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8B" w:rsidRDefault="00BE638A" w:rsidP="00BE638A">
      <w:pPr>
        <w:spacing w:line="276" w:lineRule="auto"/>
        <w:jc w:val="right"/>
        <w:rPr>
          <w:rFonts w:asciiTheme="minorHAnsi" w:hAnsiTheme="minorHAnsi" w:cstheme="minorHAnsi"/>
          <w:color w:val="7030A0"/>
          <w:sz w:val="36"/>
          <w:szCs w:val="24"/>
          <w:lang w:val="es-ES_tradnl"/>
        </w:rPr>
      </w:pPr>
      <w:r w:rsidRPr="00BE638A">
        <w:rPr>
          <w:rFonts w:asciiTheme="minorHAnsi" w:hAnsiTheme="minorHAnsi" w:cstheme="minorHAnsi"/>
          <w:color w:val="7030A0"/>
          <w:sz w:val="36"/>
          <w:szCs w:val="24"/>
          <w:lang w:val="es-ES_tradnl"/>
        </w:rPr>
        <w:t>Las reformas educativas en la búsqueda de “absolutos”</w:t>
      </w:r>
    </w:p>
    <w:p w:rsidR="0051347D" w:rsidRDefault="0051347D" w:rsidP="0051347D">
      <w:pPr>
        <w:jc w:val="right"/>
        <w:rPr>
          <w:rFonts w:asciiTheme="minorHAnsi" w:hAnsiTheme="minorHAnsi" w:cstheme="minorHAnsi"/>
          <w:i/>
          <w:color w:val="7030A0"/>
          <w:sz w:val="28"/>
          <w:szCs w:val="28"/>
          <w:lang w:val="es-ES_tradnl"/>
        </w:rPr>
      </w:pPr>
    </w:p>
    <w:p w:rsidR="0051347D" w:rsidRPr="0051347D" w:rsidRDefault="0051347D" w:rsidP="0051347D">
      <w:pPr>
        <w:jc w:val="right"/>
        <w:rPr>
          <w:rFonts w:asciiTheme="minorHAnsi" w:hAnsiTheme="minorHAnsi" w:cstheme="minorHAnsi"/>
          <w:i/>
          <w:color w:val="7030A0"/>
          <w:sz w:val="28"/>
          <w:szCs w:val="28"/>
          <w:lang w:val="es-ES_tradnl"/>
        </w:rPr>
      </w:pPr>
      <w:proofErr w:type="spellStart"/>
      <w:r w:rsidRPr="0051347D">
        <w:rPr>
          <w:rFonts w:asciiTheme="minorHAnsi" w:hAnsiTheme="minorHAnsi" w:cstheme="minorHAnsi"/>
          <w:i/>
          <w:color w:val="7030A0"/>
          <w:sz w:val="28"/>
          <w:szCs w:val="28"/>
          <w:lang w:val="es-ES_tradnl"/>
        </w:rPr>
        <w:t>Educational</w:t>
      </w:r>
      <w:proofErr w:type="spellEnd"/>
      <w:r w:rsidRPr="0051347D">
        <w:rPr>
          <w:rFonts w:asciiTheme="minorHAnsi" w:hAnsiTheme="minorHAnsi" w:cstheme="minorHAnsi"/>
          <w:i/>
          <w:color w:val="7030A0"/>
          <w:sz w:val="28"/>
          <w:szCs w:val="28"/>
          <w:lang w:val="es-ES_tradnl"/>
        </w:rPr>
        <w:t xml:space="preserve"> </w:t>
      </w:r>
      <w:proofErr w:type="spellStart"/>
      <w:r w:rsidRPr="0051347D">
        <w:rPr>
          <w:rFonts w:asciiTheme="minorHAnsi" w:hAnsiTheme="minorHAnsi" w:cstheme="minorHAnsi"/>
          <w:i/>
          <w:color w:val="7030A0"/>
          <w:sz w:val="28"/>
          <w:szCs w:val="28"/>
          <w:lang w:val="es-ES_tradnl"/>
        </w:rPr>
        <w:t>reforms</w:t>
      </w:r>
      <w:proofErr w:type="spellEnd"/>
      <w:r w:rsidRPr="0051347D">
        <w:rPr>
          <w:rFonts w:asciiTheme="minorHAnsi" w:hAnsiTheme="minorHAnsi" w:cstheme="minorHAnsi"/>
          <w:i/>
          <w:color w:val="7030A0"/>
          <w:sz w:val="28"/>
          <w:szCs w:val="28"/>
          <w:lang w:val="es-ES_tradnl"/>
        </w:rPr>
        <w:t xml:space="preserve"> in </w:t>
      </w:r>
      <w:proofErr w:type="spellStart"/>
      <w:r w:rsidRPr="0051347D">
        <w:rPr>
          <w:rFonts w:asciiTheme="minorHAnsi" w:hAnsiTheme="minorHAnsi" w:cstheme="minorHAnsi"/>
          <w:i/>
          <w:color w:val="7030A0"/>
          <w:sz w:val="28"/>
          <w:szCs w:val="28"/>
          <w:lang w:val="es-ES_tradnl"/>
        </w:rPr>
        <w:t>pursuit</w:t>
      </w:r>
      <w:proofErr w:type="spellEnd"/>
      <w:r w:rsidRPr="0051347D">
        <w:rPr>
          <w:rFonts w:asciiTheme="minorHAnsi" w:hAnsiTheme="minorHAnsi" w:cstheme="minorHAnsi"/>
          <w:i/>
          <w:color w:val="7030A0"/>
          <w:sz w:val="28"/>
          <w:szCs w:val="28"/>
          <w:lang w:val="es-ES_tradnl"/>
        </w:rPr>
        <w:t xml:space="preserve"> of "</w:t>
      </w:r>
      <w:proofErr w:type="spellStart"/>
      <w:r w:rsidRPr="0051347D">
        <w:rPr>
          <w:rFonts w:asciiTheme="minorHAnsi" w:hAnsiTheme="minorHAnsi" w:cstheme="minorHAnsi"/>
          <w:i/>
          <w:color w:val="7030A0"/>
          <w:sz w:val="28"/>
          <w:szCs w:val="28"/>
          <w:lang w:val="es-ES_tradnl"/>
        </w:rPr>
        <w:t>absolute</w:t>
      </w:r>
      <w:proofErr w:type="spellEnd"/>
      <w:r w:rsidRPr="0051347D">
        <w:rPr>
          <w:rFonts w:asciiTheme="minorHAnsi" w:hAnsiTheme="minorHAnsi" w:cstheme="minorHAnsi"/>
          <w:i/>
          <w:color w:val="7030A0"/>
          <w:sz w:val="28"/>
          <w:szCs w:val="28"/>
          <w:lang w:val="es-ES_tradnl"/>
        </w:rPr>
        <w:t>"</w:t>
      </w:r>
    </w:p>
    <w:p w:rsidR="0051347D" w:rsidRPr="00BE638A" w:rsidRDefault="0051347D" w:rsidP="00BE638A">
      <w:pPr>
        <w:spacing w:line="276" w:lineRule="auto"/>
        <w:jc w:val="right"/>
        <w:rPr>
          <w:rFonts w:asciiTheme="minorHAnsi" w:hAnsiTheme="minorHAnsi" w:cstheme="minorHAnsi"/>
          <w:color w:val="7030A0"/>
          <w:sz w:val="36"/>
          <w:szCs w:val="24"/>
          <w:lang w:val="es-ES_tradnl"/>
        </w:rPr>
      </w:pPr>
    </w:p>
    <w:p w:rsidR="00BE638A" w:rsidRDefault="00BE638A" w:rsidP="00BE638A">
      <w:pPr>
        <w:spacing w:line="276" w:lineRule="auto"/>
        <w:jc w:val="right"/>
        <w:rPr>
          <w:rFonts w:asciiTheme="minorHAnsi" w:hAnsiTheme="minorHAnsi" w:cstheme="minorHAnsi"/>
          <w:b/>
          <w:sz w:val="24"/>
          <w:szCs w:val="24"/>
          <w:lang w:val="es-ES_tradnl"/>
        </w:rPr>
      </w:pPr>
    </w:p>
    <w:p w:rsidR="00BE638A" w:rsidRPr="00BE638A" w:rsidRDefault="00BE638A" w:rsidP="00BE638A">
      <w:pPr>
        <w:spacing w:line="276" w:lineRule="auto"/>
        <w:jc w:val="right"/>
        <w:rPr>
          <w:rFonts w:ascii="Calibri" w:hAnsi="Calibri" w:cs="Calibri"/>
          <w:b/>
          <w:color w:val="000000"/>
          <w:sz w:val="22"/>
          <w:szCs w:val="22"/>
        </w:rPr>
      </w:pPr>
      <w:r w:rsidRPr="00BE638A">
        <w:rPr>
          <w:rFonts w:ascii="Calibri" w:hAnsi="Calibri" w:cs="Calibri"/>
          <w:b/>
          <w:color w:val="000000"/>
          <w:sz w:val="22"/>
          <w:szCs w:val="22"/>
        </w:rPr>
        <w:t>Alba Patricia Valencia Gómez</w:t>
      </w:r>
    </w:p>
    <w:p w:rsidR="00BE638A" w:rsidRDefault="00BE638A" w:rsidP="00BE638A">
      <w:pPr>
        <w:spacing w:line="276" w:lineRule="auto"/>
        <w:jc w:val="right"/>
        <w:rPr>
          <w:rFonts w:ascii="Calibri" w:hAnsi="Calibri" w:cs="Calibri"/>
          <w:color w:val="000000"/>
          <w:sz w:val="22"/>
          <w:szCs w:val="22"/>
        </w:rPr>
      </w:pPr>
      <w:r w:rsidRPr="00BE638A">
        <w:rPr>
          <w:rFonts w:ascii="Calibri" w:hAnsi="Calibri" w:cs="Calibri"/>
          <w:color w:val="000000"/>
          <w:sz w:val="22"/>
          <w:szCs w:val="22"/>
        </w:rPr>
        <w:t>Instituto Tecnológico de Tuxtepec</w:t>
      </w:r>
    </w:p>
    <w:p w:rsidR="00BE638A" w:rsidRPr="00BE638A" w:rsidRDefault="0051347D" w:rsidP="00BE638A">
      <w:pPr>
        <w:spacing w:line="276" w:lineRule="auto"/>
        <w:jc w:val="right"/>
        <w:rPr>
          <w:rFonts w:ascii="Calibri" w:hAnsi="Calibri" w:cs="Calibri"/>
          <w:color w:val="FF0000"/>
          <w:sz w:val="22"/>
          <w:szCs w:val="22"/>
        </w:rPr>
      </w:pPr>
      <w:hyperlink r:id="rId8" w:history="1">
        <w:r w:rsidR="00BE638A" w:rsidRPr="00BE638A">
          <w:rPr>
            <w:rFonts w:ascii="Calibri" w:hAnsi="Calibri" w:cs="Calibri"/>
            <w:color w:val="FF0000"/>
            <w:sz w:val="22"/>
          </w:rPr>
          <w:t>paty2416@gmail.com</w:t>
        </w:r>
      </w:hyperlink>
    </w:p>
    <w:p w:rsidR="00BE638A" w:rsidRPr="00BE638A" w:rsidRDefault="00BE638A" w:rsidP="00BE638A">
      <w:pPr>
        <w:spacing w:line="276" w:lineRule="auto"/>
        <w:jc w:val="right"/>
        <w:rPr>
          <w:rFonts w:ascii="Calibri" w:hAnsi="Calibri" w:cs="Calibri"/>
          <w:color w:val="000000"/>
          <w:sz w:val="22"/>
          <w:szCs w:val="22"/>
        </w:rPr>
      </w:pPr>
      <w:r w:rsidRPr="00BE638A">
        <w:rPr>
          <w:rFonts w:ascii="Calibri" w:hAnsi="Calibri" w:cs="Calibri"/>
          <w:color w:val="000000"/>
          <w:sz w:val="22"/>
          <w:szCs w:val="22"/>
        </w:rPr>
        <w:t xml:space="preserve"> </w:t>
      </w:r>
    </w:p>
    <w:p w:rsidR="004079FB" w:rsidRPr="00BE638A" w:rsidRDefault="004079FB" w:rsidP="00BE638A">
      <w:pPr>
        <w:jc w:val="both"/>
        <w:rPr>
          <w:rFonts w:asciiTheme="minorHAnsi" w:hAnsiTheme="minorHAnsi" w:cstheme="minorHAnsi"/>
          <w:b/>
          <w:bCs/>
          <w:sz w:val="24"/>
          <w:szCs w:val="24"/>
        </w:rPr>
      </w:pPr>
    </w:p>
    <w:p w:rsidR="00B052DF" w:rsidRDefault="00376C93" w:rsidP="00BE638A">
      <w:pPr>
        <w:jc w:val="both"/>
        <w:rPr>
          <w:rFonts w:asciiTheme="minorHAnsi" w:hAnsiTheme="minorHAnsi" w:cstheme="minorHAnsi"/>
          <w:bCs/>
          <w:color w:val="7030A0"/>
          <w:sz w:val="28"/>
          <w:szCs w:val="24"/>
        </w:rPr>
      </w:pPr>
      <w:r w:rsidRPr="00BE638A">
        <w:rPr>
          <w:rFonts w:asciiTheme="minorHAnsi" w:hAnsiTheme="minorHAnsi" w:cstheme="minorHAnsi"/>
          <w:bCs/>
          <w:color w:val="7030A0"/>
          <w:sz w:val="28"/>
          <w:szCs w:val="24"/>
        </w:rPr>
        <w:t>Resumen</w:t>
      </w:r>
    </w:p>
    <w:p w:rsidR="00BE638A" w:rsidRPr="00BE638A" w:rsidRDefault="00BE638A" w:rsidP="00BE638A">
      <w:pPr>
        <w:jc w:val="both"/>
        <w:rPr>
          <w:rFonts w:asciiTheme="minorHAnsi" w:hAnsiTheme="minorHAnsi" w:cstheme="minorHAnsi"/>
          <w:bCs/>
          <w:color w:val="7030A0"/>
          <w:sz w:val="28"/>
          <w:szCs w:val="24"/>
        </w:rPr>
      </w:pPr>
    </w:p>
    <w:p w:rsidR="00A41018" w:rsidRPr="00BE638A" w:rsidRDefault="001A7BFF" w:rsidP="00BE638A">
      <w:pPr>
        <w:pStyle w:val="Ttulo1"/>
        <w:tabs>
          <w:tab w:val="left" w:pos="5580"/>
        </w:tabs>
        <w:rPr>
          <w:rFonts w:asciiTheme="minorHAnsi" w:hAnsiTheme="minorHAnsi" w:cstheme="minorHAnsi"/>
          <w:bCs/>
          <w:szCs w:val="24"/>
          <w:lang w:val="es-ES" w:eastAsia="en-US"/>
        </w:rPr>
      </w:pPr>
      <w:r w:rsidRPr="00BE638A">
        <w:rPr>
          <w:rFonts w:asciiTheme="minorHAnsi" w:hAnsiTheme="minorHAnsi" w:cstheme="minorHAnsi"/>
          <w:szCs w:val="24"/>
        </w:rPr>
        <w:t xml:space="preserve">Las autorizadas elaboraciones teóricas contemporáneas sobre </w:t>
      </w:r>
      <w:r w:rsidR="00C40BE2" w:rsidRPr="00BE638A">
        <w:rPr>
          <w:rFonts w:asciiTheme="minorHAnsi" w:hAnsiTheme="minorHAnsi" w:cstheme="minorHAnsi"/>
          <w:szCs w:val="24"/>
        </w:rPr>
        <w:t xml:space="preserve">la </w:t>
      </w:r>
      <w:r w:rsidR="00C40BE2" w:rsidRPr="00BE638A">
        <w:rPr>
          <w:rFonts w:asciiTheme="minorHAnsi" w:hAnsiTheme="minorHAnsi" w:cstheme="minorHAnsi"/>
          <w:szCs w:val="24"/>
          <w:lang w:eastAsia="en-US"/>
        </w:rPr>
        <w:t xml:space="preserve">formulación de la política en el sector educativo, </w:t>
      </w:r>
      <w:r w:rsidR="008232A2" w:rsidRPr="00BE638A">
        <w:rPr>
          <w:rFonts w:asciiTheme="minorHAnsi" w:hAnsiTheme="minorHAnsi" w:cstheme="minorHAnsi"/>
          <w:szCs w:val="24"/>
          <w:lang w:eastAsia="en-US"/>
        </w:rPr>
        <w:t xml:space="preserve">exhiben </w:t>
      </w:r>
      <w:r w:rsidR="00486906" w:rsidRPr="00BE638A">
        <w:rPr>
          <w:rFonts w:asciiTheme="minorHAnsi" w:hAnsiTheme="minorHAnsi" w:cstheme="minorHAnsi"/>
          <w:bCs/>
          <w:szCs w:val="24"/>
          <w:lang w:eastAsia="en-US"/>
        </w:rPr>
        <w:t>una gran dificultad para generar los</w:t>
      </w:r>
      <w:r w:rsidR="008232A2" w:rsidRPr="00BE638A">
        <w:rPr>
          <w:rFonts w:asciiTheme="minorHAnsi" w:hAnsiTheme="minorHAnsi" w:cstheme="minorHAnsi"/>
          <w:bCs/>
          <w:szCs w:val="24"/>
          <w:lang w:eastAsia="en-US"/>
        </w:rPr>
        <w:t xml:space="preserve"> </w:t>
      </w:r>
      <w:r w:rsidR="00486906" w:rsidRPr="00BE638A">
        <w:rPr>
          <w:rFonts w:asciiTheme="minorHAnsi" w:hAnsiTheme="minorHAnsi" w:cstheme="minorHAnsi"/>
          <w:bCs/>
          <w:szCs w:val="24"/>
          <w:lang w:eastAsia="en-US"/>
        </w:rPr>
        <w:t>cambios</w:t>
      </w:r>
      <w:r w:rsidR="002C085B" w:rsidRPr="00BE638A">
        <w:rPr>
          <w:rFonts w:asciiTheme="minorHAnsi" w:hAnsiTheme="minorHAnsi" w:cstheme="minorHAnsi"/>
          <w:bCs/>
          <w:szCs w:val="24"/>
          <w:lang w:eastAsia="en-US"/>
        </w:rPr>
        <w:t xml:space="preserve"> anhelados</w:t>
      </w:r>
      <w:r w:rsidR="00486906" w:rsidRPr="00BE638A">
        <w:rPr>
          <w:rFonts w:asciiTheme="minorHAnsi" w:hAnsiTheme="minorHAnsi" w:cstheme="minorHAnsi"/>
          <w:bCs/>
          <w:szCs w:val="24"/>
          <w:lang w:eastAsia="en-US"/>
        </w:rPr>
        <w:t>.</w:t>
      </w:r>
      <w:r w:rsidR="00781A8A" w:rsidRPr="00BE638A">
        <w:rPr>
          <w:rFonts w:asciiTheme="minorHAnsi" w:hAnsiTheme="minorHAnsi" w:cstheme="minorHAnsi"/>
          <w:color w:val="000000"/>
          <w:szCs w:val="24"/>
        </w:rPr>
        <w:t xml:space="preserve"> La lógica de las decisiones estratégicas adoptadas por los reformadores políticos son interacciones incongruentes e incompetentes en estructura, acción y proceso. </w:t>
      </w:r>
      <w:r w:rsidR="008232A2" w:rsidRPr="00BE638A">
        <w:rPr>
          <w:rFonts w:asciiTheme="minorHAnsi" w:hAnsiTheme="minorHAnsi" w:cstheme="minorHAnsi"/>
          <w:bCs/>
          <w:szCs w:val="24"/>
          <w:lang w:eastAsia="en-US"/>
        </w:rPr>
        <w:t>El panorama resultante muestra una visión crítica de urg</w:t>
      </w:r>
      <w:r w:rsidR="008A34C1" w:rsidRPr="00BE638A">
        <w:rPr>
          <w:rFonts w:asciiTheme="minorHAnsi" w:hAnsiTheme="minorHAnsi" w:cstheme="minorHAnsi"/>
          <w:bCs/>
          <w:szCs w:val="24"/>
          <w:lang w:eastAsia="en-US"/>
        </w:rPr>
        <w:t>encias</w:t>
      </w:r>
      <w:r w:rsidR="000D7D4D" w:rsidRPr="00BE638A">
        <w:rPr>
          <w:rFonts w:asciiTheme="minorHAnsi" w:hAnsiTheme="minorHAnsi" w:cstheme="minorHAnsi"/>
          <w:bCs/>
          <w:szCs w:val="24"/>
          <w:lang w:eastAsia="en-US"/>
        </w:rPr>
        <w:t>,</w:t>
      </w:r>
      <w:r w:rsidR="008A34C1" w:rsidRPr="00BE638A">
        <w:rPr>
          <w:rFonts w:asciiTheme="minorHAnsi" w:hAnsiTheme="minorHAnsi" w:cstheme="minorHAnsi"/>
          <w:bCs/>
          <w:szCs w:val="24"/>
          <w:lang w:eastAsia="en-US"/>
        </w:rPr>
        <w:t xml:space="preserve"> apremios</w:t>
      </w:r>
      <w:r w:rsidR="00A41018" w:rsidRPr="00BE638A">
        <w:rPr>
          <w:rFonts w:asciiTheme="minorHAnsi" w:hAnsiTheme="minorHAnsi" w:cstheme="minorHAnsi"/>
          <w:bCs/>
          <w:szCs w:val="24"/>
          <w:lang w:eastAsia="en-US"/>
        </w:rPr>
        <w:t xml:space="preserve"> e </w:t>
      </w:r>
      <w:r w:rsidR="008A34C1" w:rsidRPr="00BE638A">
        <w:rPr>
          <w:rFonts w:asciiTheme="minorHAnsi" w:hAnsiTheme="minorHAnsi" w:cstheme="minorHAnsi"/>
          <w:bCs/>
          <w:szCs w:val="24"/>
          <w:lang w:eastAsia="en-US"/>
        </w:rPr>
        <w:t>incertidumbre</w:t>
      </w:r>
      <w:r w:rsidR="00A41018" w:rsidRPr="00BE638A">
        <w:rPr>
          <w:rFonts w:asciiTheme="minorHAnsi" w:hAnsiTheme="minorHAnsi" w:cstheme="minorHAnsi"/>
          <w:bCs/>
          <w:szCs w:val="24"/>
          <w:lang w:eastAsia="en-US"/>
        </w:rPr>
        <w:t xml:space="preserve">, donde las </w:t>
      </w:r>
      <w:r w:rsidR="00A41018" w:rsidRPr="00BE638A">
        <w:rPr>
          <w:rFonts w:asciiTheme="minorHAnsi" w:hAnsiTheme="minorHAnsi" w:cstheme="minorHAnsi"/>
          <w:color w:val="000000"/>
          <w:szCs w:val="24"/>
        </w:rPr>
        <w:t>relaciones entre el poder ejecutivo y el legislativo, son desalentadoras y alarmantes</w:t>
      </w:r>
      <w:r w:rsidR="00F14593" w:rsidRPr="00BE638A">
        <w:rPr>
          <w:rFonts w:asciiTheme="minorHAnsi" w:hAnsiTheme="minorHAnsi" w:cstheme="minorHAnsi"/>
          <w:color w:val="000000"/>
          <w:szCs w:val="24"/>
        </w:rPr>
        <w:t xml:space="preserve"> </w:t>
      </w:r>
      <w:r w:rsidR="00F14593" w:rsidRPr="00BE638A">
        <w:rPr>
          <w:rFonts w:asciiTheme="minorHAnsi" w:hAnsiTheme="minorHAnsi" w:cstheme="minorHAnsi"/>
          <w:color w:val="000000"/>
          <w:szCs w:val="24"/>
          <w:lang w:eastAsia="en-US"/>
        </w:rPr>
        <w:t xml:space="preserve">frente a las </w:t>
      </w:r>
      <w:r w:rsidR="00F14593" w:rsidRPr="00BE638A">
        <w:rPr>
          <w:rFonts w:asciiTheme="minorHAnsi" w:hAnsiTheme="minorHAnsi" w:cstheme="minorHAnsi"/>
          <w:bCs/>
          <w:szCs w:val="24"/>
          <w:lang w:eastAsia="en-US"/>
        </w:rPr>
        <w:t>expectativas globales de la productividad.</w:t>
      </w:r>
    </w:p>
    <w:p w:rsidR="00764E7C" w:rsidRDefault="00764E7C" w:rsidP="00BE638A">
      <w:pPr>
        <w:jc w:val="both"/>
        <w:rPr>
          <w:rFonts w:asciiTheme="minorHAnsi" w:hAnsiTheme="minorHAnsi" w:cstheme="minorHAnsi"/>
          <w:bCs/>
          <w:color w:val="7030A0"/>
          <w:sz w:val="28"/>
          <w:szCs w:val="24"/>
        </w:rPr>
      </w:pPr>
    </w:p>
    <w:p w:rsidR="00BE638A" w:rsidRDefault="00BE638A" w:rsidP="00BE638A">
      <w:pPr>
        <w:jc w:val="both"/>
        <w:rPr>
          <w:rFonts w:asciiTheme="minorHAnsi" w:hAnsiTheme="minorHAnsi" w:cstheme="minorHAnsi"/>
          <w:bCs/>
          <w:sz w:val="24"/>
          <w:szCs w:val="24"/>
          <w:lang w:eastAsia="en-US"/>
        </w:rPr>
      </w:pPr>
      <w:r w:rsidRPr="00764E7C">
        <w:rPr>
          <w:rFonts w:asciiTheme="minorHAnsi" w:hAnsiTheme="minorHAnsi" w:cstheme="minorHAnsi"/>
          <w:bCs/>
          <w:color w:val="7030A0"/>
          <w:sz w:val="28"/>
          <w:szCs w:val="24"/>
        </w:rPr>
        <w:t xml:space="preserve">Palabras clave: </w:t>
      </w:r>
      <w:r w:rsidRPr="00BE638A">
        <w:rPr>
          <w:rFonts w:asciiTheme="minorHAnsi" w:hAnsiTheme="minorHAnsi" w:cstheme="minorHAnsi"/>
          <w:bCs/>
          <w:sz w:val="24"/>
          <w:szCs w:val="24"/>
        </w:rPr>
        <w:t>a</w:t>
      </w:r>
      <w:r w:rsidRPr="00BE638A">
        <w:rPr>
          <w:rFonts w:asciiTheme="minorHAnsi" w:hAnsiTheme="minorHAnsi" w:cstheme="minorHAnsi"/>
          <w:bCs/>
          <w:sz w:val="24"/>
          <w:szCs w:val="24"/>
          <w:lang w:eastAsia="en-US"/>
        </w:rPr>
        <w:t>utonomía universitaria, educación superior, reformas educativas</w:t>
      </w:r>
    </w:p>
    <w:p w:rsidR="0051347D" w:rsidRPr="0051347D" w:rsidRDefault="0051347D" w:rsidP="0051347D">
      <w:pPr>
        <w:spacing w:before="100" w:beforeAutospacing="1" w:after="100" w:afterAutospacing="1"/>
        <w:jc w:val="both"/>
        <w:outlineLvl w:val="3"/>
        <w:rPr>
          <w:rFonts w:asciiTheme="minorHAnsi" w:hAnsiTheme="minorHAnsi" w:cstheme="minorHAnsi"/>
          <w:bCs/>
          <w:color w:val="7030A0"/>
          <w:sz w:val="28"/>
          <w:szCs w:val="24"/>
        </w:rPr>
      </w:pPr>
      <w:r w:rsidRPr="0051347D">
        <w:rPr>
          <w:rFonts w:asciiTheme="minorHAnsi" w:hAnsiTheme="minorHAnsi" w:cstheme="minorHAnsi"/>
          <w:bCs/>
          <w:color w:val="7030A0"/>
          <w:sz w:val="28"/>
          <w:szCs w:val="24"/>
        </w:rPr>
        <w:t>Abstract</w:t>
      </w:r>
    </w:p>
    <w:p w:rsidR="0051347D" w:rsidRPr="0051347D" w:rsidRDefault="0051347D" w:rsidP="0051347D">
      <w:pPr>
        <w:spacing w:before="100" w:beforeAutospacing="1" w:after="100" w:afterAutospacing="1" w:line="360" w:lineRule="auto"/>
        <w:jc w:val="both"/>
        <w:outlineLvl w:val="3"/>
        <w:rPr>
          <w:rStyle w:val="hps"/>
          <w:rFonts w:ascii="Calibri" w:hAnsi="Calibri" w:cs="Arial"/>
          <w:color w:val="000000" w:themeColor="text1"/>
          <w:sz w:val="24"/>
          <w:lang w:val="en"/>
        </w:rPr>
      </w:pPr>
      <w:r w:rsidRPr="0051347D">
        <w:rPr>
          <w:rStyle w:val="hps"/>
          <w:rFonts w:ascii="Calibri" w:hAnsi="Calibri" w:cs="Arial"/>
          <w:color w:val="000000" w:themeColor="text1"/>
          <w:sz w:val="24"/>
          <w:lang w:val="en"/>
        </w:rPr>
        <w:t>The contemporary theoretical developments allowed the formulation of policy in education, exhibit great difficulty in generating the desired changes. The logic of the strategic decisions taken by political reformers are inconsistent and incompetent interactions in structure, action and process. The resulting picture shows a critical emergency, constraints and uncertainty, where relations between the executive and the legislature, are grim and alarming global versus expectations of productivity.</w:t>
      </w:r>
    </w:p>
    <w:p w:rsidR="0051347D" w:rsidRDefault="0051347D" w:rsidP="0051347D">
      <w:pPr>
        <w:spacing w:before="100" w:beforeAutospacing="1" w:after="100" w:afterAutospacing="1"/>
        <w:jc w:val="both"/>
        <w:outlineLvl w:val="3"/>
        <w:rPr>
          <w:rStyle w:val="hps"/>
          <w:rFonts w:ascii="Calibri" w:hAnsi="Calibri" w:cs="Arial"/>
          <w:color w:val="000000" w:themeColor="text1"/>
          <w:sz w:val="24"/>
          <w:lang w:val="en"/>
        </w:rPr>
      </w:pPr>
      <w:r w:rsidRPr="0051347D">
        <w:rPr>
          <w:rFonts w:asciiTheme="minorHAnsi" w:hAnsiTheme="minorHAnsi" w:cstheme="minorHAnsi"/>
          <w:bCs/>
          <w:color w:val="7030A0"/>
          <w:sz w:val="28"/>
          <w:szCs w:val="24"/>
        </w:rPr>
        <w:t>Key words:</w:t>
      </w:r>
      <w:r w:rsidRPr="00A023F9">
        <w:rPr>
          <w:rFonts w:cstheme="minorHAnsi"/>
          <w:color w:val="7030A0"/>
          <w:sz w:val="36"/>
          <w:szCs w:val="24"/>
          <w:lang w:val="en-US"/>
        </w:rPr>
        <w:t xml:space="preserve"> </w:t>
      </w:r>
      <w:r w:rsidRPr="0051347D">
        <w:rPr>
          <w:rStyle w:val="hps"/>
          <w:rFonts w:ascii="Calibri" w:hAnsi="Calibri" w:cs="Arial"/>
          <w:color w:val="000000" w:themeColor="text1"/>
          <w:sz w:val="24"/>
          <w:lang w:val="en"/>
        </w:rPr>
        <w:t>university autonomy, higher education, educational reforms</w:t>
      </w:r>
    </w:p>
    <w:p w:rsidR="0051347D" w:rsidRPr="0051347D" w:rsidRDefault="0051347D" w:rsidP="0051347D">
      <w:pPr>
        <w:spacing w:before="100" w:beforeAutospacing="1" w:after="100" w:afterAutospacing="1"/>
        <w:jc w:val="both"/>
        <w:outlineLvl w:val="3"/>
        <w:rPr>
          <w:rStyle w:val="hps"/>
          <w:rFonts w:ascii="Calibri" w:hAnsi="Calibri" w:cs="Arial"/>
          <w:color w:val="000000" w:themeColor="text1"/>
          <w:sz w:val="24"/>
          <w:szCs w:val="24"/>
          <w:lang w:val="en"/>
        </w:rPr>
      </w:pPr>
      <w:r w:rsidRPr="0051347D">
        <w:rPr>
          <w:rStyle w:val="hps"/>
          <w:rFonts w:ascii="Calibri" w:hAnsi="Calibri" w:cs="Arial"/>
          <w:b/>
          <w:color w:val="000000" w:themeColor="text1"/>
          <w:sz w:val="24"/>
          <w:szCs w:val="24"/>
          <w:lang w:val="en"/>
        </w:rPr>
        <w:t>Fecha recepción:</w:t>
      </w:r>
      <w:r w:rsidRPr="0051347D">
        <w:rPr>
          <w:rStyle w:val="hps"/>
          <w:rFonts w:ascii="Calibri" w:hAnsi="Calibri" w:cs="Arial"/>
          <w:color w:val="000000" w:themeColor="text1"/>
          <w:sz w:val="24"/>
          <w:szCs w:val="24"/>
          <w:lang w:val="en"/>
        </w:rPr>
        <w:t xml:space="preserve"> Febrero 2013            </w:t>
      </w:r>
      <w:r w:rsidRPr="0051347D">
        <w:rPr>
          <w:rStyle w:val="hps"/>
          <w:rFonts w:ascii="Calibri" w:hAnsi="Calibri" w:cs="Arial"/>
          <w:b/>
          <w:color w:val="000000" w:themeColor="text1"/>
          <w:sz w:val="24"/>
          <w:szCs w:val="24"/>
          <w:lang w:val="en"/>
        </w:rPr>
        <w:t>Fecha aceptación:</w:t>
      </w:r>
      <w:r w:rsidRPr="0051347D">
        <w:rPr>
          <w:rStyle w:val="hps"/>
          <w:rFonts w:ascii="Calibri" w:hAnsi="Calibri" w:cs="Arial"/>
          <w:color w:val="000000" w:themeColor="text1"/>
          <w:sz w:val="24"/>
          <w:szCs w:val="24"/>
          <w:lang w:val="en"/>
        </w:rPr>
        <w:t xml:space="preserve"> Abril 2013</w:t>
      </w:r>
    </w:p>
    <w:p w:rsidR="0051347D" w:rsidRDefault="0051347D" w:rsidP="00BE638A">
      <w:pPr>
        <w:jc w:val="both"/>
        <w:rPr>
          <w:rFonts w:asciiTheme="minorHAnsi" w:hAnsiTheme="minorHAnsi" w:cstheme="minorHAnsi"/>
          <w:bCs/>
          <w:sz w:val="24"/>
          <w:szCs w:val="24"/>
          <w:lang w:eastAsia="en-US"/>
        </w:rPr>
      </w:pPr>
    </w:p>
    <w:p w:rsidR="00BE638A" w:rsidRDefault="0051347D" w:rsidP="00BE638A">
      <w:pPr>
        <w:jc w:val="both"/>
        <w:rPr>
          <w:rFonts w:asciiTheme="minorHAnsi" w:hAnsiTheme="minorHAnsi" w:cstheme="minorHAnsi"/>
          <w:b/>
          <w:bCs/>
          <w:sz w:val="24"/>
          <w:szCs w:val="24"/>
        </w:rPr>
      </w:pPr>
      <w:bookmarkStart w:id="0" w:name="_GoBack"/>
      <w:r>
        <w:rPr>
          <w:rFonts w:asciiTheme="minorHAnsi" w:hAnsiTheme="minorHAnsi" w:cstheme="minorHAnsi"/>
          <w:b/>
          <w:bCs/>
          <w:sz w:val="24"/>
          <w:szCs w:val="24"/>
        </w:rPr>
        <w:pict>
          <v:rect id="_x0000_i1025" style="width:0;height:1.5pt" o:hralign="center" o:hrstd="t" o:hr="t" fillcolor="#a0a0a0" stroked="f"/>
        </w:pict>
      </w:r>
      <w:bookmarkEnd w:id="0"/>
    </w:p>
    <w:p w:rsidR="00BE638A" w:rsidRDefault="00BE638A" w:rsidP="00BE638A">
      <w:pPr>
        <w:jc w:val="both"/>
        <w:rPr>
          <w:rFonts w:asciiTheme="minorHAnsi" w:hAnsiTheme="minorHAnsi" w:cstheme="minorHAnsi"/>
          <w:b/>
          <w:bCs/>
          <w:sz w:val="24"/>
          <w:szCs w:val="24"/>
        </w:rPr>
      </w:pPr>
    </w:p>
    <w:p w:rsidR="00C952BB" w:rsidRPr="00BE638A" w:rsidRDefault="00376C93" w:rsidP="00BE638A">
      <w:pPr>
        <w:jc w:val="both"/>
        <w:rPr>
          <w:rFonts w:asciiTheme="minorHAnsi" w:hAnsiTheme="minorHAnsi" w:cstheme="minorHAnsi"/>
          <w:color w:val="7030A0"/>
          <w:sz w:val="28"/>
          <w:szCs w:val="24"/>
        </w:rPr>
      </w:pPr>
      <w:r w:rsidRPr="00BE638A">
        <w:rPr>
          <w:rFonts w:asciiTheme="minorHAnsi" w:hAnsiTheme="minorHAnsi" w:cstheme="minorHAnsi"/>
          <w:color w:val="7030A0"/>
          <w:sz w:val="28"/>
          <w:szCs w:val="24"/>
        </w:rPr>
        <w:lastRenderedPageBreak/>
        <w:t>Introducción</w:t>
      </w:r>
    </w:p>
    <w:p w:rsidR="00C952BB" w:rsidRPr="00BE638A" w:rsidRDefault="00C952BB" w:rsidP="00BE638A">
      <w:pPr>
        <w:jc w:val="both"/>
        <w:rPr>
          <w:rFonts w:asciiTheme="minorHAnsi" w:hAnsiTheme="minorHAnsi" w:cstheme="minorHAnsi"/>
          <w:sz w:val="24"/>
          <w:szCs w:val="24"/>
        </w:rPr>
      </w:pPr>
    </w:p>
    <w:p w:rsidR="002678EC" w:rsidRPr="00BE638A" w:rsidRDefault="00207820" w:rsidP="00BE638A">
      <w:pPr>
        <w:jc w:val="both"/>
        <w:rPr>
          <w:rFonts w:asciiTheme="minorHAnsi" w:hAnsiTheme="minorHAnsi" w:cstheme="minorHAnsi"/>
          <w:sz w:val="24"/>
          <w:szCs w:val="24"/>
        </w:rPr>
      </w:pPr>
      <w:r w:rsidRPr="00BE638A">
        <w:rPr>
          <w:rFonts w:asciiTheme="minorHAnsi" w:hAnsiTheme="minorHAnsi" w:cstheme="minorHAnsi"/>
          <w:sz w:val="24"/>
          <w:szCs w:val="24"/>
        </w:rPr>
        <w:t>La autonomía</w:t>
      </w:r>
      <w:r w:rsidR="007E1682" w:rsidRPr="00BE638A">
        <w:rPr>
          <w:rFonts w:asciiTheme="minorHAnsi" w:hAnsiTheme="minorHAnsi" w:cstheme="minorHAnsi"/>
          <w:sz w:val="24"/>
          <w:szCs w:val="24"/>
        </w:rPr>
        <w:t xml:space="preserve"> </w:t>
      </w:r>
      <w:r w:rsidRPr="00BE638A">
        <w:rPr>
          <w:rFonts w:asciiTheme="minorHAnsi" w:hAnsiTheme="minorHAnsi" w:cstheme="minorHAnsi"/>
          <w:sz w:val="24"/>
          <w:szCs w:val="24"/>
        </w:rPr>
        <w:t>universitaria hoy no existe, nunca ha existido. Modernamente,</w:t>
      </w:r>
      <w:r w:rsidR="007E1682" w:rsidRPr="00BE638A">
        <w:rPr>
          <w:rFonts w:asciiTheme="minorHAnsi" w:hAnsiTheme="minorHAnsi" w:cstheme="minorHAnsi"/>
          <w:sz w:val="24"/>
          <w:szCs w:val="24"/>
        </w:rPr>
        <w:t xml:space="preserve"> </w:t>
      </w:r>
      <w:r w:rsidRPr="00BE638A">
        <w:rPr>
          <w:rFonts w:asciiTheme="minorHAnsi" w:hAnsiTheme="minorHAnsi" w:cstheme="minorHAnsi"/>
          <w:sz w:val="24"/>
          <w:szCs w:val="24"/>
        </w:rPr>
        <w:t>la afirmación universal de la autonomía, específicamente la universitaria, fue suscrita por AIU</w:t>
      </w:r>
      <w:r w:rsidRPr="00BE638A">
        <w:rPr>
          <w:rStyle w:val="Refdenotaalpie"/>
          <w:rFonts w:asciiTheme="minorHAnsi" w:hAnsiTheme="minorHAnsi" w:cstheme="minorHAnsi"/>
          <w:sz w:val="24"/>
          <w:szCs w:val="24"/>
        </w:rPr>
        <w:footnoteReference w:id="1"/>
      </w:r>
      <w:r w:rsidRPr="00BE638A">
        <w:rPr>
          <w:rFonts w:asciiTheme="minorHAnsi" w:hAnsiTheme="minorHAnsi" w:cstheme="minorHAnsi"/>
          <w:sz w:val="24"/>
          <w:szCs w:val="24"/>
        </w:rPr>
        <w:t xml:space="preserve"> en la ciudad Tokio, en el año de 1965. Pero </w:t>
      </w:r>
      <w:r w:rsidR="00364FD5" w:rsidRPr="00BE638A">
        <w:rPr>
          <w:rFonts w:asciiTheme="minorHAnsi" w:hAnsiTheme="minorHAnsi" w:cstheme="minorHAnsi"/>
          <w:sz w:val="24"/>
          <w:szCs w:val="24"/>
        </w:rPr>
        <w:t xml:space="preserve">los </w:t>
      </w:r>
      <w:r w:rsidRPr="00BE638A">
        <w:rPr>
          <w:rFonts w:asciiTheme="minorHAnsi" w:hAnsiTheme="minorHAnsi" w:cstheme="minorHAnsi"/>
          <w:sz w:val="24"/>
          <w:szCs w:val="24"/>
        </w:rPr>
        <w:t>ejercicios de la autonomía nacieron con el tejido universitario del Medioevo.</w:t>
      </w:r>
    </w:p>
    <w:p w:rsidR="001A38F5" w:rsidRPr="00BE638A" w:rsidRDefault="001A38F5" w:rsidP="00BE638A">
      <w:pPr>
        <w:jc w:val="both"/>
        <w:rPr>
          <w:rFonts w:asciiTheme="minorHAnsi" w:hAnsiTheme="minorHAnsi" w:cstheme="minorHAnsi"/>
          <w:sz w:val="24"/>
          <w:szCs w:val="24"/>
        </w:rPr>
      </w:pPr>
    </w:p>
    <w:p w:rsidR="002678EC" w:rsidRPr="00BE638A" w:rsidRDefault="00207820"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Fueron los actos libres y espontáneos de selección e incorporación de personas y de organización institucional, </w:t>
      </w:r>
      <w:r w:rsidR="00C01E28" w:rsidRPr="00BE638A">
        <w:rPr>
          <w:rFonts w:asciiTheme="minorHAnsi" w:hAnsiTheme="minorHAnsi" w:cstheme="minorHAnsi"/>
          <w:sz w:val="24"/>
          <w:szCs w:val="24"/>
        </w:rPr>
        <w:t xml:space="preserve">procedentes </w:t>
      </w:r>
      <w:r w:rsidRPr="00BE638A">
        <w:rPr>
          <w:rFonts w:asciiTheme="minorHAnsi" w:hAnsiTheme="minorHAnsi" w:cstheme="minorHAnsi"/>
          <w:sz w:val="24"/>
          <w:szCs w:val="24"/>
        </w:rPr>
        <w:t>de la nota universitaria</w:t>
      </w:r>
      <w:r w:rsidR="00364FD5" w:rsidRPr="00BE638A">
        <w:rPr>
          <w:rFonts w:asciiTheme="minorHAnsi" w:hAnsiTheme="minorHAnsi" w:cstheme="minorHAnsi"/>
          <w:sz w:val="24"/>
          <w:szCs w:val="24"/>
        </w:rPr>
        <w:t xml:space="preserve"> </w:t>
      </w:r>
      <w:r w:rsidRPr="00BE638A">
        <w:rPr>
          <w:rFonts w:asciiTheme="minorHAnsi" w:hAnsiTheme="minorHAnsi" w:cstheme="minorHAnsi"/>
          <w:sz w:val="24"/>
          <w:szCs w:val="24"/>
        </w:rPr>
        <w:t xml:space="preserve">corporativa; los de enriquecimiento con maestros, estudiantes y conocimientos de variadas latitudes culturales, y de respaldo titular, que </w:t>
      </w:r>
      <w:r w:rsidR="00C01E28" w:rsidRPr="00BE638A">
        <w:rPr>
          <w:rFonts w:asciiTheme="minorHAnsi" w:hAnsiTheme="minorHAnsi" w:cstheme="minorHAnsi"/>
          <w:sz w:val="24"/>
          <w:szCs w:val="24"/>
        </w:rPr>
        <w:t xml:space="preserve">proveen </w:t>
      </w:r>
      <w:r w:rsidRPr="00BE638A">
        <w:rPr>
          <w:rFonts w:asciiTheme="minorHAnsi" w:hAnsiTheme="minorHAnsi" w:cstheme="minorHAnsi"/>
          <w:sz w:val="24"/>
          <w:szCs w:val="24"/>
        </w:rPr>
        <w:t>de la nota de universalidad.</w:t>
      </w:r>
    </w:p>
    <w:p w:rsidR="002678EC" w:rsidRPr="00BE638A" w:rsidRDefault="002678EC" w:rsidP="00BE638A">
      <w:pPr>
        <w:jc w:val="both"/>
        <w:rPr>
          <w:rFonts w:asciiTheme="minorHAnsi" w:hAnsiTheme="minorHAnsi" w:cstheme="minorHAnsi"/>
          <w:sz w:val="24"/>
          <w:szCs w:val="24"/>
        </w:rPr>
      </w:pPr>
    </w:p>
    <w:p w:rsidR="00207820" w:rsidRPr="00BE638A" w:rsidRDefault="002C04E1" w:rsidP="00BE638A">
      <w:pPr>
        <w:jc w:val="both"/>
        <w:rPr>
          <w:rFonts w:asciiTheme="minorHAnsi" w:hAnsiTheme="minorHAnsi" w:cstheme="minorHAnsi"/>
          <w:sz w:val="24"/>
          <w:szCs w:val="24"/>
        </w:rPr>
      </w:pPr>
      <w:r w:rsidRPr="00BE638A">
        <w:rPr>
          <w:rFonts w:asciiTheme="minorHAnsi" w:hAnsiTheme="minorHAnsi" w:cstheme="minorHAnsi"/>
          <w:sz w:val="24"/>
          <w:szCs w:val="24"/>
        </w:rPr>
        <w:t>Con e</w:t>
      </w:r>
      <w:r w:rsidR="00A27E25" w:rsidRPr="00BE638A">
        <w:rPr>
          <w:rFonts w:asciiTheme="minorHAnsi" w:hAnsiTheme="minorHAnsi" w:cstheme="minorHAnsi"/>
          <w:sz w:val="24"/>
          <w:szCs w:val="24"/>
        </w:rPr>
        <w:t>l trascurrir de la historia, la autonomía del espíritu pensante se expresará como libertades académicas de enseñar y de aprender.</w:t>
      </w:r>
    </w:p>
    <w:p w:rsidR="001A38F5" w:rsidRPr="00BE638A" w:rsidRDefault="001A38F5" w:rsidP="00BE638A">
      <w:pPr>
        <w:jc w:val="both"/>
        <w:rPr>
          <w:rFonts w:asciiTheme="minorHAnsi" w:hAnsiTheme="minorHAnsi" w:cstheme="minorHAnsi"/>
          <w:sz w:val="24"/>
          <w:szCs w:val="24"/>
        </w:rPr>
      </w:pPr>
    </w:p>
    <w:p w:rsidR="00D22138" w:rsidRPr="00BE638A" w:rsidRDefault="00D22138" w:rsidP="00BE638A">
      <w:pPr>
        <w:jc w:val="both"/>
        <w:rPr>
          <w:rFonts w:asciiTheme="minorHAnsi" w:hAnsiTheme="minorHAnsi" w:cstheme="minorHAnsi"/>
          <w:sz w:val="24"/>
          <w:szCs w:val="24"/>
        </w:rPr>
      </w:pPr>
      <w:r w:rsidRPr="00BE638A">
        <w:rPr>
          <w:rFonts w:asciiTheme="minorHAnsi" w:hAnsiTheme="minorHAnsi" w:cstheme="minorHAnsi"/>
          <w:sz w:val="24"/>
          <w:szCs w:val="24"/>
        </w:rPr>
        <w:t>La autonomía, en su sentido filosófico, es una forma de soberanía.</w:t>
      </w:r>
      <w:r w:rsidR="001223CF" w:rsidRPr="00BE638A">
        <w:rPr>
          <w:rFonts w:asciiTheme="minorHAnsi" w:hAnsiTheme="minorHAnsi" w:cstheme="minorHAnsi"/>
          <w:sz w:val="24"/>
          <w:szCs w:val="24"/>
        </w:rPr>
        <w:t xml:space="preserve"> </w:t>
      </w:r>
      <w:r w:rsidRPr="00BE638A">
        <w:rPr>
          <w:rFonts w:asciiTheme="minorHAnsi" w:hAnsiTheme="minorHAnsi" w:cstheme="minorHAnsi"/>
          <w:sz w:val="24"/>
          <w:szCs w:val="24"/>
        </w:rPr>
        <w:t xml:space="preserve">La criatura humana solo puede ser soberana en el sentido de estar subordinada sólo a Dios y a su </w:t>
      </w:r>
      <w:r w:rsidR="00364FD5" w:rsidRPr="00BE638A">
        <w:rPr>
          <w:rFonts w:asciiTheme="minorHAnsi" w:hAnsiTheme="minorHAnsi" w:cstheme="minorHAnsi"/>
          <w:sz w:val="24"/>
          <w:szCs w:val="24"/>
        </w:rPr>
        <w:t xml:space="preserve">Ley </w:t>
      </w:r>
      <w:r w:rsidRPr="00BE638A">
        <w:rPr>
          <w:rFonts w:asciiTheme="minorHAnsi" w:hAnsiTheme="minorHAnsi" w:cstheme="minorHAnsi"/>
          <w:sz w:val="24"/>
          <w:szCs w:val="24"/>
        </w:rPr>
        <w:t xml:space="preserve">moral y legal. Este derecho natural, implica especialmente atenerse a los límites que delimitan el ámbito del poder propio; los del derecho y los de la competencia; así mismo respetar el derecho ajeno, incluso cuando no es posible estar obligado coactivamente a ello. De manera que es soberano quien no tiene sobre sí ninguna autonomía sino únicamente el derecho. </w:t>
      </w:r>
    </w:p>
    <w:p w:rsidR="00364FD5" w:rsidRPr="00BE638A" w:rsidRDefault="00364FD5" w:rsidP="00BE638A">
      <w:pPr>
        <w:jc w:val="both"/>
        <w:rPr>
          <w:rFonts w:asciiTheme="minorHAnsi" w:hAnsiTheme="minorHAnsi" w:cstheme="minorHAnsi"/>
          <w:sz w:val="24"/>
          <w:szCs w:val="24"/>
        </w:rPr>
      </w:pPr>
    </w:p>
    <w:p w:rsidR="00693D14" w:rsidRPr="00BE638A" w:rsidRDefault="00364FD5"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La autonomía siempre se ha </w:t>
      </w:r>
      <w:r w:rsidR="00675C4D" w:rsidRPr="00BE638A">
        <w:rPr>
          <w:rFonts w:asciiTheme="minorHAnsi" w:hAnsiTheme="minorHAnsi" w:cstheme="minorHAnsi"/>
          <w:sz w:val="24"/>
          <w:szCs w:val="24"/>
        </w:rPr>
        <w:t xml:space="preserve">encumbrado </w:t>
      </w:r>
      <w:r w:rsidRPr="00BE638A">
        <w:rPr>
          <w:rFonts w:asciiTheme="minorHAnsi" w:hAnsiTheme="minorHAnsi" w:cstheme="minorHAnsi"/>
          <w:sz w:val="24"/>
          <w:szCs w:val="24"/>
        </w:rPr>
        <w:t xml:space="preserve">como símbolo de la </w:t>
      </w:r>
      <w:r w:rsidR="00D3616C" w:rsidRPr="00BE638A">
        <w:rPr>
          <w:rFonts w:asciiTheme="minorHAnsi" w:hAnsiTheme="minorHAnsi" w:cstheme="minorHAnsi"/>
          <w:sz w:val="24"/>
          <w:szCs w:val="24"/>
        </w:rPr>
        <w:t>libertad</w:t>
      </w:r>
      <w:r w:rsidR="006864D5" w:rsidRPr="00BE638A">
        <w:rPr>
          <w:rFonts w:asciiTheme="minorHAnsi" w:hAnsiTheme="minorHAnsi" w:cstheme="minorHAnsi"/>
          <w:sz w:val="24"/>
          <w:szCs w:val="24"/>
        </w:rPr>
        <w:t xml:space="preserve"> </w:t>
      </w:r>
      <w:r w:rsidRPr="00BE638A">
        <w:rPr>
          <w:rFonts w:asciiTheme="minorHAnsi" w:hAnsiTheme="minorHAnsi" w:cstheme="minorHAnsi"/>
          <w:sz w:val="24"/>
          <w:szCs w:val="24"/>
        </w:rPr>
        <w:t xml:space="preserve">del pensamiento en la investigación y el </w:t>
      </w:r>
      <w:r w:rsidR="0006434D" w:rsidRPr="00BE638A">
        <w:rPr>
          <w:rFonts w:asciiTheme="minorHAnsi" w:hAnsiTheme="minorHAnsi" w:cstheme="minorHAnsi"/>
          <w:sz w:val="24"/>
          <w:szCs w:val="24"/>
        </w:rPr>
        <w:t>escalamiento</w:t>
      </w:r>
      <w:r w:rsidRPr="00BE638A">
        <w:rPr>
          <w:rFonts w:asciiTheme="minorHAnsi" w:hAnsiTheme="minorHAnsi" w:cstheme="minorHAnsi"/>
          <w:sz w:val="24"/>
          <w:szCs w:val="24"/>
        </w:rPr>
        <w:t xml:space="preserve"> de la verdad. </w:t>
      </w:r>
      <w:r w:rsidR="00515753" w:rsidRPr="00BE638A">
        <w:rPr>
          <w:rFonts w:asciiTheme="minorHAnsi" w:hAnsiTheme="minorHAnsi" w:cstheme="minorHAnsi"/>
          <w:sz w:val="24"/>
          <w:szCs w:val="24"/>
        </w:rPr>
        <w:t xml:space="preserve">En el caso de </w:t>
      </w:r>
      <w:r w:rsidR="00205AF3" w:rsidRPr="00BE638A">
        <w:rPr>
          <w:rFonts w:asciiTheme="minorHAnsi" w:hAnsiTheme="minorHAnsi" w:cstheme="minorHAnsi"/>
          <w:sz w:val="24"/>
          <w:szCs w:val="24"/>
        </w:rPr>
        <w:t xml:space="preserve">la </w:t>
      </w:r>
      <w:r w:rsidR="00515753" w:rsidRPr="00BE638A">
        <w:rPr>
          <w:rFonts w:asciiTheme="minorHAnsi" w:hAnsiTheme="minorHAnsi" w:cstheme="minorHAnsi"/>
          <w:sz w:val="24"/>
          <w:szCs w:val="24"/>
        </w:rPr>
        <w:t xml:space="preserve">ciencia o el saber, debe ser </w:t>
      </w:r>
      <w:r w:rsidR="00EC3C73" w:rsidRPr="00BE638A">
        <w:rPr>
          <w:rFonts w:asciiTheme="minorHAnsi" w:hAnsiTheme="minorHAnsi" w:cstheme="minorHAnsi"/>
          <w:sz w:val="24"/>
          <w:szCs w:val="24"/>
        </w:rPr>
        <w:t xml:space="preserve">razonada </w:t>
      </w:r>
      <w:r w:rsidR="00515753" w:rsidRPr="00BE638A">
        <w:rPr>
          <w:rFonts w:asciiTheme="minorHAnsi" w:hAnsiTheme="minorHAnsi" w:cstheme="minorHAnsi"/>
          <w:sz w:val="24"/>
          <w:szCs w:val="24"/>
        </w:rPr>
        <w:t xml:space="preserve">al menos desde dos aspectos: la autonomía propia del poder de la ciencia y la autonomía de la ciencia. La primera, </w:t>
      </w:r>
      <w:r w:rsidR="005F47E6" w:rsidRPr="00BE638A">
        <w:rPr>
          <w:rFonts w:asciiTheme="minorHAnsi" w:hAnsiTheme="minorHAnsi" w:cstheme="minorHAnsi"/>
          <w:sz w:val="24"/>
          <w:szCs w:val="24"/>
        </w:rPr>
        <w:t xml:space="preserve">soberanía </w:t>
      </w:r>
      <w:r w:rsidR="00515753" w:rsidRPr="00BE638A">
        <w:rPr>
          <w:rFonts w:asciiTheme="minorHAnsi" w:hAnsiTheme="minorHAnsi" w:cstheme="minorHAnsi"/>
          <w:sz w:val="24"/>
          <w:szCs w:val="24"/>
        </w:rPr>
        <w:t xml:space="preserve">para </w:t>
      </w:r>
      <w:r w:rsidR="00205AF3" w:rsidRPr="00BE638A">
        <w:rPr>
          <w:rFonts w:asciiTheme="minorHAnsi" w:hAnsiTheme="minorHAnsi" w:cstheme="minorHAnsi"/>
          <w:sz w:val="24"/>
          <w:szCs w:val="24"/>
        </w:rPr>
        <w:t xml:space="preserve">fijarse sus propias normas y </w:t>
      </w:r>
      <w:r w:rsidR="00FF4CCE" w:rsidRPr="00BE638A">
        <w:rPr>
          <w:rFonts w:asciiTheme="minorHAnsi" w:hAnsiTheme="minorHAnsi" w:cstheme="minorHAnsi"/>
          <w:sz w:val="24"/>
          <w:szCs w:val="24"/>
        </w:rPr>
        <w:t>m</w:t>
      </w:r>
      <w:r w:rsidR="00205AF3" w:rsidRPr="00BE638A">
        <w:rPr>
          <w:rFonts w:asciiTheme="minorHAnsi" w:hAnsiTheme="minorHAnsi" w:cstheme="minorHAnsi"/>
          <w:sz w:val="24"/>
          <w:szCs w:val="24"/>
        </w:rPr>
        <w:t xml:space="preserve">étodos y los límites de su propósito y expansión. La segunda, </w:t>
      </w:r>
      <w:r w:rsidR="00FF4CCE" w:rsidRPr="00BE638A">
        <w:rPr>
          <w:rFonts w:asciiTheme="minorHAnsi" w:hAnsiTheme="minorHAnsi" w:cstheme="minorHAnsi"/>
          <w:sz w:val="24"/>
          <w:szCs w:val="24"/>
        </w:rPr>
        <w:t xml:space="preserve">se obliga </w:t>
      </w:r>
      <w:r w:rsidR="006B11E8" w:rsidRPr="00BE638A">
        <w:rPr>
          <w:rFonts w:asciiTheme="minorHAnsi" w:hAnsiTheme="minorHAnsi" w:cstheme="minorHAnsi"/>
          <w:sz w:val="24"/>
          <w:szCs w:val="24"/>
        </w:rPr>
        <w:t>c</w:t>
      </w:r>
      <w:r w:rsidR="00205AF3" w:rsidRPr="00BE638A">
        <w:rPr>
          <w:rFonts w:asciiTheme="minorHAnsi" w:hAnsiTheme="minorHAnsi" w:cstheme="minorHAnsi"/>
          <w:sz w:val="24"/>
          <w:szCs w:val="24"/>
        </w:rPr>
        <w:t>on la función social que ha de cumplirse en beneficio del</w:t>
      </w:r>
      <w:r w:rsidR="00BF3157" w:rsidRPr="00BE638A">
        <w:rPr>
          <w:rFonts w:asciiTheme="minorHAnsi" w:hAnsiTheme="minorHAnsi" w:cstheme="minorHAnsi"/>
          <w:sz w:val="24"/>
          <w:szCs w:val="24"/>
        </w:rPr>
        <w:t xml:space="preserve"> ser</w:t>
      </w:r>
      <w:r w:rsidR="00D42EFD" w:rsidRPr="00BE638A">
        <w:rPr>
          <w:rFonts w:asciiTheme="minorHAnsi" w:hAnsiTheme="minorHAnsi" w:cstheme="minorHAnsi"/>
          <w:sz w:val="24"/>
          <w:szCs w:val="24"/>
        </w:rPr>
        <w:t xml:space="preserve"> humano</w:t>
      </w:r>
      <w:r w:rsidR="00205AF3" w:rsidRPr="00BE638A">
        <w:rPr>
          <w:rFonts w:asciiTheme="minorHAnsi" w:hAnsiTheme="minorHAnsi" w:cstheme="minorHAnsi"/>
          <w:sz w:val="24"/>
          <w:szCs w:val="24"/>
        </w:rPr>
        <w:t>, de la sociedad y del medio natural que todo lo acoge y lo rodea.</w:t>
      </w:r>
    </w:p>
    <w:p w:rsidR="00693D14" w:rsidRPr="00BE638A" w:rsidRDefault="00693D14" w:rsidP="00BE638A">
      <w:pPr>
        <w:jc w:val="both"/>
        <w:rPr>
          <w:rFonts w:asciiTheme="minorHAnsi" w:hAnsiTheme="minorHAnsi" w:cstheme="minorHAnsi"/>
          <w:sz w:val="24"/>
          <w:szCs w:val="24"/>
        </w:rPr>
      </w:pPr>
    </w:p>
    <w:p w:rsidR="00CD45A9" w:rsidRPr="00BE638A" w:rsidRDefault="006451F5" w:rsidP="00BE638A">
      <w:pPr>
        <w:jc w:val="both"/>
        <w:rPr>
          <w:rFonts w:asciiTheme="minorHAnsi" w:hAnsiTheme="minorHAnsi" w:cstheme="minorHAnsi"/>
          <w:sz w:val="24"/>
          <w:szCs w:val="24"/>
        </w:rPr>
      </w:pPr>
      <w:r w:rsidRPr="00BE638A">
        <w:rPr>
          <w:rFonts w:asciiTheme="minorHAnsi" w:hAnsiTheme="minorHAnsi" w:cstheme="minorHAnsi"/>
          <w:sz w:val="24"/>
          <w:szCs w:val="24"/>
        </w:rPr>
        <w:t>D</w:t>
      </w:r>
      <w:r w:rsidR="00DC1919" w:rsidRPr="00BE638A">
        <w:rPr>
          <w:rFonts w:asciiTheme="minorHAnsi" w:hAnsiTheme="minorHAnsi" w:cstheme="minorHAnsi"/>
          <w:sz w:val="24"/>
          <w:szCs w:val="24"/>
        </w:rPr>
        <w:t xml:space="preserve">ado </w:t>
      </w:r>
      <w:r w:rsidRPr="00BE638A">
        <w:rPr>
          <w:rFonts w:asciiTheme="minorHAnsi" w:hAnsiTheme="minorHAnsi" w:cstheme="minorHAnsi"/>
          <w:sz w:val="24"/>
          <w:szCs w:val="24"/>
        </w:rPr>
        <w:t xml:space="preserve">que internamente el saber es autónomo para </w:t>
      </w:r>
      <w:r w:rsidR="004A5E5A" w:rsidRPr="00BE638A">
        <w:rPr>
          <w:rFonts w:asciiTheme="minorHAnsi" w:hAnsiTheme="minorHAnsi" w:cstheme="minorHAnsi"/>
          <w:sz w:val="24"/>
          <w:szCs w:val="24"/>
        </w:rPr>
        <w:t xml:space="preserve">fijarse </w:t>
      </w:r>
      <w:r w:rsidRPr="00BE638A">
        <w:rPr>
          <w:rFonts w:asciiTheme="minorHAnsi" w:hAnsiTheme="minorHAnsi" w:cstheme="minorHAnsi"/>
          <w:sz w:val="24"/>
          <w:szCs w:val="24"/>
        </w:rPr>
        <w:t xml:space="preserve">sus normas de acción. No </w:t>
      </w:r>
      <w:r w:rsidR="00DC1919" w:rsidRPr="00BE638A">
        <w:rPr>
          <w:rFonts w:asciiTheme="minorHAnsi" w:hAnsiTheme="minorHAnsi" w:cstheme="minorHAnsi"/>
          <w:sz w:val="24"/>
          <w:szCs w:val="24"/>
        </w:rPr>
        <w:t xml:space="preserve">puede regularse desde afuera. No es un don gratuito que al saber se le </w:t>
      </w:r>
      <w:r w:rsidR="00BE18E2" w:rsidRPr="00BE638A">
        <w:rPr>
          <w:rFonts w:asciiTheme="minorHAnsi" w:hAnsiTheme="minorHAnsi" w:cstheme="minorHAnsi"/>
          <w:sz w:val="24"/>
          <w:szCs w:val="24"/>
        </w:rPr>
        <w:t xml:space="preserve">da </w:t>
      </w:r>
      <w:r w:rsidR="00DC1919" w:rsidRPr="00BE638A">
        <w:rPr>
          <w:rFonts w:asciiTheme="minorHAnsi" w:hAnsiTheme="minorHAnsi" w:cstheme="minorHAnsi"/>
          <w:sz w:val="24"/>
          <w:szCs w:val="24"/>
        </w:rPr>
        <w:t>y/o se le</w:t>
      </w:r>
      <w:r w:rsidR="00A61412" w:rsidRPr="00BE638A">
        <w:rPr>
          <w:rFonts w:asciiTheme="minorHAnsi" w:hAnsiTheme="minorHAnsi" w:cstheme="minorHAnsi"/>
          <w:sz w:val="24"/>
          <w:szCs w:val="24"/>
        </w:rPr>
        <w:t xml:space="preserve"> autoriza</w:t>
      </w:r>
      <w:r w:rsidR="00C235B2" w:rsidRPr="00BE638A">
        <w:rPr>
          <w:rFonts w:asciiTheme="minorHAnsi" w:hAnsiTheme="minorHAnsi" w:cstheme="minorHAnsi"/>
          <w:sz w:val="24"/>
          <w:szCs w:val="24"/>
        </w:rPr>
        <w:t xml:space="preserve">. La </w:t>
      </w:r>
      <w:r w:rsidR="00DC1919" w:rsidRPr="00BE638A">
        <w:rPr>
          <w:rFonts w:asciiTheme="minorHAnsi" w:hAnsiTheme="minorHAnsi" w:cstheme="minorHAnsi"/>
          <w:sz w:val="24"/>
          <w:szCs w:val="24"/>
        </w:rPr>
        <w:t>autonomía es del saber</w:t>
      </w:r>
      <w:r w:rsidR="009D4E01" w:rsidRPr="00BE638A">
        <w:rPr>
          <w:rFonts w:asciiTheme="minorHAnsi" w:hAnsiTheme="minorHAnsi" w:cstheme="minorHAnsi"/>
          <w:sz w:val="24"/>
          <w:szCs w:val="24"/>
        </w:rPr>
        <w:t xml:space="preserve">, que externamente se respeta y se reconoce en su </w:t>
      </w:r>
      <w:r w:rsidR="002021EC" w:rsidRPr="00BE638A">
        <w:rPr>
          <w:rFonts w:asciiTheme="minorHAnsi" w:hAnsiTheme="minorHAnsi" w:cstheme="minorHAnsi"/>
          <w:sz w:val="24"/>
          <w:szCs w:val="24"/>
        </w:rPr>
        <w:t xml:space="preserve">indiscutible </w:t>
      </w:r>
      <w:r w:rsidR="009D4E01" w:rsidRPr="00BE638A">
        <w:rPr>
          <w:rFonts w:asciiTheme="minorHAnsi" w:hAnsiTheme="minorHAnsi" w:cstheme="minorHAnsi"/>
          <w:sz w:val="24"/>
          <w:szCs w:val="24"/>
        </w:rPr>
        <w:t>evidencia.</w:t>
      </w:r>
      <w:r w:rsidR="00693D14" w:rsidRPr="00BE638A">
        <w:rPr>
          <w:rFonts w:asciiTheme="minorHAnsi" w:hAnsiTheme="minorHAnsi" w:cstheme="minorHAnsi"/>
          <w:sz w:val="24"/>
          <w:szCs w:val="24"/>
        </w:rPr>
        <w:t xml:space="preserve"> </w:t>
      </w:r>
      <w:r w:rsidR="005C5265" w:rsidRPr="00BE638A">
        <w:rPr>
          <w:rFonts w:asciiTheme="minorHAnsi" w:hAnsiTheme="minorHAnsi" w:cstheme="minorHAnsi"/>
          <w:sz w:val="24"/>
          <w:szCs w:val="24"/>
        </w:rPr>
        <w:t xml:space="preserve">Pero la ciencia y/o el saber, no pueden ser sólo la ciencia por la ciencia y el saber por el saber. Tienen límites externos </w:t>
      </w:r>
      <w:r w:rsidR="00564E1D" w:rsidRPr="00BE638A">
        <w:rPr>
          <w:rFonts w:asciiTheme="minorHAnsi" w:hAnsiTheme="minorHAnsi" w:cstheme="minorHAnsi"/>
          <w:sz w:val="24"/>
          <w:szCs w:val="24"/>
        </w:rPr>
        <w:t xml:space="preserve">en </w:t>
      </w:r>
      <w:r w:rsidR="005C5265" w:rsidRPr="00BE638A">
        <w:rPr>
          <w:rFonts w:asciiTheme="minorHAnsi" w:hAnsiTheme="minorHAnsi" w:cstheme="minorHAnsi"/>
          <w:sz w:val="24"/>
          <w:szCs w:val="24"/>
        </w:rPr>
        <w:t xml:space="preserve">su acción, los cuales hay que respetar y </w:t>
      </w:r>
      <w:r w:rsidR="009A13D2" w:rsidRPr="00BE638A">
        <w:rPr>
          <w:rFonts w:asciiTheme="minorHAnsi" w:hAnsiTheme="minorHAnsi" w:cstheme="minorHAnsi"/>
          <w:sz w:val="24"/>
          <w:szCs w:val="24"/>
        </w:rPr>
        <w:t xml:space="preserve">amoldarse </w:t>
      </w:r>
      <w:r w:rsidR="005C5265" w:rsidRPr="00BE638A">
        <w:rPr>
          <w:rFonts w:asciiTheme="minorHAnsi" w:hAnsiTheme="minorHAnsi" w:cstheme="minorHAnsi"/>
          <w:sz w:val="24"/>
          <w:szCs w:val="24"/>
        </w:rPr>
        <w:t xml:space="preserve">con </w:t>
      </w:r>
      <w:r w:rsidR="007F2AB3" w:rsidRPr="00BE638A">
        <w:rPr>
          <w:rFonts w:asciiTheme="minorHAnsi" w:hAnsiTheme="minorHAnsi" w:cstheme="minorHAnsi"/>
          <w:sz w:val="24"/>
          <w:szCs w:val="24"/>
        </w:rPr>
        <w:t xml:space="preserve">mansedumbre </w:t>
      </w:r>
      <w:r w:rsidR="005C5265" w:rsidRPr="00BE638A">
        <w:rPr>
          <w:rFonts w:asciiTheme="minorHAnsi" w:hAnsiTheme="minorHAnsi" w:cstheme="minorHAnsi"/>
          <w:sz w:val="24"/>
          <w:szCs w:val="24"/>
        </w:rPr>
        <w:t>y</w:t>
      </w:r>
      <w:r w:rsidR="00E173B0" w:rsidRPr="00BE638A">
        <w:rPr>
          <w:rFonts w:asciiTheme="minorHAnsi" w:hAnsiTheme="minorHAnsi" w:cstheme="minorHAnsi"/>
          <w:sz w:val="24"/>
          <w:szCs w:val="24"/>
        </w:rPr>
        <w:t xml:space="preserve"> obediencia</w:t>
      </w:r>
      <w:r w:rsidR="005C5265" w:rsidRPr="00BE638A">
        <w:rPr>
          <w:rFonts w:asciiTheme="minorHAnsi" w:hAnsiTheme="minorHAnsi" w:cstheme="minorHAnsi"/>
          <w:sz w:val="24"/>
          <w:szCs w:val="24"/>
        </w:rPr>
        <w:t>.</w:t>
      </w:r>
    </w:p>
    <w:p w:rsidR="00CD45A9" w:rsidRPr="00BE638A" w:rsidRDefault="00CD45A9" w:rsidP="00BE638A">
      <w:pPr>
        <w:jc w:val="both"/>
        <w:rPr>
          <w:rFonts w:asciiTheme="minorHAnsi" w:hAnsiTheme="minorHAnsi" w:cstheme="minorHAnsi"/>
          <w:sz w:val="24"/>
          <w:szCs w:val="24"/>
        </w:rPr>
      </w:pPr>
    </w:p>
    <w:p w:rsidR="00364FD5" w:rsidRPr="00BE638A" w:rsidRDefault="009F69F1" w:rsidP="00BE638A">
      <w:pPr>
        <w:jc w:val="both"/>
        <w:rPr>
          <w:rFonts w:asciiTheme="minorHAnsi" w:hAnsiTheme="minorHAnsi" w:cstheme="minorHAnsi"/>
          <w:sz w:val="24"/>
          <w:szCs w:val="24"/>
        </w:rPr>
      </w:pPr>
      <w:r w:rsidRPr="00BE638A">
        <w:rPr>
          <w:rFonts w:asciiTheme="minorHAnsi" w:hAnsiTheme="minorHAnsi" w:cstheme="minorHAnsi"/>
          <w:sz w:val="24"/>
          <w:szCs w:val="24"/>
        </w:rPr>
        <w:t>Por e</w:t>
      </w:r>
      <w:r w:rsidR="00783269" w:rsidRPr="00BE638A">
        <w:rPr>
          <w:rFonts w:asciiTheme="minorHAnsi" w:hAnsiTheme="minorHAnsi" w:cstheme="minorHAnsi"/>
          <w:sz w:val="24"/>
          <w:szCs w:val="24"/>
        </w:rPr>
        <w:t>so, cabalmente</w:t>
      </w:r>
      <w:r w:rsidRPr="00BE638A">
        <w:rPr>
          <w:rFonts w:asciiTheme="minorHAnsi" w:hAnsiTheme="minorHAnsi" w:cstheme="minorHAnsi"/>
          <w:sz w:val="24"/>
          <w:szCs w:val="24"/>
        </w:rPr>
        <w:t xml:space="preserve"> </w:t>
      </w:r>
      <w:r w:rsidR="00783269" w:rsidRPr="00BE638A">
        <w:rPr>
          <w:rFonts w:asciiTheme="minorHAnsi" w:hAnsiTheme="minorHAnsi" w:cstheme="minorHAnsi"/>
          <w:sz w:val="24"/>
          <w:szCs w:val="24"/>
        </w:rPr>
        <w:t xml:space="preserve">la </w:t>
      </w:r>
      <w:r w:rsidRPr="00BE638A">
        <w:rPr>
          <w:rFonts w:asciiTheme="minorHAnsi" w:hAnsiTheme="minorHAnsi" w:cstheme="minorHAnsi"/>
          <w:sz w:val="24"/>
          <w:szCs w:val="24"/>
        </w:rPr>
        <w:t>autonomía de la ciencia y del saber es relativa al todo social. No es un algo "absoluto" sino controlable y regulable desde afuera por leyes distintas que rigen a la ciencia y al saber</w:t>
      </w:r>
      <w:r w:rsidR="00B533AB" w:rsidRPr="00BE638A">
        <w:rPr>
          <w:rFonts w:asciiTheme="minorHAnsi" w:hAnsiTheme="minorHAnsi" w:cstheme="minorHAnsi"/>
          <w:sz w:val="24"/>
          <w:szCs w:val="24"/>
        </w:rPr>
        <w:t xml:space="preserve">: </w:t>
      </w:r>
      <w:r w:rsidR="00906BF0" w:rsidRPr="00BE638A">
        <w:rPr>
          <w:rFonts w:asciiTheme="minorHAnsi" w:hAnsiTheme="minorHAnsi" w:cstheme="minorHAnsi"/>
          <w:sz w:val="24"/>
          <w:szCs w:val="24"/>
        </w:rPr>
        <w:t xml:space="preserve">es </w:t>
      </w:r>
      <w:r w:rsidRPr="00BE638A">
        <w:rPr>
          <w:rFonts w:asciiTheme="minorHAnsi" w:hAnsiTheme="minorHAnsi" w:cstheme="minorHAnsi"/>
          <w:sz w:val="24"/>
          <w:szCs w:val="24"/>
        </w:rPr>
        <w:t>la autonomía externa</w:t>
      </w:r>
      <w:r w:rsidR="00906BF0" w:rsidRPr="00BE638A">
        <w:rPr>
          <w:rFonts w:asciiTheme="minorHAnsi" w:hAnsiTheme="minorHAnsi" w:cstheme="minorHAnsi"/>
          <w:sz w:val="24"/>
          <w:szCs w:val="24"/>
        </w:rPr>
        <w:t>, de regulación mediante normas</w:t>
      </w:r>
      <w:r w:rsidR="00327703" w:rsidRPr="00BE638A">
        <w:rPr>
          <w:rFonts w:asciiTheme="minorHAnsi" w:hAnsiTheme="minorHAnsi" w:cstheme="minorHAnsi"/>
          <w:sz w:val="24"/>
          <w:szCs w:val="24"/>
        </w:rPr>
        <w:t>, que han de consultar la naturaleza de lo que externamente ordenan y regulan.</w:t>
      </w:r>
      <w:r w:rsidR="009318B0" w:rsidRPr="00BE638A">
        <w:rPr>
          <w:rFonts w:asciiTheme="minorHAnsi" w:hAnsiTheme="minorHAnsi" w:cstheme="minorHAnsi"/>
          <w:sz w:val="24"/>
          <w:szCs w:val="24"/>
        </w:rPr>
        <w:t xml:space="preserve"> En suma, es relativa.</w:t>
      </w:r>
    </w:p>
    <w:p w:rsidR="002C4E84" w:rsidRPr="00BE638A" w:rsidRDefault="002C4E84" w:rsidP="00BE638A">
      <w:pPr>
        <w:jc w:val="both"/>
        <w:rPr>
          <w:rFonts w:asciiTheme="minorHAnsi" w:hAnsiTheme="minorHAnsi" w:cstheme="minorHAnsi"/>
          <w:sz w:val="24"/>
          <w:szCs w:val="24"/>
        </w:rPr>
      </w:pPr>
    </w:p>
    <w:p w:rsidR="00741F10" w:rsidRPr="00BE638A" w:rsidRDefault="00803A8B" w:rsidP="00BE638A">
      <w:pPr>
        <w:jc w:val="both"/>
        <w:rPr>
          <w:rFonts w:asciiTheme="minorHAnsi" w:hAnsiTheme="minorHAnsi" w:cstheme="minorHAnsi"/>
          <w:b/>
          <w:sz w:val="24"/>
          <w:szCs w:val="24"/>
        </w:rPr>
      </w:pPr>
      <w:r w:rsidRPr="00BE638A">
        <w:rPr>
          <w:rFonts w:asciiTheme="minorHAnsi" w:hAnsiTheme="minorHAnsi" w:cstheme="minorHAnsi"/>
          <w:sz w:val="24"/>
          <w:szCs w:val="24"/>
        </w:rPr>
        <w:t xml:space="preserve"> </w:t>
      </w:r>
      <w:r w:rsidRPr="00BE638A">
        <w:rPr>
          <w:rFonts w:asciiTheme="minorHAnsi" w:hAnsiTheme="minorHAnsi" w:cstheme="minorHAnsi"/>
          <w:b/>
          <w:sz w:val="24"/>
          <w:szCs w:val="24"/>
        </w:rPr>
        <w:t>A lo largo de la historia…</w:t>
      </w:r>
    </w:p>
    <w:p w:rsidR="00D4637C" w:rsidRPr="00BE638A" w:rsidRDefault="00D4637C" w:rsidP="00BE638A">
      <w:pPr>
        <w:jc w:val="both"/>
        <w:rPr>
          <w:rFonts w:asciiTheme="minorHAnsi" w:hAnsiTheme="minorHAnsi" w:cstheme="minorHAnsi"/>
          <w:b/>
          <w:sz w:val="24"/>
          <w:szCs w:val="24"/>
        </w:rPr>
      </w:pPr>
    </w:p>
    <w:p w:rsidR="00A16AB4" w:rsidRPr="00BE638A" w:rsidRDefault="00E2790F" w:rsidP="00BE638A">
      <w:pPr>
        <w:jc w:val="both"/>
        <w:rPr>
          <w:rFonts w:asciiTheme="minorHAnsi" w:hAnsiTheme="minorHAnsi" w:cstheme="minorHAnsi"/>
          <w:sz w:val="24"/>
          <w:szCs w:val="24"/>
        </w:rPr>
      </w:pPr>
      <w:r w:rsidRPr="00BE638A">
        <w:rPr>
          <w:rFonts w:asciiTheme="minorHAnsi" w:hAnsiTheme="minorHAnsi" w:cstheme="minorHAnsi"/>
          <w:sz w:val="24"/>
          <w:szCs w:val="24"/>
        </w:rPr>
        <w:t>…</w:t>
      </w:r>
      <w:r w:rsidR="00F429A9" w:rsidRPr="00BE638A">
        <w:rPr>
          <w:rFonts w:asciiTheme="minorHAnsi" w:hAnsiTheme="minorHAnsi" w:cstheme="minorHAnsi"/>
          <w:sz w:val="24"/>
          <w:szCs w:val="24"/>
        </w:rPr>
        <w:t>e</w:t>
      </w:r>
      <w:r w:rsidR="003477D0" w:rsidRPr="00BE638A">
        <w:rPr>
          <w:rFonts w:asciiTheme="minorHAnsi" w:hAnsiTheme="minorHAnsi" w:cstheme="minorHAnsi"/>
          <w:sz w:val="24"/>
          <w:szCs w:val="24"/>
        </w:rPr>
        <w:t xml:space="preserve">l </w:t>
      </w:r>
      <w:r w:rsidR="00F47D68" w:rsidRPr="00BE638A">
        <w:rPr>
          <w:rFonts w:asciiTheme="minorHAnsi" w:hAnsiTheme="minorHAnsi" w:cstheme="minorHAnsi"/>
          <w:sz w:val="24"/>
          <w:szCs w:val="24"/>
        </w:rPr>
        <w:t xml:space="preserve">Estado </w:t>
      </w:r>
      <w:r w:rsidR="003477D0" w:rsidRPr="00BE638A">
        <w:rPr>
          <w:rFonts w:asciiTheme="minorHAnsi" w:hAnsiTheme="minorHAnsi" w:cstheme="minorHAnsi"/>
          <w:sz w:val="24"/>
          <w:szCs w:val="24"/>
        </w:rPr>
        <w:t xml:space="preserve">siempre ha sido tema de reflexión filosófica </w:t>
      </w:r>
      <w:r w:rsidR="0016180A" w:rsidRPr="00BE638A">
        <w:rPr>
          <w:rFonts w:asciiTheme="minorHAnsi" w:hAnsiTheme="minorHAnsi" w:cstheme="minorHAnsi"/>
          <w:sz w:val="24"/>
          <w:szCs w:val="24"/>
        </w:rPr>
        <w:t xml:space="preserve">en </w:t>
      </w:r>
      <w:r w:rsidR="003477D0" w:rsidRPr="00BE638A">
        <w:rPr>
          <w:rFonts w:asciiTheme="minorHAnsi" w:hAnsiTheme="minorHAnsi" w:cstheme="minorHAnsi"/>
          <w:sz w:val="24"/>
          <w:szCs w:val="24"/>
        </w:rPr>
        <w:t>casi todos los grandes pensadores</w:t>
      </w:r>
      <w:r w:rsidR="005A3B42" w:rsidRPr="00BE638A">
        <w:rPr>
          <w:rFonts w:asciiTheme="minorHAnsi" w:hAnsiTheme="minorHAnsi" w:cstheme="minorHAnsi"/>
          <w:sz w:val="24"/>
          <w:szCs w:val="24"/>
        </w:rPr>
        <w:t xml:space="preserve">. </w:t>
      </w:r>
      <w:r w:rsidR="003477D0" w:rsidRPr="00BE638A">
        <w:rPr>
          <w:rFonts w:asciiTheme="minorHAnsi" w:hAnsiTheme="minorHAnsi" w:cstheme="minorHAnsi"/>
          <w:sz w:val="24"/>
          <w:szCs w:val="24"/>
        </w:rPr>
        <w:t xml:space="preserve">Platón y Aristóteles </w:t>
      </w:r>
      <w:r w:rsidR="00B56797" w:rsidRPr="00BE638A">
        <w:rPr>
          <w:rFonts w:asciiTheme="minorHAnsi" w:hAnsiTheme="minorHAnsi" w:cstheme="minorHAnsi"/>
          <w:sz w:val="24"/>
          <w:szCs w:val="24"/>
        </w:rPr>
        <w:t xml:space="preserve">pretendieron </w:t>
      </w:r>
      <w:r w:rsidR="003477D0" w:rsidRPr="00BE638A">
        <w:rPr>
          <w:rFonts w:asciiTheme="minorHAnsi" w:hAnsiTheme="minorHAnsi" w:cstheme="minorHAnsi"/>
          <w:sz w:val="24"/>
          <w:szCs w:val="24"/>
        </w:rPr>
        <w:t>definir su esencia y su misión con respecto al individuo y a la sociedad</w:t>
      </w:r>
      <w:r w:rsidR="0010552B" w:rsidRPr="00BE638A">
        <w:rPr>
          <w:rFonts w:asciiTheme="minorHAnsi" w:hAnsiTheme="minorHAnsi" w:cstheme="minorHAnsi"/>
          <w:sz w:val="24"/>
          <w:szCs w:val="24"/>
        </w:rPr>
        <w:t>. Fue</w:t>
      </w:r>
      <w:r w:rsidR="00C54142" w:rsidRPr="00BE638A">
        <w:rPr>
          <w:rFonts w:asciiTheme="minorHAnsi" w:hAnsiTheme="minorHAnsi" w:cstheme="minorHAnsi"/>
          <w:sz w:val="24"/>
          <w:szCs w:val="24"/>
        </w:rPr>
        <w:t xml:space="preserve"> </w:t>
      </w:r>
      <w:r w:rsidR="00B56797" w:rsidRPr="00BE638A">
        <w:rPr>
          <w:rFonts w:asciiTheme="minorHAnsi" w:hAnsiTheme="minorHAnsi" w:cstheme="minorHAnsi"/>
          <w:sz w:val="24"/>
          <w:szCs w:val="24"/>
        </w:rPr>
        <w:t>concebida</w:t>
      </w:r>
      <w:r w:rsidR="00C54142" w:rsidRPr="00BE638A">
        <w:rPr>
          <w:rFonts w:asciiTheme="minorHAnsi" w:hAnsiTheme="minorHAnsi" w:cstheme="minorHAnsi"/>
          <w:sz w:val="24"/>
          <w:szCs w:val="24"/>
        </w:rPr>
        <w:t xml:space="preserve"> </w:t>
      </w:r>
      <w:r w:rsidR="003477D0" w:rsidRPr="00BE638A">
        <w:rPr>
          <w:rFonts w:asciiTheme="minorHAnsi" w:hAnsiTheme="minorHAnsi" w:cstheme="minorHAnsi"/>
          <w:sz w:val="24"/>
          <w:szCs w:val="24"/>
        </w:rPr>
        <w:t xml:space="preserve">como agrupación natural y/o pactada de personas que constituyen unidad distinta de cada uno de sus individuos, con el fin de cumplir, </w:t>
      </w:r>
      <w:r w:rsidR="00316849" w:rsidRPr="00BE638A">
        <w:rPr>
          <w:rFonts w:asciiTheme="minorHAnsi" w:hAnsiTheme="minorHAnsi" w:cstheme="minorHAnsi"/>
          <w:sz w:val="24"/>
          <w:szCs w:val="24"/>
        </w:rPr>
        <w:t xml:space="preserve">por razón de mutua </w:t>
      </w:r>
      <w:r w:rsidR="003477D0" w:rsidRPr="00BE638A">
        <w:rPr>
          <w:rFonts w:asciiTheme="minorHAnsi" w:hAnsiTheme="minorHAnsi" w:cstheme="minorHAnsi"/>
          <w:sz w:val="24"/>
          <w:szCs w:val="24"/>
        </w:rPr>
        <w:t xml:space="preserve">cooperación, todos </w:t>
      </w:r>
      <w:r w:rsidR="00316849" w:rsidRPr="00BE638A">
        <w:rPr>
          <w:rFonts w:asciiTheme="minorHAnsi" w:hAnsiTheme="minorHAnsi" w:cstheme="minorHAnsi"/>
          <w:sz w:val="24"/>
          <w:szCs w:val="24"/>
        </w:rPr>
        <w:t>y/</w:t>
      </w:r>
      <w:r w:rsidR="003477D0" w:rsidRPr="00BE638A">
        <w:rPr>
          <w:rFonts w:asciiTheme="minorHAnsi" w:hAnsiTheme="minorHAnsi" w:cstheme="minorHAnsi"/>
          <w:sz w:val="24"/>
          <w:szCs w:val="24"/>
        </w:rPr>
        <w:t xml:space="preserve">o algunos de los fines de la vida. </w:t>
      </w:r>
    </w:p>
    <w:p w:rsidR="005C5782" w:rsidRPr="00BE638A" w:rsidRDefault="005C5782" w:rsidP="00BE638A">
      <w:pPr>
        <w:jc w:val="both"/>
        <w:rPr>
          <w:rFonts w:asciiTheme="minorHAnsi" w:hAnsiTheme="minorHAnsi" w:cstheme="minorHAnsi"/>
          <w:sz w:val="24"/>
          <w:szCs w:val="24"/>
        </w:rPr>
      </w:pPr>
    </w:p>
    <w:p w:rsidR="00A16AB4" w:rsidRPr="00BE638A" w:rsidRDefault="00A16AB4"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En el sentido político, se da la soberanía de los Estados. Entendiendo soberanía en un mundo en el que naciones y estados coexisten sin una organización que los una entre sí. Esta presunta soberanía total y absoluta aparece como relativa en la medida en que las tareas hasta ahora propias de los estados pasan a ser desempeñadas por entidades de comunidad jurídica inter y supra estatal, empezando a constituirse con eficacia operativa, la internacional. </w:t>
      </w:r>
    </w:p>
    <w:p w:rsidR="001A38F5" w:rsidRPr="00BE638A" w:rsidRDefault="001A38F5" w:rsidP="00BE638A">
      <w:pPr>
        <w:jc w:val="both"/>
        <w:rPr>
          <w:rFonts w:asciiTheme="minorHAnsi" w:hAnsiTheme="minorHAnsi" w:cstheme="minorHAnsi"/>
          <w:sz w:val="24"/>
          <w:szCs w:val="24"/>
        </w:rPr>
      </w:pPr>
    </w:p>
    <w:p w:rsidR="00A93964" w:rsidRPr="00BE638A" w:rsidRDefault="00847697"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En el transcurso de los siglos XVII y XVIII, el Estado es, entre otras cosas, aquella organización social garante de la libertad, entendida casi siempre la de pensamiento y la de profesar una religión sin sujeción forzosa a la religión del Estado. </w:t>
      </w:r>
      <w:r w:rsidR="00A93964" w:rsidRPr="00BE638A">
        <w:rPr>
          <w:rFonts w:asciiTheme="minorHAnsi" w:hAnsiTheme="minorHAnsi" w:cstheme="minorHAnsi"/>
          <w:sz w:val="24"/>
          <w:szCs w:val="24"/>
        </w:rPr>
        <w:t>Quien lo rige debe ser, conforme a la teoría romántica, el representante del espíritu del pueblo o del espíritu nacional, y es el que cumple los fines y objetivos planteados por dicho espíritu.</w:t>
      </w:r>
      <w:r w:rsidR="00A93964" w:rsidRPr="00BE638A">
        <w:rPr>
          <w:rStyle w:val="Refdenotaalpie"/>
          <w:rFonts w:asciiTheme="minorHAnsi" w:hAnsiTheme="minorHAnsi" w:cstheme="minorHAnsi"/>
          <w:sz w:val="24"/>
          <w:szCs w:val="24"/>
        </w:rPr>
        <w:footnoteReference w:id="2"/>
      </w:r>
      <w:r w:rsidR="00A93964" w:rsidRPr="00BE638A">
        <w:rPr>
          <w:rFonts w:asciiTheme="minorHAnsi" w:hAnsiTheme="minorHAnsi" w:cstheme="minorHAnsi"/>
          <w:sz w:val="24"/>
          <w:szCs w:val="24"/>
        </w:rPr>
        <w:t xml:space="preserve"> </w:t>
      </w:r>
    </w:p>
    <w:p w:rsidR="00A93964" w:rsidRPr="00BE638A" w:rsidRDefault="00A93964" w:rsidP="00BE638A">
      <w:pPr>
        <w:jc w:val="both"/>
        <w:rPr>
          <w:rFonts w:asciiTheme="minorHAnsi" w:hAnsiTheme="minorHAnsi" w:cstheme="minorHAnsi"/>
          <w:sz w:val="24"/>
          <w:szCs w:val="24"/>
        </w:rPr>
      </w:pPr>
    </w:p>
    <w:p w:rsidR="00BC1962" w:rsidRPr="00BE638A" w:rsidRDefault="00BE6765" w:rsidP="00BE638A">
      <w:pPr>
        <w:jc w:val="both"/>
        <w:rPr>
          <w:rFonts w:asciiTheme="minorHAnsi" w:hAnsiTheme="minorHAnsi" w:cstheme="minorHAnsi"/>
          <w:sz w:val="24"/>
          <w:szCs w:val="24"/>
        </w:rPr>
      </w:pPr>
      <w:r w:rsidRPr="00BE638A">
        <w:rPr>
          <w:rFonts w:asciiTheme="minorHAnsi" w:hAnsiTheme="minorHAnsi" w:cstheme="minorHAnsi"/>
          <w:sz w:val="24"/>
          <w:szCs w:val="24"/>
        </w:rPr>
        <w:t>Con esto en mente, e</w:t>
      </w:r>
      <w:r w:rsidR="00AF3326" w:rsidRPr="00BE638A">
        <w:rPr>
          <w:rFonts w:asciiTheme="minorHAnsi" w:hAnsiTheme="minorHAnsi" w:cstheme="minorHAnsi"/>
          <w:sz w:val="24"/>
          <w:szCs w:val="24"/>
        </w:rPr>
        <w:t xml:space="preserve">l concepto de autonomía y de Estado, tuvieron </w:t>
      </w:r>
      <w:r w:rsidR="003741BC" w:rsidRPr="00BE638A">
        <w:rPr>
          <w:rFonts w:asciiTheme="minorHAnsi" w:hAnsiTheme="minorHAnsi" w:cstheme="minorHAnsi"/>
          <w:sz w:val="24"/>
          <w:szCs w:val="24"/>
        </w:rPr>
        <w:t xml:space="preserve">particularidades </w:t>
      </w:r>
      <w:r w:rsidR="00AF3326" w:rsidRPr="00BE638A">
        <w:rPr>
          <w:rFonts w:asciiTheme="minorHAnsi" w:hAnsiTheme="minorHAnsi" w:cstheme="minorHAnsi"/>
          <w:sz w:val="24"/>
          <w:szCs w:val="24"/>
        </w:rPr>
        <w:t xml:space="preserve">específicas en el siglo XIX cuando la discusión sobre el Estado se movía entre los rieles del individualismo y el colectivismo. En ambos casos, el Estado se admite como </w:t>
      </w:r>
      <w:proofErr w:type="spellStart"/>
      <w:r w:rsidR="00AF3326" w:rsidRPr="00BE638A">
        <w:rPr>
          <w:rFonts w:asciiTheme="minorHAnsi" w:hAnsiTheme="minorHAnsi" w:cstheme="minorHAnsi"/>
          <w:sz w:val="24"/>
          <w:szCs w:val="24"/>
        </w:rPr>
        <w:t>equilibrante</w:t>
      </w:r>
      <w:proofErr w:type="spellEnd"/>
      <w:r w:rsidR="00AF3326" w:rsidRPr="00BE638A">
        <w:rPr>
          <w:rFonts w:asciiTheme="minorHAnsi" w:hAnsiTheme="minorHAnsi" w:cstheme="minorHAnsi"/>
          <w:sz w:val="24"/>
          <w:szCs w:val="24"/>
        </w:rPr>
        <w:t xml:space="preserve">. Pero mientras para el pensamiento y el actuar individualista trata de armonizar la tirantez entre voluntades particulares, para el segundo es la supresión de esas voluntades cuya presencia y actuación se presumen nocivas para Él. </w:t>
      </w:r>
    </w:p>
    <w:p w:rsidR="00DC3658" w:rsidRPr="00BE638A" w:rsidRDefault="00DC3658" w:rsidP="00BE638A">
      <w:pPr>
        <w:jc w:val="both"/>
        <w:rPr>
          <w:rFonts w:asciiTheme="minorHAnsi" w:hAnsiTheme="minorHAnsi" w:cstheme="minorHAnsi"/>
          <w:sz w:val="24"/>
          <w:szCs w:val="24"/>
        </w:rPr>
      </w:pPr>
    </w:p>
    <w:p w:rsidR="00F7679F" w:rsidRPr="00BE638A" w:rsidRDefault="00BC1962" w:rsidP="00BE638A">
      <w:pPr>
        <w:jc w:val="both"/>
        <w:rPr>
          <w:rFonts w:asciiTheme="minorHAnsi" w:hAnsiTheme="minorHAnsi" w:cstheme="minorHAnsi"/>
          <w:sz w:val="24"/>
          <w:szCs w:val="24"/>
          <w:lang w:eastAsia="en-US"/>
        </w:rPr>
      </w:pPr>
      <w:r w:rsidRPr="00BE638A">
        <w:rPr>
          <w:rFonts w:asciiTheme="minorHAnsi" w:hAnsiTheme="minorHAnsi" w:cstheme="minorHAnsi"/>
          <w:sz w:val="24"/>
          <w:szCs w:val="24"/>
        </w:rPr>
        <w:t xml:space="preserve">De estas circunstancias nace el hecho que </w:t>
      </w:r>
      <w:r w:rsidR="00E819DC" w:rsidRPr="00BE638A">
        <w:rPr>
          <w:rFonts w:asciiTheme="minorHAnsi" w:hAnsiTheme="minorHAnsi" w:cstheme="minorHAnsi"/>
          <w:sz w:val="24"/>
          <w:szCs w:val="24"/>
        </w:rPr>
        <w:t xml:space="preserve">en </w:t>
      </w:r>
      <w:r w:rsidR="00321C74" w:rsidRPr="00BE638A">
        <w:rPr>
          <w:rFonts w:asciiTheme="minorHAnsi" w:hAnsiTheme="minorHAnsi" w:cstheme="minorHAnsi"/>
          <w:sz w:val="24"/>
          <w:szCs w:val="24"/>
        </w:rPr>
        <w:t>el verdadero tamaño de la autonomía</w:t>
      </w:r>
      <w:r w:rsidR="00D17389" w:rsidRPr="00BE638A">
        <w:rPr>
          <w:rFonts w:asciiTheme="minorHAnsi" w:hAnsiTheme="minorHAnsi" w:cstheme="minorHAnsi"/>
          <w:sz w:val="24"/>
          <w:szCs w:val="24"/>
        </w:rPr>
        <w:t xml:space="preserve">, es fácil de </w:t>
      </w:r>
      <w:r w:rsidR="007766C4" w:rsidRPr="00BE638A">
        <w:rPr>
          <w:rFonts w:asciiTheme="minorHAnsi" w:hAnsiTheme="minorHAnsi" w:cstheme="minorHAnsi"/>
          <w:sz w:val="24"/>
          <w:szCs w:val="24"/>
        </w:rPr>
        <w:t xml:space="preserve">razonar </w:t>
      </w:r>
      <w:r w:rsidR="00D17389" w:rsidRPr="00BE638A">
        <w:rPr>
          <w:rFonts w:asciiTheme="minorHAnsi" w:hAnsiTheme="minorHAnsi" w:cstheme="minorHAnsi"/>
          <w:sz w:val="24"/>
          <w:szCs w:val="24"/>
        </w:rPr>
        <w:t xml:space="preserve">la distinción entre las libertades académicas de investigar, enseñar y aprender, y la autonomía </w:t>
      </w:r>
      <w:r w:rsidR="00803D88" w:rsidRPr="00BE638A">
        <w:rPr>
          <w:rFonts w:asciiTheme="minorHAnsi" w:hAnsiTheme="minorHAnsi" w:cstheme="minorHAnsi"/>
          <w:sz w:val="24"/>
          <w:szCs w:val="24"/>
          <w:lang w:eastAsia="en-US"/>
        </w:rPr>
        <w:t>institucional universitaria</w:t>
      </w:r>
      <w:r w:rsidR="00D17389" w:rsidRPr="00BE638A">
        <w:rPr>
          <w:rFonts w:asciiTheme="minorHAnsi" w:hAnsiTheme="minorHAnsi" w:cstheme="minorHAnsi"/>
          <w:sz w:val="24"/>
          <w:szCs w:val="24"/>
          <w:lang w:eastAsia="en-US"/>
        </w:rPr>
        <w:t xml:space="preserve">. Las primeras levantan las velas de las libertades del espíritu individual para moverse en el universo de las ciencias, y la </w:t>
      </w:r>
      <w:r w:rsidR="00EE2FCA" w:rsidRPr="00BE638A">
        <w:rPr>
          <w:rFonts w:asciiTheme="minorHAnsi" w:hAnsiTheme="minorHAnsi" w:cstheme="minorHAnsi"/>
          <w:sz w:val="24"/>
          <w:szCs w:val="24"/>
          <w:lang w:eastAsia="en-US"/>
        </w:rPr>
        <w:t xml:space="preserve">autonomía </w:t>
      </w:r>
      <w:r w:rsidR="00D17389" w:rsidRPr="00BE638A">
        <w:rPr>
          <w:rFonts w:asciiTheme="minorHAnsi" w:hAnsiTheme="minorHAnsi" w:cstheme="minorHAnsi"/>
          <w:sz w:val="24"/>
          <w:szCs w:val="24"/>
          <w:lang w:eastAsia="en-US"/>
        </w:rPr>
        <w:t xml:space="preserve">del saber, </w:t>
      </w:r>
      <w:r w:rsidR="00EE2FCA" w:rsidRPr="00BE638A">
        <w:rPr>
          <w:rFonts w:asciiTheme="minorHAnsi" w:hAnsiTheme="minorHAnsi" w:cstheme="minorHAnsi"/>
          <w:sz w:val="24"/>
          <w:szCs w:val="24"/>
          <w:lang w:eastAsia="en-US"/>
        </w:rPr>
        <w:t xml:space="preserve">soporte </w:t>
      </w:r>
      <w:r w:rsidR="00D17389" w:rsidRPr="00BE638A">
        <w:rPr>
          <w:rFonts w:asciiTheme="minorHAnsi" w:hAnsiTheme="minorHAnsi" w:cstheme="minorHAnsi"/>
          <w:sz w:val="24"/>
          <w:szCs w:val="24"/>
          <w:lang w:eastAsia="en-US"/>
        </w:rPr>
        <w:t xml:space="preserve">último de la autonomía de la </w:t>
      </w:r>
      <w:r w:rsidR="00652904" w:rsidRPr="00BE638A">
        <w:rPr>
          <w:rFonts w:asciiTheme="minorHAnsi" w:hAnsiTheme="minorHAnsi" w:cstheme="minorHAnsi"/>
          <w:sz w:val="24"/>
          <w:szCs w:val="24"/>
          <w:lang w:eastAsia="en-US"/>
        </w:rPr>
        <w:t>universidad</w:t>
      </w:r>
      <w:r w:rsidR="00D17389" w:rsidRPr="00BE638A">
        <w:rPr>
          <w:rFonts w:asciiTheme="minorHAnsi" w:hAnsiTheme="minorHAnsi" w:cstheme="minorHAnsi"/>
          <w:sz w:val="24"/>
          <w:szCs w:val="24"/>
          <w:lang w:eastAsia="en-US"/>
        </w:rPr>
        <w:t>.</w:t>
      </w:r>
    </w:p>
    <w:p w:rsidR="00F7679F" w:rsidRPr="00BE638A" w:rsidRDefault="00F7679F" w:rsidP="00BE638A">
      <w:pPr>
        <w:jc w:val="both"/>
        <w:rPr>
          <w:rFonts w:asciiTheme="minorHAnsi" w:hAnsiTheme="minorHAnsi" w:cstheme="minorHAnsi"/>
          <w:sz w:val="24"/>
          <w:szCs w:val="24"/>
          <w:lang w:eastAsia="en-US"/>
        </w:rPr>
      </w:pPr>
    </w:p>
    <w:p w:rsidR="007571E3" w:rsidRPr="00BE638A" w:rsidRDefault="00F7679F" w:rsidP="00BE638A">
      <w:pPr>
        <w:jc w:val="both"/>
        <w:rPr>
          <w:rFonts w:asciiTheme="minorHAnsi" w:hAnsiTheme="minorHAnsi" w:cstheme="minorHAnsi"/>
          <w:sz w:val="24"/>
          <w:szCs w:val="24"/>
          <w:lang w:eastAsia="en-US"/>
        </w:rPr>
      </w:pPr>
      <w:r w:rsidRPr="00BE638A">
        <w:rPr>
          <w:rFonts w:asciiTheme="minorHAnsi" w:hAnsiTheme="minorHAnsi" w:cstheme="minorHAnsi"/>
          <w:sz w:val="24"/>
          <w:szCs w:val="24"/>
          <w:lang w:eastAsia="en-US"/>
        </w:rPr>
        <w:t xml:space="preserve">Vistas así las cosas, </w:t>
      </w:r>
      <w:r w:rsidR="00652904" w:rsidRPr="00BE638A">
        <w:rPr>
          <w:rFonts w:asciiTheme="minorHAnsi" w:hAnsiTheme="minorHAnsi" w:cstheme="minorHAnsi"/>
          <w:sz w:val="24"/>
          <w:szCs w:val="24"/>
          <w:lang w:eastAsia="en-US"/>
        </w:rPr>
        <w:t xml:space="preserve">la autonomía institucional universitaria </w:t>
      </w:r>
      <w:r w:rsidR="00803D88" w:rsidRPr="00BE638A">
        <w:rPr>
          <w:rFonts w:asciiTheme="minorHAnsi" w:hAnsiTheme="minorHAnsi" w:cstheme="minorHAnsi"/>
          <w:sz w:val="24"/>
          <w:szCs w:val="24"/>
          <w:lang w:eastAsia="en-US"/>
        </w:rPr>
        <w:t xml:space="preserve">se sustenta en </w:t>
      </w:r>
      <w:r w:rsidR="00D1433A" w:rsidRPr="00BE638A">
        <w:rPr>
          <w:rFonts w:asciiTheme="minorHAnsi" w:hAnsiTheme="minorHAnsi" w:cstheme="minorHAnsi"/>
          <w:sz w:val="24"/>
          <w:szCs w:val="24"/>
          <w:lang w:eastAsia="en-US"/>
        </w:rPr>
        <w:t xml:space="preserve">cimientos </w:t>
      </w:r>
      <w:r w:rsidR="00803D88" w:rsidRPr="00BE638A">
        <w:rPr>
          <w:rFonts w:asciiTheme="minorHAnsi" w:hAnsiTheme="minorHAnsi" w:cstheme="minorHAnsi"/>
          <w:sz w:val="24"/>
          <w:szCs w:val="24"/>
          <w:lang w:eastAsia="en-US"/>
        </w:rPr>
        <w:t>de c</w:t>
      </w:r>
      <w:r w:rsidR="00DC105B" w:rsidRPr="00BE638A">
        <w:rPr>
          <w:rFonts w:asciiTheme="minorHAnsi" w:hAnsiTheme="minorHAnsi" w:cstheme="minorHAnsi"/>
          <w:sz w:val="24"/>
          <w:szCs w:val="24"/>
          <w:lang w:eastAsia="en-US"/>
        </w:rPr>
        <w:t>arácter</w:t>
      </w:r>
      <w:r w:rsidR="00803D88" w:rsidRPr="00BE638A">
        <w:rPr>
          <w:rFonts w:asciiTheme="minorHAnsi" w:hAnsiTheme="minorHAnsi" w:cstheme="minorHAnsi"/>
          <w:sz w:val="24"/>
          <w:szCs w:val="24"/>
          <w:lang w:eastAsia="en-US"/>
        </w:rPr>
        <w:t xml:space="preserve"> metafísico, hist</w:t>
      </w:r>
      <w:r w:rsidR="00A7242B" w:rsidRPr="00BE638A">
        <w:rPr>
          <w:rFonts w:asciiTheme="minorHAnsi" w:hAnsiTheme="minorHAnsi" w:cstheme="minorHAnsi"/>
          <w:sz w:val="24"/>
          <w:szCs w:val="24"/>
          <w:lang w:eastAsia="en-US"/>
        </w:rPr>
        <w:t>ó</w:t>
      </w:r>
      <w:r w:rsidR="00803D88" w:rsidRPr="00BE638A">
        <w:rPr>
          <w:rFonts w:asciiTheme="minorHAnsi" w:hAnsiTheme="minorHAnsi" w:cstheme="minorHAnsi"/>
          <w:sz w:val="24"/>
          <w:szCs w:val="24"/>
          <w:lang w:eastAsia="en-US"/>
        </w:rPr>
        <w:t>rico y científico.</w:t>
      </w:r>
      <w:r w:rsidR="00980B49" w:rsidRPr="00BE638A">
        <w:rPr>
          <w:rFonts w:asciiTheme="minorHAnsi" w:hAnsiTheme="minorHAnsi" w:cstheme="minorHAnsi"/>
          <w:sz w:val="24"/>
          <w:szCs w:val="24"/>
          <w:lang w:eastAsia="en-US"/>
        </w:rPr>
        <w:t xml:space="preserve"> </w:t>
      </w:r>
      <w:r w:rsidR="007D7AE7" w:rsidRPr="00BE638A">
        <w:rPr>
          <w:rFonts w:asciiTheme="minorHAnsi" w:hAnsiTheme="minorHAnsi" w:cstheme="minorHAnsi"/>
          <w:sz w:val="24"/>
          <w:szCs w:val="24"/>
          <w:lang w:eastAsia="en-US"/>
        </w:rPr>
        <w:t xml:space="preserve">Metafísico, porque la autonomía se basa en los principios que </w:t>
      </w:r>
      <w:r w:rsidR="00D1433A" w:rsidRPr="00BE638A">
        <w:rPr>
          <w:rFonts w:asciiTheme="minorHAnsi" w:hAnsiTheme="minorHAnsi" w:cstheme="minorHAnsi"/>
          <w:sz w:val="24"/>
          <w:szCs w:val="24"/>
          <w:lang w:eastAsia="en-US"/>
        </w:rPr>
        <w:t xml:space="preserve">conduce </w:t>
      </w:r>
      <w:r w:rsidR="007D7AE7" w:rsidRPr="00BE638A">
        <w:rPr>
          <w:rFonts w:asciiTheme="minorHAnsi" w:hAnsiTheme="minorHAnsi" w:cstheme="minorHAnsi"/>
          <w:sz w:val="24"/>
          <w:szCs w:val="24"/>
          <w:lang w:eastAsia="en-US"/>
        </w:rPr>
        <w:t>la naturaleza de la actuación de cada ser, que le hace ser capaz de cumplir su fin</w:t>
      </w:r>
      <w:r w:rsidR="00E52CE0" w:rsidRPr="00BE638A">
        <w:rPr>
          <w:rFonts w:asciiTheme="minorHAnsi" w:hAnsiTheme="minorHAnsi" w:cstheme="minorHAnsi"/>
          <w:sz w:val="24"/>
          <w:szCs w:val="24"/>
          <w:lang w:eastAsia="en-US"/>
        </w:rPr>
        <w:t xml:space="preserve">, </w:t>
      </w:r>
      <w:r w:rsidR="007D7AE7" w:rsidRPr="00BE638A">
        <w:rPr>
          <w:rFonts w:asciiTheme="minorHAnsi" w:hAnsiTheme="minorHAnsi" w:cstheme="minorHAnsi"/>
          <w:sz w:val="24"/>
          <w:szCs w:val="24"/>
          <w:lang w:eastAsia="en-US"/>
        </w:rPr>
        <w:t>traduc</w:t>
      </w:r>
      <w:r w:rsidR="00E52CE0" w:rsidRPr="00BE638A">
        <w:rPr>
          <w:rFonts w:asciiTheme="minorHAnsi" w:hAnsiTheme="minorHAnsi" w:cstheme="minorHAnsi"/>
          <w:sz w:val="24"/>
          <w:szCs w:val="24"/>
          <w:lang w:eastAsia="en-US"/>
        </w:rPr>
        <w:t>ido</w:t>
      </w:r>
      <w:r w:rsidR="007D7AE7" w:rsidRPr="00BE638A">
        <w:rPr>
          <w:rFonts w:asciiTheme="minorHAnsi" w:hAnsiTheme="minorHAnsi" w:cstheme="minorHAnsi"/>
          <w:sz w:val="24"/>
          <w:szCs w:val="24"/>
          <w:lang w:eastAsia="en-US"/>
        </w:rPr>
        <w:t xml:space="preserve"> en </w:t>
      </w:r>
      <w:r w:rsidR="003F5154" w:rsidRPr="00BE638A">
        <w:rPr>
          <w:rFonts w:asciiTheme="minorHAnsi" w:hAnsiTheme="minorHAnsi" w:cstheme="minorHAnsi"/>
          <w:sz w:val="24"/>
          <w:szCs w:val="24"/>
          <w:lang w:eastAsia="en-US"/>
        </w:rPr>
        <w:t xml:space="preserve">una </w:t>
      </w:r>
      <w:r w:rsidR="007D7AE7" w:rsidRPr="00BE638A">
        <w:rPr>
          <w:rFonts w:asciiTheme="minorHAnsi" w:hAnsiTheme="minorHAnsi" w:cstheme="minorHAnsi"/>
          <w:sz w:val="24"/>
          <w:szCs w:val="24"/>
          <w:lang w:eastAsia="en-US"/>
        </w:rPr>
        <w:t xml:space="preserve">obligatoriedad de la ley natural. </w:t>
      </w:r>
    </w:p>
    <w:p w:rsidR="007571E3" w:rsidRPr="00BE638A" w:rsidRDefault="007571E3" w:rsidP="00BE638A">
      <w:pPr>
        <w:jc w:val="both"/>
        <w:rPr>
          <w:rFonts w:asciiTheme="minorHAnsi" w:hAnsiTheme="minorHAnsi" w:cstheme="minorHAnsi"/>
          <w:sz w:val="24"/>
          <w:szCs w:val="24"/>
          <w:lang w:eastAsia="en-US"/>
        </w:rPr>
      </w:pPr>
    </w:p>
    <w:p w:rsidR="005B0389" w:rsidRPr="00BE638A" w:rsidRDefault="007D7AE7" w:rsidP="00BE638A">
      <w:pPr>
        <w:jc w:val="both"/>
        <w:rPr>
          <w:rFonts w:asciiTheme="minorHAnsi" w:hAnsiTheme="minorHAnsi" w:cstheme="minorHAnsi"/>
          <w:sz w:val="24"/>
          <w:szCs w:val="24"/>
        </w:rPr>
      </w:pPr>
      <w:r w:rsidRPr="00BE638A">
        <w:rPr>
          <w:rFonts w:asciiTheme="minorHAnsi" w:hAnsiTheme="minorHAnsi" w:cstheme="minorHAnsi"/>
          <w:sz w:val="24"/>
          <w:szCs w:val="24"/>
          <w:lang w:eastAsia="en-US"/>
        </w:rPr>
        <w:t xml:space="preserve">Esta autonomía propia del ser, </w:t>
      </w:r>
      <w:r w:rsidRPr="00BE638A">
        <w:rPr>
          <w:rFonts w:asciiTheme="minorHAnsi" w:hAnsiTheme="minorHAnsi" w:cstheme="minorHAnsi"/>
          <w:sz w:val="24"/>
          <w:szCs w:val="24"/>
        </w:rPr>
        <w:t>"no es absoluta", ya que éste necesita de otros para encontrar su plenitud ontológica</w:t>
      </w:r>
      <w:r w:rsidR="004B251F" w:rsidRPr="00BE638A">
        <w:rPr>
          <w:rFonts w:asciiTheme="minorHAnsi" w:hAnsiTheme="minorHAnsi" w:cstheme="minorHAnsi"/>
          <w:sz w:val="24"/>
          <w:szCs w:val="24"/>
        </w:rPr>
        <w:t>.</w:t>
      </w:r>
      <w:r w:rsidRPr="00BE638A">
        <w:rPr>
          <w:rFonts w:asciiTheme="minorHAnsi" w:hAnsiTheme="minorHAnsi" w:cstheme="minorHAnsi"/>
          <w:sz w:val="24"/>
          <w:szCs w:val="24"/>
        </w:rPr>
        <w:t xml:space="preserve"> </w:t>
      </w:r>
      <w:r w:rsidR="003904F2" w:rsidRPr="00BE638A">
        <w:rPr>
          <w:rFonts w:asciiTheme="minorHAnsi" w:hAnsiTheme="minorHAnsi" w:cstheme="minorHAnsi"/>
          <w:sz w:val="24"/>
          <w:szCs w:val="24"/>
        </w:rPr>
        <w:t xml:space="preserve">El hombre, por su propia constitución, por su propia </w:t>
      </w:r>
      <w:r w:rsidR="003904F2" w:rsidRPr="00BE638A">
        <w:rPr>
          <w:rFonts w:asciiTheme="minorHAnsi" w:hAnsiTheme="minorHAnsi" w:cstheme="minorHAnsi"/>
          <w:sz w:val="24"/>
          <w:szCs w:val="24"/>
        </w:rPr>
        <w:lastRenderedPageBreak/>
        <w:t xml:space="preserve">esencia, nace </w:t>
      </w:r>
      <w:r w:rsidR="002D5E42" w:rsidRPr="00BE638A">
        <w:rPr>
          <w:rFonts w:asciiTheme="minorHAnsi" w:hAnsiTheme="minorHAnsi" w:cstheme="minorHAnsi"/>
          <w:sz w:val="24"/>
          <w:szCs w:val="24"/>
        </w:rPr>
        <w:t xml:space="preserve">fijo </w:t>
      </w:r>
      <w:r w:rsidR="003904F2" w:rsidRPr="00BE638A">
        <w:rPr>
          <w:rFonts w:asciiTheme="minorHAnsi" w:hAnsiTheme="minorHAnsi" w:cstheme="minorHAnsi"/>
          <w:sz w:val="24"/>
          <w:szCs w:val="24"/>
        </w:rPr>
        <w:t xml:space="preserve">en sociedades naturales y </w:t>
      </w:r>
      <w:r w:rsidR="006F7807" w:rsidRPr="00BE638A">
        <w:rPr>
          <w:rFonts w:asciiTheme="minorHAnsi" w:hAnsiTheme="minorHAnsi" w:cstheme="minorHAnsi"/>
          <w:sz w:val="24"/>
          <w:szCs w:val="24"/>
        </w:rPr>
        <w:t xml:space="preserve">funda </w:t>
      </w:r>
      <w:r w:rsidR="003904F2" w:rsidRPr="00BE638A">
        <w:rPr>
          <w:rFonts w:asciiTheme="minorHAnsi" w:hAnsiTheme="minorHAnsi" w:cstheme="minorHAnsi"/>
          <w:sz w:val="24"/>
          <w:szCs w:val="24"/>
        </w:rPr>
        <w:t xml:space="preserve">otras artificiales </w:t>
      </w:r>
      <w:r w:rsidR="007571E3" w:rsidRPr="00BE638A">
        <w:rPr>
          <w:rFonts w:asciiTheme="minorHAnsi" w:hAnsiTheme="minorHAnsi" w:cstheme="minorHAnsi"/>
          <w:sz w:val="24"/>
          <w:szCs w:val="24"/>
        </w:rPr>
        <w:t>e</w:t>
      </w:r>
      <w:r w:rsidR="003904F2" w:rsidRPr="00BE638A">
        <w:rPr>
          <w:rFonts w:asciiTheme="minorHAnsi" w:hAnsiTheme="minorHAnsi" w:cstheme="minorHAnsi"/>
          <w:sz w:val="24"/>
          <w:szCs w:val="24"/>
        </w:rPr>
        <w:t xml:space="preserve"> históricas a fin de poder cumplir los fines </w:t>
      </w:r>
      <w:r w:rsidR="002D5E42" w:rsidRPr="00BE638A">
        <w:rPr>
          <w:rFonts w:asciiTheme="minorHAnsi" w:hAnsiTheme="minorHAnsi" w:cstheme="minorHAnsi"/>
          <w:sz w:val="24"/>
          <w:szCs w:val="24"/>
        </w:rPr>
        <w:t xml:space="preserve">propios </w:t>
      </w:r>
      <w:r w:rsidR="003904F2" w:rsidRPr="00BE638A">
        <w:rPr>
          <w:rFonts w:asciiTheme="minorHAnsi" w:hAnsiTheme="minorHAnsi" w:cstheme="minorHAnsi"/>
          <w:sz w:val="24"/>
          <w:szCs w:val="24"/>
        </w:rPr>
        <w:t xml:space="preserve">de su esencia. </w:t>
      </w:r>
    </w:p>
    <w:p w:rsidR="001433FC" w:rsidRPr="00BE638A" w:rsidRDefault="001433FC" w:rsidP="00BE638A">
      <w:pPr>
        <w:jc w:val="both"/>
        <w:rPr>
          <w:rFonts w:asciiTheme="minorHAnsi" w:hAnsiTheme="minorHAnsi" w:cstheme="minorHAnsi"/>
          <w:sz w:val="24"/>
          <w:szCs w:val="24"/>
        </w:rPr>
      </w:pPr>
    </w:p>
    <w:p w:rsidR="00350D86" w:rsidRPr="00BE638A" w:rsidRDefault="0022445C"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La universidad es histórica, por cuanto son nacidas para satisfacer la </w:t>
      </w:r>
      <w:r w:rsidR="00775E4E" w:rsidRPr="00BE638A">
        <w:rPr>
          <w:rFonts w:asciiTheme="minorHAnsi" w:hAnsiTheme="minorHAnsi" w:cstheme="minorHAnsi"/>
          <w:sz w:val="24"/>
          <w:szCs w:val="24"/>
        </w:rPr>
        <w:t xml:space="preserve">escasez </w:t>
      </w:r>
      <w:r w:rsidRPr="00BE638A">
        <w:rPr>
          <w:rFonts w:asciiTheme="minorHAnsi" w:hAnsiTheme="minorHAnsi" w:cstheme="minorHAnsi"/>
          <w:sz w:val="24"/>
          <w:szCs w:val="24"/>
        </w:rPr>
        <w:t>de los medios meramente naturales</w:t>
      </w:r>
      <w:r w:rsidR="00836100" w:rsidRPr="00BE638A">
        <w:rPr>
          <w:rFonts w:asciiTheme="minorHAnsi" w:hAnsiTheme="minorHAnsi" w:cstheme="minorHAnsi"/>
          <w:sz w:val="24"/>
          <w:szCs w:val="24"/>
        </w:rPr>
        <w:t>, l</w:t>
      </w:r>
      <w:r w:rsidRPr="00BE638A">
        <w:rPr>
          <w:rFonts w:asciiTheme="minorHAnsi" w:hAnsiTheme="minorHAnsi" w:cstheme="minorHAnsi"/>
          <w:sz w:val="24"/>
          <w:szCs w:val="24"/>
        </w:rPr>
        <w:t>a educación</w:t>
      </w:r>
      <w:r w:rsidR="00836100" w:rsidRPr="00BE638A">
        <w:rPr>
          <w:rFonts w:asciiTheme="minorHAnsi" w:hAnsiTheme="minorHAnsi" w:cstheme="minorHAnsi"/>
          <w:sz w:val="24"/>
          <w:szCs w:val="24"/>
        </w:rPr>
        <w:t>, c</w:t>
      </w:r>
      <w:r w:rsidRPr="00BE638A">
        <w:rPr>
          <w:rFonts w:asciiTheme="minorHAnsi" w:hAnsiTheme="minorHAnsi" w:cstheme="minorHAnsi"/>
          <w:sz w:val="24"/>
          <w:szCs w:val="24"/>
        </w:rPr>
        <w:t xml:space="preserve">uando gradualmente se erigen los sistemas educativos formales. </w:t>
      </w:r>
      <w:r w:rsidR="00836100" w:rsidRPr="00BE638A">
        <w:rPr>
          <w:rFonts w:asciiTheme="minorHAnsi" w:hAnsiTheme="minorHAnsi" w:cstheme="minorHAnsi"/>
          <w:sz w:val="24"/>
          <w:szCs w:val="24"/>
        </w:rPr>
        <w:t xml:space="preserve">También </w:t>
      </w:r>
      <w:r w:rsidR="003F5154" w:rsidRPr="00BE638A">
        <w:rPr>
          <w:rFonts w:asciiTheme="minorHAnsi" w:hAnsiTheme="minorHAnsi" w:cstheme="minorHAnsi"/>
          <w:sz w:val="24"/>
          <w:szCs w:val="24"/>
        </w:rPr>
        <w:t xml:space="preserve">es de </w:t>
      </w:r>
      <w:r w:rsidR="00FD7FE8" w:rsidRPr="00BE638A">
        <w:rPr>
          <w:rFonts w:asciiTheme="minorHAnsi" w:hAnsiTheme="minorHAnsi" w:cstheme="minorHAnsi"/>
          <w:sz w:val="24"/>
          <w:szCs w:val="24"/>
        </w:rPr>
        <w:t>naturaleza científica, por cuanto elig</w:t>
      </w:r>
      <w:r w:rsidR="00775E4E" w:rsidRPr="00BE638A">
        <w:rPr>
          <w:rFonts w:asciiTheme="minorHAnsi" w:hAnsiTheme="minorHAnsi" w:cstheme="minorHAnsi"/>
          <w:sz w:val="24"/>
          <w:szCs w:val="24"/>
        </w:rPr>
        <w:t>e</w:t>
      </w:r>
      <w:r w:rsidR="00FD7FE8" w:rsidRPr="00BE638A">
        <w:rPr>
          <w:rFonts w:asciiTheme="minorHAnsi" w:hAnsiTheme="minorHAnsi" w:cstheme="minorHAnsi"/>
          <w:sz w:val="24"/>
          <w:szCs w:val="24"/>
        </w:rPr>
        <w:t xml:space="preserve"> la ciencia para salvaguardar</w:t>
      </w:r>
      <w:r w:rsidR="003B0DE9" w:rsidRPr="00BE638A">
        <w:rPr>
          <w:rFonts w:asciiTheme="minorHAnsi" w:hAnsiTheme="minorHAnsi" w:cstheme="minorHAnsi"/>
          <w:sz w:val="24"/>
          <w:szCs w:val="24"/>
        </w:rPr>
        <w:t>se</w:t>
      </w:r>
      <w:r w:rsidR="00FD7FE8" w:rsidRPr="00BE638A">
        <w:rPr>
          <w:rFonts w:asciiTheme="minorHAnsi" w:hAnsiTheme="minorHAnsi" w:cstheme="minorHAnsi"/>
          <w:sz w:val="24"/>
          <w:szCs w:val="24"/>
        </w:rPr>
        <w:t xml:space="preserve"> de la barbarie.</w:t>
      </w:r>
    </w:p>
    <w:p w:rsidR="001B2751" w:rsidRPr="00BE638A" w:rsidRDefault="001B2751" w:rsidP="00BE638A">
      <w:pPr>
        <w:jc w:val="both"/>
        <w:rPr>
          <w:rFonts w:asciiTheme="minorHAnsi" w:hAnsiTheme="minorHAnsi" w:cstheme="minorHAnsi"/>
          <w:sz w:val="24"/>
          <w:szCs w:val="24"/>
        </w:rPr>
      </w:pPr>
    </w:p>
    <w:p w:rsidR="006108BC" w:rsidRPr="00BE638A" w:rsidRDefault="000C6670"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Este punto se puede destacar observando </w:t>
      </w:r>
      <w:r w:rsidR="007D7368" w:rsidRPr="00BE638A">
        <w:rPr>
          <w:rFonts w:asciiTheme="minorHAnsi" w:hAnsiTheme="minorHAnsi" w:cstheme="minorHAnsi"/>
          <w:sz w:val="24"/>
          <w:szCs w:val="24"/>
        </w:rPr>
        <w:t xml:space="preserve">que </w:t>
      </w:r>
      <w:r w:rsidRPr="00BE638A">
        <w:rPr>
          <w:rFonts w:asciiTheme="minorHAnsi" w:hAnsiTheme="minorHAnsi" w:cstheme="minorHAnsi"/>
          <w:sz w:val="24"/>
          <w:szCs w:val="24"/>
        </w:rPr>
        <w:t>el objetivo de la enseñanza e investigación de la universidad</w:t>
      </w:r>
      <w:r w:rsidR="007D7368" w:rsidRPr="00BE638A">
        <w:rPr>
          <w:rFonts w:asciiTheme="minorHAnsi" w:hAnsiTheme="minorHAnsi" w:cstheme="minorHAnsi"/>
          <w:sz w:val="24"/>
          <w:szCs w:val="24"/>
        </w:rPr>
        <w:t>,</w:t>
      </w:r>
      <w:r w:rsidRPr="00BE638A">
        <w:rPr>
          <w:rFonts w:asciiTheme="minorHAnsi" w:hAnsiTheme="minorHAnsi" w:cstheme="minorHAnsi"/>
          <w:sz w:val="24"/>
          <w:szCs w:val="24"/>
        </w:rPr>
        <w:t xml:space="preserve"> es la ciencia. Ella hace suyo el poder propio del saber. En él y en la autonomía del espíritu pensante</w:t>
      </w:r>
      <w:r w:rsidR="00350D86" w:rsidRPr="00BE638A">
        <w:rPr>
          <w:rFonts w:asciiTheme="minorHAnsi" w:hAnsiTheme="minorHAnsi" w:cstheme="minorHAnsi"/>
          <w:sz w:val="24"/>
          <w:szCs w:val="24"/>
        </w:rPr>
        <w:t>,</w:t>
      </w:r>
      <w:r w:rsidRPr="00BE638A">
        <w:rPr>
          <w:rFonts w:asciiTheme="minorHAnsi" w:hAnsiTheme="minorHAnsi" w:cstheme="minorHAnsi"/>
          <w:sz w:val="24"/>
          <w:szCs w:val="24"/>
        </w:rPr>
        <w:t xml:space="preserve"> la universidad fundamenta su derecho autónomo.</w:t>
      </w:r>
    </w:p>
    <w:p w:rsidR="00803A8B" w:rsidRPr="00BE638A" w:rsidRDefault="00803A8B" w:rsidP="00BE638A">
      <w:pPr>
        <w:jc w:val="both"/>
        <w:rPr>
          <w:rFonts w:asciiTheme="minorHAnsi" w:hAnsiTheme="minorHAnsi" w:cstheme="minorHAnsi"/>
          <w:sz w:val="24"/>
          <w:szCs w:val="24"/>
        </w:rPr>
      </w:pPr>
    </w:p>
    <w:p w:rsidR="009724B2" w:rsidRPr="00BE638A" w:rsidRDefault="00803A8B" w:rsidP="00BE638A">
      <w:pPr>
        <w:jc w:val="both"/>
        <w:rPr>
          <w:rFonts w:asciiTheme="minorHAnsi" w:hAnsiTheme="minorHAnsi" w:cstheme="minorHAnsi"/>
          <w:sz w:val="24"/>
          <w:szCs w:val="24"/>
        </w:rPr>
      </w:pPr>
      <w:r w:rsidRPr="00BE638A">
        <w:rPr>
          <w:rFonts w:asciiTheme="minorHAnsi" w:hAnsiTheme="minorHAnsi" w:cstheme="minorHAnsi"/>
          <w:b/>
          <w:sz w:val="24"/>
          <w:szCs w:val="24"/>
        </w:rPr>
        <w:t>La autonomía universitaria hoy</w:t>
      </w:r>
      <w:r w:rsidRPr="00BE638A">
        <w:rPr>
          <w:rFonts w:asciiTheme="minorHAnsi" w:hAnsiTheme="minorHAnsi" w:cstheme="minorHAnsi"/>
          <w:sz w:val="24"/>
          <w:szCs w:val="24"/>
        </w:rPr>
        <w:t>…</w:t>
      </w:r>
    </w:p>
    <w:p w:rsidR="00411F98" w:rsidRPr="00BE638A" w:rsidRDefault="00411F98" w:rsidP="00BE638A">
      <w:pPr>
        <w:jc w:val="both"/>
        <w:rPr>
          <w:rFonts w:asciiTheme="minorHAnsi" w:hAnsiTheme="minorHAnsi" w:cstheme="minorHAnsi"/>
          <w:sz w:val="24"/>
          <w:szCs w:val="24"/>
        </w:rPr>
      </w:pPr>
    </w:p>
    <w:p w:rsidR="0082109B" w:rsidRPr="00BE638A" w:rsidRDefault="00F33CBF" w:rsidP="00BE638A">
      <w:pPr>
        <w:jc w:val="both"/>
        <w:rPr>
          <w:rFonts w:asciiTheme="minorHAnsi" w:hAnsiTheme="minorHAnsi" w:cstheme="minorHAnsi"/>
          <w:sz w:val="24"/>
          <w:szCs w:val="24"/>
        </w:rPr>
      </w:pPr>
      <w:r w:rsidRPr="00BE638A">
        <w:rPr>
          <w:rFonts w:asciiTheme="minorHAnsi" w:hAnsiTheme="minorHAnsi" w:cstheme="minorHAnsi"/>
          <w:sz w:val="24"/>
          <w:szCs w:val="24"/>
        </w:rPr>
        <w:t>La naturaleza jurídica de la entidad universitaria, se consolida con plenitud c</w:t>
      </w:r>
      <w:r w:rsidR="00A501E2" w:rsidRPr="00BE638A">
        <w:rPr>
          <w:rFonts w:asciiTheme="minorHAnsi" w:hAnsiTheme="minorHAnsi" w:cstheme="minorHAnsi"/>
          <w:sz w:val="24"/>
          <w:szCs w:val="24"/>
        </w:rPr>
        <w:t xml:space="preserve">on fundamento en la teoría ascensional de la autoridad y del gobierno, </w:t>
      </w:r>
      <w:r w:rsidR="009201C2" w:rsidRPr="00BE638A">
        <w:rPr>
          <w:rFonts w:asciiTheme="minorHAnsi" w:hAnsiTheme="minorHAnsi" w:cstheme="minorHAnsi"/>
          <w:sz w:val="24"/>
          <w:szCs w:val="24"/>
        </w:rPr>
        <w:t>g</w:t>
      </w:r>
      <w:r w:rsidR="00A501E2" w:rsidRPr="00BE638A">
        <w:rPr>
          <w:rFonts w:asciiTheme="minorHAnsi" w:hAnsiTheme="minorHAnsi" w:cstheme="minorHAnsi"/>
          <w:sz w:val="24"/>
          <w:szCs w:val="24"/>
        </w:rPr>
        <w:t>ener</w:t>
      </w:r>
      <w:r w:rsidR="009201C2" w:rsidRPr="00BE638A">
        <w:rPr>
          <w:rFonts w:asciiTheme="minorHAnsi" w:hAnsiTheme="minorHAnsi" w:cstheme="minorHAnsi"/>
          <w:sz w:val="24"/>
          <w:szCs w:val="24"/>
        </w:rPr>
        <w:t xml:space="preserve">ando </w:t>
      </w:r>
      <w:r w:rsidR="00A501E2" w:rsidRPr="00BE638A">
        <w:rPr>
          <w:rFonts w:asciiTheme="minorHAnsi" w:hAnsiTheme="minorHAnsi" w:cstheme="minorHAnsi"/>
          <w:sz w:val="24"/>
          <w:szCs w:val="24"/>
        </w:rPr>
        <w:t>sus estructuras académicas y administrativas, en intima conciencia de su autonomía fundada en las libertades de</w:t>
      </w:r>
      <w:r w:rsidR="00B932F8" w:rsidRPr="00BE638A">
        <w:rPr>
          <w:rFonts w:asciiTheme="minorHAnsi" w:hAnsiTheme="minorHAnsi" w:cstheme="minorHAnsi"/>
          <w:sz w:val="24"/>
          <w:szCs w:val="24"/>
        </w:rPr>
        <w:t>l</w:t>
      </w:r>
      <w:r w:rsidR="00A501E2" w:rsidRPr="00BE638A">
        <w:rPr>
          <w:rFonts w:asciiTheme="minorHAnsi" w:hAnsiTheme="minorHAnsi" w:cstheme="minorHAnsi"/>
          <w:sz w:val="24"/>
          <w:szCs w:val="24"/>
        </w:rPr>
        <w:t xml:space="preserve"> espíritu pensante y en el poder del saber.</w:t>
      </w:r>
      <w:r w:rsidR="007B5CF7" w:rsidRPr="00BE638A">
        <w:rPr>
          <w:rFonts w:asciiTheme="minorHAnsi" w:hAnsiTheme="minorHAnsi" w:cstheme="minorHAnsi"/>
          <w:sz w:val="24"/>
          <w:szCs w:val="24"/>
        </w:rPr>
        <w:t xml:space="preserve"> </w:t>
      </w:r>
    </w:p>
    <w:p w:rsidR="00A501E2" w:rsidRPr="00BE638A" w:rsidRDefault="00A501E2" w:rsidP="00BE638A">
      <w:pPr>
        <w:jc w:val="both"/>
        <w:rPr>
          <w:rFonts w:asciiTheme="minorHAnsi" w:hAnsiTheme="minorHAnsi" w:cstheme="minorHAnsi"/>
          <w:sz w:val="24"/>
          <w:szCs w:val="24"/>
        </w:rPr>
      </w:pPr>
    </w:p>
    <w:p w:rsidR="00A40AED" w:rsidRPr="00BE638A" w:rsidRDefault="00207820"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En la evolución histórica de la institución universitaria se han venido </w:t>
      </w:r>
      <w:r w:rsidR="003932EB" w:rsidRPr="00BE638A">
        <w:rPr>
          <w:rFonts w:asciiTheme="minorHAnsi" w:hAnsiTheme="minorHAnsi" w:cstheme="minorHAnsi"/>
          <w:sz w:val="24"/>
          <w:szCs w:val="24"/>
        </w:rPr>
        <w:t xml:space="preserve">puliendo </w:t>
      </w:r>
      <w:r w:rsidRPr="00BE638A">
        <w:rPr>
          <w:rFonts w:asciiTheme="minorHAnsi" w:hAnsiTheme="minorHAnsi" w:cstheme="minorHAnsi"/>
          <w:sz w:val="24"/>
          <w:szCs w:val="24"/>
        </w:rPr>
        <w:t>tres depositarios del poder autónomo: autonomía institucional, autonomía individual (las libertades académicas) y la autonomía como participación electoral.</w:t>
      </w:r>
    </w:p>
    <w:p w:rsidR="00A40AED" w:rsidRPr="00BE638A" w:rsidRDefault="00A40AED" w:rsidP="00BE638A">
      <w:pPr>
        <w:jc w:val="both"/>
        <w:rPr>
          <w:rFonts w:asciiTheme="minorHAnsi" w:hAnsiTheme="minorHAnsi" w:cstheme="minorHAnsi"/>
          <w:sz w:val="24"/>
          <w:szCs w:val="24"/>
        </w:rPr>
      </w:pPr>
    </w:p>
    <w:p w:rsidR="00207820" w:rsidRPr="00BE638A" w:rsidRDefault="00207820" w:rsidP="00BE638A">
      <w:pPr>
        <w:jc w:val="both"/>
        <w:rPr>
          <w:rFonts w:asciiTheme="minorHAnsi" w:hAnsiTheme="minorHAnsi" w:cstheme="minorHAnsi"/>
          <w:sz w:val="24"/>
          <w:szCs w:val="24"/>
        </w:rPr>
      </w:pPr>
      <w:r w:rsidRPr="00BE638A">
        <w:rPr>
          <w:rFonts w:asciiTheme="minorHAnsi" w:hAnsiTheme="minorHAnsi" w:cstheme="minorHAnsi"/>
          <w:b/>
          <w:i/>
          <w:sz w:val="24"/>
          <w:szCs w:val="24"/>
        </w:rPr>
        <w:t>La primera</w:t>
      </w:r>
      <w:r w:rsidRPr="00BE638A">
        <w:rPr>
          <w:rFonts w:asciiTheme="minorHAnsi" w:hAnsiTheme="minorHAnsi" w:cstheme="minorHAnsi"/>
          <w:sz w:val="24"/>
          <w:szCs w:val="24"/>
        </w:rPr>
        <w:t>, la institucional, fundamentada en el derecho natural nacida para los fines de la cultura y de la ciencia.</w:t>
      </w:r>
      <w:r w:rsidR="00A40AED" w:rsidRPr="00BE638A">
        <w:rPr>
          <w:rFonts w:asciiTheme="minorHAnsi" w:hAnsiTheme="minorHAnsi" w:cstheme="minorHAnsi"/>
          <w:sz w:val="24"/>
          <w:szCs w:val="24"/>
        </w:rPr>
        <w:t xml:space="preserve"> </w:t>
      </w:r>
      <w:r w:rsidRPr="00BE638A">
        <w:rPr>
          <w:rFonts w:asciiTheme="minorHAnsi" w:hAnsiTheme="minorHAnsi" w:cstheme="minorHAnsi"/>
          <w:b/>
          <w:i/>
          <w:sz w:val="24"/>
          <w:szCs w:val="24"/>
        </w:rPr>
        <w:t>La segunda</w:t>
      </w:r>
      <w:r w:rsidRPr="00BE638A">
        <w:rPr>
          <w:rFonts w:asciiTheme="minorHAnsi" w:hAnsiTheme="minorHAnsi" w:cstheme="minorHAnsi"/>
          <w:sz w:val="24"/>
          <w:szCs w:val="24"/>
        </w:rPr>
        <w:t xml:space="preserve">, las libertades académicas de la autonomía individual, ambas libertades académicas defienden el derecho del catedrático y de quien lo escucha. Conllevan la libertad académica de </w:t>
      </w:r>
      <w:r w:rsidR="00C331B4" w:rsidRPr="00BE638A">
        <w:rPr>
          <w:rFonts w:asciiTheme="minorHAnsi" w:hAnsiTheme="minorHAnsi" w:cstheme="minorHAnsi"/>
          <w:sz w:val="24"/>
          <w:szCs w:val="24"/>
        </w:rPr>
        <w:t xml:space="preserve">ofrecer </w:t>
      </w:r>
      <w:r w:rsidRPr="00BE638A">
        <w:rPr>
          <w:rFonts w:asciiTheme="minorHAnsi" w:hAnsiTheme="minorHAnsi" w:cstheme="minorHAnsi"/>
          <w:sz w:val="24"/>
          <w:szCs w:val="24"/>
        </w:rPr>
        <w:t xml:space="preserve">lo que se piensa y la libertad de </w:t>
      </w:r>
      <w:r w:rsidR="00013297" w:rsidRPr="00BE638A">
        <w:rPr>
          <w:rFonts w:asciiTheme="minorHAnsi" w:hAnsiTheme="minorHAnsi" w:cstheme="minorHAnsi"/>
          <w:sz w:val="24"/>
          <w:szCs w:val="24"/>
        </w:rPr>
        <w:t xml:space="preserve">ingreso </w:t>
      </w:r>
      <w:r w:rsidRPr="00BE638A">
        <w:rPr>
          <w:rFonts w:asciiTheme="minorHAnsi" w:hAnsiTheme="minorHAnsi" w:cstheme="minorHAnsi"/>
          <w:sz w:val="24"/>
          <w:szCs w:val="24"/>
        </w:rPr>
        <w:t xml:space="preserve">a las fuentes de investigación por parte de quienes funcionalmente oficien como maestros </w:t>
      </w:r>
      <w:r w:rsidR="00F61C20" w:rsidRPr="00BE638A">
        <w:rPr>
          <w:rFonts w:asciiTheme="minorHAnsi" w:hAnsiTheme="minorHAnsi" w:cstheme="minorHAnsi"/>
          <w:sz w:val="24"/>
          <w:szCs w:val="24"/>
        </w:rPr>
        <w:t>y/</w:t>
      </w:r>
      <w:r w:rsidRPr="00BE638A">
        <w:rPr>
          <w:rFonts w:asciiTheme="minorHAnsi" w:hAnsiTheme="minorHAnsi" w:cstheme="minorHAnsi"/>
          <w:sz w:val="24"/>
          <w:szCs w:val="24"/>
        </w:rPr>
        <w:t>o como estudiantes.</w:t>
      </w:r>
      <w:r w:rsidR="0006561E" w:rsidRPr="00BE638A">
        <w:rPr>
          <w:rFonts w:asciiTheme="minorHAnsi" w:hAnsiTheme="minorHAnsi" w:cstheme="minorHAnsi"/>
          <w:sz w:val="24"/>
          <w:szCs w:val="24"/>
        </w:rPr>
        <w:t xml:space="preserve"> </w:t>
      </w:r>
      <w:r w:rsidRPr="00BE638A">
        <w:rPr>
          <w:rFonts w:asciiTheme="minorHAnsi" w:hAnsiTheme="minorHAnsi" w:cstheme="minorHAnsi"/>
          <w:b/>
          <w:i/>
          <w:sz w:val="24"/>
          <w:szCs w:val="24"/>
        </w:rPr>
        <w:t>La tercera</w:t>
      </w:r>
      <w:r w:rsidRPr="00BE638A">
        <w:rPr>
          <w:rFonts w:asciiTheme="minorHAnsi" w:hAnsiTheme="minorHAnsi" w:cstheme="minorHAnsi"/>
          <w:sz w:val="24"/>
          <w:szCs w:val="24"/>
        </w:rPr>
        <w:t xml:space="preserve"> concepción</w:t>
      </w:r>
      <w:r w:rsidR="00B83033" w:rsidRPr="00BE638A">
        <w:rPr>
          <w:rFonts w:asciiTheme="minorHAnsi" w:hAnsiTheme="minorHAnsi" w:cstheme="minorHAnsi"/>
          <w:sz w:val="24"/>
          <w:szCs w:val="24"/>
        </w:rPr>
        <w:t>,</w:t>
      </w:r>
      <w:r w:rsidRPr="00BE638A">
        <w:rPr>
          <w:rFonts w:asciiTheme="minorHAnsi" w:hAnsiTheme="minorHAnsi" w:cstheme="minorHAnsi"/>
          <w:sz w:val="24"/>
          <w:szCs w:val="24"/>
        </w:rPr>
        <w:t xml:space="preserve"> son los grupos universitarios </w:t>
      </w:r>
      <w:r w:rsidR="00862404" w:rsidRPr="00BE638A">
        <w:rPr>
          <w:rFonts w:asciiTheme="minorHAnsi" w:hAnsiTheme="minorHAnsi" w:cstheme="minorHAnsi"/>
          <w:sz w:val="24"/>
          <w:szCs w:val="24"/>
        </w:rPr>
        <w:t>y/</w:t>
      </w:r>
      <w:r w:rsidRPr="00BE638A">
        <w:rPr>
          <w:rFonts w:asciiTheme="minorHAnsi" w:hAnsiTheme="minorHAnsi" w:cstheme="minorHAnsi"/>
          <w:sz w:val="24"/>
          <w:szCs w:val="24"/>
        </w:rPr>
        <w:t xml:space="preserve">o estamentos que </w:t>
      </w:r>
      <w:r w:rsidR="00862404" w:rsidRPr="00BE638A">
        <w:rPr>
          <w:rFonts w:asciiTheme="minorHAnsi" w:hAnsiTheme="minorHAnsi" w:cstheme="minorHAnsi"/>
          <w:sz w:val="24"/>
          <w:szCs w:val="24"/>
        </w:rPr>
        <w:t xml:space="preserve">atienden </w:t>
      </w:r>
      <w:r w:rsidRPr="00BE638A">
        <w:rPr>
          <w:rFonts w:asciiTheme="minorHAnsi" w:hAnsiTheme="minorHAnsi" w:cstheme="minorHAnsi"/>
          <w:sz w:val="24"/>
          <w:szCs w:val="24"/>
        </w:rPr>
        <w:t>la corporación universitaria, en muchos casos, no en todos,</w:t>
      </w:r>
      <w:r w:rsidR="00E172A5" w:rsidRPr="00BE638A">
        <w:rPr>
          <w:rFonts w:asciiTheme="minorHAnsi" w:hAnsiTheme="minorHAnsi" w:cstheme="minorHAnsi"/>
          <w:sz w:val="24"/>
          <w:szCs w:val="24"/>
        </w:rPr>
        <w:t xml:space="preserve"> </w:t>
      </w:r>
      <w:r w:rsidRPr="00BE638A">
        <w:rPr>
          <w:rFonts w:asciiTheme="minorHAnsi" w:hAnsiTheme="minorHAnsi" w:cstheme="minorHAnsi"/>
          <w:sz w:val="24"/>
          <w:szCs w:val="24"/>
        </w:rPr>
        <w:t>pretendiendo</w:t>
      </w:r>
      <w:r w:rsidR="00E172A5" w:rsidRPr="00BE638A">
        <w:rPr>
          <w:rFonts w:asciiTheme="minorHAnsi" w:hAnsiTheme="minorHAnsi" w:cstheme="minorHAnsi"/>
          <w:sz w:val="24"/>
          <w:szCs w:val="24"/>
        </w:rPr>
        <w:t xml:space="preserve"> </w:t>
      </w:r>
      <w:r w:rsidR="002703DC" w:rsidRPr="00BE638A">
        <w:rPr>
          <w:rFonts w:asciiTheme="minorHAnsi" w:hAnsiTheme="minorHAnsi" w:cstheme="minorHAnsi"/>
          <w:sz w:val="24"/>
          <w:szCs w:val="24"/>
        </w:rPr>
        <w:t xml:space="preserve">someter </w:t>
      </w:r>
      <w:r w:rsidRPr="00BE638A">
        <w:rPr>
          <w:rFonts w:asciiTheme="minorHAnsi" w:hAnsiTheme="minorHAnsi" w:cstheme="minorHAnsi"/>
          <w:sz w:val="24"/>
          <w:szCs w:val="24"/>
        </w:rPr>
        <w:t xml:space="preserve">la esencia de la autonomía al mecanismo administrativo </w:t>
      </w:r>
      <w:r w:rsidR="00EC3A67" w:rsidRPr="00BE638A">
        <w:rPr>
          <w:rFonts w:asciiTheme="minorHAnsi" w:hAnsiTheme="minorHAnsi" w:cstheme="minorHAnsi"/>
          <w:sz w:val="24"/>
          <w:szCs w:val="24"/>
        </w:rPr>
        <w:t xml:space="preserve">de participación </w:t>
      </w:r>
      <w:r w:rsidRPr="00BE638A">
        <w:rPr>
          <w:rFonts w:asciiTheme="minorHAnsi" w:hAnsiTheme="minorHAnsi" w:cstheme="minorHAnsi"/>
          <w:sz w:val="24"/>
          <w:szCs w:val="24"/>
        </w:rPr>
        <w:t>electoral en el</w:t>
      </w:r>
      <w:r w:rsidR="00EC3A67" w:rsidRPr="00BE638A">
        <w:rPr>
          <w:rFonts w:asciiTheme="minorHAnsi" w:hAnsiTheme="minorHAnsi" w:cstheme="minorHAnsi"/>
          <w:sz w:val="24"/>
          <w:szCs w:val="24"/>
        </w:rPr>
        <w:t xml:space="preserve"> </w:t>
      </w:r>
      <w:r w:rsidRPr="00BE638A">
        <w:rPr>
          <w:rFonts w:asciiTheme="minorHAnsi" w:hAnsiTheme="minorHAnsi" w:cstheme="minorHAnsi"/>
          <w:sz w:val="24"/>
          <w:szCs w:val="24"/>
        </w:rPr>
        <w:t>gobierno universitario.</w:t>
      </w:r>
    </w:p>
    <w:p w:rsidR="00F21FFC" w:rsidRPr="00BE638A" w:rsidRDefault="00F21FFC" w:rsidP="00BE638A">
      <w:pPr>
        <w:jc w:val="both"/>
        <w:rPr>
          <w:rFonts w:asciiTheme="minorHAnsi" w:hAnsiTheme="minorHAnsi" w:cstheme="minorHAnsi"/>
          <w:sz w:val="24"/>
          <w:szCs w:val="24"/>
        </w:rPr>
      </w:pPr>
      <w:r w:rsidRPr="00BE638A">
        <w:rPr>
          <w:rFonts w:asciiTheme="minorHAnsi" w:hAnsiTheme="minorHAnsi" w:cstheme="minorHAnsi"/>
          <w:sz w:val="24"/>
          <w:szCs w:val="24"/>
        </w:rPr>
        <w:t>Es prudente advertir dos efectos jurídicos primarios de la acción del Estado en la autonomía institucional. (</w:t>
      </w:r>
      <w:r w:rsidRPr="00BE638A">
        <w:rPr>
          <w:rFonts w:asciiTheme="minorHAnsi" w:hAnsiTheme="minorHAnsi" w:cstheme="minorHAnsi"/>
          <w:i/>
          <w:sz w:val="24"/>
          <w:szCs w:val="24"/>
        </w:rPr>
        <w:t>i)</w:t>
      </w:r>
      <w:r w:rsidRPr="00BE638A">
        <w:rPr>
          <w:rFonts w:asciiTheme="minorHAnsi" w:hAnsiTheme="minorHAnsi" w:cstheme="minorHAnsi"/>
          <w:sz w:val="24"/>
          <w:szCs w:val="24"/>
        </w:rPr>
        <w:t xml:space="preserve"> </w:t>
      </w:r>
      <w:r w:rsidR="00567573" w:rsidRPr="00BE638A">
        <w:rPr>
          <w:rFonts w:asciiTheme="minorHAnsi" w:hAnsiTheme="minorHAnsi" w:cstheme="minorHAnsi"/>
          <w:sz w:val="24"/>
          <w:szCs w:val="24"/>
        </w:rPr>
        <w:t>La</w:t>
      </w:r>
      <w:r w:rsidRPr="00BE638A">
        <w:rPr>
          <w:rFonts w:asciiTheme="minorHAnsi" w:hAnsiTheme="minorHAnsi" w:cstheme="minorHAnsi"/>
          <w:sz w:val="24"/>
          <w:szCs w:val="24"/>
        </w:rPr>
        <w:t xml:space="preserve"> </w:t>
      </w:r>
      <w:r w:rsidR="00567573" w:rsidRPr="00BE638A">
        <w:rPr>
          <w:rFonts w:asciiTheme="minorHAnsi" w:hAnsiTheme="minorHAnsi" w:cstheme="minorHAnsi"/>
          <w:sz w:val="24"/>
          <w:szCs w:val="24"/>
        </w:rPr>
        <w:t xml:space="preserve">entrega </w:t>
      </w:r>
      <w:r w:rsidRPr="00BE638A">
        <w:rPr>
          <w:rFonts w:asciiTheme="minorHAnsi" w:hAnsiTheme="minorHAnsi" w:cstheme="minorHAnsi"/>
          <w:sz w:val="24"/>
          <w:szCs w:val="24"/>
        </w:rPr>
        <w:t>de la personería jurídica y (</w:t>
      </w:r>
      <w:r w:rsidRPr="00BE638A">
        <w:rPr>
          <w:rFonts w:asciiTheme="minorHAnsi" w:hAnsiTheme="minorHAnsi" w:cstheme="minorHAnsi"/>
          <w:i/>
          <w:sz w:val="24"/>
          <w:szCs w:val="24"/>
        </w:rPr>
        <w:t>ii)</w:t>
      </w:r>
      <w:r w:rsidRPr="00BE638A">
        <w:rPr>
          <w:rFonts w:asciiTheme="minorHAnsi" w:hAnsiTheme="minorHAnsi" w:cstheme="minorHAnsi"/>
          <w:sz w:val="24"/>
          <w:szCs w:val="24"/>
        </w:rPr>
        <w:t xml:space="preserve"> el reconocimiento  de la con</w:t>
      </w:r>
      <w:r w:rsidR="00CB6135" w:rsidRPr="00BE638A">
        <w:rPr>
          <w:rFonts w:asciiTheme="minorHAnsi" w:hAnsiTheme="minorHAnsi" w:cstheme="minorHAnsi"/>
          <w:sz w:val="24"/>
          <w:szCs w:val="24"/>
        </w:rPr>
        <w:t>-</w:t>
      </w:r>
      <w:r w:rsidRPr="00BE638A">
        <w:rPr>
          <w:rFonts w:asciiTheme="minorHAnsi" w:hAnsiTheme="minorHAnsi" w:cstheme="minorHAnsi"/>
          <w:sz w:val="24"/>
          <w:szCs w:val="24"/>
        </w:rPr>
        <w:t xml:space="preserve">naturalidad autónoma </w:t>
      </w:r>
      <w:r w:rsidR="00574F69" w:rsidRPr="00BE638A">
        <w:rPr>
          <w:rFonts w:asciiTheme="minorHAnsi" w:hAnsiTheme="minorHAnsi" w:cstheme="minorHAnsi"/>
          <w:sz w:val="24"/>
          <w:szCs w:val="24"/>
        </w:rPr>
        <w:t xml:space="preserve">propia </w:t>
      </w:r>
      <w:r w:rsidRPr="00BE638A">
        <w:rPr>
          <w:rFonts w:asciiTheme="minorHAnsi" w:hAnsiTheme="minorHAnsi" w:cstheme="minorHAnsi"/>
          <w:sz w:val="24"/>
          <w:szCs w:val="24"/>
        </w:rPr>
        <w:t>del</w:t>
      </w:r>
      <w:r w:rsidR="00350DA2" w:rsidRPr="00BE638A">
        <w:rPr>
          <w:rFonts w:asciiTheme="minorHAnsi" w:hAnsiTheme="minorHAnsi" w:cstheme="minorHAnsi"/>
          <w:sz w:val="24"/>
          <w:szCs w:val="24"/>
        </w:rPr>
        <w:t xml:space="preserve"> claustro</w:t>
      </w:r>
      <w:r w:rsidRPr="00BE638A">
        <w:rPr>
          <w:rFonts w:asciiTheme="minorHAnsi" w:hAnsiTheme="minorHAnsi" w:cstheme="minorHAnsi"/>
          <w:sz w:val="24"/>
          <w:szCs w:val="24"/>
        </w:rPr>
        <w:t>.</w:t>
      </w:r>
    </w:p>
    <w:p w:rsidR="003F30B0" w:rsidRPr="00BE638A" w:rsidRDefault="003F30B0" w:rsidP="00BE638A">
      <w:pPr>
        <w:jc w:val="both"/>
        <w:rPr>
          <w:rFonts w:asciiTheme="minorHAnsi" w:hAnsiTheme="minorHAnsi" w:cstheme="minorHAnsi"/>
          <w:sz w:val="24"/>
          <w:szCs w:val="24"/>
        </w:rPr>
      </w:pPr>
    </w:p>
    <w:p w:rsidR="007008E3" w:rsidRPr="00BE638A" w:rsidRDefault="008E2A23" w:rsidP="00BE638A">
      <w:pPr>
        <w:jc w:val="both"/>
        <w:rPr>
          <w:rFonts w:asciiTheme="minorHAnsi" w:hAnsiTheme="minorHAnsi" w:cstheme="minorHAnsi"/>
          <w:sz w:val="24"/>
          <w:szCs w:val="24"/>
        </w:rPr>
      </w:pPr>
      <w:r w:rsidRPr="00BE638A">
        <w:rPr>
          <w:rFonts w:asciiTheme="minorHAnsi" w:hAnsiTheme="minorHAnsi" w:cstheme="minorHAnsi"/>
          <w:sz w:val="24"/>
          <w:szCs w:val="24"/>
        </w:rPr>
        <w:t>Desde su nacimiento, entidades pre existentes, como la iglesia y los estados, les re</w:t>
      </w:r>
      <w:r w:rsidR="008A6BA8" w:rsidRPr="00BE638A">
        <w:rPr>
          <w:rFonts w:asciiTheme="minorHAnsi" w:hAnsiTheme="minorHAnsi" w:cstheme="minorHAnsi"/>
          <w:sz w:val="24"/>
          <w:szCs w:val="24"/>
        </w:rPr>
        <w:t>conocieron su entidad jurídica, porque la costumbre las dotó de personalidad jurídica y el derecho escrito, se las</w:t>
      </w:r>
      <w:r w:rsidR="00D100BB" w:rsidRPr="00BE638A">
        <w:rPr>
          <w:rFonts w:asciiTheme="minorHAnsi" w:hAnsiTheme="minorHAnsi" w:cstheme="minorHAnsi"/>
          <w:sz w:val="24"/>
          <w:szCs w:val="24"/>
        </w:rPr>
        <w:t xml:space="preserve"> legalizó</w:t>
      </w:r>
      <w:r w:rsidR="008A6BA8" w:rsidRPr="00BE638A">
        <w:rPr>
          <w:rFonts w:asciiTheme="minorHAnsi" w:hAnsiTheme="minorHAnsi" w:cstheme="minorHAnsi"/>
          <w:sz w:val="24"/>
          <w:szCs w:val="24"/>
        </w:rPr>
        <w:t>.</w:t>
      </w:r>
    </w:p>
    <w:p w:rsidR="007008E3" w:rsidRPr="00BE638A" w:rsidRDefault="007008E3" w:rsidP="00BE638A">
      <w:pPr>
        <w:jc w:val="both"/>
        <w:rPr>
          <w:rFonts w:asciiTheme="minorHAnsi" w:hAnsiTheme="minorHAnsi" w:cstheme="minorHAnsi"/>
          <w:sz w:val="24"/>
          <w:szCs w:val="24"/>
        </w:rPr>
      </w:pPr>
    </w:p>
    <w:p w:rsidR="000972DD" w:rsidRPr="00BE638A" w:rsidRDefault="008A6BA8"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Por lo tanto, la universidad no puede </w:t>
      </w:r>
      <w:r w:rsidR="001E3C18" w:rsidRPr="00BE638A">
        <w:rPr>
          <w:rFonts w:asciiTheme="minorHAnsi" w:hAnsiTheme="minorHAnsi" w:cstheme="minorHAnsi"/>
          <w:sz w:val="24"/>
          <w:szCs w:val="24"/>
        </w:rPr>
        <w:t xml:space="preserve">exigir </w:t>
      </w:r>
      <w:r w:rsidRPr="00BE638A">
        <w:rPr>
          <w:rFonts w:asciiTheme="minorHAnsi" w:hAnsiTheme="minorHAnsi" w:cstheme="minorHAnsi"/>
          <w:sz w:val="24"/>
          <w:szCs w:val="24"/>
        </w:rPr>
        <w:t xml:space="preserve">para sí una </w:t>
      </w:r>
      <w:r w:rsidR="00854EA9" w:rsidRPr="00BE638A">
        <w:rPr>
          <w:rFonts w:asciiTheme="minorHAnsi" w:hAnsiTheme="minorHAnsi" w:cstheme="minorHAnsi"/>
          <w:sz w:val="24"/>
          <w:szCs w:val="24"/>
        </w:rPr>
        <w:t xml:space="preserve">autonomía absoluta </w:t>
      </w:r>
      <w:r w:rsidRPr="00BE638A">
        <w:rPr>
          <w:rFonts w:asciiTheme="minorHAnsi" w:hAnsiTheme="minorHAnsi" w:cstheme="minorHAnsi"/>
          <w:sz w:val="24"/>
          <w:szCs w:val="24"/>
        </w:rPr>
        <w:t>y/o independencia, ni siquiera para comenzar a existir, ya que necesita la sanción jurídica estatal para tener realidad ante el derecho.</w:t>
      </w:r>
    </w:p>
    <w:p w:rsidR="000972DD" w:rsidRPr="00BE638A" w:rsidRDefault="000972DD" w:rsidP="00BE638A">
      <w:pPr>
        <w:jc w:val="both"/>
        <w:rPr>
          <w:rFonts w:asciiTheme="minorHAnsi" w:hAnsiTheme="minorHAnsi" w:cstheme="minorHAnsi"/>
          <w:sz w:val="24"/>
          <w:szCs w:val="24"/>
        </w:rPr>
      </w:pPr>
    </w:p>
    <w:p w:rsidR="00723115" w:rsidRPr="00BE638A" w:rsidRDefault="009B00F1" w:rsidP="00BE638A">
      <w:pPr>
        <w:jc w:val="both"/>
        <w:rPr>
          <w:rFonts w:asciiTheme="minorHAnsi" w:hAnsiTheme="minorHAnsi" w:cstheme="minorHAnsi"/>
          <w:sz w:val="24"/>
          <w:szCs w:val="24"/>
        </w:rPr>
      </w:pPr>
      <w:r w:rsidRPr="00BE638A">
        <w:rPr>
          <w:rFonts w:asciiTheme="minorHAnsi" w:hAnsiTheme="minorHAnsi" w:cstheme="minorHAnsi"/>
          <w:sz w:val="24"/>
          <w:szCs w:val="24"/>
        </w:rPr>
        <w:lastRenderedPageBreak/>
        <w:t>Es por ello que la universidad no puede reclamar completamente para sí la autonomía, porque nace su existencia jurídica de un acto de autonomía exterior, por regla general del Estado, y este acto de fundación estipula de una manera más o menos detallada cuanto la universidad puede o no hacer, por ejemplo en lo referente al patrimonio</w:t>
      </w:r>
      <w:r w:rsidR="00691804" w:rsidRPr="00BE638A">
        <w:rPr>
          <w:rFonts w:asciiTheme="minorHAnsi" w:hAnsiTheme="minorHAnsi" w:cstheme="minorHAnsi"/>
          <w:sz w:val="24"/>
          <w:szCs w:val="24"/>
        </w:rPr>
        <w:t xml:space="preserve">, </w:t>
      </w:r>
      <w:r w:rsidR="002479AB" w:rsidRPr="00BE638A">
        <w:rPr>
          <w:rFonts w:asciiTheme="minorHAnsi" w:hAnsiTheme="minorHAnsi" w:cstheme="minorHAnsi"/>
          <w:sz w:val="24"/>
          <w:szCs w:val="24"/>
        </w:rPr>
        <w:t xml:space="preserve">reformas, </w:t>
      </w:r>
      <w:r w:rsidR="00691804" w:rsidRPr="00BE638A">
        <w:rPr>
          <w:rFonts w:asciiTheme="minorHAnsi" w:hAnsiTheme="minorHAnsi" w:cstheme="minorHAnsi"/>
          <w:sz w:val="24"/>
          <w:szCs w:val="24"/>
        </w:rPr>
        <w:t xml:space="preserve">relaciones con las otras instituciones, </w:t>
      </w:r>
      <w:r w:rsidR="00991B48" w:rsidRPr="00BE638A">
        <w:rPr>
          <w:rFonts w:asciiTheme="minorHAnsi" w:hAnsiTheme="minorHAnsi" w:cstheme="minorHAnsi"/>
          <w:sz w:val="24"/>
          <w:szCs w:val="24"/>
        </w:rPr>
        <w:t xml:space="preserve">y </w:t>
      </w:r>
      <w:r w:rsidR="00691804" w:rsidRPr="00BE638A">
        <w:rPr>
          <w:rFonts w:asciiTheme="minorHAnsi" w:hAnsiTheme="minorHAnsi" w:cstheme="minorHAnsi"/>
          <w:sz w:val="24"/>
          <w:szCs w:val="24"/>
        </w:rPr>
        <w:t>aun en la interrelación con sus propios miembros.</w:t>
      </w:r>
      <w:r w:rsidR="00AB020D" w:rsidRPr="00BE638A">
        <w:rPr>
          <w:rStyle w:val="Refdenotaalpie"/>
          <w:rFonts w:asciiTheme="minorHAnsi" w:hAnsiTheme="minorHAnsi" w:cstheme="minorHAnsi"/>
          <w:sz w:val="24"/>
          <w:szCs w:val="24"/>
        </w:rPr>
        <w:footnoteReference w:id="3"/>
      </w:r>
      <w:r w:rsidR="00AB020D" w:rsidRPr="00BE638A">
        <w:rPr>
          <w:rFonts w:asciiTheme="minorHAnsi" w:hAnsiTheme="minorHAnsi" w:cstheme="minorHAnsi"/>
          <w:sz w:val="24"/>
          <w:szCs w:val="24"/>
        </w:rPr>
        <w:t xml:space="preserve"> </w:t>
      </w:r>
    </w:p>
    <w:p w:rsidR="00FA4CC5" w:rsidRPr="00BE638A" w:rsidRDefault="00FA4CC5" w:rsidP="00BE638A">
      <w:pPr>
        <w:jc w:val="both"/>
        <w:rPr>
          <w:rFonts w:asciiTheme="minorHAnsi" w:hAnsiTheme="minorHAnsi" w:cstheme="minorHAnsi"/>
          <w:sz w:val="24"/>
          <w:szCs w:val="24"/>
        </w:rPr>
      </w:pPr>
    </w:p>
    <w:p w:rsidR="00397F62" w:rsidRPr="00BE638A" w:rsidRDefault="009562D0" w:rsidP="00BE638A">
      <w:pPr>
        <w:jc w:val="both"/>
        <w:rPr>
          <w:rFonts w:asciiTheme="minorHAnsi" w:hAnsiTheme="minorHAnsi" w:cstheme="minorHAnsi"/>
          <w:sz w:val="24"/>
          <w:szCs w:val="24"/>
        </w:rPr>
      </w:pPr>
      <w:r w:rsidRPr="00BE638A">
        <w:rPr>
          <w:rFonts w:asciiTheme="minorHAnsi" w:hAnsiTheme="minorHAnsi" w:cstheme="minorHAnsi"/>
          <w:sz w:val="24"/>
          <w:szCs w:val="24"/>
        </w:rPr>
        <w:t>De estas circunstancias nace el hecho de comprobar la concurrencia de reconocer el mérito y el derecho autónomos, pues el Estado no otorga, no entrega en dádiva magnánima la autonomía. La evidencia, y por ello no puede menos de dar la razón a la institución, si demuestra suficientes calidades para manejar sus destinos.</w:t>
      </w:r>
    </w:p>
    <w:p w:rsidR="001433FC" w:rsidRPr="00BE638A" w:rsidRDefault="001433FC" w:rsidP="00BE638A">
      <w:pPr>
        <w:jc w:val="both"/>
        <w:rPr>
          <w:rFonts w:asciiTheme="minorHAnsi" w:hAnsiTheme="minorHAnsi" w:cstheme="minorHAnsi"/>
          <w:sz w:val="24"/>
          <w:szCs w:val="24"/>
        </w:rPr>
      </w:pPr>
    </w:p>
    <w:p w:rsidR="00397F62" w:rsidRPr="00BE638A" w:rsidRDefault="00E33769" w:rsidP="00BE638A">
      <w:pPr>
        <w:jc w:val="both"/>
        <w:rPr>
          <w:rFonts w:asciiTheme="minorHAnsi" w:hAnsiTheme="minorHAnsi" w:cstheme="minorHAnsi"/>
          <w:sz w:val="24"/>
          <w:szCs w:val="24"/>
        </w:rPr>
      </w:pPr>
      <w:r w:rsidRPr="00BE638A">
        <w:rPr>
          <w:rFonts w:asciiTheme="minorHAnsi" w:hAnsiTheme="minorHAnsi" w:cstheme="minorHAnsi"/>
          <w:sz w:val="24"/>
          <w:szCs w:val="24"/>
        </w:rPr>
        <w:t>Pero la confusión y la tergiversación de su significado han hecho y deshecho una deformación de la esencia de la misión de las instituciones. Años en que se ha demostrado una demoledora capacidad de oportunismo, desorden</w:t>
      </w:r>
      <w:r w:rsidR="00A32149" w:rsidRPr="00BE638A">
        <w:rPr>
          <w:rFonts w:asciiTheme="minorHAnsi" w:hAnsiTheme="minorHAnsi" w:cstheme="minorHAnsi"/>
          <w:sz w:val="24"/>
          <w:szCs w:val="24"/>
        </w:rPr>
        <w:t>, libertinaje</w:t>
      </w:r>
      <w:r w:rsidR="007741E0" w:rsidRPr="00BE638A">
        <w:rPr>
          <w:rFonts w:asciiTheme="minorHAnsi" w:hAnsiTheme="minorHAnsi" w:cstheme="minorHAnsi"/>
          <w:sz w:val="24"/>
          <w:szCs w:val="24"/>
        </w:rPr>
        <w:t>, autocracia</w:t>
      </w:r>
      <w:r w:rsidR="00562013" w:rsidRPr="00BE638A">
        <w:rPr>
          <w:rFonts w:asciiTheme="minorHAnsi" w:hAnsiTheme="minorHAnsi" w:cstheme="minorHAnsi"/>
          <w:sz w:val="24"/>
          <w:szCs w:val="24"/>
        </w:rPr>
        <w:t xml:space="preserve">, </w:t>
      </w:r>
      <w:r w:rsidR="00D05ED6" w:rsidRPr="00BE638A">
        <w:rPr>
          <w:rFonts w:asciiTheme="minorHAnsi" w:hAnsiTheme="minorHAnsi" w:cstheme="minorHAnsi"/>
          <w:sz w:val="24"/>
          <w:szCs w:val="24"/>
        </w:rPr>
        <w:t xml:space="preserve">incompetencia, </w:t>
      </w:r>
      <w:r w:rsidR="003A18E1" w:rsidRPr="00BE638A">
        <w:rPr>
          <w:rFonts w:asciiTheme="minorHAnsi" w:hAnsiTheme="minorHAnsi" w:cstheme="minorHAnsi"/>
          <w:sz w:val="24"/>
          <w:szCs w:val="24"/>
        </w:rPr>
        <w:t xml:space="preserve">autosuficiencia, </w:t>
      </w:r>
      <w:proofErr w:type="spellStart"/>
      <w:r w:rsidR="00FE415D" w:rsidRPr="00BE638A">
        <w:rPr>
          <w:rFonts w:asciiTheme="minorHAnsi" w:hAnsiTheme="minorHAnsi" w:cstheme="minorHAnsi"/>
          <w:sz w:val="24"/>
          <w:szCs w:val="24"/>
        </w:rPr>
        <w:t>titulismo</w:t>
      </w:r>
      <w:proofErr w:type="spellEnd"/>
      <w:r w:rsidR="00C561AF" w:rsidRPr="00BE638A">
        <w:rPr>
          <w:rStyle w:val="Refdenotaalpie"/>
          <w:rFonts w:asciiTheme="minorHAnsi" w:hAnsiTheme="minorHAnsi" w:cstheme="minorHAnsi"/>
          <w:i/>
          <w:sz w:val="24"/>
          <w:szCs w:val="24"/>
        </w:rPr>
        <w:footnoteReference w:id="4"/>
      </w:r>
      <w:r w:rsidR="00FE415D" w:rsidRPr="00BE638A">
        <w:rPr>
          <w:rFonts w:asciiTheme="minorHAnsi" w:hAnsiTheme="minorHAnsi" w:cstheme="minorHAnsi"/>
          <w:sz w:val="24"/>
          <w:szCs w:val="24"/>
        </w:rPr>
        <w:t xml:space="preserve">, </w:t>
      </w:r>
      <w:r w:rsidR="00562013" w:rsidRPr="00BE638A">
        <w:rPr>
          <w:rFonts w:asciiTheme="minorHAnsi" w:hAnsiTheme="minorHAnsi" w:cstheme="minorHAnsi"/>
          <w:sz w:val="24"/>
          <w:szCs w:val="24"/>
        </w:rPr>
        <w:t>intereses políticos externos</w:t>
      </w:r>
      <w:r w:rsidR="00E552F1" w:rsidRPr="00BE638A">
        <w:rPr>
          <w:rFonts w:asciiTheme="minorHAnsi" w:hAnsiTheme="minorHAnsi" w:cstheme="minorHAnsi"/>
          <w:sz w:val="24"/>
          <w:szCs w:val="24"/>
        </w:rPr>
        <w:t>..</w:t>
      </w:r>
      <w:r w:rsidR="008A4BF2" w:rsidRPr="00BE638A">
        <w:rPr>
          <w:rFonts w:asciiTheme="minorHAnsi" w:hAnsiTheme="minorHAnsi" w:cstheme="minorHAnsi"/>
          <w:sz w:val="24"/>
          <w:szCs w:val="24"/>
        </w:rPr>
        <w:t>.</w:t>
      </w:r>
      <w:r w:rsidRPr="00BE638A">
        <w:rPr>
          <w:rFonts w:asciiTheme="minorHAnsi" w:hAnsiTheme="minorHAnsi" w:cstheme="minorHAnsi"/>
          <w:sz w:val="24"/>
          <w:szCs w:val="24"/>
        </w:rPr>
        <w:t xml:space="preserve"> </w:t>
      </w:r>
    </w:p>
    <w:p w:rsidR="00397F62" w:rsidRPr="00BE638A" w:rsidRDefault="00397F62" w:rsidP="00BE638A">
      <w:pPr>
        <w:jc w:val="both"/>
        <w:rPr>
          <w:rFonts w:asciiTheme="minorHAnsi" w:hAnsiTheme="minorHAnsi" w:cstheme="minorHAnsi"/>
          <w:sz w:val="24"/>
          <w:szCs w:val="24"/>
        </w:rPr>
      </w:pPr>
    </w:p>
    <w:p w:rsidR="007F15D8" w:rsidRPr="00BE638A" w:rsidRDefault="00E33769" w:rsidP="00BE638A">
      <w:pPr>
        <w:jc w:val="both"/>
        <w:rPr>
          <w:rFonts w:asciiTheme="minorHAnsi" w:hAnsiTheme="minorHAnsi" w:cstheme="minorHAnsi"/>
          <w:sz w:val="24"/>
          <w:szCs w:val="24"/>
        </w:rPr>
      </w:pPr>
      <w:r w:rsidRPr="00BE638A">
        <w:rPr>
          <w:rFonts w:asciiTheme="minorHAnsi" w:hAnsiTheme="minorHAnsi" w:cstheme="minorHAnsi"/>
          <w:sz w:val="24"/>
          <w:szCs w:val="24"/>
        </w:rPr>
        <w:t>Las universidades olvidaron que sus derechos, fundados en el poder del saber y en la libertad del pensamiento, tienen deberes que cumplir. Que su autonomía no era un derecho absoluto sino relativo a los ordenamientos sociales</w:t>
      </w:r>
      <w:r w:rsidR="00717B72" w:rsidRPr="00BE638A">
        <w:rPr>
          <w:rFonts w:asciiTheme="minorHAnsi" w:hAnsiTheme="minorHAnsi" w:cstheme="minorHAnsi"/>
          <w:sz w:val="24"/>
          <w:szCs w:val="24"/>
        </w:rPr>
        <w:t>, e</w:t>
      </w:r>
      <w:r w:rsidR="00EA12FA" w:rsidRPr="00BE638A">
        <w:rPr>
          <w:rFonts w:asciiTheme="minorHAnsi" w:hAnsiTheme="minorHAnsi" w:cstheme="minorHAnsi"/>
          <w:sz w:val="24"/>
          <w:szCs w:val="24"/>
        </w:rPr>
        <w:t xml:space="preserve">jercida dentro de un marco normativo general impuesto por la Constitución y las Leyes. </w:t>
      </w:r>
    </w:p>
    <w:p w:rsidR="00367DC8" w:rsidRPr="00BE638A" w:rsidRDefault="00367DC8" w:rsidP="00BE638A">
      <w:pPr>
        <w:jc w:val="both"/>
        <w:rPr>
          <w:rFonts w:asciiTheme="minorHAnsi" w:hAnsiTheme="minorHAnsi" w:cstheme="minorHAnsi"/>
          <w:sz w:val="24"/>
          <w:szCs w:val="24"/>
        </w:rPr>
      </w:pPr>
    </w:p>
    <w:p w:rsidR="00397F62" w:rsidRPr="00BE638A" w:rsidRDefault="00081EBD" w:rsidP="00BE638A">
      <w:pPr>
        <w:jc w:val="both"/>
        <w:rPr>
          <w:rFonts w:asciiTheme="minorHAnsi" w:hAnsiTheme="minorHAnsi" w:cstheme="minorHAnsi"/>
          <w:sz w:val="24"/>
          <w:szCs w:val="24"/>
        </w:rPr>
      </w:pPr>
      <w:r w:rsidRPr="00BE638A">
        <w:rPr>
          <w:rFonts w:asciiTheme="minorHAnsi" w:hAnsiTheme="minorHAnsi" w:cstheme="minorHAnsi"/>
          <w:sz w:val="24"/>
          <w:szCs w:val="24"/>
        </w:rPr>
        <w:t>Desafortunadamente, el Estado no siempre, ha sabido mantenerse como orientador de sabia</w:t>
      </w:r>
      <w:r w:rsidR="00D3191B" w:rsidRPr="00BE638A">
        <w:rPr>
          <w:rFonts w:asciiTheme="minorHAnsi" w:hAnsiTheme="minorHAnsi" w:cstheme="minorHAnsi"/>
          <w:sz w:val="24"/>
          <w:szCs w:val="24"/>
        </w:rPr>
        <w:t xml:space="preserve"> </w:t>
      </w:r>
      <w:r w:rsidRPr="00BE638A">
        <w:rPr>
          <w:rFonts w:asciiTheme="minorHAnsi" w:hAnsiTheme="minorHAnsi" w:cstheme="minorHAnsi"/>
          <w:sz w:val="24"/>
          <w:szCs w:val="24"/>
        </w:rPr>
        <w:t>y suprema altura</w:t>
      </w:r>
      <w:r w:rsidR="004B5B17" w:rsidRPr="00BE638A">
        <w:rPr>
          <w:rFonts w:asciiTheme="minorHAnsi" w:hAnsiTheme="minorHAnsi" w:cstheme="minorHAnsi"/>
          <w:sz w:val="24"/>
          <w:szCs w:val="24"/>
        </w:rPr>
        <w:t xml:space="preserve">. </w:t>
      </w:r>
      <w:r w:rsidR="00326D86" w:rsidRPr="00BE638A">
        <w:rPr>
          <w:rFonts w:asciiTheme="minorHAnsi" w:hAnsiTheme="minorHAnsi" w:cstheme="minorHAnsi"/>
          <w:sz w:val="24"/>
          <w:szCs w:val="24"/>
        </w:rPr>
        <w:t xml:space="preserve">Anda en medio de dos extremos. </w:t>
      </w:r>
      <w:r w:rsidR="00D3191B" w:rsidRPr="00BE638A">
        <w:rPr>
          <w:rFonts w:asciiTheme="minorHAnsi" w:hAnsiTheme="minorHAnsi" w:cstheme="minorHAnsi"/>
          <w:sz w:val="24"/>
          <w:szCs w:val="24"/>
        </w:rPr>
        <w:t>Fluctúa entre la estricta</w:t>
      </w:r>
      <w:r w:rsidR="002F10E7" w:rsidRPr="00BE638A">
        <w:rPr>
          <w:rFonts w:asciiTheme="minorHAnsi" w:hAnsiTheme="minorHAnsi" w:cstheme="minorHAnsi"/>
          <w:sz w:val="24"/>
          <w:szCs w:val="24"/>
        </w:rPr>
        <w:t xml:space="preserve"> </w:t>
      </w:r>
      <w:r w:rsidR="00D3191B" w:rsidRPr="00BE638A">
        <w:rPr>
          <w:rFonts w:asciiTheme="minorHAnsi" w:hAnsiTheme="minorHAnsi" w:cstheme="minorHAnsi"/>
          <w:sz w:val="24"/>
          <w:szCs w:val="24"/>
        </w:rPr>
        <w:t>determinación impuesta por la</w:t>
      </w:r>
      <w:r w:rsidR="00553E12" w:rsidRPr="00BE638A">
        <w:rPr>
          <w:rFonts w:asciiTheme="minorHAnsi" w:hAnsiTheme="minorHAnsi" w:cstheme="minorHAnsi"/>
          <w:sz w:val="24"/>
          <w:szCs w:val="24"/>
        </w:rPr>
        <w:t>s</w:t>
      </w:r>
      <w:r w:rsidR="00D3191B" w:rsidRPr="00BE638A">
        <w:rPr>
          <w:rFonts w:asciiTheme="minorHAnsi" w:hAnsiTheme="minorHAnsi" w:cstheme="minorHAnsi"/>
          <w:sz w:val="24"/>
          <w:szCs w:val="24"/>
        </w:rPr>
        <w:t xml:space="preserve"> Leyes y la ausencia viciosa de toda orientación oficial. </w:t>
      </w:r>
      <w:r w:rsidR="00EC3B19" w:rsidRPr="00BE638A">
        <w:rPr>
          <w:rFonts w:asciiTheme="minorHAnsi" w:hAnsiTheme="minorHAnsi" w:cstheme="minorHAnsi"/>
          <w:sz w:val="24"/>
          <w:szCs w:val="24"/>
        </w:rPr>
        <w:t>Dejándose guiar en lugar de conducir.</w:t>
      </w:r>
    </w:p>
    <w:p w:rsidR="00397F62" w:rsidRPr="00BE638A" w:rsidRDefault="00397F62" w:rsidP="00BE638A">
      <w:pPr>
        <w:jc w:val="both"/>
        <w:rPr>
          <w:rFonts w:asciiTheme="minorHAnsi" w:hAnsiTheme="minorHAnsi" w:cstheme="minorHAnsi"/>
          <w:sz w:val="24"/>
          <w:szCs w:val="24"/>
        </w:rPr>
      </w:pPr>
    </w:p>
    <w:p w:rsidR="004B5B17" w:rsidRPr="00BE638A" w:rsidRDefault="00D3191B" w:rsidP="00BE638A">
      <w:pPr>
        <w:jc w:val="both"/>
        <w:rPr>
          <w:rFonts w:asciiTheme="minorHAnsi" w:hAnsiTheme="minorHAnsi" w:cstheme="minorHAnsi"/>
          <w:sz w:val="24"/>
          <w:szCs w:val="24"/>
        </w:rPr>
      </w:pPr>
      <w:r w:rsidRPr="00BE638A">
        <w:rPr>
          <w:rFonts w:asciiTheme="minorHAnsi" w:hAnsiTheme="minorHAnsi" w:cstheme="minorHAnsi"/>
          <w:sz w:val="24"/>
          <w:szCs w:val="24"/>
        </w:rPr>
        <w:t>En la práctica también</w:t>
      </w:r>
      <w:r w:rsidR="00815DAA" w:rsidRPr="00BE638A">
        <w:rPr>
          <w:rFonts w:asciiTheme="minorHAnsi" w:hAnsiTheme="minorHAnsi" w:cstheme="minorHAnsi"/>
          <w:sz w:val="24"/>
          <w:szCs w:val="24"/>
        </w:rPr>
        <w:t xml:space="preserve"> oscila entre lo prescrito en la Ley</w:t>
      </w:r>
      <w:r w:rsidR="004B17E8" w:rsidRPr="00BE638A">
        <w:rPr>
          <w:rFonts w:asciiTheme="minorHAnsi" w:hAnsiTheme="minorHAnsi" w:cstheme="minorHAnsi"/>
          <w:sz w:val="24"/>
          <w:szCs w:val="24"/>
        </w:rPr>
        <w:t xml:space="preserve"> y la disparidad </w:t>
      </w:r>
      <w:r w:rsidR="00815DAA" w:rsidRPr="00BE638A">
        <w:rPr>
          <w:rFonts w:asciiTheme="minorHAnsi" w:hAnsiTheme="minorHAnsi" w:cstheme="minorHAnsi"/>
          <w:sz w:val="24"/>
          <w:szCs w:val="24"/>
        </w:rPr>
        <w:t>con los desempeños  personales de funcionarios caprichosos que la exigen</w:t>
      </w:r>
      <w:r w:rsidR="00101102" w:rsidRPr="00BE638A">
        <w:rPr>
          <w:rFonts w:asciiTheme="minorHAnsi" w:hAnsiTheme="minorHAnsi" w:cstheme="minorHAnsi"/>
          <w:sz w:val="24"/>
          <w:szCs w:val="24"/>
        </w:rPr>
        <w:t xml:space="preserve"> </w:t>
      </w:r>
      <w:r w:rsidR="00530CD1" w:rsidRPr="00BE638A">
        <w:rPr>
          <w:rFonts w:asciiTheme="minorHAnsi" w:hAnsiTheme="minorHAnsi" w:cstheme="minorHAnsi"/>
          <w:sz w:val="24"/>
          <w:szCs w:val="24"/>
        </w:rPr>
        <w:t>y ejecutan</w:t>
      </w:r>
      <w:r w:rsidR="00EC3B19" w:rsidRPr="00BE638A">
        <w:rPr>
          <w:rFonts w:asciiTheme="minorHAnsi" w:hAnsiTheme="minorHAnsi" w:cstheme="minorHAnsi"/>
          <w:sz w:val="24"/>
          <w:szCs w:val="24"/>
        </w:rPr>
        <w:t>.</w:t>
      </w:r>
      <w:r w:rsidR="00530CD1" w:rsidRPr="00BE638A">
        <w:rPr>
          <w:rFonts w:asciiTheme="minorHAnsi" w:hAnsiTheme="minorHAnsi" w:cstheme="minorHAnsi"/>
          <w:sz w:val="24"/>
          <w:szCs w:val="24"/>
        </w:rPr>
        <w:t xml:space="preserve"> </w:t>
      </w:r>
      <w:r w:rsidR="004B17E8" w:rsidRPr="00BE638A">
        <w:rPr>
          <w:rFonts w:asciiTheme="minorHAnsi" w:hAnsiTheme="minorHAnsi" w:cstheme="minorHAnsi"/>
          <w:sz w:val="24"/>
          <w:szCs w:val="24"/>
        </w:rPr>
        <w:t xml:space="preserve">En resumen, </w:t>
      </w:r>
      <w:r w:rsidR="00AC463B" w:rsidRPr="00BE638A">
        <w:rPr>
          <w:rFonts w:asciiTheme="minorHAnsi" w:hAnsiTheme="minorHAnsi" w:cstheme="minorHAnsi"/>
          <w:sz w:val="24"/>
          <w:szCs w:val="24"/>
        </w:rPr>
        <w:t xml:space="preserve">la autonomía no existe, </w:t>
      </w:r>
      <w:r w:rsidR="00AD5F5B" w:rsidRPr="00BE638A">
        <w:rPr>
          <w:rFonts w:asciiTheme="minorHAnsi" w:hAnsiTheme="minorHAnsi" w:cstheme="minorHAnsi"/>
          <w:sz w:val="24"/>
          <w:szCs w:val="24"/>
        </w:rPr>
        <w:t xml:space="preserve">nunca ha existido, </w:t>
      </w:r>
      <w:r w:rsidR="00AC463B" w:rsidRPr="00BE638A">
        <w:rPr>
          <w:rFonts w:asciiTheme="minorHAnsi" w:hAnsiTheme="minorHAnsi" w:cstheme="minorHAnsi"/>
          <w:sz w:val="24"/>
          <w:szCs w:val="24"/>
        </w:rPr>
        <w:t>no se la conoce, se la atropella.</w:t>
      </w:r>
    </w:p>
    <w:p w:rsidR="00EA60FD" w:rsidRPr="00BE638A" w:rsidRDefault="00EA60FD" w:rsidP="00BE638A">
      <w:pPr>
        <w:jc w:val="both"/>
        <w:rPr>
          <w:rFonts w:asciiTheme="minorHAnsi" w:hAnsiTheme="minorHAnsi" w:cstheme="minorHAnsi"/>
          <w:sz w:val="24"/>
          <w:szCs w:val="24"/>
          <w:lang w:val="es-ES_tradnl"/>
        </w:rPr>
      </w:pPr>
    </w:p>
    <w:p w:rsidR="00E33769" w:rsidRPr="00BE638A" w:rsidRDefault="00795A7D"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Y así </w:t>
      </w:r>
      <w:r w:rsidR="00B121DF" w:rsidRPr="00BE638A">
        <w:rPr>
          <w:rFonts w:asciiTheme="minorHAnsi" w:hAnsiTheme="minorHAnsi" w:cstheme="minorHAnsi"/>
          <w:sz w:val="24"/>
          <w:szCs w:val="24"/>
        </w:rPr>
        <w:t xml:space="preserve">en medio de este maremágnum de conceptos y </w:t>
      </w:r>
      <w:r w:rsidR="00E11B1C" w:rsidRPr="00BE638A">
        <w:rPr>
          <w:rFonts w:asciiTheme="minorHAnsi" w:hAnsiTheme="minorHAnsi" w:cstheme="minorHAnsi"/>
          <w:sz w:val="24"/>
          <w:szCs w:val="24"/>
        </w:rPr>
        <w:t xml:space="preserve">de </w:t>
      </w:r>
      <w:r w:rsidR="00B121DF" w:rsidRPr="00BE638A">
        <w:rPr>
          <w:rFonts w:asciiTheme="minorHAnsi" w:hAnsiTheme="minorHAnsi" w:cstheme="minorHAnsi"/>
          <w:sz w:val="24"/>
          <w:szCs w:val="24"/>
        </w:rPr>
        <w:t>enredos, se encuentran las reformas educativas</w:t>
      </w:r>
      <w:r w:rsidR="004F2541" w:rsidRPr="00BE638A">
        <w:rPr>
          <w:rFonts w:asciiTheme="minorHAnsi" w:hAnsiTheme="minorHAnsi" w:cstheme="minorHAnsi"/>
          <w:sz w:val="24"/>
          <w:szCs w:val="24"/>
        </w:rPr>
        <w:t>.</w:t>
      </w:r>
      <w:r w:rsidR="00ED5426" w:rsidRPr="00BE638A">
        <w:rPr>
          <w:rFonts w:asciiTheme="minorHAnsi" w:hAnsiTheme="minorHAnsi" w:cstheme="minorHAnsi"/>
          <w:sz w:val="24"/>
          <w:szCs w:val="24"/>
        </w:rPr>
        <w:t xml:space="preserve"> </w:t>
      </w:r>
    </w:p>
    <w:p w:rsidR="00B72C8B" w:rsidRPr="00BE638A" w:rsidRDefault="00B72C8B" w:rsidP="00BE638A">
      <w:pPr>
        <w:jc w:val="both"/>
        <w:rPr>
          <w:rFonts w:asciiTheme="minorHAnsi" w:hAnsiTheme="minorHAnsi" w:cstheme="minorHAnsi"/>
          <w:sz w:val="24"/>
          <w:szCs w:val="24"/>
        </w:rPr>
      </w:pPr>
    </w:p>
    <w:p w:rsidR="002703DC" w:rsidRPr="00BE638A" w:rsidRDefault="00803A8B" w:rsidP="00BE638A">
      <w:pPr>
        <w:jc w:val="both"/>
        <w:rPr>
          <w:rFonts w:asciiTheme="minorHAnsi" w:hAnsiTheme="minorHAnsi" w:cstheme="minorHAnsi"/>
          <w:b/>
          <w:sz w:val="24"/>
          <w:szCs w:val="24"/>
        </w:rPr>
      </w:pPr>
      <w:r w:rsidRPr="00BE638A">
        <w:rPr>
          <w:rFonts w:asciiTheme="minorHAnsi" w:hAnsiTheme="minorHAnsi" w:cstheme="minorHAnsi"/>
          <w:b/>
          <w:sz w:val="24"/>
          <w:szCs w:val="24"/>
        </w:rPr>
        <w:t>Nuevos pactos por la educación: Las Reformas</w:t>
      </w:r>
    </w:p>
    <w:p w:rsidR="001A38F5" w:rsidRPr="00BE638A" w:rsidRDefault="001A38F5" w:rsidP="00BE638A">
      <w:pPr>
        <w:jc w:val="both"/>
        <w:rPr>
          <w:rFonts w:asciiTheme="minorHAnsi" w:hAnsiTheme="minorHAnsi" w:cstheme="minorHAnsi"/>
          <w:bCs/>
          <w:sz w:val="24"/>
          <w:szCs w:val="24"/>
        </w:rPr>
      </w:pPr>
    </w:p>
    <w:p w:rsidR="00490165" w:rsidRPr="00BE638A" w:rsidRDefault="00490165"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 xml:space="preserve">Los sistemas educativos en el </w:t>
      </w:r>
      <w:r w:rsidR="007C1447" w:rsidRPr="00BE638A">
        <w:rPr>
          <w:rFonts w:asciiTheme="minorHAnsi" w:hAnsiTheme="minorHAnsi" w:cstheme="minorHAnsi"/>
          <w:bCs/>
          <w:sz w:val="24"/>
          <w:szCs w:val="24"/>
        </w:rPr>
        <w:t>planeta</w:t>
      </w:r>
      <w:r w:rsidRPr="00BE638A">
        <w:rPr>
          <w:rFonts w:asciiTheme="minorHAnsi" w:hAnsiTheme="minorHAnsi" w:cstheme="minorHAnsi"/>
          <w:bCs/>
          <w:sz w:val="24"/>
          <w:szCs w:val="24"/>
        </w:rPr>
        <w:t xml:space="preserve"> nunca han estado estáticos. En el avance y en el progreso de la humanidad, imperecederamente han estado inmersos. Su ejecución y puesta </w:t>
      </w:r>
      <w:r w:rsidRPr="00BE638A">
        <w:rPr>
          <w:rFonts w:asciiTheme="minorHAnsi" w:hAnsiTheme="minorHAnsi" w:cstheme="minorHAnsi"/>
          <w:bCs/>
          <w:sz w:val="24"/>
          <w:szCs w:val="24"/>
        </w:rPr>
        <w:lastRenderedPageBreak/>
        <w:t>en marcha siempre ha obedecido a procesos condicionados por las teorías de desarrollo del sistema económico.</w:t>
      </w:r>
    </w:p>
    <w:p w:rsidR="00490165" w:rsidRPr="00BE638A" w:rsidRDefault="00490165" w:rsidP="00BE638A">
      <w:pPr>
        <w:jc w:val="both"/>
        <w:rPr>
          <w:rFonts w:asciiTheme="minorHAnsi" w:hAnsiTheme="minorHAnsi" w:cstheme="minorHAnsi"/>
          <w:bCs/>
          <w:sz w:val="24"/>
          <w:szCs w:val="24"/>
        </w:rPr>
      </w:pPr>
    </w:p>
    <w:p w:rsidR="00EB7ACD" w:rsidRPr="00BE638A" w:rsidRDefault="00490165" w:rsidP="00BE638A">
      <w:pPr>
        <w:jc w:val="both"/>
        <w:rPr>
          <w:rFonts w:asciiTheme="minorHAnsi" w:hAnsiTheme="minorHAnsi" w:cstheme="minorHAnsi"/>
          <w:bCs/>
          <w:iCs/>
          <w:sz w:val="24"/>
          <w:szCs w:val="24"/>
        </w:rPr>
      </w:pPr>
      <w:r w:rsidRPr="00BE638A">
        <w:rPr>
          <w:rFonts w:asciiTheme="minorHAnsi" w:hAnsiTheme="minorHAnsi" w:cstheme="minorHAnsi"/>
          <w:bCs/>
          <w:iCs/>
          <w:sz w:val="24"/>
          <w:szCs w:val="24"/>
        </w:rPr>
        <w:t xml:space="preserve">En la gran mayoría de los países que hacen parte de </w:t>
      </w:r>
      <w:r w:rsidR="00B72C8B" w:rsidRPr="00BE638A">
        <w:rPr>
          <w:rFonts w:asciiTheme="minorHAnsi" w:hAnsiTheme="minorHAnsi" w:cstheme="minorHAnsi"/>
          <w:bCs/>
          <w:iCs/>
          <w:sz w:val="24"/>
          <w:szCs w:val="24"/>
        </w:rPr>
        <w:t>Iberoamérica</w:t>
      </w:r>
      <w:r w:rsidRPr="00BE638A">
        <w:rPr>
          <w:rFonts w:asciiTheme="minorHAnsi" w:hAnsiTheme="minorHAnsi" w:cstheme="minorHAnsi"/>
          <w:bCs/>
          <w:iCs/>
          <w:sz w:val="24"/>
          <w:szCs w:val="24"/>
        </w:rPr>
        <w:t>, en el ámbito educativo se trabaja con modelos importados propios de países desarrollados</w:t>
      </w:r>
      <w:r w:rsidR="00EB7ACD" w:rsidRPr="00BE638A">
        <w:rPr>
          <w:rFonts w:asciiTheme="minorHAnsi" w:hAnsiTheme="minorHAnsi" w:cstheme="minorHAnsi"/>
          <w:bCs/>
          <w:iCs/>
          <w:sz w:val="24"/>
          <w:szCs w:val="24"/>
        </w:rPr>
        <w:t>.</w:t>
      </w:r>
    </w:p>
    <w:p w:rsidR="00444D1D" w:rsidRPr="00BE638A" w:rsidRDefault="00444D1D" w:rsidP="00BE638A">
      <w:pPr>
        <w:jc w:val="both"/>
        <w:rPr>
          <w:rFonts w:asciiTheme="minorHAnsi" w:hAnsiTheme="minorHAnsi" w:cstheme="minorHAnsi"/>
          <w:bCs/>
          <w:sz w:val="24"/>
          <w:szCs w:val="24"/>
        </w:rPr>
      </w:pPr>
    </w:p>
    <w:p w:rsidR="00C0788F" w:rsidRPr="00BE638A" w:rsidRDefault="00490165" w:rsidP="00BE638A">
      <w:pPr>
        <w:jc w:val="both"/>
        <w:rPr>
          <w:rFonts w:asciiTheme="minorHAnsi" w:hAnsiTheme="minorHAnsi" w:cstheme="minorHAnsi"/>
          <w:bCs/>
          <w:sz w:val="24"/>
          <w:szCs w:val="24"/>
          <w:lang w:val="es-ES_tradnl"/>
        </w:rPr>
      </w:pPr>
      <w:r w:rsidRPr="00BE638A">
        <w:rPr>
          <w:rFonts w:asciiTheme="minorHAnsi" w:hAnsiTheme="minorHAnsi" w:cstheme="minorHAnsi"/>
          <w:bCs/>
          <w:sz w:val="24"/>
          <w:szCs w:val="24"/>
        </w:rPr>
        <w:t>De estas circunstancias nace el hecho de que la experiencia de otros países en términos de política educativa</w:t>
      </w:r>
      <w:r w:rsidR="00EB7ACD" w:rsidRPr="00BE638A">
        <w:rPr>
          <w:rFonts w:asciiTheme="minorHAnsi" w:hAnsiTheme="minorHAnsi" w:cstheme="minorHAnsi"/>
          <w:bCs/>
          <w:sz w:val="24"/>
          <w:szCs w:val="24"/>
        </w:rPr>
        <w:t xml:space="preserve">, </w:t>
      </w:r>
      <w:r w:rsidRPr="00BE638A">
        <w:rPr>
          <w:rFonts w:asciiTheme="minorHAnsi" w:hAnsiTheme="minorHAnsi" w:cstheme="minorHAnsi"/>
          <w:bCs/>
          <w:sz w:val="24"/>
          <w:szCs w:val="24"/>
        </w:rPr>
        <w:t>transferencia y replica en otros, obedece y responde de múltiples maneras.</w:t>
      </w:r>
      <w:r w:rsidR="00C0788F" w:rsidRPr="00BE638A">
        <w:rPr>
          <w:rFonts w:asciiTheme="minorHAnsi" w:hAnsiTheme="minorHAnsi" w:cstheme="minorHAnsi"/>
          <w:bCs/>
          <w:sz w:val="24"/>
          <w:szCs w:val="24"/>
        </w:rPr>
        <w:t xml:space="preserve"> S</w:t>
      </w:r>
      <w:r w:rsidR="00EB7ACD" w:rsidRPr="00BE638A">
        <w:rPr>
          <w:rFonts w:asciiTheme="minorHAnsi" w:hAnsiTheme="minorHAnsi" w:cstheme="minorHAnsi"/>
          <w:bCs/>
          <w:sz w:val="24"/>
          <w:szCs w:val="24"/>
        </w:rPr>
        <w:t xml:space="preserve">e distinguen </w:t>
      </w:r>
      <w:r w:rsidRPr="00BE638A">
        <w:rPr>
          <w:rFonts w:asciiTheme="minorHAnsi" w:hAnsiTheme="minorHAnsi" w:cstheme="minorHAnsi"/>
          <w:bCs/>
          <w:sz w:val="24"/>
          <w:szCs w:val="24"/>
          <w:lang w:val="es-ES_tradnl"/>
        </w:rPr>
        <w:t xml:space="preserve">toda una gama de roles sociales que ocupan las diferentes posiciones en el proceso del discurso de las políticas educativas. </w:t>
      </w:r>
    </w:p>
    <w:p w:rsidR="00EB7ACD" w:rsidRPr="00BE638A" w:rsidRDefault="00490165" w:rsidP="00BE638A">
      <w:pPr>
        <w:jc w:val="both"/>
        <w:rPr>
          <w:rFonts w:asciiTheme="minorHAnsi" w:hAnsiTheme="minorHAnsi" w:cstheme="minorHAnsi"/>
          <w:bCs/>
          <w:sz w:val="24"/>
          <w:szCs w:val="24"/>
          <w:lang w:val="es-ES_tradnl"/>
        </w:rPr>
      </w:pPr>
      <w:r w:rsidRPr="00BE638A">
        <w:rPr>
          <w:rFonts w:asciiTheme="minorHAnsi" w:hAnsiTheme="minorHAnsi" w:cstheme="minorHAnsi"/>
          <w:bCs/>
          <w:sz w:val="24"/>
          <w:szCs w:val="24"/>
          <w:lang w:val="es-ES_tradnl"/>
        </w:rPr>
        <w:t>El punto radica en apreciar que entre éstas aproxi</w:t>
      </w:r>
      <w:r w:rsidRPr="00BE638A">
        <w:rPr>
          <w:rFonts w:asciiTheme="minorHAnsi" w:hAnsiTheme="minorHAnsi" w:cstheme="minorHAnsi"/>
          <w:bCs/>
          <w:sz w:val="24"/>
          <w:szCs w:val="24"/>
          <w:lang w:val="es-ES_tradnl"/>
        </w:rPr>
        <w:softHyphen/>
        <w:t>maciones hay una conexión que las hace complementarias, ya que en mayor o menor grado, los Entes regulatorios incentivan las conductas y los comportamientos que condi</w:t>
      </w:r>
      <w:r w:rsidRPr="00BE638A">
        <w:rPr>
          <w:rFonts w:asciiTheme="minorHAnsi" w:hAnsiTheme="minorHAnsi" w:cstheme="minorHAnsi"/>
          <w:bCs/>
          <w:sz w:val="24"/>
          <w:szCs w:val="24"/>
          <w:lang w:val="es-ES_tradnl"/>
        </w:rPr>
        <w:softHyphen/>
        <w:t>cionan el funcionamiento del sistema educativo.</w:t>
      </w:r>
    </w:p>
    <w:p w:rsidR="00EB7ACD" w:rsidRPr="00BE638A" w:rsidRDefault="00EB7ACD" w:rsidP="00BE638A">
      <w:pPr>
        <w:jc w:val="both"/>
        <w:rPr>
          <w:rFonts w:asciiTheme="minorHAnsi" w:hAnsiTheme="minorHAnsi" w:cstheme="minorHAnsi"/>
          <w:bCs/>
          <w:sz w:val="24"/>
          <w:szCs w:val="24"/>
          <w:lang w:val="es-ES_tradnl"/>
        </w:rPr>
      </w:pPr>
    </w:p>
    <w:p w:rsidR="005A1B9C" w:rsidRPr="00BE638A" w:rsidRDefault="00490165" w:rsidP="00BE638A">
      <w:pPr>
        <w:jc w:val="both"/>
        <w:rPr>
          <w:rFonts w:asciiTheme="minorHAnsi" w:hAnsiTheme="minorHAnsi" w:cstheme="minorHAnsi"/>
          <w:bCs/>
          <w:sz w:val="24"/>
          <w:szCs w:val="24"/>
        </w:rPr>
      </w:pPr>
      <w:r w:rsidRPr="00BE638A">
        <w:rPr>
          <w:rFonts w:asciiTheme="minorHAnsi" w:hAnsiTheme="minorHAnsi" w:cstheme="minorHAnsi"/>
          <w:bCs/>
          <w:sz w:val="24"/>
          <w:szCs w:val="24"/>
          <w:lang w:val="es-ES_tradnl"/>
        </w:rPr>
        <w:t xml:space="preserve">Es sabido que tales conflictos tienen un triple origen: </w:t>
      </w:r>
      <w:r w:rsidRPr="00BE638A">
        <w:rPr>
          <w:rFonts w:asciiTheme="minorHAnsi" w:hAnsiTheme="minorHAnsi" w:cstheme="minorHAnsi"/>
          <w:bCs/>
          <w:i/>
          <w:sz w:val="24"/>
          <w:szCs w:val="24"/>
          <w:lang w:val="es-ES_tradnl"/>
        </w:rPr>
        <w:t>1</w:t>
      </w:r>
      <w:r w:rsidRPr="00BE638A">
        <w:rPr>
          <w:rFonts w:asciiTheme="minorHAnsi" w:hAnsiTheme="minorHAnsi" w:cstheme="minorHAnsi"/>
          <w:bCs/>
          <w:sz w:val="24"/>
          <w:szCs w:val="24"/>
          <w:lang w:val="es-ES_tradnl"/>
        </w:rPr>
        <w:t xml:space="preserve">. </w:t>
      </w:r>
      <w:r w:rsidR="00527FDC" w:rsidRPr="00BE638A">
        <w:rPr>
          <w:rFonts w:asciiTheme="minorHAnsi" w:hAnsiTheme="minorHAnsi" w:cstheme="minorHAnsi"/>
          <w:bCs/>
          <w:sz w:val="24"/>
          <w:szCs w:val="24"/>
          <w:lang w:val="es-ES_tradnl"/>
        </w:rPr>
        <w:t xml:space="preserve">La </w:t>
      </w:r>
      <w:r w:rsidRPr="00BE638A">
        <w:rPr>
          <w:rFonts w:asciiTheme="minorHAnsi" w:hAnsiTheme="minorHAnsi" w:cstheme="minorHAnsi"/>
          <w:bCs/>
          <w:sz w:val="24"/>
          <w:szCs w:val="24"/>
          <w:lang w:val="es-ES_tradnl"/>
        </w:rPr>
        <w:t xml:space="preserve">fuente dual de legitimidad política. </w:t>
      </w:r>
      <w:r w:rsidRPr="00BE638A">
        <w:rPr>
          <w:rFonts w:asciiTheme="minorHAnsi" w:hAnsiTheme="minorHAnsi" w:cstheme="minorHAnsi"/>
          <w:bCs/>
          <w:i/>
          <w:sz w:val="24"/>
          <w:szCs w:val="24"/>
          <w:lang w:val="es-ES_tradnl"/>
        </w:rPr>
        <w:t>2</w:t>
      </w:r>
      <w:r w:rsidRPr="00BE638A">
        <w:rPr>
          <w:rFonts w:asciiTheme="minorHAnsi" w:hAnsiTheme="minorHAnsi" w:cstheme="minorHAnsi"/>
          <w:bCs/>
          <w:sz w:val="24"/>
          <w:szCs w:val="24"/>
          <w:lang w:val="es-ES_tradnl"/>
        </w:rPr>
        <w:t>. La rigidez sistémica expresada en los man</w:t>
      </w:r>
      <w:r w:rsidRPr="00BE638A">
        <w:rPr>
          <w:rFonts w:asciiTheme="minorHAnsi" w:hAnsiTheme="minorHAnsi" w:cstheme="minorHAnsi"/>
          <w:bCs/>
          <w:sz w:val="24"/>
          <w:szCs w:val="24"/>
          <w:lang w:val="es-ES_tradnl"/>
        </w:rPr>
        <w:softHyphen/>
        <w:t xml:space="preserve">datos y </w:t>
      </w:r>
      <w:r w:rsidRPr="00BE638A">
        <w:rPr>
          <w:rFonts w:asciiTheme="minorHAnsi" w:hAnsiTheme="minorHAnsi" w:cstheme="minorHAnsi"/>
          <w:bCs/>
          <w:i/>
          <w:sz w:val="24"/>
          <w:szCs w:val="24"/>
          <w:lang w:val="es-ES_tradnl"/>
        </w:rPr>
        <w:t>3</w:t>
      </w:r>
      <w:r w:rsidRPr="00BE638A">
        <w:rPr>
          <w:rFonts w:asciiTheme="minorHAnsi" w:hAnsiTheme="minorHAnsi" w:cstheme="minorHAnsi"/>
          <w:bCs/>
          <w:sz w:val="24"/>
          <w:szCs w:val="24"/>
          <w:lang w:val="es-ES_tradnl"/>
        </w:rPr>
        <w:t>. Las dificultades para formar coaliciones al inte</w:t>
      </w:r>
      <w:r w:rsidRPr="00BE638A">
        <w:rPr>
          <w:rFonts w:asciiTheme="minorHAnsi" w:hAnsiTheme="minorHAnsi" w:cstheme="minorHAnsi"/>
          <w:bCs/>
          <w:sz w:val="24"/>
          <w:szCs w:val="24"/>
          <w:lang w:val="es-ES_tradnl"/>
        </w:rPr>
        <w:softHyphen/>
        <w:t xml:space="preserve">rior de cada régimen. </w:t>
      </w:r>
      <w:r w:rsidRPr="00BE638A">
        <w:rPr>
          <w:rFonts w:asciiTheme="minorHAnsi" w:hAnsiTheme="minorHAnsi" w:cstheme="minorHAnsi"/>
          <w:bCs/>
          <w:sz w:val="24"/>
          <w:szCs w:val="24"/>
        </w:rPr>
        <w:t>Dentro de este contexto tiene un papel protagónico el control, en el sentido de la identidad y la congruencia perfecta entre la racionalidad y la exigencia del mercado.</w:t>
      </w:r>
    </w:p>
    <w:p w:rsidR="002C4E84" w:rsidRPr="00BE638A" w:rsidRDefault="002C4E84" w:rsidP="00BE638A">
      <w:pPr>
        <w:jc w:val="both"/>
        <w:rPr>
          <w:rFonts w:asciiTheme="minorHAnsi" w:hAnsiTheme="minorHAnsi" w:cstheme="minorHAnsi"/>
          <w:bCs/>
          <w:sz w:val="24"/>
          <w:szCs w:val="24"/>
        </w:rPr>
      </w:pPr>
    </w:p>
    <w:p w:rsidR="005A1B9C" w:rsidRPr="00BE638A" w:rsidRDefault="00490165"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La rutina del Sistema Educativo como una sierva del control, se deduce a responder al cambio con la habilidad de adaptación institucional, énfasis en los controles de resultado, asignación de recursos ligada a la medida del rendimiento anteponiendo los resultados a procedimientos, a una declaración nítida de metas y de recursos económicos.</w:t>
      </w:r>
    </w:p>
    <w:p w:rsidR="005A1B9C" w:rsidRPr="00BE638A" w:rsidRDefault="005A1B9C" w:rsidP="00BE638A">
      <w:pPr>
        <w:jc w:val="both"/>
        <w:rPr>
          <w:rFonts w:asciiTheme="minorHAnsi" w:hAnsiTheme="minorHAnsi" w:cstheme="minorHAnsi"/>
          <w:bCs/>
          <w:sz w:val="24"/>
          <w:szCs w:val="24"/>
        </w:rPr>
      </w:pPr>
    </w:p>
    <w:p w:rsidR="00166933" w:rsidRPr="00BE638A" w:rsidRDefault="00635714"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Como problemática resultante en este contexto de economía globalizada, la promoción de las reformas educativas relacionadas con calidad y equidad, están asociadas con la emergencia de nuevas políticas para dicho sector ante la crisis delimitada desde los años ochenta.</w:t>
      </w:r>
    </w:p>
    <w:p w:rsidR="00166933" w:rsidRPr="00BE638A" w:rsidRDefault="00166933" w:rsidP="00BE638A">
      <w:pPr>
        <w:jc w:val="both"/>
        <w:rPr>
          <w:rFonts w:asciiTheme="minorHAnsi" w:hAnsiTheme="minorHAnsi" w:cstheme="minorHAnsi"/>
          <w:bCs/>
          <w:sz w:val="24"/>
          <w:szCs w:val="24"/>
        </w:rPr>
      </w:pPr>
    </w:p>
    <w:p w:rsidR="00635714" w:rsidRPr="00BE638A" w:rsidRDefault="00635714"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 xml:space="preserve">En la trama de los países capitalistas, así como en la de los Tercermundistas, altamente endeudados con el Fondo Monetario Internacional y con el Banco Mundial durante la década mencionada, la crisis económica ha tenido múltiples expresiones: crisis del petróleo, inflación, recesión, déficit fiscal, </w:t>
      </w:r>
      <w:r w:rsidR="00A13771" w:rsidRPr="00BE638A">
        <w:rPr>
          <w:rFonts w:asciiTheme="minorHAnsi" w:hAnsiTheme="minorHAnsi" w:cstheme="minorHAnsi"/>
          <w:bCs/>
          <w:sz w:val="24"/>
          <w:szCs w:val="24"/>
        </w:rPr>
        <w:t>h</w:t>
      </w:r>
      <w:r w:rsidRPr="00BE638A">
        <w:rPr>
          <w:rFonts w:asciiTheme="minorHAnsi" w:hAnsiTheme="minorHAnsi" w:cstheme="minorHAnsi"/>
          <w:bCs/>
          <w:sz w:val="24"/>
          <w:szCs w:val="24"/>
        </w:rPr>
        <w:t>iperinflación, desequilibrio entre las deudas externas y consumo interno. Esta situación ha traído consigo estragos para los programas sociales y para los educativos.</w:t>
      </w:r>
    </w:p>
    <w:p w:rsidR="006064A3" w:rsidRPr="00BE638A" w:rsidRDefault="006064A3" w:rsidP="00BE638A">
      <w:pPr>
        <w:jc w:val="both"/>
        <w:rPr>
          <w:rFonts w:asciiTheme="minorHAnsi" w:hAnsiTheme="minorHAnsi" w:cstheme="minorHAnsi"/>
          <w:bCs/>
          <w:sz w:val="24"/>
          <w:szCs w:val="24"/>
        </w:rPr>
      </w:pPr>
    </w:p>
    <w:p w:rsidR="00635714" w:rsidRPr="00BE638A" w:rsidRDefault="00635714"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 xml:space="preserve">En materia de política educativa para los sistemas de educación superior, en la gran mayoría de estos países, surgió el Estado Evaluador. Expresión dada a una política hacia el sistema, hacia la ciencia y hacia la tecnología, que liga el financiamiento a la evaluación de resultados, con un fuerte control sobre el gasto y sobre las prioridades de las Instituciones de Educación Superior por parte del Estado. </w:t>
      </w:r>
    </w:p>
    <w:p w:rsidR="00C0788F" w:rsidRPr="00BE638A" w:rsidRDefault="00635714"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lastRenderedPageBreak/>
        <w:t>Para el caso de los países dependientes, este ajuste estructural registra como consecuencia una mayor austeridad en los servicios públicos y en su gran mayoría, aumento de la pobreza y un reparto cada vez más desigual del ingreso.</w:t>
      </w:r>
    </w:p>
    <w:p w:rsidR="00C0788F" w:rsidRPr="00BE638A" w:rsidRDefault="00C0788F" w:rsidP="00BE638A">
      <w:pPr>
        <w:jc w:val="both"/>
        <w:rPr>
          <w:rFonts w:asciiTheme="minorHAnsi" w:hAnsiTheme="minorHAnsi" w:cstheme="minorHAnsi"/>
          <w:bCs/>
          <w:sz w:val="24"/>
          <w:szCs w:val="24"/>
        </w:rPr>
      </w:pPr>
    </w:p>
    <w:p w:rsidR="00C0788F" w:rsidRPr="00BE638A" w:rsidRDefault="00635714"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En el ámbito educativo en general, se registra un recorte al financiamiento de los programas de educación pública, una contención y reducción del salario de los profesionales de la educación, aliento y ánimo a los programas educativos de origen privado y una disminución generalizada de los presupuestos individuales y familiares destinados a la educación.</w:t>
      </w:r>
    </w:p>
    <w:p w:rsidR="00C0788F" w:rsidRPr="00BE638A" w:rsidRDefault="00C0788F" w:rsidP="00BE638A">
      <w:pPr>
        <w:jc w:val="both"/>
        <w:rPr>
          <w:rFonts w:asciiTheme="minorHAnsi" w:hAnsiTheme="minorHAnsi" w:cstheme="minorHAnsi"/>
          <w:bCs/>
          <w:sz w:val="24"/>
          <w:szCs w:val="24"/>
        </w:rPr>
      </w:pPr>
    </w:p>
    <w:p w:rsidR="00635714" w:rsidRPr="00BE638A" w:rsidRDefault="00635714"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 xml:space="preserve">Las consecuencias mencionadas, obedecen sin duda alguna, a la formulación y aplicación de políticas educativas estatales fomentadas y condicionadas por el </w:t>
      </w:r>
      <w:r w:rsidR="00776B09" w:rsidRPr="00BE638A">
        <w:rPr>
          <w:rFonts w:asciiTheme="minorHAnsi" w:hAnsiTheme="minorHAnsi" w:cstheme="minorHAnsi"/>
          <w:bCs/>
          <w:sz w:val="24"/>
          <w:szCs w:val="24"/>
        </w:rPr>
        <w:t xml:space="preserve">Banco Central </w:t>
      </w:r>
      <w:r w:rsidR="008C2859" w:rsidRPr="00BE638A">
        <w:rPr>
          <w:rFonts w:asciiTheme="minorHAnsi" w:hAnsiTheme="minorHAnsi" w:cstheme="minorHAnsi"/>
          <w:bCs/>
          <w:sz w:val="24"/>
          <w:szCs w:val="24"/>
        </w:rPr>
        <w:t xml:space="preserve">de los Estados Unidos, FED, el </w:t>
      </w:r>
      <w:r w:rsidRPr="00BE638A">
        <w:rPr>
          <w:rFonts w:asciiTheme="minorHAnsi" w:hAnsiTheme="minorHAnsi" w:cstheme="minorHAnsi"/>
          <w:bCs/>
          <w:sz w:val="24"/>
          <w:szCs w:val="24"/>
        </w:rPr>
        <w:t>FMI, el BM y el Banco Interamericano de Desarrollo (BID)</w:t>
      </w:r>
      <w:r w:rsidRPr="00BE638A">
        <w:rPr>
          <w:rStyle w:val="Refdenotaalpie"/>
          <w:rFonts w:asciiTheme="minorHAnsi" w:hAnsiTheme="minorHAnsi" w:cstheme="minorHAnsi"/>
          <w:bCs/>
          <w:sz w:val="24"/>
          <w:szCs w:val="24"/>
        </w:rPr>
        <w:footnoteReference w:id="5"/>
      </w:r>
      <w:r w:rsidRPr="00BE638A">
        <w:rPr>
          <w:rFonts w:asciiTheme="minorHAnsi" w:hAnsiTheme="minorHAnsi" w:cstheme="minorHAnsi"/>
          <w:bCs/>
          <w:sz w:val="24"/>
          <w:szCs w:val="24"/>
        </w:rPr>
        <w:t>.</w:t>
      </w:r>
    </w:p>
    <w:p w:rsidR="005B5AC6" w:rsidRPr="00BE638A" w:rsidRDefault="005B5AC6" w:rsidP="00BE638A">
      <w:pPr>
        <w:jc w:val="both"/>
        <w:rPr>
          <w:rFonts w:asciiTheme="minorHAnsi" w:hAnsiTheme="minorHAnsi" w:cstheme="minorHAnsi"/>
          <w:bCs/>
          <w:sz w:val="24"/>
          <w:szCs w:val="24"/>
        </w:rPr>
      </w:pPr>
    </w:p>
    <w:p w:rsidR="004267D1" w:rsidRPr="00BE638A" w:rsidRDefault="00635714" w:rsidP="00BE638A">
      <w:pPr>
        <w:jc w:val="both"/>
        <w:rPr>
          <w:rFonts w:asciiTheme="minorHAnsi" w:hAnsiTheme="minorHAnsi" w:cstheme="minorHAnsi"/>
          <w:bCs/>
          <w:sz w:val="24"/>
          <w:szCs w:val="24"/>
        </w:rPr>
      </w:pPr>
      <w:r w:rsidRPr="00BE638A">
        <w:rPr>
          <w:rFonts w:asciiTheme="minorHAnsi" w:hAnsiTheme="minorHAnsi" w:cstheme="minorHAnsi"/>
          <w:bCs/>
          <w:iCs/>
          <w:sz w:val="24"/>
          <w:szCs w:val="24"/>
        </w:rPr>
        <w:t xml:space="preserve">Se deduce y se sabe que entre </w:t>
      </w:r>
      <w:r w:rsidRPr="00BE638A">
        <w:rPr>
          <w:rFonts w:asciiTheme="minorHAnsi" w:hAnsiTheme="minorHAnsi" w:cstheme="minorHAnsi"/>
          <w:bCs/>
          <w:sz w:val="24"/>
          <w:szCs w:val="24"/>
        </w:rPr>
        <w:t xml:space="preserve">algunos de los condicionamientos específicos de los préstamos aportados por estas entidades financieras, </w:t>
      </w:r>
      <w:r w:rsidR="00A04219" w:rsidRPr="00BE638A">
        <w:rPr>
          <w:rFonts w:asciiTheme="minorHAnsi" w:hAnsiTheme="minorHAnsi" w:cstheme="minorHAnsi"/>
          <w:bCs/>
          <w:sz w:val="24"/>
          <w:szCs w:val="24"/>
        </w:rPr>
        <w:t>p</w:t>
      </w:r>
      <w:r w:rsidRPr="00BE638A">
        <w:rPr>
          <w:rFonts w:asciiTheme="minorHAnsi" w:hAnsiTheme="minorHAnsi" w:cstheme="minorHAnsi"/>
          <w:bCs/>
          <w:sz w:val="24"/>
          <w:szCs w:val="24"/>
        </w:rPr>
        <w:t>ara el</w:t>
      </w:r>
      <w:r w:rsidR="00452C06" w:rsidRPr="00BE638A">
        <w:rPr>
          <w:rFonts w:asciiTheme="minorHAnsi" w:hAnsiTheme="minorHAnsi" w:cstheme="minorHAnsi"/>
          <w:bCs/>
          <w:sz w:val="24"/>
          <w:szCs w:val="24"/>
        </w:rPr>
        <w:t xml:space="preserve"> sector educativo, se lanzaron </w:t>
      </w:r>
      <w:r w:rsidRPr="00BE638A">
        <w:rPr>
          <w:rFonts w:asciiTheme="minorHAnsi" w:hAnsiTheme="minorHAnsi" w:cstheme="minorHAnsi"/>
          <w:bCs/>
          <w:sz w:val="24"/>
          <w:szCs w:val="24"/>
        </w:rPr>
        <w:t>políticas más específicas de ajuste estructural, comprendiendo entre ellas las destinadas a</w:t>
      </w:r>
      <w:r w:rsidR="004267D1" w:rsidRPr="00BE638A">
        <w:rPr>
          <w:rFonts w:asciiTheme="minorHAnsi" w:hAnsiTheme="minorHAnsi" w:cstheme="minorHAnsi"/>
          <w:bCs/>
          <w:sz w:val="24"/>
          <w:szCs w:val="24"/>
        </w:rPr>
        <w:t>:</w:t>
      </w:r>
    </w:p>
    <w:p w:rsidR="001A38F5" w:rsidRPr="00BE638A" w:rsidRDefault="001A38F5" w:rsidP="00BE638A">
      <w:pPr>
        <w:jc w:val="both"/>
        <w:rPr>
          <w:rFonts w:asciiTheme="minorHAnsi" w:hAnsiTheme="minorHAnsi" w:cstheme="minorHAnsi"/>
          <w:bCs/>
          <w:sz w:val="24"/>
          <w:szCs w:val="24"/>
        </w:rPr>
      </w:pPr>
    </w:p>
    <w:p w:rsidR="004267D1" w:rsidRPr="00BE638A" w:rsidRDefault="00635714" w:rsidP="00BE638A">
      <w:pPr>
        <w:pStyle w:val="Prrafodelista"/>
        <w:numPr>
          <w:ilvl w:val="0"/>
          <w:numId w:val="32"/>
        </w:numPr>
        <w:ind w:left="0"/>
        <w:jc w:val="both"/>
        <w:rPr>
          <w:rFonts w:asciiTheme="minorHAnsi" w:hAnsiTheme="minorHAnsi" w:cstheme="minorHAnsi"/>
          <w:bCs/>
          <w:sz w:val="24"/>
          <w:szCs w:val="24"/>
        </w:rPr>
      </w:pPr>
      <w:r w:rsidRPr="00BE638A">
        <w:rPr>
          <w:rFonts w:asciiTheme="minorHAnsi" w:hAnsiTheme="minorHAnsi" w:cstheme="minorHAnsi"/>
          <w:bCs/>
          <w:sz w:val="24"/>
          <w:szCs w:val="24"/>
        </w:rPr>
        <w:t>Elevar el nivel cualitativo de la educación sin aumentar sus costos.</w:t>
      </w:r>
    </w:p>
    <w:p w:rsidR="004267D1" w:rsidRPr="00BE638A" w:rsidRDefault="00635714" w:rsidP="00BE638A">
      <w:pPr>
        <w:pStyle w:val="Prrafodelista"/>
        <w:numPr>
          <w:ilvl w:val="0"/>
          <w:numId w:val="32"/>
        </w:numPr>
        <w:ind w:left="0"/>
        <w:jc w:val="both"/>
        <w:rPr>
          <w:rFonts w:asciiTheme="minorHAnsi" w:hAnsiTheme="minorHAnsi" w:cstheme="minorHAnsi"/>
          <w:bCs/>
          <w:sz w:val="24"/>
          <w:szCs w:val="24"/>
        </w:rPr>
      </w:pPr>
      <w:r w:rsidRPr="00BE638A">
        <w:rPr>
          <w:rFonts w:asciiTheme="minorHAnsi" w:hAnsiTheme="minorHAnsi" w:cstheme="minorHAnsi"/>
          <w:bCs/>
          <w:sz w:val="24"/>
          <w:szCs w:val="24"/>
        </w:rPr>
        <w:t>Reducir el gasto público por estudiante en los diversos niveles de la educación, pero sin pérdida de calidad y, en este espíritu, aumentar la contribución de las familias a la enseñanza por medio de los aumentos de los derechos de matrícula, especialmente en los niveles superiores.</w:t>
      </w:r>
    </w:p>
    <w:p w:rsidR="004267D1" w:rsidRPr="00BE638A" w:rsidRDefault="00635714" w:rsidP="00BE638A">
      <w:pPr>
        <w:pStyle w:val="Prrafodelista"/>
        <w:numPr>
          <w:ilvl w:val="0"/>
          <w:numId w:val="32"/>
        </w:numPr>
        <w:ind w:left="0"/>
        <w:jc w:val="both"/>
        <w:rPr>
          <w:rFonts w:asciiTheme="minorHAnsi" w:hAnsiTheme="minorHAnsi" w:cstheme="minorHAnsi"/>
          <w:bCs/>
          <w:sz w:val="24"/>
          <w:szCs w:val="24"/>
        </w:rPr>
      </w:pPr>
      <w:r w:rsidRPr="00BE638A">
        <w:rPr>
          <w:rFonts w:asciiTheme="minorHAnsi" w:hAnsiTheme="minorHAnsi" w:cstheme="minorHAnsi"/>
          <w:bCs/>
          <w:sz w:val="24"/>
          <w:szCs w:val="24"/>
        </w:rPr>
        <w:t xml:space="preserve">Reformas impulsadas por motivos financieros. </w:t>
      </w:r>
      <w:r w:rsidR="004D38FB" w:rsidRPr="00BE638A">
        <w:rPr>
          <w:rFonts w:asciiTheme="minorHAnsi" w:hAnsiTheme="minorHAnsi" w:cstheme="minorHAnsi"/>
          <w:bCs/>
          <w:sz w:val="24"/>
          <w:szCs w:val="24"/>
        </w:rPr>
        <w:t>U</w:t>
      </w:r>
      <w:r w:rsidRPr="00BE638A">
        <w:rPr>
          <w:rFonts w:asciiTheme="minorHAnsi" w:hAnsiTheme="minorHAnsi" w:cstheme="minorHAnsi"/>
          <w:bCs/>
          <w:sz w:val="24"/>
          <w:szCs w:val="24"/>
        </w:rPr>
        <w:t>bica</w:t>
      </w:r>
      <w:r w:rsidR="004D38FB" w:rsidRPr="00BE638A">
        <w:rPr>
          <w:rFonts w:asciiTheme="minorHAnsi" w:hAnsiTheme="minorHAnsi" w:cstheme="minorHAnsi"/>
          <w:bCs/>
          <w:sz w:val="24"/>
          <w:szCs w:val="24"/>
        </w:rPr>
        <w:t>da en</w:t>
      </w:r>
      <w:r w:rsidRPr="00BE638A">
        <w:rPr>
          <w:rFonts w:asciiTheme="minorHAnsi" w:hAnsiTheme="minorHAnsi" w:cstheme="minorHAnsi"/>
          <w:bCs/>
          <w:sz w:val="24"/>
          <w:szCs w:val="24"/>
        </w:rPr>
        <w:t xml:space="preserve"> la privatización de la enseñanza media y la superior</w:t>
      </w:r>
      <w:r w:rsidR="004D38FB" w:rsidRPr="00BE638A">
        <w:rPr>
          <w:rFonts w:asciiTheme="minorHAnsi" w:hAnsiTheme="minorHAnsi" w:cstheme="minorHAnsi"/>
          <w:bCs/>
          <w:sz w:val="24"/>
          <w:szCs w:val="24"/>
        </w:rPr>
        <w:t>,</w:t>
      </w:r>
      <w:r w:rsidRPr="00BE638A">
        <w:rPr>
          <w:rFonts w:asciiTheme="minorHAnsi" w:hAnsiTheme="minorHAnsi" w:cstheme="minorHAnsi"/>
          <w:bCs/>
          <w:sz w:val="24"/>
          <w:szCs w:val="24"/>
        </w:rPr>
        <w:t xml:space="preserve"> y la reducción del costo por alumno en todos los niveles de enseñanza. Disminución del presupuesto asignado a la educación superior y una mayor supervisión y control sobre las diferentes funciones del sistema</w:t>
      </w:r>
      <w:r w:rsidR="00045DB6" w:rsidRPr="00BE638A">
        <w:rPr>
          <w:rFonts w:asciiTheme="minorHAnsi" w:hAnsiTheme="minorHAnsi" w:cstheme="minorHAnsi"/>
          <w:bCs/>
          <w:sz w:val="24"/>
          <w:szCs w:val="24"/>
        </w:rPr>
        <w:t>. La r</w:t>
      </w:r>
      <w:r w:rsidRPr="00BE638A">
        <w:rPr>
          <w:rFonts w:asciiTheme="minorHAnsi" w:hAnsiTheme="minorHAnsi" w:cstheme="minorHAnsi"/>
          <w:bCs/>
          <w:sz w:val="24"/>
          <w:szCs w:val="24"/>
        </w:rPr>
        <w:t>educción del costo por alumno, supone la contención de los salarios destinados a los docentes, aumento del número de alumnos por clase y hacer un uso más intensivo de las instalaciones creando más jornadas.</w:t>
      </w:r>
    </w:p>
    <w:p w:rsidR="004267D1" w:rsidRPr="00BE638A" w:rsidRDefault="00635714" w:rsidP="00BE638A">
      <w:pPr>
        <w:pStyle w:val="Prrafodelista"/>
        <w:numPr>
          <w:ilvl w:val="0"/>
          <w:numId w:val="32"/>
        </w:numPr>
        <w:ind w:left="0"/>
        <w:jc w:val="both"/>
        <w:rPr>
          <w:rFonts w:asciiTheme="minorHAnsi" w:hAnsiTheme="minorHAnsi" w:cstheme="minorHAnsi"/>
          <w:bCs/>
          <w:sz w:val="24"/>
          <w:szCs w:val="24"/>
        </w:rPr>
      </w:pPr>
      <w:r w:rsidRPr="00BE638A">
        <w:rPr>
          <w:rFonts w:asciiTheme="minorHAnsi" w:hAnsiTheme="minorHAnsi" w:cstheme="minorHAnsi"/>
          <w:bCs/>
          <w:sz w:val="24"/>
          <w:szCs w:val="24"/>
        </w:rPr>
        <w:t>Posibilidades de obtención de recursos adicionales, desvinculando los niveles de remuneración de las escalas del servicio público, traducidas en la implantación de programas de estímulos al desempeño, independientes del salario y de las prestaciones, previa evaluación.</w:t>
      </w:r>
    </w:p>
    <w:p w:rsidR="0075553C" w:rsidRPr="00BE638A" w:rsidRDefault="0075553C" w:rsidP="00BE638A">
      <w:pPr>
        <w:jc w:val="both"/>
        <w:rPr>
          <w:rFonts w:asciiTheme="minorHAnsi" w:hAnsiTheme="minorHAnsi" w:cstheme="minorHAnsi"/>
          <w:bCs/>
          <w:sz w:val="24"/>
          <w:szCs w:val="24"/>
        </w:rPr>
      </w:pPr>
    </w:p>
    <w:p w:rsidR="00635714" w:rsidRPr="00BE638A" w:rsidRDefault="00635714"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 xml:space="preserve">Países desarrollados como Estados Unidos, Australia, Canadá, Nueva Zelandia y otros europeos, han enfatizado reformas enfocadas a la competitividad y a la equidad, mientas que en los países más endeudados interna y externamente, en particular con el FMI, el BID y el BM, han adoptado las impulsadas por motivos financieros, acompañadas del discurso y de prácticas de evaluación relacionadas con la búsqueda o garantía de la calidad </w:t>
      </w:r>
      <w:r w:rsidR="00516394" w:rsidRPr="00BE638A">
        <w:rPr>
          <w:rFonts w:asciiTheme="minorHAnsi" w:hAnsiTheme="minorHAnsi" w:cstheme="minorHAnsi"/>
          <w:bCs/>
          <w:sz w:val="24"/>
          <w:szCs w:val="24"/>
        </w:rPr>
        <w:t xml:space="preserve"> </w:t>
      </w:r>
      <w:r w:rsidRPr="00BE638A">
        <w:rPr>
          <w:rFonts w:asciiTheme="minorHAnsi" w:hAnsiTheme="minorHAnsi" w:cstheme="minorHAnsi"/>
          <w:bCs/>
          <w:sz w:val="24"/>
          <w:szCs w:val="24"/>
        </w:rPr>
        <w:t xml:space="preserve">y/o  como forma de legitimación de las políticas económico sociales. </w:t>
      </w:r>
    </w:p>
    <w:p w:rsidR="001A38F5" w:rsidRPr="00BE638A" w:rsidRDefault="001A38F5" w:rsidP="00BE638A">
      <w:pPr>
        <w:jc w:val="both"/>
        <w:rPr>
          <w:rFonts w:asciiTheme="minorHAnsi" w:hAnsiTheme="minorHAnsi" w:cstheme="minorHAnsi"/>
          <w:bCs/>
          <w:sz w:val="24"/>
          <w:szCs w:val="24"/>
        </w:rPr>
      </w:pPr>
    </w:p>
    <w:p w:rsidR="007144AB" w:rsidRPr="00BE638A" w:rsidRDefault="001D76F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lastRenderedPageBreak/>
        <w:t xml:space="preserve">Una última observación. </w:t>
      </w:r>
      <w:r w:rsidR="009D5A4B" w:rsidRPr="00BE638A">
        <w:rPr>
          <w:rFonts w:asciiTheme="minorHAnsi" w:hAnsiTheme="minorHAnsi" w:cstheme="minorHAnsi"/>
          <w:sz w:val="24"/>
          <w:szCs w:val="24"/>
          <w:lang w:val="es-ES_tradnl"/>
        </w:rPr>
        <w:t xml:space="preserve">En </w:t>
      </w:r>
      <w:r w:rsidR="0041578B" w:rsidRPr="00BE638A">
        <w:rPr>
          <w:rFonts w:asciiTheme="minorHAnsi" w:hAnsiTheme="minorHAnsi" w:cstheme="minorHAnsi"/>
          <w:sz w:val="24"/>
          <w:szCs w:val="24"/>
          <w:lang w:val="es-ES_tradnl"/>
        </w:rPr>
        <w:t>el marco de las políticas de globalización de fin y de comienzo de siglo, se encuentra una generalización mundial de un conjunto de prácticas con relación al funcionamiento del sistema de educación.</w:t>
      </w:r>
    </w:p>
    <w:p w:rsidR="007144AB" w:rsidRPr="00BE638A" w:rsidRDefault="007144AB" w:rsidP="00BE638A">
      <w:pPr>
        <w:jc w:val="both"/>
        <w:rPr>
          <w:rFonts w:asciiTheme="minorHAnsi" w:hAnsiTheme="minorHAnsi" w:cstheme="minorHAnsi"/>
          <w:sz w:val="24"/>
          <w:szCs w:val="24"/>
          <w:lang w:val="es-ES_tradnl"/>
        </w:rPr>
      </w:pPr>
    </w:p>
    <w:p w:rsidR="0041578B" w:rsidRPr="00BE638A" w:rsidRDefault="0041578B"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La evaluación es, sin lugar a dudas, una de las estrategias desarrollada de diferentes formas. En unos casos forma parte del debate social, académico y político con relación a su papel, como mecanismo para lograr “</w:t>
      </w:r>
      <w:r w:rsidRPr="00BE638A">
        <w:rPr>
          <w:rFonts w:asciiTheme="minorHAnsi" w:hAnsiTheme="minorHAnsi" w:cstheme="minorHAnsi"/>
          <w:i/>
          <w:sz w:val="24"/>
          <w:szCs w:val="24"/>
          <w:lang w:val="es-ES_tradnl"/>
        </w:rPr>
        <w:t>una rendición de cuentas</w:t>
      </w:r>
      <w:r w:rsidRPr="00BE638A">
        <w:rPr>
          <w:rFonts w:asciiTheme="minorHAnsi" w:hAnsiTheme="minorHAnsi" w:cstheme="minorHAnsi"/>
          <w:sz w:val="24"/>
          <w:szCs w:val="24"/>
          <w:lang w:val="es-ES_tradnl"/>
        </w:rPr>
        <w:t>”, un control externo  -como un instrumento para proveer determinados cambios en las instituciones-  sobre su desempeño, así como una herramienta para proporcionar un mejoramiento académico y/o financiero</w:t>
      </w:r>
      <w:r w:rsidRPr="00BE638A">
        <w:rPr>
          <w:rStyle w:val="Refdenotaalpie"/>
          <w:rFonts w:asciiTheme="minorHAnsi" w:hAnsiTheme="minorHAnsi" w:cstheme="minorHAnsi"/>
          <w:sz w:val="24"/>
          <w:szCs w:val="24"/>
          <w:lang w:val="es-ES_tradnl"/>
        </w:rPr>
        <w:footnoteReference w:id="6"/>
      </w:r>
      <w:r w:rsidRPr="00BE638A">
        <w:rPr>
          <w:rFonts w:asciiTheme="minorHAnsi" w:hAnsiTheme="minorHAnsi" w:cstheme="minorHAnsi"/>
          <w:sz w:val="24"/>
          <w:szCs w:val="24"/>
          <w:lang w:val="es-ES_tradnl"/>
        </w:rPr>
        <w:t xml:space="preserve">.  </w:t>
      </w:r>
    </w:p>
    <w:p w:rsidR="005C6889" w:rsidRPr="00BE638A" w:rsidRDefault="005C6889" w:rsidP="00BE638A">
      <w:pPr>
        <w:jc w:val="both"/>
        <w:rPr>
          <w:rFonts w:asciiTheme="minorHAnsi" w:hAnsiTheme="minorHAnsi" w:cstheme="minorHAnsi"/>
          <w:sz w:val="24"/>
          <w:szCs w:val="24"/>
          <w:lang w:val="es-ES_tradnl"/>
        </w:rPr>
      </w:pPr>
    </w:p>
    <w:p w:rsidR="007144AB" w:rsidRPr="00BE638A" w:rsidRDefault="002113B1"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Iberoa</w:t>
      </w:r>
      <w:r w:rsidR="0041578B" w:rsidRPr="00BE638A">
        <w:rPr>
          <w:rFonts w:asciiTheme="minorHAnsi" w:hAnsiTheme="minorHAnsi" w:cstheme="minorHAnsi"/>
          <w:sz w:val="24"/>
          <w:szCs w:val="24"/>
          <w:lang w:val="es-ES_tradnl"/>
        </w:rPr>
        <w:t>mérica</w:t>
      </w:r>
      <w:r w:rsidRPr="00BE638A">
        <w:rPr>
          <w:rFonts w:asciiTheme="minorHAnsi" w:hAnsiTheme="minorHAnsi" w:cstheme="minorHAnsi"/>
          <w:sz w:val="24"/>
          <w:szCs w:val="24"/>
          <w:lang w:val="es-ES_tradnl"/>
        </w:rPr>
        <w:t xml:space="preserve"> </w:t>
      </w:r>
      <w:r w:rsidR="0041578B" w:rsidRPr="00BE638A">
        <w:rPr>
          <w:rFonts w:asciiTheme="minorHAnsi" w:hAnsiTheme="minorHAnsi" w:cstheme="minorHAnsi"/>
          <w:sz w:val="24"/>
          <w:szCs w:val="24"/>
          <w:lang w:val="es-ES_tradnl"/>
        </w:rPr>
        <w:t>cuenta con registros sistemáticos de estrategias que buscan no sólo promover acciones integrales de renovación e innovación en las pr</w:t>
      </w:r>
      <w:r w:rsidR="00AE0501" w:rsidRPr="00BE638A">
        <w:rPr>
          <w:rFonts w:asciiTheme="minorHAnsi" w:hAnsiTheme="minorHAnsi" w:cstheme="minorHAnsi"/>
          <w:sz w:val="24"/>
          <w:szCs w:val="24"/>
          <w:lang w:val="es-ES_tradnl"/>
        </w:rPr>
        <w:t>á</w:t>
      </w:r>
      <w:r w:rsidR="0041578B" w:rsidRPr="00BE638A">
        <w:rPr>
          <w:rFonts w:asciiTheme="minorHAnsi" w:hAnsiTheme="minorHAnsi" w:cstheme="minorHAnsi"/>
          <w:sz w:val="24"/>
          <w:szCs w:val="24"/>
          <w:lang w:val="es-ES_tradnl"/>
        </w:rPr>
        <w:t xml:space="preserve">cticas educativas, sino afianzarlas </w:t>
      </w:r>
      <w:r w:rsidR="00DB0CA3" w:rsidRPr="00BE638A">
        <w:rPr>
          <w:rFonts w:asciiTheme="minorHAnsi" w:hAnsiTheme="minorHAnsi" w:cstheme="minorHAnsi"/>
          <w:sz w:val="24"/>
          <w:szCs w:val="24"/>
          <w:lang w:val="es-ES_tradnl"/>
        </w:rPr>
        <w:t xml:space="preserve">a través </w:t>
      </w:r>
      <w:r w:rsidR="0041578B" w:rsidRPr="00BE638A">
        <w:rPr>
          <w:rFonts w:asciiTheme="minorHAnsi" w:hAnsiTheme="minorHAnsi" w:cstheme="minorHAnsi"/>
          <w:sz w:val="24"/>
          <w:szCs w:val="24"/>
          <w:lang w:val="es-ES_tradnl"/>
        </w:rPr>
        <w:t xml:space="preserve">de estímulos dirigidos a profesores y directivos </w:t>
      </w:r>
      <w:r w:rsidR="00D41D7F" w:rsidRPr="00BE638A">
        <w:rPr>
          <w:rFonts w:asciiTheme="minorHAnsi" w:hAnsiTheme="minorHAnsi" w:cstheme="minorHAnsi"/>
          <w:sz w:val="24"/>
          <w:szCs w:val="24"/>
          <w:lang w:val="es-ES_tradnl"/>
        </w:rPr>
        <w:t>par</w:t>
      </w:r>
      <w:r w:rsidR="0041578B" w:rsidRPr="00BE638A">
        <w:rPr>
          <w:rFonts w:asciiTheme="minorHAnsi" w:hAnsiTheme="minorHAnsi" w:cstheme="minorHAnsi"/>
          <w:sz w:val="24"/>
          <w:szCs w:val="24"/>
          <w:lang w:val="es-ES_tradnl"/>
        </w:rPr>
        <w:t>a asumir</w:t>
      </w:r>
      <w:r w:rsidR="00232EDE" w:rsidRPr="00BE638A">
        <w:rPr>
          <w:rFonts w:asciiTheme="minorHAnsi" w:hAnsiTheme="minorHAnsi" w:cstheme="minorHAnsi"/>
          <w:sz w:val="24"/>
          <w:szCs w:val="24"/>
          <w:lang w:val="es-ES_tradnl"/>
        </w:rPr>
        <w:t xml:space="preserve"> </w:t>
      </w:r>
      <w:r w:rsidR="0041578B" w:rsidRPr="00BE638A">
        <w:rPr>
          <w:rFonts w:asciiTheme="minorHAnsi" w:hAnsiTheme="minorHAnsi" w:cstheme="minorHAnsi"/>
          <w:sz w:val="24"/>
          <w:szCs w:val="24"/>
          <w:lang w:val="es-ES_tradnl"/>
        </w:rPr>
        <w:t>cambios en el ejercicio de la política.</w:t>
      </w:r>
    </w:p>
    <w:p w:rsidR="005B5AC6" w:rsidRPr="00BE638A" w:rsidRDefault="005B5AC6" w:rsidP="00BE638A">
      <w:pPr>
        <w:jc w:val="both"/>
        <w:rPr>
          <w:rFonts w:asciiTheme="minorHAnsi" w:hAnsiTheme="minorHAnsi" w:cstheme="minorHAnsi"/>
          <w:sz w:val="24"/>
          <w:szCs w:val="24"/>
          <w:lang w:val="es-ES_tradnl"/>
        </w:rPr>
      </w:pPr>
    </w:p>
    <w:p w:rsidR="007144AB" w:rsidRPr="00BE638A" w:rsidRDefault="0041578B"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Pero al ser sometidos los claustros educativos a pruebas de saber con el resto del mundo, los resultados reflejan diferencias abismales. Muy probablemente la falta de continuidad de las políticas expuestas en los planes de gobierno</w:t>
      </w:r>
      <w:r w:rsidR="00525F39" w:rsidRPr="00BE638A">
        <w:rPr>
          <w:rFonts w:asciiTheme="minorHAnsi" w:hAnsiTheme="minorHAnsi" w:cstheme="minorHAnsi"/>
          <w:sz w:val="24"/>
          <w:szCs w:val="24"/>
          <w:lang w:val="es-ES_tradnl"/>
        </w:rPr>
        <w:t>,</w:t>
      </w:r>
      <w:r w:rsidRPr="00BE638A">
        <w:rPr>
          <w:rFonts w:asciiTheme="minorHAnsi" w:hAnsiTheme="minorHAnsi" w:cstheme="minorHAnsi"/>
          <w:sz w:val="24"/>
          <w:szCs w:val="24"/>
          <w:lang w:val="es-ES_tradnl"/>
        </w:rPr>
        <w:t xml:space="preserve"> y la forma como son ejecutadas, sean algunos de los causantes de la sintomatología derivada de los resultados del saber.</w:t>
      </w:r>
      <w:r w:rsidR="00FD72B1" w:rsidRPr="00BE638A">
        <w:rPr>
          <w:rFonts w:asciiTheme="minorHAnsi" w:hAnsiTheme="minorHAnsi" w:cstheme="minorHAnsi"/>
          <w:sz w:val="24"/>
          <w:szCs w:val="24"/>
          <w:lang w:val="es-ES_tradnl"/>
        </w:rPr>
        <w:t xml:space="preserve"> </w:t>
      </w:r>
    </w:p>
    <w:p w:rsidR="00F14593" w:rsidRPr="00BE638A" w:rsidRDefault="00F14593" w:rsidP="00BE638A">
      <w:pPr>
        <w:jc w:val="both"/>
        <w:rPr>
          <w:rFonts w:asciiTheme="minorHAnsi" w:hAnsiTheme="minorHAnsi" w:cstheme="minorHAnsi"/>
          <w:sz w:val="24"/>
          <w:szCs w:val="24"/>
          <w:lang w:val="es-ES_tradnl"/>
        </w:rPr>
      </w:pPr>
    </w:p>
    <w:p w:rsidR="00FD72B1" w:rsidRPr="00BE638A" w:rsidRDefault="00FD72B1"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Pero las lecciones de la práctica son débiles. Una de las tantas evaluaciones realizada por la Oficina Regional de la Unesco para América Latina y El Caribe a través del Laboratorio Latinoamericano de Evalua</w:t>
      </w:r>
      <w:r w:rsidRPr="00BE638A">
        <w:rPr>
          <w:rFonts w:asciiTheme="minorHAnsi" w:hAnsiTheme="minorHAnsi" w:cstheme="minorHAnsi"/>
          <w:sz w:val="24"/>
          <w:szCs w:val="24"/>
          <w:lang w:val="es-ES_tradnl"/>
        </w:rPr>
        <w:softHyphen/>
        <w:t>ción de la Calidad de la Educación muestran resultados que nos si</w:t>
      </w:r>
      <w:r w:rsidRPr="00BE638A">
        <w:rPr>
          <w:rFonts w:asciiTheme="minorHAnsi" w:hAnsiTheme="minorHAnsi" w:cstheme="minorHAnsi"/>
          <w:sz w:val="24"/>
          <w:szCs w:val="24"/>
          <w:lang w:val="es-ES_tradnl"/>
        </w:rPr>
        <w:softHyphen/>
        <w:t>túan en los lugares más bajos del escalafón, en el vacío de razonamientos que nadie escucha, ni ve, ni oye, ni entiende. Ver cuadro 10.</w:t>
      </w:r>
    </w:p>
    <w:p w:rsidR="005C5782" w:rsidRPr="00BE638A" w:rsidRDefault="00A60D71" w:rsidP="00BE638A">
      <w:pPr>
        <w:jc w:val="both"/>
        <w:rPr>
          <w:rFonts w:asciiTheme="minorHAnsi" w:hAnsiTheme="minorHAnsi" w:cstheme="minorHAnsi"/>
          <w:b/>
          <w:sz w:val="24"/>
          <w:szCs w:val="24"/>
          <w:lang w:val="es-ES_tradnl"/>
        </w:rPr>
      </w:pPr>
      <w:r w:rsidRPr="00BE638A">
        <w:rPr>
          <w:rFonts w:asciiTheme="minorHAnsi" w:hAnsiTheme="minorHAnsi" w:cstheme="minorHAnsi"/>
          <w:noProof/>
          <w:sz w:val="24"/>
          <w:szCs w:val="24"/>
          <w:lang w:val="es-MX" w:eastAsia="es-MX"/>
        </w:rPr>
        <w:drawing>
          <wp:anchor distT="0" distB="0" distL="114300" distR="114300" simplePos="0" relativeHeight="251659264" behindDoc="0" locked="0" layoutInCell="0" allowOverlap="1">
            <wp:simplePos x="0" y="0"/>
            <wp:positionH relativeFrom="column">
              <wp:posOffset>41910</wp:posOffset>
            </wp:positionH>
            <wp:positionV relativeFrom="paragraph">
              <wp:posOffset>58420</wp:posOffset>
            </wp:positionV>
            <wp:extent cx="5882640" cy="1706880"/>
            <wp:effectExtent l="0" t="0" r="3810" b="7620"/>
            <wp:wrapTopAndBottom/>
            <wp:docPr id="27" name="Picture 14" descr="Reforma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forma E"/>
                    <pic:cNvPicPr>
                      <a:picLocks noChangeAspect="1" noChangeArrowheads="1"/>
                    </pic:cNvPicPr>
                  </pic:nvPicPr>
                  <pic:blipFill>
                    <a:blip r:embed="rId9" cstate="print">
                      <a:lum contrast="6000"/>
                    </a:blip>
                    <a:srcRect/>
                    <a:stretch>
                      <a:fillRect/>
                    </a:stretch>
                  </pic:blipFill>
                  <pic:spPr bwMode="auto">
                    <a:xfrm>
                      <a:off x="0" y="0"/>
                      <a:ext cx="5882640" cy="1706880"/>
                    </a:xfrm>
                    <a:prstGeom prst="rect">
                      <a:avLst/>
                    </a:prstGeom>
                    <a:noFill/>
                  </pic:spPr>
                </pic:pic>
              </a:graphicData>
            </a:graphic>
          </wp:anchor>
        </w:drawing>
      </w:r>
    </w:p>
    <w:p w:rsidR="00753FC5" w:rsidRPr="00BE638A" w:rsidRDefault="00753FC5" w:rsidP="00BE638A">
      <w:pPr>
        <w:jc w:val="both"/>
        <w:rPr>
          <w:rFonts w:asciiTheme="minorHAnsi" w:hAnsiTheme="minorHAnsi" w:cstheme="minorHAnsi"/>
          <w:b/>
          <w:sz w:val="24"/>
          <w:szCs w:val="24"/>
          <w:lang w:val="es-ES_tradnl"/>
        </w:rPr>
      </w:pPr>
      <w:r w:rsidRPr="00BE638A">
        <w:rPr>
          <w:rFonts w:asciiTheme="minorHAnsi" w:hAnsiTheme="minorHAnsi" w:cstheme="minorHAnsi"/>
          <w:b/>
          <w:sz w:val="24"/>
          <w:szCs w:val="24"/>
          <w:lang w:val="es-ES_tradnl"/>
        </w:rPr>
        <w:t>Ejercicios de las Reformas…</w:t>
      </w:r>
    </w:p>
    <w:p w:rsidR="009C1C1C" w:rsidRPr="00BE638A" w:rsidRDefault="009C1C1C" w:rsidP="00BE638A">
      <w:pPr>
        <w:jc w:val="both"/>
        <w:rPr>
          <w:rFonts w:asciiTheme="minorHAnsi" w:hAnsiTheme="minorHAnsi" w:cstheme="minorHAnsi"/>
          <w:b/>
          <w:sz w:val="24"/>
          <w:szCs w:val="24"/>
          <w:lang w:val="es-ES_tradnl"/>
        </w:rPr>
      </w:pPr>
    </w:p>
    <w:p w:rsidR="00753FC5" w:rsidRPr="00BE638A" w:rsidRDefault="00753FC5"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 xml:space="preserve">Por regla general, palabras más palabras menos, todas las políticas educativas actuales están orientadas al alcance de los objetivos de equidad, calidad y participación. En la práctica y a pesar de las aplicaciones, las cosas funcionan </w:t>
      </w:r>
      <w:r w:rsidR="000E4647" w:rsidRPr="00BE638A">
        <w:rPr>
          <w:rFonts w:asciiTheme="minorHAnsi" w:hAnsiTheme="minorHAnsi" w:cstheme="minorHAnsi"/>
          <w:sz w:val="24"/>
          <w:szCs w:val="24"/>
          <w:lang w:val="es-ES_tradnl"/>
        </w:rPr>
        <w:t>desiguales</w:t>
      </w:r>
      <w:r w:rsidRPr="00BE638A">
        <w:rPr>
          <w:rFonts w:asciiTheme="minorHAnsi" w:hAnsiTheme="minorHAnsi" w:cstheme="minorHAnsi"/>
          <w:sz w:val="24"/>
          <w:szCs w:val="24"/>
          <w:lang w:val="es-ES_tradnl"/>
        </w:rPr>
        <w:t xml:space="preserve"> y las realida</w:t>
      </w:r>
      <w:r w:rsidRPr="00BE638A">
        <w:rPr>
          <w:rFonts w:asciiTheme="minorHAnsi" w:hAnsiTheme="minorHAnsi" w:cstheme="minorHAnsi"/>
          <w:sz w:val="24"/>
          <w:szCs w:val="24"/>
          <w:lang w:val="es-ES_tradnl"/>
        </w:rPr>
        <w:softHyphen/>
        <w:t xml:space="preserve">des se manifiestan difíciles de transformar. </w:t>
      </w:r>
    </w:p>
    <w:p w:rsidR="00D75A44" w:rsidRPr="00BE638A" w:rsidRDefault="00D75A44" w:rsidP="00BE638A">
      <w:pPr>
        <w:jc w:val="both"/>
        <w:rPr>
          <w:rFonts w:asciiTheme="minorHAnsi" w:hAnsiTheme="minorHAnsi" w:cstheme="minorHAnsi"/>
          <w:sz w:val="24"/>
          <w:szCs w:val="24"/>
          <w:lang w:val="es-ES_tradnl"/>
        </w:rPr>
      </w:pP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lastRenderedPageBreak/>
        <w:t>Ha de considerarse también que la formación del Iberoamericano es de corto plazo, y siempre se encuentra a la espera de resultados instantáneos.</w:t>
      </w:r>
      <w:r w:rsidR="00681E0F" w:rsidRPr="00BE638A">
        <w:rPr>
          <w:rFonts w:asciiTheme="minorHAnsi" w:hAnsiTheme="minorHAnsi" w:cstheme="minorHAnsi"/>
          <w:sz w:val="24"/>
          <w:szCs w:val="24"/>
          <w:lang w:val="es-ES_tradnl"/>
        </w:rPr>
        <w:t xml:space="preserve"> </w:t>
      </w:r>
      <w:r w:rsidRPr="00BE638A">
        <w:rPr>
          <w:rFonts w:asciiTheme="minorHAnsi" w:hAnsiTheme="minorHAnsi" w:cstheme="minorHAnsi"/>
          <w:sz w:val="24"/>
          <w:szCs w:val="24"/>
          <w:lang w:val="es-ES_tradnl"/>
        </w:rPr>
        <w:t>Desconociendo que los reflejos en cambios de comportamiento y de conducta, son de largo alcance. Cuando todo se hace con prisas nada se ejecuta concienzudamente. Véase cuadro 1.</w:t>
      </w:r>
    </w:p>
    <w:p w:rsidR="00D75A44" w:rsidRPr="00BE638A" w:rsidRDefault="00D75A44" w:rsidP="00BE638A">
      <w:pPr>
        <w:jc w:val="both"/>
        <w:rPr>
          <w:rFonts w:asciiTheme="minorHAnsi" w:hAnsiTheme="minorHAnsi" w:cstheme="minorHAnsi"/>
          <w:sz w:val="24"/>
          <w:szCs w:val="24"/>
          <w:lang w:val="es-ES_tradnl"/>
        </w:rPr>
      </w:pPr>
    </w:p>
    <w:p w:rsidR="00D75A44" w:rsidRPr="00BE638A" w:rsidRDefault="00D75A44" w:rsidP="00BE638A">
      <w:pPr>
        <w:jc w:val="both"/>
        <w:rPr>
          <w:rFonts w:asciiTheme="minorHAnsi" w:hAnsiTheme="minorHAnsi" w:cstheme="minorHAnsi"/>
          <w:sz w:val="24"/>
          <w:szCs w:val="24"/>
        </w:rPr>
      </w:pPr>
      <w:r w:rsidRPr="00BE638A">
        <w:rPr>
          <w:rFonts w:asciiTheme="minorHAnsi" w:hAnsiTheme="minorHAnsi" w:cstheme="minorHAnsi"/>
          <w:sz w:val="24"/>
          <w:szCs w:val="24"/>
        </w:rPr>
        <w:t xml:space="preserve">Cuadro 1.  Ejercicio de Políticas Nacionales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7331"/>
      </w:tblGrid>
      <w:tr w:rsidR="00D75A44" w:rsidRPr="00BE638A" w:rsidTr="007E36C9">
        <w:tc>
          <w:tcPr>
            <w:tcW w:w="1710" w:type="dxa"/>
            <w:tcBorders>
              <w:bottom w:val="single" w:sz="4" w:space="0" w:color="auto"/>
            </w:tcBorders>
          </w:tcPr>
          <w:p w:rsidR="00D75A44" w:rsidRPr="00BE638A" w:rsidRDefault="00D75A44" w:rsidP="00BE638A">
            <w:pPr>
              <w:jc w:val="both"/>
              <w:rPr>
                <w:rFonts w:asciiTheme="minorHAnsi" w:hAnsiTheme="minorHAnsi" w:cstheme="minorHAnsi"/>
                <w:bCs/>
                <w:sz w:val="24"/>
                <w:szCs w:val="24"/>
                <w:lang w:val="es-ES_tradnl"/>
              </w:rPr>
            </w:pPr>
            <w:r w:rsidRPr="00BE638A">
              <w:rPr>
                <w:rFonts w:asciiTheme="minorHAnsi" w:hAnsiTheme="minorHAnsi" w:cstheme="minorHAnsi"/>
                <w:bCs/>
                <w:sz w:val="24"/>
                <w:szCs w:val="24"/>
                <w:lang w:val="es-ES_tradnl"/>
              </w:rPr>
              <w:t>PAÍS</w:t>
            </w:r>
          </w:p>
        </w:tc>
        <w:tc>
          <w:tcPr>
            <w:tcW w:w="7740" w:type="dxa"/>
            <w:tcBorders>
              <w:bottom w:val="single" w:sz="4" w:space="0" w:color="auto"/>
            </w:tcBorders>
          </w:tcPr>
          <w:p w:rsidR="00D75A44" w:rsidRPr="00BE638A" w:rsidRDefault="00D75A44" w:rsidP="00BE638A">
            <w:pPr>
              <w:jc w:val="both"/>
              <w:rPr>
                <w:rFonts w:asciiTheme="minorHAnsi" w:hAnsiTheme="minorHAnsi" w:cstheme="minorHAnsi"/>
                <w:bCs/>
                <w:sz w:val="24"/>
                <w:szCs w:val="24"/>
                <w:lang w:val="es-ES_tradnl"/>
              </w:rPr>
            </w:pPr>
            <w:r w:rsidRPr="00BE638A">
              <w:rPr>
                <w:rFonts w:asciiTheme="minorHAnsi" w:hAnsiTheme="minorHAnsi" w:cstheme="minorHAnsi"/>
                <w:bCs/>
                <w:sz w:val="24"/>
                <w:szCs w:val="24"/>
                <w:lang w:val="es-ES_tradnl"/>
              </w:rPr>
              <w:t>NOMBRE DE PROGRAMA Y/O PROYECTOS DESARROLLADOS</w:t>
            </w:r>
          </w:p>
        </w:tc>
      </w:tr>
      <w:tr w:rsidR="00D75A44" w:rsidRPr="00BE638A" w:rsidTr="007E36C9">
        <w:tc>
          <w:tcPr>
            <w:tcW w:w="1710" w:type="dxa"/>
            <w:tcBorders>
              <w:top w:val="single" w:sz="4" w:space="0" w:color="auto"/>
              <w:left w:val="nil"/>
              <w:bottom w:val="single" w:sz="4" w:space="0" w:color="auto"/>
              <w:right w:val="nil"/>
            </w:tcBorders>
          </w:tcPr>
          <w:p w:rsidR="00D75A44" w:rsidRPr="00BE638A" w:rsidRDefault="00D75A44" w:rsidP="00BE638A">
            <w:pPr>
              <w:jc w:val="both"/>
              <w:rPr>
                <w:rFonts w:asciiTheme="minorHAnsi" w:hAnsiTheme="minorHAnsi" w:cstheme="minorHAnsi"/>
                <w:sz w:val="24"/>
                <w:szCs w:val="24"/>
                <w:lang w:val="es-ES_tradnl"/>
              </w:rPr>
            </w:pPr>
          </w:p>
        </w:tc>
        <w:tc>
          <w:tcPr>
            <w:tcW w:w="7740" w:type="dxa"/>
            <w:tcBorders>
              <w:top w:val="single" w:sz="4" w:space="0" w:color="auto"/>
              <w:left w:val="nil"/>
              <w:bottom w:val="single" w:sz="4" w:space="0" w:color="auto"/>
              <w:right w:val="nil"/>
            </w:tcBorders>
          </w:tcPr>
          <w:p w:rsidR="00D75A44" w:rsidRPr="00BE638A" w:rsidRDefault="00D75A44" w:rsidP="00BE638A">
            <w:pPr>
              <w:jc w:val="both"/>
              <w:rPr>
                <w:rFonts w:asciiTheme="minorHAnsi" w:hAnsiTheme="minorHAnsi" w:cstheme="minorHAnsi"/>
                <w:sz w:val="24"/>
                <w:szCs w:val="24"/>
                <w:lang w:val="es-ES_tradnl"/>
              </w:rPr>
            </w:pPr>
          </w:p>
        </w:tc>
      </w:tr>
      <w:tr w:rsidR="00D75A44" w:rsidRPr="00BE638A" w:rsidTr="007E36C9">
        <w:tc>
          <w:tcPr>
            <w:tcW w:w="1710" w:type="dxa"/>
            <w:tcBorders>
              <w:top w:val="single" w:sz="4" w:space="0" w:color="auto"/>
            </w:tcBorders>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Argentina</w:t>
            </w:r>
          </w:p>
        </w:tc>
        <w:tc>
          <w:tcPr>
            <w:tcW w:w="7740" w:type="dxa"/>
            <w:tcBorders>
              <w:top w:val="single" w:sz="4" w:space="0" w:color="auto"/>
            </w:tcBorders>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28" name="Picture 1"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Red Federal de Formación Docente Continua</w:t>
            </w:r>
          </w:p>
        </w:tc>
      </w:tr>
      <w:tr w:rsidR="00D75A44" w:rsidRPr="00BE638A" w:rsidTr="007E36C9">
        <w:tc>
          <w:tcPr>
            <w:tcW w:w="171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Brasil</w:t>
            </w:r>
          </w:p>
        </w:tc>
        <w:tc>
          <w:tcPr>
            <w:tcW w:w="774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29" name="Picture 2"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La Escuela de Cara Nueva.  Programa de Educación Continua</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0" name="Picture 3"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Oficinas Pedagógicas</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1" name="Picture 4"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Programa de Formación Continua de Profesores en Ejercicio</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2" name="Picture 5"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Raíces y Alas</w:t>
            </w:r>
          </w:p>
        </w:tc>
      </w:tr>
      <w:tr w:rsidR="00D75A44" w:rsidRPr="00BE638A" w:rsidTr="007E36C9">
        <w:tc>
          <w:tcPr>
            <w:tcW w:w="171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Colombia</w:t>
            </w:r>
          </w:p>
        </w:tc>
        <w:tc>
          <w:tcPr>
            <w:tcW w:w="774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3" name="Picture 6"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Microcentros:  Estrategia Nacional de Formación de Profesores</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4" name="Picture 7"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Programa de Formación Permanente de Docentes</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5" name="Picture 8"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Programa Nacional de Incentivos y Estímulos para Maestros y Escuelas</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6" name="Picture 9"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Revolución Educativa</w:t>
            </w:r>
          </w:p>
        </w:tc>
      </w:tr>
      <w:tr w:rsidR="00D75A44" w:rsidRPr="00BE638A" w:rsidTr="007E36C9">
        <w:tc>
          <w:tcPr>
            <w:tcW w:w="171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Chile</w:t>
            </w:r>
          </w:p>
        </w:tc>
        <w:tc>
          <w:tcPr>
            <w:tcW w:w="774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7" name="Picture 10"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Becas al Exterior para Profesionales de la Educación</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8" name="Picture 11"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Programa de Desarrollo Profesional de Docentes</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39" name="Picture 12"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Formación Inicial de Profesores</w:t>
            </w:r>
          </w:p>
          <w:p w:rsidR="00D75A44" w:rsidRPr="00BE638A" w:rsidRDefault="00D75A44" w:rsidP="00BE638A">
            <w:pPr>
              <w:ind w:hanging="697"/>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40" name="Picture 13"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Perfeccionamiento Fundamental de Docentes en Servicio:  Los Grupos Profesionales de Trabajo</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41" name="Picture 14"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Perfeccionamiento Fundamental de Docentes en Servicio:  Los Microcentros Rurales</w:t>
            </w:r>
          </w:p>
          <w:p w:rsidR="00D75A44" w:rsidRPr="00BE638A" w:rsidRDefault="00D75A44" w:rsidP="00BE638A">
            <w:pPr>
              <w:ind w:hanging="697"/>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42" name="Picture 15"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Sistema Nacional de Evaluación del Desempeño de los Establecimientos Educacionales Subvencionados.  Premios a Liceos de Excelencia</w:t>
            </w:r>
          </w:p>
        </w:tc>
      </w:tr>
      <w:tr w:rsidR="00D75A44" w:rsidRPr="00BE638A" w:rsidTr="007E36C9">
        <w:tc>
          <w:tcPr>
            <w:tcW w:w="171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Méjico</w:t>
            </w:r>
          </w:p>
        </w:tc>
        <w:tc>
          <w:tcPr>
            <w:tcW w:w="774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43" name="Picture 16"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Carrera Magisterial</w:t>
            </w:r>
          </w:p>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44" name="Picture 17"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Incentivo Económico de Arraigo para los Maestros</w:t>
            </w:r>
          </w:p>
          <w:p w:rsidR="00D75A44" w:rsidRPr="00BE638A" w:rsidRDefault="00D75A44" w:rsidP="00BE638A">
            <w:pPr>
              <w:ind w:hanging="697"/>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45" name="Picture 18"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Programa Nacional de Actualización Permanente de los Maestros de Educación Básica en Servicio</w:t>
            </w:r>
          </w:p>
        </w:tc>
      </w:tr>
      <w:tr w:rsidR="00D75A44" w:rsidRPr="00BE638A" w:rsidTr="007E36C9">
        <w:tc>
          <w:tcPr>
            <w:tcW w:w="171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República Dominicana</w:t>
            </w:r>
          </w:p>
        </w:tc>
        <w:tc>
          <w:tcPr>
            <w:tcW w:w="774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46" name="Picture 19"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 xml:space="preserve">Programa de Capacitación de Maestros en Servicio de Educación Primaria </w:t>
            </w:r>
          </w:p>
        </w:tc>
      </w:tr>
      <w:tr w:rsidR="00D75A44" w:rsidRPr="00BE638A" w:rsidTr="007E36C9">
        <w:tc>
          <w:tcPr>
            <w:tcW w:w="171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Uruguay</w:t>
            </w:r>
          </w:p>
        </w:tc>
        <w:tc>
          <w:tcPr>
            <w:tcW w:w="7740" w:type="dxa"/>
          </w:tcPr>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noProof/>
                <w:sz w:val="24"/>
                <w:szCs w:val="24"/>
                <w:lang w:val="es-MX" w:eastAsia="es-MX"/>
              </w:rPr>
              <w:drawing>
                <wp:inline distT="0" distB="0" distL="0" distR="0">
                  <wp:extent cx="142875" cy="66675"/>
                  <wp:effectExtent l="19050" t="0" r="9525" b="0"/>
                  <wp:docPr id="47" name="Picture 20" descr="BD21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21314_"/>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BE638A">
              <w:rPr>
                <w:rFonts w:asciiTheme="minorHAnsi" w:hAnsiTheme="minorHAnsi" w:cstheme="minorHAnsi"/>
                <w:sz w:val="24"/>
                <w:szCs w:val="24"/>
                <w:lang w:val="es-ES_tradnl"/>
              </w:rPr>
              <w:tab/>
              <w:t>Centros Regionales de Formación de Profesores</w:t>
            </w:r>
          </w:p>
        </w:tc>
      </w:tr>
    </w:tbl>
    <w:p w:rsidR="00D75A44" w:rsidRPr="00BE638A" w:rsidRDefault="00D75A44"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Fuente: Fortalecimiento de la Profesión Docente.  Mejores Prácticas. PREAL</w:t>
      </w:r>
    </w:p>
    <w:p w:rsidR="009C1C1C" w:rsidRPr="00BE638A" w:rsidRDefault="009C1C1C" w:rsidP="00BE638A">
      <w:pPr>
        <w:jc w:val="both"/>
        <w:rPr>
          <w:rFonts w:asciiTheme="minorHAnsi" w:hAnsiTheme="minorHAnsi" w:cstheme="minorHAnsi"/>
          <w:sz w:val="24"/>
          <w:szCs w:val="24"/>
          <w:lang w:val="es-ES_tradnl"/>
        </w:rPr>
      </w:pPr>
    </w:p>
    <w:p w:rsidR="005D4ADD" w:rsidRPr="00BE638A" w:rsidRDefault="0094017A"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 xml:space="preserve">Al </w:t>
      </w:r>
      <w:r w:rsidR="001D5E94" w:rsidRPr="00BE638A">
        <w:rPr>
          <w:rFonts w:asciiTheme="minorHAnsi" w:hAnsiTheme="minorHAnsi" w:cstheme="minorHAnsi"/>
          <w:sz w:val="24"/>
          <w:szCs w:val="24"/>
          <w:lang w:val="es-ES_tradnl"/>
        </w:rPr>
        <w:t xml:space="preserve">echar una mirada </w:t>
      </w:r>
      <w:proofErr w:type="spellStart"/>
      <w:r w:rsidR="001D5E94" w:rsidRPr="00BE638A">
        <w:rPr>
          <w:rFonts w:asciiTheme="minorHAnsi" w:hAnsiTheme="minorHAnsi" w:cstheme="minorHAnsi"/>
          <w:sz w:val="24"/>
          <w:szCs w:val="24"/>
          <w:lang w:val="es-ES_tradnl"/>
        </w:rPr>
        <w:t>enrededor</w:t>
      </w:r>
      <w:proofErr w:type="spellEnd"/>
      <w:r w:rsidR="000A42A4" w:rsidRPr="00BE638A">
        <w:rPr>
          <w:rFonts w:asciiTheme="minorHAnsi" w:hAnsiTheme="minorHAnsi" w:cstheme="minorHAnsi"/>
          <w:sz w:val="24"/>
          <w:szCs w:val="24"/>
          <w:lang w:val="es-ES_tradnl"/>
        </w:rPr>
        <w:t xml:space="preserve"> para explicar la situación</w:t>
      </w:r>
      <w:r w:rsidR="001D5E94" w:rsidRPr="00BE638A">
        <w:rPr>
          <w:rFonts w:asciiTheme="minorHAnsi" w:hAnsiTheme="minorHAnsi" w:cstheme="minorHAnsi"/>
          <w:sz w:val="24"/>
          <w:szCs w:val="24"/>
          <w:lang w:val="es-ES_tradnl"/>
        </w:rPr>
        <w:t xml:space="preserve">, </w:t>
      </w:r>
      <w:r w:rsidR="009902B5" w:rsidRPr="00BE638A">
        <w:rPr>
          <w:rFonts w:asciiTheme="minorHAnsi" w:hAnsiTheme="minorHAnsi" w:cstheme="minorHAnsi"/>
          <w:sz w:val="24"/>
          <w:szCs w:val="24"/>
          <w:lang w:val="es-ES_tradnl"/>
        </w:rPr>
        <w:t>sosteniendo que las reformas en curso aún no rinden sus frutos</w:t>
      </w:r>
      <w:r w:rsidR="00E5358A" w:rsidRPr="00BE638A">
        <w:rPr>
          <w:rFonts w:asciiTheme="minorHAnsi" w:hAnsiTheme="minorHAnsi" w:cstheme="minorHAnsi"/>
          <w:sz w:val="24"/>
          <w:szCs w:val="24"/>
          <w:lang w:val="es-ES_tradnl"/>
        </w:rPr>
        <w:t xml:space="preserve">, pueden afirmarse cuatro elementos discordantes. El </w:t>
      </w:r>
      <w:r w:rsidR="00E5358A" w:rsidRPr="00BE638A">
        <w:rPr>
          <w:rFonts w:asciiTheme="minorHAnsi" w:hAnsiTheme="minorHAnsi" w:cstheme="minorHAnsi"/>
          <w:i/>
          <w:sz w:val="24"/>
          <w:szCs w:val="24"/>
          <w:lang w:val="es-ES_tradnl"/>
        </w:rPr>
        <w:t>primero</w:t>
      </w:r>
      <w:r w:rsidR="00E5358A" w:rsidRPr="00BE638A">
        <w:rPr>
          <w:rFonts w:asciiTheme="minorHAnsi" w:hAnsiTheme="minorHAnsi" w:cstheme="minorHAnsi"/>
          <w:sz w:val="24"/>
          <w:szCs w:val="24"/>
          <w:lang w:val="es-ES_tradnl"/>
        </w:rPr>
        <w:t>.</w:t>
      </w:r>
      <w:r w:rsidR="001D5E94" w:rsidRPr="00BE638A">
        <w:rPr>
          <w:rFonts w:asciiTheme="minorHAnsi" w:hAnsiTheme="minorHAnsi" w:cstheme="minorHAnsi"/>
          <w:sz w:val="24"/>
          <w:szCs w:val="24"/>
          <w:lang w:val="es-ES_tradnl"/>
        </w:rPr>
        <w:t xml:space="preserve"> </w:t>
      </w:r>
      <w:r w:rsidR="00E5358A" w:rsidRPr="00BE638A">
        <w:rPr>
          <w:rFonts w:asciiTheme="minorHAnsi" w:hAnsiTheme="minorHAnsi" w:cstheme="minorHAnsi"/>
          <w:sz w:val="24"/>
          <w:szCs w:val="24"/>
          <w:lang w:val="es-ES_tradnl"/>
        </w:rPr>
        <w:t>Las políticas en curso no son las más adecuadas para lograr los objetivos de equidad, calidad y participación perseguidos por las reformas.</w:t>
      </w:r>
      <w:r w:rsidR="00492F71" w:rsidRPr="00BE638A">
        <w:rPr>
          <w:rFonts w:asciiTheme="minorHAnsi" w:hAnsiTheme="minorHAnsi" w:cstheme="minorHAnsi"/>
          <w:sz w:val="24"/>
          <w:szCs w:val="24"/>
          <w:lang w:val="es-ES_tradnl"/>
        </w:rPr>
        <w:t xml:space="preserve"> </w:t>
      </w:r>
      <w:r w:rsidR="00A81BB4" w:rsidRPr="00BE638A">
        <w:rPr>
          <w:rFonts w:asciiTheme="minorHAnsi" w:hAnsiTheme="minorHAnsi" w:cstheme="minorHAnsi"/>
          <w:sz w:val="24"/>
          <w:szCs w:val="24"/>
          <w:lang w:val="es-ES_tradnl"/>
        </w:rPr>
        <w:t xml:space="preserve">La necesidad de fortalecer y penetrar </w:t>
      </w:r>
      <w:r w:rsidR="003272D2" w:rsidRPr="00BE638A">
        <w:rPr>
          <w:rFonts w:asciiTheme="minorHAnsi" w:hAnsiTheme="minorHAnsi" w:cstheme="minorHAnsi"/>
          <w:sz w:val="24"/>
          <w:szCs w:val="24"/>
          <w:lang w:val="es-ES_tradnl"/>
        </w:rPr>
        <w:t xml:space="preserve">más </w:t>
      </w:r>
      <w:r w:rsidR="00A81BB4" w:rsidRPr="00BE638A">
        <w:rPr>
          <w:rFonts w:asciiTheme="minorHAnsi" w:hAnsiTheme="minorHAnsi" w:cstheme="minorHAnsi"/>
          <w:sz w:val="24"/>
          <w:szCs w:val="24"/>
          <w:lang w:val="es-ES_tradnl"/>
        </w:rPr>
        <w:t xml:space="preserve">las reformas en curso, como la </w:t>
      </w:r>
      <w:r w:rsidR="00A81BB4" w:rsidRPr="00BE638A">
        <w:rPr>
          <w:rFonts w:asciiTheme="minorHAnsi" w:hAnsiTheme="minorHAnsi" w:cstheme="minorHAnsi"/>
          <w:i/>
          <w:sz w:val="24"/>
          <w:szCs w:val="24"/>
          <w:lang w:val="es-ES_tradnl"/>
        </w:rPr>
        <w:t>segunda</w:t>
      </w:r>
      <w:r w:rsidR="006738FF" w:rsidRPr="00BE638A">
        <w:rPr>
          <w:rFonts w:asciiTheme="minorHAnsi" w:hAnsiTheme="minorHAnsi" w:cstheme="minorHAnsi"/>
          <w:sz w:val="24"/>
          <w:szCs w:val="24"/>
          <w:lang w:val="es-ES_tradnl"/>
        </w:rPr>
        <w:t>.</w:t>
      </w:r>
      <w:r w:rsidR="00A81BB4" w:rsidRPr="00BE638A">
        <w:rPr>
          <w:rFonts w:asciiTheme="minorHAnsi" w:hAnsiTheme="minorHAnsi" w:cstheme="minorHAnsi"/>
          <w:sz w:val="24"/>
          <w:szCs w:val="24"/>
          <w:lang w:val="es-ES_tradnl"/>
        </w:rPr>
        <w:t xml:space="preserve"> </w:t>
      </w:r>
      <w:r w:rsidR="00422204" w:rsidRPr="00BE638A">
        <w:rPr>
          <w:rFonts w:asciiTheme="minorHAnsi" w:hAnsiTheme="minorHAnsi" w:cstheme="minorHAnsi"/>
          <w:sz w:val="24"/>
          <w:szCs w:val="24"/>
          <w:lang w:val="es-ES_tradnl"/>
        </w:rPr>
        <w:t>La orientación de las reformas, el tipo de instrumentos requeridos para alcanzar los objetivos deseados, el establecimiento de responsabilidades de cada cual para la promoción de alianzas es</w:t>
      </w:r>
      <w:r w:rsidR="00422204" w:rsidRPr="00BE638A">
        <w:rPr>
          <w:rFonts w:asciiTheme="minorHAnsi" w:hAnsiTheme="minorHAnsi" w:cstheme="minorHAnsi"/>
          <w:sz w:val="24"/>
          <w:szCs w:val="24"/>
          <w:lang w:val="es-ES_tradnl"/>
        </w:rPr>
        <w:softHyphen/>
        <w:t>tratégicas para avanzar los cambios, es un sueño.</w:t>
      </w:r>
      <w:r w:rsidR="0030021F" w:rsidRPr="00BE638A">
        <w:rPr>
          <w:rFonts w:asciiTheme="minorHAnsi" w:hAnsiTheme="minorHAnsi" w:cstheme="minorHAnsi"/>
          <w:sz w:val="24"/>
          <w:szCs w:val="24"/>
          <w:lang w:val="es-ES_tradnl"/>
        </w:rPr>
        <w:t xml:space="preserve"> </w:t>
      </w:r>
      <w:r w:rsidR="0091026A" w:rsidRPr="00BE638A">
        <w:rPr>
          <w:rFonts w:asciiTheme="minorHAnsi" w:hAnsiTheme="minorHAnsi" w:cstheme="minorHAnsi"/>
          <w:sz w:val="24"/>
          <w:szCs w:val="24"/>
          <w:lang w:val="es-ES_tradnl"/>
        </w:rPr>
        <w:t xml:space="preserve">El misterioso Ternario, ante el cual se ha arrodillado la humanidad en </w:t>
      </w:r>
      <w:r w:rsidR="0091026A" w:rsidRPr="00BE638A">
        <w:rPr>
          <w:rFonts w:asciiTheme="minorHAnsi" w:hAnsiTheme="minorHAnsi" w:cstheme="minorHAnsi"/>
          <w:sz w:val="24"/>
          <w:szCs w:val="24"/>
          <w:lang w:val="es-ES_tradnl"/>
        </w:rPr>
        <w:lastRenderedPageBreak/>
        <w:t xml:space="preserve">todos los tiempos: la materia prima, el medio y el resultado </w:t>
      </w:r>
      <w:r w:rsidR="007A70CF" w:rsidRPr="00BE638A">
        <w:rPr>
          <w:rFonts w:asciiTheme="minorHAnsi" w:hAnsiTheme="minorHAnsi" w:cstheme="minorHAnsi"/>
          <w:sz w:val="24"/>
          <w:szCs w:val="24"/>
          <w:lang w:val="es-ES_tradnl"/>
        </w:rPr>
        <w:t xml:space="preserve">ha sido un lastre. </w:t>
      </w:r>
      <w:r w:rsidR="00622313" w:rsidRPr="00BE638A">
        <w:rPr>
          <w:rFonts w:asciiTheme="minorHAnsi" w:hAnsiTheme="minorHAnsi" w:cstheme="minorHAnsi"/>
          <w:sz w:val="24"/>
          <w:szCs w:val="24"/>
          <w:lang w:val="es-ES_tradnl"/>
        </w:rPr>
        <w:t>No ha dedu</w:t>
      </w:r>
      <w:r w:rsidR="007A70CF" w:rsidRPr="00BE638A">
        <w:rPr>
          <w:rFonts w:asciiTheme="minorHAnsi" w:hAnsiTheme="minorHAnsi" w:cstheme="minorHAnsi"/>
          <w:sz w:val="24"/>
          <w:szCs w:val="24"/>
          <w:lang w:val="es-ES_tradnl"/>
        </w:rPr>
        <w:t xml:space="preserve">cido la búsqueda del </w:t>
      </w:r>
      <w:r w:rsidR="007A70CF" w:rsidRPr="00BE638A">
        <w:rPr>
          <w:rFonts w:asciiTheme="minorHAnsi" w:hAnsiTheme="minorHAnsi" w:cstheme="minorHAnsi"/>
          <w:sz w:val="24"/>
          <w:szCs w:val="24"/>
        </w:rPr>
        <w:t>"absoluto"</w:t>
      </w:r>
      <w:r w:rsidR="007A70CF" w:rsidRPr="00BE638A">
        <w:rPr>
          <w:rFonts w:asciiTheme="minorHAnsi" w:hAnsiTheme="minorHAnsi" w:cstheme="minorHAnsi"/>
          <w:sz w:val="24"/>
          <w:szCs w:val="24"/>
          <w:lang w:val="es-ES_tradnl"/>
        </w:rPr>
        <w:t>.</w:t>
      </w:r>
    </w:p>
    <w:p w:rsidR="005D4ADD" w:rsidRPr="00BE638A" w:rsidRDefault="005D4ADD" w:rsidP="00BE638A">
      <w:pPr>
        <w:jc w:val="both"/>
        <w:rPr>
          <w:rFonts w:asciiTheme="minorHAnsi" w:hAnsiTheme="minorHAnsi" w:cstheme="minorHAnsi"/>
          <w:sz w:val="24"/>
          <w:szCs w:val="24"/>
          <w:lang w:val="es-ES_tradnl"/>
        </w:rPr>
      </w:pPr>
    </w:p>
    <w:p w:rsidR="005D4ADD" w:rsidRPr="00BE638A" w:rsidRDefault="00362532"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Este terrible número tres de la cosa humana, tiene un sinnúmero de pendientes:</w:t>
      </w:r>
    </w:p>
    <w:p w:rsidR="005D4ADD" w:rsidRPr="00BE638A" w:rsidRDefault="005D4ADD" w:rsidP="00BE638A">
      <w:pPr>
        <w:jc w:val="both"/>
        <w:rPr>
          <w:rFonts w:asciiTheme="minorHAnsi" w:hAnsiTheme="minorHAnsi" w:cstheme="minorHAnsi"/>
          <w:sz w:val="24"/>
          <w:szCs w:val="24"/>
          <w:lang w:val="es-ES_tradnl"/>
        </w:rPr>
      </w:pPr>
    </w:p>
    <w:p w:rsidR="005D4ADD" w:rsidRPr="00BE638A" w:rsidRDefault="005D4ADD"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E</w:t>
      </w:r>
      <w:r w:rsidR="00362532" w:rsidRPr="00BE638A">
        <w:rPr>
          <w:rFonts w:asciiTheme="minorHAnsi" w:hAnsiTheme="minorHAnsi" w:cstheme="minorHAnsi"/>
          <w:sz w:val="24"/>
          <w:szCs w:val="24"/>
          <w:lang w:val="es-ES_tradnl"/>
        </w:rPr>
        <w:t xml:space="preserve">l esfuerzo conjunto del Estado y </w:t>
      </w:r>
      <w:r w:rsidR="002249D4" w:rsidRPr="00BE638A">
        <w:rPr>
          <w:rFonts w:asciiTheme="minorHAnsi" w:hAnsiTheme="minorHAnsi" w:cstheme="minorHAnsi"/>
          <w:sz w:val="24"/>
          <w:szCs w:val="24"/>
          <w:lang w:val="es-ES_tradnl"/>
        </w:rPr>
        <w:t xml:space="preserve">de </w:t>
      </w:r>
      <w:r w:rsidR="00362532" w:rsidRPr="00BE638A">
        <w:rPr>
          <w:rFonts w:asciiTheme="minorHAnsi" w:hAnsiTheme="minorHAnsi" w:cstheme="minorHAnsi"/>
          <w:sz w:val="24"/>
          <w:szCs w:val="24"/>
          <w:lang w:val="es-ES_tradnl"/>
        </w:rPr>
        <w:t xml:space="preserve">los actores sociales para alcanzar los acuerdos fijados en las agendas. </w:t>
      </w:r>
    </w:p>
    <w:p w:rsidR="005D4ADD" w:rsidRPr="00BE638A" w:rsidRDefault="00362532"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 xml:space="preserve">Favorecer el aprendizaje a los niños de estratos más bajos. </w:t>
      </w:r>
    </w:p>
    <w:p w:rsidR="005D4ADD" w:rsidRPr="00BE638A" w:rsidRDefault="00250596"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 xml:space="preserve">Un </w:t>
      </w:r>
      <w:r w:rsidR="00362532" w:rsidRPr="00BE638A">
        <w:rPr>
          <w:rFonts w:asciiTheme="minorHAnsi" w:hAnsiTheme="minorHAnsi" w:cstheme="minorHAnsi"/>
          <w:sz w:val="24"/>
          <w:szCs w:val="24"/>
          <w:lang w:val="es-ES_tradnl"/>
        </w:rPr>
        <w:t>adecuado vínculo entre quiénes formulan las políticas y quiénes las ejecutan</w:t>
      </w:r>
      <w:r w:rsidRPr="00BE638A">
        <w:rPr>
          <w:rFonts w:asciiTheme="minorHAnsi" w:hAnsiTheme="minorHAnsi" w:cstheme="minorHAnsi"/>
          <w:sz w:val="24"/>
          <w:szCs w:val="24"/>
          <w:lang w:val="es-ES_tradnl"/>
        </w:rPr>
        <w:t xml:space="preserve">. </w:t>
      </w:r>
    </w:p>
    <w:p w:rsidR="00473783" w:rsidRPr="00BE638A" w:rsidRDefault="00896D93"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Financiación suficiente.</w:t>
      </w:r>
    </w:p>
    <w:p w:rsidR="005D4ADD" w:rsidRPr="00BE638A" w:rsidRDefault="00FC1DD9"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Impulsar a los gremios docentes para salir de los esquemas</w:t>
      </w:r>
      <w:r w:rsidR="00431A0F" w:rsidRPr="00BE638A">
        <w:rPr>
          <w:rFonts w:asciiTheme="minorHAnsi" w:hAnsiTheme="minorHAnsi" w:cstheme="minorHAnsi"/>
          <w:sz w:val="24"/>
          <w:szCs w:val="24"/>
          <w:lang w:val="es-ES_tradnl"/>
        </w:rPr>
        <w:t xml:space="preserve"> de confrontación</w:t>
      </w:r>
      <w:r w:rsidRPr="00BE638A">
        <w:rPr>
          <w:rFonts w:asciiTheme="minorHAnsi" w:hAnsiTheme="minorHAnsi" w:cstheme="minorHAnsi"/>
          <w:sz w:val="24"/>
          <w:szCs w:val="24"/>
          <w:lang w:val="es-ES_tradnl"/>
        </w:rPr>
        <w:t>.</w:t>
      </w:r>
      <w:r w:rsidR="00431A0F" w:rsidRPr="00BE638A">
        <w:rPr>
          <w:rFonts w:asciiTheme="minorHAnsi" w:hAnsiTheme="minorHAnsi" w:cstheme="minorHAnsi"/>
          <w:sz w:val="24"/>
          <w:szCs w:val="24"/>
          <w:lang w:val="es-ES_tradnl"/>
        </w:rPr>
        <w:t xml:space="preserve"> </w:t>
      </w:r>
    </w:p>
    <w:p w:rsidR="005D4ADD" w:rsidRPr="00BE638A" w:rsidRDefault="008E2A82" w:rsidP="00BE638A">
      <w:pPr>
        <w:pStyle w:val="Prrafodelista"/>
        <w:numPr>
          <w:ilvl w:val="0"/>
          <w:numId w:val="36"/>
        </w:numPr>
        <w:ind w:left="0"/>
        <w:jc w:val="both"/>
        <w:rPr>
          <w:rFonts w:asciiTheme="minorHAnsi" w:hAnsiTheme="minorHAnsi" w:cstheme="minorHAnsi"/>
          <w:sz w:val="24"/>
          <w:szCs w:val="24"/>
        </w:rPr>
      </w:pPr>
      <w:r w:rsidRPr="00BE638A">
        <w:rPr>
          <w:rFonts w:asciiTheme="minorHAnsi" w:hAnsiTheme="minorHAnsi" w:cstheme="minorHAnsi"/>
          <w:sz w:val="24"/>
          <w:szCs w:val="24"/>
          <w:lang w:val="es-ES_tradnl"/>
        </w:rPr>
        <w:t xml:space="preserve">Suficiente inversión </w:t>
      </w:r>
      <w:r w:rsidR="00B5639D" w:rsidRPr="00BE638A">
        <w:rPr>
          <w:rFonts w:asciiTheme="minorHAnsi" w:hAnsiTheme="minorHAnsi" w:cstheme="minorHAnsi"/>
          <w:sz w:val="24"/>
          <w:szCs w:val="24"/>
          <w:lang w:val="es-ES_tradnl"/>
        </w:rPr>
        <w:t xml:space="preserve">económica </w:t>
      </w:r>
      <w:r w:rsidR="00B5639D" w:rsidRPr="00BE638A">
        <w:rPr>
          <w:rFonts w:asciiTheme="minorHAnsi" w:hAnsiTheme="minorHAnsi" w:cstheme="minorHAnsi"/>
          <w:sz w:val="24"/>
          <w:szCs w:val="24"/>
        </w:rPr>
        <w:t>para I+D</w:t>
      </w:r>
      <w:r w:rsidRPr="00BE638A">
        <w:rPr>
          <w:rFonts w:asciiTheme="minorHAnsi" w:hAnsiTheme="minorHAnsi" w:cstheme="minorHAnsi"/>
          <w:sz w:val="24"/>
          <w:szCs w:val="24"/>
        </w:rPr>
        <w:t xml:space="preserve">. </w:t>
      </w:r>
    </w:p>
    <w:p w:rsidR="005D4ADD" w:rsidRPr="00BE638A" w:rsidRDefault="0095221F"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Mejorar la preparación general para el mundo del trabajo en educación superior.</w:t>
      </w:r>
    </w:p>
    <w:p w:rsidR="00136DDC" w:rsidRPr="00BE638A" w:rsidRDefault="004865B0"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Generar nueva información y conocimientos.</w:t>
      </w:r>
    </w:p>
    <w:p w:rsidR="005D4ADD" w:rsidRPr="00BE638A" w:rsidRDefault="00136DDC"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Profesionalizar el trabajo pedagógico y mejorarles la remuneración.</w:t>
      </w:r>
    </w:p>
    <w:p w:rsidR="005D4ADD" w:rsidRPr="00BE638A" w:rsidRDefault="00A540E7"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 xml:space="preserve">Elevar los índices de calidad observada en las altas tasas de deserción temprana, y en los </w:t>
      </w:r>
      <w:r w:rsidR="00473783" w:rsidRPr="00BE638A">
        <w:rPr>
          <w:rFonts w:asciiTheme="minorHAnsi" w:hAnsiTheme="minorHAnsi" w:cstheme="minorHAnsi"/>
          <w:sz w:val="24"/>
          <w:szCs w:val="24"/>
          <w:lang w:val="es-ES_tradnl"/>
        </w:rPr>
        <w:t>p</w:t>
      </w:r>
      <w:r w:rsidRPr="00BE638A">
        <w:rPr>
          <w:rFonts w:asciiTheme="minorHAnsi" w:hAnsiTheme="minorHAnsi" w:cstheme="minorHAnsi"/>
          <w:sz w:val="24"/>
          <w:szCs w:val="24"/>
          <w:lang w:val="es-ES_tradnl"/>
        </w:rPr>
        <w:t>untajes de evaluación obtenidos en las pruebas de evalua</w:t>
      </w:r>
      <w:r w:rsidRPr="00BE638A">
        <w:rPr>
          <w:rFonts w:asciiTheme="minorHAnsi" w:hAnsiTheme="minorHAnsi" w:cstheme="minorHAnsi"/>
          <w:sz w:val="24"/>
          <w:szCs w:val="24"/>
          <w:lang w:val="es-ES_tradnl"/>
        </w:rPr>
        <w:softHyphen/>
        <w:t>ción de los aprendizajes</w:t>
      </w:r>
      <w:r w:rsidR="00C561AF" w:rsidRPr="00BE638A">
        <w:rPr>
          <w:rFonts w:asciiTheme="minorHAnsi" w:hAnsiTheme="minorHAnsi" w:cstheme="minorHAnsi"/>
          <w:sz w:val="24"/>
          <w:szCs w:val="24"/>
          <w:lang w:val="es-ES_tradnl"/>
        </w:rPr>
        <w:t>.</w:t>
      </w:r>
    </w:p>
    <w:p w:rsidR="005D4ADD" w:rsidRPr="00BE638A" w:rsidRDefault="00896D93" w:rsidP="00BE638A">
      <w:pPr>
        <w:pStyle w:val="Prrafodelista"/>
        <w:numPr>
          <w:ilvl w:val="0"/>
          <w:numId w:val="36"/>
        </w:numPr>
        <w:ind w:left="0"/>
        <w:jc w:val="both"/>
        <w:rPr>
          <w:rFonts w:asciiTheme="minorHAnsi" w:hAnsiTheme="minorHAnsi" w:cstheme="minorHAnsi"/>
          <w:sz w:val="24"/>
          <w:szCs w:val="24"/>
        </w:rPr>
      </w:pPr>
      <w:r w:rsidRPr="00BE638A">
        <w:rPr>
          <w:rFonts w:asciiTheme="minorHAnsi" w:hAnsiTheme="minorHAnsi" w:cstheme="minorHAnsi"/>
          <w:sz w:val="24"/>
          <w:szCs w:val="24"/>
        </w:rPr>
        <w:t xml:space="preserve">Observar el desempeño de los planes de orientación vocacional y laboral en función de lo declarado, </w:t>
      </w:r>
      <w:r w:rsidR="002B4253" w:rsidRPr="00BE638A">
        <w:rPr>
          <w:rFonts w:asciiTheme="minorHAnsi" w:hAnsiTheme="minorHAnsi" w:cstheme="minorHAnsi"/>
          <w:sz w:val="24"/>
          <w:szCs w:val="24"/>
        </w:rPr>
        <w:t xml:space="preserve">y </w:t>
      </w:r>
      <w:r w:rsidRPr="00BE638A">
        <w:rPr>
          <w:rFonts w:asciiTheme="minorHAnsi" w:hAnsiTheme="minorHAnsi" w:cstheme="minorHAnsi"/>
          <w:sz w:val="24"/>
          <w:szCs w:val="24"/>
        </w:rPr>
        <w:t>realizar ajustes y readecuaciones para su optimización</w:t>
      </w:r>
      <w:r w:rsidR="002B4253" w:rsidRPr="00BE638A">
        <w:rPr>
          <w:rFonts w:asciiTheme="minorHAnsi" w:hAnsiTheme="minorHAnsi" w:cstheme="minorHAnsi"/>
          <w:sz w:val="24"/>
          <w:szCs w:val="24"/>
        </w:rPr>
        <w:t>.</w:t>
      </w:r>
    </w:p>
    <w:p w:rsidR="005D4ADD" w:rsidRPr="00BE638A" w:rsidRDefault="004865B0" w:rsidP="00BE638A">
      <w:pPr>
        <w:pStyle w:val="Prrafodelista"/>
        <w:numPr>
          <w:ilvl w:val="0"/>
          <w:numId w:val="36"/>
        </w:numPr>
        <w:ind w:left="0"/>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Evaluar lo realizado para extraer lecciones de la práctica</w:t>
      </w:r>
      <w:r w:rsidR="00145EFE" w:rsidRPr="00BE638A">
        <w:rPr>
          <w:rFonts w:asciiTheme="minorHAnsi" w:hAnsiTheme="minorHAnsi" w:cstheme="minorHAnsi"/>
          <w:sz w:val="24"/>
          <w:szCs w:val="24"/>
          <w:lang w:val="es-ES_tradnl"/>
        </w:rPr>
        <w:t>…</w:t>
      </w:r>
    </w:p>
    <w:p w:rsidR="008A2D6E" w:rsidRPr="00BE638A" w:rsidRDefault="00FE1E80"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 xml:space="preserve">El </w:t>
      </w:r>
      <w:r w:rsidRPr="00BE638A">
        <w:rPr>
          <w:rFonts w:asciiTheme="minorHAnsi" w:hAnsiTheme="minorHAnsi" w:cstheme="minorHAnsi"/>
          <w:i/>
          <w:sz w:val="24"/>
          <w:szCs w:val="24"/>
          <w:lang w:val="es-ES_tradnl"/>
        </w:rPr>
        <w:t>tercero.</w:t>
      </w:r>
      <w:r w:rsidRPr="00BE638A">
        <w:rPr>
          <w:rFonts w:asciiTheme="minorHAnsi" w:hAnsiTheme="minorHAnsi" w:cstheme="minorHAnsi"/>
          <w:sz w:val="24"/>
          <w:szCs w:val="24"/>
          <w:lang w:val="es-ES_tradnl"/>
        </w:rPr>
        <w:t xml:space="preserve"> </w:t>
      </w:r>
      <w:r w:rsidR="00623AD3" w:rsidRPr="00BE638A">
        <w:rPr>
          <w:rFonts w:asciiTheme="minorHAnsi" w:hAnsiTheme="minorHAnsi" w:cstheme="minorHAnsi"/>
          <w:sz w:val="24"/>
          <w:szCs w:val="24"/>
          <w:lang w:val="es-ES_tradnl"/>
        </w:rPr>
        <w:t xml:space="preserve">Procesos </w:t>
      </w:r>
      <w:r w:rsidR="006D66E2" w:rsidRPr="00BE638A">
        <w:rPr>
          <w:rFonts w:asciiTheme="minorHAnsi" w:hAnsiTheme="minorHAnsi" w:cstheme="minorHAnsi"/>
          <w:sz w:val="24"/>
          <w:szCs w:val="24"/>
          <w:lang w:val="es-ES_tradnl"/>
        </w:rPr>
        <w:t>inconclusos y/</w:t>
      </w:r>
      <w:r w:rsidR="005C79AE" w:rsidRPr="00BE638A">
        <w:rPr>
          <w:rFonts w:asciiTheme="minorHAnsi" w:hAnsiTheme="minorHAnsi" w:cstheme="minorHAnsi"/>
          <w:sz w:val="24"/>
          <w:szCs w:val="24"/>
          <w:lang w:val="es-ES_tradnl"/>
        </w:rPr>
        <w:t xml:space="preserve">o tiempo </w:t>
      </w:r>
      <w:r w:rsidR="00956E8D" w:rsidRPr="00BE638A">
        <w:rPr>
          <w:rFonts w:asciiTheme="minorHAnsi" w:hAnsiTheme="minorHAnsi" w:cstheme="minorHAnsi"/>
          <w:sz w:val="24"/>
          <w:szCs w:val="24"/>
          <w:lang w:val="es-ES_tradnl"/>
        </w:rPr>
        <w:t>limitado</w:t>
      </w:r>
      <w:r w:rsidR="007A4316" w:rsidRPr="00BE638A">
        <w:rPr>
          <w:rFonts w:asciiTheme="minorHAnsi" w:hAnsiTheme="minorHAnsi" w:cstheme="minorHAnsi"/>
          <w:sz w:val="24"/>
          <w:szCs w:val="24"/>
          <w:lang w:val="es-ES_tradnl"/>
        </w:rPr>
        <w:t>.</w:t>
      </w:r>
      <w:r w:rsidR="002B3A06" w:rsidRPr="00BE638A">
        <w:rPr>
          <w:rFonts w:asciiTheme="minorHAnsi" w:hAnsiTheme="minorHAnsi" w:cstheme="minorHAnsi"/>
          <w:sz w:val="24"/>
          <w:szCs w:val="24"/>
          <w:lang w:val="es-ES_tradnl"/>
        </w:rPr>
        <w:t xml:space="preserve"> La práctica de lo formulado en los postulados de las reformas, </w:t>
      </w:r>
      <w:r w:rsidR="00623AD3" w:rsidRPr="00BE638A">
        <w:rPr>
          <w:rFonts w:asciiTheme="minorHAnsi" w:hAnsiTheme="minorHAnsi" w:cstheme="minorHAnsi"/>
          <w:sz w:val="24"/>
          <w:szCs w:val="24"/>
          <w:lang w:val="es-ES_tradnl"/>
        </w:rPr>
        <w:t xml:space="preserve">ha </w:t>
      </w:r>
      <w:r w:rsidR="002B3A06" w:rsidRPr="00BE638A">
        <w:rPr>
          <w:rFonts w:asciiTheme="minorHAnsi" w:hAnsiTheme="minorHAnsi" w:cstheme="minorHAnsi"/>
          <w:sz w:val="24"/>
          <w:szCs w:val="24"/>
          <w:lang w:val="es-ES_tradnl"/>
        </w:rPr>
        <w:t>tenido muchos tropiezos</w:t>
      </w:r>
      <w:r w:rsidR="00D2175E" w:rsidRPr="00BE638A">
        <w:rPr>
          <w:rFonts w:asciiTheme="minorHAnsi" w:hAnsiTheme="minorHAnsi" w:cstheme="minorHAnsi"/>
          <w:sz w:val="24"/>
          <w:szCs w:val="24"/>
          <w:lang w:val="es-ES_tradnl"/>
        </w:rPr>
        <w:t>.</w:t>
      </w:r>
      <w:r w:rsidR="00956E8D" w:rsidRPr="00BE638A">
        <w:rPr>
          <w:rFonts w:asciiTheme="minorHAnsi" w:hAnsiTheme="minorHAnsi" w:cstheme="minorHAnsi"/>
          <w:sz w:val="24"/>
          <w:szCs w:val="24"/>
          <w:lang w:val="es-ES_tradnl"/>
        </w:rPr>
        <w:t xml:space="preserve"> </w:t>
      </w:r>
      <w:r w:rsidR="00D2175E" w:rsidRPr="00BE638A">
        <w:rPr>
          <w:rFonts w:asciiTheme="minorHAnsi" w:hAnsiTheme="minorHAnsi" w:cstheme="minorHAnsi"/>
          <w:sz w:val="24"/>
          <w:szCs w:val="24"/>
          <w:lang w:val="es-ES_tradnl"/>
        </w:rPr>
        <w:t>N</w:t>
      </w:r>
      <w:r w:rsidR="001B494F" w:rsidRPr="00BE638A">
        <w:rPr>
          <w:rFonts w:asciiTheme="minorHAnsi" w:hAnsiTheme="minorHAnsi" w:cstheme="minorHAnsi"/>
          <w:sz w:val="24"/>
          <w:szCs w:val="24"/>
          <w:lang w:val="es-ES_tradnl"/>
        </w:rPr>
        <w:t>o</w:t>
      </w:r>
      <w:r w:rsidR="00D2175E" w:rsidRPr="00BE638A">
        <w:rPr>
          <w:rFonts w:asciiTheme="minorHAnsi" w:hAnsiTheme="minorHAnsi" w:cstheme="minorHAnsi"/>
          <w:sz w:val="24"/>
          <w:szCs w:val="24"/>
          <w:lang w:val="es-ES_tradnl"/>
        </w:rPr>
        <w:t xml:space="preserve"> la interpretan con el acatamiento al espíritu de las Leyes y orientaciones</w:t>
      </w:r>
      <w:r w:rsidR="001B494F" w:rsidRPr="00BE638A">
        <w:rPr>
          <w:rFonts w:asciiTheme="minorHAnsi" w:hAnsiTheme="minorHAnsi" w:cstheme="minorHAnsi"/>
          <w:sz w:val="24"/>
          <w:szCs w:val="24"/>
          <w:lang w:val="es-ES_tradnl"/>
        </w:rPr>
        <w:t xml:space="preserve">. Si </w:t>
      </w:r>
      <w:r w:rsidR="00D2175E" w:rsidRPr="00BE638A">
        <w:rPr>
          <w:rFonts w:asciiTheme="minorHAnsi" w:hAnsiTheme="minorHAnsi" w:cstheme="minorHAnsi"/>
          <w:sz w:val="24"/>
          <w:szCs w:val="24"/>
          <w:lang w:val="es-ES_tradnl"/>
        </w:rPr>
        <w:t xml:space="preserve">la aplican </w:t>
      </w:r>
      <w:r w:rsidR="0032133C" w:rsidRPr="00BE638A">
        <w:rPr>
          <w:rFonts w:asciiTheme="minorHAnsi" w:hAnsiTheme="minorHAnsi" w:cstheme="minorHAnsi"/>
          <w:sz w:val="24"/>
          <w:szCs w:val="24"/>
          <w:lang w:val="es-ES_tradnl"/>
        </w:rPr>
        <w:t xml:space="preserve">lo hacen </w:t>
      </w:r>
      <w:r w:rsidR="00D2175E" w:rsidRPr="00BE638A">
        <w:rPr>
          <w:rFonts w:asciiTheme="minorHAnsi" w:hAnsiTheme="minorHAnsi" w:cstheme="minorHAnsi"/>
          <w:sz w:val="24"/>
          <w:szCs w:val="24"/>
          <w:lang w:val="es-ES_tradnl"/>
        </w:rPr>
        <w:t>de forma desbandada y arbitraria.</w:t>
      </w:r>
      <w:r w:rsidR="00276000" w:rsidRPr="00BE638A">
        <w:rPr>
          <w:rFonts w:asciiTheme="minorHAnsi" w:hAnsiTheme="minorHAnsi" w:cstheme="minorHAnsi"/>
          <w:sz w:val="24"/>
          <w:szCs w:val="24"/>
          <w:lang w:val="es-ES_tradnl"/>
        </w:rPr>
        <w:t xml:space="preserve"> </w:t>
      </w:r>
      <w:r w:rsidR="00D2175E" w:rsidRPr="00BE638A">
        <w:rPr>
          <w:rFonts w:asciiTheme="minorHAnsi" w:hAnsiTheme="minorHAnsi" w:cstheme="minorHAnsi"/>
          <w:iCs/>
          <w:sz w:val="24"/>
          <w:szCs w:val="24"/>
          <w:lang w:val="es-ES_tradnl"/>
        </w:rPr>
        <w:t xml:space="preserve">Del </w:t>
      </w:r>
      <w:r w:rsidR="002B3A06" w:rsidRPr="00BE638A">
        <w:rPr>
          <w:rFonts w:asciiTheme="minorHAnsi" w:hAnsiTheme="minorHAnsi" w:cstheme="minorHAnsi"/>
          <w:iCs/>
          <w:sz w:val="24"/>
          <w:szCs w:val="24"/>
          <w:lang w:val="es-ES_tradnl"/>
        </w:rPr>
        <w:t>dicho al hecho hay mucho trecho</w:t>
      </w:r>
      <w:r w:rsidR="002B3A06" w:rsidRPr="00BE638A">
        <w:rPr>
          <w:rFonts w:asciiTheme="minorHAnsi" w:hAnsiTheme="minorHAnsi" w:cstheme="minorHAnsi"/>
          <w:sz w:val="24"/>
          <w:szCs w:val="24"/>
          <w:lang w:val="es-ES_tradnl"/>
        </w:rPr>
        <w:t>.</w:t>
      </w:r>
      <w:r w:rsidR="0060169E" w:rsidRPr="00BE638A">
        <w:rPr>
          <w:rFonts w:asciiTheme="minorHAnsi" w:hAnsiTheme="minorHAnsi" w:cstheme="minorHAnsi"/>
          <w:sz w:val="24"/>
          <w:szCs w:val="24"/>
          <w:lang w:val="es-ES_tradnl"/>
        </w:rPr>
        <w:t xml:space="preserve"> </w:t>
      </w:r>
    </w:p>
    <w:p w:rsidR="00F14593" w:rsidRPr="00BE638A" w:rsidRDefault="00F14593" w:rsidP="00BE638A">
      <w:pPr>
        <w:jc w:val="both"/>
        <w:rPr>
          <w:rFonts w:asciiTheme="minorHAnsi" w:hAnsiTheme="minorHAnsi" w:cstheme="minorHAnsi"/>
          <w:sz w:val="24"/>
          <w:szCs w:val="24"/>
          <w:lang w:val="es-ES_tradnl"/>
        </w:rPr>
      </w:pPr>
    </w:p>
    <w:p w:rsidR="005E57C0" w:rsidRPr="00BE638A" w:rsidRDefault="008A2D6E" w:rsidP="00BE638A">
      <w:pPr>
        <w:jc w:val="both"/>
        <w:rPr>
          <w:rFonts w:asciiTheme="minorHAnsi" w:hAnsiTheme="minorHAnsi" w:cstheme="minorHAnsi"/>
          <w:sz w:val="24"/>
          <w:szCs w:val="24"/>
          <w:lang w:val="es-ES_tradnl"/>
        </w:rPr>
      </w:pPr>
      <w:r w:rsidRPr="00BE638A">
        <w:rPr>
          <w:rFonts w:asciiTheme="minorHAnsi" w:hAnsiTheme="minorHAnsi" w:cstheme="minorHAnsi"/>
          <w:sz w:val="24"/>
          <w:szCs w:val="24"/>
          <w:lang w:val="es-ES_tradnl"/>
        </w:rPr>
        <w:t>La v</w:t>
      </w:r>
      <w:r w:rsidR="00F407D9" w:rsidRPr="00BE638A">
        <w:rPr>
          <w:rFonts w:asciiTheme="minorHAnsi" w:hAnsiTheme="minorHAnsi" w:cstheme="minorHAnsi"/>
          <w:sz w:val="24"/>
          <w:szCs w:val="24"/>
          <w:lang w:val="es-ES_tradnl"/>
        </w:rPr>
        <w:t>inculación de</w:t>
      </w:r>
      <w:r w:rsidR="00AF6F7B" w:rsidRPr="00BE638A">
        <w:rPr>
          <w:rFonts w:asciiTheme="minorHAnsi" w:hAnsiTheme="minorHAnsi" w:cstheme="minorHAnsi"/>
          <w:sz w:val="24"/>
          <w:szCs w:val="24"/>
          <w:lang w:val="es-ES_tradnl"/>
        </w:rPr>
        <w:t xml:space="preserve"> </w:t>
      </w:r>
      <w:r w:rsidR="00E157B5" w:rsidRPr="00BE638A">
        <w:rPr>
          <w:rFonts w:asciiTheme="minorHAnsi" w:hAnsiTheme="minorHAnsi" w:cstheme="minorHAnsi"/>
          <w:sz w:val="24"/>
          <w:szCs w:val="24"/>
          <w:lang w:val="es-ES_tradnl"/>
        </w:rPr>
        <w:t>los problemas educativos con variables económicas</w:t>
      </w:r>
      <w:r w:rsidR="00F407D9" w:rsidRPr="00BE638A">
        <w:rPr>
          <w:rFonts w:asciiTheme="minorHAnsi" w:hAnsiTheme="minorHAnsi" w:cstheme="minorHAnsi"/>
          <w:sz w:val="24"/>
          <w:szCs w:val="24"/>
          <w:lang w:val="es-ES_tradnl"/>
        </w:rPr>
        <w:t xml:space="preserve"> y sociales, es el </w:t>
      </w:r>
      <w:r w:rsidR="00F407D9" w:rsidRPr="00BE638A">
        <w:rPr>
          <w:rFonts w:asciiTheme="minorHAnsi" w:hAnsiTheme="minorHAnsi" w:cstheme="minorHAnsi"/>
          <w:i/>
          <w:sz w:val="24"/>
          <w:szCs w:val="24"/>
          <w:lang w:val="es-ES_tradnl"/>
        </w:rPr>
        <w:t>cuarto</w:t>
      </w:r>
      <w:r w:rsidR="00F407D9" w:rsidRPr="00BE638A">
        <w:rPr>
          <w:rFonts w:asciiTheme="minorHAnsi" w:hAnsiTheme="minorHAnsi" w:cstheme="minorHAnsi"/>
          <w:sz w:val="24"/>
          <w:szCs w:val="24"/>
          <w:lang w:val="es-ES_tradnl"/>
        </w:rPr>
        <w:t xml:space="preserve">. La educación por sí sola no es suficiente. </w:t>
      </w:r>
      <w:r w:rsidR="00AF6F7B" w:rsidRPr="00BE638A">
        <w:rPr>
          <w:rFonts w:asciiTheme="minorHAnsi" w:hAnsiTheme="minorHAnsi" w:cstheme="minorHAnsi"/>
          <w:sz w:val="24"/>
          <w:szCs w:val="24"/>
          <w:lang w:val="es-ES_tradnl"/>
        </w:rPr>
        <w:t xml:space="preserve">El sistema educativo contribuye </w:t>
      </w:r>
      <w:r w:rsidR="00C4583D" w:rsidRPr="00BE638A">
        <w:rPr>
          <w:rFonts w:asciiTheme="minorHAnsi" w:hAnsiTheme="minorHAnsi" w:cstheme="minorHAnsi"/>
          <w:sz w:val="24"/>
          <w:szCs w:val="24"/>
          <w:lang w:val="es-ES_tradnl"/>
        </w:rPr>
        <w:t xml:space="preserve">en mayor y en menor grado </w:t>
      </w:r>
      <w:r w:rsidR="00AF6F7B" w:rsidRPr="00BE638A">
        <w:rPr>
          <w:rFonts w:asciiTheme="minorHAnsi" w:hAnsiTheme="minorHAnsi" w:cstheme="minorHAnsi"/>
          <w:sz w:val="24"/>
          <w:szCs w:val="24"/>
          <w:lang w:val="es-ES_tradnl"/>
        </w:rPr>
        <w:t xml:space="preserve">al logro de algunos propósitos del entorno económico, </w:t>
      </w:r>
      <w:r w:rsidR="00C4583D" w:rsidRPr="00BE638A">
        <w:rPr>
          <w:rFonts w:asciiTheme="minorHAnsi" w:hAnsiTheme="minorHAnsi" w:cstheme="minorHAnsi"/>
          <w:sz w:val="24"/>
          <w:szCs w:val="24"/>
          <w:lang w:val="es-ES_tradnl"/>
        </w:rPr>
        <w:t xml:space="preserve">como </w:t>
      </w:r>
      <w:r w:rsidR="00AF6F7B" w:rsidRPr="00BE638A">
        <w:rPr>
          <w:rFonts w:asciiTheme="minorHAnsi" w:hAnsiTheme="minorHAnsi" w:cstheme="minorHAnsi"/>
          <w:sz w:val="24"/>
          <w:szCs w:val="24"/>
          <w:lang w:val="es-ES_tradnl"/>
        </w:rPr>
        <w:t>a la productividad de las personas, competitividad de las naciones</w:t>
      </w:r>
      <w:r w:rsidR="00C4583D" w:rsidRPr="00BE638A">
        <w:rPr>
          <w:rFonts w:asciiTheme="minorHAnsi" w:hAnsiTheme="minorHAnsi" w:cstheme="minorHAnsi"/>
          <w:sz w:val="24"/>
          <w:szCs w:val="24"/>
          <w:lang w:val="es-ES_tradnl"/>
        </w:rPr>
        <w:t xml:space="preserve">, a la construcción de democracias más sólidas. </w:t>
      </w:r>
      <w:r w:rsidR="00A4661F" w:rsidRPr="00BE638A">
        <w:rPr>
          <w:rFonts w:asciiTheme="minorHAnsi" w:hAnsiTheme="minorHAnsi" w:cstheme="minorHAnsi"/>
          <w:sz w:val="24"/>
          <w:szCs w:val="24"/>
          <w:lang w:val="es-ES_tradnl"/>
        </w:rPr>
        <w:t>Pero los resultados de los indicadores</w:t>
      </w:r>
      <w:r w:rsidR="00C4583D" w:rsidRPr="00BE638A">
        <w:rPr>
          <w:rFonts w:asciiTheme="minorHAnsi" w:hAnsiTheme="minorHAnsi" w:cstheme="minorHAnsi"/>
          <w:sz w:val="24"/>
          <w:szCs w:val="24"/>
          <w:lang w:val="es-ES_tradnl"/>
        </w:rPr>
        <w:t xml:space="preserve">, </w:t>
      </w:r>
      <w:r w:rsidR="00A4661F" w:rsidRPr="00BE638A">
        <w:rPr>
          <w:rFonts w:asciiTheme="minorHAnsi" w:hAnsiTheme="minorHAnsi" w:cstheme="minorHAnsi"/>
          <w:sz w:val="24"/>
          <w:szCs w:val="24"/>
          <w:lang w:val="es-ES_tradnl"/>
        </w:rPr>
        <w:t>son desproporcionados en relación con lo que objetivamente puede</w:t>
      </w:r>
      <w:r w:rsidR="00473783" w:rsidRPr="00BE638A">
        <w:rPr>
          <w:rFonts w:asciiTheme="minorHAnsi" w:hAnsiTheme="minorHAnsi" w:cstheme="minorHAnsi"/>
          <w:sz w:val="24"/>
          <w:szCs w:val="24"/>
          <w:lang w:val="es-ES_tradnl"/>
        </w:rPr>
        <w:t>n</w:t>
      </w:r>
      <w:r w:rsidR="00A4661F" w:rsidRPr="00BE638A">
        <w:rPr>
          <w:rFonts w:asciiTheme="minorHAnsi" w:hAnsiTheme="minorHAnsi" w:cstheme="minorHAnsi"/>
          <w:sz w:val="24"/>
          <w:szCs w:val="24"/>
          <w:lang w:val="es-ES_tradnl"/>
        </w:rPr>
        <w:t xml:space="preserve"> aportar e</w:t>
      </w:r>
      <w:r w:rsidR="00623AD3" w:rsidRPr="00BE638A">
        <w:rPr>
          <w:rFonts w:asciiTheme="minorHAnsi" w:hAnsiTheme="minorHAnsi" w:cstheme="minorHAnsi"/>
          <w:sz w:val="24"/>
          <w:szCs w:val="24"/>
          <w:lang w:val="es-ES_tradnl"/>
        </w:rPr>
        <w:t xml:space="preserve">l </w:t>
      </w:r>
      <w:r w:rsidR="00A4661F" w:rsidRPr="00BE638A">
        <w:rPr>
          <w:rFonts w:asciiTheme="minorHAnsi" w:hAnsiTheme="minorHAnsi" w:cstheme="minorHAnsi"/>
          <w:sz w:val="24"/>
          <w:szCs w:val="24"/>
          <w:lang w:val="es-ES_tradnl"/>
        </w:rPr>
        <w:t xml:space="preserve">proceso. </w:t>
      </w:r>
    </w:p>
    <w:p w:rsidR="002E1656" w:rsidRPr="00BE638A" w:rsidRDefault="002E1656" w:rsidP="00BE638A">
      <w:pPr>
        <w:jc w:val="both"/>
        <w:rPr>
          <w:rFonts w:asciiTheme="minorHAnsi" w:hAnsiTheme="minorHAnsi" w:cstheme="minorHAnsi"/>
          <w:sz w:val="24"/>
          <w:szCs w:val="24"/>
        </w:rPr>
      </w:pPr>
    </w:p>
    <w:p w:rsidR="00511CF8" w:rsidRPr="00BE638A" w:rsidRDefault="005F55D3" w:rsidP="00BE638A">
      <w:pPr>
        <w:jc w:val="both"/>
        <w:rPr>
          <w:rFonts w:asciiTheme="minorHAnsi" w:hAnsiTheme="minorHAnsi" w:cstheme="minorHAnsi"/>
          <w:i/>
          <w:sz w:val="24"/>
          <w:szCs w:val="24"/>
          <w:lang w:val="es-ES_tradnl"/>
        </w:rPr>
      </w:pPr>
      <w:r w:rsidRPr="00BE638A">
        <w:rPr>
          <w:rFonts w:asciiTheme="minorHAnsi" w:hAnsiTheme="minorHAnsi" w:cstheme="minorHAnsi"/>
          <w:sz w:val="24"/>
          <w:szCs w:val="24"/>
          <w:lang w:val="es-ES_tradnl"/>
        </w:rPr>
        <w:t>Ante esta situación, las reformas de la educación em</w:t>
      </w:r>
      <w:r w:rsidRPr="00BE638A">
        <w:rPr>
          <w:rFonts w:asciiTheme="minorHAnsi" w:hAnsiTheme="minorHAnsi" w:cstheme="minorHAnsi"/>
          <w:sz w:val="24"/>
          <w:szCs w:val="24"/>
          <w:lang w:val="es-ES_tradnl"/>
        </w:rPr>
        <w:softHyphen/>
        <w:t>prendidas en numerosos países Iberoamericanos</w:t>
      </w:r>
      <w:r w:rsidR="00623AD3" w:rsidRPr="00BE638A">
        <w:rPr>
          <w:rFonts w:asciiTheme="minorHAnsi" w:hAnsiTheme="minorHAnsi" w:cstheme="minorHAnsi"/>
          <w:sz w:val="24"/>
          <w:szCs w:val="24"/>
          <w:lang w:val="es-ES_tradnl"/>
        </w:rPr>
        <w:t>,</w:t>
      </w:r>
      <w:r w:rsidRPr="00BE638A">
        <w:rPr>
          <w:rFonts w:asciiTheme="minorHAnsi" w:hAnsiTheme="minorHAnsi" w:cstheme="minorHAnsi"/>
          <w:sz w:val="24"/>
          <w:szCs w:val="24"/>
          <w:lang w:val="es-ES_tradnl"/>
        </w:rPr>
        <w:t xml:space="preserve"> son insuficientes para reducir la escasez de equi</w:t>
      </w:r>
      <w:r w:rsidRPr="00BE638A">
        <w:rPr>
          <w:rFonts w:asciiTheme="minorHAnsi" w:hAnsiTheme="minorHAnsi" w:cstheme="minorHAnsi"/>
          <w:sz w:val="24"/>
          <w:szCs w:val="24"/>
          <w:lang w:val="es-ES_tradnl"/>
        </w:rPr>
        <w:softHyphen/>
        <w:t>dad</w:t>
      </w:r>
      <w:r w:rsidR="00C739B1" w:rsidRPr="00BE638A">
        <w:rPr>
          <w:rFonts w:asciiTheme="minorHAnsi" w:hAnsiTheme="minorHAnsi" w:cstheme="minorHAnsi"/>
          <w:sz w:val="24"/>
          <w:szCs w:val="24"/>
          <w:lang w:val="es-ES_tradnl"/>
        </w:rPr>
        <w:t xml:space="preserve">. </w:t>
      </w:r>
      <w:r w:rsidR="004E61AE" w:rsidRPr="00BE638A">
        <w:rPr>
          <w:rFonts w:asciiTheme="minorHAnsi" w:hAnsiTheme="minorHAnsi" w:cstheme="minorHAnsi"/>
          <w:sz w:val="24"/>
          <w:szCs w:val="24"/>
          <w:lang w:val="es-ES_tradnl"/>
        </w:rPr>
        <w:t xml:space="preserve">Mantener un crecimiento económico sostenido, depende </w:t>
      </w:r>
      <w:r w:rsidR="007A3BFB" w:rsidRPr="00BE638A">
        <w:rPr>
          <w:rFonts w:asciiTheme="minorHAnsi" w:hAnsiTheme="minorHAnsi" w:cstheme="minorHAnsi"/>
          <w:sz w:val="24"/>
          <w:szCs w:val="24"/>
          <w:lang w:val="es-ES_tradnl"/>
        </w:rPr>
        <w:t xml:space="preserve">de muchos factores, pero </w:t>
      </w:r>
      <w:r w:rsidR="004E61AE" w:rsidRPr="00BE638A">
        <w:rPr>
          <w:rFonts w:asciiTheme="minorHAnsi" w:hAnsiTheme="minorHAnsi" w:cstheme="minorHAnsi"/>
          <w:sz w:val="24"/>
          <w:szCs w:val="24"/>
          <w:lang w:val="es-ES_tradnl"/>
        </w:rPr>
        <w:t>en gran me</w:t>
      </w:r>
      <w:r w:rsidR="004E61AE" w:rsidRPr="00BE638A">
        <w:rPr>
          <w:rFonts w:asciiTheme="minorHAnsi" w:hAnsiTheme="minorHAnsi" w:cstheme="minorHAnsi"/>
          <w:sz w:val="24"/>
          <w:szCs w:val="24"/>
          <w:lang w:val="es-ES_tradnl"/>
        </w:rPr>
        <w:softHyphen/>
        <w:t>dida</w:t>
      </w:r>
      <w:r w:rsidR="007A3BFB" w:rsidRPr="00BE638A">
        <w:rPr>
          <w:rFonts w:asciiTheme="minorHAnsi" w:hAnsiTheme="minorHAnsi" w:cstheme="minorHAnsi"/>
          <w:sz w:val="24"/>
          <w:szCs w:val="24"/>
          <w:lang w:val="es-ES_tradnl"/>
        </w:rPr>
        <w:t>,</w:t>
      </w:r>
      <w:r w:rsidR="004E61AE" w:rsidRPr="00BE638A">
        <w:rPr>
          <w:rFonts w:asciiTheme="minorHAnsi" w:hAnsiTheme="minorHAnsi" w:cstheme="minorHAnsi"/>
          <w:sz w:val="24"/>
          <w:szCs w:val="24"/>
          <w:lang w:val="es-ES_tradnl"/>
        </w:rPr>
        <w:t xml:space="preserve"> de la capacidad de los países en generar em</w:t>
      </w:r>
      <w:r w:rsidR="004E61AE" w:rsidRPr="00BE638A">
        <w:rPr>
          <w:rFonts w:asciiTheme="minorHAnsi" w:hAnsiTheme="minorHAnsi" w:cstheme="minorHAnsi"/>
          <w:sz w:val="24"/>
          <w:szCs w:val="24"/>
          <w:lang w:val="es-ES_tradnl"/>
        </w:rPr>
        <w:softHyphen/>
        <w:t>pleos productivos</w:t>
      </w:r>
      <w:r w:rsidR="007A3BFB" w:rsidRPr="00BE638A">
        <w:rPr>
          <w:rFonts w:asciiTheme="minorHAnsi" w:hAnsiTheme="minorHAnsi" w:cstheme="minorHAnsi"/>
          <w:sz w:val="24"/>
          <w:szCs w:val="24"/>
          <w:lang w:val="es-ES_tradnl"/>
        </w:rPr>
        <w:t xml:space="preserve">. Realidad sobre </w:t>
      </w:r>
      <w:r w:rsidR="00511CF8" w:rsidRPr="00BE638A">
        <w:rPr>
          <w:rFonts w:asciiTheme="minorHAnsi" w:hAnsiTheme="minorHAnsi" w:cstheme="minorHAnsi"/>
          <w:sz w:val="24"/>
          <w:szCs w:val="24"/>
          <w:lang w:val="es-ES_tradnl"/>
        </w:rPr>
        <w:t>l</w:t>
      </w:r>
      <w:r w:rsidR="007A3BFB" w:rsidRPr="00BE638A">
        <w:rPr>
          <w:rFonts w:asciiTheme="minorHAnsi" w:hAnsiTheme="minorHAnsi" w:cstheme="minorHAnsi"/>
          <w:sz w:val="24"/>
          <w:szCs w:val="24"/>
          <w:lang w:val="es-ES_tradnl"/>
        </w:rPr>
        <w:t>a</w:t>
      </w:r>
      <w:r w:rsidR="00511CF8" w:rsidRPr="00BE638A">
        <w:rPr>
          <w:rFonts w:asciiTheme="minorHAnsi" w:hAnsiTheme="minorHAnsi" w:cstheme="minorHAnsi"/>
          <w:sz w:val="24"/>
          <w:szCs w:val="24"/>
          <w:lang w:val="es-ES_tradnl"/>
        </w:rPr>
        <w:t xml:space="preserve"> que se debe llamar </w:t>
      </w:r>
      <w:r w:rsidR="006872BF" w:rsidRPr="00BE638A">
        <w:rPr>
          <w:rFonts w:asciiTheme="minorHAnsi" w:hAnsiTheme="minorHAnsi" w:cstheme="minorHAnsi"/>
          <w:sz w:val="24"/>
          <w:szCs w:val="24"/>
          <w:lang w:val="es-ES_tradnl"/>
        </w:rPr>
        <w:t xml:space="preserve">más </w:t>
      </w:r>
      <w:r w:rsidR="00511CF8" w:rsidRPr="00BE638A">
        <w:rPr>
          <w:rFonts w:asciiTheme="minorHAnsi" w:hAnsiTheme="minorHAnsi" w:cstheme="minorHAnsi"/>
          <w:sz w:val="24"/>
          <w:szCs w:val="24"/>
          <w:lang w:val="es-ES_tradnl"/>
        </w:rPr>
        <w:t xml:space="preserve">la atención para evitar </w:t>
      </w:r>
      <w:r w:rsidR="007A3BFB" w:rsidRPr="00BE638A">
        <w:rPr>
          <w:rFonts w:asciiTheme="minorHAnsi" w:hAnsiTheme="minorHAnsi" w:cstheme="minorHAnsi"/>
          <w:sz w:val="24"/>
          <w:szCs w:val="24"/>
          <w:lang w:val="es-ES_tradnl"/>
        </w:rPr>
        <w:t>fal</w:t>
      </w:r>
      <w:r w:rsidR="00064222" w:rsidRPr="00BE638A">
        <w:rPr>
          <w:rFonts w:asciiTheme="minorHAnsi" w:hAnsiTheme="minorHAnsi" w:cstheme="minorHAnsi"/>
          <w:sz w:val="24"/>
          <w:szCs w:val="24"/>
          <w:lang w:val="es-ES_tradnl"/>
        </w:rPr>
        <w:t>s</w:t>
      </w:r>
      <w:r w:rsidR="007A3BFB" w:rsidRPr="00BE638A">
        <w:rPr>
          <w:rFonts w:asciiTheme="minorHAnsi" w:hAnsiTheme="minorHAnsi" w:cstheme="minorHAnsi"/>
          <w:sz w:val="24"/>
          <w:szCs w:val="24"/>
          <w:lang w:val="es-ES_tradnl"/>
        </w:rPr>
        <w:t xml:space="preserve">as </w:t>
      </w:r>
      <w:r w:rsidR="00511CF8" w:rsidRPr="00BE638A">
        <w:rPr>
          <w:rFonts w:asciiTheme="minorHAnsi" w:hAnsiTheme="minorHAnsi" w:cstheme="minorHAnsi"/>
          <w:sz w:val="24"/>
          <w:szCs w:val="24"/>
          <w:lang w:val="es-ES_tradnl"/>
        </w:rPr>
        <w:t>expectativas y para</w:t>
      </w:r>
      <w:r w:rsidR="009B1B59" w:rsidRPr="00BE638A">
        <w:rPr>
          <w:rFonts w:asciiTheme="minorHAnsi" w:hAnsiTheme="minorHAnsi" w:cstheme="minorHAnsi"/>
          <w:sz w:val="24"/>
          <w:szCs w:val="24"/>
          <w:lang w:val="es-ES_tradnl"/>
        </w:rPr>
        <w:t xml:space="preserve"> aclarar</w:t>
      </w:r>
      <w:r w:rsidR="00511CF8" w:rsidRPr="00BE638A">
        <w:rPr>
          <w:rFonts w:asciiTheme="minorHAnsi" w:hAnsiTheme="minorHAnsi" w:cstheme="minorHAnsi"/>
          <w:sz w:val="24"/>
          <w:szCs w:val="24"/>
          <w:lang w:val="es-ES_tradnl"/>
        </w:rPr>
        <w:t>, en parte,</w:t>
      </w:r>
      <w:r w:rsidR="00473783" w:rsidRPr="00BE638A">
        <w:rPr>
          <w:rFonts w:asciiTheme="minorHAnsi" w:hAnsiTheme="minorHAnsi" w:cstheme="minorHAnsi"/>
          <w:sz w:val="24"/>
          <w:szCs w:val="24"/>
          <w:lang w:val="es-ES_tradnl"/>
        </w:rPr>
        <w:t xml:space="preserve"> </w:t>
      </w:r>
      <w:r w:rsidR="00055B38" w:rsidRPr="00BE638A">
        <w:rPr>
          <w:rFonts w:asciiTheme="minorHAnsi" w:hAnsiTheme="minorHAnsi" w:cstheme="minorHAnsi"/>
          <w:sz w:val="24"/>
          <w:szCs w:val="24"/>
          <w:lang w:val="es-ES_tradnl"/>
        </w:rPr>
        <w:t xml:space="preserve">los </w:t>
      </w:r>
      <w:r w:rsidR="00511CF8" w:rsidRPr="00BE638A">
        <w:rPr>
          <w:rFonts w:asciiTheme="minorHAnsi" w:hAnsiTheme="minorHAnsi" w:cstheme="minorHAnsi"/>
          <w:sz w:val="24"/>
          <w:szCs w:val="24"/>
          <w:lang w:val="es-ES_tradnl"/>
        </w:rPr>
        <w:t>resultados insatisfactorios en los procesos de reforma.</w:t>
      </w:r>
      <w:r w:rsidR="00CF549C" w:rsidRPr="00BE638A">
        <w:rPr>
          <w:rFonts w:asciiTheme="minorHAnsi" w:hAnsiTheme="minorHAnsi" w:cstheme="minorHAnsi"/>
          <w:sz w:val="24"/>
          <w:szCs w:val="24"/>
          <w:lang w:val="es-ES_tradnl"/>
        </w:rPr>
        <w:t xml:space="preserve"> </w:t>
      </w:r>
      <w:r w:rsidR="00F11FD8" w:rsidRPr="00BE638A">
        <w:rPr>
          <w:rFonts w:asciiTheme="minorHAnsi" w:hAnsiTheme="minorHAnsi" w:cstheme="minorHAnsi"/>
          <w:sz w:val="24"/>
          <w:szCs w:val="24"/>
          <w:lang w:val="es-ES_tradnl"/>
        </w:rPr>
        <w:t xml:space="preserve">Aún con inciertos motivos y con un enfoque diametralmente opuesto, </w:t>
      </w:r>
      <w:r w:rsidR="00371D87" w:rsidRPr="00BE638A">
        <w:rPr>
          <w:rFonts w:asciiTheme="minorHAnsi" w:hAnsiTheme="minorHAnsi" w:cstheme="minorHAnsi"/>
          <w:sz w:val="24"/>
          <w:szCs w:val="24"/>
          <w:lang w:val="es-ES_tradnl"/>
        </w:rPr>
        <w:t xml:space="preserve">es un hecho </w:t>
      </w:r>
      <w:r w:rsidR="00C739B1" w:rsidRPr="00BE638A">
        <w:rPr>
          <w:rFonts w:asciiTheme="minorHAnsi" w:hAnsiTheme="minorHAnsi" w:cstheme="minorHAnsi"/>
          <w:sz w:val="24"/>
          <w:szCs w:val="24"/>
          <w:lang w:val="es-ES_tradnl"/>
        </w:rPr>
        <w:t xml:space="preserve">cierto </w:t>
      </w:r>
      <w:r w:rsidR="00F11FD8" w:rsidRPr="00BE638A">
        <w:rPr>
          <w:rFonts w:asciiTheme="minorHAnsi" w:hAnsiTheme="minorHAnsi" w:cstheme="minorHAnsi"/>
          <w:sz w:val="24"/>
          <w:szCs w:val="24"/>
          <w:lang w:val="es-ES_tradnl"/>
        </w:rPr>
        <w:t>que la</w:t>
      </w:r>
      <w:r w:rsidR="00303C26" w:rsidRPr="00BE638A">
        <w:rPr>
          <w:rFonts w:asciiTheme="minorHAnsi" w:hAnsiTheme="minorHAnsi" w:cstheme="minorHAnsi"/>
          <w:sz w:val="24"/>
          <w:szCs w:val="24"/>
          <w:lang w:val="es-ES_tradnl"/>
        </w:rPr>
        <w:t xml:space="preserve"> </w:t>
      </w:r>
      <w:r w:rsidR="00303C26" w:rsidRPr="00BE638A">
        <w:rPr>
          <w:rFonts w:asciiTheme="minorHAnsi" w:hAnsiTheme="minorHAnsi" w:cstheme="minorHAnsi"/>
          <w:i/>
          <w:sz w:val="24"/>
          <w:szCs w:val="24"/>
          <w:lang w:val="es-ES_tradnl"/>
        </w:rPr>
        <w:t>autonomía externa, no asiste…</w:t>
      </w:r>
    </w:p>
    <w:p w:rsidR="005B5AC6" w:rsidRPr="00BE638A" w:rsidRDefault="005B5AC6" w:rsidP="00BE638A">
      <w:pPr>
        <w:jc w:val="both"/>
        <w:rPr>
          <w:rFonts w:asciiTheme="minorHAnsi" w:hAnsiTheme="minorHAnsi" w:cstheme="minorHAnsi"/>
          <w:sz w:val="24"/>
          <w:szCs w:val="24"/>
          <w:lang w:val="es-ES_tradnl"/>
        </w:rPr>
      </w:pPr>
    </w:p>
    <w:p w:rsidR="004852BB" w:rsidRPr="00BE638A" w:rsidRDefault="00BE638A" w:rsidP="00BE638A">
      <w:pPr>
        <w:jc w:val="both"/>
        <w:rPr>
          <w:rFonts w:asciiTheme="minorHAnsi" w:hAnsiTheme="minorHAnsi" w:cstheme="minorHAnsi"/>
          <w:color w:val="7030A0"/>
          <w:sz w:val="28"/>
          <w:szCs w:val="24"/>
        </w:rPr>
      </w:pPr>
      <w:r w:rsidRPr="00BE638A">
        <w:rPr>
          <w:rFonts w:asciiTheme="minorHAnsi" w:hAnsiTheme="minorHAnsi" w:cstheme="minorHAnsi"/>
          <w:color w:val="7030A0"/>
          <w:sz w:val="28"/>
          <w:szCs w:val="24"/>
        </w:rPr>
        <w:t>Conclusión</w:t>
      </w:r>
    </w:p>
    <w:p w:rsidR="00BE638A" w:rsidRPr="00BE638A" w:rsidRDefault="00BE638A" w:rsidP="00BE638A">
      <w:pPr>
        <w:jc w:val="both"/>
        <w:rPr>
          <w:rFonts w:asciiTheme="minorHAnsi" w:hAnsiTheme="minorHAnsi" w:cstheme="minorHAnsi"/>
          <w:b/>
          <w:sz w:val="24"/>
          <w:szCs w:val="24"/>
        </w:rPr>
      </w:pPr>
    </w:p>
    <w:p w:rsidR="00F63FF1" w:rsidRPr="00BE638A" w:rsidRDefault="00F63FF1" w:rsidP="00BE638A">
      <w:pPr>
        <w:jc w:val="both"/>
        <w:rPr>
          <w:rFonts w:asciiTheme="minorHAnsi" w:hAnsiTheme="minorHAnsi" w:cstheme="minorHAnsi"/>
          <w:color w:val="000000"/>
          <w:sz w:val="24"/>
          <w:szCs w:val="24"/>
        </w:rPr>
      </w:pPr>
      <w:r w:rsidRPr="00BE638A">
        <w:rPr>
          <w:rFonts w:asciiTheme="minorHAnsi" w:hAnsiTheme="minorHAnsi" w:cstheme="minorHAnsi"/>
          <w:color w:val="000000"/>
          <w:sz w:val="24"/>
          <w:szCs w:val="24"/>
        </w:rPr>
        <w:t>Como la autonomía entre tantos hitos, es un aspecto de comprensión</w:t>
      </w:r>
      <w:r w:rsidR="00BB7B18" w:rsidRPr="00BE638A">
        <w:rPr>
          <w:rFonts w:asciiTheme="minorHAnsi" w:hAnsiTheme="minorHAnsi" w:cstheme="minorHAnsi"/>
          <w:color w:val="000000"/>
          <w:sz w:val="24"/>
          <w:szCs w:val="24"/>
        </w:rPr>
        <w:t xml:space="preserve">. </w:t>
      </w:r>
      <w:r w:rsidRPr="00BE638A">
        <w:rPr>
          <w:rFonts w:asciiTheme="minorHAnsi" w:hAnsiTheme="minorHAnsi" w:cstheme="minorHAnsi"/>
          <w:color w:val="000000"/>
          <w:sz w:val="24"/>
          <w:szCs w:val="24"/>
        </w:rPr>
        <w:t xml:space="preserve">Adicionalmente </w:t>
      </w:r>
      <w:r w:rsidRPr="00BE638A">
        <w:rPr>
          <w:rFonts w:asciiTheme="minorHAnsi" w:hAnsiTheme="minorHAnsi" w:cstheme="minorHAnsi"/>
          <w:bCs/>
          <w:color w:val="000000"/>
          <w:sz w:val="24"/>
          <w:szCs w:val="24"/>
        </w:rPr>
        <w:t xml:space="preserve">apoyada en la consideración conjunta de tres dimensiones interrelacionadas: </w:t>
      </w:r>
      <w:r w:rsidRPr="00BE638A">
        <w:rPr>
          <w:rFonts w:asciiTheme="minorHAnsi" w:hAnsiTheme="minorHAnsi" w:cstheme="minorHAnsi"/>
          <w:bCs/>
          <w:i/>
          <w:iCs/>
          <w:color w:val="000000"/>
          <w:sz w:val="24"/>
          <w:szCs w:val="24"/>
        </w:rPr>
        <w:t xml:space="preserve">funcionalidad, </w:t>
      </w:r>
      <w:r w:rsidRPr="00BE638A">
        <w:rPr>
          <w:rFonts w:asciiTheme="minorHAnsi" w:hAnsiTheme="minorHAnsi" w:cstheme="minorHAnsi"/>
          <w:bCs/>
          <w:i/>
          <w:iCs/>
          <w:color w:val="000000"/>
          <w:sz w:val="24"/>
          <w:szCs w:val="24"/>
        </w:rPr>
        <w:lastRenderedPageBreak/>
        <w:t>eficacia y eficiencia</w:t>
      </w:r>
      <w:r w:rsidR="00BB7B18" w:rsidRPr="00BE638A">
        <w:rPr>
          <w:rFonts w:asciiTheme="minorHAnsi" w:hAnsiTheme="minorHAnsi" w:cstheme="minorHAnsi"/>
          <w:bCs/>
          <w:i/>
          <w:iCs/>
          <w:color w:val="000000"/>
          <w:sz w:val="24"/>
          <w:szCs w:val="24"/>
        </w:rPr>
        <w:t xml:space="preserve">, </w:t>
      </w:r>
      <w:r w:rsidR="00BB7B18" w:rsidRPr="00BE638A">
        <w:rPr>
          <w:rFonts w:asciiTheme="minorHAnsi" w:hAnsiTheme="minorHAnsi" w:cstheme="minorHAnsi"/>
          <w:bCs/>
          <w:color w:val="000000"/>
          <w:sz w:val="24"/>
          <w:szCs w:val="24"/>
        </w:rPr>
        <w:t xml:space="preserve">debe ser </w:t>
      </w:r>
      <w:r w:rsidRPr="00BE638A">
        <w:rPr>
          <w:rFonts w:asciiTheme="minorHAnsi" w:hAnsiTheme="minorHAnsi" w:cstheme="minorHAnsi"/>
          <w:bCs/>
          <w:color w:val="000000"/>
          <w:sz w:val="24"/>
          <w:szCs w:val="24"/>
        </w:rPr>
        <w:t>un conjunto integrado de relaciones de coherencia</w:t>
      </w:r>
      <w:r w:rsidR="00BB7B18" w:rsidRPr="00BE638A">
        <w:rPr>
          <w:rFonts w:asciiTheme="minorHAnsi" w:hAnsiTheme="minorHAnsi" w:cstheme="minorHAnsi"/>
          <w:bCs/>
          <w:color w:val="000000"/>
          <w:sz w:val="24"/>
          <w:szCs w:val="24"/>
        </w:rPr>
        <w:t xml:space="preserve"> y congruencia para lograr una correspondencia hábil entre el ej</w:t>
      </w:r>
      <w:r w:rsidRPr="00BE638A">
        <w:rPr>
          <w:rFonts w:asciiTheme="minorHAnsi" w:hAnsiTheme="minorHAnsi" w:cstheme="minorHAnsi"/>
          <w:color w:val="000000"/>
          <w:sz w:val="24"/>
          <w:szCs w:val="24"/>
        </w:rPr>
        <w:t xml:space="preserve">ercicio de sus funciones y en </w:t>
      </w:r>
      <w:r w:rsidR="00BB7B18" w:rsidRPr="00BE638A">
        <w:rPr>
          <w:rFonts w:asciiTheme="minorHAnsi" w:hAnsiTheme="minorHAnsi" w:cstheme="minorHAnsi"/>
          <w:color w:val="000000"/>
          <w:sz w:val="24"/>
          <w:szCs w:val="24"/>
        </w:rPr>
        <w:t>los  pro</w:t>
      </w:r>
      <w:r w:rsidRPr="00BE638A">
        <w:rPr>
          <w:rFonts w:asciiTheme="minorHAnsi" w:hAnsiTheme="minorHAnsi" w:cstheme="minorHAnsi"/>
          <w:color w:val="000000"/>
          <w:sz w:val="24"/>
          <w:szCs w:val="24"/>
        </w:rPr>
        <w:t>ductos logrados.</w:t>
      </w:r>
    </w:p>
    <w:p w:rsidR="002578B1" w:rsidRPr="00BE638A" w:rsidRDefault="002578B1" w:rsidP="00BE638A">
      <w:pPr>
        <w:jc w:val="both"/>
        <w:rPr>
          <w:rFonts w:asciiTheme="minorHAnsi" w:hAnsiTheme="minorHAnsi" w:cstheme="minorHAnsi"/>
          <w:b/>
          <w:bCs/>
          <w:color w:val="000000"/>
          <w:sz w:val="24"/>
          <w:szCs w:val="24"/>
          <w:lang w:val="es-ES_tradnl"/>
        </w:rPr>
      </w:pPr>
    </w:p>
    <w:p w:rsidR="002578B1" w:rsidRPr="00BE638A" w:rsidRDefault="002578B1" w:rsidP="00BE638A">
      <w:pPr>
        <w:jc w:val="both"/>
        <w:rPr>
          <w:rFonts w:asciiTheme="minorHAnsi" w:hAnsiTheme="minorHAnsi" w:cstheme="minorHAnsi"/>
          <w:sz w:val="24"/>
          <w:szCs w:val="24"/>
        </w:rPr>
      </w:pPr>
      <w:r w:rsidRPr="00BE638A">
        <w:rPr>
          <w:rFonts w:asciiTheme="minorHAnsi" w:hAnsiTheme="minorHAnsi" w:cstheme="minorHAnsi"/>
          <w:bCs/>
          <w:sz w:val="24"/>
          <w:szCs w:val="24"/>
          <w:lang w:val="es-ES_tradnl"/>
        </w:rPr>
        <w:t xml:space="preserve">Las reformas educativas en el </w:t>
      </w:r>
      <w:r w:rsidRPr="00BE638A">
        <w:rPr>
          <w:rFonts w:asciiTheme="minorHAnsi" w:hAnsiTheme="minorHAnsi" w:cstheme="minorHAnsi"/>
          <w:bCs/>
          <w:sz w:val="24"/>
          <w:szCs w:val="24"/>
        </w:rPr>
        <w:t xml:space="preserve">ejercicio para la preparación previa hacia el viaje de la calidad, se encuentran en un punto de inflexión y en estado embrionario. Los </w:t>
      </w:r>
      <w:r w:rsidRPr="00BE638A">
        <w:rPr>
          <w:rFonts w:asciiTheme="minorHAnsi" w:hAnsiTheme="minorHAnsi" w:cstheme="minorHAnsi"/>
          <w:bCs/>
          <w:sz w:val="24"/>
          <w:szCs w:val="24"/>
          <w:lang w:val="es-ES_tradnl"/>
        </w:rPr>
        <w:t xml:space="preserve">cambios en la cultura de las instituciones y en los sistemas para adaptarse a los nuevos desafíos, precisa </w:t>
      </w:r>
      <w:r w:rsidRPr="00BE638A">
        <w:rPr>
          <w:rFonts w:asciiTheme="minorHAnsi" w:hAnsiTheme="minorHAnsi" w:cstheme="minorHAnsi"/>
          <w:bCs/>
          <w:sz w:val="24"/>
          <w:szCs w:val="24"/>
        </w:rPr>
        <w:t xml:space="preserve">cambios radicales e inmediatos. Aceptando, por supuesto, como sucede en las plantas y en los árboles, la expansión y las alturas depende del agarre y la profundidad de las raíces. </w:t>
      </w:r>
    </w:p>
    <w:p w:rsidR="002578B1" w:rsidRPr="00BE638A" w:rsidRDefault="002578B1" w:rsidP="00BE638A">
      <w:pPr>
        <w:jc w:val="both"/>
        <w:rPr>
          <w:rFonts w:asciiTheme="minorHAnsi" w:hAnsiTheme="minorHAnsi" w:cstheme="minorHAnsi"/>
          <w:color w:val="000000"/>
          <w:sz w:val="24"/>
          <w:szCs w:val="24"/>
        </w:rPr>
      </w:pPr>
      <w:r w:rsidRPr="00BE638A">
        <w:rPr>
          <w:rFonts w:asciiTheme="minorHAnsi" w:hAnsiTheme="minorHAnsi" w:cstheme="minorHAnsi"/>
          <w:bCs/>
          <w:color w:val="000000"/>
          <w:sz w:val="24"/>
          <w:szCs w:val="24"/>
        </w:rPr>
        <w:t xml:space="preserve">Uno de los elementos más críticos en las reformas es la flexibilidad. Por ello es útil una composición cognoscitiva capaz de emparejar </w:t>
      </w:r>
      <w:r w:rsidRPr="00BE638A">
        <w:rPr>
          <w:rFonts w:asciiTheme="minorHAnsi" w:hAnsiTheme="minorHAnsi" w:cstheme="minorHAnsi"/>
          <w:bCs/>
          <w:i/>
          <w:iCs/>
          <w:color w:val="000000"/>
          <w:sz w:val="24"/>
          <w:szCs w:val="24"/>
        </w:rPr>
        <w:t>i</w:t>
      </w:r>
      <w:r w:rsidRPr="00BE638A">
        <w:rPr>
          <w:rFonts w:asciiTheme="minorHAnsi" w:hAnsiTheme="minorHAnsi" w:cstheme="minorHAnsi"/>
          <w:bCs/>
          <w:color w:val="000000"/>
          <w:sz w:val="24"/>
          <w:szCs w:val="24"/>
        </w:rPr>
        <w:t xml:space="preserve">) lo que se sabe y cómo se piensa, </w:t>
      </w:r>
      <w:r w:rsidRPr="00BE638A">
        <w:rPr>
          <w:rFonts w:asciiTheme="minorHAnsi" w:hAnsiTheme="minorHAnsi" w:cstheme="minorHAnsi"/>
          <w:bCs/>
          <w:i/>
          <w:iCs/>
          <w:color w:val="000000"/>
          <w:sz w:val="24"/>
          <w:szCs w:val="24"/>
        </w:rPr>
        <w:t>ii</w:t>
      </w:r>
      <w:r w:rsidRPr="00BE638A">
        <w:rPr>
          <w:rFonts w:asciiTheme="minorHAnsi" w:hAnsiTheme="minorHAnsi" w:cstheme="minorHAnsi"/>
          <w:bCs/>
          <w:color w:val="000000"/>
          <w:sz w:val="24"/>
          <w:szCs w:val="24"/>
        </w:rPr>
        <w:t xml:space="preserve">) con lo que se necesita aprender y cómo es más conveniente pensar, como elementos necesarios para  controlar las dificultades circunstanciales. </w:t>
      </w:r>
    </w:p>
    <w:p w:rsidR="00FB2538" w:rsidRPr="00BE638A" w:rsidRDefault="00FB2538" w:rsidP="00BE638A">
      <w:pPr>
        <w:jc w:val="both"/>
        <w:rPr>
          <w:rFonts w:asciiTheme="minorHAnsi" w:hAnsiTheme="minorHAnsi" w:cstheme="minorHAnsi"/>
          <w:color w:val="000000"/>
          <w:sz w:val="24"/>
          <w:szCs w:val="24"/>
          <w:lang w:val="es-ES_tradnl"/>
        </w:rPr>
      </w:pPr>
      <w:r w:rsidRPr="00BE638A">
        <w:rPr>
          <w:rFonts w:asciiTheme="minorHAnsi" w:hAnsiTheme="minorHAnsi" w:cstheme="minorHAnsi"/>
          <w:color w:val="000000"/>
          <w:sz w:val="24"/>
          <w:szCs w:val="24"/>
          <w:lang w:val="es-ES_tradnl"/>
        </w:rPr>
        <w:t xml:space="preserve">La asimilación consiente del ser humano en la ejecución de nuevas formas de actuar y en los roles para representar, registra con evidente incongruencia, el saber que progresa. Si antes fue cierto que la historia de las ideas estableció ecuación con el quehacer propio de los niveles superiores de la educación, es urgente la relación e integración con el auxilio de la función legislativa del Estado. Lo que en cada momento ellas atesoran, no se equipara  -es inferior-  al océano de las leyes que las circunda. Es tardío y lento el andar en el desarrollo del contenido expuesto en </w:t>
      </w:r>
      <w:r w:rsidR="00413E7C" w:rsidRPr="00BE638A">
        <w:rPr>
          <w:rFonts w:asciiTheme="minorHAnsi" w:hAnsiTheme="minorHAnsi" w:cstheme="minorHAnsi"/>
          <w:color w:val="000000"/>
          <w:sz w:val="24"/>
          <w:szCs w:val="24"/>
          <w:lang w:val="es-ES_tradnl"/>
        </w:rPr>
        <w:t>las reformas</w:t>
      </w:r>
      <w:r w:rsidRPr="00BE638A">
        <w:rPr>
          <w:rFonts w:asciiTheme="minorHAnsi" w:hAnsiTheme="minorHAnsi" w:cstheme="minorHAnsi"/>
          <w:color w:val="000000"/>
          <w:sz w:val="24"/>
          <w:szCs w:val="24"/>
          <w:lang w:val="es-ES_tradnl"/>
        </w:rPr>
        <w:t xml:space="preserve">. Esto de un lado. Del otro, la miopía del Estado. Las normas y las reglamentaciones, los actores y las estrategias, son disimiles. </w:t>
      </w:r>
    </w:p>
    <w:p w:rsidR="00E2671B" w:rsidRPr="00BE638A" w:rsidRDefault="00E2671B" w:rsidP="00BE638A">
      <w:pPr>
        <w:jc w:val="both"/>
        <w:rPr>
          <w:rFonts w:asciiTheme="minorHAnsi" w:hAnsiTheme="minorHAnsi" w:cstheme="minorHAnsi"/>
          <w:bCs/>
          <w:sz w:val="24"/>
          <w:szCs w:val="24"/>
        </w:rPr>
      </w:pPr>
    </w:p>
    <w:p w:rsidR="002578B1" w:rsidRPr="00BE638A" w:rsidRDefault="002578B1" w:rsidP="00BE638A">
      <w:pPr>
        <w:jc w:val="both"/>
        <w:rPr>
          <w:rFonts w:asciiTheme="minorHAnsi" w:hAnsiTheme="minorHAnsi" w:cstheme="minorHAnsi"/>
          <w:bCs/>
          <w:sz w:val="24"/>
          <w:szCs w:val="24"/>
        </w:rPr>
      </w:pPr>
      <w:r w:rsidRPr="00BE638A">
        <w:rPr>
          <w:rFonts w:asciiTheme="minorHAnsi" w:hAnsiTheme="minorHAnsi" w:cstheme="minorHAnsi"/>
          <w:bCs/>
          <w:sz w:val="24"/>
          <w:szCs w:val="24"/>
        </w:rPr>
        <w:t xml:space="preserve">Sin olvidar que la educación es una actividad tridimensional, </w:t>
      </w:r>
      <w:r w:rsidRPr="00BE638A">
        <w:rPr>
          <w:rFonts w:asciiTheme="minorHAnsi" w:hAnsiTheme="minorHAnsi" w:cstheme="minorHAnsi"/>
          <w:bCs/>
          <w:i/>
          <w:iCs/>
          <w:sz w:val="24"/>
          <w:szCs w:val="24"/>
        </w:rPr>
        <w:t>es urgente</w:t>
      </w:r>
      <w:r w:rsidRPr="00BE638A">
        <w:rPr>
          <w:rFonts w:asciiTheme="minorHAnsi" w:hAnsiTheme="minorHAnsi" w:cstheme="minorHAnsi"/>
          <w:bCs/>
          <w:sz w:val="24"/>
          <w:szCs w:val="24"/>
        </w:rPr>
        <w:t xml:space="preserve"> que las instancias políticas que diseñan y gestionan los sistemas educativos, no olviden esta singularidad. Así mismo aceptando el reto de convertir a la educación en un recurso fundamental para el desarrollo. El no hacerlo, puede condenar aún más a Iberoamérica a una posición de mayor subordinación, pobreza e injusticia social.</w:t>
      </w:r>
    </w:p>
    <w:p w:rsidR="00E2671B" w:rsidRPr="00BE638A" w:rsidRDefault="00E2671B" w:rsidP="00BE638A">
      <w:pPr>
        <w:jc w:val="both"/>
        <w:rPr>
          <w:rFonts w:asciiTheme="minorHAnsi" w:hAnsiTheme="minorHAnsi" w:cstheme="minorHAnsi"/>
          <w:color w:val="000000"/>
          <w:sz w:val="24"/>
          <w:szCs w:val="24"/>
        </w:rPr>
      </w:pPr>
    </w:p>
    <w:p w:rsidR="005B5AC6" w:rsidRPr="00BE638A" w:rsidRDefault="005B5AC6" w:rsidP="00BE638A">
      <w:pPr>
        <w:jc w:val="both"/>
        <w:rPr>
          <w:rFonts w:asciiTheme="minorHAnsi" w:hAnsiTheme="minorHAnsi" w:cstheme="minorHAnsi"/>
          <w:color w:val="000000"/>
          <w:sz w:val="24"/>
          <w:szCs w:val="24"/>
          <w:lang w:val="es-ES_tradnl"/>
        </w:rPr>
      </w:pPr>
    </w:p>
    <w:p w:rsidR="00511CF8" w:rsidRPr="00BE638A" w:rsidRDefault="00604561" w:rsidP="00BE638A">
      <w:pPr>
        <w:jc w:val="both"/>
        <w:rPr>
          <w:rFonts w:asciiTheme="minorHAnsi" w:hAnsiTheme="minorHAnsi" w:cstheme="minorHAnsi"/>
          <w:color w:val="7030A0"/>
          <w:sz w:val="28"/>
          <w:szCs w:val="24"/>
          <w:lang w:val="es-ES_tradnl"/>
        </w:rPr>
      </w:pPr>
      <w:r w:rsidRPr="00BE638A">
        <w:rPr>
          <w:rFonts w:asciiTheme="minorHAnsi" w:hAnsiTheme="minorHAnsi" w:cstheme="minorHAnsi"/>
          <w:color w:val="7030A0"/>
          <w:sz w:val="28"/>
          <w:szCs w:val="24"/>
          <w:lang w:val="es-ES_tradnl"/>
        </w:rPr>
        <w:t>B</w:t>
      </w:r>
      <w:r w:rsidR="00BE638A" w:rsidRPr="00BE638A">
        <w:rPr>
          <w:rFonts w:asciiTheme="minorHAnsi" w:hAnsiTheme="minorHAnsi" w:cstheme="minorHAnsi"/>
          <w:color w:val="7030A0"/>
          <w:sz w:val="28"/>
          <w:szCs w:val="24"/>
          <w:lang w:val="es-ES_tradnl"/>
        </w:rPr>
        <w:t>ibliografía</w:t>
      </w:r>
    </w:p>
    <w:p w:rsidR="00C5138A" w:rsidRPr="00BE638A" w:rsidRDefault="00C5138A" w:rsidP="00BE638A">
      <w:pPr>
        <w:jc w:val="both"/>
        <w:rPr>
          <w:rFonts w:asciiTheme="minorHAnsi" w:hAnsiTheme="minorHAnsi" w:cstheme="minorHAnsi"/>
          <w:b/>
          <w:sz w:val="24"/>
          <w:szCs w:val="24"/>
          <w:lang w:val="es-ES_tradnl"/>
        </w:rPr>
      </w:pPr>
    </w:p>
    <w:p w:rsidR="00F53C5F" w:rsidRPr="0060539E" w:rsidRDefault="00F53C5F" w:rsidP="0060539E">
      <w:pPr>
        <w:pStyle w:val="CM13"/>
        <w:spacing w:line="360" w:lineRule="auto"/>
        <w:ind w:left="283" w:hanging="282"/>
        <w:jc w:val="both"/>
        <w:rPr>
          <w:rFonts w:ascii="Calibri" w:hAnsi="Calibri" w:cs="Calibri"/>
        </w:rPr>
      </w:pPr>
      <w:proofErr w:type="spellStart"/>
      <w:r w:rsidRPr="0060539E">
        <w:rPr>
          <w:rFonts w:ascii="Calibri" w:hAnsi="Calibri" w:cs="Calibri"/>
        </w:rPr>
        <w:t>A</w:t>
      </w:r>
      <w:r w:rsidR="00335FE3" w:rsidRPr="0060539E">
        <w:rPr>
          <w:rFonts w:ascii="Calibri" w:hAnsi="Calibri" w:cs="Calibri"/>
        </w:rPr>
        <w:t>bbagnano</w:t>
      </w:r>
      <w:proofErr w:type="spellEnd"/>
      <w:r w:rsidRPr="0060539E">
        <w:rPr>
          <w:rFonts w:ascii="Calibri" w:hAnsi="Calibri" w:cs="Calibri"/>
        </w:rPr>
        <w:t xml:space="preserve">, </w:t>
      </w:r>
      <w:proofErr w:type="spellStart"/>
      <w:r w:rsidRPr="0060539E">
        <w:rPr>
          <w:rFonts w:ascii="Calibri" w:hAnsi="Calibri" w:cs="Calibri"/>
        </w:rPr>
        <w:t>Incola</w:t>
      </w:r>
      <w:proofErr w:type="spellEnd"/>
      <w:r w:rsidRPr="0060539E">
        <w:rPr>
          <w:rFonts w:ascii="Calibri" w:hAnsi="Calibri" w:cs="Calibri"/>
        </w:rPr>
        <w:t>. (2004)</w:t>
      </w:r>
      <w:r w:rsidR="00CA18E1" w:rsidRPr="0060539E">
        <w:rPr>
          <w:rFonts w:ascii="Calibri" w:hAnsi="Calibri" w:cs="Calibri"/>
        </w:rPr>
        <w:t>.</w:t>
      </w:r>
      <w:r w:rsidR="00764E7C">
        <w:rPr>
          <w:rFonts w:ascii="Calibri" w:hAnsi="Calibri" w:cs="Calibri"/>
        </w:rPr>
        <w:t xml:space="preserve"> Diccionario de Filosofía.  Méx</w:t>
      </w:r>
      <w:r w:rsidRPr="0060539E">
        <w:rPr>
          <w:rFonts w:ascii="Calibri" w:hAnsi="Calibri" w:cs="Calibri"/>
        </w:rPr>
        <w:t>ico</w:t>
      </w:r>
      <w:r w:rsidR="00CA18E1" w:rsidRPr="0060539E">
        <w:rPr>
          <w:rFonts w:ascii="Calibri" w:hAnsi="Calibri" w:cs="Calibri"/>
        </w:rPr>
        <w:t>:</w:t>
      </w:r>
      <w:r w:rsidRPr="0060539E">
        <w:rPr>
          <w:rFonts w:ascii="Calibri" w:hAnsi="Calibri" w:cs="Calibri"/>
        </w:rPr>
        <w:t xml:space="preserve"> Fondo de la Cultura Económica</w:t>
      </w:r>
      <w:r w:rsidR="00CA18E1" w:rsidRPr="0060539E">
        <w:rPr>
          <w:rFonts w:ascii="Calibri" w:hAnsi="Calibri" w:cs="Calibri"/>
        </w:rPr>
        <w:t>.</w:t>
      </w:r>
    </w:p>
    <w:p w:rsidR="00254191" w:rsidRPr="0060539E" w:rsidRDefault="00254191" w:rsidP="0060539E">
      <w:pPr>
        <w:pStyle w:val="CM13"/>
        <w:spacing w:line="360" w:lineRule="auto"/>
        <w:ind w:left="283" w:hanging="282"/>
        <w:jc w:val="both"/>
        <w:rPr>
          <w:rFonts w:ascii="Calibri" w:hAnsi="Calibri" w:cs="Calibri"/>
        </w:rPr>
      </w:pPr>
      <w:proofErr w:type="spellStart"/>
      <w:r w:rsidRPr="0060539E">
        <w:rPr>
          <w:rFonts w:ascii="Calibri" w:hAnsi="Calibri" w:cs="Calibri"/>
        </w:rPr>
        <w:t>A</w:t>
      </w:r>
      <w:r w:rsidR="00335FE3" w:rsidRPr="0060539E">
        <w:rPr>
          <w:rFonts w:ascii="Calibri" w:hAnsi="Calibri" w:cs="Calibri"/>
        </w:rPr>
        <w:t>ristoteles</w:t>
      </w:r>
      <w:proofErr w:type="spellEnd"/>
      <w:r w:rsidRPr="0060539E">
        <w:rPr>
          <w:rFonts w:ascii="Calibri" w:hAnsi="Calibri" w:cs="Calibri"/>
        </w:rPr>
        <w:t xml:space="preserve">. </w:t>
      </w:r>
      <w:r w:rsidR="004A6B18" w:rsidRPr="0060539E">
        <w:rPr>
          <w:rFonts w:ascii="Calibri" w:hAnsi="Calibri" w:cs="Calibri"/>
        </w:rPr>
        <w:t>(</w:t>
      </w:r>
      <w:r w:rsidR="00764E7C">
        <w:rPr>
          <w:rFonts w:ascii="Calibri" w:hAnsi="Calibri" w:cs="Calibri"/>
        </w:rPr>
        <w:t>s.f.</w:t>
      </w:r>
      <w:r w:rsidR="004A6B18" w:rsidRPr="0060539E">
        <w:rPr>
          <w:rFonts w:ascii="Calibri" w:hAnsi="Calibri" w:cs="Calibri"/>
        </w:rPr>
        <w:t>)</w:t>
      </w:r>
      <w:r w:rsidR="00C54829" w:rsidRPr="0060539E">
        <w:rPr>
          <w:rFonts w:ascii="Calibri" w:hAnsi="Calibri" w:cs="Calibri"/>
        </w:rPr>
        <w:t>.</w:t>
      </w:r>
      <w:r w:rsidRPr="0060539E">
        <w:rPr>
          <w:rFonts w:ascii="Calibri" w:hAnsi="Calibri" w:cs="Calibri"/>
        </w:rPr>
        <w:t xml:space="preserve"> Metafísica. </w:t>
      </w:r>
      <w:r w:rsidR="00C54829" w:rsidRPr="0060539E">
        <w:rPr>
          <w:rFonts w:ascii="Calibri" w:hAnsi="Calibri" w:cs="Calibri"/>
        </w:rPr>
        <w:t>Bogotá:</w:t>
      </w:r>
      <w:r w:rsidRPr="0060539E">
        <w:rPr>
          <w:rFonts w:ascii="Calibri" w:hAnsi="Calibri" w:cs="Calibri"/>
        </w:rPr>
        <w:t xml:space="preserve"> Ediciones Universales. </w:t>
      </w:r>
    </w:p>
    <w:p w:rsidR="00297A11" w:rsidRPr="0060539E" w:rsidRDefault="00297A11" w:rsidP="0060539E">
      <w:pPr>
        <w:pStyle w:val="CM13"/>
        <w:spacing w:line="360" w:lineRule="auto"/>
        <w:ind w:left="283" w:hanging="282"/>
        <w:jc w:val="both"/>
        <w:rPr>
          <w:rFonts w:ascii="Calibri" w:hAnsi="Calibri" w:cs="Calibri"/>
        </w:rPr>
      </w:pPr>
      <w:r w:rsidRPr="0060539E">
        <w:rPr>
          <w:rFonts w:ascii="Calibri" w:hAnsi="Calibri" w:cs="Calibri"/>
        </w:rPr>
        <w:t>B</w:t>
      </w:r>
      <w:r w:rsidR="00335FE3" w:rsidRPr="0060539E">
        <w:rPr>
          <w:rFonts w:ascii="Calibri" w:hAnsi="Calibri" w:cs="Calibri"/>
        </w:rPr>
        <w:t>eck</w:t>
      </w:r>
      <w:r w:rsidRPr="0060539E">
        <w:rPr>
          <w:rFonts w:ascii="Calibri" w:hAnsi="Calibri" w:cs="Calibri"/>
        </w:rPr>
        <w:t>, U</w:t>
      </w:r>
      <w:r w:rsidR="00335FE3" w:rsidRPr="0060539E">
        <w:rPr>
          <w:rFonts w:ascii="Calibri" w:hAnsi="Calibri" w:cs="Calibri"/>
        </w:rPr>
        <w:t>lrich</w:t>
      </w:r>
      <w:r w:rsidRPr="0060539E">
        <w:rPr>
          <w:rFonts w:ascii="Calibri" w:hAnsi="Calibri" w:cs="Calibri"/>
        </w:rPr>
        <w:t xml:space="preserve">. </w:t>
      </w:r>
      <w:r w:rsidR="000C0267" w:rsidRPr="0060539E">
        <w:rPr>
          <w:rFonts w:ascii="Calibri" w:hAnsi="Calibri" w:cs="Calibri"/>
        </w:rPr>
        <w:t>(</w:t>
      </w:r>
      <w:r w:rsidRPr="0060539E">
        <w:rPr>
          <w:rFonts w:ascii="Calibri" w:hAnsi="Calibri" w:cs="Calibri"/>
        </w:rPr>
        <w:t>2002</w:t>
      </w:r>
      <w:r w:rsidR="000C0267" w:rsidRPr="0060539E">
        <w:rPr>
          <w:rFonts w:ascii="Calibri" w:hAnsi="Calibri" w:cs="Calibri"/>
        </w:rPr>
        <w:t>)</w:t>
      </w:r>
      <w:r w:rsidR="00065531" w:rsidRPr="0060539E">
        <w:rPr>
          <w:rFonts w:ascii="Calibri" w:hAnsi="Calibri" w:cs="Calibri"/>
        </w:rPr>
        <w:t>.</w:t>
      </w:r>
      <w:r w:rsidRPr="0060539E">
        <w:rPr>
          <w:rFonts w:ascii="Calibri" w:hAnsi="Calibri" w:cs="Calibri"/>
        </w:rPr>
        <w:t xml:space="preserve"> Poder y Contrapoder en la Era Global. </w:t>
      </w:r>
      <w:r w:rsidR="00065531" w:rsidRPr="0060539E">
        <w:rPr>
          <w:rFonts w:ascii="Calibri" w:hAnsi="Calibri" w:cs="Calibri"/>
        </w:rPr>
        <w:t xml:space="preserve">Barcelona: </w:t>
      </w:r>
      <w:r w:rsidR="00E9449A" w:rsidRPr="0060539E">
        <w:rPr>
          <w:rFonts w:ascii="Calibri" w:hAnsi="Calibri" w:cs="Calibri"/>
        </w:rPr>
        <w:t xml:space="preserve">Paidós. </w:t>
      </w:r>
    </w:p>
    <w:p w:rsidR="004B251F" w:rsidRPr="0060539E" w:rsidRDefault="004B251F" w:rsidP="0060539E">
      <w:pPr>
        <w:pStyle w:val="CM13"/>
        <w:spacing w:line="360" w:lineRule="auto"/>
        <w:ind w:left="283" w:hanging="282"/>
        <w:jc w:val="both"/>
        <w:rPr>
          <w:rFonts w:ascii="Calibri" w:hAnsi="Calibri" w:cs="Calibri"/>
        </w:rPr>
      </w:pPr>
      <w:r w:rsidRPr="0060539E">
        <w:rPr>
          <w:rFonts w:ascii="Calibri" w:hAnsi="Calibri" w:cs="Calibri"/>
        </w:rPr>
        <w:t>B</w:t>
      </w:r>
      <w:r w:rsidR="00335FE3" w:rsidRPr="0060539E">
        <w:rPr>
          <w:rFonts w:ascii="Calibri" w:hAnsi="Calibri" w:cs="Calibri"/>
        </w:rPr>
        <w:t>orrero</w:t>
      </w:r>
      <w:r w:rsidRPr="0060539E">
        <w:rPr>
          <w:rFonts w:ascii="Calibri" w:hAnsi="Calibri" w:cs="Calibri"/>
        </w:rPr>
        <w:t xml:space="preserve"> C</w:t>
      </w:r>
      <w:r w:rsidR="00335FE3" w:rsidRPr="0060539E">
        <w:rPr>
          <w:rFonts w:ascii="Calibri" w:hAnsi="Calibri" w:cs="Calibri"/>
        </w:rPr>
        <w:t>abal</w:t>
      </w:r>
      <w:r w:rsidRPr="0060539E">
        <w:rPr>
          <w:rFonts w:ascii="Calibri" w:hAnsi="Calibri" w:cs="Calibri"/>
        </w:rPr>
        <w:t xml:space="preserve">, Alfonso. </w:t>
      </w:r>
      <w:r w:rsidR="000C0267" w:rsidRPr="0060539E">
        <w:rPr>
          <w:rFonts w:ascii="Calibri" w:hAnsi="Calibri" w:cs="Calibri"/>
        </w:rPr>
        <w:t>(2001)</w:t>
      </w:r>
      <w:r w:rsidR="00065531" w:rsidRPr="0060539E">
        <w:rPr>
          <w:rFonts w:ascii="Calibri" w:hAnsi="Calibri" w:cs="Calibri"/>
        </w:rPr>
        <w:t>.</w:t>
      </w:r>
      <w:r w:rsidR="000C0267" w:rsidRPr="0060539E">
        <w:rPr>
          <w:rFonts w:ascii="Calibri" w:hAnsi="Calibri" w:cs="Calibri"/>
        </w:rPr>
        <w:t xml:space="preserve"> </w:t>
      </w:r>
      <w:r w:rsidRPr="0060539E">
        <w:rPr>
          <w:rFonts w:ascii="Calibri" w:hAnsi="Calibri" w:cs="Calibri"/>
        </w:rPr>
        <w:t xml:space="preserve">Idea de la Universidad y sus Orígenes. </w:t>
      </w:r>
      <w:r w:rsidR="00924624" w:rsidRPr="0060539E">
        <w:rPr>
          <w:rFonts w:ascii="Calibri" w:hAnsi="Calibri" w:cs="Calibri"/>
        </w:rPr>
        <w:t xml:space="preserve">Bogotá: </w:t>
      </w:r>
      <w:r w:rsidRPr="0060539E">
        <w:rPr>
          <w:rFonts w:ascii="Calibri" w:hAnsi="Calibri" w:cs="Calibri"/>
        </w:rPr>
        <w:t xml:space="preserve">Instituto Colombiano para el Fomento de la Educación Superior, ICFES. </w:t>
      </w:r>
    </w:p>
    <w:p w:rsidR="007F4616" w:rsidRPr="0060539E" w:rsidRDefault="00297A11" w:rsidP="0060539E">
      <w:pPr>
        <w:pStyle w:val="CM13"/>
        <w:spacing w:line="360" w:lineRule="auto"/>
        <w:ind w:left="283" w:hanging="282"/>
        <w:jc w:val="both"/>
        <w:rPr>
          <w:rFonts w:ascii="Calibri" w:hAnsi="Calibri" w:cs="Calibri"/>
        </w:rPr>
      </w:pPr>
      <w:proofErr w:type="spellStart"/>
      <w:r w:rsidRPr="00764E7C">
        <w:rPr>
          <w:rFonts w:ascii="Calibri" w:hAnsi="Calibri" w:cs="Calibri"/>
          <w:lang w:val="en-US"/>
        </w:rPr>
        <w:t>B</w:t>
      </w:r>
      <w:r w:rsidR="00335FE3" w:rsidRPr="00764E7C">
        <w:rPr>
          <w:rFonts w:ascii="Calibri" w:hAnsi="Calibri" w:cs="Calibri"/>
          <w:lang w:val="en-US"/>
        </w:rPr>
        <w:t>ussmann</w:t>
      </w:r>
      <w:proofErr w:type="spellEnd"/>
      <w:r w:rsidR="00335FE3" w:rsidRPr="00764E7C">
        <w:rPr>
          <w:rFonts w:ascii="Calibri" w:hAnsi="Calibri" w:cs="Calibri"/>
          <w:lang w:val="en-US"/>
        </w:rPr>
        <w:t xml:space="preserve"> </w:t>
      </w:r>
      <w:r w:rsidRPr="00764E7C">
        <w:rPr>
          <w:rFonts w:ascii="Calibri" w:hAnsi="Calibri" w:cs="Calibri"/>
          <w:lang w:val="en-US"/>
        </w:rPr>
        <w:t>W.</w:t>
      </w:r>
      <w:r w:rsidR="00335FE3" w:rsidRPr="00764E7C">
        <w:rPr>
          <w:rFonts w:ascii="Calibri" w:hAnsi="Calibri" w:cs="Calibri"/>
          <w:lang w:val="en-US"/>
        </w:rPr>
        <w:t xml:space="preserve"> </w:t>
      </w:r>
      <w:proofErr w:type="spellStart"/>
      <w:r w:rsidRPr="00764E7C">
        <w:rPr>
          <w:rFonts w:ascii="Calibri" w:hAnsi="Calibri" w:cs="Calibri"/>
          <w:lang w:val="en-US"/>
        </w:rPr>
        <w:t>K</w:t>
      </w:r>
      <w:r w:rsidR="00C54829" w:rsidRPr="00764E7C">
        <w:rPr>
          <w:rFonts w:ascii="Calibri" w:hAnsi="Calibri" w:cs="Calibri"/>
          <w:lang w:val="en-US"/>
        </w:rPr>
        <w:t>lóti</w:t>
      </w:r>
      <w:proofErr w:type="spellEnd"/>
      <w:r w:rsidRPr="00764E7C">
        <w:rPr>
          <w:rFonts w:ascii="Calibri" w:hAnsi="Calibri" w:cs="Calibri"/>
          <w:lang w:val="en-US"/>
        </w:rPr>
        <w:t xml:space="preserve">, </w:t>
      </w:r>
      <w:r w:rsidR="00764E7C">
        <w:rPr>
          <w:rFonts w:ascii="Calibri" w:hAnsi="Calibri" w:cs="Calibri"/>
          <w:lang w:val="en-US"/>
        </w:rPr>
        <w:t>&amp;</w:t>
      </w:r>
      <w:r w:rsidR="00335FE3" w:rsidRPr="00764E7C">
        <w:rPr>
          <w:rFonts w:ascii="Calibri" w:hAnsi="Calibri" w:cs="Calibri"/>
          <w:lang w:val="en-US"/>
        </w:rPr>
        <w:t xml:space="preserve"> </w:t>
      </w:r>
      <w:proofErr w:type="spellStart"/>
      <w:r w:rsidRPr="00764E7C">
        <w:rPr>
          <w:rFonts w:ascii="Calibri" w:hAnsi="Calibri" w:cs="Calibri"/>
          <w:lang w:val="en-US"/>
        </w:rPr>
        <w:t>K</w:t>
      </w:r>
      <w:r w:rsidR="00335FE3" w:rsidRPr="00764E7C">
        <w:rPr>
          <w:rFonts w:ascii="Calibri" w:hAnsi="Calibri" w:cs="Calibri"/>
          <w:lang w:val="en-US"/>
        </w:rPr>
        <w:t>noepfel</w:t>
      </w:r>
      <w:proofErr w:type="spellEnd"/>
      <w:r w:rsidRPr="00764E7C">
        <w:rPr>
          <w:rFonts w:ascii="Calibri" w:hAnsi="Calibri" w:cs="Calibri"/>
          <w:lang w:val="en-US"/>
        </w:rPr>
        <w:t xml:space="preserve"> P. </w:t>
      </w:r>
      <w:r w:rsidR="000C0267" w:rsidRPr="00764E7C">
        <w:rPr>
          <w:rFonts w:ascii="Calibri" w:hAnsi="Calibri" w:cs="Calibri"/>
          <w:lang w:val="en-US"/>
        </w:rPr>
        <w:t>(</w:t>
      </w:r>
      <w:r w:rsidRPr="00764E7C">
        <w:rPr>
          <w:rFonts w:ascii="Calibri" w:hAnsi="Calibri" w:cs="Calibri"/>
          <w:lang w:val="en-US"/>
        </w:rPr>
        <w:t>1998</w:t>
      </w:r>
      <w:r w:rsidR="000C0267" w:rsidRPr="00764E7C">
        <w:rPr>
          <w:rFonts w:ascii="Calibri" w:hAnsi="Calibri" w:cs="Calibri"/>
          <w:lang w:val="en-US"/>
        </w:rPr>
        <w:t>)</w:t>
      </w:r>
      <w:r w:rsidR="00C54829" w:rsidRPr="00764E7C">
        <w:rPr>
          <w:rFonts w:ascii="Calibri" w:hAnsi="Calibri" w:cs="Calibri"/>
          <w:lang w:val="en-US"/>
        </w:rPr>
        <w:t>.</w:t>
      </w:r>
      <w:r w:rsidRPr="00764E7C">
        <w:rPr>
          <w:rFonts w:ascii="Calibri" w:hAnsi="Calibri" w:cs="Calibri"/>
          <w:lang w:val="en-US"/>
        </w:rPr>
        <w:t xml:space="preserve"> </w:t>
      </w:r>
      <w:r w:rsidRPr="0060539E">
        <w:rPr>
          <w:rFonts w:ascii="Calibri" w:hAnsi="Calibri" w:cs="Calibri"/>
        </w:rPr>
        <w:t xml:space="preserve">Políticas Públicas. Evaluación. </w:t>
      </w:r>
      <w:r w:rsidR="00342868" w:rsidRPr="0060539E">
        <w:rPr>
          <w:rFonts w:ascii="Calibri" w:hAnsi="Calibri" w:cs="Calibri"/>
        </w:rPr>
        <w:t>New York</w:t>
      </w:r>
      <w:r w:rsidR="00C54829" w:rsidRPr="0060539E">
        <w:rPr>
          <w:rFonts w:ascii="Calibri" w:hAnsi="Calibri" w:cs="Calibri"/>
        </w:rPr>
        <w:t>:</w:t>
      </w:r>
      <w:r w:rsidR="00342868" w:rsidRPr="0060539E">
        <w:rPr>
          <w:rFonts w:ascii="Calibri" w:hAnsi="Calibri" w:cs="Calibri"/>
        </w:rPr>
        <w:t xml:space="preserve"> Editores.</w:t>
      </w:r>
      <w:r w:rsidRPr="0060539E">
        <w:rPr>
          <w:rFonts w:ascii="Calibri" w:hAnsi="Calibri" w:cs="Calibri"/>
        </w:rPr>
        <w:t xml:space="preserve"> </w:t>
      </w:r>
    </w:p>
    <w:p w:rsidR="00A06479" w:rsidRPr="0060539E" w:rsidRDefault="00A06479" w:rsidP="0060539E">
      <w:pPr>
        <w:pStyle w:val="CM13"/>
        <w:spacing w:line="360" w:lineRule="auto"/>
        <w:ind w:left="283" w:hanging="282"/>
        <w:jc w:val="both"/>
        <w:rPr>
          <w:rFonts w:ascii="Calibri" w:hAnsi="Calibri" w:cs="Calibri"/>
        </w:rPr>
      </w:pPr>
      <w:proofErr w:type="spellStart"/>
      <w:r w:rsidRPr="0060539E">
        <w:rPr>
          <w:rFonts w:ascii="Calibri" w:hAnsi="Calibri" w:cs="Calibri"/>
        </w:rPr>
        <w:lastRenderedPageBreak/>
        <w:t>C</w:t>
      </w:r>
      <w:r w:rsidR="00335FE3" w:rsidRPr="0060539E">
        <w:rPr>
          <w:rFonts w:ascii="Calibri" w:hAnsi="Calibri" w:cs="Calibri"/>
        </w:rPr>
        <w:t>aturelli</w:t>
      </w:r>
      <w:proofErr w:type="spellEnd"/>
      <w:r w:rsidRPr="0060539E">
        <w:rPr>
          <w:rFonts w:ascii="Calibri" w:hAnsi="Calibri" w:cs="Calibri"/>
        </w:rPr>
        <w:t>, A</w:t>
      </w:r>
      <w:r w:rsidR="002456C3" w:rsidRPr="0060539E">
        <w:rPr>
          <w:rFonts w:ascii="Calibri" w:hAnsi="Calibri" w:cs="Calibri"/>
        </w:rPr>
        <w:t>lberto</w:t>
      </w:r>
      <w:r w:rsidRPr="0060539E">
        <w:rPr>
          <w:rFonts w:ascii="Calibri" w:hAnsi="Calibri" w:cs="Calibri"/>
        </w:rPr>
        <w:t xml:space="preserve">. </w:t>
      </w:r>
      <w:r w:rsidR="00924624" w:rsidRPr="0060539E">
        <w:rPr>
          <w:rFonts w:ascii="Calibri" w:hAnsi="Calibri" w:cs="Calibri"/>
        </w:rPr>
        <w:t>(</w:t>
      </w:r>
      <w:r w:rsidRPr="0060539E">
        <w:rPr>
          <w:rFonts w:ascii="Calibri" w:hAnsi="Calibri" w:cs="Calibri"/>
        </w:rPr>
        <w:t>1963</w:t>
      </w:r>
      <w:r w:rsidR="00924624" w:rsidRPr="0060539E">
        <w:rPr>
          <w:rFonts w:ascii="Calibri" w:hAnsi="Calibri" w:cs="Calibri"/>
        </w:rPr>
        <w:t>)</w:t>
      </w:r>
      <w:r w:rsidRPr="0060539E">
        <w:rPr>
          <w:rFonts w:ascii="Calibri" w:hAnsi="Calibri" w:cs="Calibri"/>
        </w:rPr>
        <w:t xml:space="preserve">. La Universidad, su Esencia, su Vida, su Ambiente. </w:t>
      </w:r>
      <w:r w:rsidR="00924624" w:rsidRPr="0060539E">
        <w:rPr>
          <w:rFonts w:ascii="Calibri" w:hAnsi="Calibri" w:cs="Calibri"/>
        </w:rPr>
        <w:t xml:space="preserve">Argentina: </w:t>
      </w:r>
      <w:r w:rsidRPr="0060539E">
        <w:rPr>
          <w:rFonts w:ascii="Calibri" w:hAnsi="Calibri" w:cs="Calibri"/>
        </w:rPr>
        <w:t>Editorial de</w:t>
      </w:r>
      <w:r w:rsidR="002377C2" w:rsidRPr="0060539E">
        <w:rPr>
          <w:rFonts w:ascii="Calibri" w:hAnsi="Calibri" w:cs="Calibri"/>
        </w:rPr>
        <w:t xml:space="preserve"> </w:t>
      </w:r>
      <w:r w:rsidRPr="0060539E">
        <w:rPr>
          <w:rFonts w:ascii="Calibri" w:hAnsi="Calibri" w:cs="Calibri"/>
        </w:rPr>
        <w:t>l</w:t>
      </w:r>
      <w:r w:rsidR="002377C2" w:rsidRPr="0060539E">
        <w:rPr>
          <w:rFonts w:ascii="Calibri" w:hAnsi="Calibri" w:cs="Calibri"/>
        </w:rPr>
        <w:t>a</w:t>
      </w:r>
      <w:r w:rsidRPr="0060539E">
        <w:rPr>
          <w:rFonts w:ascii="Calibri" w:hAnsi="Calibri" w:cs="Calibri"/>
        </w:rPr>
        <w:t xml:space="preserve"> Universidad Nacional de Córdoba. </w:t>
      </w:r>
    </w:p>
    <w:p w:rsidR="00CF0888" w:rsidRPr="00764E7C" w:rsidRDefault="00265B23" w:rsidP="0060539E">
      <w:pPr>
        <w:pStyle w:val="CM13"/>
        <w:spacing w:line="360" w:lineRule="auto"/>
        <w:ind w:left="283" w:hanging="282"/>
        <w:jc w:val="both"/>
        <w:rPr>
          <w:rFonts w:ascii="Calibri" w:hAnsi="Calibri" w:cs="Calibri"/>
          <w:lang w:val="en-US"/>
        </w:rPr>
      </w:pPr>
      <w:r w:rsidRPr="0060539E">
        <w:rPr>
          <w:rFonts w:ascii="Calibri" w:hAnsi="Calibri" w:cs="Calibri"/>
        </w:rPr>
        <w:t>Comisión Económica para América Latina</w:t>
      </w:r>
      <w:r w:rsidR="00CF0888" w:rsidRPr="0060539E">
        <w:rPr>
          <w:rFonts w:ascii="Calibri" w:hAnsi="Calibri" w:cs="Calibri"/>
        </w:rPr>
        <w:t>.</w:t>
      </w:r>
      <w:r w:rsidR="008A2D6E" w:rsidRPr="0060539E">
        <w:rPr>
          <w:rFonts w:ascii="Calibri" w:hAnsi="Calibri" w:cs="Calibri"/>
        </w:rPr>
        <w:t xml:space="preserve"> (2002)</w:t>
      </w:r>
      <w:r w:rsidR="00924624" w:rsidRPr="0060539E">
        <w:rPr>
          <w:rFonts w:ascii="Calibri" w:hAnsi="Calibri" w:cs="Calibri"/>
        </w:rPr>
        <w:t>.</w:t>
      </w:r>
      <w:r w:rsidR="008A2D6E" w:rsidRPr="0060539E">
        <w:rPr>
          <w:rFonts w:ascii="Calibri" w:hAnsi="Calibri" w:cs="Calibri"/>
        </w:rPr>
        <w:t xml:space="preserve"> La </w:t>
      </w:r>
      <w:r w:rsidR="00CF0888" w:rsidRPr="0060539E">
        <w:rPr>
          <w:rFonts w:ascii="Calibri" w:hAnsi="Calibri" w:cs="Calibri"/>
        </w:rPr>
        <w:t>b</w:t>
      </w:r>
      <w:r w:rsidR="008A2D6E" w:rsidRPr="0060539E">
        <w:rPr>
          <w:rFonts w:ascii="Calibri" w:hAnsi="Calibri" w:cs="Calibri"/>
        </w:rPr>
        <w:t>recha de la equidad: América Latina el Caribe.</w:t>
      </w:r>
      <w:r w:rsidR="00CF0888" w:rsidRPr="0060539E">
        <w:rPr>
          <w:rFonts w:ascii="Calibri" w:hAnsi="Calibri" w:cs="Calibri"/>
        </w:rPr>
        <w:t xml:space="preserve"> </w:t>
      </w:r>
      <w:r w:rsidR="00CF0888" w:rsidRPr="00764E7C">
        <w:rPr>
          <w:rFonts w:ascii="Calibri" w:hAnsi="Calibri" w:cs="Calibri"/>
          <w:lang w:val="en-US"/>
        </w:rPr>
        <w:t xml:space="preserve">Chile: </w:t>
      </w:r>
      <w:proofErr w:type="spellStart"/>
      <w:r w:rsidR="008A2D6E" w:rsidRPr="00764E7C">
        <w:rPr>
          <w:rFonts w:ascii="Calibri" w:hAnsi="Calibri" w:cs="Calibri"/>
          <w:lang w:val="en-US"/>
        </w:rPr>
        <w:t>Ediciones</w:t>
      </w:r>
      <w:proofErr w:type="spellEnd"/>
      <w:r w:rsidR="008A2D6E" w:rsidRPr="00764E7C">
        <w:rPr>
          <w:rFonts w:ascii="Calibri" w:hAnsi="Calibri" w:cs="Calibri"/>
          <w:lang w:val="en-US"/>
        </w:rPr>
        <w:t xml:space="preserve"> CEPAL. </w:t>
      </w:r>
    </w:p>
    <w:p w:rsidR="00297A11" w:rsidRPr="0060539E" w:rsidRDefault="00297A11" w:rsidP="0060539E">
      <w:pPr>
        <w:pStyle w:val="CM13"/>
        <w:spacing w:line="360" w:lineRule="auto"/>
        <w:ind w:left="283" w:hanging="282"/>
        <w:jc w:val="both"/>
        <w:rPr>
          <w:rFonts w:ascii="Calibri" w:hAnsi="Calibri" w:cs="Calibri"/>
        </w:rPr>
      </w:pPr>
      <w:r w:rsidRPr="00764E7C">
        <w:rPr>
          <w:rFonts w:ascii="Calibri" w:hAnsi="Calibri" w:cs="Calibri"/>
          <w:lang w:val="en-US"/>
        </w:rPr>
        <w:t>C</w:t>
      </w:r>
      <w:r w:rsidR="00335FE3" w:rsidRPr="00764E7C">
        <w:rPr>
          <w:rFonts w:ascii="Calibri" w:hAnsi="Calibri" w:cs="Calibri"/>
          <w:lang w:val="en-US"/>
        </w:rPr>
        <w:t>oombs</w:t>
      </w:r>
      <w:r w:rsidRPr="00764E7C">
        <w:rPr>
          <w:rFonts w:ascii="Calibri" w:hAnsi="Calibri" w:cs="Calibri"/>
          <w:lang w:val="en-US"/>
        </w:rPr>
        <w:t>, P</w:t>
      </w:r>
      <w:r w:rsidR="00924624" w:rsidRPr="00764E7C">
        <w:rPr>
          <w:rFonts w:ascii="Calibri" w:hAnsi="Calibri" w:cs="Calibri"/>
          <w:lang w:val="en-US"/>
        </w:rPr>
        <w:t>hilip</w:t>
      </w:r>
      <w:r w:rsidRPr="00764E7C">
        <w:rPr>
          <w:rFonts w:ascii="Calibri" w:hAnsi="Calibri" w:cs="Calibri"/>
          <w:lang w:val="en-US"/>
        </w:rPr>
        <w:t xml:space="preserve">. </w:t>
      </w:r>
      <w:r w:rsidR="000C0267" w:rsidRPr="00764E7C">
        <w:rPr>
          <w:rFonts w:ascii="Calibri" w:hAnsi="Calibri" w:cs="Calibri"/>
          <w:lang w:val="en-US"/>
        </w:rPr>
        <w:t>(</w:t>
      </w:r>
      <w:r w:rsidRPr="00764E7C">
        <w:rPr>
          <w:rFonts w:ascii="Calibri" w:hAnsi="Calibri" w:cs="Calibri"/>
          <w:lang w:val="en-US"/>
        </w:rPr>
        <w:t>1992</w:t>
      </w:r>
      <w:r w:rsidR="000C0267" w:rsidRPr="00764E7C">
        <w:rPr>
          <w:rFonts w:ascii="Calibri" w:hAnsi="Calibri" w:cs="Calibri"/>
          <w:lang w:val="en-US"/>
        </w:rPr>
        <w:t>)</w:t>
      </w:r>
      <w:r w:rsidR="00924624" w:rsidRPr="00764E7C">
        <w:rPr>
          <w:rFonts w:ascii="Calibri" w:hAnsi="Calibri" w:cs="Calibri"/>
          <w:lang w:val="en-US"/>
        </w:rPr>
        <w:t>.</w:t>
      </w:r>
      <w:r w:rsidRPr="00764E7C">
        <w:rPr>
          <w:rFonts w:ascii="Calibri" w:hAnsi="Calibri" w:cs="Calibri"/>
          <w:lang w:val="en-US"/>
        </w:rPr>
        <w:t xml:space="preserve"> A Strategy to Improve the Quality of Mexican Higher Education.</w:t>
      </w:r>
      <w:r w:rsidR="00924624" w:rsidRPr="00764E7C">
        <w:rPr>
          <w:rFonts w:ascii="Calibri" w:hAnsi="Calibri" w:cs="Calibri"/>
          <w:lang w:val="en-US"/>
        </w:rPr>
        <w:t xml:space="preserve"> </w:t>
      </w:r>
      <w:r w:rsidR="00885B75">
        <w:rPr>
          <w:rFonts w:ascii="Calibri" w:hAnsi="Calibri" w:cs="Calibri"/>
        </w:rPr>
        <w:t>Méx</w:t>
      </w:r>
      <w:r w:rsidR="00924624" w:rsidRPr="0060539E">
        <w:rPr>
          <w:rFonts w:ascii="Calibri" w:hAnsi="Calibri" w:cs="Calibri"/>
        </w:rPr>
        <w:t>ico:</w:t>
      </w:r>
      <w:r w:rsidRPr="0060539E">
        <w:rPr>
          <w:rFonts w:ascii="Calibri" w:hAnsi="Calibri" w:cs="Calibri"/>
        </w:rPr>
        <w:t xml:space="preserve"> </w:t>
      </w:r>
      <w:r w:rsidR="00342868" w:rsidRPr="0060539E">
        <w:rPr>
          <w:rFonts w:ascii="Calibri" w:hAnsi="Calibri" w:cs="Calibri"/>
        </w:rPr>
        <w:t xml:space="preserve">Fondo de Cultura Económica. </w:t>
      </w:r>
    </w:p>
    <w:p w:rsidR="00EE5C12" w:rsidRPr="0060539E" w:rsidRDefault="00836100" w:rsidP="0060539E">
      <w:pPr>
        <w:pStyle w:val="CM13"/>
        <w:spacing w:line="360" w:lineRule="auto"/>
        <w:ind w:left="283" w:hanging="282"/>
        <w:jc w:val="both"/>
        <w:rPr>
          <w:rFonts w:ascii="Calibri" w:hAnsi="Calibri" w:cs="Calibri"/>
        </w:rPr>
      </w:pPr>
      <w:r w:rsidRPr="0060539E">
        <w:rPr>
          <w:rFonts w:ascii="Calibri" w:hAnsi="Calibri" w:cs="Calibri"/>
        </w:rPr>
        <w:t>D</w:t>
      </w:r>
      <w:r w:rsidR="00335FE3" w:rsidRPr="0060539E">
        <w:rPr>
          <w:rFonts w:ascii="Calibri" w:hAnsi="Calibri" w:cs="Calibri"/>
        </w:rPr>
        <w:t>avis</w:t>
      </w:r>
      <w:r w:rsidRPr="0060539E">
        <w:rPr>
          <w:rFonts w:ascii="Calibri" w:hAnsi="Calibri" w:cs="Calibri"/>
        </w:rPr>
        <w:t>, Nancy Ann. (1995)</w:t>
      </w:r>
      <w:r w:rsidR="00C54829" w:rsidRPr="0060539E">
        <w:rPr>
          <w:rFonts w:ascii="Calibri" w:hAnsi="Calibri" w:cs="Calibri"/>
        </w:rPr>
        <w:t>.</w:t>
      </w:r>
      <w:r w:rsidRPr="0060539E">
        <w:rPr>
          <w:rFonts w:ascii="Calibri" w:hAnsi="Calibri" w:cs="Calibri"/>
        </w:rPr>
        <w:t xml:space="preserve"> La Deontología Contemporánea.</w:t>
      </w:r>
      <w:r w:rsidR="00C54829" w:rsidRPr="0060539E">
        <w:rPr>
          <w:rFonts w:ascii="Calibri" w:hAnsi="Calibri" w:cs="Calibri"/>
        </w:rPr>
        <w:t xml:space="preserve"> Madrid:</w:t>
      </w:r>
      <w:r w:rsidRPr="0060539E">
        <w:rPr>
          <w:rFonts w:ascii="Calibri" w:hAnsi="Calibri" w:cs="Calibri"/>
        </w:rPr>
        <w:t xml:space="preserve"> Alianza Editorial</w:t>
      </w:r>
      <w:r w:rsidR="00E9449A" w:rsidRPr="0060539E">
        <w:rPr>
          <w:rFonts w:ascii="Calibri" w:hAnsi="Calibri" w:cs="Calibri"/>
        </w:rPr>
        <w:t>.</w:t>
      </w:r>
      <w:r w:rsidRPr="0060539E">
        <w:rPr>
          <w:rFonts w:ascii="Calibri" w:hAnsi="Calibri" w:cs="Calibri"/>
        </w:rPr>
        <w:t xml:space="preserve"> </w:t>
      </w:r>
    </w:p>
    <w:p w:rsidR="001B7413" w:rsidRPr="00885B75" w:rsidRDefault="001B7413" w:rsidP="0060539E">
      <w:pPr>
        <w:pStyle w:val="CM13"/>
        <w:spacing w:line="360" w:lineRule="auto"/>
        <w:ind w:left="283" w:hanging="282"/>
        <w:jc w:val="both"/>
        <w:rPr>
          <w:rFonts w:ascii="Calibri" w:hAnsi="Calibri" w:cs="Calibri"/>
        </w:rPr>
      </w:pPr>
      <w:r w:rsidRPr="00885B75">
        <w:rPr>
          <w:rFonts w:ascii="Calibri" w:hAnsi="Calibri" w:cs="Calibri"/>
        </w:rPr>
        <w:t>E</w:t>
      </w:r>
      <w:r w:rsidR="00335FE3" w:rsidRPr="00885B75">
        <w:rPr>
          <w:rFonts w:ascii="Calibri" w:hAnsi="Calibri" w:cs="Calibri"/>
        </w:rPr>
        <w:t>spinosa</w:t>
      </w:r>
      <w:r w:rsidRPr="00885B75">
        <w:rPr>
          <w:rFonts w:ascii="Calibri" w:hAnsi="Calibri" w:cs="Calibri"/>
        </w:rPr>
        <w:t>, O., G</w:t>
      </w:r>
      <w:r w:rsidR="00335FE3" w:rsidRPr="00885B75">
        <w:rPr>
          <w:rFonts w:ascii="Calibri" w:hAnsi="Calibri" w:cs="Calibri"/>
        </w:rPr>
        <w:t>onzález</w:t>
      </w:r>
      <w:r w:rsidRPr="00885B75">
        <w:rPr>
          <w:rFonts w:ascii="Calibri" w:hAnsi="Calibri" w:cs="Calibri"/>
        </w:rPr>
        <w:t xml:space="preserve"> L. E., </w:t>
      </w:r>
      <w:r w:rsidR="00885B75">
        <w:rPr>
          <w:rFonts w:ascii="Calibri" w:hAnsi="Calibri" w:cs="Calibri"/>
        </w:rPr>
        <w:t xml:space="preserve">et. </w:t>
      </w:r>
      <w:proofErr w:type="gramStart"/>
      <w:r w:rsidR="00885B75">
        <w:rPr>
          <w:rFonts w:ascii="Calibri" w:hAnsi="Calibri" w:cs="Calibri"/>
        </w:rPr>
        <w:t>al</w:t>
      </w:r>
      <w:proofErr w:type="gramEnd"/>
      <w:r w:rsidR="00885B75">
        <w:rPr>
          <w:rFonts w:ascii="Calibri" w:hAnsi="Calibri" w:cs="Calibri"/>
        </w:rPr>
        <w:t xml:space="preserve"> </w:t>
      </w:r>
      <w:r w:rsidRPr="00885B75">
        <w:rPr>
          <w:rFonts w:ascii="Calibri" w:hAnsi="Calibri" w:cs="Calibri"/>
        </w:rPr>
        <w:t>(1994)</w:t>
      </w:r>
      <w:r w:rsidR="002456C3" w:rsidRPr="00885B75">
        <w:rPr>
          <w:rFonts w:ascii="Calibri" w:hAnsi="Calibri" w:cs="Calibri"/>
        </w:rPr>
        <w:t>.</w:t>
      </w:r>
      <w:r w:rsidRPr="00885B75">
        <w:rPr>
          <w:rFonts w:ascii="Calibri" w:hAnsi="Calibri" w:cs="Calibri"/>
        </w:rPr>
        <w:t xml:space="preserve"> Manual de Autoevaluación de Instituciones de Educación Superior: Pautas y Procedimientos.</w:t>
      </w:r>
      <w:r w:rsidR="002456C3" w:rsidRPr="00885B75">
        <w:rPr>
          <w:rFonts w:ascii="Calibri" w:hAnsi="Calibri" w:cs="Calibri"/>
        </w:rPr>
        <w:t xml:space="preserve"> Chile: </w:t>
      </w:r>
      <w:r w:rsidRPr="00885B75">
        <w:rPr>
          <w:rFonts w:ascii="Calibri" w:hAnsi="Calibri" w:cs="Calibri"/>
        </w:rPr>
        <w:t>Centro Inter</w:t>
      </w:r>
      <w:r w:rsidR="000A0446" w:rsidRPr="00885B75">
        <w:rPr>
          <w:rFonts w:ascii="Calibri" w:hAnsi="Calibri" w:cs="Calibri"/>
        </w:rPr>
        <w:t>-</w:t>
      </w:r>
      <w:proofErr w:type="spellStart"/>
      <w:r w:rsidRPr="00885B75">
        <w:rPr>
          <w:rFonts w:ascii="Calibri" w:hAnsi="Calibri" w:cs="Calibri"/>
        </w:rPr>
        <w:t>universiario</w:t>
      </w:r>
      <w:proofErr w:type="spellEnd"/>
      <w:r w:rsidRPr="00885B75">
        <w:rPr>
          <w:rFonts w:ascii="Calibri" w:hAnsi="Calibri" w:cs="Calibri"/>
        </w:rPr>
        <w:t xml:space="preserve"> de Desarrollo.  </w:t>
      </w:r>
    </w:p>
    <w:p w:rsidR="001223CF" w:rsidRPr="0060539E" w:rsidRDefault="001223CF" w:rsidP="0060539E">
      <w:pPr>
        <w:pStyle w:val="CM13"/>
        <w:spacing w:line="360" w:lineRule="auto"/>
        <w:ind w:left="283" w:hanging="282"/>
        <w:jc w:val="both"/>
        <w:rPr>
          <w:rFonts w:ascii="Calibri" w:hAnsi="Calibri" w:cs="Calibri"/>
        </w:rPr>
      </w:pPr>
      <w:proofErr w:type="spellStart"/>
      <w:r w:rsidRPr="0060539E">
        <w:rPr>
          <w:rFonts w:ascii="Calibri" w:hAnsi="Calibri" w:cs="Calibri"/>
        </w:rPr>
        <w:t>F</w:t>
      </w:r>
      <w:r w:rsidR="00335FE3" w:rsidRPr="0060539E">
        <w:rPr>
          <w:rFonts w:ascii="Calibri" w:hAnsi="Calibri" w:cs="Calibri"/>
        </w:rPr>
        <w:t>errater</w:t>
      </w:r>
      <w:proofErr w:type="spellEnd"/>
      <w:r w:rsidRPr="0060539E">
        <w:rPr>
          <w:rFonts w:ascii="Calibri" w:hAnsi="Calibri" w:cs="Calibri"/>
        </w:rPr>
        <w:t xml:space="preserve"> M</w:t>
      </w:r>
      <w:r w:rsidR="00335FE3" w:rsidRPr="0060539E">
        <w:rPr>
          <w:rFonts w:ascii="Calibri" w:hAnsi="Calibri" w:cs="Calibri"/>
        </w:rPr>
        <w:t>ora</w:t>
      </w:r>
      <w:r w:rsidRPr="0060539E">
        <w:rPr>
          <w:rFonts w:ascii="Calibri" w:hAnsi="Calibri" w:cs="Calibri"/>
        </w:rPr>
        <w:t xml:space="preserve">, José.  </w:t>
      </w:r>
      <w:r w:rsidR="00846B1C" w:rsidRPr="0060539E">
        <w:rPr>
          <w:rFonts w:ascii="Calibri" w:hAnsi="Calibri" w:cs="Calibri"/>
        </w:rPr>
        <w:t xml:space="preserve">(2004). </w:t>
      </w:r>
      <w:r w:rsidRPr="0060539E">
        <w:rPr>
          <w:rFonts w:ascii="Calibri" w:hAnsi="Calibri" w:cs="Calibri"/>
        </w:rPr>
        <w:t xml:space="preserve">Diccionario de Filosofía. </w:t>
      </w:r>
      <w:r w:rsidR="00C54829" w:rsidRPr="0060539E">
        <w:rPr>
          <w:rFonts w:ascii="Calibri" w:hAnsi="Calibri" w:cs="Calibri"/>
        </w:rPr>
        <w:t>Barcelona:</w:t>
      </w:r>
      <w:r w:rsidRPr="0060539E">
        <w:rPr>
          <w:rFonts w:ascii="Calibri" w:hAnsi="Calibri" w:cs="Calibri"/>
        </w:rPr>
        <w:t xml:space="preserve"> </w:t>
      </w:r>
      <w:r w:rsidR="00E9449A" w:rsidRPr="0060539E">
        <w:rPr>
          <w:rFonts w:ascii="Calibri" w:hAnsi="Calibri" w:cs="Calibri"/>
        </w:rPr>
        <w:t xml:space="preserve">Editorial Ariel. </w:t>
      </w:r>
    </w:p>
    <w:p w:rsidR="00C43DEA" w:rsidRPr="0060539E" w:rsidRDefault="00C43DEA" w:rsidP="0060539E">
      <w:pPr>
        <w:pStyle w:val="CM13"/>
        <w:spacing w:line="360" w:lineRule="auto"/>
        <w:ind w:left="283" w:hanging="282"/>
        <w:jc w:val="both"/>
        <w:rPr>
          <w:rFonts w:ascii="Calibri" w:hAnsi="Calibri" w:cs="Calibri"/>
        </w:rPr>
      </w:pPr>
      <w:r w:rsidRPr="0060539E">
        <w:rPr>
          <w:rFonts w:ascii="Calibri" w:hAnsi="Calibri" w:cs="Calibri"/>
        </w:rPr>
        <w:t>G</w:t>
      </w:r>
      <w:r w:rsidR="00335FE3" w:rsidRPr="0060539E">
        <w:rPr>
          <w:rFonts w:ascii="Calibri" w:hAnsi="Calibri" w:cs="Calibri"/>
        </w:rPr>
        <w:t>ajardo</w:t>
      </w:r>
      <w:r w:rsidRPr="0060539E">
        <w:rPr>
          <w:rFonts w:ascii="Calibri" w:hAnsi="Calibri" w:cs="Calibri"/>
        </w:rPr>
        <w:t>, Marcela. (1999)</w:t>
      </w:r>
      <w:r w:rsidR="00697272" w:rsidRPr="0060539E">
        <w:rPr>
          <w:rFonts w:ascii="Calibri" w:hAnsi="Calibri" w:cs="Calibri"/>
        </w:rPr>
        <w:t>.</w:t>
      </w:r>
      <w:r w:rsidRPr="0060539E">
        <w:rPr>
          <w:rFonts w:ascii="Calibri" w:hAnsi="Calibri" w:cs="Calibri"/>
        </w:rPr>
        <w:t xml:space="preserve"> Reformas Educativas en América Latina, Balance de una </w:t>
      </w:r>
      <w:r w:rsidR="00D01836" w:rsidRPr="0060539E">
        <w:rPr>
          <w:rFonts w:ascii="Calibri" w:hAnsi="Calibri" w:cs="Calibri"/>
        </w:rPr>
        <w:t>D</w:t>
      </w:r>
      <w:r w:rsidRPr="0060539E">
        <w:rPr>
          <w:rFonts w:ascii="Calibri" w:hAnsi="Calibri" w:cs="Calibri"/>
        </w:rPr>
        <w:t>écada.</w:t>
      </w:r>
      <w:r w:rsidR="00885B75">
        <w:rPr>
          <w:rFonts w:ascii="Calibri" w:hAnsi="Calibri" w:cs="Calibri"/>
        </w:rPr>
        <w:t xml:space="preserve"> </w:t>
      </w:r>
      <w:r w:rsidR="00885B75" w:rsidRPr="0060539E">
        <w:rPr>
          <w:rFonts w:ascii="Calibri" w:hAnsi="Calibri" w:cs="Calibri"/>
        </w:rPr>
        <w:t>Buenos Aires, Argentina</w:t>
      </w:r>
      <w:r w:rsidR="00885B75">
        <w:rPr>
          <w:rFonts w:ascii="Calibri" w:hAnsi="Calibri" w:cs="Calibri"/>
        </w:rPr>
        <w:t>:</w:t>
      </w:r>
      <w:r w:rsidRPr="0060539E">
        <w:rPr>
          <w:rFonts w:ascii="Calibri" w:hAnsi="Calibri" w:cs="Calibri"/>
        </w:rPr>
        <w:t xml:space="preserve"> PREAL.</w:t>
      </w:r>
    </w:p>
    <w:p w:rsidR="00371D87" w:rsidRPr="0060539E" w:rsidRDefault="00371D87" w:rsidP="0060539E">
      <w:pPr>
        <w:pStyle w:val="CM13"/>
        <w:spacing w:line="360" w:lineRule="auto"/>
        <w:ind w:left="283" w:hanging="282"/>
        <w:jc w:val="both"/>
        <w:rPr>
          <w:rFonts w:ascii="Calibri" w:hAnsi="Calibri" w:cs="Calibri"/>
        </w:rPr>
      </w:pPr>
      <w:proofErr w:type="spellStart"/>
      <w:r w:rsidRPr="0060539E">
        <w:rPr>
          <w:rFonts w:ascii="Calibri" w:hAnsi="Calibri" w:cs="Calibri"/>
        </w:rPr>
        <w:t>G</w:t>
      </w:r>
      <w:r w:rsidR="00335FE3" w:rsidRPr="0060539E">
        <w:rPr>
          <w:rFonts w:ascii="Calibri" w:hAnsi="Calibri" w:cs="Calibri"/>
        </w:rPr>
        <w:t>rof</w:t>
      </w:r>
      <w:proofErr w:type="spellEnd"/>
      <w:r w:rsidRPr="0060539E">
        <w:rPr>
          <w:rFonts w:ascii="Calibri" w:hAnsi="Calibri" w:cs="Calibri"/>
        </w:rPr>
        <w:t>,</w:t>
      </w:r>
      <w:r w:rsidR="00D4444C" w:rsidRPr="0060539E">
        <w:rPr>
          <w:rFonts w:ascii="Calibri" w:hAnsi="Calibri" w:cs="Calibri"/>
        </w:rPr>
        <w:t xml:space="preserve"> </w:t>
      </w:r>
      <w:proofErr w:type="spellStart"/>
      <w:r w:rsidRPr="0060539E">
        <w:rPr>
          <w:rFonts w:ascii="Calibri" w:hAnsi="Calibri" w:cs="Calibri"/>
        </w:rPr>
        <w:t>Stanislav</w:t>
      </w:r>
      <w:proofErr w:type="spellEnd"/>
      <w:r w:rsidRPr="0060539E">
        <w:rPr>
          <w:rFonts w:ascii="Calibri" w:hAnsi="Calibri" w:cs="Calibri"/>
        </w:rPr>
        <w:t>.</w:t>
      </w:r>
      <w:r w:rsidR="00D4444C" w:rsidRPr="0060539E">
        <w:rPr>
          <w:rFonts w:ascii="Calibri" w:hAnsi="Calibri" w:cs="Calibri"/>
        </w:rPr>
        <w:t xml:space="preserve"> </w:t>
      </w:r>
      <w:r w:rsidR="000C0267" w:rsidRPr="0060539E">
        <w:rPr>
          <w:rFonts w:ascii="Calibri" w:hAnsi="Calibri" w:cs="Calibri"/>
        </w:rPr>
        <w:t>(1999)</w:t>
      </w:r>
      <w:r w:rsidR="00321AA8" w:rsidRPr="0060539E">
        <w:rPr>
          <w:rFonts w:ascii="Calibri" w:hAnsi="Calibri" w:cs="Calibri"/>
        </w:rPr>
        <w:t xml:space="preserve">. </w:t>
      </w:r>
      <w:r w:rsidRPr="0060539E">
        <w:rPr>
          <w:rFonts w:ascii="Calibri" w:hAnsi="Calibri" w:cs="Calibri"/>
        </w:rPr>
        <w:t xml:space="preserve">La Mente </w:t>
      </w:r>
      <w:proofErr w:type="spellStart"/>
      <w:r w:rsidRPr="0060539E">
        <w:rPr>
          <w:rFonts w:ascii="Calibri" w:hAnsi="Calibri" w:cs="Calibri"/>
        </w:rPr>
        <w:t>Holotrópica</w:t>
      </w:r>
      <w:proofErr w:type="spellEnd"/>
      <w:r w:rsidRPr="0060539E">
        <w:rPr>
          <w:rFonts w:ascii="Calibri" w:hAnsi="Calibri" w:cs="Calibri"/>
        </w:rPr>
        <w:t>. Los Niveles de la Conciencia Humana.</w:t>
      </w:r>
      <w:r w:rsidR="00321AA8" w:rsidRPr="0060539E">
        <w:rPr>
          <w:rFonts w:ascii="Calibri" w:hAnsi="Calibri" w:cs="Calibri"/>
        </w:rPr>
        <w:t xml:space="preserve"> Barcelona:</w:t>
      </w:r>
      <w:r w:rsidRPr="0060539E">
        <w:rPr>
          <w:rFonts w:ascii="Calibri" w:hAnsi="Calibri" w:cs="Calibri"/>
        </w:rPr>
        <w:t xml:space="preserve"> Editorial </w:t>
      </w:r>
      <w:r w:rsidR="000C0267" w:rsidRPr="0060539E">
        <w:rPr>
          <w:rFonts w:ascii="Calibri" w:hAnsi="Calibri" w:cs="Calibri"/>
        </w:rPr>
        <w:t xml:space="preserve"> </w:t>
      </w:r>
      <w:proofErr w:type="spellStart"/>
      <w:r w:rsidR="000C0267" w:rsidRPr="0060539E">
        <w:rPr>
          <w:rFonts w:ascii="Calibri" w:hAnsi="Calibri" w:cs="Calibri"/>
        </w:rPr>
        <w:t>Kairós</w:t>
      </w:r>
      <w:proofErr w:type="spellEnd"/>
      <w:r w:rsidR="000C0267" w:rsidRPr="0060539E">
        <w:rPr>
          <w:rFonts w:ascii="Calibri" w:hAnsi="Calibri" w:cs="Calibri"/>
        </w:rPr>
        <w:t xml:space="preserve">. </w:t>
      </w:r>
    </w:p>
    <w:p w:rsidR="00E9449A" w:rsidRPr="0060539E" w:rsidRDefault="00297A11" w:rsidP="0060539E">
      <w:pPr>
        <w:pStyle w:val="CM13"/>
        <w:spacing w:line="360" w:lineRule="auto"/>
        <w:ind w:left="283" w:hanging="282"/>
        <w:jc w:val="both"/>
        <w:rPr>
          <w:rFonts w:ascii="Calibri" w:hAnsi="Calibri" w:cs="Calibri"/>
        </w:rPr>
      </w:pPr>
      <w:proofErr w:type="spellStart"/>
      <w:r w:rsidRPr="0060539E">
        <w:rPr>
          <w:rFonts w:ascii="Calibri" w:hAnsi="Calibri" w:cs="Calibri"/>
        </w:rPr>
        <w:t>L</w:t>
      </w:r>
      <w:r w:rsidR="00335FE3" w:rsidRPr="0060539E">
        <w:rPr>
          <w:rFonts w:ascii="Calibri" w:hAnsi="Calibri" w:cs="Calibri"/>
        </w:rPr>
        <w:t>indblon</w:t>
      </w:r>
      <w:proofErr w:type="spellEnd"/>
      <w:r w:rsidRPr="0060539E">
        <w:rPr>
          <w:rFonts w:ascii="Calibri" w:hAnsi="Calibri" w:cs="Calibri"/>
        </w:rPr>
        <w:t>,</w:t>
      </w:r>
      <w:r w:rsidR="00D40654" w:rsidRPr="0060539E">
        <w:rPr>
          <w:rFonts w:ascii="Calibri" w:hAnsi="Calibri" w:cs="Calibri"/>
        </w:rPr>
        <w:t xml:space="preserve"> Charles E. </w:t>
      </w:r>
      <w:r w:rsidR="000C0267" w:rsidRPr="0060539E">
        <w:rPr>
          <w:rFonts w:ascii="Calibri" w:hAnsi="Calibri" w:cs="Calibri"/>
        </w:rPr>
        <w:t>(</w:t>
      </w:r>
      <w:r w:rsidRPr="0060539E">
        <w:rPr>
          <w:rFonts w:ascii="Calibri" w:hAnsi="Calibri" w:cs="Calibri"/>
        </w:rPr>
        <w:t>1991</w:t>
      </w:r>
      <w:r w:rsidR="000C0267" w:rsidRPr="0060539E">
        <w:rPr>
          <w:rFonts w:ascii="Calibri" w:hAnsi="Calibri" w:cs="Calibri"/>
        </w:rPr>
        <w:t>)</w:t>
      </w:r>
      <w:r w:rsidR="00D40654" w:rsidRPr="0060539E">
        <w:rPr>
          <w:rFonts w:ascii="Calibri" w:hAnsi="Calibri" w:cs="Calibri"/>
        </w:rPr>
        <w:t>.</w:t>
      </w:r>
      <w:r w:rsidRPr="0060539E">
        <w:rPr>
          <w:rFonts w:ascii="Calibri" w:hAnsi="Calibri" w:cs="Calibri"/>
        </w:rPr>
        <w:t xml:space="preserve"> El Proceso de Elaboración de Políticas Públicas.</w:t>
      </w:r>
      <w:r w:rsidR="00885B75">
        <w:rPr>
          <w:rFonts w:ascii="Calibri" w:hAnsi="Calibri" w:cs="Calibri"/>
        </w:rPr>
        <w:t xml:space="preserve"> Méx</w:t>
      </w:r>
      <w:r w:rsidR="00D40654" w:rsidRPr="0060539E">
        <w:rPr>
          <w:rFonts w:ascii="Calibri" w:hAnsi="Calibri" w:cs="Calibri"/>
        </w:rPr>
        <w:t>ico:</w:t>
      </w:r>
      <w:r w:rsidRPr="0060539E">
        <w:rPr>
          <w:rFonts w:ascii="Calibri" w:hAnsi="Calibri" w:cs="Calibri"/>
        </w:rPr>
        <w:t xml:space="preserve"> </w:t>
      </w:r>
      <w:r w:rsidR="00C8523D" w:rsidRPr="0060539E">
        <w:rPr>
          <w:rFonts w:ascii="Calibri" w:hAnsi="Calibri" w:cs="Calibri"/>
        </w:rPr>
        <w:t xml:space="preserve">Fondo de Cultura Económica.  </w:t>
      </w:r>
      <w:r w:rsidRPr="0060539E">
        <w:rPr>
          <w:rFonts w:ascii="Calibri" w:hAnsi="Calibri" w:cs="Calibri"/>
        </w:rPr>
        <w:t xml:space="preserve">     </w:t>
      </w:r>
    </w:p>
    <w:p w:rsidR="00726A1A" w:rsidRPr="0060539E" w:rsidRDefault="00726A1A" w:rsidP="0060539E">
      <w:pPr>
        <w:pStyle w:val="CM13"/>
        <w:spacing w:line="360" w:lineRule="auto"/>
        <w:ind w:left="283" w:hanging="282"/>
        <w:jc w:val="both"/>
        <w:rPr>
          <w:rFonts w:ascii="Calibri" w:hAnsi="Calibri" w:cs="Calibri"/>
        </w:rPr>
      </w:pPr>
      <w:proofErr w:type="spellStart"/>
      <w:r w:rsidRPr="0060539E">
        <w:rPr>
          <w:rFonts w:ascii="Calibri" w:hAnsi="Calibri" w:cs="Calibri"/>
        </w:rPr>
        <w:t>M</w:t>
      </w:r>
      <w:r w:rsidR="00335FE3" w:rsidRPr="0060539E">
        <w:rPr>
          <w:rFonts w:ascii="Calibri" w:hAnsi="Calibri" w:cs="Calibri"/>
        </w:rPr>
        <w:t>ajone</w:t>
      </w:r>
      <w:proofErr w:type="spellEnd"/>
      <w:r w:rsidRPr="0060539E">
        <w:rPr>
          <w:rFonts w:ascii="Calibri" w:hAnsi="Calibri" w:cs="Calibri"/>
        </w:rPr>
        <w:t>,</w:t>
      </w:r>
      <w:r w:rsidR="00D40654" w:rsidRPr="0060539E">
        <w:rPr>
          <w:rFonts w:ascii="Calibri" w:hAnsi="Calibri" w:cs="Calibri"/>
        </w:rPr>
        <w:t xml:space="preserve"> </w:t>
      </w:r>
      <w:proofErr w:type="spellStart"/>
      <w:r w:rsidR="00D40654" w:rsidRPr="0060539E">
        <w:rPr>
          <w:rFonts w:ascii="Calibri" w:hAnsi="Calibri" w:cs="Calibri"/>
        </w:rPr>
        <w:t>Giandoménico</w:t>
      </w:r>
      <w:proofErr w:type="spellEnd"/>
      <w:r w:rsidRPr="0060539E">
        <w:rPr>
          <w:rFonts w:ascii="Calibri" w:hAnsi="Calibri" w:cs="Calibri"/>
        </w:rPr>
        <w:t xml:space="preserve">. </w:t>
      </w:r>
      <w:r w:rsidR="000C0267" w:rsidRPr="0060539E">
        <w:rPr>
          <w:rFonts w:ascii="Calibri" w:hAnsi="Calibri" w:cs="Calibri"/>
        </w:rPr>
        <w:t>(</w:t>
      </w:r>
      <w:r w:rsidRPr="0060539E">
        <w:rPr>
          <w:rFonts w:ascii="Calibri" w:hAnsi="Calibri" w:cs="Calibri"/>
        </w:rPr>
        <w:t>1997</w:t>
      </w:r>
      <w:r w:rsidR="000C0267" w:rsidRPr="0060539E">
        <w:rPr>
          <w:rFonts w:ascii="Calibri" w:hAnsi="Calibri" w:cs="Calibri"/>
        </w:rPr>
        <w:t>)</w:t>
      </w:r>
      <w:r w:rsidR="00D40654" w:rsidRPr="0060539E">
        <w:rPr>
          <w:rFonts w:ascii="Calibri" w:hAnsi="Calibri" w:cs="Calibri"/>
        </w:rPr>
        <w:t xml:space="preserve">. </w:t>
      </w:r>
      <w:r w:rsidRPr="0060539E">
        <w:rPr>
          <w:rFonts w:ascii="Calibri" w:hAnsi="Calibri" w:cs="Calibri"/>
        </w:rPr>
        <w:t>Evidencia, Argumentación y Persuasión en la Formulación de Políticas.</w:t>
      </w:r>
      <w:r w:rsidR="00885B75">
        <w:rPr>
          <w:rFonts w:ascii="Calibri" w:hAnsi="Calibri" w:cs="Calibri"/>
        </w:rPr>
        <w:t xml:space="preserve"> Méx</w:t>
      </w:r>
      <w:r w:rsidR="00D40654" w:rsidRPr="0060539E">
        <w:rPr>
          <w:rFonts w:ascii="Calibri" w:hAnsi="Calibri" w:cs="Calibri"/>
        </w:rPr>
        <w:t xml:space="preserve">ico: </w:t>
      </w:r>
      <w:r w:rsidR="005A1B9C" w:rsidRPr="0060539E">
        <w:rPr>
          <w:rFonts w:ascii="Calibri" w:hAnsi="Calibri" w:cs="Calibri"/>
        </w:rPr>
        <w:t>F</w:t>
      </w:r>
      <w:r w:rsidR="00D40654" w:rsidRPr="0060539E">
        <w:rPr>
          <w:rFonts w:ascii="Calibri" w:hAnsi="Calibri" w:cs="Calibri"/>
        </w:rPr>
        <w:t xml:space="preserve">ondo de </w:t>
      </w:r>
      <w:r w:rsidR="005A1B9C" w:rsidRPr="0060539E">
        <w:rPr>
          <w:rFonts w:ascii="Calibri" w:hAnsi="Calibri" w:cs="Calibri"/>
        </w:rPr>
        <w:t>C</w:t>
      </w:r>
      <w:r w:rsidR="00D40654" w:rsidRPr="0060539E">
        <w:rPr>
          <w:rFonts w:ascii="Calibri" w:hAnsi="Calibri" w:cs="Calibri"/>
        </w:rPr>
        <w:t xml:space="preserve">ultura </w:t>
      </w:r>
      <w:r w:rsidR="005A1B9C" w:rsidRPr="0060539E">
        <w:rPr>
          <w:rFonts w:ascii="Calibri" w:hAnsi="Calibri" w:cs="Calibri"/>
        </w:rPr>
        <w:t>E</w:t>
      </w:r>
      <w:r w:rsidR="00D40654" w:rsidRPr="0060539E">
        <w:rPr>
          <w:rFonts w:ascii="Calibri" w:hAnsi="Calibri" w:cs="Calibri"/>
        </w:rPr>
        <w:t>conómica</w:t>
      </w:r>
      <w:r w:rsidRPr="0060539E">
        <w:rPr>
          <w:rFonts w:ascii="Calibri" w:hAnsi="Calibri" w:cs="Calibri"/>
        </w:rPr>
        <w:t xml:space="preserve">. </w:t>
      </w:r>
    </w:p>
    <w:p w:rsidR="00C52EA9" w:rsidRPr="0060539E" w:rsidRDefault="00C52EA9" w:rsidP="0060539E">
      <w:pPr>
        <w:pStyle w:val="CM13"/>
        <w:spacing w:line="360" w:lineRule="auto"/>
        <w:ind w:left="283" w:hanging="282"/>
        <w:jc w:val="both"/>
        <w:rPr>
          <w:rFonts w:ascii="Calibri" w:hAnsi="Calibri" w:cs="Calibri"/>
        </w:rPr>
      </w:pPr>
      <w:proofErr w:type="spellStart"/>
      <w:r w:rsidRPr="0060539E">
        <w:rPr>
          <w:rFonts w:ascii="Calibri" w:hAnsi="Calibri" w:cs="Calibri"/>
        </w:rPr>
        <w:t>M</w:t>
      </w:r>
      <w:r w:rsidR="00335FE3" w:rsidRPr="0060539E">
        <w:rPr>
          <w:rFonts w:ascii="Calibri" w:hAnsi="Calibri" w:cs="Calibri"/>
        </w:rPr>
        <w:t>artinic</w:t>
      </w:r>
      <w:proofErr w:type="spellEnd"/>
      <w:r w:rsidRPr="0060539E">
        <w:rPr>
          <w:rFonts w:ascii="Calibri" w:hAnsi="Calibri" w:cs="Calibri"/>
        </w:rPr>
        <w:t>, S</w:t>
      </w:r>
      <w:r w:rsidR="00335FE3" w:rsidRPr="0060539E">
        <w:rPr>
          <w:rFonts w:ascii="Calibri" w:hAnsi="Calibri" w:cs="Calibri"/>
        </w:rPr>
        <w:t>ergio</w:t>
      </w:r>
      <w:r w:rsidRPr="0060539E">
        <w:rPr>
          <w:rFonts w:ascii="Calibri" w:hAnsi="Calibri" w:cs="Calibri"/>
        </w:rPr>
        <w:t xml:space="preserve">. </w:t>
      </w:r>
      <w:r w:rsidR="00A22167" w:rsidRPr="0060539E">
        <w:rPr>
          <w:rFonts w:ascii="Calibri" w:hAnsi="Calibri" w:cs="Calibri"/>
        </w:rPr>
        <w:t>(</w:t>
      </w:r>
      <w:r w:rsidRPr="0060539E">
        <w:rPr>
          <w:rFonts w:ascii="Calibri" w:hAnsi="Calibri" w:cs="Calibri"/>
        </w:rPr>
        <w:t>1992</w:t>
      </w:r>
      <w:r w:rsidR="00A22167" w:rsidRPr="0060539E">
        <w:rPr>
          <w:rFonts w:ascii="Calibri" w:hAnsi="Calibri" w:cs="Calibri"/>
        </w:rPr>
        <w:t>)</w:t>
      </w:r>
      <w:r w:rsidRPr="0060539E">
        <w:rPr>
          <w:rFonts w:ascii="Calibri" w:hAnsi="Calibri" w:cs="Calibri"/>
        </w:rPr>
        <w:t xml:space="preserve">. Análisis </w:t>
      </w:r>
      <w:r w:rsidR="00700C6E" w:rsidRPr="0060539E">
        <w:rPr>
          <w:rFonts w:ascii="Calibri" w:hAnsi="Calibri" w:cs="Calibri"/>
        </w:rPr>
        <w:t>e</w:t>
      </w:r>
      <w:r w:rsidRPr="0060539E">
        <w:rPr>
          <w:rFonts w:ascii="Calibri" w:hAnsi="Calibri" w:cs="Calibri"/>
        </w:rPr>
        <w:t xml:space="preserve">structural: </w:t>
      </w:r>
      <w:r w:rsidR="00D01836" w:rsidRPr="0060539E">
        <w:rPr>
          <w:rFonts w:ascii="Calibri" w:hAnsi="Calibri" w:cs="Calibri"/>
        </w:rPr>
        <w:t>P</w:t>
      </w:r>
      <w:r w:rsidRPr="0060539E">
        <w:rPr>
          <w:rFonts w:ascii="Calibri" w:hAnsi="Calibri" w:cs="Calibri"/>
        </w:rPr>
        <w:t xml:space="preserve">resentación de un </w:t>
      </w:r>
      <w:r w:rsidR="00700C6E" w:rsidRPr="0060539E">
        <w:rPr>
          <w:rFonts w:ascii="Calibri" w:hAnsi="Calibri" w:cs="Calibri"/>
        </w:rPr>
        <w:t>m</w:t>
      </w:r>
      <w:r w:rsidRPr="0060539E">
        <w:rPr>
          <w:rFonts w:ascii="Calibri" w:hAnsi="Calibri" w:cs="Calibri"/>
        </w:rPr>
        <w:t xml:space="preserve">étodo para el </w:t>
      </w:r>
      <w:r w:rsidR="00700C6E" w:rsidRPr="0060539E">
        <w:rPr>
          <w:rFonts w:ascii="Calibri" w:hAnsi="Calibri" w:cs="Calibri"/>
        </w:rPr>
        <w:t>e</w:t>
      </w:r>
      <w:r w:rsidRPr="0060539E">
        <w:rPr>
          <w:rFonts w:ascii="Calibri" w:hAnsi="Calibri" w:cs="Calibri"/>
        </w:rPr>
        <w:t xml:space="preserve">studio de </w:t>
      </w:r>
      <w:r w:rsidR="00700C6E" w:rsidRPr="0060539E">
        <w:rPr>
          <w:rFonts w:ascii="Calibri" w:hAnsi="Calibri" w:cs="Calibri"/>
        </w:rPr>
        <w:t>l</w:t>
      </w:r>
      <w:r w:rsidRPr="0060539E">
        <w:rPr>
          <w:rFonts w:ascii="Calibri" w:hAnsi="Calibri" w:cs="Calibri"/>
        </w:rPr>
        <w:t xml:space="preserve">ógicas </w:t>
      </w:r>
      <w:r w:rsidR="00700C6E" w:rsidRPr="0060539E">
        <w:rPr>
          <w:rFonts w:ascii="Calibri" w:hAnsi="Calibri" w:cs="Calibri"/>
        </w:rPr>
        <w:t>c</w:t>
      </w:r>
      <w:r w:rsidRPr="0060539E">
        <w:rPr>
          <w:rFonts w:ascii="Calibri" w:hAnsi="Calibri" w:cs="Calibri"/>
        </w:rPr>
        <w:t>ulturales.</w:t>
      </w:r>
      <w:r w:rsidR="0087471D" w:rsidRPr="0060539E">
        <w:rPr>
          <w:rFonts w:ascii="Calibri" w:hAnsi="Calibri" w:cs="Calibri"/>
        </w:rPr>
        <w:t xml:space="preserve"> Santiago:</w:t>
      </w:r>
      <w:r w:rsidRPr="0060539E">
        <w:rPr>
          <w:rFonts w:ascii="Calibri" w:hAnsi="Calibri" w:cs="Calibri"/>
        </w:rPr>
        <w:t xml:space="preserve"> Editorial C</w:t>
      </w:r>
      <w:r w:rsidR="00E41248" w:rsidRPr="0060539E">
        <w:rPr>
          <w:rFonts w:ascii="Calibri" w:hAnsi="Calibri" w:cs="Calibri"/>
        </w:rPr>
        <w:t xml:space="preserve">entro de </w:t>
      </w:r>
      <w:r w:rsidRPr="0060539E">
        <w:rPr>
          <w:rFonts w:ascii="Calibri" w:hAnsi="Calibri" w:cs="Calibri"/>
        </w:rPr>
        <w:t>I</w:t>
      </w:r>
      <w:r w:rsidR="00E41248" w:rsidRPr="0060539E">
        <w:rPr>
          <w:rFonts w:ascii="Calibri" w:hAnsi="Calibri" w:cs="Calibri"/>
        </w:rPr>
        <w:t xml:space="preserve">nvestigación y </w:t>
      </w:r>
      <w:r w:rsidRPr="0060539E">
        <w:rPr>
          <w:rFonts w:ascii="Calibri" w:hAnsi="Calibri" w:cs="Calibri"/>
        </w:rPr>
        <w:t>D</w:t>
      </w:r>
      <w:r w:rsidR="00E41248" w:rsidRPr="0060539E">
        <w:rPr>
          <w:rFonts w:ascii="Calibri" w:hAnsi="Calibri" w:cs="Calibri"/>
        </w:rPr>
        <w:t xml:space="preserve">esarrollo de la </w:t>
      </w:r>
      <w:r w:rsidRPr="0060539E">
        <w:rPr>
          <w:rFonts w:ascii="Calibri" w:hAnsi="Calibri" w:cs="Calibri"/>
        </w:rPr>
        <w:t>E</w:t>
      </w:r>
      <w:r w:rsidR="00E41248" w:rsidRPr="0060539E">
        <w:rPr>
          <w:rFonts w:ascii="Calibri" w:hAnsi="Calibri" w:cs="Calibri"/>
        </w:rPr>
        <w:t>ducación</w:t>
      </w:r>
      <w:r w:rsidRPr="0060539E">
        <w:rPr>
          <w:rFonts w:ascii="Calibri" w:hAnsi="Calibri" w:cs="Calibri"/>
        </w:rPr>
        <w:t xml:space="preserve">. </w:t>
      </w:r>
    </w:p>
    <w:p w:rsidR="00BA6338" w:rsidRPr="00764E7C" w:rsidRDefault="00BA6338" w:rsidP="0060539E">
      <w:pPr>
        <w:pStyle w:val="CM13"/>
        <w:spacing w:line="360" w:lineRule="auto"/>
        <w:ind w:left="283" w:hanging="282"/>
        <w:jc w:val="both"/>
        <w:rPr>
          <w:rFonts w:ascii="Calibri" w:hAnsi="Calibri" w:cs="Calibri"/>
          <w:lang w:val="en-US"/>
        </w:rPr>
      </w:pPr>
      <w:proofErr w:type="spellStart"/>
      <w:r w:rsidRPr="00764E7C">
        <w:rPr>
          <w:rFonts w:ascii="Calibri" w:hAnsi="Calibri" w:cs="Calibri"/>
          <w:lang w:val="en-US"/>
        </w:rPr>
        <w:t>McG</w:t>
      </w:r>
      <w:r w:rsidR="00335FE3" w:rsidRPr="00764E7C">
        <w:rPr>
          <w:rFonts w:ascii="Calibri" w:hAnsi="Calibri" w:cs="Calibri"/>
          <w:lang w:val="en-US"/>
        </w:rPr>
        <w:t>inn</w:t>
      </w:r>
      <w:proofErr w:type="spellEnd"/>
      <w:r w:rsidRPr="00764E7C">
        <w:rPr>
          <w:rFonts w:ascii="Calibri" w:hAnsi="Calibri" w:cs="Calibri"/>
          <w:lang w:val="en-US"/>
        </w:rPr>
        <w:t>, Noel. (2002)</w:t>
      </w:r>
      <w:r w:rsidR="0087471D" w:rsidRPr="00764E7C">
        <w:rPr>
          <w:rFonts w:ascii="Calibri" w:hAnsi="Calibri" w:cs="Calibri"/>
          <w:lang w:val="en-US"/>
        </w:rPr>
        <w:t>.</w:t>
      </w:r>
      <w:r w:rsidR="00B95E98" w:rsidRPr="00764E7C">
        <w:rPr>
          <w:rFonts w:ascii="Calibri" w:hAnsi="Calibri" w:cs="Calibri"/>
          <w:lang w:val="en-US"/>
        </w:rPr>
        <w:t xml:space="preserve"> </w:t>
      </w:r>
      <w:r w:rsidRPr="00764E7C">
        <w:rPr>
          <w:rFonts w:ascii="Calibri" w:hAnsi="Calibri" w:cs="Calibri"/>
          <w:lang w:val="en-US"/>
        </w:rPr>
        <w:t xml:space="preserve">Why </w:t>
      </w:r>
      <w:r w:rsidR="00DC3FBF" w:rsidRPr="00764E7C">
        <w:rPr>
          <w:rFonts w:ascii="Calibri" w:hAnsi="Calibri" w:cs="Calibri"/>
          <w:lang w:val="en-US"/>
        </w:rPr>
        <w:t>W</w:t>
      </w:r>
      <w:r w:rsidRPr="00764E7C">
        <w:rPr>
          <w:rFonts w:ascii="Calibri" w:hAnsi="Calibri" w:cs="Calibri"/>
          <w:lang w:val="en-US"/>
        </w:rPr>
        <w:t xml:space="preserve">e </w:t>
      </w:r>
      <w:r w:rsidR="00DC3FBF" w:rsidRPr="00764E7C">
        <w:rPr>
          <w:rFonts w:ascii="Calibri" w:hAnsi="Calibri" w:cs="Calibri"/>
          <w:lang w:val="en-US"/>
        </w:rPr>
        <w:t>S</w:t>
      </w:r>
      <w:r w:rsidRPr="00764E7C">
        <w:rPr>
          <w:rFonts w:ascii="Calibri" w:hAnsi="Calibri" w:cs="Calibri"/>
          <w:lang w:val="en-US"/>
        </w:rPr>
        <w:t xml:space="preserve">hould </w:t>
      </w:r>
      <w:r w:rsidR="00DC3FBF" w:rsidRPr="00764E7C">
        <w:rPr>
          <w:rFonts w:ascii="Calibri" w:hAnsi="Calibri" w:cs="Calibri"/>
          <w:lang w:val="en-US"/>
        </w:rPr>
        <w:t>E</w:t>
      </w:r>
      <w:r w:rsidRPr="00764E7C">
        <w:rPr>
          <w:rFonts w:ascii="Calibri" w:hAnsi="Calibri" w:cs="Calibri"/>
          <w:lang w:val="en-US"/>
        </w:rPr>
        <w:t xml:space="preserve">nd </w:t>
      </w:r>
      <w:r w:rsidR="00DC3FBF" w:rsidRPr="00764E7C">
        <w:rPr>
          <w:rFonts w:ascii="Calibri" w:hAnsi="Calibri" w:cs="Calibri"/>
          <w:lang w:val="en-US"/>
        </w:rPr>
        <w:t>R</w:t>
      </w:r>
      <w:r w:rsidRPr="00764E7C">
        <w:rPr>
          <w:rFonts w:ascii="Calibri" w:hAnsi="Calibri" w:cs="Calibri"/>
          <w:lang w:val="en-US"/>
        </w:rPr>
        <w:t xml:space="preserve">eforms in </w:t>
      </w:r>
      <w:r w:rsidR="00DC3FBF" w:rsidRPr="00764E7C">
        <w:rPr>
          <w:rFonts w:ascii="Calibri" w:hAnsi="Calibri" w:cs="Calibri"/>
          <w:lang w:val="en-US"/>
        </w:rPr>
        <w:t>E</w:t>
      </w:r>
      <w:r w:rsidRPr="00764E7C">
        <w:rPr>
          <w:rFonts w:ascii="Calibri" w:hAnsi="Calibri" w:cs="Calibri"/>
          <w:lang w:val="en-US"/>
        </w:rPr>
        <w:t>ducation.</w:t>
      </w:r>
      <w:r w:rsidR="0087471D" w:rsidRPr="00764E7C">
        <w:rPr>
          <w:rFonts w:ascii="Calibri" w:hAnsi="Calibri" w:cs="Calibri"/>
          <w:lang w:val="en-US"/>
        </w:rPr>
        <w:t xml:space="preserve"> Washington, D.C:</w:t>
      </w:r>
      <w:r w:rsidRPr="00764E7C">
        <w:rPr>
          <w:rFonts w:ascii="Calibri" w:hAnsi="Calibri" w:cs="Calibri"/>
          <w:lang w:val="en-US"/>
        </w:rPr>
        <w:t xml:space="preserve"> </w:t>
      </w:r>
      <w:proofErr w:type="spellStart"/>
      <w:r w:rsidRPr="00764E7C">
        <w:rPr>
          <w:rFonts w:ascii="Calibri" w:hAnsi="Calibri" w:cs="Calibri"/>
          <w:lang w:val="en-US"/>
        </w:rPr>
        <w:t>InterAmerican</w:t>
      </w:r>
      <w:proofErr w:type="spellEnd"/>
      <w:r w:rsidRPr="00764E7C">
        <w:rPr>
          <w:rFonts w:ascii="Calibri" w:hAnsi="Calibri" w:cs="Calibri"/>
          <w:lang w:val="en-US"/>
        </w:rPr>
        <w:t xml:space="preserve"> Development Bank. </w:t>
      </w:r>
    </w:p>
    <w:p w:rsidR="00B95E98" w:rsidRPr="0060539E" w:rsidRDefault="00726A1A" w:rsidP="0060539E">
      <w:pPr>
        <w:pStyle w:val="CM13"/>
        <w:spacing w:line="360" w:lineRule="auto"/>
        <w:ind w:left="283" w:hanging="282"/>
        <w:jc w:val="both"/>
        <w:rPr>
          <w:rFonts w:ascii="Calibri" w:hAnsi="Calibri" w:cs="Calibri"/>
        </w:rPr>
      </w:pPr>
      <w:proofErr w:type="spellStart"/>
      <w:r w:rsidRPr="0060539E">
        <w:rPr>
          <w:rFonts w:ascii="Calibri" w:hAnsi="Calibri" w:cs="Calibri"/>
        </w:rPr>
        <w:lastRenderedPageBreak/>
        <w:t>N</w:t>
      </w:r>
      <w:r w:rsidR="00335FE3" w:rsidRPr="0060539E">
        <w:rPr>
          <w:rFonts w:ascii="Calibri" w:hAnsi="Calibri" w:cs="Calibri"/>
        </w:rPr>
        <w:t>eave</w:t>
      </w:r>
      <w:proofErr w:type="spellEnd"/>
      <w:r w:rsidRPr="0060539E">
        <w:rPr>
          <w:rFonts w:ascii="Calibri" w:hAnsi="Calibri" w:cs="Calibri"/>
        </w:rPr>
        <w:t>,</w:t>
      </w:r>
      <w:r w:rsidR="00B95E98" w:rsidRPr="0060539E">
        <w:rPr>
          <w:rFonts w:ascii="Calibri" w:hAnsi="Calibri" w:cs="Calibri"/>
        </w:rPr>
        <w:t xml:space="preserve"> </w:t>
      </w:r>
      <w:proofErr w:type="spellStart"/>
      <w:r w:rsidR="00B95E98" w:rsidRPr="0060539E">
        <w:rPr>
          <w:rFonts w:ascii="Calibri" w:hAnsi="Calibri" w:cs="Calibri"/>
        </w:rPr>
        <w:t>Guy</w:t>
      </w:r>
      <w:proofErr w:type="spellEnd"/>
      <w:r w:rsidR="00B95E98" w:rsidRPr="0060539E">
        <w:rPr>
          <w:rFonts w:ascii="Calibri" w:hAnsi="Calibri" w:cs="Calibri"/>
        </w:rPr>
        <w:t>.</w:t>
      </w:r>
      <w:r w:rsidRPr="0060539E">
        <w:rPr>
          <w:rFonts w:ascii="Calibri" w:hAnsi="Calibri" w:cs="Calibri"/>
        </w:rPr>
        <w:t xml:space="preserve"> </w:t>
      </w:r>
      <w:r w:rsidR="000C0267" w:rsidRPr="0060539E">
        <w:rPr>
          <w:rFonts w:ascii="Calibri" w:hAnsi="Calibri" w:cs="Calibri"/>
        </w:rPr>
        <w:t>(</w:t>
      </w:r>
      <w:r w:rsidRPr="0060539E">
        <w:rPr>
          <w:rFonts w:ascii="Calibri" w:hAnsi="Calibri" w:cs="Calibri"/>
        </w:rPr>
        <w:t>1993</w:t>
      </w:r>
      <w:r w:rsidR="000C0267" w:rsidRPr="0060539E">
        <w:rPr>
          <w:rFonts w:ascii="Calibri" w:hAnsi="Calibri" w:cs="Calibri"/>
        </w:rPr>
        <w:t>)</w:t>
      </w:r>
      <w:r w:rsidRPr="0060539E">
        <w:rPr>
          <w:rFonts w:ascii="Calibri" w:hAnsi="Calibri" w:cs="Calibri"/>
        </w:rPr>
        <w:t xml:space="preserve"> Hacia el </w:t>
      </w:r>
      <w:r w:rsidR="00700C6E" w:rsidRPr="0060539E">
        <w:rPr>
          <w:rFonts w:ascii="Calibri" w:hAnsi="Calibri" w:cs="Calibri"/>
        </w:rPr>
        <w:t>g</w:t>
      </w:r>
      <w:r w:rsidRPr="0060539E">
        <w:rPr>
          <w:rFonts w:ascii="Calibri" w:hAnsi="Calibri" w:cs="Calibri"/>
        </w:rPr>
        <w:t xml:space="preserve">usto por la </w:t>
      </w:r>
      <w:r w:rsidR="00700C6E" w:rsidRPr="0060539E">
        <w:rPr>
          <w:rFonts w:ascii="Calibri" w:hAnsi="Calibri" w:cs="Calibri"/>
        </w:rPr>
        <w:t>c</w:t>
      </w:r>
      <w:r w:rsidRPr="0060539E">
        <w:rPr>
          <w:rFonts w:ascii="Calibri" w:hAnsi="Calibri" w:cs="Calibri"/>
        </w:rPr>
        <w:t xml:space="preserve">alidad: Evaluación y </w:t>
      </w:r>
      <w:r w:rsidR="00700C6E" w:rsidRPr="0060539E">
        <w:rPr>
          <w:rFonts w:ascii="Calibri" w:hAnsi="Calibri" w:cs="Calibri"/>
        </w:rPr>
        <w:t>u</w:t>
      </w:r>
      <w:r w:rsidRPr="0060539E">
        <w:rPr>
          <w:rFonts w:ascii="Calibri" w:hAnsi="Calibri" w:cs="Calibri"/>
        </w:rPr>
        <w:t xml:space="preserve">niversidad de </w:t>
      </w:r>
      <w:r w:rsidR="00700C6E" w:rsidRPr="0060539E">
        <w:rPr>
          <w:rFonts w:ascii="Calibri" w:hAnsi="Calibri" w:cs="Calibri"/>
        </w:rPr>
        <w:t>m</w:t>
      </w:r>
      <w:r w:rsidRPr="0060539E">
        <w:rPr>
          <w:rFonts w:ascii="Calibri" w:hAnsi="Calibri" w:cs="Calibri"/>
        </w:rPr>
        <w:t>asas, en la Universidad ante el Quinto Centenario.</w:t>
      </w:r>
      <w:r w:rsidR="00B95E98" w:rsidRPr="0060539E">
        <w:rPr>
          <w:rFonts w:ascii="Calibri" w:hAnsi="Calibri" w:cs="Calibri"/>
        </w:rPr>
        <w:t xml:space="preserve"> Madrid: </w:t>
      </w:r>
      <w:r w:rsidRPr="0060539E">
        <w:rPr>
          <w:rFonts w:ascii="Calibri" w:hAnsi="Calibri" w:cs="Calibri"/>
        </w:rPr>
        <w:t>Editorial Complutense</w:t>
      </w:r>
      <w:r w:rsidR="00E9449A" w:rsidRPr="0060539E">
        <w:rPr>
          <w:rFonts w:ascii="Calibri" w:hAnsi="Calibri" w:cs="Calibri"/>
        </w:rPr>
        <w:t xml:space="preserve">. </w:t>
      </w:r>
    </w:p>
    <w:p w:rsidR="00E9449A" w:rsidRPr="0060539E" w:rsidRDefault="00726A1A" w:rsidP="0060539E">
      <w:pPr>
        <w:pStyle w:val="CM13"/>
        <w:spacing w:line="360" w:lineRule="auto"/>
        <w:ind w:left="283" w:hanging="282"/>
        <w:jc w:val="both"/>
        <w:rPr>
          <w:rFonts w:ascii="Calibri" w:hAnsi="Calibri" w:cs="Calibri"/>
        </w:rPr>
      </w:pPr>
      <w:r w:rsidRPr="0060539E">
        <w:rPr>
          <w:rFonts w:ascii="Calibri" w:hAnsi="Calibri" w:cs="Calibri"/>
        </w:rPr>
        <w:t>Q</w:t>
      </w:r>
      <w:r w:rsidR="00335FE3" w:rsidRPr="0060539E">
        <w:rPr>
          <w:rFonts w:ascii="Calibri" w:hAnsi="Calibri" w:cs="Calibri"/>
        </w:rPr>
        <w:t>uintero</w:t>
      </w:r>
      <w:r w:rsidRPr="0060539E">
        <w:rPr>
          <w:rFonts w:ascii="Calibri" w:hAnsi="Calibri" w:cs="Calibri"/>
        </w:rPr>
        <w:t>,</w:t>
      </w:r>
      <w:r w:rsidR="00B95E98" w:rsidRPr="0060539E">
        <w:rPr>
          <w:rFonts w:ascii="Calibri" w:hAnsi="Calibri" w:cs="Calibri"/>
        </w:rPr>
        <w:t xml:space="preserve"> </w:t>
      </w:r>
      <w:proofErr w:type="spellStart"/>
      <w:r w:rsidR="00B95E98" w:rsidRPr="0060539E">
        <w:rPr>
          <w:rFonts w:ascii="Calibri" w:hAnsi="Calibri" w:cs="Calibri"/>
        </w:rPr>
        <w:t>Victor</w:t>
      </w:r>
      <w:proofErr w:type="spellEnd"/>
      <w:r w:rsidR="00B95E98" w:rsidRPr="0060539E">
        <w:rPr>
          <w:rFonts w:ascii="Calibri" w:hAnsi="Calibri" w:cs="Calibri"/>
        </w:rPr>
        <w:t xml:space="preserve"> Manuel</w:t>
      </w:r>
      <w:r w:rsidRPr="0060539E">
        <w:rPr>
          <w:rFonts w:ascii="Calibri" w:hAnsi="Calibri" w:cs="Calibri"/>
        </w:rPr>
        <w:t xml:space="preserve">. </w:t>
      </w:r>
      <w:r w:rsidR="004A6B18" w:rsidRPr="0060539E">
        <w:rPr>
          <w:rFonts w:ascii="Calibri" w:hAnsi="Calibri" w:cs="Calibri"/>
        </w:rPr>
        <w:t>(</w:t>
      </w:r>
      <w:r w:rsidR="00885B75">
        <w:rPr>
          <w:rFonts w:ascii="Calibri" w:hAnsi="Calibri" w:cs="Calibri"/>
        </w:rPr>
        <w:t>s.f.</w:t>
      </w:r>
      <w:r w:rsidR="004A6B18" w:rsidRPr="0060539E">
        <w:rPr>
          <w:rFonts w:ascii="Calibri" w:hAnsi="Calibri" w:cs="Calibri"/>
        </w:rPr>
        <w:t>)</w:t>
      </w:r>
      <w:r w:rsidRPr="0060539E">
        <w:rPr>
          <w:rFonts w:ascii="Calibri" w:hAnsi="Calibri" w:cs="Calibri"/>
        </w:rPr>
        <w:t xml:space="preserve">. Evaluación de Proyectos Sociales: Construcción de </w:t>
      </w:r>
      <w:r w:rsidR="00700C6E" w:rsidRPr="0060539E">
        <w:rPr>
          <w:rFonts w:ascii="Calibri" w:hAnsi="Calibri" w:cs="Calibri"/>
        </w:rPr>
        <w:t>i</w:t>
      </w:r>
      <w:r w:rsidRPr="0060539E">
        <w:rPr>
          <w:rFonts w:ascii="Calibri" w:hAnsi="Calibri" w:cs="Calibri"/>
        </w:rPr>
        <w:t>ndicadores.</w:t>
      </w:r>
      <w:r w:rsidR="00D4444C" w:rsidRPr="0060539E">
        <w:rPr>
          <w:rFonts w:ascii="Calibri" w:hAnsi="Calibri" w:cs="Calibri"/>
        </w:rPr>
        <w:t xml:space="preserve"> Bogotá: </w:t>
      </w:r>
      <w:r w:rsidRPr="0060539E">
        <w:rPr>
          <w:rFonts w:ascii="Calibri" w:hAnsi="Calibri" w:cs="Calibri"/>
        </w:rPr>
        <w:t xml:space="preserve">Ingeniería Gráfica. </w:t>
      </w:r>
    </w:p>
    <w:p w:rsidR="005D4ADD" w:rsidRPr="0060539E" w:rsidRDefault="005D4ADD" w:rsidP="0060539E">
      <w:pPr>
        <w:pStyle w:val="CM13"/>
        <w:spacing w:line="360" w:lineRule="auto"/>
        <w:ind w:left="283" w:hanging="282"/>
        <w:jc w:val="both"/>
        <w:rPr>
          <w:rFonts w:ascii="Calibri" w:hAnsi="Calibri" w:cs="Calibri"/>
        </w:rPr>
      </w:pPr>
      <w:proofErr w:type="spellStart"/>
      <w:r w:rsidRPr="0060539E">
        <w:rPr>
          <w:rFonts w:ascii="Calibri" w:hAnsi="Calibri" w:cs="Calibri"/>
        </w:rPr>
        <w:t>T</w:t>
      </w:r>
      <w:r w:rsidR="00335FE3" w:rsidRPr="0060539E">
        <w:rPr>
          <w:rFonts w:ascii="Calibri" w:hAnsi="Calibri" w:cs="Calibri"/>
        </w:rPr>
        <w:t>edesco</w:t>
      </w:r>
      <w:proofErr w:type="spellEnd"/>
      <w:r w:rsidRPr="0060539E">
        <w:rPr>
          <w:rFonts w:ascii="Calibri" w:hAnsi="Calibri" w:cs="Calibri"/>
        </w:rPr>
        <w:t>, Juan Carlos. (1999)</w:t>
      </w:r>
      <w:r w:rsidR="00B95E98" w:rsidRPr="0060539E">
        <w:rPr>
          <w:rFonts w:ascii="Calibri" w:hAnsi="Calibri" w:cs="Calibri"/>
        </w:rPr>
        <w:t>.</w:t>
      </w:r>
      <w:r w:rsidRPr="0060539E">
        <w:rPr>
          <w:rFonts w:ascii="Calibri" w:hAnsi="Calibri" w:cs="Calibri"/>
        </w:rPr>
        <w:t xml:space="preserve"> Desafíos de las Reformas Educativas en América Latina. Argentina</w:t>
      </w:r>
      <w:r w:rsidR="00087019" w:rsidRPr="0060539E">
        <w:rPr>
          <w:rFonts w:ascii="Calibri" w:hAnsi="Calibri" w:cs="Calibri"/>
        </w:rPr>
        <w:t>: Ediciones del Instituto Internacional del Planeamiento de la Educación</w:t>
      </w:r>
      <w:r w:rsidRPr="0060539E">
        <w:rPr>
          <w:rFonts w:ascii="Calibri" w:hAnsi="Calibri" w:cs="Calibri"/>
        </w:rPr>
        <w:t xml:space="preserve">. </w:t>
      </w:r>
    </w:p>
    <w:p w:rsidR="00880CBA" w:rsidRPr="0060539E" w:rsidRDefault="00726A1A" w:rsidP="0060539E">
      <w:pPr>
        <w:pStyle w:val="CM13"/>
        <w:spacing w:line="360" w:lineRule="auto"/>
        <w:ind w:left="283" w:hanging="282"/>
        <w:jc w:val="both"/>
        <w:rPr>
          <w:rFonts w:ascii="Calibri" w:hAnsi="Calibri" w:cs="Calibri"/>
        </w:rPr>
      </w:pPr>
      <w:proofErr w:type="spellStart"/>
      <w:r w:rsidRPr="00764E7C">
        <w:rPr>
          <w:rFonts w:ascii="Calibri" w:hAnsi="Calibri" w:cs="Calibri"/>
          <w:lang w:val="en-US"/>
        </w:rPr>
        <w:t>W</w:t>
      </w:r>
      <w:r w:rsidR="00335FE3" w:rsidRPr="00764E7C">
        <w:rPr>
          <w:rFonts w:ascii="Calibri" w:hAnsi="Calibri" w:cs="Calibri"/>
          <w:lang w:val="en-US"/>
        </w:rPr>
        <w:t>esseler</w:t>
      </w:r>
      <w:proofErr w:type="spellEnd"/>
      <w:r w:rsidRPr="00764E7C">
        <w:rPr>
          <w:rFonts w:ascii="Calibri" w:hAnsi="Calibri" w:cs="Calibri"/>
          <w:lang w:val="en-US"/>
        </w:rPr>
        <w:t xml:space="preserve">, </w:t>
      </w:r>
      <w:r w:rsidR="00B95E98" w:rsidRPr="00764E7C">
        <w:rPr>
          <w:rFonts w:ascii="Calibri" w:hAnsi="Calibri" w:cs="Calibri"/>
          <w:lang w:val="en-US"/>
        </w:rPr>
        <w:t>Matthias</w:t>
      </w:r>
      <w:r w:rsidRPr="00764E7C">
        <w:rPr>
          <w:rFonts w:ascii="Calibri" w:hAnsi="Calibri" w:cs="Calibri"/>
          <w:lang w:val="en-US"/>
        </w:rPr>
        <w:t xml:space="preserve">. </w:t>
      </w:r>
      <w:r w:rsidR="000C0267" w:rsidRPr="00764E7C">
        <w:rPr>
          <w:rFonts w:ascii="Calibri" w:hAnsi="Calibri" w:cs="Calibri"/>
          <w:lang w:val="en-US"/>
        </w:rPr>
        <w:t>(</w:t>
      </w:r>
      <w:r w:rsidRPr="00764E7C">
        <w:rPr>
          <w:rFonts w:ascii="Calibri" w:hAnsi="Calibri" w:cs="Calibri"/>
          <w:lang w:val="en-US"/>
        </w:rPr>
        <w:t>1995</w:t>
      </w:r>
      <w:r w:rsidR="000C0267" w:rsidRPr="00764E7C">
        <w:rPr>
          <w:rFonts w:ascii="Calibri" w:hAnsi="Calibri" w:cs="Calibri"/>
          <w:lang w:val="en-US"/>
        </w:rPr>
        <w:t>)</w:t>
      </w:r>
      <w:r w:rsidR="00B95E98" w:rsidRPr="00764E7C">
        <w:rPr>
          <w:rFonts w:ascii="Calibri" w:hAnsi="Calibri" w:cs="Calibri"/>
          <w:lang w:val="en-US"/>
        </w:rPr>
        <w:t>.</w:t>
      </w:r>
      <w:r w:rsidRPr="00764E7C">
        <w:rPr>
          <w:rFonts w:ascii="Calibri" w:hAnsi="Calibri" w:cs="Calibri"/>
          <w:lang w:val="en-US"/>
        </w:rPr>
        <w:t xml:space="preserve"> </w:t>
      </w:r>
      <w:proofErr w:type="gramStart"/>
      <w:r w:rsidRPr="00764E7C">
        <w:rPr>
          <w:rFonts w:ascii="Calibri" w:hAnsi="Calibri" w:cs="Calibri"/>
          <w:lang w:val="en-US"/>
        </w:rPr>
        <w:t>Learning</w:t>
      </w:r>
      <w:proofErr w:type="gramEnd"/>
      <w:r w:rsidRPr="00764E7C">
        <w:rPr>
          <w:rFonts w:ascii="Calibri" w:hAnsi="Calibri" w:cs="Calibri"/>
          <w:lang w:val="en-US"/>
        </w:rPr>
        <w:t xml:space="preserve"> </w:t>
      </w:r>
      <w:r w:rsidR="00662344" w:rsidRPr="00764E7C">
        <w:rPr>
          <w:rFonts w:ascii="Calibri" w:hAnsi="Calibri" w:cs="Calibri"/>
          <w:lang w:val="en-US"/>
        </w:rPr>
        <w:t>first: Qualitative empirical research in art education</w:t>
      </w:r>
      <w:r w:rsidR="00880CBA" w:rsidRPr="00764E7C">
        <w:rPr>
          <w:rFonts w:ascii="Calibri" w:hAnsi="Calibri" w:cs="Calibri"/>
          <w:lang w:val="en-US"/>
        </w:rPr>
        <w:t>.</w:t>
      </w:r>
      <w:r w:rsidR="00662344" w:rsidRPr="00764E7C">
        <w:rPr>
          <w:rFonts w:ascii="Calibri" w:hAnsi="Calibri" w:cs="Calibri"/>
          <w:lang w:val="en-US"/>
        </w:rPr>
        <w:t xml:space="preserve"> </w:t>
      </w:r>
      <w:r w:rsidR="00662344" w:rsidRPr="0060539E">
        <w:rPr>
          <w:rFonts w:ascii="Calibri" w:hAnsi="Calibri" w:cs="Calibri"/>
        </w:rPr>
        <w:t>Madrid: Edi</w:t>
      </w:r>
      <w:r w:rsidR="00E41248" w:rsidRPr="0060539E">
        <w:rPr>
          <w:rFonts w:ascii="Calibri" w:hAnsi="Calibri" w:cs="Calibri"/>
        </w:rPr>
        <w:t>t</w:t>
      </w:r>
      <w:r w:rsidR="00662344" w:rsidRPr="0060539E">
        <w:rPr>
          <w:rFonts w:ascii="Calibri" w:hAnsi="Calibri" w:cs="Calibri"/>
        </w:rPr>
        <w:t>orial Gredos.</w:t>
      </w:r>
      <w:r w:rsidR="00880CBA" w:rsidRPr="0060539E">
        <w:rPr>
          <w:rFonts w:ascii="Calibri" w:hAnsi="Calibri" w:cs="Calibri"/>
        </w:rPr>
        <w:t xml:space="preserve"> </w:t>
      </w:r>
    </w:p>
    <w:p w:rsidR="00A90B91" w:rsidRPr="00BE638A" w:rsidRDefault="00A90B91" w:rsidP="00BE638A">
      <w:pPr>
        <w:pStyle w:val="Sinespaciado"/>
        <w:jc w:val="both"/>
        <w:rPr>
          <w:rFonts w:asciiTheme="minorHAnsi" w:hAnsiTheme="minorHAnsi" w:cstheme="minorHAnsi"/>
          <w:sz w:val="24"/>
          <w:szCs w:val="24"/>
        </w:rPr>
      </w:pPr>
    </w:p>
    <w:sectPr w:rsidR="00A90B91" w:rsidRPr="00BE638A" w:rsidSect="0051347D">
      <w:headerReference w:type="default" r:id="rId11"/>
      <w:footerReference w:type="default" r:id="rId12"/>
      <w:pgSz w:w="11909" w:h="16834" w:code="9"/>
      <w:pgMar w:top="1440" w:right="1440" w:bottom="1440" w:left="1440" w:header="1440" w:footer="1440" w:gutter="0"/>
      <w:pgNumType w:start="163"/>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4CD" w:rsidRDefault="00BD44CD">
      <w:r>
        <w:separator/>
      </w:r>
    </w:p>
  </w:endnote>
  <w:endnote w:type="continuationSeparator" w:id="0">
    <w:p w:rsidR="00BD44CD" w:rsidRDefault="00BD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8A" w:rsidRPr="007E4334" w:rsidRDefault="0051347D" w:rsidP="0051347D">
    <w:pPr>
      <w:pStyle w:val="Piedepgina"/>
      <w:jc w:val="right"/>
    </w:pPr>
    <w:r>
      <w:pict>
        <v:group id="_x0000_s2049" style="position:absolute;left:0;text-align:left;margin-left:0;margin-top:0;width:37.4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51347D" w:rsidRDefault="0051347D">
                  <w:pPr>
                    <w:pStyle w:val="Piedepgina"/>
                    <w:jc w:val="right"/>
                    <w:rPr>
                      <w:b/>
                      <w:bCs/>
                      <w:i/>
                      <w:iCs/>
                      <w:color w:val="FFFFFF" w:themeColor="background1"/>
                      <w:sz w:val="36"/>
                      <w:szCs w:val="36"/>
                    </w:rPr>
                  </w:pPr>
                  <w:r>
                    <w:rPr>
                      <w:sz w:val="22"/>
                      <w:szCs w:val="22"/>
                    </w:rPr>
                    <w:fldChar w:fldCharType="begin"/>
                  </w:r>
                  <w:r>
                    <w:instrText>PAGE    \* MERGEFORMAT</w:instrText>
                  </w:r>
                  <w:r>
                    <w:rPr>
                      <w:sz w:val="22"/>
                      <w:szCs w:val="22"/>
                    </w:rPr>
                    <w:fldChar w:fldCharType="separate"/>
                  </w:r>
                  <w:r w:rsidRPr="0051347D">
                    <w:rPr>
                      <w:b/>
                      <w:bCs/>
                      <w:i/>
                      <w:iCs/>
                      <w:noProof/>
                      <w:color w:val="FFFFFF" w:themeColor="background1"/>
                      <w:sz w:val="36"/>
                      <w:szCs w:val="36"/>
                    </w:rPr>
                    <w:t>175</w:t>
                  </w:r>
                  <w:r>
                    <w:rPr>
                      <w:b/>
                      <w:bCs/>
                      <w:i/>
                      <w:iCs/>
                      <w:color w:val="FFFFFF" w:themeColor="background1"/>
                      <w:sz w:val="36"/>
                      <w:szCs w:val="36"/>
                    </w:rPr>
                    <w:fldChar w:fldCharType="end"/>
                  </w:r>
                </w:p>
              </w:txbxContent>
            </v:textbox>
          </v:shape>
          <w10:wrap anchorx="margin" anchory="margin"/>
        </v:group>
      </w:pict>
    </w:r>
    <w:r w:rsidRPr="0051347D">
      <w:rPr>
        <w:rFonts w:ascii="Calibri" w:hAnsi="Calibri" w:cs="Calibri"/>
        <w:b/>
      </w:rPr>
      <w:t xml:space="preserve"> </w:t>
    </w:r>
    <w:r w:rsidRPr="0051347D">
      <w:rPr>
        <w:rFonts w:ascii="Calibri" w:hAnsi="Calibri" w:cs="Calibri"/>
        <w:b/>
        <w:sz w:val="22"/>
        <w:szCs w:val="22"/>
      </w:rPr>
      <w:t>Vol. 4, Núm. 7                    Julio – Diciembre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4CD" w:rsidRDefault="00BD44CD">
      <w:r>
        <w:separator/>
      </w:r>
    </w:p>
  </w:footnote>
  <w:footnote w:type="continuationSeparator" w:id="0">
    <w:p w:rsidR="00BD44CD" w:rsidRDefault="00BD44CD">
      <w:r>
        <w:continuationSeparator/>
      </w:r>
    </w:p>
  </w:footnote>
  <w:footnote w:id="1">
    <w:p w:rsidR="00207820" w:rsidRPr="001B2751" w:rsidRDefault="00207820" w:rsidP="00280702">
      <w:pPr>
        <w:pStyle w:val="Textonotapie"/>
        <w:jc w:val="both"/>
        <w:rPr>
          <w:sz w:val="16"/>
          <w:szCs w:val="16"/>
        </w:rPr>
      </w:pPr>
      <w:r w:rsidRPr="0073786D">
        <w:rPr>
          <w:rStyle w:val="Refdenotaalpie"/>
          <w:rFonts w:asciiTheme="minorHAnsi" w:hAnsiTheme="minorHAnsi" w:cstheme="minorHAnsi"/>
          <w:sz w:val="16"/>
          <w:szCs w:val="16"/>
        </w:rPr>
        <w:footnoteRef/>
      </w:r>
      <w:r w:rsidRPr="0073786D">
        <w:rPr>
          <w:rFonts w:asciiTheme="minorHAnsi" w:hAnsiTheme="minorHAnsi" w:cstheme="minorHAnsi"/>
          <w:sz w:val="16"/>
          <w:szCs w:val="16"/>
          <w:lang w:val="en-US"/>
        </w:rPr>
        <w:t xml:space="preserve"> </w:t>
      </w:r>
      <w:r w:rsidRPr="001B2751">
        <w:rPr>
          <w:sz w:val="16"/>
          <w:szCs w:val="16"/>
          <w:lang w:val="en-US"/>
        </w:rPr>
        <w:t xml:space="preserve">University Autonomy, </w:t>
      </w:r>
      <w:r w:rsidR="00A96156">
        <w:rPr>
          <w:sz w:val="16"/>
          <w:szCs w:val="16"/>
          <w:lang w:val="en-US"/>
        </w:rPr>
        <w:t>I</w:t>
      </w:r>
      <w:r w:rsidRPr="001B2751">
        <w:rPr>
          <w:sz w:val="16"/>
          <w:szCs w:val="16"/>
          <w:lang w:val="en-US"/>
        </w:rPr>
        <w:t xml:space="preserve">ts Meaning Today.  International Association of Universities.  Papers, 7, 1965.  </w:t>
      </w:r>
      <w:r w:rsidRPr="001B2751">
        <w:rPr>
          <w:sz w:val="16"/>
          <w:szCs w:val="16"/>
        </w:rPr>
        <w:t>La Carta Magna de las Universidades Europeas, formada con motivo  del IX Centenario de la Universidad de Bolonia (septiembre 18 de 1988) es trasunto de la Carta de Tokio.  La Conferencia Mundial sobre la Educación Superior, citada por la UNESCO y reunida en París del 5 al 9 de octubre de 1998, en donde se suscitó temático Autonomía, Responsabilidad Social y Libertad Académica</w:t>
      </w:r>
      <w:r w:rsidR="009C0F4E">
        <w:rPr>
          <w:sz w:val="16"/>
          <w:szCs w:val="16"/>
        </w:rPr>
        <w:t>.</w:t>
      </w:r>
    </w:p>
  </w:footnote>
  <w:footnote w:id="2">
    <w:p w:rsidR="00A93964" w:rsidRPr="00A57C85" w:rsidRDefault="00A93964" w:rsidP="00A93964">
      <w:pPr>
        <w:jc w:val="both"/>
      </w:pPr>
      <w:r w:rsidRPr="00A57C85">
        <w:rPr>
          <w:rStyle w:val="Refdenotaalpie"/>
          <w:sz w:val="16"/>
          <w:szCs w:val="16"/>
        </w:rPr>
        <w:footnoteRef/>
      </w:r>
      <w:r w:rsidRPr="00A57C85">
        <w:rPr>
          <w:sz w:val="16"/>
          <w:szCs w:val="16"/>
        </w:rPr>
        <w:t xml:space="preserve"> HERTLING, </w:t>
      </w:r>
      <w:proofErr w:type="spellStart"/>
      <w:r w:rsidRPr="00A57C85">
        <w:rPr>
          <w:sz w:val="16"/>
          <w:szCs w:val="16"/>
        </w:rPr>
        <w:t>Ludwing</w:t>
      </w:r>
      <w:proofErr w:type="spellEnd"/>
      <w:r w:rsidRPr="00A57C85">
        <w:rPr>
          <w:sz w:val="16"/>
          <w:szCs w:val="16"/>
        </w:rPr>
        <w:t>, S.T.</w:t>
      </w:r>
      <w:r w:rsidR="00A57C85" w:rsidRPr="00A57C85">
        <w:rPr>
          <w:sz w:val="16"/>
          <w:szCs w:val="16"/>
        </w:rPr>
        <w:t xml:space="preserve"> </w:t>
      </w:r>
      <w:r w:rsidR="00386758">
        <w:rPr>
          <w:sz w:val="16"/>
          <w:szCs w:val="16"/>
        </w:rPr>
        <w:t>(</w:t>
      </w:r>
      <w:r w:rsidR="00A57C85" w:rsidRPr="00A57C85">
        <w:rPr>
          <w:sz w:val="16"/>
          <w:szCs w:val="16"/>
        </w:rPr>
        <w:t>1980</w:t>
      </w:r>
      <w:r w:rsidR="00386758">
        <w:rPr>
          <w:sz w:val="16"/>
          <w:szCs w:val="16"/>
        </w:rPr>
        <w:t>)</w:t>
      </w:r>
      <w:r w:rsidR="00A57C85" w:rsidRPr="00A57C85">
        <w:rPr>
          <w:sz w:val="16"/>
          <w:szCs w:val="16"/>
        </w:rPr>
        <w:t xml:space="preserve">. </w:t>
      </w:r>
      <w:r w:rsidRPr="00A57C85">
        <w:rPr>
          <w:sz w:val="16"/>
          <w:szCs w:val="16"/>
        </w:rPr>
        <w:t xml:space="preserve"> Historia de la Iglesia.</w:t>
      </w:r>
      <w:r w:rsidR="00A57C85" w:rsidRPr="00A57C85">
        <w:rPr>
          <w:sz w:val="16"/>
          <w:szCs w:val="16"/>
        </w:rPr>
        <w:t xml:space="preserve"> Barcelona.</w:t>
      </w:r>
      <w:r w:rsidR="00A57C85">
        <w:rPr>
          <w:sz w:val="16"/>
          <w:szCs w:val="16"/>
        </w:rPr>
        <w:t xml:space="preserve"> Editorial:</w:t>
      </w:r>
      <w:r w:rsidRPr="00A57C85">
        <w:rPr>
          <w:sz w:val="16"/>
          <w:szCs w:val="16"/>
        </w:rPr>
        <w:t xml:space="preserve"> Herder. </w:t>
      </w:r>
      <w:r w:rsidR="004D0D7A">
        <w:rPr>
          <w:sz w:val="16"/>
          <w:szCs w:val="16"/>
        </w:rPr>
        <w:t>pp</w:t>
      </w:r>
      <w:r w:rsidRPr="00A57C85">
        <w:rPr>
          <w:sz w:val="16"/>
          <w:szCs w:val="16"/>
        </w:rPr>
        <w:t>. 427–</w:t>
      </w:r>
      <w:r w:rsidR="00DD00B8">
        <w:rPr>
          <w:sz w:val="16"/>
          <w:szCs w:val="16"/>
        </w:rPr>
        <w:t>5</w:t>
      </w:r>
      <w:r w:rsidRPr="00A57C85">
        <w:rPr>
          <w:sz w:val="16"/>
          <w:szCs w:val="16"/>
        </w:rPr>
        <w:t xml:space="preserve">29 </w:t>
      </w:r>
    </w:p>
  </w:footnote>
  <w:footnote w:id="3">
    <w:p w:rsidR="00AB020D" w:rsidRPr="001B2751" w:rsidRDefault="00AB020D" w:rsidP="00AB020D">
      <w:pPr>
        <w:pStyle w:val="Textonotapie"/>
        <w:jc w:val="both"/>
        <w:rPr>
          <w:sz w:val="16"/>
          <w:szCs w:val="16"/>
        </w:rPr>
      </w:pPr>
      <w:r w:rsidRPr="001B2751">
        <w:rPr>
          <w:rStyle w:val="Refdenotaalpie"/>
          <w:sz w:val="16"/>
          <w:szCs w:val="16"/>
        </w:rPr>
        <w:footnoteRef/>
      </w:r>
      <w:r w:rsidRPr="00A57C85">
        <w:rPr>
          <w:sz w:val="16"/>
          <w:szCs w:val="16"/>
        </w:rPr>
        <w:t xml:space="preserve"> D’IRSAY. </w:t>
      </w:r>
      <w:proofErr w:type="spellStart"/>
      <w:r w:rsidRPr="00A57C85">
        <w:rPr>
          <w:sz w:val="16"/>
          <w:szCs w:val="16"/>
        </w:rPr>
        <w:t>Op.cit</w:t>
      </w:r>
      <w:proofErr w:type="spellEnd"/>
      <w:r w:rsidRPr="00A57C85">
        <w:rPr>
          <w:sz w:val="16"/>
          <w:szCs w:val="16"/>
        </w:rPr>
        <w:t xml:space="preserve">., I, p. 58. </w:t>
      </w:r>
      <w:r w:rsidRPr="001B2751">
        <w:rPr>
          <w:sz w:val="16"/>
          <w:szCs w:val="16"/>
        </w:rPr>
        <w:t xml:space="preserve">Les </w:t>
      </w:r>
      <w:proofErr w:type="spellStart"/>
      <w:r w:rsidRPr="001B2751">
        <w:rPr>
          <w:sz w:val="16"/>
          <w:szCs w:val="16"/>
        </w:rPr>
        <w:t>Universités</w:t>
      </w:r>
      <w:proofErr w:type="spellEnd"/>
      <w:r w:rsidRPr="001B2751">
        <w:rPr>
          <w:sz w:val="16"/>
          <w:szCs w:val="16"/>
        </w:rPr>
        <w:t xml:space="preserve">. </w:t>
      </w:r>
      <w:proofErr w:type="spellStart"/>
      <w:r w:rsidRPr="001B2751">
        <w:rPr>
          <w:sz w:val="16"/>
          <w:szCs w:val="16"/>
        </w:rPr>
        <w:t>Op.cit</w:t>
      </w:r>
      <w:proofErr w:type="spellEnd"/>
      <w:r w:rsidRPr="001B2751">
        <w:rPr>
          <w:sz w:val="16"/>
          <w:szCs w:val="16"/>
        </w:rPr>
        <w:t>., p. 21. “</w:t>
      </w:r>
      <w:r w:rsidRPr="001B2751">
        <w:rPr>
          <w:i/>
          <w:sz w:val="16"/>
          <w:szCs w:val="16"/>
        </w:rPr>
        <w:t>Las primeras universidades, aparte de la diversidad de sus instituciones, tuvieron en común el ser organismos autónomos  de naturaleza corporativa. Ser autónoma le significa a la universidad conformar su entidad corporativa darse sus estatutos, imponer a sus miembros el respeto a una determinada disciplina colectiva de trato mutuo, ser reconocida como persona moral por las autoridades externas, tanto eclesiásticas como civiles, y organizar libremente aquello que constituye la razón de ser de la corporación universitaria, vale decir, la enseñanza, los programas, la duración de los estudios y la modalidad de los exámenes que los sancionan, y la colocación de los grados</w:t>
      </w:r>
      <w:r w:rsidRPr="001B2751">
        <w:rPr>
          <w:sz w:val="16"/>
          <w:szCs w:val="16"/>
        </w:rPr>
        <w:t xml:space="preserve">”. Ver también en DECHEVRENS, </w:t>
      </w:r>
      <w:proofErr w:type="spellStart"/>
      <w:r w:rsidRPr="001B2751">
        <w:rPr>
          <w:sz w:val="16"/>
          <w:szCs w:val="16"/>
        </w:rPr>
        <w:t>op.cit</w:t>
      </w:r>
      <w:proofErr w:type="spellEnd"/>
      <w:r w:rsidRPr="001B2751">
        <w:rPr>
          <w:sz w:val="16"/>
          <w:szCs w:val="16"/>
        </w:rPr>
        <w:t xml:space="preserve">., p. 9-60, al referirse a la autonomía de la corporación universitaria, la sitúa en el saber paso a paso adquirido por los profesores y los estudiantes, el cual establece entre ellos una clara </w:t>
      </w:r>
      <w:r w:rsidRPr="001B2751">
        <w:rPr>
          <w:i/>
          <w:sz w:val="16"/>
          <w:szCs w:val="16"/>
        </w:rPr>
        <w:t>jerarquía</w:t>
      </w:r>
      <w:r w:rsidRPr="001B2751">
        <w:rPr>
          <w:sz w:val="16"/>
          <w:szCs w:val="16"/>
        </w:rPr>
        <w:t xml:space="preserve">; en la capacidad corporativa para darse normas de </w:t>
      </w:r>
      <w:r w:rsidRPr="001B2751">
        <w:rPr>
          <w:i/>
          <w:sz w:val="16"/>
          <w:szCs w:val="16"/>
        </w:rPr>
        <w:t>gobierno</w:t>
      </w:r>
      <w:r w:rsidRPr="001B2751">
        <w:rPr>
          <w:sz w:val="16"/>
          <w:szCs w:val="16"/>
        </w:rPr>
        <w:t xml:space="preserve">, y en la </w:t>
      </w:r>
      <w:r w:rsidRPr="001B2751">
        <w:rPr>
          <w:i/>
          <w:sz w:val="16"/>
          <w:szCs w:val="16"/>
        </w:rPr>
        <w:t>libertad</w:t>
      </w:r>
      <w:r w:rsidRPr="001B2751">
        <w:rPr>
          <w:sz w:val="16"/>
          <w:szCs w:val="16"/>
        </w:rPr>
        <w:t xml:space="preserve"> de pensamiento.</w:t>
      </w:r>
    </w:p>
  </w:footnote>
  <w:footnote w:id="4">
    <w:p w:rsidR="00C561AF" w:rsidRPr="001B2751" w:rsidRDefault="00C561AF" w:rsidP="00C561AF">
      <w:pPr>
        <w:pStyle w:val="Textonotapie"/>
        <w:jc w:val="both"/>
        <w:rPr>
          <w:sz w:val="16"/>
          <w:szCs w:val="16"/>
        </w:rPr>
      </w:pPr>
      <w:r w:rsidRPr="001B2751">
        <w:rPr>
          <w:rStyle w:val="Refdenotaalpie"/>
          <w:sz w:val="16"/>
          <w:szCs w:val="16"/>
        </w:rPr>
        <w:footnoteRef/>
      </w:r>
      <w:r w:rsidRPr="001B2751">
        <w:rPr>
          <w:sz w:val="16"/>
          <w:szCs w:val="16"/>
        </w:rPr>
        <w:t xml:space="preserve"> Como enfermedad temprana, vendimia social aleccionada por el anhelo del título, implícita en la esperanza de posiciones y cargos, y proclive a las ambiciones de lucro y avaricia pecuniaria</w:t>
      </w:r>
      <w:r w:rsidR="008A1DFF" w:rsidRPr="001B2751">
        <w:rPr>
          <w:sz w:val="16"/>
          <w:szCs w:val="16"/>
        </w:rPr>
        <w:t>.</w:t>
      </w:r>
    </w:p>
  </w:footnote>
  <w:footnote w:id="5">
    <w:p w:rsidR="00635714" w:rsidRPr="001433FC" w:rsidRDefault="00635714" w:rsidP="00635714">
      <w:pPr>
        <w:pStyle w:val="Textonotapie"/>
        <w:jc w:val="both"/>
        <w:rPr>
          <w:b/>
          <w:bCs/>
          <w:color w:val="005E5C"/>
          <w:sz w:val="16"/>
        </w:rPr>
      </w:pPr>
      <w:r w:rsidRPr="001433FC">
        <w:rPr>
          <w:rStyle w:val="Refdenotaalpie"/>
          <w:sz w:val="16"/>
          <w:szCs w:val="16"/>
        </w:rPr>
        <w:footnoteRef/>
      </w:r>
      <w:r w:rsidRPr="001433FC">
        <w:rPr>
          <w:sz w:val="16"/>
          <w:szCs w:val="16"/>
        </w:rPr>
        <w:t xml:space="preserve"> </w:t>
      </w:r>
      <w:r w:rsidR="006D0114">
        <w:rPr>
          <w:sz w:val="16"/>
          <w:szCs w:val="16"/>
        </w:rPr>
        <w:t>E</w:t>
      </w:r>
      <w:r w:rsidRPr="001433FC">
        <w:rPr>
          <w:bCs/>
          <w:sz w:val="16"/>
          <w:szCs w:val="16"/>
        </w:rPr>
        <w:t>n un trabajo sobre los programas de ajuste y sus efectos en la educación, hecho bajo encargo del BM, donde explica algunos de los condicionamientos específicos de los préstamos aportados por el BM en la década de los ochenta</w:t>
      </w:r>
      <w:r w:rsidR="006D0114">
        <w:rPr>
          <w:bCs/>
          <w:sz w:val="16"/>
          <w:szCs w:val="16"/>
        </w:rPr>
        <w:t xml:space="preserve"> (</w:t>
      </w:r>
      <w:proofErr w:type="spellStart"/>
      <w:r w:rsidR="006D0114">
        <w:rPr>
          <w:bCs/>
          <w:sz w:val="16"/>
          <w:szCs w:val="16"/>
        </w:rPr>
        <w:t>Noss</w:t>
      </w:r>
      <w:proofErr w:type="spellEnd"/>
      <w:r w:rsidR="006D0114">
        <w:rPr>
          <w:bCs/>
          <w:sz w:val="16"/>
          <w:szCs w:val="16"/>
        </w:rPr>
        <w:t>, 2008, p. 27).</w:t>
      </w:r>
    </w:p>
  </w:footnote>
  <w:footnote w:id="6">
    <w:p w:rsidR="0041578B" w:rsidRPr="001433FC" w:rsidRDefault="0075553C" w:rsidP="0041578B">
      <w:pPr>
        <w:pStyle w:val="Textonotapie"/>
        <w:jc w:val="both"/>
        <w:rPr>
          <w:sz w:val="16"/>
        </w:rPr>
      </w:pPr>
      <w:r w:rsidRPr="001433FC">
        <w:rPr>
          <w:rStyle w:val="Refdenotaalpie"/>
          <w:sz w:val="16"/>
          <w:szCs w:val="16"/>
        </w:rPr>
        <w:footnoteRef/>
      </w:r>
      <w:r w:rsidRPr="001433FC">
        <w:rPr>
          <w:sz w:val="16"/>
          <w:szCs w:val="16"/>
        </w:rPr>
        <w:t xml:space="preserve"> </w:t>
      </w:r>
      <w:r w:rsidR="0041578B" w:rsidRPr="001433FC">
        <w:rPr>
          <w:sz w:val="16"/>
        </w:rPr>
        <w:t>América Latina presenta evaluación de aprendizajes en algunos países como: Argentina, SINEC; Brasil, SAEB, SARESP; Chile, SIMCE; Colombia, ECAES; Costa Rica, IFMEC; Uruguay, UMRE, por citar algunos</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8A" w:rsidRPr="00BE638A" w:rsidRDefault="00BE638A" w:rsidP="00BE638A">
    <w:pPr>
      <w:shd w:val="solid" w:color="FFFFFF" w:fill="auto"/>
      <w:tabs>
        <w:tab w:val="center" w:pos="4419"/>
        <w:tab w:val="right" w:pos="8838"/>
      </w:tabs>
      <w:jc w:val="both"/>
      <w:rPr>
        <w:color w:val="000000"/>
        <w:sz w:val="24"/>
        <w:szCs w:val="24"/>
        <w:shd w:val="solid" w:color="FFFFFF" w:fill="auto"/>
        <w:lang w:val="es-MX" w:eastAsia="ru-RU"/>
      </w:rPr>
    </w:pPr>
    <w:r w:rsidRPr="00BE638A">
      <w:rPr>
        <w:rFonts w:ascii="Calibri" w:hAnsi="Calibri" w:cs="Calibri"/>
        <w:b/>
        <w:i/>
        <w:color w:val="000000"/>
        <w:sz w:val="24"/>
        <w:szCs w:val="24"/>
        <w:shd w:val="solid" w:color="FFFFFF" w:fill="auto"/>
        <w:lang w:val="es-MX" w:eastAsia="ru-RU"/>
      </w:rPr>
      <w:t>Revista Iberoamericana para la Investigación y el Desarrollo Educativo</w:t>
    </w:r>
    <w:r w:rsidRPr="00BE638A">
      <w:rPr>
        <w:b/>
        <w:color w:val="000000"/>
        <w:sz w:val="24"/>
        <w:szCs w:val="24"/>
        <w:shd w:val="solid" w:color="FFFFFF" w:fill="auto"/>
        <w:lang w:val="es-MX" w:eastAsia="ru-RU"/>
      </w:rPr>
      <w:t xml:space="preserve">  </w:t>
    </w:r>
    <w:r>
      <w:rPr>
        <w:color w:val="000000"/>
        <w:sz w:val="24"/>
        <w:szCs w:val="24"/>
        <w:shd w:val="solid" w:color="FFFFFF" w:fill="auto"/>
        <w:lang w:val="ru-RU" w:eastAsia="ru-RU"/>
      </w:rPr>
      <w:t xml:space="preserve">  </w:t>
    </w:r>
    <w:r w:rsidRPr="00BE638A">
      <w:rPr>
        <w:color w:val="000000"/>
        <w:sz w:val="24"/>
        <w:szCs w:val="24"/>
        <w:shd w:val="solid" w:color="FFFFFF" w:fill="auto"/>
        <w:lang w:val="ru-RU" w:eastAsia="ru-RU"/>
      </w:rPr>
      <w:t xml:space="preserve"> </w:t>
    </w:r>
    <w:r w:rsidR="0060539E" w:rsidRPr="0060539E">
      <w:rPr>
        <w:rFonts w:ascii="Calibri" w:hAnsi="Calibri" w:cs="Calibri"/>
        <w:b/>
        <w:color w:val="000000"/>
        <w:sz w:val="24"/>
        <w:szCs w:val="24"/>
        <w:shd w:val="solid" w:color="FFFFFF" w:fill="auto"/>
        <w:lang w:val="es-MX" w:eastAsia="ru-RU"/>
      </w:rPr>
      <w:t>ISSN 2007 - 7467</w:t>
    </w:r>
  </w:p>
  <w:p w:rsidR="00E94881" w:rsidRPr="00BE638A" w:rsidRDefault="00E94881">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004"/>
    <w:multiLevelType w:val="multilevel"/>
    <w:tmpl w:val="919EDDAC"/>
    <w:lvl w:ilvl="0">
      <w:start w:val="1"/>
      <w:numFmt w:val="decimal"/>
      <w:lvlText w:val="%1"/>
      <w:lvlJc w:val="left"/>
      <w:pPr>
        <w:tabs>
          <w:tab w:val="num" w:pos="360"/>
        </w:tabs>
        <w:ind w:left="360" w:hanging="360"/>
      </w:pPr>
      <w:rPr>
        <w:rFonts w:hint="default"/>
        <w:i/>
      </w:rPr>
    </w:lvl>
    <w:lvl w:ilvl="1">
      <w:start w:val="6"/>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
    <w:nsid w:val="022612D1"/>
    <w:multiLevelType w:val="hybridMultilevel"/>
    <w:tmpl w:val="FF88C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91E6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6686F05"/>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07FE5553"/>
    <w:multiLevelType w:val="hybridMultilevel"/>
    <w:tmpl w:val="21BCA130"/>
    <w:lvl w:ilvl="0" w:tplc="CD6EA16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E75A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D0365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0EED5B0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01D64E7"/>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nsid w:val="112E4DF6"/>
    <w:multiLevelType w:val="hybridMultilevel"/>
    <w:tmpl w:val="3E60377A"/>
    <w:lvl w:ilvl="0" w:tplc="D570D858">
      <w:start w:val="1"/>
      <w:numFmt w:val="decimal"/>
      <w:lvlText w:val="%1."/>
      <w:lvlJc w:val="left"/>
      <w:pPr>
        <w:tabs>
          <w:tab w:val="num" w:pos="720"/>
        </w:tabs>
        <w:ind w:left="720" w:hanging="360"/>
      </w:pPr>
    </w:lvl>
    <w:lvl w:ilvl="1" w:tplc="51603A8C" w:tentative="1">
      <w:start w:val="1"/>
      <w:numFmt w:val="decimal"/>
      <w:lvlText w:val="%2."/>
      <w:lvlJc w:val="left"/>
      <w:pPr>
        <w:tabs>
          <w:tab w:val="num" w:pos="1440"/>
        </w:tabs>
        <w:ind w:left="1440" w:hanging="360"/>
      </w:pPr>
    </w:lvl>
    <w:lvl w:ilvl="2" w:tplc="704A6622" w:tentative="1">
      <w:start w:val="1"/>
      <w:numFmt w:val="decimal"/>
      <w:lvlText w:val="%3."/>
      <w:lvlJc w:val="left"/>
      <w:pPr>
        <w:tabs>
          <w:tab w:val="num" w:pos="2160"/>
        </w:tabs>
        <w:ind w:left="2160" w:hanging="360"/>
      </w:pPr>
    </w:lvl>
    <w:lvl w:ilvl="3" w:tplc="8E2236DE" w:tentative="1">
      <w:start w:val="1"/>
      <w:numFmt w:val="decimal"/>
      <w:lvlText w:val="%4."/>
      <w:lvlJc w:val="left"/>
      <w:pPr>
        <w:tabs>
          <w:tab w:val="num" w:pos="2880"/>
        </w:tabs>
        <w:ind w:left="2880" w:hanging="360"/>
      </w:pPr>
    </w:lvl>
    <w:lvl w:ilvl="4" w:tplc="4162B66A" w:tentative="1">
      <w:start w:val="1"/>
      <w:numFmt w:val="decimal"/>
      <w:lvlText w:val="%5."/>
      <w:lvlJc w:val="left"/>
      <w:pPr>
        <w:tabs>
          <w:tab w:val="num" w:pos="3600"/>
        </w:tabs>
        <w:ind w:left="3600" w:hanging="360"/>
      </w:pPr>
    </w:lvl>
    <w:lvl w:ilvl="5" w:tplc="B6F0C706" w:tentative="1">
      <w:start w:val="1"/>
      <w:numFmt w:val="decimal"/>
      <w:lvlText w:val="%6."/>
      <w:lvlJc w:val="left"/>
      <w:pPr>
        <w:tabs>
          <w:tab w:val="num" w:pos="4320"/>
        </w:tabs>
        <w:ind w:left="4320" w:hanging="360"/>
      </w:pPr>
    </w:lvl>
    <w:lvl w:ilvl="6" w:tplc="DAC0B060" w:tentative="1">
      <w:start w:val="1"/>
      <w:numFmt w:val="decimal"/>
      <w:lvlText w:val="%7."/>
      <w:lvlJc w:val="left"/>
      <w:pPr>
        <w:tabs>
          <w:tab w:val="num" w:pos="5040"/>
        </w:tabs>
        <w:ind w:left="5040" w:hanging="360"/>
      </w:pPr>
    </w:lvl>
    <w:lvl w:ilvl="7" w:tplc="DCA8B116" w:tentative="1">
      <w:start w:val="1"/>
      <w:numFmt w:val="decimal"/>
      <w:lvlText w:val="%8."/>
      <w:lvlJc w:val="left"/>
      <w:pPr>
        <w:tabs>
          <w:tab w:val="num" w:pos="5760"/>
        </w:tabs>
        <w:ind w:left="5760" w:hanging="360"/>
      </w:pPr>
    </w:lvl>
    <w:lvl w:ilvl="8" w:tplc="43F8D076" w:tentative="1">
      <w:start w:val="1"/>
      <w:numFmt w:val="decimal"/>
      <w:lvlText w:val="%9."/>
      <w:lvlJc w:val="left"/>
      <w:pPr>
        <w:tabs>
          <w:tab w:val="num" w:pos="6480"/>
        </w:tabs>
        <w:ind w:left="6480" w:hanging="360"/>
      </w:pPr>
    </w:lvl>
  </w:abstractNum>
  <w:abstractNum w:abstractNumId="10">
    <w:nsid w:val="11D3097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13530AD7"/>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3E27E3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nsid w:val="14F6668D"/>
    <w:multiLevelType w:val="hybridMultilevel"/>
    <w:tmpl w:val="F22AEB92"/>
    <w:lvl w:ilvl="0" w:tplc="5AC82306">
      <w:start w:val="1"/>
      <w:numFmt w:val="bullet"/>
      <w:lvlText w:val="ৰ"/>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1E12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0C261D4"/>
    <w:multiLevelType w:val="hybridMultilevel"/>
    <w:tmpl w:val="2A821F28"/>
    <w:lvl w:ilvl="0" w:tplc="A67425D2">
      <w:start w:val="1"/>
      <w:numFmt w:val="decimal"/>
      <w:lvlText w:val="%1."/>
      <w:lvlJc w:val="left"/>
      <w:pPr>
        <w:ind w:left="720" w:hanging="360"/>
      </w:pPr>
      <w:rPr>
        <w:rFonts w:ascii="Calibri" w:hAnsi="Calibri" w:hint="default"/>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6B507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7">
    <w:nsid w:val="28172E87"/>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8">
    <w:nsid w:val="2EDD0680"/>
    <w:multiLevelType w:val="hybridMultilevel"/>
    <w:tmpl w:val="256A9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1970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0EF013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313A3179"/>
    <w:multiLevelType w:val="singleLevel"/>
    <w:tmpl w:val="0C0A000F"/>
    <w:lvl w:ilvl="0">
      <w:start w:val="1"/>
      <w:numFmt w:val="decimal"/>
      <w:lvlText w:val="%1."/>
      <w:lvlJc w:val="left"/>
      <w:pPr>
        <w:tabs>
          <w:tab w:val="num" w:pos="360"/>
        </w:tabs>
        <w:ind w:left="360" w:hanging="360"/>
      </w:pPr>
    </w:lvl>
  </w:abstractNum>
  <w:abstractNum w:abstractNumId="22">
    <w:nsid w:val="372001B9"/>
    <w:multiLevelType w:val="singleLevel"/>
    <w:tmpl w:val="0C0A000F"/>
    <w:lvl w:ilvl="0">
      <w:start w:val="1"/>
      <w:numFmt w:val="decimal"/>
      <w:lvlText w:val="%1."/>
      <w:lvlJc w:val="left"/>
      <w:pPr>
        <w:tabs>
          <w:tab w:val="num" w:pos="360"/>
        </w:tabs>
        <w:ind w:left="360" w:hanging="360"/>
      </w:pPr>
    </w:lvl>
  </w:abstractNum>
  <w:abstractNum w:abstractNumId="23">
    <w:nsid w:val="39232447"/>
    <w:multiLevelType w:val="hybridMultilevel"/>
    <w:tmpl w:val="D33C2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093D18"/>
    <w:multiLevelType w:val="hybridMultilevel"/>
    <w:tmpl w:val="529ED12E"/>
    <w:lvl w:ilvl="0" w:tplc="0750CB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3D1335B3"/>
    <w:multiLevelType w:val="hybridMultilevel"/>
    <w:tmpl w:val="D27EC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F66E3A"/>
    <w:multiLevelType w:val="singleLevel"/>
    <w:tmpl w:val="0C0A000F"/>
    <w:lvl w:ilvl="0">
      <w:start w:val="1"/>
      <w:numFmt w:val="decimal"/>
      <w:lvlText w:val="%1."/>
      <w:lvlJc w:val="left"/>
      <w:pPr>
        <w:tabs>
          <w:tab w:val="num" w:pos="360"/>
        </w:tabs>
        <w:ind w:left="360" w:hanging="360"/>
      </w:pPr>
      <w:rPr>
        <w:rFonts w:hint="default"/>
      </w:rPr>
    </w:lvl>
  </w:abstractNum>
  <w:abstractNum w:abstractNumId="27">
    <w:nsid w:val="4B29171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D405E61"/>
    <w:multiLevelType w:val="singleLevel"/>
    <w:tmpl w:val="6A76A28A"/>
    <w:lvl w:ilvl="0">
      <w:start w:val="3"/>
      <w:numFmt w:val="bullet"/>
      <w:lvlText w:val="-"/>
      <w:lvlJc w:val="left"/>
      <w:pPr>
        <w:tabs>
          <w:tab w:val="num" w:pos="4080"/>
        </w:tabs>
        <w:ind w:left="4080" w:hanging="360"/>
      </w:pPr>
      <w:rPr>
        <w:rFonts w:hint="default"/>
      </w:rPr>
    </w:lvl>
  </w:abstractNum>
  <w:abstractNum w:abstractNumId="29">
    <w:nsid w:val="54E347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603C1E0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1">
    <w:nsid w:val="628009A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2">
    <w:nsid w:val="6AE94761"/>
    <w:multiLevelType w:val="singleLevel"/>
    <w:tmpl w:val="0C0A0017"/>
    <w:lvl w:ilvl="0">
      <w:start w:val="1"/>
      <w:numFmt w:val="lowerLetter"/>
      <w:lvlText w:val="%1)"/>
      <w:lvlJc w:val="left"/>
      <w:pPr>
        <w:tabs>
          <w:tab w:val="num" w:pos="360"/>
        </w:tabs>
        <w:ind w:left="360" w:hanging="360"/>
      </w:pPr>
      <w:rPr>
        <w:rFonts w:hint="default"/>
      </w:rPr>
    </w:lvl>
  </w:abstractNum>
  <w:abstractNum w:abstractNumId="33">
    <w:nsid w:val="6CBE77F2"/>
    <w:multiLevelType w:val="hybridMultilevel"/>
    <w:tmpl w:val="ABDCBACC"/>
    <w:lvl w:ilvl="0" w:tplc="DC58DC92">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BA7576"/>
    <w:multiLevelType w:val="hybridMultilevel"/>
    <w:tmpl w:val="26C84D6E"/>
    <w:lvl w:ilvl="0" w:tplc="CA4C8474">
      <w:start w:val="1"/>
      <w:numFmt w:val="bullet"/>
      <w:lvlText w:val=""/>
      <w:lvlJc w:val="left"/>
      <w:pPr>
        <w:tabs>
          <w:tab w:val="num" w:pos="720"/>
        </w:tabs>
        <w:ind w:left="720" w:hanging="360"/>
      </w:pPr>
      <w:rPr>
        <w:rFonts w:ascii="Symbol" w:hAnsi="Symbol" w:hint="default"/>
        <w:sz w:val="20"/>
      </w:rPr>
    </w:lvl>
    <w:lvl w:ilvl="1" w:tplc="E31C6A54" w:tentative="1">
      <w:start w:val="1"/>
      <w:numFmt w:val="bullet"/>
      <w:lvlText w:val="o"/>
      <w:lvlJc w:val="left"/>
      <w:pPr>
        <w:tabs>
          <w:tab w:val="num" w:pos="1440"/>
        </w:tabs>
        <w:ind w:left="1440" w:hanging="360"/>
      </w:pPr>
      <w:rPr>
        <w:rFonts w:ascii="Courier New" w:hAnsi="Courier New" w:hint="default"/>
        <w:sz w:val="20"/>
      </w:rPr>
    </w:lvl>
    <w:lvl w:ilvl="2" w:tplc="9CB2D134" w:tentative="1">
      <w:start w:val="1"/>
      <w:numFmt w:val="bullet"/>
      <w:lvlText w:val=""/>
      <w:lvlJc w:val="left"/>
      <w:pPr>
        <w:tabs>
          <w:tab w:val="num" w:pos="2160"/>
        </w:tabs>
        <w:ind w:left="2160" w:hanging="360"/>
      </w:pPr>
      <w:rPr>
        <w:rFonts w:ascii="Wingdings" w:hAnsi="Wingdings" w:hint="default"/>
        <w:sz w:val="20"/>
      </w:rPr>
    </w:lvl>
    <w:lvl w:ilvl="3" w:tplc="3C52A12A" w:tentative="1">
      <w:start w:val="1"/>
      <w:numFmt w:val="bullet"/>
      <w:lvlText w:val=""/>
      <w:lvlJc w:val="left"/>
      <w:pPr>
        <w:tabs>
          <w:tab w:val="num" w:pos="2880"/>
        </w:tabs>
        <w:ind w:left="2880" w:hanging="360"/>
      </w:pPr>
      <w:rPr>
        <w:rFonts w:ascii="Wingdings" w:hAnsi="Wingdings" w:hint="default"/>
        <w:sz w:val="20"/>
      </w:rPr>
    </w:lvl>
    <w:lvl w:ilvl="4" w:tplc="53EE6D22" w:tentative="1">
      <w:start w:val="1"/>
      <w:numFmt w:val="bullet"/>
      <w:lvlText w:val=""/>
      <w:lvlJc w:val="left"/>
      <w:pPr>
        <w:tabs>
          <w:tab w:val="num" w:pos="3600"/>
        </w:tabs>
        <w:ind w:left="3600" w:hanging="360"/>
      </w:pPr>
      <w:rPr>
        <w:rFonts w:ascii="Wingdings" w:hAnsi="Wingdings" w:hint="default"/>
        <w:sz w:val="20"/>
      </w:rPr>
    </w:lvl>
    <w:lvl w:ilvl="5" w:tplc="0DE8E9AA" w:tentative="1">
      <w:start w:val="1"/>
      <w:numFmt w:val="bullet"/>
      <w:lvlText w:val=""/>
      <w:lvlJc w:val="left"/>
      <w:pPr>
        <w:tabs>
          <w:tab w:val="num" w:pos="4320"/>
        </w:tabs>
        <w:ind w:left="4320" w:hanging="360"/>
      </w:pPr>
      <w:rPr>
        <w:rFonts w:ascii="Wingdings" w:hAnsi="Wingdings" w:hint="default"/>
        <w:sz w:val="20"/>
      </w:rPr>
    </w:lvl>
    <w:lvl w:ilvl="6" w:tplc="DE620C7C" w:tentative="1">
      <w:start w:val="1"/>
      <w:numFmt w:val="bullet"/>
      <w:lvlText w:val=""/>
      <w:lvlJc w:val="left"/>
      <w:pPr>
        <w:tabs>
          <w:tab w:val="num" w:pos="5040"/>
        </w:tabs>
        <w:ind w:left="5040" w:hanging="360"/>
      </w:pPr>
      <w:rPr>
        <w:rFonts w:ascii="Wingdings" w:hAnsi="Wingdings" w:hint="default"/>
        <w:sz w:val="20"/>
      </w:rPr>
    </w:lvl>
    <w:lvl w:ilvl="7" w:tplc="4F165462" w:tentative="1">
      <w:start w:val="1"/>
      <w:numFmt w:val="bullet"/>
      <w:lvlText w:val=""/>
      <w:lvlJc w:val="left"/>
      <w:pPr>
        <w:tabs>
          <w:tab w:val="num" w:pos="5760"/>
        </w:tabs>
        <w:ind w:left="5760" w:hanging="360"/>
      </w:pPr>
      <w:rPr>
        <w:rFonts w:ascii="Wingdings" w:hAnsi="Wingdings" w:hint="default"/>
        <w:sz w:val="20"/>
      </w:rPr>
    </w:lvl>
    <w:lvl w:ilvl="8" w:tplc="BFB05482"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253E4"/>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21"/>
  </w:num>
  <w:num w:numId="3">
    <w:abstractNumId w:val="29"/>
  </w:num>
  <w:num w:numId="4">
    <w:abstractNumId w:val="21"/>
  </w:num>
  <w:num w:numId="5">
    <w:abstractNumId w:val="14"/>
  </w:num>
  <w:num w:numId="6">
    <w:abstractNumId w:val="6"/>
  </w:num>
  <w:num w:numId="7">
    <w:abstractNumId w:val="30"/>
  </w:num>
  <w:num w:numId="8">
    <w:abstractNumId w:val="8"/>
  </w:num>
  <w:num w:numId="9">
    <w:abstractNumId w:val="28"/>
  </w:num>
  <w:num w:numId="10">
    <w:abstractNumId w:val="27"/>
  </w:num>
  <w:num w:numId="11">
    <w:abstractNumId w:val="31"/>
  </w:num>
  <w:num w:numId="12">
    <w:abstractNumId w:val="2"/>
  </w:num>
  <w:num w:numId="13">
    <w:abstractNumId w:val="7"/>
  </w:num>
  <w:num w:numId="14">
    <w:abstractNumId w:val="17"/>
  </w:num>
  <w:num w:numId="15">
    <w:abstractNumId w:val="19"/>
  </w:num>
  <w:num w:numId="16">
    <w:abstractNumId w:val="5"/>
  </w:num>
  <w:num w:numId="17">
    <w:abstractNumId w:val="20"/>
  </w:num>
  <w:num w:numId="18">
    <w:abstractNumId w:val="35"/>
  </w:num>
  <w:num w:numId="19">
    <w:abstractNumId w:val="16"/>
  </w:num>
  <w:num w:numId="20">
    <w:abstractNumId w:val="12"/>
  </w:num>
  <w:num w:numId="21">
    <w:abstractNumId w:val="11"/>
  </w:num>
  <w:num w:numId="22">
    <w:abstractNumId w:val="3"/>
  </w:num>
  <w:num w:numId="23">
    <w:abstractNumId w:val="32"/>
  </w:num>
  <w:num w:numId="24">
    <w:abstractNumId w:val="26"/>
  </w:num>
  <w:num w:numId="25">
    <w:abstractNumId w:val="4"/>
  </w:num>
  <w:num w:numId="26">
    <w:abstractNumId w:val="9"/>
  </w:num>
  <w:num w:numId="27">
    <w:abstractNumId w:val="25"/>
  </w:num>
  <w:num w:numId="28">
    <w:abstractNumId w:val="15"/>
  </w:num>
  <w:num w:numId="29">
    <w:abstractNumId w:val="24"/>
  </w:num>
  <w:num w:numId="30">
    <w:abstractNumId w:val="0"/>
  </w:num>
  <w:num w:numId="31">
    <w:abstractNumId w:val="34"/>
  </w:num>
  <w:num w:numId="32">
    <w:abstractNumId w:val="1"/>
  </w:num>
  <w:num w:numId="33">
    <w:abstractNumId w:val="33"/>
  </w:num>
  <w:num w:numId="34">
    <w:abstractNumId w:val="13"/>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2283"/>
    <w:rsid w:val="0000283E"/>
    <w:rsid w:val="00002C1A"/>
    <w:rsid w:val="00002DB4"/>
    <w:rsid w:val="0000355A"/>
    <w:rsid w:val="00004557"/>
    <w:rsid w:val="000057DA"/>
    <w:rsid w:val="00005FDD"/>
    <w:rsid w:val="00006B62"/>
    <w:rsid w:val="000106D1"/>
    <w:rsid w:val="00010B6F"/>
    <w:rsid w:val="0001210E"/>
    <w:rsid w:val="00012843"/>
    <w:rsid w:val="00013297"/>
    <w:rsid w:val="00013D6B"/>
    <w:rsid w:val="000158AD"/>
    <w:rsid w:val="00015C20"/>
    <w:rsid w:val="00020903"/>
    <w:rsid w:val="00023482"/>
    <w:rsid w:val="00024781"/>
    <w:rsid w:val="000318EC"/>
    <w:rsid w:val="00032815"/>
    <w:rsid w:val="00037384"/>
    <w:rsid w:val="00037C1C"/>
    <w:rsid w:val="00040360"/>
    <w:rsid w:val="0004171A"/>
    <w:rsid w:val="00041BE2"/>
    <w:rsid w:val="00042EFE"/>
    <w:rsid w:val="000430A7"/>
    <w:rsid w:val="00045468"/>
    <w:rsid w:val="00045DB6"/>
    <w:rsid w:val="00050E06"/>
    <w:rsid w:val="00054600"/>
    <w:rsid w:val="000554FC"/>
    <w:rsid w:val="00055B38"/>
    <w:rsid w:val="000611F9"/>
    <w:rsid w:val="00064222"/>
    <w:rsid w:val="0006434D"/>
    <w:rsid w:val="00065531"/>
    <w:rsid w:val="0006561E"/>
    <w:rsid w:val="00065E2A"/>
    <w:rsid w:val="00066101"/>
    <w:rsid w:val="00071366"/>
    <w:rsid w:val="00071E57"/>
    <w:rsid w:val="00073A6C"/>
    <w:rsid w:val="00076375"/>
    <w:rsid w:val="00081AE4"/>
    <w:rsid w:val="00081EBD"/>
    <w:rsid w:val="00082008"/>
    <w:rsid w:val="000835BA"/>
    <w:rsid w:val="000867EF"/>
    <w:rsid w:val="00086802"/>
    <w:rsid w:val="00087019"/>
    <w:rsid w:val="0009188E"/>
    <w:rsid w:val="000972DD"/>
    <w:rsid w:val="00097C02"/>
    <w:rsid w:val="000A0446"/>
    <w:rsid w:val="000A07CB"/>
    <w:rsid w:val="000A09D3"/>
    <w:rsid w:val="000A31CF"/>
    <w:rsid w:val="000A42A4"/>
    <w:rsid w:val="000A521B"/>
    <w:rsid w:val="000A57CA"/>
    <w:rsid w:val="000A5839"/>
    <w:rsid w:val="000A5BA2"/>
    <w:rsid w:val="000A690B"/>
    <w:rsid w:val="000B2D4A"/>
    <w:rsid w:val="000B4DA1"/>
    <w:rsid w:val="000B767A"/>
    <w:rsid w:val="000C0267"/>
    <w:rsid w:val="000C44CA"/>
    <w:rsid w:val="000C52BA"/>
    <w:rsid w:val="000C6670"/>
    <w:rsid w:val="000D0E88"/>
    <w:rsid w:val="000D0FD8"/>
    <w:rsid w:val="000D313E"/>
    <w:rsid w:val="000D7D4D"/>
    <w:rsid w:val="000E4647"/>
    <w:rsid w:val="000E7169"/>
    <w:rsid w:val="000F4D3A"/>
    <w:rsid w:val="000F6DA6"/>
    <w:rsid w:val="00101102"/>
    <w:rsid w:val="0010155E"/>
    <w:rsid w:val="00103787"/>
    <w:rsid w:val="0010552B"/>
    <w:rsid w:val="001107CA"/>
    <w:rsid w:val="0011472E"/>
    <w:rsid w:val="0011792D"/>
    <w:rsid w:val="001211A4"/>
    <w:rsid w:val="001223CF"/>
    <w:rsid w:val="00125AA0"/>
    <w:rsid w:val="00126639"/>
    <w:rsid w:val="001271A1"/>
    <w:rsid w:val="00132E37"/>
    <w:rsid w:val="00134B17"/>
    <w:rsid w:val="00136DDC"/>
    <w:rsid w:val="00137B3E"/>
    <w:rsid w:val="00137B62"/>
    <w:rsid w:val="001406AC"/>
    <w:rsid w:val="0014184B"/>
    <w:rsid w:val="00142F29"/>
    <w:rsid w:val="001433FC"/>
    <w:rsid w:val="00145EFE"/>
    <w:rsid w:val="00147EC8"/>
    <w:rsid w:val="00152946"/>
    <w:rsid w:val="00154961"/>
    <w:rsid w:val="00154A1D"/>
    <w:rsid w:val="001569D1"/>
    <w:rsid w:val="0015795D"/>
    <w:rsid w:val="0016042A"/>
    <w:rsid w:val="00160897"/>
    <w:rsid w:val="0016180A"/>
    <w:rsid w:val="00162E10"/>
    <w:rsid w:val="001651C5"/>
    <w:rsid w:val="0016619E"/>
    <w:rsid w:val="00166933"/>
    <w:rsid w:val="00166EE4"/>
    <w:rsid w:val="00174C03"/>
    <w:rsid w:val="00175BD1"/>
    <w:rsid w:val="001778AA"/>
    <w:rsid w:val="001804E0"/>
    <w:rsid w:val="001805C8"/>
    <w:rsid w:val="00181198"/>
    <w:rsid w:val="001866AF"/>
    <w:rsid w:val="0019018E"/>
    <w:rsid w:val="001908B0"/>
    <w:rsid w:val="00192935"/>
    <w:rsid w:val="00194A37"/>
    <w:rsid w:val="00197279"/>
    <w:rsid w:val="001A0D3B"/>
    <w:rsid w:val="001A38F5"/>
    <w:rsid w:val="001A7BFF"/>
    <w:rsid w:val="001B2405"/>
    <w:rsid w:val="001B2751"/>
    <w:rsid w:val="001B2864"/>
    <w:rsid w:val="001B2E81"/>
    <w:rsid w:val="001B40AF"/>
    <w:rsid w:val="001B494F"/>
    <w:rsid w:val="001B7079"/>
    <w:rsid w:val="001B7413"/>
    <w:rsid w:val="001C03F6"/>
    <w:rsid w:val="001C3987"/>
    <w:rsid w:val="001C4D5E"/>
    <w:rsid w:val="001C5C16"/>
    <w:rsid w:val="001C77A2"/>
    <w:rsid w:val="001D2621"/>
    <w:rsid w:val="001D5E94"/>
    <w:rsid w:val="001D64F4"/>
    <w:rsid w:val="001D745F"/>
    <w:rsid w:val="001D76F4"/>
    <w:rsid w:val="001E2C2E"/>
    <w:rsid w:val="001E3C18"/>
    <w:rsid w:val="001E73AB"/>
    <w:rsid w:val="001F48B3"/>
    <w:rsid w:val="001F5AE3"/>
    <w:rsid w:val="001F7797"/>
    <w:rsid w:val="00201511"/>
    <w:rsid w:val="00201D1E"/>
    <w:rsid w:val="002021EC"/>
    <w:rsid w:val="002024C9"/>
    <w:rsid w:val="00205AF3"/>
    <w:rsid w:val="00207820"/>
    <w:rsid w:val="00207A00"/>
    <w:rsid w:val="002113B1"/>
    <w:rsid w:val="00211AEB"/>
    <w:rsid w:val="00213BE6"/>
    <w:rsid w:val="00213FE6"/>
    <w:rsid w:val="00214B49"/>
    <w:rsid w:val="00220766"/>
    <w:rsid w:val="0022085C"/>
    <w:rsid w:val="00221226"/>
    <w:rsid w:val="00222084"/>
    <w:rsid w:val="002228BF"/>
    <w:rsid w:val="00224117"/>
    <w:rsid w:val="0022445C"/>
    <w:rsid w:val="00224955"/>
    <w:rsid w:val="002249D4"/>
    <w:rsid w:val="00225DAB"/>
    <w:rsid w:val="00225EEF"/>
    <w:rsid w:val="00227171"/>
    <w:rsid w:val="00227419"/>
    <w:rsid w:val="00232283"/>
    <w:rsid w:val="00232EDE"/>
    <w:rsid w:val="00233270"/>
    <w:rsid w:val="00235079"/>
    <w:rsid w:val="00236C20"/>
    <w:rsid w:val="002377C2"/>
    <w:rsid w:val="002423CB"/>
    <w:rsid w:val="002456C3"/>
    <w:rsid w:val="002479AB"/>
    <w:rsid w:val="00250596"/>
    <w:rsid w:val="00250E0A"/>
    <w:rsid w:val="00254191"/>
    <w:rsid w:val="00254FE8"/>
    <w:rsid w:val="002551B0"/>
    <w:rsid w:val="00255B5B"/>
    <w:rsid w:val="002578B1"/>
    <w:rsid w:val="00260C8F"/>
    <w:rsid w:val="00262FE3"/>
    <w:rsid w:val="00263341"/>
    <w:rsid w:val="00265B23"/>
    <w:rsid w:val="002678EC"/>
    <w:rsid w:val="0027031C"/>
    <w:rsid w:val="002703DC"/>
    <w:rsid w:val="00270FE6"/>
    <w:rsid w:val="00271061"/>
    <w:rsid w:val="00272238"/>
    <w:rsid w:val="002739DD"/>
    <w:rsid w:val="00273C62"/>
    <w:rsid w:val="002740CF"/>
    <w:rsid w:val="00274179"/>
    <w:rsid w:val="00276000"/>
    <w:rsid w:val="00276BCC"/>
    <w:rsid w:val="00280702"/>
    <w:rsid w:val="002825B6"/>
    <w:rsid w:val="00286812"/>
    <w:rsid w:val="002871BD"/>
    <w:rsid w:val="00287FA5"/>
    <w:rsid w:val="0029090B"/>
    <w:rsid w:val="00295A03"/>
    <w:rsid w:val="0029707D"/>
    <w:rsid w:val="00297240"/>
    <w:rsid w:val="00297A11"/>
    <w:rsid w:val="002A08D4"/>
    <w:rsid w:val="002A0DAE"/>
    <w:rsid w:val="002A4D4F"/>
    <w:rsid w:val="002A4E37"/>
    <w:rsid w:val="002A4F37"/>
    <w:rsid w:val="002B3A06"/>
    <w:rsid w:val="002B3CD2"/>
    <w:rsid w:val="002B4253"/>
    <w:rsid w:val="002B613F"/>
    <w:rsid w:val="002B7B4A"/>
    <w:rsid w:val="002C04E1"/>
    <w:rsid w:val="002C085B"/>
    <w:rsid w:val="002C4E84"/>
    <w:rsid w:val="002C5070"/>
    <w:rsid w:val="002C68EC"/>
    <w:rsid w:val="002D4E19"/>
    <w:rsid w:val="002D5E42"/>
    <w:rsid w:val="002E00A9"/>
    <w:rsid w:val="002E1656"/>
    <w:rsid w:val="002E1B11"/>
    <w:rsid w:val="002E5366"/>
    <w:rsid w:val="002E6FDD"/>
    <w:rsid w:val="002F10E7"/>
    <w:rsid w:val="002F1482"/>
    <w:rsid w:val="002F57C1"/>
    <w:rsid w:val="0030021F"/>
    <w:rsid w:val="00300C25"/>
    <w:rsid w:val="0030218A"/>
    <w:rsid w:val="00303293"/>
    <w:rsid w:val="00303C26"/>
    <w:rsid w:val="00303C77"/>
    <w:rsid w:val="0030525F"/>
    <w:rsid w:val="0030578A"/>
    <w:rsid w:val="0030642A"/>
    <w:rsid w:val="003065AB"/>
    <w:rsid w:val="00307D85"/>
    <w:rsid w:val="00313015"/>
    <w:rsid w:val="003134CA"/>
    <w:rsid w:val="00314F56"/>
    <w:rsid w:val="00315215"/>
    <w:rsid w:val="0031674D"/>
    <w:rsid w:val="00316849"/>
    <w:rsid w:val="0032133C"/>
    <w:rsid w:val="00321AA8"/>
    <w:rsid w:val="00321C74"/>
    <w:rsid w:val="003233E3"/>
    <w:rsid w:val="00326D86"/>
    <w:rsid w:val="003272D2"/>
    <w:rsid w:val="00327703"/>
    <w:rsid w:val="00332396"/>
    <w:rsid w:val="00335FE3"/>
    <w:rsid w:val="00337E3A"/>
    <w:rsid w:val="003410A4"/>
    <w:rsid w:val="00342868"/>
    <w:rsid w:val="00342F1B"/>
    <w:rsid w:val="003436B1"/>
    <w:rsid w:val="00344044"/>
    <w:rsid w:val="003477D0"/>
    <w:rsid w:val="00350D86"/>
    <w:rsid w:val="00350DA2"/>
    <w:rsid w:val="00354B11"/>
    <w:rsid w:val="0035628B"/>
    <w:rsid w:val="003605CB"/>
    <w:rsid w:val="00360A29"/>
    <w:rsid w:val="00362532"/>
    <w:rsid w:val="00364FD5"/>
    <w:rsid w:val="00366AA9"/>
    <w:rsid w:val="00366E64"/>
    <w:rsid w:val="00367DC8"/>
    <w:rsid w:val="00370627"/>
    <w:rsid w:val="00371D87"/>
    <w:rsid w:val="00373E41"/>
    <w:rsid w:val="003741BC"/>
    <w:rsid w:val="003755C4"/>
    <w:rsid w:val="00376686"/>
    <w:rsid w:val="00376C93"/>
    <w:rsid w:val="003804BD"/>
    <w:rsid w:val="00384704"/>
    <w:rsid w:val="00385C53"/>
    <w:rsid w:val="00386758"/>
    <w:rsid w:val="00386F15"/>
    <w:rsid w:val="003904F2"/>
    <w:rsid w:val="00392582"/>
    <w:rsid w:val="003932AC"/>
    <w:rsid w:val="003932EB"/>
    <w:rsid w:val="00396B8A"/>
    <w:rsid w:val="00397F62"/>
    <w:rsid w:val="003A18E1"/>
    <w:rsid w:val="003A46C4"/>
    <w:rsid w:val="003A5827"/>
    <w:rsid w:val="003A650F"/>
    <w:rsid w:val="003A70A3"/>
    <w:rsid w:val="003A778B"/>
    <w:rsid w:val="003B0DE9"/>
    <w:rsid w:val="003B15D5"/>
    <w:rsid w:val="003B17E6"/>
    <w:rsid w:val="003B6252"/>
    <w:rsid w:val="003C1E61"/>
    <w:rsid w:val="003C1E9C"/>
    <w:rsid w:val="003C242D"/>
    <w:rsid w:val="003C3992"/>
    <w:rsid w:val="003C53C2"/>
    <w:rsid w:val="003D13C3"/>
    <w:rsid w:val="003D3A57"/>
    <w:rsid w:val="003D4C27"/>
    <w:rsid w:val="003D64DF"/>
    <w:rsid w:val="003D7E8F"/>
    <w:rsid w:val="003E0FFE"/>
    <w:rsid w:val="003E4292"/>
    <w:rsid w:val="003E5000"/>
    <w:rsid w:val="003E6BF8"/>
    <w:rsid w:val="003F25F9"/>
    <w:rsid w:val="003F2EBD"/>
    <w:rsid w:val="003F30B0"/>
    <w:rsid w:val="003F42B2"/>
    <w:rsid w:val="003F5154"/>
    <w:rsid w:val="003F6338"/>
    <w:rsid w:val="003F7C17"/>
    <w:rsid w:val="004059EB"/>
    <w:rsid w:val="004079FB"/>
    <w:rsid w:val="00407A2E"/>
    <w:rsid w:val="00410D52"/>
    <w:rsid w:val="00411F98"/>
    <w:rsid w:val="00413E7C"/>
    <w:rsid w:val="00414F8F"/>
    <w:rsid w:val="0041578B"/>
    <w:rsid w:val="00416CDA"/>
    <w:rsid w:val="00420F87"/>
    <w:rsid w:val="00422204"/>
    <w:rsid w:val="00422A81"/>
    <w:rsid w:val="004263B6"/>
    <w:rsid w:val="004267D1"/>
    <w:rsid w:val="004269D4"/>
    <w:rsid w:val="0043013A"/>
    <w:rsid w:val="00431A0F"/>
    <w:rsid w:val="00432E6B"/>
    <w:rsid w:val="00432F1E"/>
    <w:rsid w:val="004334E8"/>
    <w:rsid w:val="00433A8B"/>
    <w:rsid w:val="00433F16"/>
    <w:rsid w:val="00434843"/>
    <w:rsid w:val="00437228"/>
    <w:rsid w:val="00442D2D"/>
    <w:rsid w:val="00444D1D"/>
    <w:rsid w:val="00447374"/>
    <w:rsid w:val="00451AD1"/>
    <w:rsid w:val="00451B36"/>
    <w:rsid w:val="00452258"/>
    <w:rsid w:val="00452C06"/>
    <w:rsid w:val="00454093"/>
    <w:rsid w:val="004543B8"/>
    <w:rsid w:val="0045600D"/>
    <w:rsid w:val="00456571"/>
    <w:rsid w:val="00460DF9"/>
    <w:rsid w:val="00466385"/>
    <w:rsid w:val="004673E4"/>
    <w:rsid w:val="00473072"/>
    <w:rsid w:val="00473783"/>
    <w:rsid w:val="00480CCE"/>
    <w:rsid w:val="00481993"/>
    <w:rsid w:val="00481B80"/>
    <w:rsid w:val="004852BB"/>
    <w:rsid w:val="004865B0"/>
    <w:rsid w:val="00486896"/>
    <w:rsid w:val="00486906"/>
    <w:rsid w:val="00486BE0"/>
    <w:rsid w:val="00490165"/>
    <w:rsid w:val="00490D32"/>
    <w:rsid w:val="00492793"/>
    <w:rsid w:val="00492F71"/>
    <w:rsid w:val="00496721"/>
    <w:rsid w:val="004A06BC"/>
    <w:rsid w:val="004A4E18"/>
    <w:rsid w:val="004A5E5A"/>
    <w:rsid w:val="004A5FB5"/>
    <w:rsid w:val="004A654B"/>
    <w:rsid w:val="004A6B18"/>
    <w:rsid w:val="004A7798"/>
    <w:rsid w:val="004B17E8"/>
    <w:rsid w:val="004B251F"/>
    <w:rsid w:val="004B3FBF"/>
    <w:rsid w:val="004B4F5C"/>
    <w:rsid w:val="004B5189"/>
    <w:rsid w:val="004B5B17"/>
    <w:rsid w:val="004C03B7"/>
    <w:rsid w:val="004C2C41"/>
    <w:rsid w:val="004C4842"/>
    <w:rsid w:val="004C4E72"/>
    <w:rsid w:val="004D0D7A"/>
    <w:rsid w:val="004D1231"/>
    <w:rsid w:val="004D38FB"/>
    <w:rsid w:val="004D41C9"/>
    <w:rsid w:val="004D5B5A"/>
    <w:rsid w:val="004D626E"/>
    <w:rsid w:val="004E365A"/>
    <w:rsid w:val="004E49C1"/>
    <w:rsid w:val="004E61AE"/>
    <w:rsid w:val="004E6FAF"/>
    <w:rsid w:val="004F2541"/>
    <w:rsid w:val="004F33D1"/>
    <w:rsid w:val="004F4F5A"/>
    <w:rsid w:val="00500A35"/>
    <w:rsid w:val="00501D65"/>
    <w:rsid w:val="00501EA4"/>
    <w:rsid w:val="0050229F"/>
    <w:rsid w:val="00502C04"/>
    <w:rsid w:val="00502FAF"/>
    <w:rsid w:val="00506361"/>
    <w:rsid w:val="005105FE"/>
    <w:rsid w:val="00511CF8"/>
    <w:rsid w:val="0051347D"/>
    <w:rsid w:val="00515753"/>
    <w:rsid w:val="00516394"/>
    <w:rsid w:val="00525F39"/>
    <w:rsid w:val="005261DA"/>
    <w:rsid w:val="00527FDC"/>
    <w:rsid w:val="00530CD1"/>
    <w:rsid w:val="005317AF"/>
    <w:rsid w:val="0053313D"/>
    <w:rsid w:val="00533E48"/>
    <w:rsid w:val="005372C0"/>
    <w:rsid w:val="00537FE1"/>
    <w:rsid w:val="00541CA7"/>
    <w:rsid w:val="00543D63"/>
    <w:rsid w:val="0054633E"/>
    <w:rsid w:val="005524F4"/>
    <w:rsid w:val="0055250A"/>
    <w:rsid w:val="00553E12"/>
    <w:rsid w:val="005548E1"/>
    <w:rsid w:val="005553D9"/>
    <w:rsid w:val="00557C49"/>
    <w:rsid w:val="00562013"/>
    <w:rsid w:val="00563E89"/>
    <w:rsid w:val="00564704"/>
    <w:rsid w:val="00564E1D"/>
    <w:rsid w:val="005658CB"/>
    <w:rsid w:val="005668C6"/>
    <w:rsid w:val="00567573"/>
    <w:rsid w:val="005736F0"/>
    <w:rsid w:val="00574F69"/>
    <w:rsid w:val="0058165A"/>
    <w:rsid w:val="00581B92"/>
    <w:rsid w:val="00582AE3"/>
    <w:rsid w:val="0058609E"/>
    <w:rsid w:val="00590581"/>
    <w:rsid w:val="00591A8A"/>
    <w:rsid w:val="00594979"/>
    <w:rsid w:val="005A1B9C"/>
    <w:rsid w:val="005A3B42"/>
    <w:rsid w:val="005A5DB1"/>
    <w:rsid w:val="005B015C"/>
    <w:rsid w:val="005B0389"/>
    <w:rsid w:val="005B0F79"/>
    <w:rsid w:val="005B50B1"/>
    <w:rsid w:val="005B5AC6"/>
    <w:rsid w:val="005C097A"/>
    <w:rsid w:val="005C5265"/>
    <w:rsid w:val="005C5782"/>
    <w:rsid w:val="005C6889"/>
    <w:rsid w:val="005C79AE"/>
    <w:rsid w:val="005D043A"/>
    <w:rsid w:val="005D2D21"/>
    <w:rsid w:val="005D337C"/>
    <w:rsid w:val="005D4ADD"/>
    <w:rsid w:val="005D4E74"/>
    <w:rsid w:val="005D7BA3"/>
    <w:rsid w:val="005E0DB5"/>
    <w:rsid w:val="005E1087"/>
    <w:rsid w:val="005E32C3"/>
    <w:rsid w:val="005E57C0"/>
    <w:rsid w:val="005E5992"/>
    <w:rsid w:val="005E7402"/>
    <w:rsid w:val="005F22A8"/>
    <w:rsid w:val="005F2FFC"/>
    <w:rsid w:val="005F34FC"/>
    <w:rsid w:val="005F47E6"/>
    <w:rsid w:val="005F55D3"/>
    <w:rsid w:val="00600EB3"/>
    <w:rsid w:val="0060169E"/>
    <w:rsid w:val="00604561"/>
    <w:rsid w:val="0060539E"/>
    <w:rsid w:val="006064A3"/>
    <w:rsid w:val="006079D1"/>
    <w:rsid w:val="006108BC"/>
    <w:rsid w:val="006110BF"/>
    <w:rsid w:val="006111D3"/>
    <w:rsid w:val="00616648"/>
    <w:rsid w:val="00617656"/>
    <w:rsid w:val="006179E8"/>
    <w:rsid w:val="00622313"/>
    <w:rsid w:val="00622380"/>
    <w:rsid w:val="00623AD3"/>
    <w:rsid w:val="006240BC"/>
    <w:rsid w:val="00624ED3"/>
    <w:rsid w:val="00625E34"/>
    <w:rsid w:val="0062604C"/>
    <w:rsid w:val="006261B7"/>
    <w:rsid w:val="006272F3"/>
    <w:rsid w:val="00627ADC"/>
    <w:rsid w:val="00630442"/>
    <w:rsid w:val="00630A0B"/>
    <w:rsid w:val="006313A5"/>
    <w:rsid w:val="00632008"/>
    <w:rsid w:val="00634298"/>
    <w:rsid w:val="00634888"/>
    <w:rsid w:val="006348BE"/>
    <w:rsid w:val="00634BB9"/>
    <w:rsid w:val="00634DAF"/>
    <w:rsid w:val="00635714"/>
    <w:rsid w:val="00641669"/>
    <w:rsid w:val="00642A7C"/>
    <w:rsid w:val="0064382B"/>
    <w:rsid w:val="00644895"/>
    <w:rsid w:val="006451F5"/>
    <w:rsid w:val="0065093E"/>
    <w:rsid w:val="00650BC2"/>
    <w:rsid w:val="006515A0"/>
    <w:rsid w:val="00652904"/>
    <w:rsid w:val="00653C56"/>
    <w:rsid w:val="00654C65"/>
    <w:rsid w:val="0065625C"/>
    <w:rsid w:val="00656D36"/>
    <w:rsid w:val="0066041D"/>
    <w:rsid w:val="006612E5"/>
    <w:rsid w:val="00662344"/>
    <w:rsid w:val="00663283"/>
    <w:rsid w:val="00665922"/>
    <w:rsid w:val="00665A86"/>
    <w:rsid w:val="00665B82"/>
    <w:rsid w:val="00670AFA"/>
    <w:rsid w:val="006738FF"/>
    <w:rsid w:val="00675C4D"/>
    <w:rsid w:val="00681E0F"/>
    <w:rsid w:val="00683421"/>
    <w:rsid w:val="00683AB7"/>
    <w:rsid w:val="00685975"/>
    <w:rsid w:val="006864D5"/>
    <w:rsid w:val="006872BF"/>
    <w:rsid w:val="00691804"/>
    <w:rsid w:val="00692C5C"/>
    <w:rsid w:val="006931E0"/>
    <w:rsid w:val="00693D14"/>
    <w:rsid w:val="00697272"/>
    <w:rsid w:val="006979A5"/>
    <w:rsid w:val="006A42CD"/>
    <w:rsid w:val="006A49E5"/>
    <w:rsid w:val="006A516F"/>
    <w:rsid w:val="006B026F"/>
    <w:rsid w:val="006B11E8"/>
    <w:rsid w:val="006B2AE9"/>
    <w:rsid w:val="006B2D12"/>
    <w:rsid w:val="006C5197"/>
    <w:rsid w:val="006C6CCE"/>
    <w:rsid w:val="006C77B6"/>
    <w:rsid w:val="006C7C7B"/>
    <w:rsid w:val="006C7D60"/>
    <w:rsid w:val="006D0114"/>
    <w:rsid w:val="006D53C7"/>
    <w:rsid w:val="006D5D5A"/>
    <w:rsid w:val="006D5FEF"/>
    <w:rsid w:val="006D62BB"/>
    <w:rsid w:val="006D66E2"/>
    <w:rsid w:val="006E14C0"/>
    <w:rsid w:val="006E3A26"/>
    <w:rsid w:val="006E440C"/>
    <w:rsid w:val="006F7807"/>
    <w:rsid w:val="0070020A"/>
    <w:rsid w:val="007008E3"/>
    <w:rsid w:val="00700C6E"/>
    <w:rsid w:val="0070178F"/>
    <w:rsid w:val="00701D08"/>
    <w:rsid w:val="007050CE"/>
    <w:rsid w:val="00710354"/>
    <w:rsid w:val="007144AB"/>
    <w:rsid w:val="00717B72"/>
    <w:rsid w:val="00717BFD"/>
    <w:rsid w:val="007208AE"/>
    <w:rsid w:val="00720CAD"/>
    <w:rsid w:val="007218B8"/>
    <w:rsid w:val="00723115"/>
    <w:rsid w:val="0072394F"/>
    <w:rsid w:val="00724AEC"/>
    <w:rsid w:val="00726A1A"/>
    <w:rsid w:val="00727A67"/>
    <w:rsid w:val="0073113B"/>
    <w:rsid w:val="007313EC"/>
    <w:rsid w:val="0073214A"/>
    <w:rsid w:val="0073786D"/>
    <w:rsid w:val="00740C6D"/>
    <w:rsid w:val="00741F10"/>
    <w:rsid w:val="00743135"/>
    <w:rsid w:val="0074319A"/>
    <w:rsid w:val="0074620B"/>
    <w:rsid w:val="00752C98"/>
    <w:rsid w:val="00753484"/>
    <w:rsid w:val="00753FC5"/>
    <w:rsid w:val="0075553C"/>
    <w:rsid w:val="007571E3"/>
    <w:rsid w:val="0076154E"/>
    <w:rsid w:val="00764686"/>
    <w:rsid w:val="00764E7C"/>
    <w:rsid w:val="00765571"/>
    <w:rsid w:val="0076781A"/>
    <w:rsid w:val="00770CD1"/>
    <w:rsid w:val="00771124"/>
    <w:rsid w:val="00771A89"/>
    <w:rsid w:val="007722F2"/>
    <w:rsid w:val="007741E0"/>
    <w:rsid w:val="00775E4E"/>
    <w:rsid w:val="007766C4"/>
    <w:rsid w:val="00776B09"/>
    <w:rsid w:val="007808CD"/>
    <w:rsid w:val="00781491"/>
    <w:rsid w:val="00781A8A"/>
    <w:rsid w:val="00782EE1"/>
    <w:rsid w:val="00783269"/>
    <w:rsid w:val="00786165"/>
    <w:rsid w:val="00790FCC"/>
    <w:rsid w:val="007918EC"/>
    <w:rsid w:val="007920E0"/>
    <w:rsid w:val="007920E6"/>
    <w:rsid w:val="00795A7D"/>
    <w:rsid w:val="007A3449"/>
    <w:rsid w:val="007A3BFB"/>
    <w:rsid w:val="007A3DED"/>
    <w:rsid w:val="007A3EEF"/>
    <w:rsid w:val="007A4316"/>
    <w:rsid w:val="007A6F22"/>
    <w:rsid w:val="007A70CF"/>
    <w:rsid w:val="007B1A61"/>
    <w:rsid w:val="007B3A10"/>
    <w:rsid w:val="007B5CF7"/>
    <w:rsid w:val="007C0969"/>
    <w:rsid w:val="007C1447"/>
    <w:rsid w:val="007C2BBF"/>
    <w:rsid w:val="007D230B"/>
    <w:rsid w:val="007D2AF2"/>
    <w:rsid w:val="007D7368"/>
    <w:rsid w:val="007D7AE7"/>
    <w:rsid w:val="007E1682"/>
    <w:rsid w:val="007E4334"/>
    <w:rsid w:val="007E4F4D"/>
    <w:rsid w:val="007E5B8B"/>
    <w:rsid w:val="007E69A7"/>
    <w:rsid w:val="007E7976"/>
    <w:rsid w:val="007F15D8"/>
    <w:rsid w:val="007F24E4"/>
    <w:rsid w:val="007F2AB3"/>
    <w:rsid w:val="007F40C2"/>
    <w:rsid w:val="007F4616"/>
    <w:rsid w:val="007F5D96"/>
    <w:rsid w:val="007F7894"/>
    <w:rsid w:val="00803A8B"/>
    <w:rsid w:val="00803D88"/>
    <w:rsid w:val="00804B9E"/>
    <w:rsid w:val="0081458E"/>
    <w:rsid w:val="00815DAA"/>
    <w:rsid w:val="00816AF8"/>
    <w:rsid w:val="00816E33"/>
    <w:rsid w:val="0082109B"/>
    <w:rsid w:val="008232A2"/>
    <w:rsid w:val="00825992"/>
    <w:rsid w:val="00826637"/>
    <w:rsid w:val="008326EF"/>
    <w:rsid w:val="00836100"/>
    <w:rsid w:val="00840C2E"/>
    <w:rsid w:val="00842ECA"/>
    <w:rsid w:val="00844344"/>
    <w:rsid w:val="008447F1"/>
    <w:rsid w:val="0084611D"/>
    <w:rsid w:val="00846B1C"/>
    <w:rsid w:val="00847697"/>
    <w:rsid w:val="008534FA"/>
    <w:rsid w:val="00854EA9"/>
    <w:rsid w:val="00856D4B"/>
    <w:rsid w:val="00857C4E"/>
    <w:rsid w:val="00862404"/>
    <w:rsid w:val="008661CE"/>
    <w:rsid w:val="0086687E"/>
    <w:rsid w:val="00867F84"/>
    <w:rsid w:val="008709A4"/>
    <w:rsid w:val="00872A97"/>
    <w:rsid w:val="0087471D"/>
    <w:rsid w:val="00880CBA"/>
    <w:rsid w:val="0088111D"/>
    <w:rsid w:val="00881DD3"/>
    <w:rsid w:val="008836E9"/>
    <w:rsid w:val="00884CE1"/>
    <w:rsid w:val="00885B75"/>
    <w:rsid w:val="00887558"/>
    <w:rsid w:val="00891031"/>
    <w:rsid w:val="0089474C"/>
    <w:rsid w:val="00894784"/>
    <w:rsid w:val="0089502C"/>
    <w:rsid w:val="00896D93"/>
    <w:rsid w:val="008A1C85"/>
    <w:rsid w:val="008A1DFF"/>
    <w:rsid w:val="008A2BB1"/>
    <w:rsid w:val="008A2D6E"/>
    <w:rsid w:val="008A34C1"/>
    <w:rsid w:val="008A4BF2"/>
    <w:rsid w:val="008A607E"/>
    <w:rsid w:val="008A6BA8"/>
    <w:rsid w:val="008B1FDA"/>
    <w:rsid w:val="008B241D"/>
    <w:rsid w:val="008B2724"/>
    <w:rsid w:val="008B27C6"/>
    <w:rsid w:val="008B2D5B"/>
    <w:rsid w:val="008B3378"/>
    <w:rsid w:val="008C2859"/>
    <w:rsid w:val="008C6618"/>
    <w:rsid w:val="008C705C"/>
    <w:rsid w:val="008C7E24"/>
    <w:rsid w:val="008D0C04"/>
    <w:rsid w:val="008D2F67"/>
    <w:rsid w:val="008D6567"/>
    <w:rsid w:val="008D66C5"/>
    <w:rsid w:val="008E0956"/>
    <w:rsid w:val="008E1E6F"/>
    <w:rsid w:val="008E2291"/>
    <w:rsid w:val="008E2A23"/>
    <w:rsid w:val="008E2A82"/>
    <w:rsid w:val="008F5D77"/>
    <w:rsid w:val="009004AA"/>
    <w:rsid w:val="009013C7"/>
    <w:rsid w:val="00901D66"/>
    <w:rsid w:val="009022B2"/>
    <w:rsid w:val="00902F7C"/>
    <w:rsid w:val="009034DE"/>
    <w:rsid w:val="00906BF0"/>
    <w:rsid w:val="00907D50"/>
    <w:rsid w:val="0091026A"/>
    <w:rsid w:val="009105A3"/>
    <w:rsid w:val="009109D7"/>
    <w:rsid w:val="0091120F"/>
    <w:rsid w:val="00911641"/>
    <w:rsid w:val="009117EE"/>
    <w:rsid w:val="00911E68"/>
    <w:rsid w:val="00912A2A"/>
    <w:rsid w:val="00914894"/>
    <w:rsid w:val="00915263"/>
    <w:rsid w:val="00915BE3"/>
    <w:rsid w:val="00915E25"/>
    <w:rsid w:val="009201C2"/>
    <w:rsid w:val="00924624"/>
    <w:rsid w:val="009249FA"/>
    <w:rsid w:val="00926143"/>
    <w:rsid w:val="00926D9D"/>
    <w:rsid w:val="009318B0"/>
    <w:rsid w:val="00931B9C"/>
    <w:rsid w:val="00934C9C"/>
    <w:rsid w:val="0094017A"/>
    <w:rsid w:val="009459C8"/>
    <w:rsid w:val="00946BF7"/>
    <w:rsid w:val="009501EC"/>
    <w:rsid w:val="009504EF"/>
    <w:rsid w:val="0095221F"/>
    <w:rsid w:val="009548B3"/>
    <w:rsid w:val="009562D0"/>
    <w:rsid w:val="00956E8D"/>
    <w:rsid w:val="0096035B"/>
    <w:rsid w:val="00961E0C"/>
    <w:rsid w:val="00966E3B"/>
    <w:rsid w:val="009724B2"/>
    <w:rsid w:val="009727DE"/>
    <w:rsid w:val="00972F27"/>
    <w:rsid w:val="00976A8C"/>
    <w:rsid w:val="00977CED"/>
    <w:rsid w:val="00980B49"/>
    <w:rsid w:val="00981621"/>
    <w:rsid w:val="00983764"/>
    <w:rsid w:val="00985DB9"/>
    <w:rsid w:val="00985E6E"/>
    <w:rsid w:val="00987822"/>
    <w:rsid w:val="009902B5"/>
    <w:rsid w:val="00991B48"/>
    <w:rsid w:val="00996860"/>
    <w:rsid w:val="00996F65"/>
    <w:rsid w:val="009A13D2"/>
    <w:rsid w:val="009A1C76"/>
    <w:rsid w:val="009A6853"/>
    <w:rsid w:val="009A7108"/>
    <w:rsid w:val="009A778A"/>
    <w:rsid w:val="009B00F1"/>
    <w:rsid w:val="009B0D42"/>
    <w:rsid w:val="009B1899"/>
    <w:rsid w:val="009B1B59"/>
    <w:rsid w:val="009B1C4B"/>
    <w:rsid w:val="009B2C05"/>
    <w:rsid w:val="009C0376"/>
    <w:rsid w:val="009C0F4E"/>
    <w:rsid w:val="009C1C1C"/>
    <w:rsid w:val="009C37BB"/>
    <w:rsid w:val="009C3D07"/>
    <w:rsid w:val="009C40A0"/>
    <w:rsid w:val="009C5DB7"/>
    <w:rsid w:val="009C6848"/>
    <w:rsid w:val="009C6BF8"/>
    <w:rsid w:val="009C6D82"/>
    <w:rsid w:val="009D24BC"/>
    <w:rsid w:val="009D2CD9"/>
    <w:rsid w:val="009D4E01"/>
    <w:rsid w:val="009D58CC"/>
    <w:rsid w:val="009D5A4B"/>
    <w:rsid w:val="009D6F86"/>
    <w:rsid w:val="009D73F7"/>
    <w:rsid w:val="009D75A1"/>
    <w:rsid w:val="009E0202"/>
    <w:rsid w:val="009E181F"/>
    <w:rsid w:val="009E5ED1"/>
    <w:rsid w:val="009E6ED2"/>
    <w:rsid w:val="009E7847"/>
    <w:rsid w:val="009F28F5"/>
    <w:rsid w:val="009F3C0F"/>
    <w:rsid w:val="009F48CF"/>
    <w:rsid w:val="009F69F1"/>
    <w:rsid w:val="009F6F91"/>
    <w:rsid w:val="00A00FAE"/>
    <w:rsid w:val="00A0166E"/>
    <w:rsid w:val="00A04219"/>
    <w:rsid w:val="00A06479"/>
    <w:rsid w:val="00A065BD"/>
    <w:rsid w:val="00A111F8"/>
    <w:rsid w:val="00A12DF3"/>
    <w:rsid w:val="00A13771"/>
    <w:rsid w:val="00A16957"/>
    <w:rsid w:val="00A16AB4"/>
    <w:rsid w:val="00A172B0"/>
    <w:rsid w:val="00A178A7"/>
    <w:rsid w:val="00A22167"/>
    <w:rsid w:val="00A247B5"/>
    <w:rsid w:val="00A27E25"/>
    <w:rsid w:val="00A319FE"/>
    <w:rsid w:val="00A31ABC"/>
    <w:rsid w:val="00A32149"/>
    <w:rsid w:val="00A333C4"/>
    <w:rsid w:val="00A34A6E"/>
    <w:rsid w:val="00A4093B"/>
    <w:rsid w:val="00A40AED"/>
    <w:rsid w:val="00A41018"/>
    <w:rsid w:val="00A41FFD"/>
    <w:rsid w:val="00A42510"/>
    <w:rsid w:val="00A42891"/>
    <w:rsid w:val="00A43FF6"/>
    <w:rsid w:val="00A44360"/>
    <w:rsid w:val="00A448FE"/>
    <w:rsid w:val="00A44FEE"/>
    <w:rsid w:val="00A45B28"/>
    <w:rsid w:val="00A465FA"/>
    <w:rsid w:val="00A4661F"/>
    <w:rsid w:val="00A46B85"/>
    <w:rsid w:val="00A501E2"/>
    <w:rsid w:val="00A527A3"/>
    <w:rsid w:val="00A540E7"/>
    <w:rsid w:val="00A5438D"/>
    <w:rsid w:val="00A550FF"/>
    <w:rsid w:val="00A553A5"/>
    <w:rsid w:val="00A57C85"/>
    <w:rsid w:val="00A60710"/>
    <w:rsid w:val="00A609A6"/>
    <w:rsid w:val="00A60D71"/>
    <w:rsid w:val="00A61412"/>
    <w:rsid w:val="00A6543E"/>
    <w:rsid w:val="00A654A4"/>
    <w:rsid w:val="00A65801"/>
    <w:rsid w:val="00A65CB3"/>
    <w:rsid w:val="00A675AE"/>
    <w:rsid w:val="00A7242B"/>
    <w:rsid w:val="00A72B54"/>
    <w:rsid w:val="00A73C73"/>
    <w:rsid w:val="00A74FF3"/>
    <w:rsid w:val="00A75075"/>
    <w:rsid w:val="00A81BB4"/>
    <w:rsid w:val="00A81C73"/>
    <w:rsid w:val="00A8219B"/>
    <w:rsid w:val="00A838C5"/>
    <w:rsid w:val="00A90B91"/>
    <w:rsid w:val="00A93964"/>
    <w:rsid w:val="00A96156"/>
    <w:rsid w:val="00A964BD"/>
    <w:rsid w:val="00A9782A"/>
    <w:rsid w:val="00A9791F"/>
    <w:rsid w:val="00AA11B1"/>
    <w:rsid w:val="00AA1A97"/>
    <w:rsid w:val="00AA2F0F"/>
    <w:rsid w:val="00AA49A8"/>
    <w:rsid w:val="00AA5AEB"/>
    <w:rsid w:val="00AB020D"/>
    <w:rsid w:val="00AB0836"/>
    <w:rsid w:val="00AB6CF4"/>
    <w:rsid w:val="00AC08B3"/>
    <w:rsid w:val="00AC2515"/>
    <w:rsid w:val="00AC2AA8"/>
    <w:rsid w:val="00AC316D"/>
    <w:rsid w:val="00AC3256"/>
    <w:rsid w:val="00AC35DD"/>
    <w:rsid w:val="00AC3FFA"/>
    <w:rsid w:val="00AC463B"/>
    <w:rsid w:val="00AC5869"/>
    <w:rsid w:val="00AC5DE3"/>
    <w:rsid w:val="00AC690D"/>
    <w:rsid w:val="00AC6C68"/>
    <w:rsid w:val="00AD16A4"/>
    <w:rsid w:val="00AD41CA"/>
    <w:rsid w:val="00AD4691"/>
    <w:rsid w:val="00AD4875"/>
    <w:rsid w:val="00AD4D26"/>
    <w:rsid w:val="00AD5F5B"/>
    <w:rsid w:val="00AE0501"/>
    <w:rsid w:val="00AE26A5"/>
    <w:rsid w:val="00AE3F15"/>
    <w:rsid w:val="00AE4308"/>
    <w:rsid w:val="00AE48A3"/>
    <w:rsid w:val="00AE58E3"/>
    <w:rsid w:val="00AF06EC"/>
    <w:rsid w:val="00AF3326"/>
    <w:rsid w:val="00AF6F7B"/>
    <w:rsid w:val="00AF7C15"/>
    <w:rsid w:val="00AF7CE9"/>
    <w:rsid w:val="00B001E3"/>
    <w:rsid w:val="00B00529"/>
    <w:rsid w:val="00B025A7"/>
    <w:rsid w:val="00B05183"/>
    <w:rsid w:val="00B052DF"/>
    <w:rsid w:val="00B05383"/>
    <w:rsid w:val="00B078CA"/>
    <w:rsid w:val="00B10F0D"/>
    <w:rsid w:val="00B121DF"/>
    <w:rsid w:val="00B17430"/>
    <w:rsid w:val="00B21AE1"/>
    <w:rsid w:val="00B243DE"/>
    <w:rsid w:val="00B25279"/>
    <w:rsid w:val="00B254B5"/>
    <w:rsid w:val="00B27958"/>
    <w:rsid w:val="00B32078"/>
    <w:rsid w:val="00B32FB9"/>
    <w:rsid w:val="00B4153D"/>
    <w:rsid w:val="00B435B3"/>
    <w:rsid w:val="00B43667"/>
    <w:rsid w:val="00B46481"/>
    <w:rsid w:val="00B468A2"/>
    <w:rsid w:val="00B513EF"/>
    <w:rsid w:val="00B51A68"/>
    <w:rsid w:val="00B533AB"/>
    <w:rsid w:val="00B536AE"/>
    <w:rsid w:val="00B54609"/>
    <w:rsid w:val="00B5639D"/>
    <w:rsid w:val="00B56797"/>
    <w:rsid w:val="00B56C65"/>
    <w:rsid w:val="00B6032A"/>
    <w:rsid w:val="00B60E77"/>
    <w:rsid w:val="00B61F2F"/>
    <w:rsid w:val="00B6288F"/>
    <w:rsid w:val="00B66305"/>
    <w:rsid w:val="00B66882"/>
    <w:rsid w:val="00B6729D"/>
    <w:rsid w:val="00B67AFD"/>
    <w:rsid w:val="00B7063D"/>
    <w:rsid w:val="00B723E8"/>
    <w:rsid w:val="00B72C8B"/>
    <w:rsid w:val="00B73A3A"/>
    <w:rsid w:val="00B76859"/>
    <w:rsid w:val="00B82145"/>
    <w:rsid w:val="00B83033"/>
    <w:rsid w:val="00B91BA8"/>
    <w:rsid w:val="00B932F8"/>
    <w:rsid w:val="00B94701"/>
    <w:rsid w:val="00B95E98"/>
    <w:rsid w:val="00B977CF"/>
    <w:rsid w:val="00BA6338"/>
    <w:rsid w:val="00BB1537"/>
    <w:rsid w:val="00BB3B84"/>
    <w:rsid w:val="00BB7B18"/>
    <w:rsid w:val="00BC0A55"/>
    <w:rsid w:val="00BC1962"/>
    <w:rsid w:val="00BC7501"/>
    <w:rsid w:val="00BD3D2D"/>
    <w:rsid w:val="00BD44CD"/>
    <w:rsid w:val="00BD4C2D"/>
    <w:rsid w:val="00BD4D35"/>
    <w:rsid w:val="00BD4EDA"/>
    <w:rsid w:val="00BD5105"/>
    <w:rsid w:val="00BD68AD"/>
    <w:rsid w:val="00BD79F1"/>
    <w:rsid w:val="00BE0DBA"/>
    <w:rsid w:val="00BE1499"/>
    <w:rsid w:val="00BE18E2"/>
    <w:rsid w:val="00BE23D4"/>
    <w:rsid w:val="00BE5B04"/>
    <w:rsid w:val="00BE638A"/>
    <w:rsid w:val="00BE6765"/>
    <w:rsid w:val="00BE6A5F"/>
    <w:rsid w:val="00BE7DE5"/>
    <w:rsid w:val="00BF002B"/>
    <w:rsid w:val="00BF0751"/>
    <w:rsid w:val="00BF07F1"/>
    <w:rsid w:val="00BF240D"/>
    <w:rsid w:val="00BF3157"/>
    <w:rsid w:val="00C01E28"/>
    <w:rsid w:val="00C0788F"/>
    <w:rsid w:val="00C10863"/>
    <w:rsid w:val="00C118D8"/>
    <w:rsid w:val="00C11E8C"/>
    <w:rsid w:val="00C14A0F"/>
    <w:rsid w:val="00C15BAC"/>
    <w:rsid w:val="00C161B7"/>
    <w:rsid w:val="00C21305"/>
    <w:rsid w:val="00C21559"/>
    <w:rsid w:val="00C21D50"/>
    <w:rsid w:val="00C22593"/>
    <w:rsid w:val="00C235B2"/>
    <w:rsid w:val="00C23656"/>
    <w:rsid w:val="00C3000F"/>
    <w:rsid w:val="00C30AFF"/>
    <w:rsid w:val="00C311FE"/>
    <w:rsid w:val="00C314A4"/>
    <w:rsid w:val="00C31662"/>
    <w:rsid w:val="00C31FBC"/>
    <w:rsid w:val="00C331B4"/>
    <w:rsid w:val="00C3546B"/>
    <w:rsid w:val="00C37470"/>
    <w:rsid w:val="00C40BE2"/>
    <w:rsid w:val="00C42A57"/>
    <w:rsid w:val="00C42F6F"/>
    <w:rsid w:val="00C43DEA"/>
    <w:rsid w:val="00C4583D"/>
    <w:rsid w:val="00C46996"/>
    <w:rsid w:val="00C470B7"/>
    <w:rsid w:val="00C510E1"/>
    <w:rsid w:val="00C5138A"/>
    <w:rsid w:val="00C5153E"/>
    <w:rsid w:val="00C526EE"/>
    <w:rsid w:val="00C52EA9"/>
    <w:rsid w:val="00C54142"/>
    <w:rsid w:val="00C54829"/>
    <w:rsid w:val="00C552E2"/>
    <w:rsid w:val="00C561AF"/>
    <w:rsid w:val="00C607E2"/>
    <w:rsid w:val="00C63711"/>
    <w:rsid w:val="00C6397F"/>
    <w:rsid w:val="00C64144"/>
    <w:rsid w:val="00C64E6F"/>
    <w:rsid w:val="00C671FC"/>
    <w:rsid w:val="00C67D25"/>
    <w:rsid w:val="00C73288"/>
    <w:rsid w:val="00C739B1"/>
    <w:rsid w:val="00C74368"/>
    <w:rsid w:val="00C74DE9"/>
    <w:rsid w:val="00C777D0"/>
    <w:rsid w:val="00C82759"/>
    <w:rsid w:val="00C84291"/>
    <w:rsid w:val="00C8523D"/>
    <w:rsid w:val="00C90ADC"/>
    <w:rsid w:val="00C91989"/>
    <w:rsid w:val="00C920B5"/>
    <w:rsid w:val="00C92C40"/>
    <w:rsid w:val="00C93279"/>
    <w:rsid w:val="00C94AE8"/>
    <w:rsid w:val="00C952BB"/>
    <w:rsid w:val="00C978B7"/>
    <w:rsid w:val="00CA18E1"/>
    <w:rsid w:val="00CA27FA"/>
    <w:rsid w:val="00CA303C"/>
    <w:rsid w:val="00CB15FE"/>
    <w:rsid w:val="00CB18CD"/>
    <w:rsid w:val="00CB208A"/>
    <w:rsid w:val="00CB533B"/>
    <w:rsid w:val="00CB6135"/>
    <w:rsid w:val="00CB6A8F"/>
    <w:rsid w:val="00CC2CB0"/>
    <w:rsid w:val="00CC2E5E"/>
    <w:rsid w:val="00CC4254"/>
    <w:rsid w:val="00CC7B17"/>
    <w:rsid w:val="00CD255C"/>
    <w:rsid w:val="00CD45A9"/>
    <w:rsid w:val="00CD6B77"/>
    <w:rsid w:val="00CD7DFD"/>
    <w:rsid w:val="00CE00E0"/>
    <w:rsid w:val="00CE0E42"/>
    <w:rsid w:val="00CE1679"/>
    <w:rsid w:val="00CE1DCD"/>
    <w:rsid w:val="00CE45BC"/>
    <w:rsid w:val="00CF0453"/>
    <w:rsid w:val="00CF0888"/>
    <w:rsid w:val="00CF1E46"/>
    <w:rsid w:val="00CF3564"/>
    <w:rsid w:val="00CF42DD"/>
    <w:rsid w:val="00CF549C"/>
    <w:rsid w:val="00D01836"/>
    <w:rsid w:val="00D04A5D"/>
    <w:rsid w:val="00D05ED6"/>
    <w:rsid w:val="00D07AFB"/>
    <w:rsid w:val="00D100BB"/>
    <w:rsid w:val="00D10731"/>
    <w:rsid w:val="00D108D7"/>
    <w:rsid w:val="00D1433A"/>
    <w:rsid w:val="00D1713B"/>
    <w:rsid w:val="00D17389"/>
    <w:rsid w:val="00D20533"/>
    <w:rsid w:val="00D21045"/>
    <w:rsid w:val="00D2175E"/>
    <w:rsid w:val="00D21F64"/>
    <w:rsid w:val="00D22138"/>
    <w:rsid w:val="00D240DF"/>
    <w:rsid w:val="00D3191B"/>
    <w:rsid w:val="00D33687"/>
    <w:rsid w:val="00D34B34"/>
    <w:rsid w:val="00D3616C"/>
    <w:rsid w:val="00D37262"/>
    <w:rsid w:val="00D3726D"/>
    <w:rsid w:val="00D37538"/>
    <w:rsid w:val="00D40654"/>
    <w:rsid w:val="00D40EC8"/>
    <w:rsid w:val="00D41D7F"/>
    <w:rsid w:val="00D42EFD"/>
    <w:rsid w:val="00D43717"/>
    <w:rsid w:val="00D4444C"/>
    <w:rsid w:val="00D44708"/>
    <w:rsid w:val="00D45C09"/>
    <w:rsid w:val="00D4637C"/>
    <w:rsid w:val="00D46E5D"/>
    <w:rsid w:val="00D476C5"/>
    <w:rsid w:val="00D47B60"/>
    <w:rsid w:val="00D51B59"/>
    <w:rsid w:val="00D51C4F"/>
    <w:rsid w:val="00D522E2"/>
    <w:rsid w:val="00D5353F"/>
    <w:rsid w:val="00D54EB9"/>
    <w:rsid w:val="00D620FA"/>
    <w:rsid w:val="00D635CE"/>
    <w:rsid w:val="00D70D7F"/>
    <w:rsid w:val="00D71C67"/>
    <w:rsid w:val="00D75A44"/>
    <w:rsid w:val="00D8214D"/>
    <w:rsid w:val="00D8263C"/>
    <w:rsid w:val="00D9210C"/>
    <w:rsid w:val="00D96CD0"/>
    <w:rsid w:val="00DA1106"/>
    <w:rsid w:val="00DA13AC"/>
    <w:rsid w:val="00DA28F6"/>
    <w:rsid w:val="00DB0082"/>
    <w:rsid w:val="00DB0CA3"/>
    <w:rsid w:val="00DC075B"/>
    <w:rsid w:val="00DC105B"/>
    <w:rsid w:val="00DC1919"/>
    <w:rsid w:val="00DC1A11"/>
    <w:rsid w:val="00DC3658"/>
    <w:rsid w:val="00DC3FBF"/>
    <w:rsid w:val="00DC4968"/>
    <w:rsid w:val="00DD00B8"/>
    <w:rsid w:val="00DD1AFE"/>
    <w:rsid w:val="00DD5436"/>
    <w:rsid w:val="00DD5CA0"/>
    <w:rsid w:val="00DD7415"/>
    <w:rsid w:val="00DE0AFF"/>
    <w:rsid w:val="00DE0E33"/>
    <w:rsid w:val="00DE2515"/>
    <w:rsid w:val="00DE32B5"/>
    <w:rsid w:val="00DE420F"/>
    <w:rsid w:val="00DE46AB"/>
    <w:rsid w:val="00DE789E"/>
    <w:rsid w:val="00DF205D"/>
    <w:rsid w:val="00DF2C2B"/>
    <w:rsid w:val="00DF5191"/>
    <w:rsid w:val="00E01123"/>
    <w:rsid w:val="00E023D0"/>
    <w:rsid w:val="00E04E7D"/>
    <w:rsid w:val="00E10506"/>
    <w:rsid w:val="00E11352"/>
    <w:rsid w:val="00E11B1C"/>
    <w:rsid w:val="00E12C80"/>
    <w:rsid w:val="00E157B5"/>
    <w:rsid w:val="00E15D4F"/>
    <w:rsid w:val="00E1637D"/>
    <w:rsid w:val="00E172A5"/>
    <w:rsid w:val="00E173B0"/>
    <w:rsid w:val="00E173E8"/>
    <w:rsid w:val="00E1754A"/>
    <w:rsid w:val="00E222DE"/>
    <w:rsid w:val="00E23B66"/>
    <w:rsid w:val="00E249CE"/>
    <w:rsid w:val="00E25EF0"/>
    <w:rsid w:val="00E2671B"/>
    <w:rsid w:val="00E26EB6"/>
    <w:rsid w:val="00E27410"/>
    <w:rsid w:val="00E2790F"/>
    <w:rsid w:val="00E30F74"/>
    <w:rsid w:val="00E310A7"/>
    <w:rsid w:val="00E31C7E"/>
    <w:rsid w:val="00E33701"/>
    <w:rsid w:val="00E33769"/>
    <w:rsid w:val="00E35C6C"/>
    <w:rsid w:val="00E36D06"/>
    <w:rsid w:val="00E41248"/>
    <w:rsid w:val="00E41B2F"/>
    <w:rsid w:val="00E41B8C"/>
    <w:rsid w:val="00E4265B"/>
    <w:rsid w:val="00E43DCA"/>
    <w:rsid w:val="00E52CE0"/>
    <w:rsid w:val="00E5358A"/>
    <w:rsid w:val="00E536B8"/>
    <w:rsid w:val="00E552F1"/>
    <w:rsid w:val="00E624D5"/>
    <w:rsid w:val="00E62633"/>
    <w:rsid w:val="00E62931"/>
    <w:rsid w:val="00E63E85"/>
    <w:rsid w:val="00E7207F"/>
    <w:rsid w:val="00E738C1"/>
    <w:rsid w:val="00E73F0A"/>
    <w:rsid w:val="00E75E29"/>
    <w:rsid w:val="00E76CFE"/>
    <w:rsid w:val="00E819DC"/>
    <w:rsid w:val="00E87981"/>
    <w:rsid w:val="00E909A2"/>
    <w:rsid w:val="00E92C3F"/>
    <w:rsid w:val="00E9449A"/>
    <w:rsid w:val="00E94881"/>
    <w:rsid w:val="00EA12FA"/>
    <w:rsid w:val="00EA2843"/>
    <w:rsid w:val="00EA2B9B"/>
    <w:rsid w:val="00EA318B"/>
    <w:rsid w:val="00EA4649"/>
    <w:rsid w:val="00EA5E5A"/>
    <w:rsid w:val="00EA60FD"/>
    <w:rsid w:val="00EA7405"/>
    <w:rsid w:val="00EA763F"/>
    <w:rsid w:val="00EA7C68"/>
    <w:rsid w:val="00EB127C"/>
    <w:rsid w:val="00EB1650"/>
    <w:rsid w:val="00EB5A13"/>
    <w:rsid w:val="00EB7ACD"/>
    <w:rsid w:val="00EC0DC9"/>
    <w:rsid w:val="00EC3A67"/>
    <w:rsid w:val="00EC3B19"/>
    <w:rsid w:val="00EC3C73"/>
    <w:rsid w:val="00EC473B"/>
    <w:rsid w:val="00EC5AC8"/>
    <w:rsid w:val="00ED1A82"/>
    <w:rsid w:val="00ED2177"/>
    <w:rsid w:val="00ED22FD"/>
    <w:rsid w:val="00ED2C05"/>
    <w:rsid w:val="00ED4391"/>
    <w:rsid w:val="00ED508B"/>
    <w:rsid w:val="00ED5426"/>
    <w:rsid w:val="00EE2FCA"/>
    <w:rsid w:val="00EE5C12"/>
    <w:rsid w:val="00EE6A76"/>
    <w:rsid w:val="00EE7F33"/>
    <w:rsid w:val="00EF161F"/>
    <w:rsid w:val="00EF5E7F"/>
    <w:rsid w:val="00F004CB"/>
    <w:rsid w:val="00F0200B"/>
    <w:rsid w:val="00F02F6E"/>
    <w:rsid w:val="00F03626"/>
    <w:rsid w:val="00F06220"/>
    <w:rsid w:val="00F10500"/>
    <w:rsid w:val="00F11BE9"/>
    <w:rsid w:val="00F11FD8"/>
    <w:rsid w:val="00F14593"/>
    <w:rsid w:val="00F15244"/>
    <w:rsid w:val="00F20CDA"/>
    <w:rsid w:val="00F21FFC"/>
    <w:rsid w:val="00F25E0B"/>
    <w:rsid w:val="00F26EC9"/>
    <w:rsid w:val="00F33CBF"/>
    <w:rsid w:val="00F348A1"/>
    <w:rsid w:val="00F35490"/>
    <w:rsid w:val="00F3579C"/>
    <w:rsid w:val="00F360D0"/>
    <w:rsid w:val="00F378E6"/>
    <w:rsid w:val="00F407D9"/>
    <w:rsid w:val="00F40C73"/>
    <w:rsid w:val="00F41FA1"/>
    <w:rsid w:val="00F4299F"/>
    <w:rsid w:val="00F429A9"/>
    <w:rsid w:val="00F42A70"/>
    <w:rsid w:val="00F47D68"/>
    <w:rsid w:val="00F50D12"/>
    <w:rsid w:val="00F5116D"/>
    <w:rsid w:val="00F53C5F"/>
    <w:rsid w:val="00F547F0"/>
    <w:rsid w:val="00F55D8B"/>
    <w:rsid w:val="00F61C20"/>
    <w:rsid w:val="00F63FF1"/>
    <w:rsid w:val="00F64E70"/>
    <w:rsid w:val="00F6630C"/>
    <w:rsid w:val="00F6724D"/>
    <w:rsid w:val="00F708D1"/>
    <w:rsid w:val="00F72273"/>
    <w:rsid w:val="00F73130"/>
    <w:rsid w:val="00F74D65"/>
    <w:rsid w:val="00F7679F"/>
    <w:rsid w:val="00F76B25"/>
    <w:rsid w:val="00F84420"/>
    <w:rsid w:val="00F84F71"/>
    <w:rsid w:val="00F90B36"/>
    <w:rsid w:val="00F91A5D"/>
    <w:rsid w:val="00F95783"/>
    <w:rsid w:val="00F97302"/>
    <w:rsid w:val="00FA1589"/>
    <w:rsid w:val="00FA266C"/>
    <w:rsid w:val="00FA3A15"/>
    <w:rsid w:val="00FA43AB"/>
    <w:rsid w:val="00FA4CC5"/>
    <w:rsid w:val="00FA5B98"/>
    <w:rsid w:val="00FA64D7"/>
    <w:rsid w:val="00FA77D8"/>
    <w:rsid w:val="00FB12C9"/>
    <w:rsid w:val="00FB21B7"/>
    <w:rsid w:val="00FB2538"/>
    <w:rsid w:val="00FB3F97"/>
    <w:rsid w:val="00FC1710"/>
    <w:rsid w:val="00FC1DD9"/>
    <w:rsid w:val="00FD6D21"/>
    <w:rsid w:val="00FD72B1"/>
    <w:rsid w:val="00FD7B5A"/>
    <w:rsid w:val="00FD7FE8"/>
    <w:rsid w:val="00FE1E80"/>
    <w:rsid w:val="00FE2AB8"/>
    <w:rsid w:val="00FE415D"/>
    <w:rsid w:val="00FE5573"/>
    <w:rsid w:val="00FE5E27"/>
    <w:rsid w:val="00FF3BA0"/>
    <w:rsid w:val="00FF4CCE"/>
    <w:rsid w:val="00FF7C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5A7B519-8784-4AF3-993E-64434634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9C8"/>
    <w:rPr>
      <w:lang w:val="es-ES" w:eastAsia="es-ES"/>
    </w:rPr>
  </w:style>
  <w:style w:type="paragraph" w:styleId="Ttulo1">
    <w:name w:val="heading 1"/>
    <w:basedOn w:val="Normal"/>
    <w:next w:val="Normal"/>
    <w:qFormat/>
    <w:rsid w:val="009459C8"/>
    <w:pPr>
      <w:keepNext/>
      <w:jc w:val="both"/>
      <w:outlineLvl w:val="0"/>
    </w:pPr>
    <w:rPr>
      <w:rFonts w:ascii="Arial" w:hAnsi="Arial"/>
      <w:sz w:val="24"/>
      <w:lang w:val="es-ES_tradnl"/>
    </w:rPr>
  </w:style>
  <w:style w:type="paragraph" w:styleId="Ttulo2">
    <w:name w:val="heading 2"/>
    <w:basedOn w:val="Normal"/>
    <w:next w:val="Normal"/>
    <w:qFormat/>
    <w:rsid w:val="009459C8"/>
    <w:pPr>
      <w:keepNext/>
      <w:jc w:val="both"/>
      <w:outlineLvl w:val="1"/>
    </w:pPr>
    <w:rPr>
      <w:rFonts w:ascii="Arial" w:hAnsi="Arial"/>
      <w:b/>
      <w:sz w:val="24"/>
      <w:lang w:val="es-ES_tradnl"/>
    </w:rPr>
  </w:style>
  <w:style w:type="paragraph" w:styleId="Ttulo3">
    <w:name w:val="heading 3"/>
    <w:basedOn w:val="Normal"/>
    <w:next w:val="Normal"/>
    <w:qFormat/>
    <w:rsid w:val="009459C8"/>
    <w:pPr>
      <w:keepNext/>
      <w:jc w:val="both"/>
      <w:outlineLvl w:val="2"/>
    </w:pPr>
    <w:rPr>
      <w:rFonts w:ascii="Arial" w:hAnsi="Arial"/>
      <w:b/>
      <w:sz w:val="16"/>
      <w:lang w:val="es-ES_tradnl"/>
    </w:rPr>
  </w:style>
  <w:style w:type="paragraph" w:styleId="Ttulo4">
    <w:name w:val="heading 4"/>
    <w:basedOn w:val="Normal"/>
    <w:next w:val="Normal"/>
    <w:qFormat/>
    <w:rsid w:val="009459C8"/>
    <w:pPr>
      <w:keepNext/>
      <w:outlineLvl w:val="3"/>
    </w:pPr>
    <w:rPr>
      <w:rFonts w:ascii="Arial" w:hAnsi="Arial"/>
      <w:b/>
      <w:lang w:val="es-ES_tradnl"/>
    </w:rPr>
  </w:style>
  <w:style w:type="paragraph" w:styleId="Ttulo5">
    <w:name w:val="heading 5"/>
    <w:basedOn w:val="Normal"/>
    <w:next w:val="Normal"/>
    <w:qFormat/>
    <w:rsid w:val="009459C8"/>
    <w:pPr>
      <w:keepNext/>
      <w:outlineLvl w:val="4"/>
    </w:pPr>
    <w:rPr>
      <w:rFonts w:ascii="Arial" w:hAnsi="Arial"/>
      <w:i/>
      <w:iCs/>
      <w:sz w:val="16"/>
      <w:szCs w:val="24"/>
      <w:lang w:val="es-ES_tradnl"/>
    </w:rPr>
  </w:style>
  <w:style w:type="paragraph" w:styleId="Ttulo6">
    <w:name w:val="heading 6"/>
    <w:basedOn w:val="Normal"/>
    <w:next w:val="Normal"/>
    <w:qFormat/>
    <w:rsid w:val="009459C8"/>
    <w:pPr>
      <w:keepNext/>
      <w:jc w:val="center"/>
      <w:outlineLvl w:val="5"/>
    </w:pPr>
    <w:rPr>
      <w:rFonts w:ascii="Tahoma" w:hAnsi="Tahoma" w:cs="Tahoma"/>
      <w:i/>
      <w:iCs/>
      <w:sz w:val="16"/>
      <w:szCs w:val="24"/>
    </w:rPr>
  </w:style>
  <w:style w:type="paragraph" w:styleId="Ttulo7">
    <w:name w:val="heading 7"/>
    <w:basedOn w:val="Normal"/>
    <w:next w:val="Normal"/>
    <w:qFormat/>
    <w:rsid w:val="009459C8"/>
    <w:pPr>
      <w:keepNext/>
      <w:jc w:val="center"/>
      <w:outlineLvl w:val="6"/>
    </w:pPr>
    <w:rPr>
      <w:i/>
      <w:iCs/>
      <w:sz w:val="24"/>
      <w:szCs w:val="24"/>
      <w:lang w:val="es-ES_tradnl"/>
    </w:rPr>
  </w:style>
  <w:style w:type="paragraph" w:styleId="Ttulo8">
    <w:name w:val="heading 8"/>
    <w:basedOn w:val="Normal"/>
    <w:next w:val="Normal"/>
    <w:qFormat/>
    <w:rsid w:val="009459C8"/>
    <w:pPr>
      <w:keepNext/>
      <w:jc w:val="center"/>
      <w:outlineLvl w:val="7"/>
    </w:pPr>
    <w:rPr>
      <w:rFonts w:ascii="Arial" w:hAnsi="Arial"/>
      <w:b/>
      <w:color w:val="000080"/>
      <w:sz w:val="24"/>
      <w:lang w:val="es-ES_tradnl"/>
    </w:rPr>
  </w:style>
  <w:style w:type="paragraph" w:styleId="Ttulo9">
    <w:name w:val="heading 9"/>
    <w:basedOn w:val="Normal"/>
    <w:next w:val="Normal"/>
    <w:link w:val="Ttulo9Car"/>
    <w:qFormat/>
    <w:rsid w:val="009459C8"/>
    <w:pPr>
      <w:keepNext/>
      <w:jc w:val="both"/>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459C8"/>
    <w:rPr>
      <w:i/>
    </w:rPr>
  </w:style>
  <w:style w:type="character" w:styleId="Hipervnculo">
    <w:name w:val="Hyperlink"/>
    <w:basedOn w:val="Fuentedeprrafopredeter"/>
    <w:semiHidden/>
    <w:rsid w:val="009459C8"/>
    <w:rPr>
      <w:color w:val="0000FF"/>
      <w:u w:val="single"/>
    </w:rPr>
  </w:style>
  <w:style w:type="character" w:styleId="Textoennegrita">
    <w:name w:val="Strong"/>
    <w:basedOn w:val="Fuentedeprrafopredeter"/>
    <w:qFormat/>
    <w:rsid w:val="009459C8"/>
    <w:rPr>
      <w:b/>
    </w:rPr>
  </w:style>
  <w:style w:type="paragraph" w:styleId="Textoindependiente">
    <w:name w:val="Body Text"/>
    <w:basedOn w:val="Normal"/>
    <w:semiHidden/>
    <w:rsid w:val="009459C8"/>
    <w:rPr>
      <w:sz w:val="24"/>
    </w:rPr>
  </w:style>
  <w:style w:type="paragraph" w:styleId="Textoindependiente2">
    <w:name w:val="Body Text 2"/>
    <w:basedOn w:val="Normal"/>
    <w:semiHidden/>
    <w:rsid w:val="009459C8"/>
    <w:pPr>
      <w:jc w:val="both"/>
    </w:pPr>
    <w:rPr>
      <w:sz w:val="24"/>
    </w:rPr>
  </w:style>
  <w:style w:type="paragraph" w:styleId="Puesto">
    <w:name w:val="Title"/>
    <w:basedOn w:val="Normal"/>
    <w:qFormat/>
    <w:rsid w:val="009459C8"/>
    <w:pPr>
      <w:jc w:val="center"/>
    </w:pPr>
    <w:rPr>
      <w:b/>
      <w:bCs/>
      <w:sz w:val="24"/>
    </w:rPr>
  </w:style>
  <w:style w:type="paragraph" w:styleId="Textoindependiente3">
    <w:name w:val="Body Text 3"/>
    <w:basedOn w:val="Normal"/>
    <w:semiHidden/>
    <w:rsid w:val="009459C8"/>
    <w:pPr>
      <w:jc w:val="center"/>
    </w:pPr>
    <w:rPr>
      <w:rFonts w:ascii="Tahoma" w:hAnsi="Tahoma" w:cs="Tahoma"/>
      <w:sz w:val="16"/>
      <w:szCs w:val="24"/>
      <w:lang w:val="es-ES_tradnl"/>
    </w:rPr>
  </w:style>
  <w:style w:type="paragraph" w:styleId="Sangradetextonormal">
    <w:name w:val="Body Text Indent"/>
    <w:basedOn w:val="Normal"/>
    <w:semiHidden/>
    <w:rsid w:val="009459C8"/>
    <w:pPr>
      <w:ind w:left="1418" w:hanging="1418"/>
    </w:pPr>
    <w:rPr>
      <w:lang w:val="es-ES_tradnl"/>
    </w:rPr>
  </w:style>
  <w:style w:type="paragraph" w:styleId="Textonotapie">
    <w:name w:val="footnote text"/>
    <w:basedOn w:val="Normal"/>
    <w:link w:val="TextonotapieCar"/>
    <w:semiHidden/>
    <w:rsid w:val="009459C8"/>
  </w:style>
  <w:style w:type="paragraph" w:customStyle="1" w:styleId="OmniPage3593">
    <w:name w:val="OmniPage #3593"/>
    <w:basedOn w:val="Normal"/>
    <w:rsid w:val="009459C8"/>
    <w:pPr>
      <w:tabs>
        <w:tab w:val="left" w:pos="533"/>
      </w:tabs>
      <w:ind w:left="1993" w:right="100" w:hanging="336"/>
    </w:pPr>
    <w:rPr>
      <w:noProof/>
    </w:rPr>
  </w:style>
  <w:style w:type="character" w:customStyle="1" w:styleId="quoted1">
    <w:name w:val="quoted1"/>
    <w:basedOn w:val="Fuentedeprrafopredeter"/>
    <w:rsid w:val="009459C8"/>
  </w:style>
  <w:style w:type="paragraph" w:customStyle="1" w:styleId="OmniPage12293">
    <w:name w:val="OmniPage #12293"/>
    <w:basedOn w:val="Normal"/>
    <w:rsid w:val="009459C8"/>
    <w:pPr>
      <w:autoSpaceDE w:val="0"/>
      <w:autoSpaceDN w:val="0"/>
      <w:ind w:firstLine="206"/>
      <w:jc w:val="both"/>
    </w:pPr>
    <w:rPr>
      <w:noProof/>
      <w:lang w:val="en-US"/>
    </w:rPr>
  </w:style>
  <w:style w:type="character" w:styleId="Refdenotaalpie">
    <w:name w:val="footnote reference"/>
    <w:basedOn w:val="Fuentedeprrafopredeter"/>
    <w:semiHidden/>
    <w:rsid w:val="009459C8"/>
    <w:rPr>
      <w:vertAlign w:val="superscript"/>
    </w:rPr>
  </w:style>
  <w:style w:type="paragraph" w:styleId="Textodebloque">
    <w:name w:val="Block Text"/>
    <w:basedOn w:val="Normal"/>
    <w:semiHidden/>
    <w:rsid w:val="009459C8"/>
    <w:pPr>
      <w:ind w:left="567" w:right="757"/>
      <w:jc w:val="both"/>
    </w:pPr>
    <w:rPr>
      <w:rFonts w:ascii="Papyrus" w:hAnsi="Papyrus" w:cs="Arial Unicode MS"/>
      <w:bCs/>
      <w:sz w:val="28"/>
      <w:lang w:val="es-ES_tradnl"/>
    </w:rPr>
  </w:style>
  <w:style w:type="paragraph" w:styleId="Sangra3detindependiente">
    <w:name w:val="Body Text Indent 3"/>
    <w:basedOn w:val="Normal"/>
    <w:semiHidden/>
    <w:rsid w:val="009459C8"/>
    <w:pPr>
      <w:ind w:left="720" w:hanging="12"/>
      <w:jc w:val="both"/>
    </w:pPr>
    <w:rPr>
      <w:rFonts w:ascii="Trebuchet MS" w:hAnsi="Trebuchet MS"/>
      <w:sz w:val="24"/>
      <w:szCs w:val="24"/>
    </w:rPr>
  </w:style>
  <w:style w:type="paragraph" w:styleId="Sangra2detindependiente">
    <w:name w:val="Body Text Indent 2"/>
    <w:basedOn w:val="Normal"/>
    <w:semiHidden/>
    <w:rsid w:val="009459C8"/>
    <w:pPr>
      <w:ind w:left="360" w:hanging="360"/>
      <w:jc w:val="both"/>
    </w:pPr>
    <w:rPr>
      <w:rFonts w:ascii="Papyrus" w:hAnsi="Papyrus"/>
      <w:sz w:val="28"/>
    </w:rPr>
  </w:style>
  <w:style w:type="paragraph" w:customStyle="1" w:styleId="OmniPage3332">
    <w:name w:val="OmniPage #3332"/>
    <w:basedOn w:val="Normal"/>
    <w:rsid w:val="00250E0A"/>
    <w:pPr>
      <w:jc w:val="both"/>
    </w:pPr>
    <w:rPr>
      <w:rFonts w:ascii="Arial" w:hAnsi="Arial"/>
      <w:noProof/>
    </w:rPr>
  </w:style>
  <w:style w:type="paragraph" w:customStyle="1" w:styleId="OmniPage6149">
    <w:name w:val="OmniPage #6149"/>
    <w:basedOn w:val="Normal"/>
    <w:rsid w:val="00224955"/>
    <w:pPr>
      <w:tabs>
        <w:tab w:val="right" w:pos="2895"/>
      </w:tabs>
      <w:ind w:left="55"/>
    </w:pPr>
    <w:rPr>
      <w:rFonts w:ascii="Arial" w:hAnsi="Arial"/>
      <w:noProof/>
    </w:rPr>
  </w:style>
  <w:style w:type="paragraph" w:customStyle="1" w:styleId="OmniPage6151">
    <w:name w:val="OmniPage #6151"/>
    <w:basedOn w:val="Normal"/>
    <w:rsid w:val="00224955"/>
    <w:pPr>
      <w:jc w:val="both"/>
    </w:pPr>
    <w:rPr>
      <w:rFonts w:ascii="Arial" w:hAnsi="Arial"/>
      <w:noProof/>
    </w:rPr>
  </w:style>
  <w:style w:type="paragraph" w:customStyle="1" w:styleId="OmniPage6401">
    <w:name w:val="OmniPage #6401"/>
    <w:basedOn w:val="Normal"/>
    <w:rsid w:val="00D43717"/>
    <w:pPr>
      <w:jc w:val="both"/>
    </w:pPr>
    <w:rPr>
      <w:rFonts w:ascii="Arial" w:hAnsi="Arial"/>
      <w:noProof/>
    </w:rPr>
  </w:style>
  <w:style w:type="paragraph" w:customStyle="1" w:styleId="OmniPage2">
    <w:name w:val="OmniPage #2"/>
    <w:basedOn w:val="Normal"/>
    <w:rsid w:val="004334E8"/>
    <w:pPr>
      <w:tabs>
        <w:tab w:val="right" w:pos="5501"/>
      </w:tabs>
      <w:ind w:left="4620" w:right="344"/>
      <w:jc w:val="center"/>
    </w:pPr>
    <w:rPr>
      <w:rFonts w:ascii="Arial" w:hAnsi="Arial"/>
      <w:noProof/>
    </w:rPr>
  </w:style>
  <w:style w:type="paragraph" w:customStyle="1" w:styleId="OmniPage3">
    <w:name w:val="OmniPage #3"/>
    <w:basedOn w:val="Normal"/>
    <w:rsid w:val="004334E8"/>
    <w:pPr>
      <w:tabs>
        <w:tab w:val="right" w:pos="5185"/>
      </w:tabs>
      <w:ind w:left="7042" w:right="660"/>
    </w:pPr>
    <w:rPr>
      <w:rFonts w:ascii="Arial" w:hAnsi="Arial"/>
      <w:noProof/>
    </w:rPr>
  </w:style>
  <w:style w:type="paragraph" w:customStyle="1" w:styleId="OmniPage10497">
    <w:name w:val="OmniPage #10497"/>
    <w:basedOn w:val="Normal"/>
    <w:rsid w:val="003E6BF8"/>
    <w:pPr>
      <w:ind w:left="50" w:right="90"/>
      <w:jc w:val="both"/>
    </w:pPr>
    <w:rPr>
      <w:rFonts w:ascii="Arial" w:hAnsi="Arial"/>
      <w:noProof/>
    </w:rPr>
  </w:style>
  <w:style w:type="paragraph" w:customStyle="1" w:styleId="OmniPage10500">
    <w:name w:val="OmniPage #10500"/>
    <w:basedOn w:val="Normal"/>
    <w:rsid w:val="003E6BF8"/>
    <w:pPr>
      <w:tabs>
        <w:tab w:val="left" w:pos="313"/>
        <w:tab w:val="right" w:pos="4343"/>
      </w:tabs>
      <w:ind w:left="108" w:right="249"/>
    </w:pPr>
    <w:rPr>
      <w:rFonts w:ascii="Arial" w:hAnsi="Arial"/>
      <w:noProof/>
    </w:rPr>
  </w:style>
  <w:style w:type="paragraph" w:customStyle="1" w:styleId="OmniPage10502">
    <w:name w:val="OmniPage #10502"/>
    <w:basedOn w:val="Normal"/>
    <w:rsid w:val="003E6BF8"/>
    <w:pPr>
      <w:ind w:left="50" w:right="50"/>
      <w:jc w:val="both"/>
    </w:pPr>
    <w:rPr>
      <w:rFonts w:ascii="Arial" w:hAnsi="Arial"/>
      <w:noProof/>
    </w:rPr>
  </w:style>
  <w:style w:type="paragraph" w:customStyle="1" w:styleId="OmniPage10503">
    <w:name w:val="OmniPage #10503"/>
    <w:basedOn w:val="Normal"/>
    <w:rsid w:val="003E6BF8"/>
    <w:pPr>
      <w:tabs>
        <w:tab w:val="right" w:pos="3101"/>
      </w:tabs>
      <w:ind w:left="71" w:right="1485"/>
    </w:pPr>
    <w:rPr>
      <w:rFonts w:ascii="Arial" w:hAnsi="Arial"/>
      <w:noProof/>
    </w:rPr>
  </w:style>
  <w:style w:type="paragraph" w:customStyle="1" w:styleId="OmniPage10505">
    <w:name w:val="OmniPage #10505"/>
    <w:basedOn w:val="Normal"/>
    <w:rsid w:val="003E6BF8"/>
    <w:pPr>
      <w:tabs>
        <w:tab w:val="right" w:pos="4536"/>
      </w:tabs>
      <w:ind w:left="99" w:right="50"/>
    </w:pPr>
    <w:rPr>
      <w:rFonts w:ascii="Arial" w:hAnsi="Arial"/>
      <w:noProof/>
    </w:rPr>
  </w:style>
  <w:style w:type="paragraph" w:customStyle="1" w:styleId="OmniPage10753">
    <w:name w:val="OmniPage #10753"/>
    <w:basedOn w:val="Normal"/>
    <w:rsid w:val="003E6BF8"/>
    <w:pPr>
      <w:ind w:left="961" w:right="5345"/>
      <w:jc w:val="both"/>
    </w:pPr>
    <w:rPr>
      <w:rFonts w:ascii="Arial" w:hAnsi="Arial"/>
      <w:noProof/>
    </w:rPr>
  </w:style>
  <w:style w:type="paragraph" w:customStyle="1" w:styleId="OmniPage10754">
    <w:name w:val="OmniPage #10754"/>
    <w:basedOn w:val="Normal"/>
    <w:rsid w:val="003E6BF8"/>
    <w:pPr>
      <w:ind w:left="988" w:right="5582"/>
    </w:pPr>
    <w:rPr>
      <w:rFonts w:ascii="Arial" w:hAnsi="Arial"/>
      <w:noProof/>
    </w:rPr>
  </w:style>
  <w:style w:type="paragraph" w:customStyle="1" w:styleId="OmniPage10758">
    <w:name w:val="OmniPage #10758"/>
    <w:basedOn w:val="Normal"/>
    <w:rsid w:val="003E6BF8"/>
    <w:pPr>
      <w:ind w:left="6202" w:right="104"/>
      <w:jc w:val="both"/>
    </w:pPr>
    <w:rPr>
      <w:rFonts w:ascii="Arial" w:hAnsi="Arial"/>
      <w:noProof/>
    </w:rPr>
  </w:style>
  <w:style w:type="paragraph" w:customStyle="1" w:styleId="OmniPage11009">
    <w:name w:val="OmniPage #11009"/>
    <w:basedOn w:val="Normal"/>
    <w:rsid w:val="003E6BF8"/>
    <w:pPr>
      <w:ind w:left="704" w:right="5351"/>
      <w:jc w:val="both"/>
    </w:pPr>
    <w:rPr>
      <w:rFonts w:ascii="Arial" w:hAnsi="Arial"/>
      <w:noProof/>
    </w:rPr>
  </w:style>
  <w:style w:type="paragraph" w:customStyle="1" w:styleId="OmniPage11011">
    <w:name w:val="OmniPage #11011"/>
    <w:basedOn w:val="Normal"/>
    <w:rsid w:val="003E6BF8"/>
    <w:pPr>
      <w:tabs>
        <w:tab w:val="right" w:pos="4511"/>
      </w:tabs>
      <w:ind w:left="723" w:right="5421"/>
    </w:pPr>
    <w:rPr>
      <w:rFonts w:ascii="Arial" w:hAnsi="Arial"/>
      <w:noProof/>
    </w:rPr>
  </w:style>
  <w:style w:type="paragraph" w:customStyle="1" w:styleId="OmniPage11015">
    <w:name w:val="OmniPage #11015"/>
    <w:basedOn w:val="Normal"/>
    <w:rsid w:val="003E6BF8"/>
    <w:pPr>
      <w:ind w:left="5953" w:right="116"/>
      <w:jc w:val="both"/>
    </w:pPr>
    <w:rPr>
      <w:rFonts w:ascii="Arial" w:hAnsi="Arial"/>
      <w:noProof/>
    </w:rPr>
  </w:style>
  <w:style w:type="paragraph" w:styleId="Prrafodelista">
    <w:name w:val="List Paragraph"/>
    <w:basedOn w:val="Normal"/>
    <w:uiPriority w:val="34"/>
    <w:qFormat/>
    <w:rsid w:val="003C242D"/>
    <w:pPr>
      <w:ind w:left="720"/>
    </w:pPr>
  </w:style>
  <w:style w:type="paragraph" w:customStyle="1" w:styleId="OmniPage3336">
    <w:name w:val="OmniPage #3336"/>
    <w:basedOn w:val="Normal"/>
    <w:rsid w:val="00315215"/>
    <w:pPr>
      <w:tabs>
        <w:tab w:val="left" w:pos="858"/>
        <w:tab w:val="right" w:pos="9045"/>
      </w:tabs>
      <w:ind w:left="2086" w:right="110"/>
    </w:pPr>
    <w:rPr>
      <w:noProof/>
    </w:rPr>
  </w:style>
  <w:style w:type="paragraph" w:customStyle="1" w:styleId="OmniPage513">
    <w:name w:val="OmniPage #513"/>
    <w:basedOn w:val="Normal"/>
    <w:rsid w:val="0001210E"/>
    <w:pPr>
      <w:ind w:left="1593" w:right="126"/>
      <w:jc w:val="both"/>
    </w:pPr>
    <w:rPr>
      <w:rFonts w:ascii="Arial" w:hAnsi="Arial"/>
      <w:noProof/>
    </w:rPr>
  </w:style>
  <w:style w:type="paragraph" w:customStyle="1" w:styleId="OmniPage4">
    <w:name w:val="OmniPage #4"/>
    <w:basedOn w:val="Normal"/>
    <w:rsid w:val="00AC35DD"/>
    <w:pPr>
      <w:tabs>
        <w:tab w:val="right" w:pos="5745"/>
      </w:tabs>
      <w:ind w:left="8483" w:right="100"/>
    </w:pPr>
    <w:rPr>
      <w:rFonts w:ascii="Arial" w:hAnsi="Arial"/>
      <w:noProof/>
    </w:rPr>
  </w:style>
  <w:style w:type="paragraph" w:customStyle="1" w:styleId="OmniPage11777">
    <w:name w:val="OmniPage #11777"/>
    <w:basedOn w:val="Normal"/>
    <w:rsid w:val="00EE6A76"/>
    <w:pPr>
      <w:ind w:left="925" w:right="5351"/>
      <w:jc w:val="both"/>
    </w:pPr>
    <w:rPr>
      <w:rFonts w:ascii="Arial" w:hAnsi="Arial"/>
      <w:noProof/>
    </w:rPr>
  </w:style>
  <w:style w:type="paragraph" w:customStyle="1" w:styleId="OmniPage11521">
    <w:name w:val="OmniPage #11521"/>
    <w:basedOn w:val="Normal"/>
    <w:rsid w:val="00125AA0"/>
    <w:pPr>
      <w:jc w:val="both"/>
    </w:pPr>
    <w:rPr>
      <w:rFonts w:ascii="Arial" w:hAnsi="Arial"/>
      <w:noProof/>
    </w:rPr>
  </w:style>
  <w:style w:type="paragraph" w:styleId="NormalWeb">
    <w:name w:val="Normal (Web)"/>
    <w:basedOn w:val="Normal"/>
    <w:semiHidden/>
    <w:rsid w:val="00086802"/>
    <w:pPr>
      <w:spacing w:before="100" w:beforeAutospacing="1" w:after="100" w:afterAutospacing="1"/>
    </w:pPr>
    <w:rPr>
      <w:rFonts w:ascii="Arial Unicode MS" w:eastAsia="Arial Unicode MS" w:hAnsi="Arial Unicode MS" w:cs="Arial Unicode MS"/>
    </w:rPr>
  </w:style>
  <w:style w:type="character" w:customStyle="1" w:styleId="TextonotapieCar">
    <w:name w:val="Texto nota pie Car"/>
    <w:basedOn w:val="Fuentedeprrafopredeter"/>
    <w:link w:val="Textonotapie"/>
    <w:semiHidden/>
    <w:rsid w:val="00225DAB"/>
    <w:rPr>
      <w:lang w:val="es-ES" w:eastAsia="es-ES"/>
    </w:rPr>
  </w:style>
  <w:style w:type="paragraph" w:styleId="Revisin">
    <w:name w:val="Revision"/>
    <w:hidden/>
    <w:uiPriority w:val="99"/>
    <w:semiHidden/>
    <w:rsid w:val="000318EC"/>
    <w:rPr>
      <w:lang w:val="es-ES" w:eastAsia="es-ES"/>
    </w:rPr>
  </w:style>
  <w:style w:type="paragraph" w:styleId="Textodeglobo">
    <w:name w:val="Balloon Text"/>
    <w:basedOn w:val="Normal"/>
    <w:link w:val="TextodegloboCar"/>
    <w:uiPriority w:val="99"/>
    <w:semiHidden/>
    <w:unhideWhenUsed/>
    <w:rsid w:val="000318EC"/>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8EC"/>
    <w:rPr>
      <w:rFonts w:ascii="Tahoma" w:hAnsi="Tahoma" w:cs="Tahoma"/>
      <w:sz w:val="16"/>
      <w:szCs w:val="16"/>
      <w:lang w:val="es-ES" w:eastAsia="es-ES"/>
    </w:rPr>
  </w:style>
  <w:style w:type="character" w:customStyle="1" w:styleId="Ttulo9Car">
    <w:name w:val="Título 9 Car"/>
    <w:basedOn w:val="Fuentedeprrafopredeter"/>
    <w:link w:val="Ttulo9"/>
    <w:rsid w:val="00B052DF"/>
    <w:rPr>
      <w:rFonts w:ascii="Arial" w:hAnsi="Arial"/>
      <w:b/>
      <w:lang w:val="es-ES_tradnl" w:eastAsia="es-ES"/>
    </w:rPr>
  </w:style>
  <w:style w:type="paragraph" w:styleId="HTMLconformatoprevio">
    <w:name w:val="HTML Preformatted"/>
    <w:basedOn w:val="Normal"/>
    <w:link w:val="HTMLconformatoprevioCar"/>
    <w:rsid w:val="0037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rsid w:val="00371D87"/>
    <w:rPr>
      <w:rFonts w:ascii="Courier New" w:hAnsi="Courier New" w:cs="Courier New"/>
      <w:lang w:val="es-ES" w:eastAsia="es-ES"/>
    </w:rPr>
  </w:style>
  <w:style w:type="character" w:styleId="MquinadeescribirHTML">
    <w:name w:val="HTML Typewriter"/>
    <w:basedOn w:val="Fuentedeprrafopredeter"/>
    <w:rsid w:val="00371D87"/>
    <w:rPr>
      <w:rFonts w:ascii="Courier New" w:eastAsia="Times New Roman" w:hAnsi="Courier New" w:cs="Courier New"/>
      <w:sz w:val="20"/>
      <w:szCs w:val="20"/>
    </w:rPr>
  </w:style>
  <w:style w:type="character" w:customStyle="1" w:styleId="bodypara">
    <w:name w:val="bodypara"/>
    <w:basedOn w:val="Fuentedeprrafopredeter"/>
    <w:rsid w:val="00590581"/>
  </w:style>
  <w:style w:type="character" w:customStyle="1" w:styleId="p">
    <w:name w:val="p"/>
    <w:basedOn w:val="Fuentedeprrafopredeter"/>
    <w:rsid w:val="00E536B8"/>
  </w:style>
  <w:style w:type="paragraph" w:styleId="Encabezado">
    <w:name w:val="header"/>
    <w:basedOn w:val="Normal"/>
    <w:link w:val="EncabezadoCar"/>
    <w:uiPriority w:val="99"/>
    <w:unhideWhenUsed/>
    <w:rsid w:val="00E94881"/>
    <w:pPr>
      <w:tabs>
        <w:tab w:val="center" w:pos="4680"/>
        <w:tab w:val="right" w:pos="9360"/>
      </w:tabs>
    </w:pPr>
  </w:style>
  <w:style w:type="character" w:customStyle="1" w:styleId="EncabezadoCar">
    <w:name w:val="Encabezado Car"/>
    <w:basedOn w:val="Fuentedeprrafopredeter"/>
    <w:link w:val="Encabezado"/>
    <w:uiPriority w:val="99"/>
    <w:rsid w:val="00E94881"/>
    <w:rPr>
      <w:lang w:val="es-ES" w:eastAsia="es-ES"/>
    </w:rPr>
  </w:style>
  <w:style w:type="paragraph" w:styleId="Piedepgina">
    <w:name w:val="footer"/>
    <w:basedOn w:val="Normal"/>
    <w:link w:val="PiedepginaCar"/>
    <w:uiPriority w:val="99"/>
    <w:unhideWhenUsed/>
    <w:rsid w:val="00E94881"/>
    <w:pPr>
      <w:tabs>
        <w:tab w:val="center" w:pos="4680"/>
        <w:tab w:val="right" w:pos="9360"/>
      </w:tabs>
    </w:pPr>
  </w:style>
  <w:style w:type="character" w:customStyle="1" w:styleId="PiedepginaCar">
    <w:name w:val="Pie de página Car"/>
    <w:basedOn w:val="Fuentedeprrafopredeter"/>
    <w:link w:val="Piedepgina"/>
    <w:uiPriority w:val="99"/>
    <w:rsid w:val="00E94881"/>
    <w:rPr>
      <w:lang w:val="es-ES" w:eastAsia="es-ES"/>
    </w:rPr>
  </w:style>
  <w:style w:type="character" w:customStyle="1" w:styleId="apple-converted-space">
    <w:name w:val="apple-converted-space"/>
    <w:basedOn w:val="Fuentedeprrafopredeter"/>
    <w:rsid w:val="00880CBA"/>
  </w:style>
  <w:style w:type="character" w:customStyle="1" w:styleId="lrg">
    <w:name w:val="lrg"/>
    <w:basedOn w:val="Fuentedeprrafopredeter"/>
    <w:rsid w:val="00880CBA"/>
  </w:style>
  <w:style w:type="paragraph" w:styleId="Sinespaciado">
    <w:name w:val="No Spacing"/>
    <w:uiPriority w:val="1"/>
    <w:qFormat/>
    <w:rsid w:val="00501D65"/>
    <w:rPr>
      <w:lang w:val="es-ES" w:eastAsia="es-ES"/>
    </w:rPr>
  </w:style>
  <w:style w:type="table" w:styleId="Tablaconcuadrcula">
    <w:name w:val="Table Grid"/>
    <w:basedOn w:val="Tablanormal"/>
    <w:uiPriority w:val="59"/>
    <w:rsid w:val="00A65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3">
    <w:name w:val="CM13"/>
    <w:basedOn w:val="Normal"/>
    <w:next w:val="Normal"/>
    <w:rsid w:val="0060539E"/>
    <w:pPr>
      <w:widowControl w:val="0"/>
      <w:autoSpaceDE w:val="0"/>
      <w:autoSpaceDN w:val="0"/>
      <w:adjustRightInd w:val="0"/>
      <w:spacing w:after="228"/>
    </w:pPr>
    <w:rPr>
      <w:sz w:val="24"/>
      <w:szCs w:val="24"/>
    </w:rPr>
  </w:style>
  <w:style w:type="character" w:customStyle="1" w:styleId="hps">
    <w:name w:val="hps"/>
    <w:basedOn w:val="Fuentedeprrafopredeter"/>
    <w:rsid w:val="0051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280">
      <w:bodyDiv w:val="1"/>
      <w:marLeft w:val="0"/>
      <w:marRight w:val="0"/>
      <w:marTop w:val="0"/>
      <w:marBottom w:val="0"/>
      <w:divBdr>
        <w:top w:val="none" w:sz="0" w:space="0" w:color="auto"/>
        <w:left w:val="none" w:sz="0" w:space="0" w:color="auto"/>
        <w:bottom w:val="none" w:sz="0" w:space="0" w:color="auto"/>
        <w:right w:val="none" w:sz="0" w:space="0" w:color="auto"/>
      </w:divBdr>
    </w:div>
    <w:div w:id="29693806">
      <w:bodyDiv w:val="1"/>
      <w:marLeft w:val="0"/>
      <w:marRight w:val="0"/>
      <w:marTop w:val="0"/>
      <w:marBottom w:val="0"/>
      <w:divBdr>
        <w:top w:val="none" w:sz="0" w:space="0" w:color="auto"/>
        <w:left w:val="none" w:sz="0" w:space="0" w:color="auto"/>
        <w:bottom w:val="none" w:sz="0" w:space="0" w:color="auto"/>
        <w:right w:val="none" w:sz="0" w:space="0" w:color="auto"/>
      </w:divBdr>
    </w:div>
    <w:div w:id="31424099">
      <w:bodyDiv w:val="1"/>
      <w:marLeft w:val="0"/>
      <w:marRight w:val="0"/>
      <w:marTop w:val="0"/>
      <w:marBottom w:val="0"/>
      <w:divBdr>
        <w:top w:val="none" w:sz="0" w:space="0" w:color="auto"/>
        <w:left w:val="none" w:sz="0" w:space="0" w:color="auto"/>
        <w:bottom w:val="none" w:sz="0" w:space="0" w:color="auto"/>
        <w:right w:val="none" w:sz="0" w:space="0" w:color="auto"/>
      </w:divBdr>
    </w:div>
    <w:div w:id="854152687">
      <w:bodyDiv w:val="1"/>
      <w:marLeft w:val="0"/>
      <w:marRight w:val="0"/>
      <w:marTop w:val="0"/>
      <w:marBottom w:val="0"/>
      <w:divBdr>
        <w:top w:val="none" w:sz="0" w:space="0" w:color="auto"/>
        <w:left w:val="none" w:sz="0" w:space="0" w:color="auto"/>
        <w:bottom w:val="none" w:sz="0" w:space="0" w:color="auto"/>
        <w:right w:val="none" w:sz="0" w:space="0" w:color="auto"/>
      </w:divBdr>
    </w:div>
    <w:div w:id="1140073997">
      <w:bodyDiv w:val="1"/>
      <w:marLeft w:val="0"/>
      <w:marRight w:val="0"/>
      <w:marTop w:val="0"/>
      <w:marBottom w:val="0"/>
      <w:divBdr>
        <w:top w:val="none" w:sz="0" w:space="0" w:color="auto"/>
        <w:left w:val="none" w:sz="0" w:space="0" w:color="auto"/>
        <w:bottom w:val="none" w:sz="0" w:space="0" w:color="auto"/>
        <w:right w:val="none" w:sz="0" w:space="0" w:color="auto"/>
      </w:divBdr>
    </w:div>
    <w:div w:id="1333408273">
      <w:bodyDiv w:val="1"/>
      <w:marLeft w:val="0"/>
      <w:marRight w:val="0"/>
      <w:marTop w:val="0"/>
      <w:marBottom w:val="0"/>
      <w:divBdr>
        <w:top w:val="none" w:sz="0" w:space="0" w:color="auto"/>
        <w:left w:val="none" w:sz="0" w:space="0" w:color="auto"/>
        <w:bottom w:val="none" w:sz="0" w:space="0" w:color="auto"/>
        <w:right w:val="none" w:sz="0" w:space="0" w:color="auto"/>
      </w:divBdr>
    </w:div>
    <w:div w:id="18296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y24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60AA-3B1E-4294-B66F-8E5D8824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4547</Words>
  <Characters>25012</Characters>
  <Application>Microsoft Office Word</Application>
  <DocSecurity>0</DocSecurity>
  <Lines>208</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cuáles son los problemas de la economái?</vt:lpstr>
      <vt:lpstr>cuáles son los problemas de la economái?</vt:lpstr>
    </vt:vector>
  </TitlesOfParts>
  <Manager>pvg</Manager>
  <Company>pvg</Company>
  <LinksUpToDate>false</LinksUpToDate>
  <CharactersWithSpaces>29501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cuáles son los problemas de la economái?</dc:title>
  <dc:subject>equidad</dc:subject>
  <dc:creator>patricia valencia gómez</dc:creator>
  <dc:description>artículo para presentar enla revista sciencia de la utp</dc:description>
  <cp:lastModifiedBy>Gustavo Toledo Andrade</cp:lastModifiedBy>
  <cp:revision>5</cp:revision>
  <cp:lastPrinted>2003-07-02T20:33:00Z</cp:lastPrinted>
  <dcterms:created xsi:type="dcterms:W3CDTF">2013-12-17T14:56:00Z</dcterms:created>
  <dcterms:modified xsi:type="dcterms:W3CDTF">2014-03-29T14:15:00Z</dcterms:modified>
</cp:coreProperties>
</file>