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E1492" w14:textId="77777777" w:rsidR="00627E6F" w:rsidRPr="00FA3299" w:rsidRDefault="00783094" w:rsidP="00FA3299">
      <w:pPr>
        <w:spacing w:after="0" w:line="276" w:lineRule="auto"/>
        <w:jc w:val="right"/>
        <w:rPr>
          <w:rFonts w:eastAsia="Times New Roman" w:cs="Calibri"/>
          <w:b/>
          <w:noProof w:val="0"/>
          <w:color w:val="000000" w:themeColor="text1"/>
          <w:sz w:val="36"/>
          <w:szCs w:val="36"/>
          <w:lang w:eastAsia="es-MX"/>
        </w:rPr>
      </w:pPr>
      <w:bookmarkStart w:id="0" w:name="_Hlk518403632"/>
      <w:bookmarkStart w:id="1" w:name="OLE_LINK1"/>
      <w:bookmarkStart w:id="2" w:name="OLE_LINK2"/>
      <w:bookmarkEnd w:id="0"/>
      <w:r w:rsidRPr="00FA3299">
        <w:rPr>
          <w:rFonts w:eastAsia="Times New Roman" w:cs="Calibri"/>
          <w:b/>
          <w:noProof w:val="0"/>
          <w:color w:val="000000" w:themeColor="text1"/>
          <w:sz w:val="36"/>
          <w:szCs w:val="36"/>
          <w:lang w:eastAsia="es-MX"/>
        </w:rPr>
        <w:t>Método de Pólya aplicado al lenguaje algebraico en primer año de licenciatura</w:t>
      </w:r>
    </w:p>
    <w:p w14:paraId="6A97D37E" w14:textId="77777777" w:rsidR="002B36C9" w:rsidRPr="00574358" w:rsidRDefault="00FA3299" w:rsidP="00FA3299">
      <w:pPr>
        <w:spacing w:after="0" w:line="276" w:lineRule="auto"/>
        <w:jc w:val="right"/>
        <w:rPr>
          <w:rFonts w:eastAsia="Times New Roman" w:cs="Calibri"/>
          <w:b/>
          <w:i/>
          <w:noProof w:val="0"/>
          <w:color w:val="000000" w:themeColor="text1"/>
          <w:sz w:val="28"/>
          <w:szCs w:val="36"/>
          <w:lang w:val="en-US" w:eastAsia="es-MX"/>
        </w:rPr>
      </w:pPr>
      <w:r w:rsidRPr="00574358">
        <w:rPr>
          <w:rFonts w:eastAsia="Times New Roman" w:cs="Calibri"/>
          <w:b/>
          <w:noProof w:val="0"/>
          <w:color w:val="000000" w:themeColor="text1"/>
          <w:sz w:val="36"/>
          <w:szCs w:val="36"/>
          <w:lang w:val="en-US" w:eastAsia="es-MX"/>
        </w:rPr>
        <w:br/>
      </w:r>
      <w:proofErr w:type="spellStart"/>
      <w:r w:rsidR="00273869" w:rsidRPr="00574358">
        <w:rPr>
          <w:rFonts w:eastAsia="Times New Roman" w:cs="Calibri"/>
          <w:b/>
          <w:i/>
          <w:noProof w:val="0"/>
          <w:color w:val="000000" w:themeColor="text1"/>
          <w:sz w:val="28"/>
          <w:szCs w:val="36"/>
          <w:lang w:val="en-US" w:eastAsia="es-MX"/>
        </w:rPr>
        <w:t>P</w:t>
      </w:r>
      <w:r w:rsidR="008242FC" w:rsidRPr="00574358">
        <w:rPr>
          <w:rFonts w:eastAsia="Times New Roman" w:cs="Calibri"/>
          <w:b/>
          <w:i/>
          <w:noProof w:val="0"/>
          <w:color w:val="000000" w:themeColor="text1"/>
          <w:sz w:val="28"/>
          <w:szCs w:val="36"/>
          <w:lang w:val="en-US" w:eastAsia="es-MX"/>
        </w:rPr>
        <w:t>ó</w:t>
      </w:r>
      <w:r w:rsidR="00273869" w:rsidRPr="00574358">
        <w:rPr>
          <w:rFonts w:eastAsia="Times New Roman" w:cs="Calibri"/>
          <w:b/>
          <w:i/>
          <w:noProof w:val="0"/>
          <w:color w:val="000000" w:themeColor="text1"/>
          <w:sz w:val="28"/>
          <w:szCs w:val="36"/>
          <w:lang w:val="en-US" w:eastAsia="es-MX"/>
        </w:rPr>
        <w:t>lya</w:t>
      </w:r>
      <w:proofErr w:type="spellEnd"/>
      <w:r w:rsidR="00273869" w:rsidRPr="00574358">
        <w:rPr>
          <w:rFonts w:eastAsia="Times New Roman" w:cs="Calibri"/>
          <w:b/>
          <w:i/>
          <w:noProof w:val="0"/>
          <w:color w:val="000000" w:themeColor="text1"/>
          <w:sz w:val="28"/>
          <w:szCs w:val="36"/>
          <w:lang w:val="en-US" w:eastAsia="es-MX"/>
        </w:rPr>
        <w:t xml:space="preserve"> </w:t>
      </w:r>
      <w:r w:rsidR="002B36C9" w:rsidRPr="00574358">
        <w:rPr>
          <w:rFonts w:eastAsia="Times New Roman" w:cs="Calibri"/>
          <w:b/>
          <w:i/>
          <w:noProof w:val="0"/>
          <w:color w:val="000000" w:themeColor="text1"/>
          <w:sz w:val="28"/>
          <w:szCs w:val="36"/>
          <w:lang w:val="en-US" w:eastAsia="es-MX"/>
        </w:rPr>
        <w:t xml:space="preserve">Method </w:t>
      </w:r>
      <w:r w:rsidR="00067B11" w:rsidRPr="00574358">
        <w:rPr>
          <w:rFonts w:eastAsia="Times New Roman" w:cs="Calibri"/>
          <w:b/>
          <w:i/>
          <w:noProof w:val="0"/>
          <w:color w:val="000000" w:themeColor="text1"/>
          <w:sz w:val="28"/>
          <w:szCs w:val="36"/>
          <w:lang w:val="en-US" w:eastAsia="es-MX"/>
        </w:rPr>
        <w:t xml:space="preserve">Applied </w:t>
      </w:r>
      <w:r w:rsidR="002B36C9" w:rsidRPr="00574358">
        <w:rPr>
          <w:rFonts w:eastAsia="Times New Roman" w:cs="Calibri"/>
          <w:b/>
          <w:i/>
          <w:noProof w:val="0"/>
          <w:color w:val="000000" w:themeColor="text1"/>
          <w:sz w:val="28"/>
          <w:szCs w:val="36"/>
          <w:lang w:val="en-US" w:eastAsia="es-MX"/>
        </w:rPr>
        <w:t xml:space="preserve">to the </w:t>
      </w:r>
      <w:r w:rsidR="00067B11" w:rsidRPr="00574358">
        <w:rPr>
          <w:rFonts w:eastAsia="Times New Roman" w:cs="Calibri"/>
          <w:b/>
          <w:i/>
          <w:noProof w:val="0"/>
          <w:color w:val="000000" w:themeColor="text1"/>
          <w:sz w:val="28"/>
          <w:szCs w:val="36"/>
          <w:lang w:val="en-US" w:eastAsia="es-MX"/>
        </w:rPr>
        <w:t xml:space="preserve">Algebraic Language </w:t>
      </w:r>
      <w:r w:rsidR="002B36C9" w:rsidRPr="00574358">
        <w:rPr>
          <w:rFonts w:eastAsia="Times New Roman" w:cs="Calibri"/>
          <w:b/>
          <w:i/>
          <w:noProof w:val="0"/>
          <w:color w:val="000000" w:themeColor="text1"/>
          <w:sz w:val="28"/>
          <w:szCs w:val="36"/>
          <w:lang w:val="en-US" w:eastAsia="es-MX"/>
        </w:rPr>
        <w:t xml:space="preserve">in </w:t>
      </w:r>
      <w:r w:rsidR="00067B11" w:rsidRPr="00574358">
        <w:rPr>
          <w:rFonts w:eastAsia="Times New Roman" w:cs="Calibri"/>
          <w:b/>
          <w:i/>
          <w:noProof w:val="0"/>
          <w:color w:val="000000" w:themeColor="text1"/>
          <w:sz w:val="28"/>
          <w:szCs w:val="36"/>
          <w:lang w:val="en-US" w:eastAsia="es-MX"/>
        </w:rPr>
        <w:t xml:space="preserve">First Year </w:t>
      </w:r>
      <w:r w:rsidR="002B36C9" w:rsidRPr="00574358">
        <w:rPr>
          <w:rFonts w:eastAsia="Times New Roman" w:cs="Calibri"/>
          <w:b/>
          <w:i/>
          <w:noProof w:val="0"/>
          <w:color w:val="000000" w:themeColor="text1"/>
          <w:sz w:val="28"/>
          <w:szCs w:val="36"/>
          <w:lang w:val="en-US" w:eastAsia="es-MX"/>
        </w:rPr>
        <w:t xml:space="preserve">of </w:t>
      </w:r>
      <w:r w:rsidR="00067B11" w:rsidRPr="00574358">
        <w:rPr>
          <w:rFonts w:eastAsia="Times New Roman" w:cs="Calibri"/>
          <w:b/>
          <w:i/>
          <w:noProof w:val="0"/>
          <w:color w:val="000000" w:themeColor="text1"/>
          <w:sz w:val="28"/>
          <w:szCs w:val="36"/>
          <w:lang w:val="en-US" w:eastAsia="es-MX"/>
        </w:rPr>
        <w:t>Degree</w:t>
      </w:r>
    </w:p>
    <w:p w14:paraId="5D997A4A" w14:textId="77777777" w:rsidR="00FA3299" w:rsidRPr="00574358" w:rsidRDefault="00FA3299" w:rsidP="00FA3299">
      <w:pPr>
        <w:spacing w:after="0" w:line="276" w:lineRule="auto"/>
        <w:jc w:val="right"/>
        <w:rPr>
          <w:rFonts w:eastAsia="Times New Roman" w:cs="Calibri"/>
          <w:b/>
          <w:i/>
          <w:noProof w:val="0"/>
          <w:color w:val="000000" w:themeColor="text1"/>
          <w:sz w:val="28"/>
          <w:szCs w:val="36"/>
          <w:lang w:val="en-US" w:eastAsia="es-MX"/>
        </w:rPr>
      </w:pPr>
    </w:p>
    <w:p w14:paraId="63F549D7" w14:textId="77777777" w:rsidR="00FA3299" w:rsidRPr="00FA3299" w:rsidRDefault="00FA3299" w:rsidP="00FA3299">
      <w:pPr>
        <w:spacing w:after="0" w:line="276" w:lineRule="auto"/>
        <w:jc w:val="right"/>
        <w:rPr>
          <w:rFonts w:eastAsia="Times New Roman" w:cs="Calibri"/>
          <w:b/>
          <w:noProof w:val="0"/>
          <w:color w:val="000000" w:themeColor="text1"/>
          <w:sz w:val="36"/>
          <w:szCs w:val="36"/>
          <w:lang w:eastAsia="es-MX"/>
        </w:rPr>
      </w:pPr>
      <w:r w:rsidRPr="00FA3299">
        <w:rPr>
          <w:rFonts w:eastAsia="Times New Roman" w:cs="Calibri"/>
          <w:b/>
          <w:i/>
          <w:noProof w:val="0"/>
          <w:color w:val="000000" w:themeColor="text1"/>
          <w:sz w:val="28"/>
          <w:szCs w:val="36"/>
          <w:lang w:eastAsia="es-MX"/>
        </w:rPr>
        <w:t xml:space="preserve">Método de Pólya aplicado à </w:t>
      </w:r>
      <w:proofErr w:type="spellStart"/>
      <w:r w:rsidRPr="00FA3299">
        <w:rPr>
          <w:rFonts w:eastAsia="Times New Roman" w:cs="Calibri"/>
          <w:b/>
          <w:i/>
          <w:noProof w:val="0"/>
          <w:color w:val="000000" w:themeColor="text1"/>
          <w:sz w:val="28"/>
          <w:szCs w:val="36"/>
          <w:lang w:eastAsia="es-MX"/>
        </w:rPr>
        <w:t>linguagem</w:t>
      </w:r>
      <w:proofErr w:type="spellEnd"/>
      <w:r w:rsidRPr="00FA3299">
        <w:rPr>
          <w:rFonts w:eastAsia="Times New Roman" w:cs="Calibri"/>
          <w:b/>
          <w:i/>
          <w:noProof w:val="0"/>
          <w:color w:val="000000" w:themeColor="text1"/>
          <w:sz w:val="28"/>
          <w:szCs w:val="36"/>
          <w:lang w:eastAsia="es-MX"/>
        </w:rPr>
        <w:t xml:space="preserve"> algébrica no </w:t>
      </w:r>
      <w:proofErr w:type="spellStart"/>
      <w:r w:rsidRPr="00FA3299">
        <w:rPr>
          <w:rFonts w:eastAsia="Times New Roman" w:cs="Calibri"/>
          <w:b/>
          <w:i/>
          <w:noProof w:val="0"/>
          <w:color w:val="000000" w:themeColor="text1"/>
          <w:sz w:val="28"/>
          <w:szCs w:val="36"/>
          <w:lang w:eastAsia="es-MX"/>
        </w:rPr>
        <w:t>primeiro</w:t>
      </w:r>
      <w:proofErr w:type="spellEnd"/>
      <w:r w:rsidRPr="00FA3299">
        <w:rPr>
          <w:rFonts w:eastAsia="Times New Roman" w:cs="Calibri"/>
          <w:b/>
          <w:i/>
          <w:noProof w:val="0"/>
          <w:color w:val="000000" w:themeColor="text1"/>
          <w:sz w:val="28"/>
          <w:szCs w:val="36"/>
          <w:lang w:eastAsia="es-MX"/>
        </w:rPr>
        <w:t xml:space="preserve"> ano de </w:t>
      </w:r>
      <w:proofErr w:type="spellStart"/>
      <w:r w:rsidRPr="00FA3299">
        <w:rPr>
          <w:rFonts w:eastAsia="Times New Roman" w:cs="Calibri"/>
          <w:b/>
          <w:i/>
          <w:noProof w:val="0"/>
          <w:color w:val="000000" w:themeColor="text1"/>
          <w:sz w:val="28"/>
          <w:szCs w:val="36"/>
          <w:lang w:eastAsia="es-MX"/>
        </w:rPr>
        <w:t>graduação</w:t>
      </w:r>
      <w:proofErr w:type="spellEnd"/>
    </w:p>
    <w:p w14:paraId="541E9898" w14:textId="77777777" w:rsidR="00067B11" w:rsidRDefault="00067B11" w:rsidP="00067B11">
      <w:pPr>
        <w:spacing w:after="0" w:line="360" w:lineRule="auto"/>
        <w:rPr>
          <w:rFonts w:ascii="Times New Roman" w:hAnsi="Times New Roman"/>
          <w:noProof w:val="0"/>
          <w:sz w:val="24"/>
          <w:szCs w:val="24"/>
          <w:lang w:val="pt-BR"/>
        </w:rPr>
      </w:pPr>
    </w:p>
    <w:p w14:paraId="34D0D0BE" w14:textId="77777777" w:rsidR="002B36C9" w:rsidRDefault="002B36C9" w:rsidP="00FA3299">
      <w:pPr>
        <w:spacing w:after="0" w:line="276" w:lineRule="auto"/>
        <w:jc w:val="right"/>
        <w:rPr>
          <w:rFonts w:ascii="Times New Roman" w:hAnsi="Times New Roman"/>
        </w:rPr>
      </w:pPr>
      <w:r w:rsidRPr="00FA3299">
        <w:rPr>
          <w:rFonts w:asciiTheme="minorHAnsi" w:eastAsiaTheme="minorHAnsi" w:hAnsiTheme="minorHAnsi" w:cstheme="minorHAnsi"/>
          <w:b/>
          <w:noProof w:val="0"/>
          <w:sz w:val="24"/>
          <w:szCs w:val="24"/>
          <w:lang w:val="es-ES_tradnl" w:eastAsia="es-ES_tradnl"/>
        </w:rPr>
        <w:t>Mario Saucedo Fernández</w:t>
      </w:r>
      <w:r w:rsidR="00FA3299">
        <w:rPr>
          <w:rFonts w:ascii="Times New Roman" w:hAnsi="Times New Roman"/>
          <w:noProof w:val="0"/>
          <w:sz w:val="24"/>
          <w:szCs w:val="24"/>
          <w:lang w:val="pt-BR"/>
        </w:rPr>
        <w:br/>
      </w:r>
      <w:r w:rsidR="00FA3299" w:rsidRPr="00FA3299">
        <w:rPr>
          <w:rFonts w:ascii="Times New Roman" w:hAnsi="Times New Roman"/>
          <w:sz w:val="24"/>
        </w:rPr>
        <w:t>Universidad Autónoma del Carmen, México</w:t>
      </w:r>
    </w:p>
    <w:p w14:paraId="49E4D47A" w14:textId="77777777" w:rsidR="00FA3299" w:rsidRPr="002B36C9" w:rsidRDefault="00FA3299" w:rsidP="00FA3299">
      <w:pPr>
        <w:spacing w:after="0" w:line="276" w:lineRule="auto"/>
        <w:jc w:val="right"/>
        <w:rPr>
          <w:rFonts w:ascii="Times New Roman" w:hAnsi="Times New Roman"/>
          <w:noProof w:val="0"/>
          <w:sz w:val="24"/>
          <w:szCs w:val="24"/>
          <w:lang w:val="pt-BR"/>
        </w:rPr>
      </w:pPr>
      <w:r w:rsidRPr="00FA3299">
        <w:rPr>
          <w:rStyle w:val="Hipervnculo"/>
          <w:rFonts w:eastAsiaTheme="minorHAnsi"/>
          <w:noProof w:val="0"/>
          <w:color w:val="FF0000"/>
          <w:sz w:val="24"/>
          <w:szCs w:val="24"/>
          <w:u w:val="none"/>
          <w:lang w:val="es-ES_tradnl" w:eastAsia="es-ES_tradnl"/>
        </w:rPr>
        <w:t>saferma2006@gmail.com</w:t>
      </w:r>
    </w:p>
    <w:p w14:paraId="7934731E" w14:textId="1EBCC157" w:rsidR="000D6FDE" w:rsidRPr="000D6FDE" w:rsidRDefault="000D6FDE" w:rsidP="00FA3299">
      <w:pPr>
        <w:spacing w:after="0" w:line="276" w:lineRule="auto"/>
        <w:jc w:val="right"/>
        <w:rPr>
          <w:rFonts w:ascii="Times New Roman" w:hAnsi="Times New Roman"/>
          <w:sz w:val="24"/>
        </w:rPr>
      </w:pPr>
      <w:r w:rsidRPr="000D6FDE">
        <w:rPr>
          <w:rFonts w:ascii="Times New Roman" w:hAnsi="Times New Roman"/>
          <w:sz w:val="24"/>
        </w:rPr>
        <w:t>https://orcid.org/0000-0002-7970-7353</w:t>
      </w:r>
    </w:p>
    <w:p w14:paraId="6AB822C9" w14:textId="699AF84C" w:rsidR="000B4100" w:rsidRDefault="00FA3299" w:rsidP="00FA3299">
      <w:pPr>
        <w:spacing w:after="0" w:line="276" w:lineRule="auto"/>
        <w:jc w:val="right"/>
        <w:rPr>
          <w:rFonts w:ascii="Times New Roman" w:hAnsi="Times New Roman"/>
          <w:noProof w:val="0"/>
          <w:sz w:val="24"/>
          <w:szCs w:val="24"/>
          <w:lang w:val="es-ES"/>
        </w:rPr>
      </w:pPr>
      <w:r>
        <w:rPr>
          <w:rFonts w:ascii="Times New Roman" w:hAnsi="Times New Roman"/>
          <w:noProof w:val="0"/>
          <w:sz w:val="24"/>
          <w:szCs w:val="24"/>
          <w:lang w:val="es-ES"/>
        </w:rPr>
        <w:br/>
      </w:r>
      <w:r w:rsidR="000B4100" w:rsidRPr="00FA3299">
        <w:rPr>
          <w:rFonts w:asciiTheme="minorHAnsi" w:eastAsiaTheme="minorHAnsi" w:hAnsiTheme="minorHAnsi" w:cstheme="minorHAnsi"/>
          <w:b/>
          <w:noProof w:val="0"/>
          <w:sz w:val="24"/>
          <w:szCs w:val="24"/>
          <w:lang w:val="es-ES_tradnl" w:eastAsia="es-ES_tradnl"/>
        </w:rPr>
        <w:t>Martha Elena Espinosa Carrasco</w:t>
      </w:r>
    </w:p>
    <w:p w14:paraId="351B6A63" w14:textId="77777777" w:rsidR="00FA3299" w:rsidRDefault="00FA3299" w:rsidP="00FA3299">
      <w:pPr>
        <w:spacing w:after="0" w:line="276" w:lineRule="auto"/>
        <w:jc w:val="right"/>
        <w:rPr>
          <w:rFonts w:ascii="Times New Roman" w:hAnsi="Times New Roman"/>
          <w:noProof w:val="0"/>
          <w:sz w:val="24"/>
          <w:szCs w:val="24"/>
          <w:lang w:val="es-ES"/>
        </w:rPr>
      </w:pPr>
      <w:r w:rsidRPr="00FA3299">
        <w:rPr>
          <w:rFonts w:ascii="Times New Roman" w:hAnsi="Times New Roman"/>
          <w:sz w:val="24"/>
        </w:rPr>
        <w:t>Universidad Autónoma del Carmen, México</w:t>
      </w:r>
    </w:p>
    <w:p w14:paraId="77CD2AFB" w14:textId="77777777" w:rsidR="00FA3299" w:rsidRPr="00FA3299" w:rsidRDefault="00FA3299" w:rsidP="00FA3299">
      <w:pPr>
        <w:spacing w:after="0" w:line="276" w:lineRule="auto"/>
        <w:jc w:val="right"/>
        <w:rPr>
          <w:rStyle w:val="Hipervnculo"/>
          <w:rFonts w:eastAsiaTheme="minorHAnsi"/>
          <w:color w:val="FF0000"/>
          <w:u w:val="none"/>
          <w:lang w:val="es-ES_tradnl" w:eastAsia="es-ES_tradnl"/>
        </w:rPr>
      </w:pPr>
      <w:r w:rsidRPr="00FA3299">
        <w:rPr>
          <w:rStyle w:val="Hipervnculo"/>
          <w:rFonts w:eastAsiaTheme="minorHAnsi"/>
          <w:noProof w:val="0"/>
          <w:color w:val="FF0000"/>
          <w:sz w:val="24"/>
          <w:szCs w:val="24"/>
          <w:u w:val="none"/>
          <w:lang w:val="es-ES_tradnl" w:eastAsia="es-ES_tradnl"/>
        </w:rPr>
        <w:t>maneljc72@yahoo.com.mx</w:t>
      </w:r>
    </w:p>
    <w:p w14:paraId="14F6E948" w14:textId="37AA55C1" w:rsidR="00FA3299" w:rsidRDefault="000D6FDE" w:rsidP="00FA3299">
      <w:pPr>
        <w:spacing w:after="0" w:line="276" w:lineRule="auto"/>
        <w:jc w:val="right"/>
        <w:rPr>
          <w:rFonts w:ascii="Times New Roman" w:hAnsi="Times New Roman"/>
          <w:noProof w:val="0"/>
          <w:sz w:val="24"/>
          <w:szCs w:val="24"/>
          <w:lang w:val="es-ES"/>
        </w:rPr>
      </w:pPr>
      <w:r w:rsidRPr="000D6FDE">
        <w:rPr>
          <w:rFonts w:ascii="Times New Roman" w:hAnsi="Times New Roman"/>
          <w:noProof w:val="0"/>
          <w:sz w:val="24"/>
          <w:szCs w:val="24"/>
          <w:lang w:val="es-ES"/>
        </w:rPr>
        <w:t>https://orcid.org/0000-0001-7431-2646</w:t>
      </w:r>
    </w:p>
    <w:p w14:paraId="4397ED3D" w14:textId="77777777" w:rsidR="000D6FDE" w:rsidRPr="002B36C9" w:rsidRDefault="000D6FDE" w:rsidP="00FA3299">
      <w:pPr>
        <w:spacing w:after="0" w:line="276" w:lineRule="auto"/>
        <w:jc w:val="right"/>
        <w:rPr>
          <w:rFonts w:ascii="Times New Roman" w:hAnsi="Times New Roman"/>
          <w:noProof w:val="0"/>
          <w:sz w:val="24"/>
          <w:szCs w:val="24"/>
          <w:lang w:val="es-ES"/>
        </w:rPr>
      </w:pPr>
    </w:p>
    <w:p w14:paraId="5F6019A4" w14:textId="77777777" w:rsidR="000B4100" w:rsidRDefault="002B36C9" w:rsidP="00FA3299">
      <w:pPr>
        <w:spacing w:after="0" w:line="276" w:lineRule="auto"/>
        <w:jc w:val="right"/>
        <w:rPr>
          <w:rFonts w:ascii="Times New Roman" w:hAnsi="Times New Roman"/>
          <w:noProof w:val="0"/>
          <w:sz w:val="24"/>
          <w:szCs w:val="24"/>
        </w:rPr>
      </w:pPr>
      <w:r w:rsidRPr="00FA3299">
        <w:rPr>
          <w:rFonts w:asciiTheme="minorHAnsi" w:eastAsiaTheme="minorHAnsi" w:hAnsiTheme="minorHAnsi" w:cstheme="minorHAnsi"/>
          <w:b/>
          <w:noProof w:val="0"/>
          <w:sz w:val="24"/>
          <w:szCs w:val="24"/>
          <w:lang w:val="es-ES_tradnl" w:eastAsia="es-ES_tradnl"/>
        </w:rPr>
        <w:t>Santa del Carmen Herrera Sánchez</w:t>
      </w:r>
    </w:p>
    <w:p w14:paraId="04C4820C" w14:textId="77777777" w:rsidR="00FA3299" w:rsidRDefault="00FA3299" w:rsidP="00FA3299">
      <w:pPr>
        <w:spacing w:after="0" w:line="276" w:lineRule="auto"/>
        <w:jc w:val="right"/>
        <w:rPr>
          <w:rFonts w:ascii="Times New Roman" w:hAnsi="Times New Roman"/>
          <w:noProof w:val="0"/>
          <w:sz w:val="24"/>
          <w:szCs w:val="24"/>
        </w:rPr>
      </w:pPr>
      <w:r w:rsidRPr="00FA3299">
        <w:rPr>
          <w:rFonts w:ascii="Times New Roman" w:hAnsi="Times New Roman"/>
          <w:sz w:val="24"/>
        </w:rPr>
        <w:t>Universidad Autónoma del Carmen, México</w:t>
      </w:r>
    </w:p>
    <w:p w14:paraId="01BDB532" w14:textId="77777777" w:rsidR="00FA3299" w:rsidRPr="00FA3299" w:rsidRDefault="00FA3299" w:rsidP="00FA3299">
      <w:pPr>
        <w:spacing w:after="0" w:line="276" w:lineRule="auto"/>
        <w:jc w:val="right"/>
        <w:rPr>
          <w:rStyle w:val="Hipervnculo"/>
          <w:rFonts w:eastAsiaTheme="minorHAnsi"/>
          <w:color w:val="FF0000"/>
          <w:u w:val="none"/>
          <w:lang w:val="es-ES_tradnl" w:eastAsia="es-ES_tradnl"/>
        </w:rPr>
      </w:pPr>
      <w:r w:rsidRPr="00FA3299">
        <w:rPr>
          <w:rStyle w:val="Hipervnculo"/>
          <w:rFonts w:eastAsiaTheme="minorHAnsi"/>
          <w:noProof w:val="0"/>
          <w:color w:val="FF0000"/>
          <w:sz w:val="24"/>
          <w:szCs w:val="24"/>
          <w:u w:val="none"/>
          <w:lang w:val="es-ES_tradnl" w:eastAsia="es-ES_tradnl"/>
        </w:rPr>
        <w:t>sherrera@pampano.unacar.mx</w:t>
      </w:r>
    </w:p>
    <w:p w14:paraId="65DCE06E" w14:textId="14B6C229" w:rsidR="003C6C76" w:rsidRDefault="000D6FDE" w:rsidP="000D6FDE">
      <w:pPr>
        <w:spacing w:after="0" w:line="360" w:lineRule="auto"/>
        <w:jc w:val="right"/>
        <w:rPr>
          <w:rFonts w:ascii="Times New Roman" w:hAnsi="Times New Roman"/>
          <w:noProof w:val="0"/>
          <w:sz w:val="24"/>
          <w:szCs w:val="24"/>
        </w:rPr>
      </w:pPr>
      <w:r w:rsidRPr="000D6FDE">
        <w:rPr>
          <w:rFonts w:ascii="Times New Roman" w:hAnsi="Times New Roman"/>
          <w:noProof w:val="0"/>
          <w:sz w:val="24"/>
          <w:szCs w:val="24"/>
        </w:rPr>
        <w:t>https://orcid.org/0000-0003-3303-1789</w:t>
      </w:r>
    </w:p>
    <w:p w14:paraId="017A2773" w14:textId="77777777" w:rsidR="000D6FDE" w:rsidRPr="001F70B6" w:rsidRDefault="000D6FDE" w:rsidP="00F0453B">
      <w:pPr>
        <w:spacing w:after="0" w:line="360" w:lineRule="auto"/>
        <w:jc w:val="both"/>
        <w:rPr>
          <w:rFonts w:ascii="Times New Roman" w:hAnsi="Times New Roman"/>
          <w:noProof w:val="0"/>
          <w:sz w:val="24"/>
          <w:szCs w:val="24"/>
        </w:rPr>
      </w:pPr>
    </w:p>
    <w:p w14:paraId="659ACEAD" w14:textId="77777777" w:rsidR="000B4100" w:rsidRPr="00FA3299" w:rsidRDefault="000B4100" w:rsidP="00F0453B">
      <w:pPr>
        <w:spacing w:after="0" w:line="360" w:lineRule="auto"/>
        <w:jc w:val="both"/>
        <w:rPr>
          <w:rFonts w:eastAsia="Times New Roman" w:cs="Calibri"/>
          <w:b/>
          <w:noProof w:val="0"/>
          <w:color w:val="000000" w:themeColor="text1"/>
          <w:sz w:val="28"/>
          <w:szCs w:val="28"/>
          <w:lang w:val="es-ES_tradnl" w:eastAsia="es-MX"/>
        </w:rPr>
      </w:pPr>
      <w:r w:rsidRPr="00FA3299">
        <w:rPr>
          <w:rFonts w:eastAsia="Times New Roman" w:cs="Calibri"/>
          <w:b/>
          <w:noProof w:val="0"/>
          <w:color w:val="000000" w:themeColor="text1"/>
          <w:sz w:val="28"/>
          <w:szCs w:val="28"/>
          <w:lang w:val="es-ES_tradnl" w:eastAsia="es-MX"/>
        </w:rPr>
        <w:t>Resumen</w:t>
      </w:r>
    </w:p>
    <w:p w14:paraId="7EF7B735" w14:textId="77777777" w:rsidR="000B4100" w:rsidRDefault="00783094" w:rsidP="00F0453B">
      <w:pPr>
        <w:spacing w:after="0" w:line="360" w:lineRule="auto"/>
        <w:jc w:val="both"/>
        <w:rPr>
          <w:rFonts w:ascii="Times New Roman" w:hAnsi="Times New Roman"/>
          <w:noProof w:val="0"/>
          <w:sz w:val="24"/>
          <w:szCs w:val="24"/>
        </w:rPr>
      </w:pPr>
      <w:r w:rsidRPr="001F70B6">
        <w:rPr>
          <w:rFonts w:ascii="Times New Roman" w:hAnsi="Times New Roman"/>
          <w:noProof w:val="0"/>
          <w:sz w:val="24"/>
          <w:szCs w:val="24"/>
        </w:rPr>
        <w:t xml:space="preserve">El bajo rendimiento presente en los estudiantes de diversos niveles en el ámbito matemático </w:t>
      </w:r>
      <w:r w:rsidR="006646D4">
        <w:rPr>
          <w:rFonts w:ascii="Times New Roman" w:hAnsi="Times New Roman"/>
          <w:noProof w:val="0"/>
          <w:sz w:val="24"/>
          <w:szCs w:val="24"/>
        </w:rPr>
        <w:t>es un</w:t>
      </w:r>
      <w:r w:rsidRPr="001F70B6">
        <w:rPr>
          <w:rFonts w:ascii="Times New Roman" w:hAnsi="Times New Roman"/>
          <w:noProof w:val="0"/>
          <w:sz w:val="24"/>
          <w:szCs w:val="24"/>
        </w:rPr>
        <w:t xml:space="preserve"> tema preocupante</w:t>
      </w:r>
      <w:r w:rsidR="00980C8F">
        <w:rPr>
          <w:rFonts w:ascii="Times New Roman" w:hAnsi="Times New Roman"/>
          <w:noProof w:val="0"/>
          <w:sz w:val="24"/>
          <w:szCs w:val="24"/>
        </w:rPr>
        <w:t xml:space="preserve"> en la actualidad</w:t>
      </w:r>
      <w:r w:rsidRPr="001F70B6">
        <w:rPr>
          <w:rFonts w:ascii="Times New Roman" w:hAnsi="Times New Roman"/>
          <w:noProof w:val="0"/>
          <w:sz w:val="24"/>
          <w:szCs w:val="24"/>
        </w:rPr>
        <w:t xml:space="preserve"> para los docentes. Mediante </w:t>
      </w:r>
      <w:r w:rsidR="00484892" w:rsidRPr="001F70B6">
        <w:rPr>
          <w:rFonts w:ascii="Times New Roman" w:hAnsi="Times New Roman"/>
          <w:noProof w:val="0"/>
          <w:sz w:val="24"/>
          <w:szCs w:val="24"/>
        </w:rPr>
        <w:t>este</w:t>
      </w:r>
      <w:r w:rsidRPr="001F70B6">
        <w:rPr>
          <w:rFonts w:ascii="Times New Roman" w:hAnsi="Times New Roman"/>
          <w:noProof w:val="0"/>
          <w:sz w:val="24"/>
          <w:szCs w:val="24"/>
        </w:rPr>
        <w:t xml:space="preserve"> estudio se</w:t>
      </w:r>
      <w:r w:rsidR="009A7E8E">
        <w:rPr>
          <w:rFonts w:ascii="Times New Roman" w:hAnsi="Times New Roman"/>
          <w:noProof w:val="0"/>
          <w:sz w:val="24"/>
          <w:szCs w:val="24"/>
        </w:rPr>
        <w:t xml:space="preserve"> efectuó </w:t>
      </w:r>
      <w:r w:rsidR="006646D4">
        <w:rPr>
          <w:rFonts w:ascii="Times New Roman" w:hAnsi="Times New Roman"/>
          <w:noProof w:val="0"/>
          <w:sz w:val="24"/>
          <w:szCs w:val="24"/>
        </w:rPr>
        <w:t xml:space="preserve">un </w:t>
      </w:r>
      <w:r w:rsidR="009A7E8E">
        <w:rPr>
          <w:rFonts w:ascii="Times New Roman" w:hAnsi="Times New Roman"/>
          <w:noProof w:val="0"/>
          <w:sz w:val="24"/>
          <w:szCs w:val="24"/>
        </w:rPr>
        <w:t xml:space="preserve">análisis documental </w:t>
      </w:r>
      <w:r w:rsidR="006646D4">
        <w:rPr>
          <w:rFonts w:ascii="Times New Roman" w:hAnsi="Times New Roman"/>
          <w:noProof w:val="0"/>
          <w:sz w:val="24"/>
          <w:szCs w:val="24"/>
        </w:rPr>
        <w:t>a través del cual</w:t>
      </w:r>
      <w:r w:rsidR="002B36C9">
        <w:rPr>
          <w:rFonts w:ascii="Times New Roman" w:hAnsi="Times New Roman"/>
          <w:noProof w:val="0"/>
          <w:sz w:val="24"/>
          <w:szCs w:val="24"/>
        </w:rPr>
        <w:t xml:space="preserve"> se pu</w:t>
      </w:r>
      <w:r w:rsidR="00484892" w:rsidRPr="001F70B6">
        <w:rPr>
          <w:rFonts w:ascii="Times New Roman" w:hAnsi="Times New Roman"/>
          <w:noProof w:val="0"/>
          <w:sz w:val="24"/>
          <w:szCs w:val="24"/>
        </w:rPr>
        <w:t>do evidenciar que el método de Pólya</w:t>
      </w:r>
      <w:r w:rsidR="002B36C9">
        <w:rPr>
          <w:rFonts w:ascii="Times New Roman" w:hAnsi="Times New Roman"/>
          <w:noProof w:val="0"/>
          <w:sz w:val="24"/>
          <w:szCs w:val="24"/>
        </w:rPr>
        <w:t>,</w:t>
      </w:r>
      <w:r w:rsidR="00484892" w:rsidRPr="001F70B6">
        <w:rPr>
          <w:rFonts w:ascii="Times New Roman" w:hAnsi="Times New Roman"/>
          <w:noProof w:val="0"/>
          <w:sz w:val="24"/>
          <w:szCs w:val="24"/>
        </w:rPr>
        <w:t xml:space="preserve"> como estrategia didáctica aplicada a las matemáticas</w:t>
      </w:r>
      <w:r w:rsidR="002B36C9">
        <w:rPr>
          <w:rFonts w:ascii="Times New Roman" w:hAnsi="Times New Roman"/>
          <w:noProof w:val="0"/>
          <w:sz w:val="24"/>
          <w:szCs w:val="24"/>
        </w:rPr>
        <w:t xml:space="preserve">, </w:t>
      </w:r>
      <w:r w:rsidR="006646D4">
        <w:rPr>
          <w:rFonts w:ascii="Times New Roman" w:hAnsi="Times New Roman"/>
          <w:noProof w:val="0"/>
          <w:sz w:val="24"/>
          <w:szCs w:val="24"/>
        </w:rPr>
        <w:t>incrementa</w:t>
      </w:r>
      <w:r w:rsidR="006646D4" w:rsidRPr="001F70B6">
        <w:rPr>
          <w:rFonts w:ascii="Times New Roman" w:hAnsi="Times New Roman"/>
          <w:noProof w:val="0"/>
          <w:sz w:val="24"/>
          <w:szCs w:val="24"/>
        </w:rPr>
        <w:t xml:space="preserve"> </w:t>
      </w:r>
      <w:r w:rsidR="00484892" w:rsidRPr="001F70B6">
        <w:rPr>
          <w:rFonts w:ascii="Times New Roman" w:hAnsi="Times New Roman"/>
          <w:noProof w:val="0"/>
          <w:sz w:val="24"/>
          <w:szCs w:val="24"/>
        </w:rPr>
        <w:t xml:space="preserve">las habilidades en los </w:t>
      </w:r>
      <w:r w:rsidR="008E4B47">
        <w:rPr>
          <w:rFonts w:ascii="Times New Roman" w:hAnsi="Times New Roman"/>
          <w:noProof w:val="0"/>
          <w:sz w:val="24"/>
          <w:szCs w:val="24"/>
        </w:rPr>
        <w:t>alumnos</w:t>
      </w:r>
      <w:r w:rsidR="008E4B47" w:rsidRPr="001F70B6">
        <w:rPr>
          <w:rFonts w:ascii="Times New Roman" w:hAnsi="Times New Roman"/>
          <w:noProof w:val="0"/>
          <w:sz w:val="24"/>
          <w:szCs w:val="24"/>
        </w:rPr>
        <w:t xml:space="preserve"> </w:t>
      </w:r>
      <w:r w:rsidR="00484892" w:rsidRPr="001F70B6">
        <w:rPr>
          <w:rFonts w:ascii="Times New Roman" w:hAnsi="Times New Roman"/>
          <w:noProof w:val="0"/>
          <w:sz w:val="24"/>
          <w:szCs w:val="24"/>
        </w:rPr>
        <w:t xml:space="preserve">como resolutores. El estudio de alcance </w:t>
      </w:r>
      <w:r w:rsidR="00D66996" w:rsidRPr="001F70B6">
        <w:rPr>
          <w:rFonts w:ascii="Times New Roman" w:hAnsi="Times New Roman"/>
          <w:noProof w:val="0"/>
          <w:sz w:val="24"/>
          <w:szCs w:val="24"/>
        </w:rPr>
        <w:t>correlacional</w:t>
      </w:r>
      <w:r w:rsidR="00484892" w:rsidRPr="001F70B6">
        <w:rPr>
          <w:rFonts w:ascii="Times New Roman" w:hAnsi="Times New Roman"/>
          <w:noProof w:val="0"/>
          <w:sz w:val="24"/>
          <w:szCs w:val="24"/>
        </w:rPr>
        <w:t xml:space="preserve"> se trabajó con dos grupos, control y experimental, formados a partir de la población de 68 estudiantes </w:t>
      </w:r>
      <w:r w:rsidR="00F0453B">
        <w:rPr>
          <w:rFonts w:ascii="Times New Roman" w:hAnsi="Times New Roman"/>
          <w:noProof w:val="0"/>
          <w:sz w:val="24"/>
          <w:szCs w:val="24"/>
        </w:rPr>
        <w:t>de</w:t>
      </w:r>
      <w:r w:rsidR="00484892" w:rsidRPr="001F70B6">
        <w:rPr>
          <w:rFonts w:ascii="Times New Roman" w:hAnsi="Times New Roman"/>
          <w:noProof w:val="0"/>
          <w:sz w:val="24"/>
          <w:szCs w:val="24"/>
        </w:rPr>
        <w:t xml:space="preserve"> primer año de la Universidad Autónoma del Carmen. El desarrollo de la investigación consistió en </w:t>
      </w:r>
      <w:r w:rsidR="005F3722">
        <w:rPr>
          <w:rFonts w:ascii="Times New Roman" w:hAnsi="Times New Roman"/>
          <w:noProof w:val="0"/>
          <w:sz w:val="24"/>
          <w:szCs w:val="24"/>
        </w:rPr>
        <w:t>una evaluación previa</w:t>
      </w:r>
      <w:r w:rsidR="00484892" w:rsidRPr="001F70B6">
        <w:rPr>
          <w:rFonts w:ascii="Times New Roman" w:hAnsi="Times New Roman"/>
          <w:noProof w:val="0"/>
          <w:sz w:val="24"/>
          <w:szCs w:val="24"/>
        </w:rPr>
        <w:t xml:space="preserve"> para verificar</w:t>
      </w:r>
      <w:r w:rsidR="00BF3CF0">
        <w:rPr>
          <w:rFonts w:ascii="Times New Roman" w:hAnsi="Times New Roman"/>
          <w:noProof w:val="0"/>
          <w:sz w:val="24"/>
          <w:szCs w:val="24"/>
        </w:rPr>
        <w:t xml:space="preserve"> la</w:t>
      </w:r>
      <w:r w:rsidR="00484892" w:rsidRPr="001F70B6">
        <w:rPr>
          <w:rFonts w:ascii="Times New Roman" w:hAnsi="Times New Roman"/>
          <w:noProof w:val="0"/>
          <w:sz w:val="24"/>
          <w:szCs w:val="24"/>
        </w:rPr>
        <w:t xml:space="preserve"> homogeneidad de</w:t>
      </w:r>
      <w:r w:rsidR="00BF3CF0">
        <w:rPr>
          <w:rFonts w:ascii="Times New Roman" w:hAnsi="Times New Roman"/>
          <w:noProof w:val="0"/>
          <w:sz w:val="24"/>
          <w:szCs w:val="24"/>
        </w:rPr>
        <w:t xml:space="preserve"> los</w:t>
      </w:r>
      <w:r w:rsidR="00484892" w:rsidRPr="001F70B6">
        <w:rPr>
          <w:rFonts w:ascii="Times New Roman" w:hAnsi="Times New Roman"/>
          <w:noProof w:val="0"/>
          <w:sz w:val="24"/>
          <w:szCs w:val="24"/>
        </w:rPr>
        <w:t xml:space="preserve"> grupos</w:t>
      </w:r>
      <w:r w:rsidR="00BF3CF0">
        <w:rPr>
          <w:rFonts w:ascii="Times New Roman" w:hAnsi="Times New Roman"/>
          <w:noProof w:val="0"/>
          <w:sz w:val="24"/>
          <w:szCs w:val="24"/>
        </w:rPr>
        <w:t>;</w:t>
      </w:r>
      <w:r w:rsidR="00BF3CF0" w:rsidRPr="001F70B6">
        <w:rPr>
          <w:rFonts w:ascii="Times New Roman" w:hAnsi="Times New Roman"/>
          <w:noProof w:val="0"/>
          <w:sz w:val="24"/>
          <w:szCs w:val="24"/>
        </w:rPr>
        <w:t xml:space="preserve"> </w:t>
      </w:r>
      <w:r w:rsidR="005F3722">
        <w:rPr>
          <w:rFonts w:ascii="Times New Roman" w:hAnsi="Times New Roman"/>
          <w:noProof w:val="0"/>
          <w:sz w:val="24"/>
          <w:szCs w:val="24"/>
        </w:rPr>
        <w:t xml:space="preserve">posteriormente se </w:t>
      </w:r>
      <w:r w:rsidR="005F3722">
        <w:rPr>
          <w:rFonts w:ascii="Times New Roman" w:hAnsi="Times New Roman"/>
          <w:noProof w:val="0"/>
          <w:sz w:val="24"/>
          <w:szCs w:val="24"/>
        </w:rPr>
        <w:lastRenderedPageBreak/>
        <w:t>implementó</w:t>
      </w:r>
      <w:r w:rsidR="00484892" w:rsidRPr="001F70B6">
        <w:rPr>
          <w:rFonts w:ascii="Times New Roman" w:hAnsi="Times New Roman"/>
          <w:noProof w:val="0"/>
          <w:sz w:val="24"/>
          <w:szCs w:val="24"/>
        </w:rPr>
        <w:t xml:space="preserve"> la estrategia didáctica al grupo experimental</w:t>
      </w:r>
      <w:r w:rsidR="00BF3CF0">
        <w:rPr>
          <w:rFonts w:ascii="Times New Roman" w:hAnsi="Times New Roman"/>
          <w:noProof w:val="0"/>
          <w:sz w:val="24"/>
          <w:szCs w:val="24"/>
        </w:rPr>
        <w:t>,</w:t>
      </w:r>
      <w:r w:rsidR="00484892" w:rsidRPr="001F70B6">
        <w:rPr>
          <w:rFonts w:ascii="Times New Roman" w:hAnsi="Times New Roman"/>
          <w:noProof w:val="0"/>
          <w:sz w:val="24"/>
          <w:szCs w:val="24"/>
        </w:rPr>
        <w:t xml:space="preserve"> y </w:t>
      </w:r>
      <w:r w:rsidR="005F3722">
        <w:rPr>
          <w:rFonts w:ascii="Times New Roman" w:hAnsi="Times New Roman"/>
          <w:noProof w:val="0"/>
          <w:sz w:val="24"/>
          <w:szCs w:val="24"/>
        </w:rPr>
        <w:t xml:space="preserve">finalmente se </w:t>
      </w:r>
      <w:r w:rsidR="00BF3CF0">
        <w:rPr>
          <w:rFonts w:ascii="Times New Roman" w:hAnsi="Times New Roman"/>
          <w:noProof w:val="0"/>
          <w:sz w:val="24"/>
          <w:szCs w:val="24"/>
        </w:rPr>
        <w:t>evaluaron</w:t>
      </w:r>
      <w:r w:rsidR="00BF3CF0" w:rsidRPr="001F70B6">
        <w:rPr>
          <w:rFonts w:ascii="Times New Roman" w:hAnsi="Times New Roman"/>
          <w:noProof w:val="0"/>
          <w:sz w:val="24"/>
          <w:szCs w:val="24"/>
        </w:rPr>
        <w:t xml:space="preserve"> </w:t>
      </w:r>
      <w:r w:rsidR="0051766A" w:rsidRPr="001F70B6">
        <w:rPr>
          <w:rFonts w:ascii="Times New Roman" w:hAnsi="Times New Roman"/>
          <w:noProof w:val="0"/>
          <w:sz w:val="24"/>
          <w:szCs w:val="24"/>
        </w:rPr>
        <w:t xml:space="preserve">los </w:t>
      </w:r>
      <w:r w:rsidR="00484892" w:rsidRPr="001F70B6">
        <w:rPr>
          <w:rFonts w:ascii="Times New Roman" w:hAnsi="Times New Roman"/>
          <w:noProof w:val="0"/>
          <w:sz w:val="24"/>
          <w:szCs w:val="24"/>
        </w:rPr>
        <w:t xml:space="preserve">conocimientos </w:t>
      </w:r>
      <w:r w:rsidR="0051766A" w:rsidRPr="001F70B6">
        <w:rPr>
          <w:rFonts w:ascii="Times New Roman" w:hAnsi="Times New Roman"/>
          <w:noProof w:val="0"/>
          <w:sz w:val="24"/>
          <w:szCs w:val="24"/>
        </w:rPr>
        <w:t>adquiridos</w:t>
      </w:r>
      <w:r w:rsidR="005F3722">
        <w:rPr>
          <w:rFonts w:ascii="Times New Roman" w:hAnsi="Times New Roman"/>
          <w:noProof w:val="0"/>
          <w:sz w:val="24"/>
          <w:szCs w:val="24"/>
        </w:rPr>
        <w:t>. Dentro de los resultados arrojados por las pruebas estadísticas se pudo encontrar evidencia</w:t>
      </w:r>
      <w:r w:rsidR="00484892" w:rsidRPr="001F70B6">
        <w:rPr>
          <w:rFonts w:ascii="Times New Roman" w:hAnsi="Times New Roman"/>
          <w:noProof w:val="0"/>
          <w:sz w:val="24"/>
          <w:szCs w:val="24"/>
        </w:rPr>
        <w:t xml:space="preserve"> significativa</w:t>
      </w:r>
      <w:r w:rsidR="005F3722">
        <w:rPr>
          <w:rFonts w:ascii="Times New Roman" w:hAnsi="Times New Roman"/>
          <w:noProof w:val="0"/>
          <w:sz w:val="24"/>
          <w:szCs w:val="24"/>
        </w:rPr>
        <w:t>,</w:t>
      </w:r>
      <w:r w:rsidR="00484892" w:rsidRPr="001F70B6">
        <w:rPr>
          <w:rFonts w:ascii="Times New Roman" w:hAnsi="Times New Roman"/>
          <w:noProof w:val="0"/>
          <w:sz w:val="24"/>
          <w:szCs w:val="24"/>
        </w:rPr>
        <w:t xml:space="preserve"> </w:t>
      </w:r>
      <w:r w:rsidR="00FD40B2">
        <w:rPr>
          <w:rFonts w:ascii="Times New Roman" w:hAnsi="Times New Roman"/>
          <w:noProof w:val="0"/>
          <w:sz w:val="24"/>
          <w:szCs w:val="24"/>
        </w:rPr>
        <w:t>y se concluyó</w:t>
      </w:r>
      <w:r w:rsidR="00FD40B2" w:rsidRPr="001F70B6">
        <w:rPr>
          <w:rFonts w:ascii="Times New Roman" w:hAnsi="Times New Roman"/>
          <w:noProof w:val="0"/>
          <w:sz w:val="24"/>
          <w:szCs w:val="24"/>
        </w:rPr>
        <w:t xml:space="preserve"> </w:t>
      </w:r>
      <w:r w:rsidR="00484892" w:rsidRPr="001F70B6">
        <w:rPr>
          <w:rFonts w:ascii="Times New Roman" w:hAnsi="Times New Roman"/>
          <w:noProof w:val="0"/>
          <w:sz w:val="24"/>
          <w:szCs w:val="24"/>
        </w:rPr>
        <w:t xml:space="preserve">que el </w:t>
      </w:r>
      <w:r w:rsidR="00FD40B2">
        <w:rPr>
          <w:rFonts w:ascii="Times New Roman" w:hAnsi="Times New Roman"/>
          <w:noProof w:val="0"/>
          <w:sz w:val="24"/>
          <w:szCs w:val="24"/>
        </w:rPr>
        <w:t>m</w:t>
      </w:r>
      <w:r w:rsidR="00FD40B2" w:rsidRPr="001F70B6">
        <w:rPr>
          <w:rFonts w:ascii="Times New Roman" w:hAnsi="Times New Roman"/>
          <w:noProof w:val="0"/>
          <w:sz w:val="24"/>
          <w:szCs w:val="24"/>
        </w:rPr>
        <w:t xml:space="preserve">étodo </w:t>
      </w:r>
      <w:r w:rsidR="00484892" w:rsidRPr="001F70B6">
        <w:rPr>
          <w:rFonts w:ascii="Times New Roman" w:hAnsi="Times New Roman"/>
          <w:noProof w:val="0"/>
          <w:sz w:val="24"/>
          <w:szCs w:val="24"/>
        </w:rPr>
        <w:t xml:space="preserve">de Pólya incrementó el rendimiento </w:t>
      </w:r>
      <w:r w:rsidR="00CC1A82">
        <w:rPr>
          <w:rFonts w:ascii="Times New Roman" w:hAnsi="Times New Roman"/>
          <w:noProof w:val="0"/>
          <w:sz w:val="24"/>
          <w:szCs w:val="24"/>
        </w:rPr>
        <w:t>de</w:t>
      </w:r>
      <w:r w:rsidR="00CC1A82" w:rsidRPr="001F70B6">
        <w:rPr>
          <w:rFonts w:ascii="Times New Roman" w:hAnsi="Times New Roman"/>
          <w:noProof w:val="0"/>
          <w:sz w:val="24"/>
          <w:szCs w:val="24"/>
        </w:rPr>
        <w:t xml:space="preserve"> </w:t>
      </w:r>
      <w:r w:rsidR="00484892" w:rsidRPr="001F70B6">
        <w:rPr>
          <w:rFonts w:ascii="Times New Roman" w:hAnsi="Times New Roman"/>
          <w:noProof w:val="0"/>
          <w:sz w:val="24"/>
          <w:szCs w:val="24"/>
        </w:rPr>
        <w:t xml:space="preserve">los estudiantes con los que se trabajó la estrategia </w:t>
      </w:r>
      <w:r w:rsidR="00D578E9">
        <w:rPr>
          <w:rFonts w:ascii="Times New Roman" w:hAnsi="Times New Roman"/>
          <w:noProof w:val="0"/>
          <w:sz w:val="24"/>
          <w:szCs w:val="24"/>
        </w:rPr>
        <w:t xml:space="preserve">en comparación </w:t>
      </w:r>
      <w:r w:rsidR="005F3722">
        <w:rPr>
          <w:rFonts w:ascii="Times New Roman" w:hAnsi="Times New Roman"/>
          <w:noProof w:val="0"/>
          <w:sz w:val="24"/>
          <w:szCs w:val="24"/>
        </w:rPr>
        <w:t xml:space="preserve">con </w:t>
      </w:r>
      <w:r w:rsidR="00C35729">
        <w:rPr>
          <w:rFonts w:ascii="Times New Roman" w:hAnsi="Times New Roman"/>
          <w:noProof w:val="0"/>
          <w:sz w:val="24"/>
          <w:szCs w:val="24"/>
        </w:rPr>
        <w:t>aquellos a los que</w:t>
      </w:r>
      <w:r w:rsidR="005F3722">
        <w:rPr>
          <w:rFonts w:ascii="Times New Roman" w:hAnsi="Times New Roman"/>
          <w:noProof w:val="0"/>
          <w:sz w:val="24"/>
          <w:szCs w:val="24"/>
        </w:rPr>
        <w:t xml:space="preserve"> no se les aplicó</w:t>
      </w:r>
      <w:r w:rsidR="00484892" w:rsidRPr="001F70B6">
        <w:rPr>
          <w:rFonts w:ascii="Times New Roman" w:hAnsi="Times New Roman"/>
          <w:noProof w:val="0"/>
          <w:sz w:val="24"/>
          <w:szCs w:val="24"/>
        </w:rPr>
        <w:t>.</w:t>
      </w:r>
    </w:p>
    <w:p w14:paraId="003C6FD5" w14:textId="77777777" w:rsidR="005F3722" w:rsidRPr="005F3722" w:rsidRDefault="005F3722" w:rsidP="00F0453B">
      <w:pPr>
        <w:spacing w:after="0" w:line="360" w:lineRule="auto"/>
        <w:jc w:val="both"/>
        <w:rPr>
          <w:rFonts w:ascii="Times New Roman" w:hAnsi="Times New Roman"/>
          <w:noProof w:val="0"/>
          <w:sz w:val="24"/>
          <w:szCs w:val="24"/>
        </w:rPr>
      </w:pPr>
      <w:r w:rsidRPr="00FA3299">
        <w:rPr>
          <w:rFonts w:eastAsia="Times New Roman" w:cs="Calibri"/>
          <w:b/>
          <w:noProof w:val="0"/>
          <w:color w:val="000000" w:themeColor="text1"/>
          <w:sz w:val="28"/>
          <w:szCs w:val="28"/>
          <w:lang w:val="es-ES_tradnl" w:eastAsia="es-MX"/>
        </w:rPr>
        <w:t>Palabras clave:</w:t>
      </w:r>
      <w:r w:rsidRPr="00FA3299">
        <w:rPr>
          <w:rFonts w:ascii="Times New Roman" w:hAnsi="Times New Roman"/>
          <w:noProof w:val="0"/>
          <w:sz w:val="24"/>
          <w:szCs w:val="24"/>
        </w:rPr>
        <w:t xml:space="preserve"> </w:t>
      </w:r>
      <w:r w:rsidR="00B65D87">
        <w:rPr>
          <w:rFonts w:ascii="Times New Roman" w:hAnsi="Times New Roman"/>
          <w:noProof w:val="0"/>
          <w:sz w:val="24"/>
          <w:szCs w:val="24"/>
        </w:rPr>
        <w:t>álgebra,</w:t>
      </w:r>
      <w:r w:rsidR="00B65D87" w:rsidRPr="00B65D87">
        <w:rPr>
          <w:rFonts w:ascii="Times New Roman" w:hAnsi="Times New Roman"/>
          <w:noProof w:val="0"/>
          <w:sz w:val="24"/>
          <w:szCs w:val="24"/>
        </w:rPr>
        <w:t xml:space="preserve"> </w:t>
      </w:r>
      <w:r w:rsidR="00B65D87">
        <w:rPr>
          <w:rFonts w:ascii="Times New Roman" w:hAnsi="Times New Roman"/>
          <w:noProof w:val="0"/>
          <w:sz w:val="24"/>
          <w:szCs w:val="24"/>
        </w:rPr>
        <w:t>competencia, m</w:t>
      </w:r>
      <w:r w:rsidRPr="005F3722">
        <w:rPr>
          <w:rFonts w:ascii="Times New Roman" w:hAnsi="Times New Roman"/>
          <w:noProof w:val="0"/>
          <w:sz w:val="24"/>
          <w:szCs w:val="24"/>
        </w:rPr>
        <w:t>étodo de Pólya</w:t>
      </w:r>
      <w:r>
        <w:rPr>
          <w:rFonts w:ascii="Times New Roman" w:hAnsi="Times New Roman"/>
          <w:noProof w:val="0"/>
          <w:sz w:val="24"/>
          <w:szCs w:val="24"/>
        </w:rPr>
        <w:t>, rendimiento</w:t>
      </w:r>
      <w:r w:rsidR="008A76AA">
        <w:rPr>
          <w:rFonts w:ascii="Times New Roman" w:hAnsi="Times New Roman"/>
          <w:noProof w:val="0"/>
          <w:sz w:val="24"/>
          <w:szCs w:val="24"/>
        </w:rPr>
        <w:t>.</w:t>
      </w:r>
    </w:p>
    <w:p w14:paraId="299AF05C" w14:textId="77777777" w:rsidR="008A76AA" w:rsidRPr="00574358" w:rsidRDefault="008A76AA" w:rsidP="00F0453B">
      <w:pPr>
        <w:spacing w:after="0" w:line="360" w:lineRule="auto"/>
        <w:jc w:val="both"/>
        <w:rPr>
          <w:rFonts w:ascii="Times New Roman" w:hAnsi="Times New Roman"/>
          <w:b/>
          <w:noProof w:val="0"/>
          <w:sz w:val="24"/>
          <w:szCs w:val="24"/>
          <w:lang w:val="es-ES"/>
        </w:rPr>
      </w:pPr>
    </w:p>
    <w:p w14:paraId="3803B2D2" w14:textId="77777777" w:rsidR="005F3722" w:rsidRPr="00574358" w:rsidRDefault="005F3722" w:rsidP="00F0453B">
      <w:pPr>
        <w:spacing w:after="0" w:line="360" w:lineRule="auto"/>
        <w:jc w:val="both"/>
        <w:rPr>
          <w:rFonts w:eastAsia="Times New Roman" w:cs="Calibri"/>
          <w:b/>
          <w:noProof w:val="0"/>
          <w:color w:val="000000" w:themeColor="text1"/>
          <w:sz w:val="28"/>
          <w:szCs w:val="28"/>
          <w:lang w:val="en-US" w:eastAsia="es-MX"/>
        </w:rPr>
      </w:pPr>
      <w:r w:rsidRPr="00574358">
        <w:rPr>
          <w:rFonts w:eastAsia="Times New Roman" w:cs="Calibri"/>
          <w:b/>
          <w:noProof w:val="0"/>
          <w:color w:val="000000" w:themeColor="text1"/>
          <w:sz w:val="28"/>
          <w:szCs w:val="28"/>
          <w:lang w:val="en-US" w:eastAsia="es-MX"/>
        </w:rPr>
        <w:t>Abstract</w:t>
      </w:r>
    </w:p>
    <w:p w14:paraId="00EFE966" w14:textId="77777777" w:rsidR="000B4100" w:rsidRDefault="005F3722" w:rsidP="00F0453B">
      <w:pPr>
        <w:spacing w:after="0" w:line="360" w:lineRule="auto"/>
        <w:jc w:val="both"/>
        <w:rPr>
          <w:rFonts w:ascii="Times New Roman" w:hAnsi="Times New Roman"/>
          <w:noProof w:val="0"/>
          <w:sz w:val="24"/>
          <w:szCs w:val="24"/>
          <w:lang w:val="en-US"/>
        </w:rPr>
      </w:pPr>
      <w:r w:rsidRPr="005F3722">
        <w:rPr>
          <w:rFonts w:ascii="Times New Roman" w:hAnsi="Times New Roman"/>
          <w:noProof w:val="0"/>
          <w:sz w:val="24"/>
          <w:szCs w:val="24"/>
          <w:lang w:val="en-US"/>
        </w:rPr>
        <w:t xml:space="preserve">The low performance present in students of various levels in the mathematical field </w:t>
      </w:r>
      <w:r w:rsidR="006F0C64">
        <w:rPr>
          <w:rFonts w:ascii="Times New Roman" w:hAnsi="Times New Roman"/>
          <w:noProof w:val="0"/>
          <w:sz w:val="24"/>
          <w:szCs w:val="24"/>
          <w:lang w:val="en-US"/>
        </w:rPr>
        <w:t>is</w:t>
      </w:r>
      <w:r w:rsidRPr="005F3722">
        <w:rPr>
          <w:rFonts w:ascii="Times New Roman" w:hAnsi="Times New Roman"/>
          <w:noProof w:val="0"/>
          <w:sz w:val="24"/>
          <w:szCs w:val="24"/>
          <w:lang w:val="en-US"/>
        </w:rPr>
        <w:t xml:space="preserve"> a matter of concern for teachers. Through this study</w:t>
      </w:r>
      <w:r w:rsidR="000C62E8">
        <w:rPr>
          <w:rFonts w:ascii="Times New Roman" w:hAnsi="Times New Roman"/>
          <w:noProof w:val="0"/>
          <w:sz w:val="24"/>
          <w:szCs w:val="24"/>
          <w:lang w:val="en-US"/>
        </w:rPr>
        <w:t xml:space="preserve"> a</w:t>
      </w:r>
      <w:r w:rsidRPr="005F3722">
        <w:rPr>
          <w:rFonts w:ascii="Times New Roman" w:hAnsi="Times New Roman"/>
          <w:noProof w:val="0"/>
          <w:sz w:val="24"/>
          <w:szCs w:val="24"/>
          <w:lang w:val="en-US"/>
        </w:rPr>
        <w:t xml:space="preserve"> documentary analysis was carried </w:t>
      </w:r>
      <w:r w:rsidR="00106FB5">
        <w:rPr>
          <w:rFonts w:ascii="Times New Roman" w:hAnsi="Times New Roman"/>
          <w:noProof w:val="0"/>
          <w:sz w:val="24"/>
          <w:szCs w:val="24"/>
          <w:lang w:val="en-US"/>
        </w:rPr>
        <w:t>out through</w:t>
      </w:r>
      <w:r w:rsidRPr="005F3722">
        <w:rPr>
          <w:rFonts w:ascii="Times New Roman" w:hAnsi="Times New Roman"/>
          <w:noProof w:val="0"/>
          <w:sz w:val="24"/>
          <w:szCs w:val="24"/>
          <w:lang w:val="en-US"/>
        </w:rPr>
        <w:t xml:space="preserve"> which it was possible to demonstrate that the </w:t>
      </w:r>
      <w:proofErr w:type="spellStart"/>
      <w:r w:rsidRPr="005F3722">
        <w:rPr>
          <w:rFonts w:ascii="Times New Roman" w:hAnsi="Times New Roman"/>
          <w:noProof w:val="0"/>
          <w:sz w:val="24"/>
          <w:szCs w:val="24"/>
          <w:lang w:val="en-US"/>
        </w:rPr>
        <w:t>Pólya</w:t>
      </w:r>
      <w:proofErr w:type="spellEnd"/>
      <w:r w:rsidRPr="005F3722">
        <w:rPr>
          <w:rFonts w:ascii="Times New Roman" w:hAnsi="Times New Roman"/>
          <w:noProof w:val="0"/>
          <w:sz w:val="24"/>
          <w:szCs w:val="24"/>
          <w:lang w:val="en-US"/>
        </w:rPr>
        <w:t xml:space="preserve"> method, as a didactic strategy applied to mathematics, increase</w:t>
      </w:r>
      <w:r w:rsidR="00D86029">
        <w:rPr>
          <w:rFonts w:ascii="Times New Roman" w:hAnsi="Times New Roman"/>
          <w:noProof w:val="0"/>
          <w:sz w:val="24"/>
          <w:szCs w:val="24"/>
          <w:lang w:val="en-US"/>
        </w:rPr>
        <w:t>s</w:t>
      </w:r>
      <w:r w:rsidRPr="005F3722">
        <w:rPr>
          <w:rFonts w:ascii="Times New Roman" w:hAnsi="Times New Roman"/>
          <w:noProof w:val="0"/>
          <w:sz w:val="24"/>
          <w:szCs w:val="24"/>
          <w:lang w:val="en-US"/>
        </w:rPr>
        <w:t xml:space="preserve"> the abilities of students as solvers. The study of correlational scope was worked with two groups, control and experimental, formed from the population of 68 students entering the first year of the Universidad </w:t>
      </w:r>
      <w:proofErr w:type="spellStart"/>
      <w:r w:rsidRPr="005F3722">
        <w:rPr>
          <w:rFonts w:ascii="Times New Roman" w:hAnsi="Times New Roman"/>
          <w:noProof w:val="0"/>
          <w:sz w:val="24"/>
          <w:szCs w:val="24"/>
          <w:lang w:val="en-US"/>
        </w:rPr>
        <w:t>Autónoma</w:t>
      </w:r>
      <w:proofErr w:type="spellEnd"/>
      <w:r w:rsidRPr="005F3722">
        <w:rPr>
          <w:rFonts w:ascii="Times New Roman" w:hAnsi="Times New Roman"/>
          <w:noProof w:val="0"/>
          <w:sz w:val="24"/>
          <w:szCs w:val="24"/>
          <w:lang w:val="en-US"/>
        </w:rPr>
        <w:t xml:space="preserve"> del Carmen. The development of the research consisted of a previous evaluation to verify homogeneity of groups</w:t>
      </w:r>
      <w:r w:rsidR="0099066F">
        <w:rPr>
          <w:rFonts w:ascii="Times New Roman" w:hAnsi="Times New Roman"/>
          <w:noProof w:val="0"/>
          <w:sz w:val="24"/>
          <w:szCs w:val="24"/>
          <w:lang w:val="en-US"/>
        </w:rPr>
        <w:t>;</w:t>
      </w:r>
      <w:r w:rsidR="0099066F" w:rsidRPr="005F3722">
        <w:rPr>
          <w:rFonts w:ascii="Times New Roman" w:hAnsi="Times New Roman"/>
          <w:noProof w:val="0"/>
          <w:sz w:val="24"/>
          <w:szCs w:val="24"/>
          <w:lang w:val="en-US"/>
        </w:rPr>
        <w:t xml:space="preserve"> </w:t>
      </w:r>
      <w:r w:rsidRPr="005F3722">
        <w:rPr>
          <w:rFonts w:ascii="Times New Roman" w:hAnsi="Times New Roman"/>
          <w:noProof w:val="0"/>
          <w:sz w:val="24"/>
          <w:szCs w:val="24"/>
          <w:lang w:val="en-US"/>
        </w:rPr>
        <w:t>after this the didactic strategy was implemented to the experimental group</w:t>
      </w:r>
      <w:r w:rsidR="0099066F">
        <w:rPr>
          <w:rFonts w:ascii="Times New Roman" w:hAnsi="Times New Roman"/>
          <w:noProof w:val="0"/>
          <w:sz w:val="24"/>
          <w:szCs w:val="24"/>
          <w:lang w:val="en-US"/>
        </w:rPr>
        <w:t>,</w:t>
      </w:r>
      <w:r w:rsidRPr="005F3722">
        <w:rPr>
          <w:rFonts w:ascii="Times New Roman" w:hAnsi="Times New Roman"/>
          <w:noProof w:val="0"/>
          <w:sz w:val="24"/>
          <w:szCs w:val="24"/>
          <w:lang w:val="en-US"/>
        </w:rPr>
        <w:t xml:space="preserve"> and finally the acquired knowledge was evaluated. Within the results of the statistical tests, significant evidence could be found</w:t>
      </w:r>
      <w:r w:rsidR="00D30F55">
        <w:rPr>
          <w:rFonts w:ascii="Times New Roman" w:hAnsi="Times New Roman"/>
          <w:noProof w:val="0"/>
          <w:sz w:val="24"/>
          <w:szCs w:val="24"/>
          <w:lang w:val="en-US"/>
        </w:rPr>
        <w:t xml:space="preserve">. It </w:t>
      </w:r>
      <w:r w:rsidR="00FA4CF5">
        <w:rPr>
          <w:rFonts w:ascii="Times New Roman" w:hAnsi="Times New Roman"/>
          <w:noProof w:val="0"/>
          <w:sz w:val="24"/>
          <w:szCs w:val="24"/>
          <w:lang w:val="en-US"/>
        </w:rPr>
        <w:t>was concluded</w:t>
      </w:r>
      <w:r w:rsidR="00D30F55">
        <w:rPr>
          <w:rFonts w:ascii="Times New Roman" w:hAnsi="Times New Roman"/>
          <w:noProof w:val="0"/>
          <w:sz w:val="24"/>
          <w:szCs w:val="24"/>
          <w:lang w:val="en-US"/>
        </w:rPr>
        <w:t xml:space="preserve"> </w:t>
      </w:r>
      <w:r w:rsidRPr="005F3722">
        <w:rPr>
          <w:rFonts w:ascii="Times New Roman" w:hAnsi="Times New Roman"/>
          <w:noProof w:val="0"/>
          <w:sz w:val="24"/>
          <w:szCs w:val="24"/>
          <w:lang w:val="en-US"/>
        </w:rPr>
        <w:t xml:space="preserve">that the </w:t>
      </w:r>
      <w:proofErr w:type="spellStart"/>
      <w:r w:rsidRPr="005F3722">
        <w:rPr>
          <w:rFonts w:ascii="Times New Roman" w:hAnsi="Times New Roman"/>
          <w:noProof w:val="0"/>
          <w:sz w:val="24"/>
          <w:szCs w:val="24"/>
          <w:lang w:val="en-US"/>
        </w:rPr>
        <w:t>Pólya</w:t>
      </w:r>
      <w:proofErr w:type="spellEnd"/>
      <w:r w:rsidRPr="005F3722">
        <w:rPr>
          <w:rFonts w:ascii="Times New Roman" w:hAnsi="Times New Roman"/>
          <w:noProof w:val="0"/>
          <w:sz w:val="24"/>
          <w:szCs w:val="24"/>
          <w:lang w:val="en-US"/>
        </w:rPr>
        <w:t xml:space="preserve"> </w:t>
      </w:r>
      <w:r w:rsidR="00D30F55">
        <w:rPr>
          <w:rFonts w:ascii="Times New Roman" w:hAnsi="Times New Roman"/>
          <w:noProof w:val="0"/>
          <w:sz w:val="24"/>
          <w:szCs w:val="24"/>
          <w:lang w:val="en-US"/>
        </w:rPr>
        <w:t>m</w:t>
      </w:r>
      <w:r w:rsidR="00D30F55" w:rsidRPr="005F3722">
        <w:rPr>
          <w:rFonts w:ascii="Times New Roman" w:hAnsi="Times New Roman"/>
          <w:noProof w:val="0"/>
          <w:sz w:val="24"/>
          <w:szCs w:val="24"/>
          <w:lang w:val="en-US"/>
        </w:rPr>
        <w:t xml:space="preserve">ethod </w:t>
      </w:r>
      <w:r w:rsidRPr="005F3722">
        <w:rPr>
          <w:rFonts w:ascii="Times New Roman" w:hAnsi="Times New Roman"/>
          <w:noProof w:val="0"/>
          <w:sz w:val="24"/>
          <w:szCs w:val="24"/>
          <w:lang w:val="en-US"/>
        </w:rPr>
        <w:t>increased the performance of the students with whom the strategy was worked on compared to those who did not.</w:t>
      </w:r>
    </w:p>
    <w:p w14:paraId="0ED9AFFF" w14:textId="77777777" w:rsidR="005F3722" w:rsidRDefault="005F3722" w:rsidP="00F0453B">
      <w:pPr>
        <w:spacing w:after="0" w:line="360" w:lineRule="auto"/>
        <w:jc w:val="both"/>
        <w:rPr>
          <w:rFonts w:ascii="Times New Roman" w:hAnsi="Times New Roman"/>
          <w:noProof w:val="0"/>
          <w:sz w:val="24"/>
          <w:szCs w:val="24"/>
          <w:lang w:val="en-US"/>
        </w:rPr>
      </w:pPr>
      <w:r w:rsidRPr="00574358">
        <w:rPr>
          <w:rFonts w:eastAsia="Times New Roman" w:cs="Calibri"/>
          <w:b/>
          <w:noProof w:val="0"/>
          <w:color w:val="000000" w:themeColor="text1"/>
          <w:sz w:val="28"/>
          <w:szCs w:val="28"/>
          <w:lang w:val="en-US" w:eastAsia="es-MX"/>
        </w:rPr>
        <w:t>Keywords:</w:t>
      </w:r>
      <w:r w:rsidRPr="005F3722">
        <w:rPr>
          <w:rFonts w:ascii="Times New Roman" w:hAnsi="Times New Roman"/>
          <w:noProof w:val="0"/>
          <w:sz w:val="24"/>
          <w:szCs w:val="24"/>
          <w:lang w:val="en-US"/>
        </w:rPr>
        <w:t xml:space="preserve"> </w:t>
      </w:r>
      <w:r w:rsidR="00B65D87" w:rsidRPr="005F3722">
        <w:rPr>
          <w:rFonts w:ascii="Times New Roman" w:hAnsi="Times New Roman"/>
          <w:noProof w:val="0"/>
          <w:sz w:val="24"/>
          <w:szCs w:val="24"/>
          <w:lang w:val="en-US"/>
        </w:rPr>
        <w:t>algebra,</w:t>
      </w:r>
      <w:r w:rsidR="00B65D87" w:rsidRPr="00B65D87">
        <w:rPr>
          <w:rFonts w:ascii="Times New Roman" w:hAnsi="Times New Roman"/>
          <w:noProof w:val="0"/>
          <w:sz w:val="24"/>
          <w:szCs w:val="24"/>
          <w:lang w:val="en-US"/>
        </w:rPr>
        <w:t xml:space="preserve"> </w:t>
      </w:r>
      <w:r w:rsidR="00B65D87" w:rsidRPr="005F3722">
        <w:rPr>
          <w:rFonts w:ascii="Times New Roman" w:hAnsi="Times New Roman"/>
          <w:noProof w:val="0"/>
          <w:sz w:val="24"/>
          <w:szCs w:val="24"/>
          <w:lang w:val="en-US"/>
        </w:rPr>
        <w:t>competition</w:t>
      </w:r>
      <w:r w:rsidR="00B65D87">
        <w:rPr>
          <w:rFonts w:ascii="Times New Roman" w:hAnsi="Times New Roman"/>
          <w:noProof w:val="0"/>
          <w:sz w:val="24"/>
          <w:szCs w:val="24"/>
          <w:lang w:val="en-US"/>
        </w:rPr>
        <w:t xml:space="preserve">, </w:t>
      </w:r>
      <w:proofErr w:type="spellStart"/>
      <w:r w:rsidRPr="005F3722">
        <w:rPr>
          <w:rFonts w:ascii="Times New Roman" w:hAnsi="Times New Roman"/>
          <w:noProof w:val="0"/>
          <w:sz w:val="24"/>
          <w:szCs w:val="24"/>
          <w:lang w:val="en-US"/>
        </w:rPr>
        <w:t>Pólya</w:t>
      </w:r>
      <w:proofErr w:type="spellEnd"/>
      <w:r w:rsidRPr="005F3722">
        <w:rPr>
          <w:rFonts w:ascii="Times New Roman" w:hAnsi="Times New Roman"/>
          <w:noProof w:val="0"/>
          <w:sz w:val="24"/>
          <w:szCs w:val="24"/>
          <w:lang w:val="en-US"/>
        </w:rPr>
        <w:t xml:space="preserve"> </w:t>
      </w:r>
      <w:r w:rsidR="00B65D87" w:rsidRPr="005F3722">
        <w:rPr>
          <w:rFonts w:ascii="Times New Roman" w:hAnsi="Times New Roman"/>
          <w:noProof w:val="0"/>
          <w:sz w:val="24"/>
          <w:szCs w:val="24"/>
          <w:lang w:val="en-US"/>
        </w:rPr>
        <w:t>method, performance</w:t>
      </w:r>
      <w:r w:rsidR="00B65D87">
        <w:rPr>
          <w:rFonts w:ascii="Times New Roman" w:hAnsi="Times New Roman"/>
          <w:noProof w:val="0"/>
          <w:sz w:val="24"/>
          <w:szCs w:val="24"/>
          <w:lang w:val="en-US"/>
        </w:rPr>
        <w:t>.</w:t>
      </w:r>
      <w:r w:rsidR="00B65D87" w:rsidRPr="005F3722">
        <w:rPr>
          <w:rFonts w:ascii="Times New Roman" w:hAnsi="Times New Roman"/>
          <w:noProof w:val="0"/>
          <w:sz w:val="24"/>
          <w:szCs w:val="24"/>
          <w:lang w:val="en-US"/>
        </w:rPr>
        <w:t xml:space="preserve"> </w:t>
      </w:r>
    </w:p>
    <w:p w14:paraId="5041771E" w14:textId="77777777" w:rsidR="00FA3299" w:rsidRDefault="00FA3299" w:rsidP="00F0453B">
      <w:pPr>
        <w:spacing w:after="0" w:line="360" w:lineRule="auto"/>
        <w:jc w:val="both"/>
        <w:rPr>
          <w:rFonts w:ascii="Times New Roman" w:hAnsi="Times New Roman"/>
          <w:noProof w:val="0"/>
          <w:sz w:val="24"/>
          <w:szCs w:val="24"/>
          <w:lang w:val="en-US"/>
        </w:rPr>
      </w:pPr>
    </w:p>
    <w:p w14:paraId="7A83A90D" w14:textId="77777777" w:rsidR="00FA3299" w:rsidRPr="00FA3299" w:rsidRDefault="00FA3299" w:rsidP="00F0453B">
      <w:pPr>
        <w:spacing w:after="0" w:line="360" w:lineRule="auto"/>
        <w:jc w:val="both"/>
        <w:rPr>
          <w:rFonts w:eastAsia="Times New Roman" w:cs="Calibri"/>
          <w:b/>
          <w:noProof w:val="0"/>
          <w:color w:val="000000" w:themeColor="text1"/>
          <w:sz w:val="28"/>
          <w:szCs w:val="28"/>
          <w:lang w:val="es-ES_tradnl" w:eastAsia="es-MX"/>
        </w:rPr>
      </w:pPr>
      <w:r w:rsidRPr="00FA3299">
        <w:rPr>
          <w:rFonts w:eastAsia="Times New Roman" w:cs="Calibri"/>
          <w:b/>
          <w:noProof w:val="0"/>
          <w:color w:val="000000" w:themeColor="text1"/>
          <w:sz w:val="28"/>
          <w:szCs w:val="28"/>
          <w:lang w:val="es-ES_tradnl" w:eastAsia="es-MX"/>
        </w:rPr>
        <w:t>Resumo</w:t>
      </w:r>
    </w:p>
    <w:p w14:paraId="27F95681" w14:textId="77777777" w:rsidR="00FA3299" w:rsidRPr="00574358" w:rsidRDefault="00FA3299" w:rsidP="00FA3299">
      <w:pPr>
        <w:spacing w:after="0" w:line="360" w:lineRule="auto"/>
        <w:jc w:val="both"/>
        <w:rPr>
          <w:rFonts w:ascii="Times New Roman" w:hAnsi="Times New Roman"/>
          <w:noProof w:val="0"/>
          <w:sz w:val="24"/>
          <w:szCs w:val="24"/>
          <w:lang w:val="es-ES"/>
        </w:rPr>
      </w:pPr>
      <w:r w:rsidRPr="00574358">
        <w:rPr>
          <w:rFonts w:ascii="Times New Roman" w:hAnsi="Times New Roman"/>
          <w:noProof w:val="0"/>
          <w:sz w:val="24"/>
          <w:szCs w:val="24"/>
          <w:lang w:val="es-ES"/>
        </w:rPr>
        <w:t xml:space="preserve">O </w:t>
      </w:r>
      <w:proofErr w:type="spellStart"/>
      <w:r w:rsidRPr="00574358">
        <w:rPr>
          <w:rFonts w:ascii="Times New Roman" w:hAnsi="Times New Roman"/>
          <w:noProof w:val="0"/>
          <w:sz w:val="24"/>
          <w:szCs w:val="24"/>
          <w:lang w:val="es-ES"/>
        </w:rPr>
        <w:t>baixo</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desempenho</w:t>
      </w:r>
      <w:proofErr w:type="spellEnd"/>
      <w:r w:rsidRPr="00574358">
        <w:rPr>
          <w:rFonts w:ascii="Times New Roman" w:hAnsi="Times New Roman"/>
          <w:noProof w:val="0"/>
          <w:sz w:val="24"/>
          <w:szCs w:val="24"/>
          <w:lang w:val="es-ES"/>
        </w:rPr>
        <w:t xml:space="preserve"> presente em </w:t>
      </w:r>
      <w:proofErr w:type="spellStart"/>
      <w:r w:rsidRPr="00574358">
        <w:rPr>
          <w:rFonts w:ascii="Times New Roman" w:hAnsi="Times New Roman"/>
          <w:noProof w:val="0"/>
          <w:sz w:val="24"/>
          <w:szCs w:val="24"/>
          <w:lang w:val="es-ES"/>
        </w:rPr>
        <w:t>estudantes</w:t>
      </w:r>
      <w:proofErr w:type="spellEnd"/>
      <w:r w:rsidRPr="00574358">
        <w:rPr>
          <w:rFonts w:ascii="Times New Roman" w:hAnsi="Times New Roman"/>
          <w:noProof w:val="0"/>
          <w:sz w:val="24"/>
          <w:szCs w:val="24"/>
          <w:lang w:val="es-ES"/>
        </w:rPr>
        <w:t xml:space="preserve"> de </w:t>
      </w:r>
      <w:proofErr w:type="spellStart"/>
      <w:r w:rsidRPr="00574358">
        <w:rPr>
          <w:rFonts w:ascii="Times New Roman" w:hAnsi="Times New Roman"/>
          <w:noProof w:val="0"/>
          <w:sz w:val="24"/>
          <w:szCs w:val="24"/>
          <w:lang w:val="es-ES"/>
        </w:rPr>
        <w:t>vários</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níveis</w:t>
      </w:r>
      <w:proofErr w:type="spellEnd"/>
      <w:r w:rsidRPr="00574358">
        <w:rPr>
          <w:rFonts w:ascii="Times New Roman" w:hAnsi="Times New Roman"/>
          <w:noProof w:val="0"/>
          <w:sz w:val="24"/>
          <w:szCs w:val="24"/>
          <w:lang w:val="es-ES"/>
        </w:rPr>
        <w:t xml:space="preserve"> no campo da matemática é motivo de </w:t>
      </w:r>
      <w:proofErr w:type="spellStart"/>
      <w:r w:rsidRPr="00574358">
        <w:rPr>
          <w:rFonts w:ascii="Times New Roman" w:hAnsi="Times New Roman"/>
          <w:noProof w:val="0"/>
          <w:sz w:val="24"/>
          <w:szCs w:val="24"/>
          <w:lang w:val="es-ES"/>
        </w:rPr>
        <w:t>preocupação</w:t>
      </w:r>
      <w:proofErr w:type="spellEnd"/>
      <w:r w:rsidRPr="00574358">
        <w:rPr>
          <w:rFonts w:ascii="Times New Roman" w:hAnsi="Times New Roman"/>
          <w:noProof w:val="0"/>
          <w:sz w:val="24"/>
          <w:szCs w:val="24"/>
          <w:lang w:val="es-ES"/>
        </w:rPr>
        <w:t xml:space="preserve"> para os </w:t>
      </w:r>
      <w:proofErr w:type="spellStart"/>
      <w:r w:rsidRPr="00574358">
        <w:rPr>
          <w:rFonts w:ascii="Times New Roman" w:hAnsi="Times New Roman"/>
          <w:noProof w:val="0"/>
          <w:sz w:val="24"/>
          <w:szCs w:val="24"/>
          <w:lang w:val="es-ES"/>
        </w:rPr>
        <w:t>professores</w:t>
      </w:r>
      <w:proofErr w:type="spellEnd"/>
      <w:r w:rsidRPr="00574358">
        <w:rPr>
          <w:rFonts w:ascii="Times New Roman" w:hAnsi="Times New Roman"/>
          <w:noProof w:val="0"/>
          <w:sz w:val="24"/>
          <w:szCs w:val="24"/>
          <w:lang w:val="es-ES"/>
        </w:rPr>
        <w:t xml:space="preserve"> de </w:t>
      </w:r>
      <w:proofErr w:type="spellStart"/>
      <w:r w:rsidRPr="00574358">
        <w:rPr>
          <w:rFonts w:ascii="Times New Roman" w:hAnsi="Times New Roman"/>
          <w:noProof w:val="0"/>
          <w:sz w:val="24"/>
          <w:szCs w:val="24"/>
          <w:lang w:val="es-ES"/>
        </w:rPr>
        <w:t>hoje</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Através</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deste</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estudo</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foi</w:t>
      </w:r>
      <w:proofErr w:type="spellEnd"/>
      <w:r w:rsidRPr="00574358">
        <w:rPr>
          <w:rFonts w:ascii="Times New Roman" w:hAnsi="Times New Roman"/>
          <w:noProof w:val="0"/>
          <w:sz w:val="24"/>
          <w:szCs w:val="24"/>
          <w:lang w:val="es-ES"/>
        </w:rPr>
        <w:t xml:space="preserve"> realizada </w:t>
      </w:r>
      <w:proofErr w:type="spellStart"/>
      <w:r w:rsidRPr="00574358">
        <w:rPr>
          <w:rFonts w:ascii="Times New Roman" w:hAnsi="Times New Roman"/>
          <w:noProof w:val="0"/>
          <w:sz w:val="24"/>
          <w:szCs w:val="24"/>
          <w:lang w:val="es-ES"/>
        </w:rPr>
        <w:t>uma</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análise</w:t>
      </w:r>
      <w:proofErr w:type="spellEnd"/>
      <w:r w:rsidRPr="00574358">
        <w:rPr>
          <w:rFonts w:ascii="Times New Roman" w:hAnsi="Times New Roman"/>
          <w:noProof w:val="0"/>
          <w:sz w:val="24"/>
          <w:szCs w:val="24"/>
          <w:lang w:val="es-ES"/>
        </w:rPr>
        <w:t xml:space="preserve"> documental </w:t>
      </w:r>
      <w:proofErr w:type="spellStart"/>
      <w:r w:rsidRPr="00574358">
        <w:rPr>
          <w:rFonts w:ascii="Times New Roman" w:hAnsi="Times New Roman"/>
          <w:noProof w:val="0"/>
          <w:sz w:val="24"/>
          <w:szCs w:val="24"/>
          <w:lang w:val="es-ES"/>
        </w:rPr>
        <w:t>através</w:t>
      </w:r>
      <w:proofErr w:type="spellEnd"/>
      <w:r w:rsidRPr="00574358">
        <w:rPr>
          <w:rFonts w:ascii="Times New Roman" w:hAnsi="Times New Roman"/>
          <w:noProof w:val="0"/>
          <w:sz w:val="24"/>
          <w:szCs w:val="24"/>
          <w:lang w:val="es-ES"/>
        </w:rPr>
        <w:t xml:space="preserve"> da </w:t>
      </w:r>
      <w:proofErr w:type="spellStart"/>
      <w:r w:rsidRPr="00574358">
        <w:rPr>
          <w:rFonts w:ascii="Times New Roman" w:hAnsi="Times New Roman"/>
          <w:noProof w:val="0"/>
          <w:sz w:val="24"/>
          <w:szCs w:val="24"/>
          <w:lang w:val="es-ES"/>
        </w:rPr>
        <w:t>qual</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foi</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possível</w:t>
      </w:r>
      <w:proofErr w:type="spellEnd"/>
      <w:r w:rsidRPr="00574358">
        <w:rPr>
          <w:rFonts w:ascii="Times New Roman" w:hAnsi="Times New Roman"/>
          <w:noProof w:val="0"/>
          <w:sz w:val="24"/>
          <w:szCs w:val="24"/>
          <w:lang w:val="es-ES"/>
        </w:rPr>
        <w:t xml:space="preserve"> demonstrar que o método Pólya, como </w:t>
      </w:r>
      <w:proofErr w:type="spellStart"/>
      <w:r w:rsidRPr="00574358">
        <w:rPr>
          <w:rFonts w:ascii="Times New Roman" w:hAnsi="Times New Roman"/>
          <w:noProof w:val="0"/>
          <w:sz w:val="24"/>
          <w:szCs w:val="24"/>
          <w:lang w:val="es-ES"/>
        </w:rPr>
        <w:t>estratégia</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didática</w:t>
      </w:r>
      <w:proofErr w:type="spellEnd"/>
      <w:r w:rsidRPr="00574358">
        <w:rPr>
          <w:rFonts w:ascii="Times New Roman" w:hAnsi="Times New Roman"/>
          <w:noProof w:val="0"/>
          <w:sz w:val="24"/>
          <w:szCs w:val="24"/>
          <w:lang w:val="es-ES"/>
        </w:rPr>
        <w:t xml:space="preserve"> aplicada à matemática, aumenta as habilidades dos </w:t>
      </w:r>
      <w:proofErr w:type="spellStart"/>
      <w:r w:rsidRPr="00574358">
        <w:rPr>
          <w:rFonts w:ascii="Times New Roman" w:hAnsi="Times New Roman"/>
          <w:noProof w:val="0"/>
          <w:sz w:val="24"/>
          <w:szCs w:val="24"/>
          <w:lang w:val="es-ES"/>
        </w:rPr>
        <w:t>alunos</w:t>
      </w:r>
      <w:proofErr w:type="spellEnd"/>
      <w:r w:rsidRPr="00574358">
        <w:rPr>
          <w:rFonts w:ascii="Times New Roman" w:hAnsi="Times New Roman"/>
          <w:noProof w:val="0"/>
          <w:sz w:val="24"/>
          <w:szCs w:val="24"/>
          <w:lang w:val="es-ES"/>
        </w:rPr>
        <w:t xml:space="preserve"> como solucionadores. O </w:t>
      </w:r>
      <w:proofErr w:type="spellStart"/>
      <w:r w:rsidRPr="00574358">
        <w:rPr>
          <w:rFonts w:ascii="Times New Roman" w:hAnsi="Times New Roman"/>
          <w:noProof w:val="0"/>
          <w:sz w:val="24"/>
          <w:szCs w:val="24"/>
          <w:lang w:val="es-ES"/>
        </w:rPr>
        <w:t>estudo</w:t>
      </w:r>
      <w:proofErr w:type="spellEnd"/>
      <w:r w:rsidRPr="00574358">
        <w:rPr>
          <w:rFonts w:ascii="Times New Roman" w:hAnsi="Times New Roman"/>
          <w:noProof w:val="0"/>
          <w:sz w:val="24"/>
          <w:szCs w:val="24"/>
          <w:lang w:val="es-ES"/>
        </w:rPr>
        <w:t xml:space="preserve"> do escopo correlacional </w:t>
      </w:r>
      <w:proofErr w:type="spellStart"/>
      <w:r w:rsidRPr="00574358">
        <w:rPr>
          <w:rFonts w:ascii="Times New Roman" w:hAnsi="Times New Roman"/>
          <w:noProof w:val="0"/>
          <w:sz w:val="24"/>
          <w:szCs w:val="24"/>
          <w:lang w:val="es-ES"/>
        </w:rPr>
        <w:t>foi</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trabalhado</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com</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dois</w:t>
      </w:r>
      <w:proofErr w:type="spellEnd"/>
      <w:r w:rsidRPr="00574358">
        <w:rPr>
          <w:rFonts w:ascii="Times New Roman" w:hAnsi="Times New Roman"/>
          <w:noProof w:val="0"/>
          <w:sz w:val="24"/>
          <w:szCs w:val="24"/>
          <w:lang w:val="es-ES"/>
        </w:rPr>
        <w:t xml:space="preserve"> grupos, controle </w:t>
      </w:r>
      <w:proofErr w:type="gramStart"/>
      <w:r w:rsidRPr="00574358">
        <w:rPr>
          <w:rFonts w:ascii="Times New Roman" w:hAnsi="Times New Roman"/>
          <w:noProof w:val="0"/>
          <w:sz w:val="24"/>
          <w:szCs w:val="24"/>
          <w:lang w:val="es-ES"/>
        </w:rPr>
        <w:t>e</w:t>
      </w:r>
      <w:proofErr w:type="gramEnd"/>
      <w:r w:rsidRPr="00574358">
        <w:rPr>
          <w:rFonts w:ascii="Times New Roman" w:hAnsi="Times New Roman"/>
          <w:noProof w:val="0"/>
          <w:sz w:val="24"/>
          <w:szCs w:val="24"/>
          <w:lang w:val="es-ES"/>
        </w:rPr>
        <w:t xml:space="preserve"> experimental, formados a partir da </w:t>
      </w:r>
      <w:proofErr w:type="spellStart"/>
      <w:r w:rsidRPr="00574358">
        <w:rPr>
          <w:rFonts w:ascii="Times New Roman" w:hAnsi="Times New Roman"/>
          <w:noProof w:val="0"/>
          <w:sz w:val="24"/>
          <w:szCs w:val="24"/>
          <w:lang w:val="es-ES"/>
        </w:rPr>
        <w:t>população</w:t>
      </w:r>
      <w:proofErr w:type="spellEnd"/>
      <w:r w:rsidRPr="00574358">
        <w:rPr>
          <w:rFonts w:ascii="Times New Roman" w:hAnsi="Times New Roman"/>
          <w:noProof w:val="0"/>
          <w:sz w:val="24"/>
          <w:szCs w:val="24"/>
          <w:lang w:val="es-ES"/>
        </w:rPr>
        <w:t xml:space="preserve"> de 68 </w:t>
      </w:r>
      <w:proofErr w:type="spellStart"/>
      <w:r w:rsidRPr="00574358">
        <w:rPr>
          <w:rFonts w:ascii="Times New Roman" w:hAnsi="Times New Roman"/>
          <w:noProof w:val="0"/>
          <w:sz w:val="24"/>
          <w:szCs w:val="24"/>
          <w:lang w:val="es-ES"/>
        </w:rPr>
        <w:t>alunos</w:t>
      </w:r>
      <w:proofErr w:type="spellEnd"/>
      <w:r w:rsidRPr="00574358">
        <w:rPr>
          <w:rFonts w:ascii="Times New Roman" w:hAnsi="Times New Roman"/>
          <w:noProof w:val="0"/>
          <w:sz w:val="24"/>
          <w:szCs w:val="24"/>
          <w:lang w:val="es-ES"/>
        </w:rPr>
        <w:t xml:space="preserve"> do </w:t>
      </w:r>
      <w:proofErr w:type="spellStart"/>
      <w:r w:rsidRPr="00574358">
        <w:rPr>
          <w:rFonts w:ascii="Times New Roman" w:hAnsi="Times New Roman"/>
          <w:noProof w:val="0"/>
          <w:sz w:val="24"/>
          <w:szCs w:val="24"/>
          <w:lang w:val="es-ES"/>
        </w:rPr>
        <w:t>primeiro</w:t>
      </w:r>
      <w:proofErr w:type="spellEnd"/>
      <w:r w:rsidRPr="00574358">
        <w:rPr>
          <w:rFonts w:ascii="Times New Roman" w:hAnsi="Times New Roman"/>
          <w:noProof w:val="0"/>
          <w:sz w:val="24"/>
          <w:szCs w:val="24"/>
          <w:lang w:val="es-ES"/>
        </w:rPr>
        <w:t xml:space="preserve"> ano da Universidad </w:t>
      </w:r>
      <w:r w:rsidRPr="00574358">
        <w:rPr>
          <w:rFonts w:ascii="Times New Roman" w:hAnsi="Times New Roman"/>
          <w:noProof w:val="0"/>
          <w:sz w:val="24"/>
          <w:szCs w:val="24"/>
          <w:lang w:val="es-ES"/>
        </w:rPr>
        <w:lastRenderedPageBreak/>
        <w:t xml:space="preserve">Autónoma del Carmen. O </w:t>
      </w:r>
      <w:proofErr w:type="spellStart"/>
      <w:r w:rsidRPr="00574358">
        <w:rPr>
          <w:rFonts w:ascii="Times New Roman" w:hAnsi="Times New Roman"/>
          <w:noProof w:val="0"/>
          <w:sz w:val="24"/>
          <w:szCs w:val="24"/>
          <w:lang w:val="es-ES"/>
        </w:rPr>
        <w:t>desenvolvimento</w:t>
      </w:r>
      <w:proofErr w:type="spellEnd"/>
      <w:r w:rsidRPr="00574358">
        <w:rPr>
          <w:rFonts w:ascii="Times New Roman" w:hAnsi="Times New Roman"/>
          <w:noProof w:val="0"/>
          <w:sz w:val="24"/>
          <w:szCs w:val="24"/>
          <w:lang w:val="es-ES"/>
        </w:rPr>
        <w:t xml:space="preserve"> da </w:t>
      </w:r>
      <w:proofErr w:type="spellStart"/>
      <w:r w:rsidRPr="00574358">
        <w:rPr>
          <w:rFonts w:ascii="Times New Roman" w:hAnsi="Times New Roman"/>
          <w:noProof w:val="0"/>
          <w:sz w:val="24"/>
          <w:szCs w:val="24"/>
          <w:lang w:val="es-ES"/>
        </w:rPr>
        <w:t>investigação</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consistiu</w:t>
      </w:r>
      <w:proofErr w:type="spellEnd"/>
      <w:r w:rsidRPr="00574358">
        <w:rPr>
          <w:rFonts w:ascii="Times New Roman" w:hAnsi="Times New Roman"/>
          <w:noProof w:val="0"/>
          <w:sz w:val="24"/>
          <w:szCs w:val="24"/>
          <w:lang w:val="es-ES"/>
        </w:rPr>
        <w:t xml:space="preserve"> em </w:t>
      </w:r>
      <w:proofErr w:type="spellStart"/>
      <w:r w:rsidRPr="00574358">
        <w:rPr>
          <w:rFonts w:ascii="Times New Roman" w:hAnsi="Times New Roman"/>
          <w:noProof w:val="0"/>
          <w:sz w:val="24"/>
          <w:szCs w:val="24"/>
          <w:lang w:val="es-ES"/>
        </w:rPr>
        <w:t>uma</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avaliação</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prévia</w:t>
      </w:r>
      <w:proofErr w:type="spellEnd"/>
      <w:r w:rsidRPr="00574358">
        <w:rPr>
          <w:rFonts w:ascii="Times New Roman" w:hAnsi="Times New Roman"/>
          <w:noProof w:val="0"/>
          <w:sz w:val="24"/>
          <w:szCs w:val="24"/>
          <w:lang w:val="es-ES"/>
        </w:rPr>
        <w:t xml:space="preserve"> para verificar a </w:t>
      </w:r>
      <w:proofErr w:type="spellStart"/>
      <w:r w:rsidRPr="00574358">
        <w:rPr>
          <w:rFonts w:ascii="Times New Roman" w:hAnsi="Times New Roman"/>
          <w:noProof w:val="0"/>
          <w:sz w:val="24"/>
          <w:szCs w:val="24"/>
          <w:lang w:val="es-ES"/>
        </w:rPr>
        <w:t>homogeneidade</w:t>
      </w:r>
      <w:proofErr w:type="spellEnd"/>
      <w:r w:rsidRPr="00574358">
        <w:rPr>
          <w:rFonts w:ascii="Times New Roman" w:hAnsi="Times New Roman"/>
          <w:noProof w:val="0"/>
          <w:sz w:val="24"/>
          <w:szCs w:val="24"/>
          <w:lang w:val="es-ES"/>
        </w:rPr>
        <w:t xml:space="preserve"> dos grupos; Posteriormente, a </w:t>
      </w:r>
      <w:proofErr w:type="spellStart"/>
      <w:r w:rsidRPr="00574358">
        <w:rPr>
          <w:rFonts w:ascii="Times New Roman" w:hAnsi="Times New Roman"/>
          <w:noProof w:val="0"/>
          <w:sz w:val="24"/>
          <w:szCs w:val="24"/>
          <w:lang w:val="es-ES"/>
        </w:rPr>
        <w:t>estratégia</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didática</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foi</w:t>
      </w:r>
      <w:proofErr w:type="spellEnd"/>
      <w:r w:rsidRPr="00574358">
        <w:rPr>
          <w:rFonts w:ascii="Times New Roman" w:hAnsi="Times New Roman"/>
          <w:noProof w:val="0"/>
          <w:sz w:val="24"/>
          <w:szCs w:val="24"/>
          <w:lang w:val="es-ES"/>
        </w:rPr>
        <w:t xml:space="preserve"> implementada para o grupo experimental e, finalmente, o </w:t>
      </w:r>
      <w:proofErr w:type="spellStart"/>
      <w:r w:rsidRPr="00574358">
        <w:rPr>
          <w:rFonts w:ascii="Times New Roman" w:hAnsi="Times New Roman"/>
          <w:noProof w:val="0"/>
          <w:sz w:val="24"/>
          <w:szCs w:val="24"/>
          <w:lang w:val="es-ES"/>
        </w:rPr>
        <w:t>conhecimento</w:t>
      </w:r>
      <w:proofErr w:type="spellEnd"/>
      <w:r w:rsidRPr="00574358">
        <w:rPr>
          <w:rFonts w:ascii="Times New Roman" w:hAnsi="Times New Roman"/>
          <w:noProof w:val="0"/>
          <w:sz w:val="24"/>
          <w:szCs w:val="24"/>
          <w:lang w:val="es-ES"/>
        </w:rPr>
        <w:t xml:space="preserve"> adquirido </w:t>
      </w:r>
      <w:proofErr w:type="spellStart"/>
      <w:r w:rsidRPr="00574358">
        <w:rPr>
          <w:rFonts w:ascii="Times New Roman" w:hAnsi="Times New Roman"/>
          <w:noProof w:val="0"/>
          <w:sz w:val="24"/>
          <w:szCs w:val="24"/>
          <w:lang w:val="es-ES"/>
        </w:rPr>
        <w:t>foi</w:t>
      </w:r>
      <w:proofErr w:type="spellEnd"/>
      <w:r w:rsidRPr="00574358">
        <w:rPr>
          <w:rFonts w:ascii="Times New Roman" w:hAnsi="Times New Roman"/>
          <w:noProof w:val="0"/>
          <w:sz w:val="24"/>
          <w:szCs w:val="24"/>
          <w:lang w:val="es-ES"/>
        </w:rPr>
        <w:t xml:space="preserve"> avaliado. Dentro dos resultados dos testes </w:t>
      </w:r>
      <w:proofErr w:type="spellStart"/>
      <w:r w:rsidRPr="00574358">
        <w:rPr>
          <w:rFonts w:ascii="Times New Roman" w:hAnsi="Times New Roman"/>
          <w:noProof w:val="0"/>
          <w:sz w:val="24"/>
          <w:szCs w:val="24"/>
          <w:lang w:val="es-ES"/>
        </w:rPr>
        <w:t>estatísticos</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evidências</w:t>
      </w:r>
      <w:proofErr w:type="spellEnd"/>
      <w:r w:rsidRPr="00574358">
        <w:rPr>
          <w:rFonts w:ascii="Times New Roman" w:hAnsi="Times New Roman"/>
          <w:noProof w:val="0"/>
          <w:sz w:val="24"/>
          <w:szCs w:val="24"/>
          <w:lang w:val="es-ES"/>
        </w:rPr>
        <w:t xml:space="preserve"> significativas </w:t>
      </w:r>
      <w:proofErr w:type="spellStart"/>
      <w:r w:rsidRPr="00574358">
        <w:rPr>
          <w:rFonts w:ascii="Times New Roman" w:hAnsi="Times New Roman"/>
          <w:noProof w:val="0"/>
          <w:sz w:val="24"/>
          <w:szCs w:val="24"/>
          <w:lang w:val="es-ES"/>
        </w:rPr>
        <w:t>puderam</w:t>
      </w:r>
      <w:proofErr w:type="spellEnd"/>
      <w:r w:rsidRPr="00574358">
        <w:rPr>
          <w:rFonts w:ascii="Times New Roman" w:hAnsi="Times New Roman"/>
          <w:noProof w:val="0"/>
          <w:sz w:val="24"/>
          <w:szCs w:val="24"/>
          <w:lang w:val="es-ES"/>
        </w:rPr>
        <w:t xml:space="preserve"> ser encontradas, e </w:t>
      </w:r>
      <w:proofErr w:type="spellStart"/>
      <w:r w:rsidRPr="00574358">
        <w:rPr>
          <w:rFonts w:ascii="Times New Roman" w:hAnsi="Times New Roman"/>
          <w:noProof w:val="0"/>
          <w:sz w:val="24"/>
          <w:szCs w:val="24"/>
          <w:lang w:val="es-ES"/>
        </w:rPr>
        <w:t>concluiu</w:t>
      </w:r>
      <w:proofErr w:type="spellEnd"/>
      <w:r w:rsidRPr="00574358">
        <w:rPr>
          <w:rFonts w:ascii="Times New Roman" w:hAnsi="Times New Roman"/>
          <w:noProof w:val="0"/>
          <w:sz w:val="24"/>
          <w:szCs w:val="24"/>
          <w:lang w:val="es-ES"/>
        </w:rPr>
        <w:t>-</w:t>
      </w:r>
      <w:proofErr w:type="spellStart"/>
      <w:r w:rsidRPr="00574358">
        <w:rPr>
          <w:rFonts w:ascii="Times New Roman" w:hAnsi="Times New Roman"/>
          <w:noProof w:val="0"/>
          <w:sz w:val="24"/>
          <w:szCs w:val="24"/>
          <w:lang w:val="es-ES"/>
        </w:rPr>
        <w:t>se</w:t>
      </w:r>
      <w:proofErr w:type="spellEnd"/>
      <w:r w:rsidRPr="00574358">
        <w:rPr>
          <w:rFonts w:ascii="Times New Roman" w:hAnsi="Times New Roman"/>
          <w:noProof w:val="0"/>
          <w:sz w:val="24"/>
          <w:szCs w:val="24"/>
          <w:lang w:val="es-ES"/>
        </w:rPr>
        <w:t xml:space="preserve"> que o método Pólya </w:t>
      </w:r>
      <w:proofErr w:type="spellStart"/>
      <w:r w:rsidRPr="00574358">
        <w:rPr>
          <w:rFonts w:ascii="Times New Roman" w:hAnsi="Times New Roman"/>
          <w:noProof w:val="0"/>
          <w:sz w:val="24"/>
          <w:szCs w:val="24"/>
          <w:lang w:val="es-ES"/>
        </w:rPr>
        <w:t>aumentou</w:t>
      </w:r>
      <w:proofErr w:type="spellEnd"/>
      <w:r w:rsidRPr="00574358">
        <w:rPr>
          <w:rFonts w:ascii="Times New Roman" w:hAnsi="Times New Roman"/>
          <w:noProof w:val="0"/>
          <w:sz w:val="24"/>
          <w:szCs w:val="24"/>
          <w:lang w:val="es-ES"/>
        </w:rPr>
        <w:t xml:space="preserve"> o </w:t>
      </w:r>
      <w:proofErr w:type="spellStart"/>
      <w:r w:rsidRPr="00574358">
        <w:rPr>
          <w:rFonts w:ascii="Times New Roman" w:hAnsi="Times New Roman"/>
          <w:noProof w:val="0"/>
          <w:sz w:val="24"/>
          <w:szCs w:val="24"/>
          <w:lang w:val="es-ES"/>
        </w:rPr>
        <w:t>desempenho</w:t>
      </w:r>
      <w:proofErr w:type="spellEnd"/>
      <w:r w:rsidRPr="00574358">
        <w:rPr>
          <w:rFonts w:ascii="Times New Roman" w:hAnsi="Times New Roman"/>
          <w:noProof w:val="0"/>
          <w:sz w:val="24"/>
          <w:szCs w:val="24"/>
          <w:lang w:val="es-ES"/>
        </w:rPr>
        <w:t xml:space="preserve"> dos </w:t>
      </w:r>
      <w:proofErr w:type="spellStart"/>
      <w:r w:rsidRPr="00574358">
        <w:rPr>
          <w:rFonts w:ascii="Times New Roman" w:hAnsi="Times New Roman"/>
          <w:noProof w:val="0"/>
          <w:sz w:val="24"/>
          <w:szCs w:val="24"/>
          <w:lang w:val="es-ES"/>
        </w:rPr>
        <w:t>alunos</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com</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quem</w:t>
      </w:r>
      <w:proofErr w:type="spellEnd"/>
      <w:r w:rsidRPr="00574358">
        <w:rPr>
          <w:rFonts w:ascii="Times New Roman" w:hAnsi="Times New Roman"/>
          <w:noProof w:val="0"/>
          <w:sz w:val="24"/>
          <w:szCs w:val="24"/>
          <w:lang w:val="es-ES"/>
        </w:rPr>
        <w:t xml:space="preserve"> a </w:t>
      </w:r>
      <w:proofErr w:type="spellStart"/>
      <w:r w:rsidRPr="00574358">
        <w:rPr>
          <w:rFonts w:ascii="Times New Roman" w:hAnsi="Times New Roman"/>
          <w:noProof w:val="0"/>
          <w:sz w:val="24"/>
          <w:szCs w:val="24"/>
          <w:lang w:val="es-ES"/>
        </w:rPr>
        <w:t>estratégia</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foi</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trabalhada</w:t>
      </w:r>
      <w:proofErr w:type="spellEnd"/>
      <w:r w:rsidRPr="00574358">
        <w:rPr>
          <w:rFonts w:ascii="Times New Roman" w:hAnsi="Times New Roman"/>
          <w:noProof w:val="0"/>
          <w:sz w:val="24"/>
          <w:szCs w:val="24"/>
          <w:lang w:val="es-ES"/>
        </w:rPr>
        <w:t xml:space="preserve"> em </w:t>
      </w:r>
      <w:proofErr w:type="spellStart"/>
      <w:r w:rsidRPr="00574358">
        <w:rPr>
          <w:rFonts w:ascii="Times New Roman" w:hAnsi="Times New Roman"/>
          <w:noProof w:val="0"/>
          <w:sz w:val="24"/>
          <w:szCs w:val="24"/>
          <w:lang w:val="es-ES"/>
        </w:rPr>
        <w:t>comparação</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àqueles</w:t>
      </w:r>
      <w:proofErr w:type="spellEnd"/>
      <w:r w:rsidRPr="00574358">
        <w:rPr>
          <w:rFonts w:ascii="Times New Roman" w:hAnsi="Times New Roman"/>
          <w:noProof w:val="0"/>
          <w:sz w:val="24"/>
          <w:szCs w:val="24"/>
          <w:lang w:val="es-ES"/>
        </w:rPr>
        <w:t xml:space="preserve"> a </w:t>
      </w:r>
      <w:proofErr w:type="spellStart"/>
      <w:r w:rsidRPr="00574358">
        <w:rPr>
          <w:rFonts w:ascii="Times New Roman" w:hAnsi="Times New Roman"/>
          <w:noProof w:val="0"/>
          <w:sz w:val="24"/>
          <w:szCs w:val="24"/>
          <w:lang w:val="es-ES"/>
        </w:rPr>
        <w:t>quem</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não</w:t>
      </w:r>
      <w:proofErr w:type="spellEnd"/>
      <w:r w:rsidRPr="00574358">
        <w:rPr>
          <w:rFonts w:ascii="Times New Roman" w:hAnsi="Times New Roman"/>
          <w:noProof w:val="0"/>
          <w:sz w:val="24"/>
          <w:szCs w:val="24"/>
          <w:lang w:val="es-ES"/>
        </w:rPr>
        <w:t xml:space="preserve"> </w:t>
      </w:r>
      <w:proofErr w:type="spellStart"/>
      <w:r w:rsidRPr="00574358">
        <w:rPr>
          <w:rFonts w:ascii="Times New Roman" w:hAnsi="Times New Roman"/>
          <w:noProof w:val="0"/>
          <w:sz w:val="24"/>
          <w:szCs w:val="24"/>
          <w:lang w:val="es-ES"/>
        </w:rPr>
        <w:t>foi</w:t>
      </w:r>
      <w:proofErr w:type="spellEnd"/>
      <w:r w:rsidRPr="00574358">
        <w:rPr>
          <w:rFonts w:ascii="Times New Roman" w:hAnsi="Times New Roman"/>
          <w:noProof w:val="0"/>
          <w:sz w:val="24"/>
          <w:szCs w:val="24"/>
          <w:lang w:val="es-ES"/>
        </w:rPr>
        <w:t xml:space="preserve"> aplicada.</w:t>
      </w:r>
    </w:p>
    <w:p w14:paraId="2378533B" w14:textId="77777777" w:rsidR="00FA3299" w:rsidRPr="00574358" w:rsidRDefault="00FA3299" w:rsidP="00FA3299">
      <w:pPr>
        <w:spacing w:after="0" w:line="360" w:lineRule="auto"/>
        <w:jc w:val="both"/>
        <w:rPr>
          <w:rFonts w:ascii="Times New Roman" w:hAnsi="Times New Roman"/>
          <w:noProof w:val="0"/>
          <w:sz w:val="24"/>
          <w:szCs w:val="24"/>
          <w:lang w:val="es-ES"/>
        </w:rPr>
      </w:pPr>
      <w:proofErr w:type="spellStart"/>
      <w:r w:rsidRPr="00FA3299">
        <w:rPr>
          <w:rFonts w:eastAsia="Times New Roman" w:cs="Calibri"/>
          <w:b/>
          <w:noProof w:val="0"/>
          <w:color w:val="000000" w:themeColor="text1"/>
          <w:sz w:val="28"/>
          <w:szCs w:val="28"/>
          <w:lang w:val="es-ES_tradnl" w:eastAsia="es-MX"/>
        </w:rPr>
        <w:t>Palavras</w:t>
      </w:r>
      <w:proofErr w:type="spellEnd"/>
      <w:r w:rsidRPr="00FA3299">
        <w:rPr>
          <w:rFonts w:eastAsia="Times New Roman" w:cs="Calibri"/>
          <w:b/>
          <w:noProof w:val="0"/>
          <w:color w:val="000000" w:themeColor="text1"/>
          <w:sz w:val="28"/>
          <w:szCs w:val="28"/>
          <w:lang w:val="es-ES_tradnl" w:eastAsia="es-MX"/>
        </w:rPr>
        <w:t>-chave:</w:t>
      </w:r>
      <w:r w:rsidRPr="00574358">
        <w:rPr>
          <w:rFonts w:ascii="Times New Roman" w:hAnsi="Times New Roman"/>
          <w:noProof w:val="0"/>
          <w:sz w:val="24"/>
          <w:szCs w:val="24"/>
          <w:lang w:val="es-ES"/>
        </w:rPr>
        <w:t xml:space="preserve"> álgebra, </w:t>
      </w:r>
      <w:proofErr w:type="spellStart"/>
      <w:r w:rsidRPr="00574358">
        <w:rPr>
          <w:rFonts w:ascii="Times New Roman" w:hAnsi="Times New Roman"/>
          <w:noProof w:val="0"/>
          <w:sz w:val="24"/>
          <w:szCs w:val="24"/>
          <w:lang w:val="es-ES"/>
        </w:rPr>
        <w:t>competência</w:t>
      </w:r>
      <w:proofErr w:type="spellEnd"/>
      <w:r w:rsidRPr="00574358">
        <w:rPr>
          <w:rFonts w:ascii="Times New Roman" w:hAnsi="Times New Roman"/>
          <w:noProof w:val="0"/>
          <w:sz w:val="24"/>
          <w:szCs w:val="24"/>
          <w:lang w:val="es-ES"/>
        </w:rPr>
        <w:t xml:space="preserve">, método de Pólya, </w:t>
      </w:r>
      <w:proofErr w:type="spellStart"/>
      <w:r w:rsidRPr="00574358">
        <w:rPr>
          <w:rFonts w:ascii="Times New Roman" w:hAnsi="Times New Roman"/>
          <w:noProof w:val="0"/>
          <w:sz w:val="24"/>
          <w:szCs w:val="24"/>
          <w:lang w:val="es-ES"/>
        </w:rPr>
        <w:t>desempenho</w:t>
      </w:r>
      <w:proofErr w:type="spellEnd"/>
      <w:r w:rsidRPr="00574358">
        <w:rPr>
          <w:rFonts w:ascii="Times New Roman" w:hAnsi="Times New Roman"/>
          <w:noProof w:val="0"/>
          <w:sz w:val="24"/>
          <w:szCs w:val="24"/>
          <w:lang w:val="es-ES"/>
        </w:rPr>
        <w:t>.</w:t>
      </w:r>
    </w:p>
    <w:p w14:paraId="5A1DB308" w14:textId="77777777" w:rsidR="00FA3299" w:rsidRPr="00FC594F" w:rsidRDefault="00FA3299" w:rsidP="00FA3299">
      <w:pPr>
        <w:spacing w:line="360" w:lineRule="auto"/>
        <w:ind w:right="38"/>
        <w:jc w:val="both"/>
        <w:rPr>
          <w:rFonts w:eastAsia="Palatino Linotype"/>
          <w:color w:val="000000" w:themeColor="text1"/>
          <w:position w:val="1"/>
          <w:lang w:val="es-ES"/>
        </w:rPr>
      </w:pPr>
      <w:r w:rsidRPr="00FA3299">
        <w:rPr>
          <w:rFonts w:ascii="Times New Roman" w:hAnsi="Times New Roman"/>
          <w:b/>
          <w:color w:val="000000" w:themeColor="text1"/>
          <w:sz w:val="24"/>
          <w:lang w:val="es-ES"/>
        </w:rPr>
        <w:t>Fecha Recepción:</w:t>
      </w:r>
      <w:r w:rsidRPr="00FA3299">
        <w:rPr>
          <w:rFonts w:ascii="Times New Roman" w:hAnsi="Times New Roman"/>
          <w:color w:val="000000" w:themeColor="text1"/>
          <w:sz w:val="24"/>
          <w:lang w:val="es-ES"/>
        </w:rPr>
        <w:t xml:space="preserve"> </w:t>
      </w:r>
      <w:r>
        <w:rPr>
          <w:rFonts w:ascii="Times New Roman" w:hAnsi="Times New Roman"/>
          <w:color w:val="000000" w:themeColor="text1"/>
          <w:sz w:val="24"/>
          <w:lang w:val="es-ES"/>
        </w:rPr>
        <w:t>Agosto</w:t>
      </w:r>
      <w:r w:rsidRPr="00FA3299">
        <w:rPr>
          <w:rFonts w:ascii="Times New Roman" w:hAnsi="Times New Roman"/>
          <w:color w:val="000000" w:themeColor="text1"/>
          <w:sz w:val="24"/>
          <w:lang w:val="es-ES"/>
        </w:rPr>
        <w:t xml:space="preserve"> 2018                                 </w:t>
      </w:r>
      <w:r w:rsidRPr="00FA3299">
        <w:rPr>
          <w:rFonts w:ascii="Times New Roman" w:hAnsi="Times New Roman"/>
          <w:b/>
          <w:color w:val="000000" w:themeColor="text1"/>
          <w:sz w:val="24"/>
          <w:lang w:val="es-ES"/>
        </w:rPr>
        <w:t>Fecha Aceptación:</w:t>
      </w:r>
      <w:r w:rsidRPr="00FA3299">
        <w:rPr>
          <w:rFonts w:ascii="Times New Roman" w:hAnsi="Times New Roman"/>
          <w:color w:val="000000" w:themeColor="text1"/>
          <w:sz w:val="24"/>
          <w:lang w:val="es-ES"/>
        </w:rPr>
        <w:t xml:space="preserve"> Noviembre 2018</w:t>
      </w:r>
      <w:r w:rsidRPr="00FC594F">
        <w:rPr>
          <w:color w:val="000000" w:themeColor="text1"/>
          <w:lang w:val="es-ES"/>
        </w:rPr>
        <w:br/>
      </w:r>
      <w:r w:rsidR="00C12ADA">
        <w:rPr>
          <w:color w:val="000000" w:themeColor="text1"/>
        </w:rPr>
        <w:pict w14:anchorId="2E35D74E">
          <v:rect id="_x0000_i1025" style="width:446.5pt;height:1.5pt" o:hralign="center" o:hrstd="t" o:hr="t" fillcolor="#a0a0a0" stroked="f"/>
        </w:pict>
      </w:r>
    </w:p>
    <w:p w14:paraId="406A2760" w14:textId="77777777" w:rsidR="00FA4CF5" w:rsidRDefault="00FA4CF5" w:rsidP="00F0453B">
      <w:pPr>
        <w:spacing w:after="0" w:line="360" w:lineRule="auto"/>
        <w:jc w:val="both"/>
        <w:rPr>
          <w:rFonts w:ascii="Times New Roman" w:hAnsi="Times New Roman"/>
          <w:b/>
          <w:noProof w:val="0"/>
          <w:sz w:val="24"/>
          <w:szCs w:val="24"/>
        </w:rPr>
      </w:pPr>
    </w:p>
    <w:p w14:paraId="4375762D" w14:textId="77777777" w:rsidR="000B4100" w:rsidRPr="00FA3299" w:rsidRDefault="000B4100" w:rsidP="00F0453B">
      <w:pPr>
        <w:spacing w:after="0" w:line="360" w:lineRule="auto"/>
        <w:jc w:val="both"/>
        <w:rPr>
          <w:rFonts w:eastAsia="Times New Roman" w:cs="Calibri"/>
          <w:b/>
          <w:noProof w:val="0"/>
          <w:color w:val="000000" w:themeColor="text1"/>
          <w:sz w:val="28"/>
          <w:szCs w:val="28"/>
          <w:lang w:val="es-ES_tradnl" w:eastAsia="es-MX"/>
        </w:rPr>
      </w:pPr>
      <w:r w:rsidRPr="00FA3299">
        <w:rPr>
          <w:rFonts w:eastAsia="Times New Roman" w:cs="Calibri"/>
          <w:b/>
          <w:noProof w:val="0"/>
          <w:color w:val="000000" w:themeColor="text1"/>
          <w:sz w:val="28"/>
          <w:szCs w:val="28"/>
          <w:lang w:val="es-ES_tradnl" w:eastAsia="es-MX"/>
        </w:rPr>
        <w:t>Introducción</w:t>
      </w:r>
    </w:p>
    <w:p w14:paraId="0C437032" w14:textId="77777777" w:rsidR="0052774F" w:rsidRDefault="00C009EB" w:rsidP="00FA4CF5">
      <w:pPr>
        <w:spacing w:after="0" w:line="360" w:lineRule="auto"/>
        <w:ind w:firstLine="708"/>
        <w:jc w:val="both"/>
        <w:rPr>
          <w:rFonts w:ascii="Times New Roman" w:hAnsi="Times New Roman"/>
          <w:noProof w:val="0"/>
          <w:sz w:val="24"/>
          <w:szCs w:val="24"/>
        </w:rPr>
      </w:pPr>
      <w:r>
        <w:rPr>
          <w:rFonts w:ascii="Times New Roman" w:hAnsi="Times New Roman"/>
          <w:noProof w:val="0"/>
          <w:sz w:val="24"/>
          <w:szCs w:val="24"/>
        </w:rPr>
        <w:t xml:space="preserve">En </w:t>
      </w:r>
      <w:r w:rsidR="00233201" w:rsidRPr="001F70B6">
        <w:rPr>
          <w:rFonts w:ascii="Times New Roman" w:hAnsi="Times New Roman"/>
          <w:noProof w:val="0"/>
          <w:sz w:val="24"/>
          <w:szCs w:val="24"/>
        </w:rPr>
        <w:t>la Universidad Autónoma del Carmen (</w:t>
      </w:r>
      <w:r w:rsidRPr="001F70B6">
        <w:rPr>
          <w:rFonts w:ascii="Times New Roman" w:hAnsi="Times New Roman"/>
          <w:noProof w:val="0"/>
          <w:sz w:val="24"/>
          <w:szCs w:val="24"/>
        </w:rPr>
        <w:t>U</w:t>
      </w:r>
      <w:r>
        <w:rPr>
          <w:rFonts w:ascii="Times New Roman" w:hAnsi="Times New Roman"/>
          <w:noProof w:val="0"/>
          <w:sz w:val="24"/>
          <w:szCs w:val="24"/>
        </w:rPr>
        <w:t>nacar</w:t>
      </w:r>
      <w:r w:rsidR="00233201" w:rsidRPr="001F70B6">
        <w:rPr>
          <w:rFonts w:ascii="Times New Roman" w:hAnsi="Times New Roman"/>
          <w:noProof w:val="0"/>
          <w:sz w:val="24"/>
          <w:szCs w:val="24"/>
        </w:rPr>
        <w:t xml:space="preserve">) es empleado el modelo por competencias denominado </w:t>
      </w:r>
      <w:r w:rsidR="00233201" w:rsidRPr="00FA3299">
        <w:rPr>
          <w:rFonts w:ascii="Times New Roman" w:hAnsi="Times New Roman"/>
          <w:i/>
          <w:noProof w:val="0"/>
          <w:sz w:val="24"/>
          <w:szCs w:val="24"/>
        </w:rPr>
        <w:t>Acalán</w:t>
      </w:r>
      <w:r w:rsidR="00233201" w:rsidRPr="001F70B6">
        <w:rPr>
          <w:rFonts w:ascii="Times New Roman" w:hAnsi="Times New Roman"/>
          <w:noProof w:val="0"/>
          <w:sz w:val="24"/>
          <w:szCs w:val="24"/>
        </w:rPr>
        <w:t>, vigente desde 2010, con un marco pedagógico orientado al constructivismo sociocultural (</w:t>
      </w:r>
      <w:r w:rsidR="0052759D">
        <w:rPr>
          <w:rFonts w:ascii="Times New Roman" w:hAnsi="Times New Roman"/>
          <w:noProof w:val="0"/>
          <w:sz w:val="24"/>
          <w:szCs w:val="24"/>
        </w:rPr>
        <w:t>Unacar</w:t>
      </w:r>
      <w:r w:rsidR="00233201" w:rsidRPr="001F70B6">
        <w:rPr>
          <w:rFonts w:ascii="Times New Roman" w:hAnsi="Times New Roman"/>
          <w:noProof w:val="0"/>
          <w:sz w:val="24"/>
          <w:szCs w:val="24"/>
        </w:rPr>
        <w:t>, 2010</w:t>
      </w:r>
      <w:r w:rsidRPr="001F70B6">
        <w:rPr>
          <w:rFonts w:ascii="Times New Roman" w:hAnsi="Times New Roman"/>
          <w:noProof w:val="0"/>
          <w:sz w:val="24"/>
          <w:szCs w:val="24"/>
        </w:rPr>
        <w:t>)</w:t>
      </w:r>
      <w:r>
        <w:rPr>
          <w:rFonts w:ascii="Times New Roman" w:hAnsi="Times New Roman"/>
          <w:noProof w:val="0"/>
          <w:sz w:val="24"/>
          <w:szCs w:val="24"/>
        </w:rPr>
        <w:t>.</w:t>
      </w:r>
      <w:r w:rsidRPr="001F70B6">
        <w:rPr>
          <w:rFonts w:ascii="Times New Roman" w:hAnsi="Times New Roman"/>
          <w:noProof w:val="0"/>
          <w:sz w:val="24"/>
          <w:szCs w:val="24"/>
        </w:rPr>
        <w:t xml:space="preserve"> </w:t>
      </w:r>
      <w:r>
        <w:rPr>
          <w:rFonts w:ascii="Times New Roman" w:hAnsi="Times New Roman"/>
          <w:noProof w:val="0"/>
          <w:sz w:val="24"/>
          <w:szCs w:val="24"/>
        </w:rPr>
        <w:t>D</w:t>
      </w:r>
      <w:r w:rsidRPr="001F70B6">
        <w:rPr>
          <w:rFonts w:ascii="Times New Roman" w:hAnsi="Times New Roman"/>
          <w:noProof w:val="0"/>
          <w:sz w:val="24"/>
          <w:szCs w:val="24"/>
        </w:rPr>
        <w:t xml:space="preserve">icho </w:t>
      </w:r>
      <w:r w:rsidR="00332FA6" w:rsidRPr="001F70B6">
        <w:rPr>
          <w:rFonts w:ascii="Times New Roman" w:hAnsi="Times New Roman"/>
          <w:noProof w:val="0"/>
          <w:sz w:val="24"/>
          <w:szCs w:val="24"/>
        </w:rPr>
        <w:t>modelo permite desarrollar competencias determinadas</w:t>
      </w:r>
      <w:r w:rsidR="004C08C0">
        <w:rPr>
          <w:rFonts w:ascii="Times New Roman" w:hAnsi="Times New Roman"/>
          <w:noProof w:val="0"/>
          <w:sz w:val="24"/>
          <w:szCs w:val="24"/>
        </w:rPr>
        <w:t>, o mejor dicho,</w:t>
      </w:r>
      <w:r w:rsidR="00413AB4">
        <w:rPr>
          <w:rFonts w:ascii="Times New Roman" w:hAnsi="Times New Roman"/>
          <w:noProof w:val="0"/>
          <w:sz w:val="24"/>
          <w:szCs w:val="24"/>
        </w:rPr>
        <w:t xml:space="preserve"> un </w:t>
      </w:r>
      <w:r w:rsidR="00332FA6" w:rsidRPr="001F70B6">
        <w:rPr>
          <w:rFonts w:ascii="Times New Roman" w:hAnsi="Times New Roman"/>
          <w:noProof w:val="0"/>
          <w:sz w:val="24"/>
          <w:szCs w:val="24"/>
        </w:rPr>
        <w:t>conjunto de habilidades y destrezas que</w:t>
      </w:r>
      <w:r w:rsidR="00413AB4">
        <w:rPr>
          <w:rFonts w:ascii="Times New Roman" w:hAnsi="Times New Roman"/>
          <w:noProof w:val="0"/>
          <w:sz w:val="24"/>
          <w:szCs w:val="24"/>
        </w:rPr>
        <w:t>,</w:t>
      </w:r>
      <w:r w:rsidR="00332FA6" w:rsidRPr="001F70B6">
        <w:rPr>
          <w:rFonts w:ascii="Times New Roman" w:hAnsi="Times New Roman"/>
          <w:noProof w:val="0"/>
          <w:sz w:val="24"/>
          <w:szCs w:val="24"/>
        </w:rPr>
        <w:t xml:space="preserve"> junto con el cúmulo de conocimientos</w:t>
      </w:r>
      <w:r w:rsidR="00413AB4">
        <w:rPr>
          <w:rFonts w:ascii="Times New Roman" w:hAnsi="Times New Roman"/>
          <w:noProof w:val="0"/>
          <w:sz w:val="24"/>
          <w:szCs w:val="24"/>
        </w:rPr>
        <w:t>,</w:t>
      </w:r>
      <w:r w:rsidR="00332FA6" w:rsidRPr="001F70B6">
        <w:rPr>
          <w:rFonts w:ascii="Times New Roman" w:hAnsi="Times New Roman"/>
          <w:noProof w:val="0"/>
          <w:sz w:val="24"/>
          <w:szCs w:val="24"/>
        </w:rPr>
        <w:t xml:space="preserve"> permite al estudiante estar preparado para efectuar el manejo necesario de saberes y aplicarlos </w:t>
      </w:r>
      <w:r w:rsidR="00195A86">
        <w:rPr>
          <w:rFonts w:ascii="Times New Roman" w:hAnsi="Times New Roman"/>
          <w:noProof w:val="0"/>
          <w:sz w:val="24"/>
          <w:szCs w:val="24"/>
        </w:rPr>
        <w:t>a su conveniencia</w:t>
      </w:r>
      <w:r w:rsidR="00332FA6" w:rsidRPr="001F70B6">
        <w:rPr>
          <w:rFonts w:ascii="Times New Roman" w:hAnsi="Times New Roman"/>
          <w:noProof w:val="0"/>
          <w:sz w:val="24"/>
          <w:szCs w:val="24"/>
        </w:rPr>
        <w:t xml:space="preserve"> </w:t>
      </w:r>
      <w:r w:rsidR="00195A86">
        <w:rPr>
          <w:rFonts w:ascii="Times New Roman" w:hAnsi="Times New Roman"/>
          <w:noProof w:val="0"/>
          <w:sz w:val="24"/>
          <w:szCs w:val="24"/>
        </w:rPr>
        <w:t>según el contexto</w:t>
      </w:r>
      <w:r w:rsidR="00332FA6" w:rsidRPr="001F70B6">
        <w:rPr>
          <w:rFonts w:ascii="Times New Roman" w:hAnsi="Times New Roman"/>
          <w:noProof w:val="0"/>
          <w:sz w:val="24"/>
          <w:szCs w:val="24"/>
        </w:rPr>
        <w:t xml:space="preserve">. </w:t>
      </w:r>
    </w:p>
    <w:p w14:paraId="1233EB75" w14:textId="77777777" w:rsidR="000B4100" w:rsidRPr="001F70B6" w:rsidRDefault="0052774F" w:rsidP="00FA3299">
      <w:pPr>
        <w:spacing w:after="0" w:line="360" w:lineRule="auto"/>
        <w:ind w:firstLine="708"/>
        <w:jc w:val="both"/>
        <w:rPr>
          <w:rFonts w:ascii="Times New Roman" w:hAnsi="Times New Roman"/>
          <w:noProof w:val="0"/>
          <w:sz w:val="24"/>
          <w:szCs w:val="24"/>
        </w:rPr>
      </w:pPr>
      <w:r>
        <w:rPr>
          <w:rFonts w:ascii="Times New Roman" w:hAnsi="Times New Roman"/>
          <w:noProof w:val="0"/>
          <w:sz w:val="24"/>
          <w:szCs w:val="24"/>
        </w:rPr>
        <w:t>Ahora bien</w:t>
      </w:r>
      <w:r w:rsidR="00332FA6" w:rsidRPr="001F70B6">
        <w:rPr>
          <w:rFonts w:ascii="Times New Roman" w:hAnsi="Times New Roman"/>
          <w:noProof w:val="0"/>
          <w:sz w:val="24"/>
          <w:szCs w:val="24"/>
        </w:rPr>
        <w:t>,</w:t>
      </w:r>
      <w:r>
        <w:rPr>
          <w:rFonts w:ascii="Times New Roman" w:hAnsi="Times New Roman"/>
          <w:noProof w:val="0"/>
          <w:sz w:val="24"/>
          <w:szCs w:val="24"/>
        </w:rPr>
        <w:t xml:space="preserve"> antes de dar un paso más adelante,</w:t>
      </w:r>
      <w:r w:rsidR="00332FA6" w:rsidRPr="001F70B6">
        <w:rPr>
          <w:rFonts w:ascii="Times New Roman" w:hAnsi="Times New Roman"/>
          <w:noProof w:val="0"/>
          <w:sz w:val="24"/>
          <w:szCs w:val="24"/>
        </w:rPr>
        <w:t xml:space="preserve"> </w:t>
      </w:r>
      <w:r w:rsidR="00580374">
        <w:rPr>
          <w:rFonts w:ascii="Times New Roman" w:hAnsi="Times New Roman"/>
          <w:noProof w:val="0"/>
          <w:sz w:val="24"/>
          <w:szCs w:val="24"/>
        </w:rPr>
        <w:t>y a sabiendas de que los problemas están a la orden del día</w:t>
      </w:r>
      <w:r w:rsidR="00674A0B">
        <w:rPr>
          <w:rFonts w:ascii="Times New Roman" w:hAnsi="Times New Roman"/>
          <w:noProof w:val="0"/>
          <w:sz w:val="24"/>
          <w:szCs w:val="24"/>
        </w:rPr>
        <w:t xml:space="preserve"> tanto en el plano personal como en el profesional</w:t>
      </w:r>
      <w:r w:rsidR="00580374">
        <w:rPr>
          <w:rFonts w:ascii="Times New Roman" w:hAnsi="Times New Roman"/>
          <w:noProof w:val="0"/>
          <w:sz w:val="24"/>
          <w:szCs w:val="24"/>
        </w:rPr>
        <w:t xml:space="preserve">, </w:t>
      </w:r>
      <w:r w:rsidR="00332FA6" w:rsidRPr="001F70B6">
        <w:rPr>
          <w:rFonts w:ascii="Times New Roman" w:hAnsi="Times New Roman"/>
          <w:noProof w:val="0"/>
          <w:sz w:val="24"/>
          <w:szCs w:val="24"/>
        </w:rPr>
        <w:t xml:space="preserve">se debe tener en cuenta que </w:t>
      </w:r>
      <w:r w:rsidR="004722EB">
        <w:rPr>
          <w:rFonts w:ascii="Times New Roman" w:hAnsi="Times New Roman"/>
          <w:noProof w:val="0"/>
          <w:sz w:val="24"/>
          <w:szCs w:val="24"/>
        </w:rPr>
        <w:t xml:space="preserve">un </w:t>
      </w:r>
      <w:r w:rsidR="00332FA6" w:rsidRPr="001F70B6">
        <w:rPr>
          <w:rFonts w:ascii="Times New Roman" w:hAnsi="Times New Roman"/>
          <w:noProof w:val="0"/>
          <w:sz w:val="24"/>
          <w:szCs w:val="24"/>
        </w:rPr>
        <w:t xml:space="preserve">problema es todo aquello que </w:t>
      </w:r>
      <w:r w:rsidR="003A7901">
        <w:rPr>
          <w:rFonts w:ascii="Times New Roman" w:hAnsi="Times New Roman"/>
          <w:noProof w:val="0"/>
          <w:sz w:val="24"/>
          <w:szCs w:val="24"/>
        </w:rPr>
        <w:t>se presenta como</w:t>
      </w:r>
      <w:r w:rsidR="00332FA6" w:rsidRPr="001F70B6">
        <w:rPr>
          <w:rFonts w:ascii="Times New Roman" w:hAnsi="Times New Roman"/>
          <w:noProof w:val="0"/>
          <w:sz w:val="24"/>
          <w:szCs w:val="24"/>
        </w:rPr>
        <w:t xml:space="preserve"> un obstáculo</w:t>
      </w:r>
      <w:r w:rsidR="003A7901">
        <w:rPr>
          <w:rFonts w:ascii="Times New Roman" w:hAnsi="Times New Roman"/>
          <w:noProof w:val="0"/>
          <w:sz w:val="24"/>
          <w:szCs w:val="24"/>
        </w:rPr>
        <w:t xml:space="preserve"> o un impedimento</w:t>
      </w:r>
      <w:r w:rsidR="00332FA6" w:rsidRPr="001F70B6">
        <w:rPr>
          <w:rFonts w:ascii="Times New Roman" w:hAnsi="Times New Roman"/>
          <w:noProof w:val="0"/>
          <w:sz w:val="24"/>
          <w:szCs w:val="24"/>
        </w:rPr>
        <w:t xml:space="preserve"> para acceder a un fin determinado, y a su vez, la solución es la búsqueda del fin o en su caso </w:t>
      </w:r>
      <w:r w:rsidR="003811E1">
        <w:rPr>
          <w:rFonts w:ascii="Times New Roman" w:hAnsi="Times New Roman"/>
          <w:noProof w:val="0"/>
          <w:sz w:val="24"/>
          <w:szCs w:val="24"/>
        </w:rPr>
        <w:t>la búsqueda y proposición de</w:t>
      </w:r>
      <w:r w:rsidR="00332FA6" w:rsidRPr="001F70B6">
        <w:rPr>
          <w:rFonts w:ascii="Times New Roman" w:hAnsi="Times New Roman"/>
          <w:noProof w:val="0"/>
          <w:sz w:val="24"/>
          <w:szCs w:val="24"/>
        </w:rPr>
        <w:t xml:space="preserve"> alternativas que </w:t>
      </w:r>
      <w:r w:rsidR="00507ED3">
        <w:rPr>
          <w:rFonts w:ascii="Times New Roman" w:hAnsi="Times New Roman"/>
          <w:noProof w:val="0"/>
          <w:sz w:val="24"/>
          <w:szCs w:val="24"/>
        </w:rPr>
        <w:t>allanen</w:t>
      </w:r>
      <w:r w:rsidR="003811E1">
        <w:rPr>
          <w:rFonts w:ascii="Times New Roman" w:hAnsi="Times New Roman"/>
          <w:noProof w:val="0"/>
          <w:sz w:val="24"/>
          <w:szCs w:val="24"/>
        </w:rPr>
        <w:t xml:space="preserve"> el camino </w:t>
      </w:r>
      <w:r w:rsidR="00507ED3">
        <w:rPr>
          <w:rFonts w:ascii="Times New Roman" w:hAnsi="Times New Roman"/>
          <w:noProof w:val="0"/>
          <w:sz w:val="24"/>
          <w:szCs w:val="24"/>
        </w:rPr>
        <w:t>hacia la meta</w:t>
      </w:r>
      <w:r w:rsidR="00332FA6" w:rsidRPr="001F70B6">
        <w:rPr>
          <w:rFonts w:ascii="Times New Roman" w:hAnsi="Times New Roman"/>
          <w:noProof w:val="0"/>
          <w:sz w:val="24"/>
          <w:szCs w:val="24"/>
        </w:rPr>
        <w:t xml:space="preserve">. El mecanismo para encontrar soluciones no es un proceso simple, se requiere estimular el desarrollo de procesos mentales reflexivos que favorezca </w:t>
      </w:r>
      <w:r w:rsidR="00580374">
        <w:rPr>
          <w:rFonts w:ascii="Times New Roman" w:hAnsi="Times New Roman"/>
          <w:noProof w:val="0"/>
          <w:sz w:val="24"/>
          <w:szCs w:val="24"/>
        </w:rPr>
        <w:t>la toma de</w:t>
      </w:r>
      <w:r w:rsidR="00580374" w:rsidRPr="001F70B6">
        <w:rPr>
          <w:rFonts w:ascii="Times New Roman" w:hAnsi="Times New Roman"/>
          <w:noProof w:val="0"/>
          <w:sz w:val="24"/>
          <w:szCs w:val="24"/>
        </w:rPr>
        <w:t xml:space="preserve"> </w:t>
      </w:r>
      <w:r w:rsidR="00332FA6" w:rsidRPr="001F70B6">
        <w:rPr>
          <w:rFonts w:ascii="Times New Roman" w:hAnsi="Times New Roman"/>
          <w:noProof w:val="0"/>
          <w:sz w:val="24"/>
          <w:szCs w:val="24"/>
        </w:rPr>
        <w:t>decisiones (Herrera, 2013).</w:t>
      </w:r>
    </w:p>
    <w:p w14:paraId="6CDCB14E" w14:textId="77777777" w:rsidR="00332FA6" w:rsidRPr="001F70B6" w:rsidRDefault="00B41B2F"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El método de solución de problemas ha sido aplicado como estrategia didáctica con buenas e</w:t>
      </w:r>
      <w:r w:rsidR="00E250C6" w:rsidRPr="001F70B6">
        <w:rPr>
          <w:rFonts w:ascii="Times New Roman" w:hAnsi="Times New Roman"/>
          <w:noProof w:val="0"/>
          <w:sz w:val="24"/>
          <w:szCs w:val="24"/>
        </w:rPr>
        <w:t>x</w:t>
      </w:r>
      <w:r w:rsidRPr="001F70B6">
        <w:rPr>
          <w:rFonts w:ascii="Times New Roman" w:hAnsi="Times New Roman"/>
          <w:noProof w:val="0"/>
          <w:sz w:val="24"/>
          <w:szCs w:val="24"/>
        </w:rPr>
        <w:t xml:space="preserve">pectativas en </w:t>
      </w:r>
      <w:r w:rsidR="00E250C6" w:rsidRPr="001F70B6">
        <w:rPr>
          <w:rFonts w:ascii="Times New Roman" w:hAnsi="Times New Roman"/>
          <w:noProof w:val="0"/>
          <w:sz w:val="24"/>
          <w:szCs w:val="24"/>
        </w:rPr>
        <w:t xml:space="preserve">diversos </w:t>
      </w:r>
      <w:r w:rsidRPr="001F70B6">
        <w:rPr>
          <w:rFonts w:ascii="Times New Roman" w:hAnsi="Times New Roman"/>
          <w:noProof w:val="0"/>
          <w:sz w:val="24"/>
          <w:szCs w:val="24"/>
        </w:rPr>
        <w:t>trabajos de investigación</w:t>
      </w:r>
      <w:r w:rsidR="00E250C6" w:rsidRPr="001F70B6">
        <w:rPr>
          <w:rFonts w:ascii="Times New Roman" w:hAnsi="Times New Roman"/>
          <w:noProof w:val="0"/>
          <w:sz w:val="24"/>
          <w:szCs w:val="24"/>
        </w:rPr>
        <w:t>,</w:t>
      </w:r>
      <w:r w:rsidRPr="001F70B6">
        <w:rPr>
          <w:rFonts w:ascii="Times New Roman" w:hAnsi="Times New Roman"/>
          <w:noProof w:val="0"/>
          <w:sz w:val="24"/>
          <w:szCs w:val="24"/>
        </w:rPr>
        <w:t xml:space="preserve"> tal es el caso de</w:t>
      </w:r>
      <w:r w:rsidR="000B0F24">
        <w:rPr>
          <w:rFonts w:ascii="Times New Roman" w:hAnsi="Times New Roman"/>
          <w:noProof w:val="0"/>
          <w:sz w:val="24"/>
          <w:szCs w:val="24"/>
        </w:rPr>
        <w:t xml:space="preserve">l realizado </w:t>
      </w:r>
      <w:r w:rsidR="00EA03FC">
        <w:rPr>
          <w:rFonts w:ascii="Times New Roman" w:hAnsi="Times New Roman"/>
          <w:noProof w:val="0"/>
          <w:sz w:val="24"/>
          <w:szCs w:val="24"/>
        </w:rPr>
        <w:t>por</w:t>
      </w:r>
      <w:r w:rsidRPr="001F70B6">
        <w:rPr>
          <w:rFonts w:ascii="Times New Roman" w:hAnsi="Times New Roman"/>
          <w:noProof w:val="0"/>
          <w:sz w:val="24"/>
          <w:szCs w:val="24"/>
        </w:rPr>
        <w:t xml:space="preserve"> Matute, Pérez y </w:t>
      </w:r>
      <w:r w:rsidR="00411485" w:rsidRPr="001F70B6">
        <w:rPr>
          <w:rFonts w:ascii="Times New Roman" w:hAnsi="Times New Roman"/>
          <w:noProof w:val="0"/>
          <w:sz w:val="24"/>
          <w:szCs w:val="24"/>
        </w:rPr>
        <w:t>Di ‘Bac</w:t>
      </w:r>
      <w:r w:rsidR="00883CC0" w:rsidRPr="001F70B6">
        <w:rPr>
          <w:rFonts w:ascii="Times New Roman" w:hAnsi="Times New Roman"/>
          <w:noProof w:val="0"/>
          <w:sz w:val="24"/>
          <w:szCs w:val="24"/>
        </w:rPr>
        <w:t>c</w:t>
      </w:r>
      <w:r w:rsidR="00411485" w:rsidRPr="001F70B6">
        <w:rPr>
          <w:rFonts w:ascii="Times New Roman" w:hAnsi="Times New Roman"/>
          <w:noProof w:val="0"/>
          <w:sz w:val="24"/>
          <w:szCs w:val="24"/>
        </w:rPr>
        <w:t>o</w:t>
      </w:r>
      <w:r w:rsidRPr="001F70B6">
        <w:rPr>
          <w:rFonts w:ascii="Times New Roman" w:hAnsi="Times New Roman"/>
          <w:noProof w:val="0"/>
          <w:sz w:val="24"/>
          <w:szCs w:val="24"/>
        </w:rPr>
        <w:t xml:space="preserve"> (2009), en el que se aplicó </w:t>
      </w:r>
      <w:r w:rsidR="00E250C6" w:rsidRPr="001F70B6">
        <w:rPr>
          <w:rFonts w:ascii="Times New Roman" w:hAnsi="Times New Roman"/>
          <w:noProof w:val="0"/>
          <w:sz w:val="24"/>
          <w:szCs w:val="24"/>
        </w:rPr>
        <w:t>a tema</w:t>
      </w:r>
      <w:r w:rsidR="00931A86">
        <w:rPr>
          <w:rFonts w:ascii="Times New Roman" w:hAnsi="Times New Roman"/>
          <w:noProof w:val="0"/>
          <w:sz w:val="24"/>
          <w:szCs w:val="24"/>
        </w:rPr>
        <w:t>s relacion</w:t>
      </w:r>
      <w:r w:rsidR="00EA03FC">
        <w:rPr>
          <w:rFonts w:ascii="Times New Roman" w:hAnsi="Times New Roman"/>
          <w:noProof w:val="0"/>
          <w:sz w:val="24"/>
          <w:szCs w:val="24"/>
        </w:rPr>
        <w:t>a</w:t>
      </w:r>
      <w:r w:rsidR="00931A86">
        <w:rPr>
          <w:rFonts w:ascii="Times New Roman" w:hAnsi="Times New Roman"/>
          <w:noProof w:val="0"/>
          <w:sz w:val="24"/>
          <w:szCs w:val="24"/>
        </w:rPr>
        <w:t xml:space="preserve">dos </w:t>
      </w:r>
      <w:r w:rsidR="006B45DF">
        <w:rPr>
          <w:rFonts w:ascii="Times New Roman" w:hAnsi="Times New Roman"/>
          <w:noProof w:val="0"/>
          <w:sz w:val="24"/>
          <w:szCs w:val="24"/>
        </w:rPr>
        <w:t>con</w:t>
      </w:r>
      <w:r w:rsidR="00931A86">
        <w:rPr>
          <w:rFonts w:ascii="Times New Roman" w:hAnsi="Times New Roman"/>
          <w:noProof w:val="0"/>
          <w:sz w:val="24"/>
          <w:szCs w:val="24"/>
        </w:rPr>
        <w:t xml:space="preserve"> la</w:t>
      </w:r>
      <w:r w:rsidR="00E250C6" w:rsidRPr="001F70B6">
        <w:rPr>
          <w:rFonts w:ascii="Times New Roman" w:hAnsi="Times New Roman"/>
          <w:noProof w:val="0"/>
          <w:sz w:val="24"/>
          <w:szCs w:val="24"/>
        </w:rPr>
        <w:t xml:space="preserve"> </w:t>
      </w:r>
      <w:r w:rsidR="00931A86">
        <w:rPr>
          <w:rFonts w:ascii="Times New Roman" w:hAnsi="Times New Roman"/>
          <w:noProof w:val="0"/>
          <w:sz w:val="24"/>
          <w:szCs w:val="24"/>
        </w:rPr>
        <w:t>e</w:t>
      </w:r>
      <w:r w:rsidR="00931A86" w:rsidRPr="001F70B6">
        <w:rPr>
          <w:rFonts w:ascii="Times New Roman" w:hAnsi="Times New Roman"/>
          <w:noProof w:val="0"/>
          <w:sz w:val="24"/>
          <w:szCs w:val="24"/>
        </w:rPr>
        <w:t>lectroquímica</w:t>
      </w:r>
      <w:r w:rsidR="00E250C6" w:rsidRPr="001F70B6">
        <w:rPr>
          <w:rFonts w:ascii="Times New Roman" w:hAnsi="Times New Roman"/>
          <w:noProof w:val="0"/>
          <w:sz w:val="24"/>
          <w:szCs w:val="24"/>
        </w:rPr>
        <w:t xml:space="preserve">, </w:t>
      </w:r>
      <w:r w:rsidR="00931A86">
        <w:rPr>
          <w:rFonts w:ascii="Times New Roman" w:hAnsi="Times New Roman"/>
          <w:noProof w:val="0"/>
          <w:sz w:val="24"/>
          <w:szCs w:val="24"/>
        </w:rPr>
        <w:t>y se validó</w:t>
      </w:r>
      <w:r w:rsidR="00931A86" w:rsidRPr="001F70B6">
        <w:rPr>
          <w:rFonts w:ascii="Times New Roman" w:hAnsi="Times New Roman"/>
          <w:noProof w:val="0"/>
          <w:sz w:val="24"/>
          <w:szCs w:val="24"/>
        </w:rPr>
        <w:t xml:space="preserve"> </w:t>
      </w:r>
      <w:r w:rsidR="00E250C6" w:rsidRPr="001F70B6">
        <w:rPr>
          <w:rFonts w:ascii="Times New Roman" w:hAnsi="Times New Roman"/>
          <w:noProof w:val="0"/>
          <w:sz w:val="24"/>
          <w:szCs w:val="24"/>
        </w:rPr>
        <w:t xml:space="preserve">a tres grupos con diversos autores cada uno. El resultado de </w:t>
      </w:r>
      <w:r w:rsidR="00931A86">
        <w:rPr>
          <w:rFonts w:ascii="Times New Roman" w:hAnsi="Times New Roman"/>
          <w:noProof w:val="0"/>
          <w:sz w:val="24"/>
          <w:szCs w:val="24"/>
        </w:rPr>
        <w:t xml:space="preserve">esta </w:t>
      </w:r>
      <w:r w:rsidR="00E250C6" w:rsidRPr="001F70B6">
        <w:rPr>
          <w:rFonts w:ascii="Times New Roman" w:hAnsi="Times New Roman"/>
          <w:noProof w:val="0"/>
          <w:sz w:val="24"/>
          <w:szCs w:val="24"/>
        </w:rPr>
        <w:t xml:space="preserve">investigación arrojó que no existe diferencia significativa en cuanto al tipo de autor que se </w:t>
      </w:r>
      <w:r w:rsidR="00E250C6" w:rsidRPr="001F70B6">
        <w:rPr>
          <w:rFonts w:ascii="Times New Roman" w:hAnsi="Times New Roman"/>
          <w:noProof w:val="0"/>
          <w:sz w:val="24"/>
          <w:szCs w:val="24"/>
        </w:rPr>
        <w:lastRenderedPageBreak/>
        <w:t>eligió para cada grupo</w:t>
      </w:r>
      <w:r w:rsidR="00563642">
        <w:rPr>
          <w:rFonts w:ascii="Times New Roman" w:hAnsi="Times New Roman"/>
          <w:noProof w:val="0"/>
          <w:sz w:val="24"/>
          <w:szCs w:val="24"/>
        </w:rPr>
        <w:t>;</w:t>
      </w:r>
      <w:r w:rsidR="00E250C6" w:rsidRPr="001F70B6">
        <w:rPr>
          <w:rFonts w:ascii="Times New Roman" w:hAnsi="Times New Roman"/>
          <w:noProof w:val="0"/>
          <w:sz w:val="24"/>
          <w:szCs w:val="24"/>
        </w:rPr>
        <w:t xml:space="preserve"> existe</w:t>
      </w:r>
      <w:r w:rsidR="00FA0FC2">
        <w:rPr>
          <w:rFonts w:ascii="Times New Roman" w:hAnsi="Times New Roman"/>
          <w:noProof w:val="0"/>
          <w:sz w:val="24"/>
          <w:szCs w:val="24"/>
        </w:rPr>
        <w:t>,</w:t>
      </w:r>
      <w:r w:rsidR="00563642">
        <w:rPr>
          <w:rFonts w:ascii="Times New Roman" w:hAnsi="Times New Roman"/>
          <w:noProof w:val="0"/>
          <w:sz w:val="24"/>
          <w:szCs w:val="24"/>
        </w:rPr>
        <w:t xml:space="preserve"> en cambio</w:t>
      </w:r>
      <w:r w:rsidR="00FA0FC2">
        <w:rPr>
          <w:rFonts w:ascii="Times New Roman" w:hAnsi="Times New Roman"/>
          <w:noProof w:val="0"/>
          <w:sz w:val="24"/>
          <w:szCs w:val="24"/>
        </w:rPr>
        <w:t>,</w:t>
      </w:r>
      <w:r w:rsidR="00563642">
        <w:rPr>
          <w:rFonts w:ascii="Times New Roman" w:hAnsi="Times New Roman"/>
          <w:noProof w:val="0"/>
          <w:sz w:val="24"/>
          <w:szCs w:val="24"/>
        </w:rPr>
        <w:t xml:space="preserve"> una</w:t>
      </w:r>
      <w:r w:rsidR="00E250C6" w:rsidRPr="001F70B6">
        <w:rPr>
          <w:rFonts w:ascii="Times New Roman" w:hAnsi="Times New Roman"/>
          <w:noProof w:val="0"/>
          <w:sz w:val="24"/>
          <w:szCs w:val="24"/>
        </w:rPr>
        <w:t xml:space="preserve"> clara ventaja</w:t>
      </w:r>
      <w:r w:rsidR="00563642">
        <w:rPr>
          <w:rFonts w:ascii="Times New Roman" w:hAnsi="Times New Roman"/>
          <w:noProof w:val="0"/>
          <w:sz w:val="24"/>
          <w:szCs w:val="24"/>
        </w:rPr>
        <w:t xml:space="preserve"> </w:t>
      </w:r>
      <w:r w:rsidR="00FA0FC2">
        <w:rPr>
          <w:rFonts w:ascii="Times New Roman" w:hAnsi="Times New Roman"/>
          <w:noProof w:val="0"/>
          <w:sz w:val="24"/>
          <w:szCs w:val="24"/>
        </w:rPr>
        <w:t xml:space="preserve">al usar </w:t>
      </w:r>
      <w:r w:rsidR="00186FF2">
        <w:rPr>
          <w:rFonts w:ascii="Times New Roman" w:hAnsi="Times New Roman"/>
          <w:noProof w:val="0"/>
          <w:sz w:val="24"/>
          <w:szCs w:val="24"/>
        </w:rPr>
        <w:t>el</w:t>
      </w:r>
      <w:r w:rsidR="00E250C6" w:rsidRPr="001F70B6">
        <w:rPr>
          <w:rFonts w:ascii="Times New Roman" w:hAnsi="Times New Roman"/>
          <w:noProof w:val="0"/>
          <w:sz w:val="24"/>
          <w:szCs w:val="24"/>
        </w:rPr>
        <w:t xml:space="preserve"> método </w:t>
      </w:r>
      <w:r w:rsidR="00FA0FC2">
        <w:rPr>
          <w:rFonts w:ascii="Times New Roman" w:hAnsi="Times New Roman"/>
          <w:noProof w:val="0"/>
          <w:sz w:val="24"/>
          <w:szCs w:val="24"/>
        </w:rPr>
        <w:t>en comparación</w:t>
      </w:r>
      <w:r w:rsidR="00FA0FC2" w:rsidRPr="001F70B6">
        <w:rPr>
          <w:rFonts w:ascii="Times New Roman" w:hAnsi="Times New Roman"/>
          <w:noProof w:val="0"/>
          <w:sz w:val="24"/>
          <w:szCs w:val="24"/>
        </w:rPr>
        <w:t xml:space="preserve"> </w:t>
      </w:r>
      <w:r w:rsidR="00E250C6" w:rsidRPr="001F70B6">
        <w:rPr>
          <w:rFonts w:ascii="Times New Roman" w:hAnsi="Times New Roman"/>
          <w:noProof w:val="0"/>
          <w:sz w:val="24"/>
          <w:szCs w:val="24"/>
        </w:rPr>
        <w:t xml:space="preserve">con el hecho de no </w:t>
      </w:r>
      <w:r w:rsidR="006B45DF">
        <w:rPr>
          <w:rFonts w:ascii="Times New Roman" w:hAnsi="Times New Roman"/>
          <w:noProof w:val="0"/>
          <w:sz w:val="24"/>
          <w:szCs w:val="24"/>
        </w:rPr>
        <w:t>hacerlo</w:t>
      </w:r>
      <w:r w:rsidR="00E250C6" w:rsidRPr="001F70B6">
        <w:rPr>
          <w:rFonts w:ascii="Times New Roman" w:hAnsi="Times New Roman"/>
          <w:noProof w:val="0"/>
          <w:sz w:val="24"/>
          <w:szCs w:val="24"/>
        </w:rPr>
        <w:t>. Benítez y Benítez (2014),</w:t>
      </w:r>
      <w:r w:rsidR="00FA0FC2">
        <w:rPr>
          <w:rFonts w:ascii="Times New Roman" w:hAnsi="Times New Roman"/>
          <w:noProof w:val="0"/>
          <w:sz w:val="24"/>
          <w:szCs w:val="24"/>
        </w:rPr>
        <w:t xml:space="preserve"> por su parte,</w:t>
      </w:r>
      <w:r w:rsidR="00E250C6" w:rsidRPr="001F70B6">
        <w:rPr>
          <w:rFonts w:ascii="Times New Roman" w:hAnsi="Times New Roman"/>
          <w:noProof w:val="0"/>
          <w:sz w:val="24"/>
          <w:szCs w:val="24"/>
        </w:rPr>
        <w:t xml:space="preserve"> </w:t>
      </w:r>
      <w:r w:rsidR="00616F9A" w:rsidRPr="001F70B6">
        <w:rPr>
          <w:rFonts w:ascii="Times New Roman" w:hAnsi="Times New Roman"/>
          <w:noProof w:val="0"/>
          <w:sz w:val="24"/>
          <w:szCs w:val="24"/>
        </w:rPr>
        <w:t xml:space="preserve">trabajaron específicamente el método de Pólya como estrategia para solucionar problemas. La investigación de estos autores </w:t>
      </w:r>
      <w:r w:rsidR="0027606E">
        <w:rPr>
          <w:rFonts w:ascii="Times New Roman" w:hAnsi="Times New Roman"/>
          <w:noProof w:val="0"/>
          <w:sz w:val="24"/>
          <w:szCs w:val="24"/>
        </w:rPr>
        <w:t>se enfocó en</w:t>
      </w:r>
      <w:r w:rsidR="00616F9A" w:rsidRPr="001F70B6">
        <w:rPr>
          <w:rFonts w:ascii="Times New Roman" w:hAnsi="Times New Roman"/>
          <w:noProof w:val="0"/>
          <w:sz w:val="24"/>
          <w:szCs w:val="24"/>
        </w:rPr>
        <w:t xml:space="preserve"> estudiantes con calificaciones no aprobatorias para el ingreso universitario</w:t>
      </w:r>
      <w:r w:rsidR="0027606E">
        <w:rPr>
          <w:rFonts w:ascii="Times New Roman" w:hAnsi="Times New Roman"/>
          <w:noProof w:val="0"/>
          <w:sz w:val="24"/>
          <w:szCs w:val="24"/>
        </w:rPr>
        <w:t>. Y</w:t>
      </w:r>
      <w:r w:rsidR="00616F9A" w:rsidRPr="001F70B6">
        <w:rPr>
          <w:rFonts w:ascii="Times New Roman" w:hAnsi="Times New Roman"/>
          <w:noProof w:val="0"/>
          <w:sz w:val="24"/>
          <w:szCs w:val="24"/>
        </w:rPr>
        <w:t xml:space="preserve"> concluyeron que la estrategia enriquecida con sus propias técnicas y fundamentaciones matemáticas</w:t>
      </w:r>
      <w:r w:rsidR="0027606E">
        <w:rPr>
          <w:rFonts w:ascii="Times New Roman" w:hAnsi="Times New Roman"/>
          <w:noProof w:val="0"/>
          <w:sz w:val="24"/>
          <w:szCs w:val="24"/>
        </w:rPr>
        <w:t>, tal y</w:t>
      </w:r>
      <w:r w:rsidR="00616F9A" w:rsidRPr="001F70B6">
        <w:rPr>
          <w:rFonts w:ascii="Times New Roman" w:hAnsi="Times New Roman"/>
          <w:noProof w:val="0"/>
          <w:sz w:val="24"/>
          <w:szCs w:val="24"/>
        </w:rPr>
        <w:t xml:space="preserve"> como el razonamiento, la intuición y la simbología, logró que los alumnos adquir</w:t>
      </w:r>
      <w:r w:rsidR="00511407">
        <w:rPr>
          <w:rFonts w:ascii="Times New Roman" w:hAnsi="Times New Roman"/>
          <w:noProof w:val="0"/>
          <w:sz w:val="24"/>
          <w:szCs w:val="24"/>
        </w:rPr>
        <w:t>ier</w:t>
      </w:r>
      <w:r w:rsidR="00616F9A" w:rsidRPr="001F70B6">
        <w:rPr>
          <w:rFonts w:ascii="Times New Roman" w:hAnsi="Times New Roman"/>
          <w:noProof w:val="0"/>
          <w:sz w:val="24"/>
          <w:szCs w:val="24"/>
        </w:rPr>
        <w:t xml:space="preserve">an seguridad y confianza en su aprendizaje. </w:t>
      </w:r>
    </w:p>
    <w:p w14:paraId="698AFA50" w14:textId="03597F24" w:rsidR="00616F9A" w:rsidRPr="001F70B6" w:rsidRDefault="00E279E9" w:rsidP="00FA3299">
      <w:pPr>
        <w:spacing w:after="0" w:line="360" w:lineRule="auto"/>
        <w:ind w:firstLine="708"/>
        <w:jc w:val="both"/>
        <w:rPr>
          <w:rFonts w:ascii="Times New Roman" w:hAnsi="Times New Roman"/>
          <w:noProof w:val="0"/>
          <w:sz w:val="24"/>
          <w:szCs w:val="24"/>
        </w:rPr>
      </w:pPr>
      <w:r>
        <w:rPr>
          <w:rFonts w:ascii="Times New Roman" w:hAnsi="Times New Roman"/>
          <w:noProof w:val="0"/>
          <w:sz w:val="24"/>
          <w:szCs w:val="24"/>
        </w:rPr>
        <w:t>Cabe señalar que el</w:t>
      </w:r>
      <w:r w:rsidR="00982CDF" w:rsidRPr="001F70B6">
        <w:rPr>
          <w:rFonts w:ascii="Times New Roman" w:hAnsi="Times New Roman"/>
          <w:noProof w:val="0"/>
          <w:sz w:val="24"/>
          <w:szCs w:val="24"/>
        </w:rPr>
        <w:t xml:space="preserve"> inter</w:t>
      </w:r>
      <w:r w:rsidR="000B0DD9" w:rsidRPr="001F70B6">
        <w:rPr>
          <w:rFonts w:ascii="Times New Roman" w:hAnsi="Times New Roman"/>
          <w:noProof w:val="0"/>
          <w:sz w:val="24"/>
          <w:szCs w:val="24"/>
        </w:rPr>
        <w:t>és</w:t>
      </w:r>
      <w:r w:rsidR="00B12636">
        <w:rPr>
          <w:rFonts w:ascii="Times New Roman" w:hAnsi="Times New Roman"/>
          <w:noProof w:val="0"/>
          <w:sz w:val="24"/>
          <w:szCs w:val="24"/>
        </w:rPr>
        <w:t xml:space="preserve"> de esta investigación</w:t>
      </w:r>
      <w:r w:rsidR="000B0DD9" w:rsidRPr="001F70B6">
        <w:rPr>
          <w:rFonts w:ascii="Times New Roman" w:hAnsi="Times New Roman"/>
          <w:noProof w:val="0"/>
          <w:sz w:val="24"/>
          <w:szCs w:val="24"/>
        </w:rPr>
        <w:t xml:space="preserve"> </w:t>
      </w:r>
      <w:r w:rsidR="00EB4F36" w:rsidRPr="001F70B6">
        <w:rPr>
          <w:rFonts w:ascii="Times New Roman" w:hAnsi="Times New Roman"/>
          <w:noProof w:val="0"/>
          <w:sz w:val="24"/>
          <w:szCs w:val="24"/>
        </w:rPr>
        <w:t>surg</w:t>
      </w:r>
      <w:r w:rsidR="00EB4F36">
        <w:rPr>
          <w:rFonts w:ascii="Times New Roman" w:hAnsi="Times New Roman"/>
          <w:noProof w:val="0"/>
          <w:sz w:val="24"/>
          <w:szCs w:val="24"/>
        </w:rPr>
        <w:t>ió</w:t>
      </w:r>
      <w:r w:rsidR="00EB4F36" w:rsidRPr="001F70B6">
        <w:rPr>
          <w:rFonts w:ascii="Times New Roman" w:hAnsi="Times New Roman"/>
          <w:noProof w:val="0"/>
          <w:sz w:val="24"/>
          <w:szCs w:val="24"/>
        </w:rPr>
        <w:t xml:space="preserve"> </w:t>
      </w:r>
      <w:r w:rsidR="00982CDF" w:rsidRPr="001F70B6">
        <w:rPr>
          <w:rFonts w:ascii="Times New Roman" w:hAnsi="Times New Roman"/>
          <w:noProof w:val="0"/>
          <w:sz w:val="24"/>
          <w:szCs w:val="24"/>
        </w:rPr>
        <w:t xml:space="preserve">porque </w:t>
      </w:r>
      <w:r w:rsidR="00586AA7">
        <w:rPr>
          <w:rFonts w:ascii="Times New Roman" w:hAnsi="Times New Roman"/>
          <w:noProof w:val="0"/>
          <w:sz w:val="24"/>
          <w:szCs w:val="24"/>
        </w:rPr>
        <w:t>los jóvenes adscritos al</w:t>
      </w:r>
      <w:r w:rsidR="00982CDF" w:rsidRPr="001F70B6">
        <w:rPr>
          <w:rFonts w:ascii="Times New Roman" w:hAnsi="Times New Roman"/>
          <w:noProof w:val="0"/>
          <w:sz w:val="24"/>
          <w:szCs w:val="24"/>
        </w:rPr>
        <w:t xml:space="preserve"> curso de Razonamiento Lógico, que es impartido en la U</w:t>
      </w:r>
      <w:r w:rsidR="0027606E" w:rsidRPr="001F70B6">
        <w:rPr>
          <w:rFonts w:ascii="Times New Roman" w:hAnsi="Times New Roman"/>
          <w:noProof w:val="0"/>
          <w:sz w:val="24"/>
          <w:szCs w:val="24"/>
        </w:rPr>
        <w:t>nacar</w:t>
      </w:r>
      <w:r w:rsidR="0027606E">
        <w:rPr>
          <w:rFonts w:ascii="Times New Roman" w:hAnsi="Times New Roman"/>
          <w:noProof w:val="0"/>
          <w:sz w:val="24"/>
          <w:szCs w:val="24"/>
        </w:rPr>
        <w:t>,</w:t>
      </w:r>
      <w:r w:rsidR="00982CDF" w:rsidRPr="001F70B6">
        <w:rPr>
          <w:rFonts w:ascii="Times New Roman" w:hAnsi="Times New Roman"/>
          <w:noProof w:val="0"/>
          <w:sz w:val="24"/>
          <w:szCs w:val="24"/>
        </w:rPr>
        <w:t xml:space="preserve"> ha</w:t>
      </w:r>
      <w:r w:rsidR="00586AA7">
        <w:rPr>
          <w:rFonts w:ascii="Times New Roman" w:hAnsi="Times New Roman"/>
          <w:noProof w:val="0"/>
          <w:sz w:val="24"/>
          <w:szCs w:val="24"/>
        </w:rPr>
        <w:t>n</w:t>
      </w:r>
      <w:r w:rsidR="00982CDF" w:rsidRPr="001F70B6">
        <w:rPr>
          <w:rFonts w:ascii="Times New Roman" w:hAnsi="Times New Roman"/>
          <w:noProof w:val="0"/>
          <w:sz w:val="24"/>
          <w:szCs w:val="24"/>
        </w:rPr>
        <w:t xml:space="preserve"> mostrado bajo rendimiento</w:t>
      </w:r>
      <w:r w:rsidR="00782EA8">
        <w:rPr>
          <w:rFonts w:ascii="Times New Roman" w:hAnsi="Times New Roman"/>
          <w:noProof w:val="0"/>
          <w:sz w:val="24"/>
          <w:szCs w:val="24"/>
        </w:rPr>
        <w:t>.</w:t>
      </w:r>
      <w:r w:rsidR="00782EA8" w:rsidRPr="001F70B6">
        <w:rPr>
          <w:rFonts w:ascii="Times New Roman" w:hAnsi="Times New Roman"/>
          <w:noProof w:val="0"/>
          <w:sz w:val="24"/>
          <w:szCs w:val="24"/>
        </w:rPr>
        <w:t xml:space="preserve"> </w:t>
      </w:r>
      <w:r w:rsidR="00782EA8">
        <w:rPr>
          <w:rFonts w:ascii="Times New Roman" w:hAnsi="Times New Roman"/>
          <w:noProof w:val="0"/>
          <w:sz w:val="24"/>
          <w:szCs w:val="24"/>
        </w:rPr>
        <w:t>E</w:t>
      </w:r>
      <w:r w:rsidR="00782EA8" w:rsidRPr="001F70B6">
        <w:rPr>
          <w:rFonts w:ascii="Times New Roman" w:hAnsi="Times New Roman"/>
          <w:noProof w:val="0"/>
          <w:sz w:val="24"/>
          <w:szCs w:val="24"/>
        </w:rPr>
        <w:t xml:space="preserve">sto </w:t>
      </w:r>
      <w:r w:rsidR="00982CDF" w:rsidRPr="001F70B6">
        <w:rPr>
          <w:rFonts w:ascii="Times New Roman" w:hAnsi="Times New Roman"/>
          <w:noProof w:val="0"/>
          <w:sz w:val="24"/>
          <w:szCs w:val="24"/>
        </w:rPr>
        <w:t xml:space="preserve">se evidenció en trabajos como los de Díaz, </w:t>
      </w:r>
      <w:r w:rsidR="00533BEC" w:rsidRPr="001F70B6">
        <w:rPr>
          <w:rFonts w:ascii="Times New Roman" w:hAnsi="Times New Roman"/>
          <w:noProof w:val="0"/>
          <w:sz w:val="24"/>
          <w:szCs w:val="24"/>
        </w:rPr>
        <w:t>Lagunes, López</w:t>
      </w:r>
      <w:r w:rsidR="00982CDF" w:rsidRPr="001F70B6">
        <w:rPr>
          <w:rFonts w:ascii="Times New Roman" w:hAnsi="Times New Roman"/>
          <w:noProof w:val="0"/>
          <w:sz w:val="24"/>
          <w:szCs w:val="24"/>
        </w:rPr>
        <w:t xml:space="preserve"> y </w:t>
      </w:r>
      <w:r w:rsidR="00533BEC" w:rsidRPr="001F70B6">
        <w:rPr>
          <w:rFonts w:ascii="Times New Roman" w:hAnsi="Times New Roman"/>
          <w:noProof w:val="0"/>
          <w:sz w:val="24"/>
          <w:szCs w:val="24"/>
        </w:rPr>
        <w:t>Reci</w:t>
      </w:r>
      <w:r w:rsidR="00982CDF" w:rsidRPr="001F70B6">
        <w:rPr>
          <w:rFonts w:ascii="Times New Roman" w:hAnsi="Times New Roman"/>
          <w:noProof w:val="0"/>
          <w:sz w:val="24"/>
          <w:szCs w:val="24"/>
        </w:rPr>
        <w:t>o (201</w:t>
      </w:r>
      <w:r w:rsidR="00533BEC" w:rsidRPr="001F70B6">
        <w:rPr>
          <w:rFonts w:ascii="Times New Roman" w:hAnsi="Times New Roman"/>
          <w:noProof w:val="0"/>
          <w:sz w:val="24"/>
          <w:szCs w:val="24"/>
        </w:rPr>
        <w:t>2</w:t>
      </w:r>
      <w:r w:rsidR="00982CDF" w:rsidRPr="001F70B6">
        <w:rPr>
          <w:rFonts w:ascii="Times New Roman" w:hAnsi="Times New Roman"/>
          <w:noProof w:val="0"/>
          <w:sz w:val="24"/>
          <w:szCs w:val="24"/>
        </w:rPr>
        <w:t xml:space="preserve">), </w:t>
      </w:r>
      <w:r w:rsidR="00586AA7">
        <w:rPr>
          <w:rFonts w:ascii="Times New Roman" w:hAnsi="Times New Roman"/>
          <w:noProof w:val="0"/>
          <w:sz w:val="24"/>
          <w:szCs w:val="24"/>
        </w:rPr>
        <w:t>quienes</w:t>
      </w:r>
      <w:r w:rsidR="00982CDF" w:rsidRPr="001F70B6">
        <w:rPr>
          <w:rFonts w:ascii="Times New Roman" w:hAnsi="Times New Roman"/>
          <w:noProof w:val="0"/>
          <w:sz w:val="24"/>
          <w:szCs w:val="24"/>
        </w:rPr>
        <w:t xml:space="preserve"> implementa</w:t>
      </w:r>
      <w:r w:rsidR="000B0DD9" w:rsidRPr="001F70B6">
        <w:rPr>
          <w:rFonts w:ascii="Times New Roman" w:hAnsi="Times New Roman"/>
          <w:noProof w:val="0"/>
          <w:sz w:val="24"/>
          <w:szCs w:val="24"/>
        </w:rPr>
        <w:t>ro</w:t>
      </w:r>
      <w:r w:rsidR="00982CDF" w:rsidRPr="001F70B6">
        <w:rPr>
          <w:rFonts w:ascii="Times New Roman" w:hAnsi="Times New Roman"/>
          <w:noProof w:val="0"/>
          <w:sz w:val="24"/>
          <w:szCs w:val="24"/>
        </w:rPr>
        <w:t>n videos como apoyo tecnológico en el aprendizaje de los polinomios</w:t>
      </w:r>
      <w:r w:rsidR="000B0DD9" w:rsidRPr="001F70B6">
        <w:rPr>
          <w:rFonts w:ascii="Times New Roman" w:hAnsi="Times New Roman"/>
          <w:noProof w:val="0"/>
          <w:sz w:val="24"/>
          <w:szCs w:val="24"/>
        </w:rPr>
        <w:t xml:space="preserve"> debido a la dificultad de su aprendizaje. Herrera (2013),</w:t>
      </w:r>
      <w:r w:rsidR="00586AA7">
        <w:rPr>
          <w:rFonts w:ascii="Times New Roman" w:hAnsi="Times New Roman"/>
          <w:noProof w:val="0"/>
          <w:sz w:val="24"/>
          <w:szCs w:val="24"/>
        </w:rPr>
        <w:t xml:space="preserve"> mientras tanto,</w:t>
      </w:r>
      <w:r w:rsidR="000B0DD9" w:rsidRPr="001F70B6">
        <w:rPr>
          <w:rFonts w:ascii="Times New Roman" w:hAnsi="Times New Roman"/>
          <w:noProof w:val="0"/>
          <w:sz w:val="24"/>
          <w:szCs w:val="24"/>
        </w:rPr>
        <w:t xml:space="preserve"> basó su propuesta en la solución de problemas por el método de casos. </w:t>
      </w:r>
      <w:r w:rsidR="00FA3D86">
        <w:rPr>
          <w:rFonts w:ascii="Times New Roman" w:hAnsi="Times New Roman"/>
          <w:noProof w:val="0"/>
          <w:sz w:val="24"/>
          <w:szCs w:val="24"/>
        </w:rPr>
        <w:t>Se trató de una investigació</w:t>
      </w:r>
      <w:r w:rsidR="00AF3896">
        <w:rPr>
          <w:rFonts w:ascii="Times New Roman" w:hAnsi="Times New Roman"/>
          <w:noProof w:val="0"/>
          <w:sz w:val="24"/>
          <w:szCs w:val="24"/>
        </w:rPr>
        <w:t>n</w:t>
      </w:r>
      <w:r w:rsidR="00FA3D86" w:rsidRPr="001F70B6">
        <w:rPr>
          <w:rFonts w:ascii="Times New Roman" w:hAnsi="Times New Roman"/>
          <w:noProof w:val="0"/>
          <w:sz w:val="24"/>
          <w:szCs w:val="24"/>
        </w:rPr>
        <w:t xml:space="preserve"> </w:t>
      </w:r>
      <w:r w:rsidR="00AF3896">
        <w:rPr>
          <w:rFonts w:ascii="Times New Roman" w:hAnsi="Times New Roman"/>
          <w:noProof w:val="0"/>
          <w:sz w:val="24"/>
          <w:szCs w:val="24"/>
        </w:rPr>
        <w:t>que tenía el objetivo de atender el</w:t>
      </w:r>
      <w:r w:rsidR="000B0DD9" w:rsidRPr="001F70B6">
        <w:rPr>
          <w:rFonts w:ascii="Times New Roman" w:hAnsi="Times New Roman"/>
          <w:noProof w:val="0"/>
          <w:sz w:val="24"/>
          <w:szCs w:val="24"/>
        </w:rPr>
        <w:t xml:space="preserve"> bajo interés de los </w:t>
      </w:r>
      <w:r w:rsidR="00D573C4">
        <w:rPr>
          <w:rFonts w:ascii="Times New Roman" w:hAnsi="Times New Roman"/>
          <w:noProof w:val="0"/>
          <w:sz w:val="24"/>
          <w:szCs w:val="24"/>
        </w:rPr>
        <w:t>alumnos</w:t>
      </w:r>
      <w:r w:rsidR="00D573C4" w:rsidRPr="001F70B6">
        <w:rPr>
          <w:rFonts w:ascii="Times New Roman" w:hAnsi="Times New Roman"/>
          <w:noProof w:val="0"/>
          <w:sz w:val="24"/>
          <w:szCs w:val="24"/>
        </w:rPr>
        <w:t xml:space="preserve"> </w:t>
      </w:r>
      <w:r w:rsidR="000B0DD9" w:rsidRPr="001F70B6">
        <w:rPr>
          <w:rFonts w:ascii="Times New Roman" w:hAnsi="Times New Roman"/>
          <w:noProof w:val="0"/>
          <w:sz w:val="24"/>
          <w:szCs w:val="24"/>
        </w:rPr>
        <w:t xml:space="preserve">en el curso antes mencionado, </w:t>
      </w:r>
      <w:r w:rsidR="00AF3896">
        <w:rPr>
          <w:rFonts w:ascii="Times New Roman" w:hAnsi="Times New Roman"/>
          <w:noProof w:val="0"/>
          <w:sz w:val="24"/>
          <w:szCs w:val="24"/>
        </w:rPr>
        <w:t>y como resultado se logró mejorar</w:t>
      </w:r>
      <w:r w:rsidR="000B0DD9" w:rsidRPr="001F70B6">
        <w:rPr>
          <w:rFonts w:ascii="Times New Roman" w:hAnsi="Times New Roman"/>
          <w:noProof w:val="0"/>
          <w:sz w:val="24"/>
          <w:szCs w:val="24"/>
        </w:rPr>
        <w:t xml:space="preserve"> </w:t>
      </w:r>
      <w:r w:rsidR="00AF3896">
        <w:rPr>
          <w:rFonts w:ascii="Times New Roman" w:hAnsi="Times New Roman"/>
          <w:noProof w:val="0"/>
          <w:sz w:val="24"/>
          <w:szCs w:val="24"/>
        </w:rPr>
        <w:t>el</w:t>
      </w:r>
      <w:r w:rsidR="00AF3896" w:rsidRPr="001F70B6">
        <w:rPr>
          <w:rFonts w:ascii="Times New Roman" w:hAnsi="Times New Roman"/>
          <w:noProof w:val="0"/>
          <w:sz w:val="24"/>
          <w:szCs w:val="24"/>
        </w:rPr>
        <w:t xml:space="preserve"> </w:t>
      </w:r>
      <w:r w:rsidR="000B0DD9" w:rsidRPr="001F70B6">
        <w:rPr>
          <w:rFonts w:ascii="Times New Roman" w:hAnsi="Times New Roman"/>
          <w:noProof w:val="0"/>
          <w:sz w:val="24"/>
          <w:szCs w:val="24"/>
        </w:rPr>
        <w:t xml:space="preserve">rendimiento académico. </w:t>
      </w:r>
      <w:r w:rsidR="00EA087C">
        <w:rPr>
          <w:rFonts w:ascii="Times New Roman" w:hAnsi="Times New Roman"/>
          <w:noProof w:val="0"/>
          <w:sz w:val="24"/>
          <w:szCs w:val="24"/>
        </w:rPr>
        <w:t xml:space="preserve">Además, </w:t>
      </w:r>
      <w:r w:rsidR="000B0DD9" w:rsidRPr="001F70B6">
        <w:rPr>
          <w:rFonts w:ascii="Times New Roman" w:hAnsi="Times New Roman"/>
          <w:noProof w:val="0"/>
          <w:sz w:val="24"/>
          <w:szCs w:val="24"/>
        </w:rPr>
        <w:t>S</w:t>
      </w:r>
      <w:r w:rsidR="006975A5">
        <w:rPr>
          <w:rFonts w:ascii="Times New Roman" w:hAnsi="Times New Roman"/>
          <w:noProof w:val="0"/>
          <w:sz w:val="24"/>
          <w:szCs w:val="24"/>
        </w:rPr>
        <w:t>aucedo, Herrera, Díaz, Bautista</w:t>
      </w:r>
      <w:r w:rsidR="000B0DD9" w:rsidRPr="001F70B6">
        <w:rPr>
          <w:rFonts w:ascii="Times New Roman" w:hAnsi="Times New Roman"/>
          <w:noProof w:val="0"/>
          <w:sz w:val="24"/>
          <w:szCs w:val="24"/>
        </w:rPr>
        <w:t xml:space="preserve"> y Salinas (2014) </w:t>
      </w:r>
      <w:r w:rsidR="00FF3E19">
        <w:rPr>
          <w:rFonts w:ascii="Times New Roman" w:hAnsi="Times New Roman"/>
          <w:noProof w:val="0"/>
          <w:sz w:val="24"/>
          <w:szCs w:val="24"/>
        </w:rPr>
        <w:t>emprendieron una</w:t>
      </w:r>
      <w:r w:rsidR="000B0DD9" w:rsidRPr="001F70B6">
        <w:rPr>
          <w:rFonts w:ascii="Times New Roman" w:hAnsi="Times New Roman"/>
          <w:noProof w:val="0"/>
          <w:sz w:val="24"/>
          <w:szCs w:val="24"/>
        </w:rPr>
        <w:t xml:space="preserve"> investigación </w:t>
      </w:r>
      <w:r w:rsidR="00FF3E19">
        <w:rPr>
          <w:rFonts w:ascii="Times New Roman" w:hAnsi="Times New Roman"/>
          <w:noProof w:val="0"/>
          <w:sz w:val="24"/>
          <w:szCs w:val="24"/>
        </w:rPr>
        <w:t>para</w:t>
      </w:r>
      <w:r w:rsidR="00FF3E19" w:rsidRPr="001F70B6">
        <w:rPr>
          <w:rFonts w:ascii="Times New Roman" w:hAnsi="Times New Roman"/>
          <w:noProof w:val="0"/>
          <w:sz w:val="24"/>
          <w:szCs w:val="24"/>
        </w:rPr>
        <w:t xml:space="preserve"> </w:t>
      </w:r>
      <w:r w:rsidR="000B0DD9" w:rsidRPr="001F70B6">
        <w:rPr>
          <w:rFonts w:ascii="Times New Roman" w:hAnsi="Times New Roman"/>
          <w:noProof w:val="0"/>
          <w:sz w:val="24"/>
          <w:szCs w:val="24"/>
        </w:rPr>
        <w:t xml:space="preserve">detectar los indicadores de reprobación específicamente en la Facultad de Ciencias Educativas de la </w:t>
      </w:r>
      <w:r w:rsidR="00FF3E19">
        <w:rPr>
          <w:rFonts w:ascii="Times New Roman" w:hAnsi="Times New Roman"/>
          <w:noProof w:val="0"/>
          <w:sz w:val="24"/>
          <w:szCs w:val="24"/>
        </w:rPr>
        <w:t>Unacar.</w:t>
      </w:r>
      <w:r w:rsidR="00FF3E19" w:rsidRPr="001F70B6">
        <w:rPr>
          <w:rFonts w:ascii="Times New Roman" w:hAnsi="Times New Roman"/>
          <w:noProof w:val="0"/>
          <w:sz w:val="24"/>
          <w:szCs w:val="24"/>
        </w:rPr>
        <w:t xml:space="preserve"> </w:t>
      </w:r>
      <w:r w:rsidR="00FF3E19">
        <w:rPr>
          <w:rFonts w:ascii="Times New Roman" w:hAnsi="Times New Roman"/>
          <w:noProof w:val="0"/>
          <w:sz w:val="24"/>
          <w:szCs w:val="24"/>
        </w:rPr>
        <w:t>C</w:t>
      </w:r>
      <w:r w:rsidR="00FF3E19" w:rsidRPr="001F70B6">
        <w:rPr>
          <w:rFonts w:ascii="Times New Roman" w:hAnsi="Times New Roman"/>
          <w:noProof w:val="0"/>
          <w:sz w:val="24"/>
          <w:szCs w:val="24"/>
        </w:rPr>
        <w:t xml:space="preserve">omo </w:t>
      </w:r>
      <w:r w:rsidR="000B0DD9" w:rsidRPr="001F70B6">
        <w:rPr>
          <w:rFonts w:ascii="Times New Roman" w:hAnsi="Times New Roman"/>
          <w:noProof w:val="0"/>
          <w:sz w:val="24"/>
          <w:szCs w:val="24"/>
        </w:rPr>
        <w:t xml:space="preserve">resultado obtuvieron que materias </w:t>
      </w:r>
      <w:r w:rsidR="005D1077">
        <w:rPr>
          <w:rFonts w:ascii="Times New Roman" w:hAnsi="Times New Roman"/>
          <w:noProof w:val="0"/>
          <w:sz w:val="24"/>
          <w:szCs w:val="24"/>
        </w:rPr>
        <w:t>afines a las</w:t>
      </w:r>
      <w:r w:rsidR="005D1077" w:rsidRPr="001F70B6">
        <w:rPr>
          <w:rFonts w:ascii="Times New Roman" w:hAnsi="Times New Roman"/>
          <w:noProof w:val="0"/>
          <w:sz w:val="24"/>
          <w:szCs w:val="24"/>
        </w:rPr>
        <w:t xml:space="preserve"> </w:t>
      </w:r>
      <w:r w:rsidR="000B0DD9" w:rsidRPr="001F70B6">
        <w:rPr>
          <w:rFonts w:ascii="Times New Roman" w:hAnsi="Times New Roman"/>
          <w:noProof w:val="0"/>
          <w:sz w:val="24"/>
          <w:szCs w:val="24"/>
        </w:rPr>
        <w:t>matemáticas y</w:t>
      </w:r>
      <w:r w:rsidR="001122DA">
        <w:rPr>
          <w:rFonts w:ascii="Times New Roman" w:hAnsi="Times New Roman"/>
          <w:noProof w:val="0"/>
          <w:sz w:val="24"/>
          <w:szCs w:val="24"/>
        </w:rPr>
        <w:t xml:space="preserve"> a la tecnología</w:t>
      </w:r>
      <w:r w:rsidR="000B0DD9" w:rsidRPr="001F70B6">
        <w:rPr>
          <w:rFonts w:ascii="Times New Roman" w:hAnsi="Times New Roman"/>
          <w:noProof w:val="0"/>
          <w:sz w:val="24"/>
          <w:szCs w:val="24"/>
        </w:rPr>
        <w:t xml:space="preserve"> </w:t>
      </w:r>
      <w:r w:rsidR="005D1077">
        <w:rPr>
          <w:rFonts w:ascii="Times New Roman" w:hAnsi="Times New Roman"/>
          <w:noProof w:val="0"/>
          <w:sz w:val="24"/>
          <w:szCs w:val="24"/>
        </w:rPr>
        <w:t>fueron</w:t>
      </w:r>
      <w:r w:rsidR="005D1077" w:rsidRPr="001F70B6">
        <w:rPr>
          <w:rFonts w:ascii="Times New Roman" w:hAnsi="Times New Roman"/>
          <w:noProof w:val="0"/>
          <w:sz w:val="24"/>
          <w:szCs w:val="24"/>
        </w:rPr>
        <w:t xml:space="preserve"> </w:t>
      </w:r>
      <w:r w:rsidR="000B0DD9" w:rsidRPr="001F70B6">
        <w:rPr>
          <w:rFonts w:ascii="Times New Roman" w:hAnsi="Times New Roman"/>
          <w:noProof w:val="0"/>
          <w:sz w:val="24"/>
          <w:szCs w:val="24"/>
        </w:rPr>
        <w:t xml:space="preserve">las que </w:t>
      </w:r>
      <w:r w:rsidR="005D1077" w:rsidRPr="001F70B6">
        <w:rPr>
          <w:rFonts w:ascii="Times New Roman" w:hAnsi="Times New Roman"/>
          <w:noProof w:val="0"/>
          <w:sz w:val="24"/>
          <w:szCs w:val="24"/>
        </w:rPr>
        <w:t>presenta</w:t>
      </w:r>
      <w:r w:rsidR="005D1077">
        <w:rPr>
          <w:rFonts w:ascii="Times New Roman" w:hAnsi="Times New Roman"/>
          <w:noProof w:val="0"/>
          <w:sz w:val="24"/>
          <w:szCs w:val="24"/>
        </w:rPr>
        <w:t>ron mayor</w:t>
      </w:r>
      <w:r w:rsidR="005D1077" w:rsidRPr="001F70B6">
        <w:rPr>
          <w:rFonts w:ascii="Times New Roman" w:hAnsi="Times New Roman"/>
          <w:noProof w:val="0"/>
          <w:sz w:val="24"/>
          <w:szCs w:val="24"/>
        </w:rPr>
        <w:t xml:space="preserve"> </w:t>
      </w:r>
      <w:r w:rsidR="000B0DD9" w:rsidRPr="001F70B6">
        <w:rPr>
          <w:rFonts w:ascii="Times New Roman" w:hAnsi="Times New Roman"/>
          <w:noProof w:val="0"/>
          <w:sz w:val="24"/>
          <w:szCs w:val="24"/>
        </w:rPr>
        <w:t xml:space="preserve">índice de reprobación. </w:t>
      </w:r>
      <w:r w:rsidR="001122DA">
        <w:rPr>
          <w:rFonts w:ascii="Times New Roman" w:hAnsi="Times New Roman"/>
          <w:noProof w:val="0"/>
          <w:sz w:val="24"/>
          <w:szCs w:val="24"/>
        </w:rPr>
        <w:t>Por último, c</w:t>
      </w:r>
      <w:r w:rsidR="001122DA" w:rsidRPr="001F70B6">
        <w:rPr>
          <w:rFonts w:ascii="Times New Roman" w:hAnsi="Times New Roman"/>
          <w:noProof w:val="0"/>
          <w:sz w:val="24"/>
          <w:szCs w:val="24"/>
        </w:rPr>
        <w:t xml:space="preserve">umbre </w:t>
      </w:r>
      <w:r w:rsidR="000B0DD9" w:rsidRPr="001F70B6">
        <w:rPr>
          <w:rFonts w:ascii="Times New Roman" w:hAnsi="Times New Roman"/>
          <w:noProof w:val="0"/>
          <w:sz w:val="24"/>
          <w:szCs w:val="24"/>
        </w:rPr>
        <w:t>de la preocupación docente en las dificultades que el curso repre</w:t>
      </w:r>
      <w:r w:rsidR="00D66996" w:rsidRPr="001F70B6">
        <w:rPr>
          <w:rFonts w:ascii="Times New Roman" w:hAnsi="Times New Roman"/>
          <w:noProof w:val="0"/>
          <w:sz w:val="24"/>
          <w:szCs w:val="24"/>
        </w:rPr>
        <w:t>se</w:t>
      </w:r>
      <w:r w:rsidR="000B0DD9" w:rsidRPr="001F70B6">
        <w:rPr>
          <w:rFonts w:ascii="Times New Roman" w:hAnsi="Times New Roman"/>
          <w:noProof w:val="0"/>
          <w:sz w:val="24"/>
          <w:szCs w:val="24"/>
        </w:rPr>
        <w:t>nta</w:t>
      </w:r>
      <w:r w:rsidR="001122DA">
        <w:rPr>
          <w:rFonts w:ascii="Times New Roman" w:hAnsi="Times New Roman"/>
          <w:noProof w:val="0"/>
          <w:sz w:val="24"/>
          <w:szCs w:val="24"/>
        </w:rPr>
        <w:t>,</w:t>
      </w:r>
      <w:r w:rsidR="000B0DD9" w:rsidRPr="001F70B6">
        <w:rPr>
          <w:rFonts w:ascii="Times New Roman" w:hAnsi="Times New Roman"/>
          <w:noProof w:val="0"/>
          <w:sz w:val="24"/>
          <w:szCs w:val="24"/>
        </w:rPr>
        <w:t xml:space="preserve"> el trabajo de in</w:t>
      </w:r>
      <w:r w:rsidR="00D66996" w:rsidRPr="001F70B6">
        <w:rPr>
          <w:rFonts w:ascii="Times New Roman" w:hAnsi="Times New Roman"/>
          <w:noProof w:val="0"/>
          <w:sz w:val="24"/>
          <w:szCs w:val="24"/>
        </w:rPr>
        <w:t>v</w:t>
      </w:r>
      <w:r w:rsidR="000B0DD9" w:rsidRPr="001F70B6">
        <w:rPr>
          <w:rFonts w:ascii="Times New Roman" w:hAnsi="Times New Roman"/>
          <w:noProof w:val="0"/>
          <w:sz w:val="24"/>
          <w:szCs w:val="24"/>
        </w:rPr>
        <w:t xml:space="preserve">estigación de Díaz, Herrera, Saucedo y Recio (2015), </w:t>
      </w:r>
      <w:r w:rsidR="001122DA" w:rsidRPr="001F70B6">
        <w:rPr>
          <w:rFonts w:ascii="Times New Roman" w:hAnsi="Times New Roman"/>
          <w:noProof w:val="0"/>
          <w:sz w:val="24"/>
          <w:szCs w:val="24"/>
        </w:rPr>
        <w:t>titulad</w:t>
      </w:r>
      <w:r w:rsidR="001122DA">
        <w:rPr>
          <w:rFonts w:ascii="Times New Roman" w:hAnsi="Times New Roman"/>
          <w:noProof w:val="0"/>
          <w:sz w:val="24"/>
          <w:szCs w:val="24"/>
        </w:rPr>
        <w:t>o</w:t>
      </w:r>
      <w:r w:rsidR="001122DA" w:rsidRPr="001F70B6">
        <w:rPr>
          <w:rFonts w:ascii="Times New Roman" w:hAnsi="Times New Roman"/>
          <w:noProof w:val="0"/>
          <w:sz w:val="24"/>
          <w:szCs w:val="24"/>
        </w:rPr>
        <w:t xml:space="preserve"> </w:t>
      </w:r>
      <w:r w:rsidR="001122DA">
        <w:rPr>
          <w:rFonts w:ascii="Times New Roman" w:hAnsi="Times New Roman"/>
          <w:noProof w:val="0"/>
          <w:sz w:val="24"/>
          <w:szCs w:val="24"/>
        </w:rPr>
        <w:t>“</w:t>
      </w:r>
      <w:r w:rsidR="000B0DD9" w:rsidRPr="001F70B6">
        <w:rPr>
          <w:rFonts w:ascii="Times New Roman" w:hAnsi="Times New Roman"/>
          <w:noProof w:val="0"/>
          <w:sz w:val="24"/>
          <w:szCs w:val="24"/>
        </w:rPr>
        <w:t>El curso de razonamiento lógico y la actitud matemática de los estudiantes</w:t>
      </w:r>
      <w:r w:rsidR="001122DA">
        <w:rPr>
          <w:rFonts w:ascii="Times New Roman" w:hAnsi="Times New Roman"/>
          <w:noProof w:val="0"/>
          <w:sz w:val="24"/>
          <w:szCs w:val="24"/>
        </w:rPr>
        <w:t>”</w:t>
      </w:r>
      <w:r w:rsidR="000B0DD9" w:rsidRPr="001F70B6">
        <w:rPr>
          <w:rFonts w:ascii="Times New Roman" w:hAnsi="Times New Roman"/>
          <w:noProof w:val="0"/>
          <w:sz w:val="24"/>
          <w:szCs w:val="24"/>
        </w:rPr>
        <w:t xml:space="preserve">, </w:t>
      </w:r>
      <w:r w:rsidR="00200293">
        <w:rPr>
          <w:rFonts w:ascii="Times New Roman" w:hAnsi="Times New Roman"/>
          <w:noProof w:val="0"/>
          <w:sz w:val="24"/>
          <w:szCs w:val="24"/>
        </w:rPr>
        <w:t>arrojó</w:t>
      </w:r>
      <w:r w:rsidR="00200293" w:rsidRPr="001F70B6">
        <w:rPr>
          <w:rFonts w:ascii="Times New Roman" w:hAnsi="Times New Roman"/>
          <w:noProof w:val="0"/>
          <w:sz w:val="24"/>
          <w:szCs w:val="24"/>
        </w:rPr>
        <w:t xml:space="preserve"> </w:t>
      </w:r>
      <w:r w:rsidR="000B0DD9" w:rsidRPr="001F70B6">
        <w:rPr>
          <w:rFonts w:ascii="Times New Roman" w:hAnsi="Times New Roman"/>
          <w:noProof w:val="0"/>
          <w:sz w:val="24"/>
          <w:szCs w:val="24"/>
        </w:rPr>
        <w:t xml:space="preserve">evidencia significativa </w:t>
      </w:r>
      <w:r w:rsidR="00BE34C2" w:rsidRPr="001F70B6">
        <w:rPr>
          <w:rFonts w:ascii="Times New Roman" w:hAnsi="Times New Roman"/>
          <w:noProof w:val="0"/>
          <w:sz w:val="24"/>
          <w:szCs w:val="24"/>
        </w:rPr>
        <w:t>entre el rendimiento escolar y la actitud hacia las matemáticas.</w:t>
      </w:r>
    </w:p>
    <w:p w14:paraId="13B1CE5E" w14:textId="1307E262" w:rsidR="00BE34C2" w:rsidRDefault="00BE34C2"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Ahora bien, se encontró que el método de Pólya como estrategia didáctica </w:t>
      </w:r>
      <w:r w:rsidR="00EB0711">
        <w:rPr>
          <w:rFonts w:ascii="Times New Roman" w:hAnsi="Times New Roman"/>
          <w:noProof w:val="0"/>
          <w:sz w:val="24"/>
          <w:szCs w:val="24"/>
        </w:rPr>
        <w:t>presenta</w:t>
      </w:r>
      <w:r w:rsidR="009A7959">
        <w:rPr>
          <w:rFonts w:ascii="Times New Roman" w:hAnsi="Times New Roman"/>
          <w:noProof w:val="0"/>
          <w:sz w:val="24"/>
          <w:szCs w:val="24"/>
        </w:rPr>
        <w:t>, además de</w:t>
      </w:r>
      <w:r w:rsidR="006975A5">
        <w:rPr>
          <w:rFonts w:ascii="Times New Roman" w:hAnsi="Times New Roman"/>
          <w:noProof w:val="0"/>
          <w:sz w:val="24"/>
          <w:szCs w:val="24"/>
        </w:rPr>
        <w:t xml:space="preserve"> </w:t>
      </w:r>
      <w:r w:rsidR="009A7959">
        <w:rPr>
          <w:rFonts w:ascii="Times New Roman" w:hAnsi="Times New Roman"/>
          <w:noProof w:val="0"/>
          <w:sz w:val="24"/>
          <w:szCs w:val="24"/>
        </w:rPr>
        <w:t>l</w:t>
      </w:r>
      <w:r w:rsidR="006975A5">
        <w:rPr>
          <w:rFonts w:ascii="Times New Roman" w:hAnsi="Times New Roman"/>
          <w:noProof w:val="0"/>
          <w:sz w:val="24"/>
          <w:szCs w:val="24"/>
        </w:rPr>
        <w:t>o</w:t>
      </w:r>
      <w:r w:rsidR="009A7959">
        <w:rPr>
          <w:rFonts w:ascii="Times New Roman" w:hAnsi="Times New Roman"/>
          <w:noProof w:val="0"/>
          <w:sz w:val="24"/>
          <w:szCs w:val="24"/>
        </w:rPr>
        <w:t xml:space="preserve"> ya mencionado líneas arriba, </w:t>
      </w:r>
      <w:r w:rsidR="00EB0711">
        <w:rPr>
          <w:rFonts w:ascii="Times New Roman" w:hAnsi="Times New Roman"/>
          <w:noProof w:val="0"/>
          <w:sz w:val="24"/>
          <w:szCs w:val="24"/>
        </w:rPr>
        <w:t>antecedentes favorables en</w:t>
      </w:r>
      <w:r w:rsidR="00EB0711"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el rendimiento académico </w:t>
      </w:r>
      <w:r w:rsidR="00D52155">
        <w:rPr>
          <w:rFonts w:ascii="Times New Roman" w:hAnsi="Times New Roman"/>
          <w:noProof w:val="0"/>
          <w:sz w:val="24"/>
          <w:szCs w:val="24"/>
        </w:rPr>
        <w:t>del alumnado</w:t>
      </w:r>
      <w:r w:rsidRPr="001F70B6">
        <w:rPr>
          <w:rFonts w:ascii="Times New Roman" w:hAnsi="Times New Roman"/>
          <w:noProof w:val="0"/>
          <w:sz w:val="24"/>
          <w:szCs w:val="24"/>
        </w:rPr>
        <w:t>. Roque (2009)</w:t>
      </w:r>
      <w:r w:rsidR="00A44E43">
        <w:rPr>
          <w:rFonts w:ascii="Times New Roman" w:hAnsi="Times New Roman"/>
          <w:noProof w:val="0"/>
          <w:sz w:val="24"/>
          <w:szCs w:val="24"/>
        </w:rPr>
        <w:t>, por ejemplo, realizó un trabajo</w:t>
      </w:r>
      <w:r w:rsidRPr="001F70B6">
        <w:rPr>
          <w:rFonts w:ascii="Times New Roman" w:hAnsi="Times New Roman"/>
          <w:noProof w:val="0"/>
          <w:sz w:val="24"/>
          <w:szCs w:val="24"/>
        </w:rPr>
        <w:t xml:space="preserve"> cuyo objetivo fue determinar si existen diferencias significativas en el rendimiento académico de los estudiantes, </w:t>
      </w:r>
      <w:r w:rsidR="00A44E43">
        <w:rPr>
          <w:rFonts w:ascii="Times New Roman" w:hAnsi="Times New Roman"/>
          <w:noProof w:val="0"/>
          <w:sz w:val="24"/>
          <w:szCs w:val="24"/>
        </w:rPr>
        <w:t>y</w:t>
      </w:r>
      <w:r w:rsidR="00E3085D" w:rsidRPr="001F70B6">
        <w:rPr>
          <w:rFonts w:ascii="Times New Roman" w:hAnsi="Times New Roman"/>
          <w:noProof w:val="0"/>
          <w:sz w:val="24"/>
          <w:szCs w:val="24"/>
        </w:rPr>
        <w:t xml:space="preserve"> </w:t>
      </w:r>
      <w:r w:rsidR="00C960A3" w:rsidRPr="001F70B6">
        <w:rPr>
          <w:rFonts w:ascii="Times New Roman" w:hAnsi="Times New Roman"/>
          <w:noProof w:val="0"/>
          <w:sz w:val="24"/>
          <w:szCs w:val="24"/>
        </w:rPr>
        <w:t>halló</w:t>
      </w:r>
      <w:r w:rsidRPr="001F70B6">
        <w:rPr>
          <w:rFonts w:ascii="Times New Roman" w:hAnsi="Times New Roman"/>
          <w:noProof w:val="0"/>
          <w:sz w:val="24"/>
          <w:szCs w:val="24"/>
        </w:rPr>
        <w:t xml:space="preserve"> </w:t>
      </w:r>
      <w:r w:rsidR="003C5CB9">
        <w:rPr>
          <w:rFonts w:ascii="Times New Roman" w:hAnsi="Times New Roman"/>
          <w:noProof w:val="0"/>
          <w:sz w:val="24"/>
          <w:szCs w:val="24"/>
        </w:rPr>
        <w:t xml:space="preserve">la </w:t>
      </w:r>
      <w:r w:rsidRPr="001F70B6">
        <w:rPr>
          <w:rFonts w:ascii="Times New Roman" w:hAnsi="Times New Roman"/>
          <w:noProof w:val="0"/>
          <w:sz w:val="24"/>
          <w:szCs w:val="24"/>
        </w:rPr>
        <w:t>suficiente evidencia estadística</w:t>
      </w:r>
      <w:r w:rsidR="00E96291" w:rsidRPr="001F70B6">
        <w:rPr>
          <w:rFonts w:ascii="Times New Roman" w:hAnsi="Times New Roman"/>
          <w:noProof w:val="0"/>
          <w:sz w:val="24"/>
          <w:szCs w:val="24"/>
        </w:rPr>
        <w:t>mente significativa</w:t>
      </w:r>
      <w:r w:rsidRPr="001F70B6">
        <w:rPr>
          <w:rFonts w:ascii="Times New Roman" w:hAnsi="Times New Roman"/>
          <w:noProof w:val="0"/>
          <w:sz w:val="24"/>
          <w:szCs w:val="24"/>
        </w:rPr>
        <w:t xml:space="preserve"> </w:t>
      </w:r>
      <w:r w:rsidR="003B40DC">
        <w:rPr>
          <w:rFonts w:ascii="Times New Roman" w:hAnsi="Times New Roman"/>
          <w:noProof w:val="0"/>
          <w:sz w:val="24"/>
          <w:szCs w:val="24"/>
        </w:rPr>
        <w:t>para permitirle</w:t>
      </w:r>
      <w:r w:rsidRPr="001F70B6">
        <w:rPr>
          <w:rFonts w:ascii="Times New Roman" w:hAnsi="Times New Roman"/>
          <w:noProof w:val="0"/>
          <w:sz w:val="24"/>
          <w:szCs w:val="24"/>
        </w:rPr>
        <w:t xml:space="preserve"> </w:t>
      </w:r>
      <w:r w:rsidR="002F37C6">
        <w:rPr>
          <w:rFonts w:ascii="Times New Roman" w:hAnsi="Times New Roman"/>
          <w:noProof w:val="0"/>
          <w:sz w:val="24"/>
          <w:szCs w:val="24"/>
        </w:rPr>
        <w:t>afirmar tal planteamiento</w:t>
      </w:r>
      <w:r w:rsidRPr="001F70B6">
        <w:rPr>
          <w:rFonts w:ascii="Times New Roman" w:hAnsi="Times New Roman"/>
          <w:noProof w:val="0"/>
          <w:sz w:val="24"/>
          <w:szCs w:val="24"/>
        </w:rPr>
        <w:t xml:space="preserve">. </w:t>
      </w:r>
      <w:r w:rsidR="006946A2">
        <w:rPr>
          <w:rFonts w:ascii="Times New Roman" w:hAnsi="Times New Roman"/>
          <w:noProof w:val="0"/>
          <w:sz w:val="24"/>
          <w:szCs w:val="24"/>
        </w:rPr>
        <w:t xml:space="preserve">Asimismo, </w:t>
      </w:r>
      <w:r w:rsidRPr="001F70B6">
        <w:rPr>
          <w:rFonts w:ascii="Times New Roman" w:hAnsi="Times New Roman"/>
          <w:noProof w:val="0"/>
          <w:sz w:val="24"/>
          <w:szCs w:val="24"/>
        </w:rPr>
        <w:t>Acuña (2010) evaluó el método en 183 estudiantes</w:t>
      </w:r>
      <w:r w:rsidR="00CB25E6">
        <w:rPr>
          <w:rFonts w:ascii="Times New Roman" w:hAnsi="Times New Roman"/>
          <w:noProof w:val="0"/>
          <w:sz w:val="24"/>
          <w:szCs w:val="24"/>
        </w:rPr>
        <w:t xml:space="preserve"> y</w:t>
      </w:r>
      <w:r w:rsidR="0015758A" w:rsidRPr="001F70B6">
        <w:rPr>
          <w:rFonts w:ascii="Times New Roman" w:hAnsi="Times New Roman"/>
          <w:noProof w:val="0"/>
          <w:sz w:val="24"/>
          <w:szCs w:val="24"/>
        </w:rPr>
        <w:t xml:space="preserve"> </w:t>
      </w:r>
      <w:r w:rsidR="00CB25E6">
        <w:rPr>
          <w:rFonts w:ascii="Times New Roman" w:hAnsi="Times New Roman"/>
          <w:noProof w:val="0"/>
          <w:sz w:val="24"/>
          <w:szCs w:val="24"/>
        </w:rPr>
        <w:t>concluyó</w:t>
      </w:r>
      <w:r w:rsidR="00CB25E6" w:rsidRPr="001F70B6">
        <w:rPr>
          <w:rFonts w:ascii="Times New Roman" w:hAnsi="Times New Roman"/>
          <w:noProof w:val="0"/>
          <w:sz w:val="24"/>
          <w:szCs w:val="24"/>
        </w:rPr>
        <w:t xml:space="preserve"> </w:t>
      </w:r>
      <w:r w:rsidR="0015758A" w:rsidRPr="001F70B6">
        <w:rPr>
          <w:rFonts w:ascii="Times New Roman" w:hAnsi="Times New Roman"/>
          <w:noProof w:val="0"/>
          <w:sz w:val="24"/>
          <w:szCs w:val="24"/>
        </w:rPr>
        <w:t xml:space="preserve">que no existió correlación entre la resolución de problemas y el rendimiento </w:t>
      </w:r>
      <w:r w:rsidR="009D170C" w:rsidRPr="001F70B6">
        <w:rPr>
          <w:rFonts w:ascii="Times New Roman" w:hAnsi="Times New Roman"/>
          <w:noProof w:val="0"/>
          <w:sz w:val="24"/>
          <w:szCs w:val="24"/>
        </w:rPr>
        <w:lastRenderedPageBreak/>
        <w:t xml:space="preserve">académico, </w:t>
      </w:r>
      <w:r w:rsidR="00CB25E6">
        <w:rPr>
          <w:rFonts w:ascii="Times New Roman" w:hAnsi="Times New Roman"/>
          <w:noProof w:val="0"/>
          <w:sz w:val="24"/>
          <w:szCs w:val="24"/>
        </w:rPr>
        <w:t>aunque</w:t>
      </w:r>
      <w:r w:rsidR="00CB25E6" w:rsidRPr="001F70B6">
        <w:rPr>
          <w:rFonts w:ascii="Times New Roman" w:hAnsi="Times New Roman"/>
          <w:noProof w:val="0"/>
          <w:sz w:val="24"/>
          <w:szCs w:val="24"/>
        </w:rPr>
        <w:t xml:space="preserve"> </w:t>
      </w:r>
      <w:r w:rsidR="009D170C" w:rsidRPr="001F70B6">
        <w:rPr>
          <w:rFonts w:ascii="Times New Roman" w:hAnsi="Times New Roman"/>
          <w:noProof w:val="0"/>
          <w:sz w:val="24"/>
          <w:szCs w:val="24"/>
        </w:rPr>
        <w:t>s</w:t>
      </w:r>
      <w:r w:rsidR="00CB25E6">
        <w:rPr>
          <w:rFonts w:ascii="Times New Roman" w:hAnsi="Times New Roman"/>
          <w:noProof w:val="0"/>
          <w:sz w:val="24"/>
          <w:szCs w:val="24"/>
        </w:rPr>
        <w:t>í</w:t>
      </w:r>
      <w:r w:rsidR="009D170C" w:rsidRPr="001F70B6">
        <w:rPr>
          <w:rFonts w:ascii="Times New Roman" w:hAnsi="Times New Roman"/>
          <w:noProof w:val="0"/>
          <w:sz w:val="24"/>
          <w:szCs w:val="24"/>
        </w:rPr>
        <w:t xml:space="preserve"> en </w:t>
      </w:r>
      <w:r w:rsidR="006C31AD">
        <w:rPr>
          <w:rFonts w:ascii="Times New Roman" w:hAnsi="Times New Roman"/>
          <w:noProof w:val="0"/>
          <w:sz w:val="24"/>
          <w:szCs w:val="24"/>
        </w:rPr>
        <w:t xml:space="preserve">el </w:t>
      </w:r>
      <w:r w:rsidR="009D170C" w:rsidRPr="001F70B6">
        <w:rPr>
          <w:rFonts w:ascii="Times New Roman" w:hAnsi="Times New Roman"/>
          <w:noProof w:val="0"/>
          <w:sz w:val="24"/>
          <w:szCs w:val="24"/>
        </w:rPr>
        <w:t>nivel de análisis y comprensión</w:t>
      </w:r>
      <w:r w:rsidR="0015758A" w:rsidRPr="001F70B6">
        <w:rPr>
          <w:rFonts w:ascii="Times New Roman" w:hAnsi="Times New Roman"/>
          <w:noProof w:val="0"/>
          <w:sz w:val="24"/>
          <w:szCs w:val="24"/>
        </w:rPr>
        <w:t xml:space="preserve"> </w:t>
      </w:r>
      <w:r w:rsidR="009D170C" w:rsidRPr="001F70B6">
        <w:rPr>
          <w:rFonts w:ascii="Times New Roman" w:hAnsi="Times New Roman"/>
          <w:noProof w:val="0"/>
          <w:sz w:val="24"/>
          <w:szCs w:val="24"/>
        </w:rPr>
        <w:t>de</w:t>
      </w:r>
      <w:r w:rsidR="009006E3">
        <w:rPr>
          <w:rFonts w:ascii="Times New Roman" w:hAnsi="Times New Roman"/>
          <w:noProof w:val="0"/>
          <w:sz w:val="24"/>
          <w:szCs w:val="24"/>
        </w:rPr>
        <w:t xml:space="preserve"> los</w:t>
      </w:r>
      <w:r w:rsidR="009D170C" w:rsidRPr="001F70B6">
        <w:rPr>
          <w:rFonts w:ascii="Times New Roman" w:hAnsi="Times New Roman"/>
          <w:noProof w:val="0"/>
          <w:sz w:val="24"/>
          <w:szCs w:val="24"/>
        </w:rPr>
        <w:t xml:space="preserve"> problemas.</w:t>
      </w:r>
      <w:r w:rsidRPr="001F70B6">
        <w:rPr>
          <w:rFonts w:ascii="Times New Roman" w:hAnsi="Times New Roman"/>
          <w:noProof w:val="0"/>
          <w:sz w:val="24"/>
          <w:szCs w:val="24"/>
        </w:rPr>
        <w:t xml:space="preserve"> Escalante</w:t>
      </w:r>
      <w:r w:rsidR="009D170C" w:rsidRPr="001F70B6">
        <w:rPr>
          <w:rFonts w:ascii="Times New Roman" w:hAnsi="Times New Roman"/>
          <w:noProof w:val="0"/>
          <w:sz w:val="24"/>
          <w:szCs w:val="24"/>
        </w:rPr>
        <w:t xml:space="preserve"> (2015)</w:t>
      </w:r>
      <w:r w:rsidR="009006E3">
        <w:rPr>
          <w:rFonts w:ascii="Times New Roman" w:hAnsi="Times New Roman"/>
          <w:noProof w:val="0"/>
          <w:sz w:val="24"/>
          <w:szCs w:val="24"/>
        </w:rPr>
        <w:t>, por su parte,</w:t>
      </w:r>
      <w:r w:rsidR="00402E05" w:rsidRPr="001F70B6">
        <w:rPr>
          <w:rFonts w:ascii="Times New Roman" w:hAnsi="Times New Roman"/>
          <w:noProof w:val="0"/>
          <w:sz w:val="24"/>
          <w:szCs w:val="24"/>
        </w:rPr>
        <w:t xml:space="preserve"> encontró que con </w:t>
      </w:r>
      <w:r w:rsidR="000E4142">
        <w:rPr>
          <w:rFonts w:ascii="Times New Roman" w:hAnsi="Times New Roman"/>
          <w:noProof w:val="0"/>
          <w:sz w:val="24"/>
          <w:szCs w:val="24"/>
        </w:rPr>
        <w:t>este</w:t>
      </w:r>
      <w:r w:rsidR="000E4142" w:rsidRPr="001F70B6">
        <w:rPr>
          <w:rFonts w:ascii="Times New Roman" w:hAnsi="Times New Roman"/>
          <w:noProof w:val="0"/>
          <w:sz w:val="24"/>
          <w:szCs w:val="24"/>
        </w:rPr>
        <w:t xml:space="preserve"> </w:t>
      </w:r>
      <w:r w:rsidR="00402E05" w:rsidRPr="001F70B6">
        <w:rPr>
          <w:rFonts w:ascii="Times New Roman" w:hAnsi="Times New Roman"/>
          <w:noProof w:val="0"/>
          <w:sz w:val="24"/>
          <w:szCs w:val="24"/>
        </w:rPr>
        <w:t>método los estudiantes trabajaron más analíticamente, compartieron ideas, criterios e intereses fomentando l</w:t>
      </w:r>
      <w:r w:rsidR="00E1552F" w:rsidRPr="001F70B6">
        <w:rPr>
          <w:rFonts w:ascii="Times New Roman" w:hAnsi="Times New Roman"/>
          <w:noProof w:val="0"/>
          <w:sz w:val="24"/>
          <w:szCs w:val="24"/>
        </w:rPr>
        <w:t>a</w:t>
      </w:r>
      <w:r w:rsidR="00402E05" w:rsidRPr="001F70B6">
        <w:rPr>
          <w:rFonts w:ascii="Times New Roman" w:hAnsi="Times New Roman"/>
          <w:noProof w:val="0"/>
          <w:sz w:val="24"/>
          <w:szCs w:val="24"/>
        </w:rPr>
        <w:t xml:space="preserve"> unidad y el trabajo </w:t>
      </w:r>
      <w:r w:rsidR="000E4142">
        <w:rPr>
          <w:rFonts w:ascii="Times New Roman" w:hAnsi="Times New Roman"/>
          <w:noProof w:val="0"/>
          <w:sz w:val="24"/>
          <w:szCs w:val="24"/>
        </w:rPr>
        <w:t>en</w:t>
      </w:r>
      <w:r w:rsidR="000E4142" w:rsidRPr="001F70B6">
        <w:rPr>
          <w:rFonts w:ascii="Times New Roman" w:hAnsi="Times New Roman"/>
          <w:noProof w:val="0"/>
          <w:sz w:val="24"/>
          <w:szCs w:val="24"/>
        </w:rPr>
        <w:t xml:space="preserve"> </w:t>
      </w:r>
      <w:r w:rsidR="00402E05" w:rsidRPr="001F70B6">
        <w:rPr>
          <w:rFonts w:ascii="Times New Roman" w:hAnsi="Times New Roman"/>
          <w:noProof w:val="0"/>
          <w:sz w:val="24"/>
          <w:szCs w:val="24"/>
        </w:rPr>
        <w:t>equipo.</w:t>
      </w:r>
      <w:r w:rsidR="008416AC" w:rsidRPr="001F70B6">
        <w:rPr>
          <w:rFonts w:ascii="Times New Roman" w:hAnsi="Times New Roman"/>
          <w:noProof w:val="0"/>
          <w:sz w:val="24"/>
          <w:szCs w:val="24"/>
        </w:rPr>
        <w:t xml:space="preserve"> De igual forma</w:t>
      </w:r>
      <w:r w:rsidR="009006E3">
        <w:rPr>
          <w:rFonts w:ascii="Times New Roman" w:hAnsi="Times New Roman"/>
          <w:noProof w:val="0"/>
          <w:sz w:val="24"/>
          <w:szCs w:val="24"/>
        </w:rPr>
        <w:t>,</w:t>
      </w:r>
      <w:r w:rsidR="004847A7" w:rsidRPr="001F70B6">
        <w:rPr>
          <w:rFonts w:ascii="Times New Roman" w:hAnsi="Times New Roman"/>
          <w:noProof w:val="0"/>
          <w:sz w:val="24"/>
          <w:szCs w:val="24"/>
        </w:rPr>
        <w:t xml:space="preserve"> Cardona</w:t>
      </w:r>
      <w:r w:rsidR="00402E05" w:rsidRPr="001F70B6">
        <w:rPr>
          <w:rFonts w:ascii="Times New Roman" w:hAnsi="Times New Roman"/>
          <w:noProof w:val="0"/>
          <w:sz w:val="24"/>
          <w:szCs w:val="24"/>
        </w:rPr>
        <w:t xml:space="preserve"> </w:t>
      </w:r>
      <w:r w:rsidR="004847A7" w:rsidRPr="001F70B6">
        <w:rPr>
          <w:rFonts w:ascii="Times New Roman" w:hAnsi="Times New Roman"/>
          <w:noProof w:val="0"/>
          <w:sz w:val="24"/>
          <w:szCs w:val="24"/>
        </w:rPr>
        <w:t xml:space="preserve">(2007) observó que </w:t>
      </w:r>
      <w:r w:rsidR="00B663A7">
        <w:rPr>
          <w:rFonts w:ascii="Times New Roman" w:hAnsi="Times New Roman"/>
          <w:noProof w:val="0"/>
          <w:sz w:val="24"/>
          <w:szCs w:val="24"/>
        </w:rPr>
        <w:t>el</w:t>
      </w:r>
      <w:r w:rsidR="004847A7" w:rsidRPr="001F70B6">
        <w:rPr>
          <w:rFonts w:ascii="Times New Roman" w:hAnsi="Times New Roman"/>
          <w:noProof w:val="0"/>
          <w:sz w:val="24"/>
          <w:szCs w:val="24"/>
        </w:rPr>
        <w:t xml:space="preserve"> trabajo </w:t>
      </w:r>
      <w:r w:rsidR="00B663A7">
        <w:rPr>
          <w:rFonts w:ascii="Times New Roman" w:hAnsi="Times New Roman"/>
          <w:noProof w:val="0"/>
          <w:sz w:val="24"/>
          <w:szCs w:val="24"/>
        </w:rPr>
        <w:t>en</w:t>
      </w:r>
      <w:r w:rsidR="00B663A7" w:rsidRPr="001F70B6">
        <w:rPr>
          <w:rFonts w:ascii="Times New Roman" w:hAnsi="Times New Roman"/>
          <w:noProof w:val="0"/>
          <w:sz w:val="24"/>
          <w:szCs w:val="24"/>
        </w:rPr>
        <w:t xml:space="preserve"> </w:t>
      </w:r>
      <w:r w:rsidR="004847A7" w:rsidRPr="001F70B6">
        <w:rPr>
          <w:rFonts w:ascii="Times New Roman" w:hAnsi="Times New Roman"/>
          <w:noProof w:val="0"/>
          <w:sz w:val="24"/>
          <w:szCs w:val="24"/>
        </w:rPr>
        <w:t xml:space="preserve">equipo </w:t>
      </w:r>
      <w:r w:rsidR="00131FE3">
        <w:rPr>
          <w:rFonts w:ascii="Times New Roman" w:hAnsi="Times New Roman"/>
          <w:noProof w:val="0"/>
          <w:sz w:val="24"/>
          <w:szCs w:val="24"/>
        </w:rPr>
        <w:t>coadyuvó</w:t>
      </w:r>
      <w:r w:rsidR="004847A7" w:rsidRPr="001F70B6">
        <w:rPr>
          <w:rFonts w:ascii="Times New Roman" w:hAnsi="Times New Roman"/>
          <w:noProof w:val="0"/>
          <w:sz w:val="24"/>
          <w:szCs w:val="24"/>
        </w:rPr>
        <w:t xml:space="preserve"> </w:t>
      </w:r>
      <w:r w:rsidR="007E290A">
        <w:rPr>
          <w:rFonts w:ascii="Times New Roman" w:hAnsi="Times New Roman"/>
          <w:noProof w:val="0"/>
          <w:sz w:val="24"/>
          <w:szCs w:val="24"/>
        </w:rPr>
        <w:t xml:space="preserve">a un mejor desempeño al momento de </w:t>
      </w:r>
      <w:r w:rsidR="004847A7" w:rsidRPr="001F70B6">
        <w:rPr>
          <w:rFonts w:ascii="Times New Roman" w:hAnsi="Times New Roman"/>
          <w:noProof w:val="0"/>
          <w:sz w:val="24"/>
          <w:szCs w:val="24"/>
        </w:rPr>
        <w:t>traducir expresiones verbales a lenguaje algebraico</w:t>
      </w:r>
      <w:r w:rsidR="003B40DC">
        <w:rPr>
          <w:rFonts w:ascii="Times New Roman" w:hAnsi="Times New Roman"/>
          <w:noProof w:val="0"/>
          <w:sz w:val="24"/>
          <w:szCs w:val="24"/>
        </w:rPr>
        <w:t>, así como a la hora de</w:t>
      </w:r>
      <w:r w:rsidR="003B40DC" w:rsidRPr="001F70B6">
        <w:rPr>
          <w:rFonts w:ascii="Times New Roman" w:hAnsi="Times New Roman"/>
          <w:noProof w:val="0"/>
          <w:sz w:val="24"/>
          <w:szCs w:val="24"/>
        </w:rPr>
        <w:t xml:space="preserve"> </w:t>
      </w:r>
      <w:r w:rsidR="004847A7" w:rsidRPr="001F70B6">
        <w:rPr>
          <w:rFonts w:ascii="Times New Roman" w:hAnsi="Times New Roman"/>
          <w:noProof w:val="0"/>
          <w:sz w:val="24"/>
          <w:szCs w:val="24"/>
        </w:rPr>
        <w:t xml:space="preserve">expresar relaciones numéricas </w:t>
      </w:r>
      <w:r w:rsidR="007E290A">
        <w:rPr>
          <w:rFonts w:ascii="Times New Roman" w:hAnsi="Times New Roman"/>
          <w:noProof w:val="0"/>
          <w:sz w:val="24"/>
          <w:szCs w:val="24"/>
        </w:rPr>
        <w:t xml:space="preserve">mediante el uso </w:t>
      </w:r>
      <w:r w:rsidR="003B40DC">
        <w:rPr>
          <w:rFonts w:ascii="Times New Roman" w:hAnsi="Times New Roman"/>
          <w:noProof w:val="0"/>
          <w:sz w:val="24"/>
          <w:szCs w:val="24"/>
        </w:rPr>
        <w:t>de este lenguaje</w:t>
      </w:r>
      <w:r w:rsidR="007E290A">
        <w:rPr>
          <w:rFonts w:ascii="Times New Roman" w:hAnsi="Times New Roman"/>
          <w:noProof w:val="0"/>
          <w:sz w:val="24"/>
          <w:szCs w:val="24"/>
        </w:rPr>
        <w:t>; los alumnos</w:t>
      </w:r>
      <w:r w:rsidR="007E290A" w:rsidRPr="001F70B6">
        <w:rPr>
          <w:rFonts w:ascii="Times New Roman" w:hAnsi="Times New Roman"/>
          <w:noProof w:val="0"/>
          <w:sz w:val="24"/>
          <w:szCs w:val="24"/>
        </w:rPr>
        <w:t xml:space="preserve"> </w:t>
      </w:r>
      <w:r w:rsidR="004847A7" w:rsidRPr="001F70B6">
        <w:rPr>
          <w:rFonts w:ascii="Times New Roman" w:hAnsi="Times New Roman"/>
          <w:noProof w:val="0"/>
          <w:sz w:val="24"/>
          <w:szCs w:val="24"/>
        </w:rPr>
        <w:t>reconocieron, describieron y generalizaron patrones numéricos</w:t>
      </w:r>
      <w:r w:rsidR="007E290A">
        <w:rPr>
          <w:rFonts w:ascii="Times New Roman" w:hAnsi="Times New Roman"/>
          <w:noProof w:val="0"/>
          <w:sz w:val="24"/>
          <w:szCs w:val="24"/>
        </w:rPr>
        <w:t>;</w:t>
      </w:r>
      <w:r w:rsidR="004847A7" w:rsidRPr="001F70B6">
        <w:rPr>
          <w:rFonts w:ascii="Times New Roman" w:hAnsi="Times New Roman"/>
          <w:noProof w:val="0"/>
          <w:sz w:val="24"/>
          <w:szCs w:val="24"/>
        </w:rPr>
        <w:t xml:space="preserve"> propusieron y manejaron técnicas adecuadas para simplificar términos semejantes y multiplicar monomios</w:t>
      </w:r>
      <w:r w:rsidR="0046239E">
        <w:rPr>
          <w:rFonts w:ascii="Times New Roman" w:hAnsi="Times New Roman"/>
          <w:noProof w:val="0"/>
          <w:sz w:val="24"/>
          <w:szCs w:val="24"/>
        </w:rPr>
        <w:t>,</w:t>
      </w:r>
      <w:r w:rsidR="004847A7" w:rsidRPr="001F70B6">
        <w:rPr>
          <w:rFonts w:ascii="Times New Roman" w:hAnsi="Times New Roman"/>
          <w:noProof w:val="0"/>
          <w:sz w:val="24"/>
          <w:szCs w:val="24"/>
        </w:rPr>
        <w:t xml:space="preserve"> y construyeron sucesiones numéricas a partir de una regla dada</w:t>
      </w:r>
      <w:r w:rsidR="000205B4">
        <w:rPr>
          <w:rFonts w:ascii="Times New Roman" w:hAnsi="Times New Roman"/>
          <w:noProof w:val="0"/>
          <w:sz w:val="24"/>
          <w:szCs w:val="24"/>
        </w:rPr>
        <w:t>. En suma,</w:t>
      </w:r>
      <w:r w:rsidR="000205B4" w:rsidRPr="001F70B6">
        <w:rPr>
          <w:rFonts w:ascii="Times New Roman" w:hAnsi="Times New Roman"/>
          <w:noProof w:val="0"/>
          <w:sz w:val="24"/>
          <w:szCs w:val="24"/>
        </w:rPr>
        <w:t xml:space="preserve"> </w:t>
      </w:r>
      <w:r w:rsidR="004847A7" w:rsidRPr="001F70B6">
        <w:rPr>
          <w:rFonts w:ascii="Times New Roman" w:hAnsi="Times New Roman"/>
          <w:noProof w:val="0"/>
          <w:sz w:val="24"/>
          <w:szCs w:val="24"/>
        </w:rPr>
        <w:t xml:space="preserve">la estrategia resultó adecuada para iniciar en los estudiantes el desarrollo de cada una de las habilidades que se pretendió con la guía de trabajo. </w:t>
      </w:r>
      <w:r w:rsidR="000D2A95" w:rsidRPr="001F70B6">
        <w:rPr>
          <w:rFonts w:ascii="Times New Roman" w:hAnsi="Times New Roman"/>
          <w:noProof w:val="0"/>
          <w:sz w:val="24"/>
          <w:szCs w:val="24"/>
        </w:rPr>
        <w:t xml:space="preserve">Rodríguez </w:t>
      </w:r>
      <w:r w:rsidR="00402E05" w:rsidRPr="001F70B6">
        <w:rPr>
          <w:rFonts w:ascii="Times New Roman" w:hAnsi="Times New Roman"/>
          <w:noProof w:val="0"/>
          <w:sz w:val="24"/>
          <w:szCs w:val="24"/>
        </w:rPr>
        <w:t xml:space="preserve">y </w:t>
      </w:r>
      <w:r w:rsidR="000D2A95" w:rsidRPr="001F70B6">
        <w:rPr>
          <w:rFonts w:ascii="Times New Roman" w:hAnsi="Times New Roman"/>
          <w:noProof w:val="0"/>
          <w:sz w:val="24"/>
          <w:szCs w:val="24"/>
        </w:rPr>
        <w:t xml:space="preserve">Yangali </w:t>
      </w:r>
      <w:r w:rsidR="00402E05" w:rsidRPr="001F70B6">
        <w:rPr>
          <w:rFonts w:ascii="Times New Roman" w:hAnsi="Times New Roman"/>
          <w:noProof w:val="0"/>
          <w:sz w:val="24"/>
          <w:szCs w:val="24"/>
        </w:rPr>
        <w:t>(2016)</w:t>
      </w:r>
      <w:r w:rsidR="004847A7" w:rsidRPr="001F70B6">
        <w:rPr>
          <w:rFonts w:ascii="Times New Roman" w:hAnsi="Times New Roman"/>
          <w:noProof w:val="0"/>
          <w:sz w:val="24"/>
          <w:szCs w:val="24"/>
        </w:rPr>
        <w:t xml:space="preserve"> y Aguilar (2014)</w:t>
      </w:r>
      <w:r w:rsidR="00402E05" w:rsidRPr="001F70B6">
        <w:rPr>
          <w:rFonts w:ascii="Times New Roman" w:hAnsi="Times New Roman"/>
          <w:noProof w:val="0"/>
          <w:sz w:val="24"/>
          <w:szCs w:val="24"/>
        </w:rPr>
        <w:t xml:space="preserve"> emplearon el método para mejorar el rendimiento académico en matemática</w:t>
      </w:r>
      <w:r w:rsidR="0046239E">
        <w:rPr>
          <w:rFonts w:ascii="Times New Roman" w:hAnsi="Times New Roman"/>
          <w:noProof w:val="0"/>
          <w:sz w:val="24"/>
          <w:szCs w:val="24"/>
        </w:rPr>
        <w:t>s</w:t>
      </w:r>
      <w:r w:rsidR="004847A7" w:rsidRPr="001F70B6">
        <w:rPr>
          <w:rFonts w:ascii="Times New Roman" w:hAnsi="Times New Roman"/>
          <w:noProof w:val="0"/>
          <w:sz w:val="24"/>
          <w:szCs w:val="24"/>
        </w:rPr>
        <w:t xml:space="preserve"> partiendo de grupos homogéneos</w:t>
      </w:r>
      <w:r w:rsidR="00402E05" w:rsidRPr="001F70B6">
        <w:rPr>
          <w:rFonts w:ascii="Times New Roman" w:hAnsi="Times New Roman"/>
          <w:noProof w:val="0"/>
          <w:sz w:val="24"/>
          <w:szCs w:val="24"/>
        </w:rPr>
        <w:t>. Los resultados arrojados en e</w:t>
      </w:r>
      <w:r w:rsidR="004847A7" w:rsidRPr="001F70B6">
        <w:rPr>
          <w:rFonts w:ascii="Times New Roman" w:hAnsi="Times New Roman"/>
          <w:noProof w:val="0"/>
          <w:sz w:val="24"/>
          <w:szCs w:val="24"/>
        </w:rPr>
        <w:t>l</w:t>
      </w:r>
      <w:r w:rsidR="00402E05" w:rsidRPr="001F70B6">
        <w:rPr>
          <w:rFonts w:ascii="Times New Roman" w:hAnsi="Times New Roman"/>
          <w:noProof w:val="0"/>
          <w:sz w:val="24"/>
          <w:szCs w:val="24"/>
        </w:rPr>
        <w:t xml:space="preserve"> estudio </w:t>
      </w:r>
      <w:r w:rsidR="004847A7" w:rsidRPr="001F70B6">
        <w:rPr>
          <w:rFonts w:ascii="Times New Roman" w:hAnsi="Times New Roman"/>
          <w:noProof w:val="0"/>
          <w:sz w:val="24"/>
          <w:szCs w:val="24"/>
        </w:rPr>
        <w:t>de Rodríguez y Yangali</w:t>
      </w:r>
      <w:r w:rsidR="00BA39BC">
        <w:rPr>
          <w:rFonts w:ascii="Times New Roman" w:hAnsi="Times New Roman"/>
          <w:noProof w:val="0"/>
          <w:sz w:val="24"/>
          <w:szCs w:val="24"/>
        </w:rPr>
        <w:t xml:space="preserve"> </w:t>
      </w:r>
      <w:r w:rsidR="00BA39BC" w:rsidRPr="001F70B6">
        <w:rPr>
          <w:rFonts w:ascii="Times New Roman" w:hAnsi="Times New Roman"/>
          <w:noProof w:val="0"/>
          <w:sz w:val="24"/>
          <w:szCs w:val="24"/>
        </w:rPr>
        <w:t>(2016)</w:t>
      </w:r>
      <w:r w:rsidR="004847A7" w:rsidRPr="001F70B6">
        <w:rPr>
          <w:rFonts w:ascii="Times New Roman" w:hAnsi="Times New Roman"/>
          <w:noProof w:val="0"/>
          <w:sz w:val="24"/>
          <w:szCs w:val="24"/>
        </w:rPr>
        <w:t xml:space="preserve"> </w:t>
      </w:r>
      <w:r w:rsidR="00402E05" w:rsidRPr="001F70B6">
        <w:rPr>
          <w:rFonts w:ascii="Times New Roman" w:hAnsi="Times New Roman"/>
          <w:noProof w:val="0"/>
          <w:sz w:val="24"/>
          <w:szCs w:val="24"/>
        </w:rPr>
        <w:t xml:space="preserve">fueron muy satisfactorios </w:t>
      </w:r>
      <w:r w:rsidR="00BA39BC">
        <w:rPr>
          <w:rFonts w:ascii="Times New Roman" w:hAnsi="Times New Roman"/>
          <w:noProof w:val="0"/>
          <w:sz w:val="24"/>
          <w:szCs w:val="24"/>
        </w:rPr>
        <w:t>respecto al</w:t>
      </w:r>
      <w:r w:rsidR="00402E05" w:rsidRPr="001F70B6">
        <w:rPr>
          <w:rFonts w:ascii="Times New Roman" w:hAnsi="Times New Roman"/>
          <w:noProof w:val="0"/>
          <w:sz w:val="24"/>
          <w:szCs w:val="24"/>
        </w:rPr>
        <w:t xml:space="preserve"> incremento del rendimiento</w:t>
      </w:r>
      <w:r w:rsidR="00BA39BC">
        <w:rPr>
          <w:rFonts w:ascii="Times New Roman" w:hAnsi="Times New Roman"/>
          <w:noProof w:val="0"/>
          <w:sz w:val="24"/>
          <w:szCs w:val="24"/>
        </w:rPr>
        <w:t>:</w:t>
      </w:r>
      <w:r w:rsidR="00BA39BC" w:rsidRPr="001F70B6">
        <w:rPr>
          <w:rFonts w:ascii="Times New Roman" w:hAnsi="Times New Roman"/>
          <w:noProof w:val="0"/>
          <w:sz w:val="24"/>
          <w:szCs w:val="24"/>
        </w:rPr>
        <w:t xml:space="preserve"> </w:t>
      </w:r>
      <w:r w:rsidR="00BA39BC">
        <w:rPr>
          <w:rFonts w:ascii="Times New Roman" w:hAnsi="Times New Roman"/>
          <w:noProof w:val="0"/>
          <w:sz w:val="24"/>
          <w:szCs w:val="24"/>
        </w:rPr>
        <w:t>se evidenció</w:t>
      </w:r>
      <w:r w:rsidR="00BA39BC" w:rsidRPr="001F70B6">
        <w:rPr>
          <w:rFonts w:ascii="Times New Roman" w:hAnsi="Times New Roman"/>
          <w:noProof w:val="0"/>
          <w:sz w:val="24"/>
          <w:szCs w:val="24"/>
        </w:rPr>
        <w:t xml:space="preserve"> </w:t>
      </w:r>
      <w:r w:rsidR="007707C6">
        <w:rPr>
          <w:rFonts w:ascii="Times New Roman" w:hAnsi="Times New Roman"/>
          <w:noProof w:val="0"/>
          <w:sz w:val="24"/>
          <w:szCs w:val="24"/>
        </w:rPr>
        <w:t>un</w:t>
      </w:r>
      <w:r w:rsidR="007707C6" w:rsidRPr="001F70B6">
        <w:rPr>
          <w:rFonts w:ascii="Times New Roman" w:hAnsi="Times New Roman"/>
          <w:noProof w:val="0"/>
          <w:sz w:val="24"/>
          <w:szCs w:val="24"/>
        </w:rPr>
        <w:t xml:space="preserve"> </w:t>
      </w:r>
      <w:r w:rsidR="00C960E0" w:rsidRPr="001F70B6">
        <w:rPr>
          <w:rFonts w:ascii="Times New Roman" w:hAnsi="Times New Roman"/>
          <w:noProof w:val="0"/>
          <w:sz w:val="24"/>
          <w:szCs w:val="24"/>
        </w:rPr>
        <w:t>au</w:t>
      </w:r>
      <w:r w:rsidR="00441417">
        <w:rPr>
          <w:rFonts w:ascii="Times New Roman" w:hAnsi="Times New Roman"/>
          <w:noProof w:val="0"/>
          <w:sz w:val="24"/>
          <w:szCs w:val="24"/>
        </w:rPr>
        <w:t>mento de</w:t>
      </w:r>
      <w:r w:rsidR="00402E05" w:rsidRPr="001F70B6">
        <w:rPr>
          <w:rFonts w:ascii="Times New Roman" w:hAnsi="Times New Roman"/>
          <w:noProof w:val="0"/>
          <w:sz w:val="24"/>
          <w:szCs w:val="24"/>
        </w:rPr>
        <w:t xml:space="preserve"> 67</w:t>
      </w:r>
      <w:r w:rsidR="00BA39BC">
        <w:rPr>
          <w:rFonts w:ascii="Times New Roman" w:hAnsi="Times New Roman"/>
          <w:noProof w:val="0"/>
          <w:sz w:val="24"/>
          <w:szCs w:val="24"/>
        </w:rPr>
        <w:t>.</w:t>
      </w:r>
      <w:r w:rsidR="00402E05" w:rsidRPr="001F70B6">
        <w:rPr>
          <w:rFonts w:ascii="Times New Roman" w:hAnsi="Times New Roman"/>
          <w:noProof w:val="0"/>
          <w:sz w:val="24"/>
          <w:szCs w:val="24"/>
        </w:rPr>
        <w:t>46</w:t>
      </w:r>
      <w:r w:rsidR="00BA39BC">
        <w:rPr>
          <w:rFonts w:ascii="Times New Roman" w:hAnsi="Times New Roman"/>
          <w:noProof w:val="0"/>
          <w:sz w:val="24"/>
          <w:szCs w:val="24"/>
        </w:rPr>
        <w:t xml:space="preserve"> </w:t>
      </w:r>
      <w:r w:rsidR="00402E05" w:rsidRPr="001F70B6">
        <w:rPr>
          <w:rFonts w:ascii="Times New Roman" w:hAnsi="Times New Roman"/>
          <w:noProof w:val="0"/>
          <w:sz w:val="24"/>
          <w:szCs w:val="24"/>
        </w:rPr>
        <w:t xml:space="preserve">%, </w:t>
      </w:r>
      <w:r w:rsidR="007707C6">
        <w:rPr>
          <w:rFonts w:ascii="Times New Roman" w:hAnsi="Times New Roman"/>
          <w:noProof w:val="0"/>
          <w:sz w:val="24"/>
          <w:szCs w:val="24"/>
        </w:rPr>
        <w:t>con lo que se alcanzó</w:t>
      </w:r>
      <w:r w:rsidR="007707C6" w:rsidRPr="001F70B6">
        <w:rPr>
          <w:rFonts w:ascii="Times New Roman" w:hAnsi="Times New Roman"/>
          <w:noProof w:val="0"/>
          <w:sz w:val="24"/>
          <w:szCs w:val="24"/>
        </w:rPr>
        <w:t xml:space="preserve"> </w:t>
      </w:r>
      <w:r w:rsidR="00402E05" w:rsidRPr="001F70B6">
        <w:rPr>
          <w:rFonts w:ascii="Times New Roman" w:hAnsi="Times New Roman"/>
          <w:noProof w:val="0"/>
          <w:sz w:val="24"/>
          <w:szCs w:val="24"/>
        </w:rPr>
        <w:t>el nivel de logro previsto por parte de los estudiantes.</w:t>
      </w:r>
      <w:r w:rsidR="00D55F52" w:rsidRPr="001F70B6">
        <w:rPr>
          <w:rFonts w:ascii="Times New Roman" w:hAnsi="Times New Roman"/>
          <w:noProof w:val="0"/>
          <w:sz w:val="24"/>
          <w:szCs w:val="24"/>
        </w:rPr>
        <w:t xml:space="preserve"> </w:t>
      </w:r>
      <w:r w:rsidR="004847A7" w:rsidRPr="001F70B6">
        <w:rPr>
          <w:rFonts w:ascii="Times New Roman" w:hAnsi="Times New Roman"/>
          <w:noProof w:val="0"/>
          <w:sz w:val="24"/>
          <w:szCs w:val="24"/>
        </w:rPr>
        <w:t>Aguilar (2014)</w:t>
      </w:r>
      <w:r w:rsidR="001F483B">
        <w:rPr>
          <w:rFonts w:ascii="Times New Roman" w:hAnsi="Times New Roman"/>
          <w:noProof w:val="0"/>
          <w:sz w:val="24"/>
          <w:szCs w:val="24"/>
        </w:rPr>
        <w:t xml:space="preserve"> </w:t>
      </w:r>
      <w:r w:rsidR="004847A7" w:rsidRPr="001F70B6">
        <w:rPr>
          <w:rFonts w:ascii="Times New Roman" w:hAnsi="Times New Roman"/>
          <w:noProof w:val="0"/>
          <w:sz w:val="24"/>
          <w:szCs w:val="24"/>
        </w:rPr>
        <w:t xml:space="preserve">constató que </w:t>
      </w:r>
      <w:r w:rsidR="001F483B">
        <w:rPr>
          <w:rFonts w:ascii="Times New Roman" w:hAnsi="Times New Roman"/>
          <w:noProof w:val="0"/>
          <w:sz w:val="24"/>
          <w:szCs w:val="24"/>
        </w:rPr>
        <w:t xml:space="preserve">el grupo </w:t>
      </w:r>
      <w:r w:rsidR="004847A7" w:rsidRPr="001F70B6">
        <w:rPr>
          <w:rFonts w:ascii="Times New Roman" w:hAnsi="Times New Roman"/>
          <w:noProof w:val="0"/>
          <w:sz w:val="24"/>
          <w:szCs w:val="24"/>
        </w:rPr>
        <w:t>control y</w:t>
      </w:r>
      <w:r w:rsidR="001F483B">
        <w:rPr>
          <w:rFonts w:ascii="Times New Roman" w:hAnsi="Times New Roman"/>
          <w:noProof w:val="0"/>
          <w:sz w:val="24"/>
          <w:szCs w:val="24"/>
        </w:rPr>
        <w:t xml:space="preserve"> el</w:t>
      </w:r>
      <w:r w:rsidR="004847A7" w:rsidRPr="001F70B6">
        <w:rPr>
          <w:rFonts w:ascii="Times New Roman" w:hAnsi="Times New Roman"/>
          <w:noProof w:val="0"/>
          <w:sz w:val="24"/>
          <w:szCs w:val="24"/>
        </w:rPr>
        <w:t xml:space="preserve"> experimental se encontraban en </w:t>
      </w:r>
      <w:r w:rsidR="001446DD" w:rsidRPr="001F70B6">
        <w:rPr>
          <w:rFonts w:ascii="Times New Roman" w:hAnsi="Times New Roman"/>
          <w:noProof w:val="0"/>
          <w:sz w:val="24"/>
          <w:szCs w:val="24"/>
        </w:rPr>
        <w:t>diferentes condiciones después del tratamiento. En el mismo sentido fueron los resultados de los trabajos de Cedeño (2015) y Casimiro (2017)</w:t>
      </w:r>
      <w:r w:rsidR="001F483B">
        <w:rPr>
          <w:rFonts w:ascii="Times New Roman" w:hAnsi="Times New Roman"/>
          <w:noProof w:val="0"/>
          <w:sz w:val="24"/>
          <w:szCs w:val="24"/>
        </w:rPr>
        <w:t xml:space="preserve">. </w:t>
      </w:r>
      <w:r w:rsidR="00BC4005">
        <w:rPr>
          <w:rFonts w:ascii="Times New Roman" w:hAnsi="Times New Roman"/>
          <w:noProof w:val="0"/>
          <w:sz w:val="24"/>
          <w:szCs w:val="24"/>
        </w:rPr>
        <w:t>Ambos</w:t>
      </w:r>
      <w:r w:rsidR="001446DD" w:rsidRPr="001F70B6">
        <w:rPr>
          <w:rFonts w:ascii="Times New Roman" w:hAnsi="Times New Roman"/>
          <w:noProof w:val="0"/>
          <w:sz w:val="24"/>
          <w:szCs w:val="24"/>
        </w:rPr>
        <w:t xml:space="preserve"> </w:t>
      </w:r>
      <w:r w:rsidR="00BC4005" w:rsidRPr="001F70B6">
        <w:rPr>
          <w:rFonts w:ascii="Times New Roman" w:hAnsi="Times New Roman"/>
          <w:noProof w:val="0"/>
          <w:sz w:val="24"/>
          <w:szCs w:val="24"/>
        </w:rPr>
        <w:t>evidenci</w:t>
      </w:r>
      <w:r w:rsidR="00BC4005">
        <w:rPr>
          <w:rFonts w:ascii="Times New Roman" w:hAnsi="Times New Roman"/>
          <w:noProof w:val="0"/>
          <w:sz w:val="24"/>
          <w:szCs w:val="24"/>
        </w:rPr>
        <w:t xml:space="preserve">aron </w:t>
      </w:r>
      <w:r w:rsidR="001F483B">
        <w:rPr>
          <w:rFonts w:ascii="Times New Roman" w:hAnsi="Times New Roman"/>
          <w:noProof w:val="0"/>
          <w:sz w:val="24"/>
          <w:szCs w:val="24"/>
        </w:rPr>
        <w:t>un</w:t>
      </w:r>
      <w:r w:rsidR="001446DD" w:rsidRPr="001F70B6">
        <w:rPr>
          <w:rFonts w:ascii="Times New Roman" w:hAnsi="Times New Roman"/>
          <w:noProof w:val="0"/>
          <w:sz w:val="24"/>
          <w:szCs w:val="24"/>
        </w:rPr>
        <w:t xml:space="preserve"> incremento en las medias de los grupos con clara ventaja </w:t>
      </w:r>
      <w:r w:rsidR="002251FF">
        <w:rPr>
          <w:rFonts w:ascii="Times New Roman" w:hAnsi="Times New Roman"/>
          <w:noProof w:val="0"/>
          <w:sz w:val="24"/>
          <w:szCs w:val="24"/>
        </w:rPr>
        <w:t>d</w:t>
      </w:r>
      <w:r w:rsidR="001446DD" w:rsidRPr="001F70B6">
        <w:rPr>
          <w:rFonts w:ascii="Times New Roman" w:hAnsi="Times New Roman"/>
          <w:noProof w:val="0"/>
          <w:sz w:val="24"/>
          <w:szCs w:val="24"/>
        </w:rPr>
        <w:t>el grupo experimental</w:t>
      </w:r>
      <w:r w:rsidR="001F483B">
        <w:rPr>
          <w:rFonts w:ascii="Times New Roman" w:hAnsi="Times New Roman"/>
          <w:noProof w:val="0"/>
          <w:sz w:val="24"/>
          <w:szCs w:val="24"/>
        </w:rPr>
        <w:t>: los</w:t>
      </w:r>
      <w:r w:rsidR="001446DD" w:rsidRPr="001F70B6">
        <w:rPr>
          <w:rFonts w:ascii="Times New Roman" w:hAnsi="Times New Roman"/>
          <w:noProof w:val="0"/>
          <w:sz w:val="24"/>
          <w:szCs w:val="24"/>
        </w:rPr>
        <w:t xml:space="preserve"> </w:t>
      </w:r>
      <w:r w:rsidR="002939AE">
        <w:rPr>
          <w:rFonts w:ascii="Times New Roman" w:hAnsi="Times New Roman"/>
          <w:noProof w:val="0"/>
          <w:sz w:val="24"/>
          <w:szCs w:val="24"/>
        </w:rPr>
        <w:t>integrantes</w:t>
      </w:r>
      <w:r w:rsidR="002939AE" w:rsidRPr="001F70B6">
        <w:rPr>
          <w:rFonts w:ascii="Times New Roman" w:hAnsi="Times New Roman"/>
          <w:noProof w:val="0"/>
          <w:sz w:val="24"/>
          <w:szCs w:val="24"/>
        </w:rPr>
        <w:t xml:space="preserve"> </w:t>
      </w:r>
      <w:r w:rsidR="001446DD" w:rsidRPr="001F70B6">
        <w:rPr>
          <w:rFonts w:ascii="Times New Roman" w:hAnsi="Times New Roman"/>
          <w:noProof w:val="0"/>
          <w:sz w:val="24"/>
          <w:szCs w:val="24"/>
        </w:rPr>
        <w:t>de este grupo logra</w:t>
      </w:r>
      <w:r w:rsidR="002251FF">
        <w:rPr>
          <w:rFonts w:ascii="Times New Roman" w:hAnsi="Times New Roman"/>
          <w:noProof w:val="0"/>
          <w:sz w:val="24"/>
          <w:szCs w:val="24"/>
        </w:rPr>
        <w:t>ron</w:t>
      </w:r>
      <w:r w:rsidR="001446DD" w:rsidRPr="001F70B6">
        <w:rPr>
          <w:rFonts w:ascii="Times New Roman" w:hAnsi="Times New Roman"/>
          <w:noProof w:val="0"/>
          <w:sz w:val="24"/>
          <w:szCs w:val="24"/>
        </w:rPr>
        <w:t xml:space="preserve"> demostrar</w:t>
      </w:r>
      <w:r w:rsidR="002251FF">
        <w:rPr>
          <w:rFonts w:ascii="Times New Roman" w:hAnsi="Times New Roman"/>
          <w:noProof w:val="0"/>
          <w:sz w:val="24"/>
          <w:szCs w:val="24"/>
        </w:rPr>
        <w:t xml:space="preserve"> un</w:t>
      </w:r>
      <w:r w:rsidR="001446DD" w:rsidRPr="001F70B6">
        <w:rPr>
          <w:rFonts w:ascii="Times New Roman" w:hAnsi="Times New Roman"/>
          <w:noProof w:val="0"/>
          <w:sz w:val="24"/>
          <w:szCs w:val="24"/>
        </w:rPr>
        <w:t xml:space="preserve"> mejor</w:t>
      </w:r>
      <w:r w:rsidR="009C75DC">
        <w:rPr>
          <w:rFonts w:ascii="Times New Roman" w:hAnsi="Times New Roman"/>
          <w:noProof w:val="0"/>
          <w:sz w:val="24"/>
          <w:szCs w:val="24"/>
        </w:rPr>
        <w:t xml:space="preserve"> desarrollo</w:t>
      </w:r>
      <w:r w:rsidR="00EB0711">
        <w:rPr>
          <w:rFonts w:ascii="Times New Roman" w:hAnsi="Times New Roman"/>
          <w:noProof w:val="0"/>
          <w:sz w:val="24"/>
          <w:szCs w:val="24"/>
        </w:rPr>
        <w:t>, con mayor eficiencia y autonomía,</w:t>
      </w:r>
      <w:r w:rsidR="009C75DC" w:rsidRPr="001F70B6">
        <w:rPr>
          <w:rFonts w:ascii="Times New Roman" w:hAnsi="Times New Roman"/>
          <w:noProof w:val="0"/>
          <w:sz w:val="24"/>
          <w:szCs w:val="24"/>
        </w:rPr>
        <w:t xml:space="preserve"> </w:t>
      </w:r>
      <w:r w:rsidR="001446DD" w:rsidRPr="001F70B6">
        <w:rPr>
          <w:rFonts w:ascii="Times New Roman" w:hAnsi="Times New Roman"/>
          <w:noProof w:val="0"/>
          <w:sz w:val="24"/>
          <w:szCs w:val="24"/>
        </w:rPr>
        <w:t>en la resolución de problemas</w:t>
      </w:r>
      <w:r w:rsidR="00EB0711">
        <w:rPr>
          <w:rFonts w:ascii="Times New Roman" w:hAnsi="Times New Roman"/>
          <w:noProof w:val="0"/>
          <w:sz w:val="24"/>
          <w:szCs w:val="24"/>
        </w:rPr>
        <w:t>. En el trabajo</w:t>
      </w:r>
      <w:r w:rsidR="001446DD" w:rsidRPr="001F70B6">
        <w:rPr>
          <w:rFonts w:ascii="Times New Roman" w:hAnsi="Times New Roman"/>
          <w:noProof w:val="0"/>
          <w:sz w:val="24"/>
          <w:szCs w:val="24"/>
        </w:rPr>
        <w:t xml:space="preserve"> Cedeño (2015)</w:t>
      </w:r>
      <w:r w:rsidR="00EB0711">
        <w:rPr>
          <w:rFonts w:ascii="Times New Roman" w:hAnsi="Times New Roman"/>
          <w:noProof w:val="0"/>
          <w:sz w:val="24"/>
          <w:szCs w:val="24"/>
        </w:rPr>
        <w:t xml:space="preserve"> </w:t>
      </w:r>
      <w:r w:rsidR="001446DD" w:rsidRPr="001F70B6">
        <w:rPr>
          <w:rFonts w:ascii="Times New Roman" w:hAnsi="Times New Roman"/>
          <w:noProof w:val="0"/>
          <w:sz w:val="24"/>
          <w:szCs w:val="24"/>
        </w:rPr>
        <w:t xml:space="preserve">en particular </w:t>
      </w:r>
      <w:r w:rsidR="00EB0711">
        <w:rPr>
          <w:rFonts w:ascii="Times New Roman" w:hAnsi="Times New Roman"/>
          <w:noProof w:val="0"/>
          <w:sz w:val="24"/>
          <w:szCs w:val="24"/>
        </w:rPr>
        <w:t>se evidenció una mejoría</w:t>
      </w:r>
      <w:r w:rsidR="00EB0711" w:rsidRPr="001F70B6">
        <w:rPr>
          <w:rFonts w:ascii="Times New Roman" w:hAnsi="Times New Roman"/>
          <w:noProof w:val="0"/>
          <w:sz w:val="24"/>
          <w:szCs w:val="24"/>
        </w:rPr>
        <w:t xml:space="preserve"> </w:t>
      </w:r>
      <w:r w:rsidR="001446DD" w:rsidRPr="001F70B6">
        <w:rPr>
          <w:rFonts w:ascii="Times New Roman" w:hAnsi="Times New Roman"/>
          <w:noProof w:val="0"/>
          <w:sz w:val="24"/>
          <w:szCs w:val="24"/>
        </w:rPr>
        <w:t>sustancial</w:t>
      </w:r>
      <w:r w:rsidR="00BC4005">
        <w:rPr>
          <w:rFonts w:ascii="Times New Roman" w:hAnsi="Times New Roman"/>
          <w:noProof w:val="0"/>
          <w:sz w:val="24"/>
          <w:szCs w:val="24"/>
        </w:rPr>
        <w:t xml:space="preserve"> por parte de la población objeto de estudio</w:t>
      </w:r>
      <w:r w:rsidR="00EB0711">
        <w:rPr>
          <w:rFonts w:ascii="Times New Roman" w:hAnsi="Times New Roman"/>
          <w:noProof w:val="0"/>
          <w:sz w:val="24"/>
          <w:szCs w:val="24"/>
        </w:rPr>
        <w:t xml:space="preserve"> en</w:t>
      </w:r>
      <w:r w:rsidR="001446DD" w:rsidRPr="001F70B6">
        <w:rPr>
          <w:rFonts w:ascii="Times New Roman" w:hAnsi="Times New Roman"/>
          <w:noProof w:val="0"/>
          <w:sz w:val="24"/>
          <w:szCs w:val="24"/>
        </w:rPr>
        <w:t xml:space="preserve"> el aprendizaje del lenguaje algebraico</w:t>
      </w:r>
      <w:r w:rsidR="00BC4005">
        <w:rPr>
          <w:rFonts w:ascii="Times New Roman" w:hAnsi="Times New Roman"/>
          <w:noProof w:val="0"/>
          <w:sz w:val="24"/>
          <w:szCs w:val="24"/>
        </w:rPr>
        <w:t>.</w:t>
      </w:r>
    </w:p>
    <w:p w14:paraId="2746B6EE" w14:textId="77777777" w:rsidR="0099066F" w:rsidRDefault="0099066F" w:rsidP="00F0453B">
      <w:pPr>
        <w:spacing w:after="0" w:line="360" w:lineRule="auto"/>
        <w:jc w:val="both"/>
        <w:rPr>
          <w:rFonts w:ascii="Times New Roman" w:hAnsi="Times New Roman"/>
          <w:noProof w:val="0"/>
          <w:sz w:val="24"/>
          <w:szCs w:val="24"/>
        </w:rPr>
      </w:pPr>
    </w:p>
    <w:p w14:paraId="5EE48693" w14:textId="77777777" w:rsidR="003F3346" w:rsidRPr="00E034D8" w:rsidRDefault="003F3346" w:rsidP="00F0453B">
      <w:pPr>
        <w:spacing w:after="0" w:line="360" w:lineRule="auto"/>
        <w:jc w:val="both"/>
        <w:rPr>
          <w:rFonts w:ascii="Times New Roman" w:hAnsi="Times New Roman"/>
          <w:b/>
          <w:noProof w:val="0"/>
          <w:sz w:val="24"/>
          <w:szCs w:val="24"/>
        </w:rPr>
      </w:pPr>
      <w:r w:rsidRPr="00E034D8">
        <w:rPr>
          <w:rFonts w:ascii="Times New Roman" w:hAnsi="Times New Roman"/>
          <w:b/>
          <w:noProof w:val="0"/>
          <w:sz w:val="24"/>
          <w:szCs w:val="24"/>
        </w:rPr>
        <w:t xml:space="preserve">Didáctica del </w:t>
      </w:r>
      <w:r w:rsidR="009B6D51" w:rsidRPr="00E034D8">
        <w:rPr>
          <w:rFonts w:ascii="Times New Roman" w:hAnsi="Times New Roman"/>
          <w:b/>
          <w:noProof w:val="0"/>
          <w:sz w:val="24"/>
          <w:szCs w:val="24"/>
        </w:rPr>
        <w:t>m</w:t>
      </w:r>
      <w:r w:rsidRPr="00E034D8">
        <w:rPr>
          <w:rFonts w:ascii="Times New Roman" w:hAnsi="Times New Roman"/>
          <w:b/>
          <w:noProof w:val="0"/>
          <w:sz w:val="24"/>
          <w:szCs w:val="24"/>
        </w:rPr>
        <w:t>étodo de Pólya y su efecto pedagógico</w:t>
      </w:r>
    </w:p>
    <w:p w14:paraId="000BA580" w14:textId="5046AAB7" w:rsidR="003F3346" w:rsidRPr="001F70B6" w:rsidRDefault="003F3346"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La propuesta didáctica</w:t>
      </w:r>
      <w:r w:rsidR="009B6D51">
        <w:rPr>
          <w:rFonts w:ascii="Times New Roman" w:hAnsi="Times New Roman"/>
          <w:noProof w:val="0"/>
          <w:sz w:val="24"/>
          <w:szCs w:val="24"/>
        </w:rPr>
        <w:t xml:space="preserve"> de</w:t>
      </w:r>
      <w:r w:rsidRPr="001F70B6">
        <w:rPr>
          <w:rFonts w:ascii="Times New Roman" w:hAnsi="Times New Roman"/>
          <w:noProof w:val="0"/>
          <w:sz w:val="24"/>
          <w:szCs w:val="24"/>
        </w:rPr>
        <w:t xml:space="preserve"> solución de problemas a través del </w:t>
      </w:r>
      <w:r w:rsidR="009B6D51">
        <w:rPr>
          <w:rFonts w:ascii="Times New Roman" w:hAnsi="Times New Roman"/>
          <w:noProof w:val="0"/>
          <w:sz w:val="24"/>
          <w:szCs w:val="24"/>
        </w:rPr>
        <w:t>m</w:t>
      </w:r>
      <w:r w:rsidR="009B6D51" w:rsidRPr="001F70B6">
        <w:rPr>
          <w:rFonts w:ascii="Times New Roman" w:hAnsi="Times New Roman"/>
          <w:noProof w:val="0"/>
          <w:sz w:val="24"/>
          <w:szCs w:val="24"/>
        </w:rPr>
        <w:t xml:space="preserve">étodo </w:t>
      </w:r>
      <w:r w:rsidRPr="001F70B6">
        <w:rPr>
          <w:rFonts w:ascii="Times New Roman" w:hAnsi="Times New Roman"/>
          <w:noProof w:val="0"/>
          <w:sz w:val="24"/>
          <w:szCs w:val="24"/>
        </w:rPr>
        <w:t xml:space="preserve">de Pólya se desarrolla a través del proceso reflexivo, con </w:t>
      </w:r>
      <w:r w:rsidR="00AE033F">
        <w:rPr>
          <w:rFonts w:ascii="Times New Roman" w:hAnsi="Times New Roman"/>
          <w:noProof w:val="0"/>
          <w:sz w:val="24"/>
          <w:szCs w:val="24"/>
        </w:rPr>
        <w:t>el</w:t>
      </w:r>
      <w:r w:rsidR="00AE033F" w:rsidRPr="001F70B6">
        <w:rPr>
          <w:rFonts w:ascii="Times New Roman" w:hAnsi="Times New Roman"/>
          <w:noProof w:val="0"/>
          <w:sz w:val="24"/>
          <w:szCs w:val="24"/>
        </w:rPr>
        <w:t xml:space="preserve"> </w:t>
      </w:r>
      <w:r w:rsidRPr="001F70B6">
        <w:rPr>
          <w:rFonts w:ascii="Times New Roman" w:hAnsi="Times New Roman"/>
          <w:noProof w:val="0"/>
          <w:sz w:val="24"/>
          <w:szCs w:val="24"/>
        </w:rPr>
        <w:t>cual se estimula la conectividad de la información</w:t>
      </w:r>
      <w:r w:rsidR="00AE033F">
        <w:rPr>
          <w:rFonts w:ascii="Times New Roman" w:hAnsi="Times New Roman"/>
          <w:noProof w:val="0"/>
          <w:sz w:val="24"/>
          <w:szCs w:val="24"/>
        </w:rPr>
        <w:t>.</w:t>
      </w:r>
      <w:r w:rsidR="00AE033F" w:rsidRPr="001F70B6">
        <w:rPr>
          <w:rFonts w:ascii="Times New Roman" w:hAnsi="Times New Roman"/>
          <w:noProof w:val="0"/>
          <w:sz w:val="24"/>
          <w:szCs w:val="24"/>
        </w:rPr>
        <w:t xml:space="preserve"> </w:t>
      </w:r>
      <w:r w:rsidR="00AE033F">
        <w:rPr>
          <w:rFonts w:ascii="Times New Roman" w:hAnsi="Times New Roman"/>
          <w:noProof w:val="0"/>
          <w:sz w:val="24"/>
          <w:szCs w:val="24"/>
        </w:rPr>
        <w:t>D</w:t>
      </w:r>
      <w:r w:rsidRPr="001F70B6">
        <w:rPr>
          <w:rFonts w:ascii="Times New Roman" w:hAnsi="Times New Roman"/>
          <w:noProof w:val="0"/>
          <w:sz w:val="24"/>
          <w:szCs w:val="24"/>
        </w:rPr>
        <w:t xml:space="preserve">esde el punto de vista del constructivismo, el </w:t>
      </w:r>
      <w:r w:rsidR="00255625">
        <w:rPr>
          <w:rFonts w:ascii="Times New Roman" w:hAnsi="Times New Roman"/>
          <w:noProof w:val="0"/>
          <w:sz w:val="24"/>
          <w:szCs w:val="24"/>
        </w:rPr>
        <w:t>alumno</w:t>
      </w:r>
      <w:r w:rsidR="00255625" w:rsidRPr="001F70B6">
        <w:rPr>
          <w:rFonts w:ascii="Times New Roman" w:hAnsi="Times New Roman"/>
          <w:noProof w:val="0"/>
          <w:sz w:val="24"/>
          <w:szCs w:val="24"/>
        </w:rPr>
        <w:t xml:space="preserve"> </w:t>
      </w:r>
      <w:r w:rsidRPr="001F70B6">
        <w:rPr>
          <w:rFonts w:ascii="Times New Roman" w:hAnsi="Times New Roman"/>
          <w:noProof w:val="0"/>
          <w:sz w:val="24"/>
          <w:szCs w:val="24"/>
        </w:rPr>
        <w:t>a lo largo de su desenvolvimiento estudiantil va adquiriendo información, conocimiento, bases teóricas y prácticas</w:t>
      </w:r>
      <w:r w:rsidR="00AE033F">
        <w:rPr>
          <w:rFonts w:ascii="Times New Roman" w:hAnsi="Times New Roman"/>
          <w:noProof w:val="0"/>
          <w:sz w:val="24"/>
          <w:szCs w:val="24"/>
        </w:rPr>
        <w:t xml:space="preserve"> que</w:t>
      </w:r>
      <w:r w:rsidRPr="001F70B6">
        <w:rPr>
          <w:rFonts w:ascii="Times New Roman" w:hAnsi="Times New Roman"/>
          <w:noProof w:val="0"/>
          <w:sz w:val="24"/>
          <w:szCs w:val="24"/>
        </w:rPr>
        <w:t xml:space="preserve"> van formando estructuras cognitivas</w:t>
      </w:r>
      <w:r w:rsidR="00CF23CF">
        <w:rPr>
          <w:rFonts w:ascii="Times New Roman" w:hAnsi="Times New Roman"/>
          <w:noProof w:val="0"/>
          <w:sz w:val="24"/>
          <w:szCs w:val="24"/>
        </w:rPr>
        <w:t xml:space="preserve">. Y, esta vez en sintonía </w:t>
      </w:r>
      <w:r w:rsidR="00A13A0D">
        <w:rPr>
          <w:rFonts w:ascii="Times New Roman" w:hAnsi="Times New Roman"/>
          <w:noProof w:val="0"/>
          <w:sz w:val="24"/>
          <w:szCs w:val="24"/>
        </w:rPr>
        <w:t>con</w:t>
      </w:r>
      <w:r w:rsidRPr="001F70B6">
        <w:rPr>
          <w:rFonts w:ascii="Times New Roman" w:hAnsi="Times New Roman"/>
          <w:noProof w:val="0"/>
          <w:sz w:val="24"/>
          <w:szCs w:val="24"/>
        </w:rPr>
        <w:t xml:space="preserve"> Jean Piaget,</w:t>
      </w:r>
      <w:r w:rsidR="008469B2">
        <w:rPr>
          <w:rFonts w:ascii="Times New Roman" w:hAnsi="Times New Roman"/>
          <w:noProof w:val="0"/>
          <w:sz w:val="24"/>
          <w:szCs w:val="24"/>
        </w:rPr>
        <w:t xml:space="preserve"> en Arancibia, Herrera, y Strasser, 2008, </w:t>
      </w:r>
      <w:r w:rsidRPr="001F70B6">
        <w:rPr>
          <w:rFonts w:ascii="Times New Roman" w:hAnsi="Times New Roman"/>
          <w:noProof w:val="0"/>
          <w:sz w:val="24"/>
          <w:szCs w:val="24"/>
        </w:rPr>
        <w:t xml:space="preserve">en </w:t>
      </w:r>
      <w:r w:rsidR="005A72DF">
        <w:rPr>
          <w:rFonts w:ascii="Times New Roman" w:hAnsi="Times New Roman"/>
          <w:noProof w:val="0"/>
          <w:sz w:val="24"/>
          <w:szCs w:val="24"/>
        </w:rPr>
        <w:t xml:space="preserve">la fijación de la información el estudiante </w:t>
      </w:r>
      <w:r w:rsidR="00441417">
        <w:rPr>
          <w:rFonts w:ascii="Times New Roman" w:hAnsi="Times New Roman"/>
          <w:noProof w:val="0"/>
          <w:sz w:val="24"/>
          <w:szCs w:val="24"/>
        </w:rPr>
        <w:lastRenderedPageBreak/>
        <w:t>interactúa</w:t>
      </w:r>
      <w:r w:rsidRPr="001F70B6">
        <w:rPr>
          <w:rFonts w:ascii="Times New Roman" w:hAnsi="Times New Roman"/>
          <w:noProof w:val="0"/>
          <w:sz w:val="24"/>
          <w:szCs w:val="24"/>
        </w:rPr>
        <w:t xml:space="preserve"> con su medio, su entorno físico y social</w:t>
      </w:r>
      <w:r w:rsidR="009D1FA1">
        <w:rPr>
          <w:rFonts w:ascii="Times New Roman" w:hAnsi="Times New Roman"/>
          <w:noProof w:val="0"/>
          <w:sz w:val="24"/>
          <w:szCs w:val="24"/>
        </w:rPr>
        <w:t>, y es</w:t>
      </w:r>
      <w:r w:rsidRPr="001F70B6">
        <w:rPr>
          <w:rFonts w:ascii="Times New Roman" w:hAnsi="Times New Roman"/>
          <w:noProof w:val="0"/>
          <w:sz w:val="24"/>
          <w:szCs w:val="24"/>
        </w:rPr>
        <w:t xml:space="preserve"> a través de</w:t>
      </w:r>
      <w:r w:rsidR="009D1FA1">
        <w:rPr>
          <w:rFonts w:ascii="Times New Roman" w:hAnsi="Times New Roman"/>
          <w:noProof w:val="0"/>
          <w:sz w:val="24"/>
          <w:szCs w:val="24"/>
        </w:rPr>
        <w:t xml:space="preserve"> esta interacción que </w:t>
      </w:r>
      <w:r w:rsidR="00355024">
        <w:rPr>
          <w:rFonts w:ascii="Times New Roman" w:hAnsi="Times New Roman"/>
          <w:noProof w:val="0"/>
          <w:sz w:val="24"/>
          <w:szCs w:val="24"/>
        </w:rPr>
        <w:t>se concreta</w:t>
      </w:r>
      <w:r w:rsidRPr="001F70B6">
        <w:rPr>
          <w:rFonts w:ascii="Times New Roman" w:hAnsi="Times New Roman"/>
          <w:noProof w:val="0"/>
          <w:sz w:val="24"/>
          <w:szCs w:val="24"/>
        </w:rPr>
        <w:t xml:space="preserve"> la asignación de imágenes a un contexto teórico, que posteriormente </w:t>
      </w:r>
      <w:r w:rsidR="009E4C79">
        <w:rPr>
          <w:rFonts w:ascii="Times New Roman" w:hAnsi="Times New Roman"/>
          <w:noProof w:val="0"/>
          <w:sz w:val="24"/>
          <w:szCs w:val="24"/>
        </w:rPr>
        <w:t>pasa a formar parte de la</w:t>
      </w:r>
      <w:r w:rsidRPr="001F70B6">
        <w:rPr>
          <w:rFonts w:ascii="Times New Roman" w:hAnsi="Times New Roman"/>
          <w:noProof w:val="0"/>
          <w:sz w:val="24"/>
          <w:szCs w:val="24"/>
        </w:rPr>
        <w:t xml:space="preserve"> memoria proc</w:t>
      </w:r>
      <w:r w:rsidR="00574358">
        <w:rPr>
          <w:rFonts w:ascii="Times New Roman" w:hAnsi="Times New Roman"/>
          <w:noProof w:val="0"/>
          <w:sz w:val="24"/>
          <w:szCs w:val="24"/>
        </w:rPr>
        <w:t>edimental</w:t>
      </w:r>
      <w:r w:rsidRPr="001F70B6">
        <w:rPr>
          <w:rFonts w:ascii="Times New Roman" w:hAnsi="Times New Roman"/>
          <w:noProof w:val="0"/>
          <w:sz w:val="24"/>
          <w:szCs w:val="24"/>
        </w:rPr>
        <w:t>.</w:t>
      </w:r>
    </w:p>
    <w:p w14:paraId="59D8C8C9" w14:textId="2A4FE998" w:rsidR="003F3346" w:rsidRPr="001F70B6" w:rsidRDefault="003F3346"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Si la información fue adquirida con suficiente reforzamiento, pasa de la memoria procesal o de ejecución </w:t>
      </w:r>
      <w:r w:rsidR="009A1067">
        <w:rPr>
          <w:rFonts w:ascii="Times New Roman" w:hAnsi="Times New Roman"/>
          <w:noProof w:val="0"/>
          <w:sz w:val="24"/>
          <w:szCs w:val="24"/>
        </w:rPr>
        <w:t>a formar parte de la cons</w:t>
      </w:r>
      <w:r w:rsidR="00B95DB2">
        <w:rPr>
          <w:rFonts w:ascii="Times New Roman" w:hAnsi="Times New Roman"/>
          <w:noProof w:val="0"/>
          <w:sz w:val="24"/>
          <w:szCs w:val="24"/>
        </w:rPr>
        <w:t>c</w:t>
      </w:r>
      <w:r w:rsidR="009A1067">
        <w:rPr>
          <w:rFonts w:ascii="Times New Roman" w:hAnsi="Times New Roman"/>
          <w:noProof w:val="0"/>
          <w:sz w:val="24"/>
          <w:szCs w:val="24"/>
        </w:rPr>
        <w:t>iencia</w:t>
      </w:r>
      <w:r w:rsidRPr="001F70B6">
        <w:rPr>
          <w:rFonts w:ascii="Times New Roman" w:hAnsi="Times New Roman"/>
          <w:noProof w:val="0"/>
          <w:sz w:val="24"/>
          <w:szCs w:val="24"/>
        </w:rPr>
        <w:t xml:space="preserve">. En el plano categórico del constructivismo se enfatiza en que el </w:t>
      </w:r>
      <w:r w:rsidR="00255625">
        <w:rPr>
          <w:rFonts w:ascii="Times New Roman" w:hAnsi="Times New Roman"/>
          <w:noProof w:val="0"/>
          <w:sz w:val="24"/>
          <w:szCs w:val="24"/>
        </w:rPr>
        <w:t>aprendiz</w:t>
      </w:r>
      <w:r w:rsidR="00255625" w:rsidRPr="001F70B6">
        <w:rPr>
          <w:rFonts w:ascii="Times New Roman" w:hAnsi="Times New Roman"/>
          <w:noProof w:val="0"/>
          <w:sz w:val="24"/>
          <w:szCs w:val="24"/>
        </w:rPr>
        <w:t xml:space="preserve"> </w:t>
      </w:r>
      <w:r w:rsidRPr="001F70B6">
        <w:rPr>
          <w:rFonts w:ascii="Times New Roman" w:hAnsi="Times New Roman"/>
          <w:noProof w:val="0"/>
          <w:sz w:val="24"/>
          <w:szCs w:val="24"/>
        </w:rPr>
        <w:t>debe ser capaz de buscar y desarrollar su propio conocimiento</w:t>
      </w:r>
      <w:r w:rsidR="00B95DB2">
        <w:rPr>
          <w:rFonts w:ascii="Times New Roman" w:hAnsi="Times New Roman"/>
          <w:noProof w:val="0"/>
          <w:sz w:val="24"/>
          <w:szCs w:val="24"/>
        </w:rPr>
        <w:t>.</w:t>
      </w:r>
      <w:r w:rsidR="00B95DB2" w:rsidRPr="001F70B6">
        <w:rPr>
          <w:rFonts w:ascii="Times New Roman" w:hAnsi="Times New Roman"/>
          <w:noProof w:val="0"/>
          <w:sz w:val="24"/>
          <w:szCs w:val="24"/>
        </w:rPr>
        <w:t xml:space="preserve"> </w:t>
      </w:r>
      <w:r w:rsidR="00B95DB2">
        <w:rPr>
          <w:rFonts w:ascii="Times New Roman" w:hAnsi="Times New Roman"/>
          <w:noProof w:val="0"/>
          <w:sz w:val="24"/>
          <w:szCs w:val="24"/>
        </w:rPr>
        <w:t>S</w:t>
      </w:r>
      <w:r w:rsidR="00B95DB2" w:rsidRPr="001F70B6">
        <w:rPr>
          <w:rFonts w:ascii="Times New Roman" w:hAnsi="Times New Roman"/>
          <w:noProof w:val="0"/>
          <w:sz w:val="24"/>
          <w:szCs w:val="24"/>
        </w:rPr>
        <w:t xml:space="preserve">in </w:t>
      </w:r>
      <w:r w:rsidRPr="001F70B6">
        <w:rPr>
          <w:rFonts w:ascii="Times New Roman" w:hAnsi="Times New Roman"/>
          <w:noProof w:val="0"/>
          <w:sz w:val="24"/>
          <w:szCs w:val="24"/>
        </w:rPr>
        <w:t>embargo, las bases teórico-prácticas deficientes o no bien fijadas son confusas en el llamado de sus recuerdos. En este punto, la misión del profesor es la de regulador</w:t>
      </w:r>
      <w:r w:rsidR="00B95DB2">
        <w:rPr>
          <w:rFonts w:ascii="Times New Roman" w:hAnsi="Times New Roman"/>
          <w:noProof w:val="0"/>
          <w:sz w:val="24"/>
          <w:szCs w:val="24"/>
        </w:rPr>
        <w:t>:</w:t>
      </w:r>
      <w:r w:rsidRPr="001F70B6">
        <w:rPr>
          <w:rFonts w:ascii="Times New Roman" w:hAnsi="Times New Roman"/>
          <w:noProof w:val="0"/>
          <w:sz w:val="24"/>
          <w:szCs w:val="24"/>
        </w:rPr>
        <w:t xml:space="preserve"> acercar lo suficiente al </w:t>
      </w:r>
      <w:r w:rsidR="00DE2657">
        <w:rPr>
          <w:rFonts w:ascii="Times New Roman" w:hAnsi="Times New Roman"/>
          <w:noProof w:val="0"/>
          <w:sz w:val="24"/>
          <w:szCs w:val="24"/>
        </w:rPr>
        <w:t>alumno</w:t>
      </w:r>
      <w:r w:rsidR="00DE2657"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hasta identificar la fase de desenvolvimiento intrapersonal, </w:t>
      </w:r>
      <w:r w:rsidR="00B95DB2">
        <w:rPr>
          <w:rFonts w:ascii="Times New Roman" w:hAnsi="Times New Roman"/>
          <w:noProof w:val="0"/>
          <w:sz w:val="24"/>
          <w:szCs w:val="24"/>
        </w:rPr>
        <w:t>según</w:t>
      </w:r>
      <w:r w:rsidRPr="001F70B6">
        <w:rPr>
          <w:rFonts w:ascii="Times New Roman" w:hAnsi="Times New Roman"/>
          <w:noProof w:val="0"/>
          <w:sz w:val="24"/>
          <w:szCs w:val="24"/>
        </w:rPr>
        <w:t xml:space="preserve"> la teoría de Vygotsky</w:t>
      </w:r>
      <w:r w:rsidR="00B95DB2">
        <w:rPr>
          <w:rFonts w:ascii="Times New Roman" w:hAnsi="Times New Roman"/>
          <w:noProof w:val="0"/>
          <w:sz w:val="24"/>
          <w:szCs w:val="24"/>
        </w:rPr>
        <w:t>,</w:t>
      </w:r>
      <w:r w:rsidR="00B95DB2" w:rsidRPr="001F70B6">
        <w:rPr>
          <w:rFonts w:ascii="Times New Roman" w:hAnsi="Times New Roman"/>
          <w:noProof w:val="0"/>
          <w:sz w:val="24"/>
          <w:szCs w:val="24"/>
        </w:rPr>
        <w:t xml:space="preserve"> </w:t>
      </w:r>
      <w:r w:rsidR="00005028" w:rsidRPr="00005028">
        <w:rPr>
          <w:rFonts w:ascii="Times New Roman" w:hAnsi="Times New Roman"/>
          <w:noProof w:val="0"/>
          <w:sz w:val="24"/>
          <w:szCs w:val="24"/>
        </w:rPr>
        <w:t xml:space="preserve">en Arancibia et al., 2008, </w:t>
      </w:r>
      <w:r w:rsidRPr="001F70B6">
        <w:rPr>
          <w:rFonts w:ascii="Times New Roman" w:hAnsi="Times New Roman"/>
          <w:noProof w:val="0"/>
          <w:sz w:val="24"/>
          <w:szCs w:val="24"/>
        </w:rPr>
        <w:t>lo que permite descubrir al docente las capacidades individuales que posee cada estudiante</w:t>
      </w:r>
      <w:r w:rsidR="00B95DB2">
        <w:rPr>
          <w:rFonts w:ascii="Times New Roman" w:hAnsi="Times New Roman"/>
          <w:noProof w:val="0"/>
          <w:sz w:val="24"/>
          <w:szCs w:val="24"/>
        </w:rPr>
        <w:t>.</w:t>
      </w:r>
      <w:r w:rsidR="00B95DB2" w:rsidRPr="001F70B6">
        <w:rPr>
          <w:rFonts w:ascii="Times New Roman" w:hAnsi="Times New Roman"/>
          <w:noProof w:val="0"/>
          <w:sz w:val="24"/>
          <w:szCs w:val="24"/>
        </w:rPr>
        <w:t xml:space="preserve"> </w:t>
      </w:r>
      <w:r w:rsidR="00B95DB2">
        <w:rPr>
          <w:rFonts w:ascii="Times New Roman" w:hAnsi="Times New Roman"/>
          <w:noProof w:val="0"/>
          <w:sz w:val="24"/>
          <w:szCs w:val="24"/>
        </w:rPr>
        <w:t>D</w:t>
      </w:r>
      <w:r w:rsidR="00B95DB2" w:rsidRPr="001F70B6">
        <w:rPr>
          <w:rFonts w:ascii="Times New Roman" w:hAnsi="Times New Roman"/>
          <w:noProof w:val="0"/>
          <w:sz w:val="24"/>
          <w:szCs w:val="24"/>
        </w:rPr>
        <w:t xml:space="preserve">e </w:t>
      </w:r>
      <w:r w:rsidRPr="001F70B6">
        <w:rPr>
          <w:rFonts w:ascii="Times New Roman" w:hAnsi="Times New Roman"/>
          <w:noProof w:val="0"/>
          <w:sz w:val="24"/>
          <w:szCs w:val="24"/>
        </w:rPr>
        <w:t xml:space="preserve">acuerdo con </w:t>
      </w:r>
      <w:r w:rsidR="00B95DB2">
        <w:rPr>
          <w:rFonts w:ascii="Times New Roman" w:hAnsi="Times New Roman"/>
          <w:noProof w:val="0"/>
          <w:sz w:val="24"/>
          <w:szCs w:val="24"/>
        </w:rPr>
        <w:t>esto</w:t>
      </w:r>
      <w:r w:rsidRPr="001F70B6">
        <w:rPr>
          <w:rFonts w:ascii="Times New Roman" w:hAnsi="Times New Roman"/>
          <w:noProof w:val="0"/>
          <w:sz w:val="24"/>
          <w:szCs w:val="24"/>
        </w:rPr>
        <w:t xml:space="preserve">, la metodología de Pólya permite ejecutar los impulsos reflexivos estimulando los recuerdos, la relación del lenguaje con las estructuras cognitivas aprendidas que </w:t>
      </w:r>
      <w:r w:rsidR="006B2F24" w:rsidRPr="001F70B6">
        <w:rPr>
          <w:rFonts w:ascii="Times New Roman" w:hAnsi="Times New Roman"/>
          <w:noProof w:val="0"/>
          <w:sz w:val="24"/>
          <w:szCs w:val="24"/>
        </w:rPr>
        <w:t>permit</w:t>
      </w:r>
      <w:r w:rsidR="006B2F24">
        <w:rPr>
          <w:rFonts w:ascii="Times New Roman" w:hAnsi="Times New Roman"/>
          <w:noProof w:val="0"/>
          <w:sz w:val="24"/>
          <w:szCs w:val="24"/>
        </w:rPr>
        <w:t>a</w:t>
      </w:r>
      <w:r w:rsidR="006B2F24" w:rsidRPr="001F70B6">
        <w:rPr>
          <w:rFonts w:ascii="Times New Roman" w:hAnsi="Times New Roman"/>
          <w:noProof w:val="0"/>
          <w:sz w:val="24"/>
          <w:szCs w:val="24"/>
        </w:rPr>
        <w:t xml:space="preserve">n </w:t>
      </w:r>
      <w:r w:rsidRPr="001F70B6">
        <w:rPr>
          <w:rFonts w:ascii="Times New Roman" w:hAnsi="Times New Roman"/>
          <w:noProof w:val="0"/>
          <w:sz w:val="24"/>
          <w:szCs w:val="24"/>
        </w:rPr>
        <w:t>relacionar la información que posee el estudiante con la recién adquirida.</w:t>
      </w:r>
    </w:p>
    <w:p w14:paraId="6C9BA414" w14:textId="77777777" w:rsidR="00C43184" w:rsidRPr="001F70B6" w:rsidRDefault="003F3346"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Una de las ventajas del </w:t>
      </w:r>
      <w:r w:rsidR="00DE2657">
        <w:rPr>
          <w:rFonts w:ascii="Times New Roman" w:hAnsi="Times New Roman"/>
          <w:noProof w:val="0"/>
          <w:sz w:val="24"/>
          <w:szCs w:val="24"/>
        </w:rPr>
        <w:t>m</w:t>
      </w:r>
      <w:r w:rsidR="00DE2657" w:rsidRPr="001F70B6">
        <w:rPr>
          <w:rFonts w:ascii="Times New Roman" w:hAnsi="Times New Roman"/>
          <w:noProof w:val="0"/>
          <w:sz w:val="24"/>
          <w:szCs w:val="24"/>
        </w:rPr>
        <w:t xml:space="preserve">étodo </w:t>
      </w:r>
      <w:r w:rsidRPr="001F70B6">
        <w:rPr>
          <w:rFonts w:ascii="Times New Roman" w:hAnsi="Times New Roman"/>
          <w:noProof w:val="0"/>
          <w:sz w:val="24"/>
          <w:szCs w:val="24"/>
        </w:rPr>
        <w:t xml:space="preserve">de Pólya es que </w:t>
      </w:r>
      <w:r w:rsidR="002F33F7">
        <w:rPr>
          <w:rFonts w:ascii="Times New Roman" w:hAnsi="Times New Roman"/>
          <w:noProof w:val="0"/>
          <w:sz w:val="24"/>
          <w:szCs w:val="24"/>
        </w:rPr>
        <w:t>ofrece la posibilidad</w:t>
      </w:r>
      <w:r w:rsidR="002F33F7" w:rsidRPr="001F70B6">
        <w:rPr>
          <w:rFonts w:ascii="Times New Roman" w:hAnsi="Times New Roman"/>
          <w:noProof w:val="0"/>
          <w:sz w:val="24"/>
          <w:szCs w:val="24"/>
        </w:rPr>
        <w:t xml:space="preserve"> </w:t>
      </w:r>
      <w:r w:rsidRPr="001F70B6">
        <w:rPr>
          <w:rFonts w:ascii="Times New Roman" w:hAnsi="Times New Roman"/>
          <w:noProof w:val="0"/>
          <w:sz w:val="24"/>
          <w:szCs w:val="24"/>
        </w:rPr>
        <w:t>al docente</w:t>
      </w:r>
      <w:r w:rsidR="002F33F7">
        <w:rPr>
          <w:rFonts w:ascii="Times New Roman" w:hAnsi="Times New Roman"/>
          <w:noProof w:val="0"/>
          <w:sz w:val="24"/>
          <w:szCs w:val="24"/>
        </w:rPr>
        <w:t xml:space="preserve"> de</w:t>
      </w:r>
      <w:r w:rsidRPr="001F70B6">
        <w:rPr>
          <w:rFonts w:ascii="Times New Roman" w:hAnsi="Times New Roman"/>
          <w:noProof w:val="0"/>
          <w:sz w:val="24"/>
          <w:szCs w:val="24"/>
        </w:rPr>
        <w:t xml:space="preserve"> acercarse al estudiante sin invadir </w:t>
      </w:r>
      <w:r w:rsidR="002F33F7">
        <w:rPr>
          <w:rFonts w:ascii="Times New Roman" w:hAnsi="Times New Roman"/>
          <w:noProof w:val="0"/>
          <w:sz w:val="24"/>
          <w:szCs w:val="24"/>
        </w:rPr>
        <w:t>su</w:t>
      </w:r>
      <w:r w:rsidR="002F33F7" w:rsidRPr="001F70B6">
        <w:rPr>
          <w:rFonts w:ascii="Times New Roman" w:hAnsi="Times New Roman"/>
          <w:noProof w:val="0"/>
          <w:sz w:val="24"/>
          <w:szCs w:val="24"/>
        </w:rPr>
        <w:t xml:space="preserve"> </w:t>
      </w:r>
      <w:r w:rsidRPr="001F70B6">
        <w:rPr>
          <w:rFonts w:ascii="Times New Roman" w:hAnsi="Times New Roman"/>
          <w:noProof w:val="0"/>
          <w:sz w:val="24"/>
          <w:szCs w:val="24"/>
        </w:rPr>
        <w:t>desenvolvimiento individual</w:t>
      </w:r>
      <w:r w:rsidR="000107FA">
        <w:rPr>
          <w:rFonts w:ascii="Times New Roman" w:hAnsi="Times New Roman"/>
          <w:noProof w:val="0"/>
          <w:sz w:val="24"/>
          <w:szCs w:val="24"/>
        </w:rPr>
        <w:t>. El alumno, por tanto, permanece</w:t>
      </w:r>
      <w:r w:rsidRPr="001F70B6">
        <w:rPr>
          <w:rFonts w:ascii="Times New Roman" w:hAnsi="Times New Roman"/>
          <w:noProof w:val="0"/>
          <w:sz w:val="24"/>
          <w:szCs w:val="24"/>
        </w:rPr>
        <w:t xml:space="preserve"> independiente y autónomo. </w:t>
      </w:r>
      <w:r w:rsidR="000107FA" w:rsidRPr="001F70B6">
        <w:rPr>
          <w:rFonts w:ascii="Times New Roman" w:hAnsi="Times New Roman"/>
          <w:noProof w:val="0"/>
          <w:sz w:val="24"/>
          <w:szCs w:val="24"/>
        </w:rPr>
        <w:t>As</w:t>
      </w:r>
      <w:r w:rsidR="000107FA">
        <w:rPr>
          <w:rFonts w:ascii="Times New Roman" w:hAnsi="Times New Roman"/>
          <w:noProof w:val="0"/>
          <w:sz w:val="24"/>
          <w:szCs w:val="24"/>
        </w:rPr>
        <w:t>i</w:t>
      </w:r>
      <w:r w:rsidRPr="001F70B6">
        <w:rPr>
          <w:rFonts w:ascii="Times New Roman" w:hAnsi="Times New Roman"/>
          <w:noProof w:val="0"/>
          <w:sz w:val="24"/>
          <w:szCs w:val="24"/>
        </w:rPr>
        <w:t>mismo</w:t>
      </w:r>
      <w:r w:rsidR="000107FA">
        <w:rPr>
          <w:rFonts w:ascii="Times New Roman" w:hAnsi="Times New Roman"/>
          <w:noProof w:val="0"/>
          <w:sz w:val="24"/>
          <w:szCs w:val="24"/>
        </w:rPr>
        <w:t>, este método</w:t>
      </w:r>
      <w:r w:rsidRPr="001F70B6">
        <w:rPr>
          <w:rFonts w:ascii="Times New Roman" w:hAnsi="Times New Roman"/>
          <w:noProof w:val="0"/>
          <w:sz w:val="24"/>
          <w:szCs w:val="24"/>
        </w:rPr>
        <w:t xml:space="preserve"> fomenta el aprendizaje social, puesto que genera la cooperación grupal o de subgrupos dentro del aula</w:t>
      </w:r>
      <w:r w:rsidR="000107FA">
        <w:rPr>
          <w:rFonts w:ascii="Times New Roman" w:hAnsi="Times New Roman"/>
          <w:noProof w:val="0"/>
          <w:sz w:val="24"/>
          <w:szCs w:val="24"/>
        </w:rPr>
        <w:t>,</w:t>
      </w:r>
      <w:r w:rsidRPr="001F70B6">
        <w:rPr>
          <w:rFonts w:ascii="Times New Roman" w:hAnsi="Times New Roman"/>
          <w:noProof w:val="0"/>
          <w:sz w:val="24"/>
          <w:szCs w:val="24"/>
        </w:rPr>
        <w:t xml:space="preserve"> </w:t>
      </w:r>
      <w:r w:rsidR="000107FA">
        <w:rPr>
          <w:rFonts w:ascii="Times New Roman" w:hAnsi="Times New Roman"/>
          <w:noProof w:val="0"/>
          <w:sz w:val="24"/>
          <w:szCs w:val="24"/>
        </w:rPr>
        <w:t>lo que proporciona</w:t>
      </w:r>
      <w:r w:rsidR="000107FA" w:rsidRPr="001F70B6">
        <w:rPr>
          <w:rFonts w:ascii="Times New Roman" w:hAnsi="Times New Roman"/>
          <w:noProof w:val="0"/>
          <w:sz w:val="24"/>
          <w:szCs w:val="24"/>
        </w:rPr>
        <w:t xml:space="preserve"> </w:t>
      </w:r>
      <w:r w:rsidRPr="001F70B6">
        <w:rPr>
          <w:rFonts w:ascii="Times New Roman" w:hAnsi="Times New Roman"/>
          <w:noProof w:val="0"/>
          <w:sz w:val="24"/>
          <w:szCs w:val="24"/>
        </w:rPr>
        <w:t>que</w:t>
      </w:r>
      <w:r w:rsidR="006E235A">
        <w:rPr>
          <w:rFonts w:ascii="Times New Roman" w:hAnsi="Times New Roman"/>
          <w:noProof w:val="0"/>
          <w:sz w:val="24"/>
          <w:szCs w:val="24"/>
        </w:rPr>
        <w:t xml:space="preserve"> alguien </w:t>
      </w:r>
      <w:r w:rsidRPr="001F70B6">
        <w:rPr>
          <w:rFonts w:ascii="Times New Roman" w:hAnsi="Times New Roman"/>
          <w:noProof w:val="0"/>
          <w:sz w:val="24"/>
          <w:szCs w:val="24"/>
        </w:rPr>
        <w:t xml:space="preserve">con mayor dominio del tema </w:t>
      </w:r>
      <w:r w:rsidR="000107FA">
        <w:rPr>
          <w:rFonts w:ascii="Times New Roman" w:hAnsi="Times New Roman"/>
          <w:noProof w:val="0"/>
          <w:sz w:val="24"/>
          <w:szCs w:val="24"/>
        </w:rPr>
        <w:t xml:space="preserve">pueda fungir </w:t>
      </w:r>
      <w:r w:rsidR="000272F0">
        <w:rPr>
          <w:rFonts w:ascii="Times New Roman" w:hAnsi="Times New Roman"/>
          <w:noProof w:val="0"/>
          <w:sz w:val="24"/>
          <w:szCs w:val="24"/>
        </w:rPr>
        <w:t>como facilitador</w:t>
      </w:r>
      <w:r w:rsidR="008819DB">
        <w:rPr>
          <w:rFonts w:ascii="Times New Roman" w:hAnsi="Times New Roman"/>
          <w:noProof w:val="0"/>
          <w:sz w:val="24"/>
          <w:szCs w:val="24"/>
        </w:rPr>
        <w:t xml:space="preserve"> </w:t>
      </w:r>
      <w:r w:rsidR="001C4C24">
        <w:rPr>
          <w:rFonts w:ascii="Times New Roman" w:hAnsi="Times New Roman"/>
          <w:noProof w:val="0"/>
          <w:sz w:val="24"/>
          <w:szCs w:val="24"/>
        </w:rPr>
        <w:t>entre aquellos</w:t>
      </w:r>
      <w:r w:rsidRPr="001F70B6">
        <w:rPr>
          <w:rFonts w:ascii="Times New Roman" w:hAnsi="Times New Roman"/>
          <w:noProof w:val="0"/>
          <w:sz w:val="24"/>
          <w:szCs w:val="24"/>
        </w:rPr>
        <w:t xml:space="preserve"> con menor habilidad</w:t>
      </w:r>
      <w:r w:rsidR="000107FA">
        <w:rPr>
          <w:rFonts w:ascii="Times New Roman" w:hAnsi="Times New Roman"/>
          <w:noProof w:val="0"/>
          <w:sz w:val="24"/>
          <w:szCs w:val="24"/>
        </w:rPr>
        <w:t xml:space="preserve"> e incluso</w:t>
      </w:r>
      <w:r w:rsidRPr="001F70B6">
        <w:rPr>
          <w:rFonts w:ascii="Times New Roman" w:hAnsi="Times New Roman"/>
          <w:noProof w:val="0"/>
          <w:sz w:val="24"/>
          <w:szCs w:val="24"/>
        </w:rPr>
        <w:t xml:space="preserve"> </w:t>
      </w:r>
      <w:r w:rsidR="0040284A">
        <w:rPr>
          <w:rFonts w:ascii="Times New Roman" w:hAnsi="Times New Roman"/>
          <w:noProof w:val="0"/>
          <w:sz w:val="24"/>
          <w:szCs w:val="24"/>
        </w:rPr>
        <w:t>ante el</w:t>
      </w:r>
      <w:r w:rsidRPr="001F70B6">
        <w:rPr>
          <w:rFonts w:ascii="Times New Roman" w:hAnsi="Times New Roman"/>
          <w:noProof w:val="0"/>
          <w:sz w:val="24"/>
          <w:szCs w:val="24"/>
        </w:rPr>
        <w:t xml:space="preserve"> mismo profesor</w:t>
      </w:r>
      <w:r w:rsidR="002119B2">
        <w:rPr>
          <w:rFonts w:ascii="Times New Roman" w:hAnsi="Times New Roman"/>
          <w:noProof w:val="0"/>
          <w:sz w:val="24"/>
          <w:szCs w:val="24"/>
        </w:rPr>
        <w:t>.</w:t>
      </w:r>
    </w:p>
    <w:p w14:paraId="29F291AC" w14:textId="5D0B6786" w:rsidR="000B4100" w:rsidRPr="001F70B6" w:rsidRDefault="00402E05"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Debido a todo lo expuesto anteriormente, en </w:t>
      </w:r>
      <w:r w:rsidR="00520D60" w:rsidRPr="001F70B6">
        <w:rPr>
          <w:rFonts w:ascii="Times New Roman" w:hAnsi="Times New Roman"/>
          <w:noProof w:val="0"/>
          <w:sz w:val="24"/>
          <w:szCs w:val="24"/>
        </w:rPr>
        <w:t>este</w:t>
      </w:r>
      <w:r w:rsidRPr="001F70B6">
        <w:rPr>
          <w:rFonts w:ascii="Times New Roman" w:hAnsi="Times New Roman"/>
          <w:noProof w:val="0"/>
          <w:sz w:val="24"/>
          <w:szCs w:val="24"/>
        </w:rPr>
        <w:t xml:space="preserve"> trabajo se </w:t>
      </w:r>
      <w:r w:rsidR="009B36BE" w:rsidRPr="001F70B6">
        <w:rPr>
          <w:rFonts w:ascii="Times New Roman" w:hAnsi="Times New Roman"/>
          <w:noProof w:val="0"/>
          <w:sz w:val="24"/>
          <w:szCs w:val="24"/>
        </w:rPr>
        <w:t>empleó</w:t>
      </w:r>
      <w:r w:rsidRPr="001F70B6">
        <w:rPr>
          <w:rFonts w:ascii="Times New Roman" w:hAnsi="Times New Roman"/>
          <w:noProof w:val="0"/>
          <w:sz w:val="24"/>
          <w:szCs w:val="24"/>
        </w:rPr>
        <w:t xml:space="preserve"> la estrategia </w:t>
      </w:r>
      <w:r w:rsidR="00AF68C3">
        <w:rPr>
          <w:rFonts w:ascii="Times New Roman" w:hAnsi="Times New Roman"/>
          <w:noProof w:val="0"/>
          <w:sz w:val="24"/>
          <w:szCs w:val="24"/>
        </w:rPr>
        <w:t xml:space="preserve">de </w:t>
      </w:r>
      <w:r w:rsidRPr="001F70B6">
        <w:rPr>
          <w:rFonts w:ascii="Times New Roman" w:hAnsi="Times New Roman"/>
          <w:noProof w:val="0"/>
          <w:sz w:val="24"/>
          <w:szCs w:val="24"/>
        </w:rPr>
        <w:t>solución de problemas con el fin de contribuir con el desarrollo de las competencias durante el avance de</w:t>
      </w:r>
      <w:r w:rsidR="00005028">
        <w:rPr>
          <w:rFonts w:ascii="Times New Roman" w:hAnsi="Times New Roman"/>
          <w:noProof w:val="0"/>
          <w:sz w:val="24"/>
          <w:szCs w:val="24"/>
        </w:rPr>
        <w:t xml:space="preserve"> la Secuencia D</w:t>
      </w:r>
      <w:r w:rsidRPr="001F70B6">
        <w:rPr>
          <w:rFonts w:ascii="Times New Roman" w:hAnsi="Times New Roman"/>
          <w:noProof w:val="0"/>
          <w:sz w:val="24"/>
          <w:szCs w:val="24"/>
        </w:rPr>
        <w:t xml:space="preserve">idáctica tres, con el tópico de lenguaje algebraico, correspondiente al curso de </w:t>
      </w:r>
      <w:r w:rsidR="009B36BE" w:rsidRPr="001F70B6">
        <w:rPr>
          <w:rFonts w:ascii="Times New Roman" w:hAnsi="Times New Roman"/>
          <w:noProof w:val="0"/>
          <w:sz w:val="24"/>
          <w:szCs w:val="24"/>
        </w:rPr>
        <w:t>R</w:t>
      </w:r>
      <w:r w:rsidRPr="001F70B6">
        <w:rPr>
          <w:rFonts w:ascii="Times New Roman" w:hAnsi="Times New Roman"/>
          <w:noProof w:val="0"/>
          <w:sz w:val="24"/>
          <w:szCs w:val="24"/>
        </w:rPr>
        <w:t xml:space="preserve">azonamiento </w:t>
      </w:r>
      <w:r w:rsidR="009B36BE" w:rsidRPr="001F70B6">
        <w:rPr>
          <w:rFonts w:ascii="Times New Roman" w:hAnsi="Times New Roman"/>
          <w:noProof w:val="0"/>
          <w:sz w:val="24"/>
          <w:szCs w:val="24"/>
        </w:rPr>
        <w:t>L</w:t>
      </w:r>
      <w:r w:rsidRPr="001F70B6">
        <w:rPr>
          <w:rFonts w:ascii="Times New Roman" w:hAnsi="Times New Roman"/>
          <w:noProof w:val="0"/>
          <w:sz w:val="24"/>
          <w:szCs w:val="24"/>
        </w:rPr>
        <w:t xml:space="preserve">ógico que se imparte durante el primer año en la </w:t>
      </w:r>
      <w:r w:rsidR="00AF68C3">
        <w:rPr>
          <w:rFonts w:ascii="Times New Roman" w:hAnsi="Times New Roman"/>
          <w:noProof w:val="0"/>
          <w:sz w:val="24"/>
          <w:szCs w:val="24"/>
        </w:rPr>
        <w:t>U</w:t>
      </w:r>
      <w:r w:rsidR="00005028">
        <w:rPr>
          <w:rFonts w:ascii="Times New Roman" w:hAnsi="Times New Roman"/>
          <w:noProof w:val="0"/>
          <w:sz w:val="24"/>
          <w:szCs w:val="24"/>
        </w:rPr>
        <w:t>nacar</w:t>
      </w:r>
      <w:r w:rsidRPr="001F70B6">
        <w:rPr>
          <w:rFonts w:ascii="Times New Roman" w:hAnsi="Times New Roman"/>
          <w:noProof w:val="0"/>
          <w:sz w:val="24"/>
          <w:szCs w:val="24"/>
        </w:rPr>
        <w:t>.</w:t>
      </w:r>
      <w:r w:rsidR="00F07A78" w:rsidRPr="001F70B6">
        <w:rPr>
          <w:rFonts w:ascii="Times New Roman" w:hAnsi="Times New Roman"/>
          <w:noProof w:val="0"/>
          <w:sz w:val="24"/>
          <w:szCs w:val="24"/>
        </w:rPr>
        <w:t xml:space="preserve"> Con la finalidad de buscar el incremento del rendimiento académico y disminuir el índice de reprobación, se trabajó con la población </w:t>
      </w:r>
      <w:r w:rsidR="0040284A">
        <w:rPr>
          <w:rFonts w:ascii="Times New Roman" w:hAnsi="Times New Roman"/>
          <w:noProof w:val="0"/>
          <w:sz w:val="24"/>
          <w:szCs w:val="24"/>
        </w:rPr>
        <w:t>estudiantil</w:t>
      </w:r>
      <w:r w:rsidR="00F07A78" w:rsidRPr="001F70B6">
        <w:rPr>
          <w:rFonts w:ascii="Times New Roman" w:hAnsi="Times New Roman"/>
          <w:noProof w:val="0"/>
          <w:sz w:val="24"/>
          <w:szCs w:val="24"/>
        </w:rPr>
        <w:t xml:space="preserve"> </w:t>
      </w:r>
      <w:r w:rsidR="00AF68C3">
        <w:rPr>
          <w:rFonts w:ascii="Times New Roman" w:hAnsi="Times New Roman"/>
          <w:noProof w:val="0"/>
          <w:sz w:val="24"/>
          <w:szCs w:val="24"/>
        </w:rPr>
        <w:t>de recién ingreso de</w:t>
      </w:r>
      <w:r w:rsidR="00F07A78" w:rsidRPr="001F70B6">
        <w:rPr>
          <w:rFonts w:ascii="Times New Roman" w:hAnsi="Times New Roman"/>
          <w:noProof w:val="0"/>
          <w:sz w:val="24"/>
          <w:szCs w:val="24"/>
        </w:rPr>
        <w:t xml:space="preserve"> la Licenciatura en Negocios Internacionales (LNI) de la Facultad en Ciencias Económico Administrativas (FCEA).</w:t>
      </w:r>
    </w:p>
    <w:p w14:paraId="59CB3771" w14:textId="7F25BDF9" w:rsidR="0099066F" w:rsidRDefault="0099066F" w:rsidP="00F0453B">
      <w:pPr>
        <w:spacing w:after="0" w:line="360" w:lineRule="auto"/>
        <w:jc w:val="both"/>
        <w:rPr>
          <w:rFonts w:ascii="Times New Roman" w:hAnsi="Times New Roman"/>
          <w:b/>
          <w:noProof w:val="0"/>
          <w:sz w:val="24"/>
          <w:szCs w:val="24"/>
        </w:rPr>
      </w:pPr>
    </w:p>
    <w:p w14:paraId="65F5FE01" w14:textId="77777777" w:rsidR="00B871B8" w:rsidRDefault="00B871B8" w:rsidP="00F0453B">
      <w:pPr>
        <w:spacing w:after="0" w:line="360" w:lineRule="auto"/>
        <w:jc w:val="both"/>
        <w:rPr>
          <w:rFonts w:ascii="Times New Roman" w:hAnsi="Times New Roman"/>
          <w:b/>
          <w:noProof w:val="0"/>
          <w:sz w:val="24"/>
          <w:szCs w:val="24"/>
        </w:rPr>
      </w:pPr>
    </w:p>
    <w:p w14:paraId="641AE096" w14:textId="77777777" w:rsidR="000B4100" w:rsidRPr="0012797E" w:rsidRDefault="000B4100" w:rsidP="00F0453B">
      <w:pPr>
        <w:spacing w:after="0" w:line="360" w:lineRule="auto"/>
        <w:jc w:val="both"/>
        <w:rPr>
          <w:rFonts w:eastAsia="Times New Roman" w:cs="Calibri"/>
          <w:b/>
          <w:noProof w:val="0"/>
          <w:color w:val="000000" w:themeColor="text1"/>
          <w:sz w:val="28"/>
          <w:szCs w:val="28"/>
          <w:lang w:val="es-ES_tradnl" w:eastAsia="es-MX"/>
        </w:rPr>
      </w:pPr>
      <w:r w:rsidRPr="0012797E">
        <w:rPr>
          <w:rFonts w:eastAsia="Times New Roman" w:cs="Calibri"/>
          <w:b/>
          <w:noProof w:val="0"/>
          <w:color w:val="000000" w:themeColor="text1"/>
          <w:sz w:val="28"/>
          <w:szCs w:val="28"/>
          <w:lang w:val="es-ES_tradnl" w:eastAsia="es-MX"/>
        </w:rPr>
        <w:lastRenderedPageBreak/>
        <w:t xml:space="preserve">Materiales y </w:t>
      </w:r>
      <w:r w:rsidR="0099066F" w:rsidRPr="0012797E">
        <w:rPr>
          <w:rFonts w:eastAsia="Times New Roman" w:cs="Calibri"/>
          <w:b/>
          <w:noProof w:val="0"/>
          <w:color w:val="000000" w:themeColor="text1"/>
          <w:sz w:val="28"/>
          <w:szCs w:val="28"/>
          <w:lang w:val="es-ES_tradnl" w:eastAsia="es-MX"/>
        </w:rPr>
        <w:t>métodos</w:t>
      </w:r>
    </w:p>
    <w:p w14:paraId="7626C1F7" w14:textId="77777777" w:rsidR="0099066F" w:rsidRPr="00E034D8" w:rsidRDefault="007765D9" w:rsidP="00F0453B">
      <w:pPr>
        <w:spacing w:after="0" w:line="360" w:lineRule="auto"/>
        <w:jc w:val="both"/>
        <w:rPr>
          <w:rFonts w:ascii="Times New Roman" w:hAnsi="Times New Roman"/>
          <w:b/>
          <w:noProof w:val="0"/>
          <w:sz w:val="24"/>
          <w:szCs w:val="24"/>
        </w:rPr>
      </w:pPr>
      <w:r w:rsidRPr="00E034D8">
        <w:rPr>
          <w:rFonts w:ascii="Times New Roman" w:hAnsi="Times New Roman"/>
          <w:b/>
          <w:noProof w:val="0"/>
          <w:sz w:val="24"/>
          <w:szCs w:val="24"/>
        </w:rPr>
        <w:t xml:space="preserve">Tipo de estudio </w:t>
      </w:r>
    </w:p>
    <w:p w14:paraId="47EC1B03" w14:textId="77777777" w:rsidR="007765D9" w:rsidRDefault="0099066F" w:rsidP="00FA3299">
      <w:pPr>
        <w:spacing w:after="0" w:line="360" w:lineRule="auto"/>
        <w:ind w:firstLine="708"/>
        <w:jc w:val="both"/>
        <w:rPr>
          <w:rFonts w:ascii="Times New Roman" w:hAnsi="Times New Roman"/>
          <w:sz w:val="24"/>
          <w:szCs w:val="24"/>
        </w:rPr>
      </w:pPr>
      <w:r>
        <w:rPr>
          <w:rFonts w:ascii="Times New Roman" w:hAnsi="Times New Roman"/>
          <w:noProof w:val="0"/>
          <w:sz w:val="24"/>
          <w:szCs w:val="24"/>
        </w:rPr>
        <w:t>L</w:t>
      </w:r>
      <w:r w:rsidRPr="001F70B6">
        <w:rPr>
          <w:rFonts w:ascii="Times New Roman" w:hAnsi="Times New Roman"/>
          <w:noProof w:val="0"/>
          <w:sz w:val="24"/>
          <w:szCs w:val="24"/>
        </w:rPr>
        <w:t xml:space="preserve">a </w:t>
      </w:r>
      <w:r w:rsidR="00F10521" w:rsidRPr="001F70B6">
        <w:rPr>
          <w:rFonts w:ascii="Times New Roman" w:hAnsi="Times New Roman"/>
          <w:noProof w:val="0"/>
          <w:sz w:val="24"/>
          <w:szCs w:val="24"/>
        </w:rPr>
        <w:t xml:space="preserve">presente investigación </w:t>
      </w:r>
      <w:r w:rsidR="00C972C8">
        <w:rPr>
          <w:rFonts w:ascii="Times New Roman" w:hAnsi="Times New Roman"/>
          <w:noProof w:val="0"/>
          <w:sz w:val="24"/>
          <w:szCs w:val="24"/>
        </w:rPr>
        <w:t>tuvo un</w:t>
      </w:r>
      <w:r w:rsidR="00F10521" w:rsidRPr="001F70B6">
        <w:rPr>
          <w:rFonts w:ascii="Times New Roman" w:hAnsi="Times New Roman"/>
          <w:noProof w:val="0"/>
          <w:sz w:val="24"/>
          <w:szCs w:val="24"/>
        </w:rPr>
        <w:t xml:space="preserve"> enfoque cuantitativo</w:t>
      </w:r>
      <w:r w:rsidR="001938AA" w:rsidRPr="001F70B6">
        <w:rPr>
          <w:rFonts w:ascii="Times New Roman" w:hAnsi="Times New Roman"/>
          <w:noProof w:val="0"/>
          <w:sz w:val="24"/>
          <w:szCs w:val="24"/>
        </w:rPr>
        <w:t xml:space="preserve"> </w:t>
      </w:r>
      <w:r w:rsidR="00DB41D7" w:rsidRPr="001F70B6">
        <w:rPr>
          <w:rFonts w:ascii="Times New Roman" w:hAnsi="Times New Roman"/>
          <w:noProof w:val="0"/>
          <w:sz w:val="24"/>
          <w:szCs w:val="24"/>
        </w:rPr>
        <w:t>con</w:t>
      </w:r>
      <w:r w:rsidR="001938AA" w:rsidRPr="001F70B6">
        <w:rPr>
          <w:rFonts w:ascii="Times New Roman" w:hAnsi="Times New Roman"/>
          <w:noProof w:val="0"/>
          <w:sz w:val="24"/>
          <w:szCs w:val="24"/>
        </w:rPr>
        <w:t xml:space="preserve"> alcance </w:t>
      </w:r>
      <w:r w:rsidR="00D66996" w:rsidRPr="001F70B6">
        <w:rPr>
          <w:rFonts w:ascii="Times New Roman" w:hAnsi="Times New Roman"/>
          <w:noProof w:val="0"/>
          <w:sz w:val="24"/>
          <w:szCs w:val="24"/>
        </w:rPr>
        <w:t>correlacional</w:t>
      </w:r>
      <w:r w:rsidR="00175755">
        <w:rPr>
          <w:rFonts w:ascii="Times New Roman" w:hAnsi="Times New Roman"/>
          <w:noProof w:val="0"/>
          <w:sz w:val="24"/>
          <w:szCs w:val="24"/>
        </w:rPr>
        <w:t>.</w:t>
      </w:r>
      <w:r w:rsidR="00175755" w:rsidRPr="001F70B6">
        <w:rPr>
          <w:rFonts w:ascii="Times New Roman" w:hAnsi="Times New Roman"/>
          <w:noProof w:val="0"/>
          <w:sz w:val="24"/>
          <w:szCs w:val="24"/>
        </w:rPr>
        <w:t xml:space="preserve"> </w:t>
      </w:r>
      <w:r w:rsidR="00175755">
        <w:rPr>
          <w:rFonts w:ascii="Times New Roman" w:hAnsi="Times New Roman"/>
          <w:sz w:val="24"/>
          <w:szCs w:val="24"/>
        </w:rPr>
        <w:t>S</w:t>
      </w:r>
      <w:r w:rsidR="00175755" w:rsidRPr="001F70B6">
        <w:rPr>
          <w:rFonts w:ascii="Times New Roman" w:hAnsi="Times New Roman"/>
          <w:sz w:val="24"/>
          <w:szCs w:val="24"/>
        </w:rPr>
        <w:t xml:space="preserve">e </w:t>
      </w:r>
      <w:r w:rsidR="002F33F7">
        <w:rPr>
          <w:rFonts w:ascii="Times New Roman" w:hAnsi="Times New Roman"/>
          <w:sz w:val="24"/>
          <w:szCs w:val="24"/>
        </w:rPr>
        <w:t xml:space="preserve">eligió </w:t>
      </w:r>
      <w:r w:rsidR="000D5E50" w:rsidRPr="001F70B6">
        <w:rPr>
          <w:rFonts w:ascii="Times New Roman" w:hAnsi="Times New Roman"/>
          <w:sz w:val="24"/>
          <w:szCs w:val="24"/>
        </w:rPr>
        <w:t xml:space="preserve">un diseño cuasi experimental derivado de la manipulación de al menos una variable, </w:t>
      </w:r>
      <w:r w:rsidR="00F62B61">
        <w:rPr>
          <w:rFonts w:ascii="Times New Roman" w:hAnsi="Times New Roman"/>
          <w:sz w:val="24"/>
          <w:szCs w:val="24"/>
        </w:rPr>
        <w:t xml:space="preserve">la </w:t>
      </w:r>
      <w:r w:rsidR="000D5E50" w:rsidRPr="001F70B6">
        <w:rPr>
          <w:rFonts w:ascii="Times New Roman" w:hAnsi="Times New Roman"/>
          <w:sz w:val="24"/>
          <w:szCs w:val="24"/>
        </w:rPr>
        <w:t xml:space="preserve">estrategia </w:t>
      </w:r>
      <w:r w:rsidR="00F62B61">
        <w:rPr>
          <w:rFonts w:ascii="Times New Roman" w:hAnsi="Times New Roman"/>
          <w:sz w:val="24"/>
          <w:szCs w:val="24"/>
        </w:rPr>
        <w:t xml:space="preserve">de </w:t>
      </w:r>
      <w:r w:rsidR="000D5E50" w:rsidRPr="001F70B6">
        <w:rPr>
          <w:rFonts w:ascii="Times New Roman" w:hAnsi="Times New Roman"/>
          <w:sz w:val="24"/>
          <w:szCs w:val="24"/>
        </w:rPr>
        <w:t>solución de problemas. As</w:t>
      </w:r>
      <w:r w:rsidR="00C972C8">
        <w:rPr>
          <w:rFonts w:ascii="Times New Roman" w:hAnsi="Times New Roman"/>
          <w:sz w:val="24"/>
          <w:szCs w:val="24"/>
        </w:rPr>
        <w:t>i</w:t>
      </w:r>
      <w:r w:rsidR="000D5E50" w:rsidRPr="001F70B6">
        <w:rPr>
          <w:rFonts w:ascii="Times New Roman" w:hAnsi="Times New Roman"/>
          <w:sz w:val="24"/>
          <w:szCs w:val="24"/>
        </w:rPr>
        <w:t>mismo</w:t>
      </w:r>
      <w:r w:rsidR="00F62B61">
        <w:rPr>
          <w:rFonts w:ascii="Times New Roman" w:hAnsi="Times New Roman"/>
          <w:sz w:val="24"/>
          <w:szCs w:val="24"/>
        </w:rPr>
        <w:t>,</w:t>
      </w:r>
      <w:r w:rsidR="000D5E50" w:rsidRPr="001F70B6">
        <w:rPr>
          <w:rFonts w:ascii="Times New Roman" w:hAnsi="Times New Roman"/>
          <w:sz w:val="24"/>
          <w:szCs w:val="24"/>
        </w:rPr>
        <w:t xml:space="preserve"> los sujetos no </w:t>
      </w:r>
      <w:r w:rsidR="002F33F7">
        <w:rPr>
          <w:rFonts w:ascii="Times New Roman" w:hAnsi="Times New Roman"/>
          <w:sz w:val="24"/>
          <w:szCs w:val="24"/>
        </w:rPr>
        <w:t>fueron</w:t>
      </w:r>
      <w:r w:rsidR="002F33F7" w:rsidRPr="001F70B6">
        <w:rPr>
          <w:rFonts w:ascii="Times New Roman" w:hAnsi="Times New Roman"/>
          <w:sz w:val="24"/>
          <w:szCs w:val="24"/>
        </w:rPr>
        <w:t xml:space="preserve"> </w:t>
      </w:r>
      <w:r w:rsidR="000D5E50" w:rsidRPr="001F70B6">
        <w:rPr>
          <w:rFonts w:ascii="Times New Roman" w:hAnsi="Times New Roman"/>
          <w:sz w:val="24"/>
          <w:szCs w:val="24"/>
        </w:rPr>
        <w:t>asignados al azar, se trabaj</w:t>
      </w:r>
      <w:r w:rsidR="002F33F7">
        <w:rPr>
          <w:rFonts w:ascii="Times New Roman" w:hAnsi="Times New Roman"/>
          <w:sz w:val="24"/>
          <w:szCs w:val="24"/>
        </w:rPr>
        <w:t>ó</w:t>
      </w:r>
      <w:r w:rsidR="000D5E50" w:rsidRPr="001F70B6">
        <w:rPr>
          <w:rFonts w:ascii="Times New Roman" w:hAnsi="Times New Roman"/>
          <w:sz w:val="24"/>
          <w:szCs w:val="24"/>
        </w:rPr>
        <w:t xml:space="preserve"> con grupos preformados denominados </w:t>
      </w:r>
      <w:r w:rsidR="000D5E50" w:rsidRPr="00FA3299">
        <w:rPr>
          <w:rFonts w:ascii="Times New Roman" w:hAnsi="Times New Roman"/>
          <w:i/>
          <w:sz w:val="24"/>
          <w:szCs w:val="24"/>
        </w:rPr>
        <w:t>intactos</w:t>
      </w:r>
      <w:r w:rsidR="000D5E50" w:rsidRPr="001F70B6">
        <w:rPr>
          <w:rFonts w:ascii="Times New Roman" w:hAnsi="Times New Roman"/>
          <w:sz w:val="24"/>
          <w:szCs w:val="24"/>
        </w:rPr>
        <w:t xml:space="preserve">, de acuerdo con la definición de Hernández, </w:t>
      </w:r>
      <w:r w:rsidR="008B6C27" w:rsidRPr="00FA3299">
        <w:rPr>
          <w:rFonts w:ascii="Times New Roman" w:hAnsi="Times New Roman"/>
          <w:sz w:val="24"/>
          <w:szCs w:val="24"/>
        </w:rPr>
        <w:t>Fernández y Baptista</w:t>
      </w:r>
      <w:r w:rsidR="008B6C27">
        <w:rPr>
          <w:rFonts w:ascii="Times New Roman" w:hAnsi="Times New Roman"/>
          <w:sz w:val="24"/>
          <w:szCs w:val="24"/>
        </w:rPr>
        <w:t xml:space="preserve"> (</w:t>
      </w:r>
      <w:r w:rsidR="000D5E50" w:rsidRPr="001F70B6">
        <w:rPr>
          <w:rFonts w:ascii="Times New Roman" w:hAnsi="Times New Roman"/>
          <w:sz w:val="24"/>
          <w:szCs w:val="24"/>
        </w:rPr>
        <w:t>2010</w:t>
      </w:r>
      <w:r w:rsidR="008B6C27">
        <w:rPr>
          <w:rFonts w:ascii="Times New Roman" w:hAnsi="Times New Roman"/>
          <w:sz w:val="24"/>
          <w:szCs w:val="24"/>
        </w:rPr>
        <w:t>)</w:t>
      </w:r>
      <w:r w:rsidR="000D5E50" w:rsidRPr="001F70B6">
        <w:rPr>
          <w:rFonts w:ascii="Times New Roman" w:hAnsi="Times New Roman"/>
          <w:sz w:val="24"/>
          <w:szCs w:val="24"/>
        </w:rPr>
        <w:t xml:space="preserve">. </w:t>
      </w:r>
    </w:p>
    <w:p w14:paraId="47D52CB6" w14:textId="77777777" w:rsidR="0099066F" w:rsidRDefault="0099066F" w:rsidP="00F0453B">
      <w:pPr>
        <w:spacing w:after="0" w:line="360" w:lineRule="auto"/>
        <w:jc w:val="both"/>
        <w:rPr>
          <w:rFonts w:ascii="Times New Roman" w:hAnsi="Times New Roman"/>
          <w:b/>
          <w:sz w:val="24"/>
          <w:szCs w:val="24"/>
        </w:rPr>
      </w:pPr>
    </w:p>
    <w:p w14:paraId="58212E2A" w14:textId="77777777" w:rsidR="0099066F" w:rsidRPr="00E034D8" w:rsidRDefault="007765D9" w:rsidP="00F0453B">
      <w:pPr>
        <w:spacing w:after="0" w:line="360" w:lineRule="auto"/>
        <w:jc w:val="both"/>
        <w:rPr>
          <w:rFonts w:ascii="Times New Roman" w:hAnsi="Times New Roman"/>
          <w:b/>
          <w:noProof w:val="0"/>
          <w:sz w:val="24"/>
          <w:szCs w:val="24"/>
        </w:rPr>
      </w:pPr>
      <w:r w:rsidRPr="00E034D8">
        <w:rPr>
          <w:rFonts w:ascii="Times New Roman" w:hAnsi="Times New Roman"/>
          <w:b/>
          <w:noProof w:val="0"/>
          <w:sz w:val="24"/>
          <w:szCs w:val="24"/>
        </w:rPr>
        <w:t>Población</w:t>
      </w:r>
      <w:r w:rsidR="0099066F" w:rsidRPr="00E034D8">
        <w:rPr>
          <w:rFonts w:ascii="Times New Roman" w:hAnsi="Times New Roman"/>
          <w:b/>
          <w:noProof w:val="0"/>
          <w:sz w:val="24"/>
          <w:szCs w:val="24"/>
        </w:rPr>
        <w:t xml:space="preserve"> </w:t>
      </w:r>
    </w:p>
    <w:p w14:paraId="0BF4D841" w14:textId="77777777" w:rsidR="0010641A" w:rsidRPr="001F70B6" w:rsidRDefault="0099066F" w:rsidP="00FA3299">
      <w:pPr>
        <w:spacing w:after="0" w:line="360" w:lineRule="auto"/>
        <w:ind w:firstLine="708"/>
        <w:jc w:val="both"/>
        <w:rPr>
          <w:rFonts w:ascii="Times New Roman" w:hAnsi="Times New Roman"/>
          <w:noProof w:val="0"/>
          <w:sz w:val="24"/>
          <w:szCs w:val="24"/>
        </w:rPr>
      </w:pPr>
      <w:r>
        <w:rPr>
          <w:rFonts w:ascii="Times New Roman" w:hAnsi="Times New Roman"/>
          <w:sz w:val="24"/>
          <w:szCs w:val="24"/>
        </w:rPr>
        <w:t>L</w:t>
      </w:r>
      <w:r w:rsidRPr="001F70B6">
        <w:rPr>
          <w:rFonts w:ascii="Times New Roman" w:hAnsi="Times New Roman"/>
          <w:noProof w:val="0"/>
          <w:sz w:val="24"/>
          <w:szCs w:val="24"/>
        </w:rPr>
        <w:t xml:space="preserve">a </w:t>
      </w:r>
      <w:r w:rsidR="000D5E50" w:rsidRPr="001F70B6">
        <w:rPr>
          <w:rFonts w:ascii="Times New Roman" w:hAnsi="Times New Roman"/>
          <w:noProof w:val="0"/>
          <w:sz w:val="24"/>
          <w:szCs w:val="24"/>
        </w:rPr>
        <w:t>investigación</w:t>
      </w:r>
      <w:r w:rsidR="000B79D9" w:rsidRPr="001F70B6">
        <w:rPr>
          <w:rFonts w:ascii="Times New Roman" w:hAnsi="Times New Roman"/>
          <w:noProof w:val="0"/>
          <w:sz w:val="24"/>
          <w:szCs w:val="24"/>
        </w:rPr>
        <w:t xml:space="preserve"> se </w:t>
      </w:r>
      <w:r w:rsidR="002F33F7">
        <w:rPr>
          <w:rFonts w:ascii="Times New Roman" w:hAnsi="Times New Roman"/>
          <w:noProof w:val="0"/>
          <w:sz w:val="24"/>
          <w:szCs w:val="24"/>
        </w:rPr>
        <w:t>llevó a cabo</w:t>
      </w:r>
      <w:r w:rsidR="002F33F7" w:rsidRPr="001F70B6">
        <w:rPr>
          <w:rFonts w:ascii="Times New Roman" w:hAnsi="Times New Roman"/>
          <w:noProof w:val="0"/>
          <w:sz w:val="24"/>
          <w:szCs w:val="24"/>
        </w:rPr>
        <w:t xml:space="preserve"> </w:t>
      </w:r>
      <w:r w:rsidR="00AB505F">
        <w:rPr>
          <w:rFonts w:ascii="Times New Roman" w:hAnsi="Times New Roman"/>
          <w:noProof w:val="0"/>
          <w:sz w:val="24"/>
          <w:szCs w:val="24"/>
        </w:rPr>
        <w:t xml:space="preserve">en </w:t>
      </w:r>
      <w:r w:rsidR="00AB505F" w:rsidRPr="001F70B6">
        <w:rPr>
          <w:rFonts w:ascii="Times New Roman" w:hAnsi="Times New Roman"/>
          <w:noProof w:val="0"/>
          <w:sz w:val="24"/>
          <w:szCs w:val="24"/>
        </w:rPr>
        <w:t>el ciclo agosto-diciembre</w:t>
      </w:r>
      <w:r w:rsidR="008A7E82">
        <w:rPr>
          <w:rFonts w:ascii="Times New Roman" w:hAnsi="Times New Roman"/>
          <w:noProof w:val="0"/>
          <w:sz w:val="24"/>
          <w:szCs w:val="24"/>
        </w:rPr>
        <w:t xml:space="preserve"> de</w:t>
      </w:r>
      <w:r w:rsidR="00AB505F" w:rsidRPr="001F70B6">
        <w:rPr>
          <w:rFonts w:ascii="Times New Roman" w:hAnsi="Times New Roman"/>
          <w:noProof w:val="0"/>
          <w:sz w:val="24"/>
          <w:szCs w:val="24"/>
        </w:rPr>
        <w:t xml:space="preserve"> 2017 </w:t>
      </w:r>
      <w:r w:rsidR="000B79D9" w:rsidRPr="001F70B6">
        <w:rPr>
          <w:rFonts w:ascii="Times New Roman" w:hAnsi="Times New Roman"/>
          <w:noProof w:val="0"/>
          <w:sz w:val="24"/>
          <w:szCs w:val="24"/>
        </w:rPr>
        <w:t>con</w:t>
      </w:r>
      <w:r w:rsidR="002C7FCD" w:rsidRPr="001F70B6">
        <w:rPr>
          <w:rFonts w:ascii="Times New Roman" w:hAnsi="Times New Roman"/>
          <w:noProof w:val="0"/>
          <w:sz w:val="24"/>
          <w:szCs w:val="24"/>
        </w:rPr>
        <w:t xml:space="preserve"> </w:t>
      </w:r>
      <w:r w:rsidR="000D5E50" w:rsidRPr="001F70B6">
        <w:rPr>
          <w:rFonts w:ascii="Times New Roman" w:hAnsi="Times New Roman"/>
          <w:noProof w:val="0"/>
          <w:sz w:val="24"/>
          <w:szCs w:val="24"/>
        </w:rPr>
        <w:t>un</w:t>
      </w:r>
      <w:r w:rsidR="002C7FCD" w:rsidRPr="001F70B6">
        <w:rPr>
          <w:rFonts w:ascii="Times New Roman" w:hAnsi="Times New Roman"/>
          <w:noProof w:val="0"/>
          <w:sz w:val="24"/>
          <w:szCs w:val="24"/>
        </w:rPr>
        <w:t>a población de</w:t>
      </w:r>
      <w:r w:rsidR="000B79D9" w:rsidRPr="001F70B6">
        <w:rPr>
          <w:rFonts w:ascii="Times New Roman" w:hAnsi="Times New Roman"/>
          <w:noProof w:val="0"/>
          <w:sz w:val="24"/>
          <w:szCs w:val="24"/>
        </w:rPr>
        <w:t xml:space="preserve"> </w:t>
      </w:r>
      <w:r w:rsidR="002C7FCD" w:rsidRPr="001F70B6">
        <w:rPr>
          <w:rFonts w:ascii="Times New Roman" w:hAnsi="Times New Roman"/>
          <w:noProof w:val="0"/>
          <w:sz w:val="24"/>
          <w:szCs w:val="24"/>
        </w:rPr>
        <w:t>68</w:t>
      </w:r>
      <w:r w:rsidR="000B79D9" w:rsidRPr="001F70B6">
        <w:rPr>
          <w:rFonts w:ascii="Times New Roman" w:hAnsi="Times New Roman"/>
          <w:noProof w:val="0"/>
          <w:sz w:val="24"/>
          <w:szCs w:val="24"/>
        </w:rPr>
        <w:t xml:space="preserve"> estudiantes </w:t>
      </w:r>
      <w:r w:rsidR="002C7FCD" w:rsidRPr="001F70B6">
        <w:rPr>
          <w:rFonts w:ascii="Times New Roman" w:hAnsi="Times New Roman"/>
          <w:noProof w:val="0"/>
          <w:sz w:val="24"/>
          <w:szCs w:val="24"/>
        </w:rPr>
        <w:t xml:space="preserve">de LNI de primer semestre </w:t>
      </w:r>
      <w:r w:rsidR="00AB505F">
        <w:rPr>
          <w:rFonts w:ascii="Times New Roman" w:hAnsi="Times New Roman"/>
          <w:noProof w:val="0"/>
          <w:sz w:val="24"/>
          <w:szCs w:val="24"/>
        </w:rPr>
        <w:t>perteneci</w:t>
      </w:r>
      <w:r w:rsidR="009C6EC1">
        <w:rPr>
          <w:rFonts w:ascii="Times New Roman" w:hAnsi="Times New Roman"/>
          <w:noProof w:val="0"/>
          <w:sz w:val="24"/>
          <w:szCs w:val="24"/>
        </w:rPr>
        <w:t>e</w:t>
      </w:r>
      <w:r w:rsidR="00AB505F">
        <w:rPr>
          <w:rFonts w:ascii="Times New Roman" w:hAnsi="Times New Roman"/>
          <w:noProof w:val="0"/>
          <w:sz w:val="24"/>
          <w:szCs w:val="24"/>
        </w:rPr>
        <w:t>ntes</w:t>
      </w:r>
      <w:r w:rsidR="00AB505F" w:rsidRPr="001F70B6">
        <w:rPr>
          <w:rFonts w:ascii="Times New Roman" w:hAnsi="Times New Roman"/>
          <w:noProof w:val="0"/>
          <w:sz w:val="24"/>
          <w:szCs w:val="24"/>
        </w:rPr>
        <w:t xml:space="preserve"> </w:t>
      </w:r>
      <w:r w:rsidR="002C7FCD" w:rsidRPr="001F70B6">
        <w:rPr>
          <w:rFonts w:ascii="Times New Roman" w:hAnsi="Times New Roman"/>
          <w:noProof w:val="0"/>
          <w:sz w:val="24"/>
          <w:szCs w:val="24"/>
        </w:rPr>
        <w:t xml:space="preserve">a la FCEA de la </w:t>
      </w:r>
      <w:r w:rsidR="00AB505F" w:rsidRPr="001F70B6">
        <w:rPr>
          <w:rFonts w:ascii="Times New Roman" w:hAnsi="Times New Roman"/>
          <w:noProof w:val="0"/>
          <w:sz w:val="24"/>
          <w:szCs w:val="24"/>
        </w:rPr>
        <w:t>U</w:t>
      </w:r>
      <w:r w:rsidR="00AB505F">
        <w:rPr>
          <w:rFonts w:ascii="Times New Roman" w:hAnsi="Times New Roman"/>
          <w:noProof w:val="0"/>
          <w:sz w:val="24"/>
          <w:szCs w:val="24"/>
        </w:rPr>
        <w:t>nacar.</w:t>
      </w:r>
      <w:r w:rsidR="00AB505F" w:rsidRPr="001F70B6">
        <w:rPr>
          <w:rFonts w:ascii="Times New Roman" w:hAnsi="Times New Roman"/>
          <w:noProof w:val="0"/>
          <w:sz w:val="24"/>
          <w:szCs w:val="24"/>
        </w:rPr>
        <w:t xml:space="preserve"> </w:t>
      </w:r>
      <w:r w:rsidR="00AF1B9A" w:rsidRPr="001F70B6">
        <w:rPr>
          <w:rFonts w:ascii="Times New Roman" w:hAnsi="Times New Roman"/>
          <w:noProof w:val="0"/>
          <w:sz w:val="24"/>
          <w:szCs w:val="24"/>
        </w:rPr>
        <w:t>Se trabajó con la población dividida en dos</w:t>
      </w:r>
      <w:r w:rsidR="002C7FCD" w:rsidRPr="001F70B6">
        <w:rPr>
          <w:rFonts w:ascii="Times New Roman" w:hAnsi="Times New Roman"/>
          <w:noProof w:val="0"/>
          <w:sz w:val="24"/>
          <w:szCs w:val="24"/>
        </w:rPr>
        <w:t xml:space="preserve"> grupos</w:t>
      </w:r>
      <w:r w:rsidR="00AB505F">
        <w:rPr>
          <w:rFonts w:ascii="Times New Roman" w:hAnsi="Times New Roman"/>
          <w:noProof w:val="0"/>
          <w:sz w:val="24"/>
          <w:szCs w:val="24"/>
        </w:rPr>
        <w:t>:</w:t>
      </w:r>
      <w:r w:rsidR="00AF1B9A" w:rsidRPr="001F70B6">
        <w:rPr>
          <w:rFonts w:ascii="Times New Roman" w:hAnsi="Times New Roman"/>
          <w:noProof w:val="0"/>
          <w:sz w:val="24"/>
          <w:szCs w:val="24"/>
        </w:rPr>
        <w:t xml:space="preserve"> 37 para el grupo control y 31 para el grupo experimental.</w:t>
      </w:r>
      <w:r w:rsidR="00BE284A" w:rsidRPr="001F70B6">
        <w:rPr>
          <w:rFonts w:ascii="Times New Roman" w:hAnsi="Times New Roman"/>
          <w:noProof w:val="0"/>
          <w:sz w:val="24"/>
          <w:szCs w:val="24"/>
        </w:rPr>
        <w:t xml:space="preserve"> </w:t>
      </w:r>
    </w:p>
    <w:p w14:paraId="4B18E4AB" w14:textId="77777777" w:rsidR="0099066F" w:rsidRDefault="0099066F" w:rsidP="00F0453B">
      <w:pPr>
        <w:spacing w:after="0" w:line="360" w:lineRule="auto"/>
        <w:jc w:val="both"/>
        <w:rPr>
          <w:rFonts w:ascii="Times New Roman" w:hAnsi="Times New Roman"/>
          <w:b/>
          <w:noProof w:val="0"/>
          <w:sz w:val="24"/>
          <w:szCs w:val="24"/>
        </w:rPr>
      </w:pPr>
    </w:p>
    <w:p w14:paraId="150950A9" w14:textId="77777777" w:rsidR="0099066F" w:rsidRPr="00FA3299" w:rsidRDefault="007765D9" w:rsidP="00F0453B">
      <w:pPr>
        <w:spacing w:after="0" w:line="360" w:lineRule="auto"/>
        <w:jc w:val="both"/>
        <w:rPr>
          <w:rFonts w:ascii="Times New Roman" w:hAnsi="Times New Roman"/>
          <w:b/>
          <w:noProof w:val="0"/>
          <w:sz w:val="28"/>
          <w:szCs w:val="24"/>
        </w:rPr>
      </w:pPr>
      <w:r w:rsidRPr="00E034D8">
        <w:rPr>
          <w:rFonts w:ascii="Times New Roman" w:hAnsi="Times New Roman"/>
          <w:b/>
          <w:noProof w:val="0"/>
          <w:sz w:val="24"/>
          <w:szCs w:val="24"/>
        </w:rPr>
        <w:t>Instrumento</w:t>
      </w:r>
      <w:r w:rsidRPr="00FA3299">
        <w:rPr>
          <w:rFonts w:ascii="Times New Roman" w:hAnsi="Times New Roman"/>
          <w:b/>
          <w:noProof w:val="0"/>
          <w:sz w:val="28"/>
          <w:szCs w:val="24"/>
        </w:rPr>
        <w:t xml:space="preserve"> </w:t>
      </w:r>
    </w:p>
    <w:p w14:paraId="21682363" w14:textId="77777777" w:rsidR="008D086F" w:rsidRDefault="0099066F" w:rsidP="00FA3299">
      <w:pPr>
        <w:spacing w:after="0" w:line="360" w:lineRule="auto"/>
        <w:ind w:firstLine="708"/>
        <w:jc w:val="both"/>
        <w:rPr>
          <w:rFonts w:ascii="Times New Roman" w:hAnsi="Times New Roman"/>
          <w:noProof w:val="0"/>
          <w:sz w:val="24"/>
          <w:szCs w:val="24"/>
        </w:rPr>
      </w:pPr>
      <w:r>
        <w:rPr>
          <w:rFonts w:ascii="Times New Roman" w:hAnsi="Times New Roman"/>
          <w:noProof w:val="0"/>
          <w:sz w:val="24"/>
          <w:szCs w:val="24"/>
        </w:rPr>
        <w:t>P</w:t>
      </w:r>
      <w:r w:rsidRPr="001F70B6">
        <w:rPr>
          <w:rFonts w:ascii="Times New Roman" w:hAnsi="Times New Roman"/>
          <w:noProof w:val="0"/>
          <w:sz w:val="24"/>
          <w:szCs w:val="24"/>
        </w:rPr>
        <w:t xml:space="preserve">ara </w:t>
      </w:r>
      <w:r w:rsidR="000D5E50" w:rsidRPr="001F70B6">
        <w:rPr>
          <w:rFonts w:ascii="Times New Roman" w:hAnsi="Times New Roman"/>
          <w:noProof w:val="0"/>
          <w:sz w:val="24"/>
          <w:szCs w:val="24"/>
        </w:rPr>
        <w:t>pilotear el instrumento, como primera fase se diseñó un instrumento constituido por 12 ítems</w:t>
      </w:r>
      <w:r w:rsidR="00AB505F">
        <w:rPr>
          <w:rFonts w:ascii="Times New Roman" w:hAnsi="Times New Roman"/>
          <w:noProof w:val="0"/>
          <w:sz w:val="24"/>
          <w:szCs w:val="24"/>
        </w:rPr>
        <w:t>,</w:t>
      </w:r>
      <w:r w:rsidR="000D5E50" w:rsidRPr="001F70B6">
        <w:rPr>
          <w:rFonts w:ascii="Times New Roman" w:hAnsi="Times New Roman"/>
          <w:noProof w:val="0"/>
          <w:sz w:val="24"/>
          <w:szCs w:val="24"/>
        </w:rPr>
        <w:t xml:space="preserve"> los cuales se sometieron a validación previamente por tres expertos en el tema. Para evaluar su confiabilidad, s</w:t>
      </w:r>
      <w:r w:rsidR="00BE45D6" w:rsidRPr="001F70B6">
        <w:rPr>
          <w:rFonts w:ascii="Times New Roman" w:hAnsi="Times New Roman"/>
          <w:noProof w:val="0"/>
          <w:sz w:val="24"/>
          <w:szCs w:val="24"/>
        </w:rPr>
        <w:t xml:space="preserve">e </w:t>
      </w:r>
      <w:r w:rsidR="0049142C" w:rsidRPr="001F70B6">
        <w:rPr>
          <w:rFonts w:ascii="Times New Roman" w:hAnsi="Times New Roman"/>
          <w:noProof w:val="0"/>
          <w:sz w:val="24"/>
          <w:szCs w:val="24"/>
        </w:rPr>
        <w:t>aplicó e</w:t>
      </w:r>
      <w:r w:rsidR="000D5E50" w:rsidRPr="001F70B6">
        <w:rPr>
          <w:rFonts w:ascii="Times New Roman" w:hAnsi="Times New Roman"/>
          <w:noProof w:val="0"/>
          <w:sz w:val="24"/>
          <w:szCs w:val="24"/>
        </w:rPr>
        <w:t xml:space="preserve">ste </w:t>
      </w:r>
      <w:r w:rsidR="0049142C" w:rsidRPr="001F70B6">
        <w:rPr>
          <w:rFonts w:ascii="Times New Roman" w:hAnsi="Times New Roman"/>
          <w:noProof w:val="0"/>
          <w:sz w:val="24"/>
          <w:szCs w:val="24"/>
        </w:rPr>
        <w:t xml:space="preserve">a un grupo de estudiantes de las mismas características académicas a la población con la que se </w:t>
      </w:r>
      <w:r w:rsidR="000D5E50" w:rsidRPr="001F70B6">
        <w:rPr>
          <w:rFonts w:ascii="Times New Roman" w:hAnsi="Times New Roman"/>
          <w:noProof w:val="0"/>
          <w:sz w:val="24"/>
          <w:szCs w:val="24"/>
        </w:rPr>
        <w:t>desarroll</w:t>
      </w:r>
      <w:r w:rsidR="0049142C" w:rsidRPr="001F70B6">
        <w:rPr>
          <w:rFonts w:ascii="Times New Roman" w:hAnsi="Times New Roman"/>
          <w:noProof w:val="0"/>
          <w:sz w:val="24"/>
          <w:szCs w:val="24"/>
        </w:rPr>
        <w:t xml:space="preserve">ó la investigación. Se </w:t>
      </w:r>
      <w:r w:rsidR="00BE45D6" w:rsidRPr="001F70B6">
        <w:rPr>
          <w:rFonts w:ascii="Times New Roman" w:hAnsi="Times New Roman"/>
          <w:noProof w:val="0"/>
          <w:sz w:val="24"/>
          <w:szCs w:val="24"/>
        </w:rPr>
        <w:t xml:space="preserve">efectuó el análisis de confiabilidad de </w:t>
      </w:r>
      <w:r w:rsidR="00AB505F">
        <w:rPr>
          <w:rFonts w:ascii="Times New Roman" w:hAnsi="Times New Roman"/>
          <w:noProof w:val="0"/>
          <w:sz w:val="24"/>
          <w:szCs w:val="24"/>
        </w:rPr>
        <w:t>e</w:t>
      </w:r>
      <w:r w:rsidR="00AB505F" w:rsidRPr="001F70B6">
        <w:rPr>
          <w:rFonts w:ascii="Times New Roman" w:hAnsi="Times New Roman"/>
          <w:noProof w:val="0"/>
          <w:sz w:val="24"/>
          <w:szCs w:val="24"/>
        </w:rPr>
        <w:t xml:space="preserve">ste </w:t>
      </w:r>
      <w:r w:rsidR="00BE45D6" w:rsidRPr="001F70B6">
        <w:rPr>
          <w:rFonts w:ascii="Times New Roman" w:hAnsi="Times New Roman"/>
          <w:noProof w:val="0"/>
          <w:sz w:val="24"/>
          <w:szCs w:val="24"/>
        </w:rPr>
        <w:t xml:space="preserve">por el método de </w:t>
      </w:r>
      <w:r w:rsidR="00AB505F">
        <w:rPr>
          <w:rFonts w:ascii="Times New Roman" w:hAnsi="Times New Roman"/>
          <w:noProof w:val="0"/>
          <w:sz w:val="24"/>
          <w:szCs w:val="24"/>
        </w:rPr>
        <w:t>a</w:t>
      </w:r>
      <w:r w:rsidR="00AB505F" w:rsidRPr="001F70B6">
        <w:rPr>
          <w:rFonts w:ascii="Times New Roman" w:hAnsi="Times New Roman"/>
          <w:noProof w:val="0"/>
          <w:sz w:val="24"/>
          <w:szCs w:val="24"/>
        </w:rPr>
        <w:t xml:space="preserve">lfa </w:t>
      </w:r>
      <w:r w:rsidR="00BE45D6" w:rsidRPr="001F70B6">
        <w:rPr>
          <w:rFonts w:ascii="Times New Roman" w:hAnsi="Times New Roman"/>
          <w:noProof w:val="0"/>
          <w:sz w:val="24"/>
          <w:szCs w:val="24"/>
        </w:rPr>
        <w:t xml:space="preserve">de </w:t>
      </w:r>
      <w:r w:rsidR="001A3613" w:rsidRPr="001F70B6">
        <w:rPr>
          <w:rFonts w:ascii="Times New Roman" w:hAnsi="Times New Roman"/>
          <w:noProof w:val="0"/>
          <w:sz w:val="24"/>
          <w:szCs w:val="24"/>
        </w:rPr>
        <w:t>Cro</w:t>
      </w:r>
      <w:r w:rsidR="001A3613">
        <w:rPr>
          <w:rFonts w:ascii="Times New Roman" w:hAnsi="Times New Roman"/>
          <w:noProof w:val="0"/>
          <w:sz w:val="24"/>
          <w:szCs w:val="24"/>
        </w:rPr>
        <w:t>n</w:t>
      </w:r>
      <w:r w:rsidR="001A3613" w:rsidRPr="001F70B6">
        <w:rPr>
          <w:rFonts w:ascii="Times New Roman" w:hAnsi="Times New Roman"/>
          <w:noProof w:val="0"/>
          <w:sz w:val="24"/>
          <w:szCs w:val="24"/>
        </w:rPr>
        <w:t>bach</w:t>
      </w:r>
      <w:r w:rsidR="00BE45D6" w:rsidRPr="001F70B6">
        <w:rPr>
          <w:rFonts w:ascii="Times New Roman" w:hAnsi="Times New Roman"/>
          <w:noProof w:val="0"/>
          <w:sz w:val="24"/>
          <w:szCs w:val="24"/>
        </w:rPr>
        <w:t xml:space="preserve">, del que se obtuvo </w:t>
      </w:r>
      <w:r w:rsidR="0049142C" w:rsidRPr="001F70B6">
        <w:rPr>
          <w:rFonts w:ascii="Times New Roman" w:hAnsi="Times New Roman"/>
          <w:noProof w:val="0"/>
          <w:sz w:val="24"/>
          <w:szCs w:val="24"/>
        </w:rPr>
        <w:t xml:space="preserve">el valor de </w:t>
      </w:r>
      <w:r w:rsidR="00BE45D6" w:rsidRPr="001F70B6">
        <w:rPr>
          <w:rFonts w:ascii="Times New Roman" w:hAnsi="Times New Roman"/>
          <w:noProof w:val="0"/>
          <w:sz w:val="24"/>
          <w:szCs w:val="24"/>
        </w:rPr>
        <w:t xml:space="preserve">0.812 en el programa estadístico SPSS </w:t>
      </w:r>
      <w:r w:rsidR="0049142C" w:rsidRPr="001F70B6">
        <w:rPr>
          <w:rFonts w:ascii="Times New Roman" w:hAnsi="Times New Roman"/>
          <w:noProof w:val="0"/>
          <w:sz w:val="24"/>
          <w:szCs w:val="24"/>
        </w:rPr>
        <w:t>versión 22.</w:t>
      </w:r>
      <w:r w:rsidR="00BE45D6" w:rsidRPr="001F70B6">
        <w:rPr>
          <w:rFonts w:ascii="Times New Roman" w:hAnsi="Times New Roman"/>
          <w:noProof w:val="0"/>
          <w:sz w:val="24"/>
          <w:szCs w:val="24"/>
        </w:rPr>
        <w:t xml:space="preserve"> </w:t>
      </w:r>
      <w:r w:rsidR="0049142C" w:rsidRPr="001F70B6">
        <w:rPr>
          <w:rFonts w:ascii="Times New Roman" w:hAnsi="Times New Roman"/>
          <w:noProof w:val="0"/>
          <w:sz w:val="24"/>
          <w:szCs w:val="24"/>
        </w:rPr>
        <w:t>P</w:t>
      </w:r>
      <w:r w:rsidR="00BE45D6" w:rsidRPr="001F70B6">
        <w:rPr>
          <w:rFonts w:ascii="Times New Roman" w:hAnsi="Times New Roman"/>
          <w:noProof w:val="0"/>
          <w:sz w:val="24"/>
          <w:szCs w:val="24"/>
        </w:rPr>
        <w:t xml:space="preserve">osteriormente se </w:t>
      </w:r>
      <w:r w:rsidR="0049142C" w:rsidRPr="001F70B6">
        <w:rPr>
          <w:rFonts w:ascii="Times New Roman" w:hAnsi="Times New Roman"/>
          <w:noProof w:val="0"/>
          <w:sz w:val="24"/>
          <w:szCs w:val="24"/>
        </w:rPr>
        <w:t>r</w:t>
      </w:r>
      <w:r w:rsidR="00BE45D6" w:rsidRPr="001F70B6">
        <w:rPr>
          <w:rFonts w:ascii="Times New Roman" w:hAnsi="Times New Roman"/>
          <w:noProof w:val="0"/>
          <w:sz w:val="24"/>
          <w:szCs w:val="24"/>
        </w:rPr>
        <w:t>e</w:t>
      </w:r>
      <w:r w:rsidR="0049142C" w:rsidRPr="001F70B6">
        <w:rPr>
          <w:rFonts w:ascii="Times New Roman" w:hAnsi="Times New Roman"/>
          <w:noProof w:val="0"/>
          <w:sz w:val="24"/>
          <w:szCs w:val="24"/>
        </w:rPr>
        <w:t>aliz</w:t>
      </w:r>
      <w:r w:rsidR="00BE45D6" w:rsidRPr="001F70B6">
        <w:rPr>
          <w:rFonts w:ascii="Times New Roman" w:hAnsi="Times New Roman"/>
          <w:noProof w:val="0"/>
          <w:sz w:val="24"/>
          <w:szCs w:val="24"/>
        </w:rPr>
        <w:t xml:space="preserve">ó el análisis de discriminación de ítems </w:t>
      </w:r>
      <w:r w:rsidR="001A3613">
        <w:rPr>
          <w:rFonts w:ascii="Times New Roman" w:hAnsi="Times New Roman"/>
          <w:noProof w:val="0"/>
          <w:sz w:val="24"/>
          <w:szCs w:val="24"/>
        </w:rPr>
        <w:t>y</w:t>
      </w:r>
      <w:r w:rsidR="0049142C" w:rsidRPr="001F70B6">
        <w:rPr>
          <w:rFonts w:ascii="Times New Roman" w:hAnsi="Times New Roman"/>
          <w:noProof w:val="0"/>
          <w:sz w:val="24"/>
          <w:szCs w:val="24"/>
        </w:rPr>
        <w:t xml:space="preserve"> se hicieron los ajustes pertinentes.</w:t>
      </w:r>
    </w:p>
    <w:p w14:paraId="33224516" w14:textId="291E52A4" w:rsidR="0099066F" w:rsidRDefault="0099066F" w:rsidP="00F0453B">
      <w:pPr>
        <w:spacing w:after="0" w:line="360" w:lineRule="auto"/>
        <w:jc w:val="both"/>
        <w:rPr>
          <w:rFonts w:ascii="Times New Roman" w:hAnsi="Times New Roman"/>
          <w:noProof w:val="0"/>
          <w:sz w:val="24"/>
          <w:szCs w:val="24"/>
        </w:rPr>
      </w:pPr>
    </w:p>
    <w:p w14:paraId="0B553519" w14:textId="5EE2B98D" w:rsidR="00B871B8" w:rsidRDefault="00B871B8" w:rsidP="00F0453B">
      <w:pPr>
        <w:spacing w:after="0" w:line="360" w:lineRule="auto"/>
        <w:jc w:val="both"/>
        <w:rPr>
          <w:rFonts w:ascii="Times New Roman" w:hAnsi="Times New Roman"/>
          <w:noProof w:val="0"/>
          <w:sz w:val="24"/>
          <w:szCs w:val="24"/>
        </w:rPr>
      </w:pPr>
    </w:p>
    <w:p w14:paraId="3AF53C47" w14:textId="6D163267" w:rsidR="00B871B8" w:rsidRDefault="00B871B8" w:rsidP="00F0453B">
      <w:pPr>
        <w:spacing w:after="0" w:line="360" w:lineRule="auto"/>
        <w:jc w:val="both"/>
        <w:rPr>
          <w:rFonts w:ascii="Times New Roman" w:hAnsi="Times New Roman"/>
          <w:noProof w:val="0"/>
          <w:sz w:val="24"/>
          <w:szCs w:val="24"/>
        </w:rPr>
      </w:pPr>
    </w:p>
    <w:p w14:paraId="0798859E" w14:textId="014ABCF8" w:rsidR="00B871B8" w:rsidRDefault="00B871B8" w:rsidP="00F0453B">
      <w:pPr>
        <w:spacing w:after="0" w:line="360" w:lineRule="auto"/>
        <w:jc w:val="both"/>
        <w:rPr>
          <w:rFonts w:ascii="Times New Roman" w:hAnsi="Times New Roman"/>
          <w:noProof w:val="0"/>
          <w:sz w:val="24"/>
          <w:szCs w:val="24"/>
        </w:rPr>
      </w:pPr>
    </w:p>
    <w:p w14:paraId="2B401CE9" w14:textId="77777777" w:rsidR="00B871B8" w:rsidRDefault="00B871B8" w:rsidP="00F0453B">
      <w:pPr>
        <w:spacing w:after="0" w:line="360" w:lineRule="auto"/>
        <w:jc w:val="both"/>
        <w:rPr>
          <w:rFonts w:ascii="Times New Roman" w:hAnsi="Times New Roman"/>
          <w:noProof w:val="0"/>
          <w:sz w:val="24"/>
          <w:szCs w:val="24"/>
        </w:rPr>
      </w:pPr>
    </w:p>
    <w:p w14:paraId="2C24EC95" w14:textId="1F94EA32" w:rsidR="00005028" w:rsidRDefault="00005028" w:rsidP="00F0453B">
      <w:pPr>
        <w:spacing w:after="0" w:line="360" w:lineRule="auto"/>
        <w:jc w:val="both"/>
        <w:rPr>
          <w:rFonts w:ascii="Times New Roman" w:hAnsi="Times New Roman"/>
          <w:noProof w:val="0"/>
          <w:sz w:val="24"/>
          <w:szCs w:val="24"/>
        </w:rPr>
      </w:pPr>
    </w:p>
    <w:p w14:paraId="2EE94061" w14:textId="77777777" w:rsidR="00005028" w:rsidRDefault="00005028" w:rsidP="00F0453B">
      <w:pPr>
        <w:spacing w:after="0" w:line="360" w:lineRule="auto"/>
        <w:jc w:val="both"/>
        <w:rPr>
          <w:rFonts w:ascii="Times New Roman" w:hAnsi="Times New Roman"/>
          <w:noProof w:val="0"/>
          <w:sz w:val="24"/>
          <w:szCs w:val="24"/>
        </w:rPr>
      </w:pPr>
    </w:p>
    <w:p w14:paraId="44C138B4" w14:textId="77777777" w:rsidR="0099066F" w:rsidRPr="0012797E" w:rsidRDefault="007765D9" w:rsidP="00F0453B">
      <w:pPr>
        <w:spacing w:after="0" w:line="360" w:lineRule="auto"/>
        <w:jc w:val="both"/>
        <w:rPr>
          <w:rFonts w:eastAsia="Times New Roman" w:cs="Calibri"/>
          <w:b/>
          <w:noProof w:val="0"/>
          <w:color w:val="000000" w:themeColor="text1"/>
          <w:sz w:val="28"/>
          <w:szCs w:val="28"/>
          <w:lang w:val="es-ES_tradnl" w:eastAsia="es-MX"/>
        </w:rPr>
      </w:pPr>
      <w:r w:rsidRPr="0012797E">
        <w:rPr>
          <w:rFonts w:eastAsia="Times New Roman" w:cs="Calibri"/>
          <w:b/>
          <w:noProof w:val="0"/>
          <w:color w:val="000000" w:themeColor="text1"/>
          <w:sz w:val="28"/>
          <w:szCs w:val="28"/>
          <w:lang w:val="es-ES_tradnl" w:eastAsia="es-MX"/>
        </w:rPr>
        <w:lastRenderedPageBreak/>
        <w:t>Metodología</w:t>
      </w:r>
    </w:p>
    <w:p w14:paraId="43A937D1" w14:textId="4C2C7E0D" w:rsidR="001826B2" w:rsidRPr="001F70B6" w:rsidRDefault="0099066F" w:rsidP="00FA3299">
      <w:pPr>
        <w:spacing w:after="0" w:line="360" w:lineRule="auto"/>
        <w:ind w:firstLine="708"/>
        <w:jc w:val="both"/>
        <w:rPr>
          <w:rFonts w:ascii="Times New Roman" w:hAnsi="Times New Roman"/>
          <w:noProof w:val="0"/>
          <w:sz w:val="24"/>
          <w:szCs w:val="24"/>
        </w:rPr>
      </w:pPr>
      <w:r>
        <w:rPr>
          <w:rFonts w:ascii="Times New Roman" w:hAnsi="Times New Roman"/>
          <w:noProof w:val="0"/>
          <w:sz w:val="24"/>
          <w:szCs w:val="24"/>
        </w:rPr>
        <w:t>C</w:t>
      </w:r>
      <w:r w:rsidR="0049142C" w:rsidRPr="001F70B6">
        <w:rPr>
          <w:rFonts w:ascii="Times New Roman" w:hAnsi="Times New Roman"/>
          <w:noProof w:val="0"/>
          <w:sz w:val="24"/>
          <w:szCs w:val="24"/>
        </w:rPr>
        <w:t xml:space="preserve">on el instrumento diseñado y listo para ser aplicado, se </w:t>
      </w:r>
      <w:r w:rsidR="0008782C" w:rsidRPr="001F70B6">
        <w:rPr>
          <w:rFonts w:ascii="Times New Roman" w:hAnsi="Times New Roman"/>
          <w:noProof w:val="0"/>
          <w:sz w:val="24"/>
          <w:szCs w:val="24"/>
        </w:rPr>
        <w:t>evaluó a</w:t>
      </w:r>
      <w:r w:rsidR="0049142C" w:rsidRPr="001F70B6">
        <w:rPr>
          <w:rFonts w:ascii="Times New Roman" w:hAnsi="Times New Roman"/>
          <w:noProof w:val="0"/>
          <w:sz w:val="24"/>
          <w:szCs w:val="24"/>
        </w:rPr>
        <w:t xml:space="preserve"> </w:t>
      </w:r>
      <w:r w:rsidR="00BE45D6" w:rsidRPr="001F70B6">
        <w:rPr>
          <w:rFonts w:ascii="Times New Roman" w:hAnsi="Times New Roman"/>
          <w:noProof w:val="0"/>
          <w:sz w:val="24"/>
          <w:szCs w:val="24"/>
        </w:rPr>
        <w:t xml:space="preserve">los </w:t>
      </w:r>
      <w:r w:rsidR="0040284A">
        <w:rPr>
          <w:rFonts w:ascii="Times New Roman" w:hAnsi="Times New Roman"/>
          <w:noProof w:val="0"/>
          <w:sz w:val="24"/>
          <w:szCs w:val="24"/>
        </w:rPr>
        <w:t>alumnos</w:t>
      </w:r>
      <w:r w:rsidR="0040284A" w:rsidRPr="001F70B6">
        <w:rPr>
          <w:rFonts w:ascii="Times New Roman" w:hAnsi="Times New Roman"/>
          <w:noProof w:val="0"/>
          <w:sz w:val="24"/>
          <w:szCs w:val="24"/>
        </w:rPr>
        <w:t xml:space="preserve"> </w:t>
      </w:r>
      <w:r w:rsidR="00BE45D6" w:rsidRPr="001F70B6">
        <w:rPr>
          <w:rFonts w:ascii="Times New Roman" w:hAnsi="Times New Roman"/>
          <w:noProof w:val="0"/>
          <w:sz w:val="24"/>
          <w:szCs w:val="24"/>
        </w:rPr>
        <w:t>de ambos grupos</w:t>
      </w:r>
      <w:r w:rsidR="0008782C" w:rsidRPr="001F70B6">
        <w:rPr>
          <w:rFonts w:ascii="Times New Roman" w:hAnsi="Times New Roman"/>
          <w:noProof w:val="0"/>
          <w:sz w:val="24"/>
          <w:szCs w:val="24"/>
        </w:rPr>
        <w:t>, antes y después del tratamiento.</w:t>
      </w:r>
      <w:r w:rsidR="001826B2" w:rsidRPr="001F70B6">
        <w:rPr>
          <w:rFonts w:ascii="Times New Roman" w:hAnsi="Times New Roman"/>
          <w:noProof w:val="0"/>
          <w:sz w:val="24"/>
          <w:szCs w:val="24"/>
        </w:rPr>
        <w:t xml:space="preserve"> </w:t>
      </w:r>
      <w:r w:rsidR="001826B2" w:rsidRPr="001F70B6">
        <w:rPr>
          <w:rFonts w:ascii="Times New Roman" w:hAnsi="Times New Roman"/>
          <w:sz w:val="24"/>
          <w:szCs w:val="24"/>
        </w:rPr>
        <w:t>Desp</w:t>
      </w:r>
      <w:r w:rsidR="009C6EC1">
        <w:rPr>
          <w:rFonts w:ascii="Times New Roman" w:hAnsi="Times New Roman"/>
          <w:sz w:val="24"/>
          <w:szCs w:val="24"/>
        </w:rPr>
        <w:t>ué</w:t>
      </w:r>
      <w:r w:rsidR="001826B2" w:rsidRPr="001F70B6">
        <w:rPr>
          <w:rFonts w:ascii="Times New Roman" w:hAnsi="Times New Roman"/>
          <w:sz w:val="24"/>
          <w:szCs w:val="24"/>
        </w:rPr>
        <w:t xml:space="preserve">s del pretest, se procedió al desarrollo de la estrategia </w:t>
      </w:r>
      <w:r w:rsidR="00437FA4">
        <w:rPr>
          <w:rFonts w:ascii="Times New Roman" w:hAnsi="Times New Roman"/>
          <w:sz w:val="24"/>
          <w:szCs w:val="24"/>
        </w:rPr>
        <w:t xml:space="preserve">de </w:t>
      </w:r>
      <w:r w:rsidR="001826B2" w:rsidRPr="001F70B6">
        <w:rPr>
          <w:rFonts w:ascii="Times New Roman" w:hAnsi="Times New Roman"/>
          <w:sz w:val="24"/>
          <w:szCs w:val="24"/>
        </w:rPr>
        <w:t xml:space="preserve">solución de problemas a través de la metodología de </w:t>
      </w:r>
      <w:r w:rsidR="006A6622">
        <w:rPr>
          <w:rFonts w:ascii="Times New Roman" w:hAnsi="Times New Roman"/>
          <w:sz w:val="24"/>
          <w:szCs w:val="24"/>
        </w:rPr>
        <w:t>Pólya</w:t>
      </w:r>
      <w:r w:rsidR="001A3613">
        <w:rPr>
          <w:rFonts w:ascii="Times New Roman" w:hAnsi="Times New Roman"/>
          <w:sz w:val="24"/>
          <w:szCs w:val="24"/>
        </w:rPr>
        <w:t xml:space="preserve"> y s</w:t>
      </w:r>
      <w:r w:rsidR="001A3613" w:rsidRPr="001F70B6">
        <w:rPr>
          <w:rFonts w:ascii="Times New Roman" w:hAnsi="Times New Roman"/>
          <w:sz w:val="24"/>
          <w:szCs w:val="24"/>
        </w:rPr>
        <w:t xml:space="preserve">e </w:t>
      </w:r>
      <w:r w:rsidR="001826B2" w:rsidRPr="001F70B6">
        <w:rPr>
          <w:rFonts w:ascii="Times New Roman" w:hAnsi="Times New Roman"/>
          <w:sz w:val="24"/>
          <w:szCs w:val="24"/>
        </w:rPr>
        <w:t>elaboraron</w:t>
      </w:r>
      <w:r w:rsidR="001A3613">
        <w:rPr>
          <w:rFonts w:ascii="Times New Roman" w:hAnsi="Times New Roman"/>
          <w:sz w:val="24"/>
          <w:szCs w:val="24"/>
        </w:rPr>
        <w:t xml:space="preserve"> las</w:t>
      </w:r>
      <w:r w:rsidR="001826B2" w:rsidRPr="001F70B6">
        <w:rPr>
          <w:rFonts w:ascii="Times New Roman" w:hAnsi="Times New Roman"/>
          <w:sz w:val="24"/>
          <w:szCs w:val="24"/>
        </w:rPr>
        <w:t xml:space="preserve"> herramientas con las cuales se guió al estudiante en el proceso de desarrollo de </w:t>
      </w:r>
      <w:r w:rsidR="000C6E8D">
        <w:rPr>
          <w:rFonts w:ascii="Times New Roman" w:hAnsi="Times New Roman"/>
          <w:sz w:val="24"/>
          <w:szCs w:val="24"/>
        </w:rPr>
        <w:t>la solución. Se trabajó</w:t>
      </w:r>
      <w:r w:rsidR="001826B2" w:rsidRPr="001F70B6">
        <w:rPr>
          <w:rFonts w:ascii="Times New Roman" w:hAnsi="Times New Roman"/>
          <w:sz w:val="24"/>
          <w:szCs w:val="24"/>
        </w:rPr>
        <w:t xml:space="preserve"> una antología estructurada principalmente bajo la temática de la </w:t>
      </w:r>
      <w:r w:rsidR="00005028">
        <w:rPr>
          <w:rFonts w:ascii="Times New Roman" w:hAnsi="Times New Roman"/>
          <w:sz w:val="24"/>
          <w:szCs w:val="24"/>
        </w:rPr>
        <w:t>S</w:t>
      </w:r>
      <w:r w:rsidR="001826B2" w:rsidRPr="001F70B6">
        <w:rPr>
          <w:rFonts w:ascii="Times New Roman" w:hAnsi="Times New Roman"/>
          <w:sz w:val="24"/>
          <w:szCs w:val="24"/>
        </w:rPr>
        <w:t>ecuencia tres del curso de Razonamiento Lógico, elaborada con los elementos teóricos del contenido, pensamien</w:t>
      </w:r>
      <w:r w:rsidR="00274B87">
        <w:rPr>
          <w:rFonts w:ascii="Times New Roman" w:hAnsi="Times New Roman"/>
          <w:sz w:val="24"/>
          <w:szCs w:val="24"/>
        </w:rPr>
        <w:t>to algebraico, operaciones algeb</w:t>
      </w:r>
      <w:r w:rsidR="001826B2" w:rsidRPr="001F70B6">
        <w:rPr>
          <w:rFonts w:ascii="Times New Roman" w:hAnsi="Times New Roman"/>
          <w:sz w:val="24"/>
          <w:szCs w:val="24"/>
        </w:rPr>
        <w:t xml:space="preserve">raicas y solución de problemas. </w:t>
      </w:r>
      <w:r w:rsidR="004050B1">
        <w:rPr>
          <w:rFonts w:ascii="Times New Roman" w:hAnsi="Times New Roman"/>
          <w:sz w:val="24"/>
          <w:szCs w:val="24"/>
        </w:rPr>
        <w:t>Lo anterior</w:t>
      </w:r>
      <w:r w:rsidR="001826B2" w:rsidRPr="001F70B6">
        <w:rPr>
          <w:rFonts w:ascii="Times New Roman" w:hAnsi="Times New Roman"/>
          <w:sz w:val="24"/>
          <w:szCs w:val="24"/>
        </w:rPr>
        <w:t xml:space="preserve"> se complementó con un cuaderno de trabajo, el cual const</w:t>
      </w:r>
      <w:r w:rsidR="00743875">
        <w:rPr>
          <w:rFonts w:ascii="Times New Roman" w:hAnsi="Times New Roman"/>
          <w:sz w:val="24"/>
          <w:szCs w:val="24"/>
        </w:rPr>
        <w:t>ó</w:t>
      </w:r>
      <w:r w:rsidR="001826B2" w:rsidRPr="001F70B6">
        <w:rPr>
          <w:rFonts w:ascii="Times New Roman" w:hAnsi="Times New Roman"/>
          <w:sz w:val="24"/>
          <w:szCs w:val="24"/>
        </w:rPr>
        <w:t xml:space="preserve"> de ejercicios que </w:t>
      </w:r>
      <w:r w:rsidR="00743875">
        <w:rPr>
          <w:rFonts w:ascii="Times New Roman" w:hAnsi="Times New Roman"/>
          <w:sz w:val="24"/>
          <w:szCs w:val="24"/>
        </w:rPr>
        <w:t>reforzaron</w:t>
      </w:r>
      <w:r w:rsidR="00743875" w:rsidRPr="001F70B6">
        <w:rPr>
          <w:rFonts w:ascii="Times New Roman" w:hAnsi="Times New Roman"/>
          <w:sz w:val="24"/>
          <w:szCs w:val="24"/>
        </w:rPr>
        <w:t xml:space="preserve"> </w:t>
      </w:r>
      <w:r w:rsidR="001826B2" w:rsidRPr="001F70B6">
        <w:rPr>
          <w:rFonts w:ascii="Times New Roman" w:hAnsi="Times New Roman"/>
          <w:sz w:val="24"/>
          <w:szCs w:val="24"/>
        </w:rPr>
        <w:t xml:space="preserve">el aprendizaje </w:t>
      </w:r>
      <w:r w:rsidR="0040284A">
        <w:rPr>
          <w:rFonts w:ascii="Times New Roman" w:hAnsi="Times New Roman"/>
          <w:sz w:val="24"/>
          <w:szCs w:val="24"/>
        </w:rPr>
        <w:t>de</w:t>
      </w:r>
      <w:r w:rsidR="00B0094B" w:rsidRPr="001F70B6">
        <w:rPr>
          <w:rFonts w:ascii="Times New Roman" w:hAnsi="Times New Roman"/>
          <w:sz w:val="24"/>
          <w:szCs w:val="24"/>
        </w:rPr>
        <w:t xml:space="preserve"> </w:t>
      </w:r>
      <w:r w:rsidR="001826B2" w:rsidRPr="001F70B6">
        <w:rPr>
          <w:rFonts w:ascii="Times New Roman" w:hAnsi="Times New Roman"/>
          <w:sz w:val="24"/>
          <w:szCs w:val="24"/>
        </w:rPr>
        <w:t>cada tema visto en clase. E</w:t>
      </w:r>
      <w:r w:rsidR="00743875">
        <w:rPr>
          <w:rFonts w:ascii="Times New Roman" w:hAnsi="Times New Roman"/>
          <w:sz w:val="24"/>
          <w:szCs w:val="24"/>
        </w:rPr>
        <w:t>n e</w:t>
      </w:r>
      <w:r w:rsidR="001826B2" w:rsidRPr="001F70B6">
        <w:rPr>
          <w:rFonts w:ascii="Times New Roman" w:hAnsi="Times New Roman"/>
          <w:sz w:val="24"/>
          <w:szCs w:val="24"/>
        </w:rPr>
        <w:t xml:space="preserve">sta última sección se incorporaron un menú de problemas conformados por el enunciado propio del problema y una tabla guía elaborada en cuatro secciones conforme la metodología de </w:t>
      </w:r>
      <w:r w:rsidR="006A6622">
        <w:rPr>
          <w:rFonts w:ascii="Times New Roman" w:hAnsi="Times New Roman"/>
          <w:sz w:val="24"/>
          <w:szCs w:val="24"/>
        </w:rPr>
        <w:t>Pólya</w:t>
      </w:r>
      <w:r w:rsidR="00743875">
        <w:rPr>
          <w:rFonts w:ascii="Times New Roman" w:hAnsi="Times New Roman"/>
          <w:sz w:val="24"/>
          <w:szCs w:val="24"/>
        </w:rPr>
        <w:t xml:space="preserve"> —p</w:t>
      </w:r>
      <w:r w:rsidR="001826B2" w:rsidRPr="001F70B6">
        <w:rPr>
          <w:rFonts w:ascii="Times New Roman" w:hAnsi="Times New Roman"/>
          <w:sz w:val="24"/>
          <w:szCs w:val="24"/>
        </w:rPr>
        <w:t xml:space="preserve">ero </w:t>
      </w:r>
      <w:r w:rsidR="00743875" w:rsidRPr="001F70B6">
        <w:rPr>
          <w:rFonts w:ascii="Times New Roman" w:hAnsi="Times New Roman"/>
          <w:sz w:val="24"/>
          <w:szCs w:val="24"/>
        </w:rPr>
        <w:t>direccionad</w:t>
      </w:r>
      <w:r w:rsidR="00743875">
        <w:rPr>
          <w:rFonts w:ascii="Times New Roman" w:hAnsi="Times New Roman"/>
          <w:sz w:val="24"/>
          <w:szCs w:val="24"/>
        </w:rPr>
        <w:t>a</w:t>
      </w:r>
      <w:r w:rsidR="00743875" w:rsidRPr="001F70B6">
        <w:rPr>
          <w:rFonts w:ascii="Times New Roman" w:hAnsi="Times New Roman"/>
          <w:sz w:val="24"/>
          <w:szCs w:val="24"/>
        </w:rPr>
        <w:t xml:space="preserve"> </w:t>
      </w:r>
      <w:r w:rsidR="001826B2" w:rsidRPr="001F70B6">
        <w:rPr>
          <w:rFonts w:ascii="Times New Roman" w:hAnsi="Times New Roman"/>
          <w:sz w:val="24"/>
          <w:szCs w:val="24"/>
        </w:rPr>
        <w:t>a lo que se busca</w:t>
      </w:r>
      <w:r w:rsidR="00743875">
        <w:rPr>
          <w:rFonts w:ascii="Times New Roman" w:hAnsi="Times New Roman"/>
          <w:sz w:val="24"/>
          <w:szCs w:val="24"/>
        </w:rPr>
        <w:t>ba</w:t>
      </w:r>
      <w:r w:rsidR="001826B2" w:rsidRPr="001F70B6">
        <w:rPr>
          <w:rFonts w:ascii="Times New Roman" w:hAnsi="Times New Roman"/>
          <w:sz w:val="24"/>
          <w:szCs w:val="24"/>
        </w:rPr>
        <w:t xml:space="preserve"> que </w:t>
      </w:r>
      <w:r w:rsidR="00743875" w:rsidRPr="001F70B6">
        <w:rPr>
          <w:rFonts w:ascii="Times New Roman" w:hAnsi="Times New Roman"/>
          <w:sz w:val="24"/>
          <w:szCs w:val="24"/>
        </w:rPr>
        <w:t>desarroll</w:t>
      </w:r>
      <w:r w:rsidR="00743875">
        <w:rPr>
          <w:rFonts w:ascii="Times New Roman" w:hAnsi="Times New Roman"/>
          <w:sz w:val="24"/>
          <w:szCs w:val="24"/>
        </w:rPr>
        <w:t>ara</w:t>
      </w:r>
      <w:r w:rsidR="00743875" w:rsidRPr="001F70B6">
        <w:rPr>
          <w:rFonts w:ascii="Times New Roman" w:hAnsi="Times New Roman"/>
          <w:sz w:val="24"/>
          <w:szCs w:val="24"/>
        </w:rPr>
        <w:t xml:space="preserve"> </w:t>
      </w:r>
      <w:r w:rsidR="001826B2" w:rsidRPr="001F70B6">
        <w:rPr>
          <w:rFonts w:ascii="Times New Roman" w:hAnsi="Times New Roman"/>
          <w:sz w:val="24"/>
          <w:szCs w:val="24"/>
        </w:rPr>
        <w:t>el estudiante de acuerdo con el tema</w:t>
      </w:r>
      <w:r w:rsidR="00743875">
        <w:rPr>
          <w:rFonts w:ascii="Times New Roman" w:hAnsi="Times New Roman"/>
          <w:sz w:val="24"/>
          <w:szCs w:val="24"/>
        </w:rPr>
        <w:t xml:space="preserve"> de</w:t>
      </w:r>
      <w:r w:rsidR="001826B2" w:rsidRPr="001F70B6">
        <w:rPr>
          <w:rFonts w:ascii="Times New Roman" w:hAnsi="Times New Roman"/>
          <w:sz w:val="24"/>
          <w:szCs w:val="24"/>
        </w:rPr>
        <w:t xml:space="preserve"> pensamiento algebraico.</w:t>
      </w:r>
      <w:r w:rsidR="0010641A" w:rsidRPr="001F70B6">
        <w:rPr>
          <w:rFonts w:ascii="Times New Roman" w:hAnsi="Times New Roman"/>
          <w:noProof w:val="0"/>
          <w:sz w:val="24"/>
          <w:szCs w:val="24"/>
        </w:rPr>
        <w:t xml:space="preserve"> </w:t>
      </w:r>
      <w:r w:rsidR="001826B2" w:rsidRPr="001F70B6">
        <w:rPr>
          <w:rFonts w:ascii="Times New Roman" w:hAnsi="Times New Roman"/>
          <w:noProof w:val="0"/>
          <w:sz w:val="24"/>
          <w:szCs w:val="24"/>
        </w:rPr>
        <w:t>La tabla que acompañó a cada problema requería el llenado de los campos: datos, procedimiento, expresión algebraica y resultado.</w:t>
      </w:r>
    </w:p>
    <w:p w14:paraId="4DCF3261" w14:textId="77777777" w:rsidR="001826B2" w:rsidRPr="001F70B6" w:rsidRDefault="001826B2" w:rsidP="00FA3299">
      <w:pPr>
        <w:spacing w:after="0" w:line="360" w:lineRule="auto"/>
        <w:ind w:firstLine="705"/>
        <w:jc w:val="both"/>
        <w:rPr>
          <w:rFonts w:ascii="Times New Roman" w:hAnsi="Times New Roman"/>
          <w:noProof w:val="0"/>
          <w:sz w:val="24"/>
          <w:szCs w:val="24"/>
        </w:rPr>
      </w:pPr>
      <w:r w:rsidRPr="001F70B6">
        <w:rPr>
          <w:rFonts w:ascii="Times New Roman" w:hAnsi="Times New Roman"/>
          <w:noProof w:val="0"/>
          <w:sz w:val="24"/>
          <w:szCs w:val="24"/>
        </w:rPr>
        <w:t xml:space="preserve">El procedimiento </w:t>
      </w:r>
      <w:r w:rsidR="00595B00" w:rsidRPr="001F70B6">
        <w:rPr>
          <w:rFonts w:ascii="Times New Roman" w:hAnsi="Times New Roman"/>
          <w:noProof w:val="0"/>
          <w:sz w:val="24"/>
          <w:szCs w:val="24"/>
        </w:rPr>
        <w:t xml:space="preserve">del </w:t>
      </w:r>
      <w:r w:rsidR="0099066F">
        <w:rPr>
          <w:rFonts w:ascii="Times New Roman" w:hAnsi="Times New Roman"/>
          <w:noProof w:val="0"/>
          <w:sz w:val="24"/>
          <w:szCs w:val="24"/>
        </w:rPr>
        <w:t>m</w:t>
      </w:r>
      <w:r w:rsidR="0099066F" w:rsidRPr="001F70B6">
        <w:rPr>
          <w:rFonts w:ascii="Times New Roman" w:hAnsi="Times New Roman"/>
          <w:noProof w:val="0"/>
          <w:sz w:val="24"/>
          <w:szCs w:val="24"/>
        </w:rPr>
        <w:t xml:space="preserve">étodo </w:t>
      </w:r>
      <w:r w:rsidRPr="001F70B6">
        <w:rPr>
          <w:rFonts w:ascii="Times New Roman" w:hAnsi="Times New Roman"/>
          <w:noProof w:val="0"/>
          <w:sz w:val="24"/>
          <w:szCs w:val="24"/>
        </w:rPr>
        <w:t>de P</w:t>
      </w:r>
      <w:r w:rsidR="00595B00" w:rsidRPr="001F70B6">
        <w:rPr>
          <w:rFonts w:ascii="Times New Roman" w:hAnsi="Times New Roman"/>
          <w:noProof w:val="0"/>
          <w:sz w:val="24"/>
          <w:szCs w:val="24"/>
        </w:rPr>
        <w:t>ó</w:t>
      </w:r>
      <w:r w:rsidRPr="001F70B6">
        <w:rPr>
          <w:rFonts w:ascii="Times New Roman" w:hAnsi="Times New Roman"/>
          <w:noProof w:val="0"/>
          <w:sz w:val="24"/>
          <w:szCs w:val="24"/>
        </w:rPr>
        <w:t xml:space="preserve">lya como tal fue mostrado en cada sesión dedicada a la solución de problemas, mediante la proyección de diapositivas, en las cuales se mostraron </w:t>
      </w:r>
      <w:r w:rsidR="00506533">
        <w:rPr>
          <w:rFonts w:ascii="Times New Roman" w:hAnsi="Times New Roman"/>
          <w:noProof w:val="0"/>
          <w:sz w:val="24"/>
          <w:szCs w:val="24"/>
        </w:rPr>
        <w:t xml:space="preserve">los </w:t>
      </w:r>
      <w:r w:rsidRPr="001F70B6">
        <w:rPr>
          <w:rFonts w:ascii="Times New Roman" w:hAnsi="Times New Roman"/>
          <w:noProof w:val="0"/>
          <w:sz w:val="24"/>
          <w:szCs w:val="24"/>
        </w:rPr>
        <w:t>en</w:t>
      </w:r>
      <w:r w:rsidR="00595B00" w:rsidRPr="001F70B6">
        <w:rPr>
          <w:rFonts w:ascii="Times New Roman" w:hAnsi="Times New Roman"/>
          <w:noProof w:val="0"/>
          <w:sz w:val="24"/>
          <w:szCs w:val="24"/>
        </w:rPr>
        <w:t>u</w:t>
      </w:r>
      <w:r w:rsidRPr="001F70B6">
        <w:rPr>
          <w:rFonts w:ascii="Times New Roman" w:hAnsi="Times New Roman"/>
          <w:noProof w:val="0"/>
          <w:sz w:val="24"/>
          <w:szCs w:val="24"/>
        </w:rPr>
        <w:t>nciados-problemas a resolver acompañado</w:t>
      </w:r>
      <w:r w:rsidR="00506533">
        <w:rPr>
          <w:rFonts w:ascii="Times New Roman" w:hAnsi="Times New Roman"/>
          <w:noProof w:val="0"/>
          <w:sz w:val="24"/>
          <w:szCs w:val="24"/>
        </w:rPr>
        <w:t>s</w:t>
      </w:r>
      <w:r w:rsidRPr="001F70B6">
        <w:rPr>
          <w:rFonts w:ascii="Times New Roman" w:hAnsi="Times New Roman"/>
          <w:noProof w:val="0"/>
          <w:sz w:val="24"/>
          <w:szCs w:val="24"/>
        </w:rPr>
        <w:t xml:space="preserve"> de las fases de desarrollo </w:t>
      </w:r>
      <w:r w:rsidR="00506533">
        <w:rPr>
          <w:rFonts w:ascii="Times New Roman" w:hAnsi="Times New Roman"/>
          <w:noProof w:val="0"/>
          <w:sz w:val="24"/>
          <w:szCs w:val="24"/>
        </w:rPr>
        <w:t>de dicho método</w:t>
      </w:r>
      <w:r w:rsidRPr="001F70B6">
        <w:rPr>
          <w:rFonts w:ascii="Times New Roman" w:hAnsi="Times New Roman"/>
          <w:noProof w:val="0"/>
          <w:sz w:val="24"/>
          <w:szCs w:val="24"/>
        </w:rPr>
        <w:t>. Esto es:</w:t>
      </w:r>
    </w:p>
    <w:p w14:paraId="20CC8AD5" w14:textId="77777777" w:rsidR="001826B2" w:rsidRPr="001F70B6" w:rsidRDefault="001826B2" w:rsidP="00FA3299">
      <w:pPr>
        <w:spacing w:after="0" w:line="360" w:lineRule="auto"/>
        <w:ind w:firstLine="709"/>
        <w:jc w:val="both"/>
        <w:rPr>
          <w:rFonts w:ascii="Times New Roman" w:hAnsi="Times New Roman"/>
          <w:noProof w:val="0"/>
          <w:sz w:val="24"/>
          <w:szCs w:val="24"/>
        </w:rPr>
      </w:pPr>
      <w:r w:rsidRPr="001F70B6">
        <w:rPr>
          <w:rFonts w:ascii="Times New Roman" w:hAnsi="Times New Roman"/>
          <w:noProof w:val="0"/>
          <w:sz w:val="24"/>
          <w:szCs w:val="24"/>
        </w:rPr>
        <w:t>•</w:t>
      </w:r>
      <w:r w:rsidRPr="001F70B6">
        <w:rPr>
          <w:rFonts w:ascii="Times New Roman" w:hAnsi="Times New Roman"/>
          <w:noProof w:val="0"/>
          <w:sz w:val="24"/>
          <w:szCs w:val="24"/>
        </w:rPr>
        <w:tab/>
        <w:t>Paso 1: Comprender</w:t>
      </w:r>
      <w:r w:rsidR="0099066F">
        <w:rPr>
          <w:rFonts w:ascii="Times New Roman" w:hAnsi="Times New Roman"/>
          <w:noProof w:val="0"/>
          <w:sz w:val="24"/>
          <w:szCs w:val="24"/>
        </w:rPr>
        <w:t>.</w:t>
      </w:r>
      <w:r w:rsidR="00595B00" w:rsidRPr="001F70B6">
        <w:rPr>
          <w:rFonts w:ascii="Times New Roman" w:hAnsi="Times New Roman"/>
          <w:noProof w:val="0"/>
          <w:sz w:val="24"/>
          <w:szCs w:val="24"/>
        </w:rPr>
        <w:t xml:space="preserve"> </w:t>
      </w:r>
      <w:r w:rsidR="00274B87">
        <w:rPr>
          <w:rFonts w:ascii="Times New Roman" w:hAnsi="Times New Roman"/>
          <w:noProof w:val="0"/>
          <w:sz w:val="24"/>
          <w:szCs w:val="24"/>
        </w:rPr>
        <w:t>¿Qué quiere decir</w:t>
      </w:r>
      <w:r w:rsidRPr="001F70B6">
        <w:rPr>
          <w:rFonts w:ascii="Times New Roman" w:hAnsi="Times New Roman"/>
          <w:noProof w:val="0"/>
          <w:sz w:val="24"/>
          <w:szCs w:val="24"/>
        </w:rPr>
        <w:t>?</w:t>
      </w:r>
      <w:r w:rsidR="00595B00" w:rsidRPr="001F70B6">
        <w:rPr>
          <w:rFonts w:ascii="Times New Roman" w:hAnsi="Times New Roman"/>
          <w:noProof w:val="0"/>
          <w:sz w:val="24"/>
          <w:szCs w:val="24"/>
        </w:rPr>
        <w:t xml:space="preserve">, </w:t>
      </w:r>
      <w:r w:rsidRPr="001F70B6">
        <w:rPr>
          <w:rFonts w:ascii="Times New Roman" w:hAnsi="Times New Roman"/>
          <w:noProof w:val="0"/>
          <w:sz w:val="24"/>
          <w:szCs w:val="24"/>
        </w:rPr>
        <w:t>¿</w:t>
      </w:r>
      <w:r w:rsidR="0099066F">
        <w:rPr>
          <w:rFonts w:ascii="Times New Roman" w:hAnsi="Times New Roman"/>
          <w:noProof w:val="0"/>
          <w:sz w:val="24"/>
          <w:szCs w:val="24"/>
        </w:rPr>
        <w:t>c</w:t>
      </w:r>
      <w:r w:rsidR="0099066F" w:rsidRPr="001F70B6">
        <w:rPr>
          <w:rFonts w:ascii="Times New Roman" w:hAnsi="Times New Roman"/>
          <w:noProof w:val="0"/>
          <w:sz w:val="24"/>
          <w:szCs w:val="24"/>
        </w:rPr>
        <w:t xml:space="preserve">uáles </w:t>
      </w:r>
      <w:r w:rsidRPr="001F70B6">
        <w:rPr>
          <w:rFonts w:ascii="Times New Roman" w:hAnsi="Times New Roman"/>
          <w:noProof w:val="0"/>
          <w:sz w:val="24"/>
          <w:szCs w:val="24"/>
        </w:rPr>
        <w:t>son los datos?</w:t>
      </w:r>
      <w:r w:rsidR="00595B00" w:rsidRPr="001F70B6">
        <w:rPr>
          <w:rFonts w:ascii="Times New Roman" w:hAnsi="Times New Roman"/>
          <w:noProof w:val="0"/>
          <w:sz w:val="24"/>
          <w:szCs w:val="24"/>
        </w:rPr>
        <w:t xml:space="preserve">, </w:t>
      </w:r>
      <w:r w:rsidRPr="001F70B6">
        <w:rPr>
          <w:rFonts w:ascii="Times New Roman" w:hAnsi="Times New Roman"/>
          <w:noProof w:val="0"/>
          <w:sz w:val="24"/>
          <w:szCs w:val="24"/>
        </w:rPr>
        <w:t>¿</w:t>
      </w:r>
      <w:r w:rsidR="0099066F">
        <w:rPr>
          <w:rFonts w:ascii="Times New Roman" w:hAnsi="Times New Roman"/>
          <w:noProof w:val="0"/>
          <w:sz w:val="24"/>
          <w:szCs w:val="24"/>
        </w:rPr>
        <w:t>s</w:t>
      </w:r>
      <w:r w:rsidR="0099066F" w:rsidRPr="001F70B6">
        <w:rPr>
          <w:rFonts w:ascii="Times New Roman" w:hAnsi="Times New Roman"/>
          <w:noProof w:val="0"/>
          <w:sz w:val="24"/>
          <w:szCs w:val="24"/>
        </w:rPr>
        <w:t xml:space="preserve">abes </w:t>
      </w:r>
      <w:r w:rsidRPr="001F70B6">
        <w:rPr>
          <w:rFonts w:ascii="Times New Roman" w:hAnsi="Times New Roman"/>
          <w:noProof w:val="0"/>
          <w:sz w:val="24"/>
          <w:szCs w:val="24"/>
        </w:rPr>
        <w:t>a d</w:t>
      </w:r>
      <w:r w:rsidR="0099066F">
        <w:rPr>
          <w:rFonts w:ascii="Times New Roman" w:hAnsi="Times New Roman"/>
          <w:noProof w:val="0"/>
          <w:sz w:val="24"/>
          <w:szCs w:val="24"/>
        </w:rPr>
        <w:t>ó</w:t>
      </w:r>
      <w:r w:rsidRPr="001F70B6">
        <w:rPr>
          <w:rFonts w:ascii="Times New Roman" w:hAnsi="Times New Roman"/>
          <w:noProof w:val="0"/>
          <w:sz w:val="24"/>
          <w:szCs w:val="24"/>
        </w:rPr>
        <w:t>nde se quiere llegar?</w:t>
      </w:r>
    </w:p>
    <w:p w14:paraId="61F6CDD1" w14:textId="77777777" w:rsidR="0031435A" w:rsidRPr="001F70B6" w:rsidRDefault="001826B2" w:rsidP="00FA3299">
      <w:pPr>
        <w:spacing w:after="0" w:line="360" w:lineRule="auto"/>
        <w:ind w:firstLine="709"/>
        <w:jc w:val="both"/>
        <w:rPr>
          <w:rFonts w:ascii="Times New Roman" w:hAnsi="Times New Roman"/>
          <w:noProof w:val="0"/>
          <w:sz w:val="24"/>
          <w:szCs w:val="24"/>
        </w:rPr>
      </w:pPr>
      <w:r w:rsidRPr="001F70B6">
        <w:rPr>
          <w:rFonts w:ascii="Times New Roman" w:hAnsi="Times New Roman"/>
          <w:noProof w:val="0"/>
          <w:sz w:val="24"/>
          <w:szCs w:val="24"/>
        </w:rPr>
        <w:t>•</w:t>
      </w:r>
      <w:r w:rsidRPr="001F70B6">
        <w:rPr>
          <w:rFonts w:ascii="Times New Roman" w:hAnsi="Times New Roman"/>
          <w:noProof w:val="0"/>
          <w:sz w:val="24"/>
          <w:szCs w:val="24"/>
        </w:rPr>
        <w:tab/>
        <w:t>Paso 2: Configurar el plan</w:t>
      </w:r>
      <w:r w:rsidR="0099066F">
        <w:rPr>
          <w:rFonts w:ascii="Times New Roman" w:hAnsi="Times New Roman"/>
          <w:noProof w:val="0"/>
          <w:sz w:val="24"/>
          <w:szCs w:val="24"/>
        </w:rPr>
        <w:t>.</w:t>
      </w:r>
      <w:r w:rsidR="0099066F" w:rsidRPr="001F70B6">
        <w:rPr>
          <w:rFonts w:ascii="Times New Roman" w:hAnsi="Times New Roman"/>
          <w:noProof w:val="0"/>
          <w:sz w:val="24"/>
          <w:szCs w:val="24"/>
        </w:rPr>
        <w:t xml:space="preserve"> </w:t>
      </w:r>
      <w:r w:rsidRPr="001F70B6">
        <w:rPr>
          <w:rFonts w:ascii="Times New Roman" w:hAnsi="Times New Roman"/>
          <w:noProof w:val="0"/>
          <w:sz w:val="24"/>
          <w:szCs w:val="24"/>
        </w:rPr>
        <w:t>Se busca que el estudiante analice la información contenida en los enunciados.</w:t>
      </w:r>
      <w:r w:rsidR="00595B00" w:rsidRPr="001F70B6">
        <w:rPr>
          <w:rFonts w:ascii="Times New Roman" w:hAnsi="Times New Roman"/>
          <w:noProof w:val="0"/>
          <w:sz w:val="24"/>
          <w:szCs w:val="24"/>
        </w:rPr>
        <w:t xml:space="preserve"> Que discrimine los valores conocidos de las incógnitas y asigne variables.</w:t>
      </w:r>
    </w:p>
    <w:p w14:paraId="5442ACDB" w14:textId="77777777" w:rsidR="00595B00" w:rsidRPr="001F70B6" w:rsidRDefault="00595B00" w:rsidP="00FA3299">
      <w:pPr>
        <w:spacing w:after="0" w:line="360" w:lineRule="auto"/>
        <w:ind w:firstLine="709"/>
        <w:jc w:val="both"/>
        <w:rPr>
          <w:rFonts w:ascii="Times New Roman" w:hAnsi="Times New Roman"/>
          <w:noProof w:val="0"/>
          <w:sz w:val="24"/>
          <w:szCs w:val="24"/>
        </w:rPr>
      </w:pPr>
      <w:r w:rsidRPr="001F70B6">
        <w:rPr>
          <w:rFonts w:ascii="Times New Roman" w:hAnsi="Times New Roman"/>
          <w:noProof w:val="0"/>
          <w:sz w:val="24"/>
          <w:szCs w:val="24"/>
        </w:rPr>
        <w:t>•</w:t>
      </w:r>
      <w:r w:rsidRPr="001F70B6">
        <w:rPr>
          <w:rFonts w:ascii="Times New Roman" w:hAnsi="Times New Roman"/>
          <w:noProof w:val="0"/>
          <w:sz w:val="24"/>
          <w:szCs w:val="24"/>
        </w:rPr>
        <w:tab/>
        <w:t>Paso 3: Ejecutar el plan</w:t>
      </w:r>
      <w:r w:rsidR="0099066F">
        <w:rPr>
          <w:rFonts w:ascii="Times New Roman" w:hAnsi="Times New Roman"/>
          <w:noProof w:val="0"/>
          <w:sz w:val="24"/>
          <w:szCs w:val="24"/>
        </w:rPr>
        <w:t>.</w:t>
      </w:r>
      <w:r w:rsidR="0099066F" w:rsidRPr="001F70B6">
        <w:rPr>
          <w:rFonts w:ascii="Times New Roman" w:hAnsi="Times New Roman"/>
          <w:noProof w:val="0"/>
          <w:sz w:val="24"/>
          <w:szCs w:val="24"/>
        </w:rPr>
        <w:t xml:space="preserve"> </w:t>
      </w:r>
      <w:r w:rsidRPr="001F70B6">
        <w:rPr>
          <w:rFonts w:ascii="Times New Roman" w:hAnsi="Times New Roman"/>
          <w:noProof w:val="0"/>
          <w:sz w:val="24"/>
          <w:szCs w:val="24"/>
        </w:rPr>
        <w:t>En esta fase se desarrollaron las operaciones concernientes al tipo de expresiones obtenidas, ya sea una expresión algebraica de una incógnita o variable</w:t>
      </w:r>
      <w:r w:rsidR="00506533">
        <w:rPr>
          <w:rFonts w:ascii="Times New Roman" w:hAnsi="Times New Roman"/>
          <w:noProof w:val="0"/>
          <w:sz w:val="24"/>
          <w:szCs w:val="24"/>
        </w:rPr>
        <w:t>,</w:t>
      </w:r>
      <w:r w:rsidR="00506533" w:rsidRPr="001F70B6">
        <w:rPr>
          <w:rFonts w:ascii="Times New Roman" w:hAnsi="Times New Roman"/>
          <w:noProof w:val="0"/>
          <w:sz w:val="24"/>
          <w:szCs w:val="24"/>
        </w:rPr>
        <w:t xml:space="preserve"> </w:t>
      </w:r>
      <w:r w:rsidRPr="001F70B6">
        <w:rPr>
          <w:rFonts w:ascii="Times New Roman" w:hAnsi="Times New Roman"/>
          <w:noProof w:val="0"/>
          <w:sz w:val="24"/>
          <w:szCs w:val="24"/>
        </w:rPr>
        <w:t>o bien un sistema lineal de dos incógnitas o variables.</w:t>
      </w:r>
    </w:p>
    <w:p w14:paraId="1CEE36E9" w14:textId="77777777" w:rsidR="00595B00" w:rsidRPr="001F70B6" w:rsidRDefault="00595B00" w:rsidP="00FA3299">
      <w:pPr>
        <w:spacing w:after="0" w:line="360" w:lineRule="auto"/>
        <w:ind w:firstLine="709"/>
        <w:jc w:val="both"/>
        <w:rPr>
          <w:rFonts w:ascii="Times New Roman" w:hAnsi="Times New Roman"/>
          <w:noProof w:val="0"/>
          <w:sz w:val="24"/>
          <w:szCs w:val="24"/>
        </w:rPr>
      </w:pPr>
      <w:r w:rsidRPr="001F70B6">
        <w:rPr>
          <w:rFonts w:ascii="Times New Roman" w:hAnsi="Times New Roman"/>
          <w:noProof w:val="0"/>
          <w:sz w:val="24"/>
          <w:szCs w:val="24"/>
        </w:rPr>
        <w:t>•</w:t>
      </w:r>
      <w:r w:rsidRPr="001F70B6">
        <w:rPr>
          <w:rFonts w:ascii="Times New Roman" w:hAnsi="Times New Roman"/>
          <w:noProof w:val="0"/>
          <w:sz w:val="24"/>
          <w:szCs w:val="24"/>
        </w:rPr>
        <w:tab/>
        <w:t>Paso 4: Mirar hacia atrás</w:t>
      </w:r>
      <w:r w:rsidR="0099066F">
        <w:rPr>
          <w:rFonts w:ascii="Times New Roman" w:hAnsi="Times New Roman"/>
          <w:noProof w:val="0"/>
          <w:sz w:val="24"/>
          <w:szCs w:val="24"/>
        </w:rPr>
        <w:t>.</w:t>
      </w:r>
      <w:r w:rsidR="0099066F" w:rsidRPr="001F70B6">
        <w:rPr>
          <w:rFonts w:ascii="Times New Roman" w:hAnsi="Times New Roman"/>
          <w:noProof w:val="0"/>
          <w:sz w:val="24"/>
          <w:szCs w:val="24"/>
        </w:rPr>
        <w:t xml:space="preserve"> </w:t>
      </w:r>
      <w:r w:rsidRPr="001F70B6">
        <w:rPr>
          <w:rFonts w:ascii="Times New Roman" w:hAnsi="Times New Roman"/>
          <w:noProof w:val="0"/>
          <w:sz w:val="24"/>
          <w:szCs w:val="24"/>
        </w:rPr>
        <w:t>En est</w:t>
      </w:r>
      <w:r w:rsidR="0099066F">
        <w:rPr>
          <w:rFonts w:ascii="Times New Roman" w:hAnsi="Times New Roman"/>
          <w:noProof w:val="0"/>
          <w:sz w:val="24"/>
          <w:szCs w:val="24"/>
        </w:rPr>
        <w:t xml:space="preserve">e último paso </w:t>
      </w:r>
      <w:r w:rsidRPr="001F70B6">
        <w:rPr>
          <w:rFonts w:ascii="Times New Roman" w:hAnsi="Times New Roman"/>
          <w:noProof w:val="0"/>
          <w:sz w:val="24"/>
          <w:szCs w:val="24"/>
        </w:rPr>
        <w:t xml:space="preserve">se </w:t>
      </w:r>
      <w:r w:rsidR="008E1C76">
        <w:rPr>
          <w:rFonts w:ascii="Times New Roman" w:hAnsi="Times New Roman"/>
          <w:noProof w:val="0"/>
          <w:sz w:val="24"/>
          <w:szCs w:val="24"/>
        </w:rPr>
        <w:t>le pidió</w:t>
      </w:r>
      <w:r w:rsidR="008E1C76"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al estudiante analizar los valores obtenidos para la o las variables, si </w:t>
      </w:r>
      <w:r w:rsidR="00506533" w:rsidRPr="001F70B6">
        <w:rPr>
          <w:rFonts w:ascii="Times New Roman" w:hAnsi="Times New Roman"/>
          <w:noProof w:val="0"/>
          <w:sz w:val="24"/>
          <w:szCs w:val="24"/>
        </w:rPr>
        <w:t>est</w:t>
      </w:r>
      <w:r w:rsidR="00F8018C">
        <w:rPr>
          <w:rFonts w:ascii="Times New Roman" w:hAnsi="Times New Roman"/>
          <w:noProof w:val="0"/>
          <w:sz w:val="24"/>
          <w:szCs w:val="24"/>
        </w:rPr>
        <w:t>a</w:t>
      </w:r>
      <w:r w:rsidR="00506533">
        <w:rPr>
          <w:rFonts w:ascii="Times New Roman" w:hAnsi="Times New Roman"/>
          <w:noProof w:val="0"/>
          <w:sz w:val="24"/>
          <w:szCs w:val="24"/>
        </w:rPr>
        <w:t>ban</w:t>
      </w:r>
      <w:r w:rsidR="00506533" w:rsidRPr="001F70B6">
        <w:rPr>
          <w:rFonts w:ascii="Times New Roman" w:hAnsi="Times New Roman"/>
          <w:noProof w:val="0"/>
          <w:sz w:val="24"/>
          <w:szCs w:val="24"/>
        </w:rPr>
        <w:t xml:space="preserve"> </w:t>
      </w:r>
      <w:r w:rsidRPr="001F70B6">
        <w:rPr>
          <w:rFonts w:ascii="Times New Roman" w:hAnsi="Times New Roman"/>
          <w:noProof w:val="0"/>
          <w:sz w:val="24"/>
          <w:szCs w:val="24"/>
        </w:rPr>
        <w:t>acorde a lo que se solicita</w:t>
      </w:r>
      <w:r w:rsidR="00506533">
        <w:rPr>
          <w:rFonts w:ascii="Times New Roman" w:hAnsi="Times New Roman"/>
          <w:noProof w:val="0"/>
          <w:sz w:val="24"/>
          <w:szCs w:val="24"/>
        </w:rPr>
        <w:t>ba</w:t>
      </w:r>
      <w:r w:rsidRPr="001F70B6">
        <w:rPr>
          <w:rFonts w:ascii="Times New Roman" w:hAnsi="Times New Roman"/>
          <w:noProof w:val="0"/>
          <w:sz w:val="24"/>
          <w:szCs w:val="24"/>
        </w:rPr>
        <w:t xml:space="preserve">, si </w:t>
      </w:r>
      <w:r w:rsidR="00506533">
        <w:rPr>
          <w:rFonts w:ascii="Times New Roman" w:hAnsi="Times New Roman"/>
          <w:noProof w:val="0"/>
          <w:sz w:val="24"/>
          <w:szCs w:val="24"/>
        </w:rPr>
        <w:t>era</w:t>
      </w:r>
      <w:r w:rsidR="00506533"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un </w:t>
      </w:r>
      <w:r w:rsidRPr="001F70B6">
        <w:rPr>
          <w:rFonts w:ascii="Times New Roman" w:hAnsi="Times New Roman"/>
          <w:noProof w:val="0"/>
          <w:sz w:val="24"/>
          <w:szCs w:val="24"/>
        </w:rPr>
        <w:lastRenderedPageBreak/>
        <w:t xml:space="preserve">valor acorde al esperado y si </w:t>
      </w:r>
      <w:r w:rsidR="00506533">
        <w:rPr>
          <w:rFonts w:ascii="Times New Roman" w:hAnsi="Times New Roman"/>
          <w:noProof w:val="0"/>
          <w:sz w:val="24"/>
          <w:szCs w:val="24"/>
        </w:rPr>
        <w:t>era</w:t>
      </w:r>
      <w:r w:rsidR="00506533" w:rsidRPr="001F70B6">
        <w:rPr>
          <w:rFonts w:ascii="Times New Roman" w:hAnsi="Times New Roman"/>
          <w:noProof w:val="0"/>
          <w:sz w:val="24"/>
          <w:szCs w:val="24"/>
        </w:rPr>
        <w:t xml:space="preserve"> </w:t>
      </w:r>
      <w:r w:rsidRPr="001F70B6">
        <w:rPr>
          <w:rFonts w:ascii="Times New Roman" w:hAnsi="Times New Roman"/>
          <w:noProof w:val="0"/>
          <w:sz w:val="24"/>
          <w:szCs w:val="24"/>
        </w:rPr>
        <w:t>congruente. Finalmente</w:t>
      </w:r>
      <w:r w:rsidR="00506533">
        <w:rPr>
          <w:rFonts w:ascii="Times New Roman" w:hAnsi="Times New Roman"/>
          <w:noProof w:val="0"/>
          <w:sz w:val="24"/>
          <w:szCs w:val="24"/>
        </w:rPr>
        <w:t>,</w:t>
      </w:r>
      <w:r w:rsidRPr="001F70B6">
        <w:rPr>
          <w:rFonts w:ascii="Times New Roman" w:hAnsi="Times New Roman"/>
          <w:noProof w:val="0"/>
          <w:sz w:val="24"/>
          <w:szCs w:val="24"/>
        </w:rPr>
        <w:t xml:space="preserve"> se compr</w:t>
      </w:r>
      <w:r w:rsidR="008E1C76">
        <w:rPr>
          <w:rFonts w:ascii="Times New Roman" w:hAnsi="Times New Roman"/>
          <w:noProof w:val="0"/>
          <w:sz w:val="24"/>
          <w:szCs w:val="24"/>
        </w:rPr>
        <w:t>o</w:t>
      </w:r>
      <w:r w:rsidRPr="001F70B6">
        <w:rPr>
          <w:rFonts w:ascii="Times New Roman" w:hAnsi="Times New Roman"/>
          <w:noProof w:val="0"/>
          <w:sz w:val="24"/>
          <w:szCs w:val="24"/>
        </w:rPr>
        <w:t>b</w:t>
      </w:r>
      <w:r w:rsidR="00506533">
        <w:rPr>
          <w:rFonts w:ascii="Times New Roman" w:hAnsi="Times New Roman"/>
          <w:noProof w:val="0"/>
          <w:sz w:val="24"/>
          <w:szCs w:val="24"/>
        </w:rPr>
        <w:t>ó</w:t>
      </w:r>
      <w:r w:rsidRPr="001F70B6">
        <w:rPr>
          <w:rFonts w:ascii="Times New Roman" w:hAnsi="Times New Roman"/>
          <w:noProof w:val="0"/>
          <w:sz w:val="24"/>
          <w:szCs w:val="24"/>
        </w:rPr>
        <w:t xml:space="preserve"> operacionalmente si cumpl</w:t>
      </w:r>
      <w:r w:rsidR="00506533">
        <w:rPr>
          <w:rFonts w:ascii="Times New Roman" w:hAnsi="Times New Roman"/>
          <w:noProof w:val="0"/>
          <w:sz w:val="24"/>
          <w:szCs w:val="24"/>
        </w:rPr>
        <w:t>ía</w:t>
      </w:r>
      <w:r w:rsidRPr="001F70B6">
        <w:rPr>
          <w:rFonts w:ascii="Times New Roman" w:hAnsi="Times New Roman"/>
          <w:noProof w:val="0"/>
          <w:sz w:val="24"/>
          <w:szCs w:val="24"/>
        </w:rPr>
        <w:t xml:space="preserve"> o no con la expresión algebraica encontrada.</w:t>
      </w:r>
    </w:p>
    <w:p w14:paraId="79BD4AF4" w14:textId="77777777" w:rsidR="001826B2" w:rsidRPr="001F70B6" w:rsidRDefault="00B0094B" w:rsidP="00FA3299">
      <w:pPr>
        <w:spacing w:after="0" w:line="360" w:lineRule="auto"/>
        <w:ind w:firstLine="705"/>
        <w:jc w:val="both"/>
        <w:rPr>
          <w:rFonts w:ascii="Times New Roman" w:hAnsi="Times New Roman"/>
          <w:noProof w:val="0"/>
          <w:sz w:val="24"/>
          <w:szCs w:val="24"/>
        </w:rPr>
      </w:pPr>
      <w:r>
        <w:rPr>
          <w:rFonts w:ascii="Times New Roman" w:hAnsi="Times New Roman"/>
          <w:noProof w:val="0"/>
          <w:sz w:val="24"/>
          <w:szCs w:val="24"/>
        </w:rPr>
        <w:t>Como parte</w:t>
      </w:r>
      <w:r w:rsidRPr="001F70B6">
        <w:rPr>
          <w:rFonts w:ascii="Times New Roman" w:hAnsi="Times New Roman"/>
          <w:noProof w:val="0"/>
          <w:sz w:val="24"/>
          <w:szCs w:val="24"/>
        </w:rPr>
        <w:t xml:space="preserve"> </w:t>
      </w:r>
      <w:r w:rsidR="00595B00" w:rsidRPr="001F70B6">
        <w:rPr>
          <w:rFonts w:ascii="Times New Roman" w:hAnsi="Times New Roman"/>
          <w:noProof w:val="0"/>
          <w:sz w:val="24"/>
          <w:szCs w:val="24"/>
        </w:rPr>
        <w:t xml:space="preserve">complementaria al sistema de aprendizaje por competencias, se diseñó la situación apegada al contexto real, denominada </w:t>
      </w:r>
      <w:r w:rsidR="00595B00" w:rsidRPr="00FA3299">
        <w:rPr>
          <w:rFonts w:ascii="Times New Roman" w:hAnsi="Times New Roman"/>
          <w:i/>
          <w:noProof w:val="0"/>
          <w:sz w:val="24"/>
          <w:szCs w:val="24"/>
        </w:rPr>
        <w:t>situación problema</w:t>
      </w:r>
      <w:r w:rsidR="00595B00" w:rsidRPr="001F70B6">
        <w:rPr>
          <w:rFonts w:ascii="Times New Roman" w:hAnsi="Times New Roman"/>
          <w:noProof w:val="0"/>
          <w:sz w:val="24"/>
          <w:szCs w:val="24"/>
        </w:rPr>
        <w:t>. En esta</w:t>
      </w:r>
      <w:r w:rsidR="00274B87">
        <w:rPr>
          <w:rFonts w:ascii="Times New Roman" w:hAnsi="Times New Roman"/>
          <w:noProof w:val="0"/>
          <w:sz w:val="24"/>
          <w:szCs w:val="24"/>
        </w:rPr>
        <w:t>,</w:t>
      </w:r>
      <w:r w:rsidR="00595B00" w:rsidRPr="001F70B6">
        <w:rPr>
          <w:rFonts w:ascii="Times New Roman" w:hAnsi="Times New Roman"/>
          <w:noProof w:val="0"/>
          <w:sz w:val="24"/>
          <w:szCs w:val="24"/>
        </w:rPr>
        <w:t xml:space="preserve"> el </w:t>
      </w:r>
      <w:r w:rsidR="0040284A">
        <w:rPr>
          <w:rFonts w:ascii="Times New Roman" w:hAnsi="Times New Roman"/>
          <w:noProof w:val="0"/>
          <w:sz w:val="24"/>
          <w:szCs w:val="24"/>
        </w:rPr>
        <w:t>alumno</w:t>
      </w:r>
      <w:r w:rsidR="0040284A" w:rsidRPr="001F70B6">
        <w:rPr>
          <w:rFonts w:ascii="Times New Roman" w:hAnsi="Times New Roman"/>
          <w:noProof w:val="0"/>
          <w:sz w:val="24"/>
          <w:szCs w:val="24"/>
        </w:rPr>
        <w:t xml:space="preserve"> </w:t>
      </w:r>
      <w:r w:rsidR="00595B00" w:rsidRPr="001F70B6">
        <w:rPr>
          <w:rFonts w:ascii="Times New Roman" w:hAnsi="Times New Roman"/>
          <w:noProof w:val="0"/>
          <w:sz w:val="24"/>
          <w:szCs w:val="24"/>
        </w:rPr>
        <w:t>deb</w:t>
      </w:r>
      <w:r>
        <w:rPr>
          <w:rFonts w:ascii="Times New Roman" w:hAnsi="Times New Roman"/>
          <w:noProof w:val="0"/>
          <w:sz w:val="24"/>
          <w:szCs w:val="24"/>
        </w:rPr>
        <w:t>ía</w:t>
      </w:r>
      <w:r w:rsidR="00595B00" w:rsidRPr="001F70B6">
        <w:rPr>
          <w:rFonts w:ascii="Times New Roman" w:hAnsi="Times New Roman"/>
          <w:noProof w:val="0"/>
          <w:sz w:val="24"/>
          <w:szCs w:val="24"/>
        </w:rPr>
        <w:t xml:space="preserve"> hacer </w:t>
      </w:r>
      <w:r w:rsidR="00833CDB" w:rsidRPr="001F70B6">
        <w:rPr>
          <w:rFonts w:ascii="Times New Roman" w:hAnsi="Times New Roman"/>
          <w:noProof w:val="0"/>
          <w:sz w:val="24"/>
          <w:szCs w:val="24"/>
        </w:rPr>
        <w:t>acopi</w:t>
      </w:r>
      <w:r w:rsidR="00833CDB">
        <w:rPr>
          <w:rFonts w:ascii="Times New Roman" w:hAnsi="Times New Roman"/>
          <w:noProof w:val="0"/>
          <w:sz w:val="24"/>
          <w:szCs w:val="24"/>
        </w:rPr>
        <w:t>o</w:t>
      </w:r>
      <w:r w:rsidR="00833CDB" w:rsidRPr="001F70B6">
        <w:rPr>
          <w:rFonts w:ascii="Times New Roman" w:hAnsi="Times New Roman"/>
          <w:noProof w:val="0"/>
          <w:sz w:val="24"/>
          <w:szCs w:val="24"/>
        </w:rPr>
        <w:t xml:space="preserve"> </w:t>
      </w:r>
      <w:r w:rsidR="00595B00" w:rsidRPr="001F70B6">
        <w:rPr>
          <w:rFonts w:ascii="Times New Roman" w:hAnsi="Times New Roman"/>
          <w:noProof w:val="0"/>
          <w:sz w:val="24"/>
          <w:szCs w:val="24"/>
        </w:rPr>
        <w:t xml:space="preserve">de los elementos teóricos adquiridos en el aula. Desarrollada en equipos de cuatro personas, el </w:t>
      </w:r>
      <w:r w:rsidR="00AF4900">
        <w:rPr>
          <w:rFonts w:ascii="Times New Roman" w:hAnsi="Times New Roman"/>
          <w:noProof w:val="0"/>
          <w:sz w:val="24"/>
          <w:szCs w:val="24"/>
        </w:rPr>
        <w:t>aprendiz</w:t>
      </w:r>
      <w:r w:rsidR="00AF4900" w:rsidRPr="001F70B6">
        <w:rPr>
          <w:rFonts w:ascii="Times New Roman" w:hAnsi="Times New Roman"/>
          <w:noProof w:val="0"/>
          <w:sz w:val="24"/>
          <w:szCs w:val="24"/>
        </w:rPr>
        <w:t xml:space="preserve"> </w:t>
      </w:r>
      <w:r w:rsidR="00595B00" w:rsidRPr="001F70B6">
        <w:rPr>
          <w:rFonts w:ascii="Times New Roman" w:hAnsi="Times New Roman"/>
          <w:noProof w:val="0"/>
          <w:sz w:val="24"/>
          <w:szCs w:val="24"/>
        </w:rPr>
        <w:t>puso a prueba su cap</w:t>
      </w:r>
      <w:r w:rsidR="00274B87">
        <w:rPr>
          <w:rFonts w:ascii="Times New Roman" w:hAnsi="Times New Roman"/>
          <w:noProof w:val="0"/>
          <w:sz w:val="24"/>
          <w:szCs w:val="24"/>
        </w:rPr>
        <w:t xml:space="preserve">acidad </w:t>
      </w:r>
      <w:r w:rsidR="00AF4900">
        <w:rPr>
          <w:rFonts w:ascii="Times New Roman" w:hAnsi="Times New Roman"/>
          <w:noProof w:val="0"/>
          <w:sz w:val="24"/>
          <w:szCs w:val="24"/>
        </w:rPr>
        <w:t xml:space="preserve">para </w:t>
      </w:r>
      <w:r w:rsidR="00274B87">
        <w:rPr>
          <w:rFonts w:ascii="Times New Roman" w:hAnsi="Times New Roman"/>
          <w:noProof w:val="0"/>
          <w:sz w:val="24"/>
          <w:szCs w:val="24"/>
        </w:rPr>
        <w:t>solucionar problemas</w:t>
      </w:r>
      <w:r w:rsidR="00AF4900">
        <w:rPr>
          <w:rFonts w:ascii="Times New Roman" w:hAnsi="Times New Roman"/>
          <w:noProof w:val="0"/>
          <w:sz w:val="24"/>
          <w:szCs w:val="24"/>
        </w:rPr>
        <w:t xml:space="preserve">: </w:t>
      </w:r>
      <w:r w:rsidR="00595B00" w:rsidRPr="001F70B6">
        <w:rPr>
          <w:rFonts w:ascii="Times New Roman" w:hAnsi="Times New Roman"/>
          <w:noProof w:val="0"/>
          <w:sz w:val="24"/>
          <w:szCs w:val="24"/>
        </w:rPr>
        <w:t>el procedimiento debía</w:t>
      </w:r>
      <w:r w:rsidR="00AF4900">
        <w:rPr>
          <w:rFonts w:ascii="Times New Roman" w:hAnsi="Times New Roman"/>
          <w:noProof w:val="0"/>
          <w:sz w:val="24"/>
          <w:szCs w:val="24"/>
        </w:rPr>
        <w:t xml:space="preserve"> de</w:t>
      </w:r>
      <w:r w:rsidR="00595B00" w:rsidRPr="001F70B6">
        <w:rPr>
          <w:rFonts w:ascii="Times New Roman" w:hAnsi="Times New Roman"/>
          <w:noProof w:val="0"/>
          <w:sz w:val="24"/>
          <w:szCs w:val="24"/>
        </w:rPr>
        <w:t xml:space="preserve"> ser desarrollado mediante la estructura metodológica de Pólya, dado que es la guía de ordenación del análisis del problema en el proceso de solucionarlo.</w:t>
      </w:r>
    </w:p>
    <w:p w14:paraId="6DF16953" w14:textId="27D61417" w:rsidR="00325B31" w:rsidRDefault="00F23264" w:rsidP="0099066F">
      <w:pPr>
        <w:spacing w:after="0" w:line="360" w:lineRule="auto"/>
        <w:ind w:firstLine="705"/>
        <w:jc w:val="both"/>
        <w:rPr>
          <w:rFonts w:ascii="Times New Roman" w:hAnsi="Times New Roman"/>
          <w:noProof w:val="0"/>
          <w:sz w:val="24"/>
          <w:szCs w:val="24"/>
        </w:rPr>
      </w:pPr>
      <w:r w:rsidRPr="001F70B6">
        <w:rPr>
          <w:rFonts w:ascii="Times New Roman" w:hAnsi="Times New Roman"/>
          <w:noProof w:val="0"/>
          <w:sz w:val="24"/>
          <w:szCs w:val="24"/>
        </w:rPr>
        <w:t>La estrategia se desarrolló durante seis semanas</w:t>
      </w:r>
      <w:r w:rsidR="008A7E82">
        <w:rPr>
          <w:rFonts w:ascii="Times New Roman" w:hAnsi="Times New Roman"/>
          <w:noProof w:val="0"/>
          <w:sz w:val="24"/>
          <w:szCs w:val="24"/>
        </w:rPr>
        <w:t>,</w:t>
      </w:r>
      <w:r w:rsidRPr="001F70B6">
        <w:rPr>
          <w:rFonts w:ascii="Times New Roman" w:hAnsi="Times New Roman"/>
          <w:noProof w:val="0"/>
          <w:sz w:val="24"/>
          <w:szCs w:val="24"/>
        </w:rPr>
        <w:t xml:space="preserve"> </w:t>
      </w:r>
      <w:r w:rsidR="00AF4900">
        <w:rPr>
          <w:rFonts w:ascii="Times New Roman" w:hAnsi="Times New Roman"/>
          <w:noProof w:val="0"/>
          <w:sz w:val="24"/>
          <w:szCs w:val="24"/>
        </w:rPr>
        <w:t>cuatro</w:t>
      </w:r>
      <w:r w:rsidR="00AF4900"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horas </w:t>
      </w:r>
      <w:r w:rsidR="008A7E82">
        <w:rPr>
          <w:rFonts w:ascii="Times New Roman" w:hAnsi="Times New Roman"/>
          <w:noProof w:val="0"/>
          <w:sz w:val="24"/>
          <w:szCs w:val="24"/>
        </w:rPr>
        <w:t>por semana,</w:t>
      </w:r>
      <w:r w:rsidR="005A4A6F" w:rsidRPr="001F70B6">
        <w:rPr>
          <w:rFonts w:ascii="Times New Roman" w:hAnsi="Times New Roman"/>
          <w:noProof w:val="0"/>
          <w:sz w:val="24"/>
          <w:szCs w:val="24"/>
        </w:rPr>
        <w:t xml:space="preserve"> </w:t>
      </w:r>
      <w:r w:rsidR="005D2223" w:rsidRPr="001F70B6">
        <w:rPr>
          <w:rFonts w:ascii="Times New Roman" w:hAnsi="Times New Roman"/>
          <w:noProof w:val="0"/>
          <w:sz w:val="24"/>
          <w:szCs w:val="24"/>
        </w:rPr>
        <w:t>en</w:t>
      </w:r>
      <w:r w:rsidR="005A4A6F" w:rsidRPr="001F70B6">
        <w:rPr>
          <w:rFonts w:ascii="Times New Roman" w:hAnsi="Times New Roman"/>
          <w:noProof w:val="0"/>
          <w:sz w:val="24"/>
          <w:szCs w:val="24"/>
        </w:rPr>
        <w:t xml:space="preserve"> el </w:t>
      </w:r>
      <w:r w:rsidR="005D2223" w:rsidRPr="001F70B6">
        <w:rPr>
          <w:rFonts w:ascii="Times New Roman" w:hAnsi="Times New Roman"/>
          <w:noProof w:val="0"/>
          <w:sz w:val="24"/>
          <w:szCs w:val="24"/>
        </w:rPr>
        <w:t>ciclo escolar</w:t>
      </w:r>
      <w:r w:rsidR="005A4A6F" w:rsidRPr="001F70B6">
        <w:rPr>
          <w:rFonts w:ascii="Times New Roman" w:hAnsi="Times New Roman"/>
          <w:noProof w:val="0"/>
          <w:sz w:val="24"/>
          <w:szCs w:val="24"/>
        </w:rPr>
        <w:t xml:space="preserve"> agosto</w:t>
      </w:r>
      <w:r w:rsidR="008A7E82">
        <w:rPr>
          <w:rFonts w:ascii="Times New Roman" w:hAnsi="Times New Roman"/>
          <w:noProof w:val="0"/>
          <w:sz w:val="24"/>
          <w:szCs w:val="24"/>
        </w:rPr>
        <w:t>-</w:t>
      </w:r>
      <w:r w:rsidR="005A4A6F" w:rsidRPr="001F70B6">
        <w:rPr>
          <w:rFonts w:ascii="Times New Roman" w:hAnsi="Times New Roman"/>
          <w:noProof w:val="0"/>
          <w:sz w:val="24"/>
          <w:szCs w:val="24"/>
        </w:rPr>
        <w:t>diciembre de 2017,</w:t>
      </w:r>
      <w:r w:rsidR="00AF4900">
        <w:rPr>
          <w:rFonts w:ascii="Times New Roman" w:hAnsi="Times New Roman"/>
          <w:noProof w:val="0"/>
          <w:sz w:val="24"/>
          <w:szCs w:val="24"/>
        </w:rPr>
        <w:t xml:space="preserve"> como ya se había especificado anteriormente.</w:t>
      </w:r>
      <w:r w:rsidR="005A4A6F" w:rsidRPr="001F70B6">
        <w:rPr>
          <w:rFonts w:ascii="Times New Roman" w:hAnsi="Times New Roman"/>
          <w:noProof w:val="0"/>
          <w:sz w:val="24"/>
          <w:szCs w:val="24"/>
        </w:rPr>
        <w:t xml:space="preserve"> </w:t>
      </w:r>
      <w:r w:rsidR="00AF4900">
        <w:rPr>
          <w:rFonts w:ascii="Times New Roman" w:hAnsi="Times New Roman"/>
          <w:noProof w:val="0"/>
          <w:sz w:val="24"/>
          <w:szCs w:val="24"/>
        </w:rPr>
        <w:t>L</w:t>
      </w:r>
      <w:r w:rsidR="00AF4900" w:rsidRPr="001F70B6">
        <w:rPr>
          <w:rFonts w:ascii="Times New Roman" w:hAnsi="Times New Roman"/>
          <w:noProof w:val="0"/>
          <w:sz w:val="24"/>
          <w:szCs w:val="24"/>
        </w:rPr>
        <w:t xml:space="preserve">as </w:t>
      </w:r>
      <w:r w:rsidR="005A4A6F" w:rsidRPr="001F70B6">
        <w:rPr>
          <w:rFonts w:ascii="Times New Roman" w:hAnsi="Times New Roman"/>
          <w:noProof w:val="0"/>
          <w:sz w:val="24"/>
          <w:szCs w:val="24"/>
        </w:rPr>
        <w:t xml:space="preserve">actividades </w:t>
      </w:r>
      <w:r w:rsidR="005D2223" w:rsidRPr="001F70B6">
        <w:rPr>
          <w:rFonts w:ascii="Times New Roman" w:hAnsi="Times New Roman"/>
          <w:noProof w:val="0"/>
          <w:sz w:val="24"/>
          <w:szCs w:val="24"/>
        </w:rPr>
        <w:t>mediante las</w:t>
      </w:r>
      <w:r w:rsidR="00325B31" w:rsidRPr="001F70B6">
        <w:rPr>
          <w:rFonts w:ascii="Times New Roman" w:hAnsi="Times New Roman"/>
          <w:noProof w:val="0"/>
          <w:sz w:val="24"/>
          <w:szCs w:val="24"/>
        </w:rPr>
        <w:t xml:space="preserve"> </w:t>
      </w:r>
      <w:r w:rsidR="005D2223" w:rsidRPr="001F70B6">
        <w:rPr>
          <w:rFonts w:ascii="Times New Roman" w:hAnsi="Times New Roman"/>
          <w:noProof w:val="0"/>
          <w:sz w:val="24"/>
          <w:szCs w:val="24"/>
        </w:rPr>
        <w:t>cuales se desarrolló</w:t>
      </w:r>
      <w:r w:rsidR="00325B31" w:rsidRPr="001F70B6">
        <w:rPr>
          <w:rFonts w:ascii="Times New Roman" w:hAnsi="Times New Roman"/>
          <w:noProof w:val="0"/>
          <w:sz w:val="24"/>
          <w:szCs w:val="24"/>
        </w:rPr>
        <w:t xml:space="preserve"> la estrategia</w:t>
      </w:r>
      <w:r w:rsidR="005A4A6F" w:rsidRPr="001F70B6">
        <w:rPr>
          <w:rFonts w:ascii="Times New Roman" w:hAnsi="Times New Roman"/>
          <w:noProof w:val="0"/>
          <w:sz w:val="24"/>
          <w:szCs w:val="24"/>
        </w:rPr>
        <w:t xml:space="preserve"> </w:t>
      </w:r>
      <w:r w:rsidR="008A7E82">
        <w:rPr>
          <w:rFonts w:ascii="Times New Roman" w:hAnsi="Times New Roman"/>
          <w:noProof w:val="0"/>
          <w:sz w:val="24"/>
          <w:szCs w:val="24"/>
        </w:rPr>
        <w:t>se muestran</w:t>
      </w:r>
      <w:r w:rsidR="00325B31" w:rsidRPr="001F70B6">
        <w:rPr>
          <w:rFonts w:ascii="Times New Roman" w:hAnsi="Times New Roman"/>
          <w:noProof w:val="0"/>
          <w:sz w:val="24"/>
          <w:szCs w:val="24"/>
        </w:rPr>
        <w:t xml:space="preserve"> en la tabla </w:t>
      </w:r>
      <w:r w:rsidR="00AF4900">
        <w:rPr>
          <w:rFonts w:ascii="Times New Roman" w:hAnsi="Times New Roman"/>
          <w:noProof w:val="0"/>
          <w:sz w:val="24"/>
          <w:szCs w:val="24"/>
        </w:rPr>
        <w:t>1.</w:t>
      </w:r>
      <w:r w:rsidR="00AF4900" w:rsidRPr="001F70B6">
        <w:rPr>
          <w:rFonts w:ascii="Times New Roman" w:hAnsi="Times New Roman"/>
          <w:noProof w:val="0"/>
          <w:sz w:val="24"/>
          <w:szCs w:val="24"/>
        </w:rPr>
        <w:t xml:space="preserve"> </w:t>
      </w:r>
      <w:r w:rsidR="00AF4900">
        <w:rPr>
          <w:rFonts w:ascii="Times New Roman" w:hAnsi="Times New Roman"/>
          <w:noProof w:val="0"/>
          <w:sz w:val="24"/>
          <w:szCs w:val="24"/>
        </w:rPr>
        <w:t>Allí</w:t>
      </w:r>
      <w:r w:rsidR="00325B31" w:rsidRPr="001F70B6">
        <w:rPr>
          <w:rFonts w:ascii="Times New Roman" w:hAnsi="Times New Roman"/>
          <w:noProof w:val="0"/>
          <w:sz w:val="24"/>
          <w:szCs w:val="24"/>
        </w:rPr>
        <w:t xml:space="preserve"> se detalla </w:t>
      </w:r>
      <w:r w:rsidR="00B0094B">
        <w:rPr>
          <w:rFonts w:ascii="Times New Roman" w:hAnsi="Times New Roman"/>
          <w:noProof w:val="0"/>
          <w:sz w:val="24"/>
          <w:szCs w:val="24"/>
        </w:rPr>
        <w:t xml:space="preserve">también </w:t>
      </w:r>
      <w:r w:rsidR="00325B31" w:rsidRPr="001F70B6">
        <w:rPr>
          <w:rFonts w:ascii="Times New Roman" w:hAnsi="Times New Roman"/>
          <w:noProof w:val="0"/>
          <w:sz w:val="24"/>
          <w:szCs w:val="24"/>
        </w:rPr>
        <w:t xml:space="preserve">el plan de trabajo estructurado de acuerdo </w:t>
      </w:r>
      <w:r w:rsidR="00493F43" w:rsidRPr="001F70B6">
        <w:rPr>
          <w:rFonts w:ascii="Times New Roman" w:hAnsi="Times New Roman"/>
          <w:noProof w:val="0"/>
          <w:sz w:val="24"/>
          <w:szCs w:val="24"/>
        </w:rPr>
        <w:t>con</w:t>
      </w:r>
      <w:r w:rsidR="00325B31" w:rsidRPr="001F70B6">
        <w:rPr>
          <w:rFonts w:ascii="Times New Roman" w:hAnsi="Times New Roman"/>
          <w:noProof w:val="0"/>
          <w:sz w:val="24"/>
          <w:szCs w:val="24"/>
        </w:rPr>
        <w:t xml:space="preserve"> los tiempos previstos para el desarrollo del tema y los objetivos de enseñanza de la estrategia didáctica</w:t>
      </w:r>
      <w:r w:rsidR="00AF4900">
        <w:rPr>
          <w:rFonts w:ascii="Times New Roman" w:hAnsi="Times New Roman"/>
          <w:noProof w:val="0"/>
          <w:sz w:val="24"/>
          <w:szCs w:val="24"/>
        </w:rPr>
        <w:t xml:space="preserve"> y</w:t>
      </w:r>
      <w:r w:rsidR="005D2402" w:rsidRPr="001F70B6">
        <w:rPr>
          <w:rFonts w:ascii="Times New Roman" w:hAnsi="Times New Roman"/>
          <w:noProof w:val="0"/>
          <w:sz w:val="24"/>
          <w:szCs w:val="24"/>
        </w:rPr>
        <w:t xml:space="preserve"> también considerando el modelo educativo Acalán</w:t>
      </w:r>
      <w:r w:rsidR="00452FD2" w:rsidRPr="001F70B6">
        <w:rPr>
          <w:rFonts w:ascii="Times New Roman" w:hAnsi="Times New Roman"/>
          <w:noProof w:val="0"/>
          <w:sz w:val="24"/>
          <w:szCs w:val="24"/>
        </w:rPr>
        <w:t xml:space="preserve">, </w:t>
      </w:r>
      <w:r w:rsidR="005D2223" w:rsidRPr="001F70B6">
        <w:rPr>
          <w:rFonts w:ascii="Times New Roman" w:hAnsi="Times New Roman"/>
          <w:noProof w:val="0"/>
          <w:sz w:val="24"/>
          <w:szCs w:val="24"/>
        </w:rPr>
        <w:t>bas</w:t>
      </w:r>
      <w:r w:rsidR="00452FD2" w:rsidRPr="001F70B6">
        <w:rPr>
          <w:rFonts w:ascii="Times New Roman" w:hAnsi="Times New Roman"/>
          <w:noProof w:val="0"/>
          <w:sz w:val="24"/>
          <w:szCs w:val="24"/>
        </w:rPr>
        <w:t xml:space="preserve">ado en el desarrollo de competencias, </w:t>
      </w:r>
      <w:r w:rsidR="00AF4900">
        <w:rPr>
          <w:rFonts w:ascii="Times New Roman" w:hAnsi="Times New Roman"/>
          <w:noProof w:val="0"/>
          <w:sz w:val="24"/>
          <w:szCs w:val="24"/>
        </w:rPr>
        <w:t>las cuales</w:t>
      </w:r>
      <w:r w:rsidR="00AF4900" w:rsidRPr="001F70B6">
        <w:rPr>
          <w:rFonts w:ascii="Times New Roman" w:hAnsi="Times New Roman"/>
          <w:noProof w:val="0"/>
          <w:sz w:val="24"/>
          <w:szCs w:val="24"/>
        </w:rPr>
        <w:t xml:space="preserve"> </w:t>
      </w:r>
      <w:r w:rsidR="00AF4900">
        <w:rPr>
          <w:rFonts w:ascii="Times New Roman" w:hAnsi="Times New Roman"/>
          <w:noProof w:val="0"/>
          <w:sz w:val="24"/>
          <w:szCs w:val="24"/>
        </w:rPr>
        <w:t>fueron</w:t>
      </w:r>
      <w:r w:rsidR="00AF4900" w:rsidRPr="001F70B6">
        <w:rPr>
          <w:rFonts w:ascii="Times New Roman" w:hAnsi="Times New Roman"/>
          <w:noProof w:val="0"/>
          <w:sz w:val="24"/>
          <w:szCs w:val="24"/>
        </w:rPr>
        <w:t xml:space="preserve"> </w:t>
      </w:r>
      <w:r w:rsidR="00452FD2" w:rsidRPr="001F70B6">
        <w:rPr>
          <w:rFonts w:ascii="Times New Roman" w:hAnsi="Times New Roman"/>
          <w:noProof w:val="0"/>
          <w:sz w:val="24"/>
          <w:szCs w:val="24"/>
        </w:rPr>
        <w:t xml:space="preserve">fomentadas a través del desarrollo de presentaciones en </w:t>
      </w:r>
      <w:r w:rsidR="00AF4900">
        <w:rPr>
          <w:rFonts w:ascii="Times New Roman" w:hAnsi="Times New Roman"/>
          <w:noProof w:val="0"/>
          <w:sz w:val="24"/>
          <w:szCs w:val="24"/>
        </w:rPr>
        <w:t>P</w:t>
      </w:r>
      <w:r w:rsidR="00AF4900" w:rsidRPr="001F70B6">
        <w:rPr>
          <w:rFonts w:ascii="Times New Roman" w:hAnsi="Times New Roman"/>
          <w:noProof w:val="0"/>
          <w:sz w:val="24"/>
          <w:szCs w:val="24"/>
        </w:rPr>
        <w:t>ower</w:t>
      </w:r>
      <w:r w:rsidR="00AF4900">
        <w:rPr>
          <w:rFonts w:ascii="Times New Roman" w:hAnsi="Times New Roman"/>
          <w:noProof w:val="0"/>
          <w:sz w:val="24"/>
          <w:szCs w:val="24"/>
        </w:rPr>
        <w:t>P</w:t>
      </w:r>
      <w:r w:rsidR="00452FD2" w:rsidRPr="001F70B6">
        <w:rPr>
          <w:rFonts w:ascii="Times New Roman" w:hAnsi="Times New Roman"/>
          <w:noProof w:val="0"/>
          <w:sz w:val="24"/>
          <w:szCs w:val="24"/>
        </w:rPr>
        <w:t xml:space="preserve">oint (PPT), actividades de reforzamiento </w:t>
      </w:r>
      <w:r w:rsidR="00AF4900">
        <w:rPr>
          <w:rFonts w:ascii="Times New Roman" w:hAnsi="Times New Roman"/>
          <w:noProof w:val="0"/>
          <w:sz w:val="24"/>
          <w:szCs w:val="24"/>
        </w:rPr>
        <w:t>a través de las que</w:t>
      </w:r>
      <w:r w:rsidR="00F253C2">
        <w:rPr>
          <w:rFonts w:ascii="Times New Roman" w:hAnsi="Times New Roman"/>
          <w:noProof w:val="0"/>
          <w:sz w:val="24"/>
          <w:szCs w:val="24"/>
        </w:rPr>
        <w:t xml:space="preserve"> se</w:t>
      </w:r>
      <w:r w:rsidR="00452FD2" w:rsidRPr="001F70B6">
        <w:rPr>
          <w:rFonts w:ascii="Times New Roman" w:hAnsi="Times New Roman"/>
          <w:noProof w:val="0"/>
          <w:sz w:val="24"/>
          <w:szCs w:val="24"/>
        </w:rPr>
        <w:t xml:space="preserve"> </w:t>
      </w:r>
      <w:r w:rsidR="005D2223" w:rsidRPr="001F70B6">
        <w:rPr>
          <w:rFonts w:ascii="Times New Roman" w:hAnsi="Times New Roman"/>
          <w:noProof w:val="0"/>
          <w:sz w:val="24"/>
          <w:szCs w:val="24"/>
        </w:rPr>
        <w:t>consolid</w:t>
      </w:r>
      <w:r w:rsidR="00AF4900">
        <w:rPr>
          <w:rFonts w:ascii="Times New Roman" w:hAnsi="Times New Roman"/>
          <w:noProof w:val="0"/>
          <w:sz w:val="24"/>
          <w:szCs w:val="24"/>
        </w:rPr>
        <w:t>ó</w:t>
      </w:r>
      <w:r w:rsidR="00452FD2" w:rsidRPr="001F70B6">
        <w:rPr>
          <w:rFonts w:ascii="Times New Roman" w:hAnsi="Times New Roman"/>
          <w:noProof w:val="0"/>
          <w:sz w:val="24"/>
          <w:szCs w:val="24"/>
        </w:rPr>
        <w:t xml:space="preserve"> el conocimiento y se evidenci</w:t>
      </w:r>
      <w:r w:rsidR="00AF4900">
        <w:rPr>
          <w:rFonts w:ascii="Times New Roman" w:hAnsi="Times New Roman"/>
          <w:noProof w:val="0"/>
          <w:sz w:val="24"/>
          <w:szCs w:val="24"/>
        </w:rPr>
        <w:t>ó</w:t>
      </w:r>
      <w:r w:rsidR="00452FD2" w:rsidRPr="001F70B6">
        <w:rPr>
          <w:rFonts w:ascii="Times New Roman" w:hAnsi="Times New Roman"/>
          <w:noProof w:val="0"/>
          <w:sz w:val="24"/>
          <w:szCs w:val="24"/>
        </w:rPr>
        <w:t xml:space="preserve"> el aprendizaje del estudiante</w:t>
      </w:r>
      <w:r w:rsidR="00325B31" w:rsidRPr="001F70B6">
        <w:rPr>
          <w:rFonts w:ascii="Times New Roman" w:hAnsi="Times New Roman"/>
          <w:noProof w:val="0"/>
          <w:sz w:val="24"/>
          <w:szCs w:val="24"/>
        </w:rPr>
        <w:t>.</w:t>
      </w:r>
    </w:p>
    <w:p w14:paraId="61628A90" w14:textId="1122602A" w:rsidR="0099066F" w:rsidRDefault="0099066F" w:rsidP="00FA3299">
      <w:pPr>
        <w:spacing w:after="0" w:line="360" w:lineRule="auto"/>
        <w:ind w:firstLine="705"/>
        <w:jc w:val="both"/>
        <w:rPr>
          <w:rFonts w:ascii="Times New Roman" w:hAnsi="Times New Roman"/>
          <w:noProof w:val="0"/>
          <w:sz w:val="24"/>
          <w:szCs w:val="24"/>
        </w:rPr>
      </w:pPr>
    </w:p>
    <w:p w14:paraId="6ECFD870" w14:textId="362EE3FB" w:rsidR="00B871B8" w:rsidRDefault="00B871B8" w:rsidP="00FA3299">
      <w:pPr>
        <w:spacing w:after="0" w:line="360" w:lineRule="auto"/>
        <w:ind w:firstLine="705"/>
        <w:jc w:val="both"/>
        <w:rPr>
          <w:rFonts w:ascii="Times New Roman" w:hAnsi="Times New Roman"/>
          <w:noProof w:val="0"/>
          <w:sz w:val="24"/>
          <w:szCs w:val="24"/>
        </w:rPr>
      </w:pPr>
    </w:p>
    <w:p w14:paraId="3FECF31E" w14:textId="0037A510" w:rsidR="00B871B8" w:rsidRDefault="00B871B8" w:rsidP="00FA3299">
      <w:pPr>
        <w:spacing w:after="0" w:line="360" w:lineRule="auto"/>
        <w:ind w:firstLine="705"/>
        <w:jc w:val="both"/>
        <w:rPr>
          <w:rFonts w:ascii="Times New Roman" w:hAnsi="Times New Roman"/>
          <w:noProof w:val="0"/>
          <w:sz w:val="24"/>
          <w:szCs w:val="24"/>
        </w:rPr>
      </w:pPr>
    </w:p>
    <w:p w14:paraId="71C3FE26" w14:textId="06F9DF83" w:rsidR="00B871B8" w:rsidRDefault="00B871B8" w:rsidP="00FA3299">
      <w:pPr>
        <w:spacing w:after="0" w:line="360" w:lineRule="auto"/>
        <w:ind w:firstLine="705"/>
        <w:jc w:val="both"/>
        <w:rPr>
          <w:rFonts w:ascii="Times New Roman" w:hAnsi="Times New Roman"/>
          <w:noProof w:val="0"/>
          <w:sz w:val="24"/>
          <w:szCs w:val="24"/>
        </w:rPr>
      </w:pPr>
    </w:p>
    <w:p w14:paraId="3B004F13" w14:textId="15E6655F" w:rsidR="00B871B8" w:rsidRDefault="00B871B8" w:rsidP="00FA3299">
      <w:pPr>
        <w:spacing w:after="0" w:line="360" w:lineRule="auto"/>
        <w:ind w:firstLine="705"/>
        <w:jc w:val="both"/>
        <w:rPr>
          <w:rFonts w:ascii="Times New Roman" w:hAnsi="Times New Roman"/>
          <w:noProof w:val="0"/>
          <w:sz w:val="24"/>
          <w:szCs w:val="24"/>
        </w:rPr>
      </w:pPr>
    </w:p>
    <w:p w14:paraId="42CB9C58" w14:textId="1839A39A" w:rsidR="00B871B8" w:rsidRDefault="00B871B8" w:rsidP="00FA3299">
      <w:pPr>
        <w:spacing w:after="0" w:line="360" w:lineRule="auto"/>
        <w:ind w:firstLine="705"/>
        <w:jc w:val="both"/>
        <w:rPr>
          <w:rFonts w:ascii="Times New Roman" w:hAnsi="Times New Roman"/>
          <w:noProof w:val="0"/>
          <w:sz w:val="24"/>
          <w:szCs w:val="24"/>
        </w:rPr>
      </w:pPr>
    </w:p>
    <w:p w14:paraId="7646174B" w14:textId="79F89BF8" w:rsidR="00B871B8" w:rsidRDefault="00B871B8" w:rsidP="00FA3299">
      <w:pPr>
        <w:spacing w:after="0" w:line="360" w:lineRule="auto"/>
        <w:ind w:firstLine="705"/>
        <w:jc w:val="both"/>
        <w:rPr>
          <w:rFonts w:ascii="Times New Roman" w:hAnsi="Times New Roman"/>
          <w:noProof w:val="0"/>
          <w:sz w:val="24"/>
          <w:szCs w:val="24"/>
        </w:rPr>
      </w:pPr>
    </w:p>
    <w:p w14:paraId="51845F85" w14:textId="5E5156D8" w:rsidR="00B871B8" w:rsidRDefault="00B871B8" w:rsidP="00FA3299">
      <w:pPr>
        <w:spacing w:after="0" w:line="360" w:lineRule="auto"/>
        <w:ind w:firstLine="705"/>
        <w:jc w:val="both"/>
        <w:rPr>
          <w:rFonts w:ascii="Times New Roman" w:hAnsi="Times New Roman"/>
          <w:noProof w:val="0"/>
          <w:sz w:val="24"/>
          <w:szCs w:val="24"/>
        </w:rPr>
      </w:pPr>
    </w:p>
    <w:p w14:paraId="717D7B07" w14:textId="75E59E38" w:rsidR="00B871B8" w:rsidRDefault="00B871B8" w:rsidP="00FA3299">
      <w:pPr>
        <w:spacing w:after="0" w:line="360" w:lineRule="auto"/>
        <w:ind w:firstLine="705"/>
        <w:jc w:val="both"/>
        <w:rPr>
          <w:rFonts w:ascii="Times New Roman" w:hAnsi="Times New Roman"/>
          <w:noProof w:val="0"/>
          <w:sz w:val="24"/>
          <w:szCs w:val="24"/>
        </w:rPr>
      </w:pPr>
    </w:p>
    <w:p w14:paraId="04F3D318" w14:textId="18F5DFDE" w:rsidR="00B871B8" w:rsidRDefault="00B871B8" w:rsidP="00FA3299">
      <w:pPr>
        <w:spacing w:after="0" w:line="360" w:lineRule="auto"/>
        <w:ind w:firstLine="705"/>
        <w:jc w:val="both"/>
        <w:rPr>
          <w:rFonts w:ascii="Times New Roman" w:hAnsi="Times New Roman"/>
          <w:noProof w:val="0"/>
          <w:sz w:val="24"/>
          <w:szCs w:val="24"/>
        </w:rPr>
      </w:pPr>
    </w:p>
    <w:p w14:paraId="2B99F834" w14:textId="4CD3B157" w:rsidR="00B871B8" w:rsidRDefault="00B871B8" w:rsidP="00FA3299">
      <w:pPr>
        <w:spacing w:after="0" w:line="360" w:lineRule="auto"/>
        <w:ind w:firstLine="705"/>
        <w:jc w:val="both"/>
        <w:rPr>
          <w:rFonts w:ascii="Times New Roman" w:hAnsi="Times New Roman"/>
          <w:noProof w:val="0"/>
          <w:sz w:val="24"/>
          <w:szCs w:val="24"/>
        </w:rPr>
      </w:pPr>
    </w:p>
    <w:p w14:paraId="70473743" w14:textId="771FEB50" w:rsidR="00B871B8" w:rsidRDefault="00B871B8" w:rsidP="00FA3299">
      <w:pPr>
        <w:spacing w:after="0" w:line="360" w:lineRule="auto"/>
        <w:ind w:firstLine="705"/>
        <w:jc w:val="both"/>
        <w:rPr>
          <w:rFonts w:ascii="Times New Roman" w:hAnsi="Times New Roman"/>
          <w:noProof w:val="0"/>
          <w:sz w:val="24"/>
          <w:szCs w:val="24"/>
        </w:rPr>
      </w:pPr>
    </w:p>
    <w:p w14:paraId="1E936482" w14:textId="77777777" w:rsidR="00B871B8" w:rsidRPr="001F70B6" w:rsidRDefault="00B871B8" w:rsidP="00FA3299">
      <w:pPr>
        <w:spacing w:after="0" w:line="360" w:lineRule="auto"/>
        <w:ind w:firstLine="705"/>
        <w:jc w:val="both"/>
        <w:rPr>
          <w:rFonts w:ascii="Times New Roman" w:hAnsi="Times New Roman"/>
          <w:noProof w:val="0"/>
          <w:sz w:val="24"/>
          <w:szCs w:val="24"/>
        </w:rPr>
      </w:pPr>
    </w:p>
    <w:p w14:paraId="1C6AA86E" w14:textId="77777777" w:rsidR="00325B31" w:rsidRPr="0099066F" w:rsidRDefault="00325B31" w:rsidP="00FA3299">
      <w:pPr>
        <w:spacing w:after="0" w:line="360" w:lineRule="auto"/>
        <w:jc w:val="center"/>
        <w:rPr>
          <w:rFonts w:ascii="Times New Roman" w:hAnsi="Times New Roman"/>
          <w:sz w:val="24"/>
          <w:szCs w:val="24"/>
        </w:rPr>
      </w:pPr>
      <w:r w:rsidRPr="00FA3299">
        <w:rPr>
          <w:rFonts w:ascii="Times New Roman" w:hAnsi="Times New Roman"/>
          <w:b/>
          <w:noProof w:val="0"/>
          <w:sz w:val="24"/>
          <w:szCs w:val="24"/>
        </w:rPr>
        <w:lastRenderedPageBreak/>
        <w:t xml:space="preserve">Tabla </w:t>
      </w:r>
      <w:r w:rsidR="00493F43" w:rsidRPr="00FA3299">
        <w:rPr>
          <w:rFonts w:ascii="Times New Roman" w:hAnsi="Times New Roman"/>
          <w:b/>
          <w:noProof w:val="0"/>
          <w:sz w:val="24"/>
          <w:szCs w:val="24"/>
        </w:rPr>
        <w:t>1</w:t>
      </w:r>
      <w:r w:rsidRPr="001F70B6">
        <w:rPr>
          <w:rFonts w:ascii="Times New Roman" w:hAnsi="Times New Roman"/>
          <w:noProof w:val="0"/>
          <w:sz w:val="24"/>
          <w:szCs w:val="24"/>
        </w:rPr>
        <w:t>.</w:t>
      </w:r>
      <w:r w:rsidR="0099066F">
        <w:rPr>
          <w:rFonts w:ascii="Times New Roman" w:hAnsi="Times New Roman"/>
          <w:i/>
          <w:sz w:val="24"/>
          <w:szCs w:val="24"/>
        </w:rPr>
        <w:t xml:space="preserve"> </w:t>
      </w:r>
      <w:r w:rsidR="00E96291" w:rsidRPr="00FA3299">
        <w:rPr>
          <w:rFonts w:ascii="Times New Roman" w:hAnsi="Times New Roman"/>
          <w:sz w:val="24"/>
          <w:szCs w:val="24"/>
        </w:rPr>
        <w:t>C</w:t>
      </w:r>
      <w:r w:rsidRPr="00FA3299">
        <w:rPr>
          <w:rFonts w:ascii="Times New Roman" w:hAnsi="Times New Roman"/>
          <w:sz w:val="24"/>
          <w:szCs w:val="24"/>
        </w:rPr>
        <w:t xml:space="preserve">ronograma de actividades </w:t>
      </w:r>
      <w:r w:rsidR="00E96291" w:rsidRPr="00FA3299">
        <w:rPr>
          <w:rFonts w:ascii="Times New Roman" w:hAnsi="Times New Roman"/>
          <w:sz w:val="24"/>
          <w:szCs w:val="24"/>
        </w:rPr>
        <w:t>de</w:t>
      </w:r>
      <w:r w:rsidRPr="00FA3299">
        <w:rPr>
          <w:rFonts w:ascii="Times New Roman" w:hAnsi="Times New Roman"/>
          <w:sz w:val="24"/>
          <w:szCs w:val="24"/>
        </w:rPr>
        <w:t xml:space="preserve"> la propuesta didáctica</w:t>
      </w:r>
      <w:r w:rsidRPr="0099066F">
        <w:rPr>
          <w:rFonts w:ascii="Times New Roman"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1458"/>
        <w:gridCol w:w="2126"/>
        <w:gridCol w:w="1701"/>
        <w:gridCol w:w="2034"/>
      </w:tblGrid>
      <w:tr w:rsidR="001F70B6" w:rsidRPr="006720FF" w14:paraId="45E3DDF8" w14:textId="77777777" w:rsidTr="00294B44">
        <w:trPr>
          <w:jc w:val="center"/>
        </w:trPr>
        <w:tc>
          <w:tcPr>
            <w:tcW w:w="1519" w:type="dxa"/>
            <w:hideMark/>
          </w:tcPr>
          <w:p w14:paraId="42CC4FF0" w14:textId="77777777" w:rsidR="00325B31" w:rsidRPr="006720FF" w:rsidRDefault="00325B31" w:rsidP="006720FF">
            <w:pPr>
              <w:spacing w:after="0" w:line="240" w:lineRule="auto"/>
              <w:jc w:val="center"/>
              <w:rPr>
                <w:rFonts w:ascii="Times New Roman" w:hAnsi="Times New Roman"/>
                <w:b/>
                <w:bCs/>
                <w:sz w:val="20"/>
                <w:szCs w:val="24"/>
              </w:rPr>
            </w:pPr>
            <w:r w:rsidRPr="006720FF">
              <w:rPr>
                <w:rFonts w:ascii="Times New Roman" w:hAnsi="Times New Roman"/>
                <w:b/>
                <w:bCs/>
                <w:sz w:val="20"/>
                <w:szCs w:val="24"/>
              </w:rPr>
              <w:t>Actividad</w:t>
            </w:r>
          </w:p>
        </w:tc>
        <w:tc>
          <w:tcPr>
            <w:tcW w:w="1458" w:type="dxa"/>
            <w:hideMark/>
          </w:tcPr>
          <w:p w14:paraId="33238B12" w14:textId="77777777" w:rsidR="00325B31" w:rsidRPr="006720FF" w:rsidRDefault="00325B31" w:rsidP="006720FF">
            <w:pPr>
              <w:spacing w:after="0" w:line="240" w:lineRule="auto"/>
              <w:rPr>
                <w:rFonts w:ascii="Times New Roman" w:hAnsi="Times New Roman"/>
                <w:b/>
                <w:bCs/>
                <w:sz w:val="20"/>
                <w:szCs w:val="24"/>
              </w:rPr>
            </w:pPr>
            <w:r w:rsidRPr="006720FF">
              <w:rPr>
                <w:rFonts w:ascii="Times New Roman" w:hAnsi="Times New Roman"/>
                <w:b/>
                <w:bCs/>
                <w:sz w:val="20"/>
                <w:szCs w:val="24"/>
              </w:rPr>
              <w:t>Periodo: octubre</w:t>
            </w:r>
            <w:r w:rsidR="00DA7EFD" w:rsidRPr="006720FF">
              <w:rPr>
                <w:rFonts w:ascii="Times New Roman" w:hAnsi="Times New Roman"/>
                <w:b/>
                <w:bCs/>
                <w:sz w:val="20"/>
                <w:szCs w:val="24"/>
              </w:rPr>
              <w:t>-</w:t>
            </w:r>
            <w:r w:rsidRPr="006720FF">
              <w:rPr>
                <w:rFonts w:ascii="Times New Roman" w:hAnsi="Times New Roman"/>
                <w:b/>
                <w:bCs/>
                <w:sz w:val="20"/>
                <w:szCs w:val="24"/>
              </w:rPr>
              <w:t xml:space="preserve">noviembre </w:t>
            </w:r>
            <w:r w:rsidR="00DA7EFD" w:rsidRPr="006720FF">
              <w:rPr>
                <w:rFonts w:ascii="Times New Roman" w:hAnsi="Times New Roman"/>
                <w:b/>
                <w:bCs/>
                <w:sz w:val="20"/>
                <w:szCs w:val="24"/>
              </w:rPr>
              <w:t>de 2017</w:t>
            </w:r>
          </w:p>
        </w:tc>
        <w:tc>
          <w:tcPr>
            <w:tcW w:w="2126" w:type="dxa"/>
            <w:hideMark/>
          </w:tcPr>
          <w:p w14:paraId="759B060E" w14:textId="77777777" w:rsidR="00325B31" w:rsidRPr="006720FF" w:rsidRDefault="00325B31" w:rsidP="006720FF">
            <w:pPr>
              <w:spacing w:after="0" w:line="240" w:lineRule="auto"/>
              <w:jc w:val="center"/>
              <w:rPr>
                <w:rFonts w:ascii="Times New Roman" w:hAnsi="Times New Roman"/>
                <w:b/>
                <w:bCs/>
                <w:sz w:val="20"/>
                <w:szCs w:val="24"/>
              </w:rPr>
            </w:pPr>
            <w:r w:rsidRPr="006720FF">
              <w:rPr>
                <w:rFonts w:ascii="Times New Roman" w:hAnsi="Times New Roman"/>
                <w:b/>
                <w:bCs/>
                <w:sz w:val="20"/>
                <w:szCs w:val="24"/>
              </w:rPr>
              <w:t>Objetivo de aprendizaje</w:t>
            </w:r>
          </w:p>
        </w:tc>
        <w:tc>
          <w:tcPr>
            <w:tcW w:w="1701" w:type="dxa"/>
            <w:hideMark/>
          </w:tcPr>
          <w:p w14:paraId="57444317" w14:textId="77777777" w:rsidR="00325B31" w:rsidRPr="006720FF" w:rsidRDefault="00325B31" w:rsidP="006720FF">
            <w:pPr>
              <w:spacing w:after="0" w:line="240" w:lineRule="auto"/>
              <w:jc w:val="center"/>
              <w:rPr>
                <w:rFonts w:ascii="Times New Roman" w:hAnsi="Times New Roman"/>
                <w:b/>
                <w:bCs/>
                <w:sz w:val="20"/>
                <w:szCs w:val="24"/>
              </w:rPr>
            </w:pPr>
            <w:r w:rsidRPr="006720FF">
              <w:rPr>
                <w:rFonts w:ascii="Times New Roman" w:hAnsi="Times New Roman"/>
                <w:b/>
                <w:bCs/>
                <w:sz w:val="20"/>
                <w:szCs w:val="24"/>
              </w:rPr>
              <w:t>Estudiante</w:t>
            </w:r>
          </w:p>
        </w:tc>
        <w:tc>
          <w:tcPr>
            <w:tcW w:w="2034" w:type="dxa"/>
            <w:hideMark/>
          </w:tcPr>
          <w:p w14:paraId="70CEBADF" w14:textId="77777777" w:rsidR="00325B31" w:rsidRPr="006720FF" w:rsidRDefault="00325B31" w:rsidP="006720FF">
            <w:pPr>
              <w:spacing w:after="0" w:line="240" w:lineRule="auto"/>
              <w:jc w:val="center"/>
              <w:rPr>
                <w:rFonts w:ascii="Times New Roman" w:hAnsi="Times New Roman"/>
                <w:b/>
                <w:bCs/>
                <w:sz w:val="20"/>
                <w:szCs w:val="24"/>
              </w:rPr>
            </w:pPr>
            <w:r w:rsidRPr="006720FF">
              <w:rPr>
                <w:rFonts w:ascii="Times New Roman" w:hAnsi="Times New Roman"/>
                <w:b/>
                <w:bCs/>
                <w:sz w:val="20"/>
                <w:szCs w:val="24"/>
              </w:rPr>
              <w:t>Docente</w:t>
            </w:r>
          </w:p>
        </w:tc>
      </w:tr>
      <w:tr w:rsidR="001F70B6" w:rsidRPr="006720FF" w14:paraId="3265F806" w14:textId="77777777" w:rsidTr="00294B44">
        <w:trPr>
          <w:jc w:val="center"/>
        </w:trPr>
        <w:tc>
          <w:tcPr>
            <w:tcW w:w="1519" w:type="dxa"/>
            <w:hideMark/>
          </w:tcPr>
          <w:p w14:paraId="51C74EBB" w14:textId="77777777" w:rsidR="00325B31" w:rsidRPr="006720FF" w:rsidRDefault="00325B31" w:rsidP="006720FF">
            <w:pPr>
              <w:spacing w:after="0" w:line="240" w:lineRule="auto"/>
              <w:rPr>
                <w:rFonts w:ascii="Times New Roman" w:hAnsi="Times New Roman"/>
                <w:b/>
                <w:bCs/>
                <w:sz w:val="20"/>
                <w:szCs w:val="24"/>
              </w:rPr>
            </w:pPr>
            <w:r w:rsidRPr="006720FF">
              <w:rPr>
                <w:rFonts w:ascii="Times New Roman" w:hAnsi="Times New Roman"/>
                <w:bCs/>
                <w:sz w:val="20"/>
                <w:szCs w:val="24"/>
              </w:rPr>
              <w:t>Evaluación diagnóstica (pretest)</w:t>
            </w:r>
          </w:p>
        </w:tc>
        <w:tc>
          <w:tcPr>
            <w:tcW w:w="1458" w:type="dxa"/>
            <w:hideMark/>
          </w:tcPr>
          <w:p w14:paraId="66243B64" w14:textId="77777777" w:rsidR="00325B31" w:rsidRPr="006720FF" w:rsidRDefault="00325B31" w:rsidP="006720FF">
            <w:pPr>
              <w:spacing w:after="0" w:line="240" w:lineRule="auto"/>
              <w:jc w:val="center"/>
              <w:rPr>
                <w:rFonts w:ascii="Times New Roman" w:hAnsi="Times New Roman"/>
                <w:sz w:val="20"/>
                <w:szCs w:val="24"/>
              </w:rPr>
            </w:pPr>
            <w:r w:rsidRPr="006720FF">
              <w:rPr>
                <w:rFonts w:ascii="Times New Roman" w:hAnsi="Times New Roman"/>
                <w:sz w:val="20"/>
                <w:szCs w:val="24"/>
              </w:rPr>
              <w:t xml:space="preserve">24 </w:t>
            </w:r>
            <w:r w:rsidR="00DA7EFD" w:rsidRPr="006720FF">
              <w:rPr>
                <w:rFonts w:ascii="Times New Roman" w:hAnsi="Times New Roman"/>
                <w:sz w:val="20"/>
                <w:szCs w:val="24"/>
              </w:rPr>
              <w:t xml:space="preserve">de </w:t>
            </w:r>
            <w:r w:rsidRPr="006720FF">
              <w:rPr>
                <w:rFonts w:ascii="Times New Roman" w:hAnsi="Times New Roman"/>
                <w:sz w:val="20"/>
                <w:szCs w:val="24"/>
              </w:rPr>
              <w:t>octubre</w:t>
            </w:r>
          </w:p>
        </w:tc>
        <w:tc>
          <w:tcPr>
            <w:tcW w:w="2126" w:type="dxa"/>
            <w:hideMark/>
          </w:tcPr>
          <w:p w14:paraId="170754E8"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Conocer los conocimientos previos presentes en el estudiante</w:t>
            </w:r>
          </w:p>
        </w:tc>
        <w:tc>
          <w:tcPr>
            <w:tcW w:w="1701" w:type="dxa"/>
            <w:hideMark/>
          </w:tcPr>
          <w:p w14:paraId="0F50F923"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 xml:space="preserve">Ejecución </w:t>
            </w:r>
          </w:p>
        </w:tc>
        <w:tc>
          <w:tcPr>
            <w:tcW w:w="2034" w:type="dxa"/>
            <w:hideMark/>
          </w:tcPr>
          <w:p w14:paraId="307277AD"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Evalúa</w:t>
            </w:r>
          </w:p>
        </w:tc>
      </w:tr>
      <w:tr w:rsidR="001F70B6" w:rsidRPr="006720FF" w14:paraId="14291E41" w14:textId="77777777" w:rsidTr="00294B44">
        <w:trPr>
          <w:jc w:val="center"/>
        </w:trPr>
        <w:tc>
          <w:tcPr>
            <w:tcW w:w="1519" w:type="dxa"/>
            <w:hideMark/>
          </w:tcPr>
          <w:p w14:paraId="0CE8BF4C" w14:textId="77777777" w:rsidR="00325B31" w:rsidRPr="006720FF" w:rsidRDefault="00325B31" w:rsidP="006720FF">
            <w:pPr>
              <w:spacing w:after="0" w:line="240" w:lineRule="auto"/>
              <w:rPr>
                <w:rFonts w:ascii="Times New Roman" w:hAnsi="Times New Roman"/>
                <w:b/>
                <w:bCs/>
                <w:sz w:val="20"/>
                <w:szCs w:val="24"/>
              </w:rPr>
            </w:pPr>
            <w:r w:rsidRPr="006720FF">
              <w:rPr>
                <w:rFonts w:ascii="Times New Roman" w:hAnsi="Times New Roman"/>
                <w:bCs/>
                <w:sz w:val="20"/>
                <w:szCs w:val="24"/>
              </w:rPr>
              <w:t>PPT: principales conceptos y definiciones</w:t>
            </w:r>
          </w:p>
        </w:tc>
        <w:tc>
          <w:tcPr>
            <w:tcW w:w="1458" w:type="dxa"/>
            <w:hideMark/>
          </w:tcPr>
          <w:p w14:paraId="57FF742A" w14:textId="77777777" w:rsidR="00325B31" w:rsidRPr="006720FF" w:rsidRDefault="00325B31" w:rsidP="006720FF">
            <w:pPr>
              <w:spacing w:after="0" w:line="240" w:lineRule="auto"/>
              <w:jc w:val="center"/>
              <w:rPr>
                <w:rFonts w:ascii="Times New Roman" w:hAnsi="Times New Roman"/>
                <w:sz w:val="20"/>
                <w:szCs w:val="24"/>
              </w:rPr>
            </w:pPr>
            <w:r w:rsidRPr="006720FF">
              <w:rPr>
                <w:rFonts w:ascii="Times New Roman" w:hAnsi="Times New Roman"/>
                <w:sz w:val="20"/>
                <w:szCs w:val="24"/>
              </w:rPr>
              <w:t xml:space="preserve">26 </w:t>
            </w:r>
            <w:r w:rsidR="00DA7EFD" w:rsidRPr="006720FF">
              <w:rPr>
                <w:rFonts w:ascii="Times New Roman" w:hAnsi="Times New Roman"/>
                <w:sz w:val="20"/>
                <w:szCs w:val="24"/>
              </w:rPr>
              <w:t xml:space="preserve">de </w:t>
            </w:r>
            <w:r w:rsidRPr="006720FF">
              <w:rPr>
                <w:rFonts w:ascii="Times New Roman" w:hAnsi="Times New Roman"/>
                <w:sz w:val="20"/>
                <w:szCs w:val="24"/>
              </w:rPr>
              <w:t>octubre</w:t>
            </w:r>
          </w:p>
        </w:tc>
        <w:tc>
          <w:tcPr>
            <w:tcW w:w="2126" w:type="dxa"/>
            <w:hideMark/>
          </w:tcPr>
          <w:p w14:paraId="7E1859E1"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Homogeneizar los conceptos básicos del álgebra</w:t>
            </w:r>
          </w:p>
        </w:tc>
        <w:tc>
          <w:tcPr>
            <w:tcW w:w="1701" w:type="dxa"/>
            <w:hideMark/>
          </w:tcPr>
          <w:p w14:paraId="073CF8CA"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Investiga previamente los conceptos</w:t>
            </w:r>
          </w:p>
        </w:tc>
        <w:tc>
          <w:tcPr>
            <w:tcW w:w="2034" w:type="dxa"/>
            <w:hideMark/>
          </w:tcPr>
          <w:p w14:paraId="49210E29"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Efectúa lluvia de ideas, conoce la perspectiva del estudiante y los alienta en la construcción del concepto</w:t>
            </w:r>
          </w:p>
        </w:tc>
      </w:tr>
      <w:tr w:rsidR="001F70B6" w:rsidRPr="006720FF" w14:paraId="29A6224C" w14:textId="77777777" w:rsidTr="00294B44">
        <w:trPr>
          <w:jc w:val="center"/>
        </w:trPr>
        <w:tc>
          <w:tcPr>
            <w:tcW w:w="1519" w:type="dxa"/>
            <w:hideMark/>
          </w:tcPr>
          <w:p w14:paraId="087A518C" w14:textId="77777777" w:rsidR="00325B31" w:rsidRPr="006720FF" w:rsidRDefault="00325B31" w:rsidP="006720FF">
            <w:pPr>
              <w:spacing w:after="0" w:line="240" w:lineRule="auto"/>
              <w:rPr>
                <w:rFonts w:ascii="Times New Roman" w:hAnsi="Times New Roman"/>
                <w:b/>
                <w:bCs/>
                <w:sz w:val="20"/>
                <w:szCs w:val="24"/>
              </w:rPr>
            </w:pPr>
            <w:r w:rsidRPr="006720FF">
              <w:rPr>
                <w:rFonts w:ascii="Times New Roman" w:hAnsi="Times New Roman"/>
                <w:bCs/>
                <w:sz w:val="20"/>
                <w:szCs w:val="24"/>
              </w:rPr>
              <w:t>Elaboración de mapa mental</w:t>
            </w:r>
          </w:p>
        </w:tc>
        <w:tc>
          <w:tcPr>
            <w:tcW w:w="1458" w:type="dxa"/>
            <w:hideMark/>
          </w:tcPr>
          <w:p w14:paraId="57972899" w14:textId="77777777" w:rsidR="00325B31" w:rsidRPr="006720FF" w:rsidRDefault="00325B31" w:rsidP="006720FF">
            <w:pPr>
              <w:spacing w:after="0" w:line="240" w:lineRule="auto"/>
              <w:jc w:val="center"/>
              <w:rPr>
                <w:rFonts w:ascii="Times New Roman" w:hAnsi="Times New Roman"/>
                <w:sz w:val="20"/>
                <w:szCs w:val="24"/>
              </w:rPr>
            </w:pPr>
            <w:r w:rsidRPr="006720FF">
              <w:rPr>
                <w:rFonts w:ascii="Times New Roman" w:hAnsi="Times New Roman"/>
                <w:sz w:val="20"/>
                <w:szCs w:val="24"/>
              </w:rPr>
              <w:t xml:space="preserve">31 </w:t>
            </w:r>
            <w:r w:rsidR="00DA7EFD" w:rsidRPr="006720FF">
              <w:rPr>
                <w:rFonts w:ascii="Times New Roman" w:hAnsi="Times New Roman"/>
                <w:sz w:val="20"/>
                <w:szCs w:val="24"/>
              </w:rPr>
              <w:t xml:space="preserve">de </w:t>
            </w:r>
            <w:r w:rsidRPr="006720FF">
              <w:rPr>
                <w:rFonts w:ascii="Times New Roman" w:hAnsi="Times New Roman"/>
                <w:sz w:val="20"/>
                <w:szCs w:val="24"/>
              </w:rPr>
              <w:t>octubre</w:t>
            </w:r>
          </w:p>
        </w:tc>
        <w:tc>
          <w:tcPr>
            <w:tcW w:w="2126" w:type="dxa"/>
            <w:hideMark/>
          </w:tcPr>
          <w:p w14:paraId="5CFD4D06"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Demostrar el dominio de los conceptos y reconocer su aplicación</w:t>
            </w:r>
          </w:p>
        </w:tc>
        <w:tc>
          <w:tcPr>
            <w:tcW w:w="1701" w:type="dxa"/>
            <w:hideMark/>
          </w:tcPr>
          <w:p w14:paraId="7C80B80B"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 xml:space="preserve">Elaboración metódica del mapa </w:t>
            </w:r>
            <w:r w:rsidR="00FE1F5A" w:rsidRPr="006720FF">
              <w:rPr>
                <w:rFonts w:ascii="Times New Roman" w:hAnsi="Times New Roman"/>
                <w:sz w:val="20"/>
                <w:szCs w:val="24"/>
              </w:rPr>
              <w:t>mental</w:t>
            </w:r>
          </w:p>
        </w:tc>
        <w:tc>
          <w:tcPr>
            <w:tcW w:w="2034" w:type="dxa"/>
            <w:hideMark/>
          </w:tcPr>
          <w:p w14:paraId="7121682B"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 xml:space="preserve">Valora el desarrollo </w:t>
            </w:r>
            <w:r w:rsidR="00FE1F5A" w:rsidRPr="006720FF">
              <w:rPr>
                <w:rFonts w:ascii="Times New Roman" w:hAnsi="Times New Roman"/>
                <w:sz w:val="20"/>
                <w:szCs w:val="24"/>
              </w:rPr>
              <w:t xml:space="preserve">asertivo </w:t>
            </w:r>
            <w:r w:rsidRPr="006720FF">
              <w:rPr>
                <w:rFonts w:ascii="Times New Roman" w:hAnsi="Times New Roman"/>
                <w:sz w:val="20"/>
                <w:szCs w:val="24"/>
              </w:rPr>
              <w:t>del estudiante y supervisa las áreas de oportunidad</w:t>
            </w:r>
          </w:p>
        </w:tc>
      </w:tr>
      <w:tr w:rsidR="001F70B6" w:rsidRPr="006720FF" w14:paraId="4BA17000" w14:textId="77777777" w:rsidTr="00294B44">
        <w:trPr>
          <w:jc w:val="center"/>
        </w:trPr>
        <w:tc>
          <w:tcPr>
            <w:tcW w:w="1519" w:type="dxa"/>
            <w:hideMark/>
          </w:tcPr>
          <w:p w14:paraId="657E8E01" w14:textId="77777777" w:rsidR="00325B31" w:rsidRPr="006720FF" w:rsidRDefault="00325B31" w:rsidP="006720FF">
            <w:pPr>
              <w:spacing w:after="0" w:line="240" w:lineRule="auto"/>
              <w:rPr>
                <w:rFonts w:ascii="Times New Roman" w:hAnsi="Times New Roman"/>
                <w:b/>
                <w:bCs/>
                <w:sz w:val="20"/>
                <w:szCs w:val="24"/>
              </w:rPr>
            </w:pPr>
            <w:r w:rsidRPr="006720FF">
              <w:rPr>
                <w:rFonts w:ascii="Times New Roman" w:hAnsi="Times New Roman"/>
                <w:bCs/>
                <w:sz w:val="20"/>
                <w:szCs w:val="24"/>
              </w:rPr>
              <w:t>PPT: procesos de generalización</w:t>
            </w:r>
          </w:p>
        </w:tc>
        <w:tc>
          <w:tcPr>
            <w:tcW w:w="1458" w:type="dxa"/>
            <w:hideMark/>
          </w:tcPr>
          <w:p w14:paraId="431AB8BF" w14:textId="77777777" w:rsidR="00325B31" w:rsidRPr="006720FF" w:rsidRDefault="00325B31" w:rsidP="006720FF">
            <w:pPr>
              <w:spacing w:after="0" w:line="240" w:lineRule="auto"/>
              <w:jc w:val="center"/>
              <w:rPr>
                <w:rFonts w:ascii="Times New Roman" w:hAnsi="Times New Roman"/>
                <w:sz w:val="20"/>
                <w:szCs w:val="24"/>
              </w:rPr>
            </w:pPr>
            <w:r w:rsidRPr="006720FF">
              <w:rPr>
                <w:rFonts w:ascii="Times New Roman" w:hAnsi="Times New Roman"/>
                <w:sz w:val="20"/>
                <w:szCs w:val="24"/>
              </w:rPr>
              <w:t xml:space="preserve">31 </w:t>
            </w:r>
            <w:r w:rsidR="00DA7EFD" w:rsidRPr="006720FF">
              <w:rPr>
                <w:rFonts w:ascii="Times New Roman" w:hAnsi="Times New Roman"/>
                <w:sz w:val="20"/>
                <w:szCs w:val="24"/>
              </w:rPr>
              <w:t xml:space="preserve">de </w:t>
            </w:r>
            <w:r w:rsidRPr="006720FF">
              <w:rPr>
                <w:rFonts w:ascii="Times New Roman" w:hAnsi="Times New Roman"/>
                <w:sz w:val="20"/>
                <w:szCs w:val="24"/>
              </w:rPr>
              <w:t>octubre</w:t>
            </w:r>
          </w:p>
        </w:tc>
        <w:tc>
          <w:tcPr>
            <w:tcW w:w="2126" w:type="dxa"/>
            <w:hideMark/>
          </w:tcPr>
          <w:p w14:paraId="732E3EF1"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Conocer el procedimiento deductivo en la generalización matemática</w:t>
            </w:r>
          </w:p>
        </w:tc>
        <w:tc>
          <w:tcPr>
            <w:tcW w:w="1701" w:type="dxa"/>
            <w:hideMark/>
          </w:tcPr>
          <w:p w14:paraId="50318F4C"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Observa y cuestiona</w:t>
            </w:r>
          </w:p>
        </w:tc>
        <w:tc>
          <w:tcPr>
            <w:tcW w:w="2034" w:type="dxa"/>
            <w:hideMark/>
          </w:tcPr>
          <w:p w14:paraId="1853383E"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Guía y supervisor del análisis efectuado por el estudiante</w:t>
            </w:r>
          </w:p>
        </w:tc>
      </w:tr>
      <w:tr w:rsidR="001F70B6" w:rsidRPr="006720FF" w14:paraId="1941F001" w14:textId="77777777" w:rsidTr="00294B44">
        <w:trPr>
          <w:jc w:val="center"/>
        </w:trPr>
        <w:tc>
          <w:tcPr>
            <w:tcW w:w="1519" w:type="dxa"/>
            <w:hideMark/>
          </w:tcPr>
          <w:p w14:paraId="0B5282CD" w14:textId="77777777" w:rsidR="00325B31" w:rsidRPr="006720FF" w:rsidRDefault="00325B31" w:rsidP="006720FF">
            <w:pPr>
              <w:spacing w:after="0" w:line="240" w:lineRule="auto"/>
              <w:rPr>
                <w:rFonts w:ascii="Times New Roman" w:hAnsi="Times New Roman"/>
                <w:b/>
                <w:bCs/>
                <w:sz w:val="20"/>
                <w:szCs w:val="24"/>
              </w:rPr>
            </w:pPr>
            <w:r w:rsidRPr="006720FF">
              <w:rPr>
                <w:rFonts w:ascii="Times New Roman" w:hAnsi="Times New Roman"/>
                <w:bCs/>
                <w:sz w:val="20"/>
                <w:szCs w:val="24"/>
              </w:rPr>
              <w:t>Ejercicio lúdico: “secuencia de tablas”</w:t>
            </w:r>
          </w:p>
          <w:p w14:paraId="77709AEE" w14:textId="77777777" w:rsidR="00325B31" w:rsidRPr="006720FF" w:rsidRDefault="00325B31" w:rsidP="006720FF">
            <w:pPr>
              <w:spacing w:after="0" w:line="240" w:lineRule="auto"/>
              <w:rPr>
                <w:rFonts w:ascii="Times New Roman" w:hAnsi="Times New Roman"/>
                <w:b/>
                <w:bCs/>
                <w:sz w:val="20"/>
                <w:szCs w:val="24"/>
              </w:rPr>
            </w:pPr>
            <w:r w:rsidRPr="006720FF">
              <w:rPr>
                <w:rFonts w:ascii="Times New Roman" w:hAnsi="Times New Roman"/>
                <w:bCs/>
                <w:sz w:val="20"/>
                <w:szCs w:val="24"/>
              </w:rPr>
              <w:t>“calculando áreas y perímetros”</w:t>
            </w:r>
          </w:p>
        </w:tc>
        <w:tc>
          <w:tcPr>
            <w:tcW w:w="1458" w:type="dxa"/>
            <w:hideMark/>
          </w:tcPr>
          <w:p w14:paraId="35F49FF6" w14:textId="77777777" w:rsidR="00325B31" w:rsidRPr="006720FF" w:rsidRDefault="00325B31" w:rsidP="006720FF">
            <w:pPr>
              <w:spacing w:after="0" w:line="240" w:lineRule="auto"/>
              <w:jc w:val="center"/>
              <w:rPr>
                <w:rFonts w:ascii="Times New Roman" w:hAnsi="Times New Roman"/>
                <w:sz w:val="20"/>
                <w:szCs w:val="24"/>
              </w:rPr>
            </w:pPr>
            <w:r w:rsidRPr="006720FF">
              <w:rPr>
                <w:rFonts w:ascii="Times New Roman" w:hAnsi="Times New Roman"/>
                <w:sz w:val="20"/>
                <w:szCs w:val="24"/>
              </w:rPr>
              <w:t xml:space="preserve">31 </w:t>
            </w:r>
            <w:r w:rsidR="00DA7EFD" w:rsidRPr="006720FF">
              <w:rPr>
                <w:rFonts w:ascii="Times New Roman" w:hAnsi="Times New Roman"/>
                <w:sz w:val="20"/>
                <w:szCs w:val="24"/>
              </w:rPr>
              <w:t xml:space="preserve">de </w:t>
            </w:r>
            <w:r w:rsidRPr="006720FF">
              <w:rPr>
                <w:rFonts w:ascii="Times New Roman" w:hAnsi="Times New Roman"/>
                <w:sz w:val="20"/>
                <w:szCs w:val="24"/>
              </w:rPr>
              <w:t>octubre</w:t>
            </w:r>
          </w:p>
        </w:tc>
        <w:tc>
          <w:tcPr>
            <w:tcW w:w="2126" w:type="dxa"/>
            <w:hideMark/>
          </w:tcPr>
          <w:p w14:paraId="04A971D1"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Conocer las capacidades desarrolladas por el estudiante</w:t>
            </w:r>
          </w:p>
        </w:tc>
        <w:tc>
          <w:tcPr>
            <w:tcW w:w="1701" w:type="dxa"/>
            <w:hideMark/>
          </w:tcPr>
          <w:p w14:paraId="73802368"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Ejecuta y refuerza lo aprendido en clase. Pone a prueba sus cuestio</w:t>
            </w:r>
            <w:r w:rsidR="00E949D2" w:rsidRPr="006720FF">
              <w:rPr>
                <w:rFonts w:ascii="Times New Roman" w:hAnsi="Times New Roman"/>
                <w:sz w:val="20"/>
                <w:szCs w:val="24"/>
              </w:rPr>
              <w:t>n</w:t>
            </w:r>
            <w:r w:rsidRPr="006720FF">
              <w:rPr>
                <w:rFonts w:ascii="Times New Roman" w:hAnsi="Times New Roman"/>
                <w:sz w:val="20"/>
                <w:szCs w:val="24"/>
              </w:rPr>
              <w:t>amientos</w:t>
            </w:r>
          </w:p>
        </w:tc>
        <w:tc>
          <w:tcPr>
            <w:tcW w:w="2034" w:type="dxa"/>
            <w:hideMark/>
          </w:tcPr>
          <w:p w14:paraId="15DB4DBC"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 xml:space="preserve">Guía superficialmente al estudiante sin </w:t>
            </w:r>
            <w:r w:rsidR="000C6E8D" w:rsidRPr="006720FF">
              <w:rPr>
                <w:rFonts w:ascii="Times New Roman" w:hAnsi="Times New Roman"/>
                <w:sz w:val="20"/>
                <w:szCs w:val="24"/>
              </w:rPr>
              <w:t>invadir a zona de desarrollo pró</w:t>
            </w:r>
            <w:r w:rsidRPr="006720FF">
              <w:rPr>
                <w:rFonts w:ascii="Times New Roman" w:hAnsi="Times New Roman"/>
                <w:sz w:val="20"/>
                <w:szCs w:val="24"/>
              </w:rPr>
              <w:t>ximo</w:t>
            </w:r>
          </w:p>
        </w:tc>
      </w:tr>
      <w:tr w:rsidR="001F70B6" w:rsidRPr="006720FF" w14:paraId="1560C377" w14:textId="77777777" w:rsidTr="00294B44">
        <w:trPr>
          <w:jc w:val="center"/>
        </w:trPr>
        <w:tc>
          <w:tcPr>
            <w:tcW w:w="1519" w:type="dxa"/>
            <w:hideMark/>
          </w:tcPr>
          <w:p w14:paraId="11A10D83" w14:textId="77777777" w:rsidR="00325B31" w:rsidRPr="006720FF" w:rsidRDefault="00325B31" w:rsidP="006720FF">
            <w:pPr>
              <w:spacing w:after="0" w:line="240" w:lineRule="auto"/>
              <w:rPr>
                <w:rFonts w:ascii="Times New Roman" w:hAnsi="Times New Roman"/>
                <w:b/>
                <w:bCs/>
                <w:sz w:val="20"/>
                <w:szCs w:val="24"/>
              </w:rPr>
            </w:pPr>
            <w:r w:rsidRPr="006720FF">
              <w:rPr>
                <w:rFonts w:ascii="Times New Roman" w:hAnsi="Times New Roman"/>
                <w:bCs/>
                <w:sz w:val="20"/>
                <w:szCs w:val="24"/>
              </w:rPr>
              <w:t>PPT: proceso de traducción del lenguaje común al lenguaje algebraico</w:t>
            </w:r>
          </w:p>
        </w:tc>
        <w:tc>
          <w:tcPr>
            <w:tcW w:w="1458" w:type="dxa"/>
            <w:hideMark/>
          </w:tcPr>
          <w:p w14:paraId="6A902870" w14:textId="77777777" w:rsidR="00325B31" w:rsidRPr="006720FF" w:rsidRDefault="00325B31" w:rsidP="006720FF">
            <w:pPr>
              <w:spacing w:after="0" w:line="240" w:lineRule="auto"/>
              <w:jc w:val="center"/>
              <w:rPr>
                <w:rFonts w:ascii="Times New Roman" w:hAnsi="Times New Roman"/>
                <w:sz w:val="20"/>
                <w:szCs w:val="24"/>
              </w:rPr>
            </w:pPr>
            <w:r w:rsidRPr="006720FF">
              <w:rPr>
                <w:rFonts w:ascii="Times New Roman" w:hAnsi="Times New Roman"/>
                <w:sz w:val="20"/>
                <w:szCs w:val="24"/>
              </w:rPr>
              <w:t xml:space="preserve">31 </w:t>
            </w:r>
            <w:r w:rsidR="00DA7EFD" w:rsidRPr="006720FF">
              <w:rPr>
                <w:rFonts w:ascii="Times New Roman" w:hAnsi="Times New Roman"/>
                <w:sz w:val="20"/>
                <w:szCs w:val="24"/>
              </w:rPr>
              <w:t xml:space="preserve">de </w:t>
            </w:r>
            <w:r w:rsidRPr="006720FF">
              <w:rPr>
                <w:rFonts w:ascii="Times New Roman" w:hAnsi="Times New Roman"/>
                <w:sz w:val="20"/>
                <w:szCs w:val="24"/>
              </w:rPr>
              <w:t>octubre</w:t>
            </w:r>
          </w:p>
        </w:tc>
        <w:tc>
          <w:tcPr>
            <w:tcW w:w="2126" w:type="dxa"/>
            <w:hideMark/>
          </w:tcPr>
          <w:p w14:paraId="376C4653"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Demostrar el proce</w:t>
            </w:r>
            <w:r w:rsidR="00E949D2" w:rsidRPr="006720FF">
              <w:rPr>
                <w:rFonts w:ascii="Times New Roman" w:hAnsi="Times New Roman"/>
                <w:sz w:val="20"/>
                <w:szCs w:val="24"/>
              </w:rPr>
              <w:t>di</w:t>
            </w:r>
            <w:r w:rsidRPr="006720FF">
              <w:rPr>
                <w:rFonts w:ascii="Times New Roman" w:hAnsi="Times New Roman"/>
                <w:sz w:val="20"/>
                <w:szCs w:val="24"/>
              </w:rPr>
              <w:t>miento de traducción al lenguaje algebraico</w:t>
            </w:r>
          </w:p>
        </w:tc>
        <w:tc>
          <w:tcPr>
            <w:tcW w:w="1701" w:type="dxa"/>
            <w:hideMark/>
          </w:tcPr>
          <w:p w14:paraId="4FD2BEBC"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 xml:space="preserve">Analiza y comprende conceptos reflexivamente acorde con el planteamiento de </w:t>
            </w:r>
            <w:r w:rsidR="006A6622" w:rsidRPr="006720FF">
              <w:rPr>
                <w:rFonts w:ascii="Times New Roman" w:hAnsi="Times New Roman"/>
                <w:sz w:val="20"/>
                <w:szCs w:val="24"/>
              </w:rPr>
              <w:t>Pólya</w:t>
            </w:r>
          </w:p>
        </w:tc>
        <w:tc>
          <w:tcPr>
            <w:tcW w:w="2034" w:type="dxa"/>
            <w:hideMark/>
          </w:tcPr>
          <w:p w14:paraId="62EC114E"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Demuestra el procedimiento de traducción de enunciados sencillos del lenguaje común al lenguaje algebraico</w:t>
            </w:r>
          </w:p>
        </w:tc>
      </w:tr>
      <w:tr w:rsidR="001F70B6" w:rsidRPr="006720FF" w14:paraId="36C5AC0D" w14:textId="77777777" w:rsidTr="00294B44">
        <w:trPr>
          <w:jc w:val="center"/>
        </w:trPr>
        <w:tc>
          <w:tcPr>
            <w:tcW w:w="1519" w:type="dxa"/>
            <w:hideMark/>
          </w:tcPr>
          <w:p w14:paraId="3C3775D0" w14:textId="77777777" w:rsidR="00325B31" w:rsidRPr="006720FF" w:rsidRDefault="00325B31" w:rsidP="006720FF">
            <w:pPr>
              <w:spacing w:after="0" w:line="240" w:lineRule="auto"/>
              <w:rPr>
                <w:rFonts w:ascii="Times New Roman" w:hAnsi="Times New Roman"/>
                <w:b/>
                <w:bCs/>
                <w:sz w:val="20"/>
                <w:szCs w:val="24"/>
              </w:rPr>
            </w:pPr>
            <w:r w:rsidRPr="006720FF">
              <w:rPr>
                <w:rFonts w:ascii="Times New Roman" w:hAnsi="Times New Roman"/>
                <w:bCs/>
                <w:sz w:val="20"/>
                <w:szCs w:val="24"/>
              </w:rPr>
              <w:t xml:space="preserve">Ejercicio lúdico: “lenguaje algebraico </w:t>
            </w:r>
            <w:r w:rsidR="003C5DD4" w:rsidRPr="006720FF">
              <w:rPr>
                <w:rFonts w:ascii="Times New Roman" w:hAnsi="Times New Roman"/>
                <w:bCs/>
                <w:sz w:val="20"/>
                <w:szCs w:val="24"/>
              </w:rPr>
              <w:t xml:space="preserve">uno </w:t>
            </w:r>
            <w:r w:rsidRPr="006720FF">
              <w:rPr>
                <w:rFonts w:ascii="Times New Roman" w:hAnsi="Times New Roman"/>
                <w:bCs/>
                <w:sz w:val="20"/>
                <w:szCs w:val="24"/>
              </w:rPr>
              <w:t xml:space="preserve">y </w:t>
            </w:r>
            <w:r w:rsidR="003C5DD4" w:rsidRPr="006720FF">
              <w:rPr>
                <w:rFonts w:ascii="Times New Roman" w:hAnsi="Times New Roman"/>
                <w:bCs/>
                <w:sz w:val="20"/>
                <w:szCs w:val="24"/>
              </w:rPr>
              <w:t>dos</w:t>
            </w:r>
            <w:r w:rsidRPr="006720FF">
              <w:rPr>
                <w:rFonts w:ascii="Times New Roman" w:hAnsi="Times New Roman"/>
                <w:bCs/>
                <w:sz w:val="20"/>
                <w:szCs w:val="24"/>
              </w:rPr>
              <w:t>”</w:t>
            </w:r>
          </w:p>
        </w:tc>
        <w:tc>
          <w:tcPr>
            <w:tcW w:w="1458" w:type="dxa"/>
            <w:hideMark/>
          </w:tcPr>
          <w:p w14:paraId="36AF6E47" w14:textId="77777777" w:rsidR="00325B31" w:rsidRPr="006720FF" w:rsidRDefault="00325B31" w:rsidP="006720FF">
            <w:pPr>
              <w:spacing w:after="0" w:line="240" w:lineRule="auto"/>
              <w:jc w:val="center"/>
              <w:rPr>
                <w:rFonts w:ascii="Times New Roman" w:hAnsi="Times New Roman"/>
                <w:sz w:val="20"/>
                <w:szCs w:val="24"/>
              </w:rPr>
            </w:pPr>
            <w:r w:rsidRPr="006720FF">
              <w:rPr>
                <w:rFonts w:ascii="Times New Roman" w:hAnsi="Times New Roman"/>
                <w:sz w:val="20"/>
                <w:szCs w:val="24"/>
              </w:rPr>
              <w:t xml:space="preserve">7 </w:t>
            </w:r>
            <w:r w:rsidR="00DA7EFD" w:rsidRPr="006720FF">
              <w:rPr>
                <w:rFonts w:ascii="Times New Roman" w:hAnsi="Times New Roman"/>
                <w:sz w:val="20"/>
                <w:szCs w:val="24"/>
              </w:rPr>
              <w:t xml:space="preserve">de </w:t>
            </w:r>
            <w:r w:rsidRPr="006720FF">
              <w:rPr>
                <w:rFonts w:ascii="Times New Roman" w:hAnsi="Times New Roman"/>
                <w:sz w:val="20"/>
                <w:szCs w:val="24"/>
              </w:rPr>
              <w:t>noviembre</w:t>
            </w:r>
          </w:p>
        </w:tc>
        <w:tc>
          <w:tcPr>
            <w:tcW w:w="2126" w:type="dxa"/>
            <w:hideMark/>
          </w:tcPr>
          <w:p w14:paraId="032658BD"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Reforzar el aprendizaje del procedimiento de traducción al lenguaje algebraico</w:t>
            </w:r>
          </w:p>
        </w:tc>
        <w:tc>
          <w:tcPr>
            <w:tcW w:w="1701" w:type="dxa"/>
            <w:hideMark/>
          </w:tcPr>
          <w:p w14:paraId="7126EDF3"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Analiza y ejecuta la traducción al lenguaje algebraico</w:t>
            </w:r>
          </w:p>
        </w:tc>
        <w:tc>
          <w:tcPr>
            <w:tcW w:w="2034" w:type="dxa"/>
            <w:hideMark/>
          </w:tcPr>
          <w:p w14:paraId="7D837252"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Guía pasivamente al estudiante, monitorea los niveles de comprensión del estudiante</w:t>
            </w:r>
          </w:p>
        </w:tc>
      </w:tr>
      <w:tr w:rsidR="001F70B6" w:rsidRPr="006720FF" w14:paraId="6424AEA8" w14:textId="77777777" w:rsidTr="00294B44">
        <w:trPr>
          <w:jc w:val="center"/>
        </w:trPr>
        <w:tc>
          <w:tcPr>
            <w:tcW w:w="1519" w:type="dxa"/>
            <w:hideMark/>
          </w:tcPr>
          <w:p w14:paraId="586636BA" w14:textId="77777777" w:rsidR="00325B31" w:rsidRPr="006720FF" w:rsidRDefault="00325B31" w:rsidP="006720FF">
            <w:pPr>
              <w:spacing w:after="0" w:line="240" w:lineRule="auto"/>
              <w:rPr>
                <w:rFonts w:ascii="Times New Roman" w:hAnsi="Times New Roman"/>
                <w:b/>
                <w:bCs/>
                <w:sz w:val="20"/>
                <w:szCs w:val="24"/>
              </w:rPr>
            </w:pPr>
            <w:r w:rsidRPr="006720FF">
              <w:rPr>
                <w:rFonts w:ascii="Times New Roman" w:hAnsi="Times New Roman"/>
                <w:bCs/>
                <w:sz w:val="20"/>
                <w:szCs w:val="24"/>
              </w:rPr>
              <w:t>Evaluación previa de las operaciones algebraicas</w:t>
            </w:r>
          </w:p>
        </w:tc>
        <w:tc>
          <w:tcPr>
            <w:tcW w:w="1458" w:type="dxa"/>
            <w:hideMark/>
          </w:tcPr>
          <w:p w14:paraId="644E6CC3" w14:textId="77777777" w:rsidR="00325B31" w:rsidRPr="006720FF" w:rsidRDefault="00325B31" w:rsidP="006720FF">
            <w:pPr>
              <w:spacing w:after="0" w:line="240" w:lineRule="auto"/>
              <w:jc w:val="center"/>
              <w:rPr>
                <w:rFonts w:ascii="Times New Roman" w:hAnsi="Times New Roman"/>
                <w:sz w:val="20"/>
                <w:szCs w:val="24"/>
              </w:rPr>
            </w:pPr>
            <w:r w:rsidRPr="006720FF">
              <w:rPr>
                <w:rFonts w:ascii="Times New Roman" w:hAnsi="Times New Roman"/>
                <w:sz w:val="20"/>
                <w:szCs w:val="24"/>
              </w:rPr>
              <w:t xml:space="preserve">9 </w:t>
            </w:r>
            <w:r w:rsidR="00DA7EFD" w:rsidRPr="006720FF">
              <w:rPr>
                <w:rFonts w:ascii="Times New Roman" w:hAnsi="Times New Roman"/>
                <w:sz w:val="20"/>
                <w:szCs w:val="24"/>
              </w:rPr>
              <w:t xml:space="preserve">de </w:t>
            </w:r>
            <w:r w:rsidRPr="006720FF">
              <w:rPr>
                <w:rFonts w:ascii="Times New Roman" w:hAnsi="Times New Roman"/>
                <w:sz w:val="20"/>
                <w:szCs w:val="24"/>
              </w:rPr>
              <w:t>noviembre</w:t>
            </w:r>
          </w:p>
        </w:tc>
        <w:tc>
          <w:tcPr>
            <w:tcW w:w="2126" w:type="dxa"/>
            <w:hideMark/>
          </w:tcPr>
          <w:p w14:paraId="2FAF63F6"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Conocer la existencia de posibles deficiencias sobre el tema</w:t>
            </w:r>
          </w:p>
        </w:tc>
        <w:tc>
          <w:tcPr>
            <w:tcW w:w="1701" w:type="dxa"/>
            <w:hideMark/>
          </w:tcPr>
          <w:p w14:paraId="769A9627"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Ejecuta las operaciones que reconoce</w:t>
            </w:r>
          </w:p>
        </w:tc>
        <w:tc>
          <w:tcPr>
            <w:tcW w:w="2034" w:type="dxa"/>
            <w:hideMark/>
          </w:tcPr>
          <w:p w14:paraId="237F4271"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Evalúa e identifica las áreas de oportunidad</w:t>
            </w:r>
          </w:p>
        </w:tc>
      </w:tr>
      <w:tr w:rsidR="001F70B6" w:rsidRPr="006720FF" w14:paraId="75A0F702" w14:textId="77777777" w:rsidTr="00294B44">
        <w:trPr>
          <w:jc w:val="center"/>
        </w:trPr>
        <w:tc>
          <w:tcPr>
            <w:tcW w:w="1519" w:type="dxa"/>
            <w:hideMark/>
          </w:tcPr>
          <w:p w14:paraId="6E4D596A" w14:textId="77777777" w:rsidR="00325B31" w:rsidRPr="006720FF" w:rsidRDefault="00325B31" w:rsidP="006720FF">
            <w:pPr>
              <w:spacing w:after="0" w:line="240" w:lineRule="auto"/>
              <w:rPr>
                <w:rFonts w:ascii="Times New Roman" w:hAnsi="Times New Roman"/>
                <w:b/>
                <w:bCs/>
                <w:sz w:val="20"/>
                <w:szCs w:val="24"/>
              </w:rPr>
            </w:pPr>
            <w:r w:rsidRPr="006720FF">
              <w:rPr>
                <w:rFonts w:ascii="Times New Roman" w:hAnsi="Times New Roman"/>
                <w:bCs/>
                <w:sz w:val="20"/>
                <w:szCs w:val="24"/>
              </w:rPr>
              <w:t>Entrega del O</w:t>
            </w:r>
            <w:r w:rsidR="00574358" w:rsidRPr="006720FF">
              <w:rPr>
                <w:rFonts w:ascii="Times New Roman" w:hAnsi="Times New Roman"/>
                <w:bCs/>
                <w:sz w:val="20"/>
                <w:szCs w:val="24"/>
              </w:rPr>
              <w:t xml:space="preserve">bjeto de </w:t>
            </w:r>
            <w:r w:rsidRPr="006720FF">
              <w:rPr>
                <w:rFonts w:ascii="Times New Roman" w:hAnsi="Times New Roman"/>
                <w:bCs/>
                <w:sz w:val="20"/>
                <w:szCs w:val="24"/>
              </w:rPr>
              <w:t>A</w:t>
            </w:r>
            <w:r w:rsidR="00574358" w:rsidRPr="006720FF">
              <w:rPr>
                <w:rFonts w:ascii="Times New Roman" w:hAnsi="Times New Roman"/>
                <w:bCs/>
                <w:sz w:val="20"/>
                <w:szCs w:val="24"/>
              </w:rPr>
              <w:t>prendizaje</w:t>
            </w:r>
          </w:p>
        </w:tc>
        <w:tc>
          <w:tcPr>
            <w:tcW w:w="1458" w:type="dxa"/>
            <w:hideMark/>
          </w:tcPr>
          <w:p w14:paraId="286C376A" w14:textId="77777777" w:rsidR="00325B31" w:rsidRPr="006720FF" w:rsidRDefault="00325B31" w:rsidP="006720FF">
            <w:pPr>
              <w:spacing w:after="0" w:line="240" w:lineRule="auto"/>
              <w:jc w:val="center"/>
              <w:rPr>
                <w:rFonts w:ascii="Times New Roman" w:hAnsi="Times New Roman"/>
                <w:sz w:val="20"/>
                <w:szCs w:val="24"/>
              </w:rPr>
            </w:pPr>
            <w:r w:rsidRPr="006720FF">
              <w:rPr>
                <w:rFonts w:ascii="Times New Roman" w:hAnsi="Times New Roman"/>
                <w:sz w:val="20"/>
                <w:szCs w:val="24"/>
              </w:rPr>
              <w:t xml:space="preserve">9 </w:t>
            </w:r>
            <w:r w:rsidR="00DA7EFD" w:rsidRPr="006720FF">
              <w:rPr>
                <w:rFonts w:ascii="Times New Roman" w:hAnsi="Times New Roman"/>
                <w:sz w:val="20"/>
                <w:szCs w:val="24"/>
              </w:rPr>
              <w:t xml:space="preserve">de </w:t>
            </w:r>
            <w:r w:rsidRPr="006720FF">
              <w:rPr>
                <w:rFonts w:ascii="Times New Roman" w:hAnsi="Times New Roman"/>
                <w:sz w:val="20"/>
                <w:szCs w:val="24"/>
              </w:rPr>
              <w:t>noviembre</w:t>
            </w:r>
          </w:p>
        </w:tc>
        <w:tc>
          <w:tcPr>
            <w:tcW w:w="2126" w:type="dxa"/>
            <w:hideMark/>
          </w:tcPr>
          <w:p w14:paraId="5A969361"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Desarrollar las competencias digitales</w:t>
            </w:r>
          </w:p>
        </w:tc>
        <w:tc>
          <w:tcPr>
            <w:tcW w:w="1701" w:type="dxa"/>
            <w:hideMark/>
          </w:tcPr>
          <w:p w14:paraId="5DA0E114"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 xml:space="preserve">Conoce, analiza y manipula un </w:t>
            </w:r>
            <w:r w:rsidR="00574358" w:rsidRPr="006720FF">
              <w:rPr>
                <w:rFonts w:ascii="Times New Roman" w:hAnsi="Times New Roman"/>
                <w:bCs/>
                <w:sz w:val="20"/>
                <w:szCs w:val="24"/>
              </w:rPr>
              <w:t>Objeto de Aprendizaje</w:t>
            </w:r>
            <w:r w:rsidRPr="006720FF">
              <w:rPr>
                <w:rFonts w:ascii="Times New Roman" w:hAnsi="Times New Roman"/>
                <w:sz w:val="20"/>
                <w:szCs w:val="24"/>
              </w:rPr>
              <w:t xml:space="preserve">. </w:t>
            </w:r>
            <w:r w:rsidRPr="006720FF">
              <w:rPr>
                <w:rFonts w:ascii="Times New Roman" w:hAnsi="Times New Roman"/>
                <w:sz w:val="20"/>
                <w:szCs w:val="24"/>
              </w:rPr>
              <w:lastRenderedPageBreak/>
              <w:t>Demuestra su capacidad de autoaprendizaje</w:t>
            </w:r>
          </w:p>
        </w:tc>
        <w:tc>
          <w:tcPr>
            <w:tcW w:w="2034" w:type="dxa"/>
            <w:hideMark/>
          </w:tcPr>
          <w:p w14:paraId="7FE7AB3B"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lastRenderedPageBreak/>
              <w:t xml:space="preserve">Monitorea y asesora el uso de un </w:t>
            </w:r>
            <w:r w:rsidR="00574358" w:rsidRPr="006720FF">
              <w:rPr>
                <w:rFonts w:ascii="Times New Roman" w:hAnsi="Times New Roman"/>
                <w:bCs/>
                <w:sz w:val="20"/>
                <w:szCs w:val="24"/>
              </w:rPr>
              <w:t>Objeto de Aprendizaje</w:t>
            </w:r>
            <w:r w:rsidR="00574358" w:rsidRPr="006720FF">
              <w:rPr>
                <w:rFonts w:ascii="Times New Roman" w:hAnsi="Times New Roman"/>
                <w:sz w:val="20"/>
                <w:szCs w:val="24"/>
              </w:rPr>
              <w:t xml:space="preserve"> </w:t>
            </w:r>
          </w:p>
        </w:tc>
      </w:tr>
      <w:tr w:rsidR="001F70B6" w:rsidRPr="006720FF" w14:paraId="65A7264E" w14:textId="77777777" w:rsidTr="00294B44">
        <w:trPr>
          <w:jc w:val="center"/>
        </w:trPr>
        <w:tc>
          <w:tcPr>
            <w:tcW w:w="1519" w:type="dxa"/>
            <w:hideMark/>
          </w:tcPr>
          <w:p w14:paraId="3B30FC3E" w14:textId="77777777" w:rsidR="00325B31" w:rsidRPr="006720FF" w:rsidRDefault="00325B31" w:rsidP="006720FF">
            <w:pPr>
              <w:spacing w:after="0" w:line="240" w:lineRule="auto"/>
              <w:rPr>
                <w:rFonts w:ascii="Times New Roman" w:hAnsi="Times New Roman"/>
                <w:b/>
                <w:bCs/>
                <w:sz w:val="20"/>
                <w:szCs w:val="24"/>
              </w:rPr>
            </w:pPr>
            <w:r w:rsidRPr="006720FF">
              <w:rPr>
                <w:rFonts w:ascii="Times New Roman" w:hAnsi="Times New Roman"/>
                <w:bCs/>
                <w:sz w:val="20"/>
                <w:szCs w:val="24"/>
              </w:rPr>
              <w:t>PPT: presentación de los conceptos bási</w:t>
            </w:r>
            <w:r w:rsidR="0005240A" w:rsidRPr="006720FF">
              <w:rPr>
                <w:rFonts w:ascii="Times New Roman" w:hAnsi="Times New Roman"/>
                <w:bCs/>
                <w:sz w:val="20"/>
                <w:szCs w:val="24"/>
              </w:rPr>
              <w:t>c</w:t>
            </w:r>
            <w:r w:rsidRPr="006720FF">
              <w:rPr>
                <w:rFonts w:ascii="Times New Roman" w:hAnsi="Times New Roman"/>
                <w:bCs/>
                <w:sz w:val="20"/>
                <w:szCs w:val="24"/>
              </w:rPr>
              <w:t>os</w:t>
            </w:r>
            <w:r w:rsidR="0005240A" w:rsidRPr="006720FF">
              <w:rPr>
                <w:rFonts w:ascii="Times New Roman" w:hAnsi="Times New Roman"/>
                <w:bCs/>
                <w:sz w:val="20"/>
                <w:szCs w:val="24"/>
              </w:rPr>
              <w:t>,</w:t>
            </w:r>
            <w:r w:rsidRPr="006720FF">
              <w:rPr>
                <w:rFonts w:ascii="Times New Roman" w:hAnsi="Times New Roman"/>
                <w:bCs/>
                <w:sz w:val="20"/>
                <w:szCs w:val="24"/>
              </w:rPr>
              <w:t xml:space="preserve"> así como la parte procedimental</w:t>
            </w:r>
          </w:p>
        </w:tc>
        <w:tc>
          <w:tcPr>
            <w:tcW w:w="1458" w:type="dxa"/>
            <w:hideMark/>
          </w:tcPr>
          <w:p w14:paraId="61499B61" w14:textId="77777777" w:rsidR="00325B31" w:rsidRPr="006720FF" w:rsidRDefault="00325B31" w:rsidP="006720FF">
            <w:pPr>
              <w:spacing w:after="0" w:line="240" w:lineRule="auto"/>
              <w:jc w:val="center"/>
              <w:rPr>
                <w:rFonts w:ascii="Times New Roman" w:hAnsi="Times New Roman"/>
                <w:sz w:val="20"/>
                <w:szCs w:val="24"/>
              </w:rPr>
            </w:pPr>
            <w:r w:rsidRPr="006720FF">
              <w:rPr>
                <w:rFonts w:ascii="Times New Roman" w:hAnsi="Times New Roman"/>
                <w:sz w:val="20"/>
                <w:szCs w:val="24"/>
              </w:rPr>
              <w:t xml:space="preserve">9-28 </w:t>
            </w:r>
            <w:r w:rsidR="00DA7EFD" w:rsidRPr="006720FF">
              <w:rPr>
                <w:rFonts w:ascii="Times New Roman" w:hAnsi="Times New Roman"/>
                <w:sz w:val="20"/>
                <w:szCs w:val="24"/>
              </w:rPr>
              <w:t xml:space="preserve">de </w:t>
            </w:r>
            <w:r w:rsidRPr="006720FF">
              <w:rPr>
                <w:rFonts w:ascii="Times New Roman" w:hAnsi="Times New Roman"/>
                <w:sz w:val="20"/>
                <w:szCs w:val="24"/>
              </w:rPr>
              <w:t>noviembre</w:t>
            </w:r>
          </w:p>
        </w:tc>
        <w:tc>
          <w:tcPr>
            <w:tcW w:w="2126" w:type="dxa"/>
            <w:hideMark/>
          </w:tcPr>
          <w:p w14:paraId="5FDAD5AB"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Homogen</w:t>
            </w:r>
            <w:r w:rsidR="00853DC6" w:rsidRPr="006720FF">
              <w:rPr>
                <w:rFonts w:ascii="Times New Roman" w:hAnsi="Times New Roman"/>
                <w:sz w:val="20"/>
                <w:szCs w:val="24"/>
              </w:rPr>
              <w:t>e</w:t>
            </w:r>
            <w:r w:rsidRPr="006720FF">
              <w:rPr>
                <w:rFonts w:ascii="Times New Roman" w:hAnsi="Times New Roman"/>
                <w:sz w:val="20"/>
                <w:szCs w:val="24"/>
              </w:rPr>
              <w:t>izar las bases operacionales de las expresiones algebraicas</w:t>
            </w:r>
          </w:p>
        </w:tc>
        <w:tc>
          <w:tcPr>
            <w:tcW w:w="1701" w:type="dxa"/>
            <w:hideMark/>
          </w:tcPr>
          <w:p w14:paraId="6943DD81"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Conoce y efectúa los procedimientos operacionales del álgebra</w:t>
            </w:r>
          </w:p>
        </w:tc>
        <w:tc>
          <w:tcPr>
            <w:tcW w:w="2034" w:type="dxa"/>
            <w:hideMark/>
          </w:tcPr>
          <w:p w14:paraId="6B959CA4"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 xml:space="preserve">Muestra el desarrollo de las </w:t>
            </w:r>
            <w:r w:rsidR="00853DC6" w:rsidRPr="006720FF">
              <w:rPr>
                <w:rFonts w:ascii="Times New Roman" w:hAnsi="Times New Roman"/>
                <w:sz w:val="20"/>
                <w:szCs w:val="24"/>
              </w:rPr>
              <w:t xml:space="preserve">operaciones </w:t>
            </w:r>
            <w:r w:rsidRPr="006720FF">
              <w:rPr>
                <w:rFonts w:ascii="Times New Roman" w:hAnsi="Times New Roman"/>
                <w:sz w:val="20"/>
                <w:szCs w:val="24"/>
              </w:rPr>
              <w:t>algebraicas</w:t>
            </w:r>
          </w:p>
        </w:tc>
      </w:tr>
      <w:tr w:rsidR="001F70B6" w:rsidRPr="006720FF" w14:paraId="32B08D7E" w14:textId="77777777" w:rsidTr="00294B44">
        <w:trPr>
          <w:jc w:val="center"/>
        </w:trPr>
        <w:tc>
          <w:tcPr>
            <w:tcW w:w="1519" w:type="dxa"/>
            <w:hideMark/>
          </w:tcPr>
          <w:p w14:paraId="5875595F" w14:textId="77777777" w:rsidR="00325B31" w:rsidRPr="006720FF" w:rsidRDefault="00325B31" w:rsidP="006720FF">
            <w:pPr>
              <w:spacing w:after="0" w:line="240" w:lineRule="auto"/>
              <w:rPr>
                <w:rFonts w:ascii="Times New Roman" w:hAnsi="Times New Roman"/>
                <w:b/>
                <w:bCs/>
                <w:sz w:val="20"/>
                <w:szCs w:val="24"/>
              </w:rPr>
            </w:pPr>
            <w:r w:rsidRPr="006720FF">
              <w:rPr>
                <w:rFonts w:ascii="Times New Roman" w:hAnsi="Times New Roman"/>
                <w:bCs/>
                <w:sz w:val="20"/>
                <w:szCs w:val="24"/>
              </w:rPr>
              <w:t>Ejercicios lúdicos:</w:t>
            </w:r>
          </w:p>
          <w:p w14:paraId="28F285F4" w14:textId="77777777" w:rsidR="00325B31" w:rsidRPr="006720FF" w:rsidRDefault="00325B31" w:rsidP="006720FF">
            <w:pPr>
              <w:spacing w:after="0" w:line="240" w:lineRule="auto"/>
              <w:rPr>
                <w:rFonts w:ascii="Times New Roman" w:hAnsi="Times New Roman"/>
                <w:b/>
                <w:bCs/>
                <w:sz w:val="20"/>
                <w:szCs w:val="24"/>
              </w:rPr>
            </w:pPr>
            <w:r w:rsidRPr="006720FF">
              <w:rPr>
                <w:rFonts w:ascii="Times New Roman" w:hAnsi="Times New Roman"/>
                <w:bCs/>
                <w:sz w:val="20"/>
                <w:szCs w:val="24"/>
              </w:rPr>
              <w:t>“balanza”</w:t>
            </w:r>
            <w:r w:rsidR="0005240A" w:rsidRPr="006720FF">
              <w:rPr>
                <w:rFonts w:ascii="Times New Roman" w:hAnsi="Times New Roman"/>
                <w:bCs/>
                <w:sz w:val="20"/>
                <w:szCs w:val="24"/>
              </w:rPr>
              <w:t>,</w:t>
            </w:r>
          </w:p>
          <w:p w14:paraId="7B099F74" w14:textId="77777777" w:rsidR="00325B31" w:rsidRPr="006720FF" w:rsidRDefault="00325B31" w:rsidP="006720FF">
            <w:pPr>
              <w:spacing w:after="0" w:line="240" w:lineRule="auto"/>
              <w:rPr>
                <w:rFonts w:ascii="Times New Roman" w:hAnsi="Times New Roman"/>
                <w:b/>
                <w:bCs/>
                <w:sz w:val="20"/>
                <w:szCs w:val="24"/>
              </w:rPr>
            </w:pPr>
            <w:r w:rsidRPr="006720FF">
              <w:rPr>
                <w:rFonts w:ascii="Times New Roman" w:hAnsi="Times New Roman"/>
                <w:bCs/>
                <w:sz w:val="20"/>
                <w:szCs w:val="24"/>
              </w:rPr>
              <w:t>“trazar al pato”</w:t>
            </w:r>
            <w:r w:rsidR="0005240A" w:rsidRPr="006720FF">
              <w:rPr>
                <w:rFonts w:ascii="Times New Roman" w:hAnsi="Times New Roman"/>
                <w:bCs/>
                <w:sz w:val="20"/>
                <w:szCs w:val="24"/>
              </w:rPr>
              <w:t>,</w:t>
            </w:r>
          </w:p>
          <w:p w14:paraId="3B371FB9" w14:textId="77777777" w:rsidR="00325B31" w:rsidRPr="006720FF" w:rsidRDefault="00325B31" w:rsidP="006720FF">
            <w:pPr>
              <w:spacing w:after="0" w:line="240" w:lineRule="auto"/>
              <w:rPr>
                <w:rFonts w:ascii="Times New Roman" w:hAnsi="Times New Roman"/>
                <w:b/>
                <w:bCs/>
                <w:sz w:val="20"/>
                <w:szCs w:val="24"/>
              </w:rPr>
            </w:pPr>
            <w:r w:rsidRPr="006720FF">
              <w:rPr>
                <w:rFonts w:ascii="Times New Roman" w:hAnsi="Times New Roman"/>
                <w:bCs/>
                <w:sz w:val="20"/>
                <w:szCs w:val="24"/>
              </w:rPr>
              <w:t>“color al pez”</w:t>
            </w:r>
          </w:p>
        </w:tc>
        <w:tc>
          <w:tcPr>
            <w:tcW w:w="1458" w:type="dxa"/>
            <w:hideMark/>
          </w:tcPr>
          <w:p w14:paraId="4CC8DC57" w14:textId="77777777" w:rsidR="00325B31" w:rsidRPr="006720FF" w:rsidRDefault="00325B31" w:rsidP="006720FF">
            <w:pPr>
              <w:spacing w:after="0" w:line="240" w:lineRule="auto"/>
              <w:jc w:val="center"/>
              <w:rPr>
                <w:rFonts w:ascii="Times New Roman" w:hAnsi="Times New Roman"/>
                <w:sz w:val="20"/>
                <w:szCs w:val="24"/>
              </w:rPr>
            </w:pPr>
            <w:r w:rsidRPr="006720FF">
              <w:rPr>
                <w:rFonts w:ascii="Times New Roman" w:hAnsi="Times New Roman"/>
                <w:sz w:val="20"/>
                <w:szCs w:val="24"/>
              </w:rPr>
              <w:t xml:space="preserve">9-28 </w:t>
            </w:r>
            <w:r w:rsidR="00DA7EFD" w:rsidRPr="006720FF">
              <w:rPr>
                <w:rFonts w:ascii="Times New Roman" w:hAnsi="Times New Roman"/>
                <w:sz w:val="20"/>
                <w:szCs w:val="24"/>
              </w:rPr>
              <w:t xml:space="preserve">de </w:t>
            </w:r>
            <w:r w:rsidRPr="006720FF">
              <w:rPr>
                <w:rFonts w:ascii="Times New Roman" w:hAnsi="Times New Roman"/>
                <w:sz w:val="20"/>
                <w:szCs w:val="24"/>
              </w:rPr>
              <w:t>noviembre</w:t>
            </w:r>
          </w:p>
        </w:tc>
        <w:tc>
          <w:tcPr>
            <w:tcW w:w="2126" w:type="dxa"/>
            <w:hideMark/>
          </w:tcPr>
          <w:p w14:paraId="50B9D12B"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Desarrollar las capacidades de ejecución en los estudiantes</w:t>
            </w:r>
          </w:p>
        </w:tc>
        <w:tc>
          <w:tcPr>
            <w:tcW w:w="1701" w:type="dxa"/>
            <w:hideMark/>
          </w:tcPr>
          <w:p w14:paraId="039A371E"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Demuestra activamente el desarrollo de las operaciones algebraicas</w:t>
            </w:r>
          </w:p>
        </w:tc>
        <w:tc>
          <w:tcPr>
            <w:tcW w:w="2034" w:type="dxa"/>
            <w:hideMark/>
          </w:tcPr>
          <w:p w14:paraId="4E411ADE"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Guía pasivamente al estudiante, foem</w:t>
            </w:r>
            <w:r w:rsidR="0022351F" w:rsidRPr="006720FF">
              <w:rPr>
                <w:rFonts w:ascii="Times New Roman" w:hAnsi="Times New Roman"/>
                <w:sz w:val="20"/>
                <w:szCs w:val="24"/>
              </w:rPr>
              <w:t>e</w:t>
            </w:r>
            <w:r w:rsidRPr="006720FF">
              <w:rPr>
                <w:rFonts w:ascii="Times New Roman" w:hAnsi="Times New Roman"/>
                <w:sz w:val="20"/>
                <w:szCs w:val="24"/>
              </w:rPr>
              <w:t xml:space="preserve">ntando el análisis reflexivo acorde con el método de </w:t>
            </w:r>
            <w:r w:rsidR="006A6622" w:rsidRPr="006720FF">
              <w:rPr>
                <w:rFonts w:ascii="Times New Roman" w:hAnsi="Times New Roman"/>
                <w:sz w:val="20"/>
                <w:szCs w:val="24"/>
              </w:rPr>
              <w:t>Pólya</w:t>
            </w:r>
          </w:p>
        </w:tc>
      </w:tr>
      <w:tr w:rsidR="001F70B6" w:rsidRPr="006720FF" w14:paraId="08519573" w14:textId="77777777" w:rsidTr="00294B44">
        <w:trPr>
          <w:jc w:val="center"/>
        </w:trPr>
        <w:tc>
          <w:tcPr>
            <w:tcW w:w="1519" w:type="dxa"/>
            <w:hideMark/>
          </w:tcPr>
          <w:p w14:paraId="3A30E241" w14:textId="77777777" w:rsidR="00325B31" w:rsidRPr="006720FF" w:rsidRDefault="00325B31" w:rsidP="006720FF">
            <w:pPr>
              <w:spacing w:after="0" w:line="240" w:lineRule="auto"/>
              <w:rPr>
                <w:rFonts w:ascii="Times New Roman" w:hAnsi="Times New Roman"/>
                <w:bCs/>
                <w:sz w:val="20"/>
                <w:szCs w:val="24"/>
              </w:rPr>
            </w:pPr>
            <w:r w:rsidRPr="006720FF">
              <w:rPr>
                <w:rFonts w:ascii="Times New Roman" w:hAnsi="Times New Roman"/>
                <w:bCs/>
                <w:sz w:val="20"/>
                <w:szCs w:val="24"/>
              </w:rPr>
              <w:t>Solución de problemas de aplicación en contexto</w:t>
            </w:r>
          </w:p>
        </w:tc>
        <w:tc>
          <w:tcPr>
            <w:tcW w:w="1458" w:type="dxa"/>
            <w:hideMark/>
          </w:tcPr>
          <w:p w14:paraId="0064BC65" w14:textId="77777777" w:rsidR="00325B31" w:rsidRPr="006720FF" w:rsidRDefault="00325B31" w:rsidP="006720FF">
            <w:pPr>
              <w:spacing w:after="0" w:line="240" w:lineRule="auto"/>
              <w:jc w:val="center"/>
              <w:rPr>
                <w:rFonts w:ascii="Times New Roman" w:hAnsi="Times New Roman"/>
                <w:sz w:val="20"/>
                <w:szCs w:val="24"/>
              </w:rPr>
            </w:pPr>
            <w:r w:rsidRPr="006720FF">
              <w:rPr>
                <w:rFonts w:ascii="Times New Roman" w:hAnsi="Times New Roman"/>
                <w:sz w:val="20"/>
                <w:szCs w:val="24"/>
              </w:rPr>
              <w:t>14</w:t>
            </w:r>
            <w:r w:rsidR="00DA7EFD" w:rsidRPr="006720FF">
              <w:rPr>
                <w:rFonts w:ascii="Times New Roman" w:hAnsi="Times New Roman"/>
                <w:sz w:val="20"/>
                <w:szCs w:val="24"/>
              </w:rPr>
              <w:t xml:space="preserve"> de </w:t>
            </w:r>
            <w:r w:rsidRPr="006720FF">
              <w:rPr>
                <w:rFonts w:ascii="Times New Roman" w:hAnsi="Times New Roman"/>
                <w:sz w:val="20"/>
                <w:szCs w:val="24"/>
              </w:rPr>
              <w:t>noviembr</w:t>
            </w:r>
            <w:r w:rsidR="00DA7EFD" w:rsidRPr="006720FF">
              <w:rPr>
                <w:rFonts w:ascii="Times New Roman" w:hAnsi="Times New Roman"/>
                <w:sz w:val="20"/>
                <w:szCs w:val="24"/>
              </w:rPr>
              <w:t xml:space="preserve">e- </w:t>
            </w:r>
            <w:r w:rsidRPr="006720FF">
              <w:rPr>
                <w:rFonts w:ascii="Times New Roman" w:hAnsi="Times New Roman"/>
                <w:sz w:val="20"/>
                <w:szCs w:val="24"/>
              </w:rPr>
              <w:t>5</w:t>
            </w:r>
            <w:r w:rsidR="00DA7EFD" w:rsidRPr="006720FF">
              <w:rPr>
                <w:rFonts w:ascii="Times New Roman" w:hAnsi="Times New Roman"/>
                <w:sz w:val="20"/>
                <w:szCs w:val="24"/>
              </w:rPr>
              <w:t xml:space="preserve"> de </w:t>
            </w:r>
            <w:r w:rsidRPr="006720FF">
              <w:rPr>
                <w:rFonts w:ascii="Times New Roman" w:hAnsi="Times New Roman"/>
                <w:sz w:val="20"/>
                <w:szCs w:val="24"/>
              </w:rPr>
              <w:t>diciembre</w:t>
            </w:r>
          </w:p>
        </w:tc>
        <w:tc>
          <w:tcPr>
            <w:tcW w:w="2126" w:type="dxa"/>
            <w:hideMark/>
          </w:tcPr>
          <w:p w14:paraId="339C2DEF"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 xml:space="preserve">Desarrollar la habilidad para solucionar problemas (método </w:t>
            </w:r>
            <w:r w:rsidR="00BA75C3" w:rsidRPr="006720FF">
              <w:rPr>
                <w:rFonts w:ascii="Times New Roman" w:hAnsi="Times New Roman"/>
                <w:sz w:val="20"/>
                <w:szCs w:val="24"/>
              </w:rPr>
              <w:t>Pólya</w:t>
            </w:r>
            <w:r w:rsidRPr="006720FF">
              <w:rPr>
                <w:rFonts w:ascii="Times New Roman" w:hAnsi="Times New Roman"/>
                <w:sz w:val="20"/>
                <w:szCs w:val="24"/>
              </w:rPr>
              <w:t>)</w:t>
            </w:r>
          </w:p>
        </w:tc>
        <w:tc>
          <w:tcPr>
            <w:tcW w:w="1701" w:type="dxa"/>
            <w:hideMark/>
          </w:tcPr>
          <w:p w14:paraId="099AE8FE"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Demuestra el manejo, dominio y aplicación de los conceptos</w:t>
            </w:r>
          </w:p>
        </w:tc>
        <w:tc>
          <w:tcPr>
            <w:tcW w:w="2034" w:type="dxa"/>
            <w:hideMark/>
          </w:tcPr>
          <w:p w14:paraId="16E91EDC"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Monitorea y evalúa las áreas de oportunidad del estudiante</w:t>
            </w:r>
          </w:p>
        </w:tc>
      </w:tr>
      <w:tr w:rsidR="001F70B6" w:rsidRPr="006720FF" w14:paraId="0A4BA38D" w14:textId="77777777" w:rsidTr="00294B44">
        <w:trPr>
          <w:jc w:val="center"/>
        </w:trPr>
        <w:tc>
          <w:tcPr>
            <w:tcW w:w="1519" w:type="dxa"/>
            <w:hideMark/>
          </w:tcPr>
          <w:p w14:paraId="3CDF00BE" w14:textId="77777777" w:rsidR="00325B31" w:rsidRPr="006720FF" w:rsidRDefault="00325B31" w:rsidP="006720FF">
            <w:pPr>
              <w:spacing w:after="0" w:line="240" w:lineRule="auto"/>
              <w:rPr>
                <w:rFonts w:ascii="Times New Roman" w:hAnsi="Times New Roman"/>
                <w:b/>
                <w:bCs/>
                <w:sz w:val="20"/>
                <w:szCs w:val="24"/>
              </w:rPr>
            </w:pPr>
            <w:r w:rsidRPr="006720FF">
              <w:rPr>
                <w:rFonts w:ascii="Times New Roman" w:hAnsi="Times New Roman"/>
                <w:bCs/>
                <w:sz w:val="20"/>
                <w:szCs w:val="24"/>
              </w:rPr>
              <w:t>Situación problema</w:t>
            </w:r>
            <w:r w:rsidR="00C2660B" w:rsidRPr="006720FF">
              <w:rPr>
                <w:rFonts w:ascii="Times New Roman" w:hAnsi="Times New Roman"/>
                <w:bCs/>
                <w:sz w:val="20"/>
                <w:szCs w:val="24"/>
              </w:rPr>
              <w:t>: problemática planteada en contexto real</w:t>
            </w:r>
          </w:p>
        </w:tc>
        <w:tc>
          <w:tcPr>
            <w:tcW w:w="1458" w:type="dxa"/>
            <w:hideMark/>
          </w:tcPr>
          <w:p w14:paraId="522C5A0E" w14:textId="77777777" w:rsidR="00325B31" w:rsidRPr="006720FF" w:rsidRDefault="00325B31" w:rsidP="006720FF">
            <w:pPr>
              <w:spacing w:after="0" w:line="240" w:lineRule="auto"/>
              <w:jc w:val="center"/>
              <w:rPr>
                <w:rFonts w:ascii="Times New Roman" w:hAnsi="Times New Roman"/>
                <w:sz w:val="20"/>
                <w:szCs w:val="24"/>
              </w:rPr>
            </w:pPr>
            <w:r w:rsidRPr="006720FF">
              <w:rPr>
                <w:rFonts w:ascii="Times New Roman" w:hAnsi="Times New Roman"/>
                <w:sz w:val="20"/>
                <w:szCs w:val="24"/>
              </w:rPr>
              <w:t>24</w:t>
            </w:r>
            <w:r w:rsidR="00DA7EFD" w:rsidRPr="006720FF">
              <w:rPr>
                <w:rFonts w:ascii="Times New Roman" w:hAnsi="Times New Roman"/>
                <w:sz w:val="20"/>
                <w:szCs w:val="24"/>
              </w:rPr>
              <w:t xml:space="preserve"> de </w:t>
            </w:r>
            <w:r w:rsidRPr="006720FF">
              <w:rPr>
                <w:rFonts w:ascii="Times New Roman" w:hAnsi="Times New Roman"/>
                <w:sz w:val="20"/>
                <w:szCs w:val="24"/>
              </w:rPr>
              <w:t>octubre</w:t>
            </w:r>
            <w:r w:rsidR="00DA7EFD" w:rsidRPr="006720FF">
              <w:rPr>
                <w:rFonts w:ascii="Times New Roman" w:hAnsi="Times New Roman"/>
                <w:sz w:val="20"/>
                <w:szCs w:val="24"/>
              </w:rPr>
              <w:t>-</w:t>
            </w:r>
            <w:r w:rsidRPr="006720FF">
              <w:rPr>
                <w:rFonts w:ascii="Times New Roman" w:hAnsi="Times New Roman"/>
                <w:sz w:val="20"/>
                <w:szCs w:val="24"/>
              </w:rPr>
              <w:t>5</w:t>
            </w:r>
            <w:r w:rsidR="00DA7EFD" w:rsidRPr="006720FF">
              <w:rPr>
                <w:rFonts w:ascii="Times New Roman" w:hAnsi="Times New Roman"/>
                <w:sz w:val="20"/>
                <w:szCs w:val="24"/>
              </w:rPr>
              <w:t xml:space="preserve"> de </w:t>
            </w:r>
            <w:r w:rsidRPr="006720FF">
              <w:rPr>
                <w:rFonts w:ascii="Times New Roman" w:hAnsi="Times New Roman"/>
                <w:sz w:val="20"/>
                <w:szCs w:val="24"/>
              </w:rPr>
              <w:t>diciembre</w:t>
            </w:r>
          </w:p>
        </w:tc>
        <w:tc>
          <w:tcPr>
            <w:tcW w:w="2126" w:type="dxa"/>
            <w:hideMark/>
          </w:tcPr>
          <w:p w14:paraId="0A87AD8C"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Desarrollar las capacidades de comprensión, análisis y aplicación de los conocimientos</w:t>
            </w:r>
          </w:p>
        </w:tc>
        <w:tc>
          <w:tcPr>
            <w:tcW w:w="1701" w:type="dxa"/>
            <w:hideMark/>
          </w:tcPr>
          <w:p w14:paraId="12197AE6"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Aplica el conocimiento</w:t>
            </w:r>
          </w:p>
        </w:tc>
        <w:tc>
          <w:tcPr>
            <w:tcW w:w="2034" w:type="dxa"/>
            <w:hideMark/>
          </w:tcPr>
          <w:p w14:paraId="768C9561"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Monitorea y da seguimiento a la ejecución de la metodología empleada por el estudiante</w:t>
            </w:r>
          </w:p>
        </w:tc>
      </w:tr>
      <w:tr w:rsidR="001F70B6" w:rsidRPr="006720FF" w14:paraId="5EB0A2E8" w14:textId="77777777" w:rsidTr="00294B44">
        <w:trPr>
          <w:jc w:val="center"/>
        </w:trPr>
        <w:tc>
          <w:tcPr>
            <w:tcW w:w="1519" w:type="dxa"/>
            <w:hideMark/>
          </w:tcPr>
          <w:p w14:paraId="12CE0EB3" w14:textId="77777777" w:rsidR="00325B31" w:rsidRPr="006720FF" w:rsidRDefault="00325B31" w:rsidP="006720FF">
            <w:pPr>
              <w:spacing w:after="0" w:line="240" w:lineRule="auto"/>
              <w:rPr>
                <w:rFonts w:ascii="Times New Roman" w:hAnsi="Times New Roman"/>
                <w:b/>
                <w:bCs/>
                <w:sz w:val="20"/>
                <w:szCs w:val="24"/>
              </w:rPr>
            </w:pPr>
            <w:r w:rsidRPr="006720FF">
              <w:rPr>
                <w:rFonts w:ascii="Times New Roman" w:hAnsi="Times New Roman"/>
                <w:bCs/>
                <w:sz w:val="20"/>
                <w:szCs w:val="24"/>
              </w:rPr>
              <w:t>Evaluación objetiva</w:t>
            </w:r>
          </w:p>
          <w:p w14:paraId="06169E88" w14:textId="35B096E1" w:rsidR="002C49FE" w:rsidRPr="006720FF" w:rsidRDefault="002C49FE" w:rsidP="006720FF">
            <w:pPr>
              <w:spacing w:after="0" w:line="240" w:lineRule="auto"/>
              <w:rPr>
                <w:rFonts w:ascii="Times New Roman" w:hAnsi="Times New Roman"/>
                <w:b/>
                <w:bCs/>
                <w:sz w:val="20"/>
                <w:szCs w:val="24"/>
              </w:rPr>
            </w:pPr>
            <w:r w:rsidRPr="006720FF">
              <w:rPr>
                <w:rFonts w:ascii="Times New Roman" w:hAnsi="Times New Roman"/>
                <w:bCs/>
                <w:sz w:val="20"/>
                <w:szCs w:val="24"/>
              </w:rPr>
              <w:t>(post</w:t>
            </w:r>
            <w:r w:rsidR="006628F5" w:rsidRPr="006720FF">
              <w:rPr>
                <w:rFonts w:ascii="Times New Roman" w:hAnsi="Times New Roman"/>
                <w:bCs/>
                <w:sz w:val="20"/>
                <w:szCs w:val="24"/>
              </w:rPr>
              <w:t>-</w:t>
            </w:r>
            <w:r w:rsidRPr="006720FF">
              <w:rPr>
                <w:rFonts w:ascii="Times New Roman" w:hAnsi="Times New Roman"/>
                <w:bCs/>
                <w:sz w:val="20"/>
                <w:szCs w:val="24"/>
              </w:rPr>
              <w:t>test)</w:t>
            </w:r>
          </w:p>
        </w:tc>
        <w:tc>
          <w:tcPr>
            <w:tcW w:w="1458" w:type="dxa"/>
            <w:hideMark/>
          </w:tcPr>
          <w:p w14:paraId="2CCC6F0B" w14:textId="77777777" w:rsidR="00325B31" w:rsidRPr="006720FF" w:rsidRDefault="00325B31" w:rsidP="006720FF">
            <w:pPr>
              <w:spacing w:after="0" w:line="240" w:lineRule="auto"/>
              <w:jc w:val="center"/>
              <w:rPr>
                <w:rFonts w:ascii="Times New Roman" w:hAnsi="Times New Roman"/>
                <w:sz w:val="20"/>
                <w:szCs w:val="24"/>
              </w:rPr>
            </w:pPr>
            <w:r w:rsidRPr="006720FF">
              <w:rPr>
                <w:rFonts w:ascii="Times New Roman" w:hAnsi="Times New Roman"/>
                <w:sz w:val="20"/>
                <w:szCs w:val="24"/>
              </w:rPr>
              <w:t xml:space="preserve">7 </w:t>
            </w:r>
            <w:r w:rsidR="00DA7EFD" w:rsidRPr="006720FF">
              <w:rPr>
                <w:rFonts w:ascii="Times New Roman" w:hAnsi="Times New Roman"/>
                <w:sz w:val="20"/>
                <w:szCs w:val="24"/>
              </w:rPr>
              <w:t xml:space="preserve">de </w:t>
            </w:r>
            <w:r w:rsidRPr="006720FF">
              <w:rPr>
                <w:rFonts w:ascii="Times New Roman" w:hAnsi="Times New Roman"/>
                <w:sz w:val="20"/>
                <w:szCs w:val="24"/>
              </w:rPr>
              <w:t>diciembre</w:t>
            </w:r>
          </w:p>
        </w:tc>
        <w:tc>
          <w:tcPr>
            <w:tcW w:w="2126" w:type="dxa"/>
            <w:hideMark/>
          </w:tcPr>
          <w:p w14:paraId="39CCD635"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Conocer el grado de dominio</w:t>
            </w:r>
            <w:r w:rsidR="00F03D9F" w:rsidRPr="006720FF">
              <w:rPr>
                <w:rFonts w:ascii="Times New Roman" w:hAnsi="Times New Roman"/>
                <w:sz w:val="20"/>
                <w:szCs w:val="24"/>
              </w:rPr>
              <w:t xml:space="preserve"> de los conocimientos básicos, así como la comprensión, planteamiento y desarrollo algebraico </w:t>
            </w:r>
            <w:r w:rsidRPr="006720FF">
              <w:rPr>
                <w:rFonts w:ascii="Times New Roman" w:hAnsi="Times New Roman"/>
                <w:sz w:val="20"/>
                <w:szCs w:val="24"/>
              </w:rPr>
              <w:t xml:space="preserve">por parte del estudiante acerca del tema </w:t>
            </w:r>
            <w:r w:rsidR="0005240A" w:rsidRPr="006720FF">
              <w:rPr>
                <w:rFonts w:ascii="Times New Roman" w:hAnsi="Times New Roman"/>
                <w:sz w:val="20"/>
                <w:szCs w:val="24"/>
              </w:rPr>
              <w:t xml:space="preserve">de </w:t>
            </w:r>
            <w:r w:rsidRPr="006720FF">
              <w:rPr>
                <w:rFonts w:ascii="Times New Roman" w:hAnsi="Times New Roman"/>
                <w:sz w:val="20"/>
                <w:szCs w:val="24"/>
              </w:rPr>
              <w:t>pensamiento algebraico</w:t>
            </w:r>
          </w:p>
        </w:tc>
        <w:tc>
          <w:tcPr>
            <w:tcW w:w="1701" w:type="dxa"/>
            <w:hideMark/>
          </w:tcPr>
          <w:p w14:paraId="02428799"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Ejecuta activamente el conocimiento adquirido</w:t>
            </w:r>
          </w:p>
        </w:tc>
        <w:tc>
          <w:tcPr>
            <w:tcW w:w="2034" w:type="dxa"/>
            <w:hideMark/>
          </w:tcPr>
          <w:p w14:paraId="4D58B1FA" w14:textId="77777777" w:rsidR="00325B31" w:rsidRPr="006720FF" w:rsidRDefault="00325B31" w:rsidP="006720FF">
            <w:pPr>
              <w:spacing w:after="0" w:line="240" w:lineRule="auto"/>
              <w:rPr>
                <w:rFonts w:ascii="Times New Roman" w:hAnsi="Times New Roman"/>
                <w:sz w:val="20"/>
                <w:szCs w:val="24"/>
              </w:rPr>
            </w:pPr>
            <w:r w:rsidRPr="006720FF">
              <w:rPr>
                <w:rFonts w:ascii="Times New Roman" w:hAnsi="Times New Roman"/>
                <w:sz w:val="20"/>
                <w:szCs w:val="24"/>
              </w:rPr>
              <w:t>Evalúa el grado de conocimientos que posee el estudiante posterior al desarrollo del tema</w:t>
            </w:r>
            <w:r w:rsidR="0005240A" w:rsidRPr="006720FF">
              <w:rPr>
                <w:rFonts w:ascii="Times New Roman" w:hAnsi="Times New Roman"/>
                <w:sz w:val="20"/>
                <w:szCs w:val="24"/>
              </w:rPr>
              <w:t xml:space="preserve"> de</w:t>
            </w:r>
            <w:r w:rsidRPr="006720FF">
              <w:rPr>
                <w:rFonts w:ascii="Times New Roman" w:hAnsi="Times New Roman"/>
                <w:sz w:val="20"/>
                <w:szCs w:val="24"/>
              </w:rPr>
              <w:t xml:space="preserve"> pensamiento algebraico (secuencia </w:t>
            </w:r>
            <w:r w:rsidR="0005240A" w:rsidRPr="006720FF">
              <w:rPr>
                <w:rFonts w:ascii="Times New Roman" w:hAnsi="Times New Roman"/>
                <w:sz w:val="20"/>
                <w:szCs w:val="24"/>
              </w:rPr>
              <w:t>tres</w:t>
            </w:r>
            <w:r w:rsidRPr="006720FF">
              <w:rPr>
                <w:rFonts w:ascii="Times New Roman" w:hAnsi="Times New Roman"/>
                <w:sz w:val="20"/>
                <w:szCs w:val="24"/>
              </w:rPr>
              <w:t>), así como el proceso metodológico empleado</w:t>
            </w:r>
          </w:p>
        </w:tc>
      </w:tr>
    </w:tbl>
    <w:p w14:paraId="39667C04" w14:textId="77777777" w:rsidR="002C49FE" w:rsidRPr="001F70B6" w:rsidRDefault="002C49FE" w:rsidP="00FA3299">
      <w:pPr>
        <w:spacing w:after="0" w:line="360" w:lineRule="auto"/>
        <w:jc w:val="center"/>
        <w:rPr>
          <w:rFonts w:ascii="Times New Roman" w:hAnsi="Times New Roman"/>
          <w:noProof w:val="0"/>
          <w:sz w:val="24"/>
          <w:szCs w:val="24"/>
        </w:rPr>
      </w:pPr>
      <w:bookmarkStart w:id="3" w:name="_Hlk517465055"/>
      <w:r w:rsidRPr="001F70B6">
        <w:rPr>
          <w:rFonts w:ascii="Times New Roman" w:hAnsi="Times New Roman"/>
          <w:noProof w:val="0"/>
          <w:sz w:val="24"/>
          <w:szCs w:val="24"/>
        </w:rPr>
        <w:t>Fuente: Elaboración propia</w:t>
      </w:r>
    </w:p>
    <w:bookmarkEnd w:id="3"/>
    <w:p w14:paraId="2BB08836" w14:textId="77777777" w:rsidR="0099066F" w:rsidRDefault="0099066F" w:rsidP="00F0453B">
      <w:pPr>
        <w:spacing w:after="0" w:line="360" w:lineRule="auto"/>
        <w:jc w:val="both"/>
        <w:rPr>
          <w:rFonts w:ascii="Times New Roman" w:hAnsi="Times New Roman"/>
          <w:noProof w:val="0"/>
          <w:sz w:val="24"/>
          <w:szCs w:val="24"/>
        </w:rPr>
      </w:pPr>
    </w:p>
    <w:p w14:paraId="2E664288" w14:textId="41B0B8B9" w:rsidR="00325B31" w:rsidRPr="001F70B6" w:rsidRDefault="00325B31"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La propuesta o estrategia didáctica, solución de problemas, se llevó a cabo una vez que se dio a conocer y se trabajó el contenido t</w:t>
      </w:r>
      <w:r w:rsidR="00F253C2">
        <w:rPr>
          <w:rFonts w:ascii="Times New Roman" w:hAnsi="Times New Roman"/>
          <w:noProof w:val="0"/>
          <w:sz w:val="24"/>
          <w:szCs w:val="24"/>
        </w:rPr>
        <w:t>emático de la S</w:t>
      </w:r>
      <w:r w:rsidRPr="001F70B6">
        <w:rPr>
          <w:rFonts w:ascii="Times New Roman" w:hAnsi="Times New Roman"/>
          <w:noProof w:val="0"/>
          <w:sz w:val="24"/>
          <w:szCs w:val="24"/>
        </w:rPr>
        <w:t xml:space="preserve">ecuencia con los estudiantes, con la </w:t>
      </w:r>
      <w:r w:rsidR="003C5DD4">
        <w:rPr>
          <w:rFonts w:ascii="Times New Roman" w:hAnsi="Times New Roman"/>
          <w:noProof w:val="0"/>
          <w:sz w:val="24"/>
          <w:szCs w:val="24"/>
        </w:rPr>
        <w:t>realización</w:t>
      </w:r>
      <w:r w:rsidR="003C5DD4" w:rsidRPr="001F70B6">
        <w:rPr>
          <w:rFonts w:ascii="Times New Roman" w:hAnsi="Times New Roman"/>
          <w:noProof w:val="0"/>
          <w:sz w:val="24"/>
          <w:szCs w:val="24"/>
        </w:rPr>
        <w:t xml:space="preserve"> </w:t>
      </w:r>
      <w:r w:rsidRPr="001F70B6">
        <w:rPr>
          <w:rFonts w:ascii="Times New Roman" w:hAnsi="Times New Roman"/>
          <w:noProof w:val="0"/>
          <w:sz w:val="24"/>
          <w:szCs w:val="24"/>
        </w:rPr>
        <w:t>correspondiente de las actividades que permitieron reforzar cada segmento. En ese punto</w:t>
      </w:r>
      <w:r w:rsidR="00867486">
        <w:rPr>
          <w:rFonts w:ascii="Times New Roman" w:hAnsi="Times New Roman"/>
          <w:noProof w:val="0"/>
          <w:sz w:val="24"/>
          <w:szCs w:val="24"/>
        </w:rPr>
        <w:t xml:space="preserve"> se consideró que</w:t>
      </w:r>
      <w:r w:rsidRPr="001F70B6">
        <w:rPr>
          <w:rFonts w:ascii="Times New Roman" w:hAnsi="Times New Roman"/>
          <w:noProof w:val="0"/>
          <w:sz w:val="24"/>
          <w:szCs w:val="24"/>
        </w:rPr>
        <w:t xml:space="preserve"> el </w:t>
      </w:r>
      <w:r w:rsidR="0040284A">
        <w:rPr>
          <w:rFonts w:ascii="Times New Roman" w:hAnsi="Times New Roman"/>
          <w:noProof w:val="0"/>
          <w:sz w:val="24"/>
          <w:szCs w:val="24"/>
        </w:rPr>
        <w:t>alumno</w:t>
      </w:r>
      <w:r w:rsidR="0040284A"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se </w:t>
      </w:r>
      <w:r w:rsidR="00867486">
        <w:rPr>
          <w:rFonts w:ascii="Times New Roman" w:hAnsi="Times New Roman"/>
          <w:noProof w:val="0"/>
          <w:sz w:val="24"/>
          <w:szCs w:val="24"/>
        </w:rPr>
        <w:t>encontraba</w:t>
      </w:r>
      <w:r w:rsidR="00867486" w:rsidRPr="001F70B6">
        <w:rPr>
          <w:rFonts w:ascii="Times New Roman" w:hAnsi="Times New Roman"/>
          <w:noProof w:val="0"/>
          <w:sz w:val="24"/>
          <w:szCs w:val="24"/>
        </w:rPr>
        <w:t xml:space="preserve"> </w:t>
      </w:r>
      <w:r w:rsidRPr="001F70B6">
        <w:rPr>
          <w:rFonts w:ascii="Times New Roman" w:hAnsi="Times New Roman"/>
          <w:noProof w:val="0"/>
          <w:sz w:val="24"/>
          <w:szCs w:val="24"/>
        </w:rPr>
        <w:t>preparado con los conocimientos mínimos necesarios como herramientas matemáticas para la intervención y solución de los problemas.</w:t>
      </w:r>
    </w:p>
    <w:p w14:paraId="241316C0" w14:textId="431DD45C" w:rsidR="00595B00" w:rsidRPr="001F70B6" w:rsidRDefault="00325B31" w:rsidP="00FA3299">
      <w:pPr>
        <w:spacing w:after="0" w:line="360" w:lineRule="auto"/>
        <w:ind w:firstLine="708"/>
        <w:jc w:val="both"/>
        <w:rPr>
          <w:rFonts w:ascii="Times New Roman" w:hAnsi="Times New Roman"/>
          <w:sz w:val="24"/>
          <w:szCs w:val="24"/>
        </w:rPr>
      </w:pPr>
      <w:r w:rsidRPr="001F70B6">
        <w:rPr>
          <w:rFonts w:ascii="Times New Roman" w:hAnsi="Times New Roman"/>
          <w:noProof w:val="0"/>
          <w:sz w:val="24"/>
          <w:szCs w:val="24"/>
        </w:rPr>
        <w:t xml:space="preserve">Para aplicar el método de Pólya se inició con problemas de corte sencillo, es decir, cuando </w:t>
      </w:r>
      <w:r w:rsidR="007F2B3B">
        <w:rPr>
          <w:rFonts w:ascii="Times New Roman" w:hAnsi="Times New Roman"/>
          <w:noProof w:val="0"/>
          <w:sz w:val="24"/>
          <w:szCs w:val="24"/>
        </w:rPr>
        <w:t>había</w:t>
      </w:r>
      <w:r w:rsidRPr="001F70B6">
        <w:rPr>
          <w:rFonts w:ascii="Times New Roman" w:hAnsi="Times New Roman"/>
          <w:noProof w:val="0"/>
          <w:sz w:val="24"/>
          <w:szCs w:val="24"/>
        </w:rPr>
        <w:t xml:space="preserve"> que identificar una sola variable involucrada. </w:t>
      </w:r>
      <w:r w:rsidR="007F2B3B">
        <w:rPr>
          <w:rFonts w:ascii="Times New Roman" w:hAnsi="Times New Roman"/>
          <w:noProof w:val="0"/>
          <w:sz w:val="24"/>
          <w:szCs w:val="24"/>
        </w:rPr>
        <w:t xml:space="preserve">Es importante señalar que </w:t>
      </w:r>
      <w:r w:rsidR="007F2B3B">
        <w:rPr>
          <w:rFonts w:ascii="Times New Roman" w:hAnsi="Times New Roman"/>
          <w:sz w:val="24"/>
          <w:szCs w:val="24"/>
        </w:rPr>
        <w:t>e</w:t>
      </w:r>
      <w:r w:rsidR="007F2B3B" w:rsidRPr="001F70B6">
        <w:rPr>
          <w:rFonts w:ascii="Times New Roman" w:hAnsi="Times New Roman"/>
          <w:sz w:val="24"/>
          <w:szCs w:val="24"/>
        </w:rPr>
        <w:t xml:space="preserve">l </w:t>
      </w:r>
      <w:r w:rsidRPr="001F70B6">
        <w:rPr>
          <w:rFonts w:ascii="Times New Roman" w:hAnsi="Times New Roman"/>
          <w:sz w:val="24"/>
          <w:szCs w:val="24"/>
        </w:rPr>
        <w:t xml:space="preserve">punto clave para el estudiante </w:t>
      </w:r>
      <w:r w:rsidR="00355C4E">
        <w:rPr>
          <w:rFonts w:ascii="Times New Roman" w:hAnsi="Times New Roman"/>
          <w:sz w:val="24"/>
          <w:szCs w:val="24"/>
        </w:rPr>
        <w:t>al momento de</w:t>
      </w:r>
      <w:r w:rsidR="00355C4E" w:rsidRPr="001F70B6">
        <w:rPr>
          <w:rFonts w:ascii="Times New Roman" w:hAnsi="Times New Roman"/>
          <w:sz w:val="24"/>
          <w:szCs w:val="24"/>
        </w:rPr>
        <w:t xml:space="preserve"> </w:t>
      </w:r>
      <w:r w:rsidRPr="001F70B6">
        <w:rPr>
          <w:rFonts w:ascii="Times New Roman" w:hAnsi="Times New Roman"/>
          <w:sz w:val="24"/>
          <w:szCs w:val="24"/>
        </w:rPr>
        <w:t xml:space="preserve">resolver un problema siempre es </w:t>
      </w:r>
      <w:r w:rsidR="00355C4E">
        <w:rPr>
          <w:rFonts w:ascii="Times New Roman" w:hAnsi="Times New Roman"/>
          <w:sz w:val="24"/>
          <w:szCs w:val="24"/>
        </w:rPr>
        <w:t xml:space="preserve">saber </w:t>
      </w:r>
      <w:r w:rsidRPr="001F70B6">
        <w:rPr>
          <w:rFonts w:ascii="Times New Roman" w:hAnsi="Times New Roman"/>
          <w:sz w:val="24"/>
          <w:szCs w:val="24"/>
        </w:rPr>
        <w:t xml:space="preserve">a dónde </w:t>
      </w:r>
      <w:r w:rsidRPr="001F70B6">
        <w:rPr>
          <w:rFonts w:ascii="Times New Roman" w:hAnsi="Times New Roman"/>
          <w:sz w:val="24"/>
          <w:szCs w:val="24"/>
        </w:rPr>
        <w:lastRenderedPageBreak/>
        <w:t>quiere llegar</w:t>
      </w:r>
      <w:r w:rsidR="007F2B3B">
        <w:rPr>
          <w:rFonts w:ascii="Times New Roman" w:hAnsi="Times New Roman"/>
          <w:sz w:val="24"/>
          <w:szCs w:val="24"/>
        </w:rPr>
        <w:t>; y</w:t>
      </w:r>
      <w:r w:rsidR="007F2B3B" w:rsidRPr="001F70B6">
        <w:rPr>
          <w:rFonts w:ascii="Times New Roman" w:hAnsi="Times New Roman"/>
          <w:sz w:val="24"/>
          <w:szCs w:val="24"/>
        </w:rPr>
        <w:t xml:space="preserve"> </w:t>
      </w:r>
      <w:r w:rsidRPr="001F70B6">
        <w:rPr>
          <w:rFonts w:ascii="Times New Roman" w:hAnsi="Times New Roman"/>
          <w:sz w:val="24"/>
          <w:szCs w:val="24"/>
        </w:rPr>
        <w:t>es</w:t>
      </w:r>
      <w:r w:rsidR="007F2B3B">
        <w:rPr>
          <w:rFonts w:ascii="Times New Roman" w:hAnsi="Times New Roman"/>
          <w:sz w:val="24"/>
          <w:szCs w:val="24"/>
        </w:rPr>
        <w:t xml:space="preserve"> igualmente</w:t>
      </w:r>
      <w:r w:rsidRPr="001F70B6">
        <w:rPr>
          <w:rFonts w:ascii="Times New Roman" w:hAnsi="Times New Roman"/>
          <w:sz w:val="24"/>
          <w:szCs w:val="24"/>
        </w:rPr>
        <w:t xml:space="preserve"> importante que comprenda y le quede claro saber cu</w:t>
      </w:r>
      <w:r w:rsidR="00355C4E">
        <w:rPr>
          <w:rFonts w:ascii="Times New Roman" w:hAnsi="Times New Roman"/>
          <w:sz w:val="24"/>
          <w:szCs w:val="24"/>
        </w:rPr>
        <w:t>á</w:t>
      </w:r>
      <w:r w:rsidRPr="001F70B6">
        <w:rPr>
          <w:rFonts w:ascii="Times New Roman" w:hAnsi="Times New Roman"/>
          <w:sz w:val="24"/>
          <w:szCs w:val="24"/>
        </w:rPr>
        <w:t xml:space="preserve">ndo encontró la respuesta </w:t>
      </w:r>
      <w:r w:rsidR="00F253C2">
        <w:rPr>
          <w:rFonts w:ascii="Times New Roman" w:hAnsi="Times New Roman"/>
          <w:sz w:val="24"/>
          <w:szCs w:val="24"/>
        </w:rPr>
        <w:t>que buscab</w:t>
      </w:r>
      <w:r w:rsidRPr="001F70B6">
        <w:rPr>
          <w:rFonts w:ascii="Times New Roman" w:hAnsi="Times New Roman"/>
          <w:sz w:val="24"/>
          <w:szCs w:val="24"/>
        </w:rPr>
        <w:t>a</w:t>
      </w:r>
      <w:r w:rsidR="00DB66FD" w:rsidRPr="001F70B6">
        <w:rPr>
          <w:rFonts w:ascii="Times New Roman" w:hAnsi="Times New Roman"/>
          <w:sz w:val="24"/>
          <w:szCs w:val="24"/>
        </w:rPr>
        <w:t>. Como parte complementaria</w:t>
      </w:r>
      <w:r w:rsidR="001307AD">
        <w:rPr>
          <w:rFonts w:ascii="Times New Roman" w:hAnsi="Times New Roman"/>
          <w:sz w:val="24"/>
          <w:szCs w:val="24"/>
        </w:rPr>
        <w:t>,</w:t>
      </w:r>
      <w:r w:rsidR="00DB66FD" w:rsidRPr="001F70B6">
        <w:rPr>
          <w:rFonts w:ascii="Times New Roman" w:hAnsi="Times New Roman"/>
          <w:sz w:val="24"/>
          <w:szCs w:val="24"/>
        </w:rPr>
        <w:t xml:space="preserve"> se </w:t>
      </w:r>
      <w:r w:rsidR="00C93EBC">
        <w:rPr>
          <w:rFonts w:ascii="Times New Roman" w:hAnsi="Times New Roman"/>
          <w:sz w:val="24"/>
          <w:szCs w:val="24"/>
        </w:rPr>
        <w:t xml:space="preserve">le </w:t>
      </w:r>
      <w:r w:rsidR="00DB66FD" w:rsidRPr="001F70B6">
        <w:rPr>
          <w:rFonts w:ascii="Times New Roman" w:hAnsi="Times New Roman"/>
          <w:sz w:val="24"/>
          <w:szCs w:val="24"/>
        </w:rPr>
        <w:t>debe motivar a estructurar las semifórmulas</w:t>
      </w:r>
      <w:r w:rsidR="001307AD">
        <w:rPr>
          <w:rFonts w:ascii="Times New Roman" w:hAnsi="Times New Roman"/>
          <w:sz w:val="24"/>
          <w:szCs w:val="24"/>
        </w:rPr>
        <w:t>.</w:t>
      </w:r>
      <w:r w:rsidR="00DB66FD" w:rsidRPr="001F70B6">
        <w:rPr>
          <w:rFonts w:ascii="Times New Roman" w:hAnsi="Times New Roman"/>
          <w:sz w:val="24"/>
          <w:szCs w:val="24"/>
        </w:rPr>
        <w:t xml:space="preserve"> </w:t>
      </w:r>
      <w:r w:rsidR="001307AD">
        <w:rPr>
          <w:rFonts w:ascii="Times New Roman" w:hAnsi="Times New Roman"/>
          <w:sz w:val="24"/>
          <w:szCs w:val="24"/>
        </w:rPr>
        <w:t>O</w:t>
      </w:r>
      <w:r w:rsidR="001307AD" w:rsidRPr="001F70B6">
        <w:rPr>
          <w:rFonts w:ascii="Times New Roman" w:hAnsi="Times New Roman"/>
          <w:sz w:val="24"/>
          <w:szCs w:val="24"/>
        </w:rPr>
        <w:t xml:space="preserve">rdenando </w:t>
      </w:r>
      <w:r w:rsidR="00DB66FD" w:rsidRPr="001F70B6">
        <w:rPr>
          <w:rFonts w:ascii="Times New Roman" w:hAnsi="Times New Roman"/>
          <w:sz w:val="24"/>
          <w:szCs w:val="24"/>
        </w:rPr>
        <w:t>las ideas y estructurando por segmentos la fórmula completa</w:t>
      </w:r>
      <w:r w:rsidR="00051B0E" w:rsidRPr="001F70B6">
        <w:rPr>
          <w:rFonts w:ascii="Times New Roman" w:hAnsi="Times New Roman"/>
          <w:sz w:val="24"/>
          <w:szCs w:val="24"/>
        </w:rPr>
        <w:t>,</w:t>
      </w:r>
      <w:r w:rsidR="00DB66FD" w:rsidRPr="001F70B6">
        <w:rPr>
          <w:rFonts w:ascii="Times New Roman" w:hAnsi="Times New Roman"/>
          <w:sz w:val="24"/>
          <w:szCs w:val="24"/>
        </w:rPr>
        <w:t xml:space="preserve"> la finalidad es que el estudiante efectúe la formulación de cada segmento del enunciado</w:t>
      </w:r>
      <w:r w:rsidR="001307AD">
        <w:rPr>
          <w:rFonts w:ascii="Times New Roman" w:hAnsi="Times New Roman"/>
          <w:sz w:val="24"/>
          <w:szCs w:val="24"/>
        </w:rPr>
        <w:t>.</w:t>
      </w:r>
      <w:r w:rsidR="001307AD" w:rsidRPr="001F70B6">
        <w:rPr>
          <w:rFonts w:ascii="Times New Roman" w:hAnsi="Times New Roman"/>
          <w:sz w:val="24"/>
          <w:szCs w:val="24"/>
        </w:rPr>
        <w:t xml:space="preserve"> </w:t>
      </w:r>
      <w:r w:rsidR="001307AD">
        <w:rPr>
          <w:rFonts w:ascii="Times New Roman" w:hAnsi="Times New Roman"/>
          <w:sz w:val="24"/>
          <w:szCs w:val="24"/>
        </w:rPr>
        <w:t>D</w:t>
      </w:r>
      <w:r w:rsidR="001307AD" w:rsidRPr="001F70B6">
        <w:rPr>
          <w:rFonts w:ascii="Times New Roman" w:hAnsi="Times New Roman"/>
          <w:sz w:val="24"/>
          <w:szCs w:val="24"/>
        </w:rPr>
        <w:t xml:space="preserve">e </w:t>
      </w:r>
      <w:r w:rsidR="00DB66FD" w:rsidRPr="001F70B6">
        <w:rPr>
          <w:rFonts w:ascii="Times New Roman" w:hAnsi="Times New Roman"/>
          <w:sz w:val="24"/>
          <w:szCs w:val="24"/>
        </w:rPr>
        <w:t xml:space="preserve">esta forma, se </w:t>
      </w:r>
      <w:r w:rsidR="00051B0E" w:rsidRPr="001F70B6">
        <w:rPr>
          <w:rFonts w:ascii="Times New Roman" w:hAnsi="Times New Roman"/>
          <w:sz w:val="24"/>
          <w:szCs w:val="24"/>
        </w:rPr>
        <w:t>puede</w:t>
      </w:r>
      <w:r w:rsidR="00DB66FD" w:rsidRPr="001F70B6">
        <w:rPr>
          <w:rFonts w:ascii="Times New Roman" w:hAnsi="Times New Roman"/>
          <w:sz w:val="24"/>
          <w:szCs w:val="24"/>
        </w:rPr>
        <w:t xml:space="preserve"> visualizar la semifórmula que le correspo</w:t>
      </w:r>
      <w:r w:rsidR="0022351F">
        <w:rPr>
          <w:rFonts w:ascii="Times New Roman" w:hAnsi="Times New Roman"/>
          <w:sz w:val="24"/>
          <w:szCs w:val="24"/>
        </w:rPr>
        <w:t>n</w:t>
      </w:r>
      <w:r w:rsidR="00DB66FD" w:rsidRPr="001F70B6">
        <w:rPr>
          <w:rFonts w:ascii="Times New Roman" w:hAnsi="Times New Roman"/>
          <w:sz w:val="24"/>
          <w:szCs w:val="24"/>
        </w:rPr>
        <w:t xml:space="preserve">de a cada enunciado y con ello tener los elementos necesarios para formular la expresión completa. Efectuado esto, se puede conjuntar la formulación o modelo matemático, </w:t>
      </w:r>
      <w:r w:rsidR="00025889">
        <w:rPr>
          <w:rFonts w:ascii="Times New Roman" w:hAnsi="Times New Roman"/>
          <w:sz w:val="24"/>
          <w:szCs w:val="24"/>
        </w:rPr>
        <w:t xml:space="preserve">y </w:t>
      </w:r>
      <w:r w:rsidR="00DB66FD" w:rsidRPr="001F70B6">
        <w:rPr>
          <w:rFonts w:ascii="Times New Roman" w:hAnsi="Times New Roman"/>
          <w:sz w:val="24"/>
          <w:szCs w:val="24"/>
        </w:rPr>
        <w:t xml:space="preserve">con esto el </w:t>
      </w:r>
      <w:r w:rsidR="00C93EBC">
        <w:rPr>
          <w:rFonts w:ascii="Times New Roman" w:hAnsi="Times New Roman"/>
          <w:sz w:val="24"/>
          <w:szCs w:val="24"/>
        </w:rPr>
        <w:t>aprendiz</w:t>
      </w:r>
      <w:r w:rsidR="00C93EBC" w:rsidRPr="001F70B6">
        <w:rPr>
          <w:rFonts w:ascii="Times New Roman" w:hAnsi="Times New Roman"/>
          <w:sz w:val="24"/>
          <w:szCs w:val="24"/>
        </w:rPr>
        <w:t xml:space="preserve"> </w:t>
      </w:r>
      <w:r w:rsidR="00DB66FD" w:rsidRPr="001F70B6">
        <w:rPr>
          <w:rFonts w:ascii="Times New Roman" w:hAnsi="Times New Roman"/>
          <w:sz w:val="24"/>
          <w:szCs w:val="24"/>
        </w:rPr>
        <w:t>puede observar qu</w:t>
      </w:r>
      <w:r w:rsidR="00025889">
        <w:rPr>
          <w:rFonts w:ascii="Times New Roman" w:hAnsi="Times New Roman"/>
          <w:sz w:val="24"/>
          <w:szCs w:val="24"/>
        </w:rPr>
        <w:t>é</w:t>
      </w:r>
      <w:r w:rsidR="00DB66FD" w:rsidRPr="001F70B6">
        <w:rPr>
          <w:rFonts w:ascii="Times New Roman" w:hAnsi="Times New Roman"/>
          <w:sz w:val="24"/>
          <w:szCs w:val="24"/>
        </w:rPr>
        <w:t xml:space="preserve"> procedimiento</w:t>
      </w:r>
      <w:r w:rsidR="00F253C2">
        <w:rPr>
          <w:rFonts w:ascii="Times New Roman" w:hAnsi="Times New Roman"/>
          <w:sz w:val="24"/>
          <w:szCs w:val="24"/>
        </w:rPr>
        <w:t>,</w:t>
      </w:r>
      <w:r w:rsidR="00DB66FD" w:rsidRPr="001F70B6">
        <w:rPr>
          <w:rFonts w:ascii="Times New Roman" w:hAnsi="Times New Roman"/>
          <w:sz w:val="24"/>
          <w:szCs w:val="24"/>
        </w:rPr>
        <w:t xml:space="preserve"> dentro de las operaciones algebraicas </w:t>
      </w:r>
      <w:r w:rsidR="00F253C2">
        <w:rPr>
          <w:rFonts w:ascii="Times New Roman" w:hAnsi="Times New Roman"/>
          <w:sz w:val="24"/>
          <w:szCs w:val="24"/>
        </w:rPr>
        <w:t xml:space="preserve">le </w:t>
      </w:r>
      <w:r w:rsidR="00DB66FD" w:rsidRPr="001F70B6">
        <w:rPr>
          <w:rFonts w:ascii="Times New Roman" w:hAnsi="Times New Roman"/>
          <w:sz w:val="24"/>
          <w:szCs w:val="24"/>
        </w:rPr>
        <w:t>correspond</w:t>
      </w:r>
      <w:r w:rsidR="00F253C2">
        <w:rPr>
          <w:rFonts w:ascii="Times New Roman" w:hAnsi="Times New Roman"/>
          <w:sz w:val="24"/>
          <w:szCs w:val="24"/>
        </w:rPr>
        <w:t>e</w:t>
      </w:r>
      <w:r w:rsidR="00DB66FD" w:rsidRPr="001F70B6">
        <w:rPr>
          <w:rFonts w:ascii="Times New Roman" w:hAnsi="Times New Roman"/>
          <w:sz w:val="24"/>
          <w:szCs w:val="24"/>
        </w:rPr>
        <w:t>.</w:t>
      </w:r>
    </w:p>
    <w:p w14:paraId="0B5C9833" w14:textId="77777777" w:rsidR="00325B31" w:rsidRPr="001F70B6" w:rsidRDefault="00DB66FD" w:rsidP="00FA3299">
      <w:pPr>
        <w:spacing w:after="0" w:line="360" w:lineRule="auto"/>
        <w:ind w:firstLine="708"/>
        <w:jc w:val="both"/>
        <w:rPr>
          <w:rFonts w:ascii="Times New Roman" w:hAnsi="Times New Roman"/>
          <w:sz w:val="24"/>
          <w:szCs w:val="24"/>
        </w:rPr>
      </w:pPr>
      <w:r w:rsidRPr="001F70B6">
        <w:rPr>
          <w:rFonts w:ascii="Times New Roman" w:hAnsi="Times New Roman"/>
          <w:noProof w:val="0"/>
          <w:sz w:val="24"/>
          <w:szCs w:val="24"/>
        </w:rPr>
        <w:t xml:space="preserve">El paso siguiente es </w:t>
      </w:r>
      <w:r w:rsidRPr="001F70B6">
        <w:rPr>
          <w:rFonts w:ascii="Times New Roman" w:hAnsi="Times New Roman"/>
          <w:sz w:val="24"/>
          <w:szCs w:val="24"/>
        </w:rPr>
        <w:t xml:space="preserve">el desarrollo matemático basado en el álgebra, por lo que es necesario haber trabajado </w:t>
      </w:r>
      <w:r w:rsidR="00025889">
        <w:rPr>
          <w:rFonts w:ascii="Times New Roman" w:hAnsi="Times New Roman"/>
          <w:sz w:val="24"/>
          <w:szCs w:val="24"/>
        </w:rPr>
        <w:t>e</w:t>
      </w:r>
      <w:r w:rsidRPr="001F70B6">
        <w:rPr>
          <w:rFonts w:ascii="Times New Roman" w:hAnsi="Times New Roman"/>
          <w:sz w:val="24"/>
          <w:szCs w:val="24"/>
        </w:rPr>
        <w:t>s</w:t>
      </w:r>
      <w:r w:rsidR="00025889">
        <w:rPr>
          <w:rFonts w:ascii="Times New Roman" w:hAnsi="Times New Roman"/>
          <w:sz w:val="24"/>
          <w:szCs w:val="24"/>
        </w:rPr>
        <w:t>te</w:t>
      </w:r>
      <w:r w:rsidRPr="001F70B6">
        <w:rPr>
          <w:rFonts w:ascii="Times New Roman" w:hAnsi="Times New Roman"/>
          <w:sz w:val="24"/>
          <w:szCs w:val="24"/>
        </w:rPr>
        <w:t xml:space="preserve"> tema en clase y reforzarlo lo suficiente para que no genere complicaciones en el procedimiento de solución de problemas. Finalmente, se busca que el estudiante reflexione acerca del resultado, por lo tanto se trabaja la fase </w:t>
      </w:r>
      <w:r w:rsidR="00B41603">
        <w:rPr>
          <w:rFonts w:ascii="Times New Roman" w:hAnsi="Times New Roman"/>
          <w:sz w:val="24"/>
          <w:szCs w:val="24"/>
        </w:rPr>
        <w:t>cuatro</w:t>
      </w:r>
      <w:r w:rsidRPr="001F70B6">
        <w:rPr>
          <w:rFonts w:ascii="Times New Roman" w:hAnsi="Times New Roman"/>
          <w:sz w:val="24"/>
          <w:szCs w:val="24"/>
        </w:rPr>
        <w:t xml:space="preserve"> del método de </w:t>
      </w:r>
      <w:r w:rsidR="00BA75C3">
        <w:rPr>
          <w:rFonts w:ascii="Times New Roman" w:hAnsi="Times New Roman"/>
          <w:sz w:val="24"/>
          <w:szCs w:val="24"/>
        </w:rPr>
        <w:t>Pólya</w:t>
      </w:r>
      <w:r w:rsidR="00AA12CF" w:rsidRPr="001F70B6">
        <w:rPr>
          <w:rFonts w:ascii="Times New Roman" w:hAnsi="Times New Roman"/>
          <w:sz w:val="24"/>
          <w:szCs w:val="24"/>
        </w:rPr>
        <w:t>, en la que se</w:t>
      </w:r>
      <w:r w:rsidRPr="001F70B6">
        <w:rPr>
          <w:rFonts w:ascii="Times New Roman" w:hAnsi="Times New Roman"/>
          <w:sz w:val="24"/>
          <w:szCs w:val="24"/>
        </w:rPr>
        <w:t xml:space="preserve"> debe analizar si el valor obtenido está acorde con lo que se puede esperar en el problema, posteriormente, se efectúa la comprobación matemática. A través del mismo procedimiento, puede ser cap</w:t>
      </w:r>
      <w:r w:rsidR="00025889">
        <w:rPr>
          <w:rFonts w:ascii="Times New Roman" w:hAnsi="Times New Roman"/>
          <w:sz w:val="24"/>
          <w:szCs w:val="24"/>
        </w:rPr>
        <w:t>a</w:t>
      </w:r>
      <w:r w:rsidRPr="001F70B6">
        <w:rPr>
          <w:rFonts w:ascii="Times New Roman" w:hAnsi="Times New Roman"/>
          <w:sz w:val="24"/>
          <w:szCs w:val="24"/>
        </w:rPr>
        <w:t>z de plantear las expresiones algebraicas necesarias para resolver un problema</w:t>
      </w:r>
      <w:r w:rsidR="00025889">
        <w:rPr>
          <w:rFonts w:ascii="Times New Roman" w:hAnsi="Times New Roman"/>
          <w:sz w:val="24"/>
          <w:szCs w:val="24"/>
        </w:rPr>
        <w:t>,</w:t>
      </w:r>
      <w:r w:rsidRPr="001F70B6">
        <w:rPr>
          <w:rFonts w:ascii="Times New Roman" w:hAnsi="Times New Roman"/>
          <w:sz w:val="24"/>
          <w:szCs w:val="24"/>
        </w:rPr>
        <w:t xml:space="preserve"> a su vez</w:t>
      </w:r>
      <w:r w:rsidR="00025889">
        <w:rPr>
          <w:rFonts w:ascii="Times New Roman" w:hAnsi="Times New Roman"/>
          <w:sz w:val="24"/>
          <w:szCs w:val="24"/>
        </w:rPr>
        <w:t xml:space="preserve"> que</w:t>
      </w:r>
      <w:r w:rsidRPr="001F70B6">
        <w:rPr>
          <w:rFonts w:ascii="Times New Roman" w:hAnsi="Times New Roman"/>
          <w:sz w:val="24"/>
          <w:szCs w:val="24"/>
        </w:rPr>
        <w:t xml:space="preserve"> puede ir incrementando el nivel de complejidad de los modelos algebraicos.</w:t>
      </w:r>
    </w:p>
    <w:p w14:paraId="7A4784D6" w14:textId="77777777" w:rsidR="0099066F" w:rsidRDefault="0099066F" w:rsidP="00F0453B">
      <w:pPr>
        <w:spacing w:after="0" w:line="360" w:lineRule="auto"/>
        <w:jc w:val="both"/>
        <w:rPr>
          <w:rFonts w:ascii="Times New Roman" w:hAnsi="Times New Roman"/>
          <w:b/>
          <w:noProof w:val="0"/>
          <w:sz w:val="24"/>
          <w:szCs w:val="24"/>
        </w:rPr>
      </w:pPr>
    </w:p>
    <w:p w14:paraId="24BFFB4F" w14:textId="77777777" w:rsidR="000B4100" w:rsidRPr="0012797E" w:rsidRDefault="000B4100" w:rsidP="00F0453B">
      <w:pPr>
        <w:spacing w:after="0" w:line="360" w:lineRule="auto"/>
        <w:jc w:val="both"/>
        <w:rPr>
          <w:rFonts w:eastAsia="Times New Roman" w:cs="Calibri"/>
          <w:b/>
          <w:noProof w:val="0"/>
          <w:color w:val="000000" w:themeColor="text1"/>
          <w:sz w:val="28"/>
          <w:szCs w:val="28"/>
          <w:lang w:val="es-ES_tradnl" w:eastAsia="es-MX"/>
        </w:rPr>
      </w:pPr>
      <w:r w:rsidRPr="0012797E">
        <w:rPr>
          <w:rFonts w:eastAsia="Times New Roman" w:cs="Calibri"/>
          <w:b/>
          <w:noProof w:val="0"/>
          <w:color w:val="000000" w:themeColor="text1"/>
          <w:sz w:val="28"/>
          <w:szCs w:val="28"/>
          <w:lang w:val="es-ES_tradnl" w:eastAsia="es-MX"/>
        </w:rPr>
        <w:t>Resultados</w:t>
      </w:r>
    </w:p>
    <w:p w14:paraId="1BDAA0AF" w14:textId="77777777" w:rsidR="006720FF" w:rsidRDefault="00606D72" w:rsidP="0099066F">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La aplicación de la evaluación previa tuvo como finalidad conocer las condiciones académicas de los estudiantes en cuanto al conocimiento previo que poseen. Se efectuó el estudio estadístico </w:t>
      </w:r>
      <w:r w:rsidRPr="00FA3299">
        <w:rPr>
          <w:rFonts w:ascii="Times New Roman" w:hAnsi="Times New Roman"/>
          <w:noProof w:val="0"/>
          <w:sz w:val="24"/>
          <w:szCs w:val="24"/>
        </w:rPr>
        <w:t>t</w:t>
      </w:r>
      <w:r w:rsidR="00AF587B">
        <w:rPr>
          <w:rFonts w:ascii="Times New Roman" w:hAnsi="Times New Roman"/>
          <w:noProof w:val="0"/>
          <w:sz w:val="24"/>
          <w:szCs w:val="24"/>
        </w:rPr>
        <w:t>-S</w:t>
      </w:r>
      <w:r w:rsidRPr="001F70B6">
        <w:rPr>
          <w:rFonts w:ascii="Times New Roman" w:hAnsi="Times New Roman"/>
          <w:noProof w:val="0"/>
          <w:sz w:val="24"/>
          <w:szCs w:val="24"/>
        </w:rPr>
        <w:t>tudent para muestras independientes en SPSS</w:t>
      </w:r>
      <w:r w:rsidR="00C671FD">
        <w:rPr>
          <w:rFonts w:ascii="Times New Roman" w:hAnsi="Times New Roman"/>
          <w:noProof w:val="0"/>
          <w:sz w:val="24"/>
          <w:szCs w:val="24"/>
        </w:rPr>
        <w:t>.</w:t>
      </w:r>
      <w:r w:rsidRPr="001F70B6">
        <w:rPr>
          <w:rFonts w:ascii="Times New Roman" w:hAnsi="Times New Roman"/>
          <w:noProof w:val="0"/>
          <w:sz w:val="24"/>
          <w:szCs w:val="24"/>
        </w:rPr>
        <w:t xml:space="preserve"> </w:t>
      </w:r>
      <w:r w:rsidR="00C671FD">
        <w:rPr>
          <w:rFonts w:ascii="Times New Roman" w:hAnsi="Times New Roman"/>
          <w:noProof w:val="0"/>
          <w:sz w:val="24"/>
          <w:szCs w:val="24"/>
        </w:rPr>
        <w:t>L</w:t>
      </w:r>
      <w:r w:rsidRPr="001F70B6">
        <w:rPr>
          <w:rFonts w:ascii="Times New Roman" w:hAnsi="Times New Roman"/>
          <w:noProof w:val="0"/>
          <w:sz w:val="24"/>
          <w:szCs w:val="24"/>
        </w:rPr>
        <w:t xml:space="preserve">os datos arrojados </w:t>
      </w:r>
      <w:r w:rsidR="00C671FD">
        <w:rPr>
          <w:rFonts w:ascii="Times New Roman" w:hAnsi="Times New Roman"/>
          <w:noProof w:val="0"/>
          <w:sz w:val="24"/>
          <w:szCs w:val="24"/>
        </w:rPr>
        <w:t>se muestran en</w:t>
      </w:r>
      <w:r w:rsidR="00C671FD" w:rsidRPr="001F70B6">
        <w:rPr>
          <w:rFonts w:ascii="Times New Roman" w:hAnsi="Times New Roman"/>
          <w:noProof w:val="0"/>
          <w:sz w:val="24"/>
          <w:szCs w:val="24"/>
        </w:rPr>
        <w:t xml:space="preserve"> </w:t>
      </w:r>
      <w:r w:rsidRPr="001F70B6">
        <w:rPr>
          <w:rFonts w:ascii="Times New Roman" w:hAnsi="Times New Roman"/>
          <w:noProof w:val="0"/>
          <w:sz w:val="24"/>
          <w:szCs w:val="24"/>
        </w:rPr>
        <w:t>la tabl</w:t>
      </w:r>
      <w:r w:rsidR="00A42761" w:rsidRPr="001F70B6">
        <w:rPr>
          <w:rFonts w:ascii="Times New Roman" w:hAnsi="Times New Roman"/>
          <w:noProof w:val="0"/>
          <w:sz w:val="24"/>
          <w:szCs w:val="24"/>
        </w:rPr>
        <w:t>a</w:t>
      </w:r>
      <w:r w:rsidRPr="001F70B6">
        <w:rPr>
          <w:rFonts w:ascii="Times New Roman" w:hAnsi="Times New Roman"/>
          <w:noProof w:val="0"/>
          <w:sz w:val="24"/>
          <w:szCs w:val="24"/>
        </w:rPr>
        <w:t xml:space="preserve"> </w:t>
      </w:r>
      <w:r w:rsidR="00C671FD">
        <w:rPr>
          <w:rFonts w:ascii="Times New Roman" w:hAnsi="Times New Roman"/>
          <w:noProof w:val="0"/>
          <w:sz w:val="24"/>
          <w:szCs w:val="24"/>
        </w:rPr>
        <w:t xml:space="preserve">2. </w:t>
      </w:r>
      <w:r w:rsidR="00A80CDC">
        <w:rPr>
          <w:rFonts w:ascii="Times New Roman" w:hAnsi="Times New Roman"/>
          <w:noProof w:val="0"/>
          <w:sz w:val="24"/>
          <w:szCs w:val="24"/>
        </w:rPr>
        <w:t>Es de resaltar que</w:t>
      </w:r>
      <w:r w:rsidRPr="001F70B6">
        <w:rPr>
          <w:rFonts w:ascii="Times New Roman" w:hAnsi="Times New Roman"/>
          <w:noProof w:val="0"/>
          <w:sz w:val="24"/>
          <w:szCs w:val="24"/>
        </w:rPr>
        <w:t xml:space="preserve"> ambos grupos se encuentran con medias muy semejantes y de valor no acreditable</w:t>
      </w:r>
      <w:r w:rsidR="00A80CDC">
        <w:rPr>
          <w:rFonts w:ascii="Times New Roman" w:hAnsi="Times New Roman"/>
          <w:noProof w:val="0"/>
          <w:sz w:val="24"/>
          <w:szCs w:val="24"/>
        </w:rPr>
        <w:t>,</w:t>
      </w:r>
      <w:r w:rsidRPr="001F70B6">
        <w:rPr>
          <w:rFonts w:ascii="Times New Roman" w:hAnsi="Times New Roman"/>
          <w:noProof w:val="0"/>
          <w:sz w:val="24"/>
          <w:szCs w:val="24"/>
        </w:rPr>
        <w:t xml:space="preserve"> de acu</w:t>
      </w:r>
      <w:r w:rsidR="00A42761" w:rsidRPr="001F70B6">
        <w:rPr>
          <w:rFonts w:ascii="Times New Roman" w:hAnsi="Times New Roman"/>
          <w:noProof w:val="0"/>
          <w:sz w:val="24"/>
          <w:szCs w:val="24"/>
        </w:rPr>
        <w:t>e</w:t>
      </w:r>
      <w:r w:rsidRPr="001F70B6">
        <w:rPr>
          <w:rFonts w:ascii="Times New Roman" w:hAnsi="Times New Roman"/>
          <w:noProof w:val="0"/>
          <w:sz w:val="24"/>
          <w:szCs w:val="24"/>
        </w:rPr>
        <w:t xml:space="preserve">rdo con la escala </w:t>
      </w:r>
      <w:r w:rsidR="00A42761" w:rsidRPr="001F70B6">
        <w:rPr>
          <w:rFonts w:ascii="Times New Roman" w:hAnsi="Times New Roman"/>
          <w:noProof w:val="0"/>
          <w:sz w:val="24"/>
          <w:szCs w:val="24"/>
        </w:rPr>
        <w:t>de 0-12</w:t>
      </w:r>
      <w:r w:rsidR="00A80CDC">
        <w:rPr>
          <w:rFonts w:ascii="Times New Roman" w:hAnsi="Times New Roman"/>
          <w:noProof w:val="0"/>
          <w:sz w:val="24"/>
          <w:szCs w:val="24"/>
        </w:rPr>
        <w:t xml:space="preserve"> </w:t>
      </w:r>
      <w:r w:rsidR="00A42761"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establecida por la </w:t>
      </w:r>
      <w:r w:rsidR="0048485B">
        <w:rPr>
          <w:rFonts w:ascii="Times New Roman" w:hAnsi="Times New Roman"/>
          <w:noProof w:val="0"/>
          <w:sz w:val="24"/>
          <w:szCs w:val="24"/>
        </w:rPr>
        <w:t>A</w:t>
      </w:r>
      <w:r w:rsidRPr="001F70B6">
        <w:rPr>
          <w:rFonts w:ascii="Times New Roman" w:hAnsi="Times New Roman"/>
          <w:noProof w:val="0"/>
          <w:sz w:val="24"/>
          <w:szCs w:val="24"/>
        </w:rPr>
        <w:t xml:space="preserve">cademia de </w:t>
      </w:r>
      <w:r w:rsidR="0048485B">
        <w:rPr>
          <w:rFonts w:ascii="Times New Roman" w:hAnsi="Times New Roman"/>
          <w:noProof w:val="0"/>
          <w:sz w:val="24"/>
          <w:szCs w:val="24"/>
        </w:rPr>
        <w:t>M</w:t>
      </w:r>
      <w:r w:rsidRPr="001F70B6">
        <w:rPr>
          <w:rFonts w:ascii="Times New Roman" w:hAnsi="Times New Roman"/>
          <w:noProof w:val="0"/>
          <w:sz w:val="24"/>
          <w:szCs w:val="24"/>
        </w:rPr>
        <w:t>atemáticas</w:t>
      </w:r>
      <w:r w:rsidR="00A42761" w:rsidRPr="001F70B6">
        <w:rPr>
          <w:rFonts w:ascii="Times New Roman" w:hAnsi="Times New Roman"/>
          <w:noProof w:val="0"/>
          <w:sz w:val="24"/>
          <w:szCs w:val="24"/>
        </w:rPr>
        <w:t xml:space="preserve"> de la </w:t>
      </w:r>
      <w:proofErr w:type="spellStart"/>
      <w:r w:rsidR="00A80CDC">
        <w:rPr>
          <w:rFonts w:ascii="Times New Roman" w:hAnsi="Times New Roman"/>
          <w:noProof w:val="0"/>
          <w:sz w:val="24"/>
          <w:szCs w:val="24"/>
        </w:rPr>
        <w:t>Unacar</w:t>
      </w:r>
      <w:proofErr w:type="spellEnd"/>
      <w:r w:rsidR="00A42761" w:rsidRPr="001F70B6">
        <w:rPr>
          <w:rFonts w:ascii="Times New Roman" w:hAnsi="Times New Roman"/>
          <w:noProof w:val="0"/>
          <w:sz w:val="24"/>
          <w:szCs w:val="24"/>
        </w:rPr>
        <w:t>.</w:t>
      </w:r>
    </w:p>
    <w:p w14:paraId="6A9ACA2E" w14:textId="77777777" w:rsidR="006720FF" w:rsidRDefault="006720FF" w:rsidP="0099066F">
      <w:pPr>
        <w:spacing w:after="0" w:line="360" w:lineRule="auto"/>
        <w:ind w:firstLine="708"/>
        <w:jc w:val="both"/>
        <w:rPr>
          <w:rFonts w:ascii="Times New Roman" w:hAnsi="Times New Roman"/>
          <w:noProof w:val="0"/>
          <w:sz w:val="24"/>
          <w:szCs w:val="24"/>
        </w:rPr>
      </w:pPr>
    </w:p>
    <w:p w14:paraId="12C1B527" w14:textId="77777777" w:rsidR="006720FF" w:rsidRDefault="006720FF" w:rsidP="0099066F">
      <w:pPr>
        <w:spacing w:after="0" w:line="360" w:lineRule="auto"/>
        <w:ind w:firstLine="708"/>
        <w:jc w:val="both"/>
        <w:rPr>
          <w:rFonts w:ascii="Times New Roman" w:hAnsi="Times New Roman"/>
          <w:noProof w:val="0"/>
          <w:sz w:val="24"/>
          <w:szCs w:val="24"/>
        </w:rPr>
      </w:pPr>
    </w:p>
    <w:p w14:paraId="7418B906" w14:textId="4F4B31C8" w:rsidR="000C24E2" w:rsidRDefault="00A42761" w:rsidP="0099066F">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 </w:t>
      </w:r>
    </w:p>
    <w:p w14:paraId="737F0546" w14:textId="77777777" w:rsidR="0099066F" w:rsidRPr="001F70B6" w:rsidRDefault="0099066F" w:rsidP="00FA3299">
      <w:pPr>
        <w:spacing w:after="0" w:line="360" w:lineRule="auto"/>
        <w:ind w:firstLine="708"/>
        <w:jc w:val="both"/>
        <w:rPr>
          <w:rFonts w:ascii="Times New Roman" w:hAnsi="Times New Roman"/>
          <w:noProof w:val="0"/>
          <w:sz w:val="24"/>
          <w:szCs w:val="24"/>
        </w:rPr>
      </w:pPr>
    </w:p>
    <w:p w14:paraId="6AFA566C" w14:textId="77777777" w:rsidR="000C24E2" w:rsidRPr="00FA3299" w:rsidRDefault="000C24E2" w:rsidP="00FA3299">
      <w:pPr>
        <w:spacing w:after="0" w:line="360" w:lineRule="auto"/>
        <w:jc w:val="center"/>
        <w:rPr>
          <w:rFonts w:ascii="Times New Roman" w:hAnsi="Times New Roman"/>
          <w:sz w:val="24"/>
          <w:szCs w:val="24"/>
        </w:rPr>
      </w:pPr>
      <w:r w:rsidRPr="00FA3299">
        <w:rPr>
          <w:rFonts w:ascii="Times New Roman" w:hAnsi="Times New Roman"/>
          <w:b/>
          <w:sz w:val="24"/>
          <w:szCs w:val="24"/>
        </w:rPr>
        <w:lastRenderedPageBreak/>
        <w:t xml:space="preserve">Tabla </w:t>
      </w:r>
      <w:r w:rsidR="00325B31" w:rsidRPr="00FA3299">
        <w:rPr>
          <w:rFonts w:ascii="Times New Roman" w:hAnsi="Times New Roman"/>
          <w:b/>
          <w:sz w:val="24"/>
          <w:szCs w:val="24"/>
        </w:rPr>
        <w:t>2</w:t>
      </w:r>
      <w:r w:rsidRPr="001F70B6">
        <w:rPr>
          <w:rFonts w:ascii="Times New Roman" w:hAnsi="Times New Roman"/>
          <w:sz w:val="24"/>
          <w:szCs w:val="24"/>
        </w:rPr>
        <w:t>.</w:t>
      </w:r>
      <w:r w:rsidR="0099066F">
        <w:rPr>
          <w:rFonts w:ascii="Times New Roman" w:hAnsi="Times New Roman"/>
          <w:sz w:val="24"/>
          <w:szCs w:val="24"/>
        </w:rPr>
        <w:t xml:space="preserve"> </w:t>
      </w:r>
      <w:r w:rsidRPr="00FA3299">
        <w:rPr>
          <w:rFonts w:ascii="Times New Roman" w:hAnsi="Times New Roman"/>
          <w:sz w:val="24"/>
          <w:szCs w:val="24"/>
        </w:rPr>
        <w:t xml:space="preserve">Resultados de las pruebas de estadística descriptiva </w:t>
      </w:r>
    </w:p>
    <w:tbl>
      <w:tblPr>
        <w:tblW w:w="7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1418"/>
        <w:gridCol w:w="583"/>
        <w:gridCol w:w="1118"/>
        <w:gridCol w:w="1559"/>
        <w:gridCol w:w="1305"/>
      </w:tblGrid>
      <w:tr w:rsidR="000C24E2" w:rsidRPr="006720FF" w14:paraId="41E5C8A5" w14:textId="77777777" w:rsidTr="00294B44">
        <w:trPr>
          <w:jc w:val="center"/>
        </w:trPr>
        <w:tc>
          <w:tcPr>
            <w:tcW w:w="7664" w:type="dxa"/>
            <w:gridSpan w:val="6"/>
            <w:hideMark/>
          </w:tcPr>
          <w:p w14:paraId="20D26127" w14:textId="77777777" w:rsidR="000C24E2" w:rsidRPr="006720FF" w:rsidRDefault="000C24E2" w:rsidP="006720FF">
            <w:pPr>
              <w:autoSpaceDE w:val="0"/>
              <w:autoSpaceDN w:val="0"/>
              <w:adjustRightInd w:val="0"/>
              <w:spacing w:after="0" w:line="276" w:lineRule="auto"/>
              <w:ind w:left="60" w:right="60"/>
              <w:jc w:val="center"/>
              <w:rPr>
                <w:rFonts w:ascii="Times New Roman" w:hAnsi="Times New Roman"/>
                <w:b/>
                <w:bCs/>
                <w:noProof w:val="0"/>
                <w:color w:val="000000"/>
                <w:szCs w:val="24"/>
              </w:rPr>
            </w:pPr>
            <w:r w:rsidRPr="006720FF">
              <w:rPr>
                <w:rFonts w:ascii="Times New Roman" w:hAnsi="Times New Roman"/>
                <w:b/>
                <w:bCs/>
                <w:noProof w:val="0"/>
                <w:color w:val="000000"/>
                <w:szCs w:val="24"/>
              </w:rPr>
              <w:t>Estadísticas de grupo</w:t>
            </w:r>
          </w:p>
        </w:tc>
      </w:tr>
      <w:tr w:rsidR="001F70B6" w:rsidRPr="006720FF" w14:paraId="6A348DF0" w14:textId="77777777" w:rsidTr="0048485B">
        <w:trPr>
          <w:jc w:val="center"/>
        </w:trPr>
        <w:tc>
          <w:tcPr>
            <w:tcW w:w="1681" w:type="dxa"/>
          </w:tcPr>
          <w:p w14:paraId="274F339D" w14:textId="77777777" w:rsidR="000C24E2" w:rsidRPr="006720FF" w:rsidRDefault="000C24E2" w:rsidP="006720FF">
            <w:pPr>
              <w:autoSpaceDE w:val="0"/>
              <w:autoSpaceDN w:val="0"/>
              <w:adjustRightInd w:val="0"/>
              <w:spacing w:after="0" w:line="276" w:lineRule="auto"/>
              <w:rPr>
                <w:rFonts w:ascii="Times New Roman" w:hAnsi="Times New Roman"/>
                <w:b/>
                <w:bCs/>
                <w:noProof w:val="0"/>
                <w:color w:val="000000"/>
                <w:szCs w:val="24"/>
              </w:rPr>
            </w:pPr>
          </w:p>
        </w:tc>
        <w:tc>
          <w:tcPr>
            <w:tcW w:w="1418" w:type="dxa"/>
            <w:hideMark/>
          </w:tcPr>
          <w:p w14:paraId="247BE76D" w14:textId="77777777" w:rsidR="000C24E2" w:rsidRPr="006720FF" w:rsidRDefault="000C24E2" w:rsidP="006720FF">
            <w:pPr>
              <w:autoSpaceDE w:val="0"/>
              <w:autoSpaceDN w:val="0"/>
              <w:adjustRightInd w:val="0"/>
              <w:spacing w:after="0" w:line="276" w:lineRule="auto"/>
              <w:ind w:left="60" w:right="60"/>
              <w:rPr>
                <w:rFonts w:ascii="Times New Roman" w:hAnsi="Times New Roman"/>
                <w:b/>
                <w:noProof w:val="0"/>
                <w:color w:val="000000"/>
                <w:szCs w:val="24"/>
              </w:rPr>
            </w:pPr>
          </w:p>
        </w:tc>
        <w:tc>
          <w:tcPr>
            <w:tcW w:w="583" w:type="dxa"/>
            <w:hideMark/>
          </w:tcPr>
          <w:p w14:paraId="406A0ED3" w14:textId="77777777" w:rsidR="000C24E2" w:rsidRPr="006720FF" w:rsidRDefault="000C24E2" w:rsidP="006720FF">
            <w:pPr>
              <w:autoSpaceDE w:val="0"/>
              <w:autoSpaceDN w:val="0"/>
              <w:adjustRightInd w:val="0"/>
              <w:spacing w:after="0" w:line="276" w:lineRule="auto"/>
              <w:ind w:left="60" w:right="60"/>
              <w:jc w:val="center"/>
              <w:rPr>
                <w:rFonts w:ascii="Times New Roman" w:hAnsi="Times New Roman"/>
                <w:b/>
                <w:noProof w:val="0"/>
                <w:color w:val="000000"/>
                <w:szCs w:val="24"/>
              </w:rPr>
            </w:pPr>
            <w:r w:rsidRPr="006720FF">
              <w:rPr>
                <w:rFonts w:ascii="Times New Roman" w:hAnsi="Times New Roman"/>
                <w:b/>
                <w:noProof w:val="0"/>
                <w:color w:val="000000"/>
                <w:szCs w:val="24"/>
              </w:rPr>
              <w:t>N</w:t>
            </w:r>
          </w:p>
        </w:tc>
        <w:tc>
          <w:tcPr>
            <w:tcW w:w="1118" w:type="dxa"/>
            <w:hideMark/>
          </w:tcPr>
          <w:p w14:paraId="3FC78068" w14:textId="77777777" w:rsidR="000C24E2" w:rsidRPr="006720FF" w:rsidRDefault="000C24E2" w:rsidP="006720FF">
            <w:pPr>
              <w:autoSpaceDE w:val="0"/>
              <w:autoSpaceDN w:val="0"/>
              <w:adjustRightInd w:val="0"/>
              <w:spacing w:after="0" w:line="276" w:lineRule="auto"/>
              <w:ind w:left="60" w:right="60"/>
              <w:jc w:val="center"/>
              <w:rPr>
                <w:rFonts w:ascii="Times New Roman" w:hAnsi="Times New Roman"/>
                <w:b/>
                <w:noProof w:val="0"/>
                <w:color w:val="000000"/>
                <w:szCs w:val="24"/>
              </w:rPr>
            </w:pPr>
            <w:r w:rsidRPr="006720FF">
              <w:rPr>
                <w:rFonts w:ascii="Times New Roman" w:hAnsi="Times New Roman"/>
                <w:b/>
                <w:noProof w:val="0"/>
                <w:color w:val="000000"/>
                <w:szCs w:val="24"/>
              </w:rPr>
              <w:t>Media</w:t>
            </w:r>
          </w:p>
        </w:tc>
        <w:tc>
          <w:tcPr>
            <w:tcW w:w="1559" w:type="dxa"/>
            <w:hideMark/>
          </w:tcPr>
          <w:p w14:paraId="6395E1C2" w14:textId="77777777" w:rsidR="000C24E2" w:rsidRPr="006720FF" w:rsidRDefault="000C24E2" w:rsidP="006720FF">
            <w:pPr>
              <w:autoSpaceDE w:val="0"/>
              <w:autoSpaceDN w:val="0"/>
              <w:adjustRightInd w:val="0"/>
              <w:spacing w:after="0" w:line="276" w:lineRule="auto"/>
              <w:ind w:left="60" w:right="60"/>
              <w:jc w:val="center"/>
              <w:rPr>
                <w:rFonts w:ascii="Times New Roman" w:hAnsi="Times New Roman"/>
                <w:b/>
                <w:noProof w:val="0"/>
                <w:color w:val="000000"/>
                <w:szCs w:val="24"/>
              </w:rPr>
            </w:pPr>
            <w:r w:rsidRPr="006720FF">
              <w:rPr>
                <w:rFonts w:ascii="Times New Roman" w:hAnsi="Times New Roman"/>
                <w:b/>
                <w:noProof w:val="0"/>
                <w:color w:val="000000"/>
                <w:szCs w:val="24"/>
              </w:rPr>
              <w:t>Desviación estándar</w:t>
            </w:r>
          </w:p>
        </w:tc>
        <w:tc>
          <w:tcPr>
            <w:tcW w:w="1305" w:type="dxa"/>
            <w:hideMark/>
          </w:tcPr>
          <w:p w14:paraId="0802B05D" w14:textId="77777777" w:rsidR="000C24E2" w:rsidRPr="006720FF" w:rsidRDefault="000C24E2" w:rsidP="006720FF">
            <w:pPr>
              <w:autoSpaceDE w:val="0"/>
              <w:autoSpaceDN w:val="0"/>
              <w:adjustRightInd w:val="0"/>
              <w:spacing w:after="0" w:line="276" w:lineRule="auto"/>
              <w:ind w:left="60" w:right="60"/>
              <w:jc w:val="center"/>
              <w:rPr>
                <w:rFonts w:ascii="Times New Roman" w:hAnsi="Times New Roman"/>
                <w:b/>
                <w:noProof w:val="0"/>
                <w:color w:val="000000"/>
                <w:szCs w:val="24"/>
              </w:rPr>
            </w:pPr>
            <w:r w:rsidRPr="006720FF">
              <w:rPr>
                <w:rFonts w:ascii="Times New Roman" w:hAnsi="Times New Roman"/>
                <w:b/>
                <w:noProof w:val="0"/>
                <w:color w:val="000000"/>
                <w:szCs w:val="24"/>
              </w:rPr>
              <w:t>Media de error estándar</w:t>
            </w:r>
          </w:p>
        </w:tc>
      </w:tr>
      <w:tr w:rsidR="001F70B6" w:rsidRPr="006720FF" w14:paraId="621D87F8" w14:textId="77777777" w:rsidTr="0048485B">
        <w:trPr>
          <w:jc w:val="center"/>
        </w:trPr>
        <w:tc>
          <w:tcPr>
            <w:tcW w:w="1681" w:type="dxa"/>
            <w:vMerge w:val="restart"/>
            <w:hideMark/>
          </w:tcPr>
          <w:p w14:paraId="7D362C31" w14:textId="77777777" w:rsidR="000C24E2" w:rsidRPr="006720FF" w:rsidRDefault="000C24E2" w:rsidP="006720FF">
            <w:pPr>
              <w:autoSpaceDE w:val="0"/>
              <w:autoSpaceDN w:val="0"/>
              <w:adjustRightInd w:val="0"/>
              <w:spacing w:after="0" w:line="276" w:lineRule="auto"/>
              <w:ind w:left="60" w:right="60"/>
              <w:jc w:val="center"/>
              <w:rPr>
                <w:rFonts w:ascii="Times New Roman" w:hAnsi="Times New Roman"/>
                <w:b/>
                <w:bCs/>
                <w:noProof w:val="0"/>
                <w:color w:val="000000"/>
                <w:szCs w:val="24"/>
              </w:rPr>
            </w:pPr>
            <w:r w:rsidRPr="006720FF">
              <w:rPr>
                <w:rFonts w:ascii="Times New Roman" w:hAnsi="Times New Roman"/>
                <w:b/>
                <w:bCs/>
                <w:noProof w:val="0"/>
                <w:color w:val="000000"/>
                <w:szCs w:val="24"/>
              </w:rPr>
              <w:t>Rendimiento académico</w:t>
            </w:r>
          </w:p>
        </w:tc>
        <w:tc>
          <w:tcPr>
            <w:tcW w:w="1418" w:type="dxa"/>
            <w:hideMark/>
          </w:tcPr>
          <w:p w14:paraId="224A453F" w14:textId="77777777" w:rsidR="000C24E2" w:rsidRPr="006720FF" w:rsidRDefault="000C24E2" w:rsidP="006720FF">
            <w:pPr>
              <w:autoSpaceDE w:val="0"/>
              <w:autoSpaceDN w:val="0"/>
              <w:adjustRightInd w:val="0"/>
              <w:spacing w:after="0" w:line="276" w:lineRule="auto"/>
              <w:ind w:left="60" w:right="60"/>
              <w:rPr>
                <w:rFonts w:ascii="Times New Roman" w:hAnsi="Times New Roman"/>
                <w:noProof w:val="0"/>
                <w:color w:val="000000"/>
                <w:szCs w:val="24"/>
              </w:rPr>
            </w:pPr>
            <w:r w:rsidRPr="006720FF">
              <w:rPr>
                <w:rFonts w:ascii="Times New Roman" w:hAnsi="Times New Roman"/>
                <w:noProof w:val="0"/>
                <w:color w:val="000000"/>
                <w:szCs w:val="24"/>
              </w:rPr>
              <w:t xml:space="preserve">Grupo </w:t>
            </w:r>
            <w:r w:rsidR="00025889" w:rsidRPr="006720FF">
              <w:rPr>
                <w:rFonts w:ascii="Times New Roman" w:hAnsi="Times New Roman"/>
                <w:noProof w:val="0"/>
                <w:color w:val="000000"/>
                <w:szCs w:val="24"/>
              </w:rPr>
              <w:t>control</w:t>
            </w:r>
          </w:p>
        </w:tc>
        <w:tc>
          <w:tcPr>
            <w:tcW w:w="583" w:type="dxa"/>
            <w:hideMark/>
          </w:tcPr>
          <w:p w14:paraId="164F35AA" w14:textId="77777777" w:rsidR="000C24E2" w:rsidRPr="006720FF" w:rsidRDefault="000C24E2" w:rsidP="006720FF">
            <w:pPr>
              <w:autoSpaceDE w:val="0"/>
              <w:autoSpaceDN w:val="0"/>
              <w:adjustRightInd w:val="0"/>
              <w:spacing w:after="0" w:line="276" w:lineRule="auto"/>
              <w:ind w:left="60" w:right="60"/>
              <w:jc w:val="center"/>
              <w:rPr>
                <w:rFonts w:ascii="Times New Roman" w:hAnsi="Times New Roman"/>
                <w:noProof w:val="0"/>
                <w:color w:val="000000"/>
                <w:szCs w:val="24"/>
              </w:rPr>
            </w:pPr>
            <w:r w:rsidRPr="006720FF">
              <w:rPr>
                <w:rFonts w:ascii="Times New Roman" w:hAnsi="Times New Roman"/>
                <w:noProof w:val="0"/>
                <w:color w:val="000000"/>
                <w:szCs w:val="24"/>
              </w:rPr>
              <w:t>3</w:t>
            </w:r>
            <w:r w:rsidR="009225C2" w:rsidRPr="006720FF">
              <w:rPr>
                <w:rFonts w:ascii="Times New Roman" w:hAnsi="Times New Roman"/>
                <w:noProof w:val="0"/>
                <w:color w:val="000000"/>
                <w:szCs w:val="24"/>
              </w:rPr>
              <w:t>7</w:t>
            </w:r>
          </w:p>
        </w:tc>
        <w:tc>
          <w:tcPr>
            <w:tcW w:w="1118" w:type="dxa"/>
            <w:hideMark/>
          </w:tcPr>
          <w:p w14:paraId="77CA81F0" w14:textId="77777777" w:rsidR="000C24E2" w:rsidRPr="006720FF" w:rsidRDefault="000C24E2" w:rsidP="006720FF">
            <w:pPr>
              <w:autoSpaceDE w:val="0"/>
              <w:autoSpaceDN w:val="0"/>
              <w:adjustRightInd w:val="0"/>
              <w:spacing w:after="0" w:line="276" w:lineRule="auto"/>
              <w:ind w:left="60" w:right="60"/>
              <w:jc w:val="center"/>
              <w:rPr>
                <w:rFonts w:ascii="Times New Roman" w:hAnsi="Times New Roman"/>
                <w:noProof w:val="0"/>
                <w:color w:val="000000"/>
                <w:szCs w:val="24"/>
              </w:rPr>
            </w:pPr>
            <w:r w:rsidRPr="006720FF">
              <w:rPr>
                <w:rFonts w:ascii="Times New Roman" w:hAnsi="Times New Roman"/>
                <w:noProof w:val="0"/>
                <w:color w:val="000000"/>
                <w:szCs w:val="24"/>
              </w:rPr>
              <w:t>3.2369</w:t>
            </w:r>
          </w:p>
        </w:tc>
        <w:tc>
          <w:tcPr>
            <w:tcW w:w="1559" w:type="dxa"/>
            <w:hideMark/>
          </w:tcPr>
          <w:p w14:paraId="2EE7C375" w14:textId="77777777" w:rsidR="000C24E2" w:rsidRPr="006720FF" w:rsidRDefault="000C24E2" w:rsidP="006720FF">
            <w:pPr>
              <w:autoSpaceDE w:val="0"/>
              <w:autoSpaceDN w:val="0"/>
              <w:adjustRightInd w:val="0"/>
              <w:spacing w:after="0" w:line="276" w:lineRule="auto"/>
              <w:ind w:left="60" w:right="60"/>
              <w:jc w:val="center"/>
              <w:rPr>
                <w:rFonts w:ascii="Times New Roman" w:hAnsi="Times New Roman"/>
                <w:noProof w:val="0"/>
                <w:color w:val="000000"/>
                <w:szCs w:val="24"/>
              </w:rPr>
            </w:pPr>
            <w:r w:rsidRPr="006720FF">
              <w:rPr>
                <w:rFonts w:ascii="Times New Roman" w:hAnsi="Times New Roman"/>
                <w:noProof w:val="0"/>
                <w:color w:val="000000"/>
                <w:szCs w:val="24"/>
              </w:rPr>
              <w:t>2.07179</w:t>
            </w:r>
          </w:p>
        </w:tc>
        <w:tc>
          <w:tcPr>
            <w:tcW w:w="1305" w:type="dxa"/>
            <w:hideMark/>
          </w:tcPr>
          <w:p w14:paraId="0C422F4E" w14:textId="77777777" w:rsidR="000C24E2" w:rsidRPr="006720FF" w:rsidRDefault="000C24E2" w:rsidP="006720FF">
            <w:pPr>
              <w:autoSpaceDE w:val="0"/>
              <w:autoSpaceDN w:val="0"/>
              <w:adjustRightInd w:val="0"/>
              <w:spacing w:after="0" w:line="276" w:lineRule="auto"/>
              <w:ind w:left="60" w:right="60"/>
              <w:jc w:val="center"/>
              <w:rPr>
                <w:rFonts w:ascii="Times New Roman" w:hAnsi="Times New Roman"/>
                <w:noProof w:val="0"/>
                <w:color w:val="000000"/>
                <w:szCs w:val="24"/>
              </w:rPr>
            </w:pPr>
            <w:r w:rsidRPr="006720FF">
              <w:rPr>
                <w:rFonts w:ascii="Times New Roman" w:hAnsi="Times New Roman"/>
                <w:noProof w:val="0"/>
                <w:color w:val="000000"/>
                <w:szCs w:val="24"/>
              </w:rPr>
              <w:t>0.33175</w:t>
            </w:r>
          </w:p>
        </w:tc>
      </w:tr>
      <w:tr w:rsidR="001F70B6" w:rsidRPr="006720FF" w14:paraId="5E571C0F" w14:textId="77777777" w:rsidTr="0048485B">
        <w:trPr>
          <w:jc w:val="center"/>
        </w:trPr>
        <w:tc>
          <w:tcPr>
            <w:tcW w:w="1681" w:type="dxa"/>
            <w:vMerge/>
            <w:hideMark/>
          </w:tcPr>
          <w:p w14:paraId="21F61D9F" w14:textId="77777777" w:rsidR="000C24E2" w:rsidRPr="006720FF" w:rsidRDefault="000C24E2" w:rsidP="006720FF">
            <w:pPr>
              <w:spacing w:after="0" w:line="276" w:lineRule="auto"/>
              <w:rPr>
                <w:rFonts w:ascii="Times New Roman" w:hAnsi="Times New Roman"/>
                <w:b/>
                <w:bCs/>
                <w:noProof w:val="0"/>
                <w:color w:val="000000"/>
                <w:szCs w:val="24"/>
              </w:rPr>
            </w:pPr>
          </w:p>
        </w:tc>
        <w:tc>
          <w:tcPr>
            <w:tcW w:w="1418" w:type="dxa"/>
            <w:hideMark/>
          </w:tcPr>
          <w:p w14:paraId="79DB1F25" w14:textId="15CDB7F7" w:rsidR="000C24E2" w:rsidRPr="006720FF" w:rsidRDefault="000C24E2" w:rsidP="006720FF">
            <w:pPr>
              <w:autoSpaceDE w:val="0"/>
              <w:autoSpaceDN w:val="0"/>
              <w:adjustRightInd w:val="0"/>
              <w:spacing w:after="0" w:line="276" w:lineRule="auto"/>
              <w:ind w:left="60" w:right="60"/>
              <w:rPr>
                <w:rFonts w:ascii="Times New Roman" w:hAnsi="Times New Roman"/>
                <w:noProof w:val="0"/>
                <w:color w:val="000000"/>
                <w:szCs w:val="24"/>
              </w:rPr>
            </w:pPr>
            <w:r w:rsidRPr="006720FF">
              <w:rPr>
                <w:rFonts w:ascii="Times New Roman" w:hAnsi="Times New Roman"/>
                <w:noProof w:val="0"/>
                <w:color w:val="000000"/>
                <w:szCs w:val="24"/>
              </w:rPr>
              <w:t xml:space="preserve">Grupo </w:t>
            </w:r>
            <w:r w:rsidR="00025889" w:rsidRPr="006720FF">
              <w:rPr>
                <w:rFonts w:ascii="Times New Roman" w:hAnsi="Times New Roman"/>
                <w:noProof w:val="0"/>
                <w:color w:val="000000"/>
                <w:szCs w:val="24"/>
              </w:rPr>
              <w:t>e</w:t>
            </w:r>
            <w:r w:rsidR="0048485B" w:rsidRPr="006720FF">
              <w:rPr>
                <w:rFonts w:ascii="Times New Roman" w:hAnsi="Times New Roman"/>
                <w:noProof w:val="0"/>
                <w:color w:val="000000"/>
                <w:szCs w:val="24"/>
              </w:rPr>
              <w:t xml:space="preserve">xperimen </w:t>
            </w:r>
            <w:r w:rsidR="00025889" w:rsidRPr="006720FF">
              <w:rPr>
                <w:rFonts w:ascii="Times New Roman" w:hAnsi="Times New Roman"/>
                <w:noProof w:val="0"/>
                <w:color w:val="000000"/>
                <w:szCs w:val="24"/>
              </w:rPr>
              <w:t>tal</w:t>
            </w:r>
          </w:p>
        </w:tc>
        <w:tc>
          <w:tcPr>
            <w:tcW w:w="583" w:type="dxa"/>
            <w:hideMark/>
          </w:tcPr>
          <w:p w14:paraId="6646CC18" w14:textId="77777777" w:rsidR="000C24E2" w:rsidRPr="006720FF" w:rsidRDefault="000C24E2" w:rsidP="006720FF">
            <w:pPr>
              <w:autoSpaceDE w:val="0"/>
              <w:autoSpaceDN w:val="0"/>
              <w:adjustRightInd w:val="0"/>
              <w:spacing w:after="0" w:line="276" w:lineRule="auto"/>
              <w:ind w:left="60" w:right="60"/>
              <w:jc w:val="center"/>
              <w:rPr>
                <w:rFonts w:ascii="Times New Roman" w:hAnsi="Times New Roman"/>
                <w:noProof w:val="0"/>
                <w:color w:val="000000"/>
                <w:szCs w:val="24"/>
              </w:rPr>
            </w:pPr>
            <w:r w:rsidRPr="006720FF">
              <w:rPr>
                <w:rFonts w:ascii="Times New Roman" w:hAnsi="Times New Roman"/>
                <w:noProof w:val="0"/>
                <w:color w:val="000000"/>
                <w:szCs w:val="24"/>
              </w:rPr>
              <w:t>3</w:t>
            </w:r>
            <w:r w:rsidR="009225C2" w:rsidRPr="006720FF">
              <w:rPr>
                <w:rFonts w:ascii="Times New Roman" w:hAnsi="Times New Roman"/>
                <w:noProof w:val="0"/>
                <w:color w:val="000000"/>
                <w:szCs w:val="24"/>
              </w:rPr>
              <w:t>1</w:t>
            </w:r>
          </w:p>
        </w:tc>
        <w:tc>
          <w:tcPr>
            <w:tcW w:w="1118" w:type="dxa"/>
            <w:hideMark/>
          </w:tcPr>
          <w:p w14:paraId="4510A616" w14:textId="77777777" w:rsidR="000C24E2" w:rsidRPr="006720FF" w:rsidRDefault="000C24E2" w:rsidP="006720FF">
            <w:pPr>
              <w:autoSpaceDE w:val="0"/>
              <w:autoSpaceDN w:val="0"/>
              <w:adjustRightInd w:val="0"/>
              <w:spacing w:after="0" w:line="276" w:lineRule="auto"/>
              <w:ind w:left="60" w:right="60"/>
              <w:jc w:val="center"/>
              <w:rPr>
                <w:rFonts w:ascii="Times New Roman" w:hAnsi="Times New Roman"/>
                <w:noProof w:val="0"/>
                <w:color w:val="000000"/>
                <w:szCs w:val="24"/>
              </w:rPr>
            </w:pPr>
            <w:r w:rsidRPr="006720FF">
              <w:rPr>
                <w:rFonts w:ascii="Times New Roman" w:hAnsi="Times New Roman"/>
                <w:noProof w:val="0"/>
                <w:color w:val="000000"/>
                <w:szCs w:val="24"/>
              </w:rPr>
              <w:t>3.2043</w:t>
            </w:r>
          </w:p>
        </w:tc>
        <w:tc>
          <w:tcPr>
            <w:tcW w:w="1559" w:type="dxa"/>
            <w:hideMark/>
          </w:tcPr>
          <w:p w14:paraId="2AC06D04" w14:textId="77777777" w:rsidR="000C24E2" w:rsidRPr="006720FF" w:rsidRDefault="000C24E2" w:rsidP="006720FF">
            <w:pPr>
              <w:autoSpaceDE w:val="0"/>
              <w:autoSpaceDN w:val="0"/>
              <w:adjustRightInd w:val="0"/>
              <w:spacing w:after="0" w:line="276" w:lineRule="auto"/>
              <w:ind w:left="60" w:right="60"/>
              <w:jc w:val="center"/>
              <w:rPr>
                <w:rFonts w:ascii="Times New Roman" w:hAnsi="Times New Roman"/>
                <w:noProof w:val="0"/>
                <w:color w:val="000000"/>
                <w:szCs w:val="24"/>
              </w:rPr>
            </w:pPr>
            <w:r w:rsidRPr="006720FF">
              <w:rPr>
                <w:rFonts w:ascii="Times New Roman" w:hAnsi="Times New Roman"/>
                <w:noProof w:val="0"/>
                <w:color w:val="000000"/>
                <w:szCs w:val="24"/>
              </w:rPr>
              <w:t>1.97927</w:t>
            </w:r>
          </w:p>
        </w:tc>
        <w:tc>
          <w:tcPr>
            <w:tcW w:w="1305" w:type="dxa"/>
            <w:hideMark/>
          </w:tcPr>
          <w:p w14:paraId="3322EFD2" w14:textId="77777777" w:rsidR="000C24E2" w:rsidRPr="006720FF" w:rsidRDefault="000C24E2" w:rsidP="006720FF">
            <w:pPr>
              <w:autoSpaceDE w:val="0"/>
              <w:autoSpaceDN w:val="0"/>
              <w:adjustRightInd w:val="0"/>
              <w:spacing w:after="0" w:line="276" w:lineRule="auto"/>
              <w:ind w:left="60" w:right="60"/>
              <w:jc w:val="center"/>
              <w:rPr>
                <w:rFonts w:ascii="Times New Roman" w:hAnsi="Times New Roman"/>
                <w:noProof w:val="0"/>
                <w:color w:val="000000"/>
                <w:szCs w:val="24"/>
              </w:rPr>
            </w:pPr>
            <w:r w:rsidRPr="006720FF">
              <w:rPr>
                <w:rFonts w:ascii="Times New Roman" w:hAnsi="Times New Roman"/>
                <w:noProof w:val="0"/>
                <w:color w:val="000000"/>
                <w:szCs w:val="24"/>
              </w:rPr>
              <w:t>0.32539</w:t>
            </w:r>
          </w:p>
        </w:tc>
      </w:tr>
    </w:tbl>
    <w:p w14:paraId="4EDC644F" w14:textId="77777777" w:rsidR="000C24E2" w:rsidRDefault="000C24E2" w:rsidP="0099066F">
      <w:pPr>
        <w:spacing w:after="0" w:line="360" w:lineRule="auto"/>
        <w:jc w:val="center"/>
        <w:rPr>
          <w:rFonts w:ascii="Times New Roman" w:hAnsi="Times New Roman"/>
          <w:sz w:val="24"/>
          <w:szCs w:val="24"/>
        </w:rPr>
      </w:pPr>
      <w:r w:rsidRPr="001F70B6">
        <w:rPr>
          <w:rFonts w:ascii="Times New Roman" w:hAnsi="Times New Roman"/>
          <w:sz w:val="24"/>
          <w:szCs w:val="24"/>
        </w:rPr>
        <w:t xml:space="preserve">Fuente: </w:t>
      </w:r>
      <w:r w:rsidR="00025889">
        <w:rPr>
          <w:rFonts w:ascii="Times New Roman" w:hAnsi="Times New Roman"/>
          <w:sz w:val="24"/>
          <w:szCs w:val="24"/>
        </w:rPr>
        <w:t>Elaboración propia</w:t>
      </w:r>
    </w:p>
    <w:p w14:paraId="5A03D4B5" w14:textId="77777777" w:rsidR="000B4100" w:rsidRPr="001F70B6" w:rsidRDefault="0026398A"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Siguiendo con el análisis estadístico-descriptivo, se e</w:t>
      </w:r>
      <w:r w:rsidR="000A1DE2" w:rsidRPr="001F70B6">
        <w:rPr>
          <w:rFonts w:ascii="Times New Roman" w:hAnsi="Times New Roman"/>
          <w:noProof w:val="0"/>
          <w:sz w:val="24"/>
          <w:szCs w:val="24"/>
        </w:rPr>
        <w:t>labor</w:t>
      </w:r>
      <w:r w:rsidRPr="001F70B6">
        <w:rPr>
          <w:rFonts w:ascii="Times New Roman" w:hAnsi="Times New Roman"/>
          <w:noProof w:val="0"/>
          <w:sz w:val="24"/>
          <w:szCs w:val="24"/>
        </w:rPr>
        <w:t>ó la tab</w:t>
      </w:r>
      <w:r w:rsidR="000A1DE2" w:rsidRPr="001F70B6">
        <w:rPr>
          <w:rFonts w:ascii="Times New Roman" w:hAnsi="Times New Roman"/>
          <w:noProof w:val="0"/>
          <w:sz w:val="24"/>
          <w:szCs w:val="24"/>
        </w:rPr>
        <w:t>la</w:t>
      </w:r>
      <w:r w:rsidRPr="001F70B6">
        <w:rPr>
          <w:rFonts w:ascii="Times New Roman" w:hAnsi="Times New Roman"/>
          <w:noProof w:val="0"/>
          <w:sz w:val="24"/>
          <w:szCs w:val="24"/>
        </w:rPr>
        <w:t xml:space="preserve"> </w:t>
      </w:r>
      <w:r w:rsidR="00626B2A">
        <w:rPr>
          <w:rFonts w:ascii="Times New Roman" w:hAnsi="Times New Roman"/>
          <w:noProof w:val="0"/>
          <w:sz w:val="24"/>
          <w:szCs w:val="24"/>
        </w:rPr>
        <w:t>3.</w:t>
      </w:r>
      <w:r w:rsidR="00626B2A" w:rsidRPr="001F70B6">
        <w:rPr>
          <w:rFonts w:ascii="Times New Roman" w:hAnsi="Times New Roman"/>
          <w:noProof w:val="0"/>
          <w:sz w:val="24"/>
          <w:szCs w:val="24"/>
        </w:rPr>
        <w:t xml:space="preserve"> </w:t>
      </w:r>
      <w:r w:rsidR="00626B2A">
        <w:rPr>
          <w:rFonts w:ascii="Times New Roman" w:hAnsi="Times New Roman"/>
          <w:noProof w:val="0"/>
          <w:sz w:val="24"/>
          <w:szCs w:val="24"/>
        </w:rPr>
        <w:t>En esta</w:t>
      </w:r>
      <w:r w:rsidRPr="001F70B6">
        <w:rPr>
          <w:rFonts w:ascii="Times New Roman" w:hAnsi="Times New Roman"/>
          <w:noProof w:val="0"/>
          <w:sz w:val="24"/>
          <w:szCs w:val="24"/>
        </w:rPr>
        <w:t xml:space="preserve"> se compara</w:t>
      </w:r>
      <w:r w:rsidR="00626B2A">
        <w:rPr>
          <w:rFonts w:ascii="Times New Roman" w:hAnsi="Times New Roman"/>
          <w:noProof w:val="0"/>
          <w:sz w:val="24"/>
          <w:szCs w:val="24"/>
        </w:rPr>
        <w:t>n</w:t>
      </w:r>
      <w:r w:rsidRPr="001F70B6">
        <w:rPr>
          <w:rFonts w:ascii="Times New Roman" w:hAnsi="Times New Roman"/>
          <w:noProof w:val="0"/>
          <w:sz w:val="24"/>
          <w:szCs w:val="24"/>
        </w:rPr>
        <w:t xml:space="preserve"> las condiciones de los estudiantes de acuerdo con los indicadores diseñados para evaluar</w:t>
      </w:r>
      <w:r w:rsidR="00626B2A">
        <w:rPr>
          <w:rFonts w:ascii="Times New Roman" w:hAnsi="Times New Roman"/>
          <w:noProof w:val="0"/>
          <w:sz w:val="24"/>
          <w:szCs w:val="24"/>
        </w:rPr>
        <w:t>los</w:t>
      </w:r>
      <w:r w:rsidRPr="001F70B6">
        <w:rPr>
          <w:rFonts w:ascii="Times New Roman" w:hAnsi="Times New Roman"/>
          <w:noProof w:val="0"/>
          <w:sz w:val="24"/>
          <w:szCs w:val="24"/>
        </w:rPr>
        <w:t>,</w:t>
      </w:r>
      <w:r w:rsidR="000A1DE2" w:rsidRPr="001F70B6">
        <w:rPr>
          <w:rFonts w:ascii="Times New Roman" w:hAnsi="Times New Roman"/>
          <w:noProof w:val="0"/>
          <w:sz w:val="24"/>
          <w:szCs w:val="24"/>
        </w:rPr>
        <w:t xml:space="preserve"> acorde</w:t>
      </w:r>
      <w:r w:rsidRPr="001F70B6">
        <w:rPr>
          <w:rFonts w:ascii="Times New Roman" w:hAnsi="Times New Roman"/>
          <w:noProof w:val="0"/>
          <w:sz w:val="24"/>
          <w:szCs w:val="24"/>
        </w:rPr>
        <w:t xml:space="preserve"> con el nivel cognitivo de la </w:t>
      </w:r>
      <w:r w:rsidR="00626B2A">
        <w:rPr>
          <w:rFonts w:ascii="Times New Roman" w:hAnsi="Times New Roman"/>
          <w:noProof w:val="0"/>
          <w:sz w:val="24"/>
          <w:szCs w:val="24"/>
        </w:rPr>
        <w:t>t</w:t>
      </w:r>
      <w:r w:rsidR="00626B2A" w:rsidRPr="001F70B6">
        <w:rPr>
          <w:rFonts w:ascii="Times New Roman" w:hAnsi="Times New Roman"/>
          <w:noProof w:val="0"/>
          <w:sz w:val="24"/>
          <w:szCs w:val="24"/>
        </w:rPr>
        <w:t xml:space="preserve">axonomía </w:t>
      </w:r>
      <w:r w:rsidR="000A1DE2" w:rsidRPr="001F70B6">
        <w:rPr>
          <w:rFonts w:ascii="Times New Roman" w:hAnsi="Times New Roman"/>
          <w:noProof w:val="0"/>
          <w:sz w:val="24"/>
          <w:szCs w:val="24"/>
        </w:rPr>
        <w:t>de Bloom</w:t>
      </w:r>
      <w:r w:rsidR="007970E7" w:rsidRPr="001F70B6">
        <w:rPr>
          <w:rFonts w:ascii="Times New Roman" w:hAnsi="Times New Roman"/>
          <w:noProof w:val="0"/>
          <w:sz w:val="24"/>
          <w:szCs w:val="24"/>
        </w:rPr>
        <w:t xml:space="preserve"> para el </w:t>
      </w:r>
      <w:r w:rsidR="00554A71" w:rsidRPr="001F70B6">
        <w:rPr>
          <w:rFonts w:ascii="Times New Roman" w:hAnsi="Times New Roman"/>
          <w:noProof w:val="0"/>
          <w:sz w:val="24"/>
          <w:szCs w:val="24"/>
        </w:rPr>
        <w:t>pretratamiento</w:t>
      </w:r>
      <w:r w:rsidR="007970E7" w:rsidRPr="001F70B6">
        <w:rPr>
          <w:rFonts w:ascii="Times New Roman" w:hAnsi="Times New Roman"/>
          <w:noProof w:val="0"/>
          <w:sz w:val="24"/>
          <w:szCs w:val="24"/>
        </w:rPr>
        <w:t xml:space="preserve"> de la estrategia didáctica</w:t>
      </w:r>
      <w:r w:rsidR="000A1DE2" w:rsidRPr="001F70B6">
        <w:rPr>
          <w:rFonts w:ascii="Times New Roman" w:hAnsi="Times New Roman"/>
          <w:noProof w:val="0"/>
          <w:sz w:val="24"/>
          <w:szCs w:val="24"/>
        </w:rPr>
        <w:t xml:space="preserve">. </w:t>
      </w:r>
    </w:p>
    <w:p w14:paraId="1868D0C0" w14:textId="77777777" w:rsidR="00D5408F" w:rsidRPr="00FA3299" w:rsidRDefault="008679F7" w:rsidP="00FA3299">
      <w:pPr>
        <w:spacing w:after="0" w:line="360" w:lineRule="auto"/>
        <w:jc w:val="center"/>
        <w:rPr>
          <w:rFonts w:ascii="Times New Roman" w:hAnsi="Times New Roman"/>
          <w:noProof w:val="0"/>
          <w:sz w:val="24"/>
          <w:szCs w:val="24"/>
        </w:rPr>
      </w:pPr>
      <w:r w:rsidRPr="00FA3299">
        <w:rPr>
          <w:rFonts w:ascii="Times New Roman" w:hAnsi="Times New Roman"/>
          <w:b/>
          <w:noProof w:val="0"/>
          <w:sz w:val="24"/>
          <w:szCs w:val="24"/>
        </w:rPr>
        <w:t xml:space="preserve">Tabla </w:t>
      </w:r>
      <w:r w:rsidR="00493F43" w:rsidRPr="00FA3299">
        <w:rPr>
          <w:rFonts w:ascii="Times New Roman" w:hAnsi="Times New Roman"/>
          <w:b/>
          <w:noProof w:val="0"/>
          <w:sz w:val="24"/>
          <w:szCs w:val="24"/>
        </w:rPr>
        <w:t>3</w:t>
      </w:r>
      <w:r w:rsidRPr="001F70B6">
        <w:rPr>
          <w:rFonts w:ascii="Times New Roman" w:hAnsi="Times New Roman"/>
          <w:noProof w:val="0"/>
          <w:sz w:val="24"/>
          <w:szCs w:val="24"/>
        </w:rPr>
        <w:t>.</w:t>
      </w:r>
      <w:r w:rsidR="0099066F">
        <w:rPr>
          <w:rFonts w:ascii="Times New Roman" w:hAnsi="Times New Roman"/>
          <w:i/>
          <w:noProof w:val="0"/>
          <w:sz w:val="24"/>
          <w:szCs w:val="24"/>
        </w:rPr>
        <w:t xml:space="preserve"> </w:t>
      </w:r>
      <w:r w:rsidRPr="00FA3299">
        <w:rPr>
          <w:rFonts w:ascii="Times New Roman" w:hAnsi="Times New Roman"/>
          <w:noProof w:val="0"/>
          <w:sz w:val="24"/>
          <w:szCs w:val="24"/>
        </w:rPr>
        <w:t>Porcentaje de estudiantes correspondientes a cada indicador</w:t>
      </w:r>
      <w:r w:rsidR="0084325D" w:rsidRPr="00FA3299">
        <w:rPr>
          <w:rFonts w:ascii="Times New Roman" w:hAnsi="Times New Roman"/>
          <w:noProof w:val="0"/>
          <w:sz w:val="24"/>
          <w:szCs w:val="24"/>
        </w:rPr>
        <w:t xml:space="preserve"> y su respectivo nivel de rendimiento académico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802"/>
        <w:gridCol w:w="677"/>
        <w:gridCol w:w="666"/>
        <w:gridCol w:w="853"/>
        <w:gridCol w:w="668"/>
        <w:gridCol w:w="249"/>
        <w:gridCol w:w="423"/>
        <w:gridCol w:w="668"/>
        <w:gridCol w:w="853"/>
        <w:gridCol w:w="668"/>
      </w:tblGrid>
      <w:tr w:rsidR="001F70B6" w:rsidRPr="006720FF" w14:paraId="1C64AB2C" w14:textId="77777777" w:rsidTr="0048485B">
        <w:tc>
          <w:tcPr>
            <w:tcW w:w="1335" w:type="dxa"/>
            <w:vMerge w:val="restart"/>
            <w:vAlign w:val="center"/>
          </w:tcPr>
          <w:p w14:paraId="081D0FAC" w14:textId="77777777" w:rsidR="002D4629" w:rsidRPr="006720FF" w:rsidRDefault="002D4629" w:rsidP="00B871B8">
            <w:pPr>
              <w:spacing w:after="0" w:line="276" w:lineRule="auto"/>
              <w:jc w:val="both"/>
              <w:rPr>
                <w:rFonts w:ascii="Times New Roman" w:hAnsi="Times New Roman"/>
                <w:b/>
                <w:noProof w:val="0"/>
                <w:sz w:val="20"/>
              </w:rPr>
            </w:pPr>
            <w:r w:rsidRPr="006720FF">
              <w:rPr>
                <w:rFonts w:ascii="Times New Roman" w:hAnsi="Times New Roman"/>
                <w:b/>
                <w:noProof w:val="0"/>
                <w:sz w:val="20"/>
              </w:rPr>
              <w:t>Dimensión</w:t>
            </w:r>
          </w:p>
        </w:tc>
        <w:tc>
          <w:tcPr>
            <w:tcW w:w="1852" w:type="dxa"/>
            <w:vMerge w:val="restart"/>
            <w:vAlign w:val="center"/>
          </w:tcPr>
          <w:p w14:paraId="5DEEFC9E" w14:textId="77777777" w:rsidR="002D4629" w:rsidRPr="006720FF" w:rsidRDefault="002D4629" w:rsidP="00B871B8">
            <w:pPr>
              <w:spacing w:after="0" w:line="276" w:lineRule="auto"/>
              <w:jc w:val="center"/>
              <w:rPr>
                <w:rFonts w:ascii="Times New Roman" w:hAnsi="Times New Roman"/>
                <w:b/>
                <w:noProof w:val="0"/>
                <w:sz w:val="20"/>
              </w:rPr>
            </w:pPr>
            <w:r w:rsidRPr="006720FF">
              <w:rPr>
                <w:rFonts w:ascii="Times New Roman" w:hAnsi="Times New Roman"/>
                <w:b/>
                <w:noProof w:val="0"/>
                <w:sz w:val="20"/>
              </w:rPr>
              <w:t>Indicador</w:t>
            </w:r>
          </w:p>
        </w:tc>
        <w:tc>
          <w:tcPr>
            <w:tcW w:w="5867" w:type="dxa"/>
            <w:gridSpan w:val="9"/>
          </w:tcPr>
          <w:p w14:paraId="345E3003" w14:textId="77777777" w:rsidR="002D4629" w:rsidRPr="006720FF" w:rsidRDefault="002D4629" w:rsidP="00B871B8">
            <w:pPr>
              <w:spacing w:after="0" w:line="276" w:lineRule="auto"/>
              <w:jc w:val="center"/>
              <w:rPr>
                <w:rFonts w:ascii="Times New Roman" w:hAnsi="Times New Roman"/>
                <w:b/>
                <w:noProof w:val="0"/>
                <w:sz w:val="20"/>
              </w:rPr>
            </w:pPr>
            <w:r w:rsidRPr="006720FF">
              <w:rPr>
                <w:rFonts w:ascii="Times New Roman" w:hAnsi="Times New Roman"/>
                <w:b/>
                <w:noProof w:val="0"/>
                <w:sz w:val="20"/>
              </w:rPr>
              <w:t>Pre</w:t>
            </w:r>
            <w:r w:rsidR="00626B2A" w:rsidRPr="006720FF">
              <w:rPr>
                <w:rFonts w:ascii="Times New Roman" w:hAnsi="Times New Roman"/>
                <w:b/>
                <w:noProof w:val="0"/>
                <w:sz w:val="20"/>
              </w:rPr>
              <w:t>t</w:t>
            </w:r>
            <w:r w:rsidRPr="006720FF">
              <w:rPr>
                <w:rFonts w:ascii="Times New Roman" w:hAnsi="Times New Roman"/>
                <w:b/>
                <w:noProof w:val="0"/>
                <w:sz w:val="20"/>
              </w:rPr>
              <w:t>ratamiento</w:t>
            </w:r>
          </w:p>
        </w:tc>
      </w:tr>
      <w:tr w:rsidR="001F70B6" w:rsidRPr="006720FF" w14:paraId="7275B483" w14:textId="77777777" w:rsidTr="0048485B">
        <w:tc>
          <w:tcPr>
            <w:tcW w:w="1335" w:type="dxa"/>
            <w:vMerge/>
            <w:vAlign w:val="center"/>
          </w:tcPr>
          <w:p w14:paraId="5D0786C8" w14:textId="77777777" w:rsidR="002D4629" w:rsidRPr="006720FF" w:rsidRDefault="002D4629" w:rsidP="00B871B8">
            <w:pPr>
              <w:spacing w:after="0" w:line="276" w:lineRule="auto"/>
              <w:jc w:val="center"/>
              <w:rPr>
                <w:rFonts w:ascii="Times New Roman" w:hAnsi="Times New Roman"/>
                <w:noProof w:val="0"/>
                <w:sz w:val="20"/>
              </w:rPr>
            </w:pPr>
          </w:p>
        </w:tc>
        <w:tc>
          <w:tcPr>
            <w:tcW w:w="1852" w:type="dxa"/>
            <w:vMerge/>
          </w:tcPr>
          <w:p w14:paraId="04CA91A8" w14:textId="77777777" w:rsidR="002D4629" w:rsidRPr="006720FF" w:rsidRDefault="002D4629" w:rsidP="00B871B8">
            <w:pPr>
              <w:spacing w:after="0" w:line="276" w:lineRule="auto"/>
              <w:jc w:val="center"/>
              <w:rPr>
                <w:rFonts w:ascii="Times New Roman" w:hAnsi="Times New Roman"/>
                <w:noProof w:val="0"/>
                <w:sz w:val="20"/>
              </w:rPr>
            </w:pPr>
          </w:p>
        </w:tc>
        <w:tc>
          <w:tcPr>
            <w:tcW w:w="3168" w:type="dxa"/>
            <w:gridSpan w:val="5"/>
          </w:tcPr>
          <w:p w14:paraId="6A429C31" w14:textId="77777777" w:rsidR="002D4629" w:rsidRPr="006720FF" w:rsidRDefault="002D4629" w:rsidP="00B871B8">
            <w:pPr>
              <w:spacing w:after="0" w:line="276" w:lineRule="auto"/>
              <w:jc w:val="center"/>
              <w:rPr>
                <w:rFonts w:ascii="Times New Roman" w:hAnsi="Times New Roman"/>
                <w:noProof w:val="0"/>
                <w:sz w:val="20"/>
              </w:rPr>
            </w:pPr>
            <w:r w:rsidRPr="006720FF">
              <w:rPr>
                <w:rFonts w:ascii="Times New Roman" w:hAnsi="Times New Roman"/>
                <w:noProof w:val="0"/>
                <w:sz w:val="20"/>
              </w:rPr>
              <w:t xml:space="preserve">Grupo </w:t>
            </w:r>
            <w:r w:rsidR="00E27322" w:rsidRPr="006720FF">
              <w:rPr>
                <w:rFonts w:ascii="Times New Roman" w:hAnsi="Times New Roman"/>
                <w:noProof w:val="0"/>
                <w:sz w:val="20"/>
              </w:rPr>
              <w:t>control</w:t>
            </w:r>
          </w:p>
        </w:tc>
        <w:tc>
          <w:tcPr>
            <w:tcW w:w="2699" w:type="dxa"/>
            <w:gridSpan w:val="4"/>
          </w:tcPr>
          <w:p w14:paraId="186EEC8E" w14:textId="77777777" w:rsidR="002D4629" w:rsidRPr="006720FF" w:rsidRDefault="002D4629" w:rsidP="00B871B8">
            <w:pPr>
              <w:spacing w:after="0" w:line="276" w:lineRule="auto"/>
              <w:jc w:val="center"/>
              <w:rPr>
                <w:rFonts w:ascii="Times New Roman" w:hAnsi="Times New Roman"/>
                <w:noProof w:val="0"/>
                <w:sz w:val="20"/>
              </w:rPr>
            </w:pPr>
            <w:r w:rsidRPr="006720FF">
              <w:rPr>
                <w:rFonts w:ascii="Times New Roman" w:hAnsi="Times New Roman"/>
                <w:noProof w:val="0"/>
                <w:sz w:val="20"/>
              </w:rPr>
              <w:t xml:space="preserve">Grupo </w:t>
            </w:r>
            <w:r w:rsidR="00E27322" w:rsidRPr="006720FF">
              <w:rPr>
                <w:rFonts w:ascii="Times New Roman" w:hAnsi="Times New Roman"/>
                <w:noProof w:val="0"/>
                <w:sz w:val="20"/>
              </w:rPr>
              <w:t>experimental</w:t>
            </w:r>
          </w:p>
        </w:tc>
      </w:tr>
      <w:tr w:rsidR="00626B2A" w:rsidRPr="006720FF" w14:paraId="5E8EAA34" w14:textId="77777777" w:rsidTr="0048485B">
        <w:tc>
          <w:tcPr>
            <w:tcW w:w="1335" w:type="dxa"/>
            <w:vMerge/>
            <w:vAlign w:val="center"/>
          </w:tcPr>
          <w:p w14:paraId="289AF6E2" w14:textId="77777777" w:rsidR="00626B2A" w:rsidRPr="006720FF" w:rsidRDefault="00626B2A" w:rsidP="00B871B8">
            <w:pPr>
              <w:spacing w:after="0" w:line="276" w:lineRule="auto"/>
              <w:jc w:val="center"/>
              <w:rPr>
                <w:rFonts w:ascii="Times New Roman" w:hAnsi="Times New Roman"/>
                <w:noProof w:val="0"/>
                <w:sz w:val="20"/>
              </w:rPr>
            </w:pPr>
          </w:p>
        </w:tc>
        <w:tc>
          <w:tcPr>
            <w:tcW w:w="1852" w:type="dxa"/>
            <w:vMerge/>
          </w:tcPr>
          <w:p w14:paraId="5BFE0827" w14:textId="77777777" w:rsidR="00626B2A" w:rsidRPr="006720FF" w:rsidRDefault="00626B2A" w:rsidP="00B871B8">
            <w:pPr>
              <w:spacing w:after="0" w:line="276" w:lineRule="auto"/>
              <w:jc w:val="center"/>
              <w:rPr>
                <w:rFonts w:ascii="Times New Roman" w:hAnsi="Times New Roman"/>
                <w:noProof w:val="0"/>
                <w:sz w:val="20"/>
              </w:rPr>
            </w:pPr>
          </w:p>
        </w:tc>
        <w:tc>
          <w:tcPr>
            <w:tcW w:w="749" w:type="dxa"/>
          </w:tcPr>
          <w:p w14:paraId="3B8BA805" w14:textId="77777777" w:rsidR="00626B2A" w:rsidRPr="006720FF" w:rsidRDefault="00626B2A" w:rsidP="00B871B8">
            <w:pPr>
              <w:spacing w:after="0" w:line="276" w:lineRule="auto"/>
              <w:rPr>
                <w:rFonts w:ascii="Times New Roman" w:hAnsi="Times New Roman"/>
                <w:noProof w:val="0"/>
                <w:sz w:val="20"/>
              </w:rPr>
            </w:pPr>
            <w:r w:rsidRPr="006720FF">
              <w:rPr>
                <w:rFonts w:ascii="Times New Roman" w:hAnsi="Times New Roman"/>
                <w:noProof w:val="0"/>
                <w:sz w:val="20"/>
              </w:rPr>
              <w:t>Nulo</w:t>
            </w:r>
          </w:p>
        </w:tc>
        <w:tc>
          <w:tcPr>
            <w:tcW w:w="616" w:type="dxa"/>
          </w:tcPr>
          <w:p w14:paraId="77B99836" w14:textId="77777777" w:rsidR="00626B2A" w:rsidRPr="006720FF" w:rsidRDefault="00626B2A" w:rsidP="00B871B8">
            <w:pPr>
              <w:spacing w:after="0" w:line="276" w:lineRule="auto"/>
              <w:rPr>
                <w:rFonts w:ascii="Times New Roman" w:hAnsi="Times New Roman"/>
                <w:noProof w:val="0"/>
                <w:sz w:val="20"/>
              </w:rPr>
            </w:pPr>
            <w:r w:rsidRPr="006720FF">
              <w:rPr>
                <w:rFonts w:ascii="Times New Roman" w:hAnsi="Times New Roman"/>
                <w:noProof w:val="0"/>
                <w:sz w:val="20"/>
              </w:rPr>
              <w:t>Bajo</w:t>
            </w:r>
          </w:p>
        </w:tc>
        <w:tc>
          <w:tcPr>
            <w:tcW w:w="872" w:type="dxa"/>
          </w:tcPr>
          <w:p w14:paraId="26114C00" w14:textId="77777777" w:rsidR="00626B2A" w:rsidRPr="006720FF" w:rsidRDefault="00626B2A" w:rsidP="00B871B8">
            <w:pPr>
              <w:spacing w:after="0" w:line="276" w:lineRule="auto"/>
              <w:rPr>
                <w:rFonts w:ascii="Times New Roman" w:hAnsi="Times New Roman"/>
                <w:noProof w:val="0"/>
                <w:sz w:val="20"/>
              </w:rPr>
            </w:pPr>
            <w:r w:rsidRPr="006720FF">
              <w:rPr>
                <w:rFonts w:ascii="Times New Roman" w:hAnsi="Times New Roman"/>
                <w:noProof w:val="0"/>
                <w:sz w:val="20"/>
              </w:rPr>
              <w:t>Regular</w:t>
            </w:r>
          </w:p>
        </w:tc>
        <w:tc>
          <w:tcPr>
            <w:tcW w:w="682" w:type="dxa"/>
          </w:tcPr>
          <w:p w14:paraId="009D6390" w14:textId="77777777" w:rsidR="00626B2A" w:rsidRPr="006720FF" w:rsidRDefault="00626B2A" w:rsidP="00B871B8">
            <w:pPr>
              <w:spacing w:after="0" w:line="276" w:lineRule="auto"/>
              <w:rPr>
                <w:rFonts w:ascii="Times New Roman" w:hAnsi="Times New Roman"/>
                <w:noProof w:val="0"/>
                <w:sz w:val="20"/>
              </w:rPr>
            </w:pPr>
            <w:r w:rsidRPr="006720FF">
              <w:rPr>
                <w:rFonts w:ascii="Times New Roman" w:hAnsi="Times New Roman"/>
                <w:noProof w:val="0"/>
                <w:sz w:val="20"/>
              </w:rPr>
              <w:t>Alto</w:t>
            </w:r>
          </w:p>
        </w:tc>
        <w:tc>
          <w:tcPr>
            <w:tcW w:w="712" w:type="dxa"/>
            <w:gridSpan w:val="2"/>
          </w:tcPr>
          <w:p w14:paraId="31012A56" w14:textId="77777777" w:rsidR="00626B2A" w:rsidRPr="006720FF" w:rsidRDefault="00626B2A" w:rsidP="00B871B8">
            <w:pPr>
              <w:spacing w:after="0" w:line="276" w:lineRule="auto"/>
              <w:rPr>
                <w:rFonts w:ascii="Times New Roman" w:hAnsi="Times New Roman"/>
                <w:noProof w:val="0"/>
                <w:sz w:val="20"/>
              </w:rPr>
            </w:pPr>
            <w:r w:rsidRPr="006720FF">
              <w:rPr>
                <w:rFonts w:ascii="Times New Roman" w:hAnsi="Times New Roman"/>
                <w:noProof w:val="0"/>
                <w:sz w:val="20"/>
              </w:rPr>
              <w:t>Nulo</w:t>
            </w:r>
          </w:p>
        </w:tc>
        <w:tc>
          <w:tcPr>
            <w:tcW w:w="682" w:type="dxa"/>
          </w:tcPr>
          <w:p w14:paraId="14C1E05D" w14:textId="77777777" w:rsidR="00626B2A" w:rsidRPr="006720FF" w:rsidRDefault="00626B2A" w:rsidP="00B871B8">
            <w:pPr>
              <w:spacing w:after="0" w:line="276" w:lineRule="auto"/>
              <w:rPr>
                <w:rFonts w:ascii="Times New Roman" w:hAnsi="Times New Roman"/>
                <w:noProof w:val="0"/>
                <w:sz w:val="20"/>
              </w:rPr>
            </w:pPr>
            <w:r w:rsidRPr="006720FF">
              <w:rPr>
                <w:rFonts w:ascii="Times New Roman" w:hAnsi="Times New Roman"/>
                <w:noProof w:val="0"/>
                <w:sz w:val="20"/>
              </w:rPr>
              <w:t>Bajo</w:t>
            </w:r>
          </w:p>
        </w:tc>
        <w:tc>
          <w:tcPr>
            <w:tcW w:w="872" w:type="dxa"/>
          </w:tcPr>
          <w:p w14:paraId="6CC91AD3" w14:textId="77777777" w:rsidR="00626B2A" w:rsidRPr="006720FF" w:rsidRDefault="00626B2A" w:rsidP="00B871B8">
            <w:pPr>
              <w:spacing w:after="0" w:line="276" w:lineRule="auto"/>
              <w:rPr>
                <w:rFonts w:ascii="Times New Roman" w:hAnsi="Times New Roman"/>
                <w:noProof w:val="0"/>
                <w:sz w:val="20"/>
              </w:rPr>
            </w:pPr>
            <w:r w:rsidRPr="006720FF">
              <w:rPr>
                <w:rFonts w:ascii="Times New Roman" w:hAnsi="Times New Roman"/>
                <w:noProof w:val="0"/>
                <w:sz w:val="20"/>
              </w:rPr>
              <w:t>Regular</w:t>
            </w:r>
          </w:p>
        </w:tc>
        <w:tc>
          <w:tcPr>
            <w:tcW w:w="682" w:type="dxa"/>
          </w:tcPr>
          <w:p w14:paraId="7A16FA56" w14:textId="77777777" w:rsidR="00626B2A" w:rsidRPr="006720FF" w:rsidRDefault="00626B2A" w:rsidP="00B871B8">
            <w:pPr>
              <w:spacing w:after="0" w:line="276" w:lineRule="auto"/>
              <w:rPr>
                <w:rFonts w:ascii="Times New Roman" w:hAnsi="Times New Roman"/>
                <w:noProof w:val="0"/>
                <w:sz w:val="20"/>
              </w:rPr>
            </w:pPr>
            <w:r w:rsidRPr="006720FF">
              <w:rPr>
                <w:rFonts w:ascii="Times New Roman" w:hAnsi="Times New Roman"/>
                <w:noProof w:val="0"/>
                <w:sz w:val="20"/>
              </w:rPr>
              <w:t>Alto</w:t>
            </w:r>
          </w:p>
        </w:tc>
      </w:tr>
      <w:tr w:rsidR="00626B2A" w:rsidRPr="006720FF" w14:paraId="04BBC8FC" w14:textId="77777777" w:rsidTr="0048485B">
        <w:tc>
          <w:tcPr>
            <w:tcW w:w="1335" w:type="dxa"/>
            <w:vMerge w:val="restart"/>
            <w:vAlign w:val="center"/>
          </w:tcPr>
          <w:p w14:paraId="22247B90" w14:textId="77777777" w:rsidR="00626B2A" w:rsidRPr="006720FF" w:rsidRDefault="00626B2A" w:rsidP="00B871B8">
            <w:pPr>
              <w:spacing w:after="0" w:line="276" w:lineRule="auto"/>
              <w:jc w:val="both"/>
              <w:rPr>
                <w:rFonts w:ascii="Times New Roman" w:hAnsi="Times New Roman"/>
                <w:noProof w:val="0"/>
                <w:sz w:val="20"/>
              </w:rPr>
            </w:pPr>
            <w:r w:rsidRPr="006720FF">
              <w:rPr>
                <w:rFonts w:ascii="Times New Roman" w:hAnsi="Times New Roman"/>
                <w:noProof w:val="0"/>
                <w:sz w:val="20"/>
              </w:rPr>
              <w:t>Comprensión</w:t>
            </w:r>
          </w:p>
        </w:tc>
        <w:tc>
          <w:tcPr>
            <w:tcW w:w="1852" w:type="dxa"/>
          </w:tcPr>
          <w:p w14:paraId="6CA501A7" w14:textId="77777777" w:rsidR="00626B2A" w:rsidRPr="006720FF" w:rsidRDefault="00626B2A" w:rsidP="00B871B8">
            <w:pPr>
              <w:spacing w:after="0" w:line="276" w:lineRule="auto"/>
              <w:jc w:val="both"/>
              <w:rPr>
                <w:rFonts w:ascii="Times New Roman" w:hAnsi="Times New Roman"/>
                <w:noProof w:val="0"/>
                <w:sz w:val="20"/>
              </w:rPr>
            </w:pPr>
            <w:r w:rsidRPr="006720FF">
              <w:rPr>
                <w:rFonts w:ascii="Times New Roman" w:hAnsi="Times New Roman"/>
                <w:noProof w:val="0"/>
                <w:sz w:val="20"/>
              </w:rPr>
              <w:t>Comprende textos</w:t>
            </w:r>
          </w:p>
        </w:tc>
        <w:tc>
          <w:tcPr>
            <w:tcW w:w="749" w:type="dxa"/>
          </w:tcPr>
          <w:p w14:paraId="113D424E"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37.83</w:t>
            </w:r>
          </w:p>
        </w:tc>
        <w:tc>
          <w:tcPr>
            <w:tcW w:w="616" w:type="dxa"/>
          </w:tcPr>
          <w:p w14:paraId="76256DB2"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872" w:type="dxa"/>
          </w:tcPr>
          <w:p w14:paraId="14EE2AD2"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682" w:type="dxa"/>
          </w:tcPr>
          <w:p w14:paraId="0FED7629"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62.16</w:t>
            </w:r>
          </w:p>
        </w:tc>
        <w:tc>
          <w:tcPr>
            <w:tcW w:w="712" w:type="dxa"/>
            <w:gridSpan w:val="2"/>
          </w:tcPr>
          <w:p w14:paraId="23DABB64"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41.93</w:t>
            </w:r>
          </w:p>
        </w:tc>
        <w:tc>
          <w:tcPr>
            <w:tcW w:w="682" w:type="dxa"/>
          </w:tcPr>
          <w:p w14:paraId="1953C385"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872" w:type="dxa"/>
          </w:tcPr>
          <w:p w14:paraId="3D809723"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682" w:type="dxa"/>
          </w:tcPr>
          <w:p w14:paraId="0933010B"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58.06</w:t>
            </w:r>
          </w:p>
        </w:tc>
      </w:tr>
      <w:tr w:rsidR="00626B2A" w:rsidRPr="006720FF" w14:paraId="11A8D335" w14:textId="77777777" w:rsidTr="0048485B">
        <w:tc>
          <w:tcPr>
            <w:tcW w:w="1335" w:type="dxa"/>
            <w:vMerge/>
            <w:vAlign w:val="center"/>
          </w:tcPr>
          <w:p w14:paraId="331A11B0" w14:textId="77777777" w:rsidR="00626B2A" w:rsidRPr="006720FF" w:rsidRDefault="00626B2A" w:rsidP="00B871B8">
            <w:pPr>
              <w:spacing w:after="0" w:line="276" w:lineRule="auto"/>
              <w:jc w:val="both"/>
              <w:rPr>
                <w:rFonts w:ascii="Times New Roman" w:hAnsi="Times New Roman"/>
                <w:noProof w:val="0"/>
                <w:sz w:val="20"/>
              </w:rPr>
            </w:pPr>
          </w:p>
        </w:tc>
        <w:tc>
          <w:tcPr>
            <w:tcW w:w="1852" w:type="dxa"/>
          </w:tcPr>
          <w:p w14:paraId="0A2551E0" w14:textId="77777777" w:rsidR="00626B2A" w:rsidRPr="006720FF" w:rsidRDefault="00626B2A" w:rsidP="00B871B8">
            <w:pPr>
              <w:spacing w:after="0" w:line="276" w:lineRule="auto"/>
              <w:jc w:val="both"/>
              <w:rPr>
                <w:rFonts w:ascii="Times New Roman" w:hAnsi="Times New Roman"/>
                <w:noProof w:val="0"/>
                <w:sz w:val="20"/>
              </w:rPr>
            </w:pPr>
            <w:r w:rsidRPr="006720FF">
              <w:rPr>
                <w:rFonts w:ascii="Times New Roman" w:hAnsi="Times New Roman"/>
                <w:noProof w:val="0"/>
                <w:sz w:val="20"/>
              </w:rPr>
              <w:t>Traduce algebraicamente</w:t>
            </w:r>
          </w:p>
        </w:tc>
        <w:tc>
          <w:tcPr>
            <w:tcW w:w="749" w:type="dxa"/>
          </w:tcPr>
          <w:p w14:paraId="54C2B60C"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37.83</w:t>
            </w:r>
          </w:p>
        </w:tc>
        <w:tc>
          <w:tcPr>
            <w:tcW w:w="616" w:type="dxa"/>
          </w:tcPr>
          <w:p w14:paraId="4CCEC2A0"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872" w:type="dxa"/>
          </w:tcPr>
          <w:p w14:paraId="330D4CEB"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682" w:type="dxa"/>
          </w:tcPr>
          <w:p w14:paraId="204C9037"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62.16</w:t>
            </w:r>
          </w:p>
        </w:tc>
        <w:tc>
          <w:tcPr>
            <w:tcW w:w="712" w:type="dxa"/>
            <w:gridSpan w:val="2"/>
          </w:tcPr>
          <w:p w14:paraId="34455457"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3.2</w:t>
            </w:r>
          </w:p>
        </w:tc>
        <w:tc>
          <w:tcPr>
            <w:tcW w:w="682" w:type="dxa"/>
          </w:tcPr>
          <w:p w14:paraId="62C15695"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872" w:type="dxa"/>
          </w:tcPr>
          <w:p w14:paraId="2E238F30"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682" w:type="dxa"/>
          </w:tcPr>
          <w:p w14:paraId="2538DDFC"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96.8</w:t>
            </w:r>
          </w:p>
        </w:tc>
      </w:tr>
      <w:tr w:rsidR="00626B2A" w:rsidRPr="006720FF" w14:paraId="4CDBF783" w14:textId="77777777" w:rsidTr="0048485B">
        <w:tc>
          <w:tcPr>
            <w:tcW w:w="1335" w:type="dxa"/>
            <w:vMerge w:val="restart"/>
            <w:vAlign w:val="center"/>
          </w:tcPr>
          <w:p w14:paraId="14BB56BF" w14:textId="77777777" w:rsidR="00626B2A" w:rsidRPr="006720FF" w:rsidRDefault="00626B2A" w:rsidP="00B871B8">
            <w:pPr>
              <w:spacing w:after="0" w:line="276" w:lineRule="auto"/>
              <w:rPr>
                <w:rFonts w:ascii="Times New Roman" w:hAnsi="Times New Roman"/>
                <w:noProof w:val="0"/>
                <w:sz w:val="20"/>
              </w:rPr>
            </w:pPr>
            <w:r w:rsidRPr="006720FF">
              <w:rPr>
                <w:rFonts w:ascii="Times New Roman" w:hAnsi="Times New Roman"/>
                <w:noProof w:val="0"/>
                <w:sz w:val="20"/>
              </w:rPr>
              <w:t>Aplicación</w:t>
            </w:r>
          </w:p>
        </w:tc>
        <w:tc>
          <w:tcPr>
            <w:tcW w:w="1852" w:type="dxa"/>
          </w:tcPr>
          <w:p w14:paraId="71FBA398" w14:textId="77777777" w:rsidR="00626B2A" w:rsidRPr="006720FF" w:rsidRDefault="00626B2A" w:rsidP="00B871B8">
            <w:pPr>
              <w:spacing w:after="0" w:line="276" w:lineRule="auto"/>
              <w:rPr>
                <w:rFonts w:ascii="Times New Roman" w:hAnsi="Times New Roman"/>
                <w:noProof w:val="0"/>
                <w:sz w:val="20"/>
              </w:rPr>
            </w:pPr>
            <w:r w:rsidRPr="006720FF">
              <w:rPr>
                <w:rFonts w:ascii="Times New Roman" w:hAnsi="Times New Roman"/>
                <w:noProof w:val="0"/>
                <w:sz w:val="20"/>
              </w:rPr>
              <w:t>Comprende textos y obtiene la información</w:t>
            </w:r>
          </w:p>
        </w:tc>
        <w:tc>
          <w:tcPr>
            <w:tcW w:w="749" w:type="dxa"/>
          </w:tcPr>
          <w:p w14:paraId="5DBFDFA0"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10.81</w:t>
            </w:r>
          </w:p>
        </w:tc>
        <w:tc>
          <w:tcPr>
            <w:tcW w:w="616" w:type="dxa"/>
          </w:tcPr>
          <w:p w14:paraId="24F2DC10"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40.54</w:t>
            </w:r>
          </w:p>
        </w:tc>
        <w:tc>
          <w:tcPr>
            <w:tcW w:w="872" w:type="dxa"/>
          </w:tcPr>
          <w:p w14:paraId="13F10A9C"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27.03</w:t>
            </w:r>
          </w:p>
        </w:tc>
        <w:tc>
          <w:tcPr>
            <w:tcW w:w="682" w:type="dxa"/>
          </w:tcPr>
          <w:p w14:paraId="2130D060"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712" w:type="dxa"/>
            <w:gridSpan w:val="2"/>
          </w:tcPr>
          <w:p w14:paraId="68B6B436"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29.03</w:t>
            </w:r>
          </w:p>
        </w:tc>
        <w:tc>
          <w:tcPr>
            <w:tcW w:w="682" w:type="dxa"/>
          </w:tcPr>
          <w:p w14:paraId="442C6471"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45.16</w:t>
            </w:r>
          </w:p>
        </w:tc>
        <w:tc>
          <w:tcPr>
            <w:tcW w:w="872" w:type="dxa"/>
          </w:tcPr>
          <w:p w14:paraId="7616214F"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19.35</w:t>
            </w:r>
          </w:p>
        </w:tc>
        <w:tc>
          <w:tcPr>
            <w:tcW w:w="682" w:type="dxa"/>
          </w:tcPr>
          <w:p w14:paraId="4A08C0DF"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3.23</w:t>
            </w:r>
          </w:p>
        </w:tc>
      </w:tr>
      <w:tr w:rsidR="00626B2A" w:rsidRPr="006720FF" w14:paraId="58DB0A62" w14:textId="77777777" w:rsidTr="0048485B">
        <w:tc>
          <w:tcPr>
            <w:tcW w:w="1335" w:type="dxa"/>
            <w:vMerge/>
            <w:vAlign w:val="center"/>
          </w:tcPr>
          <w:p w14:paraId="2DB347E3" w14:textId="77777777" w:rsidR="00626B2A" w:rsidRPr="006720FF" w:rsidRDefault="00626B2A" w:rsidP="00B871B8">
            <w:pPr>
              <w:spacing w:after="0" w:line="276" w:lineRule="auto"/>
              <w:jc w:val="both"/>
              <w:rPr>
                <w:rFonts w:ascii="Times New Roman" w:hAnsi="Times New Roman"/>
                <w:noProof w:val="0"/>
                <w:sz w:val="20"/>
              </w:rPr>
            </w:pPr>
          </w:p>
        </w:tc>
        <w:tc>
          <w:tcPr>
            <w:tcW w:w="1852" w:type="dxa"/>
          </w:tcPr>
          <w:p w14:paraId="51D9AD80" w14:textId="77777777" w:rsidR="00626B2A" w:rsidRPr="006720FF" w:rsidRDefault="00626B2A" w:rsidP="00B871B8">
            <w:pPr>
              <w:spacing w:after="0" w:line="276" w:lineRule="auto"/>
              <w:jc w:val="both"/>
              <w:rPr>
                <w:rFonts w:ascii="Times New Roman" w:hAnsi="Times New Roman"/>
                <w:noProof w:val="0"/>
                <w:sz w:val="20"/>
              </w:rPr>
            </w:pPr>
            <w:r w:rsidRPr="006720FF">
              <w:rPr>
                <w:rFonts w:ascii="Times New Roman" w:hAnsi="Times New Roman"/>
                <w:noProof w:val="0"/>
                <w:sz w:val="20"/>
              </w:rPr>
              <w:t>Plantea metodológicamente</w:t>
            </w:r>
          </w:p>
        </w:tc>
        <w:tc>
          <w:tcPr>
            <w:tcW w:w="749" w:type="dxa"/>
          </w:tcPr>
          <w:p w14:paraId="26E1DFC4"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100</w:t>
            </w:r>
          </w:p>
        </w:tc>
        <w:tc>
          <w:tcPr>
            <w:tcW w:w="616" w:type="dxa"/>
          </w:tcPr>
          <w:p w14:paraId="42523AFE"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872" w:type="dxa"/>
          </w:tcPr>
          <w:p w14:paraId="67AE057A"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682" w:type="dxa"/>
          </w:tcPr>
          <w:p w14:paraId="1A15060B"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712" w:type="dxa"/>
            <w:gridSpan w:val="2"/>
          </w:tcPr>
          <w:p w14:paraId="33959CFA"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100</w:t>
            </w:r>
          </w:p>
        </w:tc>
        <w:tc>
          <w:tcPr>
            <w:tcW w:w="682" w:type="dxa"/>
          </w:tcPr>
          <w:p w14:paraId="0DB3F984"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872" w:type="dxa"/>
          </w:tcPr>
          <w:p w14:paraId="4C77F67F"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682" w:type="dxa"/>
          </w:tcPr>
          <w:p w14:paraId="31385329"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r>
      <w:tr w:rsidR="00626B2A" w:rsidRPr="006720FF" w14:paraId="6B8CB7CB" w14:textId="77777777" w:rsidTr="0048485B">
        <w:tc>
          <w:tcPr>
            <w:tcW w:w="1335" w:type="dxa"/>
            <w:vAlign w:val="center"/>
          </w:tcPr>
          <w:p w14:paraId="662A3E2C" w14:textId="77777777" w:rsidR="00626B2A" w:rsidRPr="006720FF" w:rsidRDefault="00626B2A" w:rsidP="00B871B8">
            <w:pPr>
              <w:spacing w:after="0" w:line="276" w:lineRule="auto"/>
              <w:rPr>
                <w:rFonts w:ascii="Times New Roman" w:hAnsi="Times New Roman"/>
                <w:noProof w:val="0"/>
                <w:sz w:val="20"/>
              </w:rPr>
            </w:pPr>
            <w:r w:rsidRPr="006720FF">
              <w:rPr>
                <w:rFonts w:ascii="Times New Roman" w:hAnsi="Times New Roman"/>
                <w:noProof w:val="0"/>
                <w:sz w:val="20"/>
              </w:rPr>
              <w:t>Análisis</w:t>
            </w:r>
          </w:p>
        </w:tc>
        <w:tc>
          <w:tcPr>
            <w:tcW w:w="1852" w:type="dxa"/>
          </w:tcPr>
          <w:p w14:paraId="7D9FFF63" w14:textId="77777777" w:rsidR="00626B2A" w:rsidRPr="006720FF" w:rsidRDefault="00626B2A" w:rsidP="00B871B8">
            <w:pPr>
              <w:spacing w:after="0" w:line="276" w:lineRule="auto"/>
              <w:rPr>
                <w:rFonts w:ascii="Times New Roman" w:hAnsi="Times New Roman"/>
                <w:noProof w:val="0"/>
                <w:sz w:val="20"/>
              </w:rPr>
            </w:pPr>
            <w:r w:rsidRPr="006720FF">
              <w:rPr>
                <w:rFonts w:ascii="Times New Roman" w:hAnsi="Times New Roman"/>
                <w:noProof w:val="0"/>
                <w:sz w:val="20"/>
              </w:rPr>
              <w:t>Aplicación de procedimientos y solución algebraica</w:t>
            </w:r>
          </w:p>
        </w:tc>
        <w:tc>
          <w:tcPr>
            <w:tcW w:w="749" w:type="dxa"/>
          </w:tcPr>
          <w:p w14:paraId="7E157E42"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24.32</w:t>
            </w:r>
          </w:p>
        </w:tc>
        <w:tc>
          <w:tcPr>
            <w:tcW w:w="616" w:type="dxa"/>
          </w:tcPr>
          <w:p w14:paraId="1999AF94"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27.03</w:t>
            </w:r>
          </w:p>
        </w:tc>
        <w:tc>
          <w:tcPr>
            <w:tcW w:w="872" w:type="dxa"/>
          </w:tcPr>
          <w:p w14:paraId="37F16F26"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682" w:type="dxa"/>
          </w:tcPr>
          <w:p w14:paraId="4441C8FD"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48.65</w:t>
            </w:r>
          </w:p>
        </w:tc>
        <w:tc>
          <w:tcPr>
            <w:tcW w:w="712" w:type="dxa"/>
            <w:gridSpan w:val="2"/>
          </w:tcPr>
          <w:p w14:paraId="2AC876FD"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9.68</w:t>
            </w:r>
          </w:p>
        </w:tc>
        <w:tc>
          <w:tcPr>
            <w:tcW w:w="682" w:type="dxa"/>
          </w:tcPr>
          <w:p w14:paraId="6789A305"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38.71</w:t>
            </w:r>
          </w:p>
        </w:tc>
        <w:tc>
          <w:tcPr>
            <w:tcW w:w="872" w:type="dxa"/>
          </w:tcPr>
          <w:p w14:paraId="263FF23A"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682" w:type="dxa"/>
          </w:tcPr>
          <w:p w14:paraId="7E3C54C3"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51.61</w:t>
            </w:r>
          </w:p>
        </w:tc>
      </w:tr>
      <w:tr w:rsidR="00626B2A" w:rsidRPr="006720FF" w14:paraId="6B2E6FF4" w14:textId="77777777" w:rsidTr="0048485B">
        <w:tc>
          <w:tcPr>
            <w:tcW w:w="1335" w:type="dxa"/>
            <w:vAlign w:val="center"/>
          </w:tcPr>
          <w:p w14:paraId="1073E9CD" w14:textId="77777777" w:rsidR="00626B2A" w:rsidRPr="006720FF" w:rsidRDefault="00626B2A" w:rsidP="00B871B8">
            <w:pPr>
              <w:spacing w:after="0" w:line="276" w:lineRule="auto"/>
              <w:rPr>
                <w:rFonts w:ascii="Times New Roman" w:hAnsi="Times New Roman"/>
                <w:noProof w:val="0"/>
                <w:sz w:val="20"/>
              </w:rPr>
            </w:pPr>
            <w:r w:rsidRPr="006720FF">
              <w:rPr>
                <w:rFonts w:ascii="Times New Roman" w:hAnsi="Times New Roman"/>
                <w:noProof w:val="0"/>
                <w:sz w:val="20"/>
              </w:rPr>
              <w:t>Síntesis</w:t>
            </w:r>
          </w:p>
        </w:tc>
        <w:tc>
          <w:tcPr>
            <w:tcW w:w="1852" w:type="dxa"/>
          </w:tcPr>
          <w:p w14:paraId="49DD051C" w14:textId="77777777" w:rsidR="00626B2A" w:rsidRPr="006720FF" w:rsidRDefault="00626B2A" w:rsidP="00B871B8">
            <w:pPr>
              <w:spacing w:after="0" w:line="276" w:lineRule="auto"/>
              <w:rPr>
                <w:rFonts w:ascii="Times New Roman" w:hAnsi="Times New Roman"/>
                <w:noProof w:val="0"/>
                <w:sz w:val="20"/>
              </w:rPr>
            </w:pPr>
            <w:r w:rsidRPr="006720FF">
              <w:rPr>
                <w:rFonts w:ascii="Times New Roman" w:hAnsi="Times New Roman"/>
                <w:noProof w:val="0"/>
                <w:sz w:val="20"/>
              </w:rPr>
              <w:t>Aplicación de conceptos algebraicos</w:t>
            </w:r>
          </w:p>
        </w:tc>
        <w:tc>
          <w:tcPr>
            <w:tcW w:w="749" w:type="dxa"/>
          </w:tcPr>
          <w:p w14:paraId="3F19E062"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100</w:t>
            </w:r>
          </w:p>
        </w:tc>
        <w:tc>
          <w:tcPr>
            <w:tcW w:w="616" w:type="dxa"/>
          </w:tcPr>
          <w:p w14:paraId="5EC1E7F1"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872" w:type="dxa"/>
          </w:tcPr>
          <w:p w14:paraId="4FEBE84F"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682" w:type="dxa"/>
          </w:tcPr>
          <w:p w14:paraId="283BFDC9"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712" w:type="dxa"/>
            <w:gridSpan w:val="2"/>
          </w:tcPr>
          <w:p w14:paraId="2083CEC1"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100</w:t>
            </w:r>
          </w:p>
        </w:tc>
        <w:tc>
          <w:tcPr>
            <w:tcW w:w="682" w:type="dxa"/>
          </w:tcPr>
          <w:p w14:paraId="7B9F8792"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872" w:type="dxa"/>
          </w:tcPr>
          <w:p w14:paraId="3220D47E"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c>
          <w:tcPr>
            <w:tcW w:w="682" w:type="dxa"/>
          </w:tcPr>
          <w:p w14:paraId="3084A158" w14:textId="77777777" w:rsidR="00626B2A" w:rsidRPr="006720FF" w:rsidRDefault="00626B2A" w:rsidP="00B871B8">
            <w:pPr>
              <w:spacing w:after="0" w:line="276" w:lineRule="auto"/>
              <w:jc w:val="right"/>
              <w:rPr>
                <w:rFonts w:ascii="Times New Roman" w:hAnsi="Times New Roman"/>
                <w:noProof w:val="0"/>
                <w:sz w:val="20"/>
              </w:rPr>
            </w:pPr>
            <w:r w:rsidRPr="006720FF">
              <w:rPr>
                <w:rFonts w:ascii="Times New Roman" w:hAnsi="Times New Roman"/>
                <w:noProof w:val="0"/>
                <w:sz w:val="20"/>
              </w:rPr>
              <w:t>0</w:t>
            </w:r>
          </w:p>
        </w:tc>
      </w:tr>
    </w:tbl>
    <w:p w14:paraId="6F89CC50" w14:textId="77777777" w:rsidR="0038402C" w:rsidRDefault="00B77B0C" w:rsidP="0099066F">
      <w:pPr>
        <w:spacing w:after="0" w:line="360" w:lineRule="auto"/>
        <w:jc w:val="center"/>
        <w:rPr>
          <w:rFonts w:ascii="Times New Roman" w:hAnsi="Times New Roman"/>
          <w:noProof w:val="0"/>
          <w:sz w:val="24"/>
          <w:szCs w:val="24"/>
        </w:rPr>
      </w:pPr>
      <w:r w:rsidRPr="001F70B6">
        <w:rPr>
          <w:rFonts w:ascii="Times New Roman" w:hAnsi="Times New Roman"/>
          <w:noProof w:val="0"/>
          <w:sz w:val="24"/>
          <w:szCs w:val="24"/>
        </w:rPr>
        <w:t>Fuente: Elaboración propia</w:t>
      </w:r>
    </w:p>
    <w:p w14:paraId="14700FD4" w14:textId="7A88FACD" w:rsidR="0099066F" w:rsidRDefault="0099066F" w:rsidP="00FA3299">
      <w:pPr>
        <w:spacing w:after="0" w:line="360" w:lineRule="auto"/>
        <w:jc w:val="center"/>
        <w:rPr>
          <w:rFonts w:ascii="Times New Roman" w:hAnsi="Times New Roman"/>
          <w:noProof w:val="0"/>
          <w:sz w:val="24"/>
          <w:szCs w:val="24"/>
        </w:rPr>
      </w:pPr>
    </w:p>
    <w:p w14:paraId="740A7E3C" w14:textId="77777777" w:rsidR="006720FF" w:rsidRPr="001F70B6" w:rsidRDefault="006720FF" w:rsidP="00FA3299">
      <w:pPr>
        <w:spacing w:after="0" w:line="360" w:lineRule="auto"/>
        <w:jc w:val="center"/>
        <w:rPr>
          <w:rFonts w:ascii="Times New Roman" w:hAnsi="Times New Roman"/>
          <w:noProof w:val="0"/>
          <w:sz w:val="24"/>
          <w:szCs w:val="24"/>
        </w:rPr>
      </w:pPr>
    </w:p>
    <w:p w14:paraId="2A1BE7BF" w14:textId="77777777" w:rsidR="000A1DE2" w:rsidRPr="001F70B6" w:rsidRDefault="007970E7"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lastRenderedPageBreak/>
        <w:t xml:space="preserve">En la tabla </w:t>
      </w:r>
      <w:r w:rsidR="00E27322">
        <w:rPr>
          <w:rFonts w:ascii="Times New Roman" w:hAnsi="Times New Roman"/>
          <w:noProof w:val="0"/>
          <w:sz w:val="24"/>
          <w:szCs w:val="24"/>
        </w:rPr>
        <w:t>4</w:t>
      </w:r>
      <w:r w:rsidR="00E27322"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se efectúa el comparativo entre el grupo control y el experimental </w:t>
      </w:r>
      <w:r w:rsidR="009A63E6" w:rsidRPr="001F70B6">
        <w:rPr>
          <w:rFonts w:ascii="Times New Roman" w:hAnsi="Times New Roman"/>
          <w:noProof w:val="0"/>
          <w:sz w:val="24"/>
          <w:szCs w:val="24"/>
        </w:rPr>
        <w:t xml:space="preserve">posterior al tratamiento con la estrategia didáctica y </w:t>
      </w:r>
      <w:r w:rsidR="00B77B0C" w:rsidRPr="001F70B6">
        <w:rPr>
          <w:rFonts w:ascii="Times New Roman" w:hAnsi="Times New Roman"/>
          <w:noProof w:val="0"/>
          <w:sz w:val="24"/>
          <w:szCs w:val="24"/>
        </w:rPr>
        <w:t xml:space="preserve">después de ser evaluados </w:t>
      </w:r>
      <w:r w:rsidRPr="001F70B6">
        <w:rPr>
          <w:rFonts w:ascii="Times New Roman" w:hAnsi="Times New Roman"/>
          <w:noProof w:val="0"/>
          <w:sz w:val="24"/>
          <w:szCs w:val="24"/>
        </w:rPr>
        <w:t>de acuerdo con los indicadores</w:t>
      </w:r>
      <w:r w:rsidR="009A63E6" w:rsidRPr="001F70B6">
        <w:rPr>
          <w:rFonts w:ascii="Times New Roman" w:hAnsi="Times New Roman"/>
          <w:noProof w:val="0"/>
          <w:sz w:val="24"/>
          <w:szCs w:val="24"/>
        </w:rPr>
        <w:t xml:space="preserve"> establecidos.</w:t>
      </w:r>
      <w:r w:rsidR="00B77B0C" w:rsidRPr="001F70B6">
        <w:rPr>
          <w:rFonts w:ascii="Times New Roman" w:hAnsi="Times New Roman"/>
          <w:noProof w:val="0"/>
          <w:sz w:val="24"/>
          <w:szCs w:val="24"/>
        </w:rPr>
        <w:t xml:space="preserve"> Esta muestra los progresos de los estudiantes en su rendimiento académico, valorado conforme a la escala asignada al curso y de acuerdo con cada nivel de madurez cognitiva alcanzada en el proceso de aprendizaje.</w:t>
      </w:r>
    </w:p>
    <w:p w14:paraId="67CE45AF" w14:textId="77777777" w:rsidR="00B871B8" w:rsidRDefault="00B871B8" w:rsidP="00F0453B">
      <w:pPr>
        <w:spacing w:after="0" w:line="360" w:lineRule="auto"/>
        <w:jc w:val="both"/>
        <w:rPr>
          <w:rFonts w:ascii="Times New Roman" w:hAnsi="Times New Roman"/>
          <w:noProof w:val="0"/>
          <w:sz w:val="24"/>
          <w:szCs w:val="24"/>
        </w:rPr>
      </w:pPr>
    </w:p>
    <w:p w14:paraId="21DDCA46" w14:textId="77777777" w:rsidR="009A63E6" w:rsidRPr="00FA3299" w:rsidRDefault="009A63E6" w:rsidP="00FA3299">
      <w:pPr>
        <w:spacing w:after="0" w:line="360" w:lineRule="auto"/>
        <w:jc w:val="center"/>
        <w:rPr>
          <w:rFonts w:ascii="Times New Roman" w:hAnsi="Times New Roman"/>
          <w:noProof w:val="0"/>
          <w:sz w:val="24"/>
          <w:szCs w:val="24"/>
        </w:rPr>
      </w:pPr>
      <w:r w:rsidRPr="00FA3299">
        <w:rPr>
          <w:rFonts w:ascii="Times New Roman" w:hAnsi="Times New Roman"/>
          <w:b/>
          <w:noProof w:val="0"/>
          <w:sz w:val="24"/>
          <w:szCs w:val="24"/>
        </w:rPr>
        <w:t xml:space="preserve">Tabla </w:t>
      </w:r>
      <w:r w:rsidR="00493F43" w:rsidRPr="00FA3299">
        <w:rPr>
          <w:rFonts w:ascii="Times New Roman" w:hAnsi="Times New Roman"/>
          <w:b/>
          <w:noProof w:val="0"/>
          <w:sz w:val="24"/>
          <w:szCs w:val="24"/>
        </w:rPr>
        <w:t>4</w:t>
      </w:r>
      <w:r w:rsidRPr="001F70B6">
        <w:rPr>
          <w:rFonts w:ascii="Times New Roman" w:hAnsi="Times New Roman"/>
          <w:noProof w:val="0"/>
          <w:sz w:val="24"/>
          <w:szCs w:val="24"/>
        </w:rPr>
        <w:t>.</w:t>
      </w:r>
      <w:r w:rsidR="0099066F">
        <w:rPr>
          <w:rFonts w:ascii="Times New Roman" w:hAnsi="Times New Roman"/>
          <w:noProof w:val="0"/>
          <w:sz w:val="24"/>
          <w:szCs w:val="24"/>
        </w:rPr>
        <w:t xml:space="preserve"> </w:t>
      </w:r>
      <w:r w:rsidRPr="00FA3299">
        <w:rPr>
          <w:rFonts w:ascii="Times New Roman" w:hAnsi="Times New Roman"/>
          <w:noProof w:val="0"/>
          <w:sz w:val="24"/>
          <w:szCs w:val="24"/>
        </w:rPr>
        <w:t>Porcentaje de estudiantes correspondientes a cada indicador</w:t>
      </w:r>
      <w:r w:rsidR="0084325D" w:rsidRPr="00FA3299">
        <w:rPr>
          <w:rFonts w:ascii="Times New Roman" w:hAnsi="Times New Roman"/>
          <w:noProof w:val="0"/>
          <w:sz w:val="24"/>
          <w:szCs w:val="24"/>
        </w:rPr>
        <w:t xml:space="preserve"> y su respectivo nivel de rendimiento académico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800"/>
        <w:gridCol w:w="668"/>
        <w:gridCol w:w="668"/>
        <w:gridCol w:w="852"/>
        <w:gridCol w:w="668"/>
        <w:gridCol w:w="236"/>
        <w:gridCol w:w="451"/>
        <w:gridCol w:w="668"/>
        <w:gridCol w:w="852"/>
        <w:gridCol w:w="668"/>
      </w:tblGrid>
      <w:tr w:rsidR="002D4629" w:rsidRPr="006720FF" w14:paraId="2E4BDFD4" w14:textId="77777777" w:rsidTr="00FA3299">
        <w:tc>
          <w:tcPr>
            <w:tcW w:w="1288" w:type="dxa"/>
            <w:vMerge w:val="restart"/>
            <w:vAlign w:val="center"/>
          </w:tcPr>
          <w:p w14:paraId="54A59AEC" w14:textId="77777777" w:rsidR="002D4629" w:rsidRPr="006720FF" w:rsidRDefault="002D4629" w:rsidP="006720FF">
            <w:pPr>
              <w:spacing w:after="0" w:line="276" w:lineRule="auto"/>
              <w:jc w:val="both"/>
              <w:rPr>
                <w:rFonts w:ascii="Times New Roman" w:hAnsi="Times New Roman"/>
                <w:b/>
                <w:noProof w:val="0"/>
                <w:szCs w:val="24"/>
              </w:rPr>
            </w:pPr>
            <w:r w:rsidRPr="006720FF">
              <w:rPr>
                <w:rFonts w:ascii="Times New Roman" w:hAnsi="Times New Roman"/>
                <w:b/>
                <w:noProof w:val="0"/>
                <w:szCs w:val="24"/>
              </w:rPr>
              <w:t>Dimensión</w:t>
            </w:r>
          </w:p>
        </w:tc>
        <w:tc>
          <w:tcPr>
            <w:tcW w:w="1783" w:type="dxa"/>
            <w:vMerge w:val="restart"/>
            <w:vAlign w:val="center"/>
          </w:tcPr>
          <w:p w14:paraId="7035321D" w14:textId="77777777" w:rsidR="002D4629" w:rsidRPr="006720FF" w:rsidRDefault="002D4629" w:rsidP="006720FF">
            <w:pPr>
              <w:spacing w:after="0" w:line="276" w:lineRule="auto"/>
              <w:jc w:val="center"/>
              <w:rPr>
                <w:rFonts w:ascii="Times New Roman" w:hAnsi="Times New Roman"/>
                <w:b/>
                <w:noProof w:val="0"/>
                <w:szCs w:val="24"/>
              </w:rPr>
            </w:pPr>
            <w:r w:rsidRPr="006720FF">
              <w:rPr>
                <w:rFonts w:ascii="Times New Roman" w:hAnsi="Times New Roman"/>
                <w:b/>
                <w:noProof w:val="0"/>
                <w:szCs w:val="24"/>
              </w:rPr>
              <w:t>Indicador</w:t>
            </w:r>
          </w:p>
        </w:tc>
        <w:tc>
          <w:tcPr>
            <w:tcW w:w="5757" w:type="dxa"/>
            <w:gridSpan w:val="9"/>
          </w:tcPr>
          <w:p w14:paraId="43D06F55" w14:textId="544DDA11" w:rsidR="002D4629" w:rsidRPr="006720FF" w:rsidRDefault="002D4629" w:rsidP="006720FF">
            <w:pPr>
              <w:spacing w:after="0" w:line="276" w:lineRule="auto"/>
              <w:jc w:val="center"/>
              <w:rPr>
                <w:rFonts w:ascii="Times New Roman" w:hAnsi="Times New Roman"/>
                <w:b/>
                <w:noProof w:val="0"/>
                <w:szCs w:val="24"/>
              </w:rPr>
            </w:pPr>
            <w:r w:rsidRPr="006720FF">
              <w:rPr>
                <w:rFonts w:ascii="Times New Roman" w:hAnsi="Times New Roman"/>
                <w:b/>
                <w:noProof w:val="0"/>
                <w:szCs w:val="24"/>
              </w:rPr>
              <w:t>P</w:t>
            </w:r>
            <w:r w:rsidR="00186385" w:rsidRPr="006720FF">
              <w:rPr>
                <w:rFonts w:ascii="Times New Roman" w:hAnsi="Times New Roman"/>
                <w:b/>
                <w:noProof w:val="0"/>
                <w:szCs w:val="24"/>
              </w:rPr>
              <w:t>os</w:t>
            </w:r>
            <w:r w:rsidR="006628F5" w:rsidRPr="006720FF">
              <w:rPr>
                <w:rFonts w:ascii="Times New Roman" w:hAnsi="Times New Roman"/>
                <w:b/>
                <w:noProof w:val="0"/>
                <w:szCs w:val="24"/>
              </w:rPr>
              <w:t>t-</w:t>
            </w:r>
            <w:r w:rsidR="00186385" w:rsidRPr="006720FF">
              <w:rPr>
                <w:rFonts w:ascii="Times New Roman" w:hAnsi="Times New Roman"/>
                <w:b/>
                <w:noProof w:val="0"/>
                <w:szCs w:val="24"/>
              </w:rPr>
              <w:t>t</w:t>
            </w:r>
            <w:r w:rsidRPr="006720FF">
              <w:rPr>
                <w:rFonts w:ascii="Times New Roman" w:hAnsi="Times New Roman"/>
                <w:b/>
                <w:noProof w:val="0"/>
                <w:szCs w:val="24"/>
              </w:rPr>
              <w:t>ratamiento</w:t>
            </w:r>
          </w:p>
        </w:tc>
      </w:tr>
      <w:tr w:rsidR="001F70B6" w:rsidRPr="006720FF" w14:paraId="379BF4B3" w14:textId="77777777" w:rsidTr="00FA3299">
        <w:tc>
          <w:tcPr>
            <w:tcW w:w="1288" w:type="dxa"/>
            <w:vMerge/>
          </w:tcPr>
          <w:p w14:paraId="2FD69A97" w14:textId="77777777" w:rsidR="002D4629" w:rsidRPr="006720FF" w:rsidRDefault="002D4629" w:rsidP="006720FF">
            <w:pPr>
              <w:spacing w:after="0" w:line="276" w:lineRule="auto"/>
              <w:jc w:val="center"/>
              <w:rPr>
                <w:rFonts w:ascii="Times New Roman" w:hAnsi="Times New Roman"/>
                <w:noProof w:val="0"/>
                <w:szCs w:val="24"/>
              </w:rPr>
            </w:pPr>
          </w:p>
        </w:tc>
        <w:tc>
          <w:tcPr>
            <w:tcW w:w="1783" w:type="dxa"/>
            <w:vMerge/>
          </w:tcPr>
          <w:p w14:paraId="56F54CC6" w14:textId="77777777" w:rsidR="002D4629" w:rsidRPr="006720FF" w:rsidRDefault="002D4629" w:rsidP="006720FF">
            <w:pPr>
              <w:spacing w:after="0" w:line="276" w:lineRule="auto"/>
              <w:jc w:val="center"/>
              <w:rPr>
                <w:rFonts w:ascii="Times New Roman" w:hAnsi="Times New Roman"/>
                <w:noProof w:val="0"/>
                <w:szCs w:val="24"/>
              </w:rPr>
            </w:pPr>
          </w:p>
        </w:tc>
        <w:tc>
          <w:tcPr>
            <w:tcW w:w="2989" w:type="dxa"/>
            <w:gridSpan w:val="5"/>
          </w:tcPr>
          <w:p w14:paraId="1B8F316E" w14:textId="77777777" w:rsidR="002D4629" w:rsidRPr="006720FF" w:rsidRDefault="002D4629" w:rsidP="006720FF">
            <w:pPr>
              <w:spacing w:after="0" w:line="276" w:lineRule="auto"/>
              <w:jc w:val="center"/>
              <w:rPr>
                <w:rFonts w:ascii="Times New Roman" w:hAnsi="Times New Roman"/>
                <w:noProof w:val="0"/>
                <w:szCs w:val="24"/>
              </w:rPr>
            </w:pPr>
            <w:r w:rsidRPr="006720FF">
              <w:rPr>
                <w:rFonts w:ascii="Times New Roman" w:hAnsi="Times New Roman"/>
                <w:noProof w:val="0"/>
                <w:szCs w:val="24"/>
              </w:rPr>
              <w:t xml:space="preserve">Grupo </w:t>
            </w:r>
            <w:r w:rsidR="00E27322" w:rsidRPr="006720FF">
              <w:rPr>
                <w:rFonts w:ascii="Times New Roman" w:hAnsi="Times New Roman"/>
                <w:noProof w:val="0"/>
                <w:szCs w:val="24"/>
              </w:rPr>
              <w:t>control</w:t>
            </w:r>
          </w:p>
        </w:tc>
        <w:tc>
          <w:tcPr>
            <w:tcW w:w="2768" w:type="dxa"/>
            <w:gridSpan w:val="4"/>
          </w:tcPr>
          <w:p w14:paraId="5F681935" w14:textId="77777777" w:rsidR="002D4629" w:rsidRPr="006720FF" w:rsidRDefault="002D4629" w:rsidP="006720FF">
            <w:pPr>
              <w:spacing w:after="0" w:line="276" w:lineRule="auto"/>
              <w:jc w:val="center"/>
              <w:rPr>
                <w:rFonts w:ascii="Times New Roman" w:hAnsi="Times New Roman"/>
                <w:noProof w:val="0"/>
                <w:szCs w:val="24"/>
              </w:rPr>
            </w:pPr>
            <w:r w:rsidRPr="006720FF">
              <w:rPr>
                <w:rFonts w:ascii="Times New Roman" w:hAnsi="Times New Roman"/>
                <w:noProof w:val="0"/>
                <w:szCs w:val="24"/>
              </w:rPr>
              <w:t xml:space="preserve">Grupo </w:t>
            </w:r>
            <w:r w:rsidR="00E27322" w:rsidRPr="006720FF">
              <w:rPr>
                <w:rFonts w:ascii="Times New Roman" w:hAnsi="Times New Roman"/>
                <w:noProof w:val="0"/>
                <w:szCs w:val="24"/>
              </w:rPr>
              <w:t>experimental</w:t>
            </w:r>
          </w:p>
        </w:tc>
      </w:tr>
      <w:tr w:rsidR="00E27322" w:rsidRPr="006720FF" w14:paraId="7F559911" w14:textId="77777777" w:rsidTr="00FA3299">
        <w:tc>
          <w:tcPr>
            <w:tcW w:w="1288" w:type="dxa"/>
            <w:vMerge/>
          </w:tcPr>
          <w:p w14:paraId="750746D3" w14:textId="77777777" w:rsidR="00E27322" w:rsidRPr="006720FF" w:rsidRDefault="00E27322" w:rsidP="006720FF">
            <w:pPr>
              <w:spacing w:after="0" w:line="276" w:lineRule="auto"/>
              <w:jc w:val="center"/>
              <w:rPr>
                <w:rFonts w:ascii="Times New Roman" w:hAnsi="Times New Roman"/>
                <w:noProof w:val="0"/>
                <w:szCs w:val="24"/>
              </w:rPr>
            </w:pPr>
          </w:p>
        </w:tc>
        <w:tc>
          <w:tcPr>
            <w:tcW w:w="1783" w:type="dxa"/>
            <w:vMerge/>
          </w:tcPr>
          <w:p w14:paraId="3334F7A7" w14:textId="77777777" w:rsidR="00E27322" w:rsidRPr="006720FF" w:rsidRDefault="00E27322" w:rsidP="006720FF">
            <w:pPr>
              <w:spacing w:after="0" w:line="276" w:lineRule="auto"/>
              <w:jc w:val="center"/>
              <w:rPr>
                <w:rFonts w:ascii="Times New Roman" w:hAnsi="Times New Roman"/>
                <w:noProof w:val="0"/>
                <w:szCs w:val="24"/>
              </w:rPr>
            </w:pPr>
          </w:p>
        </w:tc>
        <w:tc>
          <w:tcPr>
            <w:tcW w:w="663" w:type="dxa"/>
          </w:tcPr>
          <w:p w14:paraId="120D83D5" w14:textId="77777777" w:rsidR="00E27322" w:rsidRPr="006720FF" w:rsidRDefault="00E27322" w:rsidP="006720FF">
            <w:pPr>
              <w:spacing w:after="0" w:line="276" w:lineRule="auto"/>
              <w:rPr>
                <w:rFonts w:ascii="Times New Roman" w:hAnsi="Times New Roman"/>
                <w:noProof w:val="0"/>
                <w:szCs w:val="24"/>
              </w:rPr>
            </w:pPr>
            <w:r w:rsidRPr="006720FF">
              <w:rPr>
                <w:rFonts w:ascii="Times New Roman" w:hAnsi="Times New Roman"/>
                <w:noProof w:val="0"/>
                <w:szCs w:val="24"/>
              </w:rPr>
              <w:t>Nulo</w:t>
            </w:r>
          </w:p>
        </w:tc>
        <w:tc>
          <w:tcPr>
            <w:tcW w:w="663" w:type="dxa"/>
          </w:tcPr>
          <w:p w14:paraId="2B8744C4" w14:textId="77777777" w:rsidR="00E27322" w:rsidRPr="006720FF" w:rsidRDefault="00E27322" w:rsidP="006720FF">
            <w:pPr>
              <w:spacing w:after="0" w:line="276" w:lineRule="auto"/>
              <w:rPr>
                <w:rFonts w:ascii="Times New Roman" w:hAnsi="Times New Roman"/>
                <w:noProof w:val="0"/>
                <w:szCs w:val="24"/>
              </w:rPr>
            </w:pPr>
            <w:r w:rsidRPr="006720FF">
              <w:rPr>
                <w:rFonts w:ascii="Times New Roman" w:hAnsi="Times New Roman"/>
                <w:noProof w:val="0"/>
                <w:szCs w:val="24"/>
              </w:rPr>
              <w:t>Bajo</w:t>
            </w:r>
          </w:p>
        </w:tc>
        <w:tc>
          <w:tcPr>
            <w:tcW w:w="779" w:type="dxa"/>
          </w:tcPr>
          <w:p w14:paraId="7F65EA7E" w14:textId="77777777" w:rsidR="00E27322" w:rsidRPr="006720FF" w:rsidRDefault="00E27322" w:rsidP="006720FF">
            <w:pPr>
              <w:spacing w:after="0" w:line="276" w:lineRule="auto"/>
              <w:rPr>
                <w:rFonts w:ascii="Times New Roman" w:hAnsi="Times New Roman"/>
                <w:noProof w:val="0"/>
                <w:szCs w:val="24"/>
              </w:rPr>
            </w:pPr>
            <w:r w:rsidRPr="006720FF">
              <w:rPr>
                <w:rFonts w:ascii="Times New Roman" w:hAnsi="Times New Roman"/>
                <w:noProof w:val="0"/>
                <w:szCs w:val="24"/>
              </w:rPr>
              <w:t>Regular</w:t>
            </w:r>
          </w:p>
        </w:tc>
        <w:tc>
          <w:tcPr>
            <w:tcW w:w="663" w:type="dxa"/>
          </w:tcPr>
          <w:p w14:paraId="03E1D512" w14:textId="77777777" w:rsidR="00E27322" w:rsidRPr="006720FF" w:rsidRDefault="00E27322" w:rsidP="006720FF">
            <w:pPr>
              <w:spacing w:after="0" w:line="276" w:lineRule="auto"/>
              <w:rPr>
                <w:rFonts w:ascii="Times New Roman" w:hAnsi="Times New Roman"/>
                <w:noProof w:val="0"/>
                <w:szCs w:val="24"/>
              </w:rPr>
            </w:pPr>
            <w:r w:rsidRPr="006720FF">
              <w:rPr>
                <w:rFonts w:ascii="Times New Roman" w:hAnsi="Times New Roman"/>
                <w:noProof w:val="0"/>
                <w:szCs w:val="24"/>
              </w:rPr>
              <w:t>Alto</w:t>
            </w:r>
          </w:p>
        </w:tc>
        <w:tc>
          <w:tcPr>
            <w:tcW w:w="663" w:type="dxa"/>
            <w:gridSpan w:val="2"/>
          </w:tcPr>
          <w:p w14:paraId="09B7B93B" w14:textId="77777777" w:rsidR="00E27322" w:rsidRPr="006720FF" w:rsidRDefault="00E27322" w:rsidP="006720FF">
            <w:pPr>
              <w:spacing w:after="0" w:line="276" w:lineRule="auto"/>
              <w:rPr>
                <w:rFonts w:ascii="Times New Roman" w:hAnsi="Times New Roman"/>
                <w:noProof w:val="0"/>
                <w:szCs w:val="24"/>
              </w:rPr>
            </w:pPr>
            <w:r w:rsidRPr="006720FF">
              <w:rPr>
                <w:rFonts w:ascii="Times New Roman" w:hAnsi="Times New Roman"/>
                <w:noProof w:val="0"/>
                <w:szCs w:val="24"/>
              </w:rPr>
              <w:t>Nulo</w:t>
            </w:r>
          </w:p>
        </w:tc>
        <w:tc>
          <w:tcPr>
            <w:tcW w:w="663" w:type="dxa"/>
          </w:tcPr>
          <w:p w14:paraId="6849CDEB" w14:textId="77777777" w:rsidR="00E27322" w:rsidRPr="006720FF" w:rsidRDefault="00E27322" w:rsidP="006720FF">
            <w:pPr>
              <w:spacing w:after="0" w:line="276" w:lineRule="auto"/>
              <w:rPr>
                <w:rFonts w:ascii="Times New Roman" w:hAnsi="Times New Roman"/>
                <w:noProof w:val="0"/>
                <w:szCs w:val="24"/>
              </w:rPr>
            </w:pPr>
            <w:r w:rsidRPr="006720FF">
              <w:rPr>
                <w:rFonts w:ascii="Times New Roman" w:hAnsi="Times New Roman"/>
                <w:noProof w:val="0"/>
                <w:szCs w:val="24"/>
              </w:rPr>
              <w:t>Bajo</w:t>
            </w:r>
          </w:p>
        </w:tc>
        <w:tc>
          <w:tcPr>
            <w:tcW w:w="779" w:type="dxa"/>
          </w:tcPr>
          <w:p w14:paraId="726DA721" w14:textId="77777777" w:rsidR="00E27322" w:rsidRPr="006720FF" w:rsidRDefault="00E27322" w:rsidP="006720FF">
            <w:pPr>
              <w:spacing w:after="0" w:line="276" w:lineRule="auto"/>
              <w:rPr>
                <w:rFonts w:ascii="Times New Roman" w:hAnsi="Times New Roman"/>
                <w:noProof w:val="0"/>
                <w:szCs w:val="24"/>
              </w:rPr>
            </w:pPr>
            <w:r w:rsidRPr="006720FF">
              <w:rPr>
                <w:rFonts w:ascii="Times New Roman" w:hAnsi="Times New Roman"/>
                <w:noProof w:val="0"/>
                <w:szCs w:val="24"/>
              </w:rPr>
              <w:t>Regular</w:t>
            </w:r>
          </w:p>
        </w:tc>
        <w:tc>
          <w:tcPr>
            <w:tcW w:w="663" w:type="dxa"/>
          </w:tcPr>
          <w:p w14:paraId="73B1995E" w14:textId="77777777" w:rsidR="00E27322" w:rsidRPr="006720FF" w:rsidRDefault="00E27322" w:rsidP="006720FF">
            <w:pPr>
              <w:spacing w:after="0" w:line="276" w:lineRule="auto"/>
              <w:rPr>
                <w:rFonts w:ascii="Times New Roman" w:hAnsi="Times New Roman"/>
                <w:noProof w:val="0"/>
                <w:szCs w:val="24"/>
              </w:rPr>
            </w:pPr>
            <w:r w:rsidRPr="006720FF">
              <w:rPr>
                <w:rFonts w:ascii="Times New Roman" w:hAnsi="Times New Roman"/>
                <w:noProof w:val="0"/>
                <w:szCs w:val="24"/>
              </w:rPr>
              <w:t>Alto</w:t>
            </w:r>
          </w:p>
        </w:tc>
      </w:tr>
      <w:tr w:rsidR="00E27322" w:rsidRPr="006720FF" w14:paraId="0E32A1B9" w14:textId="77777777" w:rsidTr="00FA3299">
        <w:tc>
          <w:tcPr>
            <w:tcW w:w="1288" w:type="dxa"/>
            <w:vMerge w:val="restart"/>
            <w:vAlign w:val="center"/>
          </w:tcPr>
          <w:p w14:paraId="11DE0D00" w14:textId="77777777" w:rsidR="00E27322" w:rsidRPr="006720FF" w:rsidRDefault="00E27322" w:rsidP="006720FF">
            <w:pPr>
              <w:spacing w:after="0" w:line="276" w:lineRule="auto"/>
              <w:jc w:val="both"/>
              <w:rPr>
                <w:rFonts w:ascii="Times New Roman" w:hAnsi="Times New Roman"/>
                <w:noProof w:val="0"/>
                <w:szCs w:val="24"/>
              </w:rPr>
            </w:pPr>
            <w:r w:rsidRPr="006720FF">
              <w:rPr>
                <w:rFonts w:ascii="Times New Roman" w:hAnsi="Times New Roman"/>
                <w:noProof w:val="0"/>
                <w:szCs w:val="24"/>
              </w:rPr>
              <w:t>Comprensión</w:t>
            </w:r>
          </w:p>
        </w:tc>
        <w:tc>
          <w:tcPr>
            <w:tcW w:w="1783" w:type="dxa"/>
          </w:tcPr>
          <w:p w14:paraId="0EA57B2A" w14:textId="77777777" w:rsidR="00E27322" w:rsidRPr="006720FF" w:rsidRDefault="00E27322" w:rsidP="006720FF">
            <w:pPr>
              <w:spacing w:after="0" w:line="276" w:lineRule="auto"/>
              <w:jc w:val="both"/>
              <w:rPr>
                <w:rFonts w:ascii="Times New Roman" w:hAnsi="Times New Roman"/>
                <w:noProof w:val="0"/>
                <w:szCs w:val="24"/>
              </w:rPr>
            </w:pPr>
            <w:r w:rsidRPr="006720FF">
              <w:rPr>
                <w:rFonts w:ascii="Times New Roman" w:hAnsi="Times New Roman"/>
                <w:noProof w:val="0"/>
                <w:szCs w:val="24"/>
              </w:rPr>
              <w:t>Comprende textos</w:t>
            </w:r>
          </w:p>
        </w:tc>
        <w:tc>
          <w:tcPr>
            <w:tcW w:w="663" w:type="dxa"/>
          </w:tcPr>
          <w:p w14:paraId="7D72BCA4"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27.03</w:t>
            </w:r>
          </w:p>
        </w:tc>
        <w:tc>
          <w:tcPr>
            <w:tcW w:w="663" w:type="dxa"/>
          </w:tcPr>
          <w:p w14:paraId="35BBDD3C"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0</w:t>
            </w:r>
          </w:p>
        </w:tc>
        <w:tc>
          <w:tcPr>
            <w:tcW w:w="779" w:type="dxa"/>
          </w:tcPr>
          <w:p w14:paraId="032311CE"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0</w:t>
            </w:r>
          </w:p>
        </w:tc>
        <w:tc>
          <w:tcPr>
            <w:tcW w:w="663" w:type="dxa"/>
          </w:tcPr>
          <w:p w14:paraId="736EB87E"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72.97</w:t>
            </w:r>
          </w:p>
        </w:tc>
        <w:tc>
          <w:tcPr>
            <w:tcW w:w="663" w:type="dxa"/>
            <w:gridSpan w:val="2"/>
          </w:tcPr>
          <w:p w14:paraId="79A89D81"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19.35</w:t>
            </w:r>
          </w:p>
        </w:tc>
        <w:tc>
          <w:tcPr>
            <w:tcW w:w="663" w:type="dxa"/>
          </w:tcPr>
          <w:p w14:paraId="54AF45A3"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0</w:t>
            </w:r>
          </w:p>
        </w:tc>
        <w:tc>
          <w:tcPr>
            <w:tcW w:w="779" w:type="dxa"/>
          </w:tcPr>
          <w:p w14:paraId="630F6E15"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0</w:t>
            </w:r>
          </w:p>
        </w:tc>
        <w:tc>
          <w:tcPr>
            <w:tcW w:w="663" w:type="dxa"/>
          </w:tcPr>
          <w:p w14:paraId="61FEFCBC"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80.65</w:t>
            </w:r>
          </w:p>
        </w:tc>
      </w:tr>
      <w:tr w:rsidR="00E27322" w:rsidRPr="006720FF" w14:paraId="26DC6D7A" w14:textId="77777777" w:rsidTr="00FA3299">
        <w:tc>
          <w:tcPr>
            <w:tcW w:w="1288" w:type="dxa"/>
            <w:vMerge/>
          </w:tcPr>
          <w:p w14:paraId="4772FF7D" w14:textId="77777777" w:rsidR="00E27322" w:rsidRPr="006720FF" w:rsidRDefault="00E27322" w:rsidP="006720FF">
            <w:pPr>
              <w:spacing w:after="0" w:line="276" w:lineRule="auto"/>
              <w:jc w:val="both"/>
              <w:rPr>
                <w:rFonts w:ascii="Times New Roman" w:hAnsi="Times New Roman"/>
                <w:noProof w:val="0"/>
                <w:szCs w:val="24"/>
              </w:rPr>
            </w:pPr>
          </w:p>
        </w:tc>
        <w:tc>
          <w:tcPr>
            <w:tcW w:w="1783" w:type="dxa"/>
          </w:tcPr>
          <w:p w14:paraId="21C02A9D" w14:textId="77777777" w:rsidR="00E27322" w:rsidRPr="006720FF" w:rsidRDefault="00E27322" w:rsidP="006720FF">
            <w:pPr>
              <w:spacing w:after="0" w:line="276" w:lineRule="auto"/>
              <w:jc w:val="both"/>
              <w:rPr>
                <w:rFonts w:ascii="Times New Roman" w:hAnsi="Times New Roman"/>
                <w:noProof w:val="0"/>
                <w:szCs w:val="24"/>
              </w:rPr>
            </w:pPr>
            <w:r w:rsidRPr="006720FF">
              <w:rPr>
                <w:rFonts w:ascii="Times New Roman" w:hAnsi="Times New Roman"/>
                <w:noProof w:val="0"/>
                <w:szCs w:val="24"/>
              </w:rPr>
              <w:t>Traduce algebraicamente</w:t>
            </w:r>
          </w:p>
        </w:tc>
        <w:tc>
          <w:tcPr>
            <w:tcW w:w="663" w:type="dxa"/>
          </w:tcPr>
          <w:p w14:paraId="642F9875"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18.92</w:t>
            </w:r>
          </w:p>
        </w:tc>
        <w:tc>
          <w:tcPr>
            <w:tcW w:w="663" w:type="dxa"/>
          </w:tcPr>
          <w:p w14:paraId="10F8AF07"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0</w:t>
            </w:r>
          </w:p>
        </w:tc>
        <w:tc>
          <w:tcPr>
            <w:tcW w:w="779" w:type="dxa"/>
          </w:tcPr>
          <w:p w14:paraId="2F5F4FF3"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0</w:t>
            </w:r>
          </w:p>
        </w:tc>
        <w:tc>
          <w:tcPr>
            <w:tcW w:w="663" w:type="dxa"/>
          </w:tcPr>
          <w:p w14:paraId="768ADDCA"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81.08</w:t>
            </w:r>
          </w:p>
        </w:tc>
        <w:tc>
          <w:tcPr>
            <w:tcW w:w="663" w:type="dxa"/>
            <w:gridSpan w:val="2"/>
          </w:tcPr>
          <w:p w14:paraId="486B7748"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16.13</w:t>
            </w:r>
          </w:p>
        </w:tc>
        <w:tc>
          <w:tcPr>
            <w:tcW w:w="663" w:type="dxa"/>
          </w:tcPr>
          <w:p w14:paraId="5DCBEA62"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0</w:t>
            </w:r>
          </w:p>
        </w:tc>
        <w:tc>
          <w:tcPr>
            <w:tcW w:w="779" w:type="dxa"/>
          </w:tcPr>
          <w:p w14:paraId="72EB9AA6"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0</w:t>
            </w:r>
          </w:p>
        </w:tc>
        <w:tc>
          <w:tcPr>
            <w:tcW w:w="663" w:type="dxa"/>
          </w:tcPr>
          <w:p w14:paraId="5398C578"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83.87</w:t>
            </w:r>
          </w:p>
        </w:tc>
      </w:tr>
      <w:tr w:rsidR="00E27322" w:rsidRPr="006720FF" w14:paraId="5ABB8037" w14:textId="77777777" w:rsidTr="00FA3299">
        <w:tc>
          <w:tcPr>
            <w:tcW w:w="1288" w:type="dxa"/>
            <w:vMerge w:val="restart"/>
            <w:vAlign w:val="center"/>
          </w:tcPr>
          <w:p w14:paraId="7160B5D6" w14:textId="77777777" w:rsidR="00E27322" w:rsidRPr="006720FF" w:rsidRDefault="00E27322" w:rsidP="006720FF">
            <w:pPr>
              <w:spacing w:after="0" w:line="276" w:lineRule="auto"/>
              <w:rPr>
                <w:rFonts w:ascii="Times New Roman" w:hAnsi="Times New Roman"/>
                <w:noProof w:val="0"/>
                <w:szCs w:val="24"/>
              </w:rPr>
            </w:pPr>
            <w:r w:rsidRPr="006720FF">
              <w:rPr>
                <w:rFonts w:ascii="Times New Roman" w:hAnsi="Times New Roman"/>
                <w:noProof w:val="0"/>
                <w:szCs w:val="24"/>
              </w:rPr>
              <w:t>Aplicación</w:t>
            </w:r>
          </w:p>
        </w:tc>
        <w:tc>
          <w:tcPr>
            <w:tcW w:w="1783" w:type="dxa"/>
          </w:tcPr>
          <w:p w14:paraId="262CCEC0" w14:textId="77777777" w:rsidR="00E27322" w:rsidRPr="006720FF" w:rsidRDefault="00E27322" w:rsidP="006720FF">
            <w:pPr>
              <w:spacing w:after="0" w:line="276" w:lineRule="auto"/>
              <w:rPr>
                <w:rFonts w:ascii="Times New Roman" w:hAnsi="Times New Roman"/>
                <w:noProof w:val="0"/>
                <w:szCs w:val="24"/>
              </w:rPr>
            </w:pPr>
            <w:r w:rsidRPr="006720FF">
              <w:rPr>
                <w:rFonts w:ascii="Times New Roman" w:hAnsi="Times New Roman"/>
                <w:noProof w:val="0"/>
                <w:szCs w:val="24"/>
              </w:rPr>
              <w:t>Comprende textos y obtiene la información</w:t>
            </w:r>
          </w:p>
        </w:tc>
        <w:tc>
          <w:tcPr>
            <w:tcW w:w="663" w:type="dxa"/>
          </w:tcPr>
          <w:p w14:paraId="200466E8"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18.91</w:t>
            </w:r>
          </w:p>
        </w:tc>
        <w:tc>
          <w:tcPr>
            <w:tcW w:w="663" w:type="dxa"/>
          </w:tcPr>
          <w:p w14:paraId="63EC8CE0"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35.14</w:t>
            </w:r>
          </w:p>
        </w:tc>
        <w:tc>
          <w:tcPr>
            <w:tcW w:w="779" w:type="dxa"/>
          </w:tcPr>
          <w:p w14:paraId="04E548DE"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37.84</w:t>
            </w:r>
          </w:p>
        </w:tc>
        <w:tc>
          <w:tcPr>
            <w:tcW w:w="663" w:type="dxa"/>
          </w:tcPr>
          <w:p w14:paraId="6B2917CE"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8.11</w:t>
            </w:r>
          </w:p>
        </w:tc>
        <w:tc>
          <w:tcPr>
            <w:tcW w:w="663" w:type="dxa"/>
            <w:gridSpan w:val="2"/>
          </w:tcPr>
          <w:p w14:paraId="22832BA7"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3.23</w:t>
            </w:r>
          </w:p>
        </w:tc>
        <w:tc>
          <w:tcPr>
            <w:tcW w:w="663" w:type="dxa"/>
          </w:tcPr>
          <w:p w14:paraId="1D2E7C36"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54.84</w:t>
            </w:r>
          </w:p>
        </w:tc>
        <w:tc>
          <w:tcPr>
            <w:tcW w:w="779" w:type="dxa"/>
          </w:tcPr>
          <w:p w14:paraId="1B5FF597"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35.48</w:t>
            </w:r>
          </w:p>
        </w:tc>
        <w:tc>
          <w:tcPr>
            <w:tcW w:w="663" w:type="dxa"/>
          </w:tcPr>
          <w:p w14:paraId="4B5D70C1"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6.45</w:t>
            </w:r>
          </w:p>
        </w:tc>
      </w:tr>
      <w:tr w:rsidR="00E27322" w:rsidRPr="006720FF" w14:paraId="407BD049" w14:textId="77777777" w:rsidTr="00FA3299">
        <w:tc>
          <w:tcPr>
            <w:tcW w:w="1288" w:type="dxa"/>
            <w:vMerge/>
          </w:tcPr>
          <w:p w14:paraId="6632B198" w14:textId="77777777" w:rsidR="00E27322" w:rsidRPr="006720FF" w:rsidRDefault="00E27322" w:rsidP="006720FF">
            <w:pPr>
              <w:spacing w:after="0" w:line="276" w:lineRule="auto"/>
              <w:jc w:val="both"/>
              <w:rPr>
                <w:rFonts w:ascii="Times New Roman" w:hAnsi="Times New Roman"/>
                <w:noProof w:val="0"/>
                <w:szCs w:val="24"/>
              </w:rPr>
            </w:pPr>
          </w:p>
        </w:tc>
        <w:tc>
          <w:tcPr>
            <w:tcW w:w="1783" w:type="dxa"/>
          </w:tcPr>
          <w:p w14:paraId="41D3F879" w14:textId="77777777" w:rsidR="00E27322" w:rsidRPr="006720FF" w:rsidRDefault="00E27322" w:rsidP="006720FF">
            <w:pPr>
              <w:spacing w:after="0" w:line="276" w:lineRule="auto"/>
              <w:jc w:val="both"/>
              <w:rPr>
                <w:rFonts w:ascii="Times New Roman" w:hAnsi="Times New Roman"/>
                <w:noProof w:val="0"/>
                <w:szCs w:val="24"/>
              </w:rPr>
            </w:pPr>
            <w:r w:rsidRPr="006720FF">
              <w:rPr>
                <w:rFonts w:ascii="Times New Roman" w:hAnsi="Times New Roman"/>
                <w:noProof w:val="0"/>
                <w:szCs w:val="24"/>
              </w:rPr>
              <w:t>Plantea metodológicamente</w:t>
            </w:r>
          </w:p>
        </w:tc>
        <w:tc>
          <w:tcPr>
            <w:tcW w:w="663" w:type="dxa"/>
          </w:tcPr>
          <w:p w14:paraId="7BF01524"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37.84</w:t>
            </w:r>
          </w:p>
        </w:tc>
        <w:tc>
          <w:tcPr>
            <w:tcW w:w="663" w:type="dxa"/>
          </w:tcPr>
          <w:p w14:paraId="44680874"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48.65</w:t>
            </w:r>
          </w:p>
        </w:tc>
        <w:tc>
          <w:tcPr>
            <w:tcW w:w="779" w:type="dxa"/>
          </w:tcPr>
          <w:p w14:paraId="66192613"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13.51</w:t>
            </w:r>
          </w:p>
        </w:tc>
        <w:tc>
          <w:tcPr>
            <w:tcW w:w="663" w:type="dxa"/>
          </w:tcPr>
          <w:p w14:paraId="6DD6A23B"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0</w:t>
            </w:r>
          </w:p>
        </w:tc>
        <w:tc>
          <w:tcPr>
            <w:tcW w:w="663" w:type="dxa"/>
            <w:gridSpan w:val="2"/>
          </w:tcPr>
          <w:p w14:paraId="5E1AB0E3"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25.81</w:t>
            </w:r>
          </w:p>
        </w:tc>
        <w:tc>
          <w:tcPr>
            <w:tcW w:w="663" w:type="dxa"/>
          </w:tcPr>
          <w:p w14:paraId="4100CD41"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51.61</w:t>
            </w:r>
          </w:p>
        </w:tc>
        <w:tc>
          <w:tcPr>
            <w:tcW w:w="779" w:type="dxa"/>
          </w:tcPr>
          <w:p w14:paraId="56CF19D1"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16.13</w:t>
            </w:r>
          </w:p>
        </w:tc>
        <w:tc>
          <w:tcPr>
            <w:tcW w:w="663" w:type="dxa"/>
          </w:tcPr>
          <w:p w14:paraId="621E53A5"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6.45</w:t>
            </w:r>
          </w:p>
        </w:tc>
      </w:tr>
      <w:tr w:rsidR="00E27322" w:rsidRPr="006720FF" w14:paraId="3869574C" w14:textId="77777777" w:rsidTr="00FA3299">
        <w:tc>
          <w:tcPr>
            <w:tcW w:w="1288" w:type="dxa"/>
            <w:vAlign w:val="center"/>
          </w:tcPr>
          <w:p w14:paraId="68F25736" w14:textId="77777777" w:rsidR="00E27322" w:rsidRPr="006720FF" w:rsidRDefault="00E27322" w:rsidP="006720FF">
            <w:pPr>
              <w:spacing w:after="0" w:line="276" w:lineRule="auto"/>
              <w:rPr>
                <w:rFonts w:ascii="Times New Roman" w:hAnsi="Times New Roman"/>
                <w:noProof w:val="0"/>
                <w:szCs w:val="24"/>
              </w:rPr>
            </w:pPr>
            <w:r w:rsidRPr="006720FF">
              <w:rPr>
                <w:rFonts w:ascii="Times New Roman" w:hAnsi="Times New Roman"/>
                <w:noProof w:val="0"/>
                <w:szCs w:val="24"/>
              </w:rPr>
              <w:t>Análisis</w:t>
            </w:r>
          </w:p>
        </w:tc>
        <w:tc>
          <w:tcPr>
            <w:tcW w:w="1783" w:type="dxa"/>
          </w:tcPr>
          <w:p w14:paraId="34089287" w14:textId="77777777" w:rsidR="00E27322" w:rsidRPr="006720FF" w:rsidRDefault="00E27322" w:rsidP="006720FF">
            <w:pPr>
              <w:spacing w:after="0" w:line="276" w:lineRule="auto"/>
              <w:rPr>
                <w:rFonts w:ascii="Times New Roman" w:hAnsi="Times New Roman"/>
                <w:noProof w:val="0"/>
                <w:szCs w:val="24"/>
              </w:rPr>
            </w:pPr>
            <w:r w:rsidRPr="006720FF">
              <w:rPr>
                <w:rFonts w:ascii="Times New Roman" w:hAnsi="Times New Roman"/>
                <w:noProof w:val="0"/>
                <w:szCs w:val="24"/>
              </w:rPr>
              <w:t>Aplicación de procedimientos y solución algebraica</w:t>
            </w:r>
          </w:p>
        </w:tc>
        <w:tc>
          <w:tcPr>
            <w:tcW w:w="663" w:type="dxa"/>
          </w:tcPr>
          <w:p w14:paraId="47EA0BB3"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10.82</w:t>
            </w:r>
          </w:p>
        </w:tc>
        <w:tc>
          <w:tcPr>
            <w:tcW w:w="663" w:type="dxa"/>
          </w:tcPr>
          <w:p w14:paraId="78CFB6E1"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24.32</w:t>
            </w:r>
          </w:p>
        </w:tc>
        <w:tc>
          <w:tcPr>
            <w:tcW w:w="779" w:type="dxa"/>
          </w:tcPr>
          <w:p w14:paraId="53A7C24F"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0</w:t>
            </w:r>
          </w:p>
        </w:tc>
        <w:tc>
          <w:tcPr>
            <w:tcW w:w="663" w:type="dxa"/>
          </w:tcPr>
          <w:p w14:paraId="65D6322E"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64.86</w:t>
            </w:r>
          </w:p>
        </w:tc>
        <w:tc>
          <w:tcPr>
            <w:tcW w:w="663" w:type="dxa"/>
            <w:gridSpan w:val="2"/>
          </w:tcPr>
          <w:p w14:paraId="654FF49D"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6.45</w:t>
            </w:r>
          </w:p>
        </w:tc>
        <w:tc>
          <w:tcPr>
            <w:tcW w:w="663" w:type="dxa"/>
          </w:tcPr>
          <w:p w14:paraId="47680613"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22.58</w:t>
            </w:r>
          </w:p>
        </w:tc>
        <w:tc>
          <w:tcPr>
            <w:tcW w:w="779" w:type="dxa"/>
          </w:tcPr>
          <w:p w14:paraId="7CBDD4F9"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0</w:t>
            </w:r>
          </w:p>
        </w:tc>
        <w:tc>
          <w:tcPr>
            <w:tcW w:w="663" w:type="dxa"/>
          </w:tcPr>
          <w:p w14:paraId="19A05F01"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70.97</w:t>
            </w:r>
          </w:p>
        </w:tc>
      </w:tr>
      <w:tr w:rsidR="00E27322" w:rsidRPr="006720FF" w14:paraId="51A49994" w14:textId="77777777" w:rsidTr="00FA3299">
        <w:tc>
          <w:tcPr>
            <w:tcW w:w="1288" w:type="dxa"/>
            <w:vAlign w:val="center"/>
          </w:tcPr>
          <w:p w14:paraId="3C46BF59" w14:textId="77777777" w:rsidR="00E27322" w:rsidRPr="006720FF" w:rsidRDefault="00E27322" w:rsidP="006720FF">
            <w:pPr>
              <w:spacing w:after="0" w:line="276" w:lineRule="auto"/>
              <w:rPr>
                <w:rFonts w:ascii="Times New Roman" w:hAnsi="Times New Roman"/>
                <w:noProof w:val="0"/>
                <w:szCs w:val="24"/>
              </w:rPr>
            </w:pPr>
            <w:r w:rsidRPr="006720FF">
              <w:rPr>
                <w:rFonts w:ascii="Times New Roman" w:hAnsi="Times New Roman"/>
                <w:noProof w:val="0"/>
                <w:szCs w:val="24"/>
              </w:rPr>
              <w:t>Síntesis</w:t>
            </w:r>
          </w:p>
        </w:tc>
        <w:tc>
          <w:tcPr>
            <w:tcW w:w="1783" w:type="dxa"/>
          </w:tcPr>
          <w:p w14:paraId="012790C7" w14:textId="77777777" w:rsidR="00E27322" w:rsidRPr="006720FF" w:rsidRDefault="00E27322" w:rsidP="006720FF">
            <w:pPr>
              <w:spacing w:after="0" w:line="276" w:lineRule="auto"/>
              <w:rPr>
                <w:rFonts w:ascii="Times New Roman" w:hAnsi="Times New Roman"/>
                <w:noProof w:val="0"/>
                <w:szCs w:val="24"/>
              </w:rPr>
            </w:pPr>
            <w:r w:rsidRPr="006720FF">
              <w:rPr>
                <w:rFonts w:ascii="Times New Roman" w:hAnsi="Times New Roman"/>
                <w:noProof w:val="0"/>
                <w:szCs w:val="24"/>
              </w:rPr>
              <w:t>Aplicación de conceptos algebraicos</w:t>
            </w:r>
          </w:p>
        </w:tc>
        <w:tc>
          <w:tcPr>
            <w:tcW w:w="663" w:type="dxa"/>
          </w:tcPr>
          <w:p w14:paraId="65E9D4CB"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45.95</w:t>
            </w:r>
          </w:p>
        </w:tc>
        <w:tc>
          <w:tcPr>
            <w:tcW w:w="663" w:type="dxa"/>
          </w:tcPr>
          <w:p w14:paraId="569559EB"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51.35</w:t>
            </w:r>
          </w:p>
        </w:tc>
        <w:tc>
          <w:tcPr>
            <w:tcW w:w="779" w:type="dxa"/>
          </w:tcPr>
          <w:p w14:paraId="3AA78070"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2.7</w:t>
            </w:r>
          </w:p>
        </w:tc>
        <w:tc>
          <w:tcPr>
            <w:tcW w:w="663" w:type="dxa"/>
          </w:tcPr>
          <w:p w14:paraId="46F70A06"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0</w:t>
            </w:r>
          </w:p>
        </w:tc>
        <w:tc>
          <w:tcPr>
            <w:tcW w:w="663" w:type="dxa"/>
            <w:gridSpan w:val="2"/>
          </w:tcPr>
          <w:p w14:paraId="0E487102"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29.03</w:t>
            </w:r>
          </w:p>
        </w:tc>
        <w:tc>
          <w:tcPr>
            <w:tcW w:w="663" w:type="dxa"/>
          </w:tcPr>
          <w:p w14:paraId="0C2411A0"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45</w:t>
            </w:r>
          </w:p>
        </w:tc>
        <w:tc>
          <w:tcPr>
            <w:tcW w:w="779" w:type="dxa"/>
          </w:tcPr>
          <w:p w14:paraId="5EC4EDEE"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9.68</w:t>
            </w:r>
          </w:p>
        </w:tc>
        <w:tc>
          <w:tcPr>
            <w:tcW w:w="663" w:type="dxa"/>
          </w:tcPr>
          <w:p w14:paraId="43E8B640" w14:textId="77777777" w:rsidR="00E27322" w:rsidRPr="006720FF" w:rsidRDefault="00E27322" w:rsidP="006720FF">
            <w:pPr>
              <w:spacing w:after="0" w:line="276" w:lineRule="auto"/>
              <w:jc w:val="right"/>
              <w:rPr>
                <w:rFonts w:ascii="Times New Roman" w:hAnsi="Times New Roman"/>
                <w:noProof w:val="0"/>
                <w:szCs w:val="24"/>
              </w:rPr>
            </w:pPr>
            <w:r w:rsidRPr="006720FF">
              <w:rPr>
                <w:rFonts w:ascii="Times New Roman" w:hAnsi="Times New Roman"/>
                <w:noProof w:val="0"/>
                <w:szCs w:val="24"/>
              </w:rPr>
              <w:t>16.13</w:t>
            </w:r>
          </w:p>
        </w:tc>
      </w:tr>
    </w:tbl>
    <w:p w14:paraId="32A4A4EC" w14:textId="77777777" w:rsidR="00B77B0C" w:rsidRPr="001F70B6" w:rsidRDefault="00B77B0C" w:rsidP="00FA3299">
      <w:pPr>
        <w:spacing w:after="0" w:line="360" w:lineRule="auto"/>
        <w:jc w:val="center"/>
        <w:rPr>
          <w:rFonts w:ascii="Times New Roman" w:hAnsi="Times New Roman"/>
          <w:noProof w:val="0"/>
          <w:sz w:val="24"/>
          <w:szCs w:val="24"/>
        </w:rPr>
      </w:pPr>
      <w:r w:rsidRPr="001F70B6">
        <w:rPr>
          <w:rFonts w:ascii="Times New Roman" w:hAnsi="Times New Roman"/>
          <w:noProof w:val="0"/>
          <w:sz w:val="24"/>
          <w:szCs w:val="24"/>
        </w:rPr>
        <w:t>Fuente: Elaboración propia</w:t>
      </w:r>
    </w:p>
    <w:p w14:paraId="7157C99F" w14:textId="77777777" w:rsidR="00294B44" w:rsidRDefault="00294B44" w:rsidP="00F0453B">
      <w:pPr>
        <w:spacing w:after="0" w:line="360" w:lineRule="auto"/>
        <w:jc w:val="both"/>
        <w:rPr>
          <w:rFonts w:ascii="Times New Roman" w:hAnsi="Times New Roman"/>
          <w:noProof w:val="0"/>
          <w:sz w:val="24"/>
          <w:szCs w:val="24"/>
        </w:rPr>
      </w:pPr>
    </w:p>
    <w:p w14:paraId="4FDEDB70" w14:textId="0BBBAD88" w:rsidR="00B77B0C" w:rsidRDefault="00B77B0C" w:rsidP="0099066F">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Las calificaciones </w:t>
      </w:r>
      <w:r w:rsidR="001F7FDD">
        <w:rPr>
          <w:rFonts w:ascii="Times New Roman" w:hAnsi="Times New Roman"/>
          <w:noProof w:val="0"/>
          <w:sz w:val="24"/>
          <w:szCs w:val="24"/>
        </w:rPr>
        <w:t>resultantes</w:t>
      </w:r>
      <w:r w:rsidR="001F7FDD" w:rsidRPr="001F70B6">
        <w:rPr>
          <w:rFonts w:ascii="Times New Roman" w:hAnsi="Times New Roman"/>
          <w:noProof w:val="0"/>
          <w:sz w:val="24"/>
          <w:szCs w:val="24"/>
        </w:rPr>
        <w:t xml:space="preserve"> </w:t>
      </w:r>
      <w:r w:rsidRPr="001F70B6">
        <w:rPr>
          <w:rFonts w:ascii="Times New Roman" w:hAnsi="Times New Roman"/>
          <w:noProof w:val="0"/>
          <w:sz w:val="24"/>
          <w:szCs w:val="24"/>
        </w:rPr>
        <w:t>de la evaluación pos</w:t>
      </w:r>
      <w:r w:rsidR="006628F5">
        <w:rPr>
          <w:rFonts w:ascii="Times New Roman" w:hAnsi="Times New Roman"/>
          <w:noProof w:val="0"/>
          <w:sz w:val="24"/>
          <w:szCs w:val="24"/>
        </w:rPr>
        <w:t>t-</w:t>
      </w:r>
      <w:r w:rsidRPr="001F70B6">
        <w:rPr>
          <w:rFonts w:ascii="Times New Roman" w:hAnsi="Times New Roman"/>
          <w:noProof w:val="0"/>
          <w:sz w:val="24"/>
          <w:szCs w:val="24"/>
        </w:rPr>
        <w:t>test se analizaron en SPSS</w:t>
      </w:r>
      <w:r w:rsidR="00ED6E11">
        <w:rPr>
          <w:rFonts w:ascii="Times New Roman" w:hAnsi="Times New Roman"/>
          <w:noProof w:val="0"/>
          <w:sz w:val="24"/>
          <w:szCs w:val="24"/>
        </w:rPr>
        <w:t>. L</w:t>
      </w:r>
      <w:r w:rsidR="0020660A" w:rsidRPr="001F70B6">
        <w:rPr>
          <w:rFonts w:ascii="Times New Roman" w:hAnsi="Times New Roman"/>
          <w:noProof w:val="0"/>
          <w:sz w:val="24"/>
          <w:szCs w:val="24"/>
        </w:rPr>
        <w:t xml:space="preserve">os resultados </w:t>
      </w:r>
      <w:r w:rsidR="00ED6E11">
        <w:rPr>
          <w:rFonts w:ascii="Times New Roman" w:hAnsi="Times New Roman"/>
          <w:noProof w:val="0"/>
          <w:sz w:val="24"/>
          <w:szCs w:val="24"/>
        </w:rPr>
        <w:t>se vertieron</w:t>
      </w:r>
      <w:r w:rsidR="00ED6E11" w:rsidRPr="001F70B6">
        <w:rPr>
          <w:rFonts w:ascii="Times New Roman" w:hAnsi="Times New Roman"/>
          <w:noProof w:val="0"/>
          <w:sz w:val="24"/>
          <w:szCs w:val="24"/>
        </w:rPr>
        <w:t xml:space="preserve"> </w:t>
      </w:r>
      <w:r w:rsidR="0020660A" w:rsidRPr="001F70B6">
        <w:rPr>
          <w:rFonts w:ascii="Times New Roman" w:hAnsi="Times New Roman"/>
          <w:noProof w:val="0"/>
          <w:sz w:val="24"/>
          <w:szCs w:val="24"/>
        </w:rPr>
        <w:t xml:space="preserve">en la tabla </w:t>
      </w:r>
      <w:r w:rsidR="00ED6E11">
        <w:rPr>
          <w:rFonts w:ascii="Times New Roman" w:hAnsi="Times New Roman"/>
          <w:noProof w:val="0"/>
          <w:sz w:val="24"/>
          <w:szCs w:val="24"/>
        </w:rPr>
        <w:t>5</w:t>
      </w:r>
      <w:r w:rsidR="0020660A" w:rsidRPr="001F70B6">
        <w:rPr>
          <w:rFonts w:ascii="Times New Roman" w:hAnsi="Times New Roman"/>
          <w:noProof w:val="0"/>
          <w:sz w:val="24"/>
          <w:szCs w:val="24"/>
        </w:rPr>
        <w:t xml:space="preserve">. </w:t>
      </w:r>
      <w:r w:rsidR="00ED6E11">
        <w:rPr>
          <w:rFonts w:ascii="Times New Roman" w:hAnsi="Times New Roman"/>
          <w:noProof w:val="0"/>
          <w:sz w:val="24"/>
          <w:szCs w:val="24"/>
        </w:rPr>
        <w:t>En esta ocasión s</w:t>
      </w:r>
      <w:r w:rsidR="0020660A" w:rsidRPr="001F70B6">
        <w:rPr>
          <w:rFonts w:ascii="Times New Roman" w:hAnsi="Times New Roman"/>
          <w:noProof w:val="0"/>
          <w:sz w:val="24"/>
          <w:szCs w:val="24"/>
        </w:rPr>
        <w:t>e evidencia que la media de calificaciones del grupo experimental supera a</w:t>
      </w:r>
      <w:r w:rsidR="007D57B0" w:rsidRPr="001F70B6">
        <w:rPr>
          <w:rFonts w:ascii="Times New Roman" w:hAnsi="Times New Roman"/>
          <w:noProof w:val="0"/>
          <w:sz w:val="24"/>
          <w:szCs w:val="24"/>
        </w:rPr>
        <w:t xml:space="preserve"> </w:t>
      </w:r>
      <w:r w:rsidR="0020660A" w:rsidRPr="001F70B6">
        <w:rPr>
          <w:rFonts w:ascii="Times New Roman" w:hAnsi="Times New Roman"/>
          <w:noProof w:val="0"/>
          <w:sz w:val="24"/>
          <w:szCs w:val="24"/>
        </w:rPr>
        <w:t>l</w:t>
      </w:r>
      <w:r w:rsidR="007D57B0" w:rsidRPr="001F70B6">
        <w:rPr>
          <w:rFonts w:ascii="Times New Roman" w:hAnsi="Times New Roman"/>
          <w:noProof w:val="0"/>
          <w:sz w:val="24"/>
          <w:szCs w:val="24"/>
        </w:rPr>
        <w:t>a del</w:t>
      </w:r>
      <w:r w:rsidR="0020660A" w:rsidRPr="001F70B6">
        <w:rPr>
          <w:rFonts w:ascii="Times New Roman" w:hAnsi="Times New Roman"/>
          <w:noProof w:val="0"/>
          <w:sz w:val="24"/>
          <w:szCs w:val="24"/>
        </w:rPr>
        <w:t xml:space="preserve"> grupo control.</w:t>
      </w:r>
    </w:p>
    <w:p w14:paraId="16745179" w14:textId="77777777" w:rsidR="006628F5" w:rsidRDefault="006628F5" w:rsidP="0099066F">
      <w:pPr>
        <w:spacing w:after="0" w:line="360" w:lineRule="auto"/>
        <w:ind w:firstLine="708"/>
        <w:jc w:val="both"/>
        <w:rPr>
          <w:rFonts w:ascii="Times New Roman" w:hAnsi="Times New Roman"/>
          <w:noProof w:val="0"/>
          <w:sz w:val="24"/>
          <w:szCs w:val="24"/>
        </w:rPr>
      </w:pPr>
    </w:p>
    <w:p w14:paraId="33952923" w14:textId="77777777" w:rsidR="0099066F" w:rsidRPr="001F70B6" w:rsidRDefault="0099066F" w:rsidP="00FA3299">
      <w:pPr>
        <w:spacing w:after="0" w:line="360" w:lineRule="auto"/>
        <w:ind w:firstLine="708"/>
        <w:jc w:val="both"/>
        <w:rPr>
          <w:rFonts w:ascii="Times New Roman" w:hAnsi="Times New Roman"/>
          <w:noProof w:val="0"/>
          <w:sz w:val="24"/>
          <w:szCs w:val="24"/>
        </w:rPr>
      </w:pPr>
    </w:p>
    <w:p w14:paraId="7C57E832" w14:textId="0A3EA72E" w:rsidR="0020660A" w:rsidRPr="0099066F" w:rsidRDefault="0020660A" w:rsidP="00FA3299">
      <w:pPr>
        <w:spacing w:after="0" w:line="360" w:lineRule="auto"/>
        <w:jc w:val="center"/>
        <w:rPr>
          <w:rFonts w:ascii="Times New Roman" w:hAnsi="Times New Roman"/>
          <w:noProof w:val="0"/>
          <w:sz w:val="24"/>
          <w:szCs w:val="24"/>
        </w:rPr>
      </w:pPr>
      <w:r w:rsidRPr="00FA3299">
        <w:rPr>
          <w:rFonts w:ascii="Times New Roman" w:hAnsi="Times New Roman"/>
          <w:b/>
          <w:noProof w:val="0"/>
          <w:sz w:val="24"/>
          <w:szCs w:val="24"/>
        </w:rPr>
        <w:lastRenderedPageBreak/>
        <w:t xml:space="preserve">Tabla </w:t>
      </w:r>
      <w:r w:rsidR="00493F43" w:rsidRPr="00FA3299">
        <w:rPr>
          <w:rFonts w:ascii="Times New Roman" w:hAnsi="Times New Roman"/>
          <w:b/>
          <w:noProof w:val="0"/>
          <w:sz w:val="24"/>
          <w:szCs w:val="24"/>
        </w:rPr>
        <w:t>5</w:t>
      </w:r>
      <w:r w:rsidRPr="00FA3299">
        <w:rPr>
          <w:rFonts w:ascii="Times New Roman" w:hAnsi="Times New Roman"/>
          <w:b/>
          <w:noProof w:val="0"/>
          <w:sz w:val="24"/>
          <w:szCs w:val="24"/>
        </w:rPr>
        <w:t>.</w:t>
      </w:r>
      <w:r w:rsidR="0099066F" w:rsidRPr="00FA3299">
        <w:rPr>
          <w:rFonts w:ascii="Times New Roman" w:hAnsi="Times New Roman"/>
          <w:b/>
          <w:noProof w:val="0"/>
          <w:sz w:val="24"/>
          <w:szCs w:val="24"/>
        </w:rPr>
        <w:t xml:space="preserve"> </w:t>
      </w:r>
      <w:r w:rsidRPr="00FA3299">
        <w:rPr>
          <w:rFonts w:ascii="Times New Roman" w:hAnsi="Times New Roman"/>
          <w:noProof w:val="0"/>
          <w:sz w:val="24"/>
          <w:szCs w:val="24"/>
        </w:rPr>
        <w:t xml:space="preserve">Resultados de la estadística descriptiva en el </w:t>
      </w:r>
      <w:r w:rsidR="00ED6E11">
        <w:rPr>
          <w:rFonts w:ascii="Times New Roman" w:hAnsi="Times New Roman"/>
          <w:noProof w:val="0"/>
          <w:sz w:val="24"/>
          <w:szCs w:val="24"/>
        </w:rPr>
        <w:t>p</w:t>
      </w:r>
      <w:r w:rsidRPr="00FA3299">
        <w:rPr>
          <w:rFonts w:ascii="Times New Roman" w:hAnsi="Times New Roman"/>
          <w:noProof w:val="0"/>
          <w:sz w:val="24"/>
          <w:szCs w:val="24"/>
        </w:rPr>
        <w:t>ost</w:t>
      </w:r>
      <w:r w:rsidR="006628F5">
        <w:rPr>
          <w:rFonts w:ascii="Times New Roman" w:hAnsi="Times New Roman"/>
          <w:noProof w:val="0"/>
          <w:sz w:val="24"/>
          <w:szCs w:val="24"/>
        </w:rPr>
        <w:t>-t</w:t>
      </w:r>
      <w:r w:rsidRPr="00FA3299">
        <w:rPr>
          <w:rFonts w:ascii="Times New Roman" w:hAnsi="Times New Roman"/>
          <w:noProof w:val="0"/>
          <w:sz w:val="24"/>
          <w:szCs w:val="24"/>
        </w:rPr>
        <w:t>est</w:t>
      </w:r>
      <w:r w:rsidR="006628F5">
        <w:rPr>
          <w:rFonts w:ascii="Times New Roman" w:hAnsi="Times New Roman"/>
          <w:noProof w:val="0"/>
          <w:sz w:val="24"/>
          <w:szCs w:val="24"/>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708"/>
        <w:gridCol w:w="1134"/>
        <w:gridCol w:w="1560"/>
        <w:gridCol w:w="1734"/>
      </w:tblGrid>
      <w:tr w:rsidR="0020660A" w:rsidRPr="001F70B6" w14:paraId="1BAA949B" w14:textId="77777777" w:rsidTr="000C5CA3">
        <w:tc>
          <w:tcPr>
            <w:tcW w:w="8505" w:type="dxa"/>
            <w:gridSpan w:val="6"/>
            <w:hideMark/>
          </w:tcPr>
          <w:p w14:paraId="5373C71D" w14:textId="77777777" w:rsidR="0020660A" w:rsidRPr="00BF4A23" w:rsidRDefault="0020660A" w:rsidP="00F0453B">
            <w:pPr>
              <w:autoSpaceDE w:val="0"/>
              <w:autoSpaceDN w:val="0"/>
              <w:adjustRightInd w:val="0"/>
              <w:spacing w:after="0" w:line="360" w:lineRule="auto"/>
              <w:ind w:left="60" w:right="60"/>
              <w:jc w:val="center"/>
              <w:rPr>
                <w:rFonts w:ascii="Times New Roman" w:hAnsi="Times New Roman"/>
                <w:b/>
                <w:bCs/>
                <w:noProof w:val="0"/>
                <w:color w:val="000000"/>
                <w:sz w:val="24"/>
                <w:szCs w:val="24"/>
              </w:rPr>
            </w:pPr>
            <w:r w:rsidRPr="00FA3299">
              <w:rPr>
                <w:rFonts w:ascii="Times New Roman" w:hAnsi="Times New Roman"/>
                <w:b/>
                <w:noProof w:val="0"/>
                <w:color w:val="000000"/>
                <w:sz w:val="24"/>
                <w:szCs w:val="24"/>
              </w:rPr>
              <w:t>Estadísticas de grupo</w:t>
            </w:r>
          </w:p>
        </w:tc>
      </w:tr>
      <w:tr w:rsidR="001F70B6" w:rsidRPr="001F70B6" w14:paraId="373953D0" w14:textId="77777777" w:rsidTr="0048485B">
        <w:tc>
          <w:tcPr>
            <w:tcW w:w="1668" w:type="dxa"/>
          </w:tcPr>
          <w:p w14:paraId="7A13B574" w14:textId="77777777" w:rsidR="0020660A" w:rsidRPr="001F70B6" w:rsidRDefault="0020660A" w:rsidP="00F0453B">
            <w:pPr>
              <w:autoSpaceDE w:val="0"/>
              <w:autoSpaceDN w:val="0"/>
              <w:adjustRightInd w:val="0"/>
              <w:spacing w:after="0" w:line="360" w:lineRule="auto"/>
              <w:rPr>
                <w:rFonts w:ascii="Times New Roman" w:hAnsi="Times New Roman"/>
                <w:b/>
                <w:bCs/>
                <w:noProof w:val="0"/>
                <w:color w:val="000000"/>
                <w:sz w:val="24"/>
                <w:szCs w:val="24"/>
              </w:rPr>
            </w:pPr>
          </w:p>
        </w:tc>
        <w:tc>
          <w:tcPr>
            <w:tcW w:w="1701" w:type="dxa"/>
            <w:hideMark/>
          </w:tcPr>
          <w:p w14:paraId="6125175A" w14:textId="77777777" w:rsidR="0020660A" w:rsidRPr="001F70B6" w:rsidRDefault="0020660A" w:rsidP="00F0453B">
            <w:pPr>
              <w:autoSpaceDE w:val="0"/>
              <w:autoSpaceDN w:val="0"/>
              <w:adjustRightInd w:val="0"/>
              <w:spacing w:after="0" w:line="360" w:lineRule="auto"/>
              <w:ind w:left="60" w:right="60"/>
              <w:rPr>
                <w:rFonts w:ascii="Times New Roman" w:hAnsi="Times New Roman"/>
                <w:noProof w:val="0"/>
                <w:color w:val="000000"/>
                <w:sz w:val="24"/>
                <w:szCs w:val="24"/>
              </w:rPr>
            </w:pPr>
            <w:r w:rsidRPr="001F70B6">
              <w:rPr>
                <w:rFonts w:ascii="Times New Roman" w:hAnsi="Times New Roman"/>
                <w:noProof w:val="0"/>
                <w:color w:val="000000"/>
                <w:sz w:val="24"/>
                <w:szCs w:val="24"/>
              </w:rPr>
              <w:t>Grupo</w:t>
            </w:r>
          </w:p>
        </w:tc>
        <w:tc>
          <w:tcPr>
            <w:tcW w:w="708" w:type="dxa"/>
            <w:hideMark/>
          </w:tcPr>
          <w:p w14:paraId="66FDCD68" w14:textId="77777777" w:rsidR="0020660A" w:rsidRPr="001F70B6" w:rsidRDefault="0020660A" w:rsidP="00F0453B">
            <w:pPr>
              <w:autoSpaceDE w:val="0"/>
              <w:autoSpaceDN w:val="0"/>
              <w:adjustRightInd w:val="0"/>
              <w:spacing w:after="0" w:line="360" w:lineRule="auto"/>
              <w:ind w:left="60" w:right="60"/>
              <w:jc w:val="center"/>
              <w:rPr>
                <w:rFonts w:ascii="Times New Roman" w:hAnsi="Times New Roman"/>
                <w:noProof w:val="0"/>
                <w:color w:val="000000"/>
                <w:sz w:val="24"/>
                <w:szCs w:val="24"/>
              </w:rPr>
            </w:pPr>
            <w:r w:rsidRPr="001F70B6">
              <w:rPr>
                <w:rFonts w:ascii="Times New Roman" w:hAnsi="Times New Roman"/>
                <w:noProof w:val="0"/>
                <w:color w:val="000000"/>
                <w:sz w:val="24"/>
                <w:szCs w:val="24"/>
              </w:rPr>
              <w:t>N</w:t>
            </w:r>
          </w:p>
        </w:tc>
        <w:tc>
          <w:tcPr>
            <w:tcW w:w="1134" w:type="dxa"/>
            <w:hideMark/>
          </w:tcPr>
          <w:p w14:paraId="31BDF655" w14:textId="77777777" w:rsidR="0020660A" w:rsidRPr="001F70B6" w:rsidRDefault="0020660A" w:rsidP="00F0453B">
            <w:pPr>
              <w:autoSpaceDE w:val="0"/>
              <w:autoSpaceDN w:val="0"/>
              <w:adjustRightInd w:val="0"/>
              <w:spacing w:after="0" w:line="360" w:lineRule="auto"/>
              <w:ind w:left="60" w:right="60"/>
              <w:jc w:val="center"/>
              <w:rPr>
                <w:rFonts w:ascii="Times New Roman" w:hAnsi="Times New Roman"/>
                <w:noProof w:val="0"/>
                <w:color w:val="000000"/>
                <w:sz w:val="24"/>
                <w:szCs w:val="24"/>
              </w:rPr>
            </w:pPr>
            <w:r w:rsidRPr="001F70B6">
              <w:rPr>
                <w:rFonts w:ascii="Times New Roman" w:hAnsi="Times New Roman"/>
                <w:noProof w:val="0"/>
                <w:color w:val="000000"/>
                <w:sz w:val="24"/>
                <w:szCs w:val="24"/>
              </w:rPr>
              <w:t>Media</w:t>
            </w:r>
          </w:p>
        </w:tc>
        <w:tc>
          <w:tcPr>
            <w:tcW w:w="1560" w:type="dxa"/>
            <w:hideMark/>
          </w:tcPr>
          <w:p w14:paraId="5F9FF5C4" w14:textId="77777777" w:rsidR="0020660A" w:rsidRPr="001F70B6" w:rsidRDefault="0020660A" w:rsidP="00F0453B">
            <w:pPr>
              <w:autoSpaceDE w:val="0"/>
              <w:autoSpaceDN w:val="0"/>
              <w:adjustRightInd w:val="0"/>
              <w:spacing w:after="0" w:line="360" w:lineRule="auto"/>
              <w:ind w:left="60" w:right="60"/>
              <w:jc w:val="center"/>
              <w:rPr>
                <w:rFonts w:ascii="Times New Roman" w:hAnsi="Times New Roman"/>
                <w:noProof w:val="0"/>
                <w:color w:val="000000"/>
                <w:sz w:val="24"/>
                <w:szCs w:val="24"/>
              </w:rPr>
            </w:pPr>
            <w:r w:rsidRPr="001F70B6">
              <w:rPr>
                <w:rFonts w:ascii="Times New Roman" w:hAnsi="Times New Roman"/>
                <w:noProof w:val="0"/>
                <w:color w:val="000000"/>
                <w:sz w:val="24"/>
                <w:szCs w:val="24"/>
              </w:rPr>
              <w:t>Desviación estándar</w:t>
            </w:r>
          </w:p>
        </w:tc>
        <w:tc>
          <w:tcPr>
            <w:tcW w:w="1734" w:type="dxa"/>
            <w:hideMark/>
          </w:tcPr>
          <w:p w14:paraId="16A446B5" w14:textId="77777777" w:rsidR="0020660A" w:rsidRPr="001F70B6" w:rsidRDefault="0020660A" w:rsidP="00F0453B">
            <w:pPr>
              <w:autoSpaceDE w:val="0"/>
              <w:autoSpaceDN w:val="0"/>
              <w:adjustRightInd w:val="0"/>
              <w:spacing w:after="0" w:line="360" w:lineRule="auto"/>
              <w:ind w:left="60" w:right="60"/>
              <w:jc w:val="center"/>
              <w:rPr>
                <w:rFonts w:ascii="Times New Roman" w:hAnsi="Times New Roman"/>
                <w:noProof w:val="0"/>
                <w:color w:val="000000"/>
                <w:sz w:val="24"/>
                <w:szCs w:val="24"/>
              </w:rPr>
            </w:pPr>
            <w:r w:rsidRPr="001F70B6">
              <w:rPr>
                <w:rFonts w:ascii="Times New Roman" w:hAnsi="Times New Roman"/>
                <w:noProof w:val="0"/>
                <w:color w:val="000000"/>
                <w:sz w:val="24"/>
                <w:szCs w:val="24"/>
              </w:rPr>
              <w:t>Media de error estándar</w:t>
            </w:r>
          </w:p>
        </w:tc>
      </w:tr>
      <w:tr w:rsidR="001F70B6" w:rsidRPr="001F70B6" w14:paraId="547900FE" w14:textId="77777777" w:rsidTr="0048485B">
        <w:tc>
          <w:tcPr>
            <w:tcW w:w="1668" w:type="dxa"/>
            <w:vMerge w:val="restart"/>
            <w:hideMark/>
          </w:tcPr>
          <w:p w14:paraId="2D512609" w14:textId="77777777" w:rsidR="0020660A" w:rsidRPr="00BF4A23" w:rsidRDefault="0020660A" w:rsidP="00F0453B">
            <w:pPr>
              <w:autoSpaceDE w:val="0"/>
              <w:autoSpaceDN w:val="0"/>
              <w:adjustRightInd w:val="0"/>
              <w:spacing w:after="0" w:line="360" w:lineRule="auto"/>
              <w:ind w:left="60" w:right="60"/>
              <w:rPr>
                <w:rFonts w:ascii="Times New Roman" w:hAnsi="Times New Roman"/>
                <w:b/>
                <w:bCs/>
                <w:noProof w:val="0"/>
                <w:color w:val="000000"/>
                <w:sz w:val="24"/>
                <w:szCs w:val="24"/>
              </w:rPr>
            </w:pPr>
            <w:r w:rsidRPr="00FA3299">
              <w:rPr>
                <w:rFonts w:ascii="Times New Roman" w:hAnsi="Times New Roman"/>
                <w:b/>
                <w:bCs/>
                <w:noProof w:val="0"/>
                <w:color w:val="000000"/>
                <w:sz w:val="24"/>
                <w:szCs w:val="24"/>
              </w:rPr>
              <w:t xml:space="preserve">Rendimiento </w:t>
            </w:r>
            <w:r w:rsidR="00E27322">
              <w:rPr>
                <w:rFonts w:ascii="Times New Roman" w:hAnsi="Times New Roman"/>
                <w:b/>
                <w:bCs/>
                <w:noProof w:val="0"/>
                <w:color w:val="000000"/>
                <w:sz w:val="24"/>
                <w:szCs w:val="24"/>
              </w:rPr>
              <w:t>a</w:t>
            </w:r>
            <w:r w:rsidRPr="00FA3299">
              <w:rPr>
                <w:rFonts w:ascii="Times New Roman" w:hAnsi="Times New Roman"/>
                <w:b/>
                <w:bCs/>
                <w:noProof w:val="0"/>
                <w:color w:val="000000"/>
                <w:sz w:val="24"/>
                <w:szCs w:val="24"/>
              </w:rPr>
              <w:t>cadémico</w:t>
            </w:r>
          </w:p>
        </w:tc>
        <w:tc>
          <w:tcPr>
            <w:tcW w:w="1701" w:type="dxa"/>
            <w:hideMark/>
          </w:tcPr>
          <w:p w14:paraId="1D2CE816" w14:textId="77777777" w:rsidR="0020660A" w:rsidRPr="001F70B6" w:rsidRDefault="0020660A" w:rsidP="00F0453B">
            <w:pPr>
              <w:autoSpaceDE w:val="0"/>
              <w:autoSpaceDN w:val="0"/>
              <w:adjustRightInd w:val="0"/>
              <w:spacing w:after="0" w:line="360" w:lineRule="auto"/>
              <w:ind w:left="60" w:right="60"/>
              <w:rPr>
                <w:rFonts w:ascii="Times New Roman" w:hAnsi="Times New Roman"/>
                <w:noProof w:val="0"/>
                <w:color w:val="000000"/>
                <w:sz w:val="24"/>
                <w:szCs w:val="24"/>
              </w:rPr>
            </w:pPr>
            <w:r w:rsidRPr="001F70B6">
              <w:rPr>
                <w:rFonts w:ascii="Times New Roman" w:hAnsi="Times New Roman"/>
                <w:noProof w:val="0"/>
                <w:color w:val="000000"/>
                <w:sz w:val="24"/>
                <w:szCs w:val="24"/>
              </w:rPr>
              <w:t>Control</w:t>
            </w:r>
          </w:p>
        </w:tc>
        <w:tc>
          <w:tcPr>
            <w:tcW w:w="708" w:type="dxa"/>
            <w:hideMark/>
          </w:tcPr>
          <w:p w14:paraId="5ED04C09" w14:textId="77777777" w:rsidR="0020660A" w:rsidRPr="001F70B6" w:rsidRDefault="0020660A" w:rsidP="00F0453B">
            <w:pPr>
              <w:autoSpaceDE w:val="0"/>
              <w:autoSpaceDN w:val="0"/>
              <w:adjustRightInd w:val="0"/>
              <w:spacing w:after="0" w:line="360" w:lineRule="auto"/>
              <w:ind w:left="60" w:right="60"/>
              <w:jc w:val="center"/>
              <w:rPr>
                <w:rFonts w:ascii="Times New Roman" w:hAnsi="Times New Roman"/>
                <w:noProof w:val="0"/>
                <w:color w:val="000000"/>
                <w:sz w:val="24"/>
                <w:szCs w:val="24"/>
              </w:rPr>
            </w:pPr>
            <w:r w:rsidRPr="001F70B6">
              <w:rPr>
                <w:rFonts w:ascii="Times New Roman" w:hAnsi="Times New Roman"/>
                <w:noProof w:val="0"/>
                <w:color w:val="000000"/>
                <w:sz w:val="24"/>
                <w:szCs w:val="24"/>
              </w:rPr>
              <w:t>37</w:t>
            </w:r>
          </w:p>
        </w:tc>
        <w:tc>
          <w:tcPr>
            <w:tcW w:w="1134" w:type="dxa"/>
            <w:hideMark/>
          </w:tcPr>
          <w:p w14:paraId="7801F060" w14:textId="77777777" w:rsidR="0020660A" w:rsidRPr="001F70B6" w:rsidRDefault="0020660A" w:rsidP="00F0453B">
            <w:pPr>
              <w:autoSpaceDE w:val="0"/>
              <w:autoSpaceDN w:val="0"/>
              <w:adjustRightInd w:val="0"/>
              <w:spacing w:after="0" w:line="360" w:lineRule="auto"/>
              <w:ind w:left="60" w:right="60"/>
              <w:jc w:val="center"/>
              <w:rPr>
                <w:rFonts w:ascii="Times New Roman" w:hAnsi="Times New Roman"/>
                <w:noProof w:val="0"/>
                <w:color w:val="000000"/>
                <w:sz w:val="24"/>
                <w:szCs w:val="24"/>
              </w:rPr>
            </w:pPr>
            <w:r w:rsidRPr="001F70B6">
              <w:rPr>
                <w:rFonts w:ascii="Times New Roman" w:hAnsi="Times New Roman"/>
                <w:noProof w:val="0"/>
                <w:color w:val="000000"/>
                <w:sz w:val="24"/>
                <w:szCs w:val="24"/>
              </w:rPr>
              <w:t>5.36</w:t>
            </w:r>
          </w:p>
        </w:tc>
        <w:tc>
          <w:tcPr>
            <w:tcW w:w="1560" w:type="dxa"/>
            <w:hideMark/>
          </w:tcPr>
          <w:p w14:paraId="7D6F7D6B" w14:textId="77777777" w:rsidR="0020660A" w:rsidRPr="001F70B6" w:rsidRDefault="0020660A" w:rsidP="00F0453B">
            <w:pPr>
              <w:autoSpaceDE w:val="0"/>
              <w:autoSpaceDN w:val="0"/>
              <w:adjustRightInd w:val="0"/>
              <w:spacing w:after="0" w:line="360" w:lineRule="auto"/>
              <w:ind w:left="60" w:right="60"/>
              <w:jc w:val="center"/>
              <w:rPr>
                <w:rFonts w:ascii="Times New Roman" w:hAnsi="Times New Roman"/>
                <w:noProof w:val="0"/>
                <w:color w:val="000000"/>
                <w:sz w:val="24"/>
                <w:szCs w:val="24"/>
              </w:rPr>
            </w:pPr>
            <w:r w:rsidRPr="001F70B6">
              <w:rPr>
                <w:rFonts w:ascii="Times New Roman" w:hAnsi="Times New Roman"/>
                <w:noProof w:val="0"/>
                <w:color w:val="000000"/>
                <w:sz w:val="24"/>
                <w:szCs w:val="24"/>
              </w:rPr>
              <w:t>2.617</w:t>
            </w:r>
          </w:p>
        </w:tc>
        <w:tc>
          <w:tcPr>
            <w:tcW w:w="1734" w:type="dxa"/>
            <w:hideMark/>
          </w:tcPr>
          <w:p w14:paraId="392B7D77" w14:textId="77777777" w:rsidR="0020660A" w:rsidRPr="001F70B6" w:rsidRDefault="0020660A" w:rsidP="00F0453B">
            <w:pPr>
              <w:autoSpaceDE w:val="0"/>
              <w:autoSpaceDN w:val="0"/>
              <w:adjustRightInd w:val="0"/>
              <w:spacing w:after="0" w:line="360" w:lineRule="auto"/>
              <w:ind w:left="60" w:right="60"/>
              <w:jc w:val="center"/>
              <w:rPr>
                <w:rFonts w:ascii="Times New Roman" w:hAnsi="Times New Roman"/>
                <w:noProof w:val="0"/>
                <w:color w:val="000000"/>
                <w:sz w:val="24"/>
                <w:szCs w:val="24"/>
              </w:rPr>
            </w:pPr>
            <w:r w:rsidRPr="001F70B6">
              <w:rPr>
                <w:rFonts w:ascii="Times New Roman" w:hAnsi="Times New Roman"/>
                <w:noProof w:val="0"/>
                <w:color w:val="000000"/>
                <w:sz w:val="24"/>
                <w:szCs w:val="24"/>
              </w:rPr>
              <w:t>0.419</w:t>
            </w:r>
          </w:p>
        </w:tc>
      </w:tr>
      <w:tr w:rsidR="001F70B6" w:rsidRPr="001F70B6" w14:paraId="4270A891" w14:textId="77777777" w:rsidTr="0048485B">
        <w:tc>
          <w:tcPr>
            <w:tcW w:w="1668" w:type="dxa"/>
            <w:vMerge/>
            <w:hideMark/>
          </w:tcPr>
          <w:p w14:paraId="4127E40B" w14:textId="77777777" w:rsidR="0020660A" w:rsidRPr="001F70B6" w:rsidRDefault="0020660A" w:rsidP="00F0453B">
            <w:pPr>
              <w:spacing w:after="0" w:line="360" w:lineRule="auto"/>
              <w:rPr>
                <w:rFonts w:ascii="Times New Roman" w:hAnsi="Times New Roman"/>
                <w:b/>
                <w:bCs/>
                <w:noProof w:val="0"/>
                <w:color w:val="000000"/>
                <w:sz w:val="24"/>
                <w:szCs w:val="24"/>
              </w:rPr>
            </w:pPr>
          </w:p>
        </w:tc>
        <w:tc>
          <w:tcPr>
            <w:tcW w:w="1701" w:type="dxa"/>
            <w:hideMark/>
          </w:tcPr>
          <w:p w14:paraId="326456AF" w14:textId="77777777" w:rsidR="0020660A" w:rsidRPr="001F70B6" w:rsidRDefault="0020660A" w:rsidP="00F0453B">
            <w:pPr>
              <w:autoSpaceDE w:val="0"/>
              <w:autoSpaceDN w:val="0"/>
              <w:adjustRightInd w:val="0"/>
              <w:spacing w:after="0" w:line="360" w:lineRule="auto"/>
              <w:ind w:left="60" w:right="60"/>
              <w:rPr>
                <w:rFonts w:ascii="Times New Roman" w:hAnsi="Times New Roman"/>
                <w:noProof w:val="0"/>
                <w:color w:val="000000"/>
                <w:sz w:val="24"/>
                <w:szCs w:val="24"/>
              </w:rPr>
            </w:pPr>
            <w:r w:rsidRPr="001F70B6">
              <w:rPr>
                <w:rFonts w:ascii="Times New Roman" w:hAnsi="Times New Roman"/>
                <w:noProof w:val="0"/>
                <w:color w:val="000000"/>
                <w:sz w:val="24"/>
                <w:szCs w:val="24"/>
              </w:rPr>
              <w:t>Experimental</w:t>
            </w:r>
          </w:p>
        </w:tc>
        <w:tc>
          <w:tcPr>
            <w:tcW w:w="708" w:type="dxa"/>
            <w:hideMark/>
          </w:tcPr>
          <w:p w14:paraId="4E5E4580" w14:textId="77777777" w:rsidR="0020660A" w:rsidRPr="001F70B6" w:rsidRDefault="0020660A" w:rsidP="00F0453B">
            <w:pPr>
              <w:autoSpaceDE w:val="0"/>
              <w:autoSpaceDN w:val="0"/>
              <w:adjustRightInd w:val="0"/>
              <w:spacing w:after="0" w:line="360" w:lineRule="auto"/>
              <w:ind w:left="60" w:right="60"/>
              <w:jc w:val="center"/>
              <w:rPr>
                <w:rFonts w:ascii="Times New Roman" w:hAnsi="Times New Roman"/>
                <w:noProof w:val="0"/>
                <w:color w:val="000000"/>
                <w:sz w:val="24"/>
                <w:szCs w:val="24"/>
              </w:rPr>
            </w:pPr>
            <w:r w:rsidRPr="001F70B6">
              <w:rPr>
                <w:rFonts w:ascii="Times New Roman" w:hAnsi="Times New Roman"/>
                <w:noProof w:val="0"/>
                <w:color w:val="000000"/>
                <w:sz w:val="24"/>
                <w:szCs w:val="24"/>
              </w:rPr>
              <w:t>31</w:t>
            </w:r>
          </w:p>
        </w:tc>
        <w:tc>
          <w:tcPr>
            <w:tcW w:w="1134" w:type="dxa"/>
            <w:hideMark/>
          </w:tcPr>
          <w:p w14:paraId="119D15BF" w14:textId="77777777" w:rsidR="0020660A" w:rsidRPr="001F70B6" w:rsidRDefault="0020660A" w:rsidP="00F0453B">
            <w:pPr>
              <w:autoSpaceDE w:val="0"/>
              <w:autoSpaceDN w:val="0"/>
              <w:adjustRightInd w:val="0"/>
              <w:spacing w:after="0" w:line="360" w:lineRule="auto"/>
              <w:ind w:left="60" w:right="60"/>
              <w:jc w:val="center"/>
              <w:rPr>
                <w:rFonts w:ascii="Times New Roman" w:hAnsi="Times New Roman"/>
                <w:noProof w:val="0"/>
                <w:color w:val="000000"/>
                <w:sz w:val="24"/>
                <w:szCs w:val="24"/>
              </w:rPr>
            </w:pPr>
            <w:r w:rsidRPr="001F70B6">
              <w:rPr>
                <w:rFonts w:ascii="Times New Roman" w:hAnsi="Times New Roman"/>
                <w:noProof w:val="0"/>
                <w:color w:val="000000"/>
                <w:sz w:val="24"/>
                <w:szCs w:val="24"/>
              </w:rPr>
              <w:t>6.65</w:t>
            </w:r>
          </w:p>
        </w:tc>
        <w:tc>
          <w:tcPr>
            <w:tcW w:w="1560" w:type="dxa"/>
            <w:hideMark/>
          </w:tcPr>
          <w:p w14:paraId="5257F67C" w14:textId="77777777" w:rsidR="0020660A" w:rsidRPr="001F70B6" w:rsidRDefault="0020660A" w:rsidP="00F0453B">
            <w:pPr>
              <w:autoSpaceDE w:val="0"/>
              <w:autoSpaceDN w:val="0"/>
              <w:adjustRightInd w:val="0"/>
              <w:spacing w:after="0" w:line="360" w:lineRule="auto"/>
              <w:ind w:left="60" w:right="60"/>
              <w:jc w:val="center"/>
              <w:rPr>
                <w:rFonts w:ascii="Times New Roman" w:hAnsi="Times New Roman"/>
                <w:noProof w:val="0"/>
                <w:color w:val="000000"/>
                <w:sz w:val="24"/>
                <w:szCs w:val="24"/>
              </w:rPr>
            </w:pPr>
            <w:r w:rsidRPr="001F70B6">
              <w:rPr>
                <w:rFonts w:ascii="Times New Roman" w:hAnsi="Times New Roman"/>
                <w:noProof w:val="0"/>
                <w:color w:val="000000"/>
                <w:sz w:val="24"/>
                <w:szCs w:val="24"/>
              </w:rPr>
              <w:t>1.992</w:t>
            </w:r>
          </w:p>
        </w:tc>
        <w:tc>
          <w:tcPr>
            <w:tcW w:w="1734" w:type="dxa"/>
            <w:hideMark/>
          </w:tcPr>
          <w:p w14:paraId="1397D26F" w14:textId="77777777" w:rsidR="0020660A" w:rsidRPr="001F70B6" w:rsidRDefault="0020660A" w:rsidP="00F0453B">
            <w:pPr>
              <w:autoSpaceDE w:val="0"/>
              <w:autoSpaceDN w:val="0"/>
              <w:adjustRightInd w:val="0"/>
              <w:spacing w:after="0" w:line="360" w:lineRule="auto"/>
              <w:ind w:left="60" w:right="60"/>
              <w:jc w:val="center"/>
              <w:rPr>
                <w:rFonts w:ascii="Times New Roman" w:hAnsi="Times New Roman"/>
                <w:noProof w:val="0"/>
                <w:color w:val="000000"/>
                <w:sz w:val="24"/>
                <w:szCs w:val="24"/>
              </w:rPr>
            </w:pPr>
            <w:r w:rsidRPr="001F70B6">
              <w:rPr>
                <w:rFonts w:ascii="Times New Roman" w:hAnsi="Times New Roman"/>
                <w:noProof w:val="0"/>
                <w:color w:val="000000"/>
                <w:sz w:val="24"/>
                <w:szCs w:val="24"/>
              </w:rPr>
              <w:t>0.358</w:t>
            </w:r>
          </w:p>
        </w:tc>
      </w:tr>
    </w:tbl>
    <w:p w14:paraId="76FF9E03" w14:textId="77777777" w:rsidR="00294B44" w:rsidRDefault="0020660A" w:rsidP="0099066F">
      <w:pPr>
        <w:spacing w:after="0" w:line="360" w:lineRule="auto"/>
        <w:jc w:val="center"/>
        <w:rPr>
          <w:rFonts w:ascii="Times New Roman" w:hAnsi="Times New Roman"/>
          <w:noProof w:val="0"/>
          <w:sz w:val="24"/>
          <w:szCs w:val="24"/>
        </w:rPr>
      </w:pPr>
      <w:r w:rsidRPr="001F70B6">
        <w:rPr>
          <w:rFonts w:ascii="Times New Roman" w:hAnsi="Times New Roman"/>
          <w:noProof w:val="0"/>
          <w:sz w:val="24"/>
          <w:szCs w:val="24"/>
        </w:rPr>
        <w:t>Fuente: Elaboración</w:t>
      </w:r>
      <w:r w:rsidR="0084325D" w:rsidRPr="001F70B6">
        <w:rPr>
          <w:rFonts w:ascii="Times New Roman" w:hAnsi="Times New Roman"/>
          <w:noProof w:val="0"/>
          <w:sz w:val="24"/>
          <w:szCs w:val="24"/>
        </w:rPr>
        <w:t xml:space="preserve"> propia</w:t>
      </w:r>
    </w:p>
    <w:p w14:paraId="475DC30A" w14:textId="77777777" w:rsidR="0099066F" w:rsidRDefault="0099066F" w:rsidP="00FA3299">
      <w:pPr>
        <w:spacing w:after="0" w:line="360" w:lineRule="auto"/>
        <w:jc w:val="center"/>
        <w:rPr>
          <w:rFonts w:ascii="Times New Roman" w:hAnsi="Times New Roman"/>
          <w:noProof w:val="0"/>
          <w:sz w:val="24"/>
          <w:szCs w:val="24"/>
        </w:rPr>
      </w:pPr>
    </w:p>
    <w:p w14:paraId="73102A7A" w14:textId="77777777" w:rsidR="0020660A" w:rsidRPr="001F70B6" w:rsidRDefault="0020660A"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Posteriormente se contrastó la hipótesis,</w:t>
      </w:r>
      <w:r w:rsidR="00ED6E11">
        <w:rPr>
          <w:rFonts w:ascii="Times New Roman" w:hAnsi="Times New Roman"/>
          <w:noProof w:val="0"/>
          <w:sz w:val="24"/>
          <w:szCs w:val="24"/>
        </w:rPr>
        <w:t xml:space="preserve"> a saber,</w:t>
      </w:r>
      <w:r w:rsidRPr="001F70B6">
        <w:rPr>
          <w:rFonts w:ascii="Times New Roman" w:hAnsi="Times New Roman"/>
          <w:noProof w:val="0"/>
          <w:sz w:val="24"/>
          <w:szCs w:val="24"/>
        </w:rPr>
        <w:t xml:space="preserve"> ¿</w:t>
      </w:r>
      <w:r w:rsidR="00ED6E11">
        <w:rPr>
          <w:rFonts w:ascii="Times New Roman" w:hAnsi="Times New Roman"/>
          <w:noProof w:val="0"/>
          <w:sz w:val="24"/>
          <w:szCs w:val="24"/>
        </w:rPr>
        <w:t>e</w:t>
      </w:r>
      <w:r w:rsidR="00ED6E11" w:rsidRPr="001F70B6">
        <w:rPr>
          <w:rFonts w:ascii="Times New Roman" w:hAnsi="Times New Roman"/>
          <w:noProof w:val="0"/>
          <w:sz w:val="24"/>
          <w:szCs w:val="24"/>
        </w:rPr>
        <w:t xml:space="preserve">xiste </w:t>
      </w:r>
      <w:r w:rsidRPr="001F70B6">
        <w:rPr>
          <w:rFonts w:ascii="Times New Roman" w:hAnsi="Times New Roman"/>
          <w:noProof w:val="0"/>
          <w:sz w:val="24"/>
          <w:szCs w:val="24"/>
        </w:rPr>
        <w:t xml:space="preserve">diferencia en el rendimiento académico entre el grupo </w:t>
      </w:r>
      <w:r w:rsidR="00ED6E11">
        <w:rPr>
          <w:rFonts w:ascii="Times New Roman" w:hAnsi="Times New Roman"/>
          <w:noProof w:val="0"/>
          <w:sz w:val="24"/>
          <w:szCs w:val="24"/>
        </w:rPr>
        <w:t>e</w:t>
      </w:r>
      <w:r w:rsidR="00ED6E11" w:rsidRPr="001F70B6">
        <w:rPr>
          <w:rFonts w:ascii="Times New Roman" w:hAnsi="Times New Roman"/>
          <w:noProof w:val="0"/>
          <w:sz w:val="24"/>
          <w:szCs w:val="24"/>
        </w:rPr>
        <w:t xml:space="preserve">xperimental </w:t>
      </w:r>
      <w:r w:rsidRPr="001F70B6">
        <w:rPr>
          <w:rFonts w:ascii="Times New Roman" w:hAnsi="Times New Roman"/>
          <w:noProof w:val="0"/>
          <w:sz w:val="24"/>
          <w:szCs w:val="24"/>
        </w:rPr>
        <w:t xml:space="preserve">en cuanto al conocimiento que poseen posterior al desarrollo de la propuesta didáctica </w:t>
      </w:r>
      <w:r w:rsidR="00ED6E11">
        <w:rPr>
          <w:rFonts w:ascii="Times New Roman" w:hAnsi="Times New Roman"/>
          <w:noProof w:val="0"/>
          <w:sz w:val="24"/>
          <w:szCs w:val="24"/>
        </w:rPr>
        <w:t xml:space="preserve">y </w:t>
      </w:r>
      <w:r w:rsidRPr="001F70B6">
        <w:rPr>
          <w:rFonts w:ascii="Times New Roman" w:hAnsi="Times New Roman"/>
          <w:noProof w:val="0"/>
          <w:sz w:val="24"/>
          <w:szCs w:val="24"/>
        </w:rPr>
        <w:t>el grupo control</w:t>
      </w:r>
      <w:r w:rsidR="00ED6E11">
        <w:rPr>
          <w:rFonts w:ascii="Times New Roman" w:hAnsi="Times New Roman"/>
          <w:noProof w:val="0"/>
          <w:sz w:val="24"/>
          <w:szCs w:val="24"/>
        </w:rPr>
        <w:t>,</w:t>
      </w:r>
      <w:r w:rsidRPr="001F70B6">
        <w:rPr>
          <w:rFonts w:ascii="Times New Roman" w:hAnsi="Times New Roman"/>
          <w:noProof w:val="0"/>
          <w:sz w:val="24"/>
          <w:szCs w:val="24"/>
        </w:rPr>
        <w:t xml:space="preserve"> </w:t>
      </w:r>
      <w:r w:rsidR="006E61FB">
        <w:rPr>
          <w:rFonts w:ascii="Times New Roman" w:hAnsi="Times New Roman"/>
          <w:noProof w:val="0"/>
          <w:sz w:val="24"/>
          <w:szCs w:val="24"/>
        </w:rPr>
        <w:t>es decir, el grupo sobre el cual no se aplicó propuesta</w:t>
      </w:r>
      <w:r w:rsidR="00435B71">
        <w:rPr>
          <w:rFonts w:ascii="Times New Roman" w:hAnsi="Times New Roman"/>
          <w:noProof w:val="0"/>
          <w:sz w:val="24"/>
          <w:szCs w:val="24"/>
        </w:rPr>
        <w:t xml:space="preserve"> alguna</w:t>
      </w:r>
      <w:r w:rsidRPr="001F70B6">
        <w:rPr>
          <w:rFonts w:ascii="Times New Roman" w:hAnsi="Times New Roman"/>
          <w:noProof w:val="0"/>
          <w:sz w:val="24"/>
          <w:szCs w:val="24"/>
        </w:rPr>
        <w:t>?</w:t>
      </w:r>
    </w:p>
    <w:p w14:paraId="4E3A6DF9" w14:textId="77777777" w:rsidR="0020660A" w:rsidRPr="001F70B6" w:rsidRDefault="0020660A" w:rsidP="00FA3299">
      <w:pPr>
        <w:spacing w:after="0" w:line="360" w:lineRule="auto"/>
        <w:ind w:firstLine="708"/>
        <w:jc w:val="both"/>
        <w:rPr>
          <w:rFonts w:ascii="Times New Roman" w:hAnsi="Times New Roman"/>
          <w:sz w:val="24"/>
          <w:szCs w:val="24"/>
        </w:rPr>
      </w:pPr>
      <w:r w:rsidRPr="001F70B6">
        <w:rPr>
          <w:rFonts w:ascii="Times New Roman" w:hAnsi="Times New Roman"/>
          <w:sz w:val="24"/>
          <w:szCs w:val="24"/>
        </w:rPr>
        <w:t>Considerando el nivel de significancia (</w:t>
      </w:r>
      <w:r w:rsidRPr="001F70B6">
        <w:rPr>
          <w:rFonts w:ascii="Times New Roman" w:hAnsi="Times New Roman"/>
          <w:sz w:val="24"/>
          <w:szCs w:val="24"/>
        </w:rPr>
        <w:sym w:font="Symbol" w:char="F061"/>
      </w:r>
      <w:r w:rsidR="000C5CA3">
        <w:rPr>
          <w:rFonts w:ascii="Times New Roman" w:hAnsi="Times New Roman"/>
          <w:sz w:val="24"/>
          <w:szCs w:val="24"/>
        </w:rPr>
        <w:t>) de 5</w:t>
      </w:r>
      <w:r w:rsidR="006E61FB">
        <w:rPr>
          <w:rFonts w:ascii="Times New Roman" w:hAnsi="Times New Roman"/>
          <w:sz w:val="24"/>
          <w:szCs w:val="24"/>
        </w:rPr>
        <w:t xml:space="preserve"> </w:t>
      </w:r>
      <w:r w:rsidR="000C5CA3">
        <w:rPr>
          <w:rFonts w:ascii="Times New Roman" w:hAnsi="Times New Roman"/>
          <w:sz w:val="24"/>
          <w:szCs w:val="24"/>
        </w:rPr>
        <w:t>%</w:t>
      </w:r>
      <w:r w:rsidRPr="001F70B6">
        <w:rPr>
          <w:rFonts w:ascii="Times New Roman" w:hAnsi="Times New Roman"/>
          <w:sz w:val="24"/>
          <w:szCs w:val="24"/>
        </w:rPr>
        <w:t xml:space="preserve">, se </w:t>
      </w:r>
      <w:r w:rsidR="00054B94">
        <w:rPr>
          <w:rFonts w:ascii="Times New Roman" w:hAnsi="Times New Roman"/>
          <w:sz w:val="24"/>
          <w:szCs w:val="24"/>
        </w:rPr>
        <w:t>realizó</w:t>
      </w:r>
      <w:r w:rsidRPr="001F70B6">
        <w:rPr>
          <w:rFonts w:ascii="Times New Roman" w:hAnsi="Times New Roman"/>
          <w:sz w:val="24"/>
          <w:szCs w:val="24"/>
        </w:rPr>
        <w:t xml:space="preserve"> la prueba </w:t>
      </w:r>
      <w:r w:rsidRPr="00FA3299">
        <w:rPr>
          <w:rFonts w:ascii="Times New Roman" w:hAnsi="Times New Roman"/>
          <w:sz w:val="24"/>
          <w:szCs w:val="24"/>
        </w:rPr>
        <w:t>t</w:t>
      </w:r>
      <w:r w:rsidRPr="00BF4A23">
        <w:rPr>
          <w:rFonts w:ascii="Times New Roman" w:hAnsi="Times New Roman"/>
          <w:sz w:val="24"/>
          <w:szCs w:val="24"/>
        </w:rPr>
        <w:t>-</w:t>
      </w:r>
      <w:r w:rsidRPr="001F70B6">
        <w:rPr>
          <w:rFonts w:ascii="Times New Roman" w:hAnsi="Times New Roman"/>
          <w:sz w:val="24"/>
          <w:szCs w:val="24"/>
        </w:rPr>
        <w:t>Student para muestras independientes correspondiente</w:t>
      </w:r>
      <w:r w:rsidR="00435B71">
        <w:rPr>
          <w:rFonts w:ascii="Times New Roman" w:hAnsi="Times New Roman"/>
          <w:sz w:val="24"/>
          <w:szCs w:val="24"/>
        </w:rPr>
        <w:t>. Así, pues, s</w:t>
      </w:r>
      <w:r w:rsidRPr="001F70B6">
        <w:rPr>
          <w:rFonts w:ascii="Times New Roman" w:hAnsi="Times New Roman"/>
          <w:sz w:val="24"/>
          <w:szCs w:val="24"/>
        </w:rPr>
        <w:t xml:space="preserve">e </w:t>
      </w:r>
      <w:r w:rsidR="00054B94">
        <w:rPr>
          <w:rFonts w:ascii="Times New Roman" w:hAnsi="Times New Roman"/>
          <w:sz w:val="24"/>
          <w:szCs w:val="24"/>
        </w:rPr>
        <w:t>efectuó</w:t>
      </w:r>
      <w:r w:rsidRPr="001F70B6">
        <w:rPr>
          <w:rFonts w:ascii="Times New Roman" w:hAnsi="Times New Roman"/>
          <w:sz w:val="24"/>
          <w:szCs w:val="24"/>
        </w:rPr>
        <w:t xml:space="preserve"> la comparación entre el valor de significancia de 0.05 y el valor </w:t>
      </w:r>
      <w:r w:rsidRPr="001F70B6">
        <w:rPr>
          <w:rFonts w:ascii="Times New Roman" w:hAnsi="Times New Roman"/>
          <w:i/>
          <w:sz w:val="24"/>
          <w:szCs w:val="24"/>
        </w:rPr>
        <w:t>p</w:t>
      </w:r>
      <w:r w:rsidRPr="001F70B6">
        <w:rPr>
          <w:rFonts w:ascii="Times New Roman" w:hAnsi="Times New Roman"/>
          <w:sz w:val="24"/>
          <w:szCs w:val="24"/>
        </w:rPr>
        <w:t xml:space="preserve"> = 0.027 obtenido en la prueba</w:t>
      </w:r>
      <w:r w:rsidR="00435B71">
        <w:rPr>
          <w:rFonts w:ascii="Times New Roman" w:hAnsi="Times New Roman"/>
          <w:sz w:val="24"/>
          <w:szCs w:val="24"/>
        </w:rPr>
        <w:t xml:space="preserve"> y</w:t>
      </w:r>
      <w:r w:rsidRPr="001F70B6">
        <w:rPr>
          <w:rFonts w:ascii="Times New Roman" w:hAnsi="Times New Roman"/>
          <w:sz w:val="24"/>
          <w:szCs w:val="24"/>
        </w:rPr>
        <w:t xml:space="preserve"> </w:t>
      </w:r>
      <w:r w:rsidR="00210B64" w:rsidRPr="001F70B6">
        <w:rPr>
          <w:rFonts w:ascii="Times New Roman" w:hAnsi="Times New Roman"/>
          <w:sz w:val="24"/>
          <w:szCs w:val="24"/>
        </w:rPr>
        <w:t>puede apreci</w:t>
      </w:r>
      <w:r w:rsidR="00435B71">
        <w:rPr>
          <w:rFonts w:ascii="Times New Roman" w:hAnsi="Times New Roman"/>
          <w:sz w:val="24"/>
          <w:szCs w:val="24"/>
        </w:rPr>
        <w:t>a</w:t>
      </w:r>
      <w:r w:rsidR="00210B64" w:rsidRPr="001F70B6">
        <w:rPr>
          <w:rFonts w:ascii="Times New Roman" w:hAnsi="Times New Roman"/>
          <w:sz w:val="24"/>
          <w:szCs w:val="24"/>
        </w:rPr>
        <w:t>rse que el nivel de significancia es mayor al valor de</w:t>
      </w:r>
      <w:r w:rsidR="00435B71">
        <w:rPr>
          <w:rFonts w:ascii="Times New Roman" w:hAnsi="Times New Roman"/>
          <w:sz w:val="24"/>
          <w:szCs w:val="24"/>
        </w:rPr>
        <w:t xml:space="preserve"> la</w:t>
      </w:r>
      <w:r w:rsidR="00210B64" w:rsidRPr="001F70B6">
        <w:rPr>
          <w:rFonts w:ascii="Times New Roman" w:hAnsi="Times New Roman"/>
          <w:sz w:val="24"/>
          <w:szCs w:val="24"/>
        </w:rPr>
        <w:t xml:space="preserve"> prueba </w:t>
      </w:r>
      <w:r w:rsidR="00210B64" w:rsidRPr="001F70B6">
        <w:rPr>
          <w:rFonts w:ascii="Times New Roman" w:hAnsi="Times New Roman"/>
          <w:i/>
          <w:sz w:val="24"/>
          <w:szCs w:val="24"/>
        </w:rPr>
        <w:t>p</w:t>
      </w:r>
      <w:r w:rsidR="00210B64" w:rsidRPr="001F70B6">
        <w:rPr>
          <w:rFonts w:ascii="Times New Roman" w:hAnsi="Times New Roman"/>
          <w:sz w:val="24"/>
          <w:szCs w:val="24"/>
        </w:rPr>
        <w:t xml:space="preserve">, por lo que no se rechaza la hipótesis nula </w:t>
      </w:r>
      <w:r w:rsidR="00EE04E6">
        <w:rPr>
          <w:rFonts w:ascii="Times New Roman" w:hAnsi="Times New Roman"/>
          <w:sz w:val="24"/>
          <w:szCs w:val="24"/>
        </w:rPr>
        <w:t xml:space="preserve">(Ho) </w:t>
      </w:r>
      <w:r w:rsidR="00210B64" w:rsidRPr="001F70B6">
        <w:rPr>
          <w:rFonts w:ascii="Times New Roman" w:hAnsi="Times New Roman"/>
          <w:sz w:val="24"/>
          <w:szCs w:val="24"/>
        </w:rPr>
        <w:t>y se toma la de</w:t>
      </w:r>
      <w:r w:rsidR="00054B94">
        <w:rPr>
          <w:rFonts w:ascii="Times New Roman" w:hAnsi="Times New Roman"/>
          <w:sz w:val="24"/>
          <w:szCs w:val="24"/>
        </w:rPr>
        <w:t xml:space="preserve"> la</w:t>
      </w:r>
      <w:r w:rsidR="00210B64" w:rsidRPr="001F70B6">
        <w:rPr>
          <w:rFonts w:ascii="Times New Roman" w:hAnsi="Times New Roman"/>
          <w:sz w:val="24"/>
          <w:szCs w:val="24"/>
        </w:rPr>
        <w:t xml:space="preserve"> investigación</w:t>
      </w:r>
      <w:r w:rsidRPr="001F70B6">
        <w:rPr>
          <w:rFonts w:ascii="Times New Roman" w:hAnsi="Times New Roman"/>
          <w:sz w:val="24"/>
          <w:szCs w:val="24"/>
        </w:rPr>
        <w:t>.</w:t>
      </w:r>
    </w:p>
    <w:p w14:paraId="77772272" w14:textId="32322E37" w:rsidR="00313691" w:rsidRDefault="00210B64" w:rsidP="0099066F">
      <w:pPr>
        <w:spacing w:after="0" w:line="360" w:lineRule="auto"/>
        <w:ind w:firstLine="708"/>
        <w:jc w:val="both"/>
        <w:rPr>
          <w:rFonts w:ascii="Times New Roman" w:hAnsi="Times New Roman"/>
          <w:sz w:val="24"/>
          <w:szCs w:val="24"/>
        </w:rPr>
      </w:pPr>
      <w:r w:rsidRPr="001F70B6">
        <w:rPr>
          <w:rFonts w:ascii="Times New Roman" w:hAnsi="Times New Roman"/>
          <w:noProof w:val="0"/>
          <w:sz w:val="24"/>
          <w:szCs w:val="24"/>
        </w:rPr>
        <w:t>De acuerdo con el planteamiento de</w:t>
      </w:r>
      <w:r w:rsidR="00AA12CF" w:rsidRPr="001F70B6">
        <w:rPr>
          <w:rFonts w:ascii="Times New Roman" w:hAnsi="Times New Roman"/>
          <w:noProof w:val="0"/>
          <w:sz w:val="24"/>
          <w:szCs w:val="24"/>
        </w:rPr>
        <w:t>l</w:t>
      </w:r>
      <w:r w:rsidRPr="001F70B6">
        <w:rPr>
          <w:rFonts w:ascii="Times New Roman" w:hAnsi="Times New Roman"/>
          <w:noProof w:val="0"/>
          <w:sz w:val="24"/>
          <w:szCs w:val="24"/>
        </w:rPr>
        <w:t xml:space="preserve"> problem</w:t>
      </w:r>
      <w:r w:rsidR="00AA12CF" w:rsidRPr="001F70B6">
        <w:rPr>
          <w:rFonts w:ascii="Times New Roman" w:hAnsi="Times New Roman"/>
          <w:noProof w:val="0"/>
          <w:sz w:val="24"/>
          <w:szCs w:val="24"/>
        </w:rPr>
        <w:t>a</w:t>
      </w:r>
      <w:r w:rsidRPr="001F70B6">
        <w:rPr>
          <w:rFonts w:ascii="Times New Roman" w:hAnsi="Times New Roman"/>
          <w:noProof w:val="0"/>
          <w:sz w:val="24"/>
          <w:szCs w:val="24"/>
        </w:rPr>
        <w:t xml:space="preserve"> presente en el rendimiento académico de los estudiantes, se realizó la investigación con el fin de satisfacer la </w:t>
      </w:r>
      <w:r w:rsidR="006E61FB">
        <w:rPr>
          <w:rFonts w:ascii="Times New Roman" w:hAnsi="Times New Roman"/>
          <w:noProof w:val="0"/>
          <w:sz w:val="24"/>
          <w:szCs w:val="24"/>
        </w:rPr>
        <w:t xml:space="preserve">siguiente </w:t>
      </w:r>
      <w:r w:rsidRPr="001F70B6">
        <w:rPr>
          <w:rFonts w:ascii="Times New Roman" w:hAnsi="Times New Roman"/>
          <w:noProof w:val="0"/>
          <w:sz w:val="24"/>
          <w:szCs w:val="24"/>
        </w:rPr>
        <w:t>pregunta</w:t>
      </w:r>
      <w:r w:rsidR="006E61FB">
        <w:rPr>
          <w:rFonts w:ascii="Times New Roman" w:hAnsi="Times New Roman"/>
          <w:noProof w:val="0"/>
          <w:sz w:val="24"/>
          <w:szCs w:val="24"/>
        </w:rPr>
        <w:t>:</w:t>
      </w:r>
      <w:r w:rsidR="006E61FB" w:rsidRPr="001F70B6">
        <w:rPr>
          <w:rFonts w:ascii="Times New Roman" w:hAnsi="Times New Roman"/>
          <w:noProof w:val="0"/>
          <w:sz w:val="24"/>
          <w:szCs w:val="24"/>
        </w:rPr>
        <w:t xml:space="preserve"> </w:t>
      </w:r>
      <w:r w:rsidRPr="001F70B6">
        <w:rPr>
          <w:rFonts w:ascii="Times New Roman" w:hAnsi="Times New Roman"/>
          <w:sz w:val="24"/>
          <w:szCs w:val="24"/>
        </w:rPr>
        <w:t>¿</w:t>
      </w:r>
      <w:r w:rsidR="00054B94">
        <w:rPr>
          <w:rFonts w:ascii="Times New Roman" w:hAnsi="Times New Roman"/>
          <w:sz w:val="24"/>
          <w:szCs w:val="24"/>
        </w:rPr>
        <w:t>E</w:t>
      </w:r>
      <w:r w:rsidR="006E61FB" w:rsidRPr="001F70B6">
        <w:rPr>
          <w:rFonts w:ascii="Times New Roman" w:hAnsi="Times New Roman"/>
          <w:sz w:val="24"/>
          <w:szCs w:val="24"/>
        </w:rPr>
        <w:t xml:space="preserve">xiste </w:t>
      </w:r>
      <w:r w:rsidRPr="001F70B6">
        <w:rPr>
          <w:rFonts w:ascii="Times New Roman" w:hAnsi="Times New Roman"/>
          <w:sz w:val="24"/>
          <w:szCs w:val="24"/>
        </w:rPr>
        <w:t xml:space="preserve">incremento en el rendimiento académico de los estudiantes de primer semestre de la FCEA de la </w:t>
      </w:r>
      <w:r w:rsidR="006E61FB">
        <w:rPr>
          <w:rFonts w:ascii="Times New Roman" w:hAnsi="Times New Roman"/>
          <w:sz w:val="24"/>
          <w:szCs w:val="24"/>
        </w:rPr>
        <w:t>Unacar</w:t>
      </w:r>
      <w:r w:rsidR="006E61FB" w:rsidRPr="001F70B6">
        <w:rPr>
          <w:rFonts w:ascii="Times New Roman" w:hAnsi="Times New Roman"/>
          <w:sz w:val="24"/>
          <w:szCs w:val="24"/>
        </w:rPr>
        <w:t xml:space="preserve"> </w:t>
      </w:r>
      <w:r w:rsidRPr="001F70B6">
        <w:rPr>
          <w:rFonts w:ascii="Times New Roman" w:hAnsi="Times New Roman"/>
          <w:sz w:val="24"/>
          <w:szCs w:val="24"/>
        </w:rPr>
        <w:t>con la aplicación de la estrategia didáctica</w:t>
      </w:r>
      <w:r w:rsidR="006E61FB">
        <w:rPr>
          <w:rFonts w:ascii="Times New Roman" w:hAnsi="Times New Roman"/>
          <w:sz w:val="24"/>
          <w:szCs w:val="24"/>
        </w:rPr>
        <w:t xml:space="preserve"> de</w:t>
      </w:r>
      <w:r w:rsidRPr="001F70B6">
        <w:rPr>
          <w:rFonts w:ascii="Times New Roman" w:hAnsi="Times New Roman"/>
          <w:sz w:val="24"/>
          <w:szCs w:val="24"/>
        </w:rPr>
        <w:t xml:space="preserve"> solución de problemas en la interpretación del lenguaje algebraico en comparación con los que no se les aplica? Para responder este cuestionamiento, se realizó la comparación de medias</w:t>
      </w:r>
      <w:r w:rsidR="006E61FB">
        <w:rPr>
          <w:rFonts w:ascii="Times New Roman" w:hAnsi="Times New Roman"/>
          <w:sz w:val="24"/>
          <w:szCs w:val="24"/>
        </w:rPr>
        <w:t>.</w:t>
      </w:r>
      <w:r w:rsidRPr="001F70B6">
        <w:rPr>
          <w:rFonts w:ascii="Times New Roman" w:hAnsi="Times New Roman"/>
          <w:sz w:val="24"/>
          <w:szCs w:val="24"/>
        </w:rPr>
        <w:t xml:space="preserve"> </w:t>
      </w:r>
      <w:r w:rsidR="006E61FB">
        <w:rPr>
          <w:rFonts w:ascii="Times New Roman" w:hAnsi="Times New Roman"/>
          <w:sz w:val="24"/>
          <w:szCs w:val="24"/>
        </w:rPr>
        <w:t>E</w:t>
      </w:r>
      <w:r w:rsidR="006E61FB" w:rsidRPr="001F70B6">
        <w:rPr>
          <w:rFonts w:ascii="Times New Roman" w:hAnsi="Times New Roman"/>
          <w:sz w:val="24"/>
          <w:szCs w:val="24"/>
        </w:rPr>
        <w:t xml:space="preserve">n </w:t>
      </w:r>
      <w:r w:rsidRPr="001F70B6">
        <w:rPr>
          <w:rFonts w:ascii="Times New Roman" w:hAnsi="Times New Roman"/>
          <w:sz w:val="24"/>
          <w:szCs w:val="24"/>
        </w:rPr>
        <w:t xml:space="preserve">la figura </w:t>
      </w:r>
      <w:r w:rsidR="006E61FB">
        <w:rPr>
          <w:rFonts w:ascii="Times New Roman" w:hAnsi="Times New Roman"/>
          <w:sz w:val="24"/>
          <w:szCs w:val="24"/>
        </w:rPr>
        <w:t>1</w:t>
      </w:r>
      <w:r w:rsidRPr="001F70B6">
        <w:rPr>
          <w:rFonts w:ascii="Times New Roman" w:hAnsi="Times New Roman"/>
          <w:sz w:val="24"/>
          <w:szCs w:val="24"/>
        </w:rPr>
        <w:t xml:space="preserve"> se muestra que existe ventaja </w:t>
      </w:r>
      <w:r w:rsidR="006E61FB">
        <w:rPr>
          <w:rFonts w:ascii="Times New Roman" w:hAnsi="Times New Roman"/>
          <w:sz w:val="24"/>
          <w:szCs w:val="24"/>
        </w:rPr>
        <w:t>por parte d</w:t>
      </w:r>
      <w:r w:rsidRPr="001F70B6">
        <w:rPr>
          <w:rFonts w:ascii="Times New Roman" w:hAnsi="Times New Roman"/>
          <w:sz w:val="24"/>
          <w:szCs w:val="24"/>
        </w:rPr>
        <w:t>el grupo experimental.</w:t>
      </w:r>
    </w:p>
    <w:p w14:paraId="6ACD55C9" w14:textId="77777777" w:rsidR="005C17E2" w:rsidRDefault="005C17E2" w:rsidP="0099066F">
      <w:pPr>
        <w:spacing w:after="0" w:line="360" w:lineRule="auto"/>
        <w:ind w:firstLine="708"/>
        <w:jc w:val="both"/>
        <w:rPr>
          <w:rFonts w:ascii="Times New Roman" w:hAnsi="Times New Roman"/>
          <w:sz w:val="24"/>
          <w:szCs w:val="24"/>
        </w:rPr>
      </w:pPr>
    </w:p>
    <w:p w14:paraId="0DC8BCDC" w14:textId="77777777" w:rsidR="00B871B8" w:rsidRDefault="00B871B8" w:rsidP="00FA3299">
      <w:pPr>
        <w:spacing w:after="0" w:line="360" w:lineRule="auto"/>
        <w:jc w:val="center"/>
        <w:rPr>
          <w:rFonts w:ascii="Times New Roman" w:hAnsi="Times New Roman"/>
          <w:b/>
          <w:sz w:val="24"/>
          <w:szCs w:val="24"/>
        </w:rPr>
      </w:pPr>
    </w:p>
    <w:p w14:paraId="0B829579" w14:textId="77777777" w:rsidR="00B871B8" w:rsidRDefault="00B871B8" w:rsidP="00FA3299">
      <w:pPr>
        <w:spacing w:after="0" w:line="360" w:lineRule="auto"/>
        <w:jc w:val="center"/>
        <w:rPr>
          <w:rFonts w:ascii="Times New Roman" w:hAnsi="Times New Roman"/>
          <w:b/>
          <w:sz w:val="24"/>
          <w:szCs w:val="24"/>
        </w:rPr>
      </w:pPr>
    </w:p>
    <w:p w14:paraId="24296100" w14:textId="77777777" w:rsidR="00B871B8" w:rsidRDefault="00B871B8" w:rsidP="00FA3299">
      <w:pPr>
        <w:spacing w:after="0" w:line="360" w:lineRule="auto"/>
        <w:jc w:val="center"/>
        <w:rPr>
          <w:rFonts w:ascii="Times New Roman" w:hAnsi="Times New Roman"/>
          <w:b/>
          <w:sz w:val="24"/>
          <w:szCs w:val="24"/>
        </w:rPr>
      </w:pPr>
    </w:p>
    <w:p w14:paraId="23FD6C40" w14:textId="77777777" w:rsidR="00B871B8" w:rsidRDefault="00B871B8" w:rsidP="00FA3299">
      <w:pPr>
        <w:spacing w:after="0" w:line="360" w:lineRule="auto"/>
        <w:jc w:val="center"/>
        <w:rPr>
          <w:rFonts w:ascii="Times New Roman" w:hAnsi="Times New Roman"/>
          <w:b/>
          <w:sz w:val="24"/>
          <w:szCs w:val="24"/>
        </w:rPr>
      </w:pPr>
    </w:p>
    <w:p w14:paraId="31914C9F" w14:textId="77777777" w:rsidR="00B871B8" w:rsidRDefault="00B871B8" w:rsidP="00FA3299">
      <w:pPr>
        <w:spacing w:after="0" w:line="360" w:lineRule="auto"/>
        <w:jc w:val="center"/>
        <w:rPr>
          <w:rFonts w:ascii="Times New Roman" w:hAnsi="Times New Roman"/>
          <w:b/>
          <w:sz w:val="24"/>
          <w:szCs w:val="24"/>
        </w:rPr>
      </w:pPr>
    </w:p>
    <w:p w14:paraId="01F616C0" w14:textId="4FAE6A78" w:rsidR="0099066F" w:rsidRDefault="0099066F" w:rsidP="00FA3299">
      <w:pPr>
        <w:spacing w:after="0" w:line="360" w:lineRule="auto"/>
        <w:jc w:val="center"/>
        <w:rPr>
          <w:rFonts w:ascii="Times New Roman" w:hAnsi="Times New Roman"/>
          <w:sz w:val="24"/>
          <w:szCs w:val="24"/>
        </w:rPr>
      </w:pPr>
      <w:r w:rsidRPr="00FA3299">
        <w:rPr>
          <w:rFonts w:ascii="Times New Roman" w:hAnsi="Times New Roman"/>
          <w:b/>
          <w:sz w:val="24"/>
          <w:szCs w:val="24"/>
        </w:rPr>
        <w:lastRenderedPageBreak/>
        <w:t>Figura 1.</w:t>
      </w:r>
      <w:r w:rsidRPr="009B4198">
        <w:rPr>
          <w:rFonts w:ascii="Times New Roman" w:hAnsi="Times New Roman"/>
          <w:sz w:val="24"/>
          <w:szCs w:val="24"/>
        </w:rPr>
        <w:t xml:space="preserve"> Comparación de las medias obtenidas en el </w:t>
      </w:r>
      <w:r w:rsidR="006E61FB">
        <w:rPr>
          <w:rFonts w:ascii="Times New Roman" w:hAnsi="Times New Roman"/>
          <w:sz w:val="24"/>
          <w:szCs w:val="24"/>
        </w:rPr>
        <w:t>p</w:t>
      </w:r>
      <w:r w:rsidRPr="009B4198">
        <w:rPr>
          <w:rFonts w:ascii="Times New Roman" w:hAnsi="Times New Roman"/>
          <w:sz w:val="24"/>
          <w:szCs w:val="24"/>
        </w:rPr>
        <w:t>re</w:t>
      </w:r>
      <w:r w:rsidR="006E61FB">
        <w:rPr>
          <w:rFonts w:ascii="Times New Roman" w:hAnsi="Times New Roman"/>
          <w:sz w:val="24"/>
          <w:szCs w:val="24"/>
        </w:rPr>
        <w:t>t</w:t>
      </w:r>
      <w:r w:rsidRPr="009B4198">
        <w:rPr>
          <w:rFonts w:ascii="Times New Roman" w:hAnsi="Times New Roman"/>
          <w:sz w:val="24"/>
          <w:szCs w:val="24"/>
        </w:rPr>
        <w:t xml:space="preserve">est y </w:t>
      </w:r>
      <w:r w:rsidR="006E61FB">
        <w:rPr>
          <w:rFonts w:ascii="Times New Roman" w:hAnsi="Times New Roman"/>
          <w:sz w:val="24"/>
          <w:szCs w:val="24"/>
        </w:rPr>
        <w:t>p</w:t>
      </w:r>
      <w:r w:rsidRPr="009B4198">
        <w:rPr>
          <w:rFonts w:ascii="Times New Roman" w:hAnsi="Times New Roman"/>
          <w:sz w:val="24"/>
          <w:szCs w:val="24"/>
        </w:rPr>
        <w:t>ost</w:t>
      </w:r>
      <w:r w:rsidR="006628F5">
        <w:rPr>
          <w:rFonts w:ascii="Times New Roman" w:hAnsi="Times New Roman"/>
          <w:sz w:val="24"/>
          <w:szCs w:val="24"/>
        </w:rPr>
        <w:t>-t</w:t>
      </w:r>
      <w:r w:rsidRPr="009B4198">
        <w:rPr>
          <w:rFonts w:ascii="Times New Roman" w:hAnsi="Times New Roman"/>
          <w:sz w:val="24"/>
          <w:szCs w:val="24"/>
        </w:rPr>
        <w:t>est para ambos grupos</w:t>
      </w:r>
      <w:r w:rsidR="00313691">
        <w:rPr>
          <w:rFonts w:ascii="Times New Roman" w:hAnsi="Times New Roman"/>
          <w:sz w:val="24"/>
          <w:szCs w:val="24"/>
        </w:rPr>
        <w:t>.</w:t>
      </w:r>
    </w:p>
    <w:p w14:paraId="5E7A07A6" w14:textId="77777777" w:rsidR="004A1E0C" w:rsidRDefault="004A1E0C" w:rsidP="00FA3299">
      <w:pPr>
        <w:spacing w:after="0" w:line="360" w:lineRule="auto"/>
        <w:jc w:val="center"/>
        <w:rPr>
          <w:rFonts w:ascii="Times New Roman" w:hAnsi="Times New Roman"/>
          <w:sz w:val="24"/>
          <w:szCs w:val="24"/>
        </w:rPr>
      </w:pPr>
    </w:p>
    <w:p w14:paraId="4BD222BE" w14:textId="260F74E1" w:rsidR="00313691" w:rsidRDefault="00D627F2" w:rsidP="00FA3299">
      <w:pPr>
        <w:spacing w:after="0" w:line="360" w:lineRule="auto"/>
        <w:jc w:val="center"/>
        <w:rPr>
          <w:rFonts w:ascii="Times New Roman" w:hAnsi="Times New Roman"/>
          <w:sz w:val="24"/>
          <w:szCs w:val="24"/>
        </w:rPr>
      </w:pPr>
      <w:r>
        <w:rPr>
          <w:rFonts w:ascii="Times New Roman" w:hAnsi="Times New Roman"/>
          <w:sz w:val="24"/>
          <w:szCs w:val="24"/>
          <w:lang w:eastAsia="es-MX"/>
        </w:rPr>
        <w:drawing>
          <wp:inline distT="0" distB="0" distL="0" distR="0" wp14:anchorId="3A03AD00" wp14:editId="2E961B9F">
            <wp:extent cx="5762560" cy="22955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n título.png"/>
                    <pic:cNvPicPr/>
                  </pic:nvPicPr>
                  <pic:blipFill rotWithShape="1">
                    <a:blip r:embed="rId8">
                      <a:extLst>
                        <a:ext uri="{28A0092B-C50C-407E-A947-70E740481C1C}">
                          <a14:useLocalDpi xmlns:a14="http://schemas.microsoft.com/office/drawing/2010/main" val="0"/>
                        </a:ext>
                      </a:extLst>
                    </a:blip>
                    <a:srcRect r="38221" b="56185"/>
                    <a:stretch/>
                  </pic:blipFill>
                  <pic:spPr bwMode="auto">
                    <a:xfrm>
                      <a:off x="0" y="0"/>
                      <a:ext cx="5777031" cy="2301290"/>
                    </a:xfrm>
                    <a:prstGeom prst="rect">
                      <a:avLst/>
                    </a:prstGeom>
                    <a:ln>
                      <a:noFill/>
                    </a:ln>
                    <a:extLst>
                      <a:ext uri="{53640926-AAD7-44D8-BBD7-CCE9431645EC}">
                        <a14:shadowObscured xmlns:a14="http://schemas.microsoft.com/office/drawing/2010/main"/>
                      </a:ext>
                    </a:extLst>
                  </pic:spPr>
                </pic:pic>
              </a:graphicData>
            </a:graphic>
          </wp:inline>
        </w:drawing>
      </w:r>
    </w:p>
    <w:p w14:paraId="416CB672" w14:textId="77777777" w:rsidR="0099066F" w:rsidRPr="001F70B6" w:rsidRDefault="0099066F" w:rsidP="00F0453B">
      <w:pPr>
        <w:spacing w:after="0" w:line="360" w:lineRule="auto"/>
        <w:jc w:val="center"/>
        <w:rPr>
          <w:rFonts w:ascii="Times New Roman" w:hAnsi="Times New Roman"/>
          <w:noProof w:val="0"/>
          <w:sz w:val="24"/>
          <w:szCs w:val="24"/>
        </w:rPr>
      </w:pPr>
      <w:r>
        <w:rPr>
          <w:rFonts w:ascii="Times New Roman" w:hAnsi="Times New Roman"/>
          <w:noProof w:val="0"/>
          <w:sz w:val="24"/>
          <w:szCs w:val="24"/>
        </w:rPr>
        <w:t>Fuente: Elaboración propia</w:t>
      </w:r>
    </w:p>
    <w:p w14:paraId="297C99C2" w14:textId="77777777" w:rsidR="00313691" w:rsidRDefault="00313691" w:rsidP="006628F5">
      <w:pPr>
        <w:spacing w:after="0" w:line="360" w:lineRule="auto"/>
        <w:ind w:firstLine="708"/>
        <w:jc w:val="both"/>
        <w:rPr>
          <w:rFonts w:ascii="Times New Roman" w:hAnsi="Times New Roman"/>
          <w:noProof w:val="0"/>
          <w:sz w:val="24"/>
          <w:szCs w:val="24"/>
        </w:rPr>
      </w:pPr>
    </w:p>
    <w:p w14:paraId="02A0114E" w14:textId="36745F66" w:rsidR="00421D71" w:rsidRPr="001F70B6" w:rsidRDefault="00706FB1" w:rsidP="006628F5">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Para verificar si el </w:t>
      </w:r>
      <w:r w:rsidR="00054B94">
        <w:rPr>
          <w:rFonts w:ascii="Times New Roman" w:hAnsi="Times New Roman"/>
          <w:noProof w:val="0"/>
          <w:sz w:val="24"/>
          <w:szCs w:val="24"/>
        </w:rPr>
        <w:t>m</w:t>
      </w:r>
      <w:r w:rsidR="00435B71" w:rsidRPr="001F70B6">
        <w:rPr>
          <w:rFonts w:ascii="Times New Roman" w:hAnsi="Times New Roman"/>
          <w:noProof w:val="0"/>
          <w:sz w:val="24"/>
          <w:szCs w:val="24"/>
        </w:rPr>
        <w:t xml:space="preserve">étodo </w:t>
      </w:r>
      <w:r w:rsidRPr="001F70B6">
        <w:rPr>
          <w:rFonts w:ascii="Times New Roman" w:hAnsi="Times New Roman"/>
          <w:noProof w:val="0"/>
          <w:sz w:val="24"/>
          <w:szCs w:val="24"/>
        </w:rPr>
        <w:t>de solución de problemas de Pólya se relaciona significativamente con el rendimiento académico obtenido en las calificaciones por parte de los estudiantes</w:t>
      </w:r>
      <w:r w:rsidR="00054B94">
        <w:rPr>
          <w:rFonts w:ascii="Times New Roman" w:hAnsi="Times New Roman"/>
          <w:noProof w:val="0"/>
          <w:sz w:val="24"/>
          <w:szCs w:val="24"/>
        </w:rPr>
        <w:t>,</w:t>
      </w:r>
      <w:r w:rsidRPr="001F70B6">
        <w:rPr>
          <w:rFonts w:ascii="Times New Roman" w:hAnsi="Times New Roman"/>
          <w:noProof w:val="0"/>
          <w:sz w:val="24"/>
          <w:szCs w:val="24"/>
        </w:rPr>
        <w:t xml:space="preserve"> se efectuó el análisis estadístico correlacional de Pearson en SPSS</w:t>
      </w:r>
      <w:r w:rsidR="001316D6" w:rsidRPr="001F70B6">
        <w:rPr>
          <w:rFonts w:ascii="Times New Roman" w:hAnsi="Times New Roman"/>
          <w:noProof w:val="0"/>
          <w:sz w:val="24"/>
          <w:szCs w:val="24"/>
        </w:rPr>
        <w:t>, tomando en consideración las actividades que apoyaron el aprendizaje del método y los resultados obtenidos en el pos</w:t>
      </w:r>
      <w:r w:rsidR="006628F5">
        <w:rPr>
          <w:rFonts w:ascii="Times New Roman" w:hAnsi="Times New Roman"/>
          <w:noProof w:val="0"/>
          <w:sz w:val="24"/>
          <w:szCs w:val="24"/>
        </w:rPr>
        <w:t>t-</w:t>
      </w:r>
      <w:r w:rsidR="001316D6" w:rsidRPr="001F70B6">
        <w:rPr>
          <w:rFonts w:ascii="Times New Roman" w:hAnsi="Times New Roman"/>
          <w:noProof w:val="0"/>
          <w:sz w:val="24"/>
          <w:szCs w:val="24"/>
        </w:rPr>
        <w:t xml:space="preserve">test. </w:t>
      </w:r>
      <w:r w:rsidR="00054B94">
        <w:rPr>
          <w:rFonts w:ascii="Times New Roman" w:hAnsi="Times New Roman"/>
          <w:noProof w:val="0"/>
          <w:sz w:val="24"/>
          <w:szCs w:val="24"/>
        </w:rPr>
        <w:t>Como resultado se obtuvo lo mostrado en</w:t>
      </w:r>
      <w:r w:rsidR="001316D6" w:rsidRPr="001F70B6">
        <w:rPr>
          <w:rFonts w:ascii="Times New Roman" w:hAnsi="Times New Roman"/>
          <w:noProof w:val="0"/>
          <w:sz w:val="24"/>
          <w:szCs w:val="24"/>
        </w:rPr>
        <w:t xml:space="preserve"> </w:t>
      </w:r>
      <w:r w:rsidR="00504D03">
        <w:rPr>
          <w:rFonts w:ascii="Times New Roman" w:hAnsi="Times New Roman"/>
          <w:noProof w:val="0"/>
          <w:sz w:val="24"/>
          <w:szCs w:val="24"/>
        </w:rPr>
        <w:t>la tabla 6</w:t>
      </w:r>
      <w:r w:rsidR="00054B94">
        <w:rPr>
          <w:rFonts w:ascii="Times New Roman" w:hAnsi="Times New Roman"/>
          <w:noProof w:val="0"/>
          <w:sz w:val="24"/>
          <w:szCs w:val="24"/>
        </w:rPr>
        <w:t>.</w:t>
      </w:r>
    </w:p>
    <w:p w14:paraId="51C4814D" w14:textId="77777777" w:rsidR="0099066F" w:rsidRDefault="0099066F" w:rsidP="00F0453B">
      <w:pPr>
        <w:pStyle w:val="Epgrafe1"/>
        <w:keepNext/>
        <w:spacing w:after="0" w:line="360" w:lineRule="auto"/>
        <w:rPr>
          <w:rFonts w:ascii="Times New Roman" w:hAnsi="Times New Roman"/>
          <w:i w:val="0"/>
          <w:color w:val="auto"/>
          <w:sz w:val="24"/>
          <w:szCs w:val="24"/>
        </w:rPr>
      </w:pPr>
    </w:p>
    <w:p w14:paraId="7AA14801" w14:textId="77777777" w:rsidR="00547F97" w:rsidRPr="00FA3299" w:rsidRDefault="00504D03" w:rsidP="00FA3299">
      <w:pPr>
        <w:pStyle w:val="Epgrafe1"/>
        <w:keepNext/>
        <w:spacing w:after="0" w:line="360" w:lineRule="auto"/>
        <w:jc w:val="center"/>
        <w:rPr>
          <w:rFonts w:ascii="Times New Roman" w:hAnsi="Times New Roman"/>
          <w:i w:val="0"/>
          <w:color w:val="auto"/>
          <w:sz w:val="24"/>
          <w:szCs w:val="24"/>
        </w:rPr>
      </w:pPr>
      <w:r w:rsidRPr="00FA3299">
        <w:rPr>
          <w:rFonts w:ascii="Times New Roman" w:hAnsi="Times New Roman"/>
          <w:b/>
          <w:i w:val="0"/>
          <w:color w:val="auto"/>
          <w:sz w:val="24"/>
          <w:szCs w:val="24"/>
        </w:rPr>
        <w:t>Tabla 6</w:t>
      </w:r>
      <w:r w:rsidR="00547F97" w:rsidRPr="00FA3299">
        <w:rPr>
          <w:rFonts w:ascii="Times New Roman" w:hAnsi="Times New Roman"/>
          <w:b/>
          <w:color w:val="auto"/>
          <w:sz w:val="24"/>
          <w:szCs w:val="24"/>
        </w:rPr>
        <w:t>.</w:t>
      </w:r>
      <w:r w:rsidR="00547F97" w:rsidRPr="001F70B6">
        <w:rPr>
          <w:rFonts w:ascii="Times New Roman" w:hAnsi="Times New Roman"/>
          <w:color w:val="auto"/>
          <w:sz w:val="24"/>
          <w:szCs w:val="24"/>
        </w:rPr>
        <w:t xml:space="preserve"> </w:t>
      </w:r>
      <w:r w:rsidR="00547F97" w:rsidRPr="00FA3299">
        <w:rPr>
          <w:rFonts w:ascii="Times New Roman" w:hAnsi="Times New Roman"/>
          <w:i w:val="0"/>
          <w:color w:val="auto"/>
          <w:sz w:val="24"/>
          <w:szCs w:val="24"/>
        </w:rPr>
        <w:t xml:space="preserve">Análisis estadístico de la correlación entre el </w:t>
      </w:r>
      <w:r w:rsidR="0099066F">
        <w:rPr>
          <w:rFonts w:ascii="Times New Roman" w:hAnsi="Times New Roman"/>
          <w:i w:val="0"/>
          <w:color w:val="auto"/>
          <w:sz w:val="24"/>
          <w:szCs w:val="24"/>
        </w:rPr>
        <w:t>m</w:t>
      </w:r>
      <w:r w:rsidR="0099066F" w:rsidRPr="00FA3299">
        <w:rPr>
          <w:rFonts w:ascii="Times New Roman" w:hAnsi="Times New Roman"/>
          <w:i w:val="0"/>
          <w:color w:val="auto"/>
          <w:sz w:val="24"/>
          <w:szCs w:val="24"/>
        </w:rPr>
        <w:t xml:space="preserve">étodo </w:t>
      </w:r>
      <w:r w:rsidR="00547F97" w:rsidRPr="00FA3299">
        <w:rPr>
          <w:rFonts w:ascii="Times New Roman" w:hAnsi="Times New Roman"/>
          <w:i w:val="0"/>
          <w:color w:val="auto"/>
          <w:sz w:val="24"/>
          <w:szCs w:val="24"/>
        </w:rPr>
        <w:t>de Pólya y el rendimiento académico</w:t>
      </w: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9"/>
        <w:gridCol w:w="2306"/>
        <w:gridCol w:w="1476"/>
        <w:gridCol w:w="1476"/>
      </w:tblGrid>
      <w:tr w:rsidR="00547F97" w:rsidRPr="00B871B8" w14:paraId="74542E0F" w14:textId="77777777" w:rsidTr="00FA3299">
        <w:trPr>
          <w:cantSplit/>
          <w:jc w:val="center"/>
        </w:trPr>
        <w:tc>
          <w:tcPr>
            <w:tcW w:w="7717" w:type="dxa"/>
            <w:gridSpan w:val="4"/>
            <w:shd w:val="clear" w:color="auto" w:fill="FFFFFF"/>
            <w:vAlign w:val="center"/>
          </w:tcPr>
          <w:p w14:paraId="185447D3" w14:textId="77777777" w:rsidR="00547F97" w:rsidRPr="00B871B8" w:rsidRDefault="00547F97" w:rsidP="00B871B8">
            <w:pPr>
              <w:autoSpaceDE w:val="0"/>
              <w:autoSpaceDN w:val="0"/>
              <w:adjustRightInd w:val="0"/>
              <w:spacing w:after="0" w:line="276" w:lineRule="auto"/>
              <w:ind w:left="60" w:right="60"/>
              <w:jc w:val="center"/>
              <w:rPr>
                <w:rFonts w:ascii="Times New Roman" w:hAnsi="Times New Roman"/>
                <w:b/>
                <w:color w:val="000000"/>
                <w:szCs w:val="24"/>
              </w:rPr>
            </w:pPr>
            <w:r w:rsidRPr="00B871B8">
              <w:rPr>
                <w:rFonts w:ascii="Times New Roman" w:hAnsi="Times New Roman"/>
                <w:b/>
                <w:bCs/>
                <w:color w:val="000000"/>
                <w:szCs w:val="24"/>
              </w:rPr>
              <w:t>Correlaciones</w:t>
            </w:r>
          </w:p>
        </w:tc>
      </w:tr>
      <w:tr w:rsidR="00547F97" w:rsidRPr="00B871B8" w14:paraId="17567F09" w14:textId="77777777" w:rsidTr="00FA3299">
        <w:trPr>
          <w:cantSplit/>
          <w:jc w:val="center"/>
        </w:trPr>
        <w:tc>
          <w:tcPr>
            <w:tcW w:w="4765" w:type="dxa"/>
            <w:gridSpan w:val="2"/>
            <w:shd w:val="clear" w:color="auto" w:fill="FFFFFF"/>
            <w:vAlign w:val="bottom"/>
          </w:tcPr>
          <w:p w14:paraId="5C77EF6E" w14:textId="77777777" w:rsidR="00547F97" w:rsidRPr="00B871B8" w:rsidRDefault="00547F97" w:rsidP="00B871B8">
            <w:pPr>
              <w:autoSpaceDE w:val="0"/>
              <w:autoSpaceDN w:val="0"/>
              <w:adjustRightInd w:val="0"/>
              <w:spacing w:after="0" w:line="276" w:lineRule="auto"/>
              <w:rPr>
                <w:rFonts w:ascii="Times New Roman" w:hAnsi="Times New Roman"/>
                <w:szCs w:val="24"/>
              </w:rPr>
            </w:pPr>
          </w:p>
        </w:tc>
        <w:tc>
          <w:tcPr>
            <w:tcW w:w="1476" w:type="dxa"/>
            <w:shd w:val="clear" w:color="auto" w:fill="FFFFFF"/>
            <w:vAlign w:val="bottom"/>
          </w:tcPr>
          <w:p w14:paraId="00294414" w14:textId="77777777" w:rsidR="00547F97" w:rsidRPr="00B871B8" w:rsidRDefault="00547F97" w:rsidP="00B871B8">
            <w:pPr>
              <w:autoSpaceDE w:val="0"/>
              <w:autoSpaceDN w:val="0"/>
              <w:adjustRightInd w:val="0"/>
              <w:spacing w:after="0" w:line="276" w:lineRule="auto"/>
              <w:ind w:left="60" w:right="60"/>
              <w:jc w:val="center"/>
              <w:rPr>
                <w:rFonts w:ascii="Times New Roman" w:hAnsi="Times New Roman"/>
                <w:color w:val="000000"/>
                <w:szCs w:val="24"/>
              </w:rPr>
            </w:pPr>
            <w:r w:rsidRPr="00B871B8">
              <w:rPr>
                <w:rFonts w:ascii="Times New Roman" w:hAnsi="Times New Roman"/>
                <w:color w:val="000000"/>
                <w:szCs w:val="24"/>
              </w:rPr>
              <w:t xml:space="preserve">Rendimiento del </w:t>
            </w:r>
            <w:r w:rsidR="0099066F" w:rsidRPr="00B871B8">
              <w:rPr>
                <w:rFonts w:ascii="Times New Roman" w:hAnsi="Times New Roman"/>
                <w:color w:val="000000"/>
                <w:szCs w:val="24"/>
              </w:rPr>
              <w:t xml:space="preserve">método de </w:t>
            </w:r>
            <w:r w:rsidRPr="00B871B8">
              <w:rPr>
                <w:rFonts w:ascii="Times New Roman" w:hAnsi="Times New Roman"/>
                <w:color w:val="000000"/>
                <w:szCs w:val="24"/>
              </w:rPr>
              <w:t>Pólya</w:t>
            </w:r>
          </w:p>
        </w:tc>
        <w:tc>
          <w:tcPr>
            <w:tcW w:w="1476" w:type="dxa"/>
            <w:shd w:val="clear" w:color="auto" w:fill="FFFFFF"/>
            <w:vAlign w:val="bottom"/>
          </w:tcPr>
          <w:p w14:paraId="4A256312" w14:textId="77777777" w:rsidR="00547F97" w:rsidRPr="00B871B8" w:rsidRDefault="00547F97" w:rsidP="00B871B8">
            <w:pPr>
              <w:autoSpaceDE w:val="0"/>
              <w:autoSpaceDN w:val="0"/>
              <w:adjustRightInd w:val="0"/>
              <w:spacing w:after="0" w:line="276" w:lineRule="auto"/>
              <w:ind w:left="60" w:right="60"/>
              <w:jc w:val="center"/>
              <w:rPr>
                <w:rFonts w:ascii="Times New Roman" w:hAnsi="Times New Roman"/>
                <w:color w:val="000000"/>
                <w:szCs w:val="24"/>
              </w:rPr>
            </w:pPr>
            <w:r w:rsidRPr="00B871B8">
              <w:rPr>
                <w:rFonts w:ascii="Times New Roman" w:hAnsi="Times New Roman"/>
                <w:color w:val="000000"/>
                <w:szCs w:val="24"/>
              </w:rPr>
              <w:t>Rendimiento académico</w:t>
            </w:r>
          </w:p>
        </w:tc>
      </w:tr>
      <w:tr w:rsidR="00547F97" w:rsidRPr="00B871B8" w14:paraId="6D9C79D7" w14:textId="77777777" w:rsidTr="00FA3299">
        <w:trPr>
          <w:cantSplit/>
          <w:jc w:val="center"/>
        </w:trPr>
        <w:tc>
          <w:tcPr>
            <w:tcW w:w="2459" w:type="dxa"/>
            <w:vMerge w:val="restart"/>
            <w:shd w:val="clear" w:color="auto" w:fill="FFFFFF"/>
          </w:tcPr>
          <w:p w14:paraId="6C5447CB" w14:textId="77777777" w:rsidR="00547F97" w:rsidRPr="00B871B8" w:rsidRDefault="00547F97" w:rsidP="00B871B8">
            <w:pPr>
              <w:autoSpaceDE w:val="0"/>
              <w:autoSpaceDN w:val="0"/>
              <w:adjustRightInd w:val="0"/>
              <w:spacing w:after="0" w:line="276" w:lineRule="auto"/>
              <w:ind w:left="60" w:right="60"/>
              <w:rPr>
                <w:rFonts w:ascii="Times New Roman" w:hAnsi="Times New Roman"/>
                <w:b/>
                <w:color w:val="000000"/>
                <w:szCs w:val="24"/>
              </w:rPr>
            </w:pPr>
            <w:r w:rsidRPr="00B871B8">
              <w:rPr>
                <w:rFonts w:ascii="Times New Roman" w:hAnsi="Times New Roman"/>
                <w:b/>
                <w:color w:val="000000"/>
                <w:szCs w:val="24"/>
              </w:rPr>
              <w:t xml:space="preserve">Método </w:t>
            </w:r>
            <w:r w:rsidR="00235269" w:rsidRPr="00B871B8">
              <w:rPr>
                <w:rFonts w:ascii="Times New Roman" w:hAnsi="Times New Roman"/>
                <w:b/>
                <w:color w:val="000000"/>
                <w:szCs w:val="24"/>
              </w:rPr>
              <w:t xml:space="preserve">de </w:t>
            </w:r>
            <w:r w:rsidRPr="00B871B8">
              <w:rPr>
                <w:rFonts w:ascii="Times New Roman" w:hAnsi="Times New Roman"/>
                <w:b/>
                <w:color w:val="000000"/>
                <w:szCs w:val="24"/>
              </w:rPr>
              <w:t>Pólya</w:t>
            </w:r>
          </w:p>
        </w:tc>
        <w:tc>
          <w:tcPr>
            <w:tcW w:w="2306" w:type="dxa"/>
            <w:shd w:val="clear" w:color="auto" w:fill="FFFFFF"/>
          </w:tcPr>
          <w:p w14:paraId="78533A8B" w14:textId="77777777" w:rsidR="00547F97" w:rsidRPr="00B871B8" w:rsidRDefault="00547F97" w:rsidP="00B871B8">
            <w:pPr>
              <w:autoSpaceDE w:val="0"/>
              <w:autoSpaceDN w:val="0"/>
              <w:adjustRightInd w:val="0"/>
              <w:spacing w:after="0" w:line="276" w:lineRule="auto"/>
              <w:ind w:left="60" w:right="60"/>
              <w:rPr>
                <w:rFonts w:ascii="Times New Roman" w:hAnsi="Times New Roman"/>
                <w:color w:val="000000"/>
                <w:szCs w:val="24"/>
              </w:rPr>
            </w:pPr>
            <w:r w:rsidRPr="00B871B8">
              <w:rPr>
                <w:rFonts w:ascii="Times New Roman" w:hAnsi="Times New Roman"/>
                <w:color w:val="000000"/>
                <w:szCs w:val="24"/>
              </w:rPr>
              <w:t>Correlación de Pearson</w:t>
            </w:r>
          </w:p>
        </w:tc>
        <w:tc>
          <w:tcPr>
            <w:tcW w:w="1476" w:type="dxa"/>
            <w:shd w:val="clear" w:color="auto" w:fill="FFFFFF"/>
            <w:vAlign w:val="center"/>
          </w:tcPr>
          <w:p w14:paraId="2BF9D3D1" w14:textId="77777777" w:rsidR="00547F97" w:rsidRPr="00B871B8" w:rsidRDefault="00547F97" w:rsidP="00B871B8">
            <w:pPr>
              <w:autoSpaceDE w:val="0"/>
              <w:autoSpaceDN w:val="0"/>
              <w:adjustRightInd w:val="0"/>
              <w:spacing w:after="0" w:line="276" w:lineRule="auto"/>
              <w:ind w:left="60" w:right="60"/>
              <w:jc w:val="right"/>
              <w:rPr>
                <w:rFonts w:ascii="Times New Roman" w:hAnsi="Times New Roman"/>
                <w:color w:val="000000"/>
                <w:szCs w:val="24"/>
              </w:rPr>
            </w:pPr>
            <w:r w:rsidRPr="00B871B8">
              <w:rPr>
                <w:rFonts w:ascii="Times New Roman" w:hAnsi="Times New Roman"/>
                <w:color w:val="000000"/>
                <w:szCs w:val="24"/>
              </w:rPr>
              <w:t>1</w:t>
            </w:r>
          </w:p>
        </w:tc>
        <w:tc>
          <w:tcPr>
            <w:tcW w:w="1476" w:type="dxa"/>
            <w:shd w:val="clear" w:color="auto" w:fill="FFFFFF"/>
            <w:vAlign w:val="center"/>
          </w:tcPr>
          <w:p w14:paraId="2A3FD35E" w14:textId="69FD6145" w:rsidR="00547F97" w:rsidRPr="00B871B8" w:rsidRDefault="005C17E2" w:rsidP="00B871B8">
            <w:pPr>
              <w:autoSpaceDE w:val="0"/>
              <w:autoSpaceDN w:val="0"/>
              <w:adjustRightInd w:val="0"/>
              <w:spacing w:after="0" w:line="276" w:lineRule="auto"/>
              <w:ind w:left="60" w:right="60"/>
              <w:jc w:val="right"/>
              <w:rPr>
                <w:rFonts w:ascii="Times New Roman" w:hAnsi="Times New Roman"/>
                <w:color w:val="000000"/>
                <w:szCs w:val="24"/>
              </w:rPr>
            </w:pPr>
            <w:r w:rsidRPr="00B871B8">
              <w:rPr>
                <w:rFonts w:ascii="Times New Roman" w:hAnsi="Times New Roman"/>
                <w:color w:val="000000"/>
                <w:szCs w:val="24"/>
              </w:rPr>
              <w:t>0</w:t>
            </w:r>
            <w:r w:rsidR="00547F97" w:rsidRPr="00B871B8">
              <w:rPr>
                <w:rFonts w:ascii="Times New Roman" w:hAnsi="Times New Roman"/>
                <w:color w:val="000000"/>
                <w:szCs w:val="24"/>
              </w:rPr>
              <w:t>.836</w:t>
            </w:r>
            <w:r w:rsidR="00547F97" w:rsidRPr="00B871B8">
              <w:rPr>
                <w:rFonts w:ascii="Times New Roman" w:hAnsi="Times New Roman"/>
                <w:color w:val="000000"/>
                <w:szCs w:val="24"/>
                <w:vertAlign w:val="superscript"/>
              </w:rPr>
              <w:t>**</w:t>
            </w:r>
          </w:p>
        </w:tc>
      </w:tr>
      <w:tr w:rsidR="00547F97" w:rsidRPr="00B871B8" w14:paraId="33142ED3" w14:textId="77777777" w:rsidTr="00FA3299">
        <w:trPr>
          <w:cantSplit/>
          <w:jc w:val="center"/>
        </w:trPr>
        <w:tc>
          <w:tcPr>
            <w:tcW w:w="2459" w:type="dxa"/>
            <w:vMerge/>
            <w:shd w:val="clear" w:color="auto" w:fill="FFFFFF"/>
          </w:tcPr>
          <w:p w14:paraId="26FB0BE4" w14:textId="77777777" w:rsidR="00547F97" w:rsidRPr="00B871B8" w:rsidRDefault="00547F97" w:rsidP="00B871B8">
            <w:pPr>
              <w:autoSpaceDE w:val="0"/>
              <w:autoSpaceDN w:val="0"/>
              <w:adjustRightInd w:val="0"/>
              <w:spacing w:after="0" w:line="276" w:lineRule="auto"/>
              <w:rPr>
                <w:rFonts w:ascii="Times New Roman" w:hAnsi="Times New Roman"/>
                <w:b/>
                <w:color w:val="000000"/>
                <w:szCs w:val="24"/>
              </w:rPr>
            </w:pPr>
          </w:p>
        </w:tc>
        <w:tc>
          <w:tcPr>
            <w:tcW w:w="2306" w:type="dxa"/>
            <w:shd w:val="clear" w:color="auto" w:fill="FFFFFF"/>
          </w:tcPr>
          <w:p w14:paraId="0803FB21" w14:textId="77777777" w:rsidR="00547F97" w:rsidRPr="00B871B8" w:rsidRDefault="00547F97" w:rsidP="00B871B8">
            <w:pPr>
              <w:autoSpaceDE w:val="0"/>
              <w:autoSpaceDN w:val="0"/>
              <w:adjustRightInd w:val="0"/>
              <w:spacing w:after="0" w:line="276" w:lineRule="auto"/>
              <w:ind w:left="60" w:right="60"/>
              <w:rPr>
                <w:rFonts w:ascii="Times New Roman" w:hAnsi="Times New Roman"/>
                <w:color w:val="000000"/>
                <w:szCs w:val="24"/>
              </w:rPr>
            </w:pPr>
            <w:r w:rsidRPr="00B871B8">
              <w:rPr>
                <w:rFonts w:ascii="Times New Roman" w:hAnsi="Times New Roman"/>
                <w:color w:val="000000"/>
                <w:szCs w:val="24"/>
              </w:rPr>
              <w:t>Sig. (bilateral)</w:t>
            </w:r>
          </w:p>
        </w:tc>
        <w:tc>
          <w:tcPr>
            <w:tcW w:w="1476" w:type="dxa"/>
            <w:shd w:val="clear" w:color="auto" w:fill="FFFFFF"/>
            <w:vAlign w:val="center"/>
          </w:tcPr>
          <w:p w14:paraId="1BC5D78A" w14:textId="77777777" w:rsidR="00547F97" w:rsidRPr="00B871B8" w:rsidRDefault="00547F97" w:rsidP="00B871B8">
            <w:pPr>
              <w:autoSpaceDE w:val="0"/>
              <w:autoSpaceDN w:val="0"/>
              <w:adjustRightInd w:val="0"/>
              <w:spacing w:after="0" w:line="276" w:lineRule="auto"/>
              <w:rPr>
                <w:rFonts w:ascii="Times New Roman" w:hAnsi="Times New Roman"/>
                <w:szCs w:val="24"/>
              </w:rPr>
            </w:pPr>
          </w:p>
        </w:tc>
        <w:tc>
          <w:tcPr>
            <w:tcW w:w="1476" w:type="dxa"/>
            <w:shd w:val="clear" w:color="auto" w:fill="FFFFFF"/>
            <w:vAlign w:val="center"/>
          </w:tcPr>
          <w:p w14:paraId="0FEA859A" w14:textId="0C05068D" w:rsidR="00547F97" w:rsidRPr="00B871B8" w:rsidRDefault="005C17E2" w:rsidP="00B871B8">
            <w:pPr>
              <w:autoSpaceDE w:val="0"/>
              <w:autoSpaceDN w:val="0"/>
              <w:adjustRightInd w:val="0"/>
              <w:spacing w:after="0" w:line="276" w:lineRule="auto"/>
              <w:ind w:left="60" w:right="60"/>
              <w:jc w:val="right"/>
              <w:rPr>
                <w:rFonts w:ascii="Times New Roman" w:hAnsi="Times New Roman"/>
                <w:color w:val="000000"/>
                <w:szCs w:val="24"/>
              </w:rPr>
            </w:pPr>
            <w:r w:rsidRPr="00B871B8">
              <w:rPr>
                <w:rFonts w:ascii="Times New Roman" w:hAnsi="Times New Roman"/>
                <w:color w:val="000000"/>
                <w:szCs w:val="24"/>
              </w:rPr>
              <w:t>0</w:t>
            </w:r>
            <w:r w:rsidR="00547F97" w:rsidRPr="00B871B8">
              <w:rPr>
                <w:rFonts w:ascii="Times New Roman" w:hAnsi="Times New Roman"/>
                <w:color w:val="000000"/>
                <w:szCs w:val="24"/>
              </w:rPr>
              <w:t>.000</w:t>
            </w:r>
          </w:p>
        </w:tc>
      </w:tr>
      <w:tr w:rsidR="00547F97" w:rsidRPr="00B871B8" w14:paraId="7DBE0603" w14:textId="77777777" w:rsidTr="00FA3299">
        <w:trPr>
          <w:cantSplit/>
          <w:jc w:val="center"/>
        </w:trPr>
        <w:tc>
          <w:tcPr>
            <w:tcW w:w="2459" w:type="dxa"/>
            <w:vMerge/>
            <w:shd w:val="clear" w:color="auto" w:fill="FFFFFF"/>
          </w:tcPr>
          <w:p w14:paraId="2855323D" w14:textId="77777777" w:rsidR="00547F97" w:rsidRPr="00B871B8" w:rsidRDefault="00547F97" w:rsidP="00B871B8">
            <w:pPr>
              <w:autoSpaceDE w:val="0"/>
              <w:autoSpaceDN w:val="0"/>
              <w:adjustRightInd w:val="0"/>
              <w:spacing w:after="0" w:line="276" w:lineRule="auto"/>
              <w:rPr>
                <w:rFonts w:ascii="Times New Roman" w:hAnsi="Times New Roman"/>
                <w:b/>
                <w:color w:val="000000"/>
                <w:szCs w:val="24"/>
              </w:rPr>
            </w:pPr>
          </w:p>
        </w:tc>
        <w:tc>
          <w:tcPr>
            <w:tcW w:w="2306" w:type="dxa"/>
            <w:shd w:val="clear" w:color="auto" w:fill="FFFFFF"/>
          </w:tcPr>
          <w:p w14:paraId="677522FA" w14:textId="77777777" w:rsidR="00547F97" w:rsidRPr="00B871B8" w:rsidRDefault="00547F97" w:rsidP="00B871B8">
            <w:pPr>
              <w:autoSpaceDE w:val="0"/>
              <w:autoSpaceDN w:val="0"/>
              <w:adjustRightInd w:val="0"/>
              <w:spacing w:after="0" w:line="276" w:lineRule="auto"/>
              <w:ind w:left="60" w:right="60"/>
              <w:rPr>
                <w:rFonts w:ascii="Times New Roman" w:hAnsi="Times New Roman"/>
                <w:color w:val="000000"/>
                <w:szCs w:val="24"/>
              </w:rPr>
            </w:pPr>
            <w:r w:rsidRPr="00B871B8">
              <w:rPr>
                <w:rFonts w:ascii="Times New Roman" w:hAnsi="Times New Roman"/>
                <w:color w:val="000000"/>
                <w:szCs w:val="24"/>
              </w:rPr>
              <w:t>N</w:t>
            </w:r>
          </w:p>
        </w:tc>
        <w:tc>
          <w:tcPr>
            <w:tcW w:w="1476" w:type="dxa"/>
            <w:shd w:val="clear" w:color="auto" w:fill="FFFFFF"/>
            <w:vAlign w:val="center"/>
          </w:tcPr>
          <w:p w14:paraId="13CBC257" w14:textId="77777777" w:rsidR="00547F97" w:rsidRPr="00B871B8" w:rsidRDefault="00547F97" w:rsidP="00B871B8">
            <w:pPr>
              <w:autoSpaceDE w:val="0"/>
              <w:autoSpaceDN w:val="0"/>
              <w:adjustRightInd w:val="0"/>
              <w:spacing w:after="0" w:line="276" w:lineRule="auto"/>
              <w:ind w:left="60" w:right="60"/>
              <w:jc w:val="right"/>
              <w:rPr>
                <w:rFonts w:ascii="Times New Roman" w:hAnsi="Times New Roman"/>
                <w:color w:val="000000"/>
                <w:szCs w:val="24"/>
              </w:rPr>
            </w:pPr>
            <w:r w:rsidRPr="00B871B8">
              <w:rPr>
                <w:rFonts w:ascii="Times New Roman" w:hAnsi="Times New Roman"/>
                <w:color w:val="000000"/>
                <w:szCs w:val="24"/>
              </w:rPr>
              <w:t>37</w:t>
            </w:r>
          </w:p>
        </w:tc>
        <w:tc>
          <w:tcPr>
            <w:tcW w:w="1476" w:type="dxa"/>
            <w:shd w:val="clear" w:color="auto" w:fill="FFFFFF"/>
            <w:vAlign w:val="center"/>
          </w:tcPr>
          <w:p w14:paraId="0AEB3E34" w14:textId="77777777" w:rsidR="00547F97" w:rsidRPr="00B871B8" w:rsidRDefault="00547F97" w:rsidP="00B871B8">
            <w:pPr>
              <w:autoSpaceDE w:val="0"/>
              <w:autoSpaceDN w:val="0"/>
              <w:adjustRightInd w:val="0"/>
              <w:spacing w:after="0" w:line="276" w:lineRule="auto"/>
              <w:ind w:left="60" w:right="60"/>
              <w:jc w:val="right"/>
              <w:rPr>
                <w:rFonts w:ascii="Times New Roman" w:hAnsi="Times New Roman"/>
                <w:color w:val="000000"/>
                <w:szCs w:val="24"/>
              </w:rPr>
            </w:pPr>
            <w:r w:rsidRPr="00B871B8">
              <w:rPr>
                <w:rFonts w:ascii="Times New Roman" w:hAnsi="Times New Roman"/>
                <w:color w:val="000000"/>
                <w:szCs w:val="24"/>
              </w:rPr>
              <w:t>37</w:t>
            </w:r>
          </w:p>
        </w:tc>
      </w:tr>
      <w:tr w:rsidR="00547F97" w:rsidRPr="00B871B8" w14:paraId="4E7211BB" w14:textId="77777777" w:rsidTr="00FA3299">
        <w:trPr>
          <w:cantSplit/>
          <w:jc w:val="center"/>
        </w:trPr>
        <w:tc>
          <w:tcPr>
            <w:tcW w:w="2459" w:type="dxa"/>
            <w:vMerge w:val="restart"/>
            <w:shd w:val="clear" w:color="auto" w:fill="FFFFFF"/>
          </w:tcPr>
          <w:p w14:paraId="7DF998F9" w14:textId="77777777" w:rsidR="00547F97" w:rsidRPr="00B871B8" w:rsidRDefault="00547F97" w:rsidP="00B871B8">
            <w:pPr>
              <w:autoSpaceDE w:val="0"/>
              <w:autoSpaceDN w:val="0"/>
              <w:adjustRightInd w:val="0"/>
              <w:spacing w:after="0" w:line="276" w:lineRule="auto"/>
              <w:ind w:left="60" w:right="60"/>
              <w:rPr>
                <w:rFonts w:ascii="Times New Roman" w:hAnsi="Times New Roman"/>
                <w:b/>
                <w:color w:val="000000"/>
                <w:szCs w:val="24"/>
              </w:rPr>
            </w:pPr>
            <w:r w:rsidRPr="00B871B8">
              <w:rPr>
                <w:rFonts w:ascii="Times New Roman" w:hAnsi="Times New Roman"/>
                <w:b/>
                <w:color w:val="000000"/>
                <w:szCs w:val="24"/>
              </w:rPr>
              <w:t>Rendimiento académico</w:t>
            </w:r>
          </w:p>
        </w:tc>
        <w:tc>
          <w:tcPr>
            <w:tcW w:w="2306" w:type="dxa"/>
            <w:shd w:val="clear" w:color="auto" w:fill="FFFFFF"/>
          </w:tcPr>
          <w:p w14:paraId="6B6E7A45" w14:textId="77777777" w:rsidR="00547F97" w:rsidRPr="00B871B8" w:rsidRDefault="00547F97" w:rsidP="00B871B8">
            <w:pPr>
              <w:autoSpaceDE w:val="0"/>
              <w:autoSpaceDN w:val="0"/>
              <w:adjustRightInd w:val="0"/>
              <w:spacing w:after="0" w:line="276" w:lineRule="auto"/>
              <w:ind w:left="60" w:right="60"/>
              <w:rPr>
                <w:rFonts w:ascii="Times New Roman" w:hAnsi="Times New Roman"/>
                <w:color w:val="000000"/>
                <w:szCs w:val="24"/>
              </w:rPr>
            </w:pPr>
            <w:r w:rsidRPr="00B871B8">
              <w:rPr>
                <w:rFonts w:ascii="Times New Roman" w:hAnsi="Times New Roman"/>
                <w:color w:val="000000"/>
                <w:szCs w:val="24"/>
              </w:rPr>
              <w:t>Correlación de Pearson</w:t>
            </w:r>
          </w:p>
        </w:tc>
        <w:tc>
          <w:tcPr>
            <w:tcW w:w="1476" w:type="dxa"/>
            <w:shd w:val="clear" w:color="auto" w:fill="FFFFFF"/>
            <w:vAlign w:val="center"/>
          </w:tcPr>
          <w:p w14:paraId="0855A5FA" w14:textId="388972C7" w:rsidR="00547F97" w:rsidRPr="00B871B8" w:rsidRDefault="005C17E2" w:rsidP="00B871B8">
            <w:pPr>
              <w:autoSpaceDE w:val="0"/>
              <w:autoSpaceDN w:val="0"/>
              <w:adjustRightInd w:val="0"/>
              <w:spacing w:after="0" w:line="276" w:lineRule="auto"/>
              <w:ind w:left="60" w:right="60"/>
              <w:jc w:val="right"/>
              <w:rPr>
                <w:rFonts w:ascii="Times New Roman" w:hAnsi="Times New Roman"/>
                <w:color w:val="000000"/>
                <w:szCs w:val="24"/>
              </w:rPr>
            </w:pPr>
            <w:r w:rsidRPr="00B871B8">
              <w:rPr>
                <w:rFonts w:ascii="Times New Roman" w:hAnsi="Times New Roman"/>
                <w:color w:val="000000"/>
                <w:szCs w:val="24"/>
              </w:rPr>
              <w:t>0</w:t>
            </w:r>
            <w:r w:rsidR="00547F97" w:rsidRPr="00B871B8">
              <w:rPr>
                <w:rFonts w:ascii="Times New Roman" w:hAnsi="Times New Roman"/>
                <w:color w:val="000000"/>
                <w:szCs w:val="24"/>
              </w:rPr>
              <w:t>.836</w:t>
            </w:r>
            <w:r w:rsidR="00547F97" w:rsidRPr="00B871B8">
              <w:rPr>
                <w:rFonts w:ascii="Times New Roman" w:hAnsi="Times New Roman"/>
                <w:color w:val="000000"/>
                <w:szCs w:val="24"/>
                <w:vertAlign w:val="superscript"/>
              </w:rPr>
              <w:t>**</w:t>
            </w:r>
          </w:p>
        </w:tc>
        <w:tc>
          <w:tcPr>
            <w:tcW w:w="1476" w:type="dxa"/>
            <w:shd w:val="clear" w:color="auto" w:fill="FFFFFF"/>
            <w:vAlign w:val="center"/>
          </w:tcPr>
          <w:p w14:paraId="58CD1381" w14:textId="77777777" w:rsidR="00547F97" w:rsidRPr="00B871B8" w:rsidRDefault="00547F97" w:rsidP="00B871B8">
            <w:pPr>
              <w:autoSpaceDE w:val="0"/>
              <w:autoSpaceDN w:val="0"/>
              <w:adjustRightInd w:val="0"/>
              <w:spacing w:after="0" w:line="276" w:lineRule="auto"/>
              <w:ind w:left="60" w:right="60"/>
              <w:jc w:val="right"/>
              <w:rPr>
                <w:rFonts w:ascii="Times New Roman" w:hAnsi="Times New Roman"/>
                <w:color w:val="000000"/>
                <w:szCs w:val="24"/>
              </w:rPr>
            </w:pPr>
            <w:r w:rsidRPr="00B871B8">
              <w:rPr>
                <w:rFonts w:ascii="Times New Roman" w:hAnsi="Times New Roman"/>
                <w:color w:val="000000"/>
                <w:szCs w:val="24"/>
              </w:rPr>
              <w:t>1</w:t>
            </w:r>
          </w:p>
        </w:tc>
      </w:tr>
      <w:tr w:rsidR="00547F97" w:rsidRPr="00B871B8" w14:paraId="3C16629B" w14:textId="77777777" w:rsidTr="00FA3299">
        <w:trPr>
          <w:cantSplit/>
          <w:jc w:val="center"/>
        </w:trPr>
        <w:tc>
          <w:tcPr>
            <w:tcW w:w="2459" w:type="dxa"/>
            <w:vMerge/>
            <w:shd w:val="clear" w:color="auto" w:fill="FFFFFF"/>
          </w:tcPr>
          <w:p w14:paraId="091F12EC" w14:textId="77777777" w:rsidR="00547F97" w:rsidRPr="00B871B8" w:rsidRDefault="00547F97" w:rsidP="00B871B8">
            <w:pPr>
              <w:autoSpaceDE w:val="0"/>
              <w:autoSpaceDN w:val="0"/>
              <w:adjustRightInd w:val="0"/>
              <w:spacing w:after="0" w:line="276" w:lineRule="auto"/>
              <w:rPr>
                <w:rFonts w:ascii="Times New Roman" w:hAnsi="Times New Roman"/>
                <w:color w:val="000000"/>
                <w:szCs w:val="24"/>
              </w:rPr>
            </w:pPr>
          </w:p>
        </w:tc>
        <w:tc>
          <w:tcPr>
            <w:tcW w:w="2306" w:type="dxa"/>
            <w:shd w:val="clear" w:color="auto" w:fill="FFFFFF"/>
          </w:tcPr>
          <w:p w14:paraId="08258F00" w14:textId="77777777" w:rsidR="00547F97" w:rsidRPr="00B871B8" w:rsidRDefault="00547F97" w:rsidP="00B871B8">
            <w:pPr>
              <w:autoSpaceDE w:val="0"/>
              <w:autoSpaceDN w:val="0"/>
              <w:adjustRightInd w:val="0"/>
              <w:spacing w:after="0" w:line="276" w:lineRule="auto"/>
              <w:ind w:left="60" w:right="60"/>
              <w:rPr>
                <w:rFonts w:ascii="Times New Roman" w:hAnsi="Times New Roman"/>
                <w:color w:val="000000"/>
                <w:szCs w:val="24"/>
              </w:rPr>
            </w:pPr>
            <w:r w:rsidRPr="00B871B8">
              <w:rPr>
                <w:rFonts w:ascii="Times New Roman" w:hAnsi="Times New Roman"/>
                <w:color w:val="000000"/>
                <w:szCs w:val="24"/>
              </w:rPr>
              <w:t>Sig. (bilateral)</w:t>
            </w:r>
          </w:p>
        </w:tc>
        <w:tc>
          <w:tcPr>
            <w:tcW w:w="1476" w:type="dxa"/>
            <w:shd w:val="clear" w:color="auto" w:fill="FFFFFF"/>
            <w:vAlign w:val="center"/>
          </w:tcPr>
          <w:p w14:paraId="23EBAD5F" w14:textId="37D902ED" w:rsidR="00547F97" w:rsidRPr="00B871B8" w:rsidRDefault="005C17E2" w:rsidP="00B871B8">
            <w:pPr>
              <w:autoSpaceDE w:val="0"/>
              <w:autoSpaceDN w:val="0"/>
              <w:adjustRightInd w:val="0"/>
              <w:spacing w:after="0" w:line="276" w:lineRule="auto"/>
              <w:ind w:left="60" w:right="60"/>
              <w:jc w:val="right"/>
              <w:rPr>
                <w:rFonts w:ascii="Times New Roman" w:hAnsi="Times New Roman"/>
                <w:color w:val="000000"/>
                <w:szCs w:val="24"/>
              </w:rPr>
            </w:pPr>
            <w:r w:rsidRPr="00B871B8">
              <w:rPr>
                <w:rFonts w:ascii="Times New Roman" w:hAnsi="Times New Roman"/>
                <w:color w:val="000000"/>
                <w:szCs w:val="24"/>
              </w:rPr>
              <w:t>0</w:t>
            </w:r>
            <w:r w:rsidR="00547F97" w:rsidRPr="00B871B8">
              <w:rPr>
                <w:rFonts w:ascii="Times New Roman" w:hAnsi="Times New Roman"/>
                <w:color w:val="000000"/>
                <w:szCs w:val="24"/>
              </w:rPr>
              <w:t>.000</w:t>
            </w:r>
          </w:p>
        </w:tc>
        <w:tc>
          <w:tcPr>
            <w:tcW w:w="1476" w:type="dxa"/>
            <w:shd w:val="clear" w:color="auto" w:fill="FFFFFF"/>
            <w:vAlign w:val="center"/>
          </w:tcPr>
          <w:p w14:paraId="2366DC19" w14:textId="77777777" w:rsidR="00547F97" w:rsidRPr="00B871B8" w:rsidRDefault="00547F97" w:rsidP="00B871B8">
            <w:pPr>
              <w:autoSpaceDE w:val="0"/>
              <w:autoSpaceDN w:val="0"/>
              <w:adjustRightInd w:val="0"/>
              <w:spacing w:after="0" w:line="276" w:lineRule="auto"/>
              <w:rPr>
                <w:rFonts w:ascii="Times New Roman" w:hAnsi="Times New Roman"/>
                <w:szCs w:val="24"/>
              </w:rPr>
            </w:pPr>
          </w:p>
        </w:tc>
      </w:tr>
      <w:tr w:rsidR="00547F97" w:rsidRPr="00B871B8" w14:paraId="4546A057" w14:textId="77777777" w:rsidTr="00FA3299">
        <w:trPr>
          <w:cantSplit/>
          <w:jc w:val="center"/>
        </w:trPr>
        <w:tc>
          <w:tcPr>
            <w:tcW w:w="2459" w:type="dxa"/>
            <w:vMerge/>
            <w:shd w:val="clear" w:color="auto" w:fill="FFFFFF"/>
          </w:tcPr>
          <w:p w14:paraId="41D19EA3" w14:textId="77777777" w:rsidR="00547F97" w:rsidRPr="00B871B8" w:rsidRDefault="00547F97" w:rsidP="00B871B8">
            <w:pPr>
              <w:autoSpaceDE w:val="0"/>
              <w:autoSpaceDN w:val="0"/>
              <w:adjustRightInd w:val="0"/>
              <w:spacing w:after="0" w:line="276" w:lineRule="auto"/>
              <w:rPr>
                <w:rFonts w:ascii="Times New Roman" w:hAnsi="Times New Roman"/>
                <w:szCs w:val="24"/>
              </w:rPr>
            </w:pPr>
          </w:p>
        </w:tc>
        <w:tc>
          <w:tcPr>
            <w:tcW w:w="2306" w:type="dxa"/>
            <w:shd w:val="clear" w:color="auto" w:fill="FFFFFF"/>
          </w:tcPr>
          <w:p w14:paraId="21BFB440" w14:textId="77777777" w:rsidR="00547F97" w:rsidRPr="00B871B8" w:rsidRDefault="00547F97" w:rsidP="00B871B8">
            <w:pPr>
              <w:autoSpaceDE w:val="0"/>
              <w:autoSpaceDN w:val="0"/>
              <w:adjustRightInd w:val="0"/>
              <w:spacing w:after="0" w:line="276" w:lineRule="auto"/>
              <w:ind w:left="60" w:right="60"/>
              <w:rPr>
                <w:rFonts w:ascii="Times New Roman" w:hAnsi="Times New Roman"/>
                <w:color w:val="000000"/>
                <w:szCs w:val="24"/>
              </w:rPr>
            </w:pPr>
            <w:r w:rsidRPr="00B871B8">
              <w:rPr>
                <w:rFonts w:ascii="Times New Roman" w:hAnsi="Times New Roman"/>
                <w:color w:val="000000"/>
                <w:szCs w:val="24"/>
              </w:rPr>
              <w:t>N</w:t>
            </w:r>
          </w:p>
        </w:tc>
        <w:tc>
          <w:tcPr>
            <w:tcW w:w="1476" w:type="dxa"/>
            <w:shd w:val="clear" w:color="auto" w:fill="FFFFFF"/>
            <w:vAlign w:val="center"/>
          </w:tcPr>
          <w:p w14:paraId="5272B757" w14:textId="77777777" w:rsidR="00547F97" w:rsidRPr="00B871B8" w:rsidRDefault="00547F97" w:rsidP="00B871B8">
            <w:pPr>
              <w:autoSpaceDE w:val="0"/>
              <w:autoSpaceDN w:val="0"/>
              <w:adjustRightInd w:val="0"/>
              <w:spacing w:after="0" w:line="276" w:lineRule="auto"/>
              <w:ind w:left="60" w:right="60"/>
              <w:jc w:val="right"/>
              <w:rPr>
                <w:rFonts w:ascii="Times New Roman" w:hAnsi="Times New Roman"/>
                <w:color w:val="000000"/>
                <w:szCs w:val="24"/>
              </w:rPr>
            </w:pPr>
            <w:r w:rsidRPr="00B871B8">
              <w:rPr>
                <w:rFonts w:ascii="Times New Roman" w:hAnsi="Times New Roman"/>
                <w:color w:val="000000"/>
                <w:szCs w:val="24"/>
              </w:rPr>
              <w:t>37</w:t>
            </w:r>
          </w:p>
        </w:tc>
        <w:tc>
          <w:tcPr>
            <w:tcW w:w="1476" w:type="dxa"/>
            <w:shd w:val="clear" w:color="auto" w:fill="FFFFFF"/>
            <w:vAlign w:val="center"/>
          </w:tcPr>
          <w:p w14:paraId="15F0785F" w14:textId="77777777" w:rsidR="00547F97" w:rsidRPr="00B871B8" w:rsidRDefault="00547F97" w:rsidP="00B871B8">
            <w:pPr>
              <w:autoSpaceDE w:val="0"/>
              <w:autoSpaceDN w:val="0"/>
              <w:adjustRightInd w:val="0"/>
              <w:spacing w:after="0" w:line="276" w:lineRule="auto"/>
              <w:ind w:left="60" w:right="60"/>
              <w:jc w:val="right"/>
              <w:rPr>
                <w:rFonts w:ascii="Times New Roman" w:hAnsi="Times New Roman"/>
                <w:color w:val="000000"/>
                <w:szCs w:val="24"/>
              </w:rPr>
            </w:pPr>
            <w:r w:rsidRPr="00B871B8">
              <w:rPr>
                <w:rFonts w:ascii="Times New Roman" w:hAnsi="Times New Roman"/>
                <w:color w:val="000000"/>
                <w:szCs w:val="24"/>
              </w:rPr>
              <w:t>37</w:t>
            </w:r>
          </w:p>
        </w:tc>
      </w:tr>
      <w:tr w:rsidR="00547F97" w:rsidRPr="00B871B8" w14:paraId="32C289FC" w14:textId="77777777" w:rsidTr="00FA3299">
        <w:trPr>
          <w:cantSplit/>
          <w:jc w:val="center"/>
        </w:trPr>
        <w:tc>
          <w:tcPr>
            <w:tcW w:w="7717" w:type="dxa"/>
            <w:gridSpan w:val="4"/>
            <w:shd w:val="clear" w:color="auto" w:fill="FFFFFF"/>
          </w:tcPr>
          <w:p w14:paraId="4181FC8D" w14:textId="77777777" w:rsidR="00547F97" w:rsidRPr="00B871B8" w:rsidRDefault="00547F97" w:rsidP="00B871B8">
            <w:pPr>
              <w:autoSpaceDE w:val="0"/>
              <w:autoSpaceDN w:val="0"/>
              <w:adjustRightInd w:val="0"/>
              <w:spacing w:after="0" w:line="276" w:lineRule="auto"/>
              <w:ind w:left="60" w:right="60"/>
              <w:rPr>
                <w:rFonts w:ascii="Times New Roman" w:hAnsi="Times New Roman"/>
                <w:color w:val="000000"/>
                <w:szCs w:val="24"/>
              </w:rPr>
            </w:pPr>
            <w:r w:rsidRPr="00B871B8">
              <w:rPr>
                <w:rFonts w:ascii="Times New Roman" w:hAnsi="Times New Roman"/>
                <w:color w:val="000000"/>
                <w:szCs w:val="24"/>
              </w:rPr>
              <w:t>**La correlación es significativa en el nivel 0</w:t>
            </w:r>
            <w:r w:rsidR="00235269" w:rsidRPr="00B871B8">
              <w:rPr>
                <w:rFonts w:ascii="Times New Roman" w:hAnsi="Times New Roman"/>
                <w:color w:val="000000"/>
                <w:szCs w:val="24"/>
              </w:rPr>
              <w:t>.</w:t>
            </w:r>
            <w:r w:rsidRPr="00B871B8">
              <w:rPr>
                <w:rFonts w:ascii="Times New Roman" w:hAnsi="Times New Roman"/>
                <w:color w:val="000000"/>
                <w:szCs w:val="24"/>
              </w:rPr>
              <w:t>01 (2 colas).</w:t>
            </w:r>
          </w:p>
        </w:tc>
      </w:tr>
    </w:tbl>
    <w:p w14:paraId="6C345D70" w14:textId="77777777" w:rsidR="00DF5DC3" w:rsidRDefault="00DF5DC3" w:rsidP="00FA3299">
      <w:pPr>
        <w:spacing w:after="0" w:line="360" w:lineRule="auto"/>
        <w:jc w:val="center"/>
        <w:rPr>
          <w:rFonts w:ascii="Times New Roman" w:hAnsi="Times New Roman"/>
          <w:noProof w:val="0"/>
          <w:sz w:val="24"/>
          <w:szCs w:val="24"/>
        </w:rPr>
      </w:pPr>
      <w:r w:rsidRPr="001F70B6">
        <w:rPr>
          <w:rFonts w:ascii="Times New Roman" w:hAnsi="Times New Roman"/>
          <w:noProof w:val="0"/>
          <w:sz w:val="24"/>
          <w:szCs w:val="24"/>
        </w:rPr>
        <w:t>Fuente: Elaboración propia</w:t>
      </w:r>
    </w:p>
    <w:p w14:paraId="604E96D2" w14:textId="77777777" w:rsidR="00547F97" w:rsidRPr="001F70B6" w:rsidRDefault="00504D03" w:rsidP="00FA3299">
      <w:pPr>
        <w:spacing w:after="0" w:line="360" w:lineRule="auto"/>
        <w:ind w:firstLine="708"/>
        <w:jc w:val="both"/>
        <w:rPr>
          <w:rFonts w:ascii="Times New Roman" w:hAnsi="Times New Roman"/>
          <w:noProof w:val="0"/>
          <w:sz w:val="24"/>
          <w:szCs w:val="24"/>
        </w:rPr>
      </w:pPr>
      <w:r>
        <w:rPr>
          <w:rFonts w:ascii="Times New Roman" w:hAnsi="Times New Roman"/>
          <w:noProof w:val="0"/>
          <w:sz w:val="24"/>
          <w:szCs w:val="24"/>
        </w:rPr>
        <w:lastRenderedPageBreak/>
        <w:t>S</w:t>
      </w:r>
      <w:r w:rsidR="00547F97" w:rsidRPr="001F70B6">
        <w:rPr>
          <w:rFonts w:ascii="Times New Roman" w:hAnsi="Times New Roman"/>
          <w:noProof w:val="0"/>
          <w:sz w:val="24"/>
          <w:szCs w:val="24"/>
        </w:rPr>
        <w:t xml:space="preserve">e puede observar que el valor de </w:t>
      </w:r>
      <w:r w:rsidR="00547F97" w:rsidRPr="00FA3299">
        <w:rPr>
          <w:rFonts w:ascii="Times New Roman" w:hAnsi="Times New Roman"/>
          <w:i/>
          <w:noProof w:val="0"/>
          <w:sz w:val="24"/>
          <w:szCs w:val="24"/>
        </w:rPr>
        <w:t>p</w:t>
      </w:r>
      <w:r w:rsidR="00547F97" w:rsidRPr="001F70B6">
        <w:rPr>
          <w:rFonts w:ascii="Times New Roman" w:hAnsi="Times New Roman"/>
          <w:noProof w:val="0"/>
          <w:sz w:val="24"/>
          <w:szCs w:val="24"/>
        </w:rPr>
        <w:t xml:space="preserve"> (sig.) es menor que el de significancia, 0.000 </w:t>
      </w:r>
      <w:r w:rsidR="00547F97" w:rsidRPr="001F70B6">
        <w:rPr>
          <w:rFonts w:ascii="Times New Roman" w:hAnsi="Times New Roman"/>
          <w:sz w:val="24"/>
          <w:szCs w:val="24"/>
        </w:rPr>
        <w:sym w:font="Symbol" w:char="F03C"/>
      </w:r>
      <w:r w:rsidR="00547F97" w:rsidRPr="001F70B6">
        <w:rPr>
          <w:rFonts w:ascii="Times New Roman" w:hAnsi="Times New Roman"/>
          <w:noProof w:val="0"/>
          <w:sz w:val="24"/>
          <w:szCs w:val="24"/>
        </w:rPr>
        <w:t xml:space="preserve"> 0.05, con lo que se rechaza la Ho, </w:t>
      </w:r>
      <w:r w:rsidR="00235269">
        <w:rPr>
          <w:rFonts w:ascii="Times New Roman" w:hAnsi="Times New Roman"/>
          <w:noProof w:val="0"/>
          <w:sz w:val="24"/>
          <w:szCs w:val="24"/>
        </w:rPr>
        <w:t xml:space="preserve">y </w:t>
      </w:r>
      <w:r w:rsidR="007C6245">
        <w:rPr>
          <w:rFonts w:ascii="Times New Roman" w:hAnsi="Times New Roman"/>
          <w:noProof w:val="0"/>
          <w:sz w:val="24"/>
          <w:szCs w:val="24"/>
        </w:rPr>
        <w:t>se</w:t>
      </w:r>
      <w:r w:rsidR="00235269" w:rsidRPr="001F70B6">
        <w:rPr>
          <w:rFonts w:ascii="Times New Roman" w:hAnsi="Times New Roman"/>
          <w:noProof w:val="0"/>
          <w:sz w:val="24"/>
          <w:szCs w:val="24"/>
        </w:rPr>
        <w:t xml:space="preserve"> </w:t>
      </w:r>
      <w:r w:rsidR="007C6245" w:rsidRPr="001F70B6">
        <w:rPr>
          <w:rFonts w:ascii="Times New Roman" w:hAnsi="Times New Roman"/>
          <w:noProof w:val="0"/>
          <w:sz w:val="24"/>
          <w:szCs w:val="24"/>
        </w:rPr>
        <w:t>v</w:t>
      </w:r>
      <w:r w:rsidR="007C6245">
        <w:rPr>
          <w:rFonts w:ascii="Times New Roman" w:hAnsi="Times New Roman"/>
          <w:noProof w:val="0"/>
          <w:sz w:val="24"/>
          <w:szCs w:val="24"/>
        </w:rPr>
        <w:t>a</w:t>
      </w:r>
      <w:r w:rsidR="007C6245" w:rsidRPr="001F70B6">
        <w:rPr>
          <w:rFonts w:ascii="Times New Roman" w:hAnsi="Times New Roman"/>
          <w:noProof w:val="0"/>
          <w:sz w:val="24"/>
          <w:szCs w:val="24"/>
        </w:rPr>
        <w:t xml:space="preserve">lida </w:t>
      </w:r>
      <w:r w:rsidR="00547F97" w:rsidRPr="001F70B6">
        <w:rPr>
          <w:rFonts w:ascii="Times New Roman" w:hAnsi="Times New Roman"/>
          <w:noProof w:val="0"/>
          <w:sz w:val="24"/>
          <w:szCs w:val="24"/>
        </w:rPr>
        <w:t>la hipótesis de investigación o alterna</w:t>
      </w:r>
      <w:r>
        <w:rPr>
          <w:rFonts w:ascii="Times New Roman" w:hAnsi="Times New Roman"/>
          <w:noProof w:val="0"/>
          <w:sz w:val="24"/>
          <w:szCs w:val="24"/>
        </w:rPr>
        <w:t xml:space="preserve"> con una correlación de 0.836.</w:t>
      </w:r>
    </w:p>
    <w:p w14:paraId="41FCD227" w14:textId="77777777" w:rsidR="00547F97" w:rsidRDefault="007C6245" w:rsidP="0099066F">
      <w:pPr>
        <w:spacing w:after="0" w:line="360" w:lineRule="auto"/>
        <w:ind w:firstLine="708"/>
        <w:jc w:val="both"/>
        <w:rPr>
          <w:rFonts w:ascii="Times New Roman" w:hAnsi="Times New Roman"/>
          <w:sz w:val="24"/>
          <w:szCs w:val="24"/>
        </w:rPr>
      </w:pPr>
      <w:r>
        <w:rPr>
          <w:rFonts w:ascii="Times New Roman" w:hAnsi="Times New Roman"/>
          <w:sz w:val="24"/>
          <w:szCs w:val="24"/>
        </w:rPr>
        <w:t>Asimismo</w:t>
      </w:r>
      <w:r w:rsidR="00547F97" w:rsidRPr="001F70B6">
        <w:rPr>
          <w:rFonts w:ascii="Times New Roman" w:hAnsi="Times New Roman"/>
          <w:sz w:val="24"/>
          <w:szCs w:val="24"/>
        </w:rPr>
        <w:t xml:space="preserve">, se procedió a evaluar la linealidad de los datos con el procedimiento de regresión lineal en el que se aprecia la correlación de pendiente positiva, </w:t>
      </w:r>
      <w:r>
        <w:rPr>
          <w:rFonts w:ascii="Times New Roman" w:hAnsi="Times New Roman"/>
          <w:sz w:val="24"/>
          <w:szCs w:val="24"/>
        </w:rPr>
        <w:t>lo que indica</w:t>
      </w:r>
      <w:r w:rsidRPr="001F70B6">
        <w:rPr>
          <w:rFonts w:ascii="Times New Roman" w:hAnsi="Times New Roman"/>
          <w:sz w:val="24"/>
          <w:szCs w:val="24"/>
        </w:rPr>
        <w:t xml:space="preserve"> </w:t>
      </w:r>
      <w:r w:rsidR="00547F97" w:rsidRPr="001F70B6">
        <w:rPr>
          <w:rFonts w:ascii="Times New Roman" w:hAnsi="Times New Roman"/>
          <w:sz w:val="24"/>
          <w:szCs w:val="24"/>
        </w:rPr>
        <w:t>que a mayor desarrollo de actividades que los estudiantes</w:t>
      </w:r>
      <w:r>
        <w:rPr>
          <w:rFonts w:ascii="Times New Roman" w:hAnsi="Times New Roman"/>
          <w:sz w:val="24"/>
          <w:szCs w:val="24"/>
        </w:rPr>
        <w:t xml:space="preserve"> realizaron</w:t>
      </w:r>
      <w:r w:rsidR="00547F97" w:rsidRPr="001F70B6">
        <w:rPr>
          <w:rFonts w:ascii="Times New Roman" w:hAnsi="Times New Roman"/>
          <w:sz w:val="24"/>
          <w:szCs w:val="24"/>
        </w:rPr>
        <w:t xml:space="preserve"> con el método de solución de problemas de Pólya mayor rendimiento. </w:t>
      </w:r>
      <w:r w:rsidR="00EE04E6">
        <w:rPr>
          <w:rFonts w:ascii="Times New Roman" w:hAnsi="Times New Roman"/>
          <w:sz w:val="24"/>
          <w:szCs w:val="24"/>
        </w:rPr>
        <w:t>Enseguida, s</w:t>
      </w:r>
      <w:r w:rsidR="00EE04E6" w:rsidRPr="001F70B6">
        <w:rPr>
          <w:rFonts w:ascii="Times New Roman" w:hAnsi="Times New Roman"/>
          <w:sz w:val="24"/>
          <w:szCs w:val="24"/>
        </w:rPr>
        <w:t xml:space="preserve">e </w:t>
      </w:r>
      <w:r w:rsidR="00547F97" w:rsidRPr="001F70B6">
        <w:rPr>
          <w:rFonts w:ascii="Times New Roman" w:hAnsi="Times New Roman"/>
          <w:sz w:val="24"/>
          <w:szCs w:val="24"/>
        </w:rPr>
        <w:t xml:space="preserve">efectuó el gráfico de dispersión de datos </w:t>
      </w:r>
      <w:r w:rsidR="00EE04E6">
        <w:rPr>
          <w:rFonts w:ascii="Times New Roman" w:hAnsi="Times New Roman"/>
          <w:sz w:val="24"/>
          <w:szCs w:val="24"/>
        </w:rPr>
        <w:t>a partir</w:t>
      </w:r>
      <w:r w:rsidR="00547F97" w:rsidRPr="001F70B6">
        <w:rPr>
          <w:rFonts w:ascii="Times New Roman" w:hAnsi="Times New Roman"/>
          <w:sz w:val="24"/>
          <w:szCs w:val="24"/>
        </w:rPr>
        <w:t xml:space="preserve"> </w:t>
      </w:r>
      <w:r w:rsidR="00EE04E6">
        <w:rPr>
          <w:rFonts w:ascii="Times New Roman" w:hAnsi="Times New Roman"/>
          <w:sz w:val="24"/>
          <w:szCs w:val="24"/>
        </w:rPr>
        <w:t>d</w:t>
      </w:r>
      <w:r w:rsidR="00547F97" w:rsidRPr="001F70B6">
        <w:rPr>
          <w:rFonts w:ascii="Times New Roman" w:hAnsi="Times New Roman"/>
          <w:sz w:val="24"/>
          <w:szCs w:val="24"/>
        </w:rPr>
        <w:t>el</w:t>
      </w:r>
      <w:r w:rsidR="00EE04E6">
        <w:rPr>
          <w:rFonts w:ascii="Times New Roman" w:hAnsi="Times New Roman"/>
          <w:sz w:val="24"/>
          <w:szCs w:val="24"/>
        </w:rPr>
        <w:t xml:space="preserve"> cual se realizó el</w:t>
      </w:r>
      <w:r w:rsidR="00547F97" w:rsidRPr="001F70B6">
        <w:rPr>
          <w:rFonts w:ascii="Times New Roman" w:hAnsi="Times New Roman"/>
          <w:sz w:val="24"/>
          <w:szCs w:val="24"/>
        </w:rPr>
        <w:t xml:space="preserve"> análisis estadístico, representado en la figura </w:t>
      </w:r>
      <w:r>
        <w:rPr>
          <w:rFonts w:ascii="Times New Roman" w:hAnsi="Times New Roman"/>
          <w:sz w:val="24"/>
          <w:szCs w:val="24"/>
        </w:rPr>
        <w:t>2</w:t>
      </w:r>
      <w:r w:rsidR="00547F97" w:rsidRPr="001F70B6">
        <w:rPr>
          <w:rFonts w:ascii="Times New Roman" w:hAnsi="Times New Roman"/>
          <w:sz w:val="24"/>
          <w:szCs w:val="24"/>
        </w:rPr>
        <w:t xml:space="preserve">, </w:t>
      </w:r>
      <w:r w:rsidR="00EE04E6">
        <w:rPr>
          <w:rFonts w:ascii="Times New Roman" w:hAnsi="Times New Roman"/>
          <w:sz w:val="24"/>
          <w:szCs w:val="24"/>
        </w:rPr>
        <w:t>donde se</w:t>
      </w:r>
      <w:r w:rsidR="00547F97" w:rsidRPr="001F70B6">
        <w:rPr>
          <w:rFonts w:ascii="Times New Roman" w:hAnsi="Times New Roman"/>
          <w:sz w:val="24"/>
          <w:szCs w:val="24"/>
        </w:rPr>
        <w:t xml:space="preserve"> obtiene la ecuación de linealidad (</w:t>
      </w:r>
      <w:r w:rsidR="00547F97" w:rsidRPr="00FA3299">
        <w:rPr>
          <w:rFonts w:ascii="Times New Roman" w:hAnsi="Times New Roman"/>
          <w:i/>
          <w:sz w:val="24"/>
          <w:szCs w:val="24"/>
        </w:rPr>
        <w:t>y</w:t>
      </w:r>
      <w:r w:rsidR="00547F97" w:rsidRPr="001F70B6">
        <w:rPr>
          <w:rFonts w:ascii="Times New Roman" w:hAnsi="Times New Roman"/>
          <w:sz w:val="24"/>
          <w:szCs w:val="24"/>
        </w:rPr>
        <w:t>) y el coeficiente de determinación (</w:t>
      </w:r>
      <w:r w:rsidR="00547F97" w:rsidRPr="00FA3299">
        <w:rPr>
          <w:rFonts w:ascii="Times New Roman" w:hAnsi="Times New Roman"/>
          <w:i/>
          <w:sz w:val="24"/>
          <w:szCs w:val="24"/>
        </w:rPr>
        <w:t>R</w:t>
      </w:r>
      <w:r w:rsidR="00547F97" w:rsidRPr="00FA3299">
        <w:rPr>
          <w:rFonts w:ascii="Times New Roman" w:hAnsi="Times New Roman"/>
          <w:i/>
          <w:sz w:val="24"/>
          <w:szCs w:val="24"/>
          <w:vertAlign w:val="superscript"/>
        </w:rPr>
        <w:t>2</w:t>
      </w:r>
      <w:r w:rsidR="00547F97" w:rsidRPr="001F70B6">
        <w:rPr>
          <w:rFonts w:ascii="Times New Roman" w:hAnsi="Times New Roman"/>
          <w:sz w:val="24"/>
          <w:szCs w:val="24"/>
        </w:rPr>
        <w:t>) con lo que se verifica la correlación positiva.</w:t>
      </w:r>
    </w:p>
    <w:p w14:paraId="1B16F02C" w14:textId="77777777" w:rsidR="0099066F" w:rsidRDefault="0099066F" w:rsidP="0099066F">
      <w:pPr>
        <w:spacing w:after="0" w:line="360" w:lineRule="auto"/>
        <w:ind w:firstLine="708"/>
        <w:jc w:val="both"/>
        <w:rPr>
          <w:rFonts w:ascii="Times New Roman" w:hAnsi="Times New Roman"/>
          <w:sz w:val="24"/>
          <w:szCs w:val="24"/>
        </w:rPr>
      </w:pPr>
    </w:p>
    <w:p w14:paraId="5A087ED5" w14:textId="31E19D7E" w:rsidR="0099066F" w:rsidRDefault="0099066F" w:rsidP="00FA3299">
      <w:pPr>
        <w:spacing w:after="0" w:line="360" w:lineRule="auto"/>
        <w:ind w:firstLine="708"/>
        <w:jc w:val="center"/>
        <w:rPr>
          <w:rFonts w:ascii="Times New Roman" w:hAnsi="Times New Roman"/>
          <w:sz w:val="24"/>
          <w:szCs w:val="24"/>
        </w:rPr>
      </w:pPr>
      <w:r w:rsidRPr="00FA3299">
        <w:rPr>
          <w:rStyle w:val="Ttulo5Car"/>
          <w:rFonts w:ascii="Times New Roman" w:eastAsia="Calibri" w:hAnsi="Times New Roman"/>
          <w:b/>
          <w:color w:val="auto"/>
          <w:sz w:val="24"/>
          <w:szCs w:val="24"/>
        </w:rPr>
        <w:t>Figura 2</w:t>
      </w:r>
      <w:r w:rsidRPr="009B4198">
        <w:rPr>
          <w:rStyle w:val="Ttulo5Car"/>
          <w:rFonts w:ascii="Times New Roman" w:eastAsia="Calibri" w:hAnsi="Times New Roman"/>
          <w:color w:val="auto"/>
          <w:sz w:val="24"/>
          <w:szCs w:val="24"/>
        </w:rPr>
        <w:t>.</w:t>
      </w:r>
      <w:r w:rsidRPr="009B4198">
        <w:rPr>
          <w:rFonts w:ascii="Times New Roman" w:hAnsi="Times New Roman"/>
          <w:sz w:val="24"/>
          <w:szCs w:val="24"/>
        </w:rPr>
        <w:t xml:space="preserve"> Distribución de datos para la regresión lineal, ecuación de ajuste y coeficiente</w:t>
      </w:r>
    </w:p>
    <w:p w14:paraId="12F689B9" w14:textId="7FC302E5" w:rsidR="00547F97" w:rsidRDefault="00D627F2" w:rsidP="004A1E0C">
      <w:pPr>
        <w:spacing w:after="0" w:line="360" w:lineRule="auto"/>
        <w:ind w:firstLine="708"/>
        <w:rPr>
          <w:rFonts w:ascii="Times New Roman" w:hAnsi="Times New Roman"/>
          <w:sz w:val="24"/>
          <w:szCs w:val="24"/>
        </w:rPr>
      </w:pPr>
      <w:r w:rsidRPr="00D627F2">
        <w:rPr>
          <w:rFonts w:ascii="Times New Roman" w:hAnsi="Times New Roman"/>
          <w:b/>
          <w:sz w:val="24"/>
          <w:szCs w:val="24"/>
          <w:lang w:eastAsia="es-MX"/>
        </w:rPr>
        <w:drawing>
          <wp:inline distT="0" distB="0" distL="0" distR="0" wp14:anchorId="77531582" wp14:editId="4D4F45FD">
            <wp:extent cx="5212715" cy="2971800"/>
            <wp:effectExtent l="0" t="0" r="698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n título2.png"/>
                    <pic:cNvPicPr/>
                  </pic:nvPicPr>
                  <pic:blipFill rotWithShape="1">
                    <a:blip r:embed="rId9">
                      <a:extLst>
                        <a:ext uri="{BEBA8EAE-BF5A-486C-A8C5-ECC9F3942E4B}">
                          <a14:imgProps xmlns:a14="http://schemas.microsoft.com/office/drawing/2010/main">
                            <a14:imgLayer r:embed="rId10">
                              <a14:imgEffect>
                                <a14:saturation sat="110000"/>
                              </a14:imgEffect>
                            </a14:imgLayer>
                          </a14:imgProps>
                        </a:ext>
                        <a:ext uri="{28A0092B-C50C-407E-A947-70E740481C1C}">
                          <a14:useLocalDpi xmlns:a14="http://schemas.microsoft.com/office/drawing/2010/main" val="0"/>
                        </a:ext>
                      </a:extLst>
                    </a:blip>
                    <a:srcRect r="40597" b="43493"/>
                    <a:stretch/>
                  </pic:blipFill>
                  <pic:spPr bwMode="auto">
                    <a:xfrm>
                      <a:off x="0" y="0"/>
                      <a:ext cx="5262800" cy="3000354"/>
                    </a:xfrm>
                    <a:prstGeom prst="rect">
                      <a:avLst/>
                    </a:prstGeom>
                    <a:ln>
                      <a:noFill/>
                    </a:ln>
                    <a:extLst>
                      <a:ext uri="{53640926-AAD7-44D8-BBD7-CCE9431645EC}">
                        <a14:shadowObscured xmlns:a14="http://schemas.microsoft.com/office/drawing/2010/main"/>
                      </a:ext>
                    </a:extLst>
                  </pic:spPr>
                </pic:pic>
              </a:graphicData>
            </a:graphic>
          </wp:inline>
        </w:drawing>
      </w:r>
    </w:p>
    <w:p w14:paraId="170E379B" w14:textId="77777777" w:rsidR="0099066F" w:rsidRDefault="0099066F" w:rsidP="0099066F">
      <w:pPr>
        <w:spacing w:after="0" w:line="360" w:lineRule="auto"/>
        <w:ind w:firstLine="708"/>
        <w:jc w:val="center"/>
        <w:rPr>
          <w:rFonts w:ascii="Times New Roman" w:hAnsi="Times New Roman"/>
          <w:sz w:val="24"/>
          <w:szCs w:val="24"/>
        </w:rPr>
      </w:pPr>
      <w:r>
        <w:rPr>
          <w:rFonts w:ascii="Times New Roman" w:hAnsi="Times New Roman"/>
          <w:sz w:val="24"/>
          <w:szCs w:val="24"/>
        </w:rPr>
        <w:t>Fuente: Elaboración propia</w:t>
      </w:r>
    </w:p>
    <w:p w14:paraId="1777EE08" w14:textId="77777777" w:rsidR="0099066F" w:rsidRPr="001F70B6" w:rsidRDefault="0099066F" w:rsidP="00F0453B">
      <w:pPr>
        <w:spacing w:after="0" w:line="360" w:lineRule="auto"/>
        <w:ind w:firstLine="708"/>
        <w:jc w:val="center"/>
        <w:rPr>
          <w:rFonts w:ascii="Times New Roman" w:hAnsi="Times New Roman"/>
          <w:sz w:val="24"/>
          <w:szCs w:val="24"/>
        </w:rPr>
      </w:pPr>
    </w:p>
    <w:p w14:paraId="6EF36FA3" w14:textId="77777777" w:rsidR="00092D95" w:rsidRPr="001F70B6" w:rsidRDefault="0099066F" w:rsidP="00F0453B">
      <w:pPr>
        <w:spacing w:after="0" w:line="360" w:lineRule="auto"/>
        <w:jc w:val="both"/>
        <w:rPr>
          <w:rFonts w:ascii="Times New Roman" w:hAnsi="Times New Roman"/>
          <w:noProof w:val="0"/>
          <w:sz w:val="24"/>
          <w:szCs w:val="24"/>
        </w:rPr>
      </w:pPr>
      <w:r>
        <w:rPr>
          <w:rStyle w:val="Ttulo5Car"/>
          <w:rFonts w:ascii="Times New Roman" w:eastAsia="Calibri" w:hAnsi="Times New Roman"/>
          <w:color w:val="auto"/>
          <w:sz w:val="24"/>
          <w:szCs w:val="24"/>
        </w:rPr>
        <w:tab/>
      </w:r>
      <w:r w:rsidR="00092D95" w:rsidRPr="001F70B6">
        <w:rPr>
          <w:rFonts w:ascii="Times New Roman" w:hAnsi="Times New Roman"/>
          <w:noProof w:val="0"/>
          <w:sz w:val="24"/>
          <w:szCs w:val="24"/>
        </w:rPr>
        <w:t>El desarrollo de la estrategia por parte del grupo experimental pudo evidenciarse a través del manual de trabajo, el cual fue desarrollado dentro y fuera del aula</w:t>
      </w:r>
      <w:r w:rsidR="00EE04E6">
        <w:rPr>
          <w:rFonts w:ascii="Times New Roman" w:hAnsi="Times New Roman"/>
          <w:noProof w:val="0"/>
          <w:sz w:val="24"/>
          <w:szCs w:val="24"/>
        </w:rPr>
        <w:t>.</w:t>
      </w:r>
      <w:r w:rsidR="00EE04E6" w:rsidRPr="001F70B6">
        <w:rPr>
          <w:rFonts w:ascii="Times New Roman" w:hAnsi="Times New Roman"/>
          <w:noProof w:val="0"/>
          <w:sz w:val="24"/>
          <w:szCs w:val="24"/>
        </w:rPr>
        <w:t xml:space="preserve"> </w:t>
      </w:r>
      <w:r w:rsidR="00EE04E6">
        <w:rPr>
          <w:rFonts w:ascii="Times New Roman" w:hAnsi="Times New Roman"/>
          <w:noProof w:val="0"/>
          <w:sz w:val="24"/>
          <w:szCs w:val="24"/>
        </w:rPr>
        <w:t>A</w:t>
      </w:r>
      <w:r w:rsidR="00EE04E6" w:rsidRPr="001F70B6">
        <w:rPr>
          <w:rFonts w:ascii="Times New Roman" w:hAnsi="Times New Roman"/>
          <w:noProof w:val="0"/>
          <w:sz w:val="24"/>
          <w:szCs w:val="24"/>
        </w:rPr>
        <w:t>simismo</w:t>
      </w:r>
      <w:r w:rsidR="00EE04E6">
        <w:rPr>
          <w:rFonts w:ascii="Times New Roman" w:hAnsi="Times New Roman"/>
          <w:noProof w:val="0"/>
          <w:sz w:val="24"/>
          <w:szCs w:val="24"/>
        </w:rPr>
        <w:t>,</w:t>
      </w:r>
      <w:r w:rsidR="00EE04E6" w:rsidRPr="001F70B6">
        <w:rPr>
          <w:rFonts w:ascii="Times New Roman" w:hAnsi="Times New Roman"/>
          <w:noProof w:val="0"/>
          <w:sz w:val="24"/>
          <w:szCs w:val="24"/>
        </w:rPr>
        <w:t xml:space="preserve"> </w:t>
      </w:r>
      <w:r w:rsidR="00092D95" w:rsidRPr="001F70B6">
        <w:rPr>
          <w:rFonts w:ascii="Times New Roman" w:hAnsi="Times New Roman"/>
          <w:noProof w:val="0"/>
          <w:sz w:val="24"/>
          <w:szCs w:val="24"/>
        </w:rPr>
        <w:t xml:space="preserve">mediante la situación problema, </w:t>
      </w:r>
      <w:r w:rsidR="00F42C94" w:rsidRPr="001F70B6">
        <w:rPr>
          <w:rFonts w:ascii="Times New Roman" w:hAnsi="Times New Roman"/>
          <w:noProof w:val="0"/>
          <w:sz w:val="24"/>
          <w:szCs w:val="24"/>
        </w:rPr>
        <w:t xml:space="preserve">la cual está constituida por un enunciado de una </w:t>
      </w:r>
      <w:r w:rsidR="00F42C94" w:rsidRPr="001F70B6">
        <w:rPr>
          <w:rFonts w:ascii="Times New Roman" w:hAnsi="Times New Roman"/>
          <w:noProof w:val="0"/>
          <w:sz w:val="24"/>
          <w:szCs w:val="24"/>
        </w:rPr>
        <w:lastRenderedPageBreak/>
        <w:t>problemática apegada en lo posible a situaciones cotidianas a las que se puede enfrentar profesionalmente, del cual los estudiantes proponen la solución</w:t>
      </w:r>
      <w:r w:rsidR="00EE04E6">
        <w:rPr>
          <w:rFonts w:ascii="Times New Roman" w:hAnsi="Times New Roman"/>
          <w:noProof w:val="0"/>
          <w:sz w:val="24"/>
          <w:szCs w:val="24"/>
        </w:rPr>
        <w:t>.</w:t>
      </w:r>
      <w:r w:rsidR="00EE04E6" w:rsidRPr="001F70B6">
        <w:rPr>
          <w:rFonts w:ascii="Times New Roman" w:hAnsi="Times New Roman"/>
          <w:noProof w:val="0"/>
          <w:sz w:val="24"/>
          <w:szCs w:val="24"/>
        </w:rPr>
        <w:t xml:space="preserve"> </w:t>
      </w:r>
      <w:r w:rsidR="00EE04E6">
        <w:rPr>
          <w:rFonts w:ascii="Times New Roman" w:hAnsi="Times New Roman"/>
          <w:noProof w:val="0"/>
          <w:sz w:val="24"/>
          <w:szCs w:val="24"/>
        </w:rPr>
        <w:t>E</w:t>
      </w:r>
      <w:r w:rsidR="00EE04E6" w:rsidRPr="001F70B6">
        <w:rPr>
          <w:rFonts w:ascii="Times New Roman" w:hAnsi="Times New Roman"/>
          <w:noProof w:val="0"/>
          <w:sz w:val="24"/>
          <w:szCs w:val="24"/>
        </w:rPr>
        <w:t xml:space="preserve">sta </w:t>
      </w:r>
      <w:r w:rsidR="00092D95" w:rsidRPr="001F70B6">
        <w:rPr>
          <w:rFonts w:ascii="Times New Roman" w:hAnsi="Times New Roman"/>
          <w:noProof w:val="0"/>
          <w:sz w:val="24"/>
          <w:szCs w:val="24"/>
        </w:rPr>
        <w:t>es desarrollada mediante la formación previa de equipos formados por cuatro estudiantes</w:t>
      </w:r>
      <w:r w:rsidR="00F42C94" w:rsidRPr="001F70B6">
        <w:rPr>
          <w:rFonts w:ascii="Times New Roman" w:hAnsi="Times New Roman"/>
          <w:noProof w:val="0"/>
          <w:sz w:val="24"/>
          <w:szCs w:val="24"/>
        </w:rPr>
        <w:t xml:space="preserve"> cada uno.</w:t>
      </w:r>
    </w:p>
    <w:p w14:paraId="0C0EAC0A" w14:textId="77777777" w:rsidR="00F42C94" w:rsidRDefault="00EE4EEA" w:rsidP="0099066F">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Se pudo observar avance en el desenvolvimiento del estudiante para resolver los problemas del manual</w:t>
      </w:r>
      <w:r w:rsidR="00571468">
        <w:rPr>
          <w:rFonts w:ascii="Times New Roman" w:hAnsi="Times New Roman"/>
          <w:noProof w:val="0"/>
          <w:sz w:val="24"/>
          <w:szCs w:val="24"/>
        </w:rPr>
        <w:t xml:space="preserve"> en</w:t>
      </w:r>
      <w:r w:rsidRPr="001F70B6">
        <w:rPr>
          <w:rFonts w:ascii="Times New Roman" w:hAnsi="Times New Roman"/>
          <w:noProof w:val="0"/>
          <w:sz w:val="24"/>
          <w:szCs w:val="24"/>
        </w:rPr>
        <w:t xml:space="preserve"> </w:t>
      </w:r>
      <w:r w:rsidR="00571468" w:rsidRPr="001F70B6">
        <w:rPr>
          <w:rFonts w:ascii="Times New Roman" w:hAnsi="Times New Roman"/>
          <w:noProof w:val="0"/>
          <w:sz w:val="24"/>
          <w:szCs w:val="24"/>
        </w:rPr>
        <w:t>compara</w:t>
      </w:r>
      <w:r w:rsidR="00571468">
        <w:rPr>
          <w:rFonts w:ascii="Times New Roman" w:hAnsi="Times New Roman"/>
          <w:noProof w:val="0"/>
          <w:sz w:val="24"/>
          <w:szCs w:val="24"/>
        </w:rPr>
        <w:t>ción</w:t>
      </w:r>
      <w:r w:rsidR="00571468"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con el grupo que no llevó la estrategia didáctica. El grupo experimental pudo desarrollar planteamientos, discernir y obtener los datos de un texto, plantear la solución concreta de acuerdo </w:t>
      </w:r>
      <w:r w:rsidR="00D619BA" w:rsidRPr="001F70B6">
        <w:rPr>
          <w:rFonts w:ascii="Times New Roman" w:hAnsi="Times New Roman"/>
          <w:noProof w:val="0"/>
          <w:sz w:val="24"/>
          <w:szCs w:val="24"/>
        </w:rPr>
        <w:t>e</w:t>
      </w:r>
      <w:r w:rsidRPr="001F70B6">
        <w:rPr>
          <w:rFonts w:ascii="Times New Roman" w:hAnsi="Times New Roman"/>
          <w:noProof w:val="0"/>
          <w:sz w:val="24"/>
          <w:szCs w:val="24"/>
        </w:rPr>
        <w:t xml:space="preserve">l </w:t>
      </w:r>
      <w:r w:rsidR="0017164A">
        <w:rPr>
          <w:rFonts w:ascii="Times New Roman" w:hAnsi="Times New Roman"/>
          <w:noProof w:val="0"/>
          <w:sz w:val="24"/>
          <w:szCs w:val="24"/>
        </w:rPr>
        <w:t>á</w:t>
      </w:r>
      <w:r w:rsidRPr="001F70B6">
        <w:rPr>
          <w:rFonts w:ascii="Times New Roman" w:hAnsi="Times New Roman"/>
          <w:noProof w:val="0"/>
          <w:sz w:val="24"/>
          <w:szCs w:val="24"/>
        </w:rPr>
        <w:t>lgebra</w:t>
      </w:r>
      <w:r w:rsidR="00571468">
        <w:rPr>
          <w:rFonts w:ascii="Times New Roman" w:hAnsi="Times New Roman"/>
          <w:noProof w:val="0"/>
          <w:sz w:val="24"/>
          <w:szCs w:val="24"/>
        </w:rPr>
        <w:t>.</w:t>
      </w:r>
      <w:r w:rsidR="00571468" w:rsidRPr="001F70B6">
        <w:rPr>
          <w:rFonts w:ascii="Times New Roman" w:hAnsi="Times New Roman"/>
          <w:noProof w:val="0"/>
          <w:sz w:val="24"/>
          <w:szCs w:val="24"/>
        </w:rPr>
        <w:t xml:space="preserve"> </w:t>
      </w:r>
      <w:r w:rsidR="00571468">
        <w:rPr>
          <w:rFonts w:ascii="Times New Roman" w:hAnsi="Times New Roman"/>
          <w:noProof w:val="0"/>
          <w:sz w:val="24"/>
          <w:szCs w:val="24"/>
        </w:rPr>
        <w:t>E</w:t>
      </w:r>
      <w:r w:rsidR="00571468" w:rsidRPr="001F70B6">
        <w:rPr>
          <w:rFonts w:ascii="Times New Roman" w:hAnsi="Times New Roman"/>
          <w:noProof w:val="0"/>
          <w:sz w:val="24"/>
          <w:szCs w:val="24"/>
        </w:rPr>
        <w:t xml:space="preserve">sto </w:t>
      </w:r>
      <w:r w:rsidRPr="001F70B6">
        <w:rPr>
          <w:rFonts w:ascii="Times New Roman" w:hAnsi="Times New Roman"/>
          <w:noProof w:val="0"/>
          <w:sz w:val="24"/>
          <w:szCs w:val="24"/>
        </w:rPr>
        <w:t xml:space="preserve">puede verificarse en la figura </w:t>
      </w:r>
      <w:r w:rsidR="00571468">
        <w:rPr>
          <w:rFonts w:ascii="Times New Roman" w:hAnsi="Times New Roman"/>
          <w:noProof w:val="0"/>
          <w:sz w:val="24"/>
          <w:szCs w:val="24"/>
        </w:rPr>
        <w:t>3</w:t>
      </w:r>
      <w:r w:rsidRPr="001F70B6">
        <w:rPr>
          <w:rFonts w:ascii="Times New Roman" w:hAnsi="Times New Roman"/>
          <w:noProof w:val="0"/>
          <w:sz w:val="24"/>
          <w:szCs w:val="24"/>
        </w:rPr>
        <w:t>.</w:t>
      </w:r>
    </w:p>
    <w:p w14:paraId="29EABDCC" w14:textId="77777777" w:rsidR="0099066F" w:rsidRDefault="0099066F" w:rsidP="0099066F">
      <w:pPr>
        <w:spacing w:after="0" w:line="360" w:lineRule="auto"/>
        <w:jc w:val="both"/>
        <w:rPr>
          <w:rFonts w:ascii="Times New Roman" w:hAnsi="Times New Roman"/>
          <w:noProof w:val="0"/>
          <w:sz w:val="24"/>
          <w:szCs w:val="24"/>
        </w:rPr>
      </w:pPr>
    </w:p>
    <w:p w14:paraId="2D7FFD7F" w14:textId="77777777" w:rsidR="0099066F" w:rsidRPr="001F70B6" w:rsidRDefault="0099066F" w:rsidP="00FA3299">
      <w:pPr>
        <w:spacing w:after="0" w:line="360" w:lineRule="auto"/>
        <w:ind w:firstLine="708"/>
        <w:jc w:val="center"/>
        <w:rPr>
          <w:rFonts w:ascii="Times New Roman" w:hAnsi="Times New Roman"/>
          <w:noProof w:val="0"/>
          <w:sz w:val="24"/>
          <w:szCs w:val="24"/>
        </w:rPr>
      </w:pPr>
      <w:r w:rsidRPr="00FA3299">
        <w:rPr>
          <w:rFonts w:ascii="Times New Roman" w:hAnsi="Times New Roman"/>
          <w:b/>
          <w:noProof w:val="0"/>
          <w:sz w:val="24"/>
          <w:szCs w:val="24"/>
        </w:rPr>
        <w:t>Figura 3</w:t>
      </w:r>
      <w:r w:rsidRPr="009B4198">
        <w:rPr>
          <w:rFonts w:ascii="Times New Roman" w:hAnsi="Times New Roman"/>
          <w:noProof w:val="0"/>
          <w:sz w:val="24"/>
          <w:szCs w:val="24"/>
        </w:rPr>
        <w:t>. Planteamiento de un estudiante perteneciente al grupo experimental</w:t>
      </w:r>
    </w:p>
    <w:p w14:paraId="222CC86E" w14:textId="25E83FB9" w:rsidR="00EE4EEA" w:rsidRPr="001F70B6" w:rsidRDefault="004A1E0C" w:rsidP="00F0453B">
      <w:pPr>
        <w:spacing w:after="0" w:line="360" w:lineRule="auto"/>
        <w:jc w:val="center"/>
        <w:rPr>
          <w:rFonts w:ascii="Times New Roman" w:hAnsi="Times New Roman"/>
          <w:noProof w:val="0"/>
          <w:sz w:val="24"/>
          <w:szCs w:val="24"/>
        </w:rPr>
      </w:pPr>
      <w:r>
        <w:rPr>
          <w:rFonts w:ascii="Times New Roman" w:hAnsi="Times New Roman"/>
          <w:sz w:val="24"/>
          <w:szCs w:val="24"/>
          <w:lang w:eastAsia="es-MX"/>
        </w:rPr>
        <w:drawing>
          <wp:inline distT="0" distB="0" distL="0" distR="0" wp14:anchorId="59E16988" wp14:editId="7A4FC961">
            <wp:extent cx="5523230" cy="3638550"/>
            <wp:effectExtent l="0" t="0" r="127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in título3.png"/>
                    <pic:cNvPicPr/>
                  </pic:nvPicPr>
                  <pic:blipFill rotWithShape="1">
                    <a:blip r:embed="rId11">
                      <a:extLst>
                        <a:ext uri="{28A0092B-C50C-407E-A947-70E740481C1C}">
                          <a14:useLocalDpi xmlns:a14="http://schemas.microsoft.com/office/drawing/2010/main" val="0"/>
                        </a:ext>
                      </a:extLst>
                    </a:blip>
                    <a:srcRect r="31941" b="30198"/>
                    <a:stretch/>
                  </pic:blipFill>
                  <pic:spPr bwMode="auto">
                    <a:xfrm>
                      <a:off x="0" y="0"/>
                      <a:ext cx="5551059" cy="3656883"/>
                    </a:xfrm>
                    <a:prstGeom prst="rect">
                      <a:avLst/>
                    </a:prstGeom>
                    <a:ln>
                      <a:noFill/>
                    </a:ln>
                    <a:extLst>
                      <a:ext uri="{53640926-AAD7-44D8-BBD7-CCE9431645EC}">
                        <a14:shadowObscured xmlns:a14="http://schemas.microsoft.com/office/drawing/2010/main"/>
                      </a:ext>
                    </a:extLst>
                  </pic:spPr>
                </pic:pic>
              </a:graphicData>
            </a:graphic>
          </wp:inline>
        </w:drawing>
      </w:r>
    </w:p>
    <w:p w14:paraId="2B11EEE4" w14:textId="77777777" w:rsidR="0099066F" w:rsidRDefault="0099066F" w:rsidP="0099066F">
      <w:pPr>
        <w:spacing w:after="0" w:line="360" w:lineRule="auto"/>
        <w:ind w:firstLine="708"/>
        <w:jc w:val="center"/>
        <w:rPr>
          <w:rFonts w:ascii="Times New Roman" w:hAnsi="Times New Roman"/>
          <w:sz w:val="24"/>
          <w:szCs w:val="24"/>
        </w:rPr>
      </w:pPr>
      <w:r>
        <w:rPr>
          <w:rFonts w:ascii="Times New Roman" w:hAnsi="Times New Roman"/>
          <w:sz w:val="24"/>
          <w:szCs w:val="24"/>
        </w:rPr>
        <w:t>Fuente: Elaboración propia</w:t>
      </w:r>
    </w:p>
    <w:p w14:paraId="6A066CE1" w14:textId="77777777" w:rsidR="0099066F" w:rsidRDefault="0099066F" w:rsidP="00F0453B">
      <w:pPr>
        <w:spacing w:after="0" w:line="360" w:lineRule="auto"/>
        <w:jc w:val="both"/>
        <w:rPr>
          <w:rFonts w:ascii="Times New Roman" w:hAnsi="Times New Roman"/>
          <w:noProof w:val="0"/>
          <w:sz w:val="24"/>
          <w:szCs w:val="24"/>
        </w:rPr>
      </w:pPr>
    </w:p>
    <w:p w14:paraId="138BDB98" w14:textId="77777777" w:rsidR="00D619BA" w:rsidRDefault="00D619BA" w:rsidP="0099066F">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Por el contrario, el grupo control trat</w:t>
      </w:r>
      <w:r w:rsidR="00571468">
        <w:rPr>
          <w:rFonts w:ascii="Times New Roman" w:hAnsi="Times New Roman"/>
          <w:noProof w:val="0"/>
          <w:sz w:val="24"/>
          <w:szCs w:val="24"/>
        </w:rPr>
        <w:t>ó</w:t>
      </w:r>
      <w:r w:rsidRPr="001F70B6">
        <w:rPr>
          <w:rFonts w:ascii="Times New Roman" w:hAnsi="Times New Roman"/>
          <w:noProof w:val="0"/>
          <w:sz w:val="24"/>
          <w:szCs w:val="24"/>
        </w:rPr>
        <w:t xml:space="preserve"> de emplear su propia estrategia ignorando los principios del lenguaje algebraico visto</w:t>
      </w:r>
      <w:r w:rsidR="00051B0E" w:rsidRPr="001F70B6">
        <w:rPr>
          <w:rFonts w:ascii="Times New Roman" w:hAnsi="Times New Roman"/>
          <w:noProof w:val="0"/>
          <w:sz w:val="24"/>
          <w:szCs w:val="24"/>
        </w:rPr>
        <w:t>s</w:t>
      </w:r>
      <w:r w:rsidRPr="001F70B6">
        <w:rPr>
          <w:rFonts w:ascii="Times New Roman" w:hAnsi="Times New Roman"/>
          <w:noProof w:val="0"/>
          <w:sz w:val="24"/>
          <w:szCs w:val="24"/>
        </w:rPr>
        <w:t xml:space="preserve"> en clase</w:t>
      </w:r>
      <w:r w:rsidR="00571468">
        <w:rPr>
          <w:rFonts w:ascii="Times New Roman" w:hAnsi="Times New Roman"/>
          <w:noProof w:val="0"/>
          <w:sz w:val="24"/>
          <w:szCs w:val="24"/>
        </w:rPr>
        <w:t>.</w:t>
      </w:r>
      <w:r w:rsidR="00571468" w:rsidRPr="001F70B6">
        <w:rPr>
          <w:rFonts w:ascii="Times New Roman" w:hAnsi="Times New Roman"/>
          <w:noProof w:val="0"/>
          <w:sz w:val="24"/>
          <w:szCs w:val="24"/>
        </w:rPr>
        <w:t xml:space="preserve"> </w:t>
      </w:r>
      <w:r w:rsidR="00571468">
        <w:rPr>
          <w:rFonts w:ascii="Times New Roman" w:hAnsi="Times New Roman"/>
          <w:noProof w:val="0"/>
          <w:sz w:val="24"/>
          <w:szCs w:val="24"/>
        </w:rPr>
        <w:t>E</w:t>
      </w:r>
      <w:r w:rsidR="00571468" w:rsidRPr="001F70B6">
        <w:rPr>
          <w:rFonts w:ascii="Times New Roman" w:hAnsi="Times New Roman"/>
          <w:noProof w:val="0"/>
          <w:sz w:val="24"/>
          <w:szCs w:val="24"/>
        </w:rPr>
        <w:t xml:space="preserve">n </w:t>
      </w:r>
      <w:r w:rsidRPr="001F70B6">
        <w:rPr>
          <w:rFonts w:ascii="Times New Roman" w:hAnsi="Times New Roman"/>
          <w:noProof w:val="0"/>
          <w:sz w:val="24"/>
          <w:szCs w:val="24"/>
        </w:rPr>
        <w:t>la mayoría de los casos trabaj</w:t>
      </w:r>
      <w:r w:rsidR="00571468">
        <w:rPr>
          <w:rFonts w:ascii="Times New Roman" w:hAnsi="Times New Roman"/>
          <w:noProof w:val="0"/>
          <w:sz w:val="24"/>
          <w:szCs w:val="24"/>
        </w:rPr>
        <w:t>ó</w:t>
      </w:r>
      <w:r w:rsidRPr="001F70B6">
        <w:rPr>
          <w:rFonts w:ascii="Times New Roman" w:hAnsi="Times New Roman"/>
          <w:noProof w:val="0"/>
          <w:sz w:val="24"/>
          <w:szCs w:val="24"/>
        </w:rPr>
        <w:t xml:space="preserve"> a prueba y error sin identificar al elemento variable</w:t>
      </w:r>
      <w:r w:rsidR="00571468">
        <w:rPr>
          <w:rFonts w:ascii="Times New Roman" w:hAnsi="Times New Roman"/>
          <w:noProof w:val="0"/>
          <w:sz w:val="24"/>
          <w:szCs w:val="24"/>
        </w:rPr>
        <w:t>.</w:t>
      </w:r>
      <w:r w:rsidR="00571468" w:rsidRPr="001F70B6">
        <w:rPr>
          <w:rFonts w:ascii="Times New Roman" w:hAnsi="Times New Roman"/>
          <w:noProof w:val="0"/>
          <w:sz w:val="24"/>
          <w:szCs w:val="24"/>
        </w:rPr>
        <w:t xml:space="preserve"> </w:t>
      </w:r>
      <w:r w:rsidR="00571468">
        <w:rPr>
          <w:rFonts w:ascii="Times New Roman" w:hAnsi="Times New Roman"/>
          <w:noProof w:val="0"/>
          <w:sz w:val="24"/>
          <w:szCs w:val="24"/>
        </w:rPr>
        <w:t>E</w:t>
      </w:r>
      <w:r w:rsidR="00571468" w:rsidRPr="001F70B6">
        <w:rPr>
          <w:rFonts w:ascii="Times New Roman" w:hAnsi="Times New Roman"/>
          <w:noProof w:val="0"/>
          <w:sz w:val="24"/>
          <w:szCs w:val="24"/>
        </w:rPr>
        <w:t xml:space="preserve">sto </w:t>
      </w:r>
      <w:r w:rsidRPr="001F70B6">
        <w:rPr>
          <w:rFonts w:ascii="Times New Roman" w:hAnsi="Times New Roman"/>
          <w:noProof w:val="0"/>
          <w:sz w:val="24"/>
          <w:szCs w:val="24"/>
        </w:rPr>
        <w:t xml:space="preserve">puede analizarse en la figura </w:t>
      </w:r>
      <w:r w:rsidR="00571468">
        <w:rPr>
          <w:rFonts w:ascii="Times New Roman" w:hAnsi="Times New Roman"/>
          <w:noProof w:val="0"/>
          <w:sz w:val="24"/>
          <w:szCs w:val="24"/>
        </w:rPr>
        <w:t>4</w:t>
      </w:r>
      <w:r w:rsidRPr="001F70B6">
        <w:rPr>
          <w:rFonts w:ascii="Times New Roman" w:hAnsi="Times New Roman"/>
          <w:noProof w:val="0"/>
          <w:sz w:val="24"/>
          <w:szCs w:val="24"/>
        </w:rPr>
        <w:t>.</w:t>
      </w:r>
    </w:p>
    <w:p w14:paraId="77740040" w14:textId="77777777" w:rsidR="0099066F" w:rsidRDefault="0099066F" w:rsidP="0099066F">
      <w:pPr>
        <w:spacing w:after="0" w:line="360" w:lineRule="auto"/>
        <w:ind w:firstLine="708"/>
        <w:jc w:val="both"/>
        <w:rPr>
          <w:rFonts w:ascii="Times New Roman" w:hAnsi="Times New Roman"/>
          <w:noProof w:val="0"/>
          <w:sz w:val="24"/>
          <w:szCs w:val="24"/>
        </w:rPr>
      </w:pPr>
    </w:p>
    <w:p w14:paraId="383A93A2" w14:textId="77777777" w:rsidR="0099066F" w:rsidRPr="001F70B6" w:rsidRDefault="0099066F" w:rsidP="00FA3299">
      <w:pPr>
        <w:spacing w:after="0" w:line="360" w:lineRule="auto"/>
        <w:ind w:firstLine="708"/>
        <w:rPr>
          <w:rFonts w:ascii="Times New Roman" w:hAnsi="Times New Roman"/>
          <w:noProof w:val="0"/>
          <w:sz w:val="24"/>
          <w:szCs w:val="24"/>
        </w:rPr>
      </w:pPr>
      <w:r w:rsidRPr="00FA3299">
        <w:rPr>
          <w:rFonts w:ascii="Times New Roman" w:hAnsi="Times New Roman"/>
          <w:b/>
          <w:noProof w:val="0"/>
          <w:sz w:val="24"/>
          <w:szCs w:val="24"/>
        </w:rPr>
        <w:lastRenderedPageBreak/>
        <w:t>Figura 4.</w:t>
      </w:r>
      <w:r w:rsidRPr="001F70B6">
        <w:rPr>
          <w:rFonts w:ascii="Times New Roman" w:hAnsi="Times New Roman"/>
          <w:noProof w:val="0"/>
          <w:sz w:val="24"/>
          <w:szCs w:val="24"/>
        </w:rPr>
        <w:t xml:space="preserve"> Solución del problema por parte de un estudiante del grupo control</w:t>
      </w:r>
    </w:p>
    <w:p w14:paraId="3A3E7569" w14:textId="189B94B6" w:rsidR="00D619BA" w:rsidRPr="001F70B6" w:rsidRDefault="004A1E0C" w:rsidP="00F0453B">
      <w:pPr>
        <w:spacing w:after="0" w:line="360" w:lineRule="auto"/>
        <w:jc w:val="center"/>
        <w:rPr>
          <w:rFonts w:ascii="Times New Roman" w:hAnsi="Times New Roman"/>
          <w:noProof w:val="0"/>
          <w:sz w:val="24"/>
          <w:szCs w:val="24"/>
        </w:rPr>
      </w:pPr>
      <w:r>
        <w:rPr>
          <w:rFonts w:ascii="Times New Roman" w:hAnsi="Times New Roman"/>
          <w:sz w:val="24"/>
          <w:szCs w:val="24"/>
          <w:lang w:eastAsia="es-MX"/>
        </w:rPr>
        <w:drawing>
          <wp:inline distT="0" distB="0" distL="0" distR="0" wp14:anchorId="23A4D067" wp14:editId="48E81846">
            <wp:extent cx="5684520" cy="3524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n título4.png"/>
                    <pic:cNvPicPr/>
                  </pic:nvPicPr>
                  <pic:blipFill rotWithShape="1">
                    <a:blip r:embed="rId12">
                      <a:extLst>
                        <a:ext uri="{28A0092B-C50C-407E-A947-70E740481C1C}">
                          <a14:useLocalDpi xmlns:a14="http://schemas.microsoft.com/office/drawing/2010/main" val="0"/>
                        </a:ext>
                      </a:extLst>
                    </a:blip>
                    <a:srcRect r="35506" b="42285"/>
                    <a:stretch/>
                  </pic:blipFill>
                  <pic:spPr bwMode="auto">
                    <a:xfrm>
                      <a:off x="0" y="0"/>
                      <a:ext cx="5717067" cy="3544428"/>
                    </a:xfrm>
                    <a:prstGeom prst="rect">
                      <a:avLst/>
                    </a:prstGeom>
                    <a:ln>
                      <a:noFill/>
                    </a:ln>
                    <a:extLst>
                      <a:ext uri="{53640926-AAD7-44D8-BBD7-CCE9431645EC}">
                        <a14:shadowObscured xmlns:a14="http://schemas.microsoft.com/office/drawing/2010/main"/>
                      </a:ext>
                    </a:extLst>
                  </pic:spPr>
                </pic:pic>
              </a:graphicData>
            </a:graphic>
          </wp:inline>
        </w:drawing>
      </w:r>
    </w:p>
    <w:p w14:paraId="092B0288" w14:textId="77777777" w:rsidR="0099066F" w:rsidRDefault="0099066F" w:rsidP="0099066F">
      <w:pPr>
        <w:spacing w:after="0" w:line="360" w:lineRule="auto"/>
        <w:ind w:firstLine="708"/>
        <w:jc w:val="center"/>
        <w:rPr>
          <w:rFonts w:ascii="Times New Roman" w:hAnsi="Times New Roman"/>
          <w:sz w:val="24"/>
          <w:szCs w:val="24"/>
        </w:rPr>
      </w:pPr>
      <w:r>
        <w:rPr>
          <w:rFonts w:ascii="Times New Roman" w:hAnsi="Times New Roman"/>
          <w:sz w:val="24"/>
          <w:szCs w:val="24"/>
        </w:rPr>
        <w:t>Fuente: Elaboración propia</w:t>
      </w:r>
    </w:p>
    <w:p w14:paraId="520CD686" w14:textId="77777777" w:rsidR="0099066F" w:rsidRPr="001F70B6" w:rsidRDefault="0099066F" w:rsidP="00F0453B">
      <w:pPr>
        <w:spacing w:after="0" w:line="360" w:lineRule="auto"/>
        <w:ind w:firstLine="708"/>
        <w:rPr>
          <w:rFonts w:ascii="Times New Roman" w:hAnsi="Times New Roman"/>
          <w:noProof w:val="0"/>
          <w:sz w:val="24"/>
          <w:szCs w:val="24"/>
        </w:rPr>
      </w:pPr>
    </w:p>
    <w:p w14:paraId="518EB895" w14:textId="77777777" w:rsidR="00D619BA" w:rsidRPr="001F70B6" w:rsidRDefault="00D619BA"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Si bien encuentra el resultado, le toma más tiempo y agotamiento</w:t>
      </w:r>
      <w:r w:rsidR="00571468">
        <w:rPr>
          <w:rFonts w:ascii="Times New Roman" w:hAnsi="Times New Roman"/>
          <w:noProof w:val="0"/>
          <w:sz w:val="24"/>
          <w:szCs w:val="24"/>
        </w:rPr>
        <w:t>. E</w:t>
      </w:r>
      <w:r w:rsidRPr="001F70B6">
        <w:rPr>
          <w:rFonts w:ascii="Times New Roman" w:hAnsi="Times New Roman"/>
          <w:noProof w:val="0"/>
          <w:sz w:val="24"/>
          <w:szCs w:val="24"/>
        </w:rPr>
        <w:t xml:space="preserve">n la mayoría de los casos, </w:t>
      </w:r>
      <w:r w:rsidR="00571468">
        <w:rPr>
          <w:rFonts w:ascii="Times New Roman" w:hAnsi="Times New Roman"/>
          <w:noProof w:val="0"/>
          <w:sz w:val="24"/>
          <w:szCs w:val="24"/>
        </w:rPr>
        <w:t xml:space="preserve">sin embargo, </w:t>
      </w:r>
      <w:r w:rsidRPr="001F70B6">
        <w:rPr>
          <w:rFonts w:ascii="Times New Roman" w:hAnsi="Times New Roman"/>
          <w:noProof w:val="0"/>
          <w:sz w:val="24"/>
          <w:szCs w:val="24"/>
        </w:rPr>
        <w:t>no llega al resultado correcto.</w:t>
      </w:r>
    </w:p>
    <w:p w14:paraId="6B4C072A" w14:textId="29B1FE0D" w:rsidR="00852774" w:rsidRPr="001F70B6" w:rsidRDefault="00D619BA"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La estrategia del </w:t>
      </w:r>
      <w:r w:rsidR="0099066F">
        <w:rPr>
          <w:rFonts w:ascii="Times New Roman" w:hAnsi="Times New Roman"/>
          <w:noProof w:val="0"/>
          <w:sz w:val="24"/>
          <w:szCs w:val="24"/>
        </w:rPr>
        <w:t>m</w:t>
      </w:r>
      <w:r w:rsidR="0099066F" w:rsidRPr="001F70B6">
        <w:rPr>
          <w:rFonts w:ascii="Times New Roman" w:hAnsi="Times New Roman"/>
          <w:noProof w:val="0"/>
          <w:sz w:val="24"/>
          <w:szCs w:val="24"/>
        </w:rPr>
        <w:t xml:space="preserve">étodo </w:t>
      </w:r>
      <w:r w:rsidRPr="001F70B6">
        <w:rPr>
          <w:rFonts w:ascii="Times New Roman" w:hAnsi="Times New Roman"/>
          <w:noProof w:val="0"/>
          <w:sz w:val="24"/>
          <w:szCs w:val="24"/>
        </w:rPr>
        <w:t xml:space="preserve">de </w:t>
      </w:r>
      <w:r w:rsidR="00852774" w:rsidRPr="001F70B6">
        <w:rPr>
          <w:rFonts w:ascii="Times New Roman" w:hAnsi="Times New Roman"/>
          <w:noProof w:val="0"/>
          <w:sz w:val="24"/>
          <w:szCs w:val="24"/>
        </w:rPr>
        <w:t>Pólya</w:t>
      </w:r>
      <w:r w:rsidRPr="001F70B6">
        <w:rPr>
          <w:rFonts w:ascii="Times New Roman" w:hAnsi="Times New Roman"/>
          <w:noProof w:val="0"/>
          <w:sz w:val="24"/>
          <w:szCs w:val="24"/>
        </w:rPr>
        <w:t xml:space="preserve"> permite al estudiante encaminarse al análisis de forma autónoma, esto es</w:t>
      </w:r>
      <w:r w:rsidR="00571468">
        <w:rPr>
          <w:rFonts w:ascii="Times New Roman" w:hAnsi="Times New Roman"/>
          <w:noProof w:val="0"/>
          <w:sz w:val="24"/>
          <w:szCs w:val="24"/>
        </w:rPr>
        <w:t>,</w:t>
      </w:r>
      <w:r w:rsidRPr="001F70B6">
        <w:rPr>
          <w:rFonts w:ascii="Times New Roman" w:hAnsi="Times New Roman"/>
          <w:noProof w:val="0"/>
          <w:sz w:val="24"/>
          <w:szCs w:val="24"/>
        </w:rPr>
        <w:t xml:space="preserve"> que poco a poco se desprende de la guía y tutela del docente, </w:t>
      </w:r>
      <w:r w:rsidR="00400610">
        <w:rPr>
          <w:rFonts w:ascii="Times New Roman" w:hAnsi="Times New Roman"/>
          <w:noProof w:val="0"/>
          <w:sz w:val="24"/>
          <w:szCs w:val="24"/>
        </w:rPr>
        <w:t>y</w:t>
      </w:r>
      <w:r w:rsidR="00400610" w:rsidRPr="001F70B6">
        <w:rPr>
          <w:rFonts w:ascii="Times New Roman" w:hAnsi="Times New Roman"/>
          <w:noProof w:val="0"/>
          <w:sz w:val="24"/>
          <w:szCs w:val="24"/>
        </w:rPr>
        <w:t xml:space="preserve"> </w:t>
      </w:r>
      <w:r w:rsidRPr="001F70B6">
        <w:rPr>
          <w:rFonts w:ascii="Times New Roman" w:hAnsi="Times New Roman"/>
          <w:noProof w:val="0"/>
          <w:sz w:val="24"/>
          <w:szCs w:val="24"/>
        </w:rPr>
        <w:t>toma sus propias decisiones, analiza y plantea el caso pr</w:t>
      </w:r>
      <w:r w:rsidR="00400610">
        <w:rPr>
          <w:rFonts w:ascii="Times New Roman" w:hAnsi="Times New Roman"/>
          <w:noProof w:val="0"/>
          <w:sz w:val="24"/>
          <w:szCs w:val="24"/>
        </w:rPr>
        <w:t>á</w:t>
      </w:r>
      <w:r w:rsidRPr="001F70B6">
        <w:rPr>
          <w:rFonts w:ascii="Times New Roman" w:hAnsi="Times New Roman"/>
          <w:noProof w:val="0"/>
          <w:sz w:val="24"/>
          <w:szCs w:val="24"/>
        </w:rPr>
        <w:t xml:space="preserve">ctico por cuenta propia, debido a que </w:t>
      </w:r>
      <w:r w:rsidR="00400610">
        <w:rPr>
          <w:rFonts w:ascii="Times New Roman" w:hAnsi="Times New Roman"/>
          <w:noProof w:val="0"/>
          <w:sz w:val="24"/>
          <w:szCs w:val="24"/>
        </w:rPr>
        <w:t>e</w:t>
      </w:r>
      <w:r w:rsidR="00400610" w:rsidRPr="001F70B6">
        <w:rPr>
          <w:rFonts w:ascii="Times New Roman" w:hAnsi="Times New Roman"/>
          <w:noProof w:val="0"/>
          <w:sz w:val="24"/>
          <w:szCs w:val="24"/>
        </w:rPr>
        <w:t xml:space="preserve">ste </w:t>
      </w:r>
      <w:r w:rsidRPr="001F70B6">
        <w:rPr>
          <w:rFonts w:ascii="Times New Roman" w:hAnsi="Times New Roman"/>
          <w:noProof w:val="0"/>
          <w:sz w:val="24"/>
          <w:szCs w:val="24"/>
        </w:rPr>
        <w:t>se desarrolla extra</w:t>
      </w:r>
      <w:r w:rsidR="0023341B">
        <w:rPr>
          <w:rFonts w:ascii="Times New Roman" w:hAnsi="Times New Roman"/>
          <w:noProof w:val="0"/>
          <w:sz w:val="24"/>
          <w:szCs w:val="24"/>
        </w:rPr>
        <w:t xml:space="preserve"> </w:t>
      </w:r>
      <w:r w:rsidRPr="001F70B6">
        <w:rPr>
          <w:rFonts w:ascii="Times New Roman" w:hAnsi="Times New Roman"/>
          <w:noProof w:val="0"/>
          <w:sz w:val="24"/>
          <w:szCs w:val="24"/>
        </w:rPr>
        <w:t>aula.</w:t>
      </w:r>
      <w:r w:rsidR="00852774" w:rsidRPr="001F70B6">
        <w:rPr>
          <w:rFonts w:ascii="Times New Roman" w:hAnsi="Times New Roman"/>
          <w:noProof w:val="0"/>
          <w:sz w:val="24"/>
          <w:szCs w:val="24"/>
        </w:rPr>
        <w:t xml:space="preserve"> El grupo experimental lleva un procedimiento </w:t>
      </w:r>
      <w:r w:rsidR="0023341B" w:rsidRPr="001F70B6">
        <w:rPr>
          <w:rFonts w:ascii="Times New Roman" w:hAnsi="Times New Roman"/>
          <w:noProof w:val="0"/>
          <w:sz w:val="24"/>
          <w:szCs w:val="24"/>
        </w:rPr>
        <w:t>metodológico,</w:t>
      </w:r>
      <w:r w:rsidR="00852774" w:rsidRPr="001F70B6">
        <w:rPr>
          <w:rFonts w:ascii="Times New Roman" w:hAnsi="Times New Roman"/>
          <w:noProof w:val="0"/>
          <w:sz w:val="24"/>
          <w:szCs w:val="24"/>
        </w:rPr>
        <w:t xml:space="preserve"> aunque generalizado, posteriormente delimita y concluye de forma asertiva</w:t>
      </w:r>
      <w:r w:rsidR="00400610">
        <w:rPr>
          <w:rFonts w:ascii="Times New Roman" w:hAnsi="Times New Roman"/>
          <w:noProof w:val="0"/>
          <w:sz w:val="24"/>
          <w:szCs w:val="24"/>
        </w:rPr>
        <w:t>. T</w:t>
      </w:r>
      <w:r w:rsidR="00852774" w:rsidRPr="001F70B6">
        <w:rPr>
          <w:rFonts w:ascii="Times New Roman" w:hAnsi="Times New Roman"/>
          <w:noProof w:val="0"/>
          <w:sz w:val="24"/>
          <w:szCs w:val="24"/>
        </w:rPr>
        <w:t xml:space="preserve">ambién se muestra que disminuyó la dificultad en la identificación de variables, teniendo en claro al mismo tiempo a dónde quiere o tiene que llegar. </w:t>
      </w:r>
    </w:p>
    <w:p w14:paraId="5EBBCAB2" w14:textId="77777777" w:rsidR="001B45AF" w:rsidRPr="001F70B6" w:rsidRDefault="001B45AF"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Sin embargo, para el grupo control no resultó de igual forma, plante</w:t>
      </w:r>
      <w:r w:rsidR="000C3601">
        <w:rPr>
          <w:rFonts w:ascii="Times New Roman" w:hAnsi="Times New Roman"/>
          <w:noProof w:val="0"/>
          <w:sz w:val="24"/>
          <w:szCs w:val="24"/>
        </w:rPr>
        <w:t>ó</w:t>
      </w:r>
      <w:r w:rsidRPr="001F70B6">
        <w:rPr>
          <w:rFonts w:ascii="Times New Roman" w:hAnsi="Times New Roman"/>
          <w:noProof w:val="0"/>
          <w:sz w:val="24"/>
          <w:szCs w:val="24"/>
        </w:rPr>
        <w:t xml:space="preserve"> a prueba y error la fórmula algebraica que se le solicitó como parte de la solución al problema</w:t>
      </w:r>
      <w:r w:rsidR="00174CAB">
        <w:rPr>
          <w:rFonts w:ascii="Times New Roman" w:hAnsi="Times New Roman"/>
          <w:noProof w:val="0"/>
          <w:sz w:val="24"/>
          <w:szCs w:val="24"/>
        </w:rPr>
        <w:t>. E</w:t>
      </w:r>
      <w:r w:rsidR="00087FE9" w:rsidRPr="001F70B6">
        <w:rPr>
          <w:rFonts w:ascii="Times New Roman" w:hAnsi="Times New Roman"/>
          <w:noProof w:val="0"/>
          <w:sz w:val="24"/>
          <w:szCs w:val="24"/>
        </w:rPr>
        <w:t>l equipo</w:t>
      </w:r>
      <w:r w:rsidR="000C3601">
        <w:rPr>
          <w:rFonts w:ascii="Times New Roman" w:hAnsi="Times New Roman"/>
          <w:noProof w:val="0"/>
          <w:sz w:val="24"/>
          <w:szCs w:val="24"/>
        </w:rPr>
        <w:t>,</w:t>
      </w:r>
      <w:r w:rsidR="00087FE9" w:rsidRPr="001F70B6">
        <w:rPr>
          <w:rFonts w:ascii="Times New Roman" w:hAnsi="Times New Roman"/>
          <w:noProof w:val="0"/>
          <w:sz w:val="24"/>
          <w:szCs w:val="24"/>
        </w:rPr>
        <w:t xml:space="preserve"> después de la deducción numérica de la tabla</w:t>
      </w:r>
      <w:r w:rsidR="000C3601">
        <w:rPr>
          <w:rFonts w:ascii="Times New Roman" w:hAnsi="Times New Roman"/>
          <w:noProof w:val="0"/>
          <w:sz w:val="24"/>
          <w:szCs w:val="24"/>
        </w:rPr>
        <w:t>,</w:t>
      </w:r>
      <w:r w:rsidR="00087FE9" w:rsidRPr="001F70B6">
        <w:rPr>
          <w:rFonts w:ascii="Times New Roman" w:hAnsi="Times New Roman"/>
          <w:noProof w:val="0"/>
          <w:sz w:val="24"/>
          <w:szCs w:val="24"/>
        </w:rPr>
        <w:t xml:space="preserve"> </w:t>
      </w:r>
      <w:r w:rsidR="00567D8B">
        <w:rPr>
          <w:rFonts w:ascii="Times New Roman" w:hAnsi="Times New Roman"/>
          <w:noProof w:val="0"/>
          <w:sz w:val="24"/>
          <w:szCs w:val="24"/>
        </w:rPr>
        <w:t xml:space="preserve">solía </w:t>
      </w:r>
      <w:r w:rsidR="00087FE9" w:rsidRPr="001F70B6">
        <w:rPr>
          <w:rFonts w:ascii="Times New Roman" w:hAnsi="Times New Roman"/>
          <w:noProof w:val="0"/>
          <w:sz w:val="24"/>
          <w:szCs w:val="24"/>
        </w:rPr>
        <w:t>toma</w:t>
      </w:r>
      <w:r w:rsidR="00582003">
        <w:rPr>
          <w:rFonts w:ascii="Times New Roman" w:hAnsi="Times New Roman"/>
          <w:noProof w:val="0"/>
          <w:sz w:val="24"/>
          <w:szCs w:val="24"/>
        </w:rPr>
        <w:t>r</w:t>
      </w:r>
      <w:r w:rsidR="00087FE9" w:rsidRPr="001F70B6">
        <w:rPr>
          <w:rFonts w:ascii="Times New Roman" w:hAnsi="Times New Roman"/>
          <w:noProof w:val="0"/>
          <w:sz w:val="24"/>
          <w:szCs w:val="24"/>
        </w:rPr>
        <w:t xml:space="preserve"> el valor y pr</w:t>
      </w:r>
      <w:r w:rsidR="00567D8B">
        <w:rPr>
          <w:rFonts w:ascii="Times New Roman" w:hAnsi="Times New Roman"/>
          <w:noProof w:val="0"/>
          <w:sz w:val="24"/>
          <w:szCs w:val="24"/>
        </w:rPr>
        <w:t>o</w:t>
      </w:r>
      <w:r w:rsidR="00087FE9" w:rsidRPr="001F70B6">
        <w:rPr>
          <w:rFonts w:ascii="Times New Roman" w:hAnsi="Times New Roman"/>
          <w:noProof w:val="0"/>
          <w:sz w:val="24"/>
          <w:szCs w:val="24"/>
        </w:rPr>
        <w:t>ba</w:t>
      </w:r>
      <w:r w:rsidR="00567D8B">
        <w:rPr>
          <w:rFonts w:ascii="Times New Roman" w:hAnsi="Times New Roman"/>
          <w:noProof w:val="0"/>
          <w:sz w:val="24"/>
          <w:szCs w:val="24"/>
        </w:rPr>
        <w:t>rlo</w:t>
      </w:r>
      <w:r w:rsidR="00087FE9" w:rsidRPr="001F70B6">
        <w:rPr>
          <w:rFonts w:ascii="Times New Roman" w:hAnsi="Times New Roman"/>
          <w:noProof w:val="0"/>
          <w:sz w:val="24"/>
          <w:szCs w:val="24"/>
        </w:rPr>
        <w:t xml:space="preserve"> en la fórmula que </w:t>
      </w:r>
      <w:r w:rsidR="00567D8B" w:rsidRPr="001F70B6">
        <w:rPr>
          <w:rFonts w:ascii="Times New Roman" w:hAnsi="Times New Roman"/>
          <w:noProof w:val="0"/>
          <w:sz w:val="24"/>
          <w:szCs w:val="24"/>
        </w:rPr>
        <w:t>encontr</w:t>
      </w:r>
      <w:r w:rsidR="00567D8B">
        <w:rPr>
          <w:rFonts w:ascii="Times New Roman" w:hAnsi="Times New Roman"/>
          <w:noProof w:val="0"/>
          <w:sz w:val="24"/>
          <w:szCs w:val="24"/>
        </w:rPr>
        <w:t>aba</w:t>
      </w:r>
      <w:r w:rsidR="00567D8B" w:rsidRPr="001F70B6">
        <w:rPr>
          <w:rFonts w:ascii="Times New Roman" w:hAnsi="Times New Roman"/>
          <w:noProof w:val="0"/>
          <w:sz w:val="24"/>
          <w:szCs w:val="24"/>
        </w:rPr>
        <w:t xml:space="preserve"> </w:t>
      </w:r>
      <w:r w:rsidR="00087FE9" w:rsidRPr="001F70B6">
        <w:rPr>
          <w:rFonts w:ascii="Times New Roman" w:hAnsi="Times New Roman"/>
          <w:noProof w:val="0"/>
          <w:sz w:val="24"/>
          <w:szCs w:val="24"/>
        </w:rPr>
        <w:t xml:space="preserve">como posible. Al ver que se </w:t>
      </w:r>
      <w:r w:rsidR="00567D8B">
        <w:rPr>
          <w:rFonts w:ascii="Times New Roman" w:hAnsi="Times New Roman"/>
          <w:noProof w:val="0"/>
          <w:sz w:val="24"/>
          <w:szCs w:val="24"/>
        </w:rPr>
        <w:t>comprobaba</w:t>
      </w:r>
      <w:r w:rsidR="00567D8B" w:rsidRPr="001F70B6">
        <w:rPr>
          <w:rFonts w:ascii="Times New Roman" w:hAnsi="Times New Roman"/>
          <w:noProof w:val="0"/>
          <w:sz w:val="24"/>
          <w:szCs w:val="24"/>
        </w:rPr>
        <w:t xml:space="preserve"> </w:t>
      </w:r>
      <w:r w:rsidR="00087FE9" w:rsidRPr="001F70B6">
        <w:rPr>
          <w:rFonts w:ascii="Times New Roman" w:hAnsi="Times New Roman"/>
          <w:noProof w:val="0"/>
          <w:sz w:val="24"/>
          <w:szCs w:val="24"/>
        </w:rPr>
        <w:t>la igualdad, toma</w:t>
      </w:r>
      <w:r w:rsidR="00567D8B">
        <w:rPr>
          <w:rFonts w:ascii="Times New Roman" w:hAnsi="Times New Roman"/>
          <w:noProof w:val="0"/>
          <w:sz w:val="24"/>
          <w:szCs w:val="24"/>
        </w:rPr>
        <w:t>ba</w:t>
      </w:r>
      <w:r w:rsidR="00087FE9" w:rsidRPr="001F70B6">
        <w:rPr>
          <w:rFonts w:ascii="Times New Roman" w:hAnsi="Times New Roman"/>
          <w:noProof w:val="0"/>
          <w:sz w:val="24"/>
          <w:szCs w:val="24"/>
        </w:rPr>
        <w:t xml:space="preserve"> uno de los </w:t>
      </w:r>
      <w:r w:rsidR="00087FE9" w:rsidRPr="001F70B6">
        <w:rPr>
          <w:rFonts w:ascii="Times New Roman" w:hAnsi="Times New Roman"/>
          <w:noProof w:val="0"/>
          <w:sz w:val="24"/>
          <w:szCs w:val="24"/>
        </w:rPr>
        <w:lastRenderedPageBreak/>
        <w:t>valores y trabaja</w:t>
      </w:r>
      <w:r w:rsidR="00567D8B">
        <w:rPr>
          <w:rFonts w:ascii="Times New Roman" w:hAnsi="Times New Roman"/>
          <w:noProof w:val="0"/>
          <w:sz w:val="24"/>
          <w:szCs w:val="24"/>
        </w:rPr>
        <w:t>ba</w:t>
      </w:r>
      <w:r w:rsidR="00087FE9" w:rsidRPr="001F70B6">
        <w:rPr>
          <w:rFonts w:ascii="Times New Roman" w:hAnsi="Times New Roman"/>
          <w:noProof w:val="0"/>
          <w:sz w:val="24"/>
          <w:szCs w:val="24"/>
        </w:rPr>
        <w:t xml:space="preserve"> ahora s</w:t>
      </w:r>
      <w:r w:rsidR="00567D8B">
        <w:rPr>
          <w:rFonts w:ascii="Times New Roman" w:hAnsi="Times New Roman"/>
          <w:noProof w:val="0"/>
          <w:sz w:val="24"/>
          <w:szCs w:val="24"/>
        </w:rPr>
        <w:t>í</w:t>
      </w:r>
      <w:r w:rsidR="00087FE9" w:rsidRPr="001F70B6">
        <w:rPr>
          <w:rFonts w:ascii="Times New Roman" w:hAnsi="Times New Roman"/>
          <w:noProof w:val="0"/>
          <w:sz w:val="24"/>
          <w:szCs w:val="24"/>
        </w:rPr>
        <w:t xml:space="preserve"> sobre bases algebraicas para encontrar el valor, el cual lo </w:t>
      </w:r>
      <w:r w:rsidR="00567D8B" w:rsidRPr="001F70B6">
        <w:rPr>
          <w:rFonts w:ascii="Times New Roman" w:hAnsi="Times New Roman"/>
          <w:noProof w:val="0"/>
          <w:sz w:val="24"/>
          <w:szCs w:val="24"/>
        </w:rPr>
        <w:t>dedu</w:t>
      </w:r>
      <w:r w:rsidR="00567D8B">
        <w:rPr>
          <w:rFonts w:ascii="Times New Roman" w:hAnsi="Times New Roman"/>
          <w:noProof w:val="0"/>
          <w:sz w:val="24"/>
          <w:szCs w:val="24"/>
        </w:rPr>
        <w:t>cía</w:t>
      </w:r>
      <w:r w:rsidR="00567D8B" w:rsidRPr="001F70B6">
        <w:rPr>
          <w:rFonts w:ascii="Times New Roman" w:hAnsi="Times New Roman"/>
          <w:noProof w:val="0"/>
          <w:sz w:val="24"/>
          <w:szCs w:val="24"/>
        </w:rPr>
        <w:t xml:space="preserve"> </w:t>
      </w:r>
      <w:r w:rsidR="00087FE9" w:rsidRPr="001F70B6">
        <w:rPr>
          <w:rFonts w:ascii="Times New Roman" w:hAnsi="Times New Roman"/>
          <w:noProof w:val="0"/>
          <w:sz w:val="24"/>
          <w:szCs w:val="24"/>
        </w:rPr>
        <w:t xml:space="preserve">previamente desde la sucesión numérica, no a través del álgebra. </w:t>
      </w:r>
      <w:r w:rsidR="00567D8B">
        <w:rPr>
          <w:rFonts w:ascii="Times New Roman" w:hAnsi="Times New Roman"/>
          <w:noProof w:val="0"/>
          <w:sz w:val="24"/>
          <w:szCs w:val="24"/>
        </w:rPr>
        <w:t>Si bien</w:t>
      </w:r>
      <w:r w:rsidR="000D67CD">
        <w:rPr>
          <w:rFonts w:ascii="Times New Roman" w:hAnsi="Times New Roman"/>
          <w:noProof w:val="0"/>
          <w:sz w:val="24"/>
          <w:szCs w:val="24"/>
        </w:rPr>
        <w:t xml:space="preserve"> se</w:t>
      </w:r>
      <w:r w:rsidR="00567D8B" w:rsidRPr="001F70B6">
        <w:rPr>
          <w:rFonts w:ascii="Times New Roman" w:hAnsi="Times New Roman"/>
          <w:noProof w:val="0"/>
          <w:sz w:val="24"/>
          <w:szCs w:val="24"/>
        </w:rPr>
        <w:t xml:space="preserve"> </w:t>
      </w:r>
      <w:r w:rsidR="00087FE9" w:rsidRPr="001F70B6">
        <w:rPr>
          <w:rFonts w:ascii="Times New Roman" w:hAnsi="Times New Roman"/>
          <w:noProof w:val="0"/>
          <w:sz w:val="24"/>
          <w:szCs w:val="24"/>
        </w:rPr>
        <w:t xml:space="preserve">toma como válida la capacidad analítica del equipo en su búsqueda de la solución, </w:t>
      </w:r>
      <w:r w:rsidR="00BF4A23">
        <w:rPr>
          <w:rFonts w:ascii="Times New Roman" w:hAnsi="Times New Roman"/>
          <w:noProof w:val="0"/>
          <w:sz w:val="24"/>
          <w:szCs w:val="24"/>
        </w:rPr>
        <w:t>se evidenci</w:t>
      </w:r>
      <w:r w:rsidR="00347600">
        <w:rPr>
          <w:rFonts w:ascii="Times New Roman" w:hAnsi="Times New Roman"/>
          <w:noProof w:val="0"/>
          <w:sz w:val="24"/>
          <w:szCs w:val="24"/>
        </w:rPr>
        <w:t>a</w:t>
      </w:r>
      <w:r w:rsidR="00BF4A23">
        <w:rPr>
          <w:rFonts w:ascii="Times New Roman" w:hAnsi="Times New Roman"/>
          <w:noProof w:val="0"/>
          <w:sz w:val="24"/>
          <w:szCs w:val="24"/>
        </w:rPr>
        <w:t xml:space="preserve"> que </w:t>
      </w:r>
      <w:r w:rsidR="00087FE9" w:rsidRPr="001F70B6">
        <w:rPr>
          <w:rFonts w:ascii="Times New Roman" w:hAnsi="Times New Roman"/>
          <w:noProof w:val="0"/>
          <w:sz w:val="24"/>
          <w:szCs w:val="24"/>
        </w:rPr>
        <w:t>no es capaz de efectuarlo con las herramientas algebraicas vistas en clase, es decir, efectuar la traducción de los enunciados.</w:t>
      </w:r>
    </w:p>
    <w:p w14:paraId="655BF2FE" w14:textId="77777777" w:rsidR="00087FE9" w:rsidRPr="001F70B6" w:rsidRDefault="00087FE9"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Como parte concluyente de su procedimiento, el equipo efectúa las últimas deducciones a partir de los valores usados y con ello llega a la solución del problema, </w:t>
      </w:r>
      <w:r w:rsidR="00347600">
        <w:rPr>
          <w:rFonts w:ascii="Times New Roman" w:hAnsi="Times New Roman"/>
          <w:noProof w:val="0"/>
          <w:sz w:val="24"/>
          <w:szCs w:val="24"/>
        </w:rPr>
        <w:t>aunque</w:t>
      </w:r>
      <w:r w:rsidR="00CF5F28" w:rsidRPr="001F70B6">
        <w:rPr>
          <w:rFonts w:ascii="Times New Roman" w:hAnsi="Times New Roman"/>
          <w:noProof w:val="0"/>
          <w:sz w:val="24"/>
          <w:szCs w:val="24"/>
        </w:rPr>
        <w:t xml:space="preserve"> no a la respuesta correcta.</w:t>
      </w:r>
    </w:p>
    <w:p w14:paraId="1385DC6F" w14:textId="77777777" w:rsidR="0099066F" w:rsidRDefault="0099066F" w:rsidP="00F0453B">
      <w:pPr>
        <w:spacing w:after="0" w:line="360" w:lineRule="auto"/>
        <w:jc w:val="both"/>
        <w:rPr>
          <w:rFonts w:ascii="Times New Roman" w:hAnsi="Times New Roman"/>
          <w:b/>
          <w:noProof w:val="0"/>
          <w:sz w:val="24"/>
          <w:szCs w:val="24"/>
        </w:rPr>
      </w:pPr>
    </w:p>
    <w:p w14:paraId="11663FDB" w14:textId="77777777" w:rsidR="000B4100" w:rsidRPr="0012797E" w:rsidRDefault="000B4100" w:rsidP="00F0453B">
      <w:pPr>
        <w:spacing w:after="0" w:line="360" w:lineRule="auto"/>
        <w:jc w:val="both"/>
        <w:rPr>
          <w:rFonts w:eastAsia="Times New Roman" w:cs="Calibri"/>
          <w:b/>
          <w:noProof w:val="0"/>
          <w:color w:val="000000" w:themeColor="text1"/>
          <w:sz w:val="28"/>
          <w:szCs w:val="28"/>
          <w:lang w:val="es-ES_tradnl" w:eastAsia="es-MX"/>
        </w:rPr>
      </w:pPr>
      <w:r w:rsidRPr="0012797E">
        <w:rPr>
          <w:rFonts w:eastAsia="Times New Roman" w:cs="Calibri"/>
          <w:b/>
          <w:noProof w:val="0"/>
          <w:color w:val="000000" w:themeColor="text1"/>
          <w:sz w:val="28"/>
          <w:szCs w:val="28"/>
          <w:lang w:val="es-ES_tradnl" w:eastAsia="es-MX"/>
        </w:rPr>
        <w:t>Discusión</w:t>
      </w:r>
    </w:p>
    <w:p w14:paraId="1AAC6A82" w14:textId="77777777" w:rsidR="000B4100" w:rsidRPr="001F70B6" w:rsidRDefault="00F33FA1"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La presente investigación tuvo como principal objetivo evaluar si existe incremento en el rendimiento académico </w:t>
      </w:r>
      <w:r w:rsidR="00E35840">
        <w:rPr>
          <w:rFonts w:ascii="Times New Roman" w:hAnsi="Times New Roman"/>
          <w:noProof w:val="0"/>
          <w:sz w:val="24"/>
          <w:szCs w:val="24"/>
        </w:rPr>
        <w:t>de</w:t>
      </w:r>
      <w:r w:rsidR="00E35840"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los estudiantes de primer semestre de </w:t>
      </w:r>
      <w:r w:rsidR="00E35840">
        <w:rPr>
          <w:rFonts w:ascii="Times New Roman" w:hAnsi="Times New Roman"/>
          <w:noProof w:val="0"/>
          <w:sz w:val="24"/>
          <w:szCs w:val="24"/>
        </w:rPr>
        <w:t>LNI</w:t>
      </w:r>
      <w:r w:rsidRPr="001F70B6">
        <w:rPr>
          <w:rFonts w:ascii="Times New Roman" w:hAnsi="Times New Roman"/>
          <w:noProof w:val="0"/>
          <w:sz w:val="24"/>
          <w:szCs w:val="24"/>
        </w:rPr>
        <w:t xml:space="preserve"> de la </w:t>
      </w:r>
      <w:r w:rsidR="00E35840" w:rsidRPr="001F70B6">
        <w:rPr>
          <w:rFonts w:ascii="Times New Roman" w:hAnsi="Times New Roman"/>
          <w:noProof w:val="0"/>
          <w:sz w:val="24"/>
          <w:szCs w:val="24"/>
        </w:rPr>
        <w:t>U</w:t>
      </w:r>
      <w:r w:rsidR="00E35840">
        <w:rPr>
          <w:rFonts w:ascii="Times New Roman" w:hAnsi="Times New Roman"/>
          <w:noProof w:val="0"/>
          <w:sz w:val="24"/>
          <w:szCs w:val="24"/>
        </w:rPr>
        <w:t>nacar</w:t>
      </w:r>
      <w:r w:rsidR="00E35840" w:rsidRPr="001F70B6">
        <w:rPr>
          <w:rFonts w:ascii="Times New Roman" w:hAnsi="Times New Roman"/>
          <w:noProof w:val="0"/>
          <w:sz w:val="24"/>
          <w:szCs w:val="24"/>
        </w:rPr>
        <w:t xml:space="preserve"> </w:t>
      </w:r>
      <w:r w:rsidRPr="001F70B6">
        <w:rPr>
          <w:rFonts w:ascii="Times New Roman" w:hAnsi="Times New Roman"/>
          <w:noProof w:val="0"/>
          <w:sz w:val="24"/>
          <w:szCs w:val="24"/>
        </w:rPr>
        <w:t>con la aplicación del método</w:t>
      </w:r>
      <w:r w:rsidR="00E35840">
        <w:rPr>
          <w:rFonts w:ascii="Times New Roman" w:hAnsi="Times New Roman"/>
          <w:noProof w:val="0"/>
          <w:sz w:val="24"/>
          <w:szCs w:val="24"/>
        </w:rPr>
        <w:t xml:space="preserve"> de</w:t>
      </w:r>
      <w:r w:rsidRPr="001F70B6">
        <w:rPr>
          <w:rFonts w:ascii="Times New Roman" w:hAnsi="Times New Roman"/>
          <w:noProof w:val="0"/>
          <w:sz w:val="24"/>
          <w:szCs w:val="24"/>
        </w:rPr>
        <w:t xml:space="preserve"> solución de problemas</w:t>
      </w:r>
      <w:r w:rsidR="00E35840">
        <w:rPr>
          <w:rFonts w:ascii="Times New Roman" w:hAnsi="Times New Roman"/>
          <w:noProof w:val="0"/>
          <w:sz w:val="24"/>
          <w:szCs w:val="24"/>
        </w:rPr>
        <w:t>, en específico</w:t>
      </w:r>
      <w:r w:rsidRPr="001F70B6">
        <w:rPr>
          <w:rFonts w:ascii="Times New Roman" w:hAnsi="Times New Roman"/>
          <w:noProof w:val="0"/>
          <w:sz w:val="24"/>
          <w:szCs w:val="24"/>
        </w:rPr>
        <w:t xml:space="preserve"> el </w:t>
      </w:r>
      <w:r w:rsidR="00582003">
        <w:rPr>
          <w:rFonts w:ascii="Times New Roman" w:hAnsi="Times New Roman"/>
          <w:noProof w:val="0"/>
          <w:sz w:val="24"/>
          <w:szCs w:val="24"/>
        </w:rPr>
        <w:t>m</w:t>
      </w:r>
      <w:r w:rsidR="00582003" w:rsidRPr="001F70B6">
        <w:rPr>
          <w:rFonts w:ascii="Times New Roman" w:hAnsi="Times New Roman"/>
          <w:noProof w:val="0"/>
          <w:sz w:val="24"/>
          <w:szCs w:val="24"/>
        </w:rPr>
        <w:t xml:space="preserve">étodo </w:t>
      </w:r>
      <w:r w:rsidRPr="001F70B6">
        <w:rPr>
          <w:rFonts w:ascii="Times New Roman" w:hAnsi="Times New Roman"/>
          <w:noProof w:val="0"/>
          <w:sz w:val="24"/>
          <w:szCs w:val="24"/>
        </w:rPr>
        <w:t>de Pólya como estrategia didáctica para la interpretación y traducción del lenguaje común al lenguaje algebraico. El desarrollo de la investigación tuvo resultados favorables en el desarrollo colaborativo de los estudiantes y en su integración social para desarrollar la solución a los problemas que se le plantearon.</w:t>
      </w:r>
    </w:p>
    <w:p w14:paraId="637ECEAC" w14:textId="61FAB417" w:rsidR="000B4100" w:rsidRPr="001F70B6" w:rsidRDefault="00F33FA1"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Como parte del proceso de la evaluación de los resultados obtenidos en </w:t>
      </w:r>
      <w:r w:rsidR="00E35840">
        <w:rPr>
          <w:rFonts w:ascii="Times New Roman" w:hAnsi="Times New Roman"/>
          <w:noProof w:val="0"/>
          <w:sz w:val="24"/>
          <w:szCs w:val="24"/>
        </w:rPr>
        <w:t>el</w:t>
      </w:r>
      <w:r w:rsidR="00E35840" w:rsidRPr="001F70B6">
        <w:rPr>
          <w:rFonts w:ascii="Times New Roman" w:hAnsi="Times New Roman"/>
          <w:noProof w:val="0"/>
          <w:sz w:val="24"/>
          <w:szCs w:val="24"/>
        </w:rPr>
        <w:t xml:space="preserve"> </w:t>
      </w:r>
      <w:r w:rsidR="00E35840">
        <w:rPr>
          <w:rFonts w:ascii="Times New Roman" w:hAnsi="Times New Roman"/>
          <w:noProof w:val="0"/>
          <w:sz w:val="24"/>
          <w:szCs w:val="24"/>
        </w:rPr>
        <w:t>p</w:t>
      </w:r>
      <w:r w:rsidR="00E35840" w:rsidRPr="001F70B6">
        <w:rPr>
          <w:rFonts w:ascii="Times New Roman" w:hAnsi="Times New Roman"/>
          <w:noProof w:val="0"/>
          <w:sz w:val="24"/>
          <w:szCs w:val="24"/>
        </w:rPr>
        <w:t>re</w:t>
      </w:r>
      <w:r w:rsidR="006628F5">
        <w:rPr>
          <w:rFonts w:ascii="Times New Roman" w:hAnsi="Times New Roman"/>
          <w:noProof w:val="0"/>
          <w:sz w:val="24"/>
          <w:szCs w:val="24"/>
        </w:rPr>
        <w:t>t-</w:t>
      </w:r>
      <w:r w:rsidR="00E35840">
        <w:rPr>
          <w:rFonts w:ascii="Times New Roman" w:hAnsi="Times New Roman"/>
          <w:noProof w:val="0"/>
          <w:sz w:val="24"/>
          <w:szCs w:val="24"/>
        </w:rPr>
        <w:t>t</w:t>
      </w:r>
      <w:r w:rsidRPr="001F70B6">
        <w:rPr>
          <w:rFonts w:ascii="Times New Roman" w:hAnsi="Times New Roman"/>
          <w:noProof w:val="0"/>
          <w:sz w:val="24"/>
          <w:szCs w:val="24"/>
        </w:rPr>
        <w:t xml:space="preserve">est, se </w:t>
      </w:r>
      <w:r w:rsidR="00FA0256">
        <w:rPr>
          <w:rFonts w:ascii="Times New Roman" w:hAnsi="Times New Roman"/>
          <w:noProof w:val="0"/>
          <w:sz w:val="24"/>
          <w:szCs w:val="24"/>
        </w:rPr>
        <w:t>evidenció</w:t>
      </w:r>
      <w:r w:rsidRPr="001F70B6">
        <w:rPr>
          <w:rFonts w:ascii="Times New Roman" w:hAnsi="Times New Roman"/>
          <w:noProof w:val="0"/>
          <w:sz w:val="24"/>
          <w:szCs w:val="24"/>
        </w:rPr>
        <w:t xml:space="preserve"> que los grupos no c</w:t>
      </w:r>
      <w:r w:rsidR="00FA0256">
        <w:rPr>
          <w:rFonts w:ascii="Times New Roman" w:hAnsi="Times New Roman"/>
          <w:noProof w:val="0"/>
          <w:sz w:val="24"/>
          <w:szCs w:val="24"/>
        </w:rPr>
        <w:t>ontaban</w:t>
      </w:r>
      <w:r w:rsidRPr="001F70B6">
        <w:rPr>
          <w:rFonts w:ascii="Times New Roman" w:hAnsi="Times New Roman"/>
          <w:noProof w:val="0"/>
          <w:sz w:val="24"/>
          <w:szCs w:val="24"/>
        </w:rPr>
        <w:t xml:space="preserve"> con los conocimientos suficientes para desarrollar la traducción al lenguaje algebraico partiendo de medias no acreditables en la escala 1-12</w:t>
      </w:r>
      <w:r w:rsidR="00F13A7B">
        <w:rPr>
          <w:rFonts w:ascii="Times New Roman" w:hAnsi="Times New Roman"/>
          <w:noProof w:val="0"/>
          <w:sz w:val="24"/>
          <w:szCs w:val="24"/>
        </w:rPr>
        <w:t xml:space="preserve"> </w:t>
      </w:r>
      <w:r w:rsidRPr="001F70B6">
        <w:rPr>
          <w:rFonts w:ascii="Times New Roman" w:hAnsi="Times New Roman"/>
          <w:noProof w:val="0"/>
          <w:sz w:val="24"/>
          <w:szCs w:val="24"/>
        </w:rPr>
        <w:t xml:space="preserve">% establecida como parámetro. Al comparar las medias de ambos grupos, se pudo constatar que se </w:t>
      </w:r>
      <w:r w:rsidR="00D9327C" w:rsidRPr="001F70B6">
        <w:rPr>
          <w:rFonts w:ascii="Times New Roman" w:hAnsi="Times New Roman"/>
          <w:noProof w:val="0"/>
          <w:sz w:val="24"/>
          <w:szCs w:val="24"/>
        </w:rPr>
        <w:t>enc</w:t>
      </w:r>
      <w:r w:rsidR="00D9327C">
        <w:rPr>
          <w:rFonts w:ascii="Times New Roman" w:hAnsi="Times New Roman"/>
          <w:noProof w:val="0"/>
          <w:sz w:val="24"/>
          <w:szCs w:val="24"/>
        </w:rPr>
        <w:t xml:space="preserve">ontraban </w:t>
      </w:r>
      <w:r w:rsidRPr="001F70B6">
        <w:rPr>
          <w:rFonts w:ascii="Times New Roman" w:hAnsi="Times New Roman"/>
          <w:noProof w:val="0"/>
          <w:sz w:val="24"/>
          <w:szCs w:val="24"/>
        </w:rPr>
        <w:t>en igual</w:t>
      </w:r>
      <w:r w:rsidR="0027573D">
        <w:rPr>
          <w:rFonts w:ascii="Times New Roman" w:hAnsi="Times New Roman"/>
          <w:noProof w:val="0"/>
          <w:sz w:val="24"/>
          <w:szCs w:val="24"/>
        </w:rPr>
        <w:t>dad</w:t>
      </w:r>
      <w:r w:rsidRPr="001F70B6">
        <w:rPr>
          <w:rFonts w:ascii="Times New Roman" w:hAnsi="Times New Roman"/>
          <w:noProof w:val="0"/>
          <w:sz w:val="24"/>
          <w:szCs w:val="24"/>
        </w:rPr>
        <w:t xml:space="preserve"> de condiciones académicas, </w:t>
      </w:r>
      <w:r w:rsidR="00D9327C">
        <w:rPr>
          <w:rFonts w:ascii="Times New Roman" w:hAnsi="Times New Roman"/>
          <w:noProof w:val="0"/>
          <w:sz w:val="24"/>
          <w:szCs w:val="24"/>
        </w:rPr>
        <w:t>lo que coincide</w:t>
      </w:r>
      <w:r w:rsidR="00D9327C"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con </w:t>
      </w:r>
      <w:r w:rsidR="00D9327C">
        <w:rPr>
          <w:rFonts w:ascii="Times New Roman" w:hAnsi="Times New Roman"/>
          <w:noProof w:val="0"/>
          <w:sz w:val="24"/>
          <w:szCs w:val="24"/>
        </w:rPr>
        <w:t>los</w:t>
      </w:r>
      <w:r w:rsidRPr="001F70B6">
        <w:rPr>
          <w:rFonts w:ascii="Times New Roman" w:hAnsi="Times New Roman"/>
          <w:noProof w:val="0"/>
          <w:sz w:val="24"/>
          <w:szCs w:val="24"/>
        </w:rPr>
        <w:t xml:space="preserve"> trabajos de Matute, Pérez y </w:t>
      </w:r>
      <w:r w:rsidR="002B031C" w:rsidRPr="001F70B6">
        <w:rPr>
          <w:rFonts w:ascii="Times New Roman" w:hAnsi="Times New Roman"/>
          <w:noProof w:val="0"/>
          <w:sz w:val="24"/>
          <w:szCs w:val="24"/>
        </w:rPr>
        <w:t>Di ‘Baco</w:t>
      </w:r>
      <w:bookmarkStart w:id="4" w:name="_Hlk518587691"/>
      <w:r w:rsidR="0023341B">
        <w:rPr>
          <w:rFonts w:ascii="Times New Roman" w:hAnsi="Times New Roman"/>
          <w:noProof w:val="0"/>
          <w:sz w:val="24"/>
          <w:szCs w:val="24"/>
        </w:rPr>
        <w:t xml:space="preserve"> (2009) y</w:t>
      </w:r>
      <w:r w:rsidR="0023341B" w:rsidRPr="001F70B6">
        <w:rPr>
          <w:rFonts w:ascii="Times New Roman" w:hAnsi="Times New Roman"/>
          <w:noProof w:val="0"/>
          <w:sz w:val="24"/>
          <w:szCs w:val="24"/>
        </w:rPr>
        <w:t xml:space="preserve"> </w:t>
      </w:r>
      <w:r w:rsidRPr="001F70B6">
        <w:rPr>
          <w:rFonts w:ascii="Times New Roman" w:hAnsi="Times New Roman"/>
          <w:noProof w:val="0"/>
          <w:sz w:val="24"/>
          <w:szCs w:val="24"/>
        </w:rPr>
        <w:t>Aguilar (2014</w:t>
      </w:r>
      <w:bookmarkEnd w:id="4"/>
      <w:r w:rsidR="00D9327C" w:rsidRPr="001F70B6">
        <w:rPr>
          <w:rFonts w:ascii="Times New Roman" w:hAnsi="Times New Roman"/>
          <w:noProof w:val="0"/>
          <w:sz w:val="24"/>
          <w:szCs w:val="24"/>
        </w:rPr>
        <w:t>)</w:t>
      </w:r>
      <w:r w:rsidR="0023341B">
        <w:rPr>
          <w:rFonts w:ascii="Times New Roman" w:hAnsi="Times New Roman"/>
          <w:noProof w:val="0"/>
          <w:sz w:val="24"/>
          <w:szCs w:val="24"/>
        </w:rPr>
        <w:t>.</w:t>
      </w:r>
    </w:p>
    <w:p w14:paraId="12CB8756" w14:textId="77777777" w:rsidR="000B4100" w:rsidRPr="001F70B6" w:rsidRDefault="00F33FA1"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Las actividades realizadas acorde con la propuesta didáctica del </w:t>
      </w:r>
      <w:r w:rsidR="00D9327C">
        <w:rPr>
          <w:rFonts w:ascii="Times New Roman" w:hAnsi="Times New Roman"/>
          <w:noProof w:val="0"/>
          <w:sz w:val="24"/>
          <w:szCs w:val="24"/>
        </w:rPr>
        <w:t>m</w:t>
      </w:r>
      <w:r w:rsidR="00D9327C" w:rsidRPr="001F70B6">
        <w:rPr>
          <w:rFonts w:ascii="Times New Roman" w:hAnsi="Times New Roman"/>
          <w:noProof w:val="0"/>
          <w:sz w:val="24"/>
          <w:szCs w:val="24"/>
        </w:rPr>
        <w:t xml:space="preserve">étodo </w:t>
      </w:r>
      <w:r w:rsidRPr="001F70B6">
        <w:rPr>
          <w:rFonts w:ascii="Times New Roman" w:hAnsi="Times New Roman"/>
          <w:noProof w:val="0"/>
          <w:sz w:val="24"/>
          <w:szCs w:val="24"/>
        </w:rPr>
        <w:t>de Pólya condujeron a resultados favorables</w:t>
      </w:r>
      <w:r w:rsidR="00D9327C">
        <w:rPr>
          <w:rFonts w:ascii="Times New Roman" w:hAnsi="Times New Roman"/>
          <w:noProof w:val="0"/>
          <w:sz w:val="24"/>
          <w:szCs w:val="24"/>
        </w:rPr>
        <w:t>,</w:t>
      </w:r>
      <w:r w:rsidRPr="001F70B6">
        <w:rPr>
          <w:rFonts w:ascii="Times New Roman" w:hAnsi="Times New Roman"/>
          <w:noProof w:val="0"/>
          <w:sz w:val="24"/>
          <w:szCs w:val="24"/>
        </w:rPr>
        <w:t xml:space="preserve"> </w:t>
      </w:r>
      <w:r w:rsidR="00D9327C">
        <w:rPr>
          <w:rFonts w:ascii="Times New Roman" w:hAnsi="Times New Roman"/>
          <w:noProof w:val="0"/>
          <w:sz w:val="24"/>
          <w:szCs w:val="24"/>
        </w:rPr>
        <w:t>y se obtuvo</w:t>
      </w:r>
      <w:r w:rsidR="00D9327C" w:rsidRPr="001F70B6">
        <w:rPr>
          <w:rFonts w:ascii="Times New Roman" w:hAnsi="Times New Roman"/>
          <w:noProof w:val="0"/>
          <w:sz w:val="24"/>
          <w:szCs w:val="24"/>
        </w:rPr>
        <w:t xml:space="preserve"> </w:t>
      </w:r>
      <w:r w:rsidRPr="001F70B6">
        <w:rPr>
          <w:rFonts w:ascii="Times New Roman" w:hAnsi="Times New Roman"/>
          <w:noProof w:val="0"/>
          <w:sz w:val="24"/>
          <w:szCs w:val="24"/>
        </w:rPr>
        <w:t>mayor media de las calificaciones en el grupo experimental, expectativa inicial ante el desarrollo de los antecedentes. El resultado obtenido concuerda con los trabajos de Cardona (2007), Cedeño (2</w:t>
      </w:r>
      <w:r w:rsidR="00783094" w:rsidRPr="001F70B6">
        <w:rPr>
          <w:rFonts w:ascii="Times New Roman" w:hAnsi="Times New Roman"/>
          <w:noProof w:val="0"/>
          <w:sz w:val="24"/>
          <w:szCs w:val="24"/>
        </w:rPr>
        <w:t>01</w:t>
      </w:r>
      <w:r w:rsidRPr="001F70B6">
        <w:rPr>
          <w:rFonts w:ascii="Times New Roman" w:hAnsi="Times New Roman"/>
          <w:noProof w:val="0"/>
          <w:sz w:val="24"/>
          <w:szCs w:val="24"/>
        </w:rPr>
        <w:t>5) y Casimiro (2017), en los que se analizaron y observaron el desarrollo de las actividades basadas en el método</w:t>
      </w:r>
      <w:r w:rsidR="001A2EF7">
        <w:rPr>
          <w:rFonts w:ascii="Times New Roman" w:hAnsi="Times New Roman"/>
          <w:noProof w:val="0"/>
          <w:sz w:val="24"/>
          <w:szCs w:val="24"/>
        </w:rPr>
        <w:t xml:space="preserve"> y</w:t>
      </w:r>
      <w:r w:rsidR="001A2EF7" w:rsidRPr="001F70B6">
        <w:rPr>
          <w:rFonts w:ascii="Times New Roman" w:hAnsi="Times New Roman"/>
          <w:noProof w:val="0"/>
          <w:sz w:val="24"/>
          <w:szCs w:val="24"/>
        </w:rPr>
        <w:t xml:space="preserve"> </w:t>
      </w:r>
      <w:r w:rsidRPr="001F70B6">
        <w:rPr>
          <w:rFonts w:ascii="Times New Roman" w:hAnsi="Times New Roman"/>
          <w:noProof w:val="0"/>
          <w:sz w:val="24"/>
          <w:szCs w:val="24"/>
        </w:rPr>
        <w:t>concluye</w:t>
      </w:r>
      <w:r w:rsidR="001A2EF7">
        <w:rPr>
          <w:rFonts w:ascii="Times New Roman" w:hAnsi="Times New Roman"/>
          <w:noProof w:val="0"/>
          <w:sz w:val="24"/>
          <w:szCs w:val="24"/>
        </w:rPr>
        <w:t>ron</w:t>
      </w:r>
      <w:r w:rsidRPr="001F70B6">
        <w:rPr>
          <w:rFonts w:ascii="Times New Roman" w:hAnsi="Times New Roman"/>
          <w:noProof w:val="0"/>
          <w:sz w:val="24"/>
          <w:szCs w:val="24"/>
        </w:rPr>
        <w:t xml:space="preserve"> que</w:t>
      </w:r>
      <w:r w:rsidR="001A2EF7">
        <w:rPr>
          <w:rFonts w:ascii="Times New Roman" w:hAnsi="Times New Roman"/>
          <w:noProof w:val="0"/>
          <w:sz w:val="24"/>
          <w:szCs w:val="24"/>
        </w:rPr>
        <w:t xml:space="preserve"> este </w:t>
      </w:r>
      <w:r w:rsidRPr="001F70B6">
        <w:rPr>
          <w:rFonts w:ascii="Times New Roman" w:hAnsi="Times New Roman"/>
          <w:noProof w:val="0"/>
          <w:sz w:val="24"/>
          <w:szCs w:val="24"/>
        </w:rPr>
        <w:t>influye significativamente en el rendimiento académico.</w:t>
      </w:r>
    </w:p>
    <w:p w14:paraId="2513A278" w14:textId="77777777" w:rsidR="000B4100" w:rsidRPr="001F70B6" w:rsidRDefault="00F33FA1"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lastRenderedPageBreak/>
        <w:t xml:space="preserve">Dada la naturaleza heurística del </w:t>
      </w:r>
      <w:r w:rsidR="00582003">
        <w:rPr>
          <w:rFonts w:ascii="Times New Roman" w:hAnsi="Times New Roman"/>
          <w:noProof w:val="0"/>
          <w:sz w:val="24"/>
          <w:szCs w:val="24"/>
        </w:rPr>
        <w:t>m</w:t>
      </w:r>
      <w:r w:rsidR="00582003" w:rsidRPr="001F70B6">
        <w:rPr>
          <w:rFonts w:ascii="Times New Roman" w:hAnsi="Times New Roman"/>
          <w:noProof w:val="0"/>
          <w:sz w:val="24"/>
          <w:szCs w:val="24"/>
        </w:rPr>
        <w:t xml:space="preserve">étodo </w:t>
      </w:r>
      <w:r w:rsidRPr="001F70B6">
        <w:rPr>
          <w:rFonts w:ascii="Times New Roman" w:hAnsi="Times New Roman"/>
          <w:noProof w:val="0"/>
          <w:sz w:val="24"/>
          <w:szCs w:val="24"/>
        </w:rPr>
        <w:t>de Pólya, permitió al estudiante no mecanizar procedimientos</w:t>
      </w:r>
      <w:r w:rsidR="001A2EF7">
        <w:rPr>
          <w:rFonts w:ascii="Times New Roman" w:hAnsi="Times New Roman"/>
          <w:noProof w:val="0"/>
          <w:sz w:val="24"/>
          <w:szCs w:val="24"/>
        </w:rPr>
        <w:t>,</w:t>
      </w:r>
      <w:r w:rsidRPr="001F70B6">
        <w:rPr>
          <w:rFonts w:ascii="Times New Roman" w:hAnsi="Times New Roman"/>
          <w:noProof w:val="0"/>
          <w:sz w:val="24"/>
          <w:szCs w:val="24"/>
        </w:rPr>
        <w:t xml:space="preserve"> sino más bien explorar las posibles soluciones, efectuar la comprensión de la información y ser creativos en búsqueda </w:t>
      </w:r>
      <w:r w:rsidR="001A2EF7">
        <w:rPr>
          <w:rFonts w:ascii="Times New Roman" w:hAnsi="Times New Roman"/>
          <w:noProof w:val="0"/>
          <w:sz w:val="24"/>
          <w:szCs w:val="24"/>
        </w:rPr>
        <w:t>de alternativa, tal y</w:t>
      </w:r>
      <w:r w:rsidRPr="001F70B6">
        <w:rPr>
          <w:rFonts w:ascii="Times New Roman" w:hAnsi="Times New Roman"/>
          <w:noProof w:val="0"/>
          <w:sz w:val="24"/>
          <w:szCs w:val="24"/>
        </w:rPr>
        <w:t xml:space="preserve"> como se presentó en los trabajos de investigación de Benítez y Benítez</w:t>
      </w:r>
      <w:r w:rsidR="001A2EF7">
        <w:rPr>
          <w:rFonts w:ascii="Times New Roman" w:hAnsi="Times New Roman"/>
          <w:noProof w:val="0"/>
          <w:sz w:val="24"/>
          <w:szCs w:val="24"/>
        </w:rPr>
        <w:t xml:space="preserve"> (</w:t>
      </w:r>
      <w:r w:rsidRPr="001F70B6">
        <w:rPr>
          <w:rFonts w:ascii="Times New Roman" w:hAnsi="Times New Roman"/>
          <w:noProof w:val="0"/>
          <w:sz w:val="24"/>
          <w:szCs w:val="24"/>
        </w:rPr>
        <w:t>2014</w:t>
      </w:r>
      <w:r w:rsidR="001A2EF7">
        <w:rPr>
          <w:rFonts w:ascii="Times New Roman" w:hAnsi="Times New Roman"/>
          <w:noProof w:val="0"/>
          <w:sz w:val="24"/>
          <w:szCs w:val="24"/>
        </w:rPr>
        <w:t>),</w:t>
      </w:r>
      <w:r w:rsidR="001A2EF7" w:rsidRPr="001F70B6">
        <w:rPr>
          <w:rFonts w:ascii="Times New Roman" w:hAnsi="Times New Roman"/>
          <w:noProof w:val="0"/>
          <w:sz w:val="24"/>
          <w:szCs w:val="24"/>
        </w:rPr>
        <w:t xml:space="preserve"> </w:t>
      </w:r>
      <w:r w:rsidR="001A2EF7">
        <w:rPr>
          <w:rFonts w:ascii="Times New Roman" w:hAnsi="Times New Roman"/>
          <w:noProof w:val="0"/>
          <w:sz w:val="24"/>
          <w:szCs w:val="24"/>
        </w:rPr>
        <w:t>quienes</w:t>
      </w:r>
      <w:r w:rsidRPr="001F70B6">
        <w:rPr>
          <w:rFonts w:ascii="Times New Roman" w:hAnsi="Times New Roman"/>
          <w:noProof w:val="0"/>
          <w:sz w:val="24"/>
          <w:szCs w:val="24"/>
        </w:rPr>
        <w:t xml:space="preserve"> </w:t>
      </w:r>
      <w:r w:rsidR="001A2EF7">
        <w:rPr>
          <w:rFonts w:ascii="Times New Roman" w:hAnsi="Times New Roman"/>
          <w:noProof w:val="0"/>
          <w:sz w:val="24"/>
          <w:szCs w:val="24"/>
        </w:rPr>
        <w:t>resaltaron</w:t>
      </w:r>
      <w:r w:rsidR="001A2EF7"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que la metodología sustentada en el método de Pólya aporta mayor razonamiento e intuición, </w:t>
      </w:r>
      <w:r w:rsidR="001A2EF7">
        <w:rPr>
          <w:rFonts w:ascii="Times New Roman" w:hAnsi="Times New Roman"/>
          <w:noProof w:val="0"/>
          <w:sz w:val="24"/>
          <w:szCs w:val="24"/>
        </w:rPr>
        <w:t>lo que logra</w:t>
      </w:r>
      <w:r w:rsidR="001A2EF7" w:rsidRPr="001F70B6">
        <w:rPr>
          <w:rFonts w:ascii="Times New Roman" w:hAnsi="Times New Roman"/>
          <w:noProof w:val="0"/>
          <w:sz w:val="24"/>
          <w:szCs w:val="24"/>
        </w:rPr>
        <w:t xml:space="preserve"> </w:t>
      </w:r>
      <w:r w:rsidRPr="001F70B6">
        <w:rPr>
          <w:rFonts w:ascii="Times New Roman" w:hAnsi="Times New Roman"/>
          <w:noProof w:val="0"/>
          <w:sz w:val="24"/>
          <w:szCs w:val="24"/>
        </w:rPr>
        <w:t>que el estudiante adquiriera mayor seguridad y confianza.</w:t>
      </w:r>
    </w:p>
    <w:p w14:paraId="7D4CA038" w14:textId="77777777" w:rsidR="0099066F" w:rsidRDefault="0099066F" w:rsidP="00F0453B">
      <w:pPr>
        <w:spacing w:after="0" w:line="360" w:lineRule="auto"/>
        <w:jc w:val="both"/>
        <w:rPr>
          <w:rFonts w:ascii="Times New Roman" w:hAnsi="Times New Roman"/>
          <w:b/>
          <w:noProof w:val="0"/>
          <w:sz w:val="24"/>
          <w:szCs w:val="24"/>
        </w:rPr>
      </w:pPr>
    </w:p>
    <w:p w14:paraId="7FAB813F" w14:textId="77777777" w:rsidR="000B4100" w:rsidRPr="0012797E" w:rsidRDefault="000B4100" w:rsidP="00F0453B">
      <w:pPr>
        <w:spacing w:after="0" w:line="360" w:lineRule="auto"/>
        <w:jc w:val="both"/>
        <w:rPr>
          <w:rFonts w:eastAsia="Times New Roman" w:cs="Calibri"/>
          <w:b/>
          <w:noProof w:val="0"/>
          <w:color w:val="000000" w:themeColor="text1"/>
          <w:sz w:val="28"/>
          <w:szCs w:val="28"/>
          <w:lang w:val="es-ES_tradnl" w:eastAsia="es-MX"/>
        </w:rPr>
      </w:pPr>
      <w:r w:rsidRPr="0012797E">
        <w:rPr>
          <w:rFonts w:eastAsia="Times New Roman" w:cs="Calibri"/>
          <w:b/>
          <w:noProof w:val="0"/>
          <w:color w:val="000000" w:themeColor="text1"/>
          <w:sz w:val="28"/>
          <w:szCs w:val="28"/>
          <w:lang w:val="es-ES_tradnl" w:eastAsia="es-MX"/>
        </w:rPr>
        <w:t>Conclusiones</w:t>
      </w:r>
    </w:p>
    <w:p w14:paraId="718A464B" w14:textId="77777777" w:rsidR="000B4100" w:rsidRPr="001F70B6" w:rsidRDefault="00520D60"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En relación con l</w:t>
      </w:r>
      <w:r w:rsidR="00F33FA1" w:rsidRPr="001F70B6">
        <w:rPr>
          <w:rFonts w:ascii="Times New Roman" w:hAnsi="Times New Roman"/>
          <w:noProof w:val="0"/>
          <w:sz w:val="24"/>
          <w:szCs w:val="24"/>
        </w:rPr>
        <w:t xml:space="preserve">os resultados obtenidos se puede </w:t>
      </w:r>
      <w:r w:rsidR="00B70EEE">
        <w:rPr>
          <w:rFonts w:ascii="Times New Roman" w:hAnsi="Times New Roman"/>
          <w:noProof w:val="0"/>
          <w:sz w:val="24"/>
          <w:szCs w:val="24"/>
        </w:rPr>
        <w:t>afirmar</w:t>
      </w:r>
      <w:r w:rsidR="00B70EEE" w:rsidRPr="001F70B6">
        <w:rPr>
          <w:rFonts w:ascii="Times New Roman" w:hAnsi="Times New Roman"/>
          <w:noProof w:val="0"/>
          <w:sz w:val="24"/>
          <w:szCs w:val="24"/>
        </w:rPr>
        <w:t xml:space="preserve"> </w:t>
      </w:r>
      <w:r w:rsidR="00F33FA1" w:rsidRPr="001F70B6">
        <w:rPr>
          <w:rFonts w:ascii="Times New Roman" w:hAnsi="Times New Roman"/>
          <w:noProof w:val="0"/>
          <w:sz w:val="24"/>
          <w:szCs w:val="24"/>
        </w:rPr>
        <w:t>que la metodología</w:t>
      </w:r>
      <w:r w:rsidR="00B70EEE">
        <w:rPr>
          <w:rFonts w:ascii="Times New Roman" w:hAnsi="Times New Roman"/>
          <w:noProof w:val="0"/>
          <w:sz w:val="24"/>
          <w:szCs w:val="24"/>
        </w:rPr>
        <w:t xml:space="preserve"> de</w:t>
      </w:r>
      <w:r w:rsidR="00F33FA1" w:rsidRPr="001F70B6">
        <w:rPr>
          <w:rFonts w:ascii="Times New Roman" w:hAnsi="Times New Roman"/>
          <w:noProof w:val="0"/>
          <w:sz w:val="24"/>
          <w:szCs w:val="24"/>
        </w:rPr>
        <w:t xml:space="preserve"> solución de problemas es efectiva en el desarrollo cognitivo del estudiante</w:t>
      </w:r>
      <w:r w:rsidR="00A31204">
        <w:rPr>
          <w:rFonts w:ascii="Times New Roman" w:hAnsi="Times New Roman"/>
          <w:noProof w:val="0"/>
          <w:sz w:val="24"/>
          <w:szCs w:val="24"/>
        </w:rPr>
        <w:t>, e</w:t>
      </w:r>
      <w:r w:rsidR="00B97E3E" w:rsidRPr="001F70B6">
        <w:rPr>
          <w:rFonts w:ascii="Times New Roman" w:hAnsi="Times New Roman"/>
          <w:noProof w:val="0"/>
          <w:sz w:val="24"/>
          <w:szCs w:val="24"/>
        </w:rPr>
        <w:t xml:space="preserve">n </w:t>
      </w:r>
      <w:r w:rsidR="00F33FA1" w:rsidRPr="001F70B6">
        <w:rPr>
          <w:rFonts w:ascii="Times New Roman" w:hAnsi="Times New Roman"/>
          <w:noProof w:val="0"/>
          <w:sz w:val="24"/>
          <w:szCs w:val="24"/>
        </w:rPr>
        <w:t xml:space="preserve">particular el </w:t>
      </w:r>
      <w:r w:rsidR="00B97E3E">
        <w:rPr>
          <w:rFonts w:ascii="Times New Roman" w:hAnsi="Times New Roman"/>
          <w:noProof w:val="0"/>
          <w:sz w:val="24"/>
          <w:szCs w:val="24"/>
        </w:rPr>
        <w:t>m</w:t>
      </w:r>
      <w:r w:rsidR="00B97E3E" w:rsidRPr="001F70B6">
        <w:rPr>
          <w:rFonts w:ascii="Times New Roman" w:hAnsi="Times New Roman"/>
          <w:noProof w:val="0"/>
          <w:sz w:val="24"/>
          <w:szCs w:val="24"/>
        </w:rPr>
        <w:t xml:space="preserve">étodo </w:t>
      </w:r>
      <w:r w:rsidR="00F33FA1" w:rsidRPr="001F70B6">
        <w:rPr>
          <w:rFonts w:ascii="Times New Roman" w:hAnsi="Times New Roman"/>
          <w:noProof w:val="0"/>
          <w:sz w:val="24"/>
          <w:szCs w:val="24"/>
        </w:rPr>
        <w:t>de Pólya</w:t>
      </w:r>
      <w:r w:rsidR="00A31204">
        <w:rPr>
          <w:rFonts w:ascii="Times New Roman" w:hAnsi="Times New Roman"/>
          <w:noProof w:val="0"/>
          <w:sz w:val="24"/>
          <w:szCs w:val="24"/>
        </w:rPr>
        <w:t>,</w:t>
      </w:r>
      <w:r w:rsidRPr="001F70B6">
        <w:rPr>
          <w:rFonts w:ascii="Times New Roman" w:hAnsi="Times New Roman"/>
          <w:noProof w:val="0"/>
          <w:sz w:val="24"/>
          <w:szCs w:val="24"/>
        </w:rPr>
        <w:t xml:space="preserve"> al mismo tiempo</w:t>
      </w:r>
      <w:r w:rsidR="00A31204">
        <w:rPr>
          <w:rFonts w:ascii="Times New Roman" w:hAnsi="Times New Roman"/>
          <w:noProof w:val="0"/>
          <w:sz w:val="24"/>
          <w:szCs w:val="24"/>
        </w:rPr>
        <w:t xml:space="preserve"> concreto y reflexivo</w:t>
      </w:r>
      <w:r w:rsidRPr="001F70B6">
        <w:rPr>
          <w:rFonts w:ascii="Times New Roman" w:hAnsi="Times New Roman"/>
          <w:noProof w:val="0"/>
          <w:sz w:val="24"/>
          <w:szCs w:val="24"/>
        </w:rPr>
        <w:t xml:space="preserve">, </w:t>
      </w:r>
      <w:r w:rsidR="00B97E3E">
        <w:rPr>
          <w:rFonts w:ascii="Times New Roman" w:hAnsi="Times New Roman"/>
          <w:noProof w:val="0"/>
          <w:sz w:val="24"/>
          <w:szCs w:val="24"/>
        </w:rPr>
        <w:t xml:space="preserve">lo que </w:t>
      </w:r>
      <w:r w:rsidR="00D072DD">
        <w:rPr>
          <w:rFonts w:ascii="Times New Roman" w:hAnsi="Times New Roman"/>
          <w:noProof w:val="0"/>
          <w:sz w:val="24"/>
          <w:szCs w:val="24"/>
        </w:rPr>
        <w:t>proporciona</w:t>
      </w:r>
      <w:r w:rsidRPr="001F70B6">
        <w:rPr>
          <w:rFonts w:ascii="Times New Roman" w:hAnsi="Times New Roman"/>
          <w:noProof w:val="0"/>
          <w:sz w:val="24"/>
          <w:szCs w:val="24"/>
        </w:rPr>
        <w:t xml:space="preserve"> la estructura base de análisis para plantear y desarrollar la solución a los problemas.</w:t>
      </w:r>
    </w:p>
    <w:p w14:paraId="60B7A78D" w14:textId="77777777" w:rsidR="000B4100" w:rsidRPr="001F70B6" w:rsidRDefault="00520D60"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La prueba de hipótesis permite concluir que el método de solución de problemas representa la estrategia didáctica pertinente para incrementar el rendimiento académico de los estudiantes de primer semestre de la LNI de la </w:t>
      </w:r>
      <w:r w:rsidR="00B97E3E" w:rsidRPr="001F70B6">
        <w:rPr>
          <w:rFonts w:ascii="Times New Roman" w:hAnsi="Times New Roman"/>
          <w:noProof w:val="0"/>
          <w:sz w:val="24"/>
          <w:szCs w:val="24"/>
        </w:rPr>
        <w:t>U</w:t>
      </w:r>
      <w:r w:rsidR="00B97E3E">
        <w:rPr>
          <w:rFonts w:ascii="Times New Roman" w:hAnsi="Times New Roman"/>
          <w:noProof w:val="0"/>
          <w:sz w:val="24"/>
          <w:szCs w:val="24"/>
        </w:rPr>
        <w:t>nacar.</w:t>
      </w:r>
    </w:p>
    <w:p w14:paraId="00A3B341" w14:textId="78410314" w:rsidR="00520D60" w:rsidRPr="001F70B6" w:rsidRDefault="00520D60"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Mediante la aplicación de la estrategia didáctica, los </w:t>
      </w:r>
      <w:r w:rsidR="00B82973">
        <w:rPr>
          <w:rFonts w:ascii="Times New Roman" w:hAnsi="Times New Roman"/>
          <w:noProof w:val="0"/>
          <w:sz w:val="24"/>
          <w:szCs w:val="24"/>
        </w:rPr>
        <w:t>alumnos</w:t>
      </w:r>
      <w:r w:rsidR="00B82973"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lograron desarrollar habilidades analíticas, tales como </w:t>
      </w:r>
      <w:r w:rsidR="00B97E3E">
        <w:rPr>
          <w:rFonts w:ascii="Times New Roman" w:hAnsi="Times New Roman"/>
          <w:noProof w:val="0"/>
          <w:sz w:val="24"/>
          <w:szCs w:val="24"/>
        </w:rPr>
        <w:t xml:space="preserve">la </w:t>
      </w:r>
      <w:r w:rsidRPr="001F70B6">
        <w:rPr>
          <w:rFonts w:ascii="Times New Roman" w:hAnsi="Times New Roman"/>
          <w:noProof w:val="0"/>
          <w:sz w:val="24"/>
          <w:szCs w:val="24"/>
        </w:rPr>
        <w:t>comprensión de la información,</w:t>
      </w:r>
      <w:r w:rsidR="00B97E3E">
        <w:rPr>
          <w:rFonts w:ascii="Times New Roman" w:hAnsi="Times New Roman"/>
          <w:noProof w:val="0"/>
          <w:sz w:val="24"/>
          <w:szCs w:val="24"/>
        </w:rPr>
        <w:t xml:space="preserve"> la</w:t>
      </w:r>
      <w:r w:rsidRPr="001F70B6">
        <w:rPr>
          <w:rFonts w:ascii="Times New Roman" w:hAnsi="Times New Roman"/>
          <w:noProof w:val="0"/>
          <w:sz w:val="24"/>
          <w:szCs w:val="24"/>
        </w:rPr>
        <w:t xml:space="preserve"> traducción del lenguaje algebraico, </w:t>
      </w:r>
      <w:r w:rsidR="00B97E3E">
        <w:rPr>
          <w:rFonts w:ascii="Times New Roman" w:hAnsi="Times New Roman"/>
          <w:noProof w:val="0"/>
          <w:sz w:val="24"/>
          <w:szCs w:val="24"/>
        </w:rPr>
        <w:t xml:space="preserve">la </w:t>
      </w:r>
      <w:r w:rsidRPr="001F70B6">
        <w:rPr>
          <w:rFonts w:ascii="Times New Roman" w:hAnsi="Times New Roman"/>
          <w:noProof w:val="0"/>
          <w:sz w:val="24"/>
          <w:szCs w:val="24"/>
        </w:rPr>
        <w:t xml:space="preserve">comprensión para obtener información, </w:t>
      </w:r>
      <w:r w:rsidR="00B97E3E">
        <w:rPr>
          <w:rFonts w:ascii="Times New Roman" w:hAnsi="Times New Roman"/>
          <w:noProof w:val="0"/>
          <w:sz w:val="24"/>
          <w:szCs w:val="24"/>
        </w:rPr>
        <w:t xml:space="preserve">el </w:t>
      </w:r>
      <w:r w:rsidRPr="001F70B6">
        <w:rPr>
          <w:rFonts w:ascii="Times New Roman" w:hAnsi="Times New Roman"/>
          <w:noProof w:val="0"/>
          <w:sz w:val="24"/>
          <w:szCs w:val="24"/>
        </w:rPr>
        <w:t>planteamiento metodológico y</w:t>
      </w:r>
      <w:r w:rsidR="00B97E3E">
        <w:rPr>
          <w:rFonts w:ascii="Times New Roman" w:hAnsi="Times New Roman"/>
          <w:noProof w:val="0"/>
          <w:sz w:val="24"/>
          <w:szCs w:val="24"/>
        </w:rPr>
        <w:t xml:space="preserve"> la</w:t>
      </w:r>
      <w:r w:rsidRPr="001F70B6">
        <w:rPr>
          <w:rFonts w:ascii="Times New Roman" w:hAnsi="Times New Roman"/>
          <w:noProof w:val="0"/>
          <w:sz w:val="24"/>
          <w:szCs w:val="24"/>
        </w:rPr>
        <w:t xml:space="preserve"> aplicación de los procedimientos para la solución de problemas</w:t>
      </w:r>
      <w:r w:rsidR="002A53D2">
        <w:rPr>
          <w:rFonts w:ascii="Times New Roman" w:hAnsi="Times New Roman"/>
          <w:noProof w:val="0"/>
          <w:sz w:val="24"/>
          <w:szCs w:val="24"/>
        </w:rPr>
        <w:t xml:space="preserve">. Y </w:t>
      </w:r>
      <w:r w:rsidRPr="001F70B6">
        <w:rPr>
          <w:rFonts w:ascii="Times New Roman" w:hAnsi="Times New Roman"/>
          <w:noProof w:val="0"/>
          <w:sz w:val="24"/>
          <w:szCs w:val="24"/>
        </w:rPr>
        <w:t xml:space="preserve">se pudo constatar que </w:t>
      </w:r>
      <w:r w:rsidR="002A53D2">
        <w:rPr>
          <w:rFonts w:ascii="Times New Roman" w:hAnsi="Times New Roman"/>
          <w:noProof w:val="0"/>
          <w:sz w:val="24"/>
          <w:szCs w:val="24"/>
        </w:rPr>
        <w:t>esto</w:t>
      </w:r>
      <w:r w:rsidR="002A53D2" w:rsidRPr="001F70B6">
        <w:rPr>
          <w:rFonts w:ascii="Times New Roman" w:hAnsi="Times New Roman"/>
          <w:noProof w:val="0"/>
          <w:sz w:val="24"/>
          <w:szCs w:val="24"/>
        </w:rPr>
        <w:t xml:space="preserve"> </w:t>
      </w:r>
      <w:r w:rsidR="00B82973">
        <w:rPr>
          <w:rFonts w:ascii="Times New Roman" w:hAnsi="Times New Roman"/>
          <w:noProof w:val="0"/>
          <w:sz w:val="24"/>
          <w:szCs w:val="24"/>
        </w:rPr>
        <w:t>favoreció</w:t>
      </w:r>
      <w:r w:rsidRPr="001F70B6">
        <w:rPr>
          <w:rFonts w:ascii="Times New Roman" w:hAnsi="Times New Roman"/>
          <w:noProof w:val="0"/>
          <w:sz w:val="24"/>
          <w:szCs w:val="24"/>
        </w:rPr>
        <w:t xml:space="preserve"> en mayor porcentaje la aplicación de los conceptos algebraicos en la dimensión de síntesis </w:t>
      </w:r>
      <w:r w:rsidR="00B82973">
        <w:rPr>
          <w:rFonts w:ascii="Times New Roman" w:hAnsi="Times New Roman"/>
          <w:noProof w:val="0"/>
          <w:sz w:val="24"/>
          <w:szCs w:val="24"/>
        </w:rPr>
        <w:t>según la</w:t>
      </w:r>
      <w:r w:rsidR="00B82973" w:rsidRPr="001F70B6">
        <w:rPr>
          <w:rFonts w:ascii="Times New Roman" w:hAnsi="Times New Roman"/>
          <w:noProof w:val="0"/>
          <w:sz w:val="24"/>
          <w:szCs w:val="24"/>
        </w:rPr>
        <w:t xml:space="preserve"> </w:t>
      </w:r>
      <w:r w:rsidR="00441417">
        <w:rPr>
          <w:rFonts w:ascii="Times New Roman" w:hAnsi="Times New Roman"/>
          <w:noProof w:val="0"/>
          <w:sz w:val="24"/>
          <w:szCs w:val="24"/>
        </w:rPr>
        <w:t>taxonomía de Bloom</w:t>
      </w:r>
      <w:r w:rsidR="00453D21">
        <w:rPr>
          <w:rFonts w:ascii="Times New Roman" w:hAnsi="Times New Roman"/>
          <w:noProof w:val="0"/>
          <w:sz w:val="24"/>
          <w:szCs w:val="24"/>
        </w:rPr>
        <w:t xml:space="preserve">: </w:t>
      </w:r>
      <w:r w:rsidR="00E0669A">
        <w:rPr>
          <w:rFonts w:ascii="Times New Roman" w:hAnsi="Times New Roman"/>
          <w:noProof w:val="0"/>
          <w:sz w:val="24"/>
          <w:szCs w:val="24"/>
        </w:rPr>
        <w:t>el</w:t>
      </w:r>
      <w:r w:rsidR="00E0669A" w:rsidRPr="001F70B6">
        <w:rPr>
          <w:rFonts w:ascii="Times New Roman" w:hAnsi="Times New Roman"/>
          <w:noProof w:val="0"/>
          <w:sz w:val="24"/>
          <w:szCs w:val="24"/>
        </w:rPr>
        <w:t xml:space="preserve"> grupo experimental </w:t>
      </w:r>
      <w:r w:rsidR="00453D21">
        <w:rPr>
          <w:rFonts w:ascii="Times New Roman" w:hAnsi="Times New Roman"/>
          <w:noProof w:val="0"/>
          <w:sz w:val="24"/>
          <w:szCs w:val="24"/>
        </w:rPr>
        <w:t>obtuvo</w:t>
      </w:r>
      <w:r w:rsidR="00441417">
        <w:rPr>
          <w:rFonts w:ascii="Times New Roman" w:hAnsi="Times New Roman"/>
          <w:noProof w:val="0"/>
          <w:sz w:val="24"/>
          <w:szCs w:val="24"/>
        </w:rPr>
        <w:t xml:space="preserve"> </w:t>
      </w:r>
      <w:r w:rsidRPr="001F70B6">
        <w:rPr>
          <w:rFonts w:ascii="Times New Roman" w:hAnsi="Times New Roman"/>
          <w:noProof w:val="0"/>
          <w:sz w:val="24"/>
          <w:szCs w:val="24"/>
        </w:rPr>
        <w:t>23.11</w:t>
      </w:r>
      <w:r w:rsidR="00453D21">
        <w:rPr>
          <w:rFonts w:ascii="Times New Roman" w:hAnsi="Times New Roman"/>
          <w:noProof w:val="0"/>
          <w:sz w:val="24"/>
          <w:szCs w:val="24"/>
        </w:rPr>
        <w:t xml:space="preserve"> </w:t>
      </w:r>
      <w:r w:rsidRPr="001F70B6">
        <w:rPr>
          <w:rFonts w:ascii="Times New Roman" w:hAnsi="Times New Roman"/>
          <w:noProof w:val="0"/>
          <w:sz w:val="24"/>
          <w:szCs w:val="24"/>
        </w:rPr>
        <w:t>% de ventaja</w:t>
      </w:r>
      <w:r w:rsidR="00364366">
        <w:rPr>
          <w:rFonts w:ascii="Times New Roman" w:hAnsi="Times New Roman"/>
          <w:noProof w:val="0"/>
          <w:sz w:val="24"/>
          <w:szCs w:val="24"/>
        </w:rPr>
        <w:t>,</w:t>
      </w:r>
      <w:r w:rsidR="00AA6F9C">
        <w:rPr>
          <w:rFonts w:ascii="Times New Roman" w:hAnsi="Times New Roman"/>
          <w:noProof w:val="0"/>
          <w:sz w:val="24"/>
          <w:szCs w:val="24"/>
        </w:rPr>
        <w:t xml:space="preserve"> en estudiantes</w:t>
      </w:r>
      <w:r w:rsidR="00364366">
        <w:rPr>
          <w:rFonts w:ascii="Times New Roman" w:hAnsi="Times New Roman"/>
          <w:noProof w:val="0"/>
          <w:sz w:val="24"/>
          <w:szCs w:val="24"/>
        </w:rPr>
        <w:t xml:space="preserve"> </w:t>
      </w:r>
      <w:r w:rsidR="00640F34">
        <w:rPr>
          <w:rFonts w:ascii="Times New Roman" w:hAnsi="Times New Roman"/>
          <w:noProof w:val="0"/>
          <w:sz w:val="24"/>
          <w:szCs w:val="24"/>
        </w:rPr>
        <w:t>con un</w:t>
      </w:r>
      <w:r w:rsidR="00640F34"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rendimiento de regular a alto </w:t>
      </w:r>
      <w:r w:rsidR="00C504EA">
        <w:rPr>
          <w:rFonts w:ascii="Times New Roman" w:hAnsi="Times New Roman"/>
          <w:noProof w:val="0"/>
          <w:sz w:val="24"/>
          <w:szCs w:val="24"/>
        </w:rPr>
        <w:t>en</w:t>
      </w:r>
      <w:r w:rsidR="00A76BD6" w:rsidRPr="001F70B6">
        <w:rPr>
          <w:rFonts w:ascii="Times New Roman" w:hAnsi="Times New Roman"/>
          <w:noProof w:val="0"/>
          <w:sz w:val="24"/>
          <w:szCs w:val="24"/>
        </w:rPr>
        <w:t xml:space="preserve"> </w:t>
      </w:r>
      <w:r w:rsidRPr="001F70B6">
        <w:rPr>
          <w:rFonts w:ascii="Times New Roman" w:hAnsi="Times New Roman"/>
          <w:noProof w:val="0"/>
          <w:sz w:val="24"/>
          <w:szCs w:val="24"/>
        </w:rPr>
        <w:t>este</w:t>
      </w:r>
      <w:r w:rsidRPr="001F70B6">
        <w:rPr>
          <w:rFonts w:ascii="Times New Roman" w:hAnsi="Times New Roman"/>
          <w:sz w:val="24"/>
          <w:szCs w:val="24"/>
        </w:rPr>
        <w:t xml:space="preserve"> </w:t>
      </w:r>
      <w:r w:rsidR="00C504EA">
        <w:rPr>
          <w:rFonts w:ascii="Times New Roman" w:hAnsi="Times New Roman"/>
          <w:noProof w:val="0"/>
          <w:sz w:val="24"/>
          <w:szCs w:val="24"/>
        </w:rPr>
        <w:t>campo</w:t>
      </w:r>
      <w:r w:rsidRPr="001F70B6">
        <w:rPr>
          <w:rFonts w:ascii="Times New Roman" w:hAnsi="Times New Roman"/>
          <w:noProof w:val="0"/>
          <w:sz w:val="24"/>
          <w:szCs w:val="24"/>
        </w:rPr>
        <w:t xml:space="preserve">, el cual representa el máximo desarrollo cognitivo dentro de los dominios seleccionados de acuerdo al manejo del lenguaje algebraico. </w:t>
      </w:r>
      <w:r w:rsidR="00453D21">
        <w:rPr>
          <w:rFonts w:ascii="Times New Roman" w:hAnsi="Times New Roman"/>
          <w:noProof w:val="0"/>
          <w:sz w:val="24"/>
          <w:szCs w:val="24"/>
        </w:rPr>
        <w:t>Mientras que e</w:t>
      </w:r>
      <w:r w:rsidRPr="001F70B6">
        <w:rPr>
          <w:rFonts w:ascii="Times New Roman" w:hAnsi="Times New Roman"/>
          <w:noProof w:val="0"/>
          <w:sz w:val="24"/>
          <w:szCs w:val="24"/>
        </w:rPr>
        <w:t xml:space="preserve">l grupo control </w:t>
      </w:r>
      <w:r w:rsidR="00453D21" w:rsidRPr="001F70B6">
        <w:rPr>
          <w:rFonts w:ascii="Times New Roman" w:hAnsi="Times New Roman"/>
          <w:noProof w:val="0"/>
          <w:sz w:val="24"/>
          <w:szCs w:val="24"/>
        </w:rPr>
        <w:t>s</w:t>
      </w:r>
      <w:r w:rsidR="00453D21">
        <w:rPr>
          <w:rFonts w:ascii="Times New Roman" w:hAnsi="Times New Roman"/>
          <w:noProof w:val="0"/>
          <w:sz w:val="24"/>
          <w:szCs w:val="24"/>
        </w:rPr>
        <w:t>o</w:t>
      </w:r>
      <w:r w:rsidR="00453D21" w:rsidRPr="001F70B6">
        <w:rPr>
          <w:rFonts w:ascii="Times New Roman" w:hAnsi="Times New Roman"/>
          <w:noProof w:val="0"/>
          <w:sz w:val="24"/>
          <w:szCs w:val="24"/>
        </w:rPr>
        <w:t xml:space="preserve">lo </w:t>
      </w:r>
      <w:r w:rsidRPr="001F70B6">
        <w:rPr>
          <w:rFonts w:ascii="Times New Roman" w:hAnsi="Times New Roman"/>
          <w:noProof w:val="0"/>
          <w:sz w:val="24"/>
          <w:szCs w:val="24"/>
        </w:rPr>
        <w:t xml:space="preserve">logró alcanzar un rendimiento regular </w:t>
      </w:r>
      <w:r w:rsidR="00453D21">
        <w:rPr>
          <w:rFonts w:ascii="Times New Roman" w:hAnsi="Times New Roman"/>
          <w:noProof w:val="0"/>
          <w:sz w:val="24"/>
          <w:szCs w:val="24"/>
        </w:rPr>
        <w:t>de</w:t>
      </w:r>
      <w:r w:rsidRPr="001F70B6">
        <w:rPr>
          <w:rFonts w:ascii="Times New Roman" w:hAnsi="Times New Roman"/>
          <w:noProof w:val="0"/>
          <w:sz w:val="24"/>
          <w:szCs w:val="24"/>
        </w:rPr>
        <w:t xml:space="preserve"> 2.7</w:t>
      </w:r>
      <w:r w:rsidR="00453D21">
        <w:rPr>
          <w:rFonts w:ascii="Times New Roman" w:hAnsi="Times New Roman"/>
          <w:noProof w:val="0"/>
          <w:sz w:val="24"/>
          <w:szCs w:val="24"/>
        </w:rPr>
        <w:t xml:space="preserve"> </w:t>
      </w:r>
      <w:r w:rsidRPr="001F70B6">
        <w:rPr>
          <w:rFonts w:ascii="Times New Roman" w:hAnsi="Times New Roman"/>
          <w:noProof w:val="0"/>
          <w:sz w:val="24"/>
          <w:szCs w:val="24"/>
        </w:rPr>
        <w:t>%</w:t>
      </w:r>
      <w:r w:rsidR="00AA6F9C">
        <w:rPr>
          <w:rFonts w:ascii="Times New Roman" w:hAnsi="Times New Roman"/>
          <w:noProof w:val="0"/>
          <w:sz w:val="24"/>
          <w:szCs w:val="24"/>
        </w:rPr>
        <w:t xml:space="preserve"> de los estudiantes</w:t>
      </w:r>
      <w:r w:rsidRPr="001F70B6">
        <w:rPr>
          <w:rFonts w:ascii="Times New Roman" w:hAnsi="Times New Roman"/>
          <w:noProof w:val="0"/>
          <w:sz w:val="24"/>
          <w:szCs w:val="24"/>
        </w:rPr>
        <w:t>.</w:t>
      </w:r>
    </w:p>
    <w:p w14:paraId="23206EBA" w14:textId="77777777" w:rsidR="000B4100" w:rsidRPr="001F70B6" w:rsidRDefault="00520D60"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La habilidad de comprensión de textos y extracción de la información sigue </w:t>
      </w:r>
      <w:r w:rsidR="000C6002">
        <w:rPr>
          <w:rFonts w:ascii="Times New Roman" w:hAnsi="Times New Roman"/>
          <w:noProof w:val="0"/>
          <w:sz w:val="24"/>
          <w:szCs w:val="24"/>
        </w:rPr>
        <w:t>exigiendo</w:t>
      </w:r>
      <w:r w:rsidR="000C6002" w:rsidRPr="001F70B6">
        <w:rPr>
          <w:rFonts w:ascii="Times New Roman" w:hAnsi="Times New Roman"/>
          <w:noProof w:val="0"/>
          <w:sz w:val="24"/>
          <w:szCs w:val="24"/>
        </w:rPr>
        <w:t xml:space="preserve"> </w:t>
      </w:r>
      <w:r w:rsidRPr="001F70B6">
        <w:rPr>
          <w:rFonts w:ascii="Times New Roman" w:hAnsi="Times New Roman"/>
          <w:noProof w:val="0"/>
          <w:sz w:val="24"/>
          <w:szCs w:val="24"/>
        </w:rPr>
        <w:t>mayor atención debido a que</w:t>
      </w:r>
      <w:r w:rsidR="00C504EA">
        <w:rPr>
          <w:rFonts w:ascii="Times New Roman" w:hAnsi="Times New Roman"/>
          <w:noProof w:val="0"/>
          <w:sz w:val="24"/>
          <w:szCs w:val="24"/>
        </w:rPr>
        <w:t>,</w:t>
      </w:r>
      <w:r w:rsidRPr="001F70B6">
        <w:rPr>
          <w:rFonts w:ascii="Times New Roman" w:hAnsi="Times New Roman"/>
          <w:noProof w:val="0"/>
          <w:sz w:val="24"/>
          <w:szCs w:val="24"/>
        </w:rPr>
        <w:t xml:space="preserve"> si bien el grupo experimental mejor</w:t>
      </w:r>
      <w:r w:rsidR="000C6002">
        <w:rPr>
          <w:rFonts w:ascii="Times New Roman" w:hAnsi="Times New Roman"/>
          <w:noProof w:val="0"/>
          <w:sz w:val="24"/>
          <w:szCs w:val="24"/>
        </w:rPr>
        <w:t>ó</w:t>
      </w:r>
      <w:r w:rsidRPr="001F70B6">
        <w:rPr>
          <w:rFonts w:ascii="Times New Roman" w:hAnsi="Times New Roman"/>
          <w:noProof w:val="0"/>
          <w:sz w:val="24"/>
          <w:szCs w:val="24"/>
        </w:rPr>
        <w:t xml:space="preserve"> su habilidad considerablemente, este no aventaja al grupo control</w:t>
      </w:r>
      <w:r w:rsidR="00C504EA">
        <w:rPr>
          <w:rFonts w:ascii="Times New Roman" w:hAnsi="Times New Roman"/>
          <w:noProof w:val="0"/>
          <w:sz w:val="24"/>
          <w:szCs w:val="24"/>
        </w:rPr>
        <w:t>;</w:t>
      </w:r>
      <w:r w:rsidRPr="001F70B6">
        <w:rPr>
          <w:rFonts w:ascii="Times New Roman" w:hAnsi="Times New Roman"/>
          <w:noProof w:val="0"/>
          <w:sz w:val="24"/>
          <w:szCs w:val="24"/>
        </w:rPr>
        <w:t xml:space="preserve"> únicamente logr</w:t>
      </w:r>
      <w:r w:rsidR="000C6002">
        <w:rPr>
          <w:rFonts w:ascii="Times New Roman" w:hAnsi="Times New Roman"/>
          <w:noProof w:val="0"/>
          <w:sz w:val="24"/>
          <w:szCs w:val="24"/>
        </w:rPr>
        <w:t>ó</w:t>
      </w:r>
      <w:r w:rsidRPr="001F70B6">
        <w:rPr>
          <w:rFonts w:ascii="Times New Roman" w:hAnsi="Times New Roman"/>
          <w:noProof w:val="0"/>
          <w:sz w:val="24"/>
          <w:szCs w:val="24"/>
        </w:rPr>
        <w:t xml:space="preserve"> nivelar su conocimiento </w:t>
      </w:r>
      <w:r w:rsidR="00C504EA">
        <w:rPr>
          <w:rFonts w:ascii="Times New Roman" w:hAnsi="Times New Roman"/>
          <w:noProof w:val="0"/>
          <w:sz w:val="24"/>
          <w:szCs w:val="24"/>
        </w:rPr>
        <w:t>y reduc</w:t>
      </w:r>
      <w:r w:rsidR="000C6002">
        <w:rPr>
          <w:rFonts w:ascii="Times New Roman" w:hAnsi="Times New Roman"/>
          <w:noProof w:val="0"/>
          <w:sz w:val="24"/>
          <w:szCs w:val="24"/>
        </w:rPr>
        <w:t>ir</w:t>
      </w:r>
      <w:r w:rsidR="00C504EA"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la diferencia entre ambos. </w:t>
      </w:r>
      <w:r w:rsidR="000C6002">
        <w:rPr>
          <w:rFonts w:ascii="Times New Roman" w:hAnsi="Times New Roman"/>
          <w:noProof w:val="0"/>
          <w:sz w:val="24"/>
          <w:szCs w:val="24"/>
        </w:rPr>
        <w:t>Aun con todo</w:t>
      </w:r>
      <w:r w:rsidRPr="001F70B6">
        <w:rPr>
          <w:rFonts w:ascii="Times New Roman" w:hAnsi="Times New Roman"/>
          <w:noProof w:val="0"/>
          <w:sz w:val="24"/>
          <w:szCs w:val="24"/>
        </w:rPr>
        <w:t>, la estrategia permitió reducir el porcentaje de</w:t>
      </w:r>
      <w:r w:rsidR="000B5A04">
        <w:rPr>
          <w:rFonts w:ascii="Times New Roman" w:hAnsi="Times New Roman"/>
          <w:noProof w:val="0"/>
          <w:sz w:val="24"/>
          <w:szCs w:val="24"/>
        </w:rPr>
        <w:t xml:space="preserve">l alumnado </w:t>
      </w:r>
      <w:r w:rsidRPr="001F70B6">
        <w:rPr>
          <w:rFonts w:ascii="Times New Roman" w:hAnsi="Times New Roman"/>
          <w:noProof w:val="0"/>
          <w:sz w:val="24"/>
          <w:szCs w:val="24"/>
        </w:rPr>
        <w:t xml:space="preserve">que </w:t>
      </w:r>
      <w:r w:rsidR="000B5A04">
        <w:rPr>
          <w:rFonts w:ascii="Times New Roman" w:hAnsi="Times New Roman"/>
          <w:noProof w:val="0"/>
          <w:sz w:val="24"/>
          <w:szCs w:val="24"/>
        </w:rPr>
        <w:t>presentó</w:t>
      </w:r>
      <w:r w:rsidR="00B82973">
        <w:rPr>
          <w:rFonts w:ascii="Times New Roman" w:hAnsi="Times New Roman"/>
          <w:noProof w:val="0"/>
          <w:sz w:val="24"/>
          <w:szCs w:val="24"/>
        </w:rPr>
        <w:t xml:space="preserve"> un</w:t>
      </w:r>
      <w:r w:rsidRPr="001F70B6">
        <w:rPr>
          <w:rFonts w:ascii="Times New Roman" w:hAnsi="Times New Roman"/>
          <w:noProof w:val="0"/>
          <w:sz w:val="24"/>
          <w:szCs w:val="24"/>
        </w:rPr>
        <w:t xml:space="preserve"> rendimiento nulo </w:t>
      </w:r>
      <w:r w:rsidR="008427BF">
        <w:rPr>
          <w:rFonts w:ascii="Times New Roman" w:hAnsi="Times New Roman"/>
          <w:noProof w:val="0"/>
          <w:sz w:val="24"/>
          <w:szCs w:val="24"/>
        </w:rPr>
        <w:t>o</w:t>
      </w:r>
      <w:r w:rsidR="008427BF" w:rsidRPr="001F70B6">
        <w:rPr>
          <w:rFonts w:ascii="Times New Roman" w:hAnsi="Times New Roman"/>
          <w:noProof w:val="0"/>
          <w:sz w:val="24"/>
          <w:szCs w:val="24"/>
        </w:rPr>
        <w:t xml:space="preserve"> </w:t>
      </w:r>
      <w:r w:rsidRPr="001F70B6">
        <w:rPr>
          <w:rFonts w:ascii="Times New Roman" w:hAnsi="Times New Roman"/>
          <w:noProof w:val="0"/>
          <w:sz w:val="24"/>
          <w:szCs w:val="24"/>
        </w:rPr>
        <w:t>bajo</w:t>
      </w:r>
      <w:r w:rsidR="00B82973">
        <w:rPr>
          <w:rFonts w:ascii="Times New Roman" w:hAnsi="Times New Roman"/>
          <w:noProof w:val="0"/>
          <w:sz w:val="24"/>
          <w:szCs w:val="24"/>
        </w:rPr>
        <w:t>:</w:t>
      </w:r>
      <w:r w:rsidRPr="001F70B6">
        <w:rPr>
          <w:rFonts w:ascii="Times New Roman" w:hAnsi="Times New Roman"/>
          <w:noProof w:val="0"/>
          <w:sz w:val="24"/>
          <w:szCs w:val="24"/>
        </w:rPr>
        <w:t xml:space="preserve"> de 22.84</w:t>
      </w:r>
      <w:r w:rsidR="00B82973">
        <w:rPr>
          <w:rFonts w:ascii="Times New Roman" w:hAnsi="Times New Roman"/>
          <w:noProof w:val="0"/>
          <w:sz w:val="24"/>
          <w:szCs w:val="24"/>
        </w:rPr>
        <w:t xml:space="preserve"> </w:t>
      </w:r>
      <w:r w:rsidRPr="001F70B6">
        <w:rPr>
          <w:rFonts w:ascii="Times New Roman" w:hAnsi="Times New Roman"/>
          <w:noProof w:val="0"/>
          <w:sz w:val="24"/>
          <w:szCs w:val="24"/>
        </w:rPr>
        <w:t xml:space="preserve">% a favor del </w:t>
      </w:r>
      <w:r w:rsidRPr="001F70B6">
        <w:rPr>
          <w:rFonts w:ascii="Times New Roman" w:hAnsi="Times New Roman"/>
          <w:noProof w:val="0"/>
          <w:sz w:val="24"/>
          <w:szCs w:val="24"/>
        </w:rPr>
        <w:lastRenderedPageBreak/>
        <w:t xml:space="preserve">grupo experimental antes de la estrategia a </w:t>
      </w:r>
      <w:r w:rsidR="00B82973" w:rsidRPr="001F70B6">
        <w:rPr>
          <w:rFonts w:ascii="Times New Roman" w:hAnsi="Times New Roman"/>
          <w:noProof w:val="0"/>
          <w:sz w:val="24"/>
          <w:szCs w:val="24"/>
        </w:rPr>
        <w:t>s</w:t>
      </w:r>
      <w:r w:rsidR="00B82973">
        <w:rPr>
          <w:rFonts w:ascii="Times New Roman" w:hAnsi="Times New Roman"/>
          <w:noProof w:val="0"/>
          <w:sz w:val="24"/>
          <w:szCs w:val="24"/>
        </w:rPr>
        <w:t>o</w:t>
      </w:r>
      <w:r w:rsidR="00B82973" w:rsidRPr="001F70B6">
        <w:rPr>
          <w:rFonts w:ascii="Times New Roman" w:hAnsi="Times New Roman"/>
          <w:noProof w:val="0"/>
          <w:sz w:val="24"/>
          <w:szCs w:val="24"/>
        </w:rPr>
        <w:t xml:space="preserve">lo </w:t>
      </w:r>
      <w:r w:rsidRPr="001F70B6">
        <w:rPr>
          <w:rFonts w:ascii="Times New Roman" w:hAnsi="Times New Roman"/>
          <w:noProof w:val="0"/>
          <w:sz w:val="24"/>
          <w:szCs w:val="24"/>
        </w:rPr>
        <w:t>4</w:t>
      </w:r>
      <w:r w:rsidR="00B82973">
        <w:rPr>
          <w:rFonts w:ascii="Times New Roman" w:hAnsi="Times New Roman"/>
          <w:noProof w:val="0"/>
          <w:sz w:val="24"/>
          <w:szCs w:val="24"/>
        </w:rPr>
        <w:t xml:space="preserve"> </w:t>
      </w:r>
      <w:r w:rsidRPr="001F70B6">
        <w:rPr>
          <w:rFonts w:ascii="Times New Roman" w:hAnsi="Times New Roman"/>
          <w:noProof w:val="0"/>
          <w:sz w:val="24"/>
          <w:szCs w:val="24"/>
        </w:rPr>
        <w:t>% posterior a esta.</w:t>
      </w:r>
      <w:r w:rsidR="00783094" w:rsidRPr="001F70B6">
        <w:rPr>
          <w:rFonts w:ascii="Times New Roman" w:hAnsi="Times New Roman"/>
          <w:noProof w:val="0"/>
          <w:sz w:val="24"/>
          <w:szCs w:val="24"/>
        </w:rPr>
        <w:t xml:space="preserve"> Al comparar las tablas de los indicadores a evaluar en cada </w:t>
      </w:r>
      <w:r w:rsidR="00B82973">
        <w:rPr>
          <w:rFonts w:ascii="Times New Roman" w:hAnsi="Times New Roman"/>
          <w:noProof w:val="0"/>
          <w:sz w:val="24"/>
          <w:szCs w:val="24"/>
        </w:rPr>
        <w:t>t</w:t>
      </w:r>
      <w:r w:rsidR="00B82973" w:rsidRPr="001F70B6">
        <w:rPr>
          <w:rFonts w:ascii="Times New Roman" w:hAnsi="Times New Roman"/>
          <w:noProof w:val="0"/>
          <w:sz w:val="24"/>
          <w:szCs w:val="24"/>
        </w:rPr>
        <w:t>est</w:t>
      </w:r>
      <w:r w:rsidR="00783094" w:rsidRPr="001F70B6">
        <w:rPr>
          <w:rFonts w:ascii="Times New Roman" w:hAnsi="Times New Roman"/>
          <w:noProof w:val="0"/>
          <w:sz w:val="24"/>
          <w:szCs w:val="24"/>
        </w:rPr>
        <w:t xml:space="preserve">, </w:t>
      </w:r>
      <w:r w:rsidR="00B82973" w:rsidRPr="001F70B6">
        <w:rPr>
          <w:rFonts w:ascii="Times New Roman" w:hAnsi="Times New Roman"/>
          <w:noProof w:val="0"/>
          <w:sz w:val="24"/>
          <w:szCs w:val="24"/>
        </w:rPr>
        <w:t>s</w:t>
      </w:r>
      <w:r w:rsidR="00B82973">
        <w:rPr>
          <w:rFonts w:ascii="Times New Roman" w:hAnsi="Times New Roman"/>
          <w:noProof w:val="0"/>
          <w:sz w:val="24"/>
          <w:szCs w:val="24"/>
        </w:rPr>
        <w:t>o</w:t>
      </w:r>
      <w:r w:rsidR="00B82973" w:rsidRPr="001F70B6">
        <w:rPr>
          <w:rFonts w:ascii="Times New Roman" w:hAnsi="Times New Roman"/>
          <w:noProof w:val="0"/>
          <w:sz w:val="24"/>
          <w:szCs w:val="24"/>
        </w:rPr>
        <w:t xml:space="preserve">lo </w:t>
      </w:r>
      <w:r w:rsidR="00783094" w:rsidRPr="001F70B6">
        <w:rPr>
          <w:rFonts w:ascii="Times New Roman" w:hAnsi="Times New Roman"/>
          <w:noProof w:val="0"/>
          <w:sz w:val="24"/>
          <w:szCs w:val="24"/>
        </w:rPr>
        <w:t>el grupo experimental logr</w:t>
      </w:r>
      <w:r w:rsidR="00C82A52">
        <w:rPr>
          <w:rFonts w:ascii="Times New Roman" w:hAnsi="Times New Roman"/>
          <w:noProof w:val="0"/>
          <w:sz w:val="24"/>
          <w:szCs w:val="24"/>
        </w:rPr>
        <w:t>ó</w:t>
      </w:r>
      <w:r w:rsidR="00783094" w:rsidRPr="001F70B6">
        <w:rPr>
          <w:rFonts w:ascii="Times New Roman" w:hAnsi="Times New Roman"/>
          <w:noProof w:val="0"/>
          <w:sz w:val="24"/>
          <w:szCs w:val="24"/>
        </w:rPr>
        <w:t xml:space="preserve"> avanzar a la fase de síntesis del conocimiento de acuerdo con la taxonomía de Bloom. Esto indica que el estudiante es más analítico, puede hacer uso metacognitivo o consciente de la información relacionando el conocimiento previo con el nuevo.</w:t>
      </w:r>
    </w:p>
    <w:p w14:paraId="2E448C32" w14:textId="7B53F8C7" w:rsidR="00C86812" w:rsidRPr="001F70B6" w:rsidRDefault="00C86812"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La relación que guarda la aplicación de</w:t>
      </w:r>
      <w:r w:rsidR="00C82A52">
        <w:rPr>
          <w:rFonts w:ascii="Times New Roman" w:hAnsi="Times New Roman"/>
          <w:noProof w:val="0"/>
          <w:sz w:val="24"/>
          <w:szCs w:val="24"/>
        </w:rPr>
        <w:t>l</w:t>
      </w:r>
      <w:r w:rsidRPr="001F70B6">
        <w:rPr>
          <w:rFonts w:ascii="Times New Roman" w:hAnsi="Times New Roman"/>
          <w:noProof w:val="0"/>
          <w:sz w:val="24"/>
          <w:szCs w:val="24"/>
        </w:rPr>
        <w:t xml:space="preserve"> </w:t>
      </w:r>
      <w:r w:rsidR="00C82A52">
        <w:rPr>
          <w:rFonts w:ascii="Times New Roman" w:hAnsi="Times New Roman"/>
          <w:noProof w:val="0"/>
          <w:sz w:val="24"/>
          <w:szCs w:val="24"/>
        </w:rPr>
        <w:t>m</w:t>
      </w:r>
      <w:r w:rsidR="00C82A52" w:rsidRPr="001F70B6">
        <w:rPr>
          <w:rFonts w:ascii="Times New Roman" w:hAnsi="Times New Roman"/>
          <w:noProof w:val="0"/>
          <w:sz w:val="24"/>
          <w:szCs w:val="24"/>
        </w:rPr>
        <w:t xml:space="preserve">étodo </w:t>
      </w:r>
      <w:r w:rsidRPr="001F70B6">
        <w:rPr>
          <w:rFonts w:ascii="Times New Roman" w:hAnsi="Times New Roman"/>
          <w:noProof w:val="0"/>
          <w:sz w:val="24"/>
          <w:szCs w:val="24"/>
        </w:rPr>
        <w:t>con el rendimiento académico se verific</w:t>
      </w:r>
      <w:r w:rsidR="00C82A52">
        <w:rPr>
          <w:rFonts w:ascii="Times New Roman" w:hAnsi="Times New Roman"/>
          <w:noProof w:val="0"/>
          <w:sz w:val="24"/>
          <w:szCs w:val="24"/>
        </w:rPr>
        <w:t>ó</w:t>
      </w:r>
      <w:r w:rsidRPr="001F70B6">
        <w:rPr>
          <w:rFonts w:ascii="Times New Roman" w:hAnsi="Times New Roman"/>
          <w:noProof w:val="0"/>
          <w:sz w:val="24"/>
          <w:szCs w:val="24"/>
        </w:rPr>
        <w:t xml:space="preserve"> positivamente a través de la determinación del coeficiente de Pearson</w:t>
      </w:r>
      <w:r w:rsidR="00C82A52">
        <w:rPr>
          <w:rFonts w:ascii="Times New Roman" w:hAnsi="Times New Roman"/>
          <w:noProof w:val="0"/>
          <w:sz w:val="24"/>
          <w:szCs w:val="24"/>
        </w:rPr>
        <w:t>.</w:t>
      </w:r>
      <w:r w:rsidR="00C82A52" w:rsidRPr="001F70B6">
        <w:rPr>
          <w:rFonts w:ascii="Times New Roman" w:hAnsi="Times New Roman"/>
          <w:noProof w:val="0"/>
          <w:sz w:val="24"/>
          <w:szCs w:val="24"/>
        </w:rPr>
        <w:t xml:space="preserve"> </w:t>
      </w:r>
      <w:r w:rsidR="00C82A52">
        <w:rPr>
          <w:rFonts w:ascii="Times New Roman" w:hAnsi="Times New Roman"/>
          <w:noProof w:val="0"/>
          <w:sz w:val="24"/>
          <w:szCs w:val="24"/>
        </w:rPr>
        <w:t>E</w:t>
      </w:r>
      <w:r w:rsidR="00C82A52" w:rsidRPr="001F70B6">
        <w:rPr>
          <w:rFonts w:ascii="Times New Roman" w:hAnsi="Times New Roman"/>
          <w:noProof w:val="0"/>
          <w:sz w:val="24"/>
          <w:szCs w:val="24"/>
        </w:rPr>
        <w:t xml:space="preserve">ste </w:t>
      </w:r>
      <w:r w:rsidR="00AA6F9C">
        <w:rPr>
          <w:rFonts w:ascii="Times New Roman" w:hAnsi="Times New Roman"/>
          <w:noProof w:val="0"/>
          <w:sz w:val="24"/>
          <w:szCs w:val="24"/>
        </w:rPr>
        <w:t>se enco</w:t>
      </w:r>
      <w:r w:rsidRPr="001F70B6">
        <w:rPr>
          <w:rFonts w:ascii="Times New Roman" w:hAnsi="Times New Roman"/>
          <w:noProof w:val="0"/>
          <w:sz w:val="24"/>
          <w:szCs w:val="24"/>
        </w:rPr>
        <w:t>ntr</w:t>
      </w:r>
      <w:r w:rsidR="00AA6F9C">
        <w:rPr>
          <w:rFonts w:ascii="Times New Roman" w:hAnsi="Times New Roman"/>
          <w:noProof w:val="0"/>
          <w:sz w:val="24"/>
          <w:szCs w:val="24"/>
        </w:rPr>
        <w:t>ó</w:t>
      </w:r>
      <w:r w:rsidRPr="001F70B6">
        <w:rPr>
          <w:rFonts w:ascii="Times New Roman" w:hAnsi="Times New Roman"/>
          <w:noProof w:val="0"/>
          <w:sz w:val="24"/>
          <w:szCs w:val="24"/>
        </w:rPr>
        <w:t xml:space="preserve"> </w:t>
      </w:r>
      <w:r w:rsidR="00AA6F9C">
        <w:rPr>
          <w:rFonts w:ascii="Times New Roman" w:hAnsi="Times New Roman"/>
          <w:noProof w:val="0"/>
          <w:sz w:val="24"/>
          <w:szCs w:val="24"/>
        </w:rPr>
        <w:t>como</w:t>
      </w:r>
      <w:r w:rsidRPr="001F70B6">
        <w:rPr>
          <w:rFonts w:ascii="Times New Roman" w:hAnsi="Times New Roman"/>
          <w:noProof w:val="0"/>
          <w:sz w:val="24"/>
          <w:szCs w:val="24"/>
        </w:rPr>
        <w:t xml:space="preserve"> valor de</w:t>
      </w:r>
      <w:r w:rsidR="00AA6F9C">
        <w:rPr>
          <w:rFonts w:ascii="Times New Roman" w:hAnsi="Times New Roman"/>
          <w:noProof w:val="0"/>
          <w:sz w:val="24"/>
          <w:szCs w:val="24"/>
        </w:rPr>
        <w:t>l coeficiente de</w:t>
      </w:r>
      <w:r w:rsidRPr="001F70B6">
        <w:rPr>
          <w:rFonts w:ascii="Times New Roman" w:hAnsi="Times New Roman"/>
          <w:noProof w:val="0"/>
          <w:sz w:val="24"/>
          <w:szCs w:val="24"/>
        </w:rPr>
        <w:t xml:space="preserve"> 0.836, el cual es </w:t>
      </w:r>
      <w:r w:rsidR="00C82A52">
        <w:rPr>
          <w:rFonts w:ascii="Times New Roman" w:hAnsi="Times New Roman"/>
          <w:noProof w:val="0"/>
          <w:sz w:val="24"/>
          <w:szCs w:val="24"/>
        </w:rPr>
        <w:t>muy cercano a la unidad</w:t>
      </w:r>
      <w:r w:rsidRPr="001F70B6">
        <w:rPr>
          <w:rFonts w:ascii="Times New Roman" w:hAnsi="Times New Roman"/>
          <w:noProof w:val="0"/>
          <w:sz w:val="24"/>
          <w:szCs w:val="24"/>
        </w:rPr>
        <w:t xml:space="preserve">, </w:t>
      </w:r>
      <w:r w:rsidR="00C82A52">
        <w:rPr>
          <w:rFonts w:ascii="Times New Roman" w:hAnsi="Times New Roman"/>
          <w:noProof w:val="0"/>
          <w:sz w:val="24"/>
          <w:szCs w:val="24"/>
        </w:rPr>
        <w:t>lo que</w:t>
      </w:r>
      <w:r w:rsidRPr="001F70B6">
        <w:rPr>
          <w:rFonts w:ascii="Times New Roman" w:hAnsi="Times New Roman"/>
          <w:noProof w:val="0"/>
          <w:sz w:val="24"/>
          <w:szCs w:val="24"/>
        </w:rPr>
        <w:t xml:space="preserve"> indica que existe fuerte relación entre ellas y que es una relación positiva</w:t>
      </w:r>
      <w:r w:rsidR="00C82A52">
        <w:rPr>
          <w:rFonts w:ascii="Times New Roman" w:hAnsi="Times New Roman"/>
          <w:noProof w:val="0"/>
          <w:sz w:val="24"/>
          <w:szCs w:val="24"/>
        </w:rPr>
        <w:t>:</w:t>
      </w:r>
      <w:r w:rsidR="00C82A52" w:rsidRPr="001F70B6">
        <w:rPr>
          <w:rFonts w:ascii="Times New Roman" w:hAnsi="Times New Roman"/>
          <w:noProof w:val="0"/>
          <w:sz w:val="24"/>
          <w:szCs w:val="24"/>
        </w:rPr>
        <w:t xml:space="preserve"> </w:t>
      </w:r>
      <w:r w:rsidRPr="001F70B6">
        <w:rPr>
          <w:rFonts w:ascii="Times New Roman" w:hAnsi="Times New Roman"/>
          <w:noProof w:val="0"/>
          <w:sz w:val="24"/>
          <w:szCs w:val="24"/>
        </w:rPr>
        <w:t>a mayor</w:t>
      </w:r>
      <w:r w:rsidR="00C82A52">
        <w:rPr>
          <w:rFonts w:ascii="Times New Roman" w:hAnsi="Times New Roman"/>
          <w:noProof w:val="0"/>
          <w:sz w:val="24"/>
          <w:szCs w:val="24"/>
        </w:rPr>
        <w:t xml:space="preserve"> número de</w:t>
      </w:r>
      <w:r w:rsidRPr="001F70B6">
        <w:rPr>
          <w:rFonts w:ascii="Times New Roman" w:hAnsi="Times New Roman"/>
          <w:noProof w:val="0"/>
          <w:sz w:val="24"/>
          <w:szCs w:val="24"/>
        </w:rPr>
        <w:t xml:space="preserve"> actividades que realice el estudiante aplicando el método, mayor </w:t>
      </w:r>
      <w:r w:rsidR="00C82A52">
        <w:rPr>
          <w:rFonts w:ascii="Times New Roman" w:hAnsi="Times New Roman"/>
          <w:noProof w:val="0"/>
          <w:sz w:val="24"/>
          <w:szCs w:val="24"/>
        </w:rPr>
        <w:t>será</w:t>
      </w:r>
      <w:r w:rsidR="00C82A52" w:rsidRPr="001F70B6">
        <w:rPr>
          <w:rFonts w:ascii="Times New Roman" w:hAnsi="Times New Roman"/>
          <w:noProof w:val="0"/>
          <w:sz w:val="24"/>
          <w:szCs w:val="24"/>
        </w:rPr>
        <w:t xml:space="preserve"> </w:t>
      </w:r>
      <w:r w:rsidRPr="001F70B6">
        <w:rPr>
          <w:rFonts w:ascii="Times New Roman" w:hAnsi="Times New Roman"/>
          <w:noProof w:val="0"/>
          <w:sz w:val="24"/>
          <w:szCs w:val="24"/>
        </w:rPr>
        <w:t>el rendimiento obtenido en la evaluación del estudiante. Esto resultó favorable para disminuir el índice de reprobación y al mismo tiempo desarrolla</w:t>
      </w:r>
      <w:r w:rsidR="00C82A52">
        <w:rPr>
          <w:rFonts w:ascii="Times New Roman" w:hAnsi="Times New Roman"/>
          <w:noProof w:val="0"/>
          <w:sz w:val="24"/>
          <w:szCs w:val="24"/>
        </w:rPr>
        <w:t>r</w:t>
      </w:r>
      <w:r w:rsidRPr="001F70B6">
        <w:rPr>
          <w:rFonts w:ascii="Times New Roman" w:hAnsi="Times New Roman"/>
          <w:noProof w:val="0"/>
          <w:sz w:val="24"/>
          <w:szCs w:val="24"/>
        </w:rPr>
        <w:t xml:space="preserve"> </w:t>
      </w:r>
      <w:r w:rsidR="00DA4B78" w:rsidRPr="001F70B6">
        <w:rPr>
          <w:rFonts w:ascii="Times New Roman" w:hAnsi="Times New Roman"/>
          <w:noProof w:val="0"/>
          <w:sz w:val="24"/>
          <w:szCs w:val="24"/>
        </w:rPr>
        <w:t>la competencia</w:t>
      </w:r>
      <w:r w:rsidR="00C82A52">
        <w:rPr>
          <w:rFonts w:ascii="Times New Roman" w:hAnsi="Times New Roman"/>
          <w:noProof w:val="0"/>
          <w:sz w:val="24"/>
          <w:szCs w:val="24"/>
        </w:rPr>
        <w:t xml:space="preserve"> de</w:t>
      </w:r>
      <w:r w:rsidR="00DA4B78" w:rsidRPr="001F70B6">
        <w:rPr>
          <w:rFonts w:ascii="Times New Roman" w:hAnsi="Times New Roman"/>
          <w:noProof w:val="0"/>
          <w:sz w:val="24"/>
          <w:szCs w:val="24"/>
        </w:rPr>
        <w:t xml:space="preserve"> resolución de problemas.</w:t>
      </w:r>
      <w:r w:rsidRPr="001F70B6">
        <w:rPr>
          <w:rFonts w:ascii="Times New Roman" w:hAnsi="Times New Roman"/>
          <w:noProof w:val="0"/>
          <w:sz w:val="24"/>
          <w:szCs w:val="24"/>
        </w:rPr>
        <w:t xml:space="preserve"> </w:t>
      </w:r>
    </w:p>
    <w:p w14:paraId="16C3291B" w14:textId="77777777" w:rsidR="00CF5F28" w:rsidRPr="001F70B6" w:rsidRDefault="00CF5F28"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La efectividad del método de Pólya para la solución de problemas puede verse en el desarrollo individual y de equipo mostrado en las figuras </w:t>
      </w:r>
      <w:r w:rsidR="00955D53">
        <w:rPr>
          <w:rFonts w:ascii="Times New Roman" w:hAnsi="Times New Roman"/>
          <w:noProof w:val="0"/>
          <w:sz w:val="24"/>
          <w:szCs w:val="24"/>
        </w:rPr>
        <w:t>de este trabajo</w:t>
      </w:r>
      <w:r w:rsidRPr="001F70B6">
        <w:rPr>
          <w:rFonts w:ascii="Times New Roman" w:hAnsi="Times New Roman"/>
          <w:noProof w:val="0"/>
          <w:sz w:val="24"/>
          <w:szCs w:val="24"/>
        </w:rPr>
        <w:t>. El estudiante del grupo al que se le aplicó el método se muestra más seguro, participativo y</w:t>
      </w:r>
      <w:r w:rsidR="00955D53">
        <w:rPr>
          <w:rFonts w:ascii="Times New Roman" w:hAnsi="Times New Roman"/>
          <w:noProof w:val="0"/>
          <w:sz w:val="24"/>
          <w:szCs w:val="24"/>
        </w:rPr>
        <w:t>,</w:t>
      </w:r>
      <w:r w:rsidRPr="001F70B6">
        <w:rPr>
          <w:rFonts w:ascii="Times New Roman" w:hAnsi="Times New Roman"/>
          <w:noProof w:val="0"/>
          <w:sz w:val="24"/>
          <w:szCs w:val="24"/>
        </w:rPr>
        <w:t xml:space="preserve"> lo que es esperado, tiene un planteamiento claro, conciso, seguro y certero para llegar al resultado correcto.</w:t>
      </w:r>
    </w:p>
    <w:p w14:paraId="580C9EDA" w14:textId="77777777" w:rsidR="0099066F" w:rsidRDefault="0099066F" w:rsidP="00F0453B">
      <w:pPr>
        <w:spacing w:after="0" w:line="360" w:lineRule="auto"/>
        <w:jc w:val="both"/>
        <w:rPr>
          <w:rFonts w:ascii="Times New Roman" w:hAnsi="Times New Roman"/>
          <w:b/>
          <w:noProof w:val="0"/>
          <w:sz w:val="24"/>
          <w:szCs w:val="24"/>
        </w:rPr>
      </w:pPr>
    </w:p>
    <w:p w14:paraId="7736EF90" w14:textId="77777777" w:rsidR="000B4100" w:rsidRPr="006720FF" w:rsidRDefault="00C536BE" w:rsidP="00F0453B">
      <w:pPr>
        <w:spacing w:after="0" w:line="360" w:lineRule="auto"/>
        <w:jc w:val="both"/>
        <w:rPr>
          <w:rFonts w:ascii="Times New Roman" w:hAnsi="Times New Roman"/>
          <w:b/>
          <w:noProof w:val="0"/>
          <w:sz w:val="24"/>
          <w:szCs w:val="24"/>
        </w:rPr>
      </w:pPr>
      <w:r w:rsidRPr="006720FF">
        <w:rPr>
          <w:rFonts w:ascii="Times New Roman" w:hAnsi="Times New Roman"/>
          <w:b/>
          <w:noProof w:val="0"/>
          <w:sz w:val="24"/>
          <w:szCs w:val="24"/>
        </w:rPr>
        <w:t>Recomendacione</w:t>
      </w:r>
      <w:r w:rsidR="00493757" w:rsidRPr="006720FF">
        <w:rPr>
          <w:rFonts w:ascii="Times New Roman" w:hAnsi="Times New Roman"/>
          <w:b/>
          <w:noProof w:val="0"/>
          <w:sz w:val="24"/>
          <w:szCs w:val="24"/>
        </w:rPr>
        <w:t>s</w:t>
      </w:r>
    </w:p>
    <w:p w14:paraId="11917215" w14:textId="77777777" w:rsidR="00CF5F28" w:rsidRPr="001F70B6" w:rsidRDefault="00CF5F28"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Las recomendaciones que se describen son producto de la reflexión de los resultados obtenidos en la investigación, los cuales han sido favorables a los objetivos, hipótesis y pregunta de investigación planteada, </w:t>
      </w:r>
      <w:r w:rsidR="00710E29">
        <w:rPr>
          <w:rFonts w:ascii="Times New Roman" w:hAnsi="Times New Roman"/>
          <w:noProof w:val="0"/>
          <w:sz w:val="24"/>
          <w:szCs w:val="24"/>
        </w:rPr>
        <w:t>lo que confirma</w:t>
      </w:r>
      <w:r w:rsidR="00710E29" w:rsidRPr="001F70B6">
        <w:rPr>
          <w:rFonts w:ascii="Times New Roman" w:hAnsi="Times New Roman"/>
          <w:noProof w:val="0"/>
          <w:sz w:val="24"/>
          <w:szCs w:val="24"/>
        </w:rPr>
        <w:t xml:space="preserve"> </w:t>
      </w:r>
      <w:r w:rsidRPr="001F70B6">
        <w:rPr>
          <w:rFonts w:ascii="Times New Roman" w:hAnsi="Times New Roman"/>
          <w:noProof w:val="0"/>
          <w:sz w:val="24"/>
          <w:szCs w:val="24"/>
        </w:rPr>
        <w:t>las expectativas de investigación previstas. Sin embargo, es meritorio considerar que la estrategia puede ser fortalecida desde su diseño</w:t>
      </w:r>
      <w:r w:rsidR="00710E29">
        <w:rPr>
          <w:rFonts w:ascii="Times New Roman" w:hAnsi="Times New Roman"/>
          <w:noProof w:val="0"/>
          <w:sz w:val="24"/>
          <w:szCs w:val="24"/>
        </w:rPr>
        <w:t xml:space="preserve"> al</w:t>
      </w:r>
      <w:r w:rsidRPr="001F70B6">
        <w:rPr>
          <w:rFonts w:ascii="Times New Roman" w:hAnsi="Times New Roman"/>
          <w:noProof w:val="0"/>
          <w:sz w:val="24"/>
          <w:szCs w:val="24"/>
        </w:rPr>
        <w:t xml:space="preserve"> plantear la metodología no </w:t>
      </w:r>
      <w:r w:rsidR="00710E29" w:rsidRPr="001F70B6">
        <w:rPr>
          <w:rFonts w:ascii="Times New Roman" w:hAnsi="Times New Roman"/>
          <w:noProof w:val="0"/>
          <w:sz w:val="24"/>
          <w:szCs w:val="24"/>
        </w:rPr>
        <w:t>s</w:t>
      </w:r>
      <w:r w:rsidR="00710E29">
        <w:rPr>
          <w:rFonts w:ascii="Times New Roman" w:hAnsi="Times New Roman"/>
          <w:noProof w:val="0"/>
          <w:sz w:val="24"/>
          <w:szCs w:val="24"/>
        </w:rPr>
        <w:t>o</w:t>
      </w:r>
      <w:r w:rsidR="00710E29" w:rsidRPr="001F70B6">
        <w:rPr>
          <w:rFonts w:ascii="Times New Roman" w:hAnsi="Times New Roman"/>
          <w:noProof w:val="0"/>
          <w:sz w:val="24"/>
          <w:szCs w:val="24"/>
        </w:rPr>
        <w:t xml:space="preserve">lo </w:t>
      </w:r>
      <w:r w:rsidRPr="001F70B6">
        <w:rPr>
          <w:rFonts w:ascii="Times New Roman" w:hAnsi="Times New Roman"/>
          <w:noProof w:val="0"/>
          <w:sz w:val="24"/>
          <w:szCs w:val="24"/>
        </w:rPr>
        <w:t xml:space="preserve">en la solución de problemas, sino desde la estructura de los ejercicios que refuerzan cada tema. Esto daría más tiempo </w:t>
      </w:r>
      <w:r w:rsidR="00710E29">
        <w:rPr>
          <w:rFonts w:ascii="Times New Roman" w:hAnsi="Times New Roman"/>
          <w:noProof w:val="0"/>
          <w:sz w:val="24"/>
          <w:szCs w:val="24"/>
        </w:rPr>
        <w:t>para</w:t>
      </w:r>
      <w:r w:rsidR="00710E29" w:rsidRPr="001F70B6">
        <w:rPr>
          <w:rFonts w:ascii="Times New Roman" w:hAnsi="Times New Roman"/>
          <w:noProof w:val="0"/>
          <w:sz w:val="24"/>
          <w:szCs w:val="24"/>
        </w:rPr>
        <w:t xml:space="preserve"> </w:t>
      </w:r>
      <w:r w:rsidRPr="001F70B6">
        <w:rPr>
          <w:rFonts w:ascii="Times New Roman" w:hAnsi="Times New Roman"/>
          <w:noProof w:val="0"/>
          <w:sz w:val="24"/>
          <w:szCs w:val="24"/>
        </w:rPr>
        <w:t>la familiarización del planteamiento metodológico de Pólya. Con ello</w:t>
      </w:r>
      <w:r w:rsidR="00710E29">
        <w:rPr>
          <w:rFonts w:ascii="Times New Roman" w:hAnsi="Times New Roman"/>
          <w:noProof w:val="0"/>
          <w:sz w:val="24"/>
          <w:szCs w:val="24"/>
        </w:rPr>
        <w:t>,</w:t>
      </w:r>
      <w:r w:rsidRPr="001F70B6">
        <w:rPr>
          <w:rFonts w:ascii="Times New Roman" w:hAnsi="Times New Roman"/>
          <w:noProof w:val="0"/>
          <w:sz w:val="24"/>
          <w:szCs w:val="24"/>
        </w:rPr>
        <w:t xml:space="preserve"> al momento de abordar los problemas que ponen en práctica el conocimiento adquirido en la </w:t>
      </w:r>
      <w:r w:rsidR="00710E29">
        <w:rPr>
          <w:rFonts w:ascii="Times New Roman" w:hAnsi="Times New Roman"/>
          <w:noProof w:val="0"/>
          <w:sz w:val="24"/>
          <w:szCs w:val="24"/>
        </w:rPr>
        <w:t>s</w:t>
      </w:r>
      <w:r w:rsidR="00710E29" w:rsidRPr="001F70B6">
        <w:rPr>
          <w:rFonts w:ascii="Times New Roman" w:hAnsi="Times New Roman"/>
          <w:noProof w:val="0"/>
          <w:sz w:val="24"/>
          <w:szCs w:val="24"/>
        </w:rPr>
        <w:t xml:space="preserve">ecuencia </w:t>
      </w:r>
      <w:r w:rsidRPr="001F70B6">
        <w:rPr>
          <w:rFonts w:ascii="Times New Roman" w:hAnsi="Times New Roman"/>
          <w:noProof w:val="0"/>
          <w:sz w:val="24"/>
          <w:szCs w:val="24"/>
        </w:rPr>
        <w:t xml:space="preserve">de </w:t>
      </w:r>
      <w:r w:rsidR="00710E29">
        <w:rPr>
          <w:rFonts w:ascii="Times New Roman" w:hAnsi="Times New Roman"/>
          <w:noProof w:val="0"/>
          <w:sz w:val="24"/>
          <w:szCs w:val="24"/>
        </w:rPr>
        <w:t>a</w:t>
      </w:r>
      <w:r w:rsidR="00710E29" w:rsidRPr="001F70B6">
        <w:rPr>
          <w:rFonts w:ascii="Times New Roman" w:hAnsi="Times New Roman"/>
          <w:noProof w:val="0"/>
          <w:sz w:val="24"/>
          <w:szCs w:val="24"/>
        </w:rPr>
        <w:t>prendizaje</w:t>
      </w:r>
      <w:r w:rsidRPr="001F70B6">
        <w:rPr>
          <w:rFonts w:ascii="Times New Roman" w:hAnsi="Times New Roman"/>
          <w:noProof w:val="0"/>
          <w:sz w:val="24"/>
          <w:szCs w:val="24"/>
        </w:rPr>
        <w:t>, el estudiante podrá haberse afianzado con el método previamente, y</w:t>
      </w:r>
      <w:r w:rsidR="00710E29">
        <w:rPr>
          <w:rFonts w:ascii="Times New Roman" w:hAnsi="Times New Roman"/>
          <w:noProof w:val="0"/>
          <w:sz w:val="24"/>
          <w:szCs w:val="24"/>
        </w:rPr>
        <w:t xml:space="preserve"> llegado el momento</w:t>
      </w:r>
      <w:r w:rsidRPr="001F70B6">
        <w:rPr>
          <w:rFonts w:ascii="Times New Roman" w:hAnsi="Times New Roman"/>
          <w:noProof w:val="0"/>
          <w:sz w:val="24"/>
          <w:szCs w:val="24"/>
        </w:rPr>
        <w:t xml:space="preserve"> </w:t>
      </w:r>
      <w:r w:rsidR="00710E29" w:rsidRPr="001F70B6">
        <w:rPr>
          <w:rFonts w:ascii="Times New Roman" w:hAnsi="Times New Roman"/>
          <w:noProof w:val="0"/>
          <w:sz w:val="24"/>
          <w:szCs w:val="24"/>
        </w:rPr>
        <w:t>s</w:t>
      </w:r>
      <w:r w:rsidR="00710E29">
        <w:rPr>
          <w:rFonts w:ascii="Times New Roman" w:hAnsi="Times New Roman"/>
          <w:noProof w:val="0"/>
          <w:sz w:val="24"/>
          <w:szCs w:val="24"/>
        </w:rPr>
        <w:t>o</w:t>
      </w:r>
      <w:r w:rsidR="00710E29" w:rsidRPr="001F70B6">
        <w:rPr>
          <w:rFonts w:ascii="Times New Roman" w:hAnsi="Times New Roman"/>
          <w:noProof w:val="0"/>
          <w:sz w:val="24"/>
          <w:szCs w:val="24"/>
        </w:rPr>
        <w:t xml:space="preserve">lo </w:t>
      </w:r>
      <w:r w:rsidRPr="001F70B6">
        <w:rPr>
          <w:rFonts w:ascii="Times New Roman" w:hAnsi="Times New Roman"/>
          <w:noProof w:val="0"/>
          <w:sz w:val="24"/>
          <w:szCs w:val="24"/>
        </w:rPr>
        <w:t>preocuparse por el desarrollo del problema en sí.</w:t>
      </w:r>
    </w:p>
    <w:p w14:paraId="70BA5DDC" w14:textId="77777777" w:rsidR="006720FF" w:rsidRDefault="006720FF" w:rsidP="00FA3299">
      <w:pPr>
        <w:spacing w:after="0" w:line="360" w:lineRule="auto"/>
        <w:ind w:firstLine="708"/>
        <w:jc w:val="both"/>
        <w:rPr>
          <w:rFonts w:ascii="Times New Roman" w:hAnsi="Times New Roman"/>
          <w:noProof w:val="0"/>
          <w:sz w:val="24"/>
          <w:szCs w:val="24"/>
        </w:rPr>
      </w:pPr>
    </w:p>
    <w:p w14:paraId="13D25265" w14:textId="4269D26C" w:rsidR="00CF5F28" w:rsidRPr="001F70B6" w:rsidRDefault="00CF5F28"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lastRenderedPageBreak/>
        <w:t xml:space="preserve">El desarrollo de la estrategia didáctica pudiera tener factores alternos como lo es el horario en el que fue aplicada, debido a que el curso en el que se </w:t>
      </w:r>
      <w:r w:rsidR="00776846">
        <w:rPr>
          <w:rFonts w:ascii="Times New Roman" w:hAnsi="Times New Roman"/>
          <w:noProof w:val="0"/>
          <w:sz w:val="24"/>
          <w:szCs w:val="24"/>
        </w:rPr>
        <w:t>aplicó esta investigación</w:t>
      </w:r>
      <w:r w:rsidRPr="001F70B6">
        <w:rPr>
          <w:rFonts w:ascii="Times New Roman" w:hAnsi="Times New Roman"/>
          <w:noProof w:val="0"/>
          <w:sz w:val="24"/>
          <w:szCs w:val="24"/>
        </w:rPr>
        <w:t xml:space="preserve"> fue de 9</w:t>
      </w:r>
      <w:r w:rsidR="00710E29">
        <w:rPr>
          <w:rFonts w:ascii="Times New Roman" w:hAnsi="Times New Roman"/>
          <w:noProof w:val="0"/>
          <w:sz w:val="24"/>
          <w:szCs w:val="24"/>
        </w:rPr>
        <w:t xml:space="preserve">:00 a. m. a </w:t>
      </w:r>
      <w:r w:rsidRPr="001F70B6">
        <w:rPr>
          <w:rFonts w:ascii="Times New Roman" w:hAnsi="Times New Roman"/>
          <w:noProof w:val="0"/>
          <w:sz w:val="24"/>
          <w:szCs w:val="24"/>
        </w:rPr>
        <w:t>11</w:t>
      </w:r>
      <w:r w:rsidR="00710E29">
        <w:rPr>
          <w:rFonts w:ascii="Times New Roman" w:hAnsi="Times New Roman"/>
          <w:noProof w:val="0"/>
          <w:sz w:val="24"/>
          <w:szCs w:val="24"/>
        </w:rPr>
        <w:t>:00 a. m.</w:t>
      </w:r>
      <w:r w:rsidRPr="001F70B6">
        <w:rPr>
          <w:rFonts w:ascii="Times New Roman" w:hAnsi="Times New Roman"/>
          <w:noProof w:val="0"/>
          <w:sz w:val="24"/>
          <w:szCs w:val="24"/>
        </w:rPr>
        <w:t xml:space="preserve">, </w:t>
      </w:r>
      <w:r w:rsidR="00710E29">
        <w:rPr>
          <w:rFonts w:ascii="Times New Roman" w:hAnsi="Times New Roman"/>
          <w:noProof w:val="0"/>
          <w:sz w:val="24"/>
          <w:szCs w:val="24"/>
        </w:rPr>
        <w:t>con</w:t>
      </w:r>
      <w:r w:rsidR="00710E29"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el inconveniente </w:t>
      </w:r>
      <w:r w:rsidR="00710E29">
        <w:rPr>
          <w:rFonts w:ascii="Times New Roman" w:hAnsi="Times New Roman"/>
          <w:noProof w:val="0"/>
          <w:sz w:val="24"/>
          <w:szCs w:val="24"/>
        </w:rPr>
        <w:t>de que</w:t>
      </w:r>
      <w:r w:rsidRPr="001F70B6">
        <w:rPr>
          <w:rFonts w:ascii="Times New Roman" w:hAnsi="Times New Roman"/>
          <w:noProof w:val="0"/>
          <w:sz w:val="24"/>
          <w:szCs w:val="24"/>
        </w:rPr>
        <w:t xml:space="preserve"> los estudiantes</w:t>
      </w:r>
      <w:r w:rsidR="00710E29">
        <w:rPr>
          <w:rFonts w:ascii="Times New Roman" w:hAnsi="Times New Roman"/>
          <w:noProof w:val="0"/>
          <w:sz w:val="24"/>
          <w:szCs w:val="24"/>
        </w:rPr>
        <w:t xml:space="preserve"> ingresa</w:t>
      </w:r>
      <w:r w:rsidR="00776846">
        <w:rPr>
          <w:rFonts w:ascii="Times New Roman" w:hAnsi="Times New Roman"/>
          <w:noProof w:val="0"/>
          <w:sz w:val="24"/>
          <w:szCs w:val="24"/>
        </w:rPr>
        <w:t>ban</w:t>
      </w:r>
      <w:r w:rsidRPr="001F70B6">
        <w:rPr>
          <w:rFonts w:ascii="Times New Roman" w:hAnsi="Times New Roman"/>
          <w:noProof w:val="0"/>
          <w:sz w:val="24"/>
          <w:szCs w:val="24"/>
        </w:rPr>
        <w:t xml:space="preserve"> al plantel desde las 7 a.</w:t>
      </w:r>
      <w:r w:rsidR="00710E29">
        <w:rPr>
          <w:rFonts w:ascii="Times New Roman" w:hAnsi="Times New Roman"/>
          <w:noProof w:val="0"/>
          <w:sz w:val="24"/>
          <w:szCs w:val="24"/>
        </w:rPr>
        <w:t xml:space="preserve"> </w:t>
      </w:r>
      <w:r w:rsidRPr="001F70B6">
        <w:rPr>
          <w:rFonts w:ascii="Times New Roman" w:hAnsi="Times New Roman"/>
          <w:noProof w:val="0"/>
          <w:sz w:val="24"/>
          <w:szCs w:val="24"/>
        </w:rPr>
        <w:t>m., con clase continua sin interrupción para conseguir alimento. Puede considerarse probar el tratamiento bajo otras condiciones</w:t>
      </w:r>
      <w:r w:rsidR="00776846">
        <w:rPr>
          <w:rFonts w:ascii="Times New Roman" w:hAnsi="Times New Roman"/>
          <w:noProof w:val="0"/>
          <w:sz w:val="24"/>
          <w:szCs w:val="24"/>
        </w:rPr>
        <w:t>.</w:t>
      </w:r>
    </w:p>
    <w:p w14:paraId="06AF9A1A" w14:textId="77777777" w:rsidR="00CF5F28" w:rsidRPr="001F70B6" w:rsidRDefault="00CF5F28"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También </w:t>
      </w:r>
      <w:r w:rsidR="00E14EA3">
        <w:rPr>
          <w:rFonts w:ascii="Times New Roman" w:hAnsi="Times New Roman"/>
          <w:noProof w:val="0"/>
          <w:sz w:val="24"/>
          <w:szCs w:val="24"/>
        </w:rPr>
        <w:t>existe</w:t>
      </w:r>
      <w:r w:rsidRPr="001F70B6">
        <w:rPr>
          <w:rFonts w:ascii="Times New Roman" w:hAnsi="Times New Roman"/>
          <w:noProof w:val="0"/>
          <w:sz w:val="24"/>
          <w:szCs w:val="24"/>
        </w:rPr>
        <w:t xml:space="preserve"> la posibilidad de enriquecer el </w:t>
      </w:r>
      <w:r w:rsidR="00E14EA3">
        <w:rPr>
          <w:rFonts w:ascii="Times New Roman" w:hAnsi="Times New Roman"/>
          <w:noProof w:val="0"/>
          <w:sz w:val="24"/>
          <w:szCs w:val="24"/>
        </w:rPr>
        <w:t>m</w:t>
      </w:r>
      <w:r w:rsidR="00E14EA3" w:rsidRPr="001F70B6">
        <w:rPr>
          <w:rFonts w:ascii="Times New Roman" w:hAnsi="Times New Roman"/>
          <w:noProof w:val="0"/>
          <w:sz w:val="24"/>
          <w:szCs w:val="24"/>
        </w:rPr>
        <w:t xml:space="preserve">étodo </w:t>
      </w:r>
      <w:r w:rsidRPr="001F70B6">
        <w:rPr>
          <w:rFonts w:ascii="Times New Roman" w:hAnsi="Times New Roman"/>
          <w:noProof w:val="0"/>
          <w:sz w:val="24"/>
          <w:szCs w:val="24"/>
        </w:rPr>
        <w:t xml:space="preserve">de Pólya con alguna otra estrategia adicional, como lo puede ser una herramienta tecnológica, o bien con alguna experiencia práctica en exploración de campo, por ejemplo. Esto </w:t>
      </w:r>
      <w:r w:rsidR="00367B44">
        <w:rPr>
          <w:rFonts w:ascii="Times New Roman" w:hAnsi="Times New Roman"/>
          <w:noProof w:val="0"/>
          <w:sz w:val="24"/>
          <w:szCs w:val="24"/>
        </w:rPr>
        <w:t>con la intención de atender</w:t>
      </w:r>
      <w:r w:rsidRPr="001F70B6">
        <w:rPr>
          <w:rFonts w:ascii="Times New Roman" w:hAnsi="Times New Roman"/>
          <w:noProof w:val="0"/>
          <w:sz w:val="24"/>
          <w:szCs w:val="24"/>
        </w:rPr>
        <w:t xml:space="preserve"> a las nuevas formas en las que el </w:t>
      </w:r>
      <w:r w:rsidR="00367B44">
        <w:rPr>
          <w:rFonts w:ascii="Times New Roman" w:hAnsi="Times New Roman"/>
          <w:noProof w:val="0"/>
          <w:sz w:val="24"/>
          <w:szCs w:val="24"/>
        </w:rPr>
        <w:t>alumno</w:t>
      </w:r>
      <w:r w:rsidR="00367B44" w:rsidRPr="001F70B6">
        <w:rPr>
          <w:rFonts w:ascii="Times New Roman" w:hAnsi="Times New Roman"/>
          <w:noProof w:val="0"/>
          <w:sz w:val="24"/>
          <w:szCs w:val="24"/>
        </w:rPr>
        <w:t xml:space="preserve"> </w:t>
      </w:r>
      <w:r w:rsidRPr="001F70B6">
        <w:rPr>
          <w:rFonts w:ascii="Times New Roman" w:hAnsi="Times New Roman"/>
          <w:noProof w:val="0"/>
          <w:sz w:val="24"/>
          <w:szCs w:val="24"/>
        </w:rPr>
        <w:t>se interesa por sus estudios y ve la aplicación de su conocimiento</w:t>
      </w:r>
      <w:r w:rsidR="00367B44">
        <w:rPr>
          <w:rFonts w:ascii="Times New Roman" w:hAnsi="Times New Roman"/>
          <w:noProof w:val="0"/>
          <w:sz w:val="24"/>
          <w:szCs w:val="24"/>
        </w:rPr>
        <w:t>. De hecho,</w:t>
      </w:r>
      <w:r w:rsidR="00367B44"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el aprendizaje de las matemáticas ha sido muy cuestionado en este aspecto por parte de </w:t>
      </w:r>
      <w:r w:rsidR="00367B44">
        <w:rPr>
          <w:rFonts w:ascii="Times New Roman" w:hAnsi="Times New Roman"/>
          <w:noProof w:val="0"/>
          <w:sz w:val="24"/>
          <w:szCs w:val="24"/>
        </w:rPr>
        <w:t>quienes</w:t>
      </w:r>
      <w:r w:rsidRPr="001F70B6">
        <w:rPr>
          <w:rFonts w:ascii="Times New Roman" w:hAnsi="Times New Roman"/>
          <w:noProof w:val="0"/>
          <w:sz w:val="24"/>
          <w:szCs w:val="24"/>
        </w:rPr>
        <w:t xml:space="preserve"> que buscan ver la utilidad de este ámbito en sus vidas profesionales futuras.</w:t>
      </w:r>
    </w:p>
    <w:p w14:paraId="19B78DC5" w14:textId="77777777" w:rsidR="00CF5F28" w:rsidRPr="001F70B6" w:rsidRDefault="00CF5F28"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Otra circunstancia relevante es el resultado obtenido en la proyección del método al efectuar el ajuste de linealidad en la correlación entre las actividades realizadas a lo largo del desarrollo de la estrategia y el rendimiento académico obtenido. Al encontrarse un coeficiente de correlación alto, </w:t>
      </w:r>
      <w:r w:rsidR="00552377">
        <w:rPr>
          <w:rFonts w:ascii="Times New Roman" w:hAnsi="Times New Roman"/>
          <w:noProof w:val="0"/>
          <w:sz w:val="24"/>
          <w:szCs w:val="24"/>
        </w:rPr>
        <w:t>se pudo</w:t>
      </w:r>
      <w:r w:rsidR="00552377" w:rsidRPr="001F70B6">
        <w:rPr>
          <w:rFonts w:ascii="Times New Roman" w:hAnsi="Times New Roman"/>
          <w:noProof w:val="0"/>
          <w:sz w:val="24"/>
          <w:szCs w:val="24"/>
        </w:rPr>
        <w:t xml:space="preserve"> </w:t>
      </w:r>
      <w:r w:rsidRPr="001F70B6">
        <w:rPr>
          <w:rFonts w:ascii="Times New Roman" w:hAnsi="Times New Roman"/>
          <w:noProof w:val="0"/>
          <w:sz w:val="24"/>
          <w:szCs w:val="24"/>
        </w:rPr>
        <w:t>verificar que existe relación aplicable del método de Pólya para mejorar el rendimiento académico de los estudiantes</w:t>
      </w:r>
      <w:r w:rsidR="00552377">
        <w:rPr>
          <w:rFonts w:ascii="Times New Roman" w:hAnsi="Times New Roman"/>
          <w:noProof w:val="0"/>
          <w:sz w:val="24"/>
          <w:szCs w:val="24"/>
        </w:rPr>
        <w:t>;</w:t>
      </w:r>
      <w:r w:rsidR="00552377"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sin embargo, el coeficiente de determinación indicó que es recomendable seguir más de cerca a los estudiantes que se encuentran en el nivel nulo </w:t>
      </w:r>
      <w:r w:rsidR="00552377">
        <w:rPr>
          <w:rFonts w:ascii="Times New Roman" w:hAnsi="Times New Roman"/>
          <w:noProof w:val="0"/>
          <w:sz w:val="24"/>
          <w:szCs w:val="24"/>
        </w:rPr>
        <w:t>o</w:t>
      </w:r>
      <w:r w:rsidR="00552377"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bajo </w:t>
      </w:r>
      <w:r w:rsidR="00552377">
        <w:rPr>
          <w:rFonts w:ascii="Times New Roman" w:hAnsi="Times New Roman"/>
          <w:noProof w:val="0"/>
          <w:sz w:val="24"/>
          <w:szCs w:val="24"/>
        </w:rPr>
        <w:t>de</w:t>
      </w:r>
      <w:r w:rsidRPr="001F70B6">
        <w:rPr>
          <w:rFonts w:ascii="Times New Roman" w:hAnsi="Times New Roman"/>
          <w:noProof w:val="0"/>
          <w:sz w:val="24"/>
          <w:szCs w:val="24"/>
        </w:rPr>
        <w:t xml:space="preserve"> rendimiento académico. Puede ser concerniente al dominio de aplicación del conocimiento en el indicador de compresión y extracción de la información a ser aplicada, debido a que requieren más tiempo de procesamiento y ejecución de la cognición, </w:t>
      </w:r>
      <w:r w:rsidR="002B5367">
        <w:rPr>
          <w:rFonts w:ascii="Times New Roman" w:hAnsi="Times New Roman"/>
          <w:noProof w:val="0"/>
          <w:sz w:val="24"/>
          <w:szCs w:val="24"/>
        </w:rPr>
        <w:t>y así tratar</w:t>
      </w:r>
      <w:r w:rsidR="002B5367"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de impulsar su avance y </w:t>
      </w:r>
      <w:r w:rsidR="002B5367">
        <w:rPr>
          <w:rFonts w:ascii="Times New Roman" w:hAnsi="Times New Roman"/>
          <w:noProof w:val="0"/>
          <w:sz w:val="24"/>
          <w:szCs w:val="24"/>
        </w:rPr>
        <w:t>lograr</w:t>
      </w:r>
      <w:r w:rsidRPr="001F70B6">
        <w:rPr>
          <w:rFonts w:ascii="Times New Roman" w:hAnsi="Times New Roman"/>
          <w:noProof w:val="0"/>
          <w:sz w:val="24"/>
          <w:szCs w:val="24"/>
        </w:rPr>
        <w:t xml:space="preserve"> resultados favorables. Esto se puede llegar a lograr con adecuaciones en los tiempos </w:t>
      </w:r>
      <w:r w:rsidR="002B5367">
        <w:rPr>
          <w:rFonts w:ascii="Times New Roman" w:hAnsi="Times New Roman"/>
          <w:noProof w:val="0"/>
          <w:sz w:val="24"/>
          <w:szCs w:val="24"/>
        </w:rPr>
        <w:t>de</w:t>
      </w:r>
      <w:r w:rsidR="002B5367" w:rsidRPr="001F70B6">
        <w:rPr>
          <w:rFonts w:ascii="Times New Roman" w:hAnsi="Times New Roman"/>
          <w:noProof w:val="0"/>
          <w:sz w:val="24"/>
          <w:szCs w:val="24"/>
        </w:rPr>
        <w:t xml:space="preserve"> </w:t>
      </w:r>
      <w:r w:rsidRPr="001F70B6">
        <w:rPr>
          <w:rFonts w:ascii="Times New Roman" w:hAnsi="Times New Roman"/>
          <w:noProof w:val="0"/>
          <w:sz w:val="24"/>
          <w:szCs w:val="24"/>
        </w:rPr>
        <w:t>la estrategia en futuras investigaciones.</w:t>
      </w:r>
    </w:p>
    <w:p w14:paraId="31C68C7E" w14:textId="5B85D4DB" w:rsidR="00CF5F28" w:rsidRPr="001F70B6" w:rsidRDefault="00CF5F28"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Como posibles adecuaciones</w:t>
      </w:r>
      <w:r w:rsidR="002B5367">
        <w:rPr>
          <w:rFonts w:ascii="Times New Roman" w:hAnsi="Times New Roman"/>
          <w:noProof w:val="0"/>
          <w:sz w:val="24"/>
          <w:szCs w:val="24"/>
        </w:rPr>
        <w:t>, además,</w:t>
      </w:r>
      <w:r w:rsidRPr="001F70B6">
        <w:rPr>
          <w:rFonts w:ascii="Times New Roman" w:hAnsi="Times New Roman"/>
          <w:noProof w:val="0"/>
          <w:sz w:val="24"/>
          <w:szCs w:val="24"/>
        </w:rPr>
        <w:t xml:space="preserve"> puede ser considerado trabajar con la taxonomía de Bloom en sus seis niveles del dominio </w:t>
      </w:r>
      <w:r w:rsidR="002B5367" w:rsidRPr="001F70B6">
        <w:rPr>
          <w:rFonts w:ascii="Times New Roman" w:hAnsi="Times New Roman"/>
          <w:noProof w:val="0"/>
          <w:sz w:val="24"/>
          <w:szCs w:val="24"/>
        </w:rPr>
        <w:t>cognitivo</w:t>
      </w:r>
      <w:r w:rsidR="002B5367">
        <w:rPr>
          <w:rFonts w:ascii="Times New Roman" w:hAnsi="Times New Roman"/>
          <w:noProof w:val="0"/>
          <w:sz w:val="24"/>
          <w:szCs w:val="24"/>
        </w:rPr>
        <w:t>, pues</w:t>
      </w:r>
      <w:r w:rsidR="007F187F">
        <w:rPr>
          <w:rFonts w:ascii="Times New Roman" w:hAnsi="Times New Roman"/>
          <w:noProof w:val="0"/>
          <w:sz w:val="24"/>
          <w:szCs w:val="24"/>
        </w:rPr>
        <w:t>to que,</w:t>
      </w:r>
      <w:r w:rsidR="002B5367">
        <w:rPr>
          <w:rFonts w:ascii="Times New Roman" w:hAnsi="Times New Roman"/>
          <w:noProof w:val="0"/>
          <w:sz w:val="24"/>
          <w:szCs w:val="24"/>
        </w:rPr>
        <w:t xml:space="preserve"> en</w:t>
      </w:r>
      <w:r w:rsidRPr="001F70B6">
        <w:rPr>
          <w:rFonts w:ascii="Times New Roman" w:hAnsi="Times New Roman"/>
          <w:noProof w:val="0"/>
          <w:sz w:val="24"/>
          <w:szCs w:val="24"/>
        </w:rPr>
        <w:t xml:space="preserve"> la presente investigación solo se trabajaron con los cuatro niveles centrales</w:t>
      </w:r>
      <w:r w:rsidR="002B5367">
        <w:rPr>
          <w:rFonts w:ascii="Times New Roman" w:hAnsi="Times New Roman"/>
          <w:noProof w:val="0"/>
          <w:sz w:val="24"/>
          <w:szCs w:val="24"/>
        </w:rPr>
        <w:t>.</w:t>
      </w:r>
    </w:p>
    <w:p w14:paraId="29089405" w14:textId="02A5CE12" w:rsidR="00CF5F28" w:rsidRPr="001F70B6" w:rsidRDefault="00CF5F28"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Para dar un seguimiento más continuo a la estrategia desarrollada</w:t>
      </w:r>
      <w:r w:rsidR="008E4B47">
        <w:rPr>
          <w:rFonts w:ascii="Times New Roman" w:hAnsi="Times New Roman"/>
          <w:noProof w:val="0"/>
          <w:sz w:val="24"/>
          <w:szCs w:val="24"/>
        </w:rPr>
        <w:t xml:space="preserve"> también</w:t>
      </w:r>
      <w:r w:rsidR="008E4B47"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pudiera darse el caso de efectuar evaluaciones intermedias </w:t>
      </w:r>
      <w:r w:rsidR="008E4B47">
        <w:rPr>
          <w:rFonts w:ascii="Times New Roman" w:hAnsi="Times New Roman"/>
          <w:noProof w:val="0"/>
          <w:sz w:val="24"/>
          <w:szCs w:val="24"/>
        </w:rPr>
        <w:t>y verificar</w:t>
      </w:r>
      <w:r w:rsidR="008E4B47" w:rsidRPr="001F70B6">
        <w:rPr>
          <w:rFonts w:ascii="Times New Roman" w:hAnsi="Times New Roman"/>
          <w:noProof w:val="0"/>
          <w:sz w:val="24"/>
          <w:szCs w:val="24"/>
        </w:rPr>
        <w:t xml:space="preserve"> </w:t>
      </w:r>
      <w:r w:rsidRPr="001F70B6">
        <w:rPr>
          <w:rFonts w:ascii="Times New Roman" w:hAnsi="Times New Roman"/>
          <w:noProof w:val="0"/>
          <w:sz w:val="24"/>
          <w:szCs w:val="24"/>
        </w:rPr>
        <w:t xml:space="preserve">el nivel de avance. </w:t>
      </w:r>
      <w:r w:rsidR="008E4B47">
        <w:rPr>
          <w:rFonts w:ascii="Times New Roman" w:hAnsi="Times New Roman"/>
          <w:noProof w:val="0"/>
          <w:sz w:val="24"/>
          <w:szCs w:val="24"/>
        </w:rPr>
        <w:t>Asimismo,</w:t>
      </w:r>
      <w:r w:rsidRPr="001F70B6">
        <w:rPr>
          <w:rFonts w:ascii="Times New Roman" w:hAnsi="Times New Roman"/>
          <w:noProof w:val="0"/>
          <w:sz w:val="24"/>
          <w:szCs w:val="24"/>
        </w:rPr>
        <w:t xml:space="preserve"> seccionar posiblemente la evaluación</w:t>
      </w:r>
      <w:r w:rsidR="008E4B47">
        <w:rPr>
          <w:rFonts w:ascii="Times New Roman" w:hAnsi="Times New Roman"/>
          <w:noProof w:val="0"/>
          <w:sz w:val="24"/>
          <w:szCs w:val="24"/>
        </w:rPr>
        <w:t>: partir de</w:t>
      </w:r>
      <w:r w:rsidRPr="001F70B6">
        <w:rPr>
          <w:rFonts w:ascii="Times New Roman" w:hAnsi="Times New Roman"/>
          <w:noProof w:val="0"/>
          <w:sz w:val="24"/>
          <w:szCs w:val="24"/>
        </w:rPr>
        <w:t xml:space="preserve"> un segmento independiente para evaluar lo </w:t>
      </w:r>
      <w:r w:rsidRPr="001F70B6">
        <w:rPr>
          <w:rFonts w:ascii="Times New Roman" w:hAnsi="Times New Roman"/>
          <w:noProof w:val="0"/>
          <w:sz w:val="24"/>
          <w:szCs w:val="24"/>
        </w:rPr>
        <w:lastRenderedPageBreak/>
        <w:t xml:space="preserve">concerniente al conocimiento base de la </w:t>
      </w:r>
      <w:r w:rsidR="007F187F">
        <w:rPr>
          <w:rFonts w:ascii="Times New Roman" w:hAnsi="Times New Roman"/>
          <w:noProof w:val="0"/>
          <w:sz w:val="24"/>
          <w:szCs w:val="24"/>
        </w:rPr>
        <w:t>S</w:t>
      </w:r>
      <w:r w:rsidRPr="001F70B6">
        <w:rPr>
          <w:rFonts w:ascii="Times New Roman" w:hAnsi="Times New Roman"/>
          <w:noProof w:val="0"/>
          <w:sz w:val="24"/>
          <w:szCs w:val="24"/>
        </w:rPr>
        <w:t xml:space="preserve">ecuencia </w:t>
      </w:r>
      <w:r w:rsidR="009F1D30">
        <w:rPr>
          <w:rFonts w:ascii="Times New Roman" w:hAnsi="Times New Roman"/>
          <w:noProof w:val="0"/>
          <w:sz w:val="24"/>
          <w:szCs w:val="24"/>
        </w:rPr>
        <w:t>tres</w:t>
      </w:r>
      <w:r w:rsidRPr="001F70B6">
        <w:rPr>
          <w:rFonts w:ascii="Times New Roman" w:hAnsi="Times New Roman"/>
          <w:noProof w:val="0"/>
          <w:sz w:val="24"/>
          <w:szCs w:val="24"/>
        </w:rPr>
        <w:t xml:space="preserve">, objeto de este estudio, y otra aplicación diferida específica a la resolución de problemas. Esto es con el fin de que el </w:t>
      </w:r>
      <w:r w:rsidR="008E4B47">
        <w:rPr>
          <w:rFonts w:ascii="Times New Roman" w:hAnsi="Times New Roman"/>
          <w:noProof w:val="0"/>
          <w:sz w:val="24"/>
          <w:szCs w:val="24"/>
        </w:rPr>
        <w:t>aprendiz</w:t>
      </w:r>
      <w:r w:rsidR="008E4B47" w:rsidRPr="001F70B6">
        <w:rPr>
          <w:rFonts w:ascii="Times New Roman" w:hAnsi="Times New Roman"/>
          <w:noProof w:val="0"/>
          <w:sz w:val="24"/>
          <w:szCs w:val="24"/>
        </w:rPr>
        <w:t xml:space="preserve"> </w:t>
      </w:r>
      <w:r w:rsidRPr="001F70B6">
        <w:rPr>
          <w:rFonts w:ascii="Times New Roman" w:hAnsi="Times New Roman"/>
          <w:noProof w:val="0"/>
          <w:sz w:val="24"/>
          <w:szCs w:val="24"/>
        </w:rPr>
        <w:t>pueda enfocarse más claramente a la solución de problemas a</w:t>
      </w:r>
      <w:r w:rsidR="000B5A04">
        <w:rPr>
          <w:rFonts w:ascii="Times New Roman" w:hAnsi="Times New Roman"/>
          <w:noProof w:val="0"/>
          <w:sz w:val="24"/>
          <w:szCs w:val="24"/>
        </w:rPr>
        <w:t>l</w:t>
      </w:r>
      <w:r w:rsidRPr="001F70B6">
        <w:rPr>
          <w:rFonts w:ascii="Times New Roman" w:hAnsi="Times New Roman"/>
          <w:noProof w:val="0"/>
          <w:sz w:val="24"/>
          <w:szCs w:val="24"/>
        </w:rPr>
        <w:t xml:space="preserve"> momento de ser evaluado. Otra posibilidad para el dominio de la estrategia en sí es trabajar el método de Pólya desde otras </w:t>
      </w:r>
      <w:r w:rsidR="007F187F">
        <w:rPr>
          <w:rFonts w:ascii="Times New Roman" w:hAnsi="Times New Roman"/>
          <w:noProof w:val="0"/>
          <w:sz w:val="24"/>
          <w:szCs w:val="24"/>
        </w:rPr>
        <w:t>S</w:t>
      </w:r>
      <w:r w:rsidRPr="001F70B6">
        <w:rPr>
          <w:rFonts w:ascii="Times New Roman" w:hAnsi="Times New Roman"/>
          <w:noProof w:val="0"/>
          <w:sz w:val="24"/>
          <w:szCs w:val="24"/>
        </w:rPr>
        <w:t>ecuencias previas e incluso en todo el curso de Razonamiento Lógico.</w:t>
      </w:r>
    </w:p>
    <w:p w14:paraId="492339EA" w14:textId="77777777" w:rsidR="00493757" w:rsidRPr="001F70B6" w:rsidRDefault="00CF5F28" w:rsidP="00FA3299">
      <w:pPr>
        <w:spacing w:after="0" w:line="360" w:lineRule="auto"/>
        <w:ind w:firstLine="708"/>
        <w:jc w:val="both"/>
        <w:rPr>
          <w:rFonts w:ascii="Times New Roman" w:hAnsi="Times New Roman"/>
          <w:noProof w:val="0"/>
          <w:sz w:val="24"/>
          <w:szCs w:val="24"/>
        </w:rPr>
      </w:pPr>
      <w:r w:rsidRPr="001F70B6">
        <w:rPr>
          <w:rFonts w:ascii="Times New Roman" w:hAnsi="Times New Roman"/>
          <w:noProof w:val="0"/>
          <w:sz w:val="24"/>
          <w:szCs w:val="24"/>
        </w:rPr>
        <w:t xml:space="preserve">De acuerdo con los resultados obtenidos en el desarrollo de la estrategia y con las evidencias de investigaciones que anteceden a esta, se puede considerar como posibles líneas de investigación seguir el </w:t>
      </w:r>
      <w:r w:rsidR="000B5A04">
        <w:rPr>
          <w:rFonts w:ascii="Times New Roman" w:hAnsi="Times New Roman"/>
          <w:noProof w:val="0"/>
          <w:sz w:val="24"/>
          <w:szCs w:val="24"/>
        </w:rPr>
        <w:t>m</w:t>
      </w:r>
      <w:r w:rsidR="000B5A04" w:rsidRPr="001F70B6">
        <w:rPr>
          <w:rFonts w:ascii="Times New Roman" w:hAnsi="Times New Roman"/>
          <w:noProof w:val="0"/>
          <w:sz w:val="24"/>
          <w:szCs w:val="24"/>
        </w:rPr>
        <w:t xml:space="preserve">étodo </w:t>
      </w:r>
      <w:r w:rsidRPr="001F70B6">
        <w:rPr>
          <w:rFonts w:ascii="Times New Roman" w:hAnsi="Times New Roman"/>
          <w:noProof w:val="0"/>
          <w:sz w:val="24"/>
          <w:szCs w:val="24"/>
        </w:rPr>
        <w:t>de Pólya en otros cursos</w:t>
      </w:r>
      <w:r w:rsidR="000B5A04">
        <w:rPr>
          <w:rFonts w:ascii="Times New Roman" w:hAnsi="Times New Roman"/>
          <w:noProof w:val="0"/>
          <w:sz w:val="24"/>
          <w:szCs w:val="24"/>
        </w:rPr>
        <w:t>, ya sea</w:t>
      </w:r>
      <w:r w:rsidRPr="001F70B6">
        <w:rPr>
          <w:rFonts w:ascii="Times New Roman" w:hAnsi="Times New Roman"/>
          <w:noProof w:val="0"/>
          <w:sz w:val="24"/>
          <w:szCs w:val="24"/>
        </w:rPr>
        <w:t xml:space="preserve"> relacionados con las matemáticas </w:t>
      </w:r>
      <w:r w:rsidR="00A4088B">
        <w:rPr>
          <w:rFonts w:ascii="Times New Roman" w:hAnsi="Times New Roman"/>
          <w:noProof w:val="0"/>
          <w:sz w:val="24"/>
          <w:szCs w:val="24"/>
        </w:rPr>
        <w:t>o de</w:t>
      </w:r>
      <w:r w:rsidRPr="001F70B6">
        <w:rPr>
          <w:rFonts w:ascii="Times New Roman" w:hAnsi="Times New Roman"/>
          <w:noProof w:val="0"/>
          <w:sz w:val="24"/>
          <w:szCs w:val="24"/>
        </w:rPr>
        <w:t xml:space="preserve"> diferentes </w:t>
      </w:r>
      <w:r w:rsidR="00A4088B">
        <w:rPr>
          <w:rFonts w:ascii="Times New Roman" w:hAnsi="Times New Roman"/>
          <w:noProof w:val="0"/>
          <w:sz w:val="24"/>
          <w:szCs w:val="24"/>
        </w:rPr>
        <w:t>campos del saber</w:t>
      </w:r>
      <w:r w:rsidRPr="001F70B6">
        <w:rPr>
          <w:rFonts w:ascii="Times New Roman" w:hAnsi="Times New Roman"/>
          <w:noProof w:val="0"/>
          <w:sz w:val="24"/>
          <w:szCs w:val="24"/>
        </w:rPr>
        <w:t xml:space="preserve">. De acuerdo con </w:t>
      </w:r>
      <w:r w:rsidR="00A4088B">
        <w:rPr>
          <w:rFonts w:ascii="Times New Roman" w:hAnsi="Times New Roman"/>
          <w:noProof w:val="0"/>
          <w:sz w:val="24"/>
          <w:szCs w:val="24"/>
        </w:rPr>
        <w:t xml:space="preserve">el </w:t>
      </w:r>
      <w:r w:rsidRPr="001F70B6">
        <w:rPr>
          <w:rFonts w:ascii="Times New Roman" w:hAnsi="Times New Roman"/>
          <w:noProof w:val="0"/>
          <w:sz w:val="24"/>
          <w:szCs w:val="24"/>
        </w:rPr>
        <w:t xml:space="preserve">cambio de actitud que mostraron los estudiantes que recibieron la aplicación de la estrategia, se propone poner a prueba el </w:t>
      </w:r>
      <w:r w:rsidR="00A4088B">
        <w:rPr>
          <w:rFonts w:ascii="Times New Roman" w:hAnsi="Times New Roman"/>
          <w:noProof w:val="0"/>
          <w:sz w:val="24"/>
          <w:szCs w:val="24"/>
        </w:rPr>
        <w:t>m</w:t>
      </w:r>
      <w:r w:rsidR="00A4088B" w:rsidRPr="001F70B6">
        <w:rPr>
          <w:rFonts w:ascii="Times New Roman" w:hAnsi="Times New Roman"/>
          <w:noProof w:val="0"/>
          <w:sz w:val="24"/>
          <w:szCs w:val="24"/>
        </w:rPr>
        <w:t xml:space="preserve">étodo </w:t>
      </w:r>
      <w:r w:rsidRPr="001F70B6">
        <w:rPr>
          <w:rFonts w:ascii="Times New Roman" w:hAnsi="Times New Roman"/>
          <w:noProof w:val="0"/>
          <w:sz w:val="24"/>
          <w:szCs w:val="24"/>
        </w:rPr>
        <w:t>bajo condiciones académicas renuentes al aprendizaje</w:t>
      </w:r>
      <w:r w:rsidR="00A4088B">
        <w:rPr>
          <w:rFonts w:ascii="Times New Roman" w:hAnsi="Times New Roman"/>
          <w:noProof w:val="0"/>
          <w:sz w:val="24"/>
          <w:szCs w:val="24"/>
        </w:rPr>
        <w:t>, por ejemplo,</w:t>
      </w:r>
      <w:r w:rsidRPr="001F70B6">
        <w:rPr>
          <w:rFonts w:ascii="Times New Roman" w:hAnsi="Times New Roman"/>
          <w:noProof w:val="0"/>
          <w:sz w:val="24"/>
          <w:szCs w:val="24"/>
        </w:rPr>
        <w:t xml:space="preserve"> grupos con bajo interés</w:t>
      </w:r>
      <w:r w:rsidR="00A4088B">
        <w:rPr>
          <w:rFonts w:ascii="Times New Roman" w:hAnsi="Times New Roman"/>
          <w:noProof w:val="0"/>
          <w:sz w:val="24"/>
          <w:szCs w:val="24"/>
        </w:rPr>
        <w:t xml:space="preserve"> o</w:t>
      </w:r>
      <w:r w:rsidRPr="001F70B6">
        <w:rPr>
          <w:rFonts w:ascii="Times New Roman" w:hAnsi="Times New Roman"/>
          <w:noProof w:val="0"/>
          <w:sz w:val="24"/>
          <w:szCs w:val="24"/>
        </w:rPr>
        <w:t xml:space="preserve"> rendimiento</w:t>
      </w:r>
      <w:r w:rsidR="00A4088B">
        <w:rPr>
          <w:rFonts w:ascii="Times New Roman" w:hAnsi="Times New Roman"/>
          <w:noProof w:val="0"/>
          <w:sz w:val="24"/>
          <w:szCs w:val="24"/>
        </w:rPr>
        <w:t>.</w:t>
      </w:r>
      <w:r w:rsidR="00A4088B" w:rsidRPr="001F70B6">
        <w:rPr>
          <w:rFonts w:ascii="Times New Roman" w:hAnsi="Times New Roman"/>
          <w:noProof w:val="0"/>
          <w:sz w:val="24"/>
          <w:szCs w:val="24"/>
        </w:rPr>
        <w:t xml:space="preserve"> </w:t>
      </w:r>
      <w:r w:rsidR="00A4088B">
        <w:rPr>
          <w:rFonts w:ascii="Times New Roman" w:hAnsi="Times New Roman"/>
          <w:noProof w:val="0"/>
          <w:sz w:val="24"/>
          <w:szCs w:val="24"/>
        </w:rPr>
        <w:t>E</w:t>
      </w:r>
      <w:r w:rsidR="00A4088B" w:rsidRPr="001F70B6">
        <w:rPr>
          <w:rFonts w:ascii="Times New Roman" w:hAnsi="Times New Roman"/>
          <w:noProof w:val="0"/>
          <w:sz w:val="24"/>
          <w:szCs w:val="24"/>
        </w:rPr>
        <w:t xml:space="preserve"> </w:t>
      </w:r>
      <w:r w:rsidRPr="001F70B6">
        <w:rPr>
          <w:rFonts w:ascii="Times New Roman" w:hAnsi="Times New Roman"/>
          <w:noProof w:val="0"/>
          <w:sz w:val="24"/>
          <w:szCs w:val="24"/>
        </w:rPr>
        <w:t>incluso podemos cuestionar si los docentes efectúan planteamientos que sirvan</w:t>
      </w:r>
      <w:r w:rsidR="00901ACD">
        <w:rPr>
          <w:rFonts w:ascii="Times New Roman" w:hAnsi="Times New Roman"/>
          <w:noProof w:val="0"/>
          <w:sz w:val="24"/>
          <w:szCs w:val="24"/>
        </w:rPr>
        <w:t xml:space="preserve"> verda</w:t>
      </w:r>
      <w:r w:rsidR="0027573D">
        <w:rPr>
          <w:rFonts w:ascii="Times New Roman" w:hAnsi="Times New Roman"/>
          <w:noProof w:val="0"/>
          <w:sz w:val="24"/>
          <w:szCs w:val="24"/>
        </w:rPr>
        <w:t>d</w:t>
      </w:r>
      <w:r w:rsidR="00901ACD">
        <w:rPr>
          <w:rFonts w:ascii="Times New Roman" w:hAnsi="Times New Roman"/>
          <w:noProof w:val="0"/>
          <w:sz w:val="24"/>
          <w:szCs w:val="24"/>
        </w:rPr>
        <w:t>e</w:t>
      </w:r>
      <w:r w:rsidR="0027573D">
        <w:rPr>
          <w:rFonts w:ascii="Times New Roman" w:hAnsi="Times New Roman"/>
          <w:noProof w:val="0"/>
          <w:sz w:val="24"/>
          <w:szCs w:val="24"/>
        </w:rPr>
        <w:t>ra</w:t>
      </w:r>
      <w:r w:rsidR="00901ACD">
        <w:rPr>
          <w:rFonts w:ascii="Times New Roman" w:hAnsi="Times New Roman"/>
          <w:noProof w:val="0"/>
          <w:sz w:val="24"/>
          <w:szCs w:val="24"/>
        </w:rPr>
        <w:t>mente</w:t>
      </w:r>
      <w:r w:rsidRPr="001F70B6">
        <w:rPr>
          <w:rFonts w:ascii="Times New Roman" w:hAnsi="Times New Roman"/>
          <w:noProof w:val="0"/>
          <w:sz w:val="24"/>
          <w:szCs w:val="24"/>
        </w:rPr>
        <w:t xml:space="preserve"> de guía a los estudiantes en su aprendizaje,</w:t>
      </w:r>
      <w:r w:rsidR="00901ACD">
        <w:rPr>
          <w:rFonts w:ascii="Times New Roman" w:hAnsi="Times New Roman"/>
          <w:noProof w:val="0"/>
          <w:sz w:val="24"/>
          <w:szCs w:val="24"/>
        </w:rPr>
        <w:t xml:space="preserve"> por tanto,</w:t>
      </w:r>
      <w:r w:rsidRPr="001F70B6">
        <w:rPr>
          <w:rFonts w:ascii="Times New Roman" w:hAnsi="Times New Roman"/>
          <w:noProof w:val="0"/>
          <w:sz w:val="24"/>
          <w:szCs w:val="24"/>
        </w:rPr>
        <w:t xml:space="preserve"> como línea de investigación futura puede ser considerado </w:t>
      </w:r>
      <w:r w:rsidR="00697DC7">
        <w:rPr>
          <w:rFonts w:ascii="Times New Roman" w:hAnsi="Times New Roman"/>
          <w:noProof w:val="0"/>
          <w:sz w:val="24"/>
          <w:szCs w:val="24"/>
        </w:rPr>
        <w:t xml:space="preserve">tomar como población objeto de estudio a los profesores. </w:t>
      </w:r>
    </w:p>
    <w:p w14:paraId="6771A564" w14:textId="77777777" w:rsidR="0099066F" w:rsidRDefault="0099066F" w:rsidP="00F0453B">
      <w:pPr>
        <w:spacing w:after="0" w:line="360" w:lineRule="auto"/>
        <w:jc w:val="both"/>
        <w:rPr>
          <w:rFonts w:ascii="Times New Roman" w:hAnsi="Times New Roman"/>
          <w:b/>
          <w:noProof w:val="0"/>
          <w:sz w:val="24"/>
          <w:szCs w:val="24"/>
        </w:rPr>
      </w:pPr>
    </w:p>
    <w:p w14:paraId="0DE2CFF0" w14:textId="77777777" w:rsidR="000B4100" w:rsidRPr="0012797E" w:rsidRDefault="000B4100" w:rsidP="00F0453B">
      <w:pPr>
        <w:spacing w:after="0" w:line="360" w:lineRule="auto"/>
        <w:jc w:val="both"/>
        <w:rPr>
          <w:rFonts w:eastAsia="Times New Roman" w:cs="Calibri"/>
          <w:b/>
          <w:noProof w:val="0"/>
          <w:color w:val="000000" w:themeColor="text1"/>
          <w:sz w:val="28"/>
          <w:szCs w:val="28"/>
          <w:lang w:val="es-ES_tradnl" w:eastAsia="es-MX"/>
        </w:rPr>
      </w:pPr>
      <w:r w:rsidRPr="0012797E">
        <w:rPr>
          <w:rFonts w:eastAsia="Times New Roman" w:cs="Calibri"/>
          <w:b/>
          <w:noProof w:val="0"/>
          <w:color w:val="000000" w:themeColor="text1"/>
          <w:sz w:val="28"/>
          <w:szCs w:val="28"/>
          <w:lang w:val="es-ES_tradnl" w:eastAsia="es-MX"/>
        </w:rPr>
        <w:t>Referencias</w:t>
      </w:r>
    </w:p>
    <w:p w14:paraId="514FDF29" w14:textId="77777777" w:rsidR="00D55F52" w:rsidRPr="001F70B6" w:rsidRDefault="00D55F52" w:rsidP="00F0453B">
      <w:pPr>
        <w:spacing w:after="0" w:line="360" w:lineRule="auto"/>
        <w:ind w:left="708" w:hanging="708"/>
        <w:jc w:val="both"/>
        <w:rPr>
          <w:rFonts w:ascii="Times New Roman" w:hAnsi="Times New Roman"/>
          <w:sz w:val="24"/>
          <w:szCs w:val="24"/>
        </w:rPr>
      </w:pPr>
      <w:r w:rsidRPr="001F70B6">
        <w:rPr>
          <w:rFonts w:ascii="Times New Roman" w:hAnsi="Times New Roman"/>
          <w:sz w:val="24"/>
          <w:szCs w:val="24"/>
        </w:rPr>
        <w:t xml:space="preserve">Acuña,  V. (2010). </w:t>
      </w:r>
      <w:r w:rsidRPr="001F70B6">
        <w:rPr>
          <w:rFonts w:ascii="Times New Roman" w:hAnsi="Times New Roman"/>
          <w:i/>
          <w:sz w:val="24"/>
          <w:szCs w:val="24"/>
        </w:rPr>
        <w:t>Resolución de problemas matemáticos y el rendimiento académico en alumnos de cuarto de secundaria de callao</w:t>
      </w:r>
      <w:r w:rsidR="00EE2B2D">
        <w:rPr>
          <w:rFonts w:ascii="Times New Roman" w:hAnsi="Times New Roman"/>
          <w:i/>
          <w:sz w:val="24"/>
          <w:szCs w:val="24"/>
        </w:rPr>
        <w:t>.</w:t>
      </w:r>
      <w:r w:rsidRPr="001F70B6">
        <w:rPr>
          <w:rFonts w:ascii="Times New Roman" w:hAnsi="Times New Roman"/>
          <w:sz w:val="24"/>
          <w:szCs w:val="24"/>
        </w:rPr>
        <w:t xml:space="preserve"> </w:t>
      </w:r>
      <w:r w:rsidR="00EE2B2D">
        <w:rPr>
          <w:rFonts w:ascii="Times New Roman" w:hAnsi="Times New Roman"/>
          <w:sz w:val="24"/>
          <w:szCs w:val="24"/>
        </w:rPr>
        <w:t>(t</w:t>
      </w:r>
      <w:r w:rsidR="00EE2B2D" w:rsidRPr="001F70B6">
        <w:rPr>
          <w:rFonts w:ascii="Times New Roman" w:hAnsi="Times New Roman"/>
          <w:sz w:val="24"/>
          <w:szCs w:val="24"/>
        </w:rPr>
        <w:t xml:space="preserve">esis </w:t>
      </w:r>
      <w:r w:rsidRPr="001F70B6">
        <w:rPr>
          <w:rFonts w:ascii="Times New Roman" w:hAnsi="Times New Roman"/>
          <w:sz w:val="24"/>
          <w:szCs w:val="24"/>
        </w:rPr>
        <w:t xml:space="preserve">de </w:t>
      </w:r>
      <w:r w:rsidR="00EE2B2D">
        <w:rPr>
          <w:rFonts w:ascii="Times New Roman" w:hAnsi="Times New Roman"/>
          <w:sz w:val="24"/>
          <w:szCs w:val="24"/>
        </w:rPr>
        <w:t>ma</w:t>
      </w:r>
      <w:r w:rsidR="00EE2B2D" w:rsidRPr="001F70B6">
        <w:rPr>
          <w:rFonts w:ascii="Times New Roman" w:hAnsi="Times New Roman"/>
          <w:sz w:val="24"/>
          <w:szCs w:val="24"/>
        </w:rPr>
        <w:t>gister</w:t>
      </w:r>
      <w:r w:rsidR="00EE2B2D">
        <w:rPr>
          <w:rFonts w:ascii="Times New Roman" w:hAnsi="Times New Roman"/>
          <w:sz w:val="24"/>
          <w:szCs w:val="24"/>
        </w:rPr>
        <w:t>)</w:t>
      </w:r>
      <w:r w:rsidR="00EE2B2D" w:rsidRPr="001F70B6">
        <w:rPr>
          <w:rFonts w:ascii="Times New Roman" w:hAnsi="Times New Roman"/>
          <w:sz w:val="24"/>
          <w:szCs w:val="24"/>
        </w:rPr>
        <w:t>.</w:t>
      </w:r>
      <w:r w:rsidR="0023484E">
        <w:rPr>
          <w:rFonts w:ascii="Times New Roman" w:hAnsi="Times New Roman"/>
          <w:sz w:val="24"/>
          <w:szCs w:val="24"/>
        </w:rPr>
        <w:t xml:space="preserve"> Universidad San Ignacio </w:t>
      </w:r>
      <w:r w:rsidR="001D60B2">
        <w:rPr>
          <w:rFonts w:ascii="Times New Roman" w:hAnsi="Times New Roman"/>
          <w:sz w:val="24"/>
          <w:szCs w:val="24"/>
        </w:rPr>
        <w:t>d</w:t>
      </w:r>
      <w:r w:rsidR="0023484E">
        <w:rPr>
          <w:rFonts w:ascii="Times New Roman" w:hAnsi="Times New Roman"/>
          <w:sz w:val="24"/>
          <w:szCs w:val="24"/>
        </w:rPr>
        <w:t>e Loyola, Lima, Perú.</w:t>
      </w:r>
      <w:r w:rsidR="00EE2B2D" w:rsidRPr="001F70B6">
        <w:rPr>
          <w:rFonts w:ascii="Times New Roman" w:hAnsi="Times New Roman"/>
          <w:sz w:val="24"/>
          <w:szCs w:val="24"/>
        </w:rPr>
        <w:t xml:space="preserve"> </w:t>
      </w:r>
      <w:r w:rsidRPr="001F70B6">
        <w:rPr>
          <w:rFonts w:ascii="Times New Roman" w:hAnsi="Times New Roman"/>
          <w:sz w:val="24"/>
          <w:szCs w:val="24"/>
        </w:rPr>
        <w:t>Recuperado de http://repositorio.usil.edu.pe/bitstream/123456789/1068/1/2010_Acu</w:t>
      </w:r>
      <w:r w:rsidRPr="001F70B6">
        <w:rPr>
          <w:rFonts w:ascii="Times New Roman" w:hAnsi="Times New Roman"/>
          <w:sz w:val="24"/>
          <w:szCs w:val="24"/>
        </w:rPr>
        <w:br/>
        <w:t>%C3%B1a_Resoluci%C3%B3n%20de%20problemas%20matem%C3%A1ticos%20y%20el%20rendimiento%20acad%C3%A9mico%20en%20alumnos%20de%20cuarto%20de%20secundaria%20del%20Callao.pdf</w:t>
      </w:r>
      <w:r w:rsidR="00EE2B2D">
        <w:rPr>
          <w:rFonts w:ascii="Times New Roman" w:hAnsi="Times New Roman"/>
          <w:sz w:val="24"/>
          <w:szCs w:val="24"/>
        </w:rPr>
        <w:t>.</w:t>
      </w:r>
    </w:p>
    <w:p w14:paraId="003111D9" w14:textId="77777777" w:rsidR="00D55F52" w:rsidRPr="001F70B6" w:rsidRDefault="00D55F52" w:rsidP="00F0453B">
      <w:pPr>
        <w:spacing w:after="0" w:line="360" w:lineRule="auto"/>
        <w:ind w:left="708" w:hanging="708"/>
        <w:jc w:val="both"/>
        <w:rPr>
          <w:rFonts w:ascii="Times New Roman" w:hAnsi="Times New Roman"/>
          <w:sz w:val="24"/>
          <w:szCs w:val="24"/>
        </w:rPr>
      </w:pPr>
      <w:r w:rsidRPr="001F70B6">
        <w:rPr>
          <w:rFonts w:ascii="Times New Roman" w:hAnsi="Times New Roman"/>
          <w:noProof w:val="0"/>
          <w:sz w:val="24"/>
          <w:szCs w:val="24"/>
        </w:rPr>
        <w:t>Aguilar</w:t>
      </w:r>
      <w:r w:rsidRPr="001F70B6">
        <w:rPr>
          <w:rFonts w:ascii="Times New Roman" w:hAnsi="Times New Roman"/>
          <w:sz w:val="24"/>
          <w:szCs w:val="24"/>
        </w:rPr>
        <w:t>, B.</w:t>
      </w:r>
      <w:r w:rsidRPr="001F70B6">
        <w:rPr>
          <w:rFonts w:ascii="Times New Roman" w:hAnsi="Times New Roman"/>
          <w:noProof w:val="0"/>
          <w:sz w:val="24"/>
          <w:szCs w:val="24"/>
        </w:rPr>
        <w:t xml:space="preserve"> (2014)</w:t>
      </w:r>
      <w:r w:rsidRPr="001F70B6">
        <w:rPr>
          <w:rFonts w:ascii="Times New Roman" w:hAnsi="Times New Roman"/>
          <w:sz w:val="24"/>
          <w:szCs w:val="24"/>
        </w:rPr>
        <w:t xml:space="preserve">. </w:t>
      </w:r>
      <w:r w:rsidRPr="001F70B6">
        <w:rPr>
          <w:rFonts w:ascii="Times New Roman" w:hAnsi="Times New Roman"/>
          <w:i/>
          <w:sz w:val="24"/>
          <w:szCs w:val="24"/>
        </w:rPr>
        <w:t>Resolución de problemas matemáticos con el método de Pólya mediante el uso de Geogebra en primer grado de secundaria</w:t>
      </w:r>
      <w:r w:rsidR="001D60B2">
        <w:rPr>
          <w:rFonts w:ascii="Times New Roman" w:hAnsi="Times New Roman"/>
          <w:i/>
          <w:sz w:val="24"/>
          <w:szCs w:val="24"/>
        </w:rPr>
        <w:t>.</w:t>
      </w:r>
      <w:r w:rsidRPr="001F70B6">
        <w:rPr>
          <w:rFonts w:ascii="Times New Roman" w:hAnsi="Times New Roman"/>
          <w:sz w:val="24"/>
          <w:szCs w:val="24"/>
        </w:rPr>
        <w:t xml:space="preserve"> </w:t>
      </w:r>
      <w:r w:rsidR="001D60B2">
        <w:rPr>
          <w:rFonts w:ascii="Times New Roman" w:hAnsi="Times New Roman"/>
          <w:sz w:val="24"/>
          <w:szCs w:val="24"/>
        </w:rPr>
        <w:t>(t</w:t>
      </w:r>
      <w:r w:rsidR="001D60B2" w:rsidRPr="001F70B6">
        <w:rPr>
          <w:rFonts w:ascii="Times New Roman" w:hAnsi="Times New Roman"/>
          <w:sz w:val="24"/>
          <w:szCs w:val="24"/>
        </w:rPr>
        <w:t xml:space="preserve">esis </w:t>
      </w:r>
      <w:r w:rsidRPr="001F70B6">
        <w:rPr>
          <w:rFonts w:ascii="Times New Roman" w:hAnsi="Times New Roman"/>
          <w:sz w:val="24"/>
          <w:szCs w:val="24"/>
        </w:rPr>
        <w:t xml:space="preserve">de </w:t>
      </w:r>
      <w:r w:rsidR="001D60B2">
        <w:rPr>
          <w:rFonts w:ascii="Times New Roman" w:hAnsi="Times New Roman"/>
          <w:sz w:val="24"/>
          <w:szCs w:val="24"/>
        </w:rPr>
        <w:t>m</w:t>
      </w:r>
      <w:r w:rsidR="001D60B2" w:rsidRPr="001F70B6">
        <w:rPr>
          <w:rFonts w:ascii="Times New Roman" w:hAnsi="Times New Roman"/>
          <w:sz w:val="24"/>
          <w:szCs w:val="24"/>
        </w:rPr>
        <w:t>aestría</w:t>
      </w:r>
      <w:r w:rsidR="001D60B2">
        <w:rPr>
          <w:rFonts w:ascii="Times New Roman" w:hAnsi="Times New Roman"/>
          <w:sz w:val="24"/>
          <w:szCs w:val="24"/>
        </w:rPr>
        <w:t>)</w:t>
      </w:r>
      <w:r w:rsidR="001D60B2" w:rsidRPr="001F70B6">
        <w:rPr>
          <w:rFonts w:ascii="Times New Roman" w:hAnsi="Times New Roman"/>
          <w:sz w:val="24"/>
          <w:szCs w:val="24"/>
        </w:rPr>
        <w:t xml:space="preserve">. </w:t>
      </w:r>
      <w:r w:rsidR="009962FA" w:rsidRPr="009962FA">
        <w:rPr>
          <w:rFonts w:ascii="Times New Roman" w:hAnsi="Times New Roman"/>
          <w:sz w:val="24"/>
          <w:szCs w:val="24"/>
        </w:rPr>
        <w:t>Instituto Tecnológico y de Estudios Superiores de Monterrey</w:t>
      </w:r>
      <w:r w:rsidR="009962FA">
        <w:rPr>
          <w:rFonts w:ascii="Times New Roman" w:hAnsi="Times New Roman"/>
          <w:sz w:val="24"/>
          <w:szCs w:val="24"/>
        </w:rPr>
        <w:t xml:space="preserve">, </w:t>
      </w:r>
      <w:r w:rsidR="0074246E">
        <w:rPr>
          <w:rFonts w:ascii="Times New Roman" w:hAnsi="Times New Roman"/>
          <w:sz w:val="24"/>
          <w:szCs w:val="24"/>
        </w:rPr>
        <w:t xml:space="preserve">Ibagué, Colombia. </w:t>
      </w:r>
      <w:r w:rsidRPr="001F70B6">
        <w:rPr>
          <w:rFonts w:ascii="Times New Roman" w:hAnsi="Times New Roman"/>
          <w:sz w:val="24"/>
          <w:szCs w:val="24"/>
        </w:rPr>
        <w:t>Recuperado de https://repositorio.itesm.mx/bitstream/handle/11285/626537/Bellanith%20Aguila</w:t>
      </w:r>
      <w:r w:rsidRPr="001F70B6">
        <w:rPr>
          <w:rFonts w:ascii="Times New Roman" w:hAnsi="Times New Roman"/>
          <w:sz w:val="24"/>
          <w:szCs w:val="24"/>
        </w:rPr>
        <w:br/>
        <w:t>r%20V%C3%A1squez.pdf?sequence=7</w:t>
      </w:r>
      <w:r w:rsidR="001D60B2">
        <w:rPr>
          <w:rFonts w:ascii="Times New Roman" w:hAnsi="Times New Roman"/>
          <w:sz w:val="24"/>
          <w:szCs w:val="24"/>
        </w:rPr>
        <w:t>.</w:t>
      </w:r>
    </w:p>
    <w:p w14:paraId="220571F1" w14:textId="4A87FCDA" w:rsidR="008469B2" w:rsidRDefault="008469B2" w:rsidP="00F0453B">
      <w:pPr>
        <w:spacing w:after="0" w:line="360" w:lineRule="auto"/>
        <w:ind w:left="708" w:hanging="708"/>
        <w:jc w:val="both"/>
        <w:rPr>
          <w:rFonts w:ascii="Times New Roman" w:hAnsi="Times New Roman"/>
          <w:sz w:val="24"/>
          <w:szCs w:val="24"/>
        </w:rPr>
      </w:pPr>
      <w:r w:rsidRPr="008469B2">
        <w:rPr>
          <w:rFonts w:ascii="Times New Roman" w:hAnsi="Times New Roman"/>
          <w:sz w:val="24"/>
          <w:szCs w:val="24"/>
        </w:rPr>
        <w:lastRenderedPageBreak/>
        <w:t>Arancibia, V., Herrera, P. &amp; Strasser, K. (2008). Manual de psicología educacional. Santiago, Chile: Ediciones Universidad Católica de Chile.</w:t>
      </w:r>
    </w:p>
    <w:p w14:paraId="75865F29" w14:textId="35B2A8E0" w:rsidR="00D55F52" w:rsidRPr="001F70B6" w:rsidRDefault="00D55F52" w:rsidP="00F0453B">
      <w:pPr>
        <w:spacing w:after="0" w:line="360" w:lineRule="auto"/>
        <w:ind w:left="708" w:hanging="708"/>
        <w:jc w:val="both"/>
        <w:rPr>
          <w:rFonts w:ascii="Times New Roman" w:hAnsi="Times New Roman"/>
          <w:sz w:val="24"/>
          <w:szCs w:val="24"/>
        </w:rPr>
      </w:pPr>
      <w:r w:rsidRPr="001F70B6">
        <w:rPr>
          <w:rFonts w:ascii="Times New Roman" w:hAnsi="Times New Roman"/>
          <w:sz w:val="24"/>
          <w:szCs w:val="24"/>
        </w:rPr>
        <w:t xml:space="preserve">Benítez, S. y Benítez, L. (2014). La </w:t>
      </w:r>
      <w:r w:rsidR="0074246E">
        <w:rPr>
          <w:rFonts w:ascii="Times New Roman" w:hAnsi="Times New Roman"/>
          <w:sz w:val="24"/>
          <w:szCs w:val="24"/>
        </w:rPr>
        <w:t>e</w:t>
      </w:r>
      <w:r w:rsidR="0074246E" w:rsidRPr="001F70B6">
        <w:rPr>
          <w:rFonts w:ascii="Times New Roman" w:hAnsi="Times New Roman"/>
          <w:sz w:val="24"/>
          <w:szCs w:val="24"/>
        </w:rPr>
        <w:t xml:space="preserve">nseñanza </w:t>
      </w:r>
      <w:r w:rsidRPr="001F70B6">
        <w:rPr>
          <w:rFonts w:ascii="Times New Roman" w:hAnsi="Times New Roman"/>
          <w:sz w:val="24"/>
          <w:szCs w:val="24"/>
        </w:rPr>
        <w:t>a través de la resolución de problemas. Una experiencia de clase. En Lestón, P. (</w:t>
      </w:r>
      <w:r w:rsidR="0074246E">
        <w:rPr>
          <w:rFonts w:ascii="Times New Roman" w:hAnsi="Times New Roman"/>
          <w:sz w:val="24"/>
          <w:szCs w:val="24"/>
        </w:rPr>
        <w:t>e</w:t>
      </w:r>
      <w:r w:rsidR="0074246E" w:rsidRPr="001F70B6">
        <w:rPr>
          <w:rFonts w:ascii="Times New Roman" w:hAnsi="Times New Roman"/>
          <w:sz w:val="24"/>
          <w:szCs w:val="24"/>
        </w:rPr>
        <w:t>d.)</w:t>
      </w:r>
      <w:r w:rsidR="0074246E">
        <w:rPr>
          <w:rFonts w:ascii="Times New Roman" w:hAnsi="Times New Roman"/>
          <w:sz w:val="24"/>
          <w:szCs w:val="24"/>
        </w:rPr>
        <w:t>,</w:t>
      </w:r>
      <w:r w:rsidR="0074246E" w:rsidRPr="001F70B6">
        <w:rPr>
          <w:rFonts w:ascii="Times New Roman" w:hAnsi="Times New Roman"/>
          <w:sz w:val="24"/>
          <w:szCs w:val="24"/>
        </w:rPr>
        <w:t xml:space="preserve"> </w:t>
      </w:r>
      <w:r w:rsidRPr="001F70B6">
        <w:rPr>
          <w:rFonts w:ascii="Times New Roman" w:hAnsi="Times New Roman"/>
          <w:i/>
          <w:sz w:val="24"/>
          <w:szCs w:val="24"/>
        </w:rPr>
        <w:t>Acta Latinoamericana de Matemática Educativa</w:t>
      </w:r>
      <w:r w:rsidRPr="001F70B6">
        <w:rPr>
          <w:rFonts w:ascii="Times New Roman" w:hAnsi="Times New Roman"/>
          <w:sz w:val="24"/>
          <w:szCs w:val="24"/>
        </w:rPr>
        <w:t xml:space="preserve">, </w:t>
      </w:r>
      <w:r w:rsidRPr="001F70B6">
        <w:rPr>
          <w:rFonts w:ascii="Times New Roman" w:hAnsi="Times New Roman"/>
          <w:i/>
          <w:sz w:val="24"/>
          <w:szCs w:val="24"/>
        </w:rPr>
        <w:t>27</w:t>
      </w:r>
      <w:r w:rsidRPr="001F70B6">
        <w:rPr>
          <w:rFonts w:ascii="Times New Roman" w:hAnsi="Times New Roman"/>
          <w:sz w:val="24"/>
          <w:szCs w:val="24"/>
        </w:rPr>
        <w:t>. (pp. 1215</w:t>
      </w:r>
      <w:r w:rsidR="00BA14AD">
        <w:rPr>
          <w:rFonts w:ascii="Times New Roman" w:hAnsi="Times New Roman"/>
          <w:sz w:val="24"/>
          <w:szCs w:val="24"/>
        </w:rPr>
        <w:t>-</w:t>
      </w:r>
      <w:r w:rsidRPr="001F70B6">
        <w:rPr>
          <w:rFonts w:ascii="Times New Roman" w:hAnsi="Times New Roman"/>
          <w:sz w:val="24"/>
          <w:szCs w:val="24"/>
        </w:rPr>
        <w:t xml:space="preserve">1224). </w:t>
      </w:r>
      <w:r w:rsidR="00BA14AD">
        <w:rPr>
          <w:rFonts w:ascii="Times New Roman" w:hAnsi="Times New Roman"/>
          <w:sz w:val="24"/>
          <w:szCs w:val="24"/>
        </w:rPr>
        <w:t xml:space="preserve">Ciudad de México, México: </w:t>
      </w:r>
      <w:r w:rsidR="00BA14AD" w:rsidRPr="00BA14AD">
        <w:rPr>
          <w:rFonts w:ascii="Times New Roman" w:hAnsi="Times New Roman"/>
          <w:sz w:val="24"/>
          <w:szCs w:val="24"/>
        </w:rPr>
        <w:t>Comité Latinoamericano de Matemática Educativa</w:t>
      </w:r>
      <w:r w:rsidR="00BA14AD">
        <w:rPr>
          <w:rFonts w:ascii="Times New Roman" w:hAnsi="Times New Roman"/>
          <w:sz w:val="24"/>
          <w:szCs w:val="24"/>
        </w:rPr>
        <w:t>.</w:t>
      </w:r>
      <w:r w:rsidRPr="001F70B6">
        <w:rPr>
          <w:rFonts w:ascii="Times New Roman" w:hAnsi="Times New Roman"/>
          <w:sz w:val="24"/>
          <w:szCs w:val="24"/>
        </w:rPr>
        <w:t xml:space="preserve"> Recuperado de http://www.clame.org.mx/documentos/alme27.pdf</w:t>
      </w:r>
      <w:r w:rsidR="00BA14AD">
        <w:rPr>
          <w:rFonts w:ascii="Times New Roman" w:hAnsi="Times New Roman"/>
          <w:sz w:val="24"/>
          <w:szCs w:val="24"/>
        </w:rPr>
        <w:t>.</w:t>
      </w:r>
    </w:p>
    <w:p w14:paraId="3EFDA3FA" w14:textId="77777777" w:rsidR="0024608D" w:rsidRDefault="0024608D" w:rsidP="00FA3299">
      <w:pPr>
        <w:spacing w:after="0" w:line="360" w:lineRule="auto"/>
        <w:ind w:left="708" w:hanging="708"/>
        <w:jc w:val="both"/>
        <w:rPr>
          <w:rFonts w:ascii="Times New Roman" w:hAnsi="Times New Roman"/>
          <w:sz w:val="24"/>
          <w:szCs w:val="24"/>
        </w:rPr>
      </w:pPr>
      <w:r w:rsidRPr="0024608D">
        <w:rPr>
          <w:rFonts w:ascii="Times New Roman" w:hAnsi="Times New Roman"/>
          <w:sz w:val="24"/>
          <w:szCs w:val="24"/>
        </w:rPr>
        <w:t xml:space="preserve">Cardona, M. A. (2007). </w:t>
      </w:r>
      <w:r w:rsidRPr="00FA3299">
        <w:rPr>
          <w:rFonts w:ascii="Times New Roman" w:hAnsi="Times New Roman"/>
          <w:i/>
          <w:sz w:val="24"/>
          <w:szCs w:val="24"/>
        </w:rPr>
        <w:t>Desarrollando el pensamiento algebraico en alumnos de octavo grado del CIIE a través de la resolución de problemas</w:t>
      </w:r>
      <w:r w:rsidRPr="0024608D">
        <w:rPr>
          <w:rFonts w:ascii="Times New Roman" w:hAnsi="Times New Roman"/>
          <w:sz w:val="24"/>
          <w:szCs w:val="24"/>
        </w:rPr>
        <w:t>.</w:t>
      </w:r>
      <w:r w:rsidR="003B4B6C">
        <w:rPr>
          <w:rFonts w:ascii="Times New Roman" w:hAnsi="Times New Roman"/>
          <w:sz w:val="24"/>
          <w:szCs w:val="24"/>
        </w:rPr>
        <w:t xml:space="preserve"> (tesis de maestría).</w:t>
      </w:r>
      <w:r w:rsidRPr="0024608D">
        <w:rPr>
          <w:rFonts w:ascii="Times New Roman" w:hAnsi="Times New Roman"/>
          <w:sz w:val="24"/>
          <w:szCs w:val="24"/>
        </w:rPr>
        <w:t xml:space="preserve"> Universidad Pedagógica Nacional Francisco Morazán</w:t>
      </w:r>
      <w:r w:rsidR="003B4B6C">
        <w:rPr>
          <w:rFonts w:ascii="Times New Roman" w:hAnsi="Times New Roman"/>
          <w:sz w:val="24"/>
          <w:szCs w:val="24"/>
        </w:rPr>
        <w:t xml:space="preserve">, </w:t>
      </w:r>
      <w:r w:rsidR="003B4B6C" w:rsidRPr="0024608D">
        <w:rPr>
          <w:rFonts w:ascii="Times New Roman" w:hAnsi="Times New Roman"/>
          <w:sz w:val="24"/>
          <w:szCs w:val="24"/>
        </w:rPr>
        <w:t>Tegucigalpa</w:t>
      </w:r>
      <w:r w:rsidR="003B4B6C">
        <w:rPr>
          <w:rFonts w:ascii="Times New Roman" w:hAnsi="Times New Roman"/>
          <w:sz w:val="24"/>
          <w:szCs w:val="24"/>
        </w:rPr>
        <w:t xml:space="preserve">, </w:t>
      </w:r>
      <w:r w:rsidR="00A66042">
        <w:rPr>
          <w:rFonts w:ascii="Times New Roman" w:hAnsi="Times New Roman"/>
          <w:sz w:val="24"/>
          <w:szCs w:val="24"/>
        </w:rPr>
        <w:t>Honduras.</w:t>
      </w:r>
      <w:r w:rsidRPr="0024608D">
        <w:rPr>
          <w:rFonts w:ascii="Times New Roman" w:hAnsi="Times New Roman"/>
          <w:sz w:val="24"/>
          <w:szCs w:val="24"/>
        </w:rPr>
        <w:t xml:space="preserve"> </w:t>
      </w:r>
    </w:p>
    <w:p w14:paraId="23888E41" w14:textId="77777777" w:rsidR="00D55F52" w:rsidRPr="001F70B6" w:rsidRDefault="00D55F52" w:rsidP="00F0453B">
      <w:pPr>
        <w:spacing w:after="0" w:line="360" w:lineRule="auto"/>
        <w:ind w:left="708" w:hanging="708"/>
        <w:jc w:val="both"/>
        <w:rPr>
          <w:rFonts w:ascii="Times New Roman" w:hAnsi="Times New Roman"/>
          <w:sz w:val="24"/>
          <w:szCs w:val="24"/>
        </w:rPr>
      </w:pPr>
      <w:r w:rsidRPr="001F70B6">
        <w:rPr>
          <w:rFonts w:ascii="Times New Roman" w:hAnsi="Times New Roman"/>
          <w:sz w:val="24"/>
          <w:szCs w:val="24"/>
        </w:rPr>
        <w:t xml:space="preserve">Casimiro, M. (2017). </w:t>
      </w:r>
      <w:bookmarkStart w:id="5" w:name="_Hlk518589150"/>
      <w:r w:rsidRPr="001F70B6">
        <w:rPr>
          <w:rFonts w:ascii="Times New Roman" w:hAnsi="Times New Roman"/>
          <w:i/>
          <w:sz w:val="24"/>
          <w:szCs w:val="24"/>
        </w:rPr>
        <w:t>Método de Pólya en la resolución de problemas de ecuaciones</w:t>
      </w:r>
      <w:r w:rsidR="00A66042">
        <w:rPr>
          <w:rFonts w:ascii="Times New Roman" w:hAnsi="Times New Roman"/>
          <w:sz w:val="24"/>
          <w:szCs w:val="24"/>
        </w:rPr>
        <w:t>. (t</w:t>
      </w:r>
      <w:r w:rsidRPr="001F70B6">
        <w:rPr>
          <w:rFonts w:ascii="Times New Roman" w:hAnsi="Times New Roman"/>
          <w:sz w:val="24"/>
          <w:szCs w:val="24"/>
        </w:rPr>
        <w:t>esis de</w:t>
      </w:r>
      <w:bookmarkEnd w:id="5"/>
      <w:r w:rsidRPr="001F70B6">
        <w:rPr>
          <w:rFonts w:ascii="Times New Roman" w:hAnsi="Times New Roman"/>
          <w:sz w:val="24"/>
          <w:szCs w:val="24"/>
        </w:rPr>
        <w:t xml:space="preserve"> </w:t>
      </w:r>
      <w:r w:rsidR="00A66042">
        <w:rPr>
          <w:rFonts w:ascii="Times New Roman" w:hAnsi="Times New Roman"/>
          <w:sz w:val="24"/>
          <w:szCs w:val="24"/>
        </w:rPr>
        <w:t>l</w:t>
      </w:r>
      <w:r w:rsidRPr="001F70B6">
        <w:rPr>
          <w:rFonts w:ascii="Times New Roman" w:hAnsi="Times New Roman"/>
          <w:sz w:val="24"/>
          <w:szCs w:val="24"/>
        </w:rPr>
        <w:t>icenciatura</w:t>
      </w:r>
      <w:r w:rsidR="00A66042">
        <w:rPr>
          <w:rFonts w:ascii="Times New Roman" w:hAnsi="Times New Roman"/>
          <w:sz w:val="24"/>
          <w:szCs w:val="24"/>
        </w:rPr>
        <w:t>)</w:t>
      </w:r>
      <w:r w:rsidR="00A66042" w:rsidRPr="001F70B6">
        <w:rPr>
          <w:rFonts w:ascii="Times New Roman" w:hAnsi="Times New Roman"/>
          <w:sz w:val="24"/>
          <w:szCs w:val="24"/>
        </w:rPr>
        <w:t xml:space="preserve">. </w:t>
      </w:r>
      <w:r w:rsidR="00896E9C" w:rsidRPr="00896E9C">
        <w:rPr>
          <w:rFonts w:ascii="Times New Roman" w:hAnsi="Times New Roman"/>
          <w:sz w:val="24"/>
          <w:szCs w:val="24"/>
        </w:rPr>
        <w:t>Universidad Rafael Landívar</w:t>
      </w:r>
      <w:r w:rsidR="00896E9C">
        <w:rPr>
          <w:rFonts w:ascii="Times New Roman" w:hAnsi="Times New Roman"/>
          <w:sz w:val="24"/>
          <w:szCs w:val="24"/>
        </w:rPr>
        <w:t xml:space="preserve">, </w:t>
      </w:r>
      <w:r w:rsidR="005E04C9" w:rsidRPr="005E04C9">
        <w:rPr>
          <w:rFonts w:ascii="Times New Roman" w:hAnsi="Times New Roman"/>
          <w:sz w:val="24"/>
          <w:szCs w:val="24"/>
        </w:rPr>
        <w:t>Quetzaltenango</w:t>
      </w:r>
      <w:r w:rsidR="005E04C9">
        <w:rPr>
          <w:rFonts w:ascii="Times New Roman" w:hAnsi="Times New Roman"/>
          <w:sz w:val="24"/>
          <w:szCs w:val="24"/>
        </w:rPr>
        <w:t>, Guatemala.</w:t>
      </w:r>
      <w:r w:rsidR="005E04C9" w:rsidRPr="00896E9C">
        <w:rPr>
          <w:rFonts w:ascii="Times New Roman" w:hAnsi="Times New Roman"/>
          <w:sz w:val="24"/>
          <w:szCs w:val="24"/>
        </w:rPr>
        <w:t xml:space="preserve"> </w:t>
      </w:r>
      <w:r w:rsidRPr="001F70B6">
        <w:rPr>
          <w:rFonts w:ascii="Times New Roman" w:hAnsi="Times New Roman"/>
          <w:sz w:val="24"/>
          <w:szCs w:val="24"/>
        </w:rPr>
        <w:t>Recuperado de http://recursosbiblio.url.edu.gt/tesiseortiz/2018/</w:t>
      </w:r>
      <w:r w:rsidRPr="001F70B6">
        <w:rPr>
          <w:rFonts w:ascii="Times New Roman" w:hAnsi="Times New Roman"/>
          <w:sz w:val="24"/>
          <w:szCs w:val="24"/>
        </w:rPr>
        <w:br/>
        <w:t>05/86/Casimiro-Maria.pdf</w:t>
      </w:r>
      <w:r w:rsidR="00896E9C">
        <w:rPr>
          <w:rFonts w:ascii="Times New Roman" w:hAnsi="Times New Roman"/>
          <w:sz w:val="24"/>
          <w:szCs w:val="24"/>
        </w:rPr>
        <w:t>.</w:t>
      </w:r>
    </w:p>
    <w:p w14:paraId="48C624AF" w14:textId="77777777" w:rsidR="00D55F52" w:rsidRPr="001F70B6" w:rsidRDefault="00D55F52" w:rsidP="00F0453B">
      <w:pPr>
        <w:spacing w:after="0" w:line="360" w:lineRule="auto"/>
        <w:ind w:left="708" w:hanging="708"/>
        <w:jc w:val="both"/>
        <w:rPr>
          <w:rFonts w:ascii="Times New Roman" w:hAnsi="Times New Roman"/>
          <w:sz w:val="24"/>
          <w:szCs w:val="24"/>
        </w:rPr>
      </w:pPr>
      <w:r w:rsidRPr="001F70B6">
        <w:rPr>
          <w:rFonts w:ascii="Times New Roman" w:hAnsi="Times New Roman"/>
          <w:sz w:val="24"/>
          <w:szCs w:val="24"/>
        </w:rPr>
        <w:t xml:space="preserve">Cedeño, F. (2015). </w:t>
      </w:r>
      <w:r w:rsidRPr="001F70B6">
        <w:rPr>
          <w:rFonts w:ascii="Times New Roman" w:hAnsi="Times New Roman"/>
          <w:i/>
          <w:sz w:val="24"/>
          <w:szCs w:val="24"/>
        </w:rPr>
        <w:t>Importancia del método de resolución de problemas con ejemplo de la vida diaria en el aprendizaje de matemática en los estudiantes del nivel I de la Universidad Técnica de Manabí – Ecuador, 2015</w:t>
      </w:r>
      <w:r w:rsidR="005E04C9">
        <w:rPr>
          <w:rFonts w:ascii="Times New Roman" w:hAnsi="Times New Roman"/>
          <w:i/>
          <w:sz w:val="24"/>
          <w:szCs w:val="24"/>
        </w:rPr>
        <w:t>.</w:t>
      </w:r>
      <w:r w:rsidRPr="001F70B6">
        <w:rPr>
          <w:rFonts w:ascii="Times New Roman" w:hAnsi="Times New Roman"/>
          <w:sz w:val="24"/>
          <w:szCs w:val="24"/>
        </w:rPr>
        <w:t xml:space="preserve"> </w:t>
      </w:r>
      <w:r w:rsidR="005E04C9">
        <w:rPr>
          <w:rFonts w:ascii="Times New Roman" w:hAnsi="Times New Roman"/>
          <w:sz w:val="24"/>
          <w:szCs w:val="24"/>
        </w:rPr>
        <w:t>(t</w:t>
      </w:r>
      <w:r w:rsidRPr="001F70B6">
        <w:rPr>
          <w:rFonts w:ascii="Times New Roman" w:hAnsi="Times New Roman"/>
          <w:sz w:val="24"/>
          <w:szCs w:val="24"/>
        </w:rPr>
        <w:t xml:space="preserve">esis de </w:t>
      </w:r>
      <w:r w:rsidR="005E04C9">
        <w:rPr>
          <w:rFonts w:ascii="Times New Roman" w:hAnsi="Times New Roman"/>
          <w:sz w:val="24"/>
          <w:szCs w:val="24"/>
        </w:rPr>
        <w:t>m</w:t>
      </w:r>
      <w:r w:rsidR="005E04C9" w:rsidRPr="001F70B6">
        <w:rPr>
          <w:rFonts w:ascii="Times New Roman" w:hAnsi="Times New Roman"/>
          <w:sz w:val="24"/>
          <w:szCs w:val="24"/>
        </w:rPr>
        <w:t>aestría</w:t>
      </w:r>
      <w:r w:rsidR="005E04C9">
        <w:rPr>
          <w:rFonts w:ascii="Times New Roman" w:hAnsi="Times New Roman"/>
          <w:sz w:val="24"/>
          <w:szCs w:val="24"/>
        </w:rPr>
        <w:t>)</w:t>
      </w:r>
      <w:r w:rsidR="005E04C9" w:rsidRPr="001F70B6">
        <w:rPr>
          <w:rFonts w:ascii="Times New Roman" w:hAnsi="Times New Roman"/>
          <w:sz w:val="24"/>
          <w:szCs w:val="24"/>
        </w:rPr>
        <w:t xml:space="preserve">. </w:t>
      </w:r>
      <w:r w:rsidR="00205802" w:rsidRPr="00205802">
        <w:rPr>
          <w:rFonts w:ascii="Times New Roman" w:hAnsi="Times New Roman"/>
          <w:sz w:val="24"/>
          <w:szCs w:val="24"/>
        </w:rPr>
        <w:t>Universidad Técnica de Manabí</w:t>
      </w:r>
      <w:r w:rsidR="00205802">
        <w:rPr>
          <w:rFonts w:ascii="Times New Roman" w:hAnsi="Times New Roman"/>
          <w:sz w:val="24"/>
          <w:szCs w:val="24"/>
        </w:rPr>
        <w:t xml:space="preserve">, </w:t>
      </w:r>
      <w:r w:rsidR="00205802" w:rsidRPr="00205802">
        <w:rPr>
          <w:rFonts w:ascii="Times New Roman" w:hAnsi="Times New Roman"/>
          <w:sz w:val="24"/>
          <w:szCs w:val="24"/>
        </w:rPr>
        <w:t>Ecuador</w:t>
      </w:r>
      <w:r w:rsidR="00205802">
        <w:rPr>
          <w:rFonts w:ascii="Times New Roman" w:hAnsi="Times New Roman"/>
          <w:sz w:val="24"/>
          <w:szCs w:val="24"/>
        </w:rPr>
        <w:t xml:space="preserve">. </w:t>
      </w:r>
      <w:r w:rsidRPr="001F70B6">
        <w:rPr>
          <w:rFonts w:ascii="Times New Roman" w:hAnsi="Times New Roman"/>
          <w:sz w:val="24"/>
          <w:szCs w:val="24"/>
        </w:rPr>
        <w:t>Recuperado de http://cybertesis.unmsm.edu.pe/bitstream/handle/cybertesis/6181/Cede%C3%B1</w:t>
      </w:r>
      <w:r w:rsidRPr="001F70B6">
        <w:rPr>
          <w:rFonts w:ascii="Times New Roman" w:hAnsi="Times New Roman"/>
          <w:sz w:val="24"/>
          <w:szCs w:val="24"/>
        </w:rPr>
        <w:br/>
        <w:t>o_lf.pdf?sequence=1&amp;isAllowed=y</w:t>
      </w:r>
      <w:r w:rsidR="005E04C9">
        <w:rPr>
          <w:rFonts w:ascii="Times New Roman" w:hAnsi="Times New Roman"/>
          <w:sz w:val="24"/>
          <w:szCs w:val="24"/>
        </w:rPr>
        <w:t>.</w:t>
      </w:r>
    </w:p>
    <w:p w14:paraId="747A3BF1" w14:textId="77777777" w:rsidR="00D55F52" w:rsidRPr="001F70B6" w:rsidRDefault="00D55F52" w:rsidP="00F0453B">
      <w:pPr>
        <w:spacing w:after="0" w:line="360" w:lineRule="auto"/>
        <w:ind w:left="708" w:hanging="708"/>
        <w:jc w:val="both"/>
        <w:rPr>
          <w:rFonts w:ascii="Times New Roman" w:hAnsi="Times New Roman"/>
          <w:sz w:val="24"/>
          <w:szCs w:val="24"/>
        </w:rPr>
      </w:pPr>
      <w:r w:rsidRPr="001F70B6">
        <w:rPr>
          <w:rFonts w:ascii="Times New Roman" w:hAnsi="Times New Roman"/>
          <w:sz w:val="24"/>
          <w:szCs w:val="24"/>
        </w:rPr>
        <w:t xml:space="preserve">Díaz, J., Herrera, S., Saucedo, M. y Recio, C. (2015). El curso de razonamiento lógico y la actitud matemática de los estudiantes. </w:t>
      </w:r>
      <w:r w:rsidRPr="001F70B6">
        <w:rPr>
          <w:rFonts w:ascii="Times New Roman" w:hAnsi="Times New Roman"/>
          <w:i/>
          <w:sz w:val="24"/>
          <w:szCs w:val="24"/>
        </w:rPr>
        <w:t>Revista Iberoamericana de Producción Académica y Gestión Educativa, 2</w:t>
      </w:r>
      <w:r w:rsidRPr="001F70B6">
        <w:rPr>
          <w:rFonts w:ascii="Times New Roman" w:hAnsi="Times New Roman"/>
          <w:sz w:val="24"/>
          <w:szCs w:val="24"/>
        </w:rPr>
        <w:t>. Recuperado de www.pag.org.mx/index.php/PAG/article/download/243/289</w:t>
      </w:r>
      <w:r w:rsidR="00491F9C">
        <w:rPr>
          <w:rFonts w:ascii="Times New Roman" w:hAnsi="Times New Roman"/>
          <w:sz w:val="24"/>
          <w:szCs w:val="24"/>
        </w:rPr>
        <w:t>.</w:t>
      </w:r>
    </w:p>
    <w:p w14:paraId="105A7BBF" w14:textId="77777777" w:rsidR="00D55F52" w:rsidRPr="001F70B6" w:rsidRDefault="00D55F52" w:rsidP="00F0453B">
      <w:pPr>
        <w:spacing w:after="0" w:line="360" w:lineRule="auto"/>
        <w:ind w:left="708" w:hanging="708"/>
        <w:jc w:val="both"/>
        <w:rPr>
          <w:rFonts w:ascii="Times New Roman" w:hAnsi="Times New Roman"/>
          <w:sz w:val="24"/>
          <w:szCs w:val="24"/>
        </w:rPr>
      </w:pPr>
      <w:r w:rsidRPr="001F70B6">
        <w:rPr>
          <w:rFonts w:ascii="Times New Roman" w:hAnsi="Times New Roman"/>
          <w:sz w:val="24"/>
          <w:szCs w:val="24"/>
        </w:rPr>
        <w:t>Díaz, J., Lagunes, C., López, M., y Recio, C. (2012). El video como auxiliar didáctico en el rendimiento académico de matemáticas a nivel superior. En Flores</w:t>
      </w:r>
      <w:r w:rsidR="00491F9C">
        <w:rPr>
          <w:rFonts w:ascii="Times New Roman" w:hAnsi="Times New Roman"/>
          <w:sz w:val="24"/>
          <w:szCs w:val="24"/>
        </w:rPr>
        <w:t>, R.</w:t>
      </w:r>
      <w:r w:rsidRPr="001F70B6">
        <w:rPr>
          <w:rFonts w:ascii="Times New Roman" w:hAnsi="Times New Roman"/>
          <w:sz w:val="24"/>
          <w:szCs w:val="24"/>
        </w:rPr>
        <w:t xml:space="preserve"> (</w:t>
      </w:r>
      <w:r w:rsidR="00491F9C">
        <w:rPr>
          <w:rFonts w:ascii="Times New Roman" w:hAnsi="Times New Roman"/>
          <w:sz w:val="24"/>
          <w:szCs w:val="24"/>
        </w:rPr>
        <w:t>e</w:t>
      </w:r>
      <w:r w:rsidR="00491F9C" w:rsidRPr="001F70B6">
        <w:rPr>
          <w:rFonts w:ascii="Times New Roman" w:hAnsi="Times New Roman"/>
          <w:sz w:val="24"/>
          <w:szCs w:val="24"/>
        </w:rPr>
        <w:t>d</w:t>
      </w:r>
      <w:r w:rsidRPr="001F70B6">
        <w:rPr>
          <w:rFonts w:ascii="Times New Roman" w:hAnsi="Times New Roman"/>
          <w:sz w:val="24"/>
          <w:szCs w:val="24"/>
        </w:rPr>
        <w:t xml:space="preserve">.), </w:t>
      </w:r>
      <w:r w:rsidR="00491F9C" w:rsidRPr="001F70B6">
        <w:rPr>
          <w:rFonts w:ascii="Times New Roman" w:hAnsi="Times New Roman"/>
          <w:i/>
          <w:sz w:val="24"/>
          <w:szCs w:val="24"/>
        </w:rPr>
        <w:t>Acta Latinoamericana de Matemática Educativa</w:t>
      </w:r>
      <w:r w:rsidR="00491F9C" w:rsidRPr="001F70B6">
        <w:rPr>
          <w:rFonts w:ascii="Times New Roman" w:hAnsi="Times New Roman"/>
          <w:sz w:val="24"/>
          <w:szCs w:val="24"/>
        </w:rPr>
        <w:t xml:space="preserve">, </w:t>
      </w:r>
      <w:r w:rsidR="00491F9C" w:rsidRPr="001F70B6">
        <w:rPr>
          <w:rFonts w:ascii="Times New Roman" w:hAnsi="Times New Roman"/>
          <w:i/>
          <w:sz w:val="24"/>
          <w:szCs w:val="24"/>
        </w:rPr>
        <w:t>27</w:t>
      </w:r>
      <w:r w:rsidR="00491F9C" w:rsidRPr="001F70B6">
        <w:rPr>
          <w:rFonts w:ascii="Times New Roman" w:hAnsi="Times New Roman"/>
          <w:sz w:val="24"/>
          <w:szCs w:val="24"/>
        </w:rPr>
        <w:t>. (pp. 265</w:t>
      </w:r>
      <w:r w:rsidR="00491F9C">
        <w:rPr>
          <w:rFonts w:ascii="Times New Roman" w:hAnsi="Times New Roman"/>
          <w:sz w:val="24"/>
          <w:szCs w:val="24"/>
        </w:rPr>
        <w:t>-</w:t>
      </w:r>
      <w:r w:rsidR="00491F9C" w:rsidRPr="001F70B6">
        <w:rPr>
          <w:rFonts w:ascii="Times New Roman" w:hAnsi="Times New Roman"/>
          <w:sz w:val="24"/>
          <w:szCs w:val="24"/>
        </w:rPr>
        <w:t xml:space="preserve">274). </w:t>
      </w:r>
      <w:r w:rsidR="00491F9C">
        <w:rPr>
          <w:rFonts w:ascii="Times New Roman" w:hAnsi="Times New Roman"/>
          <w:sz w:val="24"/>
          <w:szCs w:val="24"/>
        </w:rPr>
        <w:t xml:space="preserve">Ciudad de México, México: </w:t>
      </w:r>
      <w:r w:rsidR="00491F9C" w:rsidRPr="00BA14AD">
        <w:rPr>
          <w:rFonts w:ascii="Times New Roman" w:hAnsi="Times New Roman"/>
          <w:sz w:val="24"/>
          <w:szCs w:val="24"/>
        </w:rPr>
        <w:t>Comité Latinoamericano de Matemática Educativa</w:t>
      </w:r>
      <w:r w:rsidR="00491F9C">
        <w:rPr>
          <w:rFonts w:ascii="Times New Roman" w:hAnsi="Times New Roman"/>
          <w:sz w:val="24"/>
          <w:szCs w:val="24"/>
        </w:rPr>
        <w:t>.</w:t>
      </w:r>
      <w:r w:rsidR="00491F9C" w:rsidRPr="001F70B6">
        <w:rPr>
          <w:rFonts w:ascii="Times New Roman" w:hAnsi="Times New Roman"/>
          <w:sz w:val="24"/>
          <w:szCs w:val="24"/>
        </w:rPr>
        <w:t xml:space="preserve"> Recuperado de http://www.clame.org.mx/documentos/alme27.pdf</w:t>
      </w:r>
      <w:r w:rsidR="00491F9C">
        <w:rPr>
          <w:rFonts w:ascii="Times New Roman" w:hAnsi="Times New Roman"/>
          <w:sz w:val="24"/>
          <w:szCs w:val="24"/>
        </w:rPr>
        <w:t>.</w:t>
      </w:r>
    </w:p>
    <w:p w14:paraId="7A4A1724" w14:textId="77777777" w:rsidR="00D55F52" w:rsidRDefault="00D55F52" w:rsidP="00F0453B">
      <w:pPr>
        <w:spacing w:after="0" w:line="360" w:lineRule="auto"/>
        <w:ind w:left="708" w:hanging="708"/>
        <w:jc w:val="both"/>
        <w:rPr>
          <w:rFonts w:ascii="Times New Roman" w:hAnsi="Times New Roman"/>
          <w:sz w:val="24"/>
          <w:szCs w:val="24"/>
        </w:rPr>
      </w:pPr>
      <w:r w:rsidRPr="001F70B6">
        <w:rPr>
          <w:rFonts w:ascii="Times New Roman" w:hAnsi="Times New Roman"/>
          <w:sz w:val="24"/>
          <w:szCs w:val="24"/>
        </w:rPr>
        <w:lastRenderedPageBreak/>
        <w:t xml:space="preserve">Escalante, S. (2015). </w:t>
      </w:r>
      <w:r w:rsidRPr="001F70B6">
        <w:rPr>
          <w:rFonts w:ascii="Times New Roman" w:hAnsi="Times New Roman"/>
          <w:i/>
          <w:sz w:val="24"/>
          <w:szCs w:val="24"/>
        </w:rPr>
        <w:t>Método Pólya en la resolución de problemas matemáticos</w:t>
      </w:r>
      <w:r w:rsidR="00491F9C">
        <w:rPr>
          <w:rFonts w:ascii="Times New Roman" w:hAnsi="Times New Roman"/>
          <w:i/>
          <w:sz w:val="24"/>
          <w:szCs w:val="24"/>
        </w:rPr>
        <w:t>.</w:t>
      </w:r>
      <w:r w:rsidRPr="001F70B6">
        <w:rPr>
          <w:rFonts w:ascii="Times New Roman" w:hAnsi="Times New Roman"/>
          <w:sz w:val="24"/>
          <w:szCs w:val="24"/>
        </w:rPr>
        <w:t xml:space="preserve"> </w:t>
      </w:r>
      <w:r w:rsidR="00491F9C">
        <w:rPr>
          <w:rFonts w:ascii="Times New Roman" w:hAnsi="Times New Roman"/>
          <w:sz w:val="24"/>
          <w:szCs w:val="24"/>
        </w:rPr>
        <w:t>(t</w:t>
      </w:r>
      <w:r w:rsidRPr="001F70B6">
        <w:rPr>
          <w:rFonts w:ascii="Times New Roman" w:hAnsi="Times New Roman"/>
          <w:sz w:val="24"/>
          <w:szCs w:val="24"/>
        </w:rPr>
        <w:t>esis de licenciatura</w:t>
      </w:r>
      <w:r w:rsidR="00491F9C">
        <w:rPr>
          <w:rFonts w:ascii="Times New Roman" w:hAnsi="Times New Roman"/>
          <w:sz w:val="24"/>
          <w:szCs w:val="24"/>
        </w:rPr>
        <w:t>)</w:t>
      </w:r>
      <w:r w:rsidR="00491F9C" w:rsidRPr="001F70B6">
        <w:rPr>
          <w:rFonts w:ascii="Times New Roman" w:hAnsi="Times New Roman"/>
          <w:sz w:val="24"/>
          <w:szCs w:val="24"/>
        </w:rPr>
        <w:t xml:space="preserve">. </w:t>
      </w:r>
      <w:r w:rsidR="00F23DCB" w:rsidRPr="00896E9C">
        <w:rPr>
          <w:rFonts w:ascii="Times New Roman" w:hAnsi="Times New Roman"/>
          <w:sz w:val="24"/>
          <w:szCs w:val="24"/>
        </w:rPr>
        <w:t>Universidad Rafael Landívar</w:t>
      </w:r>
      <w:r w:rsidR="00F23DCB">
        <w:rPr>
          <w:rFonts w:ascii="Times New Roman" w:hAnsi="Times New Roman"/>
          <w:sz w:val="24"/>
          <w:szCs w:val="24"/>
        </w:rPr>
        <w:t xml:space="preserve">, </w:t>
      </w:r>
      <w:r w:rsidR="00F23DCB" w:rsidRPr="005E04C9">
        <w:rPr>
          <w:rFonts w:ascii="Times New Roman" w:hAnsi="Times New Roman"/>
          <w:sz w:val="24"/>
          <w:szCs w:val="24"/>
        </w:rPr>
        <w:t>Quetzaltenango</w:t>
      </w:r>
      <w:r w:rsidR="00F23DCB">
        <w:rPr>
          <w:rFonts w:ascii="Times New Roman" w:hAnsi="Times New Roman"/>
          <w:sz w:val="24"/>
          <w:szCs w:val="24"/>
        </w:rPr>
        <w:t>, Guatemala.</w:t>
      </w:r>
      <w:r w:rsidR="00F23DCB" w:rsidRPr="00896E9C">
        <w:rPr>
          <w:rFonts w:ascii="Times New Roman" w:hAnsi="Times New Roman"/>
          <w:sz w:val="24"/>
          <w:szCs w:val="24"/>
        </w:rPr>
        <w:t xml:space="preserve"> </w:t>
      </w:r>
      <w:r w:rsidRPr="001F70B6">
        <w:rPr>
          <w:rFonts w:ascii="Times New Roman" w:hAnsi="Times New Roman"/>
          <w:sz w:val="24"/>
          <w:szCs w:val="24"/>
        </w:rPr>
        <w:t>Recuperado de http://recursosbiblio.url.edu.gt/tesisjcem/2015/05/86/</w:t>
      </w:r>
      <w:r w:rsidRPr="001F70B6">
        <w:rPr>
          <w:rFonts w:ascii="Times New Roman" w:hAnsi="Times New Roman"/>
          <w:sz w:val="24"/>
          <w:szCs w:val="24"/>
        </w:rPr>
        <w:br/>
        <w:t>Escalante-Silvia.pdf</w:t>
      </w:r>
      <w:r w:rsidR="008B6C27">
        <w:rPr>
          <w:rFonts w:ascii="Times New Roman" w:hAnsi="Times New Roman"/>
          <w:sz w:val="24"/>
          <w:szCs w:val="24"/>
        </w:rPr>
        <w:t>.</w:t>
      </w:r>
    </w:p>
    <w:p w14:paraId="0766A83B" w14:textId="77777777" w:rsidR="008B6C27" w:rsidRPr="001F70B6" w:rsidRDefault="008B6C27" w:rsidP="00F0453B">
      <w:pPr>
        <w:spacing w:after="0" w:line="360" w:lineRule="auto"/>
        <w:ind w:left="708" w:hanging="708"/>
        <w:jc w:val="both"/>
        <w:rPr>
          <w:rFonts w:ascii="Times New Roman" w:hAnsi="Times New Roman"/>
          <w:sz w:val="24"/>
          <w:szCs w:val="24"/>
        </w:rPr>
      </w:pPr>
      <w:r>
        <w:rPr>
          <w:rFonts w:ascii="Times New Roman" w:hAnsi="Times New Roman"/>
          <w:sz w:val="24"/>
          <w:szCs w:val="24"/>
        </w:rPr>
        <w:t xml:space="preserve">Hernández, R., Fernández, C. y Baptista, P. </w:t>
      </w:r>
      <w:r w:rsidR="003249E8">
        <w:rPr>
          <w:rFonts w:ascii="Times New Roman" w:hAnsi="Times New Roman"/>
          <w:sz w:val="24"/>
          <w:szCs w:val="24"/>
        </w:rPr>
        <w:t xml:space="preserve">(2010). </w:t>
      </w:r>
      <w:r w:rsidRPr="00FA3299">
        <w:rPr>
          <w:rFonts w:ascii="Times New Roman" w:hAnsi="Times New Roman"/>
          <w:i/>
          <w:sz w:val="24"/>
          <w:szCs w:val="24"/>
        </w:rPr>
        <w:t>Metodología de la investigación</w:t>
      </w:r>
      <w:r w:rsidR="00AB505F">
        <w:rPr>
          <w:rFonts w:ascii="Times New Roman" w:hAnsi="Times New Roman"/>
          <w:i/>
          <w:sz w:val="24"/>
          <w:szCs w:val="24"/>
        </w:rPr>
        <w:t xml:space="preserve"> </w:t>
      </w:r>
      <w:r w:rsidR="00AB505F">
        <w:rPr>
          <w:rFonts w:ascii="Times New Roman" w:hAnsi="Times New Roman"/>
          <w:sz w:val="24"/>
          <w:szCs w:val="24"/>
        </w:rPr>
        <w:t>(5.</w:t>
      </w:r>
      <w:r w:rsidR="00AB505F" w:rsidRPr="00FA3299">
        <w:rPr>
          <w:rFonts w:ascii="Times New Roman" w:hAnsi="Times New Roman"/>
          <w:sz w:val="24"/>
          <w:szCs w:val="24"/>
          <w:vertAlign w:val="superscript"/>
        </w:rPr>
        <w:t>a</w:t>
      </w:r>
      <w:r w:rsidR="00AB505F">
        <w:rPr>
          <w:rFonts w:ascii="Times New Roman" w:hAnsi="Times New Roman"/>
          <w:sz w:val="24"/>
          <w:szCs w:val="24"/>
        </w:rPr>
        <w:t xml:space="preserve"> ed.)</w:t>
      </w:r>
      <w:r>
        <w:rPr>
          <w:rFonts w:ascii="Times New Roman" w:hAnsi="Times New Roman"/>
          <w:sz w:val="24"/>
          <w:szCs w:val="24"/>
        </w:rPr>
        <w:t xml:space="preserve">. </w:t>
      </w:r>
      <w:r w:rsidR="003249E8">
        <w:rPr>
          <w:rFonts w:ascii="Times New Roman" w:hAnsi="Times New Roman"/>
          <w:sz w:val="24"/>
          <w:szCs w:val="24"/>
        </w:rPr>
        <w:t>México: McGraw-Hill.</w:t>
      </w:r>
    </w:p>
    <w:p w14:paraId="0850A57F" w14:textId="77777777" w:rsidR="00D55F52" w:rsidRPr="001F70B6" w:rsidRDefault="00D55F52" w:rsidP="00F0453B">
      <w:pPr>
        <w:spacing w:after="0" w:line="360" w:lineRule="auto"/>
        <w:ind w:left="708" w:hanging="708"/>
        <w:jc w:val="both"/>
        <w:rPr>
          <w:rFonts w:ascii="Times New Roman" w:hAnsi="Times New Roman"/>
          <w:sz w:val="24"/>
          <w:szCs w:val="24"/>
        </w:rPr>
      </w:pPr>
      <w:r w:rsidRPr="001F70B6">
        <w:rPr>
          <w:rFonts w:ascii="Times New Roman" w:hAnsi="Times New Roman"/>
          <w:sz w:val="24"/>
          <w:szCs w:val="24"/>
        </w:rPr>
        <w:t xml:space="preserve">Herrera, S. (2013). </w:t>
      </w:r>
      <w:r w:rsidRPr="001F70B6">
        <w:rPr>
          <w:rFonts w:ascii="Times New Roman" w:hAnsi="Times New Roman"/>
          <w:i/>
          <w:sz w:val="24"/>
          <w:szCs w:val="24"/>
        </w:rPr>
        <w:t>Desarrollo de la competencia solución problema a través del método de casos en alumnos de licenciatura</w:t>
      </w:r>
      <w:r w:rsidRPr="001F70B6">
        <w:rPr>
          <w:rFonts w:ascii="Times New Roman" w:hAnsi="Times New Roman"/>
          <w:sz w:val="24"/>
          <w:szCs w:val="24"/>
        </w:rPr>
        <w:t>. (</w:t>
      </w:r>
      <w:r w:rsidR="00F23DCB">
        <w:rPr>
          <w:rFonts w:ascii="Times New Roman" w:hAnsi="Times New Roman"/>
          <w:sz w:val="24"/>
          <w:szCs w:val="24"/>
        </w:rPr>
        <w:t>t</w:t>
      </w:r>
      <w:r w:rsidR="00F23DCB" w:rsidRPr="001F70B6">
        <w:rPr>
          <w:rFonts w:ascii="Times New Roman" w:hAnsi="Times New Roman"/>
          <w:sz w:val="24"/>
          <w:szCs w:val="24"/>
        </w:rPr>
        <w:t xml:space="preserve">esis </w:t>
      </w:r>
      <w:r w:rsidRPr="001F70B6">
        <w:rPr>
          <w:rFonts w:ascii="Times New Roman" w:hAnsi="Times New Roman"/>
          <w:sz w:val="24"/>
          <w:szCs w:val="24"/>
        </w:rPr>
        <w:t>inédita de maestría). Universidad Hispanoamericana Justo Sierra, San Francisco de Campeche, México.</w:t>
      </w:r>
    </w:p>
    <w:p w14:paraId="18E9A63F" w14:textId="77777777" w:rsidR="00D55F52" w:rsidRPr="001F70B6" w:rsidRDefault="00D55F52" w:rsidP="00F0453B">
      <w:pPr>
        <w:spacing w:after="0" w:line="360" w:lineRule="auto"/>
        <w:ind w:left="708" w:hanging="708"/>
        <w:jc w:val="both"/>
        <w:rPr>
          <w:rFonts w:ascii="Times New Roman" w:hAnsi="Times New Roman"/>
          <w:sz w:val="24"/>
          <w:szCs w:val="24"/>
        </w:rPr>
      </w:pPr>
      <w:r w:rsidRPr="001F70B6">
        <w:rPr>
          <w:rFonts w:ascii="Times New Roman" w:hAnsi="Times New Roman"/>
          <w:sz w:val="24"/>
          <w:szCs w:val="24"/>
        </w:rPr>
        <w:t xml:space="preserve">Matute, S., Pérez L. y Di ´Bacco, L. (2009). Estudio </w:t>
      </w:r>
      <w:r w:rsidR="00F23DCB" w:rsidRPr="001F70B6">
        <w:rPr>
          <w:rFonts w:ascii="Times New Roman" w:hAnsi="Times New Roman"/>
          <w:sz w:val="24"/>
          <w:szCs w:val="24"/>
        </w:rPr>
        <w:t>comparativo de la resolución de problemas en el rendimiento estudiantil en el contenido de electroquímica</w:t>
      </w:r>
      <w:r w:rsidRPr="001F70B6">
        <w:rPr>
          <w:rFonts w:ascii="Times New Roman" w:hAnsi="Times New Roman"/>
          <w:sz w:val="24"/>
          <w:szCs w:val="24"/>
        </w:rPr>
        <w:t xml:space="preserve">. </w:t>
      </w:r>
      <w:r w:rsidRPr="001F70B6">
        <w:rPr>
          <w:rFonts w:ascii="Times New Roman" w:hAnsi="Times New Roman"/>
          <w:i/>
          <w:sz w:val="24"/>
          <w:szCs w:val="24"/>
        </w:rPr>
        <w:t>Revista electrónica: Actualidades Investigativas en Educación</w:t>
      </w:r>
      <w:r w:rsidR="00F23DCB">
        <w:rPr>
          <w:rFonts w:ascii="Times New Roman" w:hAnsi="Times New Roman"/>
          <w:sz w:val="24"/>
          <w:szCs w:val="24"/>
        </w:rPr>
        <w:t xml:space="preserve">, </w:t>
      </w:r>
      <w:r w:rsidRPr="00FA3299">
        <w:rPr>
          <w:rFonts w:ascii="Times New Roman" w:hAnsi="Times New Roman"/>
          <w:i/>
          <w:sz w:val="24"/>
          <w:szCs w:val="24"/>
        </w:rPr>
        <w:t>1</w:t>
      </w:r>
      <w:r w:rsidRPr="00F23DCB">
        <w:rPr>
          <w:rFonts w:ascii="Times New Roman" w:hAnsi="Times New Roman"/>
          <w:sz w:val="24"/>
          <w:szCs w:val="24"/>
        </w:rPr>
        <w:t>(</w:t>
      </w:r>
      <w:r w:rsidRPr="00FA3299">
        <w:rPr>
          <w:rFonts w:ascii="Times New Roman" w:hAnsi="Times New Roman"/>
          <w:sz w:val="24"/>
          <w:szCs w:val="24"/>
        </w:rPr>
        <w:t>9</w:t>
      </w:r>
      <w:r w:rsidRPr="00F23DCB">
        <w:rPr>
          <w:rFonts w:ascii="Times New Roman" w:hAnsi="Times New Roman"/>
          <w:sz w:val="24"/>
          <w:szCs w:val="24"/>
        </w:rPr>
        <w:t>)</w:t>
      </w:r>
      <w:r w:rsidR="00F23DCB">
        <w:rPr>
          <w:rFonts w:ascii="Times New Roman" w:hAnsi="Times New Roman"/>
          <w:sz w:val="24"/>
          <w:szCs w:val="24"/>
        </w:rPr>
        <w:t>,</w:t>
      </w:r>
      <w:r w:rsidRPr="001F70B6">
        <w:rPr>
          <w:rFonts w:ascii="Times New Roman" w:hAnsi="Times New Roman"/>
          <w:sz w:val="24"/>
          <w:szCs w:val="24"/>
        </w:rPr>
        <w:t xml:space="preserve"> 1-17. Recuperado de http://www.redalyc.org/articulo.oa?id=44713054010</w:t>
      </w:r>
      <w:r w:rsidR="00F23DCB">
        <w:rPr>
          <w:rFonts w:ascii="Times New Roman" w:hAnsi="Times New Roman"/>
          <w:sz w:val="24"/>
          <w:szCs w:val="24"/>
        </w:rPr>
        <w:t>.</w:t>
      </w:r>
    </w:p>
    <w:p w14:paraId="569B7FB3" w14:textId="77777777" w:rsidR="00D55F52" w:rsidRPr="001F70B6" w:rsidRDefault="00D55F52" w:rsidP="00F0453B">
      <w:pPr>
        <w:spacing w:after="0" w:line="360" w:lineRule="auto"/>
        <w:ind w:left="708" w:hanging="708"/>
        <w:jc w:val="both"/>
        <w:rPr>
          <w:rFonts w:ascii="Times New Roman" w:hAnsi="Times New Roman"/>
          <w:sz w:val="24"/>
          <w:szCs w:val="24"/>
        </w:rPr>
      </w:pPr>
      <w:r w:rsidRPr="001F70B6">
        <w:rPr>
          <w:rFonts w:ascii="Times New Roman" w:hAnsi="Times New Roman"/>
          <w:sz w:val="24"/>
          <w:szCs w:val="24"/>
        </w:rPr>
        <w:t>Rodríguez</w:t>
      </w:r>
      <w:r w:rsidR="00F31A10">
        <w:rPr>
          <w:rFonts w:ascii="Times New Roman" w:hAnsi="Times New Roman"/>
          <w:sz w:val="24"/>
          <w:szCs w:val="24"/>
        </w:rPr>
        <w:t>, J.</w:t>
      </w:r>
      <w:r w:rsidRPr="001F70B6">
        <w:rPr>
          <w:rFonts w:ascii="Times New Roman" w:hAnsi="Times New Roman"/>
          <w:sz w:val="24"/>
          <w:szCs w:val="24"/>
        </w:rPr>
        <w:t xml:space="preserve"> y Yangali</w:t>
      </w:r>
      <w:r w:rsidR="00F31A10">
        <w:rPr>
          <w:rFonts w:ascii="Times New Roman" w:hAnsi="Times New Roman"/>
          <w:sz w:val="24"/>
          <w:szCs w:val="24"/>
        </w:rPr>
        <w:t>, J.</w:t>
      </w:r>
      <w:r w:rsidRPr="001F70B6">
        <w:rPr>
          <w:rFonts w:ascii="Times New Roman" w:hAnsi="Times New Roman"/>
          <w:sz w:val="24"/>
          <w:szCs w:val="24"/>
        </w:rPr>
        <w:t xml:space="preserve"> (2016). Aplicación del método de Pólya para mejorar el rendimiento académico de matemática en los estudiantes de secundaria. </w:t>
      </w:r>
      <w:r w:rsidRPr="001F70B6">
        <w:rPr>
          <w:rFonts w:ascii="Times New Roman" w:hAnsi="Times New Roman"/>
          <w:i/>
          <w:sz w:val="24"/>
          <w:szCs w:val="24"/>
        </w:rPr>
        <w:t>INNOVA</w:t>
      </w:r>
      <w:r w:rsidRPr="001F70B6">
        <w:rPr>
          <w:rFonts w:ascii="Times New Roman" w:hAnsi="Times New Roman"/>
          <w:sz w:val="24"/>
          <w:szCs w:val="24"/>
        </w:rPr>
        <w:t xml:space="preserve">, </w:t>
      </w:r>
      <w:r w:rsidRPr="001F70B6">
        <w:rPr>
          <w:rFonts w:ascii="Times New Roman" w:hAnsi="Times New Roman"/>
          <w:i/>
          <w:sz w:val="24"/>
          <w:szCs w:val="24"/>
        </w:rPr>
        <w:t>1</w:t>
      </w:r>
      <w:r w:rsidRPr="001F70B6">
        <w:rPr>
          <w:rFonts w:ascii="Times New Roman" w:hAnsi="Times New Roman"/>
          <w:sz w:val="24"/>
          <w:szCs w:val="24"/>
        </w:rPr>
        <w:t>(10)</w:t>
      </w:r>
      <w:r w:rsidR="00F31A10">
        <w:rPr>
          <w:rFonts w:ascii="Times New Roman" w:hAnsi="Times New Roman"/>
          <w:sz w:val="24"/>
          <w:szCs w:val="24"/>
        </w:rPr>
        <w:t xml:space="preserve">, </w:t>
      </w:r>
      <w:r w:rsidRPr="001F70B6">
        <w:rPr>
          <w:rFonts w:ascii="Times New Roman" w:hAnsi="Times New Roman"/>
          <w:sz w:val="24"/>
          <w:szCs w:val="24"/>
        </w:rPr>
        <w:t>12-20. Recuperado de http://www.journaluidegye.com/magazine/index.php/</w:t>
      </w:r>
      <w:r w:rsidRPr="001F70B6">
        <w:rPr>
          <w:rFonts w:ascii="Times New Roman" w:hAnsi="Times New Roman"/>
          <w:sz w:val="24"/>
          <w:szCs w:val="24"/>
        </w:rPr>
        <w:br/>
        <w:t>innova/article/view/53</w:t>
      </w:r>
      <w:r w:rsidR="00F31A10">
        <w:rPr>
          <w:rFonts w:ascii="Times New Roman" w:hAnsi="Times New Roman"/>
          <w:sz w:val="24"/>
          <w:szCs w:val="24"/>
        </w:rPr>
        <w:t>.</w:t>
      </w:r>
    </w:p>
    <w:p w14:paraId="267ED470" w14:textId="77777777" w:rsidR="00D55F52" w:rsidRPr="001F70B6" w:rsidRDefault="00D55F52" w:rsidP="00F0453B">
      <w:pPr>
        <w:spacing w:after="0" w:line="360" w:lineRule="auto"/>
        <w:ind w:left="708" w:hanging="708"/>
        <w:jc w:val="both"/>
        <w:rPr>
          <w:rFonts w:ascii="Times New Roman" w:hAnsi="Times New Roman"/>
          <w:sz w:val="24"/>
          <w:szCs w:val="24"/>
        </w:rPr>
      </w:pPr>
      <w:r w:rsidRPr="001F70B6">
        <w:rPr>
          <w:rFonts w:ascii="Times New Roman" w:hAnsi="Times New Roman"/>
          <w:sz w:val="24"/>
          <w:szCs w:val="24"/>
        </w:rPr>
        <w:t xml:space="preserve">Roque, J. (2009). </w:t>
      </w:r>
      <w:r w:rsidRPr="001F70B6">
        <w:rPr>
          <w:rFonts w:ascii="Times New Roman" w:hAnsi="Times New Roman"/>
          <w:i/>
          <w:sz w:val="24"/>
          <w:szCs w:val="24"/>
        </w:rPr>
        <w:t>Influencia de la enseñanza de la matemática basada en la resolución de problemas en el mejoramiento del rendimiento académico</w:t>
      </w:r>
      <w:r w:rsidRPr="001F70B6">
        <w:rPr>
          <w:rFonts w:ascii="Times New Roman" w:hAnsi="Times New Roman"/>
          <w:sz w:val="24"/>
          <w:szCs w:val="24"/>
        </w:rPr>
        <w:t>. (</w:t>
      </w:r>
      <w:r w:rsidR="00F31A10">
        <w:rPr>
          <w:rFonts w:ascii="Times New Roman" w:hAnsi="Times New Roman"/>
          <w:sz w:val="24"/>
          <w:szCs w:val="24"/>
        </w:rPr>
        <w:t>t</w:t>
      </w:r>
      <w:r w:rsidR="00F31A10" w:rsidRPr="001F70B6">
        <w:rPr>
          <w:rFonts w:ascii="Times New Roman" w:hAnsi="Times New Roman"/>
          <w:sz w:val="24"/>
          <w:szCs w:val="24"/>
        </w:rPr>
        <w:t xml:space="preserve">esis </w:t>
      </w:r>
      <w:r w:rsidRPr="001F70B6">
        <w:rPr>
          <w:rFonts w:ascii="Times New Roman" w:hAnsi="Times New Roman"/>
          <w:sz w:val="24"/>
          <w:szCs w:val="24"/>
        </w:rPr>
        <w:t xml:space="preserve">de </w:t>
      </w:r>
      <w:r w:rsidR="00F31A10">
        <w:rPr>
          <w:rFonts w:ascii="Times New Roman" w:hAnsi="Times New Roman"/>
          <w:sz w:val="24"/>
          <w:szCs w:val="24"/>
        </w:rPr>
        <w:t>m</w:t>
      </w:r>
      <w:r w:rsidR="00F31A10" w:rsidRPr="001F70B6">
        <w:rPr>
          <w:rFonts w:ascii="Times New Roman" w:hAnsi="Times New Roman"/>
          <w:sz w:val="24"/>
          <w:szCs w:val="24"/>
        </w:rPr>
        <w:t>agister</w:t>
      </w:r>
      <w:r w:rsidRPr="001F70B6">
        <w:rPr>
          <w:rFonts w:ascii="Times New Roman" w:hAnsi="Times New Roman"/>
          <w:sz w:val="24"/>
          <w:szCs w:val="24"/>
        </w:rPr>
        <w:t>). Universidad Mayor de San Marcos, Lima, Perú. Recuperado de http://cybertesis.unmsm.edu.pe/handle/cybertesis/1704</w:t>
      </w:r>
      <w:r w:rsidR="00F31A10">
        <w:rPr>
          <w:rFonts w:ascii="Times New Roman" w:hAnsi="Times New Roman"/>
          <w:sz w:val="24"/>
          <w:szCs w:val="24"/>
        </w:rPr>
        <w:t>.</w:t>
      </w:r>
    </w:p>
    <w:p w14:paraId="6AA8A16E" w14:textId="77777777" w:rsidR="00D55F52" w:rsidRPr="001F70B6" w:rsidRDefault="00D55F52" w:rsidP="00F0453B">
      <w:pPr>
        <w:spacing w:after="0" w:line="360" w:lineRule="auto"/>
        <w:ind w:left="708" w:hanging="708"/>
        <w:jc w:val="both"/>
        <w:rPr>
          <w:rFonts w:ascii="Times New Roman" w:hAnsi="Times New Roman"/>
          <w:sz w:val="24"/>
          <w:szCs w:val="24"/>
        </w:rPr>
      </w:pPr>
      <w:r w:rsidRPr="001F70B6">
        <w:rPr>
          <w:rFonts w:ascii="Times New Roman" w:hAnsi="Times New Roman"/>
          <w:sz w:val="24"/>
          <w:szCs w:val="24"/>
        </w:rPr>
        <w:t>Saucedo, M., Herrera, S., Díaz, J., Bautista, S. y Salinas, H. (2014). Indicadores de reprobación: Facultad de Ciencias Educativas (</w:t>
      </w:r>
      <w:r w:rsidR="00F31A10" w:rsidRPr="001F70B6">
        <w:rPr>
          <w:rFonts w:ascii="Times New Roman" w:hAnsi="Times New Roman"/>
          <w:sz w:val="24"/>
          <w:szCs w:val="24"/>
        </w:rPr>
        <w:t>U</w:t>
      </w:r>
      <w:r w:rsidR="00F31A10">
        <w:rPr>
          <w:rFonts w:ascii="Times New Roman" w:hAnsi="Times New Roman"/>
          <w:sz w:val="24"/>
          <w:szCs w:val="24"/>
        </w:rPr>
        <w:t>nacar</w:t>
      </w:r>
      <w:r w:rsidRPr="001F70B6">
        <w:rPr>
          <w:rFonts w:ascii="Times New Roman" w:hAnsi="Times New Roman"/>
          <w:sz w:val="24"/>
          <w:szCs w:val="24"/>
        </w:rPr>
        <w:t xml:space="preserve">). </w:t>
      </w:r>
      <w:r w:rsidRPr="001F70B6">
        <w:rPr>
          <w:rFonts w:ascii="Times New Roman" w:hAnsi="Times New Roman"/>
          <w:i/>
          <w:sz w:val="24"/>
          <w:szCs w:val="24"/>
        </w:rPr>
        <w:t>RIDE Revista Iberoamericana para la Investigación y el Desarrollo Educativo,</w:t>
      </w:r>
      <w:r w:rsidRPr="001F70B6">
        <w:rPr>
          <w:rFonts w:ascii="Times New Roman" w:hAnsi="Times New Roman"/>
          <w:sz w:val="24"/>
          <w:szCs w:val="24"/>
        </w:rPr>
        <w:t xml:space="preserve"> </w:t>
      </w:r>
      <w:r w:rsidRPr="001F70B6">
        <w:rPr>
          <w:rFonts w:ascii="Times New Roman" w:hAnsi="Times New Roman"/>
          <w:i/>
          <w:sz w:val="24"/>
          <w:szCs w:val="24"/>
        </w:rPr>
        <w:t>5</w:t>
      </w:r>
      <w:r w:rsidRPr="001F70B6">
        <w:rPr>
          <w:rFonts w:ascii="Times New Roman" w:hAnsi="Times New Roman"/>
          <w:sz w:val="24"/>
          <w:szCs w:val="24"/>
        </w:rPr>
        <w:t>(9). Recuperado de http://www.redalyc.org/pdf/4981/498150317007.pdf</w:t>
      </w:r>
      <w:r w:rsidR="0052759D">
        <w:rPr>
          <w:rFonts w:ascii="Times New Roman" w:hAnsi="Times New Roman"/>
          <w:sz w:val="24"/>
          <w:szCs w:val="24"/>
        </w:rPr>
        <w:t>.</w:t>
      </w:r>
    </w:p>
    <w:p w14:paraId="6245E382" w14:textId="390BB3B5" w:rsidR="009A1314" w:rsidRDefault="005758EF" w:rsidP="00FA3299">
      <w:pPr>
        <w:spacing w:after="0" w:line="360" w:lineRule="auto"/>
        <w:ind w:left="851" w:hanging="851"/>
        <w:jc w:val="both"/>
        <w:rPr>
          <w:rFonts w:ascii="Times New Roman" w:hAnsi="Times New Roman"/>
          <w:noProof w:val="0"/>
          <w:sz w:val="24"/>
          <w:szCs w:val="24"/>
        </w:rPr>
      </w:pPr>
      <w:r w:rsidRPr="005758EF">
        <w:rPr>
          <w:rFonts w:ascii="Times New Roman" w:hAnsi="Times New Roman"/>
          <w:noProof w:val="0"/>
          <w:sz w:val="24"/>
          <w:szCs w:val="24"/>
        </w:rPr>
        <w:t>Universidad Autónoma del Carmen</w:t>
      </w:r>
      <w:r w:rsidR="004F4C4B">
        <w:rPr>
          <w:rFonts w:ascii="Times New Roman" w:hAnsi="Times New Roman"/>
          <w:noProof w:val="0"/>
          <w:sz w:val="24"/>
          <w:szCs w:val="24"/>
        </w:rPr>
        <w:t xml:space="preserve"> </w:t>
      </w:r>
      <w:r w:rsidR="009A1314">
        <w:rPr>
          <w:rFonts w:ascii="Times New Roman" w:hAnsi="Times New Roman"/>
          <w:noProof w:val="0"/>
          <w:sz w:val="24"/>
          <w:szCs w:val="24"/>
        </w:rPr>
        <w:t>[</w:t>
      </w:r>
      <w:r w:rsidR="0052759D">
        <w:rPr>
          <w:rFonts w:ascii="Times New Roman" w:hAnsi="Times New Roman"/>
          <w:noProof w:val="0"/>
          <w:sz w:val="24"/>
          <w:szCs w:val="24"/>
        </w:rPr>
        <w:t>Unacar</w:t>
      </w:r>
      <w:r w:rsidR="009A1314">
        <w:rPr>
          <w:rFonts w:ascii="Times New Roman" w:hAnsi="Times New Roman"/>
          <w:noProof w:val="0"/>
          <w:sz w:val="24"/>
          <w:szCs w:val="24"/>
        </w:rPr>
        <w:t>]</w:t>
      </w:r>
      <w:r w:rsidRPr="005758EF">
        <w:rPr>
          <w:rFonts w:ascii="Times New Roman" w:hAnsi="Times New Roman"/>
          <w:noProof w:val="0"/>
          <w:sz w:val="24"/>
          <w:szCs w:val="24"/>
        </w:rPr>
        <w:t>.</w:t>
      </w:r>
      <w:r w:rsidR="009A1314" w:rsidRPr="009A1314">
        <w:rPr>
          <w:rFonts w:ascii="Times New Roman" w:hAnsi="Times New Roman"/>
          <w:noProof w:val="0"/>
          <w:sz w:val="24"/>
          <w:szCs w:val="24"/>
        </w:rPr>
        <w:t xml:space="preserve"> </w:t>
      </w:r>
      <w:r w:rsidR="009A1314" w:rsidRPr="005758EF">
        <w:rPr>
          <w:rFonts w:ascii="Times New Roman" w:hAnsi="Times New Roman"/>
          <w:noProof w:val="0"/>
          <w:sz w:val="24"/>
          <w:szCs w:val="24"/>
        </w:rPr>
        <w:t>(2010)</w:t>
      </w:r>
      <w:r w:rsidR="009A1314">
        <w:rPr>
          <w:rFonts w:ascii="Times New Roman" w:hAnsi="Times New Roman"/>
          <w:noProof w:val="0"/>
          <w:sz w:val="24"/>
          <w:szCs w:val="24"/>
        </w:rPr>
        <w:t>.</w:t>
      </w:r>
      <w:r w:rsidR="008D04A5">
        <w:rPr>
          <w:rFonts w:ascii="Times New Roman" w:hAnsi="Times New Roman"/>
          <w:noProof w:val="0"/>
          <w:sz w:val="24"/>
          <w:szCs w:val="24"/>
        </w:rPr>
        <w:t xml:space="preserve"> </w:t>
      </w:r>
      <w:r w:rsidR="008D04A5" w:rsidRPr="00FA3299">
        <w:rPr>
          <w:rFonts w:ascii="Times New Roman" w:hAnsi="Times New Roman"/>
          <w:i/>
          <w:noProof w:val="0"/>
          <w:sz w:val="24"/>
          <w:szCs w:val="24"/>
        </w:rPr>
        <w:t>Modelo Educativo Acalán</w:t>
      </w:r>
      <w:r w:rsidR="008D04A5">
        <w:rPr>
          <w:rFonts w:ascii="Times New Roman" w:hAnsi="Times New Roman"/>
          <w:noProof w:val="0"/>
          <w:sz w:val="24"/>
          <w:szCs w:val="24"/>
        </w:rPr>
        <w:t>.</w:t>
      </w:r>
      <w:r w:rsidRPr="005758EF">
        <w:rPr>
          <w:rFonts w:ascii="Times New Roman" w:hAnsi="Times New Roman"/>
          <w:noProof w:val="0"/>
          <w:sz w:val="24"/>
          <w:szCs w:val="24"/>
        </w:rPr>
        <w:t xml:space="preserve"> </w:t>
      </w:r>
      <w:r w:rsidR="0052759D">
        <w:rPr>
          <w:rFonts w:ascii="Times New Roman" w:hAnsi="Times New Roman"/>
          <w:noProof w:val="0"/>
          <w:sz w:val="24"/>
          <w:szCs w:val="24"/>
        </w:rPr>
        <w:t xml:space="preserve">Campeche, México: </w:t>
      </w:r>
      <w:r w:rsidR="0052759D" w:rsidRPr="005758EF">
        <w:rPr>
          <w:rFonts w:ascii="Times New Roman" w:hAnsi="Times New Roman"/>
          <w:noProof w:val="0"/>
          <w:sz w:val="24"/>
          <w:szCs w:val="24"/>
        </w:rPr>
        <w:t>Universidad Autónoma del Carmen</w:t>
      </w:r>
      <w:r w:rsidR="0052759D">
        <w:rPr>
          <w:rFonts w:ascii="Times New Roman" w:hAnsi="Times New Roman"/>
          <w:noProof w:val="0"/>
          <w:sz w:val="24"/>
          <w:szCs w:val="24"/>
        </w:rPr>
        <w:t>.</w:t>
      </w:r>
      <w:bookmarkEnd w:id="1"/>
      <w:bookmarkEnd w:id="2"/>
    </w:p>
    <w:p w14:paraId="10FA04A4" w14:textId="68D19250" w:rsidR="005108C1" w:rsidRDefault="005108C1" w:rsidP="00FA3299">
      <w:pPr>
        <w:spacing w:after="0" w:line="360" w:lineRule="auto"/>
        <w:ind w:left="851" w:hanging="851"/>
        <w:jc w:val="both"/>
        <w:rPr>
          <w:rFonts w:ascii="Times New Roman" w:hAnsi="Times New Roman"/>
          <w:noProof w:val="0"/>
          <w:sz w:val="24"/>
          <w:szCs w:val="24"/>
        </w:rPr>
      </w:pPr>
    </w:p>
    <w:p w14:paraId="4AE6E985" w14:textId="179960B8" w:rsidR="005108C1" w:rsidRDefault="005108C1" w:rsidP="00FA3299">
      <w:pPr>
        <w:spacing w:after="0" w:line="360" w:lineRule="auto"/>
        <w:ind w:left="851" w:hanging="851"/>
        <w:jc w:val="both"/>
        <w:rPr>
          <w:rFonts w:ascii="Times New Roman" w:hAnsi="Times New Roman"/>
          <w:noProof w:val="0"/>
          <w:sz w:val="24"/>
          <w:szCs w:val="24"/>
        </w:rPr>
      </w:pPr>
    </w:p>
    <w:p w14:paraId="72203EAB" w14:textId="5A111F6E" w:rsidR="005108C1" w:rsidRDefault="005108C1" w:rsidP="00FA3299">
      <w:pPr>
        <w:spacing w:after="0" w:line="360" w:lineRule="auto"/>
        <w:ind w:left="851" w:hanging="851"/>
        <w:jc w:val="both"/>
        <w:rPr>
          <w:rFonts w:ascii="Times New Roman" w:hAnsi="Times New Roman"/>
          <w:noProof w:val="0"/>
          <w:sz w:val="24"/>
          <w:szCs w:val="24"/>
        </w:rPr>
      </w:pPr>
      <w:bookmarkStart w:id="6" w:name="_GoBack"/>
      <w:bookmarkEnd w:id="6"/>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108C1" w:rsidRPr="0048642A" w14:paraId="1D23BB80" w14:textId="77777777" w:rsidTr="00466288">
        <w:tc>
          <w:tcPr>
            <w:tcW w:w="3045" w:type="dxa"/>
            <w:shd w:val="clear" w:color="auto" w:fill="auto"/>
            <w:tcMar>
              <w:top w:w="100" w:type="dxa"/>
              <w:left w:w="100" w:type="dxa"/>
              <w:bottom w:w="100" w:type="dxa"/>
              <w:right w:w="100" w:type="dxa"/>
            </w:tcMar>
          </w:tcPr>
          <w:p w14:paraId="5945F285" w14:textId="77777777" w:rsidR="005108C1" w:rsidRPr="0048642A" w:rsidRDefault="005108C1" w:rsidP="00466288">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6B75B167" w14:textId="5DA64D8B" w:rsidR="005108C1" w:rsidRPr="0048642A" w:rsidRDefault="005108C1" w:rsidP="00466288">
            <w:pPr>
              <w:pStyle w:val="Ttulo3"/>
              <w:widowControl w:val="0"/>
              <w:spacing w:before="0" w:line="240" w:lineRule="auto"/>
              <w:rPr>
                <w:sz w:val="20"/>
                <w:szCs w:val="20"/>
              </w:rPr>
            </w:pPr>
            <w:bookmarkStart w:id="7" w:name="_btsjgdfgjwkr" w:colFirst="0" w:colLast="0"/>
            <w:bookmarkEnd w:id="7"/>
            <w:r>
              <w:rPr>
                <w:sz w:val="20"/>
                <w:szCs w:val="20"/>
              </w:rPr>
              <w:t>Autor (es)</w:t>
            </w:r>
          </w:p>
        </w:tc>
      </w:tr>
      <w:tr w:rsidR="005108C1" w:rsidRPr="0048642A" w14:paraId="0CD06FD1" w14:textId="77777777" w:rsidTr="00466288">
        <w:tc>
          <w:tcPr>
            <w:tcW w:w="3045" w:type="dxa"/>
            <w:shd w:val="clear" w:color="auto" w:fill="auto"/>
            <w:tcMar>
              <w:top w:w="100" w:type="dxa"/>
              <w:left w:w="100" w:type="dxa"/>
              <w:bottom w:w="100" w:type="dxa"/>
              <w:right w:w="100" w:type="dxa"/>
            </w:tcMar>
          </w:tcPr>
          <w:p w14:paraId="7EDCD35F" w14:textId="77777777" w:rsidR="005108C1" w:rsidRPr="0048642A" w:rsidRDefault="005108C1" w:rsidP="00466288">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78A5D45A" w14:textId="77777777" w:rsidR="005108C1" w:rsidRPr="0048642A" w:rsidRDefault="005108C1" w:rsidP="00466288">
            <w:pPr>
              <w:widowControl w:val="0"/>
              <w:spacing w:line="240" w:lineRule="auto"/>
              <w:rPr>
                <w:sz w:val="18"/>
                <w:szCs w:val="18"/>
              </w:rPr>
            </w:pPr>
            <w:r>
              <w:rPr>
                <w:sz w:val="18"/>
                <w:szCs w:val="18"/>
              </w:rPr>
              <w:t>Santa del Carmen Herrera Sánchez</w:t>
            </w:r>
          </w:p>
        </w:tc>
      </w:tr>
      <w:tr w:rsidR="005108C1" w:rsidRPr="0048642A" w14:paraId="7ED46BC0" w14:textId="77777777" w:rsidTr="00466288">
        <w:tc>
          <w:tcPr>
            <w:tcW w:w="3045" w:type="dxa"/>
            <w:shd w:val="clear" w:color="auto" w:fill="auto"/>
            <w:tcMar>
              <w:top w:w="100" w:type="dxa"/>
              <w:left w:w="100" w:type="dxa"/>
              <w:bottom w:w="100" w:type="dxa"/>
              <w:right w:w="100" w:type="dxa"/>
            </w:tcMar>
          </w:tcPr>
          <w:p w14:paraId="335E66CA" w14:textId="77777777" w:rsidR="005108C1" w:rsidRPr="0048642A" w:rsidRDefault="005108C1" w:rsidP="00466288">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479A2042" w14:textId="77777777" w:rsidR="005108C1" w:rsidRPr="007878C8" w:rsidRDefault="005108C1" w:rsidP="00466288">
            <w:pPr>
              <w:widowControl w:val="0"/>
              <w:spacing w:line="240" w:lineRule="auto"/>
              <w:rPr>
                <w:sz w:val="18"/>
                <w:szCs w:val="18"/>
              </w:rPr>
            </w:pPr>
            <w:r>
              <w:rPr>
                <w:sz w:val="18"/>
                <w:szCs w:val="18"/>
              </w:rPr>
              <w:t xml:space="preserve">Principal: </w:t>
            </w:r>
            <w:r w:rsidRPr="007878C8">
              <w:rPr>
                <w:sz w:val="18"/>
                <w:szCs w:val="18"/>
              </w:rPr>
              <w:t>Mario Saucedo Fernández</w:t>
            </w:r>
            <w:r>
              <w:rPr>
                <w:sz w:val="18"/>
                <w:szCs w:val="18"/>
              </w:rPr>
              <w:t xml:space="preserve">, que apoya: </w:t>
            </w:r>
            <w:r w:rsidRPr="007878C8">
              <w:rPr>
                <w:sz w:val="18"/>
                <w:szCs w:val="18"/>
              </w:rPr>
              <w:t>Martha Elena Espinosa Carrasco</w:t>
            </w:r>
          </w:p>
        </w:tc>
      </w:tr>
      <w:tr w:rsidR="005108C1" w:rsidRPr="0048642A" w14:paraId="3E539E66" w14:textId="77777777" w:rsidTr="00466288">
        <w:tc>
          <w:tcPr>
            <w:tcW w:w="3045" w:type="dxa"/>
            <w:shd w:val="clear" w:color="auto" w:fill="auto"/>
            <w:tcMar>
              <w:top w:w="100" w:type="dxa"/>
              <w:left w:w="100" w:type="dxa"/>
              <w:bottom w:w="100" w:type="dxa"/>
              <w:right w:w="100" w:type="dxa"/>
            </w:tcMar>
          </w:tcPr>
          <w:p w14:paraId="3636948B" w14:textId="77777777" w:rsidR="005108C1" w:rsidRPr="0048642A" w:rsidRDefault="005108C1" w:rsidP="00466288">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66ED72A2" w14:textId="77777777" w:rsidR="005108C1" w:rsidRPr="0048642A" w:rsidRDefault="005108C1" w:rsidP="00466288">
            <w:pPr>
              <w:widowControl w:val="0"/>
              <w:spacing w:line="240" w:lineRule="auto"/>
              <w:rPr>
                <w:sz w:val="18"/>
                <w:szCs w:val="18"/>
              </w:rPr>
            </w:pPr>
            <w:r>
              <w:rPr>
                <w:sz w:val="18"/>
                <w:szCs w:val="18"/>
              </w:rPr>
              <w:t xml:space="preserve">Mario Saucedo Fernández </w:t>
            </w:r>
          </w:p>
        </w:tc>
      </w:tr>
      <w:tr w:rsidR="005108C1" w:rsidRPr="0048642A" w14:paraId="51729E62" w14:textId="77777777" w:rsidTr="00466288">
        <w:tc>
          <w:tcPr>
            <w:tcW w:w="3045" w:type="dxa"/>
            <w:shd w:val="clear" w:color="auto" w:fill="auto"/>
            <w:tcMar>
              <w:top w:w="100" w:type="dxa"/>
              <w:left w:w="100" w:type="dxa"/>
              <w:bottom w:w="100" w:type="dxa"/>
              <w:right w:w="100" w:type="dxa"/>
            </w:tcMar>
          </w:tcPr>
          <w:p w14:paraId="28F077F6" w14:textId="77777777" w:rsidR="005108C1" w:rsidRPr="0048642A" w:rsidRDefault="005108C1" w:rsidP="00466288">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2C36E818" w14:textId="77777777" w:rsidR="005108C1" w:rsidRPr="0048642A" w:rsidRDefault="005108C1" w:rsidP="00466288">
            <w:pPr>
              <w:widowControl w:val="0"/>
              <w:spacing w:line="240" w:lineRule="auto"/>
              <w:rPr>
                <w:sz w:val="18"/>
                <w:szCs w:val="18"/>
              </w:rPr>
            </w:pPr>
            <w:r>
              <w:rPr>
                <w:sz w:val="18"/>
                <w:szCs w:val="18"/>
              </w:rPr>
              <w:t xml:space="preserve">Principal: Santa del Carmen Herrera Sánchez , que apoya: </w:t>
            </w:r>
            <w:r w:rsidRPr="007878C8">
              <w:rPr>
                <w:sz w:val="18"/>
                <w:szCs w:val="18"/>
              </w:rPr>
              <w:t>Martha Elena Espinosa Carrasco</w:t>
            </w:r>
          </w:p>
        </w:tc>
      </w:tr>
      <w:tr w:rsidR="005108C1" w:rsidRPr="0048642A" w14:paraId="2EF1CC28" w14:textId="77777777" w:rsidTr="00466288">
        <w:tc>
          <w:tcPr>
            <w:tcW w:w="3045" w:type="dxa"/>
            <w:shd w:val="clear" w:color="auto" w:fill="auto"/>
            <w:tcMar>
              <w:top w:w="100" w:type="dxa"/>
              <w:left w:w="100" w:type="dxa"/>
              <w:bottom w:w="100" w:type="dxa"/>
              <w:right w:w="100" w:type="dxa"/>
            </w:tcMar>
          </w:tcPr>
          <w:p w14:paraId="35330240" w14:textId="77777777" w:rsidR="005108C1" w:rsidRPr="0048642A" w:rsidRDefault="005108C1" w:rsidP="00466288">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00EA1344" w14:textId="77777777" w:rsidR="005108C1" w:rsidRPr="007878C8" w:rsidRDefault="005108C1" w:rsidP="00466288">
            <w:pPr>
              <w:widowControl w:val="0"/>
              <w:spacing w:line="240" w:lineRule="auto"/>
              <w:rPr>
                <w:sz w:val="18"/>
                <w:szCs w:val="18"/>
              </w:rPr>
            </w:pPr>
            <w:r>
              <w:rPr>
                <w:sz w:val="18"/>
                <w:szCs w:val="18"/>
              </w:rPr>
              <w:t xml:space="preserve">Principal: Mario Saucedo Fernández, que apoya: Santa del Carmen Herrera Sánchez  </w:t>
            </w:r>
          </w:p>
        </w:tc>
      </w:tr>
      <w:tr w:rsidR="005108C1" w:rsidRPr="0048642A" w14:paraId="73257248" w14:textId="77777777" w:rsidTr="00466288">
        <w:tc>
          <w:tcPr>
            <w:tcW w:w="3045" w:type="dxa"/>
            <w:shd w:val="clear" w:color="auto" w:fill="auto"/>
            <w:tcMar>
              <w:top w:w="100" w:type="dxa"/>
              <w:left w:w="100" w:type="dxa"/>
              <w:bottom w:w="100" w:type="dxa"/>
              <w:right w:w="100" w:type="dxa"/>
            </w:tcMar>
          </w:tcPr>
          <w:p w14:paraId="0D31D3B5" w14:textId="77777777" w:rsidR="005108C1" w:rsidRPr="0048642A" w:rsidRDefault="005108C1" w:rsidP="00466288">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4B937612" w14:textId="77777777" w:rsidR="005108C1" w:rsidRPr="0048642A" w:rsidRDefault="005108C1" w:rsidP="00466288">
            <w:pPr>
              <w:widowControl w:val="0"/>
              <w:spacing w:line="240" w:lineRule="auto"/>
              <w:rPr>
                <w:sz w:val="18"/>
                <w:szCs w:val="18"/>
              </w:rPr>
            </w:pPr>
            <w:r w:rsidRPr="007878C8">
              <w:rPr>
                <w:sz w:val="18"/>
                <w:szCs w:val="18"/>
              </w:rPr>
              <w:t>Martha Elena Espinosa Carrasco</w:t>
            </w:r>
            <w:r>
              <w:rPr>
                <w:sz w:val="18"/>
                <w:szCs w:val="18"/>
              </w:rPr>
              <w:t xml:space="preserve"> </w:t>
            </w:r>
          </w:p>
        </w:tc>
      </w:tr>
      <w:tr w:rsidR="005108C1" w:rsidRPr="0048642A" w14:paraId="5E1319A6" w14:textId="77777777" w:rsidTr="00466288">
        <w:tc>
          <w:tcPr>
            <w:tcW w:w="3045" w:type="dxa"/>
            <w:shd w:val="clear" w:color="auto" w:fill="auto"/>
            <w:tcMar>
              <w:top w:w="100" w:type="dxa"/>
              <w:left w:w="100" w:type="dxa"/>
              <w:bottom w:w="100" w:type="dxa"/>
              <w:right w:w="100" w:type="dxa"/>
            </w:tcMar>
          </w:tcPr>
          <w:p w14:paraId="7E9E1F4D" w14:textId="77777777" w:rsidR="005108C1" w:rsidRPr="0048642A" w:rsidRDefault="005108C1" w:rsidP="00466288">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1323C396" w14:textId="77777777" w:rsidR="005108C1" w:rsidRPr="0048642A" w:rsidRDefault="005108C1" w:rsidP="00466288">
            <w:pPr>
              <w:widowControl w:val="0"/>
              <w:spacing w:line="240" w:lineRule="auto"/>
              <w:rPr>
                <w:sz w:val="18"/>
                <w:szCs w:val="18"/>
              </w:rPr>
            </w:pPr>
            <w:r w:rsidRPr="007878C8">
              <w:rPr>
                <w:sz w:val="18"/>
                <w:szCs w:val="18"/>
              </w:rPr>
              <w:t>Martha Elena Espinosa Carrasco</w:t>
            </w:r>
          </w:p>
        </w:tc>
      </w:tr>
      <w:tr w:rsidR="005108C1" w:rsidRPr="0048642A" w14:paraId="4F1C8C68" w14:textId="77777777" w:rsidTr="00466288">
        <w:tc>
          <w:tcPr>
            <w:tcW w:w="3045" w:type="dxa"/>
            <w:shd w:val="clear" w:color="auto" w:fill="auto"/>
            <w:tcMar>
              <w:top w:w="100" w:type="dxa"/>
              <w:left w:w="100" w:type="dxa"/>
              <w:bottom w:w="100" w:type="dxa"/>
              <w:right w:w="100" w:type="dxa"/>
            </w:tcMar>
          </w:tcPr>
          <w:p w14:paraId="1DCBCC13" w14:textId="77777777" w:rsidR="005108C1" w:rsidRPr="0048642A" w:rsidRDefault="005108C1" w:rsidP="00466288">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2E60B56B" w14:textId="77777777" w:rsidR="005108C1" w:rsidRPr="0048642A" w:rsidRDefault="005108C1" w:rsidP="00466288">
            <w:pPr>
              <w:widowControl w:val="0"/>
              <w:spacing w:line="240" w:lineRule="auto"/>
              <w:rPr>
                <w:sz w:val="18"/>
                <w:szCs w:val="18"/>
              </w:rPr>
            </w:pPr>
            <w:r>
              <w:rPr>
                <w:sz w:val="18"/>
                <w:szCs w:val="18"/>
              </w:rPr>
              <w:t>Santa del Carmen Herrera Sánchez</w:t>
            </w:r>
          </w:p>
        </w:tc>
      </w:tr>
      <w:tr w:rsidR="005108C1" w:rsidRPr="0048642A" w14:paraId="36EF2F18" w14:textId="77777777" w:rsidTr="00466288">
        <w:tc>
          <w:tcPr>
            <w:tcW w:w="3045" w:type="dxa"/>
            <w:shd w:val="clear" w:color="auto" w:fill="auto"/>
            <w:tcMar>
              <w:top w:w="100" w:type="dxa"/>
              <w:left w:w="100" w:type="dxa"/>
              <w:bottom w:w="100" w:type="dxa"/>
              <w:right w:w="100" w:type="dxa"/>
            </w:tcMar>
          </w:tcPr>
          <w:p w14:paraId="15435703" w14:textId="77777777" w:rsidR="005108C1" w:rsidRPr="0048642A" w:rsidRDefault="005108C1" w:rsidP="00466288">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536DD0C6" w14:textId="77777777" w:rsidR="005108C1" w:rsidRPr="0048642A" w:rsidRDefault="005108C1" w:rsidP="00466288">
            <w:pPr>
              <w:widowControl w:val="0"/>
              <w:spacing w:line="240" w:lineRule="auto"/>
              <w:rPr>
                <w:sz w:val="18"/>
                <w:szCs w:val="18"/>
              </w:rPr>
            </w:pPr>
            <w:r w:rsidRPr="007878C8">
              <w:rPr>
                <w:sz w:val="18"/>
                <w:szCs w:val="18"/>
              </w:rPr>
              <w:t>Martha Elena Espinosa Carrasco</w:t>
            </w:r>
          </w:p>
        </w:tc>
      </w:tr>
      <w:tr w:rsidR="005108C1" w:rsidRPr="0048642A" w14:paraId="39FB74FC" w14:textId="77777777" w:rsidTr="00466288">
        <w:tc>
          <w:tcPr>
            <w:tcW w:w="3045" w:type="dxa"/>
            <w:shd w:val="clear" w:color="auto" w:fill="auto"/>
            <w:tcMar>
              <w:top w:w="100" w:type="dxa"/>
              <w:left w:w="100" w:type="dxa"/>
              <w:bottom w:w="100" w:type="dxa"/>
              <w:right w:w="100" w:type="dxa"/>
            </w:tcMar>
          </w:tcPr>
          <w:p w14:paraId="10EE8C88" w14:textId="77777777" w:rsidR="005108C1" w:rsidRPr="0048642A" w:rsidRDefault="005108C1" w:rsidP="00466288">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2A91E498" w14:textId="77777777" w:rsidR="005108C1" w:rsidRPr="0048642A" w:rsidRDefault="005108C1" w:rsidP="00466288">
            <w:pPr>
              <w:widowControl w:val="0"/>
              <w:spacing w:line="240" w:lineRule="auto"/>
              <w:rPr>
                <w:sz w:val="18"/>
                <w:szCs w:val="18"/>
              </w:rPr>
            </w:pPr>
            <w:r>
              <w:rPr>
                <w:sz w:val="18"/>
                <w:szCs w:val="18"/>
              </w:rPr>
              <w:t>Principal: Mario Saucedo Fernández, que apoya: Santa del Carmen Herrera Sánchez</w:t>
            </w:r>
          </w:p>
        </w:tc>
      </w:tr>
      <w:tr w:rsidR="005108C1" w:rsidRPr="0048642A" w14:paraId="179AECB1" w14:textId="77777777" w:rsidTr="00466288">
        <w:tc>
          <w:tcPr>
            <w:tcW w:w="3045" w:type="dxa"/>
            <w:shd w:val="clear" w:color="auto" w:fill="auto"/>
            <w:tcMar>
              <w:top w:w="100" w:type="dxa"/>
              <w:left w:w="100" w:type="dxa"/>
              <w:bottom w:w="100" w:type="dxa"/>
              <w:right w:w="100" w:type="dxa"/>
            </w:tcMar>
          </w:tcPr>
          <w:p w14:paraId="7EC3B23F" w14:textId="77777777" w:rsidR="005108C1" w:rsidRPr="0048642A" w:rsidRDefault="005108C1" w:rsidP="00466288">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349A1EC3" w14:textId="77777777" w:rsidR="005108C1" w:rsidRPr="0048642A" w:rsidRDefault="005108C1" w:rsidP="00466288">
            <w:pPr>
              <w:widowControl w:val="0"/>
              <w:spacing w:line="240" w:lineRule="auto"/>
              <w:rPr>
                <w:sz w:val="18"/>
                <w:szCs w:val="18"/>
              </w:rPr>
            </w:pPr>
            <w:r>
              <w:rPr>
                <w:sz w:val="18"/>
                <w:szCs w:val="18"/>
              </w:rPr>
              <w:t>Santa del Carmen Herrera Sánchez</w:t>
            </w:r>
          </w:p>
        </w:tc>
      </w:tr>
      <w:tr w:rsidR="005108C1" w:rsidRPr="0048642A" w14:paraId="6E33E68E" w14:textId="77777777" w:rsidTr="00466288">
        <w:tc>
          <w:tcPr>
            <w:tcW w:w="3045" w:type="dxa"/>
            <w:shd w:val="clear" w:color="auto" w:fill="auto"/>
            <w:tcMar>
              <w:top w:w="100" w:type="dxa"/>
              <w:left w:w="100" w:type="dxa"/>
              <w:bottom w:w="100" w:type="dxa"/>
              <w:right w:w="100" w:type="dxa"/>
            </w:tcMar>
          </w:tcPr>
          <w:p w14:paraId="2D771194" w14:textId="77777777" w:rsidR="005108C1" w:rsidRPr="0048642A" w:rsidRDefault="005108C1" w:rsidP="00466288">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4BEA14FC" w14:textId="77777777" w:rsidR="005108C1" w:rsidRPr="0048642A" w:rsidRDefault="005108C1" w:rsidP="00466288">
            <w:pPr>
              <w:widowControl w:val="0"/>
              <w:spacing w:line="240" w:lineRule="auto"/>
              <w:rPr>
                <w:sz w:val="18"/>
                <w:szCs w:val="18"/>
              </w:rPr>
            </w:pPr>
            <w:r>
              <w:rPr>
                <w:sz w:val="18"/>
                <w:szCs w:val="18"/>
              </w:rPr>
              <w:t xml:space="preserve">Mario Saucedo Fernández </w:t>
            </w:r>
          </w:p>
        </w:tc>
      </w:tr>
      <w:tr w:rsidR="005108C1" w:rsidRPr="0048642A" w14:paraId="51737865" w14:textId="77777777" w:rsidTr="00466288">
        <w:tc>
          <w:tcPr>
            <w:tcW w:w="3045" w:type="dxa"/>
            <w:shd w:val="clear" w:color="auto" w:fill="auto"/>
            <w:tcMar>
              <w:top w:w="100" w:type="dxa"/>
              <w:left w:w="100" w:type="dxa"/>
              <w:bottom w:w="100" w:type="dxa"/>
              <w:right w:w="100" w:type="dxa"/>
            </w:tcMar>
          </w:tcPr>
          <w:p w14:paraId="5820BBB6" w14:textId="77777777" w:rsidR="005108C1" w:rsidRPr="0048642A" w:rsidRDefault="005108C1" w:rsidP="00466288">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7ACE2522" w14:textId="77777777" w:rsidR="005108C1" w:rsidRPr="0048642A" w:rsidRDefault="005108C1" w:rsidP="00466288">
            <w:pPr>
              <w:widowControl w:val="0"/>
              <w:spacing w:line="240" w:lineRule="auto"/>
              <w:rPr>
                <w:sz w:val="18"/>
                <w:szCs w:val="18"/>
              </w:rPr>
            </w:pPr>
            <w:r>
              <w:rPr>
                <w:sz w:val="18"/>
                <w:szCs w:val="18"/>
              </w:rPr>
              <w:t>Santa del Carmen Herrera Sánchez</w:t>
            </w:r>
          </w:p>
        </w:tc>
      </w:tr>
      <w:tr w:rsidR="005108C1" w:rsidRPr="0048642A" w14:paraId="2238F0B9" w14:textId="77777777" w:rsidTr="00466288">
        <w:tc>
          <w:tcPr>
            <w:tcW w:w="3045" w:type="dxa"/>
            <w:shd w:val="clear" w:color="auto" w:fill="auto"/>
            <w:tcMar>
              <w:top w:w="100" w:type="dxa"/>
              <w:left w:w="100" w:type="dxa"/>
              <w:bottom w:w="100" w:type="dxa"/>
              <w:right w:w="100" w:type="dxa"/>
            </w:tcMar>
          </w:tcPr>
          <w:p w14:paraId="55DE9C06" w14:textId="77777777" w:rsidR="005108C1" w:rsidRPr="0048642A" w:rsidRDefault="005108C1" w:rsidP="00466288">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58146A25" w14:textId="77777777" w:rsidR="005108C1" w:rsidRPr="0048642A" w:rsidRDefault="005108C1" w:rsidP="00466288">
            <w:pPr>
              <w:widowControl w:val="0"/>
              <w:spacing w:line="240" w:lineRule="auto"/>
              <w:rPr>
                <w:sz w:val="18"/>
                <w:szCs w:val="18"/>
              </w:rPr>
            </w:pPr>
            <w:r>
              <w:rPr>
                <w:sz w:val="18"/>
                <w:szCs w:val="18"/>
              </w:rPr>
              <w:t xml:space="preserve">Mario Saucedo Fernández </w:t>
            </w:r>
          </w:p>
        </w:tc>
      </w:tr>
    </w:tbl>
    <w:p w14:paraId="0B1900F2" w14:textId="77777777" w:rsidR="005108C1" w:rsidRPr="001F70B6" w:rsidRDefault="005108C1" w:rsidP="00FA3299">
      <w:pPr>
        <w:spacing w:after="0" w:line="360" w:lineRule="auto"/>
        <w:ind w:left="851" w:hanging="851"/>
        <w:jc w:val="both"/>
        <w:rPr>
          <w:rFonts w:ascii="Times New Roman" w:hAnsi="Times New Roman"/>
          <w:noProof w:val="0"/>
          <w:sz w:val="24"/>
          <w:szCs w:val="24"/>
        </w:rPr>
      </w:pPr>
    </w:p>
    <w:sectPr w:rsidR="005108C1" w:rsidRPr="001F70B6" w:rsidSect="00FA3299">
      <w:headerReference w:type="default" r:id="rId13"/>
      <w:footerReference w:type="default" r:id="rId14"/>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C4BE2" w14:textId="77777777" w:rsidR="00C12ADA" w:rsidRDefault="00C12ADA" w:rsidP="00067B11">
      <w:pPr>
        <w:spacing w:after="0" w:line="240" w:lineRule="auto"/>
      </w:pPr>
      <w:r>
        <w:separator/>
      </w:r>
    </w:p>
  </w:endnote>
  <w:endnote w:type="continuationSeparator" w:id="0">
    <w:p w14:paraId="7AD7006F" w14:textId="77777777" w:rsidR="00C12ADA" w:rsidRDefault="00C12ADA" w:rsidP="00067B11">
      <w:pPr>
        <w:spacing w:after="0" w:line="240" w:lineRule="auto"/>
      </w:pPr>
      <w:r>
        <w:continuationSeparator/>
      </w:r>
    </w:p>
  </w:endnote>
  <w:endnote w:type="continuationNotice" w:id="1">
    <w:p w14:paraId="060E05D5" w14:textId="77777777" w:rsidR="00C12ADA" w:rsidRDefault="00C12A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68F2B" w14:textId="31E2C2D4" w:rsidR="00466288" w:rsidRDefault="00466288" w:rsidP="00FA3299">
    <w:pPr>
      <w:pStyle w:val="Piedepgina"/>
      <w:jc w:val="center"/>
    </w:pPr>
    <w:r w:rsidRPr="00851D08">
      <w:rPr>
        <w:rFonts w:asciiTheme="minorHAnsi" w:hAnsiTheme="minorHAnsi" w:cstheme="minorHAnsi"/>
        <w:b/>
        <w:lang w:val="es-ES"/>
      </w:rPr>
      <w:t>Vol. 9, Núm. 18                   Enero - Junio 2019                       DOI:</w:t>
    </w:r>
    <w:r w:rsidR="00C62E63">
      <w:rPr>
        <w:rFonts w:asciiTheme="minorHAnsi" w:hAnsiTheme="minorHAnsi" w:cstheme="minorHAnsi"/>
        <w:b/>
        <w:lang w:val="es-ES"/>
      </w:rPr>
      <w:t xml:space="preserve"> </w:t>
    </w:r>
    <w:hyperlink r:id="rId1" w:history="1">
      <w:r w:rsidR="00C62E63" w:rsidRPr="00C62E63">
        <w:rPr>
          <w:rFonts w:asciiTheme="minorHAnsi" w:hAnsiTheme="minorHAnsi" w:cstheme="minorHAnsi"/>
          <w:b/>
          <w:lang w:val="es-ES"/>
        </w:rPr>
        <w:t>10.23913/ride.v9i18.434</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E66A8" w14:textId="77777777" w:rsidR="00C12ADA" w:rsidRDefault="00C12ADA" w:rsidP="00067B11">
      <w:pPr>
        <w:spacing w:after="0" w:line="240" w:lineRule="auto"/>
      </w:pPr>
      <w:r>
        <w:separator/>
      </w:r>
    </w:p>
  </w:footnote>
  <w:footnote w:type="continuationSeparator" w:id="0">
    <w:p w14:paraId="3EA5BBB7" w14:textId="77777777" w:rsidR="00C12ADA" w:rsidRDefault="00C12ADA" w:rsidP="00067B11">
      <w:pPr>
        <w:spacing w:after="0" w:line="240" w:lineRule="auto"/>
      </w:pPr>
      <w:r>
        <w:continuationSeparator/>
      </w:r>
    </w:p>
  </w:footnote>
  <w:footnote w:type="continuationNotice" w:id="1">
    <w:p w14:paraId="00146195" w14:textId="77777777" w:rsidR="00C12ADA" w:rsidRDefault="00C12A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0AEAF" w14:textId="77777777" w:rsidR="00466288" w:rsidRDefault="00466288" w:rsidP="00FA3299">
    <w:pPr>
      <w:pStyle w:val="Encabezado"/>
      <w:jc w:val="center"/>
    </w:pPr>
    <w:r w:rsidRPr="005A563C">
      <w:rPr>
        <w:lang w:eastAsia="es-MX"/>
      </w:rPr>
      <w:drawing>
        <wp:inline distT="0" distB="0" distL="0" distR="0" wp14:anchorId="0C94DF83" wp14:editId="464F560B">
          <wp:extent cx="5257800" cy="66738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8" cy="6681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769EA"/>
    <w:multiLevelType w:val="hybridMultilevel"/>
    <w:tmpl w:val="F5B2478A"/>
    <w:lvl w:ilvl="0" w:tplc="EC4013C6">
      <w:start w:val="1"/>
      <w:numFmt w:val="bullet"/>
      <w:lvlText w:val="•"/>
      <w:lvlJc w:val="left"/>
      <w:pPr>
        <w:tabs>
          <w:tab w:val="num" w:pos="720"/>
        </w:tabs>
        <w:ind w:left="720" w:hanging="360"/>
      </w:pPr>
      <w:rPr>
        <w:rFonts w:ascii="Arial" w:hAnsi="Arial" w:hint="default"/>
      </w:rPr>
    </w:lvl>
    <w:lvl w:ilvl="1" w:tplc="DA546B10" w:tentative="1">
      <w:start w:val="1"/>
      <w:numFmt w:val="bullet"/>
      <w:lvlText w:val="•"/>
      <w:lvlJc w:val="left"/>
      <w:pPr>
        <w:tabs>
          <w:tab w:val="num" w:pos="1440"/>
        </w:tabs>
        <w:ind w:left="1440" w:hanging="360"/>
      </w:pPr>
      <w:rPr>
        <w:rFonts w:ascii="Arial" w:hAnsi="Arial" w:hint="default"/>
      </w:rPr>
    </w:lvl>
    <w:lvl w:ilvl="2" w:tplc="E0268E7E" w:tentative="1">
      <w:start w:val="1"/>
      <w:numFmt w:val="bullet"/>
      <w:lvlText w:val="•"/>
      <w:lvlJc w:val="left"/>
      <w:pPr>
        <w:tabs>
          <w:tab w:val="num" w:pos="2160"/>
        </w:tabs>
        <w:ind w:left="2160" w:hanging="360"/>
      </w:pPr>
      <w:rPr>
        <w:rFonts w:ascii="Arial" w:hAnsi="Arial" w:hint="default"/>
      </w:rPr>
    </w:lvl>
    <w:lvl w:ilvl="3" w:tplc="DA30DC92" w:tentative="1">
      <w:start w:val="1"/>
      <w:numFmt w:val="bullet"/>
      <w:lvlText w:val="•"/>
      <w:lvlJc w:val="left"/>
      <w:pPr>
        <w:tabs>
          <w:tab w:val="num" w:pos="2880"/>
        </w:tabs>
        <w:ind w:left="2880" w:hanging="360"/>
      </w:pPr>
      <w:rPr>
        <w:rFonts w:ascii="Arial" w:hAnsi="Arial" w:hint="default"/>
      </w:rPr>
    </w:lvl>
    <w:lvl w:ilvl="4" w:tplc="8A1E09CE" w:tentative="1">
      <w:start w:val="1"/>
      <w:numFmt w:val="bullet"/>
      <w:lvlText w:val="•"/>
      <w:lvlJc w:val="left"/>
      <w:pPr>
        <w:tabs>
          <w:tab w:val="num" w:pos="3600"/>
        </w:tabs>
        <w:ind w:left="3600" w:hanging="360"/>
      </w:pPr>
      <w:rPr>
        <w:rFonts w:ascii="Arial" w:hAnsi="Arial" w:hint="default"/>
      </w:rPr>
    </w:lvl>
    <w:lvl w:ilvl="5" w:tplc="7C6499BC" w:tentative="1">
      <w:start w:val="1"/>
      <w:numFmt w:val="bullet"/>
      <w:lvlText w:val="•"/>
      <w:lvlJc w:val="left"/>
      <w:pPr>
        <w:tabs>
          <w:tab w:val="num" w:pos="4320"/>
        </w:tabs>
        <w:ind w:left="4320" w:hanging="360"/>
      </w:pPr>
      <w:rPr>
        <w:rFonts w:ascii="Arial" w:hAnsi="Arial" w:hint="default"/>
      </w:rPr>
    </w:lvl>
    <w:lvl w:ilvl="6" w:tplc="47887D94" w:tentative="1">
      <w:start w:val="1"/>
      <w:numFmt w:val="bullet"/>
      <w:lvlText w:val="•"/>
      <w:lvlJc w:val="left"/>
      <w:pPr>
        <w:tabs>
          <w:tab w:val="num" w:pos="5040"/>
        </w:tabs>
        <w:ind w:left="5040" w:hanging="360"/>
      </w:pPr>
      <w:rPr>
        <w:rFonts w:ascii="Arial" w:hAnsi="Arial" w:hint="default"/>
      </w:rPr>
    </w:lvl>
    <w:lvl w:ilvl="7" w:tplc="340AD0D2" w:tentative="1">
      <w:start w:val="1"/>
      <w:numFmt w:val="bullet"/>
      <w:lvlText w:val="•"/>
      <w:lvlJc w:val="left"/>
      <w:pPr>
        <w:tabs>
          <w:tab w:val="num" w:pos="5760"/>
        </w:tabs>
        <w:ind w:left="5760" w:hanging="360"/>
      </w:pPr>
      <w:rPr>
        <w:rFonts w:ascii="Arial" w:hAnsi="Arial" w:hint="default"/>
      </w:rPr>
    </w:lvl>
    <w:lvl w:ilvl="8" w:tplc="B1CE9D4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76"/>
    <w:rsid w:val="00005028"/>
    <w:rsid w:val="000107FA"/>
    <w:rsid w:val="0001375E"/>
    <w:rsid w:val="00014556"/>
    <w:rsid w:val="000205B4"/>
    <w:rsid w:val="00021F21"/>
    <w:rsid w:val="000227AC"/>
    <w:rsid w:val="00025889"/>
    <w:rsid w:val="000272F0"/>
    <w:rsid w:val="00033CEB"/>
    <w:rsid w:val="0003784C"/>
    <w:rsid w:val="00051B0E"/>
    <w:rsid w:val="0005240A"/>
    <w:rsid w:val="00054B94"/>
    <w:rsid w:val="00056FDE"/>
    <w:rsid w:val="00067B11"/>
    <w:rsid w:val="0008782C"/>
    <w:rsid w:val="00087FE9"/>
    <w:rsid w:val="000906FC"/>
    <w:rsid w:val="00092D95"/>
    <w:rsid w:val="00093D1E"/>
    <w:rsid w:val="000A1DE2"/>
    <w:rsid w:val="000B0DD9"/>
    <w:rsid w:val="000B0F24"/>
    <w:rsid w:val="000B4100"/>
    <w:rsid w:val="000B5A04"/>
    <w:rsid w:val="000B79D9"/>
    <w:rsid w:val="000C24E2"/>
    <w:rsid w:val="000C3601"/>
    <w:rsid w:val="000C5CA3"/>
    <w:rsid w:val="000C6002"/>
    <w:rsid w:val="000C62E8"/>
    <w:rsid w:val="000C6E8D"/>
    <w:rsid w:val="000D2A95"/>
    <w:rsid w:val="000D5E50"/>
    <w:rsid w:val="000D67CD"/>
    <w:rsid w:val="000D6FDE"/>
    <w:rsid w:val="000E4142"/>
    <w:rsid w:val="0010641A"/>
    <w:rsid w:val="00106FB5"/>
    <w:rsid w:val="00110690"/>
    <w:rsid w:val="001122DA"/>
    <w:rsid w:val="0011310D"/>
    <w:rsid w:val="0012797E"/>
    <w:rsid w:val="001307AD"/>
    <w:rsid w:val="001316D6"/>
    <w:rsid w:val="00131FE3"/>
    <w:rsid w:val="001446DD"/>
    <w:rsid w:val="00147F54"/>
    <w:rsid w:val="0015758A"/>
    <w:rsid w:val="0017164A"/>
    <w:rsid w:val="00174CAB"/>
    <w:rsid w:val="00175755"/>
    <w:rsid w:val="001826B2"/>
    <w:rsid w:val="00186385"/>
    <w:rsid w:val="00186FF2"/>
    <w:rsid w:val="001938AA"/>
    <w:rsid w:val="00195A86"/>
    <w:rsid w:val="001A2EF7"/>
    <w:rsid w:val="001A3613"/>
    <w:rsid w:val="001B45AF"/>
    <w:rsid w:val="001B587F"/>
    <w:rsid w:val="001C4C24"/>
    <w:rsid w:val="001D60B2"/>
    <w:rsid w:val="001E7406"/>
    <w:rsid w:val="001F483B"/>
    <w:rsid w:val="001F70B6"/>
    <w:rsid w:val="001F7FDD"/>
    <w:rsid w:val="00200293"/>
    <w:rsid w:val="00205802"/>
    <w:rsid w:val="0020660A"/>
    <w:rsid w:val="00210B64"/>
    <w:rsid w:val="002119B2"/>
    <w:rsid w:val="0022351F"/>
    <w:rsid w:val="002251FF"/>
    <w:rsid w:val="00233201"/>
    <w:rsid w:val="0023341B"/>
    <w:rsid w:val="0023484E"/>
    <w:rsid w:val="00234E01"/>
    <w:rsid w:val="00235269"/>
    <w:rsid w:val="00245950"/>
    <w:rsid w:val="0024608D"/>
    <w:rsid w:val="00246C50"/>
    <w:rsid w:val="00255625"/>
    <w:rsid w:val="0026398A"/>
    <w:rsid w:val="00273869"/>
    <w:rsid w:val="00274B87"/>
    <w:rsid w:val="0027573D"/>
    <w:rsid w:val="0027606E"/>
    <w:rsid w:val="00276790"/>
    <w:rsid w:val="002939AE"/>
    <w:rsid w:val="00294B44"/>
    <w:rsid w:val="002A53D2"/>
    <w:rsid w:val="002B031C"/>
    <w:rsid w:val="002B36C9"/>
    <w:rsid w:val="002B5367"/>
    <w:rsid w:val="002C49FE"/>
    <w:rsid w:val="002C77D9"/>
    <w:rsid w:val="002C7FCD"/>
    <w:rsid w:val="002D4629"/>
    <w:rsid w:val="002E570A"/>
    <w:rsid w:val="002F33F7"/>
    <w:rsid w:val="002F37C6"/>
    <w:rsid w:val="002F76AC"/>
    <w:rsid w:val="00313691"/>
    <w:rsid w:val="0031435A"/>
    <w:rsid w:val="00315B09"/>
    <w:rsid w:val="003249E8"/>
    <w:rsid w:val="00325B31"/>
    <w:rsid w:val="00332FA6"/>
    <w:rsid w:val="00347600"/>
    <w:rsid w:val="00353FF4"/>
    <w:rsid w:val="00355024"/>
    <w:rsid w:val="00355C4E"/>
    <w:rsid w:val="00364366"/>
    <w:rsid w:val="00367B44"/>
    <w:rsid w:val="00373625"/>
    <w:rsid w:val="00377844"/>
    <w:rsid w:val="003811E1"/>
    <w:rsid w:val="0038402C"/>
    <w:rsid w:val="003A7901"/>
    <w:rsid w:val="003B40DC"/>
    <w:rsid w:val="003B4B6C"/>
    <w:rsid w:val="003C5CB9"/>
    <w:rsid w:val="003C5DD4"/>
    <w:rsid w:val="003C6C76"/>
    <w:rsid w:val="003F3346"/>
    <w:rsid w:val="00400610"/>
    <w:rsid w:val="0040284A"/>
    <w:rsid w:val="00402E05"/>
    <w:rsid w:val="004050B1"/>
    <w:rsid w:val="00411485"/>
    <w:rsid w:val="00413AB4"/>
    <w:rsid w:val="00421D71"/>
    <w:rsid w:val="00435B71"/>
    <w:rsid w:val="00437FA4"/>
    <w:rsid w:val="00441417"/>
    <w:rsid w:val="00452FD2"/>
    <w:rsid w:val="00453D21"/>
    <w:rsid w:val="0046239E"/>
    <w:rsid w:val="00466288"/>
    <w:rsid w:val="004722EB"/>
    <w:rsid w:val="004847A7"/>
    <w:rsid w:val="0048485B"/>
    <w:rsid w:val="00484892"/>
    <w:rsid w:val="0049142C"/>
    <w:rsid w:val="00491F9C"/>
    <w:rsid w:val="00493757"/>
    <w:rsid w:val="00493BC8"/>
    <w:rsid w:val="00493F43"/>
    <w:rsid w:val="0049579B"/>
    <w:rsid w:val="004A1E0C"/>
    <w:rsid w:val="004A5838"/>
    <w:rsid w:val="004B2A4F"/>
    <w:rsid w:val="004C08C0"/>
    <w:rsid w:val="004C574C"/>
    <w:rsid w:val="004D30BB"/>
    <w:rsid w:val="004F4C4B"/>
    <w:rsid w:val="00504D03"/>
    <w:rsid w:val="00506533"/>
    <w:rsid w:val="00507ED3"/>
    <w:rsid w:val="005108C1"/>
    <w:rsid w:val="00511407"/>
    <w:rsid w:val="0051766A"/>
    <w:rsid w:val="00520D60"/>
    <w:rsid w:val="0052759D"/>
    <w:rsid w:val="0052774F"/>
    <w:rsid w:val="00533BEC"/>
    <w:rsid w:val="00547F97"/>
    <w:rsid w:val="00552377"/>
    <w:rsid w:val="00554A71"/>
    <w:rsid w:val="00563642"/>
    <w:rsid w:val="00567D8B"/>
    <w:rsid w:val="00571468"/>
    <w:rsid w:val="00574358"/>
    <w:rsid w:val="005758EF"/>
    <w:rsid w:val="00580374"/>
    <w:rsid w:val="00582003"/>
    <w:rsid w:val="00586AA7"/>
    <w:rsid w:val="005949D9"/>
    <w:rsid w:val="00595B00"/>
    <w:rsid w:val="005A4A6F"/>
    <w:rsid w:val="005A72DF"/>
    <w:rsid w:val="005B3A28"/>
    <w:rsid w:val="005C17E2"/>
    <w:rsid w:val="005D1077"/>
    <w:rsid w:val="005D2223"/>
    <w:rsid w:val="005D2402"/>
    <w:rsid w:val="005E04C9"/>
    <w:rsid w:val="005F0E80"/>
    <w:rsid w:val="005F3722"/>
    <w:rsid w:val="005F37F2"/>
    <w:rsid w:val="00603FFF"/>
    <w:rsid w:val="00606D72"/>
    <w:rsid w:val="00616F9A"/>
    <w:rsid w:val="006238CE"/>
    <w:rsid w:val="00626B2A"/>
    <w:rsid w:val="00627E6F"/>
    <w:rsid w:val="006373C4"/>
    <w:rsid w:val="00640E48"/>
    <w:rsid w:val="00640F34"/>
    <w:rsid w:val="006628C5"/>
    <w:rsid w:val="006628F5"/>
    <w:rsid w:val="006646D4"/>
    <w:rsid w:val="006720FF"/>
    <w:rsid w:val="00674A0B"/>
    <w:rsid w:val="006946A2"/>
    <w:rsid w:val="006975A5"/>
    <w:rsid w:val="00697DC7"/>
    <w:rsid w:val="006A6622"/>
    <w:rsid w:val="006B2F24"/>
    <w:rsid w:val="006B45DF"/>
    <w:rsid w:val="006B525B"/>
    <w:rsid w:val="006C31AD"/>
    <w:rsid w:val="006E171F"/>
    <w:rsid w:val="006E235A"/>
    <w:rsid w:val="006E61FB"/>
    <w:rsid w:val="006F0C64"/>
    <w:rsid w:val="0070140B"/>
    <w:rsid w:val="00706FB1"/>
    <w:rsid w:val="00710E29"/>
    <w:rsid w:val="00712AF6"/>
    <w:rsid w:val="0074246E"/>
    <w:rsid w:val="00743875"/>
    <w:rsid w:val="007707C6"/>
    <w:rsid w:val="007765D9"/>
    <w:rsid w:val="00776846"/>
    <w:rsid w:val="00782EA8"/>
    <w:rsid w:val="00783094"/>
    <w:rsid w:val="007850E0"/>
    <w:rsid w:val="0079135E"/>
    <w:rsid w:val="007970E7"/>
    <w:rsid w:val="007A7A14"/>
    <w:rsid w:val="007C6245"/>
    <w:rsid w:val="007D57B0"/>
    <w:rsid w:val="007E290A"/>
    <w:rsid w:val="007F187F"/>
    <w:rsid w:val="007F2B3B"/>
    <w:rsid w:val="00807FB8"/>
    <w:rsid w:val="00815CB2"/>
    <w:rsid w:val="008242FC"/>
    <w:rsid w:val="00832BC3"/>
    <w:rsid w:val="00833CDB"/>
    <w:rsid w:val="008416AC"/>
    <w:rsid w:val="008427BF"/>
    <w:rsid w:val="0084325D"/>
    <w:rsid w:val="008469B2"/>
    <w:rsid w:val="00852774"/>
    <w:rsid w:val="00853DC6"/>
    <w:rsid w:val="008653B8"/>
    <w:rsid w:val="00867486"/>
    <w:rsid w:val="008679F7"/>
    <w:rsid w:val="008819DB"/>
    <w:rsid w:val="00883CC0"/>
    <w:rsid w:val="008925E2"/>
    <w:rsid w:val="00896E9C"/>
    <w:rsid w:val="008A76AA"/>
    <w:rsid w:val="008A7E82"/>
    <w:rsid w:val="008B6C27"/>
    <w:rsid w:val="008D04A5"/>
    <w:rsid w:val="008D086F"/>
    <w:rsid w:val="008E1C76"/>
    <w:rsid w:val="008E4B47"/>
    <w:rsid w:val="008F2BB8"/>
    <w:rsid w:val="009006E3"/>
    <w:rsid w:val="00901ACD"/>
    <w:rsid w:val="009153ED"/>
    <w:rsid w:val="009225C2"/>
    <w:rsid w:val="00931A86"/>
    <w:rsid w:val="00950A03"/>
    <w:rsid w:val="00955D53"/>
    <w:rsid w:val="009738F4"/>
    <w:rsid w:val="00973BDB"/>
    <w:rsid w:val="00977CE8"/>
    <w:rsid w:val="00980C8F"/>
    <w:rsid w:val="00982CDF"/>
    <w:rsid w:val="0099066F"/>
    <w:rsid w:val="009962FA"/>
    <w:rsid w:val="009A0138"/>
    <w:rsid w:val="009A1067"/>
    <w:rsid w:val="009A1314"/>
    <w:rsid w:val="009A63E6"/>
    <w:rsid w:val="009A7959"/>
    <w:rsid w:val="009A7E8E"/>
    <w:rsid w:val="009B22CC"/>
    <w:rsid w:val="009B36BE"/>
    <w:rsid w:val="009B6D51"/>
    <w:rsid w:val="009C6EC1"/>
    <w:rsid w:val="009C6EC7"/>
    <w:rsid w:val="009C75DC"/>
    <w:rsid w:val="009D170C"/>
    <w:rsid w:val="009D1FA1"/>
    <w:rsid w:val="009E07DE"/>
    <w:rsid w:val="009E4C79"/>
    <w:rsid w:val="009F1D30"/>
    <w:rsid w:val="00A13A0D"/>
    <w:rsid w:val="00A31204"/>
    <w:rsid w:val="00A4088B"/>
    <w:rsid w:val="00A42761"/>
    <w:rsid w:val="00A44E43"/>
    <w:rsid w:val="00A564C8"/>
    <w:rsid w:val="00A66042"/>
    <w:rsid w:val="00A76BD6"/>
    <w:rsid w:val="00A80CDC"/>
    <w:rsid w:val="00AA040D"/>
    <w:rsid w:val="00AA12CF"/>
    <w:rsid w:val="00AA6F9C"/>
    <w:rsid w:val="00AB505F"/>
    <w:rsid w:val="00AC70E9"/>
    <w:rsid w:val="00AE033F"/>
    <w:rsid w:val="00AF1B9A"/>
    <w:rsid w:val="00AF23D2"/>
    <w:rsid w:val="00AF3896"/>
    <w:rsid w:val="00AF4900"/>
    <w:rsid w:val="00AF4CD3"/>
    <w:rsid w:val="00AF587B"/>
    <w:rsid w:val="00AF68C3"/>
    <w:rsid w:val="00B0094B"/>
    <w:rsid w:val="00B12636"/>
    <w:rsid w:val="00B142A1"/>
    <w:rsid w:val="00B16E5C"/>
    <w:rsid w:val="00B2380D"/>
    <w:rsid w:val="00B41603"/>
    <w:rsid w:val="00B41B2F"/>
    <w:rsid w:val="00B61416"/>
    <w:rsid w:val="00B65D87"/>
    <w:rsid w:val="00B663A7"/>
    <w:rsid w:val="00B704F3"/>
    <w:rsid w:val="00B70EEE"/>
    <w:rsid w:val="00B77B0C"/>
    <w:rsid w:val="00B82973"/>
    <w:rsid w:val="00B83292"/>
    <w:rsid w:val="00B871B8"/>
    <w:rsid w:val="00B95DB2"/>
    <w:rsid w:val="00B97E3E"/>
    <w:rsid w:val="00BA14AD"/>
    <w:rsid w:val="00BA39BC"/>
    <w:rsid w:val="00BA75C3"/>
    <w:rsid w:val="00BC4005"/>
    <w:rsid w:val="00BD620E"/>
    <w:rsid w:val="00BE284A"/>
    <w:rsid w:val="00BE34C2"/>
    <w:rsid w:val="00BE45D6"/>
    <w:rsid w:val="00BF3CF0"/>
    <w:rsid w:val="00BF4A23"/>
    <w:rsid w:val="00C009EB"/>
    <w:rsid w:val="00C12ADA"/>
    <w:rsid w:val="00C2660B"/>
    <w:rsid w:val="00C35729"/>
    <w:rsid w:val="00C36E9F"/>
    <w:rsid w:val="00C43184"/>
    <w:rsid w:val="00C504EA"/>
    <w:rsid w:val="00C536BE"/>
    <w:rsid w:val="00C62E63"/>
    <w:rsid w:val="00C63D17"/>
    <w:rsid w:val="00C671FD"/>
    <w:rsid w:val="00C765E5"/>
    <w:rsid w:val="00C82A52"/>
    <w:rsid w:val="00C86812"/>
    <w:rsid w:val="00C93EBC"/>
    <w:rsid w:val="00C94853"/>
    <w:rsid w:val="00C960A3"/>
    <w:rsid w:val="00C960E0"/>
    <w:rsid w:val="00C972C8"/>
    <w:rsid w:val="00CB25E6"/>
    <w:rsid w:val="00CC1A82"/>
    <w:rsid w:val="00CD645E"/>
    <w:rsid w:val="00CE635A"/>
    <w:rsid w:val="00CF23CF"/>
    <w:rsid w:val="00CF5F28"/>
    <w:rsid w:val="00D0353A"/>
    <w:rsid w:val="00D072DD"/>
    <w:rsid w:val="00D217EE"/>
    <w:rsid w:val="00D30F55"/>
    <w:rsid w:val="00D52155"/>
    <w:rsid w:val="00D5408F"/>
    <w:rsid w:val="00D550E7"/>
    <w:rsid w:val="00D55F52"/>
    <w:rsid w:val="00D573C4"/>
    <w:rsid w:val="00D578E9"/>
    <w:rsid w:val="00D619BA"/>
    <w:rsid w:val="00D627F2"/>
    <w:rsid w:val="00D66996"/>
    <w:rsid w:val="00D86029"/>
    <w:rsid w:val="00D9327C"/>
    <w:rsid w:val="00DA4B78"/>
    <w:rsid w:val="00DA7EFD"/>
    <w:rsid w:val="00DB41D7"/>
    <w:rsid w:val="00DB66FD"/>
    <w:rsid w:val="00DE2657"/>
    <w:rsid w:val="00DF10C0"/>
    <w:rsid w:val="00DF5DC3"/>
    <w:rsid w:val="00E034D8"/>
    <w:rsid w:val="00E0669A"/>
    <w:rsid w:val="00E14EA3"/>
    <w:rsid w:val="00E1552F"/>
    <w:rsid w:val="00E250C6"/>
    <w:rsid w:val="00E27322"/>
    <w:rsid w:val="00E279E9"/>
    <w:rsid w:val="00E3085D"/>
    <w:rsid w:val="00E35840"/>
    <w:rsid w:val="00E42751"/>
    <w:rsid w:val="00E55626"/>
    <w:rsid w:val="00E614C6"/>
    <w:rsid w:val="00E83483"/>
    <w:rsid w:val="00E85230"/>
    <w:rsid w:val="00E949D2"/>
    <w:rsid w:val="00E96291"/>
    <w:rsid w:val="00EA03FC"/>
    <w:rsid w:val="00EA087C"/>
    <w:rsid w:val="00EA1D36"/>
    <w:rsid w:val="00EA72A0"/>
    <w:rsid w:val="00EB0711"/>
    <w:rsid w:val="00EB4F36"/>
    <w:rsid w:val="00ED6E11"/>
    <w:rsid w:val="00EE04E6"/>
    <w:rsid w:val="00EE2B2D"/>
    <w:rsid w:val="00EE4EEA"/>
    <w:rsid w:val="00F03D9F"/>
    <w:rsid w:val="00F0453B"/>
    <w:rsid w:val="00F06C65"/>
    <w:rsid w:val="00F07A78"/>
    <w:rsid w:val="00F10521"/>
    <w:rsid w:val="00F13A7B"/>
    <w:rsid w:val="00F23264"/>
    <w:rsid w:val="00F23DCB"/>
    <w:rsid w:val="00F253C2"/>
    <w:rsid w:val="00F263E2"/>
    <w:rsid w:val="00F31A10"/>
    <w:rsid w:val="00F33FA1"/>
    <w:rsid w:val="00F355D6"/>
    <w:rsid w:val="00F42C94"/>
    <w:rsid w:val="00F46A45"/>
    <w:rsid w:val="00F62B61"/>
    <w:rsid w:val="00F8018C"/>
    <w:rsid w:val="00F93871"/>
    <w:rsid w:val="00FA0256"/>
    <w:rsid w:val="00FA0FC2"/>
    <w:rsid w:val="00FA3299"/>
    <w:rsid w:val="00FA3D86"/>
    <w:rsid w:val="00FA4CF5"/>
    <w:rsid w:val="00FA6DEF"/>
    <w:rsid w:val="00FB035E"/>
    <w:rsid w:val="00FD40B2"/>
    <w:rsid w:val="00FE1F5A"/>
    <w:rsid w:val="00FF3E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D3E8"/>
  <w15:docId w15:val="{9D81DABA-B409-4C05-9013-D2E9B1DA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A28"/>
    <w:pPr>
      <w:spacing w:after="160" w:line="259" w:lineRule="auto"/>
    </w:pPr>
    <w:rPr>
      <w:noProof/>
      <w:sz w:val="22"/>
      <w:szCs w:val="22"/>
      <w:lang w:eastAsia="en-US"/>
    </w:rPr>
  </w:style>
  <w:style w:type="paragraph" w:styleId="Ttulo3">
    <w:name w:val="heading 3"/>
    <w:basedOn w:val="Normal"/>
    <w:next w:val="Normal"/>
    <w:link w:val="Ttulo3Car"/>
    <w:uiPriority w:val="9"/>
    <w:semiHidden/>
    <w:unhideWhenUsed/>
    <w:qFormat/>
    <w:rsid w:val="005108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unhideWhenUsed/>
    <w:qFormat/>
    <w:rsid w:val="00547F97"/>
    <w:pPr>
      <w:keepNext/>
      <w:keepLines/>
      <w:spacing w:before="40" w:after="0"/>
      <w:outlineLvl w:val="4"/>
    </w:pPr>
    <w:rPr>
      <w:rFonts w:ascii="Calibri Light" w:eastAsia="Times New Roman" w:hAnsi="Calibri Light"/>
      <w:noProof w:val="0"/>
      <w:color w:val="2F54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normal21">
    <w:name w:val="Tabla normal 21"/>
    <w:basedOn w:val="Tablanormal"/>
    <w:uiPriority w:val="42"/>
    <w:rsid w:val="000C24E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concuadrcula">
    <w:name w:val="Table Grid"/>
    <w:basedOn w:val="Tablanormal"/>
    <w:uiPriority w:val="39"/>
    <w:rsid w:val="000A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0">
    <w:name w:val="Tabla normal 21"/>
    <w:basedOn w:val="Tablanormal"/>
    <w:uiPriority w:val="42"/>
    <w:rsid w:val="0020660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pgrafe1">
    <w:name w:val="Epígrafe1"/>
    <w:basedOn w:val="Normal"/>
    <w:next w:val="Normal"/>
    <w:uiPriority w:val="35"/>
    <w:unhideWhenUsed/>
    <w:qFormat/>
    <w:rsid w:val="00547F97"/>
    <w:pPr>
      <w:spacing w:after="200" w:line="240" w:lineRule="auto"/>
    </w:pPr>
    <w:rPr>
      <w:i/>
      <w:iCs/>
      <w:noProof w:val="0"/>
      <w:color w:val="44546A"/>
      <w:sz w:val="18"/>
      <w:szCs w:val="18"/>
    </w:rPr>
  </w:style>
  <w:style w:type="character" w:customStyle="1" w:styleId="Ttulo5Car">
    <w:name w:val="Título 5 Car"/>
    <w:link w:val="Ttulo5"/>
    <w:uiPriority w:val="9"/>
    <w:rsid w:val="00547F97"/>
    <w:rPr>
      <w:rFonts w:ascii="Calibri Light" w:eastAsia="Times New Roman" w:hAnsi="Calibri Light" w:cs="Times New Roman"/>
      <w:color w:val="2F5496"/>
    </w:rPr>
  </w:style>
  <w:style w:type="character" w:styleId="Hipervnculo">
    <w:name w:val="Hyperlink"/>
    <w:uiPriority w:val="99"/>
    <w:unhideWhenUsed/>
    <w:rsid w:val="00BD620E"/>
    <w:rPr>
      <w:color w:val="0563C1"/>
      <w:u w:val="single"/>
    </w:rPr>
  </w:style>
  <w:style w:type="character" w:customStyle="1" w:styleId="Mencinsinresolver1">
    <w:name w:val="Mención sin resolver1"/>
    <w:uiPriority w:val="99"/>
    <w:semiHidden/>
    <w:unhideWhenUsed/>
    <w:rsid w:val="00BD620E"/>
    <w:rPr>
      <w:color w:val="605E5C"/>
      <w:shd w:val="clear" w:color="auto" w:fill="E1DFDD"/>
    </w:rPr>
  </w:style>
  <w:style w:type="paragraph" w:styleId="Textodeglobo">
    <w:name w:val="Balloon Text"/>
    <w:basedOn w:val="Normal"/>
    <w:link w:val="TextodegloboCar"/>
    <w:uiPriority w:val="99"/>
    <w:semiHidden/>
    <w:unhideWhenUsed/>
    <w:rsid w:val="00DF10C0"/>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DF10C0"/>
    <w:rPr>
      <w:rFonts w:ascii="Times New Roman" w:hAnsi="Times New Roman"/>
      <w:noProof/>
      <w:sz w:val="18"/>
      <w:szCs w:val="18"/>
      <w:lang w:eastAsia="en-US"/>
    </w:rPr>
  </w:style>
  <w:style w:type="paragraph" w:styleId="Textonotapie">
    <w:name w:val="footnote text"/>
    <w:basedOn w:val="Normal"/>
    <w:link w:val="TextonotapieCar"/>
    <w:uiPriority w:val="99"/>
    <w:semiHidden/>
    <w:unhideWhenUsed/>
    <w:rsid w:val="00067B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7B11"/>
    <w:rPr>
      <w:noProof/>
      <w:lang w:eastAsia="en-US"/>
    </w:rPr>
  </w:style>
  <w:style w:type="character" w:styleId="Refdenotaalpie">
    <w:name w:val="footnote reference"/>
    <w:basedOn w:val="Fuentedeprrafopredeter"/>
    <w:uiPriority w:val="99"/>
    <w:semiHidden/>
    <w:unhideWhenUsed/>
    <w:rsid w:val="00067B11"/>
    <w:rPr>
      <w:vertAlign w:val="superscript"/>
    </w:rPr>
  </w:style>
  <w:style w:type="character" w:styleId="Refdecomentario">
    <w:name w:val="annotation reference"/>
    <w:basedOn w:val="Fuentedeprrafopredeter"/>
    <w:uiPriority w:val="99"/>
    <w:semiHidden/>
    <w:unhideWhenUsed/>
    <w:rsid w:val="00DE2657"/>
    <w:rPr>
      <w:sz w:val="16"/>
      <w:szCs w:val="16"/>
    </w:rPr>
  </w:style>
  <w:style w:type="paragraph" w:styleId="Textocomentario">
    <w:name w:val="annotation text"/>
    <w:basedOn w:val="Normal"/>
    <w:link w:val="TextocomentarioCar"/>
    <w:uiPriority w:val="99"/>
    <w:semiHidden/>
    <w:unhideWhenUsed/>
    <w:rsid w:val="00DE26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2657"/>
    <w:rPr>
      <w:noProof/>
      <w:lang w:eastAsia="en-US"/>
    </w:rPr>
  </w:style>
  <w:style w:type="paragraph" w:styleId="Asuntodelcomentario">
    <w:name w:val="annotation subject"/>
    <w:basedOn w:val="Textocomentario"/>
    <w:next w:val="Textocomentario"/>
    <w:link w:val="AsuntodelcomentarioCar"/>
    <w:uiPriority w:val="99"/>
    <w:semiHidden/>
    <w:unhideWhenUsed/>
    <w:rsid w:val="00DE2657"/>
    <w:rPr>
      <w:b/>
      <w:bCs/>
    </w:rPr>
  </w:style>
  <w:style w:type="character" w:customStyle="1" w:styleId="AsuntodelcomentarioCar">
    <w:name w:val="Asunto del comentario Car"/>
    <w:basedOn w:val="TextocomentarioCar"/>
    <w:link w:val="Asuntodelcomentario"/>
    <w:uiPriority w:val="99"/>
    <w:semiHidden/>
    <w:rsid w:val="00DE2657"/>
    <w:rPr>
      <w:b/>
      <w:bCs/>
      <w:noProof/>
      <w:lang w:eastAsia="en-US"/>
    </w:rPr>
  </w:style>
  <w:style w:type="paragraph" w:styleId="Encabezado">
    <w:name w:val="header"/>
    <w:basedOn w:val="Normal"/>
    <w:link w:val="EncabezadoCar"/>
    <w:uiPriority w:val="99"/>
    <w:unhideWhenUsed/>
    <w:rsid w:val="000145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4556"/>
    <w:rPr>
      <w:noProof/>
      <w:sz w:val="22"/>
      <w:szCs w:val="22"/>
      <w:lang w:eastAsia="en-US"/>
    </w:rPr>
  </w:style>
  <w:style w:type="paragraph" w:styleId="Piedepgina">
    <w:name w:val="footer"/>
    <w:basedOn w:val="Normal"/>
    <w:link w:val="PiedepginaCar"/>
    <w:uiPriority w:val="99"/>
    <w:unhideWhenUsed/>
    <w:rsid w:val="000145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4556"/>
    <w:rPr>
      <w:noProof/>
      <w:sz w:val="22"/>
      <w:szCs w:val="22"/>
      <w:lang w:eastAsia="en-US"/>
    </w:rPr>
  </w:style>
  <w:style w:type="character" w:customStyle="1" w:styleId="Mencinsinresolver2">
    <w:name w:val="Mención sin resolver2"/>
    <w:basedOn w:val="Fuentedeprrafopredeter"/>
    <w:uiPriority w:val="99"/>
    <w:semiHidden/>
    <w:unhideWhenUsed/>
    <w:rsid w:val="00491F9C"/>
    <w:rPr>
      <w:color w:val="605E5C"/>
      <w:shd w:val="clear" w:color="auto" w:fill="E1DFDD"/>
    </w:rPr>
  </w:style>
  <w:style w:type="character" w:customStyle="1" w:styleId="Ttulo3Car">
    <w:name w:val="Título 3 Car"/>
    <w:basedOn w:val="Fuentedeprrafopredeter"/>
    <w:link w:val="Ttulo3"/>
    <w:uiPriority w:val="9"/>
    <w:semiHidden/>
    <w:rsid w:val="005108C1"/>
    <w:rPr>
      <w:rFonts w:asciiTheme="majorHAnsi" w:eastAsiaTheme="majorEastAsia" w:hAnsiTheme="majorHAnsi" w:cstheme="majorBidi"/>
      <w:noProof/>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26664">
      <w:bodyDiv w:val="1"/>
      <w:marLeft w:val="0"/>
      <w:marRight w:val="0"/>
      <w:marTop w:val="0"/>
      <w:marBottom w:val="0"/>
      <w:divBdr>
        <w:top w:val="none" w:sz="0" w:space="0" w:color="auto"/>
        <w:left w:val="none" w:sz="0" w:space="0" w:color="auto"/>
        <w:bottom w:val="none" w:sz="0" w:space="0" w:color="auto"/>
        <w:right w:val="none" w:sz="0" w:space="0" w:color="auto"/>
      </w:divBdr>
    </w:div>
    <w:div w:id="1535802263">
      <w:bodyDiv w:val="1"/>
      <w:marLeft w:val="0"/>
      <w:marRight w:val="0"/>
      <w:marTop w:val="0"/>
      <w:marBottom w:val="0"/>
      <w:divBdr>
        <w:top w:val="none" w:sz="0" w:space="0" w:color="auto"/>
        <w:left w:val="none" w:sz="0" w:space="0" w:color="auto"/>
        <w:bottom w:val="none" w:sz="0" w:space="0" w:color="auto"/>
        <w:right w:val="none" w:sz="0" w:space="0" w:color="auto"/>
      </w:divBdr>
    </w:div>
    <w:div w:id="1561791590">
      <w:bodyDiv w:val="1"/>
      <w:marLeft w:val="0"/>
      <w:marRight w:val="0"/>
      <w:marTop w:val="0"/>
      <w:marBottom w:val="0"/>
      <w:divBdr>
        <w:top w:val="none" w:sz="0" w:space="0" w:color="auto"/>
        <w:left w:val="none" w:sz="0" w:space="0" w:color="auto"/>
        <w:bottom w:val="none" w:sz="0" w:space="0" w:color="auto"/>
        <w:right w:val="none" w:sz="0" w:space="0" w:color="auto"/>
      </w:divBdr>
    </w:div>
    <w:div w:id="1649087141">
      <w:bodyDiv w:val="1"/>
      <w:marLeft w:val="0"/>
      <w:marRight w:val="0"/>
      <w:marTop w:val="0"/>
      <w:marBottom w:val="0"/>
      <w:divBdr>
        <w:top w:val="none" w:sz="0" w:space="0" w:color="auto"/>
        <w:left w:val="none" w:sz="0" w:space="0" w:color="auto"/>
        <w:bottom w:val="none" w:sz="0" w:space="0" w:color="auto"/>
        <w:right w:val="none" w:sz="0" w:space="0" w:color="auto"/>
      </w:divBdr>
    </w:div>
    <w:div w:id="188902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8.4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42F1E-DB19-4381-8BD3-19D1CEDB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27</Pages>
  <Words>7598</Words>
  <Characters>41789</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anelcollege11@gmail.com</dc:creator>
  <cp:keywords/>
  <dc:description/>
  <cp:lastModifiedBy>Naira Niktè Santillan</cp:lastModifiedBy>
  <cp:revision>12</cp:revision>
  <dcterms:created xsi:type="dcterms:W3CDTF">2019-03-18T01:08:00Z</dcterms:created>
  <dcterms:modified xsi:type="dcterms:W3CDTF">2019-03-20T16:52:00Z</dcterms:modified>
</cp:coreProperties>
</file>