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D280" w14:textId="77777777" w:rsidR="007D2B70" w:rsidRPr="0024628C" w:rsidRDefault="007D2B70" w:rsidP="005722DD">
      <w:pPr>
        <w:spacing w:line="276" w:lineRule="auto"/>
        <w:jc w:val="right"/>
        <w:rPr>
          <w:rFonts w:ascii="Calibri" w:eastAsia="Times New Roman" w:hAnsi="Calibri" w:cs="Calibri"/>
          <w:b/>
          <w:color w:val="000000"/>
          <w:sz w:val="36"/>
          <w:szCs w:val="36"/>
          <w:lang w:val="en-US" w:eastAsia="es-MX"/>
        </w:rPr>
      </w:pPr>
      <w:r w:rsidRPr="0024628C">
        <w:rPr>
          <w:rFonts w:ascii="Calibri" w:eastAsia="Times New Roman" w:hAnsi="Calibri" w:cs="Calibri"/>
          <w:b/>
          <w:color w:val="000000"/>
          <w:sz w:val="36"/>
          <w:szCs w:val="36"/>
          <w:lang w:val="en-US" w:eastAsia="es-MX"/>
        </w:rPr>
        <w:t>Mathematization: A teaching strategy to improve the learning of Calculus</w:t>
      </w:r>
    </w:p>
    <w:p w14:paraId="3FDB5EC1" w14:textId="77777777" w:rsidR="007D2B70" w:rsidRPr="0024628C" w:rsidRDefault="007D2B70" w:rsidP="005722DD">
      <w:pPr>
        <w:spacing w:line="276" w:lineRule="auto"/>
        <w:jc w:val="right"/>
        <w:rPr>
          <w:rFonts w:ascii="Calibri" w:eastAsia="Times New Roman" w:hAnsi="Calibri" w:cs="Calibri"/>
          <w:b/>
          <w:color w:val="000000"/>
          <w:sz w:val="36"/>
          <w:szCs w:val="36"/>
          <w:lang w:val="en-US" w:eastAsia="es-MX"/>
        </w:rPr>
      </w:pPr>
    </w:p>
    <w:p w14:paraId="557F7EB0" w14:textId="5FDDCD37" w:rsidR="0051741E" w:rsidRPr="005722DD" w:rsidRDefault="00FC4DE5" w:rsidP="005722DD">
      <w:pPr>
        <w:spacing w:line="276" w:lineRule="auto"/>
        <w:jc w:val="right"/>
        <w:rPr>
          <w:rFonts w:ascii="Calibri" w:eastAsia="Times New Roman" w:hAnsi="Calibri" w:cs="Calibri"/>
          <w:b/>
          <w:i/>
          <w:color w:val="000000"/>
          <w:sz w:val="28"/>
          <w:szCs w:val="36"/>
          <w:lang w:val="es-MX" w:eastAsia="es-MX"/>
        </w:rPr>
      </w:pPr>
      <w:r w:rsidRPr="005722DD">
        <w:rPr>
          <w:rFonts w:ascii="Calibri" w:eastAsia="Times New Roman" w:hAnsi="Calibri" w:cs="Calibri"/>
          <w:b/>
          <w:i/>
          <w:color w:val="000000"/>
          <w:sz w:val="28"/>
          <w:szCs w:val="36"/>
          <w:lang w:val="es-MX" w:eastAsia="es-MX"/>
        </w:rPr>
        <w:t>Matematización: una estrategia de enseñanza para mejorar el aprendizaje del cálculo</w:t>
      </w:r>
    </w:p>
    <w:p w14:paraId="5B169204" w14:textId="0BEC97E5" w:rsidR="005722DD" w:rsidRPr="005722DD" w:rsidRDefault="005722DD" w:rsidP="005722DD">
      <w:pPr>
        <w:spacing w:line="276" w:lineRule="auto"/>
        <w:jc w:val="right"/>
        <w:rPr>
          <w:rFonts w:ascii="Calibri" w:eastAsia="Times New Roman" w:hAnsi="Calibri" w:cs="Calibri"/>
          <w:b/>
          <w:i/>
          <w:color w:val="000000"/>
          <w:sz w:val="28"/>
          <w:szCs w:val="36"/>
          <w:lang w:val="es-MX" w:eastAsia="es-MX"/>
        </w:rPr>
      </w:pPr>
    </w:p>
    <w:p w14:paraId="0E8BEA03" w14:textId="2F527E0C" w:rsidR="005722DD" w:rsidRPr="005722DD" w:rsidRDefault="005722DD" w:rsidP="005722DD">
      <w:pPr>
        <w:spacing w:line="276" w:lineRule="auto"/>
        <w:jc w:val="right"/>
        <w:rPr>
          <w:rFonts w:ascii="Calibri" w:eastAsia="Times New Roman" w:hAnsi="Calibri" w:cs="Calibri"/>
          <w:b/>
          <w:i/>
          <w:color w:val="000000"/>
          <w:sz w:val="28"/>
          <w:szCs w:val="36"/>
          <w:lang w:val="es-MX" w:eastAsia="es-MX"/>
        </w:rPr>
      </w:pPr>
      <w:r w:rsidRPr="005722DD">
        <w:rPr>
          <w:rFonts w:ascii="Calibri" w:eastAsia="Times New Roman" w:hAnsi="Calibri" w:cs="Calibri"/>
          <w:b/>
          <w:i/>
          <w:color w:val="000000"/>
          <w:sz w:val="28"/>
          <w:szCs w:val="36"/>
          <w:lang w:val="es-MX" w:eastAsia="es-MX"/>
        </w:rPr>
        <w:t>Matemática: uma estratégia de ensino para melhorar a aprendizagem do cálculo</w:t>
      </w:r>
    </w:p>
    <w:p w14:paraId="788FEC1D" w14:textId="77777777" w:rsidR="00533B21" w:rsidRPr="0024628C" w:rsidRDefault="00533B21" w:rsidP="005722DD">
      <w:pPr>
        <w:spacing w:line="360" w:lineRule="auto"/>
        <w:rPr>
          <w:rFonts w:ascii="Times New Roman" w:hAnsi="Times New Roman" w:cs="Times New Roman"/>
          <w:lang w:val="es-MX"/>
        </w:rPr>
      </w:pPr>
    </w:p>
    <w:p w14:paraId="4461FB7D" w14:textId="7635DE86" w:rsidR="008E6C63" w:rsidRDefault="008E6C63" w:rsidP="00CB6099">
      <w:pPr>
        <w:spacing w:line="276" w:lineRule="auto"/>
        <w:jc w:val="right"/>
        <w:rPr>
          <w:rFonts w:ascii="Times New Roman" w:hAnsi="Times New Roman" w:cs="Times New Roman"/>
        </w:rPr>
      </w:pPr>
      <w:r w:rsidRPr="005722DD">
        <w:rPr>
          <w:rFonts w:ascii="Calibri" w:eastAsia="Calibri" w:hAnsi="Calibri" w:cs="Calibri"/>
          <w:b/>
          <w:lang w:val="es-ES"/>
        </w:rPr>
        <w:t xml:space="preserve">Erick </w:t>
      </w:r>
      <w:proofErr w:type="spellStart"/>
      <w:r w:rsidRPr="005722DD">
        <w:rPr>
          <w:rFonts w:ascii="Calibri" w:eastAsia="Calibri" w:hAnsi="Calibri" w:cs="Calibri"/>
          <w:b/>
          <w:lang w:val="es-ES"/>
        </w:rPr>
        <w:t>Radaí</w:t>
      </w:r>
      <w:proofErr w:type="spellEnd"/>
      <w:r w:rsidRPr="005722DD">
        <w:rPr>
          <w:rFonts w:ascii="Calibri" w:eastAsia="Calibri" w:hAnsi="Calibri" w:cs="Calibri"/>
          <w:b/>
          <w:lang w:val="es-ES"/>
        </w:rPr>
        <w:t xml:space="preserve"> Rojas Maldonado</w:t>
      </w:r>
      <w:r w:rsidR="00CB6099">
        <w:rPr>
          <w:rFonts w:ascii="Calibri" w:eastAsia="Calibri" w:hAnsi="Calibri" w:cs="Calibri"/>
          <w:b/>
          <w:lang w:val="es-ES"/>
        </w:rPr>
        <w:br/>
      </w:r>
      <w:r w:rsidR="005722DD">
        <w:rPr>
          <w:rFonts w:ascii="Times New Roman" w:hAnsi="Times New Roman" w:cs="Times New Roman"/>
        </w:rPr>
        <w:t>Universidad Michoacana de San Nicolás de Hidalgo. Morelia, México</w:t>
      </w:r>
    </w:p>
    <w:p w14:paraId="2111FDF7" w14:textId="4A48C3B9" w:rsidR="005722DD" w:rsidRPr="005722DD" w:rsidRDefault="005722DD" w:rsidP="00CB6099">
      <w:pPr>
        <w:spacing w:line="276" w:lineRule="auto"/>
        <w:jc w:val="right"/>
        <w:rPr>
          <w:rStyle w:val="Hipervnculo"/>
          <w:rFonts w:ascii="Calibri" w:eastAsia="Times New Roman" w:hAnsi="Calibri" w:cs="Calibri"/>
          <w:color w:val="FF0000"/>
          <w:u w:val="none"/>
          <w:lang w:val="es-MX" w:eastAsia="ar-SA"/>
        </w:rPr>
      </w:pPr>
      <w:r w:rsidRPr="005722DD">
        <w:rPr>
          <w:rStyle w:val="Hipervnculo"/>
          <w:rFonts w:ascii="Calibri" w:eastAsia="Times New Roman" w:hAnsi="Calibri" w:cs="Calibri"/>
          <w:color w:val="FF0000"/>
          <w:u w:val="none"/>
          <w:lang w:val="es-MX" w:eastAsia="ar-SA"/>
        </w:rPr>
        <w:t>errojas@umich.mx</w:t>
      </w:r>
    </w:p>
    <w:p w14:paraId="0FB25032" w14:textId="77777777" w:rsidR="0024628C" w:rsidRPr="0024628C" w:rsidRDefault="0024628C" w:rsidP="00CB6099">
      <w:pPr>
        <w:spacing w:line="276" w:lineRule="auto"/>
        <w:jc w:val="right"/>
        <w:rPr>
          <w:rFonts w:ascii="Times New Roman" w:hAnsi="Times New Roman" w:cs="Times New Roman"/>
          <w:lang w:val="es-MX"/>
        </w:rPr>
      </w:pPr>
      <w:r w:rsidRPr="0024628C">
        <w:rPr>
          <w:rFonts w:ascii="Times New Roman" w:hAnsi="Times New Roman" w:cs="Times New Roman"/>
          <w:lang w:val="es-MX"/>
        </w:rPr>
        <w:t> https://orcid.org/0000-0003-2521-5107</w:t>
      </w:r>
    </w:p>
    <w:p w14:paraId="458753D2" w14:textId="77777777" w:rsidR="005722DD" w:rsidRPr="008E6C63" w:rsidRDefault="005722DD" w:rsidP="002C63CD">
      <w:pPr>
        <w:spacing w:line="360" w:lineRule="auto"/>
        <w:rPr>
          <w:rFonts w:ascii="Times New Roman" w:hAnsi="Times New Roman" w:cs="Times New Roman"/>
          <w:lang w:val="es-MX"/>
        </w:rPr>
      </w:pPr>
    </w:p>
    <w:p w14:paraId="3591B9C8" w14:textId="77777777" w:rsidR="0024628C" w:rsidRPr="0024628C" w:rsidRDefault="0024628C" w:rsidP="0024628C">
      <w:pPr>
        <w:spacing w:line="360" w:lineRule="auto"/>
        <w:jc w:val="both"/>
        <w:rPr>
          <w:rFonts w:ascii="Calibri" w:hAnsi="Calibri" w:cs="Calibri"/>
          <w:b/>
          <w:lang w:val="es-ES"/>
        </w:rPr>
      </w:pPr>
      <w:r w:rsidRPr="0024628C">
        <w:rPr>
          <w:rFonts w:ascii="Calibri" w:hAnsi="Calibri" w:cs="Calibri"/>
          <w:b/>
          <w:sz w:val="28"/>
          <w:lang w:val="es-ES"/>
        </w:rPr>
        <w:t>Resumen</w:t>
      </w:r>
    </w:p>
    <w:p w14:paraId="3290F79D" w14:textId="7F31F984" w:rsidR="0024628C" w:rsidRPr="0024628C" w:rsidRDefault="0024628C" w:rsidP="0024628C">
      <w:pPr>
        <w:spacing w:line="360" w:lineRule="auto"/>
        <w:jc w:val="both"/>
        <w:rPr>
          <w:rFonts w:ascii="Times New Roman" w:hAnsi="Times New Roman" w:cs="Times New Roman"/>
          <w:lang w:val="es-ES"/>
        </w:rPr>
      </w:pPr>
      <w:r w:rsidRPr="0024628C">
        <w:rPr>
          <w:rFonts w:ascii="Times New Roman" w:hAnsi="Times New Roman" w:cs="Times New Roman"/>
          <w:lang w:val="es-ES"/>
        </w:rPr>
        <w:t xml:space="preserve">En este artículo, se resume y experimenta con estudiantes de la Licenciatura en Biotecnología </w:t>
      </w:r>
      <w:r>
        <w:rPr>
          <w:rFonts w:ascii="Times New Roman" w:hAnsi="Times New Roman" w:cs="Times New Roman"/>
          <w:lang w:val="es-ES"/>
        </w:rPr>
        <w:t xml:space="preserve">de la Universidad Michoacana de San Nicolás de Hidalgo. </w:t>
      </w:r>
      <w:r w:rsidRPr="0024628C">
        <w:rPr>
          <w:rFonts w:ascii="Times New Roman" w:hAnsi="Times New Roman" w:cs="Times New Roman"/>
          <w:lang w:val="es-ES"/>
        </w:rPr>
        <w:t xml:space="preserve">la evaluación del aprendizaje del Cálculo bajo la estrategia de enseñanza de </w:t>
      </w:r>
      <w:proofErr w:type="spellStart"/>
      <w:r w:rsidRPr="0024628C">
        <w:rPr>
          <w:rFonts w:ascii="Times New Roman" w:hAnsi="Times New Roman" w:cs="Times New Roman"/>
          <w:lang w:val="es-ES"/>
        </w:rPr>
        <w:t>matematización</w:t>
      </w:r>
      <w:proofErr w:type="spellEnd"/>
      <w:r w:rsidRPr="0024628C">
        <w:rPr>
          <w:rFonts w:ascii="Times New Roman" w:hAnsi="Times New Roman" w:cs="Times New Roman"/>
          <w:lang w:val="es-ES"/>
        </w:rPr>
        <w:t xml:space="preserve"> y modelación matemática. En este sentido, se describe e interpreta el proceso con una metodología cualitativa interpretativa, donde es evidente que una evaluación holística e integradora de naturaleza cualitativa, continua y cíclica que combina creativamente procedimientos formales e informales, así como individualizado con un enfoque humanista, se puede generar bajo esta estrategia de enseñanza, una contribución al aprendizaje del cálculo.</w:t>
      </w:r>
    </w:p>
    <w:p w14:paraId="0510661E" w14:textId="77777777" w:rsidR="00835297" w:rsidRDefault="0024628C" w:rsidP="00331226">
      <w:pPr>
        <w:spacing w:line="360" w:lineRule="auto"/>
        <w:jc w:val="both"/>
        <w:rPr>
          <w:rFonts w:ascii="Times New Roman" w:hAnsi="Times New Roman" w:cs="Times New Roman"/>
          <w:lang w:val="es-ES"/>
        </w:rPr>
      </w:pPr>
      <w:r w:rsidRPr="0024628C">
        <w:rPr>
          <w:rFonts w:ascii="Calibri" w:hAnsi="Calibri" w:cs="Calibri"/>
          <w:b/>
          <w:sz w:val="28"/>
          <w:lang w:val="es-ES"/>
        </w:rPr>
        <w:t>Palabras clave:</w:t>
      </w:r>
      <w:r w:rsidRPr="002F5717">
        <w:rPr>
          <w:rFonts w:ascii="Arial" w:hAnsi="Arial" w:cs="Arial"/>
          <w:lang w:val="es-ES"/>
        </w:rPr>
        <w:t xml:space="preserve"> </w:t>
      </w:r>
      <w:proofErr w:type="spellStart"/>
      <w:r w:rsidRPr="0024628C">
        <w:rPr>
          <w:rFonts w:ascii="Times New Roman" w:hAnsi="Times New Roman" w:cs="Times New Roman"/>
          <w:lang w:val="es-ES"/>
        </w:rPr>
        <w:t>matematización</w:t>
      </w:r>
      <w:proofErr w:type="spellEnd"/>
      <w:r w:rsidRPr="0024628C">
        <w:rPr>
          <w:rFonts w:ascii="Times New Roman" w:hAnsi="Times New Roman" w:cs="Times New Roman"/>
          <w:lang w:val="es-ES"/>
        </w:rPr>
        <w:t>, enseñanza, evaluación, aprendizaje</w:t>
      </w:r>
      <w:r w:rsidR="00B04F5E">
        <w:rPr>
          <w:rFonts w:ascii="Times New Roman" w:hAnsi="Times New Roman" w:cs="Times New Roman"/>
          <w:lang w:val="es-ES"/>
        </w:rPr>
        <w:t>.</w:t>
      </w:r>
    </w:p>
    <w:p w14:paraId="2CF4748C" w14:textId="77777777" w:rsidR="00835297" w:rsidRDefault="00835297" w:rsidP="00331226">
      <w:pPr>
        <w:spacing w:line="360" w:lineRule="auto"/>
        <w:jc w:val="both"/>
        <w:rPr>
          <w:rFonts w:ascii="Times New Roman" w:hAnsi="Times New Roman" w:cs="Times New Roman"/>
          <w:lang w:val="es-ES"/>
        </w:rPr>
      </w:pPr>
    </w:p>
    <w:p w14:paraId="11F409E4"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p>
    <w:p w14:paraId="69702339"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bookmarkStart w:id="0" w:name="_GoBack"/>
      <w:bookmarkEnd w:id="0"/>
    </w:p>
    <w:p w14:paraId="515C1C1B"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p>
    <w:p w14:paraId="379B469C"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p>
    <w:p w14:paraId="45298AE4" w14:textId="55AF0D3A" w:rsidR="009212C9" w:rsidRPr="00835297" w:rsidRDefault="009212C9" w:rsidP="00331226">
      <w:pPr>
        <w:spacing w:line="360" w:lineRule="auto"/>
        <w:jc w:val="both"/>
        <w:rPr>
          <w:rFonts w:ascii="Times New Roman" w:hAnsi="Times New Roman" w:cs="Times New Roman"/>
          <w:lang w:val="es-ES"/>
        </w:rPr>
      </w:pPr>
      <w:r w:rsidRPr="002C63CD">
        <w:rPr>
          <w:rFonts w:ascii="Calibri" w:eastAsia="Times New Roman" w:hAnsi="Calibri" w:cs="Calibri"/>
          <w:b/>
          <w:color w:val="000000"/>
          <w:sz w:val="28"/>
          <w:szCs w:val="28"/>
          <w:lang w:val="en-US" w:eastAsia="es-MX"/>
        </w:rPr>
        <w:lastRenderedPageBreak/>
        <w:t xml:space="preserve">Abstract </w:t>
      </w:r>
    </w:p>
    <w:p w14:paraId="65C224DE" w14:textId="55FF1C41" w:rsidR="00517F64" w:rsidRPr="00A96EAF" w:rsidRDefault="009212C9" w:rsidP="00517F64">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This article summarizes an experiment conducted with the students </w:t>
      </w:r>
      <w:r w:rsidR="00A36192">
        <w:rPr>
          <w:rFonts w:ascii="Times New Roman" w:hAnsi="Times New Roman" w:cs="Times New Roman"/>
          <w:lang w:val="en-US"/>
        </w:rPr>
        <w:t>of</w:t>
      </w:r>
      <w:r w:rsidR="00B977AC" w:rsidRPr="00A96EAF">
        <w:rPr>
          <w:rFonts w:ascii="Times New Roman" w:hAnsi="Times New Roman" w:cs="Times New Roman"/>
          <w:lang w:val="en-US"/>
        </w:rPr>
        <w:t xml:space="preserve"> </w:t>
      </w:r>
      <w:r w:rsidRPr="00A96EAF">
        <w:rPr>
          <w:rFonts w:ascii="Times New Roman" w:hAnsi="Times New Roman" w:cs="Times New Roman"/>
          <w:lang w:val="en-US"/>
        </w:rPr>
        <w:t xml:space="preserve">the </w:t>
      </w:r>
      <w:r w:rsidR="00517F64" w:rsidRPr="00A96EAF">
        <w:rPr>
          <w:rFonts w:ascii="Times New Roman" w:hAnsi="Times New Roman" w:cs="Times New Roman"/>
          <w:lang w:val="en-US"/>
        </w:rPr>
        <w:t xml:space="preserve">Biotechnology </w:t>
      </w:r>
      <w:r w:rsidR="00F3613B">
        <w:rPr>
          <w:rFonts w:ascii="Times New Roman" w:hAnsi="Times New Roman" w:cs="Times New Roman"/>
          <w:lang w:val="en-US"/>
        </w:rPr>
        <w:t>d</w:t>
      </w:r>
      <w:r w:rsidR="00F3613B" w:rsidRPr="00A96EAF">
        <w:rPr>
          <w:rFonts w:ascii="Times New Roman" w:hAnsi="Times New Roman" w:cs="Times New Roman"/>
          <w:lang w:val="en-US"/>
        </w:rPr>
        <w:t>egree</w:t>
      </w:r>
      <w:r w:rsidR="00517F64" w:rsidRPr="00A96EAF">
        <w:rPr>
          <w:rFonts w:ascii="Times New Roman" w:hAnsi="Times New Roman" w:cs="Times New Roman"/>
          <w:lang w:val="en-US"/>
        </w:rPr>
        <w:t xml:space="preserve"> in order to evaluate the</w:t>
      </w:r>
      <w:r w:rsidR="00BB3622">
        <w:rPr>
          <w:rFonts w:ascii="Times New Roman" w:hAnsi="Times New Roman" w:cs="Times New Roman"/>
          <w:lang w:val="en-US"/>
        </w:rPr>
        <w:t>ir</w:t>
      </w:r>
      <w:r w:rsidR="00DD6D18">
        <w:rPr>
          <w:rFonts w:ascii="Times New Roman" w:hAnsi="Times New Roman" w:cs="Times New Roman"/>
          <w:lang w:val="en-US"/>
        </w:rPr>
        <w:t xml:space="preserve"> learning after</w:t>
      </w:r>
      <w:r w:rsidR="00517F64" w:rsidRPr="00A96EAF">
        <w:rPr>
          <w:rFonts w:ascii="Times New Roman" w:hAnsi="Times New Roman" w:cs="Times New Roman"/>
          <w:lang w:val="en-US"/>
        </w:rPr>
        <w:t xml:space="preserve"> mathematization and mathematical modeling in Calculus</w:t>
      </w:r>
      <w:r w:rsidR="0090680B">
        <w:rPr>
          <w:rFonts w:ascii="Times New Roman" w:hAnsi="Times New Roman" w:cs="Times New Roman"/>
          <w:lang w:val="en-US"/>
        </w:rPr>
        <w:t xml:space="preserve"> teaching strategy</w:t>
      </w:r>
      <w:r w:rsidR="00517F64" w:rsidRPr="00A96EAF">
        <w:rPr>
          <w:rFonts w:ascii="Times New Roman" w:hAnsi="Times New Roman" w:cs="Times New Roman"/>
          <w:lang w:val="en-US"/>
        </w:rPr>
        <w:t xml:space="preserve">. In this sense, it describes and interprets the process </w:t>
      </w:r>
      <w:r w:rsidR="00444DDA" w:rsidRPr="00A96EAF">
        <w:rPr>
          <w:rFonts w:ascii="Times New Roman" w:hAnsi="Times New Roman" w:cs="Times New Roman"/>
          <w:lang w:val="en-US"/>
        </w:rPr>
        <w:t xml:space="preserve">with </w:t>
      </w:r>
      <w:r w:rsidR="00517F64" w:rsidRPr="00A96EAF">
        <w:rPr>
          <w:rFonts w:ascii="Times New Roman" w:hAnsi="Times New Roman" w:cs="Times New Roman"/>
          <w:lang w:val="en-US"/>
        </w:rPr>
        <w:t xml:space="preserve">a qualitative-interpretive methodology, </w:t>
      </w:r>
      <w:r w:rsidR="00A36192">
        <w:rPr>
          <w:rFonts w:ascii="Times New Roman" w:hAnsi="Times New Roman" w:cs="Times New Roman"/>
          <w:lang w:val="en-US"/>
        </w:rPr>
        <w:t>with</w:t>
      </w:r>
      <w:r w:rsidR="00517F64" w:rsidRPr="00A96EAF">
        <w:rPr>
          <w:rFonts w:ascii="Times New Roman" w:hAnsi="Times New Roman" w:cs="Times New Roman"/>
          <w:lang w:val="en-US"/>
        </w:rPr>
        <w:t xml:space="preserve"> a holistic and integrative evaluation</w:t>
      </w:r>
      <w:r w:rsidR="00DD6D18">
        <w:rPr>
          <w:rFonts w:ascii="Times New Roman" w:hAnsi="Times New Roman" w:cs="Times New Roman"/>
          <w:lang w:val="en-US"/>
        </w:rPr>
        <w:t xml:space="preserve"> </w:t>
      </w:r>
      <w:r w:rsidR="00517F64" w:rsidRPr="00A96EAF">
        <w:rPr>
          <w:rFonts w:ascii="Times New Roman" w:hAnsi="Times New Roman" w:cs="Times New Roman"/>
          <w:lang w:val="en-US"/>
        </w:rPr>
        <w:t xml:space="preserve">of a qualitative, continuous and cyclical nature </w:t>
      </w:r>
      <w:r w:rsidR="00A36192">
        <w:rPr>
          <w:rFonts w:ascii="Times New Roman" w:hAnsi="Times New Roman" w:cs="Times New Roman"/>
          <w:lang w:val="en-US"/>
        </w:rPr>
        <w:t>—</w:t>
      </w:r>
      <w:r w:rsidR="00517F64" w:rsidRPr="00A96EAF">
        <w:rPr>
          <w:rFonts w:ascii="Times New Roman" w:hAnsi="Times New Roman" w:cs="Times New Roman"/>
          <w:lang w:val="en-US"/>
        </w:rPr>
        <w:t>that creatively combines formal and informal procedures</w:t>
      </w:r>
      <w:r w:rsidR="0090680B">
        <w:rPr>
          <w:rFonts w:ascii="Times New Roman" w:hAnsi="Times New Roman" w:cs="Times New Roman"/>
          <w:lang w:val="en-US"/>
        </w:rPr>
        <w:t>,</w:t>
      </w:r>
      <w:r w:rsidR="00517F64" w:rsidRPr="00A96EAF">
        <w:rPr>
          <w:rFonts w:ascii="Times New Roman" w:hAnsi="Times New Roman" w:cs="Times New Roman"/>
          <w:lang w:val="en-US"/>
        </w:rPr>
        <w:t xml:space="preserve"> as well as individualized with a humanistic approach</w:t>
      </w:r>
      <w:r w:rsidR="00A36192">
        <w:rPr>
          <w:rFonts w:ascii="Times New Roman" w:hAnsi="Times New Roman" w:cs="Times New Roman"/>
          <w:lang w:val="en-US"/>
        </w:rPr>
        <w:t>— that</w:t>
      </w:r>
      <w:r w:rsidR="00517F64" w:rsidRPr="00A96EAF">
        <w:rPr>
          <w:rFonts w:ascii="Times New Roman" w:hAnsi="Times New Roman" w:cs="Times New Roman"/>
          <w:lang w:val="en-US"/>
        </w:rPr>
        <w:t xml:space="preserve"> can be generated under this teaching strategy</w:t>
      </w:r>
      <w:r w:rsidR="00A36192">
        <w:rPr>
          <w:rFonts w:ascii="Times New Roman" w:hAnsi="Times New Roman" w:cs="Times New Roman"/>
          <w:lang w:val="en-US"/>
        </w:rPr>
        <w:t>,</w:t>
      </w:r>
      <w:r w:rsidR="00517F64" w:rsidRPr="00A96EAF">
        <w:rPr>
          <w:rFonts w:ascii="Times New Roman" w:hAnsi="Times New Roman" w:cs="Times New Roman"/>
          <w:lang w:val="en-US"/>
        </w:rPr>
        <w:t xml:space="preserve"> as well as a contribution to learning of </w:t>
      </w:r>
      <w:r w:rsidR="0090680B">
        <w:rPr>
          <w:rFonts w:ascii="Times New Roman" w:hAnsi="Times New Roman" w:cs="Times New Roman"/>
          <w:lang w:val="en-US"/>
        </w:rPr>
        <w:t>Calculus</w:t>
      </w:r>
      <w:r w:rsidR="00517F64" w:rsidRPr="00A96EAF">
        <w:rPr>
          <w:rFonts w:ascii="Times New Roman" w:hAnsi="Times New Roman" w:cs="Times New Roman"/>
          <w:lang w:val="en-US"/>
        </w:rPr>
        <w:t>.</w:t>
      </w:r>
      <w:r w:rsidR="008E6E1E">
        <w:rPr>
          <w:rFonts w:ascii="Times New Roman" w:hAnsi="Times New Roman" w:cs="Times New Roman"/>
          <w:lang w:val="en-US"/>
        </w:rPr>
        <w:t xml:space="preserve"> </w:t>
      </w:r>
    </w:p>
    <w:p w14:paraId="6BCC3AC2" w14:textId="15C4746E" w:rsidR="009212C9" w:rsidRDefault="00444DDA" w:rsidP="00331226">
      <w:pPr>
        <w:spacing w:line="360" w:lineRule="auto"/>
        <w:jc w:val="both"/>
        <w:rPr>
          <w:rFonts w:ascii="Times New Roman" w:hAnsi="Times New Roman" w:cs="Times New Roman"/>
          <w:lang w:val="en-US"/>
        </w:rPr>
      </w:pPr>
      <w:r w:rsidRPr="0024628C">
        <w:rPr>
          <w:rFonts w:ascii="Calibri" w:eastAsia="Times New Roman" w:hAnsi="Calibri" w:cs="Calibri"/>
          <w:b/>
          <w:color w:val="000000"/>
          <w:sz w:val="28"/>
          <w:szCs w:val="28"/>
          <w:lang w:val="en-US" w:eastAsia="es-MX"/>
        </w:rPr>
        <w:t>Keywords:</w:t>
      </w:r>
      <w:r w:rsidRPr="00A96EAF">
        <w:rPr>
          <w:rFonts w:ascii="Times New Roman" w:hAnsi="Times New Roman" w:cs="Times New Roman"/>
          <w:lang w:val="en-US"/>
        </w:rPr>
        <w:t xml:space="preserve"> </w:t>
      </w:r>
      <w:r w:rsidR="00BB3622" w:rsidRPr="00A96EAF">
        <w:rPr>
          <w:rFonts w:ascii="Times New Roman" w:hAnsi="Times New Roman" w:cs="Times New Roman"/>
          <w:lang w:val="en-US"/>
        </w:rPr>
        <w:t>learning evaluation</w:t>
      </w:r>
      <w:r w:rsidR="00BB3622">
        <w:rPr>
          <w:rFonts w:ascii="Times New Roman" w:hAnsi="Times New Roman" w:cs="Times New Roman"/>
          <w:lang w:val="en-US"/>
        </w:rPr>
        <w:t>,</w:t>
      </w:r>
      <w:r w:rsidR="00BB3622" w:rsidRPr="00A96EAF">
        <w:rPr>
          <w:rFonts w:ascii="Times New Roman" w:hAnsi="Times New Roman" w:cs="Times New Roman"/>
          <w:lang w:val="en-US"/>
        </w:rPr>
        <w:t xml:space="preserve"> </w:t>
      </w:r>
      <w:r w:rsidRPr="00A96EAF">
        <w:rPr>
          <w:rFonts w:ascii="Times New Roman" w:hAnsi="Times New Roman" w:cs="Times New Roman"/>
          <w:lang w:val="en-US"/>
        </w:rPr>
        <w:t>mathematization, strategy teaching</w:t>
      </w:r>
      <w:r w:rsidR="00BB3622">
        <w:rPr>
          <w:rFonts w:ascii="Times New Roman" w:hAnsi="Times New Roman" w:cs="Times New Roman"/>
          <w:lang w:val="en-US"/>
        </w:rPr>
        <w:t>.</w:t>
      </w:r>
    </w:p>
    <w:p w14:paraId="2CB36306" w14:textId="78EAA675" w:rsidR="00CB6099" w:rsidRDefault="00CB6099" w:rsidP="00331226">
      <w:pPr>
        <w:spacing w:line="360" w:lineRule="auto"/>
        <w:jc w:val="both"/>
        <w:rPr>
          <w:rFonts w:ascii="Times New Roman" w:hAnsi="Times New Roman" w:cs="Times New Roman"/>
          <w:lang w:val="en-US"/>
        </w:rPr>
      </w:pPr>
    </w:p>
    <w:p w14:paraId="5D00C911" w14:textId="0072632C" w:rsidR="00CB6099" w:rsidRPr="00CB6099" w:rsidRDefault="00CB6099" w:rsidP="00331226">
      <w:pPr>
        <w:spacing w:line="360" w:lineRule="auto"/>
        <w:jc w:val="both"/>
        <w:rPr>
          <w:rFonts w:ascii="Calibri" w:eastAsia="Times New Roman" w:hAnsi="Calibri" w:cs="Calibri"/>
          <w:b/>
          <w:color w:val="000000"/>
          <w:sz w:val="28"/>
          <w:szCs w:val="28"/>
          <w:lang w:val="en-US" w:eastAsia="es-MX"/>
        </w:rPr>
      </w:pPr>
      <w:proofErr w:type="spellStart"/>
      <w:r w:rsidRPr="00CB6099">
        <w:rPr>
          <w:rFonts w:ascii="Calibri" w:eastAsia="Times New Roman" w:hAnsi="Calibri" w:cs="Calibri"/>
          <w:b/>
          <w:color w:val="000000"/>
          <w:sz w:val="28"/>
          <w:szCs w:val="28"/>
          <w:lang w:val="en-US" w:eastAsia="es-MX"/>
        </w:rPr>
        <w:t>Resumo</w:t>
      </w:r>
      <w:proofErr w:type="spellEnd"/>
    </w:p>
    <w:p w14:paraId="72BCEAED" w14:textId="77777777" w:rsidR="00CB6099" w:rsidRPr="00CB6099" w:rsidRDefault="00CB6099" w:rsidP="00CB6099">
      <w:pPr>
        <w:spacing w:line="360" w:lineRule="auto"/>
        <w:jc w:val="both"/>
        <w:rPr>
          <w:rFonts w:ascii="Times New Roman" w:hAnsi="Times New Roman" w:cs="Times New Roman"/>
          <w:lang w:val="en-US"/>
        </w:rPr>
      </w:pPr>
      <w:r w:rsidRPr="00CB6099">
        <w:rPr>
          <w:rFonts w:ascii="Times New Roman" w:hAnsi="Times New Roman" w:cs="Times New Roman"/>
          <w:lang w:val="en-US"/>
        </w:rPr>
        <w:t xml:space="preserve">Neste </w:t>
      </w:r>
      <w:proofErr w:type="spellStart"/>
      <w:r w:rsidRPr="00CB6099">
        <w:rPr>
          <w:rFonts w:ascii="Times New Roman" w:hAnsi="Times New Roman" w:cs="Times New Roman"/>
          <w:lang w:val="en-US"/>
        </w:rPr>
        <w:t>artigo</w:t>
      </w:r>
      <w:proofErr w:type="spellEnd"/>
      <w:r w:rsidRPr="00CB6099">
        <w:rPr>
          <w:rFonts w:ascii="Times New Roman" w:hAnsi="Times New Roman" w:cs="Times New Roman"/>
          <w:lang w:val="en-US"/>
        </w:rPr>
        <w:t xml:space="preserve">, resume-se e </w:t>
      </w:r>
      <w:proofErr w:type="spellStart"/>
      <w:r w:rsidRPr="00CB6099">
        <w:rPr>
          <w:rFonts w:ascii="Times New Roman" w:hAnsi="Times New Roman" w:cs="Times New Roman"/>
          <w:lang w:val="en-US"/>
        </w:rPr>
        <w:t>experimenta</w:t>
      </w:r>
      <w:proofErr w:type="spellEnd"/>
      <w:r w:rsidRPr="00CB6099">
        <w:rPr>
          <w:rFonts w:ascii="Times New Roman" w:hAnsi="Times New Roman" w:cs="Times New Roman"/>
          <w:lang w:val="en-US"/>
        </w:rPr>
        <w:t xml:space="preserve">-se com </w:t>
      </w:r>
      <w:proofErr w:type="spellStart"/>
      <w:r w:rsidRPr="00CB6099">
        <w:rPr>
          <w:rFonts w:ascii="Times New Roman" w:hAnsi="Times New Roman" w:cs="Times New Roman"/>
          <w:lang w:val="en-US"/>
        </w:rPr>
        <w:t>estudantes</w:t>
      </w:r>
      <w:proofErr w:type="spellEnd"/>
      <w:r w:rsidRPr="00CB6099">
        <w:rPr>
          <w:rFonts w:ascii="Times New Roman" w:hAnsi="Times New Roman" w:cs="Times New Roman"/>
          <w:lang w:val="en-US"/>
        </w:rPr>
        <w:t xml:space="preserve"> do </w:t>
      </w:r>
      <w:proofErr w:type="spellStart"/>
      <w:r w:rsidRPr="00CB6099">
        <w:rPr>
          <w:rFonts w:ascii="Times New Roman" w:hAnsi="Times New Roman" w:cs="Times New Roman"/>
          <w:lang w:val="en-US"/>
        </w:rPr>
        <w:t>curso</w:t>
      </w:r>
      <w:proofErr w:type="spellEnd"/>
      <w:r w:rsidRPr="00CB6099">
        <w:rPr>
          <w:rFonts w:ascii="Times New Roman" w:hAnsi="Times New Roman" w:cs="Times New Roman"/>
          <w:lang w:val="en-US"/>
        </w:rPr>
        <w:t xml:space="preserve"> de </w:t>
      </w:r>
      <w:proofErr w:type="spellStart"/>
      <w:r w:rsidRPr="00CB6099">
        <w:rPr>
          <w:rFonts w:ascii="Times New Roman" w:hAnsi="Times New Roman" w:cs="Times New Roman"/>
          <w:lang w:val="en-US"/>
        </w:rPr>
        <w:t>Licenciatura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em</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Biotecnologia</w:t>
      </w:r>
      <w:proofErr w:type="spellEnd"/>
      <w:r w:rsidRPr="00CB6099">
        <w:rPr>
          <w:rFonts w:ascii="Times New Roman" w:hAnsi="Times New Roman" w:cs="Times New Roman"/>
          <w:lang w:val="en-US"/>
        </w:rPr>
        <w:t xml:space="preserve"> da </w:t>
      </w:r>
      <w:proofErr w:type="spellStart"/>
      <w:r w:rsidRPr="00CB6099">
        <w:rPr>
          <w:rFonts w:ascii="Times New Roman" w:hAnsi="Times New Roman" w:cs="Times New Roman"/>
          <w:lang w:val="en-US"/>
        </w:rPr>
        <w:t>Universidade</w:t>
      </w:r>
      <w:proofErr w:type="spellEnd"/>
      <w:r w:rsidRPr="00CB6099">
        <w:rPr>
          <w:rFonts w:ascii="Times New Roman" w:hAnsi="Times New Roman" w:cs="Times New Roman"/>
          <w:lang w:val="en-US"/>
        </w:rPr>
        <w:t xml:space="preserve"> Michoacán de San Nicolás de Hidalgo. </w:t>
      </w:r>
      <w:proofErr w:type="gramStart"/>
      <w:r w:rsidRPr="00CB6099">
        <w:rPr>
          <w:rFonts w:ascii="Times New Roman" w:hAnsi="Times New Roman" w:cs="Times New Roman"/>
          <w:lang w:val="en-US"/>
        </w:rPr>
        <w:t>a</w:t>
      </w:r>
      <w:proofErr w:type="gram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avaliação</w:t>
      </w:r>
      <w:proofErr w:type="spellEnd"/>
      <w:r w:rsidRPr="00CB6099">
        <w:rPr>
          <w:rFonts w:ascii="Times New Roman" w:hAnsi="Times New Roman" w:cs="Times New Roman"/>
          <w:lang w:val="en-US"/>
        </w:rPr>
        <w:t xml:space="preserve"> da </w:t>
      </w:r>
      <w:proofErr w:type="spellStart"/>
      <w:r w:rsidRPr="00CB6099">
        <w:rPr>
          <w:rFonts w:ascii="Times New Roman" w:hAnsi="Times New Roman" w:cs="Times New Roman"/>
          <w:lang w:val="en-US"/>
        </w:rPr>
        <w:t>aprendizagem</w:t>
      </w:r>
      <w:proofErr w:type="spellEnd"/>
      <w:r w:rsidRPr="00CB6099">
        <w:rPr>
          <w:rFonts w:ascii="Times New Roman" w:hAnsi="Times New Roman" w:cs="Times New Roman"/>
          <w:lang w:val="en-US"/>
        </w:rPr>
        <w:t xml:space="preserve"> do </w:t>
      </w:r>
      <w:proofErr w:type="spellStart"/>
      <w:r w:rsidRPr="00CB6099">
        <w:rPr>
          <w:rFonts w:ascii="Times New Roman" w:hAnsi="Times New Roman" w:cs="Times New Roman"/>
          <w:lang w:val="en-US"/>
        </w:rPr>
        <w:t>Cálculo</w:t>
      </w:r>
      <w:proofErr w:type="spellEnd"/>
      <w:r w:rsidRPr="00CB6099">
        <w:rPr>
          <w:rFonts w:ascii="Times New Roman" w:hAnsi="Times New Roman" w:cs="Times New Roman"/>
          <w:lang w:val="en-US"/>
        </w:rPr>
        <w:t xml:space="preserve"> no </w:t>
      </w:r>
      <w:proofErr w:type="spellStart"/>
      <w:r w:rsidRPr="00CB6099">
        <w:rPr>
          <w:rFonts w:ascii="Times New Roman" w:hAnsi="Times New Roman" w:cs="Times New Roman"/>
          <w:lang w:val="en-US"/>
        </w:rPr>
        <w:t>âmbito</w:t>
      </w:r>
      <w:proofErr w:type="spellEnd"/>
      <w:r w:rsidRPr="00CB6099">
        <w:rPr>
          <w:rFonts w:ascii="Times New Roman" w:hAnsi="Times New Roman" w:cs="Times New Roman"/>
          <w:lang w:val="en-US"/>
        </w:rPr>
        <w:t xml:space="preserve"> da </w:t>
      </w:r>
      <w:proofErr w:type="spellStart"/>
      <w:r w:rsidRPr="00CB6099">
        <w:rPr>
          <w:rFonts w:ascii="Times New Roman" w:hAnsi="Times New Roman" w:cs="Times New Roman"/>
          <w:lang w:val="en-US"/>
        </w:rPr>
        <w:t>modelagem</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matemática</w:t>
      </w:r>
      <w:proofErr w:type="spellEnd"/>
      <w:r w:rsidRPr="00CB6099">
        <w:rPr>
          <w:rFonts w:ascii="Times New Roman" w:hAnsi="Times New Roman" w:cs="Times New Roman"/>
          <w:lang w:val="en-US"/>
        </w:rPr>
        <w:t xml:space="preserve"> e </w:t>
      </w:r>
      <w:proofErr w:type="spellStart"/>
      <w:r w:rsidRPr="00CB6099">
        <w:rPr>
          <w:rFonts w:ascii="Times New Roman" w:hAnsi="Times New Roman" w:cs="Times New Roman"/>
          <w:lang w:val="en-US"/>
        </w:rPr>
        <w:t>estratégia</w:t>
      </w:r>
      <w:proofErr w:type="spellEnd"/>
      <w:r w:rsidRPr="00CB6099">
        <w:rPr>
          <w:rFonts w:ascii="Times New Roman" w:hAnsi="Times New Roman" w:cs="Times New Roman"/>
          <w:lang w:val="en-US"/>
        </w:rPr>
        <w:t xml:space="preserve"> de </w:t>
      </w:r>
      <w:proofErr w:type="spellStart"/>
      <w:r w:rsidRPr="00CB6099">
        <w:rPr>
          <w:rFonts w:ascii="Times New Roman" w:hAnsi="Times New Roman" w:cs="Times New Roman"/>
          <w:lang w:val="en-US"/>
        </w:rPr>
        <w:t>ensino</w:t>
      </w:r>
      <w:proofErr w:type="spellEnd"/>
      <w:r w:rsidRPr="00CB6099">
        <w:rPr>
          <w:rFonts w:ascii="Times New Roman" w:hAnsi="Times New Roman" w:cs="Times New Roman"/>
          <w:lang w:val="en-US"/>
        </w:rPr>
        <w:t xml:space="preserve"> de </w:t>
      </w:r>
      <w:proofErr w:type="spellStart"/>
      <w:r w:rsidRPr="00CB6099">
        <w:rPr>
          <w:rFonts w:ascii="Times New Roman" w:hAnsi="Times New Roman" w:cs="Times New Roman"/>
          <w:lang w:val="en-US"/>
        </w:rPr>
        <w:t>matemática</w:t>
      </w:r>
      <w:proofErr w:type="spellEnd"/>
      <w:r w:rsidRPr="00CB6099">
        <w:rPr>
          <w:rFonts w:ascii="Times New Roman" w:hAnsi="Times New Roman" w:cs="Times New Roman"/>
          <w:lang w:val="en-US"/>
        </w:rPr>
        <w:t xml:space="preserve">. Neste </w:t>
      </w:r>
      <w:proofErr w:type="spellStart"/>
      <w:r w:rsidRPr="00CB6099">
        <w:rPr>
          <w:rFonts w:ascii="Times New Roman" w:hAnsi="Times New Roman" w:cs="Times New Roman"/>
          <w:lang w:val="en-US"/>
        </w:rPr>
        <w:t>sentido</w:t>
      </w:r>
      <w:proofErr w:type="spellEnd"/>
      <w:r w:rsidRPr="00CB6099">
        <w:rPr>
          <w:rFonts w:ascii="Times New Roman" w:hAnsi="Times New Roman" w:cs="Times New Roman"/>
          <w:lang w:val="en-US"/>
        </w:rPr>
        <w:t xml:space="preserve">, o </w:t>
      </w:r>
      <w:proofErr w:type="spellStart"/>
      <w:r w:rsidRPr="00CB6099">
        <w:rPr>
          <w:rFonts w:ascii="Times New Roman" w:hAnsi="Times New Roman" w:cs="Times New Roman"/>
          <w:lang w:val="en-US"/>
        </w:rPr>
        <w:t>processo</w:t>
      </w:r>
      <w:proofErr w:type="spellEnd"/>
      <w:r w:rsidRPr="00CB6099">
        <w:rPr>
          <w:rFonts w:ascii="Times New Roman" w:hAnsi="Times New Roman" w:cs="Times New Roman"/>
          <w:lang w:val="en-US"/>
        </w:rPr>
        <w:t xml:space="preserve"> é </w:t>
      </w:r>
      <w:proofErr w:type="spellStart"/>
      <w:r w:rsidRPr="00CB6099">
        <w:rPr>
          <w:rFonts w:ascii="Times New Roman" w:hAnsi="Times New Roman" w:cs="Times New Roman"/>
          <w:lang w:val="en-US"/>
        </w:rPr>
        <w:t>descrito</w:t>
      </w:r>
      <w:proofErr w:type="spellEnd"/>
      <w:r w:rsidRPr="00CB6099">
        <w:rPr>
          <w:rFonts w:ascii="Times New Roman" w:hAnsi="Times New Roman" w:cs="Times New Roman"/>
          <w:lang w:val="en-US"/>
        </w:rPr>
        <w:t xml:space="preserve"> e </w:t>
      </w:r>
      <w:proofErr w:type="spellStart"/>
      <w:r w:rsidRPr="00CB6099">
        <w:rPr>
          <w:rFonts w:ascii="Times New Roman" w:hAnsi="Times New Roman" w:cs="Times New Roman"/>
          <w:lang w:val="en-US"/>
        </w:rPr>
        <w:t>interpretado</w:t>
      </w:r>
      <w:proofErr w:type="spellEnd"/>
      <w:r w:rsidRPr="00CB6099">
        <w:rPr>
          <w:rFonts w:ascii="Times New Roman" w:hAnsi="Times New Roman" w:cs="Times New Roman"/>
          <w:lang w:val="en-US"/>
        </w:rPr>
        <w:t xml:space="preserve"> com </w:t>
      </w:r>
      <w:proofErr w:type="spellStart"/>
      <w:r w:rsidRPr="00CB6099">
        <w:rPr>
          <w:rFonts w:ascii="Times New Roman" w:hAnsi="Times New Roman" w:cs="Times New Roman"/>
          <w:lang w:val="en-US"/>
        </w:rPr>
        <w:t>uma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metodologia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interpretativa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qualitativa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onde</w:t>
      </w:r>
      <w:proofErr w:type="spellEnd"/>
      <w:r w:rsidRPr="00CB6099">
        <w:rPr>
          <w:rFonts w:ascii="Times New Roman" w:hAnsi="Times New Roman" w:cs="Times New Roman"/>
          <w:lang w:val="en-US"/>
        </w:rPr>
        <w:t xml:space="preserve"> é </w:t>
      </w:r>
      <w:proofErr w:type="spellStart"/>
      <w:r w:rsidRPr="00CB6099">
        <w:rPr>
          <w:rFonts w:ascii="Times New Roman" w:hAnsi="Times New Roman" w:cs="Times New Roman"/>
          <w:lang w:val="en-US"/>
        </w:rPr>
        <w:t>evidente</w:t>
      </w:r>
      <w:proofErr w:type="spellEnd"/>
      <w:r w:rsidRPr="00CB6099">
        <w:rPr>
          <w:rFonts w:ascii="Times New Roman" w:hAnsi="Times New Roman" w:cs="Times New Roman"/>
          <w:lang w:val="en-US"/>
        </w:rPr>
        <w:t xml:space="preserve"> que </w:t>
      </w:r>
      <w:proofErr w:type="spellStart"/>
      <w:r w:rsidRPr="00CB6099">
        <w:rPr>
          <w:rFonts w:ascii="Times New Roman" w:hAnsi="Times New Roman" w:cs="Times New Roman"/>
          <w:lang w:val="en-US"/>
        </w:rPr>
        <w:t>uma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avaliação</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holística</w:t>
      </w:r>
      <w:proofErr w:type="spellEnd"/>
      <w:r w:rsidRPr="00CB6099">
        <w:rPr>
          <w:rFonts w:ascii="Times New Roman" w:hAnsi="Times New Roman" w:cs="Times New Roman"/>
          <w:lang w:val="en-US"/>
        </w:rPr>
        <w:t xml:space="preserve"> e </w:t>
      </w:r>
      <w:proofErr w:type="spellStart"/>
      <w:r w:rsidRPr="00CB6099">
        <w:rPr>
          <w:rFonts w:ascii="Times New Roman" w:hAnsi="Times New Roman" w:cs="Times New Roman"/>
          <w:lang w:val="en-US"/>
        </w:rPr>
        <w:t>integrativa</w:t>
      </w:r>
      <w:proofErr w:type="spellEnd"/>
      <w:r w:rsidRPr="00CB6099">
        <w:rPr>
          <w:rFonts w:ascii="Times New Roman" w:hAnsi="Times New Roman" w:cs="Times New Roman"/>
          <w:lang w:val="en-US"/>
        </w:rPr>
        <w:t xml:space="preserve"> de </w:t>
      </w:r>
      <w:proofErr w:type="spellStart"/>
      <w:r w:rsidRPr="00CB6099">
        <w:rPr>
          <w:rFonts w:ascii="Times New Roman" w:hAnsi="Times New Roman" w:cs="Times New Roman"/>
          <w:lang w:val="en-US"/>
        </w:rPr>
        <w:t>natureza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qualitativa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contínua</w:t>
      </w:r>
      <w:proofErr w:type="spellEnd"/>
      <w:r w:rsidRPr="00CB6099">
        <w:rPr>
          <w:rFonts w:ascii="Times New Roman" w:hAnsi="Times New Roman" w:cs="Times New Roman"/>
          <w:lang w:val="en-US"/>
        </w:rPr>
        <w:t xml:space="preserve"> e </w:t>
      </w:r>
      <w:proofErr w:type="spellStart"/>
      <w:r w:rsidRPr="00CB6099">
        <w:rPr>
          <w:rFonts w:ascii="Times New Roman" w:hAnsi="Times New Roman" w:cs="Times New Roman"/>
          <w:lang w:val="en-US"/>
        </w:rPr>
        <w:t>cíclica</w:t>
      </w:r>
      <w:proofErr w:type="spellEnd"/>
      <w:r w:rsidRPr="00CB6099">
        <w:rPr>
          <w:rFonts w:ascii="Times New Roman" w:hAnsi="Times New Roman" w:cs="Times New Roman"/>
          <w:lang w:val="en-US"/>
        </w:rPr>
        <w:t xml:space="preserve"> que </w:t>
      </w:r>
      <w:proofErr w:type="spellStart"/>
      <w:r w:rsidRPr="00CB6099">
        <w:rPr>
          <w:rFonts w:ascii="Times New Roman" w:hAnsi="Times New Roman" w:cs="Times New Roman"/>
          <w:lang w:val="en-US"/>
        </w:rPr>
        <w:t>combina</w:t>
      </w:r>
      <w:proofErr w:type="spellEnd"/>
      <w:r w:rsidRPr="00CB6099">
        <w:rPr>
          <w:rFonts w:ascii="Times New Roman" w:hAnsi="Times New Roman" w:cs="Times New Roman"/>
          <w:lang w:val="en-US"/>
        </w:rPr>
        <w:t xml:space="preserve"> de forma </w:t>
      </w:r>
      <w:proofErr w:type="spellStart"/>
      <w:r w:rsidRPr="00CB6099">
        <w:rPr>
          <w:rFonts w:ascii="Times New Roman" w:hAnsi="Times New Roman" w:cs="Times New Roman"/>
          <w:lang w:val="en-US"/>
        </w:rPr>
        <w:t>criativa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procedimentos</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formais</w:t>
      </w:r>
      <w:proofErr w:type="spellEnd"/>
      <w:r w:rsidRPr="00CB6099">
        <w:rPr>
          <w:rFonts w:ascii="Times New Roman" w:hAnsi="Times New Roman" w:cs="Times New Roman"/>
          <w:lang w:val="en-US"/>
        </w:rPr>
        <w:t xml:space="preserve"> e </w:t>
      </w:r>
      <w:proofErr w:type="spellStart"/>
      <w:r w:rsidRPr="00CB6099">
        <w:rPr>
          <w:rFonts w:ascii="Times New Roman" w:hAnsi="Times New Roman" w:cs="Times New Roman"/>
          <w:lang w:val="en-US"/>
        </w:rPr>
        <w:t>informais</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bem</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como</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individualizada</w:t>
      </w:r>
      <w:proofErr w:type="spellEnd"/>
      <w:r w:rsidRPr="00CB6099">
        <w:rPr>
          <w:rFonts w:ascii="Times New Roman" w:hAnsi="Times New Roman" w:cs="Times New Roman"/>
          <w:lang w:val="en-US"/>
        </w:rPr>
        <w:t xml:space="preserve"> com </w:t>
      </w:r>
      <w:proofErr w:type="spellStart"/>
      <w:r w:rsidRPr="00CB6099">
        <w:rPr>
          <w:rFonts w:ascii="Times New Roman" w:hAnsi="Times New Roman" w:cs="Times New Roman"/>
          <w:lang w:val="en-US"/>
        </w:rPr>
        <w:t>uma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abordagem</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humanista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pode</w:t>
      </w:r>
      <w:proofErr w:type="spellEnd"/>
      <w:r w:rsidRPr="00CB6099">
        <w:rPr>
          <w:rFonts w:ascii="Times New Roman" w:hAnsi="Times New Roman" w:cs="Times New Roman"/>
          <w:lang w:val="en-US"/>
        </w:rPr>
        <w:t xml:space="preserve"> ser </w:t>
      </w:r>
      <w:proofErr w:type="spellStart"/>
      <w:r w:rsidRPr="00CB6099">
        <w:rPr>
          <w:rFonts w:ascii="Times New Roman" w:hAnsi="Times New Roman" w:cs="Times New Roman"/>
          <w:lang w:val="en-US"/>
        </w:rPr>
        <w:t>gerar</w:t>
      </w:r>
      <w:proofErr w:type="spellEnd"/>
      <w:r w:rsidRPr="00CB6099">
        <w:rPr>
          <w:rFonts w:ascii="Times New Roman" w:hAnsi="Times New Roman" w:cs="Times New Roman"/>
          <w:lang w:val="en-US"/>
        </w:rPr>
        <w:t xml:space="preserve"> sob </w:t>
      </w:r>
      <w:proofErr w:type="spellStart"/>
      <w:r w:rsidRPr="00CB6099">
        <w:rPr>
          <w:rFonts w:ascii="Times New Roman" w:hAnsi="Times New Roman" w:cs="Times New Roman"/>
          <w:lang w:val="en-US"/>
        </w:rPr>
        <w:t>esta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estratégia</w:t>
      </w:r>
      <w:proofErr w:type="spellEnd"/>
      <w:r w:rsidRPr="00CB6099">
        <w:rPr>
          <w:rFonts w:ascii="Times New Roman" w:hAnsi="Times New Roman" w:cs="Times New Roman"/>
          <w:lang w:val="en-US"/>
        </w:rPr>
        <w:t xml:space="preserve"> de </w:t>
      </w:r>
      <w:proofErr w:type="spellStart"/>
      <w:r w:rsidRPr="00CB6099">
        <w:rPr>
          <w:rFonts w:ascii="Times New Roman" w:hAnsi="Times New Roman" w:cs="Times New Roman"/>
          <w:lang w:val="en-US"/>
        </w:rPr>
        <w:t>ensino</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uma</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contribuição</w:t>
      </w:r>
      <w:proofErr w:type="spellEnd"/>
      <w:r w:rsidRPr="00CB6099">
        <w:rPr>
          <w:rFonts w:ascii="Times New Roman" w:hAnsi="Times New Roman" w:cs="Times New Roman"/>
          <w:lang w:val="en-US"/>
        </w:rPr>
        <w:t xml:space="preserve"> para </w:t>
      </w:r>
      <w:proofErr w:type="gramStart"/>
      <w:r w:rsidRPr="00CB6099">
        <w:rPr>
          <w:rFonts w:ascii="Times New Roman" w:hAnsi="Times New Roman" w:cs="Times New Roman"/>
          <w:lang w:val="en-US"/>
        </w:rPr>
        <w:t>a</w:t>
      </w:r>
      <w:proofErr w:type="gram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aprendizagem</w:t>
      </w:r>
      <w:proofErr w:type="spellEnd"/>
      <w:r w:rsidRPr="00CB6099">
        <w:rPr>
          <w:rFonts w:ascii="Times New Roman" w:hAnsi="Times New Roman" w:cs="Times New Roman"/>
          <w:lang w:val="en-US"/>
        </w:rPr>
        <w:t xml:space="preserve"> do </w:t>
      </w:r>
      <w:proofErr w:type="spellStart"/>
      <w:r w:rsidRPr="00CB6099">
        <w:rPr>
          <w:rFonts w:ascii="Times New Roman" w:hAnsi="Times New Roman" w:cs="Times New Roman"/>
          <w:lang w:val="en-US"/>
        </w:rPr>
        <w:t>cálculo</w:t>
      </w:r>
      <w:proofErr w:type="spellEnd"/>
      <w:r w:rsidRPr="00CB6099">
        <w:rPr>
          <w:rFonts w:ascii="Times New Roman" w:hAnsi="Times New Roman" w:cs="Times New Roman"/>
          <w:lang w:val="en-US"/>
        </w:rPr>
        <w:t>.</w:t>
      </w:r>
    </w:p>
    <w:p w14:paraId="3F533785" w14:textId="68CC5556" w:rsidR="00CB6099" w:rsidRDefault="00CB6099" w:rsidP="00CB6099">
      <w:pPr>
        <w:spacing w:line="360" w:lineRule="auto"/>
        <w:jc w:val="both"/>
        <w:rPr>
          <w:rFonts w:ascii="Times New Roman" w:hAnsi="Times New Roman" w:cs="Times New Roman"/>
          <w:lang w:val="en-US"/>
        </w:rPr>
      </w:pPr>
      <w:proofErr w:type="spellStart"/>
      <w:r w:rsidRPr="00CB6099">
        <w:rPr>
          <w:rFonts w:ascii="Calibri" w:eastAsia="Times New Roman" w:hAnsi="Calibri" w:cs="Calibri"/>
          <w:b/>
          <w:color w:val="000000"/>
          <w:sz w:val="28"/>
          <w:szCs w:val="28"/>
          <w:lang w:val="en-US" w:eastAsia="es-MX"/>
        </w:rPr>
        <w:t>Palavras-chave</w:t>
      </w:r>
      <w:proofErr w:type="spellEnd"/>
      <w:r w:rsidRPr="00CB6099">
        <w:rPr>
          <w:rFonts w:ascii="Calibri" w:eastAsia="Times New Roman" w:hAnsi="Calibri" w:cs="Calibri"/>
          <w:b/>
          <w:color w:val="000000"/>
          <w:sz w:val="28"/>
          <w:szCs w:val="28"/>
          <w:lang w:val="en-US" w:eastAsia="es-MX"/>
        </w:rPr>
        <w:t>:</w:t>
      </w:r>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matematização</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ensino</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avaliação</w:t>
      </w:r>
      <w:proofErr w:type="spellEnd"/>
      <w:r w:rsidRPr="00CB6099">
        <w:rPr>
          <w:rFonts w:ascii="Times New Roman" w:hAnsi="Times New Roman" w:cs="Times New Roman"/>
          <w:lang w:val="en-US"/>
        </w:rPr>
        <w:t xml:space="preserve">, </w:t>
      </w:r>
      <w:proofErr w:type="spellStart"/>
      <w:r w:rsidRPr="00CB6099">
        <w:rPr>
          <w:rFonts w:ascii="Times New Roman" w:hAnsi="Times New Roman" w:cs="Times New Roman"/>
          <w:lang w:val="en-US"/>
        </w:rPr>
        <w:t>aprendizagem</w:t>
      </w:r>
      <w:proofErr w:type="spellEnd"/>
      <w:r w:rsidRPr="00CB6099">
        <w:rPr>
          <w:rFonts w:ascii="Times New Roman" w:hAnsi="Times New Roman" w:cs="Times New Roman"/>
          <w:lang w:val="en-US"/>
        </w:rPr>
        <w:t>.</w:t>
      </w:r>
    </w:p>
    <w:p w14:paraId="01F2AFEB" w14:textId="56537E85" w:rsidR="00CB6099" w:rsidRDefault="00CB6099" w:rsidP="00CB6099">
      <w:pPr>
        <w:spacing w:line="360" w:lineRule="auto"/>
        <w:jc w:val="both"/>
        <w:rPr>
          <w:rFonts w:ascii="Times New Roman" w:hAnsi="Times New Roman" w:cs="Times New Roman"/>
          <w:lang w:val="en-US"/>
        </w:rPr>
      </w:pPr>
    </w:p>
    <w:p w14:paraId="375E24B9" w14:textId="77777777" w:rsidR="005C121D" w:rsidRDefault="005C121D" w:rsidP="005C121D">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w:t>
      </w:r>
      <w:proofErr w:type="gramStart"/>
      <w:r w:rsidRPr="007B756F">
        <w:rPr>
          <w:rFonts w:ascii="Times New Roman" w:hAnsi="Times New Roman" w:cs="Times New Roman"/>
          <w:color w:val="000000"/>
          <w:sz w:val="24"/>
          <w:lang w:val="es-MX"/>
        </w:rPr>
        <w:t>Febrero</w:t>
      </w:r>
      <w:proofErr w:type="gramEnd"/>
      <w:r w:rsidRPr="007B756F">
        <w:rPr>
          <w:rFonts w:ascii="Times New Roman" w:hAnsi="Times New Roman" w:cs="Times New Roman"/>
          <w:color w:val="000000"/>
          <w:sz w:val="24"/>
          <w:lang w:val="es-MX"/>
        </w:rPr>
        <w:t xml:space="preserve">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5C299E57" w14:textId="31B3919E" w:rsidR="00CB6099" w:rsidRDefault="005C121D" w:rsidP="005C121D">
      <w:pPr>
        <w:spacing w:line="360" w:lineRule="auto"/>
        <w:jc w:val="both"/>
        <w:rPr>
          <w:rFonts w:ascii="Times New Roman" w:hAnsi="Times New Roman" w:cs="Times New Roman"/>
          <w:lang w:val="en-US"/>
        </w:rPr>
      </w:pPr>
      <w:r>
        <w:rPr>
          <w:rFonts w:ascii="Times New Roman" w:hAnsi="Times New Roman" w:cs="Times New Roman"/>
        </w:rPr>
        <w:pict w14:anchorId="0E142F10">
          <v:rect id="_x0000_i1025" style="width:446.5pt;height:1.5pt" o:hralign="center" o:hrstd="t" o:hr="t" fillcolor="#a0a0a0" stroked="f"/>
        </w:pict>
      </w:r>
    </w:p>
    <w:p w14:paraId="14F71014" w14:textId="77777777" w:rsidR="00B84590" w:rsidRPr="0024628C" w:rsidRDefault="00B84590" w:rsidP="00331226">
      <w:pPr>
        <w:spacing w:line="360" w:lineRule="auto"/>
        <w:jc w:val="both"/>
        <w:rPr>
          <w:rFonts w:ascii="Calibri" w:eastAsia="Times New Roman" w:hAnsi="Calibri" w:cs="Calibri"/>
          <w:b/>
          <w:color w:val="000000"/>
          <w:sz w:val="28"/>
          <w:szCs w:val="28"/>
          <w:lang w:val="en-US" w:eastAsia="es-MX"/>
        </w:rPr>
      </w:pPr>
    </w:p>
    <w:p w14:paraId="599DC7E1"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p>
    <w:p w14:paraId="36A7C835"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p>
    <w:p w14:paraId="0421FF90"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p>
    <w:p w14:paraId="280E62AF" w14:textId="77777777" w:rsidR="000F36FC" w:rsidRDefault="000F36FC" w:rsidP="00331226">
      <w:pPr>
        <w:spacing w:line="360" w:lineRule="auto"/>
        <w:jc w:val="both"/>
        <w:rPr>
          <w:rFonts w:ascii="Calibri" w:eastAsia="Times New Roman" w:hAnsi="Calibri" w:cs="Calibri"/>
          <w:b/>
          <w:color w:val="000000"/>
          <w:sz w:val="28"/>
          <w:szCs w:val="28"/>
          <w:lang w:val="en-US" w:eastAsia="es-MX"/>
        </w:rPr>
      </w:pPr>
    </w:p>
    <w:p w14:paraId="65307C72" w14:textId="2755F7C1" w:rsidR="00EB1011" w:rsidRPr="002C63CD" w:rsidRDefault="00C70D18" w:rsidP="00331226">
      <w:pPr>
        <w:spacing w:line="360" w:lineRule="auto"/>
        <w:jc w:val="both"/>
        <w:rPr>
          <w:rFonts w:ascii="Calibri" w:eastAsia="Times New Roman" w:hAnsi="Calibri" w:cs="Calibri"/>
          <w:b/>
          <w:color w:val="000000"/>
          <w:sz w:val="28"/>
          <w:szCs w:val="28"/>
          <w:lang w:val="en-US" w:eastAsia="es-MX"/>
        </w:rPr>
      </w:pPr>
      <w:r w:rsidRPr="002C63CD">
        <w:rPr>
          <w:rFonts w:ascii="Calibri" w:eastAsia="Times New Roman" w:hAnsi="Calibri" w:cs="Calibri"/>
          <w:b/>
          <w:color w:val="000000"/>
          <w:sz w:val="28"/>
          <w:szCs w:val="28"/>
          <w:lang w:val="en-US" w:eastAsia="es-MX"/>
        </w:rPr>
        <w:lastRenderedPageBreak/>
        <w:t xml:space="preserve">Introduction </w:t>
      </w:r>
    </w:p>
    <w:p w14:paraId="2C18BB3D" w14:textId="178B425F" w:rsidR="00C70D18" w:rsidRPr="00A96EAF" w:rsidRDefault="00C70D18"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educational teaching process admits different evaluations. </w:t>
      </w:r>
      <w:r w:rsidR="00C84642">
        <w:rPr>
          <w:rFonts w:ascii="Times New Roman" w:hAnsi="Times New Roman" w:cs="Times New Roman"/>
          <w:lang w:val="en-US"/>
        </w:rPr>
        <w:t>Within</w:t>
      </w:r>
      <w:r w:rsidRPr="00A96EAF">
        <w:rPr>
          <w:rFonts w:ascii="Times New Roman" w:hAnsi="Times New Roman" w:cs="Times New Roman"/>
          <w:lang w:val="en-US"/>
        </w:rPr>
        <w:t xml:space="preserve"> evaluating education, </w:t>
      </w:r>
      <w:r w:rsidR="00C84642">
        <w:rPr>
          <w:rFonts w:ascii="Times New Roman" w:hAnsi="Times New Roman" w:cs="Times New Roman"/>
          <w:lang w:val="en-US"/>
        </w:rPr>
        <w:t xml:space="preserve">study </w:t>
      </w:r>
      <w:r w:rsidRPr="00A96EAF">
        <w:rPr>
          <w:rFonts w:ascii="Times New Roman" w:hAnsi="Times New Roman" w:cs="Times New Roman"/>
          <w:lang w:val="en-US"/>
        </w:rPr>
        <w:t>plans and programs</w:t>
      </w:r>
      <w:r w:rsidR="00FA60CA">
        <w:rPr>
          <w:rFonts w:ascii="Times New Roman" w:hAnsi="Times New Roman" w:cs="Times New Roman"/>
          <w:lang w:val="en-US"/>
        </w:rPr>
        <w:t>,</w:t>
      </w:r>
      <w:r w:rsidR="00FF539D" w:rsidRPr="00A96EAF">
        <w:rPr>
          <w:rFonts w:ascii="Times New Roman" w:hAnsi="Times New Roman" w:cs="Times New Roman"/>
          <w:lang w:val="en-US"/>
        </w:rPr>
        <w:t xml:space="preserve"> </w:t>
      </w:r>
      <w:r w:rsidRPr="00A96EAF">
        <w:rPr>
          <w:rFonts w:ascii="Times New Roman" w:hAnsi="Times New Roman" w:cs="Times New Roman"/>
          <w:lang w:val="en-US"/>
        </w:rPr>
        <w:t>teachers</w:t>
      </w:r>
      <w:r w:rsidR="00FA60CA">
        <w:rPr>
          <w:rFonts w:ascii="Times New Roman" w:hAnsi="Times New Roman" w:cs="Times New Roman"/>
          <w:lang w:val="en-US"/>
        </w:rPr>
        <w:t>,</w:t>
      </w:r>
      <w:r w:rsidR="00FA60CA" w:rsidRPr="00A96EAF">
        <w:rPr>
          <w:rFonts w:ascii="Times New Roman" w:hAnsi="Times New Roman" w:cs="Times New Roman"/>
          <w:lang w:val="en-US"/>
        </w:rPr>
        <w:t xml:space="preserve"> </w:t>
      </w:r>
      <w:r w:rsidRPr="00A96EAF">
        <w:rPr>
          <w:rFonts w:ascii="Times New Roman" w:hAnsi="Times New Roman" w:cs="Times New Roman"/>
          <w:lang w:val="en-US"/>
        </w:rPr>
        <w:t>educational institutions or student</w:t>
      </w:r>
      <w:r w:rsidR="00C84642">
        <w:rPr>
          <w:rFonts w:ascii="Times New Roman" w:hAnsi="Times New Roman" w:cs="Times New Roman"/>
          <w:lang w:val="en-US"/>
        </w:rPr>
        <w:t>s’</w:t>
      </w:r>
      <w:r w:rsidRPr="00A96EAF">
        <w:rPr>
          <w:rFonts w:ascii="Times New Roman" w:hAnsi="Times New Roman" w:cs="Times New Roman"/>
          <w:lang w:val="en-US"/>
        </w:rPr>
        <w:t xml:space="preserve"> learning</w:t>
      </w:r>
      <w:r w:rsidR="002B0381">
        <w:rPr>
          <w:rFonts w:ascii="Times New Roman" w:hAnsi="Times New Roman" w:cs="Times New Roman"/>
          <w:lang w:val="en-US"/>
        </w:rPr>
        <w:t xml:space="preserve"> </w:t>
      </w:r>
      <w:r w:rsidR="00C84642">
        <w:rPr>
          <w:rFonts w:ascii="Times New Roman" w:hAnsi="Times New Roman" w:cs="Times New Roman"/>
          <w:lang w:val="en-US"/>
        </w:rPr>
        <w:t xml:space="preserve">evaluations </w:t>
      </w:r>
      <w:r w:rsidR="002B0381">
        <w:rPr>
          <w:rFonts w:ascii="Times New Roman" w:hAnsi="Times New Roman" w:cs="Times New Roman"/>
          <w:lang w:val="en-US"/>
        </w:rPr>
        <w:t xml:space="preserve">can be </w:t>
      </w:r>
      <w:r w:rsidR="00AC105F">
        <w:rPr>
          <w:rFonts w:ascii="Times New Roman" w:hAnsi="Times New Roman" w:cs="Times New Roman"/>
          <w:lang w:val="en-US"/>
        </w:rPr>
        <w:t>referred</w:t>
      </w:r>
      <w:r w:rsidRPr="00A96EAF">
        <w:rPr>
          <w:rFonts w:ascii="Times New Roman" w:hAnsi="Times New Roman" w:cs="Times New Roman"/>
          <w:lang w:val="en-US"/>
        </w:rPr>
        <w:t xml:space="preserve">. </w:t>
      </w:r>
      <w:r w:rsidR="00AC105F">
        <w:rPr>
          <w:rFonts w:ascii="Times New Roman" w:hAnsi="Times New Roman" w:cs="Times New Roman"/>
          <w:lang w:val="en-US"/>
        </w:rPr>
        <w:t>T</w:t>
      </w:r>
      <w:r w:rsidRPr="00A96EAF">
        <w:rPr>
          <w:rFonts w:ascii="Times New Roman" w:hAnsi="Times New Roman" w:cs="Times New Roman"/>
          <w:lang w:val="en-US"/>
        </w:rPr>
        <w:t xml:space="preserve">his work </w:t>
      </w:r>
      <w:proofErr w:type="gramStart"/>
      <w:r w:rsidR="00AC105F">
        <w:rPr>
          <w:rFonts w:ascii="Times New Roman" w:hAnsi="Times New Roman" w:cs="Times New Roman"/>
          <w:lang w:val="en-US"/>
        </w:rPr>
        <w:t>focus</w:t>
      </w:r>
      <w:proofErr w:type="gramEnd"/>
      <w:r w:rsidRPr="00A96EAF">
        <w:rPr>
          <w:rFonts w:ascii="Times New Roman" w:hAnsi="Times New Roman" w:cs="Times New Roman"/>
          <w:lang w:val="en-US"/>
        </w:rPr>
        <w:t xml:space="preserve"> </w:t>
      </w:r>
      <w:r w:rsidR="00C84642" w:rsidRPr="00A96EAF">
        <w:rPr>
          <w:rFonts w:ascii="Times New Roman" w:hAnsi="Times New Roman" w:cs="Times New Roman"/>
          <w:lang w:val="en-US"/>
        </w:rPr>
        <w:t>precisely</w:t>
      </w:r>
      <w:r w:rsidR="00C84642">
        <w:rPr>
          <w:rFonts w:ascii="Times New Roman" w:hAnsi="Times New Roman" w:cs="Times New Roman"/>
          <w:lang w:val="en-US"/>
        </w:rPr>
        <w:t xml:space="preserve"> </w:t>
      </w:r>
      <w:r w:rsidRPr="00A96EAF">
        <w:rPr>
          <w:rFonts w:ascii="Times New Roman" w:hAnsi="Times New Roman" w:cs="Times New Roman"/>
          <w:lang w:val="en-US"/>
        </w:rPr>
        <w:t>on the evaluation of student</w:t>
      </w:r>
      <w:r w:rsidR="004B0115">
        <w:rPr>
          <w:rFonts w:ascii="Times New Roman" w:hAnsi="Times New Roman" w:cs="Times New Roman"/>
          <w:lang w:val="en-US"/>
        </w:rPr>
        <w:t>s’</w:t>
      </w:r>
      <w:r w:rsidRPr="00A96EAF">
        <w:rPr>
          <w:rFonts w:ascii="Times New Roman" w:hAnsi="Times New Roman" w:cs="Times New Roman"/>
          <w:lang w:val="en-US"/>
        </w:rPr>
        <w:t xml:space="preserve"> learning, which is the essential and basic reference to perform all other assessments.</w:t>
      </w:r>
    </w:p>
    <w:p w14:paraId="1B82D2D2" w14:textId="27D68DEA" w:rsidR="00C70D18" w:rsidRPr="00A96EAF" w:rsidRDefault="00C70D18"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 evaluation of learning is not an external activity, nor an isolated component of the teaching-learning process</w:t>
      </w:r>
      <w:r w:rsidR="002F5F29">
        <w:rPr>
          <w:rFonts w:ascii="Times New Roman" w:hAnsi="Times New Roman" w:cs="Times New Roman"/>
          <w:lang w:val="en-US"/>
        </w:rPr>
        <w:t>.</w:t>
      </w:r>
      <w:r w:rsidR="002F5F29" w:rsidRPr="00A96EAF">
        <w:rPr>
          <w:rFonts w:ascii="Times New Roman" w:hAnsi="Times New Roman" w:cs="Times New Roman"/>
          <w:lang w:val="en-US"/>
        </w:rPr>
        <w:t xml:space="preserve"> </w:t>
      </w:r>
      <w:r w:rsidR="002F5F29">
        <w:rPr>
          <w:rFonts w:ascii="Times New Roman" w:hAnsi="Times New Roman" w:cs="Times New Roman"/>
          <w:lang w:val="en-US"/>
        </w:rPr>
        <w:t>I</w:t>
      </w:r>
      <w:r w:rsidR="002F5F29" w:rsidRPr="00A96EAF">
        <w:rPr>
          <w:rFonts w:ascii="Times New Roman" w:hAnsi="Times New Roman" w:cs="Times New Roman"/>
          <w:lang w:val="en-US"/>
        </w:rPr>
        <w:t xml:space="preserve">t </w:t>
      </w:r>
      <w:r w:rsidRPr="00A96EAF">
        <w:rPr>
          <w:rFonts w:ascii="Times New Roman" w:hAnsi="Times New Roman" w:cs="Times New Roman"/>
          <w:lang w:val="en-US"/>
        </w:rPr>
        <w:t>is an organic part and an endogenous condition of that process</w:t>
      </w:r>
      <w:r w:rsidR="002F5F29">
        <w:rPr>
          <w:rFonts w:ascii="Times New Roman" w:hAnsi="Times New Roman" w:cs="Times New Roman"/>
          <w:lang w:val="en-US"/>
        </w:rPr>
        <w:t>,</w:t>
      </w:r>
      <w:r w:rsidR="002F5F29" w:rsidRPr="00A96EAF">
        <w:rPr>
          <w:rFonts w:ascii="Times New Roman" w:hAnsi="Times New Roman" w:cs="Times New Roman"/>
          <w:lang w:val="en-US"/>
        </w:rPr>
        <w:t xml:space="preserve"> </w:t>
      </w:r>
      <w:r w:rsidRPr="00A96EAF">
        <w:rPr>
          <w:rFonts w:ascii="Times New Roman" w:hAnsi="Times New Roman" w:cs="Times New Roman"/>
          <w:lang w:val="en-US"/>
        </w:rPr>
        <w:t>and is closely related to the elements that make it up: objectives, content, methods, forms of organization and teaching methods. Every evaluation system corresponds to a conception of learning.</w:t>
      </w:r>
    </w:p>
    <w:p w14:paraId="04DE92C4" w14:textId="77777777" w:rsidR="00C70D18" w:rsidRPr="00A96EAF" w:rsidRDefault="00C70D18" w:rsidP="00331226">
      <w:pPr>
        <w:spacing w:line="360" w:lineRule="auto"/>
        <w:jc w:val="both"/>
        <w:rPr>
          <w:rFonts w:ascii="Times New Roman" w:hAnsi="Times New Roman" w:cs="Times New Roman"/>
          <w:lang w:val="en-US"/>
        </w:rPr>
      </w:pPr>
    </w:p>
    <w:p w14:paraId="69B11FD3" w14:textId="3A8A7006" w:rsidR="00C70D18" w:rsidRPr="00A96EAF" w:rsidRDefault="00C70D18"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 evaluation</w:t>
      </w:r>
      <w:r w:rsidR="00F552D9">
        <w:rPr>
          <w:rFonts w:ascii="Times New Roman" w:hAnsi="Times New Roman" w:cs="Times New Roman"/>
          <w:lang w:val="en-US"/>
        </w:rPr>
        <w:t>,</w:t>
      </w:r>
      <w:r w:rsidRPr="00A96EAF">
        <w:rPr>
          <w:rFonts w:ascii="Times New Roman" w:hAnsi="Times New Roman" w:cs="Times New Roman"/>
          <w:lang w:val="en-US"/>
        </w:rPr>
        <w:t xml:space="preserve"> in its comprehensive sense</w:t>
      </w:r>
      <w:r w:rsidR="00F552D9">
        <w:rPr>
          <w:rFonts w:ascii="Times New Roman" w:hAnsi="Times New Roman" w:cs="Times New Roman"/>
          <w:lang w:val="en-US"/>
        </w:rPr>
        <w:t>,</w:t>
      </w:r>
      <w:r w:rsidRPr="00A96EAF">
        <w:rPr>
          <w:rFonts w:ascii="Times New Roman" w:hAnsi="Times New Roman" w:cs="Times New Roman"/>
          <w:lang w:val="en-US"/>
        </w:rPr>
        <w:t xml:space="preserve"> includes other categories such as control, verification, qualification and accreditation, among others, </w:t>
      </w:r>
      <w:r w:rsidR="00F552D9">
        <w:rPr>
          <w:rFonts w:ascii="Times New Roman" w:hAnsi="Times New Roman" w:cs="Times New Roman"/>
          <w:lang w:val="en-US"/>
        </w:rPr>
        <w:t>where</w:t>
      </w:r>
      <w:r w:rsidRPr="00A96EAF">
        <w:rPr>
          <w:rFonts w:ascii="Times New Roman" w:hAnsi="Times New Roman" w:cs="Times New Roman"/>
          <w:lang w:val="en-US"/>
        </w:rPr>
        <w:t xml:space="preserve"> a hierarchical relationship</w:t>
      </w:r>
      <w:r w:rsidR="00F552D9">
        <w:rPr>
          <w:rFonts w:ascii="Times New Roman" w:hAnsi="Times New Roman" w:cs="Times New Roman"/>
          <w:lang w:val="en-US"/>
        </w:rPr>
        <w:t xml:space="preserve"> takes place</w:t>
      </w:r>
      <w:r w:rsidR="004B0115">
        <w:rPr>
          <w:rFonts w:ascii="Times New Roman" w:hAnsi="Times New Roman" w:cs="Times New Roman"/>
          <w:lang w:val="en-US"/>
        </w:rPr>
        <w:t>;</w:t>
      </w:r>
      <w:r w:rsidR="004B0115" w:rsidRPr="00A96EAF">
        <w:rPr>
          <w:rFonts w:ascii="Times New Roman" w:hAnsi="Times New Roman" w:cs="Times New Roman"/>
          <w:lang w:val="en-US"/>
        </w:rPr>
        <w:t xml:space="preserve"> </w:t>
      </w:r>
      <w:r w:rsidRPr="00A96EAF">
        <w:rPr>
          <w:rFonts w:ascii="Times New Roman" w:hAnsi="Times New Roman" w:cs="Times New Roman"/>
          <w:lang w:val="en-US"/>
        </w:rPr>
        <w:t>evaluation is the unifying superior concept</w:t>
      </w:r>
      <w:r w:rsidR="00F552D9">
        <w:rPr>
          <w:rFonts w:ascii="Times New Roman" w:hAnsi="Times New Roman" w:cs="Times New Roman"/>
          <w:lang w:val="en-US"/>
        </w:rPr>
        <w:t>,</w:t>
      </w:r>
      <w:r w:rsidR="00F552D9" w:rsidRPr="00A96EAF">
        <w:rPr>
          <w:rFonts w:ascii="Times New Roman" w:hAnsi="Times New Roman" w:cs="Times New Roman"/>
          <w:lang w:val="en-US"/>
        </w:rPr>
        <w:t xml:space="preserve"> </w:t>
      </w:r>
      <w:r w:rsidR="004B0115">
        <w:rPr>
          <w:rFonts w:ascii="Times New Roman" w:hAnsi="Times New Roman" w:cs="Times New Roman"/>
          <w:lang w:val="en-US"/>
        </w:rPr>
        <w:t>while</w:t>
      </w:r>
      <w:r w:rsidR="004B0115" w:rsidRPr="00A96EAF">
        <w:rPr>
          <w:rFonts w:ascii="Times New Roman" w:hAnsi="Times New Roman" w:cs="Times New Roman"/>
          <w:lang w:val="en-US"/>
        </w:rPr>
        <w:t xml:space="preserve"> </w:t>
      </w:r>
      <w:r w:rsidRPr="00A96EAF">
        <w:rPr>
          <w:rFonts w:ascii="Times New Roman" w:hAnsi="Times New Roman" w:cs="Times New Roman"/>
          <w:lang w:val="en-US"/>
        </w:rPr>
        <w:t>the others are subordinate</w:t>
      </w:r>
      <w:r w:rsidR="00F552D9">
        <w:rPr>
          <w:rFonts w:ascii="Times New Roman" w:hAnsi="Times New Roman" w:cs="Times New Roman"/>
          <w:lang w:val="en-US"/>
        </w:rPr>
        <w:t>d</w:t>
      </w:r>
      <w:r w:rsidRPr="00A96EAF">
        <w:rPr>
          <w:rFonts w:ascii="Times New Roman" w:hAnsi="Times New Roman" w:cs="Times New Roman"/>
          <w:lang w:val="en-US"/>
        </w:rPr>
        <w:t xml:space="preserve"> concepts.</w:t>
      </w:r>
    </w:p>
    <w:p w14:paraId="4B1ECB73" w14:textId="77777777" w:rsidR="00C70D18" w:rsidRPr="00A96EAF" w:rsidRDefault="00C70D18" w:rsidP="00331226">
      <w:pPr>
        <w:spacing w:line="360" w:lineRule="auto"/>
        <w:jc w:val="both"/>
        <w:rPr>
          <w:rFonts w:ascii="Times New Roman" w:hAnsi="Times New Roman" w:cs="Times New Roman"/>
          <w:lang w:val="en-US"/>
        </w:rPr>
      </w:pPr>
    </w:p>
    <w:p w14:paraId="776FE6E5" w14:textId="36A32DD5" w:rsidR="00C70D18" w:rsidRPr="00A96EAF" w:rsidRDefault="00C70D18"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 evaluation must be oriented</w:t>
      </w:r>
      <w:r w:rsidR="00DB56AB">
        <w:rPr>
          <w:rFonts w:ascii="Times New Roman" w:hAnsi="Times New Roman" w:cs="Times New Roman"/>
          <w:lang w:val="en-US"/>
        </w:rPr>
        <w:t>, with a formative purpose,</w:t>
      </w:r>
      <w:r w:rsidRPr="00A96EAF">
        <w:rPr>
          <w:rFonts w:ascii="Times New Roman" w:hAnsi="Times New Roman" w:cs="Times New Roman"/>
          <w:lang w:val="en-US"/>
        </w:rPr>
        <w:t xml:space="preserve"> to the assessment, the qualitative analysis of the processes, their intermediate stages</w:t>
      </w:r>
      <w:r w:rsidR="00DB56AB">
        <w:rPr>
          <w:rFonts w:ascii="Times New Roman" w:hAnsi="Times New Roman" w:cs="Times New Roman"/>
          <w:lang w:val="en-US"/>
        </w:rPr>
        <w:t>,</w:t>
      </w:r>
      <w:r w:rsidRPr="00A96EAF">
        <w:rPr>
          <w:rFonts w:ascii="Times New Roman" w:hAnsi="Times New Roman" w:cs="Times New Roman"/>
          <w:lang w:val="en-US"/>
        </w:rPr>
        <w:t xml:space="preserve"> and the products</w:t>
      </w:r>
      <w:r w:rsidR="00A75BCC" w:rsidRPr="00A96EAF">
        <w:rPr>
          <w:rFonts w:ascii="Times New Roman" w:hAnsi="Times New Roman" w:cs="Times New Roman"/>
          <w:lang w:val="en-US"/>
        </w:rPr>
        <w:t xml:space="preserve"> to </w:t>
      </w:r>
      <w:r w:rsidRPr="00A96EAF">
        <w:rPr>
          <w:rFonts w:ascii="Times New Roman" w:hAnsi="Times New Roman" w:cs="Times New Roman"/>
          <w:lang w:val="en-US"/>
        </w:rPr>
        <w:t>propose a personalized const</w:t>
      </w:r>
      <w:r w:rsidR="00A75BCC" w:rsidRPr="00A96EAF">
        <w:rPr>
          <w:rFonts w:ascii="Times New Roman" w:hAnsi="Times New Roman" w:cs="Times New Roman"/>
          <w:lang w:val="en-US"/>
        </w:rPr>
        <w:t>ruction of what has been learn</w:t>
      </w:r>
      <w:r w:rsidR="00F552D9">
        <w:rPr>
          <w:rFonts w:ascii="Times New Roman" w:hAnsi="Times New Roman" w:cs="Times New Roman"/>
          <w:lang w:val="en-US"/>
        </w:rPr>
        <w:t>t</w:t>
      </w:r>
      <w:r w:rsidRPr="00A96EAF">
        <w:rPr>
          <w:rFonts w:ascii="Times New Roman" w:hAnsi="Times New Roman" w:cs="Times New Roman"/>
          <w:lang w:val="en-US"/>
        </w:rPr>
        <w:t>. The evaluation does not have a unique time and space, but it comes alive in each of the stages of the educational process.</w:t>
      </w:r>
    </w:p>
    <w:p w14:paraId="1AF9E384" w14:textId="77777777" w:rsidR="00A761A7" w:rsidRPr="00A96EAF" w:rsidRDefault="00A761A7" w:rsidP="00331226">
      <w:pPr>
        <w:spacing w:line="360" w:lineRule="auto"/>
        <w:jc w:val="both"/>
        <w:rPr>
          <w:rFonts w:ascii="Times New Roman" w:hAnsi="Times New Roman" w:cs="Times New Roman"/>
          <w:lang w:val="en-US"/>
        </w:rPr>
      </w:pPr>
    </w:p>
    <w:p w14:paraId="7F9A1066" w14:textId="6246CEF3" w:rsidR="00C70D18" w:rsidRPr="00A96EAF" w:rsidRDefault="00883EB2" w:rsidP="00331226">
      <w:pPr>
        <w:spacing w:line="360" w:lineRule="auto"/>
        <w:jc w:val="both"/>
        <w:rPr>
          <w:rFonts w:ascii="Times New Roman" w:hAnsi="Times New Roman" w:cs="Times New Roman"/>
          <w:lang w:val="en-US"/>
        </w:rPr>
      </w:pPr>
      <w:r>
        <w:rPr>
          <w:rFonts w:ascii="Times New Roman" w:hAnsi="Times New Roman" w:cs="Times New Roman"/>
          <w:lang w:val="en-US"/>
        </w:rPr>
        <w:t>L</w:t>
      </w:r>
      <w:r w:rsidR="00C70D18" w:rsidRPr="00A96EAF">
        <w:rPr>
          <w:rFonts w:ascii="Times New Roman" w:hAnsi="Times New Roman" w:cs="Times New Roman"/>
          <w:lang w:val="en-US"/>
        </w:rPr>
        <w:t xml:space="preserve">earning </w:t>
      </w:r>
      <w:r>
        <w:rPr>
          <w:rFonts w:ascii="Times New Roman" w:hAnsi="Times New Roman" w:cs="Times New Roman"/>
          <w:lang w:val="en-US"/>
        </w:rPr>
        <w:t>should be understood as the</w:t>
      </w:r>
      <w:r w:rsidR="00C70D18" w:rsidRPr="00A96EAF">
        <w:rPr>
          <w:rFonts w:ascii="Times New Roman" w:hAnsi="Times New Roman" w:cs="Times New Roman"/>
          <w:lang w:val="en-US"/>
        </w:rPr>
        <w:t xml:space="preserve"> process by which the student appropriates (or builds) the knowledge, develops the skills and abilities and is formed </w:t>
      </w:r>
      <w:r w:rsidR="00670CE8">
        <w:rPr>
          <w:rFonts w:ascii="Times New Roman" w:hAnsi="Times New Roman" w:cs="Times New Roman"/>
          <w:lang w:val="en-US"/>
        </w:rPr>
        <w:t>by</w:t>
      </w:r>
      <w:r w:rsidR="00670CE8" w:rsidRPr="00A96EAF">
        <w:rPr>
          <w:rFonts w:ascii="Times New Roman" w:hAnsi="Times New Roman" w:cs="Times New Roman"/>
          <w:lang w:val="en-US"/>
        </w:rPr>
        <w:t xml:space="preserve"> </w:t>
      </w:r>
      <w:r w:rsidR="00C70D18" w:rsidRPr="00A96EAF">
        <w:rPr>
          <w:rFonts w:ascii="Times New Roman" w:hAnsi="Times New Roman" w:cs="Times New Roman"/>
          <w:lang w:val="en-US"/>
        </w:rPr>
        <w:t xml:space="preserve">values ​​and attitudes, </w:t>
      </w:r>
      <w:r w:rsidR="00670CE8" w:rsidRPr="00A96EAF">
        <w:rPr>
          <w:rFonts w:ascii="Times New Roman" w:hAnsi="Times New Roman" w:cs="Times New Roman"/>
          <w:lang w:val="en-US"/>
        </w:rPr>
        <w:t>corresponden</w:t>
      </w:r>
      <w:r w:rsidR="00670CE8">
        <w:rPr>
          <w:rFonts w:ascii="Times New Roman" w:hAnsi="Times New Roman" w:cs="Times New Roman"/>
          <w:lang w:val="en-US"/>
        </w:rPr>
        <w:t>t</w:t>
      </w:r>
      <w:r w:rsidR="00670CE8" w:rsidRPr="00A96EAF">
        <w:rPr>
          <w:rFonts w:ascii="Times New Roman" w:hAnsi="Times New Roman" w:cs="Times New Roman"/>
          <w:lang w:val="en-US"/>
        </w:rPr>
        <w:t xml:space="preserve"> </w:t>
      </w:r>
      <w:r w:rsidR="00670CE8">
        <w:rPr>
          <w:rFonts w:ascii="Times New Roman" w:hAnsi="Times New Roman" w:cs="Times New Roman"/>
          <w:lang w:val="en-US"/>
        </w:rPr>
        <w:t>to</w:t>
      </w:r>
      <w:r w:rsidR="00670CE8" w:rsidRPr="00A96EAF">
        <w:rPr>
          <w:rFonts w:ascii="Times New Roman" w:hAnsi="Times New Roman" w:cs="Times New Roman"/>
          <w:lang w:val="en-US"/>
        </w:rPr>
        <w:t xml:space="preserve"> </w:t>
      </w:r>
      <w:r w:rsidR="00C70D18" w:rsidRPr="00A96EAF">
        <w:rPr>
          <w:rFonts w:ascii="Times New Roman" w:hAnsi="Times New Roman" w:cs="Times New Roman"/>
          <w:lang w:val="en-US"/>
        </w:rPr>
        <w:t>the objectives of the programs and the curriculum.</w:t>
      </w:r>
    </w:p>
    <w:p w14:paraId="547403E7" w14:textId="77777777" w:rsidR="00C70D18" w:rsidRPr="00A96EAF" w:rsidRDefault="00C70D18" w:rsidP="00331226">
      <w:pPr>
        <w:spacing w:line="360" w:lineRule="auto"/>
        <w:jc w:val="both"/>
        <w:rPr>
          <w:rFonts w:ascii="Times New Roman" w:hAnsi="Times New Roman" w:cs="Times New Roman"/>
          <w:lang w:val="en-US"/>
        </w:rPr>
      </w:pPr>
    </w:p>
    <w:p w14:paraId="01C68FA9" w14:textId="0603F2E1" w:rsidR="00C70D18" w:rsidRPr="00B5644B" w:rsidRDefault="00C70D18" w:rsidP="00C41C03">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In </w:t>
      </w:r>
      <w:r w:rsidR="00FA68BA">
        <w:rPr>
          <w:rFonts w:ascii="Times New Roman" w:hAnsi="Times New Roman" w:cs="Times New Roman"/>
          <w:lang w:val="en-US"/>
        </w:rPr>
        <w:t>the</w:t>
      </w:r>
      <w:r w:rsidR="00FA68BA" w:rsidRPr="00A96EAF">
        <w:rPr>
          <w:rFonts w:ascii="Times New Roman" w:hAnsi="Times New Roman" w:cs="Times New Roman"/>
          <w:lang w:val="en-US"/>
        </w:rPr>
        <w:t xml:space="preserve"> </w:t>
      </w:r>
      <w:r w:rsidRPr="00A96EAF">
        <w:rPr>
          <w:rFonts w:ascii="Times New Roman" w:hAnsi="Times New Roman" w:cs="Times New Roman"/>
          <w:lang w:val="en-US"/>
        </w:rPr>
        <w:t>conception of the teaching-learning process, student</w:t>
      </w:r>
      <w:r w:rsidR="00B853C5">
        <w:rPr>
          <w:rFonts w:ascii="Times New Roman" w:hAnsi="Times New Roman" w:cs="Times New Roman"/>
          <w:lang w:val="en-US"/>
        </w:rPr>
        <w:t>s</w:t>
      </w:r>
      <w:r w:rsidRPr="00A96EAF">
        <w:rPr>
          <w:rFonts w:ascii="Times New Roman" w:hAnsi="Times New Roman" w:cs="Times New Roman"/>
          <w:lang w:val="en-US"/>
        </w:rPr>
        <w:t xml:space="preserve"> </w:t>
      </w:r>
      <w:r w:rsidR="00B853C5" w:rsidRPr="00A96EAF">
        <w:rPr>
          <w:rFonts w:ascii="Times New Roman" w:hAnsi="Times New Roman" w:cs="Times New Roman"/>
          <w:lang w:val="en-US"/>
        </w:rPr>
        <w:t>occup</w:t>
      </w:r>
      <w:r w:rsidR="00B853C5">
        <w:rPr>
          <w:rFonts w:ascii="Times New Roman" w:hAnsi="Times New Roman" w:cs="Times New Roman"/>
          <w:lang w:val="en-US"/>
        </w:rPr>
        <w:t>y</w:t>
      </w:r>
      <w:r w:rsidR="00B853C5" w:rsidRPr="00A96EAF">
        <w:rPr>
          <w:rFonts w:ascii="Times New Roman" w:hAnsi="Times New Roman" w:cs="Times New Roman"/>
          <w:lang w:val="en-US"/>
        </w:rPr>
        <w:t xml:space="preserve"> </w:t>
      </w:r>
      <w:r w:rsidRPr="00A96EAF">
        <w:rPr>
          <w:rFonts w:ascii="Times New Roman" w:hAnsi="Times New Roman" w:cs="Times New Roman"/>
          <w:lang w:val="en-US"/>
        </w:rPr>
        <w:t xml:space="preserve">the central place, </w:t>
      </w:r>
      <w:r w:rsidR="00883EB2">
        <w:rPr>
          <w:rFonts w:ascii="Times New Roman" w:hAnsi="Times New Roman" w:cs="Times New Roman"/>
          <w:lang w:val="en-US"/>
        </w:rPr>
        <w:t>being</w:t>
      </w:r>
      <w:r w:rsidR="00883EB2" w:rsidRPr="00A96EAF">
        <w:rPr>
          <w:rFonts w:ascii="Times New Roman" w:hAnsi="Times New Roman" w:cs="Times New Roman"/>
          <w:lang w:val="en-US"/>
        </w:rPr>
        <w:t xml:space="preserve"> </w:t>
      </w:r>
      <w:r w:rsidRPr="00A96EAF">
        <w:rPr>
          <w:rFonts w:ascii="Times New Roman" w:hAnsi="Times New Roman" w:cs="Times New Roman"/>
          <w:lang w:val="en-US"/>
        </w:rPr>
        <w:t xml:space="preserve">responsible for their own </w:t>
      </w:r>
      <w:r w:rsidR="00A75BCC" w:rsidRPr="00A96EAF">
        <w:rPr>
          <w:rFonts w:ascii="Times New Roman" w:hAnsi="Times New Roman" w:cs="Times New Roman"/>
          <w:lang w:val="en-US"/>
        </w:rPr>
        <w:t>learning, build</w:t>
      </w:r>
      <w:r w:rsidR="00883EB2">
        <w:rPr>
          <w:rFonts w:ascii="Times New Roman" w:hAnsi="Times New Roman" w:cs="Times New Roman"/>
          <w:lang w:val="en-US"/>
        </w:rPr>
        <w:t>ing</w:t>
      </w:r>
      <w:r w:rsidR="00A75BCC" w:rsidRPr="00A96EAF">
        <w:rPr>
          <w:rFonts w:ascii="Times New Roman" w:hAnsi="Times New Roman" w:cs="Times New Roman"/>
          <w:lang w:val="en-US"/>
        </w:rPr>
        <w:t xml:space="preserve"> knowledge by themselves and no one can replace them</w:t>
      </w:r>
      <w:r w:rsidRPr="00A96EAF">
        <w:rPr>
          <w:rFonts w:ascii="Times New Roman" w:hAnsi="Times New Roman" w:cs="Times New Roman"/>
          <w:lang w:val="en-US"/>
        </w:rPr>
        <w:t xml:space="preserve"> in this task. </w:t>
      </w:r>
      <w:r w:rsidR="00B853C5">
        <w:rPr>
          <w:rFonts w:ascii="Times New Roman" w:hAnsi="Times New Roman" w:cs="Times New Roman"/>
          <w:lang w:val="en-US"/>
        </w:rPr>
        <w:t>This</w:t>
      </w:r>
      <w:r w:rsidR="00B853C5" w:rsidRPr="00A96EAF">
        <w:rPr>
          <w:rFonts w:ascii="Times New Roman" w:hAnsi="Times New Roman" w:cs="Times New Roman"/>
          <w:lang w:val="en-US"/>
        </w:rPr>
        <w:t xml:space="preserve"> </w:t>
      </w:r>
      <w:r w:rsidRPr="00A96EAF">
        <w:rPr>
          <w:rFonts w:ascii="Times New Roman" w:hAnsi="Times New Roman" w:cs="Times New Roman"/>
          <w:lang w:val="en-US"/>
        </w:rPr>
        <w:t xml:space="preserve">highlights the active role of the subject in learning, by emphasizing the contribution </w:t>
      </w:r>
      <w:r w:rsidRPr="00DD6D18">
        <w:rPr>
          <w:rFonts w:ascii="Times New Roman" w:hAnsi="Times New Roman" w:cs="Times New Roman"/>
          <w:lang w:val="en-US"/>
        </w:rPr>
        <w:t>necessarily</w:t>
      </w:r>
      <w:r w:rsidR="00774E27">
        <w:rPr>
          <w:rFonts w:ascii="Times New Roman" w:hAnsi="Times New Roman" w:cs="Times New Roman"/>
          <w:lang w:val="en-US"/>
        </w:rPr>
        <w:t xml:space="preserve"> </w:t>
      </w:r>
      <w:r w:rsidR="00B853C5" w:rsidRPr="00A96EAF">
        <w:rPr>
          <w:rFonts w:ascii="Times New Roman" w:hAnsi="Times New Roman" w:cs="Times New Roman"/>
          <w:lang w:val="en-US"/>
        </w:rPr>
        <w:t>ma</w:t>
      </w:r>
      <w:r w:rsidR="00B853C5">
        <w:rPr>
          <w:rFonts w:ascii="Times New Roman" w:hAnsi="Times New Roman" w:cs="Times New Roman"/>
          <w:lang w:val="en-US"/>
        </w:rPr>
        <w:t>de by</w:t>
      </w:r>
      <w:r w:rsidR="00B853C5" w:rsidRPr="00A96EAF">
        <w:rPr>
          <w:rFonts w:ascii="Times New Roman" w:hAnsi="Times New Roman" w:cs="Times New Roman"/>
          <w:lang w:val="en-US"/>
        </w:rPr>
        <w:t xml:space="preserve"> </w:t>
      </w:r>
      <w:r w:rsidRPr="00A96EAF">
        <w:rPr>
          <w:rFonts w:ascii="Times New Roman" w:hAnsi="Times New Roman" w:cs="Times New Roman"/>
          <w:lang w:val="en-US"/>
        </w:rPr>
        <w:t xml:space="preserve">the person </w:t>
      </w:r>
      <w:r w:rsidR="00B853C5">
        <w:rPr>
          <w:rFonts w:ascii="Times New Roman" w:hAnsi="Times New Roman" w:cs="Times New Roman"/>
          <w:lang w:val="en-US"/>
        </w:rPr>
        <w:t>that</w:t>
      </w:r>
      <w:r w:rsidR="00B853C5" w:rsidRPr="00A96EAF">
        <w:rPr>
          <w:rFonts w:ascii="Times New Roman" w:hAnsi="Times New Roman" w:cs="Times New Roman"/>
          <w:lang w:val="en-US"/>
        </w:rPr>
        <w:t xml:space="preserve"> </w:t>
      </w:r>
      <w:r w:rsidRPr="00A96EAF">
        <w:rPr>
          <w:rFonts w:ascii="Times New Roman" w:hAnsi="Times New Roman" w:cs="Times New Roman"/>
          <w:lang w:val="en-US"/>
        </w:rPr>
        <w:t>learns in the learning process itself.</w:t>
      </w:r>
      <w:r w:rsidR="00C41C03">
        <w:rPr>
          <w:rFonts w:ascii="Times New Roman" w:hAnsi="Times New Roman" w:cs="Times New Roman"/>
          <w:lang w:val="en-US"/>
        </w:rPr>
        <w:t xml:space="preserve"> </w:t>
      </w:r>
    </w:p>
    <w:p w14:paraId="3981F899" w14:textId="77777777" w:rsidR="00A21BE0" w:rsidRPr="00B5644B" w:rsidRDefault="00A21BE0" w:rsidP="00331226">
      <w:pPr>
        <w:spacing w:line="360" w:lineRule="auto"/>
        <w:jc w:val="both"/>
        <w:rPr>
          <w:rFonts w:ascii="Times New Roman" w:hAnsi="Times New Roman" w:cs="Times New Roman"/>
          <w:lang w:val="en-US"/>
        </w:rPr>
      </w:pPr>
    </w:p>
    <w:p w14:paraId="4A2AD3E2" w14:textId="38300B1B" w:rsidR="00C70D18" w:rsidRPr="00A96EAF" w:rsidRDefault="00C70D18"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lastRenderedPageBreak/>
        <w:t>Meaningful learning requires the effort of the students, under the guidance of the teacher, to relate the new knowledge</w:t>
      </w:r>
      <w:r w:rsidR="00F824C5">
        <w:rPr>
          <w:rFonts w:ascii="Times New Roman" w:hAnsi="Times New Roman" w:cs="Times New Roman"/>
          <w:lang w:val="en-US"/>
        </w:rPr>
        <w:t xml:space="preserve"> to </w:t>
      </w:r>
      <w:r w:rsidRPr="00A96EAF">
        <w:rPr>
          <w:rFonts w:ascii="Times New Roman" w:hAnsi="Times New Roman" w:cs="Times New Roman"/>
          <w:lang w:val="en-US"/>
        </w:rPr>
        <w:t>the relevant concepts they already possess</w:t>
      </w:r>
      <w:r w:rsidR="0042218C">
        <w:rPr>
          <w:rFonts w:ascii="Times New Roman" w:hAnsi="Times New Roman" w:cs="Times New Roman"/>
          <w:lang w:val="en-US"/>
        </w:rPr>
        <w:t>,</w:t>
      </w:r>
      <w:r w:rsidR="0042218C" w:rsidRPr="00A96EAF">
        <w:rPr>
          <w:rFonts w:ascii="Times New Roman" w:hAnsi="Times New Roman" w:cs="Times New Roman"/>
          <w:lang w:val="en-US"/>
        </w:rPr>
        <w:t xml:space="preserve"> </w:t>
      </w:r>
      <w:r w:rsidRPr="00A96EAF">
        <w:rPr>
          <w:rFonts w:ascii="Times New Roman" w:hAnsi="Times New Roman" w:cs="Times New Roman"/>
          <w:lang w:val="en-US"/>
        </w:rPr>
        <w:t>that is</w:t>
      </w:r>
      <w:r w:rsidR="00F16DF2">
        <w:rPr>
          <w:rFonts w:ascii="Times New Roman" w:hAnsi="Times New Roman" w:cs="Times New Roman"/>
          <w:lang w:val="en-US"/>
        </w:rPr>
        <w:t xml:space="preserve"> to say</w:t>
      </w:r>
      <w:r w:rsidRPr="00A96EAF">
        <w:rPr>
          <w:rFonts w:ascii="Times New Roman" w:hAnsi="Times New Roman" w:cs="Times New Roman"/>
          <w:lang w:val="en-US"/>
        </w:rPr>
        <w:t>, the student learns when he is able to construct (through the activity) meanings about the object of study</w:t>
      </w:r>
      <w:r w:rsidR="0042218C" w:rsidRPr="0042218C">
        <w:rPr>
          <w:rFonts w:ascii="Times New Roman" w:hAnsi="Times New Roman" w:cs="Times New Roman"/>
          <w:lang w:val="en-US"/>
        </w:rPr>
        <w:t xml:space="preserve"> </w:t>
      </w:r>
      <w:r w:rsidR="0042218C" w:rsidRPr="00A96EAF">
        <w:rPr>
          <w:rFonts w:ascii="Times New Roman" w:hAnsi="Times New Roman" w:cs="Times New Roman"/>
          <w:lang w:val="en-US"/>
        </w:rPr>
        <w:t>content</w:t>
      </w:r>
      <w:r w:rsidRPr="00A96EAF">
        <w:rPr>
          <w:rFonts w:ascii="Times New Roman" w:hAnsi="Times New Roman" w:cs="Times New Roman"/>
          <w:lang w:val="en-US"/>
        </w:rPr>
        <w:t>, from the interactions student-content-teacher.</w:t>
      </w:r>
    </w:p>
    <w:p w14:paraId="680F6ED3" w14:textId="77777777" w:rsidR="00C70D18" w:rsidRPr="00A96EAF" w:rsidRDefault="00C70D18" w:rsidP="00331226">
      <w:pPr>
        <w:spacing w:line="360" w:lineRule="auto"/>
        <w:jc w:val="both"/>
        <w:rPr>
          <w:rFonts w:ascii="Times New Roman" w:hAnsi="Times New Roman" w:cs="Times New Roman"/>
          <w:lang w:val="en-US"/>
        </w:rPr>
      </w:pPr>
    </w:p>
    <w:p w14:paraId="331B79CF" w14:textId="79B4AACC" w:rsidR="009D4266" w:rsidRPr="00B5644B" w:rsidRDefault="00C70D18"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In this type of learning, teamwork, research and performance of tasks by students play an important role, enabling </w:t>
      </w:r>
      <w:r w:rsidR="00F824C5">
        <w:rPr>
          <w:rFonts w:ascii="Times New Roman" w:hAnsi="Times New Roman" w:cs="Times New Roman"/>
          <w:lang w:val="en-US"/>
        </w:rPr>
        <w:t>them</w:t>
      </w:r>
      <w:r w:rsidR="00F824C5" w:rsidRPr="00A96EAF">
        <w:rPr>
          <w:rFonts w:ascii="Times New Roman" w:hAnsi="Times New Roman" w:cs="Times New Roman"/>
          <w:lang w:val="en-US"/>
        </w:rPr>
        <w:t xml:space="preserve"> </w:t>
      </w:r>
      <w:r w:rsidRPr="00A96EAF">
        <w:rPr>
          <w:rFonts w:ascii="Times New Roman" w:hAnsi="Times New Roman" w:cs="Times New Roman"/>
          <w:lang w:val="en-US"/>
        </w:rPr>
        <w:t>to self-assess and evaluate the entire educational process and the factors involved in it. Significant learning implies that curricula do not constitute limitations or obstacles to creativity and the student's research possibilities</w:t>
      </w:r>
      <w:r w:rsidR="00AD75D1">
        <w:rPr>
          <w:rFonts w:ascii="Times New Roman" w:hAnsi="Times New Roman" w:cs="Times New Roman"/>
          <w:lang w:val="en-US"/>
        </w:rPr>
        <w:t>.</w:t>
      </w:r>
      <w:r w:rsidR="00AD75D1" w:rsidRPr="00A96EAF">
        <w:rPr>
          <w:rFonts w:ascii="Times New Roman" w:hAnsi="Times New Roman" w:cs="Times New Roman"/>
          <w:lang w:val="en-US"/>
        </w:rPr>
        <w:t xml:space="preserve"> </w:t>
      </w:r>
      <w:r w:rsidR="00AD75D1">
        <w:rPr>
          <w:rFonts w:ascii="Times New Roman" w:hAnsi="Times New Roman" w:cs="Times New Roman"/>
          <w:lang w:val="en-US"/>
        </w:rPr>
        <w:t>L</w:t>
      </w:r>
      <w:r w:rsidR="00AD75D1" w:rsidRPr="00A96EAF">
        <w:rPr>
          <w:rFonts w:ascii="Times New Roman" w:hAnsi="Times New Roman" w:cs="Times New Roman"/>
          <w:lang w:val="en-US"/>
        </w:rPr>
        <w:t>ikewise</w:t>
      </w:r>
      <w:r w:rsidRPr="00A96EAF">
        <w:rPr>
          <w:rFonts w:ascii="Times New Roman" w:hAnsi="Times New Roman" w:cs="Times New Roman"/>
          <w:lang w:val="en-US"/>
        </w:rPr>
        <w:t>, the contents and methods of teaching and learning must be oriented</w:t>
      </w:r>
      <w:r w:rsidR="00F824C5">
        <w:rPr>
          <w:rFonts w:ascii="Times New Roman" w:hAnsi="Times New Roman" w:cs="Times New Roman"/>
          <w:lang w:val="en-US"/>
        </w:rPr>
        <w:t>,</w:t>
      </w:r>
      <w:r w:rsidRPr="00A96EAF">
        <w:rPr>
          <w:rFonts w:ascii="Times New Roman" w:hAnsi="Times New Roman" w:cs="Times New Roman"/>
          <w:lang w:val="en-US"/>
        </w:rPr>
        <w:t xml:space="preserve"> so that the student interrelates theory and pr</w:t>
      </w:r>
      <w:r w:rsidR="00A75BCC" w:rsidRPr="00A96EAF">
        <w:rPr>
          <w:rFonts w:ascii="Times New Roman" w:hAnsi="Times New Roman" w:cs="Times New Roman"/>
          <w:lang w:val="en-US"/>
        </w:rPr>
        <w:t xml:space="preserve">actice; </w:t>
      </w:r>
      <w:r w:rsidRPr="00A96EAF">
        <w:rPr>
          <w:rFonts w:ascii="Times New Roman" w:hAnsi="Times New Roman" w:cs="Times New Roman"/>
          <w:lang w:val="en-US"/>
        </w:rPr>
        <w:t xml:space="preserve">theoretical knowledge allows </w:t>
      </w:r>
      <w:r w:rsidR="00AD75D1">
        <w:rPr>
          <w:rFonts w:ascii="Times New Roman" w:hAnsi="Times New Roman" w:cs="Times New Roman"/>
          <w:lang w:val="en-US"/>
        </w:rPr>
        <w:t>them</w:t>
      </w:r>
      <w:r w:rsidR="00AD75D1" w:rsidRPr="00A96EAF">
        <w:rPr>
          <w:rFonts w:ascii="Times New Roman" w:hAnsi="Times New Roman" w:cs="Times New Roman"/>
          <w:lang w:val="en-US"/>
        </w:rPr>
        <w:t xml:space="preserve"> </w:t>
      </w:r>
      <w:r w:rsidRPr="00A96EAF">
        <w:rPr>
          <w:rFonts w:ascii="Times New Roman" w:hAnsi="Times New Roman" w:cs="Times New Roman"/>
          <w:lang w:val="en-US"/>
        </w:rPr>
        <w:t xml:space="preserve">to understand the social and material reality of </w:t>
      </w:r>
      <w:r w:rsidR="00F16DF2">
        <w:rPr>
          <w:rFonts w:ascii="Times New Roman" w:hAnsi="Times New Roman" w:cs="Times New Roman"/>
          <w:lang w:val="en-US"/>
        </w:rPr>
        <w:t xml:space="preserve">it in </w:t>
      </w:r>
      <w:r w:rsidRPr="00A96EAF">
        <w:rPr>
          <w:rFonts w:ascii="Times New Roman" w:hAnsi="Times New Roman" w:cs="Times New Roman"/>
          <w:lang w:val="en-US"/>
        </w:rPr>
        <w:t>daily life</w:t>
      </w:r>
      <w:r w:rsidR="00DE07F7" w:rsidRPr="00A96EAF">
        <w:rPr>
          <w:rFonts w:ascii="Times New Roman" w:hAnsi="Times New Roman" w:cs="Times New Roman"/>
          <w:lang w:val="en-US"/>
        </w:rPr>
        <w:t xml:space="preserve"> </w:t>
      </w:r>
      <w:r w:rsidR="00DE07F7" w:rsidRPr="00A96EAF">
        <w:rPr>
          <w:rFonts w:ascii="Times New Roman" w:hAnsi="Times New Roman" w:cs="Times New Roman"/>
          <w:lang w:val="en-US"/>
        </w:rPr>
        <w:fldChar w:fldCharType="begin" w:fldLock="1"/>
      </w:r>
      <w:r w:rsidR="00E40CC2">
        <w:rPr>
          <w:rFonts w:ascii="Times New Roman" w:hAnsi="Times New Roman" w:cs="Times New Roman"/>
          <w:lang w:val="en-US"/>
        </w:rPr>
        <w:instrText>ADDIN CSL_CITATION {"citationItems":[{"id":"ITEM-1","itemData":{"ISBN":"9786075420028","author":[{"dropping-particle":"","family":"Rojas Maldonado","given":"Erick Radaí","non-dropping-particle":"","parse-names":false,"suffix":""}],"container-title":"Re exiones sobre Innovación Educativa en la Universidad Michoacana de San Nicolás de Hidalgo","edition":"1","id":"ITEM-1","issued":{"date-parts":[["2017"]]},"page":"85-102","publisher":"Universidad Michoacana de San Nicolás de Hidalgo","publisher-place":"Morelia, México","title":"La formación profesional y la enseñanza con tecnología","type":"chapter"},"uris":["http://www.mendeley.com/documents/?uuid=fed3b45d-12d5-4786-bbc4-493e37ca9c45"]}],"mendeley":{"formattedCitation":"(Rojas Maldonado, 2017b)","plainTextFormattedCitation":"(Rojas Maldonado, 2017b)","previouslyFormattedCitation":"(Rojas Maldonado, 2017b)"},"properties":{"noteIndex":0},"schema":"https://github.com/citation-style-language/schema/raw/master/csl-citation.json"}</w:instrText>
      </w:r>
      <w:r w:rsidR="00DE07F7" w:rsidRPr="00A96EAF">
        <w:rPr>
          <w:rFonts w:ascii="Times New Roman" w:hAnsi="Times New Roman" w:cs="Times New Roman"/>
          <w:lang w:val="en-US"/>
        </w:rPr>
        <w:fldChar w:fldCharType="separate"/>
      </w:r>
      <w:r w:rsidR="00DE07F7" w:rsidRPr="00A96EAF">
        <w:rPr>
          <w:rFonts w:ascii="Times New Roman" w:hAnsi="Times New Roman" w:cs="Times New Roman"/>
          <w:noProof/>
          <w:lang w:val="en-US"/>
        </w:rPr>
        <w:t>(Rojas Maldonado, 2017b)</w:t>
      </w:r>
      <w:r w:rsidR="00DE07F7" w:rsidRPr="00A96EAF">
        <w:rPr>
          <w:rFonts w:ascii="Times New Roman" w:hAnsi="Times New Roman" w:cs="Times New Roman"/>
          <w:lang w:val="en-US"/>
        </w:rPr>
        <w:fldChar w:fldCharType="end"/>
      </w:r>
      <w:r w:rsidRPr="00A96EAF">
        <w:rPr>
          <w:rFonts w:ascii="Times New Roman" w:hAnsi="Times New Roman" w:cs="Times New Roman"/>
          <w:lang w:val="en-US"/>
        </w:rPr>
        <w:t>.</w:t>
      </w:r>
      <w:r w:rsidR="00C41C03">
        <w:rPr>
          <w:rFonts w:ascii="Times New Roman" w:hAnsi="Times New Roman" w:cs="Times New Roman"/>
          <w:lang w:val="en-US"/>
        </w:rPr>
        <w:t xml:space="preserve"> </w:t>
      </w:r>
    </w:p>
    <w:p w14:paraId="401CB5EB" w14:textId="77777777" w:rsidR="00DD6D18" w:rsidRPr="00B5644B" w:rsidRDefault="00DD6D18" w:rsidP="00331226">
      <w:pPr>
        <w:spacing w:line="360" w:lineRule="auto"/>
        <w:jc w:val="both"/>
        <w:rPr>
          <w:rFonts w:ascii="Times New Roman" w:hAnsi="Times New Roman" w:cs="Times New Roman"/>
          <w:lang w:val="en-US"/>
        </w:rPr>
      </w:pPr>
    </w:p>
    <w:p w14:paraId="287BC94C" w14:textId="32DE94FC" w:rsidR="00F9491C" w:rsidRPr="00A96EAF" w:rsidRDefault="00AD75D1" w:rsidP="00331226">
      <w:pPr>
        <w:spacing w:line="360" w:lineRule="auto"/>
        <w:jc w:val="both"/>
        <w:rPr>
          <w:rFonts w:ascii="Times New Roman" w:hAnsi="Times New Roman" w:cs="Times New Roman"/>
          <w:lang w:val="en-US"/>
        </w:rPr>
      </w:pPr>
      <w:r>
        <w:rPr>
          <w:rFonts w:ascii="Times New Roman" w:hAnsi="Times New Roman" w:cs="Times New Roman"/>
          <w:lang w:val="en-US"/>
        </w:rPr>
        <w:t xml:space="preserve"> </w:t>
      </w:r>
      <w:r w:rsidR="008759B6">
        <w:rPr>
          <w:rFonts w:ascii="Times New Roman" w:hAnsi="Times New Roman" w:cs="Times New Roman"/>
          <w:lang w:val="en-US"/>
        </w:rPr>
        <w:t>“</w:t>
      </w:r>
      <w:r w:rsidR="009D4266" w:rsidRPr="00A96EAF">
        <w:rPr>
          <w:rFonts w:ascii="Times New Roman" w:hAnsi="Times New Roman" w:cs="Times New Roman"/>
          <w:lang w:val="en-US"/>
        </w:rPr>
        <w:t xml:space="preserve">A concern of educational mathematicians has to do with finding ways to intervene and improve the learning processes of students in </w:t>
      </w:r>
      <w:r w:rsidR="00F16DF2">
        <w:rPr>
          <w:rFonts w:ascii="Times New Roman" w:hAnsi="Times New Roman" w:cs="Times New Roman"/>
          <w:lang w:val="en-US"/>
        </w:rPr>
        <w:t>M</w:t>
      </w:r>
      <w:r w:rsidR="00F16DF2" w:rsidRPr="00A96EAF">
        <w:rPr>
          <w:rFonts w:ascii="Times New Roman" w:hAnsi="Times New Roman" w:cs="Times New Roman"/>
          <w:lang w:val="en-US"/>
        </w:rPr>
        <w:t xml:space="preserve">ath </w:t>
      </w:r>
      <w:r w:rsidR="009D4266" w:rsidRPr="00A96EAF">
        <w:rPr>
          <w:rFonts w:ascii="Times New Roman" w:hAnsi="Times New Roman" w:cs="Times New Roman"/>
          <w:lang w:val="en-US"/>
        </w:rPr>
        <w:t>classes, so that school mathematical knowledge, when it is learned by students, actually becomes meaningful and functional</w:t>
      </w:r>
      <w:r w:rsidR="00F16DF2" w:rsidRPr="00F16DF2">
        <w:rPr>
          <w:rFonts w:ascii="Times New Roman" w:hAnsi="Times New Roman" w:cs="Times New Roman"/>
          <w:lang w:val="en-US"/>
        </w:rPr>
        <w:t xml:space="preserve"> </w:t>
      </w:r>
      <w:r w:rsidR="00F16DF2" w:rsidRPr="00A96EAF">
        <w:rPr>
          <w:rFonts w:ascii="Times New Roman" w:hAnsi="Times New Roman" w:cs="Times New Roman"/>
          <w:lang w:val="en-US"/>
        </w:rPr>
        <w:t>knowledge</w:t>
      </w:r>
      <w:r w:rsidR="009D4266" w:rsidRPr="00A96EAF">
        <w:rPr>
          <w:rFonts w:ascii="Times New Roman" w:hAnsi="Times New Roman" w:cs="Times New Roman"/>
          <w:lang w:val="en-US"/>
        </w:rPr>
        <w:t xml:space="preserve">, </w:t>
      </w:r>
      <w:r w:rsidR="006501B9">
        <w:rPr>
          <w:rFonts w:ascii="Times New Roman" w:hAnsi="Times New Roman" w:cs="Times New Roman"/>
          <w:lang w:val="en-US"/>
        </w:rPr>
        <w:t>so</w:t>
      </w:r>
      <w:r w:rsidR="009D4266" w:rsidRPr="00A96EAF">
        <w:rPr>
          <w:rFonts w:ascii="Times New Roman" w:hAnsi="Times New Roman" w:cs="Times New Roman"/>
          <w:lang w:val="en-US"/>
        </w:rPr>
        <w:t xml:space="preserve"> it can be integrated into the world of life to transform it and transform the subject that learns, reconstructing and</w:t>
      </w:r>
      <w:r w:rsidR="00F9491C" w:rsidRPr="00A96EAF">
        <w:rPr>
          <w:rFonts w:ascii="Times New Roman" w:hAnsi="Times New Roman" w:cs="Times New Roman"/>
          <w:lang w:val="en-US"/>
        </w:rPr>
        <w:t xml:space="preserve"> enriching meanings permanently</w:t>
      </w:r>
      <w:r w:rsidR="008759B6">
        <w:rPr>
          <w:rFonts w:ascii="Times New Roman" w:hAnsi="Times New Roman" w:cs="Times New Roman"/>
          <w:lang w:val="en-US"/>
        </w:rPr>
        <w:t>”</w:t>
      </w:r>
      <w:r w:rsidR="009D4266" w:rsidRPr="00A96EAF">
        <w:rPr>
          <w:rFonts w:ascii="Times New Roman" w:hAnsi="Times New Roman" w:cs="Times New Roman"/>
          <w:lang w:val="en-US"/>
        </w:rPr>
        <w:t xml:space="preserve"> </w:t>
      </w:r>
      <w:r w:rsidR="00A761A7" w:rsidRPr="00A96EAF">
        <w:rPr>
          <w:rFonts w:ascii="Times New Roman" w:hAnsi="Times New Roman" w:cs="Times New Roman"/>
          <w:lang w:val="en-US"/>
        </w:rPr>
        <w:fldChar w:fldCharType="begin" w:fldLock="1"/>
      </w:r>
      <w:r w:rsidR="002C63CD">
        <w:rPr>
          <w:rFonts w:ascii="Times New Roman" w:hAnsi="Times New Roman" w:cs="Times New Roman"/>
          <w:lang w:val="en-US"/>
        </w:rPr>
        <w:instrText>ADDIN CSL_CITATION {"citationItems":[{"id":"ITEM-1","itemData":{"author":[{"dropping-particle":"","family":"Córdoba","given":"Francisco","non-dropping-particle":"","parse-names":false,"suffix":""}],"id":"ITEM-1","issued":{"date-parts":[["2011"]]},"number-of-pages":"201","title":"La modelación en Matemática Educativa : una práctica para el trabajo de aula en ingeniería. Tesis para obtener el grado de Master en Ciencias de la matemática educativa, Instituto Politécnico Nacional, México D.F., México.","type":"thesis"},"uris":["http://www.mendeley.com/documents/?uuid=c2a2ed90-3b04-45d5-bffa-dbd37274abbb"]}],"mendeley":{"formattedCitation":"(Córdoba, 2011)","manualFormatting":"(Córdoba, 2011,p.13)","plainTextFormattedCitation":"(Córdoba, 2011)","previouslyFormattedCitation":"(Córdoba, 2011)"},"properties":{"noteIndex":0},"schema":"https://github.com/citation-style-language/schema/raw/master/csl-citation.json"}</w:instrText>
      </w:r>
      <w:r w:rsidR="00A761A7" w:rsidRPr="00A96EAF">
        <w:rPr>
          <w:rFonts w:ascii="Times New Roman" w:hAnsi="Times New Roman" w:cs="Times New Roman"/>
          <w:lang w:val="en-US"/>
        </w:rPr>
        <w:fldChar w:fldCharType="separate"/>
      </w:r>
      <w:r w:rsidR="002C63CD" w:rsidRPr="002C63CD">
        <w:rPr>
          <w:rFonts w:ascii="Times New Roman" w:hAnsi="Times New Roman" w:cs="Times New Roman"/>
          <w:noProof/>
          <w:lang w:val="en-US"/>
        </w:rPr>
        <w:t>(Córdoba, 2011</w:t>
      </w:r>
      <w:r w:rsidR="002C63CD">
        <w:rPr>
          <w:rFonts w:ascii="Times New Roman" w:hAnsi="Times New Roman" w:cs="Times New Roman"/>
          <w:noProof/>
          <w:lang w:val="en-US"/>
        </w:rPr>
        <w:t>,p.13</w:t>
      </w:r>
      <w:r w:rsidR="002C63CD" w:rsidRPr="002C63CD">
        <w:rPr>
          <w:rFonts w:ascii="Times New Roman" w:hAnsi="Times New Roman" w:cs="Times New Roman"/>
          <w:noProof/>
          <w:lang w:val="en-US"/>
        </w:rPr>
        <w:t>)</w:t>
      </w:r>
      <w:r w:rsidR="00A761A7" w:rsidRPr="00A96EAF">
        <w:rPr>
          <w:rFonts w:ascii="Times New Roman" w:hAnsi="Times New Roman" w:cs="Times New Roman"/>
          <w:lang w:val="en-US"/>
        </w:rPr>
        <w:fldChar w:fldCharType="end"/>
      </w:r>
      <w:r w:rsidR="00F9491C" w:rsidRPr="00A96EAF">
        <w:rPr>
          <w:rFonts w:ascii="Times New Roman" w:hAnsi="Times New Roman" w:cs="Times New Roman"/>
          <w:lang w:val="en-US"/>
        </w:rPr>
        <w:t>.</w:t>
      </w:r>
      <w:r w:rsidR="002C63CD">
        <w:rPr>
          <w:rFonts w:ascii="Times New Roman" w:hAnsi="Times New Roman" w:cs="Times New Roman"/>
          <w:lang w:val="en-US"/>
        </w:rPr>
        <w:t xml:space="preserve"> </w:t>
      </w:r>
    </w:p>
    <w:p w14:paraId="2FE622AE" w14:textId="77777777" w:rsidR="008759B6" w:rsidRDefault="008759B6" w:rsidP="00331226">
      <w:pPr>
        <w:spacing w:line="360" w:lineRule="auto"/>
        <w:jc w:val="both"/>
        <w:rPr>
          <w:rFonts w:ascii="Times New Roman" w:hAnsi="Times New Roman" w:cs="Times New Roman"/>
          <w:lang w:val="en-US"/>
        </w:rPr>
      </w:pPr>
    </w:p>
    <w:p w14:paraId="2ACD3E49" w14:textId="17EE5956" w:rsidR="00A761A7" w:rsidRPr="00A96EAF" w:rsidRDefault="009D4266"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In the same </w:t>
      </w:r>
      <w:r w:rsidR="00AD75D1">
        <w:rPr>
          <w:rFonts w:ascii="Times New Roman" w:hAnsi="Times New Roman" w:cs="Times New Roman"/>
          <w:lang w:val="en-US"/>
        </w:rPr>
        <w:t>way</w:t>
      </w:r>
      <w:r w:rsidRPr="00A96EAF">
        <w:rPr>
          <w:rFonts w:ascii="Times New Roman" w:hAnsi="Times New Roman" w:cs="Times New Roman"/>
          <w:lang w:val="en-US"/>
        </w:rPr>
        <w:t xml:space="preserve">, the teacher has the difficulty of evaluating mathematical knowledge and even </w:t>
      </w:r>
      <w:r w:rsidR="006501B9" w:rsidRPr="00A96EAF">
        <w:rPr>
          <w:rFonts w:ascii="Times New Roman" w:hAnsi="Times New Roman" w:cs="Times New Roman"/>
          <w:lang w:val="en-US"/>
        </w:rPr>
        <w:t>confus</w:t>
      </w:r>
      <w:r w:rsidR="006501B9">
        <w:rPr>
          <w:rFonts w:ascii="Times New Roman" w:hAnsi="Times New Roman" w:cs="Times New Roman"/>
          <w:lang w:val="en-US"/>
        </w:rPr>
        <w:t>ing</w:t>
      </w:r>
      <w:r w:rsidR="006501B9" w:rsidRPr="00A96EAF">
        <w:rPr>
          <w:rFonts w:ascii="Times New Roman" w:hAnsi="Times New Roman" w:cs="Times New Roman"/>
          <w:lang w:val="en-US"/>
        </w:rPr>
        <w:t xml:space="preserve"> </w:t>
      </w:r>
      <w:r w:rsidR="00F16DF2">
        <w:rPr>
          <w:rFonts w:ascii="Times New Roman" w:hAnsi="Times New Roman" w:cs="Times New Roman"/>
          <w:lang w:val="en-US"/>
        </w:rPr>
        <w:t>the students</w:t>
      </w:r>
      <w:r w:rsidR="00F16DF2" w:rsidRPr="00A96EAF">
        <w:rPr>
          <w:rFonts w:ascii="Times New Roman" w:hAnsi="Times New Roman" w:cs="Times New Roman"/>
          <w:lang w:val="en-US"/>
        </w:rPr>
        <w:t xml:space="preserve"> </w:t>
      </w:r>
      <w:r w:rsidRPr="00A96EAF">
        <w:rPr>
          <w:rFonts w:ascii="Times New Roman" w:hAnsi="Times New Roman" w:cs="Times New Roman"/>
          <w:lang w:val="en-US"/>
        </w:rPr>
        <w:t>with the m</w:t>
      </w:r>
      <w:r w:rsidR="00A75BCC" w:rsidRPr="00A96EAF">
        <w:rPr>
          <w:rFonts w:ascii="Times New Roman" w:hAnsi="Times New Roman" w:cs="Times New Roman"/>
          <w:lang w:val="en-US"/>
        </w:rPr>
        <w:t>echanization of procedures</w:t>
      </w:r>
      <w:r w:rsidR="00DF5E84">
        <w:rPr>
          <w:rFonts w:ascii="Times New Roman" w:hAnsi="Times New Roman" w:cs="Times New Roman"/>
          <w:lang w:val="en-US"/>
        </w:rPr>
        <w:t>,</w:t>
      </w:r>
      <w:r w:rsidR="00A75BCC" w:rsidRPr="00A96EAF">
        <w:rPr>
          <w:rFonts w:ascii="Times New Roman" w:hAnsi="Times New Roman" w:cs="Times New Roman"/>
          <w:lang w:val="en-US"/>
        </w:rPr>
        <w:t xml:space="preserve"> that</w:t>
      </w:r>
      <w:r w:rsidRPr="00A96EAF">
        <w:rPr>
          <w:rFonts w:ascii="Times New Roman" w:hAnsi="Times New Roman" w:cs="Times New Roman"/>
          <w:lang w:val="en-US"/>
        </w:rPr>
        <w:t xml:space="preserve"> can also cause confusion with the algebraic abilities.</w:t>
      </w:r>
      <w:r w:rsidR="00A761A7" w:rsidRPr="00A96EAF">
        <w:rPr>
          <w:rFonts w:ascii="Times New Roman" w:hAnsi="Times New Roman" w:cs="Times New Roman"/>
          <w:lang w:val="en-US"/>
        </w:rPr>
        <w:t xml:space="preserve"> </w:t>
      </w:r>
    </w:p>
    <w:p w14:paraId="1EDB3E87" w14:textId="77777777" w:rsidR="00A761A7" w:rsidRPr="00A96EAF" w:rsidRDefault="00A761A7" w:rsidP="00331226">
      <w:pPr>
        <w:spacing w:line="360" w:lineRule="auto"/>
        <w:jc w:val="both"/>
        <w:rPr>
          <w:rFonts w:ascii="Times New Roman" w:hAnsi="Times New Roman" w:cs="Times New Roman"/>
          <w:lang w:val="en-US"/>
        </w:rPr>
      </w:pPr>
    </w:p>
    <w:p w14:paraId="5BFA89DF" w14:textId="20C30E33" w:rsidR="00ED18FB" w:rsidRPr="00A96EAF" w:rsidRDefault="00A75BCC" w:rsidP="008E6E1E">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research shown here is </w:t>
      </w:r>
      <w:r w:rsidR="009D4266" w:rsidRPr="00A96EAF">
        <w:rPr>
          <w:rFonts w:ascii="Times New Roman" w:hAnsi="Times New Roman" w:cs="Times New Roman"/>
          <w:lang w:val="en-US"/>
        </w:rPr>
        <w:t xml:space="preserve">based on the practice of mathematization </w:t>
      </w:r>
      <w:r w:rsidR="00A761A7" w:rsidRPr="00A96EAF">
        <w:rPr>
          <w:rFonts w:ascii="Times New Roman" w:hAnsi="Times New Roman" w:cs="Times New Roman"/>
          <w:lang w:val="en-US"/>
        </w:rPr>
        <w:t>for</w:t>
      </w:r>
      <w:r w:rsidR="008E6E1E">
        <w:rPr>
          <w:rFonts w:ascii="Times New Roman" w:hAnsi="Times New Roman" w:cs="Times New Roman"/>
          <w:lang w:val="en-US"/>
        </w:rPr>
        <w:t xml:space="preserve"> </w:t>
      </w:r>
      <w:r w:rsidR="00377766" w:rsidRPr="00A96EAF">
        <w:rPr>
          <w:rFonts w:ascii="Times New Roman" w:hAnsi="Times New Roman" w:cs="Times New Roman"/>
          <w:lang w:val="en-US"/>
        </w:rPr>
        <w:t xml:space="preserve">Biotechnology </w:t>
      </w:r>
      <w:r w:rsidR="00F3613B">
        <w:rPr>
          <w:rFonts w:ascii="Times New Roman" w:hAnsi="Times New Roman" w:cs="Times New Roman"/>
          <w:lang w:val="en-US"/>
        </w:rPr>
        <w:t>d</w:t>
      </w:r>
      <w:r w:rsidR="00377766" w:rsidRPr="00A96EAF">
        <w:rPr>
          <w:rFonts w:ascii="Times New Roman" w:hAnsi="Times New Roman" w:cs="Times New Roman"/>
          <w:lang w:val="en-US"/>
        </w:rPr>
        <w:t xml:space="preserve">egree </w:t>
      </w:r>
      <w:r w:rsidR="009D4266" w:rsidRPr="00A96EAF">
        <w:rPr>
          <w:rFonts w:ascii="Times New Roman" w:hAnsi="Times New Roman" w:cs="Times New Roman"/>
          <w:lang w:val="en-US"/>
        </w:rPr>
        <w:t>Differential and Integral Calculus</w:t>
      </w:r>
      <w:r w:rsidR="00377766">
        <w:rPr>
          <w:rFonts w:ascii="Times New Roman" w:hAnsi="Times New Roman" w:cs="Times New Roman"/>
          <w:lang w:val="en-US"/>
        </w:rPr>
        <w:t xml:space="preserve"> learning</w:t>
      </w:r>
      <w:r w:rsidR="006501B9">
        <w:rPr>
          <w:rFonts w:ascii="Times New Roman" w:hAnsi="Times New Roman" w:cs="Times New Roman"/>
          <w:lang w:val="en-US"/>
        </w:rPr>
        <w:t>,</w:t>
      </w:r>
      <w:r w:rsidR="009D4266" w:rsidRPr="00A96EAF">
        <w:rPr>
          <w:rFonts w:ascii="Times New Roman" w:hAnsi="Times New Roman" w:cs="Times New Roman"/>
          <w:lang w:val="en-US"/>
        </w:rPr>
        <w:t xml:space="preserve"> </w:t>
      </w:r>
      <w:r w:rsidRPr="00A96EAF">
        <w:rPr>
          <w:rFonts w:ascii="Times New Roman" w:hAnsi="Times New Roman" w:cs="Times New Roman"/>
          <w:lang w:val="en-US"/>
        </w:rPr>
        <w:t>whic</w:t>
      </w:r>
      <w:r w:rsidR="00366E20" w:rsidRPr="00A96EAF">
        <w:rPr>
          <w:rFonts w:ascii="Times New Roman" w:hAnsi="Times New Roman" w:cs="Times New Roman"/>
          <w:lang w:val="en-US"/>
        </w:rPr>
        <w:t xml:space="preserve">h shows the impact it had </w:t>
      </w:r>
      <w:r w:rsidR="006501B9">
        <w:rPr>
          <w:rFonts w:ascii="Times New Roman" w:hAnsi="Times New Roman" w:cs="Times New Roman"/>
          <w:lang w:val="en-US"/>
        </w:rPr>
        <w:t>on</w:t>
      </w:r>
      <w:r w:rsidR="006501B9" w:rsidRPr="00A96EAF">
        <w:rPr>
          <w:rFonts w:ascii="Times New Roman" w:hAnsi="Times New Roman" w:cs="Times New Roman"/>
          <w:lang w:val="en-US"/>
        </w:rPr>
        <w:t xml:space="preserve"> </w:t>
      </w:r>
      <w:r w:rsidR="00366E20" w:rsidRPr="00A96EAF">
        <w:rPr>
          <w:rFonts w:ascii="Times New Roman" w:hAnsi="Times New Roman" w:cs="Times New Roman"/>
          <w:lang w:val="en-US"/>
        </w:rPr>
        <w:t>students when used as a teaching strategy.</w:t>
      </w:r>
      <w:r w:rsidR="00ED18FB" w:rsidRPr="00A96EAF">
        <w:rPr>
          <w:rFonts w:ascii="Times New Roman" w:hAnsi="Times New Roman" w:cs="Times New Roman"/>
          <w:lang w:val="en-US"/>
        </w:rPr>
        <w:t xml:space="preserve"> </w:t>
      </w:r>
    </w:p>
    <w:p w14:paraId="35881F22" w14:textId="77777777" w:rsidR="00ED18FB" w:rsidRPr="00A96EAF" w:rsidRDefault="00ED18FB" w:rsidP="00331226">
      <w:pPr>
        <w:spacing w:line="360" w:lineRule="auto"/>
        <w:jc w:val="both"/>
        <w:rPr>
          <w:rFonts w:ascii="Times New Roman" w:hAnsi="Times New Roman" w:cs="Times New Roman"/>
          <w:lang w:val="en-US"/>
        </w:rPr>
      </w:pPr>
    </w:p>
    <w:p w14:paraId="7158D49F" w14:textId="77777777" w:rsidR="000F36FC" w:rsidRDefault="000F36FC" w:rsidP="00331226">
      <w:pPr>
        <w:spacing w:line="360" w:lineRule="auto"/>
        <w:jc w:val="both"/>
        <w:rPr>
          <w:rFonts w:ascii="Times New Roman" w:hAnsi="Times New Roman" w:cs="Times New Roman"/>
          <w:lang w:val="en-US"/>
        </w:rPr>
      </w:pPr>
    </w:p>
    <w:p w14:paraId="421F1D24" w14:textId="4AEC968F" w:rsidR="00366E20" w:rsidRPr="00A96EAF" w:rsidRDefault="00517CF2"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lastRenderedPageBreak/>
        <w:t xml:space="preserve">According to </w:t>
      </w:r>
      <w:r w:rsidRPr="00A96EAF">
        <w:rPr>
          <w:rFonts w:ascii="Times New Roman" w:hAnsi="Times New Roman" w:cs="Times New Roman"/>
          <w:lang w:val="en-US"/>
        </w:rPr>
        <w:fldChar w:fldCharType="begin" w:fldLock="1"/>
      </w:r>
      <w:r w:rsidR="002C63CD">
        <w:rPr>
          <w:rFonts w:ascii="Times New Roman" w:hAnsi="Times New Roman" w:cs="Times New Roman"/>
          <w:lang w:val="en-US"/>
        </w:rPr>
        <w:instrText>ADDIN CSL_CITATION {"citationItems":[{"id":"ITEM-1","itemData":{"abstract":"This paper addresses the development of mathematical thinking from elementary beginnings in young children to university undergraduate mathematics and on to mathematical research. It hypothesises that mathematical growth starts from perceptions of, and actions on, objects","author":[{"dropping-particle":"","family":"Tall","given":"David","non-dropping-particle":"","parse-names":false,"suffix":""}],"container-title":"PME conference","id":"ITEM-1","issue":"July","issued":{"date-parts":[["1995"]]},"page":"1-61","title":"Cognitive growth in elementary and advanced mathematical thinking","type":"article-journal","volume":"1"},"uris":["http://www.mendeley.com/documents/?uuid=dfab2fbb-d7f4-4f08-95b3-7858f9b280a0"]}],"mendeley":{"formattedCitation":"(Tall, 1995)","plainTextFormattedCitation":"(Tall, 1995)","previouslyFormattedCitation":"(Tall, 1995)"},"properties":{"noteIndex":0},"schema":"https://github.com/citation-style-language/schema/raw/master/csl-citation.json"}</w:instrText>
      </w:r>
      <w:r w:rsidRPr="00A96EAF">
        <w:rPr>
          <w:rFonts w:ascii="Times New Roman" w:hAnsi="Times New Roman" w:cs="Times New Roman"/>
          <w:lang w:val="en-US"/>
        </w:rPr>
        <w:fldChar w:fldCharType="separate"/>
      </w:r>
      <w:r w:rsidR="00E40CC2" w:rsidRPr="00E40CC2">
        <w:rPr>
          <w:rFonts w:ascii="Times New Roman" w:hAnsi="Times New Roman" w:cs="Times New Roman"/>
          <w:noProof/>
          <w:lang w:val="en-US"/>
        </w:rPr>
        <w:t>(Tall, 1995)</w:t>
      </w:r>
      <w:r w:rsidRPr="00A96EAF">
        <w:rPr>
          <w:rFonts w:ascii="Times New Roman" w:hAnsi="Times New Roman" w:cs="Times New Roman"/>
          <w:lang w:val="en-US"/>
        </w:rPr>
        <w:fldChar w:fldCharType="end"/>
      </w:r>
      <w:r w:rsidR="00874AC6">
        <w:rPr>
          <w:rFonts w:ascii="Times New Roman" w:hAnsi="Times New Roman" w:cs="Times New Roman"/>
          <w:lang w:val="en-US"/>
        </w:rPr>
        <w:t>,</w:t>
      </w:r>
      <w:r w:rsidRPr="00A96EAF">
        <w:rPr>
          <w:rFonts w:ascii="Times New Roman" w:hAnsi="Times New Roman" w:cs="Times New Roman"/>
          <w:lang w:val="en-US"/>
        </w:rPr>
        <w:t xml:space="preserve"> appropriate situations cause cognitive conflict</w:t>
      </w:r>
      <w:r w:rsidR="00AD75D1">
        <w:rPr>
          <w:rFonts w:ascii="Times New Roman" w:hAnsi="Times New Roman" w:cs="Times New Roman"/>
          <w:lang w:val="en-US"/>
        </w:rPr>
        <w:t>,</w:t>
      </w:r>
      <w:r w:rsidRPr="00A96EAF">
        <w:rPr>
          <w:rFonts w:ascii="Times New Roman" w:hAnsi="Times New Roman" w:cs="Times New Roman"/>
          <w:lang w:val="en-US"/>
        </w:rPr>
        <w:t xml:space="preserve"> </w:t>
      </w:r>
      <w:r w:rsidR="00AD75D1">
        <w:rPr>
          <w:rFonts w:ascii="Times New Roman" w:hAnsi="Times New Roman" w:cs="Times New Roman"/>
          <w:lang w:val="en-US"/>
        </w:rPr>
        <w:t>provoking</w:t>
      </w:r>
      <w:r w:rsidR="00AD75D1" w:rsidRPr="00A96EAF">
        <w:rPr>
          <w:rFonts w:ascii="Times New Roman" w:hAnsi="Times New Roman" w:cs="Times New Roman"/>
          <w:lang w:val="en-US"/>
        </w:rPr>
        <w:t xml:space="preserve"> </w:t>
      </w:r>
      <w:r w:rsidRPr="00A96EAF">
        <w:rPr>
          <w:rFonts w:ascii="Times New Roman" w:hAnsi="Times New Roman" w:cs="Times New Roman"/>
          <w:lang w:val="en-US"/>
        </w:rPr>
        <w:t>an imbalance that leads to the overcoming of epistemo</w:t>
      </w:r>
      <w:r w:rsidR="00A75BCC" w:rsidRPr="00A96EAF">
        <w:rPr>
          <w:rFonts w:ascii="Times New Roman" w:hAnsi="Times New Roman" w:cs="Times New Roman"/>
          <w:lang w:val="en-US"/>
        </w:rPr>
        <w:t xml:space="preserve">logical obstacles present in </w:t>
      </w:r>
      <w:r w:rsidR="00472CAC">
        <w:rPr>
          <w:rFonts w:ascii="Times New Roman" w:hAnsi="Times New Roman" w:cs="Times New Roman"/>
          <w:lang w:val="en-US"/>
        </w:rPr>
        <w:t xml:space="preserve">the </w:t>
      </w:r>
      <w:r w:rsidRPr="00A96EAF">
        <w:rPr>
          <w:rFonts w:ascii="Times New Roman" w:hAnsi="Times New Roman" w:cs="Times New Roman"/>
          <w:lang w:val="en-US"/>
        </w:rPr>
        <w:t xml:space="preserve">teaching of </w:t>
      </w:r>
      <w:r w:rsidR="00472CAC">
        <w:rPr>
          <w:rFonts w:ascii="Times New Roman" w:hAnsi="Times New Roman" w:cs="Times New Roman"/>
          <w:lang w:val="en-US"/>
        </w:rPr>
        <w:t>any</w:t>
      </w:r>
      <w:r w:rsidR="00472CAC" w:rsidRPr="00A96EAF">
        <w:rPr>
          <w:rFonts w:ascii="Times New Roman" w:hAnsi="Times New Roman" w:cs="Times New Roman"/>
          <w:lang w:val="en-US"/>
        </w:rPr>
        <w:t xml:space="preserve"> </w:t>
      </w:r>
      <w:r w:rsidRPr="00A96EAF">
        <w:rPr>
          <w:rFonts w:ascii="Times New Roman" w:hAnsi="Times New Roman" w:cs="Times New Roman"/>
          <w:lang w:val="en-US"/>
        </w:rPr>
        <w:t xml:space="preserve">mathematical concept. </w:t>
      </w:r>
      <w:r w:rsidR="00DD6D18">
        <w:rPr>
          <w:rFonts w:ascii="Times New Roman" w:hAnsi="Times New Roman" w:cs="Times New Roman"/>
          <w:lang w:val="en-US"/>
        </w:rPr>
        <w:t>I</w:t>
      </w:r>
      <w:r w:rsidRPr="00A96EAF">
        <w:rPr>
          <w:rFonts w:ascii="Times New Roman" w:hAnsi="Times New Roman" w:cs="Times New Roman"/>
          <w:lang w:val="en-US"/>
        </w:rPr>
        <w:t xml:space="preserve">ntegration of the three representations </w:t>
      </w:r>
      <w:r w:rsidR="00AD75D1">
        <w:rPr>
          <w:rFonts w:ascii="Times New Roman" w:hAnsi="Times New Roman" w:cs="Times New Roman"/>
          <w:lang w:val="en-US"/>
        </w:rPr>
        <w:t xml:space="preserve">—graphic, numerical and symbolic— </w:t>
      </w:r>
      <w:r w:rsidRPr="00A96EAF">
        <w:rPr>
          <w:rFonts w:ascii="Times New Roman" w:hAnsi="Times New Roman" w:cs="Times New Roman"/>
          <w:lang w:val="en-US"/>
        </w:rPr>
        <w:t>should be favored.</w:t>
      </w:r>
    </w:p>
    <w:p w14:paraId="3EADB3FD" w14:textId="77777777" w:rsidR="003F745B" w:rsidRPr="00A96EAF" w:rsidRDefault="003F745B" w:rsidP="00331226">
      <w:pPr>
        <w:spacing w:line="360" w:lineRule="auto"/>
        <w:jc w:val="both"/>
        <w:rPr>
          <w:rFonts w:ascii="Times New Roman" w:hAnsi="Times New Roman" w:cs="Times New Roman"/>
          <w:lang w:val="en-US"/>
        </w:rPr>
      </w:pPr>
    </w:p>
    <w:p w14:paraId="28DEB672" w14:textId="22C921B8" w:rsidR="003F745B" w:rsidRPr="00A96EAF" w:rsidRDefault="00236AC7" w:rsidP="00331226">
      <w:pPr>
        <w:spacing w:line="360" w:lineRule="auto"/>
        <w:jc w:val="both"/>
        <w:rPr>
          <w:rFonts w:ascii="Times New Roman" w:hAnsi="Times New Roman" w:cs="Times New Roman"/>
          <w:lang w:val="en-US"/>
        </w:rPr>
      </w:pPr>
      <w:r>
        <w:rPr>
          <w:rFonts w:ascii="Times New Roman" w:hAnsi="Times New Roman" w:cs="Times New Roman"/>
          <w:lang w:val="en-US"/>
        </w:rPr>
        <w:t>Schoenfeld (2016) and Tall (2008)</w:t>
      </w:r>
      <w:r w:rsidR="00377766">
        <w:rPr>
          <w:rFonts w:ascii="Times New Roman" w:hAnsi="Times New Roman" w:cs="Times New Roman"/>
          <w:lang w:val="en-US"/>
        </w:rPr>
        <w:t xml:space="preserve"> stated that</w:t>
      </w:r>
      <w:r>
        <w:rPr>
          <w:rFonts w:ascii="Times New Roman" w:hAnsi="Times New Roman" w:cs="Times New Roman"/>
          <w:lang w:val="en-US"/>
        </w:rPr>
        <w:t xml:space="preserve"> </w:t>
      </w:r>
      <w:r w:rsidR="00DE62A8">
        <w:rPr>
          <w:rFonts w:ascii="Times New Roman" w:hAnsi="Times New Roman" w:cs="Times New Roman"/>
          <w:lang w:val="en-US"/>
        </w:rPr>
        <w:t>p</w:t>
      </w:r>
      <w:r w:rsidR="003F745B" w:rsidRPr="00A96EAF">
        <w:rPr>
          <w:rFonts w:ascii="Times New Roman" w:hAnsi="Times New Roman" w:cs="Times New Roman"/>
          <w:lang w:val="en-US"/>
        </w:rPr>
        <w:t>eople think differently, even when they have been exposed to the same environment and instruction. Likewise, although the mathematician in his daily practice develops a very particular point of view about the world, it is difficult to find two mathematicians who give an identical description of his mathematical thought</w:t>
      </w:r>
      <w:r w:rsidR="002B4232">
        <w:rPr>
          <w:rFonts w:ascii="Times New Roman" w:hAnsi="Times New Roman" w:cs="Times New Roman"/>
          <w:lang w:val="en-US"/>
        </w:rPr>
        <w:t>.</w:t>
      </w:r>
    </w:p>
    <w:p w14:paraId="0309FC79" w14:textId="77777777" w:rsidR="00D40D8E" w:rsidRPr="00A96EAF" w:rsidRDefault="00D40D8E" w:rsidP="00331226">
      <w:pPr>
        <w:spacing w:line="360" w:lineRule="auto"/>
        <w:jc w:val="both"/>
        <w:rPr>
          <w:rFonts w:ascii="Times New Roman" w:hAnsi="Times New Roman" w:cs="Times New Roman"/>
          <w:lang w:val="en-US"/>
        </w:rPr>
      </w:pPr>
    </w:p>
    <w:p w14:paraId="31276541" w14:textId="17596A6F" w:rsidR="00D40D8E" w:rsidRPr="00A96EAF" w:rsidRDefault="00D40D8E"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For  </w:t>
      </w:r>
      <w:r w:rsidRPr="00A96EAF">
        <w:rPr>
          <w:rFonts w:ascii="Times New Roman" w:hAnsi="Times New Roman" w:cs="Times New Roman"/>
          <w:lang w:val="en-US"/>
        </w:rPr>
        <w:fldChar w:fldCharType="begin" w:fldLock="1"/>
      </w:r>
      <w:r w:rsidR="002C63CD">
        <w:rPr>
          <w:rFonts w:ascii="Times New Roman" w:hAnsi="Times New Roman" w:cs="Times New Roman"/>
          <w:lang w:val="en-US"/>
        </w:rPr>
        <w:instrText>ADDIN CSL_CITATION {"citationItems":[{"id":"ITEM-1","itemData":{"DOI":"10.1207/s15327833mtl0701_2","ISBN":"10986065","ISSN":"10986065","abstract":"In this article we propose the following definition for advanced mathematical thinking: Thinking that requires deductive and rigorous reasoning about mathematical notions that are not entirely accessible to us through our five senses. We argue that this definition is not necessarily tied to a particular kind of educational experience; nor is it tied to a particular level of mathematics. We also give examples to illustrate the distinction we make between advanced mathematical thinking and elementary mathematical thinking. In particular, we discuss which kind of thinking may be required depending on the size of a mathematical problem, including problems involving infinity, and the types of models that are available. [ABSTRACT FROM AUTHOR]","author":[{"dropping-particle":"","family":"Edwards","given":"Barbara S","non-dropping-particle":"","parse-names":false,"suffix":""},{"dropping-particle":"","family":"Dubinsky","given":"Ed","non-dropping-particle":"","parse-names":false,"suffix":""},{"dropping-particle":"","family":"McDonald","given":"Michael A","non-dropping-particle":"","parse-names":false,"suffix":""}],"container-title":"Mathematical Thinking &amp; Learning","id":"ITEM-1","issue":"1","issued":{"date-parts":[["2005"]]},"page":"15-25","title":"Advanced Mathematical Thinking.","type":"article-journal","volume":"7"},"uris":["http://www.mendeley.com/documents/?uuid=41b02baf-850c-4bb4-b259-0a46c917ec92"]}],"mendeley":{"formattedCitation":"(Edwards, Dubinsky, &amp; McDonald, 2005)","plainTextFormattedCitation":"(Edwards, Dubinsky, &amp; McDonald, 2005)","previouslyFormattedCitation":"(Edwards, Dubinsky, &amp; McDonald, 2005)"},"properties":{"noteIndex":0},"schema":"https://github.com/citation-style-language/schema/raw/master/csl-citation.json"}</w:instrText>
      </w:r>
      <w:r w:rsidRPr="00A96EAF">
        <w:rPr>
          <w:rFonts w:ascii="Times New Roman" w:hAnsi="Times New Roman" w:cs="Times New Roman"/>
          <w:lang w:val="en-US"/>
        </w:rPr>
        <w:fldChar w:fldCharType="separate"/>
      </w:r>
      <w:r w:rsidR="00E40CC2" w:rsidRPr="00E40CC2">
        <w:rPr>
          <w:rFonts w:ascii="Times New Roman" w:hAnsi="Times New Roman" w:cs="Times New Roman"/>
          <w:noProof/>
          <w:lang w:val="en-US"/>
        </w:rPr>
        <w:t>(Edwards, Dubinsky, &amp; McDonald, 2005)</w:t>
      </w:r>
      <w:r w:rsidRPr="00A96EAF">
        <w:rPr>
          <w:rFonts w:ascii="Times New Roman" w:hAnsi="Times New Roman" w:cs="Times New Roman"/>
          <w:lang w:val="en-US"/>
        </w:rPr>
        <w:fldChar w:fldCharType="end"/>
      </w:r>
      <w:r w:rsidRPr="00A96EAF">
        <w:rPr>
          <w:rFonts w:ascii="Times New Roman" w:hAnsi="Times New Roman" w:cs="Times New Roman"/>
          <w:lang w:val="en-US"/>
        </w:rPr>
        <w:t xml:space="preserve"> </w:t>
      </w:r>
      <w:r w:rsidR="00236AC7">
        <w:rPr>
          <w:rFonts w:ascii="Times New Roman" w:hAnsi="Times New Roman" w:cs="Times New Roman"/>
          <w:lang w:val="en-US"/>
        </w:rPr>
        <w:t>—</w:t>
      </w:r>
      <w:r w:rsidRPr="00A96EAF">
        <w:rPr>
          <w:rFonts w:ascii="Times New Roman" w:hAnsi="Times New Roman" w:cs="Times New Roman"/>
          <w:lang w:val="en-US"/>
        </w:rPr>
        <w:t>who propose</w:t>
      </w:r>
      <w:r w:rsidR="00A75BCC" w:rsidRPr="00A96EAF">
        <w:rPr>
          <w:rFonts w:ascii="Times New Roman" w:hAnsi="Times New Roman" w:cs="Times New Roman"/>
          <w:lang w:val="en-US"/>
        </w:rPr>
        <w:t>d</w:t>
      </w:r>
      <w:r w:rsidRPr="00A96EAF">
        <w:rPr>
          <w:rFonts w:ascii="Times New Roman" w:hAnsi="Times New Roman" w:cs="Times New Roman"/>
          <w:lang w:val="en-US"/>
        </w:rPr>
        <w:t xml:space="preserve"> the definition for advanced mathematical thinking</w:t>
      </w:r>
      <w:r w:rsidR="00236AC7">
        <w:rPr>
          <w:rFonts w:ascii="Times New Roman" w:hAnsi="Times New Roman" w:cs="Times New Roman"/>
          <w:lang w:val="en-US"/>
        </w:rPr>
        <w:t>—</w:t>
      </w:r>
      <w:r w:rsidRPr="00A96EAF">
        <w:rPr>
          <w:rFonts w:ascii="Times New Roman" w:hAnsi="Times New Roman" w:cs="Times New Roman"/>
          <w:lang w:val="en-US"/>
        </w:rPr>
        <w:t xml:space="preserve"> </w:t>
      </w:r>
      <w:r w:rsidR="00236AC7">
        <w:rPr>
          <w:rFonts w:ascii="Times New Roman" w:hAnsi="Times New Roman" w:cs="Times New Roman"/>
          <w:lang w:val="en-US"/>
        </w:rPr>
        <w:t>t</w:t>
      </w:r>
      <w:r w:rsidR="00236AC7" w:rsidRPr="00A96EAF">
        <w:rPr>
          <w:rFonts w:ascii="Times New Roman" w:hAnsi="Times New Roman" w:cs="Times New Roman"/>
          <w:lang w:val="en-US"/>
        </w:rPr>
        <w:t xml:space="preserve">hinking </w:t>
      </w:r>
      <w:r w:rsidRPr="00A96EAF">
        <w:rPr>
          <w:rFonts w:ascii="Times New Roman" w:hAnsi="Times New Roman" w:cs="Times New Roman"/>
          <w:lang w:val="en-US"/>
        </w:rPr>
        <w:t xml:space="preserve">that requires deductive and rigorous reasoning about mathematical notions </w:t>
      </w:r>
      <w:r w:rsidR="00377766">
        <w:rPr>
          <w:rFonts w:ascii="Times New Roman" w:hAnsi="Times New Roman" w:cs="Times New Roman"/>
          <w:lang w:val="en-US"/>
        </w:rPr>
        <w:t>is</w:t>
      </w:r>
      <w:r w:rsidRPr="00A96EAF">
        <w:rPr>
          <w:rFonts w:ascii="Times New Roman" w:hAnsi="Times New Roman" w:cs="Times New Roman"/>
          <w:lang w:val="en-US"/>
        </w:rPr>
        <w:t xml:space="preserve"> not entirely accessible to us through our five senses.</w:t>
      </w:r>
      <w:r w:rsidR="00CD22F2" w:rsidRPr="00A96EAF">
        <w:rPr>
          <w:rFonts w:ascii="Times New Roman" w:hAnsi="Times New Roman" w:cs="Times New Roman"/>
          <w:lang w:val="en-US"/>
        </w:rPr>
        <w:t xml:space="preserve"> </w:t>
      </w:r>
      <w:r w:rsidR="00F9491C" w:rsidRPr="00A96EAF">
        <w:rPr>
          <w:rFonts w:ascii="Times New Roman" w:hAnsi="Times New Roman" w:cs="Times New Roman"/>
          <w:lang w:val="en-US"/>
        </w:rPr>
        <w:t>They discuss</w:t>
      </w:r>
      <w:r w:rsidRPr="00A96EAF">
        <w:rPr>
          <w:rFonts w:ascii="Times New Roman" w:hAnsi="Times New Roman" w:cs="Times New Roman"/>
          <w:lang w:val="en-US"/>
        </w:rPr>
        <w:t xml:space="preserve"> which kind of thinking may be required</w:t>
      </w:r>
      <w:r w:rsidR="00472CAC">
        <w:rPr>
          <w:rFonts w:ascii="Times New Roman" w:hAnsi="Times New Roman" w:cs="Times New Roman"/>
          <w:lang w:val="en-US"/>
        </w:rPr>
        <w:t>,</w:t>
      </w:r>
      <w:r w:rsidRPr="00A96EAF">
        <w:rPr>
          <w:rFonts w:ascii="Times New Roman" w:hAnsi="Times New Roman" w:cs="Times New Roman"/>
          <w:lang w:val="en-US"/>
        </w:rPr>
        <w:t xml:space="preserve"> depending on the size of a mathematical problem, including problems involving infinity and the</w:t>
      </w:r>
      <w:r w:rsidR="00377766">
        <w:rPr>
          <w:rFonts w:ascii="Times New Roman" w:hAnsi="Times New Roman" w:cs="Times New Roman"/>
          <w:lang w:val="en-US"/>
        </w:rPr>
        <w:t xml:space="preserve"> available</w:t>
      </w:r>
      <w:r w:rsidRPr="00A96EAF">
        <w:rPr>
          <w:rFonts w:ascii="Times New Roman" w:hAnsi="Times New Roman" w:cs="Times New Roman"/>
          <w:lang w:val="en-US"/>
        </w:rPr>
        <w:t xml:space="preserve"> types of models</w:t>
      </w:r>
      <w:r w:rsidR="00CD22F2" w:rsidRPr="00A96EAF">
        <w:rPr>
          <w:rFonts w:ascii="Times New Roman" w:hAnsi="Times New Roman" w:cs="Times New Roman"/>
          <w:lang w:val="en-US"/>
        </w:rPr>
        <w:t>.</w:t>
      </w:r>
    </w:p>
    <w:p w14:paraId="4F644A67" w14:textId="77777777" w:rsidR="00DA4247" w:rsidRPr="00A96EAF" w:rsidRDefault="00DA4247" w:rsidP="00331226">
      <w:pPr>
        <w:spacing w:line="360" w:lineRule="auto"/>
        <w:jc w:val="both"/>
        <w:rPr>
          <w:rFonts w:ascii="Times New Roman" w:hAnsi="Times New Roman" w:cs="Times New Roman"/>
          <w:lang w:val="en-US"/>
        </w:rPr>
      </w:pPr>
    </w:p>
    <w:p w14:paraId="55872F74" w14:textId="493BAF8A" w:rsidR="00AF097D" w:rsidRPr="00A96EAF" w:rsidRDefault="00DA4247"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It is convenient to show that there is confusion about mathematization and mathematical modeling. Authors like </w:t>
      </w:r>
      <w:r w:rsidRPr="00A96EAF">
        <w:rPr>
          <w:rFonts w:ascii="Times New Roman" w:hAnsi="Times New Roman" w:cs="Times New Roman"/>
          <w:lang w:val="en-US"/>
        </w:rPr>
        <w:fldChar w:fldCharType="begin" w:fldLock="1"/>
      </w:r>
      <w:r w:rsidR="00E40CC2">
        <w:rPr>
          <w:rFonts w:ascii="Times New Roman" w:hAnsi="Times New Roman" w:cs="Times New Roman"/>
          <w:lang w:val="en-US"/>
        </w:rPr>
        <w:instrText>ADDIN CSL_CITATION {"citationItems":[{"id":"ITEM-1","itemData":{"DOI":"10.15332/erdi","ISBN":"84-7738-357-X","abstract":"This article shows a didactic sequence framed in spa- ce environments and mediation training classroom of the Degree in Basic Education with emphasis on Mathe- matics, University Francisco José de Caldas. This sequen- ce was applied and validated in teaching practice which took place in a District school in the city of Bogota, and had as main objective to develop the concept of scale- length, based on the relationships that exist between the mathematization and modeling, for which research work mathematisation Freudenthal (1968) was used. The sequence is based on a series of activities in se- cond grade, building management methodology DECA model (1992). The most relevant results are related to how students through situations matematizables placed in a specific context, modeling reach metro, decimeter and centimeter as the unit of standard measure","author":[{"dropping-particle":"","family":"Martínez, A. M., Cobos, J. C. Torres","given":"E.","non-dropping-particle":"","parse-names":false,"suffix":""}],"container-title":"Monografías - Instituto de Investigaciones en Matemáticas Aplicadas y en Sistemas. UNAM","id":"ITEM-1","issue":"22","issued":{"date-parts":[["2015"]]},"page":"9-22","title":"Matematización y modelización: experiencias y saberes. Una propuesta de aula","type":"article-journal","volume":"5"},"uris":["http://www.mendeley.com/documents/?uuid=b314fed7-618d-49ac-861c-8a8b22ebe052"]}],"mendeley":{"formattedCitation":"(Martínez, A. M., Cobos, J. C. Torres, 2015)","manualFormatting":"Martínez, Cobos, and Torres (2015)","plainTextFormattedCitation":"(Martínez, A. M., Cobos, J. C. Torres, 2015)","previouslyFormattedCitation":"(Martínez, A. M., Cobos, J. C. Torres, 2015)"},"properties":{"noteIndex":0},"schema":"https://github.com/citation-style-language/schema/raw/master/csl-citation.json"}</w:instrText>
      </w:r>
      <w:r w:rsidRPr="00A96EAF">
        <w:rPr>
          <w:rFonts w:ascii="Times New Roman" w:hAnsi="Times New Roman" w:cs="Times New Roman"/>
          <w:lang w:val="en-US"/>
        </w:rPr>
        <w:fldChar w:fldCharType="separate"/>
      </w:r>
      <w:r w:rsidRPr="00A96EAF">
        <w:rPr>
          <w:rFonts w:ascii="Times New Roman" w:hAnsi="Times New Roman" w:cs="Times New Roman"/>
          <w:noProof/>
          <w:lang w:val="en-US"/>
        </w:rPr>
        <w:t xml:space="preserve">Martínez, Cobos, </w:t>
      </w:r>
      <w:r w:rsidR="00472CAC">
        <w:rPr>
          <w:rFonts w:ascii="Times New Roman" w:hAnsi="Times New Roman" w:cs="Times New Roman"/>
          <w:noProof/>
          <w:lang w:val="en-US"/>
        </w:rPr>
        <w:t>and</w:t>
      </w:r>
      <w:r w:rsidRPr="00A96EAF">
        <w:rPr>
          <w:rFonts w:ascii="Times New Roman" w:hAnsi="Times New Roman" w:cs="Times New Roman"/>
          <w:noProof/>
          <w:lang w:val="en-US"/>
        </w:rPr>
        <w:t xml:space="preserve"> Torres </w:t>
      </w:r>
      <w:r w:rsidR="00A85FD1">
        <w:rPr>
          <w:rFonts w:ascii="Times New Roman" w:hAnsi="Times New Roman" w:cs="Times New Roman"/>
          <w:noProof/>
          <w:lang w:val="en-US"/>
        </w:rPr>
        <w:t>(</w:t>
      </w:r>
      <w:r w:rsidRPr="00A96EAF">
        <w:rPr>
          <w:rFonts w:ascii="Times New Roman" w:hAnsi="Times New Roman" w:cs="Times New Roman"/>
          <w:noProof/>
          <w:lang w:val="en-US"/>
        </w:rPr>
        <w:t>2015)</w:t>
      </w:r>
      <w:r w:rsidRPr="00A96EAF">
        <w:rPr>
          <w:rFonts w:ascii="Times New Roman" w:hAnsi="Times New Roman" w:cs="Times New Roman"/>
          <w:lang w:val="en-US"/>
        </w:rPr>
        <w:fldChar w:fldCharType="end"/>
      </w:r>
      <w:r w:rsidR="00874AC6">
        <w:rPr>
          <w:rFonts w:ascii="Times New Roman" w:hAnsi="Times New Roman" w:cs="Times New Roman"/>
          <w:lang w:val="en-US"/>
        </w:rPr>
        <w:t>,</w:t>
      </w:r>
      <w:r w:rsidRPr="00A96EAF">
        <w:rPr>
          <w:rFonts w:ascii="Times New Roman" w:hAnsi="Times New Roman" w:cs="Times New Roman"/>
          <w:lang w:val="en-US"/>
        </w:rPr>
        <w:t xml:space="preserve"> </w:t>
      </w:r>
      <w:r w:rsidR="001972FD" w:rsidRPr="00A96EAF">
        <w:rPr>
          <w:rFonts w:ascii="Times New Roman" w:hAnsi="Times New Roman" w:cs="Times New Roman"/>
          <w:lang w:val="en-US"/>
        </w:rPr>
        <w:t>ma</w:t>
      </w:r>
      <w:r w:rsidR="001972FD">
        <w:rPr>
          <w:rFonts w:ascii="Times New Roman" w:hAnsi="Times New Roman" w:cs="Times New Roman"/>
          <w:lang w:val="en-US"/>
        </w:rPr>
        <w:t>d</w:t>
      </w:r>
      <w:r w:rsidR="001972FD" w:rsidRPr="00A96EAF">
        <w:rPr>
          <w:rFonts w:ascii="Times New Roman" w:hAnsi="Times New Roman" w:cs="Times New Roman"/>
          <w:lang w:val="en-US"/>
        </w:rPr>
        <w:t xml:space="preserve">e </w:t>
      </w:r>
      <w:r w:rsidRPr="00A96EAF">
        <w:rPr>
          <w:rFonts w:ascii="Times New Roman" w:hAnsi="Times New Roman" w:cs="Times New Roman"/>
          <w:lang w:val="en-US"/>
        </w:rPr>
        <w:t>an analysis between the concepts. They mention</w:t>
      </w:r>
      <w:r w:rsidR="00377766">
        <w:rPr>
          <w:rFonts w:ascii="Times New Roman" w:hAnsi="Times New Roman" w:cs="Times New Roman"/>
          <w:lang w:val="en-US"/>
        </w:rPr>
        <w:t>ed</w:t>
      </w:r>
      <w:r w:rsidRPr="00A96EAF">
        <w:rPr>
          <w:rFonts w:ascii="Times New Roman" w:hAnsi="Times New Roman" w:cs="Times New Roman"/>
          <w:lang w:val="en-US"/>
        </w:rPr>
        <w:t xml:space="preserve"> that mathematization is to bring mathematical language to real or concrete situations</w:t>
      </w:r>
      <w:r w:rsidR="001972FD">
        <w:rPr>
          <w:rFonts w:ascii="Times New Roman" w:hAnsi="Times New Roman" w:cs="Times New Roman"/>
          <w:lang w:val="en-US"/>
        </w:rPr>
        <w:t>,</w:t>
      </w:r>
      <w:r w:rsidR="00AF097D" w:rsidRPr="00A96EAF">
        <w:rPr>
          <w:rFonts w:ascii="Times New Roman" w:hAnsi="Times New Roman" w:cs="Times New Roman"/>
          <w:lang w:val="en-US"/>
        </w:rPr>
        <w:t xml:space="preserve"> while mathematical modeling </w:t>
      </w:r>
      <w:r w:rsidR="00AF097D" w:rsidRPr="00A96EAF">
        <w:rPr>
          <w:rFonts w:ascii="Times New Roman" w:hAnsi="Times New Roman" w:cs="Times New Roman"/>
          <w:lang w:val="en-US"/>
        </w:rPr>
        <w:fldChar w:fldCharType="begin" w:fldLock="1"/>
      </w:r>
      <w:r w:rsidR="00E40CC2">
        <w:rPr>
          <w:rFonts w:ascii="Times New Roman" w:hAnsi="Times New Roman" w:cs="Times New Roman"/>
          <w:lang w:val="en-US"/>
        </w:rPr>
        <w:instrText>ADDIN CSL_CITATION {"citationItems":[{"id":"ITEM-1","itemData":{"DOI":"10.12802/relime.13.1811","ISSN":"16652436","abstract":"permite tender puentes entre lo que se hace en la escuela y lo que se hace en comunidades no escolares. En esta práctica el modelo no existe independiente de la actividad humana, se manifiesta como modelo en tanto se usa para intervenir en otra entidad que, a partir de este momento, es lo modelado. Si bien la interacción con la entidad a modelar es necesaria, la suficiencia se logra con la intervención sobre ella, a partir de la actividad con el modelo. Es en esta intervención que se establece el acto de modelar. La articulación de diferentes modelos con el fenómeno, da lugar a redes de modelos que potencian la actividad humana para la intervención","author":[{"dropping-particle":"","family":"Vera","given":"Arrieta","non-dropping-particle":"","parse-names":false,"suffix":""},{"dropping-particle":"","family":"Moreno","given":"Díaz","non-dropping-particle":"","parse-names":false,"suffix":""}],"container-title":"Revista latinoamericana de investigación en matemática educativa","id":"ITEM-1","issue":"1","issued":{"date-parts":[["2015"]]},"page":"19-48","title":"Una perspectiva de la modelación desde la socioepistemología","type":"article-journal","volume":"18"},"uris":["http://www.mendeley.com/documents/?uuid=895cc35e-6daf-4bb8-a3a5-fe70d8b53aee"]}],"mendeley":{"formattedCitation":"(Vera &amp; Moreno, 2015)","manualFormatting":"(Vera and Moreno, 2015)","plainTextFormattedCitation":"(Vera &amp; Moreno, 2015)","previouslyFormattedCitation":"(Vera &amp; Moreno, 2015)"},"properties":{"noteIndex":0},"schema":"https://github.com/citation-style-language/schema/raw/master/csl-citation.json"}</w:instrText>
      </w:r>
      <w:r w:rsidR="00AF097D" w:rsidRPr="00A96EAF">
        <w:rPr>
          <w:rFonts w:ascii="Times New Roman" w:hAnsi="Times New Roman" w:cs="Times New Roman"/>
          <w:lang w:val="en-US"/>
        </w:rPr>
        <w:fldChar w:fldCharType="separate"/>
      </w:r>
      <w:r w:rsidR="00AF097D" w:rsidRPr="00A96EAF">
        <w:rPr>
          <w:rFonts w:ascii="Times New Roman" w:hAnsi="Times New Roman" w:cs="Times New Roman"/>
          <w:noProof/>
          <w:lang w:val="en-US"/>
        </w:rPr>
        <w:t xml:space="preserve">(Vera </w:t>
      </w:r>
      <w:r w:rsidR="00B01B8A">
        <w:rPr>
          <w:rFonts w:ascii="Times New Roman" w:hAnsi="Times New Roman" w:cs="Times New Roman"/>
          <w:noProof/>
          <w:lang w:val="en-US"/>
        </w:rPr>
        <w:t>and</w:t>
      </w:r>
      <w:r w:rsidR="00B01B8A" w:rsidRPr="00A96EAF">
        <w:rPr>
          <w:rFonts w:ascii="Times New Roman" w:hAnsi="Times New Roman" w:cs="Times New Roman"/>
          <w:noProof/>
          <w:lang w:val="en-US"/>
        </w:rPr>
        <w:t xml:space="preserve"> </w:t>
      </w:r>
      <w:r w:rsidR="00AF097D" w:rsidRPr="00A96EAF">
        <w:rPr>
          <w:rFonts w:ascii="Times New Roman" w:hAnsi="Times New Roman" w:cs="Times New Roman"/>
          <w:noProof/>
          <w:lang w:val="en-US"/>
        </w:rPr>
        <w:t>Moreno, 2015)</w:t>
      </w:r>
      <w:r w:rsidR="00AF097D" w:rsidRPr="00A96EAF">
        <w:rPr>
          <w:rFonts w:ascii="Times New Roman" w:hAnsi="Times New Roman" w:cs="Times New Roman"/>
          <w:lang w:val="en-US"/>
        </w:rPr>
        <w:fldChar w:fldCharType="end"/>
      </w:r>
      <w:r w:rsidR="001972FD">
        <w:rPr>
          <w:rFonts w:ascii="Times New Roman" w:hAnsi="Times New Roman" w:cs="Times New Roman"/>
          <w:lang w:val="en-US"/>
        </w:rPr>
        <w:t xml:space="preserve"> is</w:t>
      </w:r>
      <w:r w:rsidR="00AF097D" w:rsidRPr="00A96EAF">
        <w:rPr>
          <w:rFonts w:ascii="Times New Roman" w:hAnsi="Times New Roman" w:cs="Times New Roman"/>
          <w:lang w:val="en-US"/>
        </w:rPr>
        <w:t xml:space="preserve"> </w:t>
      </w:r>
      <w:r w:rsidR="001972FD" w:rsidRPr="00A96EAF">
        <w:rPr>
          <w:rFonts w:ascii="Times New Roman" w:hAnsi="Times New Roman" w:cs="Times New Roman"/>
          <w:lang w:val="en-US"/>
        </w:rPr>
        <w:t>define</w:t>
      </w:r>
      <w:r w:rsidR="001972FD">
        <w:rPr>
          <w:rFonts w:ascii="Times New Roman" w:hAnsi="Times New Roman" w:cs="Times New Roman"/>
          <w:lang w:val="en-US"/>
        </w:rPr>
        <w:t>d</w:t>
      </w:r>
      <w:r w:rsidR="001972FD" w:rsidRPr="00A96EAF">
        <w:rPr>
          <w:rFonts w:ascii="Times New Roman" w:hAnsi="Times New Roman" w:cs="Times New Roman"/>
          <w:lang w:val="en-US"/>
        </w:rPr>
        <w:t xml:space="preserve"> </w:t>
      </w:r>
      <w:r w:rsidR="00AF097D" w:rsidRPr="00A96EAF">
        <w:rPr>
          <w:rFonts w:ascii="Times New Roman" w:hAnsi="Times New Roman" w:cs="Times New Roman"/>
          <w:lang w:val="en-US"/>
        </w:rPr>
        <w:t>as a</w:t>
      </w:r>
      <w:r w:rsidR="00472CAC">
        <w:rPr>
          <w:rFonts w:ascii="Times New Roman" w:hAnsi="Times New Roman" w:cs="Times New Roman"/>
          <w:lang w:val="en-US"/>
        </w:rPr>
        <w:t>n</w:t>
      </w:r>
      <w:r w:rsidR="00AF097D" w:rsidRPr="00A96EAF">
        <w:rPr>
          <w:rFonts w:ascii="Times New Roman" w:hAnsi="Times New Roman" w:cs="Times New Roman"/>
          <w:lang w:val="en-US"/>
        </w:rPr>
        <w:t xml:space="preserve"> articulating </w:t>
      </w:r>
      <w:r w:rsidR="00472CAC">
        <w:rPr>
          <w:rFonts w:ascii="Times New Roman" w:hAnsi="Times New Roman" w:cs="Times New Roman"/>
          <w:lang w:val="en-US"/>
        </w:rPr>
        <w:t xml:space="preserve">practice between </w:t>
      </w:r>
      <w:r w:rsidR="00AF097D" w:rsidRPr="00A96EAF">
        <w:rPr>
          <w:rFonts w:ascii="Times New Roman" w:hAnsi="Times New Roman" w:cs="Times New Roman"/>
          <w:lang w:val="en-US"/>
        </w:rPr>
        <w:t>two entities</w:t>
      </w:r>
      <w:r w:rsidR="004F6047">
        <w:rPr>
          <w:rFonts w:ascii="Times New Roman" w:hAnsi="Times New Roman" w:cs="Times New Roman"/>
          <w:lang w:val="en-US"/>
        </w:rPr>
        <w:t xml:space="preserve"> with the</w:t>
      </w:r>
      <w:r w:rsidR="00AF097D" w:rsidRPr="00A96EAF">
        <w:rPr>
          <w:rFonts w:ascii="Times New Roman" w:hAnsi="Times New Roman" w:cs="Times New Roman"/>
          <w:lang w:val="en-US"/>
        </w:rPr>
        <w:t xml:space="preserve"> aim of intervening </w:t>
      </w:r>
      <w:r w:rsidR="004F6047">
        <w:rPr>
          <w:rFonts w:ascii="Times New Roman" w:hAnsi="Times New Roman" w:cs="Times New Roman"/>
          <w:lang w:val="en-US"/>
        </w:rPr>
        <w:t xml:space="preserve">each </w:t>
      </w:r>
      <w:r w:rsidR="00AF097D" w:rsidRPr="00A96EAF">
        <w:rPr>
          <w:rFonts w:ascii="Times New Roman" w:hAnsi="Times New Roman" w:cs="Times New Roman"/>
          <w:lang w:val="en-US"/>
        </w:rPr>
        <w:t xml:space="preserve">on </w:t>
      </w:r>
      <w:r w:rsidR="004F6047">
        <w:rPr>
          <w:rFonts w:ascii="Times New Roman" w:hAnsi="Times New Roman" w:cs="Times New Roman"/>
          <w:lang w:val="en-US"/>
        </w:rPr>
        <w:t>the opposite</w:t>
      </w:r>
      <w:r w:rsidR="00AF097D" w:rsidRPr="00A96EAF">
        <w:rPr>
          <w:rFonts w:ascii="Times New Roman" w:hAnsi="Times New Roman" w:cs="Times New Roman"/>
          <w:lang w:val="en-US"/>
        </w:rPr>
        <w:t>. The diversity of both entities intervening in the articulation, as well their nature, make</w:t>
      </w:r>
      <w:r w:rsidR="004F6047">
        <w:rPr>
          <w:rFonts w:ascii="Times New Roman" w:hAnsi="Times New Roman" w:cs="Times New Roman"/>
          <w:lang w:val="en-US"/>
        </w:rPr>
        <w:t>s</w:t>
      </w:r>
      <w:r w:rsidR="00AF097D" w:rsidRPr="00A96EAF">
        <w:rPr>
          <w:rFonts w:ascii="Times New Roman" w:hAnsi="Times New Roman" w:cs="Times New Roman"/>
          <w:lang w:val="en-US"/>
        </w:rPr>
        <w:t xml:space="preserve"> possible to identify modeling as a recurrent practice in different communities. Modeling practice allows building bridges between what is done in school and in communities outside schools. </w:t>
      </w:r>
    </w:p>
    <w:p w14:paraId="3E344D68" w14:textId="77E1CE72" w:rsidR="00CD22F2" w:rsidRDefault="00CD22F2" w:rsidP="005722DD">
      <w:pPr>
        <w:spacing w:line="360" w:lineRule="auto"/>
        <w:jc w:val="center"/>
        <w:rPr>
          <w:rFonts w:ascii="Times New Roman" w:hAnsi="Times New Roman" w:cs="Times New Roman"/>
          <w:lang w:val="en-US"/>
        </w:rPr>
      </w:pPr>
    </w:p>
    <w:p w14:paraId="2CB9E0D4" w14:textId="71F2F0C4" w:rsidR="000F36FC" w:rsidRDefault="000F36FC" w:rsidP="005722DD">
      <w:pPr>
        <w:spacing w:line="360" w:lineRule="auto"/>
        <w:jc w:val="center"/>
        <w:rPr>
          <w:rFonts w:ascii="Times New Roman" w:hAnsi="Times New Roman" w:cs="Times New Roman"/>
          <w:lang w:val="en-US"/>
        </w:rPr>
      </w:pPr>
    </w:p>
    <w:p w14:paraId="100B818C" w14:textId="24759288" w:rsidR="000F36FC" w:rsidRDefault="000F36FC" w:rsidP="005722DD">
      <w:pPr>
        <w:spacing w:line="360" w:lineRule="auto"/>
        <w:jc w:val="center"/>
        <w:rPr>
          <w:rFonts w:ascii="Times New Roman" w:hAnsi="Times New Roman" w:cs="Times New Roman"/>
          <w:lang w:val="en-US"/>
        </w:rPr>
      </w:pPr>
    </w:p>
    <w:p w14:paraId="4D832780" w14:textId="77777777" w:rsidR="000F36FC" w:rsidRDefault="000F36FC" w:rsidP="005722DD">
      <w:pPr>
        <w:spacing w:line="360" w:lineRule="auto"/>
        <w:jc w:val="center"/>
        <w:rPr>
          <w:rFonts w:ascii="Times New Roman" w:hAnsi="Times New Roman" w:cs="Times New Roman"/>
          <w:lang w:val="en-US"/>
        </w:rPr>
      </w:pPr>
    </w:p>
    <w:p w14:paraId="65122F77" w14:textId="0DDBB1DF" w:rsidR="004F6047" w:rsidRPr="005722DD" w:rsidRDefault="004F6047" w:rsidP="005722DD">
      <w:pPr>
        <w:spacing w:line="360" w:lineRule="auto"/>
        <w:jc w:val="center"/>
        <w:rPr>
          <w:rFonts w:ascii="Times New Roman" w:hAnsi="Times New Roman" w:cs="Times New Roman"/>
          <w:b/>
          <w:lang w:val="en-US"/>
        </w:rPr>
      </w:pPr>
      <w:r>
        <w:rPr>
          <w:rFonts w:ascii="Times New Roman" w:hAnsi="Times New Roman" w:cs="Times New Roman"/>
          <w:b/>
          <w:lang w:val="en-US"/>
        </w:rPr>
        <w:lastRenderedPageBreak/>
        <w:t xml:space="preserve">Figure 1. </w:t>
      </w:r>
      <w:r w:rsidRPr="00D20849">
        <w:rPr>
          <w:rFonts w:ascii="Times New Roman" w:hAnsi="Times New Roman" w:cs="Times New Roman"/>
          <w:lang w:val="en-US"/>
        </w:rPr>
        <w:t>Mathematical Modeling Process</w:t>
      </w:r>
    </w:p>
    <w:p w14:paraId="778A6791" w14:textId="77777777" w:rsidR="0001676F" w:rsidRDefault="00B5644B" w:rsidP="0001676F">
      <w:pPr>
        <w:keepNext/>
        <w:spacing w:line="360" w:lineRule="auto"/>
        <w:jc w:val="center"/>
      </w:pPr>
      <w:r w:rsidRPr="00B5644B">
        <w:rPr>
          <w:rFonts w:ascii="Times New Roman" w:hAnsi="Times New Roman" w:cs="Times New Roman"/>
          <w:noProof/>
          <w:lang w:val="es-MX" w:eastAsia="es-MX"/>
        </w:rPr>
        <w:drawing>
          <wp:inline distT="0" distB="0" distL="0" distR="0" wp14:anchorId="36A736E8" wp14:editId="47F23FB7">
            <wp:extent cx="4790694" cy="26945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9568" cy="2699553"/>
                    </a:xfrm>
                    <a:prstGeom prst="rect">
                      <a:avLst/>
                    </a:prstGeom>
                  </pic:spPr>
                </pic:pic>
              </a:graphicData>
            </a:graphic>
          </wp:inline>
        </w:drawing>
      </w:r>
    </w:p>
    <w:p w14:paraId="02854A40" w14:textId="611F0D3F" w:rsidR="0001676F" w:rsidRDefault="004F6047" w:rsidP="005722DD">
      <w:pPr>
        <w:spacing w:line="360" w:lineRule="auto"/>
        <w:jc w:val="center"/>
        <w:rPr>
          <w:rFonts w:ascii="Times New Roman" w:hAnsi="Times New Roman" w:cs="Times New Roman"/>
          <w:b/>
          <w:lang w:val="en-US"/>
        </w:rPr>
      </w:pPr>
      <w:r>
        <w:rPr>
          <w:rFonts w:ascii="Times New Roman" w:hAnsi="Times New Roman" w:cs="Times New Roman"/>
          <w:lang w:val="en-US"/>
        </w:rPr>
        <w:t xml:space="preserve">Source: </w:t>
      </w:r>
      <w:r w:rsidR="00B07235">
        <w:rPr>
          <w:rFonts w:ascii="Times New Roman" w:hAnsi="Times New Roman" w:cs="Times New Roman"/>
          <w:lang w:val="en-US"/>
        </w:rPr>
        <w:t>o</w:t>
      </w:r>
      <w:r>
        <w:rPr>
          <w:rFonts w:ascii="Times New Roman" w:hAnsi="Times New Roman" w:cs="Times New Roman"/>
          <w:lang w:val="en-US"/>
        </w:rPr>
        <w:t>wn elaboration</w:t>
      </w:r>
      <w:r w:rsidRPr="0024628C" w:rsidDel="004F6047">
        <w:rPr>
          <w:lang w:val="en-US"/>
        </w:rPr>
        <w:t xml:space="preserve"> </w:t>
      </w:r>
    </w:p>
    <w:p w14:paraId="4E7E1BDE" w14:textId="77777777" w:rsidR="00351055" w:rsidRPr="005722DD" w:rsidRDefault="00351055" w:rsidP="00331226">
      <w:pPr>
        <w:spacing w:line="360" w:lineRule="auto"/>
        <w:jc w:val="both"/>
        <w:rPr>
          <w:rFonts w:ascii="Times New Roman" w:hAnsi="Times New Roman" w:cs="Times New Roman"/>
          <w:b/>
          <w:lang w:val="en-US"/>
        </w:rPr>
      </w:pPr>
      <w:r w:rsidRPr="005722DD">
        <w:rPr>
          <w:rFonts w:ascii="Times New Roman" w:hAnsi="Times New Roman" w:cs="Times New Roman"/>
          <w:b/>
          <w:lang w:val="en-US"/>
        </w:rPr>
        <w:t>Objective</w:t>
      </w:r>
    </w:p>
    <w:p w14:paraId="56FFEA57" w14:textId="77777777" w:rsidR="00F9491C" w:rsidRPr="00A96EAF" w:rsidRDefault="00F9491C" w:rsidP="00331226">
      <w:pPr>
        <w:spacing w:line="360" w:lineRule="auto"/>
        <w:jc w:val="both"/>
        <w:rPr>
          <w:rFonts w:ascii="Times New Roman" w:hAnsi="Times New Roman" w:cs="Times New Roman"/>
          <w:lang w:val="en-US"/>
        </w:rPr>
      </w:pPr>
    </w:p>
    <w:p w14:paraId="32CE0285" w14:textId="7F4C2511" w:rsidR="008C74C3" w:rsidRPr="00A96EAF" w:rsidRDefault="004F6047" w:rsidP="00331226">
      <w:pPr>
        <w:spacing w:line="360" w:lineRule="auto"/>
        <w:jc w:val="both"/>
        <w:rPr>
          <w:rFonts w:ascii="Times New Roman" w:hAnsi="Times New Roman" w:cs="Times New Roman"/>
          <w:lang w:val="en-US"/>
        </w:rPr>
      </w:pPr>
      <w:r>
        <w:rPr>
          <w:rFonts w:ascii="Times New Roman" w:hAnsi="Times New Roman" w:cs="Times New Roman"/>
          <w:lang w:val="en-US"/>
        </w:rPr>
        <w:t>To e</w:t>
      </w:r>
      <w:r w:rsidRPr="00A96EAF">
        <w:rPr>
          <w:rFonts w:ascii="Times New Roman" w:hAnsi="Times New Roman" w:cs="Times New Roman"/>
          <w:lang w:val="en-US"/>
        </w:rPr>
        <w:t xml:space="preserve">valuate </w:t>
      </w:r>
      <w:r>
        <w:rPr>
          <w:rFonts w:ascii="Times New Roman" w:hAnsi="Times New Roman" w:cs="Times New Roman"/>
          <w:lang w:val="en-US"/>
        </w:rPr>
        <w:t xml:space="preserve">the </w:t>
      </w:r>
      <w:r w:rsidR="0087070B" w:rsidRPr="00A96EAF">
        <w:rPr>
          <w:rFonts w:ascii="Times New Roman" w:hAnsi="Times New Roman" w:cs="Times New Roman"/>
          <w:lang w:val="en-US"/>
        </w:rPr>
        <w:t>learning of students after the strategy of mathematization and mathematical modeling</w:t>
      </w:r>
      <w:r>
        <w:rPr>
          <w:rFonts w:ascii="Times New Roman" w:hAnsi="Times New Roman" w:cs="Times New Roman"/>
          <w:lang w:val="en-US"/>
        </w:rPr>
        <w:t>.</w:t>
      </w:r>
    </w:p>
    <w:p w14:paraId="244365E9" w14:textId="77777777" w:rsidR="0087070B" w:rsidRPr="00A96EAF" w:rsidRDefault="0087070B" w:rsidP="00331226">
      <w:pPr>
        <w:spacing w:line="360" w:lineRule="auto"/>
        <w:jc w:val="both"/>
        <w:rPr>
          <w:rFonts w:ascii="Times New Roman" w:hAnsi="Times New Roman" w:cs="Times New Roman"/>
          <w:lang w:val="en-US"/>
        </w:rPr>
      </w:pPr>
    </w:p>
    <w:p w14:paraId="48A95AF5" w14:textId="77777777" w:rsidR="00CD22F2" w:rsidRPr="00A96EAF" w:rsidRDefault="00CD22F2" w:rsidP="00331226">
      <w:pPr>
        <w:spacing w:line="360" w:lineRule="auto"/>
        <w:jc w:val="both"/>
        <w:rPr>
          <w:rFonts w:ascii="Times New Roman" w:hAnsi="Times New Roman" w:cs="Times New Roman"/>
          <w:b/>
          <w:lang w:val="en-US"/>
        </w:rPr>
      </w:pPr>
      <w:r w:rsidRPr="0024628C">
        <w:rPr>
          <w:rFonts w:ascii="Calibri" w:eastAsia="Times New Roman" w:hAnsi="Calibri" w:cs="Calibri"/>
          <w:b/>
          <w:color w:val="000000"/>
          <w:sz w:val="28"/>
          <w:szCs w:val="28"/>
          <w:lang w:val="en-US" w:eastAsia="es-MX"/>
        </w:rPr>
        <w:t>Methodology</w:t>
      </w:r>
    </w:p>
    <w:p w14:paraId="24135581" w14:textId="016FDD56" w:rsidR="00CD22F2" w:rsidRPr="00A96EAF" w:rsidRDefault="00CD22F2"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 selected approach to carry out this research corresponds to the qualitative-interpret</w:t>
      </w:r>
      <w:r w:rsidR="00364D48">
        <w:rPr>
          <w:rFonts w:ascii="Times New Roman" w:hAnsi="Times New Roman" w:cs="Times New Roman"/>
          <w:lang w:val="en-US"/>
        </w:rPr>
        <w:t>at</w:t>
      </w:r>
      <w:r w:rsidRPr="00A96EAF">
        <w:rPr>
          <w:rFonts w:ascii="Times New Roman" w:hAnsi="Times New Roman" w:cs="Times New Roman"/>
          <w:lang w:val="en-US"/>
        </w:rPr>
        <w:t>ive methodology</w:t>
      </w:r>
      <w:r w:rsidR="00FB48FC">
        <w:rPr>
          <w:rFonts w:ascii="Times New Roman" w:hAnsi="Times New Roman" w:cs="Times New Roman"/>
          <w:lang w:val="en-US"/>
        </w:rPr>
        <w:t>,</w:t>
      </w:r>
      <w:r w:rsidRPr="00A96EAF">
        <w:rPr>
          <w:rFonts w:ascii="Times New Roman" w:hAnsi="Times New Roman" w:cs="Times New Roman"/>
          <w:lang w:val="en-US"/>
        </w:rPr>
        <w:t xml:space="preserve"> </w:t>
      </w:r>
      <w:r w:rsidR="00364D48">
        <w:rPr>
          <w:rFonts w:ascii="Times New Roman" w:hAnsi="Times New Roman" w:cs="Times New Roman"/>
          <w:lang w:val="en-US"/>
        </w:rPr>
        <w:t>based on</w:t>
      </w:r>
      <w:r w:rsidRPr="00A96EAF">
        <w:rPr>
          <w:rFonts w:ascii="Times New Roman" w:hAnsi="Times New Roman" w:cs="Times New Roman"/>
          <w:lang w:val="en-US"/>
        </w:rPr>
        <w:t xml:space="preserve"> the complexity of the object of study: the evaluation of </w:t>
      </w:r>
      <w:r w:rsidR="0087070B" w:rsidRPr="00A96EAF">
        <w:rPr>
          <w:rFonts w:ascii="Times New Roman" w:hAnsi="Times New Roman" w:cs="Times New Roman"/>
          <w:lang w:val="en-US"/>
        </w:rPr>
        <w:t>learning</w:t>
      </w:r>
      <w:r w:rsidR="00364D48">
        <w:rPr>
          <w:rFonts w:ascii="Times New Roman" w:hAnsi="Times New Roman" w:cs="Times New Roman"/>
          <w:lang w:val="en-US"/>
        </w:rPr>
        <w:t>,</w:t>
      </w:r>
    </w:p>
    <w:p w14:paraId="14C3E9F1" w14:textId="27CE51B8" w:rsidR="00444CFA" w:rsidRPr="00A96EAF" w:rsidRDefault="00364D48" w:rsidP="00331226">
      <w:pPr>
        <w:spacing w:line="360" w:lineRule="auto"/>
        <w:jc w:val="both"/>
        <w:rPr>
          <w:rFonts w:ascii="Times New Roman" w:hAnsi="Times New Roman" w:cs="Times New Roman"/>
          <w:lang w:val="en-US"/>
        </w:rPr>
      </w:pPr>
      <w:r>
        <w:rPr>
          <w:rFonts w:ascii="Times New Roman" w:hAnsi="Times New Roman" w:cs="Times New Roman"/>
          <w:lang w:val="en-US"/>
        </w:rPr>
        <w:t>l</w:t>
      </w:r>
      <w:r w:rsidR="00FB48FC">
        <w:rPr>
          <w:rFonts w:ascii="Times New Roman" w:hAnsi="Times New Roman" w:cs="Times New Roman"/>
          <w:lang w:val="en-US"/>
        </w:rPr>
        <w:t>ooking forward</w:t>
      </w:r>
      <w:r w:rsidR="00FB48FC" w:rsidRPr="00A96EAF">
        <w:rPr>
          <w:rFonts w:ascii="Times New Roman" w:hAnsi="Times New Roman" w:cs="Times New Roman"/>
          <w:lang w:val="en-US"/>
        </w:rPr>
        <w:t xml:space="preserve"> </w:t>
      </w:r>
      <w:r w:rsidR="00444CFA" w:rsidRPr="00A96EAF">
        <w:rPr>
          <w:rFonts w:ascii="Times New Roman" w:hAnsi="Times New Roman" w:cs="Times New Roman"/>
          <w:lang w:val="en-US"/>
        </w:rPr>
        <w:t xml:space="preserve">to </w:t>
      </w:r>
      <w:r w:rsidR="00874AC6">
        <w:rPr>
          <w:rFonts w:ascii="Times New Roman" w:hAnsi="Times New Roman" w:cs="Times New Roman"/>
          <w:lang w:val="en-US"/>
        </w:rPr>
        <w:t>“</w:t>
      </w:r>
      <w:r w:rsidR="00A7290C">
        <w:rPr>
          <w:rFonts w:ascii="Times New Roman" w:hAnsi="Times New Roman" w:cs="Times New Roman"/>
          <w:lang w:val="en-US"/>
        </w:rPr>
        <w:t>establish the five</w:t>
      </w:r>
      <w:r w:rsidR="00444CFA" w:rsidRPr="00A96EAF">
        <w:rPr>
          <w:rFonts w:ascii="Times New Roman" w:hAnsi="Times New Roman" w:cs="Times New Roman"/>
          <w:lang w:val="en-US"/>
        </w:rPr>
        <w:t xml:space="preserve"> identity traits: Holistic, Inductive, Flexible, Emic, Indexable</w:t>
      </w:r>
      <w:r w:rsidR="00874AC6">
        <w:rPr>
          <w:rFonts w:ascii="Times New Roman" w:hAnsi="Times New Roman" w:cs="Times New Roman"/>
          <w:lang w:val="en-US"/>
        </w:rPr>
        <w:t>”</w:t>
      </w:r>
      <w:r w:rsidR="00444CFA" w:rsidRPr="00A96EAF">
        <w:rPr>
          <w:rFonts w:ascii="Times New Roman" w:hAnsi="Times New Roman" w:cs="Times New Roman"/>
          <w:lang w:val="en-US"/>
        </w:rPr>
        <w:t xml:space="preserve"> </w:t>
      </w:r>
      <w:r w:rsidR="008F47AA" w:rsidRPr="00A96EAF">
        <w:rPr>
          <w:rFonts w:ascii="Times New Roman" w:hAnsi="Times New Roman" w:cs="Times New Roman"/>
          <w:lang w:val="en-US"/>
        </w:rPr>
        <w:fldChar w:fldCharType="begin" w:fldLock="1"/>
      </w:r>
      <w:r w:rsidR="00E40CC2">
        <w:rPr>
          <w:rFonts w:ascii="Times New Roman" w:hAnsi="Times New Roman" w:cs="Times New Roman"/>
          <w:lang w:val="en-US"/>
        </w:rPr>
        <w:instrText>ADDIN CSL_CITATION {"citationItems":[{"id":"ITEM-1","itemData":{"ISBN":"9786077506249","abstract":"In this article, two strategies for the formulation of questions in a qualitative research with an interpretive orientation are addressed. The empirical self-referential strategy and the situational empirical seek to give primacy to reality to continue retaining the inductive and holistic nature that this type","author":[{"dropping-particle":"","family":"Barraza Macías","given":"Arturo (Universidad Pedagógica de Durango)","non-dropping-particle":"","parse-names":false,"suffix":""}],"container-title":"Revista Electrónica Praxis Investigativa ReDIE","id":"ITEM-1","issue":"16","issued":{"date-parts":[["2017"]]},"page":"69-74","title":"La construcción de preguntas de Investigación dentro de la Metodología Cualitativa con una orientación interpretativa","type":"article-journal","volume":"9"},"uris":["http://www.mendeley.com/documents/?uuid=ddba5986-2b91-40b5-9cfd-0760afaf0dd3"]}],"mendeley":{"formattedCitation":"(Barraza Macías, 2017)","plainTextFormattedCitation":"(Barraza Macías, 2017)","previouslyFormattedCitation":"(Barraza Macías, 2017)"},"properties":{"noteIndex":0},"schema":"https://github.com/citation-style-language/schema/raw/master/csl-citation.json"}</w:instrText>
      </w:r>
      <w:r w:rsidR="008F47AA" w:rsidRPr="00A96EAF">
        <w:rPr>
          <w:rFonts w:ascii="Times New Roman" w:hAnsi="Times New Roman" w:cs="Times New Roman"/>
          <w:lang w:val="en-US"/>
        </w:rPr>
        <w:fldChar w:fldCharType="separate"/>
      </w:r>
      <w:r w:rsidR="008F47AA" w:rsidRPr="00A96EAF">
        <w:rPr>
          <w:rFonts w:ascii="Times New Roman" w:hAnsi="Times New Roman" w:cs="Times New Roman"/>
          <w:noProof/>
          <w:lang w:val="en-US"/>
        </w:rPr>
        <w:t>(Barraza Macías, 2017)</w:t>
      </w:r>
      <w:r w:rsidR="008F47AA" w:rsidRPr="00A96EAF">
        <w:rPr>
          <w:rFonts w:ascii="Times New Roman" w:hAnsi="Times New Roman" w:cs="Times New Roman"/>
          <w:lang w:val="en-US"/>
        </w:rPr>
        <w:fldChar w:fldCharType="end"/>
      </w:r>
      <w:r w:rsidR="00874AC6">
        <w:rPr>
          <w:rFonts w:ascii="Times New Roman" w:hAnsi="Times New Roman" w:cs="Times New Roman"/>
          <w:lang w:val="en-US"/>
        </w:rPr>
        <w:t>.</w:t>
      </w:r>
    </w:p>
    <w:p w14:paraId="3AF27F3E" w14:textId="77777777" w:rsidR="008C74C3" w:rsidRPr="00A96EAF" w:rsidRDefault="008C74C3" w:rsidP="00331226">
      <w:pPr>
        <w:spacing w:line="360" w:lineRule="auto"/>
        <w:jc w:val="both"/>
        <w:rPr>
          <w:rFonts w:ascii="Times New Roman" w:hAnsi="Times New Roman" w:cs="Times New Roman"/>
          <w:lang w:val="en-US"/>
        </w:rPr>
      </w:pPr>
    </w:p>
    <w:p w14:paraId="04084C50" w14:textId="009DCAED" w:rsidR="00CD22F2" w:rsidRPr="00A96EAF" w:rsidRDefault="00CD22F2"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A field investigation was carried out, for which the survey and in-depth interview techniques were used. With these techniques, relevant information provided by the subjects involved in the</w:t>
      </w:r>
      <w:r w:rsidR="00A75BCC" w:rsidRPr="00A96EAF">
        <w:rPr>
          <w:rFonts w:ascii="Times New Roman" w:hAnsi="Times New Roman" w:cs="Times New Roman"/>
          <w:lang w:val="en-US"/>
        </w:rPr>
        <w:t xml:space="preserve"> evaluation process was obtain</w:t>
      </w:r>
      <w:r w:rsidR="00FB48FC">
        <w:rPr>
          <w:rFonts w:ascii="Times New Roman" w:hAnsi="Times New Roman" w:cs="Times New Roman"/>
          <w:lang w:val="en-US"/>
        </w:rPr>
        <w:t>ed</w:t>
      </w:r>
      <w:r w:rsidRPr="00A96EAF">
        <w:rPr>
          <w:rFonts w:ascii="Times New Roman" w:hAnsi="Times New Roman" w:cs="Times New Roman"/>
          <w:lang w:val="en-US"/>
        </w:rPr>
        <w:t>.</w:t>
      </w:r>
    </w:p>
    <w:p w14:paraId="4D6443EC" w14:textId="77777777" w:rsidR="0087070B" w:rsidRPr="00A96EAF" w:rsidRDefault="0087070B" w:rsidP="00331226">
      <w:pPr>
        <w:spacing w:line="360" w:lineRule="auto"/>
        <w:jc w:val="both"/>
        <w:rPr>
          <w:rFonts w:ascii="Times New Roman" w:hAnsi="Times New Roman" w:cs="Times New Roman"/>
          <w:lang w:val="en-US"/>
        </w:rPr>
      </w:pPr>
    </w:p>
    <w:p w14:paraId="7DD437BE" w14:textId="77777777" w:rsidR="000F36FC" w:rsidRDefault="000F36FC" w:rsidP="00331226">
      <w:pPr>
        <w:spacing w:line="360" w:lineRule="auto"/>
        <w:jc w:val="both"/>
        <w:rPr>
          <w:rFonts w:ascii="Times New Roman" w:hAnsi="Times New Roman" w:cs="Times New Roman"/>
          <w:lang w:val="en-US"/>
        </w:rPr>
      </w:pPr>
    </w:p>
    <w:p w14:paraId="1A8E8AAE" w14:textId="3B8F26E7" w:rsidR="00351055" w:rsidRPr="00A96EAF" w:rsidRDefault="00CD22F2"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lastRenderedPageBreak/>
        <w:t xml:space="preserve">Participants were exposed </w:t>
      </w:r>
      <w:r w:rsidR="00C11AA1">
        <w:rPr>
          <w:rFonts w:ascii="Times New Roman" w:hAnsi="Times New Roman" w:cs="Times New Roman"/>
          <w:lang w:val="en-US"/>
        </w:rPr>
        <w:t>during</w:t>
      </w:r>
      <w:r w:rsidR="00C11AA1" w:rsidRPr="00A96EAF">
        <w:rPr>
          <w:rFonts w:ascii="Times New Roman" w:hAnsi="Times New Roman" w:cs="Times New Roman"/>
          <w:lang w:val="en-US"/>
        </w:rPr>
        <w:t xml:space="preserve"> </w:t>
      </w:r>
      <w:r w:rsidRPr="00A96EAF">
        <w:rPr>
          <w:rFonts w:ascii="Times New Roman" w:hAnsi="Times New Roman" w:cs="Times New Roman"/>
          <w:lang w:val="en-US"/>
        </w:rPr>
        <w:t>a semester (6 months) to the process of teaching</w:t>
      </w:r>
      <w:r w:rsidR="0087070B" w:rsidRPr="00A96EAF">
        <w:rPr>
          <w:rFonts w:ascii="Times New Roman" w:hAnsi="Times New Roman" w:cs="Times New Roman"/>
          <w:lang w:val="en-US"/>
        </w:rPr>
        <w:t xml:space="preserve"> by </w:t>
      </w:r>
      <w:r w:rsidR="00DA4247" w:rsidRPr="00A96EAF">
        <w:rPr>
          <w:rFonts w:ascii="Times New Roman" w:hAnsi="Times New Roman" w:cs="Times New Roman"/>
          <w:lang w:val="en-US"/>
        </w:rPr>
        <w:t>mathematization</w:t>
      </w:r>
      <w:r w:rsidRPr="00A96EAF">
        <w:rPr>
          <w:rFonts w:ascii="Times New Roman" w:hAnsi="Times New Roman" w:cs="Times New Roman"/>
          <w:lang w:val="en-US"/>
        </w:rPr>
        <w:t xml:space="preserve"> and mathematical modeling in the subject of Differential and Integral Calculus in </w:t>
      </w:r>
      <w:r w:rsidR="00DA4247" w:rsidRPr="00A96EAF">
        <w:rPr>
          <w:rFonts w:ascii="Times New Roman" w:hAnsi="Times New Roman" w:cs="Times New Roman"/>
          <w:lang w:val="en-US"/>
        </w:rPr>
        <w:t xml:space="preserve">the Biotechnology </w:t>
      </w:r>
      <w:r w:rsidR="00F3613B">
        <w:rPr>
          <w:rFonts w:ascii="Times New Roman" w:hAnsi="Times New Roman" w:cs="Times New Roman"/>
          <w:lang w:val="en-US"/>
        </w:rPr>
        <w:t>d</w:t>
      </w:r>
      <w:r w:rsidR="00F3613B" w:rsidRPr="00A96EAF">
        <w:rPr>
          <w:rFonts w:ascii="Times New Roman" w:hAnsi="Times New Roman" w:cs="Times New Roman"/>
          <w:lang w:val="en-US"/>
        </w:rPr>
        <w:t xml:space="preserve">egree </w:t>
      </w:r>
      <w:r w:rsidR="00DA4247" w:rsidRPr="00A96EAF">
        <w:rPr>
          <w:rFonts w:ascii="Times New Roman" w:hAnsi="Times New Roman" w:cs="Times New Roman"/>
          <w:lang w:val="en-US"/>
        </w:rPr>
        <w:t xml:space="preserve">at Universidad </w:t>
      </w:r>
      <w:proofErr w:type="spellStart"/>
      <w:r w:rsidR="00DA4247" w:rsidRPr="00A96EAF">
        <w:rPr>
          <w:rFonts w:ascii="Times New Roman" w:hAnsi="Times New Roman" w:cs="Times New Roman"/>
          <w:lang w:val="en-US"/>
        </w:rPr>
        <w:t>Michoacana</w:t>
      </w:r>
      <w:proofErr w:type="spellEnd"/>
      <w:r w:rsidR="00DA4247" w:rsidRPr="00A96EAF">
        <w:rPr>
          <w:rFonts w:ascii="Times New Roman" w:hAnsi="Times New Roman" w:cs="Times New Roman"/>
          <w:lang w:val="en-US"/>
        </w:rPr>
        <w:t xml:space="preserve"> de </w:t>
      </w:r>
      <w:r w:rsidR="001E6AAA" w:rsidRPr="00A96EAF">
        <w:rPr>
          <w:rFonts w:ascii="Times New Roman" w:hAnsi="Times New Roman" w:cs="Times New Roman"/>
          <w:lang w:val="en-US"/>
        </w:rPr>
        <w:t>Sa</w:t>
      </w:r>
      <w:r w:rsidR="00351055" w:rsidRPr="00A96EAF">
        <w:rPr>
          <w:rFonts w:ascii="Times New Roman" w:hAnsi="Times New Roman" w:cs="Times New Roman"/>
          <w:lang w:val="en-US"/>
        </w:rPr>
        <w:t>n Nicolás de Hidalgo</w:t>
      </w:r>
      <w:r w:rsidR="00DA55C8">
        <w:rPr>
          <w:rFonts w:ascii="Times New Roman" w:hAnsi="Times New Roman" w:cs="Times New Roman"/>
          <w:lang w:val="en-US"/>
        </w:rPr>
        <w:t xml:space="preserve"> (Morelia, Mexico)</w:t>
      </w:r>
      <w:r w:rsidR="00351055" w:rsidRPr="00A96EAF">
        <w:rPr>
          <w:rFonts w:ascii="Times New Roman" w:hAnsi="Times New Roman" w:cs="Times New Roman"/>
          <w:lang w:val="en-US"/>
        </w:rPr>
        <w:t xml:space="preserve"> </w:t>
      </w:r>
      <w:r w:rsidR="00A75BCC" w:rsidRPr="00A96EAF">
        <w:rPr>
          <w:rFonts w:ascii="Times New Roman" w:hAnsi="Times New Roman" w:cs="Times New Roman"/>
          <w:lang w:val="en-US"/>
        </w:rPr>
        <w:t xml:space="preserve">at </w:t>
      </w:r>
      <w:r w:rsidR="008F5C6B" w:rsidRPr="00A96EAF">
        <w:rPr>
          <w:rFonts w:ascii="Times New Roman" w:hAnsi="Times New Roman" w:cs="Times New Roman"/>
          <w:lang w:val="en-US"/>
        </w:rPr>
        <w:t>the end of the intervention</w:t>
      </w:r>
      <w:r w:rsidR="00DA55C8">
        <w:rPr>
          <w:rFonts w:ascii="Times New Roman" w:hAnsi="Times New Roman" w:cs="Times New Roman"/>
          <w:lang w:val="en-US"/>
        </w:rPr>
        <w:t>.</w:t>
      </w:r>
      <w:r w:rsidR="00DA55C8" w:rsidRPr="00A96EAF">
        <w:rPr>
          <w:rFonts w:ascii="Times New Roman" w:hAnsi="Times New Roman" w:cs="Times New Roman"/>
          <w:lang w:val="en-US"/>
        </w:rPr>
        <w:t xml:space="preserve"> </w:t>
      </w:r>
      <w:r w:rsidR="00587AB8">
        <w:rPr>
          <w:rFonts w:ascii="Times New Roman" w:hAnsi="Times New Roman" w:cs="Times New Roman"/>
          <w:lang w:val="en-US"/>
        </w:rPr>
        <w:t>W</w:t>
      </w:r>
      <w:r w:rsidR="00587AB8" w:rsidRPr="00A96EAF">
        <w:rPr>
          <w:rFonts w:ascii="Times New Roman" w:hAnsi="Times New Roman" w:cs="Times New Roman"/>
          <w:lang w:val="en-US"/>
        </w:rPr>
        <w:t>illing to be participants in the research project</w:t>
      </w:r>
      <w:r w:rsidR="00587AB8">
        <w:rPr>
          <w:rFonts w:ascii="Times New Roman" w:hAnsi="Times New Roman" w:cs="Times New Roman"/>
          <w:lang w:val="en-US"/>
        </w:rPr>
        <w:t>,</w:t>
      </w:r>
      <w:r w:rsidR="00587AB8" w:rsidRPr="00A96EAF">
        <w:rPr>
          <w:rFonts w:ascii="Times New Roman" w:hAnsi="Times New Roman" w:cs="Times New Roman"/>
          <w:lang w:val="en-US"/>
        </w:rPr>
        <w:t xml:space="preserve"> </w:t>
      </w:r>
      <w:r w:rsidR="00587AB8">
        <w:rPr>
          <w:rFonts w:ascii="Times New Roman" w:hAnsi="Times New Roman" w:cs="Times New Roman"/>
          <w:lang w:val="en-US"/>
        </w:rPr>
        <w:t>t</w:t>
      </w:r>
      <w:r w:rsidR="00DA55C8" w:rsidRPr="00A96EAF">
        <w:rPr>
          <w:rFonts w:ascii="Times New Roman" w:hAnsi="Times New Roman" w:cs="Times New Roman"/>
          <w:lang w:val="en-US"/>
        </w:rPr>
        <w:t xml:space="preserve">hey </w:t>
      </w:r>
      <w:r w:rsidR="008F5C6B" w:rsidRPr="00A96EAF">
        <w:rPr>
          <w:rFonts w:ascii="Times New Roman" w:hAnsi="Times New Roman" w:cs="Times New Roman"/>
          <w:lang w:val="en-US"/>
        </w:rPr>
        <w:t>were interview</w:t>
      </w:r>
      <w:r w:rsidR="00DA55C8">
        <w:rPr>
          <w:rFonts w:ascii="Times New Roman" w:hAnsi="Times New Roman" w:cs="Times New Roman"/>
          <w:lang w:val="en-US"/>
        </w:rPr>
        <w:t>ed</w:t>
      </w:r>
      <w:r w:rsidR="00351055" w:rsidRPr="00A96EAF">
        <w:rPr>
          <w:rFonts w:ascii="Times New Roman" w:hAnsi="Times New Roman" w:cs="Times New Roman"/>
          <w:lang w:val="en-US"/>
        </w:rPr>
        <w:t xml:space="preserve"> in a random way</w:t>
      </w:r>
      <w:r w:rsidR="00587AB8">
        <w:rPr>
          <w:rFonts w:ascii="Times New Roman" w:hAnsi="Times New Roman" w:cs="Times New Roman"/>
          <w:lang w:val="en-US"/>
        </w:rPr>
        <w:t>.</w:t>
      </w:r>
      <w:r w:rsidR="00351055" w:rsidRPr="00A96EAF">
        <w:rPr>
          <w:rFonts w:ascii="Times New Roman" w:hAnsi="Times New Roman" w:cs="Times New Roman"/>
          <w:lang w:val="en-US"/>
        </w:rPr>
        <w:t xml:space="preserve"> The data was collected </w:t>
      </w:r>
      <w:r w:rsidR="00364D48">
        <w:rPr>
          <w:rFonts w:ascii="Times New Roman" w:hAnsi="Times New Roman" w:cs="Times New Roman"/>
          <w:lang w:val="en-US"/>
        </w:rPr>
        <w:t>at</w:t>
      </w:r>
      <w:r w:rsidR="00364D48" w:rsidRPr="00A96EAF">
        <w:rPr>
          <w:rFonts w:ascii="Times New Roman" w:hAnsi="Times New Roman" w:cs="Times New Roman"/>
          <w:lang w:val="en-US"/>
        </w:rPr>
        <w:t xml:space="preserve"> </w:t>
      </w:r>
      <w:r w:rsidR="00351055" w:rsidRPr="00A96EAF">
        <w:rPr>
          <w:rFonts w:ascii="Times New Roman" w:hAnsi="Times New Roman" w:cs="Times New Roman"/>
          <w:lang w:val="en-US"/>
        </w:rPr>
        <w:t xml:space="preserve">a </w:t>
      </w:r>
      <w:r w:rsidR="00587AB8" w:rsidRPr="00A96EAF">
        <w:rPr>
          <w:rFonts w:ascii="Times New Roman" w:hAnsi="Times New Roman" w:cs="Times New Roman"/>
          <w:lang w:val="en-US"/>
        </w:rPr>
        <w:t>no</w:t>
      </w:r>
      <w:r w:rsidR="00587AB8">
        <w:rPr>
          <w:rFonts w:ascii="Times New Roman" w:hAnsi="Times New Roman" w:cs="Times New Roman"/>
          <w:lang w:val="en-US"/>
        </w:rPr>
        <w:t>n-</w:t>
      </w:r>
      <w:r w:rsidR="00587AB8" w:rsidRPr="00A96EAF">
        <w:rPr>
          <w:rFonts w:ascii="Times New Roman" w:hAnsi="Times New Roman" w:cs="Times New Roman"/>
          <w:lang w:val="en-US"/>
        </w:rPr>
        <w:t xml:space="preserve">experimental </w:t>
      </w:r>
      <w:r w:rsidR="00351055" w:rsidRPr="00A96EAF">
        <w:rPr>
          <w:rFonts w:ascii="Times New Roman" w:hAnsi="Times New Roman" w:cs="Times New Roman"/>
          <w:lang w:val="en-US"/>
        </w:rPr>
        <w:t xml:space="preserve">single </w:t>
      </w:r>
      <w:r w:rsidR="00364D48">
        <w:rPr>
          <w:rFonts w:ascii="Times New Roman" w:hAnsi="Times New Roman" w:cs="Times New Roman"/>
          <w:lang w:val="en-US"/>
        </w:rPr>
        <w:t>time</w:t>
      </w:r>
      <w:r w:rsidR="00351055" w:rsidRPr="00A96EAF">
        <w:rPr>
          <w:rFonts w:ascii="Times New Roman" w:hAnsi="Times New Roman" w:cs="Times New Roman"/>
          <w:lang w:val="en-US"/>
        </w:rPr>
        <w:t>.</w:t>
      </w:r>
    </w:p>
    <w:p w14:paraId="696AF5CC" w14:textId="77777777" w:rsidR="00A35AE3" w:rsidRPr="00A96EAF" w:rsidRDefault="00A35AE3" w:rsidP="00331226">
      <w:pPr>
        <w:spacing w:line="360" w:lineRule="auto"/>
        <w:jc w:val="both"/>
        <w:rPr>
          <w:rFonts w:ascii="Times New Roman" w:hAnsi="Times New Roman" w:cs="Times New Roman"/>
          <w:lang w:val="en-US"/>
        </w:rPr>
      </w:pPr>
    </w:p>
    <w:p w14:paraId="476482FA" w14:textId="1B3B2465" w:rsidR="0087070B" w:rsidRPr="00A96EAF" w:rsidRDefault="00351055"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For the collect</w:t>
      </w:r>
      <w:r w:rsidR="008F5C6B" w:rsidRPr="00A96EAF">
        <w:rPr>
          <w:rFonts w:ascii="Times New Roman" w:hAnsi="Times New Roman" w:cs="Times New Roman"/>
          <w:lang w:val="en-US"/>
        </w:rPr>
        <w:t>ion of data, the survey was</w:t>
      </w:r>
      <w:r w:rsidR="00364D48">
        <w:rPr>
          <w:rFonts w:ascii="Times New Roman" w:hAnsi="Times New Roman" w:cs="Times New Roman"/>
          <w:lang w:val="en-US"/>
        </w:rPr>
        <w:t xml:space="preserve"> carried out through</w:t>
      </w:r>
      <w:r w:rsidR="00364D48" w:rsidRPr="00A96EAF">
        <w:rPr>
          <w:rFonts w:ascii="Times New Roman" w:hAnsi="Times New Roman" w:cs="Times New Roman"/>
          <w:lang w:val="en-US"/>
        </w:rPr>
        <w:t xml:space="preserve"> </w:t>
      </w:r>
      <w:r w:rsidR="008F5C6B" w:rsidRPr="00A96EAF">
        <w:rPr>
          <w:rFonts w:ascii="Times New Roman" w:hAnsi="Times New Roman" w:cs="Times New Roman"/>
          <w:lang w:val="en-US"/>
        </w:rPr>
        <w:t xml:space="preserve">a questionnaire </w:t>
      </w:r>
      <w:r w:rsidR="00DA55C8" w:rsidRPr="00A96EAF">
        <w:rPr>
          <w:rFonts w:ascii="Times New Roman" w:hAnsi="Times New Roman" w:cs="Times New Roman"/>
          <w:lang w:val="en-US"/>
        </w:rPr>
        <w:t>appl</w:t>
      </w:r>
      <w:r w:rsidR="00DA55C8">
        <w:rPr>
          <w:rFonts w:ascii="Times New Roman" w:hAnsi="Times New Roman" w:cs="Times New Roman"/>
          <w:lang w:val="en-US"/>
        </w:rPr>
        <w:t>ied</w:t>
      </w:r>
      <w:r w:rsidR="00DA55C8" w:rsidRPr="00A96EAF">
        <w:rPr>
          <w:rFonts w:ascii="Times New Roman" w:hAnsi="Times New Roman" w:cs="Times New Roman"/>
          <w:lang w:val="en-US"/>
        </w:rPr>
        <w:t xml:space="preserve"> </w:t>
      </w:r>
      <w:r w:rsidRPr="00A96EAF">
        <w:rPr>
          <w:rFonts w:ascii="Times New Roman" w:hAnsi="Times New Roman" w:cs="Times New Roman"/>
          <w:lang w:val="en-US"/>
        </w:rPr>
        <w:t>i</w:t>
      </w:r>
      <w:r w:rsidR="008C74C3" w:rsidRPr="00A96EAF">
        <w:rPr>
          <w:rFonts w:ascii="Times New Roman" w:hAnsi="Times New Roman" w:cs="Times New Roman"/>
          <w:lang w:val="en-US"/>
        </w:rPr>
        <w:t xml:space="preserve">n July 2017 through Google </w:t>
      </w:r>
      <w:r w:rsidRPr="00A96EAF">
        <w:rPr>
          <w:rFonts w:ascii="Times New Roman" w:hAnsi="Times New Roman" w:cs="Times New Roman"/>
          <w:lang w:val="en-US"/>
        </w:rPr>
        <w:t xml:space="preserve">Forms </w:t>
      </w:r>
      <w:r w:rsidR="00DA55C8">
        <w:rPr>
          <w:rFonts w:ascii="Times New Roman" w:hAnsi="Times New Roman" w:cs="Times New Roman"/>
          <w:lang w:val="en-US"/>
        </w:rPr>
        <w:t>—with no</w:t>
      </w:r>
      <w:r w:rsidR="00DA55C8" w:rsidRPr="00A96EAF">
        <w:rPr>
          <w:rFonts w:ascii="Times New Roman" w:hAnsi="Times New Roman" w:cs="Times New Roman"/>
          <w:lang w:val="en-US"/>
        </w:rPr>
        <w:t xml:space="preserve"> </w:t>
      </w:r>
      <w:r w:rsidRPr="00A96EAF">
        <w:rPr>
          <w:rFonts w:ascii="Times New Roman" w:hAnsi="Times New Roman" w:cs="Times New Roman"/>
          <w:lang w:val="en-US"/>
        </w:rPr>
        <w:t>ordering of dimensions</w:t>
      </w:r>
      <w:r w:rsidR="001C2A6B" w:rsidRPr="00A96EAF">
        <w:rPr>
          <w:rFonts w:ascii="Times New Roman" w:hAnsi="Times New Roman" w:cs="Times New Roman"/>
          <w:lang w:val="en-US"/>
        </w:rPr>
        <w:t xml:space="preserve"> in a group </w:t>
      </w:r>
      <w:r w:rsidR="008F5C6B" w:rsidRPr="00A96EAF">
        <w:rPr>
          <w:rFonts w:ascii="Times New Roman" w:hAnsi="Times New Roman" w:cs="Times New Roman"/>
          <w:lang w:val="en-US"/>
        </w:rPr>
        <w:t>with nine</w:t>
      </w:r>
      <w:r w:rsidR="00153C76" w:rsidRPr="00A96EAF">
        <w:rPr>
          <w:rFonts w:ascii="Times New Roman" w:hAnsi="Times New Roman" w:cs="Times New Roman"/>
          <w:lang w:val="en-US"/>
        </w:rPr>
        <w:t xml:space="preserve"> students</w:t>
      </w:r>
      <w:r w:rsidR="00DA55C8">
        <w:rPr>
          <w:rFonts w:ascii="Times New Roman" w:hAnsi="Times New Roman" w:cs="Times New Roman"/>
          <w:lang w:val="en-US"/>
        </w:rPr>
        <w:t>—</w:t>
      </w:r>
      <w:r w:rsidRPr="00A96EAF">
        <w:rPr>
          <w:rFonts w:ascii="Times New Roman" w:hAnsi="Times New Roman" w:cs="Times New Roman"/>
          <w:lang w:val="en-US"/>
        </w:rPr>
        <w:t xml:space="preserve"> and the semi-structured </w:t>
      </w:r>
      <w:r w:rsidR="00DA55C8">
        <w:rPr>
          <w:rFonts w:ascii="Times New Roman" w:hAnsi="Times New Roman" w:cs="Times New Roman"/>
          <w:lang w:val="en-US"/>
        </w:rPr>
        <w:t>in</w:t>
      </w:r>
      <w:r w:rsidR="00587AB8">
        <w:rPr>
          <w:rFonts w:ascii="Times New Roman" w:hAnsi="Times New Roman" w:cs="Times New Roman"/>
          <w:lang w:val="en-US"/>
        </w:rPr>
        <w:t>-</w:t>
      </w:r>
      <w:r w:rsidR="00DA55C8">
        <w:rPr>
          <w:rFonts w:ascii="Times New Roman" w:hAnsi="Times New Roman" w:cs="Times New Roman"/>
          <w:lang w:val="en-US"/>
        </w:rPr>
        <w:t>depth</w:t>
      </w:r>
      <w:r w:rsidR="00587AB8">
        <w:rPr>
          <w:rFonts w:ascii="Times New Roman" w:hAnsi="Times New Roman" w:cs="Times New Roman"/>
          <w:lang w:val="en-US"/>
        </w:rPr>
        <w:t xml:space="preserve"> </w:t>
      </w:r>
      <w:r w:rsidRPr="00A96EAF">
        <w:rPr>
          <w:rFonts w:ascii="Times New Roman" w:hAnsi="Times New Roman" w:cs="Times New Roman"/>
          <w:lang w:val="en-US"/>
        </w:rPr>
        <w:t>i</w:t>
      </w:r>
      <w:r w:rsidR="008F5C6B" w:rsidRPr="00A96EAF">
        <w:rPr>
          <w:rFonts w:ascii="Times New Roman" w:hAnsi="Times New Roman" w:cs="Times New Roman"/>
          <w:lang w:val="en-US"/>
        </w:rPr>
        <w:t xml:space="preserve">nterview </w:t>
      </w:r>
      <w:r w:rsidR="00DA55C8">
        <w:rPr>
          <w:rFonts w:ascii="Times New Roman" w:hAnsi="Times New Roman" w:cs="Times New Roman"/>
          <w:lang w:val="en-US"/>
        </w:rPr>
        <w:t>—</w:t>
      </w:r>
      <w:r w:rsidR="008F5C6B" w:rsidRPr="00A96EAF">
        <w:rPr>
          <w:rFonts w:ascii="Times New Roman" w:hAnsi="Times New Roman" w:cs="Times New Roman"/>
          <w:lang w:val="en-US"/>
        </w:rPr>
        <w:t>to six</w:t>
      </w:r>
      <w:r w:rsidRPr="00A96EAF">
        <w:rPr>
          <w:rFonts w:ascii="Times New Roman" w:hAnsi="Times New Roman" w:cs="Times New Roman"/>
          <w:lang w:val="en-US"/>
        </w:rPr>
        <w:t xml:space="preserve"> students</w:t>
      </w:r>
      <w:r w:rsidR="00DA55C8">
        <w:rPr>
          <w:rFonts w:ascii="Times New Roman" w:hAnsi="Times New Roman" w:cs="Times New Roman"/>
          <w:lang w:val="en-US"/>
        </w:rPr>
        <w:t>—</w:t>
      </w:r>
      <w:r w:rsidRPr="00A96EAF">
        <w:rPr>
          <w:rFonts w:ascii="Times New Roman" w:hAnsi="Times New Roman" w:cs="Times New Roman"/>
          <w:lang w:val="en-US"/>
        </w:rPr>
        <w:t xml:space="preserve"> by means of a non-probabilistic discretion</w:t>
      </w:r>
      <w:r w:rsidR="008F5C6B" w:rsidRPr="00A96EAF">
        <w:rPr>
          <w:rFonts w:ascii="Times New Roman" w:hAnsi="Times New Roman" w:cs="Times New Roman"/>
          <w:lang w:val="en-US"/>
        </w:rPr>
        <w:t xml:space="preserve">ary sample in a dynamic way, </w:t>
      </w:r>
      <w:r w:rsidRPr="00A96EAF">
        <w:rPr>
          <w:rFonts w:ascii="Times New Roman" w:hAnsi="Times New Roman" w:cs="Times New Roman"/>
          <w:lang w:val="en-US"/>
        </w:rPr>
        <w:t>f</w:t>
      </w:r>
      <w:r w:rsidR="008F5C6B" w:rsidRPr="00A96EAF">
        <w:rPr>
          <w:rFonts w:ascii="Times New Roman" w:hAnsi="Times New Roman" w:cs="Times New Roman"/>
          <w:lang w:val="en-US"/>
        </w:rPr>
        <w:t>lexible, non-directive and open</w:t>
      </w:r>
      <w:r w:rsidR="00DA55C8">
        <w:rPr>
          <w:rFonts w:ascii="Times New Roman" w:hAnsi="Times New Roman" w:cs="Times New Roman"/>
          <w:lang w:val="en-US"/>
        </w:rPr>
        <w:t>,</w:t>
      </w:r>
      <w:r w:rsidR="00DA55C8" w:rsidRPr="00A96EAF">
        <w:rPr>
          <w:rFonts w:ascii="Times New Roman" w:hAnsi="Times New Roman" w:cs="Times New Roman"/>
          <w:lang w:val="en-US"/>
        </w:rPr>
        <w:t xml:space="preserve"> </w:t>
      </w:r>
      <w:r w:rsidR="00DA55C8">
        <w:rPr>
          <w:rFonts w:ascii="Times New Roman" w:hAnsi="Times New Roman" w:cs="Times New Roman"/>
          <w:lang w:val="en-US"/>
        </w:rPr>
        <w:t>a</w:t>
      </w:r>
      <w:r w:rsidR="0087070B" w:rsidRPr="00A96EAF">
        <w:rPr>
          <w:rFonts w:ascii="Times New Roman" w:hAnsi="Times New Roman" w:cs="Times New Roman"/>
          <w:lang w:val="en-US"/>
        </w:rPr>
        <w:t>s well as the observation of the researcher during the project</w:t>
      </w:r>
      <w:r w:rsidR="00DA55C8">
        <w:rPr>
          <w:rFonts w:ascii="Times New Roman" w:hAnsi="Times New Roman" w:cs="Times New Roman"/>
          <w:lang w:val="en-US"/>
        </w:rPr>
        <w:t>.</w:t>
      </w:r>
    </w:p>
    <w:p w14:paraId="760191ED" w14:textId="77777777" w:rsidR="0087070B" w:rsidRPr="00A96EAF" w:rsidRDefault="0087070B" w:rsidP="00331226">
      <w:pPr>
        <w:spacing w:line="360" w:lineRule="auto"/>
        <w:jc w:val="both"/>
        <w:rPr>
          <w:rFonts w:ascii="Times New Roman" w:hAnsi="Times New Roman" w:cs="Times New Roman"/>
          <w:lang w:val="en-US"/>
        </w:rPr>
      </w:pPr>
    </w:p>
    <w:p w14:paraId="35481A86" w14:textId="46EFEAC4" w:rsidR="00351055" w:rsidRPr="00A96EAF" w:rsidRDefault="00351055"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Likert scale was used</w:t>
      </w:r>
      <w:r w:rsidR="00DA55C8">
        <w:rPr>
          <w:rFonts w:ascii="Times New Roman" w:hAnsi="Times New Roman" w:cs="Times New Roman"/>
          <w:lang w:val="en-US"/>
        </w:rPr>
        <w:t xml:space="preserve"> to measure the variables</w:t>
      </w:r>
      <w:r w:rsidRPr="00A96EAF">
        <w:rPr>
          <w:rFonts w:ascii="Times New Roman" w:hAnsi="Times New Roman" w:cs="Times New Roman"/>
          <w:lang w:val="en-US"/>
        </w:rPr>
        <w:t>, where the dimensions addressed were:</w:t>
      </w:r>
    </w:p>
    <w:p w14:paraId="2A2E5009" w14:textId="77777777" w:rsidR="00351055" w:rsidRPr="00A96EAF" w:rsidRDefault="00351055" w:rsidP="00331226">
      <w:pPr>
        <w:spacing w:line="360" w:lineRule="auto"/>
        <w:jc w:val="both"/>
        <w:rPr>
          <w:rFonts w:ascii="Times New Roman" w:hAnsi="Times New Roman" w:cs="Times New Roman"/>
          <w:lang w:val="en-US"/>
        </w:rPr>
      </w:pPr>
    </w:p>
    <w:p w14:paraId="4DC13C70" w14:textId="275D76C3" w:rsidR="00351055" w:rsidRPr="00A96EAF" w:rsidRDefault="004605A4"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Learning </w:t>
      </w:r>
      <w:r w:rsidR="0058779F">
        <w:rPr>
          <w:rFonts w:ascii="Times New Roman" w:hAnsi="Times New Roman" w:cs="Times New Roman"/>
          <w:lang w:val="en-US"/>
        </w:rPr>
        <w:t>c</w:t>
      </w:r>
      <w:r w:rsidR="0058779F" w:rsidRPr="00A96EAF">
        <w:rPr>
          <w:rFonts w:ascii="Times New Roman" w:hAnsi="Times New Roman" w:cs="Times New Roman"/>
          <w:lang w:val="en-US"/>
        </w:rPr>
        <w:t xml:space="preserve">oncepts </w:t>
      </w:r>
      <w:r w:rsidR="00207133" w:rsidRPr="00A96EAF">
        <w:rPr>
          <w:rFonts w:ascii="Times New Roman" w:hAnsi="Times New Roman" w:cs="Times New Roman"/>
          <w:lang w:val="en-US"/>
        </w:rPr>
        <w:t>of C</w:t>
      </w:r>
      <w:r w:rsidRPr="00A96EAF">
        <w:rPr>
          <w:rFonts w:ascii="Times New Roman" w:hAnsi="Times New Roman" w:cs="Times New Roman"/>
          <w:lang w:val="en-US"/>
        </w:rPr>
        <w:t>alculus</w:t>
      </w:r>
    </w:p>
    <w:p w14:paraId="0938865B" w14:textId="77777777" w:rsidR="00610F3D" w:rsidRPr="00A96EAF" w:rsidRDefault="00207133"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Empathy with</w:t>
      </w:r>
      <w:r w:rsidR="00CF352C" w:rsidRPr="00A96EAF">
        <w:rPr>
          <w:rFonts w:ascii="Times New Roman" w:hAnsi="Times New Roman" w:cs="Times New Roman"/>
          <w:lang w:val="en-US"/>
        </w:rPr>
        <w:t xml:space="preserve"> t</w:t>
      </w:r>
      <w:r w:rsidR="00351055" w:rsidRPr="00A96EAF">
        <w:rPr>
          <w:rFonts w:ascii="Times New Roman" w:hAnsi="Times New Roman" w:cs="Times New Roman"/>
          <w:lang w:val="en-US"/>
        </w:rPr>
        <w:t>eaching</w:t>
      </w:r>
      <w:r w:rsidR="00CF352C" w:rsidRPr="00A96EAF">
        <w:rPr>
          <w:rFonts w:ascii="Times New Roman" w:hAnsi="Times New Roman" w:cs="Times New Roman"/>
          <w:lang w:val="en-US"/>
        </w:rPr>
        <w:t xml:space="preserve"> strategy</w:t>
      </w:r>
    </w:p>
    <w:p w14:paraId="58871997" w14:textId="77777777" w:rsidR="00610F3D" w:rsidRPr="00A96EAF" w:rsidRDefault="00610F3D"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Mathematical modeling</w:t>
      </w:r>
    </w:p>
    <w:p w14:paraId="51ED891A" w14:textId="77777777" w:rsidR="00253AD4" w:rsidRPr="00A96EAF" w:rsidRDefault="00253AD4"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Mathematization</w:t>
      </w:r>
    </w:p>
    <w:p w14:paraId="20B17CB8" w14:textId="77777777" w:rsidR="00253AD4" w:rsidRPr="00A96EAF" w:rsidRDefault="00253AD4"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Development of mathematical skills</w:t>
      </w:r>
    </w:p>
    <w:p w14:paraId="540A6341" w14:textId="47A1E823" w:rsidR="00351055" w:rsidRPr="00A96EAF" w:rsidRDefault="00253AD4"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Teaching </w:t>
      </w:r>
      <w:r w:rsidR="00587AB8">
        <w:rPr>
          <w:rFonts w:ascii="Times New Roman" w:hAnsi="Times New Roman" w:cs="Times New Roman"/>
          <w:lang w:val="en-US"/>
        </w:rPr>
        <w:t>support</w:t>
      </w:r>
    </w:p>
    <w:p w14:paraId="2D8E883C" w14:textId="77777777" w:rsidR="00253AD4" w:rsidRPr="00A96EAF" w:rsidRDefault="00207133"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Assessment </w:t>
      </w:r>
      <w:r w:rsidR="00253AD4" w:rsidRPr="00A96EAF">
        <w:rPr>
          <w:rFonts w:ascii="Times New Roman" w:hAnsi="Times New Roman" w:cs="Times New Roman"/>
          <w:lang w:val="en-US"/>
        </w:rPr>
        <w:t xml:space="preserve"> </w:t>
      </w:r>
    </w:p>
    <w:p w14:paraId="500D348C" w14:textId="295363A1" w:rsidR="007E09B5" w:rsidRPr="00A96EAF" w:rsidRDefault="00253AD4" w:rsidP="00331226">
      <w:pPr>
        <w:pStyle w:val="Prrafodelista"/>
        <w:numPr>
          <w:ilvl w:val="0"/>
          <w:numId w:val="2"/>
        </w:num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Difficulty of learning </w:t>
      </w:r>
      <w:r w:rsidR="00587AB8">
        <w:rPr>
          <w:rFonts w:ascii="Times New Roman" w:hAnsi="Times New Roman" w:cs="Times New Roman"/>
          <w:lang w:val="en-US"/>
        </w:rPr>
        <w:t xml:space="preserve">on </w:t>
      </w:r>
      <w:r w:rsidRPr="00A96EAF">
        <w:rPr>
          <w:rFonts w:ascii="Times New Roman" w:hAnsi="Times New Roman" w:cs="Times New Roman"/>
          <w:lang w:val="en-US"/>
        </w:rPr>
        <w:t xml:space="preserve">previous </w:t>
      </w:r>
      <w:r w:rsidR="00587AB8">
        <w:rPr>
          <w:rFonts w:ascii="Times New Roman" w:hAnsi="Times New Roman" w:cs="Times New Roman"/>
          <w:lang w:val="en-US"/>
        </w:rPr>
        <w:t>M</w:t>
      </w:r>
      <w:r w:rsidR="00587AB8" w:rsidRPr="00A96EAF">
        <w:rPr>
          <w:rFonts w:ascii="Times New Roman" w:hAnsi="Times New Roman" w:cs="Times New Roman"/>
          <w:lang w:val="en-US"/>
        </w:rPr>
        <w:t>athematics</w:t>
      </w:r>
      <w:r w:rsidR="00587AB8">
        <w:rPr>
          <w:rFonts w:ascii="Times New Roman" w:hAnsi="Times New Roman" w:cs="Times New Roman"/>
          <w:lang w:val="en-US"/>
        </w:rPr>
        <w:t xml:space="preserve"> courses</w:t>
      </w:r>
      <w:r w:rsidR="00587AB8" w:rsidRPr="00A96EAF">
        <w:rPr>
          <w:rFonts w:ascii="Times New Roman" w:hAnsi="Times New Roman" w:cs="Times New Roman"/>
          <w:lang w:val="en-US"/>
        </w:rPr>
        <w:t xml:space="preserve"> </w:t>
      </w:r>
    </w:p>
    <w:p w14:paraId="25A5B507" w14:textId="77777777" w:rsidR="00952462" w:rsidRPr="00A96EAF" w:rsidRDefault="00952462" w:rsidP="00952462">
      <w:pPr>
        <w:pStyle w:val="Prrafodelista"/>
        <w:spacing w:line="360" w:lineRule="auto"/>
        <w:jc w:val="both"/>
        <w:rPr>
          <w:rFonts w:ascii="Times New Roman" w:hAnsi="Times New Roman" w:cs="Times New Roman"/>
          <w:lang w:val="en-US"/>
        </w:rPr>
      </w:pPr>
    </w:p>
    <w:p w14:paraId="7AEA9B7A" w14:textId="686BEAB4" w:rsidR="0058779F" w:rsidRPr="005722DD" w:rsidRDefault="0058779F" w:rsidP="005722DD">
      <w:pPr>
        <w:pStyle w:val="Prrafodelista"/>
        <w:keepNext/>
        <w:spacing w:line="360" w:lineRule="auto"/>
        <w:jc w:val="center"/>
        <w:rPr>
          <w:rFonts w:ascii="Times New Roman" w:hAnsi="Times New Roman" w:cs="Times New Roman"/>
          <w:b/>
        </w:rPr>
      </w:pPr>
      <w:r>
        <w:rPr>
          <w:rFonts w:ascii="Times New Roman" w:hAnsi="Times New Roman" w:cs="Times New Roman"/>
          <w:b/>
        </w:rPr>
        <w:lastRenderedPageBreak/>
        <w:t xml:space="preserve">Figure 2. </w:t>
      </w:r>
      <w:r w:rsidRPr="00D20849">
        <w:rPr>
          <w:rFonts w:ascii="Times New Roman" w:hAnsi="Times New Roman" w:cs="Times New Roman"/>
        </w:rPr>
        <w:t xml:space="preserve">Focus </w:t>
      </w:r>
      <w:proofErr w:type="spellStart"/>
      <w:r w:rsidRPr="00D20849">
        <w:rPr>
          <w:rFonts w:ascii="Times New Roman" w:hAnsi="Times New Roman" w:cs="Times New Roman"/>
        </w:rPr>
        <w:t>of</w:t>
      </w:r>
      <w:proofErr w:type="spellEnd"/>
      <w:r w:rsidRPr="00D20849">
        <w:rPr>
          <w:rFonts w:ascii="Times New Roman" w:hAnsi="Times New Roman" w:cs="Times New Roman"/>
        </w:rPr>
        <w:t xml:space="preserve"> </w:t>
      </w:r>
      <w:proofErr w:type="spellStart"/>
      <w:r w:rsidRPr="00D20849">
        <w:rPr>
          <w:rFonts w:ascii="Times New Roman" w:hAnsi="Times New Roman" w:cs="Times New Roman"/>
        </w:rPr>
        <w:t>the</w:t>
      </w:r>
      <w:proofErr w:type="spellEnd"/>
      <w:r w:rsidRPr="00D20849">
        <w:rPr>
          <w:rFonts w:ascii="Times New Roman" w:hAnsi="Times New Roman" w:cs="Times New Roman"/>
        </w:rPr>
        <w:t xml:space="preserve"> </w:t>
      </w:r>
      <w:proofErr w:type="spellStart"/>
      <w:r w:rsidRPr="00D20849">
        <w:rPr>
          <w:rFonts w:ascii="Times New Roman" w:hAnsi="Times New Roman" w:cs="Times New Roman"/>
        </w:rPr>
        <w:t>project</w:t>
      </w:r>
      <w:proofErr w:type="spellEnd"/>
    </w:p>
    <w:p w14:paraId="611EA309" w14:textId="7902C91F" w:rsidR="00100E00" w:rsidRPr="00A96EAF" w:rsidRDefault="00CD149D" w:rsidP="005722DD">
      <w:pPr>
        <w:pStyle w:val="Prrafodelista"/>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33833CBA" wp14:editId="4CBD7EF7">
            <wp:extent cx="2615609" cy="2635438"/>
            <wp:effectExtent l="0" t="0" r="635" b="635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aptura de pantalla 2018-04-01 a la(s) 20.26.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8321" cy="2638170"/>
                    </a:xfrm>
                    <a:prstGeom prst="rect">
                      <a:avLst/>
                    </a:prstGeom>
                  </pic:spPr>
                </pic:pic>
              </a:graphicData>
            </a:graphic>
          </wp:inline>
        </w:drawing>
      </w:r>
    </w:p>
    <w:p w14:paraId="6F6173C6" w14:textId="0C7FE6D7" w:rsidR="00952462" w:rsidRPr="005722DD" w:rsidRDefault="0058779F" w:rsidP="005722DD">
      <w:pPr>
        <w:pStyle w:val="Descripcin"/>
        <w:jc w:val="center"/>
        <w:rPr>
          <w:rFonts w:ascii="Times New Roman" w:hAnsi="Times New Roman" w:cs="Times New Roman"/>
          <w:i w:val="0"/>
          <w:color w:val="auto"/>
          <w:sz w:val="24"/>
          <w:szCs w:val="24"/>
          <w:lang w:val="en-US"/>
        </w:rPr>
      </w:pPr>
      <w:r w:rsidRPr="005722DD">
        <w:rPr>
          <w:rFonts w:ascii="Times New Roman" w:hAnsi="Times New Roman" w:cs="Times New Roman"/>
          <w:i w:val="0"/>
          <w:color w:val="auto"/>
          <w:sz w:val="24"/>
          <w:szCs w:val="24"/>
          <w:lang w:val="en-US"/>
        </w:rPr>
        <w:t xml:space="preserve">Source: </w:t>
      </w:r>
      <w:r w:rsidR="00B07235">
        <w:rPr>
          <w:rFonts w:ascii="Times New Roman" w:hAnsi="Times New Roman" w:cs="Times New Roman"/>
          <w:i w:val="0"/>
          <w:color w:val="auto"/>
          <w:sz w:val="24"/>
          <w:szCs w:val="24"/>
          <w:lang w:val="en-US"/>
        </w:rPr>
        <w:t>o</w:t>
      </w:r>
      <w:r w:rsidRPr="005722DD">
        <w:rPr>
          <w:rFonts w:ascii="Times New Roman" w:hAnsi="Times New Roman" w:cs="Times New Roman"/>
          <w:i w:val="0"/>
          <w:color w:val="auto"/>
          <w:sz w:val="24"/>
          <w:szCs w:val="24"/>
          <w:lang w:val="en-US"/>
        </w:rPr>
        <w:t>wn elaboration</w:t>
      </w:r>
    </w:p>
    <w:p w14:paraId="08A3552A" w14:textId="77777777" w:rsidR="00207133" w:rsidRPr="00A96EAF" w:rsidRDefault="00207133" w:rsidP="00331226">
      <w:pPr>
        <w:spacing w:line="360" w:lineRule="auto"/>
        <w:jc w:val="both"/>
        <w:rPr>
          <w:rFonts w:ascii="Times New Roman" w:hAnsi="Times New Roman" w:cs="Times New Roman"/>
          <w:lang w:val="en-US"/>
        </w:rPr>
      </w:pPr>
    </w:p>
    <w:p w14:paraId="7D06E4D3" w14:textId="402020D1" w:rsidR="00515A22" w:rsidRDefault="00B42D50"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In this experiment, </w:t>
      </w:r>
      <w:r w:rsidR="0082615A">
        <w:rPr>
          <w:rFonts w:ascii="Times New Roman" w:hAnsi="Times New Roman" w:cs="Times New Roman"/>
          <w:lang w:val="en-US"/>
        </w:rPr>
        <w:t>0.88</w:t>
      </w:r>
      <w:r w:rsidR="00515A22" w:rsidRPr="00A96EAF">
        <w:rPr>
          <w:rFonts w:ascii="Times New Roman" w:hAnsi="Times New Roman" w:cs="Times New Roman"/>
          <w:lang w:val="en-US"/>
        </w:rPr>
        <w:t xml:space="preserve"> </w:t>
      </w:r>
      <w:r w:rsidR="00587AB8" w:rsidRPr="00A96EAF">
        <w:rPr>
          <w:rFonts w:ascii="Times New Roman" w:hAnsi="Times New Roman" w:cs="Times New Roman"/>
          <w:lang w:val="en-US"/>
        </w:rPr>
        <w:t>Cronbach</w:t>
      </w:r>
      <w:r w:rsidR="00587AB8">
        <w:rPr>
          <w:rFonts w:ascii="Times New Roman" w:hAnsi="Times New Roman" w:cs="Times New Roman"/>
          <w:lang w:val="en-US"/>
        </w:rPr>
        <w:t>’</w:t>
      </w:r>
      <w:r w:rsidR="00587AB8" w:rsidRPr="00A96EAF">
        <w:rPr>
          <w:rFonts w:ascii="Times New Roman" w:hAnsi="Times New Roman" w:cs="Times New Roman"/>
          <w:lang w:val="en-US"/>
        </w:rPr>
        <w:t xml:space="preserve">s </w:t>
      </w:r>
      <w:r w:rsidR="00587AB8">
        <w:rPr>
          <w:rFonts w:ascii="Times New Roman" w:hAnsi="Times New Roman" w:cs="Times New Roman"/>
          <w:lang w:val="en-US"/>
        </w:rPr>
        <w:t>A</w:t>
      </w:r>
      <w:r w:rsidR="00587AB8" w:rsidRPr="00A96EAF">
        <w:rPr>
          <w:rFonts w:ascii="Times New Roman" w:hAnsi="Times New Roman" w:cs="Times New Roman"/>
          <w:lang w:val="en-US"/>
        </w:rPr>
        <w:t xml:space="preserve">lpha </w:t>
      </w:r>
      <w:r w:rsidR="00515A22" w:rsidRPr="00A96EAF">
        <w:rPr>
          <w:rFonts w:ascii="Times New Roman" w:hAnsi="Times New Roman" w:cs="Times New Roman"/>
          <w:lang w:val="en-US"/>
        </w:rPr>
        <w:t>was obtained from the SPSS software, which shows that the test is reliable</w:t>
      </w:r>
      <w:r w:rsidRPr="00A96EAF">
        <w:rPr>
          <w:rFonts w:ascii="Times New Roman" w:hAnsi="Times New Roman" w:cs="Times New Roman"/>
          <w:lang w:val="en-US"/>
        </w:rPr>
        <w:t>.</w:t>
      </w:r>
    </w:p>
    <w:p w14:paraId="7A3138CE" w14:textId="4D5D41D4" w:rsidR="0058779F" w:rsidRDefault="0058779F" w:rsidP="00331226">
      <w:pPr>
        <w:spacing w:line="360" w:lineRule="auto"/>
        <w:jc w:val="both"/>
        <w:rPr>
          <w:rFonts w:ascii="Times New Roman" w:hAnsi="Times New Roman" w:cs="Times New Roman"/>
          <w:lang w:val="en-US"/>
        </w:rPr>
      </w:pPr>
    </w:p>
    <w:p w14:paraId="0DB339C3" w14:textId="3F56331B" w:rsidR="0058779F" w:rsidRPr="005722DD" w:rsidRDefault="0058779F" w:rsidP="005722DD">
      <w:pPr>
        <w:spacing w:line="360" w:lineRule="auto"/>
        <w:jc w:val="center"/>
        <w:rPr>
          <w:rFonts w:ascii="Times New Roman" w:hAnsi="Times New Roman" w:cs="Times New Roman"/>
          <w:b/>
          <w:lang w:val="en-US"/>
        </w:rPr>
      </w:pPr>
      <w:r>
        <w:rPr>
          <w:rFonts w:ascii="Times New Roman" w:hAnsi="Times New Roman" w:cs="Times New Roman"/>
          <w:b/>
          <w:lang w:val="en-US"/>
        </w:rPr>
        <w:t xml:space="preserve">Figure 3. </w:t>
      </w:r>
      <w:r w:rsidRPr="00D20849">
        <w:rPr>
          <w:rFonts w:ascii="Times New Roman" w:hAnsi="Times New Roman" w:cs="Times New Roman"/>
          <w:lang w:val="en-US"/>
        </w:rPr>
        <w:t>Reliability test</w:t>
      </w:r>
    </w:p>
    <w:p w14:paraId="0C85782E" w14:textId="68F356D7" w:rsidR="001862B5" w:rsidRPr="00A96EAF" w:rsidRDefault="00382B17"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1CBCA9F1" wp14:editId="0CD03EB9">
            <wp:extent cx="2850081" cy="1649046"/>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18-03-30 a la(s) 23.56.2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3361" cy="1662516"/>
                    </a:xfrm>
                    <a:prstGeom prst="rect">
                      <a:avLst/>
                    </a:prstGeom>
                  </pic:spPr>
                </pic:pic>
              </a:graphicData>
            </a:graphic>
          </wp:inline>
        </w:drawing>
      </w:r>
    </w:p>
    <w:p w14:paraId="77602432" w14:textId="1293F353" w:rsidR="00AE0115" w:rsidRPr="005722DD" w:rsidRDefault="0058779F" w:rsidP="005722DD">
      <w:pPr>
        <w:pStyle w:val="Descripcin"/>
        <w:jc w:val="center"/>
        <w:rPr>
          <w:rFonts w:ascii="Times New Roman" w:hAnsi="Times New Roman" w:cs="Times New Roman"/>
          <w:i w:val="0"/>
          <w:color w:val="auto"/>
          <w:sz w:val="24"/>
          <w:szCs w:val="24"/>
          <w:lang w:val="en-US"/>
        </w:rPr>
      </w:pPr>
      <w:r w:rsidRPr="005722DD">
        <w:rPr>
          <w:rFonts w:ascii="Times New Roman" w:hAnsi="Times New Roman" w:cs="Times New Roman"/>
          <w:i w:val="0"/>
          <w:color w:val="auto"/>
          <w:sz w:val="24"/>
          <w:szCs w:val="24"/>
          <w:lang w:val="en-US"/>
        </w:rPr>
        <w:t xml:space="preserve">Source: </w:t>
      </w:r>
      <w:r w:rsidR="00B07235">
        <w:rPr>
          <w:rFonts w:ascii="Times New Roman" w:hAnsi="Times New Roman" w:cs="Times New Roman"/>
          <w:i w:val="0"/>
          <w:color w:val="auto"/>
          <w:sz w:val="24"/>
          <w:szCs w:val="24"/>
          <w:lang w:val="en-US"/>
        </w:rPr>
        <w:t>o</w:t>
      </w:r>
      <w:r w:rsidRPr="005722DD">
        <w:rPr>
          <w:rFonts w:ascii="Times New Roman" w:hAnsi="Times New Roman" w:cs="Times New Roman"/>
          <w:i w:val="0"/>
          <w:color w:val="auto"/>
          <w:sz w:val="24"/>
          <w:szCs w:val="24"/>
          <w:lang w:val="en-US"/>
        </w:rPr>
        <w:t>wn elaboration</w:t>
      </w:r>
    </w:p>
    <w:p w14:paraId="3E5987CD" w14:textId="77777777" w:rsidR="00AE0115" w:rsidRPr="00A96EAF" w:rsidRDefault="00AE0115" w:rsidP="00AE0115">
      <w:pPr>
        <w:rPr>
          <w:rFonts w:ascii="Times New Roman" w:hAnsi="Times New Roman" w:cs="Times New Roman"/>
          <w:lang w:val="en-US"/>
        </w:rPr>
      </w:pPr>
    </w:p>
    <w:p w14:paraId="0BBBA435" w14:textId="77777777" w:rsidR="00232A14" w:rsidRPr="0024628C" w:rsidRDefault="00376545" w:rsidP="00331226">
      <w:pPr>
        <w:spacing w:line="360" w:lineRule="auto"/>
        <w:jc w:val="both"/>
        <w:rPr>
          <w:rFonts w:ascii="Calibri" w:eastAsia="Times New Roman" w:hAnsi="Calibri" w:cs="Calibri"/>
          <w:b/>
          <w:color w:val="000000"/>
          <w:sz w:val="28"/>
          <w:szCs w:val="28"/>
          <w:lang w:val="en-US" w:eastAsia="es-MX"/>
        </w:rPr>
      </w:pPr>
      <w:r w:rsidRPr="0024628C">
        <w:rPr>
          <w:rFonts w:ascii="Calibri" w:eastAsia="Times New Roman" w:hAnsi="Calibri" w:cs="Calibri"/>
          <w:b/>
          <w:color w:val="000000"/>
          <w:sz w:val="28"/>
          <w:szCs w:val="28"/>
          <w:lang w:val="en-US" w:eastAsia="es-MX"/>
        </w:rPr>
        <w:t>Results</w:t>
      </w:r>
    </w:p>
    <w:p w14:paraId="38974BD6" w14:textId="6D42E894" w:rsidR="00610F3D" w:rsidRPr="00A96EAF" w:rsidRDefault="00232A14"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It is important to </w:t>
      </w:r>
      <w:r w:rsidR="0058779F" w:rsidRPr="00A96EAF">
        <w:rPr>
          <w:rFonts w:ascii="Times New Roman" w:hAnsi="Times New Roman" w:cs="Times New Roman"/>
          <w:lang w:val="en-US"/>
        </w:rPr>
        <w:t>not</w:t>
      </w:r>
      <w:r w:rsidR="0058779F">
        <w:rPr>
          <w:rFonts w:ascii="Times New Roman" w:hAnsi="Times New Roman" w:cs="Times New Roman"/>
          <w:lang w:val="en-US"/>
        </w:rPr>
        <w:t>ice</w:t>
      </w:r>
      <w:r w:rsidR="0058779F" w:rsidRPr="00A96EAF">
        <w:rPr>
          <w:rFonts w:ascii="Times New Roman" w:hAnsi="Times New Roman" w:cs="Times New Roman"/>
          <w:lang w:val="en-US"/>
        </w:rPr>
        <w:t xml:space="preserve"> </w:t>
      </w:r>
      <w:r w:rsidRPr="00A96EAF">
        <w:rPr>
          <w:rFonts w:ascii="Times New Roman" w:hAnsi="Times New Roman" w:cs="Times New Roman"/>
          <w:lang w:val="en-US"/>
        </w:rPr>
        <w:t xml:space="preserve">that students </w:t>
      </w:r>
      <w:r w:rsidR="008F5C6B" w:rsidRPr="00A96EAF">
        <w:rPr>
          <w:rFonts w:ascii="Times New Roman" w:hAnsi="Times New Roman" w:cs="Times New Roman"/>
          <w:lang w:val="en-US"/>
        </w:rPr>
        <w:t xml:space="preserve">are </w:t>
      </w:r>
      <w:r w:rsidR="00587AB8">
        <w:rPr>
          <w:rFonts w:ascii="Times New Roman" w:hAnsi="Times New Roman" w:cs="Times New Roman"/>
          <w:lang w:val="en-US"/>
        </w:rPr>
        <w:t>in</w:t>
      </w:r>
      <w:r w:rsidR="00587AB8" w:rsidRPr="00A96EAF">
        <w:rPr>
          <w:rFonts w:ascii="Times New Roman" w:hAnsi="Times New Roman" w:cs="Times New Roman"/>
          <w:lang w:val="en-US"/>
        </w:rPr>
        <w:t xml:space="preserve"> </w:t>
      </w:r>
      <w:r w:rsidRPr="00A96EAF">
        <w:rPr>
          <w:rFonts w:ascii="Times New Roman" w:hAnsi="Times New Roman" w:cs="Times New Roman"/>
          <w:lang w:val="en-US"/>
        </w:rPr>
        <w:t xml:space="preserve">an </w:t>
      </w:r>
      <w:r w:rsidR="00587AB8">
        <w:rPr>
          <w:rFonts w:ascii="Times New Roman" w:hAnsi="Times New Roman" w:cs="Times New Roman"/>
          <w:lang w:val="en-US"/>
        </w:rPr>
        <w:t>E</w:t>
      </w:r>
      <w:r w:rsidR="00587AB8" w:rsidRPr="00A96EAF">
        <w:rPr>
          <w:rFonts w:ascii="Times New Roman" w:hAnsi="Times New Roman" w:cs="Times New Roman"/>
          <w:lang w:val="en-US"/>
        </w:rPr>
        <w:t xml:space="preserve">xact </w:t>
      </w:r>
      <w:r w:rsidR="00587AB8">
        <w:rPr>
          <w:rFonts w:ascii="Times New Roman" w:hAnsi="Times New Roman" w:cs="Times New Roman"/>
          <w:lang w:val="en-US"/>
        </w:rPr>
        <w:t>S</w:t>
      </w:r>
      <w:r w:rsidR="00587AB8" w:rsidRPr="00A96EAF">
        <w:rPr>
          <w:rFonts w:ascii="Times New Roman" w:hAnsi="Times New Roman" w:cs="Times New Roman"/>
          <w:lang w:val="en-US"/>
        </w:rPr>
        <w:t>cience</w:t>
      </w:r>
      <w:r w:rsidR="00587AB8">
        <w:rPr>
          <w:rFonts w:ascii="Times New Roman" w:hAnsi="Times New Roman" w:cs="Times New Roman"/>
          <w:lang w:val="en-US"/>
        </w:rPr>
        <w:t>s</w:t>
      </w:r>
      <w:r w:rsidR="00587AB8" w:rsidRPr="00A96EAF">
        <w:rPr>
          <w:rFonts w:ascii="Times New Roman" w:hAnsi="Times New Roman" w:cs="Times New Roman"/>
          <w:lang w:val="en-US"/>
        </w:rPr>
        <w:t xml:space="preserve"> </w:t>
      </w:r>
      <w:r w:rsidRPr="00A96EAF">
        <w:rPr>
          <w:rFonts w:ascii="Times New Roman" w:hAnsi="Times New Roman" w:cs="Times New Roman"/>
          <w:lang w:val="en-US"/>
        </w:rPr>
        <w:t xml:space="preserve">career linked to practice, so they are aware of the importance of </w:t>
      </w:r>
      <w:r w:rsidR="0058779F">
        <w:rPr>
          <w:rFonts w:ascii="Times New Roman" w:hAnsi="Times New Roman" w:cs="Times New Roman"/>
          <w:lang w:val="en-US"/>
        </w:rPr>
        <w:t>M</w:t>
      </w:r>
      <w:r w:rsidR="0058779F" w:rsidRPr="00A96EAF">
        <w:rPr>
          <w:rFonts w:ascii="Times New Roman" w:hAnsi="Times New Roman" w:cs="Times New Roman"/>
          <w:lang w:val="en-US"/>
        </w:rPr>
        <w:t xml:space="preserve">athematics </w:t>
      </w:r>
      <w:r w:rsidR="00D708F0">
        <w:rPr>
          <w:rFonts w:ascii="Times New Roman" w:hAnsi="Times New Roman" w:cs="Times New Roman"/>
          <w:lang w:val="en-US"/>
        </w:rPr>
        <w:t>with</w:t>
      </w:r>
      <w:r w:rsidRPr="00A96EAF">
        <w:rPr>
          <w:rFonts w:ascii="Times New Roman" w:hAnsi="Times New Roman" w:cs="Times New Roman"/>
          <w:lang w:val="en-US"/>
        </w:rPr>
        <w:t xml:space="preserve">in and for their field of work. </w:t>
      </w:r>
    </w:p>
    <w:p w14:paraId="1F452EA1" w14:textId="77777777" w:rsidR="0087335D" w:rsidRPr="00A96EAF" w:rsidRDefault="0087335D" w:rsidP="00331226">
      <w:pPr>
        <w:spacing w:line="360" w:lineRule="auto"/>
        <w:jc w:val="both"/>
        <w:rPr>
          <w:rFonts w:ascii="Times New Roman" w:hAnsi="Times New Roman" w:cs="Times New Roman"/>
          <w:lang w:val="en-US"/>
        </w:rPr>
      </w:pPr>
    </w:p>
    <w:p w14:paraId="3C1AA0D1" w14:textId="397DF5E7" w:rsidR="0030451E" w:rsidRPr="00A96EAF" w:rsidRDefault="0030451E"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lastRenderedPageBreak/>
        <w:t>The DIM1 correspond</w:t>
      </w:r>
      <w:r w:rsidR="00BD0C1F">
        <w:rPr>
          <w:rFonts w:ascii="Times New Roman" w:hAnsi="Times New Roman" w:cs="Times New Roman"/>
          <w:lang w:val="en-US"/>
        </w:rPr>
        <w:t>s</w:t>
      </w:r>
      <w:r w:rsidRPr="00A96EAF">
        <w:rPr>
          <w:rFonts w:ascii="Times New Roman" w:hAnsi="Times New Roman" w:cs="Times New Roman"/>
          <w:lang w:val="en-US"/>
        </w:rPr>
        <w:t xml:space="preserve"> </w:t>
      </w:r>
      <w:r w:rsidR="00CD149D" w:rsidRPr="00A96EAF">
        <w:rPr>
          <w:rFonts w:ascii="Times New Roman" w:hAnsi="Times New Roman" w:cs="Times New Roman"/>
          <w:lang w:val="en-US"/>
        </w:rPr>
        <w:t>to learn</w:t>
      </w:r>
      <w:r w:rsidR="00D708F0">
        <w:rPr>
          <w:rFonts w:ascii="Times New Roman" w:hAnsi="Times New Roman" w:cs="Times New Roman"/>
          <w:lang w:val="en-US"/>
        </w:rPr>
        <w:t>t</w:t>
      </w:r>
      <w:r w:rsidR="00CD149D" w:rsidRPr="00A96EAF">
        <w:rPr>
          <w:rFonts w:ascii="Times New Roman" w:hAnsi="Times New Roman" w:cs="Times New Roman"/>
          <w:lang w:val="en-US"/>
        </w:rPr>
        <w:t xml:space="preserve"> </w:t>
      </w:r>
      <w:r w:rsidR="0058779F">
        <w:rPr>
          <w:rFonts w:ascii="Times New Roman" w:hAnsi="Times New Roman" w:cs="Times New Roman"/>
          <w:lang w:val="en-US"/>
        </w:rPr>
        <w:t>c</w:t>
      </w:r>
      <w:r w:rsidR="0058779F" w:rsidRPr="00A96EAF">
        <w:rPr>
          <w:rFonts w:ascii="Times New Roman" w:hAnsi="Times New Roman" w:cs="Times New Roman"/>
          <w:lang w:val="en-US"/>
        </w:rPr>
        <w:t xml:space="preserve">oncepts </w:t>
      </w:r>
      <w:r w:rsidR="00CD149D" w:rsidRPr="00A96EAF">
        <w:rPr>
          <w:rFonts w:ascii="Times New Roman" w:hAnsi="Times New Roman" w:cs="Times New Roman"/>
          <w:lang w:val="en-US"/>
        </w:rPr>
        <w:t>of Calculus</w:t>
      </w:r>
      <w:r w:rsidRPr="00A96EAF">
        <w:rPr>
          <w:rFonts w:ascii="Times New Roman" w:hAnsi="Times New Roman" w:cs="Times New Roman"/>
          <w:lang w:val="en-US"/>
        </w:rPr>
        <w:t>.</w:t>
      </w:r>
      <w:r w:rsidR="00610F3D" w:rsidRPr="00A96EAF">
        <w:rPr>
          <w:rFonts w:ascii="Times New Roman" w:hAnsi="Times New Roman" w:cs="Times New Roman"/>
          <w:lang w:val="en-US"/>
        </w:rPr>
        <w:t xml:space="preserve"> </w:t>
      </w:r>
      <w:r w:rsidR="00BD0C1F">
        <w:rPr>
          <w:rFonts w:ascii="Times New Roman" w:hAnsi="Times New Roman" w:cs="Times New Roman"/>
          <w:lang w:val="en-US"/>
        </w:rPr>
        <w:t>It w</w:t>
      </w:r>
      <w:r w:rsidR="00610F3D" w:rsidRPr="00A96EAF">
        <w:rPr>
          <w:rFonts w:ascii="Times New Roman" w:hAnsi="Times New Roman" w:cs="Times New Roman"/>
          <w:lang w:val="en-US"/>
        </w:rPr>
        <w:t xml:space="preserve">as the sum of </w:t>
      </w:r>
      <w:r w:rsidR="006D4FEA" w:rsidRPr="00A96EAF">
        <w:rPr>
          <w:rFonts w:ascii="Times New Roman" w:hAnsi="Times New Roman" w:cs="Times New Roman"/>
          <w:lang w:val="en-US"/>
        </w:rPr>
        <w:t>frequencies</w:t>
      </w:r>
      <w:r w:rsidR="00DD6D18">
        <w:rPr>
          <w:rFonts w:ascii="Times New Roman" w:hAnsi="Times New Roman" w:cs="Times New Roman"/>
          <w:lang w:val="en-US"/>
        </w:rPr>
        <w:t xml:space="preserve"> of items one, two</w:t>
      </w:r>
      <w:r w:rsidR="00610F3D" w:rsidRPr="00A96EAF">
        <w:rPr>
          <w:rFonts w:ascii="Times New Roman" w:hAnsi="Times New Roman" w:cs="Times New Roman"/>
          <w:lang w:val="en-US"/>
        </w:rPr>
        <w:t>, 20 and 21</w:t>
      </w:r>
      <w:r w:rsidR="00BD0C1F">
        <w:rPr>
          <w:rFonts w:ascii="Times New Roman" w:hAnsi="Times New Roman" w:cs="Times New Roman"/>
          <w:lang w:val="en-US"/>
        </w:rPr>
        <w:t>.</w:t>
      </w:r>
    </w:p>
    <w:p w14:paraId="649852F5" w14:textId="3D77CB98" w:rsidR="0087335D" w:rsidRDefault="0087335D" w:rsidP="00331226">
      <w:pPr>
        <w:spacing w:line="360" w:lineRule="auto"/>
        <w:jc w:val="both"/>
        <w:rPr>
          <w:rFonts w:ascii="Times New Roman" w:hAnsi="Times New Roman" w:cs="Times New Roman"/>
          <w:lang w:val="en-US"/>
        </w:rPr>
      </w:pPr>
    </w:p>
    <w:p w14:paraId="37CA64EE" w14:textId="103443D7" w:rsidR="00BD0C1F" w:rsidRPr="005722DD" w:rsidRDefault="00BD0C1F" w:rsidP="005722DD">
      <w:pPr>
        <w:spacing w:line="360" w:lineRule="auto"/>
        <w:jc w:val="center"/>
        <w:rPr>
          <w:rFonts w:ascii="Times New Roman" w:hAnsi="Times New Roman" w:cs="Times New Roman"/>
          <w:b/>
          <w:lang w:val="en-US"/>
        </w:rPr>
      </w:pPr>
      <w:r>
        <w:rPr>
          <w:rFonts w:ascii="Times New Roman" w:hAnsi="Times New Roman" w:cs="Times New Roman"/>
          <w:b/>
          <w:lang w:val="en-US"/>
        </w:rPr>
        <w:t xml:space="preserve">Figure 4. </w:t>
      </w:r>
      <w:r w:rsidRPr="00D20849">
        <w:rPr>
          <w:rFonts w:ascii="Times New Roman" w:hAnsi="Times New Roman" w:cs="Times New Roman"/>
          <w:lang w:val="en-US"/>
        </w:rPr>
        <w:t>Percentages of Calculus learning with the strategy</w:t>
      </w:r>
    </w:p>
    <w:p w14:paraId="42B36376" w14:textId="77777777" w:rsidR="0087335D" w:rsidRPr="00A96EAF" w:rsidRDefault="0087335D"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2C02ED37" wp14:editId="07531EB1">
            <wp:extent cx="4320000" cy="283649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18-03-31 a la(s) 12.33.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2836496"/>
                    </a:xfrm>
                    <a:prstGeom prst="rect">
                      <a:avLst/>
                    </a:prstGeom>
                  </pic:spPr>
                </pic:pic>
              </a:graphicData>
            </a:graphic>
          </wp:inline>
        </w:drawing>
      </w:r>
    </w:p>
    <w:p w14:paraId="76FB7344" w14:textId="3C828DC3" w:rsidR="0087335D" w:rsidRPr="005722DD" w:rsidRDefault="00BD0C1F" w:rsidP="005722DD">
      <w:pPr>
        <w:pStyle w:val="Descripcin"/>
        <w:jc w:val="center"/>
        <w:rPr>
          <w:rFonts w:ascii="Times New Roman" w:hAnsi="Times New Roman" w:cs="Times New Roman"/>
          <w:i w:val="0"/>
          <w:color w:val="auto"/>
          <w:sz w:val="36"/>
          <w:szCs w:val="24"/>
          <w:lang w:val="en-US"/>
        </w:rPr>
      </w:pPr>
      <w:r w:rsidRPr="005722DD">
        <w:rPr>
          <w:rFonts w:ascii="Times New Roman" w:hAnsi="Times New Roman" w:cs="Times New Roman"/>
          <w:i w:val="0"/>
          <w:color w:val="auto"/>
          <w:sz w:val="24"/>
          <w:lang w:val="en-US"/>
        </w:rPr>
        <w:t xml:space="preserve">Source: </w:t>
      </w:r>
      <w:r w:rsidR="00B07235">
        <w:rPr>
          <w:rFonts w:ascii="Times New Roman" w:hAnsi="Times New Roman" w:cs="Times New Roman"/>
          <w:i w:val="0"/>
          <w:color w:val="auto"/>
          <w:sz w:val="24"/>
          <w:lang w:val="en-US"/>
        </w:rPr>
        <w:t>o</w:t>
      </w:r>
      <w:r w:rsidRPr="005722DD">
        <w:rPr>
          <w:rFonts w:ascii="Times New Roman" w:hAnsi="Times New Roman" w:cs="Times New Roman"/>
          <w:i w:val="0"/>
          <w:color w:val="auto"/>
          <w:sz w:val="24"/>
          <w:lang w:val="en-US"/>
        </w:rPr>
        <w:t>wn elaboration</w:t>
      </w:r>
    </w:p>
    <w:p w14:paraId="2781E9E5" w14:textId="77777777" w:rsidR="00CB6DBB" w:rsidRPr="00A96EAF" w:rsidRDefault="00CB6DBB" w:rsidP="00331226">
      <w:pPr>
        <w:spacing w:line="360" w:lineRule="auto"/>
        <w:jc w:val="both"/>
        <w:rPr>
          <w:rFonts w:ascii="Times New Roman" w:hAnsi="Times New Roman" w:cs="Times New Roman"/>
          <w:lang w:val="en-US"/>
        </w:rPr>
      </w:pPr>
    </w:p>
    <w:p w14:paraId="3DF6C923" w14:textId="67C51641" w:rsidR="006B416B" w:rsidRPr="00A96EAF" w:rsidRDefault="006B416B"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students showed a critical and reflective analysis of </w:t>
      </w:r>
      <w:r w:rsidR="008F5C6B" w:rsidRPr="00A96EAF">
        <w:rPr>
          <w:rFonts w:ascii="Times New Roman" w:hAnsi="Times New Roman" w:cs="Times New Roman"/>
          <w:lang w:val="en-US"/>
        </w:rPr>
        <w:t>learning after being expose</w:t>
      </w:r>
      <w:r w:rsidR="002E4290">
        <w:rPr>
          <w:rFonts w:ascii="Times New Roman" w:hAnsi="Times New Roman" w:cs="Times New Roman"/>
          <w:lang w:val="en-US"/>
        </w:rPr>
        <w:t>d</w:t>
      </w:r>
      <w:r w:rsidRPr="00A96EAF">
        <w:rPr>
          <w:rFonts w:ascii="Times New Roman" w:hAnsi="Times New Roman" w:cs="Times New Roman"/>
          <w:lang w:val="en-US"/>
        </w:rPr>
        <w:t xml:space="preserve"> to the strategy of mathematization, where the difficulties to be developed were exposed</w:t>
      </w:r>
      <w:r w:rsidR="002E4290">
        <w:rPr>
          <w:rFonts w:ascii="Times New Roman" w:hAnsi="Times New Roman" w:cs="Times New Roman"/>
          <w:lang w:val="en-US"/>
        </w:rPr>
        <w:t>.</w:t>
      </w:r>
      <w:r w:rsidRPr="00A96EAF">
        <w:rPr>
          <w:rFonts w:ascii="Times New Roman" w:hAnsi="Times New Roman" w:cs="Times New Roman"/>
          <w:lang w:val="en-US"/>
        </w:rPr>
        <w:t xml:space="preserve"> </w:t>
      </w:r>
      <w:r w:rsidR="00D708F0">
        <w:rPr>
          <w:rFonts w:ascii="Times New Roman" w:hAnsi="Times New Roman" w:cs="Times New Roman"/>
          <w:lang w:val="en-US"/>
        </w:rPr>
        <w:t>In the same way, t</w:t>
      </w:r>
      <w:r w:rsidRPr="00A96EAF">
        <w:rPr>
          <w:rFonts w:ascii="Times New Roman" w:hAnsi="Times New Roman" w:cs="Times New Roman"/>
          <w:lang w:val="en-US"/>
        </w:rPr>
        <w:t xml:space="preserve">o establish </w:t>
      </w:r>
      <w:r w:rsidR="00D708F0">
        <w:rPr>
          <w:rFonts w:ascii="Times New Roman" w:hAnsi="Times New Roman" w:cs="Times New Roman"/>
          <w:lang w:val="en-US"/>
        </w:rPr>
        <w:t>M</w:t>
      </w:r>
      <w:r w:rsidRPr="00A96EAF">
        <w:rPr>
          <w:rFonts w:ascii="Times New Roman" w:hAnsi="Times New Roman" w:cs="Times New Roman"/>
          <w:lang w:val="en-US"/>
        </w:rPr>
        <w:t>athematics as a science that woul</w:t>
      </w:r>
      <w:r w:rsidR="00465040" w:rsidRPr="00A96EAF">
        <w:rPr>
          <w:rFonts w:ascii="Times New Roman" w:hAnsi="Times New Roman" w:cs="Times New Roman"/>
          <w:lang w:val="en-US"/>
        </w:rPr>
        <w:t>d allow solving a daily problem, the need to establish some mathematical concepts to support the idea of the phenomenon and express it through algebraic language was shown</w:t>
      </w:r>
      <w:r w:rsidR="007114ED" w:rsidRPr="00A96EAF">
        <w:rPr>
          <w:rFonts w:ascii="Times New Roman" w:hAnsi="Times New Roman" w:cs="Times New Roman"/>
          <w:lang w:val="en-US"/>
        </w:rPr>
        <w:t>.</w:t>
      </w:r>
    </w:p>
    <w:p w14:paraId="3F8F207A" w14:textId="77777777" w:rsidR="006B416B" w:rsidRPr="00A96EAF" w:rsidRDefault="006B416B" w:rsidP="00331226">
      <w:pPr>
        <w:spacing w:line="360" w:lineRule="auto"/>
        <w:jc w:val="both"/>
        <w:rPr>
          <w:rFonts w:ascii="Times New Roman" w:hAnsi="Times New Roman" w:cs="Times New Roman"/>
          <w:lang w:val="en-US"/>
        </w:rPr>
      </w:pPr>
    </w:p>
    <w:p w14:paraId="70DDBD36" w14:textId="5A02A8B4" w:rsidR="001D5C28" w:rsidRPr="00A96EAF" w:rsidRDefault="006B416B"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DIM2 corresponds </w:t>
      </w:r>
      <w:r w:rsidR="008F5C6B" w:rsidRPr="00A96EAF">
        <w:rPr>
          <w:rFonts w:ascii="Times New Roman" w:hAnsi="Times New Roman" w:cs="Times New Roman"/>
          <w:lang w:val="en-US"/>
        </w:rPr>
        <w:t xml:space="preserve">to </w:t>
      </w:r>
      <w:r w:rsidRPr="00A96EAF">
        <w:rPr>
          <w:rFonts w:ascii="Times New Roman" w:hAnsi="Times New Roman" w:cs="Times New Roman"/>
          <w:lang w:val="en-US"/>
        </w:rPr>
        <w:t xml:space="preserve">the </w:t>
      </w:r>
      <w:r w:rsidR="007114ED" w:rsidRPr="00A96EAF">
        <w:rPr>
          <w:rFonts w:ascii="Times New Roman" w:hAnsi="Times New Roman" w:cs="Times New Roman"/>
          <w:lang w:val="en-US"/>
        </w:rPr>
        <w:t xml:space="preserve">empathy with the teaching strategy. It is important to mention that </w:t>
      </w:r>
      <w:r w:rsidR="008F5C6B" w:rsidRPr="00A96EAF">
        <w:rPr>
          <w:rFonts w:ascii="Times New Roman" w:hAnsi="Times New Roman" w:cs="Times New Roman"/>
          <w:lang w:val="en-US"/>
        </w:rPr>
        <w:t>if the student is satisfied</w:t>
      </w:r>
      <w:r w:rsidR="007114ED" w:rsidRPr="00A96EAF">
        <w:rPr>
          <w:rFonts w:ascii="Times New Roman" w:hAnsi="Times New Roman" w:cs="Times New Roman"/>
          <w:lang w:val="en-US"/>
        </w:rPr>
        <w:t xml:space="preserve"> with the teaching strategy, the pleasure of knowing and understanding is reflected in learning. </w:t>
      </w:r>
      <w:r w:rsidR="00EC41B1">
        <w:rPr>
          <w:rFonts w:ascii="Times New Roman" w:hAnsi="Times New Roman" w:cs="Times New Roman"/>
          <w:lang w:val="en-US"/>
        </w:rPr>
        <w:t>That is why</w:t>
      </w:r>
      <w:r w:rsidR="007114ED" w:rsidRPr="00A96EAF">
        <w:rPr>
          <w:rFonts w:ascii="Times New Roman" w:hAnsi="Times New Roman" w:cs="Times New Roman"/>
          <w:lang w:val="en-US"/>
        </w:rPr>
        <w:t xml:space="preserve"> </w:t>
      </w:r>
      <w:r w:rsidR="00EC41B1" w:rsidRPr="00A96EAF">
        <w:rPr>
          <w:rFonts w:ascii="Times New Roman" w:hAnsi="Times New Roman" w:cs="Times New Roman"/>
          <w:lang w:val="en-US"/>
        </w:rPr>
        <w:t>it</w:t>
      </w:r>
      <w:r w:rsidR="00EC41B1">
        <w:rPr>
          <w:rFonts w:ascii="Times New Roman" w:hAnsi="Times New Roman" w:cs="Times New Roman"/>
          <w:lang w:val="en-US"/>
        </w:rPr>
        <w:t xml:space="preserve"> i</w:t>
      </w:r>
      <w:r w:rsidR="00EC41B1" w:rsidRPr="00A96EAF">
        <w:rPr>
          <w:rFonts w:ascii="Times New Roman" w:hAnsi="Times New Roman" w:cs="Times New Roman"/>
          <w:lang w:val="en-US"/>
        </w:rPr>
        <w:t xml:space="preserve">s </w:t>
      </w:r>
      <w:r w:rsidR="007114ED" w:rsidRPr="00A96EAF">
        <w:rPr>
          <w:rFonts w:ascii="Times New Roman" w:hAnsi="Times New Roman" w:cs="Times New Roman"/>
          <w:lang w:val="en-US"/>
        </w:rPr>
        <w:t xml:space="preserve">important to know the empathy that students </w:t>
      </w:r>
      <w:r w:rsidR="00E52269">
        <w:rPr>
          <w:rFonts w:ascii="Times New Roman" w:hAnsi="Times New Roman" w:cs="Times New Roman"/>
          <w:lang w:val="en-US"/>
        </w:rPr>
        <w:t>feel</w:t>
      </w:r>
      <w:r w:rsidR="00E52269" w:rsidRPr="00A96EAF">
        <w:rPr>
          <w:rFonts w:ascii="Times New Roman" w:hAnsi="Times New Roman" w:cs="Times New Roman"/>
          <w:lang w:val="en-US"/>
        </w:rPr>
        <w:t xml:space="preserve"> </w:t>
      </w:r>
      <w:r w:rsidR="007114ED" w:rsidRPr="00A96EAF">
        <w:rPr>
          <w:rFonts w:ascii="Times New Roman" w:hAnsi="Times New Roman" w:cs="Times New Roman"/>
          <w:lang w:val="en-US"/>
        </w:rPr>
        <w:t>with the way they</w:t>
      </w:r>
      <w:r w:rsidR="00EC41B1">
        <w:rPr>
          <w:rFonts w:ascii="Times New Roman" w:hAnsi="Times New Roman" w:cs="Times New Roman"/>
          <w:lang w:val="en-US"/>
        </w:rPr>
        <w:t xml:space="preserve"> are</w:t>
      </w:r>
      <w:r w:rsidR="007114ED" w:rsidRPr="00A96EAF">
        <w:rPr>
          <w:rFonts w:ascii="Times New Roman" w:hAnsi="Times New Roman" w:cs="Times New Roman"/>
          <w:lang w:val="en-US"/>
        </w:rPr>
        <w:t xml:space="preserve"> </w:t>
      </w:r>
      <w:r w:rsidR="00EC41B1" w:rsidRPr="00A96EAF">
        <w:rPr>
          <w:rFonts w:ascii="Times New Roman" w:hAnsi="Times New Roman" w:cs="Times New Roman"/>
          <w:lang w:val="en-US"/>
        </w:rPr>
        <w:t>t</w:t>
      </w:r>
      <w:r w:rsidR="00EC41B1">
        <w:rPr>
          <w:rFonts w:ascii="Times New Roman" w:hAnsi="Times New Roman" w:cs="Times New Roman"/>
          <w:lang w:val="en-US"/>
        </w:rPr>
        <w:t>aught</w:t>
      </w:r>
      <w:r w:rsidR="007114ED" w:rsidRPr="00A96EAF">
        <w:rPr>
          <w:rFonts w:ascii="Times New Roman" w:hAnsi="Times New Roman" w:cs="Times New Roman"/>
          <w:lang w:val="en-US"/>
        </w:rPr>
        <w:t>. It is convenient to show that if empathy did not exist</w:t>
      </w:r>
      <w:r w:rsidR="00E52269">
        <w:rPr>
          <w:rFonts w:ascii="Times New Roman" w:hAnsi="Times New Roman" w:cs="Times New Roman"/>
          <w:lang w:val="en-US"/>
        </w:rPr>
        <w:t>,</w:t>
      </w:r>
      <w:r w:rsidR="007114ED" w:rsidRPr="00A96EAF">
        <w:rPr>
          <w:rFonts w:ascii="Times New Roman" w:hAnsi="Times New Roman" w:cs="Times New Roman"/>
          <w:lang w:val="en-US"/>
        </w:rPr>
        <w:t xml:space="preserve"> the research project would fall down.</w:t>
      </w:r>
    </w:p>
    <w:p w14:paraId="05B0B91B" w14:textId="4293B662" w:rsidR="00253AD4" w:rsidRDefault="007114ED"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That </w:t>
      </w:r>
      <w:r w:rsidR="006D4FEA" w:rsidRPr="00A96EAF">
        <w:rPr>
          <w:rFonts w:ascii="Times New Roman" w:hAnsi="Times New Roman" w:cs="Times New Roman"/>
          <w:lang w:val="en-US"/>
        </w:rPr>
        <w:t>w</w:t>
      </w:r>
      <w:r w:rsidR="00253AD4" w:rsidRPr="00A96EAF">
        <w:rPr>
          <w:rFonts w:ascii="Times New Roman" w:hAnsi="Times New Roman" w:cs="Times New Roman"/>
          <w:lang w:val="en-US"/>
        </w:rPr>
        <w:t xml:space="preserve">as the sum of </w:t>
      </w:r>
      <w:r w:rsidR="006D4FEA" w:rsidRPr="00A96EAF">
        <w:rPr>
          <w:rFonts w:ascii="Times New Roman" w:hAnsi="Times New Roman" w:cs="Times New Roman"/>
          <w:lang w:val="en-US"/>
        </w:rPr>
        <w:t>frequencies</w:t>
      </w:r>
      <w:r w:rsidR="00DD6D18">
        <w:rPr>
          <w:rFonts w:ascii="Times New Roman" w:hAnsi="Times New Roman" w:cs="Times New Roman"/>
          <w:lang w:val="en-US"/>
        </w:rPr>
        <w:t xml:space="preserve"> of the items three, four, five</w:t>
      </w:r>
      <w:r w:rsidR="00253AD4" w:rsidRPr="00A96EAF">
        <w:rPr>
          <w:rFonts w:ascii="Times New Roman" w:hAnsi="Times New Roman" w:cs="Times New Roman"/>
          <w:lang w:val="en-US"/>
        </w:rPr>
        <w:t>.</w:t>
      </w:r>
    </w:p>
    <w:p w14:paraId="37C89A07" w14:textId="25C9E2E0" w:rsidR="00EC41B1" w:rsidRDefault="00EC41B1" w:rsidP="00331226">
      <w:pPr>
        <w:spacing w:line="360" w:lineRule="auto"/>
        <w:jc w:val="both"/>
        <w:rPr>
          <w:rFonts w:ascii="Times New Roman" w:hAnsi="Times New Roman" w:cs="Times New Roman"/>
          <w:lang w:val="en-US"/>
        </w:rPr>
      </w:pPr>
    </w:p>
    <w:p w14:paraId="67B9F748" w14:textId="0759B90F" w:rsidR="006B416B" w:rsidRPr="008F053B" w:rsidRDefault="00EC41B1" w:rsidP="008F053B">
      <w:pPr>
        <w:spacing w:line="360" w:lineRule="auto"/>
        <w:jc w:val="center"/>
        <w:rPr>
          <w:rFonts w:ascii="Times New Roman" w:hAnsi="Times New Roman" w:cs="Times New Roman"/>
          <w:b/>
          <w:lang w:val="en-US"/>
        </w:rPr>
      </w:pPr>
      <w:r>
        <w:rPr>
          <w:rFonts w:ascii="Times New Roman" w:hAnsi="Times New Roman" w:cs="Times New Roman"/>
          <w:b/>
          <w:lang w:val="en-US"/>
        </w:rPr>
        <w:lastRenderedPageBreak/>
        <w:t xml:space="preserve">Figure 5. </w:t>
      </w:r>
      <w:r w:rsidRPr="00D20849">
        <w:rPr>
          <w:rFonts w:ascii="Times New Roman" w:hAnsi="Times New Roman" w:cs="Times New Roman"/>
          <w:lang w:val="en-US"/>
        </w:rPr>
        <w:t>Satisfaction with the teaching strategy</w:t>
      </w:r>
    </w:p>
    <w:p w14:paraId="64506104" w14:textId="77777777" w:rsidR="006B416B" w:rsidRPr="00A96EAF" w:rsidRDefault="006B416B"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1ACD1943" wp14:editId="494ED237">
            <wp:extent cx="4320000" cy="283551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a de pantalla 2018-03-31 a la(s) 12.46.3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2835519"/>
                    </a:xfrm>
                    <a:prstGeom prst="rect">
                      <a:avLst/>
                    </a:prstGeom>
                  </pic:spPr>
                </pic:pic>
              </a:graphicData>
            </a:graphic>
          </wp:inline>
        </w:drawing>
      </w:r>
    </w:p>
    <w:p w14:paraId="7AA6CAD0" w14:textId="1010B587" w:rsidR="006B416B" w:rsidRDefault="00EC41B1" w:rsidP="005722DD">
      <w:pPr>
        <w:pStyle w:val="Descripcin"/>
        <w:jc w:val="center"/>
        <w:rPr>
          <w:rFonts w:ascii="Times New Roman" w:hAnsi="Times New Roman" w:cs="Times New Roman"/>
          <w:i w:val="0"/>
          <w:color w:val="auto"/>
          <w:sz w:val="24"/>
          <w:lang w:val="en-US"/>
        </w:rPr>
      </w:pPr>
      <w:r w:rsidRPr="005722DD">
        <w:rPr>
          <w:rFonts w:ascii="Times New Roman" w:hAnsi="Times New Roman" w:cs="Times New Roman"/>
          <w:i w:val="0"/>
          <w:color w:val="auto"/>
          <w:sz w:val="24"/>
          <w:lang w:val="en-US"/>
        </w:rPr>
        <w:t xml:space="preserve">Source: </w:t>
      </w:r>
      <w:r w:rsidR="00FC6844">
        <w:rPr>
          <w:rFonts w:ascii="Times New Roman" w:hAnsi="Times New Roman" w:cs="Times New Roman"/>
          <w:i w:val="0"/>
          <w:color w:val="auto"/>
          <w:sz w:val="24"/>
          <w:lang w:val="en-US"/>
        </w:rPr>
        <w:t>o</w:t>
      </w:r>
      <w:r w:rsidRPr="005722DD">
        <w:rPr>
          <w:rFonts w:ascii="Times New Roman" w:hAnsi="Times New Roman" w:cs="Times New Roman"/>
          <w:i w:val="0"/>
          <w:color w:val="auto"/>
          <w:sz w:val="24"/>
          <w:lang w:val="en-US"/>
        </w:rPr>
        <w:t>wn elaboration</w:t>
      </w:r>
    </w:p>
    <w:p w14:paraId="5981791C" w14:textId="77777777" w:rsidR="009A4ADA" w:rsidRPr="009A4ADA" w:rsidRDefault="009A4ADA" w:rsidP="009A4ADA">
      <w:pPr>
        <w:rPr>
          <w:lang w:val="en-US"/>
        </w:rPr>
      </w:pPr>
    </w:p>
    <w:p w14:paraId="2F2FC40F" w14:textId="5697B995" w:rsidR="00253AD4" w:rsidRDefault="00610F3D"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w:t>
      </w:r>
      <w:r w:rsidR="004D025A" w:rsidRPr="00A96EAF">
        <w:rPr>
          <w:rFonts w:ascii="Times New Roman" w:hAnsi="Times New Roman" w:cs="Times New Roman"/>
          <w:lang w:val="en-US"/>
        </w:rPr>
        <w:t>D</w:t>
      </w:r>
      <w:r w:rsidR="004D025A">
        <w:rPr>
          <w:rFonts w:ascii="Times New Roman" w:hAnsi="Times New Roman" w:cs="Times New Roman"/>
          <w:lang w:val="en-US"/>
        </w:rPr>
        <w:t>IM</w:t>
      </w:r>
      <w:r w:rsidR="004D025A" w:rsidRPr="00A96EAF">
        <w:rPr>
          <w:rFonts w:ascii="Times New Roman" w:hAnsi="Times New Roman" w:cs="Times New Roman"/>
          <w:lang w:val="en-US"/>
        </w:rPr>
        <w:t xml:space="preserve">3 </w:t>
      </w:r>
      <w:r w:rsidR="00253AD4" w:rsidRPr="00A96EAF">
        <w:rPr>
          <w:rFonts w:ascii="Times New Roman" w:hAnsi="Times New Roman" w:cs="Times New Roman"/>
          <w:lang w:val="en-US"/>
        </w:rPr>
        <w:t xml:space="preserve">was </w:t>
      </w:r>
      <w:r w:rsidR="006D4FEA" w:rsidRPr="00A96EAF">
        <w:rPr>
          <w:rFonts w:ascii="Times New Roman" w:hAnsi="Times New Roman" w:cs="Times New Roman"/>
          <w:lang w:val="en-US"/>
        </w:rPr>
        <w:t>considered with</w:t>
      </w:r>
      <w:r w:rsidR="00DD6D18">
        <w:rPr>
          <w:rFonts w:ascii="Times New Roman" w:hAnsi="Times New Roman" w:cs="Times New Roman"/>
          <w:lang w:val="en-US"/>
        </w:rPr>
        <w:t xml:space="preserve"> the items six and seven.</w:t>
      </w:r>
    </w:p>
    <w:p w14:paraId="570FFED6" w14:textId="77777777" w:rsidR="009A4ADA" w:rsidRDefault="009A4ADA" w:rsidP="00945CA5">
      <w:pPr>
        <w:spacing w:line="360" w:lineRule="auto"/>
        <w:jc w:val="center"/>
        <w:rPr>
          <w:rFonts w:ascii="Times New Roman" w:hAnsi="Times New Roman" w:cs="Times New Roman"/>
          <w:b/>
          <w:lang w:val="en-US"/>
        </w:rPr>
      </w:pPr>
    </w:p>
    <w:p w14:paraId="56812CEB" w14:textId="01AB8C07" w:rsidR="00610F3D" w:rsidRPr="00945CA5" w:rsidRDefault="00EC41B1" w:rsidP="00945CA5">
      <w:pPr>
        <w:spacing w:line="360" w:lineRule="auto"/>
        <w:jc w:val="center"/>
        <w:rPr>
          <w:rFonts w:ascii="Times New Roman" w:hAnsi="Times New Roman" w:cs="Times New Roman"/>
          <w:b/>
          <w:lang w:val="en-US"/>
        </w:rPr>
      </w:pPr>
      <w:r>
        <w:rPr>
          <w:rFonts w:ascii="Times New Roman" w:hAnsi="Times New Roman" w:cs="Times New Roman"/>
          <w:b/>
          <w:lang w:val="en-US"/>
        </w:rPr>
        <w:t xml:space="preserve">Figure 6. </w:t>
      </w:r>
      <w:r w:rsidRPr="00D20849">
        <w:rPr>
          <w:rFonts w:ascii="Times New Roman" w:hAnsi="Times New Roman" w:cs="Times New Roman"/>
          <w:lang w:val="en-US"/>
        </w:rPr>
        <w:t>Mathematical modeling</w:t>
      </w:r>
    </w:p>
    <w:p w14:paraId="34A5196D" w14:textId="77777777" w:rsidR="001862B5" w:rsidRPr="00A96EAF" w:rsidRDefault="009E6CBB"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6FE36EA1" wp14:editId="031810DA">
            <wp:extent cx="4320000" cy="2857026"/>
            <wp:effectExtent l="0" t="0" r="0"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ptura de pantalla 2018-03-31 a la(s) 13.50.3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2857026"/>
                    </a:xfrm>
                    <a:prstGeom prst="rect">
                      <a:avLst/>
                    </a:prstGeom>
                  </pic:spPr>
                </pic:pic>
              </a:graphicData>
            </a:graphic>
          </wp:inline>
        </w:drawing>
      </w:r>
    </w:p>
    <w:p w14:paraId="3CCD2D36" w14:textId="57ED9F5A" w:rsidR="006B416B" w:rsidRPr="005722DD" w:rsidRDefault="00EC41B1" w:rsidP="005722DD">
      <w:pPr>
        <w:pStyle w:val="Descripcin"/>
        <w:jc w:val="center"/>
        <w:rPr>
          <w:rFonts w:ascii="Times New Roman" w:hAnsi="Times New Roman" w:cs="Times New Roman"/>
          <w:i w:val="0"/>
          <w:color w:val="auto"/>
          <w:sz w:val="36"/>
          <w:szCs w:val="24"/>
          <w:lang w:val="en-US"/>
        </w:rPr>
      </w:pPr>
      <w:r w:rsidRPr="005722DD">
        <w:rPr>
          <w:rFonts w:ascii="Times New Roman" w:hAnsi="Times New Roman" w:cs="Times New Roman"/>
          <w:i w:val="0"/>
          <w:color w:val="auto"/>
          <w:sz w:val="24"/>
          <w:lang w:val="en-US"/>
        </w:rPr>
        <w:t xml:space="preserve">Source: </w:t>
      </w:r>
      <w:r w:rsidR="00FC6844">
        <w:rPr>
          <w:rFonts w:ascii="Times New Roman" w:hAnsi="Times New Roman" w:cs="Times New Roman"/>
          <w:i w:val="0"/>
          <w:color w:val="auto"/>
          <w:sz w:val="24"/>
          <w:lang w:val="en-US"/>
        </w:rPr>
        <w:t>o</w:t>
      </w:r>
      <w:r w:rsidRPr="005722DD">
        <w:rPr>
          <w:rFonts w:ascii="Times New Roman" w:hAnsi="Times New Roman" w:cs="Times New Roman"/>
          <w:i w:val="0"/>
          <w:color w:val="auto"/>
          <w:sz w:val="24"/>
          <w:lang w:val="en-US"/>
        </w:rPr>
        <w:t>wn elaboration</w:t>
      </w:r>
    </w:p>
    <w:p w14:paraId="54D1BEB4" w14:textId="52071B1B" w:rsidR="001862B5" w:rsidRPr="00A96EAF" w:rsidRDefault="001D5C28"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lastRenderedPageBreak/>
        <w:t>This figure shows the degree of acceptability in a self-critical and reflective way</w:t>
      </w:r>
      <w:r w:rsidR="00EC41B1">
        <w:rPr>
          <w:rFonts w:ascii="Times New Roman" w:hAnsi="Times New Roman" w:cs="Times New Roman"/>
          <w:lang w:val="en-US"/>
        </w:rPr>
        <w:t>,</w:t>
      </w:r>
      <w:r w:rsidRPr="00A96EAF">
        <w:rPr>
          <w:rFonts w:ascii="Times New Roman" w:hAnsi="Times New Roman" w:cs="Times New Roman"/>
          <w:lang w:val="en-US"/>
        </w:rPr>
        <w:t xml:space="preserve"> regarding the learning of </w:t>
      </w:r>
      <w:r w:rsidR="00EC41B1">
        <w:rPr>
          <w:rFonts w:ascii="Times New Roman" w:hAnsi="Times New Roman" w:cs="Times New Roman"/>
          <w:lang w:val="en-US"/>
        </w:rPr>
        <w:t>Calculus</w:t>
      </w:r>
      <w:r w:rsidRPr="00A96EAF">
        <w:rPr>
          <w:rFonts w:ascii="Times New Roman" w:hAnsi="Times New Roman" w:cs="Times New Roman"/>
          <w:lang w:val="en-US"/>
        </w:rPr>
        <w:t xml:space="preserve"> with physical phenomena of daily life</w:t>
      </w:r>
      <w:r w:rsidR="004D025A">
        <w:rPr>
          <w:rFonts w:ascii="Times New Roman" w:hAnsi="Times New Roman" w:cs="Times New Roman"/>
          <w:lang w:val="en-US"/>
        </w:rPr>
        <w:t>,</w:t>
      </w:r>
      <w:r w:rsidRPr="00A96EAF">
        <w:rPr>
          <w:rFonts w:ascii="Times New Roman" w:hAnsi="Times New Roman" w:cs="Times New Roman"/>
          <w:lang w:val="en-US"/>
        </w:rPr>
        <w:t xml:space="preserve"> allowing to establish correlation with the mathematical world.</w:t>
      </w:r>
    </w:p>
    <w:p w14:paraId="0D8DF2EF" w14:textId="77777777" w:rsidR="001D5C28" w:rsidRPr="00A96EAF" w:rsidRDefault="001D5C28" w:rsidP="00331226">
      <w:pPr>
        <w:spacing w:line="360" w:lineRule="auto"/>
        <w:jc w:val="both"/>
        <w:rPr>
          <w:rFonts w:ascii="Times New Roman" w:hAnsi="Times New Roman" w:cs="Times New Roman"/>
          <w:lang w:val="en-US"/>
        </w:rPr>
      </w:pPr>
    </w:p>
    <w:p w14:paraId="19AD71C0" w14:textId="383A4F0F" w:rsidR="009A19AC" w:rsidRDefault="009E6CBB"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 The</w:t>
      </w:r>
      <w:r w:rsidR="001862B5" w:rsidRPr="00A96EAF">
        <w:rPr>
          <w:rFonts w:ascii="Times New Roman" w:hAnsi="Times New Roman" w:cs="Times New Roman"/>
          <w:lang w:val="en-US"/>
        </w:rPr>
        <w:t xml:space="preserve"> DIM4 corresponds of the items </w:t>
      </w:r>
      <w:r w:rsidR="00DD6D18">
        <w:rPr>
          <w:rFonts w:ascii="Times New Roman" w:hAnsi="Times New Roman" w:cs="Times New Roman"/>
          <w:lang w:val="en-US"/>
        </w:rPr>
        <w:t>eight-</w:t>
      </w:r>
      <w:proofErr w:type="spellStart"/>
      <w:r w:rsidRPr="00A96EAF">
        <w:rPr>
          <w:rFonts w:ascii="Times New Roman" w:hAnsi="Times New Roman" w:cs="Times New Roman"/>
          <w:lang w:val="en-US"/>
        </w:rPr>
        <w:t>i</w:t>
      </w:r>
      <w:proofErr w:type="spellEnd"/>
      <w:r w:rsidRPr="00A96EAF">
        <w:rPr>
          <w:rFonts w:ascii="Times New Roman" w:hAnsi="Times New Roman" w:cs="Times New Roman"/>
          <w:lang w:val="en-US"/>
        </w:rPr>
        <w:t xml:space="preserve"> and 23</w:t>
      </w:r>
    </w:p>
    <w:p w14:paraId="2FF7D030" w14:textId="50FA7DD4" w:rsidR="0060764A" w:rsidRDefault="0060764A" w:rsidP="00331226">
      <w:pPr>
        <w:spacing w:line="360" w:lineRule="auto"/>
        <w:jc w:val="both"/>
        <w:rPr>
          <w:rFonts w:ascii="Times New Roman" w:hAnsi="Times New Roman" w:cs="Times New Roman"/>
          <w:lang w:val="en-US"/>
        </w:rPr>
      </w:pPr>
    </w:p>
    <w:p w14:paraId="34BA174A" w14:textId="17AF887B" w:rsidR="0060764A" w:rsidRPr="005722DD" w:rsidRDefault="0060764A" w:rsidP="005722DD">
      <w:pPr>
        <w:spacing w:line="360" w:lineRule="auto"/>
        <w:jc w:val="center"/>
        <w:rPr>
          <w:rFonts w:ascii="Times New Roman" w:hAnsi="Times New Roman" w:cs="Times New Roman"/>
          <w:b/>
          <w:lang w:val="en-US"/>
        </w:rPr>
      </w:pPr>
      <w:r>
        <w:rPr>
          <w:rFonts w:ascii="Times New Roman" w:hAnsi="Times New Roman" w:cs="Times New Roman"/>
          <w:b/>
          <w:lang w:val="en-US"/>
        </w:rPr>
        <w:t xml:space="preserve">Figure 7. </w:t>
      </w:r>
      <w:r w:rsidRPr="00D20849">
        <w:rPr>
          <w:rFonts w:ascii="Times New Roman" w:hAnsi="Times New Roman" w:cs="Times New Roman"/>
          <w:lang w:val="en-US"/>
        </w:rPr>
        <w:t>Mathematization</w:t>
      </w:r>
    </w:p>
    <w:p w14:paraId="2DF18BB2" w14:textId="77777777" w:rsidR="00D26302" w:rsidRPr="00A96EAF" w:rsidRDefault="00F93E72"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4D4B2022" wp14:editId="561CA73F">
            <wp:extent cx="4320000" cy="2843340"/>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a de pantalla 2018-03-31 a la(s) 13.15.5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2843340"/>
                    </a:xfrm>
                    <a:prstGeom prst="rect">
                      <a:avLst/>
                    </a:prstGeom>
                  </pic:spPr>
                </pic:pic>
              </a:graphicData>
            </a:graphic>
          </wp:inline>
        </w:drawing>
      </w:r>
    </w:p>
    <w:p w14:paraId="2689074E" w14:textId="397157AF" w:rsidR="0072543A" w:rsidRPr="005722DD" w:rsidRDefault="0060764A" w:rsidP="005722DD">
      <w:pPr>
        <w:pStyle w:val="Descripcin"/>
        <w:jc w:val="center"/>
        <w:rPr>
          <w:rFonts w:ascii="Times New Roman" w:hAnsi="Times New Roman" w:cs="Times New Roman"/>
          <w:i w:val="0"/>
          <w:color w:val="auto"/>
          <w:sz w:val="24"/>
          <w:lang w:val="en-US"/>
        </w:rPr>
      </w:pPr>
      <w:r w:rsidRPr="005722DD">
        <w:rPr>
          <w:rFonts w:ascii="Times New Roman" w:hAnsi="Times New Roman" w:cs="Times New Roman"/>
          <w:i w:val="0"/>
          <w:color w:val="auto"/>
          <w:sz w:val="24"/>
          <w:lang w:val="en-US"/>
        </w:rPr>
        <w:t xml:space="preserve">Source: </w:t>
      </w:r>
      <w:r w:rsidR="00FC6844">
        <w:rPr>
          <w:rFonts w:ascii="Times New Roman" w:hAnsi="Times New Roman" w:cs="Times New Roman"/>
          <w:i w:val="0"/>
          <w:color w:val="auto"/>
          <w:sz w:val="24"/>
          <w:lang w:val="en-US"/>
        </w:rPr>
        <w:t>o</w:t>
      </w:r>
      <w:r w:rsidRPr="005722DD">
        <w:rPr>
          <w:rFonts w:ascii="Times New Roman" w:hAnsi="Times New Roman" w:cs="Times New Roman"/>
          <w:i w:val="0"/>
          <w:color w:val="auto"/>
          <w:sz w:val="24"/>
          <w:lang w:val="en-US"/>
        </w:rPr>
        <w:t>wn elaboration</w:t>
      </w:r>
    </w:p>
    <w:p w14:paraId="428D3DF1" w14:textId="77777777" w:rsidR="0060764A" w:rsidRPr="005722DD" w:rsidRDefault="0060764A" w:rsidP="005722DD">
      <w:pPr>
        <w:rPr>
          <w:lang w:val="en-US"/>
        </w:rPr>
      </w:pPr>
    </w:p>
    <w:p w14:paraId="71E9F46E" w14:textId="75BD85A6" w:rsidR="0072543A" w:rsidRPr="00A96EAF" w:rsidRDefault="0072543A"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It shows the percentage of mathematical language and</w:t>
      </w:r>
      <w:r w:rsidR="00D26302" w:rsidRPr="00A96EAF">
        <w:rPr>
          <w:rFonts w:ascii="Times New Roman" w:hAnsi="Times New Roman" w:cs="Times New Roman"/>
          <w:lang w:val="en-US"/>
        </w:rPr>
        <w:t xml:space="preserve"> </w:t>
      </w:r>
      <w:r w:rsidRPr="00A96EAF">
        <w:rPr>
          <w:rFonts w:ascii="Times New Roman" w:hAnsi="Times New Roman" w:cs="Times New Roman"/>
          <w:lang w:val="en-US"/>
        </w:rPr>
        <w:t xml:space="preserve">interpretation </w:t>
      </w:r>
      <w:r w:rsidR="001A1D04">
        <w:rPr>
          <w:rFonts w:ascii="Times New Roman" w:hAnsi="Times New Roman" w:cs="Times New Roman"/>
          <w:lang w:val="en-US"/>
        </w:rPr>
        <w:t xml:space="preserve">of </w:t>
      </w:r>
      <w:r w:rsidRPr="00A96EAF">
        <w:rPr>
          <w:rFonts w:ascii="Times New Roman" w:hAnsi="Times New Roman" w:cs="Times New Roman"/>
          <w:lang w:val="en-US"/>
        </w:rPr>
        <w:t>mathematical functions</w:t>
      </w:r>
      <w:r w:rsidR="00E52269">
        <w:rPr>
          <w:rFonts w:ascii="Times New Roman" w:hAnsi="Times New Roman" w:cs="Times New Roman"/>
          <w:lang w:val="en-US"/>
        </w:rPr>
        <w:t xml:space="preserve"> understanding</w:t>
      </w:r>
      <w:r w:rsidRPr="00A96EAF">
        <w:rPr>
          <w:rFonts w:ascii="Times New Roman" w:hAnsi="Times New Roman" w:cs="Times New Roman"/>
          <w:lang w:val="en-US"/>
        </w:rPr>
        <w:t xml:space="preserve"> applied in everyday problems </w:t>
      </w:r>
      <w:r w:rsidR="001862B5" w:rsidRPr="00A96EAF">
        <w:rPr>
          <w:rFonts w:ascii="Times New Roman" w:hAnsi="Times New Roman" w:cs="Times New Roman"/>
          <w:lang w:val="en-US"/>
        </w:rPr>
        <w:t>and to model some problems</w:t>
      </w:r>
      <w:r w:rsidR="008E60EB" w:rsidRPr="00A96EAF">
        <w:rPr>
          <w:rFonts w:ascii="Times New Roman" w:hAnsi="Times New Roman" w:cs="Times New Roman"/>
          <w:lang w:val="en-US"/>
        </w:rPr>
        <w:t>.</w:t>
      </w:r>
    </w:p>
    <w:p w14:paraId="37530989" w14:textId="77777777" w:rsidR="008E60EB" w:rsidRPr="00A96EAF" w:rsidRDefault="008E60EB" w:rsidP="00331226">
      <w:pPr>
        <w:spacing w:line="360" w:lineRule="auto"/>
        <w:jc w:val="both"/>
        <w:rPr>
          <w:rFonts w:ascii="Times New Roman" w:hAnsi="Times New Roman" w:cs="Times New Roman"/>
          <w:lang w:val="en-US"/>
        </w:rPr>
      </w:pPr>
    </w:p>
    <w:p w14:paraId="07A1A411" w14:textId="77777777" w:rsidR="0072543A" w:rsidRDefault="009E6CBB"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w:t>
      </w:r>
      <w:r w:rsidR="00DD6D18">
        <w:rPr>
          <w:rFonts w:ascii="Times New Roman" w:hAnsi="Times New Roman" w:cs="Times New Roman"/>
          <w:lang w:val="en-US"/>
        </w:rPr>
        <w:t xml:space="preserve"> DIM5 corresponds of the items nine-</w:t>
      </w:r>
      <w:proofErr w:type="spellStart"/>
      <w:r w:rsidRPr="00A96EAF">
        <w:rPr>
          <w:rFonts w:ascii="Times New Roman" w:hAnsi="Times New Roman" w:cs="Times New Roman"/>
          <w:lang w:val="en-US"/>
        </w:rPr>
        <w:t>i</w:t>
      </w:r>
      <w:proofErr w:type="spellEnd"/>
      <w:r w:rsidRPr="00A96EAF">
        <w:rPr>
          <w:rFonts w:ascii="Times New Roman" w:hAnsi="Times New Roman" w:cs="Times New Roman"/>
          <w:lang w:val="en-US"/>
        </w:rPr>
        <w:t>, 10, 13i and 22.</w:t>
      </w:r>
    </w:p>
    <w:p w14:paraId="1BB04584" w14:textId="77777777" w:rsidR="009A4ADA" w:rsidRPr="00A96EAF" w:rsidRDefault="009A4ADA" w:rsidP="00331226">
      <w:pPr>
        <w:spacing w:line="360" w:lineRule="auto"/>
        <w:jc w:val="both"/>
        <w:rPr>
          <w:rFonts w:ascii="Times New Roman" w:hAnsi="Times New Roman" w:cs="Times New Roman"/>
          <w:lang w:val="en-US"/>
        </w:rPr>
      </w:pPr>
    </w:p>
    <w:p w14:paraId="1FD810D1" w14:textId="181D2A8D" w:rsidR="00435871" w:rsidRPr="008F053B" w:rsidRDefault="0060764A" w:rsidP="008F053B">
      <w:pPr>
        <w:keepNext/>
        <w:spacing w:line="360" w:lineRule="auto"/>
        <w:jc w:val="center"/>
        <w:rPr>
          <w:rFonts w:ascii="Times New Roman" w:hAnsi="Times New Roman" w:cs="Times New Roman"/>
        </w:rPr>
      </w:pPr>
      <w:r>
        <w:rPr>
          <w:rFonts w:ascii="Times New Roman" w:hAnsi="Times New Roman" w:cs="Times New Roman"/>
          <w:b/>
        </w:rPr>
        <w:lastRenderedPageBreak/>
        <w:t xml:space="preserve">Figure 8. </w:t>
      </w:r>
      <w:proofErr w:type="spellStart"/>
      <w:r w:rsidRPr="00D20849">
        <w:rPr>
          <w:rFonts w:ascii="Times New Roman" w:hAnsi="Times New Roman" w:cs="Times New Roman"/>
        </w:rPr>
        <w:t>Mathematical</w:t>
      </w:r>
      <w:proofErr w:type="spellEnd"/>
      <w:r w:rsidRPr="00D20849">
        <w:rPr>
          <w:rFonts w:ascii="Times New Roman" w:hAnsi="Times New Roman" w:cs="Times New Roman"/>
        </w:rPr>
        <w:t xml:space="preserve"> </w:t>
      </w:r>
      <w:proofErr w:type="spellStart"/>
      <w:r w:rsidRPr="00D20849">
        <w:rPr>
          <w:rFonts w:ascii="Times New Roman" w:hAnsi="Times New Roman" w:cs="Times New Roman"/>
        </w:rPr>
        <w:t>Skills</w:t>
      </w:r>
      <w:proofErr w:type="spellEnd"/>
    </w:p>
    <w:p w14:paraId="5F1FC4BD" w14:textId="3F8E130E" w:rsidR="00D26302" w:rsidRPr="00A96EAF" w:rsidRDefault="00BA6AD2"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24490623" wp14:editId="207D35EC">
            <wp:extent cx="4320000" cy="285800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tura de pantalla 2018-03-31 a la(s) 13.22.1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0" cy="2858004"/>
                    </a:xfrm>
                    <a:prstGeom prst="rect">
                      <a:avLst/>
                    </a:prstGeom>
                  </pic:spPr>
                </pic:pic>
              </a:graphicData>
            </a:graphic>
          </wp:inline>
        </w:drawing>
      </w:r>
    </w:p>
    <w:p w14:paraId="60CB7913" w14:textId="0A19CB28" w:rsidR="00BA6AD2" w:rsidRPr="005722DD" w:rsidRDefault="0060764A" w:rsidP="005722DD">
      <w:pPr>
        <w:pStyle w:val="Descripcin"/>
        <w:jc w:val="center"/>
        <w:rPr>
          <w:rFonts w:ascii="Times New Roman" w:hAnsi="Times New Roman" w:cs="Times New Roman"/>
          <w:i w:val="0"/>
          <w:color w:val="auto"/>
          <w:sz w:val="24"/>
          <w:szCs w:val="24"/>
          <w:lang w:val="en-US"/>
        </w:rPr>
      </w:pPr>
      <w:r w:rsidRPr="005722DD">
        <w:rPr>
          <w:rFonts w:ascii="Times New Roman" w:hAnsi="Times New Roman" w:cs="Times New Roman"/>
          <w:i w:val="0"/>
          <w:color w:val="auto"/>
          <w:sz w:val="24"/>
          <w:szCs w:val="24"/>
          <w:lang w:val="en-US"/>
        </w:rPr>
        <w:t xml:space="preserve">Source: </w:t>
      </w:r>
      <w:r w:rsidR="00FC6844">
        <w:rPr>
          <w:rFonts w:ascii="Times New Roman" w:hAnsi="Times New Roman" w:cs="Times New Roman"/>
          <w:i w:val="0"/>
          <w:color w:val="auto"/>
          <w:sz w:val="24"/>
          <w:szCs w:val="24"/>
          <w:lang w:val="en-US"/>
        </w:rPr>
        <w:t>o</w:t>
      </w:r>
      <w:r w:rsidRPr="005722DD">
        <w:rPr>
          <w:rFonts w:ascii="Times New Roman" w:hAnsi="Times New Roman" w:cs="Times New Roman"/>
          <w:i w:val="0"/>
          <w:color w:val="auto"/>
          <w:sz w:val="24"/>
          <w:szCs w:val="24"/>
          <w:lang w:val="en-US"/>
        </w:rPr>
        <w:t>wn elaboration</w:t>
      </w:r>
    </w:p>
    <w:p w14:paraId="60D0E0AE" w14:textId="516B6D55" w:rsidR="009E6CBB" w:rsidRDefault="0060764A" w:rsidP="00331226">
      <w:pPr>
        <w:spacing w:line="360" w:lineRule="auto"/>
        <w:jc w:val="both"/>
        <w:rPr>
          <w:rFonts w:ascii="Times New Roman" w:hAnsi="Times New Roman" w:cs="Times New Roman"/>
          <w:lang w:val="en-US"/>
        </w:rPr>
      </w:pPr>
      <w:r>
        <w:rPr>
          <w:rFonts w:ascii="Times New Roman" w:hAnsi="Times New Roman" w:cs="Times New Roman"/>
          <w:lang w:val="en-US"/>
        </w:rPr>
        <w:t>It r</w:t>
      </w:r>
      <w:r w:rsidRPr="00A96EAF">
        <w:rPr>
          <w:rFonts w:ascii="Times New Roman" w:hAnsi="Times New Roman" w:cs="Times New Roman"/>
          <w:lang w:val="en-US"/>
        </w:rPr>
        <w:t xml:space="preserve">epresents </w:t>
      </w:r>
      <w:r w:rsidR="0072543A" w:rsidRPr="00A96EAF">
        <w:rPr>
          <w:rFonts w:ascii="Times New Roman" w:hAnsi="Times New Roman" w:cs="Times New Roman"/>
          <w:lang w:val="en-US"/>
        </w:rPr>
        <w:t xml:space="preserve">the acquired mathematical techniques and skills which were developed through this strategy. This simulation was evaluated through </w:t>
      </w:r>
      <w:r w:rsidR="00AB105A">
        <w:rPr>
          <w:rFonts w:ascii="Times New Roman" w:hAnsi="Times New Roman" w:cs="Times New Roman"/>
          <w:lang w:val="en-US"/>
        </w:rPr>
        <w:t>a</w:t>
      </w:r>
      <w:r w:rsidR="00AB105A" w:rsidRPr="00A96EAF">
        <w:rPr>
          <w:rFonts w:ascii="Times New Roman" w:hAnsi="Times New Roman" w:cs="Times New Roman"/>
          <w:lang w:val="en-US"/>
        </w:rPr>
        <w:t xml:space="preserve"> </w:t>
      </w:r>
      <w:r w:rsidR="0072543A" w:rsidRPr="00A96EAF">
        <w:rPr>
          <w:rFonts w:ascii="Times New Roman" w:hAnsi="Times New Roman" w:cs="Times New Roman"/>
          <w:lang w:val="en-US"/>
        </w:rPr>
        <w:t>symbolic and algebraic management of mathematical variables</w:t>
      </w:r>
      <w:r>
        <w:rPr>
          <w:rFonts w:ascii="Times New Roman" w:hAnsi="Times New Roman" w:cs="Times New Roman"/>
          <w:lang w:val="en-US"/>
        </w:rPr>
        <w:t>,</w:t>
      </w:r>
      <w:r w:rsidRPr="00A96EAF">
        <w:rPr>
          <w:rFonts w:ascii="Times New Roman" w:hAnsi="Times New Roman" w:cs="Times New Roman"/>
          <w:lang w:val="en-US"/>
        </w:rPr>
        <w:t xml:space="preserve"> </w:t>
      </w:r>
      <w:r>
        <w:rPr>
          <w:rFonts w:ascii="Times New Roman" w:hAnsi="Times New Roman" w:cs="Times New Roman"/>
          <w:lang w:val="en-US"/>
        </w:rPr>
        <w:t>a</w:t>
      </w:r>
      <w:r w:rsidRPr="00A96EAF">
        <w:rPr>
          <w:rFonts w:ascii="Times New Roman" w:hAnsi="Times New Roman" w:cs="Times New Roman"/>
          <w:lang w:val="en-US"/>
        </w:rPr>
        <w:t xml:space="preserve">s </w:t>
      </w:r>
      <w:r w:rsidR="0072543A" w:rsidRPr="00A96EAF">
        <w:rPr>
          <w:rFonts w:ascii="Times New Roman" w:hAnsi="Times New Roman" w:cs="Times New Roman"/>
          <w:lang w:val="en-US"/>
        </w:rPr>
        <w:t>well as conceptualization of function to establish the problem to solve.</w:t>
      </w:r>
    </w:p>
    <w:p w14:paraId="214E32B8" w14:textId="4FFC7258" w:rsidR="000F36FC" w:rsidRDefault="000F36FC" w:rsidP="00331226">
      <w:pPr>
        <w:spacing w:line="360" w:lineRule="auto"/>
        <w:jc w:val="both"/>
        <w:rPr>
          <w:rFonts w:ascii="Times New Roman" w:hAnsi="Times New Roman" w:cs="Times New Roman"/>
          <w:lang w:val="en-US"/>
        </w:rPr>
      </w:pPr>
    </w:p>
    <w:p w14:paraId="22BB67F9" w14:textId="0A90724F" w:rsidR="000F36FC" w:rsidRDefault="000F36FC" w:rsidP="00331226">
      <w:pPr>
        <w:spacing w:line="360" w:lineRule="auto"/>
        <w:jc w:val="both"/>
        <w:rPr>
          <w:rFonts w:ascii="Times New Roman" w:hAnsi="Times New Roman" w:cs="Times New Roman"/>
          <w:lang w:val="en-US"/>
        </w:rPr>
      </w:pPr>
    </w:p>
    <w:p w14:paraId="627DF2AD" w14:textId="14D3B69C" w:rsidR="000F36FC" w:rsidRDefault="000F36FC" w:rsidP="00331226">
      <w:pPr>
        <w:spacing w:line="360" w:lineRule="auto"/>
        <w:jc w:val="both"/>
        <w:rPr>
          <w:rFonts w:ascii="Times New Roman" w:hAnsi="Times New Roman" w:cs="Times New Roman"/>
          <w:lang w:val="en-US"/>
        </w:rPr>
      </w:pPr>
    </w:p>
    <w:p w14:paraId="19113765" w14:textId="4486E46C" w:rsidR="000F36FC" w:rsidRDefault="000F36FC" w:rsidP="00331226">
      <w:pPr>
        <w:spacing w:line="360" w:lineRule="auto"/>
        <w:jc w:val="both"/>
        <w:rPr>
          <w:rFonts w:ascii="Times New Roman" w:hAnsi="Times New Roman" w:cs="Times New Roman"/>
          <w:lang w:val="en-US"/>
        </w:rPr>
      </w:pPr>
    </w:p>
    <w:p w14:paraId="05F5EF0F" w14:textId="46E0D489" w:rsidR="000F36FC" w:rsidRDefault="000F36FC" w:rsidP="00331226">
      <w:pPr>
        <w:spacing w:line="360" w:lineRule="auto"/>
        <w:jc w:val="both"/>
        <w:rPr>
          <w:rFonts w:ascii="Times New Roman" w:hAnsi="Times New Roman" w:cs="Times New Roman"/>
          <w:lang w:val="en-US"/>
        </w:rPr>
      </w:pPr>
    </w:p>
    <w:p w14:paraId="3A466D8D" w14:textId="3AE595A3" w:rsidR="000F36FC" w:rsidRDefault="000F36FC" w:rsidP="00331226">
      <w:pPr>
        <w:spacing w:line="360" w:lineRule="auto"/>
        <w:jc w:val="both"/>
        <w:rPr>
          <w:rFonts w:ascii="Times New Roman" w:hAnsi="Times New Roman" w:cs="Times New Roman"/>
          <w:lang w:val="en-US"/>
        </w:rPr>
      </w:pPr>
    </w:p>
    <w:p w14:paraId="14AA58C5" w14:textId="661C4D23" w:rsidR="000F36FC" w:rsidRDefault="000F36FC" w:rsidP="00331226">
      <w:pPr>
        <w:spacing w:line="360" w:lineRule="auto"/>
        <w:jc w:val="both"/>
        <w:rPr>
          <w:rFonts w:ascii="Times New Roman" w:hAnsi="Times New Roman" w:cs="Times New Roman"/>
          <w:lang w:val="en-US"/>
        </w:rPr>
      </w:pPr>
    </w:p>
    <w:p w14:paraId="66C8342B" w14:textId="29864A83" w:rsidR="000F36FC" w:rsidRDefault="000F36FC" w:rsidP="00331226">
      <w:pPr>
        <w:spacing w:line="360" w:lineRule="auto"/>
        <w:jc w:val="both"/>
        <w:rPr>
          <w:rFonts w:ascii="Times New Roman" w:hAnsi="Times New Roman" w:cs="Times New Roman"/>
          <w:lang w:val="en-US"/>
        </w:rPr>
      </w:pPr>
    </w:p>
    <w:p w14:paraId="1FE544DB" w14:textId="398F410D" w:rsidR="000F36FC" w:rsidRDefault="000F36FC" w:rsidP="00331226">
      <w:pPr>
        <w:spacing w:line="360" w:lineRule="auto"/>
        <w:jc w:val="both"/>
        <w:rPr>
          <w:rFonts w:ascii="Times New Roman" w:hAnsi="Times New Roman" w:cs="Times New Roman"/>
          <w:lang w:val="en-US"/>
        </w:rPr>
      </w:pPr>
    </w:p>
    <w:p w14:paraId="47BF721A" w14:textId="16893C3E" w:rsidR="000F36FC" w:rsidRDefault="000F36FC" w:rsidP="00331226">
      <w:pPr>
        <w:spacing w:line="360" w:lineRule="auto"/>
        <w:jc w:val="both"/>
        <w:rPr>
          <w:rFonts w:ascii="Times New Roman" w:hAnsi="Times New Roman" w:cs="Times New Roman"/>
          <w:lang w:val="en-US"/>
        </w:rPr>
      </w:pPr>
    </w:p>
    <w:p w14:paraId="29D8E679" w14:textId="010E8288" w:rsidR="000F36FC" w:rsidRDefault="000F36FC" w:rsidP="00331226">
      <w:pPr>
        <w:spacing w:line="360" w:lineRule="auto"/>
        <w:jc w:val="both"/>
        <w:rPr>
          <w:rFonts w:ascii="Times New Roman" w:hAnsi="Times New Roman" w:cs="Times New Roman"/>
          <w:lang w:val="en-US"/>
        </w:rPr>
      </w:pPr>
    </w:p>
    <w:p w14:paraId="24B25554" w14:textId="77777777" w:rsidR="000F36FC" w:rsidRDefault="000F36FC" w:rsidP="00331226">
      <w:pPr>
        <w:spacing w:line="360" w:lineRule="auto"/>
        <w:jc w:val="both"/>
        <w:rPr>
          <w:rFonts w:ascii="Times New Roman" w:hAnsi="Times New Roman" w:cs="Times New Roman"/>
          <w:lang w:val="en-US"/>
        </w:rPr>
      </w:pPr>
    </w:p>
    <w:p w14:paraId="54679066" w14:textId="77777777" w:rsidR="009A4ADA" w:rsidRDefault="009A4ADA" w:rsidP="00331226">
      <w:pPr>
        <w:spacing w:line="360" w:lineRule="auto"/>
        <w:jc w:val="both"/>
        <w:rPr>
          <w:rFonts w:ascii="Times New Roman" w:hAnsi="Times New Roman" w:cs="Times New Roman"/>
          <w:lang w:val="en-US"/>
        </w:rPr>
      </w:pPr>
    </w:p>
    <w:p w14:paraId="4E32A110" w14:textId="31F61C3F" w:rsidR="008F053B" w:rsidRDefault="0060764A" w:rsidP="008F053B">
      <w:pPr>
        <w:spacing w:line="360" w:lineRule="auto"/>
        <w:jc w:val="center"/>
        <w:rPr>
          <w:rFonts w:ascii="Times New Roman" w:hAnsi="Times New Roman" w:cs="Times New Roman"/>
          <w:lang w:val="en-US"/>
        </w:rPr>
      </w:pPr>
      <w:r>
        <w:rPr>
          <w:rFonts w:ascii="Times New Roman" w:hAnsi="Times New Roman" w:cs="Times New Roman"/>
          <w:b/>
          <w:lang w:val="en-US"/>
        </w:rPr>
        <w:lastRenderedPageBreak/>
        <w:t xml:space="preserve">Figure 9. </w:t>
      </w:r>
      <w:r w:rsidRPr="00D20849">
        <w:rPr>
          <w:rFonts w:ascii="Times New Roman" w:hAnsi="Times New Roman" w:cs="Times New Roman"/>
          <w:lang w:val="en-US"/>
        </w:rPr>
        <w:t xml:space="preserve">Teaching </w:t>
      </w:r>
      <w:r w:rsidR="00587AB8" w:rsidRPr="00D20849">
        <w:rPr>
          <w:rFonts w:ascii="Times New Roman" w:hAnsi="Times New Roman" w:cs="Times New Roman"/>
          <w:lang w:val="en-US"/>
        </w:rPr>
        <w:t>Supports</w:t>
      </w:r>
    </w:p>
    <w:p w14:paraId="48486819" w14:textId="77AE5DB1" w:rsidR="00D26302" w:rsidRPr="00DC5EF5" w:rsidRDefault="00BA6AD2" w:rsidP="00DC5EF5">
      <w:pPr>
        <w:spacing w:line="360" w:lineRule="auto"/>
        <w:jc w:val="center"/>
        <w:rPr>
          <w:rFonts w:ascii="Times New Roman" w:hAnsi="Times New Roman" w:cs="Times New Roman"/>
          <w:b/>
          <w:lang w:val="en-US"/>
        </w:rPr>
      </w:pPr>
      <w:r w:rsidRPr="00A96EAF">
        <w:rPr>
          <w:rFonts w:ascii="Times New Roman" w:hAnsi="Times New Roman" w:cs="Times New Roman"/>
          <w:noProof/>
          <w:lang w:val="es-MX" w:eastAsia="es-MX"/>
        </w:rPr>
        <w:drawing>
          <wp:inline distT="0" distB="0" distL="0" distR="0" wp14:anchorId="7E8A63F7" wp14:editId="1E29F4A4">
            <wp:extent cx="4320000" cy="294989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a de pantalla 2018-03-31 a la(s) 13.31.2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0" cy="2949898"/>
                    </a:xfrm>
                    <a:prstGeom prst="rect">
                      <a:avLst/>
                    </a:prstGeom>
                  </pic:spPr>
                </pic:pic>
              </a:graphicData>
            </a:graphic>
          </wp:inline>
        </w:drawing>
      </w:r>
    </w:p>
    <w:p w14:paraId="1CCE6EB6" w14:textId="32B2C51D" w:rsidR="00BA6AD2" w:rsidRPr="005722DD" w:rsidRDefault="0060764A" w:rsidP="005722DD">
      <w:pPr>
        <w:pStyle w:val="Descripcin"/>
        <w:jc w:val="center"/>
        <w:rPr>
          <w:rFonts w:ascii="Times New Roman" w:hAnsi="Times New Roman" w:cs="Times New Roman"/>
          <w:i w:val="0"/>
          <w:color w:val="auto"/>
          <w:sz w:val="24"/>
          <w:szCs w:val="24"/>
          <w:lang w:val="en-US"/>
        </w:rPr>
      </w:pPr>
      <w:r w:rsidRPr="005722DD">
        <w:rPr>
          <w:rFonts w:ascii="Times New Roman" w:hAnsi="Times New Roman" w:cs="Times New Roman"/>
          <w:i w:val="0"/>
          <w:color w:val="auto"/>
          <w:sz w:val="24"/>
          <w:szCs w:val="24"/>
          <w:lang w:val="en-US"/>
        </w:rPr>
        <w:t xml:space="preserve">Source: </w:t>
      </w:r>
      <w:r w:rsidR="00FC6844">
        <w:rPr>
          <w:rFonts w:ascii="Times New Roman" w:hAnsi="Times New Roman" w:cs="Times New Roman"/>
          <w:i w:val="0"/>
          <w:color w:val="auto"/>
          <w:sz w:val="24"/>
          <w:szCs w:val="24"/>
          <w:lang w:val="en-US"/>
        </w:rPr>
        <w:t>o</w:t>
      </w:r>
      <w:r w:rsidRPr="005722DD">
        <w:rPr>
          <w:rFonts w:ascii="Times New Roman" w:hAnsi="Times New Roman" w:cs="Times New Roman"/>
          <w:i w:val="0"/>
          <w:color w:val="auto"/>
          <w:sz w:val="24"/>
          <w:szCs w:val="24"/>
          <w:lang w:val="en-US"/>
        </w:rPr>
        <w:t>wn elaboration</w:t>
      </w:r>
    </w:p>
    <w:p w14:paraId="2B1A523C" w14:textId="77777777" w:rsidR="0060764A" w:rsidRPr="005722DD" w:rsidRDefault="0060764A" w:rsidP="005722DD">
      <w:pPr>
        <w:rPr>
          <w:lang w:val="en-US"/>
        </w:rPr>
      </w:pPr>
    </w:p>
    <w:p w14:paraId="3679F79C" w14:textId="449C819A" w:rsidR="00693C1A" w:rsidRPr="00A96EAF" w:rsidRDefault="00BE5C7E"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search of didactic </w:t>
      </w:r>
      <w:r w:rsidR="00AB105A">
        <w:rPr>
          <w:rFonts w:ascii="Times New Roman" w:hAnsi="Times New Roman" w:cs="Times New Roman"/>
          <w:lang w:val="en-US"/>
        </w:rPr>
        <w:t xml:space="preserve">learning </w:t>
      </w:r>
      <w:r w:rsidRPr="00A96EAF">
        <w:rPr>
          <w:rFonts w:ascii="Times New Roman" w:hAnsi="Times New Roman" w:cs="Times New Roman"/>
          <w:lang w:val="en-US"/>
        </w:rPr>
        <w:t xml:space="preserve">assistants </w:t>
      </w:r>
      <w:r w:rsidR="008F5C6B" w:rsidRPr="00A96EAF">
        <w:rPr>
          <w:rFonts w:ascii="Times New Roman" w:hAnsi="Times New Roman" w:cs="Times New Roman"/>
          <w:lang w:val="en-US"/>
        </w:rPr>
        <w:t xml:space="preserve">while students are </w:t>
      </w:r>
      <w:r w:rsidR="005F0A41">
        <w:rPr>
          <w:rFonts w:ascii="Times New Roman" w:hAnsi="Times New Roman" w:cs="Times New Roman"/>
          <w:lang w:val="en-US"/>
        </w:rPr>
        <w:t xml:space="preserve">the </w:t>
      </w:r>
      <w:r w:rsidR="008F5C6B" w:rsidRPr="00A96EAF">
        <w:rPr>
          <w:rFonts w:ascii="Times New Roman" w:hAnsi="Times New Roman" w:cs="Times New Roman"/>
          <w:lang w:val="en-US"/>
        </w:rPr>
        <w:t>subject</w:t>
      </w:r>
      <w:r w:rsidRPr="00A96EAF">
        <w:rPr>
          <w:rFonts w:ascii="Times New Roman" w:hAnsi="Times New Roman" w:cs="Times New Roman"/>
          <w:lang w:val="en-US"/>
        </w:rPr>
        <w:t xml:space="preserve"> </w:t>
      </w:r>
      <w:r w:rsidR="005F0A41">
        <w:rPr>
          <w:rFonts w:ascii="Times New Roman" w:hAnsi="Times New Roman" w:cs="Times New Roman"/>
          <w:lang w:val="en-US"/>
        </w:rPr>
        <w:t>of</w:t>
      </w:r>
      <w:r w:rsidR="005F0A41" w:rsidRPr="00A96EAF">
        <w:rPr>
          <w:rFonts w:ascii="Times New Roman" w:hAnsi="Times New Roman" w:cs="Times New Roman"/>
          <w:lang w:val="en-US"/>
        </w:rPr>
        <w:t xml:space="preserve"> </w:t>
      </w:r>
      <w:r w:rsidRPr="00A96EAF">
        <w:rPr>
          <w:rFonts w:ascii="Times New Roman" w:hAnsi="Times New Roman" w:cs="Times New Roman"/>
          <w:lang w:val="en-US"/>
        </w:rPr>
        <w:t>the mathematization and mod</w:t>
      </w:r>
      <w:r w:rsidR="008F5C6B" w:rsidRPr="00A96EAF">
        <w:rPr>
          <w:rFonts w:ascii="Times New Roman" w:hAnsi="Times New Roman" w:cs="Times New Roman"/>
          <w:lang w:val="en-US"/>
        </w:rPr>
        <w:t>eling of mathematics</w:t>
      </w:r>
      <w:r w:rsidR="005F0A41">
        <w:rPr>
          <w:rFonts w:ascii="Times New Roman" w:hAnsi="Times New Roman" w:cs="Times New Roman"/>
          <w:lang w:val="en-US"/>
        </w:rPr>
        <w:t xml:space="preserve"> teaching strategy</w:t>
      </w:r>
      <w:r w:rsidR="008F5C6B" w:rsidRPr="00A96EAF">
        <w:rPr>
          <w:rFonts w:ascii="Times New Roman" w:hAnsi="Times New Roman" w:cs="Times New Roman"/>
          <w:lang w:val="en-US"/>
        </w:rPr>
        <w:t xml:space="preserve"> allows channeling</w:t>
      </w:r>
      <w:r w:rsidRPr="00A96EAF">
        <w:rPr>
          <w:rFonts w:ascii="Times New Roman" w:hAnsi="Times New Roman" w:cs="Times New Roman"/>
          <w:lang w:val="en-US"/>
        </w:rPr>
        <w:t xml:space="preserve"> new sources in search of information to establish cognitive ties with algebraic development. </w:t>
      </w:r>
      <w:r w:rsidR="00DD6D18">
        <w:rPr>
          <w:rFonts w:ascii="Times New Roman" w:hAnsi="Times New Roman" w:cs="Times New Roman"/>
          <w:lang w:val="en-US"/>
        </w:rPr>
        <w:t>T</w:t>
      </w:r>
      <w:r w:rsidR="001C652D">
        <w:rPr>
          <w:rFonts w:ascii="Times New Roman" w:hAnsi="Times New Roman" w:cs="Times New Roman"/>
          <w:lang w:val="en-US"/>
        </w:rPr>
        <w:t xml:space="preserve">he </w:t>
      </w:r>
      <w:r w:rsidR="001C652D" w:rsidRPr="00A96EAF">
        <w:rPr>
          <w:rFonts w:ascii="Times New Roman" w:hAnsi="Times New Roman" w:cs="Times New Roman"/>
          <w:lang w:val="en-US"/>
        </w:rPr>
        <w:t xml:space="preserve">consulted </w:t>
      </w:r>
      <w:r w:rsidR="001C652D">
        <w:rPr>
          <w:rFonts w:ascii="Times New Roman" w:hAnsi="Times New Roman" w:cs="Times New Roman"/>
          <w:lang w:val="en-US"/>
        </w:rPr>
        <w:t>t</w:t>
      </w:r>
      <w:r w:rsidRPr="00A96EAF">
        <w:rPr>
          <w:rFonts w:ascii="Times New Roman" w:hAnsi="Times New Roman" w:cs="Times New Roman"/>
          <w:lang w:val="en-US"/>
        </w:rPr>
        <w:t>eaching assistants were specialized software and apps for smartphones</w:t>
      </w:r>
      <w:r w:rsidR="006B195F">
        <w:rPr>
          <w:rFonts w:ascii="Times New Roman" w:hAnsi="Times New Roman" w:cs="Times New Roman"/>
          <w:lang w:val="en-US"/>
        </w:rPr>
        <w:t>.</w:t>
      </w:r>
      <w:r w:rsidR="006B195F" w:rsidRPr="00A96EAF">
        <w:rPr>
          <w:rFonts w:ascii="Times New Roman" w:hAnsi="Times New Roman" w:cs="Times New Roman"/>
          <w:lang w:val="en-US"/>
        </w:rPr>
        <w:t xml:space="preserve"> </w:t>
      </w:r>
      <w:r w:rsidR="006B195F">
        <w:rPr>
          <w:rFonts w:ascii="Times New Roman" w:hAnsi="Times New Roman" w:cs="Times New Roman"/>
          <w:lang w:val="en-US"/>
        </w:rPr>
        <w:t>T</w:t>
      </w:r>
      <w:r w:rsidRPr="00A96EAF">
        <w:rPr>
          <w:rFonts w:ascii="Times New Roman" w:hAnsi="Times New Roman" w:cs="Times New Roman"/>
          <w:lang w:val="en-US"/>
        </w:rPr>
        <w:t>hey were able</w:t>
      </w:r>
      <w:r w:rsidR="006B195F">
        <w:rPr>
          <w:rFonts w:ascii="Times New Roman" w:hAnsi="Times New Roman" w:cs="Times New Roman"/>
          <w:lang w:val="en-US"/>
        </w:rPr>
        <w:t xml:space="preserve"> </w:t>
      </w:r>
      <w:r w:rsidRPr="00A96EAF">
        <w:rPr>
          <w:rFonts w:ascii="Times New Roman" w:hAnsi="Times New Roman" w:cs="Times New Roman"/>
          <w:lang w:val="en-US"/>
        </w:rPr>
        <w:t xml:space="preserve">to recreate a problem or establish a visual idea that represents a mathematical function. However, students are still reluctant to consult specialized </w:t>
      </w:r>
      <w:r w:rsidR="00232522">
        <w:rPr>
          <w:rFonts w:ascii="Times New Roman" w:hAnsi="Times New Roman" w:cs="Times New Roman"/>
          <w:lang w:val="en-US"/>
        </w:rPr>
        <w:t>printed</w:t>
      </w:r>
      <w:r w:rsidR="00232522" w:rsidRPr="00A96EAF">
        <w:rPr>
          <w:rFonts w:ascii="Times New Roman" w:hAnsi="Times New Roman" w:cs="Times New Roman"/>
          <w:lang w:val="en-US"/>
        </w:rPr>
        <w:t xml:space="preserve"> </w:t>
      </w:r>
      <w:r w:rsidRPr="00A96EAF">
        <w:rPr>
          <w:rFonts w:ascii="Times New Roman" w:hAnsi="Times New Roman" w:cs="Times New Roman"/>
          <w:lang w:val="en-US"/>
        </w:rPr>
        <w:t>books that generate the scaffolding of knowledge or simply</w:t>
      </w:r>
      <w:r w:rsidR="00232522">
        <w:rPr>
          <w:rFonts w:ascii="Times New Roman" w:hAnsi="Times New Roman" w:cs="Times New Roman"/>
          <w:lang w:val="en-US"/>
        </w:rPr>
        <w:t xml:space="preserve"> to</w:t>
      </w:r>
      <w:r w:rsidRPr="00A96EAF">
        <w:rPr>
          <w:rFonts w:ascii="Times New Roman" w:hAnsi="Times New Roman" w:cs="Times New Roman"/>
          <w:lang w:val="en-US"/>
        </w:rPr>
        <w:t xml:space="preserve"> install applications that could be </w:t>
      </w:r>
      <w:r w:rsidR="001C652D" w:rsidRPr="00A96EAF">
        <w:rPr>
          <w:rFonts w:ascii="Times New Roman" w:hAnsi="Times New Roman" w:cs="Times New Roman"/>
          <w:lang w:val="en-US"/>
        </w:rPr>
        <w:t>use</w:t>
      </w:r>
      <w:r w:rsidR="00232522">
        <w:rPr>
          <w:rFonts w:ascii="Times New Roman" w:hAnsi="Times New Roman" w:cs="Times New Roman"/>
          <w:lang w:val="en-US"/>
        </w:rPr>
        <w:t>ful</w:t>
      </w:r>
      <w:r w:rsidRPr="00A96EAF">
        <w:rPr>
          <w:rFonts w:ascii="Times New Roman" w:hAnsi="Times New Roman" w:cs="Times New Roman"/>
          <w:lang w:val="en-US"/>
        </w:rPr>
        <w:t>.</w:t>
      </w:r>
    </w:p>
    <w:p w14:paraId="001CFE0F" w14:textId="77777777" w:rsidR="006D4FEA" w:rsidRPr="00A96EAF" w:rsidRDefault="006D4FEA" w:rsidP="00331226">
      <w:pPr>
        <w:spacing w:line="360" w:lineRule="auto"/>
        <w:jc w:val="both"/>
        <w:rPr>
          <w:rFonts w:ascii="Times New Roman" w:hAnsi="Times New Roman" w:cs="Times New Roman"/>
          <w:lang w:val="en-US"/>
        </w:rPr>
      </w:pPr>
    </w:p>
    <w:p w14:paraId="734B2584" w14:textId="6840D91C" w:rsidR="009E6CBB" w:rsidRPr="00A96EAF" w:rsidRDefault="009E6CBB"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DIM7 was consider with the item </w:t>
      </w:r>
      <w:r w:rsidR="006D4FEA" w:rsidRPr="00A96EAF">
        <w:rPr>
          <w:rFonts w:ascii="Times New Roman" w:hAnsi="Times New Roman" w:cs="Times New Roman"/>
          <w:lang w:val="en-US"/>
        </w:rPr>
        <w:t>19</w:t>
      </w:r>
      <w:r w:rsidR="00232522">
        <w:rPr>
          <w:rFonts w:ascii="Times New Roman" w:hAnsi="Times New Roman" w:cs="Times New Roman"/>
          <w:lang w:val="en-US"/>
        </w:rPr>
        <w:t>.</w:t>
      </w:r>
    </w:p>
    <w:p w14:paraId="774D3606" w14:textId="49A65921" w:rsidR="00435871" w:rsidRPr="008F053B" w:rsidRDefault="001C652D" w:rsidP="008F053B">
      <w:pPr>
        <w:keepNext/>
        <w:spacing w:line="360" w:lineRule="auto"/>
        <w:jc w:val="center"/>
        <w:rPr>
          <w:rFonts w:ascii="Times New Roman" w:hAnsi="Times New Roman" w:cs="Times New Roman"/>
        </w:rPr>
      </w:pPr>
      <w:r w:rsidRPr="005722DD">
        <w:rPr>
          <w:rFonts w:ascii="Times New Roman" w:hAnsi="Times New Roman" w:cs="Times New Roman"/>
          <w:b/>
        </w:rPr>
        <w:lastRenderedPageBreak/>
        <w:t xml:space="preserve">Figure 10. </w:t>
      </w:r>
      <w:proofErr w:type="spellStart"/>
      <w:r w:rsidRPr="00D20849">
        <w:rPr>
          <w:rFonts w:ascii="Times New Roman" w:hAnsi="Times New Roman" w:cs="Times New Roman"/>
        </w:rPr>
        <w:t>Assessment</w:t>
      </w:r>
      <w:proofErr w:type="spellEnd"/>
    </w:p>
    <w:p w14:paraId="24EB2F45" w14:textId="3C7881F6" w:rsidR="00D26302" w:rsidRPr="00A96EAF" w:rsidRDefault="00BA6AD2"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4A9AFF6F" wp14:editId="37462695">
            <wp:extent cx="4320000" cy="2831120"/>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a de pantalla 2018-03-31 a la(s) 13.34.1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0000" cy="2831120"/>
                    </a:xfrm>
                    <a:prstGeom prst="rect">
                      <a:avLst/>
                    </a:prstGeom>
                  </pic:spPr>
                </pic:pic>
              </a:graphicData>
            </a:graphic>
          </wp:inline>
        </w:drawing>
      </w:r>
    </w:p>
    <w:p w14:paraId="6D8124BC" w14:textId="4B49539F" w:rsidR="00BA6AD2" w:rsidRPr="005722DD" w:rsidRDefault="001C652D" w:rsidP="005722DD">
      <w:pPr>
        <w:pStyle w:val="Descripci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lang w:val="en-US"/>
        </w:rPr>
        <w:t xml:space="preserve">Source: </w:t>
      </w:r>
      <w:r w:rsidR="00FC6844">
        <w:rPr>
          <w:rFonts w:ascii="Times New Roman" w:hAnsi="Times New Roman" w:cs="Times New Roman"/>
          <w:i w:val="0"/>
          <w:color w:val="auto"/>
          <w:sz w:val="24"/>
          <w:szCs w:val="24"/>
          <w:lang w:val="en-US"/>
        </w:rPr>
        <w:t>o</w:t>
      </w:r>
      <w:r>
        <w:rPr>
          <w:rFonts w:ascii="Times New Roman" w:hAnsi="Times New Roman" w:cs="Times New Roman"/>
          <w:i w:val="0"/>
          <w:color w:val="auto"/>
          <w:sz w:val="24"/>
          <w:szCs w:val="24"/>
          <w:lang w:val="en-US"/>
        </w:rPr>
        <w:t>wn elaboration</w:t>
      </w:r>
    </w:p>
    <w:p w14:paraId="0E6B22C2" w14:textId="6073E727" w:rsidR="00BE5C7E" w:rsidRPr="00A96EAF" w:rsidRDefault="00BE5C7E"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If the teaching strategy is different, the </w:t>
      </w:r>
      <w:r w:rsidR="00A95B52" w:rsidRPr="00A96EAF">
        <w:rPr>
          <w:rFonts w:ascii="Times New Roman" w:hAnsi="Times New Roman" w:cs="Times New Roman"/>
          <w:lang w:val="en-US"/>
        </w:rPr>
        <w:t xml:space="preserve">evaluation </w:t>
      </w:r>
      <w:r w:rsidR="00B009D7" w:rsidRPr="00A96EAF">
        <w:rPr>
          <w:rFonts w:ascii="Times New Roman" w:hAnsi="Times New Roman" w:cs="Times New Roman"/>
          <w:lang w:val="en-US"/>
        </w:rPr>
        <w:t>model</w:t>
      </w:r>
      <w:r w:rsidRPr="00A96EAF">
        <w:rPr>
          <w:rFonts w:ascii="Times New Roman" w:hAnsi="Times New Roman" w:cs="Times New Roman"/>
          <w:lang w:val="en-US"/>
        </w:rPr>
        <w:t xml:space="preserve"> must be different</w:t>
      </w:r>
      <w:r w:rsidR="000341D3">
        <w:rPr>
          <w:rFonts w:ascii="Times New Roman" w:hAnsi="Times New Roman" w:cs="Times New Roman"/>
          <w:lang w:val="en-US"/>
        </w:rPr>
        <w:t>.</w:t>
      </w:r>
      <w:r w:rsidR="000341D3" w:rsidRPr="00A96EAF">
        <w:rPr>
          <w:rFonts w:ascii="Times New Roman" w:hAnsi="Times New Roman" w:cs="Times New Roman"/>
          <w:lang w:val="en-US"/>
        </w:rPr>
        <w:t xml:space="preserve"> </w:t>
      </w:r>
      <w:r w:rsidR="000341D3">
        <w:rPr>
          <w:rFonts w:ascii="Times New Roman" w:hAnsi="Times New Roman" w:cs="Times New Roman"/>
          <w:lang w:val="en-US"/>
        </w:rPr>
        <w:t>T</w:t>
      </w:r>
      <w:r w:rsidR="000341D3" w:rsidRPr="00A96EAF">
        <w:rPr>
          <w:rFonts w:ascii="Times New Roman" w:hAnsi="Times New Roman" w:cs="Times New Roman"/>
          <w:lang w:val="en-US"/>
        </w:rPr>
        <w:t>herefore</w:t>
      </w:r>
      <w:r w:rsidR="00BD26FD">
        <w:rPr>
          <w:rFonts w:ascii="Times New Roman" w:hAnsi="Times New Roman" w:cs="Times New Roman"/>
          <w:lang w:val="en-US"/>
        </w:rPr>
        <w:t>,</w:t>
      </w:r>
      <w:r w:rsidR="000341D3" w:rsidRPr="00A96EAF">
        <w:rPr>
          <w:rFonts w:ascii="Times New Roman" w:hAnsi="Times New Roman" w:cs="Times New Roman"/>
          <w:lang w:val="en-US"/>
        </w:rPr>
        <w:t xml:space="preserve"> </w:t>
      </w:r>
      <w:r w:rsidRPr="00A96EAF">
        <w:rPr>
          <w:rFonts w:ascii="Times New Roman" w:hAnsi="Times New Roman" w:cs="Times New Roman"/>
          <w:lang w:val="en-US"/>
        </w:rPr>
        <w:t xml:space="preserve">the innovation in evaluation can frame a different way of </w:t>
      </w:r>
      <w:r w:rsidR="00E70B19">
        <w:rPr>
          <w:rFonts w:ascii="Times New Roman" w:hAnsi="Times New Roman" w:cs="Times New Roman"/>
          <w:lang w:val="en-US"/>
        </w:rPr>
        <w:t>testing</w:t>
      </w:r>
      <w:r w:rsidR="00E70B19" w:rsidRPr="00A96EAF">
        <w:rPr>
          <w:rFonts w:ascii="Times New Roman" w:hAnsi="Times New Roman" w:cs="Times New Roman"/>
          <w:lang w:val="en-US"/>
        </w:rPr>
        <w:t xml:space="preserve"> </w:t>
      </w:r>
      <w:r w:rsidR="000341D3">
        <w:rPr>
          <w:rFonts w:ascii="Times New Roman" w:hAnsi="Times New Roman" w:cs="Times New Roman"/>
          <w:lang w:val="en-US"/>
        </w:rPr>
        <w:t>M</w:t>
      </w:r>
      <w:r w:rsidR="000341D3" w:rsidRPr="00A96EAF">
        <w:rPr>
          <w:rFonts w:ascii="Times New Roman" w:hAnsi="Times New Roman" w:cs="Times New Roman"/>
          <w:lang w:val="en-US"/>
        </w:rPr>
        <w:t xml:space="preserve">athematics </w:t>
      </w:r>
      <w:r w:rsidR="000341D3">
        <w:rPr>
          <w:rFonts w:ascii="Times New Roman" w:hAnsi="Times New Roman" w:cs="Times New Roman"/>
          <w:lang w:val="en-US"/>
        </w:rPr>
        <w:t xml:space="preserve">in a </w:t>
      </w:r>
      <w:r w:rsidRPr="00A96EAF">
        <w:rPr>
          <w:rFonts w:ascii="Times New Roman" w:hAnsi="Times New Roman" w:cs="Times New Roman"/>
          <w:lang w:val="en-US"/>
        </w:rPr>
        <w:t xml:space="preserve">less aggressive </w:t>
      </w:r>
      <w:r w:rsidR="000341D3">
        <w:rPr>
          <w:rFonts w:ascii="Times New Roman" w:hAnsi="Times New Roman" w:cs="Times New Roman"/>
          <w:lang w:val="en-US"/>
        </w:rPr>
        <w:t xml:space="preserve">way </w:t>
      </w:r>
      <w:r w:rsidRPr="00A96EAF">
        <w:rPr>
          <w:rFonts w:ascii="Times New Roman" w:hAnsi="Times New Roman" w:cs="Times New Roman"/>
          <w:lang w:val="en-US"/>
        </w:rPr>
        <w:t xml:space="preserve">than in a traditional </w:t>
      </w:r>
      <w:r w:rsidR="000341D3">
        <w:rPr>
          <w:rFonts w:ascii="Times New Roman" w:hAnsi="Times New Roman" w:cs="Times New Roman"/>
          <w:lang w:val="en-US"/>
        </w:rPr>
        <w:t>one,</w:t>
      </w:r>
      <w:r w:rsidR="000341D3" w:rsidRPr="00A96EAF">
        <w:rPr>
          <w:rFonts w:ascii="Times New Roman" w:hAnsi="Times New Roman" w:cs="Times New Roman"/>
          <w:lang w:val="en-US"/>
        </w:rPr>
        <w:t xml:space="preserve"> </w:t>
      </w:r>
      <w:r w:rsidR="00BD26FD">
        <w:rPr>
          <w:rFonts w:ascii="Times New Roman" w:hAnsi="Times New Roman" w:cs="Times New Roman"/>
          <w:lang w:val="en-US"/>
        </w:rPr>
        <w:t>besides it</w:t>
      </w:r>
      <w:r w:rsidRPr="00A96EAF">
        <w:rPr>
          <w:rFonts w:ascii="Times New Roman" w:hAnsi="Times New Roman" w:cs="Times New Roman"/>
          <w:lang w:val="en-US"/>
        </w:rPr>
        <w:t xml:space="preserve"> throws more significant data to the teacher </w:t>
      </w:r>
      <w:r w:rsidR="00E70B19">
        <w:rPr>
          <w:rFonts w:ascii="Times New Roman" w:hAnsi="Times New Roman" w:cs="Times New Roman"/>
          <w:lang w:val="en-US"/>
        </w:rPr>
        <w:t>when</w:t>
      </w:r>
      <w:r w:rsidRPr="00A96EAF">
        <w:rPr>
          <w:rFonts w:ascii="Times New Roman" w:hAnsi="Times New Roman" w:cs="Times New Roman"/>
          <w:lang w:val="en-US"/>
        </w:rPr>
        <w:t xml:space="preserve"> </w:t>
      </w:r>
      <w:r w:rsidR="008F5C6B" w:rsidRPr="00A96EAF">
        <w:rPr>
          <w:rFonts w:ascii="Times New Roman" w:hAnsi="Times New Roman" w:cs="Times New Roman"/>
          <w:lang w:val="en-US"/>
        </w:rPr>
        <w:t>making the decision</w:t>
      </w:r>
      <w:r w:rsidR="00E70B19">
        <w:rPr>
          <w:rFonts w:ascii="Times New Roman" w:hAnsi="Times New Roman" w:cs="Times New Roman"/>
          <w:lang w:val="en-US"/>
        </w:rPr>
        <w:t>,</w:t>
      </w:r>
      <w:r w:rsidR="008F5C6B" w:rsidRPr="00A96EAF">
        <w:rPr>
          <w:rFonts w:ascii="Times New Roman" w:hAnsi="Times New Roman" w:cs="Times New Roman"/>
          <w:lang w:val="en-US"/>
        </w:rPr>
        <w:t xml:space="preserve"> </w:t>
      </w:r>
      <w:r w:rsidRPr="00A96EAF">
        <w:rPr>
          <w:rFonts w:ascii="Times New Roman" w:hAnsi="Times New Roman" w:cs="Times New Roman"/>
          <w:lang w:val="en-US"/>
        </w:rPr>
        <w:t xml:space="preserve">if </w:t>
      </w:r>
      <w:r w:rsidR="008F5C6B" w:rsidRPr="00A96EAF">
        <w:rPr>
          <w:rFonts w:ascii="Times New Roman" w:hAnsi="Times New Roman" w:cs="Times New Roman"/>
          <w:lang w:val="en-US"/>
        </w:rPr>
        <w:t>the use of learning was provide</w:t>
      </w:r>
      <w:r w:rsidR="000341D3">
        <w:rPr>
          <w:rFonts w:ascii="Times New Roman" w:hAnsi="Times New Roman" w:cs="Times New Roman"/>
          <w:lang w:val="en-US"/>
        </w:rPr>
        <w:t>d</w:t>
      </w:r>
      <w:r w:rsidR="008F5C6B" w:rsidRPr="00A96EAF">
        <w:rPr>
          <w:rFonts w:ascii="Times New Roman" w:hAnsi="Times New Roman" w:cs="Times New Roman"/>
          <w:lang w:val="en-US"/>
        </w:rPr>
        <w:t>. The evaluation consisted on</w:t>
      </w:r>
      <w:r w:rsidRPr="00A96EAF">
        <w:rPr>
          <w:rFonts w:ascii="Times New Roman" w:hAnsi="Times New Roman" w:cs="Times New Roman"/>
          <w:lang w:val="en-US"/>
        </w:rPr>
        <w:t xml:space="preserve"> recreating and modeling everyday problems through mathematical functions in order to find critical values that </w:t>
      </w:r>
      <w:r w:rsidR="00FA4F72">
        <w:rPr>
          <w:rFonts w:ascii="Times New Roman" w:hAnsi="Times New Roman" w:cs="Times New Roman"/>
          <w:lang w:val="en-US"/>
        </w:rPr>
        <w:t xml:space="preserve">the problem </w:t>
      </w:r>
      <w:r w:rsidR="00E70B19">
        <w:rPr>
          <w:rFonts w:ascii="Times New Roman" w:hAnsi="Times New Roman" w:cs="Times New Roman"/>
          <w:lang w:val="en-US"/>
        </w:rPr>
        <w:t xml:space="preserve">could </w:t>
      </w:r>
      <w:r w:rsidR="00FA4F72">
        <w:rPr>
          <w:rFonts w:ascii="Times New Roman" w:hAnsi="Times New Roman" w:cs="Times New Roman"/>
          <w:lang w:val="en-US"/>
        </w:rPr>
        <w:t>consider</w:t>
      </w:r>
      <w:r w:rsidR="00E70B19">
        <w:rPr>
          <w:rFonts w:ascii="Times New Roman" w:hAnsi="Times New Roman" w:cs="Times New Roman"/>
          <w:lang w:val="en-US"/>
        </w:rPr>
        <w:t>,</w:t>
      </w:r>
      <w:r w:rsidRPr="00A96EAF">
        <w:rPr>
          <w:rFonts w:ascii="Times New Roman" w:hAnsi="Times New Roman" w:cs="Times New Roman"/>
          <w:lang w:val="en-US"/>
        </w:rPr>
        <w:t xml:space="preserve"> and in case of taking the critical values that occurred in </w:t>
      </w:r>
      <w:r w:rsidR="00E70B19">
        <w:rPr>
          <w:rFonts w:ascii="Times New Roman" w:hAnsi="Times New Roman" w:cs="Times New Roman"/>
          <w:lang w:val="en-US"/>
        </w:rPr>
        <w:t>the mentioned</w:t>
      </w:r>
      <w:r w:rsidR="00E70B19" w:rsidRPr="00A96EAF">
        <w:rPr>
          <w:rFonts w:ascii="Times New Roman" w:hAnsi="Times New Roman" w:cs="Times New Roman"/>
          <w:lang w:val="en-US"/>
        </w:rPr>
        <w:t xml:space="preserve"> </w:t>
      </w:r>
      <w:r w:rsidRPr="00A96EAF">
        <w:rPr>
          <w:rFonts w:ascii="Times New Roman" w:hAnsi="Times New Roman" w:cs="Times New Roman"/>
          <w:lang w:val="en-US"/>
        </w:rPr>
        <w:t xml:space="preserve">modeling. For this, they could </w:t>
      </w:r>
      <w:r w:rsidR="000341D3">
        <w:rPr>
          <w:rFonts w:ascii="Times New Roman" w:hAnsi="Times New Roman" w:cs="Times New Roman"/>
          <w:lang w:val="en-US"/>
        </w:rPr>
        <w:t>count on</w:t>
      </w:r>
      <w:r w:rsidR="000341D3" w:rsidRPr="00A96EAF">
        <w:rPr>
          <w:rFonts w:ascii="Times New Roman" w:hAnsi="Times New Roman" w:cs="Times New Roman"/>
          <w:lang w:val="en-US"/>
        </w:rPr>
        <w:t xml:space="preserve"> </w:t>
      </w:r>
      <w:r w:rsidRPr="00A96EAF">
        <w:rPr>
          <w:rFonts w:ascii="Times New Roman" w:hAnsi="Times New Roman" w:cs="Times New Roman"/>
          <w:lang w:val="en-US"/>
        </w:rPr>
        <w:t>specialized software and bibliography search</w:t>
      </w:r>
      <w:r w:rsidR="000341D3">
        <w:rPr>
          <w:rFonts w:ascii="Times New Roman" w:hAnsi="Times New Roman" w:cs="Times New Roman"/>
          <w:lang w:val="en-US"/>
        </w:rPr>
        <w:t>;</w:t>
      </w:r>
      <w:r w:rsidR="000341D3" w:rsidRPr="00A96EAF">
        <w:rPr>
          <w:rFonts w:ascii="Times New Roman" w:hAnsi="Times New Roman" w:cs="Times New Roman"/>
          <w:lang w:val="en-US"/>
        </w:rPr>
        <w:t xml:space="preserve"> </w:t>
      </w:r>
      <w:r w:rsidRPr="00A96EAF">
        <w:rPr>
          <w:rFonts w:ascii="Times New Roman" w:hAnsi="Times New Roman" w:cs="Times New Roman"/>
          <w:lang w:val="en-US"/>
        </w:rPr>
        <w:t xml:space="preserve">this strategy </w:t>
      </w:r>
      <w:r w:rsidR="000341D3">
        <w:rPr>
          <w:rFonts w:ascii="Times New Roman" w:hAnsi="Times New Roman" w:cs="Times New Roman"/>
          <w:lang w:val="en-US"/>
        </w:rPr>
        <w:t xml:space="preserve">is known </w:t>
      </w:r>
      <w:r w:rsidRPr="00A96EAF">
        <w:rPr>
          <w:rFonts w:ascii="Times New Roman" w:hAnsi="Times New Roman" w:cs="Times New Roman"/>
          <w:lang w:val="en-US"/>
        </w:rPr>
        <w:t>as problem solving.</w:t>
      </w:r>
      <w:r w:rsidR="00B009D7" w:rsidRPr="00A96EAF">
        <w:rPr>
          <w:rFonts w:ascii="Times New Roman" w:hAnsi="Times New Roman" w:cs="Times New Roman"/>
          <w:lang w:val="en-US"/>
        </w:rPr>
        <w:t xml:space="preserve"> In this figure, the students show their pleasure with this </w:t>
      </w:r>
      <w:r w:rsidR="00A95B52" w:rsidRPr="00A96EAF">
        <w:rPr>
          <w:rFonts w:ascii="Times New Roman" w:hAnsi="Times New Roman" w:cs="Times New Roman"/>
          <w:lang w:val="en-US"/>
        </w:rPr>
        <w:t xml:space="preserve">evaluation </w:t>
      </w:r>
      <w:r w:rsidR="00B009D7" w:rsidRPr="00A96EAF">
        <w:rPr>
          <w:rFonts w:ascii="Times New Roman" w:hAnsi="Times New Roman" w:cs="Times New Roman"/>
          <w:lang w:val="en-US"/>
        </w:rPr>
        <w:t>model</w:t>
      </w:r>
      <w:r w:rsidR="00D26302" w:rsidRPr="00A96EAF">
        <w:rPr>
          <w:rFonts w:ascii="Times New Roman" w:hAnsi="Times New Roman" w:cs="Times New Roman"/>
          <w:lang w:val="en-US"/>
        </w:rPr>
        <w:t xml:space="preserve"> applied </w:t>
      </w:r>
      <w:r w:rsidR="00FA4F72">
        <w:rPr>
          <w:rFonts w:ascii="Times New Roman" w:hAnsi="Times New Roman" w:cs="Times New Roman"/>
          <w:lang w:val="en-US"/>
        </w:rPr>
        <w:t>to</w:t>
      </w:r>
      <w:r w:rsidR="00FA4F72" w:rsidRPr="00A96EAF">
        <w:rPr>
          <w:rFonts w:ascii="Times New Roman" w:hAnsi="Times New Roman" w:cs="Times New Roman"/>
          <w:lang w:val="en-US"/>
        </w:rPr>
        <w:t xml:space="preserve"> </w:t>
      </w:r>
      <w:r w:rsidR="00D26302" w:rsidRPr="00A96EAF">
        <w:rPr>
          <w:rFonts w:ascii="Times New Roman" w:hAnsi="Times New Roman" w:cs="Times New Roman"/>
          <w:lang w:val="en-US"/>
        </w:rPr>
        <w:t>the teaching strategy.</w:t>
      </w:r>
    </w:p>
    <w:p w14:paraId="3F2113AA" w14:textId="77777777" w:rsidR="00253AD4" w:rsidRPr="00A96EAF" w:rsidRDefault="00253AD4" w:rsidP="00331226">
      <w:pPr>
        <w:spacing w:line="360" w:lineRule="auto"/>
        <w:jc w:val="both"/>
        <w:rPr>
          <w:rFonts w:ascii="Times New Roman" w:hAnsi="Times New Roman" w:cs="Times New Roman"/>
          <w:lang w:val="en-US"/>
        </w:rPr>
      </w:pPr>
    </w:p>
    <w:p w14:paraId="72FC3A85" w14:textId="609D9B8E" w:rsidR="00253AD4" w:rsidRPr="00A96EAF" w:rsidRDefault="00253AD4"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DIM8 represents the </w:t>
      </w:r>
      <w:r w:rsidR="000341D3">
        <w:rPr>
          <w:rFonts w:ascii="Times New Roman" w:hAnsi="Times New Roman" w:cs="Times New Roman"/>
          <w:lang w:val="en-US"/>
        </w:rPr>
        <w:t>d</w:t>
      </w:r>
      <w:r w:rsidR="000341D3" w:rsidRPr="00A96EAF">
        <w:rPr>
          <w:rFonts w:ascii="Times New Roman" w:hAnsi="Times New Roman" w:cs="Times New Roman"/>
          <w:lang w:val="en-US"/>
        </w:rPr>
        <w:t xml:space="preserve">ifficulty </w:t>
      </w:r>
      <w:r w:rsidRPr="00A96EAF">
        <w:rPr>
          <w:rFonts w:ascii="Times New Roman" w:hAnsi="Times New Roman" w:cs="Times New Roman"/>
          <w:lang w:val="en-US"/>
        </w:rPr>
        <w:t xml:space="preserve">of learning </w:t>
      </w:r>
      <w:r w:rsidR="000341D3">
        <w:rPr>
          <w:rFonts w:ascii="Times New Roman" w:hAnsi="Times New Roman" w:cs="Times New Roman"/>
          <w:lang w:val="en-US"/>
        </w:rPr>
        <w:t>M</w:t>
      </w:r>
      <w:r w:rsidR="000341D3" w:rsidRPr="00A96EAF">
        <w:rPr>
          <w:rFonts w:ascii="Times New Roman" w:hAnsi="Times New Roman" w:cs="Times New Roman"/>
          <w:lang w:val="en-US"/>
        </w:rPr>
        <w:t xml:space="preserve">athematics </w:t>
      </w:r>
      <w:r w:rsidR="00A50A44" w:rsidRPr="00A96EAF">
        <w:rPr>
          <w:rFonts w:ascii="Times New Roman" w:hAnsi="Times New Roman" w:cs="Times New Roman"/>
          <w:lang w:val="en-US"/>
        </w:rPr>
        <w:t>and</w:t>
      </w:r>
      <w:r w:rsidR="006D4FEA" w:rsidRPr="00A96EAF">
        <w:rPr>
          <w:rFonts w:ascii="Times New Roman" w:hAnsi="Times New Roman" w:cs="Times New Roman"/>
          <w:lang w:val="en-US"/>
        </w:rPr>
        <w:t xml:space="preserve"> was considered with the items 11i and 12i.</w:t>
      </w:r>
    </w:p>
    <w:p w14:paraId="515DF162" w14:textId="77777777" w:rsidR="008E60EB" w:rsidRPr="00A96EAF" w:rsidRDefault="008E60EB" w:rsidP="00331226">
      <w:pPr>
        <w:spacing w:line="360" w:lineRule="auto"/>
        <w:jc w:val="both"/>
        <w:rPr>
          <w:rFonts w:ascii="Times New Roman" w:hAnsi="Times New Roman" w:cs="Times New Roman"/>
          <w:lang w:val="en-US"/>
        </w:rPr>
      </w:pPr>
    </w:p>
    <w:p w14:paraId="1C021A31" w14:textId="592DFD0F" w:rsidR="00253AD4" w:rsidRDefault="00DD6D18" w:rsidP="00331226">
      <w:pPr>
        <w:spacing w:line="360" w:lineRule="auto"/>
        <w:jc w:val="both"/>
        <w:rPr>
          <w:rFonts w:ascii="Times New Roman" w:hAnsi="Times New Roman" w:cs="Times New Roman"/>
          <w:lang w:val="en-US"/>
        </w:rPr>
      </w:pPr>
      <w:r>
        <w:rPr>
          <w:rFonts w:ascii="Times New Roman" w:hAnsi="Times New Roman" w:cs="Times New Roman"/>
          <w:lang w:val="en-US"/>
        </w:rPr>
        <w:t>S</w:t>
      </w:r>
      <w:r w:rsidR="00253AD4" w:rsidRPr="00A96EAF">
        <w:rPr>
          <w:rFonts w:ascii="Times New Roman" w:hAnsi="Times New Roman" w:cs="Times New Roman"/>
          <w:lang w:val="en-US"/>
        </w:rPr>
        <w:t xml:space="preserve">tudents showed a critical and reflective analysis about the learning of their previous </w:t>
      </w:r>
      <w:r w:rsidR="00334BD4">
        <w:rPr>
          <w:rFonts w:ascii="Times New Roman" w:hAnsi="Times New Roman" w:cs="Times New Roman"/>
          <w:lang w:val="en-US"/>
        </w:rPr>
        <w:t>M</w:t>
      </w:r>
      <w:r w:rsidR="00334BD4" w:rsidRPr="00A96EAF">
        <w:rPr>
          <w:rFonts w:ascii="Times New Roman" w:hAnsi="Times New Roman" w:cs="Times New Roman"/>
          <w:lang w:val="en-US"/>
        </w:rPr>
        <w:t xml:space="preserve">ath </w:t>
      </w:r>
      <w:r w:rsidR="00253AD4" w:rsidRPr="00A96EAF">
        <w:rPr>
          <w:rFonts w:ascii="Times New Roman" w:hAnsi="Times New Roman" w:cs="Times New Roman"/>
          <w:lang w:val="en-US"/>
        </w:rPr>
        <w:t xml:space="preserve">courses, where they exposed the difficulties to develop and establish </w:t>
      </w:r>
      <w:r w:rsidR="000341D3">
        <w:rPr>
          <w:rFonts w:ascii="Times New Roman" w:hAnsi="Times New Roman" w:cs="Times New Roman"/>
          <w:lang w:val="en-US"/>
        </w:rPr>
        <w:t>M</w:t>
      </w:r>
      <w:r w:rsidR="000341D3" w:rsidRPr="00A96EAF">
        <w:rPr>
          <w:rFonts w:ascii="Times New Roman" w:hAnsi="Times New Roman" w:cs="Times New Roman"/>
          <w:lang w:val="en-US"/>
        </w:rPr>
        <w:t xml:space="preserve">athematics </w:t>
      </w:r>
      <w:r w:rsidR="00253AD4" w:rsidRPr="00A96EAF">
        <w:rPr>
          <w:rFonts w:ascii="Times New Roman" w:hAnsi="Times New Roman" w:cs="Times New Roman"/>
          <w:lang w:val="en-US"/>
        </w:rPr>
        <w:t xml:space="preserve">as a science that would allow </w:t>
      </w:r>
      <w:r w:rsidR="000341D3">
        <w:rPr>
          <w:rFonts w:ascii="Times New Roman" w:hAnsi="Times New Roman" w:cs="Times New Roman"/>
          <w:lang w:val="en-US"/>
        </w:rPr>
        <w:t>to solve</w:t>
      </w:r>
      <w:r w:rsidR="000341D3" w:rsidRPr="00A96EAF">
        <w:rPr>
          <w:rFonts w:ascii="Times New Roman" w:hAnsi="Times New Roman" w:cs="Times New Roman"/>
          <w:lang w:val="en-US"/>
        </w:rPr>
        <w:t xml:space="preserve"> </w:t>
      </w:r>
      <w:r w:rsidR="00253AD4" w:rsidRPr="00A96EAF">
        <w:rPr>
          <w:rFonts w:ascii="Times New Roman" w:hAnsi="Times New Roman" w:cs="Times New Roman"/>
          <w:lang w:val="en-US"/>
        </w:rPr>
        <w:t>a daily problem.</w:t>
      </w:r>
      <w:r w:rsidR="008F5C6B" w:rsidRPr="00A96EAF">
        <w:rPr>
          <w:rFonts w:ascii="Times New Roman" w:hAnsi="Times New Roman" w:cs="Times New Roman"/>
          <w:lang w:val="en-US"/>
        </w:rPr>
        <w:t xml:space="preserve"> Therefore</w:t>
      </w:r>
      <w:r w:rsidR="001A7BCD" w:rsidRPr="00A96EAF">
        <w:rPr>
          <w:rFonts w:ascii="Times New Roman" w:hAnsi="Times New Roman" w:cs="Times New Roman"/>
          <w:lang w:val="en-US"/>
        </w:rPr>
        <w:t xml:space="preserve">, this figure represents the difficulty </w:t>
      </w:r>
      <w:r w:rsidR="00FA4F72">
        <w:rPr>
          <w:rFonts w:ascii="Times New Roman" w:hAnsi="Times New Roman" w:cs="Times New Roman"/>
          <w:lang w:val="en-US"/>
        </w:rPr>
        <w:t>with this</w:t>
      </w:r>
      <w:r w:rsidR="00FA4F72" w:rsidRPr="00A96EAF">
        <w:rPr>
          <w:rFonts w:ascii="Times New Roman" w:hAnsi="Times New Roman" w:cs="Times New Roman"/>
          <w:lang w:val="en-US"/>
        </w:rPr>
        <w:t xml:space="preserve"> </w:t>
      </w:r>
      <w:r w:rsidR="00FA4F72">
        <w:rPr>
          <w:rFonts w:ascii="Times New Roman" w:hAnsi="Times New Roman" w:cs="Times New Roman"/>
          <w:lang w:val="en-US"/>
        </w:rPr>
        <w:t>t</w:t>
      </w:r>
      <w:r w:rsidR="00FA4F72" w:rsidRPr="00A96EAF">
        <w:rPr>
          <w:rFonts w:ascii="Times New Roman" w:hAnsi="Times New Roman" w:cs="Times New Roman"/>
          <w:lang w:val="en-US"/>
        </w:rPr>
        <w:t xml:space="preserve">eaching </w:t>
      </w:r>
      <w:r w:rsidR="00FA4F72">
        <w:rPr>
          <w:rFonts w:ascii="Times New Roman" w:hAnsi="Times New Roman" w:cs="Times New Roman"/>
          <w:lang w:val="en-US"/>
        </w:rPr>
        <w:t>strategy</w:t>
      </w:r>
      <w:r w:rsidR="00FA4F72" w:rsidRPr="00A96EAF">
        <w:rPr>
          <w:rFonts w:ascii="Times New Roman" w:hAnsi="Times New Roman" w:cs="Times New Roman"/>
          <w:lang w:val="en-US"/>
        </w:rPr>
        <w:t xml:space="preserve"> </w:t>
      </w:r>
      <w:r w:rsidR="001A7BCD" w:rsidRPr="00A96EAF">
        <w:rPr>
          <w:rFonts w:ascii="Times New Roman" w:hAnsi="Times New Roman" w:cs="Times New Roman"/>
          <w:lang w:val="en-US"/>
        </w:rPr>
        <w:t xml:space="preserve">that </w:t>
      </w:r>
      <w:r>
        <w:rPr>
          <w:rFonts w:ascii="Times New Roman" w:hAnsi="Times New Roman" w:cs="Times New Roman"/>
          <w:lang w:val="en-US"/>
        </w:rPr>
        <w:t>s</w:t>
      </w:r>
      <w:r w:rsidR="001A7BCD" w:rsidRPr="00A96EAF">
        <w:rPr>
          <w:rFonts w:ascii="Times New Roman" w:hAnsi="Times New Roman" w:cs="Times New Roman"/>
          <w:lang w:val="en-US"/>
        </w:rPr>
        <w:t xml:space="preserve">tudents estimated </w:t>
      </w:r>
      <w:r w:rsidR="00334BD4">
        <w:rPr>
          <w:rFonts w:ascii="Times New Roman" w:hAnsi="Times New Roman" w:cs="Times New Roman"/>
          <w:lang w:val="en-US"/>
        </w:rPr>
        <w:t>to have</w:t>
      </w:r>
      <w:r w:rsidR="00334BD4" w:rsidRPr="00A96EAF">
        <w:rPr>
          <w:rFonts w:ascii="Times New Roman" w:hAnsi="Times New Roman" w:cs="Times New Roman"/>
          <w:lang w:val="en-US"/>
        </w:rPr>
        <w:t xml:space="preserve"> </w:t>
      </w:r>
      <w:r w:rsidR="001A7BCD" w:rsidRPr="00A96EAF">
        <w:rPr>
          <w:rFonts w:ascii="Times New Roman" w:hAnsi="Times New Roman" w:cs="Times New Roman"/>
          <w:lang w:val="en-US"/>
        </w:rPr>
        <w:t>compared</w:t>
      </w:r>
      <w:r w:rsidR="008E60EB" w:rsidRPr="00A96EAF">
        <w:rPr>
          <w:rFonts w:ascii="Times New Roman" w:hAnsi="Times New Roman" w:cs="Times New Roman"/>
          <w:lang w:val="en-US"/>
        </w:rPr>
        <w:t xml:space="preserve"> to their </w:t>
      </w:r>
      <w:r w:rsidR="008E60EB" w:rsidRPr="00A96EAF">
        <w:rPr>
          <w:rFonts w:ascii="Times New Roman" w:hAnsi="Times New Roman" w:cs="Times New Roman"/>
          <w:lang w:val="en-US"/>
        </w:rPr>
        <w:lastRenderedPageBreak/>
        <w:t xml:space="preserve">previous </w:t>
      </w:r>
      <w:r w:rsidR="00334BD4">
        <w:rPr>
          <w:rFonts w:ascii="Times New Roman" w:hAnsi="Times New Roman" w:cs="Times New Roman"/>
          <w:lang w:val="en-US"/>
        </w:rPr>
        <w:t>M</w:t>
      </w:r>
      <w:r w:rsidR="00334BD4" w:rsidRPr="00A96EAF">
        <w:rPr>
          <w:rFonts w:ascii="Times New Roman" w:hAnsi="Times New Roman" w:cs="Times New Roman"/>
          <w:lang w:val="en-US"/>
        </w:rPr>
        <w:t xml:space="preserve">ath </w:t>
      </w:r>
      <w:r w:rsidR="008E60EB" w:rsidRPr="00A96EAF">
        <w:rPr>
          <w:rFonts w:ascii="Times New Roman" w:hAnsi="Times New Roman" w:cs="Times New Roman"/>
          <w:lang w:val="en-US"/>
        </w:rPr>
        <w:t xml:space="preserve">courses and if that was an obstacle to learn </w:t>
      </w:r>
      <w:r w:rsidR="000341D3">
        <w:rPr>
          <w:rFonts w:ascii="Times New Roman" w:hAnsi="Times New Roman" w:cs="Times New Roman"/>
          <w:lang w:val="en-US"/>
        </w:rPr>
        <w:t>C</w:t>
      </w:r>
      <w:r w:rsidR="000341D3" w:rsidRPr="00A96EAF">
        <w:rPr>
          <w:rFonts w:ascii="Times New Roman" w:hAnsi="Times New Roman" w:cs="Times New Roman"/>
          <w:lang w:val="en-US"/>
        </w:rPr>
        <w:t xml:space="preserve">alculus </w:t>
      </w:r>
      <w:r w:rsidR="00FA4F72">
        <w:rPr>
          <w:rFonts w:ascii="Times New Roman" w:hAnsi="Times New Roman" w:cs="Times New Roman"/>
          <w:lang w:val="en-US"/>
        </w:rPr>
        <w:t>by</w:t>
      </w:r>
      <w:r w:rsidR="00FA4F72" w:rsidRPr="00A96EAF">
        <w:rPr>
          <w:rFonts w:ascii="Times New Roman" w:hAnsi="Times New Roman" w:cs="Times New Roman"/>
          <w:lang w:val="en-US"/>
        </w:rPr>
        <w:t xml:space="preserve"> </w:t>
      </w:r>
      <w:r w:rsidR="008E60EB" w:rsidRPr="00A96EAF">
        <w:rPr>
          <w:rFonts w:ascii="Times New Roman" w:hAnsi="Times New Roman" w:cs="Times New Roman"/>
          <w:lang w:val="en-US"/>
        </w:rPr>
        <w:t>strategy.</w:t>
      </w:r>
      <w:r w:rsidR="001A7BCD" w:rsidRPr="00A96EAF">
        <w:rPr>
          <w:rFonts w:ascii="Times New Roman" w:hAnsi="Times New Roman" w:cs="Times New Roman"/>
          <w:lang w:val="en-US"/>
        </w:rPr>
        <w:t xml:space="preserve"> It is impossible to know </w:t>
      </w:r>
      <w:r w:rsidR="00334BD4" w:rsidRPr="00A96EAF">
        <w:rPr>
          <w:rFonts w:ascii="Times New Roman" w:hAnsi="Times New Roman" w:cs="Times New Roman"/>
          <w:lang w:val="en-US"/>
        </w:rPr>
        <w:t xml:space="preserve">if they were exposed to innovative strategies in the teaching of </w:t>
      </w:r>
      <w:r w:rsidR="00334BD4">
        <w:rPr>
          <w:rFonts w:ascii="Times New Roman" w:hAnsi="Times New Roman" w:cs="Times New Roman"/>
          <w:lang w:val="en-US"/>
        </w:rPr>
        <w:t>M</w:t>
      </w:r>
      <w:r w:rsidR="00334BD4" w:rsidRPr="00A96EAF">
        <w:rPr>
          <w:rFonts w:ascii="Times New Roman" w:hAnsi="Times New Roman" w:cs="Times New Roman"/>
          <w:lang w:val="en-US"/>
        </w:rPr>
        <w:t xml:space="preserve">athematics </w:t>
      </w:r>
      <w:r w:rsidR="001A7BCD" w:rsidRPr="00A96EAF">
        <w:rPr>
          <w:rFonts w:ascii="Times New Roman" w:hAnsi="Times New Roman" w:cs="Times New Roman"/>
          <w:lang w:val="en-US"/>
        </w:rPr>
        <w:t>in their previous courses</w:t>
      </w:r>
      <w:r w:rsidR="006112BA">
        <w:rPr>
          <w:rFonts w:ascii="Times New Roman" w:hAnsi="Times New Roman" w:cs="Times New Roman"/>
          <w:lang w:val="en-US"/>
        </w:rPr>
        <w:t>,</w:t>
      </w:r>
      <w:r w:rsidR="006112BA" w:rsidRPr="00A96EAF">
        <w:rPr>
          <w:rFonts w:ascii="Times New Roman" w:hAnsi="Times New Roman" w:cs="Times New Roman"/>
          <w:lang w:val="en-US"/>
        </w:rPr>
        <w:t xml:space="preserve"> </w:t>
      </w:r>
      <w:r w:rsidR="001A7BCD" w:rsidRPr="00A96EAF">
        <w:rPr>
          <w:rFonts w:ascii="Times New Roman" w:hAnsi="Times New Roman" w:cs="Times New Roman"/>
          <w:lang w:val="en-US"/>
        </w:rPr>
        <w:t xml:space="preserve">but they pointed out </w:t>
      </w:r>
      <w:r w:rsidR="00595D48">
        <w:rPr>
          <w:rFonts w:ascii="Times New Roman" w:hAnsi="Times New Roman" w:cs="Times New Roman"/>
          <w:lang w:val="en-US"/>
        </w:rPr>
        <w:t>in the interviews</w:t>
      </w:r>
      <w:r w:rsidR="00595D48" w:rsidRPr="00A96EAF">
        <w:rPr>
          <w:rFonts w:ascii="Times New Roman" w:hAnsi="Times New Roman" w:cs="Times New Roman"/>
          <w:lang w:val="en-US"/>
        </w:rPr>
        <w:t xml:space="preserve"> </w:t>
      </w:r>
      <w:r w:rsidR="001A7BCD" w:rsidRPr="00A96EAF">
        <w:rPr>
          <w:rFonts w:ascii="Times New Roman" w:hAnsi="Times New Roman" w:cs="Times New Roman"/>
          <w:lang w:val="en-US"/>
        </w:rPr>
        <w:t xml:space="preserve">that it was </w:t>
      </w:r>
      <w:r w:rsidR="00595D48">
        <w:rPr>
          <w:rFonts w:ascii="Times New Roman" w:hAnsi="Times New Roman" w:cs="Times New Roman"/>
          <w:lang w:val="en-US"/>
        </w:rPr>
        <w:t xml:space="preserve">both </w:t>
      </w:r>
      <w:r w:rsidR="00334BD4">
        <w:rPr>
          <w:rFonts w:ascii="Times New Roman" w:hAnsi="Times New Roman" w:cs="Times New Roman"/>
          <w:lang w:val="en-US"/>
        </w:rPr>
        <w:t xml:space="preserve">a </w:t>
      </w:r>
      <w:r w:rsidR="001A7BCD" w:rsidRPr="00A96EAF">
        <w:rPr>
          <w:rFonts w:ascii="Times New Roman" w:hAnsi="Times New Roman" w:cs="Times New Roman"/>
          <w:lang w:val="en-US"/>
        </w:rPr>
        <w:t xml:space="preserve">low expository approach and resolution of exercises. </w:t>
      </w:r>
    </w:p>
    <w:p w14:paraId="26D2A752" w14:textId="77777777" w:rsidR="006112BA" w:rsidRPr="00A96EAF" w:rsidRDefault="006112BA" w:rsidP="00331226">
      <w:pPr>
        <w:spacing w:line="360" w:lineRule="auto"/>
        <w:jc w:val="both"/>
        <w:rPr>
          <w:rFonts w:ascii="Times New Roman" w:hAnsi="Times New Roman" w:cs="Times New Roman"/>
          <w:lang w:val="en-US"/>
        </w:rPr>
      </w:pPr>
    </w:p>
    <w:p w14:paraId="681E8594" w14:textId="0DB62254" w:rsidR="00435871" w:rsidRPr="008F053B" w:rsidRDefault="006112BA" w:rsidP="008F053B">
      <w:pPr>
        <w:spacing w:line="360" w:lineRule="auto"/>
        <w:jc w:val="center"/>
        <w:rPr>
          <w:rFonts w:ascii="Times New Roman" w:hAnsi="Times New Roman" w:cs="Times New Roman"/>
          <w:lang w:val="en-US"/>
        </w:rPr>
      </w:pPr>
      <w:r>
        <w:rPr>
          <w:rFonts w:ascii="Times New Roman" w:hAnsi="Times New Roman" w:cs="Times New Roman"/>
          <w:b/>
          <w:lang w:val="en-US"/>
        </w:rPr>
        <w:t xml:space="preserve">Figure 11. </w:t>
      </w:r>
      <w:r w:rsidRPr="00D20849">
        <w:rPr>
          <w:rFonts w:ascii="Times New Roman" w:hAnsi="Times New Roman" w:cs="Times New Roman"/>
          <w:lang w:val="en-US"/>
        </w:rPr>
        <w:t>Difficulty on learning</w:t>
      </w:r>
    </w:p>
    <w:p w14:paraId="5B194721" w14:textId="77777777" w:rsidR="00D26302" w:rsidRPr="00A96EAF" w:rsidRDefault="00BA6AD2"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1942F321" wp14:editId="3875FA07">
            <wp:extent cx="4320000" cy="288733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ptura de pantalla 2018-03-31 a la(s) 13.37.4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0" cy="2887332"/>
                    </a:xfrm>
                    <a:prstGeom prst="rect">
                      <a:avLst/>
                    </a:prstGeom>
                  </pic:spPr>
                </pic:pic>
              </a:graphicData>
            </a:graphic>
          </wp:inline>
        </w:drawing>
      </w:r>
    </w:p>
    <w:p w14:paraId="73CA9DF1" w14:textId="443E16CE" w:rsidR="00D41DB7" w:rsidRPr="005722DD" w:rsidRDefault="006112BA" w:rsidP="005722DD">
      <w:pPr>
        <w:pStyle w:val="Descripcin"/>
        <w:jc w:val="center"/>
        <w:rPr>
          <w:rFonts w:ascii="Times New Roman" w:hAnsi="Times New Roman" w:cs="Times New Roman"/>
          <w:i w:val="0"/>
          <w:color w:val="auto"/>
          <w:sz w:val="24"/>
          <w:lang w:val="en-US"/>
        </w:rPr>
      </w:pPr>
      <w:r w:rsidRPr="00BD26FD">
        <w:rPr>
          <w:rFonts w:ascii="Times New Roman" w:hAnsi="Times New Roman" w:cs="Times New Roman"/>
          <w:i w:val="0"/>
          <w:color w:val="auto"/>
          <w:sz w:val="24"/>
          <w:lang w:val="en-US"/>
        </w:rPr>
        <w:t xml:space="preserve">Source: </w:t>
      </w:r>
      <w:r w:rsidR="00FC6844">
        <w:rPr>
          <w:rFonts w:ascii="Times New Roman" w:hAnsi="Times New Roman" w:cs="Times New Roman"/>
          <w:i w:val="0"/>
          <w:color w:val="auto"/>
          <w:sz w:val="24"/>
          <w:lang w:val="en-US"/>
        </w:rPr>
        <w:t>o</w:t>
      </w:r>
      <w:r w:rsidRPr="00BD26FD">
        <w:rPr>
          <w:rFonts w:ascii="Times New Roman" w:hAnsi="Times New Roman" w:cs="Times New Roman"/>
          <w:i w:val="0"/>
          <w:color w:val="auto"/>
          <w:sz w:val="24"/>
          <w:lang w:val="en-US"/>
        </w:rPr>
        <w:t>wn elaboration</w:t>
      </w:r>
    </w:p>
    <w:p w14:paraId="3F1A2867" w14:textId="77777777" w:rsidR="008E60EB" w:rsidRPr="00A96EAF" w:rsidRDefault="008E60EB" w:rsidP="008E60EB">
      <w:pPr>
        <w:rPr>
          <w:rFonts w:ascii="Times New Roman" w:hAnsi="Times New Roman" w:cs="Times New Roman"/>
          <w:lang w:val="en-US"/>
        </w:rPr>
      </w:pPr>
    </w:p>
    <w:p w14:paraId="698CC903" w14:textId="1CFDA90A" w:rsidR="00253AD4" w:rsidRPr="00A96EAF" w:rsidRDefault="008E60EB"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All dimension</w:t>
      </w:r>
      <w:r w:rsidR="006112BA">
        <w:rPr>
          <w:rFonts w:ascii="Times New Roman" w:hAnsi="Times New Roman" w:cs="Times New Roman"/>
          <w:lang w:val="en-US"/>
        </w:rPr>
        <w:t>s</w:t>
      </w:r>
      <w:r w:rsidRPr="00A96EAF">
        <w:rPr>
          <w:rFonts w:ascii="Times New Roman" w:hAnsi="Times New Roman" w:cs="Times New Roman"/>
          <w:lang w:val="en-US"/>
        </w:rPr>
        <w:t xml:space="preserve"> </w:t>
      </w:r>
      <w:r w:rsidR="00E27426" w:rsidRPr="00A96EAF">
        <w:rPr>
          <w:rFonts w:ascii="Times New Roman" w:hAnsi="Times New Roman" w:cs="Times New Roman"/>
          <w:lang w:val="en-US"/>
        </w:rPr>
        <w:t>in</w:t>
      </w:r>
      <w:r w:rsidR="00595D48">
        <w:rPr>
          <w:rFonts w:ascii="Times New Roman" w:hAnsi="Times New Roman" w:cs="Times New Roman"/>
          <w:lang w:val="en-US"/>
        </w:rPr>
        <w:t>ter</w:t>
      </w:r>
      <w:r w:rsidR="00E27426" w:rsidRPr="00A96EAF">
        <w:rPr>
          <w:rFonts w:ascii="Times New Roman" w:hAnsi="Times New Roman" w:cs="Times New Roman"/>
          <w:lang w:val="en-US"/>
        </w:rPr>
        <w:t>fer</w:t>
      </w:r>
      <w:r w:rsidR="00595D48">
        <w:rPr>
          <w:rFonts w:ascii="Times New Roman" w:hAnsi="Times New Roman" w:cs="Times New Roman"/>
          <w:lang w:val="en-US"/>
        </w:rPr>
        <w:t>e</w:t>
      </w:r>
      <w:r w:rsidRPr="00A96EAF">
        <w:rPr>
          <w:rFonts w:ascii="Times New Roman" w:hAnsi="Times New Roman" w:cs="Times New Roman"/>
          <w:lang w:val="en-US"/>
        </w:rPr>
        <w:t xml:space="preserve"> in learning</w:t>
      </w:r>
      <w:r w:rsidR="00E27426" w:rsidRPr="00A96EAF">
        <w:rPr>
          <w:rFonts w:ascii="Times New Roman" w:hAnsi="Times New Roman" w:cs="Times New Roman"/>
          <w:lang w:val="en-US"/>
        </w:rPr>
        <w:t>, and the results are show</w:t>
      </w:r>
      <w:r w:rsidR="0048664C">
        <w:rPr>
          <w:rFonts w:ascii="Times New Roman" w:hAnsi="Times New Roman" w:cs="Times New Roman"/>
          <w:lang w:val="en-US"/>
        </w:rPr>
        <w:t>n</w:t>
      </w:r>
      <w:r w:rsidRPr="00A96EAF">
        <w:rPr>
          <w:rFonts w:ascii="Times New Roman" w:hAnsi="Times New Roman" w:cs="Times New Roman"/>
          <w:lang w:val="en-US"/>
        </w:rPr>
        <w:t xml:space="preserve"> below</w:t>
      </w:r>
      <w:r w:rsidR="006112BA">
        <w:rPr>
          <w:rFonts w:ascii="Times New Roman" w:hAnsi="Times New Roman" w:cs="Times New Roman"/>
          <w:lang w:val="en-US"/>
        </w:rPr>
        <w:t>:</w:t>
      </w:r>
      <w:r w:rsidRPr="00A96EAF">
        <w:rPr>
          <w:rFonts w:ascii="Times New Roman" w:hAnsi="Times New Roman" w:cs="Times New Roman"/>
          <w:lang w:val="en-US"/>
        </w:rPr>
        <w:t xml:space="preserve">  </w:t>
      </w:r>
    </w:p>
    <w:p w14:paraId="590870DF" w14:textId="705473F3" w:rsidR="00376640" w:rsidRDefault="00376640" w:rsidP="00331226">
      <w:pPr>
        <w:spacing w:line="360" w:lineRule="auto"/>
        <w:jc w:val="both"/>
        <w:rPr>
          <w:rFonts w:ascii="Times New Roman" w:hAnsi="Times New Roman" w:cs="Times New Roman"/>
          <w:lang w:val="en-US"/>
        </w:rPr>
      </w:pPr>
    </w:p>
    <w:p w14:paraId="1A56F46C" w14:textId="77777777" w:rsidR="000F36FC" w:rsidRDefault="000F36FC" w:rsidP="008F053B">
      <w:pPr>
        <w:spacing w:line="360" w:lineRule="auto"/>
        <w:jc w:val="center"/>
        <w:rPr>
          <w:rFonts w:ascii="Times New Roman" w:hAnsi="Times New Roman" w:cs="Times New Roman"/>
          <w:b/>
          <w:lang w:val="en-US"/>
        </w:rPr>
      </w:pPr>
    </w:p>
    <w:p w14:paraId="2A25EB18" w14:textId="77777777" w:rsidR="000F36FC" w:rsidRDefault="000F36FC" w:rsidP="008F053B">
      <w:pPr>
        <w:spacing w:line="360" w:lineRule="auto"/>
        <w:jc w:val="center"/>
        <w:rPr>
          <w:rFonts w:ascii="Times New Roman" w:hAnsi="Times New Roman" w:cs="Times New Roman"/>
          <w:b/>
          <w:lang w:val="en-US"/>
        </w:rPr>
      </w:pPr>
    </w:p>
    <w:p w14:paraId="48CE34D7" w14:textId="77777777" w:rsidR="000F36FC" w:rsidRDefault="000F36FC" w:rsidP="008F053B">
      <w:pPr>
        <w:spacing w:line="360" w:lineRule="auto"/>
        <w:jc w:val="center"/>
        <w:rPr>
          <w:rFonts w:ascii="Times New Roman" w:hAnsi="Times New Roman" w:cs="Times New Roman"/>
          <w:b/>
          <w:lang w:val="en-US"/>
        </w:rPr>
      </w:pPr>
    </w:p>
    <w:p w14:paraId="5FA89C55" w14:textId="77777777" w:rsidR="000F36FC" w:rsidRDefault="000F36FC" w:rsidP="008F053B">
      <w:pPr>
        <w:spacing w:line="360" w:lineRule="auto"/>
        <w:jc w:val="center"/>
        <w:rPr>
          <w:rFonts w:ascii="Times New Roman" w:hAnsi="Times New Roman" w:cs="Times New Roman"/>
          <w:b/>
          <w:lang w:val="en-US"/>
        </w:rPr>
      </w:pPr>
    </w:p>
    <w:p w14:paraId="3B51B27D" w14:textId="77777777" w:rsidR="000F36FC" w:rsidRDefault="000F36FC" w:rsidP="008F053B">
      <w:pPr>
        <w:spacing w:line="360" w:lineRule="auto"/>
        <w:jc w:val="center"/>
        <w:rPr>
          <w:rFonts w:ascii="Times New Roman" w:hAnsi="Times New Roman" w:cs="Times New Roman"/>
          <w:b/>
          <w:lang w:val="en-US"/>
        </w:rPr>
      </w:pPr>
    </w:p>
    <w:p w14:paraId="57396C0D" w14:textId="77777777" w:rsidR="000F36FC" w:rsidRDefault="000F36FC" w:rsidP="008F053B">
      <w:pPr>
        <w:spacing w:line="360" w:lineRule="auto"/>
        <w:jc w:val="center"/>
        <w:rPr>
          <w:rFonts w:ascii="Times New Roman" w:hAnsi="Times New Roman" w:cs="Times New Roman"/>
          <w:b/>
          <w:lang w:val="en-US"/>
        </w:rPr>
      </w:pPr>
    </w:p>
    <w:p w14:paraId="172927A6" w14:textId="77777777" w:rsidR="000F36FC" w:rsidRDefault="000F36FC" w:rsidP="008F053B">
      <w:pPr>
        <w:spacing w:line="360" w:lineRule="auto"/>
        <w:jc w:val="center"/>
        <w:rPr>
          <w:rFonts w:ascii="Times New Roman" w:hAnsi="Times New Roman" w:cs="Times New Roman"/>
          <w:b/>
          <w:lang w:val="en-US"/>
        </w:rPr>
      </w:pPr>
    </w:p>
    <w:p w14:paraId="39E84059" w14:textId="77777777" w:rsidR="000F36FC" w:rsidRDefault="000F36FC" w:rsidP="008F053B">
      <w:pPr>
        <w:spacing w:line="360" w:lineRule="auto"/>
        <w:jc w:val="center"/>
        <w:rPr>
          <w:rFonts w:ascii="Times New Roman" w:hAnsi="Times New Roman" w:cs="Times New Roman"/>
          <w:b/>
          <w:lang w:val="en-US"/>
        </w:rPr>
      </w:pPr>
    </w:p>
    <w:p w14:paraId="061770BD" w14:textId="77777777" w:rsidR="000F36FC" w:rsidRDefault="000F36FC" w:rsidP="008F053B">
      <w:pPr>
        <w:spacing w:line="360" w:lineRule="auto"/>
        <w:jc w:val="center"/>
        <w:rPr>
          <w:rFonts w:ascii="Times New Roman" w:hAnsi="Times New Roman" w:cs="Times New Roman"/>
          <w:b/>
          <w:lang w:val="en-US"/>
        </w:rPr>
      </w:pPr>
    </w:p>
    <w:p w14:paraId="75F77347" w14:textId="1DF97558" w:rsidR="00435871" w:rsidRPr="008F053B" w:rsidRDefault="006112BA" w:rsidP="008F053B">
      <w:pPr>
        <w:spacing w:line="360" w:lineRule="auto"/>
        <w:jc w:val="center"/>
        <w:rPr>
          <w:rFonts w:ascii="Times New Roman" w:hAnsi="Times New Roman" w:cs="Times New Roman"/>
          <w:lang w:val="en-US"/>
        </w:rPr>
      </w:pPr>
      <w:r>
        <w:rPr>
          <w:rFonts w:ascii="Times New Roman" w:hAnsi="Times New Roman" w:cs="Times New Roman"/>
          <w:b/>
          <w:lang w:val="en-US"/>
        </w:rPr>
        <w:lastRenderedPageBreak/>
        <w:t xml:space="preserve">Figure 12. </w:t>
      </w:r>
      <w:r w:rsidRPr="00D20849">
        <w:rPr>
          <w:rFonts w:ascii="Times New Roman" w:hAnsi="Times New Roman" w:cs="Times New Roman"/>
          <w:lang w:val="en-US"/>
        </w:rPr>
        <w:t>Perception of teaching with strategy</w:t>
      </w:r>
    </w:p>
    <w:p w14:paraId="33DF13B9" w14:textId="77777777" w:rsidR="00D26302" w:rsidRPr="00A96EAF" w:rsidRDefault="00376640" w:rsidP="005722DD">
      <w:pPr>
        <w:keepNext/>
        <w:spacing w:line="360" w:lineRule="auto"/>
        <w:jc w:val="center"/>
        <w:rPr>
          <w:rFonts w:ascii="Times New Roman" w:hAnsi="Times New Roman" w:cs="Times New Roman"/>
        </w:rPr>
      </w:pPr>
      <w:r w:rsidRPr="00A96EAF">
        <w:rPr>
          <w:rFonts w:ascii="Times New Roman" w:hAnsi="Times New Roman" w:cs="Times New Roman"/>
          <w:noProof/>
          <w:lang w:val="es-MX" w:eastAsia="es-MX"/>
        </w:rPr>
        <w:drawing>
          <wp:inline distT="0" distB="0" distL="0" distR="0" wp14:anchorId="2105AB7F" wp14:editId="7190EF84">
            <wp:extent cx="4320000" cy="2499226"/>
            <wp:effectExtent l="0" t="0" r="0" b="317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a de pantalla 2018-03-31 a la(s) 16.22.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0000" cy="2499226"/>
                    </a:xfrm>
                    <a:prstGeom prst="rect">
                      <a:avLst/>
                    </a:prstGeom>
                  </pic:spPr>
                </pic:pic>
              </a:graphicData>
            </a:graphic>
          </wp:inline>
        </w:drawing>
      </w:r>
    </w:p>
    <w:p w14:paraId="10046B97" w14:textId="722EF013" w:rsidR="00D26302" w:rsidRPr="005722DD" w:rsidRDefault="006112BA" w:rsidP="005722DD">
      <w:pPr>
        <w:pStyle w:val="Descripci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lang w:val="en-US"/>
        </w:rPr>
        <w:t xml:space="preserve">Source: </w:t>
      </w:r>
      <w:r w:rsidR="00FC6844">
        <w:rPr>
          <w:rFonts w:ascii="Times New Roman" w:hAnsi="Times New Roman" w:cs="Times New Roman"/>
          <w:i w:val="0"/>
          <w:color w:val="auto"/>
          <w:sz w:val="24"/>
          <w:szCs w:val="24"/>
          <w:lang w:val="en-US"/>
        </w:rPr>
        <w:t>o</w:t>
      </w:r>
      <w:r>
        <w:rPr>
          <w:rFonts w:ascii="Times New Roman" w:hAnsi="Times New Roman" w:cs="Times New Roman"/>
          <w:i w:val="0"/>
          <w:color w:val="auto"/>
          <w:sz w:val="24"/>
          <w:szCs w:val="24"/>
          <w:lang w:val="en-US"/>
        </w:rPr>
        <w:t>wn elaboration</w:t>
      </w:r>
    </w:p>
    <w:p w14:paraId="50F886B3" w14:textId="77777777" w:rsidR="00DD6D18" w:rsidRDefault="00DD6D18" w:rsidP="00331226">
      <w:pPr>
        <w:spacing w:line="360" w:lineRule="auto"/>
        <w:jc w:val="both"/>
        <w:rPr>
          <w:rFonts w:ascii="Times New Roman" w:hAnsi="Times New Roman" w:cs="Times New Roman"/>
          <w:lang w:val="en-US"/>
        </w:rPr>
      </w:pPr>
    </w:p>
    <w:p w14:paraId="69546847" w14:textId="77777777" w:rsidR="00B938A2" w:rsidRPr="0024628C" w:rsidRDefault="00B938A2" w:rsidP="00331226">
      <w:pPr>
        <w:spacing w:line="360" w:lineRule="auto"/>
        <w:jc w:val="both"/>
        <w:rPr>
          <w:rFonts w:ascii="Calibri" w:eastAsia="Times New Roman" w:hAnsi="Calibri" w:cs="Calibri"/>
          <w:b/>
          <w:color w:val="000000"/>
          <w:sz w:val="28"/>
          <w:szCs w:val="28"/>
          <w:lang w:val="en-US" w:eastAsia="es-MX"/>
        </w:rPr>
      </w:pPr>
      <w:r w:rsidRPr="0024628C">
        <w:rPr>
          <w:rFonts w:ascii="Calibri" w:eastAsia="Times New Roman" w:hAnsi="Calibri" w:cs="Calibri"/>
          <w:b/>
          <w:color w:val="000000"/>
          <w:sz w:val="28"/>
          <w:szCs w:val="28"/>
          <w:lang w:val="en-US" w:eastAsia="es-MX"/>
        </w:rPr>
        <w:t>Conclusions</w:t>
      </w:r>
    </w:p>
    <w:p w14:paraId="0D03D59C" w14:textId="6829B2E6" w:rsidR="00D94321" w:rsidRPr="00A96EAF" w:rsidRDefault="00D94321"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In the educational field, the starting point is a premise</w:t>
      </w:r>
      <w:r w:rsidR="006112BA">
        <w:rPr>
          <w:rFonts w:ascii="Times New Roman" w:hAnsi="Times New Roman" w:cs="Times New Roman"/>
          <w:lang w:val="en-US"/>
        </w:rPr>
        <w:t>:</w:t>
      </w:r>
      <w:r w:rsidR="006112BA" w:rsidRPr="00A96EAF">
        <w:rPr>
          <w:rFonts w:ascii="Times New Roman" w:hAnsi="Times New Roman" w:cs="Times New Roman"/>
          <w:lang w:val="en-US"/>
        </w:rPr>
        <w:t xml:space="preserve"> </w:t>
      </w:r>
      <w:r w:rsidRPr="00A96EAF">
        <w:rPr>
          <w:rFonts w:ascii="Times New Roman" w:hAnsi="Times New Roman" w:cs="Times New Roman"/>
          <w:lang w:val="en-US"/>
        </w:rPr>
        <w:t xml:space="preserve">what </w:t>
      </w:r>
      <w:r w:rsidR="006112BA">
        <w:rPr>
          <w:rFonts w:ascii="Times New Roman" w:hAnsi="Times New Roman" w:cs="Times New Roman"/>
          <w:lang w:val="en-US"/>
        </w:rPr>
        <w:t xml:space="preserve">does </w:t>
      </w:r>
      <w:r w:rsidRPr="00A96EAF">
        <w:rPr>
          <w:rFonts w:ascii="Times New Roman" w:hAnsi="Times New Roman" w:cs="Times New Roman"/>
          <w:lang w:val="en-US"/>
        </w:rPr>
        <w:t>the student want to learn.</w:t>
      </w:r>
    </w:p>
    <w:p w14:paraId="6726863B" w14:textId="1C65BBF9" w:rsidR="00D94321" w:rsidRPr="00A96EAF" w:rsidRDefault="00D94321"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In order </w:t>
      </w:r>
      <w:r w:rsidR="00A424F1">
        <w:rPr>
          <w:rFonts w:ascii="Times New Roman" w:hAnsi="Times New Roman" w:cs="Times New Roman"/>
          <w:lang w:val="en-US"/>
        </w:rPr>
        <w:t>to</w:t>
      </w:r>
      <w:r w:rsidR="00A424F1" w:rsidRPr="00A96EAF">
        <w:rPr>
          <w:rFonts w:ascii="Times New Roman" w:hAnsi="Times New Roman" w:cs="Times New Roman"/>
          <w:lang w:val="en-US"/>
        </w:rPr>
        <w:t xml:space="preserve"> </w:t>
      </w:r>
      <w:r w:rsidR="006112BA">
        <w:rPr>
          <w:rFonts w:ascii="Times New Roman" w:hAnsi="Times New Roman" w:cs="Times New Roman"/>
          <w:lang w:val="en-US"/>
        </w:rPr>
        <w:t>achiev</w:t>
      </w:r>
      <w:r w:rsidR="00A424F1">
        <w:rPr>
          <w:rFonts w:ascii="Times New Roman" w:hAnsi="Times New Roman" w:cs="Times New Roman"/>
          <w:lang w:val="en-US"/>
        </w:rPr>
        <w:t>e</w:t>
      </w:r>
      <w:r w:rsidR="006112BA">
        <w:rPr>
          <w:rFonts w:ascii="Times New Roman" w:hAnsi="Times New Roman" w:cs="Times New Roman"/>
          <w:lang w:val="en-US"/>
        </w:rPr>
        <w:t xml:space="preserve"> a </w:t>
      </w:r>
      <w:r w:rsidRPr="00A96EAF">
        <w:rPr>
          <w:rFonts w:ascii="Times New Roman" w:hAnsi="Times New Roman" w:cs="Times New Roman"/>
          <w:lang w:val="en-US"/>
        </w:rPr>
        <w:t xml:space="preserve">meaningful learning, effort is required </w:t>
      </w:r>
      <w:r w:rsidR="008839C7">
        <w:rPr>
          <w:rFonts w:ascii="Times New Roman" w:hAnsi="Times New Roman" w:cs="Times New Roman"/>
          <w:lang w:val="en-US"/>
        </w:rPr>
        <w:t>from</w:t>
      </w:r>
      <w:r w:rsidRPr="00A96EAF">
        <w:rPr>
          <w:rFonts w:ascii="Times New Roman" w:hAnsi="Times New Roman" w:cs="Times New Roman"/>
          <w:lang w:val="en-US"/>
        </w:rPr>
        <w:t xml:space="preserve"> the students under the guidance of the teacher, to relate the </w:t>
      </w:r>
      <w:r w:rsidR="00DF79DD" w:rsidRPr="00A96EAF">
        <w:rPr>
          <w:rFonts w:ascii="Times New Roman" w:hAnsi="Times New Roman" w:cs="Times New Roman"/>
          <w:lang w:val="en-US"/>
        </w:rPr>
        <w:t>knowledge</w:t>
      </w:r>
      <w:r w:rsidRPr="00A96EAF">
        <w:rPr>
          <w:rFonts w:ascii="Times New Roman" w:hAnsi="Times New Roman" w:cs="Times New Roman"/>
          <w:lang w:val="en-US"/>
        </w:rPr>
        <w:t xml:space="preserve"> they already possess with new knowledge and practices that achieve the </w:t>
      </w:r>
      <w:r w:rsidR="006112BA">
        <w:rPr>
          <w:rFonts w:ascii="Times New Roman" w:hAnsi="Times New Roman" w:cs="Times New Roman"/>
          <w:lang w:val="en-US"/>
        </w:rPr>
        <w:t>retaining</w:t>
      </w:r>
      <w:r w:rsidR="006112BA" w:rsidRPr="00A96EAF">
        <w:rPr>
          <w:rFonts w:ascii="Times New Roman" w:hAnsi="Times New Roman" w:cs="Times New Roman"/>
          <w:lang w:val="en-US"/>
        </w:rPr>
        <w:t xml:space="preserve"> </w:t>
      </w:r>
      <w:r w:rsidRPr="00A96EAF">
        <w:rPr>
          <w:rFonts w:ascii="Times New Roman" w:hAnsi="Times New Roman" w:cs="Times New Roman"/>
          <w:lang w:val="en-US"/>
        </w:rPr>
        <w:t>of knowledge.</w:t>
      </w:r>
    </w:p>
    <w:p w14:paraId="4BF866FD" w14:textId="77777777" w:rsidR="00D94321" w:rsidRPr="00A96EAF" w:rsidRDefault="00D94321" w:rsidP="00331226">
      <w:pPr>
        <w:spacing w:line="360" w:lineRule="auto"/>
        <w:jc w:val="both"/>
        <w:rPr>
          <w:rFonts w:ascii="Times New Roman" w:hAnsi="Times New Roman" w:cs="Times New Roman"/>
          <w:lang w:val="en-US"/>
        </w:rPr>
      </w:pPr>
    </w:p>
    <w:p w14:paraId="1393E4C9" w14:textId="4A4B9833" w:rsidR="00D94321" w:rsidRPr="00A96EAF" w:rsidRDefault="00D94321"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 dissociation of theory and practice</w:t>
      </w:r>
      <w:r w:rsidR="006112BA">
        <w:rPr>
          <w:rFonts w:ascii="Times New Roman" w:hAnsi="Times New Roman" w:cs="Times New Roman"/>
          <w:lang w:val="en-US"/>
        </w:rPr>
        <w:t xml:space="preserve"> is</w:t>
      </w:r>
      <w:r w:rsidR="006112BA" w:rsidRPr="00A96EAF">
        <w:rPr>
          <w:rFonts w:ascii="Times New Roman" w:hAnsi="Times New Roman" w:cs="Times New Roman"/>
          <w:lang w:val="en-US"/>
        </w:rPr>
        <w:t xml:space="preserve"> </w:t>
      </w:r>
      <w:r w:rsidRPr="00A96EAF">
        <w:rPr>
          <w:rFonts w:ascii="Times New Roman" w:hAnsi="Times New Roman" w:cs="Times New Roman"/>
          <w:lang w:val="en-US"/>
        </w:rPr>
        <w:t>an old question</w:t>
      </w:r>
      <w:r w:rsidR="006112BA">
        <w:rPr>
          <w:rFonts w:ascii="Times New Roman" w:hAnsi="Times New Roman" w:cs="Times New Roman"/>
          <w:lang w:val="en-US"/>
        </w:rPr>
        <w:t>,</w:t>
      </w:r>
      <w:r w:rsidRPr="00A96EAF">
        <w:rPr>
          <w:rFonts w:ascii="Times New Roman" w:hAnsi="Times New Roman" w:cs="Times New Roman"/>
          <w:lang w:val="en-US"/>
        </w:rPr>
        <w:t xml:space="preserve"> </w:t>
      </w:r>
      <w:r w:rsidR="00BD5A48">
        <w:rPr>
          <w:rFonts w:ascii="Times New Roman" w:hAnsi="Times New Roman" w:cs="Times New Roman"/>
          <w:lang w:val="en-US"/>
        </w:rPr>
        <w:t xml:space="preserve">though it </w:t>
      </w:r>
      <w:r w:rsidR="008839C7">
        <w:rPr>
          <w:rFonts w:ascii="Times New Roman" w:hAnsi="Times New Roman" w:cs="Times New Roman"/>
          <w:lang w:val="en-US"/>
        </w:rPr>
        <w:t>is</w:t>
      </w:r>
      <w:r w:rsidRPr="00A96EAF">
        <w:rPr>
          <w:rFonts w:ascii="Times New Roman" w:hAnsi="Times New Roman" w:cs="Times New Roman"/>
          <w:lang w:val="en-US"/>
        </w:rPr>
        <w:t xml:space="preserve"> still present</w:t>
      </w:r>
      <w:r w:rsidR="00A65D77" w:rsidRPr="00A96EAF">
        <w:rPr>
          <w:rFonts w:ascii="Times New Roman" w:hAnsi="Times New Roman" w:cs="Times New Roman"/>
          <w:lang w:val="en-US"/>
        </w:rPr>
        <w:t xml:space="preserve"> </w:t>
      </w:r>
      <w:r w:rsidR="00D26425">
        <w:rPr>
          <w:rFonts w:ascii="Times New Roman" w:hAnsi="Times New Roman" w:cs="Times New Roman"/>
          <w:lang w:val="en-US"/>
        </w:rPr>
        <w:t>at</w:t>
      </w:r>
      <w:r w:rsidR="00D26425" w:rsidRPr="00A96EAF">
        <w:rPr>
          <w:rFonts w:ascii="Times New Roman" w:hAnsi="Times New Roman" w:cs="Times New Roman"/>
          <w:lang w:val="en-US"/>
        </w:rPr>
        <w:t xml:space="preserve"> </w:t>
      </w:r>
      <w:r w:rsidR="00A65D77" w:rsidRPr="00A96EAF">
        <w:rPr>
          <w:rFonts w:ascii="Times New Roman" w:hAnsi="Times New Roman" w:cs="Times New Roman"/>
          <w:lang w:val="en-US"/>
        </w:rPr>
        <w:t xml:space="preserve">classrooms </w:t>
      </w:r>
      <w:r w:rsidR="00DF79DD" w:rsidRPr="00A96EAF">
        <w:rPr>
          <w:rFonts w:ascii="Times New Roman" w:hAnsi="Times New Roman" w:cs="Times New Roman"/>
          <w:lang w:val="en-US"/>
        </w:rPr>
        <w:fldChar w:fldCharType="begin" w:fldLock="1"/>
      </w:r>
      <w:r w:rsidR="00E40CC2">
        <w:rPr>
          <w:rFonts w:ascii="Times New Roman" w:hAnsi="Times New Roman" w:cs="Times New Roman"/>
          <w:lang w:val="en-US"/>
        </w:rPr>
        <w:instrText>ADDIN CSL_CITATION {"citationItems":[{"id":"ITEM-1","itemData":{"ISBN":"9786075420028","author":[{"dropping-particle":"","family":"Rojas Maldonado","given":"Erick Radaí","non-dropping-particle":"","parse-names":false,"suffix":""}],"container-title":"Re exiones sobre Innovación Educativa en la Universidad Michoacana de San Nicolás de Hidalgo","edition":"1","id":"ITEM-1","issued":{"date-parts":[["2017"]]},"page":"85-102","publisher":"Universidad Michoacana de San Nicolás de Hidalgo","publisher-place":"Morelia, México","title":"La formación profesional y la enseñanza con tecnología","type":"chapter"},"uris":["http://www.mendeley.com/documents/?uuid=fed3b45d-12d5-4786-bbc4-493e37ca9c45"]}],"mendeley":{"formattedCitation":"(Rojas Maldonado, 2017b)","plainTextFormattedCitation":"(Rojas Maldonado, 2017b)","previouslyFormattedCitation":"(Rojas Maldonado, 2017b)"},"properties":{"noteIndex":0},"schema":"https://github.com/citation-style-language/schema/raw/master/csl-citation.json"}</w:instrText>
      </w:r>
      <w:r w:rsidR="00DF79DD" w:rsidRPr="00A96EAF">
        <w:rPr>
          <w:rFonts w:ascii="Times New Roman" w:hAnsi="Times New Roman" w:cs="Times New Roman"/>
          <w:lang w:val="en-US"/>
        </w:rPr>
        <w:fldChar w:fldCharType="separate"/>
      </w:r>
      <w:r w:rsidR="005E71F5" w:rsidRPr="00A96EAF">
        <w:rPr>
          <w:rFonts w:ascii="Times New Roman" w:hAnsi="Times New Roman" w:cs="Times New Roman"/>
          <w:noProof/>
          <w:lang w:val="en-US"/>
        </w:rPr>
        <w:t>(Rojas Maldonado, 2017b)</w:t>
      </w:r>
      <w:r w:rsidR="00DF79DD" w:rsidRPr="00A96EAF">
        <w:rPr>
          <w:rFonts w:ascii="Times New Roman" w:hAnsi="Times New Roman" w:cs="Times New Roman"/>
          <w:lang w:val="en-US"/>
        </w:rPr>
        <w:fldChar w:fldCharType="end"/>
      </w:r>
      <w:r w:rsidR="006112BA">
        <w:rPr>
          <w:rFonts w:ascii="Times New Roman" w:hAnsi="Times New Roman" w:cs="Times New Roman"/>
          <w:lang w:val="en-US"/>
        </w:rPr>
        <w:t>. It</w:t>
      </w:r>
      <w:r w:rsidRPr="00A96EAF">
        <w:rPr>
          <w:rFonts w:ascii="Times New Roman" w:hAnsi="Times New Roman" w:cs="Times New Roman"/>
          <w:lang w:val="en-US"/>
        </w:rPr>
        <w:t xml:space="preserve"> encourages to look for new teaching strategies that lead to </w:t>
      </w:r>
      <w:r w:rsidR="00F17C10">
        <w:rPr>
          <w:rFonts w:ascii="Times New Roman" w:hAnsi="Times New Roman" w:cs="Times New Roman"/>
          <w:lang w:val="en-US"/>
        </w:rPr>
        <w:t xml:space="preserve">a </w:t>
      </w:r>
      <w:r w:rsidRPr="00A96EAF">
        <w:rPr>
          <w:rFonts w:ascii="Times New Roman" w:hAnsi="Times New Roman" w:cs="Times New Roman"/>
          <w:lang w:val="en-US"/>
        </w:rPr>
        <w:t>student professional training.</w:t>
      </w:r>
    </w:p>
    <w:p w14:paraId="2BBCA393" w14:textId="77777777" w:rsidR="00D94321" w:rsidRPr="00A96EAF" w:rsidRDefault="00D94321" w:rsidP="00331226">
      <w:pPr>
        <w:spacing w:line="360" w:lineRule="auto"/>
        <w:jc w:val="both"/>
        <w:rPr>
          <w:rFonts w:ascii="Times New Roman" w:hAnsi="Times New Roman" w:cs="Times New Roman"/>
          <w:lang w:val="en-US"/>
        </w:rPr>
      </w:pPr>
    </w:p>
    <w:p w14:paraId="7EDC0CD9" w14:textId="4A41135C" w:rsidR="00D94321" w:rsidRPr="00A96EAF" w:rsidRDefault="00D94321"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The exchange of ideas submitted during the mathematical modeling </w:t>
      </w:r>
      <w:r w:rsidRPr="00DD6D18">
        <w:rPr>
          <w:rFonts w:ascii="Times New Roman" w:hAnsi="Times New Roman" w:cs="Times New Roman"/>
          <w:lang w:val="en-US"/>
        </w:rPr>
        <w:t xml:space="preserve">leads </w:t>
      </w:r>
      <w:r w:rsidR="00DD6D18" w:rsidRPr="00DD6D18">
        <w:rPr>
          <w:rFonts w:ascii="Times New Roman" w:hAnsi="Times New Roman" w:cs="Times New Roman"/>
          <w:lang w:val="en-US"/>
        </w:rPr>
        <w:t xml:space="preserve">the teacher </w:t>
      </w:r>
      <w:r w:rsidRPr="00DD6D18">
        <w:rPr>
          <w:rFonts w:ascii="Times New Roman" w:hAnsi="Times New Roman" w:cs="Times New Roman"/>
          <w:lang w:val="en-US"/>
        </w:rPr>
        <w:t xml:space="preserve">to </w:t>
      </w:r>
      <w:r w:rsidR="00DD6D18" w:rsidRPr="00DD6D18">
        <w:rPr>
          <w:rFonts w:ascii="Times New Roman" w:hAnsi="Times New Roman" w:cs="Times New Roman"/>
          <w:lang w:val="en-US"/>
        </w:rPr>
        <w:t>have</w:t>
      </w:r>
      <w:r w:rsidR="00970FDD">
        <w:rPr>
          <w:rFonts w:ascii="Times New Roman" w:hAnsi="Times New Roman" w:cs="Times New Roman"/>
          <w:lang w:val="en-US"/>
        </w:rPr>
        <w:t xml:space="preserve"> </w:t>
      </w:r>
      <w:r w:rsidRPr="00A96EAF">
        <w:rPr>
          <w:rFonts w:ascii="Times New Roman" w:hAnsi="Times New Roman" w:cs="Times New Roman"/>
          <w:lang w:val="en-US"/>
        </w:rPr>
        <w:t xml:space="preserve">a range of information on mathematical concepts that allow to evaluate the learning during the </w:t>
      </w:r>
      <w:r w:rsidR="00BD5A48">
        <w:rPr>
          <w:rFonts w:ascii="Times New Roman" w:hAnsi="Times New Roman" w:cs="Times New Roman"/>
          <w:lang w:val="en-US"/>
        </w:rPr>
        <w:t>course</w:t>
      </w:r>
      <w:r w:rsidR="00BD5A48" w:rsidRPr="00A96EAF">
        <w:rPr>
          <w:rFonts w:ascii="Times New Roman" w:hAnsi="Times New Roman" w:cs="Times New Roman"/>
          <w:lang w:val="en-US"/>
        </w:rPr>
        <w:t xml:space="preserve"> </w:t>
      </w:r>
      <w:r w:rsidRPr="00A96EAF">
        <w:rPr>
          <w:rFonts w:ascii="Times New Roman" w:hAnsi="Times New Roman" w:cs="Times New Roman"/>
          <w:lang w:val="en-US"/>
        </w:rPr>
        <w:t>and</w:t>
      </w:r>
      <w:r w:rsidR="006112BA">
        <w:rPr>
          <w:rFonts w:ascii="Times New Roman" w:hAnsi="Times New Roman" w:cs="Times New Roman"/>
          <w:lang w:val="en-US"/>
        </w:rPr>
        <w:t xml:space="preserve"> to</w:t>
      </w:r>
      <w:r w:rsidRPr="00A96EAF">
        <w:rPr>
          <w:rFonts w:ascii="Times New Roman" w:hAnsi="Times New Roman" w:cs="Times New Roman"/>
          <w:lang w:val="en-US"/>
        </w:rPr>
        <w:t xml:space="preserve"> have enough information to make a summa</w:t>
      </w:r>
      <w:r w:rsidR="005E71F5" w:rsidRPr="00A96EAF">
        <w:rPr>
          <w:rFonts w:ascii="Times New Roman" w:hAnsi="Times New Roman" w:cs="Times New Roman"/>
          <w:lang w:val="en-US"/>
        </w:rPr>
        <w:t>tive assessment of students, and can help to homogenize the evaluation parameters and criteria that university professors currently establish</w:t>
      </w:r>
      <w:r w:rsidR="00F17C10">
        <w:rPr>
          <w:rFonts w:ascii="Times New Roman" w:hAnsi="Times New Roman" w:cs="Times New Roman"/>
          <w:lang w:val="en-US"/>
        </w:rPr>
        <w:t xml:space="preserve"> in a</w:t>
      </w:r>
      <w:r w:rsidR="005E71F5" w:rsidRPr="00A96EAF">
        <w:rPr>
          <w:rFonts w:ascii="Times New Roman" w:hAnsi="Times New Roman" w:cs="Times New Roman"/>
          <w:lang w:val="en-US"/>
        </w:rPr>
        <w:t xml:space="preserve"> </w:t>
      </w:r>
      <w:r w:rsidR="00F17C10" w:rsidRPr="00A96EAF">
        <w:rPr>
          <w:rFonts w:ascii="Times New Roman" w:hAnsi="Times New Roman" w:cs="Times New Roman"/>
          <w:lang w:val="en-US"/>
        </w:rPr>
        <w:t>unilateral</w:t>
      </w:r>
      <w:r w:rsidR="00F17C10">
        <w:rPr>
          <w:rFonts w:ascii="Times New Roman" w:hAnsi="Times New Roman" w:cs="Times New Roman"/>
          <w:lang w:val="en-US"/>
        </w:rPr>
        <w:t xml:space="preserve"> way as well</w:t>
      </w:r>
      <w:r w:rsidR="00F17C10" w:rsidRPr="00A96EAF">
        <w:rPr>
          <w:rFonts w:ascii="Times New Roman" w:hAnsi="Times New Roman" w:cs="Times New Roman"/>
          <w:lang w:val="en-US"/>
        </w:rPr>
        <w:t xml:space="preserve"> </w:t>
      </w:r>
      <w:r w:rsidR="005E71F5" w:rsidRPr="00A96EAF">
        <w:rPr>
          <w:rFonts w:ascii="Times New Roman" w:hAnsi="Times New Roman" w:cs="Times New Roman"/>
          <w:lang w:val="en-US"/>
        </w:rPr>
        <w:fldChar w:fldCharType="begin" w:fldLock="1"/>
      </w:r>
      <w:r w:rsidR="00E40CC2">
        <w:rPr>
          <w:rFonts w:ascii="Times New Roman" w:hAnsi="Times New Roman" w:cs="Times New Roman"/>
          <w:lang w:val="en-US"/>
        </w:rPr>
        <w:instrText>ADDIN CSL_CITATION {"citationItems":[{"id":"ITEM-1","itemData":{"abstract":"The present is part of a research and proposal project that identifies the main weaknesses in the process of assessment of the learning of Mathematics in the higher level, case of the Degree in Biotechnology of the Universidad Michoacana de San Nicolás de Hidalgo. Where one of the objectives that the public university should cover, is that of teaching. And to regulate this process of teaching with that of learning, is the assessment process. Repeatedly, the rate of disapproval of this science is higher compared to other sciences, and less than 1% of young Mexicans achieve a good result according to the results of the PISA evaluation (OECD, 2015). Therefore it was pertinent to carry out a study to analyze whether the evaluation criteria applied in the University really indicate that the academic achievement has been achieved or if the teachers apply and know the criteria to evaluate the student, and so accredit the subject. It is concluded that teachers do not allocate adequate time to plan the evaluation. Despite knowing the importance of evaluation in mathematics, they consider the evaluation process as an isolated process of the teaching-learning process. Lack of time and / or planning, causes rapid assessments and often not with the appropriate rigor that should be considered","author":[{"dropping-particle":"","family":"Rojas Maldonado","given":"Erick Radaí","non-dropping-particle":"","parse-names":false,"suffix":""}],"container-title":"Revista de Estudios Clínicos e Investigación Psicológica","id":"ITEM-1","issue":"14","issued":{"date-parts":[["2017"]]},"page":"182-192","title":"Deficiencies in the evaluation of learning in Mathematics at the higher level","type":"article-journal","volume":"7"},"uris":["http://www.mendeley.com/documents/?uuid=b93c55f3-a18d-463d-8348-6e9e04b0ef4e"]}],"mendeley":{"formattedCitation":"(Rojas Maldonado, 2017a)","plainTextFormattedCitation":"(Rojas Maldonado, 2017a)","previouslyFormattedCitation":"(Rojas Maldonado, 2017a)"},"properties":{"noteIndex":0},"schema":"https://github.com/citation-style-language/schema/raw/master/csl-citation.json"}</w:instrText>
      </w:r>
      <w:r w:rsidR="005E71F5" w:rsidRPr="00A96EAF">
        <w:rPr>
          <w:rFonts w:ascii="Times New Roman" w:hAnsi="Times New Roman" w:cs="Times New Roman"/>
          <w:lang w:val="en-US"/>
        </w:rPr>
        <w:fldChar w:fldCharType="separate"/>
      </w:r>
      <w:r w:rsidR="005E71F5" w:rsidRPr="00A96EAF">
        <w:rPr>
          <w:rFonts w:ascii="Times New Roman" w:hAnsi="Times New Roman" w:cs="Times New Roman"/>
          <w:noProof/>
          <w:lang w:val="en-US"/>
        </w:rPr>
        <w:t>(Rojas Maldonado, 2017a)</w:t>
      </w:r>
      <w:r w:rsidR="005E71F5" w:rsidRPr="00A96EAF">
        <w:rPr>
          <w:rFonts w:ascii="Times New Roman" w:hAnsi="Times New Roman" w:cs="Times New Roman"/>
          <w:lang w:val="en-US"/>
        </w:rPr>
        <w:fldChar w:fldCharType="end"/>
      </w:r>
      <w:r w:rsidR="006112BA">
        <w:rPr>
          <w:rFonts w:ascii="Times New Roman" w:hAnsi="Times New Roman" w:cs="Times New Roman"/>
          <w:lang w:val="en-US"/>
        </w:rPr>
        <w:t>.</w:t>
      </w:r>
    </w:p>
    <w:p w14:paraId="5AE5E7DA" w14:textId="77777777" w:rsidR="00D94321" w:rsidRPr="00A96EAF" w:rsidRDefault="00D94321"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w:t>
      </w:r>
    </w:p>
    <w:p w14:paraId="40FC7C53" w14:textId="6818D112" w:rsidR="00D94321" w:rsidRPr="00A96EAF" w:rsidRDefault="00D94321"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lastRenderedPageBreak/>
        <w:t xml:space="preserve">The </w:t>
      </w:r>
      <w:r w:rsidR="0029006A">
        <w:rPr>
          <w:rFonts w:ascii="Times New Roman" w:hAnsi="Times New Roman" w:cs="Times New Roman"/>
          <w:lang w:val="en-US"/>
        </w:rPr>
        <w:t>M</w:t>
      </w:r>
      <w:r w:rsidR="0029006A" w:rsidRPr="00A96EAF">
        <w:rPr>
          <w:rFonts w:ascii="Times New Roman" w:hAnsi="Times New Roman" w:cs="Times New Roman"/>
          <w:lang w:val="en-US"/>
        </w:rPr>
        <w:t xml:space="preserve">athematics </w:t>
      </w:r>
      <w:r w:rsidRPr="00A96EAF">
        <w:rPr>
          <w:rFonts w:ascii="Times New Roman" w:hAnsi="Times New Roman" w:cs="Times New Roman"/>
          <w:lang w:val="en-US"/>
        </w:rPr>
        <w:t xml:space="preserve">and mathematical modeling </w:t>
      </w:r>
      <w:r w:rsidR="00F17C10" w:rsidRPr="00A96EAF">
        <w:rPr>
          <w:rFonts w:ascii="Times New Roman" w:hAnsi="Times New Roman" w:cs="Times New Roman"/>
          <w:lang w:val="en-US"/>
        </w:rPr>
        <w:t xml:space="preserve">teaching strategy </w:t>
      </w:r>
      <w:r w:rsidRPr="00A96EAF">
        <w:rPr>
          <w:rFonts w:ascii="Times New Roman" w:hAnsi="Times New Roman" w:cs="Times New Roman"/>
          <w:lang w:val="en-US"/>
        </w:rPr>
        <w:t xml:space="preserve">was seen as an innovative strategy by students of the </w:t>
      </w:r>
      <w:r w:rsidR="00536B0B">
        <w:rPr>
          <w:rFonts w:ascii="Times New Roman" w:hAnsi="Times New Roman" w:cs="Times New Roman"/>
          <w:lang w:val="en-US"/>
        </w:rPr>
        <w:t>B</w:t>
      </w:r>
      <w:r w:rsidR="00536B0B" w:rsidRPr="00A96EAF">
        <w:rPr>
          <w:rFonts w:ascii="Times New Roman" w:hAnsi="Times New Roman" w:cs="Times New Roman"/>
          <w:lang w:val="en-US"/>
        </w:rPr>
        <w:t xml:space="preserve">iotechnology </w:t>
      </w:r>
      <w:r w:rsidR="00536B0B">
        <w:rPr>
          <w:rFonts w:ascii="Times New Roman" w:hAnsi="Times New Roman" w:cs="Times New Roman"/>
          <w:lang w:val="en-US"/>
        </w:rPr>
        <w:t>d</w:t>
      </w:r>
      <w:r w:rsidR="00536B0B" w:rsidRPr="00A96EAF">
        <w:rPr>
          <w:rFonts w:ascii="Times New Roman" w:hAnsi="Times New Roman" w:cs="Times New Roman"/>
          <w:lang w:val="en-US"/>
        </w:rPr>
        <w:t>egree</w:t>
      </w:r>
      <w:r w:rsidRPr="00A96EAF">
        <w:rPr>
          <w:rFonts w:ascii="Times New Roman" w:hAnsi="Times New Roman" w:cs="Times New Roman"/>
          <w:lang w:val="en-US"/>
        </w:rPr>
        <w:t xml:space="preserve">. </w:t>
      </w:r>
      <w:r w:rsidR="00536B0B">
        <w:rPr>
          <w:rFonts w:ascii="Times New Roman" w:hAnsi="Times New Roman" w:cs="Times New Roman"/>
          <w:lang w:val="en-US"/>
        </w:rPr>
        <w:t>By t</w:t>
      </w:r>
      <w:r w:rsidR="00536B0B" w:rsidRPr="00A96EAF">
        <w:rPr>
          <w:rFonts w:ascii="Times New Roman" w:hAnsi="Times New Roman" w:cs="Times New Roman"/>
          <w:lang w:val="en-US"/>
        </w:rPr>
        <w:t xml:space="preserve">rusting </w:t>
      </w:r>
      <w:r w:rsidRPr="00A96EAF">
        <w:rPr>
          <w:rFonts w:ascii="Times New Roman" w:hAnsi="Times New Roman" w:cs="Times New Roman"/>
          <w:lang w:val="en-US"/>
        </w:rPr>
        <w:t xml:space="preserve">that learning is related to the state of acceptance with the teaching strategy, it can be considered that there was a small improvement of it. </w:t>
      </w:r>
      <w:r w:rsidR="00E27426" w:rsidRPr="00A96EAF">
        <w:rPr>
          <w:rFonts w:ascii="Times New Roman" w:hAnsi="Times New Roman" w:cs="Times New Roman"/>
          <w:lang w:val="en-US"/>
        </w:rPr>
        <w:t>The</w:t>
      </w:r>
      <w:r w:rsidRPr="00A96EAF">
        <w:rPr>
          <w:rFonts w:ascii="Times New Roman" w:hAnsi="Times New Roman" w:cs="Times New Roman"/>
          <w:lang w:val="en-US"/>
        </w:rPr>
        <w:t xml:space="preserve"> acceptability of the strategy was barely above th</w:t>
      </w:r>
      <w:r w:rsidR="00E27426" w:rsidRPr="00A96EAF">
        <w:rPr>
          <w:rFonts w:ascii="Times New Roman" w:hAnsi="Times New Roman" w:cs="Times New Roman"/>
          <w:lang w:val="en-US"/>
        </w:rPr>
        <w:t>e average</w:t>
      </w:r>
      <w:r w:rsidR="0029006A">
        <w:rPr>
          <w:rFonts w:ascii="Times New Roman" w:hAnsi="Times New Roman" w:cs="Times New Roman"/>
          <w:lang w:val="en-US"/>
        </w:rPr>
        <w:t>,</w:t>
      </w:r>
      <w:r w:rsidR="00E27426" w:rsidRPr="00A96EAF">
        <w:rPr>
          <w:rFonts w:ascii="Times New Roman" w:hAnsi="Times New Roman" w:cs="Times New Roman"/>
          <w:lang w:val="en-US"/>
        </w:rPr>
        <w:t xml:space="preserve"> </w:t>
      </w:r>
      <w:r w:rsidR="00BD5A48">
        <w:rPr>
          <w:rFonts w:ascii="Times New Roman" w:hAnsi="Times New Roman" w:cs="Times New Roman"/>
          <w:lang w:val="en-US"/>
        </w:rPr>
        <w:t>as per</w:t>
      </w:r>
      <w:r w:rsidR="009A3325">
        <w:rPr>
          <w:rFonts w:ascii="Times New Roman" w:hAnsi="Times New Roman" w:cs="Times New Roman"/>
          <w:lang w:val="en-US"/>
        </w:rPr>
        <w:t xml:space="preserve"> figure 12</w:t>
      </w:r>
      <w:r w:rsidRPr="00A96EAF">
        <w:rPr>
          <w:rFonts w:ascii="Times New Roman" w:hAnsi="Times New Roman" w:cs="Times New Roman"/>
          <w:lang w:val="en-US"/>
        </w:rPr>
        <w:t>.</w:t>
      </w:r>
    </w:p>
    <w:p w14:paraId="313A45BC" w14:textId="77777777" w:rsidR="00D94321" w:rsidRPr="00A96EAF" w:rsidRDefault="00D94321" w:rsidP="00331226">
      <w:pPr>
        <w:spacing w:line="360" w:lineRule="auto"/>
        <w:jc w:val="both"/>
        <w:rPr>
          <w:rFonts w:ascii="Times New Roman" w:hAnsi="Times New Roman" w:cs="Times New Roman"/>
          <w:lang w:val="en-US"/>
        </w:rPr>
      </w:pPr>
    </w:p>
    <w:p w14:paraId="2391FF03" w14:textId="7F1429B9" w:rsidR="0038242E" w:rsidRPr="00A96EAF" w:rsidRDefault="0038242E"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 xml:space="preserve">However, it is pertinent to </w:t>
      </w:r>
      <w:r w:rsidR="00536B0B">
        <w:rPr>
          <w:rFonts w:ascii="Times New Roman" w:hAnsi="Times New Roman" w:cs="Times New Roman"/>
          <w:lang w:val="en-US"/>
        </w:rPr>
        <w:t>observe</w:t>
      </w:r>
      <w:r w:rsidR="00536B0B" w:rsidRPr="00A96EAF">
        <w:rPr>
          <w:rFonts w:ascii="Times New Roman" w:hAnsi="Times New Roman" w:cs="Times New Roman"/>
          <w:lang w:val="en-US"/>
        </w:rPr>
        <w:t xml:space="preserve"> </w:t>
      </w:r>
      <w:r w:rsidRPr="00A96EAF">
        <w:rPr>
          <w:rFonts w:ascii="Times New Roman" w:hAnsi="Times New Roman" w:cs="Times New Roman"/>
          <w:lang w:val="en-US"/>
        </w:rPr>
        <w:t xml:space="preserve">that </w:t>
      </w:r>
      <w:r w:rsidR="00DD6D18">
        <w:rPr>
          <w:rFonts w:ascii="Times New Roman" w:hAnsi="Times New Roman" w:cs="Times New Roman"/>
          <w:lang w:val="en-US"/>
        </w:rPr>
        <w:t>s</w:t>
      </w:r>
      <w:r w:rsidRPr="00A96EAF">
        <w:rPr>
          <w:rFonts w:ascii="Times New Roman" w:hAnsi="Times New Roman" w:cs="Times New Roman"/>
          <w:lang w:val="en-US"/>
        </w:rPr>
        <w:t xml:space="preserve">tudents showed little interest </w:t>
      </w:r>
      <w:r w:rsidR="001042FB">
        <w:rPr>
          <w:rFonts w:ascii="Times New Roman" w:hAnsi="Times New Roman" w:cs="Times New Roman"/>
          <w:lang w:val="en-US"/>
        </w:rPr>
        <w:t>at</w:t>
      </w:r>
      <w:r w:rsidR="001042FB" w:rsidRPr="00A96EAF">
        <w:rPr>
          <w:rFonts w:ascii="Times New Roman" w:hAnsi="Times New Roman" w:cs="Times New Roman"/>
          <w:lang w:val="en-US"/>
        </w:rPr>
        <w:t xml:space="preserve"> </w:t>
      </w:r>
      <w:r w:rsidR="0029006A">
        <w:rPr>
          <w:rFonts w:ascii="Times New Roman" w:hAnsi="Times New Roman" w:cs="Times New Roman"/>
          <w:lang w:val="en-US"/>
        </w:rPr>
        <w:t>looking for</w:t>
      </w:r>
      <w:r w:rsidR="0029006A" w:rsidRPr="00A96EAF">
        <w:rPr>
          <w:rFonts w:ascii="Times New Roman" w:hAnsi="Times New Roman" w:cs="Times New Roman"/>
          <w:lang w:val="en-US"/>
        </w:rPr>
        <w:t xml:space="preserve"> </w:t>
      </w:r>
      <w:r w:rsidRPr="00A96EAF">
        <w:rPr>
          <w:rFonts w:ascii="Times New Roman" w:hAnsi="Times New Roman" w:cs="Times New Roman"/>
          <w:lang w:val="en-US"/>
        </w:rPr>
        <w:t>their own learning</w:t>
      </w:r>
      <w:r w:rsidR="00E27426" w:rsidRPr="00A96EAF">
        <w:rPr>
          <w:rFonts w:ascii="Times New Roman" w:hAnsi="Times New Roman" w:cs="Times New Roman"/>
          <w:lang w:val="en-US"/>
        </w:rPr>
        <w:t xml:space="preserve">. </w:t>
      </w:r>
      <w:r w:rsidR="001042FB">
        <w:rPr>
          <w:rFonts w:ascii="Times New Roman" w:hAnsi="Times New Roman" w:cs="Times New Roman"/>
          <w:lang w:val="en-US"/>
        </w:rPr>
        <w:t>T</w:t>
      </w:r>
      <w:r w:rsidR="00E27426" w:rsidRPr="00A96EAF">
        <w:rPr>
          <w:rFonts w:ascii="Times New Roman" w:hAnsi="Times New Roman" w:cs="Times New Roman"/>
          <w:lang w:val="en-US"/>
        </w:rPr>
        <w:t xml:space="preserve">eaching </w:t>
      </w:r>
      <w:r w:rsidR="0029006A">
        <w:rPr>
          <w:rFonts w:ascii="Times New Roman" w:hAnsi="Times New Roman" w:cs="Times New Roman"/>
          <w:lang w:val="en-US"/>
        </w:rPr>
        <w:t>supports</w:t>
      </w:r>
      <w:r w:rsidR="0029006A" w:rsidRPr="00A96EAF">
        <w:rPr>
          <w:rFonts w:ascii="Times New Roman" w:hAnsi="Times New Roman" w:cs="Times New Roman"/>
          <w:lang w:val="en-US"/>
        </w:rPr>
        <w:t xml:space="preserve"> </w:t>
      </w:r>
      <w:r w:rsidR="00E27426" w:rsidRPr="00A96EAF">
        <w:rPr>
          <w:rFonts w:ascii="Times New Roman" w:hAnsi="Times New Roman" w:cs="Times New Roman"/>
          <w:lang w:val="en-US"/>
        </w:rPr>
        <w:t xml:space="preserve">were </w:t>
      </w:r>
      <w:r w:rsidR="001042FB">
        <w:rPr>
          <w:rFonts w:ascii="Times New Roman" w:hAnsi="Times New Roman" w:cs="Times New Roman"/>
          <w:lang w:val="en-US"/>
        </w:rPr>
        <w:t xml:space="preserve">barely </w:t>
      </w:r>
      <w:r w:rsidR="00E27426" w:rsidRPr="00A96EAF">
        <w:rPr>
          <w:rFonts w:ascii="Times New Roman" w:hAnsi="Times New Roman" w:cs="Times New Roman"/>
          <w:lang w:val="en-US"/>
        </w:rPr>
        <w:t>use</w:t>
      </w:r>
      <w:r w:rsidR="001042FB">
        <w:rPr>
          <w:rFonts w:ascii="Times New Roman" w:hAnsi="Times New Roman" w:cs="Times New Roman"/>
          <w:lang w:val="en-US"/>
        </w:rPr>
        <w:t>d,</w:t>
      </w:r>
      <w:r w:rsidRPr="00A96EAF">
        <w:rPr>
          <w:rFonts w:ascii="Times New Roman" w:hAnsi="Times New Roman" w:cs="Times New Roman"/>
          <w:lang w:val="en-US"/>
        </w:rPr>
        <w:t xml:space="preserve"> even though </w:t>
      </w:r>
      <w:r w:rsidR="00EE44F6" w:rsidRPr="00A96EAF">
        <w:rPr>
          <w:rFonts w:ascii="Times New Roman" w:hAnsi="Times New Roman" w:cs="Times New Roman"/>
          <w:lang w:val="en-US"/>
        </w:rPr>
        <w:t>every</w:t>
      </w:r>
      <w:r w:rsidR="00EE44F6">
        <w:rPr>
          <w:rFonts w:ascii="Times New Roman" w:hAnsi="Times New Roman" w:cs="Times New Roman"/>
          <w:lang w:val="en-US"/>
        </w:rPr>
        <w:t xml:space="preserve"> student</w:t>
      </w:r>
      <w:r w:rsidR="00EE44F6" w:rsidRPr="00A96EAF">
        <w:rPr>
          <w:rFonts w:ascii="Times New Roman" w:hAnsi="Times New Roman" w:cs="Times New Roman"/>
          <w:lang w:val="en-US"/>
        </w:rPr>
        <w:t xml:space="preserve"> </w:t>
      </w:r>
      <w:r w:rsidRPr="00A96EAF">
        <w:rPr>
          <w:rFonts w:ascii="Times New Roman" w:hAnsi="Times New Roman" w:cs="Times New Roman"/>
          <w:lang w:val="en-US"/>
        </w:rPr>
        <w:t>had the techn</w:t>
      </w:r>
      <w:r w:rsidR="00E27426" w:rsidRPr="00A96EAF">
        <w:rPr>
          <w:rFonts w:ascii="Times New Roman" w:hAnsi="Times New Roman" w:cs="Times New Roman"/>
          <w:lang w:val="en-US"/>
        </w:rPr>
        <w:t>ological possibilities to do so, s</w:t>
      </w:r>
      <w:r w:rsidRPr="00A96EAF">
        <w:rPr>
          <w:rFonts w:ascii="Times New Roman" w:hAnsi="Times New Roman" w:cs="Times New Roman"/>
          <w:lang w:val="en-US"/>
        </w:rPr>
        <w:t>howing indifference or apathy</w:t>
      </w:r>
      <w:r w:rsidR="001042FB">
        <w:rPr>
          <w:rFonts w:ascii="Times New Roman" w:hAnsi="Times New Roman" w:cs="Times New Roman"/>
          <w:lang w:val="en-US"/>
        </w:rPr>
        <w:t>.</w:t>
      </w:r>
      <w:r w:rsidRPr="00A96EAF">
        <w:rPr>
          <w:rFonts w:ascii="Times New Roman" w:hAnsi="Times New Roman" w:cs="Times New Roman"/>
          <w:lang w:val="en-US"/>
        </w:rPr>
        <w:t xml:space="preserve"> </w:t>
      </w:r>
      <w:r w:rsidR="001042FB">
        <w:rPr>
          <w:rFonts w:ascii="Times New Roman" w:hAnsi="Times New Roman" w:cs="Times New Roman"/>
          <w:lang w:val="en-US"/>
        </w:rPr>
        <w:t>W</w:t>
      </w:r>
      <w:r w:rsidRPr="00A96EAF">
        <w:rPr>
          <w:rFonts w:ascii="Times New Roman" w:hAnsi="Times New Roman" w:cs="Times New Roman"/>
          <w:lang w:val="en-US"/>
        </w:rPr>
        <w:t xml:space="preserve">hen they resorted to it, they expected to find </w:t>
      </w:r>
      <w:r w:rsidR="0054113A">
        <w:rPr>
          <w:rFonts w:ascii="Times New Roman" w:hAnsi="Times New Roman" w:cs="Times New Roman"/>
          <w:lang w:val="en-US"/>
        </w:rPr>
        <w:t>an immediate</w:t>
      </w:r>
      <w:r w:rsidR="0054113A" w:rsidRPr="00A96EAF">
        <w:rPr>
          <w:rFonts w:ascii="Times New Roman" w:hAnsi="Times New Roman" w:cs="Times New Roman"/>
          <w:lang w:val="en-US"/>
        </w:rPr>
        <w:t xml:space="preserve"> </w:t>
      </w:r>
      <w:r w:rsidRPr="00A96EAF">
        <w:rPr>
          <w:rFonts w:ascii="Times New Roman" w:hAnsi="Times New Roman" w:cs="Times New Roman"/>
          <w:lang w:val="en-US"/>
        </w:rPr>
        <w:t xml:space="preserve">solution to the problem. </w:t>
      </w:r>
      <w:r w:rsidR="00EE44F6">
        <w:rPr>
          <w:rFonts w:ascii="Times New Roman" w:hAnsi="Times New Roman" w:cs="Times New Roman"/>
          <w:lang w:val="en-US"/>
        </w:rPr>
        <w:t>E</w:t>
      </w:r>
      <w:r w:rsidRPr="00A96EAF">
        <w:rPr>
          <w:rFonts w:ascii="Times New Roman" w:hAnsi="Times New Roman" w:cs="Times New Roman"/>
          <w:lang w:val="en-US"/>
        </w:rPr>
        <w:t xml:space="preserve">ven students find difficult to admit technology as a tool </w:t>
      </w:r>
      <w:r w:rsidR="001042FB">
        <w:rPr>
          <w:rFonts w:ascii="Times New Roman" w:hAnsi="Times New Roman" w:cs="Times New Roman"/>
          <w:lang w:val="en-US"/>
        </w:rPr>
        <w:t>—</w:t>
      </w:r>
      <w:r w:rsidRPr="00A96EAF">
        <w:rPr>
          <w:rFonts w:ascii="Times New Roman" w:hAnsi="Times New Roman" w:cs="Times New Roman"/>
          <w:lang w:val="en-US"/>
        </w:rPr>
        <w:t>as a means</w:t>
      </w:r>
      <w:r w:rsidR="001042FB">
        <w:rPr>
          <w:rFonts w:ascii="Times New Roman" w:hAnsi="Times New Roman" w:cs="Times New Roman"/>
          <w:lang w:val="en-US"/>
        </w:rPr>
        <w:t>—</w:t>
      </w:r>
      <w:r w:rsidRPr="00A96EAF">
        <w:rPr>
          <w:rFonts w:ascii="Times New Roman" w:hAnsi="Times New Roman" w:cs="Times New Roman"/>
          <w:lang w:val="en-US"/>
        </w:rPr>
        <w:t xml:space="preserve"> to help them solve their problems</w:t>
      </w:r>
      <w:r w:rsidR="0054113A">
        <w:rPr>
          <w:rFonts w:ascii="Times New Roman" w:hAnsi="Times New Roman" w:cs="Times New Roman"/>
          <w:lang w:val="en-US"/>
        </w:rPr>
        <w:t>,</w:t>
      </w:r>
      <w:r w:rsidRPr="00A96EAF">
        <w:rPr>
          <w:rFonts w:ascii="Times New Roman" w:hAnsi="Times New Roman" w:cs="Times New Roman"/>
          <w:lang w:val="en-US"/>
        </w:rPr>
        <w:t xml:space="preserve"> </w:t>
      </w:r>
      <w:r w:rsidR="001042FB">
        <w:rPr>
          <w:rFonts w:ascii="Times New Roman" w:hAnsi="Times New Roman" w:cs="Times New Roman"/>
          <w:lang w:val="en-US"/>
        </w:rPr>
        <w:t>since they</w:t>
      </w:r>
      <w:r w:rsidR="001042FB" w:rsidRPr="00A96EAF">
        <w:rPr>
          <w:rFonts w:ascii="Times New Roman" w:hAnsi="Times New Roman" w:cs="Times New Roman"/>
          <w:lang w:val="en-US"/>
        </w:rPr>
        <w:t xml:space="preserve"> </w:t>
      </w:r>
      <w:r w:rsidRPr="00A96EAF">
        <w:rPr>
          <w:rFonts w:ascii="Times New Roman" w:hAnsi="Times New Roman" w:cs="Times New Roman"/>
          <w:lang w:val="en-US"/>
        </w:rPr>
        <w:t xml:space="preserve">only perceive it as a solution or an end where the result can be </w:t>
      </w:r>
      <w:r w:rsidR="00EE44F6" w:rsidRPr="00A96EAF">
        <w:rPr>
          <w:rFonts w:ascii="Times New Roman" w:hAnsi="Times New Roman" w:cs="Times New Roman"/>
          <w:lang w:val="en-US"/>
        </w:rPr>
        <w:t xml:space="preserve">magically </w:t>
      </w:r>
      <w:r w:rsidR="00EE44F6">
        <w:rPr>
          <w:rFonts w:ascii="Times New Roman" w:hAnsi="Times New Roman" w:cs="Times New Roman"/>
          <w:lang w:val="en-US"/>
        </w:rPr>
        <w:t>obtained</w:t>
      </w:r>
      <w:r w:rsidR="00EE44F6" w:rsidRPr="00A96EAF">
        <w:rPr>
          <w:rFonts w:ascii="Times New Roman" w:hAnsi="Times New Roman" w:cs="Times New Roman"/>
          <w:lang w:val="en-US"/>
        </w:rPr>
        <w:t xml:space="preserve"> </w:t>
      </w:r>
      <w:r w:rsidRPr="00A96EAF">
        <w:rPr>
          <w:rFonts w:ascii="Times New Roman" w:hAnsi="Times New Roman" w:cs="Times New Roman"/>
          <w:lang w:val="en-US"/>
        </w:rPr>
        <w:t>and copied.</w:t>
      </w:r>
    </w:p>
    <w:p w14:paraId="32F0D508" w14:textId="77777777" w:rsidR="0038242E" w:rsidRPr="00A96EAF" w:rsidRDefault="0038242E" w:rsidP="00331226">
      <w:pPr>
        <w:spacing w:line="360" w:lineRule="auto"/>
        <w:jc w:val="both"/>
        <w:rPr>
          <w:rFonts w:ascii="Times New Roman" w:hAnsi="Times New Roman" w:cs="Times New Roman"/>
          <w:lang w:val="en-US"/>
        </w:rPr>
      </w:pPr>
    </w:p>
    <w:p w14:paraId="5C295D8F" w14:textId="6370572F" w:rsidR="0038242E" w:rsidRPr="00A96EAF" w:rsidRDefault="0038242E"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w:t>
      </w:r>
      <w:r w:rsidR="0054113A">
        <w:rPr>
          <w:rFonts w:ascii="Times New Roman" w:hAnsi="Times New Roman" w:cs="Times New Roman"/>
          <w:lang w:val="en-US"/>
        </w:rPr>
        <w:t>re was a collaborative</w:t>
      </w:r>
      <w:r w:rsidRPr="00A96EAF">
        <w:rPr>
          <w:rFonts w:ascii="Times New Roman" w:hAnsi="Times New Roman" w:cs="Times New Roman"/>
          <w:lang w:val="en-US"/>
        </w:rPr>
        <w:t xml:space="preserve"> attitude between the</w:t>
      </w:r>
      <w:r w:rsidR="0054113A">
        <w:rPr>
          <w:rFonts w:ascii="Times New Roman" w:hAnsi="Times New Roman" w:cs="Times New Roman"/>
          <w:lang w:val="en-US"/>
        </w:rPr>
        <w:t xml:space="preserve"> students.</w:t>
      </w:r>
      <w:r w:rsidRPr="00A96EAF">
        <w:rPr>
          <w:rFonts w:ascii="Times New Roman" w:hAnsi="Times New Roman" w:cs="Times New Roman"/>
          <w:lang w:val="en-US"/>
        </w:rPr>
        <w:t xml:space="preserve"> </w:t>
      </w:r>
      <w:r w:rsidR="0054113A">
        <w:rPr>
          <w:rFonts w:ascii="Times New Roman" w:hAnsi="Times New Roman" w:cs="Times New Roman"/>
          <w:lang w:val="en-US"/>
        </w:rPr>
        <w:t>They were</w:t>
      </w:r>
      <w:r w:rsidR="0054113A" w:rsidRPr="00A96EAF">
        <w:rPr>
          <w:rFonts w:ascii="Times New Roman" w:hAnsi="Times New Roman" w:cs="Times New Roman"/>
          <w:lang w:val="en-US"/>
        </w:rPr>
        <w:t xml:space="preserve"> </w:t>
      </w:r>
      <w:r w:rsidRPr="00A96EAF">
        <w:rPr>
          <w:rFonts w:ascii="Times New Roman" w:hAnsi="Times New Roman" w:cs="Times New Roman"/>
          <w:lang w:val="en-US"/>
        </w:rPr>
        <w:t>interested</w:t>
      </w:r>
      <w:r w:rsidR="0054113A">
        <w:rPr>
          <w:rFonts w:ascii="Times New Roman" w:hAnsi="Times New Roman" w:cs="Times New Roman"/>
          <w:lang w:val="en-US"/>
        </w:rPr>
        <w:t xml:space="preserve"> </w:t>
      </w:r>
      <w:r w:rsidRPr="00A96EAF">
        <w:rPr>
          <w:rFonts w:ascii="Times New Roman" w:hAnsi="Times New Roman" w:cs="Times New Roman"/>
          <w:lang w:val="en-US"/>
        </w:rPr>
        <w:t>in checking that their modeling was appropriate</w:t>
      </w:r>
      <w:r w:rsidR="001042FB">
        <w:rPr>
          <w:rFonts w:ascii="Times New Roman" w:hAnsi="Times New Roman" w:cs="Times New Roman"/>
          <w:lang w:val="en-US"/>
        </w:rPr>
        <w:t xml:space="preserve"> as well</w:t>
      </w:r>
      <w:r w:rsidRPr="00A96EAF">
        <w:rPr>
          <w:rFonts w:ascii="Times New Roman" w:hAnsi="Times New Roman" w:cs="Times New Roman"/>
          <w:lang w:val="en-US"/>
        </w:rPr>
        <w:t>. In addition</w:t>
      </w:r>
      <w:r w:rsidR="00B944C4">
        <w:rPr>
          <w:rFonts w:ascii="Times New Roman" w:hAnsi="Times New Roman" w:cs="Times New Roman"/>
          <w:lang w:val="en-US"/>
        </w:rPr>
        <w:t>,</w:t>
      </w:r>
      <w:r w:rsidRPr="00A96EAF">
        <w:rPr>
          <w:rFonts w:ascii="Times New Roman" w:hAnsi="Times New Roman" w:cs="Times New Roman"/>
          <w:lang w:val="en-US"/>
        </w:rPr>
        <w:t xml:space="preserve"> mathematization allowed the language to be able to communicate and debate the arguments, allowing to generate new knowledge</w:t>
      </w:r>
      <w:r w:rsidR="0054113A">
        <w:rPr>
          <w:rFonts w:ascii="Times New Roman" w:hAnsi="Times New Roman" w:cs="Times New Roman"/>
          <w:lang w:val="en-US"/>
        </w:rPr>
        <w:t xml:space="preserve"> at the same time</w:t>
      </w:r>
      <w:r w:rsidRPr="00A96EAF">
        <w:rPr>
          <w:rFonts w:ascii="Times New Roman" w:hAnsi="Times New Roman" w:cs="Times New Roman"/>
          <w:lang w:val="en-US"/>
        </w:rPr>
        <w:t>.</w:t>
      </w:r>
    </w:p>
    <w:p w14:paraId="39F725FE" w14:textId="65543078" w:rsidR="00F9491C" w:rsidRPr="00A96EAF" w:rsidRDefault="00B944C4" w:rsidP="00331226">
      <w:pPr>
        <w:spacing w:line="360" w:lineRule="auto"/>
        <w:jc w:val="both"/>
        <w:rPr>
          <w:rFonts w:ascii="Times New Roman" w:hAnsi="Times New Roman" w:cs="Times New Roman"/>
          <w:lang w:val="en-US"/>
        </w:rPr>
      </w:pPr>
      <w:r>
        <w:rPr>
          <w:rFonts w:ascii="Times New Roman" w:hAnsi="Times New Roman" w:cs="Times New Roman"/>
          <w:lang w:val="en-US"/>
        </w:rPr>
        <w:t>W</w:t>
      </w:r>
      <w:r w:rsidR="00BB3124" w:rsidRPr="00A96EAF">
        <w:rPr>
          <w:rFonts w:ascii="Times New Roman" w:hAnsi="Times New Roman" w:cs="Times New Roman"/>
          <w:lang w:val="en-US"/>
        </w:rPr>
        <w:t>ith this strategy</w:t>
      </w:r>
      <w:r>
        <w:rPr>
          <w:rFonts w:ascii="Times New Roman" w:hAnsi="Times New Roman" w:cs="Times New Roman"/>
          <w:lang w:val="en-US"/>
        </w:rPr>
        <w:t>,</w:t>
      </w:r>
      <w:r w:rsidR="00DD6D18">
        <w:rPr>
          <w:rFonts w:ascii="Times New Roman" w:hAnsi="Times New Roman" w:cs="Times New Roman"/>
          <w:lang w:val="en-US"/>
        </w:rPr>
        <w:t xml:space="preserve"> </w:t>
      </w:r>
      <w:r w:rsidR="00F9491C" w:rsidRPr="00A96EAF">
        <w:rPr>
          <w:rFonts w:ascii="Times New Roman" w:hAnsi="Times New Roman" w:cs="Times New Roman"/>
          <w:lang w:val="en-US"/>
        </w:rPr>
        <w:t xml:space="preserve">students </w:t>
      </w:r>
      <w:r>
        <w:rPr>
          <w:rFonts w:ascii="Times New Roman" w:hAnsi="Times New Roman" w:cs="Times New Roman"/>
          <w:lang w:val="en-US"/>
        </w:rPr>
        <w:t xml:space="preserve">were </w:t>
      </w:r>
      <w:r w:rsidRPr="00A96EAF">
        <w:rPr>
          <w:rFonts w:ascii="Times New Roman" w:hAnsi="Times New Roman" w:cs="Times New Roman"/>
          <w:lang w:val="en-US"/>
        </w:rPr>
        <w:t>convinc</w:t>
      </w:r>
      <w:r>
        <w:rPr>
          <w:rFonts w:ascii="Times New Roman" w:hAnsi="Times New Roman" w:cs="Times New Roman"/>
          <w:lang w:val="en-US"/>
        </w:rPr>
        <w:t>ed</w:t>
      </w:r>
      <w:r w:rsidR="001042FB">
        <w:rPr>
          <w:rFonts w:ascii="Times New Roman" w:hAnsi="Times New Roman" w:cs="Times New Roman"/>
          <w:lang w:val="en-US"/>
        </w:rPr>
        <w:t xml:space="preserve"> and</w:t>
      </w:r>
      <w:r w:rsidR="001042FB" w:rsidRPr="00A96EAF">
        <w:rPr>
          <w:rFonts w:ascii="Times New Roman" w:hAnsi="Times New Roman" w:cs="Times New Roman"/>
          <w:lang w:val="en-US"/>
        </w:rPr>
        <w:t xml:space="preserve"> </w:t>
      </w:r>
      <w:r w:rsidRPr="00A96EAF">
        <w:rPr>
          <w:rFonts w:ascii="Times New Roman" w:hAnsi="Times New Roman" w:cs="Times New Roman"/>
          <w:lang w:val="en-US"/>
        </w:rPr>
        <w:t>verif</w:t>
      </w:r>
      <w:r>
        <w:rPr>
          <w:rFonts w:ascii="Times New Roman" w:hAnsi="Times New Roman" w:cs="Times New Roman"/>
          <w:lang w:val="en-US"/>
        </w:rPr>
        <w:t>ied</w:t>
      </w:r>
      <w:r w:rsidR="00F9491C" w:rsidRPr="00A96EAF">
        <w:rPr>
          <w:rFonts w:ascii="Times New Roman" w:hAnsi="Times New Roman" w:cs="Times New Roman"/>
          <w:lang w:val="en-US"/>
        </w:rPr>
        <w:t xml:space="preserve">, </w:t>
      </w:r>
      <w:r w:rsidRPr="00A96EAF">
        <w:rPr>
          <w:rFonts w:ascii="Times New Roman" w:hAnsi="Times New Roman" w:cs="Times New Roman"/>
          <w:lang w:val="en-US"/>
        </w:rPr>
        <w:t>explain</w:t>
      </w:r>
      <w:r>
        <w:rPr>
          <w:rFonts w:ascii="Times New Roman" w:hAnsi="Times New Roman" w:cs="Times New Roman"/>
          <w:lang w:val="en-US"/>
        </w:rPr>
        <w:t>ed</w:t>
      </w:r>
      <w:r w:rsidR="00F9491C" w:rsidRPr="00A96EAF">
        <w:rPr>
          <w:rFonts w:ascii="Times New Roman" w:hAnsi="Times New Roman" w:cs="Times New Roman"/>
          <w:lang w:val="en-US"/>
        </w:rPr>
        <w:t xml:space="preserve">, </w:t>
      </w:r>
      <w:r w:rsidRPr="00A96EAF">
        <w:rPr>
          <w:rFonts w:ascii="Times New Roman" w:hAnsi="Times New Roman" w:cs="Times New Roman"/>
          <w:lang w:val="en-US"/>
        </w:rPr>
        <w:t>systematiz</w:t>
      </w:r>
      <w:r>
        <w:rPr>
          <w:rFonts w:ascii="Times New Roman" w:hAnsi="Times New Roman" w:cs="Times New Roman"/>
          <w:lang w:val="en-US"/>
        </w:rPr>
        <w:t>ed</w:t>
      </w:r>
      <w:r w:rsidR="00F9491C" w:rsidRPr="00A96EAF">
        <w:rPr>
          <w:rFonts w:ascii="Times New Roman" w:hAnsi="Times New Roman" w:cs="Times New Roman"/>
          <w:lang w:val="en-US"/>
        </w:rPr>
        <w:t>,</w:t>
      </w:r>
      <w:r>
        <w:rPr>
          <w:rFonts w:ascii="Times New Roman" w:hAnsi="Times New Roman" w:cs="Times New Roman"/>
          <w:lang w:val="en-US"/>
        </w:rPr>
        <w:t xml:space="preserve"> and</w:t>
      </w:r>
      <w:r w:rsidR="00F9491C" w:rsidRPr="00A96EAF">
        <w:rPr>
          <w:rFonts w:ascii="Times New Roman" w:hAnsi="Times New Roman" w:cs="Times New Roman"/>
          <w:lang w:val="en-US"/>
        </w:rPr>
        <w:t xml:space="preserve"> </w:t>
      </w:r>
      <w:r w:rsidRPr="00A96EAF">
        <w:rPr>
          <w:rFonts w:ascii="Times New Roman" w:hAnsi="Times New Roman" w:cs="Times New Roman"/>
          <w:lang w:val="en-US"/>
        </w:rPr>
        <w:t>demonstrat</w:t>
      </w:r>
      <w:r>
        <w:rPr>
          <w:rFonts w:ascii="Times New Roman" w:hAnsi="Times New Roman" w:cs="Times New Roman"/>
          <w:lang w:val="en-US"/>
        </w:rPr>
        <w:t>ed</w:t>
      </w:r>
      <w:r w:rsidR="00F9491C" w:rsidRPr="00A96EAF">
        <w:rPr>
          <w:rFonts w:ascii="Times New Roman" w:hAnsi="Times New Roman" w:cs="Times New Roman"/>
          <w:lang w:val="en-US"/>
        </w:rPr>
        <w:t xml:space="preserve">, especially the difficulties faced by </w:t>
      </w:r>
      <w:r>
        <w:rPr>
          <w:rFonts w:ascii="Times New Roman" w:hAnsi="Times New Roman" w:cs="Times New Roman"/>
          <w:lang w:val="en-US"/>
        </w:rPr>
        <w:t>them,</w:t>
      </w:r>
      <w:r w:rsidRPr="00A96EAF">
        <w:rPr>
          <w:rFonts w:ascii="Times New Roman" w:hAnsi="Times New Roman" w:cs="Times New Roman"/>
          <w:lang w:val="en-US"/>
        </w:rPr>
        <w:t xml:space="preserve"> </w:t>
      </w:r>
      <w:r>
        <w:rPr>
          <w:rFonts w:ascii="Times New Roman" w:hAnsi="Times New Roman" w:cs="Times New Roman"/>
          <w:lang w:val="en-US"/>
        </w:rPr>
        <w:t>w</w:t>
      </w:r>
      <w:r w:rsidR="00270508">
        <w:rPr>
          <w:rFonts w:ascii="Times New Roman" w:hAnsi="Times New Roman" w:cs="Times New Roman"/>
          <w:lang w:val="en-US"/>
        </w:rPr>
        <w:t>hen</w:t>
      </w:r>
      <w:r w:rsidRPr="00A96EAF">
        <w:rPr>
          <w:rFonts w:ascii="Times New Roman" w:hAnsi="Times New Roman" w:cs="Times New Roman"/>
          <w:lang w:val="en-US"/>
        </w:rPr>
        <w:t xml:space="preserve"> </w:t>
      </w:r>
      <w:r w:rsidR="00F9491C" w:rsidRPr="00A96EAF">
        <w:rPr>
          <w:rFonts w:ascii="Times New Roman" w:hAnsi="Times New Roman" w:cs="Times New Roman"/>
          <w:lang w:val="en-US"/>
        </w:rPr>
        <w:t xml:space="preserve">performing different types of tests and conceptions </w:t>
      </w:r>
      <w:r>
        <w:rPr>
          <w:rFonts w:ascii="Times New Roman" w:hAnsi="Times New Roman" w:cs="Times New Roman"/>
          <w:lang w:val="en-US"/>
        </w:rPr>
        <w:t xml:space="preserve">on </w:t>
      </w:r>
      <w:r w:rsidR="00F9491C" w:rsidRPr="00DD6D18">
        <w:rPr>
          <w:rFonts w:ascii="Times New Roman" w:hAnsi="Times New Roman" w:cs="Times New Roman"/>
          <w:lang w:val="en-US"/>
        </w:rPr>
        <w:t xml:space="preserve">what </w:t>
      </w:r>
      <w:r w:rsidR="00DD6D18" w:rsidRPr="00DD6D18">
        <w:rPr>
          <w:rFonts w:ascii="Times New Roman" w:hAnsi="Times New Roman" w:cs="Times New Roman"/>
          <w:lang w:val="en-US"/>
        </w:rPr>
        <w:t xml:space="preserve">a </w:t>
      </w:r>
      <w:r w:rsidR="00F9491C" w:rsidRPr="00DD6D18">
        <w:rPr>
          <w:rFonts w:ascii="Times New Roman" w:hAnsi="Times New Roman" w:cs="Times New Roman"/>
          <w:lang w:val="en-US"/>
        </w:rPr>
        <w:t>test</w:t>
      </w:r>
      <w:r w:rsidR="00DD6D18" w:rsidRPr="00DD6D18">
        <w:rPr>
          <w:rFonts w:ascii="Times New Roman" w:hAnsi="Times New Roman" w:cs="Times New Roman"/>
          <w:lang w:val="en-US"/>
        </w:rPr>
        <w:t xml:space="preserve"> is</w:t>
      </w:r>
      <w:r w:rsidR="00F9491C" w:rsidRPr="00DD6D18">
        <w:rPr>
          <w:rFonts w:ascii="Times New Roman" w:hAnsi="Times New Roman" w:cs="Times New Roman"/>
          <w:lang w:val="en-US"/>
        </w:rPr>
        <w:t>.</w:t>
      </w:r>
      <w:r w:rsidR="006E0CA1">
        <w:rPr>
          <w:rFonts w:ascii="Times New Roman" w:hAnsi="Times New Roman" w:cs="Times New Roman"/>
          <w:lang w:val="en-US"/>
        </w:rPr>
        <w:t xml:space="preserve"> </w:t>
      </w:r>
    </w:p>
    <w:p w14:paraId="59796274" w14:textId="77777777" w:rsidR="00306885" w:rsidRDefault="00306885" w:rsidP="00331226">
      <w:pPr>
        <w:spacing w:line="360" w:lineRule="auto"/>
        <w:jc w:val="both"/>
        <w:rPr>
          <w:rFonts w:ascii="Times New Roman" w:hAnsi="Times New Roman" w:cs="Times New Roman"/>
          <w:lang w:val="en-US"/>
        </w:rPr>
      </w:pPr>
    </w:p>
    <w:p w14:paraId="20C2EC89" w14:textId="326ED5FC" w:rsidR="00B009D7" w:rsidRPr="00A96EAF" w:rsidRDefault="0038242E" w:rsidP="00331226">
      <w:pPr>
        <w:spacing w:line="360" w:lineRule="auto"/>
        <w:jc w:val="both"/>
        <w:rPr>
          <w:rFonts w:ascii="Times New Roman" w:hAnsi="Times New Roman" w:cs="Times New Roman"/>
          <w:lang w:val="en-US"/>
        </w:rPr>
      </w:pPr>
      <w:r w:rsidRPr="00A96EAF">
        <w:rPr>
          <w:rFonts w:ascii="Times New Roman" w:hAnsi="Times New Roman" w:cs="Times New Roman"/>
          <w:lang w:val="en-US"/>
        </w:rPr>
        <w:t>The str</w:t>
      </w:r>
      <w:r w:rsidR="00E27426" w:rsidRPr="00A96EAF">
        <w:rPr>
          <w:rFonts w:ascii="Times New Roman" w:hAnsi="Times New Roman" w:cs="Times New Roman"/>
          <w:lang w:val="en-US"/>
        </w:rPr>
        <w:t xml:space="preserve">ategy must be considered to </w:t>
      </w:r>
      <w:r w:rsidR="001042FB">
        <w:rPr>
          <w:rFonts w:ascii="Times New Roman" w:hAnsi="Times New Roman" w:cs="Times New Roman"/>
          <w:lang w:val="en-US"/>
        </w:rPr>
        <w:t xml:space="preserve">be </w:t>
      </w:r>
      <w:r w:rsidR="00E27426" w:rsidRPr="00A96EAF">
        <w:rPr>
          <w:rFonts w:ascii="Times New Roman" w:hAnsi="Times New Roman" w:cs="Times New Roman"/>
          <w:lang w:val="en-US"/>
        </w:rPr>
        <w:t>incorporate</w:t>
      </w:r>
      <w:r w:rsidR="001042FB">
        <w:rPr>
          <w:rFonts w:ascii="Times New Roman" w:hAnsi="Times New Roman" w:cs="Times New Roman"/>
          <w:lang w:val="en-US"/>
        </w:rPr>
        <w:t>d</w:t>
      </w:r>
      <w:r w:rsidR="00E27426" w:rsidRPr="00A96EAF">
        <w:rPr>
          <w:rFonts w:ascii="Times New Roman" w:hAnsi="Times New Roman" w:cs="Times New Roman"/>
          <w:lang w:val="en-US"/>
        </w:rPr>
        <w:t xml:space="preserve"> </w:t>
      </w:r>
      <w:r w:rsidRPr="00A96EAF">
        <w:rPr>
          <w:rFonts w:ascii="Times New Roman" w:hAnsi="Times New Roman" w:cs="Times New Roman"/>
          <w:lang w:val="en-US"/>
        </w:rPr>
        <w:t xml:space="preserve">into </w:t>
      </w:r>
      <w:r w:rsidR="00B944C4">
        <w:rPr>
          <w:rFonts w:ascii="Times New Roman" w:hAnsi="Times New Roman" w:cs="Times New Roman"/>
          <w:lang w:val="en-US"/>
        </w:rPr>
        <w:t>M</w:t>
      </w:r>
      <w:r w:rsidR="00B944C4" w:rsidRPr="00A96EAF">
        <w:rPr>
          <w:rFonts w:ascii="Times New Roman" w:hAnsi="Times New Roman" w:cs="Times New Roman"/>
          <w:lang w:val="en-US"/>
        </w:rPr>
        <w:t xml:space="preserve">athematics </w:t>
      </w:r>
      <w:r w:rsidRPr="00A96EAF">
        <w:rPr>
          <w:rFonts w:ascii="Times New Roman" w:hAnsi="Times New Roman" w:cs="Times New Roman"/>
          <w:lang w:val="en-US"/>
        </w:rPr>
        <w:t>subjects at the undergraduate level</w:t>
      </w:r>
      <w:r w:rsidR="001042FB">
        <w:rPr>
          <w:rFonts w:ascii="Times New Roman" w:hAnsi="Times New Roman" w:cs="Times New Roman"/>
          <w:lang w:val="en-US"/>
        </w:rPr>
        <w:t>,</w:t>
      </w:r>
      <w:r w:rsidRPr="00A96EAF">
        <w:rPr>
          <w:rFonts w:ascii="Times New Roman" w:hAnsi="Times New Roman" w:cs="Times New Roman"/>
          <w:lang w:val="en-US"/>
        </w:rPr>
        <w:t xml:space="preserve"> in order to have an impact on professional training and </w:t>
      </w:r>
      <w:r w:rsidR="00E27426" w:rsidRPr="00A96EAF">
        <w:rPr>
          <w:rFonts w:ascii="Times New Roman" w:hAnsi="Times New Roman" w:cs="Times New Roman"/>
          <w:lang w:val="en-US"/>
        </w:rPr>
        <w:t>promote</w:t>
      </w:r>
      <w:r w:rsidRPr="00A96EAF">
        <w:rPr>
          <w:rFonts w:ascii="Times New Roman" w:hAnsi="Times New Roman" w:cs="Times New Roman"/>
          <w:lang w:val="en-US"/>
        </w:rPr>
        <w:t xml:space="preserve"> collaborative work.</w:t>
      </w:r>
    </w:p>
    <w:p w14:paraId="1D991AFC" w14:textId="77777777" w:rsidR="00DC5EF5" w:rsidRPr="00A96EAF" w:rsidRDefault="00DC5EF5" w:rsidP="00331226">
      <w:pPr>
        <w:spacing w:line="360" w:lineRule="auto"/>
        <w:jc w:val="both"/>
        <w:rPr>
          <w:rFonts w:ascii="Times New Roman" w:hAnsi="Times New Roman" w:cs="Times New Roman"/>
          <w:lang w:val="en-US"/>
        </w:rPr>
      </w:pPr>
    </w:p>
    <w:p w14:paraId="33846A74" w14:textId="77777777" w:rsidR="000F36FC" w:rsidRDefault="000F36FC" w:rsidP="00331226">
      <w:pPr>
        <w:spacing w:line="360" w:lineRule="auto"/>
        <w:jc w:val="both"/>
        <w:rPr>
          <w:rFonts w:ascii="Calibri" w:eastAsia="Times New Roman" w:hAnsi="Calibri" w:cs="Calibri"/>
          <w:b/>
          <w:color w:val="000000"/>
          <w:sz w:val="28"/>
          <w:szCs w:val="28"/>
          <w:lang w:eastAsia="es-MX"/>
        </w:rPr>
      </w:pPr>
    </w:p>
    <w:p w14:paraId="39212649" w14:textId="77777777" w:rsidR="000F36FC" w:rsidRDefault="000F36FC" w:rsidP="00331226">
      <w:pPr>
        <w:spacing w:line="360" w:lineRule="auto"/>
        <w:jc w:val="both"/>
        <w:rPr>
          <w:rFonts w:ascii="Calibri" w:eastAsia="Times New Roman" w:hAnsi="Calibri" w:cs="Calibri"/>
          <w:b/>
          <w:color w:val="000000"/>
          <w:sz w:val="28"/>
          <w:szCs w:val="28"/>
          <w:lang w:eastAsia="es-MX"/>
        </w:rPr>
      </w:pPr>
    </w:p>
    <w:p w14:paraId="26407095" w14:textId="77777777" w:rsidR="000F36FC" w:rsidRDefault="000F36FC" w:rsidP="00331226">
      <w:pPr>
        <w:spacing w:line="360" w:lineRule="auto"/>
        <w:jc w:val="both"/>
        <w:rPr>
          <w:rFonts w:ascii="Calibri" w:eastAsia="Times New Roman" w:hAnsi="Calibri" w:cs="Calibri"/>
          <w:b/>
          <w:color w:val="000000"/>
          <w:sz w:val="28"/>
          <w:szCs w:val="28"/>
          <w:lang w:eastAsia="es-MX"/>
        </w:rPr>
      </w:pPr>
    </w:p>
    <w:p w14:paraId="57F2A72A" w14:textId="77777777" w:rsidR="000F36FC" w:rsidRDefault="000F36FC" w:rsidP="00331226">
      <w:pPr>
        <w:spacing w:line="360" w:lineRule="auto"/>
        <w:jc w:val="both"/>
        <w:rPr>
          <w:rFonts w:ascii="Calibri" w:eastAsia="Times New Roman" w:hAnsi="Calibri" w:cs="Calibri"/>
          <w:b/>
          <w:color w:val="000000"/>
          <w:sz w:val="28"/>
          <w:szCs w:val="28"/>
          <w:lang w:eastAsia="es-MX"/>
        </w:rPr>
      </w:pPr>
    </w:p>
    <w:p w14:paraId="1CD85F0A" w14:textId="112BCA0A" w:rsidR="00331226" w:rsidRPr="00D20849" w:rsidRDefault="00331226" w:rsidP="00331226">
      <w:pPr>
        <w:spacing w:line="360" w:lineRule="auto"/>
        <w:jc w:val="both"/>
        <w:rPr>
          <w:rFonts w:ascii="Calibri" w:eastAsia="Times New Roman" w:hAnsi="Calibri" w:cs="Calibri"/>
          <w:b/>
          <w:color w:val="000000"/>
          <w:sz w:val="28"/>
          <w:szCs w:val="28"/>
          <w:lang w:eastAsia="es-MX"/>
        </w:rPr>
      </w:pPr>
      <w:proofErr w:type="spellStart"/>
      <w:r w:rsidRPr="00D20849">
        <w:rPr>
          <w:rFonts w:ascii="Calibri" w:eastAsia="Times New Roman" w:hAnsi="Calibri" w:cs="Calibri"/>
          <w:b/>
          <w:color w:val="000000"/>
          <w:sz w:val="28"/>
          <w:szCs w:val="28"/>
          <w:lang w:eastAsia="es-MX"/>
        </w:rPr>
        <w:lastRenderedPageBreak/>
        <w:t>Bibliography</w:t>
      </w:r>
      <w:proofErr w:type="spellEnd"/>
    </w:p>
    <w:p w14:paraId="33C2CEB0" w14:textId="77777777" w:rsidR="00331226" w:rsidRPr="00A96EAF" w:rsidRDefault="00331226" w:rsidP="00331226">
      <w:pPr>
        <w:spacing w:line="360" w:lineRule="auto"/>
        <w:jc w:val="both"/>
        <w:rPr>
          <w:rFonts w:ascii="Times New Roman" w:hAnsi="Times New Roman" w:cs="Times New Roman"/>
          <w:lang w:val="es-MX"/>
        </w:rPr>
      </w:pPr>
    </w:p>
    <w:p w14:paraId="5EB4CF64" w14:textId="353A0ABA" w:rsidR="002C63CD" w:rsidRPr="002C63CD" w:rsidRDefault="00331226" w:rsidP="002C63CD">
      <w:pPr>
        <w:widowControl w:val="0"/>
        <w:autoSpaceDE w:val="0"/>
        <w:autoSpaceDN w:val="0"/>
        <w:adjustRightInd w:val="0"/>
        <w:spacing w:line="360" w:lineRule="auto"/>
        <w:ind w:left="480" w:hanging="480"/>
        <w:rPr>
          <w:rFonts w:ascii="Times New Roman" w:hAnsi="Times New Roman" w:cs="Times New Roman"/>
          <w:noProof/>
        </w:rPr>
      </w:pPr>
      <w:r w:rsidRPr="00A96EAF">
        <w:rPr>
          <w:rFonts w:ascii="Times New Roman" w:hAnsi="Times New Roman" w:cs="Times New Roman"/>
          <w:lang w:val="en-US"/>
        </w:rPr>
        <w:fldChar w:fldCharType="begin" w:fldLock="1"/>
      </w:r>
      <w:r w:rsidRPr="00A96EAF">
        <w:rPr>
          <w:rFonts w:ascii="Times New Roman" w:hAnsi="Times New Roman" w:cs="Times New Roman"/>
          <w:lang w:val="es-MX"/>
        </w:rPr>
        <w:instrText xml:space="preserve">ADDIN Mendeley Bibliography CSL_BIBLIOGRAPHY </w:instrText>
      </w:r>
      <w:r w:rsidRPr="00A96EAF">
        <w:rPr>
          <w:rFonts w:ascii="Times New Roman" w:hAnsi="Times New Roman" w:cs="Times New Roman"/>
          <w:lang w:val="en-US"/>
        </w:rPr>
        <w:fldChar w:fldCharType="separate"/>
      </w:r>
      <w:r w:rsidR="002C63CD" w:rsidRPr="002C63CD">
        <w:rPr>
          <w:rFonts w:ascii="Times New Roman" w:hAnsi="Times New Roman" w:cs="Times New Roman"/>
          <w:noProof/>
        </w:rPr>
        <w:t xml:space="preserve">Barraza Macías, A. (Universidad P. de D. (2017). La construcción de preguntas de Investigación dentro de la Metodología Cualitativa con una orientación interpretativa. </w:t>
      </w:r>
      <w:r w:rsidR="002C63CD" w:rsidRPr="002C63CD">
        <w:rPr>
          <w:rFonts w:ascii="Times New Roman" w:hAnsi="Times New Roman" w:cs="Times New Roman"/>
          <w:i/>
          <w:iCs/>
          <w:noProof/>
        </w:rPr>
        <w:t>Revista Electrónica Praxis Investigativa ReDIE</w:t>
      </w:r>
      <w:r w:rsidR="002C63CD" w:rsidRPr="002C63CD">
        <w:rPr>
          <w:rFonts w:ascii="Times New Roman" w:hAnsi="Times New Roman" w:cs="Times New Roman"/>
          <w:noProof/>
        </w:rPr>
        <w:t xml:space="preserve">, </w:t>
      </w:r>
      <w:r w:rsidR="002C63CD" w:rsidRPr="002C63CD">
        <w:rPr>
          <w:rFonts w:ascii="Times New Roman" w:hAnsi="Times New Roman" w:cs="Times New Roman"/>
          <w:i/>
          <w:iCs/>
          <w:noProof/>
        </w:rPr>
        <w:t>9</w:t>
      </w:r>
      <w:r w:rsidR="002C63CD" w:rsidRPr="002C63CD">
        <w:rPr>
          <w:rFonts w:ascii="Times New Roman" w:hAnsi="Times New Roman" w:cs="Times New Roman"/>
          <w:noProof/>
        </w:rPr>
        <w:t>(16), 69–74.</w:t>
      </w:r>
    </w:p>
    <w:p w14:paraId="59851382" w14:textId="28981C54" w:rsidR="002C63CD" w:rsidRPr="002C63CD" w:rsidRDefault="002C63CD" w:rsidP="002C63CD">
      <w:pPr>
        <w:widowControl w:val="0"/>
        <w:autoSpaceDE w:val="0"/>
        <w:autoSpaceDN w:val="0"/>
        <w:adjustRightInd w:val="0"/>
        <w:spacing w:line="360" w:lineRule="auto"/>
        <w:ind w:left="480" w:hanging="480"/>
        <w:rPr>
          <w:rFonts w:ascii="Times New Roman" w:hAnsi="Times New Roman" w:cs="Times New Roman"/>
          <w:noProof/>
        </w:rPr>
      </w:pPr>
      <w:r w:rsidRPr="002C63CD">
        <w:rPr>
          <w:rFonts w:ascii="Times New Roman" w:hAnsi="Times New Roman" w:cs="Times New Roman"/>
          <w:noProof/>
        </w:rPr>
        <w:t xml:space="preserve">Córdoba, F. (2011). </w:t>
      </w:r>
      <w:r w:rsidRPr="00DC5EF5">
        <w:rPr>
          <w:rFonts w:ascii="Times New Roman" w:hAnsi="Times New Roman" w:cs="Times New Roman"/>
          <w:iCs/>
          <w:noProof/>
        </w:rPr>
        <w:t>La modelación en Matemática Educativa : una práctica para el trabajo de aula en ingeniería</w:t>
      </w:r>
      <w:r w:rsidR="00DC5EF5" w:rsidRPr="00DC5EF5">
        <w:rPr>
          <w:rFonts w:ascii="Times New Roman" w:hAnsi="Times New Roman" w:cs="Times New Roman"/>
          <w:iCs/>
          <w:noProof/>
        </w:rPr>
        <w:t xml:space="preserve"> (</w:t>
      </w:r>
      <w:r w:rsidRPr="00DC5EF5">
        <w:rPr>
          <w:rFonts w:ascii="Times New Roman" w:hAnsi="Times New Roman" w:cs="Times New Roman"/>
          <w:iCs/>
          <w:noProof/>
        </w:rPr>
        <w:t xml:space="preserve">Tesis </w:t>
      </w:r>
      <w:r w:rsidR="00DC5EF5" w:rsidRPr="00DC5EF5">
        <w:rPr>
          <w:rFonts w:ascii="Times New Roman" w:hAnsi="Times New Roman" w:cs="Times New Roman"/>
          <w:iCs/>
          <w:noProof/>
        </w:rPr>
        <w:t>de m</w:t>
      </w:r>
      <w:r w:rsidRPr="00DC5EF5">
        <w:rPr>
          <w:rFonts w:ascii="Times New Roman" w:hAnsi="Times New Roman" w:cs="Times New Roman"/>
          <w:iCs/>
          <w:noProof/>
        </w:rPr>
        <w:t>a</w:t>
      </w:r>
      <w:r w:rsidR="00DC5EF5" w:rsidRPr="00DC5EF5">
        <w:rPr>
          <w:rFonts w:ascii="Times New Roman" w:hAnsi="Times New Roman" w:cs="Times New Roman"/>
          <w:iCs/>
          <w:noProof/>
        </w:rPr>
        <w:t>est</w:t>
      </w:r>
      <w:r w:rsidRPr="00DC5EF5">
        <w:rPr>
          <w:rFonts w:ascii="Times New Roman" w:hAnsi="Times New Roman" w:cs="Times New Roman"/>
          <w:iCs/>
          <w:noProof/>
        </w:rPr>
        <w:t>r</w:t>
      </w:r>
      <w:r w:rsidR="00DC5EF5" w:rsidRPr="00DC5EF5">
        <w:rPr>
          <w:rFonts w:ascii="Times New Roman" w:hAnsi="Times New Roman" w:cs="Times New Roman"/>
          <w:iCs/>
          <w:noProof/>
        </w:rPr>
        <w:t>ia)</w:t>
      </w:r>
      <w:r w:rsidR="00DC5EF5">
        <w:rPr>
          <w:rFonts w:ascii="Times New Roman" w:hAnsi="Times New Roman" w:cs="Times New Roman"/>
          <w:i/>
          <w:iCs/>
          <w:noProof/>
        </w:rPr>
        <w:t>.</w:t>
      </w:r>
      <w:r w:rsidRPr="002C63CD">
        <w:rPr>
          <w:rFonts w:ascii="Times New Roman" w:hAnsi="Times New Roman" w:cs="Times New Roman"/>
          <w:i/>
          <w:iCs/>
          <w:noProof/>
        </w:rPr>
        <w:t xml:space="preserve"> Instituto Politécnico Nacional, México D.F., México.</w:t>
      </w:r>
    </w:p>
    <w:p w14:paraId="614A3672" w14:textId="77777777" w:rsidR="002C63CD" w:rsidRPr="002C63CD" w:rsidRDefault="002C63CD" w:rsidP="002C63CD">
      <w:pPr>
        <w:widowControl w:val="0"/>
        <w:autoSpaceDE w:val="0"/>
        <w:autoSpaceDN w:val="0"/>
        <w:adjustRightInd w:val="0"/>
        <w:spacing w:line="360" w:lineRule="auto"/>
        <w:ind w:left="480" w:hanging="480"/>
        <w:rPr>
          <w:rFonts w:ascii="Times New Roman" w:hAnsi="Times New Roman" w:cs="Times New Roman"/>
          <w:noProof/>
        </w:rPr>
      </w:pPr>
      <w:r w:rsidRPr="002C63CD">
        <w:rPr>
          <w:rFonts w:ascii="Times New Roman" w:hAnsi="Times New Roman" w:cs="Times New Roman"/>
          <w:noProof/>
        </w:rPr>
        <w:t xml:space="preserve">Edwards, B. S., Dubinsky, E., &amp; McDonald, M. A. (2005). Advanced Mathematical Thinking. </w:t>
      </w:r>
      <w:r w:rsidRPr="002C63CD">
        <w:rPr>
          <w:rFonts w:ascii="Times New Roman" w:hAnsi="Times New Roman" w:cs="Times New Roman"/>
          <w:i/>
          <w:iCs/>
          <w:noProof/>
        </w:rPr>
        <w:t>Mathematical Thinking &amp; Learning</w:t>
      </w:r>
      <w:r w:rsidRPr="002C63CD">
        <w:rPr>
          <w:rFonts w:ascii="Times New Roman" w:hAnsi="Times New Roman" w:cs="Times New Roman"/>
          <w:noProof/>
        </w:rPr>
        <w:t xml:space="preserve">, </w:t>
      </w:r>
      <w:r w:rsidRPr="002C63CD">
        <w:rPr>
          <w:rFonts w:ascii="Times New Roman" w:hAnsi="Times New Roman" w:cs="Times New Roman"/>
          <w:i/>
          <w:iCs/>
          <w:noProof/>
        </w:rPr>
        <w:t>7</w:t>
      </w:r>
      <w:r w:rsidRPr="002C63CD">
        <w:rPr>
          <w:rFonts w:ascii="Times New Roman" w:hAnsi="Times New Roman" w:cs="Times New Roman"/>
          <w:noProof/>
        </w:rPr>
        <w:t>(1), 15–25. https://doi.org/10.1207/s15327833mtl0701_2</w:t>
      </w:r>
    </w:p>
    <w:p w14:paraId="7717938B" w14:textId="77777777" w:rsidR="002C63CD" w:rsidRPr="002C63CD" w:rsidRDefault="002C63CD" w:rsidP="002C63CD">
      <w:pPr>
        <w:widowControl w:val="0"/>
        <w:autoSpaceDE w:val="0"/>
        <w:autoSpaceDN w:val="0"/>
        <w:adjustRightInd w:val="0"/>
        <w:spacing w:line="360" w:lineRule="auto"/>
        <w:ind w:left="480" w:hanging="480"/>
        <w:rPr>
          <w:rFonts w:ascii="Times New Roman" w:hAnsi="Times New Roman" w:cs="Times New Roman"/>
          <w:noProof/>
        </w:rPr>
      </w:pPr>
      <w:r w:rsidRPr="002C63CD">
        <w:rPr>
          <w:rFonts w:ascii="Times New Roman" w:hAnsi="Times New Roman" w:cs="Times New Roman"/>
          <w:noProof/>
        </w:rPr>
        <w:t xml:space="preserve">Martínez, A. M., Cobos, J. C. Torres, E. (2015). Matematización y modelización: experiencias y saberes. Una propuesta de aula. </w:t>
      </w:r>
      <w:r w:rsidRPr="002C63CD">
        <w:rPr>
          <w:rFonts w:ascii="Times New Roman" w:hAnsi="Times New Roman" w:cs="Times New Roman"/>
          <w:i/>
          <w:iCs/>
          <w:noProof/>
        </w:rPr>
        <w:t>Monografías - Instituto de Investigaciones en Matemáticas Aplicadas y en Sistemas. UNAM</w:t>
      </w:r>
      <w:r w:rsidRPr="002C63CD">
        <w:rPr>
          <w:rFonts w:ascii="Times New Roman" w:hAnsi="Times New Roman" w:cs="Times New Roman"/>
          <w:noProof/>
        </w:rPr>
        <w:t xml:space="preserve">, </w:t>
      </w:r>
      <w:r w:rsidRPr="002C63CD">
        <w:rPr>
          <w:rFonts w:ascii="Times New Roman" w:hAnsi="Times New Roman" w:cs="Times New Roman"/>
          <w:i/>
          <w:iCs/>
          <w:noProof/>
        </w:rPr>
        <w:t>5</w:t>
      </w:r>
      <w:r w:rsidRPr="002C63CD">
        <w:rPr>
          <w:rFonts w:ascii="Times New Roman" w:hAnsi="Times New Roman" w:cs="Times New Roman"/>
          <w:noProof/>
        </w:rPr>
        <w:t>(22), 9–22. https://doi.org/10.15332/erdi</w:t>
      </w:r>
    </w:p>
    <w:p w14:paraId="5E843D6C" w14:textId="77777777" w:rsidR="002C63CD" w:rsidRPr="002C63CD" w:rsidRDefault="002C63CD" w:rsidP="002C63CD">
      <w:pPr>
        <w:widowControl w:val="0"/>
        <w:autoSpaceDE w:val="0"/>
        <w:autoSpaceDN w:val="0"/>
        <w:adjustRightInd w:val="0"/>
        <w:spacing w:line="360" w:lineRule="auto"/>
        <w:ind w:left="480" w:hanging="480"/>
        <w:rPr>
          <w:rFonts w:ascii="Times New Roman" w:hAnsi="Times New Roman" w:cs="Times New Roman"/>
          <w:noProof/>
        </w:rPr>
      </w:pPr>
      <w:r w:rsidRPr="002C63CD">
        <w:rPr>
          <w:rFonts w:ascii="Times New Roman" w:hAnsi="Times New Roman" w:cs="Times New Roman"/>
          <w:noProof/>
        </w:rPr>
        <w:t xml:space="preserve">Rojas Maldonado, E. R. (2017a). Deficiencies in the evaluation of learning in Mathematics at the higher level. </w:t>
      </w:r>
      <w:r w:rsidRPr="002C63CD">
        <w:rPr>
          <w:rFonts w:ascii="Times New Roman" w:hAnsi="Times New Roman" w:cs="Times New Roman"/>
          <w:i/>
          <w:iCs/>
          <w:noProof/>
        </w:rPr>
        <w:t>Revista de Estudios Clínicos e Investigación Psicológica</w:t>
      </w:r>
      <w:r w:rsidRPr="002C63CD">
        <w:rPr>
          <w:rFonts w:ascii="Times New Roman" w:hAnsi="Times New Roman" w:cs="Times New Roman"/>
          <w:noProof/>
        </w:rPr>
        <w:t xml:space="preserve">, </w:t>
      </w:r>
      <w:r w:rsidRPr="002C63CD">
        <w:rPr>
          <w:rFonts w:ascii="Times New Roman" w:hAnsi="Times New Roman" w:cs="Times New Roman"/>
          <w:i/>
          <w:iCs/>
          <w:noProof/>
        </w:rPr>
        <w:t>7</w:t>
      </w:r>
      <w:r w:rsidRPr="002C63CD">
        <w:rPr>
          <w:rFonts w:ascii="Times New Roman" w:hAnsi="Times New Roman" w:cs="Times New Roman"/>
          <w:noProof/>
        </w:rPr>
        <w:t>(14), 182–192.</w:t>
      </w:r>
    </w:p>
    <w:p w14:paraId="123530E1" w14:textId="5DDE3613" w:rsidR="002C63CD" w:rsidRPr="002C63CD" w:rsidRDefault="002C63CD" w:rsidP="002C63CD">
      <w:pPr>
        <w:widowControl w:val="0"/>
        <w:autoSpaceDE w:val="0"/>
        <w:autoSpaceDN w:val="0"/>
        <w:adjustRightInd w:val="0"/>
        <w:spacing w:line="360" w:lineRule="auto"/>
        <w:ind w:left="480" w:hanging="480"/>
        <w:rPr>
          <w:rFonts w:ascii="Times New Roman" w:hAnsi="Times New Roman" w:cs="Times New Roman"/>
          <w:noProof/>
        </w:rPr>
      </w:pPr>
      <w:r w:rsidRPr="002C63CD">
        <w:rPr>
          <w:rFonts w:ascii="Times New Roman" w:hAnsi="Times New Roman" w:cs="Times New Roman"/>
          <w:noProof/>
        </w:rPr>
        <w:t xml:space="preserve">Rojas Maldonado, E. R. (2017b). La formación profesional y la enseñanza con tecnología. En </w:t>
      </w:r>
      <w:r w:rsidR="001F190A">
        <w:rPr>
          <w:rFonts w:ascii="Times New Roman" w:hAnsi="Times New Roman" w:cs="Times New Roman"/>
          <w:i/>
          <w:iCs/>
          <w:noProof/>
        </w:rPr>
        <w:t>Refl</w:t>
      </w:r>
      <w:r w:rsidRPr="002C63CD">
        <w:rPr>
          <w:rFonts w:ascii="Times New Roman" w:hAnsi="Times New Roman" w:cs="Times New Roman"/>
          <w:i/>
          <w:iCs/>
          <w:noProof/>
        </w:rPr>
        <w:t>exiones sobre Innovación Educativa en la Universidad Michoacana de San Nicolás de Hidalgo</w:t>
      </w:r>
      <w:r w:rsidRPr="002C63CD">
        <w:rPr>
          <w:rFonts w:ascii="Times New Roman" w:hAnsi="Times New Roman" w:cs="Times New Roman"/>
          <w:noProof/>
        </w:rPr>
        <w:t xml:space="preserve"> (1a ed., pp. 85–102). Morelia, México: Universidad Michoacana de San Nicolás de Hidalgo.</w:t>
      </w:r>
    </w:p>
    <w:p w14:paraId="1DA0D6A5" w14:textId="77777777" w:rsidR="002C63CD" w:rsidRPr="002C63CD" w:rsidRDefault="002C63CD" w:rsidP="002C63CD">
      <w:pPr>
        <w:widowControl w:val="0"/>
        <w:autoSpaceDE w:val="0"/>
        <w:autoSpaceDN w:val="0"/>
        <w:adjustRightInd w:val="0"/>
        <w:spacing w:line="360" w:lineRule="auto"/>
        <w:ind w:left="480" w:hanging="480"/>
        <w:rPr>
          <w:rFonts w:ascii="Times New Roman" w:hAnsi="Times New Roman" w:cs="Times New Roman"/>
          <w:noProof/>
        </w:rPr>
      </w:pPr>
      <w:r w:rsidRPr="002C63CD">
        <w:rPr>
          <w:rFonts w:ascii="Times New Roman" w:hAnsi="Times New Roman" w:cs="Times New Roman"/>
          <w:noProof/>
        </w:rPr>
        <w:t xml:space="preserve">Tall, D. (1995). Cognitive growth in elementary and advanced mathematical thinking. </w:t>
      </w:r>
      <w:r w:rsidRPr="002C63CD">
        <w:rPr>
          <w:rFonts w:ascii="Times New Roman" w:hAnsi="Times New Roman" w:cs="Times New Roman"/>
          <w:i/>
          <w:iCs/>
          <w:noProof/>
        </w:rPr>
        <w:t>PME conference</w:t>
      </w:r>
      <w:r w:rsidRPr="002C63CD">
        <w:rPr>
          <w:rFonts w:ascii="Times New Roman" w:hAnsi="Times New Roman" w:cs="Times New Roman"/>
          <w:noProof/>
        </w:rPr>
        <w:t xml:space="preserve">, </w:t>
      </w:r>
      <w:r w:rsidRPr="002C63CD">
        <w:rPr>
          <w:rFonts w:ascii="Times New Roman" w:hAnsi="Times New Roman" w:cs="Times New Roman"/>
          <w:i/>
          <w:iCs/>
          <w:noProof/>
        </w:rPr>
        <w:t>1</w:t>
      </w:r>
      <w:r w:rsidRPr="002C63CD">
        <w:rPr>
          <w:rFonts w:ascii="Times New Roman" w:hAnsi="Times New Roman" w:cs="Times New Roman"/>
          <w:noProof/>
        </w:rPr>
        <w:t>(July), 1–61.</w:t>
      </w:r>
    </w:p>
    <w:p w14:paraId="3E57468B" w14:textId="77777777" w:rsidR="002C63CD" w:rsidRPr="002C63CD" w:rsidRDefault="002C63CD" w:rsidP="002C63CD">
      <w:pPr>
        <w:widowControl w:val="0"/>
        <w:autoSpaceDE w:val="0"/>
        <w:autoSpaceDN w:val="0"/>
        <w:adjustRightInd w:val="0"/>
        <w:spacing w:line="360" w:lineRule="auto"/>
        <w:ind w:left="480" w:hanging="480"/>
        <w:rPr>
          <w:rFonts w:ascii="Times New Roman" w:hAnsi="Times New Roman" w:cs="Times New Roman"/>
          <w:noProof/>
        </w:rPr>
      </w:pPr>
      <w:r w:rsidRPr="002C63CD">
        <w:rPr>
          <w:rFonts w:ascii="Times New Roman" w:hAnsi="Times New Roman" w:cs="Times New Roman"/>
          <w:noProof/>
        </w:rPr>
        <w:t xml:space="preserve">Vera, A., &amp; Moreno, D. (2015). Una perspectiva de la modelación desde la socioepistemología. </w:t>
      </w:r>
      <w:r w:rsidRPr="002C63CD">
        <w:rPr>
          <w:rFonts w:ascii="Times New Roman" w:hAnsi="Times New Roman" w:cs="Times New Roman"/>
          <w:i/>
          <w:iCs/>
          <w:noProof/>
        </w:rPr>
        <w:t>Revista latinoamericana de investigación en matemática educativa</w:t>
      </w:r>
      <w:r w:rsidRPr="002C63CD">
        <w:rPr>
          <w:rFonts w:ascii="Times New Roman" w:hAnsi="Times New Roman" w:cs="Times New Roman"/>
          <w:noProof/>
        </w:rPr>
        <w:t xml:space="preserve">, </w:t>
      </w:r>
      <w:r w:rsidRPr="002C63CD">
        <w:rPr>
          <w:rFonts w:ascii="Times New Roman" w:hAnsi="Times New Roman" w:cs="Times New Roman"/>
          <w:i/>
          <w:iCs/>
          <w:noProof/>
        </w:rPr>
        <w:t>18</w:t>
      </w:r>
      <w:r w:rsidRPr="002C63CD">
        <w:rPr>
          <w:rFonts w:ascii="Times New Roman" w:hAnsi="Times New Roman" w:cs="Times New Roman"/>
          <w:noProof/>
        </w:rPr>
        <w:t>(1), 19–48. https://doi.org/10.12802/relime.13.1811</w:t>
      </w:r>
    </w:p>
    <w:p w14:paraId="0CBC80D6" w14:textId="12673A9A" w:rsidR="00331226" w:rsidRPr="00A96EAF" w:rsidRDefault="00331226" w:rsidP="002C63CD">
      <w:pPr>
        <w:widowControl w:val="0"/>
        <w:autoSpaceDE w:val="0"/>
        <w:autoSpaceDN w:val="0"/>
        <w:adjustRightInd w:val="0"/>
        <w:spacing w:line="360" w:lineRule="auto"/>
        <w:ind w:left="480" w:hanging="480"/>
        <w:rPr>
          <w:rFonts w:ascii="Times New Roman" w:hAnsi="Times New Roman" w:cs="Times New Roman"/>
          <w:lang w:val="en-US"/>
        </w:rPr>
      </w:pPr>
      <w:r w:rsidRPr="00A96EAF">
        <w:rPr>
          <w:rFonts w:ascii="Times New Roman" w:hAnsi="Times New Roman" w:cs="Times New Roman"/>
          <w:lang w:val="en-US"/>
        </w:rPr>
        <w:fldChar w:fldCharType="end"/>
      </w:r>
    </w:p>
    <w:sectPr w:rsidR="00331226" w:rsidRPr="00A96EAF" w:rsidSect="00D20849">
      <w:headerReference w:type="default" r:id="rId20"/>
      <w:footerReference w:type="default" r:id="rId2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E25D2" w14:textId="77777777" w:rsidR="002D2B5C" w:rsidRDefault="002D2B5C" w:rsidP="00FC4DE5">
      <w:r>
        <w:separator/>
      </w:r>
    </w:p>
  </w:endnote>
  <w:endnote w:type="continuationSeparator" w:id="0">
    <w:p w14:paraId="3D126A3E" w14:textId="77777777" w:rsidR="002D2B5C" w:rsidRDefault="002D2B5C" w:rsidP="00F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3694" w14:textId="1E5C5147" w:rsidR="00D20849" w:rsidRPr="00D20849" w:rsidRDefault="00D20849" w:rsidP="00D20849">
    <w:pPr>
      <w:pStyle w:val="Piedepgina"/>
      <w:jc w:val="center"/>
      <w:rPr>
        <w:sz w:val="22"/>
      </w:rPr>
    </w:pPr>
    <w:r w:rsidRPr="00D20849">
      <w:rPr>
        <w:rFonts w:cstheme="minorHAnsi"/>
        <w:b/>
        <w:sz w:val="22"/>
      </w:rPr>
      <w:t>Vol. 9, Núm. 17                   Julio - Diciembre 2018                       DOI:</w:t>
    </w:r>
    <w:r w:rsidR="000D283B">
      <w:rPr>
        <w:rFonts w:cstheme="minorHAnsi"/>
        <w:b/>
        <w:sz w:val="22"/>
      </w:rPr>
      <w:t xml:space="preserve"> </w:t>
    </w:r>
    <w:hyperlink r:id="rId1" w:history="1">
      <w:r w:rsidR="000D283B" w:rsidRPr="000D283B">
        <w:rPr>
          <w:rFonts w:cstheme="minorHAnsi"/>
          <w:b/>
          <w:sz w:val="22"/>
        </w:rPr>
        <w:t>10.23913/</w:t>
      </w:r>
      <w:proofErr w:type="gramStart"/>
      <w:r w:rsidR="000D283B" w:rsidRPr="000D283B">
        <w:rPr>
          <w:rFonts w:cstheme="minorHAnsi"/>
          <w:b/>
          <w:sz w:val="22"/>
        </w:rPr>
        <w:t>ride.v</w:t>
      </w:r>
      <w:proofErr w:type="gramEnd"/>
      <w:r w:rsidR="000D283B" w:rsidRPr="000D283B">
        <w:rPr>
          <w:rFonts w:cstheme="minorHAnsi"/>
          <w:b/>
          <w:sz w:val="22"/>
        </w:rPr>
        <w:t>9i17.381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3811" w14:textId="77777777" w:rsidR="002D2B5C" w:rsidRDefault="002D2B5C" w:rsidP="00FC4DE5">
      <w:r>
        <w:separator/>
      </w:r>
    </w:p>
  </w:footnote>
  <w:footnote w:type="continuationSeparator" w:id="0">
    <w:p w14:paraId="42A84BB6" w14:textId="77777777" w:rsidR="002D2B5C" w:rsidRDefault="002D2B5C" w:rsidP="00FC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1E64" w14:textId="09478DAB" w:rsidR="00D20849" w:rsidRDefault="00D20849" w:rsidP="00D20849">
    <w:pPr>
      <w:pStyle w:val="Encabezado"/>
      <w:jc w:val="center"/>
    </w:pPr>
    <w:r w:rsidRPr="005A563C">
      <w:rPr>
        <w:noProof/>
        <w:lang w:val="en-US"/>
      </w:rPr>
      <w:drawing>
        <wp:inline distT="0" distB="0" distL="0" distR="0" wp14:anchorId="19129092" wp14:editId="7840F466">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C3FC5"/>
    <w:multiLevelType w:val="hybridMultilevel"/>
    <w:tmpl w:val="2DDCC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526"/>
    <w:multiLevelType w:val="hybridMultilevel"/>
    <w:tmpl w:val="E0825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18"/>
    <w:rsid w:val="0001676F"/>
    <w:rsid w:val="000206DF"/>
    <w:rsid w:val="00020C8B"/>
    <w:rsid w:val="000341D3"/>
    <w:rsid w:val="00042043"/>
    <w:rsid w:val="00052FC5"/>
    <w:rsid w:val="00065956"/>
    <w:rsid w:val="000802C2"/>
    <w:rsid w:val="000B05B2"/>
    <w:rsid w:val="000D1D85"/>
    <w:rsid w:val="000D283B"/>
    <w:rsid w:val="000E32AD"/>
    <w:rsid w:val="000F36FC"/>
    <w:rsid w:val="00100E00"/>
    <w:rsid w:val="001042FB"/>
    <w:rsid w:val="00134939"/>
    <w:rsid w:val="001526B2"/>
    <w:rsid w:val="00153C76"/>
    <w:rsid w:val="0016151E"/>
    <w:rsid w:val="001842D9"/>
    <w:rsid w:val="001862B5"/>
    <w:rsid w:val="001972FD"/>
    <w:rsid w:val="001A1D04"/>
    <w:rsid w:val="001A7BCD"/>
    <w:rsid w:val="001C1A79"/>
    <w:rsid w:val="001C2A6B"/>
    <w:rsid w:val="001C652D"/>
    <w:rsid w:val="001D5C28"/>
    <w:rsid w:val="001D7982"/>
    <w:rsid w:val="001E6AAA"/>
    <w:rsid w:val="001F190A"/>
    <w:rsid w:val="00207133"/>
    <w:rsid w:val="002131BC"/>
    <w:rsid w:val="00232522"/>
    <w:rsid w:val="00232A14"/>
    <w:rsid w:val="00235836"/>
    <w:rsid w:val="00236AC7"/>
    <w:rsid w:val="00243261"/>
    <w:rsid w:val="002442EE"/>
    <w:rsid w:val="0024628C"/>
    <w:rsid w:val="00252C9E"/>
    <w:rsid w:val="00253AD4"/>
    <w:rsid w:val="00270508"/>
    <w:rsid w:val="0029006A"/>
    <w:rsid w:val="0029425F"/>
    <w:rsid w:val="002B0381"/>
    <w:rsid w:val="002B4232"/>
    <w:rsid w:val="002C46C5"/>
    <w:rsid w:val="002C63CD"/>
    <w:rsid w:val="002D2B5C"/>
    <w:rsid w:val="002E4290"/>
    <w:rsid w:val="002F0025"/>
    <w:rsid w:val="002F5F29"/>
    <w:rsid w:val="0030451E"/>
    <w:rsid w:val="00306885"/>
    <w:rsid w:val="00331226"/>
    <w:rsid w:val="00334BD4"/>
    <w:rsid w:val="00351055"/>
    <w:rsid w:val="00355173"/>
    <w:rsid w:val="003634E9"/>
    <w:rsid w:val="00364D48"/>
    <w:rsid w:val="00364D6A"/>
    <w:rsid w:val="00366E20"/>
    <w:rsid w:val="00376545"/>
    <w:rsid w:val="00376640"/>
    <w:rsid w:val="00377766"/>
    <w:rsid w:val="0038242E"/>
    <w:rsid w:val="00382B17"/>
    <w:rsid w:val="003C0D92"/>
    <w:rsid w:val="003C3A5E"/>
    <w:rsid w:val="003D4002"/>
    <w:rsid w:val="003E24F6"/>
    <w:rsid w:val="003F062E"/>
    <w:rsid w:val="003F1AB6"/>
    <w:rsid w:val="003F745B"/>
    <w:rsid w:val="0042218C"/>
    <w:rsid w:val="0043224E"/>
    <w:rsid w:val="00435871"/>
    <w:rsid w:val="00444CFA"/>
    <w:rsid w:val="00444DDA"/>
    <w:rsid w:val="004605A4"/>
    <w:rsid w:val="00465040"/>
    <w:rsid w:val="00472CAC"/>
    <w:rsid w:val="0048664C"/>
    <w:rsid w:val="004B0115"/>
    <w:rsid w:val="004D025A"/>
    <w:rsid w:val="004D7082"/>
    <w:rsid w:val="004F6047"/>
    <w:rsid w:val="004F77F5"/>
    <w:rsid w:val="00515A22"/>
    <w:rsid w:val="0051741E"/>
    <w:rsid w:val="00517CF2"/>
    <w:rsid w:val="00517F64"/>
    <w:rsid w:val="00533B21"/>
    <w:rsid w:val="00536B0B"/>
    <w:rsid w:val="0054113A"/>
    <w:rsid w:val="005511E5"/>
    <w:rsid w:val="005722DD"/>
    <w:rsid w:val="00575EC1"/>
    <w:rsid w:val="005817D0"/>
    <w:rsid w:val="00586822"/>
    <w:rsid w:val="0058779F"/>
    <w:rsid w:val="00587AB8"/>
    <w:rsid w:val="00595D48"/>
    <w:rsid w:val="005C121D"/>
    <w:rsid w:val="005E13A8"/>
    <w:rsid w:val="005E71F5"/>
    <w:rsid w:val="005F0A41"/>
    <w:rsid w:val="0060764A"/>
    <w:rsid w:val="00610F3D"/>
    <w:rsid w:val="006112BA"/>
    <w:rsid w:val="0063682C"/>
    <w:rsid w:val="006501B9"/>
    <w:rsid w:val="00657E47"/>
    <w:rsid w:val="0066028B"/>
    <w:rsid w:val="00670CE8"/>
    <w:rsid w:val="00693C1A"/>
    <w:rsid w:val="00695761"/>
    <w:rsid w:val="006B195F"/>
    <w:rsid w:val="006B416B"/>
    <w:rsid w:val="006D3DA1"/>
    <w:rsid w:val="006D4FEA"/>
    <w:rsid w:val="006E0CA1"/>
    <w:rsid w:val="00705559"/>
    <w:rsid w:val="007114ED"/>
    <w:rsid w:val="0072543A"/>
    <w:rsid w:val="00736CB6"/>
    <w:rsid w:val="0074095A"/>
    <w:rsid w:val="00770169"/>
    <w:rsid w:val="00774E27"/>
    <w:rsid w:val="00774E4D"/>
    <w:rsid w:val="007D2B70"/>
    <w:rsid w:val="007E09B5"/>
    <w:rsid w:val="0082615A"/>
    <w:rsid w:val="00835297"/>
    <w:rsid w:val="00840227"/>
    <w:rsid w:val="008419BA"/>
    <w:rsid w:val="00854808"/>
    <w:rsid w:val="0087070B"/>
    <w:rsid w:val="0087335D"/>
    <w:rsid w:val="00874AC6"/>
    <w:rsid w:val="008759B6"/>
    <w:rsid w:val="008839C7"/>
    <w:rsid w:val="00883EB2"/>
    <w:rsid w:val="008B0132"/>
    <w:rsid w:val="008B17FA"/>
    <w:rsid w:val="008C74C3"/>
    <w:rsid w:val="008D58F4"/>
    <w:rsid w:val="008E60EB"/>
    <w:rsid w:val="008E6C63"/>
    <w:rsid w:val="008E6E1E"/>
    <w:rsid w:val="008F053B"/>
    <w:rsid w:val="008F47AA"/>
    <w:rsid w:val="008F5C6B"/>
    <w:rsid w:val="0090680B"/>
    <w:rsid w:val="009212C9"/>
    <w:rsid w:val="009267EE"/>
    <w:rsid w:val="009419ED"/>
    <w:rsid w:val="009455CB"/>
    <w:rsid w:val="00945CA5"/>
    <w:rsid w:val="00952462"/>
    <w:rsid w:val="00970FDD"/>
    <w:rsid w:val="00993674"/>
    <w:rsid w:val="009972FD"/>
    <w:rsid w:val="009A19AC"/>
    <w:rsid w:val="009A1AE5"/>
    <w:rsid w:val="009A3325"/>
    <w:rsid w:val="009A4ADA"/>
    <w:rsid w:val="009D4266"/>
    <w:rsid w:val="009E6CBB"/>
    <w:rsid w:val="00A21BE0"/>
    <w:rsid w:val="00A23DC3"/>
    <w:rsid w:val="00A35AE3"/>
    <w:rsid w:val="00A36192"/>
    <w:rsid w:val="00A424F1"/>
    <w:rsid w:val="00A50A44"/>
    <w:rsid w:val="00A56066"/>
    <w:rsid w:val="00A65D77"/>
    <w:rsid w:val="00A7290C"/>
    <w:rsid w:val="00A75BCC"/>
    <w:rsid w:val="00A761A7"/>
    <w:rsid w:val="00A85FD1"/>
    <w:rsid w:val="00A946BF"/>
    <w:rsid w:val="00A95B52"/>
    <w:rsid w:val="00A96EAF"/>
    <w:rsid w:val="00AB105A"/>
    <w:rsid w:val="00AC105F"/>
    <w:rsid w:val="00AC301A"/>
    <w:rsid w:val="00AD75D1"/>
    <w:rsid w:val="00AE0115"/>
    <w:rsid w:val="00AE4C5C"/>
    <w:rsid w:val="00AF097D"/>
    <w:rsid w:val="00B009D7"/>
    <w:rsid w:val="00B01B8A"/>
    <w:rsid w:val="00B04F5E"/>
    <w:rsid w:val="00B07235"/>
    <w:rsid w:val="00B40F20"/>
    <w:rsid w:val="00B42D50"/>
    <w:rsid w:val="00B5644B"/>
    <w:rsid w:val="00B84590"/>
    <w:rsid w:val="00B853C5"/>
    <w:rsid w:val="00B938A2"/>
    <w:rsid w:val="00B944C4"/>
    <w:rsid w:val="00B957F3"/>
    <w:rsid w:val="00B977AC"/>
    <w:rsid w:val="00BA6AD2"/>
    <w:rsid w:val="00BB3124"/>
    <w:rsid w:val="00BB3622"/>
    <w:rsid w:val="00BD0C1F"/>
    <w:rsid w:val="00BD26FD"/>
    <w:rsid w:val="00BD5A48"/>
    <w:rsid w:val="00BE5C7E"/>
    <w:rsid w:val="00C11AA1"/>
    <w:rsid w:val="00C355E1"/>
    <w:rsid w:val="00C41C03"/>
    <w:rsid w:val="00C70D18"/>
    <w:rsid w:val="00C84642"/>
    <w:rsid w:val="00C92BDD"/>
    <w:rsid w:val="00CB6099"/>
    <w:rsid w:val="00CB6DBB"/>
    <w:rsid w:val="00CD149D"/>
    <w:rsid w:val="00CD22F2"/>
    <w:rsid w:val="00CE2113"/>
    <w:rsid w:val="00CF352C"/>
    <w:rsid w:val="00D20849"/>
    <w:rsid w:val="00D20CA6"/>
    <w:rsid w:val="00D26302"/>
    <w:rsid w:val="00D26425"/>
    <w:rsid w:val="00D40D8E"/>
    <w:rsid w:val="00D41DB7"/>
    <w:rsid w:val="00D57E8C"/>
    <w:rsid w:val="00D708F0"/>
    <w:rsid w:val="00D76280"/>
    <w:rsid w:val="00D774DE"/>
    <w:rsid w:val="00D800E8"/>
    <w:rsid w:val="00D94321"/>
    <w:rsid w:val="00DA4247"/>
    <w:rsid w:val="00DA55C8"/>
    <w:rsid w:val="00DB56AB"/>
    <w:rsid w:val="00DC5EF5"/>
    <w:rsid w:val="00DD6D18"/>
    <w:rsid w:val="00DE07F7"/>
    <w:rsid w:val="00DE62A8"/>
    <w:rsid w:val="00DF5E84"/>
    <w:rsid w:val="00DF79DD"/>
    <w:rsid w:val="00E03F54"/>
    <w:rsid w:val="00E0466C"/>
    <w:rsid w:val="00E06CB7"/>
    <w:rsid w:val="00E27426"/>
    <w:rsid w:val="00E40CC2"/>
    <w:rsid w:val="00E52269"/>
    <w:rsid w:val="00E70B19"/>
    <w:rsid w:val="00E73542"/>
    <w:rsid w:val="00EB1011"/>
    <w:rsid w:val="00EC3CEE"/>
    <w:rsid w:val="00EC41B1"/>
    <w:rsid w:val="00ED18FB"/>
    <w:rsid w:val="00EE44F6"/>
    <w:rsid w:val="00F0063F"/>
    <w:rsid w:val="00F16DF2"/>
    <w:rsid w:val="00F17C10"/>
    <w:rsid w:val="00F3613B"/>
    <w:rsid w:val="00F552D9"/>
    <w:rsid w:val="00F65311"/>
    <w:rsid w:val="00F74075"/>
    <w:rsid w:val="00F824C5"/>
    <w:rsid w:val="00F93E72"/>
    <w:rsid w:val="00F9491C"/>
    <w:rsid w:val="00FA4F72"/>
    <w:rsid w:val="00FA60CA"/>
    <w:rsid w:val="00FA68BA"/>
    <w:rsid w:val="00FB48FC"/>
    <w:rsid w:val="00FC4DE5"/>
    <w:rsid w:val="00FC6844"/>
    <w:rsid w:val="00FF4B39"/>
    <w:rsid w:val="00FF539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F319"/>
  <w15:chartTrackingRefBased/>
  <w15:docId w15:val="{8303AC81-AA5C-944F-8813-821E87F0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D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1E5"/>
    <w:pPr>
      <w:ind w:left="720"/>
      <w:contextualSpacing/>
    </w:pPr>
  </w:style>
  <w:style w:type="paragraph" w:styleId="Descripcin">
    <w:name w:val="caption"/>
    <w:basedOn w:val="Normal"/>
    <w:next w:val="Normal"/>
    <w:uiPriority w:val="35"/>
    <w:unhideWhenUsed/>
    <w:qFormat/>
    <w:rsid w:val="009455CB"/>
    <w:pPr>
      <w:spacing w:after="200"/>
    </w:pPr>
    <w:rPr>
      <w:i/>
      <w:iCs/>
      <w:color w:val="44546A" w:themeColor="text2"/>
      <w:sz w:val="18"/>
      <w:szCs w:val="18"/>
    </w:rPr>
  </w:style>
  <w:style w:type="table" w:styleId="Tablanormal2">
    <w:name w:val="Plain Table 2"/>
    <w:basedOn w:val="Tablanormal"/>
    <w:uiPriority w:val="42"/>
    <w:rsid w:val="00CB6D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CB6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CB6D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762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533B21"/>
    <w:rPr>
      <w:color w:val="0563C1" w:themeColor="hyperlink"/>
      <w:u w:val="single"/>
    </w:rPr>
  </w:style>
  <w:style w:type="character" w:customStyle="1" w:styleId="Mencinsinresolver1">
    <w:name w:val="Mención sin resolver1"/>
    <w:basedOn w:val="Fuentedeprrafopredeter"/>
    <w:uiPriority w:val="99"/>
    <w:rsid w:val="00533B21"/>
    <w:rPr>
      <w:color w:val="808080"/>
      <w:shd w:val="clear" w:color="auto" w:fill="E6E6E6"/>
    </w:rPr>
  </w:style>
  <w:style w:type="paragraph" w:styleId="Textodeglobo">
    <w:name w:val="Balloon Text"/>
    <w:basedOn w:val="Normal"/>
    <w:link w:val="TextodegloboCar"/>
    <w:uiPriority w:val="99"/>
    <w:semiHidden/>
    <w:unhideWhenUsed/>
    <w:rsid w:val="00FC4D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DE5"/>
    <w:rPr>
      <w:rFonts w:ascii="Segoe UI" w:hAnsi="Segoe UI" w:cs="Segoe UI"/>
      <w:sz w:val="18"/>
      <w:szCs w:val="18"/>
    </w:rPr>
  </w:style>
  <w:style w:type="paragraph" w:styleId="Textonotapie">
    <w:name w:val="footnote text"/>
    <w:basedOn w:val="Normal"/>
    <w:link w:val="TextonotapieCar"/>
    <w:uiPriority w:val="99"/>
    <w:semiHidden/>
    <w:unhideWhenUsed/>
    <w:rsid w:val="00FC4DE5"/>
    <w:rPr>
      <w:sz w:val="20"/>
      <w:szCs w:val="20"/>
    </w:rPr>
  </w:style>
  <w:style w:type="character" w:customStyle="1" w:styleId="TextonotapieCar">
    <w:name w:val="Texto nota pie Car"/>
    <w:basedOn w:val="Fuentedeprrafopredeter"/>
    <w:link w:val="Textonotapie"/>
    <w:uiPriority w:val="99"/>
    <w:semiHidden/>
    <w:rsid w:val="00FC4DE5"/>
    <w:rPr>
      <w:sz w:val="20"/>
      <w:szCs w:val="20"/>
    </w:rPr>
  </w:style>
  <w:style w:type="character" w:styleId="Refdenotaalpie">
    <w:name w:val="footnote reference"/>
    <w:basedOn w:val="Fuentedeprrafopredeter"/>
    <w:uiPriority w:val="99"/>
    <w:semiHidden/>
    <w:unhideWhenUsed/>
    <w:rsid w:val="00FC4DE5"/>
    <w:rPr>
      <w:vertAlign w:val="superscript"/>
    </w:rPr>
  </w:style>
  <w:style w:type="character" w:styleId="Refdecomentario">
    <w:name w:val="annotation reference"/>
    <w:basedOn w:val="Fuentedeprrafopredeter"/>
    <w:uiPriority w:val="99"/>
    <w:semiHidden/>
    <w:unhideWhenUsed/>
    <w:rsid w:val="0042218C"/>
    <w:rPr>
      <w:sz w:val="16"/>
      <w:szCs w:val="16"/>
    </w:rPr>
  </w:style>
  <w:style w:type="paragraph" w:styleId="Textocomentario">
    <w:name w:val="annotation text"/>
    <w:basedOn w:val="Normal"/>
    <w:link w:val="TextocomentarioCar"/>
    <w:uiPriority w:val="99"/>
    <w:semiHidden/>
    <w:unhideWhenUsed/>
    <w:rsid w:val="0042218C"/>
    <w:rPr>
      <w:sz w:val="20"/>
      <w:szCs w:val="20"/>
    </w:rPr>
  </w:style>
  <w:style w:type="character" w:customStyle="1" w:styleId="TextocomentarioCar">
    <w:name w:val="Texto comentario Car"/>
    <w:basedOn w:val="Fuentedeprrafopredeter"/>
    <w:link w:val="Textocomentario"/>
    <w:uiPriority w:val="99"/>
    <w:semiHidden/>
    <w:rsid w:val="0042218C"/>
    <w:rPr>
      <w:sz w:val="20"/>
      <w:szCs w:val="20"/>
    </w:rPr>
  </w:style>
  <w:style w:type="paragraph" w:styleId="Asuntodelcomentario">
    <w:name w:val="annotation subject"/>
    <w:basedOn w:val="Textocomentario"/>
    <w:next w:val="Textocomentario"/>
    <w:link w:val="AsuntodelcomentarioCar"/>
    <w:uiPriority w:val="99"/>
    <w:semiHidden/>
    <w:unhideWhenUsed/>
    <w:rsid w:val="0042218C"/>
    <w:rPr>
      <w:b/>
      <w:bCs/>
    </w:rPr>
  </w:style>
  <w:style w:type="character" w:customStyle="1" w:styleId="AsuntodelcomentarioCar">
    <w:name w:val="Asunto del comentario Car"/>
    <w:basedOn w:val="TextocomentarioCar"/>
    <w:link w:val="Asuntodelcomentario"/>
    <w:uiPriority w:val="99"/>
    <w:semiHidden/>
    <w:rsid w:val="0042218C"/>
    <w:rPr>
      <w:b/>
      <w:bCs/>
      <w:sz w:val="20"/>
      <w:szCs w:val="20"/>
    </w:rPr>
  </w:style>
  <w:style w:type="paragraph" w:styleId="Encabezado">
    <w:name w:val="header"/>
    <w:basedOn w:val="Normal"/>
    <w:link w:val="EncabezadoCar"/>
    <w:uiPriority w:val="99"/>
    <w:unhideWhenUsed/>
    <w:rsid w:val="00D20849"/>
    <w:pPr>
      <w:tabs>
        <w:tab w:val="center" w:pos="4419"/>
        <w:tab w:val="right" w:pos="8838"/>
      </w:tabs>
    </w:pPr>
  </w:style>
  <w:style w:type="character" w:customStyle="1" w:styleId="EncabezadoCar">
    <w:name w:val="Encabezado Car"/>
    <w:basedOn w:val="Fuentedeprrafopredeter"/>
    <w:link w:val="Encabezado"/>
    <w:uiPriority w:val="99"/>
    <w:rsid w:val="00D20849"/>
  </w:style>
  <w:style w:type="paragraph" w:styleId="Piedepgina">
    <w:name w:val="footer"/>
    <w:basedOn w:val="Normal"/>
    <w:link w:val="PiedepginaCar"/>
    <w:uiPriority w:val="99"/>
    <w:unhideWhenUsed/>
    <w:rsid w:val="00D20849"/>
    <w:pPr>
      <w:tabs>
        <w:tab w:val="center" w:pos="4419"/>
        <w:tab w:val="right" w:pos="8838"/>
      </w:tabs>
    </w:pPr>
  </w:style>
  <w:style w:type="character" w:customStyle="1" w:styleId="PiedepginaCar">
    <w:name w:val="Pie de página Car"/>
    <w:basedOn w:val="Fuentedeprrafopredeter"/>
    <w:link w:val="Piedepgina"/>
    <w:uiPriority w:val="99"/>
    <w:rsid w:val="00D20849"/>
  </w:style>
  <w:style w:type="paragraph" w:styleId="HTMLconformatoprevio">
    <w:name w:val="HTML Preformatted"/>
    <w:basedOn w:val="Normal"/>
    <w:link w:val="HTMLconformatoprevioCar"/>
    <w:uiPriority w:val="99"/>
    <w:semiHidden/>
    <w:unhideWhenUsed/>
    <w:rsid w:val="005C1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C121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8619">
      <w:bodyDiv w:val="1"/>
      <w:marLeft w:val="0"/>
      <w:marRight w:val="0"/>
      <w:marTop w:val="0"/>
      <w:marBottom w:val="0"/>
      <w:divBdr>
        <w:top w:val="none" w:sz="0" w:space="0" w:color="auto"/>
        <w:left w:val="none" w:sz="0" w:space="0" w:color="auto"/>
        <w:bottom w:val="none" w:sz="0" w:space="0" w:color="auto"/>
        <w:right w:val="none" w:sz="0" w:space="0" w:color="auto"/>
      </w:divBdr>
    </w:div>
    <w:div w:id="115955656">
      <w:bodyDiv w:val="1"/>
      <w:marLeft w:val="0"/>
      <w:marRight w:val="0"/>
      <w:marTop w:val="0"/>
      <w:marBottom w:val="0"/>
      <w:divBdr>
        <w:top w:val="none" w:sz="0" w:space="0" w:color="auto"/>
        <w:left w:val="none" w:sz="0" w:space="0" w:color="auto"/>
        <w:bottom w:val="none" w:sz="0" w:space="0" w:color="auto"/>
        <w:right w:val="none" w:sz="0" w:space="0" w:color="auto"/>
      </w:divBdr>
    </w:div>
    <w:div w:id="203713320">
      <w:bodyDiv w:val="1"/>
      <w:marLeft w:val="0"/>
      <w:marRight w:val="0"/>
      <w:marTop w:val="0"/>
      <w:marBottom w:val="0"/>
      <w:divBdr>
        <w:top w:val="none" w:sz="0" w:space="0" w:color="auto"/>
        <w:left w:val="none" w:sz="0" w:space="0" w:color="auto"/>
        <w:bottom w:val="none" w:sz="0" w:space="0" w:color="auto"/>
        <w:right w:val="none" w:sz="0" w:space="0" w:color="auto"/>
      </w:divBdr>
      <w:divsChild>
        <w:div w:id="1082532343">
          <w:marLeft w:val="0"/>
          <w:marRight w:val="0"/>
          <w:marTop w:val="0"/>
          <w:marBottom w:val="0"/>
          <w:divBdr>
            <w:top w:val="none" w:sz="0" w:space="0" w:color="auto"/>
            <w:left w:val="none" w:sz="0" w:space="0" w:color="auto"/>
            <w:bottom w:val="none" w:sz="0" w:space="0" w:color="auto"/>
            <w:right w:val="none" w:sz="0" w:space="0" w:color="auto"/>
          </w:divBdr>
        </w:div>
      </w:divsChild>
    </w:div>
    <w:div w:id="275066386">
      <w:bodyDiv w:val="1"/>
      <w:marLeft w:val="0"/>
      <w:marRight w:val="0"/>
      <w:marTop w:val="0"/>
      <w:marBottom w:val="0"/>
      <w:divBdr>
        <w:top w:val="none" w:sz="0" w:space="0" w:color="auto"/>
        <w:left w:val="none" w:sz="0" w:space="0" w:color="auto"/>
        <w:bottom w:val="none" w:sz="0" w:space="0" w:color="auto"/>
        <w:right w:val="none" w:sz="0" w:space="0" w:color="auto"/>
      </w:divBdr>
    </w:div>
    <w:div w:id="430855459">
      <w:bodyDiv w:val="1"/>
      <w:marLeft w:val="0"/>
      <w:marRight w:val="0"/>
      <w:marTop w:val="0"/>
      <w:marBottom w:val="0"/>
      <w:divBdr>
        <w:top w:val="none" w:sz="0" w:space="0" w:color="auto"/>
        <w:left w:val="none" w:sz="0" w:space="0" w:color="auto"/>
        <w:bottom w:val="none" w:sz="0" w:space="0" w:color="auto"/>
        <w:right w:val="none" w:sz="0" w:space="0" w:color="auto"/>
      </w:divBdr>
    </w:div>
    <w:div w:id="821119353">
      <w:bodyDiv w:val="1"/>
      <w:marLeft w:val="0"/>
      <w:marRight w:val="0"/>
      <w:marTop w:val="0"/>
      <w:marBottom w:val="0"/>
      <w:divBdr>
        <w:top w:val="none" w:sz="0" w:space="0" w:color="auto"/>
        <w:left w:val="none" w:sz="0" w:space="0" w:color="auto"/>
        <w:bottom w:val="none" w:sz="0" w:space="0" w:color="auto"/>
        <w:right w:val="none" w:sz="0" w:space="0" w:color="auto"/>
      </w:divBdr>
    </w:div>
    <w:div w:id="1152017877">
      <w:bodyDiv w:val="1"/>
      <w:marLeft w:val="0"/>
      <w:marRight w:val="0"/>
      <w:marTop w:val="0"/>
      <w:marBottom w:val="0"/>
      <w:divBdr>
        <w:top w:val="none" w:sz="0" w:space="0" w:color="auto"/>
        <w:left w:val="none" w:sz="0" w:space="0" w:color="auto"/>
        <w:bottom w:val="none" w:sz="0" w:space="0" w:color="auto"/>
        <w:right w:val="none" w:sz="0" w:space="0" w:color="auto"/>
      </w:divBdr>
    </w:div>
    <w:div w:id="1754662484">
      <w:bodyDiv w:val="1"/>
      <w:marLeft w:val="0"/>
      <w:marRight w:val="0"/>
      <w:marTop w:val="0"/>
      <w:marBottom w:val="0"/>
      <w:divBdr>
        <w:top w:val="none" w:sz="0" w:space="0" w:color="auto"/>
        <w:left w:val="none" w:sz="0" w:space="0" w:color="auto"/>
        <w:bottom w:val="none" w:sz="0" w:space="0" w:color="auto"/>
        <w:right w:val="none" w:sz="0" w:space="0" w:color="auto"/>
      </w:divBdr>
      <w:divsChild>
        <w:div w:id="79425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9FB7-2DFB-4A2E-910A-0CDB74E8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5052</Words>
  <Characters>27791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radai r</dc:creator>
  <cp:keywords/>
  <dc:description/>
  <cp:lastModifiedBy>Paquito</cp:lastModifiedBy>
  <cp:revision>4</cp:revision>
  <dcterms:created xsi:type="dcterms:W3CDTF">2018-07-30T21:19:00Z</dcterms:created>
  <dcterms:modified xsi:type="dcterms:W3CDTF">2018-07-30T21:29:00Z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198e30e6-1b9b-3cd5-8e2e-dffff97fe6a4</vt:lpwstr>
  </property>
  <property fmtid="{D5CDD505-2E9C-101B-9397-08002B2CF9AE}" pid="24" name="Mendeley Citation Style_1">
    <vt:lpwstr>http://www.zotero.org/styles/apa</vt:lpwstr>
  </property>
</Properties>
</file>