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BE837" w14:textId="6C84C231" w:rsidR="00041B09" w:rsidRPr="000A3BD5" w:rsidRDefault="00041B09" w:rsidP="000A3BD5">
      <w:pPr>
        <w:spacing w:line="276" w:lineRule="auto"/>
        <w:jc w:val="right"/>
        <w:rPr>
          <w:rFonts w:ascii="Calibri" w:eastAsia="Calibri" w:hAnsi="Calibri" w:cs="Calibri"/>
          <w:color w:val="7030A0"/>
          <w:sz w:val="36"/>
          <w:szCs w:val="36"/>
          <w:lang w:val="es-ES"/>
        </w:rPr>
      </w:pPr>
      <w:r w:rsidRPr="000A3BD5">
        <w:rPr>
          <w:rFonts w:ascii="Calibri" w:eastAsia="Calibri" w:hAnsi="Calibri" w:cs="Calibri"/>
          <w:color w:val="7030A0"/>
          <w:sz w:val="36"/>
          <w:szCs w:val="36"/>
          <w:lang w:val="es-ES"/>
        </w:rPr>
        <w:t>Evaluación de competencias clínicas profesionales del servicio hospitalario de urgencias</w:t>
      </w:r>
    </w:p>
    <w:p w14:paraId="57E7277B" w14:textId="6A654521" w:rsidR="00100FF3" w:rsidRDefault="00E30192" w:rsidP="00CD32E9">
      <w:pPr>
        <w:spacing w:line="276" w:lineRule="auto"/>
        <w:ind w:left="708" w:hanging="708"/>
        <w:jc w:val="right"/>
        <w:rPr>
          <w:rFonts w:ascii="Calibri" w:eastAsia="Calibri" w:hAnsi="Calibri" w:cs="Calibri"/>
          <w:i/>
          <w:color w:val="7030A0"/>
          <w:sz w:val="28"/>
          <w:szCs w:val="36"/>
          <w:lang w:val="es-ES"/>
        </w:rPr>
      </w:pPr>
      <w:r w:rsidRPr="00E30192">
        <w:rPr>
          <w:rFonts w:ascii="Calibri" w:eastAsia="Calibri" w:hAnsi="Calibri" w:cs="Calibri"/>
          <w:i/>
          <w:color w:val="7030A0"/>
          <w:sz w:val="28"/>
          <w:szCs w:val="36"/>
          <w:lang w:val="es-ES"/>
        </w:rPr>
        <w:t>Evaluation of professionals clinical competencies of the hospital emergency service</w:t>
      </w:r>
    </w:p>
    <w:p w14:paraId="2D1C8E1C" w14:textId="693FAAA8" w:rsidR="000A3BD5" w:rsidRPr="000A3BD5" w:rsidRDefault="000A3BD5" w:rsidP="000A3BD5">
      <w:pPr>
        <w:spacing w:line="276" w:lineRule="auto"/>
        <w:jc w:val="right"/>
        <w:rPr>
          <w:rFonts w:ascii="Calibri" w:eastAsia="Calibri" w:hAnsi="Calibri" w:cs="Calibri"/>
          <w:i/>
          <w:color w:val="7030A0"/>
          <w:sz w:val="28"/>
          <w:szCs w:val="36"/>
          <w:lang w:val="es-ES"/>
        </w:rPr>
      </w:pPr>
      <w:r w:rsidRPr="000A3BD5">
        <w:rPr>
          <w:rFonts w:ascii="Calibri" w:eastAsia="Calibri" w:hAnsi="Calibri" w:cs="Calibri"/>
          <w:i/>
          <w:color w:val="7030A0"/>
          <w:sz w:val="28"/>
          <w:szCs w:val="36"/>
          <w:lang w:val="es-ES"/>
        </w:rPr>
        <w:t>Avaliação da competência clínica profissional do departamento de emergência do hospital</w:t>
      </w:r>
    </w:p>
    <w:p w14:paraId="46010926" w14:textId="42B33E5C" w:rsidR="000A3BD5" w:rsidRPr="000A3BD5" w:rsidRDefault="000A3BD5" w:rsidP="000A3BD5">
      <w:pPr>
        <w:spacing w:line="276" w:lineRule="auto"/>
        <w:ind w:left="2520"/>
        <w:jc w:val="right"/>
        <w:rPr>
          <w:rFonts w:ascii="Arial" w:hAnsi="Arial" w:cs="Arial"/>
          <w:b/>
          <w:sz w:val="24"/>
          <w:szCs w:val="24"/>
        </w:rPr>
      </w:pPr>
      <w:r>
        <w:rPr>
          <w:rFonts w:eastAsia="Times New Roman" w:cs="Times New Roman"/>
          <w:b/>
          <w:sz w:val="24"/>
          <w:szCs w:val="24"/>
          <w:lang w:eastAsia="es-ES"/>
        </w:rPr>
        <w:br/>
      </w:r>
      <w:r w:rsidRPr="000A3BD5">
        <w:rPr>
          <w:rFonts w:eastAsia="Times New Roman" w:cs="Times New Roman"/>
          <w:b/>
          <w:sz w:val="24"/>
          <w:szCs w:val="24"/>
          <w:lang w:eastAsia="es-ES"/>
        </w:rPr>
        <w:t>Dulce María Galicia Landa</w:t>
      </w:r>
      <w:r>
        <w:rPr>
          <w:rFonts w:eastAsia="Times New Roman" w:cs="Times New Roman"/>
          <w:b/>
          <w:sz w:val="24"/>
          <w:szCs w:val="24"/>
          <w:lang w:eastAsia="es-ES"/>
        </w:rPr>
        <w:br/>
      </w:r>
      <w:r w:rsidRPr="000A3BD5">
        <w:rPr>
          <w:rFonts w:eastAsia="Times New Roman" w:cs="Times New Roman"/>
          <w:sz w:val="24"/>
          <w:szCs w:val="24"/>
          <w:lang w:eastAsia="es-ES"/>
        </w:rPr>
        <w:t>Instituto Mexicano del Seguro Social</w:t>
      </w:r>
      <w:r w:rsidR="00A820DB">
        <w:rPr>
          <w:rFonts w:ascii="Calibri" w:eastAsia="Calibri" w:hAnsi="Calibri" w:cs="Calibri"/>
        </w:rPr>
        <w:t>, México</w:t>
      </w:r>
      <w:r w:rsidRPr="000A3BD5">
        <w:rPr>
          <w:rFonts w:ascii="Arial" w:hAnsi="Arial" w:cs="Arial"/>
          <w:b/>
          <w:sz w:val="24"/>
          <w:szCs w:val="24"/>
        </w:rPr>
        <w:t xml:space="preserve"> </w:t>
      </w:r>
      <w:r>
        <w:rPr>
          <w:rFonts w:ascii="Arial" w:hAnsi="Arial" w:cs="Arial"/>
          <w:b/>
          <w:sz w:val="24"/>
          <w:szCs w:val="24"/>
        </w:rPr>
        <w:br/>
      </w:r>
      <w:hyperlink r:id="rId8" w:history="1">
        <w:r w:rsidRPr="000A3BD5">
          <w:rPr>
            <w:rFonts w:eastAsia="Times New Roman"/>
            <w:color w:val="FF0000"/>
            <w:sz w:val="24"/>
            <w:szCs w:val="24"/>
            <w:lang w:eastAsia="es-ES"/>
          </w:rPr>
          <w:t>dulcegali@yahoo.com.mx</w:t>
        </w:r>
      </w:hyperlink>
      <w:r w:rsidRPr="000A3BD5">
        <w:rPr>
          <w:rFonts w:eastAsia="Times New Roman"/>
          <w:color w:val="FF0000"/>
          <w:sz w:val="24"/>
          <w:szCs w:val="24"/>
          <w:lang w:eastAsia="es-ES"/>
        </w:rPr>
        <w:t xml:space="preserve"> </w:t>
      </w:r>
    </w:p>
    <w:p w14:paraId="30C8C5DB" w14:textId="58610428" w:rsidR="000A3BD5" w:rsidRPr="000A3BD5" w:rsidRDefault="000A3BD5" w:rsidP="000A3BD5">
      <w:pPr>
        <w:spacing w:line="276" w:lineRule="auto"/>
        <w:ind w:left="2520"/>
        <w:jc w:val="right"/>
        <w:rPr>
          <w:rFonts w:ascii="Arial" w:hAnsi="Arial" w:cs="Arial"/>
          <w:b/>
          <w:sz w:val="24"/>
          <w:szCs w:val="24"/>
        </w:rPr>
      </w:pPr>
      <w:r w:rsidRPr="000A3BD5">
        <w:rPr>
          <w:rFonts w:eastAsia="Times New Roman" w:cs="Times New Roman"/>
          <w:b/>
          <w:sz w:val="24"/>
          <w:szCs w:val="24"/>
          <w:lang w:eastAsia="es-ES"/>
        </w:rPr>
        <w:t>Silvia Vázquez Montiel</w:t>
      </w:r>
      <w:r>
        <w:rPr>
          <w:rFonts w:eastAsia="Times New Roman" w:cs="Times New Roman"/>
          <w:b/>
          <w:sz w:val="24"/>
          <w:szCs w:val="24"/>
          <w:lang w:eastAsia="es-ES"/>
        </w:rPr>
        <w:br/>
      </w:r>
      <w:r w:rsidRPr="000A3BD5">
        <w:rPr>
          <w:rFonts w:eastAsia="Times New Roman" w:cs="Times New Roman"/>
          <w:sz w:val="24"/>
          <w:szCs w:val="24"/>
          <w:lang w:eastAsia="es-ES"/>
        </w:rPr>
        <w:t>Benemérita Universidad Autónoma de Puebla</w:t>
      </w:r>
      <w:r w:rsidR="00A820DB">
        <w:rPr>
          <w:rFonts w:ascii="Calibri" w:eastAsia="Calibri" w:hAnsi="Calibri" w:cs="Calibri"/>
        </w:rPr>
        <w:t>, México</w:t>
      </w:r>
      <w:r>
        <w:rPr>
          <w:rFonts w:ascii="Arial" w:hAnsi="Arial" w:cs="Arial"/>
          <w:b/>
          <w:sz w:val="24"/>
          <w:szCs w:val="24"/>
        </w:rPr>
        <w:br/>
      </w:r>
      <w:hyperlink r:id="rId9" w:history="1">
        <w:r w:rsidRPr="000A3BD5">
          <w:rPr>
            <w:rFonts w:eastAsia="Times New Roman"/>
            <w:color w:val="FF0000"/>
            <w:sz w:val="24"/>
            <w:szCs w:val="24"/>
            <w:lang w:eastAsia="es-ES"/>
          </w:rPr>
          <w:t>Bioquim_silvia@hotmail.com</w:t>
        </w:r>
      </w:hyperlink>
    </w:p>
    <w:p w14:paraId="215B2E3D" w14:textId="31A1950B" w:rsidR="000A3BD5" w:rsidRPr="000A3BD5" w:rsidRDefault="000A3BD5" w:rsidP="000A3BD5">
      <w:pPr>
        <w:spacing w:line="276" w:lineRule="auto"/>
        <w:ind w:left="2520"/>
        <w:jc w:val="right"/>
        <w:rPr>
          <w:rFonts w:ascii="Arial" w:hAnsi="Arial" w:cs="Arial"/>
          <w:b/>
          <w:sz w:val="24"/>
          <w:szCs w:val="24"/>
        </w:rPr>
      </w:pPr>
      <w:r w:rsidRPr="000A3BD5">
        <w:rPr>
          <w:rFonts w:eastAsia="Times New Roman" w:cs="Times New Roman"/>
          <w:b/>
          <w:sz w:val="24"/>
          <w:szCs w:val="24"/>
          <w:lang w:eastAsia="es-ES"/>
        </w:rPr>
        <w:t>María del Lurdez Consuelo Martínez Montaño</w:t>
      </w:r>
      <w:r>
        <w:rPr>
          <w:rFonts w:ascii="Arial" w:hAnsi="Arial" w:cs="Arial"/>
          <w:b/>
          <w:sz w:val="24"/>
          <w:szCs w:val="24"/>
        </w:rPr>
        <w:br/>
      </w:r>
      <w:r w:rsidRPr="000A3BD5">
        <w:rPr>
          <w:rFonts w:eastAsia="Times New Roman" w:cs="Times New Roman"/>
          <w:sz w:val="24"/>
          <w:szCs w:val="24"/>
          <w:lang w:eastAsia="es-ES"/>
        </w:rPr>
        <w:t>Benemérita Universidad Autónoma de Puebla</w:t>
      </w:r>
      <w:r w:rsidR="00A820DB">
        <w:rPr>
          <w:rFonts w:ascii="Calibri" w:eastAsia="Calibri" w:hAnsi="Calibri" w:cs="Calibri"/>
        </w:rPr>
        <w:t>, México</w:t>
      </w:r>
      <w:r>
        <w:rPr>
          <w:rFonts w:ascii="Arial" w:hAnsi="Arial" w:cs="Arial"/>
          <w:b/>
          <w:sz w:val="24"/>
          <w:szCs w:val="24"/>
        </w:rPr>
        <w:br/>
      </w:r>
      <w:hyperlink r:id="rId10" w:history="1">
        <w:r w:rsidRPr="000A3BD5">
          <w:rPr>
            <w:rFonts w:eastAsia="Times New Roman"/>
            <w:color w:val="FF0000"/>
            <w:sz w:val="24"/>
            <w:szCs w:val="24"/>
            <w:lang w:eastAsia="es-ES"/>
          </w:rPr>
          <w:t>lumarmon2@gmail.com.mx</w:t>
        </w:r>
      </w:hyperlink>
    </w:p>
    <w:p w14:paraId="42099F2B" w14:textId="6BE620FE" w:rsidR="000A3BD5" w:rsidRPr="000A3BD5" w:rsidRDefault="000A3BD5" w:rsidP="000A3BD5">
      <w:pPr>
        <w:spacing w:line="276" w:lineRule="auto"/>
        <w:ind w:left="2520"/>
        <w:jc w:val="right"/>
        <w:rPr>
          <w:rFonts w:ascii="Arial" w:hAnsi="Arial" w:cs="Arial"/>
          <w:b/>
          <w:sz w:val="24"/>
          <w:szCs w:val="24"/>
        </w:rPr>
      </w:pPr>
      <w:r w:rsidRPr="000A3BD5">
        <w:rPr>
          <w:rFonts w:eastAsia="Times New Roman" w:cs="Times New Roman"/>
          <w:b/>
          <w:sz w:val="24"/>
          <w:szCs w:val="24"/>
          <w:lang w:eastAsia="es-ES"/>
        </w:rPr>
        <w:t>Jos</w:t>
      </w:r>
      <w:r>
        <w:rPr>
          <w:rFonts w:eastAsia="Times New Roman" w:cs="Times New Roman"/>
          <w:b/>
          <w:sz w:val="24"/>
          <w:szCs w:val="24"/>
          <w:lang w:eastAsia="es-ES"/>
        </w:rPr>
        <w:t>é Gaspar Rodolfo Cortés Riverol</w:t>
      </w:r>
      <w:r>
        <w:rPr>
          <w:rFonts w:eastAsia="Times New Roman" w:cs="Times New Roman"/>
          <w:b/>
          <w:sz w:val="24"/>
          <w:szCs w:val="24"/>
          <w:lang w:eastAsia="es-ES"/>
        </w:rPr>
        <w:br/>
      </w:r>
      <w:r w:rsidRPr="000A3BD5">
        <w:rPr>
          <w:rFonts w:eastAsia="Times New Roman" w:cs="Times New Roman"/>
          <w:sz w:val="24"/>
          <w:szCs w:val="24"/>
          <w:lang w:eastAsia="es-ES"/>
        </w:rPr>
        <w:t>Benemérita Universidad Autónoma de Puebla</w:t>
      </w:r>
      <w:r w:rsidR="00A820DB">
        <w:rPr>
          <w:rFonts w:ascii="Calibri" w:eastAsia="Calibri" w:hAnsi="Calibri" w:cs="Calibri"/>
        </w:rPr>
        <w:t>, México</w:t>
      </w:r>
      <w:r>
        <w:t xml:space="preserve"> </w:t>
      </w:r>
      <w:r>
        <w:br/>
      </w:r>
      <w:hyperlink r:id="rId11" w:history="1">
        <w:r w:rsidRPr="000A3BD5">
          <w:rPr>
            <w:rFonts w:eastAsia="Times New Roman"/>
            <w:color w:val="FF0000"/>
            <w:sz w:val="24"/>
            <w:lang w:eastAsia="es-ES"/>
          </w:rPr>
          <w:t>jgrcr2000@yahoo.com.mx</w:t>
        </w:r>
      </w:hyperlink>
    </w:p>
    <w:p w14:paraId="64DFE344" w14:textId="00637C96" w:rsidR="000A3BD5" w:rsidRPr="000A3BD5" w:rsidRDefault="000A3BD5" w:rsidP="000A3BD5">
      <w:pPr>
        <w:spacing w:line="276" w:lineRule="auto"/>
        <w:ind w:left="2520"/>
        <w:jc w:val="right"/>
        <w:rPr>
          <w:rFonts w:eastAsia="Times New Roman"/>
          <w:color w:val="FF0000"/>
          <w:sz w:val="28"/>
          <w:lang w:eastAsia="es-ES"/>
        </w:rPr>
      </w:pPr>
      <w:r w:rsidRPr="000A3BD5">
        <w:rPr>
          <w:rFonts w:eastAsia="Times New Roman" w:cs="Times New Roman"/>
          <w:b/>
          <w:sz w:val="24"/>
          <w:szCs w:val="24"/>
          <w:lang w:eastAsia="es-ES"/>
        </w:rPr>
        <w:t>Salvador Rosales de Gante</w:t>
      </w:r>
      <w:r>
        <w:rPr>
          <w:rFonts w:eastAsia="Times New Roman" w:cs="Times New Roman"/>
          <w:b/>
          <w:sz w:val="24"/>
          <w:szCs w:val="24"/>
          <w:lang w:eastAsia="es-ES"/>
        </w:rPr>
        <w:br/>
      </w:r>
      <w:r w:rsidRPr="000A3BD5">
        <w:rPr>
          <w:rFonts w:eastAsia="Times New Roman" w:cs="Times New Roman"/>
          <w:sz w:val="24"/>
          <w:szCs w:val="24"/>
          <w:lang w:eastAsia="es-ES"/>
        </w:rPr>
        <w:t>Benemérita Universidad Autónoma de Puebla</w:t>
      </w:r>
      <w:r w:rsidR="00A820DB">
        <w:rPr>
          <w:rFonts w:ascii="Calibri" w:eastAsia="Calibri" w:hAnsi="Calibri" w:cs="Calibri"/>
        </w:rPr>
        <w:t>, México</w:t>
      </w:r>
      <w:r>
        <w:rPr>
          <w:rFonts w:ascii="Arial" w:hAnsi="Arial" w:cs="Arial"/>
          <w:b/>
          <w:sz w:val="24"/>
          <w:szCs w:val="24"/>
        </w:rPr>
        <w:br/>
      </w:r>
      <w:hyperlink r:id="rId12" w:history="1">
        <w:r w:rsidRPr="000A3BD5">
          <w:rPr>
            <w:rFonts w:eastAsia="Times New Roman"/>
            <w:color w:val="FF0000"/>
            <w:sz w:val="24"/>
            <w:lang w:eastAsia="es-ES"/>
          </w:rPr>
          <w:t>salvadorgaleno@yahoo.com.mx</w:t>
        </w:r>
      </w:hyperlink>
      <w:r w:rsidRPr="000A3BD5">
        <w:rPr>
          <w:rFonts w:eastAsia="Times New Roman"/>
          <w:color w:val="FF0000"/>
          <w:sz w:val="28"/>
          <w:lang w:eastAsia="es-ES"/>
        </w:rPr>
        <w:t xml:space="preserve"> </w:t>
      </w:r>
    </w:p>
    <w:p w14:paraId="7C1EA73A" w14:textId="4F190133" w:rsidR="000A3BD5" w:rsidRPr="000A3BD5" w:rsidRDefault="000A3BD5" w:rsidP="000A3BD5">
      <w:pPr>
        <w:spacing w:line="276" w:lineRule="auto"/>
        <w:ind w:left="2520"/>
        <w:jc w:val="right"/>
        <w:rPr>
          <w:rFonts w:eastAsia="Times New Roman"/>
          <w:color w:val="FF0000"/>
          <w:sz w:val="28"/>
          <w:lang w:eastAsia="es-ES"/>
        </w:rPr>
      </w:pPr>
      <w:r w:rsidRPr="000A3BD5">
        <w:rPr>
          <w:rFonts w:eastAsia="Times New Roman" w:cs="Times New Roman"/>
          <w:b/>
          <w:sz w:val="24"/>
          <w:szCs w:val="24"/>
          <w:lang w:eastAsia="es-ES"/>
        </w:rPr>
        <w:t>Minou</w:t>
      </w:r>
      <w:r>
        <w:rPr>
          <w:rFonts w:eastAsia="Times New Roman" w:cs="Times New Roman"/>
          <w:b/>
          <w:sz w:val="24"/>
          <w:szCs w:val="24"/>
          <w:lang w:eastAsia="es-ES"/>
        </w:rPr>
        <w:t xml:space="preserve"> del Cármen Arévalo Ramírez</w:t>
      </w:r>
      <w:r w:rsidRPr="000A3BD5">
        <w:rPr>
          <w:rFonts w:ascii="Arial" w:hAnsi="Arial" w:cs="Arial"/>
          <w:b/>
          <w:sz w:val="24"/>
          <w:szCs w:val="24"/>
        </w:rPr>
        <w:t xml:space="preserve"> </w:t>
      </w:r>
      <w:r>
        <w:rPr>
          <w:rFonts w:ascii="Arial" w:hAnsi="Arial" w:cs="Arial"/>
          <w:b/>
          <w:sz w:val="24"/>
          <w:szCs w:val="24"/>
        </w:rPr>
        <w:br/>
      </w:r>
      <w:r w:rsidRPr="000A3BD5">
        <w:rPr>
          <w:rFonts w:eastAsia="Times New Roman" w:cs="Times New Roman"/>
          <w:sz w:val="24"/>
          <w:szCs w:val="24"/>
          <w:lang w:eastAsia="es-ES"/>
        </w:rPr>
        <w:t>Benemérita Universidad Autónoma de Puebla</w:t>
      </w:r>
      <w:r w:rsidR="00A820DB">
        <w:rPr>
          <w:rFonts w:ascii="Calibri" w:eastAsia="Calibri" w:hAnsi="Calibri" w:cs="Calibri"/>
        </w:rPr>
        <w:t>, México</w:t>
      </w:r>
      <w:bookmarkStart w:id="0" w:name="_GoBack"/>
      <w:bookmarkEnd w:id="0"/>
      <w:r>
        <w:t xml:space="preserve"> </w:t>
      </w:r>
      <w:hyperlink r:id="rId13" w:history="1">
        <w:r w:rsidRPr="000A3BD5">
          <w:rPr>
            <w:rFonts w:eastAsia="Times New Roman"/>
            <w:color w:val="FF0000"/>
            <w:sz w:val="24"/>
            <w:lang w:eastAsia="es-ES"/>
          </w:rPr>
          <w:t>minoudelcarmen@yahoo.com.mx</w:t>
        </w:r>
      </w:hyperlink>
    </w:p>
    <w:p w14:paraId="4B3B88EF" w14:textId="77777777" w:rsidR="000A3BD5" w:rsidRDefault="000A3BD5" w:rsidP="00512655">
      <w:pPr>
        <w:spacing w:line="480" w:lineRule="auto"/>
        <w:jc w:val="both"/>
        <w:rPr>
          <w:rFonts w:ascii="Arial" w:hAnsi="Arial" w:cs="Arial"/>
          <w:b/>
          <w:sz w:val="24"/>
          <w:szCs w:val="24"/>
        </w:rPr>
      </w:pPr>
    </w:p>
    <w:p w14:paraId="4A07C4FA" w14:textId="77777777" w:rsidR="000A3BD5" w:rsidRDefault="000A3BD5" w:rsidP="00512655">
      <w:pPr>
        <w:spacing w:line="480" w:lineRule="auto"/>
        <w:jc w:val="both"/>
        <w:rPr>
          <w:rFonts w:ascii="Arial" w:hAnsi="Arial" w:cs="Arial"/>
          <w:b/>
          <w:sz w:val="24"/>
          <w:szCs w:val="24"/>
        </w:rPr>
      </w:pPr>
    </w:p>
    <w:p w14:paraId="271C8FC0" w14:textId="77777777" w:rsidR="000A3BD5" w:rsidRDefault="000A3BD5" w:rsidP="00512655">
      <w:pPr>
        <w:spacing w:line="480" w:lineRule="auto"/>
        <w:jc w:val="both"/>
        <w:rPr>
          <w:rFonts w:ascii="Arial" w:hAnsi="Arial" w:cs="Arial"/>
          <w:b/>
          <w:sz w:val="24"/>
          <w:szCs w:val="24"/>
        </w:rPr>
      </w:pPr>
    </w:p>
    <w:p w14:paraId="0DC385EE" w14:textId="77777777" w:rsidR="000A3BD5" w:rsidRDefault="000A3BD5" w:rsidP="00512655">
      <w:pPr>
        <w:spacing w:line="480" w:lineRule="auto"/>
        <w:jc w:val="both"/>
        <w:rPr>
          <w:rFonts w:ascii="Arial" w:hAnsi="Arial" w:cs="Arial"/>
          <w:b/>
          <w:sz w:val="24"/>
          <w:szCs w:val="24"/>
        </w:rPr>
      </w:pPr>
    </w:p>
    <w:p w14:paraId="09CBEB64" w14:textId="77777777" w:rsidR="004E7D59" w:rsidRPr="000A3BD5" w:rsidRDefault="004E7D59" w:rsidP="00512655">
      <w:pPr>
        <w:spacing w:line="480" w:lineRule="auto"/>
        <w:jc w:val="both"/>
        <w:rPr>
          <w:rFonts w:ascii="Calibri" w:eastAsia="Times New Roman" w:hAnsi="Calibri" w:cs="Calibri"/>
          <w:color w:val="7030A0"/>
          <w:sz w:val="28"/>
          <w:szCs w:val="28"/>
          <w:lang w:val="es-ES" w:eastAsia="es-ES"/>
        </w:rPr>
      </w:pPr>
      <w:r w:rsidRPr="000A3BD5">
        <w:rPr>
          <w:rFonts w:ascii="Calibri" w:eastAsia="Times New Roman" w:hAnsi="Calibri" w:cs="Calibri"/>
          <w:color w:val="7030A0"/>
          <w:sz w:val="28"/>
          <w:szCs w:val="28"/>
          <w:lang w:val="es-ES" w:eastAsia="es-ES"/>
        </w:rPr>
        <w:lastRenderedPageBreak/>
        <w:t>Resumen</w:t>
      </w:r>
    </w:p>
    <w:p w14:paraId="244475B3" w14:textId="2401F768" w:rsidR="004E7D59" w:rsidRPr="000A3BD5" w:rsidRDefault="002601A1"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El </w:t>
      </w:r>
      <w:r w:rsidRPr="00FE47C8">
        <w:rPr>
          <w:rFonts w:ascii="Times New Roman" w:hAnsi="Times New Roman" w:cs="Times New Roman"/>
          <w:b/>
          <w:sz w:val="24"/>
          <w:szCs w:val="24"/>
        </w:rPr>
        <w:t>objetivo</w:t>
      </w:r>
      <w:r w:rsidRPr="000A3BD5">
        <w:rPr>
          <w:rFonts w:ascii="Times New Roman" w:hAnsi="Times New Roman" w:cs="Times New Roman"/>
          <w:sz w:val="24"/>
          <w:szCs w:val="24"/>
        </w:rPr>
        <w:t xml:space="preserve"> del presente trabajo es d</w:t>
      </w:r>
      <w:r w:rsidR="004E7D59" w:rsidRPr="000A3BD5">
        <w:rPr>
          <w:rFonts w:ascii="Times New Roman" w:hAnsi="Times New Roman" w:cs="Times New Roman"/>
          <w:sz w:val="24"/>
          <w:szCs w:val="24"/>
        </w:rPr>
        <w:t>iseñar</w:t>
      </w:r>
      <w:r w:rsidR="006925F6" w:rsidRPr="000A3BD5">
        <w:rPr>
          <w:rFonts w:ascii="Times New Roman" w:hAnsi="Times New Roman" w:cs="Times New Roman"/>
          <w:sz w:val="24"/>
          <w:szCs w:val="24"/>
        </w:rPr>
        <w:t xml:space="preserve">, </w:t>
      </w:r>
      <w:r w:rsidR="004E7D59" w:rsidRPr="000A3BD5">
        <w:rPr>
          <w:rFonts w:ascii="Times New Roman" w:hAnsi="Times New Roman" w:cs="Times New Roman"/>
          <w:sz w:val="24"/>
          <w:szCs w:val="24"/>
        </w:rPr>
        <w:t xml:space="preserve">validar </w:t>
      </w:r>
      <w:r w:rsidR="006925F6" w:rsidRPr="000A3BD5">
        <w:rPr>
          <w:rFonts w:ascii="Times New Roman" w:hAnsi="Times New Roman" w:cs="Times New Roman"/>
          <w:sz w:val="24"/>
          <w:szCs w:val="24"/>
        </w:rPr>
        <w:t xml:space="preserve">y aplicar </w:t>
      </w:r>
      <w:r w:rsidR="004E7D59" w:rsidRPr="000A3BD5">
        <w:rPr>
          <w:rFonts w:ascii="Times New Roman" w:hAnsi="Times New Roman" w:cs="Times New Roman"/>
          <w:sz w:val="24"/>
          <w:szCs w:val="24"/>
        </w:rPr>
        <w:t xml:space="preserve">un instrumento para la evaluación de las competencias </w:t>
      </w:r>
      <w:r w:rsidR="00DC3AF3" w:rsidRPr="000A3BD5">
        <w:rPr>
          <w:rFonts w:ascii="Times New Roman" w:hAnsi="Times New Roman" w:cs="Times New Roman"/>
          <w:sz w:val="24"/>
          <w:szCs w:val="24"/>
        </w:rPr>
        <w:t xml:space="preserve">clínicas </w:t>
      </w:r>
      <w:r w:rsidR="004E7D59" w:rsidRPr="000A3BD5">
        <w:rPr>
          <w:rFonts w:ascii="Times New Roman" w:hAnsi="Times New Roman" w:cs="Times New Roman"/>
          <w:sz w:val="24"/>
          <w:szCs w:val="24"/>
        </w:rPr>
        <w:t xml:space="preserve">profesionales </w:t>
      </w:r>
      <w:r w:rsidR="00DC3AF3" w:rsidRPr="000A3BD5">
        <w:rPr>
          <w:rFonts w:ascii="Times New Roman" w:hAnsi="Times New Roman" w:cs="Times New Roman"/>
          <w:sz w:val="24"/>
          <w:szCs w:val="24"/>
        </w:rPr>
        <w:t>en el soporte básico de vida (SBV) y uso de desfibrilador</w:t>
      </w:r>
      <w:r w:rsidR="000D1FB5" w:rsidRPr="000A3BD5">
        <w:rPr>
          <w:rFonts w:ascii="Times New Roman" w:hAnsi="Times New Roman" w:cs="Times New Roman"/>
          <w:sz w:val="24"/>
          <w:szCs w:val="24"/>
        </w:rPr>
        <w:t xml:space="preserve"> (DSA)</w:t>
      </w:r>
      <w:r w:rsidR="00DC3AF3" w:rsidRPr="000A3BD5">
        <w:rPr>
          <w:rFonts w:ascii="Times New Roman" w:hAnsi="Times New Roman" w:cs="Times New Roman"/>
          <w:sz w:val="24"/>
          <w:szCs w:val="24"/>
        </w:rPr>
        <w:t>,</w:t>
      </w:r>
      <w:r w:rsidR="004E7D59" w:rsidRPr="000A3BD5">
        <w:rPr>
          <w:rFonts w:ascii="Times New Roman" w:hAnsi="Times New Roman" w:cs="Times New Roman"/>
          <w:sz w:val="24"/>
          <w:szCs w:val="24"/>
        </w:rPr>
        <w:t xml:space="preserve"> en el equipo de la sa</w:t>
      </w:r>
      <w:r w:rsidR="00100FF3" w:rsidRPr="000A3BD5">
        <w:rPr>
          <w:rFonts w:ascii="Times New Roman" w:hAnsi="Times New Roman" w:cs="Times New Roman"/>
          <w:sz w:val="24"/>
          <w:szCs w:val="24"/>
        </w:rPr>
        <w:t xml:space="preserve">lud del servicio </w:t>
      </w:r>
      <w:r w:rsidR="00D0495B" w:rsidRPr="000A3BD5">
        <w:rPr>
          <w:rFonts w:ascii="Times New Roman" w:hAnsi="Times New Roman" w:cs="Times New Roman"/>
          <w:sz w:val="24"/>
          <w:szCs w:val="24"/>
        </w:rPr>
        <w:t xml:space="preserve">hospitalario </w:t>
      </w:r>
      <w:r w:rsidR="00100FF3" w:rsidRPr="000A3BD5">
        <w:rPr>
          <w:rFonts w:ascii="Times New Roman" w:hAnsi="Times New Roman" w:cs="Times New Roman"/>
          <w:sz w:val="24"/>
          <w:szCs w:val="24"/>
        </w:rPr>
        <w:t>de urgencias</w:t>
      </w:r>
      <w:r w:rsidR="00D0495B" w:rsidRPr="000A3BD5">
        <w:rPr>
          <w:rFonts w:ascii="Times New Roman" w:hAnsi="Times New Roman" w:cs="Times New Roman"/>
          <w:sz w:val="24"/>
          <w:szCs w:val="24"/>
        </w:rPr>
        <w:t xml:space="preserve">. </w:t>
      </w:r>
    </w:p>
    <w:p w14:paraId="71640866" w14:textId="46EB9B03" w:rsidR="0063263B" w:rsidRPr="000A3BD5" w:rsidRDefault="002601A1"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La </w:t>
      </w:r>
      <w:r w:rsidRPr="00FE47C8">
        <w:rPr>
          <w:rFonts w:ascii="Times New Roman" w:hAnsi="Times New Roman" w:cs="Times New Roman"/>
          <w:b/>
          <w:sz w:val="24"/>
          <w:szCs w:val="24"/>
        </w:rPr>
        <w:t>metodología</w:t>
      </w:r>
      <w:r w:rsidRPr="000A3BD5">
        <w:rPr>
          <w:rFonts w:ascii="Times New Roman" w:hAnsi="Times New Roman" w:cs="Times New Roman"/>
          <w:sz w:val="24"/>
          <w:szCs w:val="24"/>
        </w:rPr>
        <w:t xml:space="preserve"> utilizada consistió en un</w:t>
      </w:r>
      <w:r w:rsidR="0063263B" w:rsidRPr="000A3BD5">
        <w:rPr>
          <w:rFonts w:ascii="Times New Roman" w:hAnsi="Times New Roman" w:cs="Times New Roman"/>
          <w:sz w:val="24"/>
          <w:szCs w:val="24"/>
        </w:rPr>
        <w:t xml:space="preserve"> estudio en </w:t>
      </w:r>
      <w:r w:rsidR="003F73CF" w:rsidRPr="000A3BD5">
        <w:rPr>
          <w:rFonts w:ascii="Times New Roman" w:hAnsi="Times New Roman" w:cs="Times New Roman"/>
          <w:sz w:val="24"/>
          <w:szCs w:val="24"/>
        </w:rPr>
        <w:t>un</w:t>
      </w:r>
      <w:r w:rsidR="00D0495B" w:rsidRPr="000A3BD5">
        <w:rPr>
          <w:rFonts w:ascii="Times New Roman" w:hAnsi="Times New Roman" w:cs="Times New Roman"/>
          <w:sz w:val="24"/>
          <w:szCs w:val="24"/>
        </w:rPr>
        <w:t xml:space="preserve"> Hospital</w:t>
      </w:r>
      <w:r w:rsidR="003F73CF" w:rsidRPr="000A3BD5">
        <w:rPr>
          <w:rFonts w:ascii="Times New Roman" w:hAnsi="Times New Roman" w:cs="Times New Roman"/>
          <w:sz w:val="24"/>
          <w:szCs w:val="24"/>
        </w:rPr>
        <w:t xml:space="preserve"> General de Zona del</w:t>
      </w:r>
      <w:r w:rsidR="00D0495B" w:rsidRPr="000A3BD5">
        <w:rPr>
          <w:rFonts w:ascii="Times New Roman" w:hAnsi="Times New Roman" w:cs="Times New Roman"/>
          <w:sz w:val="24"/>
          <w:szCs w:val="24"/>
        </w:rPr>
        <w:t xml:space="preserve"> IMSS en la ciudad de Puebla </w:t>
      </w:r>
      <w:r w:rsidRPr="000A3BD5">
        <w:rPr>
          <w:rFonts w:ascii="Times New Roman" w:hAnsi="Times New Roman" w:cs="Times New Roman"/>
          <w:sz w:val="24"/>
          <w:szCs w:val="24"/>
        </w:rPr>
        <w:t>durante</w:t>
      </w:r>
      <w:r w:rsidR="00D0495B" w:rsidRPr="000A3BD5">
        <w:rPr>
          <w:rFonts w:ascii="Times New Roman" w:hAnsi="Times New Roman" w:cs="Times New Roman"/>
          <w:sz w:val="24"/>
          <w:szCs w:val="24"/>
        </w:rPr>
        <w:t xml:space="preserve"> </w:t>
      </w:r>
      <w:r w:rsidR="00B6678E" w:rsidRPr="000A3BD5">
        <w:rPr>
          <w:rFonts w:ascii="Times New Roman" w:hAnsi="Times New Roman" w:cs="Times New Roman"/>
          <w:sz w:val="24"/>
          <w:szCs w:val="24"/>
        </w:rPr>
        <w:t>tres fases:</w:t>
      </w:r>
      <w:r w:rsidR="00D274AE" w:rsidRPr="000A3BD5">
        <w:rPr>
          <w:rFonts w:ascii="Times New Roman" w:hAnsi="Times New Roman" w:cs="Times New Roman"/>
          <w:sz w:val="24"/>
          <w:szCs w:val="24"/>
        </w:rPr>
        <w:t xml:space="preserve"> la primera</w:t>
      </w:r>
      <w:r w:rsidR="0063263B" w:rsidRPr="000A3BD5">
        <w:rPr>
          <w:rFonts w:ascii="Times New Roman" w:hAnsi="Times New Roman" w:cs="Times New Roman"/>
          <w:sz w:val="24"/>
          <w:szCs w:val="24"/>
        </w:rPr>
        <w:t xml:space="preserve"> </w:t>
      </w:r>
      <w:r w:rsidRPr="000A3BD5">
        <w:rPr>
          <w:rFonts w:ascii="Times New Roman" w:hAnsi="Times New Roman" w:cs="Times New Roman"/>
          <w:sz w:val="24"/>
          <w:szCs w:val="24"/>
        </w:rPr>
        <w:t xml:space="preserve">fue </w:t>
      </w:r>
      <w:r w:rsidR="0063263B" w:rsidRPr="000A3BD5">
        <w:rPr>
          <w:rFonts w:ascii="Times New Roman" w:hAnsi="Times New Roman" w:cs="Times New Roman"/>
          <w:sz w:val="24"/>
          <w:szCs w:val="24"/>
        </w:rPr>
        <w:t>de búsqueda bibliográfica para la extracción de ítems</w:t>
      </w:r>
      <w:r w:rsidR="00A734A5" w:rsidRPr="000A3BD5">
        <w:rPr>
          <w:rFonts w:ascii="Times New Roman" w:hAnsi="Times New Roman" w:cs="Times New Roman"/>
          <w:sz w:val="24"/>
          <w:szCs w:val="24"/>
        </w:rPr>
        <w:t>,</w:t>
      </w:r>
      <w:r w:rsidR="0063263B" w:rsidRPr="000A3BD5">
        <w:rPr>
          <w:rFonts w:ascii="Times New Roman" w:hAnsi="Times New Roman" w:cs="Times New Roman"/>
          <w:sz w:val="24"/>
          <w:szCs w:val="24"/>
        </w:rPr>
        <w:t xml:space="preserve"> </w:t>
      </w:r>
      <w:r w:rsidR="00D274AE" w:rsidRPr="000A3BD5">
        <w:rPr>
          <w:rFonts w:ascii="Times New Roman" w:hAnsi="Times New Roman" w:cs="Times New Roman"/>
          <w:sz w:val="24"/>
          <w:szCs w:val="24"/>
        </w:rPr>
        <w:t>la segunda</w:t>
      </w:r>
      <w:r w:rsidR="00A734A5" w:rsidRPr="000A3BD5">
        <w:rPr>
          <w:rFonts w:ascii="Times New Roman" w:hAnsi="Times New Roman" w:cs="Times New Roman"/>
          <w:sz w:val="24"/>
          <w:szCs w:val="24"/>
        </w:rPr>
        <w:t xml:space="preserve"> de</w:t>
      </w:r>
      <w:r w:rsidR="0063263B" w:rsidRPr="000A3BD5">
        <w:rPr>
          <w:rFonts w:ascii="Times New Roman" w:hAnsi="Times New Roman" w:cs="Times New Roman"/>
          <w:sz w:val="24"/>
          <w:szCs w:val="24"/>
        </w:rPr>
        <w:t xml:space="preserve"> </w:t>
      </w:r>
      <w:r w:rsidR="00A734A5" w:rsidRPr="000A3BD5">
        <w:rPr>
          <w:rFonts w:ascii="Times New Roman" w:hAnsi="Times New Roman" w:cs="Times New Roman"/>
          <w:sz w:val="24"/>
          <w:szCs w:val="24"/>
        </w:rPr>
        <w:t>validación</w:t>
      </w:r>
      <w:r w:rsidR="0063263B" w:rsidRPr="000A3BD5">
        <w:rPr>
          <w:rFonts w:ascii="Times New Roman" w:hAnsi="Times New Roman" w:cs="Times New Roman"/>
          <w:sz w:val="24"/>
          <w:szCs w:val="24"/>
        </w:rPr>
        <w:t xml:space="preserve"> de ítems, método de respuesta y elaboración de criterios para la evaluación</w:t>
      </w:r>
      <w:r w:rsidR="00AC7FA1" w:rsidRPr="000A3BD5">
        <w:rPr>
          <w:rFonts w:ascii="Times New Roman" w:hAnsi="Times New Roman" w:cs="Times New Roman"/>
          <w:sz w:val="24"/>
          <w:szCs w:val="24"/>
        </w:rPr>
        <w:t xml:space="preserve"> </w:t>
      </w:r>
      <w:r w:rsidR="0063263B" w:rsidRPr="000A3BD5">
        <w:rPr>
          <w:rFonts w:ascii="Times New Roman" w:hAnsi="Times New Roman" w:cs="Times New Roman"/>
          <w:sz w:val="24"/>
          <w:szCs w:val="24"/>
        </w:rPr>
        <w:t>mediante el consenso entre expertos</w:t>
      </w:r>
      <w:r w:rsidRPr="000A3BD5">
        <w:rPr>
          <w:rFonts w:ascii="Times New Roman" w:hAnsi="Times New Roman" w:cs="Times New Roman"/>
          <w:sz w:val="24"/>
          <w:szCs w:val="24"/>
        </w:rPr>
        <w:t>, y en la</w:t>
      </w:r>
      <w:r w:rsidR="0063263B" w:rsidRPr="000A3BD5">
        <w:rPr>
          <w:rFonts w:ascii="Times New Roman" w:hAnsi="Times New Roman" w:cs="Times New Roman"/>
          <w:sz w:val="24"/>
          <w:szCs w:val="24"/>
        </w:rPr>
        <w:t xml:space="preserve"> tercera fase se aplicó el test a los participantes</w:t>
      </w:r>
      <w:r w:rsidR="009047B4" w:rsidRPr="000A3BD5">
        <w:rPr>
          <w:rFonts w:ascii="Times New Roman" w:hAnsi="Times New Roman" w:cs="Times New Roman"/>
          <w:sz w:val="24"/>
          <w:szCs w:val="24"/>
        </w:rPr>
        <w:t xml:space="preserve"> para obtener</w:t>
      </w:r>
      <w:r w:rsidR="0063263B" w:rsidRPr="000A3BD5">
        <w:rPr>
          <w:rFonts w:ascii="Times New Roman" w:hAnsi="Times New Roman" w:cs="Times New Roman"/>
          <w:sz w:val="24"/>
          <w:szCs w:val="24"/>
        </w:rPr>
        <w:t xml:space="preserve">  resultados.</w:t>
      </w:r>
    </w:p>
    <w:p w14:paraId="3565111D" w14:textId="15E0444A" w:rsidR="00CF5DC6" w:rsidRPr="004D4B22" w:rsidRDefault="0063263B" w:rsidP="000A3BD5">
      <w:pPr>
        <w:tabs>
          <w:tab w:val="left" w:pos="3952"/>
        </w:tabs>
        <w:spacing w:line="360" w:lineRule="auto"/>
        <w:jc w:val="both"/>
        <w:rPr>
          <w:rFonts w:ascii="Arial" w:hAnsi="Arial" w:cs="Arial"/>
          <w:sz w:val="24"/>
          <w:szCs w:val="24"/>
        </w:rPr>
      </w:pPr>
      <w:r w:rsidRPr="000A3BD5">
        <w:rPr>
          <w:rFonts w:ascii="Times New Roman" w:hAnsi="Times New Roman" w:cs="Times New Roman"/>
          <w:b/>
          <w:sz w:val="24"/>
          <w:szCs w:val="24"/>
        </w:rPr>
        <w:t>Resultados.</w:t>
      </w:r>
      <w:r w:rsidR="00AC7FA1" w:rsidRPr="000A3BD5">
        <w:rPr>
          <w:rFonts w:ascii="Times New Roman" w:hAnsi="Times New Roman" w:cs="Times New Roman"/>
          <w:b/>
          <w:sz w:val="24"/>
          <w:szCs w:val="24"/>
        </w:rPr>
        <w:t xml:space="preserve"> </w:t>
      </w:r>
      <w:r w:rsidR="00AC7FA1" w:rsidRPr="000A3BD5">
        <w:rPr>
          <w:rFonts w:ascii="Times New Roman" w:hAnsi="Times New Roman" w:cs="Times New Roman"/>
          <w:sz w:val="24"/>
          <w:szCs w:val="24"/>
        </w:rPr>
        <w:t>Se desarrolló el instrumento para la evaluación de competencias clínicas</w:t>
      </w:r>
      <w:r w:rsidR="00CF5DC6" w:rsidRPr="000A3BD5">
        <w:rPr>
          <w:rFonts w:ascii="Times New Roman" w:hAnsi="Times New Roman" w:cs="Times New Roman"/>
          <w:sz w:val="24"/>
          <w:szCs w:val="24"/>
        </w:rPr>
        <w:t xml:space="preserve"> en los servicios de Urgencias</w:t>
      </w:r>
      <w:r w:rsidR="00AC7FA1" w:rsidRPr="000A3BD5">
        <w:rPr>
          <w:rFonts w:ascii="Times New Roman" w:hAnsi="Times New Roman" w:cs="Times New Roman"/>
          <w:sz w:val="24"/>
          <w:szCs w:val="24"/>
        </w:rPr>
        <w:t>, se validó por consenso entre expertos y se aplicó a</w:t>
      </w:r>
      <w:r w:rsidR="00D274AE" w:rsidRPr="000A3BD5">
        <w:rPr>
          <w:rFonts w:ascii="Times New Roman" w:hAnsi="Times New Roman" w:cs="Times New Roman"/>
          <w:sz w:val="24"/>
          <w:szCs w:val="24"/>
        </w:rPr>
        <w:t xml:space="preserve">l </w:t>
      </w:r>
      <w:r w:rsidR="00AC7FA1" w:rsidRPr="000A3BD5">
        <w:rPr>
          <w:rFonts w:ascii="Times New Roman" w:hAnsi="Times New Roman" w:cs="Times New Roman"/>
          <w:sz w:val="24"/>
          <w:szCs w:val="24"/>
        </w:rPr>
        <w:t xml:space="preserve">equipo de salud </w:t>
      </w:r>
      <w:r w:rsidR="00D274AE" w:rsidRPr="000A3BD5">
        <w:rPr>
          <w:rFonts w:ascii="Times New Roman" w:hAnsi="Times New Roman" w:cs="Times New Roman"/>
          <w:sz w:val="24"/>
          <w:szCs w:val="24"/>
        </w:rPr>
        <w:t>correspondiente</w:t>
      </w:r>
      <w:r w:rsidR="00CF5DC6" w:rsidRPr="000A3BD5">
        <w:rPr>
          <w:rFonts w:ascii="Times New Roman" w:hAnsi="Times New Roman" w:cs="Times New Roman"/>
          <w:sz w:val="24"/>
          <w:szCs w:val="24"/>
        </w:rPr>
        <w:t xml:space="preserve">. El test </w:t>
      </w:r>
      <w:r w:rsidR="009047B4" w:rsidRPr="000A3BD5">
        <w:rPr>
          <w:rFonts w:ascii="Times New Roman" w:hAnsi="Times New Roman" w:cs="Times New Roman"/>
          <w:sz w:val="24"/>
          <w:szCs w:val="24"/>
        </w:rPr>
        <w:t>constó de</w:t>
      </w:r>
      <w:r w:rsidR="00CF5DC6" w:rsidRPr="000A3BD5">
        <w:rPr>
          <w:rFonts w:ascii="Times New Roman" w:hAnsi="Times New Roman" w:cs="Times New Roman"/>
          <w:sz w:val="24"/>
          <w:szCs w:val="24"/>
        </w:rPr>
        <w:t xml:space="preserve"> 55 ítems</w:t>
      </w:r>
      <w:r w:rsidR="009047B4" w:rsidRPr="000A3BD5">
        <w:rPr>
          <w:rFonts w:ascii="Times New Roman" w:hAnsi="Times New Roman" w:cs="Times New Roman"/>
          <w:sz w:val="24"/>
          <w:szCs w:val="24"/>
        </w:rPr>
        <w:t>,</w:t>
      </w:r>
      <w:r w:rsidR="00CF5DC6" w:rsidRPr="000A3BD5">
        <w:rPr>
          <w:rFonts w:ascii="Times New Roman" w:hAnsi="Times New Roman" w:cs="Times New Roman"/>
          <w:sz w:val="24"/>
          <w:szCs w:val="24"/>
        </w:rPr>
        <w:t xml:space="preserve"> </w:t>
      </w:r>
      <w:r w:rsidR="002A4755" w:rsidRPr="000A3BD5">
        <w:rPr>
          <w:rFonts w:ascii="Times New Roman" w:hAnsi="Times New Roman" w:cs="Times New Roman"/>
          <w:sz w:val="24"/>
          <w:szCs w:val="24"/>
        </w:rPr>
        <w:t>de los cuales 30</w:t>
      </w:r>
      <w:r w:rsidR="00CF5DC6" w:rsidRPr="000A3BD5">
        <w:rPr>
          <w:rFonts w:ascii="Times New Roman" w:hAnsi="Times New Roman" w:cs="Times New Roman"/>
          <w:sz w:val="24"/>
          <w:szCs w:val="24"/>
        </w:rPr>
        <w:t xml:space="preserve"> </w:t>
      </w:r>
      <w:r w:rsidR="009047B4" w:rsidRPr="000A3BD5">
        <w:rPr>
          <w:rFonts w:ascii="Times New Roman" w:hAnsi="Times New Roman" w:cs="Times New Roman"/>
          <w:sz w:val="24"/>
          <w:szCs w:val="24"/>
        </w:rPr>
        <w:t xml:space="preserve">eran </w:t>
      </w:r>
      <w:r w:rsidR="00CF5DC6" w:rsidRPr="000A3BD5">
        <w:rPr>
          <w:rFonts w:ascii="Times New Roman" w:hAnsi="Times New Roman" w:cs="Times New Roman"/>
          <w:sz w:val="24"/>
          <w:szCs w:val="24"/>
        </w:rPr>
        <w:t>para evaluar la dimensión cognitiva, 20 para evaluar la dimensión procedimental y 5 para evaluar la dimensión actitudinal</w:t>
      </w:r>
      <w:r w:rsidR="00EE4484" w:rsidRPr="000A3BD5">
        <w:rPr>
          <w:rFonts w:ascii="Times New Roman" w:hAnsi="Times New Roman" w:cs="Times New Roman"/>
          <w:sz w:val="24"/>
          <w:szCs w:val="24"/>
        </w:rPr>
        <w:t>. Con ellos</w:t>
      </w:r>
      <w:r w:rsidR="00DC6BAD" w:rsidRPr="000A3BD5">
        <w:rPr>
          <w:rFonts w:ascii="Times New Roman" w:hAnsi="Times New Roman" w:cs="Times New Roman"/>
          <w:sz w:val="24"/>
          <w:szCs w:val="24"/>
        </w:rPr>
        <w:t xml:space="preserve"> se </w:t>
      </w:r>
      <w:r w:rsidR="009047B4" w:rsidRPr="000A3BD5">
        <w:rPr>
          <w:rFonts w:ascii="Times New Roman" w:hAnsi="Times New Roman" w:cs="Times New Roman"/>
          <w:sz w:val="24"/>
          <w:szCs w:val="24"/>
        </w:rPr>
        <w:t>evaluaron</w:t>
      </w:r>
      <w:r w:rsidR="00DC6BAD" w:rsidRPr="000A3BD5">
        <w:rPr>
          <w:rFonts w:ascii="Times New Roman" w:hAnsi="Times New Roman" w:cs="Times New Roman"/>
          <w:sz w:val="24"/>
          <w:szCs w:val="24"/>
        </w:rPr>
        <w:t xml:space="preserve"> las competencias clínicas</w:t>
      </w:r>
      <w:r w:rsidR="00CF5DC6" w:rsidRPr="000A3BD5">
        <w:rPr>
          <w:rFonts w:ascii="Times New Roman" w:hAnsi="Times New Roman" w:cs="Times New Roman"/>
          <w:sz w:val="24"/>
          <w:szCs w:val="24"/>
        </w:rPr>
        <w:t>.</w:t>
      </w:r>
    </w:p>
    <w:p w14:paraId="6168E2E0" w14:textId="21DE99FC" w:rsidR="00BF50E1" w:rsidRPr="00BF50E1" w:rsidRDefault="00BF50E1" w:rsidP="00100FF3">
      <w:pPr>
        <w:spacing w:line="480" w:lineRule="auto"/>
        <w:jc w:val="both"/>
        <w:rPr>
          <w:rFonts w:ascii="Arial" w:hAnsi="Arial" w:cs="Arial"/>
          <w:sz w:val="24"/>
          <w:szCs w:val="24"/>
        </w:rPr>
      </w:pPr>
      <w:r w:rsidRPr="000A3BD5">
        <w:rPr>
          <w:rFonts w:ascii="Calibri" w:eastAsia="Times New Roman" w:hAnsi="Calibri" w:cs="Calibri"/>
          <w:color w:val="7030A0"/>
          <w:sz w:val="28"/>
          <w:szCs w:val="28"/>
          <w:lang w:val="es-ES" w:eastAsia="es-ES"/>
        </w:rPr>
        <w:t>Palabras clave:</w:t>
      </w:r>
      <w:r w:rsidRPr="00BF50E1">
        <w:rPr>
          <w:rFonts w:ascii="Arial" w:hAnsi="Arial" w:cs="Arial"/>
          <w:sz w:val="24"/>
          <w:szCs w:val="24"/>
        </w:rPr>
        <w:t xml:space="preserve"> </w:t>
      </w:r>
      <w:r w:rsidRPr="000A3BD5">
        <w:rPr>
          <w:rFonts w:ascii="Times New Roman" w:hAnsi="Times New Roman" w:cs="Times New Roman"/>
          <w:sz w:val="24"/>
          <w:szCs w:val="24"/>
        </w:rPr>
        <w:t>competencias clínicas, instrumento, soporte básico de vida</w:t>
      </w:r>
      <w:r w:rsidR="00667A7B" w:rsidRPr="000A3BD5">
        <w:rPr>
          <w:rFonts w:ascii="Times New Roman" w:hAnsi="Times New Roman" w:cs="Times New Roman"/>
          <w:sz w:val="24"/>
          <w:szCs w:val="24"/>
        </w:rPr>
        <w:t>.</w:t>
      </w:r>
    </w:p>
    <w:p w14:paraId="6A85EF90" w14:textId="122F7E62" w:rsidR="00DC6E33" w:rsidRPr="00A820DB" w:rsidRDefault="00BF50E1" w:rsidP="00100FF3">
      <w:pPr>
        <w:spacing w:line="480" w:lineRule="auto"/>
        <w:jc w:val="both"/>
        <w:rPr>
          <w:rFonts w:ascii="Calibri" w:eastAsia="Times New Roman" w:hAnsi="Calibri" w:cs="Calibri"/>
          <w:color w:val="7030A0"/>
          <w:sz w:val="28"/>
          <w:szCs w:val="28"/>
          <w:lang w:val="en-US" w:eastAsia="es-ES"/>
        </w:rPr>
      </w:pPr>
      <w:r w:rsidRPr="00A820DB">
        <w:rPr>
          <w:rFonts w:ascii="Calibri" w:eastAsia="Times New Roman" w:hAnsi="Calibri" w:cs="Calibri"/>
          <w:color w:val="7030A0"/>
          <w:sz w:val="28"/>
          <w:szCs w:val="28"/>
          <w:lang w:val="en-US" w:eastAsia="es-ES"/>
        </w:rPr>
        <w:t>Abstract</w:t>
      </w:r>
    </w:p>
    <w:p w14:paraId="3E10C081" w14:textId="77777777" w:rsidR="00E30192" w:rsidRPr="00A820DB" w:rsidRDefault="00E30192" w:rsidP="00E30192">
      <w:pPr>
        <w:spacing w:line="360" w:lineRule="auto"/>
        <w:jc w:val="both"/>
        <w:rPr>
          <w:rFonts w:ascii="Times New Roman" w:hAnsi="Times New Roman" w:cs="Times New Roman"/>
          <w:sz w:val="24"/>
          <w:szCs w:val="24"/>
          <w:lang w:val="en-US"/>
        </w:rPr>
      </w:pPr>
      <w:r w:rsidRPr="00A820DB">
        <w:rPr>
          <w:rFonts w:ascii="Times New Roman" w:hAnsi="Times New Roman" w:cs="Times New Roman"/>
          <w:sz w:val="24"/>
          <w:szCs w:val="24"/>
          <w:lang w:val="en-US"/>
        </w:rPr>
        <w:t xml:space="preserve">The </w:t>
      </w:r>
      <w:r w:rsidRPr="00A820DB">
        <w:rPr>
          <w:rFonts w:ascii="Times New Roman" w:hAnsi="Times New Roman" w:cs="Times New Roman"/>
          <w:b/>
          <w:bCs/>
          <w:sz w:val="24"/>
          <w:szCs w:val="24"/>
          <w:lang w:val="en-US"/>
        </w:rPr>
        <w:t>objective</w:t>
      </w:r>
      <w:r w:rsidRPr="00A820DB">
        <w:rPr>
          <w:rFonts w:ascii="Times New Roman" w:hAnsi="Times New Roman" w:cs="Times New Roman"/>
          <w:sz w:val="24"/>
          <w:szCs w:val="24"/>
          <w:lang w:val="en-US"/>
        </w:rPr>
        <w:t xml:space="preserve"> of the present work is design, validate and apply an instrument for the evaluation of the professionals clinical competencies in the Basic Life Support (BLS) and use of Semi Automatic External Defibrillator (Semi Automatic AED), in the health care team of the hospital emergency department. </w:t>
      </w:r>
    </w:p>
    <w:p w14:paraId="23B5E2DE" w14:textId="77777777" w:rsidR="00E30192" w:rsidRPr="00A820DB" w:rsidRDefault="00E30192" w:rsidP="00E30192">
      <w:pPr>
        <w:spacing w:line="360" w:lineRule="auto"/>
        <w:jc w:val="both"/>
        <w:rPr>
          <w:rFonts w:ascii="Times New Roman" w:hAnsi="Times New Roman" w:cs="Times New Roman"/>
          <w:sz w:val="24"/>
          <w:szCs w:val="24"/>
          <w:lang w:val="en-US"/>
        </w:rPr>
      </w:pPr>
      <w:r w:rsidRPr="00A820DB">
        <w:rPr>
          <w:rFonts w:ascii="Times New Roman" w:hAnsi="Times New Roman" w:cs="Times New Roman"/>
          <w:sz w:val="24"/>
          <w:szCs w:val="24"/>
          <w:lang w:val="en-US"/>
        </w:rPr>
        <w:t xml:space="preserve">The </w:t>
      </w:r>
      <w:r w:rsidRPr="00A820DB">
        <w:rPr>
          <w:rFonts w:ascii="Times New Roman" w:hAnsi="Times New Roman" w:cs="Times New Roman"/>
          <w:b/>
          <w:bCs/>
          <w:sz w:val="24"/>
          <w:szCs w:val="24"/>
          <w:lang w:val="en-US"/>
        </w:rPr>
        <w:t>methodology</w:t>
      </w:r>
      <w:r w:rsidRPr="00A820DB">
        <w:rPr>
          <w:rFonts w:ascii="Times New Roman" w:hAnsi="Times New Roman" w:cs="Times New Roman"/>
          <w:sz w:val="24"/>
          <w:szCs w:val="24"/>
          <w:lang w:val="en-US"/>
        </w:rPr>
        <w:t xml:space="preserve"> used consisted of a study in a General Hospital of Zone (HGZ by its name in Spanish) of the IMSS in the city of Puebla during three phases: the first was from search literature for the items extraction, the second of items validation, method of response and development of criteria for the evaluation by experts consensus, and in the third phase applied the test to participants to get results.</w:t>
      </w:r>
    </w:p>
    <w:p w14:paraId="13CD1580" w14:textId="77777777" w:rsidR="00E30192" w:rsidRPr="00A820DB" w:rsidRDefault="00E30192" w:rsidP="00E30192">
      <w:pPr>
        <w:tabs>
          <w:tab w:val="left" w:pos="3952"/>
        </w:tabs>
        <w:spacing w:line="360" w:lineRule="auto"/>
        <w:jc w:val="both"/>
        <w:rPr>
          <w:rFonts w:ascii="Arial" w:hAnsi="Arial" w:cs="Arial"/>
          <w:sz w:val="24"/>
          <w:szCs w:val="24"/>
          <w:lang w:val="en-US"/>
        </w:rPr>
      </w:pPr>
      <w:r w:rsidRPr="00A820DB">
        <w:rPr>
          <w:rFonts w:ascii="Times New Roman" w:hAnsi="Times New Roman" w:cs="Times New Roman"/>
          <w:b/>
          <w:sz w:val="24"/>
          <w:szCs w:val="24"/>
          <w:lang w:val="en-US"/>
        </w:rPr>
        <w:lastRenderedPageBreak/>
        <w:t xml:space="preserve">Results. </w:t>
      </w:r>
      <w:r w:rsidRPr="00A820DB">
        <w:rPr>
          <w:rFonts w:ascii="Times New Roman" w:hAnsi="Times New Roman" w:cs="Times New Roman"/>
          <w:sz w:val="24"/>
          <w:szCs w:val="24"/>
          <w:lang w:val="en-US"/>
        </w:rPr>
        <w:t>Is developed the instrument for the assessment of clinical competencies in emergency services, is validated by experts consensus and is applied to the corresponding health equipment. He test consisted of 55 items, of which 30 were to evaluate the dimension cognitive, 20 for evaluate the dimension procedural and 5 for evaluate the attitudinal dimension. With them were evaluated the clinical competencies.</w:t>
      </w:r>
    </w:p>
    <w:p w14:paraId="60AD854E" w14:textId="3DBE817A" w:rsidR="00515D0C" w:rsidRPr="00A820DB" w:rsidRDefault="00E30192" w:rsidP="00E30192">
      <w:pPr>
        <w:tabs>
          <w:tab w:val="left" w:pos="3952"/>
        </w:tabs>
        <w:spacing w:line="480" w:lineRule="auto"/>
        <w:jc w:val="both"/>
        <w:rPr>
          <w:rFonts w:ascii="Arial" w:hAnsi="Arial" w:cs="Arial"/>
          <w:sz w:val="24"/>
          <w:szCs w:val="24"/>
          <w:lang w:val="en-US"/>
        </w:rPr>
      </w:pPr>
      <w:r w:rsidRPr="00A820DB">
        <w:rPr>
          <w:rFonts w:eastAsia="Times New Roman"/>
          <w:color w:val="7030A0"/>
          <w:sz w:val="28"/>
          <w:szCs w:val="28"/>
          <w:lang w:val="en-US"/>
        </w:rPr>
        <w:t>Key words:</w:t>
      </w:r>
      <w:r w:rsidRPr="00A820DB">
        <w:rPr>
          <w:rFonts w:ascii="Arial" w:hAnsi="Arial" w:cs="Arial"/>
          <w:sz w:val="24"/>
          <w:szCs w:val="24"/>
          <w:lang w:val="en-US"/>
        </w:rPr>
        <w:t xml:space="preserve"> </w:t>
      </w:r>
      <w:r w:rsidRPr="00A820DB">
        <w:rPr>
          <w:rFonts w:ascii="Times New Roman" w:hAnsi="Times New Roman" w:cs="Times New Roman"/>
          <w:sz w:val="24"/>
          <w:szCs w:val="24"/>
          <w:lang w:val="en-US"/>
        </w:rPr>
        <w:t>clinical competencies, instrument, Basic Life Support (BLS).</w:t>
      </w:r>
    </w:p>
    <w:p w14:paraId="6BED1DCA" w14:textId="58961C76" w:rsidR="00606ACB" w:rsidRDefault="000A3BD5" w:rsidP="00376952">
      <w:pPr>
        <w:spacing w:line="480" w:lineRule="auto"/>
        <w:rPr>
          <w:rFonts w:ascii="Calibri" w:eastAsia="Times New Roman" w:hAnsi="Calibri" w:cs="Calibri"/>
          <w:color w:val="7030A0"/>
          <w:sz w:val="28"/>
          <w:szCs w:val="28"/>
          <w:lang w:val="es-ES" w:eastAsia="es-ES"/>
        </w:rPr>
      </w:pPr>
      <w:r w:rsidRPr="000A3BD5">
        <w:rPr>
          <w:rFonts w:ascii="Calibri" w:eastAsia="Times New Roman" w:hAnsi="Calibri" w:cs="Calibri"/>
          <w:color w:val="7030A0"/>
          <w:sz w:val="28"/>
          <w:szCs w:val="28"/>
          <w:lang w:val="es-ES" w:eastAsia="es-ES"/>
        </w:rPr>
        <w:t>Resumo</w:t>
      </w:r>
    </w:p>
    <w:p w14:paraId="1009AB61" w14:textId="77777777" w:rsidR="000A3BD5" w:rsidRPr="000A3BD5" w:rsidRDefault="000A3BD5" w:rsidP="000A3BD5">
      <w:pPr>
        <w:spacing w:line="360" w:lineRule="auto"/>
        <w:jc w:val="both"/>
        <w:rPr>
          <w:rFonts w:ascii="Times New Roman" w:eastAsia="Times New Roman" w:hAnsi="Times New Roman" w:cs="Times New Roman"/>
          <w:color w:val="000000" w:themeColor="text1"/>
          <w:sz w:val="24"/>
          <w:szCs w:val="28"/>
          <w:lang w:val="es-ES" w:eastAsia="es-ES"/>
        </w:rPr>
      </w:pPr>
      <w:r w:rsidRPr="000A3BD5">
        <w:rPr>
          <w:rFonts w:ascii="Times New Roman" w:eastAsia="Times New Roman" w:hAnsi="Times New Roman" w:cs="Times New Roman"/>
          <w:color w:val="000000" w:themeColor="text1"/>
          <w:sz w:val="24"/>
          <w:szCs w:val="28"/>
          <w:lang w:val="es-ES" w:eastAsia="es-ES"/>
        </w:rPr>
        <w:t xml:space="preserve">O </w:t>
      </w:r>
      <w:r w:rsidRPr="000A3BD5">
        <w:rPr>
          <w:rFonts w:ascii="Times New Roman" w:eastAsia="Times New Roman" w:hAnsi="Times New Roman" w:cs="Times New Roman"/>
          <w:b/>
          <w:color w:val="000000" w:themeColor="text1"/>
          <w:sz w:val="24"/>
          <w:szCs w:val="28"/>
          <w:lang w:val="es-ES" w:eastAsia="es-ES"/>
        </w:rPr>
        <w:t>objetivo</w:t>
      </w:r>
      <w:r w:rsidRPr="000A3BD5">
        <w:rPr>
          <w:rFonts w:ascii="Times New Roman" w:eastAsia="Times New Roman" w:hAnsi="Times New Roman" w:cs="Times New Roman"/>
          <w:color w:val="000000" w:themeColor="text1"/>
          <w:sz w:val="24"/>
          <w:szCs w:val="28"/>
          <w:lang w:val="es-ES" w:eastAsia="es-ES"/>
        </w:rPr>
        <w:t xml:space="preserve"> deste trabalho é projetar, validar e aplicar um instrumento para a avaliação das competências clínicas profissional em suporte básico de vida (SBV) e uso do desfibrilador (DSA) em equipamentos de serviço de urgência do hospital.</w:t>
      </w:r>
    </w:p>
    <w:p w14:paraId="5E006D9F" w14:textId="77777777" w:rsidR="000A3BD5" w:rsidRPr="000A3BD5" w:rsidRDefault="000A3BD5" w:rsidP="000A3BD5">
      <w:pPr>
        <w:spacing w:line="360" w:lineRule="auto"/>
        <w:jc w:val="both"/>
        <w:rPr>
          <w:rFonts w:ascii="Times New Roman" w:eastAsia="Times New Roman" w:hAnsi="Times New Roman" w:cs="Times New Roman"/>
          <w:color w:val="000000" w:themeColor="text1"/>
          <w:sz w:val="24"/>
          <w:szCs w:val="28"/>
          <w:lang w:val="es-ES" w:eastAsia="es-ES"/>
        </w:rPr>
      </w:pPr>
      <w:r w:rsidRPr="000A3BD5">
        <w:rPr>
          <w:rFonts w:ascii="Times New Roman" w:eastAsia="Times New Roman" w:hAnsi="Times New Roman" w:cs="Times New Roman"/>
          <w:color w:val="000000" w:themeColor="text1"/>
          <w:sz w:val="24"/>
          <w:szCs w:val="28"/>
          <w:lang w:val="es-ES" w:eastAsia="es-ES"/>
        </w:rPr>
        <w:t xml:space="preserve">A </w:t>
      </w:r>
      <w:r w:rsidRPr="000A3BD5">
        <w:rPr>
          <w:rFonts w:ascii="Times New Roman" w:eastAsia="Times New Roman" w:hAnsi="Times New Roman" w:cs="Times New Roman"/>
          <w:b/>
          <w:color w:val="000000" w:themeColor="text1"/>
          <w:sz w:val="24"/>
          <w:szCs w:val="28"/>
          <w:lang w:val="es-ES" w:eastAsia="es-ES"/>
        </w:rPr>
        <w:t>metodologia</w:t>
      </w:r>
      <w:r w:rsidRPr="000A3BD5">
        <w:rPr>
          <w:rFonts w:ascii="Times New Roman" w:eastAsia="Times New Roman" w:hAnsi="Times New Roman" w:cs="Times New Roman"/>
          <w:color w:val="000000" w:themeColor="text1"/>
          <w:sz w:val="24"/>
          <w:szCs w:val="28"/>
          <w:lang w:val="es-ES" w:eastAsia="es-ES"/>
        </w:rPr>
        <w:t xml:space="preserve"> utilizada foi um estudo em uma zona General Hospital IMSS na cidade de Puebla por três fases: a primeira foi pesquisa bibliográfica para a remoção de itens, segundo a validação de itens, o método de resposta e critérios de desenvolvimento para avaliação por consenso dos especialistas, e, na terceira fase foi aplicado o teste de participantes para obter resultados.</w:t>
      </w:r>
    </w:p>
    <w:p w14:paraId="0591E2A6" w14:textId="517A4E3E" w:rsidR="000A3BD5" w:rsidRDefault="000A3BD5" w:rsidP="000A3BD5">
      <w:pPr>
        <w:spacing w:line="360" w:lineRule="auto"/>
        <w:jc w:val="both"/>
        <w:rPr>
          <w:rFonts w:ascii="Times New Roman" w:eastAsia="Times New Roman" w:hAnsi="Times New Roman" w:cs="Times New Roman"/>
          <w:color w:val="000000" w:themeColor="text1"/>
          <w:sz w:val="24"/>
          <w:szCs w:val="28"/>
          <w:lang w:val="es-ES" w:eastAsia="es-ES"/>
        </w:rPr>
      </w:pPr>
      <w:r w:rsidRPr="000A3BD5">
        <w:rPr>
          <w:rFonts w:ascii="Times New Roman" w:eastAsia="Times New Roman" w:hAnsi="Times New Roman" w:cs="Times New Roman"/>
          <w:b/>
          <w:color w:val="000000" w:themeColor="text1"/>
          <w:sz w:val="24"/>
          <w:szCs w:val="28"/>
          <w:lang w:val="es-ES" w:eastAsia="es-ES"/>
        </w:rPr>
        <w:t>Resultados</w:t>
      </w:r>
      <w:r w:rsidRPr="000A3BD5">
        <w:rPr>
          <w:rFonts w:ascii="Times New Roman" w:eastAsia="Times New Roman" w:hAnsi="Times New Roman" w:cs="Times New Roman"/>
          <w:color w:val="000000" w:themeColor="text1"/>
          <w:sz w:val="24"/>
          <w:szCs w:val="28"/>
          <w:lang w:val="es-ES" w:eastAsia="es-ES"/>
        </w:rPr>
        <w:t>. o instrumento para avaliar habilidades clínicas em serviços de emergência foi desenvolvido, validado por consenso entre os especialistas e aplicada à equipe de saúde correspondente. O teste consistiu de 55 itens, dos quais 30 eram para avaliar a dimensão cognitiva, 20 para avaliar a dimensão processual e 5 para avaliar a dimensão atitudinal. Com eles foram avaliados competências clínicas.</w:t>
      </w:r>
    </w:p>
    <w:p w14:paraId="1DC17719" w14:textId="5EEB148A" w:rsidR="000A3BD5" w:rsidRDefault="000A3BD5" w:rsidP="000A3BD5">
      <w:pPr>
        <w:spacing w:line="360" w:lineRule="auto"/>
        <w:jc w:val="both"/>
        <w:rPr>
          <w:rFonts w:ascii="Times New Roman" w:eastAsia="Times New Roman" w:hAnsi="Times New Roman" w:cs="Times New Roman"/>
          <w:color w:val="000000" w:themeColor="text1"/>
          <w:sz w:val="24"/>
          <w:szCs w:val="28"/>
          <w:lang w:val="es-ES" w:eastAsia="es-ES"/>
        </w:rPr>
      </w:pPr>
      <w:r w:rsidRPr="000A3BD5">
        <w:rPr>
          <w:rFonts w:ascii="Calibri" w:eastAsia="Times New Roman" w:hAnsi="Calibri" w:cs="Calibri"/>
          <w:color w:val="7030A0"/>
          <w:sz w:val="28"/>
          <w:szCs w:val="28"/>
          <w:lang w:val="es-ES" w:eastAsia="es-ES"/>
        </w:rPr>
        <w:t xml:space="preserve">Palavras-chave: </w:t>
      </w:r>
      <w:r w:rsidRPr="000A3BD5">
        <w:rPr>
          <w:rFonts w:ascii="Times New Roman" w:eastAsia="Times New Roman" w:hAnsi="Times New Roman" w:cs="Times New Roman"/>
          <w:color w:val="000000" w:themeColor="text1"/>
          <w:sz w:val="24"/>
          <w:szCs w:val="28"/>
          <w:lang w:val="es-ES" w:eastAsia="es-ES"/>
        </w:rPr>
        <w:t>habilidades clínicas, instrumento, suporte básico de vida.</w:t>
      </w:r>
    </w:p>
    <w:p w14:paraId="3B71EE6A" w14:textId="681BD692" w:rsidR="000A3BD5" w:rsidRPr="00A820DB" w:rsidRDefault="000A3BD5" w:rsidP="000A3BD5">
      <w:pPr>
        <w:spacing w:line="360" w:lineRule="auto"/>
        <w:rPr>
          <w:rFonts w:ascii="Times New Roman" w:hAnsi="Times New Roman" w:cs="Times New Roman"/>
          <w:bCs/>
          <w:color w:val="000000" w:themeColor="text1"/>
          <w:sz w:val="32"/>
        </w:rPr>
      </w:pPr>
      <w:r w:rsidRPr="000A3BD5">
        <w:rPr>
          <w:rFonts w:ascii="Times New Roman" w:hAnsi="Times New Roman" w:cs="Times New Roman"/>
          <w:b/>
          <w:sz w:val="24"/>
        </w:rPr>
        <w:t>Fecha recepción:</w:t>
      </w:r>
      <w:r w:rsidRPr="000A3BD5">
        <w:rPr>
          <w:rFonts w:ascii="Times New Roman" w:hAnsi="Times New Roman" w:cs="Times New Roman"/>
          <w:sz w:val="24"/>
        </w:rPr>
        <w:t xml:space="preserve">     </w:t>
      </w:r>
      <w:r w:rsidR="00092DAB">
        <w:rPr>
          <w:rFonts w:ascii="Times New Roman" w:hAnsi="Times New Roman" w:cs="Times New Roman"/>
          <w:sz w:val="24"/>
        </w:rPr>
        <w:t>Octubre</w:t>
      </w:r>
      <w:r w:rsidRPr="000A3BD5">
        <w:rPr>
          <w:rFonts w:ascii="Times New Roman" w:hAnsi="Times New Roman" w:cs="Times New Roman"/>
          <w:sz w:val="24"/>
        </w:rPr>
        <w:t xml:space="preserve"> 201</w:t>
      </w:r>
      <w:r w:rsidR="00092DAB">
        <w:rPr>
          <w:rFonts w:ascii="Times New Roman" w:hAnsi="Times New Roman" w:cs="Times New Roman"/>
          <w:sz w:val="24"/>
        </w:rPr>
        <w:t>5</w:t>
      </w:r>
      <w:r w:rsidRPr="000A3BD5">
        <w:rPr>
          <w:rFonts w:ascii="Times New Roman" w:hAnsi="Times New Roman" w:cs="Times New Roman"/>
          <w:sz w:val="24"/>
        </w:rPr>
        <w:t xml:space="preserve">                                       </w:t>
      </w:r>
      <w:r w:rsidRPr="000A3BD5">
        <w:rPr>
          <w:rFonts w:ascii="Times New Roman" w:hAnsi="Times New Roman" w:cs="Times New Roman"/>
          <w:b/>
          <w:sz w:val="24"/>
        </w:rPr>
        <w:t>Fecha aceptación:</w:t>
      </w:r>
      <w:r w:rsidRPr="000A3BD5">
        <w:rPr>
          <w:rFonts w:ascii="Times New Roman" w:hAnsi="Times New Roman" w:cs="Times New Roman"/>
          <w:sz w:val="24"/>
        </w:rPr>
        <w:t xml:space="preserve">  Mayo 2016</w:t>
      </w:r>
      <w:r w:rsidR="00FF6CC7">
        <w:rPr>
          <w:rFonts w:ascii="Times New Roman" w:hAnsi="Times New Roman" w:cs="Times New Roman"/>
          <w:sz w:val="24"/>
        </w:rPr>
        <w:pict w14:anchorId="530D2C86">
          <v:rect id="_x0000_i1025" style="width:0;height:1.5pt" o:hralign="center" o:hrstd="t" o:hr="t" fillcolor="#a0a0a0" stroked="f"/>
        </w:pict>
      </w:r>
    </w:p>
    <w:p w14:paraId="13034179" w14:textId="77777777" w:rsidR="000A3BD5" w:rsidRDefault="000A3BD5" w:rsidP="000A3BD5">
      <w:pPr>
        <w:spacing w:line="360" w:lineRule="auto"/>
        <w:jc w:val="both"/>
        <w:rPr>
          <w:rFonts w:ascii="Calibri" w:eastAsia="Times New Roman" w:hAnsi="Calibri" w:cs="Calibri"/>
          <w:color w:val="7030A0"/>
          <w:sz w:val="28"/>
          <w:szCs w:val="28"/>
          <w:lang w:val="es-ES" w:eastAsia="es-ES"/>
        </w:rPr>
      </w:pPr>
    </w:p>
    <w:p w14:paraId="1CD43B44" w14:textId="77777777" w:rsidR="000A3BD5" w:rsidRDefault="000A3BD5" w:rsidP="000A3BD5">
      <w:pPr>
        <w:spacing w:line="360" w:lineRule="auto"/>
        <w:jc w:val="both"/>
        <w:rPr>
          <w:rFonts w:ascii="Calibri" w:eastAsia="Times New Roman" w:hAnsi="Calibri" w:cs="Calibri"/>
          <w:color w:val="7030A0"/>
          <w:sz w:val="28"/>
          <w:szCs w:val="28"/>
          <w:lang w:val="es-ES" w:eastAsia="es-ES"/>
        </w:rPr>
      </w:pPr>
    </w:p>
    <w:p w14:paraId="0AA9808D" w14:textId="33AC150C" w:rsidR="00F85724" w:rsidRPr="000A3BD5" w:rsidRDefault="00271638" w:rsidP="00376952">
      <w:pPr>
        <w:spacing w:line="480" w:lineRule="auto"/>
        <w:rPr>
          <w:rFonts w:ascii="Calibri" w:eastAsia="Times New Roman" w:hAnsi="Calibri" w:cs="Calibri"/>
          <w:color w:val="7030A0"/>
          <w:sz w:val="28"/>
          <w:szCs w:val="28"/>
          <w:lang w:val="es-ES" w:eastAsia="es-ES"/>
        </w:rPr>
      </w:pPr>
      <w:r w:rsidRPr="000A3BD5">
        <w:rPr>
          <w:rFonts w:ascii="Calibri" w:eastAsia="Times New Roman" w:hAnsi="Calibri" w:cs="Calibri"/>
          <w:color w:val="7030A0"/>
          <w:sz w:val="28"/>
          <w:szCs w:val="28"/>
          <w:lang w:val="es-ES" w:eastAsia="es-ES"/>
        </w:rPr>
        <w:lastRenderedPageBreak/>
        <w:t>I</w:t>
      </w:r>
      <w:r w:rsidR="00AC7FA1" w:rsidRPr="000A3BD5">
        <w:rPr>
          <w:rFonts w:ascii="Calibri" w:eastAsia="Times New Roman" w:hAnsi="Calibri" w:cs="Calibri"/>
          <w:color w:val="7030A0"/>
          <w:sz w:val="28"/>
          <w:szCs w:val="28"/>
          <w:lang w:val="es-ES" w:eastAsia="es-ES"/>
        </w:rPr>
        <w:t>ntroducció</w:t>
      </w:r>
      <w:r w:rsidR="00A734A5" w:rsidRPr="000A3BD5">
        <w:rPr>
          <w:rFonts w:ascii="Calibri" w:eastAsia="Times New Roman" w:hAnsi="Calibri" w:cs="Calibri"/>
          <w:color w:val="7030A0"/>
          <w:sz w:val="28"/>
          <w:szCs w:val="28"/>
          <w:lang w:val="es-ES" w:eastAsia="es-ES"/>
        </w:rPr>
        <w:t>n</w:t>
      </w:r>
    </w:p>
    <w:p w14:paraId="23B54929" w14:textId="77777777" w:rsidR="00F85724" w:rsidRPr="000A3BD5" w:rsidRDefault="00F85724"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La educación entendida como un proceso dinámico que facilita el desarrollo individual  y colectivo de una sociedad, requiere de un sistema que permita medir</w:t>
      </w:r>
      <w:r w:rsidR="00F000F5" w:rsidRPr="000A3BD5">
        <w:rPr>
          <w:rFonts w:ascii="Times New Roman" w:hAnsi="Times New Roman" w:cs="Times New Roman"/>
          <w:sz w:val="24"/>
          <w:szCs w:val="24"/>
        </w:rPr>
        <w:t xml:space="preserve"> el resultado de esta transformación. En la educación actual y a lo largo de nuestras vidas estamos supeditados a la evaluación.</w:t>
      </w:r>
    </w:p>
    <w:p w14:paraId="7CC47C9D" w14:textId="1D2DB563" w:rsidR="00F000F5" w:rsidRPr="000A3BD5" w:rsidRDefault="00A734A5"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w:t>
      </w:r>
      <w:r w:rsidR="00F000F5" w:rsidRPr="000A3BD5">
        <w:rPr>
          <w:rFonts w:ascii="Times New Roman" w:hAnsi="Times New Roman" w:cs="Times New Roman"/>
          <w:sz w:val="24"/>
          <w:szCs w:val="24"/>
        </w:rPr>
        <w:t>xisten diferentes paradigmas que orientan distintos enfoques, concepciones</w:t>
      </w:r>
      <w:r w:rsidRPr="000A3BD5">
        <w:rPr>
          <w:rFonts w:ascii="Times New Roman" w:hAnsi="Times New Roman" w:cs="Times New Roman"/>
          <w:sz w:val="24"/>
          <w:szCs w:val="24"/>
        </w:rPr>
        <w:t>,</w:t>
      </w:r>
      <w:r w:rsidR="00F000F5" w:rsidRPr="000A3BD5">
        <w:rPr>
          <w:rFonts w:ascii="Times New Roman" w:hAnsi="Times New Roman" w:cs="Times New Roman"/>
          <w:sz w:val="24"/>
          <w:szCs w:val="24"/>
        </w:rPr>
        <w:t xml:space="preserve"> tendencias o modelos de concebir la evaluación en los aprendizajes</w:t>
      </w:r>
      <w:r w:rsidRPr="000A3BD5">
        <w:rPr>
          <w:rFonts w:ascii="Times New Roman" w:hAnsi="Times New Roman" w:cs="Times New Roman"/>
          <w:sz w:val="24"/>
          <w:szCs w:val="24"/>
        </w:rPr>
        <w:t xml:space="preserve"> (Oscar Gutiérrez</w:t>
      </w:r>
      <w:r w:rsidR="00EE4484" w:rsidRPr="000A3BD5">
        <w:rPr>
          <w:rFonts w:ascii="Times New Roman" w:hAnsi="Times New Roman" w:cs="Times New Roman"/>
          <w:sz w:val="24"/>
          <w:szCs w:val="24"/>
        </w:rPr>
        <w:t xml:space="preserve">, </w:t>
      </w:r>
      <w:r w:rsidRPr="000A3BD5">
        <w:rPr>
          <w:rFonts w:ascii="Times New Roman" w:hAnsi="Times New Roman" w:cs="Times New Roman"/>
          <w:sz w:val="24"/>
          <w:szCs w:val="24"/>
        </w:rPr>
        <w:t>2004)</w:t>
      </w:r>
      <w:r w:rsidR="00F000F5" w:rsidRPr="000A3BD5">
        <w:rPr>
          <w:rFonts w:ascii="Times New Roman" w:hAnsi="Times New Roman" w:cs="Times New Roman"/>
          <w:sz w:val="24"/>
          <w:szCs w:val="24"/>
        </w:rPr>
        <w:t>;</w:t>
      </w:r>
      <w:r w:rsidR="00B00203" w:rsidRPr="000A3BD5">
        <w:rPr>
          <w:rFonts w:ascii="Times New Roman" w:hAnsi="Times New Roman" w:cs="Times New Roman"/>
          <w:sz w:val="24"/>
          <w:szCs w:val="24"/>
        </w:rPr>
        <w:t xml:space="preserve"> </w:t>
      </w:r>
      <w:r w:rsidR="00C2431C" w:rsidRPr="000A3BD5">
        <w:rPr>
          <w:rFonts w:ascii="Times New Roman" w:hAnsi="Times New Roman" w:cs="Times New Roman"/>
          <w:sz w:val="24"/>
          <w:szCs w:val="24"/>
        </w:rPr>
        <w:t>también</w:t>
      </w:r>
      <w:r w:rsidR="00376952" w:rsidRPr="000A3BD5">
        <w:rPr>
          <w:rFonts w:ascii="Times New Roman" w:hAnsi="Times New Roman" w:cs="Times New Roman"/>
          <w:sz w:val="24"/>
          <w:szCs w:val="24"/>
        </w:rPr>
        <w:t xml:space="preserve"> se ha </w:t>
      </w:r>
      <w:r w:rsidR="00F000F5" w:rsidRPr="000A3BD5">
        <w:rPr>
          <w:rFonts w:ascii="Times New Roman" w:hAnsi="Times New Roman" w:cs="Times New Roman"/>
          <w:sz w:val="24"/>
          <w:szCs w:val="24"/>
        </w:rPr>
        <w:t>defin</w:t>
      </w:r>
      <w:r w:rsidR="00376952" w:rsidRPr="000A3BD5">
        <w:rPr>
          <w:rFonts w:ascii="Times New Roman" w:hAnsi="Times New Roman" w:cs="Times New Roman"/>
          <w:sz w:val="24"/>
          <w:szCs w:val="24"/>
        </w:rPr>
        <w:t>ido</w:t>
      </w:r>
      <w:r w:rsidR="00F000F5" w:rsidRPr="000A3BD5">
        <w:rPr>
          <w:rFonts w:ascii="Times New Roman" w:hAnsi="Times New Roman" w:cs="Times New Roman"/>
          <w:sz w:val="24"/>
          <w:szCs w:val="24"/>
        </w:rPr>
        <w:t xml:space="preserve"> a la evaluación como “una reflexión crítica sobre todos los momentos y factores que intervienen en el proceso didáctico a fin de determinar cuáles pueden ser, están siendo o han sido los resultados del mismo</w:t>
      </w:r>
      <w:r w:rsidRPr="000A3BD5">
        <w:rPr>
          <w:rFonts w:ascii="Times New Roman" w:hAnsi="Times New Roman" w:cs="Times New Roman"/>
          <w:sz w:val="24"/>
          <w:szCs w:val="24"/>
        </w:rPr>
        <w:t xml:space="preserve"> (Carlos Rosales</w:t>
      </w:r>
      <w:r w:rsidR="00376952" w:rsidRPr="000A3BD5">
        <w:rPr>
          <w:rFonts w:ascii="Times New Roman" w:hAnsi="Times New Roman" w:cs="Times New Roman"/>
          <w:sz w:val="24"/>
          <w:szCs w:val="24"/>
        </w:rPr>
        <w:t>,</w:t>
      </w:r>
      <w:r w:rsidRPr="000A3BD5">
        <w:rPr>
          <w:rFonts w:ascii="Times New Roman" w:hAnsi="Times New Roman" w:cs="Times New Roman"/>
          <w:sz w:val="24"/>
          <w:szCs w:val="24"/>
        </w:rPr>
        <w:t xml:space="preserve"> 1999)</w:t>
      </w:r>
      <w:r w:rsidR="00F000F5" w:rsidRPr="000A3BD5">
        <w:rPr>
          <w:rFonts w:ascii="Times New Roman" w:hAnsi="Times New Roman" w:cs="Times New Roman"/>
          <w:sz w:val="24"/>
          <w:szCs w:val="24"/>
        </w:rPr>
        <w:t>.</w:t>
      </w:r>
    </w:p>
    <w:p w14:paraId="18ED8142" w14:textId="20A68527" w:rsidR="00273B62" w:rsidRPr="000A3BD5" w:rsidRDefault="000446D5"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Sin embargo</w:t>
      </w:r>
      <w:r w:rsidR="00634499" w:rsidRPr="000A3BD5">
        <w:rPr>
          <w:rFonts w:ascii="Times New Roman" w:hAnsi="Times New Roman" w:cs="Times New Roman"/>
          <w:sz w:val="24"/>
          <w:szCs w:val="24"/>
        </w:rPr>
        <w:t>,</w:t>
      </w:r>
      <w:r w:rsidRPr="000A3BD5">
        <w:rPr>
          <w:rFonts w:ascii="Times New Roman" w:hAnsi="Times New Roman" w:cs="Times New Roman"/>
          <w:sz w:val="24"/>
          <w:szCs w:val="24"/>
        </w:rPr>
        <w:t xml:space="preserve"> </w:t>
      </w:r>
      <w:r w:rsidR="00634499" w:rsidRPr="000A3BD5">
        <w:rPr>
          <w:rFonts w:ascii="Times New Roman" w:hAnsi="Times New Roman" w:cs="Times New Roman"/>
          <w:sz w:val="24"/>
          <w:szCs w:val="24"/>
        </w:rPr>
        <w:t>los profesionales dedicados</w:t>
      </w:r>
      <w:r w:rsidRPr="000A3BD5">
        <w:rPr>
          <w:rFonts w:ascii="Times New Roman" w:hAnsi="Times New Roman" w:cs="Times New Roman"/>
          <w:sz w:val="24"/>
          <w:szCs w:val="24"/>
        </w:rPr>
        <w:t xml:space="preserve"> al área clínica </w:t>
      </w:r>
      <w:r w:rsidR="00EE4484" w:rsidRPr="000A3BD5">
        <w:rPr>
          <w:rFonts w:ascii="Times New Roman" w:hAnsi="Times New Roman" w:cs="Times New Roman"/>
          <w:sz w:val="24"/>
          <w:szCs w:val="24"/>
        </w:rPr>
        <w:t>se preguntan cuáles son las</w:t>
      </w:r>
      <w:r w:rsidRPr="000A3BD5">
        <w:rPr>
          <w:rFonts w:ascii="Times New Roman" w:hAnsi="Times New Roman" w:cs="Times New Roman"/>
          <w:sz w:val="24"/>
          <w:szCs w:val="24"/>
        </w:rPr>
        <w:t xml:space="preserve"> competencias que deberían adquirir nuestros egresados desde la universidad</w:t>
      </w:r>
      <w:r w:rsidR="00EE4484" w:rsidRPr="000A3BD5">
        <w:rPr>
          <w:rFonts w:ascii="Times New Roman" w:hAnsi="Times New Roman" w:cs="Times New Roman"/>
          <w:sz w:val="24"/>
          <w:szCs w:val="24"/>
        </w:rPr>
        <w:t xml:space="preserve"> o,</w:t>
      </w:r>
      <w:r w:rsidRPr="000A3BD5">
        <w:rPr>
          <w:rFonts w:ascii="Times New Roman" w:hAnsi="Times New Roman" w:cs="Times New Roman"/>
          <w:sz w:val="24"/>
          <w:szCs w:val="24"/>
        </w:rPr>
        <w:t xml:space="preserve"> mejor aún, </w:t>
      </w:r>
      <w:r w:rsidR="00EE4484" w:rsidRPr="000A3BD5">
        <w:rPr>
          <w:rFonts w:ascii="Times New Roman" w:hAnsi="Times New Roman" w:cs="Times New Roman"/>
          <w:sz w:val="24"/>
          <w:szCs w:val="24"/>
        </w:rPr>
        <w:t xml:space="preserve">si </w:t>
      </w:r>
      <w:r w:rsidRPr="000A3BD5">
        <w:rPr>
          <w:rFonts w:ascii="Times New Roman" w:hAnsi="Times New Roman" w:cs="Times New Roman"/>
          <w:sz w:val="24"/>
          <w:szCs w:val="24"/>
        </w:rPr>
        <w:t xml:space="preserve">la vinculación efectiva </w:t>
      </w:r>
      <w:r w:rsidR="00EE4484" w:rsidRPr="000A3BD5">
        <w:rPr>
          <w:rFonts w:ascii="Times New Roman" w:hAnsi="Times New Roman" w:cs="Times New Roman"/>
          <w:sz w:val="24"/>
          <w:szCs w:val="24"/>
        </w:rPr>
        <w:t>es la</w:t>
      </w:r>
      <w:r w:rsidRPr="000A3BD5">
        <w:rPr>
          <w:rFonts w:ascii="Times New Roman" w:hAnsi="Times New Roman" w:cs="Times New Roman"/>
          <w:sz w:val="24"/>
          <w:szCs w:val="24"/>
        </w:rPr>
        <w:t xml:space="preserve"> </w:t>
      </w:r>
      <w:r w:rsidR="00DA22B6" w:rsidRPr="000A3BD5">
        <w:rPr>
          <w:rFonts w:ascii="Times New Roman" w:hAnsi="Times New Roman" w:cs="Times New Roman"/>
          <w:sz w:val="24"/>
          <w:szCs w:val="24"/>
        </w:rPr>
        <w:t>mejor manera de medir</w:t>
      </w:r>
      <w:r w:rsidRPr="000A3BD5">
        <w:rPr>
          <w:rFonts w:ascii="Times New Roman" w:hAnsi="Times New Roman" w:cs="Times New Roman"/>
          <w:sz w:val="24"/>
          <w:szCs w:val="24"/>
        </w:rPr>
        <w:t xml:space="preserve"> lo “aprendido” </w:t>
      </w:r>
      <w:r w:rsidR="006354C0" w:rsidRPr="000A3BD5">
        <w:rPr>
          <w:rFonts w:ascii="Times New Roman" w:hAnsi="Times New Roman" w:cs="Times New Roman"/>
          <w:sz w:val="24"/>
          <w:szCs w:val="24"/>
        </w:rPr>
        <w:t>en relación con</w:t>
      </w:r>
      <w:r w:rsidRPr="000A3BD5">
        <w:rPr>
          <w:rFonts w:ascii="Times New Roman" w:hAnsi="Times New Roman" w:cs="Times New Roman"/>
          <w:sz w:val="24"/>
          <w:szCs w:val="24"/>
        </w:rPr>
        <w:t xml:space="preserve"> lo que se</w:t>
      </w:r>
      <w:r w:rsidR="00DA22B6" w:rsidRPr="000A3BD5">
        <w:rPr>
          <w:rFonts w:ascii="Times New Roman" w:hAnsi="Times New Roman" w:cs="Times New Roman"/>
          <w:sz w:val="24"/>
          <w:szCs w:val="24"/>
        </w:rPr>
        <w:t xml:space="preserve"> pone en </w:t>
      </w:r>
      <w:r w:rsidR="00C4060F" w:rsidRPr="000A3BD5">
        <w:rPr>
          <w:rFonts w:ascii="Times New Roman" w:hAnsi="Times New Roman" w:cs="Times New Roman"/>
          <w:sz w:val="24"/>
          <w:szCs w:val="24"/>
        </w:rPr>
        <w:t>práctica</w:t>
      </w:r>
      <w:r w:rsidR="00DA22B6" w:rsidRPr="000A3BD5">
        <w:rPr>
          <w:rFonts w:ascii="Times New Roman" w:hAnsi="Times New Roman" w:cs="Times New Roman"/>
          <w:sz w:val="24"/>
          <w:szCs w:val="24"/>
        </w:rPr>
        <w:t>,</w:t>
      </w:r>
      <w:r w:rsidR="00C4060F" w:rsidRPr="000A3BD5">
        <w:rPr>
          <w:rFonts w:ascii="Times New Roman" w:hAnsi="Times New Roman" w:cs="Times New Roman"/>
          <w:sz w:val="24"/>
          <w:szCs w:val="24"/>
        </w:rPr>
        <w:t xml:space="preserve"> así como la manera de demostrarlo. </w:t>
      </w:r>
      <w:r w:rsidR="006354C0" w:rsidRPr="000A3BD5">
        <w:rPr>
          <w:rFonts w:ascii="Times New Roman" w:hAnsi="Times New Roman" w:cs="Times New Roman"/>
          <w:sz w:val="24"/>
          <w:szCs w:val="24"/>
        </w:rPr>
        <w:t>Am</w:t>
      </w:r>
      <w:r w:rsidR="00C4060F" w:rsidRPr="000A3BD5">
        <w:rPr>
          <w:rFonts w:ascii="Times New Roman" w:hAnsi="Times New Roman" w:cs="Times New Roman"/>
          <w:sz w:val="24"/>
          <w:szCs w:val="24"/>
        </w:rPr>
        <w:t>bos elementos es</w:t>
      </w:r>
      <w:r w:rsidR="006354C0" w:rsidRPr="000A3BD5">
        <w:rPr>
          <w:rFonts w:ascii="Times New Roman" w:hAnsi="Times New Roman" w:cs="Times New Roman"/>
          <w:sz w:val="24"/>
          <w:szCs w:val="24"/>
        </w:rPr>
        <w:t xml:space="preserve">tán </w:t>
      </w:r>
      <w:r w:rsidR="00C4060F" w:rsidRPr="000A3BD5">
        <w:rPr>
          <w:rFonts w:ascii="Times New Roman" w:hAnsi="Times New Roman" w:cs="Times New Roman"/>
          <w:sz w:val="24"/>
          <w:szCs w:val="24"/>
        </w:rPr>
        <w:t>estrecha</w:t>
      </w:r>
      <w:r w:rsidR="006354C0" w:rsidRPr="000A3BD5">
        <w:rPr>
          <w:rFonts w:ascii="Times New Roman" w:hAnsi="Times New Roman" w:cs="Times New Roman"/>
          <w:sz w:val="24"/>
          <w:szCs w:val="24"/>
        </w:rPr>
        <w:t>mente unidos,</w:t>
      </w:r>
      <w:r w:rsidR="00C4060F" w:rsidRPr="000A3BD5">
        <w:rPr>
          <w:rFonts w:ascii="Times New Roman" w:hAnsi="Times New Roman" w:cs="Times New Roman"/>
          <w:sz w:val="24"/>
          <w:szCs w:val="24"/>
        </w:rPr>
        <w:t xml:space="preserve"> </w:t>
      </w:r>
      <w:r w:rsidR="00BF14EA" w:rsidRPr="000A3BD5">
        <w:rPr>
          <w:rFonts w:ascii="Times New Roman" w:hAnsi="Times New Roman" w:cs="Times New Roman"/>
          <w:sz w:val="24"/>
          <w:szCs w:val="24"/>
        </w:rPr>
        <w:t>pues</w:t>
      </w:r>
      <w:r w:rsidR="00C4060F" w:rsidRPr="000A3BD5">
        <w:rPr>
          <w:rFonts w:ascii="Times New Roman" w:hAnsi="Times New Roman" w:cs="Times New Roman"/>
          <w:sz w:val="24"/>
          <w:szCs w:val="24"/>
        </w:rPr>
        <w:t xml:space="preserve"> sin una comprensión clara</w:t>
      </w:r>
      <w:r w:rsidR="00273B62" w:rsidRPr="000A3BD5">
        <w:rPr>
          <w:rFonts w:ascii="Times New Roman" w:hAnsi="Times New Roman" w:cs="Times New Roman"/>
          <w:sz w:val="24"/>
          <w:szCs w:val="24"/>
        </w:rPr>
        <w:t xml:space="preserve"> del concepto de competencia</w:t>
      </w:r>
      <w:r w:rsidR="00634499" w:rsidRPr="000A3BD5">
        <w:rPr>
          <w:rFonts w:ascii="Times New Roman" w:hAnsi="Times New Roman" w:cs="Times New Roman"/>
          <w:sz w:val="24"/>
          <w:szCs w:val="24"/>
        </w:rPr>
        <w:t xml:space="preserve"> </w:t>
      </w:r>
      <w:r w:rsidR="00273B62" w:rsidRPr="000A3BD5">
        <w:rPr>
          <w:rFonts w:ascii="Times New Roman" w:hAnsi="Times New Roman" w:cs="Times New Roman"/>
          <w:sz w:val="24"/>
          <w:szCs w:val="24"/>
        </w:rPr>
        <w:t xml:space="preserve">no es posible </w:t>
      </w:r>
      <w:r w:rsidR="00BF14EA" w:rsidRPr="000A3BD5">
        <w:rPr>
          <w:rFonts w:ascii="Times New Roman" w:hAnsi="Times New Roman" w:cs="Times New Roman"/>
          <w:sz w:val="24"/>
          <w:szCs w:val="24"/>
        </w:rPr>
        <w:t>hacer</w:t>
      </w:r>
      <w:r w:rsidR="00273B62" w:rsidRPr="000A3BD5">
        <w:rPr>
          <w:rFonts w:ascii="Times New Roman" w:hAnsi="Times New Roman" w:cs="Times New Roman"/>
          <w:sz w:val="24"/>
          <w:szCs w:val="24"/>
        </w:rPr>
        <w:t xml:space="preserve"> una adecuada valoración de su logro. Del mismo modo, de nada sirve orientar el aprendizaje hacia la adquisición y  dominio de la competencia si no se dispone de instrumentos de evaluación adecuados que ayuden al docente a analizar y valorar los resulta</w:t>
      </w:r>
      <w:r w:rsidR="00376952" w:rsidRPr="000A3BD5">
        <w:rPr>
          <w:rFonts w:ascii="Times New Roman" w:hAnsi="Times New Roman" w:cs="Times New Roman"/>
          <w:sz w:val="24"/>
          <w:szCs w:val="24"/>
        </w:rPr>
        <w:t>dos obtenidos por el estudiante</w:t>
      </w:r>
      <w:r w:rsidR="00273B62" w:rsidRPr="000A3BD5">
        <w:rPr>
          <w:rFonts w:ascii="Times New Roman" w:hAnsi="Times New Roman" w:cs="Times New Roman"/>
          <w:sz w:val="24"/>
          <w:szCs w:val="24"/>
        </w:rPr>
        <w:t xml:space="preserve"> (De la Mano González Marta</w:t>
      </w:r>
      <w:r w:rsidR="00376952" w:rsidRPr="000A3BD5">
        <w:rPr>
          <w:rFonts w:ascii="Times New Roman" w:hAnsi="Times New Roman" w:cs="Times New Roman"/>
          <w:sz w:val="24"/>
          <w:szCs w:val="24"/>
        </w:rPr>
        <w:t>,</w:t>
      </w:r>
      <w:r w:rsidR="00273B62" w:rsidRPr="000A3BD5">
        <w:rPr>
          <w:rFonts w:ascii="Times New Roman" w:hAnsi="Times New Roman" w:cs="Times New Roman"/>
          <w:sz w:val="24"/>
          <w:szCs w:val="24"/>
        </w:rPr>
        <w:t xml:space="preserve"> 2009)</w:t>
      </w:r>
      <w:r w:rsidR="00BF14EA" w:rsidRPr="000A3BD5">
        <w:rPr>
          <w:rFonts w:ascii="Times New Roman" w:hAnsi="Times New Roman" w:cs="Times New Roman"/>
          <w:sz w:val="24"/>
          <w:szCs w:val="24"/>
        </w:rPr>
        <w:t>.</w:t>
      </w:r>
    </w:p>
    <w:p w14:paraId="6A847BF1" w14:textId="009719E8" w:rsidR="00376952" w:rsidRPr="000A3BD5" w:rsidRDefault="00376952"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La formación del personal, el mantenimiento de su competencia y la búsqueda de nuevas soluciones forman parte esencial de la filosofía que debe guiar un hospital moderno, </w:t>
      </w:r>
      <w:r w:rsidR="00BF14EA" w:rsidRPr="000A3BD5">
        <w:rPr>
          <w:rFonts w:ascii="Times New Roman" w:hAnsi="Times New Roman" w:cs="Times New Roman"/>
          <w:sz w:val="24"/>
          <w:szCs w:val="24"/>
        </w:rPr>
        <w:t>para lo cual se utiliza</w:t>
      </w:r>
      <w:r w:rsidRPr="000A3BD5">
        <w:rPr>
          <w:rFonts w:ascii="Times New Roman" w:hAnsi="Times New Roman" w:cs="Times New Roman"/>
          <w:sz w:val="24"/>
          <w:szCs w:val="24"/>
        </w:rPr>
        <w:t xml:space="preserve"> la planeación estratégica y como herramientas </w:t>
      </w:r>
      <w:r w:rsidR="00BF14EA" w:rsidRPr="000A3BD5">
        <w:rPr>
          <w:rFonts w:ascii="Times New Roman" w:hAnsi="Times New Roman" w:cs="Times New Roman"/>
          <w:sz w:val="24"/>
          <w:szCs w:val="24"/>
        </w:rPr>
        <w:t xml:space="preserve">a </w:t>
      </w:r>
      <w:r w:rsidRPr="000A3BD5">
        <w:rPr>
          <w:rFonts w:ascii="Times New Roman" w:hAnsi="Times New Roman" w:cs="Times New Roman"/>
          <w:sz w:val="24"/>
          <w:szCs w:val="24"/>
        </w:rPr>
        <w:t>la educación y la investigación (Alberto Lisfhitz, 2004).</w:t>
      </w:r>
    </w:p>
    <w:p w14:paraId="7793CAE0" w14:textId="1CB9023A" w:rsidR="00F000F5" w:rsidRPr="000A3BD5" w:rsidRDefault="006E2F3F"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La norma UNE 66173 (2003, p. 4) define a la competencia como el conjunto de “atributos personales y la aptitud demostrada para aplicar conocimientos y habilidades”. Se señala de modo expreso que es sinónimo de la “capacidad de resolver problemas en un determinado context</w:t>
      </w:r>
      <w:r w:rsidR="00BA0BD5" w:rsidRPr="000A3BD5">
        <w:rPr>
          <w:rFonts w:ascii="Times New Roman" w:hAnsi="Times New Roman" w:cs="Times New Roman"/>
          <w:sz w:val="24"/>
          <w:szCs w:val="24"/>
        </w:rPr>
        <w:t>o</w:t>
      </w:r>
      <w:r w:rsidR="00376952" w:rsidRPr="000A3BD5">
        <w:rPr>
          <w:rFonts w:ascii="Times New Roman" w:hAnsi="Times New Roman" w:cs="Times New Roman"/>
          <w:sz w:val="24"/>
          <w:szCs w:val="24"/>
        </w:rPr>
        <w:t>”</w:t>
      </w:r>
      <w:r w:rsidR="00BF14EA" w:rsidRPr="000A3BD5">
        <w:rPr>
          <w:rFonts w:ascii="Times New Roman" w:hAnsi="Times New Roman" w:cs="Times New Roman"/>
          <w:sz w:val="24"/>
          <w:szCs w:val="24"/>
        </w:rPr>
        <w:t>.</w:t>
      </w:r>
    </w:p>
    <w:p w14:paraId="7BDAFD04" w14:textId="7D71BA40" w:rsidR="006F04D3" w:rsidRPr="000A3BD5" w:rsidRDefault="00376952"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lastRenderedPageBreak/>
        <w:t>Si entendemos a las competencias como un proceso complejo que conlleva al desarrollo de diferentes habilidades, desempeño, actitudes y emociones, es de esperar que al no ser valorables por sí solas hay</w:t>
      </w:r>
      <w:r w:rsidR="007700DA" w:rsidRPr="000A3BD5">
        <w:rPr>
          <w:rFonts w:ascii="Times New Roman" w:hAnsi="Times New Roman" w:cs="Times New Roman"/>
          <w:sz w:val="24"/>
          <w:szCs w:val="24"/>
        </w:rPr>
        <w:t>a</w:t>
      </w:r>
      <w:r w:rsidRPr="000A3BD5">
        <w:rPr>
          <w:rFonts w:ascii="Times New Roman" w:hAnsi="Times New Roman" w:cs="Times New Roman"/>
          <w:sz w:val="24"/>
          <w:szCs w:val="24"/>
        </w:rPr>
        <w:t xml:space="preserve"> que inferirlas a través de la observación de dicho desempeño o de acciones específicas</w:t>
      </w:r>
      <w:r w:rsidR="007700DA" w:rsidRPr="000A3BD5">
        <w:rPr>
          <w:rFonts w:ascii="Times New Roman" w:hAnsi="Times New Roman" w:cs="Times New Roman"/>
          <w:sz w:val="24"/>
          <w:szCs w:val="24"/>
        </w:rPr>
        <w:t>. Así, es necesario</w:t>
      </w:r>
      <w:r w:rsidRPr="000A3BD5">
        <w:rPr>
          <w:rFonts w:ascii="Times New Roman" w:hAnsi="Times New Roman" w:cs="Times New Roman"/>
          <w:sz w:val="24"/>
          <w:szCs w:val="24"/>
        </w:rPr>
        <w:t xml:space="preserve"> comproba</w:t>
      </w:r>
      <w:r w:rsidR="00BF14EA" w:rsidRPr="000A3BD5">
        <w:rPr>
          <w:rFonts w:ascii="Times New Roman" w:hAnsi="Times New Roman" w:cs="Times New Roman"/>
          <w:sz w:val="24"/>
          <w:szCs w:val="24"/>
        </w:rPr>
        <w:t>rlas</w:t>
      </w:r>
      <w:r w:rsidRPr="000A3BD5">
        <w:rPr>
          <w:rFonts w:ascii="Times New Roman" w:hAnsi="Times New Roman" w:cs="Times New Roman"/>
          <w:sz w:val="24"/>
          <w:szCs w:val="24"/>
        </w:rPr>
        <w:t xml:space="preserve"> en la práctica mediante el cumplimiento de ciertos criterios claramente establecidos</w:t>
      </w:r>
      <w:r w:rsidR="00BF14EA" w:rsidRPr="000A3BD5">
        <w:rPr>
          <w:rFonts w:ascii="Times New Roman" w:hAnsi="Times New Roman" w:cs="Times New Roman"/>
          <w:sz w:val="24"/>
          <w:szCs w:val="24"/>
        </w:rPr>
        <w:t>. U</w:t>
      </w:r>
      <w:r w:rsidRPr="000A3BD5">
        <w:rPr>
          <w:rFonts w:ascii="Times New Roman" w:hAnsi="Times New Roman" w:cs="Times New Roman"/>
          <w:sz w:val="24"/>
          <w:szCs w:val="24"/>
        </w:rPr>
        <w:t>na evaluación por competencias requiere e</w:t>
      </w:r>
      <w:r w:rsidR="00BF14EA" w:rsidRPr="000A3BD5">
        <w:rPr>
          <w:rFonts w:ascii="Times New Roman" w:hAnsi="Times New Roman" w:cs="Times New Roman"/>
          <w:sz w:val="24"/>
          <w:szCs w:val="24"/>
        </w:rPr>
        <w:t xml:space="preserve">l </w:t>
      </w:r>
      <w:r w:rsidRPr="000A3BD5">
        <w:rPr>
          <w:rFonts w:ascii="Times New Roman" w:hAnsi="Times New Roman" w:cs="Times New Roman"/>
          <w:sz w:val="24"/>
          <w:szCs w:val="24"/>
        </w:rPr>
        <w:t>diseñ</w:t>
      </w:r>
      <w:r w:rsidR="00BF14EA" w:rsidRPr="000A3BD5">
        <w:rPr>
          <w:rFonts w:ascii="Times New Roman" w:hAnsi="Times New Roman" w:cs="Times New Roman"/>
          <w:sz w:val="24"/>
          <w:szCs w:val="24"/>
        </w:rPr>
        <w:t>o de</w:t>
      </w:r>
      <w:r w:rsidRPr="000A3BD5">
        <w:rPr>
          <w:rFonts w:ascii="Times New Roman" w:hAnsi="Times New Roman" w:cs="Times New Roman"/>
          <w:sz w:val="24"/>
          <w:szCs w:val="24"/>
        </w:rPr>
        <w:t xml:space="preserve"> instrumentos específicos para que el alumno demuestre con evidencias (ejecuciones) que puede realizar tareas o procedimientos de manera eficaz y eficiente </w:t>
      </w:r>
      <w:r w:rsidR="007700DA" w:rsidRPr="000A3BD5">
        <w:rPr>
          <w:rFonts w:ascii="Times New Roman" w:hAnsi="Times New Roman" w:cs="Times New Roman"/>
          <w:sz w:val="24"/>
          <w:szCs w:val="24"/>
        </w:rPr>
        <w:t xml:space="preserve">al </w:t>
      </w:r>
      <w:r w:rsidRPr="000A3BD5">
        <w:rPr>
          <w:rFonts w:ascii="Times New Roman" w:hAnsi="Times New Roman" w:cs="Times New Roman"/>
          <w:sz w:val="24"/>
          <w:szCs w:val="24"/>
        </w:rPr>
        <w:t>considera</w:t>
      </w:r>
      <w:r w:rsidR="007700DA" w:rsidRPr="000A3BD5">
        <w:rPr>
          <w:rFonts w:ascii="Times New Roman" w:hAnsi="Times New Roman" w:cs="Times New Roman"/>
          <w:sz w:val="24"/>
          <w:szCs w:val="24"/>
        </w:rPr>
        <w:t xml:space="preserve">r </w:t>
      </w:r>
      <w:r w:rsidRPr="000A3BD5">
        <w:rPr>
          <w:rFonts w:ascii="Times New Roman" w:hAnsi="Times New Roman" w:cs="Times New Roman"/>
          <w:sz w:val="24"/>
          <w:szCs w:val="24"/>
        </w:rPr>
        <w:t>el dominio cognitivo, procedimental y actitudinal, además de la formación de valores.</w:t>
      </w:r>
    </w:p>
    <w:p w14:paraId="1B297638" w14:textId="3198A910" w:rsidR="006F04D3" w:rsidRPr="000A3BD5" w:rsidRDefault="006F04D3"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L</w:t>
      </w:r>
      <w:r w:rsidR="00C83BF2" w:rsidRPr="000A3BD5">
        <w:rPr>
          <w:rFonts w:ascii="Times New Roman" w:hAnsi="Times New Roman" w:cs="Times New Roman"/>
          <w:sz w:val="24"/>
          <w:szCs w:val="24"/>
        </w:rPr>
        <w:t xml:space="preserve">as circunstancias de la medicina actual demandan un enfoque más complejo en el que se evidencien los vínculos entre las asignaturas escolares y entre estas y la vida real como </w:t>
      </w:r>
      <w:r w:rsidR="007700DA" w:rsidRPr="000A3BD5">
        <w:rPr>
          <w:rFonts w:ascii="Times New Roman" w:hAnsi="Times New Roman" w:cs="Times New Roman"/>
          <w:sz w:val="24"/>
          <w:szCs w:val="24"/>
        </w:rPr>
        <w:t>sucede</w:t>
      </w:r>
      <w:r w:rsidR="00C83BF2" w:rsidRPr="000A3BD5">
        <w:rPr>
          <w:rFonts w:ascii="Times New Roman" w:hAnsi="Times New Roman" w:cs="Times New Roman"/>
          <w:sz w:val="24"/>
          <w:szCs w:val="24"/>
        </w:rPr>
        <w:t xml:space="preserve"> en los servicios de urgencias, donde los conocimientos y habilidades así como la manera de proceder ante cada paciente grave</w:t>
      </w:r>
      <w:r w:rsidR="009E7C06" w:rsidRPr="000A3BD5">
        <w:rPr>
          <w:rFonts w:ascii="Times New Roman" w:hAnsi="Times New Roman" w:cs="Times New Roman"/>
          <w:sz w:val="24"/>
          <w:szCs w:val="24"/>
        </w:rPr>
        <w:t xml:space="preserve"> son esenciales en todos y cada uno de los profesionales de salud a cargo</w:t>
      </w:r>
      <w:r w:rsidR="007700DA" w:rsidRPr="000A3BD5">
        <w:rPr>
          <w:rFonts w:ascii="Times New Roman" w:hAnsi="Times New Roman" w:cs="Times New Roman"/>
          <w:sz w:val="24"/>
          <w:szCs w:val="24"/>
        </w:rPr>
        <w:t>. Este</w:t>
      </w:r>
      <w:r w:rsidR="009E7C06" w:rsidRPr="000A3BD5">
        <w:rPr>
          <w:rFonts w:ascii="Times New Roman" w:hAnsi="Times New Roman" w:cs="Times New Roman"/>
          <w:sz w:val="24"/>
          <w:szCs w:val="24"/>
        </w:rPr>
        <w:t xml:space="preserve"> es el caso del soporte vital básico</w:t>
      </w:r>
      <w:r w:rsidR="007700DA" w:rsidRPr="000A3BD5">
        <w:rPr>
          <w:rFonts w:ascii="Times New Roman" w:hAnsi="Times New Roman" w:cs="Times New Roman"/>
          <w:sz w:val="24"/>
          <w:szCs w:val="24"/>
        </w:rPr>
        <w:t>,</w:t>
      </w:r>
      <w:r w:rsidR="009E7C06" w:rsidRPr="000A3BD5">
        <w:rPr>
          <w:rFonts w:ascii="Times New Roman" w:hAnsi="Times New Roman" w:cs="Times New Roman"/>
          <w:sz w:val="24"/>
          <w:szCs w:val="24"/>
        </w:rPr>
        <w:t xml:space="preserve"> cuya actuación pretende no solo preservar la vida de un paciente sino además hacerlo en condiciones clínicas inmejorables que permitan mantener su calidad de vida mediante ciertas maniobras que garanticen el aporte apropiado de oxígeno a</w:t>
      </w:r>
      <w:r w:rsidR="007700DA" w:rsidRPr="000A3BD5">
        <w:rPr>
          <w:rFonts w:ascii="Times New Roman" w:hAnsi="Times New Roman" w:cs="Times New Roman"/>
          <w:sz w:val="24"/>
          <w:szCs w:val="24"/>
        </w:rPr>
        <w:t>l</w:t>
      </w:r>
      <w:r w:rsidR="009E7C06" w:rsidRPr="000A3BD5">
        <w:rPr>
          <w:rFonts w:ascii="Times New Roman" w:hAnsi="Times New Roman" w:cs="Times New Roman"/>
          <w:sz w:val="24"/>
          <w:szCs w:val="24"/>
        </w:rPr>
        <w:t xml:space="preserve"> cerebro</w:t>
      </w:r>
      <w:r w:rsidR="007700DA" w:rsidRPr="000A3BD5">
        <w:rPr>
          <w:rFonts w:ascii="Times New Roman" w:hAnsi="Times New Roman" w:cs="Times New Roman"/>
          <w:sz w:val="24"/>
          <w:szCs w:val="24"/>
        </w:rPr>
        <w:t>,</w:t>
      </w:r>
      <w:r w:rsidR="009E7C06" w:rsidRPr="000A3BD5">
        <w:rPr>
          <w:rFonts w:ascii="Times New Roman" w:hAnsi="Times New Roman" w:cs="Times New Roman"/>
          <w:sz w:val="24"/>
          <w:szCs w:val="24"/>
        </w:rPr>
        <w:t xml:space="preserve"> corazón y otros órganos vitales.</w:t>
      </w:r>
    </w:p>
    <w:p w14:paraId="20A90E40" w14:textId="4CA635F5" w:rsidR="00284B3D" w:rsidRPr="000A3BD5" w:rsidRDefault="006F04D3"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w:t>
      </w:r>
      <w:r w:rsidR="00E913FD" w:rsidRPr="000A3BD5">
        <w:rPr>
          <w:rFonts w:ascii="Times New Roman" w:hAnsi="Times New Roman" w:cs="Times New Roman"/>
          <w:sz w:val="24"/>
          <w:szCs w:val="24"/>
        </w:rPr>
        <w:t>l instrumento pretende no solo dar a conocer las competencias adquiridas en soporte básico de la vida a aquellos que ya han realizado algún tipo de cursos de reanimación</w:t>
      </w:r>
      <w:r w:rsidR="00F6178F" w:rsidRPr="000A3BD5">
        <w:rPr>
          <w:rFonts w:ascii="Times New Roman" w:hAnsi="Times New Roman" w:cs="Times New Roman"/>
          <w:sz w:val="24"/>
          <w:szCs w:val="24"/>
        </w:rPr>
        <w:t xml:space="preserve">, </w:t>
      </w:r>
      <w:r w:rsidR="00194ED8" w:rsidRPr="000A3BD5">
        <w:rPr>
          <w:rFonts w:ascii="Times New Roman" w:hAnsi="Times New Roman" w:cs="Times New Roman"/>
          <w:sz w:val="24"/>
          <w:szCs w:val="24"/>
        </w:rPr>
        <w:t xml:space="preserve">sino </w:t>
      </w:r>
      <w:r w:rsidR="00F6178F" w:rsidRPr="000A3BD5">
        <w:rPr>
          <w:rFonts w:ascii="Times New Roman" w:hAnsi="Times New Roman" w:cs="Times New Roman"/>
          <w:sz w:val="24"/>
          <w:szCs w:val="24"/>
        </w:rPr>
        <w:t>también a</w:t>
      </w:r>
      <w:r w:rsidR="00E913FD" w:rsidRPr="000A3BD5">
        <w:rPr>
          <w:rFonts w:ascii="Times New Roman" w:hAnsi="Times New Roman" w:cs="Times New Roman"/>
          <w:sz w:val="24"/>
          <w:szCs w:val="24"/>
        </w:rPr>
        <w:t xml:space="preserve"> aquellos que nunca lo han realizado</w:t>
      </w:r>
      <w:r w:rsidR="00194ED8" w:rsidRPr="000A3BD5">
        <w:rPr>
          <w:rFonts w:ascii="Times New Roman" w:hAnsi="Times New Roman" w:cs="Times New Roman"/>
          <w:sz w:val="24"/>
          <w:szCs w:val="24"/>
        </w:rPr>
        <w:t>. D</w:t>
      </w:r>
      <w:r w:rsidR="00E913FD" w:rsidRPr="000A3BD5">
        <w:rPr>
          <w:rFonts w:ascii="Times New Roman" w:hAnsi="Times New Roman" w:cs="Times New Roman"/>
          <w:sz w:val="24"/>
          <w:szCs w:val="24"/>
        </w:rPr>
        <w:t xml:space="preserve">e igual manera </w:t>
      </w:r>
      <w:r w:rsidR="00194ED8" w:rsidRPr="000A3BD5">
        <w:rPr>
          <w:rFonts w:ascii="Times New Roman" w:hAnsi="Times New Roman" w:cs="Times New Roman"/>
          <w:sz w:val="24"/>
          <w:szCs w:val="24"/>
        </w:rPr>
        <w:t xml:space="preserve">pretende </w:t>
      </w:r>
      <w:r w:rsidR="00E913FD" w:rsidRPr="000A3BD5">
        <w:rPr>
          <w:rFonts w:ascii="Times New Roman" w:hAnsi="Times New Roman" w:cs="Times New Roman"/>
          <w:sz w:val="24"/>
          <w:szCs w:val="24"/>
        </w:rPr>
        <w:t>determinar los alcances de una estrategia educativa innovadora cuyo desarrollo de competencias en SBV sea eficaz en el menor tiempo posible.</w:t>
      </w:r>
    </w:p>
    <w:p w14:paraId="2752711D" w14:textId="1F70D884" w:rsidR="004C0708" w:rsidRPr="000A3BD5" w:rsidRDefault="004C0708"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L</w:t>
      </w:r>
      <w:r w:rsidR="00284B3D" w:rsidRPr="000A3BD5">
        <w:rPr>
          <w:rFonts w:ascii="Times New Roman" w:hAnsi="Times New Roman" w:cs="Times New Roman"/>
          <w:sz w:val="24"/>
          <w:szCs w:val="24"/>
        </w:rPr>
        <w:t>a competencia clínica se define como el conjunto</w:t>
      </w:r>
      <w:r w:rsidR="00DC3AF3" w:rsidRPr="000A3BD5">
        <w:rPr>
          <w:rFonts w:ascii="Times New Roman" w:hAnsi="Times New Roman" w:cs="Times New Roman"/>
          <w:sz w:val="24"/>
          <w:szCs w:val="24"/>
        </w:rPr>
        <w:t xml:space="preserve"> de conocimientos, capacidades,</w:t>
      </w:r>
      <w:r w:rsidR="00284B3D" w:rsidRPr="000A3BD5">
        <w:rPr>
          <w:rFonts w:ascii="Times New Roman" w:hAnsi="Times New Roman" w:cs="Times New Roman"/>
          <w:sz w:val="24"/>
          <w:szCs w:val="24"/>
        </w:rPr>
        <w:t xml:space="preserve"> cualidades y aptitudes que permiten al médico realizar las funciones y tareas necesarias para resolver con eficiencia y calidad los problemas de salud individuales y colectivos demandados por la </w:t>
      </w:r>
      <w:r w:rsidR="00B771D8" w:rsidRPr="000A3BD5">
        <w:rPr>
          <w:rFonts w:ascii="Times New Roman" w:hAnsi="Times New Roman" w:cs="Times New Roman"/>
          <w:sz w:val="24"/>
          <w:szCs w:val="24"/>
        </w:rPr>
        <w:t>sociedad</w:t>
      </w:r>
      <w:r w:rsidR="0029083C" w:rsidRPr="000A3BD5">
        <w:rPr>
          <w:rFonts w:ascii="Times New Roman" w:hAnsi="Times New Roman" w:cs="Times New Roman"/>
          <w:sz w:val="24"/>
          <w:szCs w:val="24"/>
        </w:rPr>
        <w:t>.</w:t>
      </w:r>
    </w:p>
    <w:p w14:paraId="20CA3ACE" w14:textId="64C867F5" w:rsidR="00CB684C" w:rsidRPr="000A3BD5" w:rsidRDefault="004C0708"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L</w:t>
      </w:r>
      <w:r w:rsidR="0029083C" w:rsidRPr="000A3BD5">
        <w:rPr>
          <w:rFonts w:ascii="Times New Roman" w:hAnsi="Times New Roman" w:cs="Times New Roman"/>
          <w:sz w:val="24"/>
          <w:szCs w:val="24"/>
        </w:rPr>
        <w:t xml:space="preserve">a competencia clínica requiere del dominio de conocimientos específicos propios de cada área de la salud; de habilidades de comunicación y organización; de habilidades y destrezas para </w:t>
      </w:r>
      <w:r w:rsidR="005F0F2F" w:rsidRPr="000A3BD5">
        <w:rPr>
          <w:rFonts w:ascii="Times New Roman" w:hAnsi="Times New Roman" w:cs="Times New Roman"/>
          <w:sz w:val="24"/>
          <w:szCs w:val="24"/>
        </w:rPr>
        <w:t>trabajar en equipo</w:t>
      </w:r>
      <w:r w:rsidR="00CD74EF" w:rsidRPr="000A3BD5">
        <w:rPr>
          <w:rFonts w:ascii="Times New Roman" w:hAnsi="Times New Roman" w:cs="Times New Roman"/>
          <w:sz w:val="24"/>
          <w:szCs w:val="24"/>
        </w:rPr>
        <w:t xml:space="preserve"> y para solucionar problemas de habilidades de razonamiento en </w:t>
      </w:r>
      <w:r w:rsidR="00CD74EF" w:rsidRPr="000A3BD5">
        <w:rPr>
          <w:rFonts w:ascii="Times New Roman" w:hAnsi="Times New Roman" w:cs="Times New Roman"/>
          <w:sz w:val="24"/>
          <w:szCs w:val="24"/>
        </w:rPr>
        <w:lastRenderedPageBreak/>
        <w:t>función de evidencias encontradas. Igualmente engloba valores tales como: vocación de servicio, sensibilidad social</w:t>
      </w:r>
      <w:r w:rsidR="00194ED8" w:rsidRPr="000A3BD5">
        <w:rPr>
          <w:rFonts w:ascii="Times New Roman" w:hAnsi="Times New Roman" w:cs="Times New Roman"/>
          <w:sz w:val="24"/>
          <w:szCs w:val="24"/>
        </w:rPr>
        <w:t xml:space="preserve"> y</w:t>
      </w:r>
      <w:r w:rsidR="00CD74EF" w:rsidRPr="000A3BD5">
        <w:rPr>
          <w:rFonts w:ascii="Times New Roman" w:hAnsi="Times New Roman" w:cs="Times New Roman"/>
          <w:sz w:val="24"/>
          <w:szCs w:val="24"/>
        </w:rPr>
        <w:t xml:space="preserve"> responsabilidad</w:t>
      </w:r>
      <w:r w:rsidR="001E1463" w:rsidRPr="000A3BD5">
        <w:rPr>
          <w:rFonts w:ascii="Times New Roman" w:hAnsi="Times New Roman" w:cs="Times New Roman"/>
          <w:sz w:val="24"/>
          <w:szCs w:val="24"/>
        </w:rPr>
        <w:t xml:space="preserve">. </w:t>
      </w:r>
    </w:p>
    <w:p w14:paraId="093EBF70" w14:textId="77777777" w:rsidR="00CD4784" w:rsidRPr="000A3BD5" w:rsidRDefault="00CD4784"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Dado que la competencia clínica es un proceso formativo y no solamente sumativo, existe  ciert</w:t>
      </w:r>
      <w:r w:rsidR="006F04D3" w:rsidRPr="000A3BD5">
        <w:rPr>
          <w:rFonts w:ascii="Times New Roman" w:hAnsi="Times New Roman" w:cs="Times New Roman"/>
          <w:sz w:val="24"/>
          <w:szCs w:val="24"/>
        </w:rPr>
        <w:t>a complejidad para su evaluación.</w:t>
      </w:r>
    </w:p>
    <w:p w14:paraId="4742F3EB" w14:textId="62E5B902" w:rsidR="00CD4784" w:rsidRPr="000A3BD5" w:rsidRDefault="00CD4784"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En los últimos años estas competencias clínicas han tenido ma</w:t>
      </w:r>
      <w:r w:rsidR="006F04D3" w:rsidRPr="000A3BD5">
        <w:rPr>
          <w:rFonts w:ascii="Times New Roman" w:hAnsi="Times New Roman" w:cs="Times New Roman"/>
          <w:sz w:val="24"/>
          <w:szCs w:val="24"/>
        </w:rPr>
        <w:t>yor auge en los escenarios</w:t>
      </w:r>
      <w:r w:rsidRPr="000A3BD5">
        <w:rPr>
          <w:rFonts w:ascii="Times New Roman" w:hAnsi="Times New Roman" w:cs="Times New Roman"/>
          <w:sz w:val="24"/>
          <w:szCs w:val="24"/>
        </w:rPr>
        <w:t xml:space="preserve"> de los servicios críticos</w:t>
      </w:r>
      <w:r w:rsidR="00194ED8" w:rsidRPr="000A3BD5">
        <w:rPr>
          <w:rFonts w:ascii="Times New Roman" w:hAnsi="Times New Roman" w:cs="Times New Roman"/>
          <w:sz w:val="24"/>
          <w:szCs w:val="24"/>
        </w:rPr>
        <w:t>,</w:t>
      </w:r>
      <w:r w:rsidRPr="000A3BD5">
        <w:rPr>
          <w:rFonts w:ascii="Times New Roman" w:hAnsi="Times New Roman" w:cs="Times New Roman"/>
          <w:sz w:val="24"/>
          <w:szCs w:val="24"/>
        </w:rPr>
        <w:t xml:space="preserve"> como </w:t>
      </w:r>
      <w:r w:rsidR="00194ED8" w:rsidRPr="000A3BD5">
        <w:rPr>
          <w:rFonts w:ascii="Times New Roman" w:hAnsi="Times New Roman" w:cs="Times New Roman"/>
          <w:sz w:val="24"/>
          <w:szCs w:val="24"/>
        </w:rPr>
        <w:t>son:</w:t>
      </w:r>
      <w:r w:rsidRPr="000A3BD5">
        <w:rPr>
          <w:rFonts w:ascii="Times New Roman" w:hAnsi="Times New Roman" w:cs="Times New Roman"/>
          <w:sz w:val="24"/>
          <w:szCs w:val="24"/>
        </w:rPr>
        <w:t xml:space="preserve"> urgencias, choque, cuidados intensivos</w:t>
      </w:r>
      <w:r w:rsidR="00194ED8" w:rsidRPr="000A3BD5">
        <w:rPr>
          <w:rFonts w:ascii="Times New Roman" w:hAnsi="Times New Roman" w:cs="Times New Roman"/>
          <w:sz w:val="24"/>
          <w:szCs w:val="24"/>
        </w:rPr>
        <w:t>,</w:t>
      </w:r>
      <w:r w:rsidRPr="000A3BD5">
        <w:rPr>
          <w:rFonts w:ascii="Times New Roman" w:hAnsi="Times New Roman" w:cs="Times New Roman"/>
          <w:sz w:val="24"/>
          <w:szCs w:val="24"/>
        </w:rPr>
        <w:t xml:space="preserve"> etc</w:t>
      </w:r>
      <w:r w:rsidR="00194ED8" w:rsidRPr="000A3BD5">
        <w:rPr>
          <w:rFonts w:ascii="Times New Roman" w:hAnsi="Times New Roman" w:cs="Times New Roman"/>
          <w:sz w:val="24"/>
          <w:szCs w:val="24"/>
        </w:rPr>
        <w:t>étera</w:t>
      </w:r>
      <w:r w:rsidRPr="000A3BD5">
        <w:rPr>
          <w:rFonts w:ascii="Times New Roman" w:hAnsi="Times New Roman" w:cs="Times New Roman"/>
          <w:sz w:val="24"/>
          <w:szCs w:val="24"/>
        </w:rPr>
        <w:t xml:space="preserve">. Durante estos </w:t>
      </w:r>
      <w:r w:rsidR="00D164D8" w:rsidRPr="000A3BD5">
        <w:rPr>
          <w:rFonts w:ascii="Times New Roman" w:hAnsi="Times New Roman" w:cs="Times New Roman"/>
          <w:sz w:val="24"/>
          <w:szCs w:val="24"/>
        </w:rPr>
        <w:t>escenarios el proceso evaluativo no solo se convierte en parte de la retroalimentación sino en un mecanismo de perfeccionamiento para el desempeño profesional</w:t>
      </w:r>
      <w:r w:rsidR="00194ED8" w:rsidRPr="000A3BD5">
        <w:rPr>
          <w:rFonts w:ascii="Times New Roman" w:hAnsi="Times New Roman" w:cs="Times New Roman"/>
          <w:sz w:val="24"/>
          <w:szCs w:val="24"/>
        </w:rPr>
        <w:t>;</w:t>
      </w:r>
      <w:r w:rsidR="00D164D8" w:rsidRPr="000A3BD5">
        <w:rPr>
          <w:rFonts w:ascii="Times New Roman" w:hAnsi="Times New Roman" w:cs="Times New Roman"/>
          <w:sz w:val="24"/>
          <w:szCs w:val="24"/>
        </w:rPr>
        <w:t xml:space="preserve"> sin embargo</w:t>
      </w:r>
      <w:r w:rsidR="00194ED8" w:rsidRPr="000A3BD5">
        <w:rPr>
          <w:rFonts w:ascii="Times New Roman" w:hAnsi="Times New Roman" w:cs="Times New Roman"/>
          <w:sz w:val="24"/>
          <w:szCs w:val="24"/>
        </w:rPr>
        <w:t>,</w:t>
      </w:r>
      <w:r w:rsidR="00D164D8" w:rsidRPr="000A3BD5">
        <w:rPr>
          <w:rFonts w:ascii="Times New Roman" w:hAnsi="Times New Roman" w:cs="Times New Roman"/>
          <w:sz w:val="24"/>
          <w:szCs w:val="24"/>
        </w:rPr>
        <w:t xml:space="preserve"> la manera tradicional de evaluar estas competencias están fundamentadas en el razonamiento clínico, la determinación del dominio conceptual y la capacidad argumentativa, dejando de lado la dimensión procedimental.</w:t>
      </w:r>
    </w:p>
    <w:p w14:paraId="6E945C1B" w14:textId="77777777" w:rsidR="00D164D8" w:rsidRPr="000A3BD5" w:rsidRDefault="00D164D8"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En México los actuales modelos de evaluación por competencias han sido diseñados conforme a las competencias requeridas en cada área de la salud.</w:t>
      </w:r>
    </w:p>
    <w:p w14:paraId="4C9E5A90" w14:textId="77777777" w:rsidR="004C0708" w:rsidRPr="000A3BD5" w:rsidRDefault="004C0708" w:rsidP="000A3BD5">
      <w:pPr>
        <w:spacing w:line="360" w:lineRule="auto"/>
        <w:jc w:val="both"/>
        <w:rPr>
          <w:rFonts w:ascii="Times New Roman" w:hAnsi="Times New Roman" w:cs="Times New Roman"/>
          <w:b/>
          <w:sz w:val="24"/>
          <w:szCs w:val="24"/>
        </w:rPr>
      </w:pPr>
      <w:r w:rsidRPr="000A3BD5">
        <w:rPr>
          <w:rFonts w:ascii="Times New Roman" w:hAnsi="Times New Roman" w:cs="Times New Roman"/>
          <w:b/>
          <w:sz w:val="24"/>
          <w:szCs w:val="24"/>
        </w:rPr>
        <w:t>Metodología</w:t>
      </w:r>
    </w:p>
    <w:p w14:paraId="72052FBC" w14:textId="4A15976C" w:rsidR="00185FCD" w:rsidRPr="000A3BD5" w:rsidRDefault="00185FCD"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Se desarrolló </w:t>
      </w:r>
      <w:r w:rsidR="00AC7FA1" w:rsidRPr="000A3BD5">
        <w:rPr>
          <w:rFonts w:ascii="Times New Roman" w:hAnsi="Times New Roman" w:cs="Times New Roman"/>
          <w:sz w:val="24"/>
          <w:szCs w:val="24"/>
        </w:rPr>
        <w:t xml:space="preserve">una revisión sistemática inicial y posteriormente </w:t>
      </w:r>
      <w:r w:rsidRPr="000A3BD5">
        <w:rPr>
          <w:rFonts w:ascii="Times New Roman" w:hAnsi="Times New Roman" w:cs="Times New Roman"/>
          <w:sz w:val="24"/>
          <w:szCs w:val="24"/>
        </w:rPr>
        <w:t>un es</w:t>
      </w:r>
      <w:r w:rsidR="001A17D8" w:rsidRPr="000A3BD5">
        <w:rPr>
          <w:rFonts w:ascii="Times New Roman" w:hAnsi="Times New Roman" w:cs="Times New Roman"/>
          <w:sz w:val="24"/>
          <w:szCs w:val="24"/>
        </w:rPr>
        <w:t>tudio observacional, comparativo</w:t>
      </w:r>
      <w:r w:rsidR="00AC7FA1" w:rsidRPr="000A3BD5">
        <w:rPr>
          <w:rFonts w:ascii="Times New Roman" w:hAnsi="Times New Roman" w:cs="Times New Roman"/>
          <w:sz w:val="24"/>
          <w:szCs w:val="24"/>
        </w:rPr>
        <w:t xml:space="preserve">, transversal, prospectivo, </w:t>
      </w:r>
      <w:r w:rsidRPr="000A3BD5">
        <w:rPr>
          <w:rFonts w:ascii="Times New Roman" w:hAnsi="Times New Roman" w:cs="Times New Roman"/>
          <w:sz w:val="24"/>
          <w:szCs w:val="24"/>
        </w:rPr>
        <w:t>con el equipo de salud de</w:t>
      </w:r>
      <w:r w:rsidR="00AC7FA1" w:rsidRPr="000A3BD5">
        <w:rPr>
          <w:rFonts w:ascii="Times New Roman" w:hAnsi="Times New Roman" w:cs="Times New Roman"/>
          <w:sz w:val="24"/>
          <w:szCs w:val="24"/>
        </w:rPr>
        <w:t>l</w:t>
      </w:r>
      <w:r w:rsidRPr="000A3BD5">
        <w:rPr>
          <w:rFonts w:ascii="Times New Roman" w:hAnsi="Times New Roman" w:cs="Times New Roman"/>
          <w:sz w:val="24"/>
          <w:szCs w:val="24"/>
        </w:rPr>
        <w:t xml:space="preserve"> servicio de Urgencias, conformado por el </w:t>
      </w:r>
      <w:r w:rsidR="00247318" w:rsidRPr="000A3BD5">
        <w:rPr>
          <w:rFonts w:ascii="Times New Roman" w:hAnsi="Times New Roman" w:cs="Times New Roman"/>
          <w:sz w:val="24"/>
          <w:szCs w:val="24"/>
        </w:rPr>
        <w:t>personal adscrito de enfermería</w:t>
      </w:r>
      <w:r w:rsidR="00AC7FA1" w:rsidRPr="000A3BD5">
        <w:rPr>
          <w:rFonts w:ascii="Times New Roman" w:hAnsi="Times New Roman" w:cs="Times New Roman"/>
          <w:sz w:val="24"/>
          <w:szCs w:val="24"/>
        </w:rPr>
        <w:t xml:space="preserve">,  médicos </w:t>
      </w:r>
      <w:r w:rsidRPr="000A3BD5">
        <w:rPr>
          <w:rFonts w:ascii="Times New Roman" w:hAnsi="Times New Roman" w:cs="Times New Roman"/>
          <w:sz w:val="24"/>
          <w:szCs w:val="24"/>
        </w:rPr>
        <w:t>residentes de las especialidades de urgencias, medicina del niño y del adulto y medicina familiar</w:t>
      </w:r>
      <w:r w:rsidR="00AC7FA1" w:rsidRPr="000A3BD5">
        <w:rPr>
          <w:rFonts w:ascii="Times New Roman" w:hAnsi="Times New Roman" w:cs="Times New Roman"/>
          <w:sz w:val="24"/>
          <w:szCs w:val="24"/>
        </w:rPr>
        <w:t xml:space="preserve"> y médicos adscritos al servicio de urgencias</w:t>
      </w:r>
      <w:r w:rsidRPr="000A3BD5">
        <w:rPr>
          <w:rFonts w:ascii="Times New Roman" w:hAnsi="Times New Roman" w:cs="Times New Roman"/>
          <w:sz w:val="24"/>
          <w:szCs w:val="24"/>
        </w:rPr>
        <w:t>.</w:t>
      </w:r>
    </w:p>
    <w:p w14:paraId="5E132C3E" w14:textId="2E716272" w:rsidR="006453E9" w:rsidRPr="000A3BD5" w:rsidRDefault="003001FE"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El estudio se realizó en tres fases: durante la primera fase </w:t>
      </w:r>
      <w:r w:rsidR="007D1018" w:rsidRPr="000A3BD5">
        <w:rPr>
          <w:rFonts w:ascii="Times New Roman" w:hAnsi="Times New Roman" w:cs="Times New Roman"/>
          <w:sz w:val="24"/>
          <w:szCs w:val="24"/>
        </w:rPr>
        <w:t>se desarrolló la</w:t>
      </w:r>
      <w:r w:rsidRPr="000A3BD5">
        <w:rPr>
          <w:rFonts w:ascii="Times New Roman" w:hAnsi="Times New Roman" w:cs="Times New Roman"/>
          <w:sz w:val="24"/>
          <w:szCs w:val="24"/>
        </w:rPr>
        <w:t xml:space="preserve"> búsqueda bibliográfica para la extracción de ítems</w:t>
      </w:r>
      <w:r w:rsidR="006453E9" w:rsidRPr="000A3BD5">
        <w:rPr>
          <w:rFonts w:ascii="Times New Roman" w:hAnsi="Times New Roman" w:cs="Times New Roman"/>
          <w:sz w:val="24"/>
          <w:szCs w:val="24"/>
        </w:rPr>
        <w:t>, en la</w:t>
      </w:r>
      <w:r w:rsidRPr="000A3BD5">
        <w:rPr>
          <w:rFonts w:ascii="Times New Roman" w:hAnsi="Times New Roman" w:cs="Times New Roman"/>
          <w:sz w:val="24"/>
          <w:szCs w:val="24"/>
        </w:rPr>
        <w:t xml:space="preserve"> segunda fase de evaluación </w:t>
      </w:r>
      <w:r w:rsidR="006453E9" w:rsidRPr="000A3BD5">
        <w:rPr>
          <w:rFonts w:ascii="Times New Roman" w:hAnsi="Times New Roman" w:cs="Times New Roman"/>
          <w:sz w:val="24"/>
          <w:szCs w:val="24"/>
        </w:rPr>
        <w:t xml:space="preserve">se procedió a la selección de ítems para la conformación del instrumento </w:t>
      </w:r>
      <w:r w:rsidRPr="000A3BD5">
        <w:rPr>
          <w:rFonts w:ascii="Times New Roman" w:hAnsi="Times New Roman" w:cs="Times New Roman"/>
          <w:sz w:val="24"/>
          <w:szCs w:val="24"/>
        </w:rPr>
        <w:t xml:space="preserve">y </w:t>
      </w:r>
      <w:r w:rsidR="006453E9" w:rsidRPr="000A3BD5">
        <w:rPr>
          <w:rFonts w:ascii="Times New Roman" w:hAnsi="Times New Roman" w:cs="Times New Roman"/>
          <w:sz w:val="24"/>
          <w:szCs w:val="24"/>
        </w:rPr>
        <w:t xml:space="preserve">a la </w:t>
      </w:r>
      <w:r w:rsidRPr="000A3BD5">
        <w:rPr>
          <w:rFonts w:ascii="Times New Roman" w:hAnsi="Times New Roman" w:cs="Times New Roman"/>
          <w:sz w:val="24"/>
          <w:szCs w:val="24"/>
        </w:rPr>
        <w:t>elaboración de criterios para la evaluación mediante el consenso entre expertos</w:t>
      </w:r>
      <w:r w:rsidR="006453E9" w:rsidRPr="000A3BD5">
        <w:rPr>
          <w:rFonts w:ascii="Times New Roman" w:hAnsi="Times New Roman" w:cs="Times New Roman"/>
          <w:sz w:val="24"/>
          <w:szCs w:val="24"/>
        </w:rPr>
        <w:t xml:space="preserve">, en la tercera fase se aplicó el instrumento para obtener una evaluación </w:t>
      </w:r>
      <w:r w:rsidR="00C2431C" w:rsidRPr="000A3BD5">
        <w:rPr>
          <w:rFonts w:ascii="Times New Roman" w:hAnsi="Times New Roman" w:cs="Times New Roman"/>
          <w:sz w:val="24"/>
          <w:szCs w:val="24"/>
        </w:rPr>
        <w:t>cognitiva</w:t>
      </w:r>
      <w:r w:rsidR="006453E9" w:rsidRPr="000A3BD5">
        <w:rPr>
          <w:rFonts w:ascii="Times New Roman" w:hAnsi="Times New Roman" w:cs="Times New Roman"/>
          <w:sz w:val="24"/>
          <w:szCs w:val="24"/>
        </w:rPr>
        <w:t>, una procedimental y una actitudinal</w:t>
      </w:r>
      <w:r w:rsidR="005818B3" w:rsidRPr="000A3BD5">
        <w:rPr>
          <w:rFonts w:ascii="Times New Roman" w:hAnsi="Times New Roman" w:cs="Times New Roman"/>
          <w:sz w:val="24"/>
          <w:szCs w:val="24"/>
        </w:rPr>
        <w:t xml:space="preserve"> de la población de estudio</w:t>
      </w:r>
      <w:r w:rsidR="006453E9" w:rsidRPr="000A3BD5">
        <w:rPr>
          <w:rFonts w:ascii="Times New Roman" w:hAnsi="Times New Roman" w:cs="Times New Roman"/>
          <w:sz w:val="24"/>
          <w:szCs w:val="24"/>
        </w:rPr>
        <w:t xml:space="preserve">. </w:t>
      </w:r>
    </w:p>
    <w:p w14:paraId="5E890E28" w14:textId="4EDA7E9D" w:rsidR="00EC37C5" w:rsidRPr="000A3BD5" w:rsidRDefault="007D1018"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La</w:t>
      </w:r>
      <w:r w:rsidR="00EC37C5" w:rsidRPr="000A3BD5">
        <w:rPr>
          <w:rFonts w:ascii="Times New Roman" w:hAnsi="Times New Roman" w:cs="Times New Roman"/>
          <w:sz w:val="24"/>
          <w:szCs w:val="24"/>
        </w:rPr>
        <w:t xml:space="preserve"> búsqueda bibliográfica </w:t>
      </w:r>
      <w:r w:rsidRPr="000A3BD5">
        <w:rPr>
          <w:rFonts w:ascii="Times New Roman" w:hAnsi="Times New Roman" w:cs="Times New Roman"/>
          <w:sz w:val="24"/>
          <w:szCs w:val="24"/>
        </w:rPr>
        <w:t xml:space="preserve">se realizó </w:t>
      </w:r>
      <w:r w:rsidR="00EC37C5" w:rsidRPr="000A3BD5">
        <w:rPr>
          <w:rFonts w:ascii="Times New Roman" w:hAnsi="Times New Roman" w:cs="Times New Roman"/>
          <w:sz w:val="24"/>
          <w:szCs w:val="24"/>
        </w:rPr>
        <w:t>en las principales bases de datos biomédicas con los descriptores: “resuscitation AND evaluation AND teach OR education”. La búsqueda estuvo supeditada al periodo comprendido entre los años 2005 y 2014 y los idiomas de búsqueda fueron español e inglés.</w:t>
      </w:r>
    </w:p>
    <w:p w14:paraId="4AF10479" w14:textId="1C8529D5" w:rsidR="00EC37C5" w:rsidRPr="000A3BD5" w:rsidRDefault="00EC37C5"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lastRenderedPageBreak/>
        <w:t xml:space="preserve">En la segunda fase se conformó </w:t>
      </w:r>
      <w:r w:rsidR="007D1018" w:rsidRPr="000A3BD5">
        <w:rPr>
          <w:rFonts w:ascii="Times New Roman" w:hAnsi="Times New Roman" w:cs="Times New Roman"/>
          <w:sz w:val="24"/>
          <w:szCs w:val="24"/>
        </w:rPr>
        <w:t xml:space="preserve">y validó </w:t>
      </w:r>
      <w:r w:rsidRPr="000A3BD5">
        <w:rPr>
          <w:rFonts w:ascii="Times New Roman" w:hAnsi="Times New Roman" w:cs="Times New Roman"/>
          <w:sz w:val="24"/>
          <w:szCs w:val="24"/>
        </w:rPr>
        <w:t>el instrumento</w:t>
      </w:r>
      <w:r w:rsidR="007D1018" w:rsidRPr="000A3BD5">
        <w:rPr>
          <w:rFonts w:ascii="Times New Roman" w:hAnsi="Times New Roman" w:cs="Times New Roman"/>
          <w:sz w:val="24"/>
          <w:szCs w:val="24"/>
        </w:rPr>
        <w:t>.</w:t>
      </w:r>
    </w:p>
    <w:p w14:paraId="460F1038" w14:textId="5B9A0F4B" w:rsidR="00634499" w:rsidRPr="000A3BD5" w:rsidRDefault="00EC37C5"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Durante la tercera fase pa</w:t>
      </w:r>
      <w:r w:rsidR="00634499" w:rsidRPr="000A3BD5">
        <w:rPr>
          <w:rFonts w:ascii="Times New Roman" w:hAnsi="Times New Roman" w:cs="Times New Roman"/>
          <w:sz w:val="24"/>
          <w:szCs w:val="24"/>
        </w:rPr>
        <w:t>ra la ev</w:t>
      </w:r>
      <w:r w:rsidR="00AE3A3E" w:rsidRPr="000A3BD5">
        <w:rPr>
          <w:rFonts w:ascii="Times New Roman" w:hAnsi="Times New Roman" w:cs="Times New Roman"/>
          <w:sz w:val="24"/>
          <w:szCs w:val="24"/>
        </w:rPr>
        <w:t>aluación cognitiva se planteó</w:t>
      </w:r>
      <w:r w:rsidR="00634499" w:rsidRPr="000A3BD5">
        <w:rPr>
          <w:rFonts w:ascii="Times New Roman" w:hAnsi="Times New Roman" w:cs="Times New Roman"/>
          <w:sz w:val="24"/>
          <w:szCs w:val="24"/>
        </w:rPr>
        <w:t xml:space="preserve"> un caso clínico dentro de diversos escenarios intrahospitalarios. El caso iniciaba con los antecedentes que llevaban a un enfermo a un paro cardiorrespiratorio, el alumno debía tomar la decisión de iniciar o no reanimación y a partir de esa opción realizar sobre el maniquí los pasos necesarios, tomando cada </w:t>
      </w:r>
      <w:r w:rsidR="00194ED8" w:rsidRPr="000A3BD5">
        <w:rPr>
          <w:rFonts w:ascii="Times New Roman" w:hAnsi="Times New Roman" w:cs="Times New Roman"/>
          <w:sz w:val="24"/>
          <w:szCs w:val="24"/>
        </w:rPr>
        <w:t xml:space="preserve">siguiente </w:t>
      </w:r>
      <w:r w:rsidR="00634499" w:rsidRPr="000A3BD5">
        <w:rPr>
          <w:rFonts w:ascii="Times New Roman" w:hAnsi="Times New Roman" w:cs="Times New Roman"/>
          <w:sz w:val="24"/>
          <w:szCs w:val="24"/>
        </w:rPr>
        <w:t xml:space="preserve">decisión inmediata de acuerdo </w:t>
      </w:r>
      <w:r w:rsidR="00194ED8" w:rsidRPr="000A3BD5">
        <w:rPr>
          <w:rFonts w:ascii="Times New Roman" w:hAnsi="Times New Roman" w:cs="Times New Roman"/>
          <w:sz w:val="24"/>
          <w:szCs w:val="24"/>
        </w:rPr>
        <w:t>a</w:t>
      </w:r>
      <w:r w:rsidR="00634499" w:rsidRPr="000A3BD5">
        <w:rPr>
          <w:rFonts w:ascii="Times New Roman" w:hAnsi="Times New Roman" w:cs="Times New Roman"/>
          <w:sz w:val="24"/>
          <w:szCs w:val="24"/>
        </w:rPr>
        <w:t xml:space="preserve"> los cambios clínicos dictados por el profesor, que se asumían </w:t>
      </w:r>
      <w:r w:rsidR="00194ED8" w:rsidRPr="000A3BD5">
        <w:rPr>
          <w:rFonts w:ascii="Times New Roman" w:hAnsi="Times New Roman" w:cs="Times New Roman"/>
          <w:sz w:val="24"/>
          <w:szCs w:val="24"/>
        </w:rPr>
        <w:t>como</w:t>
      </w:r>
      <w:r w:rsidR="00634499" w:rsidRPr="000A3BD5">
        <w:rPr>
          <w:rFonts w:ascii="Times New Roman" w:hAnsi="Times New Roman" w:cs="Times New Roman"/>
          <w:sz w:val="24"/>
          <w:szCs w:val="24"/>
        </w:rPr>
        <w:t xml:space="preserve"> consecuencia de la intervención previa, hasta culminar el proceso con las acciones finales de acuerdo con el resultado de la reanimación o la decisión de no iniciarla.</w:t>
      </w:r>
    </w:p>
    <w:p w14:paraId="2BD9C9F3" w14:textId="6AEAEA8F" w:rsidR="00634499" w:rsidRPr="000A3BD5" w:rsidRDefault="00634499"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La calificac</w:t>
      </w:r>
      <w:r w:rsidR="00314CD7" w:rsidRPr="000A3BD5">
        <w:rPr>
          <w:rFonts w:ascii="Times New Roman" w:hAnsi="Times New Roman" w:cs="Times New Roman"/>
          <w:sz w:val="24"/>
          <w:szCs w:val="24"/>
        </w:rPr>
        <w:t>ión de desempeño fue individual.</w:t>
      </w:r>
      <w:r w:rsidRPr="000A3BD5">
        <w:rPr>
          <w:rFonts w:ascii="Times New Roman" w:hAnsi="Times New Roman" w:cs="Times New Roman"/>
          <w:sz w:val="24"/>
          <w:szCs w:val="24"/>
        </w:rPr>
        <w:t xml:space="preserve"> Se hicieron dos mediciones del cuestionario. La calificación (global) ponderada se obtuvo </w:t>
      </w:r>
      <w:r w:rsidR="00194ED8" w:rsidRPr="000A3BD5">
        <w:rPr>
          <w:rFonts w:ascii="Times New Roman" w:hAnsi="Times New Roman" w:cs="Times New Roman"/>
          <w:sz w:val="24"/>
          <w:szCs w:val="24"/>
        </w:rPr>
        <w:t>al sumar</w:t>
      </w:r>
      <w:r w:rsidRPr="000A3BD5">
        <w:rPr>
          <w:rFonts w:ascii="Times New Roman" w:hAnsi="Times New Roman" w:cs="Times New Roman"/>
          <w:sz w:val="24"/>
          <w:szCs w:val="24"/>
        </w:rPr>
        <w:t xml:space="preserve"> las dos del</w:t>
      </w:r>
      <w:r w:rsidR="008E345B" w:rsidRPr="000A3BD5">
        <w:rPr>
          <w:rFonts w:ascii="Times New Roman" w:hAnsi="Times New Roman" w:cs="Times New Roman"/>
          <w:sz w:val="24"/>
          <w:szCs w:val="24"/>
        </w:rPr>
        <w:t xml:space="preserve"> </w:t>
      </w:r>
      <w:r w:rsidRPr="000A3BD5">
        <w:rPr>
          <w:rFonts w:ascii="Times New Roman" w:hAnsi="Times New Roman" w:cs="Times New Roman"/>
          <w:sz w:val="24"/>
          <w:szCs w:val="24"/>
        </w:rPr>
        <w:t>examen</w:t>
      </w:r>
      <w:r w:rsidR="00194ED8" w:rsidRPr="000A3BD5">
        <w:rPr>
          <w:rFonts w:ascii="Times New Roman" w:hAnsi="Times New Roman" w:cs="Times New Roman"/>
          <w:sz w:val="24"/>
          <w:szCs w:val="24"/>
        </w:rPr>
        <w:t>, mientras que</w:t>
      </w:r>
      <w:r w:rsidRPr="000A3BD5">
        <w:rPr>
          <w:rFonts w:ascii="Times New Roman" w:hAnsi="Times New Roman" w:cs="Times New Roman"/>
          <w:sz w:val="24"/>
          <w:szCs w:val="24"/>
        </w:rPr>
        <w:t xml:space="preserve"> la evaluación de desempeño</w:t>
      </w:r>
      <w:r w:rsidR="00194ED8" w:rsidRPr="000A3BD5">
        <w:rPr>
          <w:rFonts w:ascii="Times New Roman" w:hAnsi="Times New Roman" w:cs="Times New Roman"/>
          <w:sz w:val="24"/>
          <w:szCs w:val="24"/>
        </w:rPr>
        <w:t xml:space="preserve"> se obtuvo al</w:t>
      </w:r>
      <w:r w:rsidRPr="000A3BD5">
        <w:rPr>
          <w:rFonts w:ascii="Times New Roman" w:hAnsi="Times New Roman" w:cs="Times New Roman"/>
          <w:sz w:val="24"/>
          <w:szCs w:val="24"/>
        </w:rPr>
        <w:t xml:space="preserve"> dividi</w:t>
      </w:r>
      <w:r w:rsidR="00194ED8" w:rsidRPr="000A3BD5">
        <w:rPr>
          <w:rFonts w:ascii="Times New Roman" w:hAnsi="Times New Roman" w:cs="Times New Roman"/>
          <w:sz w:val="24"/>
          <w:szCs w:val="24"/>
        </w:rPr>
        <w:t>r</w:t>
      </w:r>
      <w:r w:rsidRPr="000A3BD5">
        <w:rPr>
          <w:rFonts w:ascii="Times New Roman" w:hAnsi="Times New Roman" w:cs="Times New Roman"/>
          <w:sz w:val="24"/>
          <w:szCs w:val="24"/>
        </w:rPr>
        <w:t xml:space="preserve"> el resultado entre tres. El punto de corte para acreditación se estableció en 70 puntos de la calificación po</w:t>
      </w:r>
      <w:r w:rsidR="00AE3A3E" w:rsidRPr="000A3BD5">
        <w:rPr>
          <w:rFonts w:ascii="Times New Roman" w:hAnsi="Times New Roman" w:cs="Times New Roman"/>
          <w:sz w:val="24"/>
          <w:szCs w:val="24"/>
        </w:rPr>
        <w:t xml:space="preserve">nderada. </w:t>
      </w:r>
    </w:p>
    <w:p w14:paraId="5D253243" w14:textId="627ED8EE" w:rsidR="00634499" w:rsidRPr="000A3BD5" w:rsidRDefault="00634499"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Las comparaciones entre </w:t>
      </w:r>
      <w:r w:rsidR="00E83211" w:rsidRPr="000A3BD5">
        <w:rPr>
          <w:rFonts w:ascii="Times New Roman" w:hAnsi="Times New Roman" w:cs="Times New Roman"/>
          <w:sz w:val="24"/>
          <w:szCs w:val="24"/>
        </w:rPr>
        <w:t xml:space="preserve">e inter </w:t>
      </w:r>
      <w:r w:rsidRPr="000A3BD5">
        <w:rPr>
          <w:rFonts w:ascii="Times New Roman" w:hAnsi="Times New Roman" w:cs="Times New Roman"/>
          <w:sz w:val="24"/>
          <w:szCs w:val="24"/>
        </w:rPr>
        <w:t xml:space="preserve">grupos </w:t>
      </w:r>
      <w:r w:rsidR="00194ED8" w:rsidRPr="000A3BD5">
        <w:rPr>
          <w:rFonts w:ascii="Times New Roman" w:hAnsi="Times New Roman" w:cs="Times New Roman"/>
          <w:sz w:val="24"/>
          <w:szCs w:val="24"/>
        </w:rPr>
        <w:t xml:space="preserve">se hicieron </w:t>
      </w:r>
      <w:r w:rsidRPr="000A3BD5">
        <w:rPr>
          <w:rFonts w:ascii="Times New Roman" w:hAnsi="Times New Roman" w:cs="Times New Roman"/>
          <w:sz w:val="24"/>
          <w:szCs w:val="24"/>
        </w:rPr>
        <w:t>con las pruebas de Kruskal-Wallis y U de Mann-Withney, respectivamente. Una p menor de 0.05 fue considerada significativa.</w:t>
      </w:r>
    </w:p>
    <w:p w14:paraId="7A0E7FDE" w14:textId="77777777" w:rsidR="003C340F" w:rsidRPr="000A3BD5" w:rsidRDefault="003C340F" w:rsidP="000A3BD5">
      <w:pPr>
        <w:tabs>
          <w:tab w:val="left" w:pos="3952"/>
        </w:tabs>
        <w:spacing w:line="360" w:lineRule="auto"/>
        <w:jc w:val="both"/>
        <w:rPr>
          <w:rFonts w:ascii="Times New Roman" w:hAnsi="Times New Roman" w:cs="Times New Roman"/>
          <w:b/>
          <w:sz w:val="24"/>
          <w:szCs w:val="24"/>
        </w:rPr>
      </w:pPr>
    </w:p>
    <w:p w14:paraId="77061D03" w14:textId="77777777" w:rsidR="00634499" w:rsidRPr="000A3BD5" w:rsidRDefault="001A17D8" w:rsidP="000A3BD5">
      <w:pPr>
        <w:tabs>
          <w:tab w:val="left" w:pos="3952"/>
        </w:tabs>
        <w:spacing w:line="360" w:lineRule="auto"/>
        <w:jc w:val="both"/>
        <w:rPr>
          <w:rFonts w:ascii="Times New Roman" w:hAnsi="Times New Roman" w:cs="Times New Roman"/>
          <w:b/>
          <w:sz w:val="24"/>
          <w:szCs w:val="24"/>
        </w:rPr>
      </w:pPr>
      <w:r w:rsidRPr="000A3BD5">
        <w:rPr>
          <w:rFonts w:ascii="Times New Roman" w:hAnsi="Times New Roman" w:cs="Times New Roman"/>
          <w:b/>
          <w:sz w:val="24"/>
          <w:szCs w:val="24"/>
        </w:rPr>
        <w:t>Resultados</w:t>
      </w:r>
    </w:p>
    <w:p w14:paraId="06D58B59" w14:textId="045EFC24" w:rsidR="00B3428C" w:rsidRPr="000A3BD5" w:rsidRDefault="00B3428C"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El estudio se llevó a cabo en el equipo de salud de los servicios de </w:t>
      </w:r>
      <w:r w:rsidR="00A506D3" w:rsidRPr="000A3BD5">
        <w:rPr>
          <w:rFonts w:ascii="Times New Roman" w:hAnsi="Times New Roman" w:cs="Times New Roman"/>
          <w:sz w:val="24"/>
          <w:szCs w:val="24"/>
        </w:rPr>
        <w:t>u</w:t>
      </w:r>
      <w:r w:rsidRPr="000A3BD5">
        <w:rPr>
          <w:rFonts w:ascii="Times New Roman" w:hAnsi="Times New Roman" w:cs="Times New Roman"/>
          <w:sz w:val="24"/>
          <w:szCs w:val="24"/>
        </w:rPr>
        <w:t xml:space="preserve">rgencias, conformado por el </w:t>
      </w:r>
      <w:r w:rsidR="006453E9" w:rsidRPr="000A3BD5">
        <w:rPr>
          <w:rFonts w:ascii="Times New Roman" w:hAnsi="Times New Roman" w:cs="Times New Roman"/>
          <w:sz w:val="24"/>
          <w:szCs w:val="24"/>
        </w:rPr>
        <w:t>personal adscrito de enfermería</w:t>
      </w:r>
      <w:r w:rsidRPr="000A3BD5">
        <w:rPr>
          <w:rFonts w:ascii="Times New Roman" w:hAnsi="Times New Roman" w:cs="Times New Roman"/>
          <w:sz w:val="24"/>
          <w:szCs w:val="24"/>
        </w:rPr>
        <w:t xml:space="preserve"> y médicos residentes de las especialidades de urgencias, medicina del niño y del adulto</w:t>
      </w:r>
      <w:r w:rsidR="00A506D3" w:rsidRPr="000A3BD5">
        <w:rPr>
          <w:rFonts w:ascii="Times New Roman" w:hAnsi="Times New Roman" w:cs="Times New Roman"/>
          <w:sz w:val="24"/>
          <w:szCs w:val="24"/>
        </w:rPr>
        <w:t>,</w:t>
      </w:r>
      <w:r w:rsidRPr="000A3BD5">
        <w:rPr>
          <w:rFonts w:ascii="Times New Roman" w:hAnsi="Times New Roman" w:cs="Times New Roman"/>
          <w:sz w:val="24"/>
          <w:szCs w:val="24"/>
        </w:rPr>
        <w:t xml:space="preserve"> y medicina familiar.</w:t>
      </w:r>
    </w:p>
    <w:p w14:paraId="0920F751" w14:textId="3EB8F425" w:rsidR="00B3428C" w:rsidRPr="000A3BD5" w:rsidRDefault="00B3428C"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De esta búsqueda se obtuvieron un total de 315 artículos. El criterio de selección para la recuperación de los artículos a texto completo fue que utiliza</w:t>
      </w:r>
      <w:r w:rsidR="00A506D3" w:rsidRPr="000A3BD5">
        <w:rPr>
          <w:rFonts w:ascii="Times New Roman" w:hAnsi="Times New Roman" w:cs="Times New Roman"/>
          <w:sz w:val="24"/>
          <w:szCs w:val="24"/>
        </w:rPr>
        <w:t>ran</w:t>
      </w:r>
      <w:r w:rsidRPr="000A3BD5">
        <w:rPr>
          <w:rFonts w:ascii="Times New Roman" w:hAnsi="Times New Roman" w:cs="Times New Roman"/>
          <w:sz w:val="24"/>
          <w:szCs w:val="24"/>
        </w:rPr>
        <w:t xml:space="preserve"> algún instrumento, cuestionario o test para evaluar la realización prá</w:t>
      </w:r>
      <w:r w:rsidR="00DC3AF3" w:rsidRPr="000A3BD5">
        <w:rPr>
          <w:rFonts w:ascii="Times New Roman" w:hAnsi="Times New Roman" w:cs="Times New Roman"/>
          <w:sz w:val="24"/>
          <w:szCs w:val="24"/>
        </w:rPr>
        <w:t xml:space="preserve">ctica de la Reanimación Cardio </w:t>
      </w:r>
      <w:r w:rsidRPr="000A3BD5">
        <w:rPr>
          <w:rFonts w:ascii="Times New Roman" w:hAnsi="Times New Roman" w:cs="Times New Roman"/>
          <w:sz w:val="24"/>
          <w:szCs w:val="24"/>
        </w:rPr>
        <w:t>Pulmonar (RCP), tanto básica como avanzada, lo que incluye el manejo del desfibrilador semiautomático.</w:t>
      </w:r>
    </w:p>
    <w:p w14:paraId="50BC9D11" w14:textId="7F8737AC" w:rsidR="00B3428C" w:rsidRPr="000A3BD5" w:rsidRDefault="00B3428C"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Finalmente se seleccionaron los textos completos de 30</w:t>
      </w:r>
      <w:r w:rsidR="003001FE" w:rsidRPr="000A3BD5">
        <w:rPr>
          <w:rFonts w:ascii="Times New Roman" w:hAnsi="Times New Roman" w:cs="Times New Roman"/>
          <w:sz w:val="24"/>
          <w:szCs w:val="24"/>
        </w:rPr>
        <w:t xml:space="preserve"> </w:t>
      </w:r>
      <w:r w:rsidR="00C2431C" w:rsidRPr="000A3BD5">
        <w:rPr>
          <w:rFonts w:ascii="Times New Roman" w:hAnsi="Times New Roman" w:cs="Times New Roman"/>
          <w:sz w:val="24"/>
          <w:szCs w:val="24"/>
        </w:rPr>
        <w:t>artículos</w:t>
      </w:r>
      <w:r w:rsidRPr="000A3BD5">
        <w:rPr>
          <w:rFonts w:ascii="Times New Roman" w:hAnsi="Times New Roman" w:cs="Times New Roman"/>
          <w:sz w:val="24"/>
          <w:szCs w:val="24"/>
        </w:rPr>
        <w:t xml:space="preserve">. En cada uno de </w:t>
      </w:r>
      <w:r w:rsidR="00A506D3" w:rsidRPr="000A3BD5">
        <w:rPr>
          <w:rFonts w:ascii="Times New Roman" w:hAnsi="Times New Roman" w:cs="Times New Roman"/>
          <w:sz w:val="24"/>
          <w:szCs w:val="24"/>
        </w:rPr>
        <w:t xml:space="preserve">ellos </w:t>
      </w:r>
      <w:r w:rsidRPr="000A3BD5">
        <w:rPr>
          <w:rFonts w:ascii="Times New Roman" w:hAnsi="Times New Roman" w:cs="Times New Roman"/>
          <w:sz w:val="24"/>
          <w:szCs w:val="24"/>
        </w:rPr>
        <w:t xml:space="preserve">se realizó el análisis de los artículos con la finalidad de extraer ítems utilizados por otros estudios, sistemas de respuesta empleados y los criterios de evaluación en los que se </w:t>
      </w:r>
      <w:r w:rsidRPr="000A3BD5">
        <w:rPr>
          <w:rFonts w:ascii="Times New Roman" w:hAnsi="Times New Roman" w:cs="Times New Roman"/>
          <w:sz w:val="24"/>
          <w:szCs w:val="24"/>
        </w:rPr>
        <w:lastRenderedPageBreak/>
        <w:t>basaron para la evaluación de las competencias prácticas en SBV y uso de desfibrilador semiautomático.</w:t>
      </w:r>
    </w:p>
    <w:p w14:paraId="52A59820" w14:textId="105F3857" w:rsidR="003001FE" w:rsidRPr="000A3BD5" w:rsidRDefault="003001FE"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El test </w:t>
      </w:r>
      <w:r w:rsidR="00A506D3" w:rsidRPr="000A3BD5">
        <w:rPr>
          <w:rFonts w:ascii="Times New Roman" w:hAnsi="Times New Roman" w:cs="Times New Roman"/>
          <w:sz w:val="24"/>
          <w:szCs w:val="24"/>
        </w:rPr>
        <w:t>constó e</w:t>
      </w:r>
      <w:r w:rsidRPr="000A3BD5">
        <w:rPr>
          <w:rFonts w:ascii="Times New Roman" w:hAnsi="Times New Roman" w:cs="Times New Roman"/>
          <w:sz w:val="24"/>
          <w:szCs w:val="24"/>
        </w:rPr>
        <w:t>n total de 55 ítems</w:t>
      </w:r>
      <w:r w:rsidR="00A506D3" w:rsidRPr="000A3BD5">
        <w:rPr>
          <w:rFonts w:ascii="Times New Roman" w:hAnsi="Times New Roman" w:cs="Times New Roman"/>
          <w:sz w:val="24"/>
          <w:szCs w:val="24"/>
        </w:rPr>
        <w:t>,</w:t>
      </w:r>
      <w:r w:rsidRPr="000A3BD5">
        <w:rPr>
          <w:rFonts w:ascii="Times New Roman" w:hAnsi="Times New Roman" w:cs="Times New Roman"/>
          <w:sz w:val="24"/>
          <w:szCs w:val="24"/>
        </w:rPr>
        <w:t xml:space="preserve"> de los cuales 30 fueron para evaluar la dimensión cognitiva, 20 para evaluar la dimensión procedimental y 5 para evaluar la dimensión actitudinal.</w:t>
      </w:r>
    </w:p>
    <w:p w14:paraId="06BFC3C8" w14:textId="6231E277"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El </w:t>
      </w:r>
      <w:r w:rsidR="00A506D3" w:rsidRPr="000A3BD5">
        <w:rPr>
          <w:rFonts w:ascii="Times New Roman" w:hAnsi="Times New Roman" w:cs="Times New Roman"/>
          <w:sz w:val="24"/>
          <w:szCs w:val="24"/>
        </w:rPr>
        <w:t>i</w:t>
      </w:r>
      <w:r w:rsidRPr="000A3BD5">
        <w:rPr>
          <w:rFonts w:ascii="Times New Roman" w:hAnsi="Times New Roman" w:cs="Times New Roman"/>
          <w:sz w:val="24"/>
          <w:szCs w:val="24"/>
        </w:rPr>
        <w:t xml:space="preserve">nstrumento </w:t>
      </w:r>
      <w:r w:rsidR="00A506D3" w:rsidRPr="000A3BD5">
        <w:rPr>
          <w:rFonts w:ascii="Times New Roman" w:hAnsi="Times New Roman" w:cs="Times New Roman"/>
          <w:sz w:val="24"/>
          <w:szCs w:val="24"/>
        </w:rPr>
        <w:t>es el siguiente</w:t>
      </w:r>
      <w:r w:rsidRPr="000A3BD5">
        <w:rPr>
          <w:rFonts w:ascii="Times New Roman" w:hAnsi="Times New Roman" w:cs="Times New Roman"/>
          <w:sz w:val="24"/>
          <w:szCs w:val="24"/>
        </w:rPr>
        <w:t>:</w:t>
      </w:r>
    </w:p>
    <w:p w14:paraId="46A42BAE" w14:textId="0842D3B0"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Casos clínicos para dimensión cognitiva:</w:t>
      </w:r>
    </w:p>
    <w:p w14:paraId="232C8FF3" w14:textId="65F63280"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1.</w:t>
      </w:r>
      <w:r w:rsidR="00A506D3" w:rsidRPr="000A3BD5">
        <w:rPr>
          <w:rFonts w:ascii="Times New Roman" w:hAnsi="Times New Roman" w:cs="Times New Roman"/>
          <w:sz w:val="24"/>
          <w:szCs w:val="24"/>
        </w:rPr>
        <w:t>-</w:t>
      </w:r>
      <w:r w:rsidRPr="000A3BD5">
        <w:rPr>
          <w:rFonts w:ascii="Times New Roman" w:hAnsi="Times New Roman" w:cs="Times New Roman"/>
          <w:sz w:val="24"/>
          <w:szCs w:val="24"/>
        </w:rPr>
        <w:t xml:space="preserve"> Caso clínico</w:t>
      </w:r>
      <w:r w:rsidR="00A506D3" w:rsidRPr="000A3BD5">
        <w:rPr>
          <w:rFonts w:ascii="Times New Roman" w:hAnsi="Times New Roman" w:cs="Times New Roman"/>
          <w:sz w:val="24"/>
          <w:szCs w:val="24"/>
        </w:rPr>
        <w:t>.</w:t>
      </w:r>
      <w:r w:rsidRPr="000A3BD5">
        <w:rPr>
          <w:rFonts w:ascii="Times New Roman" w:hAnsi="Times New Roman" w:cs="Times New Roman"/>
          <w:sz w:val="24"/>
          <w:szCs w:val="24"/>
        </w:rPr>
        <w:t xml:space="preserve"> Al </w:t>
      </w:r>
      <w:r w:rsidR="00A506D3" w:rsidRPr="000A3BD5">
        <w:rPr>
          <w:rFonts w:ascii="Times New Roman" w:hAnsi="Times New Roman" w:cs="Times New Roman"/>
          <w:sz w:val="24"/>
          <w:szCs w:val="24"/>
        </w:rPr>
        <w:t>ir por la calle</w:t>
      </w:r>
      <w:r w:rsidRPr="000A3BD5">
        <w:rPr>
          <w:rFonts w:ascii="Times New Roman" w:hAnsi="Times New Roman" w:cs="Times New Roman"/>
          <w:sz w:val="24"/>
          <w:szCs w:val="24"/>
        </w:rPr>
        <w:t>, usted se encuentra con un paciente inconsciente de aproximadamente 45 años, sin pulso ni signos vitales. La primera medida a realizar ser</w:t>
      </w:r>
      <w:r w:rsidR="00A506D3" w:rsidRPr="000A3BD5">
        <w:rPr>
          <w:rFonts w:ascii="Times New Roman" w:hAnsi="Times New Roman" w:cs="Times New Roman"/>
          <w:sz w:val="24"/>
          <w:szCs w:val="24"/>
        </w:rPr>
        <w:t>í</w:t>
      </w:r>
      <w:r w:rsidRPr="000A3BD5">
        <w:rPr>
          <w:rFonts w:ascii="Times New Roman" w:hAnsi="Times New Roman" w:cs="Times New Roman"/>
          <w:sz w:val="24"/>
          <w:szCs w:val="24"/>
        </w:rPr>
        <w:t xml:space="preserve">a: </w:t>
      </w:r>
    </w:p>
    <w:p w14:paraId="7F9B19AA" w14:textId="462D8DBB" w:rsidR="001A6727" w:rsidRPr="000A3BD5" w:rsidRDefault="00A506D3" w:rsidP="000A3BD5">
      <w:pPr>
        <w:pStyle w:val="Prrafodelista"/>
        <w:numPr>
          <w:ilvl w:val="0"/>
          <w:numId w:val="15"/>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P</w:t>
      </w:r>
      <w:r w:rsidR="001A6727" w:rsidRPr="000A3BD5">
        <w:rPr>
          <w:rFonts w:ascii="Times New Roman" w:hAnsi="Times New Roman" w:cs="Times New Roman"/>
          <w:sz w:val="24"/>
          <w:szCs w:val="24"/>
        </w:rPr>
        <w:t>reguntar la hora del colapso</w:t>
      </w:r>
    </w:p>
    <w:p w14:paraId="7C349E64" w14:textId="77257F2B" w:rsidR="001A6727" w:rsidRPr="000A3BD5" w:rsidRDefault="00A506D3" w:rsidP="000A3BD5">
      <w:pPr>
        <w:pStyle w:val="Prrafodelista"/>
        <w:numPr>
          <w:ilvl w:val="0"/>
          <w:numId w:val="15"/>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G</w:t>
      </w:r>
      <w:r w:rsidR="001A6727" w:rsidRPr="000A3BD5">
        <w:rPr>
          <w:rFonts w:ascii="Times New Roman" w:hAnsi="Times New Roman" w:cs="Times New Roman"/>
          <w:sz w:val="24"/>
          <w:szCs w:val="24"/>
        </w:rPr>
        <w:t xml:space="preserve">ritar </w:t>
      </w:r>
      <w:r w:rsidRPr="000A3BD5">
        <w:rPr>
          <w:rFonts w:ascii="Times New Roman" w:hAnsi="Times New Roman" w:cs="Times New Roman"/>
          <w:sz w:val="24"/>
          <w:szCs w:val="24"/>
        </w:rPr>
        <w:t>para pedir</w:t>
      </w:r>
      <w:r w:rsidR="001A6727" w:rsidRPr="000A3BD5">
        <w:rPr>
          <w:rFonts w:ascii="Times New Roman" w:hAnsi="Times New Roman" w:cs="Times New Roman"/>
          <w:sz w:val="24"/>
          <w:szCs w:val="24"/>
        </w:rPr>
        <w:t xml:space="preserve"> ayuda</w:t>
      </w:r>
    </w:p>
    <w:p w14:paraId="09AD6A7A" w14:textId="748C926C" w:rsidR="001A6727" w:rsidRPr="000A3BD5" w:rsidRDefault="001A6727" w:rsidP="000A3BD5">
      <w:pPr>
        <w:pStyle w:val="Prrafodelista"/>
        <w:numPr>
          <w:ilvl w:val="0"/>
          <w:numId w:val="15"/>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Valorar </w:t>
      </w:r>
      <w:r w:rsidR="00A506D3" w:rsidRPr="000A3BD5">
        <w:rPr>
          <w:rFonts w:ascii="Times New Roman" w:hAnsi="Times New Roman" w:cs="Times New Roman"/>
          <w:sz w:val="24"/>
          <w:szCs w:val="24"/>
        </w:rPr>
        <w:t xml:space="preserve">el </w:t>
      </w:r>
      <w:r w:rsidRPr="000A3BD5">
        <w:rPr>
          <w:rFonts w:ascii="Times New Roman" w:hAnsi="Times New Roman" w:cs="Times New Roman"/>
          <w:sz w:val="24"/>
          <w:szCs w:val="24"/>
        </w:rPr>
        <w:t>estado de consciencia</w:t>
      </w:r>
    </w:p>
    <w:p w14:paraId="5CDA7F71" w14:textId="548B4E0D" w:rsidR="001A6727" w:rsidRPr="000A3BD5" w:rsidRDefault="001A6727" w:rsidP="000A3BD5">
      <w:pPr>
        <w:pStyle w:val="Prrafodelista"/>
        <w:numPr>
          <w:ilvl w:val="0"/>
          <w:numId w:val="15"/>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Comproba</w:t>
      </w:r>
      <w:r w:rsidR="00A506D3" w:rsidRPr="000A3BD5">
        <w:rPr>
          <w:rFonts w:ascii="Times New Roman" w:hAnsi="Times New Roman" w:cs="Times New Roman"/>
          <w:sz w:val="24"/>
          <w:szCs w:val="24"/>
        </w:rPr>
        <w:t>r</w:t>
      </w:r>
      <w:r w:rsidRPr="000A3BD5">
        <w:rPr>
          <w:rFonts w:ascii="Times New Roman" w:hAnsi="Times New Roman" w:cs="Times New Roman"/>
          <w:sz w:val="24"/>
          <w:szCs w:val="24"/>
        </w:rPr>
        <w:t xml:space="preserve"> la respiración inicial </w:t>
      </w:r>
    </w:p>
    <w:p w14:paraId="455809F0" w14:textId="77777777" w:rsidR="001A6727" w:rsidRPr="000A3BD5" w:rsidRDefault="001A6727" w:rsidP="000A3BD5">
      <w:pPr>
        <w:pStyle w:val="Prrafodelista"/>
        <w:numPr>
          <w:ilvl w:val="0"/>
          <w:numId w:val="15"/>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Ninguna de las anteriores</w:t>
      </w:r>
    </w:p>
    <w:p w14:paraId="606BF50B" w14:textId="0B62BCEB"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   2.</w:t>
      </w:r>
      <w:r w:rsidR="00A506D3" w:rsidRPr="000A3BD5">
        <w:rPr>
          <w:rFonts w:ascii="Times New Roman" w:hAnsi="Times New Roman" w:cs="Times New Roman"/>
          <w:sz w:val="24"/>
          <w:szCs w:val="24"/>
        </w:rPr>
        <w:t>-</w:t>
      </w:r>
      <w:r w:rsidRPr="000A3BD5">
        <w:rPr>
          <w:rFonts w:ascii="Times New Roman" w:hAnsi="Times New Roman" w:cs="Times New Roman"/>
          <w:sz w:val="24"/>
          <w:szCs w:val="24"/>
        </w:rPr>
        <w:t xml:space="preserve"> Usted confirma que el paciente no respira y no tiene pulso, la siguiente acci</w:t>
      </w:r>
      <w:r w:rsidR="00A506D3" w:rsidRPr="000A3BD5">
        <w:rPr>
          <w:rFonts w:ascii="Times New Roman" w:hAnsi="Times New Roman" w:cs="Times New Roman"/>
          <w:sz w:val="24"/>
          <w:szCs w:val="24"/>
        </w:rPr>
        <w:t>ón</w:t>
      </w:r>
      <w:r w:rsidRPr="000A3BD5">
        <w:rPr>
          <w:rFonts w:ascii="Times New Roman" w:hAnsi="Times New Roman" w:cs="Times New Roman"/>
          <w:sz w:val="24"/>
          <w:szCs w:val="24"/>
        </w:rPr>
        <w:t xml:space="preserve"> a seguir </w:t>
      </w:r>
      <w:r w:rsidR="00A506D3" w:rsidRPr="000A3BD5">
        <w:rPr>
          <w:rFonts w:ascii="Times New Roman" w:hAnsi="Times New Roman" w:cs="Times New Roman"/>
          <w:sz w:val="24"/>
          <w:szCs w:val="24"/>
        </w:rPr>
        <w:t>es</w:t>
      </w:r>
      <w:r w:rsidRPr="000A3BD5">
        <w:rPr>
          <w:rFonts w:ascii="Times New Roman" w:hAnsi="Times New Roman" w:cs="Times New Roman"/>
          <w:sz w:val="24"/>
          <w:szCs w:val="24"/>
        </w:rPr>
        <w:t xml:space="preserve">: </w:t>
      </w:r>
    </w:p>
    <w:p w14:paraId="28A4985D" w14:textId="77777777" w:rsidR="001A6727" w:rsidRPr="000A3BD5" w:rsidRDefault="001A6727" w:rsidP="000A3BD5">
      <w:pPr>
        <w:pStyle w:val="Prrafodelista"/>
        <w:numPr>
          <w:ilvl w:val="0"/>
          <w:numId w:val="13"/>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Activar la cadena básica de vida </w:t>
      </w:r>
    </w:p>
    <w:p w14:paraId="4D75FACE" w14:textId="77777777" w:rsidR="001A6727" w:rsidRPr="000A3BD5" w:rsidRDefault="001A6727" w:rsidP="000A3BD5">
      <w:pPr>
        <w:pStyle w:val="Prrafodelista"/>
        <w:numPr>
          <w:ilvl w:val="0"/>
          <w:numId w:val="13"/>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Colocar electrodos </w:t>
      </w:r>
    </w:p>
    <w:p w14:paraId="42239491" w14:textId="77777777" w:rsidR="001A6727" w:rsidRPr="000A3BD5" w:rsidRDefault="001A6727" w:rsidP="000A3BD5">
      <w:pPr>
        <w:pStyle w:val="Prrafodelista"/>
        <w:numPr>
          <w:ilvl w:val="0"/>
          <w:numId w:val="13"/>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Iniciar la secuencia básica de RCP</w:t>
      </w:r>
    </w:p>
    <w:p w14:paraId="6A074F72" w14:textId="77777777" w:rsidR="001A6727" w:rsidRPr="000A3BD5" w:rsidRDefault="001A6727" w:rsidP="000A3BD5">
      <w:pPr>
        <w:pStyle w:val="Prrafodelista"/>
        <w:numPr>
          <w:ilvl w:val="0"/>
          <w:numId w:val="13"/>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Solicitar desfibrilador e identificación del ritmo cardiaco.</w:t>
      </w:r>
    </w:p>
    <w:p w14:paraId="357FC146" w14:textId="77777777" w:rsidR="001A6727" w:rsidRPr="000A3BD5" w:rsidRDefault="001A6727" w:rsidP="000A3BD5">
      <w:pPr>
        <w:pStyle w:val="Prrafodelista"/>
        <w:numPr>
          <w:ilvl w:val="0"/>
          <w:numId w:val="13"/>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Todas las anteriores </w:t>
      </w:r>
    </w:p>
    <w:p w14:paraId="012673C0" w14:textId="4BDFED4F"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 3.- La secuencia adecuada para las compresiones torácicas en RCP de acuerdo a las últimas guías de la AHA 2010</w:t>
      </w:r>
      <w:r w:rsidR="00A506D3" w:rsidRPr="000A3BD5">
        <w:rPr>
          <w:rFonts w:ascii="Times New Roman" w:hAnsi="Times New Roman" w:cs="Times New Roman"/>
          <w:sz w:val="24"/>
          <w:szCs w:val="24"/>
        </w:rPr>
        <w:t>,</w:t>
      </w:r>
      <w:r w:rsidRPr="000A3BD5">
        <w:rPr>
          <w:rFonts w:ascii="Times New Roman" w:hAnsi="Times New Roman" w:cs="Times New Roman"/>
          <w:sz w:val="24"/>
          <w:szCs w:val="24"/>
        </w:rPr>
        <w:t xml:space="preserve"> </w:t>
      </w:r>
      <w:r w:rsidR="00A506D3" w:rsidRPr="000A3BD5">
        <w:rPr>
          <w:rFonts w:ascii="Times New Roman" w:hAnsi="Times New Roman" w:cs="Times New Roman"/>
          <w:sz w:val="24"/>
          <w:szCs w:val="24"/>
        </w:rPr>
        <w:t>es</w:t>
      </w:r>
      <w:r w:rsidRPr="000A3BD5">
        <w:rPr>
          <w:rFonts w:ascii="Times New Roman" w:hAnsi="Times New Roman" w:cs="Times New Roman"/>
          <w:sz w:val="24"/>
          <w:szCs w:val="24"/>
        </w:rPr>
        <w:t xml:space="preserve">: </w:t>
      </w:r>
    </w:p>
    <w:p w14:paraId="356AE2D1" w14:textId="2571FDF2" w:rsidR="001A6727" w:rsidRPr="000A3BD5" w:rsidRDefault="001A6727" w:rsidP="000A3BD5">
      <w:pPr>
        <w:pStyle w:val="Prrafodelista"/>
        <w:numPr>
          <w:ilvl w:val="0"/>
          <w:numId w:val="14"/>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 Profundidad m</w:t>
      </w:r>
      <w:r w:rsidR="00A506D3" w:rsidRPr="000A3BD5">
        <w:rPr>
          <w:rFonts w:ascii="Times New Roman" w:hAnsi="Times New Roman" w:cs="Times New Roman"/>
          <w:sz w:val="24"/>
          <w:szCs w:val="24"/>
        </w:rPr>
        <w:t>í</w:t>
      </w:r>
      <w:r w:rsidRPr="000A3BD5">
        <w:rPr>
          <w:rFonts w:ascii="Times New Roman" w:hAnsi="Times New Roman" w:cs="Times New Roman"/>
          <w:sz w:val="24"/>
          <w:szCs w:val="24"/>
        </w:rPr>
        <w:t>ni</w:t>
      </w:r>
      <w:r w:rsidR="00A506D3" w:rsidRPr="000A3BD5">
        <w:rPr>
          <w:rFonts w:ascii="Times New Roman" w:hAnsi="Times New Roman" w:cs="Times New Roman"/>
          <w:sz w:val="24"/>
          <w:szCs w:val="24"/>
        </w:rPr>
        <w:t>m</w:t>
      </w:r>
      <w:r w:rsidRPr="000A3BD5">
        <w:rPr>
          <w:rFonts w:ascii="Times New Roman" w:hAnsi="Times New Roman" w:cs="Times New Roman"/>
          <w:sz w:val="24"/>
          <w:szCs w:val="24"/>
        </w:rPr>
        <w:t>a de 5 cm</w:t>
      </w:r>
    </w:p>
    <w:p w14:paraId="608C42FE" w14:textId="158B5364" w:rsidR="001A6727" w:rsidRPr="000A3BD5" w:rsidRDefault="001A6727" w:rsidP="000A3BD5">
      <w:pPr>
        <w:pStyle w:val="Prrafodelista"/>
        <w:numPr>
          <w:ilvl w:val="0"/>
          <w:numId w:val="14"/>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 Permitir la expansión torácica completa después de ca</w:t>
      </w:r>
      <w:r w:rsidR="00A506D3" w:rsidRPr="000A3BD5">
        <w:rPr>
          <w:rFonts w:ascii="Times New Roman" w:hAnsi="Times New Roman" w:cs="Times New Roman"/>
          <w:sz w:val="24"/>
          <w:szCs w:val="24"/>
        </w:rPr>
        <w:t>d</w:t>
      </w:r>
      <w:r w:rsidRPr="000A3BD5">
        <w:rPr>
          <w:rFonts w:ascii="Times New Roman" w:hAnsi="Times New Roman" w:cs="Times New Roman"/>
          <w:sz w:val="24"/>
          <w:szCs w:val="24"/>
        </w:rPr>
        <w:t>a compresión.</w:t>
      </w:r>
    </w:p>
    <w:p w14:paraId="7FF2E6A8" w14:textId="77777777" w:rsidR="001A6727" w:rsidRPr="000A3BD5" w:rsidRDefault="001A6727" w:rsidP="000A3BD5">
      <w:pPr>
        <w:pStyle w:val="Prrafodelista"/>
        <w:numPr>
          <w:ilvl w:val="0"/>
          <w:numId w:val="14"/>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 Mínimo 100 compresiones por minuto </w:t>
      </w:r>
    </w:p>
    <w:p w14:paraId="2487B9D0" w14:textId="77777777" w:rsidR="001A6727" w:rsidRPr="000A3BD5" w:rsidRDefault="001A6727" w:rsidP="000A3BD5">
      <w:pPr>
        <w:pStyle w:val="Prrafodelista"/>
        <w:numPr>
          <w:ilvl w:val="0"/>
          <w:numId w:val="14"/>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Todas las anteriores.</w:t>
      </w:r>
    </w:p>
    <w:p w14:paraId="05F020EE" w14:textId="77777777" w:rsidR="001A6727" w:rsidRPr="000A3BD5" w:rsidRDefault="001A6727" w:rsidP="000A3BD5">
      <w:pPr>
        <w:pStyle w:val="Prrafodelista"/>
        <w:numPr>
          <w:ilvl w:val="0"/>
          <w:numId w:val="14"/>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Ninguna de las anteriores </w:t>
      </w:r>
    </w:p>
    <w:p w14:paraId="682BFF0F" w14:textId="2D2EF190"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lastRenderedPageBreak/>
        <w:t xml:space="preserve">4.- </w:t>
      </w:r>
      <w:r w:rsidR="00A506D3" w:rsidRPr="000A3BD5">
        <w:rPr>
          <w:rFonts w:ascii="Times New Roman" w:hAnsi="Times New Roman" w:cs="Times New Roman"/>
          <w:sz w:val="24"/>
          <w:szCs w:val="24"/>
        </w:rPr>
        <w:t>M</w:t>
      </w:r>
      <w:r w:rsidRPr="000A3BD5">
        <w:rPr>
          <w:rFonts w:ascii="Times New Roman" w:hAnsi="Times New Roman" w:cs="Times New Roman"/>
          <w:sz w:val="24"/>
          <w:szCs w:val="24"/>
        </w:rPr>
        <w:t>encione</w:t>
      </w:r>
      <w:r w:rsidR="00A506D3" w:rsidRPr="000A3BD5">
        <w:rPr>
          <w:rFonts w:ascii="Times New Roman" w:hAnsi="Times New Roman" w:cs="Times New Roman"/>
          <w:sz w:val="24"/>
          <w:szCs w:val="24"/>
        </w:rPr>
        <w:t xml:space="preserve"> las</w:t>
      </w:r>
      <w:r w:rsidRPr="000A3BD5">
        <w:rPr>
          <w:rFonts w:ascii="Times New Roman" w:hAnsi="Times New Roman" w:cs="Times New Roman"/>
          <w:sz w:val="24"/>
          <w:szCs w:val="24"/>
        </w:rPr>
        <w:t xml:space="preserve"> características de la desfibrilación precoz: </w:t>
      </w:r>
    </w:p>
    <w:p w14:paraId="7AE4CFEB" w14:textId="03EA5642" w:rsidR="001A6727" w:rsidRPr="000A3BD5" w:rsidRDefault="00A506D3" w:rsidP="000A3BD5">
      <w:pPr>
        <w:pStyle w:val="Prrafodelista"/>
        <w:numPr>
          <w:ilvl w:val="0"/>
          <w:numId w:val="16"/>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D</w:t>
      </w:r>
      <w:r w:rsidR="001A6727" w:rsidRPr="000A3BD5">
        <w:rPr>
          <w:rFonts w:ascii="Times New Roman" w:hAnsi="Times New Roman" w:cs="Times New Roman"/>
          <w:sz w:val="24"/>
          <w:szCs w:val="24"/>
        </w:rPr>
        <w:t>isminuye la mortalidad en los primeros minutos</w:t>
      </w:r>
    </w:p>
    <w:p w14:paraId="370952AC" w14:textId="0A4CDF6C" w:rsidR="001A6727" w:rsidRPr="000A3BD5" w:rsidRDefault="00A506D3" w:rsidP="000A3BD5">
      <w:pPr>
        <w:pStyle w:val="Prrafodelista"/>
        <w:numPr>
          <w:ilvl w:val="0"/>
          <w:numId w:val="16"/>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D</w:t>
      </w:r>
      <w:r w:rsidR="001A6727" w:rsidRPr="000A3BD5">
        <w:rPr>
          <w:rFonts w:ascii="Times New Roman" w:hAnsi="Times New Roman" w:cs="Times New Roman"/>
          <w:sz w:val="24"/>
          <w:szCs w:val="24"/>
        </w:rPr>
        <w:t>ebe ser acompañada inmediatamente por un ciclo de Rcp.</w:t>
      </w:r>
    </w:p>
    <w:p w14:paraId="7BB56453" w14:textId="1B168009" w:rsidR="001A6727" w:rsidRPr="000A3BD5" w:rsidRDefault="001A6727" w:rsidP="000A3BD5">
      <w:pPr>
        <w:pStyle w:val="Prrafodelista"/>
        <w:numPr>
          <w:ilvl w:val="0"/>
          <w:numId w:val="16"/>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Se utiliza siempre que el paciente </w:t>
      </w:r>
      <w:r w:rsidR="00A506D3" w:rsidRPr="000A3BD5">
        <w:rPr>
          <w:rFonts w:ascii="Times New Roman" w:hAnsi="Times New Roman" w:cs="Times New Roman"/>
          <w:sz w:val="24"/>
          <w:szCs w:val="24"/>
        </w:rPr>
        <w:t>no tenga</w:t>
      </w:r>
      <w:r w:rsidRPr="000A3BD5">
        <w:rPr>
          <w:rFonts w:ascii="Times New Roman" w:hAnsi="Times New Roman" w:cs="Times New Roman"/>
          <w:sz w:val="24"/>
          <w:szCs w:val="24"/>
        </w:rPr>
        <w:t xml:space="preserve"> pulso.</w:t>
      </w:r>
    </w:p>
    <w:p w14:paraId="78D6CE2B" w14:textId="77777777" w:rsidR="001A6727" w:rsidRPr="000A3BD5" w:rsidRDefault="001A6727" w:rsidP="000A3BD5">
      <w:pPr>
        <w:pStyle w:val="Prrafodelista"/>
        <w:numPr>
          <w:ilvl w:val="0"/>
          <w:numId w:val="16"/>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Permite una expansión torácica al realizarla.</w:t>
      </w:r>
    </w:p>
    <w:p w14:paraId="63B037F0" w14:textId="77777777" w:rsidR="001A6727" w:rsidRPr="000A3BD5" w:rsidRDefault="001A6727" w:rsidP="000A3BD5">
      <w:pPr>
        <w:pStyle w:val="Prrafodelista"/>
        <w:numPr>
          <w:ilvl w:val="0"/>
          <w:numId w:val="16"/>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Todas las anteriores </w:t>
      </w:r>
    </w:p>
    <w:p w14:paraId="7A5ED6D0" w14:textId="6547B7CA"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5.- </w:t>
      </w:r>
      <w:r w:rsidR="00A506D3" w:rsidRPr="000A3BD5">
        <w:rPr>
          <w:rFonts w:ascii="Times New Roman" w:hAnsi="Times New Roman" w:cs="Times New Roman"/>
          <w:sz w:val="24"/>
          <w:szCs w:val="24"/>
        </w:rPr>
        <w:t>U</w:t>
      </w:r>
      <w:r w:rsidRPr="000A3BD5">
        <w:rPr>
          <w:rFonts w:ascii="Times New Roman" w:hAnsi="Times New Roman" w:cs="Times New Roman"/>
          <w:sz w:val="24"/>
          <w:szCs w:val="24"/>
        </w:rPr>
        <w:t xml:space="preserve">n ritmo potencialmente desfibrilable es: </w:t>
      </w:r>
    </w:p>
    <w:p w14:paraId="2363E798" w14:textId="77777777" w:rsidR="001A6727" w:rsidRPr="000A3BD5" w:rsidRDefault="001A6727" w:rsidP="000A3BD5">
      <w:pPr>
        <w:pStyle w:val="Prrafodelista"/>
        <w:numPr>
          <w:ilvl w:val="0"/>
          <w:numId w:val="17"/>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Taquicardia ventricular </w:t>
      </w:r>
    </w:p>
    <w:p w14:paraId="4AB879C6" w14:textId="77777777" w:rsidR="001A6727" w:rsidRPr="000A3BD5" w:rsidRDefault="001A6727" w:rsidP="000A3BD5">
      <w:pPr>
        <w:pStyle w:val="Prrafodelista"/>
        <w:numPr>
          <w:ilvl w:val="0"/>
          <w:numId w:val="17"/>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Taquicardia supra ventricular de complejos angostos </w:t>
      </w:r>
    </w:p>
    <w:p w14:paraId="22248CAE" w14:textId="77777777" w:rsidR="001A6727" w:rsidRPr="000A3BD5" w:rsidRDefault="001A6727" w:rsidP="000A3BD5">
      <w:pPr>
        <w:pStyle w:val="Prrafodelista"/>
        <w:numPr>
          <w:ilvl w:val="0"/>
          <w:numId w:val="17"/>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 Taquicardia ventricular mono mórfica</w:t>
      </w:r>
    </w:p>
    <w:p w14:paraId="6F35AA54" w14:textId="77777777" w:rsidR="001A6727" w:rsidRPr="000A3BD5" w:rsidRDefault="001A6727" w:rsidP="000A3BD5">
      <w:pPr>
        <w:pStyle w:val="Prrafodelista"/>
        <w:numPr>
          <w:ilvl w:val="0"/>
          <w:numId w:val="17"/>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Trazo isoeléctrico </w:t>
      </w:r>
    </w:p>
    <w:p w14:paraId="78D43E6A" w14:textId="77777777" w:rsidR="001A6727" w:rsidRPr="000A3BD5" w:rsidRDefault="001A6727" w:rsidP="000A3BD5">
      <w:pPr>
        <w:pStyle w:val="Prrafodelista"/>
        <w:numPr>
          <w:ilvl w:val="0"/>
          <w:numId w:val="17"/>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Fibrilación ventricular y taquicardia ventricular sin pulso.</w:t>
      </w:r>
    </w:p>
    <w:p w14:paraId="016B69EA" w14:textId="77777777" w:rsidR="001A6727" w:rsidRPr="000A3BD5" w:rsidRDefault="001A6727" w:rsidP="000A3BD5">
      <w:pPr>
        <w:spacing w:line="360" w:lineRule="auto"/>
        <w:jc w:val="both"/>
        <w:rPr>
          <w:rFonts w:ascii="Times New Roman" w:hAnsi="Times New Roman" w:cs="Times New Roman"/>
          <w:sz w:val="24"/>
          <w:szCs w:val="24"/>
        </w:rPr>
      </w:pPr>
    </w:p>
    <w:p w14:paraId="10CADDCC" w14:textId="77777777"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Caso clínico No.2.</w:t>
      </w:r>
    </w:p>
    <w:p w14:paraId="51AB9FE5" w14:textId="5CF11246"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6.-</w:t>
      </w:r>
      <w:r w:rsidR="00A506D3" w:rsidRPr="000A3BD5">
        <w:rPr>
          <w:rFonts w:ascii="Times New Roman" w:hAnsi="Times New Roman" w:cs="Times New Roman"/>
          <w:sz w:val="24"/>
          <w:szCs w:val="24"/>
        </w:rPr>
        <w:t xml:space="preserve"> </w:t>
      </w:r>
      <w:r w:rsidRPr="000A3BD5">
        <w:rPr>
          <w:rFonts w:ascii="Times New Roman" w:hAnsi="Times New Roman" w:cs="Times New Roman"/>
          <w:sz w:val="24"/>
          <w:szCs w:val="24"/>
        </w:rPr>
        <w:t xml:space="preserve">Usted se encuentra en el área de urgencias </w:t>
      </w:r>
      <w:r w:rsidR="00A506D3" w:rsidRPr="000A3BD5">
        <w:rPr>
          <w:rFonts w:ascii="Times New Roman" w:hAnsi="Times New Roman" w:cs="Times New Roman"/>
          <w:sz w:val="24"/>
          <w:szCs w:val="24"/>
        </w:rPr>
        <w:t>y entonces</w:t>
      </w:r>
      <w:r w:rsidRPr="000A3BD5">
        <w:rPr>
          <w:rFonts w:ascii="Times New Roman" w:hAnsi="Times New Roman" w:cs="Times New Roman"/>
          <w:sz w:val="24"/>
          <w:szCs w:val="24"/>
        </w:rPr>
        <w:t xml:space="preserve"> ingresa al servicio de reanimación </w:t>
      </w:r>
      <w:r w:rsidR="00A506D3" w:rsidRPr="000A3BD5">
        <w:rPr>
          <w:rFonts w:ascii="Times New Roman" w:hAnsi="Times New Roman" w:cs="Times New Roman"/>
          <w:sz w:val="24"/>
          <w:szCs w:val="24"/>
        </w:rPr>
        <w:t>un h</w:t>
      </w:r>
      <w:r w:rsidRPr="000A3BD5">
        <w:rPr>
          <w:rFonts w:ascii="Times New Roman" w:hAnsi="Times New Roman" w:cs="Times New Roman"/>
          <w:sz w:val="24"/>
          <w:szCs w:val="24"/>
        </w:rPr>
        <w:t>ombre de 57 años con historia previa de angina inestable, refiriendo dolor torácico</w:t>
      </w:r>
      <w:r w:rsidR="00A506D3" w:rsidRPr="000A3BD5">
        <w:rPr>
          <w:rFonts w:ascii="Times New Roman" w:hAnsi="Times New Roman" w:cs="Times New Roman"/>
          <w:sz w:val="24"/>
          <w:szCs w:val="24"/>
        </w:rPr>
        <w:t xml:space="preserve"> con</w:t>
      </w:r>
      <w:r w:rsidRPr="000A3BD5">
        <w:rPr>
          <w:rFonts w:ascii="Times New Roman" w:hAnsi="Times New Roman" w:cs="Times New Roman"/>
          <w:sz w:val="24"/>
          <w:szCs w:val="24"/>
        </w:rPr>
        <w:t xml:space="preserve"> intensidad 9/10. Durante la exploración inicial, el paciente present</w:t>
      </w:r>
      <w:r w:rsidR="00A506D3" w:rsidRPr="000A3BD5">
        <w:rPr>
          <w:rFonts w:ascii="Times New Roman" w:hAnsi="Times New Roman" w:cs="Times New Roman"/>
          <w:sz w:val="24"/>
          <w:szCs w:val="24"/>
        </w:rPr>
        <w:t>a</w:t>
      </w:r>
      <w:r w:rsidRPr="000A3BD5">
        <w:rPr>
          <w:rFonts w:ascii="Times New Roman" w:hAnsi="Times New Roman" w:cs="Times New Roman"/>
          <w:sz w:val="24"/>
          <w:szCs w:val="24"/>
        </w:rPr>
        <w:t xml:space="preserve"> respiración agónica y p</w:t>
      </w:r>
      <w:r w:rsidR="00A506D3" w:rsidRPr="000A3BD5">
        <w:rPr>
          <w:rFonts w:ascii="Times New Roman" w:hAnsi="Times New Roman" w:cs="Times New Roman"/>
          <w:sz w:val="24"/>
          <w:szCs w:val="24"/>
        </w:rPr>
        <w:t>é</w:t>
      </w:r>
      <w:r w:rsidRPr="000A3BD5">
        <w:rPr>
          <w:rFonts w:ascii="Times New Roman" w:hAnsi="Times New Roman" w:cs="Times New Roman"/>
          <w:sz w:val="24"/>
          <w:szCs w:val="24"/>
        </w:rPr>
        <w:t>rdida del estado de alerta, por tanto la siguiente acción a seguir es:</w:t>
      </w:r>
    </w:p>
    <w:p w14:paraId="4021EFCB" w14:textId="77777777" w:rsidR="001A6727" w:rsidRPr="000A3BD5" w:rsidRDefault="001A6727" w:rsidP="000A3BD5">
      <w:pPr>
        <w:pStyle w:val="Prrafodelista"/>
        <w:numPr>
          <w:ilvl w:val="0"/>
          <w:numId w:val="18"/>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Colocar palas para monitorizar ritmo </w:t>
      </w:r>
    </w:p>
    <w:p w14:paraId="70F90793" w14:textId="77777777" w:rsidR="001A6727" w:rsidRPr="000A3BD5" w:rsidRDefault="001A6727" w:rsidP="000A3BD5">
      <w:pPr>
        <w:pStyle w:val="Prrafodelista"/>
        <w:numPr>
          <w:ilvl w:val="0"/>
          <w:numId w:val="18"/>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Verificar pulso durante máximo 10 segundos</w:t>
      </w:r>
    </w:p>
    <w:p w14:paraId="1CA48186" w14:textId="77777777" w:rsidR="001A6727" w:rsidRPr="000A3BD5" w:rsidRDefault="001A6727" w:rsidP="000A3BD5">
      <w:pPr>
        <w:pStyle w:val="Prrafodelista"/>
        <w:numPr>
          <w:ilvl w:val="0"/>
          <w:numId w:val="18"/>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Verificar estado de consciencia</w:t>
      </w:r>
    </w:p>
    <w:p w14:paraId="6E09B38A" w14:textId="77777777" w:rsidR="001A6727" w:rsidRPr="000A3BD5" w:rsidRDefault="001A6727" w:rsidP="000A3BD5">
      <w:pPr>
        <w:pStyle w:val="Prrafodelista"/>
        <w:numPr>
          <w:ilvl w:val="0"/>
          <w:numId w:val="18"/>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Solicitar signos vitales al equipo de enfermería </w:t>
      </w:r>
    </w:p>
    <w:p w14:paraId="0539A860" w14:textId="77777777" w:rsidR="001A6727" w:rsidRPr="000A3BD5" w:rsidRDefault="001A6727" w:rsidP="000A3BD5">
      <w:pPr>
        <w:pStyle w:val="Prrafodelista"/>
        <w:numPr>
          <w:ilvl w:val="0"/>
          <w:numId w:val="18"/>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Todas las anteriores.</w:t>
      </w:r>
    </w:p>
    <w:p w14:paraId="0FFD2C71" w14:textId="5FA1A588"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7.- Al colocar las palas del </w:t>
      </w:r>
      <w:r w:rsidR="00A506D3" w:rsidRPr="000A3BD5">
        <w:rPr>
          <w:rFonts w:ascii="Times New Roman" w:hAnsi="Times New Roman" w:cs="Times New Roman"/>
          <w:sz w:val="24"/>
          <w:szCs w:val="24"/>
        </w:rPr>
        <w:t>d</w:t>
      </w:r>
      <w:r w:rsidRPr="000A3BD5">
        <w:rPr>
          <w:rFonts w:ascii="Times New Roman" w:hAnsi="Times New Roman" w:cs="Times New Roman"/>
          <w:sz w:val="24"/>
          <w:szCs w:val="24"/>
        </w:rPr>
        <w:t>esfibrilador usted encuentra el siguiente ritmo. Después de analizar el ritmo usted identifica:</w:t>
      </w:r>
    </w:p>
    <w:p w14:paraId="7E9E9C0D" w14:textId="77777777" w:rsidR="001A6727" w:rsidRPr="000A3BD5" w:rsidRDefault="001A6727" w:rsidP="000A3BD5">
      <w:pPr>
        <w:pStyle w:val="Prrafodelista"/>
        <w:numPr>
          <w:ilvl w:val="0"/>
          <w:numId w:val="19"/>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Taquicardia sinusal</w:t>
      </w:r>
    </w:p>
    <w:p w14:paraId="25D596FC" w14:textId="77777777" w:rsidR="001A6727" w:rsidRPr="000A3BD5" w:rsidRDefault="001A6727" w:rsidP="000A3BD5">
      <w:pPr>
        <w:pStyle w:val="Prrafodelista"/>
        <w:numPr>
          <w:ilvl w:val="0"/>
          <w:numId w:val="19"/>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Fibrilación auricular</w:t>
      </w:r>
    </w:p>
    <w:p w14:paraId="0E0E098E" w14:textId="77777777" w:rsidR="001A6727" w:rsidRPr="000A3BD5" w:rsidRDefault="001A6727" w:rsidP="000A3BD5">
      <w:pPr>
        <w:pStyle w:val="Prrafodelista"/>
        <w:numPr>
          <w:ilvl w:val="0"/>
          <w:numId w:val="19"/>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Taquicardia ventricular sin pulso</w:t>
      </w:r>
    </w:p>
    <w:p w14:paraId="4B91556A" w14:textId="77777777" w:rsidR="001A6727" w:rsidRPr="000A3BD5" w:rsidRDefault="001A6727" w:rsidP="000A3BD5">
      <w:pPr>
        <w:pStyle w:val="Prrafodelista"/>
        <w:numPr>
          <w:ilvl w:val="0"/>
          <w:numId w:val="19"/>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lastRenderedPageBreak/>
        <w:t>Fibrilación ventricular</w:t>
      </w:r>
    </w:p>
    <w:p w14:paraId="2186B2A1" w14:textId="77777777" w:rsidR="001A6727" w:rsidRPr="000A3BD5" w:rsidRDefault="001A6727" w:rsidP="000A3BD5">
      <w:pPr>
        <w:pStyle w:val="Prrafodelista"/>
        <w:numPr>
          <w:ilvl w:val="0"/>
          <w:numId w:val="19"/>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Torsada de puntas </w:t>
      </w:r>
    </w:p>
    <w:p w14:paraId="477F8C46" w14:textId="77777777"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8.- La siguiente acción a realizar es: </w:t>
      </w:r>
    </w:p>
    <w:p w14:paraId="033545B5" w14:textId="77777777" w:rsidR="001A6727" w:rsidRPr="000A3BD5" w:rsidRDefault="001A6727" w:rsidP="000A3BD5">
      <w:pPr>
        <w:pStyle w:val="Prrafodelista"/>
        <w:numPr>
          <w:ilvl w:val="0"/>
          <w:numId w:val="20"/>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Reanimación con masaje cardiaco</w:t>
      </w:r>
    </w:p>
    <w:p w14:paraId="2DBFCFED" w14:textId="77777777" w:rsidR="001A6727" w:rsidRPr="000A3BD5" w:rsidRDefault="001A6727" w:rsidP="000A3BD5">
      <w:pPr>
        <w:pStyle w:val="Prrafodelista"/>
        <w:numPr>
          <w:ilvl w:val="0"/>
          <w:numId w:val="20"/>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Protección de la vía aérea </w:t>
      </w:r>
    </w:p>
    <w:p w14:paraId="32988028" w14:textId="77777777" w:rsidR="001A6727" w:rsidRPr="000A3BD5" w:rsidRDefault="001A6727" w:rsidP="000A3BD5">
      <w:pPr>
        <w:pStyle w:val="Prrafodelista"/>
        <w:numPr>
          <w:ilvl w:val="0"/>
          <w:numId w:val="20"/>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Cardioversión eléctrica </w:t>
      </w:r>
    </w:p>
    <w:p w14:paraId="1F794CD5" w14:textId="77777777" w:rsidR="001A6727" w:rsidRPr="000A3BD5" w:rsidRDefault="001A6727" w:rsidP="000A3BD5">
      <w:pPr>
        <w:pStyle w:val="Prrafodelista"/>
        <w:numPr>
          <w:ilvl w:val="0"/>
          <w:numId w:val="20"/>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Desfibrilación </w:t>
      </w:r>
    </w:p>
    <w:p w14:paraId="0B855A1A" w14:textId="77777777" w:rsidR="001A6727" w:rsidRPr="000A3BD5" w:rsidRDefault="001A6727" w:rsidP="000A3BD5">
      <w:pPr>
        <w:pStyle w:val="Prrafodelista"/>
        <w:numPr>
          <w:ilvl w:val="0"/>
          <w:numId w:val="20"/>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Todas las anteriores </w:t>
      </w:r>
    </w:p>
    <w:p w14:paraId="0EFAEE3C" w14:textId="0D8278D0"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9.- </w:t>
      </w:r>
      <w:r w:rsidR="0082267F" w:rsidRPr="000A3BD5">
        <w:rPr>
          <w:rFonts w:ascii="Times New Roman" w:hAnsi="Times New Roman" w:cs="Times New Roman"/>
          <w:sz w:val="24"/>
          <w:szCs w:val="24"/>
        </w:rPr>
        <w:t>D</w:t>
      </w:r>
      <w:r w:rsidRPr="000A3BD5">
        <w:rPr>
          <w:rFonts w:ascii="Times New Roman" w:hAnsi="Times New Roman" w:cs="Times New Roman"/>
          <w:sz w:val="24"/>
          <w:szCs w:val="24"/>
        </w:rPr>
        <w:t xml:space="preserve">espués de verificar que </w:t>
      </w:r>
      <w:r w:rsidR="0082267F" w:rsidRPr="000A3BD5">
        <w:rPr>
          <w:rFonts w:ascii="Times New Roman" w:hAnsi="Times New Roman" w:cs="Times New Roman"/>
          <w:sz w:val="24"/>
          <w:szCs w:val="24"/>
        </w:rPr>
        <w:t xml:space="preserve">el paciente </w:t>
      </w:r>
      <w:r w:rsidRPr="000A3BD5">
        <w:rPr>
          <w:rFonts w:ascii="Times New Roman" w:hAnsi="Times New Roman" w:cs="Times New Roman"/>
          <w:sz w:val="24"/>
          <w:szCs w:val="24"/>
        </w:rPr>
        <w:t>no tiene pulso</w:t>
      </w:r>
      <w:r w:rsidR="0082267F" w:rsidRPr="000A3BD5">
        <w:rPr>
          <w:rFonts w:ascii="Times New Roman" w:hAnsi="Times New Roman" w:cs="Times New Roman"/>
          <w:sz w:val="24"/>
          <w:szCs w:val="24"/>
        </w:rPr>
        <w:t>,</w:t>
      </w:r>
      <w:r w:rsidRPr="000A3BD5">
        <w:rPr>
          <w:rFonts w:ascii="Times New Roman" w:hAnsi="Times New Roman" w:cs="Times New Roman"/>
          <w:sz w:val="24"/>
          <w:szCs w:val="24"/>
        </w:rPr>
        <w:t xml:space="preserve"> el trazo del monitor es el siguiente:</w:t>
      </w:r>
    </w:p>
    <w:p w14:paraId="4B921E6E" w14:textId="77777777" w:rsidR="001A6727" w:rsidRPr="000A3BD5" w:rsidRDefault="001A6727" w:rsidP="000A3BD5">
      <w:pPr>
        <w:pStyle w:val="Prrafodelista"/>
        <w:numPr>
          <w:ilvl w:val="0"/>
          <w:numId w:val="21"/>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Verificar cables del monitor</w:t>
      </w:r>
    </w:p>
    <w:p w14:paraId="3FA6495D" w14:textId="1FBF6C94" w:rsidR="001A6727" w:rsidRPr="000A3BD5" w:rsidRDefault="001A6727" w:rsidP="000A3BD5">
      <w:pPr>
        <w:pStyle w:val="Prrafodelista"/>
        <w:numPr>
          <w:ilvl w:val="0"/>
          <w:numId w:val="21"/>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Golpe percordial y protección de la v</w:t>
      </w:r>
      <w:r w:rsidR="0082267F" w:rsidRPr="000A3BD5">
        <w:rPr>
          <w:rFonts w:ascii="Times New Roman" w:hAnsi="Times New Roman" w:cs="Times New Roman"/>
          <w:sz w:val="24"/>
          <w:szCs w:val="24"/>
        </w:rPr>
        <w:t>í</w:t>
      </w:r>
      <w:r w:rsidRPr="000A3BD5">
        <w:rPr>
          <w:rFonts w:ascii="Times New Roman" w:hAnsi="Times New Roman" w:cs="Times New Roman"/>
          <w:sz w:val="24"/>
          <w:szCs w:val="24"/>
        </w:rPr>
        <w:t xml:space="preserve">a </w:t>
      </w:r>
      <w:r w:rsidR="0082267F" w:rsidRPr="000A3BD5">
        <w:rPr>
          <w:rFonts w:ascii="Times New Roman" w:hAnsi="Times New Roman" w:cs="Times New Roman"/>
          <w:sz w:val="24"/>
          <w:szCs w:val="24"/>
        </w:rPr>
        <w:t>aé</w:t>
      </w:r>
      <w:r w:rsidRPr="000A3BD5">
        <w:rPr>
          <w:rFonts w:ascii="Times New Roman" w:hAnsi="Times New Roman" w:cs="Times New Roman"/>
          <w:sz w:val="24"/>
          <w:szCs w:val="24"/>
        </w:rPr>
        <w:t>rea</w:t>
      </w:r>
    </w:p>
    <w:p w14:paraId="695941BC" w14:textId="77777777" w:rsidR="001A6727" w:rsidRPr="000A3BD5" w:rsidRDefault="001A6727" w:rsidP="000A3BD5">
      <w:pPr>
        <w:pStyle w:val="Prrafodelista"/>
        <w:numPr>
          <w:ilvl w:val="0"/>
          <w:numId w:val="21"/>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Masaje carotideo</w:t>
      </w:r>
    </w:p>
    <w:p w14:paraId="203BB80B" w14:textId="77777777" w:rsidR="001A6727" w:rsidRPr="000A3BD5" w:rsidRDefault="001A6727" w:rsidP="000A3BD5">
      <w:pPr>
        <w:pStyle w:val="Prrafodelista"/>
        <w:numPr>
          <w:ilvl w:val="0"/>
          <w:numId w:val="21"/>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Compresiones cardiacas antes de los 28 a 25 segundos</w:t>
      </w:r>
    </w:p>
    <w:p w14:paraId="2E10434E" w14:textId="77777777" w:rsidR="001A6727" w:rsidRPr="000A3BD5" w:rsidRDefault="001A6727" w:rsidP="000A3BD5">
      <w:pPr>
        <w:pStyle w:val="Prrafodelista"/>
        <w:numPr>
          <w:ilvl w:val="0"/>
          <w:numId w:val="21"/>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Todas son correctas</w:t>
      </w:r>
    </w:p>
    <w:p w14:paraId="40F2E1D9" w14:textId="25A16B76" w:rsidR="001A6727" w:rsidRPr="000A3BD5" w:rsidRDefault="001A6727"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10.- </w:t>
      </w:r>
      <w:r w:rsidR="0082267F" w:rsidRPr="000A3BD5">
        <w:rPr>
          <w:rFonts w:ascii="Times New Roman" w:hAnsi="Times New Roman" w:cs="Times New Roman"/>
          <w:sz w:val="24"/>
          <w:szCs w:val="24"/>
        </w:rPr>
        <w:t>L</w:t>
      </w:r>
      <w:r w:rsidRPr="000A3BD5">
        <w:rPr>
          <w:rFonts w:ascii="Times New Roman" w:hAnsi="Times New Roman" w:cs="Times New Roman"/>
          <w:sz w:val="24"/>
          <w:szCs w:val="24"/>
        </w:rPr>
        <w:t>a secuencia de reanimación básica a seguir es</w:t>
      </w:r>
      <w:r w:rsidR="0082267F" w:rsidRPr="000A3BD5">
        <w:rPr>
          <w:rFonts w:ascii="Times New Roman" w:hAnsi="Times New Roman" w:cs="Times New Roman"/>
          <w:sz w:val="24"/>
          <w:szCs w:val="24"/>
        </w:rPr>
        <w:t>:</w:t>
      </w:r>
    </w:p>
    <w:p w14:paraId="40CF2BDB" w14:textId="77777777" w:rsidR="001A6727" w:rsidRPr="000A3BD5" w:rsidRDefault="001A6727" w:rsidP="000A3BD5">
      <w:pPr>
        <w:pStyle w:val="Prrafodelista"/>
        <w:numPr>
          <w:ilvl w:val="0"/>
          <w:numId w:val="22"/>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Iniciar compresiones cardiacas, desfibrilación monitoreo</w:t>
      </w:r>
    </w:p>
    <w:p w14:paraId="66D24B38" w14:textId="77777777" w:rsidR="001A6727" w:rsidRPr="000A3BD5" w:rsidRDefault="001A6727" w:rsidP="000A3BD5">
      <w:pPr>
        <w:pStyle w:val="Prrafodelista"/>
        <w:numPr>
          <w:ilvl w:val="0"/>
          <w:numId w:val="22"/>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Verificar pulso, compresiones cardiacas, desfibrilación oportuna</w:t>
      </w:r>
    </w:p>
    <w:p w14:paraId="2C9C9B4E" w14:textId="77777777" w:rsidR="001A6727" w:rsidRPr="000A3BD5" w:rsidRDefault="001A6727" w:rsidP="000A3BD5">
      <w:pPr>
        <w:pStyle w:val="Prrafodelista"/>
        <w:numPr>
          <w:ilvl w:val="0"/>
          <w:numId w:val="22"/>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Verificar pulso, activar la cadena de la vida, compresiones cardiacas efectivas, desfibrilación precoz.</w:t>
      </w:r>
    </w:p>
    <w:p w14:paraId="0EFED1C3" w14:textId="77777777" w:rsidR="001A6727" w:rsidRPr="000A3BD5" w:rsidRDefault="001A6727" w:rsidP="000A3BD5">
      <w:pPr>
        <w:pStyle w:val="Prrafodelista"/>
        <w:numPr>
          <w:ilvl w:val="0"/>
          <w:numId w:val="22"/>
        </w:num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Todas son correctas </w:t>
      </w:r>
    </w:p>
    <w:p w14:paraId="60C1D1D2" w14:textId="77777777" w:rsidR="001A6727" w:rsidRPr="001A6727" w:rsidRDefault="001A6727" w:rsidP="000A3BD5">
      <w:pPr>
        <w:pStyle w:val="Prrafodelista"/>
        <w:numPr>
          <w:ilvl w:val="0"/>
          <w:numId w:val="22"/>
        </w:numPr>
        <w:spacing w:line="360" w:lineRule="auto"/>
        <w:jc w:val="both"/>
        <w:rPr>
          <w:rFonts w:ascii="Arial" w:hAnsi="Arial" w:cs="Arial"/>
          <w:sz w:val="20"/>
          <w:szCs w:val="20"/>
        </w:rPr>
      </w:pPr>
      <w:r w:rsidRPr="000A3BD5">
        <w:rPr>
          <w:rFonts w:ascii="Times New Roman" w:hAnsi="Times New Roman" w:cs="Times New Roman"/>
          <w:sz w:val="24"/>
          <w:szCs w:val="24"/>
        </w:rPr>
        <w:t>Ninguna de las anteriores.</w:t>
      </w:r>
    </w:p>
    <w:p w14:paraId="069B5709" w14:textId="77777777" w:rsidR="001A6727" w:rsidRDefault="001A6727" w:rsidP="001A6727">
      <w:pPr>
        <w:jc w:val="both"/>
        <w:rPr>
          <w:sz w:val="28"/>
          <w:szCs w:val="28"/>
        </w:rPr>
      </w:pPr>
    </w:p>
    <w:p w14:paraId="4B9C4F3D" w14:textId="77777777" w:rsidR="00FE47C8" w:rsidRDefault="00FE47C8" w:rsidP="001A6727">
      <w:pPr>
        <w:jc w:val="both"/>
        <w:rPr>
          <w:sz w:val="28"/>
          <w:szCs w:val="28"/>
        </w:rPr>
      </w:pPr>
    </w:p>
    <w:p w14:paraId="4698B4D2" w14:textId="77777777" w:rsidR="00FE47C8" w:rsidRDefault="00FE47C8" w:rsidP="001A6727">
      <w:pPr>
        <w:jc w:val="both"/>
        <w:rPr>
          <w:sz w:val="28"/>
          <w:szCs w:val="28"/>
        </w:rPr>
      </w:pPr>
    </w:p>
    <w:p w14:paraId="6B5DB813" w14:textId="77777777" w:rsidR="00FE47C8" w:rsidRDefault="00FE47C8" w:rsidP="001A6727">
      <w:pPr>
        <w:jc w:val="both"/>
        <w:rPr>
          <w:sz w:val="28"/>
          <w:szCs w:val="28"/>
        </w:rPr>
      </w:pPr>
    </w:p>
    <w:p w14:paraId="056B9E4D" w14:textId="77777777" w:rsidR="00FE47C8" w:rsidRDefault="00FE47C8" w:rsidP="001A6727">
      <w:pPr>
        <w:jc w:val="both"/>
        <w:rPr>
          <w:sz w:val="28"/>
          <w:szCs w:val="28"/>
        </w:rPr>
      </w:pPr>
    </w:p>
    <w:p w14:paraId="0CA4AAF2" w14:textId="77777777" w:rsidR="00FE47C8" w:rsidRPr="0046536B" w:rsidRDefault="00FE47C8" w:rsidP="001A6727">
      <w:pPr>
        <w:jc w:val="both"/>
        <w:rPr>
          <w:sz w:val="28"/>
          <w:szCs w:val="28"/>
        </w:rPr>
      </w:pPr>
    </w:p>
    <w:p w14:paraId="0F69E995" w14:textId="243EB785" w:rsidR="001A6727" w:rsidRPr="00FE47C8" w:rsidRDefault="001A6727" w:rsidP="00FE47C8">
      <w:pPr>
        <w:jc w:val="center"/>
        <w:rPr>
          <w:rFonts w:ascii="Times New Roman" w:hAnsi="Times New Roman" w:cs="Times New Roman"/>
          <w:sz w:val="24"/>
          <w:szCs w:val="20"/>
        </w:rPr>
      </w:pPr>
      <w:r w:rsidRPr="00FE47C8">
        <w:rPr>
          <w:rFonts w:ascii="Times New Roman" w:hAnsi="Times New Roman" w:cs="Times New Roman"/>
          <w:sz w:val="24"/>
          <w:szCs w:val="20"/>
        </w:rPr>
        <w:lastRenderedPageBreak/>
        <w:t>Anexo 2</w:t>
      </w:r>
      <w:r w:rsidR="0082267F" w:rsidRPr="00FE47C8">
        <w:rPr>
          <w:rFonts w:ascii="Times New Roman" w:hAnsi="Times New Roman" w:cs="Times New Roman"/>
          <w:sz w:val="24"/>
          <w:szCs w:val="20"/>
        </w:rPr>
        <w:t>.</w:t>
      </w:r>
      <w:r w:rsidRPr="00FE47C8">
        <w:rPr>
          <w:rFonts w:ascii="Times New Roman" w:hAnsi="Times New Roman" w:cs="Times New Roman"/>
          <w:sz w:val="24"/>
          <w:szCs w:val="20"/>
        </w:rPr>
        <w:t xml:space="preserve"> Lista de cotejo para área procedimental post. Video</w:t>
      </w:r>
    </w:p>
    <w:tbl>
      <w:tblPr>
        <w:tblStyle w:val="Tablaconcuadrcula"/>
        <w:tblW w:w="0" w:type="auto"/>
        <w:tblLook w:val="04A0" w:firstRow="1" w:lastRow="0" w:firstColumn="1" w:lastColumn="0" w:noHBand="0" w:noVBand="1"/>
      </w:tblPr>
      <w:tblGrid>
        <w:gridCol w:w="3872"/>
        <w:gridCol w:w="1176"/>
        <w:gridCol w:w="1184"/>
        <w:gridCol w:w="1106"/>
        <w:gridCol w:w="1716"/>
      </w:tblGrid>
      <w:tr w:rsidR="001A6727" w:rsidRPr="001A6727" w14:paraId="303D5D51" w14:textId="77777777" w:rsidTr="00667A7B">
        <w:tc>
          <w:tcPr>
            <w:tcW w:w="0" w:type="auto"/>
          </w:tcPr>
          <w:p w14:paraId="6D32B033" w14:textId="600F4E17" w:rsidR="001A6727" w:rsidRPr="001A6727" w:rsidRDefault="0082267F" w:rsidP="0082267F">
            <w:pPr>
              <w:jc w:val="both"/>
              <w:rPr>
                <w:rFonts w:ascii="Arial" w:hAnsi="Arial" w:cs="Arial"/>
                <w:sz w:val="20"/>
                <w:szCs w:val="20"/>
              </w:rPr>
            </w:pPr>
            <w:r>
              <w:rPr>
                <w:rFonts w:ascii="Arial" w:hAnsi="Arial" w:cs="Arial"/>
                <w:sz w:val="20"/>
                <w:szCs w:val="20"/>
              </w:rPr>
              <w:t>Í</w:t>
            </w:r>
            <w:r w:rsidR="001A6727" w:rsidRPr="001A6727">
              <w:rPr>
                <w:rFonts w:ascii="Arial" w:hAnsi="Arial" w:cs="Arial"/>
                <w:sz w:val="20"/>
                <w:szCs w:val="20"/>
              </w:rPr>
              <w:t>tem</w:t>
            </w:r>
          </w:p>
        </w:tc>
        <w:tc>
          <w:tcPr>
            <w:tcW w:w="0" w:type="auto"/>
          </w:tcPr>
          <w:p w14:paraId="4C9E81C6" w14:textId="48BF28DC" w:rsidR="001A6727" w:rsidRPr="001A6727" w:rsidRDefault="001A6727" w:rsidP="0082267F">
            <w:pPr>
              <w:jc w:val="both"/>
              <w:rPr>
                <w:rFonts w:ascii="Arial" w:hAnsi="Arial" w:cs="Arial"/>
                <w:sz w:val="20"/>
                <w:szCs w:val="20"/>
              </w:rPr>
            </w:pPr>
            <w:r w:rsidRPr="001A6727">
              <w:rPr>
                <w:rFonts w:ascii="Arial" w:hAnsi="Arial" w:cs="Arial"/>
                <w:sz w:val="20"/>
                <w:szCs w:val="20"/>
              </w:rPr>
              <w:t>S</w:t>
            </w:r>
            <w:r w:rsidR="0082267F">
              <w:rPr>
                <w:rFonts w:ascii="Arial" w:hAnsi="Arial" w:cs="Arial"/>
                <w:sz w:val="20"/>
                <w:szCs w:val="20"/>
              </w:rPr>
              <w:t>í</w:t>
            </w:r>
            <w:r w:rsidRPr="001A6727">
              <w:rPr>
                <w:rFonts w:ascii="Arial" w:hAnsi="Arial" w:cs="Arial"/>
                <w:sz w:val="20"/>
                <w:szCs w:val="20"/>
              </w:rPr>
              <w:t xml:space="preserve"> realiza </w:t>
            </w:r>
          </w:p>
        </w:tc>
        <w:tc>
          <w:tcPr>
            <w:tcW w:w="0" w:type="auto"/>
          </w:tcPr>
          <w:p w14:paraId="77E55C79"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Realiza </w:t>
            </w:r>
          </w:p>
          <w:p w14:paraId="35197C1A"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incompleto</w:t>
            </w:r>
          </w:p>
        </w:tc>
        <w:tc>
          <w:tcPr>
            <w:tcW w:w="0" w:type="auto"/>
          </w:tcPr>
          <w:p w14:paraId="2DBACBE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 No realiza</w:t>
            </w:r>
          </w:p>
        </w:tc>
        <w:tc>
          <w:tcPr>
            <w:tcW w:w="0" w:type="auto"/>
          </w:tcPr>
          <w:p w14:paraId="722C8027"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Total</w:t>
            </w:r>
          </w:p>
        </w:tc>
      </w:tr>
      <w:tr w:rsidR="001A6727" w:rsidRPr="001A6727" w14:paraId="54396BC0" w14:textId="77777777" w:rsidTr="00667A7B">
        <w:tc>
          <w:tcPr>
            <w:tcW w:w="0" w:type="auto"/>
          </w:tcPr>
          <w:p w14:paraId="3D31BDB9"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Pregunta hora </w:t>
            </w:r>
          </w:p>
          <w:p w14:paraId="38483F1E"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del colapso</w:t>
            </w:r>
          </w:p>
        </w:tc>
        <w:tc>
          <w:tcPr>
            <w:tcW w:w="0" w:type="auto"/>
          </w:tcPr>
          <w:p w14:paraId="46AA44BB" w14:textId="41D7C3B7" w:rsidR="001A6727" w:rsidRPr="001A6727" w:rsidRDefault="001A6727" w:rsidP="00667A7B">
            <w:pPr>
              <w:jc w:val="both"/>
              <w:rPr>
                <w:rFonts w:ascii="Arial" w:hAnsi="Arial" w:cs="Arial"/>
                <w:sz w:val="20"/>
                <w:szCs w:val="20"/>
              </w:rPr>
            </w:pPr>
            <w:r w:rsidRPr="001A6727">
              <w:rPr>
                <w:rFonts w:ascii="Arial" w:hAnsi="Arial" w:cs="Arial"/>
                <w:sz w:val="20"/>
                <w:szCs w:val="20"/>
              </w:rPr>
              <w:t>3 p</w:t>
            </w:r>
            <w:r w:rsidR="003C340F">
              <w:rPr>
                <w:rFonts w:ascii="Arial" w:hAnsi="Arial" w:cs="Arial"/>
                <w:sz w:val="20"/>
                <w:szCs w:val="20"/>
              </w:rPr>
              <w:t>un</w:t>
            </w:r>
            <w:r w:rsidRPr="001A6727">
              <w:rPr>
                <w:rFonts w:ascii="Arial" w:hAnsi="Arial" w:cs="Arial"/>
                <w:sz w:val="20"/>
                <w:szCs w:val="20"/>
              </w:rPr>
              <w:t>tos</w:t>
            </w:r>
          </w:p>
        </w:tc>
        <w:tc>
          <w:tcPr>
            <w:tcW w:w="0" w:type="auto"/>
          </w:tcPr>
          <w:p w14:paraId="0D1B83D1"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1 punto </w:t>
            </w:r>
          </w:p>
        </w:tc>
        <w:tc>
          <w:tcPr>
            <w:tcW w:w="0" w:type="auto"/>
          </w:tcPr>
          <w:p w14:paraId="739CA02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0 puntos </w:t>
            </w:r>
          </w:p>
        </w:tc>
        <w:tc>
          <w:tcPr>
            <w:tcW w:w="0" w:type="auto"/>
          </w:tcPr>
          <w:p w14:paraId="5AB8A69F"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60 puntos </w:t>
            </w:r>
          </w:p>
          <w:p w14:paraId="78DD1346"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máximo </w:t>
            </w:r>
          </w:p>
        </w:tc>
      </w:tr>
      <w:tr w:rsidR="001A6727" w:rsidRPr="001A6727" w14:paraId="09DE9E2D" w14:textId="77777777" w:rsidTr="00667A7B">
        <w:tc>
          <w:tcPr>
            <w:tcW w:w="0" w:type="auto"/>
          </w:tcPr>
          <w:p w14:paraId="39E7806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Revisa la </w:t>
            </w:r>
          </w:p>
          <w:p w14:paraId="0135356D" w14:textId="585A7967" w:rsidR="001A6727" w:rsidRPr="001A6727" w:rsidRDefault="0082267F" w:rsidP="00667A7B">
            <w:pPr>
              <w:jc w:val="both"/>
              <w:rPr>
                <w:rFonts w:ascii="Arial" w:hAnsi="Arial" w:cs="Arial"/>
                <w:sz w:val="20"/>
                <w:szCs w:val="20"/>
              </w:rPr>
            </w:pPr>
            <w:r>
              <w:rPr>
                <w:rFonts w:ascii="Arial" w:hAnsi="Arial" w:cs="Arial"/>
                <w:sz w:val="20"/>
                <w:szCs w:val="20"/>
              </w:rPr>
              <w:t>s</w:t>
            </w:r>
            <w:r w:rsidR="001A6727" w:rsidRPr="001A6727">
              <w:rPr>
                <w:rFonts w:ascii="Arial" w:hAnsi="Arial" w:cs="Arial"/>
                <w:sz w:val="20"/>
                <w:szCs w:val="20"/>
              </w:rPr>
              <w:t xml:space="preserve">eguridad del </w:t>
            </w:r>
          </w:p>
          <w:p w14:paraId="714F59CE" w14:textId="1AD5E187" w:rsidR="001A6727" w:rsidRPr="001A6727" w:rsidRDefault="0082267F" w:rsidP="0082267F">
            <w:pPr>
              <w:jc w:val="both"/>
              <w:rPr>
                <w:rFonts w:ascii="Arial" w:hAnsi="Arial" w:cs="Arial"/>
                <w:sz w:val="20"/>
                <w:szCs w:val="20"/>
              </w:rPr>
            </w:pPr>
            <w:r>
              <w:rPr>
                <w:rFonts w:ascii="Arial" w:hAnsi="Arial" w:cs="Arial"/>
                <w:sz w:val="20"/>
                <w:szCs w:val="20"/>
              </w:rPr>
              <w:t>l</w:t>
            </w:r>
            <w:r w:rsidR="001A6727" w:rsidRPr="001A6727">
              <w:rPr>
                <w:rFonts w:ascii="Arial" w:hAnsi="Arial" w:cs="Arial"/>
                <w:sz w:val="20"/>
                <w:szCs w:val="20"/>
              </w:rPr>
              <w:t>ugar</w:t>
            </w:r>
          </w:p>
        </w:tc>
        <w:tc>
          <w:tcPr>
            <w:tcW w:w="0" w:type="auto"/>
          </w:tcPr>
          <w:p w14:paraId="0C35316C"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3 </w:t>
            </w:r>
          </w:p>
        </w:tc>
        <w:tc>
          <w:tcPr>
            <w:tcW w:w="0" w:type="auto"/>
          </w:tcPr>
          <w:p w14:paraId="6FB5A55E"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 punto</w:t>
            </w:r>
          </w:p>
        </w:tc>
        <w:tc>
          <w:tcPr>
            <w:tcW w:w="0" w:type="auto"/>
          </w:tcPr>
          <w:p w14:paraId="2695FCA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6309CBDC" w14:textId="77777777" w:rsidR="001A6727" w:rsidRPr="001A6727" w:rsidRDefault="001A6727" w:rsidP="00667A7B">
            <w:pPr>
              <w:jc w:val="both"/>
              <w:rPr>
                <w:rFonts w:ascii="Arial" w:hAnsi="Arial" w:cs="Arial"/>
                <w:sz w:val="20"/>
                <w:szCs w:val="20"/>
              </w:rPr>
            </w:pPr>
          </w:p>
        </w:tc>
      </w:tr>
      <w:tr w:rsidR="001A6727" w:rsidRPr="001A6727" w14:paraId="66E804DF" w14:textId="77777777" w:rsidTr="00667A7B">
        <w:tc>
          <w:tcPr>
            <w:tcW w:w="0" w:type="auto"/>
          </w:tcPr>
          <w:p w14:paraId="3C66E35D"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Valoración </w:t>
            </w:r>
          </w:p>
          <w:p w14:paraId="522D3768" w14:textId="20E385B2" w:rsidR="001A6727" w:rsidRPr="001A6727" w:rsidRDefault="0082267F" w:rsidP="00667A7B">
            <w:pPr>
              <w:jc w:val="both"/>
              <w:rPr>
                <w:rFonts w:ascii="Arial" w:hAnsi="Arial" w:cs="Arial"/>
                <w:sz w:val="20"/>
                <w:szCs w:val="20"/>
              </w:rPr>
            </w:pPr>
            <w:r>
              <w:rPr>
                <w:rFonts w:ascii="Arial" w:hAnsi="Arial" w:cs="Arial"/>
                <w:sz w:val="20"/>
                <w:szCs w:val="20"/>
              </w:rPr>
              <w:t>c</w:t>
            </w:r>
            <w:r w:rsidR="001A6727" w:rsidRPr="001A6727">
              <w:rPr>
                <w:rFonts w:ascii="Arial" w:hAnsi="Arial" w:cs="Arial"/>
                <w:sz w:val="20"/>
                <w:szCs w:val="20"/>
              </w:rPr>
              <w:t>onciencia</w:t>
            </w:r>
          </w:p>
          <w:p w14:paraId="2BB37BB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(gritar y sacudir)</w:t>
            </w:r>
          </w:p>
        </w:tc>
        <w:tc>
          <w:tcPr>
            <w:tcW w:w="0" w:type="auto"/>
          </w:tcPr>
          <w:p w14:paraId="1F9D89F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79C1F5C8"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20FEF6F0"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705423A3" w14:textId="77777777" w:rsidR="001A6727" w:rsidRPr="001A6727" w:rsidRDefault="001A6727" w:rsidP="00667A7B">
            <w:pPr>
              <w:jc w:val="both"/>
              <w:rPr>
                <w:rFonts w:ascii="Arial" w:hAnsi="Arial" w:cs="Arial"/>
                <w:sz w:val="20"/>
                <w:szCs w:val="20"/>
              </w:rPr>
            </w:pPr>
          </w:p>
        </w:tc>
      </w:tr>
      <w:tr w:rsidR="001A6727" w:rsidRPr="001A6727" w14:paraId="745B8FFD" w14:textId="77777777" w:rsidTr="00667A7B">
        <w:tc>
          <w:tcPr>
            <w:tcW w:w="0" w:type="auto"/>
          </w:tcPr>
          <w:p w14:paraId="6E0FC52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OVA</w:t>
            </w:r>
          </w:p>
          <w:p w14:paraId="6E0ABFA8" w14:textId="1538E453" w:rsidR="001A6727" w:rsidRPr="001A6727" w:rsidRDefault="001A6727" w:rsidP="00667A7B">
            <w:pPr>
              <w:jc w:val="both"/>
              <w:rPr>
                <w:rFonts w:ascii="Arial" w:hAnsi="Arial" w:cs="Arial"/>
                <w:sz w:val="20"/>
                <w:szCs w:val="20"/>
              </w:rPr>
            </w:pPr>
            <w:r w:rsidRPr="001A6727">
              <w:rPr>
                <w:rFonts w:ascii="Arial" w:hAnsi="Arial" w:cs="Arial"/>
                <w:sz w:val="20"/>
                <w:szCs w:val="20"/>
              </w:rPr>
              <w:t>(</w:t>
            </w:r>
            <w:r w:rsidR="0082267F">
              <w:rPr>
                <w:rFonts w:ascii="Arial" w:hAnsi="Arial" w:cs="Arial"/>
                <w:sz w:val="20"/>
                <w:szCs w:val="20"/>
              </w:rPr>
              <w:t>c</w:t>
            </w:r>
            <w:r w:rsidRPr="001A6727">
              <w:rPr>
                <w:rFonts w:ascii="Arial" w:hAnsi="Arial" w:cs="Arial"/>
                <w:sz w:val="20"/>
                <w:szCs w:val="20"/>
              </w:rPr>
              <w:t xml:space="preserve">omprobación </w:t>
            </w:r>
          </w:p>
          <w:p w14:paraId="2D677842" w14:textId="734F9A7A" w:rsidR="001A6727" w:rsidRPr="001A6727" w:rsidRDefault="0082267F" w:rsidP="00667A7B">
            <w:pPr>
              <w:jc w:val="both"/>
              <w:rPr>
                <w:rFonts w:ascii="Arial" w:hAnsi="Arial" w:cs="Arial"/>
                <w:sz w:val="20"/>
                <w:szCs w:val="20"/>
              </w:rPr>
            </w:pPr>
            <w:r>
              <w:rPr>
                <w:rFonts w:ascii="Arial" w:hAnsi="Arial" w:cs="Arial"/>
                <w:sz w:val="20"/>
                <w:szCs w:val="20"/>
              </w:rPr>
              <w:t>i</w:t>
            </w:r>
            <w:r w:rsidR="001A6727" w:rsidRPr="001A6727">
              <w:rPr>
                <w:rFonts w:ascii="Arial" w:hAnsi="Arial" w:cs="Arial"/>
                <w:sz w:val="20"/>
                <w:szCs w:val="20"/>
              </w:rPr>
              <w:t xml:space="preserve">nicial </w:t>
            </w:r>
          </w:p>
          <w:p w14:paraId="757D48ED" w14:textId="4EAD94DC" w:rsidR="001A6727" w:rsidRPr="001A6727" w:rsidRDefault="0082267F" w:rsidP="0082267F">
            <w:pPr>
              <w:jc w:val="both"/>
              <w:rPr>
                <w:rFonts w:ascii="Arial" w:hAnsi="Arial" w:cs="Arial"/>
                <w:sz w:val="20"/>
                <w:szCs w:val="20"/>
              </w:rPr>
            </w:pPr>
            <w:r>
              <w:rPr>
                <w:rFonts w:ascii="Arial" w:hAnsi="Arial" w:cs="Arial"/>
                <w:sz w:val="20"/>
                <w:szCs w:val="20"/>
              </w:rPr>
              <w:t>c</w:t>
            </w:r>
            <w:r w:rsidR="001A6727" w:rsidRPr="001A6727">
              <w:rPr>
                <w:rFonts w:ascii="Arial" w:hAnsi="Arial" w:cs="Arial"/>
                <w:sz w:val="20"/>
                <w:szCs w:val="20"/>
              </w:rPr>
              <w:t xml:space="preserve">irculación ) </w:t>
            </w:r>
          </w:p>
        </w:tc>
        <w:tc>
          <w:tcPr>
            <w:tcW w:w="0" w:type="auto"/>
          </w:tcPr>
          <w:p w14:paraId="62639AD7"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223815EE"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5CAE0D8C"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1C4A95A5" w14:textId="77777777" w:rsidR="001A6727" w:rsidRPr="001A6727" w:rsidRDefault="001A6727" w:rsidP="00667A7B">
            <w:pPr>
              <w:jc w:val="both"/>
              <w:rPr>
                <w:rFonts w:ascii="Arial" w:hAnsi="Arial" w:cs="Arial"/>
                <w:sz w:val="20"/>
                <w:szCs w:val="20"/>
              </w:rPr>
            </w:pPr>
          </w:p>
        </w:tc>
      </w:tr>
      <w:tr w:rsidR="001A6727" w:rsidRPr="001A6727" w14:paraId="76390AB6" w14:textId="77777777" w:rsidTr="00667A7B">
        <w:tc>
          <w:tcPr>
            <w:tcW w:w="0" w:type="auto"/>
          </w:tcPr>
          <w:p w14:paraId="77AFCDD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Localiza pulso</w:t>
            </w:r>
          </w:p>
          <w:p w14:paraId="2E780DAA" w14:textId="6AD728E5" w:rsidR="001A6727" w:rsidRPr="001A6727" w:rsidRDefault="0082267F" w:rsidP="0082267F">
            <w:pPr>
              <w:jc w:val="both"/>
              <w:rPr>
                <w:rFonts w:ascii="Arial" w:hAnsi="Arial" w:cs="Arial"/>
                <w:sz w:val="20"/>
                <w:szCs w:val="20"/>
              </w:rPr>
            </w:pPr>
            <w:r>
              <w:rPr>
                <w:rFonts w:ascii="Arial" w:hAnsi="Arial" w:cs="Arial"/>
                <w:sz w:val="20"/>
                <w:szCs w:val="20"/>
              </w:rPr>
              <w:t>c</w:t>
            </w:r>
            <w:r w:rsidR="001A6727" w:rsidRPr="001A6727">
              <w:rPr>
                <w:rFonts w:ascii="Arial" w:hAnsi="Arial" w:cs="Arial"/>
                <w:sz w:val="20"/>
                <w:szCs w:val="20"/>
              </w:rPr>
              <w:t xml:space="preserve">arotideo </w:t>
            </w:r>
          </w:p>
        </w:tc>
        <w:tc>
          <w:tcPr>
            <w:tcW w:w="0" w:type="auto"/>
          </w:tcPr>
          <w:p w14:paraId="4EB10FE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79BB958F"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2C659932"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0 </w:t>
            </w:r>
          </w:p>
        </w:tc>
        <w:tc>
          <w:tcPr>
            <w:tcW w:w="0" w:type="auto"/>
          </w:tcPr>
          <w:p w14:paraId="50B2CB96" w14:textId="77777777" w:rsidR="001A6727" w:rsidRPr="001A6727" w:rsidRDefault="001A6727" w:rsidP="00667A7B">
            <w:pPr>
              <w:jc w:val="both"/>
              <w:rPr>
                <w:rFonts w:ascii="Arial" w:hAnsi="Arial" w:cs="Arial"/>
                <w:sz w:val="20"/>
                <w:szCs w:val="20"/>
              </w:rPr>
            </w:pPr>
          </w:p>
        </w:tc>
      </w:tr>
      <w:tr w:rsidR="001A6727" w:rsidRPr="001A6727" w14:paraId="7D290A27" w14:textId="77777777" w:rsidTr="00667A7B">
        <w:tc>
          <w:tcPr>
            <w:tcW w:w="0" w:type="auto"/>
          </w:tcPr>
          <w:p w14:paraId="055CE46D"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Inicia masaje</w:t>
            </w:r>
          </w:p>
          <w:p w14:paraId="57B3EA42" w14:textId="5C205A48" w:rsidR="001A6727" w:rsidRPr="001A6727" w:rsidRDefault="0082267F" w:rsidP="00667A7B">
            <w:pPr>
              <w:jc w:val="both"/>
              <w:rPr>
                <w:rFonts w:ascii="Arial" w:hAnsi="Arial" w:cs="Arial"/>
                <w:sz w:val="20"/>
                <w:szCs w:val="20"/>
              </w:rPr>
            </w:pPr>
            <w:r>
              <w:rPr>
                <w:rFonts w:ascii="Arial" w:hAnsi="Arial" w:cs="Arial"/>
                <w:sz w:val="20"/>
                <w:szCs w:val="20"/>
              </w:rPr>
              <w:t>c</w:t>
            </w:r>
            <w:r w:rsidR="001A6727" w:rsidRPr="001A6727">
              <w:rPr>
                <w:rFonts w:ascii="Arial" w:hAnsi="Arial" w:cs="Arial"/>
                <w:sz w:val="20"/>
                <w:szCs w:val="20"/>
              </w:rPr>
              <w:t>ardiaco a velocidad</w:t>
            </w:r>
          </w:p>
          <w:p w14:paraId="2C2EDCD0" w14:textId="541E7A6F" w:rsidR="001A6727" w:rsidRPr="001A6727" w:rsidRDefault="0082267F" w:rsidP="0082267F">
            <w:pPr>
              <w:jc w:val="both"/>
              <w:rPr>
                <w:rFonts w:ascii="Arial" w:hAnsi="Arial" w:cs="Arial"/>
                <w:sz w:val="20"/>
                <w:szCs w:val="20"/>
              </w:rPr>
            </w:pPr>
            <w:r>
              <w:rPr>
                <w:rFonts w:ascii="Arial" w:hAnsi="Arial" w:cs="Arial"/>
                <w:sz w:val="20"/>
                <w:szCs w:val="20"/>
              </w:rPr>
              <w:t>m</w:t>
            </w:r>
            <w:r w:rsidR="001A6727" w:rsidRPr="001A6727">
              <w:rPr>
                <w:rFonts w:ascii="Arial" w:hAnsi="Arial" w:cs="Arial"/>
                <w:sz w:val="20"/>
                <w:szCs w:val="20"/>
              </w:rPr>
              <w:t>ayor de 100 compresiones por minuto.</w:t>
            </w:r>
          </w:p>
        </w:tc>
        <w:tc>
          <w:tcPr>
            <w:tcW w:w="0" w:type="auto"/>
          </w:tcPr>
          <w:p w14:paraId="1CD9F48D"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708788A8"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1A928128"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01719335" w14:textId="77777777" w:rsidR="001A6727" w:rsidRPr="001A6727" w:rsidRDefault="001A6727" w:rsidP="00667A7B">
            <w:pPr>
              <w:jc w:val="both"/>
              <w:rPr>
                <w:rFonts w:ascii="Arial" w:hAnsi="Arial" w:cs="Arial"/>
                <w:sz w:val="20"/>
                <w:szCs w:val="20"/>
              </w:rPr>
            </w:pPr>
          </w:p>
        </w:tc>
      </w:tr>
      <w:tr w:rsidR="001A6727" w:rsidRPr="001A6727" w14:paraId="470E2BDC" w14:textId="77777777" w:rsidTr="00667A7B">
        <w:tc>
          <w:tcPr>
            <w:tcW w:w="0" w:type="auto"/>
          </w:tcPr>
          <w:p w14:paraId="2A77795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Sabe la colocación </w:t>
            </w:r>
          </w:p>
          <w:p w14:paraId="44762D9C"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Exacta de electrodos</w:t>
            </w:r>
          </w:p>
        </w:tc>
        <w:tc>
          <w:tcPr>
            <w:tcW w:w="0" w:type="auto"/>
          </w:tcPr>
          <w:p w14:paraId="04C085F4"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68DF91AB"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63E43784"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0 </w:t>
            </w:r>
          </w:p>
        </w:tc>
        <w:tc>
          <w:tcPr>
            <w:tcW w:w="0" w:type="auto"/>
          </w:tcPr>
          <w:p w14:paraId="4532C075" w14:textId="77777777" w:rsidR="001A6727" w:rsidRPr="001A6727" w:rsidRDefault="001A6727" w:rsidP="00667A7B">
            <w:pPr>
              <w:jc w:val="both"/>
              <w:rPr>
                <w:rFonts w:ascii="Arial" w:hAnsi="Arial" w:cs="Arial"/>
                <w:sz w:val="20"/>
                <w:szCs w:val="20"/>
              </w:rPr>
            </w:pPr>
          </w:p>
        </w:tc>
      </w:tr>
      <w:tr w:rsidR="001A6727" w:rsidRPr="001A6727" w14:paraId="0B78EFDD" w14:textId="77777777" w:rsidTr="00667A7B">
        <w:tc>
          <w:tcPr>
            <w:tcW w:w="0" w:type="auto"/>
          </w:tcPr>
          <w:p w14:paraId="05B56B38"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Sabe encender </w:t>
            </w:r>
          </w:p>
          <w:p w14:paraId="1BDF0416" w14:textId="331F4BD9" w:rsidR="001A6727" w:rsidRPr="001A6727" w:rsidRDefault="0082267F" w:rsidP="0082267F">
            <w:pPr>
              <w:jc w:val="both"/>
              <w:rPr>
                <w:rFonts w:ascii="Arial" w:hAnsi="Arial" w:cs="Arial"/>
                <w:sz w:val="20"/>
                <w:szCs w:val="20"/>
              </w:rPr>
            </w:pPr>
            <w:r>
              <w:rPr>
                <w:rFonts w:ascii="Arial" w:hAnsi="Arial" w:cs="Arial"/>
                <w:sz w:val="20"/>
                <w:szCs w:val="20"/>
              </w:rPr>
              <w:t>e</w:t>
            </w:r>
            <w:r w:rsidR="001A6727" w:rsidRPr="001A6727">
              <w:rPr>
                <w:rFonts w:ascii="Arial" w:hAnsi="Arial" w:cs="Arial"/>
                <w:sz w:val="20"/>
                <w:szCs w:val="20"/>
              </w:rPr>
              <w:t>l desfibrilador</w:t>
            </w:r>
          </w:p>
        </w:tc>
        <w:tc>
          <w:tcPr>
            <w:tcW w:w="0" w:type="auto"/>
          </w:tcPr>
          <w:p w14:paraId="55AC7112"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537A9867"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21359198"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1F1F3675" w14:textId="77777777" w:rsidR="001A6727" w:rsidRPr="001A6727" w:rsidRDefault="001A6727" w:rsidP="00667A7B">
            <w:pPr>
              <w:jc w:val="both"/>
              <w:rPr>
                <w:rFonts w:ascii="Arial" w:hAnsi="Arial" w:cs="Arial"/>
                <w:sz w:val="20"/>
                <w:szCs w:val="20"/>
              </w:rPr>
            </w:pPr>
          </w:p>
        </w:tc>
      </w:tr>
      <w:tr w:rsidR="001A6727" w:rsidRPr="001A6727" w14:paraId="70BD9406" w14:textId="77777777" w:rsidTr="00667A7B">
        <w:tc>
          <w:tcPr>
            <w:tcW w:w="0" w:type="auto"/>
          </w:tcPr>
          <w:p w14:paraId="39969E18"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Reconoce adecuadamente </w:t>
            </w:r>
          </w:p>
          <w:p w14:paraId="623BCA05" w14:textId="6A0ADB34" w:rsidR="001A6727" w:rsidRPr="001A6727" w:rsidRDefault="0082267F" w:rsidP="00667A7B">
            <w:pPr>
              <w:jc w:val="both"/>
              <w:rPr>
                <w:rFonts w:ascii="Arial" w:hAnsi="Arial" w:cs="Arial"/>
                <w:sz w:val="20"/>
                <w:szCs w:val="20"/>
              </w:rPr>
            </w:pPr>
            <w:r>
              <w:rPr>
                <w:rFonts w:ascii="Arial" w:hAnsi="Arial" w:cs="Arial"/>
                <w:sz w:val="20"/>
                <w:szCs w:val="20"/>
              </w:rPr>
              <w:t>e</w:t>
            </w:r>
            <w:r w:rsidR="001A6727" w:rsidRPr="001A6727">
              <w:rPr>
                <w:rFonts w:ascii="Arial" w:hAnsi="Arial" w:cs="Arial"/>
                <w:sz w:val="20"/>
                <w:szCs w:val="20"/>
              </w:rPr>
              <w:t xml:space="preserve">l ritmo </w:t>
            </w:r>
          </w:p>
          <w:p w14:paraId="2AC210B6" w14:textId="77777777" w:rsidR="001A6727" w:rsidRPr="001A6727" w:rsidRDefault="001A6727" w:rsidP="00667A7B">
            <w:pPr>
              <w:jc w:val="both"/>
              <w:rPr>
                <w:rFonts w:ascii="Arial" w:hAnsi="Arial" w:cs="Arial"/>
                <w:sz w:val="20"/>
                <w:szCs w:val="20"/>
              </w:rPr>
            </w:pPr>
          </w:p>
        </w:tc>
        <w:tc>
          <w:tcPr>
            <w:tcW w:w="0" w:type="auto"/>
          </w:tcPr>
          <w:p w14:paraId="7207E95C"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3490670F"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22CE6F0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64858148" w14:textId="77777777" w:rsidR="001A6727" w:rsidRPr="001A6727" w:rsidRDefault="001A6727" w:rsidP="00667A7B">
            <w:pPr>
              <w:jc w:val="both"/>
              <w:rPr>
                <w:rFonts w:ascii="Arial" w:hAnsi="Arial" w:cs="Arial"/>
                <w:sz w:val="20"/>
                <w:szCs w:val="20"/>
              </w:rPr>
            </w:pPr>
          </w:p>
        </w:tc>
      </w:tr>
      <w:tr w:rsidR="001A6727" w:rsidRPr="001A6727" w14:paraId="645805CA" w14:textId="77777777" w:rsidTr="00667A7B">
        <w:tc>
          <w:tcPr>
            <w:tcW w:w="0" w:type="auto"/>
          </w:tcPr>
          <w:p w14:paraId="33E4A776"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Interferencia </w:t>
            </w:r>
          </w:p>
          <w:p w14:paraId="65F92851" w14:textId="333A194A" w:rsidR="001A6727" w:rsidRPr="001A6727" w:rsidRDefault="0082267F" w:rsidP="0082267F">
            <w:pPr>
              <w:jc w:val="both"/>
              <w:rPr>
                <w:rFonts w:ascii="Arial" w:hAnsi="Arial" w:cs="Arial"/>
                <w:sz w:val="20"/>
                <w:szCs w:val="20"/>
              </w:rPr>
            </w:pPr>
            <w:r>
              <w:rPr>
                <w:rFonts w:ascii="Arial" w:hAnsi="Arial" w:cs="Arial"/>
                <w:sz w:val="20"/>
                <w:szCs w:val="20"/>
              </w:rPr>
              <w:t>e</w:t>
            </w:r>
            <w:r w:rsidR="001A6727" w:rsidRPr="001A6727">
              <w:rPr>
                <w:rFonts w:ascii="Arial" w:hAnsi="Arial" w:cs="Arial"/>
                <w:sz w:val="20"/>
                <w:szCs w:val="20"/>
              </w:rPr>
              <w:t xml:space="preserve">n el análisis </w:t>
            </w:r>
          </w:p>
        </w:tc>
        <w:tc>
          <w:tcPr>
            <w:tcW w:w="0" w:type="auto"/>
          </w:tcPr>
          <w:p w14:paraId="228C8C16"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04E6E79C"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29500751"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7E357860" w14:textId="77777777" w:rsidR="001A6727" w:rsidRPr="001A6727" w:rsidRDefault="001A6727" w:rsidP="00667A7B">
            <w:pPr>
              <w:jc w:val="both"/>
              <w:rPr>
                <w:rFonts w:ascii="Arial" w:hAnsi="Arial" w:cs="Arial"/>
                <w:sz w:val="20"/>
                <w:szCs w:val="20"/>
              </w:rPr>
            </w:pPr>
          </w:p>
        </w:tc>
      </w:tr>
      <w:tr w:rsidR="001A6727" w:rsidRPr="001A6727" w14:paraId="5D90EA3A" w14:textId="77777777" w:rsidTr="00667A7B">
        <w:tc>
          <w:tcPr>
            <w:tcW w:w="0" w:type="auto"/>
          </w:tcPr>
          <w:p w14:paraId="1FE30D99"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Determina si requiere de </w:t>
            </w:r>
          </w:p>
          <w:p w14:paraId="648D59AE" w14:textId="412942EF" w:rsidR="001A6727" w:rsidRPr="001A6727" w:rsidRDefault="0082267F" w:rsidP="0082267F">
            <w:pPr>
              <w:jc w:val="both"/>
              <w:rPr>
                <w:rFonts w:ascii="Arial" w:hAnsi="Arial" w:cs="Arial"/>
                <w:sz w:val="20"/>
                <w:szCs w:val="20"/>
              </w:rPr>
            </w:pPr>
            <w:r>
              <w:rPr>
                <w:rFonts w:ascii="Arial" w:hAnsi="Arial" w:cs="Arial"/>
                <w:sz w:val="20"/>
                <w:szCs w:val="20"/>
              </w:rPr>
              <w:t>d</w:t>
            </w:r>
            <w:r w:rsidR="001A6727" w:rsidRPr="001A6727">
              <w:rPr>
                <w:rFonts w:ascii="Arial" w:hAnsi="Arial" w:cs="Arial"/>
                <w:sz w:val="20"/>
                <w:szCs w:val="20"/>
              </w:rPr>
              <w:t xml:space="preserve">esfibrilación </w:t>
            </w:r>
          </w:p>
        </w:tc>
        <w:tc>
          <w:tcPr>
            <w:tcW w:w="0" w:type="auto"/>
          </w:tcPr>
          <w:p w14:paraId="1DB663C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791E4432"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192B24E2"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2732A92D" w14:textId="77777777" w:rsidR="001A6727" w:rsidRPr="001A6727" w:rsidRDefault="001A6727" w:rsidP="00667A7B">
            <w:pPr>
              <w:jc w:val="both"/>
              <w:rPr>
                <w:rFonts w:ascii="Arial" w:hAnsi="Arial" w:cs="Arial"/>
                <w:sz w:val="20"/>
                <w:szCs w:val="20"/>
              </w:rPr>
            </w:pPr>
          </w:p>
        </w:tc>
      </w:tr>
      <w:tr w:rsidR="001A6727" w:rsidRPr="001A6727" w14:paraId="5DBB64C2" w14:textId="77777777" w:rsidTr="00667A7B">
        <w:tc>
          <w:tcPr>
            <w:tcW w:w="0" w:type="auto"/>
          </w:tcPr>
          <w:p w14:paraId="1B76ACD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Realiza advertencia </w:t>
            </w:r>
          </w:p>
          <w:p w14:paraId="32D1213A"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“no tocar “ al </w:t>
            </w:r>
          </w:p>
        </w:tc>
        <w:tc>
          <w:tcPr>
            <w:tcW w:w="0" w:type="auto"/>
          </w:tcPr>
          <w:p w14:paraId="1BF46A3E"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0A9C7A88"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30157B1D"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p w14:paraId="4320DADB" w14:textId="77777777" w:rsidR="001A6727" w:rsidRPr="001A6727" w:rsidRDefault="001A6727" w:rsidP="00667A7B">
            <w:pPr>
              <w:jc w:val="both"/>
              <w:rPr>
                <w:rFonts w:ascii="Arial" w:hAnsi="Arial" w:cs="Arial"/>
                <w:sz w:val="20"/>
                <w:szCs w:val="20"/>
              </w:rPr>
            </w:pPr>
          </w:p>
        </w:tc>
        <w:tc>
          <w:tcPr>
            <w:tcW w:w="0" w:type="auto"/>
          </w:tcPr>
          <w:p w14:paraId="5E78DCCC" w14:textId="77777777" w:rsidR="001A6727" w:rsidRPr="001A6727" w:rsidRDefault="001A6727" w:rsidP="00667A7B">
            <w:pPr>
              <w:jc w:val="both"/>
              <w:rPr>
                <w:rFonts w:ascii="Arial" w:hAnsi="Arial" w:cs="Arial"/>
                <w:sz w:val="20"/>
                <w:szCs w:val="20"/>
              </w:rPr>
            </w:pPr>
          </w:p>
        </w:tc>
      </w:tr>
      <w:tr w:rsidR="001A6727" w:rsidRPr="001A6727" w14:paraId="626AE330" w14:textId="77777777" w:rsidTr="00667A7B">
        <w:tc>
          <w:tcPr>
            <w:tcW w:w="0" w:type="auto"/>
          </w:tcPr>
          <w:p w14:paraId="791560D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Iniciar </w:t>
            </w:r>
          </w:p>
          <w:p w14:paraId="4430BCF8" w14:textId="14A742FB" w:rsidR="001A6727" w:rsidRPr="001A6727" w:rsidRDefault="0082267F" w:rsidP="0082267F">
            <w:pPr>
              <w:jc w:val="both"/>
              <w:rPr>
                <w:rFonts w:ascii="Arial" w:hAnsi="Arial" w:cs="Arial"/>
                <w:sz w:val="20"/>
                <w:szCs w:val="20"/>
              </w:rPr>
            </w:pPr>
            <w:r>
              <w:rPr>
                <w:rFonts w:ascii="Arial" w:hAnsi="Arial" w:cs="Arial"/>
                <w:sz w:val="20"/>
                <w:szCs w:val="20"/>
              </w:rPr>
              <w:t>r</w:t>
            </w:r>
            <w:r w:rsidR="001A6727" w:rsidRPr="001A6727">
              <w:rPr>
                <w:rFonts w:ascii="Arial" w:hAnsi="Arial" w:cs="Arial"/>
                <w:sz w:val="20"/>
                <w:szCs w:val="20"/>
              </w:rPr>
              <w:t>eanimación</w:t>
            </w:r>
          </w:p>
        </w:tc>
        <w:tc>
          <w:tcPr>
            <w:tcW w:w="0" w:type="auto"/>
          </w:tcPr>
          <w:p w14:paraId="1CCE5E06" w14:textId="77777777" w:rsidR="001A6727" w:rsidRPr="001A6727" w:rsidRDefault="001A6727" w:rsidP="00667A7B">
            <w:pPr>
              <w:jc w:val="both"/>
              <w:rPr>
                <w:rFonts w:ascii="Arial" w:hAnsi="Arial" w:cs="Arial"/>
                <w:sz w:val="20"/>
                <w:szCs w:val="20"/>
              </w:rPr>
            </w:pPr>
          </w:p>
        </w:tc>
        <w:tc>
          <w:tcPr>
            <w:tcW w:w="0" w:type="auto"/>
          </w:tcPr>
          <w:p w14:paraId="33F9BD2F" w14:textId="77777777" w:rsidR="001A6727" w:rsidRPr="001A6727" w:rsidRDefault="001A6727" w:rsidP="00667A7B">
            <w:pPr>
              <w:jc w:val="both"/>
              <w:rPr>
                <w:rFonts w:ascii="Arial" w:hAnsi="Arial" w:cs="Arial"/>
                <w:sz w:val="20"/>
                <w:szCs w:val="20"/>
              </w:rPr>
            </w:pPr>
          </w:p>
        </w:tc>
        <w:tc>
          <w:tcPr>
            <w:tcW w:w="0" w:type="auto"/>
          </w:tcPr>
          <w:p w14:paraId="0EDB85F9" w14:textId="77777777" w:rsidR="001A6727" w:rsidRPr="001A6727" w:rsidRDefault="001A6727" w:rsidP="00667A7B">
            <w:pPr>
              <w:jc w:val="both"/>
              <w:rPr>
                <w:rFonts w:ascii="Arial" w:hAnsi="Arial" w:cs="Arial"/>
                <w:sz w:val="20"/>
                <w:szCs w:val="20"/>
              </w:rPr>
            </w:pPr>
          </w:p>
        </w:tc>
        <w:tc>
          <w:tcPr>
            <w:tcW w:w="0" w:type="auto"/>
          </w:tcPr>
          <w:p w14:paraId="16AF6964" w14:textId="77777777" w:rsidR="001A6727" w:rsidRPr="001A6727" w:rsidRDefault="001A6727" w:rsidP="00667A7B">
            <w:pPr>
              <w:jc w:val="both"/>
              <w:rPr>
                <w:rFonts w:ascii="Arial" w:hAnsi="Arial" w:cs="Arial"/>
                <w:sz w:val="20"/>
                <w:szCs w:val="20"/>
              </w:rPr>
            </w:pPr>
          </w:p>
        </w:tc>
      </w:tr>
      <w:tr w:rsidR="001A6727" w:rsidRPr="001A6727" w14:paraId="1520E58B" w14:textId="77777777" w:rsidTr="00667A7B">
        <w:tc>
          <w:tcPr>
            <w:tcW w:w="0" w:type="auto"/>
          </w:tcPr>
          <w:p w14:paraId="399A9BAE"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Aplica descarga a joules</w:t>
            </w:r>
          </w:p>
          <w:p w14:paraId="7B53239F"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determinados</w:t>
            </w:r>
          </w:p>
        </w:tc>
        <w:tc>
          <w:tcPr>
            <w:tcW w:w="0" w:type="auto"/>
          </w:tcPr>
          <w:p w14:paraId="3F8A7A8E"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3E8C73BA"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2D406DC1"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1BBF4E05" w14:textId="77777777" w:rsidR="001A6727" w:rsidRPr="001A6727" w:rsidRDefault="001A6727" w:rsidP="00667A7B">
            <w:pPr>
              <w:jc w:val="both"/>
              <w:rPr>
                <w:rFonts w:ascii="Arial" w:hAnsi="Arial" w:cs="Arial"/>
                <w:sz w:val="20"/>
                <w:szCs w:val="20"/>
              </w:rPr>
            </w:pPr>
          </w:p>
        </w:tc>
      </w:tr>
      <w:tr w:rsidR="001A6727" w:rsidRPr="001A6727" w14:paraId="66547DB7" w14:textId="77777777" w:rsidTr="00667A7B">
        <w:tc>
          <w:tcPr>
            <w:tcW w:w="0" w:type="auto"/>
          </w:tcPr>
          <w:p w14:paraId="2A12C32A"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Comprueba el ritmo y el</w:t>
            </w:r>
          </w:p>
          <w:p w14:paraId="2CD5E88B" w14:textId="2FDD38AB" w:rsidR="001A6727" w:rsidRPr="001A6727" w:rsidRDefault="0082267F" w:rsidP="0082267F">
            <w:pPr>
              <w:jc w:val="both"/>
              <w:rPr>
                <w:rFonts w:ascii="Arial" w:hAnsi="Arial" w:cs="Arial"/>
                <w:sz w:val="20"/>
                <w:szCs w:val="20"/>
              </w:rPr>
            </w:pPr>
            <w:r>
              <w:rPr>
                <w:rFonts w:ascii="Arial" w:hAnsi="Arial" w:cs="Arial"/>
                <w:sz w:val="20"/>
                <w:szCs w:val="20"/>
              </w:rPr>
              <w:t>p</w:t>
            </w:r>
            <w:r w:rsidR="001A6727" w:rsidRPr="001A6727">
              <w:rPr>
                <w:rFonts w:ascii="Arial" w:hAnsi="Arial" w:cs="Arial"/>
                <w:sz w:val="20"/>
                <w:szCs w:val="20"/>
              </w:rPr>
              <w:t>ulso posterior a</w:t>
            </w:r>
            <w:r>
              <w:rPr>
                <w:rFonts w:ascii="Arial" w:hAnsi="Arial" w:cs="Arial"/>
                <w:sz w:val="20"/>
                <w:szCs w:val="20"/>
              </w:rPr>
              <w:t>l</w:t>
            </w:r>
            <w:r w:rsidR="001A6727" w:rsidRPr="001A6727">
              <w:rPr>
                <w:rFonts w:ascii="Arial" w:hAnsi="Arial" w:cs="Arial"/>
                <w:sz w:val="20"/>
                <w:szCs w:val="20"/>
              </w:rPr>
              <w:t xml:space="preserve"> realizar una descarga, x 10 segundos</w:t>
            </w:r>
          </w:p>
        </w:tc>
        <w:tc>
          <w:tcPr>
            <w:tcW w:w="0" w:type="auto"/>
          </w:tcPr>
          <w:p w14:paraId="2546DE8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2AD2FC0B"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7B1BEB2A"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79199ACC" w14:textId="77777777" w:rsidR="001A6727" w:rsidRPr="001A6727" w:rsidRDefault="001A6727" w:rsidP="00667A7B">
            <w:pPr>
              <w:jc w:val="both"/>
              <w:rPr>
                <w:rFonts w:ascii="Arial" w:hAnsi="Arial" w:cs="Arial"/>
                <w:sz w:val="20"/>
                <w:szCs w:val="20"/>
              </w:rPr>
            </w:pPr>
          </w:p>
        </w:tc>
      </w:tr>
      <w:tr w:rsidR="001A6727" w:rsidRPr="001A6727" w14:paraId="6AF7C0FB" w14:textId="77777777" w:rsidTr="00667A7B">
        <w:tc>
          <w:tcPr>
            <w:tcW w:w="0" w:type="auto"/>
          </w:tcPr>
          <w:p w14:paraId="5267CE30"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Inicia compresiones cardiacas </w:t>
            </w:r>
          </w:p>
          <w:p w14:paraId="735DF92D" w14:textId="5A255ED4" w:rsidR="001A6727" w:rsidRPr="001A6727" w:rsidRDefault="0082267F" w:rsidP="0082267F">
            <w:pPr>
              <w:jc w:val="both"/>
              <w:rPr>
                <w:rFonts w:ascii="Arial" w:hAnsi="Arial" w:cs="Arial"/>
                <w:sz w:val="20"/>
                <w:szCs w:val="20"/>
              </w:rPr>
            </w:pPr>
            <w:r>
              <w:rPr>
                <w:rFonts w:ascii="Arial" w:hAnsi="Arial" w:cs="Arial"/>
                <w:sz w:val="20"/>
                <w:szCs w:val="20"/>
              </w:rPr>
              <w:t>s</w:t>
            </w:r>
            <w:r w:rsidR="001A6727" w:rsidRPr="001A6727">
              <w:rPr>
                <w:rFonts w:ascii="Arial" w:hAnsi="Arial" w:cs="Arial"/>
                <w:sz w:val="20"/>
                <w:szCs w:val="20"/>
              </w:rPr>
              <w:t>in interrupciones con secuencia 30x2x5</w:t>
            </w:r>
          </w:p>
        </w:tc>
        <w:tc>
          <w:tcPr>
            <w:tcW w:w="0" w:type="auto"/>
          </w:tcPr>
          <w:p w14:paraId="772D293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1A92CBD2"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0CA1EA9E"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3AB27322" w14:textId="77777777" w:rsidR="001A6727" w:rsidRPr="001A6727" w:rsidRDefault="001A6727" w:rsidP="00667A7B">
            <w:pPr>
              <w:jc w:val="both"/>
              <w:rPr>
                <w:rFonts w:ascii="Arial" w:hAnsi="Arial" w:cs="Arial"/>
                <w:sz w:val="20"/>
                <w:szCs w:val="20"/>
              </w:rPr>
            </w:pPr>
          </w:p>
        </w:tc>
      </w:tr>
      <w:tr w:rsidR="001A6727" w:rsidRPr="001A6727" w14:paraId="34A0ACD5" w14:textId="77777777" w:rsidTr="00667A7B">
        <w:tc>
          <w:tcPr>
            <w:tcW w:w="0" w:type="auto"/>
          </w:tcPr>
          <w:p w14:paraId="3DB35106" w14:textId="66B3C06F" w:rsidR="001A6727" w:rsidRPr="001A6727" w:rsidRDefault="001A6727" w:rsidP="0082267F">
            <w:pPr>
              <w:jc w:val="both"/>
              <w:rPr>
                <w:rFonts w:ascii="Arial" w:hAnsi="Arial" w:cs="Arial"/>
                <w:sz w:val="20"/>
                <w:szCs w:val="20"/>
              </w:rPr>
            </w:pPr>
            <w:r w:rsidRPr="001A6727">
              <w:rPr>
                <w:rFonts w:ascii="Arial" w:hAnsi="Arial" w:cs="Arial"/>
                <w:sz w:val="20"/>
                <w:szCs w:val="20"/>
              </w:rPr>
              <w:t xml:space="preserve">Realiza compresiones con profundidad mínima de 5 cm </w:t>
            </w:r>
          </w:p>
        </w:tc>
        <w:tc>
          <w:tcPr>
            <w:tcW w:w="0" w:type="auto"/>
          </w:tcPr>
          <w:p w14:paraId="23382621"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3C1B766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049988DD"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1124320C" w14:textId="77777777" w:rsidR="001A6727" w:rsidRPr="001A6727" w:rsidRDefault="001A6727" w:rsidP="00667A7B">
            <w:pPr>
              <w:jc w:val="both"/>
              <w:rPr>
                <w:rFonts w:ascii="Arial" w:hAnsi="Arial" w:cs="Arial"/>
                <w:sz w:val="20"/>
                <w:szCs w:val="20"/>
              </w:rPr>
            </w:pPr>
          </w:p>
        </w:tc>
      </w:tr>
      <w:tr w:rsidR="001A6727" w:rsidRPr="001A6727" w14:paraId="58ED8479" w14:textId="77777777" w:rsidTr="00667A7B">
        <w:tc>
          <w:tcPr>
            <w:tcW w:w="0" w:type="auto"/>
          </w:tcPr>
          <w:p w14:paraId="1313433E" w14:textId="6D7A6445" w:rsidR="001A6727" w:rsidRPr="001A6727" w:rsidRDefault="001A6727" w:rsidP="0082267F">
            <w:pPr>
              <w:jc w:val="both"/>
              <w:rPr>
                <w:rFonts w:ascii="Arial" w:hAnsi="Arial" w:cs="Arial"/>
                <w:sz w:val="20"/>
                <w:szCs w:val="20"/>
              </w:rPr>
            </w:pPr>
            <w:r w:rsidRPr="001A6727">
              <w:rPr>
                <w:rFonts w:ascii="Arial" w:hAnsi="Arial" w:cs="Arial"/>
                <w:sz w:val="20"/>
                <w:szCs w:val="20"/>
              </w:rPr>
              <w:t xml:space="preserve">Permite que el tórax regrese a su normalidad durante cada compresión </w:t>
            </w:r>
          </w:p>
        </w:tc>
        <w:tc>
          <w:tcPr>
            <w:tcW w:w="0" w:type="auto"/>
          </w:tcPr>
          <w:p w14:paraId="65076F86"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694E44E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7AB5B72A"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2840CC62" w14:textId="77777777" w:rsidR="001A6727" w:rsidRPr="001A6727" w:rsidRDefault="001A6727" w:rsidP="00667A7B">
            <w:pPr>
              <w:jc w:val="both"/>
              <w:rPr>
                <w:rFonts w:ascii="Arial" w:hAnsi="Arial" w:cs="Arial"/>
                <w:sz w:val="20"/>
                <w:szCs w:val="20"/>
              </w:rPr>
            </w:pPr>
          </w:p>
        </w:tc>
      </w:tr>
      <w:tr w:rsidR="001A6727" w:rsidRPr="001A6727" w14:paraId="657EBC78" w14:textId="77777777" w:rsidTr="00667A7B">
        <w:tc>
          <w:tcPr>
            <w:tcW w:w="0" w:type="auto"/>
          </w:tcPr>
          <w:p w14:paraId="2AFFEAA1" w14:textId="571A7FCB" w:rsidR="001A6727" w:rsidRPr="001A6727" w:rsidRDefault="001A6727" w:rsidP="0082267F">
            <w:pPr>
              <w:jc w:val="both"/>
              <w:rPr>
                <w:rFonts w:ascii="Arial" w:hAnsi="Arial" w:cs="Arial"/>
                <w:sz w:val="20"/>
                <w:szCs w:val="20"/>
              </w:rPr>
            </w:pPr>
            <w:r w:rsidRPr="001A6727">
              <w:rPr>
                <w:rFonts w:ascii="Arial" w:hAnsi="Arial" w:cs="Arial"/>
                <w:sz w:val="20"/>
                <w:szCs w:val="20"/>
              </w:rPr>
              <w:t xml:space="preserve">Reduce </w:t>
            </w:r>
            <w:r w:rsidR="0082267F">
              <w:rPr>
                <w:rFonts w:ascii="Arial" w:hAnsi="Arial" w:cs="Arial"/>
                <w:sz w:val="20"/>
                <w:szCs w:val="20"/>
              </w:rPr>
              <w:t>a</w:t>
            </w:r>
            <w:r w:rsidRPr="001A6727">
              <w:rPr>
                <w:rFonts w:ascii="Arial" w:hAnsi="Arial" w:cs="Arial"/>
                <w:sz w:val="20"/>
                <w:szCs w:val="20"/>
              </w:rPr>
              <w:t xml:space="preserve">l mínimo las interrupciones durante las compresiones </w:t>
            </w:r>
          </w:p>
        </w:tc>
        <w:tc>
          <w:tcPr>
            <w:tcW w:w="0" w:type="auto"/>
          </w:tcPr>
          <w:p w14:paraId="36D8DFB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390AE597"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7216AC97"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6AE81BC8" w14:textId="77777777" w:rsidR="001A6727" w:rsidRPr="001A6727" w:rsidRDefault="001A6727" w:rsidP="00667A7B">
            <w:pPr>
              <w:jc w:val="both"/>
              <w:rPr>
                <w:rFonts w:ascii="Arial" w:hAnsi="Arial" w:cs="Arial"/>
                <w:sz w:val="20"/>
                <w:szCs w:val="20"/>
              </w:rPr>
            </w:pPr>
          </w:p>
        </w:tc>
      </w:tr>
      <w:tr w:rsidR="001A6727" w:rsidRPr="001A6727" w14:paraId="60C98A4B" w14:textId="77777777" w:rsidTr="00667A7B">
        <w:tc>
          <w:tcPr>
            <w:tcW w:w="0" w:type="auto"/>
          </w:tcPr>
          <w:p w14:paraId="4A11285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Evita la ventilación</w:t>
            </w:r>
          </w:p>
          <w:p w14:paraId="0F44E51A" w14:textId="1D98526A" w:rsidR="001A6727" w:rsidRPr="001A6727" w:rsidRDefault="0082267F" w:rsidP="0082267F">
            <w:pPr>
              <w:jc w:val="both"/>
              <w:rPr>
                <w:rFonts w:ascii="Arial" w:hAnsi="Arial" w:cs="Arial"/>
                <w:sz w:val="20"/>
                <w:szCs w:val="20"/>
              </w:rPr>
            </w:pPr>
            <w:r>
              <w:rPr>
                <w:rFonts w:ascii="Arial" w:hAnsi="Arial" w:cs="Arial"/>
                <w:sz w:val="20"/>
                <w:szCs w:val="20"/>
              </w:rPr>
              <w:t>e</w:t>
            </w:r>
            <w:r w:rsidR="001A6727" w:rsidRPr="001A6727">
              <w:rPr>
                <w:rFonts w:ascii="Arial" w:hAnsi="Arial" w:cs="Arial"/>
                <w:sz w:val="20"/>
                <w:szCs w:val="20"/>
              </w:rPr>
              <w:t>xcesiva</w:t>
            </w:r>
          </w:p>
        </w:tc>
        <w:tc>
          <w:tcPr>
            <w:tcW w:w="0" w:type="auto"/>
          </w:tcPr>
          <w:p w14:paraId="6115CDF7"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3</w:t>
            </w:r>
          </w:p>
        </w:tc>
        <w:tc>
          <w:tcPr>
            <w:tcW w:w="0" w:type="auto"/>
          </w:tcPr>
          <w:p w14:paraId="1C8B6D6D"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1</w:t>
            </w:r>
          </w:p>
        </w:tc>
        <w:tc>
          <w:tcPr>
            <w:tcW w:w="0" w:type="auto"/>
          </w:tcPr>
          <w:p w14:paraId="2BF1A94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w:t>
            </w:r>
          </w:p>
        </w:tc>
        <w:tc>
          <w:tcPr>
            <w:tcW w:w="0" w:type="auto"/>
          </w:tcPr>
          <w:p w14:paraId="70F77828" w14:textId="77777777" w:rsidR="001A6727" w:rsidRPr="001A6727" w:rsidRDefault="001A6727" w:rsidP="00667A7B">
            <w:pPr>
              <w:jc w:val="both"/>
              <w:rPr>
                <w:rFonts w:ascii="Arial" w:hAnsi="Arial" w:cs="Arial"/>
                <w:sz w:val="20"/>
                <w:szCs w:val="20"/>
              </w:rPr>
            </w:pPr>
          </w:p>
        </w:tc>
      </w:tr>
      <w:tr w:rsidR="001A6727" w:rsidRPr="001A6727" w14:paraId="62B73E91" w14:textId="77777777" w:rsidTr="00667A7B">
        <w:tc>
          <w:tcPr>
            <w:tcW w:w="0" w:type="auto"/>
          </w:tcPr>
          <w:p w14:paraId="2ECB518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TOTAL</w:t>
            </w:r>
          </w:p>
        </w:tc>
        <w:tc>
          <w:tcPr>
            <w:tcW w:w="0" w:type="auto"/>
          </w:tcPr>
          <w:p w14:paraId="4902E881"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60 PUNTOS</w:t>
            </w:r>
          </w:p>
        </w:tc>
        <w:tc>
          <w:tcPr>
            <w:tcW w:w="0" w:type="auto"/>
          </w:tcPr>
          <w:p w14:paraId="0F9E7582"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20 </w:t>
            </w:r>
          </w:p>
          <w:p w14:paraId="4D0EAB22"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PUNTOS</w:t>
            </w:r>
          </w:p>
        </w:tc>
        <w:tc>
          <w:tcPr>
            <w:tcW w:w="0" w:type="auto"/>
          </w:tcPr>
          <w:p w14:paraId="46C805F4"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0 </w:t>
            </w:r>
          </w:p>
          <w:p w14:paraId="029929E0"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PUNTOS</w:t>
            </w:r>
          </w:p>
        </w:tc>
        <w:tc>
          <w:tcPr>
            <w:tcW w:w="0" w:type="auto"/>
          </w:tcPr>
          <w:p w14:paraId="48E82DBF"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Escala de valoración </w:t>
            </w:r>
          </w:p>
          <w:p w14:paraId="0E2FDB26"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0-20</w:t>
            </w:r>
          </w:p>
          <w:p w14:paraId="5CF6F45B"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Incompetente</w:t>
            </w:r>
          </w:p>
          <w:p w14:paraId="09091FB4"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lastRenderedPageBreak/>
              <w:t>20-50</w:t>
            </w:r>
          </w:p>
          <w:p w14:paraId="3E11EB4C"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Deficiente</w:t>
            </w:r>
          </w:p>
          <w:p w14:paraId="507C913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50-60</w:t>
            </w:r>
          </w:p>
          <w:p w14:paraId="55DB8CD9"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Competente </w:t>
            </w:r>
          </w:p>
        </w:tc>
      </w:tr>
    </w:tbl>
    <w:p w14:paraId="2AE8236F" w14:textId="77777777" w:rsidR="001A6727" w:rsidRPr="001A6727" w:rsidRDefault="001A6727" w:rsidP="001A6727">
      <w:pPr>
        <w:jc w:val="both"/>
        <w:rPr>
          <w:rFonts w:ascii="Arial" w:hAnsi="Arial" w:cs="Arial"/>
          <w:sz w:val="20"/>
          <w:szCs w:val="20"/>
        </w:rPr>
      </w:pPr>
    </w:p>
    <w:p w14:paraId="26A41C3D" w14:textId="01850654" w:rsidR="001A6727" w:rsidRPr="001A6727" w:rsidRDefault="001A6727" w:rsidP="001A6727">
      <w:pPr>
        <w:jc w:val="both"/>
        <w:rPr>
          <w:rFonts w:ascii="Arial" w:hAnsi="Arial" w:cs="Arial"/>
          <w:sz w:val="20"/>
          <w:szCs w:val="20"/>
        </w:rPr>
      </w:pPr>
      <w:r w:rsidRPr="001A6727">
        <w:rPr>
          <w:rFonts w:ascii="Arial" w:hAnsi="Arial" w:cs="Arial"/>
          <w:sz w:val="20"/>
          <w:szCs w:val="20"/>
        </w:rPr>
        <w:t>R</w:t>
      </w:r>
      <w:r w:rsidR="0082267F">
        <w:rPr>
          <w:rFonts w:ascii="Arial" w:hAnsi="Arial" w:cs="Arial"/>
          <w:sz w:val="20"/>
          <w:szCs w:val="20"/>
        </w:rPr>
        <w:t>Ú</w:t>
      </w:r>
      <w:r w:rsidRPr="001A6727">
        <w:rPr>
          <w:rFonts w:ascii="Arial" w:hAnsi="Arial" w:cs="Arial"/>
          <w:sz w:val="20"/>
          <w:szCs w:val="20"/>
        </w:rPr>
        <w:t>BRICA PARA DIMENSI</w:t>
      </w:r>
      <w:r w:rsidR="0082267F">
        <w:rPr>
          <w:rFonts w:ascii="Arial" w:hAnsi="Arial" w:cs="Arial"/>
          <w:sz w:val="20"/>
          <w:szCs w:val="20"/>
        </w:rPr>
        <w:t>Ó</w:t>
      </w:r>
      <w:r w:rsidRPr="001A6727">
        <w:rPr>
          <w:rFonts w:ascii="Arial" w:hAnsi="Arial" w:cs="Arial"/>
          <w:sz w:val="20"/>
          <w:szCs w:val="20"/>
        </w:rPr>
        <w:t>N PROCEDIMENTAL Y ACTITUDINAL</w:t>
      </w:r>
    </w:p>
    <w:p w14:paraId="00DC0B82" w14:textId="77777777" w:rsidR="001A6727" w:rsidRPr="001A6727" w:rsidRDefault="001A6727" w:rsidP="001A672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987"/>
        <w:gridCol w:w="1074"/>
        <w:gridCol w:w="822"/>
        <w:gridCol w:w="1806"/>
        <w:gridCol w:w="1679"/>
        <w:gridCol w:w="919"/>
        <w:gridCol w:w="1767"/>
      </w:tblGrid>
      <w:tr w:rsidR="001A6727" w:rsidRPr="001A6727" w14:paraId="7B109AB7" w14:textId="77777777" w:rsidTr="00667A7B">
        <w:tc>
          <w:tcPr>
            <w:tcW w:w="1245" w:type="dxa"/>
          </w:tcPr>
          <w:p w14:paraId="14B2284F"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NOMBRE</w:t>
            </w:r>
          </w:p>
          <w:p w14:paraId="11C12D61"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DEL </w:t>
            </w:r>
          </w:p>
          <w:p w14:paraId="3AF69694"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ALUMNO</w:t>
            </w:r>
          </w:p>
        </w:tc>
        <w:tc>
          <w:tcPr>
            <w:tcW w:w="1242" w:type="dxa"/>
          </w:tcPr>
          <w:p w14:paraId="20FB6DAB"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FECHA Y </w:t>
            </w:r>
          </w:p>
          <w:p w14:paraId="68AAF64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LUGAR</w:t>
            </w:r>
          </w:p>
        </w:tc>
        <w:tc>
          <w:tcPr>
            <w:tcW w:w="1240" w:type="dxa"/>
          </w:tcPr>
          <w:p w14:paraId="01B64A9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LUGAR</w:t>
            </w:r>
          </w:p>
        </w:tc>
        <w:tc>
          <w:tcPr>
            <w:tcW w:w="1248" w:type="dxa"/>
          </w:tcPr>
          <w:p w14:paraId="4957A1E6"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ACTIVIDAD</w:t>
            </w:r>
          </w:p>
          <w:p w14:paraId="41EACCBF"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EVALUADA</w:t>
            </w:r>
          </w:p>
        </w:tc>
        <w:tc>
          <w:tcPr>
            <w:tcW w:w="1255" w:type="dxa"/>
          </w:tcPr>
          <w:p w14:paraId="67BDA436" w14:textId="140FA8D9" w:rsidR="001A6727" w:rsidRPr="001A6727" w:rsidRDefault="001A6727" w:rsidP="0082267F">
            <w:pPr>
              <w:jc w:val="both"/>
              <w:rPr>
                <w:rFonts w:ascii="Arial" w:hAnsi="Arial" w:cs="Arial"/>
                <w:sz w:val="20"/>
                <w:szCs w:val="20"/>
              </w:rPr>
            </w:pPr>
            <w:r w:rsidRPr="001A6727">
              <w:rPr>
                <w:rFonts w:ascii="Arial" w:hAnsi="Arial" w:cs="Arial"/>
                <w:sz w:val="20"/>
                <w:szCs w:val="20"/>
              </w:rPr>
              <w:t>DESCRIPCI</w:t>
            </w:r>
            <w:r w:rsidR="0082267F">
              <w:rPr>
                <w:rFonts w:ascii="Arial" w:hAnsi="Arial" w:cs="Arial"/>
                <w:sz w:val="20"/>
                <w:szCs w:val="20"/>
              </w:rPr>
              <w:t>Ó</w:t>
            </w:r>
            <w:r w:rsidRPr="001A6727">
              <w:rPr>
                <w:rFonts w:ascii="Arial" w:hAnsi="Arial" w:cs="Arial"/>
                <w:sz w:val="20"/>
                <w:szCs w:val="20"/>
              </w:rPr>
              <w:t>N DE LO OBSERVADO</w:t>
            </w:r>
          </w:p>
        </w:tc>
        <w:tc>
          <w:tcPr>
            <w:tcW w:w="1242" w:type="dxa"/>
          </w:tcPr>
          <w:p w14:paraId="715189E0"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GLOBAL</w:t>
            </w:r>
          </w:p>
        </w:tc>
        <w:tc>
          <w:tcPr>
            <w:tcW w:w="1356" w:type="dxa"/>
          </w:tcPr>
          <w:p w14:paraId="6023438B" w14:textId="5922FD1E" w:rsidR="001A6727" w:rsidRPr="001A6727" w:rsidRDefault="001A6727" w:rsidP="00667A7B">
            <w:pPr>
              <w:jc w:val="both"/>
              <w:rPr>
                <w:rFonts w:ascii="Arial" w:hAnsi="Arial" w:cs="Arial"/>
                <w:sz w:val="20"/>
                <w:szCs w:val="20"/>
              </w:rPr>
            </w:pPr>
            <w:r w:rsidRPr="001A6727">
              <w:rPr>
                <w:rFonts w:ascii="Arial" w:hAnsi="Arial" w:cs="Arial"/>
                <w:sz w:val="20"/>
                <w:szCs w:val="20"/>
              </w:rPr>
              <w:t>INTERPRETACI</w:t>
            </w:r>
            <w:r w:rsidR="0082267F">
              <w:rPr>
                <w:rFonts w:ascii="Arial" w:hAnsi="Arial" w:cs="Arial"/>
                <w:sz w:val="20"/>
                <w:szCs w:val="20"/>
              </w:rPr>
              <w:t>Ó</w:t>
            </w:r>
            <w:r w:rsidRPr="001A6727">
              <w:rPr>
                <w:rFonts w:ascii="Arial" w:hAnsi="Arial" w:cs="Arial"/>
                <w:sz w:val="20"/>
                <w:szCs w:val="20"/>
              </w:rPr>
              <w:t>N</w:t>
            </w:r>
          </w:p>
          <w:p w14:paraId="43E31E5C"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DE LO OBSERVADO</w:t>
            </w:r>
          </w:p>
        </w:tc>
      </w:tr>
      <w:tr w:rsidR="001A6727" w:rsidRPr="001A6727" w14:paraId="387E19CD" w14:textId="77777777" w:rsidTr="00667A7B">
        <w:tc>
          <w:tcPr>
            <w:tcW w:w="1245" w:type="dxa"/>
          </w:tcPr>
          <w:p w14:paraId="470C62E1"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01</w:t>
            </w:r>
          </w:p>
        </w:tc>
        <w:tc>
          <w:tcPr>
            <w:tcW w:w="1242" w:type="dxa"/>
          </w:tcPr>
          <w:p w14:paraId="413A2A14"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27</w:t>
            </w:r>
          </w:p>
          <w:p w14:paraId="6F6D2105"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OCTUBRE</w:t>
            </w:r>
          </w:p>
        </w:tc>
        <w:tc>
          <w:tcPr>
            <w:tcW w:w="1240" w:type="dxa"/>
          </w:tcPr>
          <w:p w14:paraId="4898C24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HGZ</w:t>
            </w:r>
          </w:p>
          <w:p w14:paraId="27617183"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20 IMSS</w:t>
            </w:r>
          </w:p>
        </w:tc>
        <w:tc>
          <w:tcPr>
            <w:tcW w:w="1248" w:type="dxa"/>
          </w:tcPr>
          <w:p w14:paraId="604C7B04" w14:textId="2E555A64" w:rsidR="001A6727" w:rsidRPr="001A6727" w:rsidRDefault="001A6727" w:rsidP="00667A7B">
            <w:pPr>
              <w:jc w:val="both"/>
              <w:rPr>
                <w:rFonts w:ascii="Arial" w:hAnsi="Arial" w:cs="Arial"/>
                <w:sz w:val="20"/>
                <w:szCs w:val="20"/>
              </w:rPr>
            </w:pPr>
            <w:r w:rsidRPr="001A6727">
              <w:rPr>
                <w:rFonts w:ascii="Arial" w:hAnsi="Arial" w:cs="Arial"/>
                <w:sz w:val="20"/>
                <w:szCs w:val="20"/>
              </w:rPr>
              <w:t>RECONOCE SITUACIONES DE EMERGENCIA Y ACTIVA CADENA DE LA VIDA 10</w:t>
            </w:r>
            <w:r w:rsidR="0082267F">
              <w:rPr>
                <w:rFonts w:ascii="Arial" w:hAnsi="Arial" w:cs="Arial"/>
                <w:sz w:val="20"/>
                <w:szCs w:val="20"/>
              </w:rPr>
              <w:t xml:space="preserve"> </w:t>
            </w:r>
            <w:r w:rsidRPr="001A6727">
              <w:rPr>
                <w:rFonts w:ascii="Arial" w:hAnsi="Arial" w:cs="Arial"/>
                <w:sz w:val="20"/>
                <w:szCs w:val="20"/>
              </w:rPr>
              <w:t>%</w:t>
            </w:r>
          </w:p>
          <w:p w14:paraId="71182CC8" w14:textId="77777777" w:rsidR="001A6727" w:rsidRPr="001A6727" w:rsidRDefault="001A6727" w:rsidP="00667A7B">
            <w:pPr>
              <w:jc w:val="both"/>
              <w:rPr>
                <w:rFonts w:ascii="Arial" w:hAnsi="Arial" w:cs="Arial"/>
                <w:sz w:val="20"/>
                <w:szCs w:val="20"/>
              </w:rPr>
            </w:pPr>
          </w:p>
        </w:tc>
        <w:tc>
          <w:tcPr>
            <w:tcW w:w="1255" w:type="dxa"/>
          </w:tcPr>
          <w:p w14:paraId="477AD6D0"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Activa la cadena de supervivencia </w:t>
            </w:r>
          </w:p>
          <w:p w14:paraId="4E8FC19A" w14:textId="1B7976C9" w:rsidR="001A6727" w:rsidRPr="001A6727" w:rsidRDefault="001A6727" w:rsidP="00667A7B">
            <w:pPr>
              <w:jc w:val="both"/>
              <w:rPr>
                <w:rFonts w:ascii="Arial" w:hAnsi="Arial" w:cs="Arial"/>
                <w:sz w:val="20"/>
                <w:szCs w:val="20"/>
              </w:rPr>
            </w:pPr>
            <w:r w:rsidRPr="001A6727">
              <w:rPr>
                <w:rFonts w:ascii="Arial" w:hAnsi="Arial" w:cs="Arial"/>
                <w:sz w:val="20"/>
                <w:szCs w:val="20"/>
              </w:rPr>
              <w:t>10</w:t>
            </w:r>
            <w:r w:rsidR="0082267F">
              <w:rPr>
                <w:rFonts w:ascii="Arial" w:hAnsi="Arial" w:cs="Arial"/>
                <w:sz w:val="20"/>
                <w:szCs w:val="20"/>
              </w:rPr>
              <w:t xml:space="preserve"> </w:t>
            </w:r>
            <w:r w:rsidRPr="001A6727">
              <w:rPr>
                <w:rFonts w:ascii="Arial" w:hAnsi="Arial" w:cs="Arial"/>
                <w:sz w:val="20"/>
                <w:szCs w:val="20"/>
              </w:rPr>
              <w:t>%</w:t>
            </w:r>
          </w:p>
        </w:tc>
        <w:tc>
          <w:tcPr>
            <w:tcW w:w="1242" w:type="dxa"/>
          </w:tcPr>
          <w:p w14:paraId="7C031B31"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85—</w:t>
            </w:r>
          </w:p>
          <w:p w14:paraId="1E37165F" w14:textId="1DCEC94D" w:rsidR="001A6727" w:rsidRPr="001A6727" w:rsidRDefault="001A6727" w:rsidP="00667A7B">
            <w:pPr>
              <w:jc w:val="both"/>
              <w:rPr>
                <w:rFonts w:ascii="Arial" w:hAnsi="Arial" w:cs="Arial"/>
                <w:sz w:val="20"/>
                <w:szCs w:val="20"/>
              </w:rPr>
            </w:pPr>
            <w:r w:rsidRPr="001A6727">
              <w:rPr>
                <w:rFonts w:ascii="Arial" w:hAnsi="Arial" w:cs="Arial"/>
                <w:sz w:val="20"/>
                <w:szCs w:val="20"/>
              </w:rPr>
              <w:t>100</w:t>
            </w:r>
            <w:r w:rsidR="0082267F">
              <w:rPr>
                <w:rFonts w:ascii="Arial" w:hAnsi="Arial" w:cs="Arial"/>
                <w:sz w:val="20"/>
                <w:szCs w:val="20"/>
              </w:rPr>
              <w:t xml:space="preserve"> </w:t>
            </w:r>
            <w:r w:rsidRPr="001A6727">
              <w:rPr>
                <w:rFonts w:ascii="Arial" w:hAnsi="Arial" w:cs="Arial"/>
                <w:sz w:val="20"/>
                <w:szCs w:val="20"/>
              </w:rPr>
              <w:t>%</w:t>
            </w:r>
          </w:p>
        </w:tc>
        <w:tc>
          <w:tcPr>
            <w:tcW w:w="1356" w:type="dxa"/>
          </w:tcPr>
          <w:p w14:paraId="4261FFD2" w14:textId="1436CD67" w:rsidR="001A6727" w:rsidRPr="001A6727" w:rsidRDefault="0082267F" w:rsidP="00667A7B">
            <w:pPr>
              <w:jc w:val="both"/>
              <w:rPr>
                <w:rFonts w:ascii="Arial" w:hAnsi="Arial" w:cs="Arial"/>
                <w:sz w:val="20"/>
                <w:szCs w:val="20"/>
              </w:rPr>
            </w:pPr>
            <w:r>
              <w:rPr>
                <w:rFonts w:ascii="Arial" w:hAnsi="Arial" w:cs="Arial"/>
                <w:sz w:val="20"/>
                <w:szCs w:val="20"/>
              </w:rPr>
              <w:t>Ó</w:t>
            </w:r>
            <w:r w:rsidR="001A6727" w:rsidRPr="001A6727">
              <w:rPr>
                <w:rFonts w:ascii="Arial" w:hAnsi="Arial" w:cs="Arial"/>
                <w:sz w:val="20"/>
                <w:szCs w:val="20"/>
              </w:rPr>
              <w:t>ptimo</w:t>
            </w:r>
          </w:p>
          <w:p w14:paraId="449FF5CD" w14:textId="686BF684" w:rsidR="001A6727" w:rsidRPr="001A6727" w:rsidRDefault="0082267F" w:rsidP="00667A7B">
            <w:pPr>
              <w:jc w:val="both"/>
              <w:rPr>
                <w:rFonts w:ascii="Arial" w:hAnsi="Arial" w:cs="Arial"/>
                <w:sz w:val="20"/>
                <w:szCs w:val="20"/>
              </w:rPr>
            </w:pPr>
            <w:r>
              <w:rPr>
                <w:rFonts w:ascii="Arial" w:hAnsi="Arial" w:cs="Arial"/>
                <w:sz w:val="20"/>
                <w:szCs w:val="20"/>
              </w:rPr>
              <w:t>o</w:t>
            </w:r>
          </w:p>
          <w:p w14:paraId="47A5A37F"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Competente.</w:t>
            </w:r>
          </w:p>
        </w:tc>
      </w:tr>
      <w:tr w:rsidR="001A6727" w:rsidRPr="001A6727" w14:paraId="31648117" w14:textId="77777777" w:rsidTr="00667A7B">
        <w:tc>
          <w:tcPr>
            <w:tcW w:w="1245" w:type="dxa"/>
          </w:tcPr>
          <w:p w14:paraId="58B09F12" w14:textId="77777777" w:rsidR="001A6727" w:rsidRPr="001A6727" w:rsidRDefault="001A6727" w:rsidP="00667A7B">
            <w:pPr>
              <w:jc w:val="both"/>
              <w:rPr>
                <w:rFonts w:ascii="Arial" w:hAnsi="Arial" w:cs="Arial"/>
                <w:sz w:val="20"/>
                <w:szCs w:val="20"/>
              </w:rPr>
            </w:pPr>
          </w:p>
        </w:tc>
        <w:tc>
          <w:tcPr>
            <w:tcW w:w="1242" w:type="dxa"/>
          </w:tcPr>
          <w:p w14:paraId="0AD347F7" w14:textId="77777777" w:rsidR="001A6727" w:rsidRPr="001A6727" w:rsidRDefault="001A6727" w:rsidP="00667A7B">
            <w:pPr>
              <w:jc w:val="both"/>
              <w:rPr>
                <w:rFonts w:ascii="Arial" w:hAnsi="Arial" w:cs="Arial"/>
                <w:sz w:val="20"/>
                <w:szCs w:val="20"/>
              </w:rPr>
            </w:pPr>
          </w:p>
        </w:tc>
        <w:tc>
          <w:tcPr>
            <w:tcW w:w="1240" w:type="dxa"/>
          </w:tcPr>
          <w:p w14:paraId="667C7AB6" w14:textId="77777777" w:rsidR="001A6727" w:rsidRPr="001A6727" w:rsidRDefault="001A6727" w:rsidP="00667A7B">
            <w:pPr>
              <w:jc w:val="both"/>
              <w:rPr>
                <w:rFonts w:ascii="Arial" w:hAnsi="Arial" w:cs="Arial"/>
                <w:sz w:val="20"/>
                <w:szCs w:val="20"/>
              </w:rPr>
            </w:pPr>
          </w:p>
        </w:tc>
        <w:tc>
          <w:tcPr>
            <w:tcW w:w="1248" w:type="dxa"/>
          </w:tcPr>
          <w:p w14:paraId="507C89DC"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RECONOCE RITMOS DESFIBRILABLES Y NO DESFIBRILABLES </w:t>
            </w:r>
          </w:p>
          <w:p w14:paraId="54C18C6B" w14:textId="10DD209D" w:rsidR="001A6727" w:rsidRPr="001A6727" w:rsidRDefault="001A6727" w:rsidP="00667A7B">
            <w:pPr>
              <w:jc w:val="both"/>
              <w:rPr>
                <w:rFonts w:ascii="Arial" w:hAnsi="Arial" w:cs="Arial"/>
                <w:sz w:val="20"/>
                <w:szCs w:val="20"/>
              </w:rPr>
            </w:pPr>
            <w:r w:rsidRPr="001A6727">
              <w:rPr>
                <w:rFonts w:ascii="Arial" w:hAnsi="Arial" w:cs="Arial"/>
                <w:sz w:val="20"/>
                <w:szCs w:val="20"/>
              </w:rPr>
              <w:t>30</w:t>
            </w:r>
            <w:r w:rsidR="0082267F">
              <w:rPr>
                <w:rFonts w:ascii="Arial" w:hAnsi="Arial" w:cs="Arial"/>
                <w:sz w:val="20"/>
                <w:szCs w:val="20"/>
              </w:rPr>
              <w:t xml:space="preserve"> </w:t>
            </w:r>
            <w:r w:rsidRPr="001A6727">
              <w:rPr>
                <w:rFonts w:ascii="Arial" w:hAnsi="Arial" w:cs="Arial"/>
                <w:sz w:val="20"/>
                <w:szCs w:val="20"/>
              </w:rPr>
              <w:t>%</w:t>
            </w:r>
          </w:p>
        </w:tc>
        <w:tc>
          <w:tcPr>
            <w:tcW w:w="1255" w:type="dxa"/>
          </w:tcPr>
          <w:p w14:paraId="2034DA5C"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RECONOCE RITMO </w:t>
            </w:r>
          </w:p>
          <w:p w14:paraId="26A9CE12"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NO DECIDE</w:t>
            </w:r>
          </w:p>
          <w:p w14:paraId="5B53496D" w14:textId="0BBE50F6" w:rsidR="001A6727" w:rsidRPr="001A6727" w:rsidRDefault="001A6727" w:rsidP="00667A7B">
            <w:pPr>
              <w:jc w:val="both"/>
              <w:rPr>
                <w:rFonts w:ascii="Arial" w:hAnsi="Arial" w:cs="Arial"/>
                <w:sz w:val="20"/>
                <w:szCs w:val="20"/>
              </w:rPr>
            </w:pPr>
            <w:r w:rsidRPr="001A6727">
              <w:rPr>
                <w:rFonts w:ascii="Arial" w:hAnsi="Arial" w:cs="Arial"/>
                <w:sz w:val="20"/>
                <w:szCs w:val="20"/>
              </w:rPr>
              <w:t>DESFIBRILACI</w:t>
            </w:r>
            <w:r w:rsidR="0082267F">
              <w:rPr>
                <w:rFonts w:ascii="Arial" w:hAnsi="Arial" w:cs="Arial"/>
                <w:sz w:val="20"/>
                <w:szCs w:val="20"/>
              </w:rPr>
              <w:t>Ó</w:t>
            </w:r>
            <w:r w:rsidRPr="001A6727">
              <w:rPr>
                <w:rFonts w:ascii="Arial" w:hAnsi="Arial" w:cs="Arial"/>
                <w:sz w:val="20"/>
                <w:szCs w:val="20"/>
              </w:rPr>
              <w:t xml:space="preserve">N OPORTUNA </w:t>
            </w:r>
          </w:p>
          <w:p w14:paraId="2534BFFA" w14:textId="4F370B60" w:rsidR="001A6727" w:rsidRPr="001A6727" w:rsidRDefault="001A6727" w:rsidP="00667A7B">
            <w:pPr>
              <w:jc w:val="both"/>
              <w:rPr>
                <w:rFonts w:ascii="Arial" w:hAnsi="Arial" w:cs="Arial"/>
                <w:sz w:val="20"/>
                <w:szCs w:val="20"/>
              </w:rPr>
            </w:pPr>
            <w:r w:rsidRPr="001A6727">
              <w:rPr>
                <w:rFonts w:ascii="Arial" w:hAnsi="Arial" w:cs="Arial"/>
                <w:sz w:val="20"/>
                <w:szCs w:val="20"/>
              </w:rPr>
              <w:t>0</w:t>
            </w:r>
            <w:r w:rsidR="0082267F">
              <w:rPr>
                <w:rFonts w:ascii="Arial" w:hAnsi="Arial" w:cs="Arial"/>
                <w:sz w:val="20"/>
                <w:szCs w:val="20"/>
              </w:rPr>
              <w:t xml:space="preserve"> </w:t>
            </w:r>
            <w:r w:rsidRPr="001A6727">
              <w:rPr>
                <w:rFonts w:ascii="Arial" w:hAnsi="Arial" w:cs="Arial"/>
                <w:sz w:val="20"/>
                <w:szCs w:val="20"/>
              </w:rPr>
              <w:t>%</w:t>
            </w:r>
          </w:p>
        </w:tc>
        <w:tc>
          <w:tcPr>
            <w:tcW w:w="1242" w:type="dxa"/>
          </w:tcPr>
          <w:p w14:paraId="73B5AA71" w14:textId="1F34B6B9" w:rsidR="001A6727" w:rsidRPr="001A6727" w:rsidRDefault="001A6727" w:rsidP="00667A7B">
            <w:pPr>
              <w:jc w:val="both"/>
              <w:rPr>
                <w:rFonts w:ascii="Arial" w:hAnsi="Arial" w:cs="Arial"/>
                <w:sz w:val="20"/>
                <w:szCs w:val="20"/>
              </w:rPr>
            </w:pPr>
            <w:r w:rsidRPr="001A6727">
              <w:rPr>
                <w:rFonts w:ascii="Arial" w:hAnsi="Arial" w:cs="Arial"/>
                <w:sz w:val="20"/>
                <w:szCs w:val="20"/>
              </w:rPr>
              <w:t>70-85</w:t>
            </w:r>
            <w:r w:rsidR="0082267F">
              <w:rPr>
                <w:rFonts w:ascii="Arial" w:hAnsi="Arial" w:cs="Arial"/>
                <w:sz w:val="20"/>
                <w:szCs w:val="20"/>
              </w:rPr>
              <w:t xml:space="preserve"> </w:t>
            </w:r>
            <w:r w:rsidRPr="001A6727">
              <w:rPr>
                <w:rFonts w:ascii="Arial" w:hAnsi="Arial" w:cs="Arial"/>
                <w:sz w:val="20"/>
                <w:szCs w:val="20"/>
              </w:rPr>
              <w:t>%</w:t>
            </w:r>
          </w:p>
        </w:tc>
        <w:tc>
          <w:tcPr>
            <w:tcW w:w="1356" w:type="dxa"/>
          </w:tcPr>
          <w:p w14:paraId="1B589BFA"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Suficiente</w:t>
            </w:r>
          </w:p>
        </w:tc>
      </w:tr>
      <w:tr w:rsidR="001A6727" w:rsidRPr="001A6727" w14:paraId="7232338B" w14:textId="77777777" w:rsidTr="00667A7B">
        <w:tc>
          <w:tcPr>
            <w:tcW w:w="1245" w:type="dxa"/>
          </w:tcPr>
          <w:p w14:paraId="77B91CD4" w14:textId="77777777" w:rsidR="001A6727" w:rsidRPr="001A6727" w:rsidRDefault="001A6727" w:rsidP="00667A7B">
            <w:pPr>
              <w:jc w:val="both"/>
              <w:rPr>
                <w:rFonts w:ascii="Arial" w:hAnsi="Arial" w:cs="Arial"/>
                <w:sz w:val="20"/>
                <w:szCs w:val="20"/>
              </w:rPr>
            </w:pPr>
          </w:p>
        </w:tc>
        <w:tc>
          <w:tcPr>
            <w:tcW w:w="1242" w:type="dxa"/>
          </w:tcPr>
          <w:p w14:paraId="1393EA2D" w14:textId="77777777" w:rsidR="001A6727" w:rsidRPr="001A6727" w:rsidRDefault="001A6727" w:rsidP="00667A7B">
            <w:pPr>
              <w:jc w:val="both"/>
              <w:rPr>
                <w:rFonts w:ascii="Arial" w:hAnsi="Arial" w:cs="Arial"/>
                <w:sz w:val="20"/>
                <w:szCs w:val="20"/>
              </w:rPr>
            </w:pPr>
          </w:p>
        </w:tc>
        <w:tc>
          <w:tcPr>
            <w:tcW w:w="1240" w:type="dxa"/>
          </w:tcPr>
          <w:p w14:paraId="2C8B8F40" w14:textId="77777777" w:rsidR="001A6727" w:rsidRPr="001A6727" w:rsidRDefault="001A6727" w:rsidP="00667A7B">
            <w:pPr>
              <w:jc w:val="both"/>
              <w:rPr>
                <w:rFonts w:ascii="Arial" w:hAnsi="Arial" w:cs="Arial"/>
                <w:sz w:val="20"/>
                <w:szCs w:val="20"/>
              </w:rPr>
            </w:pPr>
          </w:p>
        </w:tc>
        <w:tc>
          <w:tcPr>
            <w:tcW w:w="1248" w:type="dxa"/>
          </w:tcPr>
          <w:p w14:paraId="010347FF" w14:textId="325F168B" w:rsidR="001A6727" w:rsidRPr="001A6727" w:rsidRDefault="001A6727" w:rsidP="00667A7B">
            <w:pPr>
              <w:jc w:val="both"/>
              <w:rPr>
                <w:rFonts w:ascii="Arial" w:hAnsi="Arial" w:cs="Arial"/>
                <w:sz w:val="20"/>
                <w:szCs w:val="20"/>
              </w:rPr>
            </w:pPr>
            <w:r w:rsidRPr="001A6727">
              <w:rPr>
                <w:rFonts w:ascii="Arial" w:hAnsi="Arial" w:cs="Arial"/>
                <w:sz w:val="20"/>
                <w:szCs w:val="20"/>
              </w:rPr>
              <w:t>REALIZA COMPRESIONES CARDIACAS EN TIEMPO Y FORMA PREVIA INFORMACI</w:t>
            </w:r>
            <w:r w:rsidR="0082267F">
              <w:rPr>
                <w:rFonts w:ascii="Arial" w:hAnsi="Arial" w:cs="Arial"/>
                <w:sz w:val="20"/>
                <w:szCs w:val="20"/>
              </w:rPr>
              <w:t>Ó</w:t>
            </w:r>
            <w:r w:rsidRPr="001A6727">
              <w:rPr>
                <w:rFonts w:ascii="Arial" w:hAnsi="Arial" w:cs="Arial"/>
                <w:sz w:val="20"/>
                <w:szCs w:val="20"/>
              </w:rPr>
              <w:t>N AL FAMILIAR</w:t>
            </w:r>
          </w:p>
          <w:p w14:paraId="75EDA886" w14:textId="0E38E7C7" w:rsidR="001A6727" w:rsidRPr="001A6727" w:rsidRDefault="001A6727" w:rsidP="00667A7B">
            <w:pPr>
              <w:jc w:val="both"/>
              <w:rPr>
                <w:rFonts w:ascii="Arial" w:hAnsi="Arial" w:cs="Arial"/>
                <w:sz w:val="20"/>
                <w:szCs w:val="20"/>
              </w:rPr>
            </w:pPr>
            <w:r w:rsidRPr="001A6727">
              <w:rPr>
                <w:rFonts w:ascii="Arial" w:hAnsi="Arial" w:cs="Arial"/>
                <w:sz w:val="20"/>
                <w:szCs w:val="20"/>
              </w:rPr>
              <w:t>20</w:t>
            </w:r>
            <w:r w:rsidR="0082267F">
              <w:rPr>
                <w:rFonts w:ascii="Arial" w:hAnsi="Arial" w:cs="Arial"/>
                <w:sz w:val="20"/>
                <w:szCs w:val="20"/>
              </w:rPr>
              <w:t xml:space="preserve"> </w:t>
            </w:r>
            <w:r w:rsidRPr="001A6727">
              <w:rPr>
                <w:rFonts w:ascii="Arial" w:hAnsi="Arial" w:cs="Arial"/>
                <w:sz w:val="20"/>
                <w:szCs w:val="20"/>
              </w:rPr>
              <w:t>%</w:t>
            </w:r>
          </w:p>
        </w:tc>
        <w:tc>
          <w:tcPr>
            <w:tcW w:w="1255" w:type="dxa"/>
          </w:tcPr>
          <w:p w14:paraId="396700F0" w14:textId="38206E5F" w:rsidR="001A6727" w:rsidRPr="001A6727" w:rsidRDefault="001A6727" w:rsidP="00667A7B">
            <w:pPr>
              <w:jc w:val="both"/>
              <w:rPr>
                <w:rFonts w:ascii="Arial" w:hAnsi="Arial" w:cs="Arial"/>
                <w:sz w:val="20"/>
                <w:szCs w:val="20"/>
              </w:rPr>
            </w:pPr>
            <w:r w:rsidRPr="001A6727">
              <w:rPr>
                <w:rFonts w:ascii="Arial" w:hAnsi="Arial" w:cs="Arial"/>
                <w:sz w:val="20"/>
                <w:szCs w:val="20"/>
              </w:rPr>
              <w:t>Inicia maniobras de reanimación en tiempo adecuado. No permite expansión de tórax 10</w:t>
            </w:r>
            <w:r w:rsidR="0082267F">
              <w:rPr>
                <w:rFonts w:ascii="Arial" w:hAnsi="Arial" w:cs="Arial"/>
                <w:sz w:val="20"/>
                <w:szCs w:val="20"/>
              </w:rPr>
              <w:t xml:space="preserve"> </w:t>
            </w:r>
            <w:r w:rsidRPr="001A6727">
              <w:rPr>
                <w:rFonts w:ascii="Arial" w:hAnsi="Arial" w:cs="Arial"/>
                <w:sz w:val="20"/>
                <w:szCs w:val="20"/>
              </w:rPr>
              <w:t>%.</w:t>
            </w:r>
          </w:p>
        </w:tc>
        <w:tc>
          <w:tcPr>
            <w:tcW w:w="1242" w:type="dxa"/>
          </w:tcPr>
          <w:p w14:paraId="3F9BB78D"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Más de 50-75 % </w:t>
            </w:r>
          </w:p>
        </w:tc>
        <w:tc>
          <w:tcPr>
            <w:tcW w:w="1356" w:type="dxa"/>
          </w:tcPr>
          <w:p w14:paraId="53DD772F"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Deficiente.</w:t>
            </w:r>
          </w:p>
        </w:tc>
      </w:tr>
      <w:tr w:rsidR="001A6727" w:rsidRPr="001A6727" w14:paraId="1EFD774C" w14:textId="77777777" w:rsidTr="00667A7B">
        <w:tc>
          <w:tcPr>
            <w:tcW w:w="1245" w:type="dxa"/>
          </w:tcPr>
          <w:p w14:paraId="0AF043CD" w14:textId="77777777" w:rsidR="001A6727" w:rsidRPr="001A6727" w:rsidRDefault="001A6727" w:rsidP="00667A7B">
            <w:pPr>
              <w:jc w:val="both"/>
              <w:rPr>
                <w:rFonts w:ascii="Arial" w:hAnsi="Arial" w:cs="Arial"/>
                <w:sz w:val="20"/>
                <w:szCs w:val="20"/>
              </w:rPr>
            </w:pPr>
          </w:p>
        </w:tc>
        <w:tc>
          <w:tcPr>
            <w:tcW w:w="1242" w:type="dxa"/>
          </w:tcPr>
          <w:p w14:paraId="3E65BCF4" w14:textId="77777777" w:rsidR="001A6727" w:rsidRPr="001A6727" w:rsidRDefault="001A6727" w:rsidP="00667A7B">
            <w:pPr>
              <w:jc w:val="both"/>
              <w:rPr>
                <w:rFonts w:ascii="Arial" w:hAnsi="Arial" w:cs="Arial"/>
                <w:sz w:val="20"/>
                <w:szCs w:val="20"/>
              </w:rPr>
            </w:pPr>
          </w:p>
        </w:tc>
        <w:tc>
          <w:tcPr>
            <w:tcW w:w="1240" w:type="dxa"/>
          </w:tcPr>
          <w:p w14:paraId="600EC04B" w14:textId="77777777" w:rsidR="001A6727" w:rsidRPr="001A6727" w:rsidRDefault="001A6727" w:rsidP="00667A7B">
            <w:pPr>
              <w:jc w:val="both"/>
              <w:rPr>
                <w:rFonts w:ascii="Arial" w:hAnsi="Arial" w:cs="Arial"/>
                <w:sz w:val="20"/>
                <w:szCs w:val="20"/>
              </w:rPr>
            </w:pPr>
          </w:p>
        </w:tc>
        <w:tc>
          <w:tcPr>
            <w:tcW w:w="1248" w:type="dxa"/>
          </w:tcPr>
          <w:p w14:paraId="30F3ED6A" w14:textId="1D782ECA" w:rsidR="001A6727" w:rsidRPr="001A6727" w:rsidRDefault="001A6727" w:rsidP="00667A7B">
            <w:pPr>
              <w:jc w:val="both"/>
              <w:rPr>
                <w:rFonts w:ascii="Arial" w:hAnsi="Arial" w:cs="Arial"/>
                <w:sz w:val="20"/>
                <w:szCs w:val="20"/>
              </w:rPr>
            </w:pPr>
            <w:r w:rsidRPr="001A6727">
              <w:rPr>
                <w:rFonts w:ascii="Arial" w:hAnsi="Arial" w:cs="Arial"/>
                <w:sz w:val="20"/>
                <w:szCs w:val="20"/>
              </w:rPr>
              <w:t>RECONOCE DESFIBRILADOR EXTERNO AUTOM</w:t>
            </w:r>
            <w:r w:rsidR="0082267F">
              <w:rPr>
                <w:rFonts w:ascii="Arial" w:hAnsi="Arial" w:cs="Arial"/>
                <w:sz w:val="20"/>
                <w:szCs w:val="20"/>
              </w:rPr>
              <w:t>Á</w:t>
            </w:r>
            <w:r w:rsidRPr="001A6727">
              <w:rPr>
                <w:rFonts w:ascii="Arial" w:hAnsi="Arial" w:cs="Arial"/>
                <w:sz w:val="20"/>
                <w:szCs w:val="20"/>
              </w:rPr>
              <w:t xml:space="preserve">TICO Y PUEDE INSTALARLO ADECUADAMENTE EN UN PACIENTE Y UTILIZARLO </w:t>
            </w:r>
          </w:p>
          <w:p w14:paraId="18E7D221" w14:textId="26A7CDA8" w:rsidR="001A6727" w:rsidRPr="001A6727" w:rsidRDefault="001A6727" w:rsidP="00667A7B">
            <w:pPr>
              <w:jc w:val="both"/>
              <w:rPr>
                <w:rFonts w:ascii="Arial" w:hAnsi="Arial" w:cs="Arial"/>
                <w:sz w:val="20"/>
                <w:szCs w:val="20"/>
              </w:rPr>
            </w:pPr>
            <w:r w:rsidRPr="001A6727">
              <w:rPr>
                <w:rFonts w:ascii="Arial" w:hAnsi="Arial" w:cs="Arial"/>
                <w:sz w:val="20"/>
                <w:szCs w:val="20"/>
              </w:rPr>
              <w:t>20</w:t>
            </w:r>
            <w:r w:rsidR="0082267F">
              <w:rPr>
                <w:rFonts w:ascii="Arial" w:hAnsi="Arial" w:cs="Arial"/>
                <w:sz w:val="20"/>
                <w:szCs w:val="20"/>
              </w:rPr>
              <w:t xml:space="preserve"> </w:t>
            </w:r>
            <w:r w:rsidRPr="001A6727">
              <w:rPr>
                <w:rFonts w:ascii="Arial" w:hAnsi="Arial" w:cs="Arial"/>
                <w:sz w:val="20"/>
                <w:szCs w:val="20"/>
              </w:rPr>
              <w:t xml:space="preserve">% </w:t>
            </w:r>
          </w:p>
        </w:tc>
        <w:tc>
          <w:tcPr>
            <w:tcW w:w="1255" w:type="dxa"/>
          </w:tcPr>
          <w:p w14:paraId="1074EE91"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Desconoce el funcionamiento del  desfibrilador</w:t>
            </w:r>
          </w:p>
          <w:p w14:paraId="70F0FB74" w14:textId="0E896A72" w:rsidR="001A6727" w:rsidRPr="001A6727" w:rsidRDefault="001A6727" w:rsidP="00667A7B">
            <w:pPr>
              <w:jc w:val="both"/>
              <w:rPr>
                <w:rFonts w:ascii="Arial" w:hAnsi="Arial" w:cs="Arial"/>
                <w:sz w:val="20"/>
                <w:szCs w:val="20"/>
              </w:rPr>
            </w:pPr>
            <w:r w:rsidRPr="001A6727">
              <w:rPr>
                <w:rFonts w:ascii="Arial" w:hAnsi="Arial" w:cs="Arial"/>
                <w:sz w:val="20"/>
                <w:szCs w:val="20"/>
              </w:rPr>
              <w:t>0</w:t>
            </w:r>
            <w:r w:rsidR="0082267F">
              <w:rPr>
                <w:rFonts w:ascii="Arial" w:hAnsi="Arial" w:cs="Arial"/>
                <w:sz w:val="20"/>
                <w:szCs w:val="20"/>
              </w:rPr>
              <w:t xml:space="preserve"> </w:t>
            </w:r>
            <w:r w:rsidRPr="001A6727">
              <w:rPr>
                <w:rFonts w:ascii="Arial" w:hAnsi="Arial" w:cs="Arial"/>
                <w:sz w:val="20"/>
                <w:szCs w:val="20"/>
              </w:rPr>
              <w:t>%</w:t>
            </w:r>
          </w:p>
        </w:tc>
        <w:tc>
          <w:tcPr>
            <w:tcW w:w="1242" w:type="dxa"/>
          </w:tcPr>
          <w:p w14:paraId="67EB759E" w14:textId="77777777" w:rsidR="001A6727" w:rsidRPr="001A6727" w:rsidRDefault="001A6727" w:rsidP="00667A7B">
            <w:pPr>
              <w:jc w:val="both"/>
              <w:rPr>
                <w:rFonts w:ascii="Arial" w:hAnsi="Arial" w:cs="Arial"/>
                <w:sz w:val="20"/>
                <w:szCs w:val="20"/>
              </w:rPr>
            </w:pPr>
          </w:p>
        </w:tc>
        <w:tc>
          <w:tcPr>
            <w:tcW w:w="1356" w:type="dxa"/>
          </w:tcPr>
          <w:p w14:paraId="4F0C1E91" w14:textId="77777777" w:rsidR="001A6727" w:rsidRPr="001A6727" w:rsidRDefault="001A6727" w:rsidP="00667A7B">
            <w:pPr>
              <w:jc w:val="both"/>
              <w:rPr>
                <w:rFonts w:ascii="Arial" w:hAnsi="Arial" w:cs="Arial"/>
                <w:sz w:val="20"/>
                <w:szCs w:val="20"/>
              </w:rPr>
            </w:pPr>
          </w:p>
        </w:tc>
      </w:tr>
      <w:tr w:rsidR="001A6727" w:rsidRPr="001A6727" w14:paraId="4B8BAF25" w14:textId="77777777" w:rsidTr="00667A7B">
        <w:tc>
          <w:tcPr>
            <w:tcW w:w="1245" w:type="dxa"/>
          </w:tcPr>
          <w:p w14:paraId="7CD6512F" w14:textId="77777777" w:rsidR="001A6727" w:rsidRPr="001A6727" w:rsidRDefault="001A6727" w:rsidP="00667A7B">
            <w:pPr>
              <w:jc w:val="both"/>
              <w:rPr>
                <w:rFonts w:ascii="Arial" w:hAnsi="Arial" w:cs="Arial"/>
                <w:sz w:val="20"/>
                <w:szCs w:val="20"/>
              </w:rPr>
            </w:pPr>
          </w:p>
        </w:tc>
        <w:tc>
          <w:tcPr>
            <w:tcW w:w="1242" w:type="dxa"/>
          </w:tcPr>
          <w:p w14:paraId="44F56937" w14:textId="77777777" w:rsidR="001A6727" w:rsidRPr="001A6727" w:rsidRDefault="001A6727" w:rsidP="00667A7B">
            <w:pPr>
              <w:jc w:val="both"/>
              <w:rPr>
                <w:rFonts w:ascii="Arial" w:hAnsi="Arial" w:cs="Arial"/>
                <w:sz w:val="20"/>
                <w:szCs w:val="20"/>
              </w:rPr>
            </w:pPr>
          </w:p>
        </w:tc>
        <w:tc>
          <w:tcPr>
            <w:tcW w:w="1240" w:type="dxa"/>
          </w:tcPr>
          <w:p w14:paraId="15D2479D" w14:textId="77777777" w:rsidR="001A6727" w:rsidRPr="001A6727" w:rsidRDefault="001A6727" w:rsidP="00667A7B">
            <w:pPr>
              <w:jc w:val="both"/>
              <w:rPr>
                <w:rFonts w:ascii="Arial" w:hAnsi="Arial" w:cs="Arial"/>
                <w:sz w:val="20"/>
                <w:szCs w:val="20"/>
              </w:rPr>
            </w:pPr>
          </w:p>
        </w:tc>
        <w:tc>
          <w:tcPr>
            <w:tcW w:w="1248" w:type="dxa"/>
          </w:tcPr>
          <w:p w14:paraId="3F120357" w14:textId="52E8493C" w:rsidR="001A6727" w:rsidRPr="001A6727" w:rsidRDefault="001A6727" w:rsidP="00667A7B">
            <w:pPr>
              <w:jc w:val="both"/>
              <w:rPr>
                <w:rFonts w:ascii="Arial" w:hAnsi="Arial" w:cs="Arial"/>
                <w:sz w:val="20"/>
                <w:szCs w:val="20"/>
              </w:rPr>
            </w:pPr>
            <w:r w:rsidRPr="001A6727">
              <w:rPr>
                <w:rFonts w:ascii="Arial" w:hAnsi="Arial" w:cs="Arial"/>
                <w:sz w:val="20"/>
                <w:szCs w:val="20"/>
              </w:rPr>
              <w:t xml:space="preserve">TRABAJA EN EQUIPO, RESPETA A SUS COMPAÑEROS, ACEPTA SUGERENCIAS, SE COMUNICA </w:t>
            </w:r>
            <w:r w:rsidR="0082267F">
              <w:rPr>
                <w:rFonts w:ascii="Arial" w:hAnsi="Arial" w:cs="Arial"/>
                <w:sz w:val="20"/>
                <w:szCs w:val="20"/>
              </w:rPr>
              <w:lastRenderedPageBreak/>
              <w:t>É</w:t>
            </w:r>
            <w:r w:rsidRPr="001A6727">
              <w:rPr>
                <w:rFonts w:ascii="Arial" w:hAnsi="Arial" w:cs="Arial"/>
                <w:sz w:val="20"/>
                <w:szCs w:val="20"/>
              </w:rPr>
              <w:t xml:space="preserve">TICAMENTE CON FAMILIARES DEL PACIENTE. </w:t>
            </w:r>
          </w:p>
          <w:p w14:paraId="3116E803" w14:textId="344E58F7" w:rsidR="001A6727" w:rsidRPr="001A6727" w:rsidRDefault="001A6727" w:rsidP="00667A7B">
            <w:pPr>
              <w:jc w:val="both"/>
              <w:rPr>
                <w:rFonts w:ascii="Arial" w:hAnsi="Arial" w:cs="Arial"/>
                <w:sz w:val="20"/>
                <w:szCs w:val="20"/>
              </w:rPr>
            </w:pPr>
            <w:r w:rsidRPr="001A6727">
              <w:rPr>
                <w:rFonts w:ascii="Arial" w:hAnsi="Arial" w:cs="Arial"/>
                <w:sz w:val="20"/>
                <w:szCs w:val="20"/>
              </w:rPr>
              <w:t>20</w:t>
            </w:r>
            <w:r w:rsidR="0082267F">
              <w:rPr>
                <w:rFonts w:ascii="Arial" w:hAnsi="Arial" w:cs="Arial"/>
                <w:sz w:val="20"/>
                <w:szCs w:val="20"/>
              </w:rPr>
              <w:t xml:space="preserve"> </w:t>
            </w:r>
            <w:r w:rsidRPr="001A6727">
              <w:rPr>
                <w:rFonts w:ascii="Arial" w:hAnsi="Arial" w:cs="Arial"/>
                <w:sz w:val="20"/>
                <w:szCs w:val="20"/>
              </w:rPr>
              <w:t>%</w:t>
            </w:r>
          </w:p>
        </w:tc>
        <w:tc>
          <w:tcPr>
            <w:tcW w:w="1255" w:type="dxa"/>
          </w:tcPr>
          <w:p w14:paraId="56CF98E6" w14:textId="72E25B36" w:rsidR="001A6727" w:rsidRPr="001A6727" w:rsidRDefault="001A6727" w:rsidP="00667A7B">
            <w:pPr>
              <w:jc w:val="both"/>
              <w:rPr>
                <w:rFonts w:ascii="Arial" w:hAnsi="Arial" w:cs="Arial"/>
                <w:sz w:val="20"/>
                <w:szCs w:val="20"/>
              </w:rPr>
            </w:pPr>
            <w:r w:rsidRPr="001A6727">
              <w:rPr>
                <w:rFonts w:ascii="Arial" w:hAnsi="Arial" w:cs="Arial"/>
                <w:sz w:val="20"/>
                <w:szCs w:val="20"/>
              </w:rPr>
              <w:lastRenderedPageBreak/>
              <w:t>Trabaja en equipo, solicita ayuda, informa al familiar estado de salud 20</w:t>
            </w:r>
            <w:r w:rsidR="0082267F">
              <w:rPr>
                <w:rFonts w:ascii="Arial" w:hAnsi="Arial" w:cs="Arial"/>
                <w:sz w:val="20"/>
                <w:szCs w:val="20"/>
              </w:rPr>
              <w:t xml:space="preserve"> </w:t>
            </w:r>
            <w:r w:rsidRPr="001A6727">
              <w:rPr>
                <w:rFonts w:ascii="Arial" w:hAnsi="Arial" w:cs="Arial"/>
                <w:sz w:val="20"/>
                <w:szCs w:val="20"/>
              </w:rPr>
              <w:t>%</w:t>
            </w:r>
          </w:p>
        </w:tc>
        <w:tc>
          <w:tcPr>
            <w:tcW w:w="1242" w:type="dxa"/>
          </w:tcPr>
          <w:p w14:paraId="75299947" w14:textId="70D208D8" w:rsidR="001A6727" w:rsidRPr="001A6727" w:rsidRDefault="001A6727" w:rsidP="00667A7B">
            <w:pPr>
              <w:jc w:val="both"/>
              <w:rPr>
                <w:rFonts w:ascii="Arial" w:hAnsi="Arial" w:cs="Arial"/>
                <w:sz w:val="20"/>
                <w:szCs w:val="20"/>
              </w:rPr>
            </w:pPr>
            <w:r w:rsidRPr="001A6727">
              <w:rPr>
                <w:rFonts w:ascii="Arial" w:hAnsi="Arial" w:cs="Arial"/>
                <w:sz w:val="20"/>
                <w:szCs w:val="20"/>
              </w:rPr>
              <w:t>Menos del 50</w:t>
            </w:r>
            <w:r w:rsidR="0082267F">
              <w:rPr>
                <w:rFonts w:ascii="Arial" w:hAnsi="Arial" w:cs="Arial"/>
                <w:sz w:val="20"/>
                <w:szCs w:val="20"/>
              </w:rPr>
              <w:t xml:space="preserve"> </w:t>
            </w:r>
            <w:r w:rsidRPr="001A6727">
              <w:rPr>
                <w:rFonts w:ascii="Arial" w:hAnsi="Arial" w:cs="Arial"/>
                <w:sz w:val="20"/>
                <w:szCs w:val="20"/>
              </w:rPr>
              <w:t>%</w:t>
            </w:r>
          </w:p>
        </w:tc>
        <w:tc>
          <w:tcPr>
            <w:tcW w:w="1356" w:type="dxa"/>
          </w:tcPr>
          <w:p w14:paraId="57EA1DF2"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Incompetente</w:t>
            </w:r>
          </w:p>
        </w:tc>
      </w:tr>
      <w:tr w:rsidR="001A6727" w:rsidRPr="001A6727" w14:paraId="464F0529" w14:textId="77777777" w:rsidTr="00667A7B">
        <w:tc>
          <w:tcPr>
            <w:tcW w:w="1245" w:type="dxa"/>
          </w:tcPr>
          <w:p w14:paraId="48CAFD4D" w14:textId="77777777" w:rsidR="001A6727" w:rsidRPr="001A6727" w:rsidRDefault="001A6727" w:rsidP="00667A7B">
            <w:pPr>
              <w:jc w:val="both"/>
              <w:rPr>
                <w:rFonts w:ascii="Arial" w:hAnsi="Arial" w:cs="Arial"/>
                <w:sz w:val="20"/>
                <w:szCs w:val="20"/>
              </w:rPr>
            </w:pPr>
            <w:r w:rsidRPr="001A6727">
              <w:rPr>
                <w:rFonts w:ascii="Arial" w:hAnsi="Arial" w:cs="Arial"/>
                <w:sz w:val="20"/>
                <w:szCs w:val="20"/>
              </w:rPr>
              <w:t>TOTAL</w:t>
            </w:r>
          </w:p>
        </w:tc>
        <w:tc>
          <w:tcPr>
            <w:tcW w:w="1242" w:type="dxa"/>
          </w:tcPr>
          <w:p w14:paraId="2E644B2A" w14:textId="77777777" w:rsidR="001A6727" w:rsidRPr="001A6727" w:rsidRDefault="001A6727" w:rsidP="00667A7B">
            <w:pPr>
              <w:jc w:val="both"/>
              <w:rPr>
                <w:rFonts w:ascii="Arial" w:hAnsi="Arial" w:cs="Arial"/>
                <w:sz w:val="20"/>
                <w:szCs w:val="20"/>
              </w:rPr>
            </w:pPr>
          </w:p>
        </w:tc>
        <w:tc>
          <w:tcPr>
            <w:tcW w:w="1240" w:type="dxa"/>
          </w:tcPr>
          <w:p w14:paraId="58A45C14" w14:textId="77777777" w:rsidR="001A6727" w:rsidRPr="001A6727" w:rsidRDefault="001A6727" w:rsidP="00667A7B">
            <w:pPr>
              <w:jc w:val="both"/>
              <w:rPr>
                <w:rFonts w:ascii="Arial" w:hAnsi="Arial" w:cs="Arial"/>
                <w:sz w:val="20"/>
                <w:szCs w:val="20"/>
              </w:rPr>
            </w:pPr>
          </w:p>
        </w:tc>
        <w:tc>
          <w:tcPr>
            <w:tcW w:w="1248" w:type="dxa"/>
          </w:tcPr>
          <w:p w14:paraId="346D5298" w14:textId="3CB7D139" w:rsidR="001A6727" w:rsidRPr="001A6727" w:rsidRDefault="001A6727" w:rsidP="00667A7B">
            <w:pPr>
              <w:jc w:val="both"/>
              <w:rPr>
                <w:rFonts w:ascii="Arial" w:hAnsi="Arial" w:cs="Arial"/>
                <w:sz w:val="20"/>
                <w:szCs w:val="20"/>
              </w:rPr>
            </w:pPr>
            <w:r w:rsidRPr="001A6727">
              <w:rPr>
                <w:rFonts w:ascii="Arial" w:hAnsi="Arial" w:cs="Arial"/>
                <w:sz w:val="20"/>
                <w:szCs w:val="20"/>
              </w:rPr>
              <w:t>100</w:t>
            </w:r>
            <w:r w:rsidR="0082267F">
              <w:rPr>
                <w:rFonts w:ascii="Arial" w:hAnsi="Arial" w:cs="Arial"/>
                <w:sz w:val="20"/>
                <w:szCs w:val="20"/>
              </w:rPr>
              <w:t xml:space="preserve"> </w:t>
            </w:r>
            <w:r w:rsidRPr="001A6727">
              <w:rPr>
                <w:rFonts w:ascii="Arial" w:hAnsi="Arial" w:cs="Arial"/>
                <w:sz w:val="20"/>
                <w:szCs w:val="20"/>
              </w:rPr>
              <w:t xml:space="preserve">% (óptimo) </w:t>
            </w:r>
          </w:p>
        </w:tc>
        <w:tc>
          <w:tcPr>
            <w:tcW w:w="1255" w:type="dxa"/>
          </w:tcPr>
          <w:p w14:paraId="61065733" w14:textId="77777777" w:rsidR="001A6727" w:rsidRPr="001A6727" w:rsidRDefault="001A6727" w:rsidP="00667A7B">
            <w:pPr>
              <w:jc w:val="both"/>
              <w:rPr>
                <w:rFonts w:ascii="Arial" w:hAnsi="Arial" w:cs="Arial"/>
                <w:sz w:val="20"/>
                <w:szCs w:val="20"/>
              </w:rPr>
            </w:pPr>
          </w:p>
        </w:tc>
        <w:tc>
          <w:tcPr>
            <w:tcW w:w="1242" w:type="dxa"/>
          </w:tcPr>
          <w:p w14:paraId="4B4C3264" w14:textId="77777777" w:rsidR="001A6727" w:rsidRPr="001A6727" w:rsidRDefault="001A6727" w:rsidP="00667A7B">
            <w:pPr>
              <w:jc w:val="both"/>
              <w:rPr>
                <w:rFonts w:ascii="Arial" w:hAnsi="Arial" w:cs="Arial"/>
                <w:sz w:val="20"/>
                <w:szCs w:val="20"/>
              </w:rPr>
            </w:pPr>
          </w:p>
        </w:tc>
        <w:tc>
          <w:tcPr>
            <w:tcW w:w="1356" w:type="dxa"/>
          </w:tcPr>
          <w:p w14:paraId="453611A0" w14:textId="77777777" w:rsidR="001A6727" w:rsidRPr="001A6727" w:rsidRDefault="001A6727" w:rsidP="00667A7B">
            <w:pPr>
              <w:jc w:val="both"/>
              <w:rPr>
                <w:rFonts w:ascii="Arial" w:hAnsi="Arial" w:cs="Arial"/>
                <w:sz w:val="20"/>
                <w:szCs w:val="20"/>
              </w:rPr>
            </w:pPr>
          </w:p>
        </w:tc>
      </w:tr>
    </w:tbl>
    <w:p w14:paraId="6085CE29" w14:textId="77777777" w:rsidR="001A6727" w:rsidRPr="00BF0426" w:rsidRDefault="001A6727" w:rsidP="001A6727">
      <w:pPr>
        <w:jc w:val="both"/>
        <w:rPr>
          <w:sz w:val="28"/>
          <w:szCs w:val="28"/>
        </w:rPr>
      </w:pPr>
    </w:p>
    <w:p w14:paraId="35C9DE5D" w14:textId="54F5BC71" w:rsidR="003001FE" w:rsidRPr="000A3BD5" w:rsidRDefault="003001FE"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El instrumento fue aplicado a 51 personas de las cuales: 28 </w:t>
      </w:r>
      <w:r w:rsidR="0082267F" w:rsidRPr="000A3BD5">
        <w:rPr>
          <w:rFonts w:ascii="Times New Roman" w:hAnsi="Times New Roman" w:cs="Times New Roman"/>
          <w:sz w:val="24"/>
          <w:szCs w:val="24"/>
        </w:rPr>
        <w:t xml:space="preserve">fueron </w:t>
      </w:r>
      <w:r w:rsidRPr="000A3BD5">
        <w:rPr>
          <w:rFonts w:ascii="Times New Roman" w:hAnsi="Times New Roman" w:cs="Times New Roman"/>
          <w:sz w:val="24"/>
          <w:szCs w:val="24"/>
        </w:rPr>
        <w:t>residentes de</w:t>
      </w:r>
      <w:r w:rsidR="00546221" w:rsidRPr="000A3BD5">
        <w:rPr>
          <w:rFonts w:ascii="Times New Roman" w:hAnsi="Times New Roman" w:cs="Times New Roman"/>
          <w:sz w:val="24"/>
          <w:szCs w:val="24"/>
        </w:rPr>
        <w:t xml:space="preserve"> </w:t>
      </w:r>
      <w:r w:rsidRPr="000A3BD5">
        <w:rPr>
          <w:rFonts w:ascii="Times New Roman" w:hAnsi="Times New Roman" w:cs="Times New Roman"/>
          <w:sz w:val="24"/>
          <w:szCs w:val="24"/>
        </w:rPr>
        <w:t xml:space="preserve"> medicina familiar (M F), 4 residentes de la especialidad de urgencias, 2 residentes de medicina del niño y el adulto (N y A), 4 médicos adscritos al servicio de urgencias y 13 enfermeros rotando en el servicio de urgencias en el momento de la aplicación.</w:t>
      </w:r>
    </w:p>
    <w:p w14:paraId="54972651" w14:textId="724B0DD8" w:rsidR="00BF50E1" w:rsidRPr="00CA1EF0" w:rsidRDefault="00CB7815" w:rsidP="000A3BD5">
      <w:pPr>
        <w:tabs>
          <w:tab w:val="left" w:pos="3952"/>
        </w:tabs>
        <w:spacing w:line="360" w:lineRule="auto"/>
        <w:jc w:val="both"/>
        <w:rPr>
          <w:rFonts w:ascii="Arial" w:hAnsi="Arial" w:cs="Arial"/>
          <w:sz w:val="24"/>
          <w:szCs w:val="24"/>
        </w:rPr>
      </w:pPr>
      <w:r w:rsidRPr="000A3BD5">
        <w:rPr>
          <w:rFonts w:ascii="Times New Roman" w:hAnsi="Times New Roman" w:cs="Times New Roman"/>
          <w:sz w:val="24"/>
          <w:szCs w:val="24"/>
        </w:rPr>
        <w:t xml:space="preserve">Los médicos y enfermeros a los que se aplicó el instrumento tenían las características que se presentan en las tablas I, II y III en cuanto a género, especialidad, edad, </w:t>
      </w:r>
      <w:r w:rsidR="00CF5DC6" w:rsidRPr="000A3BD5">
        <w:rPr>
          <w:rFonts w:ascii="Times New Roman" w:hAnsi="Times New Roman" w:cs="Times New Roman"/>
          <w:sz w:val="24"/>
          <w:szCs w:val="24"/>
        </w:rPr>
        <w:t>categoría y capacitación previa</w:t>
      </w:r>
      <w:r w:rsidR="0082267F" w:rsidRPr="000A3BD5">
        <w:rPr>
          <w:rFonts w:ascii="Times New Roman" w:hAnsi="Times New Roman" w:cs="Times New Roman"/>
          <w:sz w:val="24"/>
          <w:szCs w:val="24"/>
        </w:rPr>
        <w:t>.</w:t>
      </w:r>
    </w:p>
    <w:p w14:paraId="45A5E377" w14:textId="77777777" w:rsidR="00BF50E1" w:rsidRDefault="00BF50E1" w:rsidP="004D4B22">
      <w:pPr>
        <w:tabs>
          <w:tab w:val="left" w:pos="3952"/>
        </w:tabs>
        <w:spacing w:line="480" w:lineRule="auto"/>
        <w:jc w:val="both"/>
        <w:rPr>
          <w:rFonts w:ascii="Arial" w:hAnsi="Arial" w:cs="Arial"/>
          <w:b/>
          <w:sz w:val="20"/>
          <w:szCs w:val="20"/>
        </w:rPr>
      </w:pPr>
    </w:p>
    <w:p w14:paraId="3CA83B79" w14:textId="77777777" w:rsidR="00634499" w:rsidRPr="00247318" w:rsidRDefault="00247318" w:rsidP="00FE47C8">
      <w:pPr>
        <w:tabs>
          <w:tab w:val="left" w:pos="3952"/>
        </w:tabs>
        <w:spacing w:line="480" w:lineRule="auto"/>
        <w:jc w:val="center"/>
        <w:rPr>
          <w:rFonts w:ascii="Arial" w:hAnsi="Arial" w:cs="Arial"/>
          <w:b/>
          <w:sz w:val="20"/>
          <w:szCs w:val="20"/>
        </w:rPr>
      </w:pPr>
      <w:r w:rsidRPr="00247318">
        <w:rPr>
          <w:rFonts w:ascii="Arial" w:hAnsi="Arial" w:cs="Arial"/>
          <w:b/>
          <w:sz w:val="20"/>
          <w:szCs w:val="20"/>
        </w:rPr>
        <w:t>Tabla I</w:t>
      </w:r>
      <w:r>
        <w:rPr>
          <w:rFonts w:ascii="Arial" w:hAnsi="Arial" w:cs="Arial"/>
          <w:b/>
          <w:sz w:val="20"/>
          <w:szCs w:val="20"/>
        </w:rPr>
        <w:t>. Población de estudio</w:t>
      </w:r>
      <w:r w:rsidR="00634499" w:rsidRPr="00247318">
        <w:rPr>
          <w:rFonts w:ascii="Arial" w:hAnsi="Arial" w:cs="Arial"/>
          <w:b/>
          <w:sz w:val="20"/>
          <w:szCs w:val="20"/>
        </w:rPr>
        <w:t xml:space="preserve"> por </w:t>
      </w:r>
      <w:r w:rsidRPr="00247318">
        <w:rPr>
          <w:rFonts w:ascii="Arial" w:hAnsi="Arial" w:cs="Arial"/>
          <w:b/>
          <w:sz w:val="20"/>
          <w:szCs w:val="20"/>
        </w:rPr>
        <w:t>género y por especialidad</w:t>
      </w:r>
    </w:p>
    <w:tbl>
      <w:tblPr>
        <w:tblStyle w:val="Tablaconcuadrcula"/>
        <w:tblW w:w="0" w:type="auto"/>
        <w:tblLook w:val="04A0" w:firstRow="1" w:lastRow="0" w:firstColumn="1" w:lastColumn="0" w:noHBand="0" w:noVBand="1"/>
      </w:tblPr>
      <w:tblGrid>
        <w:gridCol w:w="1261"/>
        <w:gridCol w:w="1261"/>
        <w:gridCol w:w="1261"/>
        <w:gridCol w:w="1261"/>
        <w:gridCol w:w="1261"/>
        <w:gridCol w:w="1261"/>
        <w:gridCol w:w="1262"/>
      </w:tblGrid>
      <w:tr w:rsidR="00634499" w:rsidRPr="00247318" w14:paraId="65CEAB87" w14:textId="77777777" w:rsidTr="00634499">
        <w:tc>
          <w:tcPr>
            <w:tcW w:w="1261" w:type="dxa"/>
          </w:tcPr>
          <w:p w14:paraId="1CFE7716" w14:textId="77777777" w:rsidR="00634499" w:rsidRPr="00247318" w:rsidRDefault="00247318" w:rsidP="004D4B22">
            <w:pPr>
              <w:tabs>
                <w:tab w:val="left" w:pos="3952"/>
              </w:tabs>
              <w:spacing w:line="480" w:lineRule="auto"/>
              <w:jc w:val="both"/>
              <w:rPr>
                <w:rFonts w:ascii="Arial" w:hAnsi="Arial" w:cs="Arial"/>
                <w:sz w:val="20"/>
                <w:szCs w:val="20"/>
              </w:rPr>
            </w:pPr>
            <w:r w:rsidRPr="00247318">
              <w:rPr>
                <w:rFonts w:ascii="Arial" w:hAnsi="Arial" w:cs="Arial"/>
                <w:sz w:val="20"/>
                <w:szCs w:val="20"/>
              </w:rPr>
              <w:t>Género</w:t>
            </w:r>
          </w:p>
        </w:tc>
        <w:tc>
          <w:tcPr>
            <w:tcW w:w="1261" w:type="dxa"/>
          </w:tcPr>
          <w:p w14:paraId="692B5092"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Médicos adscritos</w:t>
            </w:r>
          </w:p>
        </w:tc>
        <w:tc>
          <w:tcPr>
            <w:tcW w:w="1261" w:type="dxa"/>
          </w:tcPr>
          <w:p w14:paraId="3DBED91D"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 xml:space="preserve">Residentes de </w:t>
            </w:r>
            <w:r w:rsidR="00247318" w:rsidRPr="00247318">
              <w:rPr>
                <w:rFonts w:ascii="Arial" w:hAnsi="Arial" w:cs="Arial"/>
                <w:sz w:val="20"/>
                <w:szCs w:val="20"/>
              </w:rPr>
              <w:t>(M F)</w:t>
            </w:r>
          </w:p>
        </w:tc>
        <w:tc>
          <w:tcPr>
            <w:tcW w:w="1261" w:type="dxa"/>
          </w:tcPr>
          <w:p w14:paraId="5D9C12D6" w14:textId="77777777" w:rsidR="00634499" w:rsidRPr="00247318" w:rsidRDefault="00247318" w:rsidP="00247318">
            <w:pPr>
              <w:tabs>
                <w:tab w:val="left" w:pos="3952"/>
              </w:tabs>
              <w:spacing w:line="480" w:lineRule="auto"/>
              <w:jc w:val="both"/>
              <w:rPr>
                <w:rFonts w:ascii="Arial" w:hAnsi="Arial" w:cs="Arial"/>
                <w:sz w:val="20"/>
                <w:szCs w:val="20"/>
              </w:rPr>
            </w:pPr>
            <w:r w:rsidRPr="00247318">
              <w:rPr>
                <w:rFonts w:ascii="Arial" w:hAnsi="Arial" w:cs="Arial"/>
                <w:sz w:val="20"/>
                <w:szCs w:val="20"/>
              </w:rPr>
              <w:t>Residentes del (N y A)</w:t>
            </w:r>
          </w:p>
        </w:tc>
        <w:tc>
          <w:tcPr>
            <w:tcW w:w="1261" w:type="dxa"/>
          </w:tcPr>
          <w:p w14:paraId="478B8BC3"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Residentes Urgencias</w:t>
            </w:r>
          </w:p>
        </w:tc>
        <w:tc>
          <w:tcPr>
            <w:tcW w:w="1261" w:type="dxa"/>
          </w:tcPr>
          <w:p w14:paraId="4F7D8085"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 xml:space="preserve">Enfermeros </w:t>
            </w:r>
          </w:p>
        </w:tc>
        <w:tc>
          <w:tcPr>
            <w:tcW w:w="1262" w:type="dxa"/>
          </w:tcPr>
          <w:p w14:paraId="1CB84F80"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 xml:space="preserve">Total </w:t>
            </w:r>
          </w:p>
        </w:tc>
      </w:tr>
      <w:tr w:rsidR="00634499" w:rsidRPr="00247318" w14:paraId="7F6E6E2A" w14:textId="77777777" w:rsidTr="00634499">
        <w:tc>
          <w:tcPr>
            <w:tcW w:w="1261" w:type="dxa"/>
          </w:tcPr>
          <w:p w14:paraId="44974591" w14:textId="77777777" w:rsidR="00634499" w:rsidRPr="00247318" w:rsidRDefault="00247318" w:rsidP="004D4B22">
            <w:pPr>
              <w:tabs>
                <w:tab w:val="left" w:pos="3952"/>
              </w:tabs>
              <w:spacing w:line="480" w:lineRule="auto"/>
              <w:jc w:val="both"/>
              <w:rPr>
                <w:rFonts w:ascii="Arial" w:hAnsi="Arial" w:cs="Arial"/>
                <w:sz w:val="20"/>
                <w:szCs w:val="20"/>
              </w:rPr>
            </w:pPr>
            <w:r w:rsidRPr="00247318">
              <w:rPr>
                <w:rFonts w:ascii="Arial" w:hAnsi="Arial" w:cs="Arial"/>
                <w:sz w:val="20"/>
                <w:szCs w:val="20"/>
              </w:rPr>
              <w:t>Hombres</w:t>
            </w:r>
          </w:p>
        </w:tc>
        <w:tc>
          <w:tcPr>
            <w:tcW w:w="1261" w:type="dxa"/>
          </w:tcPr>
          <w:p w14:paraId="7A549840"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2</w:t>
            </w:r>
          </w:p>
        </w:tc>
        <w:tc>
          <w:tcPr>
            <w:tcW w:w="1261" w:type="dxa"/>
          </w:tcPr>
          <w:p w14:paraId="1A61C185"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13</w:t>
            </w:r>
          </w:p>
        </w:tc>
        <w:tc>
          <w:tcPr>
            <w:tcW w:w="1261" w:type="dxa"/>
          </w:tcPr>
          <w:p w14:paraId="3349BEF1"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w:t>
            </w:r>
          </w:p>
        </w:tc>
        <w:tc>
          <w:tcPr>
            <w:tcW w:w="1261" w:type="dxa"/>
          </w:tcPr>
          <w:p w14:paraId="2F2F0329"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3</w:t>
            </w:r>
          </w:p>
        </w:tc>
        <w:tc>
          <w:tcPr>
            <w:tcW w:w="1261" w:type="dxa"/>
          </w:tcPr>
          <w:p w14:paraId="39990D0B"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3</w:t>
            </w:r>
          </w:p>
        </w:tc>
        <w:tc>
          <w:tcPr>
            <w:tcW w:w="1262" w:type="dxa"/>
          </w:tcPr>
          <w:p w14:paraId="3F962DF9"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22</w:t>
            </w:r>
          </w:p>
        </w:tc>
      </w:tr>
      <w:tr w:rsidR="00634499" w:rsidRPr="00247318" w14:paraId="651E7B57" w14:textId="77777777" w:rsidTr="00634499">
        <w:tc>
          <w:tcPr>
            <w:tcW w:w="1261" w:type="dxa"/>
          </w:tcPr>
          <w:p w14:paraId="4A8530C0"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Mujeres</w:t>
            </w:r>
          </w:p>
        </w:tc>
        <w:tc>
          <w:tcPr>
            <w:tcW w:w="1261" w:type="dxa"/>
          </w:tcPr>
          <w:p w14:paraId="72AC1A60"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2</w:t>
            </w:r>
          </w:p>
        </w:tc>
        <w:tc>
          <w:tcPr>
            <w:tcW w:w="1261" w:type="dxa"/>
          </w:tcPr>
          <w:p w14:paraId="4F7CD2E7"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15</w:t>
            </w:r>
          </w:p>
        </w:tc>
        <w:tc>
          <w:tcPr>
            <w:tcW w:w="1261" w:type="dxa"/>
          </w:tcPr>
          <w:p w14:paraId="02B3D5D8"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w:t>
            </w:r>
          </w:p>
        </w:tc>
        <w:tc>
          <w:tcPr>
            <w:tcW w:w="1261" w:type="dxa"/>
          </w:tcPr>
          <w:p w14:paraId="481F5E7D"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w:t>
            </w:r>
          </w:p>
        </w:tc>
        <w:tc>
          <w:tcPr>
            <w:tcW w:w="1261" w:type="dxa"/>
          </w:tcPr>
          <w:p w14:paraId="7678C2E4"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10</w:t>
            </w:r>
          </w:p>
        </w:tc>
        <w:tc>
          <w:tcPr>
            <w:tcW w:w="1262" w:type="dxa"/>
          </w:tcPr>
          <w:p w14:paraId="11D9A1BD"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29</w:t>
            </w:r>
          </w:p>
        </w:tc>
      </w:tr>
    </w:tbl>
    <w:p w14:paraId="5D6EB4D6" w14:textId="77777777" w:rsidR="00634499" w:rsidRDefault="00634499" w:rsidP="004D4B22">
      <w:pPr>
        <w:tabs>
          <w:tab w:val="left" w:pos="3952"/>
        </w:tabs>
        <w:spacing w:line="480" w:lineRule="auto"/>
        <w:jc w:val="both"/>
        <w:rPr>
          <w:rFonts w:ascii="Arial" w:hAnsi="Arial" w:cs="Arial"/>
          <w:sz w:val="20"/>
          <w:szCs w:val="20"/>
        </w:rPr>
      </w:pPr>
    </w:p>
    <w:p w14:paraId="7B1C55B9" w14:textId="77777777" w:rsidR="00CB7815" w:rsidRDefault="00CB7815"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El grupo con mayor número lo conformaron los residentes de medicina familiar y el de menor número fueron los residentes de medicina del niño y del adulto.</w:t>
      </w:r>
    </w:p>
    <w:p w14:paraId="4F8E7DEC" w14:textId="77777777" w:rsidR="00FE47C8" w:rsidRDefault="00FE47C8" w:rsidP="000A3BD5">
      <w:pPr>
        <w:tabs>
          <w:tab w:val="left" w:pos="3952"/>
        </w:tabs>
        <w:spacing w:line="360" w:lineRule="auto"/>
        <w:jc w:val="both"/>
        <w:rPr>
          <w:rFonts w:ascii="Times New Roman" w:hAnsi="Times New Roman" w:cs="Times New Roman"/>
          <w:sz w:val="24"/>
          <w:szCs w:val="24"/>
        </w:rPr>
      </w:pPr>
    </w:p>
    <w:p w14:paraId="28819F27" w14:textId="77777777" w:rsidR="00FE47C8" w:rsidRDefault="00FE47C8" w:rsidP="000A3BD5">
      <w:pPr>
        <w:tabs>
          <w:tab w:val="left" w:pos="3952"/>
        </w:tabs>
        <w:spacing w:line="360" w:lineRule="auto"/>
        <w:jc w:val="both"/>
        <w:rPr>
          <w:rFonts w:ascii="Times New Roman" w:hAnsi="Times New Roman" w:cs="Times New Roman"/>
          <w:sz w:val="24"/>
          <w:szCs w:val="24"/>
        </w:rPr>
      </w:pPr>
    </w:p>
    <w:p w14:paraId="0FC35B89" w14:textId="77777777" w:rsidR="00FE47C8" w:rsidRDefault="00FE47C8" w:rsidP="000A3BD5">
      <w:pPr>
        <w:tabs>
          <w:tab w:val="left" w:pos="3952"/>
        </w:tabs>
        <w:spacing w:line="360" w:lineRule="auto"/>
        <w:jc w:val="both"/>
        <w:rPr>
          <w:rFonts w:ascii="Times New Roman" w:hAnsi="Times New Roman" w:cs="Times New Roman"/>
          <w:sz w:val="24"/>
          <w:szCs w:val="24"/>
        </w:rPr>
      </w:pPr>
    </w:p>
    <w:p w14:paraId="549B4B5E" w14:textId="77777777" w:rsidR="00FE47C8" w:rsidRDefault="00FE47C8" w:rsidP="000A3BD5">
      <w:pPr>
        <w:tabs>
          <w:tab w:val="left" w:pos="3952"/>
        </w:tabs>
        <w:spacing w:line="360" w:lineRule="auto"/>
        <w:jc w:val="both"/>
        <w:rPr>
          <w:rFonts w:ascii="Times New Roman" w:hAnsi="Times New Roman" w:cs="Times New Roman"/>
          <w:sz w:val="24"/>
          <w:szCs w:val="24"/>
        </w:rPr>
      </w:pPr>
    </w:p>
    <w:p w14:paraId="64A7429E" w14:textId="77777777" w:rsidR="00FE47C8" w:rsidRDefault="00FE47C8" w:rsidP="000A3BD5">
      <w:pPr>
        <w:tabs>
          <w:tab w:val="left" w:pos="3952"/>
        </w:tabs>
        <w:spacing w:line="360" w:lineRule="auto"/>
        <w:jc w:val="both"/>
        <w:rPr>
          <w:rFonts w:ascii="Times New Roman" w:hAnsi="Times New Roman" w:cs="Times New Roman"/>
          <w:sz w:val="24"/>
          <w:szCs w:val="24"/>
        </w:rPr>
      </w:pPr>
    </w:p>
    <w:p w14:paraId="269C99E0" w14:textId="77777777" w:rsidR="00FE47C8" w:rsidRDefault="00FE47C8" w:rsidP="00FE47C8">
      <w:pPr>
        <w:tabs>
          <w:tab w:val="left" w:pos="3952"/>
        </w:tabs>
        <w:spacing w:line="480" w:lineRule="auto"/>
        <w:jc w:val="center"/>
        <w:rPr>
          <w:rFonts w:ascii="Arial" w:hAnsi="Arial" w:cs="Arial"/>
          <w:b/>
          <w:sz w:val="20"/>
          <w:szCs w:val="20"/>
        </w:rPr>
      </w:pPr>
    </w:p>
    <w:p w14:paraId="09118E33" w14:textId="77777777" w:rsidR="00634499" w:rsidRPr="00247318" w:rsidRDefault="00247318" w:rsidP="00FE47C8">
      <w:pPr>
        <w:tabs>
          <w:tab w:val="left" w:pos="3952"/>
        </w:tabs>
        <w:spacing w:line="480" w:lineRule="auto"/>
        <w:jc w:val="center"/>
        <w:rPr>
          <w:rFonts w:ascii="Arial" w:hAnsi="Arial" w:cs="Arial"/>
          <w:b/>
          <w:sz w:val="20"/>
          <w:szCs w:val="20"/>
        </w:rPr>
      </w:pPr>
      <w:r>
        <w:rPr>
          <w:rFonts w:ascii="Arial" w:hAnsi="Arial" w:cs="Arial"/>
          <w:b/>
          <w:sz w:val="20"/>
          <w:szCs w:val="20"/>
        </w:rPr>
        <w:lastRenderedPageBreak/>
        <w:t>Tabla II</w:t>
      </w:r>
      <w:r w:rsidR="00634499" w:rsidRPr="00247318">
        <w:rPr>
          <w:rFonts w:ascii="Arial" w:hAnsi="Arial" w:cs="Arial"/>
          <w:b/>
          <w:sz w:val="20"/>
          <w:szCs w:val="20"/>
        </w:rPr>
        <w:t xml:space="preserve">. </w:t>
      </w:r>
      <w:r>
        <w:rPr>
          <w:rFonts w:ascii="Arial" w:hAnsi="Arial" w:cs="Arial"/>
          <w:b/>
          <w:sz w:val="20"/>
          <w:szCs w:val="20"/>
        </w:rPr>
        <w:t>Población de estudio</w:t>
      </w:r>
      <w:r w:rsidR="00634499" w:rsidRPr="00247318">
        <w:rPr>
          <w:rFonts w:ascii="Arial" w:hAnsi="Arial" w:cs="Arial"/>
          <w:b/>
          <w:sz w:val="20"/>
          <w:szCs w:val="20"/>
        </w:rPr>
        <w:t xml:space="preserve"> por edad</w:t>
      </w:r>
    </w:p>
    <w:tbl>
      <w:tblPr>
        <w:tblStyle w:val="Tablaconcuadrcula"/>
        <w:tblW w:w="0" w:type="auto"/>
        <w:tblLook w:val="04A0" w:firstRow="1" w:lastRow="0" w:firstColumn="1" w:lastColumn="0" w:noHBand="0" w:noVBand="1"/>
      </w:tblPr>
      <w:tblGrid>
        <w:gridCol w:w="1072"/>
        <w:gridCol w:w="1273"/>
        <w:gridCol w:w="1217"/>
        <w:gridCol w:w="1372"/>
        <w:gridCol w:w="1372"/>
        <w:gridCol w:w="1410"/>
        <w:gridCol w:w="1143"/>
      </w:tblGrid>
      <w:tr w:rsidR="00634499" w:rsidRPr="00247318" w14:paraId="62228D9B" w14:textId="77777777" w:rsidTr="00634499">
        <w:tc>
          <w:tcPr>
            <w:tcW w:w="1072" w:type="dxa"/>
          </w:tcPr>
          <w:p w14:paraId="0188F4E7"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Edad</w:t>
            </w:r>
          </w:p>
        </w:tc>
        <w:tc>
          <w:tcPr>
            <w:tcW w:w="1273" w:type="dxa"/>
          </w:tcPr>
          <w:p w14:paraId="7E27E222"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Médicos  adscritos</w:t>
            </w:r>
          </w:p>
        </w:tc>
        <w:tc>
          <w:tcPr>
            <w:tcW w:w="1186" w:type="dxa"/>
          </w:tcPr>
          <w:p w14:paraId="5B1B369A"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Residentes MF</w:t>
            </w:r>
          </w:p>
        </w:tc>
        <w:tc>
          <w:tcPr>
            <w:tcW w:w="1372" w:type="dxa"/>
          </w:tcPr>
          <w:p w14:paraId="3E0A87E3"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Residentes N y A</w:t>
            </w:r>
          </w:p>
        </w:tc>
        <w:tc>
          <w:tcPr>
            <w:tcW w:w="1372" w:type="dxa"/>
          </w:tcPr>
          <w:p w14:paraId="350BF66B"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Residentes urgencias</w:t>
            </w:r>
          </w:p>
        </w:tc>
        <w:tc>
          <w:tcPr>
            <w:tcW w:w="1410" w:type="dxa"/>
          </w:tcPr>
          <w:p w14:paraId="26F93061"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 xml:space="preserve">Enfermeros </w:t>
            </w:r>
          </w:p>
        </w:tc>
        <w:tc>
          <w:tcPr>
            <w:tcW w:w="1143" w:type="dxa"/>
          </w:tcPr>
          <w:p w14:paraId="40C1B3FB" w14:textId="77777777" w:rsidR="00634499" w:rsidRPr="00247318" w:rsidRDefault="00AF3B50" w:rsidP="004D4B22">
            <w:pPr>
              <w:tabs>
                <w:tab w:val="left" w:pos="3952"/>
              </w:tabs>
              <w:spacing w:line="480" w:lineRule="auto"/>
              <w:jc w:val="both"/>
              <w:rPr>
                <w:rFonts w:ascii="Arial" w:hAnsi="Arial" w:cs="Arial"/>
                <w:sz w:val="20"/>
                <w:szCs w:val="20"/>
              </w:rPr>
            </w:pPr>
            <w:r>
              <w:rPr>
                <w:rFonts w:ascii="Arial" w:hAnsi="Arial" w:cs="Arial"/>
                <w:sz w:val="20"/>
                <w:szCs w:val="20"/>
              </w:rPr>
              <w:t>Total</w:t>
            </w:r>
          </w:p>
        </w:tc>
      </w:tr>
      <w:tr w:rsidR="00634499" w:rsidRPr="00247318" w14:paraId="15A1CC26" w14:textId="77777777" w:rsidTr="00634499">
        <w:tc>
          <w:tcPr>
            <w:tcW w:w="1072" w:type="dxa"/>
          </w:tcPr>
          <w:p w14:paraId="629F62F3"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20-30</w:t>
            </w:r>
          </w:p>
        </w:tc>
        <w:tc>
          <w:tcPr>
            <w:tcW w:w="1273" w:type="dxa"/>
          </w:tcPr>
          <w:p w14:paraId="17A3F6D8"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0</w:t>
            </w:r>
          </w:p>
        </w:tc>
        <w:tc>
          <w:tcPr>
            <w:tcW w:w="1186" w:type="dxa"/>
          </w:tcPr>
          <w:p w14:paraId="08418BE5"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9</w:t>
            </w:r>
          </w:p>
        </w:tc>
        <w:tc>
          <w:tcPr>
            <w:tcW w:w="1372" w:type="dxa"/>
          </w:tcPr>
          <w:p w14:paraId="55A09859"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0</w:t>
            </w:r>
          </w:p>
        </w:tc>
        <w:tc>
          <w:tcPr>
            <w:tcW w:w="1372" w:type="dxa"/>
          </w:tcPr>
          <w:p w14:paraId="0D01651A"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0</w:t>
            </w:r>
          </w:p>
        </w:tc>
        <w:tc>
          <w:tcPr>
            <w:tcW w:w="1410" w:type="dxa"/>
          </w:tcPr>
          <w:p w14:paraId="099056F6"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5</w:t>
            </w:r>
          </w:p>
        </w:tc>
        <w:tc>
          <w:tcPr>
            <w:tcW w:w="1143" w:type="dxa"/>
          </w:tcPr>
          <w:p w14:paraId="0164DDE8"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14</w:t>
            </w:r>
          </w:p>
        </w:tc>
      </w:tr>
      <w:tr w:rsidR="00634499" w:rsidRPr="00247318" w14:paraId="358DBBC6" w14:textId="77777777" w:rsidTr="00634499">
        <w:tc>
          <w:tcPr>
            <w:tcW w:w="1072" w:type="dxa"/>
          </w:tcPr>
          <w:p w14:paraId="7B21907D"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30-40</w:t>
            </w:r>
          </w:p>
        </w:tc>
        <w:tc>
          <w:tcPr>
            <w:tcW w:w="1273" w:type="dxa"/>
          </w:tcPr>
          <w:p w14:paraId="51B10A13"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2</w:t>
            </w:r>
          </w:p>
        </w:tc>
        <w:tc>
          <w:tcPr>
            <w:tcW w:w="1186" w:type="dxa"/>
          </w:tcPr>
          <w:p w14:paraId="0FDC6A79"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19</w:t>
            </w:r>
          </w:p>
        </w:tc>
        <w:tc>
          <w:tcPr>
            <w:tcW w:w="1372" w:type="dxa"/>
          </w:tcPr>
          <w:p w14:paraId="15ED6932"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2</w:t>
            </w:r>
          </w:p>
        </w:tc>
        <w:tc>
          <w:tcPr>
            <w:tcW w:w="1372" w:type="dxa"/>
          </w:tcPr>
          <w:p w14:paraId="4FE95058"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3</w:t>
            </w:r>
          </w:p>
        </w:tc>
        <w:tc>
          <w:tcPr>
            <w:tcW w:w="1410" w:type="dxa"/>
          </w:tcPr>
          <w:p w14:paraId="44BC2E1D"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7</w:t>
            </w:r>
          </w:p>
        </w:tc>
        <w:tc>
          <w:tcPr>
            <w:tcW w:w="1143" w:type="dxa"/>
          </w:tcPr>
          <w:p w14:paraId="0241E8D4"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33</w:t>
            </w:r>
          </w:p>
        </w:tc>
      </w:tr>
      <w:tr w:rsidR="00634499" w:rsidRPr="00247318" w14:paraId="7F6F1CD2" w14:textId="77777777" w:rsidTr="00634499">
        <w:tc>
          <w:tcPr>
            <w:tcW w:w="1072" w:type="dxa"/>
          </w:tcPr>
          <w:p w14:paraId="19695B99"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40-50</w:t>
            </w:r>
          </w:p>
        </w:tc>
        <w:tc>
          <w:tcPr>
            <w:tcW w:w="1273" w:type="dxa"/>
          </w:tcPr>
          <w:p w14:paraId="79EBBDB1"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w:t>
            </w:r>
          </w:p>
        </w:tc>
        <w:tc>
          <w:tcPr>
            <w:tcW w:w="1186" w:type="dxa"/>
          </w:tcPr>
          <w:p w14:paraId="63D92995"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0</w:t>
            </w:r>
          </w:p>
        </w:tc>
        <w:tc>
          <w:tcPr>
            <w:tcW w:w="1372" w:type="dxa"/>
          </w:tcPr>
          <w:p w14:paraId="1D1D23C1"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0</w:t>
            </w:r>
          </w:p>
        </w:tc>
        <w:tc>
          <w:tcPr>
            <w:tcW w:w="1372" w:type="dxa"/>
          </w:tcPr>
          <w:p w14:paraId="01F168CD"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w:t>
            </w:r>
          </w:p>
        </w:tc>
        <w:tc>
          <w:tcPr>
            <w:tcW w:w="1410" w:type="dxa"/>
          </w:tcPr>
          <w:p w14:paraId="254E311A"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w:t>
            </w:r>
          </w:p>
        </w:tc>
        <w:tc>
          <w:tcPr>
            <w:tcW w:w="1143" w:type="dxa"/>
          </w:tcPr>
          <w:p w14:paraId="43BE87DE"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3</w:t>
            </w:r>
          </w:p>
        </w:tc>
      </w:tr>
      <w:tr w:rsidR="00634499" w:rsidRPr="00247318" w14:paraId="421C7F4A" w14:textId="77777777" w:rsidTr="00634499">
        <w:tc>
          <w:tcPr>
            <w:tcW w:w="1072" w:type="dxa"/>
          </w:tcPr>
          <w:p w14:paraId="64B1A7F0" w14:textId="768426CD" w:rsidR="00634499" w:rsidRPr="00247318" w:rsidRDefault="00C2431C" w:rsidP="004D4B22">
            <w:pPr>
              <w:tabs>
                <w:tab w:val="left" w:pos="3952"/>
              </w:tabs>
              <w:spacing w:line="480" w:lineRule="auto"/>
              <w:jc w:val="both"/>
              <w:rPr>
                <w:rFonts w:ascii="Arial" w:hAnsi="Arial" w:cs="Arial"/>
                <w:sz w:val="20"/>
                <w:szCs w:val="20"/>
              </w:rPr>
            </w:pPr>
            <w:r w:rsidRPr="00247318">
              <w:rPr>
                <w:rFonts w:ascii="Arial" w:hAnsi="Arial" w:cs="Arial"/>
                <w:sz w:val="20"/>
                <w:szCs w:val="20"/>
              </w:rPr>
              <w:t>Más</w:t>
            </w:r>
            <w:r w:rsidR="00634499" w:rsidRPr="00247318">
              <w:rPr>
                <w:rFonts w:ascii="Arial" w:hAnsi="Arial" w:cs="Arial"/>
                <w:sz w:val="20"/>
                <w:szCs w:val="20"/>
              </w:rPr>
              <w:t xml:space="preserve"> </w:t>
            </w:r>
            <w:r w:rsidR="006453E9">
              <w:rPr>
                <w:rFonts w:ascii="Arial" w:hAnsi="Arial" w:cs="Arial"/>
                <w:sz w:val="20"/>
                <w:szCs w:val="20"/>
              </w:rPr>
              <w:t xml:space="preserve">de </w:t>
            </w:r>
          </w:p>
          <w:p w14:paraId="0E848193"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50</w:t>
            </w:r>
          </w:p>
        </w:tc>
        <w:tc>
          <w:tcPr>
            <w:tcW w:w="1273" w:type="dxa"/>
          </w:tcPr>
          <w:p w14:paraId="0C6BA0A6"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w:t>
            </w:r>
          </w:p>
        </w:tc>
        <w:tc>
          <w:tcPr>
            <w:tcW w:w="1186" w:type="dxa"/>
          </w:tcPr>
          <w:p w14:paraId="17FEB548"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0</w:t>
            </w:r>
          </w:p>
        </w:tc>
        <w:tc>
          <w:tcPr>
            <w:tcW w:w="1372" w:type="dxa"/>
          </w:tcPr>
          <w:p w14:paraId="217D4EBE"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0</w:t>
            </w:r>
          </w:p>
        </w:tc>
        <w:tc>
          <w:tcPr>
            <w:tcW w:w="1372" w:type="dxa"/>
          </w:tcPr>
          <w:p w14:paraId="5F42A2B7"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0</w:t>
            </w:r>
          </w:p>
        </w:tc>
        <w:tc>
          <w:tcPr>
            <w:tcW w:w="1410" w:type="dxa"/>
          </w:tcPr>
          <w:p w14:paraId="1A694290"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0</w:t>
            </w:r>
          </w:p>
        </w:tc>
        <w:tc>
          <w:tcPr>
            <w:tcW w:w="1143" w:type="dxa"/>
          </w:tcPr>
          <w:p w14:paraId="532B605C" w14:textId="77777777" w:rsidR="00634499" w:rsidRPr="00247318" w:rsidRDefault="00634499" w:rsidP="004D4B22">
            <w:pPr>
              <w:tabs>
                <w:tab w:val="left" w:pos="3952"/>
              </w:tabs>
              <w:spacing w:line="480" w:lineRule="auto"/>
              <w:jc w:val="both"/>
              <w:rPr>
                <w:rFonts w:ascii="Arial" w:hAnsi="Arial" w:cs="Arial"/>
                <w:sz w:val="20"/>
                <w:szCs w:val="20"/>
              </w:rPr>
            </w:pPr>
            <w:r w:rsidRPr="00247318">
              <w:rPr>
                <w:rFonts w:ascii="Arial" w:hAnsi="Arial" w:cs="Arial"/>
                <w:sz w:val="20"/>
                <w:szCs w:val="20"/>
              </w:rPr>
              <w:t>1</w:t>
            </w:r>
          </w:p>
        </w:tc>
      </w:tr>
    </w:tbl>
    <w:p w14:paraId="5A4C19DD" w14:textId="77777777" w:rsidR="00634499" w:rsidRDefault="00634499" w:rsidP="004D4B22">
      <w:pPr>
        <w:tabs>
          <w:tab w:val="left" w:pos="3952"/>
        </w:tabs>
        <w:spacing w:line="480" w:lineRule="auto"/>
        <w:jc w:val="both"/>
        <w:rPr>
          <w:rFonts w:ascii="Arial" w:hAnsi="Arial" w:cs="Arial"/>
          <w:sz w:val="20"/>
          <w:szCs w:val="20"/>
        </w:rPr>
      </w:pPr>
    </w:p>
    <w:p w14:paraId="34892746" w14:textId="1B8C856D" w:rsidR="00AF3B50" w:rsidRPr="000A3BD5" w:rsidRDefault="00BF50E1"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En relación a la edad de</w:t>
      </w:r>
      <w:r w:rsidR="00AF3B50" w:rsidRPr="000A3BD5">
        <w:rPr>
          <w:rFonts w:ascii="Times New Roman" w:hAnsi="Times New Roman" w:cs="Times New Roman"/>
          <w:sz w:val="24"/>
          <w:szCs w:val="24"/>
        </w:rPr>
        <w:t xml:space="preserve"> </w:t>
      </w:r>
      <w:r w:rsidRPr="000A3BD5">
        <w:rPr>
          <w:rFonts w:ascii="Times New Roman" w:hAnsi="Times New Roman" w:cs="Times New Roman"/>
          <w:sz w:val="24"/>
          <w:szCs w:val="24"/>
        </w:rPr>
        <w:t>l</w:t>
      </w:r>
      <w:r w:rsidR="00CB7815" w:rsidRPr="000A3BD5">
        <w:rPr>
          <w:rFonts w:ascii="Times New Roman" w:hAnsi="Times New Roman" w:cs="Times New Roman"/>
          <w:sz w:val="24"/>
          <w:szCs w:val="24"/>
        </w:rPr>
        <w:t xml:space="preserve">a población de estudio, </w:t>
      </w:r>
      <w:r w:rsidR="00AF3B50" w:rsidRPr="000A3BD5">
        <w:rPr>
          <w:rFonts w:ascii="Times New Roman" w:hAnsi="Times New Roman" w:cs="Times New Roman"/>
          <w:sz w:val="24"/>
          <w:szCs w:val="24"/>
        </w:rPr>
        <w:t xml:space="preserve"> el mayor número de personas se encontró en el rango de 30 – 40 años.</w:t>
      </w:r>
    </w:p>
    <w:p w14:paraId="46F08AEF" w14:textId="41E6AAAF" w:rsidR="00634499" w:rsidRPr="000A3BD5" w:rsidRDefault="00AF3B50"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Para </w:t>
      </w:r>
      <w:r w:rsidR="00FA7280" w:rsidRPr="000A3BD5">
        <w:rPr>
          <w:rFonts w:ascii="Times New Roman" w:hAnsi="Times New Roman" w:cs="Times New Roman"/>
          <w:sz w:val="24"/>
          <w:szCs w:val="24"/>
        </w:rPr>
        <w:t xml:space="preserve">realizar </w:t>
      </w:r>
      <w:r w:rsidRPr="000A3BD5">
        <w:rPr>
          <w:rFonts w:ascii="Times New Roman" w:hAnsi="Times New Roman" w:cs="Times New Roman"/>
          <w:sz w:val="24"/>
          <w:szCs w:val="24"/>
        </w:rPr>
        <w:t>la aplicación del instrumento,</w:t>
      </w:r>
      <w:r w:rsidR="00634499" w:rsidRPr="000A3BD5">
        <w:rPr>
          <w:rFonts w:ascii="Times New Roman" w:hAnsi="Times New Roman" w:cs="Times New Roman"/>
          <w:sz w:val="24"/>
          <w:szCs w:val="24"/>
        </w:rPr>
        <w:t xml:space="preserve"> </w:t>
      </w:r>
      <w:r w:rsidRPr="000A3BD5">
        <w:rPr>
          <w:rFonts w:ascii="Times New Roman" w:hAnsi="Times New Roman" w:cs="Times New Roman"/>
          <w:sz w:val="24"/>
          <w:szCs w:val="24"/>
        </w:rPr>
        <w:t>que permitiría</w:t>
      </w:r>
      <w:r w:rsidR="00634499" w:rsidRPr="000A3BD5">
        <w:rPr>
          <w:rFonts w:ascii="Times New Roman" w:hAnsi="Times New Roman" w:cs="Times New Roman"/>
          <w:sz w:val="24"/>
          <w:szCs w:val="24"/>
        </w:rPr>
        <w:t xml:space="preserve"> la evaluación de competencias clínicas en soporte básico de vida </w:t>
      </w:r>
      <w:r w:rsidR="006925F6" w:rsidRPr="000A3BD5">
        <w:rPr>
          <w:rFonts w:ascii="Times New Roman" w:hAnsi="Times New Roman" w:cs="Times New Roman"/>
          <w:sz w:val="24"/>
          <w:szCs w:val="24"/>
        </w:rPr>
        <w:t xml:space="preserve">(SBV) </w:t>
      </w:r>
      <w:r w:rsidR="00634499" w:rsidRPr="000A3BD5">
        <w:rPr>
          <w:rFonts w:ascii="Times New Roman" w:hAnsi="Times New Roman" w:cs="Times New Roman"/>
          <w:sz w:val="24"/>
          <w:szCs w:val="24"/>
        </w:rPr>
        <w:t>y uso de desfibrilador</w:t>
      </w:r>
      <w:r w:rsidRPr="000A3BD5">
        <w:rPr>
          <w:rFonts w:ascii="Times New Roman" w:hAnsi="Times New Roman" w:cs="Times New Roman"/>
          <w:sz w:val="24"/>
          <w:szCs w:val="24"/>
        </w:rPr>
        <w:t xml:space="preserve">, se </w:t>
      </w:r>
      <w:r w:rsidR="00FD087B" w:rsidRPr="000A3BD5">
        <w:rPr>
          <w:rFonts w:ascii="Times New Roman" w:hAnsi="Times New Roman" w:cs="Times New Roman"/>
          <w:sz w:val="24"/>
          <w:szCs w:val="24"/>
        </w:rPr>
        <w:t xml:space="preserve">estratificó </w:t>
      </w:r>
      <w:r w:rsidR="007D1018" w:rsidRPr="000A3BD5">
        <w:rPr>
          <w:rFonts w:ascii="Times New Roman" w:hAnsi="Times New Roman" w:cs="Times New Roman"/>
          <w:sz w:val="24"/>
          <w:szCs w:val="24"/>
        </w:rPr>
        <w:t xml:space="preserve">la población de estudio </w:t>
      </w:r>
      <w:r w:rsidR="0082267F" w:rsidRPr="000A3BD5">
        <w:rPr>
          <w:rFonts w:ascii="Times New Roman" w:hAnsi="Times New Roman" w:cs="Times New Roman"/>
          <w:sz w:val="24"/>
          <w:szCs w:val="24"/>
        </w:rPr>
        <w:t>al formar</w:t>
      </w:r>
      <w:r w:rsidRPr="000A3BD5">
        <w:rPr>
          <w:rFonts w:ascii="Times New Roman" w:hAnsi="Times New Roman" w:cs="Times New Roman"/>
          <w:sz w:val="24"/>
          <w:szCs w:val="24"/>
        </w:rPr>
        <w:t xml:space="preserve"> tres grupos con las siguientes características</w:t>
      </w:r>
      <w:r w:rsidR="00634499" w:rsidRPr="000A3BD5">
        <w:rPr>
          <w:rFonts w:ascii="Times New Roman" w:hAnsi="Times New Roman" w:cs="Times New Roman"/>
          <w:sz w:val="24"/>
          <w:szCs w:val="24"/>
        </w:rPr>
        <w:t>:</w:t>
      </w:r>
    </w:p>
    <w:p w14:paraId="150EC639" w14:textId="458AA60D" w:rsidR="00634499" w:rsidRPr="000A3BD5" w:rsidRDefault="00634499"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El grupo 1 se f</w:t>
      </w:r>
      <w:r w:rsidR="00AF3B50" w:rsidRPr="000A3BD5">
        <w:rPr>
          <w:rFonts w:ascii="Times New Roman" w:hAnsi="Times New Roman" w:cs="Times New Roman"/>
          <w:sz w:val="24"/>
          <w:szCs w:val="24"/>
        </w:rPr>
        <w:t xml:space="preserve">ormó por cuatro médicos </w:t>
      </w:r>
      <w:r w:rsidR="0082267F" w:rsidRPr="000A3BD5">
        <w:rPr>
          <w:rFonts w:ascii="Times New Roman" w:hAnsi="Times New Roman" w:cs="Times New Roman"/>
          <w:sz w:val="24"/>
          <w:szCs w:val="24"/>
        </w:rPr>
        <w:t xml:space="preserve">de </w:t>
      </w:r>
      <w:r w:rsidR="00AF3B50" w:rsidRPr="000A3BD5">
        <w:rPr>
          <w:rFonts w:ascii="Times New Roman" w:hAnsi="Times New Roman" w:cs="Times New Roman"/>
          <w:sz w:val="24"/>
          <w:szCs w:val="24"/>
        </w:rPr>
        <w:t>urgenci</w:t>
      </w:r>
      <w:r w:rsidR="0082267F" w:rsidRPr="000A3BD5">
        <w:rPr>
          <w:rFonts w:ascii="Times New Roman" w:hAnsi="Times New Roman" w:cs="Times New Roman"/>
          <w:sz w:val="24"/>
          <w:szCs w:val="24"/>
        </w:rPr>
        <w:t>as</w:t>
      </w:r>
      <w:r w:rsidR="00AF3B50" w:rsidRPr="000A3BD5">
        <w:rPr>
          <w:rFonts w:ascii="Times New Roman" w:hAnsi="Times New Roman" w:cs="Times New Roman"/>
          <w:sz w:val="24"/>
          <w:szCs w:val="24"/>
        </w:rPr>
        <w:t xml:space="preserve">, </w:t>
      </w:r>
      <w:r w:rsidR="004D4B22" w:rsidRPr="000A3BD5">
        <w:rPr>
          <w:rFonts w:ascii="Times New Roman" w:hAnsi="Times New Roman" w:cs="Times New Roman"/>
          <w:sz w:val="24"/>
          <w:szCs w:val="24"/>
        </w:rPr>
        <w:t>en el grupo 2 se reunieron 34 residentes, de los cuales 28 fueron de</w:t>
      </w:r>
      <w:r w:rsidRPr="000A3BD5">
        <w:rPr>
          <w:rFonts w:ascii="Times New Roman" w:hAnsi="Times New Roman" w:cs="Times New Roman"/>
          <w:sz w:val="24"/>
          <w:szCs w:val="24"/>
        </w:rPr>
        <w:t xml:space="preserve"> medicina familiar, 3 de urgencias, 2 de </w:t>
      </w:r>
      <w:r w:rsidR="00AF3B50" w:rsidRPr="000A3BD5">
        <w:rPr>
          <w:rFonts w:ascii="Times New Roman" w:hAnsi="Times New Roman" w:cs="Times New Roman"/>
          <w:sz w:val="24"/>
          <w:szCs w:val="24"/>
        </w:rPr>
        <w:t>medicina del niño y del adulto</w:t>
      </w:r>
      <w:r w:rsidR="0082267F" w:rsidRPr="000A3BD5">
        <w:rPr>
          <w:rFonts w:ascii="Times New Roman" w:hAnsi="Times New Roman" w:cs="Times New Roman"/>
          <w:sz w:val="24"/>
          <w:szCs w:val="24"/>
        </w:rPr>
        <w:t>,</w:t>
      </w:r>
      <w:r w:rsidR="00AF3B50" w:rsidRPr="000A3BD5">
        <w:rPr>
          <w:rFonts w:ascii="Times New Roman" w:hAnsi="Times New Roman" w:cs="Times New Roman"/>
          <w:sz w:val="24"/>
          <w:szCs w:val="24"/>
        </w:rPr>
        <w:t xml:space="preserve"> y el grupo 3 se </w:t>
      </w:r>
      <w:r w:rsidR="00C2431C" w:rsidRPr="000A3BD5">
        <w:rPr>
          <w:rFonts w:ascii="Times New Roman" w:hAnsi="Times New Roman" w:cs="Times New Roman"/>
          <w:sz w:val="24"/>
          <w:szCs w:val="24"/>
        </w:rPr>
        <w:t>conformó</w:t>
      </w:r>
      <w:r w:rsidRPr="000A3BD5">
        <w:rPr>
          <w:rFonts w:ascii="Times New Roman" w:hAnsi="Times New Roman" w:cs="Times New Roman"/>
          <w:sz w:val="24"/>
          <w:szCs w:val="24"/>
        </w:rPr>
        <w:t xml:space="preserve"> p</w:t>
      </w:r>
      <w:r w:rsidR="00AF3B50" w:rsidRPr="000A3BD5">
        <w:rPr>
          <w:rFonts w:ascii="Times New Roman" w:hAnsi="Times New Roman" w:cs="Times New Roman"/>
          <w:sz w:val="24"/>
          <w:szCs w:val="24"/>
        </w:rPr>
        <w:t>or 13 enfermeros</w:t>
      </w:r>
      <w:r w:rsidRPr="000A3BD5">
        <w:rPr>
          <w:rFonts w:ascii="Times New Roman" w:hAnsi="Times New Roman" w:cs="Times New Roman"/>
          <w:sz w:val="24"/>
          <w:szCs w:val="24"/>
        </w:rPr>
        <w:t>.</w:t>
      </w:r>
    </w:p>
    <w:p w14:paraId="72D7328D" w14:textId="52556B26" w:rsidR="00634499" w:rsidRPr="000A3BD5" w:rsidRDefault="00634499"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En el examen inicial ningún grupo alcanz</w:t>
      </w:r>
      <w:r w:rsidR="0082267F" w:rsidRPr="000A3BD5">
        <w:rPr>
          <w:rFonts w:ascii="Times New Roman" w:hAnsi="Times New Roman" w:cs="Times New Roman"/>
          <w:sz w:val="24"/>
          <w:szCs w:val="24"/>
        </w:rPr>
        <w:t>ó</w:t>
      </w:r>
      <w:r w:rsidRPr="000A3BD5">
        <w:rPr>
          <w:rFonts w:ascii="Times New Roman" w:hAnsi="Times New Roman" w:cs="Times New Roman"/>
          <w:sz w:val="24"/>
          <w:szCs w:val="24"/>
        </w:rPr>
        <w:t xml:space="preserve"> calificación promedio para aprobar (</w:t>
      </w:r>
      <w:r w:rsidR="0082267F" w:rsidRPr="000A3BD5">
        <w:rPr>
          <w:rFonts w:ascii="Times New Roman" w:hAnsi="Times New Roman" w:cs="Times New Roman"/>
          <w:sz w:val="24"/>
          <w:szCs w:val="24"/>
        </w:rPr>
        <w:t>t</w:t>
      </w:r>
      <w:r w:rsidR="00CA1EF0" w:rsidRPr="000A3BD5">
        <w:rPr>
          <w:rFonts w:ascii="Times New Roman" w:hAnsi="Times New Roman" w:cs="Times New Roman"/>
          <w:sz w:val="24"/>
          <w:szCs w:val="24"/>
        </w:rPr>
        <w:t>abla III</w:t>
      </w:r>
      <w:r w:rsidRPr="000A3BD5">
        <w:rPr>
          <w:rFonts w:ascii="Times New Roman" w:hAnsi="Times New Roman" w:cs="Times New Roman"/>
          <w:sz w:val="24"/>
          <w:szCs w:val="24"/>
        </w:rPr>
        <w:t>); s</w:t>
      </w:r>
      <w:r w:rsidR="0082267F" w:rsidRPr="000A3BD5">
        <w:rPr>
          <w:rFonts w:ascii="Times New Roman" w:hAnsi="Times New Roman" w:cs="Times New Roman"/>
          <w:sz w:val="24"/>
          <w:szCs w:val="24"/>
        </w:rPr>
        <w:t>olamente</w:t>
      </w:r>
      <w:r w:rsidRPr="000A3BD5">
        <w:rPr>
          <w:rFonts w:ascii="Times New Roman" w:hAnsi="Times New Roman" w:cs="Times New Roman"/>
          <w:sz w:val="24"/>
          <w:szCs w:val="24"/>
        </w:rPr>
        <w:t xml:space="preserve"> un médico del grupo 1 obtuvo calificación aprobatoria (76), todos los demás alumnos estuvieron por debajo de 70. </w:t>
      </w:r>
      <w:r w:rsidR="0082267F" w:rsidRPr="000A3BD5">
        <w:rPr>
          <w:rFonts w:ascii="Times New Roman" w:hAnsi="Times New Roman" w:cs="Times New Roman"/>
          <w:sz w:val="24"/>
          <w:szCs w:val="24"/>
        </w:rPr>
        <w:t>E</w:t>
      </w:r>
      <w:r w:rsidRPr="000A3BD5">
        <w:rPr>
          <w:rFonts w:ascii="Times New Roman" w:hAnsi="Times New Roman" w:cs="Times New Roman"/>
          <w:sz w:val="24"/>
          <w:szCs w:val="24"/>
        </w:rPr>
        <w:t xml:space="preserve">l grupo de enfermería </w:t>
      </w:r>
      <w:r w:rsidR="0082267F" w:rsidRPr="000A3BD5">
        <w:rPr>
          <w:rFonts w:ascii="Times New Roman" w:hAnsi="Times New Roman" w:cs="Times New Roman"/>
          <w:sz w:val="24"/>
          <w:szCs w:val="24"/>
        </w:rPr>
        <w:t xml:space="preserve">fue </w:t>
      </w:r>
      <w:r w:rsidRPr="000A3BD5">
        <w:rPr>
          <w:rFonts w:ascii="Times New Roman" w:hAnsi="Times New Roman" w:cs="Times New Roman"/>
          <w:sz w:val="24"/>
          <w:szCs w:val="24"/>
        </w:rPr>
        <w:t>el que result</w:t>
      </w:r>
      <w:r w:rsidR="0082267F" w:rsidRPr="000A3BD5">
        <w:rPr>
          <w:rFonts w:ascii="Times New Roman" w:hAnsi="Times New Roman" w:cs="Times New Roman"/>
          <w:sz w:val="24"/>
          <w:szCs w:val="24"/>
        </w:rPr>
        <w:t>ó</w:t>
      </w:r>
      <w:r w:rsidRPr="000A3BD5">
        <w:rPr>
          <w:rFonts w:ascii="Times New Roman" w:hAnsi="Times New Roman" w:cs="Times New Roman"/>
          <w:sz w:val="24"/>
          <w:szCs w:val="24"/>
        </w:rPr>
        <w:t xml:space="preserve"> más bajo con una media de 24 puntos de 100. Se </w:t>
      </w:r>
      <w:r w:rsidR="0082267F" w:rsidRPr="000A3BD5">
        <w:rPr>
          <w:rFonts w:ascii="Times New Roman" w:hAnsi="Times New Roman" w:cs="Times New Roman"/>
          <w:sz w:val="24"/>
          <w:szCs w:val="24"/>
        </w:rPr>
        <w:t>hizo</w:t>
      </w:r>
      <w:r w:rsidRPr="000A3BD5">
        <w:rPr>
          <w:rFonts w:ascii="Times New Roman" w:hAnsi="Times New Roman" w:cs="Times New Roman"/>
          <w:sz w:val="24"/>
          <w:szCs w:val="24"/>
        </w:rPr>
        <w:t xml:space="preserve"> un video  para la evaluación de desempeño, el cual fue utilizado posteriormente como parte de la estrategia educativa para el mejoramiento de las competencias clínicas en SBV Y DSA. Ninguno de los grupos tuvo diferencia significativa entre ellos (p &lt;0.001).</w:t>
      </w:r>
    </w:p>
    <w:p w14:paraId="44BB2DC1" w14:textId="31FC6D58" w:rsidR="00634499" w:rsidRPr="000A3BD5" w:rsidRDefault="00634499"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En el análisis de desempeño hubo diferencia significativa entre el grupo 1 y 3 (p&lt;0.001); VI). La calificación global de los tres grupos fue no aprobatoria, con diferencia estadística de los grupos 1 y 3 con todos los otros (p&lt;0.001).</w:t>
      </w:r>
    </w:p>
    <w:p w14:paraId="5BD7198E" w14:textId="0C0E0BB1" w:rsidR="00634499" w:rsidRPr="000A3BD5" w:rsidRDefault="00634499"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lastRenderedPageBreak/>
        <w:t>Un residente del grupo 2 (residente de medicina familiar) tuvo la puntuación más baja. En el mismo grupo de residentes</w:t>
      </w:r>
      <w:r w:rsidR="00E65E5C" w:rsidRPr="000A3BD5">
        <w:rPr>
          <w:rFonts w:ascii="Times New Roman" w:hAnsi="Times New Roman" w:cs="Times New Roman"/>
          <w:sz w:val="24"/>
          <w:szCs w:val="24"/>
        </w:rPr>
        <w:t>,</w:t>
      </w:r>
      <w:r w:rsidRPr="000A3BD5">
        <w:rPr>
          <w:rFonts w:ascii="Times New Roman" w:hAnsi="Times New Roman" w:cs="Times New Roman"/>
          <w:sz w:val="24"/>
          <w:szCs w:val="24"/>
        </w:rPr>
        <w:t xml:space="preserve"> 3 residentes del </w:t>
      </w:r>
      <w:r w:rsidR="0082267F" w:rsidRPr="000A3BD5">
        <w:rPr>
          <w:rFonts w:ascii="Times New Roman" w:hAnsi="Times New Roman" w:cs="Times New Roman"/>
          <w:sz w:val="24"/>
          <w:szCs w:val="24"/>
        </w:rPr>
        <w:t>tercer</w:t>
      </w:r>
      <w:r w:rsidRPr="000A3BD5">
        <w:rPr>
          <w:rFonts w:ascii="Times New Roman" w:hAnsi="Times New Roman" w:cs="Times New Roman"/>
          <w:sz w:val="24"/>
          <w:szCs w:val="24"/>
        </w:rPr>
        <w:t xml:space="preserve"> año de la especialidad obtuvieron un puntaje superior al resto del grupo (57 de 100 puntos).</w:t>
      </w:r>
    </w:p>
    <w:p w14:paraId="7F53FBA1" w14:textId="11E34465" w:rsidR="00634499" w:rsidRPr="000A3BD5" w:rsidRDefault="00634499" w:rsidP="000A3BD5">
      <w:pPr>
        <w:tabs>
          <w:tab w:val="left" w:pos="3952"/>
        </w:tabs>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 xml:space="preserve"> La media necesaria  más frecuentemente omitida fue la de “dos respiraciones de rescate”, 45 alumnos (88.23 %) realizaron medidas no necesarias cuando identificaban o creían identificar alguna arritmia letal.</w:t>
      </w:r>
    </w:p>
    <w:p w14:paraId="36BA6109" w14:textId="53325EEA" w:rsidR="00FD087B" w:rsidRPr="00CA1EF0" w:rsidRDefault="00CA1EF0" w:rsidP="000A3BD5">
      <w:pPr>
        <w:tabs>
          <w:tab w:val="left" w:pos="3952"/>
        </w:tabs>
        <w:spacing w:line="360" w:lineRule="auto"/>
        <w:jc w:val="both"/>
        <w:rPr>
          <w:rFonts w:ascii="Arial" w:hAnsi="Arial" w:cs="Arial"/>
          <w:sz w:val="24"/>
          <w:szCs w:val="24"/>
        </w:rPr>
      </w:pPr>
      <w:r w:rsidRPr="000A3BD5">
        <w:rPr>
          <w:rFonts w:ascii="Times New Roman" w:hAnsi="Times New Roman" w:cs="Times New Roman"/>
          <w:sz w:val="24"/>
          <w:szCs w:val="24"/>
        </w:rPr>
        <w:t>En la tabla III se presenta la</w:t>
      </w:r>
      <w:r w:rsidR="00634499" w:rsidRPr="000A3BD5">
        <w:rPr>
          <w:rFonts w:ascii="Times New Roman" w:hAnsi="Times New Roman" w:cs="Times New Roman"/>
          <w:sz w:val="24"/>
          <w:szCs w:val="24"/>
        </w:rPr>
        <w:t xml:space="preserve"> </w:t>
      </w:r>
      <w:r w:rsidR="0082267F" w:rsidRPr="000A3BD5">
        <w:rPr>
          <w:rFonts w:ascii="Times New Roman" w:hAnsi="Times New Roman" w:cs="Times New Roman"/>
          <w:sz w:val="24"/>
          <w:szCs w:val="24"/>
        </w:rPr>
        <w:t>d</w:t>
      </w:r>
      <w:r w:rsidR="00634499" w:rsidRPr="000A3BD5">
        <w:rPr>
          <w:rFonts w:ascii="Times New Roman" w:hAnsi="Times New Roman" w:cs="Times New Roman"/>
          <w:sz w:val="24"/>
          <w:szCs w:val="24"/>
        </w:rPr>
        <w:t>iferencia por grupo entre las calificaciones promedio  finales de los exámene</w:t>
      </w:r>
      <w:r w:rsidRPr="000A3BD5">
        <w:rPr>
          <w:rFonts w:ascii="Times New Roman" w:hAnsi="Times New Roman" w:cs="Times New Roman"/>
          <w:sz w:val="24"/>
          <w:szCs w:val="24"/>
        </w:rPr>
        <w:t>s de reanimación cardiopulmonar y en la tabla IV se presenta la comparación de las calificaciones finales de los grupos.</w:t>
      </w:r>
    </w:p>
    <w:p w14:paraId="27295A4E" w14:textId="741B75A2" w:rsidR="00634499" w:rsidRPr="004A7C52" w:rsidRDefault="00CA1EF0" w:rsidP="00FE47C8">
      <w:pPr>
        <w:spacing w:line="480" w:lineRule="auto"/>
        <w:jc w:val="center"/>
        <w:rPr>
          <w:rFonts w:ascii="Arial" w:hAnsi="Arial" w:cs="Arial"/>
          <w:b/>
          <w:sz w:val="20"/>
          <w:szCs w:val="20"/>
        </w:rPr>
      </w:pPr>
      <w:r w:rsidRPr="004A7C52">
        <w:rPr>
          <w:rFonts w:ascii="Arial" w:hAnsi="Arial" w:cs="Arial"/>
          <w:b/>
          <w:sz w:val="20"/>
          <w:szCs w:val="20"/>
        </w:rPr>
        <w:t>Tabla III</w:t>
      </w:r>
      <w:r w:rsidR="00FD087B" w:rsidRPr="004A7C52">
        <w:rPr>
          <w:rFonts w:ascii="Arial" w:hAnsi="Arial" w:cs="Arial"/>
          <w:b/>
          <w:sz w:val="20"/>
          <w:szCs w:val="20"/>
        </w:rPr>
        <w:t>. C</w:t>
      </w:r>
      <w:r w:rsidR="00634499" w:rsidRPr="004A7C52">
        <w:rPr>
          <w:rFonts w:ascii="Arial" w:hAnsi="Arial" w:cs="Arial"/>
          <w:b/>
          <w:sz w:val="20"/>
          <w:szCs w:val="20"/>
        </w:rPr>
        <w:t>alificación obtenida por desempeño</w:t>
      </w:r>
    </w:p>
    <w:tbl>
      <w:tblPr>
        <w:tblStyle w:val="Tablaconcuadrcula"/>
        <w:tblW w:w="0" w:type="auto"/>
        <w:tblLook w:val="04A0" w:firstRow="1" w:lastRow="0" w:firstColumn="1" w:lastColumn="0" w:noHBand="0" w:noVBand="1"/>
      </w:tblPr>
      <w:tblGrid>
        <w:gridCol w:w="2207"/>
        <w:gridCol w:w="2207"/>
        <w:gridCol w:w="2207"/>
        <w:gridCol w:w="2207"/>
      </w:tblGrid>
      <w:tr w:rsidR="00634499" w:rsidRPr="004A7C52" w14:paraId="6C641515" w14:textId="77777777" w:rsidTr="00634499">
        <w:tc>
          <w:tcPr>
            <w:tcW w:w="2207" w:type="dxa"/>
          </w:tcPr>
          <w:p w14:paraId="787A3979"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GRUPO</w:t>
            </w:r>
          </w:p>
        </w:tc>
        <w:tc>
          <w:tcPr>
            <w:tcW w:w="2207" w:type="dxa"/>
          </w:tcPr>
          <w:p w14:paraId="03FBE0AE"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Evaluación cognitiva</w:t>
            </w:r>
          </w:p>
        </w:tc>
        <w:tc>
          <w:tcPr>
            <w:tcW w:w="2207" w:type="dxa"/>
          </w:tcPr>
          <w:p w14:paraId="70E7214A" w14:textId="12953912" w:rsidR="00634499" w:rsidRPr="004A7C52" w:rsidRDefault="00634499" w:rsidP="00546221">
            <w:pPr>
              <w:jc w:val="both"/>
              <w:rPr>
                <w:rFonts w:ascii="Arial" w:hAnsi="Arial" w:cs="Arial"/>
                <w:sz w:val="20"/>
                <w:szCs w:val="20"/>
              </w:rPr>
            </w:pPr>
            <w:r w:rsidRPr="004A7C52">
              <w:rPr>
                <w:rFonts w:ascii="Arial" w:hAnsi="Arial" w:cs="Arial"/>
                <w:sz w:val="20"/>
                <w:szCs w:val="20"/>
              </w:rPr>
              <w:t>Desempeño en S</w:t>
            </w:r>
            <w:r w:rsidR="006925F6" w:rsidRPr="004A7C52">
              <w:rPr>
                <w:rFonts w:ascii="Arial" w:hAnsi="Arial" w:cs="Arial"/>
                <w:sz w:val="20"/>
                <w:szCs w:val="20"/>
              </w:rPr>
              <w:t xml:space="preserve">. </w:t>
            </w:r>
            <w:r w:rsidRPr="004A7C52">
              <w:rPr>
                <w:rFonts w:ascii="Arial" w:hAnsi="Arial" w:cs="Arial"/>
                <w:sz w:val="20"/>
                <w:szCs w:val="20"/>
              </w:rPr>
              <w:t>B</w:t>
            </w:r>
            <w:r w:rsidR="006925F6" w:rsidRPr="004A7C52">
              <w:rPr>
                <w:rFonts w:ascii="Arial" w:hAnsi="Arial" w:cs="Arial"/>
                <w:sz w:val="20"/>
                <w:szCs w:val="20"/>
              </w:rPr>
              <w:t xml:space="preserve">. </w:t>
            </w:r>
            <w:r w:rsidRPr="004A7C52">
              <w:rPr>
                <w:rFonts w:ascii="Arial" w:hAnsi="Arial" w:cs="Arial"/>
                <w:sz w:val="20"/>
                <w:szCs w:val="20"/>
              </w:rPr>
              <w:t>V</w:t>
            </w:r>
            <w:r w:rsidR="004B4278" w:rsidRPr="004A7C52">
              <w:rPr>
                <w:rFonts w:ascii="Arial" w:hAnsi="Arial" w:cs="Arial"/>
                <w:sz w:val="20"/>
                <w:szCs w:val="20"/>
              </w:rPr>
              <w:t>.</w:t>
            </w:r>
          </w:p>
        </w:tc>
        <w:tc>
          <w:tcPr>
            <w:tcW w:w="2207" w:type="dxa"/>
          </w:tcPr>
          <w:p w14:paraId="6DF508EB" w14:textId="77777777" w:rsidR="00634499" w:rsidRPr="004A7C52" w:rsidRDefault="00634499" w:rsidP="00546221">
            <w:pPr>
              <w:jc w:val="both"/>
              <w:rPr>
                <w:rFonts w:ascii="Arial" w:hAnsi="Arial" w:cs="Arial"/>
                <w:sz w:val="20"/>
                <w:szCs w:val="20"/>
              </w:rPr>
            </w:pPr>
            <w:r w:rsidRPr="004A7C52">
              <w:rPr>
                <w:rFonts w:ascii="Arial" w:hAnsi="Arial" w:cs="Arial"/>
                <w:sz w:val="20"/>
                <w:szCs w:val="20"/>
              </w:rPr>
              <w:t>Desempeño en manejo del desfibrilador</w:t>
            </w:r>
          </w:p>
        </w:tc>
      </w:tr>
      <w:tr w:rsidR="00634499" w:rsidRPr="004A7C52" w14:paraId="782D7481" w14:textId="77777777" w:rsidTr="00634499">
        <w:tc>
          <w:tcPr>
            <w:tcW w:w="2207" w:type="dxa"/>
          </w:tcPr>
          <w:p w14:paraId="5689AE41"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1</w:t>
            </w:r>
          </w:p>
        </w:tc>
        <w:tc>
          <w:tcPr>
            <w:tcW w:w="2207" w:type="dxa"/>
          </w:tcPr>
          <w:p w14:paraId="7AEED58B"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76</w:t>
            </w:r>
          </w:p>
        </w:tc>
        <w:tc>
          <w:tcPr>
            <w:tcW w:w="2207" w:type="dxa"/>
          </w:tcPr>
          <w:p w14:paraId="37831ED9"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82</w:t>
            </w:r>
          </w:p>
        </w:tc>
        <w:tc>
          <w:tcPr>
            <w:tcW w:w="2207" w:type="dxa"/>
          </w:tcPr>
          <w:p w14:paraId="3C432D4B"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61</w:t>
            </w:r>
          </w:p>
        </w:tc>
      </w:tr>
      <w:tr w:rsidR="00634499" w:rsidRPr="004A7C52" w14:paraId="79011559" w14:textId="77777777" w:rsidTr="00634499">
        <w:tc>
          <w:tcPr>
            <w:tcW w:w="2207" w:type="dxa"/>
          </w:tcPr>
          <w:p w14:paraId="02DB660A"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2</w:t>
            </w:r>
          </w:p>
        </w:tc>
        <w:tc>
          <w:tcPr>
            <w:tcW w:w="2207" w:type="dxa"/>
          </w:tcPr>
          <w:p w14:paraId="35E633C6"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54</w:t>
            </w:r>
          </w:p>
        </w:tc>
        <w:tc>
          <w:tcPr>
            <w:tcW w:w="2207" w:type="dxa"/>
          </w:tcPr>
          <w:p w14:paraId="5B5CF7DD"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47</w:t>
            </w:r>
          </w:p>
        </w:tc>
        <w:tc>
          <w:tcPr>
            <w:tcW w:w="2207" w:type="dxa"/>
          </w:tcPr>
          <w:p w14:paraId="189DCE53"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39</w:t>
            </w:r>
          </w:p>
        </w:tc>
      </w:tr>
      <w:tr w:rsidR="00634499" w:rsidRPr="004A7C52" w14:paraId="4ACFFE70" w14:textId="77777777" w:rsidTr="00634499">
        <w:tc>
          <w:tcPr>
            <w:tcW w:w="2207" w:type="dxa"/>
          </w:tcPr>
          <w:p w14:paraId="399CF74F"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3</w:t>
            </w:r>
          </w:p>
        </w:tc>
        <w:tc>
          <w:tcPr>
            <w:tcW w:w="2207" w:type="dxa"/>
          </w:tcPr>
          <w:p w14:paraId="55C874D4"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35</w:t>
            </w:r>
          </w:p>
        </w:tc>
        <w:tc>
          <w:tcPr>
            <w:tcW w:w="2207" w:type="dxa"/>
          </w:tcPr>
          <w:p w14:paraId="0636CEC6"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31</w:t>
            </w:r>
          </w:p>
        </w:tc>
        <w:tc>
          <w:tcPr>
            <w:tcW w:w="2207" w:type="dxa"/>
          </w:tcPr>
          <w:p w14:paraId="7FA728AA"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17</w:t>
            </w:r>
          </w:p>
        </w:tc>
      </w:tr>
    </w:tbl>
    <w:p w14:paraId="2860F21E" w14:textId="77777777" w:rsidR="00634499" w:rsidRPr="004A7C52" w:rsidRDefault="00634499" w:rsidP="004D4B22">
      <w:pPr>
        <w:spacing w:line="480" w:lineRule="auto"/>
        <w:jc w:val="both"/>
        <w:rPr>
          <w:rFonts w:ascii="Arial" w:hAnsi="Arial" w:cs="Arial"/>
          <w:sz w:val="20"/>
          <w:szCs w:val="20"/>
        </w:rPr>
      </w:pPr>
    </w:p>
    <w:p w14:paraId="5884BBE0" w14:textId="66320FF2" w:rsidR="00634499" w:rsidRPr="004A7C52" w:rsidRDefault="00FA7280" w:rsidP="00FE47C8">
      <w:pPr>
        <w:spacing w:line="480" w:lineRule="auto"/>
        <w:jc w:val="center"/>
        <w:rPr>
          <w:rFonts w:ascii="Arial" w:hAnsi="Arial" w:cs="Arial"/>
          <w:b/>
          <w:sz w:val="20"/>
          <w:szCs w:val="20"/>
        </w:rPr>
      </w:pPr>
      <w:r w:rsidRPr="004A7C52">
        <w:rPr>
          <w:rFonts w:ascii="Arial" w:hAnsi="Arial" w:cs="Arial"/>
          <w:b/>
          <w:sz w:val="20"/>
          <w:szCs w:val="20"/>
        </w:rPr>
        <w:t xml:space="preserve">Tabla </w:t>
      </w:r>
      <w:r w:rsidR="00CA1EF0" w:rsidRPr="004A7C52">
        <w:rPr>
          <w:rFonts w:ascii="Arial" w:hAnsi="Arial" w:cs="Arial"/>
          <w:b/>
          <w:sz w:val="20"/>
          <w:szCs w:val="20"/>
        </w:rPr>
        <w:t>I</w:t>
      </w:r>
      <w:r w:rsidRPr="004A7C52">
        <w:rPr>
          <w:rFonts w:ascii="Arial" w:hAnsi="Arial" w:cs="Arial"/>
          <w:b/>
          <w:sz w:val="20"/>
          <w:szCs w:val="20"/>
        </w:rPr>
        <w:t>V.</w:t>
      </w:r>
      <w:r w:rsidR="00634499" w:rsidRPr="004A7C52">
        <w:rPr>
          <w:rFonts w:ascii="Arial" w:hAnsi="Arial" w:cs="Arial"/>
          <w:b/>
          <w:sz w:val="20"/>
          <w:szCs w:val="20"/>
        </w:rPr>
        <w:t xml:space="preserve"> Comparación entre grupos de la calific</w:t>
      </w:r>
      <w:r w:rsidR="004B744A">
        <w:rPr>
          <w:rFonts w:ascii="Arial" w:hAnsi="Arial" w:cs="Arial"/>
          <w:b/>
          <w:sz w:val="20"/>
          <w:szCs w:val="20"/>
        </w:rPr>
        <w:t>ación final promedio del examen</w:t>
      </w:r>
    </w:p>
    <w:tbl>
      <w:tblPr>
        <w:tblStyle w:val="Tablaconcuadrcula"/>
        <w:tblW w:w="0" w:type="auto"/>
        <w:tblLook w:val="04A0" w:firstRow="1" w:lastRow="0" w:firstColumn="1" w:lastColumn="0" w:noHBand="0" w:noVBand="1"/>
      </w:tblPr>
      <w:tblGrid>
        <w:gridCol w:w="2207"/>
        <w:gridCol w:w="2207"/>
        <w:gridCol w:w="2207"/>
        <w:gridCol w:w="2207"/>
      </w:tblGrid>
      <w:tr w:rsidR="00634499" w:rsidRPr="004A7C52" w14:paraId="6A41C9AD" w14:textId="77777777" w:rsidTr="00634499">
        <w:tc>
          <w:tcPr>
            <w:tcW w:w="2207" w:type="dxa"/>
          </w:tcPr>
          <w:p w14:paraId="77285830" w14:textId="77777777" w:rsidR="00634499" w:rsidRPr="004A7C52" w:rsidRDefault="00634499" w:rsidP="004D4B22">
            <w:pPr>
              <w:spacing w:line="480" w:lineRule="auto"/>
              <w:jc w:val="both"/>
              <w:rPr>
                <w:rFonts w:ascii="Arial" w:hAnsi="Arial" w:cs="Arial"/>
                <w:sz w:val="20"/>
                <w:szCs w:val="20"/>
              </w:rPr>
            </w:pPr>
          </w:p>
        </w:tc>
        <w:tc>
          <w:tcPr>
            <w:tcW w:w="2207" w:type="dxa"/>
          </w:tcPr>
          <w:p w14:paraId="61CC2524"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GRUPO 1</w:t>
            </w:r>
          </w:p>
        </w:tc>
        <w:tc>
          <w:tcPr>
            <w:tcW w:w="2207" w:type="dxa"/>
          </w:tcPr>
          <w:p w14:paraId="6FB9D215"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GRUPO 2</w:t>
            </w:r>
          </w:p>
        </w:tc>
        <w:tc>
          <w:tcPr>
            <w:tcW w:w="2207" w:type="dxa"/>
          </w:tcPr>
          <w:p w14:paraId="46BD6112"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GRUPO 3</w:t>
            </w:r>
          </w:p>
        </w:tc>
      </w:tr>
      <w:tr w:rsidR="00634499" w:rsidRPr="004A7C52" w14:paraId="1CF41553" w14:textId="77777777" w:rsidTr="00634499">
        <w:tc>
          <w:tcPr>
            <w:tcW w:w="2207" w:type="dxa"/>
          </w:tcPr>
          <w:p w14:paraId="78E2DF64" w14:textId="3E962BBC" w:rsidR="00634499" w:rsidRPr="004A7C52" w:rsidRDefault="00634499" w:rsidP="0082267F">
            <w:pPr>
              <w:spacing w:line="480" w:lineRule="auto"/>
              <w:jc w:val="both"/>
              <w:rPr>
                <w:rFonts w:ascii="Arial" w:hAnsi="Arial" w:cs="Arial"/>
                <w:sz w:val="20"/>
                <w:szCs w:val="20"/>
              </w:rPr>
            </w:pPr>
            <w:r w:rsidRPr="004A7C52">
              <w:rPr>
                <w:rFonts w:ascii="Arial" w:hAnsi="Arial" w:cs="Arial"/>
                <w:sz w:val="20"/>
                <w:szCs w:val="20"/>
              </w:rPr>
              <w:t>CALIFICACI</w:t>
            </w:r>
            <w:r w:rsidR="0082267F">
              <w:rPr>
                <w:rFonts w:ascii="Arial" w:hAnsi="Arial" w:cs="Arial"/>
                <w:sz w:val="20"/>
                <w:szCs w:val="20"/>
              </w:rPr>
              <w:t>Ó</w:t>
            </w:r>
            <w:r w:rsidRPr="004A7C52">
              <w:rPr>
                <w:rFonts w:ascii="Arial" w:hAnsi="Arial" w:cs="Arial"/>
                <w:sz w:val="20"/>
                <w:szCs w:val="20"/>
              </w:rPr>
              <w:t>N FINAL</w:t>
            </w:r>
          </w:p>
        </w:tc>
        <w:tc>
          <w:tcPr>
            <w:tcW w:w="2207" w:type="dxa"/>
          </w:tcPr>
          <w:p w14:paraId="32A0EE99"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73.0</w:t>
            </w:r>
          </w:p>
        </w:tc>
        <w:tc>
          <w:tcPr>
            <w:tcW w:w="2207" w:type="dxa"/>
          </w:tcPr>
          <w:p w14:paraId="62EE3361"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46.6</w:t>
            </w:r>
          </w:p>
        </w:tc>
        <w:tc>
          <w:tcPr>
            <w:tcW w:w="2207" w:type="dxa"/>
          </w:tcPr>
          <w:p w14:paraId="6735FB3C" w14:textId="77777777" w:rsidR="00634499" w:rsidRPr="004A7C52" w:rsidRDefault="00634499" w:rsidP="004D4B22">
            <w:pPr>
              <w:spacing w:line="480" w:lineRule="auto"/>
              <w:jc w:val="both"/>
              <w:rPr>
                <w:rFonts w:ascii="Arial" w:hAnsi="Arial" w:cs="Arial"/>
                <w:sz w:val="20"/>
                <w:szCs w:val="20"/>
              </w:rPr>
            </w:pPr>
            <w:r w:rsidRPr="004A7C52">
              <w:rPr>
                <w:rFonts w:ascii="Arial" w:hAnsi="Arial" w:cs="Arial"/>
                <w:sz w:val="20"/>
                <w:szCs w:val="20"/>
              </w:rPr>
              <w:t>27.6</w:t>
            </w:r>
          </w:p>
        </w:tc>
      </w:tr>
    </w:tbl>
    <w:p w14:paraId="42BEF3C7" w14:textId="77777777" w:rsidR="004A7C52" w:rsidRDefault="004A7C52" w:rsidP="004B4278">
      <w:pPr>
        <w:spacing w:line="480" w:lineRule="auto"/>
        <w:jc w:val="both"/>
        <w:rPr>
          <w:rFonts w:ascii="Arial" w:hAnsi="Arial" w:cs="Arial"/>
          <w:b/>
          <w:sz w:val="24"/>
          <w:szCs w:val="24"/>
        </w:rPr>
      </w:pPr>
    </w:p>
    <w:p w14:paraId="60C7E3BD" w14:textId="77777777" w:rsidR="00FE47C8" w:rsidRDefault="00FE47C8" w:rsidP="004B4278">
      <w:pPr>
        <w:spacing w:line="480" w:lineRule="auto"/>
        <w:jc w:val="both"/>
        <w:rPr>
          <w:rFonts w:ascii="Arial" w:hAnsi="Arial" w:cs="Arial"/>
          <w:b/>
          <w:sz w:val="24"/>
          <w:szCs w:val="24"/>
        </w:rPr>
      </w:pPr>
    </w:p>
    <w:p w14:paraId="6F78C0CB" w14:textId="77777777" w:rsidR="00FE47C8" w:rsidRDefault="00FE47C8" w:rsidP="004B4278">
      <w:pPr>
        <w:spacing w:line="480" w:lineRule="auto"/>
        <w:jc w:val="both"/>
        <w:rPr>
          <w:rFonts w:ascii="Arial" w:hAnsi="Arial" w:cs="Arial"/>
          <w:b/>
          <w:sz w:val="24"/>
          <w:szCs w:val="24"/>
        </w:rPr>
      </w:pPr>
    </w:p>
    <w:p w14:paraId="0689249C" w14:textId="77777777" w:rsidR="00FE47C8" w:rsidRDefault="00FE47C8" w:rsidP="004B4278">
      <w:pPr>
        <w:spacing w:line="480" w:lineRule="auto"/>
        <w:jc w:val="both"/>
        <w:rPr>
          <w:rFonts w:ascii="Arial" w:hAnsi="Arial" w:cs="Arial"/>
          <w:b/>
          <w:sz w:val="24"/>
          <w:szCs w:val="24"/>
        </w:rPr>
      </w:pPr>
    </w:p>
    <w:p w14:paraId="564E27B2" w14:textId="77777777" w:rsidR="00FE47C8" w:rsidRDefault="00FE47C8" w:rsidP="004B4278">
      <w:pPr>
        <w:spacing w:line="480" w:lineRule="auto"/>
        <w:jc w:val="both"/>
        <w:rPr>
          <w:rFonts w:ascii="Arial" w:hAnsi="Arial" w:cs="Arial"/>
          <w:b/>
          <w:sz w:val="24"/>
          <w:szCs w:val="24"/>
        </w:rPr>
      </w:pPr>
    </w:p>
    <w:p w14:paraId="51560674" w14:textId="77777777" w:rsidR="00E65E5C" w:rsidRPr="000A3BD5" w:rsidRDefault="00FA7280" w:rsidP="000A3BD5">
      <w:pPr>
        <w:spacing w:line="360" w:lineRule="auto"/>
        <w:jc w:val="both"/>
        <w:rPr>
          <w:rFonts w:ascii="Times New Roman" w:hAnsi="Times New Roman" w:cs="Times New Roman"/>
          <w:b/>
          <w:sz w:val="24"/>
          <w:szCs w:val="24"/>
        </w:rPr>
      </w:pPr>
      <w:r w:rsidRPr="000A3BD5">
        <w:rPr>
          <w:rFonts w:ascii="Times New Roman" w:hAnsi="Times New Roman" w:cs="Times New Roman"/>
          <w:b/>
          <w:sz w:val="24"/>
          <w:szCs w:val="24"/>
        </w:rPr>
        <w:lastRenderedPageBreak/>
        <w:t>Discusión</w:t>
      </w:r>
    </w:p>
    <w:p w14:paraId="3AAAD77A" w14:textId="5B8FC9EB" w:rsidR="004B4278" w:rsidRPr="000A3BD5" w:rsidRDefault="004B4278" w:rsidP="000A3BD5">
      <w:pPr>
        <w:spacing w:line="360" w:lineRule="auto"/>
        <w:jc w:val="both"/>
        <w:rPr>
          <w:rFonts w:ascii="Times New Roman" w:hAnsi="Times New Roman" w:cs="Times New Roman"/>
          <w:b/>
          <w:sz w:val="24"/>
          <w:szCs w:val="24"/>
        </w:rPr>
      </w:pPr>
      <w:r w:rsidRPr="000A3BD5">
        <w:rPr>
          <w:rFonts w:ascii="Times New Roman" w:hAnsi="Times New Roman" w:cs="Times New Roman"/>
          <w:sz w:val="24"/>
          <w:szCs w:val="24"/>
        </w:rPr>
        <w:t>En</w:t>
      </w:r>
      <w:r w:rsidR="0082267F" w:rsidRPr="000A3BD5">
        <w:rPr>
          <w:rFonts w:ascii="Times New Roman" w:hAnsi="Times New Roman" w:cs="Times New Roman"/>
          <w:sz w:val="24"/>
          <w:szCs w:val="24"/>
        </w:rPr>
        <w:t>tre</w:t>
      </w:r>
      <w:r w:rsidRPr="000A3BD5">
        <w:rPr>
          <w:rFonts w:ascii="Times New Roman" w:hAnsi="Times New Roman" w:cs="Times New Roman"/>
          <w:sz w:val="24"/>
          <w:szCs w:val="24"/>
        </w:rPr>
        <w:t xml:space="preserve"> los resultados obtenidos </w:t>
      </w:r>
      <w:r w:rsidR="0082267F" w:rsidRPr="000A3BD5">
        <w:rPr>
          <w:rFonts w:ascii="Times New Roman" w:hAnsi="Times New Roman" w:cs="Times New Roman"/>
          <w:sz w:val="24"/>
          <w:szCs w:val="24"/>
        </w:rPr>
        <w:t xml:space="preserve">fue difícil determinar el área procedimental en </w:t>
      </w:r>
      <w:r w:rsidRPr="000A3BD5">
        <w:rPr>
          <w:rFonts w:ascii="Times New Roman" w:hAnsi="Times New Roman" w:cs="Times New Roman"/>
          <w:sz w:val="24"/>
          <w:szCs w:val="24"/>
        </w:rPr>
        <w:t>la escala de evaluación por competencias</w:t>
      </w:r>
      <w:r w:rsidR="003C340F" w:rsidRPr="000A3BD5">
        <w:rPr>
          <w:rFonts w:ascii="Times New Roman" w:hAnsi="Times New Roman" w:cs="Times New Roman"/>
          <w:sz w:val="24"/>
          <w:szCs w:val="24"/>
        </w:rPr>
        <w:t xml:space="preserve">, por lo </w:t>
      </w:r>
      <w:r w:rsidR="0082267F" w:rsidRPr="000A3BD5">
        <w:rPr>
          <w:rFonts w:ascii="Times New Roman" w:hAnsi="Times New Roman" w:cs="Times New Roman"/>
          <w:sz w:val="24"/>
          <w:szCs w:val="24"/>
        </w:rPr>
        <w:t>que</w:t>
      </w:r>
      <w:r w:rsidRPr="000A3BD5">
        <w:rPr>
          <w:rFonts w:ascii="Times New Roman" w:hAnsi="Times New Roman" w:cs="Times New Roman"/>
          <w:sz w:val="24"/>
          <w:szCs w:val="24"/>
        </w:rPr>
        <w:t xml:space="preserve"> se </w:t>
      </w:r>
      <w:r w:rsidR="0082267F" w:rsidRPr="000A3BD5">
        <w:rPr>
          <w:rFonts w:ascii="Times New Roman" w:hAnsi="Times New Roman" w:cs="Times New Roman"/>
          <w:sz w:val="24"/>
          <w:szCs w:val="24"/>
        </w:rPr>
        <w:t>hizo</w:t>
      </w:r>
      <w:r w:rsidRPr="000A3BD5">
        <w:rPr>
          <w:rFonts w:ascii="Times New Roman" w:hAnsi="Times New Roman" w:cs="Times New Roman"/>
          <w:sz w:val="24"/>
          <w:szCs w:val="24"/>
        </w:rPr>
        <w:t xml:space="preserve"> un video con escala valorativa para la dimensión procedimental</w:t>
      </w:r>
    </w:p>
    <w:p w14:paraId="47193751" w14:textId="09F615C7" w:rsidR="004B4278" w:rsidRPr="000A3BD5" w:rsidRDefault="003C340F"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En el estudio</w:t>
      </w:r>
      <w:r w:rsidR="004B4278" w:rsidRPr="000A3BD5">
        <w:rPr>
          <w:rFonts w:ascii="Times New Roman" w:hAnsi="Times New Roman" w:cs="Times New Roman"/>
          <w:sz w:val="24"/>
          <w:szCs w:val="24"/>
        </w:rPr>
        <w:t xml:space="preserve"> se encontró cierta complejidad a la hora de utilizar el </w:t>
      </w:r>
      <w:r w:rsidR="004B4278" w:rsidRPr="000A3BD5">
        <w:rPr>
          <w:rFonts w:ascii="Times New Roman" w:hAnsi="Times New Roman" w:cs="Times New Roman"/>
          <w:i/>
          <w:sz w:val="24"/>
          <w:szCs w:val="24"/>
        </w:rPr>
        <w:t>check list</w:t>
      </w:r>
      <w:r w:rsidR="00EC3CE5" w:rsidRPr="000A3BD5">
        <w:rPr>
          <w:rFonts w:ascii="Times New Roman" w:hAnsi="Times New Roman" w:cs="Times New Roman"/>
          <w:i/>
          <w:sz w:val="24"/>
          <w:szCs w:val="24"/>
        </w:rPr>
        <w:t xml:space="preserve">, </w:t>
      </w:r>
      <w:r w:rsidR="00EC3CE5" w:rsidRPr="000A3BD5">
        <w:rPr>
          <w:rFonts w:ascii="Times New Roman" w:hAnsi="Times New Roman" w:cs="Times New Roman"/>
          <w:sz w:val="24"/>
          <w:szCs w:val="24"/>
        </w:rPr>
        <w:t xml:space="preserve">ya que </w:t>
      </w:r>
      <w:r w:rsidR="004B4278" w:rsidRPr="000A3BD5">
        <w:rPr>
          <w:rFonts w:ascii="Times New Roman" w:hAnsi="Times New Roman" w:cs="Times New Roman"/>
          <w:sz w:val="24"/>
          <w:szCs w:val="24"/>
        </w:rPr>
        <w:t xml:space="preserve">no permite puntuar al alumno mientras realiza la prueba de SVB, obligando a videograbar el examen para su posterior evaluación. </w:t>
      </w:r>
    </w:p>
    <w:p w14:paraId="2D6BE9A8" w14:textId="544DE554" w:rsidR="004B4278" w:rsidRPr="000A3BD5" w:rsidRDefault="004B4278"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Los ítems conformados tuvieron diferentes formas de evaluación</w:t>
      </w:r>
      <w:r w:rsidR="00EC3CE5" w:rsidRPr="000A3BD5">
        <w:rPr>
          <w:rFonts w:ascii="Times New Roman" w:hAnsi="Times New Roman" w:cs="Times New Roman"/>
          <w:sz w:val="24"/>
          <w:szCs w:val="24"/>
        </w:rPr>
        <w:t>:</w:t>
      </w:r>
      <w:r w:rsidRPr="000A3BD5">
        <w:rPr>
          <w:rFonts w:ascii="Times New Roman" w:hAnsi="Times New Roman" w:cs="Times New Roman"/>
          <w:sz w:val="24"/>
          <w:szCs w:val="24"/>
        </w:rPr>
        <w:t xml:space="preserve"> algunos s</w:t>
      </w:r>
      <w:r w:rsidR="00EC3CE5" w:rsidRPr="000A3BD5">
        <w:rPr>
          <w:rFonts w:ascii="Times New Roman" w:hAnsi="Times New Roman" w:cs="Times New Roman"/>
          <w:sz w:val="24"/>
          <w:szCs w:val="24"/>
        </w:rPr>
        <w:t>iguieron</w:t>
      </w:r>
      <w:r w:rsidRPr="000A3BD5">
        <w:rPr>
          <w:rFonts w:ascii="Times New Roman" w:hAnsi="Times New Roman" w:cs="Times New Roman"/>
          <w:sz w:val="24"/>
          <w:szCs w:val="24"/>
        </w:rPr>
        <w:t xml:space="preserve"> escalas tipo Likert de 2 a 5 puntos y otros ítems puntuados de forma numérica (por ejemplo</w:t>
      </w:r>
      <w:r w:rsidR="00EC3CE5" w:rsidRPr="000A3BD5">
        <w:rPr>
          <w:rFonts w:ascii="Times New Roman" w:hAnsi="Times New Roman" w:cs="Times New Roman"/>
          <w:sz w:val="24"/>
          <w:szCs w:val="24"/>
        </w:rPr>
        <w:t>,</w:t>
      </w:r>
      <w:r w:rsidRPr="000A3BD5">
        <w:rPr>
          <w:rFonts w:ascii="Times New Roman" w:hAnsi="Times New Roman" w:cs="Times New Roman"/>
          <w:sz w:val="24"/>
          <w:szCs w:val="24"/>
        </w:rPr>
        <w:t xml:space="preserve"> número de compresiones efectivas realizadas, o volumen medio de aire insuflado). De los 55 </w:t>
      </w:r>
      <w:r w:rsidR="00EC3CE5" w:rsidRPr="000A3BD5">
        <w:rPr>
          <w:rFonts w:ascii="Times New Roman" w:hAnsi="Times New Roman" w:cs="Times New Roman"/>
          <w:sz w:val="24"/>
          <w:szCs w:val="24"/>
        </w:rPr>
        <w:t>í</w:t>
      </w:r>
      <w:r w:rsidRPr="000A3BD5">
        <w:rPr>
          <w:rFonts w:ascii="Times New Roman" w:hAnsi="Times New Roman" w:cs="Times New Roman"/>
          <w:sz w:val="24"/>
          <w:szCs w:val="24"/>
        </w:rPr>
        <w:t>tems que componen el estudio</w:t>
      </w:r>
      <w:r w:rsidR="009E777E" w:rsidRPr="000A3BD5">
        <w:rPr>
          <w:rFonts w:ascii="Times New Roman" w:hAnsi="Times New Roman" w:cs="Times New Roman"/>
          <w:sz w:val="24"/>
          <w:szCs w:val="24"/>
        </w:rPr>
        <w:t>,</w:t>
      </w:r>
      <w:r w:rsidRPr="000A3BD5">
        <w:rPr>
          <w:rFonts w:ascii="Times New Roman" w:hAnsi="Times New Roman" w:cs="Times New Roman"/>
          <w:sz w:val="24"/>
          <w:szCs w:val="24"/>
        </w:rPr>
        <w:t xml:space="preserve"> 35 fueron adaptaciones del ACLS dado que es un instrumento internacionalmente certificado, por tanto en </w:t>
      </w:r>
      <w:r w:rsidR="00EC3CE5" w:rsidRPr="000A3BD5">
        <w:rPr>
          <w:rFonts w:ascii="Times New Roman" w:hAnsi="Times New Roman" w:cs="Times New Roman"/>
          <w:sz w:val="24"/>
          <w:szCs w:val="24"/>
        </w:rPr>
        <w:t>e</w:t>
      </w:r>
      <w:r w:rsidRPr="000A3BD5">
        <w:rPr>
          <w:rFonts w:ascii="Times New Roman" w:hAnsi="Times New Roman" w:cs="Times New Roman"/>
          <w:sz w:val="24"/>
          <w:szCs w:val="24"/>
        </w:rPr>
        <w:t xml:space="preserve">ste estudio </w:t>
      </w:r>
      <w:r w:rsidR="00CA1EF0" w:rsidRPr="000A3BD5">
        <w:rPr>
          <w:rFonts w:ascii="Times New Roman" w:hAnsi="Times New Roman" w:cs="Times New Roman"/>
          <w:sz w:val="24"/>
          <w:szCs w:val="24"/>
        </w:rPr>
        <w:t>se tom</w:t>
      </w:r>
      <w:r w:rsidR="00EC3CE5" w:rsidRPr="000A3BD5">
        <w:rPr>
          <w:rFonts w:ascii="Times New Roman" w:hAnsi="Times New Roman" w:cs="Times New Roman"/>
          <w:sz w:val="24"/>
          <w:szCs w:val="24"/>
        </w:rPr>
        <w:t>aron</w:t>
      </w:r>
      <w:r w:rsidRPr="000A3BD5">
        <w:rPr>
          <w:rFonts w:ascii="Times New Roman" w:hAnsi="Times New Roman" w:cs="Times New Roman"/>
          <w:sz w:val="24"/>
          <w:szCs w:val="24"/>
        </w:rPr>
        <w:t xml:space="preserve"> como </w:t>
      </w:r>
      <w:r w:rsidR="00CA1EF0" w:rsidRPr="000A3BD5">
        <w:rPr>
          <w:rFonts w:ascii="Times New Roman" w:hAnsi="Times New Roman" w:cs="Times New Roman"/>
          <w:sz w:val="24"/>
          <w:szCs w:val="24"/>
        </w:rPr>
        <w:t>pauta las necesidades de la</w:t>
      </w:r>
      <w:r w:rsidRPr="000A3BD5">
        <w:rPr>
          <w:rFonts w:ascii="Times New Roman" w:hAnsi="Times New Roman" w:cs="Times New Roman"/>
          <w:sz w:val="24"/>
          <w:szCs w:val="24"/>
        </w:rPr>
        <w:t xml:space="preserve"> evaluación adapta</w:t>
      </w:r>
      <w:r w:rsidR="00CA1EF0" w:rsidRPr="000A3BD5">
        <w:rPr>
          <w:rFonts w:ascii="Times New Roman" w:hAnsi="Times New Roman" w:cs="Times New Roman"/>
          <w:sz w:val="24"/>
          <w:szCs w:val="24"/>
        </w:rPr>
        <w:t>n</w:t>
      </w:r>
      <w:r w:rsidRPr="000A3BD5">
        <w:rPr>
          <w:rFonts w:ascii="Times New Roman" w:hAnsi="Times New Roman" w:cs="Times New Roman"/>
          <w:sz w:val="24"/>
          <w:szCs w:val="24"/>
        </w:rPr>
        <w:t xml:space="preserve">do los ítems a conveniencia de acuerdo a la dimensión que se quiere  evaluar, sin conservar el enunciado original ni el orden de colocación.    </w:t>
      </w:r>
    </w:p>
    <w:p w14:paraId="44FE0596" w14:textId="15B9E238" w:rsidR="004B4278" w:rsidRPr="000A3BD5" w:rsidRDefault="00E65E5C" w:rsidP="000A3BD5">
      <w:pPr>
        <w:spacing w:line="360" w:lineRule="auto"/>
        <w:jc w:val="both"/>
        <w:rPr>
          <w:rFonts w:ascii="Times New Roman" w:hAnsi="Times New Roman" w:cs="Times New Roman"/>
          <w:b/>
          <w:sz w:val="24"/>
          <w:szCs w:val="24"/>
        </w:rPr>
      </w:pPr>
      <w:r w:rsidRPr="000A3BD5">
        <w:rPr>
          <w:rFonts w:ascii="Times New Roman" w:hAnsi="Times New Roman" w:cs="Times New Roman"/>
          <w:b/>
          <w:sz w:val="24"/>
          <w:szCs w:val="24"/>
        </w:rPr>
        <w:t>Conclusiones</w:t>
      </w:r>
    </w:p>
    <w:p w14:paraId="60D3CAC2" w14:textId="4B7790B9" w:rsidR="00515D0C" w:rsidRPr="000A3BD5" w:rsidRDefault="000D1FB5" w:rsidP="000A3BD5">
      <w:pPr>
        <w:spacing w:line="360" w:lineRule="auto"/>
        <w:jc w:val="both"/>
        <w:rPr>
          <w:rFonts w:ascii="Times New Roman" w:hAnsi="Times New Roman" w:cs="Times New Roman"/>
          <w:sz w:val="24"/>
          <w:szCs w:val="24"/>
        </w:rPr>
      </w:pPr>
      <w:r w:rsidRPr="000A3BD5">
        <w:rPr>
          <w:rFonts w:ascii="Times New Roman" w:hAnsi="Times New Roman" w:cs="Times New Roman"/>
          <w:sz w:val="24"/>
          <w:szCs w:val="24"/>
        </w:rPr>
        <w:t>Se diseñó, validó y aplicó un instrumento para la evaluación de las competencias profesionales en el soporte básico de vida en el equipo de salud del servicio de urgencias</w:t>
      </w:r>
      <w:r w:rsidR="00CA1EF0" w:rsidRPr="000A3BD5">
        <w:rPr>
          <w:rFonts w:ascii="Times New Roman" w:hAnsi="Times New Roman" w:cs="Times New Roman"/>
          <w:sz w:val="24"/>
          <w:szCs w:val="24"/>
        </w:rPr>
        <w:t>.</w:t>
      </w:r>
      <w:r w:rsidRPr="000A3BD5">
        <w:rPr>
          <w:rFonts w:ascii="Times New Roman" w:hAnsi="Times New Roman" w:cs="Times New Roman"/>
          <w:sz w:val="24"/>
          <w:szCs w:val="24"/>
        </w:rPr>
        <w:t xml:space="preserve"> </w:t>
      </w:r>
      <w:r w:rsidR="00EC3CE5" w:rsidRPr="000A3BD5">
        <w:rPr>
          <w:rFonts w:ascii="Times New Roman" w:hAnsi="Times New Roman" w:cs="Times New Roman"/>
          <w:sz w:val="24"/>
          <w:szCs w:val="24"/>
        </w:rPr>
        <w:t>Con él s</w:t>
      </w:r>
      <w:r w:rsidR="00E65E5C" w:rsidRPr="000A3BD5">
        <w:rPr>
          <w:rFonts w:ascii="Times New Roman" w:hAnsi="Times New Roman" w:cs="Times New Roman"/>
          <w:sz w:val="24"/>
          <w:szCs w:val="24"/>
        </w:rPr>
        <w:t>e demostró</w:t>
      </w:r>
      <w:r w:rsidR="00515D0C" w:rsidRPr="000A3BD5">
        <w:rPr>
          <w:rFonts w:ascii="Times New Roman" w:hAnsi="Times New Roman" w:cs="Times New Roman"/>
          <w:sz w:val="24"/>
          <w:szCs w:val="24"/>
        </w:rPr>
        <w:t xml:space="preserve"> la necesidad de contar con instrumentos para la evaluación de las competencias clínicas profesionales que permitan dar</w:t>
      </w:r>
      <w:r w:rsidR="00EC3CE5" w:rsidRPr="000A3BD5">
        <w:rPr>
          <w:rFonts w:ascii="Times New Roman" w:hAnsi="Times New Roman" w:cs="Times New Roman"/>
          <w:sz w:val="24"/>
          <w:szCs w:val="24"/>
        </w:rPr>
        <w:t>les</w:t>
      </w:r>
      <w:r w:rsidR="00515D0C" w:rsidRPr="000A3BD5">
        <w:rPr>
          <w:rFonts w:ascii="Times New Roman" w:hAnsi="Times New Roman" w:cs="Times New Roman"/>
          <w:sz w:val="24"/>
          <w:szCs w:val="24"/>
        </w:rPr>
        <w:t xml:space="preserve"> mayor grado de significancia y relevancia.</w:t>
      </w:r>
    </w:p>
    <w:p w14:paraId="60291D63" w14:textId="05557B63" w:rsidR="004B4278" w:rsidRPr="004A7C52" w:rsidRDefault="004B4278" w:rsidP="000A3BD5">
      <w:pPr>
        <w:spacing w:line="360" w:lineRule="auto"/>
        <w:jc w:val="both"/>
        <w:rPr>
          <w:rFonts w:ascii="Arial" w:hAnsi="Arial" w:cs="Arial"/>
          <w:sz w:val="24"/>
          <w:szCs w:val="24"/>
        </w:rPr>
      </w:pPr>
      <w:r w:rsidRPr="000A3BD5">
        <w:rPr>
          <w:rFonts w:ascii="Times New Roman" w:hAnsi="Times New Roman" w:cs="Times New Roman"/>
          <w:sz w:val="24"/>
          <w:szCs w:val="24"/>
        </w:rPr>
        <w:t xml:space="preserve">Las formas de evaluación de las competencias clínicas en la reanimación cardiopulmonar básica y el uso del desfibrilador </w:t>
      </w:r>
      <w:r w:rsidR="00EC3CE5" w:rsidRPr="000A3BD5">
        <w:rPr>
          <w:rFonts w:ascii="Times New Roman" w:hAnsi="Times New Roman" w:cs="Times New Roman"/>
          <w:sz w:val="24"/>
          <w:szCs w:val="24"/>
        </w:rPr>
        <w:t>son</w:t>
      </w:r>
      <w:r w:rsidRPr="000A3BD5">
        <w:rPr>
          <w:rFonts w:ascii="Times New Roman" w:hAnsi="Times New Roman" w:cs="Times New Roman"/>
          <w:sz w:val="24"/>
          <w:szCs w:val="24"/>
        </w:rPr>
        <w:t xml:space="preserve"> imperioso</w:t>
      </w:r>
      <w:r w:rsidR="00EC3CE5" w:rsidRPr="000A3BD5">
        <w:rPr>
          <w:rFonts w:ascii="Times New Roman" w:hAnsi="Times New Roman" w:cs="Times New Roman"/>
          <w:sz w:val="24"/>
          <w:szCs w:val="24"/>
        </w:rPr>
        <w:t>s</w:t>
      </w:r>
      <w:r w:rsidRPr="000A3BD5">
        <w:rPr>
          <w:rFonts w:ascii="Times New Roman" w:hAnsi="Times New Roman" w:cs="Times New Roman"/>
          <w:sz w:val="24"/>
          <w:szCs w:val="24"/>
        </w:rPr>
        <w:t xml:space="preserve"> para mejorar el desarrollo no solo de la aptitud clínica en el sentido est</w:t>
      </w:r>
      <w:r w:rsidR="00E65E5C" w:rsidRPr="000A3BD5">
        <w:rPr>
          <w:rFonts w:ascii="Times New Roman" w:hAnsi="Times New Roman" w:cs="Times New Roman"/>
          <w:sz w:val="24"/>
          <w:szCs w:val="24"/>
        </w:rPr>
        <w:t>ricto del concepto vertido por Viniegra y colaboradores</w:t>
      </w:r>
      <w:r w:rsidRPr="000A3BD5">
        <w:rPr>
          <w:rFonts w:ascii="Times New Roman" w:hAnsi="Times New Roman" w:cs="Times New Roman"/>
          <w:sz w:val="24"/>
          <w:szCs w:val="24"/>
        </w:rPr>
        <w:t xml:space="preserve">, sino </w:t>
      </w:r>
      <w:r w:rsidR="00EC3CE5" w:rsidRPr="000A3BD5">
        <w:rPr>
          <w:rFonts w:ascii="Times New Roman" w:hAnsi="Times New Roman" w:cs="Times New Roman"/>
          <w:sz w:val="24"/>
          <w:szCs w:val="24"/>
        </w:rPr>
        <w:t xml:space="preserve">también para </w:t>
      </w:r>
      <w:r w:rsidRPr="000A3BD5">
        <w:rPr>
          <w:rFonts w:ascii="Times New Roman" w:hAnsi="Times New Roman" w:cs="Times New Roman"/>
          <w:sz w:val="24"/>
          <w:szCs w:val="24"/>
        </w:rPr>
        <w:t xml:space="preserve">la toma de decisiones ante situaciones problemáticas evaluadas como parte del desempeño, así como </w:t>
      </w:r>
      <w:r w:rsidR="00EC3CE5" w:rsidRPr="000A3BD5">
        <w:rPr>
          <w:rFonts w:ascii="Times New Roman" w:hAnsi="Times New Roman" w:cs="Times New Roman"/>
          <w:sz w:val="24"/>
          <w:szCs w:val="24"/>
        </w:rPr>
        <w:t xml:space="preserve">para </w:t>
      </w:r>
      <w:r w:rsidRPr="000A3BD5">
        <w:rPr>
          <w:rFonts w:ascii="Times New Roman" w:hAnsi="Times New Roman" w:cs="Times New Roman"/>
          <w:sz w:val="24"/>
          <w:szCs w:val="24"/>
        </w:rPr>
        <w:t>reconocer factores de gravedad y pron</w:t>
      </w:r>
      <w:r w:rsidR="00EC3CE5" w:rsidRPr="000A3BD5">
        <w:rPr>
          <w:rFonts w:ascii="Times New Roman" w:hAnsi="Times New Roman" w:cs="Times New Roman"/>
          <w:sz w:val="24"/>
          <w:szCs w:val="24"/>
        </w:rPr>
        <w:t>ó</w:t>
      </w:r>
      <w:r w:rsidRPr="000A3BD5">
        <w:rPr>
          <w:rFonts w:ascii="Times New Roman" w:hAnsi="Times New Roman" w:cs="Times New Roman"/>
          <w:sz w:val="24"/>
          <w:szCs w:val="24"/>
        </w:rPr>
        <w:t>stico</w:t>
      </w:r>
      <w:r w:rsidR="00EC3CE5" w:rsidRPr="000A3BD5">
        <w:rPr>
          <w:rFonts w:ascii="Times New Roman" w:hAnsi="Times New Roman" w:cs="Times New Roman"/>
          <w:sz w:val="24"/>
          <w:szCs w:val="24"/>
        </w:rPr>
        <w:t>,</w:t>
      </w:r>
      <w:r w:rsidRPr="000A3BD5">
        <w:rPr>
          <w:rFonts w:ascii="Times New Roman" w:hAnsi="Times New Roman" w:cs="Times New Roman"/>
          <w:sz w:val="24"/>
          <w:szCs w:val="24"/>
        </w:rPr>
        <w:t xml:space="preserve"> y seleccionar acciones terapéuticas oportunas e individualizadas</w:t>
      </w:r>
      <w:r w:rsidR="00E65E5C" w:rsidRPr="000A3BD5">
        <w:rPr>
          <w:rFonts w:ascii="Times New Roman" w:hAnsi="Times New Roman" w:cs="Times New Roman"/>
          <w:sz w:val="24"/>
          <w:szCs w:val="24"/>
        </w:rPr>
        <w:t xml:space="preserve"> en el paciente grave con paro cardiaco</w:t>
      </w:r>
      <w:r w:rsidRPr="000A3BD5">
        <w:rPr>
          <w:rFonts w:ascii="Times New Roman" w:hAnsi="Times New Roman" w:cs="Times New Roman"/>
          <w:sz w:val="24"/>
          <w:szCs w:val="24"/>
        </w:rPr>
        <w:t xml:space="preserve">. </w:t>
      </w:r>
      <w:r w:rsidR="00EC3CE5" w:rsidRPr="000A3BD5">
        <w:rPr>
          <w:rFonts w:ascii="Times New Roman" w:hAnsi="Times New Roman" w:cs="Times New Roman"/>
          <w:sz w:val="24"/>
          <w:szCs w:val="24"/>
        </w:rPr>
        <w:t>Por e</w:t>
      </w:r>
      <w:r w:rsidRPr="000A3BD5">
        <w:rPr>
          <w:rFonts w:ascii="Times New Roman" w:hAnsi="Times New Roman" w:cs="Times New Roman"/>
          <w:sz w:val="24"/>
          <w:szCs w:val="24"/>
        </w:rPr>
        <w:t xml:space="preserve">llo </w:t>
      </w:r>
      <w:r w:rsidR="00EC3CE5" w:rsidRPr="000A3BD5">
        <w:rPr>
          <w:rFonts w:ascii="Times New Roman" w:hAnsi="Times New Roman" w:cs="Times New Roman"/>
          <w:sz w:val="24"/>
          <w:szCs w:val="24"/>
        </w:rPr>
        <w:t>y</w:t>
      </w:r>
      <w:r w:rsidRPr="000A3BD5">
        <w:rPr>
          <w:rFonts w:ascii="Times New Roman" w:hAnsi="Times New Roman" w:cs="Times New Roman"/>
          <w:sz w:val="24"/>
          <w:szCs w:val="24"/>
        </w:rPr>
        <w:t xml:space="preserve"> con base en los resultados obtenidos se considera necesaria la implementación de programas de evaluación por competencias adaptados al contexto de la realidad que </w:t>
      </w:r>
      <w:r w:rsidR="00E65E5C" w:rsidRPr="000A3BD5">
        <w:rPr>
          <w:rFonts w:ascii="Times New Roman" w:hAnsi="Times New Roman" w:cs="Times New Roman"/>
          <w:sz w:val="24"/>
          <w:szCs w:val="24"/>
        </w:rPr>
        <w:lastRenderedPageBreak/>
        <w:t>presentan</w:t>
      </w:r>
      <w:r w:rsidRPr="000A3BD5">
        <w:rPr>
          <w:rFonts w:ascii="Times New Roman" w:hAnsi="Times New Roman" w:cs="Times New Roman"/>
          <w:sz w:val="24"/>
          <w:szCs w:val="24"/>
        </w:rPr>
        <w:t xml:space="preserve"> los servicios de urgencias</w:t>
      </w:r>
      <w:r w:rsidR="00EC3CE5" w:rsidRPr="000A3BD5">
        <w:rPr>
          <w:rFonts w:ascii="Times New Roman" w:hAnsi="Times New Roman" w:cs="Times New Roman"/>
          <w:sz w:val="24"/>
          <w:szCs w:val="24"/>
        </w:rPr>
        <w:t xml:space="preserve">. Dichos programas deben </w:t>
      </w:r>
      <w:r w:rsidRPr="000A3BD5">
        <w:rPr>
          <w:rFonts w:ascii="Times New Roman" w:hAnsi="Times New Roman" w:cs="Times New Roman"/>
          <w:sz w:val="24"/>
          <w:szCs w:val="24"/>
        </w:rPr>
        <w:t>permit</w:t>
      </w:r>
      <w:r w:rsidR="00EC3CE5" w:rsidRPr="000A3BD5">
        <w:rPr>
          <w:rFonts w:ascii="Times New Roman" w:hAnsi="Times New Roman" w:cs="Times New Roman"/>
          <w:sz w:val="24"/>
          <w:szCs w:val="24"/>
        </w:rPr>
        <w:t>ir</w:t>
      </w:r>
      <w:r w:rsidRPr="000A3BD5">
        <w:rPr>
          <w:rFonts w:ascii="Times New Roman" w:hAnsi="Times New Roman" w:cs="Times New Roman"/>
          <w:sz w:val="24"/>
          <w:szCs w:val="24"/>
        </w:rPr>
        <w:t xml:space="preserve"> la implementación de nuevas estrategias de aprendizaje </w:t>
      </w:r>
      <w:r w:rsidR="00EC3CE5" w:rsidRPr="000A3BD5">
        <w:rPr>
          <w:rFonts w:ascii="Times New Roman" w:hAnsi="Times New Roman" w:cs="Times New Roman"/>
          <w:sz w:val="24"/>
          <w:szCs w:val="24"/>
        </w:rPr>
        <w:t>desde</w:t>
      </w:r>
      <w:r w:rsidRPr="000A3BD5">
        <w:rPr>
          <w:rFonts w:ascii="Times New Roman" w:hAnsi="Times New Roman" w:cs="Times New Roman"/>
          <w:sz w:val="24"/>
          <w:szCs w:val="24"/>
        </w:rPr>
        <w:t xml:space="preserve"> el enfoque constructivista para el desarrollo de las competencias clínicas y profesionales en el soporte básico de vida y uso de desfibrilador</w:t>
      </w:r>
      <w:r w:rsidRPr="004A7C52">
        <w:rPr>
          <w:rFonts w:ascii="Arial" w:hAnsi="Arial" w:cs="Arial"/>
          <w:sz w:val="24"/>
          <w:szCs w:val="24"/>
        </w:rPr>
        <w:t>.</w:t>
      </w:r>
    </w:p>
    <w:p w14:paraId="10F5C534" w14:textId="77777777" w:rsidR="004B4278" w:rsidRPr="004A7C52" w:rsidRDefault="004B4278" w:rsidP="00E65E5C">
      <w:pPr>
        <w:spacing w:line="480" w:lineRule="auto"/>
        <w:jc w:val="both"/>
        <w:rPr>
          <w:rFonts w:ascii="Arial" w:hAnsi="Arial" w:cs="Arial"/>
          <w:sz w:val="24"/>
          <w:szCs w:val="24"/>
        </w:rPr>
      </w:pPr>
    </w:p>
    <w:p w14:paraId="12C3C1C5" w14:textId="2AA48226" w:rsidR="00686B10" w:rsidRPr="000A3BD5" w:rsidRDefault="000A3BD5" w:rsidP="006967BC">
      <w:pPr>
        <w:spacing w:after="0" w:line="240" w:lineRule="auto"/>
        <w:rPr>
          <w:rFonts w:ascii="Calibri" w:eastAsia="Times New Roman" w:hAnsi="Calibri" w:cs="Calibri"/>
          <w:color w:val="7030A0"/>
          <w:sz w:val="28"/>
          <w:szCs w:val="28"/>
          <w:lang w:val="es-ES" w:eastAsia="es-ES"/>
        </w:rPr>
      </w:pPr>
      <w:r w:rsidRPr="000A3BD5">
        <w:rPr>
          <w:rFonts w:ascii="Calibri" w:eastAsia="Times New Roman" w:hAnsi="Calibri" w:cs="Calibri"/>
          <w:color w:val="7030A0"/>
          <w:sz w:val="28"/>
          <w:szCs w:val="28"/>
          <w:lang w:val="es-ES" w:eastAsia="es-ES"/>
        </w:rPr>
        <w:t>Bibliografía</w:t>
      </w:r>
    </w:p>
    <w:p w14:paraId="7AED6FF7" w14:textId="77777777" w:rsidR="00686B10" w:rsidRPr="00686B10" w:rsidRDefault="00686B10" w:rsidP="00686B10">
      <w:pPr>
        <w:spacing w:after="0" w:line="240" w:lineRule="auto"/>
        <w:jc w:val="center"/>
        <w:rPr>
          <w:rFonts w:ascii="Arial" w:eastAsia="Times New Roman" w:hAnsi="Arial" w:cs="Arial"/>
          <w:sz w:val="24"/>
          <w:szCs w:val="24"/>
          <w:lang w:val="es-ES" w:eastAsia="es-ES"/>
        </w:rPr>
      </w:pPr>
    </w:p>
    <w:p w14:paraId="6816A1D4" w14:textId="7D577660" w:rsidR="007354E5" w:rsidRPr="00FE47C8" w:rsidRDefault="007354E5" w:rsidP="00FE47C8">
      <w:pPr>
        <w:spacing w:line="360" w:lineRule="auto"/>
        <w:ind w:left="709" w:hanging="709"/>
        <w:jc w:val="both"/>
        <w:rPr>
          <w:rFonts w:ascii="Times New Roman" w:hAnsi="Times New Roman" w:cs="Times New Roman"/>
          <w:sz w:val="24"/>
          <w:szCs w:val="24"/>
        </w:rPr>
      </w:pPr>
      <w:r w:rsidRPr="00FE47C8">
        <w:rPr>
          <w:rFonts w:ascii="Times New Roman" w:hAnsi="Times New Roman" w:cs="Times New Roman"/>
          <w:sz w:val="24"/>
          <w:szCs w:val="24"/>
        </w:rPr>
        <w:t xml:space="preserve">Aguirre, E. (2012). Perfil por competencias </w:t>
      </w:r>
      <w:r w:rsidR="00207701" w:rsidRPr="00FE47C8">
        <w:rPr>
          <w:rFonts w:ascii="Times New Roman" w:hAnsi="Times New Roman" w:cs="Times New Roman"/>
          <w:sz w:val="24"/>
          <w:szCs w:val="24"/>
        </w:rPr>
        <w:t>d</w:t>
      </w:r>
      <w:r w:rsidRPr="00FE47C8">
        <w:rPr>
          <w:rFonts w:ascii="Times New Roman" w:hAnsi="Times New Roman" w:cs="Times New Roman"/>
          <w:sz w:val="24"/>
          <w:szCs w:val="24"/>
        </w:rPr>
        <w:t xml:space="preserve">ocentes del </w:t>
      </w:r>
      <w:r w:rsidR="00207701" w:rsidRPr="00FE47C8">
        <w:rPr>
          <w:rFonts w:ascii="Times New Roman" w:hAnsi="Times New Roman" w:cs="Times New Roman"/>
          <w:sz w:val="24"/>
          <w:szCs w:val="24"/>
        </w:rPr>
        <w:t>p</w:t>
      </w:r>
      <w:r w:rsidRPr="00FE47C8">
        <w:rPr>
          <w:rFonts w:ascii="Times New Roman" w:hAnsi="Times New Roman" w:cs="Times New Roman"/>
          <w:sz w:val="24"/>
          <w:szCs w:val="24"/>
        </w:rPr>
        <w:t xml:space="preserve">rofesor de </w:t>
      </w:r>
      <w:r w:rsidR="00207701" w:rsidRPr="00FE47C8">
        <w:rPr>
          <w:rFonts w:ascii="Times New Roman" w:hAnsi="Times New Roman" w:cs="Times New Roman"/>
          <w:sz w:val="24"/>
          <w:szCs w:val="24"/>
        </w:rPr>
        <w:t>m</w:t>
      </w:r>
      <w:r w:rsidRPr="00FE47C8">
        <w:rPr>
          <w:rFonts w:ascii="Times New Roman" w:hAnsi="Times New Roman" w:cs="Times New Roman"/>
          <w:sz w:val="24"/>
          <w:szCs w:val="24"/>
        </w:rPr>
        <w:t>edicina. AMFEM. México, D. F. Asociación Mexicana de Facultades y Escuelas de Medicina (AMFEM).</w:t>
      </w:r>
    </w:p>
    <w:p w14:paraId="474B212D" w14:textId="46047223" w:rsidR="007354E5" w:rsidRPr="00FE47C8" w:rsidRDefault="007354E5" w:rsidP="00FE47C8">
      <w:pPr>
        <w:spacing w:line="360" w:lineRule="auto"/>
        <w:ind w:left="709" w:hanging="709"/>
        <w:jc w:val="both"/>
        <w:rPr>
          <w:rFonts w:ascii="Times New Roman" w:hAnsi="Times New Roman" w:cs="Times New Roman"/>
          <w:sz w:val="24"/>
          <w:szCs w:val="24"/>
          <w:lang w:val="en-US"/>
        </w:rPr>
      </w:pPr>
      <w:r w:rsidRPr="00FE47C8">
        <w:rPr>
          <w:rFonts w:ascii="Times New Roman" w:hAnsi="Times New Roman" w:cs="Times New Roman"/>
          <w:sz w:val="24"/>
          <w:szCs w:val="24"/>
        </w:rPr>
        <w:t xml:space="preserve">Akaike, M., Fukutomi, M., Nagamune, M., Fujimoto, A., Tsuji, A., Ishida, K., &amp; Iwata, T. (2012). </w:t>
      </w:r>
      <w:r w:rsidRPr="00FE47C8">
        <w:rPr>
          <w:rFonts w:ascii="Times New Roman" w:hAnsi="Times New Roman" w:cs="Times New Roman"/>
          <w:sz w:val="24"/>
          <w:szCs w:val="24"/>
          <w:lang w:val="en-US"/>
        </w:rPr>
        <w:t xml:space="preserve">Simulation-based medical education in clinical skills laboratory. </w:t>
      </w:r>
      <w:r w:rsidRPr="00FE47C8">
        <w:rPr>
          <w:rFonts w:ascii="Times New Roman" w:hAnsi="Times New Roman" w:cs="Times New Roman"/>
          <w:i/>
          <w:iCs/>
          <w:sz w:val="24"/>
          <w:szCs w:val="24"/>
          <w:lang w:val="en-US"/>
        </w:rPr>
        <w:t>The Journal of Medical Investigation</w:t>
      </w:r>
      <w:r w:rsidRPr="00FE47C8">
        <w:rPr>
          <w:rFonts w:ascii="Times New Roman" w:hAnsi="Times New Roman" w:cs="Times New Roman"/>
          <w:sz w:val="24"/>
          <w:szCs w:val="24"/>
          <w:lang w:val="en-US"/>
        </w:rPr>
        <w:t xml:space="preserve">, </w:t>
      </w:r>
      <w:r w:rsidRPr="00FE47C8">
        <w:rPr>
          <w:rFonts w:ascii="Times New Roman" w:hAnsi="Times New Roman" w:cs="Times New Roman"/>
          <w:i/>
          <w:iCs/>
          <w:sz w:val="24"/>
          <w:szCs w:val="24"/>
          <w:lang w:val="en-US"/>
        </w:rPr>
        <w:t>59</w:t>
      </w:r>
      <w:r w:rsidRPr="00FE47C8">
        <w:rPr>
          <w:rFonts w:ascii="Times New Roman" w:hAnsi="Times New Roman" w:cs="Times New Roman"/>
          <w:sz w:val="24"/>
          <w:szCs w:val="24"/>
          <w:lang w:val="en-US"/>
        </w:rPr>
        <w:t>(1, 2), 28-35.</w:t>
      </w:r>
    </w:p>
    <w:p w14:paraId="2844890D" w14:textId="59699708" w:rsidR="007354E5" w:rsidRPr="00FE47C8" w:rsidRDefault="007354E5" w:rsidP="00FE47C8">
      <w:pPr>
        <w:spacing w:line="360" w:lineRule="auto"/>
        <w:ind w:left="709" w:hanging="709"/>
        <w:jc w:val="both"/>
        <w:rPr>
          <w:rFonts w:ascii="Times New Roman" w:hAnsi="Times New Roman" w:cs="Times New Roman"/>
          <w:sz w:val="24"/>
          <w:szCs w:val="24"/>
          <w:lang w:val="en-US"/>
        </w:rPr>
      </w:pPr>
      <w:r w:rsidRPr="00FE47C8">
        <w:rPr>
          <w:rFonts w:ascii="Times New Roman" w:hAnsi="Times New Roman" w:cs="Times New Roman"/>
          <w:sz w:val="24"/>
          <w:szCs w:val="24"/>
          <w:lang w:val="en-US"/>
        </w:rPr>
        <w:t xml:space="preserve">American College of Surgeons (ACS) Committee on Trauma (COT). (2014, February 4). Advanced trauma life support. Medical Program. 2016, august 28, de American Collage of Surgeons Sitio web: </w:t>
      </w:r>
      <w:hyperlink r:id="rId14" w:history="1">
        <w:r w:rsidRPr="00FE47C8">
          <w:rPr>
            <w:rStyle w:val="Hipervnculo"/>
            <w:rFonts w:ascii="Times New Roman" w:hAnsi="Times New Roman" w:cs="Times New Roman"/>
            <w:sz w:val="24"/>
            <w:szCs w:val="24"/>
            <w:lang w:val="en-US"/>
          </w:rPr>
          <w:t>https://www.facs.org/quality-programs/trauma/atls</w:t>
        </w:r>
      </w:hyperlink>
      <w:r w:rsidRPr="00FE47C8">
        <w:rPr>
          <w:rFonts w:ascii="Times New Roman" w:hAnsi="Times New Roman" w:cs="Times New Roman"/>
          <w:sz w:val="24"/>
          <w:szCs w:val="24"/>
          <w:lang w:val="en-US"/>
        </w:rPr>
        <w:t>.</w:t>
      </w:r>
    </w:p>
    <w:p w14:paraId="684A790F" w14:textId="18BC0F53" w:rsidR="007354E5" w:rsidRPr="00FE47C8" w:rsidRDefault="007354E5" w:rsidP="00FE47C8">
      <w:pPr>
        <w:spacing w:line="360" w:lineRule="auto"/>
        <w:ind w:left="709" w:hanging="709"/>
        <w:jc w:val="both"/>
        <w:rPr>
          <w:rFonts w:ascii="Times New Roman" w:hAnsi="Times New Roman" w:cs="Times New Roman"/>
          <w:sz w:val="24"/>
          <w:szCs w:val="24"/>
          <w:lang w:val="en-US"/>
        </w:rPr>
      </w:pPr>
      <w:r w:rsidRPr="00FE47C8">
        <w:rPr>
          <w:rFonts w:ascii="Times New Roman" w:hAnsi="Times New Roman" w:cs="Times New Roman"/>
          <w:sz w:val="24"/>
          <w:szCs w:val="24"/>
        </w:rPr>
        <w:t xml:space="preserve">Arriaza, &amp; Rocco (2012). Educación y simulación en reanimación cardiopulmonar. </w:t>
      </w:r>
      <w:r w:rsidRPr="00FE47C8">
        <w:rPr>
          <w:rFonts w:ascii="Times New Roman" w:hAnsi="Times New Roman" w:cs="Times New Roman"/>
          <w:i/>
          <w:iCs/>
          <w:sz w:val="24"/>
          <w:szCs w:val="24"/>
          <w:lang w:val="en-US"/>
        </w:rPr>
        <w:t>Rev Chil Anest</w:t>
      </w:r>
      <w:r w:rsidRPr="00FE47C8">
        <w:rPr>
          <w:rFonts w:ascii="Times New Roman" w:hAnsi="Times New Roman" w:cs="Times New Roman"/>
          <w:sz w:val="24"/>
          <w:szCs w:val="24"/>
          <w:lang w:val="en-US"/>
        </w:rPr>
        <w:t xml:space="preserve">, </w:t>
      </w:r>
      <w:r w:rsidRPr="00FE47C8">
        <w:rPr>
          <w:rFonts w:ascii="Times New Roman" w:hAnsi="Times New Roman" w:cs="Times New Roman"/>
          <w:i/>
          <w:iCs/>
          <w:sz w:val="24"/>
          <w:szCs w:val="24"/>
          <w:lang w:val="en-US"/>
        </w:rPr>
        <w:t>41</w:t>
      </w:r>
      <w:r w:rsidRPr="00FE47C8">
        <w:rPr>
          <w:rFonts w:ascii="Times New Roman" w:hAnsi="Times New Roman" w:cs="Times New Roman"/>
          <w:sz w:val="24"/>
          <w:szCs w:val="24"/>
          <w:lang w:val="en-US"/>
        </w:rPr>
        <w:t>, 53-56.</w:t>
      </w:r>
    </w:p>
    <w:p w14:paraId="0C131D47" w14:textId="5DB5C7AF"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Asociación Civil  de Investigación y Desarrollo en Salud (ACINDES)  (2010). Reanimación Cardiopulmonar avanzada, manual para proveedores. Cuarta edición. Fundación Interamericana del Corazón, American Heart Association.</w:t>
      </w:r>
    </w:p>
    <w:p w14:paraId="5456E4B0" w14:textId="79C271A5"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2490211C" w14:textId="338EC26D"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n-US" w:eastAsia="es-ES"/>
        </w:rPr>
      </w:pPr>
      <w:r w:rsidRPr="00FE47C8">
        <w:rPr>
          <w:rFonts w:ascii="Times New Roman" w:eastAsia="Times New Roman" w:hAnsi="Times New Roman" w:cs="Times New Roman"/>
          <w:sz w:val="24"/>
          <w:szCs w:val="24"/>
          <w:lang w:val="es-ES" w:eastAsia="es-ES"/>
        </w:rPr>
        <w:t xml:space="preserve">Asociación Nacional de Técnicos de Urgencias Médicas/ Colegio Americano de Cirujanos (1995). </w:t>
      </w:r>
      <w:r w:rsidRPr="00FE47C8">
        <w:rPr>
          <w:rFonts w:ascii="Times New Roman" w:eastAsia="Times New Roman" w:hAnsi="Times New Roman" w:cs="Times New Roman"/>
          <w:sz w:val="24"/>
          <w:szCs w:val="24"/>
          <w:lang w:val="en-US" w:eastAsia="es-ES"/>
        </w:rPr>
        <w:t xml:space="preserve">Apoyo vital pre hospitalario en trauma. Tercera </w:t>
      </w:r>
      <w:r w:rsidR="00207701" w:rsidRPr="00FE47C8">
        <w:rPr>
          <w:rFonts w:ascii="Times New Roman" w:eastAsia="Times New Roman" w:hAnsi="Times New Roman" w:cs="Times New Roman"/>
          <w:sz w:val="24"/>
          <w:szCs w:val="24"/>
          <w:lang w:val="en-US" w:eastAsia="es-ES"/>
        </w:rPr>
        <w:t>e</w:t>
      </w:r>
      <w:r w:rsidRPr="00FE47C8">
        <w:rPr>
          <w:rFonts w:ascii="Times New Roman" w:eastAsia="Times New Roman" w:hAnsi="Times New Roman" w:cs="Times New Roman"/>
          <w:sz w:val="24"/>
          <w:szCs w:val="24"/>
          <w:lang w:val="en-US" w:eastAsia="es-ES"/>
        </w:rPr>
        <w:t>dición, México.</w:t>
      </w:r>
    </w:p>
    <w:p w14:paraId="4852FB99" w14:textId="5EB04134"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n-US" w:eastAsia="es-ES"/>
        </w:rPr>
      </w:pPr>
    </w:p>
    <w:p w14:paraId="328B00EA" w14:textId="604D48EF"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Ausbel DP. (1976)</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Significado y aprendiza</w:t>
      </w:r>
      <w:r w:rsidR="00FE47C8" w:rsidRPr="00FE47C8">
        <w:rPr>
          <w:rFonts w:ascii="Times New Roman" w:eastAsia="Times New Roman" w:hAnsi="Times New Roman" w:cs="Times New Roman"/>
          <w:sz w:val="24"/>
          <w:szCs w:val="24"/>
          <w:lang w:val="es-ES" w:eastAsia="es-ES"/>
        </w:rPr>
        <w:t>je significativo. En psicología</w:t>
      </w:r>
      <w:r w:rsidRPr="00FE47C8">
        <w:rPr>
          <w:rFonts w:ascii="Times New Roman" w:eastAsia="Times New Roman" w:hAnsi="Times New Roman" w:cs="Times New Roman"/>
          <w:sz w:val="24"/>
          <w:szCs w:val="24"/>
          <w:lang w:val="es-ES" w:eastAsia="es-ES"/>
        </w:rPr>
        <w:t>educativa: un punto de vista cognoscitivo. México: Trillas</w:t>
      </w:r>
      <w:r w:rsidR="00207701" w:rsidRPr="00FE47C8">
        <w:rPr>
          <w:rFonts w:ascii="Times New Roman" w:eastAsia="Times New Roman" w:hAnsi="Times New Roman" w:cs="Times New Roman"/>
          <w:sz w:val="24"/>
          <w:szCs w:val="24"/>
          <w:lang w:val="es-ES" w:eastAsia="es-ES"/>
        </w:rPr>
        <w:t xml:space="preserve">, </w:t>
      </w:r>
      <w:r w:rsidRPr="00FE47C8">
        <w:rPr>
          <w:rFonts w:ascii="Times New Roman" w:eastAsia="Times New Roman" w:hAnsi="Times New Roman" w:cs="Times New Roman"/>
          <w:sz w:val="24"/>
          <w:szCs w:val="24"/>
          <w:lang w:val="es-ES" w:eastAsia="es-ES"/>
        </w:rPr>
        <w:t>p</w:t>
      </w:r>
      <w:r w:rsidR="00207701" w:rsidRPr="00FE47C8">
        <w:rPr>
          <w:rFonts w:ascii="Times New Roman" w:eastAsia="Times New Roman" w:hAnsi="Times New Roman" w:cs="Times New Roman"/>
          <w:sz w:val="24"/>
          <w:szCs w:val="24"/>
          <w:lang w:val="es-ES" w:eastAsia="es-ES"/>
        </w:rPr>
        <w:t>p</w:t>
      </w:r>
      <w:r w:rsidRPr="00FE47C8">
        <w:rPr>
          <w:rFonts w:ascii="Times New Roman" w:eastAsia="Times New Roman" w:hAnsi="Times New Roman" w:cs="Times New Roman"/>
          <w:sz w:val="24"/>
          <w:szCs w:val="24"/>
          <w:lang w:val="es-ES" w:eastAsia="es-ES"/>
        </w:rPr>
        <w:t>. 55-88.</w:t>
      </w:r>
    </w:p>
    <w:p w14:paraId="19AECCCE"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61F3AC5D" w14:textId="2DED0A28" w:rsidR="007354E5" w:rsidRPr="00FE47C8" w:rsidRDefault="007354E5" w:rsidP="00FE47C8">
      <w:pPr>
        <w:spacing w:line="360" w:lineRule="auto"/>
        <w:ind w:left="709" w:hanging="709"/>
        <w:jc w:val="both"/>
        <w:rPr>
          <w:rStyle w:val="Hipervnculo"/>
          <w:rFonts w:ascii="Times New Roman" w:hAnsi="Times New Roman" w:cs="Times New Roman"/>
          <w:sz w:val="24"/>
          <w:szCs w:val="24"/>
        </w:rPr>
      </w:pPr>
      <w:r w:rsidRPr="00FE47C8">
        <w:rPr>
          <w:rFonts w:ascii="Times New Roman" w:hAnsi="Times New Roman" w:cs="Times New Roman"/>
          <w:sz w:val="24"/>
          <w:szCs w:val="24"/>
        </w:rPr>
        <w:lastRenderedPageBreak/>
        <w:t>De la Mano M.</w:t>
      </w:r>
      <w:r w:rsidR="00207701" w:rsidRPr="00FE47C8">
        <w:rPr>
          <w:rFonts w:ascii="Times New Roman" w:hAnsi="Times New Roman" w:cs="Times New Roman"/>
          <w:sz w:val="24"/>
          <w:szCs w:val="24"/>
        </w:rPr>
        <w:t>y</w:t>
      </w:r>
      <w:r w:rsidRPr="00FE47C8">
        <w:rPr>
          <w:rFonts w:ascii="Times New Roman" w:hAnsi="Times New Roman" w:cs="Times New Roman"/>
          <w:sz w:val="24"/>
          <w:szCs w:val="24"/>
        </w:rPr>
        <w:t xml:space="preserve"> Moro M. (2009). La evaluación por competencias: propuesta de un sistema de medida para el grado en Información y Documentación. 28 agosto 2016, de Departamento de Biblioteconomía y Documentación Universidad de Salamanca Sitio web: </w:t>
      </w:r>
      <w:hyperlink r:id="rId15" w:history="1">
        <w:r w:rsidRPr="00FE47C8">
          <w:rPr>
            <w:rStyle w:val="Hipervnculo"/>
            <w:rFonts w:ascii="Times New Roman" w:hAnsi="Times New Roman" w:cs="Times New Roman"/>
            <w:sz w:val="24"/>
            <w:szCs w:val="24"/>
          </w:rPr>
          <w:t>http://bid.ub.edu/23/delamano1_res.htm</w:t>
        </w:r>
      </w:hyperlink>
    </w:p>
    <w:p w14:paraId="5C284818"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1062B888" w14:textId="4194B9A4"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Díaz Barriga</w:t>
      </w:r>
      <w:r w:rsidR="00207701" w:rsidRPr="00FE47C8">
        <w:rPr>
          <w:rFonts w:ascii="Times New Roman" w:eastAsia="Times New Roman" w:hAnsi="Times New Roman" w:cs="Times New Roman"/>
          <w:sz w:val="24"/>
          <w:szCs w:val="24"/>
          <w:lang w:val="es-ES" w:eastAsia="es-ES"/>
        </w:rPr>
        <w:t xml:space="preserve"> (1998)</w:t>
      </w:r>
      <w:r w:rsidRPr="00FE47C8">
        <w:rPr>
          <w:rFonts w:ascii="Times New Roman" w:eastAsia="Times New Roman" w:hAnsi="Times New Roman" w:cs="Times New Roman"/>
          <w:sz w:val="24"/>
          <w:szCs w:val="24"/>
          <w:lang w:val="es-ES" w:eastAsia="es-ES"/>
        </w:rPr>
        <w:t>. Didáctica y currículo</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México: Paidós</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w:t>
      </w:r>
    </w:p>
    <w:p w14:paraId="364DFDE4" w14:textId="77777777" w:rsidR="007354E5" w:rsidRPr="00FE47C8" w:rsidRDefault="007354E5" w:rsidP="00FE47C8">
      <w:pPr>
        <w:spacing w:line="360" w:lineRule="auto"/>
        <w:ind w:left="709" w:hanging="709"/>
        <w:jc w:val="both"/>
        <w:rPr>
          <w:rStyle w:val="Hipervnculo"/>
          <w:rFonts w:ascii="Times New Roman" w:hAnsi="Times New Roman" w:cs="Times New Roman"/>
          <w:sz w:val="24"/>
          <w:szCs w:val="24"/>
        </w:rPr>
      </w:pPr>
    </w:p>
    <w:p w14:paraId="6911EE6A" w14:textId="06743B33" w:rsidR="007354E5" w:rsidRPr="00FE47C8" w:rsidRDefault="007354E5" w:rsidP="00FE47C8">
      <w:pPr>
        <w:spacing w:line="360" w:lineRule="auto"/>
        <w:ind w:left="709" w:hanging="709"/>
        <w:jc w:val="both"/>
        <w:rPr>
          <w:rFonts w:ascii="Times New Roman" w:hAnsi="Times New Roman" w:cs="Times New Roman"/>
          <w:color w:val="000000"/>
          <w:sz w:val="24"/>
          <w:szCs w:val="24"/>
          <w:lang w:val="en-US"/>
        </w:rPr>
      </w:pPr>
      <w:r w:rsidRPr="00FE47C8">
        <w:rPr>
          <w:rFonts w:ascii="Times New Roman" w:hAnsi="Times New Roman" w:cs="Times New Roman"/>
          <w:color w:val="000000"/>
          <w:sz w:val="24"/>
          <w:szCs w:val="24"/>
          <w:lang w:val="en-US"/>
        </w:rPr>
        <w:t>Douglas A. Chamberlain, Mary Fran Hazinski (November 18, 2003). Education in Resucitation.</w:t>
      </w:r>
      <w:r w:rsidR="00207701" w:rsidRPr="00FE47C8">
        <w:rPr>
          <w:rFonts w:ascii="Times New Roman" w:hAnsi="Times New Roman" w:cs="Times New Roman"/>
          <w:color w:val="000000"/>
          <w:sz w:val="24"/>
          <w:szCs w:val="24"/>
          <w:lang w:val="en-US"/>
        </w:rPr>
        <w:t xml:space="preserve"> </w:t>
      </w:r>
      <w:r w:rsidRPr="00FE47C8">
        <w:rPr>
          <w:rFonts w:ascii="Times New Roman" w:hAnsi="Times New Roman" w:cs="Times New Roman"/>
          <w:color w:val="000000"/>
          <w:sz w:val="24"/>
          <w:szCs w:val="24"/>
          <w:lang w:val="en-US"/>
        </w:rPr>
        <w:t xml:space="preserve"> Circulation, 108, 2575-2594.</w:t>
      </w:r>
    </w:p>
    <w:p w14:paraId="6FF4497F" w14:textId="4B1B363C"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García-Hernández A, Viniegra-Velázquez L.</w:t>
      </w:r>
      <w:r w:rsidR="00207701" w:rsidRPr="00FE47C8">
        <w:rPr>
          <w:rFonts w:ascii="Times New Roman" w:eastAsia="Times New Roman" w:hAnsi="Times New Roman" w:cs="Times New Roman"/>
          <w:sz w:val="24"/>
          <w:szCs w:val="24"/>
          <w:lang w:val="es-ES" w:eastAsia="es-ES"/>
        </w:rPr>
        <w:t xml:space="preserve"> </w:t>
      </w:r>
      <w:r w:rsidRPr="00FE47C8">
        <w:rPr>
          <w:rFonts w:ascii="Times New Roman" w:eastAsia="Times New Roman" w:hAnsi="Times New Roman" w:cs="Times New Roman"/>
          <w:sz w:val="24"/>
          <w:szCs w:val="24"/>
          <w:lang w:val="es-ES" w:eastAsia="es-ES"/>
        </w:rPr>
        <w:t xml:space="preserve">(1999) Competencia </w:t>
      </w:r>
      <w:r w:rsidR="00207701" w:rsidRPr="00FE47C8">
        <w:rPr>
          <w:rFonts w:ascii="Times New Roman" w:eastAsia="Times New Roman" w:hAnsi="Times New Roman" w:cs="Times New Roman"/>
          <w:sz w:val="24"/>
          <w:szCs w:val="24"/>
          <w:lang w:val="es-ES" w:eastAsia="es-ES"/>
        </w:rPr>
        <w:t>c</w:t>
      </w:r>
      <w:r w:rsidRPr="00FE47C8">
        <w:rPr>
          <w:rFonts w:ascii="Times New Roman" w:eastAsia="Times New Roman" w:hAnsi="Times New Roman" w:cs="Times New Roman"/>
          <w:sz w:val="24"/>
          <w:szCs w:val="24"/>
          <w:lang w:val="es-ES" w:eastAsia="es-ES"/>
        </w:rPr>
        <w:t xml:space="preserve">línica del médico </w:t>
      </w:r>
      <w:r w:rsidR="00207701" w:rsidRPr="00FE47C8">
        <w:rPr>
          <w:rFonts w:ascii="Times New Roman" w:eastAsia="Times New Roman" w:hAnsi="Times New Roman" w:cs="Times New Roman"/>
          <w:sz w:val="24"/>
          <w:szCs w:val="24"/>
          <w:lang w:val="es-ES" w:eastAsia="es-ES"/>
        </w:rPr>
        <w:t>f</w:t>
      </w:r>
      <w:r w:rsidRPr="00FE47C8">
        <w:rPr>
          <w:rFonts w:ascii="Times New Roman" w:eastAsia="Times New Roman" w:hAnsi="Times New Roman" w:cs="Times New Roman"/>
          <w:sz w:val="24"/>
          <w:szCs w:val="24"/>
          <w:lang w:val="es-ES" w:eastAsia="es-ES"/>
        </w:rPr>
        <w:t>amiliar en hipertensión arterial sistemática. Rev. Invest. Cl</w:t>
      </w:r>
      <w:r w:rsidR="00207701"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51(2):93-98.</w:t>
      </w:r>
    </w:p>
    <w:p w14:paraId="09B48A0C"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6E209A0A" w14:textId="4545BBDA"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García-Mangas J, Viniegra-Velázquez L. (2003)</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Evaluación de la aptitud clínica en residentes de medicina familiar. Rev. M</w:t>
      </w:r>
      <w:r w:rsidR="00207701" w:rsidRPr="00FE47C8">
        <w:rPr>
          <w:rFonts w:ascii="Times New Roman" w:eastAsia="Times New Roman" w:hAnsi="Times New Roman" w:cs="Times New Roman"/>
          <w:sz w:val="24"/>
          <w:szCs w:val="24"/>
          <w:lang w:val="es-ES" w:eastAsia="es-ES"/>
        </w:rPr>
        <w:t>é</w:t>
      </w:r>
      <w:r w:rsidRPr="00FE47C8">
        <w:rPr>
          <w:rFonts w:ascii="Times New Roman" w:eastAsia="Times New Roman" w:hAnsi="Times New Roman" w:cs="Times New Roman"/>
          <w:sz w:val="24"/>
          <w:szCs w:val="24"/>
          <w:lang w:val="es-ES" w:eastAsia="es-ES"/>
        </w:rPr>
        <w:t>d.</w:t>
      </w:r>
      <w:r w:rsidR="00207701" w:rsidRPr="00FE47C8">
        <w:rPr>
          <w:rFonts w:ascii="Times New Roman" w:eastAsia="Times New Roman" w:hAnsi="Times New Roman" w:cs="Times New Roman"/>
          <w:sz w:val="24"/>
          <w:szCs w:val="24"/>
          <w:lang w:val="es-ES" w:eastAsia="es-ES"/>
        </w:rPr>
        <w:t xml:space="preserve"> </w:t>
      </w:r>
      <w:r w:rsidRPr="00FE47C8">
        <w:rPr>
          <w:rFonts w:ascii="Times New Roman" w:eastAsia="Times New Roman" w:hAnsi="Times New Roman" w:cs="Times New Roman"/>
          <w:sz w:val="24"/>
          <w:szCs w:val="24"/>
          <w:lang w:val="es-ES" w:eastAsia="es-ES"/>
        </w:rPr>
        <w:t>IMSS; 41(6): 487-494.</w:t>
      </w:r>
    </w:p>
    <w:p w14:paraId="73C26DDC"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04FD9746" w14:textId="30EBC371" w:rsidR="007354E5" w:rsidRPr="00FE47C8" w:rsidRDefault="007354E5" w:rsidP="00FE47C8">
      <w:pPr>
        <w:spacing w:line="360" w:lineRule="auto"/>
        <w:ind w:left="709" w:hanging="709"/>
        <w:jc w:val="both"/>
        <w:rPr>
          <w:rFonts w:ascii="Times New Roman" w:hAnsi="Times New Roman" w:cs="Times New Roman"/>
          <w:sz w:val="24"/>
          <w:szCs w:val="24"/>
        </w:rPr>
      </w:pPr>
      <w:r w:rsidRPr="00FE47C8">
        <w:rPr>
          <w:rFonts w:ascii="Times New Roman" w:hAnsi="Times New Roman" w:cs="Times New Roman"/>
          <w:sz w:val="24"/>
          <w:szCs w:val="24"/>
        </w:rPr>
        <w:t xml:space="preserve">Graniel, F. G. Z., de los Santos Rodríguez, M., Basto, G. S., &amp; Villanueva, E. L. (2015). Calidad en habilidades de resucitación cardiopulmonar básica asociada a la fidelidad de simulación en pregrado. </w:t>
      </w:r>
      <w:r w:rsidRPr="00FE47C8">
        <w:rPr>
          <w:rFonts w:ascii="Times New Roman" w:hAnsi="Times New Roman" w:cs="Times New Roman"/>
          <w:i/>
          <w:iCs/>
          <w:sz w:val="24"/>
          <w:szCs w:val="24"/>
        </w:rPr>
        <w:t>Investigación en Educación Médica</w:t>
      </w:r>
      <w:r w:rsidRPr="00FE47C8">
        <w:rPr>
          <w:rFonts w:ascii="Times New Roman" w:hAnsi="Times New Roman" w:cs="Times New Roman"/>
          <w:sz w:val="24"/>
          <w:szCs w:val="24"/>
        </w:rPr>
        <w:t xml:space="preserve">, </w:t>
      </w:r>
      <w:r w:rsidRPr="00FE47C8">
        <w:rPr>
          <w:rFonts w:ascii="Times New Roman" w:hAnsi="Times New Roman" w:cs="Times New Roman"/>
          <w:i/>
          <w:iCs/>
          <w:sz w:val="24"/>
          <w:szCs w:val="24"/>
        </w:rPr>
        <w:t>4</w:t>
      </w:r>
      <w:r w:rsidRPr="00FE47C8">
        <w:rPr>
          <w:rFonts w:ascii="Times New Roman" w:hAnsi="Times New Roman" w:cs="Times New Roman"/>
          <w:sz w:val="24"/>
          <w:szCs w:val="24"/>
        </w:rPr>
        <w:t xml:space="preserve">(13), 22-27.   </w:t>
      </w:r>
    </w:p>
    <w:p w14:paraId="0FA0FFC5" w14:textId="688470D9"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Lifshitz A. (2011)</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Unidad de Educación, Investigación y Políticas de Salud, Instituto Mexicano del Seguro Social IMSS, México, D.F. Gaceta M</w:t>
      </w:r>
      <w:r w:rsidR="00207701" w:rsidRPr="00FE47C8">
        <w:rPr>
          <w:rFonts w:ascii="Times New Roman" w:eastAsia="Times New Roman" w:hAnsi="Times New Roman" w:cs="Times New Roman"/>
          <w:sz w:val="24"/>
          <w:szCs w:val="24"/>
          <w:lang w:val="es-ES" w:eastAsia="es-ES"/>
        </w:rPr>
        <w:t>é</w:t>
      </w:r>
      <w:r w:rsidRPr="00FE47C8">
        <w:rPr>
          <w:rFonts w:ascii="Times New Roman" w:eastAsia="Times New Roman" w:hAnsi="Times New Roman" w:cs="Times New Roman"/>
          <w:sz w:val="24"/>
          <w:szCs w:val="24"/>
          <w:lang w:val="es-ES" w:eastAsia="es-ES"/>
        </w:rPr>
        <w:t>dica de México. 147:404-405</w:t>
      </w:r>
      <w:r w:rsidR="00207701" w:rsidRPr="00FE47C8">
        <w:rPr>
          <w:rFonts w:ascii="Times New Roman" w:eastAsia="Times New Roman" w:hAnsi="Times New Roman" w:cs="Times New Roman"/>
          <w:sz w:val="24"/>
          <w:szCs w:val="24"/>
          <w:lang w:val="es-ES" w:eastAsia="es-ES"/>
        </w:rPr>
        <w:t>.</w:t>
      </w:r>
    </w:p>
    <w:p w14:paraId="2E80E9E8"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229A2BBF" w14:textId="221F9940" w:rsidR="007354E5" w:rsidRPr="00FE47C8" w:rsidRDefault="007354E5" w:rsidP="00FE47C8">
      <w:pPr>
        <w:spacing w:line="360" w:lineRule="auto"/>
        <w:ind w:left="709" w:hanging="709"/>
        <w:jc w:val="both"/>
        <w:rPr>
          <w:rFonts w:ascii="Times New Roman" w:hAnsi="Times New Roman" w:cs="Times New Roman"/>
          <w:sz w:val="24"/>
          <w:szCs w:val="24"/>
        </w:rPr>
      </w:pPr>
      <w:r w:rsidRPr="00FE47C8">
        <w:rPr>
          <w:rFonts w:ascii="Times New Roman" w:hAnsi="Times New Roman" w:cs="Times New Roman"/>
          <w:sz w:val="24"/>
          <w:szCs w:val="24"/>
        </w:rPr>
        <w:t>Lifshitzt A. (may</w:t>
      </w:r>
      <w:r w:rsidR="00207701" w:rsidRPr="00FE47C8">
        <w:rPr>
          <w:rFonts w:ascii="Times New Roman" w:hAnsi="Times New Roman" w:cs="Times New Roman"/>
          <w:sz w:val="24"/>
          <w:szCs w:val="24"/>
        </w:rPr>
        <w:t>o</w:t>
      </w:r>
      <w:r w:rsidRPr="00FE47C8">
        <w:rPr>
          <w:rFonts w:ascii="Times New Roman" w:hAnsi="Times New Roman" w:cs="Times New Roman"/>
          <w:sz w:val="24"/>
          <w:szCs w:val="24"/>
        </w:rPr>
        <w:t>/jun</w:t>
      </w:r>
      <w:r w:rsidR="00207701" w:rsidRPr="00FE47C8">
        <w:rPr>
          <w:rFonts w:ascii="Times New Roman" w:hAnsi="Times New Roman" w:cs="Times New Roman"/>
          <w:sz w:val="24"/>
          <w:szCs w:val="24"/>
        </w:rPr>
        <w:t>io</w:t>
      </w:r>
      <w:r w:rsidRPr="00FE47C8">
        <w:rPr>
          <w:rFonts w:ascii="Times New Roman" w:hAnsi="Times New Roman" w:cs="Times New Roman"/>
          <w:sz w:val="24"/>
          <w:szCs w:val="24"/>
        </w:rPr>
        <w:t xml:space="preserve"> 2004). La enseñanza de la competencia clínica. Gaceta médica de México, 140 n</w:t>
      </w:r>
      <w:r w:rsidR="00207701" w:rsidRPr="00FE47C8">
        <w:rPr>
          <w:rFonts w:ascii="Times New Roman" w:hAnsi="Times New Roman" w:cs="Times New Roman"/>
          <w:sz w:val="24"/>
          <w:szCs w:val="24"/>
        </w:rPr>
        <w:t>úm</w:t>
      </w:r>
      <w:r w:rsidRPr="00FE47C8">
        <w:rPr>
          <w:rFonts w:ascii="Times New Roman" w:hAnsi="Times New Roman" w:cs="Times New Roman"/>
          <w:sz w:val="24"/>
          <w:szCs w:val="24"/>
        </w:rPr>
        <w:t xml:space="preserve">. 3, </w:t>
      </w:r>
      <w:r w:rsidR="00207701" w:rsidRPr="00FE47C8">
        <w:rPr>
          <w:rFonts w:ascii="Times New Roman" w:hAnsi="Times New Roman" w:cs="Times New Roman"/>
          <w:sz w:val="24"/>
          <w:szCs w:val="24"/>
        </w:rPr>
        <w:t xml:space="preserve">pp. </w:t>
      </w:r>
      <w:r w:rsidRPr="00FE47C8">
        <w:rPr>
          <w:rFonts w:ascii="Times New Roman" w:hAnsi="Times New Roman" w:cs="Times New Roman"/>
          <w:sz w:val="24"/>
          <w:szCs w:val="24"/>
        </w:rPr>
        <w:t>312-313.</w:t>
      </w:r>
    </w:p>
    <w:p w14:paraId="0F8CF649" w14:textId="4DC542DE" w:rsidR="007354E5" w:rsidRPr="00FE47C8" w:rsidRDefault="007354E5" w:rsidP="00FE47C8">
      <w:pPr>
        <w:spacing w:line="360" w:lineRule="auto"/>
        <w:ind w:left="709" w:hanging="709"/>
        <w:jc w:val="both"/>
        <w:rPr>
          <w:rFonts w:ascii="Times New Roman" w:hAnsi="Times New Roman" w:cs="Times New Roman"/>
          <w:sz w:val="24"/>
          <w:szCs w:val="24"/>
        </w:rPr>
      </w:pPr>
      <w:r w:rsidRPr="00FE47C8">
        <w:rPr>
          <w:rFonts w:ascii="Times New Roman" w:hAnsi="Times New Roman" w:cs="Times New Roman"/>
          <w:sz w:val="24"/>
          <w:szCs w:val="24"/>
        </w:rPr>
        <w:t xml:space="preserve">López, N. A. V. (2010). Estrategias de aprendizaje. </w:t>
      </w:r>
      <w:r w:rsidRPr="00FE47C8">
        <w:rPr>
          <w:rFonts w:ascii="Times New Roman" w:hAnsi="Times New Roman" w:cs="Times New Roman"/>
          <w:i/>
          <w:iCs/>
          <w:sz w:val="24"/>
          <w:szCs w:val="24"/>
        </w:rPr>
        <w:t>Góndola, Enseñanza y Aprendizaje de las Ciencias</w:t>
      </w:r>
      <w:r w:rsidR="00207701" w:rsidRPr="00FE47C8">
        <w:rPr>
          <w:rFonts w:ascii="Times New Roman" w:hAnsi="Times New Roman" w:cs="Times New Roman"/>
          <w:i/>
          <w:iCs/>
          <w:sz w:val="24"/>
          <w:szCs w:val="24"/>
        </w:rPr>
        <w:t xml:space="preserve"> </w:t>
      </w:r>
      <w:r w:rsidRPr="00FE47C8">
        <w:rPr>
          <w:rFonts w:ascii="Times New Roman" w:hAnsi="Times New Roman" w:cs="Times New Roman"/>
          <w:i/>
          <w:iCs/>
          <w:sz w:val="24"/>
          <w:szCs w:val="24"/>
        </w:rPr>
        <w:t>(Bogotá, Colombia)</w:t>
      </w:r>
      <w:r w:rsidRPr="00FE47C8">
        <w:rPr>
          <w:rFonts w:ascii="Times New Roman" w:hAnsi="Times New Roman" w:cs="Times New Roman"/>
          <w:sz w:val="24"/>
          <w:szCs w:val="24"/>
        </w:rPr>
        <w:t xml:space="preserve">, </w:t>
      </w:r>
      <w:r w:rsidRPr="00FE47C8">
        <w:rPr>
          <w:rFonts w:ascii="Times New Roman" w:hAnsi="Times New Roman" w:cs="Times New Roman"/>
          <w:i/>
          <w:iCs/>
          <w:sz w:val="24"/>
          <w:szCs w:val="24"/>
        </w:rPr>
        <w:t>5</w:t>
      </w:r>
      <w:r w:rsidRPr="00FE47C8">
        <w:rPr>
          <w:rFonts w:ascii="Times New Roman" w:hAnsi="Times New Roman" w:cs="Times New Roman"/>
          <w:sz w:val="24"/>
          <w:szCs w:val="24"/>
        </w:rPr>
        <w:t>(1), 27-37.</w:t>
      </w:r>
    </w:p>
    <w:p w14:paraId="2DD11554"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492C03F1" w14:textId="5401C392"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lastRenderedPageBreak/>
        <w:t>Murillo-Pacheco H. (1998)</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Reflexiones para derivar criterios que apoyen en la elaboración de los programas de estudio. México: Escuela Nacional de Enfermería y</w:t>
      </w:r>
      <w:r w:rsidR="00207701" w:rsidRPr="00FE47C8">
        <w:rPr>
          <w:rFonts w:ascii="Times New Roman" w:eastAsia="Times New Roman" w:hAnsi="Times New Roman" w:cs="Times New Roman"/>
          <w:sz w:val="24"/>
          <w:szCs w:val="24"/>
          <w:lang w:val="es-ES" w:eastAsia="es-ES"/>
        </w:rPr>
        <w:t xml:space="preserve"> O</w:t>
      </w:r>
      <w:r w:rsidRPr="00FE47C8">
        <w:rPr>
          <w:rFonts w:ascii="Times New Roman" w:eastAsia="Times New Roman" w:hAnsi="Times New Roman" w:cs="Times New Roman"/>
          <w:sz w:val="24"/>
          <w:szCs w:val="24"/>
          <w:lang w:val="es-ES" w:eastAsia="es-ES"/>
        </w:rPr>
        <w:t>bstetricia, UNAM.</w:t>
      </w:r>
    </w:p>
    <w:p w14:paraId="38A018E1"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70E751E4" w14:textId="2876C9D1"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Noriega T.</w:t>
      </w:r>
      <w:r w:rsidR="00207701" w:rsidRPr="00FE47C8">
        <w:rPr>
          <w:rFonts w:ascii="Times New Roman" w:eastAsia="Times New Roman" w:hAnsi="Times New Roman" w:cs="Times New Roman"/>
          <w:sz w:val="24"/>
          <w:szCs w:val="24"/>
          <w:lang w:val="es-ES" w:eastAsia="es-ES"/>
        </w:rPr>
        <w:t>, et al. (2013).</w:t>
      </w:r>
      <w:r w:rsidRPr="00FE47C8">
        <w:rPr>
          <w:rFonts w:ascii="Times New Roman" w:eastAsia="Times New Roman" w:hAnsi="Times New Roman" w:cs="Times New Roman"/>
          <w:sz w:val="24"/>
          <w:szCs w:val="24"/>
          <w:lang w:val="es-ES" w:eastAsia="es-ES"/>
        </w:rPr>
        <w:t xml:space="preserve"> La competencia clínica como eje integrador de los estudios de pre y posgrado en la</w:t>
      </w:r>
      <w:r w:rsidR="00207701" w:rsidRPr="00FE47C8">
        <w:rPr>
          <w:rFonts w:ascii="Times New Roman" w:eastAsia="Times New Roman" w:hAnsi="Times New Roman" w:cs="Times New Roman"/>
          <w:sz w:val="24"/>
          <w:szCs w:val="24"/>
          <w:lang w:val="es-ES" w:eastAsia="es-ES"/>
        </w:rPr>
        <w:t>s</w:t>
      </w:r>
      <w:r w:rsidRPr="00FE47C8">
        <w:rPr>
          <w:rFonts w:ascii="Times New Roman" w:eastAsia="Times New Roman" w:hAnsi="Times New Roman" w:cs="Times New Roman"/>
          <w:sz w:val="24"/>
          <w:szCs w:val="24"/>
          <w:lang w:val="es-ES" w:eastAsia="es-ES"/>
        </w:rPr>
        <w:t xml:space="preserve"> ciencias de la salud. (2013). Revista de la </w:t>
      </w:r>
      <w:r w:rsidR="00207701" w:rsidRPr="00FE47C8">
        <w:rPr>
          <w:rFonts w:ascii="Times New Roman" w:eastAsia="Times New Roman" w:hAnsi="Times New Roman" w:cs="Times New Roman"/>
          <w:sz w:val="24"/>
          <w:szCs w:val="24"/>
          <w:lang w:val="es-ES" w:eastAsia="es-ES"/>
        </w:rPr>
        <w:t>F</w:t>
      </w:r>
      <w:r w:rsidRPr="00FE47C8">
        <w:rPr>
          <w:rFonts w:ascii="Times New Roman" w:eastAsia="Times New Roman" w:hAnsi="Times New Roman" w:cs="Times New Roman"/>
          <w:sz w:val="24"/>
          <w:szCs w:val="24"/>
          <w:lang w:val="es-ES" w:eastAsia="es-ES"/>
        </w:rPr>
        <w:t xml:space="preserve">acultad de </w:t>
      </w:r>
      <w:r w:rsidR="00207701" w:rsidRPr="00FE47C8">
        <w:rPr>
          <w:rFonts w:ascii="Times New Roman" w:eastAsia="Times New Roman" w:hAnsi="Times New Roman" w:cs="Times New Roman"/>
          <w:sz w:val="24"/>
          <w:szCs w:val="24"/>
          <w:lang w:val="es-ES" w:eastAsia="es-ES"/>
        </w:rPr>
        <w:t>M</w:t>
      </w:r>
      <w:r w:rsidRPr="00FE47C8">
        <w:rPr>
          <w:rFonts w:ascii="Times New Roman" w:eastAsia="Times New Roman" w:hAnsi="Times New Roman" w:cs="Times New Roman"/>
          <w:sz w:val="24"/>
          <w:szCs w:val="24"/>
          <w:lang w:val="es-ES" w:eastAsia="es-ES"/>
        </w:rPr>
        <w:t>edicina, Caracas</w:t>
      </w:r>
      <w:r w:rsidR="00207701" w:rsidRPr="00FE47C8">
        <w:rPr>
          <w:rFonts w:ascii="Times New Roman" w:eastAsia="Times New Roman" w:hAnsi="Times New Roman" w:cs="Times New Roman"/>
          <w:sz w:val="24"/>
          <w:szCs w:val="24"/>
          <w:lang w:val="es-ES" w:eastAsia="es-ES"/>
        </w:rPr>
        <w:t>, e</w:t>
      </w:r>
      <w:r w:rsidRPr="00FE47C8">
        <w:rPr>
          <w:rFonts w:ascii="Times New Roman" w:eastAsia="Times New Roman" w:hAnsi="Times New Roman" w:cs="Times New Roman"/>
          <w:sz w:val="24"/>
          <w:szCs w:val="24"/>
          <w:lang w:val="es-ES" w:eastAsia="es-ES"/>
        </w:rPr>
        <w:t>nero</w:t>
      </w:r>
      <w:r w:rsidR="00207701" w:rsidRPr="00FE47C8">
        <w:rPr>
          <w:rFonts w:ascii="Times New Roman" w:eastAsia="Times New Roman" w:hAnsi="Times New Roman" w:cs="Times New Roman"/>
          <w:sz w:val="24"/>
          <w:szCs w:val="24"/>
          <w:lang w:val="es-ES" w:eastAsia="es-ES"/>
        </w:rPr>
        <w:t>, v</w:t>
      </w:r>
      <w:r w:rsidRPr="00FE47C8">
        <w:rPr>
          <w:rFonts w:ascii="Times New Roman" w:eastAsia="Times New Roman" w:hAnsi="Times New Roman" w:cs="Times New Roman"/>
          <w:sz w:val="24"/>
          <w:szCs w:val="24"/>
          <w:lang w:val="es-ES" w:eastAsia="es-ES"/>
        </w:rPr>
        <w:t>ol. 26</w:t>
      </w:r>
      <w:r w:rsidR="00207701" w:rsidRPr="00FE47C8">
        <w:rPr>
          <w:rFonts w:ascii="Times New Roman" w:eastAsia="Times New Roman" w:hAnsi="Times New Roman" w:cs="Times New Roman"/>
          <w:sz w:val="24"/>
          <w:szCs w:val="24"/>
          <w:lang w:val="es-ES" w:eastAsia="es-ES"/>
        </w:rPr>
        <w:t xml:space="preserve">, </w:t>
      </w:r>
      <w:r w:rsidRPr="00FE47C8">
        <w:rPr>
          <w:rFonts w:ascii="Times New Roman" w:eastAsia="Times New Roman" w:hAnsi="Times New Roman" w:cs="Times New Roman"/>
          <w:sz w:val="24"/>
          <w:szCs w:val="24"/>
          <w:lang w:val="es-ES" w:eastAsia="es-ES"/>
        </w:rPr>
        <w:t>n</w:t>
      </w:r>
      <w:r w:rsidR="00207701" w:rsidRPr="00FE47C8">
        <w:rPr>
          <w:rFonts w:ascii="Times New Roman" w:eastAsia="Times New Roman" w:hAnsi="Times New Roman" w:cs="Times New Roman"/>
          <w:sz w:val="24"/>
          <w:szCs w:val="24"/>
          <w:lang w:val="es-ES" w:eastAsia="es-ES"/>
        </w:rPr>
        <w:t>úm.</w:t>
      </w:r>
      <w:r w:rsidRPr="00FE47C8">
        <w:rPr>
          <w:rFonts w:ascii="Times New Roman" w:eastAsia="Times New Roman" w:hAnsi="Times New Roman" w:cs="Times New Roman"/>
          <w:sz w:val="24"/>
          <w:szCs w:val="24"/>
          <w:lang w:val="es-ES" w:eastAsia="es-ES"/>
        </w:rPr>
        <w:t xml:space="preserve"> 1.</w:t>
      </w:r>
    </w:p>
    <w:p w14:paraId="753D9614"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56B38004" w14:textId="5A2134FD"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Pérez-Campos  P, Aguilar Mejía E. Viniegra-Velázquez L. (2002). La aptitud para la interpretación de imágenes gammagràficas en residentes de medicina nuclear. Rev. Invest. Cl</w:t>
      </w:r>
      <w:r w:rsidR="00207701"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54(1):29-35.</w:t>
      </w:r>
    </w:p>
    <w:p w14:paraId="3F42F1F2"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06489840" w14:textId="0032B2B4"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Rivera-Ibarra D</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B</w:t>
      </w:r>
      <w:r w:rsidR="00207701"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Aguilar-Mejía  E.</w:t>
      </w:r>
      <w:r w:rsidR="00DF4D97"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Viniegra-Velázquez L. (1998). Evaluación de la aptitud clínica de médicos residentes de medicina física y de rehabilitación. Rev. Invest. Cl</w:t>
      </w:r>
      <w:r w:rsidR="00DF4D97"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w:t>
      </w:r>
      <w:r w:rsidR="00DF4D97"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50(4):341-346.</w:t>
      </w:r>
    </w:p>
    <w:p w14:paraId="2A057FBB"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3001F06B" w14:textId="5175E736"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Rodríguez S. (1995)</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La educación continua en enfermería. Revista Desarrollo Continuo en Enfermería.</w:t>
      </w:r>
      <w:r w:rsidR="00D27DDC" w:rsidRPr="00FE47C8">
        <w:rPr>
          <w:rFonts w:ascii="Times New Roman" w:eastAsia="Times New Roman" w:hAnsi="Times New Roman" w:cs="Times New Roman"/>
          <w:sz w:val="24"/>
          <w:szCs w:val="24"/>
          <w:lang w:val="es-ES" w:eastAsia="es-ES"/>
        </w:rPr>
        <w:t xml:space="preserve"> </w:t>
      </w:r>
      <w:r w:rsidRPr="00FE47C8">
        <w:rPr>
          <w:rFonts w:ascii="Times New Roman" w:eastAsia="Times New Roman" w:hAnsi="Times New Roman" w:cs="Times New Roman"/>
          <w:sz w:val="24"/>
          <w:szCs w:val="24"/>
          <w:lang w:val="es-ES" w:eastAsia="es-ES"/>
        </w:rPr>
        <w:t>3 (10):26-36.</w:t>
      </w:r>
    </w:p>
    <w:p w14:paraId="5570F749"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69CB911F" w14:textId="0C86F14F"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Sabido Siglher</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M</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C</w:t>
      </w:r>
      <w:r w:rsidR="00D27DDC" w:rsidRPr="00FE47C8">
        <w:rPr>
          <w:rFonts w:ascii="Times New Roman" w:eastAsia="Times New Roman" w:hAnsi="Times New Roman" w:cs="Times New Roman"/>
          <w:sz w:val="24"/>
          <w:szCs w:val="24"/>
          <w:lang w:val="es-ES" w:eastAsia="es-ES"/>
        </w:rPr>
        <w:t>. y</w:t>
      </w:r>
      <w:r w:rsidRPr="00FE47C8">
        <w:rPr>
          <w:rFonts w:ascii="Times New Roman" w:eastAsia="Times New Roman" w:hAnsi="Times New Roman" w:cs="Times New Roman"/>
          <w:sz w:val="24"/>
          <w:szCs w:val="24"/>
          <w:lang w:val="es-ES" w:eastAsia="es-ES"/>
        </w:rPr>
        <w:t xml:space="preserve"> Viniegra-Velázquez L. (1998)</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Competencia y  desempeño clínico en diabetes. Rev. Invest. Cl</w:t>
      </w:r>
      <w:r w:rsidR="00D27DDC"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 50(3):211-216.</w:t>
      </w:r>
    </w:p>
    <w:p w14:paraId="418B37CA"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14E81EF2" w14:textId="2EFF01A4"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n-US" w:eastAsia="es-ES"/>
        </w:rPr>
        <w:t>Sackett D, Haynes R</w:t>
      </w:r>
      <w:r w:rsidR="00D27DDC" w:rsidRPr="00FE47C8">
        <w:rPr>
          <w:rFonts w:ascii="Times New Roman" w:eastAsia="Times New Roman" w:hAnsi="Times New Roman" w:cs="Times New Roman"/>
          <w:sz w:val="24"/>
          <w:szCs w:val="24"/>
          <w:lang w:val="en-US" w:eastAsia="es-ES"/>
        </w:rPr>
        <w:t>.</w:t>
      </w:r>
      <w:r w:rsidRPr="00FE47C8">
        <w:rPr>
          <w:rFonts w:ascii="Times New Roman" w:eastAsia="Times New Roman" w:hAnsi="Times New Roman" w:cs="Times New Roman"/>
          <w:sz w:val="24"/>
          <w:szCs w:val="24"/>
          <w:lang w:val="en-US" w:eastAsia="es-ES"/>
        </w:rPr>
        <w:t>B</w:t>
      </w:r>
      <w:r w:rsidR="00D27DDC" w:rsidRPr="00FE47C8">
        <w:rPr>
          <w:rFonts w:ascii="Times New Roman" w:eastAsia="Times New Roman" w:hAnsi="Times New Roman" w:cs="Times New Roman"/>
          <w:sz w:val="24"/>
          <w:szCs w:val="24"/>
          <w:lang w:val="en-US" w:eastAsia="es-ES"/>
        </w:rPr>
        <w:t>.,</w:t>
      </w:r>
      <w:r w:rsidRPr="00FE47C8">
        <w:rPr>
          <w:rFonts w:ascii="Times New Roman" w:eastAsia="Times New Roman" w:hAnsi="Times New Roman" w:cs="Times New Roman"/>
          <w:sz w:val="24"/>
          <w:szCs w:val="24"/>
          <w:lang w:val="en-US" w:eastAsia="es-ES"/>
        </w:rPr>
        <w:t xml:space="preserve"> Guayatt G.</w:t>
      </w:r>
      <w:r w:rsidR="00D27DDC" w:rsidRPr="00FE47C8">
        <w:rPr>
          <w:rFonts w:ascii="Times New Roman" w:eastAsia="Times New Roman" w:hAnsi="Times New Roman" w:cs="Times New Roman"/>
          <w:sz w:val="24"/>
          <w:szCs w:val="24"/>
          <w:lang w:val="en-US" w:eastAsia="es-ES"/>
        </w:rPr>
        <w:t xml:space="preserve"> y</w:t>
      </w:r>
      <w:r w:rsidRPr="00FE47C8">
        <w:rPr>
          <w:rFonts w:ascii="Times New Roman" w:eastAsia="Times New Roman" w:hAnsi="Times New Roman" w:cs="Times New Roman"/>
          <w:sz w:val="24"/>
          <w:szCs w:val="24"/>
          <w:lang w:val="en-US" w:eastAsia="es-ES"/>
        </w:rPr>
        <w:t xml:space="preserve"> Tugwell P. (1992). </w:t>
      </w:r>
      <w:r w:rsidRPr="00FE47C8">
        <w:rPr>
          <w:rFonts w:ascii="Times New Roman" w:eastAsia="Times New Roman" w:hAnsi="Times New Roman" w:cs="Times New Roman"/>
          <w:sz w:val="24"/>
          <w:szCs w:val="24"/>
          <w:lang w:val="es-ES" w:eastAsia="es-ES"/>
        </w:rPr>
        <w:t>Revisión del propio desempeño y optimización de la educación médica cont</w:t>
      </w:r>
      <w:r w:rsidR="00D27DDC" w:rsidRPr="00FE47C8">
        <w:rPr>
          <w:rFonts w:ascii="Times New Roman" w:eastAsia="Times New Roman" w:hAnsi="Times New Roman" w:cs="Times New Roman"/>
          <w:sz w:val="24"/>
          <w:szCs w:val="24"/>
          <w:lang w:val="es-ES" w:eastAsia="es-ES"/>
        </w:rPr>
        <w:t>i</w:t>
      </w:r>
      <w:r w:rsidRPr="00FE47C8">
        <w:rPr>
          <w:rFonts w:ascii="Times New Roman" w:eastAsia="Times New Roman" w:hAnsi="Times New Roman" w:cs="Times New Roman"/>
          <w:sz w:val="24"/>
          <w:szCs w:val="24"/>
          <w:lang w:val="es-ES" w:eastAsia="es-ES"/>
        </w:rPr>
        <w:t>n</w:t>
      </w:r>
      <w:r w:rsidR="00D27DDC" w:rsidRPr="00FE47C8">
        <w:rPr>
          <w:rFonts w:ascii="Times New Roman" w:eastAsia="Times New Roman" w:hAnsi="Times New Roman" w:cs="Times New Roman"/>
          <w:sz w:val="24"/>
          <w:szCs w:val="24"/>
          <w:lang w:val="es-ES" w:eastAsia="es-ES"/>
        </w:rPr>
        <w:t>u</w:t>
      </w:r>
      <w:r w:rsidRPr="00FE47C8">
        <w:rPr>
          <w:rFonts w:ascii="Times New Roman" w:eastAsia="Times New Roman" w:hAnsi="Times New Roman" w:cs="Times New Roman"/>
          <w:sz w:val="24"/>
          <w:szCs w:val="24"/>
          <w:lang w:val="es-ES" w:eastAsia="es-ES"/>
        </w:rPr>
        <w:t xml:space="preserve">a. En epidemiologia </w:t>
      </w:r>
      <w:r w:rsidR="00D27DDC" w:rsidRPr="00FE47C8">
        <w:rPr>
          <w:rFonts w:ascii="Times New Roman" w:eastAsia="Times New Roman" w:hAnsi="Times New Roman" w:cs="Times New Roman"/>
          <w:sz w:val="24"/>
          <w:szCs w:val="24"/>
          <w:lang w:val="es-ES" w:eastAsia="es-ES"/>
        </w:rPr>
        <w:t>c</w:t>
      </w:r>
      <w:r w:rsidRPr="00FE47C8">
        <w:rPr>
          <w:rFonts w:ascii="Times New Roman" w:eastAsia="Times New Roman" w:hAnsi="Times New Roman" w:cs="Times New Roman"/>
          <w:sz w:val="24"/>
          <w:szCs w:val="24"/>
          <w:lang w:val="es-ES" w:eastAsia="es-ES"/>
        </w:rPr>
        <w:t xml:space="preserve">línica, ciencia </w:t>
      </w:r>
      <w:r w:rsidR="00D27DDC" w:rsidRPr="00FE47C8">
        <w:rPr>
          <w:rFonts w:ascii="Times New Roman" w:eastAsia="Times New Roman" w:hAnsi="Times New Roman" w:cs="Times New Roman"/>
          <w:sz w:val="24"/>
          <w:szCs w:val="24"/>
          <w:lang w:val="es-ES" w:eastAsia="es-ES"/>
        </w:rPr>
        <w:t>b</w:t>
      </w:r>
      <w:r w:rsidRPr="00FE47C8">
        <w:rPr>
          <w:rFonts w:ascii="Times New Roman" w:eastAsia="Times New Roman" w:hAnsi="Times New Roman" w:cs="Times New Roman"/>
          <w:sz w:val="24"/>
          <w:szCs w:val="24"/>
          <w:lang w:val="es-ES" w:eastAsia="es-ES"/>
        </w:rPr>
        <w:t>ásica para la medicina clínica. Segunda edición. Buenos Aires Argentina: Panamericana 19-61, 179-248.</w:t>
      </w:r>
    </w:p>
    <w:p w14:paraId="27F7E63C" w14:textId="227F7523" w:rsidR="007354E5" w:rsidRPr="00FE47C8" w:rsidRDefault="007354E5" w:rsidP="00FE47C8">
      <w:pPr>
        <w:tabs>
          <w:tab w:val="left" w:pos="2025"/>
        </w:tabs>
        <w:spacing w:after="0" w:line="360" w:lineRule="auto"/>
        <w:ind w:left="709" w:hanging="709"/>
        <w:jc w:val="both"/>
        <w:rPr>
          <w:rFonts w:ascii="Times New Roman" w:eastAsia="Times New Roman" w:hAnsi="Times New Roman" w:cs="Times New Roman"/>
          <w:sz w:val="24"/>
          <w:szCs w:val="24"/>
          <w:lang w:val="es-ES" w:eastAsia="es-ES"/>
        </w:rPr>
      </w:pPr>
    </w:p>
    <w:p w14:paraId="6C4847BD" w14:textId="0EBD87A6"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n-US" w:eastAsia="es-ES"/>
        </w:rPr>
      </w:pPr>
      <w:r w:rsidRPr="00FE47C8">
        <w:rPr>
          <w:rFonts w:ascii="Times New Roman" w:eastAsia="Times New Roman" w:hAnsi="Times New Roman" w:cs="Times New Roman"/>
          <w:sz w:val="24"/>
          <w:szCs w:val="24"/>
          <w:lang w:val="es-ES" w:eastAsia="es-ES"/>
        </w:rPr>
        <w:t>Trejo-Mejía J</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A</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Larios-Mendoza H, Velasco-Jiménez M</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T</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Hernández –López A, Martínez-Viniegra N</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Cortez-Gutiérrez M</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T</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(1998). Evaluaci</w:t>
      </w:r>
      <w:r w:rsidR="00D27DDC" w:rsidRPr="00FE47C8">
        <w:rPr>
          <w:rFonts w:ascii="Times New Roman" w:eastAsia="Times New Roman" w:hAnsi="Times New Roman" w:cs="Times New Roman"/>
          <w:sz w:val="24"/>
          <w:szCs w:val="24"/>
          <w:lang w:val="es-ES" w:eastAsia="es-ES"/>
        </w:rPr>
        <w:t>ó</w:t>
      </w:r>
      <w:r w:rsidRPr="00FE47C8">
        <w:rPr>
          <w:rFonts w:ascii="Times New Roman" w:eastAsia="Times New Roman" w:hAnsi="Times New Roman" w:cs="Times New Roman"/>
          <w:sz w:val="24"/>
          <w:szCs w:val="24"/>
          <w:lang w:val="es-ES" w:eastAsia="es-ES"/>
        </w:rPr>
        <w:t>n de la competencia clínica de los alumnos al iniciar el internado m</w:t>
      </w:r>
      <w:r w:rsidR="00D27DDC" w:rsidRPr="00FE47C8">
        <w:rPr>
          <w:rFonts w:ascii="Times New Roman" w:eastAsia="Times New Roman" w:hAnsi="Times New Roman" w:cs="Times New Roman"/>
          <w:sz w:val="24"/>
          <w:szCs w:val="24"/>
          <w:lang w:val="es-ES" w:eastAsia="es-ES"/>
        </w:rPr>
        <w:t>é</w:t>
      </w:r>
      <w:r w:rsidRPr="00FE47C8">
        <w:rPr>
          <w:rFonts w:ascii="Times New Roman" w:eastAsia="Times New Roman" w:hAnsi="Times New Roman" w:cs="Times New Roman"/>
          <w:sz w:val="24"/>
          <w:szCs w:val="24"/>
          <w:lang w:val="es-ES" w:eastAsia="es-ES"/>
        </w:rPr>
        <w:t xml:space="preserve">dico de pregrado. </w:t>
      </w:r>
      <w:r w:rsidRPr="00FE47C8">
        <w:rPr>
          <w:rFonts w:ascii="Times New Roman" w:eastAsia="Times New Roman" w:hAnsi="Times New Roman" w:cs="Times New Roman"/>
          <w:sz w:val="24"/>
          <w:szCs w:val="24"/>
          <w:lang w:val="en-US" w:eastAsia="es-ES"/>
        </w:rPr>
        <w:t>Rev. Fac.</w:t>
      </w:r>
      <w:r w:rsidR="00D27DDC" w:rsidRPr="00FE47C8">
        <w:rPr>
          <w:rFonts w:ascii="Times New Roman" w:eastAsia="Times New Roman" w:hAnsi="Times New Roman" w:cs="Times New Roman"/>
          <w:sz w:val="24"/>
          <w:szCs w:val="24"/>
          <w:lang w:val="en-US" w:eastAsia="es-ES"/>
        </w:rPr>
        <w:t xml:space="preserve"> </w:t>
      </w:r>
      <w:r w:rsidRPr="00FE47C8">
        <w:rPr>
          <w:rFonts w:ascii="Times New Roman" w:eastAsia="Times New Roman" w:hAnsi="Times New Roman" w:cs="Times New Roman"/>
          <w:sz w:val="24"/>
          <w:szCs w:val="24"/>
          <w:lang w:val="en-US" w:eastAsia="es-ES"/>
        </w:rPr>
        <w:t>M</w:t>
      </w:r>
      <w:r w:rsidR="00D27DDC" w:rsidRPr="00FE47C8">
        <w:rPr>
          <w:rFonts w:ascii="Times New Roman" w:eastAsia="Times New Roman" w:hAnsi="Times New Roman" w:cs="Times New Roman"/>
          <w:sz w:val="24"/>
          <w:szCs w:val="24"/>
          <w:lang w:val="en-US" w:eastAsia="es-ES"/>
        </w:rPr>
        <w:t>é</w:t>
      </w:r>
      <w:r w:rsidRPr="00FE47C8">
        <w:rPr>
          <w:rFonts w:ascii="Times New Roman" w:eastAsia="Times New Roman" w:hAnsi="Times New Roman" w:cs="Times New Roman"/>
          <w:sz w:val="24"/>
          <w:szCs w:val="24"/>
          <w:lang w:val="en-US" w:eastAsia="es-ES"/>
        </w:rPr>
        <w:t>d. 41(3):108-113.</w:t>
      </w:r>
    </w:p>
    <w:p w14:paraId="3EAEC901" w14:textId="77777777" w:rsidR="00D27DDC" w:rsidRPr="00FE47C8" w:rsidRDefault="00D27DDC" w:rsidP="00FE47C8">
      <w:pPr>
        <w:spacing w:line="360" w:lineRule="auto"/>
        <w:ind w:left="709" w:hanging="709"/>
        <w:jc w:val="both"/>
        <w:rPr>
          <w:rFonts w:ascii="Times New Roman" w:hAnsi="Times New Roman" w:cs="Times New Roman"/>
          <w:sz w:val="24"/>
          <w:szCs w:val="24"/>
          <w:lang w:val="en-US"/>
        </w:rPr>
      </w:pPr>
    </w:p>
    <w:p w14:paraId="7193A68D" w14:textId="2F810233" w:rsidR="007354E5" w:rsidRPr="00FE47C8" w:rsidRDefault="007354E5" w:rsidP="00FE47C8">
      <w:pPr>
        <w:spacing w:line="360" w:lineRule="auto"/>
        <w:ind w:left="709" w:hanging="709"/>
        <w:jc w:val="both"/>
        <w:rPr>
          <w:rFonts w:ascii="Times New Roman" w:hAnsi="Times New Roman" w:cs="Times New Roman"/>
          <w:sz w:val="24"/>
          <w:szCs w:val="24"/>
          <w:lang w:val="en-US"/>
        </w:rPr>
      </w:pPr>
      <w:r w:rsidRPr="00FE47C8">
        <w:rPr>
          <w:rFonts w:ascii="Times New Roman" w:hAnsi="Times New Roman" w:cs="Times New Roman"/>
          <w:sz w:val="24"/>
          <w:szCs w:val="24"/>
          <w:lang w:val="en-US"/>
        </w:rPr>
        <w:t>Valenzuela T</w:t>
      </w:r>
      <w:r w:rsidR="00D27DDC" w:rsidRPr="00FE47C8">
        <w:rPr>
          <w:rFonts w:ascii="Times New Roman" w:hAnsi="Times New Roman" w:cs="Times New Roman"/>
          <w:sz w:val="24"/>
          <w:szCs w:val="24"/>
          <w:lang w:val="en-US"/>
        </w:rPr>
        <w:t>.</w:t>
      </w:r>
      <w:r w:rsidRPr="00FE47C8">
        <w:rPr>
          <w:rFonts w:ascii="Times New Roman" w:hAnsi="Times New Roman" w:cs="Times New Roman"/>
          <w:sz w:val="24"/>
          <w:szCs w:val="24"/>
          <w:lang w:val="en-US"/>
        </w:rPr>
        <w:t>D</w:t>
      </w:r>
      <w:r w:rsidR="00D27DDC" w:rsidRPr="00FE47C8">
        <w:rPr>
          <w:rFonts w:ascii="Times New Roman" w:hAnsi="Times New Roman" w:cs="Times New Roman"/>
          <w:sz w:val="24"/>
          <w:szCs w:val="24"/>
          <w:lang w:val="en-US"/>
        </w:rPr>
        <w:t>.</w:t>
      </w:r>
      <w:r w:rsidRPr="00FE47C8">
        <w:rPr>
          <w:rFonts w:ascii="Times New Roman" w:hAnsi="Times New Roman" w:cs="Times New Roman"/>
          <w:sz w:val="24"/>
          <w:szCs w:val="24"/>
          <w:lang w:val="en-US"/>
        </w:rPr>
        <w:t>, Rue D</w:t>
      </w:r>
      <w:r w:rsidR="00D27DDC" w:rsidRPr="00FE47C8">
        <w:rPr>
          <w:rFonts w:ascii="Times New Roman" w:hAnsi="Times New Roman" w:cs="Times New Roman"/>
          <w:sz w:val="24"/>
          <w:szCs w:val="24"/>
          <w:lang w:val="en-US"/>
        </w:rPr>
        <w:t>.</w:t>
      </w:r>
      <w:r w:rsidRPr="00FE47C8">
        <w:rPr>
          <w:rFonts w:ascii="Times New Roman" w:hAnsi="Times New Roman" w:cs="Times New Roman"/>
          <w:sz w:val="24"/>
          <w:szCs w:val="24"/>
          <w:lang w:val="en-US"/>
        </w:rPr>
        <w:t>J</w:t>
      </w:r>
      <w:r w:rsidR="00D27DDC" w:rsidRPr="00FE47C8">
        <w:rPr>
          <w:rFonts w:ascii="Times New Roman" w:hAnsi="Times New Roman" w:cs="Times New Roman"/>
          <w:sz w:val="24"/>
          <w:szCs w:val="24"/>
          <w:lang w:val="en-US"/>
        </w:rPr>
        <w:t>.</w:t>
      </w:r>
      <w:r w:rsidRPr="00FE47C8">
        <w:rPr>
          <w:rFonts w:ascii="Times New Roman" w:hAnsi="Times New Roman" w:cs="Times New Roman"/>
          <w:sz w:val="24"/>
          <w:szCs w:val="24"/>
          <w:lang w:val="en-US"/>
        </w:rPr>
        <w:t>, Graham N. (oct 26, 2000). Out-come of defibrillation by security officers after cardiac arrest in casinos. N Engl J M</w:t>
      </w:r>
      <w:r w:rsidR="00D27DDC" w:rsidRPr="00FE47C8">
        <w:rPr>
          <w:rFonts w:ascii="Times New Roman" w:hAnsi="Times New Roman" w:cs="Times New Roman"/>
          <w:sz w:val="24"/>
          <w:szCs w:val="24"/>
          <w:lang w:val="en-US"/>
        </w:rPr>
        <w:t>é</w:t>
      </w:r>
      <w:r w:rsidRPr="00FE47C8">
        <w:rPr>
          <w:rFonts w:ascii="Times New Roman" w:hAnsi="Times New Roman" w:cs="Times New Roman"/>
          <w:sz w:val="24"/>
          <w:szCs w:val="24"/>
          <w:lang w:val="en-US"/>
        </w:rPr>
        <w:t>d</w:t>
      </w:r>
      <w:r w:rsidR="00D27DDC" w:rsidRPr="00FE47C8">
        <w:rPr>
          <w:rFonts w:ascii="Times New Roman" w:hAnsi="Times New Roman" w:cs="Times New Roman"/>
          <w:sz w:val="24"/>
          <w:szCs w:val="24"/>
          <w:lang w:val="en-US"/>
        </w:rPr>
        <w:t>.</w:t>
      </w:r>
      <w:r w:rsidRPr="00FE47C8">
        <w:rPr>
          <w:rFonts w:ascii="Times New Roman" w:hAnsi="Times New Roman" w:cs="Times New Roman"/>
          <w:sz w:val="24"/>
          <w:szCs w:val="24"/>
          <w:lang w:val="en-US"/>
        </w:rPr>
        <w:t>, 343, 1206-1209.</w:t>
      </w:r>
    </w:p>
    <w:p w14:paraId="48696EC0"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0FCA9B70" w14:textId="0A842704"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Viniegra-Velázquez L</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Sabido-Siglheer M</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C.  (2000).  Aptitud y desempeño en la evaluación del médico. La investigación en la educación, papel de la teoría y la observación, segunda edición</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México IMSS</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251-259</w:t>
      </w:r>
      <w:r w:rsidR="00D27DDC" w:rsidRPr="00FE47C8">
        <w:rPr>
          <w:rFonts w:ascii="Times New Roman" w:eastAsia="Times New Roman" w:hAnsi="Times New Roman" w:cs="Times New Roman"/>
          <w:sz w:val="24"/>
          <w:szCs w:val="24"/>
          <w:lang w:val="es-ES" w:eastAsia="es-ES"/>
        </w:rPr>
        <w:t>.</w:t>
      </w:r>
    </w:p>
    <w:p w14:paraId="6AB9C970"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7471BEE7" w14:textId="2B8996FB"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Viniegra-Velázquez L.</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Pérez Padilla J</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R. (1991). El desafío de la evaluación de la competencia clínica. Rev. Invest Cl</w:t>
      </w:r>
      <w:r w:rsidR="00D27DDC"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 43 (1); 87-97.</w:t>
      </w:r>
    </w:p>
    <w:p w14:paraId="4AB58F5D"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3249CEC2" w14:textId="0F65028D"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Viniegra Velázquez L</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Jiménez J</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L. (1992)</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Nuevas Aproximaciones a la revisión de la competencia clínica. Rev. Inves Cl</w:t>
      </w:r>
      <w:r w:rsidR="00D27DDC"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 44(2); 269-275.</w:t>
      </w:r>
    </w:p>
    <w:p w14:paraId="548DB880"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5BEBE00A" w14:textId="0CF51BA0"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Viniegra-Velázquez L. (1990)</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Una nueva estrategia para la educación médica de posgrado. Parte I. Rev. Cl</w:t>
      </w:r>
      <w:r w:rsidR="00D27DDC"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 42 (2): 150-156.</w:t>
      </w:r>
    </w:p>
    <w:p w14:paraId="02FEBBCC"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017744A0" w14:textId="4B5804A4"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Viniegra-Velázquez L.  (1990)</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Una Nueva estrategia para la educación médica de posgrado. Parte II. Rev. Invest. Cl</w:t>
      </w:r>
      <w:r w:rsidR="00D27DDC"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 42(4):321-335.</w:t>
      </w:r>
    </w:p>
    <w:p w14:paraId="5790547D"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5706303F" w14:textId="74D350C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Viniegra-Velázquez L</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(1987). Los intereses académicos en la educación médica Rev Invest Cl</w:t>
      </w:r>
      <w:r w:rsidR="00D27DDC"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 39:281-290.</w:t>
      </w:r>
    </w:p>
    <w:p w14:paraId="2375BCC0"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76D6DFBF" w14:textId="242D22E3"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r w:rsidRPr="00FE47C8">
        <w:rPr>
          <w:rFonts w:ascii="Times New Roman" w:eastAsia="Times New Roman" w:hAnsi="Times New Roman" w:cs="Times New Roman"/>
          <w:sz w:val="24"/>
          <w:szCs w:val="24"/>
          <w:lang w:val="es-ES" w:eastAsia="es-ES"/>
        </w:rPr>
        <w:t>Viniegra-Velázquez L. (1990). Una nueva estrategia para la educación médica de posgrado. Parte I.  Rev. Invest. Cl</w:t>
      </w:r>
      <w:r w:rsidR="00D27DDC"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 42(3):240-245.</w:t>
      </w:r>
    </w:p>
    <w:p w14:paraId="2C52A5F6" w14:textId="77777777" w:rsidR="007354E5" w:rsidRPr="00FE47C8" w:rsidRDefault="007354E5" w:rsidP="00FE47C8">
      <w:pPr>
        <w:spacing w:after="0" w:line="360" w:lineRule="auto"/>
        <w:ind w:left="709" w:hanging="709"/>
        <w:jc w:val="both"/>
        <w:rPr>
          <w:rFonts w:ascii="Times New Roman" w:eastAsia="Times New Roman" w:hAnsi="Times New Roman" w:cs="Times New Roman"/>
          <w:sz w:val="24"/>
          <w:szCs w:val="24"/>
          <w:lang w:val="es-ES" w:eastAsia="es-ES"/>
        </w:rPr>
      </w:pPr>
    </w:p>
    <w:p w14:paraId="12027E7E" w14:textId="1FB893E0" w:rsidR="00E464A8" w:rsidRPr="00FE47C8" w:rsidRDefault="007354E5" w:rsidP="00FE47C8">
      <w:pPr>
        <w:spacing w:line="360" w:lineRule="auto"/>
        <w:ind w:left="709" w:hanging="709"/>
        <w:jc w:val="both"/>
        <w:rPr>
          <w:rFonts w:ascii="Times New Roman" w:hAnsi="Times New Roman" w:cs="Times New Roman"/>
          <w:sz w:val="24"/>
          <w:szCs w:val="24"/>
        </w:rPr>
      </w:pPr>
      <w:r w:rsidRPr="00FE47C8">
        <w:rPr>
          <w:rFonts w:ascii="Times New Roman" w:eastAsia="Times New Roman" w:hAnsi="Times New Roman" w:cs="Times New Roman"/>
          <w:sz w:val="24"/>
          <w:szCs w:val="24"/>
          <w:lang w:val="es-ES" w:eastAsia="es-ES"/>
        </w:rPr>
        <w:t>Viniegra-Velázquez L.</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xml:space="preserve"> Montes J, Sifuentes J</w:t>
      </w:r>
      <w:r w:rsidR="00D27DDC" w:rsidRPr="00FE47C8">
        <w:rPr>
          <w:rFonts w:ascii="Times New Roman" w:eastAsia="Times New Roman" w:hAnsi="Times New Roman" w:cs="Times New Roman"/>
          <w:sz w:val="24"/>
          <w:szCs w:val="24"/>
          <w:lang w:val="es-ES" w:eastAsia="es-ES"/>
        </w:rPr>
        <w:t>.</w:t>
      </w:r>
      <w:r w:rsidRPr="00FE47C8">
        <w:rPr>
          <w:rFonts w:ascii="Times New Roman" w:eastAsia="Times New Roman" w:hAnsi="Times New Roman" w:cs="Times New Roman"/>
          <w:sz w:val="24"/>
          <w:szCs w:val="24"/>
          <w:lang w:val="es-ES" w:eastAsia="es-ES"/>
        </w:rPr>
        <w:t>, Uscanga L. (1982). Comparación de la utilidad de dos tipos de exámenes teóricos para evaluar el aprendizaje clínico. Rev. Invest. Cl</w:t>
      </w:r>
      <w:r w:rsidR="00D27DDC" w:rsidRPr="00FE47C8">
        <w:rPr>
          <w:rFonts w:ascii="Times New Roman" w:eastAsia="Times New Roman" w:hAnsi="Times New Roman" w:cs="Times New Roman"/>
          <w:sz w:val="24"/>
          <w:szCs w:val="24"/>
          <w:lang w:val="es-ES" w:eastAsia="es-ES"/>
        </w:rPr>
        <w:t>í</w:t>
      </w:r>
      <w:r w:rsidRPr="00FE47C8">
        <w:rPr>
          <w:rFonts w:ascii="Times New Roman" w:eastAsia="Times New Roman" w:hAnsi="Times New Roman" w:cs="Times New Roman"/>
          <w:sz w:val="24"/>
          <w:szCs w:val="24"/>
          <w:lang w:val="es-ES" w:eastAsia="es-ES"/>
        </w:rPr>
        <w:t>n; 34:73-78.</w:t>
      </w:r>
    </w:p>
    <w:sectPr w:rsidR="00E464A8" w:rsidRPr="00FE47C8">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D05CF" w14:textId="77777777" w:rsidR="00FF6CC7" w:rsidRDefault="00FF6CC7" w:rsidP="000A3BD5">
      <w:pPr>
        <w:spacing w:after="0" w:line="240" w:lineRule="auto"/>
      </w:pPr>
      <w:r>
        <w:separator/>
      </w:r>
    </w:p>
  </w:endnote>
  <w:endnote w:type="continuationSeparator" w:id="0">
    <w:p w14:paraId="261A900D" w14:textId="77777777" w:rsidR="00FF6CC7" w:rsidRDefault="00FF6CC7" w:rsidP="000A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741955246"/>
      <w:docPartObj>
        <w:docPartGallery w:val="Page Numbers (Bottom of Page)"/>
        <w:docPartUnique/>
      </w:docPartObj>
    </w:sdtPr>
    <w:sdtEndPr/>
    <w:sdtContent>
      <w:p w14:paraId="2B2B674C" w14:textId="77777777" w:rsidR="000A3BD5" w:rsidRDefault="000A3BD5" w:rsidP="000A3BD5">
        <w:pPr>
          <w:pStyle w:val="Piedepgina"/>
          <w:jc w:val="center"/>
          <w:rPr>
            <w:b/>
          </w:rPr>
        </w:pPr>
        <w:r w:rsidRPr="00CF3943">
          <w:rPr>
            <w:b/>
          </w:rPr>
          <w:t>Vol. 7, Núm. 13                   Julio - Diciembre 2016           RIDE</w:t>
        </w:r>
      </w:p>
    </w:sdtContent>
  </w:sdt>
  <w:p w14:paraId="5779CB6F" w14:textId="77777777" w:rsidR="000A3BD5" w:rsidRDefault="000A3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43B93" w14:textId="77777777" w:rsidR="00FF6CC7" w:rsidRDefault="00FF6CC7" w:rsidP="000A3BD5">
      <w:pPr>
        <w:spacing w:after="0" w:line="240" w:lineRule="auto"/>
      </w:pPr>
      <w:r>
        <w:separator/>
      </w:r>
    </w:p>
  </w:footnote>
  <w:footnote w:type="continuationSeparator" w:id="0">
    <w:p w14:paraId="7C37A680" w14:textId="77777777" w:rsidR="00FF6CC7" w:rsidRDefault="00FF6CC7" w:rsidP="000A3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FE977" w14:textId="0D3B92AD" w:rsidR="000A3BD5" w:rsidRDefault="000A3BD5" w:rsidP="000A3BD5">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734"/>
    <w:multiLevelType w:val="hybridMultilevel"/>
    <w:tmpl w:val="1B305B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B0932"/>
    <w:multiLevelType w:val="hybridMultilevel"/>
    <w:tmpl w:val="C8A29D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26AF1"/>
    <w:multiLevelType w:val="hybridMultilevel"/>
    <w:tmpl w:val="B42EC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4D7E64"/>
    <w:multiLevelType w:val="hybridMultilevel"/>
    <w:tmpl w:val="BE9A9F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C30F2"/>
    <w:multiLevelType w:val="hybridMultilevel"/>
    <w:tmpl w:val="90104A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A91827"/>
    <w:multiLevelType w:val="hybridMultilevel"/>
    <w:tmpl w:val="3410AFE8"/>
    <w:lvl w:ilvl="0" w:tplc="080A0017">
      <w:start w:val="1"/>
      <w:numFmt w:val="lowerLetter"/>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6" w15:restartNumberingAfterBreak="0">
    <w:nsid w:val="1A805822"/>
    <w:multiLevelType w:val="hybridMultilevel"/>
    <w:tmpl w:val="2FBA5D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8B6298"/>
    <w:multiLevelType w:val="hybridMultilevel"/>
    <w:tmpl w:val="BB0658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7E1B02"/>
    <w:multiLevelType w:val="hybridMultilevel"/>
    <w:tmpl w:val="AD4A8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3523EC"/>
    <w:multiLevelType w:val="hybridMultilevel"/>
    <w:tmpl w:val="BA34F7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041146"/>
    <w:multiLevelType w:val="hybridMultilevel"/>
    <w:tmpl w:val="3C0057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A1578C"/>
    <w:multiLevelType w:val="hybridMultilevel"/>
    <w:tmpl w:val="E21AA6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447CAC"/>
    <w:multiLevelType w:val="hybridMultilevel"/>
    <w:tmpl w:val="DD0CC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265745"/>
    <w:multiLevelType w:val="hybridMultilevel"/>
    <w:tmpl w:val="BE9A9F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AE21B9"/>
    <w:multiLevelType w:val="hybridMultilevel"/>
    <w:tmpl w:val="C4FA22E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0814B0"/>
    <w:multiLevelType w:val="hybridMultilevel"/>
    <w:tmpl w:val="B122E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502DE6"/>
    <w:multiLevelType w:val="hybridMultilevel"/>
    <w:tmpl w:val="3A982F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CC5054"/>
    <w:multiLevelType w:val="hybridMultilevel"/>
    <w:tmpl w:val="DE1687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F8200B"/>
    <w:multiLevelType w:val="hybridMultilevel"/>
    <w:tmpl w:val="310AA904"/>
    <w:lvl w:ilvl="0" w:tplc="97A4EA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D44E6A"/>
    <w:multiLevelType w:val="hybridMultilevel"/>
    <w:tmpl w:val="B8B6C1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7F6787"/>
    <w:multiLevelType w:val="hybridMultilevel"/>
    <w:tmpl w:val="D4A086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3A6C0E"/>
    <w:multiLevelType w:val="hybridMultilevel"/>
    <w:tmpl w:val="B2F4B8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EA3B9A"/>
    <w:multiLevelType w:val="hybridMultilevel"/>
    <w:tmpl w:val="ABA45F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7D1C2D"/>
    <w:multiLevelType w:val="hybridMultilevel"/>
    <w:tmpl w:val="8DD48184"/>
    <w:lvl w:ilvl="0" w:tplc="1E6A3542">
      <w:start w:val="1"/>
      <w:numFmt w:val="lowerLetter"/>
      <w:lvlText w:val="%1)"/>
      <w:lvlJc w:val="left"/>
      <w:pPr>
        <w:ind w:left="915" w:hanging="360"/>
      </w:pPr>
      <w:rPr>
        <w:rFonts w:hint="default"/>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num w:numId="1">
    <w:abstractNumId w:val="4"/>
  </w:num>
  <w:num w:numId="2">
    <w:abstractNumId w:val="12"/>
  </w:num>
  <w:num w:numId="3">
    <w:abstractNumId w:val="10"/>
  </w:num>
  <w:num w:numId="4">
    <w:abstractNumId w:val="13"/>
  </w:num>
  <w:num w:numId="5">
    <w:abstractNumId w:val="8"/>
  </w:num>
  <w:num w:numId="6">
    <w:abstractNumId w:val="16"/>
  </w:num>
  <w:num w:numId="7">
    <w:abstractNumId w:val="18"/>
  </w:num>
  <w:num w:numId="8">
    <w:abstractNumId w:val="6"/>
  </w:num>
  <w:num w:numId="9">
    <w:abstractNumId w:val="2"/>
  </w:num>
  <w:num w:numId="10">
    <w:abstractNumId w:val="7"/>
  </w:num>
  <w:num w:numId="11">
    <w:abstractNumId w:val="3"/>
  </w:num>
  <w:num w:numId="12">
    <w:abstractNumId w:val="14"/>
  </w:num>
  <w:num w:numId="13">
    <w:abstractNumId w:val="5"/>
  </w:num>
  <w:num w:numId="14">
    <w:abstractNumId w:val="23"/>
  </w:num>
  <w:num w:numId="15">
    <w:abstractNumId w:val="20"/>
  </w:num>
  <w:num w:numId="16">
    <w:abstractNumId w:val="22"/>
  </w:num>
  <w:num w:numId="17">
    <w:abstractNumId w:val="0"/>
  </w:num>
  <w:num w:numId="18">
    <w:abstractNumId w:val="19"/>
  </w:num>
  <w:num w:numId="19">
    <w:abstractNumId w:val="11"/>
  </w:num>
  <w:num w:numId="20">
    <w:abstractNumId w:val="1"/>
  </w:num>
  <w:num w:numId="21">
    <w:abstractNumId w:val="9"/>
  </w:num>
  <w:num w:numId="22">
    <w:abstractNumId w:val="17"/>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24"/>
    <w:rsid w:val="00041B09"/>
    <w:rsid w:val="000446D5"/>
    <w:rsid w:val="00092DAB"/>
    <w:rsid w:val="000A3BD5"/>
    <w:rsid w:val="000D1FB5"/>
    <w:rsid w:val="00100FF3"/>
    <w:rsid w:val="001221F3"/>
    <w:rsid w:val="001721D4"/>
    <w:rsid w:val="00176391"/>
    <w:rsid w:val="00185FCD"/>
    <w:rsid w:val="0019082C"/>
    <w:rsid w:val="00194ED8"/>
    <w:rsid w:val="001A17D8"/>
    <w:rsid w:val="001A6727"/>
    <w:rsid w:val="001C0A9A"/>
    <w:rsid w:val="001D4CC7"/>
    <w:rsid w:val="001E1463"/>
    <w:rsid w:val="00203C9E"/>
    <w:rsid w:val="00207701"/>
    <w:rsid w:val="0022676F"/>
    <w:rsid w:val="00230E0A"/>
    <w:rsid w:val="00247318"/>
    <w:rsid w:val="002601A1"/>
    <w:rsid w:val="002635F3"/>
    <w:rsid w:val="00271638"/>
    <w:rsid w:val="00273B62"/>
    <w:rsid w:val="00284B3D"/>
    <w:rsid w:val="0029083C"/>
    <w:rsid w:val="002A4755"/>
    <w:rsid w:val="003001FE"/>
    <w:rsid w:val="00314CD7"/>
    <w:rsid w:val="00360461"/>
    <w:rsid w:val="00376952"/>
    <w:rsid w:val="003C340F"/>
    <w:rsid w:val="003F73CF"/>
    <w:rsid w:val="004A7C52"/>
    <w:rsid w:val="004B4278"/>
    <w:rsid w:val="004B744A"/>
    <w:rsid w:val="004C0708"/>
    <w:rsid w:val="004D1CC4"/>
    <w:rsid w:val="004D4B22"/>
    <w:rsid w:val="004E7D59"/>
    <w:rsid w:val="00512655"/>
    <w:rsid w:val="00515D0C"/>
    <w:rsid w:val="00532154"/>
    <w:rsid w:val="00546221"/>
    <w:rsid w:val="00551CD7"/>
    <w:rsid w:val="005718F5"/>
    <w:rsid w:val="005818B3"/>
    <w:rsid w:val="005921B5"/>
    <w:rsid w:val="005D2C56"/>
    <w:rsid w:val="005F0F2F"/>
    <w:rsid w:val="00606ACB"/>
    <w:rsid w:val="0063263B"/>
    <w:rsid w:val="00634499"/>
    <w:rsid w:val="006354C0"/>
    <w:rsid w:val="006453E9"/>
    <w:rsid w:val="00667A7B"/>
    <w:rsid w:val="00673D0E"/>
    <w:rsid w:val="00686B10"/>
    <w:rsid w:val="00691F06"/>
    <w:rsid w:val="006925F6"/>
    <w:rsid w:val="006967BC"/>
    <w:rsid w:val="006A3660"/>
    <w:rsid w:val="006B268F"/>
    <w:rsid w:val="006B4B1A"/>
    <w:rsid w:val="006E2F3F"/>
    <w:rsid w:val="006F04D3"/>
    <w:rsid w:val="007354E5"/>
    <w:rsid w:val="007359A1"/>
    <w:rsid w:val="007700DA"/>
    <w:rsid w:val="00797108"/>
    <w:rsid w:val="007C69B5"/>
    <w:rsid w:val="007D1018"/>
    <w:rsid w:val="00805D84"/>
    <w:rsid w:val="00810E95"/>
    <w:rsid w:val="0082267F"/>
    <w:rsid w:val="008227BD"/>
    <w:rsid w:val="0083268E"/>
    <w:rsid w:val="008C3A2A"/>
    <w:rsid w:val="008E345B"/>
    <w:rsid w:val="009047B4"/>
    <w:rsid w:val="00911406"/>
    <w:rsid w:val="00917465"/>
    <w:rsid w:val="00947BFB"/>
    <w:rsid w:val="009658E1"/>
    <w:rsid w:val="009C46D8"/>
    <w:rsid w:val="009D5F0B"/>
    <w:rsid w:val="009E777E"/>
    <w:rsid w:val="009E7C06"/>
    <w:rsid w:val="009F6F9D"/>
    <w:rsid w:val="00A0700A"/>
    <w:rsid w:val="00A15EFE"/>
    <w:rsid w:val="00A506D3"/>
    <w:rsid w:val="00A5422A"/>
    <w:rsid w:val="00A734A5"/>
    <w:rsid w:val="00A820DB"/>
    <w:rsid w:val="00AC7FA1"/>
    <w:rsid w:val="00AE3A3E"/>
    <w:rsid w:val="00AF3B50"/>
    <w:rsid w:val="00B00203"/>
    <w:rsid w:val="00B3428C"/>
    <w:rsid w:val="00B37E0C"/>
    <w:rsid w:val="00B6678E"/>
    <w:rsid w:val="00B771D8"/>
    <w:rsid w:val="00B876C7"/>
    <w:rsid w:val="00BA0BD5"/>
    <w:rsid w:val="00BA41BB"/>
    <w:rsid w:val="00BE0FDC"/>
    <w:rsid w:val="00BF14EA"/>
    <w:rsid w:val="00BF50E1"/>
    <w:rsid w:val="00BF5AAE"/>
    <w:rsid w:val="00C2431C"/>
    <w:rsid w:val="00C4060F"/>
    <w:rsid w:val="00C55466"/>
    <w:rsid w:val="00C83BF2"/>
    <w:rsid w:val="00CA1EF0"/>
    <w:rsid w:val="00CB684C"/>
    <w:rsid w:val="00CB7815"/>
    <w:rsid w:val="00CD2283"/>
    <w:rsid w:val="00CD32E9"/>
    <w:rsid w:val="00CD4784"/>
    <w:rsid w:val="00CD74EF"/>
    <w:rsid w:val="00CE44C9"/>
    <w:rsid w:val="00CF5DC6"/>
    <w:rsid w:val="00D0495B"/>
    <w:rsid w:val="00D164D8"/>
    <w:rsid w:val="00D274AE"/>
    <w:rsid w:val="00D27DDC"/>
    <w:rsid w:val="00D3243A"/>
    <w:rsid w:val="00D45D6E"/>
    <w:rsid w:val="00D97B89"/>
    <w:rsid w:val="00DA22B6"/>
    <w:rsid w:val="00DA6B8C"/>
    <w:rsid w:val="00DC3AF3"/>
    <w:rsid w:val="00DC6BAD"/>
    <w:rsid w:val="00DC6E33"/>
    <w:rsid w:val="00DE25F4"/>
    <w:rsid w:val="00DF4D97"/>
    <w:rsid w:val="00E30192"/>
    <w:rsid w:val="00E464A8"/>
    <w:rsid w:val="00E65E5C"/>
    <w:rsid w:val="00E83211"/>
    <w:rsid w:val="00E913FD"/>
    <w:rsid w:val="00EC37C5"/>
    <w:rsid w:val="00EC3CE5"/>
    <w:rsid w:val="00EE4484"/>
    <w:rsid w:val="00F000F5"/>
    <w:rsid w:val="00F00343"/>
    <w:rsid w:val="00F16F46"/>
    <w:rsid w:val="00F6178F"/>
    <w:rsid w:val="00F73BAB"/>
    <w:rsid w:val="00F85284"/>
    <w:rsid w:val="00F85724"/>
    <w:rsid w:val="00FA35EB"/>
    <w:rsid w:val="00FA7280"/>
    <w:rsid w:val="00FD087B"/>
    <w:rsid w:val="00FE47C8"/>
    <w:rsid w:val="00FF6CC7"/>
    <w:rsid w:val="00FF6F7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FE3CC"/>
  <w15:docId w15:val="{8356EE11-6284-47F8-A880-B8D4A7A3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46D8"/>
    <w:pPr>
      <w:ind w:left="720"/>
      <w:contextualSpacing/>
    </w:pPr>
  </w:style>
  <w:style w:type="table" w:styleId="Tablaconcuadrcula">
    <w:name w:val="Table Grid"/>
    <w:basedOn w:val="Tablanormal"/>
    <w:uiPriority w:val="39"/>
    <w:rsid w:val="009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967BC"/>
    <w:rPr>
      <w:sz w:val="16"/>
      <w:szCs w:val="16"/>
    </w:rPr>
  </w:style>
  <w:style w:type="paragraph" w:styleId="Textocomentario">
    <w:name w:val="annotation text"/>
    <w:basedOn w:val="Normal"/>
    <w:link w:val="TextocomentarioCar"/>
    <w:uiPriority w:val="99"/>
    <w:semiHidden/>
    <w:unhideWhenUsed/>
    <w:rsid w:val="006967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67BC"/>
    <w:rPr>
      <w:sz w:val="20"/>
      <w:szCs w:val="20"/>
    </w:rPr>
  </w:style>
  <w:style w:type="paragraph" w:styleId="Asuntodelcomentario">
    <w:name w:val="annotation subject"/>
    <w:basedOn w:val="Textocomentario"/>
    <w:next w:val="Textocomentario"/>
    <w:link w:val="AsuntodelcomentarioCar"/>
    <w:uiPriority w:val="99"/>
    <w:semiHidden/>
    <w:unhideWhenUsed/>
    <w:rsid w:val="006967BC"/>
    <w:rPr>
      <w:b/>
      <w:bCs/>
    </w:rPr>
  </w:style>
  <w:style w:type="character" w:customStyle="1" w:styleId="AsuntodelcomentarioCar">
    <w:name w:val="Asunto del comentario Car"/>
    <w:basedOn w:val="TextocomentarioCar"/>
    <w:link w:val="Asuntodelcomentario"/>
    <w:uiPriority w:val="99"/>
    <w:semiHidden/>
    <w:rsid w:val="006967BC"/>
    <w:rPr>
      <w:b/>
      <w:bCs/>
      <w:sz w:val="20"/>
      <w:szCs w:val="20"/>
    </w:rPr>
  </w:style>
  <w:style w:type="paragraph" w:styleId="Textodeglobo">
    <w:name w:val="Balloon Text"/>
    <w:basedOn w:val="Normal"/>
    <w:link w:val="TextodegloboCar"/>
    <w:uiPriority w:val="99"/>
    <w:semiHidden/>
    <w:unhideWhenUsed/>
    <w:rsid w:val="006967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7BC"/>
    <w:rPr>
      <w:rFonts w:ascii="Segoe UI" w:hAnsi="Segoe UI" w:cs="Segoe UI"/>
      <w:sz w:val="18"/>
      <w:szCs w:val="18"/>
    </w:rPr>
  </w:style>
  <w:style w:type="character" w:styleId="Hipervnculo">
    <w:name w:val="Hyperlink"/>
    <w:basedOn w:val="Fuentedeprrafopredeter"/>
    <w:uiPriority w:val="99"/>
    <w:unhideWhenUsed/>
    <w:rsid w:val="007354E5"/>
    <w:rPr>
      <w:color w:val="0563C1" w:themeColor="hyperlink"/>
      <w:u w:val="single"/>
    </w:rPr>
  </w:style>
  <w:style w:type="paragraph" w:styleId="Encabezado">
    <w:name w:val="header"/>
    <w:basedOn w:val="Normal"/>
    <w:link w:val="EncabezadoCar"/>
    <w:uiPriority w:val="99"/>
    <w:unhideWhenUsed/>
    <w:rsid w:val="000A3B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3BD5"/>
  </w:style>
  <w:style w:type="paragraph" w:styleId="Piedepgina">
    <w:name w:val="footer"/>
    <w:basedOn w:val="Normal"/>
    <w:link w:val="PiedepginaCar"/>
    <w:uiPriority w:val="99"/>
    <w:unhideWhenUsed/>
    <w:rsid w:val="000A3B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lcegali@yahoo.com.mx" TargetMode="External"/><Relationship Id="rId13" Type="http://schemas.openxmlformats.org/officeDocument/2006/relationships/hyperlink" Target="mailto:minoudelcarmen@yahoo.com.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vadorgaleno@yahoo.com.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rcr2000@yahoo.com.mx" TargetMode="External"/><Relationship Id="rId5" Type="http://schemas.openxmlformats.org/officeDocument/2006/relationships/webSettings" Target="webSettings.xml"/><Relationship Id="rId15" Type="http://schemas.openxmlformats.org/officeDocument/2006/relationships/hyperlink" Target="http://bid.ub.edu/23/delamano1_res.htm" TargetMode="External"/><Relationship Id="rId10" Type="http://schemas.openxmlformats.org/officeDocument/2006/relationships/hyperlink" Target="mailto:lumarmon2@gmail.com.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oquim_silvia@hotmail.com" TargetMode="External"/><Relationship Id="rId14" Type="http://schemas.openxmlformats.org/officeDocument/2006/relationships/hyperlink" Target="https://www.facs.org/quality-programs/trauma/at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FDD7-0DEB-4A47-A9BE-6C3AAFD8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4771</Words>
  <Characters>26243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Sussy</dc:creator>
  <cp:lastModifiedBy>FRANCISCO</cp:lastModifiedBy>
  <cp:revision>6</cp:revision>
  <cp:lastPrinted>2016-12-06T00:53:00Z</cp:lastPrinted>
  <dcterms:created xsi:type="dcterms:W3CDTF">2016-10-15T19:32:00Z</dcterms:created>
  <dcterms:modified xsi:type="dcterms:W3CDTF">2017-03-23T04:57:00Z</dcterms:modified>
</cp:coreProperties>
</file>