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BCAFE" w14:textId="51AF2F13" w:rsidR="0069029A" w:rsidRPr="0069029A" w:rsidRDefault="0004488D" w:rsidP="00392E8E">
      <w:pPr>
        <w:spacing w:before="240" w:line="360" w:lineRule="auto"/>
        <w:jc w:val="right"/>
        <w:rPr>
          <w:rFonts w:ascii="Times New Roman" w:hAnsi="Times New Roman"/>
          <w:b/>
          <w:bCs/>
          <w:i/>
          <w:color w:val="000000"/>
          <w:sz w:val="24"/>
          <w:szCs w:val="24"/>
        </w:rPr>
      </w:pPr>
      <w:r w:rsidRPr="0004488D">
        <w:rPr>
          <w:rFonts w:ascii="Times New Roman" w:hAnsi="Times New Roman"/>
          <w:b/>
          <w:bCs/>
          <w:i/>
          <w:color w:val="000000"/>
          <w:sz w:val="24"/>
          <w:szCs w:val="24"/>
        </w:rPr>
        <w:t>https://doi.org/10.23913/ride.v15i30.2334</w:t>
      </w:r>
    </w:p>
    <w:p w14:paraId="3D730DB1" w14:textId="08E3C150" w:rsidR="00C03DFE" w:rsidRPr="0069029A" w:rsidRDefault="00392E8E" w:rsidP="00392E8E">
      <w:pPr>
        <w:spacing w:before="240" w:line="360" w:lineRule="auto"/>
        <w:jc w:val="right"/>
        <w:rPr>
          <w:rFonts w:ascii="Times New Roman" w:hAnsi="Times New Roman"/>
          <w:b/>
          <w:i/>
          <w:sz w:val="28"/>
          <w:szCs w:val="28"/>
          <w:lang w:val="es-CO" w:eastAsia="es-CL"/>
        </w:rPr>
      </w:pPr>
      <w:r w:rsidRPr="0069029A">
        <w:rPr>
          <w:rFonts w:ascii="Times New Roman" w:hAnsi="Times New Roman"/>
          <w:b/>
          <w:bCs/>
          <w:i/>
          <w:color w:val="000000"/>
          <w:sz w:val="24"/>
          <w:szCs w:val="24"/>
        </w:rPr>
        <w:t>Artículos científicos</w:t>
      </w:r>
    </w:p>
    <w:p w14:paraId="0512DCD5" w14:textId="77777777" w:rsidR="00D257C2" w:rsidRDefault="00D257C2" w:rsidP="0069029A">
      <w:pPr>
        <w:spacing w:after="0" w:line="276" w:lineRule="auto"/>
        <w:jc w:val="right"/>
        <w:rPr>
          <w:rFonts w:cs="Calibri"/>
          <w:b/>
          <w:sz w:val="32"/>
          <w:szCs w:val="32"/>
        </w:rPr>
      </w:pPr>
      <w:r>
        <w:rPr>
          <w:rFonts w:cs="Calibri"/>
          <w:b/>
          <w:sz w:val="32"/>
          <w:szCs w:val="32"/>
        </w:rPr>
        <w:t>Gestión directiva y desempeño docente en organizaciones educativas del norte de México</w:t>
      </w:r>
    </w:p>
    <w:p w14:paraId="3FAE98CB" w14:textId="6C125FEA" w:rsidR="00D257C2" w:rsidRDefault="00892D2F" w:rsidP="0069029A">
      <w:pPr>
        <w:spacing w:after="0" w:line="276" w:lineRule="auto"/>
        <w:jc w:val="right"/>
        <w:rPr>
          <w:rFonts w:cs="Calibri"/>
          <w:b/>
          <w:i/>
          <w:iCs/>
          <w:sz w:val="28"/>
          <w:szCs w:val="28"/>
        </w:rPr>
      </w:pPr>
      <w:r>
        <w:rPr>
          <w:rFonts w:cs="Calibri"/>
          <w:b/>
          <w:sz w:val="32"/>
          <w:szCs w:val="32"/>
        </w:rPr>
        <w:br/>
      </w:r>
      <w:proofErr w:type="spellStart"/>
      <w:r>
        <w:rPr>
          <w:rFonts w:cs="Calibri"/>
          <w:b/>
          <w:i/>
          <w:iCs/>
          <w:sz w:val="28"/>
          <w:szCs w:val="28"/>
        </w:rPr>
        <w:t>School</w:t>
      </w:r>
      <w:proofErr w:type="spellEnd"/>
      <w:r>
        <w:rPr>
          <w:rFonts w:cs="Calibri"/>
          <w:b/>
          <w:i/>
          <w:iCs/>
          <w:sz w:val="28"/>
          <w:szCs w:val="28"/>
        </w:rPr>
        <w:t xml:space="preserve"> </w:t>
      </w:r>
      <w:proofErr w:type="spellStart"/>
      <w:r>
        <w:rPr>
          <w:rFonts w:cs="Calibri"/>
          <w:b/>
          <w:i/>
          <w:iCs/>
          <w:sz w:val="28"/>
          <w:szCs w:val="28"/>
        </w:rPr>
        <w:t>leadership</w:t>
      </w:r>
      <w:proofErr w:type="spellEnd"/>
      <w:r>
        <w:rPr>
          <w:rFonts w:cs="Calibri"/>
          <w:b/>
          <w:i/>
          <w:iCs/>
          <w:sz w:val="28"/>
          <w:szCs w:val="28"/>
        </w:rPr>
        <w:t xml:space="preserve"> and </w:t>
      </w:r>
      <w:proofErr w:type="spellStart"/>
      <w:r>
        <w:rPr>
          <w:rFonts w:cs="Calibri"/>
          <w:b/>
          <w:i/>
          <w:iCs/>
          <w:sz w:val="28"/>
          <w:szCs w:val="28"/>
        </w:rPr>
        <w:t>teacher</w:t>
      </w:r>
      <w:proofErr w:type="spellEnd"/>
      <w:r w:rsidR="00D257C2">
        <w:rPr>
          <w:rFonts w:cs="Calibri"/>
          <w:b/>
          <w:i/>
          <w:iCs/>
          <w:sz w:val="28"/>
          <w:szCs w:val="28"/>
        </w:rPr>
        <w:t xml:space="preserve"> performance in </w:t>
      </w:r>
      <w:proofErr w:type="spellStart"/>
      <w:r w:rsidR="00D257C2">
        <w:rPr>
          <w:rFonts w:cs="Calibri"/>
          <w:b/>
          <w:i/>
          <w:iCs/>
          <w:sz w:val="28"/>
          <w:szCs w:val="28"/>
        </w:rPr>
        <w:t>educational</w:t>
      </w:r>
      <w:proofErr w:type="spellEnd"/>
      <w:r w:rsidR="00D257C2">
        <w:rPr>
          <w:rFonts w:cs="Calibri"/>
          <w:b/>
          <w:i/>
          <w:iCs/>
          <w:sz w:val="28"/>
          <w:szCs w:val="28"/>
        </w:rPr>
        <w:t xml:space="preserve"> </w:t>
      </w:r>
      <w:proofErr w:type="spellStart"/>
      <w:r w:rsidR="00D257C2">
        <w:rPr>
          <w:rFonts w:cs="Calibri"/>
          <w:b/>
          <w:i/>
          <w:iCs/>
          <w:sz w:val="28"/>
          <w:szCs w:val="28"/>
        </w:rPr>
        <w:t>organizations</w:t>
      </w:r>
      <w:proofErr w:type="spellEnd"/>
      <w:r w:rsidR="00D257C2">
        <w:rPr>
          <w:rFonts w:cs="Calibri"/>
          <w:b/>
          <w:i/>
          <w:iCs/>
          <w:sz w:val="28"/>
          <w:szCs w:val="28"/>
        </w:rPr>
        <w:t xml:space="preserve"> in </w:t>
      </w:r>
      <w:proofErr w:type="spellStart"/>
      <w:r w:rsidR="00D257C2">
        <w:rPr>
          <w:rFonts w:cs="Calibri"/>
          <w:b/>
          <w:i/>
          <w:iCs/>
          <w:sz w:val="28"/>
          <w:szCs w:val="28"/>
        </w:rPr>
        <w:t>northern</w:t>
      </w:r>
      <w:proofErr w:type="spellEnd"/>
      <w:r w:rsidR="00D257C2">
        <w:rPr>
          <w:rFonts w:cs="Calibri"/>
          <w:b/>
          <w:i/>
          <w:iCs/>
          <w:sz w:val="28"/>
          <w:szCs w:val="28"/>
        </w:rPr>
        <w:t xml:space="preserve"> </w:t>
      </w:r>
      <w:proofErr w:type="spellStart"/>
      <w:r w:rsidR="00D257C2">
        <w:rPr>
          <w:rFonts w:cs="Calibri"/>
          <w:b/>
          <w:i/>
          <w:iCs/>
          <w:sz w:val="28"/>
          <w:szCs w:val="28"/>
        </w:rPr>
        <w:t>Mexico</w:t>
      </w:r>
      <w:proofErr w:type="spellEnd"/>
    </w:p>
    <w:p w14:paraId="24641DC9" w14:textId="77777777" w:rsidR="00D257C2" w:rsidRDefault="00D257C2" w:rsidP="0069029A">
      <w:pPr>
        <w:spacing w:after="0" w:line="276" w:lineRule="auto"/>
        <w:jc w:val="right"/>
        <w:rPr>
          <w:rFonts w:cs="Calibri"/>
          <w:b/>
          <w:i/>
          <w:iCs/>
          <w:sz w:val="28"/>
          <w:szCs w:val="28"/>
        </w:rPr>
      </w:pPr>
    </w:p>
    <w:p w14:paraId="2A390D60" w14:textId="192AB1B2" w:rsidR="00D5172D" w:rsidRDefault="00D257C2" w:rsidP="0069029A">
      <w:pPr>
        <w:spacing w:after="0" w:line="276" w:lineRule="auto"/>
        <w:jc w:val="right"/>
        <w:rPr>
          <w:rFonts w:cs="Calibri"/>
          <w:b/>
          <w:sz w:val="32"/>
          <w:szCs w:val="32"/>
        </w:rPr>
      </w:pPr>
      <w:proofErr w:type="spellStart"/>
      <w:r>
        <w:rPr>
          <w:rFonts w:cs="Calibri"/>
          <w:b/>
          <w:i/>
          <w:iCs/>
          <w:sz w:val="28"/>
          <w:szCs w:val="28"/>
        </w:rPr>
        <w:t>Gestão</w:t>
      </w:r>
      <w:proofErr w:type="spellEnd"/>
      <w:r>
        <w:rPr>
          <w:rFonts w:cs="Calibri"/>
          <w:b/>
          <w:i/>
          <w:iCs/>
          <w:sz w:val="28"/>
          <w:szCs w:val="28"/>
        </w:rPr>
        <w:t xml:space="preserve"> </w:t>
      </w:r>
      <w:proofErr w:type="spellStart"/>
      <w:r>
        <w:rPr>
          <w:rFonts w:cs="Calibri"/>
          <w:b/>
          <w:i/>
          <w:iCs/>
          <w:sz w:val="28"/>
          <w:szCs w:val="28"/>
        </w:rPr>
        <w:t>diretiva</w:t>
      </w:r>
      <w:proofErr w:type="spellEnd"/>
      <w:r>
        <w:rPr>
          <w:rFonts w:cs="Calibri"/>
          <w:b/>
          <w:i/>
          <w:iCs/>
          <w:sz w:val="28"/>
          <w:szCs w:val="28"/>
        </w:rPr>
        <w:t xml:space="preserve"> e </w:t>
      </w:r>
      <w:proofErr w:type="spellStart"/>
      <w:r>
        <w:rPr>
          <w:rFonts w:cs="Calibri"/>
          <w:b/>
          <w:i/>
          <w:iCs/>
          <w:sz w:val="28"/>
          <w:szCs w:val="28"/>
        </w:rPr>
        <w:t>desempenho</w:t>
      </w:r>
      <w:proofErr w:type="spellEnd"/>
      <w:r>
        <w:rPr>
          <w:rFonts w:cs="Calibri"/>
          <w:b/>
          <w:i/>
          <w:iCs/>
          <w:sz w:val="28"/>
          <w:szCs w:val="28"/>
        </w:rPr>
        <w:t xml:space="preserve"> docente em </w:t>
      </w:r>
      <w:proofErr w:type="spellStart"/>
      <w:r>
        <w:rPr>
          <w:rFonts w:cs="Calibri"/>
          <w:b/>
          <w:i/>
          <w:iCs/>
          <w:sz w:val="28"/>
          <w:szCs w:val="28"/>
        </w:rPr>
        <w:t>organizações</w:t>
      </w:r>
      <w:proofErr w:type="spellEnd"/>
      <w:r>
        <w:rPr>
          <w:rFonts w:cs="Calibri"/>
          <w:b/>
          <w:i/>
          <w:iCs/>
          <w:sz w:val="28"/>
          <w:szCs w:val="28"/>
        </w:rPr>
        <w:t xml:space="preserve"> </w:t>
      </w:r>
      <w:proofErr w:type="spellStart"/>
      <w:r>
        <w:rPr>
          <w:rFonts w:cs="Calibri"/>
          <w:b/>
          <w:i/>
          <w:iCs/>
          <w:sz w:val="28"/>
          <w:szCs w:val="28"/>
        </w:rPr>
        <w:t>educacionais</w:t>
      </w:r>
      <w:proofErr w:type="spellEnd"/>
      <w:r>
        <w:rPr>
          <w:rFonts w:cs="Calibri"/>
          <w:b/>
          <w:i/>
          <w:iCs/>
          <w:sz w:val="28"/>
          <w:szCs w:val="28"/>
        </w:rPr>
        <w:t xml:space="preserve"> do norte do México</w:t>
      </w:r>
    </w:p>
    <w:p w14:paraId="0291199C" w14:textId="77777777" w:rsidR="00392E8E" w:rsidRPr="00D316A0" w:rsidRDefault="00392E8E" w:rsidP="006D14E7">
      <w:pPr>
        <w:spacing w:after="0" w:line="276" w:lineRule="auto"/>
        <w:jc w:val="right"/>
        <w:rPr>
          <w:rFonts w:ascii="Times New Roman" w:hAnsi="Times New Roman"/>
          <w:b/>
          <w:iCs/>
          <w:color w:val="000000"/>
          <w:sz w:val="28"/>
          <w:szCs w:val="28"/>
        </w:rPr>
      </w:pPr>
    </w:p>
    <w:p w14:paraId="01A171FB" w14:textId="77777777" w:rsidR="001E0B17" w:rsidRDefault="001E0B17" w:rsidP="001E0B17">
      <w:pPr>
        <w:spacing w:after="0" w:line="276" w:lineRule="auto"/>
        <w:jc w:val="right"/>
        <w:rPr>
          <w:rFonts w:cs="Calibri"/>
          <w:b/>
          <w:color w:val="000000"/>
          <w:sz w:val="24"/>
          <w:szCs w:val="24"/>
          <w:vertAlign w:val="superscript"/>
        </w:rPr>
      </w:pPr>
      <w:r>
        <w:rPr>
          <w:rFonts w:cs="Calibri"/>
          <w:b/>
          <w:color w:val="000000"/>
          <w:sz w:val="24"/>
          <w:szCs w:val="24"/>
        </w:rPr>
        <w:t xml:space="preserve">Manuel Ortega-Muñoz </w:t>
      </w:r>
    </w:p>
    <w:p w14:paraId="299E4DED" w14:textId="77777777" w:rsidR="001E0B17" w:rsidRPr="00D316A0" w:rsidRDefault="001E0B17" w:rsidP="001E0B17">
      <w:pPr>
        <w:spacing w:after="0" w:line="276" w:lineRule="auto"/>
        <w:jc w:val="right"/>
        <w:rPr>
          <w:rFonts w:ascii="Times New Roman" w:hAnsi="Times New Roman"/>
          <w:color w:val="000000"/>
          <w:sz w:val="24"/>
          <w:szCs w:val="24"/>
        </w:rPr>
      </w:pPr>
      <w:r w:rsidRPr="00D316A0">
        <w:rPr>
          <w:rFonts w:ascii="Times New Roman" w:hAnsi="Times New Roman"/>
          <w:color w:val="000000"/>
          <w:sz w:val="24"/>
          <w:szCs w:val="24"/>
        </w:rPr>
        <w:t>Universidad Pedagógica de Durango, México</w:t>
      </w:r>
    </w:p>
    <w:p w14:paraId="3920493A" w14:textId="31D35977" w:rsidR="001E0B17" w:rsidRDefault="001E0B17" w:rsidP="001E0B17">
      <w:pPr>
        <w:spacing w:after="0" w:line="276" w:lineRule="auto"/>
        <w:jc w:val="right"/>
        <w:rPr>
          <w:rFonts w:cs="Calibri"/>
          <w:color w:val="FF0000"/>
          <w:sz w:val="24"/>
          <w:szCs w:val="24"/>
        </w:rPr>
      </w:pPr>
      <w:r>
        <w:rPr>
          <w:rFonts w:cs="Calibri"/>
          <w:color w:val="FF0000"/>
          <w:sz w:val="24"/>
          <w:szCs w:val="24"/>
          <w:lang w:val="es-ES"/>
        </w:rPr>
        <w:t>drmanuelortega@hotmail.com</w:t>
      </w:r>
    </w:p>
    <w:p w14:paraId="26A60A08" w14:textId="56C3C6F3" w:rsidR="001E0B17" w:rsidRPr="00D316A0" w:rsidRDefault="001E0B17" w:rsidP="001E0B17">
      <w:pPr>
        <w:spacing w:after="0" w:line="276" w:lineRule="auto"/>
        <w:jc w:val="right"/>
        <w:rPr>
          <w:rFonts w:ascii="Times New Roman" w:hAnsi="Times New Roman"/>
          <w:color w:val="000000"/>
          <w:sz w:val="24"/>
          <w:szCs w:val="24"/>
        </w:rPr>
      </w:pPr>
      <w:r w:rsidRPr="00D316A0">
        <w:rPr>
          <w:rFonts w:ascii="Times New Roman" w:hAnsi="Times New Roman"/>
          <w:color w:val="000000"/>
          <w:sz w:val="24"/>
          <w:szCs w:val="24"/>
        </w:rPr>
        <w:t xml:space="preserve">https://orcid.org/0000-0003-2087-5501 </w:t>
      </w:r>
    </w:p>
    <w:p w14:paraId="4ADB8981" w14:textId="77777777" w:rsidR="001E0B17" w:rsidRDefault="001E0B17" w:rsidP="001E0B17">
      <w:pPr>
        <w:spacing w:after="0" w:line="276" w:lineRule="auto"/>
        <w:jc w:val="right"/>
        <w:rPr>
          <w:rFonts w:cs="Calibri"/>
          <w:b/>
          <w:color w:val="000000"/>
          <w:sz w:val="24"/>
          <w:szCs w:val="24"/>
        </w:rPr>
      </w:pPr>
      <w:r w:rsidRPr="00D316A0">
        <w:rPr>
          <w:rFonts w:ascii="Times New Roman" w:hAnsi="Times New Roman"/>
          <w:color w:val="000000"/>
          <w:sz w:val="24"/>
          <w:szCs w:val="24"/>
        </w:rPr>
        <w:br/>
      </w:r>
      <w:r>
        <w:rPr>
          <w:rFonts w:cs="Calibri"/>
          <w:b/>
          <w:color w:val="000000"/>
          <w:sz w:val="24"/>
          <w:szCs w:val="24"/>
        </w:rPr>
        <w:t xml:space="preserve">Etelvina Méndez-Carrasco </w:t>
      </w:r>
    </w:p>
    <w:p w14:paraId="63370755" w14:textId="77777777" w:rsidR="001E0B17" w:rsidRPr="00D316A0" w:rsidRDefault="001E0B17" w:rsidP="001E0B17">
      <w:pPr>
        <w:spacing w:after="0" w:line="276" w:lineRule="auto"/>
        <w:jc w:val="right"/>
        <w:rPr>
          <w:rFonts w:ascii="Times New Roman" w:hAnsi="Times New Roman"/>
          <w:color w:val="000000"/>
          <w:sz w:val="24"/>
          <w:szCs w:val="24"/>
        </w:rPr>
      </w:pPr>
      <w:r w:rsidRPr="00D316A0">
        <w:rPr>
          <w:rFonts w:ascii="Times New Roman" w:hAnsi="Times New Roman"/>
          <w:color w:val="000000"/>
          <w:sz w:val="24"/>
          <w:szCs w:val="24"/>
        </w:rPr>
        <w:t>Secretaría de Educación del Estado de Durango, México</w:t>
      </w:r>
    </w:p>
    <w:p w14:paraId="5121302E" w14:textId="4D5E13CE" w:rsidR="001E0B17" w:rsidRDefault="001E0B17" w:rsidP="001E0B17">
      <w:pPr>
        <w:spacing w:after="0" w:line="276" w:lineRule="auto"/>
        <w:jc w:val="right"/>
        <w:rPr>
          <w:rFonts w:cs="Calibri"/>
          <w:color w:val="FF0000"/>
          <w:sz w:val="24"/>
          <w:szCs w:val="24"/>
          <w:lang w:val="es-ES"/>
        </w:rPr>
      </w:pPr>
      <w:r>
        <w:rPr>
          <w:rFonts w:cs="Calibri"/>
          <w:color w:val="FF0000"/>
          <w:sz w:val="24"/>
          <w:szCs w:val="24"/>
          <w:lang w:val="es-ES"/>
        </w:rPr>
        <w:t>ethel.supervisora@gmail.com</w:t>
      </w:r>
    </w:p>
    <w:p w14:paraId="0142288F" w14:textId="031EFAE5" w:rsidR="001E0B17" w:rsidRPr="00D316A0" w:rsidRDefault="001E0B17" w:rsidP="001E0B17">
      <w:pPr>
        <w:spacing w:after="0" w:line="276" w:lineRule="auto"/>
        <w:jc w:val="right"/>
        <w:rPr>
          <w:rFonts w:ascii="Times New Roman" w:hAnsi="Times New Roman"/>
          <w:color w:val="000000"/>
          <w:sz w:val="24"/>
          <w:szCs w:val="24"/>
        </w:rPr>
      </w:pPr>
      <w:r w:rsidRPr="00D316A0">
        <w:rPr>
          <w:rFonts w:ascii="Times New Roman" w:hAnsi="Times New Roman"/>
          <w:color w:val="000000"/>
          <w:sz w:val="24"/>
          <w:szCs w:val="24"/>
        </w:rPr>
        <w:t>https://orcid.org/0000-0001-5131-8068</w:t>
      </w:r>
    </w:p>
    <w:p w14:paraId="621AB33D" w14:textId="61B8E444" w:rsidR="001E0B17" w:rsidRDefault="001E0B17" w:rsidP="001E0B17">
      <w:pPr>
        <w:spacing w:after="0" w:line="276" w:lineRule="auto"/>
        <w:jc w:val="right"/>
        <w:rPr>
          <w:rFonts w:cs="Calibri"/>
          <w:b/>
          <w:color w:val="000000"/>
          <w:sz w:val="24"/>
          <w:szCs w:val="24"/>
        </w:rPr>
      </w:pPr>
      <w:r w:rsidRPr="00D316A0">
        <w:rPr>
          <w:rFonts w:ascii="Times New Roman" w:hAnsi="Times New Roman"/>
          <w:color w:val="000000"/>
          <w:sz w:val="24"/>
          <w:szCs w:val="24"/>
        </w:rPr>
        <w:br/>
      </w:r>
      <w:r>
        <w:rPr>
          <w:rFonts w:cs="Calibri"/>
          <w:b/>
          <w:color w:val="000000"/>
          <w:sz w:val="24"/>
          <w:szCs w:val="24"/>
        </w:rPr>
        <w:t>Sergio Ochoa-Jiménez</w:t>
      </w:r>
      <w:r w:rsidR="000801DC">
        <w:rPr>
          <w:rFonts w:cs="Calibri"/>
          <w:b/>
          <w:color w:val="000000"/>
          <w:sz w:val="24"/>
          <w:szCs w:val="24"/>
        </w:rPr>
        <w:t>*</w:t>
      </w:r>
    </w:p>
    <w:p w14:paraId="355B1B54" w14:textId="77777777" w:rsidR="001E0B17" w:rsidRPr="00D316A0" w:rsidRDefault="001E0B17" w:rsidP="001E0B17">
      <w:pPr>
        <w:spacing w:after="0" w:line="276" w:lineRule="auto"/>
        <w:jc w:val="right"/>
        <w:rPr>
          <w:rFonts w:ascii="Times New Roman" w:hAnsi="Times New Roman"/>
          <w:color w:val="000000"/>
          <w:sz w:val="24"/>
          <w:szCs w:val="24"/>
        </w:rPr>
      </w:pPr>
      <w:r w:rsidRPr="00D316A0">
        <w:rPr>
          <w:rFonts w:ascii="Times New Roman" w:hAnsi="Times New Roman"/>
          <w:color w:val="000000"/>
          <w:sz w:val="24"/>
          <w:szCs w:val="24"/>
        </w:rPr>
        <w:t>Instituto Tecnológico de Sonora, México</w:t>
      </w:r>
    </w:p>
    <w:p w14:paraId="0334479A" w14:textId="7B104439" w:rsidR="001E0B17" w:rsidRDefault="001E0B17" w:rsidP="001E0B17">
      <w:pPr>
        <w:spacing w:after="0" w:line="276" w:lineRule="auto"/>
        <w:jc w:val="right"/>
        <w:rPr>
          <w:rFonts w:cs="Calibri"/>
          <w:color w:val="FF0000"/>
          <w:sz w:val="24"/>
          <w:szCs w:val="24"/>
          <w:lang w:val="es-ES"/>
        </w:rPr>
      </w:pPr>
      <w:r>
        <w:rPr>
          <w:rFonts w:cs="Calibri"/>
          <w:color w:val="FF0000"/>
          <w:sz w:val="24"/>
          <w:szCs w:val="24"/>
          <w:lang w:val="es-ES"/>
        </w:rPr>
        <w:t>sergio.ochoa@itson.edu.mx</w:t>
      </w:r>
    </w:p>
    <w:p w14:paraId="07AB8982" w14:textId="3C39C8E0" w:rsidR="001E0B17" w:rsidRPr="00D316A0" w:rsidRDefault="001E0B17" w:rsidP="001E0B17">
      <w:pPr>
        <w:spacing w:after="0" w:line="276" w:lineRule="auto"/>
        <w:jc w:val="right"/>
        <w:rPr>
          <w:rFonts w:ascii="Times New Roman" w:hAnsi="Times New Roman"/>
          <w:color w:val="000000"/>
          <w:sz w:val="24"/>
          <w:szCs w:val="24"/>
        </w:rPr>
      </w:pPr>
      <w:r w:rsidRPr="00D316A0">
        <w:rPr>
          <w:rFonts w:ascii="Times New Roman" w:hAnsi="Times New Roman"/>
          <w:color w:val="000000"/>
          <w:sz w:val="24"/>
          <w:szCs w:val="24"/>
        </w:rPr>
        <w:t>https://orcid.org/0000-0003-1848-3760</w:t>
      </w:r>
    </w:p>
    <w:p w14:paraId="5AC6FA4C" w14:textId="77777777" w:rsidR="001E0B17" w:rsidRPr="00D316A0" w:rsidRDefault="001E0B17" w:rsidP="001E0B17">
      <w:pPr>
        <w:spacing w:after="0" w:line="276" w:lineRule="auto"/>
        <w:jc w:val="right"/>
        <w:rPr>
          <w:rFonts w:ascii="Times New Roman" w:hAnsi="Times New Roman"/>
          <w:b/>
          <w:color w:val="000000"/>
          <w:sz w:val="24"/>
          <w:szCs w:val="24"/>
          <w:vertAlign w:val="superscript"/>
        </w:rPr>
      </w:pPr>
      <w:r w:rsidRPr="00D316A0">
        <w:rPr>
          <w:rFonts w:ascii="Times New Roman" w:hAnsi="Times New Roman"/>
          <w:color w:val="000000"/>
          <w:sz w:val="24"/>
          <w:szCs w:val="24"/>
        </w:rPr>
        <w:br/>
      </w:r>
      <w:proofErr w:type="spellStart"/>
      <w:r>
        <w:rPr>
          <w:rFonts w:cs="Calibri"/>
          <w:b/>
          <w:color w:val="000000"/>
          <w:sz w:val="24"/>
          <w:szCs w:val="24"/>
        </w:rPr>
        <w:t>Zaret</w:t>
      </w:r>
      <w:proofErr w:type="spellEnd"/>
      <w:r>
        <w:rPr>
          <w:rFonts w:cs="Calibri"/>
          <w:b/>
          <w:color w:val="000000"/>
          <w:sz w:val="24"/>
          <w:szCs w:val="24"/>
        </w:rPr>
        <w:t xml:space="preserve"> Jazmín Hernández-Soto</w:t>
      </w:r>
      <w:r w:rsidRPr="00D316A0">
        <w:rPr>
          <w:rFonts w:ascii="Times New Roman" w:hAnsi="Times New Roman"/>
          <w:b/>
          <w:color w:val="000000"/>
          <w:sz w:val="24"/>
          <w:szCs w:val="24"/>
        </w:rPr>
        <w:t xml:space="preserve"> </w:t>
      </w:r>
    </w:p>
    <w:p w14:paraId="1E7D1DAE" w14:textId="77777777" w:rsidR="001E0B17" w:rsidRPr="00D316A0" w:rsidRDefault="001E0B17" w:rsidP="001E0B17">
      <w:pPr>
        <w:spacing w:after="0" w:line="276" w:lineRule="auto"/>
        <w:jc w:val="right"/>
        <w:rPr>
          <w:rFonts w:ascii="Times New Roman" w:hAnsi="Times New Roman"/>
          <w:color w:val="000000"/>
          <w:sz w:val="24"/>
          <w:szCs w:val="24"/>
        </w:rPr>
      </w:pPr>
      <w:r w:rsidRPr="00D316A0">
        <w:rPr>
          <w:rFonts w:ascii="Times New Roman" w:hAnsi="Times New Roman"/>
          <w:color w:val="000000"/>
          <w:sz w:val="24"/>
          <w:szCs w:val="24"/>
        </w:rPr>
        <w:t>Secretaría de Educación del Estado de Durango, México</w:t>
      </w:r>
    </w:p>
    <w:p w14:paraId="40E84BDE" w14:textId="4A70B483" w:rsidR="001E0B17" w:rsidRDefault="001E0B17" w:rsidP="001E0B17">
      <w:pPr>
        <w:spacing w:after="0" w:line="276" w:lineRule="auto"/>
        <w:jc w:val="right"/>
        <w:rPr>
          <w:rFonts w:cs="Calibri"/>
          <w:color w:val="FF0000"/>
          <w:sz w:val="24"/>
          <w:szCs w:val="24"/>
          <w:lang w:val="es-ES"/>
        </w:rPr>
      </w:pPr>
      <w:r>
        <w:rPr>
          <w:rFonts w:cs="Calibri"/>
          <w:color w:val="FF0000"/>
          <w:sz w:val="24"/>
          <w:szCs w:val="24"/>
          <w:lang w:val="es-ES"/>
        </w:rPr>
        <w:t>hernandezsotozaret@gmail.com</w:t>
      </w:r>
    </w:p>
    <w:p w14:paraId="2AB34B35" w14:textId="18BBB36C" w:rsidR="001E0B17" w:rsidRPr="00D316A0" w:rsidRDefault="001E0B17" w:rsidP="001E0B17">
      <w:pPr>
        <w:spacing w:after="0" w:line="276" w:lineRule="auto"/>
        <w:jc w:val="right"/>
        <w:rPr>
          <w:rFonts w:ascii="Times New Roman" w:hAnsi="Times New Roman"/>
          <w:color w:val="000000"/>
          <w:sz w:val="24"/>
          <w:szCs w:val="24"/>
        </w:rPr>
      </w:pPr>
      <w:r w:rsidRPr="00D316A0">
        <w:rPr>
          <w:rFonts w:ascii="Times New Roman" w:hAnsi="Times New Roman"/>
          <w:color w:val="000000"/>
          <w:sz w:val="24"/>
          <w:szCs w:val="24"/>
        </w:rPr>
        <w:t>https://orcid.org/0000-0002-5369-9228</w:t>
      </w:r>
    </w:p>
    <w:p w14:paraId="1251F84E" w14:textId="506C6C15" w:rsidR="006D14E7" w:rsidRPr="00D316A0" w:rsidRDefault="006D14E7" w:rsidP="006D14E7">
      <w:pPr>
        <w:spacing w:after="0" w:line="276" w:lineRule="auto"/>
        <w:jc w:val="right"/>
        <w:rPr>
          <w:rFonts w:ascii="Times New Roman" w:hAnsi="Times New Roman"/>
          <w:color w:val="000000"/>
          <w:sz w:val="24"/>
          <w:szCs w:val="24"/>
          <w:lang w:val="es-ES"/>
        </w:rPr>
      </w:pPr>
    </w:p>
    <w:p w14:paraId="75658028" w14:textId="0E546B6D" w:rsidR="00980FC5" w:rsidRPr="0069029A" w:rsidRDefault="000801DC" w:rsidP="000801DC">
      <w:pPr>
        <w:pStyle w:val="Prrafodelista"/>
        <w:spacing w:line="360" w:lineRule="auto"/>
        <w:jc w:val="right"/>
        <w:rPr>
          <w:rFonts w:ascii="Times New Roman" w:hAnsi="Times New Roman" w:cs="Times New Roman"/>
          <w:bCs/>
          <w:color w:val="000000"/>
          <w:szCs w:val="24"/>
          <w:lang w:val="es-ES"/>
        </w:rPr>
      </w:pPr>
      <w:r w:rsidRPr="0069029A">
        <w:rPr>
          <w:rFonts w:ascii="Times New Roman" w:hAnsi="Times New Roman" w:cs="Times New Roman"/>
          <w:bCs/>
          <w:color w:val="000000"/>
          <w:szCs w:val="24"/>
          <w:lang w:val="es-ES"/>
        </w:rPr>
        <w:t>*Autor de correspondencia</w:t>
      </w:r>
    </w:p>
    <w:p w14:paraId="7E89EA75" w14:textId="385B698B" w:rsidR="00F51E51" w:rsidRPr="00D316A0" w:rsidRDefault="00F51E51" w:rsidP="001953B0">
      <w:pPr>
        <w:spacing w:after="0" w:line="360" w:lineRule="auto"/>
        <w:jc w:val="both"/>
        <w:rPr>
          <w:rFonts w:ascii="Times New Roman" w:hAnsi="Times New Roman"/>
          <w:b/>
          <w:color w:val="000000"/>
          <w:sz w:val="24"/>
          <w:szCs w:val="24"/>
          <w:lang w:val="es-ES"/>
        </w:rPr>
      </w:pPr>
    </w:p>
    <w:p w14:paraId="25ECDC8E" w14:textId="77777777" w:rsidR="001E0B17" w:rsidRDefault="001E0B17" w:rsidP="001953B0">
      <w:pPr>
        <w:spacing w:after="0" w:line="360" w:lineRule="auto"/>
        <w:jc w:val="both"/>
        <w:rPr>
          <w:rFonts w:ascii="Times New Roman" w:hAnsi="Times New Roman"/>
          <w:b/>
          <w:color w:val="000000"/>
          <w:sz w:val="24"/>
          <w:szCs w:val="24"/>
          <w:lang w:val="es-ES"/>
        </w:rPr>
      </w:pPr>
    </w:p>
    <w:p w14:paraId="025FEDEC" w14:textId="77777777" w:rsidR="0069029A" w:rsidRDefault="0069029A" w:rsidP="001953B0">
      <w:pPr>
        <w:spacing w:after="0" w:line="360" w:lineRule="auto"/>
        <w:jc w:val="both"/>
        <w:rPr>
          <w:rFonts w:ascii="Times New Roman" w:hAnsi="Times New Roman"/>
          <w:b/>
          <w:color w:val="000000"/>
          <w:sz w:val="24"/>
          <w:szCs w:val="24"/>
          <w:lang w:val="es-ES"/>
        </w:rPr>
      </w:pPr>
    </w:p>
    <w:p w14:paraId="10474E7D" w14:textId="77777777" w:rsidR="0069029A" w:rsidRPr="00D316A0" w:rsidRDefault="0069029A" w:rsidP="001953B0">
      <w:pPr>
        <w:spacing w:after="0" w:line="360" w:lineRule="auto"/>
        <w:jc w:val="both"/>
        <w:rPr>
          <w:rFonts w:ascii="Times New Roman" w:hAnsi="Times New Roman"/>
          <w:b/>
          <w:color w:val="000000"/>
          <w:sz w:val="24"/>
          <w:szCs w:val="24"/>
          <w:lang w:val="es-ES"/>
        </w:rPr>
      </w:pPr>
    </w:p>
    <w:p w14:paraId="0E73A4E0" w14:textId="77777777" w:rsidR="001E0B17" w:rsidRDefault="001E0B17" w:rsidP="001E0B17">
      <w:pPr>
        <w:spacing w:after="0" w:line="360" w:lineRule="auto"/>
        <w:jc w:val="both"/>
        <w:rPr>
          <w:rFonts w:cs="Calibri"/>
          <w:b/>
          <w:color w:val="000000"/>
          <w:sz w:val="28"/>
          <w:szCs w:val="28"/>
        </w:rPr>
      </w:pPr>
      <w:r>
        <w:rPr>
          <w:rFonts w:cs="Calibri"/>
          <w:b/>
          <w:color w:val="000000"/>
          <w:sz w:val="28"/>
          <w:szCs w:val="28"/>
        </w:rPr>
        <w:lastRenderedPageBreak/>
        <w:t>Resumen</w:t>
      </w:r>
    </w:p>
    <w:p w14:paraId="0A114778" w14:textId="3F868363" w:rsidR="001E0B17" w:rsidRPr="00E868C2" w:rsidRDefault="00C85692" w:rsidP="001E0B17">
      <w:pPr>
        <w:spacing w:after="0" w:line="360" w:lineRule="auto"/>
        <w:jc w:val="both"/>
        <w:rPr>
          <w:rFonts w:ascii="Times New Roman" w:hAnsi="Times New Roman"/>
          <w:sz w:val="24"/>
          <w:szCs w:val="24"/>
        </w:rPr>
      </w:pPr>
      <w:r>
        <w:rPr>
          <w:rFonts w:ascii="Times New Roman" w:hAnsi="Times New Roman"/>
          <w:sz w:val="24"/>
          <w:szCs w:val="24"/>
        </w:rPr>
        <w:t xml:space="preserve">Para </w:t>
      </w:r>
      <w:r w:rsidR="00F4181C">
        <w:rPr>
          <w:rFonts w:ascii="Times New Roman" w:hAnsi="Times New Roman"/>
          <w:sz w:val="24"/>
          <w:szCs w:val="24"/>
        </w:rPr>
        <w:t xml:space="preserve">que </w:t>
      </w:r>
      <w:r>
        <w:rPr>
          <w:rFonts w:ascii="Times New Roman" w:hAnsi="Times New Roman"/>
          <w:sz w:val="24"/>
          <w:szCs w:val="24"/>
        </w:rPr>
        <w:t xml:space="preserve">el desempeño docente sea acorde a los estándares de calidad educativa, es de suma relevancia la gestión de quienes dirigen las escuelas. Es por ello que en esta </w:t>
      </w:r>
      <w:r w:rsidR="001E0B17" w:rsidRPr="001E0B17">
        <w:rPr>
          <w:rFonts w:ascii="Times New Roman" w:hAnsi="Times New Roman"/>
          <w:sz w:val="24"/>
          <w:szCs w:val="24"/>
        </w:rPr>
        <w:t>inve</w:t>
      </w:r>
      <w:r w:rsidR="002C05C5">
        <w:rPr>
          <w:rFonts w:ascii="Times New Roman" w:hAnsi="Times New Roman"/>
          <w:sz w:val="24"/>
          <w:szCs w:val="24"/>
        </w:rPr>
        <w:t xml:space="preserve">stigación </w:t>
      </w:r>
      <w:r>
        <w:rPr>
          <w:rFonts w:ascii="Times New Roman" w:hAnsi="Times New Roman"/>
          <w:sz w:val="24"/>
          <w:szCs w:val="24"/>
        </w:rPr>
        <w:t>se estableció como</w:t>
      </w:r>
      <w:r w:rsidR="002C05C5">
        <w:rPr>
          <w:rFonts w:ascii="Times New Roman" w:hAnsi="Times New Roman"/>
          <w:sz w:val="24"/>
          <w:szCs w:val="24"/>
        </w:rPr>
        <w:t xml:space="preserve"> objetivo </w:t>
      </w:r>
      <w:r w:rsidR="001E0B17" w:rsidRPr="001E0B17">
        <w:rPr>
          <w:rFonts w:ascii="Times New Roman" w:hAnsi="Times New Roman"/>
          <w:sz w:val="24"/>
          <w:szCs w:val="24"/>
        </w:rPr>
        <w:t>identificar la relación entre la</w:t>
      </w:r>
      <w:r w:rsidR="005562F2">
        <w:rPr>
          <w:rFonts w:ascii="Times New Roman" w:hAnsi="Times New Roman"/>
          <w:sz w:val="24"/>
          <w:szCs w:val="24"/>
        </w:rPr>
        <w:t xml:space="preserve"> administración por parte del </w:t>
      </w:r>
      <w:proofErr w:type="gramStart"/>
      <w:r w:rsidR="005562F2">
        <w:rPr>
          <w:rFonts w:ascii="Times New Roman" w:hAnsi="Times New Roman"/>
          <w:sz w:val="24"/>
          <w:szCs w:val="24"/>
        </w:rPr>
        <w:t>Director</w:t>
      </w:r>
      <w:proofErr w:type="gramEnd"/>
      <w:r w:rsidR="005562F2">
        <w:rPr>
          <w:rFonts w:ascii="Times New Roman" w:hAnsi="Times New Roman"/>
          <w:sz w:val="24"/>
          <w:szCs w:val="24"/>
        </w:rPr>
        <w:t xml:space="preserve"> de su institución educativa denominada</w:t>
      </w:r>
      <w:r w:rsidR="001E0B17" w:rsidRPr="001E0B17">
        <w:rPr>
          <w:rFonts w:ascii="Times New Roman" w:hAnsi="Times New Roman"/>
          <w:sz w:val="24"/>
          <w:szCs w:val="24"/>
        </w:rPr>
        <w:t xml:space="preserve"> </w:t>
      </w:r>
      <w:r w:rsidR="005562F2">
        <w:rPr>
          <w:rFonts w:ascii="Times New Roman" w:hAnsi="Times New Roman"/>
          <w:sz w:val="24"/>
          <w:szCs w:val="24"/>
        </w:rPr>
        <w:t>G</w:t>
      </w:r>
      <w:r w:rsidR="001E0B17" w:rsidRPr="001E0B17">
        <w:rPr>
          <w:rFonts w:ascii="Times New Roman" w:hAnsi="Times New Roman"/>
          <w:sz w:val="24"/>
          <w:szCs w:val="24"/>
        </w:rPr>
        <w:t xml:space="preserve">estión </w:t>
      </w:r>
      <w:r w:rsidR="005562F2">
        <w:rPr>
          <w:rFonts w:ascii="Times New Roman" w:hAnsi="Times New Roman"/>
          <w:sz w:val="24"/>
          <w:szCs w:val="24"/>
        </w:rPr>
        <w:t>D</w:t>
      </w:r>
      <w:r w:rsidR="001E0B17" w:rsidRPr="001E0B17">
        <w:rPr>
          <w:rFonts w:ascii="Times New Roman" w:hAnsi="Times New Roman"/>
          <w:sz w:val="24"/>
          <w:szCs w:val="24"/>
        </w:rPr>
        <w:t>irectiva</w:t>
      </w:r>
      <w:r w:rsidR="005562F2">
        <w:rPr>
          <w:rFonts w:ascii="Times New Roman" w:hAnsi="Times New Roman"/>
          <w:sz w:val="24"/>
          <w:szCs w:val="24"/>
        </w:rPr>
        <w:t xml:space="preserve"> que se abrevia en este trabajo como</w:t>
      </w:r>
      <w:r w:rsidR="001E0B17" w:rsidRPr="001E0B17">
        <w:rPr>
          <w:rFonts w:ascii="Times New Roman" w:hAnsi="Times New Roman"/>
          <w:sz w:val="24"/>
          <w:szCs w:val="24"/>
        </w:rPr>
        <w:t xml:space="preserve"> GD y</w:t>
      </w:r>
      <w:r w:rsidR="005562F2">
        <w:rPr>
          <w:rFonts w:ascii="Times New Roman" w:hAnsi="Times New Roman"/>
          <w:sz w:val="24"/>
          <w:szCs w:val="24"/>
        </w:rPr>
        <w:t xml:space="preserve"> la práctica eficiente del profesor en su labor, conceptualizado como</w:t>
      </w:r>
      <w:r w:rsidR="001E0B17" w:rsidRPr="001E0B17">
        <w:rPr>
          <w:rFonts w:ascii="Times New Roman" w:hAnsi="Times New Roman"/>
          <w:sz w:val="24"/>
          <w:szCs w:val="24"/>
        </w:rPr>
        <w:t xml:space="preserve"> </w:t>
      </w:r>
      <w:r w:rsidR="005562F2">
        <w:rPr>
          <w:rFonts w:ascii="Times New Roman" w:hAnsi="Times New Roman"/>
          <w:sz w:val="24"/>
          <w:szCs w:val="24"/>
        </w:rPr>
        <w:t>D</w:t>
      </w:r>
      <w:r w:rsidR="001E0B17" w:rsidRPr="001E0B17">
        <w:rPr>
          <w:rFonts w:ascii="Times New Roman" w:hAnsi="Times New Roman"/>
          <w:sz w:val="24"/>
          <w:szCs w:val="24"/>
        </w:rPr>
        <w:t xml:space="preserve">esempeño </w:t>
      </w:r>
      <w:proofErr w:type="spellStart"/>
      <w:r w:rsidR="005562F2">
        <w:rPr>
          <w:rFonts w:ascii="Times New Roman" w:hAnsi="Times New Roman"/>
          <w:sz w:val="24"/>
          <w:szCs w:val="24"/>
        </w:rPr>
        <w:t>D</w:t>
      </w:r>
      <w:r w:rsidR="001E0B17" w:rsidRPr="001E0B17">
        <w:rPr>
          <w:rFonts w:ascii="Times New Roman" w:hAnsi="Times New Roman"/>
          <w:sz w:val="24"/>
          <w:szCs w:val="24"/>
        </w:rPr>
        <w:t>ocent</w:t>
      </w:r>
      <w:proofErr w:type="spellEnd"/>
      <w:r w:rsidR="005562F2">
        <w:rPr>
          <w:rFonts w:ascii="Times New Roman" w:hAnsi="Times New Roman"/>
          <w:sz w:val="24"/>
          <w:szCs w:val="24"/>
        </w:rPr>
        <w:t>, de aquí en adelante</w:t>
      </w:r>
      <w:r w:rsidR="001E0B17" w:rsidRPr="001E0B17">
        <w:rPr>
          <w:rFonts w:ascii="Times New Roman" w:hAnsi="Times New Roman"/>
          <w:sz w:val="24"/>
          <w:szCs w:val="24"/>
        </w:rPr>
        <w:t xml:space="preserve"> DD</w:t>
      </w:r>
      <w:r w:rsidR="005562F2">
        <w:rPr>
          <w:rFonts w:ascii="Times New Roman" w:hAnsi="Times New Roman"/>
          <w:sz w:val="24"/>
          <w:szCs w:val="24"/>
        </w:rPr>
        <w:t xml:space="preserve">, </w:t>
      </w:r>
      <w:r w:rsidR="001E0B17" w:rsidRPr="001E0B17">
        <w:rPr>
          <w:rFonts w:ascii="Times New Roman" w:hAnsi="Times New Roman"/>
          <w:sz w:val="24"/>
          <w:szCs w:val="24"/>
        </w:rPr>
        <w:t xml:space="preserve">en </w:t>
      </w:r>
      <w:r w:rsidR="005562F2">
        <w:rPr>
          <w:rFonts w:ascii="Times New Roman" w:hAnsi="Times New Roman"/>
          <w:sz w:val="24"/>
          <w:szCs w:val="24"/>
        </w:rPr>
        <w:t xml:space="preserve">las </w:t>
      </w:r>
      <w:r w:rsidR="001E0B17" w:rsidRPr="001E0B17">
        <w:rPr>
          <w:rFonts w:ascii="Times New Roman" w:hAnsi="Times New Roman"/>
          <w:sz w:val="24"/>
          <w:szCs w:val="24"/>
        </w:rPr>
        <w:t xml:space="preserve">escuelas primarias del </w:t>
      </w:r>
      <w:r w:rsidR="000322EC">
        <w:rPr>
          <w:rFonts w:ascii="Times New Roman" w:hAnsi="Times New Roman"/>
          <w:sz w:val="24"/>
          <w:szCs w:val="24"/>
        </w:rPr>
        <w:t>s</w:t>
      </w:r>
      <w:r w:rsidR="001E0B17" w:rsidRPr="001E0B17">
        <w:rPr>
          <w:rFonts w:ascii="Times New Roman" w:hAnsi="Times New Roman"/>
          <w:sz w:val="24"/>
          <w:szCs w:val="24"/>
        </w:rPr>
        <w:t xml:space="preserve">ubsistema </w:t>
      </w:r>
      <w:r w:rsidR="000322EC">
        <w:rPr>
          <w:rFonts w:ascii="Times New Roman" w:hAnsi="Times New Roman"/>
          <w:sz w:val="24"/>
          <w:szCs w:val="24"/>
        </w:rPr>
        <w:t xml:space="preserve">educativo </w:t>
      </w:r>
      <w:r w:rsidR="001E0B17" w:rsidRPr="001E0B17">
        <w:rPr>
          <w:rFonts w:ascii="Times New Roman" w:hAnsi="Times New Roman"/>
          <w:sz w:val="24"/>
          <w:szCs w:val="24"/>
        </w:rPr>
        <w:t>federal en un sector del norte</w:t>
      </w:r>
      <w:r w:rsidR="002C05C5">
        <w:rPr>
          <w:rFonts w:ascii="Times New Roman" w:hAnsi="Times New Roman"/>
          <w:sz w:val="24"/>
          <w:szCs w:val="24"/>
        </w:rPr>
        <w:t xml:space="preserve"> de México. Para ello, se aplicó</w:t>
      </w:r>
      <w:r w:rsidR="001E0B17" w:rsidRPr="001E0B17">
        <w:rPr>
          <w:rFonts w:ascii="Times New Roman" w:hAnsi="Times New Roman"/>
          <w:sz w:val="24"/>
          <w:szCs w:val="24"/>
        </w:rPr>
        <w:t xml:space="preserve"> </w:t>
      </w:r>
      <w:r w:rsidR="0065313F">
        <w:rPr>
          <w:rFonts w:ascii="Times New Roman" w:hAnsi="Times New Roman"/>
          <w:sz w:val="24"/>
          <w:szCs w:val="24"/>
        </w:rPr>
        <w:t xml:space="preserve">un instrumento de 57 ítems </w:t>
      </w:r>
      <w:r w:rsidR="001E0B17" w:rsidRPr="001E0B17">
        <w:rPr>
          <w:rFonts w:ascii="Times New Roman" w:hAnsi="Times New Roman"/>
          <w:sz w:val="24"/>
          <w:szCs w:val="24"/>
        </w:rPr>
        <w:t>a 26 directores y 293 docentes</w:t>
      </w:r>
      <w:r w:rsidR="0028082A">
        <w:rPr>
          <w:rFonts w:ascii="Times New Roman" w:hAnsi="Times New Roman"/>
          <w:sz w:val="24"/>
          <w:szCs w:val="24"/>
        </w:rPr>
        <w:t xml:space="preserve"> </w:t>
      </w:r>
      <w:r w:rsidR="001E0B17" w:rsidRPr="001E0B17">
        <w:rPr>
          <w:rFonts w:ascii="Times New Roman" w:hAnsi="Times New Roman"/>
          <w:sz w:val="24"/>
          <w:szCs w:val="24"/>
        </w:rPr>
        <w:t>con una escala Likert de cinco niveles. Los datos recabados se analizaron con apoyo de</w:t>
      </w:r>
      <w:r w:rsidR="00BC1F00">
        <w:rPr>
          <w:rFonts w:ascii="Times New Roman" w:hAnsi="Times New Roman"/>
          <w:sz w:val="24"/>
          <w:szCs w:val="24"/>
        </w:rPr>
        <w:t xml:space="preserve"> IBM</w:t>
      </w:r>
      <w:r w:rsidR="001E0B17" w:rsidRPr="001E0B17">
        <w:rPr>
          <w:rFonts w:ascii="Times New Roman" w:hAnsi="Times New Roman"/>
          <w:sz w:val="24"/>
          <w:szCs w:val="24"/>
        </w:rPr>
        <w:t xml:space="preserve"> SPSS</w:t>
      </w:r>
      <w:r w:rsidR="00F6594D">
        <w:rPr>
          <w:rFonts w:ascii="Times New Roman" w:hAnsi="Times New Roman"/>
          <w:sz w:val="24"/>
          <w:szCs w:val="24"/>
        </w:rPr>
        <w:t xml:space="preserve"> </w:t>
      </w:r>
      <w:proofErr w:type="spellStart"/>
      <w:r w:rsidR="00F6594D">
        <w:rPr>
          <w:rFonts w:ascii="Times New Roman" w:hAnsi="Times New Roman"/>
          <w:sz w:val="24"/>
          <w:szCs w:val="24"/>
        </w:rPr>
        <w:t>Statistics</w:t>
      </w:r>
      <w:proofErr w:type="spellEnd"/>
      <w:r w:rsidR="000322EC">
        <w:rPr>
          <w:rFonts w:ascii="Times New Roman" w:hAnsi="Times New Roman"/>
          <w:sz w:val="24"/>
          <w:szCs w:val="24"/>
        </w:rPr>
        <w:t xml:space="preserve"> </w:t>
      </w:r>
      <w:r w:rsidR="00F6594D">
        <w:rPr>
          <w:rFonts w:ascii="Times New Roman" w:hAnsi="Times New Roman"/>
          <w:sz w:val="24"/>
          <w:szCs w:val="24"/>
        </w:rPr>
        <w:t>(Versión 26)</w:t>
      </w:r>
      <w:r w:rsidR="001E0B17" w:rsidRPr="001E0B17">
        <w:rPr>
          <w:rFonts w:ascii="Times New Roman" w:hAnsi="Times New Roman"/>
          <w:sz w:val="24"/>
          <w:szCs w:val="24"/>
        </w:rPr>
        <w:t xml:space="preserve">, de manera particular calculando el coeficiente de Rho </w:t>
      </w:r>
      <w:r w:rsidR="00F6594D">
        <w:rPr>
          <w:rFonts w:ascii="Times New Roman" w:hAnsi="Times New Roman"/>
          <w:sz w:val="24"/>
          <w:szCs w:val="24"/>
        </w:rPr>
        <w:t xml:space="preserve">de </w:t>
      </w:r>
      <w:r w:rsidR="001E0B17" w:rsidRPr="001E0B17">
        <w:rPr>
          <w:rFonts w:ascii="Times New Roman" w:hAnsi="Times New Roman"/>
          <w:sz w:val="24"/>
          <w:szCs w:val="24"/>
        </w:rPr>
        <w:t>Spearman</w:t>
      </w:r>
      <w:r w:rsidR="00F6594D">
        <w:rPr>
          <w:rFonts w:ascii="Times New Roman" w:hAnsi="Times New Roman"/>
          <w:sz w:val="24"/>
          <w:szCs w:val="24"/>
        </w:rPr>
        <w:t xml:space="preserve"> (1904)</w:t>
      </w:r>
      <w:r w:rsidR="001E0B17" w:rsidRPr="001E0B17">
        <w:rPr>
          <w:rFonts w:ascii="Times New Roman" w:hAnsi="Times New Roman"/>
          <w:sz w:val="24"/>
          <w:szCs w:val="24"/>
        </w:rPr>
        <w:t xml:space="preserve">, con un resultado de 0.635 que indica una correlación positiva, significativa y alta. </w:t>
      </w:r>
      <w:r w:rsidR="0065313F">
        <w:rPr>
          <w:rFonts w:ascii="Times New Roman" w:hAnsi="Times New Roman"/>
          <w:sz w:val="24"/>
          <w:szCs w:val="24"/>
        </w:rPr>
        <w:t xml:space="preserve">Por lo </w:t>
      </w:r>
      <w:proofErr w:type="gramStart"/>
      <w:r w:rsidR="0065313F">
        <w:rPr>
          <w:rFonts w:ascii="Times New Roman" w:hAnsi="Times New Roman"/>
          <w:sz w:val="24"/>
          <w:szCs w:val="24"/>
        </w:rPr>
        <w:t xml:space="preserve">tanto, </w:t>
      </w:r>
      <w:r w:rsidR="001E0B17" w:rsidRPr="001E0B17">
        <w:rPr>
          <w:rFonts w:ascii="Times New Roman" w:hAnsi="Times New Roman"/>
          <w:sz w:val="24"/>
          <w:szCs w:val="24"/>
        </w:rPr>
        <w:t xml:space="preserve"> se</w:t>
      </w:r>
      <w:proofErr w:type="gramEnd"/>
      <w:r w:rsidR="001E0B17" w:rsidRPr="001E0B17">
        <w:rPr>
          <w:rFonts w:ascii="Times New Roman" w:hAnsi="Times New Roman"/>
          <w:sz w:val="24"/>
          <w:szCs w:val="24"/>
        </w:rPr>
        <w:t xml:space="preserve"> puede afirmar que existe una relación entre la GD y el DD en las escuelas estudiadas. Lo anterior </w:t>
      </w:r>
      <w:r>
        <w:rPr>
          <w:rFonts w:ascii="Times New Roman" w:hAnsi="Times New Roman"/>
          <w:sz w:val="24"/>
          <w:szCs w:val="24"/>
        </w:rPr>
        <w:t xml:space="preserve">constata la evidencia previa y </w:t>
      </w:r>
      <w:r w:rsidR="00BC1F00">
        <w:rPr>
          <w:rFonts w:ascii="Times New Roman" w:hAnsi="Times New Roman"/>
          <w:sz w:val="24"/>
          <w:szCs w:val="24"/>
        </w:rPr>
        <w:t xml:space="preserve">aporta de forma empírica a la explicación de la relación entre la gestión y el desempeño, en el ámbito </w:t>
      </w:r>
      <w:proofErr w:type="gramStart"/>
      <w:r w:rsidR="00BC1F00">
        <w:rPr>
          <w:rFonts w:ascii="Times New Roman" w:hAnsi="Times New Roman"/>
          <w:sz w:val="24"/>
          <w:szCs w:val="24"/>
        </w:rPr>
        <w:t xml:space="preserve">educativo, </w:t>
      </w:r>
      <w:r w:rsidR="001E0B17" w:rsidRPr="001E0B17">
        <w:rPr>
          <w:rFonts w:ascii="Times New Roman" w:hAnsi="Times New Roman"/>
          <w:sz w:val="24"/>
          <w:szCs w:val="24"/>
        </w:rPr>
        <w:t xml:space="preserve"> </w:t>
      </w:r>
      <w:r w:rsidR="000322EC">
        <w:rPr>
          <w:rFonts w:ascii="Times New Roman" w:hAnsi="Times New Roman"/>
          <w:sz w:val="24"/>
          <w:szCs w:val="24"/>
        </w:rPr>
        <w:t>desde</w:t>
      </w:r>
      <w:proofErr w:type="gramEnd"/>
      <w:r w:rsidR="000322EC">
        <w:rPr>
          <w:rFonts w:ascii="Times New Roman" w:hAnsi="Times New Roman"/>
          <w:sz w:val="24"/>
          <w:szCs w:val="24"/>
        </w:rPr>
        <w:t xml:space="preserve"> el </w:t>
      </w:r>
      <w:r w:rsidR="001E0B17" w:rsidRPr="001E0B17">
        <w:rPr>
          <w:rFonts w:ascii="Times New Roman" w:hAnsi="Times New Roman"/>
          <w:sz w:val="24"/>
          <w:szCs w:val="24"/>
        </w:rPr>
        <w:t xml:space="preserve"> enfoque organizacional, sin embargo</w:t>
      </w:r>
      <w:r w:rsidR="0065313F">
        <w:rPr>
          <w:rFonts w:ascii="Times New Roman" w:hAnsi="Times New Roman"/>
          <w:sz w:val="24"/>
          <w:szCs w:val="24"/>
        </w:rPr>
        <w:t xml:space="preserve">, </w:t>
      </w:r>
      <w:r w:rsidR="001E0B17" w:rsidRPr="001E0B17">
        <w:rPr>
          <w:rFonts w:ascii="Times New Roman" w:hAnsi="Times New Roman"/>
          <w:sz w:val="24"/>
          <w:szCs w:val="24"/>
        </w:rPr>
        <w:t xml:space="preserve">es recomendable </w:t>
      </w:r>
      <w:r w:rsidR="001E0B17" w:rsidRPr="001E0B17">
        <w:rPr>
          <w:rFonts w:ascii="Times New Roman" w:hAnsi="Times New Roman"/>
          <w:sz w:val="24"/>
          <w:szCs w:val="24"/>
          <w:lang w:val="es-ES"/>
        </w:rPr>
        <w:t>ampliar la discusión</w:t>
      </w:r>
      <w:r>
        <w:rPr>
          <w:rFonts w:ascii="Times New Roman" w:hAnsi="Times New Roman"/>
          <w:sz w:val="24"/>
          <w:szCs w:val="24"/>
          <w:lang w:val="es-ES"/>
        </w:rPr>
        <w:t xml:space="preserve"> teórica</w:t>
      </w:r>
      <w:r w:rsidR="001E0B17" w:rsidRPr="001E0B17">
        <w:rPr>
          <w:rFonts w:ascii="Times New Roman" w:hAnsi="Times New Roman"/>
          <w:sz w:val="24"/>
          <w:szCs w:val="24"/>
          <w:lang w:val="es-ES"/>
        </w:rPr>
        <w:t xml:space="preserve"> y </w:t>
      </w:r>
      <w:r>
        <w:rPr>
          <w:rFonts w:ascii="Times New Roman" w:hAnsi="Times New Roman"/>
          <w:sz w:val="24"/>
          <w:szCs w:val="24"/>
          <w:lang w:val="es-ES"/>
        </w:rPr>
        <w:t xml:space="preserve">abordar </w:t>
      </w:r>
      <w:r w:rsidR="001E0B17" w:rsidRPr="001E0B17">
        <w:rPr>
          <w:rFonts w:ascii="Times New Roman" w:hAnsi="Times New Roman"/>
          <w:sz w:val="24"/>
          <w:szCs w:val="24"/>
          <w:lang w:val="es-ES"/>
        </w:rPr>
        <w:t>nuevos caminos de investigación al respecto.</w:t>
      </w:r>
    </w:p>
    <w:p w14:paraId="53EF84B5" w14:textId="7ECFA440" w:rsidR="001E0B17" w:rsidRPr="001E0B17" w:rsidRDefault="001E0B17" w:rsidP="001E0B17">
      <w:pPr>
        <w:spacing w:after="0" w:line="360" w:lineRule="auto"/>
        <w:jc w:val="both"/>
        <w:rPr>
          <w:rFonts w:ascii="Times New Roman" w:hAnsi="Times New Roman"/>
          <w:sz w:val="24"/>
          <w:szCs w:val="24"/>
          <w:lang w:val="es-ES"/>
        </w:rPr>
      </w:pPr>
      <w:r>
        <w:rPr>
          <w:rFonts w:cs="Calibri"/>
          <w:b/>
          <w:color w:val="000000"/>
          <w:sz w:val="28"/>
          <w:szCs w:val="28"/>
        </w:rPr>
        <w:t xml:space="preserve">Palabras </w:t>
      </w:r>
      <w:r w:rsidR="002C07B2">
        <w:rPr>
          <w:rFonts w:cs="Calibri"/>
          <w:b/>
          <w:color w:val="000000"/>
          <w:sz w:val="28"/>
          <w:szCs w:val="28"/>
        </w:rPr>
        <w:t>c</w:t>
      </w:r>
      <w:r>
        <w:rPr>
          <w:rFonts w:cs="Calibri"/>
          <w:b/>
          <w:color w:val="000000"/>
          <w:sz w:val="28"/>
          <w:szCs w:val="28"/>
        </w:rPr>
        <w:t>lave:</w:t>
      </w:r>
      <w:r w:rsidRPr="001E0B17">
        <w:rPr>
          <w:rFonts w:ascii="Times New Roman" w:hAnsi="Times New Roman"/>
          <w:sz w:val="24"/>
          <w:szCs w:val="24"/>
          <w:lang w:val="es-ES"/>
        </w:rPr>
        <w:t xml:space="preserve"> </w:t>
      </w:r>
      <w:r w:rsidR="002C05C5">
        <w:rPr>
          <w:rFonts w:ascii="Times New Roman" w:hAnsi="Times New Roman"/>
          <w:sz w:val="24"/>
          <w:szCs w:val="24"/>
          <w:lang w:val="es-ES"/>
        </w:rPr>
        <w:t xml:space="preserve">administración, </w:t>
      </w:r>
      <w:r w:rsidR="003A6A19">
        <w:rPr>
          <w:rFonts w:ascii="Times New Roman" w:hAnsi="Times New Roman"/>
          <w:sz w:val="24"/>
          <w:szCs w:val="24"/>
          <w:lang w:val="es-ES"/>
        </w:rPr>
        <w:t xml:space="preserve">calidad, </w:t>
      </w:r>
      <w:r w:rsidR="002C05C5">
        <w:rPr>
          <w:rFonts w:ascii="Times New Roman" w:hAnsi="Times New Roman"/>
          <w:sz w:val="24"/>
          <w:szCs w:val="24"/>
          <w:lang w:val="es-ES"/>
        </w:rPr>
        <w:t>educación básica, liderazgo, re</w:t>
      </w:r>
      <w:r w:rsidR="003A6A19">
        <w:rPr>
          <w:rFonts w:ascii="Times New Roman" w:hAnsi="Times New Roman"/>
          <w:sz w:val="24"/>
          <w:szCs w:val="24"/>
          <w:lang w:val="es-ES"/>
        </w:rPr>
        <w:t>ndimiento.</w:t>
      </w:r>
    </w:p>
    <w:p w14:paraId="1D6ADA44" w14:textId="77777777" w:rsidR="001E0B17" w:rsidRPr="00D316A0" w:rsidRDefault="001E0B17" w:rsidP="00D5172D">
      <w:pPr>
        <w:spacing w:after="0" w:line="360" w:lineRule="auto"/>
        <w:jc w:val="both"/>
        <w:rPr>
          <w:rFonts w:ascii="Times New Roman" w:eastAsia="Times New Roman" w:hAnsi="Times New Roman"/>
          <w:b/>
          <w:color w:val="000000"/>
          <w:sz w:val="28"/>
          <w:szCs w:val="28"/>
          <w:lang w:val="en-US"/>
        </w:rPr>
      </w:pPr>
    </w:p>
    <w:p w14:paraId="0B8DC201" w14:textId="3F0E29EA" w:rsidR="00D5172D" w:rsidRDefault="00D5172D" w:rsidP="00D5172D">
      <w:pPr>
        <w:spacing w:after="0" w:line="360" w:lineRule="auto"/>
        <w:jc w:val="both"/>
        <w:rPr>
          <w:rFonts w:cs="Calibri"/>
          <w:b/>
          <w:color w:val="000000"/>
          <w:sz w:val="28"/>
          <w:szCs w:val="28"/>
        </w:rPr>
      </w:pPr>
      <w:r>
        <w:rPr>
          <w:rFonts w:cs="Calibri"/>
          <w:b/>
          <w:color w:val="000000"/>
          <w:sz w:val="28"/>
          <w:szCs w:val="28"/>
        </w:rPr>
        <w:t>Abstract</w:t>
      </w:r>
    </w:p>
    <w:p w14:paraId="738C2ED7" w14:textId="6C2EFBB6" w:rsidR="001933DF" w:rsidRPr="001933DF" w:rsidRDefault="001933DF" w:rsidP="001933DF">
      <w:pPr>
        <w:spacing w:after="0" w:line="360" w:lineRule="auto"/>
        <w:jc w:val="both"/>
        <w:rPr>
          <w:rFonts w:ascii="Times New Roman" w:eastAsia="Times New Roman" w:hAnsi="Times New Roman"/>
          <w:color w:val="000000"/>
          <w:sz w:val="24"/>
          <w:szCs w:val="24"/>
        </w:rPr>
      </w:pPr>
      <w:proofErr w:type="spellStart"/>
      <w:r w:rsidRPr="001933DF">
        <w:rPr>
          <w:rFonts w:ascii="Times New Roman" w:eastAsia="Times New Roman" w:hAnsi="Times New Roman"/>
          <w:color w:val="000000"/>
          <w:sz w:val="24"/>
          <w:szCs w:val="24"/>
        </w:rPr>
        <w:t>For</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teaching</w:t>
      </w:r>
      <w:proofErr w:type="spellEnd"/>
      <w:r w:rsidRPr="001933DF">
        <w:rPr>
          <w:rFonts w:ascii="Times New Roman" w:eastAsia="Times New Roman" w:hAnsi="Times New Roman"/>
          <w:color w:val="000000"/>
          <w:sz w:val="24"/>
          <w:szCs w:val="24"/>
        </w:rPr>
        <w:t xml:space="preserve"> performance </w:t>
      </w:r>
      <w:proofErr w:type="spellStart"/>
      <w:r w:rsidRPr="001933DF">
        <w:rPr>
          <w:rFonts w:ascii="Times New Roman" w:eastAsia="Times New Roman" w:hAnsi="Times New Roman"/>
          <w:color w:val="000000"/>
          <w:sz w:val="24"/>
          <w:szCs w:val="24"/>
        </w:rPr>
        <w:t>to</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align</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with</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educational</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quality</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standards</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the</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management</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of</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school</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leaders</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is</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of</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utmost</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importance</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Therefore</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this</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research</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aimed</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to</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identify</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the</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relationship</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between</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the</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administration</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carried</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out</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by</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the</w:t>
      </w:r>
      <w:proofErr w:type="spellEnd"/>
      <w:r w:rsidRPr="001933DF">
        <w:rPr>
          <w:rFonts w:ascii="Times New Roman" w:eastAsia="Times New Roman" w:hAnsi="Times New Roman"/>
          <w:color w:val="000000"/>
          <w:sz w:val="24"/>
          <w:szCs w:val="24"/>
        </w:rPr>
        <w:t xml:space="preserve"> principal </w:t>
      </w:r>
      <w:proofErr w:type="spellStart"/>
      <w:r w:rsidRPr="001933DF">
        <w:rPr>
          <w:rFonts w:ascii="Times New Roman" w:eastAsia="Times New Roman" w:hAnsi="Times New Roman"/>
          <w:color w:val="000000"/>
          <w:sz w:val="24"/>
          <w:szCs w:val="24"/>
        </w:rPr>
        <w:t>of</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an</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educational</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institution</w:t>
      </w:r>
      <w:proofErr w:type="spellEnd"/>
      <w:r w:rsidRPr="001933DF">
        <w:rPr>
          <w:rFonts w:ascii="Times New Roman" w:eastAsia="Times New Roman" w:hAnsi="Times New Roman"/>
          <w:color w:val="000000"/>
          <w:sz w:val="24"/>
          <w:szCs w:val="24"/>
        </w:rPr>
        <w:t>—</w:t>
      </w:r>
      <w:proofErr w:type="spellStart"/>
      <w:r w:rsidRPr="001933DF">
        <w:rPr>
          <w:rFonts w:ascii="Times New Roman" w:eastAsia="Times New Roman" w:hAnsi="Times New Roman"/>
          <w:color w:val="000000"/>
          <w:sz w:val="24"/>
          <w:szCs w:val="24"/>
        </w:rPr>
        <w:t>refe</w:t>
      </w:r>
      <w:r>
        <w:rPr>
          <w:rFonts w:ascii="Times New Roman" w:eastAsia="Times New Roman" w:hAnsi="Times New Roman"/>
          <w:color w:val="000000"/>
          <w:sz w:val="24"/>
          <w:szCs w:val="24"/>
        </w:rPr>
        <w:t>rred</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to</w:t>
      </w:r>
      <w:proofErr w:type="spellEnd"/>
      <w:r>
        <w:rPr>
          <w:rFonts w:ascii="Times New Roman" w:eastAsia="Times New Roman" w:hAnsi="Times New Roman"/>
          <w:color w:val="000000"/>
          <w:sz w:val="24"/>
          <w:szCs w:val="24"/>
        </w:rPr>
        <w:t xml:space="preserve"> in </w:t>
      </w:r>
      <w:proofErr w:type="spellStart"/>
      <w:r>
        <w:rPr>
          <w:rFonts w:ascii="Times New Roman" w:eastAsia="Times New Roman" w:hAnsi="Times New Roman"/>
          <w:color w:val="000000"/>
          <w:sz w:val="24"/>
          <w:szCs w:val="24"/>
        </w:rPr>
        <w:t>this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study</w:t>
      </w:r>
      <w:proofErr w:type="spellEnd"/>
      <w:r>
        <w:rPr>
          <w:rFonts w:ascii="Times New Roman" w:eastAsia="Times New Roman" w:hAnsi="Times New Roman"/>
          <w:color w:val="000000"/>
          <w:sz w:val="24"/>
          <w:szCs w:val="24"/>
        </w:rPr>
        <w:t xml:space="preserve"> as </w:t>
      </w:r>
      <w:proofErr w:type="spellStart"/>
      <w:r>
        <w:rPr>
          <w:rFonts w:ascii="Times New Roman" w:eastAsia="Times New Roman" w:hAnsi="Times New Roman"/>
          <w:color w:val="000000"/>
          <w:sz w:val="24"/>
          <w:szCs w:val="24"/>
        </w:rPr>
        <w:t>School</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Leadership</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hereafter</w:t>
      </w:r>
      <w:proofErr w:type="spellEnd"/>
      <w:r>
        <w:rPr>
          <w:rFonts w:ascii="Times New Roman" w:eastAsia="Times New Roman" w:hAnsi="Times New Roman"/>
          <w:color w:val="000000"/>
          <w:sz w:val="24"/>
          <w:szCs w:val="24"/>
        </w:rPr>
        <w:t xml:space="preserve"> SL</w:t>
      </w:r>
      <w:r w:rsidRPr="001933DF">
        <w:rPr>
          <w:rFonts w:ascii="Times New Roman" w:eastAsia="Times New Roman" w:hAnsi="Times New Roman"/>
          <w:color w:val="000000"/>
          <w:sz w:val="24"/>
          <w:szCs w:val="24"/>
        </w:rPr>
        <w:t xml:space="preserve">)—and </w:t>
      </w:r>
      <w:proofErr w:type="spellStart"/>
      <w:r w:rsidRPr="001933DF">
        <w:rPr>
          <w:rFonts w:ascii="Times New Roman" w:eastAsia="Times New Roman" w:hAnsi="Times New Roman"/>
          <w:color w:val="000000"/>
          <w:sz w:val="24"/>
          <w:szCs w:val="24"/>
        </w:rPr>
        <w:t>the</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teacher’s</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efficient</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practice</w:t>
      </w:r>
      <w:proofErr w:type="spellEnd"/>
      <w:r w:rsidRPr="001933DF">
        <w:rPr>
          <w:rFonts w:ascii="Times New Roman" w:eastAsia="Times New Roman" w:hAnsi="Times New Roman"/>
          <w:color w:val="000000"/>
          <w:sz w:val="24"/>
          <w:szCs w:val="24"/>
        </w:rPr>
        <w:t xml:space="preserve"> in </w:t>
      </w:r>
      <w:proofErr w:type="spellStart"/>
      <w:r w:rsidRPr="001933DF">
        <w:rPr>
          <w:rFonts w:ascii="Times New Roman" w:eastAsia="Times New Roman" w:hAnsi="Times New Roman"/>
          <w:color w:val="000000"/>
          <w:sz w:val="24"/>
          <w:szCs w:val="24"/>
        </w:rPr>
        <w:t>their</w:t>
      </w:r>
      <w:proofErr w:type="spellEnd"/>
      <w:r w:rsidRPr="001933DF">
        <w:rPr>
          <w:rFonts w:ascii="Times New Roman" w:eastAsia="Times New Roman" w:hAnsi="Times New Roman"/>
          <w:color w:val="000000"/>
          <w:sz w:val="24"/>
          <w:szCs w:val="24"/>
        </w:rPr>
        <w:t xml:space="preserve"> role, </w:t>
      </w:r>
      <w:proofErr w:type="spellStart"/>
      <w:r w:rsidRPr="001933DF">
        <w:rPr>
          <w:rFonts w:ascii="Times New Roman" w:eastAsia="Times New Roman" w:hAnsi="Times New Roman"/>
          <w:color w:val="000000"/>
          <w:sz w:val="24"/>
          <w:szCs w:val="24"/>
        </w:rPr>
        <w:t>con</w:t>
      </w:r>
      <w:r>
        <w:rPr>
          <w:rFonts w:ascii="Times New Roman" w:eastAsia="Times New Roman" w:hAnsi="Times New Roman"/>
          <w:color w:val="000000"/>
          <w:sz w:val="24"/>
          <w:szCs w:val="24"/>
        </w:rPr>
        <w:t>ceptualized</w:t>
      </w:r>
      <w:proofErr w:type="spellEnd"/>
      <w:r>
        <w:rPr>
          <w:rFonts w:ascii="Times New Roman" w:eastAsia="Times New Roman" w:hAnsi="Times New Roman"/>
          <w:color w:val="000000"/>
          <w:sz w:val="24"/>
          <w:szCs w:val="24"/>
        </w:rPr>
        <w:t xml:space="preserve"> as </w:t>
      </w:r>
      <w:proofErr w:type="spellStart"/>
      <w:r>
        <w:rPr>
          <w:rFonts w:ascii="Times New Roman" w:eastAsia="Times New Roman" w:hAnsi="Times New Roman"/>
          <w:color w:val="000000"/>
          <w:sz w:val="24"/>
          <w:szCs w:val="24"/>
        </w:rPr>
        <w:t>Teacher</w:t>
      </w:r>
      <w:proofErr w:type="spellEnd"/>
      <w:r>
        <w:rPr>
          <w:rFonts w:ascii="Times New Roman" w:eastAsia="Times New Roman" w:hAnsi="Times New Roman"/>
          <w:color w:val="000000"/>
          <w:sz w:val="24"/>
          <w:szCs w:val="24"/>
        </w:rPr>
        <w:t xml:space="preserve"> Performance (</w:t>
      </w:r>
      <w:proofErr w:type="spellStart"/>
      <w:r>
        <w:rPr>
          <w:rFonts w:ascii="Times New Roman" w:eastAsia="Times New Roman" w:hAnsi="Times New Roman"/>
          <w:color w:val="000000"/>
          <w:sz w:val="24"/>
          <w:szCs w:val="24"/>
        </w:rPr>
        <w:t>hereafter</w:t>
      </w:r>
      <w:proofErr w:type="spellEnd"/>
      <w:r>
        <w:rPr>
          <w:rFonts w:ascii="Times New Roman" w:eastAsia="Times New Roman" w:hAnsi="Times New Roman"/>
          <w:color w:val="000000"/>
          <w:sz w:val="24"/>
          <w:szCs w:val="24"/>
        </w:rPr>
        <w:t xml:space="preserve"> TP</w:t>
      </w:r>
      <w:r w:rsidRPr="001933DF">
        <w:rPr>
          <w:rFonts w:ascii="Times New Roman" w:eastAsia="Times New Roman" w:hAnsi="Times New Roman"/>
          <w:color w:val="000000"/>
          <w:sz w:val="24"/>
          <w:szCs w:val="24"/>
        </w:rPr>
        <w:t xml:space="preserve">), in </w:t>
      </w:r>
      <w:proofErr w:type="spellStart"/>
      <w:r w:rsidRPr="001933DF">
        <w:rPr>
          <w:rFonts w:ascii="Times New Roman" w:eastAsia="Times New Roman" w:hAnsi="Times New Roman"/>
          <w:color w:val="000000"/>
          <w:sz w:val="24"/>
          <w:szCs w:val="24"/>
        </w:rPr>
        <w:t>primary</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schools</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within</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the</w:t>
      </w:r>
      <w:proofErr w:type="spellEnd"/>
      <w:r w:rsidRPr="001933DF">
        <w:rPr>
          <w:rFonts w:ascii="Times New Roman" w:eastAsia="Times New Roman" w:hAnsi="Times New Roman"/>
          <w:color w:val="000000"/>
          <w:sz w:val="24"/>
          <w:szCs w:val="24"/>
        </w:rPr>
        <w:t xml:space="preserve"> federal </w:t>
      </w:r>
      <w:proofErr w:type="spellStart"/>
      <w:r w:rsidRPr="001933DF">
        <w:rPr>
          <w:rFonts w:ascii="Times New Roman" w:eastAsia="Times New Roman" w:hAnsi="Times New Roman"/>
          <w:color w:val="000000"/>
          <w:sz w:val="24"/>
          <w:szCs w:val="24"/>
        </w:rPr>
        <w:t>educational</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subsystem</w:t>
      </w:r>
      <w:proofErr w:type="spellEnd"/>
      <w:r w:rsidRPr="001933D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 a sector </w:t>
      </w:r>
      <w:proofErr w:type="spellStart"/>
      <w:r>
        <w:rPr>
          <w:rFonts w:ascii="Times New Roman" w:eastAsia="Times New Roman" w:hAnsi="Times New Roman"/>
          <w:color w:val="000000"/>
          <w:sz w:val="24"/>
          <w:szCs w:val="24"/>
        </w:rPr>
        <w:t>of</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northern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Mexico</w:t>
      </w:r>
      <w:proofErr w:type="spellEnd"/>
      <w:r>
        <w:rPr>
          <w:rFonts w:ascii="Times New Roman" w:eastAsia="Times New Roman" w:hAnsi="Times New Roman"/>
          <w:color w:val="000000"/>
          <w:sz w:val="24"/>
          <w:szCs w:val="24"/>
        </w:rPr>
        <w:t xml:space="preserve">. </w:t>
      </w:r>
      <w:r w:rsidRPr="001933DF">
        <w:rPr>
          <w:rFonts w:ascii="Times New Roman" w:eastAsia="Times New Roman" w:hAnsi="Times New Roman"/>
          <w:color w:val="000000"/>
          <w:sz w:val="24"/>
          <w:szCs w:val="24"/>
        </w:rPr>
        <w:t xml:space="preserve">A 57-item, </w:t>
      </w:r>
      <w:proofErr w:type="spellStart"/>
      <w:r w:rsidRPr="001933DF">
        <w:rPr>
          <w:rFonts w:ascii="Times New Roman" w:eastAsia="Times New Roman" w:hAnsi="Times New Roman"/>
          <w:color w:val="000000"/>
          <w:sz w:val="24"/>
          <w:szCs w:val="24"/>
        </w:rPr>
        <w:t>five-point</w:t>
      </w:r>
      <w:proofErr w:type="spellEnd"/>
      <w:r w:rsidRPr="001933DF">
        <w:rPr>
          <w:rFonts w:ascii="Times New Roman" w:eastAsia="Times New Roman" w:hAnsi="Times New Roman"/>
          <w:color w:val="000000"/>
          <w:sz w:val="24"/>
          <w:szCs w:val="24"/>
        </w:rPr>
        <w:t xml:space="preserve"> Likert </w:t>
      </w:r>
      <w:proofErr w:type="spellStart"/>
      <w:r w:rsidRPr="001933DF">
        <w:rPr>
          <w:rFonts w:ascii="Times New Roman" w:eastAsia="Times New Roman" w:hAnsi="Times New Roman"/>
          <w:color w:val="000000"/>
          <w:sz w:val="24"/>
          <w:szCs w:val="24"/>
        </w:rPr>
        <w:t>scale</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instrument</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was</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administered</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to</w:t>
      </w:r>
      <w:proofErr w:type="spellEnd"/>
      <w:r w:rsidRPr="001933DF">
        <w:rPr>
          <w:rFonts w:ascii="Times New Roman" w:eastAsia="Times New Roman" w:hAnsi="Times New Roman"/>
          <w:color w:val="000000"/>
          <w:sz w:val="24"/>
          <w:szCs w:val="24"/>
        </w:rPr>
        <w:t xml:space="preserve"> 26 </w:t>
      </w:r>
      <w:proofErr w:type="spellStart"/>
      <w:r w:rsidRPr="001933DF">
        <w:rPr>
          <w:rFonts w:ascii="Times New Roman" w:eastAsia="Times New Roman" w:hAnsi="Times New Roman"/>
          <w:color w:val="000000"/>
          <w:sz w:val="24"/>
          <w:szCs w:val="24"/>
        </w:rPr>
        <w:t>principals</w:t>
      </w:r>
      <w:proofErr w:type="spellEnd"/>
      <w:r w:rsidRPr="001933DF">
        <w:rPr>
          <w:rFonts w:ascii="Times New Roman" w:eastAsia="Times New Roman" w:hAnsi="Times New Roman"/>
          <w:color w:val="000000"/>
          <w:sz w:val="24"/>
          <w:szCs w:val="24"/>
        </w:rPr>
        <w:t xml:space="preserve"> and 293 </w:t>
      </w:r>
      <w:proofErr w:type="spellStart"/>
      <w:r w:rsidRPr="001933DF">
        <w:rPr>
          <w:rFonts w:ascii="Times New Roman" w:eastAsia="Times New Roman" w:hAnsi="Times New Roman"/>
          <w:color w:val="000000"/>
          <w:sz w:val="24"/>
          <w:szCs w:val="24"/>
        </w:rPr>
        <w:t>teachers</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The</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collected</w:t>
      </w:r>
      <w:proofErr w:type="spellEnd"/>
      <w:r w:rsidRPr="001933DF">
        <w:rPr>
          <w:rFonts w:ascii="Times New Roman" w:eastAsia="Times New Roman" w:hAnsi="Times New Roman"/>
          <w:color w:val="000000"/>
          <w:sz w:val="24"/>
          <w:szCs w:val="24"/>
        </w:rPr>
        <w:t xml:space="preserve"> data </w:t>
      </w:r>
      <w:proofErr w:type="spellStart"/>
      <w:r w:rsidRPr="001933DF">
        <w:rPr>
          <w:rFonts w:ascii="Times New Roman" w:eastAsia="Times New Roman" w:hAnsi="Times New Roman"/>
          <w:color w:val="000000"/>
          <w:sz w:val="24"/>
          <w:szCs w:val="24"/>
        </w:rPr>
        <w:t>were</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analyzed</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using</w:t>
      </w:r>
      <w:proofErr w:type="spellEnd"/>
      <w:r w:rsidRPr="001933DF">
        <w:rPr>
          <w:rFonts w:ascii="Times New Roman" w:eastAsia="Times New Roman" w:hAnsi="Times New Roman"/>
          <w:color w:val="000000"/>
          <w:sz w:val="24"/>
          <w:szCs w:val="24"/>
        </w:rPr>
        <w:t xml:space="preserve"> IBM SPSS </w:t>
      </w:r>
      <w:proofErr w:type="spellStart"/>
      <w:r w:rsidRPr="001933DF">
        <w:rPr>
          <w:rFonts w:ascii="Times New Roman" w:eastAsia="Times New Roman" w:hAnsi="Times New Roman"/>
          <w:color w:val="000000"/>
          <w:sz w:val="24"/>
          <w:szCs w:val="24"/>
        </w:rPr>
        <w:t>Statistics</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Version</w:t>
      </w:r>
      <w:proofErr w:type="spellEnd"/>
      <w:r w:rsidRPr="001933DF">
        <w:rPr>
          <w:rFonts w:ascii="Times New Roman" w:eastAsia="Times New Roman" w:hAnsi="Times New Roman"/>
          <w:color w:val="000000"/>
          <w:sz w:val="24"/>
          <w:szCs w:val="24"/>
        </w:rPr>
        <w:t xml:space="preserve"> 26), </w:t>
      </w:r>
      <w:proofErr w:type="spellStart"/>
      <w:r w:rsidRPr="001933DF">
        <w:rPr>
          <w:rFonts w:ascii="Times New Roman" w:eastAsia="Times New Roman" w:hAnsi="Times New Roman"/>
          <w:color w:val="000000"/>
          <w:sz w:val="24"/>
          <w:szCs w:val="24"/>
        </w:rPr>
        <w:t>specifically</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by</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calculating</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Spearman’s</w:t>
      </w:r>
      <w:proofErr w:type="spellEnd"/>
      <w:r w:rsidRPr="001933DF">
        <w:rPr>
          <w:rFonts w:ascii="Times New Roman" w:eastAsia="Times New Roman" w:hAnsi="Times New Roman"/>
          <w:color w:val="000000"/>
          <w:sz w:val="24"/>
          <w:szCs w:val="24"/>
        </w:rPr>
        <w:t xml:space="preserve"> Rho </w:t>
      </w:r>
      <w:proofErr w:type="spellStart"/>
      <w:r w:rsidRPr="001933DF">
        <w:rPr>
          <w:rFonts w:ascii="Times New Roman" w:eastAsia="Times New Roman" w:hAnsi="Times New Roman"/>
          <w:color w:val="000000"/>
          <w:sz w:val="24"/>
          <w:szCs w:val="24"/>
        </w:rPr>
        <w:t>coefficient</w:t>
      </w:r>
      <w:proofErr w:type="spellEnd"/>
      <w:r w:rsidRPr="001933DF">
        <w:rPr>
          <w:rFonts w:ascii="Times New Roman" w:eastAsia="Times New Roman" w:hAnsi="Times New Roman"/>
          <w:color w:val="000000"/>
          <w:sz w:val="24"/>
          <w:szCs w:val="24"/>
        </w:rPr>
        <w:t xml:space="preserve"> (1904), </w:t>
      </w:r>
      <w:proofErr w:type="spellStart"/>
      <w:r w:rsidRPr="001933DF">
        <w:rPr>
          <w:rFonts w:ascii="Times New Roman" w:eastAsia="Times New Roman" w:hAnsi="Times New Roman"/>
          <w:color w:val="000000"/>
          <w:sz w:val="24"/>
          <w:szCs w:val="24"/>
        </w:rPr>
        <w:t>which</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yielded</w:t>
      </w:r>
      <w:proofErr w:type="spellEnd"/>
      <w:r w:rsidRPr="001933DF">
        <w:rPr>
          <w:rFonts w:ascii="Times New Roman" w:eastAsia="Times New Roman" w:hAnsi="Times New Roman"/>
          <w:color w:val="000000"/>
          <w:sz w:val="24"/>
          <w:szCs w:val="24"/>
        </w:rPr>
        <w:t xml:space="preserve"> a </w:t>
      </w:r>
      <w:proofErr w:type="spellStart"/>
      <w:r w:rsidRPr="001933DF">
        <w:rPr>
          <w:rFonts w:ascii="Times New Roman" w:eastAsia="Times New Roman" w:hAnsi="Times New Roman"/>
          <w:color w:val="000000"/>
          <w:sz w:val="24"/>
          <w:szCs w:val="24"/>
        </w:rPr>
        <w:t>result</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of</w:t>
      </w:r>
      <w:proofErr w:type="spellEnd"/>
      <w:r w:rsidRPr="001933DF">
        <w:rPr>
          <w:rFonts w:ascii="Times New Roman" w:eastAsia="Times New Roman" w:hAnsi="Times New Roman"/>
          <w:color w:val="000000"/>
          <w:sz w:val="24"/>
          <w:szCs w:val="24"/>
        </w:rPr>
        <w:t xml:space="preserve"> 0.635, </w:t>
      </w:r>
      <w:proofErr w:type="spellStart"/>
      <w:r w:rsidRPr="001933DF">
        <w:rPr>
          <w:rFonts w:ascii="Times New Roman" w:eastAsia="Times New Roman" w:hAnsi="Times New Roman"/>
          <w:color w:val="000000"/>
          <w:sz w:val="24"/>
          <w:szCs w:val="24"/>
        </w:rPr>
        <w:t>indicating</w:t>
      </w:r>
      <w:proofErr w:type="spellEnd"/>
      <w:r w:rsidRPr="001933DF">
        <w:rPr>
          <w:rFonts w:ascii="Times New Roman" w:eastAsia="Times New Roman" w:hAnsi="Times New Roman"/>
          <w:color w:val="000000"/>
          <w:sz w:val="24"/>
          <w:szCs w:val="24"/>
        </w:rPr>
        <w:t xml:space="preserve"> a </w:t>
      </w:r>
      <w:proofErr w:type="spellStart"/>
      <w:r w:rsidRPr="001933DF">
        <w:rPr>
          <w:rFonts w:ascii="Times New Roman" w:eastAsia="Times New Roman" w:hAnsi="Times New Roman"/>
          <w:color w:val="000000"/>
          <w:sz w:val="24"/>
          <w:szCs w:val="24"/>
        </w:rPr>
        <w:t>high</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significant</w:t>
      </w:r>
      <w:proofErr w:type="spellEnd"/>
      <w:r w:rsidRPr="001933DF">
        <w:rPr>
          <w:rFonts w:ascii="Times New Roman" w:eastAsia="Times New Roman" w:hAnsi="Times New Roman"/>
          <w:color w:val="000000"/>
          <w:sz w:val="24"/>
          <w:szCs w:val="24"/>
        </w:rPr>
        <w:t xml:space="preserve">, and positive </w:t>
      </w:r>
      <w:proofErr w:type="spellStart"/>
      <w:r w:rsidRPr="001933DF">
        <w:rPr>
          <w:rFonts w:ascii="Times New Roman" w:eastAsia="Times New Roman" w:hAnsi="Times New Roman"/>
          <w:color w:val="000000"/>
          <w:sz w:val="24"/>
          <w:szCs w:val="24"/>
        </w:rPr>
        <w:t>correlation</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Therefore</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it</w:t>
      </w:r>
      <w:proofErr w:type="spellEnd"/>
      <w:r w:rsidRPr="001933DF">
        <w:rPr>
          <w:rFonts w:ascii="Times New Roman" w:eastAsia="Times New Roman" w:hAnsi="Times New Roman"/>
          <w:color w:val="000000"/>
          <w:sz w:val="24"/>
          <w:szCs w:val="24"/>
        </w:rPr>
        <w:t xml:space="preserve"> can be </w:t>
      </w:r>
      <w:proofErr w:type="spellStart"/>
      <w:r w:rsidRPr="001933DF">
        <w:rPr>
          <w:rFonts w:ascii="Times New Roman" w:eastAsia="Times New Roman" w:hAnsi="Times New Roman"/>
          <w:color w:val="000000"/>
          <w:sz w:val="24"/>
          <w:szCs w:val="24"/>
        </w:rPr>
        <w:t>affirmed</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that</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th</w:t>
      </w:r>
      <w:r>
        <w:rPr>
          <w:rFonts w:ascii="Times New Roman" w:eastAsia="Times New Roman" w:hAnsi="Times New Roman"/>
          <w:color w:val="000000"/>
          <w:sz w:val="24"/>
          <w:szCs w:val="24"/>
        </w:rPr>
        <w:t>ere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is</w:t>
      </w:r>
      <w:proofErr w:type="spellEnd"/>
      <w:r>
        <w:rPr>
          <w:rFonts w:ascii="Times New Roman" w:eastAsia="Times New Roman" w:hAnsi="Times New Roman"/>
          <w:color w:val="000000"/>
          <w:sz w:val="24"/>
          <w:szCs w:val="24"/>
        </w:rPr>
        <w:t xml:space="preserve"> a </w:t>
      </w:r>
      <w:proofErr w:type="spellStart"/>
      <w:r>
        <w:rPr>
          <w:rFonts w:ascii="Times New Roman" w:eastAsia="Times New Roman" w:hAnsi="Times New Roman"/>
          <w:color w:val="000000"/>
          <w:sz w:val="24"/>
          <w:szCs w:val="24"/>
        </w:rPr>
        <w:t>relationship</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between</w:t>
      </w:r>
      <w:proofErr w:type="spellEnd"/>
      <w:r>
        <w:rPr>
          <w:rFonts w:ascii="Times New Roman" w:eastAsia="Times New Roman" w:hAnsi="Times New Roman"/>
          <w:color w:val="000000"/>
          <w:sz w:val="24"/>
          <w:szCs w:val="24"/>
        </w:rPr>
        <w:t xml:space="preserve"> SL and TP in </w:t>
      </w:r>
      <w:proofErr w:type="spellStart"/>
      <w:r>
        <w:rPr>
          <w:rFonts w:ascii="Times New Roman" w:eastAsia="Times New Roman" w:hAnsi="Times New Roman"/>
          <w:color w:val="000000"/>
          <w:sz w:val="24"/>
          <w:szCs w:val="24"/>
        </w:rPr>
        <w:t>the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schools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studied</w:t>
      </w:r>
      <w:proofErr w:type="spellEnd"/>
      <w:r>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This</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confirms</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previous</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empirical</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findings</w:t>
      </w:r>
      <w:proofErr w:type="spellEnd"/>
      <w:r w:rsidRPr="001933DF">
        <w:rPr>
          <w:rFonts w:ascii="Times New Roman" w:eastAsia="Times New Roman" w:hAnsi="Times New Roman"/>
          <w:color w:val="000000"/>
          <w:sz w:val="24"/>
          <w:szCs w:val="24"/>
        </w:rPr>
        <w:t xml:space="preserve"> and </w:t>
      </w:r>
      <w:proofErr w:type="spellStart"/>
      <w:r w:rsidRPr="001933DF">
        <w:rPr>
          <w:rFonts w:ascii="Times New Roman" w:eastAsia="Times New Roman" w:hAnsi="Times New Roman"/>
          <w:color w:val="000000"/>
          <w:sz w:val="24"/>
          <w:szCs w:val="24"/>
        </w:rPr>
        <w:t>provides</w:t>
      </w:r>
      <w:proofErr w:type="spellEnd"/>
      <w:r w:rsidRPr="001933DF">
        <w:rPr>
          <w:rFonts w:ascii="Times New Roman" w:eastAsia="Times New Roman" w:hAnsi="Times New Roman"/>
          <w:color w:val="000000"/>
          <w:sz w:val="24"/>
          <w:szCs w:val="24"/>
        </w:rPr>
        <w:t xml:space="preserve"> a </w:t>
      </w:r>
      <w:proofErr w:type="spellStart"/>
      <w:r w:rsidRPr="001933DF">
        <w:rPr>
          <w:rFonts w:ascii="Times New Roman" w:eastAsia="Times New Roman" w:hAnsi="Times New Roman"/>
          <w:color w:val="000000"/>
          <w:sz w:val="24"/>
          <w:szCs w:val="24"/>
        </w:rPr>
        <w:t>significant</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contribution</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to</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explaining</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lastRenderedPageBreak/>
        <w:t>the</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relationship</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between</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management</w:t>
      </w:r>
      <w:proofErr w:type="spellEnd"/>
      <w:r w:rsidRPr="001933DF">
        <w:rPr>
          <w:rFonts w:ascii="Times New Roman" w:eastAsia="Times New Roman" w:hAnsi="Times New Roman"/>
          <w:color w:val="000000"/>
          <w:sz w:val="24"/>
          <w:szCs w:val="24"/>
        </w:rPr>
        <w:t xml:space="preserve"> and performance in </w:t>
      </w:r>
      <w:proofErr w:type="spellStart"/>
      <w:r w:rsidRPr="001933DF">
        <w:rPr>
          <w:rFonts w:ascii="Times New Roman" w:eastAsia="Times New Roman" w:hAnsi="Times New Roman"/>
          <w:color w:val="000000"/>
          <w:sz w:val="24"/>
          <w:szCs w:val="24"/>
        </w:rPr>
        <w:t>the</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educational</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field</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from</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an</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organizational</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perspective</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However</w:t>
      </w:r>
      <w:proofErr w:type="spellEnd"/>
      <w:r w:rsidRPr="001933DF">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further</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the</w:t>
      </w:r>
      <w:r w:rsidR="00F64737">
        <w:rPr>
          <w:rFonts w:ascii="Times New Roman" w:eastAsia="Times New Roman" w:hAnsi="Times New Roman"/>
          <w:color w:val="000000"/>
          <w:sz w:val="24"/>
          <w:szCs w:val="24"/>
        </w:rPr>
        <w:t>oretical</w:t>
      </w:r>
      <w:proofErr w:type="spellEnd"/>
      <w:r w:rsidR="00F64737">
        <w:rPr>
          <w:rFonts w:ascii="Times New Roman" w:eastAsia="Times New Roman" w:hAnsi="Times New Roman"/>
          <w:color w:val="000000"/>
          <w:sz w:val="24"/>
          <w:szCs w:val="24"/>
        </w:rPr>
        <w:t xml:space="preserve"> </w:t>
      </w:r>
      <w:proofErr w:type="spellStart"/>
      <w:r w:rsidR="00F64737" w:rsidRPr="001933DF">
        <w:rPr>
          <w:rFonts w:ascii="Times New Roman" w:eastAsia="Times New Roman" w:hAnsi="Times New Roman"/>
          <w:color w:val="000000"/>
          <w:sz w:val="24"/>
          <w:szCs w:val="24"/>
        </w:rPr>
        <w:t>discussion</w:t>
      </w:r>
      <w:proofErr w:type="spellEnd"/>
      <w:r w:rsidR="00F64737"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is</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recommended</w:t>
      </w:r>
      <w:proofErr w:type="spellEnd"/>
      <w:r w:rsidRPr="001933DF">
        <w:rPr>
          <w:rFonts w:ascii="Times New Roman" w:eastAsia="Times New Roman" w:hAnsi="Times New Roman"/>
          <w:color w:val="000000"/>
          <w:sz w:val="24"/>
          <w:szCs w:val="24"/>
        </w:rPr>
        <w:t xml:space="preserve"> and explore new </w:t>
      </w:r>
      <w:proofErr w:type="spellStart"/>
      <w:r w:rsidRPr="001933DF">
        <w:rPr>
          <w:rFonts w:ascii="Times New Roman" w:eastAsia="Times New Roman" w:hAnsi="Times New Roman"/>
          <w:color w:val="000000"/>
          <w:sz w:val="24"/>
          <w:szCs w:val="24"/>
        </w:rPr>
        <w:t>research</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avenues</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on</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the</w:t>
      </w:r>
      <w:proofErr w:type="spellEnd"/>
      <w:r w:rsidRPr="001933DF">
        <w:rPr>
          <w:rFonts w:ascii="Times New Roman" w:eastAsia="Times New Roman" w:hAnsi="Times New Roman"/>
          <w:color w:val="000000"/>
          <w:sz w:val="24"/>
          <w:szCs w:val="24"/>
        </w:rPr>
        <w:t xml:space="preserve"> </w:t>
      </w:r>
      <w:proofErr w:type="spellStart"/>
      <w:r w:rsidRPr="001933DF">
        <w:rPr>
          <w:rFonts w:ascii="Times New Roman" w:eastAsia="Times New Roman" w:hAnsi="Times New Roman"/>
          <w:color w:val="000000"/>
          <w:sz w:val="24"/>
          <w:szCs w:val="24"/>
        </w:rPr>
        <w:t>subject</w:t>
      </w:r>
      <w:proofErr w:type="spellEnd"/>
      <w:r w:rsidRPr="001933DF">
        <w:rPr>
          <w:rFonts w:ascii="Times New Roman" w:eastAsia="Times New Roman" w:hAnsi="Times New Roman"/>
          <w:color w:val="000000"/>
          <w:sz w:val="24"/>
          <w:szCs w:val="24"/>
        </w:rPr>
        <w:t>.</w:t>
      </w:r>
    </w:p>
    <w:p w14:paraId="521EFA1C" w14:textId="2688A5F7" w:rsidR="003A6A19" w:rsidRPr="00D316A0" w:rsidRDefault="00D5172D" w:rsidP="00C85692">
      <w:pPr>
        <w:spacing w:after="0" w:line="360" w:lineRule="auto"/>
        <w:jc w:val="both"/>
        <w:rPr>
          <w:rFonts w:ascii="Times New Roman" w:eastAsia="Times New Roman" w:hAnsi="Times New Roman"/>
          <w:color w:val="000000"/>
        </w:rPr>
      </w:pPr>
      <w:proofErr w:type="spellStart"/>
      <w:r>
        <w:rPr>
          <w:rFonts w:cs="Calibri"/>
          <w:b/>
          <w:color w:val="000000"/>
          <w:sz w:val="28"/>
          <w:szCs w:val="28"/>
        </w:rPr>
        <w:t>Keywords</w:t>
      </w:r>
      <w:proofErr w:type="spellEnd"/>
      <w:r>
        <w:rPr>
          <w:rFonts w:cs="Calibri"/>
          <w:b/>
          <w:color w:val="000000"/>
          <w:sz w:val="28"/>
          <w:szCs w:val="28"/>
        </w:rPr>
        <w:t>:</w:t>
      </w:r>
      <w:r w:rsidR="001C688E" w:rsidRPr="00D316A0">
        <w:rPr>
          <w:rFonts w:ascii="Times New Roman" w:eastAsia="Times New Roman" w:hAnsi="Times New Roman"/>
          <w:b/>
          <w:color w:val="000000"/>
          <w:sz w:val="24"/>
          <w:szCs w:val="24"/>
          <w:lang w:val="en-US"/>
        </w:rPr>
        <w:t xml:space="preserve"> </w:t>
      </w:r>
      <w:proofErr w:type="spellStart"/>
      <w:r w:rsidR="003A6A19" w:rsidRPr="00D316A0">
        <w:rPr>
          <w:rFonts w:ascii="Times New Roman" w:eastAsia="Times New Roman" w:hAnsi="Times New Roman"/>
          <w:color w:val="000000"/>
          <w:sz w:val="24"/>
          <w:szCs w:val="24"/>
        </w:rPr>
        <w:t>administration</w:t>
      </w:r>
      <w:proofErr w:type="spellEnd"/>
      <w:r w:rsidR="003A6A19" w:rsidRPr="00D316A0">
        <w:rPr>
          <w:rFonts w:ascii="Times New Roman" w:eastAsia="Times New Roman" w:hAnsi="Times New Roman"/>
          <w:color w:val="000000"/>
          <w:sz w:val="24"/>
          <w:szCs w:val="24"/>
        </w:rPr>
        <w:t xml:space="preserve">, </w:t>
      </w:r>
      <w:proofErr w:type="spellStart"/>
      <w:r w:rsidR="003A6A19" w:rsidRPr="00D316A0">
        <w:rPr>
          <w:rFonts w:ascii="Times New Roman" w:eastAsia="Times New Roman" w:hAnsi="Times New Roman"/>
          <w:color w:val="000000"/>
          <w:sz w:val="24"/>
          <w:szCs w:val="24"/>
        </w:rPr>
        <w:t>quality</w:t>
      </w:r>
      <w:proofErr w:type="spellEnd"/>
      <w:r w:rsidR="003A6A19" w:rsidRPr="00D316A0">
        <w:rPr>
          <w:rFonts w:ascii="Times New Roman" w:eastAsia="Times New Roman" w:hAnsi="Times New Roman"/>
          <w:color w:val="000000"/>
          <w:sz w:val="24"/>
          <w:szCs w:val="24"/>
        </w:rPr>
        <w:t xml:space="preserve">, </w:t>
      </w:r>
      <w:proofErr w:type="spellStart"/>
      <w:r w:rsidR="003A6A19" w:rsidRPr="00D316A0">
        <w:rPr>
          <w:rFonts w:ascii="Times New Roman" w:eastAsia="Times New Roman" w:hAnsi="Times New Roman"/>
          <w:color w:val="000000"/>
          <w:sz w:val="24"/>
          <w:szCs w:val="24"/>
        </w:rPr>
        <w:t>elementary</w:t>
      </w:r>
      <w:proofErr w:type="spellEnd"/>
      <w:r w:rsidR="003A6A19" w:rsidRPr="00D316A0">
        <w:rPr>
          <w:rFonts w:ascii="Times New Roman" w:eastAsia="Times New Roman" w:hAnsi="Times New Roman"/>
          <w:color w:val="000000"/>
          <w:sz w:val="24"/>
          <w:szCs w:val="24"/>
        </w:rPr>
        <w:t xml:space="preserve"> </w:t>
      </w:r>
      <w:proofErr w:type="spellStart"/>
      <w:r w:rsidR="003A6A19" w:rsidRPr="00D316A0">
        <w:rPr>
          <w:rFonts w:ascii="Times New Roman" w:eastAsia="Times New Roman" w:hAnsi="Times New Roman"/>
          <w:color w:val="000000"/>
          <w:sz w:val="24"/>
          <w:szCs w:val="24"/>
        </w:rPr>
        <w:t>education</w:t>
      </w:r>
      <w:proofErr w:type="spellEnd"/>
      <w:r w:rsidR="003A6A19" w:rsidRPr="00D316A0">
        <w:rPr>
          <w:rFonts w:ascii="Times New Roman" w:eastAsia="Times New Roman" w:hAnsi="Times New Roman"/>
          <w:color w:val="000000"/>
          <w:sz w:val="24"/>
          <w:szCs w:val="24"/>
        </w:rPr>
        <w:t xml:space="preserve">, </w:t>
      </w:r>
      <w:proofErr w:type="spellStart"/>
      <w:r w:rsidR="003A6A19" w:rsidRPr="00D316A0">
        <w:rPr>
          <w:rFonts w:ascii="Times New Roman" w:eastAsia="Times New Roman" w:hAnsi="Times New Roman"/>
          <w:color w:val="000000"/>
          <w:sz w:val="24"/>
          <w:szCs w:val="24"/>
        </w:rPr>
        <w:t>leadership</w:t>
      </w:r>
      <w:proofErr w:type="spellEnd"/>
      <w:r w:rsidR="003A6A19" w:rsidRPr="00D316A0">
        <w:rPr>
          <w:rFonts w:ascii="Times New Roman" w:eastAsia="Times New Roman" w:hAnsi="Times New Roman"/>
          <w:color w:val="000000"/>
          <w:sz w:val="24"/>
          <w:szCs w:val="24"/>
        </w:rPr>
        <w:t>, performance.</w:t>
      </w:r>
    </w:p>
    <w:p w14:paraId="276F98B6" w14:textId="77777777" w:rsidR="00843443" w:rsidRPr="00D316A0" w:rsidRDefault="00843443" w:rsidP="001953B0">
      <w:pPr>
        <w:spacing w:after="0" w:line="360" w:lineRule="auto"/>
        <w:jc w:val="both"/>
        <w:rPr>
          <w:rFonts w:ascii="Times New Roman" w:eastAsia="Times New Roman" w:hAnsi="Times New Roman"/>
          <w:color w:val="000000"/>
          <w:sz w:val="24"/>
          <w:szCs w:val="24"/>
          <w:lang w:val="en-US"/>
        </w:rPr>
      </w:pPr>
    </w:p>
    <w:p w14:paraId="59201816" w14:textId="77777777" w:rsidR="00D44422" w:rsidRDefault="00D44422" w:rsidP="00D44422">
      <w:pPr>
        <w:spacing w:after="0" w:line="360" w:lineRule="auto"/>
        <w:jc w:val="both"/>
        <w:rPr>
          <w:rFonts w:cs="Calibri"/>
          <w:b/>
          <w:color w:val="000000"/>
          <w:sz w:val="28"/>
          <w:szCs w:val="28"/>
        </w:rPr>
      </w:pPr>
      <w:r>
        <w:rPr>
          <w:rFonts w:cs="Calibri"/>
          <w:b/>
          <w:color w:val="000000"/>
          <w:sz w:val="28"/>
          <w:szCs w:val="28"/>
        </w:rPr>
        <w:t>Resumo</w:t>
      </w:r>
    </w:p>
    <w:p w14:paraId="4DFE5CD0" w14:textId="780F0D45" w:rsidR="00F64737" w:rsidRPr="00E868C2" w:rsidRDefault="00F64737" w:rsidP="00C85692">
      <w:pPr>
        <w:spacing w:after="0" w:line="360" w:lineRule="auto"/>
        <w:jc w:val="both"/>
        <w:rPr>
          <w:rFonts w:ascii="Times New Roman" w:hAnsi="Times New Roman"/>
          <w:sz w:val="24"/>
          <w:szCs w:val="24"/>
        </w:rPr>
      </w:pPr>
      <w:r w:rsidRPr="00E868C2">
        <w:rPr>
          <w:rFonts w:ascii="Times New Roman" w:hAnsi="Times New Roman"/>
          <w:sz w:val="24"/>
          <w:szCs w:val="24"/>
        </w:rPr>
        <w:t xml:space="preserve">Para que o </w:t>
      </w:r>
      <w:proofErr w:type="spellStart"/>
      <w:r w:rsidRPr="00E868C2">
        <w:rPr>
          <w:rFonts w:ascii="Times New Roman" w:hAnsi="Times New Roman"/>
          <w:sz w:val="24"/>
          <w:szCs w:val="24"/>
        </w:rPr>
        <w:t>desempenho</w:t>
      </w:r>
      <w:proofErr w:type="spellEnd"/>
      <w:r w:rsidRPr="00E868C2">
        <w:rPr>
          <w:rFonts w:ascii="Times New Roman" w:hAnsi="Times New Roman"/>
          <w:sz w:val="24"/>
          <w:szCs w:val="24"/>
        </w:rPr>
        <w:t xml:space="preserve"> docente </w:t>
      </w:r>
      <w:proofErr w:type="spellStart"/>
      <w:r w:rsidRPr="00E868C2">
        <w:rPr>
          <w:rFonts w:ascii="Times New Roman" w:hAnsi="Times New Roman"/>
          <w:sz w:val="24"/>
          <w:szCs w:val="24"/>
        </w:rPr>
        <w:t>esteja</w:t>
      </w:r>
      <w:proofErr w:type="spellEnd"/>
      <w:r w:rsidRPr="00E868C2">
        <w:rPr>
          <w:rFonts w:ascii="Times New Roman" w:hAnsi="Times New Roman"/>
          <w:sz w:val="24"/>
          <w:szCs w:val="24"/>
        </w:rPr>
        <w:t xml:space="preserve"> de </w:t>
      </w:r>
      <w:proofErr w:type="spellStart"/>
      <w:r w:rsidRPr="00E868C2">
        <w:rPr>
          <w:rFonts w:ascii="Times New Roman" w:hAnsi="Times New Roman"/>
          <w:sz w:val="24"/>
          <w:szCs w:val="24"/>
        </w:rPr>
        <w:t>acordo</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com</w:t>
      </w:r>
      <w:proofErr w:type="spellEnd"/>
      <w:r w:rsidRPr="00E868C2">
        <w:rPr>
          <w:rFonts w:ascii="Times New Roman" w:hAnsi="Times New Roman"/>
          <w:sz w:val="24"/>
          <w:szCs w:val="24"/>
        </w:rPr>
        <w:t xml:space="preserve"> os </w:t>
      </w:r>
      <w:proofErr w:type="spellStart"/>
      <w:r w:rsidRPr="00E868C2">
        <w:rPr>
          <w:rFonts w:ascii="Times New Roman" w:hAnsi="Times New Roman"/>
          <w:sz w:val="24"/>
          <w:szCs w:val="24"/>
        </w:rPr>
        <w:t>padrões</w:t>
      </w:r>
      <w:proofErr w:type="spellEnd"/>
      <w:r w:rsidRPr="00E868C2">
        <w:rPr>
          <w:rFonts w:ascii="Times New Roman" w:hAnsi="Times New Roman"/>
          <w:sz w:val="24"/>
          <w:szCs w:val="24"/>
        </w:rPr>
        <w:t xml:space="preserve"> de </w:t>
      </w:r>
      <w:proofErr w:type="spellStart"/>
      <w:r w:rsidRPr="00E868C2">
        <w:rPr>
          <w:rFonts w:ascii="Times New Roman" w:hAnsi="Times New Roman"/>
          <w:sz w:val="24"/>
          <w:szCs w:val="24"/>
        </w:rPr>
        <w:t>qualidade</w:t>
      </w:r>
      <w:proofErr w:type="spellEnd"/>
      <w:r w:rsidRPr="00E868C2">
        <w:rPr>
          <w:rFonts w:ascii="Times New Roman" w:hAnsi="Times New Roman"/>
          <w:sz w:val="24"/>
          <w:szCs w:val="24"/>
        </w:rPr>
        <w:t xml:space="preserve"> educacional, a </w:t>
      </w:r>
      <w:proofErr w:type="spellStart"/>
      <w:r w:rsidRPr="00E868C2">
        <w:rPr>
          <w:rFonts w:ascii="Times New Roman" w:hAnsi="Times New Roman"/>
          <w:sz w:val="24"/>
          <w:szCs w:val="24"/>
        </w:rPr>
        <w:t>gestão</w:t>
      </w:r>
      <w:proofErr w:type="spellEnd"/>
      <w:r w:rsidRPr="00E868C2">
        <w:rPr>
          <w:rFonts w:ascii="Times New Roman" w:hAnsi="Times New Roman"/>
          <w:sz w:val="24"/>
          <w:szCs w:val="24"/>
        </w:rPr>
        <w:t xml:space="preserve"> dos líderes escolares é de extrema </w:t>
      </w:r>
      <w:proofErr w:type="spellStart"/>
      <w:r w:rsidRPr="00E868C2">
        <w:rPr>
          <w:rFonts w:ascii="Times New Roman" w:hAnsi="Times New Roman"/>
          <w:sz w:val="24"/>
          <w:szCs w:val="24"/>
        </w:rPr>
        <w:t>importância</w:t>
      </w:r>
      <w:proofErr w:type="spellEnd"/>
      <w:r w:rsidRPr="00E868C2">
        <w:rPr>
          <w:rFonts w:ascii="Times New Roman" w:hAnsi="Times New Roman"/>
          <w:sz w:val="24"/>
          <w:szCs w:val="24"/>
        </w:rPr>
        <w:t xml:space="preserve">. Por </w:t>
      </w:r>
      <w:proofErr w:type="spellStart"/>
      <w:r w:rsidRPr="00E868C2">
        <w:rPr>
          <w:rFonts w:ascii="Times New Roman" w:hAnsi="Times New Roman"/>
          <w:sz w:val="24"/>
          <w:szCs w:val="24"/>
        </w:rPr>
        <w:t>isso</w:t>
      </w:r>
      <w:proofErr w:type="spellEnd"/>
      <w:r w:rsidRPr="00E868C2">
        <w:rPr>
          <w:rFonts w:ascii="Times New Roman" w:hAnsi="Times New Roman"/>
          <w:sz w:val="24"/>
          <w:szCs w:val="24"/>
        </w:rPr>
        <w:t xml:space="preserve">, esta pesquisa teve como objetivo identificar a </w:t>
      </w:r>
      <w:proofErr w:type="spellStart"/>
      <w:r w:rsidRPr="00E868C2">
        <w:rPr>
          <w:rFonts w:ascii="Times New Roman" w:hAnsi="Times New Roman"/>
          <w:sz w:val="24"/>
          <w:szCs w:val="24"/>
        </w:rPr>
        <w:t>relação</w:t>
      </w:r>
      <w:proofErr w:type="spellEnd"/>
      <w:r w:rsidRPr="00E868C2">
        <w:rPr>
          <w:rFonts w:ascii="Times New Roman" w:hAnsi="Times New Roman"/>
          <w:sz w:val="24"/>
          <w:szCs w:val="24"/>
        </w:rPr>
        <w:t xml:space="preserve"> entre a </w:t>
      </w:r>
      <w:proofErr w:type="spellStart"/>
      <w:r w:rsidRPr="00E868C2">
        <w:rPr>
          <w:rFonts w:ascii="Times New Roman" w:hAnsi="Times New Roman"/>
          <w:sz w:val="24"/>
          <w:szCs w:val="24"/>
        </w:rPr>
        <w:t>administração</w:t>
      </w:r>
      <w:proofErr w:type="spellEnd"/>
      <w:r w:rsidRPr="00E868C2">
        <w:rPr>
          <w:rFonts w:ascii="Times New Roman" w:hAnsi="Times New Roman"/>
          <w:sz w:val="24"/>
          <w:szCs w:val="24"/>
        </w:rPr>
        <w:t xml:space="preserve"> realizada pelo </w:t>
      </w:r>
      <w:proofErr w:type="spellStart"/>
      <w:r w:rsidRPr="00E868C2">
        <w:rPr>
          <w:rFonts w:ascii="Times New Roman" w:hAnsi="Times New Roman"/>
          <w:sz w:val="24"/>
          <w:szCs w:val="24"/>
        </w:rPr>
        <w:t>diretor</w:t>
      </w:r>
      <w:proofErr w:type="spellEnd"/>
      <w:r w:rsidRPr="00E868C2">
        <w:rPr>
          <w:rFonts w:ascii="Times New Roman" w:hAnsi="Times New Roman"/>
          <w:sz w:val="24"/>
          <w:szCs w:val="24"/>
        </w:rPr>
        <w:t xml:space="preserve"> de </w:t>
      </w:r>
      <w:proofErr w:type="spellStart"/>
      <w:r w:rsidRPr="00E868C2">
        <w:rPr>
          <w:rFonts w:ascii="Times New Roman" w:hAnsi="Times New Roman"/>
          <w:sz w:val="24"/>
          <w:szCs w:val="24"/>
        </w:rPr>
        <w:t>uma</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instituição</w:t>
      </w:r>
      <w:proofErr w:type="spellEnd"/>
      <w:r w:rsidRPr="00E868C2">
        <w:rPr>
          <w:rFonts w:ascii="Times New Roman" w:hAnsi="Times New Roman"/>
          <w:sz w:val="24"/>
          <w:szCs w:val="24"/>
        </w:rPr>
        <w:t xml:space="preserve"> de </w:t>
      </w:r>
      <w:proofErr w:type="spellStart"/>
      <w:r w:rsidRPr="00E868C2">
        <w:rPr>
          <w:rFonts w:ascii="Times New Roman" w:hAnsi="Times New Roman"/>
          <w:sz w:val="24"/>
          <w:szCs w:val="24"/>
        </w:rPr>
        <w:t>ensino</w:t>
      </w:r>
      <w:proofErr w:type="spellEnd"/>
      <w:r w:rsidRPr="00E868C2">
        <w:rPr>
          <w:rFonts w:ascii="Times New Roman" w:hAnsi="Times New Roman"/>
          <w:sz w:val="24"/>
          <w:szCs w:val="24"/>
        </w:rPr>
        <w:t xml:space="preserve">—denominada </w:t>
      </w:r>
      <w:proofErr w:type="spellStart"/>
      <w:r w:rsidRPr="00E868C2">
        <w:rPr>
          <w:rFonts w:ascii="Times New Roman" w:hAnsi="Times New Roman"/>
          <w:bCs/>
          <w:sz w:val="24"/>
          <w:szCs w:val="24"/>
        </w:rPr>
        <w:t>Gestão</w:t>
      </w:r>
      <w:proofErr w:type="spellEnd"/>
      <w:r w:rsidRPr="00E868C2">
        <w:rPr>
          <w:rFonts w:ascii="Times New Roman" w:hAnsi="Times New Roman"/>
          <w:bCs/>
          <w:sz w:val="24"/>
          <w:szCs w:val="24"/>
        </w:rPr>
        <w:t xml:space="preserve"> </w:t>
      </w:r>
      <w:proofErr w:type="spellStart"/>
      <w:r w:rsidRPr="00E868C2">
        <w:rPr>
          <w:rFonts w:ascii="Times New Roman" w:hAnsi="Times New Roman"/>
          <w:bCs/>
          <w:sz w:val="24"/>
          <w:szCs w:val="24"/>
        </w:rPr>
        <w:t>Diretiva</w:t>
      </w:r>
      <w:proofErr w:type="spellEnd"/>
      <w:r w:rsidRPr="00E868C2">
        <w:rPr>
          <w:rFonts w:ascii="Times New Roman" w:hAnsi="Times New Roman"/>
          <w:sz w:val="24"/>
          <w:szCs w:val="24"/>
        </w:rPr>
        <w:t xml:space="preserve"> (GD)—e a </w:t>
      </w:r>
      <w:proofErr w:type="spellStart"/>
      <w:r w:rsidRPr="00E868C2">
        <w:rPr>
          <w:rFonts w:ascii="Times New Roman" w:hAnsi="Times New Roman"/>
          <w:sz w:val="24"/>
          <w:szCs w:val="24"/>
        </w:rPr>
        <w:t>prática</w:t>
      </w:r>
      <w:proofErr w:type="spellEnd"/>
      <w:r w:rsidRPr="00E868C2">
        <w:rPr>
          <w:rFonts w:ascii="Times New Roman" w:hAnsi="Times New Roman"/>
          <w:sz w:val="24"/>
          <w:szCs w:val="24"/>
        </w:rPr>
        <w:t xml:space="preserve"> eficiente do </w:t>
      </w:r>
      <w:proofErr w:type="spellStart"/>
      <w:r w:rsidRPr="00E868C2">
        <w:rPr>
          <w:rFonts w:ascii="Times New Roman" w:hAnsi="Times New Roman"/>
          <w:sz w:val="24"/>
          <w:szCs w:val="24"/>
        </w:rPr>
        <w:t>professor</w:t>
      </w:r>
      <w:proofErr w:type="spellEnd"/>
      <w:r w:rsidRPr="00E868C2">
        <w:rPr>
          <w:rFonts w:ascii="Times New Roman" w:hAnsi="Times New Roman"/>
          <w:sz w:val="24"/>
          <w:szCs w:val="24"/>
        </w:rPr>
        <w:t xml:space="preserve"> em </w:t>
      </w:r>
      <w:proofErr w:type="spellStart"/>
      <w:r w:rsidRPr="00E868C2">
        <w:rPr>
          <w:rFonts w:ascii="Times New Roman" w:hAnsi="Times New Roman"/>
          <w:sz w:val="24"/>
          <w:szCs w:val="24"/>
        </w:rPr>
        <w:t>seu</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trabalho</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conceituada</w:t>
      </w:r>
      <w:proofErr w:type="spellEnd"/>
      <w:r w:rsidRPr="00E868C2">
        <w:rPr>
          <w:rFonts w:ascii="Times New Roman" w:hAnsi="Times New Roman"/>
          <w:sz w:val="24"/>
          <w:szCs w:val="24"/>
        </w:rPr>
        <w:t xml:space="preserve"> como </w:t>
      </w:r>
      <w:proofErr w:type="spellStart"/>
      <w:r w:rsidRPr="00E868C2">
        <w:rPr>
          <w:rFonts w:ascii="Times New Roman" w:hAnsi="Times New Roman"/>
          <w:bCs/>
          <w:sz w:val="24"/>
          <w:szCs w:val="24"/>
        </w:rPr>
        <w:t>Desempenho</w:t>
      </w:r>
      <w:proofErr w:type="spellEnd"/>
      <w:r w:rsidRPr="00E868C2">
        <w:rPr>
          <w:rFonts w:ascii="Times New Roman" w:hAnsi="Times New Roman"/>
          <w:bCs/>
          <w:sz w:val="24"/>
          <w:szCs w:val="24"/>
        </w:rPr>
        <w:t xml:space="preserve"> Docente</w:t>
      </w:r>
      <w:r w:rsidRPr="00E868C2">
        <w:rPr>
          <w:rFonts w:ascii="Times New Roman" w:hAnsi="Times New Roman"/>
          <w:sz w:val="24"/>
          <w:szCs w:val="24"/>
        </w:rPr>
        <w:t xml:space="preserve"> (DD), em </w:t>
      </w:r>
      <w:proofErr w:type="spellStart"/>
      <w:r w:rsidRPr="00E868C2">
        <w:rPr>
          <w:rFonts w:ascii="Times New Roman" w:hAnsi="Times New Roman"/>
          <w:sz w:val="24"/>
          <w:szCs w:val="24"/>
        </w:rPr>
        <w:t>escolas</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primárias</w:t>
      </w:r>
      <w:proofErr w:type="spellEnd"/>
      <w:r w:rsidRPr="00E868C2">
        <w:rPr>
          <w:rFonts w:ascii="Times New Roman" w:hAnsi="Times New Roman"/>
          <w:sz w:val="24"/>
          <w:szCs w:val="24"/>
        </w:rPr>
        <w:t xml:space="preserve"> do subsistema educacional federal em </w:t>
      </w:r>
      <w:proofErr w:type="spellStart"/>
      <w:r w:rsidRPr="00E868C2">
        <w:rPr>
          <w:rFonts w:ascii="Times New Roman" w:hAnsi="Times New Roman"/>
          <w:sz w:val="24"/>
          <w:szCs w:val="24"/>
        </w:rPr>
        <w:t>uma</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região</w:t>
      </w:r>
      <w:proofErr w:type="spellEnd"/>
      <w:r w:rsidRPr="00E868C2">
        <w:rPr>
          <w:rFonts w:ascii="Times New Roman" w:hAnsi="Times New Roman"/>
          <w:sz w:val="24"/>
          <w:szCs w:val="24"/>
        </w:rPr>
        <w:t xml:space="preserve"> do norte do México.</w:t>
      </w:r>
      <w:r w:rsidR="00E868C2" w:rsidRPr="00E868C2">
        <w:rPr>
          <w:rFonts w:ascii="Times New Roman" w:hAnsi="Times New Roman"/>
          <w:sz w:val="24"/>
          <w:szCs w:val="24"/>
        </w:rPr>
        <w:t xml:space="preserve"> </w:t>
      </w:r>
      <w:r w:rsidRPr="00E868C2">
        <w:rPr>
          <w:rFonts w:ascii="Times New Roman" w:hAnsi="Times New Roman"/>
          <w:sz w:val="24"/>
          <w:szCs w:val="24"/>
        </w:rPr>
        <w:t xml:space="preserve">Para </w:t>
      </w:r>
      <w:proofErr w:type="spellStart"/>
      <w:r w:rsidRPr="00E868C2">
        <w:rPr>
          <w:rFonts w:ascii="Times New Roman" w:hAnsi="Times New Roman"/>
          <w:sz w:val="24"/>
          <w:szCs w:val="24"/>
        </w:rPr>
        <w:t>isso</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um</w:t>
      </w:r>
      <w:proofErr w:type="spellEnd"/>
      <w:r w:rsidRPr="00E868C2">
        <w:rPr>
          <w:rFonts w:ascii="Times New Roman" w:hAnsi="Times New Roman"/>
          <w:sz w:val="24"/>
          <w:szCs w:val="24"/>
        </w:rPr>
        <w:t xml:space="preserve"> instrumento de 57 </w:t>
      </w:r>
      <w:proofErr w:type="spellStart"/>
      <w:r w:rsidRPr="00E868C2">
        <w:rPr>
          <w:rFonts w:ascii="Times New Roman" w:hAnsi="Times New Roman"/>
          <w:sz w:val="24"/>
          <w:szCs w:val="24"/>
        </w:rPr>
        <w:t>itens</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com</w:t>
      </w:r>
      <w:proofErr w:type="spellEnd"/>
      <w:r w:rsidRPr="00E868C2">
        <w:rPr>
          <w:rFonts w:ascii="Times New Roman" w:hAnsi="Times New Roman"/>
          <w:sz w:val="24"/>
          <w:szCs w:val="24"/>
        </w:rPr>
        <w:t xml:space="preserve"> escala Likert de cinco pontos </w:t>
      </w:r>
      <w:proofErr w:type="spellStart"/>
      <w:r w:rsidRPr="00E868C2">
        <w:rPr>
          <w:rFonts w:ascii="Times New Roman" w:hAnsi="Times New Roman"/>
          <w:sz w:val="24"/>
          <w:szCs w:val="24"/>
        </w:rPr>
        <w:t>foi</w:t>
      </w:r>
      <w:proofErr w:type="spellEnd"/>
      <w:r w:rsidRPr="00E868C2">
        <w:rPr>
          <w:rFonts w:ascii="Times New Roman" w:hAnsi="Times New Roman"/>
          <w:sz w:val="24"/>
          <w:szCs w:val="24"/>
        </w:rPr>
        <w:t xml:space="preserve"> aplicado a 26 </w:t>
      </w:r>
      <w:proofErr w:type="spellStart"/>
      <w:r w:rsidRPr="00E868C2">
        <w:rPr>
          <w:rFonts w:ascii="Times New Roman" w:hAnsi="Times New Roman"/>
          <w:sz w:val="24"/>
          <w:szCs w:val="24"/>
        </w:rPr>
        <w:t>diretores</w:t>
      </w:r>
      <w:proofErr w:type="spellEnd"/>
      <w:r w:rsidRPr="00E868C2">
        <w:rPr>
          <w:rFonts w:ascii="Times New Roman" w:hAnsi="Times New Roman"/>
          <w:sz w:val="24"/>
          <w:szCs w:val="24"/>
        </w:rPr>
        <w:t xml:space="preserve"> e 293 docentes. Os dados </w:t>
      </w:r>
      <w:proofErr w:type="spellStart"/>
      <w:r w:rsidRPr="00E868C2">
        <w:rPr>
          <w:rFonts w:ascii="Times New Roman" w:hAnsi="Times New Roman"/>
          <w:sz w:val="24"/>
          <w:szCs w:val="24"/>
        </w:rPr>
        <w:t>coletados</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foram</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analisados</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com</w:t>
      </w:r>
      <w:proofErr w:type="spellEnd"/>
      <w:r w:rsidRPr="00E868C2">
        <w:rPr>
          <w:rFonts w:ascii="Times New Roman" w:hAnsi="Times New Roman"/>
          <w:sz w:val="24"/>
          <w:szCs w:val="24"/>
        </w:rPr>
        <w:t xml:space="preserve"> o </w:t>
      </w:r>
      <w:proofErr w:type="spellStart"/>
      <w:r w:rsidRPr="00E868C2">
        <w:rPr>
          <w:rFonts w:ascii="Times New Roman" w:hAnsi="Times New Roman"/>
          <w:sz w:val="24"/>
          <w:szCs w:val="24"/>
        </w:rPr>
        <w:t>apoio</w:t>
      </w:r>
      <w:proofErr w:type="spellEnd"/>
      <w:r w:rsidRPr="00E868C2">
        <w:rPr>
          <w:rFonts w:ascii="Times New Roman" w:hAnsi="Times New Roman"/>
          <w:sz w:val="24"/>
          <w:szCs w:val="24"/>
        </w:rPr>
        <w:t xml:space="preserve"> do IBM SPSS </w:t>
      </w:r>
      <w:proofErr w:type="spellStart"/>
      <w:r w:rsidRPr="00E868C2">
        <w:rPr>
          <w:rFonts w:ascii="Times New Roman" w:hAnsi="Times New Roman"/>
          <w:sz w:val="24"/>
          <w:szCs w:val="24"/>
        </w:rPr>
        <w:t>Statistics</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Versão</w:t>
      </w:r>
      <w:proofErr w:type="spellEnd"/>
      <w:r w:rsidRPr="00E868C2">
        <w:rPr>
          <w:rFonts w:ascii="Times New Roman" w:hAnsi="Times New Roman"/>
          <w:sz w:val="24"/>
          <w:szCs w:val="24"/>
        </w:rPr>
        <w:t xml:space="preserve"> 26), calculando </w:t>
      </w:r>
      <w:proofErr w:type="spellStart"/>
      <w:r w:rsidRPr="00E868C2">
        <w:rPr>
          <w:rFonts w:ascii="Times New Roman" w:hAnsi="Times New Roman"/>
          <w:sz w:val="24"/>
          <w:szCs w:val="24"/>
        </w:rPr>
        <w:t>especificamente</w:t>
      </w:r>
      <w:proofErr w:type="spellEnd"/>
      <w:r w:rsidRPr="00E868C2">
        <w:rPr>
          <w:rFonts w:ascii="Times New Roman" w:hAnsi="Times New Roman"/>
          <w:sz w:val="24"/>
          <w:szCs w:val="24"/>
        </w:rPr>
        <w:t xml:space="preserve"> o coeficiente Rho de Spearman (1904), que </w:t>
      </w:r>
      <w:proofErr w:type="spellStart"/>
      <w:r w:rsidRPr="00E868C2">
        <w:rPr>
          <w:rFonts w:ascii="Times New Roman" w:hAnsi="Times New Roman"/>
          <w:sz w:val="24"/>
          <w:szCs w:val="24"/>
        </w:rPr>
        <w:t>apresentou</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um</w:t>
      </w:r>
      <w:proofErr w:type="spellEnd"/>
      <w:r w:rsidRPr="00E868C2">
        <w:rPr>
          <w:rFonts w:ascii="Times New Roman" w:hAnsi="Times New Roman"/>
          <w:sz w:val="24"/>
          <w:szCs w:val="24"/>
        </w:rPr>
        <w:t xml:space="preserve"> resultado de </w:t>
      </w:r>
      <w:r w:rsidRPr="00E868C2">
        <w:rPr>
          <w:rFonts w:ascii="Times New Roman" w:hAnsi="Times New Roman"/>
          <w:bCs/>
          <w:sz w:val="24"/>
          <w:szCs w:val="24"/>
        </w:rPr>
        <w:t>0,635</w:t>
      </w:r>
      <w:r w:rsidRPr="00E868C2">
        <w:rPr>
          <w:rFonts w:ascii="Times New Roman" w:hAnsi="Times New Roman"/>
          <w:sz w:val="24"/>
          <w:szCs w:val="24"/>
        </w:rPr>
        <w:t xml:space="preserve">, indicando </w:t>
      </w:r>
      <w:proofErr w:type="spellStart"/>
      <w:r w:rsidRPr="00E868C2">
        <w:rPr>
          <w:rFonts w:ascii="Times New Roman" w:hAnsi="Times New Roman"/>
          <w:sz w:val="24"/>
          <w:szCs w:val="24"/>
        </w:rPr>
        <w:t>uma</w:t>
      </w:r>
      <w:proofErr w:type="spellEnd"/>
      <w:r w:rsidRPr="00E868C2">
        <w:rPr>
          <w:rFonts w:ascii="Times New Roman" w:hAnsi="Times New Roman"/>
          <w:sz w:val="24"/>
          <w:szCs w:val="24"/>
        </w:rPr>
        <w:t xml:space="preserve"> </w:t>
      </w:r>
      <w:proofErr w:type="spellStart"/>
      <w:r w:rsidRPr="00E868C2">
        <w:rPr>
          <w:rFonts w:ascii="Times New Roman" w:hAnsi="Times New Roman"/>
          <w:bCs/>
          <w:sz w:val="24"/>
          <w:szCs w:val="24"/>
        </w:rPr>
        <w:t>correlação</w:t>
      </w:r>
      <w:proofErr w:type="spellEnd"/>
      <w:r w:rsidRPr="00E868C2">
        <w:rPr>
          <w:rFonts w:ascii="Times New Roman" w:hAnsi="Times New Roman"/>
          <w:bCs/>
          <w:sz w:val="24"/>
          <w:szCs w:val="24"/>
        </w:rPr>
        <w:t xml:space="preserve"> positiva, significativa </w:t>
      </w:r>
      <w:proofErr w:type="gramStart"/>
      <w:r w:rsidRPr="00E868C2">
        <w:rPr>
          <w:rFonts w:ascii="Times New Roman" w:hAnsi="Times New Roman"/>
          <w:bCs/>
          <w:sz w:val="24"/>
          <w:szCs w:val="24"/>
        </w:rPr>
        <w:t>e</w:t>
      </w:r>
      <w:proofErr w:type="gramEnd"/>
      <w:r w:rsidRPr="00E868C2">
        <w:rPr>
          <w:rFonts w:ascii="Times New Roman" w:hAnsi="Times New Roman"/>
          <w:bCs/>
          <w:sz w:val="24"/>
          <w:szCs w:val="24"/>
        </w:rPr>
        <w:t xml:space="preserve"> alta</w:t>
      </w:r>
      <w:r w:rsidRPr="00E868C2">
        <w:rPr>
          <w:rFonts w:ascii="Times New Roman" w:hAnsi="Times New Roman"/>
          <w:sz w:val="24"/>
          <w:szCs w:val="24"/>
        </w:rPr>
        <w:t>.</w:t>
      </w:r>
      <w:r w:rsidR="00E868C2" w:rsidRPr="00E868C2">
        <w:rPr>
          <w:rFonts w:ascii="Times New Roman" w:hAnsi="Times New Roman"/>
          <w:sz w:val="24"/>
          <w:szCs w:val="24"/>
        </w:rPr>
        <w:t xml:space="preserve"> </w:t>
      </w:r>
      <w:proofErr w:type="spellStart"/>
      <w:r w:rsidRPr="00E868C2">
        <w:rPr>
          <w:rFonts w:ascii="Times New Roman" w:hAnsi="Times New Roman"/>
          <w:sz w:val="24"/>
          <w:szCs w:val="24"/>
        </w:rPr>
        <w:t>Assim</w:t>
      </w:r>
      <w:proofErr w:type="spellEnd"/>
      <w:r w:rsidRPr="00E868C2">
        <w:rPr>
          <w:rFonts w:ascii="Times New Roman" w:hAnsi="Times New Roman"/>
          <w:sz w:val="24"/>
          <w:szCs w:val="24"/>
        </w:rPr>
        <w:t xml:space="preserve">, pode-se afirmar que existe </w:t>
      </w:r>
      <w:proofErr w:type="spellStart"/>
      <w:r w:rsidRPr="00E868C2">
        <w:rPr>
          <w:rFonts w:ascii="Times New Roman" w:hAnsi="Times New Roman"/>
          <w:sz w:val="24"/>
          <w:szCs w:val="24"/>
        </w:rPr>
        <w:t>uma</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relação</w:t>
      </w:r>
      <w:proofErr w:type="spellEnd"/>
      <w:r w:rsidRPr="00E868C2">
        <w:rPr>
          <w:rFonts w:ascii="Times New Roman" w:hAnsi="Times New Roman"/>
          <w:sz w:val="24"/>
          <w:szCs w:val="24"/>
        </w:rPr>
        <w:t xml:space="preserve"> entre </w:t>
      </w:r>
      <w:r w:rsidRPr="00E868C2">
        <w:rPr>
          <w:rFonts w:ascii="Times New Roman" w:hAnsi="Times New Roman"/>
          <w:bCs/>
          <w:sz w:val="24"/>
          <w:szCs w:val="24"/>
        </w:rPr>
        <w:t>GD</w:t>
      </w:r>
      <w:r w:rsidRPr="00E868C2">
        <w:rPr>
          <w:rFonts w:ascii="Times New Roman" w:hAnsi="Times New Roman"/>
          <w:sz w:val="24"/>
          <w:szCs w:val="24"/>
        </w:rPr>
        <w:t xml:space="preserve"> e </w:t>
      </w:r>
      <w:r w:rsidRPr="00E868C2">
        <w:rPr>
          <w:rFonts w:ascii="Times New Roman" w:hAnsi="Times New Roman"/>
          <w:bCs/>
          <w:sz w:val="24"/>
          <w:szCs w:val="24"/>
        </w:rPr>
        <w:t>DD</w:t>
      </w:r>
      <w:r w:rsidRPr="00E868C2">
        <w:rPr>
          <w:rFonts w:ascii="Times New Roman" w:hAnsi="Times New Roman"/>
          <w:sz w:val="24"/>
          <w:szCs w:val="24"/>
        </w:rPr>
        <w:t xml:space="preserve"> </w:t>
      </w:r>
      <w:proofErr w:type="spellStart"/>
      <w:r w:rsidRPr="00E868C2">
        <w:rPr>
          <w:rFonts w:ascii="Times New Roman" w:hAnsi="Times New Roman"/>
          <w:sz w:val="24"/>
          <w:szCs w:val="24"/>
        </w:rPr>
        <w:t>nas</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escolas</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estudadas</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Esse</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achado</w:t>
      </w:r>
      <w:proofErr w:type="spellEnd"/>
      <w:r w:rsidRPr="00E868C2">
        <w:rPr>
          <w:rFonts w:ascii="Times New Roman" w:hAnsi="Times New Roman"/>
          <w:sz w:val="24"/>
          <w:szCs w:val="24"/>
        </w:rPr>
        <w:t xml:space="preserve"> confirma </w:t>
      </w:r>
      <w:proofErr w:type="spellStart"/>
      <w:r w:rsidRPr="00E868C2">
        <w:rPr>
          <w:rFonts w:ascii="Times New Roman" w:hAnsi="Times New Roman"/>
          <w:sz w:val="24"/>
          <w:szCs w:val="24"/>
        </w:rPr>
        <w:t>evidências</w:t>
      </w:r>
      <w:proofErr w:type="spellEnd"/>
      <w:r w:rsidRPr="00E868C2">
        <w:rPr>
          <w:rFonts w:ascii="Times New Roman" w:hAnsi="Times New Roman"/>
          <w:sz w:val="24"/>
          <w:szCs w:val="24"/>
        </w:rPr>
        <w:t xml:space="preserve"> empíricas anteriores </w:t>
      </w:r>
      <w:proofErr w:type="gramStart"/>
      <w:r w:rsidRPr="00E868C2">
        <w:rPr>
          <w:rFonts w:ascii="Times New Roman" w:hAnsi="Times New Roman"/>
          <w:sz w:val="24"/>
          <w:szCs w:val="24"/>
        </w:rPr>
        <w:t>e</w:t>
      </w:r>
      <w:proofErr w:type="gramEnd"/>
      <w:r w:rsidRPr="00E868C2">
        <w:rPr>
          <w:rFonts w:ascii="Times New Roman" w:hAnsi="Times New Roman"/>
          <w:sz w:val="24"/>
          <w:szCs w:val="24"/>
        </w:rPr>
        <w:t xml:space="preserve"> proporciona </w:t>
      </w:r>
      <w:proofErr w:type="spellStart"/>
      <w:r w:rsidRPr="00E868C2">
        <w:rPr>
          <w:rFonts w:ascii="Times New Roman" w:hAnsi="Times New Roman"/>
          <w:sz w:val="24"/>
          <w:szCs w:val="24"/>
        </w:rPr>
        <w:t>uma</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contribuição</w:t>
      </w:r>
      <w:proofErr w:type="spellEnd"/>
      <w:r w:rsidRPr="00E868C2">
        <w:rPr>
          <w:rFonts w:ascii="Times New Roman" w:hAnsi="Times New Roman"/>
          <w:sz w:val="24"/>
          <w:szCs w:val="24"/>
        </w:rPr>
        <w:t xml:space="preserve"> significativa para a </w:t>
      </w:r>
      <w:proofErr w:type="spellStart"/>
      <w:r w:rsidRPr="00E868C2">
        <w:rPr>
          <w:rFonts w:ascii="Times New Roman" w:hAnsi="Times New Roman"/>
          <w:sz w:val="24"/>
          <w:szCs w:val="24"/>
        </w:rPr>
        <w:t>compreensão</w:t>
      </w:r>
      <w:proofErr w:type="spellEnd"/>
      <w:r w:rsidRPr="00E868C2">
        <w:rPr>
          <w:rFonts w:ascii="Times New Roman" w:hAnsi="Times New Roman"/>
          <w:sz w:val="24"/>
          <w:szCs w:val="24"/>
        </w:rPr>
        <w:t xml:space="preserve"> da </w:t>
      </w:r>
      <w:proofErr w:type="spellStart"/>
      <w:r w:rsidRPr="00E868C2">
        <w:rPr>
          <w:rFonts w:ascii="Times New Roman" w:hAnsi="Times New Roman"/>
          <w:sz w:val="24"/>
          <w:szCs w:val="24"/>
        </w:rPr>
        <w:t>relação</w:t>
      </w:r>
      <w:proofErr w:type="spellEnd"/>
      <w:r w:rsidRPr="00E868C2">
        <w:rPr>
          <w:rFonts w:ascii="Times New Roman" w:hAnsi="Times New Roman"/>
          <w:sz w:val="24"/>
          <w:szCs w:val="24"/>
        </w:rPr>
        <w:t xml:space="preserve"> entre </w:t>
      </w:r>
      <w:proofErr w:type="spellStart"/>
      <w:r w:rsidRPr="00E868C2">
        <w:rPr>
          <w:rFonts w:ascii="Times New Roman" w:hAnsi="Times New Roman"/>
          <w:sz w:val="24"/>
          <w:szCs w:val="24"/>
        </w:rPr>
        <w:t>gestão</w:t>
      </w:r>
      <w:proofErr w:type="spellEnd"/>
      <w:r w:rsidRPr="00E868C2">
        <w:rPr>
          <w:rFonts w:ascii="Times New Roman" w:hAnsi="Times New Roman"/>
          <w:sz w:val="24"/>
          <w:szCs w:val="24"/>
        </w:rPr>
        <w:t xml:space="preserve"> e </w:t>
      </w:r>
      <w:proofErr w:type="spellStart"/>
      <w:r w:rsidRPr="00E868C2">
        <w:rPr>
          <w:rFonts w:ascii="Times New Roman" w:hAnsi="Times New Roman"/>
          <w:sz w:val="24"/>
          <w:szCs w:val="24"/>
        </w:rPr>
        <w:t>desempenho</w:t>
      </w:r>
      <w:proofErr w:type="spellEnd"/>
      <w:r w:rsidRPr="00E868C2">
        <w:rPr>
          <w:rFonts w:ascii="Times New Roman" w:hAnsi="Times New Roman"/>
          <w:sz w:val="24"/>
          <w:szCs w:val="24"/>
        </w:rPr>
        <w:t xml:space="preserve"> no campo educacional </w:t>
      </w:r>
      <w:proofErr w:type="spellStart"/>
      <w:r w:rsidRPr="00E868C2">
        <w:rPr>
          <w:rFonts w:ascii="Times New Roman" w:hAnsi="Times New Roman"/>
          <w:sz w:val="24"/>
          <w:szCs w:val="24"/>
        </w:rPr>
        <w:t>sob</w:t>
      </w:r>
      <w:proofErr w:type="spellEnd"/>
      <w:r w:rsidRPr="00E868C2">
        <w:rPr>
          <w:rFonts w:ascii="Times New Roman" w:hAnsi="Times New Roman"/>
          <w:sz w:val="24"/>
          <w:szCs w:val="24"/>
        </w:rPr>
        <w:t xml:space="preserve"> </w:t>
      </w:r>
      <w:proofErr w:type="spellStart"/>
      <w:r w:rsidRPr="00E868C2">
        <w:rPr>
          <w:rFonts w:ascii="Times New Roman" w:hAnsi="Times New Roman"/>
          <w:sz w:val="24"/>
          <w:szCs w:val="24"/>
        </w:rPr>
        <w:t>uma</w:t>
      </w:r>
      <w:proofErr w:type="spellEnd"/>
      <w:r w:rsidRPr="00E868C2">
        <w:rPr>
          <w:rFonts w:ascii="Times New Roman" w:hAnsi="Times New Roman"/>
          <w:sz w:val="24"/>
          <w:szCs w:val="24"/>
        </w:rPr>
        <w:t xml:space="preserve"> perspectiva organizacional. Entretanto, </w:t>
      </w:r>
      <w:proofErr w:type="spellStart"/>
      <w:r w:rsidRPr="00E868C2">
        <w:rPr>
          <w:rFonts w:ascii="Times New Roman" w:hAnsi="Times New Roman"/>
          <w:sz w:val="24"/>
          <w:szCs w:val="24"/>
        </w:rPr>
        <w:t>recomenda</w:t>
      </w:r>
      <w:proofErr w:type="spellEnd"/>
      <w:r w:rsidRPr="00E868C2">
        <w:rPr>
          <w:rFonts w:ascii="Times New Roman" w:hAnsi="Times New Roman"/>
          <w:sz w:val="24"/>
          <w:szCs w:val="24"/>
        </w:rPr>
        <w:t xml:space="preserve">-se ampliar a </w:t>
      </w:r>
      <w:proofErr w:type="spellStart"/>
      <w:r w:rsidRPr="00E868C2">
        <w:rPr>
          <w:rFonts w:ascii="Times New Roman" w:hAnsi="Times New Roman"/>
          <w:sz w:val="24"/>
          <w:szCs w:val="24"/>
        </w:rPr>
        <w:t>discussão</w:t>
      </w:r>
      <w:proofErr w:type="spellEnd"/>
      <w:r w:rsidRPr="00E868C2">
        <w:rPr>
          <w:rFonts w:ascii="Times New Roman" w:hAnsi="Times New Roman"/>
          <w:sz w:val="24"/>
          <w:szCs w:val="24"/>
        </w:rPr>
        <w:t xml:space="preserve"> teórica </w:t>
      </w:r>
      <w:proofErr w:type="gramStart"/>
      <w:r w:rsidRPr="00E868C2">
        <w:rPr>
          <w:rFonts w:ascii="Times New Roman" w:hAnsi="Times New Roman"/>
          <w:sz w:val="24"/>
          <w:szCs w:val="24"/>
        </w:rPr>
        <w:t>e</w:t>
      </w:r>
      <w:proofErr w:type="gramEnd"/>
      <w:r w:rsidRPr="00E868C2">
        <w:rPr>
          <w:rFonts w:ascii="Times New Roman" w:hAnsi="Times New Roman"/>
          <w:sz w:val="24"/>
          <w:szCs w:val="24"/>
        </w:rPr>
        <w:t xml:space="preserve"> explorar novas </w:t>
      </w:r>
      <w:proofErr w:type="spellStart"/>
      <w:r w:rsidRPr="00E868C2">
        <w:rPr>
          <w:rFonts w:ascii="Times New Roman" w:hAnsi="Times New Roman"/>
          <w:sz w:val="24"/>
          <w:szCs w:val="24"/>
        </w:rPr>
        <w:t>abordagens</w:t>
      </w:r>
      <w:proofErr w:type="spellEnd"/>
      <w:r w:rsidRPr="00E868C2">
        <w:rPr>
          <w:rFonts w:ascii="Times New Roman" w:hAnsi="Times New Roman"/>
          <w:sz w:val="24"/>
          <w:szCs w:val="24"/>
        </w:rPr>
        <w:t xml:space="preserve"> de pesquisa sobre o tema.</w:t>
      </w:r>
    </w:p>
    <w:p w14:paraId="7D7027E6" w14:textId="7F539F03" w:rsidR="00CE66E5" w:rsidRDefault="00D44422" w:rsidP="003A6A19">
      <w:pPr>
        <w:spacing w:after="0" w:line="360" w:lineRule="auto"/>
        <w:jc w:val="both"/>
        <w:rPr>
          <w:rFonts w:ascii="Times New Roman" w:eastAsia="Times New Roman" w:hAnsi="Times New Roman"/>
          <w:color w:val="000000"/>
          <w:sz w:val="24"/>
          <w:szCs w:val="24"/>
        </w:rPr>
      </w:pPr>
      <w:proofErr w:type="spellStart"/>
      <w:r>
        <w:rPr>
          <w:rFonts w:cs="Calibri"/>
          <w:b/>
          <w:color w:val="000000"/>
          <w:sz w:val="28"/>
          <w:szCs w:val="28"/>
        </w:rPr>
        <w:t>Palavras</w:t>
      </w:r>
      <w:proofErr w:type="spellEnd"/>
      <w:r>
        <w:rPr>
          <w:rFonts w:cs="Calibri"/>
          <w:b/>
          <w:color w:val="000000"/>
          <w:sz w:val="28"/>
          <w:szCs w:val="28"/>
        </w:rPr>
        <w:t>-chave:</w:t>
      </w:r>
      <w:r w:rsidR="00B62F18" w:rsidRPr="00D316A0">
        <w:rPr>
          <w:rFonts w:ascii="Times New Roman" w:eastAsia="Times New Roman" w:hAnsi="Times New Roman"/>
          <w:color w:val="000000"/>
          <w:sz w:val="24"/>
          <w:szCs w:val="24"/>
        </w:rPr>
        <w:t xml:space="preserve"> </w:t>
      </w:r>
      <w:proofErr w:type="spellStart"/>
      <w:r w:rsidR="003A6A19" w:rsidRPr="00D316A0">
        <w:rPr>
          <w:rFonts w:ascii="Times New Roman" w:eastAsia="Times New Roman" w:hAnsi="Times New Roman"/>
          <w:bCs/>
          <w:color w:val="000000"/>
          <w:sz w:val="24"/>
          <w:szCs w:val="24"/>
        </w:rPr>
        <w:t>administração</w:t>
      </w:r>
      <w:proofErr w:type="spellEnd"/>
      <w:r w:rsidR="003A6A19" w:rsidRPr="00D316A0">
        <w:rPr>
          <w:rFonts w:ascii="Times New Roman" w:eastAsia="Times New Roman" w:hAnsi="Times New Roman"/>
          <w:color w:val="000000"/>
          <w:sz w:val="24"/>
          <w:szCs w:val="24"/>
        </w:rPr>
        <w:t xml:space="preserve">, </w:t>
      </w:r>
      <w:proofErr w:type="spellStart"/>
      <w:r w:rsidR="003A6A19" w:rsidRPr="00D316A0">
        <w:rPr>
          <w:rFonts w:ascii="Times New Roman" w:eastAsia="Times New Roman" w:hAnsi="Times New Roman"/>
          <w:bCs/>
          <w:color w:val="000000"/>
          <w:sz w:val="24"/>
          <w:szCs w:val="24"/>
        </w:rPr>
        <w:t>qualidade</w:t>
      </w:r>
      <w:proofErr w:type="spellEnd"/>
      <w:r w:rsidR="003A6A19" w:rsidRPr="00D316A0">
        <w:rPr>
          <w:rFonts w:ascii="Times New Roman" w:eastAsia="Times New Roman" w:hAnsi="Times New Roman"/>
          <w:color w:val="000000"/>
          <w:sz w:val="24"/>
          <w:szCs w:val="24"/>
        </w:rPr>
        <w:t xml:space="preserve">, </w:t>
      </w:r>
      <w:proofErr w:type="spellStart"/>
      <w:r w:rsidR="003A6A19" w:rsidRPr="00D316A0">
        <w:rPr>
          <w:rFonts w:ascii="Times New Roman" w:eastAsia="Times New Roman" w:hAnsi="Times New Roman"/>
          <w:bCs/>
          <w:color w:val="000000"/>
          <w:sz w:val="24"/>
          <w:szCs w:val="24"/>
        </w:rPr>
        <w:t>educação</w:t>
      </w:r>
      <w:proofErr w:type="spellEnd"/>
      <w:r w:rsidR="003A6A19" w:rsidRPr="00D316A0">
        <w:rPr>
          <w:rFonts w:ascii="Times New Roman" w:eastAsia="Times New Roman" w:hAnsi="Times New Roman"/>
          <w:bCs/>
          <w:color w:val="000000"/>
          <w:sz w:val="24"/>
          <w:szCs w:val="24"/>
        </w:rPr>
        <w:t xml:space="preserve"> básica</w:t>
      </w:r>
      <w:r w:rsidR="003A6A19" w:rsidRPr="00D316A0">
        <w:rPr>
          <w:rFonts w:ascii="Times New Roman" w:eastAsia="Times New Roman" w:hAnsi="Times New Roman"/>
          <w:color w:val="000000"/>
          <w:sz w:val="24"/>
          <w:szCs w:val="24"/>
        </w:rPr>
        <w:t xml:space="preserve">, </w:t>
      </w:r>
      <w:proofErr w:type="spellStart"/>
      <w:r w:rsidR="003A6A19" w:rsidRPr="00D316A0">
        <w:rPr>
          <w:rFonts w:ascii="Times New Roman" w:eastAsia="Times New Roman" w:hAnsi="Times New Roman"/>
          <w:bCs/>
          <w:color w:val="000000"/>
          <w:sz w:val="24"/>
          <w:szCs w:val="24"/>
        </w:rPr>
        <w:t>liderança</w:t>
      </w:r>
      <w:proofErr w:type="spellEnd"/>
      <w:r w:rsidR="003A6A19" w:rsidRPr="00D316A0">
        <w:rPr>
          <w:rFonts w:ascii="Times New Roman" w:eastAsia="Times New Roman" w:hAnsi="Times New Roman"/>
          <w:color w:val="000000"/>
          <w:sz w:val="24"/>
          <w:szCs w:val="24"/>
        </w:rPr>
        <w:t xml:space="preserve">, </w:t>
      </w:r>
      <w:proofErr w:type="spellStart"/>
      <w:r w:rsidR="003A6A19" w:rsidRPr="00D316A0">
        <w:rPr>
          <w:rFonts w:ascii="Times New Roman" w:eastAsia="Times New Roman" w:hAnsi="Times New Roman"/>
          <w:bCs/>
          <w:color w:val="000000"/>
          <w:sz w:val="24"/>
          <w:szCs w:val="24"/>
        </w:rPr>
        <w:t>desempenho</w:t>
      </w:r>
      <w:proofErr w:type="spellEnd"/>
      <w:r w:rsidR="003A6A19" w:rsidRPr="00D316A0">
        <w:rPr>
          <w:rFonts w:ascii="Times New Roman" w:eastAsia="Times New Roman" w:hAnsi="Times New Roman"/>
          <w:color w:val="000000"/>
          <w:sz w:val="24"/>
          <w:szCs w:val="24"/>
        </w:rPr>
        <w:t>.</w:t>
      </w:r>
    </w:p>
    <w:p w14:paraId="45EAED57" w14:textId="16EF3873" w:rsidR="0069029A" w:rsidRPr="004334EF" w:rsidRDefault="0069029A" w:rsidP="0069029A">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Septiembre</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Marzo</w:t>
      </w:r>
      <w:r w:rsidRPr="00906375">
        <w:rPr>
          <w:rFonts w:ascii="Times New Roman" w:hAnsi="Times New Roman"/>
          <w:color w:val="000000"/>
          <w:sz w:val="24"/>
        </w:rPr>
        <w:t xml:space="preserve"> 2024</w:t>
      </w:r>
    </w:p>
    <w:p w14:paraId="21B6FBA5" w14:textId="60A005F5" w:rsidR="0069029A" w:rsidRPr="00C85692" w:rsidRDefault="00000000" w:rsidP="0069029A">
      <w:pPr>
        <w:spacing w:after="0" w:line="360" w:lineRule="auto"/>
        <w:jc w:val="both"/>
        <w:rPr>
          <w:sz w:val="24"/>
          <w:szCs w:val="24"/>
        </w:rPr>
      </w:pPr>
      <w:r>
        <w:rPr>
          <w:noProof/>
        </w:rPr>
        <w:pict w14:anchorId="4B8845CF">
          <v:rect id="_x0000_i1025" alt="" style="width:441.9pt;height:.05pt;mso-width-percent:0;mso-height-percent:0;mso-width-percent:0;mso-height-percent:0" o:hralign="center" o:hrstd="t" o:hr="t" fillcolor="#a0a0a0" stroked="f"/>
        </w:pict>
      </w:r>
    </w:p>
    <w:p w14:paraId="6B2C0F0E" w14:textId="77777777" w:rsidR="004528FF" w:rsidRPr="00D316A0" w:rsidRDefault="004528FF" w:rsidP="004528FF">
      <w:pPr>
        <w:pStyle w:val="Ttulo1"/>
        <w:spacing w:before="0" w:line="360" w:lineRule="auto"/>
        <w:rPr>
          <w:color w:val="000000"/>
          <w:sz w:val="32"/>
        </w:rPr>
      </w:pPr>
      <w:r w:rsidRPr="00D316A0">
        <w:rPr>
          <w:color w:val="000000"/>
          <w:sz w:val="32"/>
        </w:rPr>
        <w:t>Introducción</w:t>
      </w:r>
    </w:p>
    <w:p w14:paraId="738F6EBC" w14:textId="77777777" w:rsidR="00844D93" w:rsidRPr="00E868C2" w:rsidRDefault="00844D93" w:rsidP="0069029A">
      <w:pPr>
        <w:spacing w:after="0" w:line="360" w:lineRule="auto"/>
        <w:jc w:val="both"/>
        <w:rPr>
          <w:rFonts w:ascii="Times New Roman" w:hAnsi="Times New Roman"/>
          <w:sz w:val="24"/>
        </w:rPr>
      </w:pPr>
      <w:r w:rsidRPr="00E868C2">
        <w:rPr>
          <w:rFonts w:ascii="Times New Roman" w:hAnsi="Times New Roman"/>
          <w:iCs/>
          <w:sz w:val="24"/>
        </w:rPr>
        <w:t>Las organizaciones educativas son visualizadas como sistemas dinámicos con alta receptividad a los cambios internos y en su entorno (Arboleda, 2015). Para construir entornos organizacionales colaborativos, flexibles e innovadores que fomenten la innovación educativa y favorezcan el desempeño docente (DD), el papel del directivo es crucial (Ojeda, 2014).</w:t>
      </w:r>
    </w:p>
    <w:p w14:paraId="067CCFAF" w14:textId="758F2428" w:rsidR="008C12DB" w:rsidRPr="008C12DB" w:rsidRDefault="000C6B31" w:rsidP="0069029A">
      <w:pPr>
        <w:spacing w:after="0" w:line="360" w:lineRule="auto"/>
        <w:ind w:firstLine="708"/>
        <w:jc w:val="both"/>
        <w:rPr>
          <w:rFonts w:ascii="Times New Roman" w:hAnsi="Times New Roman"/>
          <w:sz w:val="24"/>
          <w:szCs w:val="24"/>
        </w:rPr>
      </w:pPr>
      <w:r w:rsidRPr="00E868C2">
        <w:rPr>
          <w:rFonts w:ascii="Times New Roman" w:hAnsi="Times New Roman"/>
          <w:iCs/>
          <w:sz w:val="24"/>
        </w:rPr>
        <w:t xml:space="preserve">La gestión directiva (GD) debe asumir el liderazgo para responder a las demandas administrativas sin excluir la cultura de la organización educativa ni el entorno donde se ubica (Antúnez, 1998). Además, debe motivar a sus miembros para alcanzar los resultados </w:t>
      </w:r>
      <w:r w:rsidRPr="00E868C2">
        <w:rPr>
          <w:rFonts w:ascii="Times New Roman" w:hAnsi="Times New Roman"/>
          <w:iCs/>
          <w:sz w:val="24"/>
        </w:rPr>
        <w:lastRenderedPageBreak/>
        <w:t>educativos, pues, de no hacerlo, pueden generarse consecuencias perjudiciales que incluso podrían derivar en el fracaso educativo (Baeza, 2018).</w:t>
      </w:r>
    </w:p>
    <w:p w14:paraId="3E41C061" w14:textId="198E3494" w:rsidR="000C6B31" w:rsidRPr="00E868C2" w:rsidRDefault="008C12DB" w:rsidP="0069029A">
      <w:pPr>
        <w:spacing w:after="0" w:line="360" w:lineRule="auto"/>
        <w:ind w:firstLine="708"/>
        <w:jc w:val="both"/>
        <w:rPr>
          <w:rFonts w:ascii="Times New Roman" w:hAnsi="Times New Roman"/>
          <w:iCs/>
          <w:sz w:val="24"/>
        </w:rPr>
      </w:pPr>
      <w:r w:rsidRPr="00E95290">
        <w:rPr>
          <w:rFonts w:ascii="Times New Roman" w:hAnsi="Times New Roman"/>
          <w:iCs/>
          <w:sz w:val="24"/>
        </w:rPr>
        <w:t>Al referirse al caso finlandés, la</w:t>
      </w:r>
      <w:r w:rsidR="000C6B31" w:rsidRPr="00EF0E1B">
        <w:rPr>
          <w:rFonts w:ascii="Times New Roman" w:hAnsi="Times New Roman"/>
          <w:iCs/>
          <w:sz w:val="24"/>
        </w:rPr>
        <w:t xml:space="preserve"> </w:t>
      </w:r>
      <w:proofErr w:type="spellStart"/>
      <w:r w:rsidR="000C6B31" w:rsidRPr="00E868C2">
        <w:rPr>
          <w:rFonts w:ascii="Times New Roman" w:hAnsi="Times New Roman"/>
          <w:iCs/>
          <w:sz w:val="24"/>
        </w:rPr>
        <w:t>United</w:t>
      </w:r>
      <w:proofErr w:type="spellEnd"/>
      <w:r w:rsidR="000C6B31" w:rsidRPr="00E868C2">
        <w:rPr>
          <w:rFonts w:ascii="Times New Roman" w:hAnsi="Times New Roman"/>
          <w:iCs/>
          <w:sz w:val="24"/>
        </w:rPr>
        <w:t xml:space="preserve"> </w:t>
      </w:r>
      <w:proofErr w:type="spellStart"/>
      <w:r w:rsidR="000C6B31" w:rsidRPr="00E868C2">
        <w:rPr>
          <w:rFonts w:ascii="Times New Roman" w:hAnsi="Times New Roman"/>
          <w:iCs/>
          <w:sz w:val="24"/>
        </w:rPr>
        <w:t>Nations</w:t>
      </w:r>
      <w:proofErr w:type="spellEnd"/>
      <w:r w:rsidR="000C6B31" w:rsidRPr="00E868C2">
        <w:rPr>
          <w:rFonts w:ascii="Times New Roman" w:hAnsi="Times New Roman"/>
          <w:iCs/>
          <w:sz w:val="24"/>
        </w:rPr>
        <w:t xml:space="preserve"> International </w:t>
      </w:r>
      <w:proofErr w:type="spellStart"/>
      <w:r w:rsidR="000C6B31" w:rsidRPr="00E868C2">
        <w:rPr>
          <w:rFonts w:ascii="Times New Roman" w:hAnsi="Times New Roman"/>
          <w:iCs/>
          <w:sz w:val="24"/>
        </w:rPr>
        <w:t>Children's</w:t>
      </w:r>
      <w:proofErr w:type="spellEnd"/>
      <w:r w:rsidR="000C6B31" w:rsidRPr="00E868C2">
        <w:rPr>
          <w:rFonts w:ascii="Times New Roman" w:hAnsi="Times New Roman"/>
          <w:iCs/>
          <w:sz w:val="24"/>
        </w:rPr>
        <w:t xml:space="preserve"> </w:t>
      </w:r>
      <w:proofErr w:type="spellStart"/>
      <w:r w:rsidR="000C6B31" w:rsidRPr="00E868C2">
        <w:rPr>
          <w:rFonts w:ascii="Times New Roman" w:hAnsi="Times New Roman"/>
          <w:iCs/>
          <w:sz w:val="24"/>
        </w:rPr>
        <w:t>Emergency</w:t>
      </w:r>
      <w:proofErr w:type="spellEnd"/>
      <w:r w:rsidR="000C6B31" w:rsidRPr="00E868C2">
        <w:rPr>
          <w:rFonts w:ascii="Times New Roman" w:hAnsi="Times New Roman"/>
          <w:iCs/>
          <w:sz w:val="24"/>
        </w:rPr>
        <w:t xml:space="preserve"> </w:t>
      </w:r>
      <w:proofErr w:type="spellStart"/>
      <w:r w:rsidR="000C6B31" w:rsidRPr="00E868C2">
        <w:rPr>
          <w:rFonts w:ascii="Times New Roman" w:hAnsi="Times New Roman"/>
          <w:iCs/>
          <w:sz w:val="24"/>
        </w:rPr>
        <w:t>Fund</w:t>
      </w:r>
      <w:proofErr w:type="spellEnd"/>
      <w:r w:rsidR="000C6B31" w:rsidRPr="00E868C2">
        <w:rPr>
          <w:rFonts w:ascii="Times New Roman" w:hAnsi="Times New Roman"/>
          <w:iCs/>
          <w:sz w:val="24"/>
        </w:rPr>
        <w:t xml:space="preserve"> [Unicef] (2018) menciona el caso de éxito del sistema educativo finlandés, destacando el papel fundamental de la GD. Lo anterior podría explicarse por la influencia que el sistema de gestión directiva ejerce en el desempeño docente (Herrera y Tobón, 2017), lo que a su vez impacta en el éxito de los estudiantes (</w:t>
      </w:r>
      <w:proofErr w:type="spellStart"/>
      <w:r w:rsidR="000C6B31" w:rsidRPr="00E868C2">
        <w:rPr>
          <w:rFonts w:ascii="Times New Roman" w:hAnsi="Times New Roman"/>
          <w:iCs/>
          <w:sz w:val="24"/>
        </w:rPr>
        <w:t>Atencio</w:t>
      </w:r>
      <w:proofErr w:type="spellEnd"/>
      <w:r w:rsidR="000C6B31" w:rsidRPr="00E868C2">
        <w:rPr>
          <w:rFonts w:ascii="Times New Roman" w:hAnsi="Times New Roman"/>
          <w:iCs/>
          <w:sz w:val="24"/>
        </w:rPr>
        <w:t xml:space="preserve"> et al., 2020).</w:t>
      </w:r>
    </w:p>
    <w:p w14:paraId="7D3816D5" w14:textId="36822BEE" w:rsidR="008C12DB" w:rsidRPr="008C12DB"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Existen principalmente dos problemas de gestión: los docentes desean que el director sea uno de su misma comunidad y se necesita de un líder que instruya, pero la gestión consume su mayor tiempo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{"citationItems":[{"id":"ITEM-1","itemData":{"abstract":"Identifies two major administrative problems: (1) schools need instructional leadership, but management tasks take most of a principal's time, and (2) teachers want professional development leadership to come from within their own ranks. Examines myths and realities of the principal's role and describes master teacher leadership structures already working in some schools. (IW)","author":[{"dropping-particle":"","family":"Rallis","given":"S.F.","non-dropping-particle":"","parse-names":false,"suffix":""},{"dropping-particle":"","family":"Highsmith","given":"M.C.","non-dropping-particle":"","parse-names":false,"suffix":""}],"container-title":"Phi Delta Kappa International","id":"ITEM-1","issue":"4","issued":{"date-parts":[["1986"]]},"page":"300-304","title":"The Myth of the 'Great Principal': Questions of School Management and Instructional Leadership","type":"article-journal","volume":"68"},"uris":["http://www.mendeley.com/documents/?uuid=b23007ec-669a-4486-ade4-aea72c06ce7b"]}],"mendeley":{"formattedCitation":"(Rallis &amp; Highsmith, 1986)","manualFormatting":"Rallis &amp; Highsmith (1986)","plainTextFormattedCitation":"(Rallis &amp; Highsmith, 1986)","previouslyFormattedCitation":"(Rallis &amp; Highsmith, 1986)"},"properties":{"noteIndex":0},"schema":"https://github.com/citation-style-language/schema/raw/master/csl-citation.json"}</w:instrText>
      </w:r>
      <w:r w:rsidRPr="008C12DB">
        <w:rPr>
          <w:rFonts w:ascii="Times New Roman" w:hAnsi="Times New Roman"/>
          <w:sz w:val="24"/>
          <w:szCs w:val="24"/>
        </w:rPr>
        <w:fldChar w:fldCharType="separate"/>
      </w:r>
      <w:r w:rsidR="008B6786">
        <w:rPr>
          <w:rFonts w:ascii="Times New Roman" w:hAnsi="Times New Roman"/>
          <w:sz w:val="24"/>
          <w:szCs w:val="24"/>
        </w:rPr>
        <w:t xml:space="preserve">Rallis y Highsmith, </w:t>
      </w:r>
      <w:r w:rsidRPr="008C12DB">
        <w:rPr>
          <w:rFonts w:ascii="Times New Roman" w:hAnsi="Times New Roman"/>
          <w:sz w:val="24"/>
          <w:szCs w:val="24"/>
        </w:rPr>
        <w:t>1986)</w:t>
      </w:r>
      <w:r w:rsidRPr="008C12DB">
        <w:rPr>
          <w:rFonts w:ascii="Times New Roman" w:hAnsi="Times New Roman"/>
          <w:sz w:val="24"/>
          <w:szCs w:val="24"/>
          <w:lang w:val="es-ES"/>
        </w:rPr>
        <w:fldChar w:fldCharType="end"/>
      </w:r>
      <w:r w:rsidRPr="008C12DB">
        <w:rPr>
          <w:rFonts w:ascii="Times New Roman" w:hAnsi="Times New Roman"/>
          <w:sz w:val="24"/>
          <w:szCs w:val="24"/>
        </w:rPr>
        <w:t xml:space="preserve">. Esto último genera un debate, ya que a su vez se reconoce la importancia de las habilidades de gestión de los directores en relación con las habilidades de liderazgo educativo. De tal manera que los propios directores se </w:t>
      </w:r>
      <w:r w:rsidR="000C6B31">
        <w:rPr>
          <w:rFonts w:ascii="Times New Roman" w:hAnsi="Times New Roman"/>
          <w:sz w:val="24"/>
          <w:szCs w:val="24"/>
        </w:rPr>
        <w:t xml:space="preserve">perciben como sólidos en liderazgo educativo, pero con debilidades </w:t>
      </w:r>
      <w:proofErr w:type="gramStart"/>
      <w:r w:rsidR="000C6B31">
        <w:rPr>
          <w:rFonts w:ascii="Times New Roman" w:hAnsi="Times New Roman"/>
          <w:sz w:val="24"/>
          <w:szCs w:val="24"/>
        </w:rPr>
        <w:t xml:space="preserve">en </w:t>
      </w:r>
      <w:r w:rsidRPr="008C12DB">
        <w:rPr>
          <w:rFonts w:ascii="Times New Roman" w:hAnsi="Times New Roman"/>
          <w:sz w:val="24"/>
          <w:szCs w:val="24"/>
        </w:rPr>
        <w:t xml:space="preserve"> gestión</w:t>
      </w:r>
      <w:proofErr w:type="gramEnd"/>
      <w:r w:rsidRPr="008C12DB">
        <w:rPr>
          <w:rFonts w:ascii="Times New Roman" w:hAnsi="Times New Roman"/>
          <w:sz w:val="24"/>
          <w:szCs w:val="24"/>
        </w:rPr>
        <w:t xml:space="preserve"> escolar. Lo anterior, requiere de un proceso de aprendizaje, mismo que varía dependiendo de los perfiles de quien ocupe el puesto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DOI":"10.1080/15700763.2018.1513151","ISSN":"1570-0763","author":[{"dropping-particle":"","family":"Sebastian","given":"James","non-dropping-particle":"","parse-names":false,"suffix":""},{"dropping-particle":"","family":"Allensworth","given":"Elaine","non-dropping-particle":"","parse-names":false,"suffix":""},{"dropping-particle":"","family":"Wiedermann","given":"Wolfgang","non-dropping-particle":"","parse-names":false,"suffix":""},{"dropping-particle":"","family":"Hochbein","given":"Craig","non-dropping-particle":"","parse-names":false,"suffix":""},{"dropping-particle":"","family":"Cunningham","given":"Matthew","non-dropping-particle":"","parse-names":false,"suffix":""}],"container-title":"Leadership and Policy in Schools","id":"ITEM-1","issue":"4","issued":{"date-parts":[["2019","10","2"]]},"page":"591-613","title":"Principal Leadership and School Performance: An Examination of Instructional Leadership and Organizational Management","type":"article-journal","volume":"18"},"uris":["http://www.mendeley.com/documents/?uuid=2a9ffea0-fc4e-47f4-b54e-a6382a0f76b7"]}],"mendeley":{"formattedCitation":"(Sebastian et al., 2019)","plainTextFormattedCitation":"(Sebastian et al., 2019)","previouslyFormattedCitation":"(Sebastian et al., 2019)"},"properties":{"noteIndex":0},"schema":"https://github.com/citation-style-language/schema/raw/master/csl-citation.json"}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(Sebastian et al., 2019)</w:t>
      </w:r>
      <w:r w:rsidRPr="008C12DB">
        <w:rPr>
          <w:rFonts w:ascii="Times New Roman" w:hAnsi="Times New Roman"/>
          <w:sz w:val="24"/>
          <w:szCs w:val="24"/>
          <w:lang w:val="es-ES"/>
        </w:rPr>
        <w:fldChar w:fldCharType="end"/>
      </w:r>
      <w:r w:rsidRPr="008C12DB">
        <w:rPr>
          <w:rFonts w:ascii="Times New Roman" w:hAnsi="Times New Roman"/>
          <w:sz w:val="24"/>
          <w:szCs w:val="24"/>
        </w:rPr>
        <w:t>.</w:t>
      </w:r>
    </w:p>
    <w:p w14:paraId="6BD0D44D" w14:textId="77777777" w:rsidR="008C12DB" w:rsidRPr="008C12DB"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 xml:space="preserve">En la dirección educativa se visualiza la diversidad de forma negativa, incluso se relaciona como fuente de dificultades, sobre todo en regiones o áreas geográficas en las cuales son parte de la comunidad académica los alumnos inmigrantes. De hecho, los directores consideran que no es su responsabilidad como gestores educativos una gestión que se sustente en la asimilación y la compensación, y se centran de forma prioritaria en un liderazgo burocrático en la gestión académica, más que en la cohesión social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{"citationItems":[{"id":"ITEM-1","itemData":{"DOI":"10.1177/1741143216670651","ISSN":"1741-1432","abstract":"The aim of this article is to examine how school principals perceive cultural diversity and management. To this end, qualitative research was carried out for one semester in four secondary schools in Andalusia (Spain). Through interviews and discussion groups, triangulated with other qualitative research techniques, we explored the mindset and attitudes that the principals of these schools have towards cultural diversity and the importance of leadership in managing it positively, as well as the actions they take in this area. The outcomes highlight a negative conception of diversity (identified as a source of problems) and the predominance of a management model based on assimilation and compensation. In general, the principals do not perceive it to be their responsibility as educational leaders and practise a fundamentally bureaucratic leadership focused on management of immigrant pupils rather than their social and academic integration. The findings highlight the need to implement an educational leadership that promotes the development of an inclusive professional culture, the creation of collaboration networks and the celebration of difference.","author":[{"dropping-particle":"","family":"Gómez-Hurtado","given":"Inmaculada","non-dropping-particle":"","parse-names":false,"suffix":""},{"dropping-particle":"","family":"González-Falcón","given":"Inmaculada","non-dropping-particle":"","parse-names":false,"suffix":""},{"dropping-particle":"","family":"Coronel","given":"José M","non-dropping-particle":"","parse-names":false,"suffix":""}],"container-title":"Educational Management Administration &amp; Leadership","id":"ITEM-1","issue":"3","issued":{"date-parts":[["2018","5","16"]]},"page":"441-456","title":"Perceptions of secondary school principals on management of cultural diversity in Spain. The challenge of educational leadership","type":"article-journal","volume":"46"},"uris":["http://www.mendeley.com/documents/?uuid=ed8f26fc-cd71-477b-ad22-f428f4ba10cd"]}],"mendeley":{"formattedCitation":"(Gómez-Hurtado et al., 2018)","plainTextFormattedCitation":"(Gómez-Hurtado et al., 2018)","previouslyFormattedCitation":"(Gómez-Hurtado et al., 2018)"},"properties":{"noteIndex":0},"schema":"https://github.com/citation-style-language/schema/raw/master/csl-citation.json"}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(Gómez-Hurtado et al., 2018)</w:t>
      </w:r>
      <w:r w:rsidRPr="008C12DB">
        <w:rPr>
          <w:rFonts w:ascii="Times New Roman" w:hAnsi="Times New Roman"/>
          <w:sz w:val="24"/>
          <w:szCs w:val="24"/>
          <w:lang w:val="es-ES"/>
        </w:rPr>
        <w:fldChar w:fldCharType="end"/>
      </w:r>
      <w:r w:rsidRPr="008C12DB">
        <w:rPr>
          <w:rFonts w:ascii="Times New Roman" w:hAnsi="Times New Roman"/>
          <w:sz w:val="24"/>
          <w:szCs w:val="24"/>
        </w:rPr>
        <w:t xml:space="preserve">. Lo anterior se constata en el estudio realizado en Chile sobre competencias de liderazgo, cuyos hallazgos muestran un predominio de la gestión administrativa sobre la instruccional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{"citationItems":[{"id":"ITEM-1","itemData":{"DOI":"10.6018/rie.37.2.329861","ISSN":"1989-9106","abstract":"En esta investigación se describen las habilidades de liderazgo con un enfoque instruccional de directores, equipo de gestión y docentes de establecimientos educativos de la región del Biobío, Chile. Se encuestaron a 64 miembros del equipo de gestión y 424 docentes de 17 establecimientos educativos utilizando el instrumento PIMRS. El análisis de datos demostró que no existen diferencias significativas en la valoración de los encuestados en la implementación de las tres dimensiones establecidas en el PIMRS. Sin embargo, se determinó que los docentes presentan diferencias significativas con respecto a los miembros del equipo directivo en término de las tres dimensiones y diez funciones establecidas en el PIMRS. Al comparar la valoración de los equipos directivos y los docentes, las menores brechas se registran en las funciones asociadas a la definición de la misión de la escuela y las mayores brechas se encuentran en las funciones asociadas al fomento de un adecuado clima de aprendizaje escolar. La valoración de las actividades asociadas a la implementación de liderazgo instruccional de los directores y jefes UTP difiere en términos de los énfasis que se otorgan dependiendo de cada cargo.","author":[{"dropping-particle":"","family":"Sepulveda","given":"Felipe","non-dropping-particle":"","parse-names":false,"suffix":""},{"dropping-particle":"","family":"Aparicio Molina","given":"Carolina","non-dropping-particle":"","parse-names":false,"suffix":""}],"container-title":"Revista de Investigación Educativa","id":"ITEM-1","issue":"2","issued":{"date-parts":[["2019","6","25"]]},"page":"487-503","title":"Habilidades de liderazgo instruccional de directores y sus equipos de gestión de escuelas de la región del Biobío, Chile: fortalezas y desafíos","type":"article-journal","volume":"37"},"uris":["http://www.mendeley.com/documents/?uuid=2c0c1c9f-3959-4a8b-b948-658615b99add"]}],"mendeley":{"formattedCitation":"(Sepulveda &amp; Aparicio Molina, 2019)","manualFormatting":"(Sepulveda y Aparicio Molina, 2019)","plainTextFormattedCitation":"(Sepulveda &amp; Aparicio Molina, 2019)","previouslyFormattedCitation":"(Sepulveda &amp; Aparicio Molina, 2019)"},"properties":{"noteIndex":0},"schema":"https://github.com/citation-style-language/schema/raw/master/csl-citation.json"}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(Sepulveda y Aparicio Molina, 2019)</w:t>
      </w:r>
      <w:r w:rsidRPr="008C12DB">
        <w:rPr>
          <w:rFonts w:ascii="Times New Roman" w:hAnsi="Times New Roman"/>
          <w:sz w:val="24"/>
          <w:szCs w:val="24"/>
          <w:lang w:val="es-ES"/>
        </w:rPr>
        <w:fldChar w:fldCharType="end"/>
      </w:r>
      <w:r w:rsidRPr="008C12DB">
        <w:rPr>
          <w:rFonts w:ascii="Times New Roman" w:hAnsi="Times New Roman"/>
          <w:sz w:val="24"/>
          <w:szCs w:val="24"/>
        </w:rPr>
        <w:t xml:space="preserve">. </w:t>
      </w:r>
    </w:p>
    <w:p w14:paraId="2690A9B7" w14:textId="77777777" w:rsidR="00FD386C"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 xml:space="preserve">La gestión escolar se enfrenta a muchos desafíos, que se acentúan por la baja participación y compromiso de las familias y la baja motivación de los docentes. Sin embargo, algunos factores contribuyen a la satisfacción del equipo directivo, destacándose el reconocimiento de la comunidad escolar por el trabajo realizado y los resultados alcanzados, aspectos que animan al equipo a seguir adelante en la labor de gestión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{"citationItems":[{"id":"ITEM-1","itemData":{"DOI":"10.22633/rpge.v25i3.14249","ISSN":"1519-9029","abstract":"Este artigo discute a gestão escolar a partir das potencialidades e dificuldades mapeadas por diretores de escolas públicas de uma cidade do sul do país. Com aporte teórico em Meneses et al. (2001), Lück (2009; 2012) e Libâneo et al. (2012) descrevem-se as dificuldades evidenciadas pelos diretores em exercício na função, para posteriormente, investigar algumas formas de superação, considerando também o trabalho desenvolvido por coordenadoras pedagógicas que atuam nas mesmas escolas. O material empírico, produzido a partir de questionário e entrevista semiestruturada, mostra que a gestão escolar é atravessada por muitos desafios, que se acentuam com a falta de participação e engajamento familiar e na baixa motivação do corpo docente. Embora isso, alguns fatores promovem satisfação à equipe gestora, destacando-se o reconhecimento da comunidade escolar frente ao trabalho realizado e aos resultados alcançados, aspectos estes, que motivam o grupo a seguir em frente no trabalho de gestão.","author":[{"dropping-particle":"","family":"Boff","given":"Daiane Scopel","non-dropping-particle":"","parse-names":false,"suffix":""},{"dropping-particle":"","family":"Zulianelo","given":"Iriane","non-dropping-particle":"","parse-names":false,"suffix":""}],"container-title":"Revista on line de Política e Gestão Educacional","id":"ITEM-1","issued":{"date-parts":[["2021","12","8"]]},"page":"2163-2177","title":"Desafios na gestão escolar: narrativas de diretores e coordenadores pedagógicos de escolas públicas","type":"article-journal"},"uris":["http://www.mendeley.com/documents/?uuid=dae3eac2-b275-4e88-8bf6-614b405d41bd"]}],"mendeley":{"formattedCitation":"(Boff &amp; Zulianelo, 2021)","plainTextFormattedCitation":"(Boff &amp; Zulianelo, 2021)","previouslyFormattedCitation":"(Boff &amp; Zulianelo, 2021)"},"properties":{"noteIndex":0},"schema":"https://github.com/citation-style-language/schema/raw/master/csl-citation.json"}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(Boff y Zulianelo, 2021)</w:t>
      </w:r>
      <w:r w:rsidRPr="008C12DB">
        <w:rPr>
          <w:rFonts w:ascii="Times New Roman" w:hAnsi="Times New Roman"/>
          <w:sz w:val="24"/>
          <w:szCs w:val="24"/>
          <w:lang w:val="es-ES"/>
        </w:rPr>
        <w:fldChar w:fldCharType="end"/>
      </w:r>
      <w:r w:rsidRPr="008C12DB">
        <w:rPr>
          <w:rFonts w:ascii="Times New Roman" w:hAnsi="Times New Roman"/>
          <w:sz w:val="24"/>
          <w:szCs w:val="24"/>
        </w:rPr>
        <w:t xml:space="preserve">. </w:t>
      </w:r>
    </w:p>
    <w:p w14:paraId="1B0C1B86" w14:textId="3ADC12F7" w:rsidR="00FD386C"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 xml:space="preserve">De tal manera que se puede lograr un desarrollo escolar óptimo si los directores ponen mayor énfasis en la planificación estratégica, los roles de apoyo e integrales y menos énfasis en la toma de decisiones conjunta, ya que esta no tiene impacto en la mejora </w:t>
      </w:r>
      <w:r w:rsidRPr="008C12DB">
        <w:rPr>
          <w:rFonts w:ascii="Times New Roman" w:hAnsi="Times New Roman"/>
          <w:sz w:val="24"/>
          <w:szCs w:val="24"/>
        </w:rPr>
        <w:lastRenderedPageBreak/>
        <w:t xml:space="preserve">escolar, aunque algunas escuelas de pensamiento la encuentran muy efectiva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{"citationItems":[{"id":"ITEM-1","itemData":{"ISSN":"17326729","abstract":"This study seeks to find the influential factors of the roles of principals under SBM that impact on school improvement. Data from a representative sample of urban secondary schools were gathered through questionnaires from 127 prin-cipals and 694 teachers. is study discovered that some of the variables of the principals' roles in school-based management had a signifi cant impact on school improvement. Optimal school improvement may be achieved if the principals were to put more emphasis on strategic planning, supportive and comprehensive roles and less emphasis on shared decision-making. erefore, supportive, strategic and comprehensive planning have been found the principals' most e' ective roles under SBM. Shared decision-making has been found wiThno impact on school improve-ment though some school of thought considered it very e' ective. e findings of this study provide important information for policy makers, education managers, and especially for the principals and teachers concerned wiThthe improvement and well-being of secondary schools under the school-based management system.","author":[{"dropping-particle":"","family":"Hoque","given":"Kazi Enamul","non-dropping-particle":"","parse-names":false,"suffix":""},{"dropping-particle":"","family":"Alam","given":"Gazi Mahabubul","non-dropping-particle":"","parse-names":false,"suffix":""},{"dropping-particle":"","family":"Ghani","given":"Muhammad Fizal A.","non-dropping-particle":"","parse-names":false,"suffix":""}],"container-title":"New Educational Review","id":"ITEM-1","issue":"1","issued":{"date-parts":[["2011"]]},"page":"311-324","title":"Principals'roles under school based management that influence school improvement","type":"article-journal","volume":"23"},"uris":["http://www.mendeley.com/documents/?uuid=603d6fe8-7d99-401c-a11b-bb41420a2032"]}],"mendeley":{"formattedCitation":"(Hoque et al., 2011)","plainTextFormattedCitation":"(Hoque et al., 2011)","previouslyFormattedCitation":"(Hoque et al., 2011)"},"properties":{"noteIndex":0},"schema":"https://github.com/citation-style-language/schema/raw/master/csl-citation.json"}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(Hoque et al., 2011)</w:t>
      </w:r>
      <w:r w:rsidRPr="008C12DB">
        <w:rPr>
          <w:rFonts w:ascii="Times New Roman" w:hAnsi="Times New Roman"/>
          <w:sz w:val="24"/>
          <w:szCs w:val="24"/>
          <w:lang w:val="es-ES"/>
        </w:rPr>
        <w:fldChar w:fldCharType="end"/>
      </w:r>
      <w:r w:rsidRPr="008C12DB">
        <w:rPr>
          <w:rFonts w:ascii="Times New Roman" w:hAnsi="Times New Roman"/>
          <w:sz w:val="24"/>
          <w:szCs w:val="24"/>
        </w:rPr>
        <w:t xml:space="preserve">. </w:t>
      </w:r>
    </w:p>
    <w:p w14:paraId="456D6F9B" w14:textId="3A889E46" w:rsidR="008C12DB" w:rsidRPr="008C12DB"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 xml:space="preserve">Además, aspectos individuales de los directivos como: formación adquirida, experiencias previas, motivación, percepción del éxito estudiantil y valores personales, influyen en la visión de variables contextuales (clientela y entorno escolar) que contribuyen a la identificación de las necesidades y las actividades relacionadas con las metas de éxito escolar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{"citationItems":[{"id":"ITEM-1","itemData":{"DOI":"10.7202/1091096ar","ISSN":"12077798","author":[{"dropping-particle":"","family":"Kamyap","given":"Reine Victoire","non-dropping-particle":"","parse-names":false,"suffix":""}],"container-title":"Canadian Journal of Educational Administration and Policy","id":"ITEM-1","issue":"199","issued":{"date-parts":[["2022"]]},"page":"103-116","title":"L’apport de la construction de sens dans l’application de la gestion axée sur les résultats par des directions d’école au Québec","type":"article-journal"},"uris":["http://www.mendeley.com/documents/?uuid=aae88315-7a34-4b82-9cad-d63c2ce036e7"]}],"mendeley":{"formattedCitation":"(Kamyap, 2022)","plainTextFormattedCitation":"(Kamyap, 2022)","previouslyFormattedCitation":"(Kamyap, 2022)"},"properties":{"noteIndex":0},"schema":"https://github.com/citation-style-language/schema/raw/master/csl-citation.json"}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(Kamyap, 2022)</w:t>
      </w:r>
      <w:r w:rsidRPr="008C12DB">
        <w:rPr>
          <w:rFonts w:ascii="Times New Roman" w:hAnsi="Times New Roman"/>
          <w:sz w:val="24"/>
          <w:szCs w:val="24"/>
          <w:lang w:val="es-ES"/>
        </w:rPr>
        <w:fldChar w:fldCharType="end"/>
      </w:r>
      <w:r w:rsidRPr="008C12DB">
        <w:rPr>
          <w:rFonts w:ascii="Times New Roman" w:hAnsi="Times New Roman"/>
          <w:sz w:val="24"/>
          <w:szCs w:val="24"/>
        </w:rPr>
        <w:t>.</w:t>
      </w:r>
    </w:p>
    <w:p w14:paraId="125F5ADD" w14:textId="27D06ED7" w:rsidR="008C12DB" w:rsidRPr="008C12DB"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De forma indiscutible la GD en la educación tiene un rol esencial. En el sistema educativo mexicano se reconoce como tal. A pesar de que se ha publicado sobre este tema en el sector, tiene mayor énfasis en lo referente a la educación y peda</w:t>
      </w:r>
      <w:r w:rsidR="00FD386C">
        <w:rPr>
          <w:rFonts w:ascii="Times New Roman" w:hAnsi="Times New Roman"/>
          <w:sz w:val="24"/>
          <w:szCs w:val="24"/>
        </w:rPr>
        <w:t>g</w:t>
      </w:r>
      <w:r w:rsidRPr="008C12DB">
        <w:rPr>
          <w:rFonts w:ascii="Times New Roman" w:hAnsi="Times New Roman"/>
          <w:sz w:val="24"/>
          <w:szCs w:val="24"/>
        </w:rPr>
        <w:t xml:space="preserve">ogía, por lo cual se propone hacer un abordaje metodológico y conceptual desde la visión organizacional. De tal manera que este trabajo busca determinar la relación entre la GD y el DD en el Sector Educativo </w:t>
      </w:r>
      <w:proofErr w:type="spellStart"/>
      <w:r w:rsidRPr="008C12DB">
        <w:rPr>
          <w:rFonts w:ascii="Times New Roman" w:hAnsi="Times New Roman"/>
          <w:sz w:val="24"/>
          <w:szCs w:val="24"/>
        </w:rPr>
        <w:t>N°</w:t>
      </w:r>
      <w:proofErr w:type="spellEnd"/>
      <w:r w:rsidRPr="008C12DB">
        <w:rPr>
          <w:rFonts w:ascii="Times New Roman" w:hAnsi="Times New Roman"/>
          <w:sz w:val="24"/>
          <w:szCs w:val="24"/>
        </w:rPr>
        <w:t xml:space="preserve"> 24 de Educación Primaria de la ciudad de Durango, Durango en México.</w:t>
      </w:r>
    </w:p>
    <w:p w14:paraId="6F2D83AF" w14:textId="77777777" w:rsidR="008C12DB" w:rsidRPr="008C12DB"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Gestión directiva. La función directiva tiene un rol relevante en el desarrollo de la escuela, ya que se planea y ejecutan acciones con una visión general (Araiza et al., 2014), que engloba el planear, gestionar recursos, implementar mejoras, dar seguimiento y finalmente evaluar (Aguilera, 2011), así como dirigir las actividades académicas, las cuales deben estar acordes con las necesidades externas y del entorno en las que las escuelas están inmersas (</w:t>
      </w:r>
      <w:proofErr w:type="spellStart"/>
      <w:r w:rsidRPr="008C12DB">
        <w:rPr>
          <w:rFonts w:ascii="Times New Roman" w:hAnsi="Times New Roman"/>
          <w:sz w:val="24"/>
          <w:szCs w:val="24"/>
        </w:rPr>
        <w:t>Mazzilli</w:t>
      </w:r>
      <w:proofErr w:type="spellEnd"/>
      <w:r w:rsidRPr="008C12DB">
        <w:rPr>
          <w:rFonts w:ascii="Times New Roman" w:hAnsi="Times New Roman"/>
          <w:sz w:val="24"/>
          <w:szCs w:val="24"/>
        </w:rPr>
        <w:t xml:space="preserve"> et al.</w:t>
      </w:r>
      <w:r w:rsidRPr="008C12DB">
        <w:rPr>
          <w:rFonts w:ascii="Times New Roman" w:hAnsi="Times New Roman"/>
          <w:i/>
          <w:sz w:val="24"/>
          <w:szCs w:val="24"/>
        </w:rPr>
        <w:t xml:space="preserve">, </w:t>
      </w:r>
      <w:r w:rsidRPr="008C12DB">
        <w:rPr>
          <w:rFonts w:ascii="Times New Roman" w:hAnsi="Times New Roman"/>
          <w:sz w:val="24"/>
          <w:szCs w:val="24"/>
        </w:rPr>
        <w:t xml:space="preserve">2016). </w:t>
      </w:r>
    </w:p>
    <w:p w14:paraId="262CBEEB" w14:textId="77777777" w:rsidR="00FD386C"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 xml:space="preserve">La gestión escolar se enfoca en lograr que los miembros de una comunidad académica realicen una serie de actividades, para generar condiciones necesarias en las que los estudiantes aprendan (Loera, 2003), no solo eso, sino también abarca aquella de carácter administrativo, tales como la gestión de recursos, entre ellos, la administración de personal, que permitan afrontar diversos contextos problemáticos (Casassus, 2000). </w:t>
      </w:r>
    </w:p>
    <w:p w14:paraId="4021C1A4" w14:textId="0238F12C" w:rsidR="008C12DB" w:rsidRPr="008C12DB"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 xml:space="preserve">Para lograr lo anterior con éxito, depende cómo se desenvuelven quienes se encargan de la administración, mismos que deben conjuntar variadas habilidades (Nieves, 2015), de tal forma que la escuela se vuelve vulnerable cuando el director no </w:t>
      </w:r>
      <w:r w:rsidR="000C2EB2" w:rsidRPr="008C12DB">
        <w:rPr>
          <w:rFonts w:ascii="Times New Roman" w:hAnsi="Times New Roman"/>
          <w:sz w:val="24"/>
          <w:szCs w:val="24"/>
        </w:rPr>
        <w:t>asume</w:t>
      </w:r>
      <w:r w:rsidRPr="008C12DB">
        <w:rPr>
          <w:rFonts w:ascii="Times New Roman" w:hAnsi="Times New Roman"/>
          <w:sz w:val="24"/>
          <w:szCs w:val="24"/>
        </w:rPr>
        <w:t xml:space="preserve"> o deja de cumplir con sus responsabilidades, o bien, </w:t>
      </w:r>
      <w:proofErr w:type="spellStart"/>
      <w:r w:rsidRPr="008C12DB">
        <w:rPr>
          <w:rFonts w:ascii="Times New Roman" w:hAnsi="Times New Roman"/>
          <w:sz w:val="24"/>
          <w:szCs w:val="24"/>
        </w:rPr>
        <w:t>aún</w:t>
      </w:r>
      <w:proofErr w:type="spellEnd"/>
      <w:r w:rsidRPr="008C12DB">
        <w:rPr>
          <w:rFonts w:ascii="Times New Roman" w:hAnsi="Times New Roman"/>
          <w:sz w:val="24"/>
          <w:szCs w:val="24"/>
        </w:rPr>
        <w:t xml:space="preserve"> cuando su desempeño ha sido bueno, se retira de la institución, sin antes consolidar un equipo de trabajo que </w:t>
      </w:r>
      <w:proofErr w:type="spellStart"/>
      <w:r w:rsidRPr="008C12DB">
        <w:rPr>
          <w:rFonts w:ascii="Times New Roman" w:hAnsi="Times New Roman"/>
          <w:sz w:val="24"/>
          <w:szCs w:val="24"/>
        </w:rPr>
        <w:t>de</w:t>
      </w:r>
      <w:proofErr w:type="spellEnd"/>
      <w:r w:rsidRPr="008C12DB">
        <w:rPr>
          <w:rFonts w:ascii="Times New Roman" w:hAnsi="Times New Roman"/>
          <w:sz w:val="24"/>
          <w:szCs w:val="24"/>
        </w:rPr>
        <w:t xml:space="preserve"> continuidad </w:t>
      </w:r>
      <w:r w:rsidR="000C2EB2">
        <w:rPr>
          <w:rFonts w:ascii="Times New Roman" w:hAnsi="Times New Roman"/>
          <w:sz w:val="24"/>
          <w:szCs w:val="24"/>
        </w:rPr>
        <w:t xml:space="preserve">a lo establecido </w:t>
      </w:r>
      <w:r w:rsidRPr="008C12DB">
        <w:rPr>
          <w:rFonts w:ascii="Times New Roman" w:hAnsi="Times New Roman"/>
          <w:sz w:val="24"/>
          <w:szCs w:val="24"/>
        </w:rPr>
        <w:t xml:space="preserve">(Barber y </w:t>
      </w:r>
      <w:proofErr w:type="spellStart"/>
      <w:r w:rsidRPr="008C12DB">
        <w:rPr>
          <w:rFonts w:ascii="Times New Roman" w:hAnsi="Times New Roman"/>
          <w:sz w:val="24"/>
          <w:szCs w:val="24"/>
        </w:rPr>
        <w:t>Mourshed</w:t>
      </w:r>
      <w:proofErr w:type="spellEnd"/>
      <w:r w:rsidRPr="008C12DB">
        <w:rPr>
          <w:rFonts w:ascii="Times New Roman" w:hAnsi="Times New Roman"/>
          <w:sz w:val="24"/>
          <w:szCs w:val="24"/>
        </w:rPr>
        <w:t>, 2007).</w:t>
      </w:r>
    </w:p>
    <w:p w14:paraId="603932A4" w14:textId="77777777" w:rsidR="00FD386C"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 xml:space="preserve">Las autoridades educativas, deben garantizar condiciones en las que los docentes desarrollen posibilidades de acceso al aprendizaje por parte de todos los alumnos, sobre todo y en gran medida de aquellos que habitan áreas y comunidades de mayor rezago </w:t>
      </w:r>
      <w:r w:rsidRPr="008C12DB">
        <w:rPr>
          <w:rFonts w:ascii="Times New Roman" w:hAnsi="Times New Roman"/>
          <w:sz w:val="24"/>
          <w:szCs w:val="24"/>
        </w:rPr>
        <w:lastRenderedPageBreak/>
        <w:t>(</w:t>
      </w:r>
      <w:r w:rsidR="008B6786">
        <w:rPr>
          <w:rFonts w:ascii="Times New Roman" w:hAnsi="Times New Roman"/>
          <w:sz w:val="24"/>
          <w:szCs w:val="24"/>
        </w:rPr>
        <w:t>Secretaría de Educación Pública [SEP]</w:t>
      </w:r>
      <w:r w:rsidRPr="008C12DB">
        <w:rPr>
          <w:rFonts w:ascii="Times New Roman" w:hAnsi="Times New Roman"/>
          <w:sz w:val="24"/>
          <w:szCs w:val="24"/>
        </w:rPr>
        <w:t>, 2020), así como participar de forma activa y directa en la dinámica actual de cambios de los procesos educativos, poniendo en el centro a la organización en los aprendizajes (</w:t>
      </w:r>
      <w:r w:rsidR="00DB4621">
        <w:rPr>
          <w:rFonts w:ascii="Times New Roman" w:hAnsi="Times New Roman"/>
          <w:sz w:val="24"/>
          <w:szCs w:val="24"/>
        </w:rPr>
        <w:t>Ministerio de E</w:t>
      </w:r>
      <w:r w:rsidR="00DB4621" w:rsidRPr="00DB4621">
        <w:rPr>
          <w:rFonts w:ascii="Times New Roman" w:hAnsi="Times New Roman"/>
          <w:sz w:val="24"/>
          <w:szCs w:val="24"/>
        </w:rPr>
        <w:t>ducación</w:t>
      </w:r>
      <w:r w:rsidRPr="008C12DB">
        <w:rPr>
          <w:rFonts w:ascii="Times New Roman" w:hAnsi="Times New Roman"/>
          <w:sz w:val="24"/>
          <w:szCs w:val="24"/>
        </w:rPr>
        <w:t xml:space="preserve">, 2014). </w:t>
      </w:r>
    </w:p>
    <w:p w14:paraId="6A0E8E29" w14:textId="0D58BA69" w:rsidR="008C12DB" w:rsidRPr="008C12DB"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 xml:space="preserve">Para ello se debe contar con gestores en la educación que asuman un papel activo e integral, con visión académica y preparación administrativa, lo cual es un gran reto, sobre todo en la educación privada que reciben subvenciones del gobierno, tal es el caso de Chile, donde los administradores contratan a los directores de forma directa, lo cual no genera que estos cumplan con un perfil acorde a las necesidades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DOI":"10.1080/09243453.2013.792850","ISSN":"0924-3453","author":[{"dropping-particle":"","family":"Weinstein","given":"José","non-dropping-particle":"","parse-names":false,"suffix":""},{"dropping-particle":"","family":"Muñoz","given":"Gonzalo","non-dropping-particle":"","parse-names":false,"suffix":""}],"container-title":"School Effectiveness and School Improvement","id":"ITEM-1","issue":"4","issued":{"date-parts":[["2014","10","2"]]},"page":"651-670","title":"When duties are not enough: principal leadership and public or private school management in Chile 1","type":"article-journal","volume":"25"},"uris":["http://www.mendeley.com/documents/?uuid=8d6124ed-d2e2-4f8f-9abe-53b8366bef15"]}],"mendeley":{"formattedCitation":"(Weinstein &amp; Muñoz, 2014)","plainTextFormattedCitation":"(Weinstein &amp; Muñoz, 2014)","previouslyFormattedCitation":"(Weinstein &amp; Muñoz, 2014)"},"properties":{"noteIndex":0},"schema":"https://github.com/citation-style-language/schema/raw/master/csl-citation.json"}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(Weinstein y Muñoz, 2014)</w:t>
      </w:r>
      <w:r w:rsidRPr="008C12DB">
        <w:rPr>
          <w:rFonts w:ascii="Times New Roman" w:hAnsi="Times New Roman"/>
          <w:sz w:val="24"/>
          <w:szCs w:val="24"/>
          <w:lang w:val="es-ES"/>
        </w:rPr>
        <w:fldChar w:fldCharType="end"/>
      </w:r>
      <w:r w:rsidRPr="008C12DB">
        <w:rPr>
          <w:rFonts w:ascii="Times New Roman" w:hAnsi="Times New Roman"/>
          <w:sz w:val="24"/>
          <w:szCs w:val="24"/>
        </w:rPr>
        <w:t xml:space="preserve">. </w:t>
      </w:r>
    </w:p>
    <w:p w14:paraId="1FF41926" w14:textId="69564CB0" w:rsidR="00FD386C"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La percep</w:t>
      </w:r>
      <w:r w:rsidR="00FD386C">
        <w:rPr>
          <w:rFonts w:ascii="Times New Roman" w:hAnsi="Times New Roman"/>
          <w:sz w:val="24"/>
          <w:szCs w:val="24"/>
        </w:rPr>
        <w:t>c</w:t>
      </w:r>
      <w:r w:rsidRPr="008C12DB">
        <w:rPr>
          <w:rFonts w:ascii="Times New Roman" w:hAnsi="Times New Roman"/>
          <w:sz w:val="24"/>
          <w:szCs w:val="24"/>
        </w:rPr>
        <w:t xml:space="preserve">ión de los administradores escolares sobre los procesos de gestión, se centra en asumir que necesitan contar con un buen clima escolar, en tener la capacidad de generar soluciones, utilizar la tecnología, ser empáticos y actuar de forma democrática, a la vez que </w:t>
      </w:r>
      <w:r w:rsidR="000C2EB2">
        <w:rPr>
          <w:rFonts w:ascii="Times New Roman" w:hAnsi="Times New Roman"/>
          <w:sz w:val="24"/>
          <w:szCs w:val="24"/>
        </w:rPr>
        <w:t xml:space="preserve">observan </w:t>
      </w:r>
      <w:r w:rsidRPr="008C12DB">
        <w:rPr>
          <w:rFonts w:ascii="Times New Roman" w:hAnsi="Times New Roman"/>
          <w:sz w:val="24"/>
          <w:szCs w:val="24"/>
        </w:rPr>
        <w:t xml:space="preserve">que lo menos importante es que el director debe tener una visión </w:t>
      </w:r>
      <w:r w:rsidR="000C2EB2">
        <w:rPr>
          <w:rFonts w:ascii="Times New Roman" w:hAnsi="Times New Roman"/>
          <w:sz w:val="24"/>
          <w:szCs w:val="24"/>
        </w:rPr>
        <w:t>de su propia</w:t>
      </w:r>
      <w:r w:rsidR="000C2EB2" w:rsidRPr="008C12DB">
        <w:rPr>
          <w:rFonts w:ascii="Times New Roman" w:hAnsi="Times New Roman"/>
          <w:sz w:val="24"/>
          <w:szCs w:val="24"/>
        </w:rPr>
        <w:t xml:space="preserve"> escuela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ISSN":"2251-6204","author":[{"dropping-particle":"","family":"Oznacar","given":"Behcet","non-dropping-particle":"","parse-names":false,"suffix":""},{"dropping-particle":"","family":"Kizil","given":"Neslihan","non-dropping-particle":"","parse-names":false,"suffix":""},{"dropping-particle":"","family":"Yilmaz","given":"Neyriye","non-dropping-particle":"","parse-names":false,"suffix":""}],"container-title":"Modern Journal of Language Teaching Methods","id":"ITEM-1","issue":"11","issued":{"date-parts":[["2018"]]},"page":"760-769","title":"Evaluating The Views of Directors In Primary Schools Regarding Their Management Process","type":"article-journal","volume":"8"},"uris":["http://www.mendeley.com/documents/?uuid=58340372-20c1-4e15-a561-76a88172ea97"]}],"mendeley":{"formattedCitation":"(Oznacar et al., 2018)","plainTextFormattedCitation":"(Oznacar et al., 2018)","previouslyFormattedCitation":"(Oznacar et al., 2018)"},"properties":{"noteIndex":0},"schema":"https://github.com/citation-style-language/schema/raw/master/csl-citation.json"}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(Oznacar et al., 2018)</w:t>
      </w:r>
      <w:r w:rsidRPr="008C12DB">
        <w:rPr>
          <w:rFonts w:ascii="Times New Roman" w:hAnsi="Times New Roman"/>
          <w:sz w:val="24"/>
          <w:szCs w:val="24"/>
          <w:lang w:val="es-ES"/>
        </w:rPr>
        <w:fldChar w:fldCharType="end"/>
      </w:r>
      <w:r w:rsidRPr="008C12DB">
        <w:rPr>
          <w:rFonts w:ascii="Times New Roman" w:hAnsi="Times New Roman"/>
          <w:sz w:val="24"/>
          <w:szCs w:val="24"/>
        </w:rPr>
        <w:t xml:space="preserve">. </w:t>
      </w:r>
    </w:p>
    <w:p w14:paraId="4B70B614" w14:textId="7CE1A715" w:rsidR="008C12DB" w:rsidRPr="008C12DB"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 xml:space="preserve">En relación al uso de la tecnología, de forma especial, la utilización de las redes sociales, como herramienta para una comunicación expedita, principalmente en momentos que requieren rápida respuesta y se atienda de forma inmediata un inconveniente o problema, existe un bajo grado de utilización de medios como WhatsApp, Twitter, Facebook e Instagram, por parte de los directores de escuelas intermedias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{"citationItems":[{"id":"ITEM-1","itemData":{"DOI":"10.1080/03004279.2020.1817964","ISSN":"0300-4279","author":[{"dropping-particle":"","family":"Alanezi","given":"Ahmad","non-dropping-particle":"","parse-names":false,"suffix":""}],"container-title":"Education 3-13","id":"ITEM-1","issue":"8","issued":{"date-parts":[["2021","11","17"]]},"page":"935-944","title":"Using social networks in school crisis management: evidence from middle school principals in Kuwait","type":"article-journal","volume":"49"},"uris":["http://www.mendeley.com/documents/?uuid=d12860da-2df2-40a0-b9da-33351618804b"]}],"mendeley":{"formattedCitation":"(Alanezi, 2021)","plainTextFormattedCitation":"(Alanezi, 2021)","previouslyFormattedCitation":"(Alanezi, 2021)"},"properties":{"noteIndex":0},"schema":"https://github.com/citation-style-language/schema/raw/master/csl-citation.json"}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(Alanezi, 2021)</w:t>
      </w:r>
      <w:r w:rsidRPr="008C12DB">
        <w:rPr>
          <w:rFonts w:ascii="Times New Roman" w:hAnsi="Times New Roman"/>
          <w:sz w:val="24"/>
          <w:szCs w:val="24"/>
          <w:lang w:val="es-ES"/>
        </w:rPr>
        <w:fldChar w:fldCharType="end"/>
      </w:r>
      <w:r w:rsidR="00760E6A">
        <w:rPr>
          <w:rFonts w:ascii="Times New Roman" w:hAnsi="Times New Roman"/>
          <w:sz w:val="24"/>
          <w:szCs w:val="24"/>
          <w:lang w:val="es-ES"/>
        </w:rPr>
        <w:t xml:space="preserve"> lo que limita el ejercicio de su función</w:t>
      </w:r>
      <w:r w:rsidRPr="008C12DB">
        <w:rPr>
          <w:rFonts w:ascii="Times New Roman" w:hAnsi="Times New Roman"/>
          <w:sz w:val="24"/>
          <w:szCs w:val="24"/>
        </w:rPr>
        <w:t>.</w:t>
      </w:r>
    </w:p>
    <w:p w14:paraId="249B1762" w14:textId="77777777" w:rsidR="00FD386C"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 xml:space="preserve">Una gestión de forma eficiente, justa y equilibrada de los recursos financieros ha sido uno de los principales fines de la política educativa encaminada al logro de la calidad escolar, para lograrlo, depende en gran parte de la importancia que asuman los directores en su rol en la gestión de las finanzas. En países en desarrollo, los hallazgos evidencian ineficiencias e insuficiencias en este aspecto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{"citationItems":[{"id":"ITEM-1","itemData":{"DOI":"10.15700/saje.v40n4a2041","ISSN":"20763433","abstract":"Efficient and equitable use of financial resources has been one of the education policy objectives to achieve quality in education. Subsequently, the achievement of efficient and equitable use of financial resources in schools depends on the principals’ understanding of their role in managing financial resources. However, evidence spanning developing countries suggests the existence of principals’ various inadequacies and inefficiencies in this regard. To respond to this, the Kingdom of Eswatini’s Ministry of Education and Training has developed a training programme to build financial management capacity of school principals. Through qualitative, semi-structured interviews with 4 principals, we explored how principals in that country who had undergone professional development (PD) in financial resource management experienced different aspects of the training they had received. Principals’ experiences suggest the existence of various limitations of the programme. From these experiences, we draw lessons about the effectiveness and challenges of the programme and illuminate implications for how PD programmes can be offered to build principals’ capacities in school financial management.","author":[{"dropping-particle":"","family":"Myende","given":"Phumlani Erasmus","non-dropping-particle":"","parse-names":false,"suffix":""},{"dropping-particle":"","family":"Bhengu","given":"Thamsanqa Thulani","non-dropping-particle":"","parse-names":false,"suffix":""},{"dropping-particle":"","family":"Kunene","given":"Isiah Sizwe","non-dropping-particle":"","parse-names":false,"suffix":""}],"container-title":"South African Journal of Education","id":"ITEM-1","issue":"4","issued":{"date-parts":[["2020","11","30"]]},"page":"1-11","title":"School financial management development programme for Eswatini principals: Lessons, challenges and implications","type":"article-journal","volume":"40"},"uris":["http://www.mendeley.com/documents/?uuid=bcd4537d-25dd-45bb-a20b-ed90b161c9f6"]}],"mendeley":{"formattedCitation":"(Myende et al., 2020)","plainTextFormattedCitation":"(Myende et al., 2020)","previouslyFormattedCitation":"(Myende et al., 2020)"},"properties":{"noteIndex":0},"schema":"https://github.com/citation-style-language/schema/raw/master/csl-citation.json"}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(Myende et al., 2020)</w:t>
      </w:r>
      <w:r w:rsidRPr="008C12DB">
        <w:rPr>
          <w:rFonts w:ascii="Times New Roman" w:hAnsi="Times New Roman"/>
          <w:sz w:val="24"/>
          <w:szCs w:val="24"/>
          <w:lang w:val="es-ES"/>
        </w:rPr>
        <w:fldChar w:fldCharType="end"/>
      </w:r>
      <w:r w:rsidRPr="008C12DB">
        <w:rPr>
          <w:rFonts w:ascii="Times New Roman" w:hAnsi="Times New Roman"/>
          <w:sz w:val="24"/>
          <w:szCs w:val="24"/>
        </w:rPr>
        <w:t xml:space="preserve">. </w:t>
      </w:r>
    </w:p>
    <w:p w14:paraId="3E05E86B" w14:textId="6CDCDB72" w:rsidR="008C12DB" w:rsidRPr="008C12DB"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 xml:space="preserve">De tal manera que no solo se da una mala gestión financiera, sino que además, los mecanismos de rendición de cuentas, también son ineficientes, por lo que se recomienda generar un marco normativo y procesal que obligue a los directores de las escuelas asumir la responsabilidad de sus prácticas de gestión financiera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{"citationItems":[{"id":"ITEM-1","itemData":{"DOI":"10.1108/IJEM-06-2021-0243","ISSN":"0951-354X","author":[{"dropping-particle":"","family":"Dwangu","given":"Agrippa Madoda","non-dropping-particle":"","parse-names":false,"suffix":""},{"dropping-particle":"","family":"Mahlangu","given":"Vimbi Petrus","non-dropping-particle":"","parse-names":false,"suffix":""}],"container-title":"International Journal of Educational Management","id":"ITEM-1","issue":"7","issued":{"date-parts":[["2021","11","4"]]},"page":"1504-1524","title":"Accountability in the financial management practices of school principals","type":"article-journal","volume":"35"},"uris":["http://www.mendeley.com/documents/?uuid=d2884b87-a1d5-4bb8-a992-fd76411c68d2"]}],"mendeley":{"formattedCitation":"(Dwangu &amp; Mahlangu, 2021)","plainTextFormattedCitation":"(Dwangu &amp; Mahlangu, 2021)","previouslyFormattedCitation":"(Dwangu &amp; Mahlangu, 2021)"},"properties":{"noteIndex":0},"schema":"https://github.com/citation-style-language/schema/raw/master/csl-citation.json"}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(Dwangu y Mahlangu, 2021)</w:t>
      </w:r>
      <w:r w:rsidRPr="008C12DB">
        <w:rPr>
          <w:rFonts w:ascii="Times New Roman" w:hAnsi="Times New Roman"/>
          <w:sz w:val="24"/>
          <w:szCs w:val="24"/>
          <w:lang w:val="es-ES"/>
        </w:rPr>
        <w:fldChar w:fldCharType="end"/>
      </w:r>
      <w:r w:rsidRPr="008C12DB">
        <w:rPr>
          <w:rFonts w:ascii="Times New Roman" w:hAnsi="Times New Roman"/>
          <w:sz w:val="24"/>
          <w:szCs w:val="24"/>
        </w:rPr>
        <w:t>.</w:t>
      </w:r>
    </w:p>
    <w:p w14:paraId="6FDBA43D" w14:textId="2EC8E164" w:rsidR="00FD386C"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Los directores principiantes se consideran mal preparados para dirigir y administrar escuelas en los primeros años de su nombramiento. Su percepción es que carecen de experiencia en gestión curricular, persona</w:t>
      </w:r>
      <w:r w:rsidR="00760E6A">
        <w:rPr>
          <w:rFonts w:ascii="Times New Roman" w:hAnsi="Times New Roman"/>
          <w:sz w:val="24"/>
          <w:szCs w:val="24"/>
        </w:rPr>
        <w:t>l</w:t>
      </w:r>
      <w:r w:rsidRPr="008C12DB">
        <w:rPr>
          <w:rFonts w:ascii="Times New Roman" w:hAnsi="Times New Roman"/>
          <w:sz w:val="24"/>
          <w:szCs w:val="24"/>
        </w:rPr>
        <w:t xml:space="preserve">,  financiera escolar, relaciones con las partes interesadas e interpretación de la legislación, llegando a la conclusión de que los directores </w:t>
      </w:r>
      <w:r w:rsidRPr="008C12DB">
        <w:rPr>
          <w:rFonts w:ascii="Times New Roman" w:hAnsi="Times New Roman"/>
          <w:sz w:val="24"/>
          <w:szCs w:val="24"/>
        </w:rPr>
        <w:lastRenderedPageBreak/>
        <w:t xml:space="preserve">recién nombrados debían recibir capacitación antes de asumir sus nuevos cargos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{"citationItems":[{"id":"ITEM-1","itemData":{"DOI":"10.15700/saje.v40n2a1755","ISSN":"02560100","author":[{"dropping-particle":"","family":"Sepuru","given":"Malesela Gilbert","non-dropping-particle":"","parse-names":false,"suffix":""},{"dropping-particle":"","family":"Mohlakwana","given":"Mokgadi Agnes","non-dropping-particle":"","parse-names":false,"suffix":""}],"container-title":"South African Journal of Education","id":"ITEM-1","issue":"2","issued":{"date-parts":[["2020","5","31"]]},"page":"1-11","title":"The perspectives of beginner principals on their new roles in school leadership and management: A South African case study","type":"article-journal","volume":"40"},"uris":["http://www.mendeley.com/documents/?uuid=5da5baf6-8b5c-4369-a8cd-c8222705cd7d"]}],"mendeley":{"formattedCitation":"(Sepuru &amp; Mohlakwana, 2020)","plainTextFormattedCitation":"(Sepuru &amp; Mohlakwana, 2020)","previouslyFormattedCitation":"(Sepuru &amp; Mohlakwana, 2020)"},"properties":{"noteIndex":0},"schema":"https://github.com/citation-style-language/schema/raw/master/csl-citation.json"}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(Sepuru y Mohlakwana, 2020)</w:t>
      </w:r>
      <w:r w:rsidRPr="008C12DB">
        <w:rPr>
          <w:rFonts w:ascii="Times New Roman" w:hAnsi="Times New Roman"/>
          <w:sz w:val="24"/>
          <w:szCs w:val="24"/>
          <w:lang w:val="es-ES"/>
        </w:rPr>
        <w:fldChar w:fldCharType="end"/>
      </w:r>
      <w:r w:rsidRPr="008C12DB">
        <w:rPr>
          <w:rFonts w:ascii="Times New Roman" w:hAnsi="Times New Roman"/>
          <w:sz w:val="24"/>
          <w:szCs w:val="24"/>
        </w:rPr>
        <w:t xml:space="preserve">.  </w:t>
      </w:r>
    </w:p>
    <w:p w14:paraId="03B231D5" w14:textId="5838B3DE" w:rsidR="008C12DB" w:rsidRPr="008C12DB"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 xml:space="preserve">Aunque la capacitación no garantiza el efecto esperado, tal es el caso de directores de escuelas religiosas complementarias judías graduados de varios programas de formación académica, que </w:t>
      </w:r>
      <w:proofErr w:type="spellStart"/>
      <w:r w:rsidRPr="008C12DB">
        <w:rPr>
          <w:rFonts w:ascii="Times New Roman" w:hAnsi="Times New Roman"/>
          <w:sz w:val="24"/>
          <w:szCs w:val="24"/>
        </w:rPr>
        <w:t>manifiestaron</w:t>
      </w:r>
      <w:proofErr w:type="spellEnd"/>
      <w:r w:rsidRPr="008C12DB">
        <w:rPr>
          <w:rFonts w:ascii="Times New Roman" w:hAnsi="Times New Roman"/>
          <w:sz w:val="24"/>
          <w:szCs w:val="24"/>
        </w:rPr>
        <w:t xml:space="preserve"> no sentirse preparados para realizar tareas esenciales, como trabajar con líderes laicos, administrar recursos humanos y planificar presupuestos, después de completar sus programas de capacitación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{"citationItems":[{"id":"ITEM-1","itemData":{"DOI":"10.1080/15244113.2018.1418108","ISSN":"1524-4113","author":[{"dropping-particle":"","family":"Vaisben","given":"Eran","non-dropping-particle":"","parse-names":false,"suffix":""}],"container-title":"Journal of Jewish Education","id":"ITEM-1","issue":"1","issued":{"date-parts":[["2018","1","2"]]},"page":"79-106","title":"Ready to Lead? A Look into Jewish Religious School Principal Leadership and Management Training","type":"article-journal","volume":"84"},"uris":["http://www.mendeley.com/documents/?uuid=541e9c18-007d-427b-8733-67291188db13"]}],"mendeley":{"formattedCitation":"(Vaisben, 2018)","plainTextFormattedCitation":"(Vaisben, 2018)","previouslyFormattedCitation":"(Vaisben, 2018)"},"properties":{"noteIndex":0},"schema":"https://github.com/citation-style-language/schema/raw/master/csl-citation.json"}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(Vaisben, 2018)</w:t>
      </w:r>
      <w:r w:rsidRPr="008C12DB">
        <w:rPr>
          <w:rFonts w:ascii="Times New Roman" w:hAnsi="Times New Roman"/>
          <w:sz w:val="24"/>
          <w:szCs w:val="24"/>
          <w:lang w:val="es-ES"/>
        </w:rPr>
        <w:fldChar w:fldCharType="end"/>
      </w:r>
      <w:r w:rsidRPr="008C12DB">
        <w:rPr>
          <w:rFonts w:ascii="Times New Roman" w:hAnsi="Times New Roman"/>
          <w:sz w:val="24"/>
          <w:szCs w:val="24"/>
        </w:rPr>
        <w:t>.</w:t>
      </w:r>
    </w:p>
    <w:p w14:paraId="1259214B" w14:textId="77777777" w:rsidR="00FD386C"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Desempeño docente. El DD se enfoca en el control de la actividad docente con estándares universales (</w:t>
      </w:r>
      <w:proofErr w:type="spellStart"/>
      <w:r w:rsidRPr="008C12DB">
        <w:rPr>
          <w:rFonts w:ascii="Times New Roman" w:hAnsi="Times New Roman"/>
          <w:sz w:val="24"/>
          <w:szCs w:val="24"/>
        </w:rPr>
        <w:t>Moriña</w:t>
      </w:r>
      <w:proofErr w:type="spellEnd"/>
      <w:r w:rsidRPr="008C12DB">
        <w:rPr>
          <w:rFonts w:ascii="Times New Roman" w:hAnsi="Times New Roman"/>
          <w:sz w:val="24"/>
          <w:szCs w:val="24"/>
        </w:rPr>
        <w:t xml:space="preserve"> et. </w:t>
      </w:r>
      <w:proofErr w:type="spellStart"/>
      <w:r w:rsidRPr="008C12DB">
        <w:rPr>
          <w:rFonts w:ascii="Times New Roman" w:hAnsi="Times New Roman"/>
          <w:sz w:val="24"/>
          <w:szCs w:val="24"/>
        </w:rPr>
        <w:t>al</w:t>
      </w:r>
      <w:proofErr w:type="spellEnd"/>
      <w:r w:rsidRPr="008C12DB">
        <w:rPr>
          <w:rFonts w:ascii="Times New Roman" w:hAnsi="Times New Roman"/>
          <w:sz w:val="24"/>
          <w:szCs w:val="24"/>
        </w:rPr>
        <w:t xml:space="preserve">., 2013). No obstante, es mucho más allá que establecer ciertos criterios e indicadores y dar seguimiento en su medición, es algo más complejo; debe considerarse todo el proceso educativo en el cual existen diversos contextos que convergen, el propio rol del docente, sus manifestaciones y por supuesto el entorno (Vergara, 2005). </w:t>
      </w:r>
    </w:p>
    <w:p w14:paraId="662E6D80" w14:textId="005F0554" w:rsidR="008C12DB" w:rsidRPr="008C12DB"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Sosa (2017) afirma que corresponde a todas las acciones realizadas por el profesor, en su actividad docente, relacionadas con su papel principal, cuyo indicador prioritario son sus resultados, encaminado y estrechamente ligado a cumplir los objetivos de aprendizaje de sus alumnos y en general del nivel educativo del que forma parte. Lo anterior, considera tres elementos sustanciales interrelacionados: docente, estudiante y el contexto (Montenegro, 2003).</w:t>
      </w:r>
    </w:p>
    <w:p w14:paraId="1E2BBF63" w14:textId="2D566FEB" w:rsidR="008C12DB" w:rsidRPr="008C12DB"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 xml:space="preserve">Una de las razones adjudicada a los bajos resultados educativos en las escuelas públicas es el liderazgo deficiente de los directores, lo cual puede subsanarse con programas de capacitación que permitirán desarrollar prácticas efectivas de liderazgo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{"citationItems":[{"id":"ITEM-1","itemData":{"DOI":"10.15700/saje.v39n2a1534","ISSN":"02560100","author":[{"dropping-particle":"","family":"Naidoo","given":"Parvathy","non-dropping-particle":"","parse-names":false,"suffix":""}],"container-title":"South African Journal of Education","id":"ITEM-1","issue":"2","issued":{"date-parts":[["2019","5","31"]]},"page":"1-14","title":"Perceptions of teachers and school management teams of the leadership roles of public school principals","type":"article-journal","volume":"39"},"uris":["http://www.mendeley.com/documents/?uuid=803736e1-fd00-48e8-8463-860718bd5a76"]}],"mendeley":{"formattedCitation":"(Naidoo, 2019)","plainTextFormattedCitation":"(Naidoo, 2019)","previouslyFormattedCitation":"(Naidoo, 2019)"},"properties":{"noteIndex":0},"schema":"https://github.com/citation-style-language/schema/raw/master/csl-citation.json"}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(Naidoo, 2019)</w:t>
      </w:r>
      <w:r w:rsidRPr="008C12DB">
        <w:rPr>
          <w:rFonts w:ascii="Times New Roman" w:hAnsi="Times New Roman"/>
          <w:sz w:val="24"/>
          <w:szCs w:val="24"/>
          <w:lang w:val="es-ES"/>
        </w:rPr>
        <w:fldChar w:fldCharType="end"/>
      </w:r>
      <w:r w:rsidRPr="008C12DB">
        <w:rPr>
          <w:rFonts w:ascii="Times New Roman" w:hAnsi="Times New Roman"/>
          <w:sz w:val="24"/>
          <w:szCs w:val="24"/>
        </w:rPr>
        <w:t xml:space="preserve">. La capacitación en la gestión escolar permite a los directores desarrollar ciertas habilidades tendientes a generar motivación del cuerpo docente y los alumnos, mejorar el clima escolar, promover la participación de la comunidad y el desarrollo profesional de los maestros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{"citationItems":[{"id":"ITEM-1","itemData":{"DOI":"10.5897/AJBM10.913","ISSN":"1993-8233","abstract":"School management trainings play an important role towards school effectiveness. The contemporary education systems place a high value on school management trainings for attaining improved learning outcomes. The purpose of this study is in two folds: firstly, to assess the effects of management trainings on student learning outcomes and secondly, to ascertain the extent to which principals' attitudes mediate the relationship of school management trainings and student learning outcomes. The pertinent data was collected from 170 principals, 340 teachers as well as 850 students. The findings of the study reveal that school management trainings equip principals with desired school management skills which enable them to manage respective schools effectively. The study also statistically found significant effects of such trainings on principals' attitude. Trained principals showed conscious commitment towards motivation and satisfaction of their teachers as well as students. Trained principals mobilize their resources for improving school environment, providing attractive study settings, ensuring adequate community involvement, and developing their teaching faculty professionally. The conclusion of the study points out towards the overall improvement in students' learning outcomes.","author":[{"dropping-particle":"","family":"Khan","given":"Muhammad Fayyaz","non-dropping-particle":"","parse-names":false,"suffix":""},{"dropping-particle":"","family":"Ahmad","given":"Sarfraz","non-dropping-particle":"","parse-names":false,"suffix":""},{"dropping-particle":"","family":"Ali","given":"Imran","non-dropping-particle":"","parse-names":false,"suffix":""}],"container-title":"African Journal of Business Management","id":"ITEM-1","issue":"7","issued":{"date-parts":[["2011"]]},"page":"2668-2678","title":"The impact of school management trainings and principals attitude on students learning outcomes","type":"article-journal","volume":"5"},"uris":["http://www.mendeley.com/documents/?uuid=7cfe4b21-6160-4acb-abb1-5621f8dd918f"]}],"mendeley":{"formattedCitation":"(Khan et al., 2011)","plainTextFormattedCitation":"(Khan et al., 2011)","previouslyFormattedCitation":"(Khan et al., 2011)"},"properties":{"noteIndex":0},"schema":"https://github.com/citation-style-language/schema/raw/master/csl-citation.json"}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(Khan et al., 2011)</w:t>
      </w:r>
      <w:r w:rsidRPr="008C12DB">
        <w:rPr>
          <w:rFonts w:ascii="Times New Roman" w:hAnsi="Times New Roman"/>
          <w:sz w:val="24"/>
          <w:szCs w:val="24"/>
          <w:lang w:val="es-ES"/>
        </w:rPr>
        <w:fldChar w:fldCharType="end"/>
      </w:r>
      <w:r w:rsidRPr="008C12DB">
        <w:rPr>
          <w:rFonts w:ascii="Times New Roman" w:hAnsi="Times New Roman"/>
          <w:sz w:val="24"/>
          <w:szCs w:val="24"/>
        </w:rPr>
        <w:t xml:space="preserve">, de tal manera que los propios directores se </w:t>
      </w:r>
      <w:proofErr w:type="spellStart"/>
      <w:r w:rsidRPr="008C12DB">
        <w:rPr>
          <w:rFonts w:ascii="Times New Roman" w:hAnsi="Times New Roman"/>
          <w:sz w:val="24"/>
          <w:szCs w:val="24"/>
        </w:rPr>
        <w:t>autoperciben</w:t>
      </w:r>
      <w:proofErr w:type="spellEnd"/>
      <w:r w:rsidRPr="008C12DB">
        <w:rPr>
          <w:rFonts w:ascii="Times New Roman" w:hAnsi="Times New Roman"/>
          <w:sz w:val="24"/>
          <w:szCs w:val="24"/>
        </w:rPr>
        <w:t xml:space="preserve"> como capaces de gestionar de forma eficiente el equipo de trabajo, dicha confianza y competencia les permitieron enfrentar el reto generado por la pandemia de COVID y hacerlo de forma exitosa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{"citationItems":[{"id":"ITEM-1","itemData":{"DOI":"10.3390/educsci12110794","ISSN":"2227-7102","abstract":"The present study investigated a significant issue among a population with unique characteristics. This research and discussion centered on the challenges of running a school during the COVID-19 pandemic. The central question in this study was, how do school principals perceive their abilities and the skills required to run schools during the pandemic? In addition, this study aimed to assess the awareness of the teachers that were subordinate to these same school principals and the impact of their leadership style. The current study involved 151 teachers and 18 school principals from 18 governmental Bedouin schools in Israel. Structured questionnaires were used to collect data and measure the research variables. To analyze the data, indices and statistical tests were applied using SPSS software. The main research findings indicated that the teachers perceived the leadership styles of their school principals as a formative and rewarding part of their personality and not as an evasive style. The principals reported a high level of availability and accessibility and appropriate communication levels with all of the relevant parties. Moreover, the principals reported their level of decision-making ability as high, their judgment calls as sound, and their organizational planning skills and knowledge-development abilities as excellent. Additionally, cultivating the organizational structure was a priority for the principals; they believed that they could develop a comfortable and supportive organizational atmosphere and that this was the core of their work. The school principals perceived themselves as having the requisite skills, including a high level of ability and efficient team management. Self-confidence and a high level of competence helped the school principals cope with the challenges of the COVID-19 pandemic and traverse them safely.","author":[{"dropping-particle":"","family":"Taun","given":"Khazni","non-dropping-particle":"","parse-names":false,"suffix":""},{"dropping-particle":"","family":"Zagalaz-Sánchez","given":"Mª Luisa","non-dropping-particle":"","parse-names":false,"suffix":""},{"dropping-particle":"","family":"Chacón-Cuberos","given":"Ramón","non-dropping-particle":"","parse-names":false,"suffix":""}],"container-title":"Education Sciences","id":"ITEM-1","issue":"11","issued":{"date-parts":[["2022","11","8"]]},"page":"794","title":"Management Skills and Styles of School Principals during the COVID-19 Pandemic","type":"article-journal","volume":"12"},"uris":["http://www.mendeley.com/documents/?uuid=81f88c71-c009-487c-ac63-27f5d5f3da0a"]}],"mendeley":{"formattedCitation":"(Taun et al., 2022)","plainTextFormattedCitation":"(Taun et al., 2022)","previouslyFormattedCitation":"(Taun et al., 2022)"},"properties":{"noteIndex":0},"schema":"https://github.com/citation-style-language/schema/raw/master/csl-citation.json"}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(Taun et al., 2022)</w:t>
      </w:r>
      <w:r w:rsidRPr="008C12DB">
        <w:rPr>
          <w:rFonts w:ascii="Times New Roman" w:hAnsi="Times New Roman"/>
          <w:sz w:val="24"/>
          <w:szCs w:val="24"/>
          <w:lang w:val="es-ES"/>
        </w:rPr>
        <w:fldChar w:fldCharType="end"/>
      </w:r>
      <w:r w:rsidRPr="008C12DB">
        <w:rPr>
          <w:rFonts w:ascii="Times New Roman" w:hAnsi="Times New Roman"/>
          <w:sz w:val="24"/>
          <w:szCs w:val="24"/>
        </w:rPr>
        <w:t>.</w:t>
      </w:r>
    </w:p>
    <w:p w14:paraId="0F5A046C" w14:textId="77777777" w:rsidR="008C12DB" w:rsidRPr="008C12DB"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 xml:space="preserve">Por otro lado, Schmelkes (2013) afirma que entre mayor conocimiento se tenga de los factores que influyen en el DD, mayor será también la posibilidad de mejorarlo. Además, nunca antes en la historia de esta actividad, se han presentado cambios tan drásticos en todos los ámbitos en los últimos años, los cuales son externos al sistema </w:t>
      </w:r>
      <w:r w:rsidRPr="008C12DB">
        <w:rPr>
          <w:rFonts w:ascii="Times New Roman" w:hAnsi="Times New Roman"/>
          <w:sz w:val="24"/>
          <w:szCs w:val="24"/>
        </w:rPr>
        <w:lastRenderedPageBreak/>
        <w:t xml:space="preserve">(Poggi, 2006) </w:t>
      </w:r>
      <w:proofErr w:type="gramStart"/>
      <w:r w:rsidRPr="008C12DB">
        <w:rPr>
          <w:rFonts w:ascii="Times New Roman" w:hAnsi="Times New Roman"/>
          <w:sz w:val="24"/>
          <w:szCs w:val="24"/>
        </w:rPr>
        <w:t>y</w:t>
      </w:r>
      <w:proofErr w:type="gramEnd"/>
      <w:r w:rsidRPr="008C12DB">
        <w:rPr>
          <w:rFonts w:ascii="Times New Roman" w:hAnsi="Times New Roman"/>
          <w:sz w:val="24"/>
          <w:szCs w:val="24"/>
        </w:rPr>
        <w:t xml:space="preserve"> por lo tanto, poco controlables, y no solo eso, sino que debe responderse de forma afirmativo a ellos.</w:t>
      </w:r>
    </w:p>
    <w:p w14:paraId="0B685358" w14:textId="77777777" w:rsidR="008C12DB" w:rsidRPr="008C12DB"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 xml:space="preserve">Gestión directiva y desempeño docente. Se han realizado estudios sobre la GD en instituciones educativas relacionada con otras variables, en diversos países, y distintos niveles educativos, tales como: los procesos de mejoramiento institucional Ballestero (2012), motivación y compromiso docente (Sagredo y Castelló, 2019), clima de aprendizaje y relaciones interpersonales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{"citationItems":[{"id":"ITEM-1","itemData":{"DOI":"10.33996/merito.v3i8.591","ISBN":"0000000280","abstract":"La escuela es una organización compleja, en ella se reúnen diversos factores que exigen de sus directivos excelentes competencias para el manejo de los diferentes aspectos de la institución. Esta investigación se centró en la caracterización de la gestión directiva y el clima de aprendizaje en una institución de educación media en Perú, con el objetivo de establecer la relación entre estas variables y precisar los elementos que contribuyan a optimizar el clima de aprendizaje. Es una investigación confirmatoria, con un diseño de campo. La población estuvo constituida por 42 docentes y 4 directivos. Se usó la encuesta como técnica de recolección de datos y los instrumentos fueron dos cuestionarios. Se planteó como hipótesis que existe relación significativa entre la gestión directiva y el clima de aprendizaje. El estadístico de análisis fue el coeficiente de correlación de Spearman. Se concluye que existe relación significativa entre la gestión directiva y el clima de aprendizaje.","author":[{"dropping-particle":"","family":"Hernández Ramos","given":"Erick Joel","non-dropping-particle":"","parse-names":false,"suffix":""}],"container-title":"Mérito - Revista de Educación","id":"ITEM-1","issue":"8","issued":{"date-parts":[["2021"]]},"page":"76-91","title":"Relación entre el clima de aprendizaje en la institución educativa y la gestión directiva","type":"article-journal","volume":"3"},"uris":["http://www.mendeley.com/documents/?uuid=98db9ead-d60c-4c98-aa62-2431c52cf8a8"]}],"mendeley":{"formattedCitation":"(Hernández Ramos, 2021)","manualFormatting":"(Hernández, 2021)","plainTextFormattedCitation":"(Hernández Ramos, 2021)","previouslyFormattedCitation":"(Hernández Ramos, 2021)"},"properties":{"noteIndex":0},"schema":"https://github.com/citation-style-language/schema/raw/master/csl-citation.json"}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(Hernández, 2021)</w:t>
      </w:r>
      <w:r w:rsidRPr="008C12DB">
        <w:rPr>
          <w:rFonts w:ascii="Times New Roman" w:hAnsi="Times New Roman"/>
          <w:sz w:val="24"/>
          <w:szCs w:val="24"/>
          <w:lang w:val="es-ES"/>
        </w:rPr>
        <w:fldChar w:fldCharType="end"/>
      </w:r>
      <w:r w:rsidRPr="008C12DB">
        <w:rPr>
          <w:rFonts w:ascii="Times New Roman" w:hAnsi="Times New Roman"/>
          <w:sz w:val="24"/>
          <w:szCs w:val="24"/>
        </w:rPr>
        <w:t>, clima organizacional y convivencia (López et al., 2019) y desempeño. Precisamente sobre esta última, los estudios previos permiten afirmar la existencia de una relación positiva y significativa entre la GD y el DD, en un nivel: muy bajo (</w:t>
      </w:r>
      <w:proofErr w:type="spellStart"/>
      <w:r w:rsidRPr="008C12DB">
        <w:rPr>
          <w:rFonts w:ascii="Times New Roman" w:hAnsi="Times New Roman"/>
          <w:sz w:val="24"/>
          <w:szCs w:val="24"/>
        </w:rPr>
        <w:t>Chamilco</w:t>
      </w:r>
      <w:proofErr w:type="spellEnd"/>
      <w:r w:rsidRPr="008C12DB">
        <w:rPr>
          <w:rFonts w:ascii="Times New Roman" w:hAnsi="Times New Roman"/>
          <w:sz w:val="24"/>
          <w:szCs w:val="24"/>
        </w:rPr>
        <w:t xml:space="preserve"> y Moreno, 2021); moderado (Pérez, 2016; Quispe, 2020); alto (Cabrera, 2019; Salinas, 2021) y muy alto (Castillo Cedrón, 2019; Chávez y Olivos, 2019; Iparraguirre, 2020; Solórzano, 2020).</w:t>
      </w:r>
    </w:p>
    <w:p w14:paraId="3C51FB9C" w14:textId="68104D6E" w:rsidR="008C12DB" w:rsidRPr="008C12DB"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 xml:space="preserve">Las habilidades de los directivos (Supervisión, comunicación, relaciones interpersonales, formación y desarrollo y toma de decisiones) influyen de manera positiva en el manejo del aula por parte de los docentes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{"citationItems":[{"id":"ITEM-1","itemData":{"DOI":"10.17583/ijelm.2019.3573","ISSN":"2014-9018","author":[{"dropping-particle":"","family":"Francis","given":"Olowo Busuyi","non-dropping-particle":"","parse-names":false,"suffix":""},{"dropping-particle":"","family":"Oluwatoyin","given":"Fashiku Christopher","non-dropping-particle":"","parse-names":false,"suffix":""}],"container-title":"International Journal of Educational Leadership and Management","id":"ITEM-1","issue":"1","issued":{"date-parts":[["2019","1","16"]]},"page":"72","title":"Principals´Personnel Characteristic Skills: a Predictor of Teachers´ Classroom Management in Ekiti State Secondary Schools","type":"article-journal","volume":"7"},"uris":["http://www.mendeley.com/documents/?uuid=acd595e0-24ff-45fd-995d-367ed7b725e1"]}],"mendeley":{"formattedCitation":"(Francis &amp; Oluwatoyin, 2019)","plainTextFormattedCitation":"(Francis &amp; Oluwatoyin, 2019)","previouslyFormattedCitation":"(Francis &amp; Oluwatoyin, 2019)"},"properties":{"noteIndex":0},"schema":"https://github.com/citation-style-language/schema/raw/master/csl-citation.json"}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(Francis y Oluwatoyin, 2019)</w:t>
      </w:r>
      <w:r w:rsidRPr="008C12DB">
        <w:rPr>
          <w:rFonts w:ascii="Times New Roman" w:hAnsi="Times New Roman"/>
          <w:sz w:val="24"/>
          <w:szCs w:val="24"/>
          <w:lang w:val="es-ES"/>
        </w:rPr>
        <w:fldChar w:fldCharType="end"/>
      </w:r>
      <w:r w:rsidRPr="008C12DB">
        <w:rPr>
          <w:rFonts w:ascii="Times New Roman" w:hAnsi="Times New Roman"/>
          <w:sz w:val="24"/>
          <w:szCs w:val="24"/>
        </w:rPr>
        <w:t xml:space="preserve">. En el caso particular de directoras, se evidenció que la experiencia tiene un impacto positivo en la mejora escolar, el desarrollo del personal, relaciones interpersonales con la comunidad académica; destaca en ellas un estilo de liderazgo </w:t>
      </w:r>
      <w:r w:rsidR="00CF5101" w:rsidRPr="008C12DB">
        <w:rPr>
          <w:rFonts w:ascii="Times New Roman" w:hAnsi="Times New Roman"/>
          <w:sz w:val="24"/>
          <w:szCs w:val="24"/>
        </w:rPr>
        <w:t>democrático</w:t>
      </w:r>
      <w:r w:rsidRPr="008C12DB">
        <w:rPr>
          <w:rFonts w:ascii="Times New Roman" w:hAnsi="Times New Roman"/>
          <w:sz w:val="24"/>
          <w:szCs w:val="24"/>
        </w:rPr>
        <w:t xml:space="preserve"> y participativo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{"citationItems":[{"id":"ITEM-1","itemData":{"abstract":"Resumen Aunque la enseñanza es una profesión mayoritariamente ocupada por mujeres, la presencia de este colectivo en la dirección de los centros no es proporcional, especialmente en las primeras etapas. Este artículo presenta los resultados de un estudio que analiza el papel de las directoras en el desarrollo de políticas educativas de liderazgo y de gestión para la mejora escolar. Los objetivos del estudio fueron: 1) comprender cómo realizan las directoras las funciones propias de su cargo, analizar sus estilos de trabajo y conocer cuáles son los puntos fuertes y débiles que ellas atribuyen a su forma de gestión y 2) conocer cómo reacciona la comunidad educativa (profesorado, alumnado y familias) ante la dirección femenina de la escuela, describir los sentimientos y opiniones que esta situación provoca, las actitudes que genera y las valoraciones sobre sus formas de actuar y gestionar. A partir de un diseño de investigación cualitativo multicaso, desarrollamos el trabajo de campo en (1) Nota: esta investigación ha sido financiada por el Ministerio de Educación y Ciencia en su convocatoria de pro-yectos de I+D. Ref.: BS02002-01954.","author":[{"dropping-particle":"","family":"Coronel","given":"José","non-dropping-particle":"","parse-names":false,"suffix":""},{"dropping-particle":"","family":"Llamas","given":"María","non-dropping-particle":"","parse-names":false,"suffix":""},{"dropping-particle":"","family":"Macías","given":"Carrasco","non-dropping-particle":"","parse-names":false,"suffix":""},{"dropping-particle":"","family":"Moreno","given":"Emilia","non-dropping-particle":"","parse-names":false,"suffix":""}],"container-title":"Revista de educación","id":"ITEM-1","issue":"24","issued":{"date-parts":[["2012"]]},"page":"537- 559","title":"Overcoming Obstacles and Problems: a Multicase Study of Women Principals, Leadership Policies and Management for School","type":"article-journal","volume":"357"},"uris":["http://www.mendeley.com/documents/?uuid=f0fe0d67-6c22-48d7-a8ce-f1589b7cbf77"]}],"mendeley":{"formattedCitation":"(Coronel et al., 2012)","plainTextFormattedCitation":"(Coronel et al., 2012)","previouslyFormattedCitation":"(Coronel et al., 2012)"},"properties":{"noteIndex":0},"schema":"https://github.com/citation-style-language/schema/raw/master/csl-citation.json"}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(Coronel et al., 2012)</w:t>
      </w:r>
      <w:r w:rsidRPr="008C12DB">
        <w:rPr>
          <w:rFonts w:ascii="Times New Roman" w:hAnsi="Times New Roman"/>
          <w:sz w:val="24"/>
          <w:szCs w:val="24"/>
          <w:lang w:val="es-ES"/>
        </w:rPr>
        <w:fldChar w:fldCharType="end"/>
      </w:r>
      <w:r w:rsidRPr="008C12DB">
        <w:rPr>
          <w:rFonts w:ascii="Times New Roman" w:hAnsi="Times New Roman"/>
          <w:sz w:val="24"/>
          <w:szCs w:val="24"/>
        </w:rPr>
        <w:t xml:space="preserve">.  </w:t>
      </w:r>
    </w:p>
    <w:p w14:paraId="302E62B2" w14:textId="77777777" w:rsidR="008C12DB" w:rsidRPr="008C12DB" w:rsidRDefault="008C12DB" w:rsidP="0069029A">
      <w:pPr>
        <w:spacing w:after="0" w:line="360" w:lineRule="auto"/>
        <w:ind w:firstLine="708"/>
        <w:jc w:val="both"/>
        <w:rPr>
          <w:rFonts w:ascii="Times New Roman" w:hAnsi="Times New Roman"/>
          <w:sz w:val="24"/>
          <w:szCs w:val="24"/>
        </w:rPr>
      </w:pPr>
      <w:r w:rsidRPr="008C12DB">
        <w:rPr>
          <w:rFonts w:ascii="Times New Roman" w:hAnsi="Times New Roman"/>
          <w:sz w:val="24"/>
          <w:szCs w:val="24"/>
        </w:rPr>
        <w:t xml:space="preserve">Sin embargo, pueden existir diferencias en cuanto dicha relación, ya que los directivos pueden afirmar cumplir con las funciones gerenciales de manera acertada, no obstante, los docentes, en su mayoría opinan todo lo contrario, y considera que dicha gestión no es del todo eficaz y eficiente, ya que no existe un trabajo en comunión donde se pueda motivar, supervisar, orientar, planificar y ejecutar proyectos de aprendizaje basados en las necesidades e interés de todos quienes conforman la comunidad académica (Mujica, 2019). Además, en el estudio de </w:t>
      </w:r>
      <w:r w:rsidRPr="008C12DB">
        <w:rPr>
          <w:rFonts w:ascii="Times New Roman" w:hAnsi="Times New Roman"/>
          <w:sz w:val="24"/>
          <w:szCs w:val="24"/>
        </w:rPr>
        <w:fldChar w:fldCharType="begin" w:fldLock="1"/>
      </w:r>
      <w:r w:rsidRPr="008C12DB">
        <w:rPr>
          <w:rFonts w:ascii="Times New Roman" w:hAnsi="Times New Roman"/>
          <w:sz w:val="24"/>
          <w:szCs w:val="24"/>
        </w:rPr>
        <w:instrText>ADDIN CSL_CITATION {"citationItems":[{"id":"ITEM-1","itemData":{"DOI":"10.52634/mier/2021/v11/i2/2029","ISSN":"2319-1945","abstract":"The present investigation intends to assess instructional management and institutional effectiveness concerning the age and experience of school principals. The sample comprised twenty schools of Jalandhar and Kapurthala. The researchers used Hallinger’s Instructional Management Rating Scale and a self-prepared Institutional Effectiveness Rating Scale for the investigation. The result of the study reveals that in schools with younger principals, teachers exhibit better behaviour on coordinating the curriculum, protecting instruction time and developing academic standards of instructional management than teachers in schools with older principals. In schools with more experienced principals, teachers exhibit better behaviour concerning instructional management on co-ordinating the curriculum, protecting instruction time, providing incentives for teachers, protecting professional development, developing academic standards, and providing instructions for learning than the teachers in schools with less experience. In schools with older and more experienced principals, teachers exhibit better behaviour on supervising and evaluating instruction dimension of instructional leadership than the teachers in schools with older and less experience, younger and more experienced and younger and less experienced principals. There is no significant difference in the institutional effectiveness of schools with young and old aged principals. There is no significant difference in institutional effectiveness of schools with more and less experienced principals.","author":[{"dropping-particle":"","family":"Kauts","given":"Deepa Sikand","non-dropping-particle":"","parse-names":false,"suffix":""},{"dropping-particle":"","family":"Kauts","given":"Amit","non-dropping-particle":"","parse-names":false,"suffix":""},{"dropping-particle":"","family":"Dang","given":"Supriya","non-dropping-particle":"","parse-names":false,"suffix":""}],"container-title":"MIER Journal of Educational Studies Trends and Practices","id":"ITEM-1","issued":{"date-parts":[["2021","11","19"]]},"page":"329-342","title":"Study of Instructional Management and Institutional Effectiveness in Relation to Age and Experience of School Principals","type":"article-journal"},"uris":["http://www.mendeley.com/documents/?uuid=99874ae9-fcc4-408e-8379-2d117f53b381"]}],"mendeley":{"formattedCitation":"(Kauts et al., 2021)","manualFormatting":"Kauts et al. (2021)","plainTextFormattedCitation":"(Kauts et al., 2021)","previouslyFormattedCitation":"(Kauts et al., 2021)"},"properties":{"noteIndex":0},"schema":"https://github.com/citation-style-language/schema/raw/master/csl-citation.json"}</w:instrText>
      </w:r>
      <w:r w:rsidRPr="008C12DB">
        <w:rPr>
          <w:rFonts w:ascii="Times New Roman" w:hAnsi="Times New Roman"/>
          <w:sz w:val="24"/>
          <w:szCs w:val="24"/>
        </w:rPr>
        <w:fldChar w:fldCharType="separate"/>
      </w:r>
      <w:r w:rsidRPr="008C12DB">
        <w:rPr>
          <w:rFonts w:ascii="Times New Roman" w:hAnsi="Times New Roman"/>
          <w:sz w:val="24"/>
          <w:szCs w:val="24"/>
        </w:rPr>
        <w:t>Kauts et al. (2021)</w:t>
      </w:r>
      <w:r w:rsidRPr="008C12DB">
        <w:rPr>
          <w:rFonts w:ascii="Times New Roman" w:hAnsi="Times New Roman"/>
          <w:sz w:val="24"/>
          <w:szCs w:val="24"/>
          <w:lang w:val="es-ES"/>
        </w:rPr>
        <w:fldChar w:fldCharType="end"/>
      </w:r>
      <w:r w:rsidRPr="008C12DB">
        <w:rPr>
          <w:rFonts w:ascii="Times New Roman" w:hAnsi="Times New Roman"/>
          <w:sz w:val="24"/>
          <w:szCs w:val="24"/>
        </w:rPr>
        <w:t>, encontraron que  no existe una diferencia significativa en la efectividad institucional de las escuelas en relación con la edad de los directores, y tampoco con sus años de experiencia. Los elementos teóricos y empíricos anteriores, permiten plasmar la siguiente hipótesis:</w:t>
      </w:r>
    </w:p>
    <w:p w14:paraId="5D4AA648" w14:textId="77777777" w:rsidR="00CF5101" w:rsidRDefault="00CF5101" w:rsidP="0069029A">
      <w:pPr>
        <w:spacing w:after="0" w:line="360" w:lineRule="auto"/>
        <w:ind w:firstLine="708"/>
        <w:jc w:val="both"/>
        <w:rPr>
          <w:rFonts w:ascii="Times New Roman" w:hAnsi="Times New Roman"/>
          <w:sz w:val="24"/>
          <w:szCs w:val="24"/>
        </w:rPr>
      </w:pPr>
      <w:r w:rsidRPr="0069029A">
        <w:rPr>
          <w:rFonts w:ascii="Times New Roman" w:hAnsi="Times New Roman"/>
          <w:sz w:val="24"/>
          <w:szCs w:val="24"/>
        </w:rPr>
        <w:t xml:space="preserve">H1: Existe una relación positiva y significativa entre la gestión directiva (GD) y el desempeño docente (DD) en las escuelas primarias del Sector Educativo </w:t>
      </w:r>
      <w:proofErr w:type="spellStart"/>
      <w:r w:rsidRPr="0069029A">
        <w:rPr>
          <w:rFonts w:ascii="Times New Roman" w:hAnsi="Times New Roman"/>
          <w:sz w:val="24"/>
          <w:szCs w:val="24"/>
        </w:rPr>
        <w:t>N°</w:t>
      </w:r>
      <w:proofErr w:type="spellEnd"/>
      <w:r w:rsidRPr="0069029A">
        <w:rPr>
          <w:rFonts w:ascii="Times New Roman" w:hAnsi="Times New Roman"/>
          <w:sz w:val="24"/>
          <w:szCs w:val="24"/>
        </w:rPr>
        <w:t xml:space="preserve"> 24 del sistema federalizado, ubicado en la ciudad de Durango, México.</w:t>
      </w:r>
    </w:p>
    <w:p w14:paraId="3FAA5581" w14:textId="77777777" w:rsidR="0069029A" w:rsidRPr="0069029A" w:rsidRDefault="0069029A" w:rsidP="0069029A">
      <w:pPr>
        <w:spacing w:after="0" w:line="360" w:lineRule="auto"/>
        <w:ind w:firstLine="708"/>
        <w:jc w:val="both"/>
        <w:rPr>
          <w:rFonts w:ascii="Times New Roman" w:hAnsi="Times New Roman"/>
          <w:sz w:val="24"/>
          <w:szCs w:val="24"/>
        </w:rPr>
      </w:pPr>
    </w:p>
    <w:p w14:paraId="146E2174" w14:textId="049F0D3C" w:rsidR="00A007AC" w:rsidRPr="0069029A" w:rsidRDefault="004528FF" w:rsidP="0069029A">
      <w:pPr>
        <w:pStyle w:val="Ttulo2"/>
        <w:spacing w:before="0" w:after="0" w:afterAutospacing="0" w:line="360" w:lineRule="auto"/>
        <w:jc w:val="center"/>
        <w:rPr>
          <w:sz w:val="32"/>
          <w:szCs w:val="32"/>
        </w:rPr>
      </w:pPr>
      <w:r w:rsidRPr="00D257C2">
        <w:rPr>
          <w:sz w:val="32"/>
          <w:szCs w:val="32"/>
        </w:rPr>
        <w:lastRenderedPageBreak/>
        <w:t>Materiales y métodos</w:t>
      </w:r>
    </w:p>
    <w:p w14:paraId="7A38A944" w14:textId="5FD6276B" w:rsidR="00A007AC" w:rsidRDefault="00A007AC" w:rsidP="0069029A">
      <w:pPr>
        <w:spacing w:after="0" w:line="360" w:lineRule="auto"/>
        <w:ind w:firstLine="708"/>
        <w:jc w:val="both"/>
        <w:rPr>
          <w:rFonts w:ascii="Times New Roman" w:hAnsi="Times New Roman"/>
          <w:sz w:val="24"/>
          <w:szCs w:val="24"/>
        </w:rPr>
      </w:pPr>
      <w:r w:rsidRPr="00E868C2">
        <w:rPr>
          <w:rFonts w:ascii="Times New Roman" w:hAnsi="Times New Roman"/>
          <w:sz w:val="24"/>
          <w:szCs w:val="24"/>
        </w:rPr>
        <w:t xml:space="preserve">El presente estudio se enmarca en el paradigma </w:t>
      </w:r>
      <w:proofErr w:type="spellStart"/>
      <w:r w:rsidRPr="00E868C2">
        <w:rPr>
          <w:rFonts w:ascii="Times New Roman" w:hAnsi="Times New Roman"/>
          <w:sz w:val="24"/>
          <w:szCs w:val="24"/>
        </w:rPr>
        <w:t>pospositivista</w:t>
      </w:r>
      <w:proofErr w:type="spellEnd"/>
      <w:r w:rsidRPr="00E868C2">
        <w:rPr>
          <w:rFonts w:ascii="Times New Roman" w:hAnsi="Times New Roman"/>
          <w:sz w:val="24"/>
          <w:szCs w:val="24"/>
        </w:rPr>
        <w:t>, cuya visión de la realidad reconoce su existencia, aunque esta no puede ser completamente capturada debido a las limitaciones de nuestros sentidos y herramientas de investigación. Asimismo, no es posible abarcar todos los aspectos relacionados con un determinado fenómeno (Flores, 2004).</w:t>
      </w:r>
    </w:p>
    <w:p w14:paraId="4448CAB0" w14:textId="77777777" w:rsidR="00A007AC" w:rsidRPr="00E868C2" w:rsidRDefault="00A007AC" w:rsidP="0069029A">
      <w:pPr>
        <w:spacing w:after="0" w:line="360" w:lineRule="auto"/>
        <w:ind w:firstLine="708"/>
        <w:jc w:val="both"/>
        <w:rPr>
          <w:rFonts w:ascii="Times New Roman" w:hAnsi="Times New Roman"/>
          <w:sz w:val="24"/>
          <w:szCs w:val="24"/>
        </w:rPr>
      </w:pPr>
      <w:r w:rsidRPr="00E868C2">
        <w:rPr>
          <w:rFonts w:ascii="Times New Roman" w:hAnsi="Times New Roman"/>
          <w:sz w:val="24"/>
          <w:szCs w:val="24"/>
        </w:rPr>
        <w:t>Se emplea el método deductivo. De acuerdo con Popper (1967), la investigación científica no comienza con la observación, sino con la identificación de problemas, la formulación de hipótesis y su posterior contrastación. Si los resultados contradicen la hipótesis, la teoría se considera falseada; de lo contrario, se examina en qué medida se cumple y se acepta provisionalmente.</w:t>
      </w:r>
    </w:p>
    <w:p w14:paraId="1D6929CF" w14:textId="6AC28A84" w:rsidR="004A3024" w:rsidRPr="004A3024" w:rsidRDefault="004A3024" w:rsidP="0069029A">
      <w:pPr>
        <w:spacing w:after="0" w:line="360" w:lineRule="auto"/>
        <w:ind w:firstLine="708"/>
        <w:jc w:val="both"/>
        <w:rPr>
          <w:rFonts w:ascii="Times New Roman" w:hAnsi="Times New Roman"/>
          <w:sz w:val="24"/>
          <w:szCs w:val="24"/>
        </w:rPr>
      </w:pPr>
      <w:r w:rsidRPr="004A3024">
        <w:rPr>
          <w:rFonts w:ascii="Times New Roman" w:hAnsi="Times New Roman"/>
          <w:sz w:val="24"/>
          <w:szCs w:val="24"/>
        </w:rPr>
        <w:t xml:space="preserve">Este trabajo tiene un enfoque cuantitativo con alcance correlacional. De acuerdo a Creswell (2009) un estudio cuantitativo describe el comportamiento de una persona, conjunto de ellas o un fenómeno en particular, a través del uso de los números y su análisis matemático y/o estadístico. </w:t>
      </w:r>
    </w:p>
    <w:p w14:paraId="2CE201DA" w14:textId="3888E4F9" w:rsidR="00A007AC" w:rsidRPr="00E868C2" w:rsidRDefault="00A007AC" w:rsidP="0069029A">
      <w:pPr>
        <w:spacing w:after="0" w:line="360" w:lineRule="auto"/>
        <w:ind w:firstLine="708"/>
        <w:jc w:val="both"/>
        <w:rPr>
          <w:rFonts w:ascii="Times New Roman" w:hAnsi="Times New Roman"/>
          <w:sz w:val="24"/>
          <w:szCs w:val="24"/>
        </w:rPr>
      </w:pPr>
      <w:r w:rsidRPr="00E868C2">
        <w:rPr>
          <w:rFonts w:ascii="Times New Roman" w:hAnsi="Times New Roman"/>
          <w:sz w:val="24"/>
          <w:szCs w:val="24"/>
        </w:rPr>
        <w:t xml:space="preserve">El estudio se llevó a cabo en 26 escuelas primarias (19 matutinas y 7 vespertinas) pertenecientes al Sector </w:t>
      </w:r>
      <w:proofErr w:type="spellStart"/>
      <w:r w:rsidRPr="00E868C2">
        <w:rPr>
          <w:rFonts w:ascii="Times New Roman" w:hAnsi="Times New Roman"/>
          <w:sz w:val="24"/>
          <w:szCs w:val="24"/>
        </w:rPr>
        <w:t>N°</w:t>
      </w:r>
      <w:proofErr w:type="spellEnd"/>
      <w:r w:rsidRPr="00E868C2">
        <w:rPr>
          <w:rFonts w:ascii="Times New Roman" w:hAnsi="Times New Roman"/>
          <w:sz w:val="24"/>
          <w:szCs w:val="24"/>
        </w:rPr>
        <w:t xml:space="preserve"> 24 del sistema federalizado del estado de Durango, México. En conjunto, estas instituciones albergan una población total de 345 personas (26 directores y 319 docentes). Se decidió incluir a la totalidad de la población en el estudio, obteniéndose un índice de respuesta del 89 %, lo que resultó en 309 cuestionarios válidos: 26 respondidos por directores (8.4 %) y 283 por do</w:t>
      </w:r>
      <w:r w:rsidRPr="00E95290">
        <w:rPr>
          <w:rFonts w:ascii="Times New Roman" w:hAnsi="Times New Roman"/>
          <w:sz w:val="24"/>
          <w:szCs w:val="24"/>
        </w:rPr>
        <w:t xml:space="preserve">centes (91.6 %). </w:t>
      </w:r>
      <w:r w:rsidRPr="00E868C2">
        <w:rPr>
          <w:rFonts w:ascii="Times New Roman" w:hAnsi="Times New Roman"/>
          <w:sz w:val="24"/>
          <w:szCs w:val="24"/>
        </w:rPr>
        <w:t>De acuerdo con el género, participaron 116 hombres (37.5 %) y 193 mujeres (62 %), evidenciándose un predominio del género femenino. En cuanto a la edad, los participantes se distribuyeron en tres rangos: 20 a 30 años (49 personas, 16 %), 31 a 40 años (105 personas, 34 %) y 40 años o más (155 personas, 50 %), siendo este último el de mayor concentración.</w:t>
      </w:r>
    </w:p>
    <w:p w14:paraId="6B956C50" w14:textId="0B3A577C" w:rsidR="004A3024" w:rsidRDefault="00A007AC" w:rsidP="0069029A">
      <w:pPr>
        <w:spacing w:after="0" w:line="360" w:lineRule="auto"/>
        <w:ind w:firstLine="708"/>
        <w:jc w:val="both"/>
        <w:rPr>
          <w:rFonts w:ascii="Times New Roman" w:hAnsi="Times New Roman"/>
          <w:sz w:val="24"/>
          <w:szCs w:val="24"/>
        </w:rPr>
      </w:pPr>
      <w:r w:rsidRPr="00E868C2">
        <w:rPr>
          <w:rFonts w:ascii="Times New Roman" w:hAnsi="Times New Roman"/>
          <w:iCs/>
          <w:sz w:val="24"/>
        </w:rPr>
        <w:t xml:space="preserve">Los años de permanencia en el trabajo se distribuyen en tres rangos: 1 a 10 años (105 personas, 34 %), 11 a 20 años (95 personas, 31 %) y 21 años o más (109 personas, 36 %). Este último grupo constituye el de mayor representación, aunque con una diferencia leve respecto a los participantes con menor antigüedad. </w:t>
      </w:r>
      <w:r w:rsidR="004A3024" w:rsidRPr="004A3024">
        <w:rPr>
          <w:rFonts w:ascii="Times New Roman" w:hAnsi="Times New Roman"/>
          <w:bCs/>
          <w:sz w:val="24"/>
          <w:szCs w:val="24"/>
        </w:rPr>
        <w:t>El nivel de estudios se concentra con personal académico en nivel licenciatura con el 66%, seguido de maestría con 27% y en menor porcentaje estudios normalistas (4%) y un mínimo con doctorado (3%).</w:t>
      </w:r>
    </w:p>
    <w:p w14:paraId="71CF44F3" w14:textId="379503A6" w:rsidR="005A6A20" w:rsidRPr="00E868C2" w:rsidRDefault="005A6A20" w:rsidP="0069029A">
      <w:pPr>
        <w:spacing w:after="0" w:line="360" w:lineRule="auto"/>
        <w:ind w:firstLine="708"/>
        <w:jc w:val="both"/>
        <w:rPr>
          <w:rFonts w:ascii="Times New Roman" w:hAnsi="Times New Roman"/>
          <w:sz w:val="28"/>
          <w:szCs w:val="24"/>
        </w:rPr>
      </w:pPr>
      <w:r w:rsidRPr="00E868C2">
        <w:rPr>
          <w:rFonts w:ascii="Times New Roman" w:hAnsi="Times New Roman"/>
          <w:iCs/>
          <w:sz w:val="24"/>
        </w:rPr>
        <w:t xml:space="preserve">Para la recopilación de información, se utilizó un cuestionario autoadministrado, enviado a los participantes mediante un enlace digital. Este instrumento se elaboró con base </w:t>
      </w:r>
      <w:r w:rsidRPr="00E868C2">
        <w:rPr>
          <w:rFonts w:ascii="Times New Roman" w:hAnsi="Times New Roman"/>
          <w:iCs/>
          <w:sz w:val="24"/>
        </w:rPr>
        <w:lastRenderedPageBreak/>
        <w:t>en los trabajos de Pérez (2016) y Castillo (2019). El primero consta de 33 ítems y el segundo de 45. De ambos se seleccionaron 27 ítems para evaluar la gestión directiva y 30 para el desempeño docente, conformando un total de 57 enunciados distribuidos en siete dimensiones: cuatro para la primera variable y tres para la segunda.</w:t>
      </w:r>
    </w:p>
    <w:p w14:paraId="5E692149" w14:textId="53CA1BA6" w:rsidR="004A3024" w:rsidRPr="004A3024" w:rsidRDefault="00503E22" w:rsidP="0069029A">
      <w:pPr>
        <w:spacing w:after="0" w:line="360" w:lineRule="auto"/>
        <w:ind w:firstLine="708"/>
        <w:jc w:val="both"/>
        <w:rPr>
          <w:rFonts w:ascii="Times New Roman" w:hAnsi="Times New Roman"/>
          <w:sz w:val="24"/>
          <w:szCs w:val="24"/>
        </w:rPr>
      </w:pPr>
      <w:r w:rsidRPr="00503E22">
        <w:rPr>
          <w:b/>
          <w:bCs/>
        </w:rPr>
        <w:t xml:space="preserve"> </w:t>
      </w:r>
      <w:r w:rsidRPr="00E868C2">
        <w:rPr>
          <w:rFonts w:ascii="Times New Roman" w:hAnsi="Times New Roman"/>
          <w:bCs/>
          <w:sz w:val="24"/>
        </w:rPr>
        <w:t>El documento integrado fue adaptado culturalmente, realizándose principalmente ajustes de redacción</w:t>
      </w:r>
      <w:r w:rsidR="004A3024" w:rsidRPr="004A3024">
        <w:rPr>
          <w:rFonts w:ascii="Times New Roman" w:hAnsi="Times New Roman"/>
          <w:sz w:val="24"/>
          <w:szCs w:val="24"/>
        </w:rPr>
        <w:t xml:space="preserve"> ya que se aplicaron en diferentes países y algunos términos plasmados son diferentes, por ejemplo: en la planeación anual le denominan Plan Institucional y en nuestro país PEMC, por citar un ejemplo. Las opciones de respuesta se componen de alternativas en escala tipo Likert, </w:t>
      </w:r>
      <w:proofErr w:type="gramStart"/>
      <w:r w:rsidR="004A3024" w:rsidRPr="004A3024">
        <w:rPr>
          <w:rFonts w:ascii="Times New Roman" w:hAnsi="Times New Roman"/>
          <w:sz w:val="24"/>
          <w:szCs w:val="24"/>
        </w:rPr>
        <w:t>de  cinco</w:t>
      </w:r>
      <w:proofErr w:type="gramEnd"/>
      <w:r w:rsidR="004A3024" w:rsidRPr="004A3024">
        <w:rPr>
          <w:rFonts w:ascii="Times New Roman" w:hAnsi="Times New Roman"/>
          <w:sz w:val="24"/>
          <w:szCs w:val="24"/>
        </w:rPr>
        <w:t xml:space="preserve"> niveles: Nunca (0), Casi nunca (1), Algunas veces (2), Casi siempre (3) y Siempre (4). </w:t>
      </w:r>
    </w:p>
    <w:p w14:paraId="022EE0D7" w14:textId="2100E0CA" w:rsidR="004A3024" w:rsidRPr="004A3024" w:rsidRDefault="004A3024" w:rsidP="0069029A">
      <w:pPr>
        <w:spacing w:after="0" w:line="360" w:lineRule="auto"/>
        <w:ind w:firstLine="708"/>
        <w:jc w:val="both"/>
        <w:rPr>
          <w:rFonts w:ascii="Times New Roman" w:hAnsi="Times New Roman"/>
          <w:sz w:val="24"/>
          <w:szCs w:val="24"/>
        </w:rPr>
      </w:pPr>
      <w:r w:rsidRPr="004A3024">
        <w:rPr>
          <w:rFonts w:ascii="Times New Roman" w:hAnsi="Times New Roman"/>
          <w:sz w:val="24"/>
          <w:szCs w:val="24"/>
        </w:rPr>
        <w:t xml:space="preserve"> </w:t>
      </w:r>
      <w:r w:rsidR="00503E22" w:rsidRPr="00E868C2">
        <w:rPr>
          <w:rFonts w:ascii="Times New Roman" w:hAnsi="Times New Roman"/>
          <w:bCs/>
          <w:sz w:val="24"/>
        </w:rPr>
        <w:t>Se realizó una aplicación piloto a 30 personas (seis directivos y 24 docentes de otro sector de estudio) que no formaron parte de la muestra final. El objetivo fue evaluar el comportamiento del instrumento</w:t>
      </w:r>
      <w:r w:rsidR="00503E22" w:rsidRPr="00E868C2">
        <w:rPr>
          <w:b/>
          <w:bCs/>
          <w:sz w:val="24"/>
        </w:rPr>
        <w:t xml:space="preserve"> </w:t>
      </w:r>
      <w:r w:rsidRPr="004A3024">
        <w:rPr>
          <w:rFonts w:ascii="Times New Roman" w:hAnsi="Times New Roman"/>
          <w:sz w:val="24"/>
          <w:szCs w:val="24"/>
        </w:rPr>
        <w:t>derivado de ello, se obtuvo un alfa de Cronbach de 0.942, que se traduce en un muy buen nivel de fiabilidad del instrumento.</w:t>
      </w:r>
    </w:p>
    <w:p w14:paraId="5B743A1F" w14:textId="77777777" w:rsidR="004A3024" w:rsidRPr="004A3024" w:rsidRDefault="004A3024" w:rsidP="0069029A">
      <w:pPr>
        <w:spacing w:after="0" w:line="360" w:lineRule="auto"/>
        <w:ind w:firstLine="708"/>
        <w:jc w:val="both"/>
        <w:rPr>
          <w:rFonts w:ascii="Times New Roman" w:hAnsi="Times New Roman"/>
          <w:sz w:val="24"/>
          <w:szCs w:val="24"/>
        </w:rPr>
      </w:pPr>
      <w:r w:rsidRPr="004A3024">
        <w:rPr>
          <w:rFonts w:ascii="Times New Roman" w:hAnsi="Times New Roman"/>
          <w:sz w:val="24"/>
          <w:szCs w:val="24"/>
        </w:rPr>
        <w:t xml:space="preserve">Se procedió a la aplicación del instrumento al total de la población, los cuales se procesaron a través del software IBM SPSS versión 26. Se obtuvo un alfa de Cronbach de 0.973. Se generaron las tablas y gráficos de distribución de frecuencias y posteriormente se realizó la prueba de </w:t>
      </w:r>
      <w:proofErr w:type="spellStart"/>
      <w:r w:rsidRPr="004A3024">
        <w:rPr>
          <w:rFonts w:ascii="Times New Roman" w:hAnsi="Times New Roman"/>
          <w:sz w:val="24"/>
          <w:szCs w:val="24"/>
        </w:rPr>
        <w:t>Kolmogorov</w:t>
      </w:r>
      <w:proofErr w:type="spellEnd"/>
      <w:r w:rsidRPr="004A3024">
        <w:rPr>
          <w:rFonts w:ascii="Times New Roman" w:hAnsi="Times New Roman"/>
          <w:sz w:val="24"/>
          <w:szCs w:val="24"/>
        </w:rPr>
        <w:t xml:space="preserve"> </w:t>
      </w:r>
      <w:proofErr w:type="spellStart"/>
      <w:r w:rsidRPr="004A3024">
        <w:rPr>
          <w:rFonts w:ascii="Times New Roman" w:hAnsi="Times New Roman"/>
          <w:sz w:val="24"/>
          <w:szCs w:val="24"/>
        </w:rPr>
        <w:t>Smirnov</w:t>
      </w:r>
      <w:proofErr w:type="spellEnd"/>
      <w:r w:rsidRPr="004A3024">
        <w:rPr>
          <w:rFonts w:ascii="Times New Roman" w:hAnsi="Times New Roman"/>
          <w:sz w:val="24"/>
          <w:szCs w:val="24"/>
        </w:rPr>
        <w:t>, con valores que rechazan la hipótesis nula de ambas variables, por lo cual se puede afirmar que los datos no tienen un comportamiento normal. Con base en esto, se realizaron los análisis no paramétricos con el coeficiente Rho de Spearman para calcular la correlación de variables que permitió contrastar los hallazgos con la hipótesis plasmada inicialmente.</w:t>
      </w:r>
    </w:p>
    <w:p w14:paraId="211379E1" w14:textId="77777777" w:rsidR="00E95290" w:rsidRPr="00D257C2" w:rsidRDefault="00E95290" w:rsidP="0069029A">
      <w:pPr>
        <w:spacing w:after="0" w:line="360" w:lineRule="auto"/>
        <w:jc w:val="both"/>
        <w:rPr>
          <w:rFonts w:ascii="Times New Roman" w:hAnsi="Times New Roman"/>
          <w:sz w:val="24"/>
          <w:szCs w:val="24"/>
          <w:lang w:val="es-ES"/>
        </w:rPr>
      </w:pPr>
    </w:p>
    <w:p w14:paraId="2D72C6D6" w14:textId="64CB6254" w:rsidR="0085157C" w:rsidRPr="0069029A" w:rsidRDefault="004528FF" w:rsidP="0069029A">
      <w:pPr>
        <w:spacing w:after="0" w:line="360" w:lineRule="auto"/>
        <w:jc w:val="center"/>
        <w:rPr>
          <w:rFonts w:ascii="Times New Roman" w:hAnsi="Times New Roman"/>
          <w:b/>
          <w:sz w:val="32"/>
          <w:szCs w:val="32"/>
        </w:rPr>
      </w:pPr>
      <w:r w:rsidRPr="00D257C2">
        <w:rPr>
          <w:rFonts w:ascii="Times New Roman" w:hAnsi="Times New Roman"/>
          <w:b/>
          <w:sz w:val="32"/>
          <w:szCs w:val="32"/>
        </w:rPr>
        <w:t>Resultados</w:t>
      </w:r>
    </w:p>
    <w:p w14:paraId="1ABC06C6" w14:textId="2742D7C9" w:rsidR="0085157C" w:rsidRDefault="0085157C" w:rsidP="0069029A">
      <w:pPr>
        <w:spacing w:after="0" w:line="360" w:lineRule="auto"/>
        <w:jc w:val="both"/>
        <w:rPr>
          <w:rFonts w:ascii="Times New Roman" w:hAnsi="Times New Roman"/>
          <w:iCs/>
          <w:sz w:val="24"/>
        </w:rPr>
      </w:pPr>
      <w:r w:rsidRPr="00E868C2">
        <w:rPr>
          <w:rFonts w:ascii="Times New Roman" w:hAnsi="Times New Roman"/>
          <w:iCs/>
          <w:sz w:val="24"/>
        </w:rPr>
        <w:t>El principal objetivo de este estudio es determinar la relación entre las variables previamente descritas. Antes de ello, es indispensable realizar un análisis descriptivo para identificar su nivel de cumplimiento y destacar sus aspectos más relevantes.</w:t>
      </w:r>
    </w:p>
    <w:p w14:paraId="2612D36D" w14:textId="77777777" w:rsidR="0069029A" w:rsidRDefault="0069029A" w:rsidP="0069029A">
      <w:pPr>
        <w:spacing w:after="0" w:line="360" w:lineRule="auto"/>
        <w:jc w:val="both"/>
        <w:rPr>
          <w:rFonts w:ascii="Times New Roman" w:hAnsi="Times New Roman"/>
          <w:iCs/>
          <w:sz w:val="24"/>
        </w:rPr>
      </w:pPr>
    </w:p>
    <w:p w14:paraId="69B4385F" w14:textId="77777777" w:rsidR="0004488D" w:rsidRDefault="0004488D" w:rsidP="0069029A">
      <w:pPr>
        <w:spacing w:after="0" w:line="360" w:lineRule="auto"/>
        <w:jc w:val="both"/>
        <w:rPr>
          <w:rFonts w:ascii="Times New Roman" w:hAnsi="Times New Roman"/>
          <w:iCs/>
          <w:sz w:val="24"/>
        </w:rPr>
      </w:pPr>
    </w:p>
    <w:p w14:paraId="4F7A286F" w14:textId="77777777" w:rsidR="0004488D" w:rsidRDefault="0004488D" w:rsidP="0069029A">
      <w:pPr>
        <w:spacing w:after="0" w:line="360" w:lineRule="auto"/>
        <w:jc w:val="both"/>
        <w:rPr>
          <w:rFonts w:ascii="Times New Roman" w:hAnsi="Times New Roman"/>
          <w:iCs/>
          <w:sz w:val="24"/>
        </w:rPr>
      </w:pPr>
    </w:p>
    <w:p w14:paraId="42665F28" w14:textId="77777777" w:rsidR="0004488D" w:rsidRDefault="0004488D" w:rsidP="0069029A">
      <w:pPr>
        <w:spacing w:after="0" w:line="360" w:lineRule="auto"/>
        <w:jc w:val="both"/>
        <w:rPr>
          <w:rFonts w:ascii="Times New Roman" w:hAnsi="Times New Roman"/>
          <w:iCs/>
          <w:sz w:val="24"/>
        </w:rPr>
      </w:pPr>
    </w:p>
    <w:p w14:paraId="5367AA1E" w14:textId="77777777" w:rsidR="0004488D" w:rsidRDefault="0004488D" w:rsidP="0069029A">
      <w:pPr>
        <w:spacing w:after="0" w:line="360" w:lineRule="auto"/>
        <w:jc w:val="both"/>
        <w:rPr>
          <w:rFonts w:ascii="Times New Roman" w:hAnsi="Times New Roman"/>
          <w:iCs/>
          <w:sz w:val="24"/>
        </w:rPr>
      </w:pPr>
    </w:p>
    <w:p w14:paraId="5CE5A7EB" w14:textId="77777777" w:rsidR="0004488D" w:rsidRPr="00E868C2" w:rsidRDefault="0004488D" w:rsidP="0069029A">
      <w:pPr>
        <w:spacing w:after="0" w:line="360" w:lineRule="auto"/>
        <w:jc w:val="both"/>
        <w:rPr>
          <w:rFonts w:ascii="Times New Roman" w:hAnsi="Times New Roman"/>
          <w:iCs/>
          <w:sz w:val="24"/>
        </w:rPr>
      </w:pPr>
    </w:p>
    <w:p w14:paraId="18C1A4D2" w14:textId="23FD336B" w:rsidR="004528FF" w:rsidRPr="004A3024" w:rsidRDefault="004A3024" w:rsidP="0069029A">
      <w:pPr>
        <w:spacing w:after="0" w:line="360" w:lineRule="auto"/>
        <w:jc w:val="center"/>
        <w:rPr>
          <w:rFonts w:ascii="Times New Roman" w:hAnsi="Times New Roman"/>
          <w:b/>
          <w:bCs/>
          <w:sz w:val="28"/>
          <w:szCs w:val="28"/>
        </w:rPr>
      </w:pPr>
      <w:r w:rsidRPr="004A3024">
        <w:rPr>
          <w:rFonts w:ascii="Times New Roman" w:eastAsia="Times New Roman" w:hAnsi="Times New Roman"/>
          <w:bCs/>
          <w:sz w:val="24"/>
          <w:szCs w:val="24"/>
        </w:rPr>
        <w:lastRenderedPageBreak/>
        <w:t xml:space="preserve"> </w:t>
      </w:r>
      <w:r w:rsidRPr="004A3024">
        <w:rPr>
          <w:rFonts w:ascii="Times New Roman" w:hAnsi="Times New Roman"/>
          <w:b/>
          <w:bCs/>
          <w:sz w:val="28"/>
          <w:szCs w:val="28"/>
        </w:rPr>
        <w:t>Anális</w:t>
      </w:r>
      <w:r>
        <w:rPr>
          <w:rFonts w:ascii="Times New Roman" w:hAnsi="Times New Roman"/>
          <w:b/>
          <w:bCs/>
          <w:sz w:val="28"/>
          <w:szCs w:val="28"/>
        </w:rPr>
        <w:t>is descriptivo de las variables</w:t>
      </w:r>
    </w:p>
    <w:p w14:paraId="1022097F" w14:textId="21568CAC" w:rsidR="0085157C" w:rsidRPr="0004488D" w:rsidRDefault="0085157C" w:rsidP="0004488D">
      <w:pPr>
        <w:spacing w:after="0" w:line="360" w:lineRule="auto"/>
        <w:ind w:firstLine="708"/>
        <w:jc w:val="both"/>
        <w:rPr>
          <w:rFonts w:ascii="Times New Roman" w:hAnsi="Times New Roman"/>
          <w:iCs/>
          <w:sz w:val="24"/>
        </w:rPr>
      </w:pPr>
      <w:r w:rsidRPr="0004488D">
        <w:rPr>
          <w:rFonts w:ascii="Times New Roman" w:hAnsi="Times New Roman"/>
          <w:sz w:val="24"/>
          <w:szCs w:val="24"/>
        </w:rPr>
        <w:t>En relación con la variable de gestión directiva, la diferencia entre los valores de la media de cada ítem es mínima. No obstante, destacan los indicadores con los valores más altos</w:t>
      </w:r>
      <w:r w:rsidR="0004488D" w:rsidRPr="0004488D">
        <w:rPr>
          <w:rFonts w:ascii="Times New Roman" w:hAnsi="Times New Roman"/>
          <w:sz w:val="24"/>
          <w:szCs w:val="24"/>
        </w:rPr>
        <w:t xml:space="preserve"> </w:t>
      </w:r>
      <w:r w:rsidRPr="0004488D">
        <w:rPr>
          <w:rFonts w:ascii="Times New Roman" w:hAnsi="Times New Roman"/>
          <w:sz w:val="24"/>
          <w:szCs w:val="24"/>
        </w:rPr>
        <w:t>y más bajos.</w:t>
      </w:r>
      <w:r w:rsidR="0004488D">
        <w:rPr>
          <w:rFonts w:ascii="Times New Roman" w:hAnsi="Times New Roman"/>
          <w:sz w:val="24"/>
          <w:szCs w:val="24"/>
        </w:rPr>
        <w:t xml:space="preserve"> </w:t>
      </w:r>
      <w:r w:rsidRPr="00E868C2">
        <w:rPr>
          <w:rFonts w:ascii="Times New Roman" w:hAnsi="Times New Roman"/>
          <w:iCs/>
          <w:sz w:val="24"/>
        </w:rPr>
        <w:t>Los valores más altos corresponden a indicadores vinculados directamente con la gestión institucional y escolar, en particular, aquellos que evalúan cómo el director: reconoce la educación como un derecho fundamental de niñas, niños y adolescentes (3.45), asume su papel como agente clave en la transformación y mejora de la institución (3.45), cumple con el reglamento interno y el Programa Escolar de Mejora Continua (3.43) y conforma comisiones de trabajo en su institución educativa (3.42).</w:t>
      </w:r>
      <w:r w:rsidRPr="00E868C2">
        <w:rPr>
          <w:rFonts w:ascii="Times New Roman" w:hAnsi="Times New Roman"/>
          <w:iCs/>
          <w:sz w:val="24"/>
        </w:rPr>
        <w:br/>
        <w:t>En contraste, los ítems con menor puntaje están relacionados con la gestión pedagógica, específicamente en aspectos como: la orientación educativa para el desarrollo integral de los educandos (2.64), la definición del estilo de enseñanza en la institución (2.88), la elaboración de planes y programas para alcanzar objetivos institucionales (2.94) y la orientación sobre los enfoques de las asignaturas del Plan y Programa de Estudios (3.03).</w:t>
      </w:r>
    </w:p>
    <w:p w14:paraId="6DD49F13" w14:textId="01587749" w:rsidR="004A3024" w:rsidRDefault="004A3024" w:rsidP="0069029A">
      <w:pPr>
        <w:spacing w:after="0" w:line="360" w:lineRule="auto"/>
        <w:ind w:firstLine="708"/>
        <w:jc w:val="both"/>
        <w:rPr>
          <w:rFonts w:ascii="Times New Roman" w:hAnsi="Times New Roman"/>
          <w:sz w:val="24"/>
          <w:szCs w:val="24"/>
        </w:rPr>
      </w:pPr>
      <w:r w:rsidRPr="004A3024">
        <w:rPr>
          <w:rFonts w:ascii="Times New Roman" w:hAnsi="Times New Roman"/>
          <w:sz w:val="24"/>
          <w:szCs w:val="24"/>
        </w:rPr>
        <w:t xml:space="preserve">En la </w:t>
      </w:r>
      <w:r w:rsidR="008B6786">
        <w:rPr>
          <w:rFonts w:ascii="Times New Roman" w:hAnsi="Times New Roman"/>
          <w:sz w:val="24"/>
          <w:szCs w:val="24"/>
        </w:rPr>
        <w:t>t</w:t>
      </w:r>
      <w:r w:rsidRPr="004A3024">
        <w:rPr>
          <w:rFonts w:ascii="Times New Roman" w:hAnsi="Times New Roman"/>
          <w:sz w:val="24"/>
          <w:szCs w:val="24"/>
        </w:rPr>
        <w:t>abla 1 se visualiza el comportamiento de los ítems mencionados anteriormente, así como de forma general todos aquellos que conforman la variable GD, con su respectiva media aritmética.</w:t>
      </w:r>
    </w:p>
    <w:p w14:paraId="10AF2AAF" w14:textId="77777777" w:rsidR="0069029A" w:rsidRDefault="0069029A" w:rsidP="0069029A">
      <w:pPr>
        <w:spacing w:after="0" w:line="360" w:lineRule="auto"/>
        <w:ind w:firstLine="708"/>
        <w:jc w:val="both"/>
        <w:rPr>
          <w:rFonts w:ascii="Times New Roman" w:hAnsi="Times New Roman"/>
          <w:sz w:val="24"/>
          <w:szCs w:val="24"/>
        </w:rPr>
      </w:pPr>
    </w:p>
    <w:p w14:paraId="39BE52FF" w14:textId="77777777" w:rsidR="0004488D" w:rsidRDefault="0004488D" w:rsidP="0069029A">
      <w:pPr>
        <w:spacing w:after="0" w:line="360" w:lineRule="auto"/>
        <w:ind w:firstLine="708"/>
        <w:jc w:val="both"/>
        <w:rPr>
          <w:rFonts w:ascii="Times New Roman" w:hAnsi="Times New Roman"/>
          <w:sz w:val="24"/>
          <w:szCs w:val="24"/>
        </w:rPr>
      </w:pPr>
    </w:p>
    <w:p w14:paraId="19A7F91D" w14:textId="77777777" w:rsidR="0004488D" w:rsidRDefault="0004488D" w:rsidP="0069029A">
      <w:pPr>
        <w:spacing w:after="0" w:line="360" w:lineRule="auto"/>
        <w:ind w:firstLine="708"/>
        <w:jc w:val="both"/>
        <w:rPr>
          <w:rFonts w:ascii="Times New Roman" w:hAnsi="Times New Roman"/>
          <w:sz w:val="24"/>
          <w:szCs w:val="24"/>
        </w:rPr>
      </w:pPr>
    </w:p>
    <w:p w14:paraId="687E8D96" w14:textId="77777777" w:rsidR="0004488D" w:rsidRDefault="0004488D" w:rsidP="0069029A">
      <w:pPr>
        <w:spacing w:after="0" w:line="360" w:lineRule="auto"/>
        <w:ind w:firstLine="708"/>
        <w:jc w:val="both"/>
        <w:rPr>
          <w:rFonts w:ascii="Times New Roman" w:hAnsi="Times New Roman"/>
          <w:sz w:val="24"/>
          <w:szCs w:val="24"/>
        </w:rPr>
      </w:pPr>
    </w:p>
    <w:p w14:paraId="632FF84A" w14:textId="77777777" w:rsidR="0004488D" w:rsidRDefault="0004488D" w:rsidP="0069029A">
      <w:pPr>
        <w:spacing w:after="0" w:line="360" w:lineRule="auto"/>
        <w:ind w:firstLine="708"/>
        <w:jc w:val="both"/>
        <w:rPr>
          <w:rFonts w:ascii="Times New Roman" w:hAnsi="Times New Roman"/>
          <w:sz w:val="24"/>
          <w:szCs w:val="24"/>
        </w:rPr>
      </w:pPr>
    </w:p>
    <w:p w14:paraId="55085E30" w14:textId="77777777" w:rsidR="0004488D" w:rsidRDefault="0004488D" w:rsidP="0069029A">
      <w:pPr>
        <w:spacing w:after="0" w:line="360" w:lineRule="auto"/>
        <w:ind w:firstLine="708"/>
        <w:jc w:val="both"/>
        <w:rPr>
          <w:rFonts w:ascii="Times New Roman" w:hAnsi="Times New Roman"/>
          <w:sz w:val="24"/>
          <w:szCs w:val="24"/>
        </w:rPr>
      </w:pPr>
    </w:p>
    <w:p w14:paraId="7CD40FA7" w14:textId="77777777" w:rsidR="0004488D" w:rsidRDefault="0004488D" w:rsidP="0069029A">
      <w:pPr>
        <w:spacing w:after="0" w:line="360" w:lineRule="auto"/>
        <w:ind w:firstLine="708"/>
        <w:jc w:val="both"/>
        <w:rPr>
          <w:rFonts w:ascii="Times New Roman" w:hAnsi="Times New Roman"/>
          <w:sz w:val="24"/>
          <w:szCs w:val="24"/>
        </w:rPr>
      </w:pPr>
    </w:p>
    <w:p w14:paraId="5F24B561" w14:textId="77777777" w:rsidR="0004488D" w:rsidRDefault="0004488D" w:rsidP="0069029A">
      <w:pPr>
        <w:spacing w:after="0" w:line="360" w:lineRule="auto"/>
        <w:ind w:firstLine="708"/>
        <w:jc w:val="both"/>
        <w:rPr>
          <w:rFonts w:ascii="Times New Roman" w:hAnsi="Times New Roman"/>
          <w:sz w:val="24"/>
          <w:szCs w:val="24"/>
        </w:rPr>
      </w:pPr>
    </w:p>
    <w:p w14:paraId="5E30590A" w14:textId="77777777" w:rsidR="0004488D" w:rsidRDefault="0004488D" w:rsidP="0069029A">
      <w:pPr>
        <w:spacing w:after="0" w:line="360" w:lineRule="auto"/>
        <w:ind w:firstLine="708"/>
        <w:jc w:val="both"/>
        <w:rPr>
          <w:rFonts w:ascii="Times New Roman" w:hAnsi="Times New Roman"/>
          <w:sz w:val="24"/>
          <w:szCs w:val="24"/>
        </w:rPr>
      </w:pPr>
    </w:p>
    <w:p w14:paraId="1DD162A6" w14:textId="77777777" w:rsidR="0004488D" w:rsidRDefault="0004488D" w:rsidP="0069029A">
      <w:pPr>
        <w:spacing w:after="0" w:line="360" w:lineRule="auto"/>
        <w:ind w:firstLine="708"/>
        <w:jc w:val="both"/>
        <w:rPr>
          <w:rFonts w:ascii="Times New Roman" w:hAnsi="Times New Roman"/>
          <w:sz w:val="24"/>
          <w:szCs w:val="24"/>
        </w:rPr>
      </w:pPr>
    </w:p>
    <w:p w14:paraId="297716EA" w14:textId="77777777" w:rsidR="0004488D" w:rsidRDefault="0004488D" w:rsidP="0069029A">
      <w:pPr>
        <w:spacing w:after="0" w:line="360" w:lineRule="auto"/>
        <w:ind w:firstLine="708"/>
        <w:jc w:val="both"/>
        <w:rPr>
          <w:rFonts w:ascii="Times New Roman" w:hAnsi="Times New Roman"/>
          <w:sz w:val="24"/>
          <w:szCs w:val="24"/>
        </w:rPr>
      </w:pPr>
    </w:p>
    <w:p w14:paraId="7A3273F8" w14:textId="77777777" w:rsidR="0004488D" w:rsidRDefault="0004488D" w:rsidP="0069029A">
      <w:pPr>
        <w:spacing w:after="0" w:line="360" w:lineRule="auto"/>
        <w:ind w:firstLine="708"/>
        <w:jc w:val="both"/>
        <w:rPr>
          <w:rFonts w:ascii="Times New Roman" w:hAnsi="Times New Roman"/>
          <w:sz w:val="24"/>
          <w:szCs w:val="24"/>
        </w:rPr>
      </w:pPr>
    </w:p>
    <w:p w14:paraId="6B084E40" w14:textId="77777777" w:rsidR="0004488D" w:rsidRDefault="0004488D" w:rsidP="0069029A">
      <w:pPr>
        <w:spacing w:after="0" w:line="360" w:lineRule="auto"/>
        <w:ind w:firstLine="708"/>
        <w:jc w:val="both"/>
        <w:rPr>
          <w:rFonts w:ascii="Times New Roman" w:hAnsi="Times New Roman"/>
          <w:sz w:val="24"/>
          <w:szCs w:val="24"/>
        </w:rPr>
      </w:pPr>
    </w:p>
    <w:p w14:paraId="2A28C945" w14:textId="77777777" w:rsidR="0004488D" w:rsidRDefault="0004488D" w:rsidP="0069029A">
      <w:pPr>
        <w:spacing w:after="0" w:line="360" w:lineRule="auto"/>
        <w:ind w:firstLine="708"/>
        <w:jc w:val="both"/>
        <w:rPr>
          <w:rFonts w:ascii="Times New Roman" w:hAnsi="Times New Roman"/>
          <w:sz w:val="24"/>
          <w:szCs w:val="24"/>
        </w:rPr>
      </w:pPr>
    </w:p>
    <w:p w14:paraId="0C55AE70" w14:textId="77777777" w:rsidR="0004488D" w:rsidRDefault="0004488D" w:rsidP="0069029A">
      <w:pPr>
        <w:spacing w:after="0" w:line="360" w:lineRule="auto"/>
        <w:ind w:firstLine="708"/>
        <w:jc w:val="both"/>
        <w:rPr>
          <w:rFonts w:ascii="Times New Roman" w:hAnsi="Times New Roman"/>
          <w:sz w:val="24"/>
          <w:szCs w:val="24"/>
        </w:rPr>
      </w:pPr>
    </w:p>
    <w:p w14:paraId="7FAEAFA8" w14:textId="77777777" w:rsidR="0004488D" w:rsidRPr="004A3024" w:rsidRDefault="0004488D" w:rsidP="0069029A">
      <w:pPr>
        <w:spacing w:after="0" w:line="360" w:lineRule="auto"/>
        <w:ind w:firstLine="708"/>
        <w:jc w:val="both"/>
        <w:rPr>
          <w:rFonts w:ascii="Times New Roman" w:hAnsi="Times New Roman"/>
          <w:sz w:val="24"/>
          <w:szCs w:val="24"/>
        </w:rPr>
      </w:pPr>
    </w:p>
    <w:p w14:paraId="2F5ECD1F" w14:textId="3C524B06" w:rsidR="004A3024" w:rsidRPr="004A3024" w:rsidRDefault="004A3024" w:rsidP="004A3024">
      <w:pPr>
        <w:spacing w:after="0" w:line="240" w:lineRule="auto"/>
        <w:jc w:val="center"/>
        <w:rPr>
          <w:rFonts w:ascii="Times New Roman" w:hAnsi="Times New Roman"/>
          <w:b/>
          <w:i/>
          <w:sz w:val="24"/>
          <w:szCs w:val="24"/>
        </w:rPr>
      </w:pPr>
      <w:r w:rsidRPr="004A3024">
        <w:rPr>
          <w:rFonts w:ascii="Times New Roman" w:hAnsi="Times New Roman"/>
          <w:b/>
          <w:sz w:val="24"/>
          <w:szCs w:val="24"/>
        </w:rPr>
        <w:lastRenderedPageBreak/>
        <w:t>Tabla 1.</w:t>
      </w:r>
      <w:r w:rsidRPr="004A3024">
        <w:rPr>
          <w:rFonts w:ascii="Times New Roman" w:hAnsi="Times New Roman"/>
          <w:b/>
          <w:i/>
          <w:sz w:val="24"/>
          <w:szCs w:val="24"/>
        </w:rPr>
        <w:t xml:space="preserve"> </w:t>
      </w:r>
      <w:r w:rsidRPr="004A3024">
        <w:rPr>
          <w:rFonts w:ascii="Times New Roman" w:hAnsi="Times New Roman"/>
          <w:sz w:val="24"/>
          <w:szCs w:val="24"/>
        </w:rPr>
        <w:t>Media de cada uno de los ítems de la variable gestión directiva</w:t>
      </w:r>
    </w:p>
    <w:p w14:paraId="62EFEC8F" w14:textId="77777777" w:rsidR="004A3024" w:rsidRPr="004A3024" w:rsidRDefault="004A3024" w:rsidP="004A3024">
      <w:pPr>
        <w:spacing w:after="0" w:line="240" w:lineRule="auto"/>
        <w:rPr>
          <w:rFonts w:ascii="Times New Roman" w:hAnsi="Times New Roman"/>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992"/>
      </w:tblGrid>
      <w:tr w:rsidR="004A3024" w:rsidRPr="00D316A0" w14:paraId="783724E1" w14:textId="77777777" w:rsidTr="004A3024">
        <w:trPr>
          <w:jc w:val="center"/>
        </w:trPr>
        <w:tc>
          <w:tcPr>
            <w:tcW w:w="7230" w:type="dxa"/>
            <w:shd w:val="clear" w:color="auto" w:fill="auto"/>
          </w:tcPr>
          <w:p w14:paraId="29532309"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Ítem</w:t>
            </w:r>
          </w:p>
        </w:tc>
        <w:tc>
          <w:tcPr>
            <w:tcW w:w="992" w:type="dxa"/>
            <w:shd w:val="clear" w:color="auto" w:fill="auto"/>
          </w:tcPr>
          <w:p w14:paraId="7573D81F" w14:textId="77777777" w:rsidR="004A3024" w:rsidRPr="00D316A0" w:rsidRDefault="004A3024" w:rsidP="002C05C5">
            <w:pPr>
              <w:spacing w:after="0" w:line="240" w:lineRule="auto"/>
              <w:jc w:val="center"/>
              <w:rPr>
                <w:rFonts w:ascii="Times New Roman" w:hAnsi="Times New Roman"/>
                <w:i/>
                <w:sz w:val="24"/>
                <w:szCs w:val="24"/>
              </w:rPr>
            </w:pPr>
            <w:r w:rsidRPr="004A3024">
              <w:rPr>
                <w:rFonts w:ascii="Times New Roman" w:hAnsi="Times New Roman"/>
                <w:bCs/>
                <w:sz w:val="24"/>
                <w:szCs w:val="24"/>
              </w:rPr>
              <w:t>Media</w:t>
            </w:r>
          </w:p>
        </w:tc>
      </w:tr>
      <w:tr w:rsidR="004A3024" w:rsidRPr="00D316A0" w14:paraId="5DE53D4C" w14:textId="77777777" w:rsidTr="004A3024">
        <w:trPr>
          <w:jc w:val="center"/>
        </w:trPr>
        <w:tc>
          <w:tcPr>
            <w:tcW w:w="8222" w:type="dxa"/>
            <w:gridSpan w:val="2"/>
            <w:shd w:val="clear" w:color="auto" w:fill="auto"/>
          </w:tcPr>
          <w:p w14:paraId="768EC33F" w14:textId="77777777" w:rsidR="004A3024" w:rsidRPr="004A3024" w:rsidRDefault="004A3024" w:rsidP="002C05C5">
            <w:pPr>
              <w:spacing w:after="0" w:line="240" w:lineRule="auto"/>
              <w:rPr>
                <w:rFonts w:ascii="Times New Roman" w:hAnsi="Times New Roman"/>
                <w:bCs/>
                <w:sz w:val="24"/>
                <w:szCs w:val="24"/>
              </w:rPr>
            </w:pPr>
            <w:r w:rsidRPr="00D316A0">
              <w:rPr>
                <w:rFonts w:ascii="Times New Roman" w:hAnsi="Times New Roman"/>
                <w:sz w:val="24"/>
                <w:szCs w:val="24"/>
              </w:rPr>
              <w:t>Gestión Institucional</w:t>
            </w:r>
          </w:p>
        </w:tc>
      </w:tr>
      <w:tr w:rsidR="004A3024" w:rsidRPr="00D316A0" w14:paraId="5E47E8BD" w14:textId="77777777" w:rsidTr="004A3024">
        <w:trPr>
          <w:jc w:val="center"/>
        </w:trPr>
        <w:tc>
          <w:tcPr>
            <w:tcW w:w="7230" w:type="dxa"/>
            <w:shd w:val="clear" w:color="auto" w:fill="auto"/>
          </w:tcPr>
          <w:p w14:paraId="3E6D7EBA"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Reglas y programas de mejora</w:t>
            </w:r>
          </w:p>
        </w:tc>
        <w:tc>
          <w:tcPr>
            <w:tcW w:w="992" w:type="dxa"/>
            <w:shd w:val="clear" w:color="auto" w:fill="auto"/>
          </w:tcPr>
          <w:p w14:paraId="09A3718D"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3.43</w:t>
            </w:r>
          </w:p>
        </w:tc>
      </w:tr>
      <w:tr w:rsidR="004A3024" w:rsidRPr="00D316A0" w14:paraId="7676EF27" w14:textId="77777777" w:rsidTr="004A3024">
        <w:trPr>
          <w:jc w:val="center"/>
        </w:trPr>
        <w:tc>
          <w:tcPr>
            <w:tcW w:w="7230" w:type="dxa"/>
            <w:shd w:val="clear" w:color="auto" w:fill="auto"/>
          </w:tcPr>
          <w:p w14:paraId="07B8958C"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 xml:space="preserve">Manuales </w:t>
            </w:r>
          </w:p>
        </w:tc>
        <w:tc>
          <w:tcPr>
            <w:tcW w:w="992" w:type="dxa"/>
            <w:shd w:val="clear" w:color="auto" w:fill="auto"/>
          </w:tcPr>
          <w:p w14:paraId="4F4DCB23"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3.10</w:t>
            </w:r>
          </w:p>
        </w:tc>
      </w:tr>
      <w:tr w:rsidR="004A3024" w:rsidRPr="00D316A0" w14:paraId="5FD9F11D" w14:textId="77777777" w:rsidTr="004A3024">
        <w:trPr>
          <w:jc w:val="center"/>
        </w:trPr>
        <w:tc>
          <w:tcPr>
            <w:tcW w:w="7230" w:type="dxa"/>
            <w:shd w:val="clear" w:color="auto" w:fill="auto"/>
          </w:tcPr>
          <w:p w14:paraId="4BC1AB85"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 xml:space="preserve">Comisiones de trabajo </w:t>
            </w:r>
          </w:p>
        </w:tc>
        <w:tc>
          <w:tcPr>
            <w:tcW w:w="992" w:type="dxa"/>
            <w:shd w:val="clear" w:color="auto" w:fill="auto"/>
          </w:tcPr>
          <w:p w14:paraId="5FDDED00"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3.42</w:t>
            </w:r>
          </w:p>
        </w:tc>
      </w:tr>
      <w:tr w:rsidR="004A3024" w:rsidRPr="00D316A0" w14:paraId="6A80BD22" w14:textId="77777777" w:rsidTr="004A3024">
        <w:trPr>
          <w:jc w:val="center"/>
        </w:trPr>
        <w:tc>
          <w:tcPr>
            <w:tcW w:w="7230" w:type="dxa"/>
            <w:shd w:val="clear" w:color="auto" w:fill="auto"/>
          </w:tcPr>
          <w:p w14:paraId="4703D6C0"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Lidera la construcción del PEMC</w:t>
            </w:r>
          </w:p>
        </w:tc>
        <w:tc>
          <w:tcPr>
            <w:tcW w:w="992" w:type="dxa"/>
            <w:shd w:val="clear" w:color="auto" w:fill="auto"/>
          </w:tcPr>
          <w:p w14:paraId="79526F32"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3.23</w:t>
            </w:r>
          </w:p>
        </w:tc>
      </w:tr>
      <w:tr w:rsidR="004A3024" w:rsidRPr="00D316A0" w14:paraId="7A869594" w14:textId="77777777" w:rsidTr="004A3024">
        <w:trPr>
          <w:jc w:val="center"/>
        </w:trPr>
        <w:tc>
          <w:tcPr>
            <w:tcW w:w="7230" w:type="dxa"/>
            <w:shd w:val="clear" w:color="auto" w:fill="auto"/>
          </w:tcPr>
          <w:p w14:paraId="67E4B7D0"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 xml:space="preserve">Aprovecha las competencias individuales </w:t>
            </w:r>
          </w:p>
        </w:tc>
        <w:tc>
          <w:tcPr>
            <w:tcW w:w="992" w:type="dxa"/>
            <w:shd w:val="clear" w:color="auto" w:fill="auto"/>
          </w:tcPr>
          <w:p w14:paraId="4C6C8712"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3.19</w:t>
            </w:r>
          </w:p>
        </w:tc>
      </w:tr>
      <w:tr w:rsidR="004A3024" w:rsidRPr="00D316A0" w14:paraId="62E3335E" w14:textId="77777777" w:rsidTr="004A3024">
        <w:trPr>
          <w:jc w:val="center"/>
        </w:trPr>
        <w:tc>
          <w:tcPr>
            <w:tcW w:w="7230" w:type="dxa"/>
            <w:shd w:val="clear" w:color="auto" w:fill="auto"/>
          </w:tcPr>
          <w:p w14:paraId="18253904"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Uso del tiempo y los espacios.</w:t>
            </w:r>
          </w:p>
        </w:tc>
        <w:tc>
          <w:tcPr>
            <w:tcW w:w="992" w:type="dxa"/>
            <w:shd w:val="clear" w:color="auto" w:fill="auto"/>
          </w:tcPr>
          <w:p w14:paraId="670917CE"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3.29</w:t>
            </w:r>
          </w:p>
        </w:tc>
      </w:tr>
      <w:tr w:rsidR="004A3024" w:rsidRPr="00D316A0" w14:paraId="6511B074" w14:textId="77777777" w:rsidTr="004A3024">
        <w:trPr>
          <w:jc w:val="center"/>
        </w:trPr>
        <w:tc>
          <w:tcPr>
            <w:tcW w:w="8222" w:type="dxa"/>
            <w:gridSpan w:val="2"/>
            <w:shd w:val="clear" w:color="auto" w:fill="auto"/>
          </w:tcPr>
          <w:p w14:paraId="41368ED1"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Gestión Pedagógica</w:t>
            </w:r>
          </w:p>
        </w:tc>
      </w:tr>
      <w:tr w:rsidR="004A3024" w:rsidRPr="00D316A0" w14:paraId="1996C5BE" w14:textId="77777777" w:rsidTr="004A3024">
        <w:trPr>
          <w:jc w:val="center"/>
        </w:trPr>
        <w:tc>
          <w:tcPr>
            <w:tcW w:w="7230" w:type="dxa"/>
            <w:shd w:val="clear" w:color="auto" w:fill="auto"/>
          </w:tcPr>
          <w:p w14:paraId="72AB4BBF"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Orientación educativa</w:t>
            </w:r>
          </w:p>
        </w:tc>
        <w:tc>
          <w:tcPr>
            <w:tcW w:w="992" w:type="dxa"/>
            <w:shd w:val="clear" w:color="auto" w:fill="auto"/>
          </w:tcPr>
          <w:p w14:paraId="3085D706"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2.64</w:t>
            </w:r>
          </w:p>
        </w:tc>
      </w:tr>
      <w:tr w:rsidR="004A3024" w:rsidRPr="00D316A0" w14:paraId="49B1711D" w14:textId="77777777" w:rsidTr="004A3024">
        <w:trPr>
          <w:jc w:val="center"/>
        </w:trPr>
        <w:tc>
          <w:tcPr>
            <w:tcW w:w="7230" w:type="dxa"/>
            <w:shd w:val="clear" w:color="auto" w:fill="auto"/>
          </w:tcPr>
          <w:p w14:paraId="482CC537"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Criterios de evaluación</w:t>
            </w:r>
          </w:p>
        </w:tc>
        <w:tc>
          <w:tcPr>
            <w:tcW w:w="992" w:type="dxa"/>
            <w:shd w:val="clear" w:color="auto" w:fill="auto"/>
          </w:tcPr>
          <w:p w14:paraId="7896BBD9"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3.35</w:t>
            </w:r>
          </w:p>
        </w:tc>
      </w:tr>
      <w:tr w:rsidR="004A3024" w:rsidRPr="00D316A0" w14:paraId="78164FDD" w14:textId="77777777" w:rsidTr="004A3024">
        <w:trPr>
          <w:jc w:val="center"/>
        </w:trPr>
        <w:tc>
          <w:tcPr>
            <w:tcW w:w="7230" w:type="dxa"/>
            <w:shd w:val="clear" w:color="auto" w:fill="auto"/>
          </w:tcPr>
          <w:p w14:paraId="374D33FC"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Promueve innovación</w:t>
            </w:r>
          </w:p>
        </w:tc>
        <w:tc>
          <w:tcPr>
            <w:tcW w:w="992" w:type="dxa"/>
            <w:shd w:val="clear" w:color="auto" w:fill="auto"/>
          </w:tcPr>
          <w:p w14:paraId="27D02B35"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3.12</w:t>
            </w:r>
          </w:p>
        </w:tc>
      </w:tr>
      <w:tr w:rsidR="004A3024" w:rsidRPr="00D316A0" w14:paraId="40F2671A" w14:textId="77777777" w:rsidTr="004A3024">
        <w:trPr>
          <w:jc w:val="center"/>
        </w:trPr>
        <w:tc>
          <w:tcPr>
            <w:tcW w:w="7230" w:type="dxa"/>
            <w:shd w:val="clear" w:color="auto" w:fill="auto"/>
          </w:tcPr>
          <w:p w14:paraId="0B02D9A8"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 xml:space="preserve">Define el estilo de enseñanza </w:t>
            </w:r>
          </w:p>
        </w:tc>
        <w:tc>
          <w:tcPr>
            <w:tcW w:w="992" w:type="dxa"/>
            <w:shd w:val="clear" w:color="auto" w:fill="auto"/>
          </w:tcPr>
          <w:p w14:paraId="0764CBFD"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2.88</w:t>
            </w:r>
          </w:p>
        </w:tc>
      </w:tr>
      <w:tr w:rsidR="004A3024" w:rsidRPr="00D316A0" w14:paraId="14502E88" w14:textId="77777777" w:rsidTr="004A3024">
        <w:trPr>
          <w:jc w:val="center"/>
        </w:trPr>
        <w:tc>
          <w:tcPr>
            <w:tcW w:w="7230" w:type="dxa"/>
            <w:shd w:val="clear" w:color="auto" w:fill="auto"/>
          </w:tcPr>
          <w:p w14:paraId="2E6A2125"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 xml:space="preserve">Enfoque pedagógico y estrategias didácticas </w:t>
            </w:r>
          </w:p>
        </w:tc>
        <w:tc>
          <w:tcPr>
            <w:tcW w:w="992" w:type="dxa"/>
            <w:shd w:val="clear" w:color="auto" w:fill="auto"/>
          </w:tcPr>
          <w:p w14:paraId="388653F8"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3.12</w:t>
            </w:r>
          </w:p>
        </w:tc>
      </w:tr>
      <w:tr w:rsidR="004A3024" w:rsidRPr="00D316A0" w14:paraId="1294D401" w14:textId="77777777" w:rsidTr="004A3024">
        <w:trPr>
          <w:jc w:val="center"/>
        </w:trPr>
        <w:tc>
          <w:tcPr>
            <w:tcW w:w="7230" w:type="dxa"/>
            <w:shd w:val="clear" w:color="auto" w:fill="auto"/>
          </w:tcPr>
          <w:p w14:paraId="6315DE49"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Planes y programas institucionales</w:t>
            </w:r>
          </w:p>
        </w:tc>
        <w:tc>
          <w:tcPr>
            <w:tcW w:w="992" w:type="dxa"/>
            <w:shd w:val="clear" w:color="auto" w:fill="auto"/>
          </w:tcPr>
          <w:p w14:paraId="58FD9047"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2.94</w:t>
            </w:r>
          </w:p>
        </w:tc>
      </w:tr>
      <w:tr w:rsidR="004A3024" w:rsidRPr="00D316A0" w14:paraId="20987127" w14:textId="77777777" w:rsidTr="004A3024">
        <w:trPr>
          <w:jc w:val="center"/>
        </w:trPr>
        <w:tc>
          <w:tcPr>
            <w:tcW w:w="7230" w:type="dxa"/>
            <w:shd w:val="clear" w:color="auto" w:fill="auto"/>
          </w:tcPr>
          <w:p w14:paraId="7295E687"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Interviene en plan de clases</w:t>
            </w:r>
          </w:p>
        </w:tc>
        <w:tc>
          <w:tcPr>
            <w:tcW w:w="992" w:type="dxa"/>
            <w:shd w:val="clear" w:color="auto" w:fill="auto"/>
          </w:tcPr>
          <w:p w14:paraId="7BB9C3C6"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3.03</w:t>
            </w:r>
          </w:p>
        </w:tc>
      </w:tr>
      <w:tr w:rsidR="004A3024" w:rsidRPr="00D316A0" w14:paraId="24C136AF" w14:textId="77777777" w:rsidTr="004A3024">
        <w:trPr>
          <w:jc w:val="center"/>
        </w:trPr>
        <w:tc>
          <w:tcPr>
            <w:tcW w:w="8222" w:type="dxa"/>
            <w:gridSpan w:val="2"/>
            <w:shd w:val="clear" w:color="auto" w:fill="auto"/>
          </w:tcPr>
          <w:p w14:paraId="1339A024"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Gestión Administrativa</w:t>
            </w:r>
          </w:p>
        </w:tc>
      </w:tr>
      <w:tr w:rsidR="004A3024" w:rsidRPr="00D316A0" w14:paraId="74B8714D" w14:textId="77777777" w:rsidTr="004A3024">
        <w:trPr>
          <w:jc w:val="center"/>
        </w:trPr>
        <w:tc>
          <w:tcPr>
            <w:tcW w:w="7230" w:type="dxa"/>
            <w:shd w:val="clear" w:color="auto" w:fill="auto"/>
          </w:tcPr>
          <w:p w14:paraId="235B947E"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Procesos de mejora</w:t>
            </w:r>
          </w:p>
        </w:tc>
        <w:tc>
          <w:tcPr>
            <w:tcW w:w="992" w:type="dxa"/>
            <w:shd w:val="clear" w:color="auto" w:fill="auto"/>
          </w:tcPr>
          <w:p w14:paraId="0B5C731A"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3.03</w:t>
            </w:r>
          </w:p>
        </w:tc>
      </w:tr>
      <w:tr w:rsidR="004A3024" w:rsidRPr="00D316A0" w14:paraId="4569E9FE" w14:textId="77777777" w:rsidTr="004A3024">
        <w:trPr>
          <w:jc w:val="center"/>
        </w:trPr>
        <w:tc>
          <w:tcPr>
            <w:tcW w:w="7230" w:type="dxa"/>
            <w:shd w:val="clear" w:color="auto" w:fill="auto"/>
          </w:tcPr>
          <w:p w14:paraId="62DF9467"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Gestión financiera adecuada</w:t>
            </w:r>
          </w:p>
        </w:tc>
        <w:tc>
          <w:tcPr>
            <w:tcW w:w="992" w:type="dxa"/>
            <w:shd w:val="clear" w:color="auto" w:fill="auto"/>
          </w:tcPr>
          <w:p w14:paraId="364D0FF5"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3.30</w:t>
            </w:r>
          </w:p>
        </w:tc>
      </w:tr>
      <w:tr w:rsidR="004A3024" w:rsidRPr="00D316A0" w14:paraId="5D6FF8DD" w14:textId="77777777" w:rsidTr="004A3024">
        <w:trPr>
          <w:jc w:val="center"/>
        </w:trPr>
        <w:tc>
          <w:tcPr>
            <w:tcW w:w="7230" w:type="dxa"/>
            <w:shd w:val="clear" w:color="auto" w:fill="auto"/>
          </w:tcPr>
          <w:p w14:paraId="0B4293C3"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Tiempos equilibrados en docencia y administración</w:t>
            </w:r>
          </w:p>
        </w:tc>
        <w:tc>
          <w:tcPr>
            <w:tcW w:w="992" w:type="dxa"/>
            <w:shd w:val="clear" w:color="auto" w:fill="auto"/>
          </w:tcPr>
          <w:p w14:paraId="142B5531"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3.23</w:t>
            </w:r>
          </w:p>
        </w:tc>
      </w:tr>
      <w:tr w:rsidR="004A3024" w:rsidRPr="00D316A0" w14:paraId="568DF30D" w14:textId="77777777" w:rsidTr="004A3024">
        <w:trPr>
          <w:jc w:val="center"/>
        </w:trPr>
        <w:tc>
          <w:tcPr>
            <w:tcW w:w="7230" w:type="dxa"/>
            <w:shd w:val="clear" w:color="auto" w:fill="auto"/>
          </w:tcPr>
          <w:p w14:paraId="2BAB1BBD"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Administración eficaz y transparente</w:t>
            </w:r>
          </w:p>
        </w:tc>
        <w:tc>
          <w:tcPr>
            <w:tcW w:w="992" w:type="dxa"/>
            <w:shd w:val="clear" w:color="auto" w:fill="auto"/>
          </w:tcPr>
          <w:p w14:paraId="5E53F940"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3.37</w:t>
            </w:r>
          </w:p>
        </w:tc>
      </w:tr>
      <w:tr w:rsidR="004A3024" w:rsidRPr="00D316A0" w14:paraId="563BE520" w14:textId="77777777" w:rsidTr="004A3024">
        <w:trPr>
          <w:jc w:val="center"/>
        </w:trPr>
        <w:tc>
          <w:tcPr>
            <w:tcW w:w="7230" w:type="dxa"/>
            <w:shd w:val="clear" w:color="auto" w:fill="auto"/>
          </w:tcPr>
          <w:p w14:paraId="1EB21BA8"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Relación con supervisores y cumplimiento de normas</w:t>
            </w:r>
          </w:p>
        </w:tc>
        <w:tc>
          <w:tcPr>
            <w:tcW w:w="992" w:type="dxa"/>
            <w:shd w:val="clear" w:color="auto" w:fill="auto"/>
          </w:tcPr>
          <w:p w14:paraId="31DBBF05"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3.39</w:t>
            </w:r>
          </w:p>
        </w:tc>
      </w:tr>
      <w:tr w:rsidR="004A3024" w:rsidRPr="00D316A0" w14:paraId="759A0B36" w14:textId="77777777" w:rsidTr="004A3024">
        <w:trPr>
          <w:jc w:val="center"/>
        </w:trPr>
        <w:tc>
          <w:tcPr>
            <w:tcW w:w="7230" w:type="dxa"/>
            <w:shd w:val="clear" w:color="auto" w:fill="auto"/>
          </w:tcPr>
          <w:p w14:paraId="52D1F350"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Organización y funcionamiento de acuerdo a normas y recursos</w:t>
            </w:r>
          </w:p>
        </w:tc>
        <w:tc>
          <w:tcPr>
            <w:tcW w:w="992" w:type="dxa"/>
            <w:shd w:val="clear" w:color="auto" w:fill="auto"/>
          </w:tcPr>
          <w:p w14:paraId="5B70131C"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3.33</w:t>
            </w:r>
          </w:p>
        </w:tc>
      </w:tr>
      <w:tr w:rsidR="004A3024" w:rsidRPr="00D316A0" w14:paraId="55322BFD" w14:textId="77777777" w:rsidTr="004A3024">
        <w:trPr>
          <w:jc w:val="center"/>
        </w:trPr>
        <w:tc>
          <w:tcPr>
            <w:tcW w:w="8222" w:type="dxa"/>
            <w:gridSpan w:val="2"/>
            <w:shd w:val="clear" w:color="auto" w:fill="auto"/>
          </w:tcPr>
          <w:p w14:paraId="31AD01FE"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Gestión Escolar</w:t>
            </w:r>
          </w:p>
        </w:tc>
      </w:tr>
      <w:tr w:rsidR="004A3024" w:rsidRPr="00D316A0" w14:paraId="16B4DDC5" w14:textId="77777777" w:rsidTr="004A3024">
        <w:trPr>
          <w:jc w:val="center"/>
        </w:trPr>
        <w:tc>
          <w:tcPr>
            <w:tcW w:w="7230" w:type="dxa"/>
            <w:shd w:val="clear" w:color="auto" w:fill="auto"/>
          </w:tcPr>
          <w:p w14:paraId="00CE6407"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Educación como derecho fundamental</w:t>
            </w:r>
          </w:p>
        </w:tc>
        <w:tc>
          <w:tcPr>
            <w:tcW w:w="992" w:type="dxa"/>
            <w:shd w:val="clear" w:color="auto" w:fill="auto"/>
          </w:tcPr>
          <w:p w14:paraId="08E00F3A"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3.45</w:t>
            </w:r>
          </w:p>
        </w:tc>
      </w:tr>
      <w:tr w:rsidR="004A3024" w:rsidRPr="00D316A0" w14:paraId="79755061" w14:textId="77777777" w:rsidTr="004A3024">
        <w:trPr>
          <w:jc w:val="center"/>
        </w:trPr>
        <w:tc>
          <w:tcPr>
            <w:tcW w:w="7230" w:type="dxa"/>
            <w:shd w:val="clear" w:color="auto" w:fill="auto"/>
          </w:tcPr>
          <w:p w14:paraId="33AC884D"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Identifica su rol institucional</w:t>
            </w:r>
          </w:p>
        </w:tc>
        <w:tc>
          <w:tcPr>
            <w:tcW w:w="992" w:type="dxa"/>
            <w:shd w:val="clear" w:color="auto" w:fill="auto"/>
          </w:tcPr>
          <w:p w14:paraId="7CF5B6DE"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3.45</w:t>
            </w:r>
          </w:p>
        </w:tc>
      </w:tr>
      <w:tr w:rsidR="004A3024" w:rsidRPr="00D316A0" w14:paraId="54D1BE95" w14:textId="77777777" w:rsidTr="004A3024">
        <w:trPr>
          <w:jc w:val="center"/>
        </w:trPr>
        <w:tc>
          <w:tcPr>
            <w:tcW w:w="7230" w:type="dxa"/>
            <w:shd w:val="clear" w:color="auto" w:fill="auto"/>
          </w:tcPr>
          <w:p w14:paraId="249986DC"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Cultura de Reconocimiento</w:t>
            </w:r>
          </w:p>
        </w:tc>
        <w:tc>
          <w:tcPr>
            <w:tcW w:w="992" w:type="dxa"/>
            <w:shd w:val="clear" w:color="auto" w:fill="auto"/>
          </w:tcPr>
          <w:p w14:paraId="30D775DF"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3.18</w:t>
            </w:r>
          </w:p>
        </w:tc>
      </w:tr>
      <w:tr w:rsidR="004A3024" w:rsidRPr="00D316A0" w14:paraId="6B9C0530" w14:textId="77777777" w:rsidTr="004A3024">
        <w:trPr>
          <w:jc w:val="center"/>
        </w:trPr>
        <w:tc>
          <w:tcPr>
            <w:tcW w:w="7230" w:type="dxa"/>
            <w:shd w:val="clear" w:color="auto" w:fill="auto"/>
          </w:tcPr>
          <w:p w14:paraId="0D893A6A"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Promueve capacitación docente.</w:t>
            </w:r>
          </w:p>
        </w:tc>
        <w:tc>
          <w:tcPr>
            <w:tcW w:w="992" w:type="dxa"/>
            <w:shd w:val="clear" w:color="auto" w:fill="auto"/>
          </w:tcPr>
          <w:p w14:paraId="6492B7A4"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3.28</w:t>
            </w:r>
          </w:p>
        </w:tc>
      </w:tr>
      <w:tr w:rsidR="004A3024" w:rsidRPr="00D316A0" w14:paraId="447B6B4B" w14:textId="77777777" w:rsidTr="004A3024">
        <w:trPr>
          <w:jc w:val="center"/>
        </w:trPr>
        <w:tc>
          <w:tcPr>
            <w:tcW w:w="7230" w:type="dxa"/>
            <w:shd w:val="clear" w:color="auto" w:fill="auto"/>
          </w:tcPr>
          <w:p w14:paraId="5B7FF0E1"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Impulsa la participación de todos</w:t>
            </w:r>
          </w:p>
        </w:tc>
        <w:tc>
          <w:tcPr>
            <w:tcW w:w="992" w:type="dxa"/>
            <w:shd w:val="clear" w:color="auto" w:fill="auto"/>
          </w:tcPr>
          <w:p w14:paraId="5648DE0D"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3.35</w:t>
            </w:r>
          </w:p>
        </w:tc>
      </w:tr>
      <w:tr w:rsidR="004A3024" w:rsidRPr="00D316A0" w14:paraId="0ADC94BF" w14:textId="77777777" w:rsidTr="004A3024">
        <w:trPr>
          <w:jc w:val="center"/>
        </w:trPr>
        <w:tc>
          <w:tcPr>
            <w:tcW w:w="7230" w:type="dxa"/>
            <w:shd w:val="clear" w:color="auto" w:fill="auto"/>
          </w:tcPr>
          <w:p w14:paraId="4DCFFC87" w14:textId="77777777" w:rsidR="004A3024" w:rsidRPr="00D316A0" w:rsidRDefault="004A3024" w:rsidP="002C05C5">
            <w:pPr>
              <w:spacing w:after="0" w:line="240" w:lineRule="auto"/>
              <w:rPr>
                <w:rFonts w:ascii="Times New Roman" w:hAnsi="Times New Roman"/>
                <w:sz w:val="24"/>
                <w:szCs w:val="24"/>
              </w:rPr>
            </w:pPr>
            <w:r w:rsidRPr="00D316A0">
              <w:rPr>
                <w:rFonts w:ascii="Times New Roman" w:hAnsi="Times New Roman"/>
                <w:sz w:val="24"/>
                <w:szCs w:val="24"/>
              </w:rPr>
              <w:t>Fomenta corresponsabilidad</w:t>
            </w:r>
          </w:p>
        </w:tc>
        <w:tc>
          <w:tcPr>
            <w:tcW w:w="992" w:type="dxa"/>
            <w:shd w:val="clear" w:color="auto" w:fill="auto"/>
          </w:tcPr>
          <w:p w14:paraId="3F17B08B"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3.34</w:t>
            </w:r>
          </w:p>
        </w:tc>
      </w:tr>
      <w:tr w:rsidR="004A3024" w:rsidRPr="00D316A0" w14:paraId="4AE96953" w14:textId="77777777" w:rsidTr="004A3024">
        <w:trPr>
          <w:jc w:val="center"/>
        </w:trPr>
        <w:tc>
          <w:tcPr>
            <w:tcW w:w="7230" w:type="dxa"/>
            <w:shd w:val="clear" w:color="auto" w:fill="auto"/>
          </w:tcPr>
          <w:p w14:paraId="4B432B78" w14:textId="77777777" w:rsidR="004A3024" w:rsidRPr="00D316A0" w:rsidRDefault="004A3024" w:rsidP="002C05C5">
            <w:pPr>
              <w:spacing w:after="0" w:line="240" w:lineRule="auto"/>
              <w:jc w:val="right"/>
              <w:rPr>
                <w:rFonts w:ascii="Times New Roman" w:hAnsi="Times New Roman"/>
                <w:sz w:val="24"/>
                <w:szCs w:val="24"/>
              </w:rPr>
            </w:pPr>
            <w:proofErr w:type="gramStart"/>
            <w:r w:rsidRPr="00D316A0">
              <w:rPr>
                <w:rFonts w:ascii="Times New Roman" w:hAnsi="Times New Roman"/>
                <w:sz w:val="24"/>
                <w:szCs w:val="24"/>
              </w:rPr>
              <w:t>Valor media</w:t>
            </w:r>
            <w:proofErr w:type="gramEnd"/>
            <w:r w:rsidRPr="00D316A0">
              <w:rPr>
                <w:rFonts w:ascii="Times New Roman" w:hAnsi="Times New Roman"/>
                <w:sz w:val="24"/>
                <w:szCs w:val="24"/>
              </w:rPr>
              <w:t xml:space="preserve"> por variable</w:t>
            </w:r>
          </w:p>
        </w:tc>
        <w:tc>
          <w:tcPr>
            <w:tcW w:w="992" w:type="dxa"/>
            <w:shd w:val="clear" w:color="auto" w:fill="auto"/>
          </w:tcPr>
          <w:p w14:paraId="6AE76A64" w14:textId="77777777" w:rsidR="004A3024" w:rsidRPr="00D316A0" w:rsidRDefault="004A3024" w:rsidP="002C05C5">
            <w:pPr>
              <w:spacing w:after="0" w:line="240" w:lineRule="auto"/>
              <w:jc w:val="center"/>
              <w:rPr>
                <w:rFonts w:ascii="Times New Roman" w:hAnsi="Times New Roman"/>
                <w:sz w:val="24"/>
                <w:szCs w:val="24"/>
              </w:rPr>
            </w:pPr>
            <w:r w:rsidRPr="00D316A0">
              <w:rPr>
                <w:rFonts w:ascii="Times New Roman" w:hAnsi="Times New Roman"/>
                <w:sz w:val="24"/>
                <w:szCs w:val="24"/>
              </w:rPr>
              <w:t>3.23</w:t>
            </w:r>
          </w:p>
        </w:tc>
      </w:tr>
    </w:tbl>
    <w:p w14:paraId="4D9852A3" w14:textId="01A2CF1F" w:rsidR="004528FF" w:rsidRPr="0069029A" w:rsidRDefault="004A3024" w:rsidP="0069029A">
      <w:pPr>
        <w:spacing w:after="0" w:line="360" w:lineRule="auto"/>
        <w:jc w:val="center"/>
        <w:rPr>
          <w:rFonts w:ascii="Times New Roman" w:hAnsi="Times New Roman"/>
          <w:sz w:val="24"/>
          <w:szCs w:val="24"/>
        </w:rPr>
      </w:pPr>
      <w:r w:rsidRPr="004A3024">
        <w:rPr>
          <w:rFonts w:ascii="Times New Roman" w:hAnsi="Times New Roman"/>
          <w:sz w:val="24"/>
          <w:szCs w:val="24"/>
        </w:rPr>
        <w:t>Fuente: elaboración propia</w:t>
      </w:r>
    </w:p>
    <w:p w14:paraId="655A00AC" w14:textId="592BBCF7" w:rsidR="001E02F6" w:rsidRPr="001E02F6" w:rsidRDefault="00A10C26" w:rsidP="001E02F6">
      <w:pPr>
        <w:spacing w:after="0" w:line="360" w:lineRule="auto"/>
        <w:ind w:firstLine="708"/>
        <w:jc w:val="both"/>
        <w:rPr>
          <w:rFonts w:ascii="Times New Roman" w:hAnsi="Times New Roman"/>
          <w:sz w:val="24"/>
          <w:szCs w:val="24"/>
        </w:rPr>
      </w:pPr>
      <w:r w:rsidRPr="00E868C2">
        <w:rPr>
          <w:rFonts w:ascii="Times New Roman" w:hAnsi="Times New Roman"/>
          <w:bCs/>
          <w:sz w:val="24"/>
        </w:rPr>
        <w:t>La media de la variable gestión directiva es de 3.23, lo que indica un nivel superior a la media aritmética</w:t>
      </w:r>
      <w:r w:rsidRPr="00E868C2">
        <w:rPr>
          <w:rFonts w:ascii="Times New Roman" w:hAnsi="Times New Roman"/>
          <w:sz w:val="28"/>
          <w:szCs w:val="24"/>
        </w:rPr>
        <w:t xml:space="preserve"> </w:t>
      </w:r>
      <w:r w:rsidR="001E02F6" w:rsidRPr="001E02F6">
        <w:rPr>
          <w:rFonts w:ascii="Times New Roman" w:hAnsi="Times New Roman"/>
          <w:sz w:val="24"/>
          <w:szCs w:val="24"/>
        </w:rPr>
        <w:t xml:space="preserve">lo cual se puede interpretar que la GD </w:t>
      </w:r>
      <w:r w:rsidR="001E02F6" w:rsidRPr="009034B8">
        <w:rPr>
          <w:rFonts w:ascii="Times New Roman" w:hAnsi="Times New Roman"/>
          <w:sz w:val="24"/>
          <w:szCs w:val="24"/>
        </w:rPr>
        <w:t>en las organizaciones</w:t>
      </w:r>
      <w:r w:rsidR="001E02F6" w:rsidRPr="001E02F6">
        <w:rPr>
          <w:rFonts w:ascii="Times New Roman" w:hAnsi="Times New Roman"/>
          <w:sz w:val="24"/>
          <w:szCs w:val="24"/>
        </w:rPr>
        <w:t xml:space="preserve"> de estudios es aceptable. Con el fin de convertir dicho valor en un porcentaje y este a su vez en una expresión cualitativa, se toma como base el máximo valor de la escala (4) que corresponde al 100%, al tomar la media de 3.23 y hacer la conversión proporcional, se obtiene un 81%. Para obtener una valoración cualitativa del nivel de GD ejercida, se construyó un baremo con los siguientes valores: 0 a 20% la gestión es muy mala, de 21 a 40% es mala, de 41 a 60% regular, de 60 a 80% es buena y de 81 a 100% es muy buena. Considerando los valores establecidos en el baremo y la media que se tiene en el resultado </w:t>
      </w:r>
      <w:r w:rsidR="001E02F6" w:rsidRPr="001E02F6">
        <w:rPr>
          <w:rFonts w:ascii="Times New Roman" w:hAnsi="Times New Roman"/>
          <w:sz w:val="24"/>
          <w:szCs w:val="24"/>
        </w:rPr>
        <w:lastRenderedPageBreak/>
        <w:t xml:space="preserve">transformada en porcentaje (81%), se concluye que el nivel de funcionamiento de la GD de las escuelas analizadas es muy </w:t>
      </w:r>
      <w:proofErr w:type="gramStart"/>
      <w:r w:rsidR="001E02F6" w:rsidRPr="001E02F6">
        <w:rPr>
          <w:rFonts w:ascii="Times New Roman" w:hAnsi="Times New Roman"/>
          <w:sz w:val="24"/>
          <w:szCs w:val="24"/>
        </w:rPr>
        <w:t>buena</w:t>
      </w:r>
      <w:proofErr w:type="gramEnd"/>
      <w:r w:rsidR="001E02F6" w:rsidRPr="001E02F6">
        <w:rPr>
          <w:rFonts w:ascii="Times New Roman" w:hAnsi="Times New Roman"/>
          <w:sz w:val="24"/>
          <w:szCs w:val="24"/>
        </w:rPr>
        <w:t>.</w:t>
      </w:r>
    </w:p>
    <w:p w14:paraId="39A540A9" w14:textId="406709D2" w:rsidR="001E02F6" w:rsidRPr="001E02F6" w:rsidRDefault="001E02F6" w:rsidP="001E02F6">
      <w:pPr>
        <w:spacing w:after="0" w:line="360" w:lineRule="auto"/>
        <w:ind w:firstLine="708"/>
        <w:jc w:val="both"/>
        <w:rPr>
          <w:rFonts w:ascii="Times New Roman" w:hAnsi="Times New Roman"/>
          <w:sz w:val="24"/>
          <w:szCs w:val="24"/>
        </w:rPr>
      </w:pPr>
      <w:r w:rsidRPr="001E02F6">
        <w:rPr>
          <w:rFonts w:ascii="Times New Roman" w:hAnsi="Times New Roman"/>
          <w:sz w:val="24"/>
          <w:szCs w:val="24"/>
        </w:rPr>
        <w:t>Al observa</w:t>
      </w:r>
      <w:r w:rsidR="00A10C26">
        <w:rPr>
          <w:rFonts w:ascii="Times New Roman" w:hAnsi="Times New Roman"/>
          <w:sz w:val="24"/>
          <w:szCs w:val="24"/>
        </w:rPr>
        <w:t>r</w:t>
      </w:r>
      <w:r w:rsidRPr="001E02F6">
        <w:rPr>
          <w:rFonts w:ascii="Times New Roman" w:hAnsi="Times New Roman"/>
          <w:sz w:val="24"/>
          <w:szCs w:val="24"/>
        </w:rPr>
        <w:t xml:space="preserve"> los resultados de los ítems de la variable desempeño docente, de igual manera se observan valores que no superan la unidad de diferencia entre ellos, no obstante, resaltan algunos por sus valores más altos y en contraparte más bajos. La satisfacción aparece con los valores mayores, ya que los docentes manifiestan el disfrutar ser docentes (3.75) y sentirse satisfechos al desempeñar su trabajo (3.68). En relación al perfil, se puede considerar dos grupos de respuestas. Los valores más altos dentro de esta dimensión están enfocados a cuestiones internas en aula en el proceso de enseñanza aprendizaje, tales como: promueve un ambiente acogedor donde los estudiantes expresen libremente sus emociones, ideas y afecto de forma respetuosa (3.66), reconoce los logros de los estudiantes y estimula a seguir avanzando en sus aprendizajes (3.67), propicia espacios donde los estudiantes se interrelacionan los unos con los otros evitando la discriminación entre estos (3.66) y ante un conflicto en el aula promueve entre los estudiantes la reflexión de sus actos y buscan acciones reparadoras (3.72). </w:t>
      </w:r>
    </w:p>
    <w:p w14:paraId="5BC388EB" w14:textId="1A9D296D" w:rsidR="001E02F6" w:rsidRDefault="001E02F6" w:rsidP="001E02F6">
      <w:pPr>
        <w:spacing w:after="0" w:line="360" w:lineRule="auto"/>
        <w:ind w:firstLine="708"/>
        <w:jc w:val="both"/>
        <w:rPr>
          <w:rFonts w:ascii="Times New Roman" w:hAnsi="Times New Roman"/>
          <w:sz w:val="24"/>
          <w:szCs w:val="24"/>
        </w:rPr>
      </w:pPr>
      <w:r w:rsidRPr="001E02F6">
        <w:rPr>
          <w:rFonts w:ascii="Times New Roman" w:hAnsi="Times New Roman"/>
          <w:sz w:val="24"/>
          <w:szCs w:val="24"/>
        </w:rPr>
        <w:t>En tanto, los ítems con menor puntaje son aquellos en los que el docente debe tener interacción con otros actores en el proceso, sobre todo la familia y los compañeros docentes: promueve espacios de reflexión como los encuentros y jornadas de padres de familia donde les permita intercambiar experiencias (2.75), participa en el diseño, revisión y actualización de los documentos de gestión (2.78), diseña y ejecuta proyectos de innovación con sus pares (2.87) y comparte con las familias de los est</w:t>
      </w:r>
      <w:r w:rsidR="008B6786">
        <w:rPr>
          <w:rFonts w:ascii="Times New Roman" w:hAnsi="Times New Roman"/>
          <w:sz w:val="24"/>
          <w:szCs w:val="24"/>
        </w:rPr>
        <w:t>udiantes el PEMC (2.30). En la t</w:t>
      </w:r>
      <w:r w:rsidRPr="001E02F6">
        <w:rPr>
          <w:rFonts w:ascii="Times New Roman" w:hAnsi="Times New Roman"/>
          <w:sz w:val="24"/>
          <w:szCs w:val="24"/>
        </w:rPr>
        <w:t xml:space="preserve">abla 2 se observa los valores de la media de los indicadores anteriores, así como en general los que integran la variable DD. </w:t>
      </w:r>
    </w:p>
    <w:p w14:paraId="74C3311D" w14:textId="77777777" w:rsidR="0069029A" w:rsidRDefault="0069029A" w:rsidP="001E02F6">
      <w:pPr>
        <w:spacing w:after="0" w:line="360" w:lineRule="auto"/>
        <w:ind w:firstLine="708"/>
        <w:jc w:val="both"/>
        <w:rPr>
          <w:rFonts w:ascii="Times New Roman" w:hAnsi="Times New Roman"/>
          <w:sz w:val="24"/>
          <w:szCs w:val="24"/>
        </w:rPr>
      </w:pPr>
    </w:p>
    <w:p w14:paraId="67A3F615" w14:textId="77777777" w:rsidR="0004488D" w:rsidRDefault="0004488D" w:rsidP="001E02F6">
      <w:pPr>
        <w:spacing w:after="0" w:line="360" w:lineRule="auto"/>
        <w:ind w:firstLine="708"/>
        <w:jc w:val="both"/>
        <w:rPr>
          <w:rFonts w:ascii="Times New Roman" w:hAnsi="Times New Roman"/>
          <w:sz w:val="24"/>
          <w:szCs w:val="24"/>
        </w:rPr>
      </w:pPr>
    </w:p>
    <w:p w14:paraId="4730CA1C" w14:textId="77777777" w:rsidR="0004488D" w:rsidRDefault="0004488D" w:rsidP="001E02F6">
      <w:pPr>
        <w:spacing w:after="0" w:line="360" w:lineRule="auto"/>
        <w:ind w:firstLine="708"/>
        <w:jc w:val="both"/>
        <w:rPr>
          <w:rFonts w:ascii="Times New Roman" w:hAnsi="Times New Roman"/>
          <w:sz w:val="24"/>
          <w:szCs w:val="24"/>
        </w:rPr>
      </w:pPr>
    </w:p>
    <w:p w14:paraId="17D64202" w14:textId="77777777" w:rsidR="0004488D" w:rsidRDefault="0004488D" w:rsidP="001E02F6">
      <w:pPr>
        <w:spacing w:after="0" w:line="360" w:lineRule="auto"/>
        <w:ind w:firstLine="708"/>
        <w:jc w:val="both"/>
        <w:rPr>
          <w:rFonts w:ascii="Times New Roman" w:hAnsi="Times New Roman"/>
          <w:sz w:val="24"/>
          <w:szCs w:val="24"/>
        </w:rPr>
      </w:pPr>
    </w:p>
    <w:p w14:paraId="00C72E4F" w14:textId="77777777" w:rsidR="0004488D" w:rsidRDefault="0004488D" w:rsidP="001E02F6">
      <w:pPr>
        <w:spacing w:after="0" w:line="360" w:lineRule="auto"/>
        <w:ind w:firstLine="708"/>
        <w:jc w:val="both"/>
        <w:rPr>
          <w:rFonts w:ascii="Times New Roman" w:hAnsi="Times New Roman"/>
          <w:sz w:val="24"/>
          <w:szCs w:val="24"/>
        </w:rPr>
      </w:pPr>
    </w:p>
    <w:p w14:paraId="11855F07" w14:textId="77777777" w:rsidR="0004488D" w:rsidRDefault="0004488D" w:rsidP="001E02F6">
      <w:pPr>
        <w:spacing w:after="0" w:line="360" w:lineRule="auto"/>
        <w:ind w:firstLine="708"/>
        <w:jc w:val="both"/>
        <w:rPr>
          <w:rFonts w:ascii="Times New Roman" w:hAnsi="Times New Roman"/>
          <w:sz w:val="24"/>
          <w:szCs w:val="24"/>
        </w:rPr>
      </w:pPr>
    </w:p>
    <w:p w14:paraId="11F6F90C" w14:textId="77777777" w:rsidR="0004488D" w:rsidRDefault="0004488D" w:rsidP="001E02F6">
      <w:pPr>
        <w:spacing w:after="0" w:line="360" w:lineRule="auto"/>
        <w:ind w:firstLine="708"/>
        <w:jc w:val="both"/>
        <w:rPr>
          <w:rFonts w:ascii="Times New Roman" w:hAnsi="Times New Roman"/>
          <w:sz w:val="24"/>
          <w:szCs w:val="24"/>
        </w:rPr>
      </w:pPr>
    </w:p>
    <w:p w14:paraId="4C8858BE" w14:textId="77777777" w:rsidR="0004488D" w:rsidRDefault="0004488D" w:rsidP="001E02F6">
      <w:pPr>
        <w:spacing w:after="0" w:line="360" w:lineRule="auto"/>
        <w:ind w:firstLine="708"/>
        <w:jc w:val="both"/>
        <w:rPr>
          <w:rFonts w:ascii="Times New Roman" w:hAnsi="Times New Roman"/>
          <w:sz w:val="24"/>
          <w:szCs w:val="24"/>
        </w:rPr>
      </w:pPr>
    </w:p>
    <w:p w14:paraId="0595389D" w14:textId="77777777" w:rsidR="0004488D" w:rsidRDefault="0004488D" w:rsidP="001E02F6">
      <w:pPr>
        <w:spacing w:after="0" w:line="360" w:lineRule="auto"/>
        <w:ind w:firstLine="708"/>
        <w:jc w:val="both"/>
        <w:rPr>
          <w:rFonts w:ascii="Times New Roman" w:hAnsi="Times New Roman"/>
          <w:sz w:val="24"/>
          <w:szCs w:val="24"/>
        </w:rPr>
      </w:pPr>
    </w:p>
    <w:p w14:paraId="2C04C1A9" w14:textId="77777777" w:rsidR="0004488D" w:rsidRPr="001E02F6" w:rsidRDefault="0004488D" w:rsidP="001E02F6">
      <w:pPr>
        <w:spacing w:after="0" w:line="360" w:lineRule="auto"/>
        <w:ind w:firstLine="708"/>
        <w:jc w:val="both"/>
        <w:rPr>
          <w:rFonts w:ascii="Times New Roman" w:hAnsi="Times New Roman"/>
          <w:sz w:val="24"/>
          <w:szCs w:val="24"/>
        </w:rPr>
      </w:pPr>
    </w:p>
    <w:p w14:paraId="2F023D0F" w14:textId="7F71AD9A" w:rsidR="001E02F6" w:rsidRPr="001E02F6" w:rsidRDefault="001E02F6" w:rsidP="001E02F6">
      <w:pPr>
        <w:spacing w:after="0" w:line="240" w:lineRule="auto"/>
        <w:jc w:val="center"/>
        <w:rPr>
          <w:rFonts w:ascii="Times New Roman" w:hAnsi="Times New Roman"/>
          <w:b/>
          <w:sz w:val="24"/>
          <w:szCs w:val="24"/>
        </w:rPr>
      </w:pPr>
      <w:r w:rsidRPr="001E02F6">
        <w:rPr>
          <w:rFonts w:ascii="Times New Roman" w:hAnsi="Times New Roman"/>
          <w:b/>
          <w:sz w:val="24"/>
          <w:szCs w:val="24"/>
        </w:rPr>
        <w:lastRenderedPageBreak/>
        <w:t>Tabla 2.</w:t>
      </w:r>
      <w:r>
        <w:rPr>
          <w:rFonts w:ascii="Times New Roman" w:hAnsi="Times New Roman"/>
          <w:b/>
          <w:sz w:val="24"/>
          <w:szCs w:val="24"/>
        </w:rPr>
        <w:t xml:space="preserve"> </w:t>
      </w:r>
      <w:r w:rsidRPr="001E02F6">
        <w:rPr>
          <w:rFonts w:ascii="Times New Roman" w:hAnsi="Times New Roman"/>
          <w:sz w:val="24"/>
          <w:szCs w:val="24"/>
        </w:rPr>
        <w:t>Media de cada uno de los ítems de la variable desempeño docente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992"/>
      </w:tblGrid>
      <w:tr w:rsidR="001E02F6" w:rsidRPr="00D316A0" w14:paraId="047B5CC5" w14:textId="77777777" w:rsidTr="001E02F6">
        <w:trPr>
          <w:jc w:val="center"/>
        </w:trPr>
        <w:tc>
          <w:tcPr>
            <w:tcW w:w="7230" w:type="dxa"/>
            <w:shd w:val="clear" w:color="auto" w:fill="auto"/>
          </w:tcPr>
          <w:p w14:paraId="03ED34BB" w14:textId="77777777" w:rsidR="001E02F6" w:rsidRPr="00D316A0" w:rsidRDefault="001E02F6" w:rsidP="002C05C5">
            <w:pPr>
              <w:spacing w:after="0" w:line="240" w:lineRule="auto"/>
              <w:rPr>
                <w:rFonts w:ascii="Times New Roman" w:hAnsi="Times New Roman"/>
                <w:sz w:val="24"/>
                <w:szCs w:val="24"/>
              </w:rPr>
            </w:pPr>
            <w:r w:rsidRPr="00D316A0">
              <w:rPr>
                <w:rFonts w:ascii="Times New Roman" w:hAnsi="Times New Roman"/>
                <w:sz w:val="24"/>
                <w:szCs w:val="24"/>
              </w:rPr>
              <w:t>Ítem</w:t>
            </w:r>
          </w:p>
        </w:tc>
        <w:tc>
          <w:tcPr>
            <w:tcW w:w="992" w:type="dxa"/>
            <w:shd w:val="clear" w:color="auto" w:fill="auto"/>
          </w:tcPr>
          <w:p w14:paraId="3E0C99F7" w14:textId="77777777" w:rsidR="001E02F6" w:rsidRPr="00D316A0" w:rsidRDefault="001E02F6" w:rsidP="002C05C5">
            <w:pPr>
              <w:spacing w:after="0" w:line="240" w:lineRule="auto"/>
              <w:jc w:val="center"/>
              <w:rPr>
                <w:rFonts w:ascii="Times New Roman" w:hAnsi="Times New Roman"/>
                <w:i/>
                <w:sz w:val="24"/>
                <w:szCs w:val="24"/>
              </w:rPr>
            </w:pPr>
            <w:r w:rsidRPr="001E02F6">
              <w:rPr>
                <w:rFonts w:ascii="Times New Roman" w:hAnsi="Times New Roman"/>
                <w:bCs/>
                <w:sz w:val="24"/>
                <w:szCs w:val="24"/>
              </w:rPr>
              <w:t>Media</w:t>
            </w:r>
          </w:p>
        </w:tc>
      </w:tr>
      <w:tr w:rsidR="001E02F6" w:rsidRPr="00D316A0" w14:paraId="793AED52" w14:textId="77777777" w:rsidTr="001E02F6">
        <w:trPr>
          <w:jc w:val="center"/>
        </w:trPr>
        <w:tc>
          <w:tcPr>
            <w:tcW w:w="8222" w:type="dxa"/>
            <w:gridSpan w:val="2"/>
            <w:shd w:val="clear" w:color="auto" w:fill="auto"/>
          </w:tcPr>
          <w:p w14:paraId="0BA2A259" w14:textId="77777777" w:rsidR="001E02F6" w:rsidRPr="001E02F6" w:rsidRDefault="001E02F6" w:rsidP="002C05C5">
            <w:pPr>
              <w:spacing w:after="0" w:line="240" w:lineRule="auto"/>
              <w:rPr>
                <w:rFonts w:ascii="Times New Roman" w:hAnsi="Times New Roman"/>
                <w:bCs/>
                <w:sz w:val="24"/>
                <w:szCs w:val="24"/>
              </w:rPr>
            </w:pPr>
            <w:r w:rsidRPr="00D316A0">
              <w:rPr>
                <w:rFonts w:ascii="Times New Roman" w:hAnsi="Times New Roman"/>
                <w:sz w:val="24"/>
                <w:szCs w:val="24"/>
              </w:rPr>
              <w:t>Competencias</w:t>
            </w:r>
          </w:p>
        </w:tc>
      </w:tr>
      <w:tr w:rsidR="001E02F6" w:rsidRPr="00D316A0" w14:paraId="50C91044" w14:textId="77777777" w:rsidTr="001E02F6">
        <w:trPr>
          <w:jc w:val="center"/>
        </w:trPr>
        <w:tc>
          <w:tcPr>
            <w:tcW w:w="7230" w:type="dxa"/>
            <w:shd w:val="clear" w:color="auto" w:fill="auto"/>
            <w:vAlign w:val="center"/>
          </w:tcPr>
          <w:p w14:paraId="64AF5D72"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Identifica diferentes estilos aprendizaje</w:t>
            </w:r>
          </w:p>
        </w:tc>
        <w:tc>
          <w:tcPr>
            <w:tcW w:w="992" w:type="dxa"/>
            <w:shd w:val="clear" w:color="auto" w:fill="auto"/>
            <w:vAlign w:val="center"/>
          </w:tcPr>
          <w:p w14:paraId="36A0C597"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3.46</w:t>
            </w:r>
          </w:p>
        </w:tc>
      </w:tr>
      <w:tr w:rsidR="001E02F6" w:rsidRPr="00D316A0" w14:paraId="4022A272" w14:textId="77777777" w:rsidTr="001E02F6">
        <w:trPr>
          <w:jc w:val="center"/>
        </w:trPr>
        <w:tc>
          <w:tcPr>
            <w:tcW w:w="7230" w:type="dxa"/>
            <w:shd w:val="clear" w:color="auto" w:fill="auto"/>
            <w:vAlign w:val="center"/>
          </w:tcPr>
          <w:p w14:paraId="4C81D572"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Estrategias de acuerdo a estilos</w:t>
            </w:r>
          </w:p>
        </w:tc>
        <w:tc>
          <w:tcPr>
            <w:tcW w:w="992" w:type="dxa"/>
            <w:shd w:val="clear" w:color="auto" w:fill="auto"/>
            <w:vAlign w:val="center"/>
          </w:tcPr>
          <w:p w14:paraId="2BE660F7"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3.36</w:t>
            </w:r>
          </w:p>
        </w:tc>
      </w:tr>
      <w:tr w:rsidR="001E02F6" w:rsidRPr="00D316A0" w14:paraId="2861960D" w14:textId="77777777" w:rsidTr="001E02F6">
        <w:trPr>
          <w:jc w:val="center"/>
        </w:trPr>
        <w:tc>
          <w:tcPr>
            <w:tcW w:w="7230" w:type="dxa"/>
            <w:shd w:val="clear" w:color="auto" w:fill="auto"/>
            <w:vAlign w:val="center"/>
          </w:tcPr>
          <w:p w14:paraId="0BBECA88"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Dominio sobre su quehacer</w:t>
            </w:r>
          </w:p>
        </w:tc>
        <w:tc>
          <w:tcPr>
            <w:tcW w:w="992" w:type="dxa"/>
            <w:shd w:val="clear" w:color="auto" w:fill="auto"/>
            <w:vAlign w:val="center"/>
          </w:tcPr>
          <w:p w14:paraId="316C7216"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3.31</w:t>
            </w:r>
          </w:p>
        </w:tc>
      </w:tr>
      <w:tr w:rsidR="001E02F6" w:rsidRPr="00D316A0" w14:paraId="72C07396" w14:textId="77777777" w:rsidTr="001E02F6">
        <w:trPr>
          <w:jc w:val="center"/>
        </w:trPr>
        <w:tc>
          <w:tcPr>
            <w:tcW w:w="7230" w:type="dxa"/>
            <w:shd w:val="clear" w:color="auto" w:fill="auto"/>
            <w:vAlign w:val="center"/>
          </w:tcPr>
          <w:p w14:paraId="42C64551"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Coherencia entre diseño institucional y en aula</w:t>
            </w:r>
          </w:p>
        </w:tc>
        <w:tc>
          <w:tcPr>
            <w:tcW w:w="992" w:type="dxa"/>
            <w:shd w:val="clear" w:color="auto" w:fill="auto"/>
            <w:vAlign w:val="center"/>
          </w:tcPr>
          <w:p w14:paraId="4B5E1109"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3.28</w:t>
            </w:r>
          </w:p>
        </w:tc>
      </w:tr>
      <w:tr w:rsidR="001E02F6" w:rsidRPr="00D316A0" w14:paraId="3FA0309C" w14:textId="77777777" w:rsidTr="001E02F6">
        <w:trPr>
          <w:jc w:val="center"/>
        </w:trPr>
        <w:tc>
          <w:tcPr>
            <w:tcW w:w="7230" w:type="dxa"/>
            <w:shd w:val="clear" w:color="auto" w:fill="auto"/>
            <w:vAlign w:val="center"/>
          </w:tcPr>
          <w:p w14:paraId="5C1F4238"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Espacios flexibles</w:t>
            </w:r>
          </w:p>
        </w:tc>
        <w:tc>
          <w:tcPr>
            <w:tcW w:w="992" w:type="dxa"/>
            <w:shd w:val="clear" w:color="auto" w:fill="auto"/>
            <w:vAlign w:val="center"/>
          </w:tcPr>
          <w:p w14:paraId="363C3A95"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3.39</w:t>
            </w:r>
          </w:p>
        </w:tc>
      </w:tr>
      <w:tr w:rsidR="001E02F6" w:rsidRPr="00D316A0" w14:paraId="7B9401E0" w14:textId="77777777" w:rsidTr="001E02F6">
        <w:trPr>
          <w:jc w:val="center"/>
        </w:trPr>
        <w:tc>
          <w:tcPr>
            <w:tcW w:w="7230" w:type="dxa"/>
            <w:shd w:val="clear" w:color="auto" w:fill="auto"/>
            <w:vAlign w:val="center"/>
          </w:tcPr>
          <w:p w14:paraId="7F759946"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Instrumentos evaluación</w:t>
            </w:r>
          </w:p>
        </w:tc>
        <w:tc>
          <w:tcPr>
            <w:tcW w:w="992" w:type="dxa"/>
            <w:shd w:val="clear" w:color="auto" w:fill="auto"/>
            <w:vAlign w:val="center"/>
          </w:tcPr>
          <w:p w14:paraId="5D861301"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3.31</w:t>
            </w:r>
          </w:p>
        </w:tc>
      </w:tr>
      <w:tr w:rsidR="001E02F6" w:rsidRPr="00D316A0" w14:paraId="6C5DB9ED" w14:textId="77777777" w:rsidTr="001E02F6">
        <w:trPr>
          <w:jc w:val="center"/>
        </w:trPr>
        <w:tc>
          <w:tcPr>
            <w:tcW w:w="8222" w:type="dxa"/>
            <w:gridSpan w:val="2"/>
            <w:shd w:val="clear" w:color="auto" w:fill="auto"/>
            <w:vAlign w:val="center"/>
          </w:tcPr>
          <w:p w14:paraId="7818D985" w14:textId="77777777" w:rsidR="001E02F6" w:rsidRPr="00D316A0" w:rsidRDefault="001E02F6" w:rsidP="002C05C5">
            <w:pPr>
              <w:spacing w:after="0" w:line="240" w:lineRule="auto"/>
              <w:rPr>
                <w:rFonts w:ascii="Times New Roman" w:hAnsi="Times New Roman"/>
                <w:color w:val="000000"/>
                <w:sz w:val="24"/>
                <w:szCs w:val="24"/>
              </w:rPr>
            </w:pPr>
            <w:r w:rsidRPr="00D316A0">
              <w:rPr>
                <w:rFonts w:ascii="Times New Roman" w:hAnsi="Times New Roman"/>
                <w:color w:val="000000"/>
                <w:sz w:val="24"/>
                <w:szCs w:val="24"/>
              </w:rPr>
              <w:t xml:space="preserve">Perfil </w:t>
            </w:r>
          </w:p>
        </w:tc>
      </w:tr>
      <w:tr w:rsidR="001E02F6" w:rsidRPr="00D316A0" w14:paraId="5F822501" w14:textId="77777777" w:rsidTr="001E02F6">
        <w:trPr>
          <w:jc w:val="center"/>
        </w:trPr>
        <w:tc>
          <w:tcPr>
            <w:tcW w:w="7230" w:type="dxa"/>
            <w:shd w:val="clear" w:color="auto" w:fill="auto"/>
            <w:vAlign w:val="center"/>
          </w:tcPr>
          <w:p w14:paraId="62B2A79D"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Ambiente de apertura, confianza y respeto</w:t>
            </w:r>
          </w:p>
        </w:tc>
        <w:tc>
          <w:tcPr>
            <w:tcW w:w="992" w:type="dxa"/>
            <w:shd w:val="clear" w:color="auto" w:fill="auto"/>
            <w:vAlign w:val="center"/>
          </w:tcPr>
          <w:p w14:paraId="7AD52F3D"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3.66</w:t>
            </w:r>
          </w:p>
        </w:tc>
      </w:tr>
      <w:tr w:rsidR="001E02F6" w:rsidRPr="00D316A0" w14:paraId="21240A86" w14:textId="77777777" w:rsidTr="001E02F6">
        <w:trPr>
          <w:jc w:val="center"/>
        </w:trPr>
        <w:tc>
          <w:tcPr>
            <w:tcW w:w="7230" w:type="dxa"/>
            <w:shd w:val="clear" w:color="auto" w:fill="auto"/>
            <w:vAlign w:val="center"/>
          </w:tcPr>
          <w:p w14:paraId="1ED27C4B"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Participación activa y general de alumnos</w:t>
            </w:r>
          </w:p>
        </w:tc>
        <w:tc>
          <w:tcPr>
            <w:tcW w:w="992" w:type="dxa"/>
            <w:shd w:val="clear" w:color="auto" w:fill="auto"/>
            <w:vAlign w:val="center"/>
          </w:tcPr>
          <w:p w14:paraId="0BF7166D"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3.52</w:t>
            </w:r>
          </w:p>
        </w:tc>
      </w:tr>
      <w:tr w:rsidR="001E02F6" w:rsidRPr="00D316A0" w14:paraId="71C7A05F" w14:textId="77777777" w:rsidTr="001E02F6">
        <w:trPr>
          <w:jc w:val="center"/>
        </w:trPr>
        <w:tc>
          <w:tcPr>
            <w:tcW w:w="7230" w:type="dxa"/>
            <w:shd w:val="clear" w:color="auto" w:fill="auto"/>
            <w:vAlign w:val="center"/>
          </w:tcPr>
          <w:p w14:paraId="7EB46F9F"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Logro y estímulo</w:t>
            </w:r>
          </w:p>
        </w:tc>
        <w:tc>
          <w:tcPr>
            <w:tcW w:w="992" w:type="dxa"/>
            <w:shd w:val="clear" w:color="auto" w:fill="auto"/>
            <w:vAlign w:val="center"/>
          </w:tcPr>
          <w:p w14:paraId="6B2B28C3"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3.67</w:t>
            </w:r>
          </w:p>
        </w:tc>
      </w:tr>
      <w:tr w:rsidR="001E02F6" w:rsidRPr="00D316A0" w14:paraId="0E464A2C" w14:textId="77777777" w:rsidTr="001E02F6">
        <w:trPr>
          <w:jc w:val="center"/>
        </w:trPr>
        <w:tc>
          <w:tcPr>
            <w:tcW w:w="7230" w:type="dxa"/>
            <w:shd w:val="clear" w:color="auto" w:fill="auto"/>
            <w:vAlign w:val="center"/>
          </w:tcPr>
          <w:p w14:paraId="12604D22"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Propicia respeto y no discriminación</w:t>
            </w:r>
          </w:p>
        </w:tc>
        <w:tc>
          <w:tcPr>
            <w:tcW w:w="992" w:type="dxa"/>
            <w:shd w:val="clear" w:color="auto" w:fill="auto"/>
            <w:vAlign w:val="center"/>
          </w:tcPr>
          <w:p w14:paraId="137BC521"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3.66</w:t>
            </w:r>
          </w:p>
        </w:tc>
      </w:tr>
      <w:tr w:rsidR="001E02F6" w:rsidRPr="00D316A0" w14:paraId="5394A940" w14:textId="77777777" w:rsidTr="001E02F6">
        <w:trPr>
          <w:jc w:val="center"/>
        </w:trPr>
        <w:tc>
          <w:tcPr>
            <w:tcW w:w="7230" w:type="dxa"/>
            <w:shd w:val="clear" w:color="auto" w:fill="auto"/>
            <w:vAlign w:val="center"/>
          </w:tcPr>
          <w:p w14:paraId="399842E4"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Resolución de conflictos</w:t>
            </w:r>
          </w:p>
        </w:tc>
        <w:tc>
          <w:tcPr>
            <w:tcW w:w="992" w:type="dxa"/>
            <w:shd w:val="clear" w:color="auto" w:fill="auto"/>
            <w:vAlign w:val="center"/>
          </w:tcPr>
          <w:p w14:paraId="214AF48E"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3.72</w:t>
            </w:r>
          </w:p>
        </w:tc>
      </w:tr>
      <w:tr w:rsidR="001E02F6" w:rsidRPr="00D316A0" w14:paraId="2F13727D" w14:textId="77777777" w:rsidTr="001E02F6">
        <w:trPr>
          <w:jc w:val="center"/>
        </w:trPr>
        <w:tc>
          <w:tcPr>
            <w:tcW w:w="7230" w:type="dxa"/>
            <w:shd w:val="clear" w:color="auto" w:fill="auto"/>
            <w:vAlign w:val="center"/>
          </w:tcPr>
          <w:p w14:paraId="092DE8E6"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Aula acondicionada acorde a fines</w:t>
            </w:r>
          </w:p>
        </w:tc>
        <w:tc>
          <w:tcPr>
            <w:tcW w:w="992" w:type="dxa"/>
            <w:shd w:val="clear" w:color="auto" w:fill="auto"/>
            <w:vAlign w:val="center"/>
          </w:tcPr>
          <w:p w14:paraId="414C8191"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3.63</w:t>
            </w:r>
          </w:p>
        </w:tc>
      </w:tr>
      <w:tr w:rsidR="001E02F6" w:rsidRPr="00D316A0" w14:paraId="5CE9A5D0" w14:textId="77777777" w:rsidTr="001E02F6">
        <w:trPr>
          <w:jc w:val="center"/>
        </w:trPr>
        <w:tc>
          <w:tcPr>
            <w:tcW w:w="7230" w:type="dxa"/>
            <w:shd w:val="clear" w:color="auto" w:fill="auto"/>
            <w:vAlign w:val="center"/>
          </w:tcPr>
          <w:p w14:paraId="181C04F2"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Sesiones planeadas</w:t>
            </w:r>
          </w:p>
        </w:tc>
        <w:tc>
          <w:tcPr>
            <w:tcW w:w="992" w:type="dxa"/>
            <w:shd w:val="clear" w:color="auto" w:fill="auto"/>
            <w:vAlign w:val="center"/>
          </w:tcPr>
          <w:p w14:paraId="05F68219"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3.35</w:t>
            </w:r>
          </w:p>
        </w:tc>
      </w:tr>
      <w:tr w:rsidR="001E02F6" w:rsidRPr="00D316A0" w14:paraId="7A962024" w14:textId="77777777" w:rsidTr="001E02F6">
        <w:trPr>
          <w:jc w:val="center"/>
        </w:trPr>
        <w:tc>
          <w:tcPr>
            <w:tcW w:w="7230" w:type="dxa"/>
            <w:shd w:val="clear" w:color="auto" w:fill="auto"/>
            <w:vAlign w:val="center"/>
          </w:tcPr>
          <w:p w14:paraId="0A8B0744"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Reflexión sobre imprevistos y dificultades</w:t>
            </w:r>
          </w:p>
        </w:tc>
        <w:tc>
          <w:tcPr>
            <w:tcW w:w="992" w:type="dxa"/>
            <w:shd w:val="clear" w:color="auto" w:fill="auto"/>
            <w:vAlign w:val="center"/>
          </w:tcPr>
          <w:p w14:paraId="12A261FF"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3.40</w:t>
            </w:r>
          </w:p>
        </w:tc>
      </w:tr>
      <w:tr w:rsidR="001E02F6" w:rsidRPr="00D316A0" w14:paraId="6FDB6441" w14:textId="77777777" w:rsidTr="001E02F6">
        <w:trPr>
          <w:jc w:val="center"/>
        </w:trPr>
        <w:tc>
          <w:tcPr>
            <w:tcW w:w="7230" w:type="dxa"/>
            <w:shd w:val="clear" w:color="auto" w:fill="auto"/>
            <w:vAlign w:val="center"/>
          </w:tcPr>
          <w:p w14:paraId="6C5C013B"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Aprendizaje colaborativo en situaciones reales</w:t>
            </w:r>
          </w:p>
        </w:tc>
        <w:tc>
          <w:tcPr>
            <w:tcW w:w="992" w:type="dxa"/>
            <w:shd w:val="clear" w:color="auto" w:fill="auto"/>
            <w:vAlign w:val="center"/>
          </w:tcPr>
          <w:p w14:paraId="20A833E4"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3.50</w:t>
            </w:r>
          </w:p>
        </w:tc>
      </w:tr>
      <w:tr w:rsidR="001E02F6" w:rsidRPr="00D316A0" w14:paraId="65B8C348" w14:textId="77777777" w:rsidTr="001E02F6">
        <w:trPr>
          <w:jc w:val="center"/>
        </w:trPr>
        <w:tc>
          <w:tcPr>
            <w:tcW w:w="7230" w:type="dxa"/>
            <w:shd w:val="clear" w:color="auto" w:fill="auto"/>
            <w:vAlign w:val="center"/>
          </w:tcPr>
          <w:p w14:paraId="4EA1F4D1"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Comunica objetivos de aprendizaje</w:t>
            </w:r>
          </w:p>
        </w:tc>
        <w:tc>
          <w:tcPr>
            <w:tcW w:w="992" w:type="dxa"/>
            <w:shd w:val="clear" w:color="auto" w:fill="auto"/>
            <w:vAlign w:val="center"/>
          </w:tcPr>
          <w:p w14:paraId="3639E2A6"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3.21</w:t>
            </w:r>
          </w:p>
        </w:tc>
      </w:tr>
      <w:tr w:rsidR="001E02F6" w:rsidRPr="00D316A0" w14:paraId="68F2CAB3" w14:textId="77777777" w:rsidTr="001E02F6">
        <w:trPr>
          <w:jc w:val="center"/>
        </w:trPr>
        <w:tc>
          <w:tcPr>
            <w:tcW w:w="7230" w:type="dxa"/>
            <w:shd w:val="clear" w:color="auto" w:fill="auto"/>
            <w:vAlign w:val="center"/>
          </w:tcPr>
          <w:p w14:paraId="7C289E35"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Verifica resultados</w:t>
            </w:r>
          </w:p>
        </w:tc>
        <w:tc>
          <w:tcPr>
            <w:tcW w:w="992" w:type="dxa"/>
            <w:shd w:val="clear" w:color="auto" w:fill="auto"/>
            <w:vAlign w:val="center"/>
          </w:tcPr>
          <w:p w14:paraId="3D4A5D87"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3.18</w:t>
            </w:r>
          </w:p>
        </w:tc>
      </w:tr>
      <w:tr w:rsidR="001E02F6" w:rsidRPr="00D316A0" w14:paraId="4D39ED1B" w14:textId="77777777" w:rsidTr="001E02F6">
        <w:trPr>
          <w:jc w:val="center"/>
        </w:trPr>
        <w:tc>
          <w:tcPr>
            <w:tcW w:w="7230" w:type="dxa"/>
            <w:shd w:val="clear" w:color="auto" w:fill="auto"/>
            <w:vAlign w:val="center"/>
          </w:tcPr>
          <w:p w14:paraId="455719E1"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Evaluación y acciones de mejora</w:t>
            </w:r>
          </w:p>
        </w:tc>
        <w:tc>
          <w:tcPr>
            <w:tcW w:w="992" w:type="dxa"/>
            <w:shd w:val="clear" w:color="auto" w:fill="auto"/>
            <w:vAlign w:val="center"/>
          </w:tcPr>
          <w:p w14:paraId="3988B94F"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3.27</w:t>
            </w:r>
          </w:p>
        </w:tc>
      </w:tr>
      <w:tr w:rsidR="001E02F6" w:rsidRPr="00D316A0" w14:paraId="097C2BC7" w14:textId="77777777" w:rsidTr="001E02F6">
        <w:trPr>
          <w:jc w:val="center"/>
        </w:trPr>
        <w:tc>
          <w:tcPr>
            <w:tcW w:w="7230" w:type="dxa"/>
            <w:shd w:val="clear" w:color="auto" w:fill="auto"/>
            <w:vAlign w:val="center"/>
          </w:tcPr>
          <w:p w14:paraId="424A03BE"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Espacios de intercambio de experiencias</w:t>
            </w:r>
          </w:p>
        </w:tc>
        <w:tc>
          <w:tcPr>
            <w:tcW w:w="992" w:type="dxa"/>
            <w:shd w:val="clear" w:color="auto" w:fill="auto"/>
            <w:vAlign w:val="center"/>
          </w:tcPr>
          <w:p w14:paraId="2C7E6F2F"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2.75</w:t>
            </w:r>
          </w:p>
        </w:tc>
      </w:tr>
      <w:tr w:rsidR="001E02F6" w:rsidRPr="00D316A0" w14:paraId="08DC6267" w14:textId="77777777" w:rsidTr="001E02F6">
        <w:trPr>
          <w:jc w:val="center"/>
        </w:trPr>
        <w:tc>
          <w:tcPr>
            <w:tcW w:w="7230" w:type="dxa"/>
            <w:shd w:val="clear" w:color="auto" w:fill="auto"/>
            <w:vAlign w:val="center"/>
          </w:tcPr>
          <w:p w14:paraId="7BA832A1"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Documentos de gestión</w:t>
            </w:r>
          </w:p>
        </w:tc>
        <w:tc>
          <w:tcPr>
            <w:tcW w:w="992" w:type="dxa"/>
            <w:shd w:val="clear" w:color="auto" w:fill="auto"/>
            <w:vAlign w:val="center"/>
          </w:tcPr>
          <w:p w14:paraId="7EAB334F"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2.78</w:t>
            </w:r>
          </w:p>
        </w:tc>
      </w:tr>
      <w:tr w:rsidR="001E02F6" w:rsidRPr="00D316A0" w14:paraId="1965BF2C" w14:textId="77777777" w:rsidTr="001E02F6">
        <w:trPr>
          <w:jc w:val="center"/>
        </w:trPr>
        <w:tc>
          <w:tcPr>
            <w:tcW w:w="7230" w:type="dxa"/>
            <w:shd w:val="clear" w:color="auto" w:fill="auto"/>
            <w:vAlign w:val="center"/>
          </w:tcPr>
          <w:p w14:paraId="09B7B0E9"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Comunicación con familias para mejora</w:t>
            </w:r>
          </w:p>
        </w:tc>
        <w:tc>
          <w:tcPr>
            <w:tcW w:w="992" w:type="dxa"/>
            <w:shd w:val="clear" w:color="auto" w:fill="auto"/>
            <w:vAlign w:val="center"/>
          </w:tcPr>
          <w:p w14:paraId="670A838E"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3.39</w:t>
            </w:r>
          </w:p>
        </w:tc>
      </w:tr>
      <w:tr w:rsidR="001E02F6" w:rsidRPr="00D316A0" w14:paraId="13EA300E" w14:textId="77777777" w:rsidTr="001E02F6">
        <w:trPr>
          <w:jc w:val="center"/>
        </w:trPr>
        <w:tc>
          <w:tcPr>
            <w:tcW w:w="7230" w:type="dxa"/>
            <w:shd w:val="clear" w:color="auto" w:fill="auto"/>
            <w:vAlign w:val="center"/>
          </w:tcPr>
          <w:p w14:paraId="6F63B3A1"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Proyectos innovadores en conjunto</w:t>
            </w:r>
          </w:p>
        </w:tc>
        <w:tc>
          <w:tcPr>
            <w:tcW w:w="992" w:type="dxa"/>
            <w:shd w:val="clear" w:color="auto" w:fill="auto"/>
            <w:vAlign w:val="center"/>
          </w:tcPr>
          <w:p w14:paraId="5EEF0D9D"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2.87</w:t>
            </w:r>
          </w:p>
        </w:tc>
      </w:tr>
      <w:tr w:rsidR="001E02F6" w:rsidRPr="00D316A0" w14:paraId="41D378FF" w14:textId="77777777" w:rsidTr="001E02F6">
        <w:trPr>
          <w:jc w:val="center"/>
        </w:trPr>
        <w:tc>
          <w:tcPr>
            <w:tcW w:w="7230" w:type="dxa"/>
            <w:shd w:val="clear" w:color="auto" w:fill="auto"/>
            <w:vAlign w:val="center"/>
          </w:tcPr>
          <w:p w14:paraId="1A4251C5"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Comparte el PEMC.</w:t>
            </w:r>
          </w:p>
        </w:tc>
        <w:tc>
          <w:tcPr>
            <w:tcW w:w="992" w:type="dxa"/>
            <w:shd w:val="clear" w:color="auto" w:fill="auto"/>
            <w:vAlign w:val="center"/>
          </w:tcPr>
          <w:p w14:paraId="7D47AD62"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2.30</w:t>
            </w:r>
          </w:p>
        </w:tc>
      </w:tr>
      <w:tr w:rsidR="001E02F6" w:rsidRPr="00D316A0" w14:paraId="6493C5AF" w14:textId="77777777" w:rsidTr="001E02F6">
        <w:trPr>
          <w:jc w:val="center"/>
        </w:trPr>
        <w:tc>
          <w:tcPr>
            <w:tcW w:w="8222" w:type="dxa"/>
            <w:gridSpan w:val="2"/>
            <w:shd w:val="clear" w:color="auto" w:fill="auto"/>
            <w:vAlign w:val="center"/>
          </w:tcPr>
          <w:p w14:paraId="68D593CB" w14:textId="77777777" w:rsidR="001E02F6" w:rsidRPr="00D316A0" w:rsidRDefault="001E02F6" w:rsidP="002C05C5">
            <w:pPr>
              <w:spacing w:after="0" w:line="240" w:lineRule="auto"/>
              <w:rPr>
                <w:rFonts w:ascii="Times New Roman" w:hAnsi="Times New Roman"/>
                <w:color w:val="000000"/>
                <w:sz w:val="24"/>
                <w:szCs w:val="24"/>
              </w:rPr>
            </w:pPr>
            <w:r w:rsidRPr="00D316A0">
              <w:rPr>
                <w:rFonts w:ascii="Times New Roman" w:hAnsi="Times New Roman"/>
                <w:color w:val="000000"/>
                <w:sz w:val="24"/>
                <w:szCs w:val="24"/>
              </w:rPr>
              <w:t>Satisfacción</w:t>
            </w:r>
          </w:p>
        </w:tc>
      </w:tr>
      <w:tr w:rsidR="001E02F6" w:rsidRPr="00D316A0" w14:paraId="4463BE75" w14:textId="77777777" w:rsidTr="001E02F6">
        <w:trPr>
          <w:jc w:val="center"/>
        </w:trPr>
        <w:tc>
          <w:tcPr>
            <w:tcW w:w="7230" w:type="dxa"/>
            <w:shd w:val="clear" w:color="auto" w:fill="auto"/>
            <w:vAlign w:val="center"/>
          </w:tcPr>
          <w:p w14:paraId="1413BCD8"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Busca siempre como mejorar su trabajo en la escuela y el aula.</w:t>
            </w:r>
          </w:p>
        </w:tc>
        <w:tc>
          <w:tcPr>
            <w:tcW w:w="992" w:type="dxa"/>
            <w:shd w:val="clear" w:color="auto" w:fill="auto"/>
            <w:vAlign w:val="center"/>
          </w:tcPr>
          <w:p w14:paraId="54405E05"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3.59</w:t>
            </w:r>
          </w:p>
        </w:tc>
      </w:tr>
      <w:tr w:rsidR="001E02F6" w:rsidRPr="00D316A0" w14:paraId="3C8E36A3" w14:textId="77777777" w:rsidTr="001E02F6">
        <w:trPr>
          <w:jc w:val="center"/>
        </w:trPr>
        <w:tc>
          <w:tcPr>
            <w:tcW w:w="7230" w:type="dxa"/>
            <w:shd w:val="clear" w:color="auto" w:fill="auto"/>
            <w:vAlign w:val="center"/>
          </w:tcPr>
          <w:p w14:paraId="418E63C6"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Siente satisfacción al desempeñar su trabajo.</w:t>
            </w:r>
          </w:p>
        </w:tc>
        <w:tc>
          <w:tcPr>
            <w:tcW w:w="992" w:type="dxa"/>
            <w:shd w:val="clear" w:color="auto" w:fill="auto"/>
            <w:vAlign w:val="center"/>
          </w:tcPr>
          <w:p w14:paraId="0E967188"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3.68</w:t>
            </w:r>
          </w:p>
        </w:tc>
      </w:tr>
      <w:tr w:rsidR="001E02F6" w:rsidRPr="00D316A0" w14:paraId="26453D2F" w14:textId="77777777" w:rsidTr="001E02F6">
        <w:trPr>
          <w:jc w:val="center"/>
        </w:trPr>
        <w:tc>
          <w:tcPr>
            <w:tcW w:w="7230" w:type="dxa"/>
            <w:shd w:val="clear" w:color="auto" w:fill="auto"/>
            <w:vAlign w:val="center"/>
          </w:tcPr>
          <w:p w14:paraId="36D2E8F3"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Contribuye con sus pares para el desarrollo de sus fortalezas socioemocionales.</w:t>
            </w:r>
          </w:p>
        </w:tc>
        <w:tc>
          <w:tcPr>
            <w:tcW w:w="992" w:type="dxa"/>
            <w:shd w:val="clear" w:color="auto" w:fill="auto"/>
            <w:vAlign w:val="center"/>
          </w:tcPr>
          <w:p w14:paraId="543F9508"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3.18</w:t>
            </w:r>
          </w:p>
        </w:tc>
      </w:tr>
      <w:tr w:rsidR="001E02F6" w:rsidRPr="00D316A0" w14:paraId="7119E219" w14:textId="77777777" w:rsidTr="001E02F6">
        <w:trPr>
          <w:jc w:val="center"/>
        </w:trPr>
        <w:tc>
          <w:tcPr>
            <w:tcW w:w="7230" w:type="dxa"/>
            <w:shd w:val="clear" w:color="auto" w:fill="auto"/>
            <w:vAlign w:val="center"/>
          </w:tcPr>
          <w:p w14:paraId="4948EF6B"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 xml:space="preserve">Reconoce sus fortalezas socioemocionales que ayudan con su desempeño </w:t>
            </w:r>
          </w:p>
        </w:tc>
        <w:tc>
          <w:tcPr>
            <w:tcW w:w="992" w:type="dxa"/>
            <w:shd w:val="clear" w:color="auto" w:fill="auto"/>
            <w:vAlign w:val="center"/>
          </w:tcPr>
          <w:p w14:paraId="0E15B052"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3.34</w:t>
            </w:r>
          </w:p>
        </w:tc>
      </w:tr>
      <w:tr w:rsidR="001E02F6" w:rsidRPr="00D316A0" w14:paraId="20B02F97" w14:textId="77777777" w:rsidTr="001E02F6">
        <w:trPr>
          <w:jc w:val="center"/>
        </w:trPr>
        <w:tc>
          <w:tcPr>
            <w:tcW w:w="7230" w:type="dxa"/>
            <w:shd w:val="clear" w:color="auto" w:fill="auto"/>
            <w:vAlign w:val="center"/>
          </w:tcPr>
          <w:p w14:paraId="0903CEA6"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Disfruta ser docente.</w:t>
            </w:r>
          </w:p>
        </w:tc>
        <w:tc>
          <w:tcPr>
            <w:tcW w:w="992" w:type="dxa"/>
            <w:shd w:val="clear" w:color="auto" w:fill="auto"/>
            <w:vAlign w:val="center"/>
          </w:tcPr>
          <w:p w14:paraId="721B69A1"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3.75</w:t>
            </w:r>
          </w:p>
        </w:tc>
      </w:tr>
      <w:tr w:rsidR="001E02F6" w:rsidRPr="00D316A0" w14:paraId="2003743E" w14:textId="77777777" w:rsidTr="001E02F6">
        <w:trPr>
          <w:jc w:val="center"/>
        </w:trPr>
        <w:tc>
          <w:tcPr>
            <w:tcW w:w="7230" w:type="dxa"/>
            <w:shd w:val="clear" w:color="auto" w:fill="auto"/>
            <w:vAlign w:val="center"/>
          </w:tcPr>
          <w:p w14:paraId="221E6F20" w14:textId="77777777" w:rsidR="001E02F6" w:rsidRPr="00D316A0" w:rsidRDefault="001E02F6" w:rsidP="002C05C5">
            <w:pPr>
              <w:spacing w:after="0" w:line="240" w:lineRule="auto"/>
              <w:jc w:val="both"/>
              <w:rPr>
                <w:rFonts w:ascii="Times New Roman" w:hAnsi="Times New Roman"/>
                <w:color w:val="000000"/>
                <w:sz w:val="24"/>
                <w:szCs w:val="24"/>
              </w:rPr>
            </w:pPr>
            <w:r w:rsidRPr="00D316A0">
              <w:rPr>
                <w:rFonts w:ascii="Times New Roman" w:hAnsi="Times New Roman"/>
                <w:color w:val="000000"/>
                <w:sz w:val="24"/>
                <w:szCs w:val="24"/>
              </w:rPr>
              <w:t>Sabe manejar sus emociones ante conflictos.</w:t>
            </w:r>
          </w:p>
        </w:tc>
        <w:tc>
          <w:tcPr>
            <w:tcW w:w="992" w:type="dxa"/>
            <w:shd w:val="clear" w:color="auto" w:fill="auto"/>
            <w:vAlign w:val="center"/>
          </w:tcPr>
          <w:p w14:paraId="0499EC1B" w14:textId="77777777" w:rsidR="001E02F6" w:rsidRPr="00D316A0" w:rsidRDefault="001E02F6" w:rsidP="002C05C5">
            <w:pPr>
              <w:spacing w:after="0" w:line="240" w:lineRule="auto"/>
              <w:jc w:val="center"/>
              <w:rPr>
                <w:rFonts w:ascii="Times New Roman" w:hAnsi="Times New Roman"/>
                <w:color w:val="000000"/>
                <w:sz w:val="24"/>
                <w:szCs w:val="24"/>
              </w:rPr>
            </w:pPr>
            <w:r w:rsidRPr="00D316A0">
              <w:rPr>
                <w:rFonts w:ascii="Times New Roman" w:hAnsi="Times New Roman"/>
                <w:color w:val="000000"/>
                <w:sz w:val="24"/>
                <w:szCs w:val="24"/>
              </w:rPr>
              <w:t>3.23</w:t>
            </w:r>
          </w:p>
        </w:tc>
      </w:tr>
      <w:tr w:rsidR="001E02F6" w:rsidRPr="00D316A0" w14:paraId="01B538F8" w14:textId="77777777" w:rsidTr="001E02F6">
        <w:trPr>
          <w:jc w:val="center"/>
        </w:trPr>
        <w:tc>
          <w:tcPr>
            <w:tcW w:w="7230" w:type="dxa"/>
            <w:tcBorders>
              <w:bottom w:val="single" w:sz="4" w:space="0" w:color="000000"/>
            </w:tcBorders>
            <w:shd w:val="clear" w:color="auto" w:fill="auto"/>
            <w:vAlign w:val="center"/>
          </w:tcPr>
          <w:p w14:paraId="3F8F3D59" w14:textId="77777777" w:rsidR="001E02F6" w:rsidRPr="00D316A0" w:rsidRDefault="001E02F6" w:rsidP="002C05C5">
            <w:pPr>
              <w:spacing w:after="0" w:line="240" w:lineRule="auto"/>
              <w:jc w:val="right"/>
              <w:rPr>
                <w:rFonts w:ascii="Times New Roman" w:hAnsi="Times New Roman"/>
                <w:color w:val="000000"/>
                <w:sz w:val="24"/>
                <w:szCs w:val="24"/>
              </w:rPr>
            </w:pPr>
            <w:proofErr w:type="gramStart"/>
            <w:r w:rsidRPr="00D316A0">
              <w:rPr>
                <w:rFonts w:ascii="Times New Roman" w:hAnsi="Times New Roman"/>
                <w:color w:val="000000"/>
                <w:sz w:val="24"/>
                <w:szCs w:val="24"/>
              </w:rPr>
              <w:t>Valor media</w:t>
            </w:r>
            <w:proofErr w:type="gramEnd"/>
            <w:r w:rsidRPr="00D316A0">
              <w:rPr>
                <w:rFonts w:ascii="Times New Roman" w:hAnsi="Times New Roman"/>
                <w:color w:val="000000"/>
                <w:sz w:val="24"/>
                <w:szCs w:val="24"/>
              </w:rPr>
              <w:t xml:space="preserve"> por variable</w:t>
            </w:r>
          </w:p>
        </w:tc>
        <w:tc>
          <w:tcPr>
            <w:tcW w:w="992" w:type="dxa"/>
            <w:tcBorders>
              <w:bottom w:val="single" w:sz="4" w:space="0" w:color="000000"/>
            </w:tcBorders>
            <w:shd w:val="clear" w:color="auto" w:fill="auto"/>
          </w:tcPr>
          <w:p w14:paraId="75315C77" w14:textId="77777777" w:rsidR="001E02F6" w:rsidRPr="00D316A0" w:rsidRDefault="001E02F6" w:rsidP="002C05C5">
            <w:pPr>
              <w:spacing w:after="0" w:line="240" w:lineRule="auto"/>
              <w:jc w:val="center"/>
              <w:rPr>
                <w:rFonts w:ascii="Times New Roman" w:hAnsi="Times New Roman"/>
                <w:sz w:val="24"/>
                <w:szCs w:val="24"/>
              </w:rPr>
            </w:pPr>
            <w:r w:rsidRPr="00D316A0">
              <w:rPr>
                <w:rFonts w:ascii="Times New Roman" w:hAnsi="Times New Roman"/>
                <w:sz w:val="24"/>
                <w:szCs w:val="24"/>
              </w:rPr>
              <w:t>3.36</w:t>
            </w:r>
          </w:p>
        </w:tc>
      </w:tr>
    </w:tbl>
    <w:p w14:paraId="0430BEA5" w14:textId="5825F5BD" w:rsidR="001E02F6" w:rsidRPr="001E02F6" w:rsidRDefault="001E02F6" w:rsidP="0069029A">
      <w:pPr>
        <w:spacing w:after="0" w:line="360" w:lineRule="auto"/>
        <w:jc w:val="center"/>
        <w:rPr>
          <w:rFonts w:ascii="Times New Roman" w:hAnsi="Times New Roman"/>
          <w:sz w:val="24"/>
          <w:szCs w:val="24"/>
        </w:rPr>
      </w:pPr>
      <w:r w:rsidRPr="001E02F6">
        <w:rPr>
          <w:rFonts w:ascii="Times New Roman" w:hAnsi="Times New Roman"/>
          <w:sz w:val="24"/>
          <w:szCs w:val="24"/>
        </w:rPr>
        <w:t>Fuente: elaboración propia</w:t>
      </w:r>
    </w:p>
    <w:p w14:paraId="5D0E6B53" w14:textId="41A296E5" w:rsidR="001E02F6" w:rsidRPr="001E02F6" w:rsidRDefault="001E02F6" w:rsidP="001E02F6">
      <w:pPr>
        <w:spacing w:after="0" w:line="360" w:lineRule="auto"/>
        <w:ind w:firstLine="708"/>
        <w:jc w:val="both"/>
        <w:rPr>
          <w:rFonts w:ascii="Times New Roman" w:hAnsi="Times New Roman"/>
          <w:sz w:val="24"/>
          <w:szCs w:val="24"/>
        </w:rPr>
      </w:pPr>
      <w:r w:rsidRPr="001E02F6">
        <w:rPr>
          <w:rFonts w:ascii="Times New Roman" w:hAnsi="Times New Roman"/>
          <w:sz w:val="24"/>
          <w:szCs w:val="24"/>
        </w:rPr>
        <w:t xml:space="preserve">La media de la variable es de 3.36, superior a la media aritmética, por lo cual se puede afirmar que el DD en las organizaciones de estudios es aceptable. Con el fin de convertir dicho valor en un porcentaje y este a su vez en una expresión cualitativa, se toma como base el máximo valor de la escala (4) que corresponde al 100%, al tomar la media de 3.36 y hacer la conversión proporcional, se obtiene un 84%. Para obtener una valoración cualitativa del nivel de DD, se construyó un baremo con los siguientes valores: 0 a 20% muy malo, de 21 a 40% malo, de 41 a 60% regular, de 60 a 80% bueno y de 81 a 100% </w:t>
      </w:r>
      <w:r w:rsidRPr="001E02F6">
        <w:rPr>
          <w:rFonts w:ascii="Times New Roman" w:hAnsi="Times New Roman"/>
          <w:sz w:val="24"/>
          <w:szCs w:val="24"/>
        </w:rPr>
        <w:lastRenderedPageBreak/>
        <w:t xml:space="preserve">muy bueno. Considerando los valores establecidos en el baremo y </w:t>
      </w:r>
      <w:r w:rsidR="00A10C26" w:rsidRPr="00E868C2">
        <w:rPr>
          <w:rFonts w:ascii="Times New Roman" w:hAnsi="Times New Roman"/>
          <w:bCs/>
          <w:sz w:val="24"/>
        </w:rPr>
        <w:t>la media obtenida, transformada en porcentaje</w:t>
      </w:r>
      <w:r w:rsidR="00A10C26" w:rsidRPr="001E02F6">
        <w:rPr>
          <w:rFonts w:ascii="Times New Roman" w:hAnsi="Times New Roman"/>
          <w:sz w:val="24"/>
          <w:szCs w:val="24"/>
        </w:rPr>
        <w:t xml:space="preserve"> </w:t>
      </w:r>
      <w:r w:rsidRPr="001E02F6">
        <w:rPr>
          <w:rFonts w:ascii="Times New Roman" w:hAnsi="Times New Roman"/>
          <w:sz w:val="24"/>
          <w:szCs w:val="24"/>
        </w:rPr>
        <w:t>(84%), se concluye que el nivel de DD de los académicos de las escuelas analizadas es muy bueno.</w:t>
      </w:r>
    </w:p>
    <w:p w14:paraId="5E56E827" w14:textId="77777777" w:rsidR="001E02F6" w:rsidRPr="0069029A" w:rsidRDefault="001E02F6" w:rsidP="001E02F6">
      <w:pPr>
        <w:spacing w:after="0" w:line="360" w:lineRule="auto"/>
        <w:jc w:val="center"/>
        <w:rPr>
          <w:rFonts w:ascii="Times New Roman" w:hAnsi="Times New Roman"/>
          <w:b/>
          <w:bCs/>
          <w:sz w:val="24"/>
          <w:szCs w:val="24"/>
        </w:rPr>
      </w:pPr>
    </w:p>
    <w:p w14:paraId="47812D04" w14:textId="0D1AF5A2" w:rsidR="001E02F6" w:rsidRPr="001E02F6" w:rsidRDefault="001E02F6" w:rsidP="001E02F6">
      <w:pPr>
        <w:spacing w:after="0" w:line="360" w:lineRule="auto"/>
        <w:jc w:val="center"/>
        <w:rPr>
          <w:rFonts w:ascii="Times New Roman" w:hAnsi="Times New Roman"/>
          <w:b/>
          <w:bCs/>
          <w:sz w:val="28"/>
          <w:szCs w:val="28"/>
        </w:rPr>
      </w:pPr>
      <w:r w:rsidRPr="001E02F6">
        <w:rPr>
          <w:rFonts w:ascii="Times New Roman" w:hAnsi="Times New Roman"/>
          <w:b/>
          <w:bCs/>
          <w:sz w:val="28"/>
          <w:szCs w:val="28"/>
        </w:rPr>
        <w:t>La relación de las variables de estudio</w:t>
      </w:r>
    </w:p>
    <w:p w14:paraId="41A8DFB3" w14:textId="762CC8D6" w:rsidR="001E02F6" w:rsidRPr="001E02F6" w:rsidRDefault="001E02F6" w:rsidP="001E02F6">
      <w:pPr>
        <w:spacing w:after="0" w:line="360" w:lineRule="auto"/>
        <w:ind w:firstLine="708"/>
        <w:jc w:val="both"/>
        <w:rPr>
          <w:rFonts w:ascii="Times New Roman" w:hAnsi="Times New Roman"/>
          <w:sz w:val="24"/>
          <w:szCs w:val="24"/>
        </w:rPr>
      </w:pPr>
      <w:r w:rsidRPr="001E02F6">
        <w:rPr>
          <w:rFonts w:ascii="Times New Roman" w:hAnsi="Times New Roman"/>
          <w:sz w:val="24"/>
          <w:szCs w:val="24"/>
        </w:rPr>
        <w:t>Se realizó la prueba de normalidad, donde se identificó que la distribución de variables no se ajusta a una distribución normal, por lo tanto, para identificar la correlación, se utilizó la prueba no paramétrica Rho de Spearman. Al aplicarla se</w:t>
      </w:r>
      <w:r w:rsidR="008B6786">
        <w:rPr>
          <w:rFonts w:ascii="Times New Roman" w:hAnsi="Times New Roman"/>
          <w:sz w:val="24"/>
          <w:szCs w:val="24"/>
        </w:rPr>
        <w:t xml:space="preserve"> encontraron los valores de la t</w:t>
      </w:r>
      <w:r w:rsidRPr="001E02F6">
        <w:rPr>
          <w:rFonts w:ascii="Times New Roman" w:hAnsi="Times New Roman"/>
          <w:sz w:val="24"/>
          <w:szCs w:val="24"/>
        </w:rPr>
        <w:t>abla 3.</w:t>
      </w:r>
    </w:p>
    <w:p w14:paraId="76627470" w14:textId="155F9CCE" w:rsidR="001E02F6" w:rsidRPr="001E02F6" w:rsidRDefault="001E02F6" w:rsidP="001E02F6">
      <w:pPr>
        <w:spacing w:after="0" w:line="360" w:lineRule="auto"/>
        <w:jc w:val="center"/>
        <w:rPr>
          <w:rFonts w:ascii="Times New Roman" w:hAnsi="Times New Roman"/>
          <w:b/>
          <w:sz w:val="24"/>
          <w:szCs w:val="24"/>
        </w:rPr>
      </w:pPr>
      <w:r w:rsidRPr="001E02F6">
        <w:rPr>
          <w:rFonts w:ascii="Times New Roman" w:hAnsi="Times New Roman"/>
          <w:b/>
          <w:sz w:val="24"/>
          <w:szCs w:val="24"/>
        </w:rPr>
        <w:br/>
        <w:t xml:space="preserve">Tabla </w:t>
      </w:r>
      <w:proofErr w:type="gramStart"/>
      <w:r w:rsidRPr="001E02F6">
        <w:rPr>
          <w:rFonts w:ascii="Times New Roman" w:hAnsi="Times New Roman"/>
          <w:b/>
          <w:sz w:val="24"/>
          <w:szCs w:val="24"/>
        </w:rPr>
        <w:t>3.</w:t>
      </w:r>
      <w:r w:rsidRPr="001E02F6">
        <w:rPr>
          <w:rFonts w:ascii="Times New Roman" w:hAnsi="Times New Roman"/>
          <w:sz w:val="24"/>
          <w:szCs w:val="24"/>
        </w:rPr>
        <w:t>Correlación</w:t>
      </w:r>
      <w:proofErr w:type="gramEnd"/>
      <w:r w:rsidRPr="001E02F6">
        <w:rPr>
          <w:rFonts w:ascii="Times New Roman" w:hAnsi="Times New Roman"/>
          <w:sz w:val="24"/>
          <w:szCs w:val="24"/>
        </w:rPr>
        <w:t xml:space="preserve"> entre las variables de estudio</w:t>
      </w:r>
    </w:p>
    <w:tbl>
      <w:tblPr>
        <w:tblW w:w="8789" w:type="dxa"/>
        <w:tblInd w:w="108" w:type="dxa"/>
        <w:tblLayout w:type="fixed"/>
        <w:tblLook w:val="0000" w:firstRow="0" w:lastRow="0" w:firstColumn="0" w:lastColumn="0" w:noHBand="0" w:noVBand="0"/>
      </w:tblPr>
      <w:tblGrid>
        <w:gridCol w:w="1701"/>
        <w:gridCol w:w="1843"/>
        <w:gridCol w:w="1701"/>
        <w:gridCol w:w="1701"/>
        <w:gridCol w:w="1843"/>
      </w:tblGrid>
      <w:tr w:rsidR="001E02F6" w:rsidRPr="00D316A0" w14:paraId="1687BD78" w14:textId="77777777" w:rsidTr="002C05C5">
        <w:trPr>
          <w:cantSplit/>
        </w:trPr>
        <w:tc>
          <w:tcPr>
            <w:tcW w:w="5245" w:type="dxa"/>
            <w:gridSpan w:val="3"/>
            <w:tcBorders>
              <w:top w:val="single" w:sz="4" w:space="0" w:color="000000"/>
              <w:left w:val="single" w:sz="4" w:space="0" w:color="000000"/>
              <w:bottom w:val="single" w:sz="4" w:space="0" w:color="000000"/>
            </w:tcBorders>
            <w:shd w:val="clear" w:color="auto" w:fill="auto"/>
          </w:tcPr>
          <w:p w14:paraId="3A19F595" w14:textId="77777777" w:rsidR="001E02F6" w:rsidRPr="00D316A0" w:rsidRDefault="001E02F6" w:rsidP="001E02F6">
            <w:pPr>
              <w:spacing w:after="0" w:line="240" w:lineRule="auto"/>
              <w:jc w:val="both"/>
              <w:rPr>
                <w:rFonts w:ascii="Times New Roman" w:hAnsi="Times New Roman"/>
                <w:bCs/>
                <w:sz w:val="24"/>
                <w:szCs w:val="24"/>
              </w:rPr>
            </w:pPr>
          </w:p>
        </w:tc>
        <w:tc>
          <w:tcPr>
            <w:tcW w:w="1701" w:type="dxa"/>
            <w:tcBorders>
              <w:top w:val="single" w:sz="4" w:space="0" w:color="000000"/>
              <w:bottom w:val="single" w:sz="4" w:space="0" w:color="000000"/>
            </w:tcBorders>
            <w:shd w:val="clear" w:color="auto" w:fill="auto"/>
          </w:tcPr>
          <w:p w14:paraId="10EF2994"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Gestión Directiva</w:t>
            </w:r>
          </w:p>
        </w:tc>
        <w:tc>
          <w:tcPr>
            <w:tcW w:w="1843" w:type="dxa"/>
            <w:tcBorders>
              <w:top w:val="single" w:sz="4" w:space="0" w:color="000000"/>
              <w:bottom w:val="single" w:sz="4" w:space="0" w:color="000000"/>
              <w:right w:val="single" w:sz="4" w:space="0" w:color="000000"/>
            </w:tcBorders>
            <w:shd w:val="clear" w:color="auto" w:fill="auto"/>
          </w:tcPr>
          <w:p w14:paraId="421ABB14"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Desempeño Docente</w:t>
            </w:r>
          </w:p>
        </w:tc>
      </w:tr>
      <w:tr w:rsidR="001E02F6" w:rsidRPr="00D316A0" w14:paraId="57C2A70B" w14:textId="77777777" w:rsidTr="002C05C5">
        <w:trPr>
          <w:cantSplit/>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7C57D8"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Rho de Spearman</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42DC99"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Gestión Directiva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5BF69"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Coeficiente de correlación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CF34B"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1.000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E370D"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.635**</w:t>
            </w:r>
          </w:p>
        </w:tc>
      </w:tr>
      <w:tr w:rsidR="001E02F6" w:rsidRPr="00D316A0" w14:paraId="3FECD398" w14:textId="77777777" w:rsidTr="002C05C5">
        <w:trPr>
          <w:cantSplit/>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8F291C" w14:textId="77777777" w:rsidR="001E02F6" w:rsidRPr="00D316A0" w:rsidRDefault="001E02F6" w:rsidP="001E02F6">
            <w:pPr>
              <w:spacing w:after="0" w:line="240" w:lineRule="auto"/>
              <w:jc w:val="both"/>
              <w:rPr>
                <w:rFonts w:ascii="Times New Roman" w:hAnsi="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290863" w14:textId="77777777" w:rsidR="001E02F6" w:rsidRPr="00D316A0" w:rsidRDefault="001E02F6" w:rsidP="001E02F6">
            <w:pPr>
              <w:spacing w:after="0" w:line="240" w:lineRule="auto"/>
              <w:jc w:val="both"/>
              <w:rPr>
                <w:rFonts w:ascii="Times New Roman" w:hAnsi="Times New Roman"/>
                <w:bCs/>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3A969"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 xml:space="preserve"> </w:t>
            </w:r>
          </w:p>
          <w:p w14:paraId="21F70D1E"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Sig.(bilateral)</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F07ED" w14:textId="77777777" w:rsidR="001E02F6" w:rsidRPr="00D316A0" w:rsidRDefault="001E02F6" w:rsidP="001E02F6">
            <w:pPr>
              <w:spacing w:after="0" w:line="240" w:lineRule="auto"/>
              <w:jc w:val="both"/>
              <w:rPr>
                <w:rFonts w:ascii="Times New Roman" w:hAnsi="Times New Roman"/>
                <w:bCs/>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C246"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.000</w:t>
            </w:r>
          </w:p>
        </w:tc>
      </w:tr>
      <w:tr w:rsidR="001E02F6" w:rsidRPr="00D316A0" w14:paraId="7057CCC5" w14:textId="77777777" w:rsidTr="002C05C5">
        <w:trPr>
          <w:cantSplit/>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7E31BA" w14:textId="77777777" w:rsidR="001E02F6" w:rsidRPr="00D316A0" w:rsidRDefault="001E02F6" w:rsidP="001E02F6">
            <w:pPr>
              <w:spacing w:after="0" w:line="240" w:lineRule="auto"/>
              <w:jc w:val="both"/>
              <w:rPr>
                <w:rFonts w:ascii="Times New Roman" w:hAnsi="Times New Roman"/>
                <w:bCs/>
                <w:sz w:val="24"/>
                <w:szCs w:val="24"/>
              </w:rPr>
            </w:pPr>
          </w:p>
        </w:tc>
        <w:tc>
          <w:tcPr>
            <w:tcW w:w="1843" w:type="dxa"/>
            <w:vMerge w:val="restart"/>
            <w:tcBorders>
              <w:top w:val="single" w:sz="4" w:space="0" w:color="000000"/>
              <w:left w:val="single" w:sz="4" w:space="0" w:color="000000"/>
              <w:right w:val="single" w:sz="4" w:space="0" w:color="000000"/>
            </w:tcBorders>
            <w:shd w:val="clear" w:color="auto" w:fill="auto"/>
            <w:vAlign w:val="center"/>
          </w:tcPr>
          <w:p w14:paraId="33469FA9"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Desempeño Docente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7F03C"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Coeficiente de correlación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7FF78"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.635**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077FB"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1.000</w:t>
            </w:r>
          </w:p>
        </w:tc>
      </w:tr>
      <w:tr w:rsidR="001E02F6" w:rsidRPr="00D316A0" w14:paraId="5465DE27" w14:textId="77777777" w:rsidTr="002C05C5">
        <w:trPr>
          <w:cantSplit/>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5793AE" w14:textId="77777777" w:rsidR="001E02F6" w:rsidRPr="00D316A0" w:rsidRDefault="001E02F6" w:rsidP="001E02F6">
            <w:pPr>
              <w:spacing w:after="0" w:line="240" w:lineRule="auto"/>
              <w:jc w:val="both"/>
              <w:rPr>
                <w:rFonts w:ascii="Times New Roman" w:hAnsi="Times New Roman"/>
                <w:bCs/>
                <w:sz w:val="24"/>
                <w:szCs w:val="24"/>
              </w:rPr>
            </w:pPr>
          </w:p>
        </w:tc>
        <w:tc>
          <w:tcPr>
            <w:tcW w:w="1843" w:type="dxa"/>
            <w:vMerge/>
            <w:tcBorders>
              <w:left w:val="single" w:sz="4" w:space="0" w:color="000000"/>
              <w:right w:val="single" w:sz="4" w:space="0" w:color="000000"/>
            </w:tcBorders>
            <w:shd w:val="clear" w:color="auto" w:fill="auto"/>
            <w:vAlign w:val="center"/>
          </w:tcPr>
          <w:p w14:paraId="01C96CA1" w14:textId="77777777" w:rsidR="001E02F6" w:rsidRPr="00D316A0" w:rsidRDefault="001E02F6" w:rsidP="001E02F6">
            <w:pPr>
              <w:spacing w:after="0" w:line="240" w:lineRule="auto"/>
              <w:jc w:val="both"/>
              <w:rPr>
                <w:rFonts w:ascii="Times New Roman" w:hAnsi="Times New Roman"/>
                <w:bCs/>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91E0D" w14:textId="77777777" w:rsidR="001E02F6" w:rsidRPr="00D316A0" w:rsidRDefault="001E02F6" w:rsidP="001E02F6">
            <w:pPr>
              <w:spacing w:after="0" w:line="240" w:lineRule="auto"/>
              <w:jc w:val="both"/>
              <w:rPr>
                <w:rFonts w:ascii="Times New Roman" w:hAnsi="Times New Roman"/>
                <w:bCs/>
                <w:sz w:val="24"/>
                <w:szCs w:val="24"/>
              </w:rPr>
            </w:pPr>
          </w:p>
          <w:p w14:paraId="20E2B018"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Sig.(bilateral)</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A4B42"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5E1D7" w14:textId="77777777" w:rsidR="001E02F6" w:rsidRPr="00D316A0" w:rsidRDefault="001E02F6" w:rsidP="001E02F6">
            <w:pPr>
              <w:spacing w:after="0" w:line="240" w:lineRule="auto"/>
              <w:jc w:val="both"/>
              <w:rPr>
                <w:rFonts w:ascii="Times New Roman" w:hAnsi="Times New Roman"/>
                <w:bCs/>
                <w:sz w:val="24"/>
                <w:szCs w:val="24"/>
              </w:rPr>
            </w:pPr>
          </w:p>
        </w:tc>
      </w:tr>
      <w:tr w:rsidR="001E02F6" w:rsidRPr="00D316A0" w14:paraId="17173D3C" w14:textId="77777777" w:rsidTr="002C05C5">
        <w:trPr>
          <w:cantSplit/>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87155" w14:textId="77777777" w:rsidR="001E02F6" w:rsidRPr="00D316A0" w:rsidRDefault="001E02F6" w:rsidP="001E02F6">
            <w:pPr>
              <w:spacing w:after="0" w:line="240" w:lineRule="auto"/>
              <w:jc w:val="both"/>
              <w:rPr>
                <w:rFonts w:ascii="Times New Roman" w:hAnsi="Times New Roman"/>
                <w:bCs/>
                <w:sz w:val="24"/>
                <w:szCs w:val="24"/>
              </w:rPr>
            </w:pPr>
          </w:p>
        </w:tc>
        <w:tc>
          <w:tcPr>
            <w:tcW w:w="1843" w:type="dxa"/>
            <w:tcBorders>
              <w:left w:val="single" w:sz="4" w:space="0" w:color="000000"/>
              <w:bottom w:val="single" w:sz="4" w:space="0" w:color="000000"/>
              <w:right w:val="single" w:sz="4" w:space="0" w:color="000000"/>
            </w:tcBorders>
            <w:shd w:val="clear" w:color="auto" w:fill="auto"/>
            <w:vAlign w:val="center"/>
          </w:tcPr>
          <w:p w14:paraId="55F0AAAF" w14:textId="77777777" w:rsidR="001E02F6" w:rsidRPr="00D316A0" w:rsidRDefault="001E02F6" w:rsidP="001E02F6">
            <w:pPr>
              <w:spacing w:after="0" w:line="240" w:lineRule="auto"/>
              <w:jc w:val="both"/>
              <w:rPr>
                <w:rFonts w:ascii="Times New Roman" w:hAnsi="Times New Roman"/>
                <w:bCs/>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0EF7E"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0682D"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309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9510D" w14:textId="77777777" w:rsidR="001E02F6" w:rsidRPr="00D316A0" w:rsidRDefault="001E02F6" w:rsidP="001E02F6">
            <w:pPr>
              <w:spacing w:after="0" w:line="240" w:lineRule="auto"/>
              <w:jc w:val="both"/>
              <w:rPr>
                <w:rFonts w:ascii="Times New Roman" w:hAnsi="Times New Roman"/>
                <w:bCs/>
                <w:sz w:val="24"/>
                <w:szCs w:val="24"/>
              </w:rPr>
            </w:pPr>
            <w:r w:rsidRPr="00D316A0">
              <w:rPr>
                <w:rFonts w:ascii="Times New Roman" w:hAnsi="Times New Roman"/>
                <w:bCs/>
                <w:sz w:val="24"/>
                <w:szCs w:val="24"/>
              </w:rPr>
              <w:t>309</w:t>
            </w:r>
          </w:p>
        </w:tc>
      </w:tr>
    </w:tbl>
    <w:p w14:paraId="7194F4A5" w14:textId="77777777" w:rsidR="001E02F6" w:rsidRPr="001E02F6" w:rsidRDefault="001E02F6" w:rsidP="0069029A">
      <w:pPr>
        <w:spacing w:after="0" w:line="360" w:lineRule="auto"/>
        <w:jc w:val="center"/>
        <w:rPr>
          <w:rFonts w:ascii="Times New Roman" w:hAnsi="Times New Roman"/>
          <w:bCs/>
          <w:sz w:val="24"/>
          <w:szCs w:val="24"/>
        </w:rPr>
      </w:pPr>
      <w:r w:rsidRPr="001E02F6">
        <w:rPr>
          <w:rFonts w:ascii="Times New Roman" w:hAnsi="Times New Roman"/>
          <w:bCs/>
          <w:sz w:val="24"/>
          <w:szCs w:val="24"/>
        </w:rPr>
        <w:t>Fuente: elaboración propia.</w:t>
      </w:r>
    </w:p>
    <w:p w14:paraId="41E53580" w14:textId="50194BE5" w:rsidR="001E02F6" w:rsidRPr="0069029A" w:rsidRDefault="001E02F6" w:rsidP="0069029A">
      <w:pPr>
        <w:spacing w:after="0" w:line="360" w:lineRule="auto"/>
        <w:jc w:val="center"/>
        <w:rPr>
          <w:rFonts w:ascii="Times New Roman" w:hAnsi="Times New Roman"/>
          <w:bCs/>
          <w:sz w:val="24"/>
          <w:szCs w:val="24"/>
        </w:rPr>
      </w:pPr>
      <w:r w:rsidRPr="001E02F6">
        <w:rPr>
          <w:rFonts w:ascii="Times New Roman" w:hAnsi="Times New Roman"/>
          <w:bCs/>
          <w:sz w:val="24"/>
          <w:szCs w:val="24"/>
        </w:rPr>
        <w:t>** La correlación es significativa al nivel 0.01 (bilateral).</w:t>
      </w:r>
    </w:p>
    <w:p w14:paraId="41F0E6B3" w14:textId="5C7C5BE2" w:rsidR="00DD3AB5" w:rsidRDefault="00A10C26" w:rsidP="001E02F6">
      <w:pPr>
        <w:spacing w:after="0" w:line="360" w:lineRule="auto"/>
        <w:ind w:firstLine="708"/>
        <w:jc w:val="both"/>
        <w:rPr>
          <w:rFonts w:ascii="Times New Roman" w:hAnsi="Times New Roman"/>
          <w:sz w:val="24"/>
          <w:szCs w:val="24"/>
        </w:rPr>
      </w:pPr>
      <w:r w:rsidRPr="00E868C2">
        <w:rPr>
          <w:rFonts w:ascii="Times New Roman" w:hAnsi="Times New Roman"/>
          <w:bCs/>
          <w:sz w:val="24"/>
        </w:rPr>
        <w:t xml:space="preserve">Al analizar la Tabla 3, se observa una correlación significativa entre la gestión directiva (GD) y el desempeño docente (DD) en las escuelas del Sector Educativo </w:t>
      </w:r>
      <w:proofErr w:type="spellStart"/>
      <w:r w:rsidRPr="00E868C2">
        <w:rPr>
          <w:rFonts w:ascii="Times New Roman" w:hAnsi="Times New Roman"/>
          <w:bCs/>
          <w:sz w:val="24"/>
        </w:rPr>
        <w:t>N°</w:t>
      </w:r>
      <w:proofErr w:type="spellEnd"/>
      <w:r w:rsidRPr="00E868C2">
        <w:rPr>
          <w:rFonts w:ascii="Times New Roman" w:hAnsi="Times New Roman"/>
          <w:bCs/>
          <w:sz w:val="24"/>
        </w:rPr>
        <w:t xml:space="preserve"> 24. La relación es positiva y alta, con un coeficiente de correlación de 0.635 y un nivel de significancia menor a 0.01. Por lo tanto, se acepta la hipótesis planteada </w:t>
      </w:r>
      <w:r w:rsidR="001E02F6" w:rsidRPr="001E02F6">
        <w:rPr>
          <w:rFonts w:ascii="Times New Roman" w:hAnsi="Times New Roman"/>
          <w:sz w:val="24"/>
          <w:szCs w:val="24"/>
        </w:rPr>
        <w:t xml:space="preserve">es aceptada: Existe relación positiva y significativa entre la GD y el DD en las escuelas primarias del Sector Educativo </w:t>
      </w:r>
      <w:proofErr w:type="spellStart"/>
      <w:r w:rsidR="001E02F6" w:rsidRPr="001E02F6">
        <w:rPr>
          <w:rFonts w:ascii="Times New Roman" w:hAnsi="Times New Roman"/>
          <w:sz w:val="24"/>
          <w:szCs w:val="24"/>
        </w:rPr>
        <w:t>N°</w:t>
      </w:r>
      <w:proofErr w:type="spellEnd"/>
      <w:r w:rsidR="001E02F6" w:rsidRPr="001E02F6">
        <w:rPr>
          <w:rFonts w:ascii="Times New Roman" w:hAnsi="Times New Roman"/>
          <w:sz w:val="24"/>
          <w:szCs w:val="24"/>
        </w:rPr>
        <w:t xml:space="preserve"> 24 del sistema federalizado, ubicado en la Ciudad de Durango, Durango; México.</w:t>
      </w:r>
    </w:p>
    <w:p w14:paraId="01464127" w14:textId="77777777" w:rsidR="0069029A" w:rsidRDefault="0069029A" w:rsidP="001E02F6">
      <w:pPr>
        <w:spacing w:after="0" w:line="360" w:lineRule="auto"/>
        <w:ind w:firstLine="708"/>
        <w:jc w:val="both"/>
        <w:rPr>
          <w:rFonts w:ascii="Times New Roman" w:hAnsi="Times New Roman"/>
          <w:sz w:val="24"/>
          <w:szCs w:val="24"/>
        </w:rPr>
      </w:pPr>
    </w:p>
    <w:p w14:paraId="31C9C944" w14:textId="77777777" w:rsidR="0004488D" w:rsidRDefault="0004488D" w:rsidP="001E02F6">
      <w:pPr>
        <w:spacing w:after="0" w:line="360" w:lineRule="auto"/>
        <w:ind w:firstLine="708"/>
        <w:jc w:val="both"/>
        <w:rPr>
          <w:rFonts w:ascii="Times New Roman" w:hAnsi="Times New Roman"/>
          <w:sz w:val="24"/>
          <w:szCs w:val="24"/>
        </w:rPr>
      </w:pPr>
    </w:p>
    <w:p w14:paraId="6465E976" w14:textId="77777777" w:rsidR="0004488D" w:rsidRDefault="0004488D" w:rsidP="001E02F6">
      <w:pPr>
        <w:spacing w:after="0" w:line="360" w:lineRule="auto"/>
        <w:ind w:firstLine="708"/>
        <w:jc w:val="both"/>
        <w:rPr>
          <w:rFonts w:ascii="Times New Roman" w:hAnsi="Times New Roman"/>
          <w:sz w:val="24"/>
          <w:szCs w:val="24"/>
        </w:rPr>
      </w:pPr>
    </w:p>
    <w:p w14:paraId="687AA7C4" w14:textId="77777777" w:rsidR="0004488D" w:rsidRDefault="0004488D" w:rsidP="001E02F6">
      <w:pPr>
        <w:spacing w:after="0" w:line="360" w:lineRule="auto"/>
        <w:ind w:firstLine="708"/>
        <w:jc w:val="both"/>
        <w:rPr>
          <w:rFonts w:ascii="Times New Roman" w:hAnsi="Times New Roman"/>
          <w:sz w:val="24"/>
          <w:szCs w:val="24"/>
        </w:rPr>
      </w:pPr>
    </w:p>
    <w:p w14:paraId="6D987E79" w14:textId="77777777" w:rsidR="0004488D" w:rsidRPr="001E02F6" w:rsidRDefault="0004488D" w:rsidP="001E02F6">
      <w:pPr>
        <w:spacing w:after="0" w:line="360" w:lineRule="auto"/>
        <w:ind w:firstLine="708"/>
        <w:jc w:val="both"/>
        <w:rPr>
          <w:rFonts w:ascii="Times New Roman" w:hAnsi="Times New Roman"/>
          <w:sz w:val="24"/>
          <w:szCs w:val="24"/>
        </w:rPr>
      </w:pPr>
    </w:p>
    <w:p w14:paraId="746A44B2" w14:textId="6841DE0F" w:rsidR="004528FF" w:rsidRPr="00D257C2" w:rsidRDefault="004528FF" w:rsidP="004528FF">
      <w:pPr>
        <w:spacing w:after="0" w:line="360" w:lineRule="auto"/>
        <w:jc w:val="center"/>
        <w:rPr>
          <w:rFonts w:ascii="Times New Roman" w:hAnsi="Times New Roman"/>
          <w:b/>
          <w:bCs/>
          <w:color w:val="000000"/>
          <w:sz w:val="32"/>
          <w:szCs w:val="32"/>
        </w:rPr>
      </w:pPr>
      <w:r w:rsidRPr="00D257C2">
        <w:rPr>
          <w:rFonts w:ascii="Times New Roman" w:hAnsi="Times New Roman"/>
          <w:b/>
          <w:bCs/>
          <w:color w:val="000000"/>
          <w:sz w:val="32"/>
          <w:szCs w:val="32"/>
        </w:rPr>
        <w:lastRenderedPageBreak/>
        <w:t>Discusión</w:t>
      </w:r>
    </w:p>
    <w:p w14:paraId="0880A763" w14:textId="25F63C48" w:rsidR="001E02F6" w:rsidRPr="001E02F6" w:rsidRDefault="00F907D4" w:rsidP="001E02F6">
      <w:pPr>
        <w:spacing w:after="0" w:line="360" w:lineRule="auto"/>
        <w:ind w:firstLine="708"/>
        <w:jc w:val="both"/>
        <w:rPr>
          <w:rFonts w:ascii="Times New Roman" w:hAnsi="Times New Roman"/>
          <w:bCs/>
          <w:sz w:val="24"/>
          <w:szCs w:val="24"/>
        </w:rPr>
      </w:pPr>
      <w:r w:rsidRPr="00F907D4">
        <w:rPr>
          <w:rFonts w:ascii="Times New Roman" w:hAnsi="Times New Roman"/>
          <w:bCs/>
          <w:sz w:val="24"/>
          <w:szCs w:val="24"/>
        </w:rPr>
        <w:t xml:space="preserve">Es de suma importancia destacar que las personas que realizan la GD, deben </w:t>
      </w:r>
      <w:r w:rsidR="00A10C26">
        <w:rPr>
          <w:rFonts w:ascii="Times New Roman" w:hAnsi="Times New Roman"/>
          <w:bCs/>
          <w:sz w:val="24"/>
          <w:szCs w:val="24"/>
        </w:rPr>
        <w:t xml:space="preserve">poseer </w:t>
      </w:r>
      <w:r w:rsidRPr="00F907D4">
        <w:rPr>
          <w:rFonts w:ascii="Times New Roman" w:hAnsi="Times New Roman"/>
          <w:bCs/>
          <w:sz w:val="24"/>
          <w:szCs w:val="24"/>
        </w:rPr>
        <w:t xml:space="preserve">una serie de competencias necesarias para su </w:t>
      </w:r>
      <w:proofErr w:type="spellStart"/>
      <w:r w:rsidRPr="00F907D4">
        <w:rPr>
          <w:rFonts w:ascii="Times New Roman" w:hAnsi="Times New Roman"/>
          <w:bCs/>
          <w:sz w:val="24"/>
          <w:szCs w:val="24"/>
        </w:rPr>
        <w:t>puesto</w:t>
      </w:r>
      <w:r w:rsidR="00A10C26" w:rsidRPr="00E868C2">
        <w:rPr>
          <w:rFonts w:ascii="Times New Roman" w:hAnsi="Times New Roman"/>
          <w:bCs/>
          <w:sz w:val="24"/>
        </w:rPr>
        <w:t>determinan</w:t>
      </w:r>
      <w:proofErr w:type="spellEnd"/>
      <w:r w:rsidR="00A10C26" w:rsidRPr="00E868C2">
        <w:rPr>
          <w:rFonts w:ascii="Times New Roman" w:hAnsi="Times New Roman"/>
          <w:bCs/>
          <w:sz w:val="24"/>
        </w:rPr>
        <w:t xml:space="preserve"> el alcance de las metas establecidas y la consecución de los resultados </w:t>
      </w:r>
      <w:proofErr w:type="gramStart"/>
      <w:r w:rsidR="00A10C26" w:rsidRPr="00E868C2">
        <w:rPr>
          <w:rFonts w:ascii="Times New Roman" w:hAnsi="Times New Roman"/>
          <w:bCs/>
          <w:sz w:val="24"/>
        </w:rPr>
        <w:t>propuestos</w:t>
      </w:r>
      <w:r w:rsidR="00A10C26" w:rsidRPr="00E868C2">
        <w:rPr>
          <w:rFonts w:ascii="Times New Roman" w:hAnsi="Times New Roman"/>
          <w:bCs/>
          <w:sz w:val="28"/>
          <w:szCs w:val="24"/>
        </w:rPr>
        <w:t xml:space="preserve"> </w:t>
      </w:r>
      <w:r w:rsidR="00A10C26">
        <w:rPr>
          <w:rFonts w:ascii="Times New Roman" w:hAnsi="Times New Roman"/>
          <w:bCs/>
          <w:sz w:val="24"/>
          <w:szCs w:val="24"/>
        </w:rPr>
        <w:t xml:space="preserve"> </w:t>
      </w:r>
      <w:r w:rsidRPr="00F907D4">
        <w:rPr>
          <w:rFonts w:ascii="Times New Roman" w:hAnsi="Times New Roman"/>
          <w:bCs/>
          <w:sz w:val="24"/>
          <w:szCs w:val="24"/>
        </w:rPr>
        <w:t>(</w:t>
      </w:r>
      <w:proofErr w:type="gramEnd"/>
      <w:r w:rsidRPr="00F907D4">
        <w:rPr>
          <w:rFonts w:ascii="Times New Roman" w:hAnsi="Times New Roman"/>
          <w:bCs/>
          <w:sz w:val="24"/>
          <w:szCs w:val="24"/>
        </w:rPr>
        <w:t xml:space="preserve">Nieves, 2015). </w:t>
      </w:r>
      <w:r>
        <w:rPr>
          <w:rFonts w:ascii="Times New Roman" w:hAnsi="Times New Roman"/>
          <w:bCs/>
          <w:sz w:val="24"/>
          <w:szCs w:val="24"/>
        </w:rPr>
        <w:t xml:space="preserve">Esto se pudo constatar con el presente trabajo al encontrar que existe una relación entre </w:t>
      </w:r>
      <w:r w:rsidR="001E02F6" w:rsidRPr="001E02F6">
        <w:rPr>
          <w:rFonts w:ascii="Times New Roman" w:hAnsi="Times New Roman"/>
          <w:bCs/>
          <w:sz w:val="24"/>
          <w:szCs w:val="24"/>
        </w:rPr>
        <w:t xml:space="preserve">la GD </w:t>
      </w:r>
      <w:r>
        <w:rPr>
          <w:rFonts w:ascii="Times New Roman" w:hAnsi="Times New Roman"/>
          <w:bCs/>
          <w:sz w:val="24"/>
          <w:szCs w:val="24"/>
        </w:rPr>
        <w:t xml:space="preserve">y el DD, las cuales </w:t>
      </w:r>
      <w:r w:rsidR="001E02F6" w:rsidRPr="001E02F6">
        <w:rPr>
          <w:rFonts w:ascii="Times New Roman" w:hAnsi="Times New Roman"/>
          <w:bCs/>
          <w:sz w:val="24"/>
          <w:szCs w:val="24"/>
        </w:rPr>
        <w:t>muestran niveles catalogados como</w:t>
      </w:r>
      <w:r w:rsidR="00A10C26">
        <w:rPr>
          <w:rFonts w:ascii="Times New Roman" w:hAnsi="Times New Roman"/>
          <w:bCs/>
          <w:sz w:val="24"/>
          <w:szCs w:val="24"/>
        </w:rPr>
        <w:t xml:space="preserve"> muy buenos</w:t>
      </w:r>
      <w:r w:rsidR="001E02F6" w:rsidRPr="001E02F6">
        <w:rPr>
          <w:rFonts w:ascii="Times New Roman" w:hAnsi="Times New Roman"/>
          <w:bCs/>
          <w:sz w:val="24"/>
          <w:szCs w:val="24"/>
        </w:rPr>
        <w:t xml:space="preserve">, es decir, </w:t>
      </w:r>
      <w:proofErr w:type="gramStart"/>
      <w:r w:rsidR="001E02F6" w:rsidRPr="001E02F6">
        <w:rPr>
          <w:rFonts w:ascii="Times New Roman" w:hAnsi="Times New Roman"/>
          <w:bCs/>
          <w:sz w:val="24"/>
          <w:szCs w:val="24"/>
        </w:rPr>
        <w:t>que</w:t>
      </w:r>
      <w:proofErr w:type="gramEnd"/>
      <w:r w:rsidR="001E02F6" w:rsidRPr="001E02F6">
        <w:rPr>
          <w:rFonts w:ascii="Times New Roman" w:hAnsi="Times New Roman"/>
          <w:bCs/>
          <w:sz w:val="24"/>
          <w:szCs w:val="24"/>
        </w:rPr>
        <w:t xml:space="preserve"> en todos los ámbitos de la gestión, compuesta por la </w:t>
      </w:r>
      <w:r w:rsidR="00A10C26">
        <w:rPr>
          <w:rFonts w:ascii="Times New Roman" w:hAnsi="Times New Roman"/>
          <w:bCs/>
          <w:sz w:val="24"/>
          <w:szCs w:val="24"/>
        </w:rPr>
        <w:t xml:space="preserve">gestión </w:t>
      </w:r>
      <w:r w:rsidR="001E02F6" w:rsidRPr="001E02F6">
        <w:rPr>
          <w:rFonts w:ascii="Times New Roman" w:hAnsi="Times New Roman"/>
          <w:bCs/>
          <w:sz w:val="24"/>
          <w:szCs w:val="24"/>
        </w:rPr>
        <w:t>institucional, pedagógica, administrativa y escolar, los directores no solo cumplen, sino que lo hacen muy bien, lo cual fue avalado por los propios directivos, pero sobre todo</w:t>
      </w:r>
      <w:r w:rsidR="0041368C">
        <w:rPr>
          <w:rFonts w:ascii="Times New Roman" w:hAnsi="Times New Roman"/>
          <w:bCs/>
          <w:sz w:val="24"/>
          <w:szCs w:val="24"/>
        </w:rPr>
        <w:t xml:space="preserve"> </w:t>
      </w:r>
      <w:r w:rsidR="0041368C" w:rsidRPr="00E868C2">
        <w:rPr>
          <w:rFonts w:ascii="Times New Roman" w:hAnsi="Times New Roman"/>
          <w:bCs/>
          <w:sz w:val="24"/>
        </w:rPr>
        <w:t>por la mayoría de los docentes</w:t>
      </w:r>
      <w:r w:rsidR="001E02F6" w:rsidRPr="001E02F6">
        <w:rPr>
          <w:rFonts w:ascii="Times New Roman" w:hAnsi="Times New Roman"/>
          <w:bCs/>
          <w:sz w:val="24"/>
          <w:szCs w:val="24"/>
        </w:rPr>
        <w:t xml:space="preserve">. En relación al desempeño, las competencias, el perfil y la satisfacción docente, tanto los directivos como los docentes avalan que es muy bueno. </w:t>
      </w:r>
    </w:p>
    <w:p w14:paraId="4AA232A4" w14:textId="1D020551" w:rsidR="001E02F6" w:rsidRPr="00F03F4A" w:rsidRDefault="00F03F4A" w:rsidP="001E02F6">
      <w:pPr>
        <w:spacing w:after="0" w:line="360" w:lineRule="auto"/>
        <w:ind w:firstLine="708"/>
        <w:jc w:val="both"/>
        <w:rPr>
          <w:rFonts w:ascii="Times New Roman" w:hAnsi="Times New Roman"/>
          <w:sz w:val="24"/>
          <w:szCs w:val="24"/>
        </w:rPr>
      </w:pPr>
      <w:r>
        <w:rPr>
          <w:rFonts w:ascii="Times New Roman" w:hAnsi="Times New Roman"/>
          <w:sz w:val="24"/>
          <w:szCs w:val="24"/>
        </w:rPr>
        <w:t xml:space="preserve">La relación anteriormente descrita, </w:t>
      </w:r>
      <w:r w:rsidR="001E02F6" w:rsidRPr="001E02F6">
        <w:rPr>
          <w:rFonts w:ascii="Times New Roman" w:hAnsi="Times New Roman"/>
          <w:sz w:val="24"/>
          <w:szCs w:val="24"/>
        </w:rPr>
        <w:t xml:space="preserve">coincide en su totalidad con el estudio de Cabrera (2019) con una correlación alta de 0.753 y con el de Salinas (2021) cuyo valor de Rho es de 0.752, en ambos casos de nivel alto, como los resultados de este estudio. </w:t>
      </w:r>
      <w:r w:rsidR="00403C24">
        <w:rPr>
          <w:rFonts w:ascii="Times New Roman" w:hAnsi="Times New Roman"/>
          <w:sz w:val="24"/>
          <w:szCs w:val="24"/>
        </w:rPr>
        <w:t xml:space="preserve"> L</w:t>
      </w:r>
      <w:r w:rsidR="001E02F6" w:rsidRPr="001E02F6">
        <w:rPr>
          <w:rFonts w:ascii="Times New Roman" w:hAnsi="Times New Roman"/>
          <w:sz w:val="24"/>
          <w:szCs w:val="24"/>
        </w:rPr>
        <w:t>os siguientes estudio</w:t>
      </w:r>
      <w:r w:rsidR="00403C24">
        <w:rPr>
          <w:rFonts w:ascii="Times New Roman" w:hAnsi="Times New Roman"/>
          <w:sz w:val="24"/>
          <w:szCs w:val="24"/>
        </w:rPr>
        <w:t>s</w:t>
      </w:r>
      <w:r w:rsidR="001E02F6" w:rsidRPr="001E02F6">
        <w:rPr>
          <w:rFonts w:ascii="Times New Roman" w:hAnsi="Times New Roman"/>
          <w:sz w:val="24"/>
          <w:szCs w:val="24"/>
        </w:rPr>
        <w:t xml:space="preserve"> encontraron una relación positiva y significativa, llegando a ser muy alta: Castillo (2019) con un coeficiente de correlación de .891, Chávez y Olivos (2019) con correlación de Spearman (Rho = 0.877), Solórzano (2020) con una Rho=0.846 e Iparraguirre (2020) con Rho de Spearman es de 0.832. </w:t>
      </w:r>
      <w:r w:rsidR="00403C24" w:rsidRPr="00E868C2">
        <w:rPr>
          <w:rFonts w:ascii="Times New Roman" w:hAnsi="Times New Roman"/>
          <w:bCs/>
          <w:sz w:val="24"/>
        </w:rPr>
        <w:t xml:space="preserve">Continúan las coincidencias, aunque en menor medida, en los niveles de correlación </w:t>
      </w:r>
      <w:r w:rsidR="001E02F6" w:rsidRPr="001E02F6">
        <w:rPr>
          <w:rFonts w:ascii="Times New Roman" w:hAnsi="Times New Roman"/>
          <w:sz w:val="24"/>
          <w:szCs w:val="24"/>
        </w:rPr>
        <w:t>en los casos de Pérez (2016) con una correlación positiva moderada de 0.541, Quispe (2020</w:t>
      </w:r>
      <w:proofErr w:type="gramStart"/>
      <w:r w:rsidR="001E02F6" w:rsidRPr="001E02F6">
        <w:rPr>
          <w:rFonts w:ascii="Times New Roman" w:hAnsi="Times New Roman"/>
          <w:sz w:val="24"/>
          <w:szCs w:val="24"/>
        </w:rPr>
        <w:t xml:space="preserve">)  </w:t>
      </w:r>
      <w:r w:rsidR="00403C24">
        <w:rPr>
          <w:rFonts w:ascii="Times New Roman" w:hAnsi="Times New Roman"/>
          <w:sz w:val="24"/>
          <w:szCs w:val="24"/>
        </w:rPr>
        <w:t>alcanzó</w:t>
      </w:r>
      <w:proofErr w:type="gramEnd"/>
      <w:r w:rsidR="00403C24">
        <w:rPr>
          <w:rFonts w:ascii="Times New Roman" w:hAnsi="Times New Roman"/>
          <w:sz w:val="24"/>
          <w:szCs w:val="24"/>
        </w:rPr>
        <w:t xml:space="preserve"> el </w:t>
      </w:r>
      <w:r w:rsidR="001E02F6" w:rsidRPr="001E02F6">
        <w:rPr>
          <w:rFonts w:ascii="Times New Roman" w:hAnsi="Times New Roman"/>
          <w:sz w:val="24"/>
          <w:szCs w:val="24"/>
        </w:rPr>
        <w:t xml:space="preserve">nivel de 0.576 y finalmente </w:t>
      </w:r>
      <w:proofErr w:type="spellStart"/>
      <w:r w:rsidR="001E02F6" w:rsidRPr="001E02F6">
        <w:rPr>
          <w:rFonts w:ascii="Times New Roman" w:hAnsi="Times New Roman"/>
          <w:sz w:val="24"/>
          <w:szCs w:val="24"/>
        </w:rPr>
        <w:t>Chamilco</w:t>
      </w:r>
      <w:proofErr w:type="spellEnd"/>
      <w:r w:rsidR="001E02F6" w:rsidRPr="001E02F6">
        <w:rPr>
          <w:rFonts w:ascii="Times New Roman" w:hAnsi="Times New Roman"/>
          <w:sz w:val="24"/>
          <w:szCs w:val="24"/>
        </w:rPr>
        <w:t xml:space="preserve"> y Moreno (2021) con una Rho= 0.173</w:t>
      </w:r>
      <w:r w:rsidR="001E02F6" w:rsidRPr="00F03F4A">
        <w:rPr>
          <w:rFonts w:ascii="Times New Roman" w:hAnsi="Times New Roman"/>
          <w:sz w:val="24"/>
          <w:szCs w:val="24"/>
        </w:rPr>
        <w:t xml:space="preserve">, considerada como muy baja, la menor de todos los estudios. Sin embargo, en todos los casos se evidencia </w:t>
      </w:r>
      <w:r w:rsidR="00403C24">
        <w:rPr>
          <w:rFonts w:ascii="Times New Roman" w:hAnsi="Times New Roman"/>
          <w:sz w:val="24"/>
          <w:szCs w:val="24"/>
        </w:rPr>
        <w:t xml:space="preserve">una </w:t>
      </w:r>
      <w:r w:rsidR="001E02F6" w:rsidRPr="00F03F4A">
        <w:rPr>
          <w:rFonts w:ascii="Times New Roman" w:hAnsi="Times New Roman"/>
          <w:sz w:val="24"/>
          <w:szCs w:val="24"/>
        </w:rPr>
        <w:t>correlación positiva y significativa.</w:t>
      </w:r>
    </w:p>
    <w:p w14:paraId="0D63178C" w14:textId="003F022E" w:rsidR="00F03F4A" w:rsidRPr="00F03F4A" w:rsidRDefault="00F03F4A" w:rsidP="00F03F4A">
      <w:pPr>
        <w:spacing w:after="0" w:line="360" w:lineRule="auto"/>
        <w:ind w:firstLine="708"/>
        <w:jc w:val="both"/>
        <w:rPr>
          <w:rFonts w:ascii="Times New Roman" w:hAnsi="Times New Roman"/>
          <w:sz w:val="24"/>
          <w:szCs w:val="24"/>
        </w:rPr>
      </w:pPr>
      <w:r w:rsidRPr="00F03F4A">
        <w:rPr>
          <w:rFonts w:ascii="Times New Roman" w:hAnsi="Times New Roman"/>
          <w:sz w:val="24"/>
          <w:szCs w:val="24"/>
        </w:rPr>
        <w:t>Se puede destacar que al existir una correlación estadística significativa positiva alta entre la GD y el DD,</w:t>
      </w:r>
      <w:r>
        <w:rPr>
          <w:rFonts w:ascii="Times New Roman" w:hAnsi="Times New Roman"/>
          <w:sz w:val="24"/>
          <w:szCs w:val="24"/>
        </w:rPr>
        <w:t xml:space="preserve"> </w:t>
      </w:r>
      <w:r w:rsidR="00403C24">
        <w:rPr>
          <w:rFonts w:ascii="Times New Roman" w:hAnsi="Times New Roman"/>
          <w:sz w:val="24"/>
          <w:szCs w:val="24"/>
        </w:rPr>
        <w:t xml:space="preserve">evidencia </w:t>
      </w:r>
      <w:r>
        <w:rPr>
          <w:rFonts w:ascii="Times New Roman" w:hAnsi="Times New Roman"/>
          <w:sz w:val="24"/>
          <w:szCs w:val="24"/>
        </w:rPr>
        <w:t>que la gestión del personal directivo en las instituciones educativas estudiadas tiene una injerencia directa en el desempeño del docente, es así que</w:t>
      </w:r>
      <w:r w:rsidRPr="00F03F4A">
        <w:rPr>
          <w:rFonts w:ascii="Times New Roman" w:hAnsi="Times New Roman"/>
          <w:sz w:val="24"/>
          <w:szCs w:val="24"/>
        </w:rPr>
        <w:t xml:space="preserve"> indudablemente debe existir un compromiso compartido entre los actores escolares para favorecer el logro de los objetivos institucionales, lo cual no será posible sin el papel protagónico tanto de los directivos como del personal docentes. En ese sentido, en lo relativo al desempeño docente, se visualiza la necesidad de fortalecer y mejorar la interacción con otros actores en el proceso, sobre todo la familia y los compañeros docentes, lo anterior a través de la interacción, comunicación y responsabilidad compartida con los padres de familia, donde se generen espacios de intercambio de experiencias, </w:t>
      </w:r>
      <w:r w:rsidRPr="00F03F4A">
        <w:rPr>
          <w:rFonts w:ascii="Times New Roman" w:hAnsi="Times New Roman"/>
          <w:sz w:val="24"/>
          <w:szCs w:val="24"/>
        </w:rPr>
        <w:lastRenderedPageBreak/>
        <w:t xml:space="preserve">reflexiones y tareas por desarrollar, </w:t>
      </w:r>
      <w:r w:rsidR="00403C24" w:rsidRPr="00E868C2">
        <w:rPr>
          <w:rFonts w:ascii="Times New Roman" w:hAnsi="Times New Roman"/>
          <w:bCs/>
          <w:sz w:val="24"/>
        </w:rPr>
        <w:t xml:space="preserve">lo cual puede realizarse a lo largo del ciclo escolar, tanto de manera colectiva como individual </w:t>
      </w:r>
      <w:r w:rsidRPr="00F03F4A">
        <w:rPr>
          <w:rFonts w:ascii="Times New Roman" w:hAnsi="Times New Roman"/>
          <w:sz w:val="24"/>
          <w:szCs w:val="24"/>
        </w:rPr>
        <w:t xml:space="preserve">en espacios de reuniones de información, </w:t>
      </w:r>
      <w:r w:rsidR="00403C24">
        <w:rPr>
          <w:rFonts w:ascii="Times New Roman" w:hAnsi="Times New Roman"/>
          <w:sz w:val="24"/>
          <w:szCs w:val="24"/>
        </w:rPr>
        <w:t xml:space="preserve"> </w:t>
      </w:r>
      <w:r w:rsidR="00403C24" w:rsidRPr="00E868C2">
        <w:rPr>
          <w:rFonts w:ascii="Times New Roman" w:hAnsi="Times New Roman"/>
          <w:bCs/>
          <w:sz w:val="24"/>
          <w:szCs w:val="24"/>
        </w:rPr>
        <w:t xml:space="preserve">actividades cívicas, académicas y culturales en las que participe toda la comunidad </w:t>
      </w:r>
      <w:proofErr w:type="spellStart"/>
      <w:r w:rsidR="00403C24" w:rsidRPr="00E868C2">
        <w:rPr>
          <w:rFonts w:ascii="Times New Roman" w:hAnsi="Times New Roman"/>
          <w:bCs/>
          <w:sz w:val="24"/>
          <w:szCs w:val="24"/>
        </w:rPr>
        <w:t>educativa</w:t>
      </w:r>
      <w:r w:rsidRPr="00F03F4A">
        <w:rPr>
          <w:rFonts w:ascii="Times New Roman" w:hAnsi="Times New Roman"/>
          <w:sz w:val="24"/>
          <w:szCs w:val="24"/>
        </w:rPr>
        <w:t>De</w:t>
      </w:r>
      <w:proofErr w:type="spellEnd"/>
      <w:r w:rsidRPr="00F03F4A">
        <w:rPr>
          <w:rFonts w:ascii="Times New Roman" w:hAnsi="Times New Roman"/>
          <w:sz w:val="24"/>
          <w:szCs w:val="24"/>
        </w:rPr>
        <w:t xml:space="preserve"> igual forma, se hace necesario el fortalecer el trabajo colegiado y colaborativo con los compañeros docentes y directivos de la institución, esto al participar activamente en las reuniones del Consejo Técnico Escolar para definir de la mejor forma las acciones pertinentes que los llevarán al logro de las metas y objetivos escolares.</w:t>
      </w:r>
    </w:p>
    <w:p w14:paraId="2ECAD990" w14:textId="049DACE4" w:rsidR="00B868A4" w:rsidRPr="00B868A4" w:rsidRDefault="00B868A4" w:rsidP="00B868A4">
      <w:pPr>
        <w:spacing w:after="0" w:line="360" w:lineRule="auto"/>
        <w:ind w:firstLine="708"/>
        <w:jc w:val="both"/>
        <w:rPr>
          <w:rFonts w:ascii="Times New Roman" w:hAnsi="Times New Roman"/>
          <w:sz w:val="24"/>
          <w:szCs w:val="24"/>
        </w:rPr>
      </w:pPr>
      <w:r w:rsidRPr="00B868A4">
        <w:rPr>
          <w:rFonts w:ascii="Times New Roman" w:hAnsi="Times New Roman"/>
          <w:sz w:val="24"/>
          <w:szCs w:val="24"/>
        </w:rPr>
        <w:t>En relación a las implicaciones prácticas de los resultados de la variable GD, se reconoce la labor que realiza el director en el plano institucional y escolar en cuanto a la atención a la normatividad educativa, pero</w:t>
      </w:r>
      <w:r w:rsidRPr="00403C24">
        <w:rPr>
          <w:rFonts w:ascii="Times New Roman" w:hAnsi="Times New Roman"/>
          <w:sz w:val="24"/>
          <w:szCs w:val="24"/>
        </w:rPr>
        <w:t xml:space="preserve"> </w:t>
      </w:r>
      <w:r w:rsidR="00403C24" w:rsidRPr="00E868C2">
        <w:rPr>
          <w:rFonts w:ascii="Times New Roman" w:hAnsi="Times New Roman"/>
          <w:bCs/>
          <w:sz w:val="24"/>
          <w:szCs w:val="24"/>
        </w:rPr>
        <w:t>se identifica la necesidad de fortalecer aspectos eminentemente pedagógicos, tales como la orientación a los docentes para</w:t>
      </w:r>
      <w:r w:rsidR="00403C24" w:rsidRPr="00B868A4">
        <w:rPr>
          <w:rFonts w:ascii="Times New Roman" w:hAnsi="Times New Roman"/>
          <w:sz w:val="24"/>
          <w:szCs w:val="24"/>
        </w:rPr>
        <w:t xml:space="preserve"> </w:t>
      </w:r>
      <w:r w:rsidRPr="00B868A4">
        <w:rPr>
          <w:rFonts w:ascii="Times New Roman" w:hAnsi="Times New Roman"/>
          <w:sz w:val="24"/>
          <w:szCs w:val="24"/>
        </w:rPr>
        <w:t xml:space="preserve">apoyar y fortalecer el proceso de enseñanza, esto es, que se asuma </w:t>
      </w:r>
      <w:r w:rsidR="00403C24">
        <w:rPr>
          <w:rFonts w:ascii="Times New Roman" w:hAnsi="Times New Roman"/>
          <w:sz w:val="24"/>
          <w:szCs w:val="24"/>
        </w:rPr>
        <w:t xml:space="preserve">en </w:t>
      </w:r>
      <w:r w:rsidRPr="00B868A4">
        <w:rPr>
          <w:rFonts w:ascii="Times New Roman" w:hAnsi="Times New Roman"/>
          <w:sz w:val="24"/>
          <w:szCs w:val="24"/>
        </w:rPr>
        <w:t xml:space="preserve">la práctica un papel más </w:t>
      </w:r>
      <w:r w:rsidR="00F03F4A">
        <w:rPr>
          <w:rFonts w:ascii="Times New Roman" w:hAnsi="Times New Roman"/>
          <w:sz w:val="24"/>
          <w:szCs w:val="24"/>
        </w:rPr>
        <w:t>activo</w:t>
      </w:r>
      <w:r w:rsidRPr="00B868A4">
        <w:rPr>
          <w:rFonts w:ascii="Times New Roman" w:hAnsi="Times New Roman"/>
          <w:sz w:val="24"/>
          <w:szCs w:val="24"/>
        </w:rPr>
        <w:t xml:space="preserve"> en cuanto a la responsabilidad en el logro de aprendizajes de los alumnos, pudiendo estar dentro del aula para diagnosticar los procesos de enseñanza y aprendizaje y poder hacer propuestas de acciones, materiales, procesos o actividades para la mejora, </w:t>
      </w:r>
      <w:r w:rsidR="00403C24" w:rsidRPr="00E868C2">
        <w:rPr>
          <w:rFonts w:ascii="Times New Roman" w:hAnsi="Times New Roman"/>
          <w:bCs/>
          <w:sz w:val="24"/>
          <w:szCs w:val="24"/>
        </w:rPr>
        <w:t>además, se identificó un área de oportunidad en el diseño de acciones para favorecer el logro de los objetivos institucionales</w:t>
      </w:r>
      <w:r w:rsidR="00403C24" w:rsidRPr="00B868A4">
        <w:rPr>
          <w:rFonts w:ascii="Times New Roman" w:hAnsi="Times New Roman"/>
          <w:sz w:val="24"/>
          <w:szCs w:val="24"/>
        </w:rPr>
        <w:t xml:space="preserve"> </w:t>
      </w:r>
      <w:r w:rsidRPr="00B868A4">
        <w:rPr>
          <w:rFonts w:ascii="Times New Roman" w:hAnsi="Times New Roman"/>
          <w:sz w:val="24"/>
          <w:szCs w:val="24"/>
        </w:rPr>
        <w:t>y orientar el trabajo en las diferentes asignaturas, aquí la estrategia ideal es el trabajo colaborativo, identificado desde el trabajo con las supervisiones escolares hasta en las reuniones del Consejo Técnico Escolar cada mes dentro de la escuela,</w:t>
      </w:r>
      <w:r w:rsidR="00AD1750">
        <w:rPr>
          <w:rFonts w:ascii="Times New Roman" w:hAnsi="Times New Roman"/>
          <w:sz w:val="24"/>
          <w:szCs w:val="24"/>
        </w:rPr>
        <w:t xml:space="preserve"> </w:t>
      </w:r>
      <w:r w:rsidR="00AD1750" w:rsidRPr="00E868C2">
        <w:rPr>
          <w:rFonts w:ascii="Times New Roman" w:hAnsi="Times New Roman"/>
          <w:bCs/>
          <w:sz w:val="24"/>
        </w:rPr>
        <w:t>lo cual fomenta el compromiso colectivo para el trabajo conjunto y el cumplimiento de metas y objetivos comunes</w:t>
      </w:r>
      <w:r w:rsidRPr="00B868A4">
        <w:rPr>
          <w:rFonts w:ascii="Times New Roman" w:hAnsi="Times New Roman"/>
          <w:sz w:val="24"/>
          <w:szCs w:val="24"/>
        </w:rPr>
        <w:t>.</w:t>
      </w:r>
    </w:p>
    <w:p w14:paraId="3F006996" w14:textId="5BE08C58" w:rsidR="004528FF" w:rsidRPr="00D257C2" w:rsidRDefault="004528FF" w:rsidP="001E02F6">
      <w:pPr>
        <w:spacing w:after="0" w:line="360" w:lineRule="auto"/>
        <w:jc w:val="both"/>
        <w:rPr>
          <w:rFonts w:ascii="Times New Roman" w:hAnsi="Times New Roman"/>
          <w:sz w:val="24"/>
          <w:szCs w:val="24"/>
          <w:lang w:val="es-ES"/>
        </w:rPr>
      </w:pPr>
    </w:p>
    <w:p w14:paraId="0DDF81F4" w14:textId="77777777" w:rsidR="004528FF" w:rsidRPr="00D257C2" w:rsidRDefault="004528FF" w:rsidP="004528FF">
      <w:pPr>
        <w:spacing w:after="0" w:line="360" w:lineRule="auto"/>
        <w:jc w:val="center"/>
        <w:rPr>
          <w:rFonts w:ascii="Times New Roman" w:hAnsi="Times New Roman"/>
          <w:b/>
          <w:bCs/>
          <w:color w:val="000000"/>
          <w:sz w:val="32"/>
          <w:szCs w:val="32"/>
        </w:rPr>
      </w:pPr>
      <w:r w:rsidRPr="00D257C2">
        <w:rPr>
          <w:rFonts w:ascii="Times New Roman" w:hAnsi="Times New Roman"/>
          <w:b/>
          <w:bCs/>
          <w:color w:val="000000"/>
          <w:sz w:val="32"/>
          <w:szCs w:val="32"/>
        </w:rPr>
        <w:t>Conclusiones</w:t>
      </w:r>
    </w:p>
    <w:p w14:paraId="5F860793" w14:textId="6E38D557" w:rsidR="001E02F6" w:rsidRPr="00E868C2" w:rsidRDefault="00F907D4" w:rsidP="001E02F6">
      <w:pPr>
        <w:spacing w:after="0" w:line="360" w:lineRule="auto"/>
        <w:ind w:firstLine="708"/>
        <w:jc w:val="both"/>
        <w:rPr>
          <w:rFonts w:ascii="Times New Roman" w:hAnsi="Times New Roman"/>
          <w:sz w:val="28"/>
          <w:szCs w:val="24"/>
        </w:rPr>
      </w:pPr>
      <w:r>
        <w:rPr>
          <w:rFonts w:ascii="Times New Roman" w:hAnsi="Times New Roman"/>
          <w:sz w:val="24"/>
          <w:szCs w:val="24"/>
        </w:rPr>
        <w:t>La principal aportación del estudio es la posibilidad de afirmar que la gestión directiva tiene relación directa y en sentido positivo con el desempeño del docente. En término</w:t>
      </w:r>
      <w:r w:rsidR="00BF0B8A">
        <w:rPr>
          <w:rFonts w:ascii="Times New Roman" w:hAnsi="Times New Roman"/>
          <w:sz w:val="24"/>
          <w:szCs w:val="24"/>
        </w:rPr>
        <w:t>s</w:t>
      </w:r>
      <w:r>
        <w:rPr>
          <w:rFonts w:ascii="Times New Roman" w:hAnsi="Times New Roman"/>
          <w:sz w:val="24"/>
          <w:szCs w:val="24"/>
        </w:rPr>
        <w:t xml:space="preserve"> concretos, </w:t>
      </w:r>
      <w:r w:rsidR="00BF0B8A">
        <w:rPr>
          <w:rFonts w:ascii="Times New Roman" w:hAnsi="Times New Roman"/>
          <w:sz w:val="24"/>
          <w:szCs w:val="24"/>
        </w:rPr>
        <w:t xml:space="preserve"> este hallazgo </w:t>
      </w:r>
      <w:r>
        <w:rPr>
          <w:rFonts w:ascii="Times New Roman" w:hAnsi="Times New Roman"/>
          <w:sz w:val="24"/>
          <w:szCs w:val="24"/>
        </w:rPr>
        <w:t xml:space="preserve">refrenda resultados previos en los que se evidencia </w:t>
      </w:r>
      <w:r w:rsidR="00BF0B8A">
        <w:rPr>
          <w:rFonts w:ascii="Times New Roman" w:hAnsi="Times New Roman"/>
          <w:sz w:val="24"/>
          <w:szCs w:val="24"/>
        </w:rPr>
        <w:t xml:space="preserve"> </w:t>
      </w:r>
      <w:r w:rsidR="00BF0B8A" w:rsidRPr="00E868C2">
        <w:rPr>
          <w:rFonts w:ascii="Times New Roman" w:hAnsi="Times New Roman"/>
          <w:bCs/>
          <w:sz w:val="24"/>
        </w:rPr>
        <w:t>las necesidades derivadas del entorno externo en el que las instituciones se encuentran</w:t>
      </w:r>
      <w:r w:rsidR="001E02F6" w:rsidRPr="001E02F6">
        <w:rPr>
          <w:rFonts w:ascii="Times New Roman" w:hAnsi="Times New Roman"/>
          <w:sz w:val="24"/>
          <w:szCs w:val="24"/>
        </w:rPr>
        <w:t xml:space="preserve">, reitera la relevancia de que los directores desarrollen competencias para generar docentes autónomos, innovadores </w:t>
      </w:r>
      <w:r w:rsidR="00BF0B8A">
        <w:rPr>
          <w:rFonts w:ascii="Times New Roman" w:hAnsi="Times New Roman"/>
          <w:sz w:val="24"/>
          <w:szCs w:val="24"/>
        </w:rPr>
        <w:t xml:space="preserve"> </w:t>
      </w:r>
      <w:r w:rsidR="00BF0B8A" w:rsidRPr="00E868C2">
        <w:rPr>
          <w:rFonts w:ascii="Times New Roman" w:hAnsi="Times New Roman"/>
          <w:bCs/>
          <w:sz w:val="24"/>
        </w:rPr>
        <w:t>y promuevan significativamente el trabajo entre pares</w:t>
      </w:r>
      <w:r w:rsidR="001E02F6" w:rsidRPr="001E02F6">
        <w:rPr>
          <w:rFonts w:ascii="Times New Roman" w:hAnsi="Times New Roman"/>
          <w:sz w:val="24"/>
          <w:szCs w:val="24"/>
        </w:rPr>
        <w:t>; elementos esencial</w:t>
      </w:r>
      <w:r>
        <w:rPr>
          <w:rFonts w:ascii="Times New Roman" w:hAnsi="Times New Roman"/>
          <w:sz w:val="24"/>
          <w:szCs w:val="24"/>
        </w:rPr>
        <w:t>es para este mundo globalizado, de tal forma que se logre un binomio entre d</w:t>
      </w:r>
      <w:r w:rsidR="001E02F6" w:rsidRPr="001E02F6">
        <w:rPr>
          <w:rFonts w:ascii="Times New Roman" w:hAnsi="Times New Roman"/>
          <w:sz w:val="24"/>
          <w:szCs w:val="24"/>
        </w:rPr>
        <w:t xml:space="preserve">irectores y docentes comprometidos </w:t>
      </w:r>
      <w:r w:rsidR="00BF0B8A">
        <w:rPr>
          <w:rFonts w:ascii="Times New Roman" w:hAnsi="Times New Roman"/>
          <w:sz w:val="24"/>
          <w:szCs w:val="24"/>
        </w:rPr>
        <w:t xml:space="preserve"> </w:t>
      </w:r>
      <w:proofErr w:type="spellStart"/>
      <w:r w:rsidR="00BF0B8A" w:rsidRPr="00E868C2">
        <w:rPr>
          <w:rFonts w:ascii="Times New Roman" w:hAnsi="Times New Roman"/>
          <w:bCs/>
          <w:sz w:val="24"/>
        </w:rPr>
        <w:t>comprometidos</w:t>
      </w:r>
      <w:proofErr w:type="spellEnd"/>
      <w:r w:rsidR="00BF0B8A" w:rsidRPr="00E868C2">
        <w:rPr>
          <w:rFonts w:ascii="Times New Roman" w:hAnsi="Times New Roman"/>
          <w:bCs/>
          <w:sz w:val="24"/>
        </w:rPr>
        <w:t xml:space="preserve"> activamente en el desarrollo de un proyecto educativo integral, abarcando su elaboración, implementación, evaluación y seguimiento</w:t>
      </w:r>
      <w:r w:rsidR="00BF0B8A">
        <w:rPr>
          <w:rFonts w:ascii="Times New Roman" w:hAnsi="Times New Roman"/>
          <w:bCs/>
          <w:sz w:val="24"/>
        </w:rPr>
        <w:t>.</w:t>
      </w:r>
    </w:p>
    <w:p w14:paraId="33DD88F1" w14:textId="479AC152" w:rsidR="001E02F6" w:rsidRPr="001E02F6" w:rsidRDefault="001E02F6" w:rsidP="001E02F6">
      <w:pPr>
        <w:spacing w:after="0" w:line="360" w:lineRule="auto"/>
        <w:ind w:firstLine="708"/>
        <w:jc w:val="both"/>
        <w:rPr>
          <w:rFonts w:ascii="Times New Roman" w:hAnsi="Times New Roman"/>
          <w:sz w:val="24"/>
          <w:szCs w:val="24"/>
        </w:rPr>
      </w:pPr>
      <w:r w:rsidRPr="001E02F6">
        <w:rPr>
          <w:rFonts w:ascii="Times New Roman" w:hAnsi="Times New Roman"/>
          <w:sz w:val="24"/>
          <w:szCs w:val="24"/>
        </w:rPr>
        <w:lastRenderedPageBreak/>
        <w:t xml:space="preserve">Estas conclusiones presentadas permiten afirmar que la hipótesis de investigación planteada no se rechaza, </w:t>
      </w:r>
      <w:r w:rsidR="00BF0B8A">
        <w:rPr>
          <w:rFonts w:ascii="Times New Roman" w:hAnsi="Times New Roman"/>
          <w:sz w:val="24"/>
          <w:szCs w:val="24"/>
        </w:rPr>
        <w:t xml:space="preserve">porque </w:t>
      </w:r>
      <w:r w:rsidRPr="001E02F6">
        <w:rPr>
          <w:rFonts w:ascii="Times New Roman" w:hAnsi="Times New Roman"/>
          <w:sz w:val="24"/>
          <w:szCs w:val="24"/>
        </w:rPr>
        <w:t xml:space="preserve">se afirma que </w:t>
      </w:r>
      <w:r w:rsidR="00BF0B8A" w:rsidRPr="00772195">
        <w:rPr>
          <w:b/>
          <w:bCs/>
        </w:rPr>
        <w:t>existe relación entre la GD y el DD</w:t>
      </w:r>
      <w:r w:rsidR="00BF0B8A" w:rsidRPr="001E02F6">
        <w:rPr>
          <w:rFonts w:ascii="Times New Roman" w:hAnsi="Times New Roman"/>
          <w:sz w:val="24"/>
          <w:szCs w:val="24"/>
        </w:rPr>
        <w:t xml:space="preserve"> </w:t>
      </w:r>
      <w:r w:rsidRPr="001E02F6">
        <w:rPr>
          <w:rFonts w:ascii="Times New Roman" w:hAnsi="Times New Roman"/>
          <w:sz w:val="24"/>
          <w:szCs w:val="24"/>
        </w:rPr>
        <w:t xml:space="preserve">en las escuelas primarias del Sector Educativo </w:t>
      </w:r>
      <w:proofErr w:type="spellStart"/>
      <w:r w:rsidRPr="001E02F6">
        <w:rPr>
          <w:rFonts w:ascii="Times New Roman" w:hAnsi="Times New Roman"/>
          <w:sz w:val="24"/>
          <w:szCs w:val="24"/>
        </w:rPr>
        <w:t>N°</w:t>
      </w:r>
      <w:proofErr w:type="spellEnd"/>
      <w:r w:rsidRPr="001E02F6">
        <w:rPr>
          <w:rFonts w:ascii="Times New Roman" w:hAnsi="Times New Roman"/>
          <w:sz w:val="24"/>
          <w:szCs w:val="24"/>
        </w:rPr>
        <w:t xml:space="preserve"> 24.</w:t>
      </w:r>
      <w:r w:rsidR="00BF0B8A">
        <w:rPr>
          <w:rFonts w:ascii="Times New Roman" w:hAnsi="Times New Roman"/>
          <w:sz w:val="24"/>
          <w:szCs w:val="24"/>
        </w:rPr>
        <w:t xml:space="preserve"> </w:t>
      </w:r>
      <w:r w:rsidR="00BF0B8A" w:rsidRPr="00E868C2">
        <w:rPr>
          <w:rFonts w:ascii="Times New Roman" w:hAnsi="Times New Roman"/>
          <w:bCs/>
          <w:sz w:val="24"/>
        </w:rPr>
        <w:t xml:space="preserve">Una fortaleza de este estudio es que se aplicó a la totalidad de los directores del Sector Educativo </w:t>
      </w:r>
      <w:proofErr w:type="spellStart"/>
      <w:r w:rsidR="00BF0B8A" w:rsidRPr="00E868C2">
        <w:rPr>
          <w:rFonts w:ascii="Times New Roman" w:hAnsi="Times New Roman"/>
          <w:bCs/>
          <w:sz w:val="24"/>
        </w:rPr>
        <w:t>N°</w:t>
      </w:r>
      <w:proofErr w:type="spellEnd"/>
      <w:r w:rsidR="00BF0B8A" w:rsidRPr="00E868C2">
        <w:rPr>
          <w:rFonts w:ascii="Times New Roman" w:hAnsi="Times New Roman"/>
          <w:bCs/>
          <w:sz w:val="24"/>
        </w:rPr>
        <w:t xml:space="preserve"> 24. Además, de un total de 309 docentes, 293 respondieron el instrumento, lo que representa un 94 % de participación</w:t>
      </w:r>
      <w:r w:rsidRPr="001E02F6">
        <w:rPr>
          <w:rFonts w:ascii="Times New Roman" w:hAnsi="Times New Roman"/>
          <w:sz w:val="24"/>
          <w:szCs w:val="24"/>
        </w:rPr>
        <w:t>, logrando con ello obtener una muestra representativa que permite fortalecer los hallazgos en las instituciones analizadas.</w:t>
      </w:r>
    </w:p>
    <w:p w14:paraId="54DB46AA" w14:textId="77777777" w:rsidR="001E02F6" w:rsidRPr="001E02F6" w:rsidRDefault="001E02F6" w:rsidP="001E02F6">
      <w:pPr>
        <w:spacing w:after="0" w:line="360" w:lineRule="auto"/>
        <w:ind w:firstLine="708"/>
        <w:jc w:val="both"/>
        <w:rPr>
          <w:rFonts w:ascii="Times New Roman" w:hAnsi="Times New Roman"/>
          <w:sz w:val="24"/>
          <w:szCs w:val="24"/>
        </w:rPr>
      </w:pPr>
    </w:p>
    <w:p w14:paraId="71A132F2" w14:textId="38BF066C" w:rsidR="003867D4" w:rsidRPr="00D257C2" w:rsidRDefault="003867D4" w:rsidP="003867D4">
      <w:pPr>
        <w:spacing w:after="0" w:line="360" w:lineRule="auto"/>
        <w:ind w:firstLine="708"/>
        <w:jc w:val="center"/>
        <w:rPr>
          <w:rFonts w:ascii="Times New Roman" w:hAnsi="Times New Roman"/>
          <w:lang w:val="es-ES"/>
        </w:rPr>
      </w:pPr>
      <w:r w:rsidRPr="00D257C2">
        <w:rPr>
          <w:rFonts w:ascii="Times New Roman" w:hAnsi="Times New Roman"/>
          <w:b/>
          <w:bCs/>
          <w:color w:val="000000"/>
          <w:sz w:val="28"/>
          <w:szCs w:val="28"/>
        </w:rPr>
        <w:t>Futuras líneas de investigación</w:t>
      </w:r>
    </w:p>
    <w:p w14:paraId="212BFC80" w14:textId="379CFA45" w:rsidR="001E02F6" w:rsidRPr="00C957F2" w:rsidRDefault="001E02F6" w:rsidP="00C957F2">
      <w:pPr>
        <w:spacing w:after="0" w:line="360" w:lineRule="auto"/>
        <w:ind w:firstLine="708"/>
        <w:jc w:val="both"/>
        <w:rPr>
          <w:rFonts w:ascii="Times New Roman" w:hAnsi="Times New Roman"/>
          <w:sz w:val="24"/>
          <w:szCs w:val="24"/>
        </w:rPr>
      </w:pPr>
      <w:r w:rsidRPr="001E02F6">
        <w:rPr>
          <w:rFonts w:ascii="Times New Roman" w:hAnsi="Times New Roman"/>
          <w:sz w:val="24"/>
          <w:szCs w:val="24"/>
        </w:rPr>
        <w:t xml:space="preserve">Es recomendable en sentido práctico, que </w:t>
      </w:r>
      <w:proofErr w:type="gramStart"/>
      <w:r w:rsidRPr="001E02F6">
        <w:rPr>
          <w:rFonts w:ascii="Times New Roman" w:hAnsi="Times New Roman"/>
          <w:sz w:val="24"/>
          <w:szCs w:val="24"/>
        </w:rPr>
        <w:t>el cuerpo directivo de las escuela</w:t>
      </w:r>
      <w:r w:rsidR="00C33094">
        <w:rPr>
          <w:rFonts w:ascii="Times New Roman" w:hAnsi="Times New Roman"/>
          <w:sz w:val="24"/>
          <w:szCs w:val="24"/>
        </w:rPr>
        <w:t>s</w:t>
      </w:r>
      <w:r w:rsidRPr="001E02F6">
        <w:rPr>
          <w:rFonts w:ascii="Times New Roman" w:hAnsi="Times New Roman"/>
          <w:sz w:val="24"/>
          <w:szCs w:val="24"/>
        </w:rPr>
        <w:t xml:space="preserve"> implementen</w:t>
      </w:r>
      <w:proofErr w:type="gramEnd"/>
      <w:r w:rsidRPr="001E02F6">
        <w:rPr>
          <w:rFonts w:ascii="Times New Roman" w:hAnsi="Times New Roman"/>
          <w:sz w:val="24"/>
          <w:szCs w:val="24"/>
        </w:rPr>
        <w:t xml:space="preserve"> un plan de monitoreo y acompañamiento del docente, fomentar el trabajo conjunto en proyectos de mejora y desarrollo, así como motivar a la comunidad escolar a ser partícipes de ello. Para estudios posteriores es de relevancia fortalecer el enfoque organizacional en el estudio de las instituciones educativas, </w:t>
      </w:r>
      <w:r w:rsidR="00C33094" w:rsidRPr="00E868C2">
        <w:rPr>
          <w:rFonts w:ascii="Times New Roman" w:hAnsi="Times New Roman"/>
          <w:bCs/>
          <w:sz w:val="24"/>
        </w:rPr>
        <w:t>asimismo, incrementar estudios que incorporen</w:t>
      </w:r>
      <w:r w:rsidR="00C33094" w:rsidRPr="00C957F2">
        <w:rPr>
          <w:rFonts w:ascii="Times New Roman" w:hAnsi="Times New Roman"/>
          <w:sz w:val="24"/>
          <w:szCs w:val="24"/>
        </w:rPr>
        <w:t xml:space="preserve"> </w:t>
      </w:r>
      <w:r w:rsidRPr="00C957F2">
        <w:rPr>
          <w:rFonts w:ascii="Times New Roman" w:hAnsi="Times New Roman"/>
          <w:sz w:val="24"/>
          <w:szCs w:val="24"/>
        </w:rPr>
        <w:t xml:space="preserve">estas variables </w:t>
      </w:r>
      <w:proofErr w:type="gramStart"/>
      <w:r w:rsidRPr="00C957F2">
        <w:rPr>
          <w:rFonts w:ascii="Times New Roman" w:hAnsi="Times New Roman"/>
          <w:sz w:val="24"/>
          <w:szCs w:val="24"/>
        </w:rPr>
        <w:t xml:space="preserve">estudiadas, </w:t>
      </w:r>
      <w:r w:rsidR="00C33094">
        <w:rPr>
          <w:rFonts w:ascii="Times New Roman" w:hAnsi="Times New Roman"/>
          <w:sz w:val="24"/>
          <w:szCs w:val="24"/>
        </w:rPr>
        <w:t xml:space="preserve"> </w:t>
      </w:r>
      <w:r w:rsidR="00C33094" w:rsidRPr="00E868C2">
        <w:rPr>
          <w:rFonts w:ascii="Times New Roman" w:hAnsi="Times New Roman"/>
          <w:bCs/>
          <w:sz w:val="24"/>
        </w:rPr>
        <w:t>así</w:t>
      </w:r>
      <w:proofErr w:type="gramEnd"/>
      <w:r w:rsidR="00C33094" w:rsidRPr="00E868C2">
        <w:rPr>
          <w:rFonts w:ascii="Times New Roman" w:hAnsi="Times New Roman"/>
          <w:bCs/>
          <w:sz w:val="24"/>
        </w:rPr>
        <w:t xml:space="preserve"> como otras variables de interés, tales como la comunicación, la toma de decisiones, el clima laboral y el desempeño organizacional</w:t>
      </w:r>
      <w:r w:rsidR="00F03F4A" w:rsidRPr="00C957F2">
        <w:rPr>
          <w:rFonts w:ascii="Times New Roman" w:hAnsi="Times New Roman"/>
          <w:sz w:val="24"/>
          <w:szCs w:val="24"/>
        </w:rPr>
        <w:t xml:space="preserve">. Sería interesante </w:t>
      </w:r>
      <w:r w:rsidR="00C957F2" w:rsidRPr="00C957F2">
        <w:rPr>
          <w:rFonts w:ascii="Times New Roman" w:hAnsi="Times New Roman"/>
          <w:sz w:val="24"/>
          <w:szCs w:val="24"/>
        </w:rPr>
        <w:t xml:space="preserve">además </w:t>
      </w:r>
      <w:r w:rsidR="00F03F4A" w:rsidRPr="00C957F2">
        <w:rPr>
          <w:rFonts w:ascii="Times New Roman" w:hAnsi="Times New Roman"/>
          <w:sz w:val="24"/>
          <w:szCs w:val="24"/>
        </w:rPr>
        <w:t>el analizar posibles variables moderadoras que tengan influencia entre la Gestión directiva y el Desempeño docente en las instituciones educativas,</w:t>
      </w:r>
      <w:r w:rsidR="00C33094" w:rsidRPr="00C33094">
        <w:rPr>
          <w:b/>
          <w:bCs/>
        </w:rPr>
        <w:t xml:space="preserve"> </w:t>
      </w:r>
      <w:r w:rsidR="00C33094" w:rsidRPr="00E868C2">
        <w:rPr>
          <w:rFonts w:ascii="Times New Roman" w:hAnsi="Times New Roman"/>
          <w:bCs/>
          <w:sz w:val="24"/>
        </w:rPr>
        <w:t>entre las que podrían encontrarse</w:t>
      </w:r>
      <w:r w:rsidR="00C957F2" w:rsidRPr="00C957F2">
        <w:rPr>
          <w:rFonts w:ascii="Times New Roman" w:hAnsi="Times New Roman"/>
          <w:sz w:val="24"/>
          <w:szCs w:val="24"/>
        </w:rPr>
        <w:t xml:space="preserve">: experiencia del docente, motivación, liderazgo, condiciones laborales, entre otras. </w:t>
      </w:r>
    </w:p>
    <w:p w14:paraId="1FD6741C" w14:textId="12DF1422" w:rsidR="00B868A4" w:rsidRPr="00B868A4" w:rsidRDefault="00B868A4" w:rsidP="00C957F2">
      <w:pPr>
        <w:spacing w:after="0" w:line="360" w:lineRule="auto"/>
        <w:ind w:firstLine="708"/>
        <w:jc w:val="both"/>
        <w:rPr>
          <w:rFonts w:ascii="Times New Roman" w:hAnsi="Times New Roman"/>
          <w:sz w:val="24"/>
          <w:szCs w:val="24"/>
        </w:rPr>
      </w:pPr>
      <w:r w:rsidRPr="00C957F2">
        <w:rPr>
          <w:rFonts w:ascii="Times New Roman" w:hAnsi="Times New Roman"/>
          <w:sz w:val="24"/>
          <w:szCs w:val="24"/>
        </w:rPr>
        <w:t xml:space="preserve">De la misma forma, futuros estudios sobre las variables Gestión directiva y Desempeño docente, deberían </w:t>
      </w:r>
      <w:r w:rsidR="00E57AE7">
        <w:rPr>
          <w:rFonts w:ascii="Times New Roman" w:hAnsi="Times New Roman"/>
          <w:sz w:val="24"/>
          <w:szCs w:val="24"/>
        </w:rPr>
        <w:t xml:space="preserve">enfocarse en </w:t>
      </w:r>
      <w:r w:rsidRPr="00C957F2">
        <w:rPr>
          <w:rFonts w:ascii="Times New Roman" w:hAnsi="Times New Roman"/>
          <w:sz w:val="24"/>
          <w:szCs w:val="24"/>
        </w:rPr>
        <w:t>estudios cualitativos o mixtos para tener mayor profundidad en el análisis y resultados de la posib</w:t>
      </w:r>
      <w:r w:rsidR="00C957F2" w:rsidRPr="00C957F2">
        <w:rPr>
          <w:rFonts w:ascii="Times New Roman" w:hAnsi="Times New Roman"/>
          <w:sz w:val="24"/>
          <w:szCs w:val="24"/>
        </w:rPr>
        <w:t xml:space="preserve">le relación entre las variables, así como la realización de estudios longitudinales para examinar cómo la relación entre gestión directiva y desempeño docente puede variar con el tiempo. </w:t>
      </w:r>
      <w:r w:rsidR="00E57AE7">
        <w:rPr>
          <w:rFonts w:ascii="Times New Roman" w:hAnsi="Times New Roman"/>
          <w:sz w:val="24"/>
          <w:szCs w:val="24"/>
        </w:rPr>
        <w:t xml:space="preserve">Por </w:t>
      </w:r>
      <w:proofErr w:type="gramStart"/>
      <w:r w:rsidR="00E57AE7">
        <w:rPr>
          <w:rFonts w:ascii="Times New Roman" w:hAnsi="Times New Roman"/>
          <w:sz w:val="24"/>
          <w:szCs w:val="24"/>
        </w:rPr>
        <w:t>último</w:t>
      </w:r>
      <w:proofErr w:type="gramEnd"/>
      <w:r w:rsidR="00E57AE7">
        <w:rPr>
          <w:rFonts w:ascii="Times New Roman" w:hAnsi="Times New Roman"/>
          <w:sz w:val="24"/>
          <w:szCs w:val="24"/>
        </w:rPr>
        <w:t xml:space="preserve"> futuras investigaciones podrían ampliar el estudio a </w:t>
      </w:r>
      <w:r w:rsidRPr="00C957F2">
        <w:rPr>
          <w:rFonts w:ascii="Times New Roman" w:hAnsi="Times New Roman"/>
          <w:sz w:val="24"/>
          <w:szCs w:val="24"/>
        </w:rPr>
        <w:t>sujetos de investigación en relación a otros niveles e</w:t>
      </w:r>
      <w:r w:rsidR="00C957F2" w:rsidRPr="00C957F2">
        <w:rPr>
          <w:rFonts w:ascii="Times New Roman" w:hAnsi="Times New Roman"/>
          <w:sz w:val="24"/>
          <w:szCs w:val="24"/>
        </w:rPr>
        <w:t>ducativos, otros estados de la República M</w:t>
      </w:r>
      <w:r w:rsidRPr="00C957F2">
        <w:rPr>
          <w:rFonts w:ascii="Times New Roman" w:hAnsi="Times New Roman"/>
          <w:sz w:val="24"/>
          <w:szCs w:val="24"/>
        </w:rPr>
        <w:t xml:space="preserve">exicana o hasta de otros países, donde también se podría establecer una comparación en los resultados bajo las diferentes características sociodemográficas, no solo de ubicación, </w:t>
      </w:r>
      <w:r w:rsidR="00E57AE7">
        <w:rPr>
          <w:rFonts w:ascii="Times New Roman" w:hAnsi="Times New Roman"/>
          <w:sz w:val="24"/>
          <w:szCs w:val="24"/>
        </w:rPr>
        <w:t xml:space="preserve">sino sobre el </w:t>
      </w:r>
      <w:r w:rsidRPr="00C957F2">
        <w:rPr>
          <w:rFonts w:ascii="Times New Roman" w:hAnsi="Times New Roman"/>
          <w:sz w:val="24"/>
          <w:szCs w:val="24"/>
        </w:rPr>
        <w:t>género, edad, años de servicio, función que desempeñan, entre otras.</w:t>
      </w:r>
    </w:p>
    <w:p w14:paraId="01311B2F" w14:textId="77777777" w:rsidR="00B868A4" w:rsidRPr="00B868A4" w:rsidRDefault="00B868A4" w:rsidP="00B868A4">
      <w:pPr>
        <w:spacing w:after="0" w:line="360" w:lineRule="auto"/>
        <w:ind w:firstLine="708"/>
        <w:jc w:val="both"/>
        <w:rPr>
          <w:rFonts w:ascii="Times New Roman" w:hAnsi="Times New Roman"/>
          <w:sz w:val="24"/>
          <w:szCs w:val="24"/>
        </w:rPr>
      </w:pPr>
    </w:p>
    <w:p w14:paraId="03788979" w14:textId="77777777" w:rsidR="00B868A4" w:rsidRPr="00D257C2" w:rsidRDefault="00B868A4" w:rsidP="001E02F6">
      <w:pPr>
        <w:spacing w:after="0" w:line="360" w:lineRule="auto"/>
        <w:ind w:firstLine="708"/>
        <w:jc w:val="both"/>
        <w:rPr>
          <w:rFonts w:ascii="Times New Roman" w:hAnsi="Times New Roman"/>
          <w:sz w:val="24"/>
          <w:szCs w:val="24"/>
          <w:lang w:val="es-ES"/>
        </w:rPr>
      </w:pPr>
    </w:p>
    <w:p w14:paraId="321C7053" w14:textId="77777777" w:rsidR="00843443" w:rsidRDefault="00843443" w:rsidP="00843443">
      <w:pPr>
        <w:spacing w:after="0" w:line="360" w:lineRule="auto"/>
        <w:jc w:val="both"/>
        <w:rPr>
          <w:rFonts w:ascii="Times New Roman" w:hAnsi="Times New Roman"/>
          <w:b/>
          <w:sz w:val="24"/>
          <w:szCs w:val="24"/>
        </w:rPr>
      </w:pPr>
    </w:p>
    <w:p w14:paraId="2C91E6B7" w14:textId="416DF352" w:rsidR="00843443" w:rsidRPr="0069029A" w:rsidRDefault="00843443" w:rsidP="00843443">
      <w:pPr>
        <w:spacing w:after="0" w:line="360" w:lineRule="auto"/>
        <w:jc w:val="both"/>
        <w:rPr>
          <w:rFonts w:ascii="Times New Roman" w:hAnsi="Times New Roman"/>
          <w:b/>
          <w:sz w:val="24"/>
          <w:szCs w:val="24"/>
        </w:rPr>
      </w:pPr>
      <w:r w:rsidRPr="0069029A">
        <w:rPr>
          <w:rFonts w:ascii="Times New Roman" w:hAnsi="Times New Roman"/>
          <w:b/>
          <w:sz w:val="24"/>
          <w:szCs w:val="24"/>
        </w:rPr>
        <w:lastRenderedPageBreak/>
        <w:t>Agradecimiento</w:t>
      </w:r>
    </w:p>
    <w:p w14:paraId="57B4CAB8" w14:textId="05ADB8D8" w:rsidR="00843443" w:rsidRPr="00843443" w:rsidRDefault="00843443" w:rsidP="00843443">
      <w:pPr>
        <w:spacing w:after="0" w:line="360" w:lineRule="auto"/>
        <w:jc w:val="both"/>
        <w:rPr>
          <w:rFonts w:ascii="Times New Roman" w:hAnsi="Times New Roman"/>
          <w:sz w:val="24"/>
          <w:szCs w:val="24"/>
          <w:lang w:val="es-ES"/>
        </w:rPr>
      </w:pPr>
      <w:r w:rsidRPr="00843443">
        <w:rPr>
          <w:rFonts w:ascii="Times New Roman" w:hAnsi="Times New Roman"/>
          <w:sz w:val="24"/>
          <w:szCs w:val="24"/>
          <w:lang w:val="es-ES"/>
        </w:rPr>
        <w:t>Se agradece el financiamiento para la publicación de este documento por parte del Programa de Fomento y Apoyo a Proyectos de Investigación (PROFAPI) del Instituto Tecnológico de Sonora.</w:t>
      </w:r>
    </w:p>
    <w:p w14:paraId="338EC6E6" w14:textId="56FD23A1" w:rsidR="00DB4621" w:rsidRPr="00D257C2" w:rsidRDefault="00DB4621" w:rsidP="00097F06">
      <w:pPr>
        <w:spacing w:after="0" w:line="360" w:lineRule="auto"/>
        <w:jc w:val="both"/>
        <w:rPr>
          <w:rFonts w:ascii="Times New Roman" w:hAnsi="Times New Roman"/>
          <w:sz w:val="24"/>
          <w:szCs w:val="24"/>
        </w:rPr>
      </w:pPr>
    </w:p>
    <w:p w14:paraId="42C260F9" w14:textId="2CCA6CA2" w:rsidR="000612B0" w:rsidRDefault="000612B0" w:rsidP="00432863">
      <w:pPr>
        <w:spacing w:after="0" w:line="360" w:lineRule="auto"/>
        <w:ind w:left="567" w:hanging="567"/>
        <w:rPr>
          <w:rFonts w:cs="Calibri"/>
          <w:b/>
          <w:color w:val="000000"/>
          <w:sz w:val="28"/>
          <w:szCs w:val="28"/>
        </w:rPr>
      </w:pPr>
      <w:r>
        <w:rPr>
          <w:rFonts w:cs="Calibri"/>
          <w:b/>
          <w:color w:val="000000"/>
          <w:sz w:val="28"/>
          <w:szCs w:val="28"/>
        </w:rPr>
        <w:t>Referencias</w:t>
      </w:r>
    </w:p>
    <w:p w14:paraId="21FD616D" w14:textId="13141C45"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Aguilera, A. (2011). </w:t>
      </w:r>
      <w:r w:rsidRPr="00D316A0">
        <w:rPr>
          <w:rFonts w:ascii="Times New Roman" w:hAnsi="Times New Roman"/>
          <w:i/>
          <w:color w:val="000000"/>
          <w:sz w:val="24"/>
          <w:szCs w:val="24"/>
          <w:shd w:val="clear" w:color="auto" w:fill="FFFFFF"/>
        </w:rPr>
        <w:t>La Función Directiva en Secundarias Públicas. Matices de una tarea compleja.</w:t>
      </w:r>
      <w:r w:rsidRPr="00D316A0">
        <w:rPr>
          <w:rFonts w:ascii="Times New Roman" w:hAnsi="Times New Roman"/>
          <w:color w:val="000000"/>
          <w:sz w:val="24"/>
          <w:szCs w:val="24"/>
          <w:shd w:val="clear" w:color="auto" w:fill="FFFFFF"/>
        </w:rPr>
        <w:t xml:space="preserve"> Instituto Nacional para la Evaluación de la Educación. </w:t>
      </w:r>
      <w:hyperlink r:id="rId8" w:history="1">
        <w:r w:rsidRPr="00B22E8E">
          <w:rPr>
            <w:rStyle w:val="Hipervnculo"/>
            <w:rFonts w:ascii="Times New Roman" w:hAnsi="Times New Roman"/>
            <w:sz w:val="24"/>
            <w:szCs w:val="24"/>
            <w:shd w:val="clear" w:color="auto" w:fill="FFFFFF"/>
          </w:rPr>
          <w:t>https://www.inee.edu.mx/wp-content/uploads/2019/01/P1C143.pdf</w:t>
        </w:r>
      </w:hyperlink>
      <w:r w:rsidRPr="00D316A0">
        <w:rPr>
          <w:rFonts w:ascii="Times New Roman" w:hAnsi="Times New Roman"/>
          <w:color w:val="000000"/>
          <w:sz w:val="24"/>
          <w:szCs w:val="24"/>
          <w:shd w:val="clear" w:color="auto" w:fill="FFFFFF"/>
        </w:rPr>
        <w:t xml:space="preserve">   </w:t>
      </w:r>
    </w:p>
    <w:p w14:paraId="108F4973" w14:textId="1519282E"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Alanezi</w:t>
      </w:r>
      <w:proofErr w:type="spellEnd"/>
      <w:r w:rsidRPr="00D316A0">
        <w:rPr>
          <w:rFonts w:ascii="Times New Roman" w:hAnsi="Times New Roman"/>
          <w:color w:val="000000"/>
          <w:sz w:val="24"/>
          <w:szCs w:val="24"/>
          <w:shd w:val="clear" w:color="auto" w:fill="FFFFFF"/>
        </w:rPr>
        <w:t xml:space="preserve">, A. (2021). </w:t>
      </w:r>
      <w:proofErr w:type="spellStart"/>
      <w:r w:rsidRPr="00D316A0">
        <w:rPr>
          <w:rFonts w:ascii="Times New Roman" w:hAnsi="Times New Roman"/>
          <w:color w:val="000000"/>
          <w:sz w:val="24"/>
          <w:szCs w:val="24"/>
          <w:shd w:val="clear" w:color="auto" w:fill="FFFFFF"/>
        </w:rPr>
        <w:t>Using</w:t>
      </w:r>
      <w:proofErr w:type="spellEnd"/>
      <w:r w:rsidRPr="00D316A0">
        <w:rPr>
          <w:rFonts w:ascii="Times New Roman" w:hAnsi="Times New Roman"/>
          <w:color w:val="000000"/>
          <w:sz w:val="24"/>
          <w:szCs w:val="24"/>
          <w:shd w:val="clear" w:color="auto" w:fill="FFFFFF"/>
        </w:rPr>
        <w:t xml:space="preserve"> social </w:t>
      </w:r>
      <w:proofErr w:type="spellStart"/>
      <w:r w:rsidRPr="00D316A0">
        <w:rPr>
          <w:rFonts w:ascii="Times New Roman" w:hAnsi="Times New Roman"/>
          <w:color w:val="000000"/>
          <w:sz w:val="24"/>
          <w:szCs w:val="24"/>
          <w:shd w:val="clear" w:color="auto" w:fill="FFFFFF"/>
        </w:rPr>
        <w:t>networks</w:t>
      </w:r>
      <w:proofErr w:type="spellEnd"/>
      <w:r w:rsidRPr="00D316A0">
        <w:rPr>
          <w:rFonts w:ascii="Times New Roman" w:hAnsi="Times New Roman"/>
          <w:color w:val="000000"/>
          <w:sz w:val="24"/>
          <w:szCs w:val="24"/>
          <w:shd w:val="clear" w:color="auto" w:fill="FFFFFF"/>
        </w:rPr>
        <w:t xml:space="preserve"> in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crisis </w:t>
      </w:r>
      <w:proofErr w:type="spellStart"/>
      <w:r w:rsidRPr="00D316A0">
        <w:rPr>
          <w:rFonts w:ascii="Times New Roman" w:hAnsi="Times New Roman"/>
          <w:color w:val="000000"/>
          <w:sz w:val="24"/>
          <w:szCs w:val="24"/>
          <w:shd w:val="clear" w:color="auto" w:fill="FFFFFF"/>
        </w:rPr>
        <w:t>management</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evidence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from</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middle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principals</w:t>
      </w:r>
      <w:proofErr w:type="spellEnd"/>
      <w:r w:rsidRPr="00D316A0">
        <w:rPr>
          <w:rFonts w:ascii="Times New Roman" w:hAnsi="Times New Roman"/>
          <w:color w:val="000000"/>
          <w:sz w:val="24"/>
          <w:szCs w:val="24"/>
          <w:shd w:val="clear" w:color="auto" w:fill="FFFFFF"/>
        </w:rPr>
        <w:t xml:space="preserve"> in Kuwait. </w:t>
      </w:r>
      <w:proofErr w:type="spellStart"/>
      <w:r w:rsidRPr="00D316A0">
        <w:rPr>
          <w:rFonts w:ascii="Times New Roman" w:hAnsi="Times New Roman"/>
          <w:i/>
          <w:color w:val="000000"/>
          <w:sz w:val="24"/>
          <w:szCs w:val="24"/>
          <w:shd w:val="clear" w:color="auto" w:fill="FFFFFF"/>
        </w:rPr>
        <w:t>Education</w:t>
      </w:r>
      <w:proofErr w:type="spellEnd"/>
      <w:r w:rsidR="00FD0DCB" w:rsidRPr="00D316A0">
        <w:rPr>
          <w:rFonts w:ascii="Times New Roman" w:hAnsi="Times New Roman"/>
          <w:i/>
          <w:color w:val="000000"/>
          <w:sz w:val="24"/>
          <w:szCs w:val="24"/>
          <w:shd w:val="clear" w:color="auto" w:fill="FFFFFF"/>
        </w:rPr>
        <w:t>,</w:t>
      </w:r>
      <w:r w:rsidRPr="00D316A0">
        <w:rPr>
          <w:rFonts w:ascii="Times New Roman" w:hAnsi="Times New Roman"/>
          <w:i/>
          <w:color w:val="000000"/>
          <w:sz w:val="24"/>
          <w:szCs w:val="24"/>
          <w:shd w:val="clear" w:color="auto" w:fill="FFFFFF"/>
        </w:rPr>
        <w:t xml:space="preserve"> </w:t>
      </w:r>
      <w:r w:rsidRPr="00D316A0">
        <w:rPr>
          <w:rFonts w:ascii="Times New Roman" w:hAnsi="Times New Roman"/>
          <w:color w:val="000000"/>
          <w:sz w:val="24"/>
          <w:szCs w:val="24"/>
          <w:shd w:val="clear" w:color="auto" w:fill="FFFFFF"/>
        </w:rPr>
        <w:t xml:space="preserve">49(8), 935–944. </w:t>
      </w:r>
      <w:proofErr w:type="spellStart"/>
      <w:r w:rsidR="00F77234" w:rsidRPr="00D316A0">
        <w:rPr>
          <w:rFonts w:ascii="Times New Roman" w:hAnsi="Times New Roman"/>
          <w:color w:val="000000"/>
          <w:sz w:val="24"/>
          <w:szCs w:val="24"/>
          <w:shd w:val="clear" w:color="auto" w:fill="FFFFFF"/>
        </w:rPr>
        <w:t>doi</w:t>
      </w:r>
      <w:proofErr w:type="spellEnd"/>
      <w:r w:rsidR="00F77234" w:rsidRPr="00D316A0">
        <w:rPr>
          <w:rFonts w:ascii="Times New Roman" w:hAnsi="Times New Roman"/>
          <w:color w:val="000000"/>
          <w:sz w:val="24"/>
          <w:szCs w:val="24"/>
          <w:shd w:val="clear" w:color="auto" w:fill="FFFFFF"/>
        </w:rPr>
        <w:t xml:space="preserve">: </w:t>
      </w:r>
      <w:hyperlink r:id="rId9" w:history="1">
        <w:r w:rsidRPr="00B22E8E">
          <w:rPr>
            <w:rStyle w:val="Hipervnculo"/>
            <w:rFonts w:ascii="Times New Roman" w:hAnsi="Times New Roman"/>
            <w:sz w:val="24"/>
            <w:szCs w:val="24"/>
            <w:shd w:val="clear" w:color="auto" w:fill="FFFFFF"/>
          </w:rPr>
          <w:t>https://doi.org/10.1080/03004279.2020.1817964</w:t>
        </w:r>
      </w:hyperlink>
    </w:p>
    <w:p w14:paraId="640172C1" w14:textId="01272C67"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Antúnez, S. (1998). </w:t>
      </w:r>
      <w:r w:rsidRPr="00D316A0">
        <w:rPr>
          <w:rFonts w:ascii="Times New Roman" w:hAnsi="Times New Roman"/>
          <w:i/>
          <w:color w:val="000000"/>
          <w:sz w:val="24"/>
          <w:szCs w:val="24"/>
          <w:shd w:val="clear" w:color="auto" w:fill="FFFFFF"/>
        </w:rPr>
        <w:t>Claves para la organización de centros escolares</w:t>
      </w:r>
      <w:r w:rsidRPr="00D316A0">
        <w:rPr>
          <w:rFonts w:ascii="Times New Roman" w:hAnsi="Times New Roman"/>
          <w:color w:val="000000"/>
          <w:sz w:val="24"/>
          <w:szCs w:val="24"/>
          <w:shd w:val="clear" w:color="auto" w:fill="FFFFFF"/>
        </w:rPr>
        <w:t xml:space="preserve">. Horsori. </w:t>
      </w:r>
      <w:hyperlink r:id="rId10" w:history="1">
        <w:r w:rsidRPr="00B22E8E">
          <w:rPr>
            <w:rStyle w:val="Hipervnculo"/>
            <w:rFonts w:ascii="Times New Roman" w:hAnsi="Times New Roman"/>
            <w:sz w:val="24"/>
            <w:szCs w:val="24"/>
            <w:shd w:val="clear" w:color="auto" w:fill="FFFFFF"/>
          </w:rPr>
          <w:t>https://cafge.files.wordpress.com/2014/11/8antunez-serafin-cap8-innovacion-y-cambio-en-los-centros-escolares.pdf</w:t>
        </w:r>
      </w:hyperlink>
    </w:p>
    <w:p w14:paraId="269C35E0" w14:textId="4AF5AEBE"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Araiza, S., Magaña, R. y Carrillo, L. (2014). Evaluación por estándares de la gestión directiva en secundaria. </w:t>
      </w:r>
      <w:r w:rsidRPr="00D316A0">
        <w:rPr>
          <w:rFonts w:ascii="Times New Roman" w:hAnsi="Times New Roman"/>
          <w:i/>
          <w:color w:val="000000"/>
          <w:sz w:val="24"/>
          <w:szCs w:val="24"/>
          <w:shd w:val="clear" w:color="auto" w:fill="FFFFFF"/>
        </w:rPr>
        <w:t>Revista Iberoamericana de Educación</w:t>
      </w:r>
      <w:r w:rsidR="00FD0DCB"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 xml:space="preserve"> 64(2014)</w:t>
      </w:r>
      <w:r w:rsidR="00FD0DCB"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 xml:space="preserve"> 99-113. </w:t>
      </w:r>
      <w:hyperlink r:id="rId11" w:history="1">
        <w:r w:rsidRPr="00B22E8E">
          <w:rPr>
            <w:rStyle w:val="Hipervnculo"/>
            <w:rFonts w:ascii="Times New Roman" w:hAnsi="Times New Roman"/>
            <w:sz w:val="24"/>
            <w:szCs w:val="24"/>
            <w:shd w:val="clear" w:color="auto" w:fill="FFFFFF"/>
          </w:rPr>
          <w:t>https://rieoei.org/historico/documentos/rie64a06.pdf</w:t>
        </w:r>
      </w:hyperlink>
    </w:p>
    <w:p w14:paraId="51CB8B18" w14:textId="2DFFC7BD"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Arboleda, A. M., y Alonso. J. C. (2015). El aroma al evaluar el involucramiento del consumidor con un producto y su percepción de calidad. </w:t>
      </w:r>
      <w:r w:rsidRPr="00D316A0">
        <w:rPr>
          <w:rFonts w:ascii="Times New Roman" w:hAnsi="Times New Roman"/>
          <w:i/>
          <w:color w:val="000000"/>
          <w:sz w:val="24"/>
          <w:szCs w:val="24"/>
          <w:shd w:val="clear" w:color="auto" w:fill="FFFFFF"/>
        </w:rPr>
        <w:t>Estudios Gerenciales</w:t>
      </w:r>
      <w:r w:rsidRPr="00D316A0">
        <w:rPr>
          <w:rFonts w:ascii="Times New Roman" w:hAnsi="Times New Roman"/>
          <w:color w:val="000000"/>
          <w:sz w:val="24"/>
          <w:szCs w:val="24"/>
          <w:shd w:val="clear" w:color="auto" w:fill="FFFFFF"/>
        </w:rPr>
        <w:t xml:space="preserve">, 31(137), 403-410. </w:t>
      </w:r>
      <w:hyperlink r:id="rId12" w:history="1">
        <w:r w:rsidRPr="00B22E8E">
          <w:rPr>
            <w:rStyle w:val="Hipervnculo"/>
            <w:rFonts w:ascii="Times New Roman" w:hAnsi="Times New Roman"/>
            <w:sz w:val="24"/>
            <w:szCs w:val="24"/>
            <w:shd w:val="clear" w:color="auto" w:fill="FFFFFF"/>
          </w:rPr>
          <w:t>https://doi.org/10.1016/j.estger.2015.07.003</w:t>
        </w:r>
      </w:hyperlink>
      <w:r w:rsidRPr="00D316A0">
        <w:rPr>
          <w:rFonts w:ascii="Times New Roman" w:hAnsi="Times New Roman"/>
          <w:color w:val="000000"/>
          <w:sz w:val="24"/>
          <w:szCs w:val="24"/>
          <w:shd w:val="clear" w:color="auto" w:fill="FFFFFF"/>
        </w:rPr>
        <w:t xml:space="preserve"> </w:t>
      </w:r>
    </w:p>
    <w:p w14:paraId="08A404D1" w14:textId="584E7C64"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Atencio</w:t>
      </w:r>
      <w:proofErr w:type="spellEnd"/>
      <w:r w:rsidRPr="00D316A0">
        <w:rPr>
          <w:rFonts w:ascii="Times New Roman" w:hAnsi="Times New Roman"/>
          <w:color w:val="000000"/>
          <w:sz w:val="24"/>
          <w:szCs w:val="24"/>
          <w:shd w:val="clear" w:color="auto" w:fill="FFFFFF"/>
        </w:rPr>
        <w:t xml:space="preserve">, E., Ramírez, L., y </w:t>
      </w:r>
      <w:proofErr w:type="spellStart"/>
      <w:r w:rsidRPr="00D316A0">
        <w:rPr>
          <w:rFonts w:ascii="Times New Roman" w:hAnsi="Times New Roman"/>
          <w:color w:val="000000"/>
          <w:sz w:val="24"/>
          <w:szCs w:val="24"/>
          <w:shd w:val="clear" w:color="auto" w:fill="FFFFFF"/>
        </w:rPr>
        <w:t>Zappa</w:t>
      </w:r>
      <w:proofErr w:type="spellEnd"/>
      <w:r w:rsidRPr="00D316A0">
        <w:rPr>
          <w:rFonts w:ascii="Times New Roman" w:hAnsi="Times New Roman"/>
          <w:color w:val="000000"/>
          <w:sz w:val="24"/>
          <w:szCs w:val="24"/>
          <w:shd w:val="clear" w:color="auto" w:fill="FFFFFF"/>
        </w:rPr>
        <w:t xml:space="preserve">, Y. (2020). </w:t>
      </w:r>
      <w:proofErr w:type="spellStart"/>
      <w:r w:rsidRPr="00D316A0">
        <w:rPr>
          <w:rFonts w:ascii="Times New Roman" w:hAnsi="Times New Roman"/>
          <w:color w:val="000000"/>
          <w:sz w:val="24"/>
          <w:szCs w:val="24"/>
          <w:shd w:val="clear" w:color="auto" w:fill="FFFFFF"/>
        </w:rPr>
        <w:t>Neuroliderazgo</w:t>
      </w:r>
      <w:proofErr w:type="spellEnd"/>
      <w:r w:rsidRPr="00D316A0">
        <w:rPr>
          <w:rFonts w:ascii="Times New Roman" w:hAnsi="Times New Roman"/>
          <w:color w:val="000000"/>
          <w:sz w:val="24"/>
          <w:szCs w:val="24"/>
          <w:shd w:val="clear" w:color="auto" w:fill="FFFFFF"/>
        </w:rPr>
        <w:t xml:space="preserve"> como estrategia para el fortalecimiento de la gestión directiva en instituciones educativas. </w:t>
      </w:r>
      <w:r w:rsidRPr="00D316A0">
        <w:rPr>
          <w:rFonts w:ascii="Times New Roman" w:hAnsi="Times New Roman"/>
          <w:i/>
          <w:color w:val="000000"/>
          <w:sz w:val="24"/>
          <w:szCs w:val="24"/>
          <w:shd w:val="clear" w:color="auto" w:fill="FFFFFF"/>
        </w:rPr>
        <w:t>Revista Actualidades Investigativas en Educación</w:t>
      </w:r>
      <w:r w:rsidRPr="00D316A0">
        <w:rPr>
          <w:rFonts w:ascii="Times New Roman" w:hAnsi="Times New Roman"/>
          <w:color w:val="000000"/>
          <w:sz w:val="24"/>
          <w:szCs w:val="24"/>
          <w:shd w:val="clear" w:color="auto" w:fill="FFFFFF"/>
        </w:rPr>
        <w:t xml:space="preserve">, 20(1), 1-29. </w:t>
      </w:r>
      <w:hyperlink r:id="rId13" w:history="1">
        <w:r w:rsidRPr="00B22E8E">
          <w:rPr>
            <w:rStyle w:val="Hipervnculo"/>
            <w:rFonts w:ascii="Times New Roman" w:hAnsi="Times New Roman"/>
            <w:sz w:val="24"/>
            <w:szCs w:val="24"/>
            <w:shd w:val="clear" w:color="auto" w:fill="FFFFFF"/>
          </w:rPr>
          <w:t>https://www.scielo.sa.cr/pdf/aie/v20n1/1409-4703-aie-20-01-416.pdf</w:t>
        </w:r>
      </w:hyperlink>
      <w:r w:rsidRPr="00D316A0">
        <w:rPr>
          <w:rFonts w:ascii="Times New Roman" w:hAnsi="Times New Roman"/>
          <w:color w:val="000000"/>
          <w:sz w:val="24"/>
          <w:szCs w:val="24"/>
          <w:shd w:val="clear" w:color="auto" w:fill="FFFFFF"/>
        </w:rPr>
        <w:t xml:space="preserve"> </w:t>
      </w:r>
    </w:p>
    <w:p w14:paraId="17598B63" w14:textId="77777777"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Baeza, P. (2018). Diversidad y diferenciación en la oferta de programas de doctorado en Chile. </w:t>
      </w:r>
      <w:r w:rsidRPr="00D316A0">
        <w:rPr>
          <w:rFonts w:ascii="Times New Roman" w:hAnsi="Times New Roman"/>
          <w:i/>
          <w:color w:val="000000"/>
          <w:sz w:val="24"/>
          <w:szCs w:val="24"/>
          <w:shd w:val="clear" w:color="auto" w:fill="FFFFFF"/>
        </w:rPr>
        <w:t>Revista Calidad en la Educación</w:t>
      </w:r>
      <w:r w:rsidRPr="00D316A0">
        <w:rPr>
          <w:rFonts w:ascii="Times New Roman" w:hAnsi="Times New Roman"/>
          <w:color w:val="000000"/>
          <w:sz w:val="24"/>
          <w:szCs w:val="24"/>
          <w:shd w:val="clear" w:color="auto" w:fill="FFFFFF"/>
        </w:rPr>
        <w:t xml:space="preserve">, 47, 179-214. </w:t>
      </w:r>
      <w:hyperlink r:id="rId14" w:history="1">
        <w:r w:rsidRPr="00B22E8E">
          <w:rPr>
            <w:rStyle w:val="Hipervnculo"/>
            <w:rFonts w:ascii="Times New Roman" w:hAnsi="Times New Roman"/>
            <w:sz w:val="24"/>
            <w:szCs w:val="24"/>
            <w:shd w:val="clear" w:color="auto" w:fill="FFFFFF"/>
          </w:rPr>
          <w:t>http://dx.doi.org/10.31619/caledu.n47.34</w:t>
        </w:r>
      </w:hyperlink>
      <w:r w:rsidRPr="00D316A0">
        <w:rPr>
          <w:rFonts w:ascii="Times New Roman" w:hAnsi="Times New Roman"/>
          <w:color w:val="000000"/>
          <w:sz w:val="24"/>
          <w:szCs w:val="24"/>
          <w:shd w:val="clear" w:color="auto" w:fill="FFFFFF"/>
        </w:rPr>
        <w:t xml:space="preserve"> </w:t>
      </w:r>
    </w:p>
    <w:p w14:paraId="6145170D" w14:textId="3C09E477"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Ballestero, H., Escallón, B., y Penagos, W. (2012). </w:t>
      </w:r>
      <w:r w:rsidRPr="00D316A0">
        <w:rPr>
          <w:rFonts w:ascii="Times New Roman" w:hAnsi="Times New Roman"/>
          <w:i/>
          <w:color w:val="000000"/>
          <w:sz w:val="24"/>
          <w:szCs w:val="24"/>
          <w:shd w:val="clear" w:color="auto" w:fill="FFFFFF"/>
        </w:rPr>
        <w:t xml:space="preserve">Caracterización de las prácticas de gestión directiva en el Instituto San Bernardo de la Salle y su relación con los procesos de mejoramiento </w:t>
      </w:r>
      <w:proofErr w:type="gramStart"/>
      <w:r w:rsidRPr="00D316A0">
        <w:rPr>
          <w:rFonts w:ascii="Times New Roman" w:hAnsi="Times New Roman"/>
          <w:i/>
          <w:color w:val="000000"/>
          <w:sz w:val="24"/>
          <w:szCs w:val="24"/>
          <w:shd w:val="clear" w:color="auto" w:fill="FFFFFF"/>
        </w:rPr>
        <w:t>institucional</w:t>
      </w:r>
      <w:r w:rsidR="00FD0DCB" w:rsidRPr="00D316A0">
        <w:rPr>
          <w:rFonts w:ascii="Times New Roman" w:hAnsi="Times New Roman"/>
          <w:color w:val="000000"/>
          <w:sz w:val="24"/>
          <w:szCs w:val="24"/>
          <w:shd w:val="clear" w:color="auto" w:fill="FFFFFF"/>
        </w:rPr>
        <w:t>[</w:t>
      </w:r>
      <w:proofErr w:type="gramEnd"/>
      <w:r w:rsidRPr="00D316A0">
        <w:rPr>
          <w:rFonts w:ascii="Times New Roman" w:hAnsi="Times New Roman"/>
          <w:color w:val="000000"/>
          <w:sz w:val="24"/>
          <w:szCs w:val="24"/>
          <w:shd w:val="clear" w:color="auto" w:fill="FFFFFF"/>
        </w:rPr>
        <w:t>Tesis maestría. Pontificia Universidad Javeriana</w:t>
      </w:r>
      <w:r w:rsidR="00FD0DCB"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 xml:space="preserve"> </w:t>
      </w:r>
      <w:hyperlink r:id="rId15" w:history="1">
        <w:r w:rsidRPr="00B22E8E">
          <w:rPr>
            <w:rStyle w:val="Hipervnculo"/>
            <w:rFonts w:ascii="Times New Roman" w:hAnsi="Times New Roman"/>
            <w:sz w:val="24"/>
            <w:szCs w:val="24"/>
            <w:shd w:val="clear" w:color="auto" w:fill="FFFFFF"/>
          </w:rPr>
          <w:t>https://doi.org/10.11144/Javeriana.10554.12316</w:t>
        </w:r>
      </w:hyperlink>
      <w:r w:rsidRPr="00D316A0">
        <w:rPr>
          <w:rFonts w:ascii="Times New Roman" w:hAnsi="Times New Roman"/>
          <w:color w:val="000000"/>
          <w:sz w:val="24"/>
          <w:szCs w:val="24"/>
          <w:shd w:val="clear" w:color="auto" w:fill="FFFFFF"/>
        </w:rPr>
        <w:t xml:space="preserve"> </w:t>
      </w:r>
    </w:p>
    <w:p w14:paraId="32922F81" w14:textId="77777777"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lastRenderedPageBreak/>
        <w:t xml:space="preserve">Barber, M &amp; </w:t>
      </w:r>
      <w:proofErr w:type="spellStart"/>
      <w:r w:rsidRPr="00D316A0">
        <w:rPr>
          <w:rFonts w:ascii="Times New Roman" w:hAnsi="Times New Roman"/>
          <w:color w:val="000000"/>
          <w:sz w:val="24"/>
          <w:szCs w:val="24"/>
          <w:shd w:val="clear" w:color="auto" w:fill="FFFFFF"/>
        </w:rPr>
        <w:t>Mourshed</w:t>
      </w:r>
      <w:proofErr w:type="spellEnd"/>
      <w:r w:rsidRPr="00D316A0">
        <w:rPr>
          <w:rFonts w:ascii="Times New Roman" w:hAnsi="Times New Roman"/>
          <w:color w:val="000000"/>
          <w:sz w:val="24"/>
          <w:szCs w:val="24"/>
          <w:shd w:val="clear" w:color="auto" w:fill="FFFFFF"/>
        </w:rPr>
        <w:t xml:space="preserve">, M. (2007). </w:t>
      </w:r>
      <w:r w:rsidRPr="00D316A0">
        <w:rPr>
          <w:rFonts w:ascii="Times New Roman" w:hAnsi="Times New Roman"/>
          <w:i/>
          <w:color w:val="000000"/>
          <w:sz w:val="24"/>
          <w:szCs w:val="24"/>
          <w:shd w:val="clear" w:color="auto" w:fill="FFFFFF"/>
        </w:rPr>
        <w:t>Cómo hicieron los sistemas educativos con mejor desempeño del mundo para alcanzar sus objetivos</w:t>
      </w:r>
      <w:r w:rsidRPr="00D316A0">
        <w:rPr>
          <w:rFonts w:ascii="Times New Roman" w:hAnsi="Times New Roman"/>
          <w:color w:val="000000"/>
          <w:sz w:val="24"/>
          <w:szCs w:val="24"/>
          <w:shd w:val="clear" w:color="auto" w:fill="FFFFFF"/>
        </w:rPr>
        <w:t xml:space="preserve">. McKinsey &amp; Company. </w:t>
      </w:r>
      <w:hyperlink r:id="rId16" w:history="1">
        <w:r w:rsidRPr="00B22E8E">
          <w:rPr>
            <w:rStyle w:val="Hipervnculo"/>
            <w:rFonts w:ascii="Times New Roman" w:hAnsi="Times New Roman"/>
            <w:sz w:val="24"/>
            <w:szCs w:val="24"/>
            <w:shd w:val="clear" w:color="auto" w:fill="FFFFFF"/>
          </w:rPr>
          <w:t>https://eduteka.icesi.edu.co/articulos/InformeMcKensey</w:t>
        </w:r>
      </w:hyperlink>
      <w:r w:rsidRPr="00D316A0">
        <w:rPr>
          <w:rFonts w:ascii="Times New Roman" w:hAnsi="Times New Roman"/>
          <w:color w:val="000000"/>
          <w:sz w:val="24"/>
          <w:szCs w:val="24"/>
          <w:shd w:val="clear" w:color="auto" w:fill="FFFFFF"/>
        </w:rPr>
        <w:t xml:space="preserve"> </w:t>
      </w:r>
    </w:p>
    <w:p w14:paraId="2D354347" w14:textId="77777777"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Boff</w:t>
      </w:r>
      <w:proofErr w:type="spellEnd"/>
      <w:r w:rsidRPr="00D316A0">
        <w:rPr>
          <w:rFonts w:ascii="Times New Roman" w:hAnsi="Times New Roman"/>
          <w:color w:val="000000"/>
          <w:sz w:val="24"/>
          <w:szCs w:val="24"/>
          <w:shd w:val="clear" w:color="auto" w:fill="FFFFFF"/>
        </w:rPr>
        <w:t xml:space="preserve">, D. S., &amp; </w:t>
      </w:r>
      <w:proofErr w:type="spellStart"/>
      <w:r w:rsidRPr="00D316A0">
        <w:rPr>
          <w:rFonts w:ascii="Times New Roman" w:hAnsi="Times New Roman"/>
          <w:color w:val="000000"/>
          <w:sz w:val="24"/>
          <w:szCs w:val="24"/>
          <w:shd w:val="clear" w:color="auto" w:fill="FFFFFF"/>
        </w:rPr>
        <w:t>Zulianelo</w:t>
      </w:r>
      <w:proofErr w:type="spellEnd"/>
      <w:r w:rsidRPr="00D316A0">
        <w:rPr>
          <w:rFonts w:ascii="Times New Roman" w:hAnsi="Times New Roman"/>
          <w:color w:val="000000"/>
          <w:sz w:val="24"/>
          <w:szCs w:val="24"/>
          <w:shd w:val="clear" w:color="auto" w:fill="FFFFFF"/>
        </w:rPr>
        <w:t xml:space="preserve">, I. (2021). </w:t>
      </w:r>
      <w:proofErr w:type="spellStart"/>
      <w:r w:rsidRPr="00D316A0">
        <w:rPr>
          <w:rFonts w:ascii="Times New Roman" w:hAnsi="Times New Roman"/>
          <w:color w:val="000000"/>
          <w:sz w:val="24"/>
          <w:szCs w:val="24"/>
          <w:shd w:val="clear" w:color="auto" w:fill="FFFFFF"/>
        </w:rPr>
        <w:t>Desafios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na</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gestão</w:t>
      </w:r>
      <w:proofErr w:type="spellEnd"/>
      <w:r w:rsidRPr="00D316A0">
        <w:rPr>
          <w:rFonts w:ascii="Times New Roman" w:hAnsi="Times New Roman"/>
          <w:color w:val="000000"/>
          <w:sz w:val="24"/>
          <w:szCs w:val="24"/>
          <w:shd w:val="clear" w:color="auto" w:fill="FFFFFF"/>
        </w:rPr>
        <w:t xml:space="preserve"> escolar: narrativas de </w:t>
      </w:r>
      <w:proofErr w:type="spellStart"/>
      <w:r w:rsidRPr="00D316A0">
        <w:rPr>
          <w:rFonts w:ascii="Times New Roman" w:hAnsi="Times New Roman"/>
          <w:color w:val="000000"/>
          <w:sz w:val="24"/>
          <w:szCs w:val="24"/>
          <w:shd w:val="clear" w:color="auto" w:fill="FFFFFF"/>
        </w:rPr>
        <w:t>diretores</w:t>
      </w:r>
      <w:proofErr w:type="spellEnd"/>
      <w:r w:rsidRPr="00D316A0">
        <w:rPr>
          <w:rFonts w:ascii="Times New Roman" w:hAnsi="Times New Roman"/>
          <w:color w:val="000000"/>
          <w:sz w:val="24"/>
          <w:szCs w:val="24"/>
          <w:shd w:val="clear" w:color="auto" w:fill="FFFFFF"/>
        </w:rPr>
        <w:t xml:space="preserve"> e </w:t>
      </w:r>
      <w:proofErr w:type="spellStart"/>
      <w:r w:rsidRPr="00D316A0">
        <w:rPr>
          <w:rFonts w:ascii="Times New Roman" w:hAnsi="Times New Roman"/>
          <w:color w:val="000000"/>
          <w:sz w:val="24"/>
          <w:szCs w:val="24"/>
          <w:shd w:val="clear" w:color="auto" w:fill="FFFFFF"/>
        </w:rPr>
        <w:t>coordenadores</w:t>
      </w:r>
      <w:proofErr w:type="spellEnd"/>
      <w:r w:rsidRPr="00D316A0">
        <w:rPr>
          <w:rFonts w:ascii="Times New Roman" w:hAnsi="Times New Roman"/>
          <w:color w:val="000000"/>
          <w:sz w:val="24"/>
          <w:szCs w:val="24"/>
          <w:shd w:val="clear" w:color="auto" w:fill="FFFFFF"/>
        </w:rPr>
        <w:t xml:space="preserve"> pedagógicos de </w:t>
      </w:r>
      <w:proofErr w:type="spellStart"/>
      <w:r w:rsidRPr="00D316A0">
        <w:rPr>
          <w:rFonts w:ascii="Times New Roman" w:hAnsi="Times New Roman"/>
          <w:color w:val="000000"/>
          <w:sz w:val="24"/>
          <w:szCs w:val="24"/>
          <w:shd w:val="clear" w:color="auto" w:fill="FFFFFF"/>
        </w:rPr>
        <w:t>escolas</w:t>
      </w:r>
      <w:proofErr w:type="spellEnd"/>
      <w:r w:rsidRPr="00D316A0">
        <w:rPr>
          <w:rFonts w:ascii="Times New Roman" w:hAnsi="Times New Roman"/>
          <w:color w:val="000000"/>
          <w:sz w:val="24"/>
          <w:szCs w:val="24"/>
          <w:shd w:val="clear" w:color="auto" w:fill="FFFFFF"/>
        </w:rPr>
        <w:t xml:space="preserve"> públicas. </w:t>
      </w:r>
      <w:r w:rsidRPr="00D316A0">
        <w:rPr>
          <w:rFonts w:ascii="Times New Roman" w:hAnsi="Times New Roman"/>
          <w:i/>
          <w:color w:val="000000"/>
          <w:sz w:val="24"/>
          <w:szCs w:val="24"/>
          <w:shd w:val="clear" w:color="auto" w:fill="FFFFFF"/>
        </w:rPr>
        <w:t xml:space="preserve">Revista </w:t>
      </w:r>
      <w:proofErr w:type="spellStart"/>
      <w:r w:rsidRPr="00D316A0">
        <w:rPr>
          <w:rFonts w:ascii="Times New Roman" w:hAnsi="Times New Roman"/>
          <w:i/>
          <w:color w:val="000000"/>
          <w:sz w:val="24"/>
          <w:szCs w:val="24"/>
          <w:shd w:val="clear" w:color="auto" w:fill="FFFFFF"/>
        </w:rPr>
        <w:t>on</w:t>
      </w:r>
      <w:proofErr w:type="spellEnd"/>
      <w:r w:rsidRPr="00D316A0">
        <w:rPr>
          <w:rFonts w:ascii="Times New Roman" w:hAnsi="Times New Roman"/>
          <w:i/>
          <w:color w:val="000000"/>
          <w:sz w:val="24"/>
          <w:szCs w:val="24"/>
          <w:shd w:val="clear" w:color="auto" w:fill="FFFFFF"/>
        </w:rPr>
        <w:t xml:space="preserve"> Line de Política e </w:t>
      </w:r>
      <w:proofErr w:type="spellStart"/>
      <w:r w:rsidRPr="00D316A0">
        <w:rPr>
          <w:rFonts w:ascii="Times New Roman" w:hAnsi="Times New Roman"/>
          <w:i/>
          <w:color w:val="000000"/>
          <w:sz w:val="24"/>
          <w:szCs w:val="24"/>
          <w:shd w:val="clear" w:color="auto" w:fill="FFFFFF"/>
        </w:rPr>
        <w:t>Gestão</w:t>
      </w:r>
      <w:proofErr w:type="spellEnd"/>
      <w:r w:rsidRPr="00D316A0">
        <w:rPr>
          <w:rFonts w:ascii="Times New Roman" w:hAnsi="Times New Roman"/>
          <w:i/>
          <w:color w:val="000000"/>
          <w:sz w:val="24"/>
          <w:szCs w:val="24"/>
          <w:shd w:val="clear" w:color="auto" w:fill="FFFFFF"/>
        </w:rPr>
        <w:t xml:space="preserve"> Educacional,</w:t>
      </w:r>
      <w:r w:rsidRPr="00D316A0">
        <w:rPr>
          <w:rFonts w:ascii="Times New Roman" w:hAnsi="Times New Roman"/>
          <w:color w:val="000000"/>
          <w:sz w:val="24"/>
          <w:szCs w:val="24"/>
          <w:shd w:val="clear" w:color="auto" w:fill="FFFFFF"/>
        </w:rPr>
        <w:t xml:space="preserve"> 25 (3), 2163–2177. </w:t>
      </w:r>
      <w:hyperlink r:id="rId17" w:history="1">
        <w:r w:rsidRPr="00B22E8E">
          <w:rPr>
            <w:rStyle w:val="Hipervnculo"/>
            <w:rFonts w:ascii="Times New Roman" w:hAnsi="Times New Roman"/>
            <w:sz w:val="24"/>
            <w:szCs w:val="24"/>
            <w:shd w:val="clear" w:color="auto" w:fill="FFFFFF"/>
          </w:rPr>
          <w:t>https://doi.org/10.22633/rpge.v25i3.14249</w:t>
        </w:r>
      </w:hyperlink>
    </w:p>
    <w:p w14:paraId="6F62C558" w14:textId="628E7522"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Cabrera, E. (2019). </w:t>
      </w:r>
      <w:r w:rsidRPr="00D316A0">
        <w:rPr>
          <w:rFonts w:ascii="Times New Roman" w:hAnsi="Times New Roman"/>
          <w:i/>
          <w:color w:val="000000"/>
          <w:sz w:val="24"/>
          <w:szCs w:val="24"/>
          <w:shd w:val="clear" w:color="auto" w:fill="FFFFFF"/>
        </w:rPr>
        <w:t>Gestión directiva, tipos de motivación y desempeño de los docentes de Secundaria de las instituciones educativas públicas del distrito de Parcona–Ica, año 2017</w:t>
      </w:r>
      <w:r w:rsidRPr="00D316A0">
        <w:rPr>
          <w:rFonts w:ascii="Times New Roman" w:hAnsi="Times New Roman"/>
          <w:color w:val="000000"/>
          <w:sz w:val="24"/>
          <w:szCs w:val="24"/>
          <w:shd w:val="clear" w:color="auto" w:fill="FFFFFF"/>
        </w:rPr>
        <w:t xml:space="preserve"> </w:t>
      </w:r>
      <w:r w:rsidR="00FD0DCB"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Tesis maestría. Universidad Nacional de Educación Enrique Guzmán y Valle</w:t>
      </w:r>
      <w:r w:rsidR="00FD0DCB"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 xml:space="preserve">. </w:t>
      </w:r>
      <w:hyperlink r:id="rId18" w:history="1">
        <w:r w:rsidRPr="00B22E8E">
          <w:rPr>
            <w:rStyle w:val="Hipervnculo"/>
            <w:rFonts w:ascii="Times New Roman" w:hAnsi="Times New Roman"/>
            <w:sz w:val="24"/>
            <w:szCs w:val="24"/>
            <w:shd w:val="clear" w:color="auto" w:fill="FFFFFF"/>
          </w:rPr>
          <w:t>http://repositorio.une.edu.pe/handle/20.500.14039/5189</w:t>
        </w:r>
      </w:hyperlink>
      <w:r w:rsidRPr="00D316A0">
        <w:rPr>
          <w:rFonts w:ascii="Times New Roman" w:hAnsi="Times New Roman"/>
          <w:color w:val="000000"/>
          <w:sz w:val="24"/>
          <w:szCs w:val="24"/>
          <w:shd w:val="clear" w:color="auto" w:fill="FFFFFF"/>
        </w:rPr>
        <w:t xml:space="preserve">  </w:t>
      </w:r>
    </w:p>
    <w:p w14:paraId="3B39B6E8" w14:textId="13BF953D"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Casassus, J.  (2000).  </w:t>
      </w:r>
      <w:r w:rsidRPr="00D316A0">
        <w:rPr>
          <w:rFonts w:ascii="Times New Roman" w:hAnsi="Times New Roman"/>
          <w:i/>
          <w:color w:val="000000"/>
          <w:sz w:val="24"/>
          <w:szCs w:val="24"/>
          <w:shd w:val="clear" w:color="auto" w:fill="FFFFFF"/>
        </w:rPr>
        <w:t>Problemas de la gestión educativa en América Latina: o la tensión entre los paradigmas de tipo A y del tipo B</w:t>
      </w:r>
      <w:r w:rsidRPr="00D316A0">
        <w:rPr>
          <w:rFonts w:ascii="Times New Roman" w:hAnsi="Times New Roman"/>
          <w:color w:val="000000"/>
          <w:sz w:val="24"/>
          <w:szCs w:val="24"/>
          <w:shd w:val="clear" w:color="auto" w:fill="FFFFFF"/>
        </w:rPr>
        <w:t xml:space="preserve">.  UNESCO. </w:t>
      </w:r>
      <w:hyperlink r:id="rId19" w:history="1">
        <w:r w:rsidR="00F77234" w:rsidRPr="001359C9">
          <w:rPr>
            <w:rStyle w:val="Hipervnculo"/>
            <w:rFonts w:ascii="Times New Roman" w:hAnsi="Times New Roman"/>
            <w:sz w:val="24"/>
            <w:szCs w:val="24"/>
            <w:shd w:val="clear" w:color="auto" w:fill="FFFFFF"/>
          </w:rPr>
          <w:t>https://gc.scalahed.com/recursos/files/r161r/w20971w/L1.pdf</w:t>
        </w:r>
      </w:hyperlink>
      <w:r w:rsidR="00F77234" w:rsidRPr="00D316A0">
        <w:rPr>
          <w:rFonts w:ascii="Times New Roman" w:hAnsi="Times New Roman"/>
          <w:color w:val="000000"/>
          <w:sz w:val="24"/>
          <w:szCs w:val="24"/>
          <w:shd w:val="clear" w:color="auto" w:fill="FFFFFF"/>
        </w:rPr>
        <w:t xml:space="preserve"> </w:t>
      </w:r>
    </w:p>
    <w:p w14:paraId="302AB886" w14:textId="37CD13E9"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Castillo, F. (2019). </w:t>
      </w:r>
      <w:r w:rsidRPr="00D316A0">
        <w:rPr>
          <w:rFonts w:ascii="Times New Roman" w:hAnsi="Times New Roman"/>
          <w:i/>
          <w:color w:val="000000"/>
          <w:sz w:val="24"/>
          <w:szCs w:val="24"/>
          <w:shd w:val="clear" w:color="auto" w:fill="FFFFFF"/>
        </w:rPr>
        <w:t>Gestión directiva y desempeño docente en la institución educativa Antenor Orrego Espinoza–Laredo 2019</w:t>
      </w:r>
      <w:r w:rsidRPr="00D316A0">
        <w:rPr>
          <w:rFonts w:ascii="Times New Roman" w:hAnsi="Times New Roman"/>
          <w:color w:val="000000"/>
          <w:sz w:val="24"/>
          <w:szCs w:val="24"/>
          <w:shd w:val="clear" w:color="auto" w:fill="FFFFFF"/>
        </w:rPr>
        <w:t xml:space="preserve"> </w:t>
      </w:r>
      <w:r w:rsidR="00F77234"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Tesis maestría. Universidad César Vallejo</w:t>
      </w:r>
      <w:r w:rsidR="00F77234"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 xml:space="preserve">. </w:t>
      </w:r>
      <w:hyperlink r:id="rId20" w:history="1">
        <w:r w:rsidRPr="00B22E8E">
          <w:rPr>
            <w:rStyle w:val="Hipervnculo"/>
            <w:rFonts w:ascii="Times New Roman" w:hAnsi="Times New Roman"/>
            <w:sz w:val="24"/>
            <w:szCs w:val="24"/>
            <w:shd w:val="clear" w:color="auto" w:fill="FFFFFF"/>
          </w:rPr>
          <w:t>https://hdl.handle.net/20.500.12692/37225</w:t>
        </w:r>
      </w:hyperlink>
      <w:r w:rsidRPr="00D316A0">
        <w:rPr>
          <w:rFonts w:ascii="Times New Roman" w:hAnsi="Times New Roman"/>
          <w:color w:val="000000"/>
          <w:sz w:val="24"/>
          <w:szCs w:val="24"/>
          <w:shd w:val="clear" w:color="auto" w:fill="FFFFFF"/>
        </w:rPr>
        <w:t xml:space="preserve">   </w:t>
      </w:r>
    </w:p>
    <w:p w14:paraId="71F5C923" w14:textId="5181A7D0"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Chamilco</w:t>
      </w:r>
      <w:proofErr w:type="spellEnd"/>
      <w:r w:rsidRPr="00D316A0">
        <w:rPr>
          <w:rFonts w:ascii="Times New Roman" w:hAnsi="Times New Roman"/>
          <w:color w:val="000000"/>
          <w:sz w:val="24"/>
          <w:szCs w:val="24"/>
          <w:shd w:val="clear" w:color="auto" w:fill="FFFFFF"/>
        </w:rPr>
        <w:t xml:space="preserve">, F., </w:t>
      </w:r>
      <w:r w:rsidR="00DB4621" w:rsidRPr="00D316A0">
        <w:rPr>
          <w:rFonts w:ascii="Times New Roman" w:hAnsi="Times New Roman"/>
          <w:color w:val="000000"/>
          <w:sz w:val="24"/>
          <w:szCs w:val="24"/>
          <w:shd w:val="clear" w:color="auto" w:fill="FFFFFF"/>
        </w:rPr>
        <w:t>y</w:t>
      </w:r>
      <w:r w:rsidRPr="00D316A0">
        <w:rPr>
          <w:rFonts w:ascii="Times New Roman" w:hAnsi="Times New Roman"/>
          <w:color w:val="000000"/>
          <w:sz w:val="24"/>
          <w:szCs w:val="24"/>
          <w:shd w:val="clear" w:color="auto" w:fill="FFFFFF"/>
        </w:rPr>
        <w:t xml:space="preserve"> Moreno, B. (2021). </w:t>
      </w:r>
      <w:r w:rsidRPr="00D316A0">
        <w:rPr>
          <w:rFonts w:ascii="Times New Roman" w:hAnsi="Times New Roman"/>
          <w:i/>
          <w:color w:val="000000"/>
          <w:sz w:val="24"/>
          <w:szCs w:val="24"/>
          <w:shd w:val="clear" w:color="auto" w:fill="FFFFFF"/>
        </w:rPr>
        <w:t xml:space="preserve">La gestión directiva y su relación con el desempeño docente en la IE </w:t>
      </w:r>
      <w:proofErr w:type="spellStart"/>
      <w:r w:rsidRPr="00D316A0">
        <w:rPr>
          <w:rFonts w:ascii="Times New Roman" w:hAnsi="Times New Roman"/>
          <w:i/>
          <w:color w:val="000000"/>
          <w:sz w:val="24"/>
          <w:szCs w:val="24"/>
          <w:shd w:val="clear" w:color="auto" w:fill="FFFFFF"/>
        </w:rPr>
        <w:t>N°</w:t>
      </w:r>
      <w:proofErr w:type="spellEnd"/>
      <w:r w:rsidRPr="00D316A0">
        <w:rPr>
          <w:rFonts w:ascii="Times New Roman" w:hAnsi="Times New Roman"/>
          <w:i/>
          <w:color w:val="000000"/>
          <w:sz w:val="24"/>
          <w:szCs w:val="24"/>
          <w:shd w:val="clear" w:color="auto" w:fill="FFFFFF"/>
        </w:rPr>
        <w:t xml:space="preserve"> 88240 “paz y amistad”, Nuevo Chimbote- 2019</w:t>
      </w:r>
      <w:r w:rsidR="00F77234"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Tesis maestría. Universidad católica de Trujillo Benedicto XVI</w:t>
      </w:r>
      <w:r w:rsidR="00F77234"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 xml:space="preserve">. </w:t>
      </w:r>
      <w:hyperlink r:id="rId21" w:history="1">
        <w:r w:rsidRPr="00B22E8E">
          <w:rPr>
            <w:rStyle w:val="Hipervnculo"/>
            <w:rFonts w:ascii="Times New Roman" w:hAnsi="Times New Roman"/>
            <w:sz w:val="24"/>
            <w:szCs w:val="24"/>
            <w:shd w:val="clear" w:color="auto" w:fill="FFFFFF"/>
          </w:rPr>
          <w:t>https://repositorio.uct.edu.pe/xmlui/handle/123456789/1125</w:t>
        </w:r>
      </w:hyperlink>
      <w:r w:rsidRPr="00D316A0">
        <w:rPr>
          <w:rFonts w:ascii="Times New Roman" w:hAnsi="Times New Roman"/>
          <w:color w:val="000000"/>
          <w:sz w:val="24"/>
          <w:szCs w:val="24"/>
          <w:shd w:val="clear" w:color="auto" w:fill="FFFFFF"/>
        </w:rPr>
        <w:t xml:space="preserve">  </w:t>
      </w:r>
    </w:p>
    <w:p w14:paraId="7D324975" w14:textId="760FAC0D"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Chávez, M., </w:t>
      </w:r>
      <w:r w:rsidR="00DB4621" w:rsidRPr="00D316A0">
        <w:rPr>
          <w:rFonts w:ascii="Times New Roman" w:hAnsi="Times New Roman"/>
          <w:color w:val="000000"/>
          <w:sz w:val="24"/>
          <w:szCs w:val="24"/>
          <w:shd w:val="clear" w:color="auto" w:fill="FFFFFF"/>
        </w:rPr>
        <w:t>y</w:t>
      </w:r>
      <w:r w:rsidRPr="00D316A0">
        <w:rPr>
          <w:rFonts w:ascii="Times New Roman" w:hAnsi="Times New Roman"/>
          <w:color w:val="000000"/>
          <w:sz w:val="24"/>
          <w:szCs w:val="24"/>
          <w:shd w:val="clear" w:color="auto" w:fill="FFFFFF"/>
        </w:rPr>
        <w:t xml:space="preserve"> Olivos, M. (2019). </w:t>
      </w:r>
      <w:r w:rsidRPr="00D316A0">
        <w:rPr>
          <w:rFonts w:ascii="Times New Roman" w:hAnsi="Times New Roman"/>
          <w:i/>
          <w:color w:val="000000"/>
          <w:sz w:val="24"/>
          <w:szCs w:val="24"/>
          <w:shd w:val="clear" w:color="auto" w:fill="FFFFFF"/>
        </w:rPr>
        <w:t>Gestión educativa y desempeño docente, en la institución educativa “Modelo” Trujillo, 2018</w:t>
      </w:r>
      <w:r w:rsidR="00F77234"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Tesis maestría. Universidad católica de Trujillo Benedicto XVI</w:t>
      </w:r>
      <w:r w:rsidR="00F77234"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 xml:space="preserve">. </w:t>
      </w:r>
      <w:hyperlink r:id="rId22" w:history="1">
        <w:r w:rsidRPr="00B22E8E">
          <w:rPr>
            <w:rStyle w:val="Hipervnculo"/>
            <w:rFonts w:ascii="Times New Roman" w:hAnsi="Times New Roman"/>
            <w:sz w:val="24"/>
            <w:szCs w:val="24"/>
            <w:shd w:val="clear" w:color="auto" w:fill="FFFFFF"/>
          </w:rPr>
          <w:t>https://repositorio.uct.edu.pe/xmlui/handle/123456789/584</w:t>
        </w:r>
      </w:hyperlink>
      <w:r w:rsidRPr="00D316A0">
        <w:rPr>
          <w:rFonts w:ascii="Times New Roman" w:hAnsi="Times New Roman"/>
          <w:color w:val="000000"/>
          <w:sz w:val="24"/>
          <w:szCs w:val="24"/>
          <w:shd w:val="clear" w:color="auto" w:fill="FFFFFF"/>
        </w:rPr>
        <w:t xml:space="preserve">   </w:t>
      </w:r>
    </w:p>
    <w:p w14:paraId="0D39168D" w14:textId="52487897"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Creswell, J. W. (2009). </w:t>
      </w:r>
      <w:proofErr w:type="spellStart"/>
      <w:r w:rsidRPr="00D316A0">
        <w:rPr>
          <w:rFonts w:ascii="Times New Roman" w:hAnsi="Times New Roman"/>
          <w:i/>
          <w:color w:val="000000"/>
          <w:sz w:val="24"/>
          <w:szCs w:val="24"/>
          <w:shd w:val="clear" w:color="auto" w:fill="FFFFFF"/>
        </w:rPr>
        <w:t>Reseach</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Desig</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Qualitative</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Qualitative</w:t>
      </w:r>
      <w:proofErr w:type="spellEnd"/>
      <w:r w:rsidRPr="00D316A0">
        <w:rPr>
          <w:rFonts w:ascii="Times New Roman" w:hAnsi="Times New Roman"/>
          <w:i/>
          <w:color w:val="000000"/>
          <w:sz w:val="24"/>
          <w:szCs w:val="24"/>
          <w:shd w:val="clear" w:color="auto" w:fill="FFFFFF"/>
        </w:rPr>
        <w:t xml:space="preserve">, and </w:t>
      </w:r>
      <w:proofErr w:type="spellStart"/>
      <w:r w:rsidRPr="00D316A0">
        <w:rPr>
          <w:rFonts w:ascii="Times New Roman" w:hAnsi="Times New Roman"/>
          <w:i/>
          <w:color w:val="000000"/>
          <w:sz w:val="24"/>
          <w:szCs w:val="24"/>
          <w:shd w:val="clear" w:color="auto" w:fill="FFFFFF"/>
        </w:rPr>
        <w:t>Mixed</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Methads</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Appoaches</w:t>
      </w:r>
      <w:proofErr w:type="spellEnd"/>
      <w:r w:rsidRPr="00D316A0">
        <w:rPr>
          <w:rFonts w:ascii="Times New Roman" w:hAnsi="Times New Roman"/>
          <w:color w:val="000000"/>
          <w:sz w:val="24"/>
          <w:szCs w:val="24"/>
          <w:shd w:val="clear" w:color="auto" w:fill="FFFFFF"/>
        </w:rPr>
        <w:t xml:space="preserve">, Sage </w:t>
      </w:r>
      <w:proofErr w:type="spellStart"/>
      <w:r w:rsidRPr="00D316A0">
        <w:rPr>
          <w:rFonts w:ascii="Times New Roman" w:hAnsi="Times New Roman"/>
          <w:color w:val="000000"/>
          <w:sz w:val="24"/>
          <w:szCs w:val="24"/>
          <w:shd w:val="clear" w:color="auto" w:fill="FFFFFF"/>
        </w:rPr>
        <w:t>Publication</w:t>
      </w:r>
      <w:proofErr w:type="spellEnd"/>
      <w:r w:rsidRPr="00D316A0">
        <w:rPr>
          <w:rFonts w:ascii="Times New Roman" w:hAnsi="Times New Roman"/>
          <w:color w:val="000000"/>
          <w:sz w:val="24"/>
          <w:szCs w:val="24"/>
          <w:shd w:val="clear" w:color="auto" w:fill="FFFFFF"/>
        </w:rPr>
        <w:t xml:space="preserve">. </w:t>
      </w:r>
    </w:p>
    <w:p w14:paraId="6222DB3D" w14:textId="5352CC8D"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Coronel, J., Carrasco, M., </w:t>
      </w:r>
      <w:r w:rsidR="00DB4621" w:rsidRPr="00D316A0">
        <w:rPr>
          <w:rFonts w:ascii="Times New Roman" w:hAnsi="Times New Roman"/>
          <w:color w:val="000000"/>
          <w:sz w:val="24"/>
          <w:szCs w:val="24"/>
          <w:shd w:val="clear" w:color="auto" w:fill="FFFFFF"/>
        </w:rPr>
        <w:t>y</w:t>
      </w:r>
      <w:r w:rsidRPr="00D316A0">
        <w:rPr>
          <w:rFonts w:ascii="Times New Roman" w:hAnsi="Times New Roman"/>
          <w:color w:val="000000"/>
          <w:sz w:val="24"/>
          <w:szCs w:val="24"/>
          <w:shd w:val="clear" w:color="auto" w:fill="FFFFFF"/>
        </w:rPr>
        <w:t xml:space="preserve"> Moreno, E. (2012). </w:t>
      </w:r>
      <w:proofErr w:type="spellStart"/>
      <w:r w:rsidRPr="00D316A0">
        <w:rPr>
          <w:rFonts w:ascii="Times New Roman" w:hAnsi="Times New Roman"/>
          <w:color w:val="000000"/>
          <w:sz w:val="24"/>
          <w:szCs w:val="24"/>
          <w:shd w:val="clear" w:color="auto" w:fill="FFFFFF"/>
        </w:rPr>
        <w:t>Overcoming</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Obstacles</w:t>
      </w:r>
      <w:proofErr w:type="spellEnd"/>
      <w:r w:rsidRPr="00D316A0">
        <w:rPr>
          <w:rFonts w:ascii="Times New Roman" w:hAnsi="Times New Roman"/>
          <w:color w:val="000000"/>
          <w:sz w:val="24"/>
          <w:szCs w:val="24"/>
          <w:shd w:val="clear" w:color="auto" w:fill="FFFFFF"/>
        </w:rPr>
        <w:t xml:space="preserve"> and </w:t>
      </w:r>
      <w:proofErr w:type="spellStart"/>
      <w:r w:rsidRPr="00D316A0">
        <w:rPr>
          <w:rFonts w:ascii="Times New Roman" w:hAnsi="Times New Roman"/>
          <w:color w:val="000000"/>
          <w:sz w:val="24"/>
          <w:szCs w:val="24"/>
          <w:shd w:val="clear" w:color="auto" w:fill="FFFFFF"/>
        </w:rPr>
        <w:t>Problems</w:t>
      </w:r>
      <w:proofErr w:type="spellEnd"/>
      <w:r w:rsidRPr="00D316A0">
        <w:rPr>
          <w:rFonts w:ascii="Times New Roman" w:hAnsi="Times New Roman"/>
          <w:color w:val="000000"/>
          <w:sz w:val="24"/>
          <w:szCs w:val="24"/>
          <w:shd w:val="clear" w:color="auto" w:fill="FFFFFF"/>
        </w:rPr>
        <w:t xml:space="preserve">: a </w:t>
      </w:r>
      <w:proofErr w:type="spellStart"/>
      <w:r w:rsidRPr="00D316A0">
        <w:rPr>
          <w:rFonts w:ascii="Times New Roman" w:hAnsi="Times New Roman"/>
          <w:color w:val="000000"/>
          <w:sz w:val="24"/>
          <w:szCs w:val="24"/>
          <w:shd w:val="clear" w:color="auto" w:fill="FFFFFF"/>
        </w:rPr>
        <w:t>Multicase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Study</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Women</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Principals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Leadership</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Policies</w:t>
      </w:r>
      <w:proofErr w:type="spellEnd"/>
      <w:r w:rsidRPr="00D316A0">
        <w:rPr>
          <w:rFonts w:ascii="Times New Roman" w:hAnsi="Times New Roman"/>
          <w:color w:val="000000"/>
          <w:sz w:val="24"/>
          <w:szCs w:val="24"/>
          <w:shd w:val="clear" w:color="auto" w:fill="FFFFFF"/>
        </w:rPr>
        <w:t xml:space="preserve"> and Management </w:t>
      </w:r>
      <w:proofErr w:type="spellStart"/>
      <w:r w:rsidRPr="00D316A0">
        <w:rPr>
          <w:rFonts w:ascii="Times New Roman" w:hAnsi="Times New Roman"/>
          <w:color w:val="000000"/>
          <w:sz w:val="24"/>
          <w:szCs w:val="24"/>
          <w:shd w:val="clear" w:color="auto" w:fill="FFFFFF"/>
        </w:rPr>
        <w:t>for</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w:t>
      </w:r>
      <w:r w:rsidRPr="00D316A0">
        <w:rPr>
          <w:rFonts w:ascii="Times New Roman" w:hAnsi="Times New Roman"/>
          <w:i/>
          <w:color w:val="000000"/>
          <w:sz w:val="24"/>
          <w:szCs w:val="24"/>
          <w:shd w:val="clear" w:color="auto" w:fill="FFFFFF"/>
        </w:rPr>
        <w:t>Revista de Educación</w:t>
      </w:r>
      <w:r w:rsidRPr="00D316A0">
        <w:rPr>
          <w:rFonts w:ascii="Times New Roman" w:hAnsi="Times New Roman"/>
          <w:color w:val="000000"/>
          <w:sz w:val="24"/>
          <w:szCs w:val="24"/>
          <w:shd w:val="clear" w:color="auto" w:fill="FFFFFF"/>
        </w:rPr>
        <w:t xml:space="preserve">, 357(24), 537–559. </w:t>
      </w:r>
      <w:proofErr w:type="spellStart"/>
      <w:r w:rsidR="00D42F54" w:rsidRPr="00D316A0">
        <w:rPr>
          <w:rFonts w:ascii="Times New Roman" w:hAnsi="Times New Roman"/>
          <w:color w:val="000000"/>
          <w:sz w:val="24"/>
          <w:szCs w:val="24"/>
          <w:shd w:val="clear" w:color="auto" w:fill="FFFFFF"/>
        </w:rPr>
        <w:t>doi</w:t>
      </w:r>
      <w:proofErr w:type="spellEnd"/>
      <w:r w:rsidR="00D42F54" w:rsidRPr="00D316A0">
        <w:rPr>
          <w:rFonts w:ascii="Times New Roman" w:hAnsi="Times New Roman"/>
          <w:color w:val="000000"/>
          <w:sz w:val="24"/>
          <w:szCs w:val="24"/>
          <w:shd w:val="clear" w:color="auto" w:fill="FFFFFF"/>
        </w:rPr>
        <w:t xml:space="preserve">: </w:t>
      </w:r>
      <w:hyperlink r:id="rId23" w:history="1">
        <w:r w:rsidRPr="00B22E8E">
          <w:rPr>
            <w:rStyle w:val="Hipervnculo"/>
            <w:rFonts w:ascii="Times New Roman" w:hAnsi="Times New Roman"/>
            <w:sz w:val="24"/>
            <w:szCs w:val="24"/>
            <w:shd w:val="clear" w:color="auto" w:fill="FFFFFF"/>
          </w:rPr>
          <w:t>https://doi.org/10.4438/1988-592X-RE-2011-357-072</w:t>
        </w:r>
      </w:hyperlink>
      <w:r w:rsidRPr="00D316A0">
        <w:rPr>
          <w:rFonts w:ascii="Times New Roman" w:hAnsi="Times New Roman"/>
          <w:color w:val="000000"/>
          <w:sz w:val="24"/>
          <w:szCs w:val="24"/>
          <w:shd w:val="clear" w:color="auto" w:fill="FFFFFF"/>
        </w:rPr>
        <w:t xml:space="preserve">  </w:t>
      </w:r>
    </w:p>
    <w:p w14:paraId="6E419FF4" w14:textId="53AF0A2A"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Dwangu</w:t>
      </w:r>
      <w:proofErr w:type="spellEnd"/>
      <w:r w:rsidRPr="00D316A0">
        <w:rPr>
          <w:rFonts w:ascii="Times New Roman" w:hAnsi="Times New Roman"/>
          <w:color w:val="000000"/>
          <w:sz w:val="24"/>
          <w:szCs w:val="24"/>
          <w:shd w:val="clear" w:color="auto" w:fill="FFFFFF"/>
        </w:rPr>
        <w:t xml:space="preserve">, A. M., &amp; </w:t>
      </w:r>
      <w:proofErr w:type="spellStart"/>
      <w:r w:rsidRPr="00D316A0">
        <w:rPr>
          <w:rFonts w:ascii="Times New Roman" w:hAnsi="Times New Roman"/>
          <w:color w:val="000000"/>
          <w:sz w:val="24"/>
          <w:szCs w:val="24"/>
          <w:shd w:val="clear" w:color="auto" w:fill="FFFFFF"/>
        </w:rPr>
        <w:t>Mahlangu</w:t>
      </w:r>
      <w:proofErr w:type="spellEnd"/>
      <w:r w:rsidRPr="00D316A0">
        <w:rPr>
          <w:rFonts w:ascii="Times New Roman" w:hAnsi="Times New Roman"/>
          <w:color w:val="000000"/>
          <w:sz w:val="24"/>
          <w:szCs w:val="24"/>
          <w:shd w:val="clear" w:color="auto" w:fill="FFFFFF"/>
        </w:rPr>
        <w:t xml:space="preserve">, V. P. (2021). </w:t>
      </w:r>
      <w:proofErr w:type="spellStart"/>
      <w:r w:rsidRPr="00D316A0">
        <w:rPr>
          <w:rFonts w:ascii="Times New Roman" w:hAnsi="Times New Roman"/>
          <w:color w:val="000000"/>
          <w:sz w:val="24"/>
          <w:szCs w:val="24"/>
          <w:shd w:val="clear" w:color="auto" w:fill="FFFFFF"/>
        </w:rPr>
        <w:t>Accountability</w:t>
      </w:r>
      <w:proofErr w:type="spellEnd"/>
      <w:r w:rsidRPr="00D316A0">
        <w:rPr>
          <w:rFonts w:ascii="Times New Roman" w:hAnsi="Times New Roman"/>
          <w:color w:val="000000"/>
          <w:sz w:val="24"/>
          <w:szCs w:val="24"/>
          <w:shd w:val="clear" w:color="auto" w:fill="FFFFFF"/>
        </w:rPr>
        <w:t xml:space="preserve"> in </w:t>
      </w:r>
      <w:proofErr w:type="spellStart"/>
      <w:r w:rsidRPr="00D316A0">
        <w:rPr>
          <w:rFonts w:ascii="Times New Roman" w:hAnsi="Times New Roman"/>
          <w:color w:val="000000"/>
          <w:sz w:val="24"/>
          <w:szCs w:val="24"/>
          <w:shd w:val="clear" w:color="auto" w:fill="FFFFFF"/>
        </w:rPr>
        <w:t>the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financial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management</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practices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principals</w:t>
      </w:r>
      <w:proofErr w:type="spellEnd"/>
      <w:r w:rsidRPr="00D316A0">
        <w:rPr>
          <w:rFonts w:ascii="Times New Roman" w:hAnsi="Times New Roman"/>
          <w:i/>
          <w:color w:val="000000"/>
          <w:sz w:val="24"/>
          <w:szCs w:val="24"/>
          <w:shd w:val="clear" w:color="auto" w:fill="FFFFFF"/>
        </w:rPr>
        <w:t xml:space="preserve">. International </w:t>
      </w:r>
      <w:proofErr w:type="spellStart"/>
      <w:r w:rsidRPr="00D316A0">
        <w:rPr>
          <w:rFonts w:ascii="Times New Roman" w:hAnsi="Times New Roman"/>
          <w:i/>
          <w:color w:val="000000"/>
          <w:sz w:val="24"/>
          <w:szCs w:val="24"/>
          <w:shd w:val="clear" w:color="auto" w:fill="FFFFFF"/>
        </w:rPr>
        <w:t>Journal</w:t>
      </w:r>
      <w:proofErr w:type="spellEnd"/>
      <w:r w:rsidRPr="00D316A0">
        <w:rPr>
          <w:rFonts w:ascii="Times New Roman" w:hAnsi="Times New Roman"/>
          <w:i/>
          <w:color w:val="000000"/>
          <w:sz w:val="24"/>
          <w:szCs w:val="24"/>
          <w:shd w:val="clear" w:color="auto" w:fill="FFFFFF"/>
        </w:rPr>
        <w:t xml:space="preserve"> of </w:t>
      </w:r>
      <w:proofErr w:type="spellStart"/>
      <w:r w:rsidRPr="00D316A0">
        <w:rPr>
          <w:rFonts w:ascii="Times New Roman" w:hAnsi="Times New Roman"/>
          <w:i/>
          <w:color w:val="000000"/>
          <w:sz w:val="24"/>
          <w:szCs w:val="24"/>
          <w:shd w:val="clear" w:color="auto" w:fill="FFFFFF"/>
        </w:rPr>
        <w:t>Educational</w:t>
      </w:r>
      <w:proofErr w:type="spellEnd"/>
      <w:r w:rsidRPr="00D316A0">
        <w:rPr>
          <w:rFonts w:ascii="Times New Roman" w:hAnsi="Times New Roman"/>
          <w:i/>
          <w:color w:val="000000"/>
          <w:sz w:val="24"/>
          <w:szCs w:val="24"/>
          <w:shd w:val="clear" w:color="auto" w:fill="FFFFFF"/>
        </w:rPr>
        <w:t xml:space="preserve"> Management,</w:t>
      </w:r>
      <w:r w:rsidRPr="00D316A0">
        <w:rPr>
          <w:rFonts w:ascii="Times New Roman" w:hAnsi="Times New Roman"/>
          <w:color w:val="000000"/>
          <w:sz w:val="24"/>
          <w:szCs w:val="24"/>
          <w:shd w:val="clear" w:color="auto" w:fill="FFFFFF"/>
        </w:rPr>
        <w:t xml:space="preserve"> 35(7), 1504–1524.</w:t>
      </w:r>
      <w:r w:rsidR="00D42F54" w:rsidRPr="00D316A0">
        <w:rPr>
          <w:rFonts w:ascii="Times New Roman" w:hAnsi="Times New Roman"/>
          <w:color w:val="000000"/>
          <w:sz w:val="24"/>
          <w:szCs w:val="24"/>
          <w:shd w:val="clear" w:color="auto" w:fill="FFFFFF"/>
        </w:rPr>
        <w:t xml:space="preserve"> </w:t>
      </w:r>
      <w:proofErr w:type="spellStart"/>
      <w:r w:rsidR="00D42F54" w:rsidRPr="00D316A0">
        <w:rPr>
          <w:rFonts w:ascii="Times New Roman" w:hAnsi="Times New Roman"/>
          <w:color w:val="000000"/>
          <w:sz w:val="24"/>
          <w:szCs w:val="24"/>
          <w:shd w:val="clear" w:color="auto" w:fill="FFFFFF"/>
        </w:rPr>
        <w:t>doi</w:t>
      </w:r>
      <w:proofErr w:type="spellEnd"/>
      <w:r w:rsidR="00D42F54"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 xml:space="preserve"> </w:t>
      </w:r>
      <w:hyperlink r:id="rId24" w:history="1">
        <w:r w:rsidRPr="00B22E8E">
          <w:rPr>
            <w:rStyle w:val="Hipervnculo"/>
            <w:rFonts w:ascii="Times New Roman" w:hAnsi="Times New Roman"/>
            <w:sz w:val="24"/>
            <w:szCs w:val="24"/>
            <w:shd w:val="clear" w:color="auto" w:fill="FFFFFF"/>
          </w:rPr>
          <w:t>https://doi.org/10.1108/IJEM-06-2021-0243</w:t>
        </w:r>
      </w:hyperlink>
      <w:r w:rsidRPr="00D316A0">
        <w:rPr>
          <w:rFonts w:ascii="Times New Roman" w:hAnsi="Times New Roman"/>
          <w:color w:val="000000"/>
          <w:sz w:val="24"/>
          <w:szCs w:val="24"/>
          <w:shd w:val="clear" w:color="auto" w:fill="FFFFFF"/>
        </w:rPr>
        <w:t xml:space="preserve"> </w:t>
      </w:r>
    </w:p>
    <w:p w14:paraId="66A249F3" w14:textId="77777777"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lastRenderedPageBreak/>
        <w:t xml:space="preserve">Flores, M. (2004). Implicaciones de los paradigmas de investigación en la práctica educativa. </w:t>
      </w:r>
      <w:r w:rsidRPr="00D316A0">
        <w:rPr>
          <w:rFonts w:ascii="Times New Roman" w:hAnsi="Times New Roman"/>
          <w:i/>
          <w:color w:val="000000"/>
          <w:sz w:val="24"/>
          <w:szCs w:val="24"/>
          <w:shd w:val="clear" w:color="auto" w:fill="FFFFFF"/>
        </w:rPr>
        <w:t>Revista Digital Universitaria</w:t>
      </w:r>
      <w:r w:rsidRPr="00D316A0">
        <w:rPr>
          <w:rFonts w:ascii="Times New Roman" w:hAnsi="Times New Roman"/>
          <w:color w:val="000000"/>
          <w:sz w:val="24"/>
          <w:szCs w:val="24"/>
          <w:shd w:val="clear" w:color="auto" w:fill="FFFFFF"/>
        </w:rPr>
        <w:t xml:space="preserve">, 5(1), 2-9. </w:t>
      </w:r>
      <w:hyperlink r:id="rId25" w:history="1">
        <w:r w:rsidRPr="00B22E8E">
          <w:rPr>
            <w:rStyle w:val="Hipervnculo"/>
            <w:rFonts w:ascii="Times New Roman" w:hAnsi="Times New Roman"/>
            <w:sz w:val="24"/>
            <w:szCs w:val="24"/>
            <w:shd w:val="clear" w:color="auto" w:fill="FFFFFF"/>
          </w:rPr>
          <w:t>https://www.revista.unam.mx/vol.5/num1/art1/portada.htm</w:t>
        </w:r>
      </w:hyperlink>
    </w:p>
    <w:p w14:paraId="7AFBE849" w14:textId="12815210"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Francis, O. B., &amp; </w:t>
      </w:r>
      <w:proofErr w:type="spellStart"/>
      <w:r w:rsidRPr="00D316A0">
        <w:rPr>
          <w:rFonts w:ascii="Times New Roman" w:hAnsi="Times New Roman"/>
          <w:color w:val="000000"/>
          <w:sz w:val="24"/>
          <w:szCs w:val="24"/>
          <w:shd w:val="clear" w:color="auto" w:fill="FFFFFF"/>
        </w:rPr>
        <w:t>Oluwatoyin</w:t>
      </w:r>
      <w:proofErr w:type="spellEnd"/>
      <w:r w:rsidRPr="00D316A0">
        <w:rPr>
          <w:rFonts w:ascii="Times New Roman" w:hAnsi="Times New Roman"/>
          <w:color w:val="000000"/>
          <w:sz w:val="24"/>
          <w:szCs w:val="24"/>
          <w:shd w:val="clear" w:color="auto" w:fill="FFFFFF"/>
        </w:rPr>
        <w:t xml:space="preserve">, F. C. (2019). </w:t>
      </w:r>
      <w:proofErr w:type="spellStart"/>
      <w:r w:rsidRPr="00D316A0">
        <w:rPr>
          <w:rFonts w:ascii="Times New Roman" w:hAnsi="Times New Roman"/>
          <w:color w:val="000000"/>
          <w:sz w:val="24"/>
          <w:szCs w:val="24"/>
          <w:shd w:val="clear" w:color="auto" w:fill="FFFFFF"/>
        </w:rPr>
        <w:t>Principals´Personnel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Characteristic</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Skills</w:t>
      </w:r>
      <w:proofErr w:type="spellEnd"/>
      <w:r w:rsidRPr="00D316A0">
        <w:rPr>
          <w:rFonts w:ascii="Times New Roman" w:hAnsi="Times New Roman"/>
          <w:color w:val="000000"/>
          <w:sz w:val="24"/>
          <w:szCs w:val="24"/>
          <w:shd w:val="clear" w:color="auto" w:fill="FFFFFF"/>
        </w:rPr>
        <w:t xml:space="preserve">: a Predictor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Teachers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Classroom</w:t>
      </w:r>
      <w:proofErr w:type="spellEnd"/>
      <w:r w:rsidRPr="00D316A0">
        <w:rPr>
          <w:rFonts w:ascii="Times New Roman" w:hAnsi="Times New Roman"/>
          <w:color w:val="000000"/>
          <w:sz w:val="24"/>
          <w:szCs w:val="24"/>
          <w:shd w:val="clear" w:color="auto" w:fill="FFFFFF"/>
        </w:rPr>
        <w:t xml:space="preserve"> Management in </w:t>
      </w:r>
      <w:proofErr w:type="spellStart"/>
      <w:r w:rsidRPr="00D316A0">
        <w:rPr>
          <w:rFonts w:ascii="Times New Roman" w:hAnsi="Times New Roman"/>
          <w:color w:val="000000"/>
          <w:sz w:val="24"/>
          <w:szCs w:val="24"/>
          <w:shd w:val="clear" w:color="auto" w:fill="FFFFFF"/>
        </w:rPr>
        <w:t>Ekiti</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State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Secondary</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Schools</w:t>
      </w:r>
      <w:proofErr w:type="spellEnd"/>
      <w:r w:rsidRPr="00D316A0">
        <w:rPr>
          <w:rFonts w:ascii="Times New Roman" w:hAnsi="Times New Roman"/>
          <w:color w:val="000000"/>
          <w:sz w:val="24"/>
          <w:szCs w:val="24"/>
          <w:shd w:val="clear" w:color="auto" w:fill="FFFFFF"/>
        </w:rPr>
        <w:t xml:space="preserve">. </w:t>
      </w:r>
      <w:r w:rsidRPr="00D316A0">
        <w:rPr>
          <w:rFonts w:ascii="Times New Roman" w:hAnsi="Times New Roman"/>
          <w:i/>
          <w:color w:val="000000"/>
          <w:sz w:val="24"/>
          <w:szCs w:val="24"/>
          <w:shd w:val="clear" w:color="auto" w:fill="FFFFFF"/>
        </w:rPr>
        <w:t xml:space="preserve">International </w:t>
      </w:r>
      <w:proofErr w:type="spellStart"/>
      <w:r w:rsidRPr="00D316A0">
        <w:rPr>
          <w:rFonts w:ascii="Times New Roman" w:hAnsi="Times New Roman"/>
          <w:i/>
          <w:color w:val="000000"/>
          <w:sz w:val="24"/>
          <w:szCs w:val="24"/>
          <w:shd w:val="clear" w:color="auto" w:fill="FFFFFF"/>
        </w:rPr>
        <w:t>Journal</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of</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Educational</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Leadership</w:t>
      </w:r>
      <w:proofErr w:type="spellEnd"/>
      <w:r w:rsidRPr="00D316A0">
        <w:rPr>
          <w:rFonts w:ascii="Times New Roman" w:hAnsi="Times New Roman"/>
          <w:i/>
          <w:color w:val="000000"/>
          <w:sz w:val="24"/>
          <w:szCs w:val="24"/>
          <w:shd w:val="clear" w:color="auto" w:fill="FFFFFF"/>
        </w:rPr>
        <w:t xml:space="preserve"> and Management</w:t>
      </w:r>
      <w:r w:rsidRPr="00D316A0">
        <w:rPr>
          <w:rFonts w:ascii="Times New Roman" w:hAnsi="Times New Roman"/>
          <w:color w:val="000000"/>
          <w:sz w:val="24"/>
          <w:szCs w:val="24"/>
          <w:shd w:val="clear" w:color="auto" w:fill="FFFFFF"/>
        </w:rPr>
        <w:t>, 7(1), 72-103.</w:t>
      </w:r>
      <w:r w:rsidR="00D42F54" w:rsidRPr="00D316A0">
        <w:rPr>
          <w:rFonts w:ascii="Times New Roman" w:hAnsi="Times New Roman"/>
          <w:color w:val="000000"/>
          <w:sz w:val="24"/>
          <w:szCs w:val="24"/>
          <w:shd w:val="clear" w:color="auto" w:fill="FFFFFF"/>
        </w:rPr>
        <w:t xml:space="preserve"> </w:t>
      </w:r>
      <w:proofErr w:type="spellStart"/>
      <w:r w:rsidR="00D42F54" w:rsidRPr="00D316A0">
        <w:rPr>
          <w:rFonts w:ascii="Times New Roman" w:hAnsi="Times New Roman"/>
          <w:color w:val="000000"/>
          <w:sz w:val="24"/>
          <w:szCs w:val="24"/>
          <w:shd w:val="clear" w:color="auto" w:fill="FFFFFF"/>
        </w:rPr>
        <w:t>doi</w:t>
      </w:r>
      <w:proofErr w:type="spellEnd"/>
      <w:r w:rsidR="00D42F54" w:rsidRPr="00D316A0">
        <w:rPr>
          <w:rFonts w:ascii="Times New Roman" w:hAnsi="Times New Roman"/>
          <w:color w:val="000000"/>
          <w:sz w:val="24"/>
          <w:szCs w:val="24"/>
          <w:shd w:val="clear" w:color="auto" w:fill="FFFFFF"/>
        </w:rPr>
        <w:t xml:space="preserve">: </w:t>
      </w:r>
      <w:r w:rsidRPr="00D316A0">
        <w:rPr>
          <w:rFonts w:ascii="Times New Roman" w:hAnsi="Times New Roman"/>
          <w:color w:val="000000"/>
          <w:sz w:val="24"/>
          <w:szCs w:val="24"/>
          <w:shd w:val="clear" w:color="auto" w:fill="FFFFFF"/>
        </w:rPr>
        <w:t xml:space="preserve"> </w:t>
      </w:r>
      <w:hyperlink r:id="rId26" w:history="1">
        <w:r w:rsidRPr="00B22E8E">
          <w:rPr>
            <w:rStyle w:val="Hipervnculo"/>
            <w:rFonts w:ascii="Times New Roman" w:hAnsi="Times New Roman"/>
            <w:sz w:val="24"/>
            <w:szCs w:val="24"/>
            <w:shd w:val="clear" w:color="auto" w:fill="FFFFFF"/>
          </w:rPr>
          <w:t>https://doi.org/10.17583/ijelm.2019.3573</w:t>
        </w:r>
      </w:hyperlink>
      <w:r w:rsidRPr="00D316A0">
        <w:rPr>
          <w:rFonts w:ascii="Times New Roman" w:hAnsi="Times New Roman"/>
          <w:color w:val="000000"/>
          <w:sz w:val="24"/>
          <w:szCs w:val="24"/>
          <w:shd w:val="clear" w:color="auto" w:fill="FFFFFF"/>
        </w:rPr>
        <w:t xml:space="preserve"> </w:t>
      </w:r>
    </w:p>
    <w:p w14:paraId="2D0B1FC6" w14:textId="1FE7BBB1"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Gómez-Hurtado, I., González-Falcón, I., </w:t>
      </w:r>
      <w:r w:rsidR="00DB4621" w:rsidRPr="00D316A0">
        <w:rPr>
          <w:rFonts w:ascii="Times New Roman" w:hAnsi="Times New Roman"/>
          <w:color w:val="000000"/>
          <w:sz w:val="24"/>
          <w:szCs w:val="24"/>
          <w:shd w:val="clear" w:color="auto" w:fill="FFFFFF"/>
        </w:rPr>
        <w:t>y</w:t>
      </w:r>
      <w:r w:rsidRPr="00D316A0">
        <w:rPr>
          <w:rFonts w:ascii="Times New Roman" w:hAnsi="Times New Roman"/>
          <w:color w:val="000000"/>
          <w:sz w:val="24"/>
          <w:szCs w:val="24"/>
          <w:shd w:val="clear" w:color="auto" w:fill="FFFFFF"/>
        </w:rPr>
        <w:t xml:space="preserve"> </w:t>
      </w:r>
      <w:proofErr w:type="gramStart"/>
      <w:r w:rsidRPr="00D316A0">
        <w:rPr>
          <w:rFonts w:ascii="Times New Roman" w:hAnsi="Times New Roman"/>
          <w:color w:val="000000"/>
          <w:sz w:val="24"/>
          <w:szCs w:val="24"/>
          <w:shd w:val="clear" w:color="auto" w:fill="FFFFFF"/>
        </w:rPr>
        <w:t>Coronel</w:t>
      </w:r>
      <w:proofErr w:type="gramEnd"/>
      <w:r w:rsidRPr="00D316A0">
        <w:rPr>
          <w:rFonts w:ascii="Times New Roman" w:hAnsi="Times New Roman"/>
          <w:color w:val="000000"/>
          <w:sz w:val="24"/>
          <w:szCs w:val="24"/>
          <w:shd w:val="clear" w:color="auto" w:fill="FFFFFF"/>
        </w:rPr>
        <w:t xml:space="preserve">, J. M. (2018). </w:t>
      </w:r>
      <w:proofErr w:type="spellStart"/>
      <w:r w:rsidRPr="00D316A0">
        <w:rPr>
          <w:rFonts w:ascii="Times New Roman" w:hAnsi="Times New Roman"/>
          <w:color w:val="000000"/>
          <w:sz w:val="24"/>
          <w:szCs w:val="24"/>
          <w:shd w:val="clear" w:color="auto" w:fill="FFFFFF"/>
        </w:rPr>
        <w:t>Perceptions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secondary</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principals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on</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management</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cultural </w:t>
      </w:r>
      <w:proofErr w:type="spellStart"/>
      <w:r w:rsidRPr="00D316A0">
        <w:rPr>
          <w:rFonts w:ascii="Times New Roman" w:hAnsi="Times New Roman"/>
          <w:color w:val="000000"/>
          <w:sz w:val="24"/>
          <w:szCs w:val="24"/>
          <w:shd w:val="clear" w:color="auto" w:fill="FFFFFF"/>
        </w:rPr>
        <w:t>diversity</w:t>
      </w:r>
      <w:proofErr w:type="spellEnd"/>
      <w:r w:rsidRPr="00D316A0">
        <w:rPr>
          <w:rFonts w:ascii="Times New Roman" w:hAnsi="Times New Roman"/>
          <w:color w:val="000000"/>
          <w:sz w:val="24"/>
          <w:szCs w:val="24"/>
          <w:shd w:val="clear" w:color="auto" w:fill="FFFFFF"/>
        </w:rPr>
        <w:t xml:space="preserve"> in </w:t>
      </w:r>
      <w:proofErr w:type="spellStart"/>
      <w:r w:rsidRPr="00D316A0">
        <w:rPr>
          <w:rFonts w:ascii="Times New Roman" w:hAnsi="Times New Roman"/>
          <w:color w:val="000000"/>
          <w:sz w:val="24"/>
          <w:szCs w:val="24"/>
          <w:shd w:val="clear" w:color="auto" w:fill="FFFFFF"/>
        </w:rPr>
        <w:t>Spain</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The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challenge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educational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leadership</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Educational</w:t>
      </w:r>
      <w:proofErr w:type="spellEnd"/>
      <w:r w:rsidRPr="00D316A0">
        <w:rPr>
          <w:rFonts w:ascii="Times New Roman" w:hAnsi="Times New Roman"/>
          <w:i/>
          <w:color w:val="000000"/>
          <w:sz w:val="24"/>
          <w:szCs w:val="24"/>
          <w:shd w:val="clear" w:color="auto" w:fill="FFFFFF"/>
        </w:rPr>
        <w:t xml:space="preserve"> Management </w:t>
      </w:r>
      <w:proofErr w:type="spellStart"/>
      <w:r w:rsidRPr="00D316A0">
        <w:rPr>
          <w:rFonts w:ascii="Times New Roman" w:hAnsi="Times New Roman"/>
          <w:i/>
          <w:color w:val="000000"/>
          <w:sz w:val="24"/>
          <w:szCs w:val="24"/>
          <w:shd w:val="clear" w:color="auto" w:fill="FFFFFF"/>
        </w:rPr>
        <w:t>Administration</w:t>
      </w:r>
      <w:proofErr w:type="spellEnd"/>
      <w:r w:rsidRPr="00D316A0">
        <w:rPr>
          <w:rFonts w:ascii="Times New Roman" w:hAnsi="Times New Roman"/>
          <w:i/>
          <w:color w:val="000000"/>
          <w:sz w:val="24"/>
          <w:szCs w:val="24"/>
          <w:shd w:val="clear" w:color="auto" w:fill="FFFFFF"/>
        </w:rPr>
        <w:t xml:space="preserve"> &amp; </w:t>
      </w:r>
      <w:proofErr w:type="spellStart"/>
      <w:r w:rsidRPr="00D316A0">
        <w:rPr>
          <w:rFonts w:ascii="Times New Roman" w:hAnsi="Times New Roman"/>
          <w:i/>
          <w:color w:val="000000"/>
          <w:sz w:val="24"/>
          <w:szCs w:val="24"/>
          <w:shd w:val="clear" w:color="auto" w:fill="FFFFFF"/>
        </w:rPr>
        <w:t>Leadership</w:t>
      </w:r>
      <w:proofErr w:type="spellEnd"/>
      <w:r w:rsidRPr="00D316A0">
        <w:rPr>
          <w:rFonts w:ascii="Times New Roman" w:hAnsi="Times New Roman"/>
          <w:color w:val="000000"/>
          <w:sz w:val="24"/>
          <w:szCs w:val="24"/>
          <w:shd w:val="clear" w:color="auto" w:fill="FFFFFF"/>
        </w:rPr>
        <w:t xml:space="preserve">, 46(3), 441–456. </w:t>
      </w:r>
      <w:proofErr w:type="spellStart"/>
      <w:r w:rsidR="00D42F54" w:rsidRPr="00D316A0">
        <w:rPr>
          <w:rFonts w:ascii="Times New Roman" w:hAnsi="Times New Roman"/>
          <w:color w:val="000000"/>
          <w:sz w:val="24"/>
          <w:szCs w:val="24"/>
          <w:shd w:val="clear" w:color="auto" w:fill="FFFFFF"/>
        </w:rPr>
        <w:t>doi</w:t>
      </w:r>
      <w:proofErr w:type="spellEnd"/>
      <w:r w:rsidR="00D42F54" w:rsidRPr="00D316A0">
        <w:rPr>
          <w:rFonts w:ascii="Times New Roman" w:hAnsi="Times New Roman"/>
          <w:color w:val="000000"/>
          <w:sz w:val="24"/>
          <w:szCs w:val="24"/>
          <w:shd w:val="clear" w:color="auto" w:fill="FFFFFF"/>
        </w:rPr>
        <w:t xml:space="preserve">: </w:t>
      </w:r>
      <w:hyperlink r:id="rId27" w:history="1">
        <w:r w:rsidRPr="00B22E8E">
          <w:rPr>
            <w:rStyle w:val="Hipervnculo"/>
            <w:rFonts w:ascii="Times New Roman" w:hAnsi="Times New Roman"/>
            <w:sz w:val="24"/>
            <w:szCs w:val="24"/>
            <w:shd w:val="clear" w:color="auto" w:fill="FFFFFF"/>
          </w:rPr>
          <w:t>https://doi.org/10.1177/1741143216670651</w:t>
        </w:r>
      </w:hyperlink>
      <w:r w:rsidRPr="00D316A0">
        <w:rPr>
          <w:rFonts w:ascii="Times New Roman" w:hAnsi="Times New Roman"/>
          <w:color w:val="000000"/>
          <w:sz w:val="24"/>
          <w:szCs w:val="24"/>
          <w:shd w:val="clear" w:color="auto" w:fill="FFFFFF"/>
        </w:rPr>
        <w:t xml:space="preserve"> </w:t>
      </w:r>
    </w:p>
    <w:p w14:paraId="1ECEAE19" w14:textId="0C1AFF3C"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Hernández Ramos, E. J. (2021). Relación entre el clima de aprendizaje en la institución educativa y la gestión directiva. </w:t>
      </w:r>
      <w:r w:rsidRPr="00D316A0">
        <w:rPr>
          <w:rFonts w:ascii="Times New Roman" w:hAnsi="Times New Roman"/>
          <w:i/>
          <w:color w:val="000000"/>
          <w:sz w:val="24"/>
          <w:szCs w:val="24"/>
          <w:shd w:val="clear" w:color="auto" w:fill="FFFFFF"/>
        </w:rPr>
        <w:t>Mérito - Revista de Educación</w:t>
      </w:r>
      <w:r w:rsidRPr="00D316A0">
        <w:rPr>
          <w:rFonts w:ascii="Times New Roman" w:hAnsi="Times New Roman"/>
          <w:color w:val="000000"/>
          <w:sz w:val="24"/>
          <w:szCs w:val="24"/>
          <w:shd w:val="clear" w:color="auto" w:fill="FFFFFF"/>
        </w:rPr>
        <w:t xml:space="preserve">, 3(8), 76–91. </w:t>
      </w:r>
      <w:proofErr w:type="spellStart"/>
      <w:r w:rsidR="00D42F54" w:rsidRPr="00D316A0">
        <w:rPr>
          <w:rFonts w:ascii="Times New Roman" w:hAnsi="Times New Roman"/>
          <w:color w:val="000000"/>
          <w:sz w:val="24"/>
          <w:szCs w:val="24"/>
          <w:shd w:val="clear" w:color="auto" w:fill="FFFFFF"/>
        </w:rPr>
        <w:t>doi</w:t>
      </w:r>
      <w:proofErr w:type="spellEnd"/>
      <w:r w:rsidR="00D42F54" w:rsidRPr="00D316A0">
        <w:rPr>
          <w:rFonts w:ascii="Times New Roman" w:hAnsi="Times New Roman"/>
          <w:color w:val="000000"/>
          <w:sz w:val="24"/>
          <w:szCs w:val="24"/>
          <w:shd w:val="clear" w:color="auto" w:fill="FFFFFF"/>
        </w:rPr>
        <w:t xml:space="preserve">: </w:t>
      </w:r>
      <w:hyperlink r:id="rId28" w:history="1">
        <w:r w:rsidRPr="00B22E8E">
          <w:rPr>
            <w:rStyle w:val="Hipervnculo"/>
            <w:rFonts w:ascii="Times New Roman" w:hAnsi="Times New Roman"/>
            <w:sz w:val="24"/>
            <w:szCs w:val="24"/>
            <w:shd w:val="clear" w:color="auto" w:fill="FFFFFF"/>
          </w:rPr>
          <w:t>https://doi.org/10.33996/merito.v3i8.591</w:t>
        </w:r>
      </w:hyperlink>
      <w:r w:rsidRPr="00D316A0">
        <w:rPr>
          <w:rFonts w:ascii="Times New Roman" w:hAnsi="Times New Roman"/>
          <w:color w:val="000000"/>
          <w:sz w:val="24"/>
          <w:szCs w:val="24"/>
          <w:shd w:val="clear" w:color="auto" w:fill="FFFFFF"/>
        </w:rPr>
        <w:t xml:space="preserve"> </w:t>
      </w:r>
    </w:p>
    <w:p w14:paraId="79F9AD46" w14:textId="1ACA6F7C"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Hoque, K. E., Alam, G. M., &amp; Ghani, M. F. A. (2011). </w:t>
      </w:r>
      <w:proofErr w:type="spellStart"/>
      <w:r w:rsidRPr="00D316A0">
        <w:rPr>
          <w:rFonts w:ascii="Times New Roman" w:hAnsi="Times New Roman"/>
          <w:color w:val="000000"/>
          <w:sz w:val="24"/>
          <w:szCs w:val="24"/>
          <w:shd w:val="clear" w:color="auto" w:fill="FFFFFF"/>
        </w:rPr>
        <w:t>Principals’roles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under</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based</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management</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that</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influence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improvement</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The</w:t>
      </w:r>
      <w:proofErr w:type="spellEnd"/>
      <w:r w:rsidRPr="00D316A0">
        <w:rPr>
          <w:rFonts w:ascii="Times New Roman" w:hAnsi="Times New Roman"/>
          <w:i/>
          <w:color w:val="000000"/>
          <w:sz w:val="24"/>
          <w:szCs w:val="24"/>
          <w:shd w:val="clear" w:color="auto" w:fill="FFFFFF"/>
        </w:rPr>
        <w:t xml:space="preserve"> New </w:t>
      </w:r>
      <w:proofErr w:type="spellStart"/>
      <w:r w:rsidRPr="00D316A0">
        <w:rPr>
          <w:rFonts w:ascii="Times New Roman" w:hAnsi="Times New Roman"/>
          <w:i/>
          <w:color w:val="000000"/>
          <w:sz w:val="24"/>
          <w:szCs w:val="24"/>
          <w:shd w:val="clear" w:color="auto" w:fill="FFFFFF"/>
        </w:rPr>
        <w:t>Educational</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Review</w:t>
      </w:r>
      <w:proofErr w:type="spellEnd"/>
      <w:r w:rsidRPr="00D316A0">
        <w:rPr>
          <w:rFonts w:ascii="Times New Roman" w:hAnsi="Times New Roman"/>
          <w:color w:val="000000"/>
          <w:sz w:val="24"/>
          <w:szCs w:val="24"/>
          <w:shd w:val="clear" w:color="auto" w:fill="FFFFFF"/>
        </w:rPr>
        <w:t xml:space="preserve">, 23(1), 311–324. </w:t>
      </w:r>
      <w:hyperlink r:id="rId29" w:history="1">
        <w:r w:rsidR="00D42F54" w:rsidRPr="001359C9">
          <w:rPr>
            <w:rStyle w:val="Hipervnculo"/>
            <w:rFonts w:ascii="Times New Roman" w:hAnsi="Times New Roman"/>
            <w:sz w:val="24"/>
            <w:szCs w:val="24"/>
            <w:shd w:val="clear" w:color="auto" w:fill="FFFFFF"/>
          </w:rPr>
          <w:t>https://www.researchgate.net/publication/289894349_Principals'_Roles_under_School_Based_Management_that_Influence_School_Improvement</w:t>
        </w:r>
      </w:hyperlink>
      <w:r w:rsidR="00D42F54" w:rsidRPr="00D316A0">
        <w:rPr>
          <w:rFonts w:ascii="Times New Roman" w:hAnsi="Times New Roman"/>
          <w:color w:val="000000"/>
          <w:sz w:val="24"/>
          <w:szCs w:val="24"/>
          <w:shd w:val="clear" w:color="auto" w:fill="FFFFFF"/>
        </w:rPr>
        <w:t xml:space="preserve"> </w:t>
      </w:r>
    </w:p>
    <w:p w14:paraId="0E2B62DF" w14:textId="77777777" w:rsidR="00877C03" w:rsidRDefault="00877C03" w:rsidP="00B22E8E">
      <w:pPr>
        <w:spacing w:after="0" w:line="360" w:lineRule="auto"/>
        <w:ind w:left="567" w:hanging="567"/>
        <w:jc w:val="both"/>
        <w:rPr>
          <w:rFonts w:ascii="Times New Roman" w:hAnsi="Times New Roman"/>
          <w:color w:val="000000"/>
          <w:sz w:val="24"/>
          <w:szCs w:val="24"/>
          <w:shd w:val="clear" w:color="auto" w:fill="FFFFFF"/>
        </w:rPr>
      </w:pPr>
      <w:r w:rsidRPr="00877C03">
        <w:rPr>
          <w:rFonts w:ascii="Times New Roman" w:hAnsi="Times New Roman"/>
          <w:color w:val="000000"/>
          <w:sz w:val="24"/>
          <w:szCs w:val="24"/>
          <w:shd w:val="clear" w:color="auto" w:fill="FFFFFF"/>
        </w:rPr>
        <w:t xml:space="preserve">IBM Corp. (2019). </w:t>
      </w:r>
      <w:r w:rsidRPr="00877C03">
        <w:rPr>
          <w:rFonts w:ascii="Times New Roman" w:hAnsi="Times New Roman"/>
          <w:i/>
          <w:iCs/>
          <w:color w:val="000000"/>
          <w:sz w:val="24"/>
          <w:szCs w:val="24"/>
          <w:shd w:val="clear" w:color="auto" w:fill="FFFFFF"/>
        </w:rPr>
        <w:t xml:space="preserve">IBM SPSS </w:t>
      </w:r>
      <w:proofErr w:type="spellStart"/>
      <w:r w:rsidRPr="00877C03">
        <w:rPr>
          <w:rFonts w:ascii="Times New Roman" w:hAnsi="Times New Roman"/>
          <w:i/>
          <w:iCs/>
          <w:color w:val="000000"/>
          <w:sz w:val="24"/>
          <w:szCs w:val="24"/>
          <w:shd w:val="clear" w:color="auto" w:fill="FFFFFF"/>
        </w:rPr>
        <w:t>Statistics</w:t>
      </w:r>
      <w:proofErr w:type="spellEnd"/>
      <w:r w:rsidRPr="00877C03">
        <w:rPr>
          <w:rFonts w:ascii="Times New Roman" w:hAnsi="Times New Roman"/>
          <w:i/>
          <w:iCs/>
          <w:color w:val="000000"/>
          <w:sz w:val="24"/>
          <w:szCs w:val="24"/>
          <w:shd w:val="clear" w:color="auto" w:fill="FFFFFF"/>
        </w:rPr>
        <w:t xml:space="preserve"> </w:t>
      </w:r>
      <w:proofErr w:type="spellStart"/>
      <w:r w:rsidRPr="00877C03">
        <w:rPr>
          <w:rFonts w:ascii="Times New Roman" w:hAnsi="Times New Roman"/>
          <w:i/>
          <w:iCs/>
          <w:color w:val="000000"/>
          <w:sz w:val="24"/>
          <w:szCs w:val="24"/>
          <w:shd w:val="clear" w:color="auto" w:fill="FFFFFF"/>
        </w:rPr>
        <w:t>for</w:t>
      </w:r>
      <w:proofErr w:type="spellEnd"/>
      <w:r w:rsidRPr="00877C03">
        <w:rPr>
          <w:rFonts w:ascii="Times New Roman" w:hAnsi="Times New Roman"/>
          <w:i/>
          <w:iCs/>
          <w:color w:val="000000"/>
          <w:sz w:val="24"/>
          <w:szCs w:val="24"/>
          <w:shd w:val="clear" w:color="auto" w:fill="FFFFFF"/>
        </w:rPr>
        <w:t xml:space="preserve"> Windows (</w:t>
      </w:r>
      <w:proofErr w:type="spellStart"/>
      <w:r w:rsidRPr="00877C03">
        <w:rPr>
          <w:rFonts w:ascii="Times New Roman" w:hAnsi="Times New Roman"/>
          <w:i/>
          <w:iCs/>
          <w:color w:val="000000"/>
          <w:sz w:val="24"/>
          <w:szCs w:val="24"/>
          <w:shd w:val="clear" w:color="auto" w:fill="FFFFFF"/>
        </w:rPr>
        <w:t>Version</w:t>
      </w:r>
      <w:proofErr w:type="spellEnd"/>
      <w:r w:rsidRPr="00877C03">
        <w:rPr>
          <w:rFonts w:ascii="Times New Roman" w:hAnsi="Times New Roman"/>
          <w:i/>
          <w:iCs/>
          <w:color w:val="000000"/>
          <w:sz w:val="24"/>
          <w:szCs w:val="24"/>
          <w:shd w:val="clear" w:color="auto" w:fill="FFFFFF"/>
        </w:rPr>
        <w:t xml:space="preserve"> 26.0) [</w:t>
      </w:r>
      <w:proofErr w:type="spellStart"/>
      <w:r w:rsidRPr="00877C03">
        <w:rPr>
          <w:rFonts w:ascii="Times New Roman" w:hAnsi="Times New Roman"/>
          <w:i/>
          <w:iCs/>
          <w:color w:val="000000"/>
          <w:sz w:val="24"/>
          <w:szCs w:val="24"/>
          <w:shd w:val="clear" w:color="auto" w:fill="FFFFFF"/>
        </w:rPr>
        <w:t>Computer</w:t>
      </w:r>
      <w:proofErr w:type="spellEnd"/>
      <w:r w:rsidRPr="00877C03">
        <w:rPr>
          <w:rFonts w:ascii="Times New Roman" w:hAnsi="Times New Roman"/>
          <w:i/>
          <w:iCs/>
          <w:color w:val="000000"/>
          <w:sz w:val="24"/>
          <w:szCs w:val="24"/>
          <w:shd w:val="clear" w:color="auto" w:fill="FFFFFF"/>
        </w:rPr>
        <w:t xml:space="preserve"> software].</w:t>
      </w:r>
      <w:r w:rsidRPr="00877C03">
        <w:rPr>
          <w:rFonts w:ascii="Times New Roman" w:hAnsi="Times New Roman"/>
          <w:color w:val="000000"/>
          <w:sz w:val="24"/>
          <w:szCs w:val="24"/>
          <w:shd w:val="clear" w:color="auto" w:fill="FFFFFF"/>
        </w:rPr>
        <w:t xml:space="preserve"> IBM Corp.</w:t>
      </w:r>
    </w:p>
    <w:p w14:paraId="7A795F78" w14:textId="12742E92"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Iparraguirre, J. (2020). </w:t>
      </w:r>
      <w:r w:rsidRPr="00D316A0">
        <w:rPr>
          <w:rFonts w:ascii="Times New Roman" w:hAnsi="Times New Roman"/>
          <w:i/>
          <w:color w:val="000000"/>
          <w:sz w:val="24"/>
          <w:szCs w:val="24"/>
          <w:shd w:val="clear" w:color="auto" w:fill="FFFFFF"/>
        </w:rPr>
        <w:t xml:space="preserve">La Gestión Directiva y el Desempeño Docente en la Institución educativa </w:t>
      </w:r>
      <w:proofErr w:type="spellStart"/>
      <w:r w:rsidRPr="00D316A0">
        <w:rPr>
          <w:rFonts w:ascii="Times New Roman" w:hAnsi="Times New Roman"/>
          <w:i/>
          <w:color w:val="000000"/>
          <w:sz w:val="24"/>
          <w:szCs w:val="24"/>
          <w:shd w:val="clear" w:color="auto" w:fill="FFFFFF"/>
        </w:rPr>
        <w:t>N°</w:t>
      </w:r>
      <w:proofErr w:type="spellEnd"/>
      <w:r w:rsidRPr="00D316A0">
        <w:rPr>
          <w:rFonts w:ascii="Times New Roman" w:hAnsi="Times New Roman"/>
          <w:i/>
          <w:color w:val="000000"/>
          <w:sz w:val="24"/>
          <w:szCs w:val="24"/>
          <w:shd w:val="clear" w:color="auto" w:fill="FFFFFF"/>
        </w:rPr>
        <w:t xml:space="preserve"> 30009–Virgen de Guadalupe de la provincia de Huancayo en Junin-2019</w:t>
      </w:r>
      <w:r w:rsidR="00D42F54" w:rsidRPr="00D316A0">
        <w:rPr>
          <w:rFonts w:ascii="Times New Roman" w:hAnsi="Times New Roman"/>
          <w:color w:val="000000"/>
          <w:sz w:val="24"/>
          <w:szCs w:val="24"/>
          <w:shd w:val="clear" w:color="auto" w:fill="FFFFFF"/>
        </w:rPr>
        <w:t xml:space="preserve"> [</w:t>
      </w:r>
      <w:r w:rsidRPr="00D316A0">
        <w:rPr>
          <w:rFonts w:ascii="Times New Roman" w:hAnsi="Times New Roman"/>
          <w:color w:val="000000"/>
          <w:sz w:val="24"/>
          <w:szCs w:val="24"/>
          <w:shd w:val="clear" w:color="auto" w:fill="FFFFFF"/>
        </w:rPr>
        <w:t>Tesis maestría. Universidad Nacional de Educación Enrique Guzmán Valle</w:t>
      </w:r>
      <w:r w:rsidR="00D42F54"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 xml:space="preserve">. </w:t>
      </w:r>
      <w:hyperlink r:id="rId30" w:history="1">
        <w:r w:rsidRPr="00B22E8E">
          <w:rPr>
            <w:rStyle w:val="Hipervnculo"/>
            <w:rFonts w:ascii="Times New Roman" w:hAnsi="Times New Roman"/>
            <w:sz w:val="24"/>
            <w:szCs w:val="24"/>
            <w:shd w:val="clear" w:color="auto" w:fill="FFFFFF"/>
          </w:rPr>
          <w:t>http://repositorio.une.edu.pe/handle/20.500.14039/4220</w:t>
        </w:r>
      </w:hyperlink>
      <w:r w:rsidRPr="00D316A0">
        <w:rPr>
          <w:rFonts w:ascii="Times New Roman" w:hAnsi="Times New Roman"/>
          <w:color w:val="000000"/>
          <w:sz w:val="24"/>
          <w:szCs w:val="24"/>
          <w:shd w:val="clear" w:color="auto" w:fill="FFFFFF"/>
        </w:rPr>
        <w:t xml:space="preserve">  </w:t>
      </w:r>
    </w:p>
    <w:p w14:paraId="1D508757" w14:textId="3B0BF863"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Kamyap</w:t>
      </w:r>
      <w:proofErr w:type="spellEnd"/>
      <w:r w:rsidRPr="00D316A0">
        <w:rPr>
          <w:rFonts w:ascii="Times New Roman" w:hAnsi="Times New Roman"/>
          <w:color w:val="000000"/>
          <w:sz w:val="24"/>
          <w:szCs w:val="24"/>
          <w:shd w:val="clear" w:color="auto" w:fill="FFFFFF"/>
        </w:rPr>
        <w:t xml:space="preserve">, R. V. (2022). </w:t>
      </w:r>
      <w:proofErr w:type="spellStart"/>
      <w:r w:rsidRPr="00D316A0">
        <w:rPr>
          <w:rFonts w:ascii="Times New Roman" w:hAnsi="Times New Roman"/>
          <w:color w:val="000000"/>
          <w:sz w:val="24"/>
          <w:szCs w:val="24"/>
          <w:shd w:val="clear" w:color="auto" w:fill="FFFFFF"/>
        </w:rPr>
        <w:t>L’apport</w:t>
      </w:r>
      <w:proofErr w:type="spellEnd"/>
      <w:r w:rsidRPr="00D316A0">
        <w:rPr>
          <w:rFonts w:ascii="Times New Roman" w:hAnsi="Times New Roman"/>
          <w:color w:val="000000"/>
          <w:sz w:val="24"/>
          <w:szCs w:val="24"/>
          <w:shd w:val="clear" w:color="auto" w:fill="FFFFFF"/>
        </w:rPr>
        <w:t xml:space="preserve"> de la </w:t>
      </w:r>
      <w:proofErr w:type="spellStart"/>
      <w:r w:rsidRPr="00D316A0">
        <w:rPr>
          <w:rFonts w:ascii="Times New Roman" w:hAnsi="Times New Roman"/>
          <w:color w:val="000000"/>
          <w:sz w:val="24"/>
          <w:szCs w:val="24"/>
          <w:shd w:val="clear" w:color="auto" w:fill="FFFFFF"/>
        </w:rPr>
        <w:t>construction</w:t>
      </w:r>
      <w:proofErr w:type="spellEnd"/>
      <w:r w:rsidRPr="00D316A0">
        <w:rPr>
          <w:rFonts w:ascii="Times New Roman" w:hAnsi="Times New Roman"/>
          <w:color w:val="000000"/>
          <w:sz w:val="24"/>
          <w:szCs w:val="24"/>
          <w:shd w:val="clear" w:color="auto" w:fill="FFFFFF"/>
        </w:rPr>
        <w:t xml:space="preserve"> de </w:t>
      </w:r>
      <w:proofErr w:type="spellStart"/>
      <w:r w:rsidRPr="00D316A0">
        <w:rPr>
          <w:rFonts w:ascii="Times New Roman" w:hAnsi="Times New Roman"/>
          <w:color w:val="000000"/>
          <w:sz w:val="24"/>
          <w:szCs w:val="24"/>
          <w:shd w:val="clear" w:color="auto" w:fill="FFFFFF"/>
        </w:rPr>
        <w:t>sens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dans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l’application</w:t>
      </w:r>
      <w:proofErr w:type="spellEnd"/>
      <w:r w:rsidRPr="00D316A0">
        <w:rPr>
          <w:rFonts w:ascii="Times New Roman" w:hAnsi="Times New Roman"/>
          <w:color w:val="000000"/>
          <w:sz w:val="24"/>
          <w:szCs w:val="24"/>
          <w:shd w:val="clear" w:color="auto" w:fill="FFFFFF"/>
        </w:rPr>
        <w:t xml:space="preserve"> de la </w:t>
      </w:r>
      <w:proofErr w:type="spellStart"/>
      <w:r w:rsidRPr="00D316A0">
        <w:rPr>
          <w:rFonts w:ascii="Times New Roman" w:hAnsi="Times New Roman"/>
          <w:color w:val="000000"/>
          <w:sz w:val="24"/>
          <w:szCs w:val="24"/>
          <w:shd w:val="clear" w:color="auto" w:fill="FFFFFF"/>
        </w:rPr>
        <w:t>gestion</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axée</w:t>
      </w:r>
      <w:proofErr w:type="spellEnd"/>
      <w:r w:rsidRPr="00D316A0">
        <w:rPr>
          <w:rFonts w:ascii="Times New Roman" w:hAnsi="Times New Roman"/>
          <w:color w:val="000000"/>
          <w:sz w:val="24"/>
          <w:szCs w:val="24"/>
          <w:shd w:val="clear" w:color="auto" w:fill="FFFFFF"/>
        </w:rPr>
        <w:t xml:space="preserve"> sur les </w:t>
      </w:r>
      <w:proofErr w:type="spellStart"/>
      <w:r w:rsidRPr="00D316A0">
        <w:rPr>
          <w:rFonts w:ascii="Times New Roman" w:hAnsi="Times New Roman"/>
          <w:color w:val="000000"/>
          <w:sz w:val="24"/>
          <w:szCs w:val="24"/>
          <w:shd w:val="clear" w:color="auto" w:fill="FFFFFF"/>
        </w:rPr>
        <w:t>résultats</w:t>
      </w:r>
      <w:proofErr w:type="spellEnd"/>
      <w:r w:rsidRPr="00D316A0">
        <w:rPr>
          <w:rFonts w:ascii="Times New Roman" w:hAnsi="Times New Roman"/>
          <w:color w:val="000000"/>
          <w:sz w:val="24"/>
          <w:szCs w:val="24"/>
          <w:shd w:val="clear" w:color="auto" w:fill="FFFFFF"/>
        </w:rPr>
        <w:t xml:space="preserve"> par des </w:t>
      </w:r>
      <w:proofErr w:type="spellStart"/>
      <w:r w:rsidRPr="00D316A0">
        <w:rPr>
          <w:rFonts w:ascii="Times New Roman" w:hAnsi="Times New Roman"/>
          <w:color w:val="000000"/>
          <w:sz w:val="24"/>
          <w:szCs w:val="24"/>
          <w:shd w:val="clear" w:color="auto" w:fill="FFFFFF"/>
        </w:rPr>
        <w:t>directions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d’école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au</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Québec</w:t>
      </w:r>
      <w:proofErr w:type="spellEnd"/>
      <w:r w:rsidRPr="00D316A0">
        <w:rPr>
          <w:rFonts w:ascii="Times New Roman" w:hAnsi="Times New Roman"/>
          <w:color w:val="000000"/>
          <w:sz w:val="24"/>
          <w:szCs w:val="24"/>
          <w:shd w:val="clear" w:color="auto" w:fill="FFFFFF"/>
        </w:rPr>
        <w:t xml:space="preserve">. </w:t>
      </w:r>
      <w:r w:rsidR="00D42F54" w:rsidRPr="00E868C2">
        <w:rPr>
          <w:rFonts w:ascii="Times New Roman" w:hAnsi="Times New Roman"/>
          <w:i/>
          <w:color w:val="000000"/>
          <w:sz w:val="24"/>
          <w:szCs w:val="24"/>
          <w:shd w:val="clear" w:color="auto" w:fill="FFFFFF"/>
        </w:rPr>
        <w:t>Canadian</w:t>
      </w:r>
      <w:r w:rsidR="00D42F54"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Journal</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of</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Educational</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Administration</w:t>
      </w:r>
      <w:proofErr w:type="spellEnd"/>
      <w:r w:rsidRPr="00D316A0">
        <w:rPr>
          <w:rFonts w:ascii="Times New Roman" w:hAnsi="Times New Roman"/>
          <w:i/>
          <w:color w:val="000000"/>
          <w:sz w:val="24"/>
          <w:szCs w:val="24"/>
          <w:shd w:val="clear" w:color="auto" w:fill="FFFFFF"/>
        </w:rPr>
        <w:t xml:space="preserve"> and </w:t>
      </w:r>
      <w:proofErr w:type="spellStart"/>
      <w:r w:rsidRPr="00D316A0">
        <w:rPr>
          <w:rFonts w:ascii="Times New Roman" w:hAnsi="Times New Roman"/>
          <w:i/>
          <w:color w:val="000000"/>
          <w:sz w:val="24"/>
          <w:szCs w:val="24"/>
          <w:shd w:val="clear" w:color="auto" w:fill="FFFFFF"/>
        </w:rPr>
        <w:t>Policy</w:t>
      </w:r>
      <w:proofErr w:type="spellEnd"/>
      <w:r w:rsidRPr="00D316A0">
        <w:rPr>
          <w:rFonts w:ascii="Times New Roman" w:hAnsi="Times New Roman"/>
          <w:color w:val="000000"/>
          <w:sz w:val="24"/>
          <w:szCs w:val="24"/>
          <w:shd w:val="clear" w:color="auto" w:fill="FFFFFF"/>
        </w:rPr>
        <w:t xml:space="preserve">, 199, 103–116. </w:t>
      </w:r>
      <w:proofErr w:type="spellStart"/>
      <w:r w:rsidR="00F3045C" w:rsidRPr="00D316A0">
        <w:rPr>
          <w:rFonts w:ascii="Times New Roman" w:hAnsi="Times New Roman"/>
          <w:color w:val="000000"/>
          <w:sz w:val="24"/>
          <w:szCs w:val="24"/>
          <w:shd w:val="clear" w:color="auto" w:fill="FFFFFF"/>
        </w:rPr>
        <w:t>doi</w:t>
      </w:r>
      <w:proofErr w:type="spellEnd"/>
      <w:r w:rsidR="00F3045C" w:rsidRPr="00D316A0">
        <w:rPr>
          <w:rFonts w:ascii="Times New Roman" w:hAnsi="Times New Roman"/>
          <w:color w:val="000000"/>
          <w:sz w:val="24"/>
          <w:szCs w:val="24"/>
          <w:shd w:val="clear" w:color="auto" w:fill="FFFFFF"/>
        </w:rPr>
        <w:t xml:space="preserve">: </w:t>
      </w:r>
      <w:hyperlink r:id="rId31" w:history="1">
        <w:r w:rsidRPr="00B22E8E">
          <w:rPr>
            <w:rStyle w:val="Hipervnculo"/>
            <w:rFonts w:ascii="Times New Roman" w:hAnsi="Times New Roman"/>
            <w:sz w:val="24"/>
            <w:szCs w:val="24"/>
            <w:shd w:val="clear" w:color="auto" w:fill="FFFFFF"/>
          </w:rPr>
          <w:t>https://doi.org/10.7202/1091096ar</w:t>
        </w:r>
      </w:hyperlink>
      <w:r w:rsidRPr="00D316A0">
        <w:rPr>
          <w:rFonts w:ascii="Times New Roman" w:hAnsi="Times New Roman"/>
          <w:color w:val="000000"/>
          <w:sz w:val="24"/>
          <w:szCs w:val="24"/>
          <w:shd w:val="clear" w:color="auto" w:fill="FFFFFF"/>
        </w:rPr>
        <w:t xml:space="preserve"> </w:t>
      </w:r>
    </w:p>
    <w:p w14:paraId="3564DB1D" w14:textId="7A64D464"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Kauts</w:t>
      </w:r>
      <w:proofErr w:type="spellEnd"/>
      <w:r w:rsidRPr="00D316A0">
        <w:rPr>
          <w:rFonts w:ascii="Times New Roman" w:hAnsi="Times New Roman"/>
          <w:color w:val="000000"/>
          <w:sz w:val="24"/>
          <w:szCs w:val="24"/>
          <w:shd w:val="clear" w:color="auto" w:fill="FFFFFF"/>
        </w:rPr>
        <w:t xml:space="preserve">, D. S., </w:t>
      </w:r>
      <w:proofErr w:type="spellStart"/>
      <w:r w:rsidRPr="00D316A0">
        <w:rPr>
          <w:rFonts w:ascii="Times New Roman" w:hAnsi="Times New Roman"/>
          <w:color w:val="000000"/>
          <w:sz w:val="24"/>
          <w:szCs w:val="24"/>
          <w:shd w:val="clear" w:color="auto" w:fill="FFFFFF"/>
        </w:rPr>
        <w:t>Kauts</w:t>
      </w:r>
      <w:proofErr w:type="spellEnd"/>
      <w:r w:rsidRPr="00D316A0">
        <w:rPr>
          <w:rFonts w:ascii="Times New Roman" w:hAnsi="Times New Roman"/>
          <w:color w:val="000000"/>
          <w:sz w:val="24"/>
          <w:szCs w:val="24"/>
          <w:shd w:val="clear" w:color="auto" w:fill="FFFFFF"/>
        </w:rPr>
        <w:t xml:space="preserve">, A., &amp; </w:t>
      </w:r>
      <w:proofErr w:type="spellStart"/>
      <w:r w:rsidRPr="00D316A0">
        <w:rPr>
          <w:rFonts w:ascii="Times New Roman" w:hAnsi="Times New Roman"/>
          <w:color w:val="000000"/>
          <w:sz w:val="24"/>
          <w:szCs w:val="24"/>
          <w:shd w:val="clear" w:color="auto" w:fill="FFFFFF"/>
        </w:rPr>
        <w:t>Dang</w:t>
      </w:r>
      <w:proofErr w:type="spellEnd"/>
      <w:r w:rsidRPr="00D316A0">
        <w:rPr>
          <w:rFonts w:ascii="Times New Roman" w:hAnsi="Times New Roman"/>
          <w:color w:val="000000"/>
          <w:sz w:val="24"/>
          <w:szCs w:val="24"/>
          <w:shd w:val="clear" w:color="auto" w:fill="FFFFFF"/>
        </w:rPr>
        <w:t xml:space="preserve">, S. (2021). </w:t>
      </w:r>
      <w:proofErr w:type="spellStart"/>
      <w:r w:rsidRPr="00D316A0">
        <w:rPr>
          <w:rFonts w:ascii="Times New Roman" w:hAnsi="Times New Roman"/>
          <w:color w:val="000000"/>
          <w:sz w:val="24"/>
          <w:szCs w:val="24"/>
          <w:shd w:val="clear" w:color="auto" w:fill="FFFFFF"/>
        </w:rPr>
        <w:t>Study</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Instructional</w:t>
      </w:r>
      <w:proofErr w:type="spellEnd"/>
      <w:r w:rsidRPr="00D316A0">
        <w:rPr>
          <w:rFonts w:ascii="Times New Roman" w:hAnsi="Times New Roman"/>
          <w:color w:val="000000"/>
          <w:sz w:val="24"/>
          <w:szCs w:val="24"/>
          <w:shd w:val="clear" w:color="auto" w:fill="FFFFFF"/>
        </w:rPr>
        <w:t xml:space="preserve"> Management and </w:t>
      </w:r>
      <w:proofErr w:type="spellStart"/>
      <w:r w:rsidRPr="00D316A0">
        <w:rPr>
          <w:rFonts w:ascii="Times New Roman" w:hAnsi="Times New Roman"/>
          <w:color w:val="000000"/>
          <w:sz w:val="24"/>
          <w:szCs w:val="24"/>
          <w:shd w:val="clear" w:color="auto" w:fill="FFFFFF"/>
        </w:rPr>
        <w:t>Institutional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Effectiveness</w:t>
      </w:r>
      <w:proofErr w:type="spellEnd"/>
      <w:r w:rsidRPr="00D316A0">
        <w:rPr>
          <w:rFonts w:ascii="Times New Roman" w:hAnsi="Times New Roman"/>
          <w:color w:val="000000"/>
          <w:sz w:val="24"/>
          <w:szCs w:val="24"/>
          <w:shd w:val="clear" w:color="auto" w:fill="FFFFFF"/>
        </w:rPr>
        <w:t xml:space="preserve"> in </w:t>
      </w:r>
      <w:proofErr w:type="spellStart"/>
      <w:r w:rsidRPr="00D316A0">
        <w:rPr>
          <w:rFonts w:ascii="Times New Roman" w:hAnsi="Times New Roman"/>
          <w:color w:val="000000"/>
          <w:sz w:val="24"/>
          <w:szCs w:val="24"/>
          <w:shd w:val="clear" w:color="auto" w:fill="FFFFFF"/>
        </w:rPr>
        <w:t>Relation</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to</w:t>
      </w:r>
      <w:proofErr w:type="spellEnd"/>
      <w:r w:rsidRPr="00D316A0">
        <w:rPr>
          <w:rFonts w:ascii="Times New Roman" w:hAnsi="Times New Roman"/>
          <w:color w:val="000000"/>
          <w:sz w:val="24"/>
          <w:szCs w:val="24"/>
          <w:shd w:val="clear" w:color="auto" w:fill="FFFFFF"/>
        </w:rPr>
        <w:t xml:space="preserve"> Age and </w:t>
      </w:r>
      <w:proofErr w:type="spellStart"/>
      <w:r w:rsidRPr="00D316A0">
        <w:rPr>
          <w:rFonts w:ascii="Times New Roman" w:hAnsi="Times New Roman"/>
          <w:color w:val="000000"/>
          <w:sz w:val="24"/>
          <w:szCs w:val="24"/>
          <w:shd w:val="clear" w:color="auto" w:fill="FFFFFF"/>
        </w:rPr>
        <w:t>Experience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Principals</w:t>
      </w:r>
      <w:proofErr w:type="spellEnd"/>
      <w:r w:rsidRPr="00D316A0">
        <w:rPr>
          <w:rFonts w:ascii="Times New Roman" w:hAnsi="Times New Roman"/>
          <w:color w:val="000000"/>
          <w:sz w:val="24"/>
          <w:szCs w:val="24"/>
          <w:shd w:val="clear" w:color="auto" w:fill="FFFFFF"/>
        </w:rPr>
        <w:t xml:space="preserve">. </w:t>
      </w:r>
      <w:r w:rsidRPr="00D316A0">
        <w:rPr>
          <w:rFonts w:ascii="Times New Roman" w:hAnsi="Times New Roman"/>
          <w:i/>
          <w:color w:val="000000"/>
          <w:sz w:val="24"/>
          <w:szCs w:val="24"/>
          <w:shd w:val="clear" w:color="auto" w:fill="FFFFFF"/>
        </w:rPr>
        <w:t xml:space="preserve">MIER </w:t>
      </w:r>
      <w:proofErr w:type="spellStart"/>
      <w:r w:rsidRPr="00D316A0">
        <w:rPr>
          <w:rFonts w:ascii="Times New Roman" w:hAnsi="Times New Roman"/>
          <w:i/>
          <w:color w:val="000000"/>
          <w:sz w:val="24"/>
          <w:szCs w:val="24"/>
          <w:shd w:val="clear" w:color="auto" w:fill="FFFFFF"/>
        </w:rPr>
        <w:t>Journal</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of</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Educational</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Studies</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Trends</w:t>
      </w:r>
      <w:proofErr w:type="spellEnd"/>
      <w:r w:rsidRPr="00D316A0">
        <w:rPr>
          <w:rFonts w:ascii="Times New Roman" w:hAnsi="Times New Roman"/>
          <w:i/>
          <w:color w:val="000000"/>
          <w:sz w:val="24"/>
          <w:szCs w:val="24"/>
          <w:shd w:val="clear" w:color="auto" w:fill="FFFFFF"/>
        </w:rPr>
        <w:t xml:space="preserve"> and </w:t>
      </w:r>
      <w:proofErr w:type="spellStart"/>
      <w:r w:rsidRPr="00D316A0">
        <w:rPr>
          <w:rFonts w:ascii="Times New Roman" w:hAnsi="Times New Roman"/>
          <w:i/>
          <w:color w:val="000000"/>
          <w:sz w:val="24"/>
          <w:szCs w:val="24"/>
          <w:shd w:val="clear" w:color="auto" w:fill="FFFFFF"/>
        </w:rPr>
        <w:t>Practices</w:t>
      </w:r>
      <w:proofErr w:type="spellEnd"/>
      <w:r w:rsidRPr="00D316A0">
        <w:rPr>
          <w:rFonts w:ascii="Times New Roman" w:hAnsi="Times New Roman"/>
          <w:color w:val="000000"/>
          <w:sz w:val="24"/>
          <w:szCs w:val="24"/>
          <w:shd w:val="clear" w:color="auto" w:fill="FFFFFF"/>
        </w:rPr>
        <w:t xml:space="preserve">, 11(2), 329–342. </w:t>
      </w:r>
      <w:proofErr w:type="spellStart"/>
      <w:r w:rsidR="00F3045C" w:rsidRPr="00D316A0">
        <w:rPr>
          <w:rFonts w:ascii="Times New Roman" w:hAnsi="Times New Roman"/>
          <w:color w:val="000000"/>
          <w:sz w:val="24"/>
          <w:szCs w:val="24"/>
          <w:shd w:val="clear" w:color="auto" w:fill="FFFFFF"/>
        </w:rPr>
        <w:t>doi</w:t>
      </w:r>
      <w:proofErr w:type="spellEnd"/>
      <w:r w:rsidR="00F3045C" w:rsidRPr="00D316A0">
        <w:rPr>
          <w:rFonts w:ascii="Times New Roman" w:hAnsi="Times New Roman"/>
          <w:color w:val="000000"/>
          <w:sz w:val="24"/>
          <w:szCs w:val="24"/>
          <w:shd w:val="clear" w:color="auto" w:fill="FFFFFF"/>
        </w:rPr>
        <w:t xml:space="preserve">: </w:t>
      </w:r>
      <w:hyperlink r:id="rId32" w:history="1">
        <w:r w:rsidRPr="00B22E8E">
          <w:rPr>
            <w:rStyle w:val="Hipervnculo"/>
            <w:rFonts w:ascii="Times New Roman" w:hAnsi="Times New Roman"/>
            <w:sz w:val="24"/>
            <w:szCs w:val="24"/>
            <w:shd w:val="clear" w:color="auto" w:fill="FFFFFF"/>
          </w:rPr>
          <w:t>https://doi.org/10.52634/mier/2021/v11/i2/2029</w:t>
        </w:r>
      </w:hyperlink>
      <w:r w:rsidRPr="00D316A0">
        <w:rPr>
          <w:rFonts w:ascii="Times New Roman" w:hAnsi="Times New Roman"/>
          <w:color w:val="000000"/>
          <w:sz w:val="24"/>
          <w:szCs w:val="24"/>
          <w:shd w:val="clear" w:color="auto" w:fill="FFFFFF"/>
        </w:rPr>
        <w:t xml:space="preserve"> </w:t>
      </w:r>
    </w:p>
    <w:p w14:paraId="7936BE73" w14:textId="77777777"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lastRenderedPageBreak/>
        <w:t xml:space="preserve">Khan, M. F., Ahmad, S., &amp; Ali, I. (2011). </w:t>
      </w:r>
      <w:proofErr w:type="spellStart"/>
      <w:r w:rsidRPr="00D316A0">
        <w:rPr>
          <w:rFonts w:ascii="Times New Roman" w:hAnsi="Times New Roman"/>
          <w:color w:val="000000"/>
          <w:sz w:val="24"/>
          <w:szCs w:val="24"/>
          <w:shd w:val="clear" w:color="auto" w:fill="FFFFFF"/>
        </w:rPr>
        <w:t>The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impact</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management</w:t>
      </w:r>
      <w:proofErr w:type="spellEnd"/>
      <w:r w:rsidRPr="00D316A0">
        <w:rPr>
          <w:rFonts w:ascii="Times New Roman" w:hAnsi="Times New Roman"/>
          <w:color w:val="000000"/>
          <w:sz w:val="24"/>
          <w:szCs w:val="24"/>
          <w:shd w:val="clear" w:color="auto" w:fill="FFFFFF"/>
        </w:rPr>
        <w:t xml:space="preserve"> trainings and </w:t>
      </w:r>
      <w:proofErr w:type="spellStart"/>
      <w:r w:rsidRPr="00D316A0">
        <w:rPr>
          <w:rFonts w:ascii="Times New Roman" w:hAnsi="Times New Roman"/>
          <w:color w:val="000000"/>
          <w:sz w:val="24"/>
          <w:szCs w:val="24"/>
          <w:shd w:val="clear" w:color="auto" w:fill="FFFFFF"/>
        </w:rPr>
        <w:t>principals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attitude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on</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students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learning</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outcomes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African</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Journal</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of</w:t>
      </w:r>
      <w:proofErr w:type="spellEnd"/>
      <w:r w:rsidRPr="00D316A0">
        <w:rPr>
          <w:rFonts w:ascii="Times New Roman" w:hAnsi="Times New Roman"/>
          <w:i/>
          <w:color w:val="000000"/>
          <w:sz w:val="24"/>
          <w:szCs w:val="24"/>
          <w:shd w:val="clear" w:color="auto" w:fill="FFFFFF"/>
        </w:rPr>
        <w:t xml:space="preserve"> Business Management</w:t>
      </w:r>
      <w:r w:rsidRPr="00D316A0">
        <w:rPr>
          <w:rFonts w:ascii="Times New Roman" w:hAnsi="Times New Roman"/>
          <w:color w:val="000000"/>
          <w:sz w:val="24"/>
          <w:szCs w:val="24"/>
          <w:shd w:val="clear" w:color="auto" w:fill="FFFFFF"/>
        </w:rPr>
        <w:t xml:space="preserve">, 5(7), 2668–2678. </w:t>
      </w:r>
      <w:hyperlink r:id="rId33" w:history="1">
        <w:r w:rsidRPr="00B22E8E">
          <w:rPr>
            <w:rStyle w:val="Hipervnculo"/>
            <w:rFonts w:ascii="Times New Roman" w:hAnsi="Times New Roman"/>
            <w:sz w:val="24"/>
            <w:szCs w:val="24"/>
            <w:shd w:val="clear" w:color="auto" w:fill="FFFFFF"/>
          </w:rPr>
          <w:t>https://academicjournals.org/journal/AJBM/article-full-text-pdf/A412F2829130</w:t>
        </w:r>
      </w:hyperlink>
      <w:r w:rsidRPr="00D316A0">
        <w:rPr>
          <w:rFonts w:ascii="Times New Roman" w:hAnsi="Times New Roman"/>
          <w:color w:val="000000"/>
          <w:sz w:val="24"/>
          <w:szCs w:val="24"/>
          <w:shd w:val="clear" w:color="auto" w:fill="FFFFFF"/>
        </w:rPr>
        <w:t xml:space="preserve">  </w:t>
      </w:r>
    </w:p>
    <w:p w14:paraId="44353697" w14:textId="5544BFC9"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Loera, A. (2003). </w:t>
      </w:r>
      <w:r w:rsidRPr="00D316A0">
        <w:rPr>
          <w:rFonts w:ascii="Times New Roman" w:hAnsi="Times New Roman"/>
          <w:i/>
          <w:color w:val="000000"/>
          <w:sz w:val="24"/>
          <w:szCs w:val="24"/>
          <w:shd w:val="clear" w:color="auto" w:fill="FFFFFF"/>
        </w:rPr>
        <w:t>Planeación estratégica y política educativa</w:t>
      </w:r>
      <w:r w:rsidRPr="00D316A0">
        <w:rPr>
          <w:rFonts w:ascii="Times New Roman" w:hAnsi="Times New Roman"/>
          <w:color w:val="000000"/>
          <w:sz w:val="24"/>
          <w:szCs w:val="24"/>
          <w:shd w:val="clear" w:color="auto" w:fill="FFFFFF"/>
        </w:rPr>
        <w:t>. Documento de trabajo. SEP</w:t>
      </w:r>
      <w:r w:rsidR="00F3045C" w:rsidRPr="00D316A0">
        <w:rPr>
          <w:rFonts w:ascii="Times New Roman" w:hAnsi="Times New Roman"/>
          <w:color w:val="000000"/>
          <w:sz w:val="24"/>
          <w:szCs w:val="24"/>
          <w:shd w:val="clear" w:color="auto" w:fill="FFFFFF"/>
        </w:rPr>
        <w:t>.</w:t>
      </w:r>
    </w:p>
    <w:p w14:paraId="487C1F96" w14:textId="104B6ACE"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López, E., García, L., </w:t>
      </w:r>
      <w:r w:rsidR="00DB4621" w:rsidRPr="00D316A0">
        <w:rPr>
          <w:rFonts w:ascii="Times New Roman" w:hAnsi="Times New Roman"/>
          <w:color w:val="000000"/>
          <w:sz w:val="24"/>
          <w:szCs w:val="24"/>
          <w:shd w:val="clear" w:color="auto" w:fill="FFFFFF"/>
        </w:rPr>
        <w:t>y</w:t>
      </w:r>
      <w:r w:rsidRPr="00D316A0">
        <w:rPr>
          <w:rFonts w:ascii="Times New Roman" w:hAnsi="Times New Roman"/>
          <w:color w:val="000000"/>
          <w:sz w:val="24"/>
          <w:szCs w:val="24"/>
          <w:shd w:val="clear" w:color="auto" w:fill="FFFFFF"/>
        </w:rPr>
        <w:t xml:space="preserve"> Martínez, J. (2019). La gestión directiva como potenciadora de la mejora del clima organizacional y la convivencia en las instituciones de educación media superior. </w:t>
      </w:r>
      <w:r w:rsidRPr="00D316A0">
        <w:rPr>
          <w:rFonts w:ascii="Times New Roman" w:hAnsi="Times New Roman"/>
          <w:i/>
          <w:color w:val="000000"/>
          <w:sz w:val="24"/>
          <w:szCs w:val="24"/>
          <w:shd w:val="clear" w:color="auto" w:fill="FFFFFF"/>
        </w:rPr>
        <w:t>RIDE Revista Iberoamericana Para la Investigación y el Desarrollo Educativo</w:t>
      </w:r>
      <w:r w:rsidRPr="00D316A0">
        <w:rPr>
          <w:rFonts w:ascii="Times New Roman" w:hAnsi="Times New Roman"/>
          <w:color w:val="000000"/>
          <w:sz w:val="24"/>
          <w:szCs w:val="24"/>
          <w:shd w:val="clear" w:color="auto" w:fill="FFFFFF"/>
        </w:rPr>
        <w:t xml:space="preserve">, 9(18), 792 - 812. </w:t>
      </w:r>
      <w:proofErr w:type="spellStart"/>
      <w:r w:rsidR="00F3045C" w:rsidRPr="00D316A0">
        <w:rPr>
          <w:rFonts w:ascii="Times New Roman" w:hAnsi="Times New Roman"/>
          <w:color w:val="000000"/>
          <w:sz w:val="24"/>
          <w:szCs w:val="24"/>
          <w:shd w:val="clear" w:color="auto" w:fill="FFFFFF"/>
        </w:rPr>
        <w:t>doi</w:t>
      </w:r>
      <w:proofErr w:type="spellEnd"/>
      <w:r w:rsidR="00F3045C" w:rsidRPr="00D316A0">
        <w:rPr>
          <w:rFonts w:ascii="Times New Roman" w:hAnsi="Times New Roman"/>
          <w:color w:val="000000"/>
          <w:sz w:val="24"/>
          <w:szCs w:val="24"/>
          <w:shd w:val="clear" w:color="auto" w:fill="FFFFFF"/>
        </w:rPr>
        <w:t xml:space="preserve">: </w:t>
      </w:r>
      <w:hyperlink r:id="rId34" w:history="1">
        <w:r w:rsidRPr="00B22E8E">
          <w:rPr>
            <w:rStyle w:val="Hipervnculo"/>
            <w:rFonts w:ascii="Times New Roman" w:hAnsi="Times New Roman"/>
            <w:sz w:val="24"/>
            <w:szCs w:val="24"/>
            <w:shd w:val="clear" w:color="auto" w:fill="FFFFFF"/>
          </w:rPr>
          <w:t>https://doi.org/10.23913/ride.v9i18.471</w:t>
        </w:r>
      </w:hyperlink>
      <w:r w:rsidRPr="00D316A0">
        <w:rPr>
          <w:rFonts w:ascii="Times New Roman" w:hAnsi="Times New Roman"/>
          <w:color w:val="000000"/>
          <w:sz w:val="24"/>
          <w:szCs w:val="24"/>
          <w:shd w:val="clear" w:color="auto" w:fill="FFFFFF"/>
        </w:rPr>
        <w:t xml:space="preserve"> </w:t>
      </w:r>
    </w:p>
    <w:p w14:paraId="5CD4AA70" w14:textId="3A7E5430"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Mazzilli</w:t>
      </w:r>
      <w:proofErr w:type="spellEnd"/>
      <w:r w:rsidRPr="00D316A0">
        <w:rPr>
          <w:rFonts w:ascii="Times New Roman" w:hAnsi="Times New Roman"/>
          <w:color w:val="000000"/>
          <w:sz w:val="24"/>
          <w:szCs w:val="24"/>
          <w:shd w:val="clear" w:color="auto" w:fill="FFFFFF"/>
        </w:rPr>
        <w:t xml:space="preserve"> D.M., Hernández, L. </w:t>
      </w:r>
      <w:r w:rsidR="00DB4621" w:rsidRPr="00D316A0">
        <w:rPr>
          <w:rFonts w:ascii="Times New Roman" w:hAnsi="Times New Roman"/>
          <w:color w:val="000000"/>
          <w:sz w:val="24"/>
          <w:szCs w:val="24"/>
          <w:shd w:val="clear" w:color="auto" w:fill="FFFFFF"/>
        </w:rPr>
        <w:t>y</w:t>
      </w:r>
      <w:r w:rsidRPr="00D316A0">
        <w:rPr>
          <w:rFonts w:ascii="Times New Roman" w:hAnsi="Times New Roman"/>
          <w:color w:val="000000"/>
          <w:sz w:val="24"/>
          <w:szCs w:val="24"/>
          <w:shd w:val="clear" w:color="auto" w:fill="FFFFFF"/>
        </w:rPr>
        <w:t xml:space="preserve"> De La Hoz S.I. (2016). Procedimiento para Desarrollar la Competencia Matemática Resolución de Problemas. </w:t>
      </w:r>
      <w:r w:rsidRPr="00D316A0">
        <w:rPr>
          <w:rFonts w:ascii="Times New Roman" w:hAnsi="Times New Roman"/>
          <w:i/>
          <w:color w:val="000000"/>
          <w:sz w:val="24"/>
          <w:szCs w:val="24"/>
          <w:shd w:val="clear" w:color="auto" w:fill="FFFFFF"/>
        </w:rPr>
        <w:t>Escenarios</w:t>
      </w:r>
      <w:r w:rsidRPr="00D316A0">
        <w:rPr>
          <w:rFonts w:ascii="Times New Roman" w:hAnsi="Times New Roman"/>
          <w:color w:val="000000"/>
          <w:sz w:val="24"/>
          <w:szCs w:val="24"/>
          <w:shd w:val="clear" w:color="auto" w:fill="FFFFFF"/>
        </w:rPr>
        <w:t xml:space="preserve">, 14 (2), 103-119. </w:t>
      </w:r>
      <w:proofErr w:type="spellStart"/>
      <w:r w:rsidR="00F3045C" w:rsidRPr="00D316A0">
        <w:rPr>
          <w:rFonts w:ascii="Times New Roman" w:hAnsi="Times New Roman"/>
          <w:color w:val="000000"/>
          <w:sz w:val="24"/>
          <w:szCs w:val="24"/>
          <w:shd w:val="clear" w:color="auto" w:fill="FFFFFF"/>
        </w:rPr>
        <w:t>doi</w:t>
      </w:r>
      <w:proofErr w:type="spellEnd"/>
      <w:r w:rsidR="00F3045C" w:rsidRPr="00D316A0">
        <w:rPr>
          <w:rFonts w:ascii="Times New Roman" w:hAnsi="Times New Roman"/>
          <w:color w:val="000000"/>
          <w:sz w:val="24"/>
          <w:szCs w:val="24"/>
          <w:shd w:val="clear" w:color="auto" w:fill="FFFFFF"/>
        </w:rPr>
        <w:t xml:space="preserve">: </w:t>
      </w:r>
      <w:hyperlink r:id="rId35" w:history="1">
        <w:r w:rsidRPr="00B22E8E">
          <w:rPr>
            <w:rStyle w:val="Hipervnculo"/>
            <w:rFonts w:ascii="Times New Roman" w:hAnsi="Times New Roman"/>
            <w:sz w:val="24"/>
            <w:szCs w:val="24"/>
            <w:shd w:val="clear" w:color="auto" w:fill="FFFFFF"/>
          </w:rPr>
          <w:t>http://dx.doi.org/10.15665/esc.v14i2.935</w:t>
        </w:r>
      </w:hyperlink>
      <w:r w:rsidRPr="00D316A0">
        <w:rPr>
          <w:rFonts w:ascii="Times New Roman" w:hAnsi="Times New Roman"/>
          <w:color w:val="000000"/>
          <w:sz w:val="24"/>
          <w:szCs w:val="24"/>
          <w:shd w:val="clear" w:color="auto" w:fill="FFFFFF"/>
        </w:rPr>
        <w:t xml:space="preserve"> </w:t>
      </w:r>
    </w:p>
    <w:p w14:paraId="659B6892" w14:textId="55654B65" w:rsidR="00B22E8E" w:rsidRPr="00D316A0" w:rsidRDefault="00DB4621"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Ministerio de Educación </w:t>
      </w:r>
      <w:r w:rsidR="00B22E8E" w:rsidRPr="00D316A0">
        <w:rPr>
          <w:rFonts w:ascii="Times New Roman" w:hAnsi="Times New Roman"/>
          <w:color w:val="000000"/>
          <w:sz w:val="24"/>
          <w:szCs w:val="24"/>
          <w:shd w:val="clear" w:color="auto" w:fill="FFFFFF"/>
        </w:rPr>
        <w:t xml:space="preserve">(2014). </w:t>
      </w:r>
      <w:r w:rsidR="00B22E8E" w:rsidRPr="00D316A0">
        <w:rPr>
          <w:rFonts w:ascii="Times New Roman" w:hAnsi="Times New Roman"/>
          <w:i/>
          <w:color w:val="000000"/>
          <w:sz w:val="24"/>
          <w:szCs w:val="24"/>
          <w:shd w:val="clear" w:color="auto" w:fill="FFFFFF"/>
        </w:rPr>
        <w:t>Marco del buen desempeño del directivo</w:t>
      </w:r>
      <w:r w:rsidRPr="00D316A0">
        <w:rPr>
          <w:rFonts w:ascii="Times New Roman" w:hAnsi="Times New Roman"/>
          <w:color w:val="000000"/>
          <w:sz w:val="24"/>
          <w:szCs w:val="24"/>
          <w:shd w:val="clear" w:color="auto" w:fill="FFFFFF"/>
        </w:rPr>
        <w:t xml:space="preserve">. </w:t>
      </w:r>
      <w:r w:rsidR="00F3045C" w:rsidRPr="00D316A0">
        <w:rPr>
          <w:rFonts w:ascii="Times New Roman" w:hAnsi="Times New Roman"/>
          <w:color w:val="000000"/>
          <w:sz w:val="24"/>
          <w:szCs w:val="24"/>
          <w:shd w:val="clear" w:color="auto" w:fill="FFFFFF"/>
        </w:rPr>
        <w:t>MINEDU.</w:t>
      </w:r>
      <w:hyperlink r:id="rId36" w:history="1">
        <w:r w:rsidR="00B22E8E" w:rsidRPr="00B22E8E">
          <w:rPr>
            <w:rStyle w:val="Hipervnculo"/>
            <w:rFonts w:ascii="Times New Roman" w:hAnsi="Times New Roman"/>
            <w:sz w:val="24"/>
            <w:szCs w:val="24"/>
            <w:shd w:val="clear" w:color="auto" w:fill="FFFFFF"/>
          </w:rPr>
          <w:t>http://www.minedu.gob.pe/n/xtras/marco_buen_desempeno_directivo.pdf</w:t>
        </w:r>
      </w:hyperlink>
    </w:p>
    <w:p w14:paraId="160799BC" w14:textId="3575C294"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Myende</w:t>
      </w:r>
      <w:proofErr w:type="spellEnd"/>
      <w:r w:rsidRPr="00D316A0">
        <w:rPr>
          <w:rFonts w:ascii="Times New Roman" w:hAnsi="Times New Roman"/>
          <w:color w:val="000000"/>
          <w:sz w:val="24"/>
          <w:szCs w:val="24"/>
          <w:shd w:val="clear" w:color="auto" w:fill="FFFFFF"/>
        </w:rPr>
        <w:t xml:space="preserve">, P. E., </w:t>
      </w:r>
      <w:proofErr w:type="spellStart"/>
      <w:r w:rsidRPr="00D316A0">
        <w:rPr>
          <w:rFonts w:ascii="Times New Roman" w:hAnsi="Times New Roman"/>
          <w:color w:val="000000"/>
          <w:sz w:val="24"/>
          <w:szCs w:val="24"/>
          <w:shd w:val="clear" w:color="auto" w:fill="FFFFFF"/>
        </w:rPr>
        <w:t>Bhengu</w:t>
      </w:r>
      <w:proofErr w:type="spellEnd"/>
      <w:r w:rsidRPr="00D316A0">
        <w:rPr>
          <w:rFonts w:ascii="Times New Roman" w:hAnsi="Times New Roman"/>
          <w:color w:val="000000"/>
          <w:sz w:val="24"/>
          <w:szCs w:val="24"/>
          <w:shd w:val="clear" w:color="auto" w:fill="FFFFFF"/>
        </w:rPr>
        <w:t xml:space="preserve">, T. T., &amp; </w:t>
      </w:r>
      <w:proofErr w:type="spellStart"/>
      <w:r w:rsidRPr="00D316A0">
        <w:rPr>
          <w:rFonts w:ascii="Times New Roman" w:hAnsi="Times New Roman"/>
          <w:color w:val="000000"/>
          <w:sz w:val="24"/>
          <w:szCs w:val="24"/>
          <w:shd w:val="clear" w:color="auto" w:fill="FFFFFF"/>
        </w:rPr>
        <w:t>Kunene</w:t>
      </w:r>
      <w:proofErr w:type="spellEnd"/>
      <w:r w:rsidRPr="00D316A0">
        <w:rPr>
          <w:rFonts w:ascii="Times New Roman" w:hAnsi="Times New Roman"/>
          <w:color w:val="000000"/>
          <w:sz w:val="24"/>
          <w:szCs w:val="24"/>
          <w:shd w:val="clear" w:color="auto" w:fill="FFFFFF"/>
        </w:rPr>
        <w:t xml:space="preserve">, I. S. (2020).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financial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management</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development</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programme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for</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Eswatini</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principals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Lessons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challenges</w:t>
      </w:r>
      <w:proofErr w:type="spellEnd"/>
      <w:r w:rsidRPr="00D316A0">
        <w:rPr>
          <w:rFonts w:ascii="Times New Roman" w:hAnsi="Times New Roman"/>
          <w:color w:val="000000"/>
          <w:sz w:val="24"/>
          <w:szCs w:val="24"/>
          <w:shd w:val="clear" w:color="auto" w:fill="FFFFFF"/>
        </w:rPr>
        <w:t xml:space="preserve"> and </w:t>
      </w:r>
      <w:proofErr w:type="spellStart"/>
      <w:r w:rsidRPr="00D316A0">
        <w:rPr>
          <w:rFonts w:ascii="Times New Roman" w:hAnsi="Times New Roman"/>
          <w:color w:val="000000"/>
          <w:sz w:val="24"/>
          <w:szCs w:val="24"/>
          <w:shd w:val="clear" w:color="auto" w:fill="FFFFFF"/>
        </w:rPr>
        <w:t>implications</w:t>
      </w:r>
      <w:proofErr w:type="spellEnd"/>
      <w:r w:rsidRPr="00D316A0">
        <w:rPr>
          <w:rFonts w:ascii="Times New Roman" w:hAnsi="Times New Roman"/>
          <w:color w:val="000000"/>
          <w:sz w:val="24"/>
          <w:szCs w:val="24"/>
          <w:shd w:val="clear" w:color="auto" w:fill="FFFFFF"/>
        </w:rPr>
        <w:t xml:space="preserve">. </w:t>
      </w:r>
      <w:r w:rsidRPr="00D316A0">
        <w:rPr>
          <w:rFonts w:ascii="Times New Roman" w:hAnsi="Times New Roman"/>
          <w:i/>
          <w:color w:val="000000"/>
          <w:sz w:val="24"/>
          <w:szCs w:val="24"/>
          <w:shd w:val="clear" w:color="auto" w:fill="FFFFFF"/>
        </w:rPr>
        <w:t xml:space="preserve">South </w:t>
      </w:r>
      <w:proofErr w:type="spellStart"/>
      <w:r w:rsidRPr="00D316A0">
        <w:rPr>
          <w:rFonts w:ascii="Times New Roman" w:hAnsi="Times New Roman"/>
          <w:i/>
          <w:color w:val="000000"/>
          <w:sz w:val="24"/>
          <w:szCs w:val="24"/>
          <w:shd w:val="clear" w:color="auto" w:fill="FFFFFF"/>
        </w:rPr>
        <w:t>African</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Journal</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of</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Education</w:t>
      </w:r>
      <w:proofErr w:type="spellEnd"/>
      <w:r w:rsidRPr="00D316A0">
        <w:rPr>
          <w:rFonts w:ascii="Times New Roman" w:hAnsi="Times New Roman"/>
          <w:color w:val="000000"/>
          <w:sz w:val="24"/>
          <w:szCs w:val="24"/>
          <w:shd w:val="clear" w:color="auto" w:fill="FFFFFF"/>
        </w:rPr>
        <w:t xml:space="preserve">, 40(4), 1–11. </w:t>
      </w:r>
      <w:proofErr w:type="spellStart"/>
      <w:r w:rsidR="00F3045C" w:rsidRPr="00D316A0">
        <w:rPr>
          <w:rFonts w:ascii="Times New Roman" w:hAnsi="Times New Roman"/>
          <w:color w:val="000000"/>
          <w:sz w:val="24"/>
          <w:szCs w:val="24"/>
          <w:shd w:val="clear" w:color="auto" w:fill="FFFFFF"/>
        </w:rPr>
        <w:t>doi</w:t>
      </w:r>
      <w:proofErr w:type="spellEnd"/>
      <w:r w:rsidR="00F3045C" w:rsidRPr="00D316A0">
        <w:rPr>
          <w:rFonts w:ascii="Times New Roman" w:hAnsi="Times New Roman"/>
          <w:color w:val="000000"/>
          <w:sz w:val="24"/>
          <w:szCs w:val="24"/>
          <w:shd w:val="clear" w:color="auto" w:fill="FFFFFF"/>
        </w:rPr>
        <w:t xml:space="preserve">: </w:t>
      </w:r>
      <w:hyperlink r:id="rId37" w:history="1">
        <w:r w:rsidRPr="00B22E8E">
          <w:rPr>
            <w:rStyle w:val="Hipervnculo"/>
            <w:rFonts w:ascii="Times New Roman" w:hAnsi="Times New Roman"/>
            <w:sz w:val="24"/>
            <w:szCs w:val="24"/>
            <w:shd w:val="clear" w:color="auto" w:fill="FFFFFF"/>
          </w:rPr>
          <w:t>https://doi.org/10.15700/saje.v40n4a2041</w:t>
        </w:r>
      </w:hyperlink>
      <w:r w:rsidRPr="00D316A0">
        <w:rPr>
          <w:rFonts w:ascii="Times New Roman" w:hAnsi="Times New Roman"/>
          <w:color w:val="000000"/>
          <w:sz w:val="24"/>
          <w:szCs w:val="24"/>
          <w:shd w:val="clear" w:color="auto" w:fill="FFFFFF"/>
        </w:rPr>
        <w:t xml:space="preserve"> </w:t>
      </w:r>
    </w:p>
    <w:p w14:paraId="3CA17BF7" w14:textId="2A0A3FBA"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Montenegro, I. (2003). </w:t>
      </w:r>
      <w:r w:rsidRPr="00D316A0">
        <w:rPr>
          <w:rFonts w:ascii="Times New Roman" w:hAnsi="Times New Roman"/>
          <w:i/>
          <w:color w:val="000000"/>
          <w:sz w:val="24"/>
          <w:szCs w:val="24"/>
          <w:shd w:val="clear" w:color="auto" w:fill="FFFFFF"/>
        </w:rPr>
        <w:t>Evaluación del desempeño docente, fundamentos, modelos e instrumentos.</w:t>
      </w:r>
      <w:r w:rsidRPr="00D316A0">
        <w:rPr>
          <w:rFonts w:ascii="Times New Roman" w:hAnsi="Times New Roman"/>
          <w:color w:val="000000"/>
          <w:sz w:val="24"/>
          <w:szCs w:val="24"/>
          <w:shd w:val="clear" w:color="auto" w:fill="FFFFFF"/>
        </w:rPr>
        <w:t xml:space="preserve"> Cooperativa editorial del Magisterio</w:t>
      </w:r>
      <w:r w:rsidR="00F3045C" w:rsidRPr="00D316A0">
        <w:rPr>
          <w:rFonts w:ascii="Times New Roman" w:hAnsi="Times New Roman"/>
          <w:color w:val="000000"/>
          <w:sz w:val="24"/>
          <w:szCs w:val="24"/>
          <w:shd w:val="clear" w:color="auto" w:fill="FFFFFF"/>
        </w:rPr>
        <w:t>.</w:t>
      </w:r>
      <w:hyperlink r:id="rId38" w:history="1">
        <w:r w:rsidRPr="00B22E8E">
          <w:rPr>
            <w:rStyle w:val="Hipervnculo"/>
            <w:rFonts w:ascii="Times New Roman" w:hAnsi="Times New Roman"/>
            <w:sz w:val="24"/>
            <w:szCs w:val="24"/>
            <w:shd w:val="clear" w:color="auto" w:fill="FFFFFF"/>
          </w:rPr>
          <w:t>https://isbn.cloud/9789582007416/evaluacion-del-desempeno-docente- fundamentos-modelos-e-instrumentos/</w:t>
        </w:r>
      </w:hyperlink>
      <w:r w:rsidRPr="00D316A0">
        <w:rPr>
          <w:rFonts w:ascii="Times New Roman" w:hAnsi="Times New Roman"/>
          <w:color w:val="000000"/>
          <w:sz w:val="24"/>
          <w:szCs w:val="24"/>
          <w:shd w:val="clear" w:color="auto" w:fill="FFFFFF"/>
        </w:rPr>
        <w:t xml:space="preserve"> </w:t>
      </w:r>
    </w:p>
    <w:p w14:paraId="1A1D9530" w14:textId="7B2B6EDD"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Moriña</w:t>
      </w:r>
      <w:proofErr w:type="spellEnd"/>
      <w:r w:rsidRPr="00D316A0">
        <w:rPr>
          <w:rFonts w:ascii="Times New Roman" w:hAnsi="Times New Roman"/>
          <w:color w:val="000000"/>
          <w:sz w:val="24"/>
          <w:szCs w:val="24"/>
          <w:shd w:val="clear" w:color="auto" w:fill="FFFFFF"/>
        </w:rPr>
        <w:t xml:space="preserve">, A., López, R., Melero, N., Cortés, M., </w:t>
      </w:r>
      <w:r w:rsidR="00DB4621" w:rsidRPr="00D316A0">
        <w:rPr>
          <w:rFonts w:ascii="Times New Roman" w:hAnsi="Times New Roman"/>
          <w:color w:val="000000"/>
          <w:sz w:val="24"/>
          <w:szCs w:val="24"/>
          <w:shd w:val="clear" w:color="auto" w:fill="FFFFFF"/>
        </w:rPr>
        <w:t>y</w:t>
      </w:r>
      <w:r w:rsidRPr="00D316A0">
        <w:rPr>
          <w:rFonts w:ascii="Times New Roman" w:hAnsi="Times New Roman"/>
          <w:color w:val="000000"/>
          <w:sz w:val="24"/>
          <w:szCs w:val="24"/>
          <w:shd w:val="clear" w:color="auto" w:fill="FFFFFF"/>
        </w:rPr>
        <w:t xml:space="preserve"> Molina, V. (2013). El profesorado en la universidad ante el alumnado con discapacidad: ¿Tendiendo puentes o levantando muros? </w:t>
      </w:r>
      <w:r w:rsidRPr="00D316A0">
        <w:rPr>
          <w:rFonts w:ascii="Times New Roman" w:hAnsi="Times New Roman"/>
          <w:i/>
          <w:color w:val="000000"/>
          <w:sz w:val="24"/>
          <w:szCs w:val="24"/>
          <w:shd w:val="clear" w:color="auto" w:fill="FFFFFF"/>
        </w:rPr>
        <w:t>Revista de docencia universitaria</w:t>
      </w:r>
      <w:r w:rsidRPr="00D316A0">
        <w:rPr>
          <w:rFonts w:ascii="Times New Roman" w:hAnsi="Times New Roman"/>
          <w:color w:val="000000"/>
          <w:sz w:val="24"/>
          <w:szCs w:val="24"/>
          <w:shd w:val="clear" w:color="auto" w:fill="FFFFFF"/>
        </w:rPr>
        <w:t xml:space="preserve">, 11(3), 425-444. </w:t>
      </w:r>
      <w:proofErr w:type="spellStart"/>
      <w:r w:rsidR="00F3045C" w:rsidRPr="00D316A0">
        <w:rPr>
          <w:rFonts w:ascii="Times New Roman" w:hAnsi="Times New Roman"/>
          <w:color w:val="000000"/>
          <w:sz w:val="24"/>
          <w:szCs w:val="24"/>
          <w:shd w:val="clear" w:color="auto" w:fill="FFFFFF"/>
        </w:rPr>
        <w:t>doi</w:t>
      </w:r>
      <w:proofErr w:type="spellEnd"/>
      <w:r w:rsidR="00F3045C" w:rsidRPr="00D316A0">
        <w:rPr>
          <w:rFonts w:ascii="Times New Roman" w:hAnsi="Times New Roman"/>
          <w:color w:val="000000"/>
          <w:sz w:val="24"/>
          <w:szCs w:val="24"/>
          <w:shd w:val="clear" w:color="auto" w:fill="FFFFFF"/>
        </w:rPr>
        <w:t xml:space="preserve">: </w:t>
      </w:r>
      <w:hyperlink r:id="rId39" w:history="1">
        <w:r w:rsidRPr="00B22E8E">
          <w:rPr>
            <w:rStyle w:val="Hipervnculo"/>
            <w:rFonts w:ascii="Times New Roman" w:hAnsi="Times New Roman"/>
            <w:sz w:val="24"/>
            <w:szCs w:val="24"/>
            <w:shd w:val="clear" w:color="auto" w:fill="FFFFFF"/>
          </w:rPr>
          <w:t>https://doi.org/10.4995/redu.2013.5537</w:t>
        </w:r>
      </w:hyperlink>
      <w:r w:rsidRPr="00D316A0">
        <w:rPr>
          <w:rFonts w:ascii="Times New Roman" w:hAnsi="Times New Roman"/>
          <w:color w:val="000000"/>
          <w:sz w:val="24"/>
          <w:szCs w:val="24"/>
          <w:shd w:val="clear" w:color="auto" w:fill="FFFFFF"/>
        </w:rPr>
        <w:t xml:space="preserve"> </w:t>
      </w:r>
    </w:p>
    <w:p w14:paraId="7BF11FD6" w14:textId="663B9AD5"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Mujica, S. (2021). Gestión gerencial del directivo y su influencia en el desempeño docente. </w:t>
      </w:r>
      <w:proofErr w:type="spellStart"/>
      <w:r w:rsidRPr="00D316A0">
        <w:rPr>
          <w:rFonts w:ascii="Times New Roman" w:hAnsi="Times New Roman"/>
          <w:i/>
          <w:color w:val="000000"/>
          <w:sz w:val="24"/>
          <w:szCs w:val="24"/>
          <w:shd w:val="clear" w:color="auto" w:fill="FFFFFF"/>
        </w:rPr>
        <w:t>Scientiarium</w:t>
      </w:r>
      <w:proofErr w:type="spellEnd"/>
      <w:r w:rsidRPr="00D316A0">
        <w:rPr>
          <w:rFonts w:ascii="Times New Roman" w:hAnsi="Times New Roman"/>
          <w:i/>
          <w:color w:val="000000"/>
          <w:sz w:val="24"/>
          <w:szCs w:val="24"/>
          <w:shd w:val="clear" w:color="auto" w:fill="FFFFFF"/>
        </w:rPr>
        <w:t>,</w:t>
      </w:r>
      <w:r w:rsidRPr="00D316A0">
        <w:rPr>
          <w:rFonts w:ascii="Times New Roman" w:hAnsi="Times New Roman"/>
          <w:color w:val="000000"/>
          <w:sz w:val="24"/>
          <w:szCs w:val="24"/>
          <w:shd w:val="clear" w:color="auto" w:fill="FFFFFF"/>
        </w:rPr>
        <w:t xml:space="preserve"> 1(1), 152-171</w:t>
      </w:r>
      <w:r w:rsidR="00F3045C" w:rsidRPr="00D316A0">
        <w:rPr>
          <w:rFonts w:ascii="Times New Roman" w:hAnsi="Times New Roman"/>
          <w:color w:val="000000"/>
          <w:sz w:val="24"/>
          <w:szCs w:val="24"/>
          <w:shd w:val="clear" w:color="auto" w:fill="FFFFFF"/>
        </w:rPr>
        <w:t>.</w:t>
      </w:r>
      <w:hyperlink r:id="rId40" w:history="1">
        <w:r w:rsidRPr="00B22E8E">
          <w:rPr>
            <w:rStyle w:val="Hipervnculo"/>
            <w:rFonts w:ascii="Times New Roman" w:hAnsi="Times New Roman"/>
            <w:sz w:val="24"/>
            <w:szCs w:val="24"/>
            <w:shd w:val="clear" w:color="auto" w:fill="FFFFFF"/>
          </w:rPr>
          <w:t>https://investigacionuft.net.ve/revista/index.php/scientiarium/article/view/361</w:t>
        </w:r>
      </w:hyperlink>
    </w:p>
    <w:p w14:paraId="6C5F46EE" w14:textId="38905715"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Naidoo</w:t>
      </w:r>
      <w:proofErr w:type="spellEnd"/>
      <w:r w:rsidRPr="00D316A0">
        <w:rPr>
          <w:rFonts w:ascii="Times New Roman" w:hAnsi="Times New Roman"/>
          <w:color w:val="000000"/>
          <w:sz w:val="24"/>
          <w:szCs w:val="24"/>
          <w:shd w:val="clear" w:color="auto" w:fill="FFFFFF"/>
        </w:rPr>
        <w:t xml:space="preserve">, P. (2019). </w:t>
      </w:r>
      <w:proofErr w:type="spellStart"/>
      <w:r w:rsidRPr="00D316A0">
        <w:rPr>
          <w:rFonts w:ascii="Times New Roman" w:hAnsi="Times New Roman"/>
          <w:color w:val="000000"/>
          <w:sz w:val="24"/>
          <w:szCs w:val="24"/>
          <w:shd w:val="clear" w:color="auto" w:fill="FFFFFF"/>
        </w:rPr>
        <w:t>Perceptions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teachers</w:t>
      </w:r>
      <w:proofErr w:type="spellEnd"/>
      <w:r w:rsidRPr="00D316A0">
        <w:rPr>
          <w:rFonts w:ascii="Times New Roman" w:hAnsi="Times New Roman"/>
          <w:color w:val="000000"/>
          <w:sz w:val="24"/>
          <w:szCs w:val="24"/>
          <w:shd w:val="clear" w:color="auto" w:fill="FFFFFF"/>
        </w:rPr>
        <w:t xml:space="preserve"> and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management</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teams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the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leadership</w:t>
      </w:r>
      <w:proofErr w:type="spellEnd"/>
      <w:r w:rsidRPr="00D316A0">
        <w:rPr>
          <w:rFonts w:ascii="Times New Roman" w:hAnsi="Times New Roman"/>
          <w:color w:val="000000"/>
          <w:sz w:val="24"/>
          <w:szCs w:val="24"/>
          <w:shd w:val="clear" w:color="auto" w:fill="FFFFFF"/>
        </w:rPr>
        <w:t xml:space="preserve"> roles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public</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principals</w:t>
      </w:r>
      <w:proofErr w:type="spellEnd"/>
      <w:r w:rsidRPr="00D316A0">
        <w:rPr>
          <w:rFonts w:ascii="Times New Roman" w:hAnsi="Times New Roman"/>
          <w:color w:val="000000"/>
          <w:sz w:val="24"/>
          <w:szCs w:val="24"/>
          <w:shd w:val="clear" w:color="auto" w:fill="FFFFFF"/>
        </w:rPr>
        <w:t xml:space="preserve">. </w:t>
      </w:r>
      <w:r w:rsidRPr="00D316A0">
        <w:rPr>
          <w:rFonts w:ascii="Times New Roman" w:hAnsi="Times New Roman"/>
          <w:i/>
          <w:color w:val="000000"/>
          <w:sz w:val="24"/>
          <w:szCs w:val="24"/>
          <w:shd w:val="clear" w:color="auto" w:fill="FFFFFF"/>
        </w:rPr>
        <w:t xml:space="preserve">South </w:t>
      </w:r>
      <w:proofErr w:type="spellStart"/>
      <w:r w:rsidRPr="00D316A0">
        <w:rPr>
          <w:rFonts w:ascii="Times New Roman" w:hAnsi="Times New Roman"/>
          <w:i/>
          <w:color w:val="000000"/>
          <w:sz w:val="24"/>
          <w:szCs w:val="24"/>
          <w:shd w:val="clear" w:color="auto" w:fill="FFFFFF"/>
        </w:rPr>
        <w:t>African</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Journal</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of</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Education</w:t>
      </w:r>
      <w:proofErr w:type="spellEnd"/>
      <w:r w:rsidRPr="00D316A0">
        <w:rPr>
          <w:rFonts w:ascii="Times New Roman" w:hAnsi="Times New Roman"/>
          <w:color w:val="000000"/>
          <w:sz w:val="24"/>
          <w:szCs w:val="24"/>
          <w:shd w:val="clear" w:color="auto" w:fill="FFFFFF"/>
        </w:rPr>
        <w:t xml:space="preserve">, 39(2), 1–14. </w:t>
      </w:r>
      <w:proofErr w:type="spellStart"/>
      <w:r w:rsidR="00AC3CD0" w:rsidRPr="00D316A0">
        <w:rPr>
          <w:rFonts w:ascii="Times New Roman" w:hAnsi="Times New Roman"/>
          <w:color w:val="000000"/>
          <w:sz w:val="24"/>
          <w:szCs w:val="24"/>
          <w:shd w:val="clear" w:color="auto" w:fill="FFFFFF"/>
        </w:rPr>
        <w:t>doi</w:t>
      </w:r>
      <w:proofErr w:type="spellEnd"/>
      <w:r w:rsidR="00AC3CD0" w:rsidRPr="00D316A0">
        <w:rPr>
          <w:rFonts w:ascii="Times New Roman" w:hAnsi="Times New Roman"/>
          <w:color w:val="000000"/>
          <w:sz w:val="24"/>
          <w:szCs w:val="24"/>
          <w:shd w:val="clear" w:color="auto" w:fill="FFFFFF"/>
        </w:rPr>
        <w:t xml:space="preserve">: </w:t>
      </w:r>
      <w:hyperlink r:id="rId41" w:history="1">
        <w:r w:rsidRPr="00B22E8E">
          <w:rPr>
            <w:rStyle w:val="Hipervnculo"/>
            <w:rFonts w:ascii="Times New Roman" w:hAnsi="Times New Roman"/>
            <w:sz w:val="24"/>
            <w:szCs w:val="24"/>
            <w:shd w:val="clear" w:color="auto" w:fill="FFFFFF"/>
          </w:rPr>
          <w:t>https://doi.org/10.15700/saje.v39n2a1534</w:t>
        </w:r>
      </w:hyperlink>
      <w:r w:rsidRPr="00D316A0">
        <w:rPr>
          <w:rFonts w:ascii="Times New Roman" w:hAnsi="Times New Roman"/>
          <w:color w:val="000000"/>
          <w:sz w:val="24"/>
          <w:szCs w:val="24"/>
          <w:shd w:val="clear" w:color="auto" w:fill="FFFFFF"/>
        </w:rPr>
        <w:t xml:space="preserve"> </w:t>
      </w:r>
    </w:p>
    <w:p w14:paraId="1E3111C6" w14:textId="19816FDF"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lastRenderedPageBreak/>
        <w:t xml:space="preserve">Nieves, L. (2015). La Gestión Educativa para el Desarrollo de la </w:t>
      </w:r>
      <w:proofErr w:type="gramStart"/>
      <w:r w:rsidRPr="00D316A0">
        <w:rPr>
          <w:rFonts w:ascii="Times New Roman" w:hAnsi="Times New Roman"/>
          <w:color w:val="000000"/>
          <w:sz w:val="24"/>
          <w:szCs w:val="24"/>
          <w:shd w:val="clear" w:color="auto" w:fill="FFFFFF"/>
        </w:rPr>
        <w:t>Dimensión  Pedagógica</w:t>
      </w:r>
      <w:proofErr w:type="gramEnd"/>
      <w:r w:rsidRPr="00D316A0">
        <w:rPr>
          <w:rFonts w:ascii="Times New Roman" w:hAnsi="Times New Roman"/>
          <w:color w:val="000000"/>
          <w:sz w:val="24"/>
          <w:szCs w:val="24"/>
          <w:shd w:val="clear" w:color="auto" w:fill="FFFFFF"/>
        </w:rPr>
        <w:t xml:space="preserve"> – Curricular. </w:t>
      </w:r>
      <w:r w:rsidRPr="00D316A0">
        <w:rPr>
          <w:rFonts w:ascii="Times New Roman" w:hAnsi="Times New Roman"/>
          <w:i/>
          <w:color w:val="000000"/>
          <w:sz w:val="24"/>
          <w:szCs w:val="24"/>
          <w:shd w:val="clear" w:color="auto" w:fill="FFFFFF"/>
        </w:rPr>
        <w:t>Investigación y Formación Pedagógica</w:t>
      </w:r>
      <w:r w:rsidRPr="00D316A0">
        <w:rPr>
          <w:rFonts w:ascii="Times New Roman" w:hAnsi="Times New Roman"/>
          <w:color w:val="000000"/>
          <w:sz w:val="24"/>
          <w:szCs w:val="24"/>
          <w:shd w:val="clear" w:color="auto" w:fill="FFFFFF"/>
        </w:rPr>
        <w:t>, 1 (1), 24 – 48.</w:t>
      </w:r>
      <w:r w:rsidR="00AC3CD0" w:rsidRPr="00D316A0">
        <w:rPr>
          <w:rFonts w:ascii="Times New Roman" w:hAnsi="Times New Roman"/>
          <w:color w:val="000000"/>
          <w:sz w:val="24"/>
          <w:szCs w:val="24"/>
          <w:shd w:val="clear" w:color="auto" w:fill="FFFFFF"/>
        </w:rPr>
        <w:t xml:space="preserve"> </w:t>
      </w:r>
      <w:proofErr w:type="spellStart"/>
      <w:r w:rsidR="00AC3CD0" w:rsidRPr="00D316A0">
        <w:rPr>
          <w:rFonts w:ascii="Times New Roman" w:hAnsi="Times New Roman"/>
          <w:color w:val="000000"/>
          <w:sz w:val="24"/>
          <w:szCs w:val="24"/>
          <w:shd w:val="clear" w:color="auto" w:fill="FFFFFF"/>
        </w:rPr>
        <w:t>doi</w:t>
      </w:r>
      <w:proofErr w:type="spellEnd"/>
      <w:r w:rsidR="00AC3CD0" w:rsidRPr="00D316A0">
        <w:rPr>
          <w:rFonts w:ascii="Times New Roman" w:hAnsi="Times New Roman"/>
          <w:color w:val="000000"/>
          <w:sz w:val="24"/>
          <w:szCs w:val="24"/>
          <w:shd w:val="clear" w:color="auto" w:fill="FFFFFF"/>
        </w:rPr>
        <w:t xml:space="preserve">: </w:t>
      </w:r>
      <w:r w:rsidRPr="00D316A0">
        <w:rPr>
          <w:rFonts w:ascii="Times New Roman" w:hAnsi="Times New Roman"/>
          <w:color w:val="000000"/>
          <w:sz w:val="24"/>
          <w:szCs w:val="24"/>
          <w:shd w:val="clear" w:color="auto" w:fill="FFFFFF"/>
        </w:rPr>
        <w:t xml:space="preserve">  </w:t>
      </w:r>
      <w:hyperlink r:id="rId42" w:history="1">
        <w:r w:rsidRPr="00B22E8E">
          <w:rPr>
            <w:rStyle w:val="Hipervnculo"/>
            <w:rFonts w:ascii="Times New Roman" w:hAnsi="Times New Roman"/>
            <w:sz w:val="24"/>
            <w:szCs w:val="24"/>
            <w:shd w:val="clear" w:color="auto" w:fill="FFFFFF"/>
          </w:rPr>
          <w:t>https://revistas.upel.edu.ve/index.php/revinvformpedag/article/view/969</w:t>
        </w:r>
      </w:hyperlink>
      <w:r w:rsidRPr="00D316A0">
        <w:rPr>
          <w:rFonts w:ascii="Times New Roman" w:hAnsi="Times New Roman"/>
          <w:color w:val="000000"/>
          <w:sz w:val="24"/>
          <w:szCs w:val="24"/>
          <w:shd w:val="clear" w:color="auto" w:fill="FFFFFF"/>
        </w:rPr>
        <w:t xml:space="preserve"> </w:t>
      </w:r>
    </w:p>
    <w:p w14:paraId="5B838F67" w14:textId="77777777"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gramStart"/>
      <w:r w:rsidRPr="00D316A0">
        <w:rPr>
          <w:rFonts w:ascii="Times New Roman" w:hAnsi="Times New Roman"/>
          <w:color w:val="000000"/>
          <w:sz w:val="24"/>
          <w:szCs w:val="24"/>
          <w:shd w:val="clear" w:color="auto" w:fill="FFFFFF"/>
        </w:rPr>
        <w:t>Ojeda,  J.</w:t>
      </w:r>
      <w:proofErr w:type="gramEnd"/>
      <w:r w:rsidRPr="00D316A0">
        <w:rPr>
          <w:rFonts w:ascii="Times New Roman" w:hAnsi="Times New Roman"/>
          <w:color w:val="000000"/>
          <w:sz w:val="24"/>
          <w:szCs w:val="24"/>
          <w:shd w:val="clear" w:color="auto" w:fill="FFFFFF"/>
        </w:rPr>
        <w:t xml:space="preserve">  F.  (2014).  </w:t>
      </w:r>
      <w:proofErr w:type="gramStart"/>
      <w:r w:rsidRPr="00D316A0">
        <w:rPr>
          <w:rFonts w:ascii="Times New Roman" w:hAnsi="Times New Roman"/>
          <w:color w:val="000000"/>
          <w:sz w:val="24"/>
          <w:szCs w:val="24"/>
          <w:shd w:val="clear" w:color="auto" w:fill="FFFFFF"/>
        </w:rPr>
        <w:t>Clima  organizacional</w:t>
      </w:r>
      <w:proofErr w:type="gramEnd"/>
      <w:r w:rsidRPr="00D316A0">
        <w:rPr>
          <w:rFonts w:ascii="Times New Roman" w:hAnsi="Times New Roman"/>
          <w:color w:val="000000"/>
          <w:sz w:val="24"/>
          <w:szCs w:val="24"/>
          <w:shd w:val="clear" w:color="auto" w:fill="FFFFFF"/>
        </w:rPr>
        <w:t xml:space="preserve">  en  instituciones  de  educación  primaria.  </w:t>
      </w:r>
      <w:proofErr w:type="gramStart"/>
      <w:r w:rsidRPr="00D316A0">
        <w:rPr>
          <w:rFonts w:ascii="Times New Roman" w:hAnsi="Times New Roman"/>
          <w:i/>
          <w:color w:val="000000"/>
          <w:sz w:val="24"/>
          <w:szCs w:val="24"/>
          <w:shd w:val="clear" w:color="auto" w:fill="FFFFFF"/>
        </w:rPr>
        <w:t>CICAG,</w:t>
      </w:r>
      <w:r w:rsidRPr="00D316A0">
        <w:rPr>
          <w:rFonts w:ascii="Times New Roman" w:hAnsi="Times New Roman"/>
          <w:color w:val="000000"/>
          <w:sz w:val="24"/>
          <w:szCs w:val="24"/>
          <w:shd w:val="clear" w:color="auto" w:fill="FFFFFF"/>
        </w:rPr>
        <w:t xml:space="preserve">  11</w:t>
      </w:r>
      <w:proofErr w:type="gramEnd"/>
      <w:r w:rsidRPr="00D316A0">
        <w:rPr>
          <w:rFonts w:ascii="Times New Roman" w:hAnsi="Times New Roman"/>
          <w:color w:val="000000"/>
          <w:sz w:val="24"/>
          <w:szCs w:val="24"/>
          <w:shd w:val="clear" w:color="auto" w:fill="FFFFFF"/>
        </w:rPr>
        <w:t xml:space="preserve"> (2), 3-26. </w:t>
      </w:r>
      <w:hyperlink r:id="rId43" w:history="1">
        <w:r w:rsidRPr="00B22E8E">
          <w:rPr>
            <w:rStyle w:val="Hipervnculo"/>
            <w:rFonts w:ascii="Times New Roman" w:hAnsi="Times New Roman"/>
            <w:sz w:val="24"/>
            <w:szCs w:val="24"/>
            <w:shd w:val="clear" w:color="auto" w:fill="FFFFFF"/>
          </w:rPr>
          <w:t>http://ojs.urbe.edu/index.php/cicag/article/view/1480/1443</w:t>
        </w:r>
      </w:hyperlink>
      <w:r w:rsidRPr="00D316A0">
        <w:rPr>
          <w:rFonts w:ascii="Times New Roman" w:hAnsi="Times New Roman"/>
          <w:color w:val="000000"/>
          <w:sz w:val="24"/>
          <w:szCs w:val="24"/>
          <w:shd w:val="clear" w:color="auto" w:fill="FFFFFF"/>
        </w:rPr>
        <w:t xml:space="preserve"> </w:t>
      </w:r>
    </w:p>
    <w:p w14:paraId="61213E47" w14:textId="77777777"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Oznacar</w:t>
      </w:r>
      <w:proofErr w:type="spellEnd"/>
      <w:r w:rsidRPr="00D316A0">
        <w:rPr>
          <w:rFonts w:ascii="Times New Roman" w:hAnsi="Times New Roman"/>
          <w:color w:val="000000"/>
          <w:sz w:val="24"/>
          <w:szCs w:val="24"/>
          <w:shd w:val="clear" w:color="auto" w:fill="FFFFFF"/>
        </w:rPr>
        <w:t xml:space="preserve">, B., Kizil, N., &amp; </w:t>
      </w:r>
      <w:proofErr w:type="spellStart"/>
      <w:r w:rsidRPr="00D316A0">
        <w:rPr>
          <w:rFonts w:ascii="Times New Roman" w:hAnsi="Times New Roman"/>
          <w:color w:val="000000"/>
          <w:sz w:val="24"/>
          <w:szCs w:val="24"/>
          <w:shd w:val="clear" w:color="auto" w:fill="FFFFFF"/>
        </w:rPr>
        <w:t>Yilmaz</w:t>
      </w:r>
      <w:proofErr w:type="spellEnd"/>
      <w:r w:rsidRPr="00D316A0">
        <w:rPr>
          <w:rFonts w:ascii="Times New Roman" w:hAnsi="Times New Roman"/>
          <w:color w:val="000000"/>
          <w:sz w:val="24"/>
          <w:szCs w:val="24"/>
          <w:shd w:val="clear" w:color="auto" w:fill="FFFFFF"/>
        </w:rPr>
        <w:t xml:space="preserve">, N. (2018). </w:t>
      </w:r>
      <w:proofErr w:type="spellStart"/>
      <w:r w:rsidRPr="00D316A0">
        <w:rPr>
          <w:rFonts w:ascii="Times New Roman" w:hAnsi="Times New Roman"/>
          <w:color w:val="000000"/>
          <w:sz w:val="24"/>
          <w:szCs w:val="24"/>
          <w:shd w:val="clear" w:color="auto" w:fill="FFFFFF"/>
        </w:rPr>
        <w:t>Evaluating</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The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Views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Directors</w:t>
      </w:r>
      <w:proofErr w:type="spellEnd"/>
      <w:r w:rsidRPr="00D316A0">
        <w:rPr>
          <w:rFonts w:ascii="Times New Roman" w:hAnsi="Times New Roman"/>
          <w:color w:val="000000"/>
          <w:sz w:val="24"/>
          <w:szCs w:val="24"/>
          <w:shd w:val="clear" w:color="auto" w:fill="FFFFFF"/>
        </w:rPr>
        <w:t xml:space="preserve"> In </w:t>
      </w:r>
      <w:proofErr w:type="spellStart"/>
      <w:r w:rsidRPr="00D316A0">
        <w:rPr>
          <w:rFonts w:ascii="Times New Roman" w:hAnsi="Times New Roman"/>
          <w:color w:val="000000"/>
          <w:sz w:val="24"/>
          <w:szCs w:val="24"/>
          <w:shd w:val="clear" w:color="auto" w:fill="FFFFFF"/>
        </w:rPr>
        <w:t>Primary</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Schools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Regarding</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Their</w:t>
      </w:r>
      <w:proofErr w:type="spellEnd"/>
      <w:r w:rsidRPr="00D316A0">
        <w:rPr>
          <w:rFonts w:ascii="Times New Roman" w:hAnsi="Times New Roman"/>
          <w:color w:val="000000"/>
          <w:sz w:val="24"/>
          <w:szCs w:val="24"/>
          <w:shd w:val="clear" w:color="auto" w:fill="FFFFFF"/>
        </w:rPr>
        <w:t xml:space="preserve"> Management </w:t>
      </w:r>
      <w:proofErr w:type="spellStart"/>
      <w:r w:rsidRPr="00D316A0">
        <w:rPr>
          <w:rFonts w:ascii="Times New Roman" w:hAnsi="Times New Roman"/>
          <w:color w:val="000000"/>
          <w:sz w:val="24"/>
          <w:szCs w:val="24"/>
          <w:shd w:val="clear" w:color="auto" w:fill="FFFFFF"/>
        </w:rPr>
        <w:t>Process</w:t>
      </w:r>
      <w:proofErr w:type="spellEnd"/>
      <w:r w:rsidRPr="00D316A0">
        <w:rPr>
          <w:rFonts w:ascii="Times New Roman" w:hAnsi="Times New Roman"/>
          <w:color w:val="000000"/>
          <w:sz w:val="24"/>
          <w:szCs w:val="24"/>
          <w:shd w:val="clear" w:color="auto" w:fill="FFFFFF"/>
        </w:rPr>
        <w:t xml:space="preserve">. </w:t>
      </w:r>
      <w:r w:rsidRPr="00D316A0">
        <w:rPr>
          <w:rFonts w:ascii="Times New Roman" w:hAnsi="Times New Roman"/>
          <w:i/>
          <w:color w:val="000000"/>
          <w:sz w:val="24"/>
          <w:szCs w:val="24"/>
          <w:shd w:val="clear" w:color="auto" w:fill="FFFFFF"/>
        </w:rPr>
        <w:t xml:space="preserve">Modern </w:t>
      </w:r>
      <w:proofErr w:type="spellStart"/>
      <w:r w:rsidRPr="00D316A0">
        <w:rPr>
          <w:rFonts w:ascii="Times New Roman" w:hAnsi="Times New Roman"/>
          <w:i/>
          <w:color w:val="000000"/>
          <w:sz w:val="24"/>
          <w:szCs w:val="24"/>
          <w:shd w:val="clear" w:color="auto" w:fill="FFFFFF"/>
        </w:rPr>
        <w:t>Journal</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of</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Language</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Teaching</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Methods</w:t>
      </w:r>
      <w:proofErr w:type="spellEnd"/>
      <w:r w:rsidRPr="00D316A0">
        <w:rPr>
          <w:rFonts w:ascii="Times New Roman" w:hAnsi="Times New Roman"/>
          <w:color w:val="000000"/>
          <w:sz w:val="24"/>
          <w:szCs w:val="24"/>
          <w:shd w:val="clear" w:color="auto" w:fill="FFFFFF"/>
        </w:rPr>
        <w:t xml:space="preserve">, 8(11), 750-759. </w:t>
      </w:r>
      <w:hyperlink r:id="rId44" w:history="1">
        <w:r w:rsidRPr="00B22E8E">
          <w:rPr>
            <w:rStyle w:val="Hipervnculo"/>
            <w:rFonts w:ascii="Times New Roman" w:hAnsi="Times New Roman"/>
            <w:sz w:val="24"/>
            <w:szCs w:val="24"/>
            <w:shd w:val="clear" w:color="auto" w:fill="FFFFFF"/>
          </w:rPr>
          <w:t>https://mjltm.org/article-1-331-en.pdf</w:t>
        </w:r>
      </w:hyperlink>
      <w:r w:rsidRPr="00D316A0">
        <w:rPr>
          <w:rFonts w:ascii="Times New Roman" w:hAnsi="Times New Roman"/>
          <w:color w:val="000000"/>
          <w:sz w:val="24"/>
          <w:szCs w:val="24"/>
          <w:shd w:val="clear" w:color="auto" w:fill="FFFFFF"/>
        </w:rPr>
        <w:t xml:space="preserve"> </w:t>
      </w:r>
    </w:p>
    <w:p w14:paraId="535F1E28" w14:textId="17AFDC89"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Pérez, C. (2016). </w:t>
      </w:r>
      <w:r w:rsidRPr="00D316A0">
        <w:rPr>
          <w:rFonts w:ascii="Times New Roman" w:hAnsi="Times New Roman"/>
          <w:i/>
          <w:color w:val="000000"/>
          <w:sz w:val="24"/>
          <w:szCs w:val="24"/>
          <w:shd w:val="clear" w:color="auto" w:fill="FFFFFF"/>
        </w:rPr>
        <w:t xml:space="preserve">La gestión directiva y su relación con el desempeño docente en las Instituciones Educativas de la Red Brisas del Chinchipe de Puerto </w:t>
      </w:r>
      <w:proofErr w:type="spellStart"/>
      <w:r w:rsidRPr="00D316A0">
        <w:rPr>
          <w:rFonts w:ascii="Times New Roman" w:hAnsi="Times New Roman"/>
          <w:i/>
          <w:color w:val="000000"/>
          <w:sz w:val="24"/>
          <w:szCs w:val="24"/>
          <w:shd w:val="clear" w:color="auto" w:fill="FFFFFF"/>
        </w:rPr>
        <w:t>Huallape</w:t>
      </w:r>
      <w:proofErr w:type="spellEnd"/>
      <w:r w:rsidRPr="00D316A0">
        <w:rPr>
          <w:rFonts w:ascii="Times New Roman" w:hAnsi="Times New Roman"/>
          <w:i/>
          <w:color w:val="000000"/>
          <w:sz w:val="24"/>
          <w:szCs w:val="24"/>
          <w:shd w:val="clear" w:color="auto" w:fill="FFFFFF"/>
        </w:rPr>
        <w:t xml:space="preserve"> del distrito de Santa Rosa de la provincia de </w:t>
      </w:r>
      <w:proofErr w:type="gramStart"/>
      <w:r w:rsidRPr="00D316A0">
        <w:rPr>
          <w:rFonts w:ascii="Times New Roman" w:hAnsi="Times New Roman"/>
          <w:i/>
          <w:color w:val="000000"/>
          <w:sz w:val="24"/>
          <w:szCs w:val="24"/>
          <w:shd w:val="clear" w:color="auto" w:fill="FFFFFF"/>
        </w:rPr>
        <w:t>Jaén</w:t>
      </w:r>
      <w:r w:rsidR="00AC3CD0" w:rsidRPr="00D316A0">
        <w:rPr>
          <w:rFonts w:ascii="Times New Roman" w:hAnsi="Times New Roman"/>
          <w:color w:val="000000"/>
          <w:sz w:val="24"/>
          <w:szCs w:val="24"/>
          <w:shd w:val="clear" w:color="auto" w:fill="FFFFFF"/>
        </w:rPr>
        <w:t>[</w:t>
      </w:r>
      <w:proofErr w:type="gramEnd"/>
      <w:r w:rsidRPr="00D316A0">
        <w:rPr>
          <w:rFonts w:ascii="Times New Roman" w:hAnsi="Times New Roman"/>
          <w:color w:val="000000"/>
          <w:sz w:val="24"/>
          <w:szCs w:val="24"/>
          <w:shd w:val="clear" w:color="auto" w:fill="FFFFFF"/>
        </w:rPr>
        <w:t>Tesis maestría. Universidad Nacional de Cajamarca</w:t>
      </w:r>
      <w:r w:rsidR="00AC3CD0"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 xml:space="preserve">. </w:t>
      </w:r>
      <w:hyperlink r:id="rId45" w:history="1">
        <w:r w:rsidRPr="00B22E8E">
          <w:rPr>
            <w:rStyle w:val="Hipervnculo"/>
            <w:rFonts w:ascii="Times New Roman" w:hAnsi="Times New Roman"/>
            <w:sz w:val="24"/>
            <w:szCs w:val="24"/>
            <w:shd w:val="clear" w:color="auto" w:fill="FFFFFF"/>
          </w:rPr>
          <w:t>http://hdl.handle.net/20.500.14074/1268</w:t>
        </w:r>
      </w:hyperlink>
      <w:r w:rsidRPr="00D316A0">
        <w:rPr>
          <w:rFonts w:ascii="Times New Roman" w:hAnsi="Times New Roman"/>
          <w:color w:val="000000"/>
          <w:sz w:val="24"/>
          <w:szCs w:val="24"/>
          <w:shd w:val="clear" w:color="auto" w:fill="FFFFFF"/>
        </w:rPr>
        <w:t xml:space="preserve"> </w:t>
      </w:r>
    </w:p>
    <w:p w14:paraId="0314C1BF" w14:textId="50AC309C"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Poggi, M. (2006). </w:t>
      </w:r>
      <w:r w:rsidRPr="00D316A0">
        <w:rPr>
          <w:rFonts w:ascii="Times New Roman" w:hAnsi="Times New Roman"/>
          <w:i/>
          <w:color w:val="000000"/>
          <w:sz w:val="24"/>
          <w:szCs w:val="24"/>
          <w:shd w:val="clear" w:color="auto" w:fill="FFFFFF"/>
        </w:rPr>
        <w:t>Prólogo</w:t>
      </w:r>
      <w:r w:rsidRPr="00D316A0">
        <w:rPr>
          <w:rFonts w:ascii="Times New Roman" w:hAnsi="Times New Roman"/>
          <w:color w:val="000000"/>
          <w:sz w:val="24"/>
          <w:szCs w:val="24"/>
          <w:shd w:val="clear" w:color="auto" w:fill="FFFFFF"/>
        </w:rPr>
        <w:t xml:space="preserve">. En Tenti, E. El oficio docente: vocación, trabajo y profesión en el siglo </w:t>
      </w:r>
      <w:proofErr w:type="spellStart"/>
      <w:r w:rsidRPr="00D316A0">
        <w:rPr>
          <w:rFonts w:ascii="Times New Roman" w:hAnsi="Times New Roman"/>
          <w:color w:val="000000"/>
          <w:sz w:val="24"/>
          <w:szCs w:val="24"/>
          <w:shd w:val="clear" w:color="auto" w:fill="FFFFFF"/>
        </w:rPr>
        <w:t>XXI</w:t>
      </w:r>
      <w:r w:rsidR="00AC3CD0"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Siglo</w:t>
      </w:r>
      <w:proofErr w:type="spellEnd"/>
      <w:r w:rsidRPr="00D316A0">
        <w:rPr>
          <w:rFonts w:ascii="Times New Roman" w:hAnsi="Times New Roman"/>
          <w:color w:val="000000"/>
          <w:sz w:val="24"/>
          <w:szCs w:val="24"/>
          <w:shd w:val="clear" w:color="auto" w:fill="FFFFFF"/>
        </w:rPr>
        <w:t xml:space="preserve"> XXI. </w:t>
      </w:r>
      <w:hyperlink r:id="rId46" w:history="1">
        <w:r w:rsidRPr="00B22E8E">
          <w:rPr>
            <w:rStyle w:val="Hipervnculo"/>
            <w:rFonts w:ascii="Times New Roman" w:hAnsi="Times New Roman"/>
            <w:sz w:val="24"/>
            <w:szCs w:val="24"/>
            <w:shd w:val="clear" w:color="auto" w:fill="FFFFFF"/>
          </w:rPr>
          <w:t>https://docplayer.es/13772437-El-oficio-docente-vocacion-trabajo-y-profesion-en-el-siglo-xxi-compilado-por-emilio-tenti-fanfani.html</w:t>
        </w:r>
      </w:hyperlink>
      <w:r w:rsidRPr="00D316A0">
        <w:rPr>
          <w:rFonts w:ascii="Times New Roman" w:hAnsi="Times New Roman"/>
          <w:color w:val="000000"/>
          <w:sz w:val="24"/>
          <w:szCs w:val="24"/>
          <w:shd w:val="clear" w:color="auto" w:fill="FFFFFF"/>
        </w:rPr>
        <w:t xml:space="preserve"> </w:t>
      </w:r>
    </w:p>
    <w:p w14:paraId="4E596E5D" w14:textId="78D1BD64"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Popper, K. R. (1967). </w:t>
      </w:r>
      <w:r w:rsidRPr="00D316A0">
        <w:rPr>
          <w:rFonts w:ascii="Times New Roman" w:hAnsi="Times New Roman"/>
          <w:i/>
          <w:color w:val="000000"/>
          <w:sz w:val="24"/>
          <w:szCs w:val="24"/>
          <w:shd w:val="clear" w:color="auto" w:fill="FFFFFF"/>
        </w:rPr>
        <w:t>El desarrollo del conocimiento científico. Conjeturas y refutaciones</w:t>
      </w:r>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Paidos</w:t>
      </w:r>
      <w:proofErr w:type="spellEnd"/>
      <w:r w:rsidR="00AC3CD0" w:rsidRPr="00D316A0">
        <w:rPr>
          <w:rFonts w:ascii="Times New Roman" w:hAnsi="Times New Roman"/>
          <w:color w:val="000000"/>
          <w:sz w:val="24"/>
          <w:szCs w:val="24"/>
          <w:shd w:val="clear" w:color="auto" w:fill="FFFFFF"/>
        </w:rPr>
        <w:t>.</w:t>
      </w:r>
    </w:p>
    <w:p w14:paraId="57EBC58B" w14:textId="0168FC0A"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Quispe, M. (2020). La gestión pedagógica en la mejora del desempeño docente. </w:t>
      </w:r>
      <w:r w:rsidRPr="00D316A0">
        <w:rPr>
          <w:rFonts w:ascii="Times New Roman" w:hAnsi="Times New Roman"/>
          <w:i/>
          <w:color w:val="000000"/>
          <w:sz w:val="24"/>
          <w:szCs w:val="24"/>
          <w:shd w:val="clear" w:color="auto" w:fill="FFFFFF"/>
        </w:rPr>
        <w:t xml:space="preserve">Investigación </w:t>
      </w:r>
      <w:proofErr w:type="spellStart"/>
      <w:r w:rsidRPr="00D316A0">
        <w:rPr>
          <w:rFonts w:ascii="Times New Roman" w:hAnsi="Times New Roman"/>
          <w:i/>
          <w:color w:val="000000"/>
          <w:sz w:val="24"/>
          <w:szCs w:val="24"/>
          <w:shd w:val="clear" w:color="auto" w:fill="FFFFFF"/>
        </w:rPr>
        <w:t>valdizana</w:t>
      </w:r>
      <w:proofErr w:type="spellEnd"/>
      <w:r w:rsidRPr="00D316A0">
        <w:rPr>
          <w:rFonts w:ascii="Times New Roman" w:hAnsi="Times New Roman"/>
          <w:color w:val="000000"/>
          <w:sz w:val="24"/>
          <w:szCs w:val="24"/>
          <w:shd w:val="clear" w:color="auto" w:fill="FFFFFF"/>
        </w:rPr>
        <w:t xml:space="preserve">, 14(1), 7-14. </w:t>
      </w:r>
      <w:proofErr w:type="spellStart"/>
      <w:r w:rsidR="00AC3CD0" w:rsidRPr="00D316A0">
        <w:rPr>
          <w:rFonts w:ascii="Times New Roman" w:hAnsi="Times New Roman"/>
          <w:color w:val="000000"/>
          <w:sz w:val="24"/>
          <w:szCs w:val="24"/>
          <w:shd w:val="clear" w:color="auto" w:fill="FFFFFF"/>
        </w:rPr>
        <w:t>doi</w:t>
      </w:r>
      <w:proofErr w:type="spellEnd"/>
      <w:r w:rsidR="00AC3CD0" w:rsidRPr="00D316A0">
        <w:rPr>
          <w:rFonts w:ascii="Times New Roman" w:hAnsi="Times New Roman"/>
          <w:color w:val="000000"/>
          <w:sz w:val="24"/>
          <w:szCs w:val="24"/>
          <w:shd w:val="clear" w:color="auto" w:fill="FFFFFF"/>
        </w:rPr>
        <w:t xml:space="preserve">: </w:t>
      </w:r>
      <w:hyperlink r:id="rId47" w:history="1">
        <w:r w:rsidRPr="00B22E8E">
          <w:rPr>
            <w:rStyle w:val="Hipervnculo"/>
            <w:rFonts w:ascii="Times New Roman" w:hAnsi="Times New Roman"/>
            <w:sz w:val="24"/>
            <w:szCs w:val="24"/>
            <w:shd w:val="clear" w:color="auto" w:fill="FFFFFF"/>
          </w:rPr>
          <w:t>https://doi.org/10.33554/riv.14.1.601</w:t>
        </w:r>
      </w:hyperlink>
    </w:p>
    <w:p w14:paraId="0B065B96" w14:textId="77777777"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Rallis</w:t>
      </w:r>
      <w:proofErr w:type="spellEnd"/>
      <w:r w:rsidRPr="00D316A0">
        <w:rPr>
          <w:rFonts w:ascii="Times New Roman" w:hAnsi="Times New Roman"/>
          <w:color w:val="000000"/>
          <w:sz w:val="24"/>
          <w:szCs w:val="24"/>
          <w:shd w:val="clear" w:color="auto" w:fill="FFFFFF"/>
        </w:rPr>
        <w:t xml:space="preserve">, S. F., &amp; </w:t>
      </w:r>
      <w:proofErr w:type="spellStart"/>
      <w:r w:rsidRPr="00D316A0">
        <w:rPr>
          <w:rFonts w:ascii="Times New Roman" w:hAnsi="Times New Roman"/>
          <w:color w:val="000000"/>
          <w:sz w:val="24"/>
          <w:szCs w:val="24"/>
          <w:shd w:val="clear" w:color="auto" w:fill="FFFFFF"/>
        </w:rPr>
        <w:t>Highsmith</w:t>
      </w:r>
      <w:proofErr w:type="spellEnd"/>
      <w:r w:rsidRPr="00D316A0">
        <w:rPr>
          <w:rFonts w:ascii="Times New Roman" w:hAnsi="Times New Roman"/>
          <w:color w:val="000000"/>
          <w:sz w:val="24"/>
          <w:szCs w:val="24"/>
          <w:shd w:val="clear" w:color="auto" w:fill="FFFFFF"/>
        </w:rPr>
        <w:t xml:space="preserve">, M. C. (1986). </w:t>
      </w:r>
      <w:proofErr w:type="spellStart"/>
      <w:r w:rsidRPr="00D316A0">
        <w:rPr>
          <w:rFonts w:ascii="Times New Roman" w:hAnsi="Times New Roman"/>
          <w:color w:val="000000"/>
          <w:sz w:val="24"/>
          <w:szCs w:val="24"/>
          <w:shd w:val="clear" w:color="auto" w:fill="FFFFFF"/>
        </w:rPr>
        <w:t>The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Myth</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the</w:t>
      </w:r>
      <w:proofErr w:type="spellEnd"/>
      <w:r w:rsidRPr="00D316A0">
        <w:rPr>
          <w:rFonts w:ascii="Times New Roman" w:hAnsi="Times New Roman"/>
          <w:color w:val="000000"/>
          <w:sz w:val="24"/>
          <w:szCs w:val="24"/>
          <w:shd w:val="clear" w:color="auto" w:fill="FFFFFF"/>
        </w:rPr>
        <w:t xml:space="preserve"> “Great Principal”: </w:t>
      </w:r>
      <w:proofErr w:type="spellStart"/>
      <w:r w:rsidRPr="00D316A0">
        <w:rPr>
          <w:rFonts w:ascii="Times New Roman" w:hAnsi="Times New Roman"/>
          <w:color w:val="000000"/>
          <w:sz w:val="24"/>
          <w:szCs w:val="24"/>
          <w:shd w:val="clear" w:color="auto" w:fill="FFFFFF"/>
        </w:rPr>
        <w:t>Questions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Management and </w:t>
      </w:r>
      <w:proofErr w:type="spellStart"/>
      <w:r w:rsidRPr="00D316A0">
        <w:rPr>
          <w:rFonts w:ascii="Times New Roman" w:hAnsi="Times New Roman"/>
          <w:color w:val="000000"/>
          <w:sz w:val="24"/>
          <w:szCs w:val="24"/>
          <w:shd w:val="clear" w:color="auto" w:fill="FFFFFF"/>
        </w:rPr>
        <w:t>Instructional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Leadership</w:t>
      </w:r>
      <w:proofErr w:type="spellEnd"/>
      <w:r w:rsidRPr="00D316A0">
        <w:rPr>
          <w:rFonts w:ascii="Times New Roman" w:hAnsi="Times New Roman"/>
          <w:color w:val="000000"/>
          <w:sz w:val="24"/>
          <w:szCs w:val="24"/>
          <w:shd w:val="clear" w:color="auto" w:fill="FFFFFF"/>
        </w:rPr>
        <w:t xml:space="preserve">. </w:t>
      </w:r>
      <w:r w:rsidRPr="00D316A0">
        <w:rPr>
          <w:rFonts w:ascii="Times New Roman" w:hAnsi="Times New Roman"/>
          <w:i/>
          <w:color w:val="000000"/>
          <w:sz w:val="24"/>
          <w:szCs w:val="24"/>
          <w:shd w:val="clear" w:color="auto" w:fill="FFFFFF"/>
        </w:rPr>
        <w:t>Phi Delta Kappa International</w:t>
      </w:r>
      <w:r w:rsidRPr="00D316A0">
        <w:rPr>
          <w:rFonts w:ascii="Times New Roman" w:hAnsi="Times New Roman"/>
          <w:color w:val="000000"/>
          <w:sz w:val="24"/>
          <w:szCs w:val="24"/>
          <w:shd w:val="clear" w:color="auto" w:fill="FFFFFF"/>
        </w:rPr>
        <w:t xml:space="preserve">, 68(4), 300–304. </w:t>
      </w:r>
      <w:hyperlink r:id="rId48" w:history="1">
        <w:r w:rsidRPr="00B22E8E">
          <w:rPr>
            <w:rStyle w:val="Hipervnculo"/>
            <w:rFonts w:ascii="Times New Roman" w:hAnsi="Times New Roman"/>
            <w:sz w:val="24"/>
            <w:szCs w:val="24"/>
            <w:shd w:val="clear" w:color="auto" w:fill="FFFFFF"/>
          </w:rPr>
          <w:t>https://www.jstor.org/stable/20403340</w:t>
        </w:r>
      </w:hyperlink>
      <w:r w:rsidRPr="00D316A0">
        <w:rPr>
          <w:rFonts w:ascii="Times New Roman" w:hAnsi="Times New Roman"/>
          <w:color w:val="000000"/>
          <w:sz w:val="24"/>
          <w:szCs w:val="24"/>
          <w:shd w:val="clear" w:color="auto" w:fill="FFFFFF"/>
        </w:rPr>
        <w:t xml:space="preserve"> </w:t>
      </w:r>
    </w:p>
    <w:p w14:paraId="0DF44729" w14:textId="59E423EA"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Sagredo, E., </w:t>
      </w:r>
      <w:r w:rsidR="00DB4621" w:rsidRPr="00D316A0">
        <w:rPr>
          <w:rFonts w:ascii="Times New Roman" w:hAnsi="Times New Roman"/>
          <w:color w:val="000000"/>
          <w:sz w:val="24"/>
          <w:szCs w:val="24"/>
          <w:shd w:val="clear" w:color="auto" w:fill="FFFFFF"/>
        </w:rPr>
        <w:t>y</w:t>
      </w:r>
      <w:r w:rsidRPr="00D316A0">
        <w:rPr>
          <w:rFonts w:ascii="Times New Roman" w:hAnsi="Times New Roman"/>
          <w:color w:val="000000"/>
          <w:sz w:val="24"/>
          <w:szCs w:val="24"/>
          <w:shd w:val="clear" w:color="auto" w:fill="FFFFFF"/>
        </w:rPr>
        <w:t xml:space="preserve"> Castelló, A. (2019). Gestión directiva y clima organizacional en la educación de personas adultas en Chile. </w:t>
      </w:r>
      <w:r w:rsidRPr="00D316A0">
        <w:rPr>
          <w:rFonts w:ascii="Times New Roman" w:hAnsi="Times New Roman"/>
          <w:i/>
          <w:color w:val="000000"/>
          <w:sz w:val="24"/>
          <w:szCs w:val="24"/>
          <w:shd w:val="clear" w:color="auto" w:fill="FFFFFF"/>
        </w:rPr>
        <w:t>Actualidades Investigativas en Educación</w:t>
      </w:r>
      <w:r w:rsidRPr="00D316A0">
        <w:rPr>
          <w:rFonts w:ascii="Times New Roman" w:hAnsi="Times New Roman"/>
          <w:color w:val="000000"/>
          <w:sz w:val="24"/>
          <w:szCs w:val="24"/>
          <w:shd w:val="clear" w:color="auto" w:fill="FFFFFF"/>
        </w:rPr>
        <w:t xml:space="preserve">, 19(2), 1-23. </w:t>
      </w:r>
      <w:hyperlink r:id="rId49" w:history="1">
        <w:r w:rsidRPr="00B22E8E">
          <w:rPr>
            <w:rStyle w:val="Hipervnculo"/>
            <w:rFonts w:ascii="Times New Roman" w:hAnsi="Times New Roman"/>
            <w:sz w:val="24"/>
            <w:szCs w:val="24"/>
            <w:shd w:val="clear" w:color="auto" w:fill="FFFFFF"/>
          </w:rPr>
          <w:t>https://www.scielo.sa.cr/pdf/aie/v19n2/1409-4703-aie-19-02-1.pdf</w:t>
        </w:r>
      </w:hyperlink>
      <w:r w:rsidRPr="00D316A0">
        <w:rPr>
          <w:rFonts w:ascii="Times New Roman" w:hAnsi="Times New Roman"/>
          <w:color w:val="000000"/>
          <w:sz w:val="24"/>
          <w:szCs w:val="24"/>
          <w:shd w:val="clear" w:color="auto" w:fill="FFFFFF"/>
        </w:rPr>
        <w:t xml:space="preserve"> </w:t>
      </w:r>
    </w:p>
    <w:p w14:paraId="6F5AB62D" w14:textId="215B94AC"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Salinas, J. (2021). </w:t>
      </w:r>
      <w:r w:rsidRPr="00D316A0">
        <w:rPr>
          <w:rFonts w:ascii="Times New Roman" w:hAnsi="Times New Roman"/>
          <w:i/>
          <w:color w:val="000000"/>
          <w:sz w:val="24"/>
          <w:szCs w:val="24"/>
          <w:shd w:val="clear" w:color="auto" w:fill="FFFFFF"/>
        </w:rPr>
        <w:t>Gestión directiva, marco de buen desempeño del directivo y compromisos de gestión escolar en EBR de la RED 05 DREC, 2020</w:t>
      </w:r>
      <w:r w:rsidR="002C37A4"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Tesis doctorado. Universidad César Vallejo</w:t>
      </w:r>
      <w:r w:rsidR="002C37A4"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 xml:space="preserve">. </w:t>
      </w:r>
      <w:hyperlink r:id="rId50" w:history="1">
        <w:r w:rsidRPr="00B22E8E">
          <w:rPr>
            <w:rStyle w:val="Hipervnculo"/>
            <w:rFonts w:ascii="Times New Roman" w:hAnsi="Times New Roman"/>
            <w:sz w:val="24"/>
            <w:szCs w:val="24"/>
            <w:shd w:val="clear" w:color="auto" w:fill="FFFFFF"/>
          </w:rPr>
          <w:t>https://hdl.handle.net/20.500.12692/59521</w:t>
        </w:r>
      </w:hyperlink>
    </w:p>
    <w:p w14:paraId="060BC4BA" w14:textId="77777777"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Schmelkes, S. (2013). Educación para un México Intercultural. </w:t>
      </w:r>
      <w:r w:rsidRPr="00D316A0">
        <w:rPr>
          <w:rFonts w:ascii="Times New Roman" w:hAnsi="Times New Roman"/>
          <w:i/>
          <w:color w:val="000000"/>
          <w:sz w:val="24"/>
          <w:szCs w:val="24"/>
          <w:shd w:val="clear" w:color="auto" w:fill="FFFFFF"/>
        </w:rPr>
        <w:t>Sinéctica revista electrónica de educación,</w:t>
      </w:r>
      <w:r w:rsidRPr="00D316A0">
        <w:rPr>
          <w:rFonts w:ascii="Times New Roman" w:hAnsi="Times New Roman"/>
          <w:color w:val="000000"/>
          <w:sz w:val="24"/>
          <w:szCs w:val="24"/>
          <w:shd w:val="clear" w:color="auto" w:fill="FFFFFF"/>
        </w:rPr>
        <w:t xml:space="preserve"> (40), 1-12. </w:t>
      </w:r>
      <w:hyperlink r:id="rId51" w:history="1">
        <w:r w:rsidRPr="00B22E8E">
          <w:rPr>
            <w:rStyle w:val="Hipervnculo"/>
            <w:rFonts w:ascii="Times New Roman" w:hAnsi="Times New Roman"/>
            <w:sz w:val="24"/>
            <w:szCs w:val="24"/>
            <w:shd w:val="clear" w:color="auto" w:fill="FFFFFF"/>
          </w:rPr>
          <w:t>https://www.redalyc.org/pdf/998/99827467007.pdf</w:t>
        </w:r>
      </w:hyperlink>
    </w:p>
    <w:p w14:paraId="0C86C819" w14:textId="4E3D7F6A"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Sebastian</w:t>
      </w:r>
      <w:proofErr w:type="spellEnd"/>
      <w:r w:rsidRPr="00D316A0">
        <w:rPr>
          <w:rFonts w:ascii="Times New Roman" w:hAnsi="Times New Roman"/>
          <w:color w:val="000000"/>
          <w:sz w:val="24"/>
          <w:szCs w:val="24"/>
          <w:shd w:val="clear" w:color="auto" w:fill="FFFFFF"/>
        </w:rPr>
        <w:t xml:space="preserve">, J., </w:t>
      </w:r>
      <w:proofErr w:type="spellStart"/>
      <w:r w:rsidRPr="00D316A0">
        <w:rPr>
          <w:rFonts w:ascii="Times New Roman" w:hAnsi="Times New Roman"/>
          <w:color w:val="000000"/>
          <w:sz w:val="24"/>
          <w:szCs w:val="24"/>
          <w:shd w:val="clear" w:color="auto" w:fill="FFFFFF"/>
        </w:rPr>
        <w:t>Allensworth</w:t>
      </w:r>
      <w:proofErr w:type="spellEnd"/>
      <w:r w:rsidRPr="00D316A0">
        <w:rPr>
          <w:rFonts w:ascii="Times New Roman" w:hAnsi="Times New Roman"/>
          <w:color w:val="000000"/>
          <w:sz w:val="24"/>
          <w:szCs w:val="24"/>
          <w:shd w:val="clear" w:color="auto" w:fill="FFFFFF"/>
        </w:rPr>
        <w:t xml:space="preserve">, E., </w:t>
      </w:r>
      <w:proofErr w:type="spellStart"/>
      <w:r w:rsidRPr="00D316A0">
        <w:rPr>
          <w:rFonts w:ascii="Times New Roman" w:hAnsi="Times New Roman"/>
          <w:color w:val="000000"/>
          <w:sz w:val="24"/>
          <w:szCs w:val="24"/>
          <w:shd w:val="clear" w:color="auto" w:fill="FFFFFF"/>
        </w:rPr>
        <w:t>Wiedermann</w:t>
      </w:r>
      <w:proofErr w:type="spellEnd"/>
      <w:r w:rsidRPr="00D316A0">
        <w:rPr>
          <w:rFonts w:ascii="Times New Roman" w:hAnsi="Times New Roman"/>
          <w:color w:val="000000"/>
          <w:sz w:val="24"/>
          <w:szCs w:val="24"/>
          <w:shd w:val="clear" w:color="auto" w:fill="FFFFFF"/>
        </w:rPr>
        <w:t xml:space="preserve">, W., </w:t>
      </w:r>
      <w:proofErr w:type="spellStart"/>
      <w:r w:rsidRPr="00D316A0">
        <w:rPr>
          <w:rFonts w:ascii="Times New Roman" w:hAnsi="Times New Roman"/>
          <w:color w:val="000000"/>
          <w:sz w:val="24"/>
          <w:szCs w:val="24"/>
          <w:shd w:val="clear" w:color="auto" w:fill="FFFFFF"/>
        </w:rPr>
        <w:t>Hochbein</w:t>
      </w:r>
      <w:proofErr w:type="spellEnd"/>
      <w:r w:rsidRPr="00D316A0">
        <w:rPr>
          <w:rFonts w:ascii="Times New Roman" w:hAnsi="Times New Roman"/>
          <w:color w:val="000000"/>
          <w:sz w:val="24"/>
          <w:szCs w:val="24"/>
          <w:shd w:val="clear" w:color="auto" w:fill="FFFFFF"/>
        </w:rPr>
        <w:t xml:space="preserve">, C., &amp; Cunningham, M. (2019). Principal </w:t>
      </w:r>
      <w:proofErr w:type="spellStart"/>
      <w:r w:rsidRPr="00D316A0">
        <w:rPr>
          <w:rFonts w:ascii="Times New Roman" w:hAnsi="Times New Roman"/>
          <w:color w:val="000000"/>
          <w:sz w:val="24"/>
          <w:szCs w:val="24"/>
          <w:shd w:val="clear" w:color="auto" w:fill="FFFFFF"/>
        </w:rPr>
        <w:t>Leadership</w:t>
      </w:r>
      <w:proofErr w:type="spellEnd"/>
      <w:r w:rsidRPr="00D316A0">
        <w:rPr>
          <w:rFonts w:ascii="Times New Roman" w:hAnsi="Times New Roman"/>
          <w:color w:val="000000"/>
          <w:sz w:val="24"/>
          <w:szCs w:val="24"/>
          <w:shd w:val="clear" w:color="auto" w:fill="FFFFFF"/>
        </w:rPr>
        <w:t xml:space="preserve"> and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Performance: </w:t>
      </w:r>
      <w:proofErr w:type="spellStart"/>
      <w:r w:rsidRPr="00D316A0">
        <w:rPr>
          <w:rFonts w:ascii="Times New Roman" w:hAnsi="Times New Roman"/>
          <w:color w:val="000000"/>
          <w:sz w:val="24"/>
          <w:szCs w:val="24"/>
          <w:shd w:val="clear" w:color="auto" w:fill="FFFFFF"/>
        </w:rPr>
        <w:t>An</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Examination</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Instructional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lastRenderedPageBreak/>
        <w:t>Leadership</w:t>
      </w:r>
      <w:proofErr w:type="spellEnd"/>
      <w:r w:rsidRPr="00D316A0">
        <w:rPr>
          <w:rFonts w:ascii="Times New Roman" w:hAnsi="Times New Roman"/>
          <w:color w:val="000000"/>
          <w:sz w:val="24"/>
          <w:szCs w:val="24"/>
          <w:shd w:val="clear" w:color="auto" w:fill="FFFFFF"/>
        </w:rPr>
        <w:t xml:space="preserve"> and </w:t>
      </w:r>
      <w:proofErr w:type="spellStart"/>
      <w:r w:rsidRPr="00D316A0">
        <w:rPr>
          <w:rFonts w:ascii="Times New Roman" w:hAnsi="Times New Roman"/>
          <w:color w:val="000000"/>
          <w:sz w:val="24"/>
          <w:szCs w:val="24"/>
          <w:shd w:val="clear" w:color="auto" w:fill="FFFFFF"/>
        </w:rPr>
        <w:t>Organizational</w:t>
      </w:r>
      <w:proofErr w:type="spellEnd"/>
      <w:r w:rsidRPr="00D316A0">
        <w:rPr>
          <w:rFonts w:ascii="Times New Roman" w:hAnsi="Times New Roman"/>
          <w:color w:val="000000"/>
          <w:sz w:val="24"/>
          <w:szCs w:val="24"/>
          <w:shd w:val="clear" w:color="auto" w:fill="FFFFFF"/>
        </w:rPr>
        <w:t xml:space="preserve"> Management. </w:t>
      </w:r>
      <w:proofErr w:type="spellStart"/>
      <w:r w:rsidRPr="00D316A0">
        <w:rPr>
          <w:rFonts w:ascii="Times New Roman" w:hAnsi="Times New Roman"/>
          <w:i/>
          <w:color w:val="000000"/>
          <w:sz w:val="24"/>
          <w:szCs w:val="24"/>
          <w:shd w:val="clear" w:color="auto" w:fill="FFFFFF"/>
        </w:rPr>
        <w:t>Leadership</w:t>
      </w:r>
      <w:proofErr w:type="spellEnd"/>
      <w:r w:rsidRPr="00D316A0">
        <w:rPr>
          <w:rFonts w:ascii="Times New Roman" w:hAnsi="Times New Roman"/>
          <w:i/>
          <w:color w:val="000000"/>
          <w:sz w:val="24"/>
          <w:szCs w:val="24"/>
          <w:shd w:val="clear" w:color="auto" w:fill="FFFFFF"/>
        </w:rPr>
        <w:t xml:space="preserve"> and </w:t>
      </w:r>
      <w:proofErr w:type="spellStart"/>
      <w:r w:rsidRPr="00D316A0">
        <w:rPr>
          <w:rFonts w:ascii="Times New Roman" w:hAnsi="Times New Roman"/>
          <w:i/>
          <w:color w:val="000000"/>
          <w:sz w:val="24"/>
          <w:szCs w:val="24"/>
          <w:shd w:val="clear" w:color="auto" w:fill="FFFFFF"/>
        </w:rPr>
        <w:t>Policy</w:t>
      </w:r>
      <w:proofErr w:type="spellEnd"/>
      <w:r w:rsidRPr="00D316A0">
        <w:rPr>
          <w:rFonts w:ascii="Times New Roman" w:hAnsi="Times New Roman"/>
          <w:i/>
          <w:color w:val="000000"/>
          <w:sz w:val="24"/>
          <w:szCs w:val="24"/>
          <w:shd w:val="clear" w:color="auto" w:fill="FFFFFF"/>
        </w:rPr>
        <w:t xml:space="preserve"> in </w:t>
      </w:r>
      <w:proofErr w:type="spellStart"/>
      <w:r w:rsidRPr="00D316A0">
        <w:rPr>
          <w:rFonts w:ascii="Times New Roman" w:hAnsi="Times New Roman"/>
          <w:i/>
          <w:color w:val="000000"/>
          <w:sz w:val="24"/>
          <w:szCs w:val="24"/>
          <w:shd w:val="clear" w:color="auto" w:fill="FFFFFF"/>
        </w:rPr>
        <w:t>Schools</w:t>
      </w:r>
      <w:proofErr w:type="spellEnd"/>
      <w:r w:rsidRPr="00D316A0">
        <w:rPr>
          <w:rFonts w:ascii="Times New Roman" w:hAnsi="Times New Roman"/>
          <w:i/>
          <w:color w:val="000000"/>
          <w:sz w:val="24"/>
          <w:szCs w:val="24"/>
          <w:shd w:val="clear" w:color="auto" w:fill="FFFFFF"/>
        </w:rPr>
        <w:t>,</w:t>
      </w:r>
      <w:r w:rsidRPr="00D316A0">
        <w:rPr>
          <w:rFonts w:ascii="Times New Roman" w:hAnsi="Times New Roman"/>
          <w:color w:val="000000"/>
          <w:sz w:val="24"/>
          <w:szCs w:val="24"/>
          <w:shd w:val="clear" w:color="auto" w:fill="FFFFFF"/>
        </w:rPr>
        <w:t xml:space="preserve"> 18(4), 591–613. </w:t>
      </w:r>
      <w:proofErr w:type="spellStart"/>
      <w:r w:rsidR="002C37A4" w:rsidRPr="00D316A0">
        <w:rPr>
          <w:rFonts w:ascii="Times New Roman" w:hAnsi="Times New Roman"/>
          <w:color w:val="000000"/>
          <w:sz w:val="24"/>
          <w:szCs w:val="24"/>
          <w:shd w:val="clear" w:color="auto" w:fill="FFFFFF"/>
        </w:rPr>
        <w:t>doi</w:t>
      </w:r>
      <w:proofErr w:type="spellEnd"/>
      <w:r w:rsidR="002C37A4" w:rsidRPr="00D316A0">
        <w:rPr>
          <w:rFonts w:ascii="Times New Roman" w:hAnsi="Times New Roman"/>
          <w:color w:val="000000"/>
          <w:sz w:val="24"/>
          <w:szCs w:val="24"/>
          <w:shd w:val="clear" w:color="auto" w:fill="FFFFFF"/>
        </w:rPr>
        <w:t xml:space="preserve">: </w:t>
      </w:r>
      <w:hyperlink r:id="rId52" w:history="1">
        <w:r w:rsidRPr="00B22E8E">
          <w:rPr>
            <w:rStyle w:val="Hipervnculo"/>
            <w:rFonts w:ascii="Times New Roman" w:hAnsi="Times New Roman"/>
            <w:sz w:val="24"/>
            <w:szCs w:val="24"/>
            <w:shd w:val="clear" w:color="auto" w:fill="FFFFFF"/>
          </w:rPr>
          <w:t>https://doi.org/10.1080/15700763.2018.1513151</w:t>
        </w:r>
      </w:hyperlink>
      <w:r w:rsidRPr="00D316A0">
        <w:rPr>
          <w:rFonts w:ascii="Times New Roman" w:hAnsi="Times New Roman"/>
          <w:color w:val="000000"/>
          <w:sz w:val="24"/>
          <w:szCs w:val="24"/>
          <w:shd w:val="clear" w:color="auto" w:fill="FFFFFF"/>
        </w:rPr>
        <w:t xml:space="preserve"> </w:t>
      </w:r>
    </w:p>
    <w:p w14:paraId="7386E6B4" w14:textId="51636153" w:rsidR="000801DC" w:rsidRPr="00D316A0" w:rsidRDefault="008B6786" w:rsidP="000801DC">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Secretaría de Educación Pública [SEP]</w:t>
      </w:r>
      <w:r w:rsidR="000801DC" w:rsidRPr="00D316A0">
        <w:rPr>
          <w:rFonts w:ascii="Times New Roman" w:hAnsi="Times New Roman"/>
          <w:color w:val="000000"/>
          <w:sz w:val="24"/>
          <w:szCs w:val="24"/>
          <w:shd w:val="clear" w:color="auto" w:fill="FFFFFF"/>
        </w:rPr>
        <w:t xml:space="preserve">. (2020). Marco para la excelencia en la enseñanza y la gestión en Educación Básica. </w:t>
      </w:r>
      <w:r w:rsidR="002C37A4" w:rsidRPr="00D316A0">
        <w:rPr>
          <w:rFonts w:ascii="Times New Roman" w:hAnsi="Times New Roman"/>
          <w:color w:val="000000"/>
          <w:sz w:val="24"/>
          <w:szCs w:val="24"/>
          <w:shd w:val="clear" w:color="auto" w:fill="FFFFFF"/>
        </w:rPr>
        <w:t>SEP</w:t>
      </w:r>
      <w:r w:rsidR="000801DC" w:rsidRPr="00D316A0">
        <w:rPr>
          <w:rFonts w:ascii="Times New Roman" w:hAnsi="Times New Roman"/>
          <w:color w:val="000000"/>
          <w:sz w:val="24"/>
          <w:szCs w:val="24"/>
          <w:shd w:val="clear" w:color="auto" w:fill="FFFFFF"/>
        </w:rPr>
        <w:t xml:space="preserve">. </w:t>
      </w:r>
      <w:hyperlink r:id="rId53" w:history="1">
        <w:r w:rsidR="000801DC" w:rsidRPr="000801DC">
          <w:rPr>
            <w:rStyle w:val="Hipervnculo"/>
            <w:rFonts w:ascii="Times New Roman" w:hAnsi="Times New Roman"/>
            <w:sz w:val="24"/>
            <w:szCs w:val="24"/>
            <w:shd w:val="clear" w:color="auto" w:fill="FFFFFF"/>
          </w:rPr>
          <w:t>https://cife.edu.mx/recursos/wp-content/uploads/2019/10/perfil_docente-20-21.pdf</w:t>
        </w:r>
      </w:hyperlink>
      <w:r w:rsidR="000801DC" w:rsidRPr="00D316A0">
        <w:rPr>
          <w:rFonts w:ascii="Times New Roman" w:hAnsi="Times New Roman"/>
          <w:color w:val="000000"/>
          <w:sz w:val="24"/>
          <w:szCs w:val="24"/>
          <w:shd w:val="clear" w:color="auto" w:fill="FFFFFF"/>
        </w:rPr>
        <w:t xml:space="preserve"> </w:t>
      </w:r>
    </w:p>
    <w:p w14:paraId="1CA29312" w14:textId="3F205707"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Sepulveda</w:t>
      </w:r>
      <w:proofErr w:type="spellEnd"/>
      <w:r w:rsidRPr="00D316A0">
        <w:rPr>
          <w:rFonts w:ascii="Times New Roman" w:hAnsi="Times New Roman"/>
          <w:color w:val="000000"/>
          <w:sz w:val="24"/>
          <w:szCs w:val="24"/>
          <w:shd w:val="clear" w:color="auto" w:fill="FFFFFF"/>
        </w:rPr>
        <w:t xml:space="preserve">, F., </w:t>
      </w:r>
      <w:r w:rsidR="00DB4621" w:rsidRPr="00D316A0">
        <w:rPr>
          <w:rFonts w:ascii="Times New Roman" w:hAnsi="Times New Roman"/>
          <w:color w:val="000000"/>
          <w:sz w:val="24"/>
          <w:szCs w:val="24"/>
          <w:shd w:val="clear" w:color="auto" w:fill="FFFFFF"/>
        </w:rPr>
        <w:t>y</w:t>
      </w:r>
      <w:r w:rsidRPr="00D316A0">
        <w:rPr>
          <w:rFonts w:ascii="Times New Roman" w:hAnsi="Times New Roman"/>
          <w:color w:val="000000"/>
          <w:sz w:val="24"/>
          <w:szCs w:val="24"/>
          <w:shd w:val="clear" w:color="auto" w:fill="FFFFFF"/>
        </w:rPr>
        <w:t xml:space="preserve"> Aparicio Molina, C. (2019). Habilidades de liderazgo instruccional de directores y sus equipos de gestión de escuelas de la región del Biobío, Chile: fortalezas y desafíos. </w:t>
      </w:r>
      <w:r w:rsidRPr="00D316A0">
        <w:rPr>
          <w:rFonts w:ascii="Times New Roman" w:hAnsi="Times New Roman"/>
          <w:i/>
          <w:color w:val="000000"/>
          <w:sz w:val="24"/>
          <w:szCs w:val="24"/>
          <w:shd w:val="clear" w:color="auto" w:fill="FFFFFF"/>
        </w:rPr>
        <w:t>Revista de Investigación Educativa</w:t>
      </w:r>
      <w:r w:rsidRPr="00D316A0">
        <w:rPr>
          <w:rFonts w:ascii="Times New Roman" w:hAnsi="Times New Roman"/>
          <w:color w:val="000000"/>
          <w:sz w:val="24"/>
          <w:szCs w:val="24"/>
          <w:shd w:val="clear" w:color="auto" w:fill="FFFFFF"/>
        </w:rPr>
        <w:t xml:space="preserve">, 37(2), 487–503. </w:t>
      </w:r>
      <w:proofErr w:type="spellStart"/>
      <w:r w:rsidR="000C146D" w:rsidRPr="00D316A0">
        <w:rPr>
          <w:rFonts w:ascii="Times New Roman" w:hAnsi="Times New Roman"/>
          <w:color w:val="000000"/>
          <w:sz w:val="24"/>
          <w:szCs w:val="24"/>
          <w:shd w:val="clear" w:color="auto" w:fill="FFFFFF"/>
        </w:rPr>
        <w:t>doi</w:t>
      </w:r>
      <w:proofErr w:type="spellEnd"/>
      <w:r w:rsidR="000C146D" w:rsidRPr="00D316A0">
        <w:rPr>
          <w:rFonts w:ascii="Times New Roman" w:hAnsi="Times New Roman"/>
          <w:color w:val="000000"/>
          <w:sz w:val="24"/>
          <w:szCs w:val="24"/>
          <w:shd w:val="clear" w:color="auto" w:fill="FFFFFF"/>
        </w:rPr>
        <w:t xml:space="preserve">: </w:t>
      </w:r>
      <w:hyperlink r:id="rId54" w:history="1">
        <w:r w:rsidRPr="00B22E8E">
          <w:rPr>
            <w:rStyle w:val="Hipervnculo"/>
            <w:rFonts w:ascii="Times New Roman" w:hAnsi="Times New Roman"/>
            <w:sz w:val="24"/>
            <w:szCs w:val="24"/>
            <w:shd w:val="clear" w:color="auto" w:fill="FFFFFF"/>
          </w:rPr>
          <w:t>https://doi.org/10.6018/rie.37.2.329861</w:t>
        </w:r>
      </w:hyperlink>
      <w:r w:rsidRPr="00D316A0">
        <w:rPr>
          <w:rFonts w:ascii="Times New Roman" w:hAnsi="Times New Roman"/>
          <w:color w:val="000000"/>
          <w:sz w:val="24"/>
          <w:szCs w:val="24"/>
          <w:shd w:val="clear" w:color="auto" w:fill="FFFFFF"/>
        </w:rPr>
        <w:t xml:space="preserve"> </w:t>
      </w:r>
    </w:p>
    <w:p w14:paraId="23F0E239" w14:textId="13827046"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Sepuru</w:t>
      </w:r>
      <w:proofErr w:type="spellEnd"/>
      <w:r w:rsidRPr="00D316A0">
        <w:rPr>
          <w:rFonts w:ascii="Times New Roman" w:hAnsi="Times New Roman"/>
          <w:color w:val="000000"/>
          <w:sz w:val="24"/>
          <w:szCs w:val="24"/>
          <w:shd w:val="clear" w:color="auto" w:fill="FFFFFF"/>
        </w:rPr>
        <w:t xml:space="preserve">, M. G., &amp; </w:t>
      </w:r>
      <w:proofErr w:type="spellStart"/>
      <w:r w:rsidRPr="00D316A0">
        <w:rPr>
          <w:rFonts w:ascii="Times New Roman" w:hAnsi="Times New Roman"/>
          <w:color w:val="000000"/>
          <w:sz w:val="24"/>
          <w:szCs w:val="24"/>
          <w:shd w:val="clear" w:color="auto" w:fill="FFFFFF"/>
        </w:rPr>
        <w:t>Mohlakwana</w:t>
      </w:r>
      <w:proofErr w:type="spellEnd"/>
      <w:r w:rsidRPr="00D316A0">
        <w:rPr>
          <w:rFonts w:ascii="Times New Roman" w:hAnsi="Times New Roman"/>
          <w:color w:val="000000"/>
          <w:sz w:val="24"/>
          <w:szCs w:val="24"/>
          <w:shd w:val="clear" w:color="auto" w:fill="FFFFFF"/>
        </w:rPr>
        <w:t xml:space="preserve">, M. A. (2020). </w:t>
      </w:r>
      <w:proofErr w:type="spellStart"/>
      <w:r w:rsidRPr="00D316A0">
        <w:rPr>
          <w:rFonts w:ascii="Times New Roman" w:hAnsi="Times New Roman"/>
          <w:color w:val="000000"/>
          <w:sz w:val="24"/>
          <w:szCs w:val="24"/>
          <w:shd w:val="clear" w:color="auto" w:fill="FFFFFF"/>
        </w:rPr>
        <w:t>The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perspectives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beginner</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principals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on</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their</w:t>
      </w:r>
      <w:proofErr w:type="spellEnd"/>
      <w:r w:rsidRPr="00D316A0">
        <w:rPr>
          <w:rFonts w:ascii="Times New Roman" w:hAnsi="Times New Roman"/>
          <w:color w:val="000000"/>
          <w:sz w:val="24"/>
          <w:szCs w:val="24"/>
          <w:shd w:val="clear" w:color="auto" w:fill="FFFFFF"/>
        </w:rPr>
        <w:t xml:space="preserve"> new roles in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leadership</w:t>
      </w:r>
      <w:proofErr w:type="spellEnd"/>
      <w:r w:rsidRPr="00D316A0">
        <w:rPr>
          <w:rFonts w:ascii="Times New Roman" w:hAnsi="Times New Roman"/>
          <w:color w:val="000000"/>
          <w:sz w:val="24"/>
          <w:szCs w:val="24"/>
          <w:shd w:val="clear" w:color="auto" w:fill="FFFFFF"/>
        </w:rPr>
        <w:t xml:space="preserve"> and </w:t>
      </w:r>
      <w:proofErr w:type="spellStart"/>
      <w:r w:rsidRPr="00D316A0">
        <w:rPr>
          <w:rFonts w:ascii="Times New Roman" w:hAnsi="Times New Roman"/>
          <w:color w:val="000000"/>
          <w:sz w:val="24"/>
          <w:szCs w:val="24"/>
          <w:shd w:val="clear" w:color="auto" w:fill="FFFFFF"/>
        </w:rPr>
        <w:t>management</w:t>
      </w:r>
      <w:proofErr w:type="spellEnd"/>
      <w:r w:rsidRPr="00D316A0">
        <w:rPr>
          <w:rFonts w:ascii="Times New Roman" w:hAnsi="Times New Roman"/>
          <w:color w:val="000000"/>
          <w:sz w:val="24"/>
          <w:szCs w:val="24"/>
          <w:shd w:val="clear" w:color="auto" w:fill="FFFFFF"/>
        </w:rPr>
        <w:t xml:space="preserve">: A South </w:t>
      </w:r>
      <w:proofErr w:type="spellStart"/>
      <w:r w:rsidRPr="00D316A0">
        <w:rPr>
          <w:rFonts w:ascii="Times New Roman" w:hAnsi="Times New Roman"/>
          <w:color w:val="000000"/>
          <w:sz w:val="24"/>
          <w:szCs w:val="24"/>
          <w:shd w:val="clear" w:color="auto" w:fill="FFFFFF"/>
        </w:rPr>
        <w:t>African</w:t>
      </w:r>
      <w:proofErr w:type="spellEnd"/>
      <w:r w:rsidRPr="00D316A0">
        <w:rPr>
          <w:rFonts w:ascii="Times New Roman" w:hAnsi="Times New Roman"/>
          <w:color w:val="000000"/>
          <w:sz w:val="24"/>
          <w:szCs w:val="24"/>
          <w:shd w:val="clear" w:color="auto" w:fill="FFFFFF"/>
        </w:rPr>
        <w:t xml:space="preserve"> case </w:t>
      </w:r>
      <w:proofErr w:type="spellStart"/>
      <w:r w:rsidRPr="00D316A0">
        <w:rPr>
          <w:rFonts w:ascii="Times New Roman" w:hAnsi="Times New Roman"/>
          <w:color w:val="000000"/>
          <w:sz w:val="24"/>
          <w:szCs w:val="24"/>
          <w:shd w:val="clear" w:color="auto" w:fill="FFFFFF"/>
        </w:rPr>
        <w:t>study</w:t>
      </w:r>
      <w:proofErr w:type="spellEnd"/>
      <w:r w:rsidRPr="00D316A0">
        <w:rPr>
          <w:rFonts w:ascii="Times New Roman" w:hAnsi="Times New Roman"/>
          <w:color w:val="000000"/>
          <w:sz w:val="24"/>
          <w:szCs w:val="24"/>
          <w:shd w:val="clear" w:color="auto" w:fill="FFFFFF"/>
        </w:rPr>
        <w:t xml:space="preserve">. </w:t>
      </w:r>
      <w:r w:rsidRPr="00D316A0">
        <w:rPr>
          <w:rFonts w:ascii="Times New Roman" w:hAnsi="Times New Roman"/>
          <w:i/>
          <w:color w:val="000000"/>
          <w:sz w:val="24"/>
          <w:szCs w:val="24"/>
          <w:shd w:val="clear" w:color="auto" w:fill="FFFFFF"/>
        </w:rPr>
        <w:t xml:space="preserve">South </w:t>
      </w:r>
      <w:proofErr w:type="spellStart"/>
      <w:r w:rsidRPr="00D316A0">
        <w:rPr>
          <w:rFonts w:ascii="Times New Roman" w:hAnsi="Times New Roman"/>
          <w:i/>
          <w:color w:val="000000"/>
          <w:sz w:val="24"/>
          <w:szCs w:val="24"/>
          <w:shd w:val="clear" w:color="auto" w:fill="FFFFFF"/>
        </w:rPr>
        <w:t>African</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Journal</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of</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Education</w:t>
      </w:r>
      <w:proofErr w:type="spellEnd"/>
      <w:r w:rsidRPr="00D316A0">
        <w:rPr>
          <w:rFonts w:ascii="Times New Roman" w:hAnsi="Times New Roman"/>
          <w:color w:val="000000"/>
          <w:sz w:val="24"/>
          <w:szCs w:val="24"/>
          <w:shd w:val="clear" w:color="auto" w:fill="FFFFFF"/>
        </w:rPr>
        <w:t xml:space="preserve">, 40(2), 1–11. </w:t>
      </w:r>
      <w:proofErr w:type="spellStart"/>
      <w:r w:rsidR="000C146D" w:rsidRPr="00D316A0">
        <w:rPr>
          <w:rFonts w:ascii="Times New Roman" w:hAnsi="Times New Roman"/>
          <w:color w:val="000000"/>
          <w:sz w:val="24"/>
          <w:szCs w:val="24"/>
          <w:shd w:val="clear" w:color="auto" w:fill="FFFFFF"/>
        </w:rPr>
        <w:t>doi</w:t>
      </w:r>
      <w:proofErr w:type="spellEnd"/>
      <w:r w:rsidR="000C146D" w:rsidRPr="00D316A0">
        <w:rPr>
          <w:rFonts w:ascii="Times New Roman" w:hAnsi="Times New Roman"/>
          <w:color w:val="000000"/>
          <w:sz w:val="24"/>
          <w:szCs w:val="24"/>
          <w:shd w:val="clear" w:color="auto" w:fill="FFFFFF"/>
        </w:rPr>
        <w:t xml:space="preserve">: </w:t>
      </w:r>
      <w:hyperlink r:id="rId55" w:history="1">
        <w:r w:rsidRPr="00B22E8E">
          <w:rPr>
            <w:rStyle w:val="Hipervnculo"/>
            <w:rFonts w:ascii="Times New Roman" w:hAnsi="Times New Roman"/>
            <w:sz w:val="24"/>
            <w:szCs w:val="24"/>
            <w:shd w:val="clear" w:color="auto" w:fill="FFFFFF"/>
          </w:rPr>
          <w:t>https://doi.org/10.15700/saje.v40n2a1755</w:t>
        </w:r>
      </w:hyperlink>
      <w:r w:rsidRPr="00D316A0">
        <w:rPr>
          <w:rFonts w:ascii="Times New Roman" w:hAnsi="Times New Roman"/>
          <w:color w:val="000000"/>
          <w:sz w:val="24"/>
          <w:szCs w:val="24"/>
          <w:shd w:val="clear" w:color="auto" w:fill="FFFFFF"/>
        </w:rPr>
        <w:t xml:space="preserve"> </w:t>
      </w:r>
    </w:p>
    <w:p w14:paraId="6B235F86" w14:textId="6C999AFF"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Solórzano, G. (2020). </w:t>
      </w:r>
      <w:r w:rsidRPr="00D316A0">
        <w:rPr>
          <w:rFonts w:ascii="Times New Roman" w:hAnsi="Times New Roman"/>
          <w:i/>
          <w:color w:val="000000"/>
          <w:sz w:val="24"/>
          <w:szCs w:val="24"/>
          <w:shd w:val="clear" w:color="auto" w:fill="FFFFFF"/>
        </w:rPr>
        <w:t>Gestión directiva y el desempeño docente en la unidad educativa, Monseñor Juan María Riera, Guayaquil, 2020</w:t>
      </w:r>
      <w:r w:rsidR="000C146D"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Tesis maestría. Universidad César Vallejo</w:t>
      </w:r>
      <w:r w:rsidR="000C146D"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 xml:space="preserve">. </w:t>
      </w:r>
      <w:hyperlink r:id="rId56" w:history="1">
        <w:r w:rsidRPr="00B22E8E">
          <w:rPr>
            <w:rStyle w:val="Hipervnculo"/>
            <w:rFonts w:ascii="Times New Roman" w:hAnsi="Times New Roman"/>
            <w:sz w:val="24"/>
            <w:szCs w:val="24"/>
            <w:shd w:val="clear" w:color="auto" w:fill="FFFFFF"/>
          </w:rPr>
          <w:t>https://hdl.handle.net/20.500.12692/61638</w:t>
        </w:r>
      </w:hyperlink>
      <w:r w:rsidRPr="00D316A0">
        <w:rPr>
          <w:rFonts w:ascii="Times New Roman" w:hAnsi="Times New Roman"/>
          <w:color w:val="000000"/>
          <w:sz w:val="24"/>
          <w:szCs w:val="24"/>
          <w:shd w:val="clear" w:color="auto" w:fill="FFFFFF"/>
        </w:rPr>
        <w:t xml:space="preserve"> </w:t>
      </w:r>
    </w:p>
    <w:p w14:paraId="47148812" w14:textId="5BDC0D6A"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Sosa, G. (2017). </w:t>
      </w:r>
      <w:r w:rsidRPr="00D316A0">
        <w:rPr>
          <w:rFonts w:ascii="Times New Roman" w:hAnsi="Times New Roman"/>
          <w:i/>
          <w:color w:val="000000"/>
          <w:sz w:val="24"/>
          <w:szCs w:val="24"/>
          <w:shd w:val="clear" w:color="auto" w:fill="FFFFFF"/>
        </w:rPr>
        <w:t xml:space="preserve">La gestión educativa en el marco del buen desempeño docente de las IE de Puente </w:t>
      </w:r>
      <w:proofErr w:type="gramStart"/>
      <w:r w:rsidRPr="00D316A0">
        <w:rPr>
          <w:rFonts w:ascii="Times New Roman" w:hAnsi="Times New Roman"/>
          <w:i/>
          <w:color w:val="000000"/>
          <w:sz w:val="24"/>
          <w:szCs w:val="24"/>
          <w:shd w:val="clear" w:color="auto" w:fill="FFFFFF"/>
        </w:rPr>
        <w:t>Piedra</w:t>
      </w:r>
      <w:r w:rsidR="000C146D" w:rsidRPr="00D316A0">
        <w:rPr>
          <w:rFonts w:ascii="Times New Roman" w:hAnsi="Times New Roman"/>
          <w:color w:val="000000"/>
          <w:sz w:val="24"/>
          <w:szCs w:val="24"/>
          <w:shd w:val="clear" w:color="auto" w:fill="FFFFFF"/>
        </w:rPr>
        <w:t>[</w:t>
      </w:r>
      <w:proofErr w:type="gramEnd"/>
      <w:r w:rsidRPr="00D316A0">
        <w:rPr>
          <w:rFonts w:ascii="Times New Roman" w:hAnsi="Times New Roman"/>
          <w:color w:val="000000"/>
          <w:sz w:val="24"/>
          <w:szCs w:val="24"/>
          <w:shd w:val="clear" w:color="auto" w:fill="FFFFFF"/>
        </w:rPr>
        <w:t>Tesis maestría. Universidad Inca Garcilaso de la Vega</w:t>
      </w:r>
      <w:r w:rsidR="000C146D" w:rsidRPr="00D316A0">
        <w:rPr>
          <w:rFonts w:ascii="Times New Roman" w:hAnsi="Times New Roman"/>
          <w:color w:val="000000"/>
          <w:sz w:val="24"/>
          <w:szCs w:val="24"/>
          <w:shd w:val="clear" w:color="auto" w:fill="FFFFFF"/>
        </w:rPr>
        <w:t>]</w:t>
      </w:r>
      <w:r w:rsidRPr="00D316A0">
        <w:rPr>
          <w:rFonts w:ascii="Times New Roman" w:hAnsi="Times New Roman"/>
          <w:color w:val="000000"/>
          <w:sz w:val="24"/>
          <w:szCs w:val="24"/>
          <w:shd w:val="clear" w:color="auto" w:fill="FFFFFF"/>
        </w:rPr>
        <w:t xml:space="preserve">. </w:t>
      </w:r>
      <w:hyperlink r:id="rId57" w:history="1">
        <w:r w:rsidRPr="00B22E8E">
          <w:rPr>
            <w:rStyle w:val="Hipervnculo"/>
            <w:rFonts w:ascii="Times New Roman" w:hAnsi="Times New Roman"/>
            <w:sz w:val="24"/>
            <w:szCs w:val="24"/>
            <w:shd w:val="clear" w:color="auto" w:fill="FFFFFF"/>
          </w:rPr>
          <w:t>http://repositorio.uigv.edu.pe/handle/20.500.11818/1171</w:t>
        </w:r>
      </w:hyperlink>
      <w:r w:rsidRPr="00D316A0">
        <w:rPr>
          <w:rFonts w:ascii="Times New Roman" w:hAnsi="Times New Roman"/>
          <w:color w:val="000000"/>
          <w:sz w:val="24"/>
          <w:szCs w:val="24"/>
          <w:shd w:val="clear" w:color="auto" w:fill="FFFFFF"/>
        </w:rPr>
        <w:t xml:space="preserve"> </w:t>
      </w:r>
    </w:p>
    <w:p w14:paraId="6A2AD8A2" w14:textId="48F0862A" w:rsidR="00877C03" w:rsidRDefault="00877C03" w:rsidP="00B22E8E">
      <w:pPr>
        <w:spacing w:after="0" w:line="360" w:lineRule="auto"/>
        <w:ind w:left="567" w:hanging="567"/>
        <w:jc w:val="both"/>
        <w:rPr>
          <w:rFonts w:ascii="Times New Roman" w:hAnsi="Times New Roman"/>
          <w:color w:val="000000"/>
          <w:sz w:val="24"/>
          <w:szCs w:val="24"/>
          <w:shd w:val="clear" w:color="auto" w:fill="FFFFFF"/>
        </w:rPr>
      </w:pPr>
      <w:r w:rsidRPr="00877C03">
        <w:rPr>
          <w:rFonts w:ascii="Times New Roman" w:hAnsi="Times New Roman"/>
          <w:color w:val="000000"/>
          <w:sz w:val="24"/>
          <w:szCs w:val="24"/>
          <w:shd w:val="clear" w:color="auto" w:fill="FFFFFF"/>
        </w:rPr>
        <w:t xml:space="preserve">Spearman, C. (1904). </w:t>
      </w:r>
      <w:proofErr w:type="spellStart"/>
      <w:r w:rsidRPr="00877C03">
        <w:rPr>
          <w:rFonts w:ascii="Times New Roman" w:hAnsi="Times New Roman"/>
          <w:i/>
          <w:iCs/>
          <w:color w:val="000000"/>
          <w:sz w:val="24"/>
          <w:szCs w:val="24"/>
          <w:shd w:val="clear" w:color="auto" w:fill="FFFFFF"/>
        </w:rPr>
        <w:t>The</w:t>
      </w:r>
      <w:proofErr w:type="spellEnd"/>
      <w:r w:rsidRPr="00877C03">
        <w:rPr>
          <w:rFonts w:ascii="Times New Roman" w:hAnsi="Times New Roman"/>
          <w:i/>
          <w:iCs/>
          <w:color w:val="000000"/>
          <w:sz w:val="24"/>
          <w:szCs w:val="24"/>
          <w:shd w:val="clear" w:color="auto" w:fill="FFFFFF"/>
        </w:rPr>
        <w:t xml:space="preserve"> </w:t>
      </w:r>
      <w:proofErr w:type="spellStart"/>
      <w:r w:rsidRPr="00877C03">
        <w:rPr>
          <w:rFonts w:ascii="Times New Roman" w:hAnsi="Times New Roman"/>
          <w:i/>
          <w:iCs/>
          <w:color w:val="000000"/>
          <w:sz w:val="24"/>
          <w:szCs w:val="24"/>
          <w:shd w:val="clear" w:color="auto" w:fill="FFFFFF"/>
        </w:rPr>
        <w:t>proof</w:t>
      </w:r>
      <w:proofErr w:type="spellEnd"/>
      <w:r w:rsidRPr="00877C03">
        <w:rPr>
          <w:rFonts w:ascii="Times New Roman" w:hAnsi="Times New Roman"/>
          <w:i/>
          <w:iCs/>
          <w:color w:val="000000"/>
          <w:sz w:val="24"/>
          <w:szCs w:val="24"/>
          <w:shd w:val="clear" w:color="auto" w:fill="FFFFFF"/>
        </w:rPr>
        <w:t xml:space="preserve"> and </w:t>
      </w:r>
      <w:proofErr w:type="spellStart"/>
      <w:r w:rsidRPr="00877C03">
        <w:rPr>
          <w:rFonts w:ascii="Times New Roman" w:hAnsi="Times New Roman"/>
          <w:i/>
          <w:iCs/>
          <w:color w:val="000000"/>
          <w:sz w:val="24"/>
          <w:szCs w:val="24"/>
          <w:shd w:val="clear" w:color="auto" w:fill="FFFFFF"/>
        </w:rPr>
        <w:t>measurement</w:t>
      </w:r>
      <w:proofErr w:type="spellEnd"/>
      <w:r w:rsidRPr="00877C03">
        <w:rPr>
          <w:rFonts w:ascii="Times New Roman" w:hAnsi="Times New Roman"/>
          <w:i/>
          <w:iCs/>
          <w:color w:val="000000"/>
          <w:sz w:val="24"/>
          <w:szCs w:val="24"/>
          <w:shd w:val="clear" w:color="auto" w:fill="FFFFFF"/>
        </w:rPr>
        <w:t xml:space="preserve"> </w:t>
      </w:r>
      <w:proofErr w:type="spellStart"/>
      <w:r w:rsidRPr="00877C03">
        <w:rPr>
          <w:rFonts w:ascii="Times New Roman" w:hAnsi="Times New Roman"/>
          <w:i/>
          <w:iCs/>
          <w:color w:val="000000"/>
          <w:sz w:val="24"/>
          <w:szCs w:val="24"/>
          <w:shd w:val="clear" w:color="auto" w:fill="FFFFFF"/>
        </w:rPr>
        <w:t>of</w:t>
      </w:r>
      <w:proofErr w:type="spellEnd"/>
      <w:r w:rsidRPr="00877C03">
        <w:rPr>
          <w:rFonts w:ascii="Times New Roman" w:hAnsi="Times New Roman"/>
          <w:i/>
          <w:iCs/>
          <w:color w:val="000000"/>
          <w:sz w:val="24"/>
          <w:szCs w:val="24"/>
          <w:shd w:val="clear" w:color="auto" w:fill="FFFFFF"/>
        </w:rPr>
        <w:t xml:space="preserve"> </w:t>
      </w:r>
      <w:proofErr w:type="spellStart"/>
      <w:r w:rsidRPr="00877C03">
        <w:rPr>
          <w:rFonts w:ascii="Times New Roman" w:hAnsi="Times New Roman"/>
          <w:i/>
          <w:iCs/>
          <w:color w:val="000000"/>
          <w:sz w:val="24"/>
          <w:szCs w:val="24"/>
          <w:shd w:val="clear" w:color="auto" w:fill="FFFFFF"/>
        </w:rPr>
        <w:t>association</w:t>
      </w:r>
      <w:proofErr w:type="spellEnd"/>
      <w:r w:rsidRPr="00877C03">
        <w:rPr>
          <w:rFonts w:ascii="Times New Roman" w:hAnsi="Times New Roman"/>
          <w:i/>
          <w:iCs/>
          <w:color w:val="000000"/>
          <w:sz w:val="24"/>
          <w:szCs w:val="24"/>
          <w:shd w:val="clear" w:color="auto" w:fill="FFFFFF"/>
        </w:rPr>
        <w:t xml:space="preserve"> </w:t>
      </w:r>
      <w:proofErr w:type="spellStart"/>
      <w:r w:rsidRPr="00877C03">
        <w:rPr>
          <w:rFonts w:ascii="Times New Roman" w:hAnsi="Times New Roman"/>
          <w:i/>
          <w:iCs/>
          <w:color w:val="000000"/>
          <w:sz w:val="24"/>
          <w:szCs w:val="24"/>
          <w:shd w:val="clear" w:color="auto" w:fill="FFFFFF"/>
        </w:rPr>
        <w:t>between</w:t>
      </w:r>
      <w:proofErr w:type="spellEnd"/>
      <w:r w:rsidRPr="00877C03">
        <w:rPr>
          <w:rFonts w:ascii="Times New Roman" w:hAnsi="Times New Roman"/>
          <w:i/>
          <w:iCs/>
          <w:color w:val="000000"/>
          <w:sz w:val="24"/>
          <w:szCs w:val="24"/>
          <w:shd w:val="clear" w:color="auto" w:fill="FFFFFF"/>
        </w:rPr>
        <w:t xml:space="preserve"> </w:t>
      </w:r>
      <w:proofErr w:type="spellStart"/>
      <w:r w:rsidRPr="00877C03">
        <w:rPr>
          <w:rFonts w:ascii="Times New Roman" w:hAnsi="Times New Roman"/>
          <w:i/>
          <w:iCs/>
          <w:color w:val="000000"/>
          <w:sz w:val="24"/>
          <w:szCs w:val="24"/>
          <w:shd w:val="clear" w:color="auto" w:fill="FFFFFF"/>
        </w:rPr>
        <w:t>two</w:t>
      </w:r>
      <w:proofErr w:type="spellEnd"/>
      <w:r w:rsidRPr="00877C03">
        <w:rPr>
          <w:rFonts w:ascii="Times New Roman" w:hAnsi="Times New Roman"/>
          <w:i/>
          <w:iCs/>
          <w:color w:val="000000"/>
          <w:sz w:val="24"/>
          <w:szCs w:val="24"/>
          <w:shd w:val="clear" w:color="auto" w:fill="FFFFFF"/>
        </w:rPr>
        <w:t xml:space="preserve"> </w:t>
      </w:r>
      <w:proofErr w:type="spellStart"/>
      <w:r w:rsidRPr="00877C03">
        <w:rPr>
          <w:rFonts w:ascii="Times New Roman" w:hAnsi="Times New Roman"/>
          <w:i/>
          <w:iCs/>
          <w:color w:val="000000"/>
          <w:sz w:val="24"/>
          <w:szCs w:val="24"/>
          <w:shd w:val="clear" w:color="auto" w:fill="FFFFFF"/>
        </w:rPr>
        <w:t>things</w:t>
      </w:r>
      <w:proofErr w:type="spellEnd"/>
      <w:r w:rsidRPr="00877C03">
        <w:rPr>
          <w:rFonts w:ascii="Times New Roman" w:hAnsi="Times New Roman"/>
          <w:i/>
          <w:iCs/>
          <w:color w:val="000000"/>
          <w:sz w:val="24"/>
          <w:szCs w:val="24"/>
          <w:shd w:val="clear" w:color="auto" w:fill="FFFFFF"/>
        </w:rPr>
        <w:t>.</w:t>
      </w:r>
      <w:r w:rsidRPr="00877C03">
        <w:rPr>
          <w:rFonts w:ascii="Times New Roman" w:hAnsi="Times New Roman"/>
          <w:color w:val="000000"/>
          <w:sz w:val="24"/>
          <w:szCs w:val="24"/>
          <w:shd w:val="clear" w:color="auto" w:fill="FFFFFF"/>
        </w:rPr>
        <w:t xml:space="preserve"> </w:t>
      </w:r>
      <w:proofErr w:type="spellStart"/>
      <w:r w:rsidRPr="00877C03">
        <w:rPr>
          <w:rFonts w:ascii="Times New Roman" w:hAnsi="Times New Roman"/>
          <w:color w:val="000000"/>
          <w:sz w:val="24"/>
          <w:szCs w:val="24"/>
          <w:shd w:val="clear" w:color="auto" w:fill="FFFFFF"/>
        </w:rPr>
        <w:t>The</w:t>
      </w:r>
      <w:proofErr w:type="spellEnd"/>
      <w:r w:rsidRPr="00877C03">
        <w:rPr>
          <w:rFonts w:ascii="Times New Roman" w:hAnsi="Times New Roman"/>
          <w:color w:val="000000"/>
          <w:sz w:val="24"/>
          <w:szCs w:val="24"/>
          <w:shd w:val="clear" w:color="auto" w:fill="FFFFFF"/>
        </w:rPr>
        <w:t xml:space="preserve"> American </w:t>
      </w:r>
      <w:proofErr w:type="spellStart"/>
      <w:r w:rsidRPr="00877C03">
        <w:rPr>
          <w:rFonts w:ascii="Times New Roman" w:hAnsi="Times New Roman"/>
          <w:color w:val="000000"/>
          <w:sz w:val="24"/>
          <w:szCs w:val="24"/>
          <w:shd w:val="clear" w:color="auto" w:fill="FFFFFF"/>
        </w:rPr>
        <w:t>Journal</w:t>
      </w:r>
      <w:proofErr w:type="spellEnd"/>
      <w:r w:rsidRPr="00877C03">
        <w:rPr>
          <w:rFonts w:ascii="Times New Roman" w:hAnsi="Times New Roman"/>
          <w:color w:val="000000"/>
          <w:sz w:val="24"/>
          <w:szCs w:val="24"/>
          <w:shd w:val="clear" w:color="auto" w:fill="FFFFFF"/>
        </w:rPr>
        <w:t xml:space="preserve"> </w:t>
      </w:r>
      <w:proofErr w:type="spellStart"/>
      <w:r w:rsidRPr="00877C03">
        <w:rPr>
          <w:rFonts w:ascii="Times New Roman" w:hAnsi="Times New Roman"/>
          <w:color w:val="000000"/>
          <w:sz w:val="24"/>
          <w:szCs w:val="24"/>
          <w:shd w:val="clear" w:color="auto" w:fill="FFFFFF"/>
        </w:rPr>
        <w:t>of</w:t>
      </w:r>
      <w:proofErr w:type="spellEnd"/>
      <w:r w:rsidRPr="00877C03">
        <w:rPr>
          <w:rFonts w:ascii="Times New Roman" w:hAnsi="Times New Roman"/>
          <w:color w:val="000000"/>
          <w:sz w:val="24"/>
          <w:szCs w:val="24"/>
          <w:shd w:val="clear" w:color="auto" w:fill="FFFFFF"/>
        </w:rPr>
        <w:t xml:space="preserve"> </w:t>
      </w:r>
      <w:proofErr w:type="spellStart"/>
      <w:r w:rsidRPr="00877C03">
        <w:rPr>
          <w:rFonts w:ascii="Times New Roman" w:hAnsi="Times New Roman"/>
          <w:color w:val="000000"/>
          <w:sz w:val="24"/>
          <w:szCs w:val="24"/>
          <w:shd w:val="clear" w:color="auto" w:fill="FFFFFF"/>
        </w:rPr>
        <w:t>Psychology</w:t>
      </w:r>
      <w:proofErr w:type="spellEnd"/>
      <w:r w:rsidRPr="00877C03">
        <w:rPr>
          <w:rFonts w:ascii="Times New Roman" w:hAnsi="Times New Roman"/>
          <w:color w:val="000000"/>
          <w:sz w:val="24"/>
          <w:szCs w:val="24"/>
          <w:shd w:val="clear" w:color="auto" w:fill="FFFFFF"/>
        </w:rPr>
        <w:t xml:space="preserve">, 15(1), 72-101. </w:t>
      </w:r>
      <w:hyperlink r:id="rId58" w:history="1">
        <w:r w:rsidRPr="009F4C79">
          <w:rPr>
            <w:rStyle w:val="Hipervnculo"/>
            <w:rFonts w:ascii="Times New Roman" w:hAnsi="Times New Roman"/>
            <w:sz w:val="24"/>
            <w:szCs w:val="24"/>
            <w:shd w:val="clear" w:color="auto" w:fill="FFFFFF"/>
          </w:rPr>
          <w:t>https://doi.org/10.2307/1412159</w:t>
        </w:r>
      </w:hyperlink>
    </w:p>
    <w:p w14:paraId="79B5060F" w14:textId="4C2ACDCC"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Taun</w:t>
      </w:r>
      <w:proofErr w:type="spellEnd"/>
      <w:r w:rsidRPr="00D316A0">
        <w:rPr>
          <w:rFonts w:ascii="Times New Roman" w:hAnsi="Times New Roman"/>
          <w:color w:val="000000"/>
          <w:sz w:val="24"/>
          <w:szCs w:val="24"/>
          <w:shd w:val="clear" w:color="auto" w:fill="FFFFFF"/>
        </w:rPr>
        <w:t xml:space="preserve">, K., </w:t>
      </w:r>
      <w:proofErr w:type="spellStart"/>
      <w:r w:rsidRPr="00D316A0">
        <w:rPr>
          <w:rFonts w:ascii="Times New Roman" w:hAnsi="Times New Roman"/>
          <w:color w:val="000000"/>
          <w:sz w:val="24"/>
          <w:szCs w:val="24"/>
          <w:shd w:val="clear" w:color="auto" w:fill="FFFFFF"/>
        </w:rPr>
        <w:t>Zagalaz</w:t>
      </w:r>
      <w:proofErr w:type="spellEnd"/>
      <w:r w:rsidRPr="00D316A0">
        <w:rPr>
          <w:rFonts w:ascii="Times New Roman" w:hAnsi="Times New Roman"/>
          <w:color w:val="000000"/>
          <w:sz w:val="24"/>
          <w:szCs w:val="24"/>
          <w:shd w:val="clear" w:color="auto" w:fill="FFFFFF"/>
        </w:rPr>
        <w:t xml:space="preserve">-Sánchez, M. L., &amp; Chacón-Cuberos, R. (2022). Management </w:t>
      </w:r>
      <w:proofErr w:type="spellStart"/>
      <w:r w:rsidRPr="00D316A0">
        <w:rPr>
          <w:rFonts w:ascii="Times New Roman" w:hAnsi="Times New Roman"/>
          <w:color w:val="000000"/>
          <w:sz w:val="24"/>
          <w:szCs w:val="24"/>
          <w:shd w:val="clear" w:color="auto" w:fill="FFFFFF"/>
        </w:rPr>
        <w:t>Skills</w:t>
      </w:r>
      <w:proofErr w:type="spellEnd"/>
      <w:r w:rsidRPr="00D316A0">
        <w:rPr>
          <w:rFonts w:ascii="Times New Roman" w:hAnsi="Times New Roman"/>
          <w:color w:val="000000"/>
          <w:sz w:val="24"/>
          <w:szCs w:val="24"/>
          <w:shd w:val="clear" w:color="auto" w:fill="FFFFFF"/>
        </w:rPr>
        <w:t xml:space="preserve"> and </w:t>
      </w:r>
      <w:proofErr w:type="spellStart"/>
      <w:r w:rsidRPr="00D316A0">
        <w:rPr>
          <w:rFonts w:ascii="Times New Roman" w:hAnsi="Times New Roman"/>
          <w:color w:val="000000"/>
          <w:sz w:val="24"/>
          <w:szCs w:val="24"/>
          <w:shd w:val="clear" w:color="auto" w:fill="FFFFFF"/>
        </w:rPr>
        <w:t>Styles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of</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Principals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during</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the</w:t>
      </w:r>
      <w:proofErr w:type="spellEnd"/>
      <w:r w:rsidRPr="00D316A0">
        <w:rPr>
          <w:rFonts w:ascii="Times New Roman" w:hAnsi="Times New Roman"/>
          <w:color w:val="000000"/>
          <w:sz w:val="24"/>
          <w:szCs w:val="24"/>
          <w:shd w:val="clear" w:color="auto" w:fill="FFFFFF"/>
        </w:rPr>
        <w:t xml:space="preserve"> COVID-19 </w:t>
      </w:r>
      <w:proofErr w:type="spellStart"/>
      <w:r w:rsidRPr="00D316A0">
        <w:rPr>
          <w:rFonts w:ascii="Times New Roman" w:hAnsi="Times New Roman"/>
          <w:color w:val="000000"/>
          <w:sz w:val="24"/>
          <w:szCs w:val="24"/>
          <w:shd w:val="clear" w:color="auto" w:fill="FFFFFF"/>
        </w:rPr>
        <w:t>Pandemic</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Education</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Sciences</w:t>
      </w:r>
      <w:proofErr w:type="spellEnd"/>
      <w:r w:rsidRPr="00D316A0">
        <w:rPr>
          <w:rFonts w:ascii="Times New Roman" w:hAnsi="Times New Roman"/>
          <w:i/>
          <w:color w:val="000000"/>
          <w:sz w:val="24"/>
          <w:szCs w:val="24"/>
          <w:shd w:val="clear" w:color="auto" w:fill="FFFFFF"/>
        </w:rPr>
        <w:t>,</w:t>
      </w:r>
      <w:r w:rsidRPr="00D316A0">
        <w:rPr>
          <w:rFonts w:ascii="Times New Roman" w:hAnsi="Times New Roman"/>
          <w:color w:val="000000"/>
          <w:sz w:val="24"/>
          <w:szCs w:val="24"/>
          <w:shd w:val="clear" w:color="auto" w:fill="FFFFFF"/>
        </w:rPr>
        <w:t xml:space="preserve"> 12(11), 794. </w:t>
      </w:r>
      <w:proofErr w:type="spellStart"/>
      <w:r w:rsidR="000C146D" w:rsidRPr="00D316A0">
        <w:rPr>
          <w:rFonts w:ascii="Times New Roman" w:hAnsi="Times New Roman"/>
          <w:color w:val="000000"/>
          <w:sz w:val="24"/>
          <w:szCs w:val="24"/>
          <w:shd w:val="clear" w:color="auto" w:fill="FFFFFF"/>
        </w:rPr>
        <w:t>doi</w:t>
      </w:r>
      <w:proofErr w:type="spellEnd"/>
      <w:r w:rsidR="000C146D" w:rsidRPr="00D316A0">
        <w:rPr>
          <w:rFonts w:ascii="Times New Roman" w:hAnsi="Times New Roman"/>
          <w:color w:val="000000"/>
          <w:sz w:val="24"/>
          <w:szCs w:val="24"/>
          <w:shd w:val="clear" w:color="auto" w:fill="FFFFFF"/>
        </w:rPr>
        <w:t xml:space="preserve">: </w:t>
      </w:r>
      <w:hyperlink r:id="rId59" w:history="1">
        <w:r w:rsidRPr="00B22E8E">
          <w:rPr>
            <w:rStyle w:val="Hipervnculo"/>
            <w:rFonts w:ascii="Times New Roman" w:hAnsi="Times New Roman"/>
            <w:sz w:val="24"/>
            <w:szCs w:val="24"/>
            <w:shd w:val="clear" w:color="auto" w:fill="FFFFFF"/>
          </w:rPr>
          <w:t>https://doi.org/10.3390/educsci12110794</w:t>
        </w:r>
      </w:hyperlink>
      <w:r w:rsidRPr="00D316A0">
        <w:rPr>
          <w:rFonts w:ascii="Times New Roman" w:hAnsi="Times New Roman"/>
          <w:color w:val="000000"/>
          <w:sz w:val="24"/>
          <w:szCs w:val="24"/>
          <w:shd w:val="clear" w:color="auto" w:fill="FFFFFF"/>
        </w:rPr>
        <w:t xml:space="preserve"> </w:t>
      </w:r>
    </w:p>
    <w:p w14:paraId="30B66064" w14:textId="77777777"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United</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Nations</w:t>
      </w:r>
      <w:proofErr w:type="spellEnd"/>
      <w:r w:rsidRPr="00D316A0">
        <w:rPr>
          <w:rFonts w:ascii="Times New Roman" w:hAnsi="Times New Roman"/>
          <w:color w:val="000000"/>
          <w:sz w:val="24"/>
          <w:szCs w:val="24"/>
          <w:shd w:val="clear" w:color="auto" w:fill="FFFFFF"/>
        </w:rPr>
        <w:t xml:space="preserve"> International </w:t>
      </w:r>
      <w:proofErr w:type="spellStart"/>
      <w:r w:rsidRPr="00D316A0">
        <w:rPr>
          <w:rFonts w:ascii="Times New Roman" w:hAnsi="Times New Roman"/>
          <w:color w:val="000000"/>
          <w:sz w:val="24"/>
          <w:szCs w:val="24"/>
          <w:shd w:val="clear" w:color="auto" w:fill="FFFFFF"/>
        </w:rPr>
        <w:t>Children's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Emergency</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Fund</w:t>
      </w:r>
      <w:proofErr w:type="spellEnd"/>
      <w:r w:rsidRPr="00D316A0">
        <w:rPr>
          <w:rFonts w:ascii="Times New Roman" w:hAnsi="Times New Roman"/>
          <w:color w:val="000000"/>
          <w:sz w:val="24"/>
          <w:szCs w:val="24"/>
          <w:shd w:val="clear" w:color="auto" w:fill="FFFFFF"/>
        </w:rPr>
        <w:t xml:space="preserve"> [Unicef] (2018). Un mundo listo para aprender. Dar prioridad a la educación de calidad en la primaria infancia. Unicef para cada niño. Perú.  </w:t>
      </w:r>
      <w:hyperlink r:id="rId60" w:history="1">
        <w:r w:rsidRPr="00B22E8E">
          <w:rPr>
            <w:rStyle w:val="Hipervnculo"/>
            <w:rFonts w:ascii="Times New Roman" w:hAnsi="Times New Roman"/>
            <w:sz w:val="24"/>
            <w:szCs w:val="24"/>
            <w:shd w:val="clear" w:color="auto" w:fill="FFFFFF"/>
          </w:rPr>
          <w:t>https://www.unicef.org/media/57916/file/Un-mundo-preparado-para-aprender-documento-informativo.pdf</w:t>
        </w:r>
      </w:hyperlink>
      <w:r w:rsidRPr="00D316A0">
        <w:rPr>
          <w:rFonts w:ascii="Times New Roman" w:hAnsi="Times New Roman"/>
          <w:color w:val="000000"/>
          <w:sz w:val="24"/>
          <w:szCs w:val="24"/>
          <w:shd w:val="clear" w:color="auto" w:fill="FFFFFF"/>
        </w:rPr>
        <w:t xml:space="preserve">   </w:t>
      </w:r>
    </w:p>
    <w:p w14:paraId="5F9CA861" w14:textId="6AE7F98D"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proofErr w:type="spellStart"/>
      <w:r w:rsidRPr="00D316A0">
        <w:rPr>
          <w:rFonts w:ascii="Times New Roman" w:hAnsi="Times New Roman"/>
          <w:color w:val="000000"/>
          <w:sz w:val="24"/>
          <w:szCs w:val="24"/>
          <w:shd w:val="clear" w:color="auto" w:fill="FFFFFF"/>
        </w:rPr>
        <w:t>Vaisben</w:t>
      </w:r>
      <w:proofErr w:type="spellEnd"/>
      <w:r w:rsidRPr="00D316A0">
        <w:rPr>
          <w:rFonts w:ascii="Times New Roman" w:hAnsi="Times New Roman"/>
          <w:color w:val="000000"/>
          <w:sz w:val="24"/>
          <w:szCs w:val="24"/>
          <w:shd w:val="clear" w:color="auto" w:fill="FFFFFF"/>
        </w:rPr>
        <w:t xml:space="preserve">, E. (2018). </w:t>
      </w:r>
      <w:proofErr w:type="spellStart"/>
      <w:r w:rsidRPr="00D316A0">
        <w:rPr>
          <w:rFonts w:ascii="Times New Roman" w:hAnsi="Times New Roman"/>
          <w:color w:val="000000"/>
          <w:sz w:val="24"/>
          <w:szCs w:val="24"/>
          <w:shd w:val="clear" w:color="auto" w:fill="FFFFFF"/>
        </w:rPr>
        <w:t>Ready</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to</w:t>
      </w:r>
      <w:proofErr w:type="spellEnd"/>
      <w:r w:rsidRPr="00D316A0">
        <w:rPr>
          <w:rFonts w:ascii="Times New Roman" w:hAnsi="Times New Roman"/>
          <w:color w:val="000000"/>
          <w:sz w:val="24"/>
          <w:szCs w:val="24"/>
          <w:shd w:val="clear" w:color="auto" w:fill="FFFFFF"/>
        </w:rPr>
        <w:t xml:space="preserve"> Lead? A Look </w:t>
      </w:r>
      <w:proofErr w:type="spellStart"/>
      <w:r w:rsidRPr="00D316A0">
        <w:rPr>
          <w:rFonts w:ascii="Times New Roman" w:hAnsi="Times New Roman"/>
          <w:color w:val="000000"/>
          <w:sz w:val="24"/>
          <w:szCs w:val="24"/>
          <w:shd w:val="clear" w:color="auto" w:fill="FFFFFF"/>
        </w:rPr>
        <w:t>into</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Jewish</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Religious</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Principal </w:t>
      </w:r>
      <w:proofErr w:type="spellStart"/>
      <w:r w:rsidRPr="00D316A0">
        <w:rPr>
          <w:rFonts w:ascii="Times New Roman" w:hAnsi="Times New Roman"/>
          <w:color w:val="000000"/>
          <w:sz w:val="24"/>
          <w:szCs w:val="24"/>
          <w:shd w:val="clear" w:color="auto" w:fill="FFFFFF"/>
        </w:rPr>
        <w:t>Leadership</w:t>
      </w:r>
      <w:proofErr w:type="spellEnd"/>
      <w:r w:rsidRPr="00D316A0">
        <w:rPr>
          <w:rFonts w:ascii="Times New Roman" w:hAnsi="Times New Roman"/>
          <w:color w:val="000000"/>
          <w:sz w:val="24"/>
          <w:szCs w:val="24"/>
          <w:shd w:val="clear" w:color="auto" w:fill="FFFFFF"/>
        </w:rPr>
        <w:t xml:space="preserve"> and Management Training. </w:t>
      </w:r>
      <w:proofErr w:type="spellStart"/>
      <w:r w:rsidRPr="00D316A0">
        <w:rPr>
          <w:rFonts w:ascii="Times New Roman" w:hAnsi="Times New Roman"/>
          <w:i/>
          <w:color w:val="000000"/>
          <w:sz w:val="24"/>
          <w:szCs w:val="24"/>
          <w:shd w:val="clear" w:color="auto" w:fill="FFFFFF"/>
        </w:rPr>
        <w:t>Journal</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of</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Jewish</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Education</w:t>
      </w:r>
      <w:proofErr w:type="spellEnd"/>
      <w:r w:rsidRPr="00D316A0">
        <w:rPr>
          <w:rFonts w:ascii="Times New Roman" w:hAnsi="Times New Roman"/>
          <w:color w:val="000000"/>
          <w:sz w:val="24"/>
          <w:szCs w:val="24"/>
          <w:shd w:val="clear" w:color="auto" w:fill="FFFFFF"/>
        </w:rPr>
        <w:t xml:space="preserve">, 84(1), 79–106. </w:t>
      </w:r>
      <w:proofErr w:type="spellStart"/>
      <w:r w:rsidR="000C146D" w:rsidRPr="00D316A0">
        <w:rPr>
          <w:rFonts w:ascii="Times New Roman" w:hAnsi="Times New Roman"/>
          <w:color w:val="000000"/>
          <w:sz w:val="24"/>
          <w:szCs w:val="24"/>
          <w:shd w:val="clear" w:color="auto" w:fill="FFFFFF"/>
        </w:rPr>
        <w:t>doi</w:t>
      </w:r>
      <w:proofErr w:type="spellEnd"/>
      <w:r w:rsidR="000C146D" w:rsidRPr="00D316A0">
        <w:rPr>
          <w:rFonts w:ascii="Times New Roman" w:hAnsi="Times New Roman"/>
          <w:color w:val="000000"/>
          <w:sz w:val="24"/>
          <w:szCs w:val="24"/>
          <w:shd w:val="clear" w:color="auto" w:fill="FFFFFF"/>
        </w:rPr>
        <w:t xml:space="preserve">: </w:t>
      </w:r>
      <w:hyperlink r:id="rId61" w:history="1">
        <w:r w:rsidRPr="00B22E8E">
          <w:rPr>
            <w:rStyle w:val="Hipervnculo"/>
            <w:rFonts w:ascii="Times New Roman" w:hAnsi="Times New Roman"/>
            <w:sz w:val="24"/>
            <w:szCs w:val="24"/>
            <w:shd w:val="clear" w:color="auto" w:fill="FFFFFF"/>
          </w:rPr>
          <w:t>https://doi.org/10.1080/15244113.2018.1418108</w:t>
        </w:r>
      </w:hyperlink>
      <w:r w:rsidRPr="00D316A0">
        <w:rPr>
          <w:rFonts w:ascii="Times New Roman" w:hAnsi="Times New Roman"/>
          <w:color w:val="000000"/>
          <w:sz w:val="24"/>
          <w:szCs w:val="24"/>
          <w:shd w:val="clear" w:color="auto" w:fill="FFFFFF"/>
        </w:rPr>
        <w:t xml:space="preserve"> </w:t>
      </w:r>
    </w:p>
    <w:p w14:paraId="17F47917" w14:textId="23FB8130"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lastRenderedPageBreak/>
        <w:t xml:space="preserve">Vergara, M. (2005). Significados </w:t>
      </w:r>
      <w:proofErr w:type="gramStart"/>
      <w:r w:rsidRPr="00D316A0">
        <w:rPr>
          <w:rFonts w:ascii="Times New Roman" w:hAnsi="Times New Roman"/>
          <w:color w:val="000000"/>
          <w:sz w:val="24"/>
          <w:szCs w:val="24"/>
          <w:shd w:val="clear" w:color="auto" w:fill="FFFFFF"/>
        </w:rPr>
        <w:t>dela</w:t>
      </w:r>
      <w:proofErr w:type="gramEnd"/>
      <w:r w:rsidRPr="00D316A0">
        <w:rPr>
          <w:rFonts w:ascii="Times New Roman" w:hAnsi="Times New Roman"/>
          <w:color w:val="000000"/>
          <w:sz w:val="24"/>
          <w:szCs w:val="24"/>
          <w:shd w:val="clear" w:color="auto" w:fill="FFFFFF"/>
        </w:rPr>
        <w:t xml:space="preserve"> práctica docente que tienen los profesores en educación primaria. </w:t>
      </w:r>
      <w:r w:rsidRPr="00D316A0">
        <w:rPr>
          <w:rFonts w:ascii="Times New Roman" w:hAnsi="Times New Roman"/>
          <w:i/>
          <w:color w:val="000000"/>
          <w:sz w:val="24"/>
          <w:szCs w:val="24"/>
          <w:shd w:val="clear" w:color="auto" w:fill="FFFFFF"/>
        </w:rPr>
        <w:t>Revista Iberoamericana sobre Calidad Educativa y Cambio en la Educación,</w:t>
      </w:r>
      <w:r w:rsidRPr="00D316A0">
        <w:rPr>
          <w:rFonts w:ascii="Times New Roman" w:hAnsi="Times New Roman"/>
          <w:color w:val="000000"/>
          <w:sz w:val="24"/>
          <w:szCs w:val="24"/>
          <w:shd w:val="clear" w:color="auto" w:fill="FFFFFF"/>
        </w:rPr>
        <w:t xml:space="preserve"> 3 (1), 685-697. </w:t>
      </w:r>
      <w:hyperlink r:id="rId62" w:history="1">
        <w:r w:rsidRPr="00B22E8E">
          <w:rPr>
            <w:rStyle w:val="Hipervnculo"/>
            <w:rFonts w:ascii="Times New Roman" w:hAnsi="Times New Roman"/>
            <w:sz w:val="24"/>
            <w:szCs w:val="24"/>
            <w:shd w:val="clear" w:color="auto" w:fill="FFFFFF"/>
          </w:rPr>
          <w:t>https://www.redalyc.org/pdf/551/55130165.pdf</w:t>
        </w:r>
      </w:hyperlink>
      <w:r w:rsidRPr="00D316A0">
        <w:rPr>
          <w:rFonts w:ascii="Times New Roman" w:hAnsi="Times New Roman"/>
          <w:color w:val="000000"/>
          <w:sz w:val="24"/>
          <w:szCs w:val="24"/>
          <w:shd w:val="clear" w:color="auto" w:fill="FFFFFF"/>
        </w:rPr>
        <w:t xml:space="preserve"> </w:t>
      </w:r>
    </w:p>
    <w:p w14:paraId="18D637C2" w14:textId="07E6292D" w:rsidR="00B22E8E" w:rsidRPr="00D316A0" w:rsidRDefault="00B22E8E" w:rsidP="00B22E8E">
      <w:pPr>
        <w:spacing w:after="0" w:line="360" w:lineRule="auto"/>
        <w:ind w:left="567" w:hanging="567"/>
        <w:jc w:val="both"/>
        <w:rPr>
          <w:rFonts w:ascii="Times New Roman" w:hAnsi="Times New Roman"/>
          <w:color w:val="000000"/>
          <w:sz w:val="24"/>
          <w:szCs w:val="24"/>
          <w:shd w:val="clear" w:color="auto" w:fill="FFFFFF"/>
        </w:rPr>
      </w:pPr>
      <w:r w:rsidRPr="00D316A0">
        <w:rPr>
          <w:rFonts w:ascii="Times New Roman" w:hAnsi="Times New Roman"/>
          <w:color w:val="000000"/>
          <w:sz w:val="24"/>
          <w:szCs w:val="24"/>
          <w:shd w:val="clear" w:color="auto" w:fill="FFFFFF"/>
        </w:rPr>
        <w:t xml:space="preserve">Weinstein, J., &amp; Muñoz, G. (2014). </w:t>
      </w:r>
      <w:proofErr w:type="spellStart"/>
      <w:r w:rsidRPr="00D316A0">
        <w:rPr>
          <w:rFonts w:ascii="Times New Roman" w:hAnsi="Times New Roman"/>
          <w:color w:val="000000"/>
          <w:sz w:val="24"/>
          <w:szCs w:val="24"/>
          <w:shd w:val="clear" w:color="auto" w:fill="FFFFFF"/>
        </w:rPr>
        <w:t>When</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duties</w:t>
      </w:r>
      <w:proofErr w:type="spellEnd"/>
      <w:r w:rsidRPr="00D316A0">
        <w:rPr>
          <w:rFonts w:ascii="Times New Roman" w:hAnsi="Times New Roman"/>
          <w:color w:val="000000"/>
          <w:sz w:val="24"/>
          <w:szCs w:val="24"/>
          <w:shd w:val="clear" w:color="auto" w:fill="FFFFFF"/>
        </w:rPr>
        <w:t xml:space="preserve"> are </w:t>
      </w:r>
      <w:proofErr w:type="spellStart"/>
      <w:r w:rsidRPr="00D316A0">
        <w:rPr>
          <w:rFonts w:ascii="Times New Roman" w:hAnsi="Times New Roman"/>
          <w:color w:val="000000"/>
          <w:sz w:val="24"/>
          <w:szCs w:val="24"/>
          <w:shd w:val="clear" w:color="auto" w:fill="FFFFFF"/>
        </w:rPr>
        <w:t>not</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enough</w:t>
      </w:r>
      <w:proofErr w:type="spellEnd"/>
      <w:r w:rsidRPr="00D316A0">
        <w:rPr>
          <w:rFonts w:ascii="Times New Roman" w:hAnsi="Times New Roman"/>
          <w:color w:val="000000"/>
          <w:sz w:val="24"/>
          <w:szCs w:val="24"/>
          <w:shd w:val="clear" w:color="auto" w:fill="FFFFFF"/>
        </w:rPr>
        <w:t xml:space="preserve">: principal </w:t>
      </w:r>
      <w:proofErr w:type="spellStart"/>
      <w:r w:rsidRPr="00D316A0">
        <w:rPr>
          <w:rFonts w:ascii="Times New Roman" w:hAnsi="Times New Roman"/>
          <w:color w:val="000000"/>
          <w:sz w:val="24"/>
          <w:szCs w:val="24"/>
          <w:shd w:val="clear" w:color="auto" w:fill="FFFFFF"/>
        </w:rPr>
        <w:t>leadership</w:t>
      </w:r>
      <w:proofErr w:type="spellEnd"/>
      <w:r w:rsidRPr="00D316A0">
        <w:rPr>
          <w:rFonts w:ascii="Times New Roman" w:hAnsi="Times New Roman"/>
          <w:color w:val="000000"/>
          <w:sz w:val="24"/>
          <w:szCs w:val="24"/>
          <w:shd w:val="clear" w:color="auto" w:fill="FFFFFF"/>
        </w:rPr>
        <w:t xml:space="preserve"> and </w:t>
      </w:r>
      <w:proofErr w:type="spellStart"/>
      <w:r w:rsidRPr="00D316A0">
        <w:rPr>
          <w:rFonts w:ascii="Times New Roman" w:hAnsi="Times New Roman"/>
          <w:color w:val="000000"/>
          <w:sz w:val="24"/>
          <w:szCs w:val="24"/>
          <w:shd w:val="clear" w:color="auto" w:fill="FFFFFF"/>
        </w:rPr>
        <w:t>public</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or</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private</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school</w:t>
      </w:r>
      <w:proofErr w:type="spellEnd"/>
      <w:r w:rsidRPr="00D316A0">
        <w:rPr>
          <w:rFonts w:ascii="Times New Roman" w:hAnsi="Times New Roman"/>
          <w:color w:val="000000"/>
          <w:sz w:val="24"/>
          <w:szCs w:val="24"/>
          <w:shd w:val="clear" w:color="auto" w:fill="FFFFFF"/>
        </w:rPr>
        <w:t xml:space="preserve"> </w:t>
      </w:r>
      <w:proofErr w:type="spellStart"/>
      <w:r w:rsidRPr="00D316A0">
        <w:rPr>
          <w:rFonts w:ascii="Times New Roman" w:hAnsi="Times New Roman"/>
          <w:color w:val="000000"/>
          <w:sz w:val="24"/>
          <w:szCs w:val="24"/>
          <w:shd w:val="clear" w:color="auto" w:fill="FFFFFF"/>
        </w:rPr>
        <w:t>management</w:t>
      </w:r>
      <w:proofErr w:type="spellEnd"/>
      <w:r w:rsidRPr="00D316A0">
        <w:rPr>
          <w:rFonts w:ascii="Times New Roman" w:hAnsi="Times New Roman"/>
          <w:color w:val="000000"/>
          <w:sz w:val="24"/>
          <w:szCs w:val="24"/>
          <w:shd w:val="clear" w:color="auto" w:fill="FFFFFF"/>
        </w:rPr>
        <w:t xml:space="preserve"> in Chile 1. </w:t>
      </w:r>
      <w:proofErr w:type="spellStart"/>
      <w:r w:rsidRPr="00D316A0">
        <w:rPr>
          <w:rFonts w:ascii="Times New Roman" w:hAnsi="Times New Roman"/>
          <w:i/>
          <w:color w:val="000000"/>
          <w:sz w:val="24"/>
          <w:szCs w:val="24"/>
          <w:shd w:val="clear" w:color="auto" w:fill="FFFFFF"/>
        </w:rPr>
        <w:t>School</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Effectiveness</w:t>
      </w:r>
      <w:proofErr w:type="spellEnd"/>
      <w:r w:rsidRPr="00D316A0">
        <w:rPr>
          <w:rFonts w:ascii="Times New Roman" w:hAnsi="Times New Roman"/>
          <w:i/>
          <w:color w:val="000000"/>
          <w:sz w:val="24"/>
          <w:szCs w:val="24"/>
          <w:shd w:val="clear" w:color="auto" w:fill="FFFFFF"/>
        </w:rPr>
        <w:t xml:space="preserve"> and </w:t>
      </w:r>
      <w:proofErr w:type="spellStart"/>
      <w:r w:rsidRPr="00D316A0">
        <w:rPr>
          <w:rFonts w:ascii="Times New Roman" w:hAnsi="Times New Roman"/>
          <w:i/>
          <w:color w:val="000000"/>
          <w:sz w:val="24"/>
          <w:szCs w:val="24"/>
          <w:shd w:val="clear" w:color="auto" w:fill="FFFFFF"/>
        </w:rPr>
        <w:t>School</w:t>
      </w:r>
      <w:proofErr w:type="spellEnd"/>
      <w:r w:rsidRPr="00D316A0">
        <w:rPr>
          <w:rFonts w:ascii="Times New Roman" w:hAnsi="Times New Roman"/>
          <w:i/>
          <w:color w:val="000000"/>
          <w:sz w:val="24"/>
          <w:szCs w:val="24"/>
          <w:shd w:val="clear" w:color="auto" w:fill="FFFFFF"/>
        </w:rPr>
        <w:t xml:space="preserve"> </w:t>
      </w:r>
      <w:proofErr w:type="spellStart"/>
      <w:r w:rsidRPr="00D316A0">
        <w:rPr>
          <w:rFonts w:ascii="Times New Roman" w:hAnsi="Times New Roman"/>
          <w:i/>
          <w:color w:val="000000"/>
          <w:sz w:val="24"/>
          <w:szCs w:val="24"/>
          <w:shd w:val="clear" w:color="auto" w:fill="FFFFFF"/>
        </w:rPr>
        <w:t>Improvement</w:t>
      </w:r>
      <w:proofErr w:type="spellEnd"/>
      <w:r w:rsidRPr="00D316A0">
        <w:rPr>
          <w:rFonts w:ascii="Times New Roman" w:hAnsi="Times New Roman"/>
          <w:i/>
          <w:color w:val="000000"/>
          <w:sz w:val="24"/>
          <w:szCs w:val="24"/>
          <w:shd w:val="clear" w:color="auto" w:fill="FFFFFF"/>
        </w:rPr>
        <w:t>,</w:t>
      </w:r>
      <w:r w:rsidRPr="00D316A0">
        <w:rPr>
          <w:rFonts w:ascii="Times New Roman" w:hAnsi="Times New Roman"/>
          <w:color w:val="000000"/>
          <w:sz w:val="24"/>
          <w:szCs w:val="24"/>
          <w:shd w:val="clear" w:color="auto" w:fill="FFFFFF"/>
        </w:rPr>
        <w:t xml:space="preserve"> 25(4), 651–670. </w:t>
      </w:r>
      <w:proofErr w:type="spellStart"/>
      <w:r w:rsidR="000C146D" w:rsidRPr="00D316A0">
        <w:rPr>
          <w:rFonts w:ascii="Times New Roman" w:hAnsi="Times New Roman"/>
          <w:color w:val="000000"/>
          <w:sz w:val="24"/>
          <w:szCs w:val="24"/>
          <w:shd w:val="clear" w:color="auto" w:fill="FFFFFF"/>
        </w:rPr>
        <w:t>doi</w:t>
      </w:r>
      <w:proofErr w:type="spellEnd"/>
      <w:r w:rsidR="000C146D" w:rsidRPr="00D316A0">
        <w:rPr>
          <w:rFonts w:ascii="Times New Roman" w:hAnsi="Times New Roman"/>
          <w:color w:val="000000"/>
          <w:sz w:val="24"/>
          <w:szCs w:val="24"/>
          <w:shd w:val="clear" w:color="auto" w:fill="FFFFFF"/>
        </w:rPr>
        <w:t xml:space="preserve">: </w:t>
      </w:r>
      <w:hyperlink r:id="rId63" w:history="1">
        <w:r w:rsidRPr="00B22E8E">
          <w:rPr>
            <w:rStyle w:val="Hipervnculo"/>
            <w:rFonts w:ascii="Times New Roman" w:hAnsi="Times New Roman"/>
            <w:sz w:val="24"/>
            <w:szCs w:val="24"/>
            <w:shd w:val="clear" w:color="auto" w:fill="FFFFFF"/>
          </w:rPr>
          <w:t>https://doi.org/10.1080/09243453.2013.792850</w:t>
        </w:r>
      </w:hyperlink>
      <w:r w:rsidRPr="00D316A0">
        <w:rPr>
          <w:rFonts w:ascii="Times New Roman" w:hAnsi="Times New Roman"/>
          <w:color w:val="000000"/>
          <w:sz w:val="24"/>
          <w:szCs w:val="24"/>
          <w:shd w:val="clear" w:color="auto" w:fill="FFFFFF"/>
        </w:rPr>
        <w:t xml:space="preserve"> </w:t>
      </w:r>
    </w:p>
    <w:p w14:paraId="53D2EC2C" w14:textId="604B2692" w:rsidR="00C71177" w:rsidRPr="00D257C2" w:rsidRDefault="00C71177" w:rsidP="00DB4621">
      <w:pPr>
        <w:spacing w:after="0" w:line="360" w:lineRule="auto"/>
        <w:jc w:val="both"/>
        <w:rPr>
          <w:rFonts w:ascii="Times New Roman" w:hAnsi="Times New Roman"/>
          <w:sz w:val="24"/>
          <w:szCs w:val="24"/>
          <w:lang w:val="en-US"/>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459"/>
        <w:gridCol w:w="3999"/>
      </w:tblGrid>
      <w:tr w:rsidR="000A7D0B" w:rsidRPr="000A7D0B" w14:paraId="4582F191" w14:textId="77777777" w:rsidTr="00E05E40">
        <w:trPr>
          <w:trHeight w:hRule="exact" w:val="567"/>
          <w:jc w:val="center"/>
        </w:trPr>
        <w:tc>
          <w:tcPr>
            <w:tcW w:w="0" w:type="auto"/>
            <w:shd w:val="clear" w:color="auto" w:fill="auto"/>
            <w:tcMar>
              <w:top w:w="100" w:type="dxa"/>
              <w:left w:w="100" w:type="dxa"/>
              <w:bottom w:w="100" w:type="dxa"/>
              <w:right w:w="100" w:type="dxa"/>
            </w:tcMar>
          </w:tcPr>
          <w:p w14:paraId="4701D0E5"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Rol de Contribución</w:t>
            </w:r>
          </w:p>
        </w:tc>
        <w:tc>
          <w:tcPr>
            <w:tcW w:w="0" w:type="auto"/>
            <w:shd w:val="clear" w:color="auto" w:fill="auto"/>
            <w:tcMar>
              <w:top w:w="100" w:type="dxa"/>
              <w:left w:w="100" w:type="dxa"/>
              <w:bottom w:w="100" w:type="dxa"/>
              <w:right w:w="100" w:type="dxa"/>
            </w:tcMar>
          </w:tcPr>
          <w:p w14:paraId="2BB7CEBD"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Autor (es)</w:t>
            </w:r>
          </w:p>
        </w:tc>
      </w:tr>
      <w:tr w:rsidR="000A7D0B" w:rsidRPr="000A7D0B" w14:paraId="31D17A47" w14:textId="77777777" w:rsidTr="00E05E40">
        <w:trPr>
          <w:trHeight w:hRule="exact" w:val="567"/>
          <w:jc w:val="center"/>
        </w:trPr>
        <w:tc>
          <w:tcPr>
            <w:tcW w:w="0" w:type="auto"/>
            <w:shd w:val="clear" w:color="auto" w:fill="auto"/>
            <w:tcMar>
              <w:top w:w="100" w:type="dxa"/>
              <w:left w:w="100" w:type="dxa"/>
              <w:bottom w:w="100" w:type="dxa"/>
              <w:right w:w="100" w:type="dxa"/>
            </w:tcMar>
          </w:tcPr>
          <w:p w14:paraId="4B7A1766"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Conceptualización</w:t>
            </w:r>
          </w:p>
        </w:tc>
        <w:tc>
          <w:tcPr>
            <w:tcW w:w="0" w:type="auto"/>
            <w:shd w:val="clear" w:color="auto" w:fill="auto"/>
            <w:tcMar>
              <w:top w:w="100" w:type="dxa"/>
              <w:left w:w="100" w:type="dxa"/>
              <w:bottom w:w="100" w:type="dxa"/>
              <w:right w:w="100" w:type="dxa"/>
            </w:tcMar>
          </w:tcPr>
          <w:p w14:paraId="25E08816"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 xml:space="preserve">Manuel Ortega-Muñoz </w:t>
            </w:r>
          </w:p>
        </w:tc>
      </w:tr>
      <w:tr w:rsidR="000A7D0B" w:rsidRPr="000A7D0B" w14:paraId="0BD4A3D7" w14:textId="77777777" w:rsidTr="00E05E40">
        <w:trPr>
          <w:trHeight w:hRule="exact" w:val="567"/>
          <w:jc w:val="center"/>
        </w:trPr>
        <w:tc>
          <w:tcPr>
            <w:tcW w:w="0" w:type="auto"/>
            <w:shd w:val="clear" w:color="auto" w:fill="auto"/>
            <w:tcMar>
              <w:top w:w="100" w:type="dxa"/>
              <w:left w:w="100" w:type="dxa"/>
              <w:bottom w:w="100" w:type="dxa"/>
              <w:right w:w="100" w:type="dxa"/>
            </w:tcMar>
          </w:tcPr>
          <w:p w14:paraId="4C4CB7CE"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Metodología</w:t>
            </w:r>
          </w:p>
        </w:tc>
        <w:tc>
          <w:tcPr>
            <w:tcW w:w="0" w:type="auto"/>
            <w:shd w:val="clear" w:color="auto" w:fill="auto"/>
            <w:tcMar>
              <w:top w:w="100" w:type="dxa"/>
              <w:left w:w="100" w:type="dxa"/>
              <w:bottom w:w="100" w:type="dxa"/>
              <w:right w:w="100" w:type="dxa"/>
            </w:tcMar>
          </w:tcPr>
          <w:p w14:paraId="363434A6"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 xml:space="preserve">Manuel Ortega-Muñoz </w:t>
            </w:r>
          </w:p>
        </w:tc>
      </w:tr>
      <w:tr w:rsidR="000A7D0B" w:rsidRPr="000A7D0B" w14:paraId="3C0809CF" w14:textId="77777777" w:rsidTr="00E05E40">
        <w:trPr>
          <w:trHeight w:hRule="exact" w:val="567"/>
          <w:jc w:val="center"/>
        </w:trPr>
        <w:tc>
          <w:tcPr>
            <w:tcW w:w="0" w:type="auto"/>
            <w:shd w:val="clear" w:color="auto" w:fill="auto"/>
            <w:tcMar>
              <w:top w:w="100" w:type="dxa"/>
              <w:left w:w="100" w:type="dxa"/>
              <w:bottom w:w="100" w:type="dxa"/>
              <w:right w:w="100" w:type="dxa"/>
            </w:tcMar>
          </w:tcPr>
          <w:p w14:paraId="779E3948"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Software</w:t>
            </w:r>
          </w:p>
        </w:tc>
        <w:tc>
          <w:tcPr>
            <w:tcW w:w="0" w:type="auto"/>
            <w:shd w:val="clear" w:color="auto" w:fill="auto"/>
            <w:tcMar>
              <w:top w:w="100" w:type="dxa"/>
              <w:left w:w="100" w:type="dxa"/>
              <w:bottom w:w="100" w:type="dxa"/>
              <w:right w:w="100" w:type="dxa"/>
            </w:tcMar>
          </w:tcPr>
          <w:p w14:paraId="0C08789E"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 xml:space="preserve">Manuel Ortega-Muñoz </w:t>
            </w:r>
          </w:p>
        </w:tc>
      </w:tr>
      <w:tr w:rsidR="000A7D0B" w:rsidRPr="000A7D0B" w14:paraId="46C2E5CD" w14:textId="77777777" w:rsidTr="00E05E40">
        <w:trPr>
          <w:trHeight w:hRule="exact" w:val="567"/>
          <w:jc w:val="center"/>
        </w:trPr>
        <w:tc>
          <w:tcPr>
            <w:tcW w:w="0" w:type="auto"/>
            <w:shd w:val="clear" w:color="auto" w:fill="auto"/>
            <w:tcMar>
              <w:top w:w="100" w:type="dxa"/>
              <w:left w:w="100" w:type="dxa"/>
              <w:bottom w:w="100" w:type="dxa"/>
              <w:right w:w="100" w:type="dxa"/>
            </w:tcMar>
          </w:tcPr>
          <w:p w14:paraId="1B6D1DD2"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Validación</w:t>
            </w:r>
          </w:p>
        </w:tc>
        <w:tc>
          <w:tcPr>
            <w:tcW w:w="0" w:type="auto"/>
            <w:shd w:val="clear" w:color="auto" w:fill="auto"/>
            <w:tcMar>
              <w:top w:w="100" w:type="dxa"/>
              <w:left w:w="100" w:type="dxa"/>
              <w:bottom w:w="100" w:type="dxa"/>
              <w:right w:w="100" w:type="dxa"/>
            </w:tcMar>
          </w:tcPr>
          <w:p w14:paraId="441DD00A" w14:textId="77777777" w:rsidR="000A7D0B" w:rsidRPr="000A7D0B" w:rsidRDefault="000A7D0B" w:rsidP="000A7D0B">
            <w:pPr>
              <w:spacing w:after="0"/>
              <w:rPr>
                <w:rFonts w:ascii="Times New Roman" w:hAnsi="Times New Roman"/>
                <w:sz w:val="24"/>
                <w:szCs w:val="24"/>
                <w:lang w:val="es-ES"/>
              </w:rPr>
            </w:pPr>
            <w:r w:rsidRPr="000A7D0B">
              <w:rPr>
                <w:rFonts w:ascii="Times New Roman" w:hAnsi="Times New Roman"/>
                <w:sz w:val="24"/>
                <w:szCs w:val="24"/>
              </w:rPr>
              <w:t xml:space="preserve">Etelvina Méndez-Carrasco </w:t>
            </w:r>
          </w:p>
        </w:tc>
      </w:tr>
      <w:tr w:rsidR="000A7D0B" w:rsidRPr="000A7D0B" w14:paraId="7781F906" w14:textId="77777777" w:rsidTr="00E05E40">
        <w:trPr>
          <w:trHeight w:hRule="exact" w:val="567"/>
          <w:jc w:val="center"/>
        </w:trPr>
        <w:tc>
          <w:tcPr>
            <w:tcW w:w="0" w:type="auto"/>
            <w:shd w:val="clear" w:color="auto" w:fill="auto"/>
            <w:tcMar>
              <w:top w:w="100" w:type="dxa"/>
              <w:left w:w="100" w:type="dxa"/>
              <w:bottom w:w="100" w:type="dxa"/>
              <w:right w:w="100" w:type="dxa"/>
            </w:tcMar>
          </w:tcPr>
          <w:p w14:paraId="3DF6BEF7"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Análisis Formal</w:t>
            </w:r>
          </w:p>
        </w:tc>
        <w:tc>
          <w:tcPr>
            <w:tcW w:w="0" w:type="auto"/>
            <w:shd w:val="clear" w:color="auto" w:fill="auto"/>
            <w:tcMar>
              <w:top w:w="100" w:type="dxa"/>
              <w:left w:w="100" w:type="dxa"/>
              <w:bottom w:w="100" w:type="dxa"/>
              <w:right w:w="100" w:type="dxa"/>
            </w:tcMar>
          </w:tcPr>
          <w:p w14:paraId="3E08ED3C" w14:textId="77777777" w:rsidR="000A7D0B" w:rsidRPr="000A7D0B" w:rsidRDefault="000A7D0B" w:rsidP="000A7D0B">
            <w:pPr>
              <w:spacing w:after="0"/>
              <w:rPr>
                <w:rFonts w:ascii="Times New Roman" w:hAnsi="Times New Roman"/>
                <w:sz w:val="24"/>
                <w:szCs w:val="24"/>
                <w:lang w:val="es-ES"/>
              </w:rPr>
            </w:pPr>
            <w:r w:rsidRPr="000A7D0B">
              <w:rPr>
                <w:rFonts w:ascii="Times New Roman" w:hAnsi="Times New Roman"/>
                <w:sz w:val="24"/>
                <w:szCs w:val="24"/>
              </w:rPr>
              <w:t xml:space="preserve">Etelvina Méndez-Carrasco </w:t>
            </w:r>
          </w:p>
        </w:tc>
      </w:tr>
      <w:tr w:rsidR="000A7D0B" w:rsidRPr="000A7D0B" w14:paraId="1B781D3D" w14:textId="77777777" w:rsidTr="00E05E40">
        <w:trPr>
          <w:trHeight w:hRule="exact" w:val="567"/>
          <w:jc w:val="center"/>
        </w:trPr>
        <w:tc>
          <w:tcPr>
            <w:tcW w:w="0" w:type="auto"/>
            <w:shd w:val="clear" w:color="auto" w:fill="auto"/>
            <w:tcMar>
              <w:top w:w="100" w:type="dxa"/>
              <w:left w:w="100" w:type="dxa"/>
              <w:bottom w:w="100" w:type="dxa"/>
              <w:right w:w="100" w:type="dxa"/>
            </w:tcMar>
          </w:tcPr>
          <w:p w14:paraId="503B6067"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Investigación</w:t>
            </w:r>
          </w:p>
        </w:tc>
        <w:tc>
          <w:tcPr>
            <w:tcW w:w="0" w:type="auto"/>
            <w:shd w:val="clear" w:color="auto" w:fill="auto"/>
            <w:tcMar>
              <w:top w:w="100" w:type="dxa"/>
              <w:left w:w="100" w:type="dxa"/>
              <w:bottom w:w="100" w:type="dxa"/>
              <w:right w:w="100" w:type="dxa"/>
            </w:tcMar>
          </w:tcPr>
          <w:p w14:paraId="10EE27C3" w14:textId="77777777" w:rsidR="000A7D0B" w:rsidRPr="000A7D0B" w:rsidRDefault="000A7D0B" w:rsidP="000A7D0B">
            <w:pPr>
              <w:spacing w:after="0"/>
              <w:rPr>
                <w:rFonts w:ascii="Times New Roman" w:hAnsi="Times New Roman"/>
                <w:sz w:val="24"/>
                <w:szCs w:val="24"/>
                <w:lang w:val="es-ES"/>
              </w:rPr>
            </w:pPr>
            <w:r w:rsidRPr="000A7D0B">
              <w:rPr>
                <w:rFonts w:ascii="Times New Roman" w:hAnsi="Times New Roman"/>
                <w:sz w:val="24"/>
                <w:szCs w:val="24"/>
              </w:rPr>
              <w:t>Etelvina Méndez-Carrasco</w:t>
            </w:r>
          </w:p>
        </w:tc>
      </w:tr>
      <w:tr w:rsidR="000A7D0B" w:rsidRPr="000A7D0B" w14:paraId="3A0CB834" w14:textId="77777777" w:rsidTr="00E05E40">
        <w:trPr>
          <w:trHeight w:hRule="exact" w:val="567"/>
          <w:jc w:val="center"/>
        </w:trPr>
        <w:tc>
          <w:tcPr>
            <w:tcW w:w="0" w:type="auto"/>
            <w:shd w:val="clear" w:color="auto" w:fill="auto"/>
            <w:tcMar>
              <w:top w:w="100" w:type="dxa"/>
              <w:left w:w="100" w:type="dxa"/>
              <w:bottom w:w="100" w:type="dxa"/>
              <w:right w:w="100" w:type="dxa"/>
            </w:tcMar>
          </w:tcPr>
          <w:p w14:paraId="6A0665E1"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Recursos</w:t>
            </w:r>
          </w:p>
        </w:tc>
        <w:tc>
          <w:tcPr>
            <w:tcW w:w="0" w:type="auto"/>
            <w:shd w:val="clear" w:color="auto" w:fill="auto"/>
            <w:tcMar>
              <w:top w:w="100" w:type="dxa"/>
              <w:left w:w="100" w:type="dxa"/>
              <w:bottom w:w="100" w:type="dxa"/>
              <w:right w:w="100" w:type="dxa"/>
            </w:tcMar>
          </w:tcPr>
          <w:p w14:paraId="127F55D6" w14:textId="77777777" w:rsidR="000A7D0B" w:rsidRPr="000A7D0B" w:rsidRDefault="000A7D0B" w:rsidP="000A7D0B">
            <w:pPr>
              <w:spacing w:after="0"/>
              <w:rPr>
                <w:rFonts w:ascii="Times New Roman" w:hAnsi="Times New Roman"/>
                <w:sz w:val="24"/>
                <w:szCs w:val="24"/>
                <w:lang w:val="es-ES"/>
              </w:rPr>
            </w:pPr>
            <w:r w:rsidRPr="000A7D0B">
              <w:rPr>
                <w:rFonts w:ascii="Times New Roman" w:hAnsi="Times New Roman"/>
                <w:sz w:val="24"/>
                <w:szCs w:val="24"/>
              </w:rPr>
              <w:t>Etelvina Méndez-Carrasco</w:t>
            </w:r>
          </w:p>
        </w:tc>
      </w:tr>
      <w:tr w:rsidR="000A7D0B" w:rsidRPr="000A7D0B" w14:paraId="11FB6B5C" w14:textId="77777777" w:rsidTr="00E05E40">
        <w:trPr>
          <w:trHeight w:hRule="exact" w:val="567"/>
          <w:jc w:val="center"/>
        </w:trPr>
        <w:tc>
          <w:tcPr>
            <w:tcW w:w="0" w:type="auto"/>
            <w:shd w:val="clear" w:color="auto" w:fill="auto"/>
            <w:tcMar>
              <w:top w:w="100" w:type="dxa"/>
              <w:left w:w="100" w:type="dxa"/>
              <w:bottom w:w="100" w:type="dxa"/>
              <w:right w:w="100" w:type="dxa"/>
            </w:tcMar>
          </w:tcPr>
          <w:p w14:paraId="150364FB"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Curación de datos</w:t>
            </w:r>
          </w:p>
        </w:tc>
        <w:tc>
          <w:tcPr>
            <w:tcW w:w="0" w:type="auto"/>
            <w:shd w:val="clear" w:color="auto" w:fill="auto"/>
            <w:tcMar>
              <w:top w:w="100" w:type="dxa"/>
              <w:left w:w="100" w:type="dxa"/>
              <w:bottom w:w="100" w:type="dxa"/>
              <w:right w:w="100" w:type="dxa"/>
            </w:tcMar>
          </w:tcPr>
          <w:p w14:paraId="3E45AC9A" w14:textId="77777777" w:rsidR="000A7D0B" w:rsidRPr="000A7D0B" w:rsidRDefault="000A7D0B" w:rsidP="000A7D0B">
            <w:pPr>
              <w:spacing w:after="0"/>
              <w:rPr>
                <w:rFonts w:ascii="Times New Roman" w:hAnsi="Times New Roman"/>
                <w:sz w:val="24"/>
                <w:szCs w:val="24"/>
                <w:lang w:val="es-ES"/>
              </w:rPr>
            </w:pPr>
            <w:proofErr w:type="spellStart"/>
            <w:r w:rsidRPr="000A7D0B">
              <w:rPr>
                <w:rFonts w:ascii="Times New Roman" w:hAnsi="Times New Roman"/>
                <w:sz w:val="24"/>
                <w:szCs w:val="24"/>
              </w:rPr>
              <w:t>Zaret</w:t>
            </w:r>
            <w:proofErr w:type="spellEnd"/>
            <w:r w:rsidRPr="000A7D0B">
              <w:rPr>
                <w:rFonts w:ascii="Times New Roman" w:hAnsi="Times New Roman"/>
                <w:sz w:val="24"/>
                <w:szCs w:val="24"/>
              </w:rPr>
              <w:t xml:space="preserve"> Jazmín Hernández-Soto</w:t>
            </w:r>
          </w:p>
        </w:tc>
      </w:tr>
      <w:tr w:rsidR="000A7D0B" w:rsidRPr="000A7D0B" w14:paraId="76FCF55C" w14:textId="77777777" w:rsidTr="00E05E40">
        <w:trPr>
          <w:trHeight w:hRule="exact" w:val="567"/>
          <w:jc w:val="center"/>
        </w:trPr>
        <w:tc>
          <w:tcPr>
            <w:tcW w:w="0" w:type="auto"/>
            <w:shd w:val="clear" w:color="auto" w:fill="auto"/>
            <w:tcMar>
              <w:top w:w="100" w:type="dxa"/>
              <w:left w:w="100" w:type="dxa"/>
              <w:bottom w:w="100" w:type="dxa"/>
              <w:right w:w="100" w:type="dxa"/>
            </w:tcMar>
          </w:tcPr>
          <w:p w14:paraId="755272F9"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Escritura - Preparación del borrador original</w:t>
            </w:r>
          </w:p>
        </w:tc>
        <w:tc>
          <w:tcPr>
            <w:tcW w:w="0" w:type="auto"/>
            <w:shd w:val="clear" w:color="auto" w:fill="auto"/>
            <w:tcMar>
              <w:top w:w="100" w:type="dxa"/>
              <w:left w:w="100" w:type="dxa"/>
              <w:bottom w:w="100" w:type="dxa"/>
              <w:right w:w="100" w:type="dxa"/>
            </w:tcMar>
          </w:tcPr>
          <w:p w14:paraId="7711B064"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Manuel Ortega-</w:t>
            </w:r>
            <w:proofErr w:type="gramStart"/>
            <w:r w:rsidRPr="000A7D0B">
              <w:rPr>
                <w:rFonts w:ascii="Times New Roman" w:hAnsi="Times New Roman"/>
                <w:sz w:val="24"/>
                <w:szCs w:val="24"/>
              </w:rPr>
              <w:t>Muñoz  (</w:t>
            </w:r>
            <w:proofErr w:type="gramEnd"/>
            <w:r w:rsidRPr="000A7D0B">
              <w:rPr>
                <w:rFonts w:ascii="Times New Roman" w:hAnsi="Times New Roman"/>
                <w:sz w:val="24"/>
                <w:szCs w:val="24"/>
              </w:rPr>
              <w:t>Igual)</w:t>
            </w:r>
          </w:p>
          <w:p w14:paraId="7CA8E8EE"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Etelvina Méndez-Carrasco (Igual)</w:t>
            </w:r>
          </w:p>
        </w:tc>
      </w:tr>
      <w:tr w:rsidR="000A7D0B" w:rsidRPr="000A7D0B" w14:paraId="04E9D4DE" w14:textId="77777777" w:rsidTr="00E05E40">
        <w:trPr>
          <w:trHeight w:hRule="exact" w:val="567"/>
          <w:jc w:val="center"/>
        </w:trPr>
        <w:tc>
          <w:tcPr>
            <w:tcW w:w="0" w:type="auto"/>
            <w:shd w:val="clear" w:color="auto" w:fill="auto"/>
            <w:tcMar>
              <w:top w:w="100" w:type="dxa"/>
              <w:left w:w="100" w:type="dxa"/>
              <w:bottom w:w="100" w:type="dxa"/>
              <w:right w:w="100" w:type="dxa"/>
            </w:tcMar>
          </w:tcPr>
          <w:p w14:paraId="615DB0D9"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Escritura - Revisión y edición</w:t>
            </w:r>
          </w:p>
        </w:tc>
        <w:tc>
          <w:tcPr>
            <w:tcW w:w="0" w:type="auto"/>
            <w:shd w:val="clear" w:color="auto" w:fill="auto"/>
            <w:tcMar>
              <w:top w:w="100" w:type="dxa"/>
              <w:left w:w="100" w:type="dxa"/>
              <w:bottom w:w="100" w:type="dxa"/>
              <w:right w:w="100" w:type="dxa"/>
            </w:tcMar>
          </w:tcPr>
          <w:p w14:paraId="62565A5C"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Sergio Ochoa-Jiménez</w:t>
            </w:r>
            <w:r w:rsidRPr="000A7D0B">
              <w:rPr>
                <w:rFonts w:ascii="Times New Roman" w:hAnsi="Times New Roman"/>
                <w:sz w:val="24"/>
                <w:szCs w:val="24"/>
                <w:vertAlign w:val="superscript"/>
              </w:rPr>
              <w:t xml:space="preserve"> </w:t>
            </w:r>
            <w:proofErr w:type="gramStart"/>
            <w:r w:rsidRPr="000A7D0B">
              <w:rPr>
                <w:rFonts w:ascii="Times New Roman" w:hAnsi="Times New Roman"/>
                <w:sz w:val="24"/>
                <w:szCs w:val="24"/>
              </w:rPr>
              <w:t xml:space="preserve">   (</w:t>
            </w:r>
            <w:proofErr w:type="gramEnd"/>
            <w:r w:rsidRPr="000A7D0B">
              <w:rPr>
                <w:rFonts w:ascii="Times New Roman" w:hAnsi="Times New Roman"/>
                <w:sz w:val="24"/>
                <w:szCs w:val="24"/>
              </w:rPr>
              <w:t xml:space="preserve">Principal) </w:t>
            </w:r>
          </w:p>
          <w:p w14:paraId="25D559FC" w14:textId="77777777" w:rsidR="000A7D0B" w:rsidRPr="000A7D0B" w:rsidRDefault="000A7D0B" w:rsidP="000A7D0B">
            <w:pPr>
              <w:spacing w:after="0"/>
              <w:rPr>
                <w:rFonts w:ascii="Times New Roman" w:hAnsi="Times New Roman"/>
                <w:sz w:val="24"/>
                <w:szCs w:val="24"/>
              </w:rPr>
            </w:pPr>
            <w:proofErr w:type="spellStart"/>
            <w:r w:rsidRPr="000A7D0B">
              <w:rPr>
                <w:rFonts w:ascii="Times New Roman" w:hAnsi="Times New Roman"/>
                <w:sz w:val="24"/>
                <w:szCs w:val="24"/>
              </w:rPr>
              <w:t>Zaret</w:t>
            </w:r>
            <w:proofErr w:type="spellEnd"/>
            <w:r w:rsidRPr="000A7D0B">
              <w:rPr>
                <w:rFonts w:ascii="Times New Roman" w:hAnsi="Times New Roman"/>
                <w:sz w:val="24"/>
                <w:szCs w:val="24"/>
              </w:rPr>
              <w:t xml:space="preserve"> Jazmín Hernández-</w:t>
            </w:r>
            <w:proofErr w:type="gramStart"/>
            <w:r w:rsidRPr="000A7D0B">
              <w:rPr>
                <w:rFonts w:ascii="Times New Roman" w:hAnsi="Times New Roman"/>
                <w:sz w:val="24"/>
                <w:szCs w:val="24"/>
              </w:rPr>
              <w:t>Soto  (</w:t>
            </w:r>
            <w:proofErr w:type="gramEnd"/>
            <w:r w:rsidRPr="000A7D0B">
              <w:rPr>
                <w:rFonts w:ascii="Times New Roman" w:hAnsi="Times New Roman"/>
                <w:sz w:val="24"/>
                <w:szCs w:val="24"/>
              </w:rPr>
              <w:t>Apoyo)</w:t>
            </w:r>
          </w:p>
        </w:tc>
      </w:tr>
      <w:tr w:rsidR="000A7D0B" w:rsidRPr="000A7D0B" w14:paraId="0C41DFA6" w14:textId="77777777" w:rsidTr="00E05E40">
        <w:trPr>
          <w:trHeight w:hRule="exact" w:val="567"/>
          <w:jc w:val="center"/>
        </w:trPr>
        <w:tc>
          <w:tcPr>
            <w:tcW w:w="0" w:type="auto"/>
            <w:shd w:val="clear" w:color="auto" w:fill="auto"/>
            <w:tcMar>
              <w:top w:w="100" w:type="dxa"/>
              <w:left w:w="100" w:type="dxa"/>
              <w:bottom w:w="100" w:type="dxa"/>
              <w:right w:w="100" w:type="dxa"/>
            </w:tcMar>
          </w:tcPr>
          <w:p w14:paraId="19980498"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Visualización</w:t>
            </w:r>
          </w:p>
        </w:tc>
        <w:tc>
          <w:tcPr>
            <w:tcW w:w="0" w:type="auto"/>
            <w:shd w:val="clear" w:color="auto" w:fill="auto"/>
            <w:tcMar>
              <w:top w:w="100" w:type="dxa"/>
              <w:left w:w="100" w:type="dxa"/>
              <w:bottom w:w="100" w:type="dxa"/>
              <w:right w:w="100" w:type="dxa"/>
            </w:tcMar>
          </w:tcPr>
          <w:p w14:paraId="77F4FAAE" w14:textId="77777777" w:rsidR="000A7D0B" w:rsidRPr="000A7D0B" w:rsidRDefault="000A7D0B" w:rsidP="000A7D0B">
            <w:pPr>
              <w:spacing w:after="0"/>
              <w:rPr>
                <w:rFonts w:ascii="Times New Roman" w:hAnsi="Times New Roman"/>
                <w:sz w:val="24"/>
                <w:szCs w:val="24"/>
                <w:lang w:val="es-ES"/>
              </w:rPr>
            </w:pPr>
            <w:proofErr w:type="spellStart"/>
            <w:r w:rsidRPr="000A7D0B">
              <w:rPr>
                <w:rFonts w:ascii="Times New Roman" w:hAnsi="Times New Roman"/>
                <w:sz w:val="24"/>
                <w:szCs w:val="24"/>
              </w:rPr>
              <w:t>Zaret</w:t>
            </w:r>
            <w:proofErr w:type="spellEnd"/>
            <w:r w:rsidRPr="000A7D0B">
              <w:rPr>
                <w:rFonts w:ascii="Times New Roman" w:hAnsi="Times New Roman"/>
                <w:sz w:val="24"/>
                <w:szCs w:val="24"/>
              </w:rPr>
              <w:t xml:space="preserve"> Jazmín Hernández-Soto</w:t>
            </w:r>
          </w:p>
        </w:tc>
      </w:tr>
      <w:tr w:rsidR="000A7D0B" w:rsidRPr="000A7D0B" w14:paraId="7BA83AD6" w14:textId="77777777" w:rsidTr="00E05E40">
        <w:trPr>
          <w:trHeight w:hRule="exact" w:val="567"/>
          <w:jc w:val="center"/>
        </w:trPr>
        <w:tc>
          <w:tcPr>
            <w:tcW w:w="0" w:type="auto"/>
            <w:shd w:val="clear" w:color="auto" w:fill="auto"/>
            <w:tcMar>
              <w:top w:w="100" w:type="dxa"/>
              <w:left w:w="100" w:type="dxa"/>
              <w:bottom w:w="100" w:type="dxa"/>
              <w:right w:w="100" w:type="dxa"/>
            </w:tcMar>
          </w:tcPr>
          <w:p w14:paraId="562D8F49"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Supervisión</w:t>
            </w:r>
          </w:p>
        </w:tc>
        <w:tc>
          <w:tcPr>
            <w:tcW w:w="0" w:type="auto"/>
            <w:shd w:val="clear" w:color="auto" w:fill="auto"/>
            <w:tcMar>
              <w:top w:w="100" w:type="dxa"/>
              <w:left w:w="100" w:type="dxa"/>
              <w:bottom w:w="100" w:type="dxa"/>
              <w:right w:w="100" w:type="dxa"/>
            </w:tcMar>
          </w:tcPr>
          <w:p w14:paraId="2CDED543"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Sergio Ochoa-Jiménez</w:t>
            </w:r>
            <w:r w:rsidRPr="000A7D0B">
              <w:rPr>
                <w:rFonts w:ascii="Times New Roman" w:hAnsi="Times New Roman"/>
                <w:sz w:val="24"/>
                <w:szCs w:val="24"/>
                <w:vertAlign w:val="superscript"/>
              </w:rPr>
              <w:t xml:space="preserve"> </w:t>
            </w:r>
            <w:r w:rsidRPr="000A7D0B">
              <w:rPr>
                <w:rFonts w:ascii="Times New Roman" w:hAnsi="Times New Roman"/>
                <w:sz w:val="24"/>
                <w:szCs w:val="24"/>
              </w:rPr>
              <w:t xml:space="preserve">    </w:t>
            </w:r>
          </w:p>
        </w:tc>
      </w:tr>
      <w:tr w:rsidR="000A7D0B" w:rsidRPr="000A7D0B" w14:paraId="1C494998" w14:textId="77777777" w:rsidTr="00E05E40">
        <w:trPr>
          <w:trHeight w:hRule="exact" w:val="567"/>
          <w:jc w:val="center"/>
        </w:trPr>
        <w:tc>
          <w:tcPr>
            <w:tcW w:w="0" w:type="auto"/>
            <w:shd w:val="clear" w:color="auto" w:fill="auto"/>
            <w:tcMar>
              <w:top w:w="100" w:type="dxa"/>
              <w:left w:w="100" w:type="dxa"/>
              <w:bottom w:w="100" w:type="dxa"/>
              <w:right w:w="100" w:type="dxa"/>
            </w:tcMar>
          </w:tcPr>
          <w:p w14:paraId="7FE6193A"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Administración de Proyectos</w:t>
            </w:r>
          </w:p>
        </w:tc>
        <w:tc>
          <w:tcPr>
            <w:tcW w:w="0" w:type="auto"/>
            <w:shd w:val="clear" w:color="auto" w:fill="auto"/>
            <w:tcMar>
              <w:top w:w="100" w:type="dxa"/>
              <w:left w:w="100" w:type="dxa"/>
              <w:bottom w:w="100" w:type="dxa"/>
              <w:right w:w="100" w:type="dxa"/>
            </w:tcMar>
          </w:tcPr>
          <w:p w14:paraId="3962BF15" w14:textId="77777777" w:rsidR="000A7D0B" w:rsidRPr="000A7D0B" w:rsidRDefault="000A7D0B" w:rsidP="000A7D0B">
            <w:pPr>
              <w:spacing w:after="0"/>
              <w:rPr>
                <w:rFonts w:ascii="Times New Roman" w:hAnsi="Times New Roman"/>
                <w:sz w:val="24"/>
                <w:szCs w:val="24"/>
                <w:lang w:val="es-ES"/>
              </w:rPr>
            </w:pPr>
            <w:r w:rsidRPr="000A7D0B">
              <w:rPr>
                <w:rFonts w:ascii="Times New Roman" w:hAnsi="Times New Roman"/>
                <w:sz w:val="24"/>
                <w:szCs w:val="24"/>
              </w:rPr>
              <w:t>Sergio Ochoa-Jiménez</w:t>
            </w:r>
            <w:r w:rsidRPr="000A7D0B">
              <w:rPr>
                <w:rFonts w:ascii="Times New Roman" w:hAnsi="Times New Roman"/>
                <w:sz w:val="24"/>
                <w:szCs w:val="24"/>
                <w:vertAlign w:val="superscript"/>
              </w:rPr>
              <w:t xml:space="preserve"> </w:t>
            </w:r>
            <w:r w:rsidRPr="000A7D0B">
              <w:rPr>
                <w:rFonts w:ascii="Times New Roman" w:hAnsi="Times New Roman"/>
                <w:sz w:val="24"/>
                <w:szCs w:val="24"/>
              </w:rPr>
              <w:t xml:space="preserve">    </w:t>
            </w:r>
          </w:p>
        </w:tc>
      </w:tr>
      <w:tr w:rsidR="000A7D0B" w:rsidRPr="000A7D0B" w14:paraId="3A79E4A0" w14:textId="77777777" w:rsidTr="00E05E40">
        <w:trPr>
          <w:trHeight w:hRule="exact" w:val="567"/>
          <w:jc w:val="center"/>
        </w:trPr>
        <w:tc>
          <w:tcPr>
            <w:tcW w:w="0" w:type="auto"/>
            <w:shd w:val="clear" w:color="auto" w:fill="auto"/>
            <w:tcMar>
              <w:top w:w="100" w:type="dxa"/>
              <w:left w:w="100" w:type="dxa"/>
              <w:bottom w:w="100" w:type="dxa"/>
              <w:right w:w="100" w:type="dxa"/>
            </w:tcMar>
          </w:tcPr>
          <w:p w14:paraId="42991234" w14:textId="77777777" w:rsidR="000A7D0B" w:rsidRPr="000A7D0B" w:rsidRDefault="000A7D0B" w:rsidP="000A7D0B">
            <w:pPr>
              <w:spacing w:after="0"/>
              <w:rPr>
                <w:rFonts w:ascii="Times New Roman" w:hAnsi="Times New Roman"/>
                <w:sz w:val="24"/>
                <w:szCs w:val="24"/>
              </w:rPr>
            </w:pPr>
            <w:r w:rsidRPr="000A7D0B">
              <w:rPr>
                <w:rFonts w:ascii="Times New Roman" w:hAnsi="Times New Roman"/>
                <w:sz w:val="24"/>
                <w:szCs w:val="24"/>
              </w:rPr>
              <w:t>Adquisición de fondos</w:t>
            </w:r>
          </w:p>
        </w:tc>
        <w:tc>
          <w:tcPr>
            <w:tcW w:w="0" w:type="auto"/>
            <w:shd w:val="clear" w:color="auto" w:fill="auto"/>
            <w:tcMar>
              <w:top w:w="100" w:type="dxa"/>
              <w:left w:w="100" w:type="dxa"/>
              <w:bottom w:w="100" w:type="dxa"/>
              <w:right w:w="100" w:type="dxa"/>
            </w:tcMar>
          </w:tcPr>
          <w:p w14:paraId="055C2165" w14:textId="77777777" w:rsidR="000A7D0B" w:rsidRPr="000A7D0B" w:rsidRDefault="000A7D0B" w:rsidP="000A7D0B">
            <w:pPr>
              <w:spacing w:after="0"/>
              <w:rPr>
                <w:rFonts w:ascii="Times New Roman" w:hAnsi="Times New Roman"/>
                <w:sz w:val="24"/>
                <w:szCs w:val="24"/>
                <w:lang w:val="es-ES"/>
              </w:rPr>
            </w:pPr>
            <w:r w:rsidRPr="000A7D0B">
              <w:rPr>
                <w:rFonts w:ascii="Times New Roman" w:hAnsi="Times New Roman"/>
                <w:sz w:val="24"/>
                <w:szCs w:val="24"/>
              </w:rPr>
              <w:t>Sergio Ochoa-Jiménez</w:t>
            </w:r>
            <w:r w:rsidRPr="000A7D0B">
              <w:rPr>
                <w:rFonts w:ascii="Times New Roman" w:hAnsi="Times New Roman"/>
                <w:sz w:val="24"/>
                <w:szCs w:val="24"/>
                <w:vertAlign w:val="superscript"/>
              </w:rPr>
              <w:t xml:space="preserve"> </w:t>
            </w:r>
            <w:r w:rsidRPr="000A7D0B">
              <w:rPr>
                <w:rFonts w:ascii="Times New Roman" w:hAnsi="Times New Roman"/>
                <w:sz w:val="24"/>
                <w:szCs w:val="24"/>
              </w:rPr>
              <w:t xml:space="preserve">    </w:t>
            </w:r>
          </w:p>
        </w:tc>
      </w:tr>
    </w:tbl>
    <w:p w14:paraId="52FBCD63" w14:textId="77777777" w:rsidR="00C71177" w:rsidRPr="00D257C2" w:rsidRDefault="00C71177">
      <w:pPr>
        <w:spacing w:after="0" w:line="360" w:lineRule="auto"/>
        <w:ind w:left="708" w:hanging="708"/>
        <w:jc w:val="both"/>
        <w:rPr>
          <w:rFonts w:ascii="Times New Roman" w:hAnsi="Times New Roman"/>
          <w:sz w:val="24"/>
          <w:szCs w:val="24"/>
          <w:lang w:val="en-US"/>
        </w:rPr>
      </w:pPr>
    </w:p>
    <w:sectPr w:rsidR="00C71177" w:rsidRPr="00D257C2" w:rsidSect="0069029A">
      <w:headerReference w:type="default" r:id="rId64"/>
      <w:footerReference w:type="default" r:id="rId65"/>
      <w:pgSz w:w="12240" w:h="15840"/>
      <w:pgMar w:top="1135" w:right="1701" w:bottom="70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42059" w14:textId="77777777" w:rsidR="0086106B" w:rsidRDefault="0086106B" w:rsidP="00E73B4C">
      <w:pPr>
        <w:spacing w:after="0" w:line="240" w:lineRule="auto"/>
      </w:pPr>
      <w:r>
        <w:separator/>
      </w:r>
    </w:p>
  </w:endnote>
  <w:endnote w:type="continuationSeparator" w:id="0">
    <w:p w14:paraId="31BD36C1" w14:textId="77777777" w:rsidR="0086106B" w:rsidRDefault="0086106B" w:rsidP="00E7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dvOT596495f2+fb">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dvOT8cb2ddbd+20">
    <w:altName w:val="Cambria"/>
    <w:panose1 w:val="00000000000000000000"/>
    <w:charset w:val="00"/>
    <w:family w:val="roman"/>
    <w:notTrueType/>
    <w:pitch w:val="default"/>
  </w:font>
  <w:font w:name="AdvOT596495f2">
    <w:altName w:val="Cambria"/>
    <w:panose1 w:val="00000000000000000000"/>
    <w:charset w:val="00"/>
    <w:family w:val="roman"/>
    <w:notTrueType/>
    <w:pitch w:val="default"/>
  </w:font>
  <w:font w:name="ArialMT">
    <w:altName w:val="Times New Roman"/>
    <w:panose1 w:val="00000000000000000000"/>
    <w:charset w:val="00"/>
    <w:family w:val="roman"/>
    <w:notTrueType/>
    <w:pitch w:val="default"/>
  </w:font>
  <w:font w:name="Charis SI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66177" w14:textId="12FD2561" w:rsidR="005562F2" w:rsidRDefault="0004488D" w:rsidP="001043F3">
    <w:pPr>
      <w:pStyle w:val="Piedepgina"/>
      <w:jc w:val="center"/>
    </w:pPr>
    <w:r>
      <w:rPr>
        <w:noProof/>
        <w:lang w:eastAsia="es-MX" w:bidi="ar-SA"/>
      </w:rPr>
      <w:pict w14:anchorId="15FC0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38178839" o:spid="_x0000_i1027" type="#_x0000_t75" alt="Resultado de imagen de creative commons cc by 4.0" style="width:126.5pt;height:32.5pt;visibility:visible;mso-wrap-style:square">
          <v:imagedata r:id="rId1" o:title="Resultado de imagen de creative commons cc by 4"/>
        </v:shape>
      </w:pict>
    </w:r>
    <w:r w:rsidR="005562F2">
      <w:t xml:space="preserve">               </w:t>
    </w:r>
    <w:r w:rsidR="00F93940" w:rsidRPr="00A401A8">
      <w:rPr>
        <w:rFonts w:ascii="Calibri" w:hAnsi="Calibri" w:cs="Calibri"/>
        <w:b/>
        <w:sz w:val="22"/>
      </w:rPr>
      <w:t xml:space="preserve">Vol. 15 </w:t>
    </w:r>
    <w:proofErr w:type="spellStart"/>
    <w:r w:rsidR="00F93940" w:rsidRPr="00A401A8">
      <w:rPr>
        <w:rFonts w:ascii="Calibri" w:hAnsi="Calibri" w:cs="Calibri"/>
        <w:b/>
        <w:sz w:val="22"/>
      </w:rPr>
      <w:t>Num</w:t>
    </w:r>
    <w:proofErr w:type="spellEnd"/>
    <w:r w:rsidR="00F93940" w:rsidRPr="00A401A8">
      <w:rPr>
        <w:rFonts w:ascii="Calibri" w:hAnsi="Calibri" w:cs="Calibri"/>
        <w:b/>
        <w:sz w:val="22"/>
      </w:rPr>
      <w:t xml:space="preserve">. </w:t>
    </w:r>
    <w:r w:rsidR="00F93940">
      <w:rPr>
        <w:rFonts w:ascii="Calibri" w:hAnsi="Calibri" w:cs="Calibri"/>
        <w:b/>
        <w:sz w:val="22"/>
      </w:rPr>
      <w:t>30</w:t>
    </w:r>
    <w:r w:rsidR="00F93940" w:rsidRPr="00A401A8">
      <w:rPr>
        <w:rFonts w:ascii="Calibri" w:hAnsi="Calibri" w:cs="Calibri"/>
        <w:b/>
        <w:sz w:val="22"/>
      </w:rPr>
      <w:t xml:space="preserve"> </w:t>
    </w:r>
    <w:proofErr w:type="gramStart"/>
    <w:r w:rsidR="00F93940">
      <w:rPr>
        <w:rFonts w:ascii="Calibri" w:hAnsi="Calibri" w:cs="Calibri"/>
        <w:b/>
        <w:sz w:val="22"/>
      </w:rPr>
      <w:t>Enero</w:t>
    </w:r>
    <w:proofErr w:type="gramEnd"/>
    <w:r w:rsidR="00F93940">
      <w:rPr>
        <w:rFonts w:ascii="Calibri" w:hAnsi="Calibri" w:cs="Calibri"/>
        <w:b/>
        <w:sz w:val="22"/>
      </w:rPr>
      <w:t xml:space="preserve"> – Junio 2025</w:t>
    </w:r>
    <w:r w:rsidR="00F93940" w:rsidRPr="00A401A8">
      <w:rPr>
        <w:rFonts w:ascii="Calibri" w:hAnsi="Calibri" w:cs="Calibri"/>
        <w:b/>
        <w:sz w:val="22"/>
      </w:rPr>
      <w:t>, e</w:t>
    </w:r>
    <w:r>
      <w:rPr>
        <w:rFonts w:ascii="Calibri" w:hAnsi="Calibri" w:cs="Calibri"/>
        <w:b/>
        <w:sz w:val="22"/>
      </w:rPr>
      <w:t>854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A646F" w14:textId="77777777" w:rsidR="0086106B" w:rsidRDefault="0086106B" w:rsidP="00E73B4C">
      <w:pPr>
        <w:spacing w:after="0" w:line="240" w:lineRule="auto"/>
      </w:pPr>
      <w:r>
        <w:separator/>
      </w:r>
    </w:p>
  </w:footnote>
  <w:footnote w:type="continuationSeparator" w:id="0">
    <w:p w14:paraId="0A3191DD" w14:textId="77777777" w:rsidR="0086106B" w:rsidRDefault="0086106B" w:rsidP="00E73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F6FA" w14:textId="5AF8E2C5" w:rsidR="005562F2" w:rsidRDefault="0004488D" w:rsidP="00554C17">
    <w:pPr>
      <w:pStyle w:val="Encabezado"/>
      <w:jc w:val="center"/>
    </w:pPr>
    <w:r>
      <w:rPr>
        <w:noProof/>
      </w:rPr>
      <w:pict w14:anchorId="1C754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26897725" o:spid="_x0000_i1026" type="#_x0000_t75" alt="Diagrama&#10;&#10;Descripción generada automáticamente con confianza media" style="width:425pt;height:50pt;visibility:visible;mso-wrap-style:square">
          <v:imagedata r:id="rId1" o:title="Diagrama&#10;&#10;Descripción generada automáticamente con confianza media"/>
        </v:shape>
      </w:pict>
    </w:r>
  </w:p>
  <w:p w14:paraId="6A7B985A" w14:textId="77777777" w:rsidR="005562F2" w:rsidRDefault="005562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2B9"/>
    <w:multiLevelType w:val="hybridMultilevel"/>
    <w:tmpl w:val="159E8C32"/>
    <w:lvl w:ilvl="0" w:tplc="4EDCD490">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4C7722"/>
    <w:multiLevelType w:val="multilevel"/>
    <w:tmpl w:val="55D2BE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491219"/>
    <w:multiLevelType w:val="multilevel"/>
    <w:tmpl w:val="092E9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0D76E8"/>
    <w:multiLevelType w:val="multilevel"/>
    <w:tmpl w:val="D84A07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223652"/>
    <w:multiLevelType w:val="multilevel"/>
    <w:tmpl w:val="41B8BC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164A7"/>
    <w:multiLevelType w:val="hybridMultilevel"/>
    <w:tmpl w:val="C6DC795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41C857EB"/>
    <w:multiLevelType w:val="hybridMultilevel"/>
    <w:tmpl w:val="56BE1FB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488262D7"/>
    <w:multiLevelType w:val="multilevel"/>
    <w:tmpl w:val="524801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505671"/>
    <w:multiLevelType w:val="hybridMultilevel"/>
    <w:tmpl w:val="230ABA20"/>
    <w:lvl w:ilvl="0" w:tplc="40BE3A5C">
      <w:numFmt w:val="bullet"/>
      <w:lvlText w:val="-"/>
      <w:lvlJc w:val="left"/>
      <w:pPr>
        <w:ind w:left="720" w:hanging="360"/>
      </w:pPr>
      <w:rPr>
        <w:rFonts w:ascii="Times New Roman" w:eastAsia="Calibr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70BB1788"/>
    <w:multiLevelType w:val="multilevel"/>
    <w:tmpl w:val="E0F24E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5545803">
    <w:abstractNumId w:val="5"/>
  </w:num>
  <w:num w:numId="2" w16cid:durableId="2129545892">
    <w:abstractNumId w:val="6"/>
  </w:num>
  <w:num w:numId="3" w16cid:durableId="1386292165">
    <w:abstractNumId w:val="8"/>
  </w:num>
  <w:num w:numId="4" w16cid:durableId="193858231">
    <w:abstractNumId w:val="0"/>
  </w:num>
  <w:num w:numId="5" w16cid:durableId="1088892627">
    <w:abstractNumId w:val="7"/>
  </w:num>
  <w:num w:numId="6" w16cid:durableId="1216819776">
    <w:abstractNumId w:val="3"/>
  </w:num>
  <w:num w:numId="7" w16cid:durableId="1631782296">
    <w:abstractNumId w:val="1"/>
  </w:num>
  <w:num w:numId="8" w16cid:durableId="346755887">
    <w:abstractNumId w:val="2"/>
  </w:num>
  <w:num w:numId="9" w16cid:durableId="183980306">
    <w:abstractNumId w:val="4"/>
  </w:num>
  <w:num w:numId="10" w16cid:durableId="711269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06A5"/>
    <w:rsid w:val="00000ABD"/>
    <w:rsid w:val="00000F82"/>
    <w:rsid w:val="00001EA0"/>
    <w:rsid w:val="000027AB"/>
    <w:rsid w:val="00002D4D"/>
    <w:rsid w:val="000036F3"/>
    <w:rsid w:val="00003ABB"/>
    <w:rsid w:val="0000521C"/>
    <w:rsid w:val="00006938"/>
    <w:rsid w:val="00007853"/>
    <w:rsid w:val="000107BD"/>
    <w:rsid w:val="00012EB3"/>
    <w:rsid w:val="00016E48"/>
    <w:rsid w:val="0001721D"/>
    <w:rsid w:val="000212A3"/>
    <w:rsid w:val="0002140E"/>
    <w:rsid w:val="00021CF3"/>
    <w:rsid w:val="000226B0"/>
    <w:rsid w:val="00023020"/>
    <w:rsid w:val="00023292"/>
    <w:rsid w:val="000236F9"/>
    <w:rsid w:val="000262F8"/>
    <w:rsid w:val="00026873"/>
    <w:rsid w:val="00026A1D"/>
    <w:rsid w:val="000301D5"/>
    <w:rsid w:val="000322EC"/>
    <w:rsid w:val="00032A5A"/>
    <w:rsid w:val="00032C9D"/>
    <w:rsid w:val="00035D9A"/>
    <w:rsid w:val="000368FC"/>
    <w:rsid w:val="00037546"/>
    <w:rsid w:val="00037669"/>
    <w:rsid w:val="00043722"/>
    <w:rsid w:val="000443E2"/>
    <w:rsid w:val="000446B8"/>
    <w:rsid w:val="0004488D"/>
    <w:rsid w:val="000543C1"/>
    <w:rsid w:val="00055F48"/>
    <w:rsid w:val="00060DD1"/>
    <w:rsid w:val="000612B0"/>
    <w:rsid w:val="00061DFE"/>
    <w:rsid w:val="00062763"/>
    <w:rsid w:val="000630BE"/>
    <w:rsid w:val="00063207"/>
    <w:rsid w:val="000638E2"/>
    <w:rsid w:val="00063B0E"/>
    <w:rsid w:val="00065028"/>
    <w:rsid w:val="00065CFA"/>
    <w:rsid w:val="00065F74"/>
    <w:rsid w:val="000710C9"/>
    <w:rsid w:val="00071570"/>
    <w:rsid w:val="00071C7D"/>
    <w:rsid w:val="000722CD"/>
    <w:rsid w:val="000734F0"/>
    <w:rsid w:val="00073710"/>
    <w:rsid w:val="00077F1F"/>
    <w:rsid w:val="000801DC"/>
    <w:rsid w:val="0008029A"/>
    <w:rsid w:val="00080D05"/>
    <w:rsid w:val="00081ED6"/>
    <w:rsid w:val="000822C6"/>
    <w:rsid w:val="000827D3"/>
    <w:rsid w:val="000839A3"/>
    <w:rsid w:val="00083DC6"/>
    <w:rsid w:val="00084006"/>
    <w:rsid w:val="00084CA0"/>
    <w:rsid w:val="00085E95"/>
    <w:rsid w:val="00085F6D"/>
    <w:rsid w:val="00086021"/>
    <w:rsid w:val="00090016"/>
    <w:rsid w:val="00091735"/>
    <w:rsid w:val="0009187B"/>
    <w:rsid w:val="000936FE"/>
    <w:rsid w:val="000946B9"/>
    <w:rsid w:val="00097F06"/>
    <w:rsid w:val="000A06AB"/>
    <w:rsid w:val="000A0C11"/>
    <w:rsid w:val="000A2A59"/>
    <w:rsid w:val="000A40AE"/>
    <w:rsid w:val="000A46ED"/>
    <w:rsid w:val="000A5899"/>
    <w:rsid w:val="000A5C5D"/>
    <w:rsid w:val="000A6851"/>
    <w:rsid w:val="000A7D0B"/>
    <w:rsid w:val="000B0535"/>
    <w:rsid w:val="000B0E2A"/>
    <w:rsid w:val="000B2083"/>
    <w:rsid w:val="000B5372"/>
    <w:rsid w:val="000B6C48"/>
    <w:rsid w:val="000B6FAD"/>
    <w:rsid w:val="000B7B2D"/>
    <w:rsid w:val="000C0D65"/>
    <w:rsid w:val="000C146D"/>
    <w:rsid w:val="000C16DC"/>
    <w:rsid w:val="000C2EB2"/>
    <w:rsid w:val="000C48AF"/>
    <w:rsid w:val="000C595C"/>
    <w:rsid w:val="000C5C86"/>
    <w:rsid w:val="000C6B31"/>
    <w:rsid w:val="000C7A45"/>
    <w:rsid w:val="000D1276"/>
    <w:rsid w:val="000D140C"/>
    <w:rsid w:val="000D6848"/>
    <w:rsid w:val="000E0B21"/>
    <w:rsid w:val="000E0FBE"/>
    <w:rsid w:val="000E20D3"/>
    <w:rsid w:val="000E66F3"/>
    <w:rsid w:val="000E6C92"/>
    <w:rsid w:val="000E6DF8"/>
    <w:rsid w:val="000F03E6"/>
    <w:rsid w:val="000F2121"/>
    <w:rsid w:val="000F2A49"/>
    <w:rsid w:val="000F328C"/>
    <w:rsid w:val="000F3787"/>
    <w:rsid w:val="000F402A"/>
    <w:rsid w:val="000F6DFE"/>
    <w:rsid w:val="000F79C6"/>
    <w:rsid w:val="000F7E71"/>
    <w:rsid w:val="00101739"/>
    <w:rsid w:val="001043F3"/>
    <w:rsid w:val="0010574C"/>
    <w:rsid w:val="0010623E"/>
    <w:rsid w:val="00107FF3"/>
    <w:rsid w:val="00110CFE"/>
    <w:rsid w:val="00113B48"/>
    <w:rsid w:val="00113FF0"/>
    <w:rsid w:val="00115259"/>
    <w:rsid w:val="001160CC"/>
    <w:rsid w:val="00117152"/>
    <w:rsid w:val="00117656"/>
    <w:rsid w:val="00117730"/>
    <w:rsid w:val="00121A48"/>
    <w:rsid w:val="00122630"/>
    <w:rsid w:val="00122DA0"/>
    <w:rsid w:val="001231C0"/>
    <w:rsid w:val="00123BB6"/>
    <w:rsid w:val="00123C28"/>
    <w:rsid w:val="00125C12"/>
    <w:rsid w:val="001274AD"/>
    <w:rsid w:val="00127734"/>
    <w:rsid w:val="00127C5C"/>
    <w:rsid w:val="00130608"/>
    <w:rsid w:val="00132117"/>
    <w:rsid w:val="001323FF"/>
    <w:rsid w:val="0013245C"/>
    <w:rsid w:val="001334FD"/>
    <w:rsid w:val="00133748"/>
    <w:rsid w:val="001341A6"/>
    <w:rsid w:val="00136BCF"/>
    <w:rsid w:val="001378A5"/>
    <w:rsid w:val="001420C7"/>
    <w:rsid w:val="00143B40"/>
    <w:rsid w:val="001453D8"/>
    <w:rsid w:val="00146F7D"/>
    <w:rsid w:val="001471CD"/>
    <w:rsid w:val="00147E2D"/>
    <w:rsid w:val="0015045D"/>
    <w:rsid w:val="0015401D"/>
    <w:rsid w:val="00155969"/>
    <w:rsid w:val="00155A91"/>
    <w:rsid w:val="00160B72"/>
    <w:rsid w:val="001625D8"/>
    <w:rsid w:val="00164B19"/>
    <w:rsid w:val="00165D33"/>
    <w:rsid w:val="00165F41"/>
    <w:rsid w:val="00166200"/>
    <w:rsid w:val="00166534"/>
    <w:rsid w:val="00166DCE"/>
    <w:rsid w:val="00167A4F"/>
    <w:rsid w:val="00170A7C"/>
    <w:rsid w:val="00171F2F"/>
    <w:rsid w:val="00172696"/>
    <w:rsid w:val="00172CB5"/>
    <w:rsid w:val="00174328"/>
    <w:rsid w:val="0017465D"/>
    <w:rsid w:val="001802D5"/>
    <w:rsid w:val="001819E8"/>
    <w:rsid w:val="0018242C"/>
    <w:rsid w:val="00182C34"/>
    <w:rsid w:val="00184D57"/>
    <w:rsid w:val="00187D77"/>
    <w:rsid w:val="001902CA"/>
    <w:rsid w:val="00191C76"/>
    <w:rsid w:val="001920D8"/>
    <w:rsid w:val="001933DF"/>
    <w:rsid w:val="001942AF"/>
    <w:rsid w:val="001953B0"/>
    <w:rsid w:val="00195D66"/>
    <w:rsid w:val="001978E5"/>
    <w:rsid w:val="001A0AC4"/>
    <w:rsid w:val="001A1334"/>
    <w:rsid w:val="001A3002"/>
    <w:rsid w:val="001A5C58"/>
    <w:rsid w:val="001A6030"/>
    <w:rsid w:val="001A6C21"/>
    <w:rsid w:val="001A7286"/>
    <w:rsid w:val="001B127E"/>
    <w:rsid w:val="001B28F7"/>
    <w:rsid w:val="001B32A2"/>
    <w:rsid w:val="001B6055"/>
    <w:rsid w:val="001B60C5"/>
    <w:rsid w:val="001B664A"/>
    <w:rsid w:val="001C05D1"/>
    <w:rsid w:val="001C0CAF"/>
    <w:rsid w:val="001C2265"/>
    <w:rsid w:val="001C3EC0"/>
    <w:rsid w:val="001C4952"/>
    <w:rsid w:val="001C4B98"/>
    <w:rsid w:val="001C60D7"/>
    <w:rsid w:val="001C688E"/>
    <w:rsid w:val="001C6CBE"/>
    <w:rsid w:val="001C6DAA"/>
    <w:rsid w:val="001D3D74"/>
    <w:rsid w:val="001D6441"/>
    <w:rsid w:val="001D7AD5"/>
    <w:rsid w:val="001E02F6"/>
    <w:rsid w:val="001E0B17"/>
    <w:rsid w:val="001E2A59"/>
    <w:rsid w:val="001F14C9"/>
    <w:rsid w:val="001F205B"/>
    <w:rsid w:val="001F5F38"/>
    <w:rsid w:val="001F61F6"/>
    <w:rsid w:val="001F6933"/>
    <w:rsid w:val="001F6A8B"/>
    <w:rsid w:val="001F769F"/>
    <w:rsid w:val="00200FF1"/>
    <w:rsid w:val="002045F2"/>
    <w:rsid w:val="00204C28"/>
    <w:rsid w:val="002065DB"/>
    <w:rsid w:val="00206CC5"/>
    <w:rsid w:val="002100BC"/>
    <w:rsid w:val="00210470"/>
    <w:rsid w:val="0021213D"/>
    <w:rsid w:val="002166C3"/>
    <w:rsid w:val="00217078"/>
    <w:rsid w:val="00226EE6"/>
    <w:rsid w:val="002343EE"/>
    <w:rsid w:val="002346EC"/>
    <w:rsid w:val="00234915"/>
    <w:rsid w:val="00234F9D"/>
    <w:rsid w:val="002360B4"/>
    <w:rsid w:val="00242145"/>
    <w:rsid w:val="00243414"/>
    <w:rsid w:val="002434B3"/>
    <w:rsid w:val="00243985"/>
    <w:rsid w:val="00243F70"/>
    <w:rsid w:val="002459D3"/>
    <w:rsid w:val="00246777"/>
    <w:rsid w:val="00247DD3"/>
    <w:rsid w:val="0025286D"/>
    <w:rsid w:val="002534B4"/>
    <w:rsid w:val="0025393D"/>
    <w:rsid w:val="00254142"/>
    <w:rsid w:val="00254765"/>
    <w:rsid w:val="00256B63"/>
    <w:rsid w:val="002572D6"/>
    <w:rsid w:val="00257853"/>
    <w:rsid w:val="00262F9A"/>
    <w:rsid w:val="002633EB"/>
    <w:rsid w:val="00264571"/>
    <w:rsid w:val="00264C41"/>
    <w:rsid w:val="00266E84"/>
    <w:rsid w:val="00271606"/>
    <w:rsid w:val="00271BE8"/>
    <w:rsid w:val="002720A2"/>
    <w:rsid w:val="00272A8C"/>
    <w:rsid w:val="002738A0"/>
    <w:rsid w:val="0027435F"/>
    <w:rsid w:val="002763C1"/>
    <w:rsid w:val="00280313"/>
    <w:rsid w:val="0028082A"/>
    <w:rsid w:val="00281516"/>
    <w:rsid w:val="00282B99"/>
    <w:rsid w:val="00283BE6"/>
    <w:rsid w:val="00284DB2"/>
    <w:rsid w:val="00286064"/>
    <w:rsid w:val="002860B7"/>
    <w:rsid w:val="00286977"/>
    <w:rsid w:val="002909F9"/>
    <w:rsid w:val="00291B62"/>
    <w:rsid w:val="00293491"/>
    <w:rsid w:val="00294534"/>
    <w:rsid w:val="0029696A"/>
    <w:rsid w:val="00297A89"/>
    <w:rsid w:val="002A0000"/>
    <w:rsid w:val="002A3AEE"/>
    <w:rsid w:val="002A489F"/>
    <w:rsid w:val="002A4D1C"/>
    <w:rsid w:val="002A5E06"/>
    <w:rsid w:val="002B0011"/>
    <w:rsid w:val="002B0224"/>
    <w:rsid w:val="002B17F8"/>
    <w:rsid w:val="002B274B"/>
    <w:rsid w:val="002B40C5"/>
    <w:rsid w:val="002B5CB3"/>
    <w:rsid w:val="002B76B7"/>
    <w:rsid w:val="002C020E"/>
    <w:rsid w:val="002C03D8"/>
    <w:rsid w:val="002C05C5"/>
    <w:rsid w:val="002C07B2"/>
    <w:rsid w:val="002C2CEA"/>
    <w:rsid w:val="002C37A4"/>
    <w:rsid w:val="002C648A"/>
    <w:rsid w:val="002C6E49"/>
    <w:rsid w:val="002D0A03"/>
    <w:rsid w:val="002D0C1C"/>
    <w:rsid w:val="002D1136"/>
    <w:rsid w:val="002D23E8"/>
    <w:rsid w:val="002D37EE"/>
    <w:rsid w:val="002D47F2"/>
    <w:rsid w:val="002D7138"/>
    <w:rsid w:val="002E033C"/>
    <w:rsid w:val="002E09EB"/>
    <w:rsid w:val="002E3603"/>
    <w:rsid w:val="002E5125"/>
    <w:rsid w:val="002E6C08"/>
    <w:rsid w:val="002E6E73"/>
    <w:rsid w:val="002E7FEA"/>
    <w:rsid w:val="002F05A7"/>
    <w:rsid w:val="002F3B2F"/>
    <w:rsid w:val="002F4AF7"/>
    <w:rsid w:val="002F4CEF"/>
    <w:rsid w:val="002F5C65"/>
    <w:rsid w:val="002F5CD0"/>
    <w:rsid w:val="002F612E"/>
    <w:rsid w:val="002F6D7D"/>
    <w:rsid w:val="002F7AD5"/>
    <w:rsid w:val="002F7F51"/>
    <w:rsid w:val="0030560E"/>
    <w:rsid w:val="00305732"/>
    <w:rsid w:val="003070AA"/>
    <w:rsid w:val="00307B10"/>
    <w:rsid w:val="0031078B"/>
    <w:rsid w:val="003159CF"/>
    <w:rsid w:val="00317B6D"/>
    <w:rsid w:val="003218BA"/>
    <w:rsid w:val="00321B81"/>
    <w:rsid w:val="00322AAB"/>
    <w:rsid w:val="00322D21"/>
    <w:rsid w:val="00322EB7"/>
    <w:rsid w:val="0032466E"/>
    <w:rsid w:val="00325EAA"/>
    <w:rsid w:val="0032743B"/>
    <w:rsid w:val="003278DE"/>
    <w:rsid w:val="00327C27"/>
    <w:rsid w:val="003322C1"/>
    <w:rsid w:val="003363CC"/>
    <w:rsid w:val="00337A90"/>
    <w:rsid w:val="003412DC"/>
    <w:rsid w:val="00342F02"/>
    <w:rsid w:val="003454B6"/>
    <w:rsid w:val="00350171"/>
    <w:rsid w:val="00352DB1"/>
    <w:rsid w:val="0036673A"/>
    <w:rsid w:val="00370375"/>
    <w:rsid w:val="0037233D"/>
    <w:rsid w:val="003726F7"/>
    <w:rsid w:val="00374986"/>
    <w:rsid w:val="00375CC7"/>
    <w:rsid w:val="00380BEA"/>
    <w:rsid w:val="00383344"/>
    <w:rsid w:val="00383D31"/>
    <w:rsid w:val="0038493C"/>
    <w:rsid w:val="003867D4"/>
    <w:rsid w:val="003871E9"/>
    <w:rsid w:val="003901CD"/>
    <w:rsid w:val="00391FBE"/>
    <w:rsid w:val="0039244A"/>
    <w:rsid w:val="00392E8E"/>
    <w:rsid w:val="00395927"/>
    <w:rsid w:val="00395BD3"/>
    <w:rsid w:val="003A326F"/>
    <w:rsid w:val="003A3D95"/>
    <w:rsid w:val="003A419A"/>
    <w:rsid w:val="003A4293"/>
    <w:rsid w:val="003A5E0A"/>
    <w:rsid w:val="003A6A19"/>
    <w:rsid w:val="003A7A8C"/>
    <w:rsid w:val="003B00B3"/>
    <w:rsid w:val="003B2805"/>
    <w:rsid w:val="003B2EC8"/>
    <w:rsid w:val="003B3568"/>
    <w:rsid w:val="003B4FA6"/>
    <w:rsid w:val="003B5604"/>
    <w:rsid w:val="003B59FB"/>
    <w:rsid w:val="003B5AC0"/>
    <w:rsid w:val="003B6674"/>
    <w:rsid w:val="003B795C"/>
    <w:rsid w:val="003C1C14"/>
    <w:rsid w:val="003C1CE0"/>
    <w:rsid w:val="003C3B21"/>
    <w:rsid w:val="003C3C47"/>
    <w:rsid w:val="003C3CA3"/>
    <w:rsid w:val="003C464F"/>
    <w:rsid w:val="003C61AB"/>
    <w:rsid w:val="003C6EC0"/>
    <w:rsid w:val="003D120F"/>
    <w:rsid w:val="003D389A"/>
    <w:rsid w:val="003D414A"/>
    <w:rsid w:val="003D52C9"/>
    <w:rsid w:val="003D77A0"/>
    <w:rsid w:val="003D796E"/>
    <w:rsid w:val="003E034F"/>
    <w:rsid w:val="003E2189"/>
    <w:rsid w:val="003E63D5"/>
    <w:rsid w:val="003F2732"/>
    <w:rsid w:val="003F2BB5"/>
    <w:rsid w:val="003F6B4C"/>
    <w:rsid w:val="003F786C"/>
    <w:rsid w:val="003F7CE6"/>
    <w:rsid w:val="00402E69"/>
    <w:rsid w:val="00403C24"/>
    <w:rsid w:val="004042C2"/>
    <w:rsid w:val="004045FA"/>
    <w:rsid w:val="00405BF2"/>
    <w:rsid w:val="004077B4"/>
    <w:rsid w:val="00411498"/>
    <w:rsid w:val="00411A66"/>
    <w:rsid w:val="00412197"/>
    <w:rsid w:val="00412B5F"/>
    <w:rsid w:val="0041346A"/>
    <w:rsid w:val="0041368C"/>
    <w:rsid w:val="0041608F"/>
    <w:rsid w:val="004163BD"/>
    <w:rsid w:val="00417028"/>
    <w:rsid w:val="00420041"/>
    <w:rsid w:val="004202C5"/>
    <w:rsid w:val="0042151A"/>
    <w:rsid w:val="004219D8"/>
    <w:rsid w:val="00424BEE"/>
    <w:rsid w:val="004253D8"/>
    <w:rsid w:val="00426D14"/>
    <w:rsid w:val="00427431"/>
    <w:rsid w:val="00430AD3"/>
    <w:rsid w:val="00432863"/>
    <w:rsid w:val="0043326B"/>
    <w:rsid w:val="00433561"/>
    <w:rsid w:val="0043511F"/>
    <w:rsid w:val="0043551B"/>
    <w:rsid w:val="004365E7"/>
    <w:rsid w:val="00436686"/>
    <w:rsid w:val="00437BFC"/>
    <w:rsid w:val="00440C11"/>
    <w:rsid w:val="00445757"/>
    <w:rsid w:val="00446070"/>
    <w:rsid w:val="00446A86"/>
    <w:rsid w:val="00446D2C"/>
    <w:rsid w:val="004507CE"/>
    <w:rsid w:val="004513AA"/>
    <w:rsid w:val="004528FF"/>
    <w:rsid w:val="00453B7A"/>
    <w:rsid w:val="00456C4A"/>
    <w:rsid w:val="004600A3"/>
    <w:rsid w:val="00460148"/>
    <w:rsid w:val="00461CAE"/>
    <w:rsid w:val="004646BD"/>
    <w:rsid w:val="00465076"/>
    <w:rsid w:val="00466C19"/>
    <w:rsid w:val="00467861"/>
    <w:rsid w:val="00470B2E"/>
    <w:rsid w:val="00471A24"/>
    <w:rsid w:val="004724B1"/>
    <w:rsid w:val="00473CA6"/>
    <w:rsid w:val="004817F6"/>
    <w:rsid w:val="00484ABE"/>
    <w:rsid w:val="00486609"/>
    <w:rsid w:val="004878EE"/>
    <w:rsid w:val="00487A51"/>
    <w:rsid w:val="00490279"/>
    <w:rsid w:val="00491A31"/>
    <w:rsid w:val="004922FC"/>
    <w:rsid w:val="004923B5"/>
    <w:rsid w:val="00494A4C"/>
    <w:rsid w:val="0049575E"/>
    <w:rsid w:val="00496A6C"/>
    <w:rsid w:val="00496E20"/>
    <w:rsid w:val="004A3024"/>
    <w:rsid w:val="004A6C41"/>
    <w:rsid w:val="004B165D"/>
    <w:rsid w:val="004B3129"/>
    <w:rsid w:val="004B38DE"/>
    <w:rsid w:val="004B3EE7"/>
    <w:rsid w:val="004B4219"/>
    <w:rsid w:val="004B746B"/>
    <w:rsid w:val="004C03ED"/>
    <w:rsid w:val="004C070F"/>
    <w:rsid w:val="004C1757"/>
    <w:rsid w:val="004C389A"/>
    <w:rsid w:val="004C4171"/>
    <w:rsid w:val="004C4B24"/>
    <w:rsid w:val="004C5C22"/>
    <w:rsid w:val="004C5E4F"/>
    <w:rsid w:val="004C64F4"/>
    <w:rsid w:val="004D024E"/>
    <w:rsid w:val="004D2825"/>
    <w:rsid w:val="004D4F8B"/>
    <w:rsid w:val="004D67E9"/>
    <w:rsid w:val="004D6C73"/>
    <w:rsid w:val="004D79E4"/>
    <w:rsid w:val="004E000A"/>
    <w:rsid w:val="004E055B"/>
    <w:rsid w:val="004E0FAD"/>
    <w:rsid w:val="004E1151"/>
    <w:rsid w:val="004E4137"/>
    <w:rsid w:val="004E4D11"/>
    <w:rsid w:val="004E5039"/>
    <w:rsid w:val="004E74CA"/>
    <w:rsid w:val="004E7789"/>
    <w:rsid w:val="004E7AB5"/>
    <w:rsid w:val="004F11CD"/>
    <w:rsid w:val="004F2674"/>
    <w:rsid w:val="004F34FB"/>
    <w:rsid w:val="004F552F"/>
    <w:rsid w:val="004F666E"/>
    <w:rsid w:val="004F6F00"/>
    <w:rsid w:val="0050009C"/>
    <w:rsid w:val="0050306B"/>
    <w:rsid w:val="0050340B"/>
    <w:rsid w:val="00503C81"/>
    <w:rsid w:val="00503E22"/>
    <w:rsid w:val="005051F2"/>
    <w:rsid w:val="00506EF8"/>
    <w:rsid w:val="00510E59"/>
    <w:rsid w:val="00512CCC"/>
    <w:rsid w:val="00512CD7"/>
    <w:rsid w:val="00512CD8"/>
    <w:rsid w:val="005170B3"/>
    <w:rsid w:val="00517107"/>
    <w:rsid w:val="00521249"/>
    <w:rsid w:val="0052124E"/>
    <w:rsid w:val="005237A4"/>
    <w:rsid w:val="005249C9"/>
    <w:rsid w:val="0053154E"/>
    <w:rsid w:val="00534F82"/>
    <w:rsid w:val="005351DB"/>
    <w:rsid w:val="00537B4A"/>
    <w:rsid w:val="00537F88"/>
    <w:rsid w:val="00541CBA"/>
    <w:rsid w:val="00542345"/>
    <w:rsid w:val="00542F8C"/>
    <w:rsid w:val="00542FA1"/>
    <w:rsid w:val="005439F3"/>
    <w:rsid w:val="00543F7D"/>
    <w:rsid w:val="00544D88"/>
    <w:rsid w:val="00545EA8"/>
    <w:rsid w:val="00546EF1"/>
    <w:rsid w:val="00547320"/>
    <w:rsid w:val="00547F1F"/>
    <w:rsid w:val="005501C4"/>
    <w:rsid w:val="0055075A"/>
    <w:rsid w:val="005526E6"/>
    <w:rsid w:val="0055278A"/>
    <w:rsid w:val="00554C17"/>
    <w:rsid w:val="005562F2"/>
    <w:rsid w:val="00556848"/>
    <w:rsid w:val="00557D27"/>
    <w:rsid w:val="005628FB"/>
    <w:rsid w:val="00563A36"/>
    <w:rsid w:val="00564A02"/>
    <w:rsid w:val="00566AF4"/>
    <w:rsid w:val="00566C13"/>
    <w:rsid w:val="005700B7"/>
    <w:rsid w:val="005758E5"/>
    <w:rsid w:val="00581436"/>
    <w:rsid w:val="005815EF"/>
    <w:rsid w:val="00582A59"/>
    <w:rsid w:val="00582B7A"/>
    <w:rsid w:val="00590CB0"/>
    <w:rsid w:val="00592140"/>
    <w:rsid w:val="00592371"/>
    <w:rsid w:val="005934FB"/>
    <w:rsid w:val="005939FC"/>
    <w:rsid w:val="005A1143"/>
    <w:rsid w:val="005A64F8"/>
    <w:rsid w:val="005A6A20"/>
    <w:rsid w:val="005B1B0B"/>
    <w:rsid w:val="005B4C98"/>
    <w:rsid w:val="005B51A8"/>
    <w:rsid w:val="005C1662"/>
    <w:rsid w:val="005C17B7"/>
    <w:rsid w:val="005C343D"/>
    <w:rsid w:val="005C4BC9"/>
    <w:rsid w:val="005C731C"/>
    <w:rsid w:val="005D0AC1"/>
    <w:rsid w:val="005D0AE2"/>
    <w:rsid w:val="005D3525"/>
    <w:rsid w:val="005D6083"/>
    <w:rsid w:val="005D64F2"/>
    <w:rsid w:val="005D6E65"/>
    <w:rsid w:val="005E104F"/>
    <w:rsid w:val="005E7F3A"/>
    <w:rsid w:val="005F3BBE"/>
    <w:rsid w:val="005F4164"/>
    <w:rsid w:val="005F45FE"/>
    <w:rsid w:val="005F7740"/>
    <w:rsid w:val="00606A53"/>
    <w:rsid w:val="006077F3"/>
    <w:rsid w:val="006102CA"/>
    <w:rsid w:val="00610B93"/>
    <w:rsid w:val="006117D0"/>
    <w:rsid w:val="006124D0"/>
    <w:rsid w:val="006126A0"/>
    <w:rsid w:val="00613DF8"/>
    <w:rsid w:val="006218D3"/>
    <w:rsid w:val="00627920"/>
    <w:rsid w:val="006307E0"/>
    <w:rsid w:val="0063447B"/>
    <w:rsid w:val="00640ABD"/>
    <w:rsid w:val="00641030"/>
    <w:rsid w:val="006418B0"/>
    <w:rsid w:val="00642469"/>
    <w:rsid w:val="006434CD"/>
    <w:rsid w:val="006439AB"/>
    <w:rsid w:val="006442F1"/>
    <w:rsid w:val="006447D2"/>
    <w:rsid w:val="00644ED3"/>
    <w:rsid w:val="00645533"/>
    <w:rsid w:val="00645B2E"/>
    <w:rsid w:val="006466E7"/>
    <w:rsid w:val="006475D2"/>
    <w:rsid w:val="006512F5"/>
    <w:rsid w:val="0065313F"/>
    <w:rsid w:val="0065324A"/>
    <w:rsid w:val="00654CBE"/>
    <w:rsid w:val="006552C8"/>
    <w:rsid w:val="00661AF7"/>
    <w:rsid w:val="006638C6"/>
    <w:rsid w:val="006658F0"/>
    <w:rsid w:val="00666676"/>
    <w:rsid w:val="006666A6"/>
    <w:rsid w:val="006674D3"/>
    <w:rsid w:val="00667CD5"/>
    <w:rsid w:val="00667F8D"/>
    <w:rsid w:val="006706A5"/>
    <w:rsid w:val="0067192C"/>
    <w:rsid w:val="00672FC5"/>
    <w:rsid w:val="006739CC"/>
    <w:rsid w:val="006779A8"/>
    <w:rsid w:val="00683175"/>
    <w:rsid w:val="006837E2"/>
    <w:rsid w:val="00684151"/>
    <w:rsid w:val="00684431"/>
    <w:rsid w:val="0068503C"/>
    <w:rsid w:val="00685833"/>
    <w:rsid w:val="0069029A"/>
    <w:rsid w:val="006902D3"/>
    <w:rsid w:val="00693529"/>
    <w:rsid w:val="006974AB"/>
    <w:rsid w:val="006A109C"/>
    <w:rsid w:val="006A16C4"/>
    <w:rsid w:val="006B1B39"/>
    <w:rsid w:val="006B2DCB"/>
    <w:rsid w:val="006B3683"/>
    <w:rsid w:val="006B36AC"/>
    <w:rsid w:val="006B7B76"/>
    <w:rsid w:val="006C0ECC"/>
    <w:rsid w:val="006C19C2"/>
    <w:rsid w:val="006C2818"/>
    <w:rsid w:val="006C6DD7"/>
    <w:rsid w:val="006C6F15"/>
    <w:rsid w:val="006C71A0"/>
    <w:rsid w:val="006D14E7"/>
    <w:rsid w:val="006D485B"/>
    <w:rsid w:val="006D4C6E"/>
    <w:rsid w:val="006D60C4"/>
    <w:rsid w:val="006E1D3D"/>
    <w:rsid w:val="006E46B8"/>
    <w:rsid w:val="006E60CA"/>
    <w:rsid w:val="006E6541"/>
    <w:rsid w:val="006F22BC"/>
    <w:rsid w:val="006F2557"/>
    <w:rsid w:val="006F26C2"/>
    <w:rsid w:val="006F37C2"/>
    <w:rsid w:val="006F693C"/>
    <w:rsid w:val="006F7AC8"/>
    <w:rsid w:val="006F7C79"/>
    <w:rsid w:val="006F7E6C"/>
    <w:rsid w:val="00700696"/>
    <w:rsid w:val="00701C3A"/>
    <w:rsid w:val="00701D3F"/>
    <w:rsid w:val="00702668"/>
    <w:rsid w:val="00703066"/>
    <w:rsid w:val="00704387"/>
    <w:rsid w:val="00704CDE"/>
    <w:rsid w:val="0070546E"/>
    <w:rsid w:val="0070745E"/>
    <w:rsid w:val="00710222"/>
    <w:rsid w:val="007102C8"/>
    <w:rsid w:val="00710F3C"/>
    <w:rsid w:val="00711178"/>
    <w:rsid w:val="0071493C"/>
    <w:rsid w:val="007161D6"/>
    <w:rsid w:val="00721009"/>
    <w:rsid w:val="0072116B"/>
    <w:rsid w:val="007219D4"/>
    <w:rsid w:val="00723A27"/>
    <w:rsid w:val="0072629C"/>
    <w:rsid w:val="00727819"/>
    <w:rsid w:val="007300FF"/>
    <w:rsid w:val="00731822"/>
    <w:rsid w:val="007328F1"/>
    <w:rsid w:val="00734506"/>
    <w:rsid w:val="007348B2"/>
    <w:rsid w:val="007349C3"/>
    <w:rsid w:val="00734DEB"/>
    <w:rsid w:val="00735A36"/>
    <w:rsid w:val="00735C21"/>
    <w:rsid w:val="00736176"/>
    <w:rsid w:val="00736D3D"/>
    <w:rsid w:val="00741904"/>
    <w:rsid w:val="00742A9F"/>
    <w:rsid w:val="00744EB5"/>
    <w:rsid w:val="007469DA"/>
    <w:rsid w:val="0075054C"/>
    <w:rsid w:val="0075059B"/>
    <w:rsid w:val="00750821"/>
    <w:rsid w:val="00750C41"/>
    <w:rsid w:val="0075101C"/>
    <w:rsid w:val="00753361"/>
    <w:rsid w:val="0075501E"/>
    <w:rsid w:val="0075707A"/>
    <w:rsid w:val="00760E6A"/>
    <w:rsid w:val="00761B87"/>
    <w:rsid w:val="0076510D"/>
    <w:rsid w:val="00766037"/>
    <w:rsid w:val="007666A2"/>
    <w:rsid w:val="007674DA"/>
    <w:rsid w:val="007702C9"/>
    <w:rsid w:val="007741DD"/>
    <w:rsid w:val="007755DF"/>
    <w:rsid w:val="00775612"/>
    <w:rsid w:val="00776037"/>
    <w:rsid w:val="007767FC"/>
    <w:rsid w:val="00781106"/>
    <w:rsid w:val="00781CE5"/>
    <w:rsid w:val="00782EDF"/>
    <w:rsid w:val="007833F8"/>
    <w:rsid w:val="00785223"/>
    <w:rsid w:val="00786076"/>
    <w:rsid w:val="00787A72"/>
    <w:rsid w:val="007A2D82"/>
    <w:rsid w:val="007A34A7"/>
    <w:rsid w:val="007B0729"/>
    <w:rsid w:val="007B29A7"/>
    <w:rsid w:val="007B2B0C"/>
    <w:rsid w:val="007B7564"/>
    <w:rsid w:val="007C00B7"/>
    <w:rsid w:val="007C0A6A"/>
    <w:rsid w:val="007C32A6"/>
    <w:rsid w:val="007C444D"/>
    <w:rsid w:val="007C45ED"/>
    <w:rsid w:val="007C6779"/>
    <w:rsid w:val="007C7FDF"/>
    <w:rsid w:val="007D1A0E"/>
    <w:rsid w:val="007D2ED1"/>
    <w:rsid w:val="007D468A"/>
    <w:rsid w:val="007D5B83"/>
    <w:rsid w:val="007D7069"/>
    <w:rsid w:val="007D77D8"/>
    <w:rsid w:val="007D7D29"/>
    <w:rsid w:val="007D7F7F"/>
    <w:rsid w:val="007E01D5"/>
    <w:rsid w:val="007E5C33"/>
    <w:rsid w:val="007E6AB4"/>
    <w:rsid w:val="007F023C"/>
    <w:rsid w:val="007F15A1"/>
    <w:rsid w:val="007F780B"/>
    <w:rsid w:val="00801B2D"/>
    <w:rsid w:val="0080471D"/>
    <w:rsid w:val="00805C36"/>
    <w:rsid w:val="00805EA1"/>
    <w:rsid w:val="00806429"/>
    <w:rsid w:val="008101F6"/>
    <w:rsid w:val="00810B31"/>
    <w:rsid w:val="00811C32"/>
    <w:rsid w:val="00812C86"/>
    <w:rsid w:val="00813105"/>
    <w:rsid w:val="00815F55"/>
    <w:rsid w:val="00816D7E"/>
    <w:rsid w:val="00821D42"/>
    <w:rsid w:val="008239FF"/>
    <w:rsid w:val="00824C2B"/>
    <w:rsid w:val="00824C70"/>
    <w:rsid w:val="00826B35"/>
    <w:rsid w:val="00830C89"/>
    <w:rsid w:val="00830DF5"/>
    <w:rsid w:val="008312EA"/>
    <w:rsid w:val="0083249E"/>
    <w:rsid w:val="008364C4"/>
    <w:rsid w:val="0083727D"/>
    <w:rsid w:val="00837C5A"/>
    <w:rsid w:val="00843443"/>
    <w:rsid w:val="0084363D"/>
    <w:rsid w:val="008437F2"/>
    <w:rsid w:val="00844D93"/>
    <w:rsid w:val="00845ABB"/>
    <w:rsid w:val="008463B4"/>
    <w:rsid w:val="00847126"/>
    <w:rsid w:val="00851543"/>
    <w:rsid w:val="0085157C"/>
    <w:rsid w:val="00852006"/>
    <w:rsid w:val="00853092"/>
    <w:rsid w:val="00853C4E"/>
    <w:rsid w:val="00854F53"/>
    <w:rsid w:val="0085559F"/>
    <w:rsid w:val="00856267"/>
    <w:rsid w:val="00856B56"/>
    <w:rsid w:val="0086106B"/>
    <w:rsid w:val="00861260"/>
    <w:rsid w:val="00861FFE"/>
    <w:rsid w:val="008637F1"/>
    <w:rsid w:val="00863BBB"/>
    <w:rsid w:val="00864009"/>
    <w:rsid w:val="008643E1"/>
    <w:rsid w:val="00867966"/>
    <w:rsid w:val="0087408B"/>
    <w:rsid w:val="00875826"/>
    <w:rsid w:val="00877302"/>
    <w:rsid w:val="008777E7"/>
    <w:rsid w:val="00877C03"/>
    <w:rsid w:val="00880810"/>
    <w:rsid w:val="0088495B"/>
    <w:rsid w:val="00884A67"/>
    <w:rsid w:val="0088588A"/>
    <w:rsid w:val="00886A8F"/>
    <w:rsid w:val="00887B64"/>
    <w:rsid w:val="00887D64"/>
    <w:rsid w:val="00890B87"/>
    <w:rsid w:val="0089100B"/>
    <w:rsid w:val="00892D2F"/>
    <w:rsid w:val="00895B40"/>
    <w:rsid w:val="0089762E"/>
    <w:rsid w:val="008A046B"/>
    <w:rsid w:val="008A1185"/>
    <w:rsid w:val="008A19E4"/>
    <w:rsid w:val="008A20FC"/>
    <w:rsid w:val="008A2343"/>
    <w:rsid w:val="008A2700"/>
    <w:rsid w:val="008A2A21"/>
    <w:rsid w:val="008A3EC4"/>
    <w:rsid w:val="008A3FD0"/>
    <w:rsid w:val="008A54A2"/>
    <w:rsid w:val="008A7DEC"/>
    <w:rsid w:val="008B1B5C"/>
    <w:rsid w:val="008B451B"/>
    <w:rsid w:val="008B6786"/>
    <w:rsid w:val="008B74BE"/>
    <w:rsid w:val="008C12DB"/>
    <w:rsid w:val="008C134D"/>
    <w:rsid w:val="008C232C"/>
    <w:rsid w:val="008C315C"/>
    <w:rsid w:val="008C39CA"/>
    <w:rsid w:val="008C4642"/>
    <w:rsid w:val="008C50D8"/>
    <w:rsid w:val="008C7D80"/>
    <w:rsid w:val="008C7F4C"/>
    <w:rsid w:val="008D0055"/>
    <w:rsid w:val="008D049E"/>
    <w:rsid w:val="008D11C5"/>
    <w:rsid w:val="008D2C24"/>
    <w:rsid w:val="008D39EB"/>
    <w:rsid w:val="008D425F"/>
    <w:rsid w:val="008D6479"/>
    <w:rsid w:val="008D7E8B"/>
    <w:rsid w:val="008E13F1"/>
    <w:rsid w:val="008E29EA"/>
    <w:rsid w:val="008E3A81"/>
    <w:rsid w:val="008E5A70"/>
    <w:rsid w:val="008E72DD"/>
    <w:rsid w:val="008F1006"/>
    <w:rsid w:val="008F1B99"/>
    <w:rsid w:val="008F27A1"/>
    <w:rsid w:val="008F3651"/>
    <w:rsid w:val="008F39CA"/>
    <w:rsid w:val="008F3D82"/>
    <w:rsid w:val="008F4272"/>
    <w:rsid w:val="008F7379"/>
    <w:rsid w:val="00900867"/>
    <w:rsid w:val="00900B40"/>
    <w:rsid w:val="00900EA2"/>
    <w:rsid w:val="009015E2"/>
    <w:rsid w:val="00901B43"/>
    <w:rsid w:val="0090252D"/>
    <w:rsid w:val="009034B8"/>
    <w:rsid w:val="00905C06"/>
    <w:rsid w:val="009075A7"/>
    <w:rsid w:val="00907FF8"/>
    <w:rsid w:val="00911432"/>
    <w:rsid w:val="00911779"/>
    <w:rsid w:val="0091327D"/>
    <w:rsid w:val="009149F6"/>
    <w:rsid w:val="00915F2E"/>
    <w:rsid w:val="00916611"/>
    <w:rsid w:val="009178B2"/>
    <w:rsid w:val="00920AF8"/>
    <w:rsid w:val="00920B48"/>
    <w:rsid w:val="00923582"/>
    <w:rsid w:val="00925406"/>
    <w:rsid w:val="00925594"/>
    <w:rsid w:val="00925999"/>
    <w:rsid w:val="00926BA0"/>
    <w:rsid w:val="009312DC"/>
    <w:rsid w:val="00933BF9"/>
    <w:rsid w:val="00936EE3"/>
    <w:rsid w:val="00941B13"/>
    <w:rsid w:val="00946EA1"/>
    <w:rsid w:val="00950281"/>
    <w:rsid w:val="0095259C"/>
    <w:rsid w:val="00952616"/>
    <w:rsid w:val="009544DB"/>
    <w:rsid w:val="0095453A"/>
    <w:rsid w:val="00954A72"/>
    <w:rsid w:val="00964387"/>
    <w:rsid w:val="00964E3A"/>
    <w:rsid w:val="00965002"/>
    <w:rsid w:val="009652AD"/>
    <w:rsid w:val="009656A9"/>
    <w:rsid w:val="00966946"/>
    <w:rsid w:val="00971166"/>
    <w:rsid w:val="009711F3"/>
    <w:rsid w:val="00972F56"/>
    <w:rsid w:val="00973106"/>
    <w:rsid w:val="009764E9"/>
    <w:rsid w:val="00980FC5"/>
    <w:rsid w:val="00981298"/>
    <w:rsid w:val="00982915"/>
    <w:rsid w:val="00984299"/>
    <w:rsid w:val="00984A93"/>
    <w:rsid w:val="00985AF3"/>
    <w:rsid w:val="009911FD"/>
    <w:rsid w:val="00993210"/>
    <w:rsid w:val="009955F4"/>
    <w:rsid w:val="00995765"/>
    <w:rsid w:val="00995B08"/>
    <w:rsid w:val="009A1685"/>
    <w:rsid w:val="009A1D32"/>
    <w:rsid w:val="009A1F58"/>
    <w:rsid w:val="009A2084"/>
    <w:rsid w:val="009A2292"/>
    <w:rsid w:val="009A55C6"/>
    <w:rsid w:val="009A6941"/>
    <w:rsid w:val="009A6CF7"/>
    <w:rsid w:val="009B02AB"/>
    <w:rsid w:val="009B501A"/>
    <w:rsid w:val="009B7538"/>
    <w:rsid w:val="009C2592"/>
    <w:rsid w:val="009C3A21"/>
    <w:rsid w:val="009C4EE1"/>
    <w:rsid w:val="009C6910"/>
    <w:rsid w:val="009D1557"/>
    <w:rsid w:val="009D2018"/>
    <w:rsid w:val="009D2954"/>
    <w:rsid w:val="009D33BF"/>
    <w:rsid w:val="009D7A5E"/>
    <w:rsid w:val="009E0B1A"/>
    <w:rsid w:val="009E3CE6"/>
    <w:rsid w:val="009E4BA6"/>
    <w:rsid w:val="009E7094"/>
    <w:rsid w:val="009F0F0E"/>
    <w:rsid w:val="009F4150"/>
    <w:rsid w:val="009F4BB7"/>
    <w:rsid w:val="009F5B71"/>
    <w:rsid w:val="009F690B"/>
    <w:rsid w:val="009F6F9A"/>
    <w:rsid w:val="009F7481"/>
    <w:rsid w:val="00A007AC"/>
    <w:rsid w:val="00A03752"/>
    <w:rsid w:val="00A04F98"/>
    <w:rsid w:val="00A05AB4"/>
    <w:rsid w:val="00A0683D"/>
    <w:rsid w:val="00A06B42"/>
    <w:rsid w:val="00A0751A"/>
    <w:rsid w:val="00A07C5F"/>
    <w:rsid w:val="00A10C26"/>
    <w:rsid w:val="00A11A78"/>
    <w:rsid w:val="00A14844"/>
    <w:rsid w:val="00A14DA0"/>
    <w:rsid w:val="00A1678B"/>
    <w:rsid w:val="00A17B26"/>
    <w:rsid w:val="00A2035C"/>
    <w:rsid w:val="00A23B2C"/>
    <w:rsid w:val="00A24140"/>
    <w:rsid w:val="00A26F39"/>
    <w:rsid w:val="00A30712"/>
    <w:rsid w:val="00A3078F"/>
    <w:rsid w:val="00A34259"/>
    <w:rsid w:val="00A34BAE"/>
    <w:rsid w:val="00A37095"/>
    <w:rsid w:val="00A40AB2"/>
    <w:rsid w:val="00A41526"/>
    <w:rsid w:val="00A426E8"/>
    <w:rsid w:val="00A43E1D"/>
    <w:rsid w:val="00A44E63"/>
    <w:rsid w:val="00A51CFE"/>
    <w:rsid w:val="00A53509"/>
    <w:rsid w:val="00A54141"/>
    <w:rsid w:val="00A617AE"/>
    <w:rsid w:val="00A629B6"/>
    <w:rsid w:val="00A64074"/>
    <w:rsid w:val="00A67139"/>
    <w:rsid w:val="00A72E6F"/>
    <w:rsid w:val="00A741A7"/>
    <w:rsid w:val="00A742E1"/>
    <w:rsid w:val="00A82E49"/>
    <w:rsid w:val="00A83054"/>
    <w:rsid w:val="00A83BFE"/>
    <w:rsid w:val="00A83CEE"/>
    <w:rsid w:val="00A863EF"/>
    <w:rsid w:val="00A86DAA"/>
    <w:rsid w:val="00A91E5D"/>
    <w:rsid w:val="00A925BA"/>
    <w:rsid w:val="00A944F1"/>
    <w:rsid w:val="00AA0988"/>
    <w:rsid w:val="00AA4276"/>
    <w:rsid w:val="00AA5F6A"/>
    <w:rsid w:val="00AB0C6E"/>
    <w:rsid w:val="00AB0F5F"/>
    <w:rsid w:val="00AB1E79"/>
    <w:rsid w:val="00AB21BD"/>
    <w:rsid w:val="00AB5C5B"/>
    <w:rsid w:val="00AB6137"/>
    <w:rsid w:val="00AB7A7D"/>
    <w:rsid w:val="00AC2F1B"/>
    <w:rsid w:val="00AC345D"/>
    <w:rsid w:val="00AC3A00"/>
    <w:rsid w:val="00AC3CD0"/>
    <w:rsid w:val="00AC43E8"/>
    <w:rsid w:val="00AC47FC"/>
    <w:rsid w:val="00AC5C85"/>
    <w:rsid w:val="00AC6A80"/>
    <w:rsid w:val="00AD1750"/>
    <w:rsid w:val="00AD2C48"/>
    <w:rsid w:val="00AD3888"/>
    <w:rsid w:val="00AD4063"/>
    <w:rsid w:val="00AD61FF"/>
    <w:rsid w:val="00AD6DFC"/>
    <w:rsid w:val="00AD782F"/>
    <w:rsid w:val="00AE03D9"/>
    <w:rsid w:val="00AE619C"/>
    <w:rsid w:val="00AE7FF4"/>
    <w:rsid w:val="00AF076D"/>
    <w:rsid w:val="00AF1147"/>
    <w:rsid w:val="00AF29F0"/>
    <w:rsid w:val="00AF3759"/>
    <w:rsid w:val="00AF4242"/>
    <w:rsid w:val="00AF434A"/>
    <w:rsid w:val="00AF4813"/>
    <w:rsid w:val="00AF5060"/>
    <w:rsid w:val="00AF6156"/>
    <w:rsid w:val="00AF65BF"/>
    <w:rsid w:val="00AF6FD2"/>
    <w:rsid w:val="00B00E1C"/>
    <w:rsid w:val="00B03CA9"/>
    <w:rsid w:val="00B04DFC"/>
    <w:rsid w:val="00B06B48"/>
    <w:rsid w:val="00B07972"/>
    <w:rsid w:val="00B11105"/>
    <w:rsid w:val="00B11DA8"/>
    <w:rsid w:val="00B11F0C"/>
    <w:rsid w:val="00B1220D"/>
    <w:rsid w:val="00B12877"/>
    <w:rsid w:val="00B1299B"/>
    <w:rsid w:val="00B135B2"/>
    <w:rsid w:val="00B1667B"/>
    <w:rsid w:val="00B17176"/>
    <w:rsid w:val="00B176EE"/>
    <w:rsid w:val="00B17D43"/>
    <w:rsid w:val="00B2002F"/>
    <w:rsid w:val="00B213E0"/>
    <w:rsid w:val="00B221D7"/>
    <w:rsid w:val="00B22E8E"/>
    <w:rsid w:val="00B25500"/>
    <w:rsid w:val="00B25787"/>
    <w:rsid w:val="00B2589F"/>
    <w:rsid w:val="00B2724F"/>
    <w:rsid w:val="00B303C4"/>
    <w:rsid w:val="00B328AE"/>
    <w:rsid w:val="00B32BE9"/>
    <w:rsid w:val="00B34912"/>
    <w:rsid w:val="00B34E10"/>
    <w:rsid w:val="00B3662E"/>
    <w:rsid w:val="00B403FC"/>
    <w:rsid w:val="00B4220F"/>
    <w:rsid w:val="00B4292B"/>
    <w:rsid w:val="00B43018"/>
    <w:rsid w:val="00B4332A"/>
    <w:rsid w:val="00B45B6D"/>
    <w:rsid w:val="00B47B8D"/>
    <w:rsid w:val="00B5011E"/>
    <w:rsid w:val="00B51759"/>
    <w:rsid w:val="00B5223E"/>
    <w:rsid w:val="00B54DA4"/>
    <w:rsid w:val="00B55047"/>
    <w:rsid w:val="00B569E8"/>
    <w:rsid w:val="00B56E9D"/>
    <w:rsid w:val="00B61DAF"/>
    <w:rsid w:val="00B62F18"/>
    <w:rsid w:val="00B6356E"/>
    <w:rsid w:val="00B6472E"/>
    <w:rsid w:val="00B649E7"/>
    <w:rsid w:val="00B64D90"/>
    <w:rsid w:val="00B6536C"/>
    <w:rsid w:val="00B67ABE"/>
    <w:rsid w:val="00B67B4F"/>
    <w:rsid w:val="00B70AE6"/>
    <w:rsid w:val="00B712A6"/>
    <w:rsid w:val="00B73633"/>
    <w:rsid w:val="00B73A52"/>
    <w:rsid w:val="00B752E7"/>
    <w:rsid w:val="00B76B67"/>
    <w:rsid w:val="00B76D5D"/>
    <w:rsid w:val="00B818A6"/>
    <w:rsid w:val="00B81BC3"/>
    <w:rsid w:val="00B829E3"/>
    <w:rsid w:val="00B85CEE"/>
    <w:rsid w:val="00B85DFE"/>
    <w:rsid w:val="00B868A4"/>
    <w:rsid w:val="00B87D39"/>
    <w:rsid w:val="00B90D24"/>
    <w:rsid w:val="00B93714"/>
    <w:rsid w:val="00B940D6"/>
    <w:rsid w:val="00B94A6E"/>
    <w:rsid w:val="00B97DCB"/>
    <w:rsid w:val="00BA0B2A"/>
    <w:rsid w:val="00BA39DE"/>
    <w:rsid w:val="00BA3BEA"/>
    <w:rsid w:val="00BA3F39"/>
    <w:rsid w:val="00BB04B7"/>
    <w:rsid w:val="00BB0AED"/>
    <w:rsid w:val="00BB1DAA"/>
    <w:rsid w:val="00BB2BB8"/>
    <w:rsid w:val="00BB312C"/>
    <w:rsid w:val="00BB4063"/>
    <w:rsid w:val="00BB791B"/>
    <w:rsid w:val="00BB7FBC"/>
    <w:rsid w:val="00BC12D3"/>
    <w:rsid w:val="00BC1BD9"/>
    <w:rsid w:val="00BC1F00"/>
    <w:rsid w:val="00BC3513"/>
    <w:rsid w:val="00BC6BAC"/>
    <w:rsid w:val="00BD0774"/>
    <w:rsid w:val="00BD19AA"/>
    <w:rsid w:val="00BD44A3"/>
    <w:rsid w:val="00BD4F40"/>
    <w:rsid w:val="00BD5944"/>
    <w:rsid w:val="00BD6319"/>
    <w:rsid w:val="00BE1063"/>
    <w:rsid w:val="00BE321F"/>
    <w:rsid w:val="00BE6F1B"/>
    <w:rsid w:val="00BF03A5"/>
    <w:rsid w:val="00BF0B8A"/>
    <w:rsid w:val="00BF22A1"/>
    <w:rsid w:val="00BF3EB4"/>
    <w:rsid w:val="00BF3EC2"/>
    <w:rsid w:val="00BF5050"/>
    <w:rsid w:val="00BF68AF"/>
    <w:rsid w:val="00BF6C2C"/>
    <w:rsid w:val="00C00266"/>
    <w:rsid w:val="00C00536"/>
    <w:rsid w:val="00C03DFE"/>
    <w:rsid w:val="00C0797F"/>
    <w:rsid w:val="00C10AC6"/>
    <w:rsid w:val="00C11FBC"/>
    <w:rsid w:val="00C1427D"/>
    <w:rsid w:val="00C16824"/>
    <w:rsid w:val="00C16E94"/>
    <w:rsid w:val="00C17830"/>
    <w:rsid w:val="00C234B5"/>
    <w:rsid w:val="00C2401B"/>
    <w:rsid w:val="00C249A3"/>
    <w:rsid w:val="00C3080C"/>
    <w:rsid w:val="00C31563"/>
    <w:rsid w:val="00C33094"/>
    <w:rsid w:val="00C34095"/>
    <w:rsid w:val="00C40093"/>
    <w:rsid w:val="00C402FF"/>
    <w:rsid w:val="00C411E4"/>
    <w:rsid w:val="00C41C70"/>
    <w:rsid w:val="00C42BC7"/>
    <w:rsid w:val="00C444FB"/>
    <w:rsid w:val="00C44B59"/>
    <w:rsid w:val="00C4524A"/>
    <w:rsid w:val="00C46721"/>
    <w:rsid w:val="00C477CF"/>
    <w:rsid w:val="00C50489"/>
    <w:rsid w:val="00C51100"/>
    <w:rsid w:val="00C51AE0"/>
    <w:rsid w:val="00C536BC"/>
    <w:rsid w:val="00C54BEC"/>
    <w:rsid w:val="00C56EB6"/>
    <w:rsid w:val="00C57789"/>
    <w:rsid w:val="00C603C6"/>
    <w:rsid w:val="00C61522"/>
    <w:rsid w:val="00C62E0D"/>
    <w:rsid w:val="00C632CC"/>
    <w:rsid w:val="00C649CF"/>
    <w:rsid w:val="00C66F12"/>
    <w:rsid w:val="00C67C1D"/>
    <w:rsid w:val="00C71177"/>
    <w:rsid w:val="00C711C8"/>
    <w:rsid w:val="00C71224"/>
    <w:rsid w:val="00C73774"/>
    <w:rsid w:val="00C73AF1"/>
    <w:rsid w:val="00C73FAE"/>
    <w:rsid w:val="00C7405A"/>
    <w:rsid w:val="00C74241"/>
    <w:rsid w:val="00C74379"/>
    <w:rsid w:val="00C80501"/>
    <w:rsid w:val="00C80D40"/>
    <w:rsid w:val="00C84ACD"/>
    <w:rsid w:val="00C84F4F"/>
    <w:rsid w:val="00C84F77"/>
    <w:rsid w:val="00C85692"/>
    <w:rsid w:val="00C85D74"/>
    <w:rsid w:val="00C90B24"/>
    <w:rsid w:val="00C94543"/>
    <w:rsid w:val="00C957F2"/>
    <w:rsid w:val="00CA0991"/>
    <w:rsid w:val="00CA5170"/>
    <w:rsid w:val="00CA5FA8"/>
    <w:rsid w:val="00CA6CEA"/>
    <w:rsid w:val="00CA6E57"/>
    <w:rsid w:val="00CB09DB"/>
    <w:rsid w:val="00CB1551"/>
    <w:rsid w:val="00CB1C97"/>
    <w:rsid w:val="00CB2314"/>
    <w:rsid w:val="00CB2CD1"/>
    <w:rsid w:val="00CB34D2"/>
    <w:rsid w:val="00CB37C0"/>
    <w:rsid w:val="00CB4B8F"/>
    <w:rsid w:val="00CC2033"/>
    <w:rsid w:val="00CC4596"/>
    <w:rsid w:val="00CC4A1B"/>
    <w:rsid w:val="00CC5071"/>
    <w:rsid w:val="00CC5627"/>
    <w:rsid w:val="00CC5A52"/>
    <w:rsid w:val="00CC605B"/>
    <w:rsid w:val="00CD0C5F"/>
    <w:rsid w:val="00CD1FED"/>
    <w:rsid w:val="00CD256D"/>
    <w:rsid w:val="00CD2CAE"/>
    <w:rsid w:val="00CD47D4"/>
    <w:rsid w:val="00CD7190"/>
    <w:rsid w:val="00CE3E1D"/>
    <w:rsid w:val="00CE44DF"/>
    <w:rsid w:val="00CE4B82"/>
    <w:rsid w:val="00CE66E5"/>
    <w:rsid w:val="00CF1CE2"/>
    <w:rsid w:val="00CF41AF"/>
    <w:rsid w:val="00CF4528"/>
    <w:rsid w:val="00CF5101"/>
    <w:rsid w:val="00CF55E3"/>
    <w:rsid w:val="00CF62A8"/>
    <w:rsid w:val="00CF697D"/>
    <w:rsid w:val="00CF7AEA"/>
    <w:rsid w:val="00D0134B"/>
    <w:rsid w:val="00D0278A"/>
    <w:rsid w:val="00D06288"/>
    <w:rsid w:val="00D0717D"/>
    <w:rsid w:val="00D123E7"/>
    <w:rsid w:val="00D12A2B"/>
    <w:rsid w:val="00D12CEE"/>
    <w:rsid w:val="00D1651A"/>
    <w:rsid w:val="00D17E7C"/>
    <w:rsid w:val="00D219D8"/>
    <w:rsid w:val="00D21E8A"/>
    <w:rsid w:val="00D22505"/>
    <w:rsid w:val="00D23012"/>
    <w:rsid w:val="00D23F35"/>
    <w:rsid w:val="00D24BB6"/>
    <w:rsid w:val="00D257C2"/>
    <w:rsid w:val="00D2601B"/>
    <w:rsid w:val="00D2642E"/>
    <w:rsid w:val="00D276AD"/>
    <w:rsid w:val="00D316A0"/>
    <w:rsid w:val="00D316EA"/>
    <w:rsid w:val="00D33ADE"/>
    <w:rsid w:val="00D34000"/>
    <w:rsid w:val="00D346DD"/>
    <w:rsid w:val="00D3640D"/>
    <w:rsid w:val="00D374E2"/>
    <w:rsid w:val="00D37E76"/>
    <w:rsid w:val="00D410A7"/>
    <w:rsid w:val="00D4126B"/>
    <w:rsid w:val="00D415BA"/>
    <w:rsid w:val="00D42F54"/>
    <w:rsid w:val="00D43109"/>
    <w:rsid w:val="00D43C62"/>
    <w:rsid w:val="00D44422"/>
    <w:rsid w:val="00D45355"/>
    <w:rsid w:val="00D469D4"/>
    <w:rsid w:val="00D475FF"/>
    <w:rsid w:val="00D4786B"/>
    <w:rsid w:val="00D47F70"/>
    <w:rsid w:val="00D510A0"/>
    <w:rsid w:val="00D5137F"/>
    <w:rsid w:val="00D5172D"/>
    <w:rsid w:val="00D51C78"/>
    <w:rsid w:val="00D52378"/>
    <w:rsid w:val="00D52D5C"/>
    <w:rsid w:val="00D53B75"/>
    <w:rsid w:val="00D541D0"/>
    <w:rsid w:val="00D55B9F"/>
    <w:rsid w:val="00D567AE"/>
    <w:rsid w:val="00D56E36"/>
    <w:rsid w:val="00D57B01"/>
    <w:rsid w:val="00D62EBE"/>
    <w:rsid w:val="00D64D08"/>
    <w:rsid w:val="00D668B4"/>
    <w:rsid w:val="00D751B6"/>
    <w:rsid w:val="00D75746"/>
    <w:rsid w:val="00D767DF"/>
    <w:rsid w:val="00D76BC9"/>
    <w:rsid w:val="00D80411"/>
    <w:rsid w:val="00D806CA"/>
    <w:rsid w:val="00D80A14"/>
    <w:rsid w:val="00D83854"/>
    <w:rsid w:val="00D87A27"/>
    <w:rsid w:val="00D95196"/>
    <w:rsid w:val="00D951C4"/>
    <w:rsid w:val="00D96779"/>
    <w:rsid w:val="00D976E6"/>
    <w:rsid w:val="00DA2716"/>
    <w:rsid w:val="00DA27A4"/>
    <w:rsid w:val="00DA4648"/>
    <w:rsid w:val="00DA6F04"/>
    <w:rsid w:val="00DA789C"/>
    <w:rsid w:val="00DA7C60"/>
    <w:rsid w:val="00DA7C9C"/>
    <w:rsid w:val="00DB0615"/>
    <w:rsid w:val="00DB2043"/>
    <w:rsid w:val="00DB4621"/>
    <w:rsid w:val="00DB5F63"/>
    <w:rsid w:val="00DB6A8B"/>
    <w:rsid w:val="00DB76F4"/>
    <w:rsid w:val="00DC0F8E"/>
    <w:rsid w:val="00DC1E15"/>
    <w:rsid w:val="00DC4C13"/>
    <w:rsid w:val="00DC55B8"/>
    <w:rsid w:val="00DC63B3"/>
    <w:rsid w:val="00DC7E1A"/>
    <w:rsid w:val="00DC7F19"/>
    <w:rsid w:val="00DD0ACD"/>
    <w:rsid w:val="00DD2FE2"/>
    <w:rsid w:val="00DD36BB"/>
    <w:rsid w:val="00DD392F"/>
    <w:rsid w:val="00DD3A1C"/>
    <w:rsid w:val="00DD3AB5"/>
    <w:rsid w:val="00DD6270"/>
    <w:rsid w:val="00DE3A0C"/>
    <w:rsid w:val="00DE52FE"/>
    <w:rsid w:val="00DE5352"/>
    <w:rsid w:val="00DE5980"/>
    <w:rsid w:val="00DE6314"/>
    <w:rsid w:val="00DE744E"/>
    <w:rsid w:val="00DF0524"/>
    <w:rsid w:val="00DF0EE9"/>
    <w:rsid w:val="00DF1949"/>
    <w:rsid w:val="00DF4048"/>
    <w:rsid w:val="00DF6D3C"/>
    <w:rsid w:val="00DF74B9"/>
    <w:rsid w:val="00E004FF"/>
    <w:rsid w:val="00E0223C"/>
    <w:rsid w:val="00E03FC6"/>
    <w:rsid w:val="00E04D23"/>
    <w:rsid w:val="00E05E7E"/>
    <w:rsid w:val="00E065A2"/>
    <w:rsid w:val="00E077EE"/>
    <w:rsid w:val="00E07BE1"/>
    <w:rsid w:val="00E11E2C"/>
    <w:rsid w:val="00E13592"/>
    <w:rsid w:val="00E14161"/>
    <w:rsid w:val="00E15434"/>
    <w:rsid w:val="00E16DE5"/>
    <w:rsid w:val="00E21AA1"/>
    <w:rsid w:val="00E22308"/>
    <w:rsid w:val="00E22353"/>
    <w:rsid w:val="00E23019"/>
    <w:rsid w:val="00E25597"/>
    <w:rsid w:val="00E25658"/>
    <w:rsid w:val="00E26325"/>
    <w:rsid w:val="00E2754C"/>
    <w:rsid w:val="00E30B0E"/>
    <w:rsid w:val="00E407A8"/>
    <w:rsid w:val="00E438EB"/>
    <w:rsid w:val="00E43C74"/>
    <w:rsid w:val="00E43E6D"/>
    <w:rsid w:val="00E45A76"/>
    <w:rsid w:val="00E467BC"/>
    <w:rsid w:val="00E4784D"/>
    <w:rsid w:val="00E47D5D"/>
    <w:rsid w:val="00E534EE"/>
    <w:rsid w:val="00E54BA2"/>
    <w:rsid w:val="00E559DD"/>
    <w:rsid w:val="00E57800"/>
    <w:rsid w:val="00E57AE7"/>
    <w:rsid w:val="00E6164B"/>
    <w:rsid w:val="00E62339"/>
    <w:rsid w:val="00E66915"/>
    <w:rsid w:val="00E67CBC"/>
    <w:rsid w:val="00E702DB"/>
    <w:rsid w:val="00E714AF"/>
    <w:rsid w:val="00E715B5"/>
    <w:rsid w:val="00E71AD5"/>
    <w:rsid w:val="00E72134"/>
    <w:rsid w:val="00E73995"/>
    <w:rsid w:val="00E73A19"/>
    <w:rsid w:val="00E73B4C"/>
    <w:rsid w:val="00E7616E"/>
    <w:rsid w:val="00E76C44"/>
    <w:rsid w:val="00E7785F"/>
    <w:rsid w:val="00E80A8F"/>
    <w:rsid w:val="00E80D52"/>
    <w:rsid w:val="00E82033"/>
    <w:rsid w:val="00E85EEF"/>
    <w:rsid w:val="00E868C2"/>
    <w:rsid w:val="00E86E94"/>
    <w:rsid w:val="00E8786E"/>
    <w:rsid w:val="00E91971"/>
    <w:rsid w:val="00E95290"/>
    <w:rsid w:val="00EA06A2"/>
    <w:rsid w:val="00EA1C1B"/>
    <w:rsid w:val="00EA429D"/>
    <w:rsid w:val="00EA45DA"/>
    <w:rsid w:val="00EC3D02"/>
    <w:rsid w:val="00EC430B"/>
    <w:rsid w:val="00EC474B"/>
    <w:rsid w:val="00EC6646"/>
    <w:rsid w:val="00ED0E72"/>
    <w:rsid w:val="00ED2608"/>
    <w:rsid w:val="00ED29CA"/>
    <w:rsid w:val="00ED2AD3"/>
    <w:rsid w:val="00ED2B88"/>
    <w:rsid w:val="00ED7180"/>
    <w:rsid w:val="00EE092D"/>
    <w:rsid w:val="00EE2E27"/>
    <w:rsid w:val="00EE476E"/>
    <w:rsid w:val="00EE7513"/>
    <w:rsid w:val="00EF0E1B"/>
    <w:rsid w:val="00EF12BD"/>
    <w:rsid w:val="00EF64C7"/>
    <w:rsid w:val="00EF7060"/>
    <w:rsid w:val="00EF7143"/>
    <w:rsid w:val="00F03F4A"/>
    <w:rsid w:val="00F04D8E"/>
    <w:rsid w:val="00F04EF0"/>
    <w:rsid w:val="00F06298"/>
    <w:rsid w:val="00F07E5F"/>
    <w:rsid w:val="00F10D33"/>
    <w:rsid w:val="00F118A5"/>
    <w:rsid w:val="00F135E0"/>
    <w:rsid w:val="00F16709"/>
    <w:rsid w:val="00F179A5"/>
    <w:rsid w:val="00F17C1F"/>
    <w:rsid w:val="00F21DB6"/>
    <w:rsid w:val="00F2242B"/>
    <w:rsid w:val="00F22C99"/>
    <w:rsid w:val="00F23936"/>
    <w:rsid w:val="00F24650"/>
    <w:rsid w:val="00F24F35"/>
    <w:rsid w:val="00F252DB"/>
    <w:rsid w:val="00F26367"/>
    <w:rsid w:val="00F302DE"/>
    <w:rsid w:val="00F3045C"/>
    <w:rsid w:val="00F319F4"/>
    <w:rsid w:val="00F336D3"/>
    <w:rsid w:val="00F34829"/>
    <w:rsid w:val="00F34EFB"/>
    <w:rsid w:val="00F35A0D"/>
    <w:rsid w:val="00F35D29"/>
    <w:rsid w:val="00F36D16"/>
    <w:rsid w:val="00F377E2"/>
    <w:rsid w:val="00F377F9"/>
    <w:rsid w:val="00F413A8"/>
    <w:rsid w:val="00F415BD"/>
    <w:rsid w:val="00F4181C"/>
    <w:rsid w:val="00F41E64"/>
    <w:rsid w:val="00F435C4"/>
    <w:rsid w:val="00F45706"/>
    <w:rsid w:val="00F45A47"/>
    <w:rsid w:val="00F46F27"/>
    <w:rsid w:val="00F5168B"/>
    <w:rsid w:val="00F51A90"/>
    <w:rsid w:val="00F51C49"/>
    <w:rsid w:val="00F51CEE"/>
    <w:rsid w:val="00F51DF9"/>
    <w:rsid w:val="00F51E51"/>
    <w:rsid w:val="00F5310C"/>
    <w:rsid w:val="00F54DD2"/>
    <w:rsid w:val="00F5628E"/>
    <w:rsid w:val="00F614F4"/>
    <w:rsid w:val="00F61A3B"/>
    <w:rsid w:val="00F620FF"/>
    <w:rsid w:val="00F621BF"/>
    <w:rsid w:val="00F64737"/>
    <w:rsid w:val="00F65293"/>
    <w:rsid w:val="00F6594D"/>
    <w:rsid w:val="00F65AA3"/>
    <w:rsid w:val="00F76714"/>
    <w:rsid w:val="00F77234"/>
    <w:rsid w:val="00F802FE"/>
    <w:rsid w:val="00F82D0E"/>
    <w:rsid w:val="00F85C74"/>
    <w:rsid w:val="00F85D5A"/>
    <w:rsid w:val="00F85E98"/>
    <w:rsid w:val="00F862F9"/>
    <w:rsid w:val="00F87F7E"/>
    <w:rsid w:val="00F90483"/>
    <w:rsid w:val="00F907D4"/>
    <w:rsid w:val="00F918F4"/>
    <w:rsid w:val="00F93940"/>
    <w:rsid w:val="00F94CBE"/>
    <w:rsid w:val="00F964FE"/>
    <w:rsid w:val="00FA1B04"/>
    <w:rsid w:val="00FA5549"/>
    <w:rsid w:val="00FA5574"/>
    <w:rsid w:val="00FA6C05"/>
    <w:rsid w:val="00FB28EE"/>
    <w:rsid w:val="00FB35C3"/>
    <w:rsid w:val="00FB3B94"/>
    <w:rsid w:val="00FB46ED"/>
    <w:rsid w:val="00FB65D2"/>
    <w:rsid w:val="00FC45C2"/>
    <w:rsid w:val="00FC5A01"/>
    <w:rsid w:val="00FC7E90"/>
    <w:rsid w:val="00FD0DCB"/>
    <w:rsid w:val="00FD2CE9"/>
    <w:rsid w:val="00FD386C"/>
    <w:rsid w:val="00FD3CE5"/>
    <w:rsid w:val="00FD467D"/>
    <w:rsid w:val="00FD4B52"/>
    <w:rsid w:val="00FE0277"/>
    <w:rsid w:val="00FE37F2"/>
    <w:rsid w:val="00FE396A"/>
    <w:rsid w:val="00FE5B0A"/>
    <w:rsid w:val="00FF0309"/>
    <w:rsid w:val="00FF0B6B"/>
    <w:rsid w:val="00FF18CC"/>
    <w:rsid w:val="00FF24DC"/>
    <w:rsid w:val="00FF325D"/>
    <w:rsid w:val="00FF7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0FE06"/>
  <w15:chartTrackingRefBased/>
  <w15:docId w15:val="{7EADE93E-6A8C-4991-B0D5-E373903F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2DE"/>
    <w:pPr>
      <w:spacing w:after="160" w:line="259" w:lineRule="auto"/>
    </w:pPr>
    <w:rPr>
      <w:sz w:val="22"/>
      <w:szCs w:val="22"/>
      <w:lang w:eastAsia="en-US"/>
    </w:rPr>
  </w:style>
  <w:style w:type="paragraph" w:styleId="Ttulo1">
    <w:name w:val="heading 1"/>
    <w:basedOn w:val="Normal"/>
    <w:next w:val="Normal"/>
    <w:link w:val="Ttulo1Car"/>
    <w:uiPriority w:val="9"/>
    <w:qFormat/>
    <w:rsid w:val="00C3080C"/>
    <w:pPr>
      <w:keepNext/>
      <w:keepLines/>
      <w:spacing w:before="240" w:after="0"/>
      <w:jc w:val="center"/>
      <w:outlineLvl w:val="0"/>
    </w:pPr>
    <w:rPr>
      <w:rFonts w:ascii="Times New Roman" w:eastAsia="Times New Roman" w:hAnsi="Times New Roman"/>
      <w:b/>
      <w:sz w:val="24"/>
      <w:szCs w:val="32"/>
    </w:rPr>
  </w:style>
  <w:style w:type="paragraph" w:styleId="Ttulo2">
    <w:name w:val="heading 2"/>
    <w:basedOn w:val="Normal"/>
    <w:link w:val="Ttulo2Car"/>
    <w:uiPriority w:val="9"/>
    <w:qFormat/>
    <w:rsid w:val="00055F48"/>
    <w:pPr>
      <w:spacing w:before="100" w:beforeAutospacing="1" w:after="100" w:afterAutospacing="1" w:line="240" w:lineRule="auto"/>
      <w:outlineLvl w:val="1"/>
    </w:pPr>
    <w:rPr>
      <w:rFonts w:ascii="Times New Roman" w:eastAsia="Times New Roman" w:hAnsi="Times New Roman"/>
      <w:b/>
      <w:bCs/>
      <w:sz w:val="36"/>
      <w:szCs w:val="36"/>
      <w:lang w:eastAsia="es-MX"/>
    </w:rPr>
  </w:style>
  <w:style w:type="paragraph" w:styleId="Ttulo3">
    <w:name w:val="heading 3"/>
    <w:basedOn w:val="Normal"/>
    <w:next w:val="Normal"/>
    <w:link w:val="Ttulo3Car"/>
    <w:uiPriority w:val="9"/>
    <w:semiHidden/>
    <w:unhideWhenUsed/>
    <w:qFormat/>
    <w:rsid w:val="00B76D5D"/>
    <w:pPr>
      <w:keepNext/>
      <w:suppressAutoHyphens/>
      <w:spacing w:before="240" w:after="60" w:line="240" w:lineRule="auto"/>
      <w:outlineLvl w:val="2"/>
    </w:pPr>
    <w:rPr>
      <w:rFonts w:ascii="Calibri Light" w:eastAsia="Times New Roman" w:hAnsi="Calibri Light" w:cs="Mangal"/>
      <w:b/>
      <w:bCs/>
      <w:kern w:val="2"/>
      <w:sz w:val="26"/>
      <w:szCs w:val="23"/>
      <w:lang w:eastAsia="zh-CN" w:bidi="hi-IN"/>
    </w:rPr>
  </w:style>
  <w:style w:type="paragraph" w:styleId="Ttulo4">
    <w:name w:val="heading 4"/>
    <w:basedOn w:val="Normal"/>
    <w:next w:val="Normal"/>
    <w:link w:val="Ttulo4Car"/>
    <w:uiPriority w:val="9"/>
    <w:semiHidden/>
    <w:unhideWhenUsed/>
    <w:qFormat/>
    <w:rsid w:val="00B76D5D"/>
    <w:pPr>
      <w:keepNext/>
      <w:suppressAutoHyphens/>
      <w:spacing w:before="240" w:after="60" w:line="240" w:lineRule="auto"/>
      <w:outlineLvl w:val="3"/>
    </w:pPr>
    <w:rPr>
      <w:rFonts w:eastAsia="Times New Roman" w:cs="Mangal"/>
      <w:b/>
      <w:bCs/>
      <w:kern w:val="2"/>
      <w:sz w:val="28"/>
      <w:szCs w:val="25"/>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055F48"/>
    <w:rPr>
      <w:rFonts w:ascii="Times New Roman" w:eastAsia="Times New Roman" w:hAnsi="Times New Roman" w:cs="Times New Roman"/>
      <w:b/>
      <w:bCs/>
      <w:sz w:val="36"/>
      <w:szCs w:val="36"/>
      <w:lang w:eastAsia="es-MX"/>
    </w:rPr>
  </w:style>
  <w:style w:type="character" w:customStyle="1" w:styleId="queryoperator">
    <w:name w:val="queryoperator"/>
    <w:basedOn w:val="Fuentedeprrafopredeter"/>
    <w:rsid w:val="00055F48"/>
  </w:style>
  <w:style w:type="character" w:customStyle="1" w:styleId="querysrchtext">
    <w:name w:val="querysrchtext"/>
    <w:basedOn w:val="Fuentedeprrafopredeter"/>
    <w:rsid w:val="00055F48"/>
  </w:style>
  <w:style w:type="character" w:styleId="nfasis">
    <w:name w:val="Emphasis"/>
    <w:uiPriority w:val="20"/>
    <w:qFormat/>
    <w:rsid w:val="00055F48"/>
    <w:rPr>
      <w:i/>
      <w:iCs/>
    </w:rPr>
  </w:style>
  <w:style w:type="character" w:customStyle="1" w:styleId="droppedquerycolor">
    <w:name w:val="droppedquerycolor"/>
    <w:basedOn w:val="Fuentedeprrafopredeter"/>
    <w:rsid w:val="00055F48"/>
  </w:style>
  <w:style w:type="character" w:customStyle="1" w:styleId="Ttulo1Car">
    <w:name w:val="Título 1 Car"/>
    <w:link w:val="Ttulo1"/>
    <w:uiPriority w:val="9"/>
    <w:qFormat/>
    <w:rsid w:val="00C3080C"/>
    <w:rPr>
      <w:rFonts w:ascii="Times New Roman" w:eastAsia="Times New Roman" w:hAnsi="Times New Roman" w:cs="Times New Roman"/>
      <w:b/>
      <w:sz w:val="24"/>
      <w:szCs w:val="32"/>
    </w:rPr>
  </w:style>
  <w:style w:type="character" w:customStyle="1" w:styleId="fontstyle01">
    <w:name w:val="fontstyle01"/>
    <w:rsid w:val="00DD2FE2"/>
    <w:rPr>
      <w:rFonts w:ascii="Palatino Linotype" w:hAnsi="Palatino Linotype" w:hint="default"/>
      <w:b w:val="0"/>
      <w:bCs w:val="0"/>
      <w:i w:val="0"/>
      <w:iCs w:val="0"/>
      <w:color w:val="000000"/>
      <w:sz w:val="18"/>
      <w:szCs w:val="18"/>
    </w:rPr>
  </w:style>
  <w:style w:type="table" w:styleId="Tablaconcuadrcula">
    <w:name w:val="Table Grid"/>
    <w:basedOn w:val="Tablanormal"/>
    <w:uiPriority w:val="39"/>
    <w:rsid w:val="002B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Fuentedeprrafopredeter"/>
    <w:rsid w:val="002B17F8"/>
  </w:style>
  <w:style w:type="character" w:customStyle="1" w:styleId="fontstyle21">
    <w:name w:val="fontstyle21"/>
    <w:rsid w:val="00E534EE"/>
    <w:rPr>
      <w:rFonts w:ascii="AdvOT596495f2+fb" w:hAnsi="AdvOT596495f2+fb" w:hint="default"/>
      <w:b w:val="0"/>
      <w:bCs w:val="0"/>
      <w:i w:val="0"/>
      <w:iCs w:val="0"/>
      <w:color w:val="000000"/>
      <w:sz w:val="28"/>
      <w:szCs w:val="28"/>
    </w:rPr>
  </w:style>
  <w:style w:type="paragraph" w:styleId="Descripcin">
    <w:name w:val="caption"/>
    <w:basedOn w:val="Normal"/>
    <w:link w:val="DescripcinCar"/>
    <w:uiPriority w:val="35"/>
    <w:qFormat/>
    <w:rsid w:val="00350171"/>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styleId="Bibliografa">
    <w:name w:val="Bibliography"/>
    <w:basedOn w:val="Normal"/>
    <w:next w:val="Normal"/>
    <w:uiPriority w:val="37"/>
    <w:unhideWhenUsed/>
    <w:qFormat/>
    <w:rsid w:val="000612B0"/>
    <w:pPr>
      <w:spacing w:after="0" w:line="480" w:lineRule="auto"/>
      <w:ind w:left="720" w:hanging="720"/>
    </w:pPr>
  </w:style>
  <w:style w:type="character" w:styleId="Refdecomentario">
    <w:name w:val="annotation reference"/>
    <w:uiPriority w:val="99"/>
    <w:semiHidden/>
    <w:unhideWhenUsed/>
    <w:rsid w:val="00DF0EE9"/>
    <w:rPr>
      <w:sz w:val="16"/>
      <w:szCs w:val="16"/>
    </w:rPr>
  </w:style>
  <w:style w:type="paragraph" w:styleId="Textocomentario">
    <w:name w:val="annotation text"/>
    <w:basedOn w:val="Normal"/>
    <w:link w:val="TextocomentarioCar"/>
    <w:uiPriority w:val="99"/>
    <w:unhideWhenUsed/>
    <w:qFormat/>
    <w:rsid w:val="00DF0EE9"/>
    <w:pPr>
      <w:spacing w:line="240" w:lineRule="auto"/>
    </w:pPr>
    <w:rPr>
      <w:sz w:val="20"/>
      <w:szCs w:val="20"/>
    </w:rPr>
  </w:style>
  <w:style w:type="character" w:customStyle="1" w:styleId="TextocomentarioCar">
    <w:name w:val="Texto comentario Car"/>
    <w:link w:val="Textocomentario"/>
    <w:uiPriority w:val="99"/>
    <w:rsid w:val="00DF0EE9"/>
    <w:rPr>
      <w:sz w:val="20"/>
      <w:szCs w:val="20"/>
    </w:rPr>
  </w:style>
  <w:style w:type="paragraph" w:styleId="Asuntodelcomentario">
    <w:name w:val="annotation subject"/>
    <w:basedOn w:val="Textocomentario"/>
    <w:next w:val="Textocomentario"/>
    <w:link w:val="AsuntodelcomentarioCar"/>
    <w:uiPriority w:val="99"/>
    <w:semiHidden/>
    <w:unhideWhenUsed/>
    <w:qFormat/>
    <w:rsid w:val="00DF0EE9"/>
    <w:rPr>
      <w:b/>
      <w:bCs/>
    </w:rPr>
  </w:style>
  <w:style w:type="character" w:customStyle="1" w:styleId="AsuntodelcomentarioCar">
    <w:name w:val="Asunto del comentario Car"/>
    <w:link w:val="Asuntodelcomentario"/>
    <w:uiPriority w:val="99"/>
    <w:semiHidden/>
    <w:rsid w:val="00DF0EE9"/>
    <w:rPr>
      <w:b/>
      <w:bCs/>
      <w:sz w:val="20"/>
      <w:szCs w:val="20"/>
    </w:rPr>
  </w:style>
  <w:style w:type="paragraph" w:styleId="Textodeglobo">
    <w:name w:val="Balloon Text"/>
    <w:basedOn w:val="Normal"/>
    <w:link w:val="TextodegloboCar"/>
    <w:uiPriority w:val="99"/>
    <w:semiHidden/>
    <w:unhideWhenUsed/>
    <w:rsid w:val="00DF0EE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F0EE9"/>
    <w:rPr>
      <w:rFonts w:ascii="Segoe UI" w:hAnsi="Segoe UI" w:cs="Segoe UI"/>
      <w:sz w:val="18"/>
      <w:szCs w:val="18"/>
    </w:rPr>
  </w:style>
  <w:style w:type="paragraph" w:styleId="HTMLconformatoprevio">
    <w:name w:val="HTML Preformatted"/>
    <w:basedOn w:val="Normal"/>
    <w:link w:val="HTMLconformatoprevioCar"/>
    <w:uiPriority w:val="99"/>
    <w:unhideWhenUsed/>
    <w:rsid w:val="007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rsid w:val="00781106"/>
    <w:rPr>
      <w:rFonts w:ascii="Courier New" w:eastAsia="Times New Roman" w:hAnsi="Courier New" w:cs="Courier New"/>
      <w:sz w:val="20"/>
      <w:szCs w:val="20"/>
      <w:lang w:eastAsia="es-MX"/>
    </w:rPr>
  </w:style>
  <w:style w:type="character" w:customStyle="1" w:styleId="y2iqfc">
    <w:name w:val="y2iqfc"/>
    <w:basedOn w:val="Fuentedeprrafopredeter"/>
    <w:rsid w:val="00781106"/>
  </w:style>
  <w:style w:type="character" w:customStyle="1" w:styleId="Ttulo3Car">
    <w:name w:val="Título 3 Car"/>
    <w:link w:val="Ttulo3"/>
    <w:uiPriority w:val="9"/>
    <w:semiHidden/>
    <w:rsid w:val="00B76D5D"/>
    <w:rPr>
      <w:rFonts w:ascii="Calibri Light" w:eastAsia="Times New Roman" w:hAnsi="Calibri Light" w:cs="Mangal"/>
      <w:b/>
      <w:bCs/>
      <w:kern w:val="2"/>
      <w:sz w:val="26"/>
      <w:szCs w:val="23"/>
      <w:lang w:eastAsia="zh-CN" w:bidi="hi-IN"/>
    </w:rPr>
  </w:style>
  <w:style w:type="character" w:customStyle="1" w:styleId="Ttulo4Car">
    <w:name w:val="Título 4 Car"/>
    <w:link w:val="Ttulo4"/>
    <w:uiPriority w:val="9"/>
    <w:semiHidden/>
    <w:rsid w:val="00B76D5D"/>
    <w:rPr>
      <w:rFonts w:ascii="Calibri" w:eastAsia="Times New Roman" w:hAnsi="Calibri" w:cs="Mangal"/>
      <w:b/>
      <w:bCs/>
      <w:kern w:val="2"/>
      <w:sz w:val="28"/>
      <w:szCs w:val="25"/>
      <w:lang w:eastAsia="zh-CN" w:bidi="hi-IN"/>
    </w:rPr>
  </w:style>
  <w:style w:type="character" w:styleId="Hipervnculo">
    <w:name w:val="Hyperlink"/>
    <w:uiPriority w:val="99"/>
    <w:unhideWhenUsed/>
    <w:rsid w:val="00B76D5D"/>
    <w:rPr>
      <w:color w:val="0563C1"/>
      <w:u w:val="single"/>
    </w:rPr>
  </w:style>
  <w:style w:type="character" w:styleId="Hipervnculovisitado">
    <w:name w:val="FollowedHyperlink"/>
    <w:uiPriority w:val="99"/>
    <w:semiHidden/>
    <w:unhideWhenUsed/>
    <w:rsid w:val="00B76D5D"/>
    <w:rPr>
      <w:color w:val="954F72"/>
      <w:u w:val="single"/>
    </w:rPr>
  </w:style>
  <w:style w:type="character" w:customStyle="1" w:styleId="NormalWebCar">
    <w:name w:val="Normal (Web) Car"/>
    <w:link w:val="NormalWeb"/>
    <w:uiPriority w:val="99"/>
    <w:semiHidden/>
    <w:qFormat/>
    <w:locked/>
    <w:rsid w:val="00B76D5D"/>
    <w:rPr>
      <w:sz w:val="24"/>
      <w:szCs w:val="24"/>
    </w:rPr>
  </w:style>
  <w:style w:type="paragraph" w:customStyle="1" w:styleId="msonormal0">
    <w:name w:val="msonormal"/>
    <w:basedOn w:val="Normal"/>
    <w:uiPriority w:val="99"/>
    <w:qFormat/>
    <w:rsid w:val="00B76D5D"/>
    <w:pPr>
      <w:spacing w:before="100" w:beforeAutospacing="1" w:after="142" w:line="288" w:lineRule="auto"/>
    </w:pPr>
    <w:rPr>
      <w:rFonts w:ascii="Times New Roman" w:eastAsia="Times New Roman" w:hAnsi="Times New Roman"/>
      <w:sz w:val="24"/>
      <w:szCs w:val="24"/>
      <w:lang w:eastAsia="es-MX"/>
    </w:rPr>
  </w:style>
  <w:style w:type="paragraph" w:styleId="NormalWeb">
    <w:name w:val="Normal (Web)"/>
    <w:basedOn w:val="Normal"/>
    <w:link w:val="NormalWebCar"/>
    <w:uiPriority w:val="99"/>
    <w:unhideWhenUsed/>
    <w:qFormat/>
    <w:rsid w:val="00B76D5D"/>
    <w:pPr>
      <w:spacing w:before="100" w:beforeAutospacing="1" w:after="142" w:line="288" w:lineRule="auto"/>
    </w:pPr>
    <w:rPr>
      <w:sz w:val="24"/>
      <w:szCs w:val="24"/>
    </w:rPr>
  </w:style>
  <w:style w:type="paragraph" w:styleId="TDC1">
    <w:name w:val="toc 1"/>
    <w:basedOn w:val="Normal"/>
    <w:next w:val="Normal"/>
    <w:autoRedefine/>
    <w:uiPriority w:val="39"/>
    <w:semiHidden/>
    <w:unhideWhenUsed/>
    <w:qFormat/>
    <w:rsid w:val="00B76D5D"/>
    <w:pPr>
      <w:suppressAutoHyphens/>
      <w:spacing w:after="0" w:line="240" w:lineRule="auto"/>
    </w:pPr>
    <w:rPr>
      <w:rFonts w:ascii="Liberation Serif" w:eastAsia="NSimSun" w:hAnsi="Liberation Serif" w:cs="Mangal"/>
      <w:kern w:val="2"/>
      <w:sz w:val="24"/>
      <w:szCs w:val="21"/>
      <w:lang w:eastAsia="zh-CN" w:bidi="hi-IN"/>
    </w:rPr>
  </w:style>
  <w:style w:type="paragraph" w:styleId="TDC2">
    <w:name w:val="toc 2"/>
    <w:basedOn w:val="Normal"/>
    <w:next w:val="Normal"/>
    <w:autoRedefine/>
    <w:uiPriority w:val="39"/>
    <w:unhideWhenUsed/>
    <w:qFormat/>
    <w:rsid w:val="00B76D5D"/>
    <w:pPr>
      <w:suppressAutoHyphens/>
      <w:spacing w:after="0" w:line="240" w:lineRule="auto"/>
      <w:ind w:left="240"/>
    </w:pPr>
    <w:rPr>
      <w:rFonts w:ascii="Liberation Serif" w:eastAsia="NSimSun" w:hAnsi="Liberation Serif" w:cs="Mangal"/>
      <w:kern w:val="2"/>
      <w:sz w:val="24"/>
      <w:szCs w:val="21"/>
      <w:lang w:eastAsia="zh-CN" w:bidi="hi-IN"/>
    </w:rPr>
  </w:style>
  <w:style w:type="paragraph" w:styleId="TDC3">
    <w:name w:val="toc 3"/>
    <w:basedOn w:val="Normal"/>
    <w:next w:val="Normal"/>
    <w:autoRedefine/>
    <w:uiPriority w:val="39"/>
    <w:semiHidden/>
    <w:unhideWhenUsed/>
    <w:qFormat/>
    <w:rsid w:val="00B76D5D"/>
    <w:pPr>
      <w:suppressAutoHyphens/>
      <w:spacing w:after="0" w:line="240" w:lineRule="auto"/>
      <w:ind w:left="480"/>
    </w:pPr>
    <w:rPr>
      <w:rFonts w:ascii="Liberation Serif" w:eastAsia="NSimSun" w:hAnsi="Liberation Serif" w:cs="Mangal"/>
      <w:kern w:val="2"/>
      <w:sz w:val="24"/>
      <w:szCs w:val="21"/>
      <w:lang w:eastAsia="zh-CN" w:bidi="hi-IN"/>
    </w:rPr>
  </w:style>
  <w:style w:type="paragraph" w:styleId="Textonotapie">
    <w:name w:val="footnote text"/>
    <w:basedOn w:val="Normal"/>
    <w:link w:val="TextonotapieCar"/>
    <w:uiPriority w:val="99"/>
    <w:semiHidden/>
    <w:unhideWhenUsed/>
    <w:qFormat/>
    <w:rsid w:val="00B76D5D"/>
    <w:pPr>
      <w:suppressAutoHyphens/>
      <w:spacing w:after="0" w:line="240" w:lineRule="auto"/>
    </w:pPr>
    <w:rPr>
      <w:rFonts w:ascii="Liberation Serif" w:eastAsia="NSimSun" w:hAnsi="Liberation Serif" w:cs="Mangal"/>
      <w:kern w:val="2"/>
      <w:sz w:val="20"/>
      <w:szCs w:val="18"/>
      <w:lang w:eastAsia="zh-CN" w:bidi="hi-IN"/>
    </w:rPr>
  </w:style>
  <w:style w:type="character" w:customStyle="1" w:styleId="TextonotapieCar">
    <w:name w:val="Texto nota pie Car"/>
    <w:link w:val="Textonotapie"/>
    <w:uiPriority w:val="99"/>
    <w:semiHidden/>
    <w:rsid w:val="00B76D5D"/>
    <w:rPr>
      <w:rFonts w:ascii="Liberation Serif" w:eastAsia="NSimSun" w:hAnsi="Liberation Serif" w:cs="Mangal"/>
      <w:kern w:val="2"/>
      <w:sz w:val="20"/>
      <w:szCs w:val="18"/>
      <w:lang w:eastAsia="zh-CN" w:bidi="hi-IN"/>
    </w:rPr>
  </w:style>
  <w:style w:type="paragraph" w:styleId="Encabezado">
    <w:name w:val="header"/>
    <w:basedOn w:val="Normal"/>
    <w:link w:val="EncabezadoCar"/>
    <w:uiPriority w:val="99"/>
    <w:unhideWhenUsed/>
    <w:qFormat/>
    <w:rsid w:val="00B76D5D"/>
    <w:pPr>
      <w:tabs>
        <w:tab w:val="center" w:pos="4680"/>
        <w:tab w:val="right" w:pos="9360"/>
      </w:tabs>
      <w:spacing w:after="0" w:line="240" w:lineRule="auto"/>
    </w:pPr>
    <w:rPr>
      <w:rFonts w:eastAsia="Times New Roman"/>
      <w:lang w:eastAsia="es-MX"/>
    </w:rPr>
  </w:style>
  <w:style w:type="character" w:customStyle="1" w:styleId="EncabezadoCar">
    <w:name w:val="Encabezado Car"/>
    <w:link w:val="Encabezado"/>
    <w:uiPriority w:val="99"/>
    <w:rsid w:val="00B76D5D"/>
    <w:rPr>
      <w:rFonts w:ascii="Calibri" w:eastAsia="Times New Roman" w:hAnsi="Calibri" w:cs="Times New Roman"/>
      <w:lang w:eastAsia="es-MX"/>
    </w:rPr>
  </w:style>
  <w:style w:type="paragraph" w:styleId="Piedepgina">
    <w:name w:val="footer"/>
    <w:basedOn w:val="Normal"/>
    <w:link w:val="PiedepginaCar"/>
    <w:uiPriority w:val="99"/>
    <w:unhideWhenUsed/>
    <w:qFormat/>
    <w:rsid w:val="00B76D5D"/>
    <w:pPr>
      <w:tabs>
        <w:tab w:val="center" w:pos="4419"/>
        <w:tab w:val="right" w:pos="8838"/>
      </w:tabs>
      <w:suppressAutoHyphens/>
      <w:spacing w:after="0" w:line="240" w:lineRule="auto"/>
    </w:pPr>
    <w:rPr>
      <w:rFonts w:ascii="Liberation Serif" w:eastAsia="NSimSun" w:hAnsi="Liberation Serif" w:cs="Mangal"/>
      <w:kern w:val="2"/>
      <w:sz w:val="24"/>
      <w:szCs w:val="21"/>
      <w:lang w:eastAsia="zh-CN" w:bidi="hi-IN"/>
    </w:rPr>
  </w:style>
  <w:style w:type="character" w:customStyle="1" w:styleId="PiedepginaCar">
    <w:name w:val="Pie de página Car"/>
    <w:link w:val="Piedepgina"/>
    <w:uiPriority w:val="99"/>
    <w:rsid w:val="00B76D5D"/>
    <w:rPr>
      <w:rFonts w:ascii="Liberation Serif" w:eastAsia="NSimSun" w:hAnsi="Liberation Serif" w:cs="Mangal"/>
      <w:kern w:val="2"/>
      <w:sz w:val="24"/>
      <w:szCs w:val="21"/>
      <w:lang w:eastAsia="zh-CN" w:bidi="hi-IN"/>
    </w:rPr>
  </w:style>
  <w:style w:type="character" w:customStyle="1" w:styleId="DescripcinCar">
    <w:name w:val="Descripción Car"/>
    <w:link w:val="Descripcin"/>
    <w:uiPriority w:val="35"/>
    <w:qFormat/>
    <w:locked/>
    <w:rsid w:val="00B76D5D"/>
    <w:rPr>
      <w:rFonts w:ascii="Liberation Serif" w:eastAsia="NSimSun" w:hAnsi="Liberation Serif" w:cs="Arial"/>
      <w:i/>
      <w:iCs/>
      <w:kern w:val="2"/>
      <w:sz w:val="24"/>
      <w:szCs w:val="24"/>
      <w:lang w:eastAsia="zh-CN" w:bidi="hi-IN"/>
    </w:rPr>
  </w:style>
  <w:style w:type="paragraph" w:styleId="Tabladeilustraciones">
    <w:name w:val="table of figures"/>
    <w:basedOn w:val="Normal"/>
    <w:next w:val="Normal"/>
    <w:uiPriority w:val="99"/>
    <w:semiHidden/>
    <w:unhideWhenUsed/>
    <w:qFormat/>
    <w:rsid w:val="00B76D5D"/>
    <w:pPr>
      <w:suppressAutoHyphens/>
      <w:spacing w:after="0" w:line="240" w:lineRule="auto"/>
    </w:pPr>
    <w:rPr>
      <w:rFonts w:ascii="Liberation Serif" w:eastAsia="NSimSun" w:hAnsi="Liberation Serif" w:cs="Mangal"/>
      <w:kern w:val="2"/>
      <w:sz w:val="24"/>
      <w:szCs w:val="21"/>
      <w:lang w:eastAsia="zh-CN" w:bidi="hi-IN"/>
    </w:rPr>
  </w:style>
  <w:style w:type="paragraph" w:styleId="Textonotaalfinal">
    <w:name w:val="endnote text"/>
    <w:basedOn w:val="Normal"/>
    <w:link w:val="TextonotaalfinalCar"/>
    <w:uiPriority w:val="99"/>
    <w:semiHidden/>
    <w:unhideWhenUsed/>
    <w:qFormat/>
    <w:rsid w:val="00B76D5D"/>
    <w:pPr>
      <w:spacing w:after="0" w:line="240" w:lineRule="auto"/>
    </w:pPr>
    <w:rPr>
      <w:sz w:val="20"/>
      <w:szCs w:val="20"/>
    </w:rPr>
  </w:style>
  <w:style w:type="character" w:customStyle="1" w:styleId="TextonotaalfinalCar">
    <w:name w:val="Texto nota al final Car"/>
    <w:link w:val="Textonotaalfinal"/>
    <w:uiPriority w:val="99"/>
    <w:semiHidden/>
    <w:rsid w:val="00B76D5D"/>
    <w:rPr>
      <w:sz w:val="20"/>
      <w:szCs w:val="20"/>
    </w:rPr>
  </w:style>
  <w:style w:type="paragraph" w:styleId="Textoindependiente">
    <w:name w:val="Body Text"/>
    <w:basedOn w:val="Normal"/>
    <w:link w:val="TextoindependienteCar"/>
    <w:uiPriority w:val="99"/>
    <w:semiHidden/>
    <w:unhideWhenUsed/>
    <w:qFormat/>
    <w:rsid w:val="00B76D5D"/>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TextoindependienteCar">
    <w:name w:val="Texto independiente Car"/>
    <w:link w:val="Textoindependiente"/>
    <w:uiPriority w:val="99"/>
    <w:semiHidden/>
    <w:rsid w:val="00B76D5D"/>
    <w:rPr>
      <w:rFonts w:ascii="Liberation Serif" w:eastAsia="NSimSun" w:hAnsi="Liberation Serif" w:cs="Arial"/>
      <w:kern w:val="2"/>
      <w:sz w:val="24"/>
      <w:szCs w:val="24"/>
      <w:lang w:eastAsia="zh-CN" w:bidi="hi-IN"/>
    </w:rPr>
  </w:style>
  <w:style w:type="paragraph" w:styleId="Lista">
    <w:name w:val="List"/>
    <w:basedOn w:val="Textoindependiente"/>
    <w:uiPriority w:val="99"/>
    <w:semiHidden/>
    <w:unhideWhenUsed/>
    <w:qFormat/>
    <w:rsid w:val="00B76D5D"/>
  </w:style>
  <w:style w:type="paragraph" w:styleId="Subttulo">
    <w:name w:val="Subtitle"/>
    <w:basedOn w:val="Normal"/>
    <w:next w:val="Normal"/>
    <w:link w:val="SubttuloCar"/>
    <w:uiPriority w:val="11"/>
    <w:qFormat/>
    <w:rsid w:val="00B76D5D"/>
    <w:pPr>
      <w:suppressAutoHyphens/>
      <w:spacing w:line="240" w:lineRule="auto"/>
    </w:pPr>
    <w:rPr>
      <w:rFonts w:eastAsia="Times New Roman" w:cs="Mangal"/>
      <w:color w:val="5A5A5A"/>
      <w:spacing w:val="15"/>
      <w:kern w:val="2"/>
      <w:szCs w:val="20"/>
      <w:lang w:eastAsia="zh-CN" w:bidi="hi-IN"/>
    </w:rPr>
  </w:style>
  <w:style w:type="character" w:customStyle="1" w:styleId="SubttuloCar">
    <w:name w:val="Subtítulo Car"/>
    <w:link w:val="Subttulo"/>
    <w:uiPriority w:val="11"/>
    <w:rsid w:val="00B76D5D"/>
    <w:rPr>
      <w:rFonts w:eastAsia="Times New Roman" w:cs="Mangal"/>
      <w:color w:val="5A5A5A"/>
      <w:spacing w:val="15"/>
      <w:kern w:val="2"/>
      <w:szCs w:val="20"/>
      <w:lang w:eastAsia="zh-CN" w:bidi="hi-IN"/>
    </w:rPr>
  </w:style>
  <w:style w:type="character" w:customStyle="1" w:styleId="SinespaciadoCar">
    <w:name w:val="Sin espaciado Car"/>
    <w:link w:val="Sinespaciado"/>
    <w:locked/>
    <w:rsid w:val="00B76D5D"/>
    <w:rPr>
      <w:rFonts w:ascii="Liberation Serif" w:eastAsia="NSimSun" w:hAnsi="Liberation Serif" w:cs="Mangal"/>
      <w:kern w:val="2"/>
      <w:sz w:val="24"/>
      <w:szCs w:val="21"/>
      <w:lang w:eastAsia="zh-CN" w:bidi="hi-IN"/>
    </w:rPr>
  </w:style>
  <w:style w:type="paragraph" w:styleId="Sinespaciado">
    <w:name w:val="No Spacing"/>
    <w:link w:val="SinespaciadoCar"/>
    <w:qFormat/>
    <w:rsid w:val="00B76D5D"/>
    <w:pPr>
      <w:suppressAutoHyphens/>
    </w:pPr>
    <w:rPr>
      <w:rFonts w:ascii="Liberation Serif" w:eastAsia="NSimSun" w:hAnsi="Liberation Serif" w:cs="Mangal"/>
      <w:kern w:val="2"/>
      <w:sz w:val="24"/>
      <w:szCs w:val="21"/>
      <w:lang w:eastAsia="zh-CN" w:bidi="hi-IN"/>
    </w:rPr>
  </w:style>
  <w:style w:type="paragraph" w:styleId="Prrafodelista">
    <w:name w:val="List Paragraph"/>
    <w:basedOn w:val="Normal"/>
    <w:uiPriority w:val="34"/>
    <w:qFormat/>
    <w:rsid w:val="00B76D5D"/>
    <w:pPr>
      <w:suppressAutoHyphens/>
      <w:spacing w:after="0" w:line="240" w:lineRule="auto"/>
      <w:ind w:left="720"/>
      <w:contextualSpacing/>
    </w:pPr>
    <w:rPr>
      <w:rFonts w:ascii="Liberation Serif" w:eastAsia="NSimSun" w:hAnsi="Liberation Serif" w:cs="Mangal"/>
      <w:kern w:val="2"/>
      <w:sz w:val="24"/>
      <w:szCs w:val="21"/>
      <w:lang w:eastAsia="zh-CN" w:bidi="hi-IN"/>
    </w:rPr>
  </w:style>
  <w:style w:type="paragraph" w:styleId="TtuloTDC">
    <w:name w:val="TOC Heading"/>
    <w:basedOn w:val="Ttulo1"/>
    <w:next w:val="Normal"/>
    <w:uiPriority w:val="39"/>
    <w:semiHidden/>
    <w:unhideWhenUsed/>
    <w:qFormat/>
    <w:rsid w:val="00B76D5D"/>
    <w:pPr>
      <w:spacing w:line="256" w:lineRule="auto"/>
      <w:jc w:val="left"/>
      <w:outlineLvl w:val="9"/>
    </w:pPr>
    <w:rPr>
      <w:rFonts w:ascii="Calibri Light" w:hAnsi="Calibri Light"/>
      <w:b w:val="0"/>
      <w:color w:val="2F5496"/>
      <w:sz w:val="32"/>
      <w:lang w:eastAsia="es-MX"/>
    </w:rPr>
  </w:style>
  <w:style w:type="paragraph" w:customStyle="1" w:styleId="Ttulo10">
    <w:name w:val="Título1"/>
    <w:basedOn w:val="Normal"/>
    <w:next w:val="Textoindependiente"/>
    <w:uiPriority w:val="99"/>
    <w:qFormat/>
    <w:rsid w:val="00B76D5D"/>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customStyle="1" w:styleId="ndice">
    <w:name w:val="Índice"/>
    <w:basedOn w:val="Normal"/>
    <w:uiPriority w:val="99"/>
    <w:qFormat/>
    <w:rsid w:val="00B76D5D"/>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Figura">
    <w:name w:val="Figura"/>
    <w:basedOn w:val="Descripcin"/>
    <w:uiPriority w:val="99"/>
    <w:qFormat/>
    <w:rsid w:val="00B76D5D"/>
  </w:style>
  <w:style w:type="paragraph" w:customStyle="1" w:styleId="Standard">
    <w:name w:val="Standard"/>
    <w:uiPriority w:val="99"/>
    <w:qFormat/>
    <w:rsid w:val="00B76D5D"/>
    <w:pPr>
      <w:suppressAutoHyphens/>
      <w:overflowPunct w:val="0"/>
      <w:spacing w:line="480" w:lineRule="auto"/>
      <w:ind w:firstLine="284"/>
    </w:pPr>
    <w:rPr>
      <w:rFonts w:ascii="Times New Roman" w:hAnsi="Times New Roman"/>
      <w:sz w:val="24"/>
      <w:szCs w:val="22"/>
      <w:lang w:val="es-ES" w:eastAsia="zh-CN"/>
    </w:rPr>
  </w:style>
  <w:style w:type="paragraph" w:customStyle="1" w:styleId="Bibliografa1">
    <w:name w:val="Bibliografía 1"/>
    <w:basedOn w:val="ndice"/>
    <w:uiPriority w:val="99"/>
    <w:qFormat/>
    <w:rsid w:val="00B76D5D"/>
    <w:pPr>
      <w:overflowPunct w:val="0"/>
      <w:spacing w:after="240" w:line="240" w:lineRule="atLeast"/>
      <w:ind w:left="720" w:hanging="720"/>
    </w:pPr>
    <w:rPr>
      <w:rFonts w:ascii="Times New Roman" w:eastAsia="Calibri" w:hAnsi="Times New Roman"/>
      <w:kern w:val="0"/>
      <w:szCs w:val="22"/>
      <w:lang w:val="es-ES" w:eastAsia="es-ES" w:bidi="ar-SA"/>
    </w:rPr>
  </w:style>
  <w:style w:type="paragraph" w:customStyle="1" w:styleId="Contenidodelatabla">
    <w:name w:val="Contenido de la tabla"/>
    <w:basedOn w:val="Normal"/>
    <w:uiPriority w:val="99"/>
    <w:qFormat/>
    <w:rsid w:val="00B76D5D"/>
    <w:pPr>
      <w:suppressLineNumbers/>
      <w:suppressAutoHyphens/>
      <w:overflowPunct w:val="0"/>
      <w:spacing w:after="0" w:line="480" w:lineRule="auto"/>
      <w:ind w:firstLine="284"/>
    </w:pPr>
    <w:rPr>
      <w:rFonts w:ascii="Times New Roman" w:hAnsi="Times New Roman" w:cs="Calibri"/>
      <w:sz w:val="24"/>
      <w:lang w:val="es-ES" w:eastAsia="es-ES"/>
    </w:rPr>
  </w:style>
  <w:style w:type="paragraph" w:customStyle="1" w:styleId="j">
    <w:name w:val="j"/>
    <w:basedOn w:val="Normal"/>
    <w:qFormat/>
    <w:rsid w:val="00B76D5D"/>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ontenidodelmarco">
    <w:name w:val="Contenido del marco"/>
    <w:basedOn w:val="Normal"/>
    <w:uiPriority w:val="99"/>
    <w:qFormat/>
    <w:rsid w:val="00B76D5D"/>
    <w:pPr>
      <w:suppressAutoHyphens/>
      <w:spacing w:after="0" w:line="240" w:lineRule="auto"/>
    </w:pPr>
    <w:rPr>
      <w:rFonts w:ascii="Arial" w:eastAsia="SimSun" w:hAnsi="Arial" w:cs="Arial"/>
      <w:color w:val="000000"/>
      <w:lang w:eastAsia="zh-CN" w:bidi="hi-IN"/>
    </w:rPr>
  </w:style>
  <w:style w:type="paragraph" w:customStyle="1" w:styleId="western">
    <w:name w:val="western"/>
    <w:basedOn w:val="Normal"/>
    <w:uiPriority w:val="99"/>
    <w:qFormat/>
    <w:rsid w:val="00B76D5D"/>
    <w:pPr>
      <w:spacing w:before="100" w:beforeAutospacing="1" w:after="142" w:line="288" w:lineRule="auto"/>
    </w:pPr>
    <w:rPr>
      <w:rFonts w:ascii="Times New Roman" w:eastAsia="Times New Roman" w:hAnsi="Times New Roman"/>
      <w:lang w:eastAsia="es-MX"/>
    </w:rPr>
  </w:style>
  <w:style w:type="character" w:customStyle="1" w:styleId="TablasAPA6Car">
    <w:name w:val="Tablas APA 6 Car"/>
    <w:link w:val="TablasAPA6"/>
    <w:qFormat/>
    <w:locked/>
    <w:rsid w:val="00B76D5D"/>
    <w:rPr>
      <w:rFonts w:ascii="Liberation Serif" w:eastAsia="NSimSun" w:hAnsi="Liberation Serif" w:cs="Arial"/>
      <w:i/>
      <w:iCs/>
      <w:color w:val="00000A"/>
      <w:kern w:val="2"/>
      <w:sz w:val="24"/>
      <w:szCs w:val="24"/>
      <w:lang w:eastAsia="zh-CN" w:bidi="hi-IN"/>
    </w:rPr>
  </w:style>
  <w:style w:type="paragraph" w:customStyle="1" w:styleId="TablasAPA6">
    <w:name w:val="Tablas APA 6"/>
    <w:basedOn w:val="Descripcin"/>
    <w:link w:val="TablasAPA6Car"/>
    <w:qFormat/>
    <w:rsid w:val="00B76D5D"/>
    <w:pPr>
      <w:keepNext/>
      <w:widowControl w:val="0"/>
      <w:suppressAutoHyphens w:val="0"/>
      <w:spacing w:before="0" w:after="240"/>
    </w:pPr>
    <w:rPr>
      <w:color w:val="00000A"/>
    </w:rPr>
  </w:style>
  <w:style w:type="character" w:customStyle="1" w:styleId="NotaTAblaAPA6Car">
    <w:name w:val="Nota TAbla APA 6 Car"/>
    <w:link w:val="NotaTAblaAPA6"/>
    <w:qFormat/>
    <w:locked/>
    <w:rsid w:val="00B76D5D"/>
    <w:rPr>
      <w:color w:val="00000A"/>
      <w:sz w:val="24"/>
      <w:szCs w:val="24"/>
    </w:rPr>
  </w:style>
  <w:style w:type="paragraph" w:customStyle="1" w:styleId="NotaTAblaAPA6">
    <w:name w:val="Nota TAbla APA 6"/>
    <w:basedOn w:val="NormalWeb"/>
    <w:link w:val="NotaTAblaAPA6Car"/>
    <w:qFormat/>
    <w:rsid w:val="00B76D5D"/>
    <w:pPr>
      <w:spacing w:before="0" w:beforeAutospacing="0" w:after="0" w:line="480" w:lineRule="auto"/>
    </w:pPr>
    <w:rPr>
      <w:color w:val="00000A"/>
    </w:rPr>
  </w:style>
  <w:style w:type="character" w:styleId="Refdenotaalpie">
    <w:name w:val="footnote reference"/>
    <w:uiPriority w:val="99"/>
    <w:semiHidden/>
    <w:unhideWhenUsed/>
    <w:rsid w:val="00B76D5D"/>
    <w:rPr>
      <w:vertAlign w:val="superscript"/>
    </w:rPr>
  </w:style>
  <w:style w:type="character" w:styleId="Refdenotaalfinal">
    <w:name w:val="endnote reference"/>
    <w:uiPriority w:val="99"/>
    <w:semiHidden/>
    <w:unhideWhenUsed/>
    <w:rsid w:val="00B76D5D"/>
    <w:rPr>
      <w:vertAlign w:val="superscript"/>
    </w:rPr>
  </w:style>
  <w:style w:type="character" w:styleId="Textodelmarcadordeposicin">
    <w:name w:val="Placeholder Text"/>
    <w:uiPriority w:val="99"/>
    <w:semiHidden/>
    <w:rsid w:val="00B76D5D"/>
    <w:rPr>
      <w:color w:val="808080"/>
    </w:rPr>
  </w:style>
  <w:style w:type="character" w:customStyle="1" w:styleId="EnlacedeInternet">
    <w:name w:val="Enlace de Internet"/>
    <w:uiPriority w:val="99"/>
    <w:rsid w:val="00B76D5D"/>
    <w:rPr>
      <w:color w:val="0563C1"/>
      <w:u w:val="single"/>
    </w:rPr>
  </w:style>
  <w:style w:type="character" w:customStyle="1" w:styleId="Mencinsinresolver1">
    <w:name w:val="Mención sin resolver1"/>
    <w:uiPriority w:val="99"/>
    <w:semiHidden/>
    <w:rsid w:val="00B76D5D"/>
    <w:rPr>
      <w:color w:val="605E5C"/>
      <w:shd w:val="clear" w:color="auto" w:fill="E1DFDD"/>
    </w:rPr>
  </w:style>
  <w:style w:type="character" w:customStyle="1" w:styleId="Caracteresdenotaalpie">
    <w:name w:val="Caracteres de nota al pie"/>
    <w:qFormat/>
    <w:rsid w:val="00B76D5D"/>
  </w:style>
  <w:style w:type="character" w:customStyle="1" w:styleId="fontstyle31">
    <w:name w:val="fontstyle31"/>
    <w:rsid w:val="00B76D5D"/>
    <w:rPr>
      <w:rFonts w:ascii="AdvOT8cb2ddbd+20" w:hAnsi="AdvOT8cb2ddbd+20" w:hint="default"/>
      <w:b w:val="0"/>
      <w:bCs w:val="0"/>
      <w:i w:val="0"/>
      <w:iCs w:val="0"/>
      <w:color w:val="000000"/>
      <w:sz w:val="20"/>
      <w:szCs w:val="20"/>
    </w:rPr>
  </w:style>
  <w:style w:type="character" w:customStyle="1" w:styleId="fontstyle11">
    <w:name w:val="fontstyle11"/>
    <w:rsid w:val="00B76D5D"/>
    <w:rPr>
      <w:rFonts w:ascii="AdvOT596495f2" w:hAnsi="AdvOT596495f2" w:hint="default"/>
      <w:b w:val="0"/>
      <w:bCs w:val="0"/>
      <w:i w:val="0"/>
      <w:iCs w:val="0"/>
      <w:color w:val="000000"/>
      <w:sz w:val="16"/>
      <w:szCs w:val="16"/>
    </w:rPr>
  </w:style>
  <w:style w:type="character" w:customStyle="1" w:styleId="viiyi">
    <w:name w:val="viiyi"/>
    <w:basedOn w:val="Fuentedeprrafopredeter"/>
    <w:rsid w:val="00B76D5D"/>
  </w:style>
  <w:style w:type="character" w:customStyle="1" w:styleId="nacep">
    <w:name w:val="n_acep"/>
    <w:basedOn w:val="Fuentedeprrafopredeter"/>
    <w:rsid w:val="00B76D5D"/>
  </w:style>
  <w:style w:type="character" w:customStyle="1" w:styleId="material-icons-extended">
    <w:name w:val="material-icons-extended"/>
    <w:basedOn w:val="Fuentedeprrafopredeter"/>
    <w:rsid w:val="00B76D5D"/>
  </w:style>
  <w:style w:type="character" w:customStyle="1" w:styleId="notice-moduledetail-content">
    <w:name w:val="notice-module_detail-content"/>
    <w:basedOn w:val="Fuentedeprrafopredeter"/>
    <w:qFormat/>
    <w:rsid w:val="00B76D5D"/>
  </w:style>
  <w:style w:type="character" w:customStyle="1" w:styleId="highlight">
    <w:name w:val="highlight"/>
    <w:basedOn w:val="Fuentedeprrafopredeter"/>
    <w:qFormat/>
    <w:rsid w:val="00B76D5D"/>
  </w:style>
  <w:style w:type="character" w:customStyle="1" w:styleId="shorttext">
    <w:name w:val="short_text"/>
    <w:basedOn w:val="Fuentedeprrafopredeter"/>
    <w:rsid w:val="00B76D5D"/>
  </w:style>
  <w:style w:type="character" w:customStyle="1" w:styleId="at1">
    <w:name w:val="a__t1"/>
    <w:basedOn w:val="Fuentedeprrafopredeter"/>
    <w:rsid w:val="00B76D5D"/>
  </w:style>
  <w:style w:type="character" w:customStyle="1" w:styleId="Muydestacado">
    <w:name w:val="Muy destacado"/>
    <w:qFormat/>
    <w:rsid w:val="00B76D5D"/>
    <w:rPr>
      <w:b/>
      <w:bCs/>
    </w:rPr>
  </w:style>
  <w:style w:type="character" w:customStyle="1" w:styleId="AsuntodelcomentarioCar1">
    <w:name w:val="Asunto del comentario Car1"/>
    <w:uiPriority w:val="99"/>
    <w:semiHidden/>
    <w:rsid w:val="00B76D5D"/>
    <w:rPr>
      <w:rFonts w:ascii="Calibri" w:eastAsia="Calibri" w:hAnsi="Calibri" w:cs="Times New Roman" w:hint="default"/>
      <w:b/>
      <w:bCs/>
      <w:sz w:val="20"/>
      <w:szCs w:val="20"/>
      <w:lang w:eastAsia="en-US"/>
    </w:rPr>
  </w:style>
  <w:style w:type="character" w:customStyle="1" w:styleId="apple-tab-span">
    <w:name w:val="apple-tab-span"/>
    <w:basedOn w:val="Fuentedeprrafopredeter"/>
    <w:rsid w:val="00B76D5D"/>
  </w:style>
  <w:style w:type="character" w:customStyle="1" w:styleId="fontstyle41">
    <w:name w:val="fontstyle41"/>
    <w:rsid w:val="00B76D5D"/>
    <w:rPr>
      <w:rFonts w:ascii="ArialMT" w:hAnsi="ArialMT" w:hint="default"/>
      <w:b w:val="0"/>
      <w:bCs w:val="0"/>
      <w:i w:val="0"/>
      <w:iCs w:val="0"/>
      <w:color w:val="000000"/>
      <w:sz w:val="52"/>
      <w:szCs w:val="52"/>
    </w:rPr>
  </w:style>
  <w:style w:type="table" w:styleId="Tablanormal1">
    <w:name w:val="Plain Table 1"/>
    <w:basedOn w:val="Tablanormal"/>
    <w:uiPriority w:val="41"/>
    <w:rsid w:val="00B76D5D"/>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2">
    <w:name w:val="Plain Table 2"/>
    <w:basedOn w:val="Tablanormal"/>
    <w:uiPriority w:val="42"/>
    <w:rsid w:val="00B76D5D"/>
    <w:rPr>
      <w:rFonts w:ascii="Times New Roman" w:eastAsia="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4">
    <w:name w:val="Plain Table 4"/>
    <w:basedOn w:val="Tablanormal"/>
    <w:uiPriority w:val="44"/>
    <w:rsid w:val="00B76D5D"/>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concuadrculaclara">
    <w:name w:val="Grid Table Light"/>
    <w:basedOn w:val="Tablanormal"/>
    <w:uiPriority w:val="40"/>
    <w:rsid w:val="00B76D5D"/>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
    <w:name w:val="Tabla con cuadrícula1"/>
    <w:basedOn w:val="Tablanormal"/>
    <w:uiPriority w:val="39"/>
    <w:rsid w:val="00B76D5D"/>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C477CF"/>
    <w:rPr>
      <w:color w:val="605E5C"/>
      <w:shd w:val="clear" w:color="auto" w:fill="E1DFDD"/>
    </w:rPr>
  </w:style>
  <w:style w:type="character" w:styleId="Textoennegrita">
    <w:name w:val="Strong"/>
    <w:uiPriority w:val="22"/>
    <w:qFormat/>
    <w:rsid w:val="006124D0"/>
    <w:rPr>
      <w:b/>
      <w:bCs/>
    </w:rPr>
  </w:style>
  <w:style w:type="character" w:customStyle="1" w:styleId="il">
    <w:name w:val="il"/>
    <w:basedOn w:val="Fuentedeprrafopredeter"/>
    <w:rsid w:val="005249C9"/>
  </w:style>
  <w:style w:type="character" w:customStyle="1" w:styleId="label">
    <w:name w:val="label"/>
    <w:basedOn w:val="Fuentedeprrafopredeter"/>
    <w:rsid w:val="00446D2C"/>
  </w:style>
  <w:style w:type="character" w:customStyle="1" w:styleId="value">
    <w:name w:val="value"/>
    <w:basedOn w:val="Fuentedeprrafopredeter"/>
    <w:rsid w:val="00446D2C"/>
  </w:style>
  <w:style w:type="character" w:customStyle="1" w:styleId="Mencinsinresolver3">
    <w:name w:val="Mención sin resolver3"/>
    <w:uiPriority w:val="99"/>
    <w:semiHidden/>
    <w:unhideWhenUsed/>
    <w:rsid w:val="00D17E7C"/>
    <w:rPr>
      <w:color w:val="605E5C"/>
      <w:shd w:val="clear" w:color="auto" w:fill="E1DFDD"/>
    </w:rPr>
  </w:style>
  <w:style w:type="character" w:customStyle="1" w:styleId="Mencinsinresolver4">
    <w:name w:val="Mención sin resolver4"/>
    <w:uiPriority w:val="99"/>
    <w:semiHidden/>
    <w:unhideWhenUsed/>
    <w:rsid w:val="00B94A6E"/>
    <w:rPr>
      <w:color w:val="605E5C"/>
      <w:shd w:val="clear" w:color="auto" w:fill="E1DFDD"/>
    </w:rPr>
  </w:style>
  <w:style w:type="paragraph" w:customStyle="1" w:styleId="Default">
    <w:name w:val="Default"/>
    <w:rsid w:val="00C56EB6"/>
    <w:pPr>
      <w:autoSpaceDE w:val="0"/>
      <w:autoSpaceDN w:val="0"/>
      <w:adjustRightInd w:val="0"/>
    </w:pPr>
    <w:rPr>
      <w:rFonts w:ascii="Charis SIL" w:hAnsi="Charis SIL" w:cs="Charis SIL"/>
      <w:color w:val="000000"/>
      <w:sz w:val="24"/>
      <w:szCs w:val="24"/>
      <w:lang w:eastAsia="en-US"/>
    </w:rPr>
  </w:style>
  <w:style w:type="character" w:customStyle="1" w:styleId="Mencinsinresolver5">
    <w:name w:val="Mención sin resolver5"/>
    <w:uiPriority w:val="99"/>
    <w:semiHidden/>
    <w:unhideWhenUsed/>
    <w:rsid w:val="004528FF"/>
    <w:rPr>
      <w:color w:val="605E5C"/>
      <w:shd w:val="clear" w:color="auto" w:fill="E1DFDD"/>
    </w:rPr>
  </w:style>
  <w:style w:type="paragraph" w:styleId="Revisin">
    <w:name w:val="Revision"/>
    <w:hidden/>
    <w:uiPriority w:val="99"/>
    <w:semiHidden/>
    <w:rsid w:val="00812C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42829">
      <w:bodyDiv w:val="1"/>
      <w:marLeft w:val="0"/>
      <w:marRight w:val="0"/>
      <w:marTop w:val="0"/>
      <w:marBottom w:val="0"/>
      <w:divBdr>
        <w:top w:val="none" w:sz="0" w:space="0" w:color="auto"/>
        <w:left w:val="none" w:sz="0" w:space="0" w:color="auto"/>
        <w:bottom w:val="none" w:sz="0" w:space="0" w:color="auto"/>
        <w:right w:val="none" w:sz="0" w:space="0" w:color="auto"/>
      </w:divBdr>
    </w:div>
    <w:div w:id="117719699">
      <w:bodyDiv w:val="1"/>
      <w:marLeft w:val="0"/>
      <w:marRight w:val="0"/>
      <w:marTop w:val="0"/>
      <w:marBottom w:val="0"/>
      <w:divBdr>
        <w:top w:val="none" w:sz="0" w:space="0" w:color="auto"/>
        <w:left w:val="none" w:sz="0" w:space="0" w:color="auto"/>
        <w:bottom w:val="none" w:sz="0" w:space="0" w:color="auto"/>
        <w:right w:val="none" w:sz="0" w:space="0" w:color="auto"/>
      </w:divBdr>
      <w:divsChild>
        <w:div w:id="825240320">
          <w:marLeft w:val="0"/>
          <w:marRight w:val="0"/>
          <w:marTop w:val="0"/>
          <w:marBottom w:val="0"/>
          <w:divBdr>
            <w:top w:val="none" w:sz="0" w:space="0" w:color="auto"/>
            <w:left w:val="none" w:sz="0" w:space="0" w:color="auto"/>
            <w:bottom w:val="none" w:sz="0" w:space="0" w:color="auto"/>
            <w:right w:val="none" w:sz="0" w:space="0" w:color="auto"/>
          </w:divBdr>
        </w:div>
        <w:div w:id="1135180763">
          <w:marLeft w:val="0"/>
          <w:marRight w:val="0"/>
          <w:marTop w:val="0"/>
          <w:marBottom w:val="0"/>
          <w:divBdr>
            <w:top w:val="none" w:sz="0" w:space="0" w:color="auto"/>
            <w:left w:val="none" w:sz="0" w:space="0" w:color="auto"/>
            <w:bottom w:val="none" w:sz="0" w:space="0" w:color="auto"/>
            <w:right w:val="none" w:sz="0" w:space="0" w:color="auto"/>
          </w:divBdr>
        </w:div>
        <w:div w:id="602492657">
          <w:marLeft w:val="0"/>
          <w:marRight w:val="0"/>
          <w:marTop w:val="0"/>
          <w:marBottom w:val="0"/>
          <w:divBdr>
            <w:top w:val="none" w:sz="0" w:space="0" w:color="auto"/>
            <w:left w:val="none" w:sz="0" w:space="0" w:color="auto"/>
            <w:bottom w:val="none" w:sz="0" w:space="0" w:color="auto"/>
            <w:right w:val="none" w:sz="0" w:space="0" w:color="auto"/>
          </w:divBdr>
        </w:div>
      </w:divsChild>
    </w:div>
    <w:div w:id="157775907">
      <w:bodyDiv w:val="1"/>
      <w:marLeft w:val="0"/>
      <w:marRight w:val="0"/>
      <w:marTop w:val="0"/>
      <w:marBottom w:val="0"/>
      <w:divBdr>
        <w:top w:val="none" w:sz="0" w:space="0" w:color="auto"/>
        <w:left w:val="none" w:sz="0" w:space="0" w:color="auto"/>
        <w:bottom w:val="none" w:sz="0" w:space="0" w:color="auto"/>
        <w:right w:val="none" w:sz="0" w:space="0" w:color="auto"/>
      </w:divBdr>
    </w:div>
    <w:div w:id="192153183">
      <w:bodyDiv w:val="1"/>
      <w:marLeft w:val="0"/>
      <w:marRight w:val="0"/>
      <w:marTop w:val="0"/>
      <w:marBottom w:val="0"/>
      <w:divBdr>
        <w:top w:val="none" w:sz="0" w:space="0" w:color="auto"/>
        <w:left w:val="none" w:sz="0" w:space="0" w:color="auto"/>
        <w:bottom w:val="none" w:sz="0" w:space="0" w:color="auto"/>
        <w:right w:val="none" w:sz="0" w:space="0" w:color="auto"/>
      </w:divBdr>
    </w:div>
    <w:div w:id="213933170">
      <w:bodyDiv w:val="1"/>
      <w:marLeft w:val="0"/>
      <w:marRight w:val="0"/>
      <w:marTop w:val="0"/>
      <w:marBottom w:val="0"/>
      <w:divBdr>
        <w:top w:val="none" w:sz="0" w:space="0" w:color="auto"/>
        <w:left w:val="none" w:sz="0" w:space="0" w:color="auto"/>
        <w:bottom w:val="none" w:sz="0" w:space="0" w:color="auto"/>
        <w:right w:val="none" w:sz="0" w:space="0" w:color="auto"/>
      </w:divBdr>
    </w:div>
    <w:div w:id="244581362">
      <w:bodyDiv w:val="1"/>
      <w:marLeft w:val="0"/>
      <w:marRight w:val="0"/>
      <w:marTop w:val="0"/>
      <w:marBottom w:val="0"/>
      <w:divBdr>
        <w:top w:val="none" w:sz="0" w:space="0" w:color="auto"/>
        <w:left w:val="none" w:sz="0" w:space="0" w:color="auto"/>
        <w:bottom w:val="none" w:sz="0" w:space="0" w:color="auto"/>
        <w:right w:val="none" w:sz="0" w:space="0" w:color="auto"/>
      </w:divBdr>
    </w:div>
    <w:div w:id="271135460">
      <w:bodyDiv w:val="1"/>
      <w:marLeft w:val="0"/>
      <w:marRight w:val="0"/>
      <w:marTop w:val="0"/>
      <w:marBottom w:val="0"/>
      <w:divBdr>
        <w:top w:val="none" w:sz="0" w:space="0" w:color="auto"/>
        <w:left w:val="none" w:sz="0" w:space="0" w:color="auto"/>
        <w:bottom w:val="none" w:sz="0" w:space="0" w:color="auto"/>
        <w:right w:val="none" w:sz="0" w:space="0" w:color="auto"/>
      </w:divBdr>
    </w:div>
    <w:div w:id="305740007">
      <w:bodyDiv w:val="1"/>
      <w:marLeft w:val="0"/>
      <w:marRight w:val="0"/>
      <w:marTop w:val="0"/>
      <w:marBottom w:val="0"/>
      <w:divBdr>
        <w:top w:val="none" w:sz="0" w:space="0" w:color="auto"/>
        <w:left w:val="none" w:sz="0" w:space="0" w:color="auto"/>
        <w:bottom w:val="none" w:sz="0" w:space="0" w:color="auto"/>
        <w:right w:val="none" w:sz="0" w:space="0" w:color="auto"/>
      </w:divBdr>
    </w:div>
    <w:div w:id="367266898">
      <w:bodyDiv w:val="1"/>
      <w:marLeft w:val="0"/>
      <w:marRight w:val="0"/>
      <w:marTop w:val="0"/>
      <w:marBottom w:val="0"/>
      <w:divBdr>
        <w:top w:val="none" w:sz="0" w:space="0" w:color="auto"/>
        <w:left w:val="none" w:sz="0" w:space="0" w:color="auto"/>
        <w:bottom w:val="none" w:sz="0" w:space="0" w:color="auto"/>
        <w:right w:val="none" w:sz="0" w:space="0" w:color="auto"/>
      </w:divBdr>
    </w:div>
    <w:div w:id="388653896">
      <w:bodyDiv w:val="1"/>
      <w:marLeft w:val="0"/>
      <w:marRight w:val="0"/>
      <w:marTop w:val="0"/>
      <w:marBottom w:val="0"/>
      <w:divBdr>
        <w:top w:val="none" w:sz="0" w:space="0" w:color="auto"/>
        <w:left w:val="none" w:sz="0" w:space="0" w:color="auto"/>
        <w:bottom w:val="none" w:sz="0" w:space="0" w:color="auto"/>
        <w:right w:val="none" w:sz="0" w:space="0" w:color="auto"/>
      </w:divBdr>
    </w:div>
    <w:div w:id="415564799">
      <w:bodyDiv w:val="1"/>
      <w:marLeft w:val="0"/>
      <w:marRight w:val="0"/>
      <w:marTop w:val="0"/>
      <w:marBottom w:val="0"/>
      <w:divBdr>
        <w:top w:val="none" w:sz="0" w:space="0" w:color="auto"/>
        <w:left w:val="none" w:sz="0" w:space="0" w:color="auto"/>
        <w:bottom w:val="none" w:sz="0" w:space="0" w:color="auto"/>
        <w:right w:val="none" w:sz="0" w:space="0" w:color="auto"/>
      </w:divBdr>
    </w:div>
    <w:div w:id="486440687">
      <w:bodyDiv w:val="1"/>
      <w:marLeft w:val="0"/>
      <w:marRight w:val="0"/>
      <w:marTop w:val="0"/>
      <w:marBottom w:val="0"/>
      <w:divBdr>
        <w:top w:val="none" w:sz="0" w:space="0" w:color="auto"/>
        <w:left w:val="none" w:sz="0" w:space="0" w:color="auto"/>
        <w:bottom w:val="none" w:sz="0" w:space="0" w:color="auto"/>
        <w:right w:val="none" w:sz="0" w:space="0" w:color="auto"/>
      </w:divBdr>
    </w:div>
    <w:div w:id="506945372">
      <w:bodyDiv w:val="1"/>
      <w:marLeft w:val="0"/>
      <w:marRight w:val="0"/>
      <w:marTop w:val="0"/>
      <w:marBottom w:val="0"/>
      <w:divBdr>
        <w:top w:val="none" w:sz="0" w:space="0" w:color="auto"/>
        <w:left w:val="none" w:sz="0" w:space="0" w:color="auto"/>
        <w:bottom w:val="none" w:sz="0" w:space="0" w:color="auto"/>
        <w:right w:val="none" w:sz="0" w:space="0" w:color="auto"/>
      </w:divBdr>
    </w:div>
    <w:div w:id="622270167">
      <w:bodyDiv w:val="1"/>
      <w:marLeft w:val="0"/>
      <w:marRight w:val="0"/>
      <w:marTop w:val="0"/>
      <w:marBottom w:val="0"/>
      <w:divBdr>
        <w:top w:val="none" w:sz="0" w:space="0" w:color="auto"/>
        <w:left w:val="none" w:sz="0" w:space="0" w:color="auto"/>
        <w:bottom w:val="none" w:sz="0" w:space="0" w:color="auto"/>
        <w:right w:val="none" w:sz="0" w:space="0" w:color="auto"/>
      </w:divBdr>
    </w:div>
    <w:div w:id="635334594">
      <w:bodyDiv w:val="1"/>
      <w:marLeft w:val="0"/>
      <w:marRight w:val="0"/>
      <w:marTop w:val="0"/>
      <w:marBottom w:val="0"/>
      <w:divBdr>
        <w:top w:val="none" w:sz="0" w:space="0" w:color="auto"/>
        <w:left w:val="none" w:sz="0" w:space="0" w:color="auto"/>
        <w:bottom w:val="none" w:sz="0" w:space="0" w:color="auto"/>
        <w:right w:val="none" w:sz="0" w:space="0" w:color="auto"/>
      </w:divBdr>
    </w:div>
    <w:div w:id="650910820">
      <w:bodyDiv w:val="1"/>
      <w:marLeft w:val="0"/>
      <w:marRight w:val="0"/>
      <w:marTop w:val="0"/>
      <w:marBottom w:val="0"/>
      <w:divBdr>
        <w:top w:val="none" w:sz="0" w:space="0" w:color="auto"/>
        <w:left w:val="none" w:sz="0" w:space="0" w:color="auto"/>
        <w:bottom w:val="none" w:sz="0" w:space="0" w:color="auto"/>
        <w:right w:val="none" w:sz="0" w:space="0" w:color="auto"/>
      </w:divBdr>
      <w:divsChild>
        <w:div w:id="1581595226">
          <w:marLeft w:val="53"/>
          <w:marRight w:val="53"/>
          <w:marTop w:val="0"/>
          <w:marBottom w:val="0"/>
          <w:divBdr>
            <w:top w:val="none" w:sz="0" w:space="0" w:color="auto"/>
            <w:left w:val="none" w:sz="0" w:space="0" w:color="auto"/>
            <w:bottom w:val="none" w:sz="0" w:space="0" w:color="auto"/>
            <w:right w:val="none" w:sz="0" w:space="0" w:color="auto"/>
          </w:divBdr>
          <w:divsChild>
            <w:div w:id="109328400">
              <w:marLeft w:val="-53"/>
              <w:marRight w:val="-53"/>
              <w:marTop w:val="15"/>
              <w:marBottom w:val="0"/>
              <w:divBdr>
                <w:top w:val="single" w:sz="48" w:space="0" w:color="auto"/>
                <w:left w:val="single" w:sz="48" w:space="0" w:color="auto"/>
                <w:bottom w:val="single" w:sz="48" w:space="0" w:color="auto"/>
                <w:right w:val="single" w:sz="48" w:space="0" w:color="auto"/>
              </w:divBdr>
              <w:divsChild>
                <w:div w:id="11760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3706">
      <w:bodyDiv w:val="1"/>
      <w:marLeft w:val="0"/>
      <w:marRight w:val="0"/>
      <w:marTop w:val="0"/>
      <w:marBottom w:val="0"/>
      <w:divBdr>
        <w:top w:val="none" w:sz="0" w:space="0" w:color="auto"/>
        <w:left w:val="none" w:sz="0" w:space="0" w:color="auto"/>
        <w:bottom w:val="none" w:sz="0" w:space="0" w:color="auto"/>
        <w:right w:val="none" w:sz="0" w:space="0" w:color="auto"/>
      </w:divBdr>
    </w:div>
    <w:div w:id="659961674">
      <w:bodyDiv w:val="1"/>
      <w:marLeft w:val="0"/>
      <w:marRight w:val="0"/>
      <w:marTop w:val="0"/>
      <w:marBottom w:val="0"/>
      <w:divBdr>
        <w:top w:val="none" w:sz="0" w:space="0" w:color="auto"/>
        <w:left w:val="none" w:sz="0" w:space="0" w:color="auto"/>
        <w:bottom w:val="none" w:sz="0" w:space="0" w:color="auto"/>
        <w:right w:val="none" w:sz="0" w:space="0" w:color="auto"/>
      </w:divBdr>
    </w:div>
    <w:div w:id="712726649">
      <w:bodyDiv w:val="1"/>
      <w:marLeft w:val="0"/>
      <w:marRight w:val="0"/>
      <w:marTop w:val="0"/>
      <w:marBottom w:val="0"/>
      <w:divBdr>
        <w:top w:val="none" w:sz="0" w:space="0" w:color="auto"/>
        <w:left w:val="none" w:sz="0" w:space="0" w:color="auto"/>
        <w:bottom w:val="none" w:sz="0" w:space="0" w:color="auto"/>
        <w:right w:val="none" w:sz="0" w:space="0" w:color="auto"/>
      </w:divBdr>
    </w:div>
    <w:div w:id="789593896">
      <w:bodyDiv w:val="1"/>
      <w:marLeft w:val="0"/>
      <w:marRight w:val="0"/>
      <w:marTop w:val="0"/>
      <w:marBottom w:val="0"/>
      <w:divBdr>
        <w:top w:val="none" w:sz="0" w:space="0" w:color="auto"/>
        <w:left w:val="none" w:sz="0" w:space="0" w:color="auto"/>
        <w:bottom w:val="none" w:sz="0" w:space="0" w:color="auto"/>
        <w:right w:val="none" w:sz="0" w:space="0" w:color="auto"/>
      </w:divBdr>
      <w:divsChild>
        <w:div w:id="779419885">
          <w:marLeft w:val="0"/>
          <w:marRight w:val="0"/>
          <w:marTop w:val="0"/>
          <w:marBottom w:val="0"/>
          <w:divBdr>
            <w:top w:val="none" w:sz="0" w:space="0" w:color="auto"/>
            <w:left w:val="none" w:sz="0" w:space="0" w:color="auto"/>
            <w:bottom w:val="none" w:sz="0" w:space="0" w:color="auto"/>
            <w:right w:val="none" w:sz="0" w:space="0" w:color="auto"/>
          </w:divBdr>
        </w:div>
        <w:div w:id="279336997">
          <w:marLeft w:val="0"/>
          <w:marRight w:val="0"/>
          <w:marTop w:val="0"/>
          <w:marBottom w:val="0"/>
          <w:divBdr>
            <w:top w:val="none" w:sz="0" w:space="0" w:color="auto"/>
            <w:left w:val="none" w:sz="0" w:space="0" w:color="auto"/>
            <w:bottom w:val="none" w:sz="0" w:space="0" w:color="auto"/>
            <w:right w:val="none" w:sz="0" w:space="0" w:color="auto"/>
          </w:divBdr>
        </w:div>
      </w:divsChild>
    </w:div>
    <w:div w:id="798567569">
      <w:bodyDiv w:val="1"/>
      <w:marLeft w:val="0"/>
      <w:marRight w:val="0"/>
      <w:marTop w:val="0"/>
      <w:marBottom w:val="0"/>
      <w:divBdr>
        <w:top w:val="none" w:sz="0" w:space="0" w:color="auto"/>
        <w:left w:val="none" w:sz="0" w:space="0" w:color="auto"/>
        <w:bottom w:val="none" w:sz="0" w:space="0" w:color="auto"/>
        <w:right w:val="none" w:sz="0" w:space="0" w:color="auto"/>
      </w:divBdr>
    </w:div>
    <w:div w:id="840199652">
      <w:bodyDiv w:val="1"/>
      <w:marLeft w:val="0"/>
      <w:marRight w:val="0"/>
      <w:marTop w:val="0"/>
      <w:marBottom w:val="0"/>
      <w:divBdr>
        <w:top w:val="none" w:sz="0" w:space="0" w:color="auto"/>
        <w:left w:val="none" w:sz="0" w:space="0" w:color="auto"/>
        <w:bottom w:val="none" w:sz="0" w:space="0" w:color="auto"/>
        <w:right w:val="none" w:sz="0" w:space="0" w:color="auto"/>
      </w:divBdr>
    </w:div>
    <w:div w:id="895628127">
      <w:bodyDiv w:val="1"/>
      <w:marLeft w:val="0"/>
      <w:marRight w:val="0"/>
      <w:marTop w:val="0"/>
      <w:marBottom w:val="0"/>
      <w:divBdr>
        <w:top w:val="none" w:sz="0" w:space="0" w:color="auto"/>
        <w:left w:val="none" w:sz="0" w:space="0" w:color="auto"/>
        <w:bottom w:val="none" w:sz="0" w:space="0" w:color="auto"/>
        <w:right w:val="none" w:sz="0" w:space="0" w:color="auto"/>
      </w:divBdr>
    </w:div>
    <w:div w:id="910240278">
      <w:bodyDiv w:val="1"/>
      <w:marLeft w:val="0"/>
      <w:marRight w:val="0"/>
      <w:marTop w:val="0"/>
      <w:marBottom w:val="0"/>
      <w:divBdr>
        <w:top w:val="none" w:sz="0" w:space="0" w:color="auto"/>
        <w:left w:val="none" w:sz="0" w:space="0" w:color="auto"/>
        <w:bottom w:val="none" w:sz="0" w:space="0" w:color="auto"/>
        <w:right w:val="none" w:sz="0" w:space="0" w:color="auto"/>
      </w:divBdr>
    </w:div>
    <w:div w:id="919484507">
      <w:bodyDiv w:val="1"/>
      <w:marLeft w:val="0"/>
      <w:marRight w:val="0"/>
      <w:marTop w:val="0"/>
      <w:marBottom w:val="0"/>
      <w:divBdr>
        <w:top w:val="none" w:sz="0" w:space="0" w:color="auto"/>
        <w:left w:val="none" w:sz="0" w:space="0" w:color="auto"/>
        <w:bottom w:val="none" w:sz="0" w:space="0" w:color="auto"/>
        <w:right w:val="none" w:sz="0" w:space="0" w:color="auto"/>
      </w:divBdr>
    </w:div>
    <w:div w:id="946350437">
      <w:bodyDiv w:val="1"/>
      <w:marLeft w:val="0"/>
      <w:marRight w:val="0"/>
      <w:marTop w:val="0"/>
      <w:marBottom w:val="0"/>
      <w:divBdr>
        <w:top w:val="none" w:sz="0" w:space="0" w:color="auto"/>
        <w:left w:val="none" w:sz="0" w:space="0" w:color="auto"/>
        <w:bottom w:val="none" w:sz="0" w:space="0" w:color="auto"/>
        <w:right w:val="none" w:sz="0" w:space="0" w:color="auto"/>
      </w:divBdr>
    </w:div>
    <w:div w:id="1009141613">
      <w:bodyDiv w:val="1"/>
      <w:marLeft w:val="0"/>
      <w:marRight w:val="0"/>
      <w:marTop w:val="0"/>
      <w:marBottom w:val="0"/>
      <w:divBdr>
        <w:top w:val="none" w:sz="0" w:space="0" w:color="auto"/>
        <w:left w:val="none" w:sz="0" w:space="0" w:color="auto"/>
        <w:bottom w:val="none" w:sz="0" w:space="0" w:color="auto"/>
        <w:right w:val="none" w:sz="0" w:space="0" w:color="auto"/>
      </w:divBdr>
    </w:div>
    <w:div w:id="1048454227">
      <w:bodyDiv w:val="1"/>
      <w:marLeft w:val="0"/>
      <w:marRight w:val="0"/>
      <w:marTop w:val="0"/>
      <w:marBottom w:val="0"/>
      <w:divBdr>
        <w:top w:val="none" w:sz="0" w:space="0" w:color="auto"/>
        <w:left w:val="none" w:sz="0" w:space="0" w:color="auto"/>
        <w:bottom w:val="none" w:sz="0" w:space="0" w:color="auto"/>
        <w:right w:val="none" w:sz="0" w:space="0" w:color="auto"/>
      </w:divBdr>
    </w:div>
    <w:div w:id="1054549843">
      <w:bodyDiv w:val="1"/>
      <w:marLeft w:val="0"/>
      <w:marRight w:val="0"/>
      <w:marTop w:val="0"/>
      <w:marBottom w:val="0"/>
      <w:divBdr>
        <w:top w:val="none" w:sz="0" w:space="0" w:color="auto"/>
        <w:left w:val="none" w:sz="0" w:space="0" w:color="auto"/>
        <w:bottom w:val="none" w:sz="0" w:space="0" w:color="auto"/>
        <w:right w:val="none" w:sz="0" w:space="0" w:color="auto"/>
      </w:divBdr>
    </w:div>
    <w:div w:id="1114010820">
      <w:bodyDiv w:val="1"/>
      <w:marLeft w:val="0"/>
      <w:marRight w:val="0"/>
      <w:marTop w:val="0"/>
      <w:marBottom w:val="0"/>
      <w:divBdr>
        <w:top w:val="none" w:sz="0" w:space="0" w:color="auto"/>
        <w:left w:val="none" w:sz="0" w:space="0" w:color="auto"/>
        <w:bottom w:val="none" w:sz="0" w:space="0" w:color="auto"/>
        <w:right w:val="none" w:sz="0" w:space="0" w:color="auto"/>
      </w:divBdr>
    </w:div>
    <w:div w:id="1265575091">
      <w:bodyDiv w:val="1"/>
      <w:marLeft w:val="0"/>
      <w:marRight w:val="0"/>
      <w:marTop w:val="0"/>
      <w:marBottom w:val="0"/>
      <w:divBdr>
        <w:top w:val="none" w:sz="0" w:space="0" w:color="auto"/>
        <w:left w:val="none" w:sz="0" w:space="0" w:color="auto"/>
        <w:bottom w:val="none" w:sz="0" w:space="0" w:color="auto"/>
        <w:right w:val="none" w:sz="0" w:space="0" w:color="auto"/>
      </w:divBdr>
    </w:div>
    <w:div w:id="1294285002">
      <w:bodyDiv w:val="1"/>
      <w:marLeft w:val="0"/>
      <w:marRight w:val="0"/>
      <w:marTop w:val="0"/>
      <w:marBottom w:val="0"/>
      <w:divBdr>
        <w:top w:val="none" w:sz="0" w:space="0" w:color="auto"/>
        <w:left w:val="none" w:sz="0" w:space="0" w:color="auto"/>
        <w:bottom w:val="none" w:sz="0" w:space="0" w:color="auto"/>
        <w:right w:val="none" w:sz="0" w:space="0" w:color="auto"/>
      </w:divBdr>
    </w:div>
    <w:div w:id="1313288423">
      <w:bodyDiv w:val="1"/>
      <w:marLeft w:val="0"/>
      <w:marRight w:val="0"/>
      <w:marTop w:val="0"/>
      <w:marBottom w:val="0"/>
      <w:divBdr>
        <w:top w:val="none" w:sz="0" w:space="0" w:color="auto"/>
        <w:left w:val="none" w:sz="0" w:space="0" w:color="auto"/>
        <w:bottom w:val="none" w:sz="0" w:space="0" w:color="auto"/>
        <w:right w:val="none" w:sz="0" w:space="0" w:color="auto"/>
      </w:divBdr>
    </w:div>
    <w:div w:id="1334381316">
      <w:bodyDiv w:val="1"/>
      <w:marLeft w:val="0"/>
      <w:marRight w:val="0"/>
      <w:marTop w:val="0"/>
      <w:marBottom w:val="0"/>
      <w:divBdr>
        <w:top w:val="none" w:sz="0" w:space="0" w:color="auto"/>
        <w:left w:val="none" w:sz="0" w:space="0" w:color="auto"/>
        <w:bottom w:val="none" w:sz="0" w:space="0" w:color="auto"/>
        <w:right w:val="none" w:sz="0" w:space="0" w:color="auto"/>
      </w:divBdr>
    </w:div>
    <w:div w:id="1386181569">
      <w:bodyDiv w:val="1"/>
      <w:marLeft w:val="0"/>
      <w:marRight w:val="0"/>
      <w:marTop w:val="0"/>
      <w:marBottom w:val="0"/>
      <w:divBdr>
        <w:top w:val="none" w:sz="0" w:space="0" w:color="auto"/>
        <w:left w:val="none" w:sz="0" w:space="0" w:color="auto"/>
        <w:bottom w:val="none" w:sz="0" w:space="0" w:color="auto"/>
        <w:right w:val="none" w:sz="0" w:space="0" w:color="auto"/>
      </w:divBdr>
    </w:div>
    <w:div w:id="1411803858">
      <w:bodyDiv w:val="1"/>
      <w:marLeft w:val="0"/>
      <w:marRight w:val="0"/>
      <w:marTop w:val="0"/>
      <w:marBottom w:val="0"/>
      <w:divBdr>
        <w:top w:val="none" w:sz="0" w:space="0" w:color="auto"/>
        <w:left w:val="none" w:sz="0" w:space="0" w:color="auto"/>
        <w:bottom w:val="none" w:sz="0" w:space="0" w:color="auto"/>
        <w:right w:val="none" w:sz="0" w:space="0" w:color="auto"/>
      </w:divBdr>
    </w:div>
    <w:div w:id="1496872195">
      <w:bodyDiv w:val="1"/>
      <w:marLeft w:val="0"/>
      <w:marRight w:val="0"/>
      <w:marTop w:val="0"/>
      <w:marBottom w:val="0"/>
      <w:divBdr>
        <w:top w:val="none" w:sz="0" w:space="0" w:color="auto"/>
        <w:left w:val="none" w:sz="0" w:space="0" w:color="auto"/>
        <w:bottom w:val="none" w:sz="0" w:space="0" w:color="auto"/>
        <w:right w:val="none" w:sz="0" w:space="0" w:color="auto"/>
      </w:divBdr>
      <w:divsChild>
        <w:div w:id="1835217377">
          <w:marLeft w:val="0"/>
          <w:marRight w:val="0"/>
          <w:marTop w:val="0"/>
          <w:marBottom w:val="0"/>
          <w:divBdr>
            <w:top w:val="none" w:sz="0" w:space="0" w:color="auto"/>
            <w:left w:val="none" w:sz="0" w:space="0" w:color="auto"/>
            <w:bottom w:val="none" w:sz="0" w:space="0" w:color="auto"/>
            <w:right w:val="none" w:sz="0" w:space="0" w:color="auto"/>
          </w:divBdr>
          <w:divsChild>
            <w:div w:id="447512054">
              <w:marLeft w:val="0"/>
              <w:marRight w:val="0"/>
              <w:marTop w:val="0"/>
              <w:marBottom w:val="0"/>
              <w:divBdr>
                <w:top w:val="none" w:sz="0" w:space="0" w:color="auto"/>
                <w:left w:val="none" w:sz="0" w:space="0" w:color="auto"/>
                <w:bottom w:val="none" w:sz="0" w:space="0" w:color="auto"/>
                <w:right w:val="none" w:sz="0" w:space="0" w:color="auto"/>
              </w:divBdr>
              <w:divsChild>
                <w:div w:id="645822923">
                  <w:marLeft w:val="0"/>
                  <w:marRight w:val="0"/>
                  <w:marTop w:val="0"/>
                  <w:marBottom w:val="0"/>
                  <w:divBdr>
                    <w:top w:val="none" w:sz="0" w:space="0" w:color="auto"/>
                    <w:left w:val="none" w:sz="0" w:space="0" w:color="auto"/>
                    <w:bottom w:val="none" w:sz="0" w:space="0" w:color="auto"/>
                    <w:right w:val="none" w:sz="0" w:space="0" w:color="auto"/>
                  </w:divBdr>
                  <w:divsChild>
                    <w:div w:id="13667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79932">
          <w:marLeft w:val="0"/>
          <w:marRight w:val="0"/>
          <w:marTop w:val="0"/>
          <w:marBottom w:val="0"/>
          <w:divBdr>
            <w:top w:val="none" w:sz="0" w:space="0" w:color="auto"/>
            <w:left w:val="none" w:sz="0" w:space="0" w:color="auto"/>
            <w:bottom w:val="none" w:sz="0" w:space="0" w:color="auto"/>
            <w:right w:val="none" w:sz="0" w:space="0" w:color="auto"/>
          </w:divBdr>
          <w:divsChild>
            <w:div w:id="153373735">
              <w:marLeft w:val="0"/>
              <w:marRight w:val="0"/>
              <w:marTop w:val="0"/>
              <w:marBottom w:val="0"/>
              <w:divBdr>
                <w:top w:val="none" w:sz="0" w:space="0" w:color="auto"/>
                <w:left w:val="none" w:sz="0" w:space="0" w:color="auto"/>
                <w:bottom w:val="none" w:sz="0" w:space="0" w:color="auto"/>
                <w:right w:val="none" w:sz="0" w:space="0" w:color="auto"/>
              </w:divBdr>
              <w:divsChild>
                <w:div w:id="1239318103">
                  <w:marLeft w:val="0"/>
                  <w:marRight w:val="0"/>
                  <w:marTop w:val="0"/>
                  <w:marBottom w:val="0"/>
                  <w:divBdr>
                    <w:top w:val="none" w:sz="0" w:space="0" w:color="auto"/>
                    <w:left w:val="none" w:sz="0" w:space="0" w:color="auto"/>
                    <w:bottom w:val="none" w:sz="0" w:space="0" w:color="auto"/>
                    <w:right w:val="none" w:sz="0" w:space="0" w:color="auto"/>
                  </w:divBdr>
                  <w:divsChild>
                    <w:div w:id="5303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2887">
      <w:bodyDiv w:val="1"/>
      <w:marLeft w:val="0"/>
      <w:marRight w:val="0"/>
      <w:marTop w:val="0"/>
      <w:marBottom w:val="0"/>
      <w:divBdr>
        <w:top w:val="none" w:sz="0" w:space="0" w:color="auto"/>
        <w:left w:val="none" w:sz="0" w:space="0" w:color="auto"/>
        <w:bottom w:val="none" w:sz="0" w:space="0" w:color="auto"/>
        <w:right w:val="none" w:sz="0" w:space="0" w:color="auto"/>
      </w:divBdr>
    </w:div>
    <w:div w:id="1583250204">
      <w:bodyDiv w:val="1"/>
      <w:marLeft w:val="0"/>
      <w:marRight w:val="0"/>
      <w:marTop w:val="0"/>
      <w:marBottom w:val="0"/>
      <w:divBdr>
        <w:top w:val="none" w:sz="0" w:space="0" w:color="auto"/>
        <w:left w:val="none" w:sz="0" w:space="0" w:color="auto"/>
        <w:bottom w:val="none" w:sz="0" w:space="0" w:color="auto"/>
        <w:right w:val="none" w:sz="0" w:space="0" w:color="auto"/>
      </w:divBdr>
    </w:div>
    <w:div w:id="1585064535">
      <w:bodyDiv w:val="1"/>
      <w:marLeft w:val="0"/>
      <w:marRight w:val="0"/>
      <w:marTop w:val="0"/>
      <w:marBottom w:val="0"/>
      <w:divBdr>
        <w:top w:val="none" w:sz="0" w:space="0" w:color="auto"/>
        <w:left w:val="none" w:sz="0" w:space="0" w:color="auto"/>
        <w:bottom w:val="none" w:sz="0" w:space="0" w:color="auto"/>
        <w:right w:val="none" w:sz="0" w:space="0" w:color="auto"/>
      </w:divBdr>
    </w:div>
    <w:div w:id="1644770002">
      <w:bodyDiv w:val="1"/>
      <w:marLeft w:val="0"/>
      <w:marRight w:val="0"/>
      <w:marTop w:val="0"/>
      <w:marBottom w:val="0"/>
      <w:divBdr>
        <w:top w:val="none" w:sz="0" w:space="0" w:color="auto"/>
        <w:left w:val="none" w:sz="0" w:space="0" w:color="auto"/>
        <w:bottom w:val="none" w:sz="0" w:space="0" w:color="auto"/>
        <w:right w:val="none" w:sz="0" w:space="0" w:color="auto"/>
      </w:divBdr>
    </w:div>
    <w:div w:id="1646229682">
      <w:bodyDiv w:val="1"/>
      <w:marLeft w:val="0"/>
      <w:marRight w:val="0"/>
      <w:marTop w:val="0"/>
      <w:marBottom w:val="0"/>
      <w:divBdr>
        <w:top w:val="none" w:sz="0" w:space="0" w:color="auto"/>
        <w:left w:val="none" w:sz="0" w:space="0" w:color="auto"/>
        <w:bottom w:val="none" w:sz="0" w:space="0" w:color="auto"/>
        <w:right w:val="none" w:sz="0" w:space="0" w:color="auto"/>
      </w:divBdr>
    </w:div>
    <w:div w:id="1696341529">
      <w:bodyDiv w:val="1"/>
      <w:marLeft w:val="0"/>
      <w:marRight w:val="0"/>
      <w:marTop w:val="0"/>
      <w:marBottom w:val="0"/>
      <w:divBdr>
        <w:top w:val="none" w:sz="0" w:space="0" w:color="auto"/>
        <w:left w:val="none" w:sz="0" w:space="0" w:color="auto"/>
        <w:bottom w:val="none" w:sz="0" w:space="0" w:color="auto"/>
        <w:right w:val="none" w:sz="0" w:space="0" w:color="auto"/>
      </w:divBdr>
    </w:div>
    <w:div w:id="1704554148">
      <w:bodyDiv w:val="1"/>
      <w:marLeft w:val="0"/>
      <w:marRight w:val="0"/>
      <w:marTop w:val="0"/>
      <w:marBottom w:val="0"/>
      <w:divBdr>
        <w:top w:val="none" w:sz="0" w:space="0" w:color="auto"/>
        <w:left w:val="none" w:sz="0" w:space="0" w:color="auto"/>
        <w:bottom w:val="none" w:sz="0" w:space="0" w:color="auto"/>
        <w:right w:val="none" w:sz="0" w:space="0" w:color="auto"/>
      </w:divBdr>
    </w:div>
    <w:div w:id="1706254241">
      <w:bodyDiv w:val="1"/>
      <w:marLeft w:val="0"/>
      <w:marRight w:val="0"/>
      <w:marTop w:val="0"/>
      <w:marBottom w:val="0"/>
      <w:divBdr>
        <w:top w:val="none" w:sz="0" w:space="0" w:color="auto"/>
        <w:left w:val="none" w:sz="0" w:space="0" w:color="auto"/>
        <w:bottom w:val="none" w:sz="0" w:space="0" w:color="auto"/>
        <w:right w:val="none" w:sz="0" w:space="0" w:color="auto"/>
      </w:divBdr>
    </w:div>
    <w:div w:id="1728649453">
      <w:bodyDiv w:val="1"/>
      <w:marLeft w:val="0"/>
      <w:marRight w:val="0"/>
      <w:marTop w:val="0"/>
      <w:marBottom w:val="0"/>
      <w:divBdr>
        <w:top w:val="none" w:sz="0" w:space="0" w:color="auto"/>
        <w:left w:val="none" w:sz="0" w:space="0" w:color="auto"/>
        <w:bottom w:val="none" w:sz="0" w:space="0" w:color="auto"/>
        <w:right w:val="none" w:sz="0" w:space="0" w:color="auto"/>
      </w:divBdr>
    </w:div>
    <w:div w:id="1734422265">
      <w:bodyDiv w:val="1"/>
      <w:marLeft w:val="0"/>
      <w:marRight w:val="0"/>
      <w:marTop w:val="0"/>
      <w:marBottom w:val="0"/>
      <w:divBdr>
        <w:top w:val="none" w:sz="0" w:space="0" w:color="auto"/>
        <w:left w:val="none" w:sz="0" w:space="0" w:color="auto"/>
        <w:bottom w:val="none" w:sz="0" w:space="0" w:color="auto"/>
        <w:right w:val="none" w:sz="0" w:space="0" w:color="auto"/>
      </w:divBdr>
    </w:div>
    <w:div w:id="1774278471">
      <w:bodyDiv w:val="1"/>
      <w:marLeft w:val="0"/>
      <w:marRight w:val="0"/>
      <w:marTop w:val="0"/>
      <w:marBottom w:val="0"/>
      <w:divBdr>
        <w:top w:val="none" w:sz="0" w:space="0" w:color="auto"/>
        <w:left w:val="none" w:sz="0" w:space="0" w:color="auto"/>
        <w:bottom w:val="none" w:sz="0" w:space="0" w:color="auto"/>
        <w:right w:val="none" w:sz="0" w:space="0" w:color="auto"/>
      </w:divBdr>
    </w:div>
    <w:div w:id="1781335312">
      <w:bodyDiv w:val="1"/>
      <w:marLeft w:val="0"/>
      <w:marRight w:val="0"/>
      <w:marTop w:val="0"/>
      <w:marBottom w:val="0"/>
      <w:divBdr>
        <w:top w:val="none" w:sz="0" w:space="0" w:color="auto"/>
        <w:left w:val="none" w:sz="0" w:space="0" w:color="auto"/>
        <w:bottom w:val="none" w:sz="0" w:space="0" w:color="auto"/>
        <w:right w:val="none" w:sz="0" w:space="0" w:color="auto"/>
      </w:divBdr>
    </w:div>
    <w:div w:id="1831603628">
      <w:bodyDiv w:val="1"/>
      <w:marLeft w:val="0"/>
      <w:marRight w:val="0"/>
      <w:marTop w:val="0"/>
      <w:marBottom w:val="0"/>
      <w:divBdr>
        <w:top w:val="none" w:sz="0" w:space="0" w:color="auto"/>
        <w:left w:val="none" w:sz="0" w:space="0" w:color="auto"/>
        <w:bottom w:val="none" w:sz="0" w:space="0" w:color="auto"/>
        <w:right w:val="none" w:sz="0" w:space="0" w:color="auto"/>
      </w:divBdr>
    </w:div>
    <w:div w:id="1890266926">
      <w:bodyDiv w:val="1"/>
      <w:marLeft w:val="0"/>
      <w:marRight w:val="0"/>
      <w:marTop w:val="0"/>
      <w:marBottom w:val="0"/>
      <w:divBdr>
        <w:top w:val="none" w:sz="0" w:space="0" w:color="auto"/>
        <w:left w:val="none" w:sz="0" w:space="0" w:color="auto"/>
        <w:bottom w:val="none" w:sz="0" w:space="0" w:color="auto"/>
        <w:right w:val="none" w:sz="0" w:space="0" w:color="auto"/>
      </w:divBdr>
    </w:div>
    <w:div w:id="1946233345">
      <w:bodyDiv w:val="1"/>
      <w:marLeft w:val="0"/>
      <w:marRight w:val="0"/>
      <w:marTop w:val="0"/>
      <w:marBottom w:val="0"/>
      <w:divBdr>
        <w:top w:val="none" w:sz="0" w:space="0" w:color="auto"/>
        <w:left w:val="none" w:sz="0" w:space="0" w:color="auto"/>
        <w:bottom w:val="none" w:sz="0" w:space="0" w:color="auto"/>
        <w:right w:val="none" w:sz="0" w:space="0" w:color="auto"/>
      </w:divBdr>
      <w:divsChild>
        <w:div w:id="597446619">
          <w:marLeft w:val="53"/>
          <w:marRight w:val="53"/>
          <w:marTop w:val="0"/>
          <w:marBottom w:val="0"/>
          <w:divBdr>
            <w:top w:val="none" w:sz="0" w:space="0" w:color="auto"/>
            <w:left w:val="none" w:sz="0" w:space="0" w:color="auto"/>
            <w:bottom w:val="none" w:sz="0" w:space="0" w:color="auto"/>
            <w:right w:val="none" w:sz="0" w:space="0" w:color="auto"/>
          </w:divBdr>
          <w:divsChild>
            <w:div w:id="1819496628">
              <w:marLeft w:val="-53"/>
              <w:marRight w:val="-53"/>
              <w:marTop w:val="15"/>
              <w:marBottom w:val="0"/>
              <w:divBdr>
                <w:top w:val="single" w:sz="48" w:space="0" w:color="auto"/>
                <w:left w:val="single" w:sz="48" w:space="0" w:color="auto"/>
                <w:bottom w:val="single" w:sz="48" w:space="0" w:color="auto"/>
                <w:right w:val="single" w:sz="48" w:space="0" w:color="auto"/>
              </w:divBdr>
              <w:divsChild>
                <w:div w:id="19625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72121">
      <w:bodyDiv w:val="1"/>
      <w:marLeft w:val="0"/>
      <w:marRight w:val="0"/>
      <w:marTop w:val="0"/>
      <w:marBottom w:val="0"/>
      <w:divBdr>
        <w:top w:val="none" w:sz="0" w:space="0" w:color="auto"/>
        <w:left w:val="none" w:sz="0" w:space="0" w:color="auto"/>
        <w:bottom w:val="none" w:sz="0" w:space="0" w:color="auto"/>
        <w:right w:val="none" w:sz="0" w:space="0" w:color="auto"/>
      </w:divBdr>
    </w:div>
    <w:div w:id="1996495654">
      <w:bodyDiv w:val="1"/>
      <w:marLeft w:val="0"/>
      <w:marRight w:val="0"/>
      <w:marTop w:val="0"/>
      <w:marBottom w:val="0"/>
      <w:divBdr>
        <w:top w:val="none" w:sz="0" w:space="0" w:color="auto"/>
        <w:left w:val="none" w:sz="0" w:space="0" w:color="auto"/>
        <w:bottom w:val="none" w:sz="0" w:space="0" w:color="auto"/>
        <w:right w:val="none" w:sz="0" w:space="0" w:color="auto"/>
      </w:divBdr>
    </w:div>
    <w:div w:id="2065981858">
      <w:bodyDiv w:val="1"/>
      <w:marLeft w:val="0"/>
      <w:marRight w:val="0"/>
      <w:marTop w:val="0"/>
      <w:marBottom w:val="0"/>
      <w:divBdr>
        <w:top w:val="none" w:sz="0" w:space="0" w:color="auto"/>
        <w:left w:val="none" w:sz="0" w:space="0" w:color="auto"/>
        <w:bottom w:val="none" w:sz="0" w:space="0" w:color="auto"/>
        <w:right w:val="none" w:sz="0" w:space="0" w:color="auto"/>
      </w:divBdr>
    </w:div>
    <w:div w:id="2067027505">
      <w:bodyDiv w:val="1"/>
      <w:marLeft w:val="0"/>
      <w:marRight w:val="0"/>
      <w:marTop w:val="0"/>
      <w:marBottom w:val="0"/>
      <w:divBdr>
        <w:top w:val="none" w:sz="0" w:space="0" w:color="auto"/>
        <w:left w:val="none" w:sz="0" w:space="0" w:color="auto"/>
        <w:bottom w:val="none" w:sz="0" w:space="0" w:color="auto"/>
        <w:right w:val="none" w:sz="0" w:space="0" w:color="auto"/>
      </w:divBdr>
      <w:divsChild>
        <w:div w:id="132723145">
          <w:marLeft w:val="0"/>
          <w:marRight w:val="0"/>
          <w:marTop w:val="0"/>
          <w:marBottom w:val="0"/>
          <w:divBdr>
            <w:top w:val="none" w:sz="0" w:space="0" w:color="auto"/>
            <w:left w:val="none" w:sz="0" w:space="0" w:color="auto"/>
            <w:bottom w:val="none" w:sz="0" w:space="0" w:color="auto"/>
            <w:right w:val="none" w:sz="0" w:space="0" w:color="auto"/>
          </w:divBdr>
        </w:div>
        <w:div w:id="2088766588">
          <w:marLeft w:val="0"/>
          <w:marRight w:val="0"/>
          <w:marTop w:val="0"/>
          <w:marBottom w:val="0"/>
          <w:divBdr>
            <w:top w:val="none" w:sz="0" w:space="0" w:color="auto"/>
            <w:left w:val="none" w:sz="0" w:space="0" w:color="auto"/>
            <w:bottom w:val="none" w:sz="0" w:space="0" w:color="auto"/>
            <w:right w:val="none" w:sz="0" w:space="0" w:color="auto"/>
          </w:divBdr>
        </w:div>
      </w:divsChild>
    </w:div>
    <w:div w:id="2085755615">
      <w:bodyDiv w:val="1"/>
      <w:marLeft w:val="0"/>
      <w:marRight w:val="0"/>
      <w:marTop w:val="0"/>
      <w:marBottom w:val="0"/>
      <w:divBdr>
        <w:top w:val="none" w:sz="0" w:space="0" w:color="auto"/>
        <w:left w:val="none" w:sz="0" w:space="0" w:color="auto"/>
        <w:bottom w:val="none" w:sz="0" w:space="0" w:color="auto"/>
        <w:right w:val="none" w:sz="0" w:space="0" w:color="auto"/>
      </w:divBdr>
    </w:div>
    <w:div w:id="2093745116">
      <w:bodyDiv w:val="1"/>
      <w:marLeft w:val="0"/>
      <w:marRight w:val="0"/>
      <w:marTop w:val="0"/>
      <w:marBottom w:val="0"/>
      <w:divBdr>
        <w:top w:val="none" w:sz="0" w:space="0" w:color="auto"/>
        <w:left w:val="none" w:sz="0" w:space="0" w:color="auto"/>
        <w:bottom w:val="none" w:sz="0" w:space="0" w:color="auto"/>
        <w:right w:val="none" w:sz="0" w:space="0" w:color="auto"/>
      </w:divBdr>
    </w:div>
    <w:div w:id="2112432280">
      <w:bodyDiv w:val="1"/>
      <w:marLeft w:val="0"/>
      <w:marRight w:val="0"/>
      <w:marTop w:val="0"/>
      <w:marBottom w:val="0"/>
      <w:divBdr>
        <w:top w:val="none" w:sz="0" w:space="0" w:color="auto"/>
        <w:left w:val="none" w:sz="0" w:space="0" w:color="auto"/>
        <w:bottom w:val="none" w:sz="0" w:space="0" w:color="auto"/>
        <w:right w:val="none" w:sz="0" w:space="0" w:color="auto"/>
      </w:divBdr>
    </w:div>
    <w:div w:id="213289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7583/ijelm.2019.3573" TargetMode="External"/><Relationship Id="rId21" Type="http://schemas.openxmlformats.org/officeDocument/2006/relationships/hyperlink" Target="https://repositorio.uct.edu.pe/xmlui/handle/123456789/1125" TargetMode="External"/><Relationship Id="rId34" Type="http://schemas.openxmlformats.org/officeDocument/2006/relationships/hyperlink" Target="https://doi.org/10.23913/ride.v9i18.471" TargetMode="External"/><Relationship Id="rId42" Type="http://schemas.openxmlformats.org/officeDocument/2006/relationships/hyperlink" Target="https://revistas.upel.edu.ve/index.php/revinvformpedag/article/view/969" TargetMode="External"/><Relationship Id="rId47" Type="http://schemas.openxmlformats.org/officeDocument/2006/relationships/hyperlink" Target="https://doi.org/10.33554/riv.14.1.601" TargetMode="External"/><Relationship Id="rId50" Type="http://schemas.openxmlformats.org/officeDocument/2006/relationships/hyperlink" Target="https://hdl.handle.net/20.500.12692/59521" TargetMode="External"/><Relationship Id="rId55" Type="http://schemas.openxmlformats.org/officeDocument/2006/relationships/hyperlink" Target="https://doi.org/10.15700/saje.v40n2a1755" TargetMode="External"/><Relationship Id="rId63" Type="http://schemas.openxmlformats.org/officeDocument/2006/relationships/hyperlink" Target="https://doi.org/10.1080/09243453.2013.79285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teka.icesi.edu.co/articulos/InformeMcKensey" TargetMode="External"/><Relationship Id="rId29" Type="http://schemas.openxmlformats.org/officeDocument/2006/relationships/hyperlink" Target="https://www.researchgate.net/publication/289894349_Principals'_Roles_under_School_Based_Management_that_Influence_School_Improvement" TargetMode="External"/><Relationship Id="rId11" Type="http://schemas.openxmlformats.org/officeDocument/2006/relationships/hyperlink" Target="https://rieoei.org/historico/documentos/rie64a06.pdf" TargetMode="External"/><Relationship Id="rId24" Type="http://schemas.openxmlformats.org/officeDocument/2006/relationships/hyperlink" Target="https://doi.org/10.1108/IJEM-06-2021-0243" TargetMode="External"/><Relationship Id="rId32" Type="http://schemas.openxmlformats.org/officeDocument/2006/relationships/hyperlink" Target="https://doi.org/10.52634/mier/2021/v11/i2/2029" TargetMode="External"/><Relationship Id="rId37" Type="http://schemas.openxmlformats.org/officeDocument/2006/relationships/hyperlink" Target="https://doi.org/10.15700/saje.v40n4a2041" TargetMode="External"/><Relationship Id="rId40" Type="http://schemas.openxmlformats.org/officeDocument/2006/relationships/hyperlink" Target="https://investigacionuft.net.ve/revista/index.php/scientiarium/article/view/361" TargetMode="External"/><Relationship Id="rId45" Type="http://schemas.openxmlformats.org/officeDocument/2006/relationships/hyperlink" Target="http://hdl.handle.net/20.500.14074/1268" TargetMode="External"/><Relationship Id="rId53" Type="http://schemas.openxmlformats.org/officeDocument/2006/relationships/hyperlink" Target="https://cife.edu.mx/recursos/wp-content/uploads/2019/10/perfil_docente-20-21.pdf" TargetMode="External"/><Relationship Id="rId58" Type="http://schemas.openxmlformats.org/officeDocument/2006/relationships/hyperlink" Target="https://doi.org/10.2307/1412159"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080/15244113.2018.1418108" TargetMode="External"/><Relationship Id="rId19" Type="http://schemas.openxmlformats.org/officeDocument/2006/relationships/hyperlink" Target="https://gc.scalahed.com/recursos/files/r161r/w20971w/L1.pdf" TargetMode="External"/><Relationship Id="rId14" Type="http://schemas.openxmlformats.org/officeDocument/2006/relationships/hyperlink" Target="http://dx.doi.org/10.31619/caledu.n47.34" TargetMode="External"/><Relationship Id="rId22" Type="http://schemas.openxmlformats.org/officeDocument/2006/relationships/hyperlink" Target="https://repositorio.uct.edu.pe/xmlui/handle/123456789/584" TargetMode="External"/><Relationship Id="rId27" Type="http://schemas.openxmlformats.org/officeDocument/2006/relationships/hyperlink" Target="https://doi.org/10.1177/1741143216670651" TargetMode="External"/><Relationship Id="rId30" Type="http://schemas.openxmlformats.org/officeDocument/2006/relationships/hyperlink" Target="http://repositorio.une.edu.pe/handle/20.500.14039/4220" TargetMode="External"/><Relationship Id="rId35" Type="http://schemas.openxmlformats.org/officeDocument/2006/relationships/hyperlink" Target="http://dx.doi.org/10.15665/esc.v14i2.935" TargetMode="External"/><Relationship Id="rId43" Type="http://schemas.openxmlformats.org/officeDocument/2006/relationships/hyperlink" Target="http://ojs.urbe.edu/index.php/cicag/article/view/1480/1443" TargetMode="External"/><Relationship Id="rId48" Type="http://schemas.openxmlformats.org/officeDocument/2006/relationships/hyperlink" Target="https://www.jstor.org/stable/20403340" TargetMode="External"/><Relationship Id="rId56" Type="http://schemas.openxmlformats.org/officeDocument/2006/relationships/hyperlink" Target="https://hdl.handle.net/20.500.12692/61638" TargetMode="External"/><Relationship Id="rId64" Type="http://schemas.openxmlformats.org/officeDocument/2006/relationships/header" Target="header1.xml"/><Relationship Id="rId8" Type="http://schemas.openxmlformats.org/officeDocument/2006/relationships/hyperlink" Target="https://www.inee.edu.mx/wp-content/uploads/2019/01/P1C143.pdf" TargetMode="External"/><Relationship Id="rId51" Type="http://schemas.openxmlformats.org/officeDocument/2006/relationships/hyperlink" Target="https://www.redalyc.org/pdf/998/99827467007.pdf" TargetMode="External"/><Relationship Id="rId3" Type="http://schemas.openxmlformats.org/officeDocument/2006/relationships/styles" Target="styles.xml"/><Relationship Id="rId12" Type="http://schemas.openxmlformats.org/officeDocument/2006/relationships/hyperlink" Target="https://doi.org/10.1016/j.estger.2015.07.003" TargetMode="External"/><Relationship Id="rId17" Type="http://schemas.openxmlformats.org/officeDocument/2006/relationships/hyperlink" Target="https://doi.org/10.22633/rpge.v25i3.14249" TargetMode="External"/><Relationship Id="rId25" Type="http://schemas.openxmlformats.org/officeDocument/2006/relationships/hyperlink" Target="https://www.revista.unam.mx/vol.5/num1/art1/portada.htm" TargetMode="External"/><Relationship Id="rId33" Type="http://schemas.openxmlformats.org/officeDocument/2006/relationships/hyperlink" Target="https://academicjournals.org/journal/AJBM/article-full-text-pdf/A412F2829130" TargetMode="External"/><Relationship Id="rId38" Type="http://schemas.openxmlformats.org/officeDocument/2006/relationships/hyperlink" Target="https://isbn.cloud/9789582007416/evaluacion-del-desempeno-docente-%20fundamentos-modelos-e-instrumentos/" TargetMode="External"/><Relationship Id="rId46" Type="http://schemas.openxmlformats.org/officeDocument/2006/relationships/hyperlink" Target="https://docplayer.es/13772437-El-oficio-docente-vocacion-trabajo-y-profesion-en-el-siglo-xxi-compilado-por-emilio-tenti-fanfani.html" TargetMode="External"/><Relationship Id="rId59" Type="http://schemas.openxmlformats.org/officeDocument/2006/relationships/hyperlink" Target="https://doi.org/10.3390/educsci12110794" TargetMode="External"/><Relationship Id="rId67" Type="http://schemas.openxmlformats.org/officeDocument/2006/relationships/theme" Target="theme/theme1.xml"/><Relationship Id="rId20" Type="http://schemas.openxmlformats.org/officeDocument/2006/relationships/hyperlink" Target="https://hdl.handle.net/20.500.12692/37225" TargetMode="External"/><Relationship Id="rId41" Type="http://schemas.openxmlformats.org/officeDocument/2006/relationships/hyperlink" Target="https://doi.org/10.15700/saje.v39n2a1534" TargetMode="External"/><Relationship Id="rId54" Type="http://schemas.openxmlformats.org/officeDocument/2006/relationships/hyperlink" Target="https://doi.org/10.6018/rie.37.2.329861" TargetMode="External"/><Relationship Id="rId62" Type="http://schemas.openxmlformats.org/officeDocument/2006/relationships/hyperlink" Target="https://www.redalyc.org/pdf/551/55130165.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144/Javeriana.10554.12316" TargetMode="External"/><Relationship Id="rId23" Type="http://schemas.openxmlformats.org/officeDocument/2006/relationships/hyperlink" Target="https://doi.org/10.4438/1988-592X-RE-2011-357-072" TargetMode="External"/><Relationship Id="rId28" Type="http://schemas.openxmlformats.org/officeDocument/2006/relationships/hyperlink" Target="https://doi.org/10.33996/merito.v3i8.591" TargetMode="External"/><Relationship Id="rId36" Type="http://schemas.openxmlformats.org/officeDocument/2006/relationships/hyperlink" Target="http://www.minedu.gob.pe/n/xtras/marco_buen_desempeno_directivo.pdf" TargetMode="External"/><Relationship Id="rId49" Type="http://schemas.openxmlformats.org/officeDocument/2006/relationships/hyperlink" Target="https://www.scielo.sa.cr/pdf/aie/v19n2/1409-4703-aie-19-02-1.pdf" TargetMode="External"/><Relationship Id="rId57" Type="http://schemas.openxmlformats.org/officeDocument/2006/relationships/hyperlink" Target="http://repositorio.uigv.edu.pe/handle/20.500.11818/1171" TargetMode="External"/><Relationship Id="rId10" Type="http://schemas.openxmlformats.org/officeDocument/2006/relationships/hyperlink" Target="https://cafge.files.wordpress.com/2014/11/8antunez-serafin-cap8-innovacion-y-cambio-en-los-centros-escolares.pdf" TargetMode="External"/><Relationship Id="rId31" Type="http://schemas.openxmlformats.org/officeDocument/2006/relationships/hyperlink" Target="https://doi.org/10.7202/1091096ar" TargetMode="External"/><Relationship Id="rId44" Type="http://schemas.openxmlformats.org/officeDocument/2006/relationships/hyperlink" Target="https://mjltm.org/article-1-331-en.pdf" TargetMode="External"/><Relationship Id="rId52" Type="http://schemas.openxmlformats.org/officeDocument/2006/relationships/hyperlink" Target="https://doi.org/10.1080/15700763.2018.1513151" TargetMode="External"/><Relationship Id="rId60" Type="http://schemas.openxmlformats.org/officeDocument/2006/relationships/hyperlink" Target="https://www.unicef.org/media/57916/file/Un-mundo-preparado-para-aprender-documento-informativo.pdf"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80/03004279.2020.1817964" TargetMode="External"/><Relationship Id="rId13" Type="http://schemas.openxmlformats.org/officeDocument/2006/relationships/hyperlink" Target="https://www.scielo.sa.cr/pdf/aie/v20n1/1409-4703-aie-20-01-416.pdf" TargetMode="External"/><Relationship Id="rId18" Type="http://schemas.openxmlformats.org/officeDocument/2006/relationships/hyperlink" Target="http://repositorio.une.edu.pe/handle/20.500.14039/5189" TargetMode="External"/><Relationship Id="rId39" Type="http://schemas.openxmlformats.org/officeDocument/2006/relationships/hyperlink" Target="https://doi.org/10.4995/redu.2013.553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20535-2ABA-40E8-8724-0AC0A713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14571</Words>
  <Characters>80145</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94527</CharactersWithSpaces>
  <SharedDoc>false</SharedDoc>
  <HLinks>
    <vt:vector size="330" baseType="variant">
      <vt:variant>
        <vt:i4>852035</vt:i4>
      </vt:variant>
      <vt:variant>
        <vt:i4>228</vt:i4>
      </vt:variant>
      <vt:variant>
        <vt:i4>0</vt:i4>
      </vt:variant>
      <vt:variant>
        <vt:i4>5</vt:i4>
      </vt:variant>
      <vt:variant>
        <vt:lpwstr>https://doi.org/10.1080/09243453.2013.792850</vt:lpwstr>
      </vt:variant>
      <vt:variant>
        <vt:lpwstr/>
      </vt:variant>
      <vt:variant>
        <vt:i4>196619</vt:i4>
      </vt:variant>
      <vt:variant>
        <vt:i4>225</vt:i4>
      </vt:variant>
      <vt:variant>
        <vt:i4>0</vt:i4>
      </vt:variant>
      <vt:variant>
        <vt:i4>5</vt:i4>
      </vt:variant>
      <vt:variant>
        <vt:lpwstr>https://www.redalyc.org/pdf/551/55130165.pdf</vt:lpwstr>
      </vt:variant>
      <vt:variant>
        <vt:lpwstr/>
      </vt:variant>
      <vt:variant>
        <vt:i4>589899</vt:i4>
      </vt:variant>
      <vt:variant>
        <vt:i4>222</vt:i4>
      </vt:variant>
      <vt:variant>
        <vt:i4>0</vt:i4>
      </vt:variant>
      <vt:variant>
        <vt:i4>5</vt:i4>
      </vt:variant>
      <vt:variant>
        <vt:lpwstr>https://doi.org/10.1080/15244113.2018.1418108</vt:lpwstr>
      </vt:variant>
      <vt:variant>
        <vt:lpwstr/>
      </vt:variant>
      <vt:variant>
        <vt:i4>7274534</vt:i4>
      </vt:variant>
      <vt:variant>
        <vt:i4>219</vt:i4>
      </vt:variant>
      <vt:variant>
        <vt:i4>0</vt:i4>
      </vt:variant>
      <vt:variant>
        <vt:i4>5</vt:i4>
      </vt:variant>
      <vt:variant>
        <vt:lpwstr>https://www.unicef.org/media/57916/file/Un-mundo-preparado-para-aprender-documento-informativo.pdf</vt:lpwstr>
      </vt:variant>
      <vt:variant>
        <vt:lpwstr/>
      </vt:variant>
      <vt:variant>
        <vt:i4>7667815</vt:i4>
      </vt:variant>
      <vt:variant>
        <vt:i4>216</vt:i4>
      </vt:variant>
      <vt:variant>
        <vt:i4>0</vt:i4>
      </vt:variant>
      <vt:variant>
        <vt:i4>5</vt:i4>
      </vt:variant>
      <vt:variant>
        <vt:lpwstr>https://doi.org/10.3390/educsci12110794</vt:lpwstr>
      </vt:variant>
      <vt:variant>
        <vt:lpwstr/>
      </vt:variant>
      <vt:variant>
        <vt:i4>6750318</vt:i4>
      </vt:variant>
      <vt:variant>
        <vt:i4>213</vt:i4>
      </vt:variant>
      <vt:variant>
        <vt:i4>0</vt:i4>
      </vt:variant>
      <vt:variant>
        <vt:i4>5</vt:i4>
      </vt:variant>
      <vt:variant>
        <vt:lpwstr>http://repositorio.uigv.edu.pe/handle/20.500.11818/1171</vt:lpwstr>
      </vt:variant>
      <vt:variant>
        <vt:lpwstr/>
      </vt:variant>
      <vt:variant>
        <vt:i4>327754</vt:i4>
      </vt:variant>
      <vt:variant>
        <vt:i4>210</vt:i4>
      </vt:variant>
      <vt:variant>
        <vt:i4>0</vt:i4>
      </vt:variant>
      <vt:variant>
        <vt:i4>5</vt:i4>
      </vt:variant>
      <vt:variant>
        <vt:lpwstr>https://hdl.handle.net/20.500.12692/61638</vt:lpwstr>
      </vt:variant>
      <vt:variant>
        <vt:lpwstr/>
      </vt:variant>
      <vt:variant>
        <vt:i4>327684</vt:i4>
      </vt:variant>
      <vt:variant>
        <vt:i4>207</vt:i4>
      </vt:variant>
      <vt:variant>
        <vt:i4>0</vt:i4>
      </vt:variant>
      <vt:variant>
        <vt:i4>5</vt:i4>
      </vt:variant>
      <vt:variant>
        <vt:lpwstr>https://doi.org/10.15700/saje.v40n2a1755</vt:lpwstr>
      </vt:variant>
      <vt:variant>
        <vt:lpwstr/>
      </vt:variant>
      <vt:variant>
        <vt:i4>7012476</vt:i4>
      </vt:variant>
      <vt:variant>
        <vt:i4>204</vt:i4>
      </vt:variant>
      <vt:variant>
        <vt:i4>0</vt:i4>
      </vt:variant>
      <vt:variant>
        <vt:i4>5</vt:i4>
      </vt:variant>
      <vt:variant>
        <vt:lpwstr>https://doi.org/10.6018/rie.37.2.329861</vt:lpwstr>
      </vt:variant>
      <vt:variant>
        <vt:lpwstr/>
      </vt:variant>
      <vt:variant>
        <vt:i4>4653102</vt:i4>
      </vt:variant>
      <vt:variant>
        <vt:i4>201</vt:i4>
      </vt:variant>
      <vt:variant>
        <vt:i4>0</vt:i4>
      </vt:variant>
      <vt:variant>
        <vt:i4>5</vt:i4>
      </vt:variant>
      <vt:variant>
        <vt:lpwstr>https://cife.edu.mx/recursos/wp-content/uploads/2019/10/perfil_docente-20-21.pdf</vt:lpwstr>
      </vt:variant>
      <vt:variant>
        <vt:lpwstr/>
      </vt:variant>
      <vt:variant>
        <vt:i4>262221</vt:i4>
      </vt:variant>
      <vt:variant>
        <vt:i4>198</vt:i4>
      </vt:variant>
      <vt:variant>
        <vt:i4>0</vt:i4>
      </vt:variant>
      <vt:variant>
        <vt:i4>5</vt:i4>
      </vt:variant>
      <vt:variant>
        <vt:lpwstr>https://doi.org/10.1080/15700763.2018.1513151</vt:lpwstr>
      </vt:variant>
      <vt:variant>
        <vt:lpwstr/>
      </vt:variant>
      <vt:variant>
        <vt:i4>6881329</vt:i4>
      </vt:variant>
      <vt:variant>
        <vt:i4>195</vt:i4>
      </vt:variant>
      <vt:variant>
        <vt:i4>0</vt:i4>
      </vt:variant>
      <vt:variant>
        <vt:i4>5</vt:i4>
      </vt:variant>
      <vt:variant>
        <vt:lpwstr>https://www.redalyc.org/pdf/998/99827467007.pdf</vt:lpwstr>
      </vt:variant>
      <vt:variant>
        <vt:lpwstr/>
      </vt:variant>
      <vt:variant>
        <vt:i4>786506</vt:i4>
      </vt:variant>
      <vt:variant>
        <vt:i4>192</vt:i4>
      </vt:variant>
      <vt:variant>
        <vt:i4>0</vt:i4>
      </vt:variant>
      <vt:variant>
        <vt:i4>5</vt:i4>
      </vt:variant>
      <vt:variant>
        <vt:lpwstr>https://hdl.handle.net/20.500.12692/59521</vt:lpwstr>
      </vt:variant>
      <vt:variant>
        <vt:lpwstr/>
      </vt:variant>
      <vt:variant>
        <vt:i4>4456518</vt:i4>
      </vt:variant>
      <vt:variant>
        <vt:i4>189</vt:i4>
      </vt:variant>
      <vt:variant>
        <vt:i4>0</vt:i4>
      </vt:variant>
      <vt:variant>
        <vt:i4>5</vt:i4>
      </vt:variant>
      <vt:variant>
        <vt:lpwstr>https://www.scielo.sa.cr/pdf/aie/v19n2/1409-4703-aie-19-02-1.pdf</vt:lpwstr>
      </vt:variant>
      <vt:variant>
        <vt:lpwstr/>
      </vt:variant>
      <vt:variant>
        <vt:i4>5570630</vt:i4>
      </vt:variant>
      <vt:variant>
        <vt:i4>186</vt:i4>
      </vt:variant>
      <vt:variant>
        <vt:i4>0</vt:i4>
      </vt:variant>
      <vt:variant>
        <vt:i4>5</vt:i4>
      </vt:variant>
      <vt:variant>
        <vt:lpwstr>https://www.jstor.org/stable/20403340</vt:lpwstr>
      </vt:variant>
      <vt:variant>
        <vt:lpwstr/>
      </vt:variant>
      <vt:variant>
        <vt:i4>655367</vt:i4>
      </vt:variant>
      <vt:variant>
        <vt:i4>183</vt:i4>
      </vt:variant>
      <vt:variant>
        <vt:i4>0</vt:i4>
      </vt:variant>
      <vt:variant>
        <vt:i4>5</vt:i4>
      </vt:variant>
      <vt:variant>
        <vt:lpwstr>https://doi.org/10.33554/riv.14.1.601</vt:lpwstr>
      </vt:variant>
      <vt:variant>
        <vt:lpwstr/>
      </vt:variant>
      <vt:variant>
        <vt:i4>1572883</vt:i4>
      </vt:variant>
      <vt:variant>
        <vt:i4>180</vt:i4>
      </vt:variant>
      <vt:variant>
        <vt:i4>0</vt:i4>
      </vt:variant>
      <vt:variant>
        <vt:i4>5</vt:i4>
      </vt:variant>
      <vt:variant>
        <vt:lpwstr>https://docplayer.es/13772437-El-oficio-docente-vocacion-trabajo-y-profesion-en-el-siglo-xxi-compilado-por-emilio-tenti-fanfani.html</vt:lpwstr>
      </vt:variant>
      <vt:variant>
        <vt:lpwstr/>
      </vt:variant>
      <vt:variant>
        <vt:i4>2490405</vt:i4>
      </vt:variant>
      <vt:variant>
        <vt:i4>177</vt:i4>
      </vt:variant>
      <vt:variant>
        <vt:i4>0</vt:i4>
      </vt:variant>
      <vt:variant>
        <vt:i4>5</vt:i4>
      </vt:variant>
      <vt:variant>
        <vt:lpwstr>http://hdl.handle.net/20.500.14074/1268</vt:lpwstr>
      </vt:variant>
      <vt:variant>
        <vt:lpwstr/>
      </vt:variant>
      <vt:variant>
        <vt:i4>7143467</vt:i4>
      </vt:variant>
      <vt:variant>
        <vt:i4>174</vt:i4>
      </vt:variant>
      <vt:variant>
        <vt:i4>0</vt:i4>
      </vt:variant>
      <vt:variant>
        <vt:i4>5</vt:i4>
      </vt:variant>
      <vt:variant>
        <vt:lpwstr>https://mjltm.org/article-1-331-en.pdf</vt:lpwstr>
      </vt:variant>
      <vt:variant>
        <vt:lpwstr/>
      </vt:variant>
      <vt:variant>
        <vt:i4>6750326</vt:i4>
      </vt:variant>
      <vt:variant>
        <vt:i4>171</vt:i4>
      </vt:variant>
      <vt:variant>
        <vt:i4>0</vt:i4>
      </vt:variant>
      <vt:variant>
        <vt:i4>5</vt:i4>
      </vt:variant>
      <vt:variant>
        <vt:lpwstr>http://ojs.urbe.edu/index.php/cicag/article/view/1480/1443</vt:lpwstr>
      </vt:variant>
      <vt:variant>
        <vt:lpwstr/>
      </vt:variant>
      <vt:variant>
        <vt:i4>6946915</vt:i4>
      </vt:variant>
      <vt:variant>
        <vt:i4>168</vt:i4>
      </vt:variant>
      <vt:variant>
        <vt:i4>0</vt:i4>
      </vt:variant>
      <vt:variant>
        <vt:i4>5</vt:i4>
      </vt:variant>
      <vt:variant>
        <vt:lpwstr>https://revistas.upel.edu.ve/index.php/revinvformpedag/article/view/969</vt:lpwstr>
      </vt:variant>
      <vt:variant>
        <vt:lpwstr/>
      </vt:variant>
      <vt:variant>
        <vt:i4>65547</vt:i4>
      </vt:variant>
      <vt:variant>
        <vt:i4>165</vt:i4>
      </vt:variant>
      <vt:variant>
        <vt:i4>0</vt:i4>
      </vt:variant>
      <vt:variant>
        <vt:i4>5</vt:i4>
      </vt:variant>
      <vt:variant>
        <vt:lpwstr>https://doi.org/10.15700/saje.v39n2a1534</vt:lpwstr>
      </vt:variant>
      <vt:variant>
        <vt:lpwstr/>
      </vt:variant>
      <vt:variant>
        <vt:i4>8126566</vt:i4>
      </vt:variant>
      <vt:variant>
        <vt:i4>162</vt:i4>
      </vt:variant>
      <vt:variant>
        <vt:i4>0</vt:i4>
      </vt:variant>
      <vt:variant>
        <vt:i4>5</vt:i4>
      </vt:variant>
      <vt:variant>
        <vt:lpwstr>https://investigacionuft.net.ve/revista/index.php/scientiarium/article/view/361</vt:lpwstr>
      </vt:variant>
      <vt:variant>
        <vt:lpwstr/>
      </vt:variant>
      <vt:variant>
        <vt:i4>2097259</vt:i4>
      </vt:variant>
      <vt:variant>
        <vt:i4>159</vt:i4>
      </vt:variant>
      <vt:variant>
        <vt:i4>0</vt:i4>
      </vt:variant>
      <vt:variant>
        <vt:i4>5</vt:i4>
      </vt:variant>
      <vt:variant>
        <vt:lpwstr>https://doi.org/10.4995/redu.2013.5537</vt:lpwstr>
      </vt:variant>
      <vt:variant>
        <vt:lpwstr/>
      </vt:variant>
      <vt:variant>
        <vt:i4>8061036</vt:i4>
      </vt:variant>
      <vt:variant>
        <vt:i4>156</vt:i4>
      </vt:variant>
      <vt:variant>
        <vt:i4>0</vt:i4>
      </vt:variant>
      <vt:variant>
        <vt:i4>5</vt:i4>
      </vt:variant>
      <vt:variant>
        <vt:lpwstr>https://isbn.cloud/9789582007416/evaluacion-del-desempeno-docente- fundamentos-modelos-e-instrumentos/</vt:lpwstr>
      </vt:variant>
      <vt:variant>
        <vt:lpwstr/>
      </vt:variant>
      <vt:variant>
        <vt:i4>393216</vt:i4>
      </vt:variant>
      <vt:variant>
        <vt:i4>153</vt:i4>
      </vt:variant>
      <vt:variant>
        <vt:i4>0</vt:i4>
      </vt:variant>
      <vt:variant>
        <vt:i4>5</vt:i4>
      </vt:variant>
      <vt:variant>
        <vt:lpwstr>https://doi.org/10.15700/saje.v40n4a2041</vt:lpwstr>
      </vt:variant>
      <vt:variant>
        <vt:lpwstr/>
      </vt:variant>
      <vt:variant>
        <vt:i4>8126547</vt:i4>
      </vt:variant>
      <vt:variant>
        <vt:i4>150</vt:i4>
      </vt:variant>
      <vt:variant>
        <vt:i4>0</vt:i4>
      </vt:variant>
      <vt:variant>
        <vt:i4>5</vt:i4>
      </vt:variant>
      <vt:variant>
        <vt:lpwstr>http://www.minedu.gob.pe/n/xtras/marco_buen_desempeno_directivo.pdf</vt:lpwstr>
      </vt:variant>
      <vt:variant>
        <vt:lpwstr/>
      </vt:variant>
      <vt:variant>
        <vt:i4>327775</vt:i4>
      </vt:variant>
      <vt:variant>
        <vt:i4>147</vt:i4>
      </vt:variant>
      <vt:variant>
        <vt:i4>0</vt:i4>
      </vt:variant>
      <vt:variant>
        <vt:i4>5</vt:i4>
      </vt:variant>
      <vt:variant>
        <vt:lpwstr>http://dx.doi.org/10.15665/esc.v14i2.935</vt:lpwstr>
      </vt:variant>
      <vt:variant>
        <vt:lpwstr/>
      </vt:variant>
      <vt:variant>
        <vt:i4>2883688</vt:i4>
      </vt:variant>
      <vt:variant>
        <vt:i4>144</vt:i4>
      </vt:variant>
      <vt:variant>
        <vt:i4>0</vt:i4>
      </vt:variant>
      <vt:variant>
        <vt:i4>5</vt:i4>
      </vt:variant>
      <vt:variant>
        <vt:lpwstr>https://doi.org/10.23913/ride.v9i18.471</vt:lpwstr>
      </vt:variant>
      <vt:variant>
        <vt:lpwstr/>
      </vt:variant>
      <vt:variant>
        <vt:i4>65</vt:i4>
      </vt:variant>
      <vt:variant>
        <vt:i4>141</vt:i4>
      </vt:variant>
      <vt:variant>
        <vt:i4>0</vt:i4>
      </vt:variant>
      <vt:variant>
        <vt:i4>5</vt:i4>
      </vt:variant>
      <vt:variant>
        <vt:lpwstr>https://academicjournals.org/journal/AJBM/article-full-text-pdf/A412F2829130</vt:lpwstr>
      </vt:variant>
      <vt:variant>
        <vt:lpwstr/>
      </vt:variant>
      <vt:variant>
        <vt:i4>2359404</vt:i4>
      </vt:variant>
      <vt:variant>
        <vt:i4>138</vt:i4>
      </vt:variant>
      <vt:variant>
        <vt:i4>0</vt:i4>
      </vt:variant>
      <vt:variant>
        <vt:i4>5</vt:i4>
      </vt:variant>
      <vt:variant>
        <vt:lpwstr>https://doi.org/10.52634/mier/2021/v11/i2/2029</vt:lpwstr>
      </vt:variant>
      <vt:variant>
        <vt:lpwstr/>
      </vt:variant>
      <vt:variant>
        <vt:i4>4980820</vt:i4>
      </vt:variant>
      <vt:variant>
        <vt:i4>135</vt:i4>
      </vt:variant>
      <vt:variant>
        <vt:i4>0</vt:i4>
      </vt:variant>
      <vt:variant>
        <vt:i4>5</vt:i4>
      </vt:variant>
      <vt:variant>
        <vt:lpwstr>https://doi.org/10.7202/1091096ar</vt:lpwstr>
      </vt:variant>
      <vt:variant>
        <vt:lpwstr/>
      </vt:variant>
      <vt:variant>
        <vt:i4>2359395</vt:i4>
      </vt:variant>
      <vt:variant>
        <vt:i4>132</vt:i4>
      </vt:variant>
      <vt:variant>
        <vt:i4>0</vt:i4>
      </vt:variant>
      <vt:variant>
        <vt:i4>5</vt:i4>
      </vt:variant>
      <vt:variant>
        <vt:lpwstr>http://repositorio.une.edu.pe/handle/20.500.14039/4220</vt:lpwstr>
      </vt:variant>
      <vt:variant>
        <vt:lpwstr/>
      </vt:variant>
      <vt:variant>
        <vt:i4>5308445</vt:i4>
      </vt:variant>
      <vt:variant>
        <vt:i4>129</vt:i4>
      </vt:variant>
      <vt:variant>
        <vt:i4>0</vt:i4>
      </vt:variant>
      <vt:variant>
        <vt:i4>5</vt:i4>
      </vt:variant>
      <vt:variant>
        <vt:lpwstr>https://www.researchgate.net/publication/289894349_Principals'_Roles_under_School_Based_Management_that_Influence_School_Improvement</vt:lpwstr>
      </vt:variant>
      <vt:variant>
        <vt:lpwstr/>
      </vt:variant>
      <vt:variant>
        <vt:i4>4915220</vt:i4>
      </vt:variant>
      <vt:variant>
        <vt:i4>126</vt:i4>
      </vt:variant>
      <vt:variant>
        <vt:i4>0</vt:i4>
      </vt:variant>
      <vt:variant>
        <vt:i4>5</vt:i4>
      </vt:variant>
      <vt:variant>
        <vt:lpwstr>https://doi.org/10.33996/merito.v3i8.591</vt:lpwstr>
      </vt:variant>
      <vt:variant>
        <vt:lpwstr/>
      </vt:variant>
      <vt:variant>
        <vt:i4>1179737</vt:i4>
      </vt:variant>
      <vt:variant>
        <vt:i4>123</vt:i4>
      </vt:variant>
      <vt:variant>
        <vt:i4>0</vt:i4>
      </vt:variant>
      <vt:variant>
        <vt:i4>5</vt:i4>
      </vt:variant>
      <vt:variant>
        <vt:lpwstr>https://doi.org/10.1177/1741143216670651</vt:lpwstr>
      </vt:variant>
      <vt:variant>
        <vt:lpwstr/>
      </vt:variant>
      <vt:variant>
        <vt:i4>4194399</vt:i4>
      </vt:variant>
      <vt:variant>
        <vt:i4>120</vt:i4>
      </vt:variant>
      <vt:variant>
        <vt:i4>0</vt:i4>
      </vt:variant>
      <vt:variant>
        <vt:i4>5</vt:i4>
      </vt:variant>
      <vt:variant>
        <vt:lpwstr>https://doi.org/10.17583/ijelm.2019.3573</vt:lpwstr>
      </vt:variant>
      <vt:variant>
        <vt:lpwstr/>
      </vt:variant>
      <vt:variant>
        <vt:i4>6946878</vt:i4>
      </vt:variant>
      <vt:variant>
        <vt:i4>117</vt:i4>
      </vt:variant>
      <vt:variant>
        <vt:i4>0</vt:i4>
      </vt:variant>
      <vt:variant>
        <vt:i4>5</vt:i4>
      </vt:variant>
      <vt:variant>
        <vt:lpwstr>https://www.revista.unam.mx/vol.5/num1/art1/portada.htm</vt:lpwstr>
      </vt:variant>
      <vt:variant>
        <vt:lpwstr/>
      </vt:variant>
      <vt:variant>
        <vt:i4>786523</vt:i4>
      </vt:variant>
      <vt:variant>
        <vt:i4>114</vt:i4>
      </vt:variant>
      <vt:variant>
        <vt:i4>0</vt:i4>
      </vt:variant>
      <vt:variant>
        <vt:i4>5</vt:i4>
      </vt:variant>
      <vt:variant>
        <vt:lpwstr>https://doi.org/10.1108/IJEM-06-2021-0243</vt:lpwstr>
      </vt:variant>
      <vt:variant>
        <vt:lpwstr/>
      </vt:variant>
      <vt:variant>
        <vt:i4>5898329</vt:i4>
      </vt:variant>
      <vt:variant>
        <vt:i4>111</vt:i4>
      </vt:variant>
      <vt:variant>
        <vt:i4>0</vt:i4>
      </vt:variant>
      <vt:variant>
        <vt:i4>5</vt:i4>
      </vt:variant>
      <vt:variant>
        <vt:lpwstr>https://doi.org/10.4438/1988-592X-RE-2011-357-072</vt:lpwstr>
      </vt:variant>
      <vt:variant>
        <vt:lpwstr/>
      </vt:variant>
      <vt:variant>
        <vt:i4>2031693</vt:i4>
      </vt:variant>
      <vt:variant>
        <vt:i4>108</vt:i4>
      </vt:variant>
      <vt:variant>
        <vt:i4>0</vt:i4>
      </vt:variant>
      <vt:variant>
        <vt:i4>5</vt:i4>
      </vt:variant>
      <vt:variant>
        <vt:lpwstr>https://repositorio.uct.edu.pe/xmlui/handle/123456789/584</vt:lpwstr>
      </vt:variant>
      <vt:variant>
        <vt:lpwstr/>
      </vt:variant>
      <vt:variant>
        <vt:i4>2293883</vt:i4>
      </vt:variant>
      <vt:variant>
        <vt:i4>105</vt:i4>
      </vt:variant>
      <vt:variant>
        <vt:i4>0</vt:i4>
      </vt:variant>
      <vt:variant>
        <vt:i4>5</vt:i4>
      </vt:variant>
      <vt:variant>
        <vt:lpwstr>https://repositorio.uct.edu.pe/xmlui/handle/123456789/1125</vt:lpwstr>
      </vt:variant>
      <vt:variant>
        <vt:lpwstr/>
      </vt:variant>
      <vt:variant>
        <vt:i4>131147</vt:i4>
      </vt:variant>
      <vt:variant>
        <vt:i4>102</vt:i4>
      </vt:variant>
      <vt:variant>
        <vt:i4>0</vt:i4>
      </vt:variant>
      <vt:variant>
        <vt:i4>5</vt:i4>
      </vt:variant>
      <vt:variant>
        <vt:lpwstr>https://hdl.handle.net/20.500.12692/37225</vt:lpwstr>
      </vt:variant>
      <vt:variant>
        <vt:lpwstr/>
      </vt:variant>
      <vt:variant>
        <vt:i4>7602303</vt:i4>
      </vt:variant>
      <vt:variant>
        <vt:i4>99</vt:i4>
      </vt:variant>
      <vt:variant>
        <vt:i4>0</vt:i4>
      </vt:variant>
      <vt:variant>
        <vt:i4>5</vt:i4>
      </vt:variant>
      <vt:variant>
        <vt:lpwstr>https://gc.scalahed.com/recursos/files/r161r/w20971w/L1.pdf</vt:lpwstr>
      </vt:variant>
      <vt:variant>
        <vt:lpwstr/>
      </vt:variant>
      <vt:variant>
        <vt:i4>3014760</vt:i4>
      </vt:variant>
      <vt:variant>
        <vt:i4>93</vt:i4>
      </vt:variant>
      <vt:variant>
        <vt:i4>0</vt:i4>
      </vt:variant>
      <vt:variant>
        <vt:i4>5</vt:i4>
      </vt:variant>
      <vt:variant>
        <vt:lpwstr>http://repositorio.une.edu.pe/handle/20.500.14039/5189</vt:lpwstr>
      </vt:variant>
      <vt:variant>
        <vt:lpwstr/>
      </vt:variant>
      <vt:variant>
        <vt:i4>4456466</vt:i4>
      </vt:variant>
      <vt:variant>
        <vt:i4>90</vt:i4>
      </vt:variant>
      <vt:variant>
        <vt:i4>0</vt:i4>
      </vt:variant>
      <vt:variant>
        <vt:i4>5</vt:i4>
      </vt:variant>
      <vt:variant>
        <vt:lpwstr>https://doi.org/10.22633/rpge.v25i3.14249</vt:lpwstr>
      </vt:variant>
      <vt:variant>
        <vt:lpwstr/>
      </vt:variant>
      <vt:variant>
        <vt:i4>2228258</vt:i4>
      </vt:variant>
      <vt:variant>
        <vt:i4>87</vt:i4>
      </vt:variant>
      <vt:variant>
        <vt:i4>0</vt:i4>
      </vt:variant>
      <vt:variant>
        <vt:i4>5</vt:i4>
      </vt:variant>
      <vt:variant>
        <vt:lpwstr>https://eduteka.icesi.edu.co/articulos/InformeMcKensey</vt:lpwstr>
      </vt:variant>
      <vt:variant>
        <vt:lpwstr/>
      </vt:variant>
      <vt:variant>
        <vt:i4>6488181</vt:i4>
      </vt:variant>
      <vt:variant>
        <vt:i4>84</vt:i4>
      </vt:variant>
      <vt:variant>
        <vt:i4>0</vt:i4>
      </vt:variant>
      <vt:variant>
        <vt:i4>5</vt:i4>
      </vt:variant>
      <vt:variant>
        <vt:lpwstr>https://doi.org/10.11144/Javeriana.10554.12316</vt:lpwstr>
      </vt:variant>
      <vt:variant>
        <vt:lpwstr/>
      </vt:variant>
      <vt:variant>
        <vt:i4>1704031</vt:i4>
      </vt:variant>
      <vt:variant>
        <vt:i4>81</vt:i4>
      </vt:variant>
      <vt:variant>
        <vt:i4>0</vt:i4>
      </vt:variant>
      <vt:variant>
        <vt:i4>5</vt:i4>
      </vt:variant>
      <vt:variant>
        <vt:lpwstr>http://dx.doi.org/10.31619/caledu.n47.34</vt:lpwstr>
      </vt:variant>
      <vt:variant>
        <vt:lpwstr/>
      </vt:variant>
      <vt:variant>
        <vt:i4>8192125</vt:i4>
      </vt:variant>
      <vt:variant>
        <vt:i4>78</vt:i4>
      </vt:variant>
      <vt:variant>
        <vt:i4>0</vt:i4>
      </vt:variant>
      <vt:variant>
        <vt:i4>5</vt:i4>
      </vt:variant>
      <vt:variant>
        <vt:lpwstr>https://www.scielo.sa.cr/pdf/aie/v20n1/1409-4703-aie-20-01-416.pdf</vt:lpwstr>
      </vt:variant>
      <vt:variant>
        <vt:lpwstr/>
      </vt:variant>
      <vt:variant>
        <vt:i4>4390983</vt:i4>
      </vt:variant>
      <vt:variant>
        <vt:i4>75</vt:i4>
      </vt:variant>
      <vt:variant>
        <vt:i4>0</vt:i4>
      </vt:variant>
      <vt:variant>
        <vt:i4>5</vt:i4>
      </vt:variant>
      <vt:variant>
        <vt:lpwstr>https://doi.org/10.1016/j.estger.2015.07.003</vt:lpwstr>
      </vt:variant>
      <vt:variant>
        <vt:lpwstr/>
      </vt:variant>
      <vt:variant>
        <vt:i4>6160451</vt:i4>
      </vt:variant>
      <vt:variant>
        <vt:i4>72</vt:i4>
      </vt:variant>
      <vt:variant>
        <vt:i4>0</vt:i4>
      </vt:variant>
      <vt:variant>
        <vt:i4>5</vt:i4>
      </vt:variant>
      <vt:variant>
        <vt:lpwstr>https://rieoei.org/historico/documentos/rie64a06.pdf</vt:lpwstr>
      </vt:variant>
      <vt:variant>
        <vt:lpwstr/>
      </vt:variant>
      <vt:variant>
        <vt:i4>458817</vt:i4>
      </vt:variant>
      <vt:variant>
        <vt:i4>69</vt:i4>
      </vt:variant>
      <vt:variant>
        <vt:i4>0</vt:i4>
      </vt:variant>
      <vt:variant>
        <vt:i4>5</vt:i4>
      </vt:variant>
      <vt:variant>
        <vt:lpwstr>https://cafge.files.wordpress.com/2014/11/8antunez-serafin-cap8-innovacion-y-cambio-en-los-centros-escolares.pdf</vt:lpwstr>
      </vt:variant>
      <vt:variant>
        <vt:lpwstr/>
      </vt:variant>
      <vt:variant>
        <vt:i4>262222</vt:i4>
      </vt:variant>
      <vt:variant>
        <vt:i4>66</vt:i4>
      </vt:variant>
      <vt:variant>
        <vt:i4>0</vt:i4>
      </vt:variant>
      <vt:variant>
        <vt:i4>5</vt:i4>
      </vt:variant>
      <vt:variant>
        <vt:lpwstr>https://doi.org/10.1080/03004279.2020.1817964</vt:lpwstr>
      </vt:variant>
      <vt:variant>
        <vt:lpwstr/>
      </vt:variant>
      <vt:variant>
        <vt:i4>393297</vt:i4>
      </vt:variant>
      <vt:variant>
        <vt:i4>63</vt:i4>
      </vt:variant>
      <vt:variant>
        <vt:i4>0</vt:i4>
      </vt:variant>
      <vt:variant>
        <vt:i4>5</vt:i4>
      </vt:variant>
      <vt:variant>
        <vt:lpwstr>https://www.inee.edu.mx/wp-content/uploads/2019/01/P1C143.pdf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yyyyy</dc:creator>
  <cp:keywords/>
  <dc:description/>
  <cp:lastModifiedBy>Gustavo Toledo</cp:lastModifiedBy>
  <cp:revision>6</cp:revision>
  <cp:lastPrinted>2023-12-11T17:19:00Z</cp:lastPrinted>
  <dcterms:created xsi:type="dcterms:W3CDTF">2025-03-12T19:07:00Z</dcterms:created>
  <dcterms:modified xsi:type="dcterms:W3CDTF">2025-03-14T02:02:00Z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id="kbjhDsBS"/&gt;&lt;style id="http://www.zotero.org/styles/apa-no-ampersand" locale="es-ES" hasBibliography="1" bibliographyStyleHasBeenSet="1"/&gt;&lt;prefs&gt;&lt;pref name="fieldType" value="Field"/&gt;&lt;/prefs&gt;&lt;/dat</vt:lpwstr>
  </property>
  <property fmtid="{D5CDD505-2E9C-101B-9397-08002B2CF9AE}" pid="3" name="ZOTERO_PREF_2">
    <vt:lpwstr>a&gt;</vt:lpwstr>
  </property>
  <property fmtid="{D5CDD505-2E9C-101B-9397-08002B2CF9AE}" pid="4" name="GrammarlyDocumentId">
    <vt:lpwstr>b9941d2c515d20aca463705cbb28f85fe63cb38ba6a0a2d1989902fbf7b9889b</vt:lpwstr>
  </property>
</Properties>
</file>