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1384B" w14:textId="047B730D" w:rsidR="00C02EB0" w:rsidRDefault="00EF6168" w:rsidP="00E53994">
      <w:pPr>
        <w:jc w:val="right"/>
        <w:rPr>
          <w:rFonts w:ascii="Calibri" w:eastAsia="Times New Roman" w:hAnsi="Calibri" w:cs="Calibri"/>
          <w:color w:val="7030A0"/>
          <w:sz w:val="36"/>
          <w:szCs w:val="36"/>
          <w:shd w:val="solid" w:color="FFFFFF" w:fill="auto"/>
          <w:lang w:eastAsia="ru-RU"/>
        </w:rPr>
      </w:pPr>
      <w:r w:rsidRPr="00E53994">
        <w:rPr>
          <w:rFonts w:ascii="Calibri" w:eastAsia="Times New Roman" w:hAnsi="Calibri" w:cs="Calibri"/>
          <w:color w:val="7030A0"/>
          <w:sz w:val="36"/>
          <w:szCs w:val="36"/>
          <w:shd w:val="solid" w:color="FFFFFF" w:fill="auto"/>
          <w:lang w:eastAsia="ru-RU"/>
        </w:rPr>
        <w:t xml:space="preserve">Inserción laboral de los psicólogos egresados del Centro Universitario de </w:t>
      </w:r>
      <w:r w:rsidR="00E12782" w:rsidRPr="00E53994">
        <w:rPr>
          <w:rFonts w:ascii="Calibri" w:eastAsia="Times New Roman" w:hAnsi="Calibri" w:cs="Calibri"/>
          <w:color w:val="7030A0"/>
          <w:sz w:val="36"/>
          <w:szCs w:val="36"/>
          <w:shd w:val="solid" w:color="FFFFFF" w:fill="auto"/>
          <w:lang w:eastAsia="ru-RU"/>
        </w:rPr>
        <w:t>L</w:t>
      </w:r>
      <w:r w:rsidRPr="00E53994">
        <w:rPr>
          <w:rFonts w:ascii="Calibri" w:eastAsia="Times New Roman" w:hAnsi="Calibri" w:cs="Calibri"/>
          <w:color w:val="7030A0"/>
          <w:sz w:val="36"/>
          <w:szCs w:val="36"/>
          <w:shd w:val="solid" w:color="FFFFFF" w:fill="auto"/>
          <w:lang w:eastAsia="ru-RU"/>
        </w:rPr>
        <w:t>os Altos</w:t>
      </w:r>
    </w:p>
    <w:p w14:paraId="7A3BF0BE" w14:textId="679027F1" w:rsidR="00E53994" w:rsidRPr="00E53994" w:rsidRDefault="00E53994" w:rsidP="00E53994">
      <w:pPr>
        <w:jc w:val="right"/>
        <w:rPr>
          <w:rFonts w:ascii="Times New Roman" w:hAnsi="Times New Roman" w:cs="Times New Roman"/>
          <w:b/>
          <w:i/>
          <w:sz w:val="28"/>
          <w:szCs w:val="28"/>
        </w:rPr>
      </w:pPr>
      <w:r w:rsidRPr="00E53994">
        <w:rPr>
          <w:rFonts w:ascii="Calibri" w:eastAsia="Times New Roman" w:hAnsi="Calibri" w:cs="Calibri"/>
          <w:i/>
          <w:color w:val="7030A0"/>
          <w:sz w:val="28"/>
          <w:szCs w:val="36"/>
          <w:shd w:val="solid" w:color="FFFFFF" w:fill="auto"/>
          <w:lang w:eastAsia="ru-RU"/>
        </w:rPr>
        <w:t>Job placement of graduates psychologists University Center of Los Altos</w:t>
      </w:r>
    </w:p>
    <w:p w14:paraId="394AE1F4" w14:textId="77777777" w:rsidR="00BC4DBA" w:rsidRDefault="00BC4DBA" w:rsidP="00E75684">
      <w:pPr>
        <w:spacing w:line="240" w:lineRule="auto"/>
        <w:contextualSpacing/>
        <w:jc w:val="right"/>
        <w:rPr>
          <w:rFonts w:ascii="Times New Roman" w:hAnsi="Times New Roman" w:cs="Times New Roman"/>
          <w:sz w:val="24"/>
          <w:szCs w:val="24"/>
        </w:rPr>
      </w:pPr>
    </w:p>
    <w:p w14:paraId="07F94E6C" w14:textId="41CA7471" w:rsidR="00E75684" w:rsidRDefault="005929F1" w:rsidP="00E75684">
      <w:pPr>
        <w:spacing w:line="240" w:lineRule="auto"/>
        <w:contextualSpacing/>
        <w:jc w:val="right"/>
        <w:rPr>
          <w:rFonts w:ascii="Calibri" w:eastAsia="Calibri" w:hAnsi="Calibri" w:cs="Calibri"/>
          <w:b/>
          <w:sz w:val="24"/>
          <w:szCs w:val="24"/>
          <w:lang w:val="es-ES"/>
        </w:rPr>
      </w:pPr>
      <w:r w:rsidRPr="00E53994">
        <w:rPr>
          <w:rFonts w:ascii="Calibri" w:eastAsia="Calibri" w:hAnsi="Calibri" w:cs="Calibri"/>
          <w:b/>
          <w:sz w:val="24"/>
          <w:szCs w:val="24"/>
          <w:lang w:val="es-ES"/>
        </w:rPr>
        <w:t>Ana Gabriela González Anaya</w:t>
      </w:r>
      <w:r w:rsidR="00E53994">
        <w:rPr>
          <w:rFonts w:ascii="Calibri" w:eastAsia="Calibri" w:hAnsi="Calibri" w:cs="Calibri"/>
          <w:b/>
          <w:sz w:val="24"/>
          <w:szCs w:val="24"/>
          <w:lang w:val="es-ES"/>
        </w:rPr>
        <w:br/>
      </w:r>
      <w:r w:rsidR="00E53994" w:rsidRPr="00E53994">
        <w:rPr>
          <w:rFonts w:ascii="Calibri" w:eastAsia="Calibri" w:hAnsi="Calibri" w:cs="Calibri"/>
          <w:sz w:val="24"/>
          <w:szCs w:val="24"/>
          <w:lang w:val="es-ES"/>
        </w:rPr>
        <w:t>Universidad de Guadalajara</w:t>
      </w:r>
      <w:r w:rsidR="00420AD0">
        <w:rPr>
          <w:rFonts w:ascii="Calibri" w:eastAsia="Calibri" w:hAnsi="Calibri" w:cs="Calibri"/>
          <w:sz w:val="24"/>
          <w:lang w:val="es-ES"/>
        </w:rPr>
        <w:t>, México</w:t>
      </w:r>
      <w:r w:rsidR="00E53994">
        <w:rPr>
          <w:rFonts w:ascii="Calibri" w:eastAsia="Calibri" w:hAnsi="Calibri" w:cs="Calibri"/>
          <w:sz w:val="24"/>
          <w:szCs w:val="24"/>
          <w:lang w:val="es-ES"/>
        </w:rPr>
        <w:br/>
      </w:r>
      <w:hyperlink r:id="rId8" w:tgtFrame="_blank" w:history="1">
        <w:r w:rsidR="00E53994" w:rsidRPr="00E53994">
          <w:rPr>
            <w:rFonts w:ascii="Calibri" w:eastAsia="Calibri" w:hAnsi="Calibri" w:cs="Calibri"/>
            <w:color w:val="FF0000"/>
            <w:sz w:val="24"/>
            <w:szCs w:val="24"/>
            <w:lang w:val="es-ES"/>
          </w:rPr>
          <w:t>psc_anag@hotmail.com</w:t>
        </w:r>
      </w:hyperlink>
    </w:p>
    <w:p w14:paraId="074CC874" w14:textId="77777777" w:rsidR="00E53994" w:rsidRPr="00E53994" w:rsidRDefault="00E53994" w:rsidP="00E75684">
      <w:pPr>
        <w:spacing w:line="240" w:lineRule="auto"/>
        <w:contextualSpacing/>
        <w:jc w:val="right"/>
        <w:rPr>
          <w:rFonts w:ascii="Calibri" w:eastAsia="Calibri" w:hAnsi="Calibri" w:cs="Calibri"/>
          <w:b/>
          <w:sz w:val="24"/>
          <w:szCs w:val="24"/>
          <w:lang w:val="es-ES"/>
        </w:rPr>
      </w:pPr>
    </w:p>
    <w:p w14:paraId="0242290E" w14:textId="54FA5F64" w:rsidR="005929F1" w:rsidRPr="00E53994" w:rsidRDefault="005929F1" w:rsidP="00E75684">
      <w:pPr>
        <w:spacing w:line="240" w:lineRule="auto"/>
        <w:contextualSpacing/>
        <w:jc w:val="right"/>
        <w:rPr>
          <w:rFonts w:ascii="Calibri" w:eastAsia="Calibri" w:hAnsi="Calibri" w:cs="Calibri"/>
          <w:b/>
          <w:sz w:val="24"/>
          <w:szCs w:val="24"/>
          <w:lang w:val="es-ES"/>
        </w:rPr>
      </w:pPr>
      <w:r w:rsidRPr="00E53994">
        <w:rPr>
          <w:rFonts w:ascii="Calibri" w:eastAsia="Calibri" w:hAnsi="Calibri" w:cs="Calibri"/>
          <w:b/>
          <w:sz w:val="24"/>
          <w:szCs w:val="24"/>
          <w:lang w:val="es-ES"/>
        </w:rPr>
        <w:t>Paulo</w:t>
      </w:r>
      <w:r w:rsidR="00EF6168" w:rsidRPr="00E53994">
        <w:rPr>
          <w:rFonts w:ascii="Calibri" w:eastAsia="Calibri" w:hAnsi="Calibri" w:cs="Calibri"/>
          <w:b/>
          <w:sz w:val="24"/>
          <w:szCs w:val="24"/>
          <w:lang w:val="es-ES"/>
        </w:rPr>
        <w:t xml:space="preserve"> Alberto Carrillo Torres</w:t>
      </w:r>
      <w:r w:rsidR="00E53994">
        <w:rPr>
          <w:rFonts w:ascii="Calibri" w:eastAsia="Calibri" w:hAnsi="Calibri" w:cs="Calibri"/>
          <w:b/>
          <w:sz w:val="24"/>
          <w:szCs w:val="24"/>
          <w:lang w:val="es-ES"/>
        </w:rPr>
        <w:br/>
      </w:r>
      <w:r w:rsidR="00E53994" w:rsidRPr="00E53994">
        <w:rPr>
          <w:rFonts w:ascii="Calibri" w:eastAsia="Calibri" w:hAnsi="Calibri" w:cs="Calibri"/>
          <w:sz w:val="24"/>
          <w:szCs w:val="24"/>
          <w:lang w:val="es-ES"/>
        </w:rPr>
        <w:t>Universidad de Guadalajara</w:t>
      </w:r>
      <w:r w:rsidR="00420AD0">
        <w:rPr>
          <w:rFonts w:ascii="Calibri" w:eastAsia="Calibri" w:hAnsi="Calibri" w:cs="Calibri"/>
          <w:sz w:val="24"/>
          <w:lang w:val="es-ES"/>
        </w:rPr>
        <w:t>, México</w:t>
      </w:r>
      <w:bookmarkStart w:id="0" w:name="_GoBack"/>
      <w:bookmarkEnd w:id="0"/>
      <w:r w:rsidR="00E53994">
        <w:rPr>
          <w:rFonts w:ascii="Calibri" w:eastAsia="Calibri" w:hAnsi="Calibri" w:cs="Calibri"/>
          <w:sz w:val="24"/>
          <w:szCs w:val="24"/>
          <w:lang w:val="es-ES"/>
        </w:rPr>
        <w:br/>
      </w:r>
      <w:hyperlink r:id="rId9" w:tgtFrame="_blank" w:history="1">
        <w:r w:rsidR="00E53994" w:rsidRPr="00E53994">
          <w:rPr>
            <w:rFonts w:ascii="Calibri" w:eastAsia="Calibri" w:hAnsi="Calibri" w:cs="Calibri"/>
            <w:color w:val="FF0000"/>
            <w:sz w:val="24"/>
            <w:szCs w:val="24"/>
            <w:lang w:val="es-ES"/>
          </w:rPr>
          <w:t>pcarrillo@cualtos.udg.mx</w:t>
        </w:r>
      </w:hyperlink>
    </w:p>
    <w:p w14:paraId="55FEFEA0" w14:textId="77777777" w:rsidR="00E75684" w:rsidRPr="00BB5902" w:rsidRDefault="00E75684" w:rsidP="00E75684">
      <w:pPr>
        <w:spacing w:line="360" w:lineRule="auto"/>
        <w:contextualSpacing/>
        <w:jc w:val="both"/>
        <w:rPr>
          <w:rFonts w:ascii="Times New Roman" w:hAnsi="Times New Roman" w:cs="Times New Roman"/>
          <w:sz w:val="24"/>
          <w:szCs w:val="24"/>
        </w:rPr>
      </w:pPr>
    </w:p>
    <w:p w14:paraId="73FB93C2" w14:textId="77777777" w:rsidR="00BC4DBA" w:rsidRDefault="00BC4DBA" w:rsidP="00E75684">
      <w:pPr>
        <w:spacing w:line="360" w:lineRule="auto"/>
        <w:contextualSpacing/>
        <w:jc w:val="both"/>
        <w:rPr>
          <w:rFonts w:ascii="Times New Roman" w:hAnsi="Times New Roman" w:cs="Times New Roman"/>
          <w:b/>
          <w:sz w:val="24"/>
          <w:szCs w:val="24"/>
        </w:rPr>
      </w:pPr>
    </w:p>
    <w:p w14:paraId="4C12A5C2" w14:textId="77777777" w:rsidR="00E53994" w:rsidRDefault="00E53994" w:rsidP="00E75684">
      <w:pPr>
        <w:spacing w:line="360" w:lineRule="auto"/>
        <w:contextualSpacing/>
        <w:jc w:val="both"/>
        <w:rPr>
          <w:rFonts w:ascii="Calibri" w:eastAsia="Times New Roman" w:hAnsi="Calibri" w:cs="Calibri"/>
          <w:color w:val="7030A0"/>
          <w:sz w:val="28"/>
          <w:szCs w:val="28"/>
          <w:lang w:val="es-ES" w:eastAsia="es-ES"/>
        </w:rPr>
      </w:pPr>
    </w:p>
    <w:p w14:paraId="327B23C8" w14:textId="77777777" w:rsidR="00E75684" w:rsidRPr="00BB5902" w:rsidRDefault="00E75684" w:rsidP="00E75684">
      <w:pPr>
        <w:spacing w:line="360" w:lineRule="auto"/>
        <w:contextualSpacing/>
        <w:jc w:val="both"/>
        <w:rPr>
          <w:rFonts w:ascii="Times New Roman" w:hAnsi="Times New Roman" w:cs="Times New Roman"/>
          <w:b/>
          <w:sz w:val="24"/>
          <w:szCs w:val="24"/>
        </w:rPr>
      </w:pPr>
      <w:r w:rsidRPr="00E53994">
        <w:rPr>
          <w:rFonts w:ascii="Calibri" w:eastAsia="Times New Roman" w:hAnsi="Calibri" w:cs="Calibri"/>
          <w:color w:val="7030A0"/>
          <w:sz w:val="28"/>
          <w:szCs w:val="28"/>
          <w:lang w:val="es-ES" w:eastAsia="es-ES"/>
        </w:rPr>
        <w:t>Resumen</w:t>
      </w:r>
    </w:p>
    <w:p w14:paraId="0413FECE" w14:textId="2F4C8660" w:rsidR="00F82481" w:rsidRPr="00AF0F0C" w:rsidRDefault="00E26ABC" w:rsidP="00BC4DB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general, l</w:t>
      </w:r>
      <w:r w:rsidR="00F82481" w:rsidRPr="00BB5902">
        <w:rPr>
          <w:rFonts w:ascii="Times New Roman" w:hAnsi="Times New Roman" w:cs="Times New Roman"/>
          <w:sz w:val="24"/>
          <w:szCs w:val="24"/>
        </w:rPr>
        <w:t xml:space="preserve">os aspirantes a </w:t>
      </w:r>
      <w:r w:rsidR="00094C18">
        <w:rPr>
          <w:rFonts w:ascii="Times New Roman" w:hAnsi="Times New Roman" w:cs="Times New Roman"/>
          <w:sz w:val="24"/>
          <w:szCs w:val="24"/>
        </w:rPr>
        <w:t xml:space="preserve">obtener </w:t>
      </w:r>
      <w:r w:rsidR="00F82481" w:rsidRPr="00BB5902">
        <w:rPr>
          <w:rFonts w:ascii="Times New Roman" w:hAnsi="Times New Roman" w:cs="Times New Roman"/>
          <w:sz w:val="24"/>
          <w:szCs w:val="24"/>
        </w:rPr>
        <w:t xml:space="preserve">un grado universitario </w:t>
      </w:r>
      <w:r w:rsidR="00094C18">
        <w:rPr>
          <w:rFonts w:ascii="Times New Roman" w:hAnsi="Times New Roman" w:cs="Times New Roman"/>
          <w:sz w:val="24"/>
          <w:szCs w:val="24"/>
        </w:rPr>
        <w:t>buscan</w:t>
      </w:r>
      <w:r>
        <w:rPr>
          <w:rFonts w:ascii="Times New Roman" w:hAnsi="Times New Roman" w:cs="Times New Roman"/>
          <w:sz w:val="24"/>
          <w:szCs w:val="24"/>
        </w:rPr>
        <w:t xml:space="preserve"> </w:t>
      </w:r>
      <w:r w:rsidR="00171AC3">
        <w:rPr>
          <w:rFonts w:ascii="Times New Roman" w:hAnsi="Times New Roman" w:cs="Times New Roman"/>
          <w:sz w:val="24"/>
          <w:szCs w:val="24"/>
        </w:rPr>
        <w:t xml:space="preserve">con ello </w:t>
      </w:r>
      <w:r w:rsidR="00F82481" w:rsidRPr="00BB5902">
        <w:rPr>
          <w:rFonts w:ascii="Times New Roman" w:hAnsi="Times New Roman" w:cs="Times New Roman"/>
          <w:sz w:val="24"/>
          <w:szCs w:val="24"/>
        </w:rPr>
        <w:t xml:space="preserve">mejores opciones </w:t>
      </w:r>
      <w:r>
        <w:rPr>
          <w:rFonts w:ascii="Times New Roman" w:hAnsi="Times New Roman" w:cs="Times New Roman"/>
          <w:sz w:val="24"/>
          <w:szCs w:val="24"/>
        </w:rPr>
        <w:t>laborales</w:t>
      </w:r>
      <w:r w:rsidR="00171AC3">
        <w:rPr>
          <w:rFonts w:ascii="Times New Roman" w:hAnsi="Times New Roman" w:cs="Times New Roman"/>
          <w:sz w:val="24"/>
          <w:szCs w:val="24"/>
        </w:rPr>
        <w:t xml:space="preserve"> y</w:t>
      </w:r>
      <w:r w:rsidR="00A5082D">
        <w:rPr>
          <w:rFonts w:ascii="Times New Roman" w:hAnsi="Times New Roman" w:cs="Times New Roman"/>
          <w:sz w:val="24"/>
          <w:szCs w:val="24"/>
        </w:rPr>
        <w:t xml:space="preserve"> </w:t>
      </w:r>
      <w:r w:rsidR="00F81EF7">
        <w:rPr>
          <w:rFonts w:ascii="Times New Roman" w:hAnsi="Times New Roman" w:cs="Times New Roman"/>
          <w:sz w:val="24"/>
          <w:szCs w:val="24"/>
        </w:rPr>
        <w:t>de esa manera</w:t>
      </w:r>
      <w:r w:rsidR="00171AC3">
        <w:rPr>
          <w:rFonts w:ascii="Times New Roman" w:hAnsi="Times New Roman" w:cs="Times New Roman"/>
          <w:sz w:val="24"/>
          <w:szCs w:val="24"/>
        </w:rPr>
        <w:t xml:space="preserve"> </w:t>
      </w:r>
      <w:r w:rsidR="00B92F72">
        <w:rPr>
          <w:rFonts w:ascii="Times New Roman" w:hAnsi="Times New Roman" w:cs="Times New Roman"/>
          <w:sz w:val="24"/>
          <w:szCs w:val="24"/>
        </w:rPr>
        <w:t>escalar</w:t>
      </w:r>
      <w:r w:rsidR="00F82481" w:rsidRPr="00BB5902">
        <w:rPr>
          <w:rFonts w:ascii="Times New Roman" w:hAnsi="Times New Roman" w:cs="Times New Roman"/>
          <w:sz w:val="24"/>
          <w:szCs w:val="24"/>
        </w:rPr>
        <w:t xml:space="preserve"> económic</w:t>
      </w:r>
      <w:r w:rsidR="00A5082D">
        <w:rPr>
          <w:rFonts w:ascii="Times New Roman" w:hAnsi="Times New Roman" w:cs="Times New Roman"/>
          <w:sz w:val="24"/>
          <w:szCs w:val="24"/>
        </w:rPr>
        <w:t>a y socialmente.</w:t>
      </w:r>
      <w:r w:rsidR="00F82481" w:rsidRPr="00BB5902">
        <w:rPr>
          <w:rFonts w:ascii="Times New Roman" w:hAnsi="Times New Roman" w:cs="Times New Roman"/>
          <w:sz w:val="24"/>
          <w:szCs w:val="24"/>
        </w:rPr>
        <w:t xml:space="preserve"> </w:t>
      </w:r>
      <w:r w:rsidR="00E75684" w:rsidRPr="00BB5902">
        <w:rPr>
          <w:rFonts w:ascii="Times New Roman" w:hAnsi="Times New Roman" w:cs="Times New Roman"/>
          <w:sz w:val="24"/>
          <w:szCs w:val="24"/>
        </w:rPr>
        <w:t>Este</w:t>
      </w:r>
      <w:r w:rsidR="00E75684" w:rsidRPr="00AF0F0C">
        <w:rPr>
          <w:rFonts w:ascii="Times New Roman" w:hAnsi="Times New Roman" w:cs="Times New Roman"/>
          <w:sz w:val="24"/>
          <w:szCs w:val="24"/>
        </w:rPr>
        <w:t xml:space="preserve"> trabajo </w:t>
      </w:r>
      <w:r w:rsidR="009F542B">
        <w:rPr>
          <w:rFonts w:ascii="Times New Roman" w:hAnsi="Times New Roman" w:cs="Times New Roman"/>
          <w:sz w:val="24"/>
          <w:szCs w:val="24"/>
        </w:rPr>
        <w:t>muestra</w:t>
      </w:r>
      <w:r w:rsidR="00E75684" w:rsidRPr="00AF0F0C">
        <w:rPr>
          <w:rFonts w:ascii="Times New Roman" w:hAnsi="Times New Roman" w:cs="Times New Roman"/>
          <w:sz w:val="24"/>
          <w:szCs w:val="24"/>
        </w:rPr>
        <w:t xml:space="preserve"> los resultados </w:t>
      </w:r>
      <w:r w:rsidR="009F542B">
        <w:rPr>
          <w:rFonts w:ascii="Times New Roman" w:hAnsi="Times New Roman" w:cs="Times New Roman"/>
          <w:sz w:val="24"/>
          <w:szCs w:val="24"/>
        </w:rPr>
        <w:t xml:space="preserve">obtenidos </w:t>
      </w:r>
      <w:r w:rsidR="00E75684" w:rsidRPr="00AF0F0C">
        <w:rPr>
          <w:rFonts w:ascii="Times New Roman" w:hAnsi="Times New Roman" w:cs="Times New Roman"/>
          <w:sz w:val="24"/>
          <w:szCs w:val="24"/>
        </w:rPr>
        <w:t>de entrevistas</w:t>
      </w:r>
      <w:r w:rsidR="005929F1" w:rsidRPr="00AF0F0C">
        <w:rPr>
          <w:rFonts w:ascii="Times New Roman" w:hAnsi="Times New Roman" w:cs="Times New Roman"/>
          <w:sz w:val="24"/>
          <w:szCs w:val="24"/>
        </w:rPr>
        <w:t xml:space="preserve"> </w:t>
      </w:r>
      <w:r w:rsidR="00E75684" w:rsidRPr="00AF0F0C">
        <w:rPr>
          <w:rFonts w:ascii="Times New Roman" w:hAnsi="Times New Roman" w:cs="Times New Roman"/>
          <w:sz w:val="24"/>
          <w:szCs w:val="24"/>
        </w:rPr>
        <w:t xml:space="preserve">realizadas a la cohorte de alumnos que se inscribieron </w:t>
      </w:r>
      <w:r w:rsidR="00E12782">
        <w:rPr>
          <w:rFonts w:ascii="Times New Roman" w:hAnsi="Times New Roman" w:cs="Times New Roman"/>
          <w:sz w:val="24"/>
          <w:szCs w:val="24"/>
        </w:rPr>
        <w:t>durante</w:t>
      </w:r>
      <w:r w:rsidR="00E75684" w:rsidRPr="00AF0F0C">
        <w:rPr>
          <w:rFonts w:ascii="Times New Roman" w:hAnsi="Times New Roman" w:cs="Times New Roman"/>
          <w:sz w:val="24"/>
          <w:szCs w:val="24"/>
        </w:rPr>
        <w:t xml:space="preserve"> el </w:t>
      </w:r>
      <w:r w:rsidR="00E12782">
        <w:rPr>
          <w:rFonts w:ascii="Times New Roman" w:hAnsi="Times New Roman" w:cs="Times New Roman"/>
          <w:sz w:val="24"/>
          <w:szCs w:val="24"/>
        </w:rPr>
        <w:t>c</w:t>
      </w:r>
      <w:r w:rsidR="00E75684" w:rsidRPr="00AF0F0C">
        <w:rPr>
          <w:rFonts w:ascii="Times New Roman" w:hAnsi="Times New Roman" w:cs="Times New Roman"/>
          <w:sz w:val="24"/>
          <w:szCs w:val="24"/>
        </w:rPr>
        <w:t xml:space="preserve">alendario </w:t>
      </w:r>
      <w:r w:rsidR="00E12782">
        <w:rPr>
          <w:rFonts w:ascii="Times New Roman" w:hAnsi="Times New Roman" w:cs="Times New Roman"/>
          <w:sz w:val="24"/>
          <w:szCs w:val="24"/>
        </w:rPr>
        <w:t>e</w:t>
      </w:r>
      <w:r w:rsidR="00E75684" w:rsidRPr="00AF0F0C">
        <w:rPr>
          <w:rFonts w:ascii="Times New Roman" w:hAnsi="Times New Roman" w:cs="Times New Roman"/>
          <w:sz w:val="24"/>
          <w:szCs w:val="24"/>
        </w:rPr>
        <w:t xml:space="preserve">scolar 2008 y que egresaron en 2012 </w:t>
      </w:r>
      <w:r w:rsidR="00917774">
        <w:rPr>
          <w:rFonts w:ascii="Times New Roman" w:hAnsi="Times New Roman" w:cs="Times New Roman"/>
          <w:sz w:val="24"/>
          <w:szCs w:val="24"/>
        </w:rPr>
        <w:t>del</w:t>
      </w:r>
      <w:r w:rsidR="00E75684" w:rsidRPr="00AF0F0C">
        <w:rPr>
          <w:rFonts w:ascii="Times New Roman" w:hAnsi="Times New Roman" w:cs="Times New Roman"/>
          <w:sz w:val="24"/>
          <w:szCs w:val="24"/>
        </w:rPr>
        <w:t xml:space="preserve"> Ce</w:t>
      </w:r>
      <w:r w:rsidR="005929F1" w:rsidRPr="00AF0F0C">
        <w:rPr>
          <w:rFonts w:ascii="Times New Roman" w:hAnsi="Times New Roman" w:cs="Times New Roman"/>
          <w:sz w:val="24"/>
          <w:szCs w:val="24"/>
        </w:rPr>
        <w:t>ntro Universitario de Los Altos</w:t>
      </w:r>
      <w:r w:rsidR="007C01A4" w:rsidRPr="00AF0F0C">
        <w:rPr>
          <w:rFonts w:ascii="Times New Roman" w:hAnsi="Times New Roman" w:cs="Times New Roman"/>
          <w:sz w:val="24"/>
          <w:szCs w:val="24"/>
        </w:rPr>
        <w:t xml:space="preserve"> (CUALTOS)</w:t>
      </w:r>
      <w:r w:rsidR="005929F1" w:rsidRPr="00AF0F0C">
        <w:rPr>
          <w:rFonts w:ascii="Times New Roman" w:hAnsi="Times New Roman" w:cs="Times New Roman"/>
          <w:sz w:val="24"/>
          <w:szCs w:val="24"/>
        </w:rPr>
        <w:t xml:space="preserve">, campus </w:t>
      </w:r>
      <w:r w:rsidR="00E75684" w:rsidRPr="00AF0F0C">
        <w:rPr>
          <w:rFonts w:ascii="Times New Roman" w:hAnsi="Times New Roman" w:cs="Times New Roman"/>
          <w:sz w:val="24"/>
          <w:szCs w:val="24"/>
        </w:rPr>
        <w:t>Universidad de Guadalajara</w:t>
      </w:r>
      <w:r w:rsidR="00F82481" w:rsidRPr="00AF0F0C">
        <w:rPr>
          <w:rFonts w:ascii="Times New Roman" w:hAnsi="Times New Roman" w:cs="Times New Roman"/>
          <w:sz w:val="24"/>
          <w:szCs w:val="24"/>
        </w:rPr>
        <w:t xml:space="preserve">. A partir de </w:t>
      </w:r>
      <w:r w:rsidR="00293CF7">
        <w:rPr>
          <w:rFonts w:ascii="Times New Roman" w:hAnsi="Times New Roman" w:cs="Times New Roman"/>
          <w:sz w:val="24"/>
          <w:szCs w:val="24"/>
        </w:rPr>
        <w:t xml:space="preserve">sus propias </w:t>
      </w:r>
      <w:r w:rsidR="00F82481" w:rsidRPr="00AF0F0C">
        <w:rPr>
          <w:rFonts w:ascii="Times New Roman" w:hAnsi="Times New Roman" w:cs="Times New Roman"/>
          <w:sz w:val="24"/>
          <w:szCs w:val="24"/>
        </w:rPr>
        <w:t>d</w:t>
      </w:r>
      <w:r w:rsidR="00917774">
        <w:rPr>
          <w:rFonts w:ascii="Times New Roman" w:hAnsi="Times New Roman" w:cs="Times New Roman"/>
          <w:sz w:val="24"/>
          <w:szCs w:val="24"/>
        </w:rPr>
        <w:t>eclaraciones</w:t>
      </w:r>
      <w:r w:rsidR="00F82481" w:rsidRPr="00AF0F0C">
        <w:rPr>
          <w:rFonts w:ascii="Times New Roman" w:hAnsi="Times New Roman" w:cs="Times New Roman"/>
          <w:sz w:val="24"/>
          <w:szCs w:val="24"/>
        </w:rPr>
        <w:t xml:space="preserve"> descubrimos</w:t>
      </w:r>
      <w:r w:rsidR="00917774">
        <w:rPr>
          <w:rFonts w:ascii="Times New Roman" w:hAnsi="Times New Roman" w:cs="Times New Roman"/>
          <w:sz w:val="24"/>
          <w:szCs w:val="24"/>
        </w:rPr>
        <w:t xml:space="preserve"> las</w:t>
      </w:r>
      <w:r w:rsidR="00F82481" w:rsidRPr="00AF0F0C">
        <w:rPr>
          <w:rFonts w:ascii="Times New Roman" w:hAnsi="Times New Roman" w:cs="Times New Roman"/>
          <w:sz w:val="24"/>
          <w:szCs w:val="24"/>
        </w:rPr>
        <w:t xml:space="preserve"> dificultades</w:t>
      </w:r>
      <w:r w:rsidR="00917774">
        <w:rPr>
          <w:rFonts w:ascii="Times New Roman" w:hAnsi="Times New Roman" w:cs="Times New Roman"/>
          <w:sz w:val="24"/>
          <w:szCs w:val="24"/>
        </w:rPr>
        <w:t xml:space="preserve"> a las que se han enfrentado</w:t>
      </w:r>
      <w:r>
        <w:rPr>
          <w:rFonts w:ascii="Times New Roman" w:hAnsi="Times New Roman" w:cs="Times New Roman"/>
          <w:sz w:val="24"/>
          <w:szCs w:val="24"/>
        </w:rPr>
        <w:t xml:space="preserve"> </w:t>
      </w:r>
      <w:r w:rsidR="000F6189">
        <w:rPr>
          <w:rFonts w:ascii="Times New Roman" w:hAnsi="Times New Roman" w:cs="Times New Roman"/>
          <w:sz w:val="24"/>
          <w:szCs w:val="24"/>
        </w:rPr>
        <w:t>tras</w:t>
      </w:r>
      <w:r>
        <w:rPr>
          <w:rFonts w:ascii="Times New Roman" w:hAnsi="Times New Roman" w:cs="Times New Roman"/>
          <w:sz w:val="24"/>
          <w:szCs w:val="24"/>
        </w:rPr>
        <w:t xml:space="preserve"> concluir su </w:t>
      </w:r>
      <w:r w:rsidR="00C15334">
        <w:rPr>
          <w:rFonts w:ascii="Times New Roman" w:hAnsi="Times New Roman" w:cs="Times New Roman"/>
          <w:sz w:val="24"/>
          <w:szCs w:val="24"/>
        </w:rPr>
        <w:t>trayectoria</w:t>
      </w:r>
      <w:r>
        <w:rPr>
          <w:rFonts w:ascii="Times New Roman" w:hAnsi="Times New Roman" w:cs="Times New Roman"/>
          <w:sz w:val="24"/>
          <w:szCs w:val="24"/>
        </w:rPr>
        <w:t xml:space="preserve"> escolar</w:t>
      </w:r>
      <w:r w:rsidR="00F82481" w:rsidRPr="00AF0F0C">
        <w:rPr>
          <w:rFonts w:ascii="Times New Roman" w:hAnsi="Times New Roman" w:cs="Times New Roman"/>
          <w:sz w:val="24"/>
          <w:szCs w:val="24"/>
        </w:rPr>
        <w:t xml:space="preserve"> </w:t>
      </w:r>
      <w:r w:rsidR="000F6189">
        <w:rPr>
          <w:rFonts w:ascii="Times New Roman" w:hAnsi="Times New Roman" w:cs="Times New Roman"/>
          <w:sz w:val="24"/>
          <w:szCs w:val="24"/>
        </w:rPr>
        <w:t>o</w:t>
      </w:r>
      <w:r w:rsidR="00F82481" w:rsidRPr="00AF0F0C">
        <w:rPr>
          <w:rFonts w:ascii="Times New Roman" w:hAnsi="Times New Roman" w:cs="Times New Roman"/>
          <w:sz w:val="24"/>
          <w:szCs w:val="24"/>
        </w:rPr>
        <w:t xml:space="preserve"> </w:t>
      </w:r>
      <w:r w:rsidR="00A93616">
        <w:rPr>
          <w:rFonts w:ascii="Times New Roman" w:hAnsi="Times New Roman" w:cs="Times New Roman"/>
          <w:sz w:val="24"/>
          <w:szCs w:val="24"/>
        </w:rPr>
        <w:t xml:space="preserve">si </w:t>
      </w:r>
      <w:r w:rsidR="00917774">
        <w:rPr>
          <w:rFonts w:ascii="Times New Roman" w:hAnsi="Times New Roman" w:cs="Times New Roman"/>
          <w:sz w:val="24"/>
          <w:szCs w:val="24"/>
        </w:rPr>
        <w:t>el haber estudiado una</w:t>
      </w:r>
      <w:r w:rsidR="00F82481" w:rsidRPr="00AF0F0C">
        <w:rPr>
          <w:rFonts w:ascii="Times New Roman" w:hAnsi="Times New Roman" w:cs="Times New Roman"/>
          <w:sz w:val="24"/>
          <w:szCs w:val="24"/>
        </w:rPr>
        <w:t xml:space="preserve"> carrera universitaria</w:t>
      </w:r>
      <w:r w:rsidR="00425621">
        <w:rPr>
          <w:rFonts w:ascii="Times New Roman" w:hAnsi="Times New Roman" w:cs="Times New Roman"/>
          <w:sz w:val="24"/>
          <w:szCs w:val="24"/>
        </w:rPr>
        <w:t xml:space="preserve"> l</w:t>
      </w:r>
      <w:r w:rsidR="00A93616">
        <w:rPr>
          <w:rFonts w:ascii="Times New Roman" w:hAnsi="Times New Roman" w:cs="Times New Roman"/>
          <w:sz w:val="24"/>
          <w:szCs w:val="24"/>
        </w:rPr>
        <w:t>es</w:t>
      </w:r>
      <w:r w:rsidR="00425621">
        <w:rPr>
          <w:rFonts w:ascii="Times New Roman" w:hAnsi="Times New Roman" w:cs="Times New Roman"/>
          <w:sz w:val="24"/>
          <w:szCs w:val="24"/>
        </w:rPr>
        <w:t xml:space="preserve"> </w:t>
      </w:r>
      <w:r w:rsidR="00811606">
        <w:rPr>
          <w:rFonts w:ascii="Times New Roman" w:hAnsi="Times New Roman" w:cs="Times New Roman"/>
          <w:sz w:val="24"/>
          <w:szCs w:val="24"/>
        </w:rPr>
        <w:t>ayud</w:t>
      </w:r>
      <w:r w:rsidR="002A6DF4">
        <w:rPr>
          <w:rFonts w:ascii="Times New Roman" w:hAnsi="Times New Roman" w:cs="Times New Roman"/>
          <w:sz w:val="24"/>
          <w:szCs w:val="24"/>
        </w:rPr>
        <w:t>ó</w:t>
      </w:r>
      <w:r w:rsidR="005375E9">
        <w:rPr>
          <w:rFonts w:ascii="Times New Roman" w:hAnsi="Times New Roman" w:cs="Times New Roman"/>
          <w:sz w:val="24"/>
          <w:szCs w:val="24"/>
        </w:rPr>
        <w:t xml:space="preserve"> </w:t>
      </w:r>
      <w:r w:rsidR="00917774">
        <w:rPr>
          <w:rFonts w:ascii="Times New Roman" w:hAnsi="Times New Roman" w:cs="Times New Roman"/>
          <w:sz w:val="24"/>
          <w:szCs w:val="24"/>
        </w:rPr>
        <w:t>en el ámbito laboral</w:t>
      </w:r>
      <w:r w:rsidR="00F82481" w:rsidRPr="00AF0F0C">
        <w:rPr>
          <w:rFonts w:ascii="Times New Roman" w:hAnsi="Times New Roman" w:cs="Times New Roman"/>
          <w:sz w:val="24"/>
          <w:szCs w:val="24"/>
        </w:rPr>
        <w:t xml:space="preserve">. </w:t>
      </w:r>
      <w:r w:rsidR="002A6DF4">
        <w:rPr>
          <w:rFonts w:ascii="Times New Roman" w:hAnsi="Times New Roman" w:cs="Times New Roman"/>
          <w:sz w:val="24"/>
          <w:szCs w:val="24"/>
        </w:rPr>
        <w:t>L</w:t>
      </w:r>
      <w:r w:rsidR="00F82481" w:rsidRPr="00AF0F0C">
        <w:rPr>
          <w:rFonts w:ascii="Times New Roman" w:hAnsi="Times New Roman" w:cs="Times New Roman"/>
          <w:sz w:val="24"/>
          <w:szCs w:val="24"/>
        </w:rPr>
        <w:t>os entrevistados</w:t>
      </w:r>
      <w:r w:rsidR="00A93616">
        <w:rPr>
          <w:rFonts w:ascii="Times New Roman" w:hAnsi="Times New Roman" w:cs="Times New Roman"/>
          <w:sz w:val="24"/>
          <w:szCs w:val="24"/>
        </w:rPr>
        <w:t xml:space="preserve"> </w:t>
      </w:r>
      <w:r w:rsidR="002A6DF4">
        <w:rPr>
          <w:rFonts w:ascii="Times New Roman" w:hAnsi="Times New Roman" w:cs="Times New Roman"/>
          <w:sz w:val="24"/>
          <w:szCs w:val="24"/>
        </w:rPr>
        <w:t xml:space="preserve">también </w:t>
      </w:r>
      <w:r w:rsidR="00F82481" w:rsidRPr="00AF0F0C">
        <w:rPr>
          <w:rFonts w:ascii="Times New Roman" w:hAnsi="Times New Roman" w:cs="Times New Roman"/>
          <w:sz w:val="24"/>
          <w:szCs w:val="24"/>
        </w:rPr>
        <w:t xml:space="preserve">describieron </w:t>
      </w:r>
      <w:r w:rsidR="002A6DF4">
        <w:rPr>
          <w:rFonts w:ascii="Times New Roman" w:hAnsi="Times New Roman" w:cs="Times New Roman"/>
          <w:sz w:val="24"/>
          <w:szCs w:val="24"/>
        </w:rPr>
        <w:t>sus</w:t>
      </w:r>
      <w:r w:rsidR="00F82481" w:rsidRPr="00AF0F0C">
        <w:rPr>
          <w:rFonts w:ascii="Times New Roman" w:hAnsi="Times New Roman" w:cs="Times New Roman"/>
          <w:sz w:val="24"/>
          <w:szCs w:val="24"/>
        </w:rPr>
        <w:t xml:space="preserve"> circunstancias familiares </w:t>
      </w:r>
      <w:r w:rsidR="002A6DF4">
        <w:rPr>
          <w:rFonts w:ascii="Times New Roman" w:hAnsi="Times New Roman" w:cs="Times New Roman"/>
          <w:sz w:val="24"/>
          <w:szCs w:val="24"/>
        </w:rPr>
        <w:t>relacionadas</w:t>
      </w:r>
      <w:r w:rsidR="00A93616">
        <w:rPr>
          <w:rFonts w:ascii="Times New Roman" w:hAnsi="Times New Roman" w:cs="Times New Roman"/>
          <w:sz w:val="24"/>
          <w:szCs w:val="24"/>
        </w:rPr>
        <w:t xml:space="preserve"> </w:t>
      </w:r>
      <w:r w:rsidR="00F82481" w:rsidRPr="00AF0F0C">
        <w:rPr>
          <w:rFonts w:ascii="Times New Roman" w:hAnsi="Times New Roman" w:cs="Times New Roman"/>
          <w:sz w:val="24"/>
          <w:szCs w:val="24"/>
        </w:rPr>
        <w:t xml:space="preserve">con </w:t>
      </w:r>
      <w:r w:rsidR="002A6DF4">
        <w:rPr>
          <w:rFonts w:ascii="Times New Roman" w:hAnsi="Times New Roman" w:cs="Times New Roman"/>
          <w:sz w:val="24"/>
          <w:szCs w:val="24"/>
        </w:rPr>
        <w:t>el tema</w:t>
      </w:r>
      <w:r w:rsidR="00F82481" w:rsidRPr="00AF0F0C">
        <w:rPr>
          <w:rFonts w:ascii="Times New Roman" w:hAnsi="Times New Roman" w:cs="Times New Roman"/>
          <w:sz w:val="24"/>
          <w:szCs w:val="24"/>
        </w:rPr>
        <w:t xml:space="preserve">, </w:t>
      </w:r>
      <w:r w:rsidR="002A6DF4">
        <w:rPr>
          <w:rFonts w:ascii="Times New Roman" w:hAnsi="Times New Roman" w:cs="Times New Roman"/>
          <w:sz w:val="24"/>
          <w:szCs w:val="24"/>
        </w:rPr>
        <w:t xml:space="preserve">por ejemplo, </w:t>
      </w:r>
      <w:r w:rsidR="00F82481" w:rsidRPr="00AF0F0C">
        <w:rPr>
          <w:rFonts w:ascii="Times New Roman" w:hAnsi="Times New Roman" w:cs="Times New Roman"/>
          <w:sz w:val="24"/>
          <w:szCs w:val="24"/>
        </w:rPr>
        <w:t xml:space="preserve">la profesión y </w:t>
      </w:r>
      <w:r w:rsidR="00A93616">
        <w:rPr>
          <w:rFonts w:ascii="Times New Roman" w:hAnsi="Times New Roman" w:cs="Times New Roman"/>
          <w:sz w:val="24"/>
          <w:szCs w:val="24"/>
        </w:rPr>
        <w:t xml:space="preserve">el </w:t>
      </w:r>
      <w:r w:rsidR="00F82481" w:rsidRPr="00AF0F0C">
        <w:rPr>
          <w:rFonts w:ascii="Times New Roman" w:hAnsi="Times New Roman" w:cs="Times New Roman"/>
          <w:sz w:val="24"/>
          <w:szCs w:val="24"/>
        </w:rPr>
        <w:t xml:space="preserve">nivel académico de sus padres, </w:t>
      </w:r>
      <w:r w:rsidR="00A93616">
        <w:rPr>
          <w:rFonts w:ascii="Times New Roman" w:hAnsi="Times New Roman" w:cs="Times New Roman"/>
          <w:sz w:val="24"/>
          <w:szCs w:val="24"/>
        </w:rPr>
        <w:t xml:space="preserve">o </w:t>
      </w:r>
      <w:r w:rsidR="00597C16">
        <w:rPr>
          <w:rFonts w:ascii="Times New Roman" w:hAnsi="Times New Roman" w:cs="Times New Roman"/>
          <w:sz w:val="24"/>
          <w:szCs w:val="24"/>
        </w:rPr>
        <w:t>si recibieron</w:t>
      </w:r>
      <w:r w:rsidR="00A93616">
        <w:rPr>
          <w:rFonts w:ascii="Times New Roman" w:hAnsi="Times New Roman" w:cs="Times New Roman"/>
          <w:sz w:val="24"/>
          <w:szCs w:val="24"/>
        </w:rPr>
        <w:t xml:space="preserve"> apoyo</w:t>
      </w:r>
      <w:r w:rsidR="00F82481" w:rsidRPr="00AF0F0C">
        <w:rPr>
          <w:rFonts w:ascii="Times New Roman" w:hAnsi="Times New Roman" w:cs="Times New Roman"/>
          <w:sz w:val="24"/>
          <w:szCs w:val="24"/>
        </w:rPr>
        <w:t xml:space="preserve"> económic</w:t>
      </w:r>
      <w:r w:rsidR="00A93616">
        <w:rPr>
          <w:rFonts w:ascii="Times New Roman" w:hAnsi="Times New Roman" w:cs="Times New Roman"/>
          <w:sz w:val="24"/>
          <w:szCs w:val="24"/>
        </w:rPr>
        <w:t>o</w:t>
      </w:r>
      <w:r w:rsidR="00223715">
        <w:rPr>
          <w:rFonts w:ascii="Times New Roman" w:hAnsi="Times New Roman" w:cs="Times New Roman"/>
          <w:sz w:val="24"/>
          <w:szCs w:val="24"/>
        </w:rPr>
        <w:t xml:space="preserve"> </w:t>
      </w:r>
      <w:r w:rsidR="00811606">
        <w:rPr>
          <w:rFonts w:ascii="Times New Roman" w:hAnsi="Times New Roman" w:cs="Times New Roman"/>
          <w:sz w:val="24"/>
          <w:szCs w:val="24"/>
        </w:rPr>
        <w:t>para</w:t>
      </w:r>
      <w:r w:rsidR="00223715">
        <w:rPr>
          <w:rFonts w:ascii="Times New Roman" w:hAnsi="Times New Roman" w:cs="Times New Roman"/>
          <w:sz w:val="24"/>
          <w:szCs w:val="24"/>
        </w:rPr>
        <w:t xml:space="preserve"> solventar su</w:t>
      </w:r>
      <w:r w:rsidR="00A93616">
        <w:rPr>
          <w:rFonts w:ascii="Times New Roman" w:hAnsi="Times New Roman" w:cs="Times New Roman"/>
          <w:sz w:val="24"/>
          <w:szCs w:val="24"/>
        </w:rPr>
        <w:t>s estudios</w:t>
      </w:r>
      <w:r w:rsidR="00223715">
        <w:rPr>
          <w:rFonts w:ascii="Times New Roman" w:hAnsi="Times New Roman" w:cs="Times New Roman"/>
          <w:sz w:val="24"/>
          <w:szCs w:val="24"/>
        </w:rPr>
        <w:t xml:space="preserve"> universi</w:t>
      </w:r>
      <w:r w:rsidR="00A93616">
        <w:rPr>
          <w:rFonts w:ascii="Times New Roman" w:hAnsi="Times New Roman" w:cs="Times New Roman"/>
          <w:sz w:val="24"/>
          <w:szCs w:val="24"/>
        </w:rPr>
        <w:t>tarios</w:t>
      </w:r>
      <w:r w:rsidR="00AB7C94">
        <w:rPr>
          <w:rFonts w:ascii="Times New Roman" w:hAnsi="Times New Roman" w:cs="Times New Roman"/>
          <w:sz w:val="24"/>
          <w:szCs w:val="24"/>
        </w:rPr>
        <w:t xml:space="preserve"> y</w:t>
      </w:r>
      <w:r w:rsidR="00A93616">
        <w:rPr>
          <w:rFonts w:ascii="Times New Roman" w:hAnsi="Times New Roman" w:cs="Times New Roman"/>
          <w:sz w:val="24"/>
          <w:szCs w:val="24"/>
        </w:rPr>
        <w:t xml:space="preserve"> titularse</w:t>
      </w:r>
      <w:r w:rsidR="00F82481" w:rsidRPr="00AF0F0C">
        <w:rPr>
          <w:rFonts w:ascii="Times New Roman" w:hAnsi="Times New Roman" w:cs="Times New Roman"/>
          <w:sz w:val="24"/>
          <w:szCs w:val="24"/>
        </w:rPr>
        <w:t>.</w:t>
      </w:r>
    </w:p>
    <w:p w14:paraId="7CCF84FD" w14:textId="77777777" w:rsidR="008237A5" w:rsidRDefault="008237A5" w:rsidP="008237A5">
      <w:pPr>
        <w:spacing w:line="360" w:lineRule="auto"/>
        <w:contextualSpacing/>
        <w:jc w:val="both"/>
        <w:rPr>
          <w:rFonts w:ascii="Times New Roman" w:hAnsi="Times New Roman" w:cs="Times New Roman"/>
          <w:sz w:val="24"/>
          <w:szCs w:val="24"/>
        </w:rPr>
      </w:pPr>
    </w:p>
    <w:p w14:paraId="7AF87A7B" w14:textId="4D7D2979" w:rsidR="00E75684" w:rsidRDefault="00DF5595" w:rsidP="008237A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investigación </w:t>
      </w:r>
      <w:r w:rsidR="00D11C33">
        <w:rPr>
          <w:rFonts w:ascii="Times New Roman" w:hAnsi="Times New Roman" w:cs="Times New Roman"/>
          <w:sz w:val="24"/>
          <w:szCs w:val="24"/>
        </w:rPr>
        <w:t>muestra</w:t>
      </w:r>
      <w:r w:rsidR="00F82481" w:rsidRPr="00AF0F0C">
        <w:rPr>
          <w:rFonts w:ascii="Times New Roman" w:hAnsi="Times New Roman" w:cs="Times New Roman"/>
          <w:sz w:val="24"/>
          <w:szCs w:val="24"/>
        </w:rPr>
        <w:t xml:space="preserve"> datos de sumo interés para los psicólogos egresados </w:t>
      </w:r>
      <w:r w:rsidR="00864A56">
        <w:rPr>
          <w:rFonts w:ascii="Times New Roman" w:hAnsi="Times New Roman" w:cs="Times New Roman"/>
          <w:sz w:val="24"/>
          <w:szCs w:val="24"/>
        </w:rPr>
        <w:t>y</w:t>
      </w:r>
      <w:r w:rsidR="00F82481" w:rsidRPr="00AF0F0C">
        <w:rPr>
          <w:rFonts w:ascii="Times New Roman" w:hAnsi="Times New Roman" w:cs="Times New Roman"/>
          <w:sz w:val="24"/>
          <w:szCs w:val="24"/>
        </w:rPr>
        <w:t xml:space="preserve"> </w:t>
      </w:r>
      <w:r w:rsidR="00AA0F6F">
        <w:rPr>
          <w:rFonts w:ascii="Times New Roman" w:hAnsi="Times New Roman" w:cs="Times New Roman"/>
          <w:sz w:val="24"/>
          <w:szCs w:val="24"/>
        </w:rPr>
        <w:t xml:space="preserve">los psicólogos </w:t>
      </w:r>
      <w:r w:rsidR="00F82481" w:rsidRPr="00AF0F0C">
        <w:rPr>
          <w:rFonts w:ascii="Times New Roman" w:hAnsi="Times New Roman" w:cs="Times New Roman"/>
          <w:sz w:val="24"/>
          <w:szCs w:val="24"/>
        </w:rPr>
        <w:t>en formación</w:t>
      </w:r>
      <w:r w:rsidR="004520E9">
        <w:rPr>
          <w:rFonts w:ascii="Times New Roman" w:hAnsi="Times New Roman" w:cs="Times New Roman"/>
          <w:sz w:val="24"/>
          <w:szCs w:val="24"/>
        </w:rPr>
        <w:t>. Por ejemplo, se observó</w:t>
      </w:r>
      <w:r w:rsidR="00F82481" w:rsidRPr="00AF0F0C">
        <w:rPr>
          <w:rFonts w:ascii="Times New Roman" w:hAnsi="Times New Roman" w:cs="Times New Roman"/>
          <w:sz w:val="24"/>
          <w:szCs w:val="24"/>
        </w:rPr>
        <w:t xml:space="preserve"> que las áreas de desempeño de los entrevistados se </w:t>
      </w:r>
      <w:r>
        <w:rPr>
          <w:rFonts w:ascii="Times New Roman" w:hAnsi="Times New Roman" w:cs="Times New Roman"/>
          <w:sz w:val="24"/>
          <w:szCs w:val="24"/>
        </w:rPr>
        <w:t xml:space="preserve">circunscriben en su mayoría </w:t>
      </w:r>
      <w:r w:rsidR="00F82481" w:rsidRPr="00AF0F0C">
        <w:rPr>
          <w:rFonts w:ascii="Times New Roman" w:hAnsi="Times New Roman" w:cs="Times New Roman"/>
          <w:sz w:val="24"/>
          <w:szCs w:val="24"/>
        </w:rPr>
        <w:t xml:space="preserve">a la Psicología clínica y </w:t>
      </w:r>
      <w:r>
        <w:rPr>
          <w:rFonts w:ascii="Times New Roman" w:hAnsi="Times New Roman" w:cs="Times New Roman"/>
          <w:sz w:val="24"/>
          <w:szCs w:val="24"/>
        </w:rPr>
        <w:t xml:space="preserve">la </w:t>
      </w:r>
      <w:r w:rsidR="00F82481" w:rsidRPr="00AF0F0C">
        <w:rPr>
          <w:rFonts w:ascii="Times New Roman" w:hAnsi="Times New Roman" w:cs="Times New Roman"/>
          <w:sz w:val="24"/>
          <w:szCs w:val="24"/>
        </w:rPr>
        <w:t xml:space="preserve">Psicología educativa. </w:t>
      </w:r>
      <w:r w:rsidR="00981C97">
        <w:rPr>
          <w:rFonts w:ascii="Times New Roman" w:hAnsi="Times New Roman" w:cs="Times New Roman"/>
          <w:sz w:val="24"/>
          <w:szCs w:val="24"/>
        </w:rPr>
        <w:t>Por otro lado,</w:t>
      </w:r>
      <w:r w:rsidR="00F82481" w:rsidRPr="00AF0F0C">
        <w:rPr>
          <w:rFonts w:ascii="Times New Roman" w:hAnsi="Times New Roman" w:cs="Times New Roman"/>
          <w:sz w:val="24"/>
          <w:szCs w:val="24"/>
        </w:rPr>
        <w:t xml:space="preserve"> </w:t>
      </w:r>
      <w:r w:rsidR="0042523A">
        <w:rPr>
          <w:rFonts w:ascii="Times New Roman" w:hAnsi="Times New Roman" w:cs="Times New Roman"/>
          <w:sz w:val="24"/>
          <w:szCs w:val="24"/>
        </w:rPr>
        <w:t>h</w:t>
      </w:r>
      <w:r w:rsidR="00864A56">
        <w:rPr>
          <w:rFonts w:ascii="Times New Roman" w:hAnsi="Times New Roman" w:cs="Times New Roman"/>
          <w:sz w:val="24"/>
          <w:szCs w:val="24"/>
        </w:rPr>
        <w:t>ubo</w:t>
      </w:r>
      <w:r w:rsidR="00F82481" w:rsidRPr="00AF0F0C">
        <w:rPr>
          <w:rFonts w:ascii="Times New Roman" w:hAnsi="Times New Roman" w:cs="Times New Roman"/>
          <w:sz w:val="24"/>
          <w:szCs w:val="24"/>
        </w:rPr>
        <w:t xml:space="preserve"> un </w:t>
      </w:r>
      <w:r w:rsidR="00D11C33">
        <w:rPr>
          <w:rFonts w:ascii="Times New Roman" w:hAnsi="Times New Roman" w:cs="Times New Roman"/>
          <w:sz w:val="24"/>
          <w:szCs w:val="24"/>
        </w:rPr>
        <w:t>alto</w:t>
      </w:r>
      <w:r w:rsidR="00F82481" w:rsidRPr="00AF0F0C">
        <w:rPr>
          <w:rFonts w:ascii="Times New Roman" w:hAnsi="Times New Roman" w:cs="Times New Roman"/>
          <w:sz w:val="24"/>
          <w:szCs w:val="24"/>
        </w:rPr>
        <w:t xml:space="preserve"> porcentaje de psicólogos que </w:t>
      </w:r>
      <w:r w:rsidR="00D11C33">
        <w:rPr>
          <w:rFonts w:ascii="Times New Roman" w:hAnsi="Times New Roman" w:cs="Times New Roman"/>
          <w:sz w:val="24"/>
          <w:szCs w:val="24"/>
        </w:rPr>
        <w:t xml:space="preserve">actualmente </w:t>
      </w:r>
      <w:r w:rsidR="00F82481" w:rsidRPr="00AF0F0C">
        <w:rPr>
          <w:rFonts w:ascii="Times New Roman" w:hAnsi="Times New Roman" w:cs="Times New Roman"/>
          <w:sz w:val="24"/>
          <w:szCs w:val="24"/>
        </w:rPr>
        <w:t>laboran en</w:t>
      </w:r>
      <w:r w:rsidR="00223715">
        <w:rPr>
          <w:rFonts w:ascii="Times New Roman" w:hAnsi="Times New Roman" w:cs="Times New Roman"/>
          <w:sz w:val="24"/>
          <w:szCs w:val="24"/>
        </w:rPr>
        <w:t xml:space="preserve"> áreas distintas a su formación</w:t>
      </w:r>
      <w:r w:rsidR="005712D4">
        <w:rPr>
          <w:rFonts w:ascii="Times New Roman" w:hAnsi="Times New Roman" w:cs="Times New Roman"/>
          <w:sz w:val="24"/>
          <w:szCs w:val="24"/>
        </w:rPr>
        <w:t xml:space="preserve">, </w:t>
      </w:r>
      <w:r w:rsidR="00DD171E">
        <w:rPr>
          <w:rFonts w:ascii="Times New Roman" w:hAnsi="Times New Roman" w:cs="Times New Roman"/>
          <w:sz w:val="24"/>
          <w:szCs w:val="24"/>
        </w:rPr>
        <w:t>no obstante</w:t>
      </w:r>
      <w:r>
        <w:rPr>
          <w:rFonts w:ascii="Times New Roman" w:hAnsi="Times New Roman" w:cs="Times New Roman"/>
          <w:sz w:val="24"/>
          <w:szCs w:val="24"/>
        </w:rPr>
        <w:t xml:space="preserve"> </w:t>
      </w:r>
      <w:r w:rsidR="00D11C33">
        <w:rPr>
          <w:rFonts w:ascii="Times New Roman" w:hAnsi="Times New Roman" w:cs="Times New Roman"/>
          <w:sz w:val="24"/>
          <w:szCs w:val="24"/>
        </w:rPr>
        <w:t>siguen mostrando</w:t>
      </w:r>
      <w:r w:rsidR="00223715">
        <w:rPr>
          <w:rFonts w:ascii="Times New Roman" w:hAnsi="Times New Roman" w:cs="Times New Roman"/>
          <w:sz w:val="24"/>
          <w:szCs w:val="24"/>
        </w:rPr>
        <w:t xml:space="preserve"> un </w:t>
      </w:r>
      <w:r>
        <w:rPr>
          <w:rFonts w:ascii="Times New Roman" w:hAnsi="Times New Roman" w:cs="Times New Roman"/>
          <w:sz w:val="24"/>
          <w:szCs w:val="24"/>
        </w:rPr>
        <w:t>marcado</w:t>
      </w:r>
      <w:r w:rsidR="00223715">
        <w:rPr>
          <w:rFonts w:ascii="Times New Roman" w:hAnsi="Times New Roman" w:cs="Times New Roman"/>
          <w:sz w:val="24"/>
          <w:szCs w:val="24"/>
        </w:rPr>
        <w:t xml:space="preserve"> interés </w:t>
      </w:r>
      <w:r w:rsidR="00D11C33">
        <w:rPr>
          <w:rFonts w:ascii="Times New Roman" w:hAnsi="Times New Roman" w:cs="Times New Roman"/>
          <w:sz w:val="24"/>
          <w:szCs w:val="24"/>
        </w:rPr>
        <w:t>por</w:t>
      </w:r>
      <w:r w:rsidR="00223715">
        <w:rPr>
          <w:rFonts w:ascii="Times New Roman" w:hAnsi="Times New Roman" w:cs="Times New Roman"/>
          <w:sz w:val="24"/>
          <w:szCs w:val="24"/>
        </w:rPr>
        <w:t xml:space="preserve"> seguirse preparando </w:t>
      </w:r>
      <w:r w:rsidR="00D11C33">
        <w:rPr>
          <w:rFonts w:ascii="Times New Roman" w:hAnsi="Times New Roman" w:cs="Times New Roman"/>
          <w:sz w:val="24"/>
          <w:szCs w:val="24"/>
        </w:rPr>
        <w:t>para trabajar</w:t>
      </w:r>
      <w:r w:rsidR="00223715">
        <w:rPr>
          <w:rFonts w:ascii="Times New Roman" w:hAnsi="Times New Roman" w:cs="Times New Roman"/>
          <w:sz w:val="24"/>
          <w:szCs w:val="24"/>
        </w:rPr>
        <w:t xml:space="preserve"> en actividades relacionadas </w:t>
      </w:r>
      <w:r>
        <w:rPr>
          <w:rFonts w:ascii="Times New Roman" w:hAnsi="Times New Roman" w:cs="Times New Roman"/>
          <w:sz w:val="24"/>
          <w:szCs w:val="24"/>
        </w:rPr>
        <w:t>con</w:t>
      </w:r>
      <w:r w:rsidR="00223715">
        <w:rPr>
          <w:rFonts w:ascii="Times New Roman" w:hAnsi="Times New Roman" w:cs="Times New Roman"/>
          <w:sz w:val="24"/>
          <w:szCs w:val="24"/>
        </w:rPr>
        <w:t xml:space="preserve"> su </w:t>
      </w:r>
      <w:r w:rsidR="00981C97">
        <w:rPr>
          <w:rFonts w:ascii="Times New Roman" w:hAnsi="Times New Roman" w:cs="Times New Roman"/>
          <w:sz w:val="24"/>
          <w:szCs w:val="24"/>
        </w:rPr>
        <w:t>carrera</w:t>
      </w:r>
      <w:r w:rsidR="00223715">
        <w:rPr>
          <w:rFonts w:ascii="Times New Roman" w:hAnsi="Times New Roman" w:cs="Times New Roman"/>
          <w:sz w:val="24"/>
          <w:szCs w:val="24"/>
        </w:rPr>
        <w:t>.</w:t>
      </w:r>
    </w:p>
    <w:p w14:paraId="075C0E4D" w14:textId="75EBA76F" w:rsidR="00E53994" w:rsidRDefault="000D054E" w:rsidP="008237A5">
      <w:pPr>
        <w:spacing w:line="360" w:lineRule="auto"/>
        <w:contextualSpacing/>
        <w:jc w:val="both"/>
        <w:rPr>
          <w:rFonts w:ascii="Times New Roman" w:hAnsi="Times New Roman" w:cs="Times New Roman"/>
          <w:sz w:val="24"/>
          <w:szCs w:val="24"/>
        </w:rPr>
      </w:pPr>
      <w:r w:rsidRPr="000D054E">
        <w:rPr>
          <w:rFonts w:ascii="Calibri" w:eastAsia="Times New Roman" w:hAnsi="Calibri" w:cs="Calibri"/>
          <w:color w:val="7030A0"/>
          <w:sz w:val="28"/>
          <w:szCs w:val="28"/>
          <w:lang w:val="es-ES" w:eastAsia="es-ES"/>
        </w:rPr>
        <w:lastRenderedPageBreak/>
        <w:t>Palabras Clave:</w:t>
      </w:r>
      <w:r>
        <w:rPr>
          <w:rFonts w:ascii="Times New Roman" w:hAnsi="Times New Roman" w:cs="Times New Roman"/>
          <w:sz w:val="24"/>
          <w:szCs w:val="24"/>
        </w:rPr>
        <w:t xml:space="preserve"> </w:t>
      </w:r>
      <w:r w:rsidRPr="000D054E">
        <w:rPr>
          <w:rFonts w:ascii="Times New Roman" w:hAnsi="Times New Roman" w:cs="Times New Roman"/>
          <w:sz w:val="24"/>
          <w:szCs w:val="24"/>
        </w:rPr>
        <w:t>psicólogos, egresados, mercado laboral, universidad</w:t>
      </w:r>
      <w:r>
        <w:rPr>
          <w:rFonts w:ascii="Times New Roman" w:hAnsi="Times New Roman" w:cs="Times New Roman"/>
          <w:sz w:val="24"/>
          <w:szCs w:val="24"/>
        </w:rPr>
        <w:t>.</w:t>
      </w:r>
    </w:p>
    <w:p w14:paraId="462754AA" w14:textId="77777777" w:rsidR="00E53994" w:rsidRDefault="00E53994" w:rsidP="008237A5">
      <w:pPr>
        <w:spacing w:line="360" w:lineRule="auto"/>
        <w:contextualSpacing/>
        <w:jc w:val="both"/>
        <w:rPr>
          <w:rFonts w:ascii="Times New Roman" w:hAnsi="Times New Roman" w:cs="Times New Roman"/>
          <w:sz w:val="24"/>
          <w:szCs w:val="24"/>
        </w:rPr>
      </w:pPr>
    </w:p>
    <w:p w14:paraId="1D3102A9" w14:textId="3785FDC7" w:rsidR="00E53994" w:rsidRPr="00E53994" w:rsidRDefault="00E53994" w:rsidP="008237A5">
      <w:pPr>
        <w:spacing w:line="360" w:lineRule="auto"/>
        <w:contextualSpacing/>
        <w:jc w:val="both"/>
        <w:rPr>
          <w:rFonts w:ascii="Calibri" w:eastAsia="Times New Roman" w:hAnsi="Calibri" w:cs="Calibri"/>
          <w:color w:val="7030A0"/>
          <w:sz w:val="28"/>
          <w:szCs w:val="28"/>
          <w:lang w:val="es-ES" w:eastAsia="es-ES"/>
        </w:rPr>
      </w:pPr>
      <w:r w:rsidRPr="00E53994">
        <w:rPr>
          <w:rFonts w:ascii="Calibri" w:eastAsia="Times New Roman" w:hAnsi="Calibri" w:cs="Calibri"/>
          <w:color w:val="7030A0"/>
          <w:sz w:val="28"/>
          <w:szCs w:val="28"/>
          <w:lang w:val="es-ES" w:eastAsia="es-ES"/>
        </w:rPr>
        <w:t>Abstract</w:t>
      </w:r>
    </w:p>
    <w:p w14:paraId="17A01A4C" w14:textId="77777777" w:rsidR="00E53994" w:rsidRPr="00E53994" w:rsidRDefault="00E53994" w:rsidP="00E53994">
      <w:pPr>
        <w:spacing w:line="360" w:lineRule="auto"/>
        <w:contextualSpacing/>
        <w:jc w:val="both"/>
        <w:rPr>
          <w:rFonts w:ascii="Times New Roman" w:hAnsi="Times New Roman" w:cs="Times New Roman"/>
          <w:sz w:val="24"/>
          <w:szCs w:val="24"/>
        </w:rPr>
      </w:pPr>
      <w:r w:rsidRPr="00E53994">
        <w:rPr>
          <w:rFonts w:ascii="Times New Roman" w:hAnsi="Times New Roman" w:cs="Times New Roman"/>
          <w:sz w:val="24"/>
          <w:szCs w:val="24"/>
        </w:rPr>
        <w:t>In general, applicants to earn a college degree thus seek better job options and thereby economic and social climbing. This paper presents the results of interviews with the cohort of students who enrolled during the 2008 school calendar and graduated in 2012 from the University Center of Los Altos (CUALTOS), University of Guadalajara campus. From his own statements we discover the difficulties they have faced after completing his school career or having studied a university degree helped them in the workplace. Respondents also described their family circumstances related to the subject, for example, the profession and the academic level of their parents, or whether they received financial support to fund college and graduate.</w:t>
      </w:r>
    </w:p>
    <w:p w14:paraId="741DA45B" w14:textId="77777777" w:rsidR="00E53994" w:rsidRPr="00E53994" w:rsidRDefault="00E53994" w:rsidP="00E53994">
      <w:pPr>
        <w:spacing w:line="360" w:lineRule="auto"/>
        <w:contextualSpacing/>
        <w:jc w:val="both"/>
        <w:rPr>
          <w:rFonts w:ascii="Times New Roman" w:hAnsi="Times New Roman" w:cs="Times New Roman"/>
          <w:sz w:val="24"/>
          <w:szCs w:val="24"/>
        </w:rPr>
      </w:pPr>
    </w:p>
    <w:p w14:paraId="719D4A4E" w14:textId="30373397" w:rsidR="00E53994" w:rsidRDefault="00E53994" w:rsidP="00E53994">
      <w:pPr>
        <w:spacing w:line="360" w:lineRule="auto"/>
        <w:contextualSpacing/>
        <w:jc w:val="both"/>
        <w:rPr>
          <w:rFonts w:ascii="Times New Roman" w:hAnsi="Times New Roman" w:cs="Times New Roman"/>
          <w:sz w:val="24"/>
          <w:szCs w:val="24"/>
        </w:rPr>
      </w:pPr>
      <w:r w:rsidRPr="00E53994">
        <w:rPr>
          <w:rFonts w:ascii="Times New Roman" w:hAnsi="Times New Roman" w:cs="Times New Roman"/>
          <w:sz w:val="24"/>
          <w:szCs w:val="24"/>
        </w:rPr>
        <w:t>Research shows data of great interest to graduates psychologists and psychologists in training. For example, it was noted that the performance areas of the respondents are confined mostly to clinical psychology and educational psychology. On the other hand, there was a high percentage of psychologists who currently work in different areas their training, however continue to show a strong interest followed preparing to work on activities related to his career.</w:t>
      </w:r>
    </w:p>
    <w:p w14:paraId="6C83389E" w14:textId="34FC630E" w:rsidR="000D054E" w:rsidRPr="000D054E" w:rsidRDefault="000D054E" w:rsidP="00E53994">
      <w:pPr>
        <w:spacing w:line="360" w:lineRule="auto"/>
        <w:contextualSpacing/>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 xml:space="preserve">Key words: </w:t>
      </w:r>
      <w:r w:rsidRPr="000D054E">
        <w:rPr>
          <w:rFonts w:ascii="Times New Roman" w:hAnsi="Times New Roman" w:cs="Times New Roman"/>
          <w:sz w:val="24"/>
          <w:szCs w:val="24"/>
        </w:rPr>
        <w:t>psychologists, graduates, labor market, university.</w:t>
      </w:r>
    </w:p>
    <w:p w14:paraId="7548D3F3" w14:textId="77777777" w:rsidR="00E53994" w:rsidRDefault="00E53994" w:rsidP="00E53994">
      <w:pPr>
        <w:spacing w:line="360" w:lineRule="auto"/>
        <w:jc w:val="both"/>
        <w:rPr>
          <w:rFonts w:ascii="Times New Roman" w:hAnsi="Times New Roman" w:cs="Times New Roman"/>
          <w:b/>
          <w:color w:val="000000" w:themeColor="text1"/>
        </w:rPr>
      </w:pPr>
    </w:p>
    <w:p w14:paraId="40B18504" w14:textId="33252BD0" w:rsidR="00E53994" w:rsidRDefault="00E53994" w:rsidP="00E53994">
      <w:pPr>
        <w:spacing w:line="360" w:lineRule="auto"/>
        <w:jc w:val="both"/>
        <w:rPr>
          <w:rFonts w:cs="Calibri"/>
        </w:rPr>
      </w:pPr>
      <w:r w:rsidRPr="003C09BB">
        <w:rPr>
          <w:rFonts w:ascii="Times New Roman" w:hAnsi="Times New Roman" w:cs="Times New Roman"/>
          <w:b/>
          <w:color w:val="000000" w:themeColor="text1"/>
        </w:rPr>
        <w:t>Fecha Recepción:</w:t>
      </w:r>
      <w:r>
        <w:rPr>
          <w:rFonts w:ascii="Times New Roman" w:hAnsi="Times New Roman" w:cs="Times New Roman"/>
          <w:color w:val="000000" w:themeColor="text1"/>
        </w:rPr>
        <w:t xml:space="preserve"> </w:t>
      </w:r>
      <w:r w:rsidR="000A3ACA">
        <w:rPr>
          <w:rFonts w:ascii="Times New Roman" w:hAnsi="Times New Roman" w:cs="Times New Roman"/>
          <w:color w:val="000000" w:themeColor="text1"/>
        </w:rPr>
        <w:t>Abril</w:t>
      </w:r>
      <w:r>
        <w:rPr>
          <w:rFonts w:ascii="Times New Roman" w:hAnsi="Times New Roman" w:cs="Times New Roman"/>
          <w:color w:val="000000" w:themeColor="text1"/>
        </w:rPr>
        <w:t xml:space="preserve"> 201</w:t>
      </w:r>
      <w:r w:rsidR="00914B94">
        <w:rPr>
          <w:rFonts w:ascii="Times New Roman" w:hAnsi="Times New Roman" w:cs="Times New Roman"/>
          <w:color w:val="000000" w:themeColor="text1"/>
        </w:rPr>
        <w:t>5</w:t>
      </w:r>
      <w:r w:rsidRPr="003C09BB">
        <w:rPr>
          <w:rFonts w:ascii="Times New Roman" w:hAnsi="Times New Roman" w:cs="Times New Roman"/>
          <w:color w:val="000000" w:themeColor="text1"/>
        </w:rPr>
        <w:t xml:space="preserve">     </w:t>
      </w:r>
      <w:r w:rsidRPr="003C09BB">
        <w:rPr>
          <w:rFonts w:ascii="Times New Roman" w:hAnsi="Times New Roman" w:cs="Times New Roman"/>
          <w:b/>
          <w:color w:val="000000" w:themeColor="text1"/>
        </w:rPr>
        <w:t>Fecha Aceptación:</w:t>
      </w:r>
      <w:r>
        <w:rPr>
          <w:rFonts w:ascii="Times New Roman" w:hAnsi="Times New Roman" w:cs="Times New Roman"/>
          <w:color w:val="000000" w:themeColor="text1"/>
        </w:rPr>
        <w:t xml:space="preserve"> </w:t>
      </w:r>
      <w:r w:rsidR="000A3ACA">
        <w:rPr>
          <w:rFonts w:ascii="Times New Roman" w:hAnsi="Times New Roman" w:cs="Times New Roman"/>
          <w:color w:val="000000" w:themeColor="text1"/>
        </w:rPr>
        <w:t>Octubre</w:t>
      </w:r>
      <w:r w:rsidR="00914B94">
        <w:rPr>
          <w:rFonts w:ascii="Times New Roman" w:hAnsi="Times New Roman" w:cs="Times New Roman"/>
          <w:color w:val="000000" w:themeColor="text1"/>
        </w:rPr>
        <w:t xml:space="preserve"> 2015</w:t>
      </w:r>
      <w:r>
        <w:rPr>
          <w:color w:val="000000" w:themeColor="text1"/>
        </w:rPr>
        <w:br/>
      </w:r>
      <w:r w:rsidR="001F2D7F">
        <w:rPr>
          <w:rFonts w:cs="Calibri"/>
        </w:rPr>
        <w:pict w14:anchorId="61F2F518">
          <v:rect id="_x0000_i1025" style="width:0;height:1.5pt" o:hralign="center" o:hrstd="t" o:hr="t" fillcolor="#a0a0a0" stroked="f"/>
        </w:pict>
      </w:r>
    </w:p>
    <w:p w14:paraId="297FBFFD" w14:textId="77777777" w:rsidR="00F26927" w:rsidRPr="00AF0F0C" w:rsidRDefault="00F26927" w:rsidP="00E75684">
      <w:pPr>
        <w:spacing w:line="360" w:lineRule="auto"/>
        <w:contextualSpacing/>
        <w:jc w:val="both"/>
        <w:rPr>
          <w:rFonts w:ascii="Times New Roman" w:hAnsi="Times New Roman" w:cs="Times New Roman"/>
          <w:sz w:val="24"/>
          <w:szCs w:val="24"/>
          <w:highlight w:val="yellow"/>
        </w:rPr>
      </w:pPr>
    </w:p>
    <w:p w14:paraId="3F368015" w14:textId="77777777" w:rsidR="000D054E" w:rsidRDefault="000D054E" w:rsidP="00E75684">
      <w:pPr>
        <w:spacing w:line="360" w:lineRule="auto"/>
        <w:contextualSpacing/>
        <w:jc w:val="both"/>
        <w:rPr>
          <w:rFonts w:ascii="Calibri" w:eastAsia="Times New Roman" w:hAnsi="Calibri" w:cs="Calibri"/>
          <w:color w:val="7030A0"/>
          <w:sz w:val="28"/>
          <w:szCs w:val="28"/>
          <w:lang w:val="es-ES" w:eastAsia="es-ES"/>
        </w:rPr>
      </w:pPr>
    </w:p>
    <w:p w14:paraId="28DC76EE" w14:textId="77777777" w:rsidR="000D054E" w:rsidRDefault="000D054E" w:rsidP="00E75684">
      <w:pPr>
        <w:spacing w:line="360" w:lineRule="auto"/>
        <w:contextualSpacing/>
        <w:jc w:val="both"/>
        <w:rPr>
          <w:rFonts w:ascii="Calibri" w:eastAsia="Times New Roman" w:hAnsi="Calibri" w:cs="Calibri"/>
          <w:color w:val="7030A0"/>
          <w:sz w:val="28"/>
          <w:szCs w:val="28"/>
          <w:lang w:val="es-ES" w:eastAsia="es-ES"/>
        </w:rPr>
      </w:pPr>
    </w:p>
    <w:p w14:paraId="2CCB3F03" w14:textId="77777777" w:rsidR="000D054E" w:rsidRDefault="000D054E" w:rsidP="00E75684">
      <w:pPr>
        <w:spacing w:line="360" w:lineRule="auto"/>
        <w:contextualSpacing/>
        <w:jc w:val="both"/>
        <w:rPr>
          <w:rFonts w:ascii="Calibri" w:eastAsia="Times New Roman" w:hAnsi="Calibri" w:cs="Calibri"/>
          <w:color w:val="7030A0"/>
          <w:sz w:val="28"/>
          <w:szCs w:val="28"/>
          <w:lang w:val="es-ES" w:eastAsia="es-ES"/>
        </w:rPr>
      </w:pPr>
    </w:p>
    <w:p w14:paraId="0C3D128F" w14:textId="77777777" w:rsidR="000D054E" w:rsidRDefault="000D054E" w:rsidP="00E75684">
      <w:pPr>
        <w:spacing w:line="360" w:lineRule="auto"/>
        <w:contextualSpacing/>
        <w:jc w:val="both"/>
        <w:rPr>
          <w:rFonts w:ascii="Calibri" w:eastAsia="Times New Roman" w:hAnsi="Calibri" w:cs="Calibri"/>
          <w:color w:val="7030A0"/>
          <w:sz w:val="28"/>
          <w:szCs w:val="28"/>
          <w:lang w:val="es-ES" w:eastAsia="es-ES"/>
        </w:rPr>
      </w:pPr>
    </w:p>
    <w:p w14:paraId="1DFDC1D5" w14:textId="77777777" w:rsidR="000D054E" w:rsidRDefault="000D054E" w:rsidP="00E75684">
      <w:pPr>
        <w:spacing w:line="360" w:lineRule="auto"/>
        <w:contextualSpacing/>
        <w:jc w:val="both"/>
        <w:rPr>
          <w:rFonts w:ascii="Calibri" w:eastAsia="Times New Roman" w:hAnsi="Calibri" w:cs="Calibri"/>
          <w:color w:val="7030A0"/>
          <w:sz w:val="28"/>
          <w:szCs w:val="28"/>
          <w:lang w:val="es-ES" w:eastAsia="es-ES"/>
        </w:rPr>
      </w:pPr>
    </w:p>
    <w:p w14:paraId="699D7F49" w14:textId="72DB461F" w:rsidR="00F26927" w:rsidRPr="00E53994" w:rsidRDefault="00F26927" w:rsidP="00E75684">
      <w:pPr>
        <w:spacing w:line="360" w:lineRule="auto"/>
        <w:contextualSpacing/>
        <w:jc w:val="both"/>
        <w:rPr>
          <w:rFonts w:ascii="Calibri" w:eastAsia="Times New Roman" w:hAnsi="Calibri" w:cs="Calibri"/>
          <w:color w:val="7030A0"/>
          <w:sz w:val="28"/>
          <w:szCs w:val="28"/>
          <w:lang w:val="es-ES" w:eastAsia="es-ES"/>
        </w:rPr>
      </w:pPr>
      <w:r w:rsidRPr="00E53994">
        <w:rPr>
          <w:rFonts w:ascii="Calibri" w:eastAsia="Times New Roman" w:hAnsi="Calibri" w:cs="Calibri"/>
          <w:color w:val="7030A0"/>
          <w:sz w:val="28"/>
          <w:szCs w:val="28"/>
          <w:lang w:val="es-ES" w:eastAsia="es-ES"/>
        </w:rPr>
        <w:lastRenderedPageBreak/>
        <w:t>Introducción</w:t>
      </w:r>
    </w:p>
    <w:p w14:paraId="5A28FF7D" w14:textId="3DA82240" w:rsidR="00F26927" w:rsidRPr="00BB5902" w:rsidRDefault="00E32F67" w:rsidP="008237A5">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Los resultados </w:t>
      </w:r>
      <w:r w:rsidR="009727B2">
        <w:rPr>
          <w:rFonts w:ascii="Times New Roman" w:hAnsi="Times New Roman" w:cs="Times New Roman"/>
          <w:sz w:val="24"/>
          <w:szCs w:val="24"/>
        </w:rPr>
        <w:t xml:space="preserve">de las entrevistas fueron </w:t>
      </w:r>
      <w:r>
        <w:rPr>
          <w:rFonts w:ascii="Times New Roman" w:hAnsi="Times New Roman" w:cs="Times New Roman"/>
          <w:sz w:val="24"/>
          <w:szCs w:val="24"/>
        </w:rPr>
        <w:t>analiza</w:t>
      </w:r>
      <w:r w:rsidR="009727B2">
        <w:rPr>
          <w:rFonts w:ascii="Times New Roman" w:hAnsi="Times New Roman" w:cs="Times New Roman"/>
          <w:sz w:val="24"/>
          <w:szCs w:val="24"/>
        </w:rPr>
        <w:t>dos</w:t>
      </w:r>
      <w:r>
        <w:rPr>
          <w:rFonts w:ascii="Times New Roman" w:hAnsi="Times New Roman" w:cs="Times New Roman"/>
          <w:sz w:val="24"/>
          <w:szCs w:val="24"/>
        </w:rPr>
        <w:t xml:space="preserve"> a partir de </w:t>
      </w:r>
      <w:r w:rsidR="00F82481" w:rsidRPr="00BB5902">
        <w:rPr>
          <w:rFonts w:ascii="Times New Roman" w:hAnsi="Times New Roman" w:cs="Times New Roman"/>
          <w:sz w:val="24"/>
          <w:szCs w:val="24"/>
        </w:rPr>
        <w:t xml:space="preserve">las características personales de los egresados y su origen social </w:t>
      </w:r>
      <w:r w:rsidR="00B202CB">
        <w:rPr>
          <w:rFonts w:ascii="Times New Roman" w:hAnsi="Times New Roman" w:cs="Times New Roman"/>
          <w:sz w:val="24"/>
          <w:szCs w:val="24"/>
        </w:rPr>
        <w:t>—</w:t>
      </w:r>
      <w:r w:rsidR="009727B2">
        <w:rPr>
          <w:rFonts w:ascii="Times New Roman" w:hAnsi="Times New Roman" w:cs="Times New Roman"/>
          <w:sz w:val="24"/>
          <w:szCs w:val="24"/>
        </w:rPr>
        <w:t>con ayuda de la</w:t>
      </w:r>
      <w:r w:rsidR="00F82481" w:rsidRPr="00BB5902">
        <w:rPr>
          <w:rFonts w:ascii="Times New Roman" w:hAnsi="Times New Roman" w:cs="Times New Roman"/>
          <w:sz w:val="24"/>
          <w:szCs w:val="24"/>
        </w:rPr>
        <w:t xml:space="preserve"> descripción de </w:t>
      </w:r>
      <w:r w:rsidR="009727B2">
        <w:rPr>
          <w:rFonts w:ascii="Times New Roman" w:hAnsi="Times New Roman" w:cs="Times New Roman"/>
          <w:sz w:val="24"/>
          <w:szCs w:val="24"/>
        </w:rPr>
        <w:t xml:space="preserve">sus </w:t>
      </w:r>
      <w:r w:rsidR="00F82481" w:rsidRPr="00BB5902">
        <w:rPr>
          <w:rFonts w:ascii="Times New Roman" w:hAnsi="Times New Roman" w:cs="Times New Roman"/>
          <w:sz w:val="24"/>
          <w:szCs w:val="24"/>
        </w:rPr>
        <w:t>características familiares</w:t>
      </w:r>
      <w:r w:rsidR="00B202CB">
        <w:rPr>
          <w:rFonts w:ascii="Times New Roman" w:hAnsi="Times New Roman" w:cs="Times New Roman"/>
          <w:sz w:val="24"/>
          <w:szCs w:val="24"/>
        </w:rPr>
        <w:t>—</w:t>
      </w:r>
      <w:r w:rsidR="00F82481" w:rsidRPr="00BB5902">
        <w:rPr>
          <w:rFonts w:ascii="Times New Roman" w:hAnsi="Times New Roman" w:cs="Times New Roman"/>
          <w:sz w:val="24"/>
          <w:szCs w:val="24"/>
        </w:rPr>
        <w:t xml:space="preserve"> y posteriormente </w:t>
      </w:r>
      <w:r w:rsidR="005812CC">
        <w:rPr>
          <w:rFonts w:ascii="Times New Roman" w:hAnsi="Times New Roman" w:cs="Times New Roman"/>
          <w:sz w:val="24"/>
          <w:szCs w:val="24"/>
        </w:rPr>
        <w:t xml:space="preserve">a partir </w:t>
      </w:r>
      <w:r w:rsidR="00BB1977">
        <w:rPr>
          <w:rFonts w:ascii="Times New Roman" w:hAnsi="Times New Roman" w:cs="Times New Roman"/>
          <w:sz w:val="24"/>
          <w:szCs w:val="24"/>
        </w:rPr>
        <w:t>de</w:t>
      </w:r>
      <w:r>
        <w:rPr>
          <w:rFonts w:ascii="Times New Roman" w:hAnsi="Times New Roman" w:cs="Times New Roman"/>
          <w:sz w:val="24"/>
          <w:szCs w:val="24"/>
        </w:rPr>
        <w:t xml:space="preserve"> </w:t>
      </w:r>
      <w:r w:rsidR="00F82481" w:rsidRPr="00BB5902">
        <w:rPr>
          <w:rFonts w:ascii="Times New Roman" w:hAnsi="Times New Roman" w:cs="Times New Roman"/>
          <w:sz w:val="24"/>
          <w:szCs w:val="24"/>
        </w:rPr>
        <w:t xml:space="preserve">la manera </w:t>
      </w:r>
      <w:r>
        <w:rPr>
          <w:rFonts w:ascii="Times New Roman" w:hAnsi="Times New Roman" w:cs="Times New Roman"/>
          <w:sz w:val="24"/>
          <w:szCs w:val="24"/>
        </w:rPr>
        <w:t xml:space="preserve">como </w:t>
      </w:r>
      <w:r w:rsidR="00F82481" w:rsidRPr="00BB5902">
        <w:rPr>
          <w:rFonts w:ascii="Times New Roman" w:hAnsi="Times New Roman" w:cs="Times New Roman"/>
          <w:sz w:val="24"/>
          <w:szCs w:val="24"/>
        </w:rPr>
        <w:t xml:space="preserve">se han insertado en el mercado de trabajo, por </w:t>
      </w:r>
      <w:r>
        <w:rPr>
          <w:rFonts w:ascii="Times New Roman" w:hAnsi="Times New Roman" w:cs="Times New Roman"/>
          <w:sz w:val="24"/>
          <w:szCs w:val="24"/>
        </w:rPr>
        <w:t>cuáles</w:t>
      </w:r>
      <w:r w:rsidR="00F82481" w:rsidRPr="00BB5902">
        <w:rPr>
          <w:rFonts w:ascii="Times New Roman" w:hAnsi="Times New Roman" w:cs="Times New Roman"/>
          <w:sz w:val="24"/>
          <w:szCs w:val="24"/>
        </w:rPr>
        <w:t xml:space="preserve"> medios consiguieron sus primeros empleos, qué hacen en la actualidad a casi tres años de haber egresado, qué papel tuvo su formación </w:t>
      </w:r>
      <w:r>
        <w:rPr>
          <w:rFonts w:ascii="Times New Roman" w:hAnsi="Times New Roman" w:cs="Times New Roman"/>
          <w:sz w:val="24"/>
          <w:szCs w:val="24"/>
        </w:rPr>
        <w:t>en la obtención de sus</w:t>
      </w:r>
      <w:r w:rsidR="00F82481" w:rsidRPr="00BB5902">
        <w:rPr>
          <w:rFonts w:ascii="Times New Roman" w:hAnsi="Times New Roman" w:cs="Times New Roman"/>
          <w:sz w:val="24"/>
          <w:szCs w:val="24"/>
        </w:rPr>
        <w:t xml:space="preserve"> puestos de trabajo, e</w:t>
      </w:r>
      <w:r>
        <w:rPr>
          <w:rFonts w:ascii="Times New Roman" w:hAnsi="Times New Roman" w:cs="Times New Roman"/>
          <w:sz w:val="24"/>
          <w:szCs w:val="24"/>
        </w:rPr>
        <w:t>tcétera</w:t>
      </w:r>
      <w:r w:rsidR="00F82481" w:rsidRPr="00BB5902">
        <w:rPr>
          <w:rFonts w:ascii="Times New Roman" w:hAnsi="Times New Roman" w:cs="Times New Roman"/>
          <w:sz w:val="24"/>
          <w:szCs w:val="24"/>
        </w:rPr>
        <w:t>.</w:t>
      </w:r>
    </w:p>
    <w:p w14:paraId="7CB0C001" w14:textId="77777777" w:rsidR="008858DC" w:rsidRDefault="008858DC" w:rsidP="008858DC">
      <w:pPr>
        <w:spacing w:line="360" w:lineRule="auto"/>
        <w:contextualSpacing/>
        <w:jc w:val="both"/>
        <w:rPr>
          <w:rFonts w:ascii="Times New Roman" w:hAnsi="Times New Roman" w:cs="Times New Roman"/>
          <w:sz w:val="24"/>
          <w:szCs w:val="24"/>
        </w:rPr>
      </w:pPr>
    </w:p>
    <w:p w14:paraId="3345EE11" w14:textId="29A14E7E" w:rsidR="00F82481" w:rsidRPr="00F01903" w:rsidRDefault="00F82481" w:rsidP="008858DC">
      <w:pPr>
        <w:spacing w:line="360" w:lineRule="auto"/>
        <w:contextualSpacing/>
        <w:jc w:val="both"/>
        <w:rPr>
          <w:rFonts w:ascii="Times New Roman" w:hAnsi="Times New Roman" w:cs="Times New Roman"/>
          <w:sz w:val="24"/>
          <w:szCs w:val="24"/>
          <w:highlight w:val="yellow"/>
        </w:rPr>
      </w:pPr>
      <w:r w:rsidRPr="00F01903">
        <w:rPr>
          <w:rFonts w:ascii="Times New Roman" w:hAnsi="Times New Roman" w:cs="Times New Roman"/>
          <w:sz w:val="24"/>
          <w:szCs w:val="24"/>
        </w:rPr>
        <w:t xml:space="preserve">Este trabajo sigue las características propias de un estudio de seguimiento de egresados </w:t>
      </w:r>
      <w:r w:rsidR="00BB1977" w:rsidRPr="00F01903">
        <w:rPr>
          <w:rFonts w:ascii="Times New Roman" w:hAnsi="Times New Roman" w:cs="Times New Roman"/>
          <w:sz w:val="24"/>
          <w:szCs w:val="24"/>
        </w:rPr>
        <w:t>porque</w:t>
      </w:r>
      <w:r w:rsidRPr="00F01903">
        <w:rPr>
          <w:rFonts w:ascii="Times New Roman" w:hAnsi="Times New Roman" w:cs="Times New Roman"/>
          <w:sz w:val="24"/>
          <w:szCs w:val="24"/>
        </w:rPr>
        <w:t xml:space="preserve"> pretendemos comparar la formación universitaria </w:t>
      </w:r>
      <w:r w:rsidR="00BB1977" w:rsidRPr="00F01903">
        <w:rPr>
          <w:rFonts w:ascii="Times New Roman" w:hAnsi="Times New Roman" w:cs="Times New Roman"/>
          <w:sz w:val="24"/>
          <w:szCs w:val="24"/>
        </w:rPr>
        <w:t xml:space="preserve">con </w:t>
      </w:r>
      <w:r w:rsidRPr="00F01903">
        <w:rPr>
          <w:rFonts w:ascii="Times New Roman" w:hAnsi="Times New Roman" w:cs="Times New Roman"/>
          <w:sz w:val="24"/>
          <w:szCs w:val="24"/>
        </w:rPr>
        <w:t xml:space="preserve">el contexto laboral, con el fin de establecer un diagnóstico a partir de los resultados particulares </w:t>
      </w:r>
      <w:r w:rsidR="00F01903">
        <w:rPr>
          <w:rFonts w:ascii="Times New Roman" w:hAnsi="Times New Roman" w:cs="Times New Roman"/>
          <w:sz w:val="24"/>
          <w:szCs w:val="24"/>
        </w:rPr>
        <w:t>que se obtengan para</w:t>
      </w:r>
      <w:r w:rsidRPr="00F01903">
        <w:rPr>
          <w:rFonts w:ascii="Times New Roman" w:hAnsi="Times New Roman" w:cs="Times New Roman"/>
          <w:sz w:val="24"/>
          <w:szCs w:val="24"/>
        </w:rPr>
        <w:t xml:space="preserve"> ayudar </w:t>
      </w:r>
      <w:r w:rsidR="00BB1977" w:rsidRPr="00F01903">
        <w:rPr>
          <w:rFonts w:ascii="Times New Roman" w:hAnsi="Times New Roman" w:cs="Times New Roman"/>
          <w:sz w:val="24"/>
          <w:szCs w:val="24"/>
        </w:rPr>
        <w:t>a mejorar</w:t>
      </w:r>
      <w:r w:rsidRPr="00F01903">
        <w:rPr>
          <w:rFonts w:ascii="Times New Roman" w:hAnsi="Times New Roman" w:cs="Times New Roman"/>
          <w:sz w:val="24"/>
          <w:szCs w:val="24"/>
        </w:rPr>
        <w:t xml:space="preserve"> la oferta académica en la región </w:t>
      </w:r>
      <w:r w:rsidR="009F40F2">
        <w:rPr>
          <w:rFonts w:ascii="Times New Roman" w:hAnsi="Times New Roman" w:cs="Times New Roman"/>
          <w:sz w:val="24"/>
          <w:szCs w:val="24"/>
        </w:rPr>
        <w:t xml:space="preserve">Altos Sur de Jalisco, </w:t>
      </w:r>
      <w:r w:rsidR="00BB1977" w:rsidRPr="00F01903">
        <w:rPr>
          <w:rFonts w:ascii="Times New Roman" w:hAnsi="Times New Roman" w:cs="Times New Roman"/>
          <w:sz w:val="24"/>
          <w:szCs w:val="24"/>
        </w:rPr>
        <w:t>donde</w:t>
      </w:r>
      <w:r w:rsidRPr="00F01903">
        <w:rPr>
          <w:rFonts w:ascii="Times New Roman" w:hAnsi="Times New Roman" w:cs="Times New Roman"/>
          <w:sz w:val="24"/>
          <w:szCs w:val="24"/>
        </w:rPr>
        <w:t xml:space="preserve"> se ubica el Centro Universitario de los Altos.</w:t>
      </w:r>
    </w:p>
    <w:p w14:paraId="674E6E76" w14:textId="77777777" w:rsidR="00AF0F0C" w:rsidRPr="00BB5902" w:rsidRDefault="00AF0F0C" w:rsidP="00E75684">
      <w:pPr>
        <w:spacing w:line="360" w:lineRule="auto"/>
        <w:contextualSpacing/>
        <w:jc w:val="both"/>
        <w:rPr>
          <w:rFonts w:ascii="Times New Roman" w:hAnsi="Times New Roman" w:cs="Times New Roman"/>
          <w:b/>
          <w:sz w:val="24"/>
          <w:szCs w:val="24"/>
          <w:highlight w:val="yellow"/>
        </w:rPr>
      </w:pPr>
    </w:p>
    <w:p w14:paraId="23618F8B" w14:textId="21A8BF67" w:rsidR="00D56236" w:rsidRPr="00BB5902" w:rsidRDefault="00223715" w:rsidP="00E75684">
      <w:pPr>
        <w:spacing w:line="360" w:lineRule="auto"/>
        <w:contextualSpacing/>
        <w:jc w:val="both"/>
        <w:rPr>
          <w:rFonts w:ascii="Times New Roman" w:hAnsi="Times New Roman" w:cs="Times New Roman"/>
          <w:b/>
          <w:sz w:val="24"/>
          <w:szCs w:val="24"/>
        </w:rPr>
      </w:pPr>
      <w:r w:rsidRPr="00BB5902">
        <w:rPr>
          <w:rFonts w:ascii="Times New Roman" w:hAnsi="Times New Roman" w:cs="Times New Roman"/>
          <w:b/>
          <w:sz w:val="24"/>
          <w:szCs w:val="24"/>
        </w:rPr>
        <w:t xml:space="preserve">La </w:t>
      </w:r>
      <w:r w:rsidR="001C5BB2">
        <w:rPr>
          <w:rFonts w:ascii="Times New Roman" w:hAnsi="Times New Roman" w:cs="Times New Roman"/>
          <w:b/>
          <w:sz w:val="24"/>
          <w:szCs w:val="24"/>
        </w:rPr>
        <w:t>p</w:t>
      </w:r>
      <w:r w:rsidRPr="00BB5902">
        <w:rPr>
          <w:rFonts w:ascii="Times New Roman" w:hAnsi="Times New Roman" w:cs="Times New Roman"/>
          <w:b/>
          <w:sz w:val="24"/>
          <w:szCs w:val="24"/>
        </w:rPr>
        <w:t>sicología como profesión y el mercado laboral de los profesionistas</w:t>
      </w:r>
    </w:p>
    <w:p w14:paraId="76FF1680" w14:textId="77777777" w:rsidR="008237A5" w:rsidRDefault="008237A5" w:rsidP="008237A5">
      <w:pPr>
        <w:tabs>
          <w:tab w:val="center" w:pos="4773"/>
        </w:tabs>
        <w:spacing w:after="0" w:line="360" w:lineRule="auto"/>
        <w:jc w:val="both"/>
        <w:rPr>
          <w:rFonts w:ascii="Times New Roman" w:hAnsi="Times New Roman" w:cs="Times New Roman"/>
          <w:color w:val="000000" w:themeColor="text1"/>
          <w:sz w:val="24"/>
          <w:szCs w:val="24"/>
        </w:rPr>
      </w:pPr>
    </w:p>
    <w:p w14:paraId="46F09842" w14:textId="6287D390" w:rsidR="00AF0F0C" w:rsidRDefault="00AF0F0C" w:rsidP="008237A5">
      <w:pPr>
        <w:tabs>
          <w:tab w:val="center" w:pos="4773"/>
        </w:tabs>
        <w:spacing w:after="0" w:line="360" w:lineRule="auto"/>
        <w:jc w:val="both"/>
        <w:rPr>
          <w:rFonts w:ascii="Times New Roman" w:hAnsi="Times New Roman" w:cs="Times New Roman"/>
          <w:color w:val="000000" w:themeColor="text1"/>
          <w:sz w:val="24"/>
          <w:szCs w:val="24"/>
        </w:rPr>
      </w:pPr>
      <w:r w:rsidRPr="00BB5902">
        <w:rPr>
          <w:rFonts w:ascii="Times New Roman" w:hAnsi="Times New Roman" w:cs="Times New Roman"/>
          <w:color w:val="000000" w:themeColor="text1"/>
          <w:sz w:val="24"/>
          <w:szCs w:val="24"/>
        </w:rPr>
        <w:t xml:space="preserve">La </w:t>
      </w:r>
      <w:r w:rsidR="001C5BB2">
        <w:rPr>
          <w:rFonts w:ascii="Times New Roman" w:hAnsi="Times New Roman" w:cs="Times New Roman"/>
          <w:color w:val="000000" w:themeColor="text1"/>
          <w:sz w:val="24"/>
          <w:szCs w:val="24"/>
        </w:rPr>
        <w:t>p</w:t>
      </w:r>
      <w:r w:rsidRPr="00BB5902">
        <w:rPr>
          <w:rFonts w:ascii="Times New Roman" w:hAnsi="Times New Roman" w:cs="Times New Roman"/>
          <w:color w:val="000000" w:themeColor="text1"/>
          <w:sz w:val="24"/>
          <w:szCs w:val="24"/>
        </w:rPr>
        <w:t xml:space="preserve">sicología surge como profesión en el siglo XX. </w:t>
      </w:r>
      <w:r w:rsidR="008B3458">
        <w:rPr>
          <w:rFonts w:ascii="Times New Roman" w:hAnsi="Times New Roman" w:cs="Times New Roman"/>
          <w:color w:val="000000" w:themeColor="text1"/>
          <w:sz w:val="24"/>
          <w:szCs w:val="24"/>
        </w:rPr>
        <w:t xml:space="preserve">Señala Romo (2000), que el desarrollo de esta profesión se da a la par de los </w:t>
      </w:r>
      <w:r w:rsidRPr="00BB5902">
        <w:rPr>
          <w:rFonts w:ascii="Times New Roman" w:hAnsi="Times New Roman" w:cs="Times New Roman"/>
          <w:color w:val="000000" w:themeColor="text1"/>
          <w:sz w:val="24"/>
          <w:szCs w:val="24"/>
        </w:rPr>
        <w:t xml:space="preserve">estudios de </w:t>
      </w:r>
      <w:r w:rsidR="001C5BB2">
        <w:rPr>
          <w:rFonts w:ascii="Times New Roman" w:hAnsi="Times New Roman" w:cs="Times New Roman"/>
          <w:color w:val="000000" w:themeColor="text1"/>
          <w:sz w:val="24"/>
          <w:szCs w:val="24"/>
        </w:rPr>
        <w:t>m</w:t>
      </w:r>
      <w:r w:rsidRPr="00BB5902">
        <w:rPr>
          <w:rFonts w:ascii="Times New Roman" w:hAnsi="Times New Roman" w:cs="Times New Roman"/>
          <w:color w:val="000000" w:themeColor="text1"/>
          <w:sz w:val="24"/>
          <w:szCs w:val="24"/>
        </w:rPr>
        <w:t xml:space="preserve">edicina sobre la enfermedad mental, especialmente cuando se veía a </w:t>
      </w:r>
      <w:r w:rsidR="001C5BB2">
        <w:rPr>
          <w:rFonts w:ascii="Times New Roman" w:hAnsi="Times New Roman" w:cs="Times New Roman"/>
          <w:color w:val="000000" w:themeColor="text1"/>
          <w:sz w:val="24"/>
          <w:szCs w:val="24"/>
        </w:rPr>
        <w:t>e</w:t>
      </w:r>
      <w:r w:rsidRPr="00BB5902">
        <w:rPr>
          <w:rFonts w:ascii="Times New Roman" w:hAnsi="Times New Roman" w:cs="Times New Roman"/>
          <w:color w:val="000000" w:themeColor="text1"/>
          <w:sz w:val="24"/>
          <w:szCs w:val="24"/>
        </w:rPr>
        <w:t>sta como consecuencia de un agente externo al sujeto, entendido como espíritus</w:t>
      </w:r>
      <w:r>
        <w:rPr>
          <w:rFonts w:ascii="Times New Roman" w:hAnsi="Times New Roman" w:cs="Times New Roman"/>
          <w:color w:val="000000" w:themeColor="text1"/>
          <w:sz w:val="24"/>
          <w:szCs w:val="24"/>
        </w:rPr>
        <w:t xml:space="preserve"> malignos o fuerzas extrañas. La aparición de teorías como el psicoanálisis permitió entender </w:t>
      </w:r>
      <w:r w:rsidR="001C5BB2">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la enfermedad mental como la consecuencia de experiencias subjetivas y no de agentes malignos. Al comprender que las situaciones internas de los sujetos provocan la enfermedad mental, su tratamiento pasa a ser responsabilidad de la </w:t>
      </w:r>
      <w:r w:rsidR="001C5BB2">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siquiatría, apoy</w:t>
      </w:r>
      <w:r w:rsidR="001C5BB2">
        <w:rPr>
          <w:rFonts w:ascii="Times New Roman" w:hAnsi="Times New Roman" w:cs="Times New Roman"/>
          <w:color w:val="000000" w:themeColor="text1"/>
          <w:sz w:val="24"/>
          <w:szCs w:val="24"/>
        </w:rPr>
        <w:t>ada en</w:t>
      </w:r>
      <w:r>
        <w:rPr>
          <w:rFonts w:ascii="Times New Roman" w:hAnsi="Times New Roman" w:cs="Times New Roman"/>
          <w:color w:val="000000" w:themeColor="text1"/>
          <w:sz w:val="24"/>
          <w:szCs w:val="24"/>
        </w:rPr>
        <w:t xml:space="preserve"> la </w:t>
      </w:r>
      <w:r w:rsidR="001C5BB2">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sicología. Sin embargo, en la actualidad aparecen diversas ramas </w:t>
      </w:r>
      <w:r w:rsidR="008B3458">
        <w:rPr>
          <w:rFonts w:ascii="Times New Roman" w:hAnsi="Times New Roman" w:cs="Times New Roman"/>
          <w:color w:val="000000" w:themeColor="text1"/>
          <w:sz w:val="24"/>
          <w:szCs w:val="24"/>
        </w:rPr>
        <w:t>de trabajo de esta última</w:t>
      </w:r>
      <w:r>
        <w:rPr>
          <w:rFonts w:ascii="Times New Roman" w:hAnsi="Times New Roman" w:cs="Times New Roman"/>
          <w:color w:val="000000" w:themeColor="text1"/>
          <w:sz w:val="24"/>
          <w:szCs w:val="24"/>
        </w:rPr>
        <w:t xml:space="preserve"> que no se centran solamente en la psicoterapia o la búsqueda de la salud mental como objetivo principal.</w:t>
      </w:r>
    </w:p>
    <w:p w14:paraId="330F213E" w14:textId="77777777" w:rsidR="008237A5" w:rsidRDefault="008237A5" w:rsidP="008237A5">
      <w:pPr>
        <w:spacing w:after="0" w:line="360" w:lineRule="auto"/>
        <w:jc w:val="both"/>
        <w:rPr>
          <w:rFonts w:ascii="Times New Roman" w:hAnsi="Times New Roman" w:cs="Times New Roman"/>
          <w:sz w:val="24"/>
          <w:szCs w:val="24"/>
        </w:rPr>
      </w:pPr>
    </w:p>
    <w:p w14:paraId="170DEB54" w14:textId="4DEF1A0F" w:rsidR="00AF0F0C" w:rsidRDefault="001C5BB2" w:rsidP="008237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del</w:t>
      </w:r>
      <w:r w:rsidR="00AF0F0C">
        <w:rPr>
          <w:rFonts w:ascii="Times New Roman" w:hAnsi="Times New Roman" w:cs="Times New Roman"/>
          <w:sz w:val="24"/>
          <w:szCs w:val="24"/>
        </w:rPr>
        <w:t xml:space="preserve"> tema del seguimiento </w:t>
      </w:r>
      <w:r>
        <w:rPr>
          <w:rFonts w:ascii="Times New Roman" w:hAnsi="Times New Roman" w:cs="Times New Roman"/>
          <w:sz w:val="24"/>
          <w:szCs w:val="24"/>
        </w:rPr>
        <w:t>a</w:t>
      </w:r>
      <w:r w:rsidR="00AF0F0C">
        <w:rPr>
          <w:rFonts w:ascii="Times New Roman" w:hAnsi="Times New Roman" w:cs="Times New Roman"/>
          <w:sz w:val="24"/>
          <w:szCs w:val="24"/>
        </w:rPr>
        <w:t xml:space="preserve"> egresados, retomamos la teoría del capital humano, ya que propone que la educación es una inversión donde el conocimiento acumulado es el activo que posee una persona. </w:t>
      </w:r>
      <w:r w:rsidR="00D93F43">
        <w:rPr>
          <w:rFonts w:ascii="Times New Roman" w:hAnsi="Times New Roman" w:cs="Times New Roman"/>
          <w:sz w:val="24"/>
          <w:szCs w:val="24"/>
        </w:rPr>
        <w:t>Mientras más sean los</w:t>
      </w:r>
      <w:r w:rsidR="00AF0F0C">
        <w:rPr>
          <w:rFonts w:ascii="Times New Roman" w:hAnsi="Times New Roman" w:cs="Times New Roman"/>
          <w:sz w:val="24"/>
          <w:szCs w:val="24"/>
        </w:rPr>
        <w:t xml:space="preserve"> años de escolaridad o </w:t>
      </w:r>
      <w:r w:rsidR="00D93F43">
        <w:rPr>
          <w:rFonts w:ascii="Times New Roman" w:hAnsi="Times New Roman" w:cs="Times New Roman"/>
          <w:sz w:val="24"/>
          <w:szCs w:val="24"/>
        </w:rPr>
        <w:t xml:space="preserve">los </w:t>
      </w:r>
      <w:r w:rsidR="00AF0F0C">
        <w:rPr>
          <w:rFonts w:ascii="Times New Roman" w:hAnsi="Times New Roman" w:cs="Times New Roman"/>
          <w:sz w:val="24"/>
          <w:szCs w:val="24"/>
        </w:rPr>
        <w:t xml:space="preserve">conocimientos </w:t>
      </w:r>
      <w:r>
        <w:rPr>
          <w:rFonts w:ascii="Times New Roman" w:hAnsi="Times New Roman" w:cs="Times New Roman"/>
          <w:sz w:val="24"/>
          <w:szCs w:val="24"/>
        </w:rPr>
        <w:t xml:space="preserve">que </w:t>
      </w:r>
      <w:r w:rsidR="00AF0F0C">
        <w:rPr>
          <w:rFonts w:ascii="Times New Roman" w:hAnsi="Times New Roman" w:cs="Times New Roman"/>
          <w:sz w:val="24"/>
          <w:szCs w:val="24"/>
        </w:rPr>
        <w:t>acumul</w:t>
      </w:r>
      <w:r>
        <w:rPr>
          <w:rFonts w:ascii="Times New Roman" w:hAnsi="Times New Roman" w:cs="Times New Roman"/>
          <w:sz w:val="24"/>
          <w:szCs w:val="24"/>
        </w:rPr>
        <w:t xml:space="preserve">e </w:t>
      </w:r>
      <w:r w:rsidR="00D93F43">
        <w:rPr>
          <w:rFonts w:ascii="Times New Roman" w:hAnsi="Times New Roman" w:cs="Times New Roman"/>
          <w:sz w:val="24"/>
          <w:szCs w:val="24"/>
        </w:rPr>
        <w:t>el</w:t>
      </w:r>
      <w:r w:rsidR="00AF0F0C">
        <w:rPr>
          <w:rFonts w:ascii="Times New Roman" w:hAnsi="Times New Roman" w:cs="Times New Roman"/>
          <w:sz w:val="24"/>
          <w:szCs w:val="24"/>
        </w:rPr>
        <w:t xml:space="preserve"> individuo, mejores </w:t>
      </w:r>
      <w:r w:rsidR="00D93F43">
        <w:rPr>
          <w:rFonts w:ascii="Times New Roman" w:hAnsi="Times New Roman" w:cs="Times New Roman"/>
          <w:sz w:val="24"/>
          <w:szCs w:val="24"/>
        </w:rPr>
        <w:t>s</w:t>
      </w:r>
      <w:r>
        <w:rPr>
          <w:rFonts w:ascii="Times New Roman" w:hAnsi="Times New Roman" w:cs="Times New Roman"/>
          <w:sz w:val="24"/>
          <w:szCs w:val="24"/>
        </w:rPr>
        <w:t>erán</w:t>
      </w:r>
      <w:r w:rsidR="00D93F43">
        <w:rPr>
          <w:rFonts w:ascii="Times New Roman" w:hAnsi="Times New Roman" w:cs="Times New Roman"/>
          <w:sz w:val="24"/>
          <w:szCs w:val="24"/>
        </w:rPr>
        <w:t xml:space="preserve"> los</w:t>
      </w:r>
      <w:r w:rsidR="00AF0F0C">
        <w:rPr>
          <w:rFonts w:ascii="Times New Roman" w:hAnsi="Times New Roman" w:cs="Times New Roman"/>
          <w:sz w:val="24"/>
          <w:szCs w:val="24"/>
        </w:rPr>
        <w:t xml:space="preserve"> puestos, </w:t>
      </w:r>
      <w:r w:rsidR="00D93F43">
        <w:rPr>
          <w:rFonts w:ascii="Times New Roman" w:hAnsi="Times New Roman" w:cs="Times New Roman"/>
          <w:sz w:val="24"/>
          <w:szCs w:val="24"/>
        </w:rPr>
        <w:t xml:space="preserve">las </w:t>
      </w:r>
      <w:r w:rsidR="00AF0F0C">
        <w:rPr>
          <w:rFonts w:ascii="Times New Roman" w:hAnsi="Times New Roman" w:cs="Times New Roman"/>
          <w:sz w:val="24"/>
          <w:szCs w:val="24"/>
        </w:rPr>
        <w:t xml:space="preserve">remuneraciones e </w:t>
      </w:r>
      <w:r w:rsidR="00AF0F0C">
        <w:rPr>
          <w:rFonts w:ascii="Times New Roman" w:hAnsi="Times New Roman" w:cs="Times New Roman"/>
          <w:sz w:val="24"/>
          <w:szCs w:val="24"/>
        </w:rPr>
        <w:lastRenderedPageBreak/>
        <w:t>ingresos a los que pued</w:t>
      </w:r>
      <w:r>
        <w:rPr>
          <w:rFonts w:ascii="Times New Roman" w:hAnsi="Times New Roman" w:cs="Times New Roman"/>
          <w:sz w:val="24"/>
          <w:szCs w:val="24"/>
        </w:rPr>
        <w:t>a</w:t>
      </w:r>
      <w:r w:rsidR="00AF0F0C">
        <w:rPr>
          <w:rFonts w:ascii="Times New Roman" w:hAnsi="Times New Roman" w:cs="Times New Roman"/>
          <w:sz w:val="24"/>
          <w:szCs w:val="24"/>
        </w:rPr>
        <w:t xml:space="preserve"> aspirar </w:t>
      </w:r>
      <w:r w:rsidR="00D93F43">
        <w:rPr>
          <w:rFonts w:ascii="Times New Roman" w:hAnsi="Times New Roman" w:cs="Times New Roman"/>
          <w:sz w:val="24"/>
          <w:szCs w:val="24"/>
        </w:rPr>
        <w:t>p</w:t>
      </w:r>
      <w:r>
        <w:rPr>
          <w:rFonts w:ascii="Times New Roman" w:hAnsi="Times New Roman" w:cs="Times New Roman"/>
          <w:sz w:val="24"/>
          <w:szCs w:val="24"/>
        </w:rPr>
        <w:t>orque</w:t>
      </w:r>
      <w:r w:rsidR="00AF0F0C">
        <w:rPr>
          <w:rFonts w:ascii="Times New Roman" w:hAnsi="Times New Roman" w:cs="Times New Roman"/>
          <w:sz w:val="24"/>
          <w:szCs w:val="24"/>
        </w:rPr>
        <w:t xml:space="preserve"> su productivida</w:t>
      </w:r>
      <w:r w:rsidR="00AF0F0C" w:rsidRPr="00DA6E0B">
        <w:rPr>
          <w:rFonts w:ascii="Times New Roman" w:hAnsi="Times New Roman" w:cs="Times New Roman"/>
          <w:sz w:val="24"/>
          <w:szCs w:val="24"/>
        </w:rPr>
        <w:t>d se</w:t>
      </w:r>
      <w:r w:rsidR="00D93F43">
        <w:rPr>
          <w:rFonts w:ascii="Times New Roman" w:hAnsi="Times New Roman" w:cs="Times New Roman"/>
          <w:sz w:val="24"/>
          <w:szCs w:val="24"/>
        </w:rPr>
        <w:t xml:space="preserve"> considera</w:t>
      </w:r>
      <w:r w:rsidR="00AF0F0C" w:rsidRPr="00DA6E0B">
        <w:rPr>
          <w:rFonts w:ascii="Times New Roman" w:hAnsi="Times New Roman" w:cs="Times New Roman"/>
          <w:sz w:val="24"/>
          <w:szCs w:val="24"/>
        </w:rPr>
        <w:t xml:space="preserve"> mayor (Burgos y López</w:t>
      </w:r>
      <w:r w:rsidR="00DA6E0B" w:rsidRPr="00DA6E0B">
        <w:rPr>
          <w:rFonts w:ascii="Times New Roman" w:hAnsi="Times New Roman" w:cs="Times New Roman"/>
          <w:sz w:val="24"/>
          <w:szCs w:val="24"/>
        </w:rPr>
        <w:t>, 2010</w:t>
      </w:r>
      <w:r w:rsidR="00AF0F0C" w:rsidRPr="00DA6E0B">
        <w:rPr>
          <w:rFonts w:ascii="Times New Roman" w:hAnsi="Times New Roman" w:cs="Times New Roman"/>
          <w:sz w:val="24"/>
          <w:szCs w:val="24"/>
        </w:rPr>
        <w:t>). Sin embargo, esta teoría se basa en la idea de que los mercados</w:t>
      </w:r>
      <w:r w:rsidR="00AF0F0C">
        <w:rPr>
          <w:rFonts w:ascii="Times New Roman" w:hAnsi="Times New Roman" w:cs="Times New Roman"/>
          <w:sz w:val="24"/>
          <w:szCs w:val="24"/>
        </w:rPr>
        <w:t xml:space="preserve"> son eficientes y los empleados siempre ocuparán puestos de acuerdo a su nivel educativo, </w:t>
      </w:r>
      <w:r>
        <w:rPr>
          <w:rFonts w:ascii="Times New Roman" w:hAnsi="Times New Roman" w:cs="Times New Roman"/>
          <w:sz w:val="24"/>
          <w:szCs w:val="24"/>
        </w:rPr>
        <w:t xml:space="preserve">algo </w:t>
      </w:r>
      <w:r w:rsidR="00AF0F0C">
        <w:rPr>
          <w:rFonts w:ascii="Times New Roman" w:hAnsi="Times New Roman" w:cs="Times New Roman"/>
          <w:sz w:val="24"/>
          <w:szCs w:val="24"/>
        </w:rPr>
        <w:t>que no siempre ocurre.</w:t>
      </w:r>
    </w:p>
    <w:p w14:paraId="667B0663" w14:textId="77777777" w:rsidR="008237A5" w:rsidRDefault="008237A5" w:rsidP="008237A5">
      <w:pPr>
        <w:spacing w:after="0" w:line="360" w:lineRule="auto"/>
        <w:jc w:val="both"/>
        <w:rPr>
          <w:rFonts w:ascii="Times New Roman" w:hAnsi="Times New Roman" w:cs="Times New Roman"/>
          <w:sz w:val="24"/>
          <w:szCs w:val="24"/>
        </w:rPr>
      </w:pPr>
    </w:p>
    <w:p w14:paraId="0C09B6B5" w14:textId="7137965E" w:rsidR="00AF0F0C" w:rsidRPr="008B3458" w:rsidRDefault="00AF0F0C" w:rsidP="008237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Problemas como crisis económicas, subcontratación, precariedad laboral, bajos salarios y prestaciones se suman a la complejidad que re</w:t>
      </w:r>
      <w:r w:rsidR="003D27EF">
        <w:rPr>
          <w:rFonts w:ascii="Times New Roman" w:hAnsi="Times New Roman" w:cs="Times New Roman"/>
          <w:sz w:val="24"/>
          <w:szCs w:val="24"/>
        </w:rPr>
        <w:t>presenta</w:t>
      </w:r>
      <w:r>
        <w:rPr>
          <w:rFonts w:ascii="Times New Roman" w:hAnsi="Times New Roman" w:cs="Times New Roman"/>
          <w:sz w:val="24"/>
          <w:szCs w:val="24"/>
        </w:rPr>
        <w:t xml:space="preserve"> para el egresado la búsqueda de</w:t>
      </w:r>
      <w:r w:rsidR="003D27EF">
        <w:rPr>
          <w:rFonts w:ascii="Times New Roman" w:hAnsi="Times New Roman" w:cs="Times New Roman"/>
          <w:sz w:val="24"/>
          <w:szCs w:val="24"/>
        </w:rPr>
        <w:t xml:space="preserve"> su</w:t>
      </w:r>
      <w:r>
        <w:rPr>
          <w:rFonts w:ascii="Times New Roman" w:hAnsi="Times New Roman" w:cs="Times New Roman"/>
          <w:sz w:val="24"/>
          <w:szCs w:val="24"/>
        </w:rPr>
        <w:t xml:space="preserve"> primer empleo. Si bien </w:t>
      </w:r>
      <w:r w:rsidR="00373E9E">
        <w:rPr>
          <w:rFonts w:ascii="Times New Roman" w:hAnsi="Times New Roman" w:cs="Times New Roman"/>
          <w:sz w:val="24"/>
          <w:szCs w:val="24"/>
        </w:rPr>
        <w:t>un</w:t>
      </w:r>
      <w:r>
        <w:rPr>
          <w:rFonts w:ascii="Times New Roman" w:hAnsi="Times New Roman" w:cs="Times New Roman"/>
          <w:sz w:val="24"/>
          <w:szCs w:val="24"/>
        </w:rPr>
        <w:t xml:space="preserve"> título universitario </w:t>
      </w:r>
      <w:r w:rsidR="00373E9E">
        <w:rPr>
          <w:rFonts w:ascii="Times New Roman" w:hAnsi="Times New Roman" w:cs="Times New Roman"/>
          <w:sz w:val="24"/>
          <w:szCs w:val="24"/>
        </w:rPr>
        <w:t>pesa</w:t>
      </w:r>
      <w:r>
        <w:rPr>
          <w:rFonts w:ascii="Times New Roman" w:hAnsi="Times New Roman" w:cs="Times New Roman"/>
          <w:sz w:val="24"/>
          <w:szCs w:val="24"/>
        </w:rPr>
        <w:t xml:space="preserve"> al momento de obtener </w:t>
      </w:r>
      <w:r w:rsidR="00373E9E">
        <w:rPr>
          <w:rFonts w:ascii="Times New Roman" w:hAnsi="Times New Roman" w:cs="Times New Roman"/>
          <w:sz w:val="24"/>
          <w:szCs w:val="24"/>
        </w:rPr>
        <w:t>empleo</w:t>
      </w:r>
      <w:r>
        <w:rPr>
          <w:rFonts w:ascii="Times New Roman" w:hAnsi="Times New Roman" w:cs="Times New Roman"/>
          <w:sz w:val="24"/>
          <w:szCs w:val="24"/>
        </w:rPr>
        <w:t xml:space="preserve">, las condiciones actuales limitan el número de puestos laborales </w:t>
      </w:r>
      <w:r w:rsidR="00373E9E">
        <w:rPr>
          <w:rFonts w:ascii="Times New Roman" w:hAnsi="Times New Roman" w:cs="Times New Roman"/>
          <w:sz w:val="24"/>
          <w:szCs w:val="24"/>
        </w:rPr>
        <w:t xml:space="preserve">disponibles </w:t>
      </w:r>
      <w:r>
        <w:rPr>
          <w:rFonts w:ascii="Times New Roman" w:hAnsi="Times New Roman" w:cs="Times New Roman"/>
          <w:sz w:val="24"/>
          <w:szCs w:val="24"/>
        </w:rPr>
        <w:t>para la cantidad de jóvenes que están egresando. A</w:t>
      </w:r>
      <w:r w:rsidR="002F7B64">
        <w:rPr>
          <w:rFonts w:ascii="Times New Roman" w:hAnsi="Times New Roman" w:cs="Times New Roman"/>
          <w:sz w:val="24"/>
          <w:szCs w:val="24"/>
        </w:rPr>
        <w:t xml:space="preserve"> esto </w:t>
      </w:r>
      <w:r>
        <w:rPr>
          <w:rFonts w:ascii="Times New Roman" w:hAnsi="Times New Roman" w:cs="Times New Roman"/>
          <w:sz w:val="24"/>
          <w:szCs w:val="24"/>
        </w:rPr>
        <w:t xml:space="preserve">se suma el hecho de que los egresados de generaciones más recientes compiten por puestos de trabajo con profesionistas que cuentan con mayor experiencia –y podríamos pensar, ventaja- en el mercado </w:t>
      </w:r>
      <w:r w:rsidRPr="008B3458">
        <w:rPr>
          <w:rFonts w:ascii="Times New Roman" w:hAnsi="Times New Roman" w:cs="Times New Roman"/>
          <w:sz w:val="24"/>
          <w:szCs w:val="24"/>
        </w:rPr>
        <w:t>laboral (Martínez, 2014).</w:t>
      </w:r>
    </w:p>
    <w:p w14:paraId="56817F41" w14:textId="77777777" w:rsidR="008237A5" w:rsidRDefault="008237A5" w:rsidP="00AF0F0C">
      <w:pPr>
        <w:spacing w:after="0" w:line="360" w:lineRule="auto"/>
        <w:jc w:val="both"/>
        <w:rPr>
          <w:rFonts w:ascii="Times New Roman" w:hAnsi="Times New Roman" w:cs="Times New Roman"/>
          <w:sz w:val="24"/>
          <w:szCs w:val="24"/>
        </w:rPr>
      </w:pPr>
    </w:p>
    <w:p w14:paraId="14890340" w14:textId="0EDC5D79" w:rsidR="00AF0F0C" w:rsidRPr="008B3458" w:rsidRDefault="00AF0F0C" w:rsidP="00AF0F0C">
      <w:pPr>
        <w:spacing w:after="0" w:line="360" w:lineRule="auto"/>
        <w:jc w:val="both"/>
        <w:rPr>
          <w:rFonts w:ascii="Times New Roman" w:hAnsi="Times New Roman" w:cs="Times New Roman"/>
          <w:sz w:val="24"/>
          <w:szCs w:val="24"/>
        </w:rPr>
      </w:pPr>
      <w:r w:rsidRPr="008B3458">
        <w:rPr>
          <w:rFonts w:ascii="Times New Roman" w:hAnsi="Times New Roman" w:cs="Times New Roman"/>
          <w:sz w:val="24"/>
          <w:szCs w:val="24"/>
        </w:rPr>
        <w:t>Las Institucio</w:t>
      </w:r>
      <w:r w:rsidR="00223715" w:rsidRPr="008B3458">
        <w:rPr>
          <w:rFonts w:ascii="Times New Roman" w:hAnsi="Times New Roman" w:cs="Times New Roman"/>
          <w:sz w:val="24"/>
          <w:szCs w:val="24"/>
        </w:rPr>
        <w:t xml:space="preserve">nes de Educación Superior </w:t>
      </w:r>
      <w:r w:rsidRPr="008B3458">
        <w:rPr>
          <w:rFonts w:ascii="Times New Roman" w:hAnsi="Times New Roman" w:cs="Times New Roman"/>
          <w:sz w:val="24"/>
          <w:szCs w:val="24"/>
        </w:rPr>
        <w:t>se enfrentan al reto de producir más resultados utilizando menos recursos. La globalización y el ritmo normal de los mercados de trabajo les lleva a hacer cambios a corto y mediano plazo, mientras que la educación hace cambios a largo plazo, por lo tanto</w:t>
      </w:r>
      <w:r w:rsidR="002F7B64">
        <w:rPr>
          <w:rFonts w:ascii="Times New Roman" w:hAnsi="Times New Roman" w:cs="Times New Roman"/>
          <w:sz w:val="24"/>
          <w:szCs w:val="24"/>
        </w:rPr>
        <w:t>,</w:t>
      </w:r>
      <w:r w:rsidRPr="008B3458">
        <w:rPr>
          <w:rFonts w:ascii="Times New Roman" w:hAnsi="Times New Roman" w:cs="Times New Roman"/>
          <w:sz w:val="24"/>
          <w:szCs w:val="24"/>
        </w:rPr>
        <w:t xml:space="preserve"> los egresados se enfrentan a necesidades ocupacionales para las que no están preparados (Martínez, 2014</w:t>
      </w:r>
      <w:r w:rsidR="002F7B64">
        <w:rPr>
          <w:rFonts w:ascii="Times New Roman" w:hAnsi="Times New Roman" w:cs="Times New Roman"/>
          <w:sz w:val="24"/>
          <w:szCs w:val="24"/>
        </w:rPr>
        <w:t xml:space="preserve"> y</w:t>
      </w:r>
      <w:r w:rsidRPr="008B3458">
        <w:rPr>
          <w:rFonts w:ascii="Times New Roman" w:hAnsi="Times New Roman" w:cs="Times New Roman"/>
          <w:sz w:val="24"/>
          <w:szCs w:val="24"/>
        </w:rPr>
        <w:t xml:space="preserve"> Hernández, 2004). Las</w:t>
      </w:r>
      <w:r>
        <w:rPr>
          <w:rFonts w:ascii="Times New Roman" w:hAnsi="Times New Roman" w:cs="Times New Roman"/>
          <w:sz w:val="24"/>
          <w:szCs w:val="24"/>
        </w:rPr>
        <w:t xml:space="preserve"> oportunidades de empleo permitirían que la educación alcance sus objetivos de forma plena, logrando que sus egresados puedan ser product</w:t>
      </w:r>
      <w:r w:rsidR="00DA6E0B">
        <w:rPr>
          <w:rFonts w:ascii="Times New Roman" w:hAnsi="Times New Roman" w:cs="Times New Roman"/>
          <w:sz w:val="24"/>
          <w:szCs w:val="24"/>
        </w:rPr>
        <w:t xml:space="preserve">ivos y remunerados por ello. Así, el </w:t>
      </w:r>
      <w:r>
        <w:rPr>
          <w:rFonts w:ascii="Times New Roman" w:hAnsi="Times New Roman" w:cs="Times New Roman"/>
          <w:sz w:val="24"/>
          <w:szCs w:val="24"/>
        </w:rPr>
        <w:t xml:space="preserve">potencial educativo se logrará cabalmente cuando los egresados puedan </w:t>
      </w:r>
      <w:r w:rsidRPr="008B3458">
        <w:rPr>
          <w:rFonts w:ascii="Times New Roman" w:hAnsi="Times New Roman" w:cs="Times New Roman"/>
          <w:sz w:val="24"/>
          <w:szCs w:val="24"/>
        </w:rPr>
        <w:t>aplicar los conocimientos y habilidades que adquirieron en su paso por las instituciones de educación superior (Hernández, 2004).</w:t>
      </w:r>
    </w:p>
    <w:p w14:paraId="40FBC16C" w14:textId="77777777" w:rsidR="008237A5" w:rsidRDefault="008237A5" w:rsidP="008237A5">
      <w:pPr>
        <w:spacing w:after="0" w:line="360" w:lineRule="auto"/>
        <w:jc w:val="both"/>
        <w:rPr>
          <w:rFonts w:ascii="Times New Roman" w:hAnsi="Times New Roman" w:cs="Times New Roman"/>
          <w:sz w:val="24"/>
          <w:szCs w:val="24"/>
        </w:rPr>
      </w:pPr>
    </w:p>
    <w:p w14:paraId="4C0F0717" w14:textId="00AA6504" w:rsidR="00D03A05" w:rsidRPr="00D0314D" w:rsidRDefault="00DA6E0B" w:rsidP="008237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D03A05" w:rsidRPr="008B3458">
        <w:rPr>
          <w:rFonts w:ascii="Times New Roman" w:hAnsi="Times New Roman" w:cs="Times New Roman"/>
          <w:sz w:val="24"/>
          <w:szCs w:val="24"/>
        </w:rPr>
        <w:t>os datos de 2010 (Tuirán y Muñoz) nos hablan de 2</w:t>
      </w:r>
      <w:r w:rsidR="000C48C4">
        <w:rPr>
          <w:rFonts w:ascii="Times New Roman" w:hAnsi="Times New Roman" w:cs="Times New Roman"/>
          <w:sz w:val="24"/>
          <w:szCs w:val="24"/>
        </w:rPr>
        <w:t xml:space="preserve"> </w:t>
      </w:r>
      <w:r w:rsidR="00D03A05" w:rsidRPr="008B3458">
        <w:rPr>
          <w:rFonts w:ascii="Times New Roman" w:hAnsi="Times New Roman" w:cs="Times New Roman"/>
          <w:sz w:val="24"/>
          <w:szCs w:val="24"/>
        </w:rPr>
        <w:t>539 instituciones de educación superior que ofrecen sus servicios a más de dos millones de alumnos. Las demandas del mercado laboral actual han llevado a</w:t>
      </w:r>
      <w:r w:rsidR="00D03A05" w:rsidRPr="00D0314D">
        <w:rPr>
          <w:rFonts w:ascii="Times New Roman" w:hAnsi="Times New Roman" w:cs="Times New Roman"/>
          <w:sz w:val="24"/>
          <w:szCs w:val="24"/>
        </w:rPr>
        <w:t xml:space="preserve"> ampliar las opciones educativas, a la par del proceso de desconcentración territorial de la oferta educativa. Esto ha permitido la creación de centros como CUALTOS, al cual pueden acceder jóvenes estudiantes que provienen de regiones que no son del todo urbanas, y </w:t>
      </w:r>
      <w:r w:rsidR="00223715">
        <w:rPr>
          <w:rFonts w:ascii="Times New Roman" w:hAnsi="Times New Roman" w:cs="Times New Roman"/>
          <w:sz w:val="24"/>
          <w:szCs w:val="24"/>
        </w:rPr>
        <w:t>donde s</w:t>
      </w:r>
      <w:r w:rsidR="00D03A05" w:rsidRPr="00D0314D">
        <w:rPr>
          <w:rFonts w:ascii="Times New Roman" w:hAnsi="Times New Roman" w:cs="Times New Roman"/>
          <w:sz w:val="24"/>
          <w:szCs w:val="24"/>
        </w:rPr>
        <w:t xml:space="preserve">e concentran municipios </w:t>
      </w:r>
      <w:r w:rsidR="00223715">
        <w:rPr>
          <w:rFonts w:ascii="Times New Roman" w:hAnsi="Times New Roman" w:cs="Times New Roman"/>
          <w:sz w:val="24"/>
          <w:szCs w:val="24"/>
        </w:rPr>
        <w:t>en los que</w:t>
      </w:r>
      <w:r w:rsidR="00D03A05" w:rsidRPr="00D0314D">
        <w:rPr>
          <w:rFonts w:ascii="Times New Roman" w:hAnsi="Times New Roman" w:cs="Times New Roman"/>
          <w:sz w:val="24"/>
          <w:szCs w:val="24"/>
        </w:rPr>
        <w:t xml:space="preserve"> la migración era una opción antes incluso de la elección de una carrera profesional. </w:t>
      </w:r>
    </w:p>
    <w:p w14:paraId="23F1FB29" w14:textId="77777777" w:rsidR="000C48C4" w:rsidRDefault="000C48C4" w:rsidP="000C48C4">
      <w:pPr>
        <w:spacing w:after="0" w:line="360" w:lineRule="auto"/>
        <w:jc w:val="both"/>
        <w:rPr>
          <w:rFonts w:ascii="Times New Roman" w:hAnsi="Times New Roman" w:cs="Times New Roman"/>
          <w:sz w:val="24"/>
          <w:szCs w:val="24"/>
        </w:rPr>
      </w:pPr>
    </w:p>
    <w:p w14:paraId="633136FE" w14:textId="410B3B9C" w:rsidR="00D03A05" w:rsidRPr="00D0314D" w:rsidRDefault="00D03A05" w:rsidP="000C48C4">
      <w:pPr>
        <w:spacing w:after="0" w:line="360" w:lineRule="auto"/>
        <w:jc w:val="both"/>
        <w:rPr>
          <w:rFonts w:ascii="Times New Roman" w:hAnsi="Times New Roman" w:cs="Times New Roman"/>
          <w:sz w:val="24"/>
          <w:szCs w:val="24"/>
        </w:rPr>
      </w:pPr>
      <w:r w:rsidRPr="008B3458">
        <w:rPr>
          <w:rFonts w:ascii="Times New Roman" w:hAnsi="Times New Roman" w:cs="Times New Roman"/>
          <w:sz w:val="24"/>
          <w:szCs w:val="24"/>
        </w:rPr>
        <w:lastRenderedPageBreak/>
        <w:t xml:space="preserve">A partir de lo propuesto por la Tercera Reforma a la Educación Superior (Rama, 2006), se han implementado cambios enfocados a integrar nuestro país </w:t>
      </w:r>
      <w:r w:rsidR="002F7B64">
        <w:rPr>
          <w:rFonts w:ascii="Times New Roman" w:hAnsi="Times New Roman" w:cs="Times New Roman"/>
          <w:sz w:val="24"/>
          <w:szCs w:val="24"/>
        </w:rPr>
        <w:t>al</w:t>
      </w:r>
      <w:r w:rsidRPr="008B3458">
        <w:rPr>
          <w:rFonts w:ascii="Times New Roman" w:hAnsi="Times New Roman" w:cs="Times New Roman"/>
          <w:sz w:val="24"/>
          <w:szCs w:val="24"/>
        </w:rPr>
        <w:t xml:space="preserve"> mundo globalizado con estudiantes o profesionistas preparados </w:t>
      </w:r>
      <w:r w:rsidR="002F7B64">
        <w:rPr>
          <w:rFonts w:ascii="Times New Roman" w:hAnsi="Times New Roman" w:cs="Times New Roman"/>
          <w:sz w:val="24"/>
          <w:szCs w:val="24"/>
        </w:rPr>
        <w:t xml:space="preserve">que se </w:t>
      </w:r>
      <w:r w:rsidRPr="008B3458">
        <w:rPr>
          <w:rFonts w:ascii="Times New Roman" w:hAnsi="Times New Roman" w:cs="Times New Roman"/>
          <w:sz w:val="24"/>
          <w:szCs w:val="24"/>
        </w:rPr>
        <w:t>enfrent</w:t>
      </w:r>
      <w:r w:rsidR="002F7B64">
        <w:rPr>
          <w:rFonts w:ascii="Times New Roman" w:hAnsi="Times New Roman" w:cs="Times New Roman"/>
          <w:sz w:val="24"/>
          <w:szCs w:val="24"/>
        </w:rPr>
        <w:t>en</w:t>
      </w:r>
      <w:r w:rsidRPr="008B3458">
        <w:rPr>
          <w:rFonts w:ascii="Times New Roman" w:hAnsi="Times New Roman" w:cs="Times New Roman"/>
          <w:sz w:val="24"/>
          <w:szCs w:val="24"/>
        </w:rPr>
        <w:t xml:space="preserve"> a los retos que otras naciones proponen, así como </w:t>
      </w:r>
      <w:r w:rsidR="002F7B64">
        <w:rPr>
          <w:rFonts w:ascii="Times New Roman" w:hAnsi="Times New Roman" w:cs="Times New Roman"/>
          <w:sz w:val="24"/>
          <w:szCs w:val="24"/>
        </w:rPr>
        <w:t>buscar</w:t>
      </w:r>
      <w:r w:rsidRPr="008B3458">
        <w:rPr>
          <w:rFonts w:ascii="Times New Roman" w:hAnsi="Times New Roman" w:cs="Times New Roman"/>
          <w:sz w:val="24"/>
          <w:szCs w:val="24"/>
        </w:rPr>
        <w:t xml:space="preserve"> certificaciones que garanticen que se cuenta con estándares de calidad en las instituciones de educación superior. Aunque el gasto ha aumentado y tenemos ahora en educación una participación del PIB de entre 5.4 y 5.6 </w:t>
      </w:r>
      <w:r w:rsidR="008858DC">
        <w:rPr>
          <w:rFonts w:ascii="Times New Roman" w:hAnsi="Times New Roman" w:cs="Times New Roman"/>
          <w:sz w:val="24"/>
          <w:szCs w:val="24"/>
        </w:rPr>
        <w:t>%</w:t>
      </w:r>
      <w:r w:rsidRPr="008B3458">
        <w:rPr>
          <w:rFonts w:ascii="Times New Roman" w:hAnsi="Times New Roman" w:cs="Times New Roman"/>
          <w:sz w:val="24"/>
          <w:szCs w:val="24"/>
        </w:rPr>
        <w:t>, los gastos por alumno de cada nivel y modalidad educativa no han traído mayores efectos (Márquez, 2011). En lo particul</w:t>
      </w:r>
      <w:r w:rsidRPr="00D0314D">
        <w:rPr>
          <w:rFonts w:ascii="Times New Roman" w:hAnsi="Times New Roman" w:cs="Times New Roman"/>
          <w:sz w:val="24"/>
          <w:szCs w:val="24"/>
        </w:rPr>
        <w:t xml:space="preserve">ar, el sistema de educación superior mexicano se caracteriza por su </w:t>
      </w:r>
      <w:r w:rsidRPr="008B3458">
        <w:rPr>
          <w:rFonts w:ascii="Times New Roman" w:hAnsi="Times New Roman" w:cs="Times New Roman"/>
          <w:sz w:val="24"/>
          <w:szCs w:val="24"/>
        </w:rPr>
        <w:t xml:space="preserve">complejidad, heterogeneidad y magnitud. </w:t>
      </w:r>
      <w:r w:rsidR="002F7B64">
        <w:rPr>
          <w:rFonts w:ascii="Times New Roman" w:hAnsi="Times New Roman" w:cs="Times New Roman"/>
          <w:sz w:val="24"/>
          <w:szCs w:val="24"/>
        </w:rPr>
        <w:t>Está integrado</w:t>
      </w:r>
      <w:r w:rsidRPr="008B3458">
        <w:rPr>
          <w:rFonts w:ascii="Times New Roman" w:hAnsi="Times New Roman" w:cs="Times New Roman"/>
          <w:sz w:val="24"/>
          <w:szCs w:val="24"/>
        </w:rPr>
        <w:t xml:space="preserve"> por 1</w:t>
      </w:r>
      <w:r w:rsidR="000C48C4">
        <w:rPr>
          <w:rFonts w:ascii="Times New Roman" w:hAnsi="Times New Roman" w:cs="Times New Roman"/>
          <w:sz w:val="24"/>
          <w:szCs w:val="24"/>
        </w:rPr>
        <w:t xml:space="preserve"> </w:t>
      </w:r>
      <w:r w:rsidRPr="008B3458">
        <w:rPr>
          <w:rFonts w:ascii="Times New Roman" w:hAnsi="Times New Roman" w:cs="Times New Roman"/>
          <w:sz w:val="24"/>
          <w:szCs w:val="24"/>
        </w:rPr>
        <w:t>892 instituciones</w:t>
      </w:r>
      <w:r w:rsidR="002F7B64">
        <w:rPr>
          <w:rFonts w:ascii="Times New Roman" w:hAnsi="Times New Roman" w:cs="Times New Roman"/>
          <w:sz w:val="24"/>
          <w:szCs w:val="24"/>
        </w:rPr>
        <w:t>,</w:t>
      </w:r>
      <w:r w:rsidRPr="008B3458">
        <w:rPr>
          <w:rFonts w:ascii="Times New Roman" w:hAnsi="Times New Roman" w:cs="Times New Roman"/>
          <w:sz w:val="24"/>
          <w:szCs w:val="24"/>
        </w:rPr>
        <w:t xml:space="preserve"> de las cuales s</w:t>
      </w:r>
      <w:r w:rsidR="000C48C4">
        <w:rPr>
          <w:rFonts w:ascii="Times New Roman" w:hAnsi="Times New Roman" w:cs="Times New Roman"/>
          <w:sz w:val="24"/>
          <w:szCs w:val="24"/>
        </w:rPr>
        <w:t>o</w:t>
      </w:r>
      <w:r w:rsidRPr="008B3458">
        <w:rPr>
          <w:rFonts w:ascii="Times New Roman" w:hAnsi="Times New Roman" w:cs="Times New Roman"/>
          <w:sz w:val="24"/>
          <w:szCs w:val="24"/>
        </w:rPr>
        <w:t>lo 713 son públicas y albergan al 67.3</w:t>
      </w:r>
      <w:r w:rsidR="000C48C4">
        <w:rPr>
          <w:rFonts w:ascii="Times New Roman" w:hAnsi="Times New Roman" w:cs="Times New Roman"/>
          <w:sz w:val="24"/>
          <w:szCs w:val="24"/>
        </w:rPr>
        <w:t xml:space="preserve"> </w:t>
      </w:r>
      <w:r w:rsidRPr="008B3458">
        <w:rPr>
          <w:rFonts w:ascii="Times New Roman" w:hAnsi="Times New Roman" w:cs="Times New Roman"/>
          <w:sz w:val="24"/>
          <w:szCs w:val="24"/>
        </w:rPr>
        <w:t>% de los estudiantes de educación superior (Rubio, 2006</w:t>
      </w:r>
      <w:r w:rsidRPr="00D0314D">
        <w:rPr>
          <w:rFonts w:ascii="Times New Roman" w:hAnsi="Times New Roman" w:cs="Times New Roman"/>
          <w:sz w:val="24"/>
          <w:szCs w:val="24"/>
        </w:rPr>
        <w:t xml:space="preserve">). </w:t>
      </w:r>
    </w:p>
    <w:p w14:paraId="35D1BF9A" w14:textId="77777777" w:rsidR="009B2BD8" w:rsidRDefault="009B2BD8" w:rsidP="009B2BD8">
      <w:pPr>
        <w:spacing w:after="0" w:line="360" w:lineRule="auto"/>
        <w:jc w:val="both"/>
        <w:rPr>
          <w:rFonts w:ascii="Times New Roman" w:hAnsi="Times New Roman" w:cs="Times New Roman"/>
          <w:sz w:val="24"/>
          <w:szCs w:val="24"/>
        </w:rPr>
      </w:pPr>
    </w:p>
    <w:p w14:paraId="6E91E5F5" w14:textId="57422215" w:rsidR="00D03A05" w:rsidRPr="00D0314D" w:rsidRDefault="00D03A05" w:rsidP="009B2BD8">
      <w:pPr>
        <w:spacing w:after="0" w:line="360" w:lineRule="auto"/>
        <w:jc w:val="both"/>
        <w:rPr>
          <w:rFonts w:ascii="Times New Roman" w:hAnsi="Times New Roman" w:cs="Times New Roman"/>
          <w:sz w:val="24"/>
          <w:szCs w:val="24"/>
        </w:rPr>
      </w:pPr>
      <w:r w:rsidRPr="00D0314D">
        <w:rPr>
          <w:rFonts w:ascii="Times New Roman" w:hAnsi="Times New Roman" w:cs="Times New Roman"/>
          <w:sz w:val="24"/>
          <w:szCs w:val="24"/>
        </w:rPr>
        <w:t>El Programa Nacional de Educación 2001-2006 (P</w:t>
      </w:r>
      <w:r w:rsidR="00083AF2">
        <w:rPr>
          <w:rFonts w:ascii="Times New Roman" w:hAnsi="Times New Roman" w:cs="Times New Roman"/>
          <w:sz w:val="24"/>
          <w:szCs w:val="24"/>
        </w:rPr>
        <w:t>RONAE</w:t>
      </w:r>
      <w:r w:rsidRPr="00D0314D">
        <w:rPr>
          <w:rFonts w:ascii="Times New Roman" w:hAnsi="Times New Roman" w:cs="Times New Roman"/>
          <w:sz w:val="24"/>
          <w:szCs w:val="24"/>
        </w:rPr>
        <w:t xml:space="preserve">) establece que la educación superior es un medio estratégico para incrementar el capital humano y social de la nación. Este programa cuenta con tres objetivos estratégicos: 1) ampliar el sistema privilegiando la equidad; 2) proporcionar una educación de buena calidad, ayudando de forma eficaz al desarrollo social y económico del país, </w:t>
      </w:r>
      <w:r w:rsidR="00083AF2">
        <w:rPr>
          <w:rFonts w:ascii="Times New Roman" w:hAnsi="Times New Roman" w:cs="Times New Roman"/>
          <w:sz w:val="24"/>
          <w:szCs w:val="24"/>
        </w:rPr>
        <w:t>e</w:t>
      </w:r>
      <w:r w:rsidRPr="00D0314D">
        <w:rPr>
          <w:rFonts w:ascii="Times New Roman" w:hAnsi="Times New Roman" w:cs="Times New Roman"/>
          <w:sz w:val="24"/>
          <w:szCs w:val="24"/>
        </w:rPr>
        <w:t xml:space="preserve"> 3) impulsar el federalismo educativo, la planeación, la coordinación, la integración, la gestión del sistema y de sus instituciones y la participación social. Para lograr dichos objetivos se ha desarrollado un conjunto de políticas que permitan ampliar la matrícula y alcanzar con ello equidad y participación de los jóvenes más desfavorecidos, incluyendo mujeres y jóvenes</w:t>
      </w:r>
      <w:r>
        <w:rPr>
          <w:rFonts w:ascii="Times New Roman" w:hAnsi="Times New Roman" w:cs="Times New Roman"/>
          <w:sz w:val="24"/>
          <w:szCs w:val="24"/>
        </w:rPr>
        <w:t xml:space="preserve"> así como a aquellos pertenecientes a diferentes culturas y que hacen uso de </w:t>
      </w:r>
      <w:r w:rsidRPr="00D0314D">
        <w:rPr>
          <w:rFonts w:ascii="Times New Roman" w:hAnsi="Times New Roman" w:cs="Times New Roman"/>
          <w:sz w:val="24"/>
          <w:szCs w:val="24"/>
        </w:rPr>
        <w:t>lenguas</w:t>
      </w:r>
      <w:r>
        <w:rPr>
          <w:rFonts w:ascii="Times New Roman" w:hAnsi="Times New Roman" w:cs="Times New Roman"/>
          <w:sz w:val="24"/>
          <w:szCs w:val="24"/>
        </w:rPr>
        <w:t xml:space="preserve"> indígenas</w:t>
      </w:r>
      <w:r w:rsidRPr="00D0314D">
        <w:rPr>
          <w:rFonts w:ascii="Times New Roman" w:hAnsi="Times New Roman" w:cs="Times New Roman"/>
          <w:sz w:val="24"/>
          <w:szCs w:val="24"/>
        </w:rPr>
        <w:t xml:space="preserve"> (Rubio, 2006).</w:t>
      </w:r>
    </w:p>
    <w:p w14:paraId="4AB03B34" w14:textId="77777777" w:rsidR="009B2BD8" w:rsidRDefault="009B2BD8" w:rsidP="009B2BD8">
      <w:pPr>
        <w:spacing w:after="0" w:line="360" w:lineRule="auto"/>
        <w:jc w:val="both"/>
        <w:rPr>
          <w:rFonts w:ascii="Times New Roman" w:hAnsi="Times New Roman" w:cs="Times New Roman"/>
          <w:sz w:val="24"/>
          <w:szCs w:val="24"/>
        </w:rPr>
      </w:pPr>
    </w:p>
    <w:p w14:paraId="6E2FCA62" w14:textId="7F14520D" w:rsidR="00D03A05" w:rsidRPr="006D46CB" w:rsidRDefault="00D03A05" w:rsidP="009B2BD8">
      <w:pPr>
        <w:spacing w:after="0" w:line="360" w:lineRule="auto"/>
        <w:jc w:val="both"/>
        <w:rPr>
          <w:rFonts w:ascii="Times New Roman" w:hAnsi="Times New Roman" w:cs="Times New Roman"/>
          <w:b/>
          <w:sz w:val="24"/>
          <w:szCs w:val="24"/>
        </w:rPr>
      </w:pPr>
      <w:r w:rsidRPr="00D0314D">
        <w:rPr>
          <w:rFonts w:ascii="Times New Roman" w:hAnsi="Times New Roman" w:cs="Times New Roman"/>
          <w:sz w:val="24"/>
          <w:szCs w:val="24"/>
        </w:rPr>
        <w:t>Para el caso de esta investigación, los sujetos de estud</w:t>
      </w:r>
      <w:r w:rsidR="00F935EA">
        <w:rPr>
          <w:rFonts w:ascii="Times New Roman" w:hAnsi="Times New Roman" w:cs="Times New Roman"/>
          <w:sz w:val="24"/>
          <w:szCs w:val="24"/>
        </w:rPr>
        <w:t>io provienen del CUALTOS, campus</w:t>
      </w:r>
      <w:r w:rsidRPr="00D0314D">
        <w:rPr>
          <w:rFonts w:ascii="Times New Roman" w:hAnsi="Times New Roman" w:cs="Times New Roman"/>
          <w:sz w:val="24"/>
          <w:szCs w:val="24"/>
        </w:rPr>
        <w:t xml:space="preserve"> que alberga a estudiantes que en su mayoría son originarios de municipios o loca</w:t>
      </w:r>
      <w:r>
        <w:rPr>
          <w:rFonts w:ascii="Times New Roman" w:hAnsi="Times New Roman" w:cs="Times New Roman"/>
          <w:sz w:val="24"/>
          <w:szCs w:val="24"/>
        </w:rPr>
        <w:t xml:space="preserve">lidades de la Región Altos Sur, las cuales </w:t>
      </w:r>
      <w:r w:rsidRPr="00D0314D">
        <w:rPr>
          <w:rFonts w:ascii="Times New Roman" w:hAnsi="Times New Roman" w:cs="Times New Roman"/>
          <w:sz w:val="24"/>
          <w:szCs w:val="24"/>
        </w:rPr>
        <w:t xml:space="preserve">son poblaciones de tipo rural en muchos de los casos. </w:t>
      </w:r>
      <w:r>
        <w:rPr>
          <w:rFonts w:ascii="Times New Roman" w:hAnsi="Times New Roman" w:cs="Times New Roman"/>
          <w:sz w:val="24"/>
          <w:szCs w:val="24"/>
        </w:rPr>
        <w:t xml:space="preserve">De </w:t>
      </w:r>
      <w:r w:rsidRPr="00D0314D">
        <w:rPr>
          <w:rFonts w:ascii="Times New Roman" w:hAnsi="Times New Roman" w:cs="Times New Roman"/>
          <w:sz w:val="24"/>
          <w:szCs w:val="24"/>
        </w:rPr>
        <w:t>acuerdo a las estadísticas, el número de jóvenes que acceden a la educación superior provenientes de localidades rural</w:t>
      </w:r>
      <w:r>
        <w:rPr>
          <w:rFonts w:ascii="Times New Roman" w:hAnsi="Times New Roman" w:cs="Times New Roman"/>
          <w:sz w:val="24"/>
          <w:szCs w:val="24"/>
        </w:rPr>
        <w:t>es o no urbanas es muy reducido.</w:t>
      </w:r>
    </w:p>
    <w:p w14:paraId="75421174" w14:textId="77777777" w:rsidR="009B2BD8" w:rsidRDefault="009B2BD8" w:rsidP="009B2BD8">
      <w:pPr>
        <w:spacing w:after="0" w:line="360" w:lineRule="auto"/>
        <w:jc w:val="both"/>
        <w:rPr>
          <w:rFonts w:ascii="Times New Roman" w:hAnsi="Times New Roman" w:cs="Times New Roman"/>
          <w:sz w:val="24"/>
          <w:szCs w:val="24"/>
        </w:rPr>
      </w:pPr>
    </w:p>
    <w:p w14:paraId="3A73FE79" w14:textId="200AEFA7" w:rsidR="00D03A05" w:rsidRPr="00D0314D" w:rsidRDefault="00D03A05" w:rsidP="009B2BD8">
      <w:pPr>
        <w:spacing w:after="0" w:line="360" w:lineRule="auto"/>
        <w:jc w:val="both"/>
        <w:rPr>
          <w:rFonts w:ascii="Times New Roman" w:hAnsi="Times New Roman" w:cs="Times New Roman"/>
          <w:sz w:val="24"/>
          <w:szCs w:val="24"/>
        </w:rPr>
      </w:pPr>
      <w:r w:rsidRPr="00D0314D">
        <w:rPr>
          <w:rFonts w:ascii="Times New Roman" w:hAnsi="Times New Roman" w:cs="Times New Roman"/>
          <w:sz w:val="24"/>
          <w:szCs w:val="24"/>
        </w:rPr>
        <w:t>Cabe señalar que s</w:t>
      </w:r>
      <w:r w:rsidR="00083AF2">
        <w:rPr>
          <w:rFonts w:ascii="Times New Roman" w:hAnsi="Times New Roman" w:cs="Times New Roman"/>
          <w:sz w:val="24"/>
          <w:szCs w:val="24"/>
        </w:rPr>
        <w:t>o</w:t>
      </w:r>
      <w:r w:rsidRPr="00D0314D">
        <w:rPr>
          <w:rFonts w:ascii="Times New Roman" w:hAnsi="Times New Roman" w:cs="Times New Roman"/>
          <w:sz w:val="24"/>
          <w:szCs w:val="24"/>
        </w:rPr>
        <w:t>lo en el ciclo escolar 2004-2005 (a manera de ejemplo), la matrícula total de educación superior alcanzó la cifra de 2</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538</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256 estudiantes. De ellos, 50.9</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xml:space="preserve">% </w:t>
      </w:r>
      <w:r w:rsidRPr="00D0314D">
        <w:rPr>
          <w:rFonts w:ascii="Times New Roman" w:hAnsi="Times New Roman" w:cs="Times New Roman"/>
          <w:sz w:val="24"/>
          <w:szCs w:val="24"/>
        </w:rPr>
        <w:lastRenderedPageBreak/>
        <w:t>correspondió a mujeres y 49.1</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a hombres. El perfil de los estudiantes se caracteriza por lo siguiente: 27.7</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tienen entre 17 y 19 años, 62</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entre 20 y 24 años de edad y 10.3</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tienen 25 años o más. El 94.6</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de los estudiantes son solteros y 31.8</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trabaja al mismo t</w:t>
      </w:r>
      <w:r>
        <w:rPr>
          <w:rFonts w:ascii="Times New Roman" w:hAnsi="Times New Roman" w:cs="Times New Roman"/>
          <w:sz w:val="24"/>
          <w:szCs w:val="24"/>
        </w:rPr>
        <w:t xml:space="preserve">iempo que realiza sus estudios </w:t>
      </w:r>
      <w:r w:rsidRPr="00D0314D">
        <w:rPr>
          <w:rFonts w:ascii="Times New Roman" w:hAnsi="Times New Roman" w:cs="Times New Roman"/>
          <w:sz w:val="24"/>
          <w:szCs w:val="24"/>
        </w:rPr>
        <w:t>(Rubio, 2006).</w:t>
      </w:r>
    </w:p>
    <w:p w14:paraId="02A48156" w14:textId="77777777" w:rsidR="009B2BD8" w:rsidRDefault="009B2BD8" w:rsidP="009B2BD8">
      <w:pPr>
        <w:spacing w:after="0" w:line="360" w:lineRule="auto"/>
        <w:jc w:val="both"/>
        <w:rPr>
          <w:rFonts w:ascii="Times New Roman" w:hAnsi="Times New Roman" w:cs="Times New Roman"/>
          <w:sz w:val="24"/>
          <w:szCs w:val="24"/>
        </w:rPr>
      </w:pPr>
    </w:p>
    <w:p w14:paraId="7AF22FE8" w14:textId="47242EB6" w:rsidR="00EF6168" w:rsidRPr="00D0314D" w:rsidRDefault="00D03A05" w:rsidP="009B2BD8">
      <w:pPr>
        <w:spacing w:after="0" w:line="360" w:lineRule="auto"/>
        <w:jc w:val="both"/>
        <w:rPr>
          <w:rFonts w:ascii="Times New Roman" w:hAnsi="Times New Roman" w:cs="Times New Roman"/>
          <w:sz w:val="24"/>
          <w:szCs w:val="24"/>
        </w:rPr>
      </w:pPr>
      <w:r w:rsidRPr="00D0314D">
        <w:rPr>
          <w:rFonts w:ascii="Times New Roman" w:hAnsi="Times New Roman" w:cs="Times New Roman"/>
          <w:sz w:val="24"/>
          <w:szCs w:val="24"/>
        </w:rPr>
        <w:t>Además de la matrícula, Rubio (2006) hace un análisis de los egresados del mismo ciclo escolar estudiado. Egresaron durante dicho cicl</w:t>
      </w:r>
      <w:r>
        <w:rPr>
          <w:rFonts w:ascii="Times New Roman" w:hAnsi="Times New Roman" w:cs="Times New Roman"/>
          <w:sz w:val="24"/>
          <w:szCs w:val="24"/>
        </w:rPr>
        <w:t>o 371</w:t>
      </w:r>
      <w:r w:rsidR="009B2BD8">
        <w:rPr>
          <w:rFonts w:ascii="Times New Roman" w:hAnsi="Times New Roman" w:cs="Times New Roman"/>
          <w:sz w:val="24"/>
          <w:szCs w:val="24"/>
        </w:rPr>
        <w:t xml:space="preserve"> </w:t>
      </w:r>
      <w:r>
        <w:rPr>
          <w:rFonts w:ascii="Times New Roman" w:hAnsi="Times New Roman" w:cs="Times New Roman"/>
          <w:sz w:val="24"/>
          <w:szCs w:val="24"/>
        </w:rPr>
        <w:t xml:space="preserve">080 estudiantes, lo que representa </w:t>
      </w:r>
      <w:r w:rsidRPr="00D0314D">
        <w:rPr>
          <w:rFonts w:ascii="Times New Roman" w:hAnsi="Times New Roman" w:cs="Times New Roman"/>
          <w:sz w:val="24"/>
          <w:szCs w:val="24"/>
        </w:rPr>
        <w:t xml:space="preserve"> 132</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w:t>
      </w:r>
      <w:r>
        <w:rPr>
          <w:rFonts w:ascii="Times New Roman" w:hAnsi="Times New Roman" w:cs="Times New Roman"/>
          <w:sz w:val="24"/>
          <w:szCs w:val="24"/>
        </w:rPr>
        <w:t xml:space="preserve"> </w:t>
      </w:r>
      <w:r w:rsidRPr="00D0314D">
        <w:rPr>
          <w:rFonts w:ascii="Times New Roman" w:hAnsi="Times New Roman" w:cs="Times New Roman"/>
          <w:sz w:val="24"/>
          <w:szCs w:val="24"/>
        </w:rPr>
        <w:t>más que en 1994. El 48.2</w:t>
      </w:r>
      <w:r w:rsidRPr="008F7204">
        <w:rPr>
          <w:rFonts w:ascii="Times New Roman" w:hAnsi="Times New Roman" w:cs="Times New Roman"/>
          <w:sz w:val="24"/>
          <w:szCs w:val="24"/>
        </w:rPr>
        <w:t>% eran hombres mientras que el resto eran mujeres. De los egresados, 5.9</w:t>
      </w:r>
      <w:r w:rsidR="009B2BD8">
        <w:rPr>
          <w:rFonts w:ascii="Times New Roman" w:hAnsi="Times New Roman" w:cs="Times New Roman"/>
          <w:sz w:val="24"/>
          <w:szCs w:val="24"/>
        </w:rPr>
        <w:t xml:space="preserve"> </w:t>
      </w:r>
      <w:r w:rsidRPr="008F7204">
        <w:rPr>
          <w:rFonts w:ascii="Times New Roman" w:hAnsi="Times New Roman" w:cs="Times New Roman"/>
          <w:sz w:val="24"/>
          <w:szCs w:val="24"/>
        </w:rPr>
        <w:t>% provenían de programas</w:t>
      </w:r>
      <w:r w:rsidRPr="00D0314D">
        <w:rPr>
          <w:rFonts w:ascii="Times New Roman" w:hAnsi="Times New Roman" w:cs="Times New Roman"/>
          <w:sz w:val="24"/>
          <w:szCs w:val="24"/>
        </w:rPr>
        <w:t xml:space="preserve"> de técnico superior universitario y profesional asociado, 80</w:t>
      </w:r>
      <w:r w:rsidR="00D02401">
        <w:rPr>
          <w:rFonts w:ascii="Times New Roman" w:hAnsi="Times New Roman" w:cs="Times New Roman"/>
          <w:sz w:val="24"/>
          <w:szCs w:val="24"/>
        </w:rPr>
        <w:t xml:space="preserve"> </w:t>
      </w:r>
      <w:r w:rsidRPr="00D0314D">
        <w:rPr>
          <w:rFonts w:ascii="Times New Roman" w:hAnsi="Times New Roman" w:cs="Times New Roman"/>
          <w:sz w:val="24"/>
          <w:szCs w:val="24"/>
        </w:rPr>
        <w:t>% de licenciatura y el rest</w:t>
      </w:r>
      <w:r w:rsidR="00D02401">
        <w:rPr>
          <w:rFonts w:ascii="Times New Roman" w:hAnsi="Times New Roman" w:cs="Times New Roman"/>
          <w:sz w:val="24"/>
          <w:szCs w:val="24"/>
        </w:rPr>
        <w:t xml:space="preserve">ante </w:t>
      </w:r>
      <w:r w:rsidRPr="00D0314D">
        <w:rPr>
          <w:rFonts w:ascii="Times New Roman" w:hAnsi="Times New Roman" w:cs="Times New Roman"/>
          <w:sz w:val="24"/>
          <w:szCs w:val="24"/>
        </w:rPr>
        <w:t>14.1</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de posgrado. Todos con una eficiencia terminal de titulados de 57</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Finalmente, destaca que 65.6</w:t>
      </w:r>
      <w:r w:rsidR="009B2BD8">
        <w:rPr>
          <w:rFonts w:ascii="Times New Roman" w:hAnsi="Times New Roman" w:cs="Times New Roman"/>
          <w:sz w:val="24"/>
          <w:szCs w:val="24"/>
        </w:rPr>
        <w:t xml:space="preserve"> </w:t>
      </w:r>
      <w:r w:rsidRPr="00D0314D">
        <w:rPr>
          <w:rFonts w:ascii="Times New Roman" w:hAnsi="Times New Roman" w:cs="Times New Roman"/>
          <w:sz w:val="24"/>
          <w:szCs w:val="24"/>
        </w:rPr>
        <w:t>% egresó de instituciones públicas.</w:t>
      </w:r>
    </w:p>
    <w:p w14:paraId="4973D255" w14:textId="77777777" w:rsidR="009B2BD8" w:rsidRDefault="009B2BD8" w:rsidP="009B2BD8">
      <w:pPr>
        <w:spacing w:after="0" w:line="360" w:lineRule="auto"/>
        <w:jc w:val="both"/>
        <w:rPr>
          <w:rFonts w:ascii="Times New Roman" w:hAnsi="Times New Roman" w:cs="Times New Roman"/>
          <w:color w:val="000000" w:themeColor="text1"/>
          <w:sz w:val="24"/>
          <w:szCs w:val="24"/>
        </w:rPr>
      </w:pPr>
    </w:p>
    <w:p w14:paraId="6C44ED13" w14:textId="35CC6192" w:rsidR="00EF6168" w:rsidRDefault="00223715" w:rsidP="009B2BD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Antes de presentar los datos relacionados con el egreso del grupo de profesionistas estudiados en este trabajo, presentamos lo c</w:t>
      </w:r>
      <w:r w:rsidR="00FA4A5C">
        <w:rPr>
          <w:rFonts w:ascii="Times New Roman" w:hAnsi="Times New Roman" w:cs="Times New Roman"/>
          <w:color w:val="000000" w:themeColor="text1"/>
          <w:sz w:val="24"/>
          <w:szCs w:val="24"/>
        </w:rPr>
        <w:t>orrespondiente a</w:t>
      </w:r>
      <w:r>
        <w:rPr>
          <w:rFonts w:ascii="Times New Roman" w:hAnsi="Times New Roman" w:cs="Times New Roman"/>
          <w:color w:val="000000" w:themeColor="text1"/>
          <w:sz w:val="24"/>
          <w:szCs w:val="24"/>
        </w:rPr>
        <w:t xml:space="preserve"> la </w:t>
      </w:r>
      <w:r w:rsidR="00EC445A">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icenciatura en </w:t>
      </w:r>
      <w:r w:rsidR="00EC445A">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sicología en CUALTOS, </w:t>
      </w:r>
      <w:r w:rsidR="00FA4A5C">
        <w:rPr>
          <w:rFonts w:ascii="Times New Roman" w:hAnsi="Times New Roman" w:cs="Times New Roman"/>
          <w:color w:val="000000" w:themeColor="text1"/>
          <w:sz w:val="24"/>
          <w:szCs w:val="24"/>
        </w:rPr>
        <w:t>cuya aprobación</w:t>
      </w:r>
      <w:r w:rsidR="00EF6168" w:rsidRPr="008F7204">
        <w:rPr>
          <w:rFonts w:ascii="Times New Roman" w:hAnsi="Times New Roman" w:cs="Times New Roman"/>
          <w:color w:val="000000" w:themeColor="text1"/>
          <w:sz w:val="24"/>
          <w:szCs w:val="24"/>
        </w:rPr>
        <w:t xml:space="preserve"> data </w:t>
      </w:r>
      <w:r w:rsidR="00FA4A5C">
        <w:rPr>
          <w:rFonts w:ascii="Times New Roman" w:hAnsi="Times New Roman" w:cs="Times New Roman"/>
          <w:color w:val="000000" w:themeColor="text1"/>
          <w:sz w:val="24"/>
          <w:szCs w:val="24"/>
        </w:rPr>
        <w:t xml:space="preserve">en un documento oficial de la apertura de dicha carrera, </w:t>
      </w:r>
      <w:r w:rsidR="00EF6168" w:rsidRPr="008F7204">
        <w:rPr>
          <w:rFonts w:ascii="Times New Roman" w:hAnsi="Times New Roman" w:cs="Times New Roman"/>
          <w:color w:val="000000" w:themeColor="text1"/>
          <w:sz w:val="24"/>
          <w:szCs w:val="24"/>
        </w:rPr>
        <w:t>el 11 de octubre de 2000</w:t>
      </w:r>
      <w:r w:rsidR="00FA4A5C">
        <w:rPr>
          <w:rFonts w:ascii="Times New Roman" w:hAnsi="Times New Roman" w:cs="Times New Roman"/>
          <w:color w:val="000000" w:themeColor="text1"/>
          <w:sz w:val="24"/>
          <w:szCs w:val="24"/>
        </w:rPr>
        <w:t>. En tal documento</w:t>
      </w:r>
      <w:r w:rsidR="00EF6168" w:rsidRPr="008F7204">
        <w:rPr>
          <w:rFonts w:ascii="Times New Roman" w:hAnsi="Times New Roman" w:cs="Times New Roman"/>
          <w:color w:val="000000" w:themeColor="text1"/>
          <w:sz w:val="24"/>
          <w:szCs w:val="24"/>
        </w:rPr>
        <w:t xml:space="preserve"> se señala que la Reforma Universitaria plantea una mayor vinculación entre la comunidad y la Universidad de Guadalajara por medio de los Centros Universitarios</w:t>
      </w:r>
      <w:r w:rsidR="00EF6168">
        <w:rPr>
          <w:rFonts w:ascii="Times New Roman" w:hAnsi="Times New Roman" w:cs="Times New Roman"/>
          <w:color w:val="000000" w:themeColor="text1"/>
          <w:sz w:val="24"/>
          <w:szCs w:val="24"/>
        </w:rPr>
        <w:t xml:space="preserve">, además de ser un motor del desarrollo cultural. Dicha licenciatura comienza a operar </w:t>
      </w:r>
      <w:r w:rsidR="00EF6168" w:rsidRPr="008B3458">
        <w:rPr>
          <w:rFonts w:ascii="Times New Roman" w:hAnsi="Times New Roman" w:cs="Times New Roman"/>
          <w:color w:val="000000" w:themeColor="text1"/>
          <w:sz w:val="24"/>
          <w:szCs w:val="24"/>
        </w:rPr>
        <w:t>en CUALTOS a partir del ciclo escolar 2001 “A” (es decir, desde el 1 de febrero de 2001) (CUALTOS, 2000).</w:t>
      </w:r>
    </w:p>
    <w:p w14:paraId="7B58E1EA" w14:textId="77777777" w:rsidR="009B2BD8" w:rsidRDefault="009B2BD8" w:rsidP="009B2BD8">
      <w:pPr>
        <w:spacing w:after="0" w:line="360" w:lineRule="auto"/>
        <w:jc w:val="both"/>
        <w:rPr>
          <w:rFonts w:ascii="Times New Roman" w:hAnsi="Times New Roman" w:cs="Times New Roman"/>
          <w:color w:val="000000" w:themeColor="text1"/>
          <w:sz w:val="24"/>
          <w:szCs w:val="24"/>
        </w:rPr>
      </w:pPr>
    </w:p>
    <w:p w14:paraId="2B47E8D1" w14:textId="1A738FDD" w:rsidR="00EF6168" w:rsidRDefault="00EF6168" w:rsidP="009B2BD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acuerdo al documento ya mencionado, en el año 2000 CUALTOS realizó un muestreo en las principales preparatorias de la región para detectar preferencias en la aspiración de estudios de nivel superior donde las ciencias de la salud tenían 21</w:t>
      </w:r>
      <w:r w:rsidR="009B2B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y las ciencias sociales</w:t>
      </w:r>
      <w:r w:rsidR="008858D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14</w:t>
      </w:r>
      <w:r w:rsidR="008858D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Dentro de ciencias de la salud, 74</w:t>
      </w:r>
      <w:r w:rsidR="009B2B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de los preparatorianos expresó su interés por la </w:t>
      </w:r>
      <w:r w:rsidR="00EC445A">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icenciatura en </w:t>
      </w:r>
      <w:r w:rsidR="00EC445A">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sicología.</w:t>
      </w:r>
    </w:p>
    <w:p w14:paraId="7EFA7CAF" w14:textId="77777777" w:rsidR="009B2BD8" w:rsidRDefault="009B2BD8" w:rsidP="009B2BD8">
      <w:pPr>
        <w:spacing w:after="0" w:line="360" w:lineRule="auto"/>
        <w:jc w:val="both"/>
        <w:rPr>
          <w:rFonts w:ascii="Times New Roman" w:hAnsi="Times New Roman" w:cs="Times New Roman"/>
          <w:color w:val="000000" w:themeColor="text1"/>
          <w:sz w:val="24"/>
          <w:szCs w:val="24"/>
        </w:rPr>
      </w:pPr>
    </w:p>
    <w:p w14:paraId="70284ADA" w14:textId="6B04A2CC" w:rsidR="00EF6168" w:rsidRDefault="00EF6168" w:rsidP="009B2BD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punto 15 </w:t>
      </w:r>
      <w:r w:rsidR="00AF0F0C">
        <w:rPr>
          <w:rFonts w:ascii="Times New Roman" w:hAnsi="Times New Roman" w:cs="Times New Roman"/>
          <w:color w:val="000000" w:themeColor="text1"/>
          <w:sz w:val="24"/>
          <w:szCs w:val="24"/>
        </w:rPr>
        <w:t xml:space="preserve">de dicho documento </w:t>
      </w:r>
      <w:r>
        <w:rPr>
          <w:rFonts w:ascii="Times New Roman" w:hAnsi="Times New Roman" w:cs="Times New Roman"/>
          <w:color w:val="000000" w:themeColor="text1"/>
          <w:sz w:val="24"/>
          <w:szCs w:val="24"/>
        </w:rPr>
        <w:t>corroboraría el propósito de crear la licenciatura en CUALTOS, ya que enuncia lo siguiente:</w:t>
      </w:r>
    </w:p>
    <w:p w14:paraId="6A8E3344" w14:textId="77777777" w:rsidR="009B2BD8" w:rsidRDefault="009B2BD8" w:rsidP="009B2BD8">
      <w:pPr>
        <w:spacing w:after="0" w:line="360" w:lineRule="auto"/>
        <w:ind w:left="709" w:right="474"/>
        <w:jc w:val="both"/>
        <w:rPr>
          <w:rFonts w:ascii="Times New Roman" w:hAnsi="Times New Roman" w:cs="Times New Roman"/>
          <w:color w:val="000000" w:themeColor="text1"/>
          <w:sz w:val="24"/>
          <w:szCs w:val="24"/>
        </w:rPr>
      </w:pPr>
    </w:p>
    <w:p w14:paraId="35527366" w14:textId="0F81EEBD" w:rsidR="00EF6168" w:rsidRDefault="00EF6168" w:rsidP="009B2BD8">
      <w:pPr>
        <w:spacing w:after="0" w:line="360" w:lineRule="auto"/>
        <w:ind w:left="709" w:right="47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“Que la licenciatura en </w:t>
      </w:r>
      <w:r w:rsidR="00EC445A">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sicología plantea amplias posibilidades de desarrollo profesional y disciplinar para los futuros egresados en la región, dado el crecimiento de la población y la creación de espacios laborales en los sectores sociales y productivos que de manera significativa se han estado creando en los Altos de J</w:t>
      </w:r>
      <w:r w:rsidR="00AF0F0C">
        <w:rPr>
          <w:rFonts w:ascii="Times New Roman" w:hAnsi="Times New Roman" w:cs="Times New Roman"/>
          <w:color w:val="000000" w:themeColor="text1"/>
          <w:sz w:val="24"/>
          <w:szCs w:val="24"/>
        </w:rPr>
        <w:t>alisco</w:t>
      </w:r>
      <w:r>
        <w:rPr>
          <w:rFonts w:ascii="Times New Roman" w:hAnsi="Times New Roman" w:cs="Times New Roman"/>
          <w:color w:val="000000" w:themeColor="text1"/>
          <w:sz w:val="24"/>
          <w:szCs w:val="24"/>
        </w:rPr>
        <w:t>” (CUALTOS, 2000).</w:t>
      </w:r>
    </w:p>
    <w:p w14:paraId="6C51B4E8" w14:textId="77777777" w:rsidR="009B2BD8" w:rsidRDefault="009B2BD8" w:rsidP="009B2BD8">
      <w:pPr>
        <w:spacing w:after="0" w:line="360" w:lineRule="auto"/>
        <w:ind w:right="49"/>
        <w:jc w:val="both"/>
        <w:rPr>
          <w:rFonts w:ascii="Times New Roman" w:hAnsi="Times New Roman" w:cs="Times New Roman"/>
          <w:color w:val="000000" w:themeColor="text1"/>
          <w:sz w:val="24"/>
          <w:szCs w:val="24"/>
        </w:rPr>
      </w:pPr>
    </w:p>
    <w:p w14:paraId="2D4B9383" w14:textId="3559671F" w:rsidR="00FA4A5C" w:rsidRDefault="001D6B78" w:rsidP="009B2BD8">
      <w:pPr>
        <w:spacing w:after="0" w:line="360" w:lineRule="auto"/>
        <w:ind w:right="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tanto</w:t>
      </w:r>
      <w:r w:rsidR="00FA4A5C">
        <w:rPr>
          <w:rFonts w:ascii="Times New Roman" w:hAnsi="Times New Roman" w:cs="Times New Roman"/>
          <w:color w:val="000000" w:themeColor="text1"/>
          <w:sz w:val="24"/>
          <w:szCs w:val="24"/>
        </w:rPr>
        <w:t xml:space="preserve"> los psicólogos podrían colaborar no s</w:t>
      </w:r>
      <w:r w:rsidR="009B2BD8">
        <w:rPr>
          <w:rFonts w:ascii="Times New Roman" w:hAnsi="Times New Roman" w:cs="Times New Roman"/>
          <w:color w:val="000000" w:themeColor="text1"/>
          <w:sz w:val="24"/>
          <w:szCs w:val="24"/>
        </w:rPr>
        <w:t>o</w:t>
      </w:r>
      <w:r w:rsidR="00FA4A5C">
        <w:rPr>
          <w:rFonts w:ascii="Times New Roman" w:hAnsi="Times New Roman" w:cs="Times New Roman"/>
          <w:color w:val="000000" w:themeColor="text1"/>
          <w:sz w:val="24"/>
          <w:szCs w:val="24"/>
        </w:rPr>
        <w:t>lo a</w:t>
      </w:r>
      <w:r>
        <w:rPr>
          <w:rFonts w:ascii="Times New Roman" w:hAnsi="Times New Roman" w:cs="Times New Roman"/>
          <w:color w:val="000000" w:themeColor="text1"/>
          <w:sz w:val="24"/>
          <w:szCs w:val="24"/>
        </w:rPr>
        <w:t>l</w:t>
      </w:r>
      <w:r w:rsidR="00FA4A5C">
        <w:rPr>
          <w:rFonts w:ascii="Times New Roman" w:hAnsi="Times New Roman" w:cs="Times New Roman"/>
          <w:color w:val="000000" w:themeColor="text1"/>
          <w:sz w:val="24"/>
          <w:szCs w:val="24"/>
        </w:rPr>
        <w:t xml:space="preserve"> desarroll</w:t>
      </w:r>
      <w:r>
        <w:rPr>
          <w:rFonts w:ascii="Times New Roman" w:hAnsi="Times New Roman" w:cs="Times New Roman"/>
          <w:color w:val="000000" w:themeColor="text1"/>
          <w:sz w:val="24"/>
          <w:szCs w:val="24"/>
        </w:rPr>
        <w:t xml:space="preserve">o </w:t>
      </w:r>
      <w:r w:rsidR="00FA4A5C">
        <w:rPr>
          <w:rFonts w:ascii="Times New Roman" w:hAnsi="Times New Roman" w:cs="Times New Roman"/>
          <w:color w:val="000000" w:themeColor="text1"/>
          <w:sz w:val="24"/>
          <w:szCs w:val="24"/>
        </w:rPr>
        <w:t xml:space="preserve">profesional </w:t>
      </w:r>
      <w:r>
        <w:rPr>
          <w:rFonts w:ascii="Times New Roman" w:hAnsi="Times New Roman" w:cs="Times New Roman"/>
          <w:color w:val="000000" w:themeColor="text1"/>
          <w:sz w:val="24"/>
          <w:szCs w:val="24"/>
        </w:rPr>
        <w:t>y</w:t>
      </w:r>
      <w:r w:rsidR="00FA4A5C">
        <w:rPr>
          <w:rFonts w:ascii="Times New Roman" w:hAnsi="Times New Roman" w:cs="Times New Roman"/>
          <w:color w:val="000000" w:themeColor="text1"/>
          <w:sz w:val="24"/>
          <w:szCs w:val="24"/>
        </w:rPr>
        <w:t xml:space="preserve"> personal, sino también a</w:t>
      </w:r>
      <w:r>
        <w:rPr>
          <w:rFonts w:ascii="Times New Roman" w:hAnsi="Times New Roman" w:cs="Times New Roman"/>
          <w:color w:val="000000" w:themeColor="text1"/>
          <w:sz w:val="24"/>
          <w:szCs w:val="24"/>
        </w:rPr>
        <w:t>l de la</w:t>
      </w:r>
      <w:r w:rsidR="00FA4A5C">
        <w:rPr>
          <w:rFonts w:ascii="Times New Roman" w:hAnsi="Times New Roman" w:cs="Times New Roman"/>
          <w:color w:val="000000" w:themeColor="text1"/>
          <w:sz w:val="24"/>
          <w:szCs w:val="24"/>
        </w:rPr>
        <w:t xml:space="preserve"> región en la que se encuentran inmersos. Sin embargo, los datos que presentaremos más adelante, indican que el desarrollo de la región podría no necesariamente estar requiriendo psicólogos, pero sí profesionistas</w:t>
      </w:r>
      <w:r>
        <w:rPr>
          <w:rFonts w:ascii="Times New Roman" w:hAnsi="Times New Roman" w:cs="Times New Roman"/>
          <w:color w:val="000000" w:themeColor="text1"/>
          <w:sz w:val="24"/>
          <w:szCs w:val="24"/>
        </w:rPr>
        <w:t>. Esto puede ser resultado de una</w:t>
      </w:r>
      <w:r w:rsidR="00FA4A5C">
        <w:rPr>
          <w:rFonts w:ascii="Times New Roman" w:hAnsi="Times New Roman" w:cs="Times New Roman"/>
          <w:color w:val="000000" w:themeColor="text1"/>
          <w:sz w:val="24"/>
          <w:szCs w:val="24"/>
        </w:rPr>
        <w:t xml:space="preserve"> práctica “credencialista” donde se les pide a los sujetos cumplir con determinados requisitos validados a partir de “credenciales” para </w:t>
      </w:r>
      <w:r w:rsidR="008C0B9E">
        <w:rPr>
          <w:rFonts w:ascii="Times New Roman" w:hAnsi="Times New Roman" w:cs="Times New Roman"/>
          <w:color w:val="000000" w:themeColor="text1"/>
          <w:sz w:val="24"/>
          <w:szCs w:val="24"/>
        </w:rPr>
        <w:t>su</w:t>
      </w:r>
      <w:r w:rsidR="00FA4A5C">
        <w:rPr>
          <w:rFonts w:ascii="Times New Roman" w:hAnsi="Times New Roman" w:cs="Times New Roman"/>
          <w:color w:val="000000" w:themeColor="text1"/>
          <w:sz w:val="24"/>
          <w:szCs w:val="24"/>
        </w:rPr>
        <w:t xml:space="preserve"> ejercicio laboral. </w:t>
      </w:r>
      <w:r w:rsidR="008C0B9E">
        <w:rPr>
          <w:rFonts w:ascii="Times New Roman" w:hAnsi="Times New Roman" w:cs="Times New Roman"/>
          <w:color w:val="000000" w:themeColor="text1"/>
          <w:sz w:val="24"/>
          <w:szCs w:val="24"/>
        </w:rPr>
        <w:t>L</w:t>
      </w:r>
      <w:r w:rsidR="00FA4A5C">
        <w:rPr>
          <w:rFonts w:ascii="Times New Roman" w:hAnsi="Times New Roman" w:cs="Times New Roman"/>
          <w:color w:val="000000" w:themeColor="text1"/>
          <w:sz w:val="24"/>
          <w:szCs w:val="24"/>
        </w:rPr>
        <w:t>amentablemente, estas credenciales podrían no ser precisamente las de un psicólogo en muchos de los casos.</w:t>
      </w:r>
    </w:p>
    <w:p w14:paraId="50AD6BC5" w14:textId="77777777" w:rsidR="00FA4A5C" w:rsidRDefault="00FA4A5C" w:rsidP="00FA4A5C">
      <w:pPr>
        <w:spacing w:after="0" w:line="360" w:lineRule="auto"/>
        <w:ind w:right="49" w:firstLine="708"/>
        <w:jc w:val="both"/>
        <w:rPr>
          <w:rFonts w:ascii="Times New Roman" w:hAnsi="Times New Roman" w:cs="Times New Roman"/>
          <w:color w:val="000000" w:themeColor="text1"/>
          <w:sz w:val="24"/>
          <w:szCs w:val="24"/>
        </w:rPr>
      </w:pPr>
    </w:p>
    <w:p w14:paraId="280C4EBE" w14:textId="55F1D683" w:rsidR="00FA4A5C" w:rsidRPr="00BB5902" w:rsidRDefault="00FA4A5C" w:rsidP="009B2BD8">
      <w:pPr>
        <w:spacing w:line="360" w:lineRule="auto"/>
        <w:contextualSpacing/>
        <w:jc w:val="both"/>
        <w:rPr>
          <w:rFonts w:ascii="Times New Roman" w:hAnsi="Times New Roman" w:cs="Times New Roman"/>
          <w:b/>
          <w:sz w:val="24"/>
          <w:szCs w:val="24"/>
        </w:rPr>
      </w:pPr>
      <w:r w:rsidRPr="00BB5902">
        <w:rPr>
          <w:rFonts w:ascii="Times New Roman" w:hAnsi="Times New Roman" w:cs="Times New Roman"/>
          <w:b/>
          <w:sz w:val="24"/>
          <w:szCs w:val="24"/>
        </w:rPr>
        <w:t>Metodología</w:t>
      </w:r>
    </w:p>
    <w:p w14:paraId="39BF456B" w14:textId="77777777" w:rsidR="009B2BD8" w:rsidRDefault="009B2BD8" w:rsidP="009B2BD8">
      <w:pPr>
        <w:spacing w:after="0" w:line="360" w:lineRule="auto"/>
        <w:ind w:right="49"/>
        <w:jc w:val="both"/>
        <w:rPr>
          <w:rFonts w:ascii="Times New Roman" w:hAnsi="Times New Roman" w:cs="Times New Roman"/>
          <w:color w:val="000000" w:themeColor="text1"/>
          <w:sz w:val="24"/>
          <w:szCs w:val="24"/>
        </w:rPr>
      </w:pPr>
    </w:p>
    <w:p w14:paraId="5F36F954" w14:textId="7109F5DF" w:rsidR="00FA4A5C" w:rsidRPr="005A67EA" w:rsidRDefault="00FA4A5C" w:rsidP="009B2BD8">
      <w:pPr>
        <w:spacing w:after="0" w:line="360" w:lineRule="auto"/>
        <w:ind w:right="49"/>
        <w:jc w:val="both"/>
        <w:rPr>
          <w:rFonts w:ascii="Times New Roman" w:hAnsi="Times New Roman" w:cs="Times New Roman"/>
          <w:color w:val="000000" w:themeColor="text1"/>
          <w:sz w:val="24"/>
          <w:szCs w:val="24"/>
        </w:rPr>
      </w:pPr>
      <w:r w:rsidRPr="00BB5902">
        <w:rPr>
          <w:rFonts w:ascii="Times New Roman" w:hAnsi="Times New Roman" w:cs="Times New Roman"/>
          <w:color w:val="000000" w:themeColor="text1"/>
          <w:sz w:val="24"/>
          <w:szCs w:val="24"/>
        </w:rPr>
        <w:t>En</w:t>
      </w:r>
      <w:r w:rsidR="008C0B9E">
        <w:rPr>
          <w:rFonts w:ascii="Times New Roman" w:hAnsi="Times New Roman" w:cs="Times New Roman"/>
          <w:color w:val="000000" w:themeColor="text1"/>
          <w:sz w:val="24"/>
          <w:szCs w:val="24"/>
        </w:rPr>
        <w:t xml:space="preserve"> el</w:t>
      </w:r>
      <w:r>
        <w:rPr>
          <w:rFonts w:ascii="Times New Roman" w:hAnsi="Times New Roman" w:cs="Times New Roman"/>
          <w:sz w:val="24"/>
          <w:szCs w:val="24"/>
        </w:rPr>
        <w:t xml:space="preserve"> caso que nos atañe, el grupo de estudiantes que fueron admitidos en el calendario </w:t>
      </w:r>
      <w:r w:rsidRPr="005A67EA">
        <w:rPr>
          <w:rFonts w:ascii="Times New Roman" w:hAnsi="Times New Roman" w:cs="Times New Roman"/>
          <w:sz w:val="24"/>
          <w:szCs w:val="24"/>
        </w:rPr>
        <w:t xml:space="preserve">2008 B (es decir, para el semestre que abarca de agosto de 2008 a enero de 2009) </w:t>
      </w:r>
      <w:r w:rsidRPr="00077DA7">
        <w:rPr>
          <w:rFonts w:ascii="Times New Roman" w:hAnsi="Times New Roman" w:cs="Times New Roman"/>
          <w:sz w:val="24"/>
          <w:szCs w:val="24"/>
        </w:rPr>
        <w:t xml:space="preserve">en el Centro Universitario de Los Altos, </w:t>
      </w:r>
      <w:r w:rsidR="008C0B9E">
        <w:rPr>
          <w:rFonts w:ascii="Times New Roman" w:hAnsi="Times New Roman" w:cs="Times New Roman"/>
          <w:sz w:val="24"/>
          <w:szCs w:val="24"/>
        </w:rPr>
        <w:t>solamente</w:t>
      </w:r>
      <w:r w:rsidRPr="00077DA7">
        <w:rPr>
          <w:rFonts w:ascii="Times New Roman" w:hAnsi="Times New Roman" w:cs="Times New Roman"/>
          <w:sz w:val="24"/>
          <w:szCs w:val="24"/>
        </w:rPr>
        <w:t xml:space="preserve"> 32 </w:t>
      </w:r>
      <w:r w:rsidR="008C0B9E">
        <w:rPr>
          <w:rFonts w:ascii="Times New Roman" w:hAnsi="Times New Roman" w:cs="Times New Roman"/>
          <w:sz w:val="24"/>
          <w:szCs w:val="24"/>
        </w:rPr>
        <w:t>concluyeron</w:t>
      </w:r>
      <w:r w:rsidRPr="00077DA7">
        <w:rPr>
          <w:rFonts w:ascii="Times New Roman" w:hAnsi="Times New Roman" w:cs="Times New Roman"/>
          <w:sz w:val="24"/>
          <w:szCs w:val="24"/>
        </w:rPr>
        <w:t xml:space="preserve"> sus estudios</w:t>
      </w:r>
      <w:r w:rsidR="00077DA7" w:rsidRPr="00077DA7">
        <w:rPr>
          <w:rFonts w:ascii="Times New Roman" w:hAnsi="Times New Roman" w:cs="Times New Roman"/>
          <w:sz w:val="24"/>
          <w:szCs w:val="24"/>
        </w:rPr>
        <w:t xml:space="preserve">. Esto representa </w:t>
      </w:r>
      <w:r w:rsidR="00332967">
        <w:rPr>
          <w:rFonts w:ascii="Times New Roman" w:hAnsi="Times New Roman" w:cs="Times New Roman"/>
          <w:sz w:val="24"/>
          <w:szCs w:val="24"/>
        </w:rPr>
        <w:t xml:space="preserve">al </w:t>
      </w:r>
      <w:r w:rsidR="00077DA7" w:rsidRPr="00077DA7">
        <w:rPr>
          <w:rFonts w:ascii="Times New Roman" w:hAnsi="Times New Roman" w:cs="Times New Roman"/>
          <w:sz w:val="24"/>
          <w:szCs w:val="24"/>
        </w:rPr>
        <w:t>70</w:t>
      </w:r>
      <w:r w:rsidR="009B2BD8">
        <w:rPr>
          <w:rFonts w:ascii="Times New Roman" w:hAnsi="Times New Roman" w:cs="Times New Roman"/>
          <w:sz w:val="24"/>
          <w:szCs w:val="24"/>
        </w:rPr>
        <w:t xml:space="preserve"> </w:t>
      </w:r>
      <w:r w:rsidR="00077DA7" w:rsidRPr="00077DA7">
        <w:rPr>
          <w:rFonts w:ascii="Times New Roman" w:hAnsi="Times New Roman" w:cs="Times New Roman"/>
          <w:sz w:val="24"/>
          <w:szCs w:val="24"/>
        </w:rPr>
        <w:t xml:space="preserve">% </w:t>
      </w:r>
      <w:r w:rsidR="00332967">
        <w:rPr>
          <w:rFonts w:ascii="Times New Roman" w:hAnsi="Times New Roman" w:cs="Times New Roman"/>
          <w:sz w:val="24"/>
          <w:szCs w:val="24"/>
        </w:rPr>
        <w:t xml:space="preserve">de los </w:t>
      </w:r>
      <w:r w:rsidR="00077DA7" w:rsidRPr="00077DA7">
        <w:rPr>
          <w:rFonts w:ascii="Times New Roman" w:hAnsi="Times New Roman" w:cs="Times New Roman"/>
          <w:sz w:val="24"/>
          <w:szCs w:val="24"/>
        </w:rPr>
        <w:t>que</w:t>
      </w:r>
      <w:r w:rsidR="00332967">
        <w:rPr>
          <w:rFonts w:ascii="Times New Roman" w:hAnsi="Times New Roman" w:cs="Times New Roman"/>
          <w:sz w:val="24"/>
          <w:szCs w:val="24"/>
        </w:rPr>
        <w:t xml:space="preserve"> </w:t>
      </w:r>
      <w:r w:rsidR="00077DA7" w:rsidRPr="00077DA7">
        <w:rPr>
          <w:rFonts w:ascii="Times New Roman" w:hAnsi="Times New Roman" w:cs="Times New Roman"/>
          <w:sz w:val="24"/>
          <w:szCs w:val="24"/>
        </w:rPr>
        <w:t>iniciaron</w:t>
      </w:r>
      <w:r w:rsidR="00077DA7" w:rsidRPr="008B3458">
        <w:rPr>
          <w:rFonts w:ascii="Times New Roman" w:hAnsi="Times New Roman" w:cs="Times New Roman"/>
          <w:sz w:val="24"/>
          <w:szCs w:val="24"/>
        </w:rPr>
        <w:t>. Si se compara con el porcentaje a nivel nacional (32.2</w:t>
      </w:r>
      <w:r w:rsidR="009B2BD8">
        <w:rPr>
          <w:rFonts w:ascii="Times New Roman" w:hAnsi="Times New Roman" w:cs="Times New Roman"/>
          <w:sz w:val="24"/>
          <w:szCs w:val="24"/>
        </w:rPr>
        <w:t xml:space="preserve"> </w:t>
      </w:r>
      <w:r w:rsidR="00077DA7" w:rsidRPr="008B3458">
        <w:rPr>
          <w:rFonts w:ascii="Times New Roman" w:hAnsi="Times New Roman" w:cs="Times New Roman"/>
          <w:sz w:val="24"/>
          <w:szCs w:val="24"/>
        </w:rPr>
        <w:t xml:space="preserve">%), encontramos que el caso de los psicólogos de CUALTOS </w:t>
      </w:r>
      <w:r w:rsidR="008C0B9E">
        <w:rPr>
          <w:rFonts w:ascii="Times New Roman" w:hAnsi="Times New Roman" w:cs="Times New Roman"/>
          <w:sz w:val="24"/>
          <w:szCs w:val="24"/>
        </w:rPr>
        <w:t>arroja un</w:t>
      </w:r>
      <w:r w:rsidR="00077DA7" w:rsidRPr="008B3458">
        <w:rPr>
          <w:rFonts w:ascii="Times New Roman" w:hAnsi="Times New Roman" w:cs="Times New Roman"/>
          <w:sz w:val="24"/>
          <w:szCs w:val="24"/>
        </w:rPr>
        <w:t xml:space="preserve"> porcentaje de más del doble</w:t>
      </w:r>
      <w:r w:rsidR="00077DA7">
        <w:rPr>
          <w:rFonts w:ascii="Times New Roman" w:hAnsi="Times New Roman" w:cs="Times New Roman"/>
          <w:sz w:val="24"/>
          <w:szCs w:val="24"/>
        </w:rPr>
        <w:t xml:space="preserve"> del promedio nacional. Entendemos como eficiencia terminal al número de alumnos que se inscribieron de forma exclusiva en una generación, </w:t>
      </w:r>
      <w:r w:rsidR="008C0B9E">
        <w:rPr>
          <w:rFonts w:ascii="Times New Roman" w:hAnsi="Times New Roman" w:cs="Times New Roman"/>
          <w:sz w:val="24"/>
          <w:szCs w:val="24"/>
        </w:rPr>
        <w:t>incluyendo a</w:t>
      </w:r>
      <w:r w:rsidR="00077DA7">
        <w:rPr>
          <w:rFonts w:ascii="Times New Roman" w:hAnsi="Times New Roman" w:cs="Times New Roman"/>
          <w:sz w:val="24"/>
          <w:szCs w:val="24"/>
        </w:rPr>
        <w:t xml:space="preserve"> aquellos que reprobaron o se rezagaron por distintas razones. </w:t>
      </w:r>
      <w:r w:rsidR="0010715D">
        <w:rPr>
          <w:rFonts w:ascii="Times New Roman" w:hAnsi="Times New Roman" w:cs="Times New Roman"/>
          <w:sz w:val="24"/>
          <w:szCs w:val="24"/>
        </w:rPr>
        <w:t>Sin embargo,</w:t>
      </w:r>
      <w:r w:rsidR="00077DA7">
        <w:rPr>
          <w:rFonts w:ascii="Times New Roman" w:hAnsi="Times New Roman" w:cs="Times New Roman"/>
          <w:sz w:val="24"/>
          <w:szCs w:val="24"/>
        </w:rPr>
        <w:t xml:space="preserve"> no se toma en cuenta a los alumnos que entraron en calendarios distintos. </w:t>
      </w:r>
    </w:p>
    <w:p w14:paraId="69236B44" w14:textId="77777777" w:rsidR="009B2BD8" w:rsidRDefault="009B2BD8" w:rsidP="009B2BD8">
      <w:pPr>
        <w:spacing w:line="360" w:lineRule="auto"/>
        <w:contextualSpacing/>
        <w:jc w:val="both"/>
        <w:rPr>
          <w:rFonts w:ascii="Times New Roman" w:hAnsi="Times New Roman" w:cs="Times New Roman"/>
          <w:sz w:val="24"/>
          <w:szCs w:val="24"/>
        </w:rPr>
      </w:pPr>
    </w:p>
    <w:p w14:paraId="59BF52BC" w14:textId="6C1444C3" w:rsidR="00FA4A5C" w:rsidRPr="005A67EA" w:rsidRDefault="00FA4A5C" w:rsidP="009B2BD8">
      <w:pPr>
        <w:spacing w:line="360" w:lineRule="auto"/>
        <w:contextualSpacing/>
        <w:jc w:val="both"/>
        <w:rPr>
          <w:rFonts w:ascii="Times New Roman" w:hAnsi="Times New Roman" w:cs="Times New Roman"/>
          <w:sz w:val="24"/>
          <w:szCs w:val="24"/>
        </w:rPr>
      </w:pPr>
      <w:r w:rsidRPr="005A67EA">
        <w:rPr>
          <w:rFonts w:ascii="Times New Roman" w:hAnsi="Times New Roman" w:cs="Times New Roman"/>
          <w:sz w:val="24"/>
          <w:szCs w:val="24"/>
        </w:rPr>
        <w:t>En</w:t>
      </w:r>
      <w:r w:rsidR="0010715D">
        <w:rPr>
          <w:rFonts w:ascii="Times New Roman" w:hAnsi="Times New Roman" w:cs="Times New Roman"/>
          <w:sz w:val="24"/>
          <w:szCs w:val="24"/>
        </w:rPr>
        <w:t xml:space="preserve"> la g</w:t>
      </w:r>
      <w:r w:rsidRPr="005A67EA">
        <w:rPr>
          <w:rFonts w:ascii="Times New Roman" w:hAnsi="Times New Roman" w:cs="Times New Roman"/>
          <w:sz w:val="24"/>
          <w:szCs w:val="24"/>
        </w:rPr>
        <w:t xml:space="preserve">ráfica 1 se observa que la </w:t>
      </w:r>
      <w:r w:rsidR="0010715D">
        <w:rPr>
          <w:rFonts w:ascii="Times New Roman" w:hAnsi="Times New Roman" w:cs="Times New Roman"/>
          <w:sz w:val="24"/>
          <w:szCs w:val="24"/>
        </w:rPr>
        <w:t>l</w:t>
      </w:r>
      <w:r w:rsidRPr="005A67EA">
        <w:rPr>
          <w:rFonts w:ascii="Times New Roman" w:hAnsi="Times New Roman" w:cs="Times New Roman"/>
          <w:sz w:val="24"/>
          <w:szCs w:val="24"/>
        </w:rPr>
        <w:t xml:space="preserve">icenciatura en </w:t>
      </w:r>
      <w:r w:rsidR="0010715D">
        <w:rPr>
          <w:rFonts w:ascii="Times New Roman" w:hAnsi="Times New Roman" w:cs="Times New Roman"/>
          <w:sz w:val="24"/>
          <w:szCs w:val="24"/>
        </w:rPr>
        <w:t>p</w:t>
      </w:r>
      <w:r w:rsidRPr="005A67EA">
        <w:rPr>
          <w:rFonts w:ascii="Times New Roman" w:hAnsi="Times New Roman" w:cs="Times New Roman"/>
          <w:sz w:val="24"/>
          <w:szCs w:val="24"/>
        </w:rPr>
        <w:t>sicología tiene</w:t>
      </w:r>
      <w:r w:rsidR="00077DA7">
        <w:rPr>
          <w:rFonts w:ascii="Times New Roman" w:hAnsi="Times New Roman" w:cs="Times New Roman"/>
          <w:sz w:val="24"/>
          <w:szCs w:val="24"/>
        </w:rPr>
        <w:t>, como ya señalamos,</w:t>
      </w:r>
      <w:r w:rsidRPr="005A67EA">
        <w:rPr>
          <w:rFonts w:ascii="Times New Roman" w:hAnsi="Times New Roman" w:cs="Times New Roman"/>
          <w:sz w:val="24"/>
          <w:szCs w:val="24"/>
        </w:rPr>
        <w:t xml:space="preserve"> una eficiencia terminal del 70</w:t>
      </w:r>
      <w:r w:rsidR="009B2BD8">
        <w:rPr>
          <w:rFonts w:ascii="Times New Roman" w:hAnsi="Times New Roman" w:cs="Times New Roman"/>
          <w:sz w:val="24"/>
          <w:szCs w:val="24"/>
        </w:rPr>
        <w:t xml:space="preserve"> </w:t>
      </w:r>
      <w:r w:rsidRPr="005A67EA">
        <w:rPr>
          <w:rFonts w:ascii="Times New Roman" w:hAnsi="Times New Roman" w:cs="Times New Roman"/>
          <w:sz w:val="24"/>
          <w:szCs w:val="24"/>
        </w:rPr>
        <w:t xml:space="preserve">%, </w:t>
      </w:r>
      <w:r w:rsidR="009A5F5D">
        <w:rPr>
          <w:rFonts w:ascii="Times New Roman" w:hAnsi="Times New Roman" w:cs="Times New Roman"/>
          <w:sz w:val="24"/>
          <w:szCs w:val="24"/>
        </w:rPr>
        <w:t>que</w:t>
      </w:r>
      <w:r w:rsidRPr="005A67EA">
        <w:rPr>
          <w:rFonts w:ascii="Times New Roman" w:hAnsi="Times New Roman" w:cs="Times New Roman"/>
          <w:sz w:val="24"/>
          <w:szCs w:val="24"/>
        </w:rPr>
        <w:t xml:space="preserve"> se puede comparar con </w:t>
      </w:r>
      <w:r w:rsidR="009A5F5D">
        <w:rPr>
          <w:rFonts w:ascii="Times New Roman" w:hAnsi="Times New Roman" w:cs="Times New Roman"/>
          <w:sz w:val="24"/>
          <w:szCs w:val="24"/>
        </w:rPr>
        <w:t xml:space="preserve">la de </w:t>
      </w:r>
      <w:r w:rsidR="0010715D">
        <w:rPr>
          <w:rFonts w:ascii="Times New Roman" w:hAnsi="Times New Roman" w:cs="Times New Roman"/>
          <w:sz w:val="24"/>
          <w:szCs w:val="24"/>
        </w:rPr>
        <w:t>m</w:t>
      </w:r>
      <w:r w:rsidRPr="005A67EA">
        <w:rPr>
          <w:rFonts w:ascii="Times New Roman" w:hAnsi="Times New Roman" w:cs="Times New Roman"/>
          <w:sz w:val="24"/>
          <w:szCs w:val="24"/>
        </w:rPr>
        <w:t xml:space="preserve">edicina, </w:t>
      </w:r>
      <w:r w:rsidR="0010715D">
        <w:rPr>
          <w:rFonts w:ascii="Times New Roman" w:hAnsi="Times New Roman" w:cs="Times New Roman"/>
          <w:sz w:val="24"/>
          <w:szCs w:val="24"/>
        </w:rPr>
        <w:t>e</w:t>
      </w:r>
      <w:r w:rsidRPr="005A67EA">
        <w:rPr>
          <w:rFonts w:ascii="Times New Roman" w:hAnsi="Times New Roman" w:cs="Times New Roman"/>
          <w:sz w:val="24"/>
          <w:szCs w:val="24"/>
        </w:rPr>
        <w:t xml:space="preserve">nfermería y </w:t>
      </w:r>
      <w:r w:rsidR="0010715D">
        <w:rPr>
          <w:rFonts w:ascii="Times New Roman" w:hAnsi="Times New Roman" w:cs="Times New Roman"/>
          <w:sz w:val="24"/>
          <w:szCs w:val="24"/>
        </w:rPr>
        <w:t>o</w:t>
      </w:r>
      <w:r w:rsidRPr="005A67EA">
        <w:rPr>
          <w:rFonts w:ascii="Times New Roman" w:hAnsi="Times New Roman" w:cs="Times New Roman"/>
          <w:sz w:val="24"/>
          <w:szCs w:val="24"/>
        </w:rPr>
        <w:t xml:space="preserve">dontología, que también pertenecen al área de </w:t>
      </w:r>
      <w:r w:rsidR="009A5F5D">
        <w:rPr>
          <w:rFonts w:ascii="Times New Roman" w:hAnsi="Times New Roman" w:cs="Times New Roman"/>
          <w:sz w:val="24"/>
          <w:szCs w:val="24"/>
        </w:rPr>
        <w:t xml:space="preserve">las </w:t>
      </w:r>
      <w:r w:rsidRPr="005A67EA">
        <w:rPr>
          <w:rFonts w:ascii="Times New Roman" w:hAnsi="Times New Roman" w:cs="Times New Roman"/>
          <w:sz w:val="24"/>
          <w:szCs w:val="24"/>
        </w:rPr>
        <w:t>Ciencias de la Salud en la Universidad de Guadalajara</w:t>
      </w:r>
      <w:r w:rsidR="0010715D">
        <w:rPr>
          <w:rFonts w:ascii="Times New Roman" w:hAnsi="Times New Roman" w:cs="Times New Roman"/>
          <w:sz w:val="24"/>
          <w:szCs w:val="24"/>
        </w:rPr>
        <w:t xml:space="preserve">. A </w:t>
      </w:r>
      <w:r w:rsidR="009A5F5D">
        <w:rPr>
          <w:rFonts w:ascii="Times New Roman" w:hAnsi="Times New Roman" w:cs="Times New Roman"/>
          <w:sz w:val="24"/>
          <w:szCs w:val="24"/>
        </w:rPr>
        <w:t>dicha</w:t>
      </w:r>
      <w:r w:rsidR="0010715D">
        <w:rPr>
          <w:rFonts w:ascii="Times New Roman" w:hAnsi="Times New Roman" w:cs="Times New Roman"/>
          <w:sz w:val="24"/>
          <w:szCs w:val="24"/>
        </w:rPr>
        <w:t xml:space="preserve"> área también pertenecen</w:t>
      </w:r>
      <w:r w:rsidRPr="005A67EA">
        <w:rPr>
          <w:rFonts w:ascii="Times New Roman" w:hAnsi="Times New Roman" w:cs="Times New Roman"/>
          <w:sz w:val="24"/>
          <w:szCs w:val="24"/>
        </w:rPr>
        <w:t xml:space="preserve"> la</w:t>
      </w:r>
      <w:r w:rsidR="0010715D">
        <w:rPr>
          <w:rFonts w:ascii="Times New Roman" w:hAnsi="Times New Roman" w:cs="Times New Roman"/>
          <w:sz w:val="24"/>
          <w:szCs w:val="24"/>
        </w:rPr>
        <w:t>s</w:t>
      </w:r>
      <w:r w:rsidRPr="005A67EA">
        <w:rPr>
          <w:rFonts w:ascii="Times New Roman" w:hAnsi="Times New Roman" w:cs="Times New Roman"/>
          <w:sz w:val="24"/>
          <w:szCs w:val="24"/>
        </w:rPr>
        <w:t xml:space="preserve"> carrera</w:t>
      </w:r>
      <w:r w:rsidR="0010715D">
        <w:rPr>
          <w:rFonts w:ascii="Times New Roman" w:hAnsi="Times New Roman" w:cs="Times New Roman"/>
          <w:sz w:val="24"/>
          <w:szCs w:val="24"/>
        </w:rPr>
        <w:t>s</w:t>
      </w:r>
      <w:r w:rsidRPr="005A67EA">
        <w:rPr>
          <w:rFonts w:ascii="Times New Roman" w:hAnsi="Times New Roman" w:cs="Times New Roman"/>
          <w:sz w:val="24"/>
          <w:szCs w:val="24"/>
        </w:rPr>
        <w:t xml:space="preserve"> de </w:t>
      </w:r>
      <w:r w:rsidR="0010715D">
        <w:rPr>
          <w:rFonts w:ascii="Times New Roman" w:hAnsi="Times New Roman" w:cs="Times New Roman"/>
          <w:sz w:val="24"/>
          <w:szCs w:val="24"/>
        </w:rPr>
        <w:t>p</w:t>
      </w:r>
      <w:r w:rsidRPr="005A67EA">
        <w:rPr>
          <w:rFonts w:ascii="Times New Roman" w:hAnsi="Times New Roman" w:cs="Times New Roman"/>
          <w:sz w:val="24"/>
          <w:szCs w:val="24"/>
        </w:rPr>
        <w:t xml:space="preserve">sicología </w:t>
      </w:r>
      <w:r w:rsidR="0010715D">
        <w:rPr>
          <w:rFonts w:ascii="Times New Roman" w:hAnsi="Times New Roman" w:cs="Times New Roman"/>
          <w:sz w:val="24"/>
          <w:szCs w:val="24"/>
        </w:rPr>
        <w:t>y</w:t>
      </w:r>
      <w:r w:rsidRPr="005A67EA">
        <w:rPr>
          <w:rFonts w:ascii="Times New Roman" w:hAnsi="Times New Roman" w:cs="Times New Roman"/>
          <w:sz w:val="24"/>
          <w:szCs w:val="24"/>
        </w:rPr>
        <w:t xml:space="preserve"> </w:t>
      </w:r>
      <w:r w:rsidR="0010715D">
        <w:rPr>
          <w:rFonts w:ascii="Times New Roman" w:hAnsi="Times New Roman" w:cs="Times New Roman"/>
          <w:sz w:val="24"/>
          <w:szCs w:val="24"/>
        </w:rPr>
        <w:t>n</w:t>
      </w:r>
      <w:r w:rsidRPr="005A67EA">
        <w:rPr>
          <w:rFonts w:ascii="Times New Roman" w:hAnsi="Times New Roman" w:cs="Times New Roman"/>
          <w:sz w:val="24"/>
          <w:szCs w:val="24"/>
        </w:rPr>
        <w:t xml:space="preserve">utrición. </w:t>
      </w:r>
      <w:r w:rsidR="0010715D">
        <w:rPr>
          <w:rFonts w:ascii="Times New Roman" w:hAnsi="Times New Roman" w:cs="Times New Roman"/>
          <w:sz w:val="24"/>
          <w:szCs w:val="24"/>
        </w:rPr>
        <w:t xml:space="preserve">Por </w:t>
      </w:r>
      <w:r w:rsidR="0010715D">
        <w:rPr>
          <w:rFonts w:ascii="Times New Roman" w:hAnsi="Times New Roman" w:cs="Times New Roman"/>
          <w:sz w:val="24"/>
          <w:szCs w:val="24"/>
        </w:rPr>
        <w:lastRenderedPageBreak/>
        <w:t>lo tanto,</w:t>
      </w:r>
      <w:r w:rsidRPr="005A67EA">
        <w:rPr>
          <w:rFonts w:ascii="Times New Roman" w:hAnsi="Times New Roman" w:cs="Times New Roman"/>
          <w:sz w:val="24"/>
          <w:szCs w:val="24"/>
        </w:rPr>
        <w:t xml:space="preserve"> la </w:t>
      </w:r>
      <w:r w:rsidR="0010715D">
        <w:rPr>
          <w:rFonts w:ascii="Times New Roman" w:hAnsi="Times New Roman" w:cs="Times New Roman"/>
          <w:sz w:val="24"/>
          <w:szCs w:val="24"/>
        </w:rPr>
        <w:t>l</w:t>
      </w:r>
      <w:r w:rsidRPr="005A67EA">
        <w:rPr>
          <w:rFonts w:ascii="Times New Roman" w:hAnsi="Times New Roman" w:cs="Times New Roman"/>
          <w:sz w:val="24"/>
          <w:szCs w:val="24"/>
        </w:rPr>
        <w:t xml:space="preserve">icenciatura en </w:t>
      </w:r>
      <w:r w:rsidR="0010715D">
        <w:rPr>
          <w:rFonts w:ascii="Times New Roman" w:hAnsi="Times New Roman" w:cs="Times New Roman"/>
          <w:sz w:val="24"/>
          <w:szCs w:val="24"/>
        </w:rPr>
        <w:t>p</w:t>
      </w:r>
      <w:r w:rsidRPr="005A67EA">
        <w:rPr>
          <w:rFonts w:ascii="Times New Roman" w:hAnsi="Times New Roman" w:cs="Times New Roman"/>
          <w:sz w:val="24"/>
          <w:szCs w:val="24"/>
        </w:rPr>
        <w:t xml:space="preserve">sicología se encuentra un poco rezagada en comparación con las </w:t>
      </w:r>
      <w:r w:rsidR="0010715D">
        <w:rPr>
          <w:rFonts w:ascii="Times New Roman" w:hAnsi="Times New Roman" w:cs="Times New Roman"/>
          <w:sz w:val="24"/>
          <w:szCs w:val="24"/>
        </w:rPr>
        <w:t>otras</w:t>
      </w:r>
      <w:r w:rsidRPr="005A67EA">
        <w:rPr>
          <w:rFonts w:ascii="Times New Roman" w:hAnsi="Times New Roman" w:cs="Times New Roman"/>
          <w:sz w:val="24"/>
          <w:szCs w:val="24"/>
        </w:rPr>
        <w:t xml:space="preserve"> tres. </w:t>
      </w:r>
    </w:p>
    <w:p w14:paraId="7B670E30" w14:textId="77777777" w:rsidR="00BB5902" w:rsidRPr="005A67EA" w:rsidRDefault="00BB5902" w:rsidP="00BB5902">
      <w:pPr>
        <w:spacing w:line="360" w:lineRule="auto"/>
        <w:ind w:firstLine="708"/>
        <w:contextualSpacing/>
        <w:jc w:val="both"/>
        <w:rPr>
          <w:rFonts w:ascii="Times New Roman" w:hAnsi="Times New Roman" w:cs="Times New Roman"/>
          <w:sz w:val="24"/>
          <w:szCs w:val="24"/>
        </w:rPr>
      </w:pPr>
    </w:p>
    <w:p w14:paraId="1BD5D2C3" w14:textId="77777777" w:rsidR="00FA4A5C" w:rsidRPr="005A67EA" w:rsidRDefault="00FA4A5C" w:rsidP="00FA4A5C">
      <w:pPr>
        <w:spacing w:line="360" w:lineRule="auto"/>
        <w:contextualSpacing/>
        <w:jc w:val="center"/>
        <w:rPr>
          <w:rFonts w:ascii="Times New Roman" w:hAnsi="Times New Roman" w:cs="Times New Roman"/>
          <w:b/>
          <w:sz w:val="24"/>
          <w:szCs w:val="24"/>
        </w:rPr>
      </w:pPr>
      <w:r w:rsidRPr="005A67EA">
        <w:rPr>
          <w:rFonts w:ascii="Times New Roman" w:hAnsi="Times New Roman" w:cs="Times New Roman"/>
          <w:b/>
          <w:sz w:val="24"/>
          <w:szCs w:val="24"/>
        </w:rPr>
        <w:t>Gráfica 1</w:t>
      </w:r>
    </w:p>
    <w:p w14:paraId="75033BDB" w14:textId="77777777" w:rsidR="00FA4A5C" w:rsidRPr="00DB7E7D" w:rsidRDefault="00FA4A5C" w:rsidP="00FA4A5C">
      <w:pPr>
        <w:spacing w:line="360" w:lineRule="auto"/>
        <w:contextualSpacing/>
        <w:jc w:val="both"/>
        <w:rPr>
          <w:sz w:val="24"/>
          <w:szCs w:val="24"/>
        </w:rPr>
      </w:pPr>
      <w:r w:rsidRPr="00DB7E7D">
        <w:rPr>
          <w:noProof/>
          <w:lang w:eastAsia="es-MX"/>
        </w:rPr>
        <w:drawing>
          <wp:inline distT="0" distB="0" distL="0" distR="0" wp14:anchorId="103D9B62" wp14:editId="267EC230">
            <wp:extent cx="5486400" cy="32004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1C4988" w14:textId="66562346" w:rsidR="00FA4A5C" w:rsidRPr="00DB7E7D" w:rsidRDefault="00FA4A5C" w:rsidP="00FA4A5C">
      <w:pPr>
        <w:spacing w:line="360" w:lineRule="auto"/>
        <w:contextualSpacing/>
        <w:jc w:val="both"/>
        <w:rPr>
          <w:rFonts w:ascii="Arial" w:hAnsi="Arial" w:cs="Arial"/>
          <w:i/>
          <w:sz w:val="20"/>
          <w:szCs w:val="20"/>
        </w:rPr>
      </w:pPr>
      <w:r w:rsidRPr="00DB7E7D">
        <w:rPr>
          <w:rFonts w:ascii="Arial" w:hAnsi="Arial" w:cs="Arial"/>
          <w:i/>
          <w:sz w:val="20"/>
          <w:szCs w:val="20"/>
        </w:rPr>
        <w:t>G</w:t>
      </w:r>
      <w:r w:rsidR="002257F3">
        <w:rPr>
          <w:rFonts w:ascii="Arial" w:hAnsi="Arial" w:cs="Arial"/>
          <w:i/>
          <w:sz w:val="20"/>
          <w:szCs w:val="20"/>
        </w:rPr>
        <w:t xml:space="preserve">ráfica 1: </w:t>
      </w:r>
      <w:r w:rsidR="00E3369F">
        <w:rPr>
          <w:rFonts w:ascii="Arial" w:hAnsi="Arial" w:cs="Arial"/>
          <w:i/>
          <w:sz w:val="20"/>
          <w:szCs w:val="20"/>
        </w:rPr>
        <w:t>e</w:t>
      </w:r>
      <w:r w:rsidR="002257F3">
        <w:rPr>
          <w:rFonts w:ascii="Arial" w:hAnsi="Arial" w:cs="Arial"/>
          <w:i/>
          <w:sz w:val="20"/>
          <w:szCs w:val="20"/>
        </w:rPr>
        <w:t>ficiencia terminal obtenida del trabajo de</w:t>
      </w:r>
      <w:r w:rsidRPr="00DB7E7D">
        <w:rPr>
          <w:rFonts w:ascii="Arial" w:hAnsi="Arial" w:cs="Arial"/>
          <w:i/>
          <w:sz w:val="20"/>
          <w:szCs w:val="20"/>
        </w:rPr>
        <w:t xml:space="preserve"> </w:t>
      </w:r>
      <w:r w:rsidR="002257F3">
        <w:rPr>
          <w:rFonts w:ascii="Arial" w:hAnsi="Arial" w:cs="Arial"/>
          <w:i/>
          <w:sz w:val="20"/>
          <w:szCs w:val="20"/>
        </w:rPr>
        <w:t>González y Ortega</w:t>
      </w:r>
      <w:r w:rsidR="00E3369F">
        <w:rPr>
          <w:rFonts w:ascii="Arial" w:hAnsi="Arial" w:cs="Arial"/>
          <w:i/>
          <w:sz w:val="20"/>
          <w:szCs w:val="20"/>
        </w:rPr>
        <w:t>,</w:t>
      </w:r>
      <w:r w:rsidR="002257F3">
        <w:rPr>
          <w:rFonts w:ascii="Arial" w:hAnsi="Arial" w:cs="Arial"/>
          <w:i/>
          <w:sz w:val="20"/>
          <w:szCs w:val="20"/>
        </w:rPr>
        <w:t xml:space="preserve"> 2015</w:t>
      </w:r>
      <w:r w:rsidRPr="00DB7E7D">
        <w:rPr>
          <w:rFonts w:ascii="Arial" w:hAnsi="Arial" w:cs="Arial"/>
          <w:i/>
          <w:sz w:val="20"/>
          <w:szCs w:val="20"/>
        </w:rPr>
        <w:t>.</w:t>
      </w:r>
    </w:p>
    <w:p w14:paraId="043ACF7F" w14:textId="77777777" w:rsidR="00FA4A5C" w:rsidRDefault="00FA4A5C" w:rsidP="00FA4A5C">
      <w:pPr>
        <w:spacing w:after="0" w:line="360" w:lineRule="auto"/>
        <w:ind w:right="49" w:firstLine="708"/>
        <w:jc w:val="both"/>
        <w:rPr>
          <w:rFonts w:ascii="Times New Roman" w:hAnsi="Times New Roman" w:cs="Times New Roman"/>
          <w:color w:val="000000" w:themeColor="text1"/>
          <w:sz w:val="24"/>
          <w:szCs w:val="24"/>
        </w:rPr>
      </w:pPr>
    </w:p>
    <w:p w14:paraId="724946AB" w14:textId="260CD256" w:rsidR="00AF0F0C" w:rsidRPr="005A67EA" w:rsidRDefault="00FA4A5C" w:rsidP="009B2BD8">
      <w:pPr>
        <w:spacing w:after="0" w:line="360" w:lineRule="auto"/>
        <w:ind w:right="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 bien la eficiencia terminal es un dato importan</w:t>
      </w:r>
      <w:r w:rsidR="00BD5C56">
        <w:rPr>
          <w:rFonts w:ascii="Times New Roman" w:hAnsi="Times New Roman" w:cs="Times New Roman"/>
          <w:color w:val="000000" w:themeColor="text1"/>
          <w:sz w:val="24"/>
          <w:szCs w:val="24"/>
        </w:rPr>
        <w:t>te</w:t>
      </w:r>
      <w:r>
        <w:rPr>
          <w:rFonts w:ascii="Times New Roman" w:hAnsi="Times New Roman" w:cs="Times New Roman"/>
          <w:color w:val="000000" w:themeColor="text1"/>
          <w:sz w:val="24"/>
          <w:szCs w:val="24"/>
        </w:rPr>
        <w:t xml:space="preserve"> al analizar lo sucedido con los egresados de esta licenciatura, también </w:t>
      </w:r>
      <w:r w:rsidR="00BD5C56">
        <w:rPr>
          <w:rFonts w:ascii="Times New Roman" w:hAnsi="Times New Roman" w:cs="Times New Roman"/>
          <w:color w:val="000000" w:themeColor="text1"/>
          <w:sz w:val="24"/>
          <w:szCs w:val="24"/>
        </w:rPr>
        <w:t xml:space="preserve">lo son </w:t>
      </w:r>
      <w:r>
        <w:rPr>
          <w:rFonts w:ascii="Times New Roman" w:hAnsi="Times New Roman" w:cs="Times New Roman"/>
          <w:color w:val="000000" w:themeColor="text1"/>
          <w:sz w:val="24"/>
          <w:szCs w:val="24"/>
        </w:rPr>
        <w:t xml:space="preserve">las características personales de </w:t>
      </w:r>
      <w:r w:rsidR="00BD5C56">
        <w:rPr>
          <w:rFonts w:ascii="Times New Roman" w:hAnsi="Times New Roman" w:cs="Times New Roman"/>
          <w:color w:val="000000" w:themeColor="text1"/>
          <w:sz w:val="24"/>
          <w:szCs w:val="24"/>
        </w:rPr>
        <w:t>cada uno de ellos</w:t>
      </w:r>
      <w:r>
        <w:rPr>
          <w:rFonts w:ascii="Times New Roman" w:hAnsi="Times New Roman" w:cs="Times New Roman"/>
          <w:color w:val="000000" w:themeColor="text1"/>
          <w:sz w:val="24"/>
          <w:szCs w:val="24"/>
        </w:rPr>
        <w:t>. Esto nos permite vislumbrar diferentes aspectos que atañen a los estudiantes y futuros psicólogos</w:t>
      </w:r>
      <w:r w:rsidR="00BD5C56">
        <w:rPr>
          <w:rFonts w:ascii="Times New Roman" w:hAnsi="Times New Roman" w:cs="Times New Roman"/>
          <w:color w:val="000000" w:themeColor="text1"/>
          <w:sz w:val="24"/>
          <w:szCs w:val="24"/>
        </w:rPr>
        <w:t xml:space="preserve">, por ejemplo, las razones </w:t>
      </w:r>
      <w:r w:rsidR="00B40446">
        <w:rPr>
          <w:rFonts w:ascii="Times New Roman" w:hAnsi="Times New Roman" w:cs="Times New Roman"/>
          <w:color w:val="000000" w:themeColor="text1"/>
          <w:sz w:val="24"/>
          <w:szCs w:val="24"/>
        </w:rPr>
        <w:t>que los llevan a elegir</w:t>
      </w:r>
      <w:r>
        <w:rPr>
          <w:rFonts w:ascii="Times New Roman" w:hAnsi="Times New Roman" w:cs="Times New Roman"/>
          <w:color w:val="000000" w:themeColor="text1"/>
          <w:sz w:val="24"/>
          <w:szCs w:val="24"/>
        </w:rPr>
        <w:t xml:space="preserve"> esta carrera, </w:t>
      </w:r>
      <w:r w:rsidR="00BD5C56">
        <w:rPr>
          <w:rFonts w:ascii="Times New Roman" w:hAnsi="Times New Roman" w:cs="Times New Roman"/>
          <w:color w:val="000000" w:themeColor="text1"/>
          <w:sz w:val="24"/>
          <w:szCs w:val="24"/>
        </w:rPr>
        <w:t>las</w:t>
      </w:r>
      <w:r>
        <w:rPr>
          <w:rFonts w:ascii="Times New Roman" w:hAnsi="Times New Roman" w:cs="Times New Roman"/>
          <w:color w:val="000000" w:themeColor="text1"/>
          <w:sz w:val="24"/>
          <w:szCs w:val="24"/>
        </w:rPr>
        <w:t xml:space="preserve"> circunstancias </w:t>
      </w:r>
      <w:r w:rsidR="00BD5C56">
        <w:rPr>
          <w:rFonts w:ascii="Times New Roman" w:hAnsi="Times New Roman" w:cs="Times New Roman"/>
          <w:color w:val="000000" w:themeColor="text1"/>
          <w:sz w:val="24"/>
          <w:szCs w:val="24"/>
        </w:rPr>
        <w:t xml:space="preserve">en las que </w:t>
      </w:r>
      <w:r>
        <w:rPr>
          <w:rFonts w:ascii="Times New Roman" w:hAnsi="Times New Roman" w:cs="Times New Roman"/>
          <w:color w:val="000000" w:themeColor="text1"/>
          <w:sz w:val="24"/>
          <w:szCs w:val="24"/>
        </w:rPr>
        <w:t xml:space="preserve">llevan a cabo sus estudios </w:t>
      </w:r>
      <w:r w:rsidR="001A437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si </w:t>
      </w:r>
      <w:r w:rsidR="00BD5C56">
        <w:rPr>
          <w:rFonts w:ascii="Times New Roman" w:hAnsi="Times New Roman" w:cs="Times New Roman"/>
          <w:color w:val="000000" w:themeColor="text1"/>
          <w:sz w:val="24"/>
          <w:szCs w:val="24"/>
        </w:rPr>
        <w:t>reciben</w:t>
      </w:r>
      <w:r>
        <w:rPr>
          <w:rFonts w:ascii="Times New Roman" w:hAnsi="Times New Roman" w:cs="Times New Roman"/>
          <w:color w:val="000000" w:themeColor="text1"/>
          <w:sz w:val="24"/>
          <w:szCs w:val="24"/>
        </w:rPr>
        <w:t xml:space="preserve"> o no apoyo económico, si </w:t>
      </w:r>
      <w:r w:rsidR="00BD5C56">
        <w:rPr>
          <w:rFonts w:ascii="Times New Roman" w:hAnsi="Times New Roman" w:cs="Times New Roman"/>
          <w:color w:val="000000" w:themeColor="text1"/>
          <w:sz w:val="24"/>
          <w:szCs w:val="24"/>
        </w:rPr>
        <w:t>tienen</w:t>
      </w:r>
      <w:r>
        <w:rPr>
          <w:rFonts w:ascii="Times New Roman" w:hAnsi="Times New Roman" w:cs="Times New Roman"/>
          <w:color w:val="000000" w:themeColor="text1"/>
          <w:sz w:val="24"/>
          <w:szCs w:val="24"/>
        </w:rPr>
        <w:t xml:space="preserve"> o no dificultades a lo largo de sus estudios</w:t>
      </w:r>
      <w:r w:rsidR="001A437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y </w:t>
      </w:r>
      <w:r w:rsidRPr="005A67EA">
        <w:rPr>
          <w:rFonts w:ascii="Times New Roman" w:hAnsi="Times New Roman" w:cs="Times New Roman"/>
          <w:color w:val="000000" w:themeColor="text1"/>
          <w:sz w:val="24"/>
          <w:szCs w:val="24"/>
        </w:rPr>
        <w:t xml:space="preserve">lo más importante, </w:t>
      </w:r>
      <w:r w:rsidR="00BD5C56">
        <w:rPr>
          <w:rFonts w:ascii="Times New Roman" w:hAnsi="Times New Roman" w:cs="Times New Roman"/>
          <w:color w:val="000000" w:themeColor="text1"/>
          <w:sz w:val="24"/>
          <w:szCs w:val="24"/>
        </w:rPr>
        <w:t xml:space="preserve">la medida </w:t>
      </w:r>
      <w:r w:rsidR="00EF025A">
        <w:rPr>
          <w:rFonts w:ascii="Times New Roman" w:hAnsi="Times New Roman" w:cs="Times New Roman"/>
          <w:color w:val="000000" w:themeColor="text1"/>
          <w:sz w:val="24"/>
          <w:szCs w:val="24"/>
        </w:rPr>
        <w:t xml:space="preserve">en la que </w:t>
      </w:r>
      <w:r w:rsidRPr="005A67EA">
        <w:rPr>
          <w:rFonts w:ascii="Times New Roman" w:hAnsi="Times New Roman" w:cs="Times New Roman"/>
          <w:color w:val="000000" w:themeColor="text1"/>
          <w:sz w:val="24"/>
          <w:szCs w:val="24"/>
        </w:rPr>
        <w:t xml:space="preserve">estudiar </w:t>
      </w:r>
      <w:r w:rsidR="00B40446">
        <w:rPr>
          <w:rFonts w:ascii="Times New Roman" w:hAnsi="Times New Roman" w:cs="Times New Roman"/>
          <w:color w:val="000000" w:themeColor="text1"/>
          <w:sz w:val="24"/>
          <w:szCs w:val="24"/>
        </w:rPr>
        <w:t>esta</w:t>
      </w:r>
      <w:r w:rsidRPr="005A67EA">
        <w:rPr>
          <w:rFonts w:ascii="Times New Roman" w:hAnsi="Times New Roman" w:cs="Times New Roman"/>
          <w:color w:val="000000" w:themeColor="text1"/>
          <w:sz w:val="24"/>
          <w:szCs w:val="24"/>
        </w:rPr>
        <w:t xml:space="preserve"> licenciatura les ha ayudado a </w:t>
      </w:r>
      <w:r w:rsidR="00EF025A">
        <w:rPr>
          <w:rFonts w:ascii="Times New Roman" w:hAnsi="Times New Roman" w:cs="Times New Roman"/>
          <w:color w:val="000000" w:themeColor="text1"/>
          <w:sz w:val="24"/>
          <w:szCs w:val="24"/>
        </w:rPr>
        <w:t>insertarse</w:t>
      </w:r>
      <w:r w:rsidRPr="005A67EA">
        <w:rPr>
          <w:rFonts w:ascii="Times New Roman" w:hAnsi="Times New Roman" w:cs="Times New Roman"/>
          <w:color w:val="000000" w:themeColor="text1"/>
          <w:sz w:val="24"/>
          <w:szCs w:val="24"/>
        </w:rPr>
        <w:t xml:space="preserve"> en el campo laboral.</w:t>
      </w:r>
    </w:p>
    <w:p w14:paraId="668522C2" w14:textId="77777777" w:rsidR="009B2BD8" w:rsidRDefault="009B2BD8" w:rsidP="009B2BD8">
      <w:pPr>
        <w:spacing w:line="360" w:lineRule="auto"/>
        <w:contextualSpacing/>
        <w:jc w:val="both"/>
        <w:rPr>
          <w:rFonts w:ascii="Times New Roman" w:hAnsi="Times New Roman" w:cs="Times New Roman"/>
          <w:sz w:val="24"/>
          <w:szCs w:val="24"/>
        </w:rPr>
      </w:pPr>
    </w:p>
    <w:p w14:paraId="48978913" w14:textId="03B1707E" w:rsidR="00975043" w:rsidRPr="008B3458" w:rsidRDefault="00F5704E" w:rsidP="009B2BD8">
      <w:pPr>
        <w:spacing w:line="360" w:lineRule="auto"/>
        <w:contextualSpacing/>
        <w:jc w:val="both"/>
        <w:rPr>
          <w:rFonts w:ascii="Times New Roman" w:hAnsi="Times New Roman" w:cs="Times New Roman"/>
          <w:noProof/>
          <w:sz w:val="24"/>
          <w:szCs w:val="24"/>
        </w:rPr>
      </w:pPr>
      <w:r w:rsidRPr="005A67EA">
        <w:rPr>
          <w:rFonts w:ascii="Times New Roman" w:hAnsi="Times New Roman" w:cs="Times New Roman"/>
          <w:sz w:val="24"/>
          <w:szCs w:val="24"/>
        </w:rPr>
        <w:t>El universo de estudio para este trabajo lo constituy</w:t>
      </w:r>
      <w:r w:rsidR="00E744C5" w:rsidRPr="005A67EA">
        <w:rPr>
          <w:rFonts w:ascii="Times New Roman" w:hAnsi="Times New Roman" w:cs="Times New Roman"/>
          <w:sz w:val="24"/>
          <w:szCs w:val="24"/>
        </w:rPr>
        <w:t>eron</w:t>
      </w:r>
      <w:r w:rsidRPr="005A67EA">
        <w:rPr>
          <w:rFonts w:ascii="Times New Roman" w:hAnsi="Times New Roman" w:cs="Times New Roman"/>
          <w:sz w:val="24"/>
          <w:szCs w:val="24"/>
        </w:rPr>
        <w:t xml:space="preserve"> </w:t>
      </w:r>
      <w:r w:rsidR="005929F1" w:rsidRPr="005A67EA">
        <w:rPr>
          <w:rFonts w:ascii="Times New Roman" w:hAnsi="Times New Roman" w:cs="Times New Roman"/>
          <w:sz w:val="24"/>
          <w:szCs w:val="24"/>
        </w:rPr>
        <w:t>la totalidad de</w:t>
      </w:r>
      <w:r w:rsidR="008D0D0B" w:rsidRPr="005A67EA">
        <w:rPr>
          <w:rFonts w:ascii="Times New Roman" w:hAnsi="Times New Roman" w:cs="Times New Roman"/>
          <w:sz w:val="24"/>
          <w:szCs w:val="24"/>
        </w:rPr>
        <w:t xml:space="preserve"> </w:t>
      </w:r>
      <w:r w:rsidR="00AF0F0C" w:rsidRPr="005A67EA">
        <w:rPr>
          <w:rFonts w:ascii="Times New Roman" w:hAnsi="Times New Roman" w:cs="Times New Roman"/>
          <w:sz w:val="24"/>
          <w:szCs w:val="24"/>
        </w:rPr>
        <w:t xml:space="preserve">sujetos que egresaron de esta licenciatura en el año 2008. Cabe señalar que </w:t>
      </w:r>
      <w:r w:rsidR="005929F1" w:rsidRPr="005A67EA">
        <w:rPr>
          <w:rFonts w:ascii="Times New Roman" w:hAnsi="Times New Roman" w:cs="Times New Roman"/>
          <w:sz w:val="24"/>
          <w:szCs w:val="24"/>
        </w:rPr>
        <w:t xml:space="preserve">no obtuvimos respuestas de cuatro de ellos ya que dos se negaron a responder y los otros dos no fueron localizados. Para efectos estadísticos, se presentan entonces los resultados del </w:t>
      </w:r>
      <w:r w:rsidR="00227012" w:rsidRPr="005A67EA">
        <w:rPr>
          <w:rFonts w:ascii="Times New Roman" w:hAnsi="Times New Roman" w:cs="Times New Roman"/>
          <w:sz w:val="24"/>
          <w:szCs w:val="24"/>
        </w:rPr>
        <w:t>87.5</w:t>
      </w:r>
      <w:r w:rsidR="009B2BD8">
        <w:rPr>
          <w:rFonts w:ascii="Times New Roman" w:hAnsi="Times New Roman" w:cs="Times New Roman"/>
          <w:sz w:val="24"/>
          <w:szCs w:val="24"/>
        </w:rPr>
        <w:t xml:space="preserve"> </w:t>
      </w:r>
      <w:r w:rsidR="005929F1" w:rsidRPr="005A67EA">
        <w:rPr>
          <w:rFonts w:ascii="Times New Roman" w:hAnsi="Times New Roman" w:cs="Times New Roman"/>
          <w:sz w:val="24"/>
          <w:szCs w:val="24"/>
        </w:rPr>
        <w:t xml:space="preserve">% </w:t>
      </w:r>
      <w:r w:rsidR="001E12F2" w:rsidRPr="005A67EA">
        <w:rPr>
          <w:rFonts w:ascii="Times New Roman" w:hAnsi="Times New Roman" w:cs="Times New Roman"/>
          <w:sz w:val="24"/>
          <w:szCs w:val="24"/>
        </w:rPr>
        <w:t>de</w:t>
      </w:r>
      <w:r w:rsidR="00E744C5" w:rsidRPr="005A67EA">
        <w:rPr>
          <w:rFonts w:ascii="Times New Roman" w:hAnsi="Times New Roman" w:cs="Times New Roman"/>
          <w:sz w:val="24"/>
          <w:szCs w:val="24"/>
        </w:rPr>
        <w:t xml:space="preserve"> quienes aportaron la información</w:t>
      </w:r>
      <w:r w:rsidR="005929F1" w:rsidRPr="005A67EA">
        <w:rPr>
          <w:rFonts w:ascii="Times New Roman" w:hAnsi="Times New Roman" w:cs="Times New Roman"/>
          <w:sz w:val="24"/>
          <w:szCs w:val="24"/>
        </w:rPr>
        <w:t>, considera</w:t>
      </w:r>
      <w:r w:rsidR="00CD4037">
        <w:rPr>
          <w:rFonts w:ascii="Times New Roman" w:hAnsi="Times New Roman" w:cs="Times New Roman"/>
          <w:sz w:val="24"/>
          <w:szCs w:val="24"/>
        </w:rPr>
        <w:t xml:space="preserve">dos </w:t>
      </w:r>
      <w:r w:rsidR="005929F1" w:rsidRPr="005A67EA">
        <w:rPr>
          <w:rFonts w:ascii="Times New Roman" w:hAnsi="Times New Roman" w:cs="Times New Roman"/>
          <w:sz w:val="24"/>
          <w:szCs w:val="24"/>
        </w:rPr>
        <w:t xml:space="preserve">el cien por ciento del total. Las entrevistas </w:t>
      </w:r>
      <w:r w:rsidR="00CD4037">
        <w:rPr>
          <w:rFonts w:ascii="Times New Roman" w:hAnsi="Times New Roman" w:cs="Times New Roman"/>
          <w:sz w:val="24"/>
          <w:szCs w:val="24"/>
        </w:rPr>
        <w:t xml:space="preserve">se </w:t>
      </w:r>
      <w:r w:rsidR="00CD4037">
        <w:rPr>
          <w:rFonts w:ascii="Times New Roman" w:hAnsi="Times New Roman" w:cs="Times New Roman"/>
          <w:sz w:val="24"/>
          <w:szCs w:val="24"/>
        </w:rPr>
        <w:lastRenderedPageBreak/>
        <w:t>realizaron</w:t>
      </w:r>
      <w:r w:rsidR="005929F1" w:rsidRPr="005A67EA">
        <w:rPr>
          <w:rFonts w:ascii="Times New Roman" w:hAnsi="Times New Roman" w:cs="Times New Roman"/>
          <w:sz w:val="24"/>
          <w:szCs w:val="24"/>
        </w:rPr>
        <w:t xml:space="preserve"> de </w:t>
      </w:r>
      <w:r w:rsidR="00CD4037">
        <w:rPr>
          <w:rFonts w:ascii="Times New Roman" w:hAnsi="Times New Roman" w:cs="Times New Roman"/>
          <w:sz w:val="24"/>
          <w:szCs w:val="24"/>
        </w:rPr>
        <w:t xml:space="preserve">manera </w:t>
      </w:r>
      <w:r w:rsidR="005929F1" w:rsidRPr="005A67EA">
        <w:rPr>
          <w:rFonts w:ascii="Times New Roman" w:hAnsi="Times New Roman" w:cs="Times New Roman"/>
          <w:sz w:val="24"/>
          <w:szCs w:val="24"/>
        </w:rPr>
        <w:t xml:space="preserve">personal y se grabaron las respuestas. Considerando las </w:t>
      </w:r>
      <w:r w:rsidR="00425621">
        <w:rPr>
          <w:rFonts w:ascii="Times New Roman" w:hAnsi="Times New Roman" w:cs="Times New Roman"/>
          <w:sz w:val="24"/>
          <w:szCs w:val="24"/>
        </w:rPr>
        <w:t>circunstancias</w:t>
      </w:r>
      <w:r w:rsidR="005929F1" w:rsidRPr="005A67EA">
        <w:rPr>
          <w:rFonts w:ascii="Times New Roman" w:hAnsi="Times New Roman" w:cs="Times New Roman"/>
          <w:sz w:val="24"/>
          <w:szCs w:val="24"/>
        </w:rPr>
        <w:t xml:space="preserve">, </w:t>
      </w:r>
      <w:r w:rsidR="00CD4037">
        <w:rPr>
          <w:rFonts w:ascii="Times New Roman" w:hAnsi="Times New Roman" w:cs="Times New Roman"/>
          <w:sz w:val="24"/>
          <w:szCs w:val="24"/>
        </w:rPr>
        <w:t>fue</w:t>
      </w:r>
      <w:r w:rsidR="005929F1" w:rsidRPr="005A67EA">
        <w:rPr>
          <w:rFonts w:ascii="Times New Roman" w:hAnsi="Times New Roman" w:cs="Times New Roman"/>
          <w:sz w:val="24"/>
          <w:szCs w:val="24"/>
        </w:rPr>
        <w:t xml:space="preserve"> alta </w:t>
      </w:r>
      <w:r w:rsidR="00425621">
        <w:rPr>
          <w:rFonts w:ascii="Times New Roman" w:hAnsi="Times New Roman" w:cs="Times New Roman"/>
          <w:sz w:val="24"/>
          <w:szCs w:val="24"/>
        </w:rPr>
        <w:t xml:space="preserve">la </w:t>
      </w:r>
      <w:r w:rsidR="001E12F2" w:rsidRPr="005A67EA">
        <w:rPr>
          <w:rFonts w:ascii="Times New Roman" w:hAnsi="Times New Roman" w:cs="Times New Roman"/>
          <w:sz w:val="24"/>
          <w:szCs w:val="24"/>
        </w:rPr>
        <w:t xml:space="preserve">proporción de </w:t>
      </w:r>
      <w:r w:rsidR="00CD4037">
        <w:rPr>
          <w:rFonts w:ascii="Times New Roman" w:hAnsi="Times New Roman" w:cs="Times New Roman"/>
          <w:sz w:val="24"/>
          <w:szCs w:val="24"/>
        </w:rPr>
        <w:t>los que</w:t>
      </w:r>
      <w:r w:rsidR="001E12F2" w:rsidRPr="005A67EA">
        <w:rPr>
          <w:rFonts w:ascii="Times New Roman" w:hAnsi="Times New Roman" w:cs="Times New Roman"/>
          <w:sz w:val="24"/>
          <w:szCs w:val="24"/>
        </w:rPr>
        <w:t xml:space="preserve"> </w:t>
      </w:r>
      <w:r w:rsidR="005929F1" w:rsidRPr="005A67EA">
        <w:rPr>
          <w:rFonts w:ascii="Times New Roman" w:hAnsi="Times New Roman" w:cs="Times New Roman"/>
          <w:sz w:val="24"/>
          <w:szCs w:val="24"/>
        </w:rPr>
        <w:t>respondieron a las entrevistas</w:t>
      </w:r>
      <w:r w:rsidR="00CD4037">
        <w:rPr>
          <w:rFonts w:ascii="Times New Roman" w:hAnsi="Times New Roman" w:cs="Times New Roman"/>
          <w:sz w:val="24"/>
          <w:szCs w:val="24"/>
        </w:rPr>
        <w:t>;</w:t>
      </w:r>
      <w:r w:rsidR="005929F1" w:rsidRPr="005A67EA">
        <w:rPr>
          <w:rFonts w:ascii="Times New Roman" w:hAnsi="Times New Roman" w:cs="Times New Roman"/>
          <w:sz w:val="24"/>
          <w:szCs w:val="24"/>
        </w:rPr>
        <w:t xml:space="preserve"> en otros trabajos de seguimiento </w:t>
      </w:r>
      <w:r w:rsidR="00CD4037">
        <w:rPr>
          <w:rFonts w:ascii="Times New Roman" w:hAnsi="Times New Roman" w:cs="Times New Roman"/>
          <w:sz w:val="24"/>
          <w:szCs w:val="24"/>
        </w:rPr>
        <w:t>a</w:t>
      </w:r>
      <w:r w:rsidR="005929F1" w:rsidRPr="005A67EA">
        <w:rPr>
          <w:rFonts w:ascii="Times New Roman" w:hAnsi="Times New Roman" w:cs="Times New Roman"/>
          <w:sz w:val="24"/>
          <w:szCs w:val="24"/>
        </w:rPr>
        <w:t xml:space="preserve"> egresado</w:t>
      </w:r>
      <w:r w:rsidR="00425621">
        <w:rPr>
          <w:rFonts w:ascii="Times New Roman" w:hAnsi="Times New Roman" w:cs="Times New Roman"/>
          <w:sz w:val="24"/>
          <w:szCs w:val="24"/>
        </w:rPr>
        <w:t xml:space="preserve">s, la dificultad para localizarlos </w:t>
      </w:r>
      <w:r w:rsidR="00CD4037">
        <w:rPr>
          <w:rFonts w:ascii="Times New Roman" w:hAnsi="Times New Roman" w:cs="Times New Roman"/>
          <w:sz w:val="24"/>
          <w:szCs w:val="24"/>
        </w:rPr>
        <w:t>ha llevado a</w:t>
      </w:r>
      <w:r w:rsidR="005929F1" w:rsidRPr="005A67EA">
        <w:rPr>
          <w:rFonts w:ascii="Times New Roman" w:hAnsi="Times New Roman" w:cs="Times New Roman"/>
          <w:sz w:val="24"/>
          <w:szCs w:val="24"/>
        </w:rPr>
        <w:t xml:space="preserve"> manten</w:t>
      </w:r>
      <w:r w:rsidR="00CD4037">
        <w:rPr>
          <w:rFonts w:ascii="Times New Roman" w:hAnsi="Times New Roman" w:cs="Times New Roman"/>
          <w:sz w:val="24"/>
          <w:szCs w:val="24"/>
        </w:rPr>
        <w:t>er</w:t>
      </w:r>
      <w:r w:rsidR="005929F1" w:rsidRPr="005A67EA">
        <w:rPr>
          <w:rFonts w:ascii="Times New Roman" w:hAnsi="Times New Roman" w:cs="Times New Roman"/>
          <w:sz w:val="24"/>
          <w:szCs w:val="24"/>
        </w:rPr>
        <w:t xml:space="preserve"> una cobertura promedio de 27</w:t>
      </w:r>
      <w:r w:rsidR="009B2BD8">
        <w:rPr>
          <w:rFonts w:ascii="Times New Roman" w:hAnsi="Times New Roman" w:cs="Times New Roman"/>
          <w:sz w:val="24"/>
          <w:szCs w:val="24"/>
        </w:rPr>
        <w:t xml:space="preserve"> </w:t>
      </w:r>
      <w:r w:rsidR="005929F1" w:rsidRPr="005A67EA">
        <w:rPr>
          <w:rFonts w:ascii="Times New Roman" w:hAnsi="Times New Roman" w:cs="Times New Roman"/>
          <w:sz w:val="24"/>
          <w:szCs w:val="24"/>
        </w:rPr>
        <w:t xml:space="preserve">% </w:t>
      </w:r>
      <w:r w:rsidR="001E12F2" w:rsidRPr="008B3458">
        <w:rPr>
          <w:rFonts w:ascii="Times New Roman" w:hAnsi="Times New Roman" w:cs="Times New Roman"/>
          <w:noProof/>
          <w:sz w:val="24"/>
          <w:szCs w:val="24"/>
        </w:rPr>
        <w:t>(Jaramillo, Pineda, y Ortíz Correa, 2012</w:t>
      </w:r>
      <w:r w:rsidR="00E3369F">
        <w:rPr>
          <w:rFonts w:ascii="Times New Roman" w:hAnsi="Times New Roman" w:cs="Times New Roman"/>
          <w:noProof/>
          <w:sz w:val="24"/>
          <w:szCs w:val="24"/>
        </w:rPr>
        <w:t>, p.</w:t>
      </w:r>
      <w:r w:rsidR="001E12F2" w:rsidRPr="008B3458">
        <w:rPr>
          <w:rFonts w:ascii="Times New Roman" w:hAnsi="Times New Roman" w:cs="Times New Roman"/>
          <w:noProof/>
          <w:sz w:val="24"/>
          <w:szCs w:val="24"/>
        </w:rPr>
        <w:t xml:space="preserve"> 116)</w:t>
      </w:r>
      <w:r w:rsidR="005929F1" w:rsidRPr="008B3458">
        <w:rPr>
          <w:rFonts w:ascii="Times New Roman" w:hAnsi="Times New Roman" w:cs="Times New Roman"/>
          <w:noProof/>
          <w:sz w:val="24"/>
          <w:szCs w:val="24"/>
        </w:rPr>
        <w:t>.</w:t>
      </w:r>
    </w:p>
    <w:p w14:paraId="63769529" w14:textId="77777777" w:rsidR="009B2BD8" w:rsidRDefault="009B2BD8" w:rsidP="009B2BD8">
      <w:pPr>
        <w:spacing w:line="360" w:lineRule="auto"/>
        <w:contextualSpacing/>
        <w:jc w:val="both"/>
        <w:rPr>
          <w:rFonts w:ascii="Times New Roman" w:hAnsi="Times New Roman" w:cs="Times New Roman"/>
          <w:noProof/>
          <w:sz w:val="24"/>
          <w:szCs w:val="24"/>
        </w:rPr>
      </w:pPr>
    </w:p>
    <w:p w14:paraId="78728454" w14:textId="718E4F59" w:rsidR="003802FE" w:rsidRPr="005A67EA" w:rsidRDefault="00975043" w:rsidP="009B2BD8">
      <w:pPr>
        <w:spacing w:line="360" w:lineRule="auto"/>
        <w:contextualSpacing/>
        <w:jc w:val="both"/>
        <w:rPr>
          <w:rFonts w:ascii="Times New Roman" w:hAnsi="Times New Roman" w:cs="Times New Roman"/>
          <w:noProof/>
          <w:sz w:val="24"/>
          <w:szCs w:val="24"/>
        </w:rPr>
      </w:pPr>
      <w:r w:rsidRPr="008B3458">
        <w:rPr>
          <w:rFonts w:ascii="Times New Roman" w:hAnsi="Times New Roman" w:cs="Times New Roman"/>
          <w:noProof/>
          <w:sz w:val="24"/>
          <w:szCs w:val="24"/>
        </w:rPr>
        <w:t xml:space="preserve">La técnica metodológica a la que recurrimos fue </w:t>
      </w:r>
      <w:r w:rsidR="005929F1" w:rsidRPr="008B3458">
        <w:rPr>
          <w:rFonts w:ascii="Times New Roman" w:hAnsi="Times New Roman" w:cs="Times New Roman"/>
          <w:noProof/>
          <w:sz w:val="24"/>
          <w:szCs w:val="24"/>
        </w:rPr>
        <w:t xml:space="preserve">testimonios de vida, </w:t>
      </w:r>
      <w:r w:rsidR="00CD4037">
        <w:rPr>
          <w:rFonts w:ascii="Times New Roman" w:hAnsi="Times New Roman" w:cs="Times New Roman"/>
          <w:noProof/>
          <w:sz w:val="24"/>
          <w:szCs w:val="24"/>
        </w:rPr>
        <w:t xml:space="preserve">la cual </w:t>
      </w:r>
      <w:r w:rsidR="00384CA0">
        <w:rPr>
          <w:rFonts w:ascii="Times New Roman" w:hAnsi="Times New Roman" w:cs="Times New Roman"/>
          <w:noProof/>
          <w:sz w:val="24"/>
          <w:szCs w:val="24"/>
        </w:rPr>
        <w:t>formula</w:t>
      </w:r>
      <w:r w:rsidR="001E12F2" w:rsidRPr="008B3458">
        <w:rPr>
          <w:rFonts w:ascii="Times New Roman" w:hAnsi="Times New Roman" w:cs="Times New Roman"/>
          <w:noProof/>
          <w:sz w:val="24"/>
          <w:szCs w:val="24"/>
        </w:rPr>
        <w:t xml:space="preserve"> algunas p</w:t>
      </w:r>
      <w:r w:rsidRPr="008B3458">
        <w:rPr>
          <w:rFonts w:ascii="Times New Roman" w:hAnsi="Times New Roman" w:cs="Times New Roman"/>
          <w:noProof/>
          <w:sz w:val="24"/>
          <w:szCs w:val="24"/>
        </w:rPr>
        <w:t>reguntas cerradas</w:t>
      </w:r>
      <w:r w:rsidR="00CD4037">
        <w:rPr>
          <w:rFonts w:ascii="Times New Roman" w:hAnsi="Times New Roman" w:cs="Times New Roman"/>
          <w:noProof/>
          <w:sz w:val="24"/>
          <w:szCs w:val="24"/>
        </w:rPr>
        <w:t xml:space="preserve"> </w:t>
      </w:r>
      <w:r w:rsidR="00384CA0">
        <w:rPr>
          <w:rFonts w:ascii="Times New Roman" w:hAnsi="Times New Roman" w:cs="Times New Roman"/>
          <w:noProof/>
          <w:sz w:val="24"/>
          <w:szCs w:val="24"/>
        </w:rPr>
        <w:t xml:space="preserve">pero también </w:t>
      </w:r>
      <w:r w:rsidRPr="008B3458">
        <w:rPr>
          <w:rFonts w:ascii="Times New Roman" w:hAnsi="Times New Roman" w:cs="Times New Roman"/>
          <w:noProof/>
          <w:sz w:val="24"/>
          <w:szCs w:val="24"/>
        </w:rPr>
        <w:t xml:space="preserve">indaga sobre </w:t>
      </w:r>
      <w:r w:rsidR="003802FE" w:rsidRPr="008B3458">
        <w:rPr>
          <w:rFonts w:ascii="Times New Roman" w:hAnsi="Times New Roman" w:cs="Times New Roman"/>
          <w:noProof/>
          <w:sz w:val="24"/>
          <w:szCs w:val="24"/>
        </w:rPr>
        <w:t>el desempeño</w:t>
      </w:r>
      <w:r w:rsidR="001E12F2" w:rsidRPr="008B3458">
        <w:rPr>
          <w:rFonts w:ascii="Times New Roman" w:hAnsi="Times New Roman" w:cs="Times New Roman"/>
          <w:noProof/>
          <w:sz w:val="24"/>
          <w:szCs w:val="24"/>
        </w:rPr>
        <w:t xml:space="preserve"> laboral y escolar de los estudiantes así como de sus padres de familia </w:t>
      </w:r>
      <w:r w:rsidRPr="008B3458">
        <w:rPr>
          <w:rFonts w:ascii="Times New Roman" w:hAnsi="Times New Roman" w:cs="Times New Roman"/>
          <w:noProof/>
          <w:sz w:val="24"/>
          <w:szCs w:val="24"/>
        </w:rPr>
        <w:t xml:space="preserve">a través de preguntas abiertas, con el objetivo de </w:t>
      </w:r>
      <w:r w:rsidR="00CD4037">
        <w:rPr>
          <w:rFonts w:ascii="Times New Roman" w:hAnsi="Times New Roman" w:cs="Times New Roman"/>
          <w:noProof/>
          <w:sz w:val="24"/>
          <w:szCs w:val="24"/>
        </w:rPr>
        <w:t>obtener la</w:t>
      </w:r>
      <w:r w:rsidRPr="008B3458">
        <w:rPr>
          <w:rFonts w:ascii="Times New Roman" w:hAnsi="Times New Roman" w:cs="Times New Roman"/>
          <w:noProof/>
          <w:sz w:val="24"/>
          <w:szCs w:val="24"/>
        </w:rPr>
        <w:t xml:space="preserve"> mayor información posible acerca de las características que pretendemos analizar. </w:t>
      </w:r>
      <w:r w:rsidR="00D02B95">
        <w:rPr>
          <w:rFonts w:ascii="Times New Roman" w:hAnsi="Times New Roman" w:cs="Times New Roman"/>
          <w:noProof/>
          <w:sz w:val="24"/>
          <w:szCs w:val="24"/>
        </w:rPr>
        <w:t>Así</w:t>
      </w:r>
      <w:r w:rsidR="00CD4037">
        <w:rPr>
          <w:rFonts w:ascii="Times New Roman" w:hAnsi="Times New Roman" w:cs="Times New Roman"/>
          <w:noProof/>
          <w:sz w:val="24"/>
          <w:szCs w:val="24"/>
        </w:rPr>
        <w:t>, l</w:t>
      </w:r>
      <w:r w:rsidRPr="008B3458">
        <w:rPr>
          <w:rFonts w:ascii="Times New Roman" w:hAnsi="Times New Roman" w:cs="Times New Roman"/>
          <w:noProof/>
          <w:sz w:val="24"/>
          <w:szCs w:val="24"/>
        </w:rPr>
        <w:t xml:space="preserve">as preguntas abiertas </w:t>
      </w:r>
      <w:r w:rsidR="00CD4037">
        <w:rPr>
          <w:rFonts w:ascii="Times New Roman" w:hAnsi="Times New Roman" w:cs="Times New Roman"/>
          <w:noProof/>
          <w:sz w:val="24"/>
          <w:szCs w:val="24"/>
        </w:rPr>
        <w:t>ayudan</w:t>
      </w:r>
      <w:r w:rsidRPr="008B3458">
        <w:rPr>
          <w:rFonts w:ascii="Times New Roman" w:hAnsi="Times New Roman" w:cs="Times New Roman"/>
          <w:noProof/>
          <w:sz w:val="24"/>
          <w:szCs w:val="24"/>
        </w:rPr>
        <w:t xml:space="preserve"> a obtener mejor información sobre el fenómeno </w:t>
      </w:r>
      <w:r w:rsidR="00D02B95">
        <w:rPr>
          <w:rFonts w:ascii="Times New Roman" w:hAnsi="Times New Roman" w:cs="Times New Roman"/>
          <w:noProof/>
          <w:sz w:val="24"/>
          <w:szCs w:val="24"/>
        </w:rPr>
        <w:t>estudiado</w:t>
      </w:r>
      <w:r w:rsidRPr="008B3458">
        <w:rPr>
          <w:rFonts w:ascii="Times New Roman" w:hAnsi="Times New Roman" w:cs="Times New Roman"/>
          <w:noProof/>
          <w:sz w:val="24"/>
          <w:szCs w:val="24"/>
        </w:rPr>
        <w:t xml:space="preserve">, </w:t>
      </w:r>
      <w:r w:rsidR="00D02B95">
        <w:rPr>
          <w:rFonts w:ascii="Times New Roman" w:hAnsi="Times New Roman" w:cs="Times New Roman"/>
          <w:noProof/>
          <w:sz w:val="24"/>
          <w:szCs w:val="24"/>
        </w:rPr>
        <w:t>al igual que en</w:t>
      </w:r>
      <w:r w:rsidRPr="008B3458">
        <w:rPr>
          <w:rFonts w:ascii="Times New Roman" w:hAnsi="Times New Roman" w:cs="Times New Roman"/>
          <w:noProof/>
          <w:sz w:val="24"/>
          <w:szCs w:val="24"/>
        </w:rPr>
        <w:t xml:space="preserve"> otros trabajos </w:t>
      </w:r>
      <w:r w:rsidR="003802FE" w:rsidRPr="008B3458">
        <w:rPr>
          <w:rFonts w:ascii="Times New Roman" w:hAnsi="Times New Roman" w:cs="Times New Roman"/>
          <w:noProof/>
          <w:sz w:val="24"/>
          <w:szCs w:val="24"/>
        </w:rPr>
        <w:t>(Mora Salas y De Oliveira, 2012</w:t>
      </w:r>
      <w:r w:rsidR="00CD4037">
        <w:rPr>
          <w:rFonts w:ascii="Times New Roman" w:hAnsi="Times New Roman" w:cs="Times New Roman"/>
          <w:noProof/>
          <w:sz w:val="24"/>
          <w:szCs w:val="24"/>
        </w:rPr>
        <w:t>, p.</w:t>
      </w:r>
      <w:r w:rsidR="003802FE" w:rsidRPr="008B3458">
        <w:rPr>
          <w:rFonts w:ascii="Times New Roman" w:hAnsi="Times New Roman" w:cs="Times New Roman"/>
          <w:noProof/>
          <w:sz w:val="24"/>
          <w:szCs w:val="24"/>
        </w:rPr>
        <w:t xml:space="preserve"> 25</w:t>
      </w:r>
      <w:r w:rsidR="00CD4037">
        <w:rPr>
          <w:rFonts w:ascii="Times New Roman" w:hAnsi="Times New Roman" w:cs="Times New Roman"/>
          <w:noProof/>
          <w:sz w:val="24"/>
          <w:szCs w:val="24"/>
        </w:rPr>
        <w:t>;</w:t>
      </w:r>
      <w:r w:rsidR="00834EBD" w:rsidRPr="008B3458">
        <w:rPr>
          <w:rFonts w:ascii="Times New Roman" w:hAnsi="Times New Roman" w:cs="Times New Roman"/>
          <w:noProof/>
          <w:sz w:val="24"/>
          <w:szCs w:val="24"/>
        </w:rPr>
        <w:t xml:space="preserve"> Ramírez-Romero, 2011</w:t>
      </w:r>
      <w:r w:rsidR="00CD4037">
        <w:rPr>
          <w:rFonts w:ascii="Times New Roman" w:hAnsi="Times New Roman" w:cs="Times New Roman"/>
          <w:noProof/>
          <w:sz w:val="24"/>
          <w:szCs w:val="24"/>
        </w:rPr>
        <w:t>, p.</w:t>
      </w:r>
      <w:r w:rsidR="00834EBD" w:rsidRPr="008B3458">
        <w:rPr>
          <w:rFonts w:ascii="Times New Roman" w:hAnsi="Times New Roman" w:cs="Times New Roman"/>
          <w:noProof/>
          <w:sz w:val="24"/>
          <w:szCs w:val="24"/>
        </w:rPr>
        <w:t xml:space="preserve"> 13)</w:t>
      </w:r>
      <w:r w:rsidRPr="008B3458">
        <w:rPr>
          <w:rFonts w:ascii="Times New Roman" w:hAnsi="Times New Roman" w:cs="Times New Roman"/>
          <w:noProof/>
          <w:sz w:val="24"/>
          <w:szCs w:val="24"/>
        </w:rPr>
        <w:t>.</w:t>
      </w:r>
    </w:p>
    <w:p w14:paraId="6ED72642" w14:textId="77777777" w:rsidR="00AF0F0C" w:rsidRPr="005A67EA" w:rsidRDefault="00AF0F0C" w:rsidP="00975043">
      <w:pPr>
        <w:spacing w:line="360" w:lineRule="auto"/>
        <w:ind w:firstLine="708"/>
        <w:contextualSpacing/>
        <w:jc w:val="both"/>
        <w:rPr>
          <w:rFonts w:ascii="Times New Roman" w:hAnsi="Times New Roman" w:cs="Times New Roman"/>
          <w:noProof/>
          <w:sz w:val="24"/>
          <w:szCs w:val="24"/>
        </w:rPr>
      </w:pPr>
    </w:p>
    <w:p w14:paraId="016482CE" w14:textId="4E2A45B3" w:rsidR="00AF0F0C" w:rsidRPr="005A67EA" w:rsidRDefault="00AF0F0C" w:rsidP="009B2BD8">
      <w:pPr>
        <w:spacing w:line="360" w:lineRule="auto"/>
        <w:contextualSpacing/>
        <w:jc w:val="both"/>
        <w:rPr>
          <w:rFonts w:ascii="Times New Roman" w:hAnsi="Times New Roman" w:cs="Times New Roman"/>
          <w:b/>
          <w:noProof/>
          <w:sz w:val="24"/>
          <w:szCs w:val="24"/>
        </w:rPr>
      </w:pPr>
      <w:r w:rsidRPr="005A67EA">
        <w:rPr>
          <w:rFonts w:ascii="Times New Roman" w:hAnsi="Times New Roman" w:cs="Times New Roman"/>
          <w:b/>
          <w:noProof/>
          <w:sz w:val="24"/>
          <w:szCs w:val="24"/>
        </w:rPr>
        <w:t>Características personales de los egresados</w:t>
      </w:r>
    </w:p>
    <w:p w14:paraId="46C0D073" w14:textId="77777777" w:rsidR="009B2BD8" w:rsidRDefault="009B2BD8" w:rsidP="009B2BD8">
      <w:pPr>
        <w:spacing w:line="360" w:lineRule="auto"/>
        <w:contextualSpacing/>
        <w:jc w:val="both"/>
        <w:rPr>
          <w:rFonts w:ascii="Times New Roman" w:hAnsi="Times New Roman" w:cs="Times New Roman"/>
          <w:noProof/>
          <w:sz w:val="24"/>
          <w:szCs w:val="24"/>
        </w:rPr>
      </w:pPr>
    </w:p>
    <w:p w14:paraId="5C4B6FF8" w14:textId="4D78A52B" w:rsidR="00975043" w:rsidRPr="005A67EA" w:rsidRDefault="00975043" w:rsidP="009B2BD8">
      <w:pPr>
        <w:spacing w:line="360" w:lineRule="auto"/>
        <w:contextualSpacing/>
        <w:jc w:val="both"/>
        <w:rPr>
          <w:rFonts w:ascii="Times New Roman" w:hAnsi="Times New Roman" w:cs="Times New Roman"/>
          <w:noProof/>
          <w:sz w:val="24"/>
          <w:szCs w:val="24"/>
        </w:rPr>
      </w:pPr>
      <w:r w:rsidRPr="005A67EA">
        <w:rPr>
          <w:rFonts w:ascii="Times New Roman" w:hAnsi="Times New Roman" w:cs="Times New Roman"/>
          <w:noProof/>
          <w:sz w:val="24"/>
          <w:szCs w:val="24"/>
        </w:rPr>
        <w:t xml:space="preserve">La población </w:t>
      </w:r>
      <w:r w:rsidR="00C42EC7">
        <w:rPr>
          <w:rFonts w:ascii="Times New Roman" w:hAnsi="Times New Roman" w:cs="Times New Roman"/>
          <w:noProof/>
          <w:sz w:val="24"/>
          <w:szCs w:val="24"/>
        </w:rPr>
        <w:t xml:space="preserve">analizada </w:t>
      </w:r>
      <w:r w:rsidRPr="005A67EA">
        <w:rPr>
          <w:rFonts w:ascii="Times New Roman" w:hAnsi="Times New Roman" w:cs="Times New Roman"/>
          <w:noProof/>
          <w:sz w:val="24"/>
          <w:szCs w:val="24"/>
        </w:rPr>
        <w:t>se encuentra en una etapa de</w:t>
      </w:r>
      <w:r w:rsidR="00C42EC7">
        <w:rPr>
          <w:rFonts w:ascii="Times New Roman" w:hAnsi="Times New Roman" w:cs="Times New Roman"/>
          <w:noProof/>
          <w:sz w:val="24"/>
          <w:szCs w:val="24"/>
        </w:rPr>
        <w:t xml:space="preserve"> su</w:t>
      </w:r>
      <w:r w:rsidRPr="005A67EA">
        <w:rPr>
          <w:rFonts w:ascii="Times New Roman" w:hAnsi="Times New Roman" w:cs="Times New Roman"/>
          <w:noProof/>
          <w:sz w:val="24"/>
          <w:szCs w:val="24"/>
        </w:rPr>
        <w:t xml:space="preserve"> ciclo vital </w:t>
      </w:r>
      <w:r w:rsidR="00C42EC7">
        <w:rPr>
          <w:rFonts w:ascii="Times New Roman" w:hAnsi="Times New Roman" w:cs="Times New Roman"/>
          <w:noProof/>
          <w:sz w:val="24"/>
          <w:szCs w:val="24"/>
        </w:rPr>
        <w:t xml:space="preserve">donde se le </w:t>
      </w:r>
      <w:r w:rsidRPr="005A67EA">
        <w:rPr>
          <w:rFonts w:ascii="Times New Roman" w:hAnsi="Times New Roman" w:cs="Times New Roman"/>
          <w:noProof/>
          <w:sz w:val="24"/>
          <w:szCs w:val="24"/>
        </w:rPr>
        <w:t>considera como adult</w:t>
      </w:r>
      <w:r w:rsidR="00C42EC7">
        <w:rPr>
          <w:rFonts w:ascii="Times New Roman" w:hAnsi="Times New Roman" w:cs="Times New Roman"/>
          <w:noProof/>
          <w:sz w:val="24"/>
          <w:szCs w:val="24"/>
        </w:rPr>
        <w:t>a</w:t>
      </w:r>
      <w:r w:rsidRPr="005A67EA">
        <w:rPr>
          <w:rFonts w:ascii="Times New Roman" w:hAnsi="Times New Roman" w:cs="Times New Roman"/>
          <w:noProof/>
          <w:sz w:val="24"/>
          <w:szCs w:val="24"/>
        </w:rPr>
        <w:t xml:space="preserve"> j</w:t>
      </w:r>
      <w:r w:rsidR="00C42EC7">
        <w:rPr>
          <w:rFonts w:ascii="Times New Roman" w:hAnsi="Times New Roman" w:cs="Times New Roman"/>
          <w:noProof/>
          <w:sz w:val="24"/>
          <w:szCs w:val="24"/>
        </w:rPr>
        <w:t>o</w:t>
      </w:r>
      <w:r w:rsidRPr="005A67EA">
        <w:rPr>
          <w:rFonts w:ascii="Times New Roman" w:hAnsi="Times New Roman" w:cs="Times New Roman"/>
          <w:noProof/>
          <w:sz w:val="24"/>
          <w:szCs w:val="24"/>
        </w:rPr>
        <w:t xml:space="preserve">ven, </w:t>
      </w:r>
      <w:r w:rsidR="007E3379">
        <w:rPr>
          <w:rFonts w:ascii="Times New Roman" w:hAnsi="Times New Roman" w:cs="Times New Roman"/>
          <w:noProof/>
          <w:sz w:val="24"/>
          <w:szCs w:val="24"/>
        </w:rPr>
        <w:t>con</w:t>
      </w:r>
      <w:r w:rsidR="00C42EC7">
        <w:rPr>
          <w:rFonts w:ascii="Times New Roman" w:hAnsi="Times New Roman" w:cs="Times New Roman"/>
          <w:noProof/>
          <w:sz w:val="24"/>
          <w:szCs w:val="24"/>
        </w:rPr>
        <w:t xml:space="preserve"> un rango de edad de </w:t>
      </w:r>
      <w:r w:rsidRPr="005A67EA">
        <w:rPr>
          <w:rFonts w:ascii="Times New Roman" w:hAnsi="Times New Roman" w:cs="Times New Roman"/>
          <w:noProof/>
          <w:sz w:val="24"/>
          <w:szCs w:val="24"/>
        </w:rPr>
        <w:t>entre 24 y 27 años de edad.</w:t>
      </w:r>
      <w:r w:rsidR="00227012" w:rsidRPr="005A67EA">
        <w:rPr>
          <w:rFonts w:ascii="Times New Roman" w:hAnsi="Times New Roman" w:cs="Times New Roman"/>
          <w:noProof/>
          <w:sz w:val="24"/>
          <w:szCs w:val="24"/>
        </w:rPr>
        <w:t xml:space="preserve"> El 28.57</w:t>
      </w:r>
      <w:r w:rsidR="009B2BD8">
        <w:rPr>
          <w:rFonts w:ascii="Times New Roman" w:hAnsi="Times New Roman" w:cs="Times New Roman"/>
          <w:noProof/>
          <w:sz w:val="24"/>
          <w:szCs w:val="24"/>
        </w:rPr>
        <w:t xml:space="preserve"> </w:t>
      </w:r>
      <w:r w:rsidR="00227012" w:rsidRPr="005A67EA">
        <w:rPr>
          <w:rFonts w:ascii="Times New Roman" w:hAnsi="Times New Roman" w:cs="Times New Roman"/>
          <w:noProof/>
          <w:sz w:val="24"/>
          <w:szCs w:val="24"/>
        </w:rPr>
        <w:t>% de los entrevistados son varones, de los cuales s</w:t>
      </w:r>
      <w:r w:rsidR="009B2BD8">
        <w:rPr>
          <w:rFonts w:ascii="Times New Roman" w:hAnsi="Times New Roman" w:cs="Times New Roman"/>
          <w:noProof/>
          <w:sz w:val="24"/>
          <w:szCs w:val="24"/>
        </w:rPr>
        <w:t>o</w:t>
      </w:r>
      <w:r w:rsidR="00227012" w:rsidRPr="005A67EA">
        <w:rPr>
          <w:rFonts w:ascii="Times New Roman" w:hAnsi="Times New Roman" w:cs="Times New Roman"/>
          <w:noProof/>
          <w:sz w:val="24"/>
          <w:szCs w:val="24"/>
        </w:rPr>
        <w:t>lo 12.5</w:t>
      </w:r>
      <w:r w:rsidR="009B2BD8">
        <w:rPr>
          <w:rFonts w:ascii="Times New Roman" w:hAnsi="Times New Roman" w:cs="Times New Roman"/>
          <w:noProof/>
          <w:sz w:val="24"/>
          <w:szCs w:val="24"/>
        </w:rPr>
        <w:t xml:space="preserve"> </w:t>
      </w:r>
      <w:r w:rsidR="00227012" w:rsidRPr="005A67EA">
        <w:rPr>
          <w:rFonts w:ascii="Times New Roman" w:hAnsi="Times New Roman" w:cs="Times New Roman"/>
          <w:noProof/>
          <w:sz w:val="24"/>
          <w:szCs w:val="24"/>
        </w:rPr>
        <w:t>% está</w:t>
      </w:r>
      <w:r w:rsidR="007E3379">
        <w:rPr>
          <w:rFonts w:ascii="Times New Roman" w:hAnsi="Times New Roman" w:cs="Times New Roman"/>
          <w:noProof/>
          <w:sz w:val="24"/>
          <w:szCs w:val="24"/>
        </w:rPr>
        <w:t>n</w:t>
      </w:r>
      <w:r w:rsidR="00227012" w:rsidRPr="005A67EA">
        <w:rPr>
          <w:rFonts w:ascii="Times New Roman" w:hAnsi="Times New Roman" w:cs="Times New Roman"/>
          <w:noProof/>
          <w:sz w:val="24"/>
          <w:szCs w:val="24"/>
        </w:rPr>
        <w:t xml:space="preserve"> casado</w:t>
      </w:r>
      <w:r w:rsidR="007E3379">
        <w:rPr>
          <w:rFonts w:ascii="Times New Roman" w:hAnsi="Times New Roman" w:cs="Times New Roman"/>
          <w:noProof/>
          <w:sz w:val="24"/>
          <w:szCs w:val="24"/>
        </w:rPr>
        <w:t>s</w:t>
      </w:r>
      <w:r w:rsidR="00227012" w:rsidRPr="005A67EA">
        <w:rPr>
          <w:rFonts w:ascii="Times New Roman" w:hAnsi="Times New Roman" w:cs="Times New Roman"/>
          <w:noProof/>
          <w:sz w:val="24"/>
          <w:szCs w:val="24"/>
        </w:rPr>
        <w:t>, y el resto,</w:t>
      </w:r>
      <w:r w:rsidR="007E3379">
        <w:rPr>
          <w:rFonts w:ascii="Times New Roman" w:hAnsi="Times New Roman" w:cs="Times New Roman"/>
          <w:noProof/>
          <w:sz w:val="24"/>
          <w:szCs w:val="24"/>
        </w:rPr>
        <w:t xml:space="preserve"> es decir,</w:t>
      </w:r>
      <w:r w:rsidR="00227012" w:rsidRPr="005A67EA">
        <w:rPr>
          <w:rFonts w:ascii="Times New Roman" w:hAnsi="Times New Roman" w:cs="Times New Roman"/>
          <w:noProof/>
          <w:sz w:val="24"/>
          <w:szCs w:val="24"/>
        </w:rPr>
        <w:t xml:space="preserve"> 71.42</w:t>
      </w:r>
      <w:r w:rsidR="009B2BD8">
        <w:rPr>
          <w:rFonts w:ascii="Times New Roman" w:hAnsi="Times New Roman" w:cs="Times New Roman"/>
          <w:noProof/>
          <w:sz w:val="24"/>
          <w:szCs w:val="24"/>
        </w:rPr>
        <w:t xml:space="preserve"> </w:t>
      </w:r>
      <w:r w:rsidR="00227012" w:rsidRPr="005A67EA">
        <w:rPr>
          <w:rFonts w:ascii="Times New Roman" w:hAnsi="Times New Roman" w:cs="Times New Roman"/>
          <w:noProof/>
          <w:sz w:val="24"/>
          <w:szCs w:val="24"/>
        </w:rPr>
        <w:t>% son mujeres, de las cuales 17.85</w:t>
      </w:r>
      <w:r w:rsidR="009B2BD8">
        <w:rPr>
          <w:rFonts w:ascii="Times New Roman" w:hAnsi="Times New Roman" w:cs="Times New Roman"/>
          <w:noProof/>
          <w:sz w:val="24"/>
          <w:szCs w:val="24"/>
        </w:rPr>
        <w:t xml:space="preserve"> </w:t>
      </w:r>
      <w:r w:rsidR="00227012" w:rsidRPr="005A67EA">
        <w:rPr>
          <w:rFonts w:ascii="Times New Roman" w:hAnsi="Times New Roman" w:cs="Times New Roman"/>
          <w:noProof/>
          <w:sz w:val="24"/>
          <w:szCs w:val="24"/>
        </w:rPr>
        <w:t>% está</w:t>
      </w:r>
      <w:r w:rsidR="007E3379">
        <w:rPr>
          <w:rFonts w:ascii="Times New Roman" w:hAnsi="Times New Roman" w:cs="Times New Roman"/>
          <w:noProof/>
          <w:sz w:val="24"/>
          <w:szCs w:val="24"/>
        </w:rPr>
        <w:t>n</w:t>
      </w:r>
      <w:r w:rsidR="00227012" w:rsidRPr="005A67EA">
        <w:rPr>
          <w:rFonts w:ascii="Times New Roman" w:hAnsi="Times New Roman" w:cs="Times New Roman"/>
          <w:noProof/>
          <w:sz w:val="24"/>
          <w:szCs w:val="24"/>
        </w:rPr>
        <w:t xml:space="preserve"> casada</w:t>
      </w:r>
      <w:r w:rsidR="007E3379">
        <w:rPr>
          <w:rFonts w:ascii="Times New Roman" w:hAnsi="Times New Roman" w:cs="Times New Roman"/>
          <w:noProof/>
          <w:sz w:val="24"/>
          <w:szCs w:val="24"/>
        </w:rPr>
        <w:t>s</w:t>
      </w:r>
      <w:r w:rsidR="00227012" w:rsidRPr="005A67EA">
        <w:rPr>
          <w:rFonts w:ascii="Times New Roman" w:hAnsi="Times New Roman" w:cs="Times New Roman"/>
          <w:noProof/>
          <w:sz w:val="24"/>
          <w:szCs w:val="24"/>
        </w:rPr>
        <w:t xml:space="preserve">. Esta es una de las carreras que sigue una tendencia </w:t>
      </w:r>
      <w:r w:rsidR="007E3379">
        <w:rPr>
          <w:rFonts w:ascii="Times New Roman" w:hAnsi="Times New Roman" w:cs="Times New Roman"/>
          <w:noProof/>
          <w:sz w:val="24"/>
          <w:szCs w:val="24"/>
        </w:rPr>
        <w:t xml:space="preserve">hacia </w:t>
      </w:r>
      <w:r w:rsidR="00227012" w:rsidRPr="005A67EA">
        <w:rPr>
          <w:rFonts w:ascii="Times New Roman" w:hAnsi="Times New Roman" w:cs="Times New Roman"/>
          <w:noProof/>
          <w:sz w:val="24"/>
          <w:szCs w:val="24"/>
        </w:rPr>
        <w:t xml:space="preserve">la feminización, </w:t>
      </w:r>
      <w:r w:rsidR="007E3379">
        <w:rPr>
          <w:rFonts w:ascii="Times New Roman" w:hAnsi="Times New Roman" w:cs="Times New Roman"/>
          <w:noProof/>
          <w:sz w:val="24"/>
          <w:szCs w:val="24"/>
        </w:rPr>
        <w:t>pues</w:t>
      </w:r>
      <w:r w:rsidR="00227012" w:rsidRPr="005A67EA">
        <w:rPr>
          <w:rFonts w:ascii="Times New Roman" w:hAnsi="Times New Roman" w:cs="Times New Roman"/>
          <w:noProof/>
          <w:sz w:val="24"/>
          <w:szCs w:val="24"/>
        </w:rPr>
        <w:t xml:space="preserve"> la gran mayoría de los egresados </w:t>
      </w:r>
      <w:r w:rsidR="007E3379">
        <w:rPr>
          <w:rFonts w:ascii="Times New Roman" w:hAnsi="Times New Roman" w:cs="Times New Roman"/>
          <w:noProof/>
          <w:sz w:val="24"/>
          <w:szCs w:val="24"/>
        </w:rPr>
        <w:t>está</w:t>
      </w:r>
      <w:r w:rsidR="00227012" w:rsidRPr="005A67EA">
        <w:rPr>
          <w:rFonts w:ascii="Times New Roman" w:hAnsi="Times New Roman" w:cs="Times New Roman"/>
          <w:noProof/>
          <w:sz w:val="24"/>
          <w:szCs w:val="24"/>
        </w:rPr>
        <w:t xml:space="preserve"> conforma</w:t>
      </w:r>
      <w:r w:rsidR="007E3379">
        <w:rPr>
          <w:rFonts w:ascii="Times New Roman" w:hAnsi="Times New Roman" w:cs="Times New Roman"/>
          <w:noProof/>
          <w:sz w:val="24"/>
          <w:szCs w:val="24"/>
        </w:rPr>
        <w:t>da</w:t>
      </w:r>
      <w:r w:rsidR="00227012" w:rsidRPr="005A67EA">
        <w:rPr>
          <w:rFonts w:ascii="Times New Roman" w:hAnsi="Times New Roman" w:cs="Times New Roman"/>
          <w:noProof/>
          <w:sz w:val="24"/>
          <w:szCs w:val="24"/>
        </w:rPr>
        <w:t xml:space="preserve"> por mujeres. La </w:t>
      </w:r>
      <w:r w:rsidR="007E3379">
        <w:rPr>
          <w:rFonts w:ascii="Times New Roman" w:hAnsi="Times New Roman" w:cs="Times New Roman"/>
          <w:noProof/>
          <w:sz w:val="24"/>
          <w:szCs w:val="24"/>
        </w:rPr>
        <w:t>l</w:t>
      </w:r>
      <w:r w:rsidR="00227012" w:rsidRPr="005A67EA">
        <w:rPr>
          <w:rFonts w:ascii="Times New Roman" w:hAnsi="Times New Roman" w:cs="Times New Roman"/>
          <w:noProof/>
          <w:sz w:val="24"/>
          <w:szCs w:val="24"/>
        </w:rPr>
        <w:t xml:space="preserve">icenciatura en </w:t>
      </w:r>
      <w:r w:rsidR="007E3379">
        <w:rPr>
          <w:rFonts w:ascii="Times New Roman" w:hAnsi="Times New Roman" w:cs="Times New Roman"/>
          <w:noProof/>
          <w:sz w:val="24"/>
          <w:szCs w:val="24"/>
        </w:rPr>
        <w:t>p</w:t>
      </w:r>
      <w:r w:rsidR="00227012" w:rsidRPr="005A67EA">
        <w:rPr>
          <w:rFonts w:ascii="Times New Roman" w:hAnsi="Times New Roman" w:cs="Times New Roman"/>
          <w:noProof/>
          <w:sz w:val="24"/>
          <w:szCs w:val="24"/>
        </w:rPr>
        <w:t>sicología fue la primera opción de ingreso para 91.7</w:t>
      </w:r>
      <w:r w:rsidR="009B2BD8">
        <w:rPr>
          <w:rFonts w:ascii="Times New Roman" w:hAnsi="Times New Roman" w:cs="Times New Roman"/>
          <w:noProof/>
          <w:sz w:val="24"/>
          <w:szCs w:val="24"/>
        </w:rPr>
        <w:t xml:space="preserve"> </w:t>
      </w:r>
      <w:r w:rsidR="00227012" w:rsidRPr="005A67EA">
        <w:rPr>
          <w:rFonts w:ascii="Times New Roman" w:hAnsi="Times New Roman" w:cs="Times New Roman"/>
          <w:noProof/>
          <w:sz w:val="24"/>
          <w:szCs w:val="24"/>
        </w:rPr>
        <w:t>% de los egresados, ya que s</w:t>
      </w:r>
      <w:r w:rsidR="009B2BD8">
        <w:rPr>
          <w:rFonts w:ascii="Times New Roman" w:hAnsi="Times New Roman" w:cs="Times New Roman"/>
          <w:noProof/>
          <w:sz w:val="24"/>
          <w:szCs w:val="24"/>
        </w:rPr>
        <w:t>o</w:t>
      </w:r>
      <w:r w:rsidR="00227012" w:rsidRPr="005A67EA">
        <w:rPr>
          <w:rFonts w:ascii="Times New Roman" w:hAnsi="Times New Roman" w:cs="Times New Roman"/>
          <w:noProof/>
          <w:sz w:val="24"/>
          <w:szCs w:val="24"/>
        </w:rPr>
        <w:t>lo 8.3</w:t>
      </w:r>
      <w:r w:rsidR="009B2BD8">
        <w:rPr>
          <w:rFonts w:ascii="Times New Roman" w:hAnsi="Times New Roman" w:cs="Times New Roman"/>
          <w:noProof/>
          <w:sz w:val="24"/>
          <w:szCs w:val="24"/>
        </w:rPr>
        <w:t xml:space="preserve"> </w:t>
      </w:r>
      <w:r w:rsidR="00227012" w:rsidRPr="005A67EA">
        <w:rPr>
          <w:rFonts w:ascii="Times New Roman" w:hAnsi="Times New Roman" w:cs="Times New Roman"/>
          <w:noProof/>
          <w:sz w:val="24"/>
          <w:szCs w:val="24"/>
        </w:rPr>
        <w:t>% habían hecho los trámites para entrar a una carrera diferente (</w:t>
      </w:r>
      <w:r w:rsidR="008A2D75">
        <w:rPr>
          <w:rFonts w:ascii="Times New Roman" w:hAnsi="Times New Roman" w:cs="Times New Roman"/>
          <w:noProof/>
          <w:sz w:val="24"/>
          <w:szCs w:val="24"/>
        </w:rPr>
        <w:t>m</w:t>
      </w:r>
      <w:r w:rsidR="00227012" w:rsidRPr="005A67EA">
        <w:rPr>
          <w:rFonts w:ascii="Times New Roman" w:hAnsi="Times New Roman" w:cs="Times New Roman"/>
          <w:noProof/>
          <w:sz w:val="24"/>
          <w:szCs w:val="24"/>
        </w:rPr>
        <w:t xml:space="preserve">edicina), y al no haber sido admitidos, eligieron </w:t>
      </w:r>
      <w:r w:rsidR="008A2D75">
        <w:rPr>
          <w:rFonts w:ascii="Times New Roman" w:hAnsi="Times New Roman" w:cs="Times New Roman"/>
          <w:noProof/>
          <w:sz w:val="24"/>
          <w:szCs w:val="24"/>
        </w:rPr>
        <w:t>p</w:t>
      </w:r>
      <w:r w:rsidR="00227012" w:rsidRPr="005A67EA">
        <w:rPr>
          <w:rFonts w:ascii="Times New Roman" w:hAnsi="Times New Roman" w:cs="Times New Roman"/>
          <w:noProof/>
          <w:sz w:val="24"/>
          <w:szCs w:val="24"/>
        </w:rPr>
        <w:t>sicología como segunda opción. S</w:t>
      </w:r>
      <w:r w:rsidR="00B8558C">
        <w:rPr>
          <w:rFonts w:ascii="Times New Roman" w:hAnsi="Times New Roman" w:cs="Times New Roman"/>
          <w:noProof/>
          <w:sz w:val="24"/>
          <w:szCs w:val="24"/>
        </w:rPr>
        <w:t>o</w:t>
      </w:r>
      <w:r w:rsidR="00227012" w:rsidRPr="005A67EA">
        <w:rPr>
          <w:rFonts w:ascii="Times New Roman" w:hAnsi="Times New Roman" w:cs="Times New Roman"/>
          <w:noProof/>
          <w:sz w:val="24"/>
          <w:szCs w:val="24"/>
        </w:rPr>
        <w:t xml:space="preserve">lo uno de los entrevistados comentó que fue aceptado en esta </w:t>
      </w:r>
      <w:r w:rsidR="008A2D75">
        <w:rPr>
          <w:rFonts w:ascii="Times New Roman" w:hAnsi="Times New Roman" w:cs="Times New Roman"/>
          <w:noProof/>
          <w:sz w:val="24"/>
          <w:szCs w:val="24"/>
        </w:rPr>
        <w:t>l</w:t>
      </w:r>
      <w:r w:rsidR="00227012" w:rsidRPr="005A67EA">
        <w:rPr>
          <w:rFonts w:ascii="Times New Roman" w:hAnsi="Times New Roman" w:cs="Times New Roman"/>
          <w:noProof/>
          <w:sz w:val="24"/>
          <w:szCs w:val="24"/>
        </w:rPr>
        <w:t>icenciatura en la segunda ocasión que hizo trámites para la misma.</w:t>
      </w:r>
    </w:p>
    <w:p w14:paraId="1DC22F3F" w14:textId="77777777" w:rsidR="009B2BD8" w:rsidRDefault="009B2BD8" w:rsidP="009B2BD8">
      <w:pPr>
        <w:spacing w:line="360" w:lineRule="auto"/>
        <w:contextualSpacing/>
        <w:jc w:val="both"/>
        <w:rPr>
          <w:rFonts w:ascii="Times New Roman" w:hAnsi="Times New Roman" w:cs="Times New Roman"/>
          <w:noProof/>
          <w:sz w:val="24"/>
          <w:szCs w:val="24"/>
        </w:rPr>
      </w:pPr>
    </w:p>
    <w:p w14:paraId="65E99701" w14:textId="02DA9463" w:rsidR="007D73F7" w:rsidRPr="005A67EA" w:rsidRDefault="00FA4A5C" w:rsidP="009B2BD8">
      <w:pPr>
        <w:spacing w:line="360" w:lineRule="auto"/>
        <w:contextualSpacing/>
        <w:jc w:val="both"/>
        <w:rPr>
          <w:rFonts w:ascii="Times New Roman" w:hAnsi="Times New Roman" w:cs="Times New Roman"/>
          <w:noProof/>
          <w:sz w:val="24"/>
          <w:szCs w:val="24"/>
        </w:rPr>
      </w:pPr>
      <w:r w:rsidRPr="005A67EA">
        <w:rPr>
          <w:rFonts w:ascii="Times New Roman" w:hAnsi="Times New Roman" w:cs="Times New Roman"/>
          <w:noProof/>
          <w:sz w:val="24"/>
          <w:szCs w:val="24"/>
        </w:rPr>
        <w:t xml:space="preserve">Las edades de los entrevistados fluctúan entre los 24 y los 27 años. </w:t>
      </w:r>
      <w:r w:rsidR="008A2D75">
        <w:rPr>
          <w:rFonts w:ascii="Times New Roman" w:hAnsi="Times New Roman" w:cs="Times New Roman"/>
          <w:noProof/>
          <w:sz w:val="24"/>
          <w:szCs w:val="24"/>
        </w:rPr>
        <w:t>U</w:t>
      </w:r>
      <w:r w:rsidRPr="005A67EA">
        <w:rPr>
          <w:rFonts w:ascii="Times New Roman" w:hAnsi="Times New Roman" w:cs="Times New Roman"/>
          <w:noProof/>
          <w:sz w:val="24"/>
          <w:szCs w:val="24"/>
        </w:rPr>
        <w:t>n porcentaje de 40</w:t>
      </w:r>
      <w:r w:rsidR="009B2BD8">
        <w:rPr>
          <w:rFonts w:ascii="Times New Roman" w:hAnsi="Times New Roman" w:cs="Times New Roman"/>
          <w:noProof/>
          <w:sz w:val="24"/>
          <w:szCs w:val="24"/>
        </w:rPr>
        <w:t xml:space="preserve"> </w:t>
      </w:r>
      <w:r w:rsidRPr="005A67EA">
        <w:rPr>
          <w:rFonts w:ascii="Times New Roman" w:hAnsi="Times New Roman" w:cs="Times New Roman"/>
          <w:noProof/>
          <w:sz w:val="24"/>
          <w:szCs w:val="24"/>
        </w:rPr>
        <w:t xml:space="preserve">% </w:t>
      </w:r>
      <w:r w:rsidR="008A2D75">
        <w:rPr>
          <w:rFonts w:ascii="Times New Roman" w:hAnsi="Times New Roman" w:cs="Times New Roman"/>
          <w:noProof/>
          <w:sz w:val="24"/>
          <w:szCs w:val="24"/>
        </w:rPr>
        <w:t xml:space="preserve">corresponde </w:t>
      </w:r>
      <w:r w:rsidRPr="005A67EA">
        <w:rPr>
          <w:rFonts w:ascii="Times New Roman" w:hAnsi="Times New Roman" w:cs="Times New Roman"/>
          <w:noProof/>
          <w:sz w:val="24"/>
          <w:szCs w:val="24"/>
        </w:rPr>
        <w:t xml:space="preserve">a aquellos con 24 años de edad, seguido </w:t>
      </w:r>
      <w:r w:rsidR="008A2D75">
        <w:rPr>
          <w:rFonts w:ascii="Times New Roman" w:hAnsi="Times New Roman" w:cs="Times New Roman"/>
          <w:noProof/>
          <w:sz w:val="24"/>
          <w:szCs w:val="24"/>
        </w:rPr>
        <w:t>de</w:t>
      </w:r>
      <w:r w:rsidR="00F9095A">
        <w:rPr>
          <w:rFonts w:ascii="Times New Roman" w:hAnsi="Times New Roman" w:cs="Times New Roman"/>
          <w:noProof/>
          <w:sz w:val="24"/>
          <w:szCs w:val="24"/>
        </w:rPr>
        <w:t>l</w:t>
      </w:r>
      <w:r w:rsidRPr="005A67EA">
        <w:rPr>
          <w:rFonts w:ascii="Times New Roman" w:hAnsi="Times New Roman" w:cs="Times New Roman"/>
          <w:noProof/>
          <w:sz w:val="24"/>
          <w:szCs w:val="24"/>
        </w:rPr>
        <w:t xml:space="preserve"> </w:t>
      </w:r>
      <w:r w:rsidR="00AA7893" w:rsidRPr="005A67EA">
        <w:rPr>
          <w:rFonts w:ascii="Times New Roman" w:hAnsi="Times New Roman" w:cs="Times New Roman"/>
          <w:noProof/>
          <w:sz w:val="24"/>
          <w:szCs w:val="24"/>
        </w:rPr>
        <w:t>28</w:t>
      </w:r>
      <w:r w:rsidR="009B2BD8">
        <w:rPr>
          <w:rFonts w:ascii="Times New Roman" w:hAnsi="Times New Roman" w:cs="Times New Roman"/>
          <w:noProof/>
          <w:sz w:val="24"/>
          <w:szCs w:val="24"/>
        </w:rPr>
        <w:t xml:space="preserve"> </w:t>
      </w:r>
      <w:r w:rsidR="00AA7893" w:rsidRPr="005A67EA">
        <w:rPr>
          <w:rFonts w:ascii="Times New Roman" w:hAnsi="Times New Roman" w:cs="Times New Roman"/>
          <w:noProof/>
          <w:sz w:val="24"/>
          <w:szCs w:val="24"/>
        </w:rPr>
        <w:t>% con 25 años de edad, 16</w:t>
      </w:r>
      <w:r w:rsidR="009B2BD8">
        <w:rPr>
          <w:rFonts w:ascii="Times New Roman" w:hAnsi="Times New Roman" w:cs="Times New Roman"/>
          <w:noProof/>
          <w:sz w:val="24"/>
          <w:szCs w:val="24"/>
        </w:rPr>
        <w:t xml:space="preserve"> </w:t>
      </w:r>
      <w:r w:rsidR="00AA7893" w:rsidRPr="005A67EA">
        <w:rPr>
          <w:rFonts w:ascii="Times New Roman" w:hAnsi="Times New Roman" w:cs="Times New Roman"/>
          <w:noProof/>
          <w:sz w:val="24"/>
          <w:szCs w:val="24"/>
        </w:rPr>
        <w:t xml:space="preserve">% </w:t>
      </w:r>
      <w:r w:rsidR="008A2D75">
        <w:rPr>
          <w:rFonts w:ascii="Times New Roman" w:hAnsi="Times New Roman" w:cs="Times New Roman"/>
          <w:noProof/>
          <w:sz w:val="24"/>
          <w:szCs w:val="24"/>
        </w:rPr>
        <w:t>con</w:t>
      </w:r>
      <w:r w:rsidR="00AA7893" w:rsidRPr="005A67EA">
        <w:rPr>
          <w:rFonts w:ascii="Times New Roman" w:hAnsi="Times New Roman" w:cs="Times New Roman"/>
          <w:noProof/>
          <w:sz w:val="24"/>
          <w:szCs w:val="24"/>
        </w:rPr>
        <w:t xml:space="preserve"> 26 </w:t>
      </w:r>
      <w:r w:rsidR="008A2D75">
        <w:rPr>
          <w:rFonts w:ascii="Times New Roman" w:hAnsi="Times New Roman" w:cs="Times New Roman"/>
          <w:noProof/>
          <w:sz w:val="24"/>
          <w:szCs w:val="24"/>
        </w:rPr>
        <w:t xml:space="preserve">años </w:t>
      </w:r>
      <w:r w:rsidR="00AA7893" w:rsidRPr="005A67EA">
        <w:rPr>
          <w:rFonts w:ascii="Times New Roman" w:hAnsi="Times New Roman" w:cs="Times New Roman"/>
          <w:noProof/>
          <w:sz w:val="24"/>
          <w:szCs w:val="24"/>
        </w:rPr>
        <w:t>y 16</w:t>
      </w:r>
      <w:r w:rsidR="009B2BD8">
        <w:rPr>
          <w:rFonts w:ascii="Times New Roman" w:hAnsi="Times New Roman" w:cs="Times New Roman"/>
          <w:noProof/>
          <w:sz w:val="24"/>
          <w:szCs w:val="24"/>
        </w:rPr>
        <w:t xml:space="preserve"> </w:t>
      </w:r>
      <w:r w:rsidR="00AA7893" w:rsidRPr="005A67EA">
        <w:rPr>
          <w:rFonts w:ascii="Times New Roman" w:hAnsi="Times New Roman" w:cs="Times New Roman"/>
          <w:noProof/>
          <w:sz w:val="24"/>
          <w:szCs w:val="24"/>
        </w:rPr>
        <w:t>% para 27 años</w:t>
      </w:r>
      <w:r w:rsidR="008A2D75">
        <w:rPr>
          <w:rFonts w:ascii="Times New Roman" w:hAnsi="Times New Roman" w:cs="Times New Roman"/>
          <w:noProof/>
          <w:sz w:val="24"/>
          <w:szCs w:val="24"/>
        </w:rPr>
        <w:t>,</w:t>
      </w:r>
      <w:r w:rsidR="00AA7893" w:rsidRPr="005A67EA">
        <w:rPr>
          <w:rFonts w:ascii="Times New Roman" w:hAnsi="Times New Roman" w:cs="Times New Roman"/>
          <w:noProof/>
          <w:sz w:val="24"/>
          <w:szCs w:val="24"/>
        </w:rPr>
        <w:t xml:space="preserve"> al momento en el que fueron entrevistados.</w:t>
      </w:r>
    </w:p>
    <w:p w14:paraId="4D52FE7E" w14:textId="420BCC52" w:rsidR="00227012" w:rsidRPr="005A67EA" w:rsidRDefault="00227012" w:rsidP="009B2BD8">
      <w:pPr>
        <w:spacing w:line="360" w:lineRule="auto"/>
        <w:contextualSpacing/>
        <w:jc w:val="both"/>
        <w:rPr>
          <w:rFonts w:ascii="Times New Roman" w:hAnsi="Times New Roman" w:cs="Times New Roman"/>
          <w:sz w:val="24"/>
          <w:szCs w:val="24"/>
        </w:rPr>
      </w:pPr>
      <w:r w:rsidRPr="005A67EA">
        <w:rPr>
          <w:rFonts w:ascii="Times New Roman" w:hAnsi="Times New Roman" w:cs="Times New Roman"/>
          <w:sz w:val="24"/>
          <w:szCs w:val="24"/>
        </w:rPr>
        <w:t xml:space="preserve">Las razones que expusieron </w:t>
      </w:r>
      <w:r w:rsidR="00F9095A">
        <w:rPr>
          <w:rFonts w:ascii="Times New Roman" w:hAnsi="Times New Roman" w:cs="Times New Roman"/>
          <w:sz w:val="24"/>
          <w:szCs w:val="24"/>
        </w:rPr>
        <w:t>para elegir esta</w:t>
      </w:r>
      <w:r w:rsidRPr="005A67EA">
        <w:rPr>
          <w:rFonts w:ascii="Times New Roman" w:hAnsi="Times New Roman" w:cs="Times New Roman"/>
          <w:sz w:val="24"/>
          <w:szCs w:val="24"/>
        </w:rPr>
        <w:t xml:space="preserve"> carrera s</w:t>
      </w:r>
      <w:r w:rsidR="00F9095A">
        <w:rPr>
          <w:rFonts w:ascii="Times New Roman" w:hAnsi="Times New Roman" w:cs="Times New Roman"/>
          <w:sz w:val="24"/>
          <w:szCs w:val="24"/>
        </w:rPr>
        <w:t>e</w:t>
      </w:r>
      <w:r w:rsidRPr="005A67EA">
        <w:rPr>
          <w:rFonts w:ascii="Times New Roman" w:hAnsi="Times New Roman" w:cs="Times New Roman"/>
          <w:sz w:val="24"/>
          <w:szCs w:val="24"/>
        </w:rPr>
        <w:t xml:space="preserve"> presenta</w:t>
      </w:r>
      <w:r w:rsidR="00F9095A">
        <w:rPr>
          <w:rFonts w:ascii="Times New Roman" w:hAnsi="Times New Roman" w:cs="Times New Roman"/>
          <w:sz w:val="24"/>
          <w:szCs w:val="24"/>
        </w:rPr>
        <w:t>n</w:t>
      </w:r>
      <w:r w:rsidRPr="005A67EA">
        <w:rPr>
          <w:rFonts w:ascii="Times New Roman" w:hAnsi="Times New Roman" w:cs="Times New Roman"/>
          <w:sz w:val="24"/>
          <w:szCs w:val="24"/>
        </w:rPr>
        <w:t xml:space="preserve"> a continuación de </w:t>
      </w:r>
      <w:r w:rsidR="00F9095A">
        <w:rPr>
          <w:rFonts w:ascii="Times New Roman" w:hAnsi="Times New Roman" w:cs="Times New Roman"/>
          <w:sz w:val="24"/>
          <w:szCs w:val="24"/>
        </w:rPr>
        <w:t xml:space="preserve">manera </w:t>
      </w:r>
      <w:r w:rsidRPr="005A67EA">
        <w:rPr>
          <w:rFonts w:ascii="Times New Roman" w:hAnsi="Times New Roman" w:cs="Times New Roman"/>
          <w:sz w:val="24"/>
          <w:szCs w:val="24"/>
        </w:rPr>
        <w:t xml:space="preserve">descendente: 1) por gusto; 2) por conocer acerca del porqué del comportamiento de las </w:t>
      </w:r>
      <w:r w:rsidRPr="005A67EA">
        <w:rPr>
          <w:rFonts w:ascii="Times New Roman" w:hAnsi="Times New Roman" w:cs="Times New Roman"/>
          <w:sz w:val="24"/>
          <w:szCs w:val="24"/>
        </w:rPr>
        <w:lastRenderedPageBreak/>
        <w:t>personas; 3)</w:t>
      </w:r>
      <w:r w:rsidR="00F161B9" w:rsidRPr="005A67EA">
        <w:rPr>
          <w:rFonts w:ascii="Times New Roman" w:hAnsi="Times New Roman" w:cs="Times New Roman"/>
          <w:sz w:val="24"/>
          <w:szCs w:val="24"/>
        </w:rPr>
        <w:t xml:space="preserve"> por ayudar a otros</w:t>
      </w:r>
      <w:r w:rsidRPr="005A67EA">
        <w:rPr>
          <w:rFonts w:ascii="Times New Roman" w:hAnsi="Times New Roman" w:cs="Times New Roman"/>
          <w:sz w:val="24"/>
          <w:szCs w:val="24"/>
        </w:rPr>
        <w:t xml:space="preserve">; 4) </w:t>
      </w:r>
      <w:r w:rsidR="00F161B9" w:rsidRPr="005A67EA">
        <w:rPr>
          <w:rFonts w:ascii="Times New Roman" w:hAnsi="Times New Roman" w:cs="Times New Roman"/>
          <w:sz w:val="24"/>
          <w:szCs w:val="24"/>
        </w:rPr>
        <w:t xml:space="preserve">por haber tenido un acercamiento a la carrera en la </w:t>
      </w:r>
      <w:r w:rsidR="00F9095A">
        <w:rPr>
          <w:rFonts w:ascii="Times New Roman" w:hAnsi="Times New Roman" w:cs="Times New Roman"/>
          <w:sz w:val="24"/>
          <w:szCs w:val="24"/>
        </w:rPr>
        <w:t>p</w:t>
      </w:r>
      <w:r w:rsidR="00F161B9" w:rsidRPr="005A67EA">
        <w:rPr>
          <w:rFonts w:ascii="Times New Roman" w:hAnsi="Times New Roman" w:cs="Times New Roman"/>
          <w:sz w:val="24"/>
          <w:szCs w:val="24"/>
        </w:rPr>
        <w:t>reparatoria</w:t>
      </w:r>
      <w:r w:rsidRPr="005A67EA">
        <w:rPr>
          <w:rFonts w:ascii="Times New Roman" w:hAnsi="Times New Roman" w:cs="Times New Roman"/>
          <w:sz w:val="24"/>
          <w:szCs w:val="24"/>
        </w:rPr>
        <w:t xml:space="preserve">; </w:t>
      </w:r>
      <w:r w:rsidR="00781046" w:rsidRPr="005A67EA">
        <w:rPr>
          <w:rFonts w:ascii="Times New Roman" w:hAnsi="Times New Roman" w:cs="Times New Roman"/>
          <w:sz w:val="24"/>
          <w:szCs w:val="24"/>
        </w:rPr>
        <w:t>5) porque le</w:t>
      </w:r>
      <w:r w:rsidR="00F9095A">
        <w:rPr>
          <w:rFonts w:ascii="Times New Roman" w:hAnsi="Times New Roman" w:cs="Times New Roman"/>
          <w:sz w:val="24"/>
          <w:szCs w:val="24"/>
        </w:rPr>
        <w:t>s</w:t>
      </w:r>
      <w:r w:rsidR="00781046" w:rsidRPr="005A67EA">
        <w:rPr>
          <w:rFonts w:ascii="Times New Roman" w:hAnsi="Times New Roman" w:cs="Times New Roman"/>
          <w:sz w:val="24"/>
          <w:szCs w:val="24"/>
        </w:rPr>
        <w:t xml:space="preserve"> gustó el plan de estudios; 6) porque la carrera se ofertaba en un municipio cercano al suyo; 7) por superación personal; 8) para obtener mejores ingresos; 9) por el área laboral en la que se podría</w:t>
      </w:r>
      <w:r w:rsidR="00F9095A">
        <w:rPr>
          <w:rFonts w:ascii="Times New Roman" w:hAnsi="Times New Roman" w:cs="Times New Roman"/>
          <w:sz w:val="24"/>
          <w:szCs w:val="24"/>
        </w:rPr>
        <w:t>n</w:t>
      </w:r>
      <w:r w:rsidR="00781046" w:rsidRPr="005A67EA">
        <w:rPr>
          <w:rFonts w:ascii="Times New Roman" w:hAnsi="Times New Roman" w:cs="Times New Roman"/>
          <w:sz w:val="24"/>
          <w:szCs w:val="24"/>
        </w:rPr>
        <w:t xml:space="preserve"> desempeñar; 10) porque tiene que ver con cuestiones vocacionales, y 11) porque se relaciona con su vida personal. </w:t>
      </w:r>
      <w:r w:rsidR="00F9095A">
        <w:rPr>
          <w:rFonts w:ascii="Times New Roman" w:hAnsi="Times New Roman" w:cs="Times New Roman"/>
          <w:sz w:val="24"/>
          <w:szCs w:val="24"/>
        </w:rPr>
        <w:t>De esa manera vemos</w:t>
      </w:r>
      <w:r w:rsidR="00781046" w:rsidRPr="005A67EA">
        <w:rPr>
          <w:rFonts w:ascii="Times New Roman" w:hAnsi="Times New Roman" w:cs="Times New Roman"/>
          <w:sz w:val="24"/>
          <w:szCs w:val="24"/>
        </w:rPr>
        <w:t xml:space="preserve"> que los motivos personales incidieron fuertemente en la elección de esta </w:t>
      </w:r>
      <w:r w:rsidR="00F9095A">
        <w:rPr>
          <w:rFonts w:ascii="Times New Roman" w:hAnsi="Times New Roman" w:cs="Times New Roman"/>
          <w:sz w:val="24"/>
          <w:szCs w:val="24"/>
        </w:rPr>
        <w:t>l</w:t>
      </w:r>
      <w:r w:rsidR="00781046" w:rsidRPr="005A67EA">
        <w:rPr>
          <w:rFonts w:ascii="Times New Roman" w:hAnsi="Times New Roman" w:cs="Times New Roman"/>
          <w:sz w:val="24"/>
          <w:szCs w:val="24"/>
        </w:rPr>
        <w:t xml:space="preserve">icenciatura, </w:t>
      </w:r>
      <w:r w:rsidR="00F9095A">
        <w:rPr>
          <w:rFonts w:ascii="Times New Roman" w:hAnsi="Times New Roman" w:cs="Times New Roman"/>
          <w:sz w:val="24"/>
          <w:szCs w:val="24"/>
        </w:rPr>
        <w:t>y que</w:t>
      </w:r>
      <w:r w:rsidR="00781046" w:rsidRPr="005A67EA">
        <w:rPr>
          <w:rFonts w:ascii="Times New Roman" w:hAnsi="Times New Roman" w:cs="Times New Roman"/>
          <w:sz w:val="24"/>
          <w:szCs w:val="24"/>
        </w:rPr>
        <w:t xml:space="preserve"> los </w:t>
      </w:r>
      <w:r w:rsidR="00F9095A">
        <w:rPr>
          <w:rFonts w:ascii="Times New Roman" w:hAnsi="Times New Roman" w:cs="Times New Roman"/>
          <w:sz w:val="24"/>
          <w:szCs w:val="24"/>
        </w:rPr>
        <w:t xml:space="preserve">motivos </w:t>
      </w:r>
      <w:r w:rsidR="00781046" w:rsidRPr="005A67EA">
        <w:rPr>
          <w:rFonts w:ascii="Times New Roman" w:hAnsi="Times New Roman" w:cs="Times New Roman"/>
          <w:sz w:val="24"/>
          <w:szCs w:val="24"/>
        </w:rPr>
        <w:t xml:space="preserve">profesionales (gusto por el plan de estudios, obtener mejores ingresos y área laboral de desempeño) </w:t>
      </w:r>
      <w:r w:rsidR="00F9095A">
        <w:rPr>
          <w:rFonts w:ascii="Times New Roman" w:hAnsi="Times New Roman" w:cs="Times New Roman"/>
          <w:sz w:val="24"/>
          <w:szCs w:val="24"/>
        </w:rPr>
        <w:t>fueron menos importantes</w:t>
      </w:r>
      <w:r w:rsidR="00781046" w:rsidRPr="005A67EA">
        <w:rPr>
          <w:rFonts w:ascii="Times New Roman" w:hAnsi="Times New Roman" w:cs="Times New Roman"/>
          <w:sz w:val="24"/>
          <w:szCs w:val="24"/>
        </w:rPr>
        <w:t>.</w:t>
      </w:r>
    </w:p>
    <w:p w14:paraId="6BEBF45A" w14:textId="5DA868C8" w:rsidR="00C71EEF" w:rsidRPr="005A67EA" w:rsidRDefault="00C71EEF" w:rsidP="00C71EEF">
      <w:pPr>
        <w:spacing w:line="360" w:lineRule="auto"/>
        <w:ind w:firstLine="708"/>
        <w:contextualSpacing/>
        <w:jc w:val="center"/>
        <w:rPr>
          <w:rFonts w:ascii="Times New Roman" w:hAnsi="Times New Roman" w:cs="Times New Roman"/>
          <w:b/>
          <w:sz w:val="24"/>
          <w:szCs w:val="24"/>
        </w:rPr>
      </w:pPr>
      <w:r w:rsidRPr="005A67EA">
        <w:rPr>
          <w:rFonts w:ascii="Times New Roman" w:hAnsi="Times New Roman" w:cs="Times New Roman"/>
          <w:b/>
          <w:sz w:val="24"/>
          <w:szCs w:val="24"/>
        </w:rPr>
        <w:t>Gráfica 2</w:t>
      </w:r>
    </w:p>
    <w:p w14:paraId="20C8B6E5" w14:textId="4483BDA5" w:rsidR="00C71EEF" w:rsidRDefault="00C71EEF" w:rsidP="00E75684">
      <w:pPr>
        <w:spacing w:line="360" w:lineRule="auto"/>
        <w:contextualSpacing/>
        <w:jc w:val="both"/>
        <w:rPr>
          <w:sz w:val="24"/>
          <w:szCs w:val="24"/>
          <w:highlight w:val="yellow"/>
        </w:rPr>
      </w:pPr>
      <w:r>
        <w:rPr>
          <w:noProof/>
          <w:lang w:eastAsia="es-MX"/>
        </w:rPr>
        <w:drawing>
          <wp:inline distT="0" distB="0" distL="0" distR="0" wp14:anchorId="0D0F3EA8" wp14:editId="79FD5C61">
            <wp:extent cx="5106389" cy="3313215"/>
            <wp:effectExtent l="0" t="0" r="18415" b="2095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4FB31E" w14:textId="0AAD967E" w:rsidR="007D73F7" w:rsidRPr="008B3458" w:rsidRDefault="00613D08" w:rsidP="00E75684">
      <w:pPr>
        <w:spacing w:line="360" w:lineRule="auto"/>
        <w:contextualSpacing/>
        <w:jc w:val="both"/>
        <w:rPr>
          <w:rFonts w:ascii="Arial" w:hAnsi="Arial" w:cs="Arial"/>
          <w:i/>
          <w:sz w:val="20"/>
          <w:szCs w:val="20"/>
        </w:rPr>
      </w:pPr>
      <w:r w:rsidRPr="008B3458">
        <w:rPr>
          <w:rFonts w:ascii="Arial" w:hAnsi="Arial" w:cs="Arial"/>
          <w:i/>
          <w:sz w:val="20"/>
          <w:szCs w:val="20"/>
        </w:rPr>
        <w:t xml:space="preserve">Gráfica 2: </w:t>
      </w:r>
      <w:r w:rsidR="00B8558C">
        <w:rPr>
          <w:rFonts w:ascii="Arial" w:hAnsi="Arial" w:cs="Arial"/>
          <w:i/>
          <w:sz w:val="20"/>
          <w:szCs w:val="20"/>
        </w:rPr>
        <w:t>e</w:t>
      </w:r>
      <w:r w:rsidRPr="008B3458">
        <w:rPr>
          <w:rFonts w:ascii="Arial" w:hAnsi="Arial" w:cs="Arial"/>
          <w:i/>
          <w:sz w:val="20"/>
          <w:szCs w:val="20"/>
        </w:rPr>
        <w:t>laboración propia a partir del Cuestionario de Seguimiento de Egresados de CUALTOS.</w:t>
      </w:r>
    </w:p>
    <w:p w14:paraId="1EA301A9" w14:textId="77777777" w:rsidR="00781046" w:rsidRPr="005A67EA" w:rsidRDefault="00781046" w:rsidP="00E75684">
      <w:pPr>
        <w:spacing w:line="360" w:lineRule="auto"/>
        <w:contextualSpacing/>
        <w:jc w:val="both"/>
        <w:rPr>
          <w:rFonts w:ascii="Times New Roman" w:hAnsi="Times New Roman" w:cs="Times New Roman"/>
          <w:sz w:val="24"/>
          <w:szCs w:val="24"/>
          <w:highlight w:val="yellow"/>
        </w:rPr>
      </w:pPr>
    </w:p>
    <w:p w14:paraId="3D803DEE" w14:textId="5D840EBB" w:rsidR="00DA6E0B" w:rsidRPr="005A67EA" w:rsidRDefault="00EC2BEB" w:rsidP="001772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Debido a </w:t>
      </w:r>
      <w:r w:rsidR="00DA6E0B" w:rsidRPr="005A67EA">
        <w:rPr>
          <w:rFonts w:ascii="Times New Roman" w:hAnsi="Times New Roman" w:cs="Times New Roman"/>
          <w:sz w:val="24"/>
          <w:szCs w:val="24"/>
        </w:rPr>
        <w:t xml:space="preserve">la naturaleza del área de estudio podemos comprender que los motivos personales </w:t>
      </w:r>
      <w:r w:rsidR="00DA7DA9">
        <w:rPr>
          <w:rFonts w:ascii="Times New Roman" w:hAnsi="Times New Roman" w:cs="Times New Roman"/>
          <w:sz w:val="24"/>
          <w:szCs w:val="24"/>
        </w:rPr>
        <w:t>ejerzan</w:t>
      </w:r>
      <w:r w:rsidR="00DA6E0B" w:rsidRPr="005A67EA">
        <w:rPr>
          <w:rFonts w:ascii="Times New Roman" w:hAnsi="Times New Roman" w:cs="Times New Roman"/>
          <w:sz w:val="24"/>
          <w:szCs w:val="24"/>
        </w:rPr>
        <w:t xml:space="preserve"> un</w:t>
      </w:r>
      <w:r w:rsidR="00DA7DA9">
        <w:rPr>
          <w:rFonts w:ascii="Times New Roman" w:hAnsi="Times New Roman" w:cs="Times New Roman"/>
          <w:sz w:val="24"/>
          <w:szCs w:val="24"/>
        </w:rPr>
        <w:t>a fuerte influencia</w:t>
      </w:r>
      <w:r w:rsidR="00DA6E0B" w:rsidRPr="005A67EA">
        <w:rPr>
          <w:rFonts w:ascii="Times New Roman" w:hAnsi="Times New Roman" w:cs="Times New Roman"/>
          <w:sz w:val="24"/>
          <w:szCs w:val="24"/>
        </w:rPr>
        <w:t xml:space="preserve"> al momento de elegir </w:t>
      </w:r>
      <w:r w:rsidR="00DA7DA9">
        <w:rPr>
          <w:rFonts w:ascii="Times New Roman" w:hAnsi="Times New Roman" w:cs="Times New Roman"/>
          <w:sz w:val="24"/>
          <w:szCs w:val="24"/>
        </w:rPr>
        <w:t>la</w:t>
      </w:r>
      <w:r w:rsidR="00DA6E0B" w:rsidRPr="005A67EA">
        <w:rPr>
          <w:rFonts w:ascii="Times New Roman" w:hAnsi="Times New Roman" w:cs="Times New Roman"/>
          <w:sz w:val="24"/>
          <w:szCs w:val="24"/>
        </w:rPr>
        <w:t xml:space="preserve"> carrera</w:t>
      </w:r>
      <w:r>
        <w:rPr>
          <w:rFonts w:ascii="Times New Roman" w:hAnsi="Times New Roman" w:cs="Times New Roman"/>
          <w:sz w:val="24"/>
          <w:szCs w:val="24"/>
        </w:rPr>
        <w:t>;</w:t>
      </w:r>
      <w:r w:rsidR="00DA6E0B" w:rsidRPr="005A67EA">
        <w:rPr>
          <w:rFonts w:ascii="Times New Roman" w:hAnsi="Times New Roman" w:cs="Times New Roman"/>
          <w:sz w:val="24"/>
          <w:szCs w:val="24"/>
        </w:rPr>
        <w:t xml:space="preserve"> aunque la gran mayoría manifestó haberla elegido por gusto, no especificaron a qué se deb</w:t>
      </w:r>
      <w:r>
        <w:rPr>
          <w:rFonts w:ascii="Times New Roman" w:hAnsi="Times New Roman" w:cs="Times New Roman"/>
          <w:sz w:val="24"/>
          <w:szCs w:val="24"/>
        </w:rPr>
        <w:t>ía este</w:t>
      </w:r>
      <w:r w:rsidR="00DA6E0B" w:rsidRPr="005A67EA">
        <w:rPr>
          <w:rFonts w:ascii="Times New Roman" w:hAnsi="Times New Roman" w:cs="Times New Roman"/>
          <w:sz w:val="24"/>
          <w:szCs w:val="24"/>
        </w:rPr>
        <w:t xml:space="preserve">. Sin embargo, es posible entrever que </w:t>
      </w:r>
      <w:r w:rsidR="00DA7DA9">
        <w:rPr>
          <w:rFonts w:ascii="Times New Roman" w:hAnsi="Times New Roman" w:cs="Times New Roman"/>
          <w:sz w:val="24"/>
          <w:szCs w:val="24"/>
        </w:rPr>
        <w:t>existen</w:t>
      </w:r>
      <w:r w:rsidR="00DA6E0B" w:rsidRPr="005A67EA">
        <w:rPr>
          <w:rFonts w:ascii="Times New Roman" w:hAnsi="Times New Roman" w:cs="Times New Roman"/>
          <w:sz w:val="24"/>
          <w:szCs w:val="24"/>
        </w:rPr>
        <w:t xml:space="preserve"> razones relacionadas </w:t>
      </w:r>
      <w:r>
        <w:rPr>
          <w:rFonts w:ascii="Times New Roman" w:hAnsi="Times New Roman" w:cs="Times New Roman"/>
          <w:sz w:val="24"/>
          <w:szCs w:val="24"/>
        </w:rPr>
        <w:t>con</w:t>
      </w:r>
      <w:r w:rsidR="00DA6E0B" w:rsidRPr="005A67EA">
        <w:rPr>
          <w:rFonts w:ascii="Times New Roman" w:hAnsi="Times New Roman" w:cs="Times New Roman"/>
          <w:sz w:val="24"/>
          <w:szCs w:val="24"/>
        </w:rPr>
        <w:t xml:space="preserve"> </w:t>
      </w:r>
      <w:r w:rsidR="00DA7DA9">
        <w:rPr>
          <w:rFonts w:ascii="Times New Roman" w:hAnsi="Times New Roman" w:cs="Times New Roman"/>
          <w:sz w:val="24"/>
          <w:szCs w:val="24"/>
        </w:rPr>
        <w:t>el concepto</w:t>
      </w:r>
      <w:r w:rsidR="00DA6E0B" w:rsidRPr="005A67EA">
        <w:rPr>
          <w:rFonts w:ascii="Times New Roman" w:hAnsi="Times New Roman" w:cs="Times New Roman"/>
          <w:sz w:val="24"/>
          <w:szCs w:val="24"/>
        </w:rPr>
        <w:t xml:space="preserve"> que tiene</w:t>
      </w:r>
      <w:r w:rsidR="00DA7DA9">
        <w:rPr>
          <w:rFonts w:ascii="Times New Roman" w:hAnsi="Times New Roman" w:cs="Times New Roman"/>
          <w:sz w:val="24"/>
          <w:szCs w:val="24"/>
        </w:rPr>
        <w:t>n</w:t>
      </w:r>
      <w:r w:rsidR="00DA6E0B" w:rsidRPr="005A67EA">
        <w:rPr>
          <w:rFonts w:ascii="Times New Roman" w:hAnsi="Times New Roman" w:cs="Times New Roman"/>
          <w:sz w:val="24"/>
          <w:szCs w:val="24"/>
        </w:rPr>
        <w:t xml:space="preserve"> de la carrera: ayudar a otros, comprender el comportamiento de las personas, superación personal y relación con la vida personal (</w:t>
      </w:r>
      <w:r>
        <w:rPr>
          <w:rFonts w:ascii="Times New Roman" w:hAnsi="Times New Roman" w:cs="Times New Roman"/>
          <w:sz w:val="24"/>
          <w:szCs w:val="24"/>
        </w:rPr>
        <w:t>muchas veces</w:t>
      </w:r>
      <w:r w:rsidR="00DA6E0B" w:rsidRPr="005A67EA">
        <w:rPr>
          <w:rFonts w:ascii="Times New Roman" w:hAnsi="Times New Roman" w:cs="Times New Roman"/>
          <w:sz w:val="24"/>
          <w:szCs w:val="24"/>
        </w:rPr>
        <w:t xml:space="preserve"> la </w:t>
      </w:r>
      <w:r>
        <w:rPr>
          <w:rFonts w:ascii="Times New Roman" w:hAnsi="Times New Roman" w:cs="Times New Roman"/>
          <w:sz w:val="24"/>
          <w:szCs w:val="24"/>
        </w:rPr>
        <w:t>p</w:t>
      </w:r>
      <w:r w:rsidR="00DA6E0B" w:rsidRPr="005A67EA">
        <w:rPr>
          <w:rFonts w:ascii="Times New Roman" w:hAnsi="Times New Roman" w:cs="Times New Roman"/>
          <w:sz w:val="24"/>
          <w:szCs w:val="24"/>
        </w:rPr>
        <w:t xml:space="preserve">sicología </w:t>
      </w:r>
      <w:r>
        <w:rPr>
          <w:rFonts w:ascii="Times New Roman" w:hAnsi="Times New Roman" w:cs="Times New Roman"/>
          <w:sz w:val="24"/>
          <w:szCs w:val="24"/>
        </w:rPr>
        <w:t xml:space="preserve">la concibe el estudiante </w:t>
      </w:r>
      <w:r w:rsidR="00DA6E0B" w:rsidRPr="005A67EA">
        <w:rPr>
          <w:rFonts w:ascii="Times New Roman" w:hAnsi="Times New Roman" w:cs="Times New Roman"/>
          <w:sz w:val="24"/>
          <w:szCs w:val="24"/>
        </w:rPr>
        <w:t xml:space="preserve">como una profesión </w:t>
      </w:r>
      <w:r>
        <w:rPr>
          <w:rFonts w:ascii="Times New Roman" w:hAnsi="Times New Roman" w:cs="Times New Roman"/>
          <w:sz w:val="24"/>
          <w:szCs w:val="24"/>
        </w:rPr>
        <w:t>con la</w:t>
      </w:r>
      <w:r w:rsidR="00DA6E0B" w:rsidRPr="005A67EA">
        <w:rPr>
          <w:rFonts w:ascii="Times New Roman" w:hAnsi="Times New Roman" w:cs="Times New Roman"/>
          <w:sz w:val="24"/>
          <w:szCs w:val="24"/>
        </w:rPr>
        <w:t xml:space="preserve"> que </w:t>
      </w:r>
      <w:r>
        <w:rPr>
          <w:rFonts w:ascii="Times New Roman" w:hAnsi="Times New Roman" w:cs="Times New Roman"/>
          <w:sz w:val="24"/>
          <w:szCs w:val="24"/>
        </w:rPr>
        <w:t xml:space="preserve">también </w:t>
      </w:r>
      <w:r w:rsidR="00DA6E0B" w:rsidRPr="005A67EA">
        <w:rPr>
          <w:rFonts w:ascii="Times New Roman" w:hAnsi="Times New Roman" w:cs="Times New Roman"/>
          <w:sz w:val="24"/>
          <w:szCs w:val="24"/>
        </w:rPr>
        <w:t>puede ayudarse a sí mismo).</w:t>
      </w:r>
    </w:p>
    <w:p w14:paraId="2C52B3A5" w14:textId="77777777" w:rsidR="00177214" w:rsidRDefault="00177214" w:rsidP="00177214">
      <w:pPr>
        <w:spacing w:line="360" w:lineRule="auto"/>
        <w:contextualSpacing/>
        <w:jc w:val="both"/>
        <w:rPr>
          <w:rFonts w:ascii="Times New Roman" w:hAnsi="Times New Roman" w:cs="Times New Roman"/>
          <w:sz w:val="24"/>
          <w:szCs w:val="24"/>
        </w:rPr>
      </w:pPr>
    </w:p>
    <w:p w14:paraId="6E8361B2" w14:textId="1621E124" w:rsidR="00F161B9" w:rsidRPr="005A67EA" w:rsidRDefault="00613D08" w:rsidP="00177214">
      <w:pPr>
        <w:spacing w:line="360" w:lineRule="auto"/>
        <w:contextualSpacing/>
        <w:jc w:val="both"/>
        <w:rPr>
          <w:rFonts w:ascii="Times New Roman" w:hAnsi="Times New Roman" w:cs="Times New Roman"/>
          <w:sz w:val="24"/>
          <w:szCs w:val="24"/>
        </w:rPr>
      </w:pPr>
      <w:r w:rsidRPr="005A67EA">
        <w:rPr>
          <w:rFonts w:ascii="Times New Roman" w:hAnsi="Times New Roman" w:cs="Times New Roman"/>
          <w:sz w:val="24"/>
          <w:szCs w:val="24"/>
        </w:rPr>
        <w:t>De los encuestados, s</w:t>
      </w:r>
      <w:r w:rsidR="00177214">
        <w:rPr>
          <w:rFonts w:ascii="Times New Roman" w:hAnsi="Times New Roman" w:cs="Times New Roman"/>
          <w:sz w:val="24"/>
          <w:szCs w:val="24"/>
        </w:rPr>
        <w:t>o</w:t>
      </w:r>
      <w:r w:rsidR="00F161B9" w:rsidRPr="005A67EA">
        <w:rPr>
          <w:rFonts w:ascii="Times New Roman" w:hAnsi="Times New Roman" w:cs="Times New Roman"/>
          <w:sz w:val="24"/>
          <w:szCs w:val="24"/>
        </w:rPr>
        <w:t>lo 11.5</w:t>
      </w:r>
      <w:r w:rsidR="00177214">
        <w:rPr>
          <w:rFonts w:ascii="Times New Roman" w:hAnsi="Times New Roman" w:cs="Times New Roman"/>
          <w:sz w:val="24"/>
          <w:szCs w:val="24"/>
        </w:rPr>
        <w:t xml:space="preserve"> </w:t>
      </w:r>
      <w:r w:rsidR="00F161B9" w:rsidRPr="005A67EA">
        <w:rPr>
          <w:rFonts w:ascii="Times New Roman" w:hAnsi="Times New Roman" w:cs="Times New Roman"/>
          <w:sz w:val="24"/>
          <w:szCs w:val="24"/>
        </w:rPr>
        <w:t>% manifestó no tener interés por estudiar un posgrado, mientras que el resto sí</w:t>
      </w:r>
      <w:r w:rsidR="00441F5C">
        <w:rPr>
          <w:rFonts w:ascii="Times New Roman" w:hAnsi="Times New Roman" w:cs="Times New Roman"/>
          <w:sz w:val="24"/>
          <w:szCs w:val="24"/>
        </w:rPr>
        <w:t xml:space="preserve"> lo tuvo</w:t>
      </w:r>
      <w:r w:rsidR="00F161B9" w:rsidRPr="005A67EA">
        <w:rPr>
          <w:rFonts w:ascii="Times New Roman" w:hAnsi="Times New Roman" w:cs="Times New Roman"/>
          <w:sz w:val="24"/>
          <w:szCs w:val="24"/>
        </w:rPr>
        <w:t>, y de la totalidad de los entrevistados 7.69</w:t>
      </w:r>
      <w:r w:rsidR="00177214">
        <w:rPr>
          <w:rFonts w:ascii="Times New Roman" w:hAnsi="Times New Roman" w:cs="Times New Roman"/>
          <w:sz w:val="24"/>
          <w:szCs w:val="24"/>
        </w:rPr>
        <w:t xml:space="preserve"> </w:t>
      </w:r>
      <w:r w:rsidR="00F161B9" w:rsidRPr="005A67EA">
        <w:rPr>
          <w:rFonts w:ascii="Times New Roman" w:hAnsi="Times New Roman" w:cs="Times New Roman"/>
          <w:sz w:val="24"/>
          <w:szCs w:val="24"/>
        </w:rPr>
        <w:t xml:space="preserve">% ya están </w:t>
      </w:r>
      <w:r w:rsidR="00425621">
        <w:rPr>
          <w:rFonts w:ascii="Times New Roman" w:hAnsi="Times New Roman" w:cs="Times New Roman"/>
          <w:sz w:val="24"/>
          <w:szCs w:val="24"/>
        </w:rPr>
        <w:t>inscrito</w:t>
      </w:r>
      <w:r w:rsidR="00F161B9" w:rsidRPr="005A67EA">
        <w:rPr>
          <w:rFonts w:ascii="Times New Roman" w:hAnsi="Times New Roman" w:cs="Times New Roman"/>
          <w:sz w:val="24"/>
          <w:szCs w:val="24"/>
        </w:rPr>
        <w:t>s dentro del Programa Nacio</w:t>
      </w:r>
      <w:r w:rsidRPr="005A67EA">
        <w:rPr>
          <w:rFonts w:ascii="Times New Roman" w:hAnsi="Times New Roman" w:cs="Times New Roman"/>
          <w:sz w:val="24"/>
          <w:szCs w:val="24"/>
        </w:rPr>
        <w:t>nal de Posgrados de Calidad del Consejo Nacional de Ciencia y Tecnología (CONACYT)</w:t>
      </w:r>
      <w:r w:rsidR="00F161B9" w:rsidRPr="005A67EA">
        <w:rPr>
          <w:rFonts w:ascii="Times New Roman" w:hAnsi="Times New Roman" w:cs="Times New Roman"/>
          <w:sz w:val="24"/>
          <w:szCs w:val="24"/>
        </w:rPr>
        <w:t>.</w:t>
      </w:r>
    </w:p>
    <w:p w14:paraId="1C26E41B" w14:textId="77777777" w:rsidR="00177214" w:rsidRDefault="00177214" w:rsidP="00177214">
      <w:pPr>
        <w:spacing w:line="360" w:lineRule="auto"/>
        <w:contextualSpacing/>
        <w:jc w:val="both"/>
        <w:rPr>
          <w:rFonts w:ascii="Times New Roman" w:hAnsi="Times New Roman" w:cs="Times New Roman"/>
          <w:sz w:val="24"/>
          <w:szCs w:val="24"/>
        </w:rPr>
      </w:pPr>
    </w:p>
    <w:p w14:paraId="4E48620C" w14:textId="198D6F99" w:rsidR="00FF5BFA" w:rsidRPr="005A67EA" w:rsidRDefault="00441F5C" w:rsidP="001772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continuación se muestran los siguientes datos relacionados con</w:t>
      </w:r>
      <w:r w:rsidR="00F161B9" w:rsidRPr="005A67EA">
        <w:rPr>
          <w:rFonts w:ascii="Times New Roman" w:hAnsi="Times New Roman" w:cs="Times New Roman"/>
          <w:sz w:val="24"/>
          <w:szCs w:val="24"/>
        </w:rPr>
        <w:t xml:space="preserve"> las formas </w:t>
      </w:r>
      <w:r>
        <w:rPr>
          <w:rFonts w:ascii="Times New Roman" w:hAnsi="Times New Roman" w:cs="Times New Roman"/>
          <w:sz w:val="24"/>
          <w:szCs w:val="24"/>
        </w:rPr>
        <w:t>como</w:t>
      </w:r>
      <w:r w:rsidR="00F161B9" w:rsidRPr="005A67EA">
        <w:rPr>
          <w:rFonts w:ascii="Times New Roman" w:hAnsi="Times New Roman" w:cs="Times New Roman"/>
          <w:sz w:val="24"/>
          <w:szCs w:val="24"/>
        </w:rPr>
        <w:t xml:space="preserve"> se sostuvieron económicamente durante su</w:t>
      </w:r>
      <w:r>
        <w:rPr>
          <w:rFonts w:ascii="Times New Roman" w:hAnsi="Times New Roman" w:cs="Times New Roman"/>
          <w:sz w:val="24"/>
          <w:szCs w:val="24"/>
        </w:rPr>
        <w:t>s estudios</w:t>
      </w:r>
      <w:r w:rsidR="00F161B9" w:rsidRPr="005A67EA">
        <w:rPr>
          <w:rFonts w:ascii="Times New Roman" w:hAnsi="Times New Roman" w:cs="Times New Roman"/>
          <w:sz w:val="24"/>
          <w:szCs w:val="24"/>
        </w:rPr>
        <w:t>, con lo cual podemos entrever si realmente la formación universitaria es un medio ef</w:t>
      </w:r>
      <w:r>
        <w:rPr>
          <w:rFonts w:ascii="Times New Roman" w:hAnsi="Times New Roman" w:cs="Times New Roman"/>
          <w:sz w:val="24"/>
          <w:szCs w:val="24"/>
        </w:rPr>
        <w:t>icaz</w:t>
      </w:r>
      <w:r w:rsidR="00F161B9" w:rsidRPr="005A67EA">
        <w:rPr>
          <w:rFonts w:ascii="Times New Roman" w:hAnsi="Times New Roman" w:cs="Times New Roman"/>
          <w:sz w:val="24"/>
          <w:szCs w:val="24"/>
        </w:rPr>
        <w:t xml:space="preserve"> de movilidad social</w:t>
      </w:r>
      <w:r>
        <w:rPr>
          <w:rFonts w:ascii="Times New Roman" w:hAnsi="Times New Roman" w:cs="Times New Roman"/>
          <w:sz w:val="24"/>
          <w:szCs w:val="24"/>
        </w:rPr>
        <w:t>.</w:t>
      </w:r>
    </w:p>
    <w:p w14:paraId="49E63BB4" w14:textId="7350C331" w:rsidR="00FF5BFA" w:rsidRPr="005A67EA" w:rsidRDefault="00FF5BFA" w:rsidP="00FF5BFA">
      <w:pPr>
        <w:spacing w:line="360" w:lineRule="auto"/>
        <w:ind w:firstLine="708"/>
        <w:contextualSpacing/>
        <w:jc w:val="center"/>
        <w:rPr>
          <w:rFonts w:ascii="Times New Roman" w:hAnsi="Times New Roman" w:cs="Times New Roman"/>
          <w:b/>
          <w:sz w:val="24"/>
          <w:szCs w:val="24"/>
        </w:rPr>
      </w:pPr>
      <w:r w:rsidRPr="005A67EA">
        <w:rPr>
          <w:rFonts w:ascii="Times New Roman" w:hAnsi="Times New Roman" w:cs="Times New Roman"/>
          <w:b/>
          <w:sz w:val="24"/>
          <w:szCs w:val="24"/>
        </w:rPr>
        <w:t>Gráfica 3</w:t>
      </w:r>
    </w:p>
    <w:p w14:paraId="689FCD56" w14:textId="4FC843A5" w:rsidR="006D3C3F" w:rsidRDefault="00FF5BFA" w:rsidP="00F161B9">
      <w:pPr>
        <w:spacing w:line="360" w:lineRule="auto"/>
        <w:ind w:firstLine="708"/>
        <w:contextualSpacing/>
        <w:jc w:val="both"/>
        <w:rPr>
          <w:sz w:val="24"/>
          <w:szCs w:val="24"/>
        </w:rPr>
      </w:pPr>
      <w:r>
        <w:rPr>
          <w:noProof/>
          <w:lang w:eastAsia="es-MX"/>
        </w:rPr>
        <w:drawing>
          <wp:inline distT="0" distB="0" distL="0" distR="0" wp14:anchorId="50D7EDDA" wp14:editId="56D1A615">
            <wp:extent cx="4572000" cy="254317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7C6706" w14:textId="639D2C48" w:rsidR="00FF5BFA" w:rsidRPr="008B3458" w:rsidRDefault="00FF5BFA" w:rsidP="00FF5BFA">
      <w:pPr>
        <w:spacing w:line="360" w:lineRule="auto"/>
        <w:contextualSpacing/>
        <w:jc w:val="both"/>
        <w:rPr>
          <w:rFonts w:ascii="Arial" w:hAnsi="Arial" w:cs="Arial"/>
          <w:i/>
          <w:sz w:val="20"/>
          <w:szCs w:val="20"/>
        </w:rPr>
      </w:pPr>
      <w:r w:rsidRPr="008B3458">
        <w:rPr>
          <w:rFonts w:ascii="Arial" w:hAnsi="Arial" w:cs="Arial"/>
          <w:i/>
          <w:sz w:val="20"/>
          <w:szCs w:val="20"/>
        </w:rPr>
        <w:t>Gr</w:t>
      </w:r>
      <w:r w:rsidR="00D702F4" w:rsidRPr="008B3458">
        <w:rPr>
          <w:rFonts w:ascii="Arial" w:hAnsi="Arial" w:cs="Arial"/>
          <w:i/>
          <w:sz w:val="20"/>
          <w:szCs w:val="20"/>
        </w:rPr>
        <w:t>áfica 3</w:t>
      </w:r>
      <w:r w:rsidRPr="008B3458">
        <w:rPr>
          <w:rFonts w:ascii="Arial" w:hAnsi="Arial" w:cs="Arial"/>
          <w:i/>
          <w:sz w:val="20"/>
          <w:szCs w:val="20"/>
        </w:rPr>
        <w:t xml:space="preserve">: </w:t>
      </w:r>
      <w:r w:rsidR="00B8558C">
        <w:rPr>
          <w:rFonts w:ascii="Arial" w:hAnsi="Arial" w:cs="Arial"/>
          <w:i/>
          <w:sz w:val="20"/>
          <w:szCs w:val="20"/>
        </w:rPr>
        <w:t>e</w:t>
      </w:r>
      <w:r w:rsidRPr="008B3458">
        <w:rPr>
          <w:rFonts w:ascii="Arial" w:hAnsi="Arial" w:cs="Arial"/>
          <w:i/>
          <w:sz w:val="20"/>
          <w:szCs w:val="20"/>
        </w:rPr>
        <w:t>laboración propia a partir del Cuestionario de Seguimiento de Egresados de CUALTOS.</w:t>
      </w:r>
    </w:p>
    <w:p w14:paraId="001D54CD" w14:textId="77777777" w:rsidR="00177214" w:rsidRDefault="00177214" w:rsidP="00177214">
      <w:pPr>
        <w:spacing w:line="360" w:lineRule="auto"/>
        <w:contextualSpacing/>
        <w:jc w:val="both"/>
        <w:rPr>
          <w:sz w:val="24"/>
          <w:szCs w:val="24"/>
        </w:rPr>
      </w:pPr>
    </w:p>
    <w:p w14:paraId="7C209B35" w14:textId="51579DBB" w:rsidR="00F161B9" w:rsidRPr="005A67EA" w:rsidRDefault="006D3C3F" w:rsidP="00177214">
      <w:pPr>
        <w:spacing w:line="360" w:lineRule="auto"/>
        <w:contextualSpacing/>
        <w:jc w:val="both"/>
        <w:rPr>
          <w:rFonts w:ascii="Times New Roman" w:hAnsi="Times New Roman" w:cs="Times New Roman"/>
          <w:sz w:val="24"/>
          <w:szCs w:val="24"/>
        </w:rPr>
      </w:pPr>
      <w:r w:rsidRPr="005A67EA">
        <w:rPr>
          <w:rFonts w:ascii="Times New Roman" w:hAnsi="Times New Roman" w:cs="Times New Roman"/>
          <w:sz w:val="24"/>
          <w:szCs w:val="24"/>
        </w:rPr>
        <w:t xml:space="preserve">Destaca el hecho de que </w:t>
      </w:r>
      <w:r w:rsidR="00AF0E5D">
        <w:rPr>
          <w:rFonts w:ascii="Times New Roman" w:hAnsi="Times New Roman" w:cs="Times New Roman"/>
          <w:sz w:val="24"/>
          <w:szCs w:val="24"/>
        </w:rPr>
        <w:t xml:space="preserve">los estudiantes </w:t>
      </w:r>
      <w:r w:rsidRPr="005A67EA">
        <w:rPr>
          <w:rFonts w:ascii="Times New Roman" w:hAnsi="Times New Roman" w:cs="Times New Roman"/>
          <w:sz w:val="24"/>
          <w:szCs w:val="24"/>
        </w:rPr>
        <w:t>recurre</w:t>
      </w:r>
      <w:r w:rsidR="003F685F">
        <w:rPr>
          <w:rFonts w:ascii="Times New Roman" w:hAnsi="Times New Roman" w:cs="Times New Roman"/>
          <w:sz w:val="24"/>
          <w:szCs w:val="24"/>
        </w:rPr>
        <w:t>n</w:t>
      </w:r>
      <w:r w:rsidRPr="005A67EA">
        <w:rPr>
          <w:rFonts w:ascii="Times New Roman" w:hAnsi="Times New Roman" w:cs="Times New Roman"/>
          <w:sz w:val="24"/>
          <w:szCs w:val="24"/>
        </w:rPr>
        <w:t xml:space="preserve"> a di</w:t>
      </w:r>
      <w:r w:rsidR="003F685F">
        <w:rPr>
          <w:rFonts w:ascii="Times New Roman" w:hAnsi="Times New Roman" w:cs="Times New Roman"/>
          <w:sz w:val="24"/>
          <w:szCs w:val="24"/>
        </w:rPr>
        <w:t>stintos</w:t>
      </w:r>
      <w:r w:rsidRPr="005A67EA">
        <w:rPr>
          <w:rFonts w:ascii="Times New Roman" w:hAnsi="Times New Roman" w:cs="Times New Roman"/>
          <w:sz w:val="24"/>
          <w:szCs w:val="24"/>
        </w:rPr>
        <w:t xml:space="preserve"> medios </w:t>
      </w:r>
      <w:r w:rsidR="00AF0E5D">
        <w:rPr>
          <w:rFonts w:ascii="Times New Roman" w:hAnsi="Times New Roman" w:cs="Times New Roman"/>
          <w:sz w:val="24"/>
          <w:szCs w:val="24"/>
        </w:rPr>
        <w:t xml:space="preserve">para </w:t>
      </w:r>
      <w:r w:rsidRPr="005A67EA">
        <w:rPr>
          <w:rFonts w:ascii="Times New Roman" w:hAnsi="Times New Roman" w:cs="Times New Roman"/>
          <w:sz w:val="24"/>
          <w:szCs w:val="24"/>
        </w:rPr>
        <w:t>complement</w:t>
      </w:r>
      <w:r w:rsidR="00AF0E5D">
        <w:rPr>
          <w:rFonts w:ascii="Times New Roman" w:hAnsi="Times New Roman" w:cs="Times New Roman"/>
          <w:sz w:val="24"/>
          <w:szCs w:val="24"/>
        </w:rPr>
        <w:t>ar</w:t>
      </w:r>
      <w:r w:rsidRPr="005A67EA">
        <w:rPr>
          <w:rFonts w:ascii="Times New Roman" w:hAnsi="Times New Roman" w:cs="Times New Roman"/>
          <w:sz w:val="24"/>
          <w:szCs w:val="24"/>
        </w:rPr>
        <w:t xml:space="preserve"> </w:t>
      </w:r>
      <w:r w:rsidR="003F685F">
        <w:rPr>
          <w:rFonts w:ascii="Times New Roman" w:hAnsi="Times New Roman" w:cs="Times New Roman"/>
          <w:sz w:val="24"/>
          <w:szCs w:val="24"/>
        </w:rPr>
        <w:t>su</w:t>
      </w:r>
      <w:r w:rsidRPr="005A67EA">
        <w:rPr>
          <w:rFonts w:ascii="Times New Roman" w:hAnsi="Times New Roman" w:cs="Times New Roman"/>
          <w:sz w:val="24"/>
          <w:szCs w:val="24"/>
        </w:rPr>
        <w:t xml:space="preserve"> manutención. En algunos casos tenían empleos</w:t>
      </w:r>
      <w:r w:rsidR="00AF0E5D">
        <w:rPr>
          <w:rFonts w:ascii="Times New Roman" w:hAnsi="Times New Roman" w:cs="Times New Roman"/>
          <w:sz w:val="24"/>
          <w:szCs w:val="24"/>
        </w:rPr>
        <w:t>, así que</w:t>
      </w:r>
      <w:r w:rsidRPr="005A67EA">
        <w:rPr>
          <w:rFonts w:ascii="Times New Roman" w:hAnsi="Times New Roman" w:cs="Times New Roman"/>
          <w:sz w:val="24"/>
          <w:szCs w:val="24"/>
        </w:rPr>
        <w:t xml:space="preserve"> las becas </w:t>
      </w:r>
      <w:r w:rsidR="00AF0E5D">
        <w:rPr>
          <w:rFonts w:ascii="Times New Roman" w:hAnsi="Times New Roman" w:cs="Times New Roman"/>
          <w:sz w:val="24"/>
          <w:szCs w:val="24"/>
        </w:rPr>
        <w:t xml:space="preserve">o el apoyo de sus padres </w:t>
      </w:r>
      <w:r w:rsidRPr="005A67EA">
        <w:rPr>
          <w:rFonts w:ascii="Times New Roman" w:hAnsi="Times New Roman" w:cs="Times New Roman"/>
          <w:sz w:val="24"/>
          <w:szCs w:val="24"/>
        </w:rPr>
        <w:t>era</w:t>
      </w:r>
      <w:r w:rsidR="00AF0E5D">
        <w:rPr>
          <w:rFonts w:ascii="Times New Roman" w:hAnsi="Times New Roman" w:cs="Times New Roman"/>
          <w:sz w:val="24"/>
          <w:szCs w:val="24"/>
        </w:rPr>
        <w:t>n</w:t>
      </w:r>
      <w:r w:rsidRPr="005A67EA">
        <w:rPr>
          <w:rFonts w:ascii="Times New Roman" w:hAnsi="Times New Roman" w:cs="Times New Roman"/>
          <w:sz w:val="24"/>
          <w:szCs w:val="24"/>
        </w:rPr>
        <w:t xml:space="preserve"> complement</w:t>
      </w:r>
      <w:r w:rsidR="00AF0E5D">
        <w:rPr>
          <w:rFonts w:ascii="Times New Roman" w:hAnsi="Times New Roman" w:cs="Times New Roman"/>
          <w:sz w:val="24"/>
          <w:szCs w:val="24"/>
        </w:rPr>
        <w:t>arios</w:t>
      </w:r>
      <w:r w:rsidRPr="005A67EA">
        <w:rPr>
          <w:rFonts w:ascii="Times New Roman" w:hAnsi="Times New Roman" w:cs="Times New Roman"/>
          <w:sz w:val="24"/>
          <w:szCs w:val="24"/>
        </w:rPr>
        <w:t xml:space="preserve">. En otros casos, la manutención </w:t>
      </w:r>
      <w:r w:rsidR="00AF0E5D">
        <w:rPr>
          <w:rFonts w:ascii="Times New Roman" w:hAnsi="Times New Roman" w:cs="Times New Roman"/>
          <w:sz w:val="24"/>
          <w:szCs w:val="24"/>
        </w:rPr>
        <w:t>provenía principalmente de sus</w:t>
      </w:r>
      <w:r w:rsidRPr="005A67EA">
        <w:rPr>
          <w:rFonts w:ascii="Times New Roman" w:hAnsi="Times New Roman" w:cs="Times New Roman"/>
          <w:sz w:val="24"/>
          <w:szCs w:val="24"/>
        </w:rPr>
        <w:t xml:space="preserve"> padres y los </w:t>
      </w:r>
      <w:r w:rsidR="00AF0E5D">
        <w:rPr>
          <w:rFonts w:ascii="Times New Roman" w:hAnsi="Times New Roman" w:cs="Times New Roman"/>
          <w:sz w:val="24"/>
          <w:szCs w:val="24"/>
        </w:rPr>
        <w:t>alumnos</w:t>
      </w:r>
      <w:r w:rsidRPr="005A67EA">
        <w:rPr>
          <w:rFonts w:ascii="Times New Roman" w:hAnsi="Times New Roman" w:cs="Times New Roman"/>
          <w:sz w:val="24"/>
          <w:szCs w:val="24"/>
        </w:rPr>
        <w:t xml:space="preserve"> buscaban una beca o un empleo como complemento. </w:t>
      </w:r>
      <w:r w:rsidR="00AF0E5D">
        <w:rPr>
          <w:rFonts w:ascii="Times New Roman" w:hAnsi="Times New Roman" w:cs="Times New Roman"/>
          <w:sz w:val="24"/>
          <w:szCs w:val="24"/>
        </w:rPr>
        <w:t>En algunos casos los</w:t>
      </w:r>
      <w:r w:rsidRPr="005A67EA">
        <w:rPr>
          <w:rFonts w:ascii="Times New Roman" w:hAnsi="Times New Roman" w:cs="Times New Roman"/>
          <w:sz w:val="24"/>
          <w:szCs w:val="24"/>
        </w:rPr>
        <w:t xml:space="preserve"> egresado</w:t>
      </w:r>
      <w:r w:rsidR="00AF0E5D">
        <w:rPr>
          <w:rFonts w:ascii="Times New Roman" w:hAnsi="Times New Roman" w:cs="Times New Roman"/>
          <w:sz w:val="24"/>
          <w:szCs w:val="24"/>
        </w:rPr>
        <w:t>s</w:t>
      </w:r>
      <w:r w:rsidRPr="005A67EA">
        <w:rPr>
          <w:rFonts w:ascii="Times New Roman" w:hAnsi="Times New Roman" w:cs="Times New Roman"/>
          <w:sz w:val="24"/>
          <w:szCs w:val="24"/>
        </w:rPr>
        <w:t xml:space="preserve"> manifest</w:t>
      </w:r>
      <w:r w:rsidR="00AF0E5D">
        <w:rPr>
          <w:rFonts w:ascii="Times New Roman" w:hAnsi="Times New Roman" w:cs="Times New Roman"/>
          <w:sz w:val="24"/>
          <w:szCs w:val="24"/>
        </w:rPr>
        <w:t>aron que recibieron</w:t>
      </w:r>
      <w:r w:rsidRPr="005A67EA">
        <w:rPr>
          <w:rFonts w:ascii="Times New Roman" w:hAnsi="Times New Roman" w:cs="Times New Roman"/>
          <w:sz w:val="24"/>
          <w:szCs w:val="24"/>
        </w:rPr>
        <w:t xml:space="preserve"> apoyo </w:t>
      </w:r>
      <w:r w:rsidR="00AF0E5D">
        <w:rPr>
          <w:rFonts w:ascii="Times New Roman" w:hAnsi="Times New Roman" w:cs="Times New Roman"/>
          <w:sz w:val="24"/>
          <w:szCs w:val="24"/>
        </w:rPr>
        <w:t>tanto de sus</w:t>
      </w:r>
      <w:r w:rsidRPr="005A67EA">
        <w:rPr>
          <w:rFonts w:ascii="Times New Roman" w:hAnsi="Times New Roman" w:cs="Times New Roman"/>
          <w:sz w:val="24"/>
          <w:szCs w:val="24"/>
        </w:rPr>
        <w:t xml:space="preserve"> padres </w:t>
      </w:r>
      <w:r w:rsidR="00AF0E5D">
        <w:rPr>
          <w:rFonts w:ascii="Times New Roman" w:hAnsi="Times New Roman" w:cs="Times New Roman"/>
          <w:sz w:val="24"/>
          <w:szCs w:val="24"/>
        </w:rPr>
        <w:t>como de una</w:t>
      </w:r>
      <w:r w:rsidRPr="005A67EA">
        <w:rPr>
          <w:rFonts w:ascii="Times New Roman" w:hAnsi="Times New Roman" w:cs="Times New Roman"/>
          <w:sz w:val="24"/>
          <w:szCs w:val="24"/>
        </w:rPr>
        <w:t xml:space="preserve"> beca, </w:t>
      </w:r>
      <w:r w:rsidR="00AF0E5D">
        <w:rPr>
          <w:rFonts w:ascii="Times New Roman" w:hAnsi="Times New Roman" w:cs="Times New Roman"/>
          <w:sz w:val="24"/>
          <w:szCs w:val="24"/>
        </w:rPr>
        <w:t>siendo uno u otro lo</w:t>
      </w:r>
      <w:r w:rsidRPr="005A67EA">
        <w:rPr>
          <w:rFonts w:ascii="Times New Roman" w:hAnsi="Times New Roman" w:cs="Times New Roman"/>
          <w:sz w:val="24"/>
          <w:szCs w:val="24"/>
        </w:rPr>
        <w:t xml:space="preserve"> complement</w:t>
      </w:r>
      <w:r w:rsidR="00AF0E5D">
        <w:rPr>
          <w:rFonts w:ascii="Times New Roman" w:hAnsi="Times New Roman" w:cs="Times New Roman"/>
          <w:sz w:val="24"/>
          <w:szCs w:val="24"/>
        </w:rPr>
        <w:t>ario.</w:t>
      </w:r>
      <w:r w:rsidRPr="005A67EA">
        <w:rPr>
          <w:rFonts w:ascii="Times New Roman" w:hAnsi="Times New Roman" w:cs="Times New Roman"/>
          <w:sz w:val="24"/>
          <w:szCs w:val="24"/>
        </w:rPr>
        <w:t xml:space="preserve"> </w:t>
      </w:r>
      <w:r w:rsidR="002C4E3F">
        <w:rPr>
          <w:rFonts w:ascii="Times New Roman" w:hAnsi="Times New Roman" w:cs="Times New Roman"/>
          <w:sz w:val="24"/>
          <w:szCs w:val="24"/>
        </w:rPr>
        <w:t xml:space="preserve">En otros casos destacó </w:t>
      </w:r>
      <w:r w:rsidRPr="005A67EA">
        <w:rPr>
          <w:rFonts w:ascii="Times New Roman" w:hAnsi="Times New Roman" w:cs="Times New Roman"/>
          <w:sz w:val="24"/>
          <w:szCs w:val="24"/>
        </w:rPr>
        <w:t>la combinación de los cuatro elementos</w:t>
      </w:r>
      <w:r w:rsidR="002C4E3F">
        <w:rPr>
          <w:rFonts w:ascii="Times New Roman" w:hAnsi="Times New Roman" w:cs="Times New Roman"/>
          <w:sz w:val="24"/>
          <w:szCs w:val="24"/>
        </w:rPr>
        <w:t xml:space="preserve">: </w:t>
      </w:r>
      <w:r w:rsidRPr="005A67EA">
        <w:rPr>
          <w:rFonts w:ascii="Times New Roman" w:hAnsi="Times New Roman" w:cs="Times New Roman"/>
          <w:sz w:val="24"/>
          <w:szCs w:val="24"/>
        </w:rPr>
        <w:t xml:space="preserve">padres, empleo propio, beca y esposo. En </w:t>
      </w:r>
      <w:r w:rsidR="002C4E3F">
        <w:rPr>
          <w:rFonts w:ascii="Times New Roman" w:hAnsi="Times New Roman" w:cs="Times New Roman"/>
          <w:sz w:val="24"/>
          <w:szCs w:val="24"/>
        </w:rPr>
        <w:t>los casos</w:t>
      </w:r>
      <w:r w:rsidRPr="005A67EA">
        <w:rPr>
          <w:rFonts w:ascii="Times New Roman" w:hAnsi="Times New Roman" w:cs="Times New Roman"/>
          <w:sz w:val="24"/>
          <w:szCs w:val="24"/>
        </w:rPr>
        <w:t xml:space="preserve"> donde el esposo apoyaba económicamente, se trataba de mujeres que recibían apoyo</w:t>
      </w:r>
      <w:r w:rsidR="002C4E3F">
        <w:rPr>
          <w:rFonts w:ascii="Times New Roman" w:hAnsi="Times New Roman" w:cs="Times New Roman"/>
          <w:sz w:val="24"/>
          <w:szCs w:val="24"/>
        </w:rPr>
        <w:t xml:space="preserve">; por ese motivo </w:t>
      </w:r>
      <w:r w:rsidRPr="005A67EA">
        <w:rPr>
          <w:rFonts w:ascii="Times New Roman" w:hAnsi="Times New Roman" w:cs="Times New Roman"/>
          <w:sz w:val="24"/>
          <w:szCs w:val="24"/>
        </w:rPr>
        <w:t>se presenta el dato como “esposo” y no como “pareja”</w:t>
      </w:r>
      <w:r w:rsidR="00BB2AA9" w:rsidRPr="005A67EA">
        <w:rPr>
          <w:rFonts w:ascii="Times New Roman" w:hAnsi="Times New Roman" w:cs="Times New Roman"/>
          <w:sz w:val="24"/>
          <w:szCs w:val="24"/>
        </w:rPr>
        <w:t>.</w:t>
      </w:r>
    </w:p>
    <w:p w14:paraId="004ADAE6" w14:textId="77777777" w:rsidR="00177214" w:rsidRDefault="00177214" w:rsidP="00177214">
      <w:pPr>
        <w:spacing w:line="360" w:lineRule="auto"/>
        <w:contextualSpacing/>
        <w:jc w:val="both"/>
        <w:rPr>
          <w:rFonts w:ascii="Times New Roman" w:hAnsi="Times New Roman" w:cs="Times New Roman"/>
          <w:sz w:val="24"/>
          <w:szCs w:val="24"/>
        </w:rPr>
      </w:pPr>
    </w:p>
    <w:p w14:paraId="63EF0BE9" w14:textId="42F36101" w:rsidR="00067041" w:rsidRPr="005A67EA" w:rsidRDefault="007D6BFF" w:rsidP="001772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 esa manera vemos </w:t>
      </w:r>
      <w:r w:rsidR="00BB2AA9" w:rsidRPr="005A67EA">
        <w:rPr>
          <w:rFonts w:ascii="Times New Roman" w:hAnsi="Times New Roman" w:cs="Times New Roman"/>
          <w:sz w:val="24"/>
          <w:szCs w:val="24"/>
        </w:rPr>
        <w:t xml:space="preserve">que el apoyo de los padres es fundamental </w:t>
      </w:r>
      <w:r>
        <w:rPr>
          <w:rFonts w:ascii="Times New Roman" w:hAnsi="Times New Roman" w:cs="Times New Roman"/>
          <w:sz w:val="24"/>
          <w:szCs w:val="24"/>
        </w:rPr>
        <w:t xml:space="preserve">pues </w:t>
      </w:r>
      <w:r w:rsidR="00BB2AA9" w:rsidRPr="005A67EA">
        <w:rPr>
          <w:rFonts w:ascii="Times New Roman" w:hAnsi="Times New Roman" w:cs="Times New Roman"/>
          <w:sz w:val="24"/>
          <w:szCs w:val="24"/>
        </w:rPr>
        <w:t>no s</w:t>
      </w:r>
      <w:r>
        <w:rPr>
          <w:rFonts w:ascii="Times New Roman" w:hAnsi="Times New Roman" w:cs="Times New Roman"/>
          <w:sz w:val="24"/>
          <w:szCs w:val="24"/>
        </w:rPr>
        <w:t>o</w:t>
      </w:r>
      <w:r w:rsidR="00BB2AA9" w:rsidRPr="005A67EA">
        <w:rPr>
          <w:rFonts w:ascii="Times New Roman" w:hAnsi="Times New Roman" w:cs="Times New Roman"/>
          <w:sz w:val="24"/>
          <w:szCs w:val="24"/>
        </w:rPr>
        <w:t xml:space="preserve">lo representa a poco más de </w:t>
      </w:r>
      <w:r>
        <w:rPr>
          <w:rFonts w:ascii="Times New Roman" w:hAnsi="Times New Roman" w:cs="Times New Roman"/>
          <w:sz w:val="24"/>
          <w:szCs w:val="24"/>
        </w:rPr>
        <w:t>l</w:t>
      </w:r>
      <w:r w:rsidR="00BB2AA9" w:rsidRPr="005A67EA">
        <w:rPr>
          <w:rFonts w:ascii="Times New Roman" w:hAnsi="Times New Roman" w:cs="Times New Roman"/>
          <w:sz w:val="24"/>
          <w:szCs w:val="24"/>
        </w:rPr>
        <w:t>a cuarta parte de los en</w:t>
      </w:r>
      <w:r w:rsidR="00AF0F0C" w:rsidRPr="005A67EA">
        <w:rPr>
          <w:rFonts w:ascii="Times New Roman" w:hAnsi="Times New Roman" w:cs="Times New Roman"/>
          <w:sz w:val="24"/>
          <w:szCs w:val="24"/>
        </w:rPr>
        <w:t xml:space="preserve">trevistados, sino también </w:t>
      </w:r>
      <w:r>
        <w:rPr>
          <w:rFonts w:ascii="Times New Roman" w:hAnsi="Times New Roman" w:cs="Times New Roman"/>
          <w:sz w:val="24"/>
          <w:szCs w:val="24"/>
        </w:rPr>
        <w:t>predomina</w:t>
      </w:r>
      <w:r w:rsidR="00BB2AA9" w:rsidRPr="005A67EA">
        <w:rPr>
          <w:rFonts w:ascii="Times New Roman" w:hAnsi="Times New Roman" w:cs="Times New Roman"/>
          <w:sz w:val="24"/>
          <w:szCs w:val="24"/>
        </w:rPr>
        <w:t xml:space="preserve"> en el siguiente grupo de mayor proporción (estudiante y papás, y s</w:t>
      </w:r>
      <w:r>
        <w:rPr>
          <w:rFonts w:ascii="Times New Roman" w:hAnsi="Times New Roman" w:cs="Times New Roman"/>
          <w:sz w:val="24"/>
          <w:szCs w:val="24"/>
        </w:rPr>
        <w:t>o</w:t>
      </w:r>
      <w:r w:rsidR="00BB2AA9" w:rsidRPr="005A67EA">
        <w:rPr>
          <w:rFonts w:ascii="Times New Roman" w:hAnsi="Times New Roman" w:cs="Times New Roman"/>
          <w:sz w:val="24"/>
          <w:szCs w:val="24"/>
        </w:rPr>
        <w:t xml:space="preserve">lo el estudiante). Esto quiere decir que la influencia de los padres </w:t>
      </w:r>
      <w:r>
        <w:rPr>
          <w:rFonts w:ascii="Times New Roman" w:hAnsi="Times New Roman" w:cs="Times New Roman"/>
          <w:sz w:val="24"/>
          <w:szCs w:val="24"/>
        </w:rPr>
        <w:t>en</w:t>
      </w:r>
      <w:r w:rsidR="00BB2AA9" w:rsidRPr="005A67EA">
        <w:rPr>
          <w:rFonts w:ascii="Times New Roman" w:hAnsi="Times New Roman" w:cs="Times New Roman"/>
          <w:sz w:val="24"/>
          <w:szCs w:val="24"/>
        </w:rPr>
        <w:t xml:space="preserve"> la manutención </w:t>
      </w:r>
      <w:r>
        <w:rPr>
          <w:rFonts w:ascii="Times New Roman" w:hAnsi="Times New Roman" w:cs="Times New Roman"/>
          <w:sz w:val="24"/>
          <w:szCs w:val="24"/>
        </w:rPr>
        <w:t>de</w:t>
      </w:r>
      <w:r w:rsidR="00BB2AA9" w:rsidRPr="005A67EA">
        <w:rPr>
          <w:rFonts w:ascii="Times New Roman" w:hAnsi="Times New Roman" w:cs="Times New Roman"/>
          <w:sz w:val="24"/>
          <w:szCs w:val="24"/>
        </w:rPr>
        <w:t xml:space="preserve"> los estudios </w:t>
      </w:r>
      <w:r>
        <w:rPr>
          <w:rFonts w:ascii="Times New Roman" w:hAnsi="Times New Roman" w:cs="Times New Roman"/>
          <w:sz w:val="24"/>
          <w:szCs w:val="24"/>
        </w:rPr>
        <w:t>fue</w:t>
      </w:r>
      <w:r w:rsidR="00BB2AA9" w:rsidRPr="005A67EA">
        <w:rPr>
          <w:rFonts w:ascii="Times New Roman" w:hAnsi="Times New Roman" w:cs="Times New Roman"/>
          <w:sz w:val="24"/>
          <w:szCs w:val="24"/>
        </w:rPr>
        <w:t xml:space="preserve"> fundamental en el caso de los psicólogos </w:t>
      </w:r>
      <w:r>
        <w:rPr>
          <w:rFonts w:ascii="Times New Roman" w:hAnsi="Times New Roman" w:cs="Times New Roman"/>
          <w:sz w:val="24"/>
          <w:szCs w:val="24"/>
        </w:rPr>
        <w:t>en estudio</w:t>
      </w:r>
      <w:r w:rsidR="00BB2AA9" w:rsidRPr="005A67EA">
        <w:rPr>
          <w:rFonts w:ascii="Times New Roman" w:hAnsi="Times New Roman" w:cs="Times New Roman"/>
          <w:sz w:val="24"/>
          <w:szCs w:val="24"/>
        </w:rPr>
        <w:t xml:space="preserve">. Ahora, cabe señalar que la Universidad de Guadalajara es una institución pública donde se hace un pago semestral </w:t>
      </w:r>
      <w:r>
        <w:rPr>
          <w:rFonts w:ascii="Times New Roman" w:hAnsi="Times New Roman" w:cs="Times New Roman"/>
          <w:sz w:val="24"/>
          <w:szCs w:val="24"/>
        </w:rPr>
        <w:t xml:space="preserve">de cierta manera </w:t>
      </w:r>
      <w:r w:rsidR="00BB2AA9" w:rsidRPr="005A67EA">
        <w:rPr>
          <w:rFonts w:ascii="Times New Roman" w:hAnsi="Times New Roman" w:cs="Times New Roman"/>
          <w:sz w:val="24"/>
          <w:szCs w:val="24"/>
        </w:rPr>
        <w:t xml:space="preserve">simbólico </w:t>
      </w:r>
      <w:r>
        <w:rPr>
          <w:rFonts w:ascii="Times New Roman" w:hAnsi="Times New Roman" w:cs="Times New Roman"/>
          <w:sz w:val="24"/>
          <w:szCs w:val="24"/>
        </w:rPr>
        <w:t>en comparación</w:t>
      </w:r>
      <w:r w:rsidR="00BB2AA9" w:rsidRPr="005A67EA">
        <w:rPr>
          <w:rFonts w:ascii="Times New Roman" w:hAnsi="Times New Roman" w:cs="Times New Roman"/>
          <w:sz w:val="24"/>
          <w:szCs w:val="24"/>
        </w:rPr>
        <w:t xml:space="preserve"> con </w:t>
      </w:r>
      <w:r>
        <w:rPr>
          <w:rFonts w:ascii="Times New Roman" w:hAnsi="Times New Roman" w:cs="Times New Roman"/>
          <w:sz w:val="24"/>
          <w:szCs w:val="24"/>
        </w:rPr>
        <w:t>los</w:t>
      </w:r>
      <w:r w:rsidR="00BB2AA9" w:rsidRPr="005A67EA">
        <w:rPr>
          <w:rFonts w:ascii="Times New Roman" w:hAnsi="Times New Roman" w:cs="Times New Roman"/>
          <w:sz w:val="24"/>
          <w:szCs w:val="24"/>
        </w:rPr>
        <w:t xml:space="preserve"> de universidades privadas. Así, </w:t>
      </w:r>
      <w:r>
        <w:rPr>
          <w:rFonts w:ascii="Times New Roman" w:hAnsi="Times New Roman" w:cs="Times New Roman"/>
          <w:sz w:val="24"/>
          <w:szCs w:val="24"/>
        </w:rPr>
        <w:t>c</w:t>
      </w:r>
      <w:r w:rsidR="00BB2AA9" w:rsidRPr="005A67EA">
        <w:rPr>
          <w:rFonts w:ascii="Times New Roman" w:hAnsi="Times New Roman" w:cs="Times New Roman"/>
          <w:sz w:val="24"/>
          <w:szCs w:val="24"/>
        </w:rPr>
        <w:t xml:space="preserve">uando los egresados manifiestan </w:t>
      </w:r>
      <w:r>
        <w:rPr>
          <w:rFonts w:ascii="Times New Roman" w:hAnsi="Times New Roman" w:cs="Times New Roman"/>
          <w:sz w:val="24"/>
          <w:szCs w:val="24"/>
        </w:rPr>
        <w:t xml:space="preserve">que recibieron </w:t>
      </w:r>
      <w:r w:rsidR="00BB2AA9" w:rsidRPr="005A67EA">
        <w:rPr>
          <w:rFonts w:ascii="Times New Roman" w:hAnsi="Times New Roman" w:cs="Times New Roman"/>
          <w:sz w:val="24"/>
          <w:szCs w:val="24"/>
        </w:rPr>
        <w:t xml:space="preserve">apoyo </w:t>
      </w:r>
      <w:r>
        <w:rPr>
          <w:rFonts w:ascii="Times New Roman" w:hAnsi="Times New Roman" w:cs="Times New Roman"/>
          <w:sz w:val="24"/>
          <w:szCs w:val="24"/>
        </w:rPr>
        <w:t>para el sostenimiento de sus estudios</w:t>
      </w:r>
      <w:r w:rsidR="00BB2AA9" w:rsidRPr="005A67EA">
        <w:rPr>
          <w:rFonts w:ascii="Times New Roman" w:hAnsi="Times New Roman" w:cs="Times New Roman"/>
          <w:sz w:val="24"/>
          <w:szCs w:val="24"/>
        </w:rPr>
        <w:t>, se toman en cuenta costos de alimentación, transporte, material didáctico y otros relacionados.</w:t>
      </w:r>
    </w:p>
    <w:p w14:paraId="52BC534A" w14:textId="77777777" w:rsidR="00177214" w:rsidRDefault="00177214" w:rsidP="00D702F4">
      <w:pPr>
        <w:spacing w:line="360" w:lineRule="auto"/>
        <w:contextualSpacing/>
        <w:jc w:val="center"/>
        <w:rPr>
          <w:rFonts w:ascii="Times New Roman" w:hAnsi="Times New Roman" w:cs="Times New Roman"/>
          <w:b/>
          <w:sz w:val="24"/>
          <w:szCs w:val="24"/>
        </w:rPr>
      </w:pPr>
    </w:p>
    <w:p w14:paraId="72C41348" w14:textId="00459247" w:rsidR="00D702F4" w:rsidRPr="005A67EA" w:rsidRDefault="00D702F4" w:rsidP="00D702F4">
      <w:pPr>
        <w:spacing w:line="360" w:lineRule="auto"/>
        <w:contextualSpacing/>
        <w:jc w:val="center"/>
        <w:rPr>
          <w:rFonts w:ascii="Times New Roman" w:hAnsi="Times New Roman" w:cs="Times New Roman"/>
          <w:b/>
          <w:sz w:val="24"/>
          <w:szCs w:val="24"/>
        </w:rPr>
      </w:pPr>
      <w:r w:rsidRPr="005A67EA">
        <w:rPr>
          <w:rFonts w:ascii="Times New Roman" w:hAnsi="Times New Roman" w:cs="Times New Roman"/>
          <w:b/>
          <w:sz w:val="24"/>
          <w:szCs w:val="24"/>
        </w:rPr>
        <w:t>Gráfica</w:t>
      </w:r>
      <w:r w:rsidRPr="005A67EA">
        <w:rPr>
          <w:rFonts w:ascii="Times New Roman" w:hAnsi="Times New Roman" w:cs="Times New Roman"/>
          <w:sz w:val="24"/>
          <w:szCs w:val="24"/>
        </w:rPr>
        <w:t xml:space="preserve"> </w:t>
      </w:r>
      <w:r w:rsidRPr="005A67EA">
        <w:rPr>
          <w:rFonts w:ascii="Times New Roman" w:hAnsi="Times New Roman" w:cs="Times New Roman"/>
          <w:b/>
          <w:sz w:val="24"/>
          <w:szCs w:val="24"/>
        </w:rPr>
        <w:t>4</w:t>
      </w:r>
    </w:p>
    <w:p w14:paraId="6A8E48F8" w14:textId="568064DE" w:rsidR="00D702F4" w:rsidRDefault="00D702F4" w:rsidP="008B3458">
      <w:pPr>
        <w:spacing w:line="360" w:lineRule="auto"/>
        <w:contextualSpacing/>
        <w:jc w:val="center"/>
        <w:rPr>
          <w:sz w:val="24"/>
          <w:szCs w:val="24"/>
        </w:rPr>
      </w:pPr>
      <w:r>
        <w:rPr>
          <w:noProof/>
          <w:lang w:eastAsia="es-MX"/>
        </w:rPr>
        <w:drawing>
          <wp:inline distT="0" distB="0" distL="0" distR="0" wp14:anchorId="2EB83721" wp14:editId="4D8D7E7B">
            <wp:extent cx="4572000" cy="27432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AC347D" w14:textId="1A39D61B" w:rsidR="00D702F4" w:rsidRPr="008B3458" w:rsidRDefault="00D702F4" w:rsidP="00D702F4">
      <w:pPr>
        <w:spacing w:line="360" w:lineRule="auto"/>
        <w:contextualSpacing/>
        <w:jc w:val="both"/>
        <w:rPr>
          <w:rFonts w:ascii="Arial" w:hAnsi="Arial" w:cs="Arial"/>
          <w:i/>
          <w:sz w:val="20"/>
          <w:szCs w:val="20"/>
        </w:rPr>
      </w:pPr>
      <w:r w:rsidRPr="008B3458">
        <w:rPr>
          <w:rFonts w:ascii="Arial" w:hAnsi="Arial" w:cs="Arial"/>
          <w:i/>
          <w:sz w:val="20"/>
          <w:szCs w:val="20"/>
        </w:rPr>
        <w:t xml:space="preserve">Gráfica 4: </w:t>
      </w:r>
      <w:r w:rsidR="00B8558C">
        <w:rPr>
          <w:rFonts w:ascii="Arial" w:hAnsi="Arial" w:cs="Arial"/>
          <w:i/>
          <w:sz w:val="20"/>
          <w:szCs w:val="20"/>
        </w:rPr>
        <w:t>e</w:t>
      </w:r>
      <w:r w:rsidRPr="008B3458">
        <w:rPr>
          <w:rFonts w:ascii="Arial" w:hAnsi="Arial" w:cs="Arial"/>
          <w:i/>
          <w:sz w:val="20"/>
          <w:szCs w:val="20"/>
        </w:rPr>
        <w:t>laboración propia a partir del Cuestionario de Seguimiento de Egresados de CUALTOS.</w:t>
      </w:r>
    </w:p>
    <w:p w14:paraId="1DD42CC4" w14:textId="77777777" w:rsidR="00177214" w:rsidRDefault="00177214" w:rsidP="00177214">
      <w:pPr>
        <w:spacing w:line="360" w:lineRule="auto"/>
        <w:contextualSpacing/>
        <w:jc w:val="both"/>
        <w:rPr>
          <w:rFonts w:ascii="Times New Roman" w:hAnsi="Times New Roman" w:cs="Times New Roman"/>
          <w:sz w:val="24"/>
          <w:szCs w:val="24"/>
        </w:rPr>
      </w:pPr>
    </w:p>
    <w:p w14:paraId="5D3E865C" w14:textId="5BB24C14" w:rsidR="00DA6E0B" w:rsidRPr="005A67EA" w:rsidRDefault="00EC4CE7" w:rsidP="001772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DA6E0B" w:rsidRPr="005A67EA">
        <w:rPr>
          <w:rFonts w:ascii="Times New Roman" w:hAnsi="Times New Roman" w:cs="Times New Roman"/>
          <w:sz w:val="24"/>
          <w:szCs w:val="24"/>
        </w:rPr>
        <w:t xml:space="preserve">l papel </w:t>
      </w:r>
      <w:r>
        <w:rPr>
          <w:rFonts w:ascii="Times New Roman" w:hAnsi="Times New Roman" w:cs="Times New Roman"/>
          <w:sz w:val="24"/>
          <w:szCs w:val="24"/>
        </w:rPr>
        <w:t>de</w:t>
      </w:r>
      <w:r w:rsidR="00DA6E0B" w:rsidRPr="005A67EA">
        <w:rPr>
          <w:rFonts w:ascii="Times New Roman" w:hAnsi="Times New Roman" w:cs="Times New Roman"/>
          <w:sz w:val="24"/>
          <w:szCs w:val="24"/>
        </w:rPr>
        <w:t xml:space="preserve"> los padres en la formación universitaria</w:t>
      </w:r>
      <w:r>
        <w:rPr>
          <w:rFonts w:ascii="Times New Roman" w:hAnsi="Times New Roman" w:cs="Times New Roman"/>
          <w:sz w:val="24"/>
          <w:szCs w:val="24"/>
        </w:rPr>
        <w:t xml:space="preserve"> de sus hijos</w:t>
      </w:r>
      <w:r w:rsidR="00DA6E0B" w:rsidRPr="005A67EA">
        <w:rPr>
          <w:rFonts w:ascii="Times New Roman" w:hAnsi="Times New Roman" w:cs="Times New Roman"/>
          <w:sz w:val="24"/>
          <w:szCs w:val="24"/>
        </w:rPr>
        <w:t xml:space="preserve"> y el rol que desempeña el capital simbólico</w:t>
      </w:r>
      <w:r>
        <w:rPr>
          <w:rFonts w:ascii="Times New Roman" w:hAnsi="Times New Roman" w:cs="Times New Roman"/>
          <w:sz w:val="24"/>
          <w:szCs w:val="24"/>
        </w:rPr>
        <w:t>,</w:t>
      </w:r>
      <w:r w:rsidR="00DA6E0B" w:rsidRPr="005A67EA">
        <w:rPr>
          <w:rFonts w:ascii="Times New Roman" w:hAnsi="Times New Roman" w:cs="Times New Roman"/>
          <w:sz w:val="24"/>
          <w:szCs w:val="24"/>
        </w:rPr>
        <w:t xml:space="preserve"> en el caso de los egresados de </w:t>
      </w:r>
      <w:r>
        <w:rPr>
          <w:rFonts w:ascii="Times New Roman" w:hAnsi="Times New Roman" w:cs="Times New Roman"/>
          <w:sz w:val="24"/>
          <w:szCs w:val="24"/>
        </w:rPr>
        <w:t>la carrera p</w:t>
      </w:r>
      <w:r w:rsidR="00DA6E0B" w:rsidRPr="005A67EA">
        <w:rPr>
          <w:rFonts w:ascii="Times New Roman" w:hAnsi="Times New Roman" w:cs="Times New Roman"/>
          <w:sz w:val="24"/>
          <w:szCs w:val="24"/>
        </w:rPr>
        <w:t>sicología de CUA</w:t>
      </w:r>
      <w:r w:rsidR="00DA6E0B">
        <w:rPr>
          <w:rFonts w:ascii="Times New Roman" w:hAnsi="Times New Roman" w:cs="Times New Roman"/>
          <w:sz w:val="24"/>
          <w:szCs w:val="24"/>
        </w:rPr>
        <w:t xml:space="preserve">LTOS, </w:t>
      </w:r>
      <w:r>
        <w:rPr>
          <w:rFonts w:ascii="Times New Roman" w:hAnsi="Times New Roman" w:cs="Times New Roman"/>
          <w:sz w:val="24"/>
          <w:szCs w:val="24"/>
        </w:rPr>
        <w:t>están relacionados con e</w:t>
      </w:r>
      <w:r w:rsidR="00DA6E0B" w:rsidRPr="005A67EA">
        <w:rPr>
          <w:rFonts w:ascii="Times New Roman" w:hAnsi="Times New Roman" w:cs="Times New Roman"/>
          <w:sz w:val="24"/>
          <w:szCs w:val="24"/>
        </w:rPr>
        <w:t xml:space="preserve">l nivel académico y </w:t>
      </w:r>
      <w:r>
        <w:rPr>
          <w:rFonts w:ascii="Times New Roman" w:hAnsi="Times New Roman" w:cs="Times New Roman"/>
          <w:sz w:val="24"/>
          <w:szCs w:val="24"/>
        </w:rPr>
        <w:t xml:space="preserve">el </w:t>
      </w:r>
      <w:r w:rsidR="00DA6E0B" w:rsidRPr="005A67EA">
        <w:rPr>
          <w:rFonts w:ascii="Times New Roman" w:hAnsi="Times New Roman" w:cs="Times New Roman"/>
          <w:sz w:val="24"/>
          <w:szCs w:val="24"/>
        </w:rPr>
        <w:t>área de trabajo de los padres</w:t>
      </w:r>
      <w:r w:rsidR="00DA6E0B">
        <w:rPr>
          <w:rFonts w:ascii="Times New Roman" w:hAnsi="Times New Roman" w:cs="Times New Roman"/>
          <w:sz w:val="24"/>
          <w:szCs w:val="24"/>
        </w:rPr>
        <w:t xml:space="preserve"> (</w:t>
      </w:r>
      <w:r w:rsidR="00B8558C">
        <w:rPr>
          <w:rFonts w:ascii="Times New Roman" w:hAnsi="Times New Roman" w:cs="Times New Roman"/>
          <w:sz w:val="24"/>
          <w:szCs w:val="24"/>
        </w:rPr>
        <w:t>g</w:t>
      </w:r>
      <w:r w:rsidR="00DA6E0B">
        <w:rPr>
          <w:rFonts w:ascii="Times New Roman" w:hAnsi="Times New Roman" w:cs="Times New Roman"/>
          <w:sz w:val="24"/>
          <w:szCs w:val="24"/>
        </w:rPr>
        <w:t>ráfica 4)</w:t>
      </w:r>
      <w:r w:rsidR="00DA6E0B" w:rsidRPr="005A67EA">
        <w:rPr>
          <w:rFonts w:ascii="Times New Roman" w:hAnsi="Times New Roman" w:cs="Times New Roman"/>
          <w:sz w:val="24"/>
          <w:szCs w:val="24"/>
        </w:rPr>
        <w:t>.</w:t>
      </w:r>
    </w:p>
    <w:p w14:paraId="6FC628D4" w14:textId="77777777" w:rsidR="00177214" w:rsidRDefault="00177214" w:rsidP="00177214">
      <w:pPr>
        <w:spacing w:line="360" w:lineRule="auto"/>
        <w:contextualSpacing/>
        <w:jc w:val="both"/>
        <w:rPr>
          <w:rFonts w:ascii="Times New Roman" w:hAnsi="Times New Roman" w:cs="Times New Roman"/>
          <w:sz w:val="24"/>
          <w:szCs w:val="24"/>
        </w:rPr>
      </w:pPr>
    </w:p>
    <w:p w14:paraId="643C7A7C" w14:textId="0987C24A" w:rsidR="007E4E37" w:rsidRPr="005A67EA" w:rsidRDefault="001163D2" w:rsidP="00177214">
      <w:pPr>
        <w:spacing w:line="360" w:lineRule="auto"/>
        <w:contextualSpacing/>
        <w:jc w:val="both"/>
        <w:rPr>
          <w:rFonts w:ascii="Times New Roman" w:hAnsi="Times New Roman" w:cs="Times New Roman"/>
          <w:sz w:val="24"/>
          <w:szCs w:val="24"/>
        </w:rPr>
      </w:pPr>
      <w:r w:rsidRPr="005A67EA">
        <w:rPr>
          <w:rFonts w:ascii="Times New Roman" w:hAnsi="Times New Roman" w:cs="Times New Roman"/>
          <w:sz w:val="24"/>
          <w:szCs w:val="24"/>
        </w:rPr>
        <w:t xml:space="preserve">La escolaridad de los padres </w:t>
      </w:r>
      <w:r w:rsidR="00297CD0">
        <w:rPr>
          <w:rFonts w:ascii="Times New Roman" w:hAnsi="Times New Roman" w:cs="Times New Roman"/>
          <w:sz w:val="24"/>
          <w:szCs w:val="24"/>
        </w:rPr>
        <w:t>se</w:t>
      </w:r>
      <w:r w:rsidR="00EC4CE7">
        <w:rPr>
          <w:rFonts w:ascii="Times New Roman" w:hAnsi="Times New Roman" w:cs="Times New Roman"/>
          <w:sz w:val="24"/>
          <w:szCs w:val="24"/>
        </w:rPr>
        <w:t xml:space="preserve"> ubica principalmente</w:t>
      </w:r>
      <w:r w:rsidRPr="005A67EA">
        <w:rPr>
          <w:rFonts w:ascii="Times New Roman" w:hAnsi="Times New Roman" w:cs="Times New Roman"/>
          <w:sz w:val="24"/>
          <w:szCs w:val="24"/>
        </w:rPr>
        <w:t xml:space="preserve"> en </w:t>
      </w:r>
      <w:r w:rsidR="00297CD0">
        <w:rPr>
          <w:rFonts w:ascii="Times New Roman" w:hAnsi="Times New Roman" w:cs="Times New Roman"/>
          <w:sz w:val="24"/>
          <w:szCs w:val="24"/>
        </w:rPr>
        <w:t xml:space="preserve">la </w:t>
      </w:r>
      <w:r w:rsidRPr="005A67EA">
        <w:rPr>
          <w:rFonts w:ascii="Times New Roman" w:hAnsi="Times New Roman" w:cs="Times New Roman"/>
          <w:sz w:val="24"/>
          <w:szCs w:val="24"/>
        </w:rPr>
        <w:t>educación básica o media superior. S</w:t>
      </w:r>
      <w:r w:rsidR="00EC4CE7">
        <w:rPr>
          <w:rFonts w:ascii="Times New Roman" w:hAnsi="Times New Roman" w:cs="Times New Roman"/>
          <w:sz w:val="24"/>
          <w:szCs w:val="24"/>
        </w:rPr>
        <w:t>o</w:t>
      </w:r>
      <w:r w:rsidRPr="005A67EA">
        <w:rPr>
          <w:rFonts w:ascii="Times New Roman" w:hAnsi="Times New Roman" w:cs="Times New Roman"/>
          <w:sz w:val="24"/>
          <w:szCs w:val="24"/>
        </w:rPr>
        <w:t xml:space="preserve">lo en </w:t>
      </w:r>
      <w:r w:rsidR="00425621">
        <w:rPr>
          <w:rFonts w:ascii="Times New Roman" w:hAnsi="Times New Roman" w:cs="Times New Roman"/>
          <w:sz w:val="24"/>
          <w:szCs w:val="24"/>
        </w:rPr>
        <w:t>algunos</w:t>
      </w:r>
      <w:r w:rsidRPr="005A67EA">
        <w:rPr>
          <w:rFonts w:ascii="Times New Roman" w:hAnsi="Times New Roman" w:cs="Times New Roman"/>
          <w:sz w:val="24"/>
          <w:szCs w:val="24"/>
        </w:rPr>
        <w:t xml:space="preserve"> casos </w:t>
      </w:r>
      <w:r w:rsidR="00890FFB">
        <w:rPr>
          <w:rFonts w:ascii="Times New Roman" w:hAnsi="Times New Roman" w:cs="Times New Roman"/>
          <w:sz w:val="24"/>
          <w:szCs w:val="24"/>
        </w:rPr>
        <w:t>aparece</w:t>
      </w:r>
      <w:r w:rsidRPr="005A67EA">
        <w:rPr>
          <w:rFonts w:ascii="Times New Roman" w:hAnsi="Times New Roman" w:cs="Times New Roman"/>
          <w:sz w:val="24"/>
          <w:szCs w:val="24"/>
        </w:rPr>
        <w:t xml:space="preserve"> la </w:t>
      </w:r>
      <w:r w:rsidR="00890FFB">
        <w:rPr>
          <w:rFonts w:ascii="Times New Roman" w:hAnsi="Times New Roman" w:cs="Times New Roman"/>
          <w:sz w:val="24"/>
          <w:szCs w:val="24"/>
        </w:rPr>
        <w:t>l</w:t>
      </w:r>
      <w:r w:rsidRPr="005A67EA">
        <w:rPr>
          <w:rFonts w:ascii="Times New Roman" w:hAnsi="Times New Roman" w:cs="Times New Roman"/>
          <w:sz w:val="24"/>
          <w:szCs w:val="24"/>
        </w:rPr>
        <w:t xml:space="preserve">icenciatura o </w:t>
      </w:r>
      <w:r w:rsidR="00890FFB">
        <w:rPr>
          <w:rFonts w:ascii="Times New Roman" w:hAnsi="Times New Roman" w:cs="Times New Roman"/>
          <w:sz w:val="24"/>
          <w:szCs w:val="24"/>
        </w:rPr>
        <w:t>la m</w:t>
      </w:r>
      <w:r w:rsidRPr="005A67EA">
        <w:rPr>
          <w:rFonts w:ascii="Times New Roman" w:hAnsi="Times New Roman" w:cs="Times New Roman"/>
          <w:sz w:val="24"/>
          <w:szCs w:val="24"/>
        </w:rPr>
        <w:t xml:space="preserve">aestría, </w:t>
      </w:r>
      <w:r w:rsidR="00297CD0">
        <w:rPr>
          <w:rFonts w:ascii="Times New Roman" w:hAnsi="Times New Roman" w:cs="Times New Roman"/>
          <w:sz w:val="24"/>
          <w:szCs w:val="24"/>
        </w:rPr>
        <w:t xml:space="preserve">los </w:t>
      </w:r>
      <w:r w:rsidR="00890FFB">
        <w:rPr>
          <w:rFonts w:ascii="Times New Roman" w:hAnsi="Times New Roman" w:cs="Times New Roman"/>
          <w:sz w:val="24"/>
          <w:szCs w:val="24"/>
        </w:rPr>
        <w:t>niveles académicos más altos alcanzados por los</w:t>
      </w:r>
      <w:r w:rsidRPr="005A67EA">
        <w:rPr>
          <w:rFonts w:ascii="Times New Roman" w:hAnsi="Times New Roman" w:cs="Times New Roman"/>
          <w:sz w:val="24"/>
          <w:szCs w:val="24"/>
        </w:rPr>
        <w:t xml:space="preserve"> padres. Siendo así, los egresados entrevistados tendrían una </w:t>
      </w:r>
      <w:r w:rsidRPr="005A67EA">
        <w:rPr>
          <w:rFonts w:ascii="Times New Roman" w:hAnsi="Times New Roman" w:cs="Times New Roman"/>
          <w:sz w:val="24"/>
          <w:szCs w:val="24"/>
        </w:rPr>
        <w:lastRenderedPageBreak/>
        <w:t xml:space="preserve">escolaridad más alta que la sus padres en la gran mayoría de los casos, lo cual nos remite a pensar en los estudios universitarios como un medio de ascenso laboral </w:t>
      </w:r>
      <w:r w:rsidR="00337E4A">
        <w:rPr>
          <w:rFonts w:ascii="Times New Roman" w:hAnsi="Times New Roman" w:cs="Times New Roman"/>
          <w:sz w:val="24"/>
          <w:szCs w:val="24"/>
        </w:rPr>
        <w:t>y</w:t>
      </w:r>
      <w:r w:rsidRPr="005A67EA">
        <w:rPr>
          <w:rFonts w:ascii="Times New Roman" w:hAnsi="Times New Roman" w:cs="Times New Roman"/>
          <w:sz w:val="24"/>
          <w:szCs w:val="24"/>
        </w:rPr>
        <w:t xml:space="preserve"> social.</w:t>
      </w:r>
    </w:p>
    <w:p w14:paraId="20192DC0" w14:textId="77777777" w:rsidR="00177214" w:rsidRDefault="00177214" w:rsidP="00177214">
      <w:pPr>
        <w:spacing w:line="360" w:lineRule="auto"/>
        <w:contextualSpacing/>
        <w:jc w:val="both"/>
        <w:rPr>
          <w:rFonts w:ascii="Times New Roman" w:hAnsi="Times New Roman" w:cs="Times New Roman"/>
          <w:sz w:val="24"/>
          <w:szCs w:val="24"/>
        </w:rPr>
      </w:pPr>
    </w:p>
    <w:p w14:paraId="48940F20" w14:textId="136A8F4C" w:rsidR="00DB2265" w:rsidRPr="005A67EA" w:rsidRDefault="00297CD0" w:rsidP="001772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siguiente gráfica muestra los empleos en los que se desempeñó el padre de los egresados cuando todavía era </w:t>
      </w:r>
      <w:r w:rsidR="001163D2" w:rsidRPr="005A67EA">
        <w:rPr>
          <w:rFonts w:ascii="Times New Roman" w:hAnsi="Times New Roman" w:cs="Times New Roman"/>
          <w:sz w:val="24"/>
          <w:szCs w:val="24"/>
        </w:rPr>
        <w:t>estudiante:</w:t>
      </w:r>
    </w:p>
    <w:p w14:paraId="6EB3333D" w14:textId="77777777" w:rsidR="00B7012F" w:rsidRPr="005A67EA" w:rsidRDefault="00B7012F" w:rsidP="00B7012F">
      <w:pPr>
        <w:spacing w:line="360" w:lineRule="auto"/>
        <w:contextualSpacing/>
        <w:jc w:val="center"/>
        <w:rPr>
          <w:rFonts w:ascii="Times New Roman" w:hAnsi="Times New Roman" w:cs="Times New Roman"/>
          <w:b/>
          <w:sz w:val="24"/>
          <w:szCs w:val="24"/>
        </w:rPr>
      </w:pPr>
    </w:p>
    <w:p w14:paraId="5C9CA82A" w14:textId="017503AC" w:rsidR="00B7012F" w:rsidRPr="005A67EA" w:rsidRDefault="00B7012F" w:rsidP="00B7012F">
      <w:pPr>
        <w:spacing w:line="360" w:lineRule="auto"/>
        <w:contextualSpacing/>
        <w:jc w:val="center"/>
        <w:rPr>
          <w:rFonts w:ascii="Times New Roman" w:hAnsi="Times New Roman" w:cs="Times New Roman"/>
          <w:b/>
          <w:sz w:val="24"/>
          <w:szCs w:val="24"/>
        </w:rPr>
      </w:pPr>
      <w:r w:rsidRPr="005A67EA">
        <w:rPr>
          <w:rFonts w:ascii="Times New Roman" w:hAnsi="Times New Roman" w:cs="Times New Roman"/>
          <w:b/>
          <w:sz w:val="24"/>
          <w:szCs w:val="24"/>
        </w:rPr>
        <w:t>Gráfica 5</w:t>
      </w:r>
    </w:p>
    <w:p w14:paraId="175CAB50" w14:textId="1D796FF1" w:rsidR="00DD21CB" w:rsidRDefault="00DD21CB" w:rsidP="00DD21CB">
      <w:pPr>
        <w:spacing w:line="360" w:lineRule="auto"/>
        <w:contextualSpacing/>
        <w:jc w:val="center"/>
        <w:rPr>
          <w:rFonts w:ascii="Arial" w:hAnsi="Arial" w:cs="Arial"/>
          <w:i/>
          <w:sz w:val="20"/>
          <w:szCs w:val="20"/>
          <w:highlight w:val="yellow"/>
        </w:rPr>
      </w:pPr>
      <w:r>
        <w:rPr>
          <w:noProof/>
          <w:lang w:eastAsia="es-MX"/>
        </w:rPr>
        <w:drawing>
          <wp:inline distT="0" distB="0" distL="0" distR="0" wp14:anchorId="56C839D4" wp14:editId="19D55F8E">
            <wp:extent cx="5214938" cy="3224213"/>
            <wp:effectExtent l="0" t="0" r="5080" b="1460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85584C" w14:textId="08B6C3C5" w:rsidR="00B7012F" w:rsidRPr="00DD21CB" w:rsidRDefault="00B7012F" w:rsidP="00B7012F">
      <w:pPr>
        <w:spacing w:line="360" w:lineRule="auto"/>
        <w:contextualSpacing/>
        <w:jc w:val="both"/>
        <w:rPr>
          <w:rFonts w:ascii="Arial" w:hAnsi="Arial" w:cs="Arial"/>
          <w:i/>
          <w:sz w:val="20"/>
          <w:szCs w:val="20"/>
        </w:rPr>
      </w:pPr>
      <w:r w:rsidRPr="00DD21CB">
        <w:rPr>
          <w:rFonts w:ascii="Arial" w:hAnsi="Arial" w:cs="Arial"/>
          <w:i/>
          <w:sz w:val="20"/>
          <w:szCs w:val="20"/>
        </w:rPr>
        <w:t xml:space="preserve">Gráfica 5: </w:t>
      </w:r>
      <w:r w:rsidR="00B8558C">
        <w:rPr>
          <w:rFonts w:ascii="Arial" w:hAnsi="Arial" w:cs="Arial"/>
          <w:i/>
          <w:sz w:val="20"/>
          <w:szCs w:val="20"/>
        </w:rPr>
        <w:t>e</w:t>
      </w:r>
      <w:r w:rsidRPr="00DD21CB">
        <w:rPr>
          <w:rFonts w:ascii="Arial" w:hAnsi="Arial" w:cs="Arial"/>
          <w:i/>
          <w:sz w:val="20"/>
          <w:szCs w:val="20"/>
        </w:rPr>
        <w:t>laboración propia a partir del Cuestionario de Seguimiento de Egresados de CUALTOS.</w:t>
      </w:r>
    </w:p>
    <w:p w14:paraId="29E89397" w14:textId="77777777" w:rsidR="00054650" w:rsidRPr="00DD21CB" w:rsidRDefault="00B7012F" w:rsidP="00E75684">
      <w:pPr>
        <w:spacing w:line="360" w:lineRule="auto"/>
        <w:contextualSpacing/>
        <w:jc w:val="both"/>
        <w:rPr>
          <w:i/>
          <w:sz w:val="24"/>
          <w:szCs w:val="24"/>
        </w:rPr>
      </w:pPr>
      <w:r w:rsidRPr="00DD21CB">
        <w:rPr>
          <w:i/>
          <w:sz w:val="24"/>
          <w:szCs w:val="24"/>
        </w:rPr>
        <w:tab/>
      </w:r>
    </w:p>
    <w:p w14:paraId="0E3B1E39" w14:textId="485CAD66" w:rsidR="001163D2" w:rsidRDefault="0021039C" w:rsidP="001772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Con respecto</w:t>
      </w:r>
      <w:r w:rsidR="00B7012F" w:rsidRPr="00DD21CB">
        <w:rPr>
          <w:rFonts w:ascii="Times New Roman" w:hAnsi="Times New Roman" w:cs="Times New Roman"/>
          <w:sz w:val="24"/>
          <w:szCs w:val="24"/>
        </w:rPr>
        <w:t xml:space="preserve"> al trabajo de los padres y </w:t>
      </w:r>
      <w:r>
        <w:rPr>
          <w:rFonts w:ascii="Times New Roman" w:hAnsi="Times New Roman" w:cs="Times New Roman"/>
          <w:sz w:val="24"/>
          <w:szCs w:val="24"/>
        </w:rPr>
        <w:t xml:space="preserve">su </w:t>
      </w:r>
      <w:r w:rsidR="00B7012F" w:rsidRPr="00DD21CB">
        <w:rPr>
          <w:rFonts w:ascii="Times New Roman" w:hAnsi="Times New Roman" w:cs="Times New Roman"/>
          <w:sz w:val="24"/>
          <w:szCs w:val="24"/>
        </w:rPr>
        <w:t>nivel académico</w:t>
      </w:r>
      <w:r w:rsidR="00D157E1">
        <w:rPr>
          <w:rFonts w:ascii="Times New Roman" w:hAnsi="Times New Roman" w:cs="Times New Roman"/>
          <w:sz w:val="24"/>
          <w:szCs w:val="24"/>
        </w:rPr>
        <w:t>,</w:t>
      </w:r>
      <w:r>
        <w:rPr>
          <w:rFonts w:ascii="Times New Roman" w:hAnsi="Times New Roman" w:cs="Times New Roman"/>
          <w:sz w:val="24"/>
          <w:szCs w:val="24"/>
        </w:rPr>
        <w:t xml:space="preserve"> </w:t>
      </w:r>
      <w:r w:rsidR="00D157E1">
        <w:rPr>
          <w:rFonts w:ascii="Times New Roman" w:hAnsi="Times New Roman" w:cs="Times New Roman"/>
          <w:sz w:val="24"/>
          <w:szCs w:val="24"/>
        </w:rPr>
        <w:t xml:space="preserve">estos contrastan notoriamente </w:t>
      </w:r>
      <w:r>
        <w:rPr>
          <w:rFonts w:ascii="Times New Roman" w:hAnsi="Times New Roman" w:cs="Times New Roman"/>
          <w:sz w:val="24"/>
          <w:szCs w:val="24"/>
        </w:rPr>
        <w:t>con</w:t>
      </w:r>
      <w:r w:rsidR="00B7012F" w:rsidRPr="0087538F">
        <w:rPr>
          <w:rFonts w:ascii="Times New Roman" w:hAnsi="Times New Roman" w:cs="Times New Roman"/>
          <w:sz w:val="24"/>
          <w:szCs w:val="24"/>
        </w:rPr>
        <w:t xml:space="preserve"> </w:t>
      </w:r>
      <w:r>
        <w:rPr>
          <w:rFonts w:ascii="Times New Roman" w:hAnsi="Times New Roman" w:cs="Times New Roman"/>
          <w:sz w:val="24"/>
          <w:szCs w:val="24"/>
        </w:rPr>
        <w:t xml:space="preserve">los de </w:t>
      </w:r>
      <w:r w:rsidR="00B7012F" w:rsidRPr="0087538F">
        <w:rPr>
          <w:rFonts w:ascii="Times New Roman" w:hAnsi="Times New Roman" w:cs="Times New Roman"/>
          <w:sz w:val="24"/>
          <w:szCs w:val="24"/>
        </w:rPr>
        <w:t xml:space="preserve">sus hijos. </w:t>
      </w:r>
      <w:r>
        <w:rPr>
          <w:rFonts w:ascii="Times New Roman" w:hAnsi="Times New Roman" w:cs="Times New Roman"/>
          <w:sz w:val="24"/>
          <w:szCs w:val="24"/>
        </w:rPr>
        <w:t xml:space="preserve">Por ejemplo, </w:t>
      </w:r>
      <w:r w:rsidR="00B7012F" w:rsidRPr="0087538F">
        <w:rPr>
          <w:rFonts w:ascii="Times New Roman" w:hAnsi="Times New Roman" w:cs="Times New Roman"/>
          <w:sz w:val="24"/>
          <w:szCs w:val="24"/>
        </w:rPr>
        <w:t xml:space="preserve">los egresados </w:t>
      </w:r>
      <w:r>
        <w:rPr>
          <w:rFonts w:ascii="Times New Roman" w:hAnsi="Times New Roman" w:cs="Times New Roman"/>
          <w:sz w:val="24"/>
          <w:szCs w:val="24"/>
        </w:rPr>
        <w:t>tienen</w:t>
      </w:r>
      <w:r w:rsidR="00B7012F" w:rsidRPr="0087538F">
        <w:rPr>
          <w:rFonts w:ascii="Times New Roman" w:hAnsi="Times New Roman" w:cs="Times New Roman"/>
          <w:sz w:val="24"/>
          <w:szCs w:val="24"/>
        </w:rPr>
        <w:t xml:space="preserve"> un título profesional y se dedican a labores que coinciden </w:t>
      </w:r>
      <w:r w:rsidR="00D157E1">
        <w:rPr>
          <w:rFonts w:ascii="Times New Roman" w:hAnsi="Times New Roman" w:cs="Times New Roman"/>
          <w:sz w:val="24"/>
          <w:szCs w:val="24"/>
        </w:rPr>
        <w:t xml:space="preserve">en algunos casos </w:t>
      </w:r>
      <w:r w:rsidR="00B7012F" w:rsidRPr="0087538F">
        <w:rPr>
          <w:rFonts w:ascii="Times New Roman" w:hAnsi="Times New Roman" w:cs="Times New Roman"/>
          <w:sz w:val="24"/>
          <w:szCs w:val="24"/>
        </w:rPr>
        <w:t xml:space="preserve">con </w:t>
      </w:r>
      <w:r>
        <w:rPr>
          <w:rFonts w:ascii="Times New Roman" w:hAnsi="Times New Roman" w:cs="Times New Roman"/>
          <w:sz w:val="24"/>
          <w:szCs w:val="24"/>
        </w:rPr>
        <w:t xml:space="preserve">las de </w:t>
      </w:r>
      <w:r w:rsidR="00B7012F" w:rsidRPr="0087538F">
        <w:rPr>
          <w:rFonts w:ascii="Times New Roman" w:hAnsi="Times New Roman" w:cs="Times New Roman"/>
          <w:sz w:val="24"/>
          <w:szCs w:val="24"/>
        </w:rPr>
        <w:t>sus padres</w:t>
      </w:r>
      <w:r w:rsidR="00D157E1">
        <w:rPr>
          <w:rFonts w:ascii="Times New Roman" w:hAnsi="Times New Roman" w:cs="Times New Roman"/>
          <w:sz w:val="24"/>
          <w:szCs w:val="24"/>
        </w:rPr>
        <w:t xml:space="preserve">: </w:t>
      </w:r>
      <w:r w:rsidR="00B7012F" w:rsidRPr="0087538F">
        <w:rPr>
          <w:rFonts w:ascii="Times New Roman" w:hAnsi="Times New Roman" w:cs="Times New Roman"/>
          <w:sz w:val="24"/>
          <w:szCs w:val="24"/>
        </w:rPr>
        <w:t>profesor, trabajador universitario, servidor público</w:t>
      </w:r>
      <w:r w:rsidR="00D157E1">
        <w:rPr>
          <w:rFonts w:ascii="Times New Roman" w:hAnsi="Times New Roman" w:cs="Times New Roman"/>
          <w:sz w:val="24"/>
          <w:szCs w:val="24"/>
        </w:rPr>
        <w:t>;</w:t>
      </w:r>
      <w:r w:rsidR="00B7012F" w:rsidRPr="0087538F">
        <w:rPr>
          <w:rFonts w:ascii="Times New Roman" w:hAnsi="Times New Roman" w:cs="Times New Roman"/>
          <w:sz w:val="24"/>
          <w:szCs w:val="24"/>
        </w:rPr>
        <w:t xml:space="preserve"> </w:t>
      </w:r>
      <w:r w:rsidR="00D157E1">
        <w:rPr>
          <w:rFonts w:ascii="Times New Roman" w:hAnsi="Times New Roman" w:cs="Times New Roman"/>
          <w:sz w:val="24"/>
          <w:szCs w:val="24"/>
        </w:rPr>
        <w:t>y</w:t>
      </w:r>
      <w:r w:rsidR="00B7012F" w:rsidRPr="0087538F">
        <w:rPr>
          <w:rFonts w:ascii="Times New Roman" w:hAnsi="Times New Roman" w:cs="Times New Roman"/>
          <w:sz w:val="24"/>
          <w:szCs w:val="24"/>
        </w:rPr>
        <w:t xml:space="preserve"> </w:t>
      </w:r>
      <w:r w:rsidR="00D157E1">
        <w:rPr>
          <w:rFonts w:ascii="Times New Roman" w:hAnsi="Times New Roman" w:cs="Times New Roman"/>
          <w:sz w:val="24"/>
          <w:szCs w:val="24"/>
        </w:rPr>
        <w:t xml:space="preserve">que </w:t>
      </w:r>
      <w:r w:rsidR="00B7012F" w:rsidRPr="0087538F">
        <w:rPr>
          <w:rFonts w:ascii="Times New Roman" w:hAnsi="Times New Roman" w:cs="Times New Roman"/>
          <w:sz w:val="24"/>
          <w:szCs w:val="24"/>
        </w:rPr>
        <w:t xml:space="preserve">distan de </w:t>
      </w:r>
      <w:r>
        <w:rPr>
          <w:rFonts w:ascii="Times New Roman" w:hAnsi="Times New Roman" w:cs="Times New Roman"/>
          <w:sz w:val="24"/>
          <w:szCs w:val="24"/>
        </w:rPr>
        <w:t>otro tipo de labores como</w:t>
      </w:r>
      <w:r w:rsidR="00B7012F" w:rsidRPr="0087538F">
        <w:rPr>
          <w:rFonts w:ascii="Times New Roman" w:hAnsi="Times New Roman" w:cs="Times New Roman"/>
          <w:sz w:val="24"/>
          <w:szCs w:val="24"/>
        </w:rPr>
        <w:t xml:space="preserve"> jornalero, trabajador de taller y artesano, entre otr</w:t>
      </w:r>
      <w:r>
        <w:rPr>
          <w:rFonts w:ascii="Times New Roman" w:hAnsi="Times New Roman" w:cs="Times New Roman"/>
          <w:sz w:val="24"/>
          <w:szCs w:val="24"/>
        </w:rPr>
        <w:t>a</w:t>
      </w:r>
      <w:r w:rsidR="00B7012F" w:rsidRPr="0087538F">
        <w:rPr>
          <w:rFonts w:ascii="Times New Roman" w:hAnsi="Times New Roman" w:cs="Times New Roman"/>
          <w:sz w:val="24"/>
          <w:szCs w:val="24"/>
        </w:rPr>
        <w:t>s. Así, podemos observar que los egresados ha</w:t>
      </w:r>
      <w:r w:rsidR="00D157E1">
        <w:rPr>
          <w:rFonts w:ascii="Times New Roman" w:hAnsi="Times New Roman" w:cs="Times New Roman"/>
          <w:sz w:val="24"/>
          <w:szCs w:val="24"/>
        </w:rPr>
        <w:t>n</w:t>
      </w:r>
      <w:r w:rsidR="00B7012F" w:rsidRPr="0087538F">
        <w:rPr>
          <w:rFonts w:ascii="Times New Roman" w:hAnsi="Times New Roman" w:cs="Times New Roman"/>
          <w:sz w:val="24"/>
          <w:szCs w:val="24"/>
        </w:rPr>
        <w:t xml:space="preserve"> </w:t>
      </w:r>
      <w:r w:rsidR="00D157E1">
        <w:rPr>
          <w:rFonts w:ascii="Times New Roman" w:hAnsi="Times New Roman" w:cs="Times New Roman"/>
          <w:sz w:val="24"/>
          <w:szCs w:val="24"/>
        </w:rPr>
        <w:t>avanzado</w:t>
      </w:r>
      <w:r w:rsidR="00B7012F" w:rsidRPr="0087538F">
        <w:rPr>
          <w:rFonts w:ascii="Times New Roman" w:hAnsi="Times New Roman" w:cs="Times New Roman"/>
          <w:sz w:val="24"/>
          <w:szCs w:val="24"/>
        </w:rPr>
        <w:t xml:space="preserve"> en su ascenso social y económico, tanto por el nivel académico que ahora poseen como por lo que se espera que el mercado laboral brind</w:t>
      </w:r>
      <w:r w:rsidR="00D157E1">
        <w:rPr>
          <w:rFonts w:ascii="Times New Roman" w:hAnsi="Times New Roman" w:cs="Times New Roman"/>
          <w:sz w:val="24"/>
          <w:szCs w:val="24"/>
        </w:rPr>
        <w:t>e</w:t>
      </w:r>
      <w:r w:rsidR="00B7012F" w:rsidRPr="0087538F">
        <w:rPr>
          <w:rFonts w:ascii="Times New Roman" w:hAnsi="Times New Roman" w:cs="Times New Roman"/>
          <w:sz w:val="24"/>
          <w:szCs w:val="24"/>
        </w:rPr>
        <w:t xml:space="preserve"> a un </w:t>
      </w:r>
      <w:r w:rsidR="00B7012F" w:rsidRPr="00DD21CB">
        <w:rPr>
          <w:rFonts w:ascii="Times New Roman" w:hAnsi="Times New Roman" w:cs="Times New Roman"/>
          <w:sz w:val="24"/>
          <w:szCs w:val="24"/>
        </w:rPr>
        <w:t>profesionista.</w:t>
      </w:r>
    </w:p>
    <w:p w14:paraId="7D204BC3" w14:textId="77777777" w:rsidR="000D054E" w:rsidRDefault="000D054E" w:rsidP="00177214">
      <w:pPr>
        <w:spacing w:line="360" w:lineRule="auto"/>
        <w:contextualSpacing/>
        <w:jc w:val="both"/>
        <w:rPr>
          <w:rFonts w:ascii="Times New Roman" w:hAnsi="Times New Roman" w:cs="Times New Roman"/>
          <w:sz w:val="24"/>
          <w:szCs w:val="24"/>
        </w:rPr>
      </w:pPr>
    </w:p>
    <w:p w14:paraId="5B07695B" w14:textId="77777777" w:rsidR="000D054E" w:rsidRPr="00DD21CB" w:rsidRDefault="000D054E" w:rsidP="00177214">
      <w:pPr>
        <w:spacing w:line="360" w:lineRule="auto"/>
        <w:contextualSpacing/>
        <w:jc w:val="both"/>
        <w:rPr>
          <w:rFonts w:ascii="Times New Roman" w:hAnsi="Times New Roman" w:cs="Times New Roman"/>
          <w:sz w:val="24"/>
          <w:szCs w:val="24"/>
        </w:rPr>
      </w:pPr>
    </w:p>
    <w:p w14:paraId="155868CD" w14:textId="77777777" w:rsidR="001163D2" w:rsidRPr="00DD21CB" w:rsidRDefault="001163D2" w:rsidP="00E75684">
      <w:pPr>
        <w:spacing w:line="360" w:lineRule="auto"/>
        <w:contextualSpacing/>
        <w:jc w:val="both"/>
        <w:rPr>
          <w:rFonts w:ascii="Times New Roman" w:hAnsi="Times New Roman" w:cs="Times New Roman"/>
          <w:sz w:val="24"/>
          <w:szCs w:val="24"/>
        </w:rPr>
      </w:pPr>
    </w:p>
    <w:p w14:paraId="09A9324E" w14:textId="114276A5" w:rsidR="00BC6535" w:rsidRPr="00DD21CB" w:rsidRDefault="00AF0F0C" w:rsidP="00E75684">
      <w:pPr>
        <w:spacing w:line="360" w:lineRule="auto"/>
        <w:contextualSpacing/>
        <w:jc w:val="both"/>
        <w:rPr>
          <w:rFonts w:ascii="Times New Roman" w:hAnsi="Times New Roman" w:cs="Times New Roman"/>
          <w:b/>
          <w:sz w:val="24"/>
          <w:szCs w:val="24"/>
        </w:rPr>
      </w:pPr>
      <w:r w:rsidRPr="00DD21CB">
        <w:rPr>
          <w:rFonts w:ascii="Times New Roman" w:hAnsi="Times New Roman" w:cs="Times New Roman"/>
          <w:b/>
          <w:sz w:val="24"/>
          <w:szCs w:val="24"/>
        </w:rPr>
        <w:lastRenderedPageBreak/>
        <w:t>Situación laboral</w:t>
      </w:r>
      <w:r w:rsidR="00BC6535" w:rsidRPr="00DD21CB">
        <w:rPr>
          <w:rFonts w:ascii="Times New Roman" w:hAnsi="Times New Roman" w:cs="Times New Roman"/>
          <w:b/>
          <w:sz w:val="24"/>
          <w:szCs w:val="24"/>
        </w:rPr>
        <w:t xml:space="preserve"> de los egresados</w:t>
      </w:r>
    </w:p>
    <w:p w14:paraId="3DCE6365" w14:textId="77777777" w:rsidR="00177214" w:rsidRDefault="00177214" w:rsidP="00177214">
      <w:pPr>
        <w:spacing w:line="360" w:lineRule="auto"/>
        <w:contextualSpacing/>
        <w:jc w:val="both"/>
        <w:rPr>
          <w:rFonts w:ascii="Times New Roman" w:hAnsi="Times New Roman" w:cs="Times New Roman"/>
          <w:sz w:val="24"/>
          <w:szCs w:val="24"/>
        </w:rPr>
      </w:pPr>
    </w:p>
    <w:p w14:paraId="67C66D37" w14:textId="1117B7F3" w:rsidR="00B47F1C" w:rsidRPr="0087538F" w:rsidRDefault="007E4E37" w:rsidP="00177214">
      <w:pPr>
        <w:spacing w:line="360" w:lineRule="auto"/>
        <w:contextualSpacing/>
        <w:jc w:val="both"/>
        <w:rPr>
          <w:rFonts w:ascii="Times New Roman" w:hAnsi="Times New Roman" w:cs="Times New Roman"/>
          <w:sz w:val="24"/>
          <w:szCs w:val="24"/>
        </w:rPr>
      </w:pPr>
      <w:r w:rsidRPr="00DD21CB">
        <w:rPr>
          <w:rFonts w:ascii="Times New Roman" w:hAnsi="Times New Roman" w:cs="Times New Roman"/>
          <w:sz w:val="24"/>
          <w:szCs w:val="24"/>
        </w:rPr>
        <w:t xml:space="preserve">En este apartado presentamos lo correspondiente al mercado laboral de los egresados de la </w:t>
      </w:r>
      <w:r w:rsidR="001E3100">
        <w:rPr>
          <w:rFonts w:ascii="Times New Roman" w:hAnsi="Times New Roman" w:cs="Times New Roman"/>
          <w:sz w:val="24"/>
          <w:szCs w:val="24"/>
        </w:rPr>
        <w:t>l</w:t>
      </w:r>
      <w:r w:rsidRPr="00DD21CB">
        <w:rPr>
          <w:rFonts w:ascii="Times New Roman" w:hAnsi="Times New Roman" w:cs="Times New Roman"/>
          <w:sz w:val="24"/>
          <w:szCs w:val="24"/>
        </w:rPr>
        <w:t xml:space="preserve">icenciatura en </w:t>
      </w:r>
      <w:r w:rsidR="001E3100">
        <w:rPr>
          <w:rFonts w:ascii="Times New Roman" w:hAnsi="Times New Roman" w:cs="Times New Roman"/>
          <w:sz w:val="24"/>
          <w:szCs w:val="24"/>
        </w:rPr>
        <w:t>p</w:t>
      </w:r>
      <w:r w:rsidRPr="00DD21CB">
        <w:rPr>
          <w:rFonts w:ascii="Times New Roman" w:hAnsi="Times New Roman" w:cs="Times New Roman"/>
          <w:sz w:val="24"/>
          <w:szCs w:val="24"/>
        </w:rPr>
        <w:t xml:space="preserve">sicología </w:t>
      </w:r>
      <w:r w:rsidR="001E3100">
        <w:rPr>
          <w:rFonts w:ascii="Times New Roman" w:hAnsi="Times New Roman" w:cs="Times New Roman"/>
          <w:sz w:val="24"/>
          <w:szCs w:val="24"/>
        </w:rPr>
        <w:t>impartida en</w:t>
      </w:r>
      <w:r w:rsidRPr="00DD21CB">
        <w:rPr>
          <w:rFonts w:ascii="Times New Roman" w:hAnsi="Times New Roman" w:cs="Times New Roman"/>
          <w:sz w:val="24"/>
          <w:szCs w:val="24"/>
        </w:rPr>
        <w:t xml:space="preserve"> CUALTOS. </w:t>
      </w:r>
      <w:r w:rsidR="001E3100">
        <w:rPr>
          <w:rFonts w:ascii="Times New Roman" w:hAnsi="Times New Roman" w:cs="Times New Roman"/>
          <w:sz w:val="24"/>
          <w:szCs w:val="24"/>
        </w:rPr>
        <w:t>De</w:t>
      </w:r>
      <w:r w:rsidRPr="00DD21CB">
        <w:rPr>
          <w:rFonts w:ascii="Times New Roman" w:hAnsi="Times New Roman" w:cs="Times New Roman"/>
          <w:sz w:val="24"/>
          <w:szCs w:val="24"/>
        </w:rPr>
        <w:t xml:space="preserve">staca en primer lugar la cantidad de empleos que los egresados manifestaron haber tenido desde que comenzaron a trabajar. </w:t>
      </w:r>
      <w:r w:rsidR="001E3100">
        <w:rPr>
          <w:rFonts w:ascii="Times New Roman" w:hAnsi="Times New Roman" w:cs="Times New Roman"/>
          <w:sz w:val="24"/>
          <w:szCs w:val="24"/>
        </w:rPr>
        <w:t>En total, l</w:t>
      </w:r>
      <w:r w:rsidR="00B47F1C" w:rsidRPr="00DD21CB">
        <w:rPr>
          <w:rFonts w:ascii="Times New Roman" w:hAnsi="Times New Roman" w:cs="Times New Roman"/>
          <w:sz w:val="24"/>
          <w:szCs w:val="24"/>
        </w:rPr>
        <w:t>os psicólogos manifestaron haber tenido entre uno y nueve empleos.</w:t>
      </w:r>
      <w:r w:rsidR="00B47F1C" w:rsidRPr="0087538F">
        <w:rPr>
          <w:rFonts w:ascii="Times New Roman" w:hAnsi="Times New Roman" w:cs="Times New Roman"/>
          <w:sz w:val="24"/>
          <w:szCs w:val="24"/>
        </w:rPr>
        <w:t xml:space="preserve"> </w:t>
      </w:r>
      <w:r w:rsidR="001E3100">
        <w:rPr>
          <w:rFonts w:ascii="Times New Roman" w:hAnsi="Times New Roman" w:cs="Times New Roman"/>
          <w:sz w:val="24"/>
          <w:szCs w:val="24"/>
        </w:rPr>
        <w:t>Y</w:t>
      </w:r>
      <w:r w:rsidR="00B47F1C" w:rsidRPr="0087538F">
        <w:rPr>
          <w:rFonts w:ascii="Times New Roman" w:hAnsi="Times New Roman" w:cs="Times New Roman"/>
          <w:sz w:val="24"/>
          <w:szCs w:val="24"/>
        </w:rPr>
        <w:t xml:space="preserve"> 42.85</w:t>
      </w:r>
      <w:r w:rsidR="00177214">
        <w:rPr>
          <w:rFonts w:ascii="Times New Roman" w:hAnsi="Times New Roman" w:cs="Times New Roman"/>
          <w:sz w:val="24"/>
          <w:szCs w:val="24"/>
        </w:rPr>
        <w:t xml:space="preserve"> </w:t>
      </w:r>
      <w:r w:rsidR="00B47F1C" w:rsidRPr="0087538F">
        <w:rPr>
          <w:rFonts w:ascii="Times New Roman" w:hAnsi="Times New Roman" w:cs="Times New Roman"/>
          <w:sz w:val="24"/>
          <w:szCs w:val="24"/>
        </w:rPr>
        <w:t xml:space="preserve">% tenían un empleo desde antes de salir de la carrera. </w:t>
      </w:r>
    </w:p>
    <w:p w14:paraId="31C7F029" w14:textId="77777777" w:rsidR="00177214" w:rsidRDefault="00177214" w:rsidP="00177214">
      <w:pPr>
        <w:spacing w:line="360" w:lineRule="auto"/>
        <w:contextualSpacing/>
        <w:jc w:val="both"/>
        <w:rPr>
          <w:rFonts w:ascii="Times New Roman" w:hAnsi="Times New Roman" w:cs="Times New Roman"/>
          <w:sz w:val="24"/>
          <w:szCs w:val="24"/>
        </w:rPr>
      </w:pPr>
    </w:p>
    <w:p w14:paraId="79AF8B71" w14:textId="7318EB13" w:rsidR="00B7012F" w:rsidRPr="0087538F" w:rsidRDefault="007E4E37" w:rsidP="00177214">
      <w:pPr>
        <w:spacing w:line="360" w:lineRule="auto"/>
        <w:contextualSpacing/>
        <w:jc w:val="both"/>
        <w:rPr>
          <w:rFonts w:ascii="Times New Roman" w:hAnsi="Times New Roman" w:cs="Times New Roman"/>
          <w:sz w:val="24"/>
          <w:szCs w:val="24"/>
        </w:rPr>
      </w:pPr>
      <w:r w:rsidRPr="0087538F">
        <w:rPr>
          <w:rFonts w:ascii="Times New Roman" w:hAnsi="Times New Roman" w:cs="Times New Roman"/>
          <w:sz w:val="24"/>
          <w:szCs w:val="24"/>
        </w:rPr>
        <w:t xml:space="preserve">Por otro </w:t>
      </w:r>
      <w:r w:rsidR="00B47F1C" w:rsidRPr="0087538F">
        <w:rPr>
          <w:rFonts w:ascii="Times New Roman" w:hAnsi="Times New Roman" w:cs="Times New Roman"/>
          <w:sz w:val="24"/>
          <w:szCs w:val="24"/>
        </w:rPr>
        <w:t>la</w:t>
      </w:r>
      <w:r w:rsidR="00A74E89" w:rsidRPr="0087538F">
        <w:rPr>
          <w:rFonts w:ascii="Times New Roman" w:hAnsi="Times New Roman" w:cs="Times New Roman"/>
          <w:sz w:val="24"/>
          <w:szCs w:val="24"/>
        </w:rPr>
        <w:t>do, cabe señalar que seis</w:t>
      </w:r>
      <w:r w:rsidRPr="0087538F">
        <w:rPr>
          <w:rFonts w:ascii="Times New Roman" w:hAnsi="Times New Roman" w:cs="Times New Roman"/>
          <w:sz w:val="24"/>
          <w:szCs w:val="24"/>
        </w:rPr>
        <w:t xml:space="preserve"> especificaron que su empleo se debe a </w:t>
      </w:r>
      <w:r w:rsidR="003B1092">
        <w:rPr>
          <w:rFonts w:ascii="Times New Roman" w:hAnsi="Times New Roman" w:cs="Times New Roman"/>
          <w:sz w:val="24"/>
          <w:szCs w:val="24"/>
        </w:rPr>
        <w:t>que</w:t>
      </w:r>
      <w:r w:rsidRPr="0087538F">
        <w:rPr>
          <w:rFonts w:ascii="Times New Roman" w:hAnsi="Times New Roman" w:cs="Times New Roman"/>
          <w:sz w:val="24"/>
          <w:szCs w:val="24"/>
        </w:rPr>
        <w:t xml:space="preserve"> establecieron </w:t>
      </w:r>
      <w:r w:rsidR="003B1092">
        <w:rPr>
          <w:rFonts w:ascii="Times New Roman" w:hAnsi="Times New Roman" w:cs="Times New Roman"/>
          <w:sz w:val="24"/>
          <w:szCs w:val="24"/>
        </w:rPr>
        <w:t>su propio</w:t>
      </w:r>
      <w:r w:rsidRPr="0087538F">
        <w:rPr>
          <w:rFonts w:ascii="Times New Roman" w:hAnsi="Times New Roman" w:cs="Times New Roman"/>
          <w:sz w:val="24"/>
          <w:szCs w:val="24"/>
        </w:rPr>
        <w:t xml:space="preserve"> consultorio y </w:t>
      </w:r>
      <w:r w:rsidR="003B1092">
        <w:rPr>
          <w:rFonts w:ascii="Times New Roman" w:hAnsi="Times New Roman" w:cs="Times New Roman"/>
          <w:sz w:val="24"/>
          <w:szCs w:val="24"/>
        </w:rPr>
        <w:t>dan consulta</w:t>
      </w:r>
      <w:r w:rsidRPr="0087538F">
        <w:rPr>
          <w:rFonts w:ascii="Times New Roman" w:hAnsi="Times New Roman" w:cs="Times New Roman"/>
          <w:sz w:val="24"/>
          <w:szCs w:val="24"/>
        </w:rPr>
        <w:t xml:space="preserve"> privada.</w:t>
      </w:r>
      <w:r w:rsidR="00425621">
        <w:rPr>
          <w:rFonts w:ascii="Times New Roman" w:hAnsi="Times New Roman" w:cs="Times New Roman"/>
          <w:sz w:val="24"/>
          <w:szCs w:val="24"/>
        </w:rPr>
        <w:t xml:space="preserve"> E</w:t>
      </w:r>
      <w:r w:rsidR="00FC3651" w:rsidRPr="0087538F">
        <w:rPr>
          <w:rFonts w:ascii="Times New Roman" w:hAnsi="Times New Roman" w:cs="Times New Roman"/>
          <w:sz w:val="24"/>
          <w:szCs w:val="24"/>
        </w:rPr>
        <w:t xml:space="preserve">n el caso particular de estos egresados, </w:t>
      </w:r>
      <w:r w:rsidR="003B1092">
        <w:rPr>
          <w:rFonts w:ascii="Times New Roman" w:hAnsi="Times New Roman" w:cs="Times New Roman"/>
          <w:sz w:val="24"/>
          <w:szCs w:val="24"/>
        </w:rPr>
        <w:t xml:space="preserve">su forma de incursionar </w:t>
      </w:r>
      <w:r w:rsidR="00FC3651" w:rsidRPr="0087538F">
        <w:rPr>
          <w:rFonts w:ascii="Times New Roman" w:hAnsi="Times New Roman" w:cs="Times New Roman"/>
          <w:sz w:val="24"/>
          <w:szCs w:val="24"/>
        </w:rPr>
        <w:t>en el mercado laboral se debe a diferentes razones, mismas que se presentan en la siguiente tabla de acuerdo a los porcentajes obtenidos:</w:t>
      </w:r>
    </w:p>
    <w:p w14:paraId="1EC69E1E" w14:textId="77777777" w:rsidR="00177214" w:rsidRDefault="00177214" w:rsidP="006B3E74">
      <w:pPr>
        <w:spacing w:line="360" w:lineRule="auto"/>
        <w:contextualSpacing/>
        <w:jc w:val="center"/>
        <w:rPr>
          <w:rFonts w:ascii="Times New Roman" w:hAnsi="Times New Roman" w:cs="Times New Roman"/>
          <w:b/>
          <w:sz w:val="24"/>
          <w:szCs w:val="24"/>
        </w:rPr>
      </w:pPr>
    </w:p>
    <w:p w14:paraId="38AEDE65" w14:textId="570EA249" w:rsidR="006B3E74" w:rsidRPr="0087538F" w:rsidRDefault="006B3E74" w:rsidP="006B3E74">
      <w:pPr>
        <w:spacing w:line="360" w:lineRule="auto"/>
        <w:contextualSpacing/>
        <w:jc w:val="center"/>
        <w:rPr>
          <w:rFonts w:ascii="Times New Roman" w:hAnsi="Times New Roman" w:cs="Times New Roman"/>
          <w:b/>
          <w:sz w:val="24"/>
          <w:szCs w:val="24"/>
        </w:rPr>
      </w:pPr>
      <w:r w:rsidRPr="0087538F">
        <w:rPr>
          <w:rFonts w:ascii="Times New Roman" w:hAnsi="Times New Roman" w:cs="Times New Roman"/>
          <w:b/>
          <w:sz w:val="24"/>
          <w:szCs w:val="24"/>
        </w:rPr>
        <w:t>Gráfica 6</w:t>
      </w:r>
    </w:p>
    <w:p w14:paraId="454B1B4F" w14:textId="13F5835C" w:rsidR="00FC3651" w:rsidRDefault="00DD21CB" w:rsidP="00DD21CB">
      <w:pPr>
        <w:spacing w:line="360" w:lineRule="auto"/>
        <w:contextualSpacing/>
        <w:jc w:val="center"/>
        <w:rPr>
          <w:sz w:val="24"/>
          <w:szCs w:val="24"/>
        </w:rPr>
      </w:pPr>
      <w:r>
        <w:rPr>
          <w:noProof/>
          <w:lang w:eastAsia="es-MX"/>
        </w:rPr>
        <w:drawing>
          <wp:inline distT="0" distB="0" distL="0" distR="0" wp14:anchorId="4CBD2FB2" wp14:editId="549F6FE5">
            <wp:extent cx="4572000" cy="3143250"/>
            <wp:effectExtent l="0" t="0" r="0" b="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74BB96" w14:textId="3302456F" w:rsidR="006B3E74" w:rsidRPr="00DD21CB" w:rsidRDefault="006B3E74" w:rsidP="00E75684">
      <w:pPr>
        <w:spacing w:line="360" w:lineRule="auto"/>
        <w:contextualSpacing/>
        <w:jc w:val="both"/>
        <w:rPr>
          <w:rFonts w:ascii="Arial" w:hAnsi="Arial" w:cs="Arial"/>
          <w:i/>
          <w:sz w:val="20"/>
          <w:szCs w:val="20"/>
        </w:rPr>
      </w:pPr>
      <w:r w:rsidRPr="00DD21CB">
        <w:rPr>
          <w:rFonts w:ascii="Arial" w:hAnsi="Arial" w:cs="Arial"/>
          <w:i/>
          <w:sz w:val="20"/>
          <w:szCs w:val="20"/>
        </w:rPr>
        <w:t xml:space="preserve">Gráfica 6: </w:t>
      </w:r>
      <w:r w:rsidR="00B8558C">
        <w:rPr>
          <w:rFonts w:ascii="Arial" w:hAnsi="Arial" w:cs="Arial"/>
          <w:i/>
          <w:sz w:val="20"/>
          <w:szCs w:val="20"/>
        </w:rPr>
        <w:t>e</w:t>
      </w:r>
      <w:r w:rsidRPr="00DD21CB">
        <w:rPr>
          <w:rFonts w:ascii="Arial" w:hAnsi="Arial" w:cs="Arial"/>
          <w:i/>
          <w:sz w:val="20"/>
          <w:szCs w:val="20"/>
        </w:rPr>
        <w:t>laboración propia a partir del Cuestionario de Seguimiento de Egresados de CUALTOS.</w:t>
      </w:r>
    </w:p>
    <w:p w14:paraId="28AEC987" w14:textId="77777777" w:rsidR="0087538F" w:rsidRPr="0087538F" w:rsidRDefault="0087538F" w:rsidP="00E75684">
      <w:pPr>
        <w:spacing w:line="360" w:lineRule="auto"/>
        <w:contextualSpacing/>
        <w:jc w:val="both"/>
        <w:rPr>
          <w:rFonts w:ascii="Arial" w:hAnsi="Arial" w:cs="Arial"/>
          <w:i/>
          <w:sz w:val="20"/>
          <w:szCs w:val="20"/>
          <w:highlight w:val="yellow"/>
        </w:rPr>
      </w:pPr>
    </w:p>
    <w:p w14:paraId="1DC20AA2" w14:textId="0A81D90E" w:rsidR="007E4E37" w:rsidRPr="0087538F" w:rsidRDefault="009A51EE" w:rsidP="0017721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8A69C9" w:rsidRPr="0087538F">
        <w:rPr>
          <w:rFonts w:ascii="Times New Roman" w:hAnsi="Times New Roman" w:cs="Times New Roman"/>
          <w:sz w:val="24"/>
          <w:szCs w:val="24"/>
        </w:rPr>
        <w:t>ntre los di</w:t>
      </w:r>
      <w:r>
        <w:rPr>
          <w:rFonts w:ascii="Times New Roman" w:hAnsi="Times New Roman" w:cs="Times New Roman"/>
          <w:sz w:val="24"/>
          <w:szCs w:val="24"/>
        </w:rPr>
        <w:t>stintos</w:t>
      </w:r>
      <w:r w:rsidR="008A69C9" w:rsidRPr="0087538F">
        <w:rPr>
          <w:rFonts w:ascii="Times New Roman" w:hAnsi="Times New Roman" w:cs="Times New Roman"/>
          <w:sz w:val="24"/>
          <w:szCs w:val="24"/>
        </w:rPr>
        <w:t xml:space="preserve"> medios </w:t>
      </w:r>
      <w:r>
        <w:rPr>
          <w:rFonts w:ascii="Times New Roman" w:hAnsi="Times New Roman" w:cs="Times New Roman"/>
          <w:sz w:val="24"/>
          <w:szCs w:val="24"/>
        </w:rPr>
        <w:t>a través de los cuales</w:t>
      </w:r>
      <w:r w:rsidR="008A69C9" w:rsidRPr="0087538F">
        <w:rPr>
          <w:rFonts w:ascii="Times New Roman" w:hAnsi="Times New Roman" w:cs="Times New Roman"/>
          <w:sz w:val="24"/>
          <w:szCs w:val="24"/>
        </w:rPr>
        <w:t xml:space="preserve"> los egresados obtuvieron un empleo, destaca en primer lugar la recomendación de un amigo o familiar para un puesto de trabajo, </w:t>
      </w:r>
      <w:r>
        <w:rPr>
          <w:rFonts w:ascii="Times New Roman" w:hAnsi="Times New Roman" w:cs="Times New Roman"/>
          <w:sz w:val="24"/>
          <w:szCs w:val="24"/>
        </w:rPr>
        <w:t xml:space="preserve">y </w:t>
      </w:r>
      <w:r w:rsidR="00E64785">
        <w:rPr>
          <w:rFonts w:ascii="Times New Roman" w:hAnsi="Times New Roman" w:cs="Times New Roman"/>
          <w:sz w:val="24"/>
          <w:szCs w:val="24"/>
        </w:rPr>
        <w:t xml:space="preserve">en segundo lugar </w:t>
      </w:r>
      <w:r w:rsidR="008A69C9" w:rsidRPr="0087538F">
        <w:rPr>
          <w:rFonts w:ascii="Times New Roman" w:hAnsi="Times New Roman" w:cs="Times New Roman"/>
          <w:sz w:val="24"/>
          <w:szCs w:val="24"/>
        </w:rPr>
        <w:t xml:space="preserve">el establecimiento de un consultorio. Es decir, las redes sociales son un </w:t>
      </w:r>
      <w:r>
        <w:rPr>
          <w:rFonts w:ascii="Times New Roman" w:hAnsi="Times New Roman" w:cs="Times New Roman"/>
          <w:sz w:val="24"/>
          <w:szCs w:val="24"/>
        </w:rPr>
        <w:lastRenderedPageBreak/>
        <w:t>recurso</w:t>
      </w:r>
      <w:r w:rsidR="008A69C9" w:rsidRPr="0087538F">
        <w:rPr>
          <w:rFonts w:ascii="Times New Roman" w:hAnsi="Times New Roman" w:cs="Times New Roman"/>
          <w:sz w:val="24"/>
          <w:szCs w:val="24"/>
        </w:rPr>
        <w:t xml:space="preserve"> importante, en el caso de los psicólogos, para poder </w:t>
      </w:r>
      <w:r w:rsidR="00E64785">
        <w:rPr>
          <w:rFonts w:ascii="Times New Roman" w:hAnsi="Times New Roman" w:cs="Times New Roman"/>
          <w:sz w:val="24"/>
          <w:szCs w:val="24"/>
        </w:rPr>
        <w:t xml:space="preserve">insertarse en </w:t>
      </w:r>
      <w:r w:rsidR="008A69C9" w:rsidRPr="0087538F">
        <w:rPr>
          <w:rFonts w:ascii="Times New Roman" w:hAnsi="Times New Roman" w:cs="Times New Roman"/>
          <w:sz w:val="24"/>
          <w:szCs w:val="24"/>
        </w:rPr>
        <w:t xml:space="preserve">el mercado </w:t>
      </w:r>
      <w:r w:rsidR="00E64785">
        <w:rPr>
          <w:rFonts w:ascii="Times New Roman" w:hAnsi="Times New Roman" w:cs="Times New Roman"/>
          <w:sz w:val="24"/>
          <w:szCs w:val="24"/>
        </w:rPr>
        <w:t>laboral</w:t>
      </w:r>
      <w:r w:rsidR="008A69C9" w:rsidRPr="0087538F">
        <w:rPr>
          <w:rFonts w:ascii="Times New Roman" w:hAnsi="Times New Roman" w:cs="Times New Roman"/>
          <w:sz w:val="24"/>
          <w:szCs w:val="24"/>
        </w:rPr>
        <w:t xml:space="preserve">. Por otro lado, </w:t>
      </w:r>
      <w:r w:rsidR="000831E5">
        <w:rPr>
          <w:rFonts w:ascii="Times New Roman" w:hAnsi="Times New Roman" w:cs="Times New Roman"/>
          <w:sz w:val="24"/>
          <w:szCs w:val="24"/>
        </w:rPr>
        <w:t>para casi la cuarta parte de los entrevistados fue importante tener</w:t>
      </w:r>
      <w:r w:rsidR="008A69C9" w:rsidRPr="0087538F">
        <w:rPr>
          <w:rFonts w:ascii="Times New Roman" w:hAnsi="Times New Roman" w:cs="Times New Roman"/>
          <w:sz w:val="24"/>
          <w:szCs w:val="24"/>
        </w:rPr>
        <w:t xml:space="preserve"> solvencia económica o apoyo para </w:t>
      </w:r>
      <w:r w:rsidR="000831E5">
        <w:rPr>
          <w:rFonts w:ascii="Times New Roman" w:hAnsi="Times New Roman" w:cs="Times New Roman"/>
          <w:sz w:val="24"/>
          <w:szCs w:val="24"/>
        </w:rPr>
        <w:t xml:space="preserve">poder </w:t>
      </w:r>
      <w:r w:rsidR="008A69C9" w:rsidRPr="0087538F">
        <w:rPr>
          <w:rFonts w:ascii="Times New Roman" w:hAnsi="Times New Roman" w:cs="Times New Roman"/>
          <w:sz w:val="24"/>
          <w:szCs w:val="24"/>
        </w:rPr>
        <w:t xml:space="preserve">establecerse por iniciativa propia. </w:t>
      </w:r>
      <w:r w:rsidR="000831E5">
        <w:rPr>
          <w:rFonts w:ascii="Times New Roman" w:hAnsi="Times New Roman" w:cs="Times New Roman"/>
          <w:sz w:val="24"/>
          <w:szCs w:val="24"/>
        </w:rPr>
        <w:t>Por otro lado,</w:t>
      </w:r>
      <w:r w:rsidR="008A69C9" w:rsidRPr="0087538F">
        <w:rPr>
          <w:rFonts w:ascii="Times New Roman" w:hAnsi="Times New Roman" w:cs="Times New Roman"/>
          <w:sz w:val="24"/>
          <w:szCs w:val="24"/>
        </w:rPr>
        <w:t xml:space="preserve"> </w:t>
      </w:r>
      <w:r w:rsidR="000831E5">
        <w:rPr>
          <w:rFonts w:ascii="Times New Roman" w:hAnsi="Times New Roman" w:cs="Times New Roman"/>
          <w:sz w:val="24"/>
          <w:szCs w:val="24"/>
        </w:rPr>
        <w:t>está el</w:t>
      </w:r>
      <w:r w:rsidR="008A69C9" w:rsidRPr="0087538F">
        <w:rPr>
          <w:rFonts w:ascii="Times New Roman" w:hAnsi="Times New Roman" w:cs="Times New Roman"/>
          <w:sz w:val="24"/>
          <w:szCs w:val="24"/>
        </w:rPr>
        <w:t xml:space="preserve"> haber realizado sus prácticas o servicio social en el lugar donde posteriormente comenzaron a trabajar. </w:t>
      </w:r>
      <w:r w:rsidR="00EC6534">
        <w:rPr>
          <w:rFonts w:ascii="Times New Roman" w:hAnsi="Times New Roman" w:cs="Times New Roman"/>
          <w:sz w:val="24"/>
          <w:szCs w:val="24"/>
        </w:rPr>
        <w:t>A través de este</w:t>
      </w:r>
      <w:r w:rsidR="008A69C9" w:rsidRPr="0087538F">
        <w:rPr>
          <w:rFonts w:ascii="Times New Roman" w:hAnsi="Times New Roman" w:cs="Times New Roman"/>
          <w:sz w:val="24"/>
          <w:szCs w:val="24"/>
        </w:rPr>
        <w:t xml:space="preserve"> medio la universidad puede </w:t>
      </w:r>
      <w:r w:rsidR="006E0273">
        <w:rPr>
          <w:rFonts w:ascii="Times New Roman" w:hAnsi="Times New Roman" w:cs="Times New Roman"/>
          <w:sz w:val="24"/>
          <w:szCs w:val="24"/>
        </w:rPr>
        <w:t>ayudar al egresado a establecerse</w:t>
      </w:r>
      <w:r w:rsidR="008A69C9" w:rsidRPr="0087538F">
        <w:rPr>
          <w:rFonts w:ascii="Times New Roman" w:hAnsi="Times New Roman" w:cs="Times New Roman"/>
          <w:sz w:val="24"/>
          <w:szCs w:val="24"/>
        </w:rPr>
        <w:t xml:space="preserve"> en un empleo</w:t>
      </w:r>
      <w:r w:rsidR="00EC6534">
        <w:rPr>
          <w:rFonts w:ascii="Times New Roman" w:hAnsi="Times New Roman" w:cs="Times New Roman"/>
          <w:sz w:val="24"/>
          <w:szCs w:val="24"/>
        </w:rPr>
        <w:t>;</w:t>
      </w:r>
      <w:r w:rsidR="008A69C9" w:rsidRPr="0087538F">
        <w:rPr>
          <w:rFonts w:ascii="Times New Roman" w:hAnsi="Times New Roman" w:cs="Times New Roman"/>
          <w:sz w:val="24"/>
          <w:szCs w:val="24"/>
        </w:rPr>
        <w:t xml:space="preserve"> gracias a la vinculación que la institución académica </w:t>
      </w:r>
      <w:r w:rsidR="00EC6534">
        <w:rPr>
          <w:rFonts w:ascii="Times New Roman" w:hAnsi="Times New Roman" w:cs="Times New Roman"/>
          <w:sz w:val="24"/>
          <w:szCs w:val="24"/>
        </w:rPr>
        <w:t>tiene</w:t>
      </w:r>
      <w:r w:rsidR="008A69C9" w:rsidRPr="0087538F">
        <w:rPr>
          <w:rFonts w:ascii="Times New Roman" w:hAnsi="Times New Roman" w:cs="Times New Roman"/>
          <w:sz w:val="24"/>
          <w:szCs w:val="24"/>
        </w:rPr>
        <w:t xml:space="preserve"> con otras organizaciones, el estudiante puede desempeñarse laboralmente de </w:t>
      </w:r>
      <w:r w:rsidR="006E0273">
        <w:rPr>
          <w:rFonts w:ascii="Times New Roman" w:hAnsi="Times New Roman" w:cs="Times New Roman"/>
          <w:sz w:val="24"/>
          <w:szCs w:val="24"/>
        </w:rPr>
        <w:t>manera</w:t>
      </w:r>
      <w:r w:rsidR="008A69C9" w:rsidRPr="0087538F">
        <w:rPr>
          <w:rFonts w:ascii="Times New Roman" w:hAnsi="Times New Roman" w:cs="Times New Roman"/>
          <w:sz w:val="24"/>
          <w:szCs w:val="24"/>
        </w:rPr>
        <w:t xml:space="preserve"> previa a su egreso. En el caso de los psicólogos, la universidad puede apoyarlos </w:t>
      </w:r>
      <w:r w:rsidR="00EC6534">
        <w:rPr>
          <w:rFonts w:ascii="Times New Roman" w:hAnsi="Times New Roman" w:cs="Times New Roman"/>
          <w:sz w:val="24"/>
          <w:szCs w:val="24"/>
        </w:rPr>
        <w:t>en menor medida en</w:t>
      </w:r>
      <w:r w:rsidR="008A69C9" w:rsidRPr="0087538F">
        <w:rPr>
          <w:rFonts w:ascii="Times New Roman" w:hAnsi="Times New Roman" w:cs="Times New Roman"/>
          <w:sz w:val="24"/>
          <w:szCs w:val="24"/>
        </w:rPr>
        <w:t xml:space="preserve"> su inserción al mercado laboral.</w:t>
      </w:r>
    </w:p>
    <w:p w14:paraId="2AD601B8" w14:textId="77777777" w:rsidR="00177214" w:rsidRDefault="00177214" w:rsidP="00177214">
      <w:pPr>
        <w:spacing w:line="360" w:lineRule="auto"/>
        <w:contextualSpacing/>
        <w:jc w:val="both"/>
        <w:rPr>
          <w:rFonts w:ascii="Times New Roman" w:hAnsi="Times New Roman" w:cs="Times New Roman"/>
          <w:sz w:val="24"/>
          <w:szCs w:val="24"/>
        </w:rPr>
      </w:pPr>
    </w:p>
    <w:p w14:paraId="4C763290" w14:textId="7899D4BD" w:rsidR="00FC3651" w:rsidRPr="0087538F" w:rsidRDefault="006B3E74" w:rsidP="00177214">
      <w:pPr>
        <w:spacing w:line="360" w:lineRule="auto"/>
        <w:contextualSpacing/>
        <w:jc w:val="both"/>
        <w:rPr>
          <w:rFonts w:ascii="Times New Roman" w:hAnsi="Times New Roman" w:cs="Times New Roman"/>
          <w:sz w:val="24"/>
          <w:szCs w:val="24"/>
        </w:rPr>
      </w:pPr>
      <w:r w:rsidRPr="008B3458">
        <w:rPr>
          <w:rFonts w:ascii="Times New Roman" w:hAnsi="Times New Roman" w:cs="Times New Roman"/>
          <w:sz w:val="24"/>
          <w:szCs w:val="24"/>
        </w:rPr>
        <w:t>De Vries y N</w:t>
      </w:r>
      <w:r w:rsidR="00FC3651" w:rsidRPr="008B3458">
        <w:rPr>
          <w:rFonts w:ascii="Times New Roman" w:hAnsi="Times New Roman" w:cs="Times New Roman"/>
          <w:sz w:val="24"/>
          <w:szCs w:val="24"/>
        </w:rPr>
        <w:t>avarro (2011) señalan que el índice de desempleo de los egresados de licenciatura</w:t>
      </w:r>
      <w:r w:rsidR="00FC3651" w:rsidRPr="0087538F">
        <w:rPr>
          <w:rFonts w:ascii="Times New Roman" w:hAnsi="Times New Roman" w:cs="Times New Roman"/>
          <w:sz w:val="24"/>
          <w:szCs w:val="24"/>
        </w:rPr>
        <w:t xml:space="preserve"> es de alrededor del 11</w:t>
      </w:r>
      <w:r w:rsidR="00177214">
        <w:rPr>
          <w:rFonts w:ascii="Times New Roman" w:hAnsi="Times New Roman" w:cs="Times New Roman"/>
          <w:sz w:val="24"/>
          <w:szCs w:val="24"/>
        </w:rPr>
        <w:t xml:space="preserve"> </w:t>
      </w:r>
      <w:r w:rsidR="00FC3651" w:rsidRPr="0087538F">
        <w:rPr>
          <w:rFonts w:ascii="Times New Roman" w:hAnsi="Times New Roman" w:cs="Times New Roman"/>
          <w:sz w:val="24"/>
          <w:szCs w:val="24"/>
        </w:rPr>
        <w:t xml:space="preserve">%. </w:t>
      </w:r>
      <w:r w:rsidR="00AF391F">
        <w:rPr>
          <w:rFonts w:ascii="Times New Roman" w:hAnsi="Times New Roman" w:cs="Times New Roman"/>
          <w:sz w:val="24"/>
          <w:szCs w:val="24"/>
        </w:rPr>
        <w:t>En</w:t>
      </w:r>
      <w:r w:rsidR="00FC3651" w:rsidRPr="0087538F">
        <w:rPr>
          <w:rFonts w:ascii="Times New Roman" w:hAnsi="Times New Roman" w:cs="Times New Roman"/>
          <w:sz w:val="24"/>
          <w:szCs w:val="24"/>
        </w:rPr>
        <w:t xml:space="preserve"> este estudio, </w:t>
      </w:r>
      <w:r w:rsidR="00B47F1C" w:rsidRPr="0087538F">
        <w:rPr>
          <w:rFonts w:ascii="Times New Roman" w:hAnsi="Times New Roman" w:cs="Times New Roman"/>
          <w:sz w:val="24"/>
          <w:szCs w:val="24"/>
        </w:rPr>
        <w:t>4.54</w:t>
      </w:r>
      <w:r w:rsidR="00177214">
        <w:rPr>
          <w:rFonts w:ascii="Times New Roman" w:hAnsi="Times New Roman" w:cs="Times New Roman"/>
          <w:sz w:val="24"/>
          <w:szCs w:val="24"/>
        </w:rPr>
        <w:t xml:space="preserve"> </w:t>
      </w:r>
      <w:r w:rsidR="00FC3651" w:rsidRPr="0087538F">
        <w:rPr>
          <w:rFonts w:ascii="Times New Roman" w:hAnsi="Times New Roman" w:cs="Times New Roman"/>
          <w:sz w:val="24"/>
          <w:szCs w:val="24"/>
        </w:rPr>
        <w:t>% m</w:t>
      </w:r>
      <w:r w:rsidR="00B47F1C" w:rsidRPr="0087538F">
        <w:rPr>
          <w:rFonts w:ascii="Times New Roman" w:hAnsi="Times New Roman" w:cs="Times New Roman"/>
          <w:sz w:val="24"/>
          <w:szCs w:val="24"/>
        </w:rPr>
        <w:t>anifestaron no estar trabajando</w:t>
      </w:r>
      <w:r w:rsidR="00AF391F">
        <w:rPr>
          <w:rFonts w:ascii="Times New Roman" w:hAnsi="Times New Roman" w:cs="Times New Roman"/>
          <w:sz w:val="24"/>
          <w:szCs w:val="24"/>
        </w:rPr>
        <w:t>; s</w:t>
      </w:r>
      <w:r w:rsidR="00B47F1C" w:rsidRPr="0087538F">
        <w:rPr>
          <w:rFonts w:ascii="Times New Roman" w:hAnsi="Times New Roman" w:cs="Times New Roman"/>
          <w:sz w:val="24"/>
          <w:szCs w:val="24"/>
        </w:rPr>
        <w:t>in embargo, aunque esta cifra es muy alentadora</w:t>
      </w:r>
      <w:r w:rsidR="00E22F63">
        <w:rPr>
          <w:rFonts w:ascii="Times New Roman" w:hAnsi="Times New Roman" w:cs="Times New Roman"/>
          <w:sz w:val="24"/>
          <w:szCs w:val="24"/>
        </w:rPr>
        <w:t xml:space="preserve"> resulta</w:t>
      </w:r>
      <w:r w:rsidR="00B47F1C" w:rsidRPr="0087538F">
        <w:rPr>
          <w:rFonts w:ascii="Times New Roman" w:hAnsi="Times New Roman" w:cs="Times New Roman"/>
          <w:sz w:val="24"/>
          <w:szCs w:val="24"/>
        </w:rPr>
        <w:t xml:space="preserve"> </w:t>
      </w:r>
      <w:r w:rsidR="00E22F63">
        <w:rPr>
          <w:rFonts w:ascii="Times New Roman" w:hAnsi="Times New Roman" w:cs="Times New Roman"/>
          <w:sz w:val="24"/>
          <w:szCs w:val="24"/>
        </w:rPr>
        <w:t>preocupante que</w:t>
      </w:r>
      <w:r w:rsidR="00B47F1C" w:rsidRPr="0087538F">
        <w:rPr>
          <w:rFonts w:ascii="Times New Roman" w:hAnsi="Times New Roman" w:cs="Times New Roman"/>
          <w:sz w:val="24"/>
          <w:szCs w:val="24"/>
        </w:rPr>
        <w:t xml:space="preserve"> 40.9</w:t>
      </w:r>
      <w:r w:rsidR="007A504C">
        <w:rPr>
          <w:rFonts w:ascii="Times New Roman" w:hAnsi="Times New Roman" w:cs="Times New Roman"/>
          <w:sz w:val="24"/>
          <w:szCs w:val="24"/>
        </w:rPr>
        <w:t xml:space="preserve"> </w:t>
      </w:r>
      <w:r w:rsidR="00B47F1C" w:rsidRPr="0087538F">
        <w:rPr>
          <w:rFonts w:ascii="Times New Roman" w:hAnsi="Times New Roman" w:cs="Times New Roman"/>
          <w:sz w:val="24"/>
          <w:szCs w:val="24"/>
        </w:rPr>
        <w:t xml:space="preserve">% expresaron estar laborando o ejerciendo actividades que no están relacionadas con la </w:t>
      </w:r>
      <w:r w:rsidR="00E22F63">
        <w:rPr>
          <w:rFonts w:ascii="Times New Roman" w:hAnsi="Times New Roman" w:cs="Times New Roman"/>
          <w:sz w:val="24"/>
          <w:szCs w:val="24"/>
        </w:rPr>
        <w:t>p</w:t>
      </w:r>
      <w:r w:rsidR="00B47F1C" w:rsidRPr="0087538F">
        <w:rPr>
          <w:rFonts w:ascii="Times New Roman" w:hAnsi="Times New Roman" w:cs="Times New Roman"/>
          <w:sz w:val="24"/>
          <w:szCs w:val="24"/>
        </w:rPr>
        <w:t xml:space="preserve">sicología, o </w:t>
      </w:r>
      <w:r w:rsidR="00AF391F">
        <w:rPr>
          <w:rFonts w:ascii="Times New Roman" w:hAnsi="Times New Roman" w:cs="Times New Roman"/>
          <w:sz w:val="24"/>
          <w:szCs w:val="24"/>
        </w:rPr>
        <w:t>d</w:t>
      </w:r>
      <w:r w:rsidR="00B47F1C" w:rsidRPr="0087538F">
        <w:rPr>
          <w:rFonts w:ascii="Times New Roman" w:hAnsi="Times New Roman" w:cs="Times New Roman"/>
          <w:sz w:val="24"/>
          <w:szCs w:val="24"/>
        </w:rPr>
        <w:t xml:space="preserve">onde no aplican los conocimientos adquiridos en su formación universitaria, mientras </w:t>
      </w:r>
      <w:r w:rsidR="00E22F63">
        <w:rPr>
          <w:rFonts w:ascii="Times New Roman" w:hAnsi="Times New Roman" w:cs="Times New Roman"/>
          <w:sz w:val="24"/>
          <w:szCs w:val="24"/>
        </w:rPr>
        <w:t xml:space="preserve">que el restante </w:t>
      </w:r>
      <w:r w:rsidR="00B47F1C" w:rsidRPr="0087538F">
        <w:rPr>
          <w:rFonts w:ascii="Times New Roman" w:hAnsi="Times New Roman" w:cs="Times New Roman"/>
          <w:sz w:val="24"/>
          <w:szCs w:val="24"/>
        </w:rPr>
        <w:t>54</w:t>
      </w:r>
      <w:r w:rsidR="007A504C">
        <w:rPr>
          <w:rFonts w:ascii="Times New Roman" w:hAnsi="Times New Roman" w:cs="Times New Roman"/>
          <w:sz w:val="24"/>
          <w:szCs w:val="24"/>
        </w:rPr>
        <w:t xml:space="preserve"> </w:t>
      </w:r>
      <w:r w:rsidR="00B47F1C" w:rsidRPr="0087538F">
        <w:rPr>
          <w:rFonts w:ascii="Times New Roman" w:hAnsi="Times New Roman" w:cs="Times New Roman"/>
          <w:sz w:val="24"/>
          <w:szCs w:val="24"/>
        </w:rPr>
        <w:t xml:space="preserve">% sí lo hace. </w:t>
      </w:r>
    </w:p>
    <w:p w14:paraId="1E4CF89A" w14:textId="77777777" w:rsidR="007A504C" w:rsidRDefault="007A504C" w:rsidP="007A504C">
      <w:pPr>
        <w:spacing w:line="360" w:lineRule="auto"/>
        <w:contextualSpacing/>
        <w:jc w:val="both"/>
        <w:rPr>
          <w:rFonts w:ascii="Times New Roman" w:hAnsi="Times New Roman" w:cs="Times New Roman"/>
          <w:sz w:val="24"/>
          <w:szCs w:val="24"/>
        </w:rPr>
      </w:pPr>
    </w:p>
    <w:p w14:paraId="01E9C9EE" w14:textId="3E1FED04" w:rsidR="00CD3164" w:rsidRPr="0087538F" w:rsidRDefault="00CD3164" w:rsidP="007A504C">
      <w:pPr>
        <w:spacing w:line="360" w:lineRule="auto"/>
        <w:contextualSpacing/>
        <w:jc w:val="both"/>
        <w:rPr>
          <w:rFonts w:ascii="Times New Roman" w:hAnsi="Times New Roman" w:cs="Times New Roman"/>
          <w:sz w:val="24"/>
          <w:szCs w:val="24"/>
        </w:rPr>
      </w:pPr>
      <w:r w:rsidRPr="0087538F">
        <w:rPr>
          <w:rFonts w:ascii="Times New Roman" w:hAnsi="Times New Roman" w:cs="Times New Roman"/>
          <w:sz w:val="24"/>
          <w:szCs w:val="24"/>
        </w:rPr>
        <w:t xml:space="preserve">A estos datos sumamos lo dicho por los jóvenes psicólogos acerca del papel que tuvo </w:t>
      </w:r>
      <w:r w:rsidR="00983562">
        <w:rPr>
          <w:rFonts w:ascii="Times New Roman" w:hAnsi="Times New Roman" w:cs="Times New Roman"/>
          <w:sz w:val="24"/>
          <w:szCs w:val="24"/>
        </w:rPr>
        <w:t>su</w:t>
      </w:r>
      <w:r w:rsidRPr="0087538F">
        <w:rPr>
          <w:rFonts w:ascii="Times New Roman" w:hAnsi="Times New Roman" w:cs="Times New Roman"/>
          <w:sz w:val="24"/>
          <w:szCs w:val="24"/>
        </w:rPr>
        <w:t xml:space="preserve"> título profesional para </w:t>
      </w:r>
      <w:r w:rsidR="00983562">
        <w:rPr>
          <w:rFonts w:ascii="Times New Roman" w:hAnsi="Times New Roman" w:cs="Times New Roman"/>
          <w:sz w:val="24"/>
          <w:szCs w:val="24"/>
        </w:rPr>
        <w:t xml:space="preserve">que </w:t>
      </w:r>
      <w:r w:rsidRPr="0087538F">
        <w:rPr>
          <w:rFonts w:ascii="Times New Roman" w:hAnsi="Times New Roman" w:cs="Times New Roman"/>
          <w:sz w:val="24"/>
          <w:szCs w:val="24"/>
        </w:rPr>
        <w:t>cons</w:t>
      </w:r>
      <w:r w:rsidR="00983562">
        <w:rPr>
          <w:rFonts w:ascii="Times New Roman" w:hAnsi="Times New Roman" w:cs="Times New Roman"/>
          <w:sz w:val="24"/>
          <w:szCs w:val="24"/>
        </w:rPr>
        <w:t>i</w:t>
      </w:r>
      <w:r w:rsidRPr="0087538F">
        <w:rPr>
          <w:rFonts w:ascii="Times New Roman" w:hAnsi="Times New Roman" w:cs="Times New Roman"/>
          <w:sz w:val="24"/>
          <w:szCs w:val="24"/>
        </w:rPr>
        <w:t>gui</w:t>
      </w:r>
      <w:r w:rsidR="00983562">
        <w:rPr>
          <w:rFonts w:ascii="Times New Roman" w:hAnsi="Times New Roman" w:cs="Times New Roman"/>
          <w:sz w:val="24"/>
          <w:szCs w:val="24"/>
        </w:rPr>
        <w:t xml:space="preserve">eran </w:t>
      </w:r>
      <w:r w:rsidRPr="0087538F">
        <w:rPr>
          <w:rFonts w:ascii="Times New Roman" w:hAnsi="Times New Roman" w:cs="Times New Roman"/>
          <w:sz w:val="24"/>
          <w:szCs w:val="24"/>
        </w:rPr>
        <w:t xml:space="preserve">un empleo. </w:t>
      </w:r>
      <w:r w:rsidR="00AF391F">
        <w:rPr>
          <w:rFonts w:ascii="Times New Roman" w:hAnsi="Times New Roman" w:cs="Times New Roman"/>
          <w:sz w:val="24"/>
          <w:szCs w:val="24"/>
        </w:rPr>
        <w:t>Para más de la mitad</w:t>
      </w:r>
      <w:r w:rsidR="00983562">
        <w:rPr>
          <w:rFonts w:ascii="Times New Roman" w:hAnsi="Times New Roman" w:cs="Times New Roman"/>
          <w:sz w:val="24"/>
          <w:szCs w:val="24"/>
        </w:rPr>
        <w:t xml:space="preserve"> de ellos</w:t>
      </w:r>
      <w:r w:rsidR="00AF391F">
        <w:rPr>
          <w:rFonts w:ascii="Times New Roman" w:hAnsi="Times New Roman" w:cs="Times New Roman"/>
          <w:sz w:val="24"/>
          <w:szCs w:val="24"/>
        </w:rPr>
        <w:t xml:space="preserve">, </w:t>
      </w:r>
      <w:r w:rsidRPr="0087538F">
        <w:rPr>
          <w:rFonts w:ascii="Times New Roman" w:hAnsi="Times New Roman" w:cs="Times New Roman"/>
          <w:sz w:val="24"/>
          <w:szCs w:val="24"/>
        </w:rPr>
        <w:t>57.14</w:t>
      </w:r>
      <w:r w:rsidR="007A504C">
        <w:rPr>
          <w:rFonts w:ascii="Times New Roman" w:hAnsi="Times New Roman" w:cs="Times New Roman"/>
          <w:sz w:val="24"/>
          <w:szCs w:val="24"/>
        </w:rPr>
        <w:t xml:space="preserve"> </w:t>
      </w:r>
      <w:r w:rsidRPr="0087538F">
        <w:rPr>
          <w:rFonts w:ascii="Times New Roman" w:hAnsi="Times New Roman" w:cs="Times New Roman"/>
          <w:sz w:val="24"/>
          <w:szCs w:val="24"/>
        </w:rPr>
        <w:t>%</w:t>
      </w:r>
      <w:r w:rsidR="00AF391F">
        <w:rPr>
          <w:rFonts w:ascii="Times New Roman" w:hAnsi="Times New Roman" w:cs="Times New Roman"/>
          <w:sz w:val="24"/>
          <w:szCs w:val="24"/>
        </w:rPr>
        <w:t>,</w:t>
      </w:r>
      <w:r w:rsidRPr="0087538F">
        <w:rPr>
          <w:rFonts w:ascii="Times New Roman" w:hAnsi="Times New Roman" w:cs="Times New Roman"/>
          <w:sz w:val="24"/>
          <w:szCs w:val="24"/>
        </w:rPr>
        <w:t xml:space="preserve"> el título sí </w:t>
      </w:r>
      <w:r w:rsidR="00AF391F">
        <w:rPr>
          <w:rFonts w:ascii="Times New Roman" w:hAnsi="Times New Roman" w:cs="Times New Roman"/>
          <w:sz w:val="24"/>
          <w:szCs w:val="24"/>
        </w:rPr>
        <w:t>influyó de manera</w:t>
      </w:r>
      <w:r w:rsidRPr="0087538F">
        <w:rPr>
          <w:rFonts w:ascii="Times New Roman" w:hAnsi="Times New Roman" w:cs="Times New Roman"/>
          <w:sz w:val="24"/>
          <w:szCs w:val="24"/>
        </w:rPr>
        <w:t xml:space="preserve"> importante ya que pudieron aspirar a diferentes empleos como </w:t>
      </w:r>
      <w:r w:rsidR="00AF391F">
        <w:rPr>
          <w:rFonts w:ascii="Times New Roman" w:hAnsi="Times New Roman" w:cs="Times New Roman"/>
          <w:sz w:val="24"/>
          <w:szCs w:val="24"/>
        </w:rPr>
        <w:t>l</w:t>
      </w:r>
      <w:r w:rsidRPr="0087538F">
        <w:rPr>
          <w:rFonts w:ascii="Times New Roman" w:hAnsi="Times New Roman" w:cs="Times New Roman"/>
          <w:sz w:val="24"/>
          <w:szCs w:val="24"/>
        </w:rPr>
        <w:t xml:space="preserve">icenciados, </w:t>
      </w:r>
      <w:r w:rsidR="00983562">
        <w:rPr>
          <w:rFonts w:ascii="Times New Roman" w:hAnsi="Times New Roman" w:cs="Times New Roman"/>
          <w:sz w:val="24"/>
          <w:szCs w:val="24"/>
        </w:rPr>
        <w:t>aunque</w:t>
      </w:r>
      <w:r w:rsidRPr="0087538F">
        <w:rPr>
          <w:rFonts w:ascii="Times New Roman" w:hAnsi="Times New Roman" w:cs="Times New Roman"/>
          <w:sz w:val="24"/>
          <w:szCs w:val="24"/>
        </w:rPr>
        <w:t xml:space="preserve"> no necesariamente como </w:t>
      </w:r>
      <w:r w:rsidR="00AF391F">
        <w:rPr>
          <w:rFonts w:ascii="Times New Roman" w:hAnsi="Times New Roman" w:cs="Times New Roman"/>
          <w:sz w:val="24"/>
          <w:szCs w:val="24"/>
        </w:rPr>
        <w:t>l</w:t>
      </w:r>
      <w:r w:rsidRPr="0087538F">
        <w:rPr>
          <w:rFonts w:ascii="Times New Roman" w:hAnsi="Times New Roman" w:cs="Times New Roman"/>
          <w:sz w:val="24"/>
          <w:szCs w:val="24"/>
        </w:rPr>
        <w:t>icenciado</w:t>
      </w:r>
      <w:r w:rsidR="00AF391F">
        <w:rPr>
          <w:rFonts w:ascii="Times New Roman" w:hAnsi="Times New Roman" w:cs="Times New Roman"/>
          <w:sz w:val="24"/>
          <w:szCs w:val="24"/>
        </w:rPr>
        <w:t>s</w:t>
      </w:r>
      <w:r w:rsidRPr="0087538F">
        <w:rPr>
          <w:rFonts w:ascii="Times New Roman" w:hAnsi="Times New Roman" w:cs="Times New Roman"/>
          <w:sz w:val="24"/>
          <w:szCs w:val="24"/>
        </w:rPr>
        <w:t xml:space="preserve"> en </w:t>
      </w:r>
      <w:r w:rsidR="00AF391F">
        <w:rPr>
          <w:rFonts w:ascii="Times New Roman" w:hAnsi="Times New Roman" w:cs="Times New Roman"/>
          <w:sz w:val="24"/>
          <w:szCs w:val="24"/>
        </w:rPr>
        <w:t>p</w:t>
      </w:r>
      <w:r w:rsidRPr="0087538F">
        <w:rPr>
          <w:rFonts w:ascii="Times New Roman" w:hAnsi="Times New Roman" w:cs="Times New Roman"/>
          <w:sz w:val="24"/>
          <w:szCs w:val="24"/>
        </w:rPr>
        <w:t>sicología. Por otro lado, 35.71</w:t>
      </w:r>
      <w:r w:rsidR="007A504C">
        <w:rPr>
          <w:rFonts w:ascii="Times New Roman" w:hAnsi="Times New Roman" w:cs="Times New Roman"/>
          <w:sz w:val="24"/>
          <w:szCs w:val="24"/>
        </w:rPr>
        <w:t xml:space="preserve"> </w:t>
      </w:r>
      <w:r w:rsidRPr="0087538F">
        <w:rPr>
          <w:rFonts w:ascii="Times New Roman" w:hAnsi="Times New Roman" w:cs="Times New Roman"/>
          <w:sz w:val="24"/>
          <w:szCs w:val="24"/>
        </w:rPr>
        <w:t xml:space="preserve">% </w:t>
      </w:r>
      <w:r w:rsidR="00AF391F">
        <w:rPr>
          <w:rFonts w:ascii="Times New Roman" w:hAnsi="Times New Roman" w:cs="Times New Roman"/>
          <w:sz w:val="24"/>
          <w:szCs w:val="24"/>
        </w:rPr>
        <w:t xml:space="preserve">dijo que </w:t>
      </w:r>
      <w:r w:rsidRPr="0087538F">
        <w:rPr>
          <w:rFonts w:ascii="Times New Roman" w:hAnsi="Times New Roman" w:cs="Times New Roman"/>
          <w:sz w:val="24"/>
          <w:szCs w:val="24"/>
        </w:rPr>
        <w:t>pud</w:t>
      </w:r>
      <w:r w:rsidR="00AF391F">
        <w:rPr>
          <w:rFonts w:ascii="Times New Roman" w:hAnsi="Times New Roman" w:cs="Times New Roman"/>
          <w:sz w:val="24"/>
          <w:szCs w:val="24"/>
        </w:rPr>
        <w:t>o conseguir</w:t>
      </w:r>
      <w:r w:rsidRPr="0087538F">
        <w:rPr>
          <w:rFonts w:ascii="Times New Roman" w:hAnsi="Times New Roman" w:cs="Times New Roman"/>
          <w:sz w:val="24"/>
          <w:szCs w:val="24"/>
        </w:rPr>
        <w:t xml:space="preserve"> un empleo gracias </w:t>
      </w:r>
      <w:r w:rsidR="00AF391F">
        <w:rPr>
          <w:rFonts w:ascii="Times New Roman" w:hAnsi="Times New Roman" w:cs="Times New Roman"/>
          <w:sz w:val="24"/>
          <w:szCs w:val="24"/>
        </w:rPr>
        <w:t>a</w:t>
      </w:r>
      <w:r w:rsidRPr="0087538F">
        <w:rPr>
          <w:rFonts w:ascii="Times New Roman" w:hAnsi="Times New Roman" w:cs="Times New Roman"/>
          <w:sz w:val="24"/>
          <w:szCs w:val="24"/>
        </w:rPr>
        <w:t xml:space="preserve"> </w:t>
      </w:r>
      <w:r w:rsidR="00AF391F">
        <w:rPr>
          <w:rFonts w:ascii="Times New Roman" w:hAnsi="Times New Roman" w:cs="Times New Roman"/>
          <w:sz w:val="24"/>
          <w:szCs w:val="24"/>
        </w:rPr>
        <w:t>que tenía su</w:t>
      </w:r>
      <w:r w:rsidRPr="0087538F">
        <w:rPr>
          <w:rFonts w:ascii="Times New Roman" w:hAnsi="Times New Roman" w:cs="Times New Roman"/>
          <w:sz w:val="24"/>
          <w:szCs w:val="24"/>
        </w:rPr>
        <w:t xml:space="preserve"> licenciatura en </w:t>
      </w:r>
      <w:r w:rsidR="00AF391F">
        <w:rPr>
          <w:rFonts w:ascii="Times New Roman" w:hAnsi="Times New Roman" w:cs="Times New Roman"/>
          <w:sz w:val="24"/>
          <w:szCs w:val="24"/>
        </w:rPr>
        <w:t>p</w:t>
      </w:r>
      <w:r w:rsidRPr="0087538F">
        <w:rPr>
          <w:rFonts w:ascii="Times New Roman" w:hAnsi="Times New Roman" w:cs="Times New Roman"/>
          <w:sz w:val="24"/>
          <w:szCs w:val="24"/>
        </w:rPr>
        <w:t xml:space="preserve">sicología, y </w:t>
      </w:r>
      <w:r w:rsidR="00AF391F">
        <w:rPr>
          <w:rFonts w:ascii="Times New Roman" w:hAnsi="Times New Roman" w:cs="Times New Roman"/>
          <w:sz w:val="24"/>
          <w:szCs w:val="24"/>
        </w:rPr>
        <w:t xml:space="preserve">el restante </w:t>
      </w:r>
      <w:r w:rsidRPr="0087538F">
        <w:rPr>
          <w:rFonts w:ascii="Times New Roman" w:hAnsi="Times New Roman" w:cs="Times New Roman"/>
          <w:sz w:val="24"/>
          <w:szCs w:val="24"/>
        </w:rPr>
        <w:t>7.14</w:t>
      </w:r>
      <w:r w:rsidR="007A504C">
        <w:rPr>
          <w:rFonts w:ascii="Times New Roman" w:hAnsi="Times New Roman" w:cs="Times New Roman"/>
          <w:sz w:val="24"/>
          <w:szCs w:val="24"/>
        </w:rPr>
        <w:t xml:space="preserve"> </w:t>
      </w:r>
      <w:r w:rsidRPr="0087538F">
        <w:rPr>
          <w:rFonts w:ascii="Times New Roman" w:hAnsi="Times New Roman" w:cs="Times New Roman"/>
          <w:sz w:val="24"/>
          <w:szCs w:val="24"/>
        </w:rPr>
        <w:t>% respondi</w:t>
      </w:r>
      <w:r w:rsidR="00AF391F">
        <w:rPr>
          <w:rFonts w:ascii="Times New Roman" w:hAnsi="Times New Roman" w:cs="Times New Roman"/>
          <w:sz w:val="24"/>
          <w:szCs w:val="24"/>
        </w:rPr>
        <w:t>ó</w:t>
      </w:r>
      <w:r w:rsidRPr="0087538F">
        <w:rPr>
          <w:rFonts w:ascii="Times New Roman" w:hAnsi="Times New Roman" w:cs="Times New Roman"/>
          <w:sz w:val="24"/>
          <w:szCs w:val="24"/>
        </w:rPr>
        <w:t xml:space="preserve"> que el título profesional no </w:t>
      </w:r>
      <w:r w:rsidR="00AF391F">
        <w:rPr>
          <w:rFonts w:ascii="Times New Roman" w:hAnsi="Times New Roman" w:cs="Times New Roman"/>
          <w:sz w:val="24"/>
          <w:szCs w:val="24"/>
        </w:rPr>
        <w:t xml:space="preserve">lo </w:t>
      </w:r>
      <w:r w:rsidRPr="0087538F">
        <w:rPr>
          <w:rFonts w:ascii="Times New Roman" w:hAnsi="Times New Roman" w:cs="Times New Roman"/>
          <w:sz w:val="24"/>
          <w:szCs w:val="24"/>
        </w:rPr>
        <w:t>ayudó en absoluto.</w:t>
      </w:r>
    </w:p>
    <w:p w14:paraId="2DAAE5F1" w14:textId="77777777" w:rsidR="007A504C" w:rsidRDefault="007A504C" w:rsidP="007A504C">
      <w:pPr>
        <w:spacing w:line="360" w:lineRule="auto"/>
        <w:contextualSpacing/>
        <w:jc w:val="both"/>
        <w:rPr>
          <w:rFonts w:ascii="Times New Roman" w:hAnsi="Times New Roman" w:cs="Times New Roman"/>
          <w:sz w:val="24"/>
          <w:szCs w:val="24"/>
        </w:rPr>
      </w:pPr>
    </w:p>
    <w:p w14:paraId="307EE398" w14:textId="13217680" w:rsidR="00D9169C" w:rsidRPr="0087538F" w:rsidRDefault="00983562" w:rsidP="007A504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Con respecto a</w:t>
      </w:r>
      <w:r w:rsidR="00A74E89" w:rsidRPr="0087538F">
        <w:rPr>
          <w:rFonts w:ascii="Times New Roman" w:hAnsi="Times New Roman" w:cs="Times New Roman"/>
          <w:sz w:val="24"/>
          <w:szCs w:val="24"/>
        </w:rPr>
        <w:t>l número de empleos que estos egresados han tenido, la gráfica</w:t>
      </w:r>
      <w:r w:rsidR="00DA6E0B">
        <w:rPr>
          <w:rFonts w:ascii="Times New Roman" w:hAnsi="Times New Roman" w:cs="Times New Roman"/>
          <w:sz w:val="24"/>
          <w:szCs w:val="24"/>
        </w:rPr>
        <w:t xml:space="preserve"> 7</w:t>
      </w:r>
      <w:r>
        <w:rPr>
          <w:rFonts w:ascii="Times New Roman" w:hAnsi="Times New Roman" w:cs="Times New Roman"/>
          <w:sz w:val="24"/>
          <w:szCs w:val="24"/>
        </w:rPr>
        <w:t xml:space="preserve"> muestra</w:t>
      </w:r>
      <w:r w:rsidR="00A74E89" w:rsidRPr="0087538F">
        <w:rPr>
          <w:rFonts w:ascii="Times New Roman" w:hAnsi="Times New Roman" w:cs="Times New Roman"/>
          <w:sz w:val="24"/>
          <w:szCs w:val="24"/>
        </w:rPr>
        <w:t xml:space="preserve"> los porcentajes:</w:t>
      </w:r>
    </w:p>
    <w:p w14:paraId="06CEFDC2" w14:textId="77777777" w:rsidR="00DA6E0B" w:rsidRDefault="00DA6E0B" w:rsidP="006B3E74">
      <w:pPr>
        <w:spacing w:line="360" w:lineRule="auto"/>
        <w:contextualSpacing/>
        <w:jc w:val="center"/>
        <w:rPr>
          <w:rFonts w:ascii="Times New Roman" w:hAnsi="Times New Roman" w:cs="Times New Roman"/>
          <w:b/>
          <w:sz w:val="24"/>
          <w:szCs w:val="24"/>
        </w:rPr>
      </w:pPr>
    </w:p>
    <w:p w14:paraId="54C348AA" w14:textId="77777777" w:rsidR="00DA6E0B" w:rsidRDefault="00DA6E0B" w:rsidP="006B3E74">
      <w:pPr>
        <w:spacing w:line="360" w:lineRule="auto"/>
        <w:contextualSpacing/>
        <w:jc w:val="center"/>
        <w:rPr>
          <w:rFonts w:ascii="Times New Roman" w:hAnsi="Times New Roman" w:cs="Times New Roman"/>
          <w:b/>
          <w:sz w:val="24"/>
          <w:szCs w:val="24"/>
        </w:rPr>
      </w:pPr>
    </w:p>
    <w:p w14:paraId="4661A917" w14:textId="77777777" w:rsidR="000D054E" w:rsidRDefault="000D054E" w:rsidP="006B3E74">
      <w:pPr>
        <w:spacing w:line="360" w:lineRule="auto"/>
        <w:contextualSpacing/>
        <w:jc w:val="center"/>
        <w:rPr>
          <w:rFonts w:ascii="Times New Roman" w:hAnsi="Times New Roman" w:cs="Times New Roman"/>
          <w:b/>
          <w:sz w:val="24"/>
          <w:szCs w:val="24"/>
        </w:rPr>
      </w:pPr>
    </w:p>
    <w:p w14:paraId="2BA0B9D0" w14:textId="77777777" w:rsidR="000D054E" w:rsidRDefault="000D054E" w:rsidP="006B3E74">
      <w:pPr>
        <w:spacing w:line="360" w:lineRule="auto"/>
        <w:contextualSpacing/>
        <w:jc w:val="center"/>
        <w:rPr>
          <w:rFonts w:ascii="Times New Roman" w:hAnsi="Times New Roman" w:cs="Times New Roman"/>
          <w:b/>
          <w:sz w:val="24"/>
          <w:szCs w:val="24"/>
        </w:rPr>
      </w:pPr>
    </w:p>
    <w:p w14:paraId="62C78C01" w14:textId="77777777" w:rsidR="00DA6E0B" w:rsidRDefault="00DA6E0B" w:rsidP="006B3E74">
      <w:pPr>
        <w:spacing w:line="360" w:lineRule="auto"/>
        <w:contextualSpacing/>
        <w:jc w:val="center"/>
        <w:rPr>
          <w:rFonts w:ascii="Times New Roman" w:hAnsi="Times New Roman" w:cs="Times New Roman"/>
          <w:b/>
          <w:sz w:val="24"/>
          <w:szCs w:val="24"/>
        </w:rPr>
      </w:pPr>
    </w:p>
    <w:p w14:paraId="318E079D" w14:textId="564BD079" w:rsidR="006B3E74" w:rsidRPr="0087538F" w:rsidRDefault="006B3E74" w:rsidP="006B3E74">
      <w:pPr>
        <w:spacing w:line="360" w:lineRule="auto"/>
        <w:contextualSpacing/>
        <w:jc w:val="center"/>
        <w:rPr>
          <w:rFonts w:ascii="Times New Roman" w:hAnsi="Times New Roman" w:cs="Times New Roman"/>
          <w:b/>
          <w:sz w:val="24"/>
          <w:szCs w:val="24"/>
        </w:rPr>
      </w:pPr>
      <w:r w:rsidRPr="0087538F">
        <w:rPr>
          <w:rFonts w:ascii="Times New Roman" w:hAnsi="Times New Roman" w:cs="Times New Roman"/>
          <w:b/>
          <w:sz w:val="24"/>
          <w:szCs w:val="24"/>
        </w:rPr>
        <w:lastRenderedPageBreak/>
        <w:t>Gráfica 7</w:t>
      </w:r>
    </w:p>
    <w:p w14:paraId="35C7B1C4" w14:textId="06CD098D" w:rsidR="00DD21CB" w:rsidRDefault="00DD21CB" w:rsidP="00DD21CB">
      <w:pPr>
        <w:spacing w:line="360" w:lineRule="auto"/>
        <w:contextualSpacing/>
        <w:jc w:val="center"/>
        <w:rPr>
          <w:rFonts w:ascii="Arial" w:hAnsi="Arial" w:cs="Arial"/>
          <w:i/>
          <w:sz w:val="20"/>
          <w:szCs w:val="20"/>
        </w:rPr>
      </w:pPr>
      <w:r>
        <w:rPr>
          <w:noProof/>
          <w:lang w:eastAsia="es-MX"/>
        </w:rPr>
        <w:drawing>
          <wp:inline distT="0" distB="0" distL="0" distR="0" wp14:anchorId="02F40CE4" wp14:editId="60FA261D">
            <wp:extent cx="4572000" cy="2743200"/>
            <wp:effectExtent l="0" t="0" r="0" b="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89A100" w14:textId="0136D7C5" w:rsidR="006B3E74" w:rsidRPr="00DD21CB" w:rsidRDefault="006B3E74" w:rsidP="006B3E74">
      <w:pPr>
        <w:spacing w:line="360" w:lineRule="auto"/>
        <w:contextualSpacing/>
        <w:jc w:val="both"/>
        <w:rPr>
          <w:rFonts w:ascii="Arial" w:hAnsi="Arial" w:cs="Arial"/>
          <w:i/>
          <w:sz w:val="20"/>
          <w:szCs w:val="20"/>
        </w:rPr>
      </w:pPr>
      <w:r w:rsidRPr="00DD21CB">
        <w:rPr>
          <w:rFonts w:ascii="Arial" w:hAnsi="Arial" w:cs="Arial"/>
          <w:i/>
          <w:sz w:val="20"/>
          <w:szCs w:val="20"/>
        </w:rPr>
        <w:t xml:space="preserve">Gráfica 7: </w:t>
      </w:r>
      <w:r w:rsidR="007A504C">
        <w:rPr>
          <w:rFonts w:ascii="Arial" w:hAnsi="Arial" w:cs="Arial"/>
          <w:i/>
          <w:sz w:val="20"/>
          <w:szCs w:val="20"/>
        </w:rPr>
        <w:t>e</w:t>
      </w:r>
      <w:r w:rsidRPr="00DD21CB">
        <w:rPr>
          <w:rFonts w:ascii="Arial" w:hAnsi="Arial" w:cs="Arial"/>
          <w:i/>
          <w:sz w:val="20"/>
          <w:szCs w:val="20"/>
        </w:rPr>
        <w:t>laboración propia a partir del Cuestionario de Seguimiento de Egresados de CUALTOS.</w:t>
      </w:r>
    </w:p>
    <w:p w14:paraId="5EB04E47" w14:textId="77777777" w:rsidR="00A74E89" w:rsidRPr="005929F1" w:rsidRDefault="00A74E89" w:rsidP="00E75684">
      <w:pPr>
        <w:spacing w:line="360" w:lineRule="auto"/>
        <w:contextualSpacing/>
        <w:jc w:val="both"/>
        <w:rPr>
          <w:sz w:val="24"/>
          <w:szCs w:val="24"/>
          <w:highlight w:val="yellow"/>
        </w:rPr>
      </w:pPr>
    </w:p>
    <w:p w14:paraId="4594FFF8" w14:textId="2EA59F0D" w:rsidR="006B3E74" w:rsidRPr="00F830D5" w:rsidRDefault="00437A40" w:rsidP="007A504C">
      <w:pPr>
        <w:spacing w:line="360" w:lineRule="auto"/>
        <w:contextualSpacing/>
        <w:jc w:val="both"/>
        <w:rPr>
          <w:rFonts w:ascii="Times New Roman" w:hAnsi="Times New Roman" w:cs="Times New Roman"/>
          <w:sz w:val="24"/>
          <w:szCs w:val="24"/>
        </w:rPr>
      </w:pPr>
      <w:r w:rsidRPr="00F830D5">
        <w:rPr>
          <w:rFonts w:ascii="Times New Roman" w:hAnsi="Times New Roman" w:cs="Times New Roman"/>
          <w:sz w:val="24"/>
          <w:szCs w:val="24"/>
        </w:rPr>
        <w:t>Con respecto a los ascensos en sus trabajos, 23.52</w:t>
      </w:r>
      <w:r w:rsidR="007A504C">
        <w:rPr>
          <w:rFonts w:ascii="Times New Roman" w:hAnsi="Times New Roman" w:cs="Times New Roman"/>
          <w:sz w:val="24"/>
          <w:szCs w:val="24"/>
        </w:rPr>
        <w:t xml:space="preserve"> </w:t>
      </w:r>
      <w:r w:rsidRPr="00F830D5">
        <w:rPr>
          <w:rFonts w:ascii="Times New Roman" w:hAnsi="Times New Roman" w:cs="Times New Roman"/>
          <w:sz w:val="24"/>
          <w:szCs w:val="24"/>
        </w:rPr>
        <w:t>% han ascendido y 76.47</w:t>
      </w:r>
      <w:r w:rsidR="007A504C">
        <w:rPr>
          <w:rFonts w:ascii="Times New Roman" w:hAnsi="Times New Roman" w:cs="Times New Roman"/>
          <w:sz w:val="24"/>
          <w:szCs w:val="24"/>
        </w:rPr>
        <w:t xml:space="preserve"> </w:t>
      </w:r>
      <w:r w:rsidRPr="00F830D5">
        <w:rPr>
          <w:rFonts w:ascii="Times New Roman" w:hAnsi="Times New Roman" w:cs="Times New Roman"/>
          <w:sz w:val="24"/>
          <w:szCs w:val="24"/>
        </w:rPr>
        <w:t>% no.</w:t>
      </w:r>
      <w:r w:rsidR="00DD21CB" w:rsidRPr="00F830D5">
        <w:rPr>
          <w:rFonts w:ascii="Times New Roman" w:hAnsi="Times New Roman" w:cs="Times New Roman"/>
          <w:sz w:val="24"/>
          <w:szCs w:val="24"/>
        </w:rPr>
        <w:t xml:space="preserve"> Cabe señalar que algunos de los sujetos ya contaban con un empleo antes de egresar y el título profesional les permitió ascender dentro de su mismo empleo. </w:t>
      </w:r>
    </w:p>
    <w:p w14:paraId="6EE568AD" w14:textId="77777777" w:rsidR="00F73190" w:rsidRPr="005929F1" w:rsidRDefault="00F73190" w:rsidP="00E75684">
      <w:pPr>
        <w:spacing w:line="360" w:lineRule="auto"/>
        <w:contextualSpacing/>
        <w:jc w:val="both"/>
        <w:rPr>
          <w:sz w:val="24"/>
          <w:szCs w:val="24"/>
          <w:highlight w:val="yellow"/>
        </w:rPr>
      </w:pPr>
    </w:p>
    <w:p w14:paraId="71ED9FD8" w14:textId="5453EDC7" w:rsidR="00F73190" w:rsidRPr="0087538F" w:rsidRDefault="00437A40" w:rsidP="00E75684">
      <w:pPr>
        <w:spacing w:line="360" w:lineRule="auto"/>
        <w:contextualSpacing/>
        <w:jc w:val="both"/>
        <w:rPr>
          <w:rFonts w:ascii="Times New Roman" w:hAnsi="Times New Roman" w:cs="Times New Roman"/>
          <w:b/>
          <w:sz w:val="24"/>
          <w:szCs w:val="24"/>
        </w:rPr>
      </w:pPr>
      <w:r w:rsidRPr="0087538F">
        <w:rPr>
          <w:rFonts w:ascii="Times New Roman" w:hAnsi="Times New Roman" w:cs="Times New Roman"/>
          <w:b/>
          <w:sz w:val="24"/>
          <w:szCs w:val="24"/>
        </w:rPr>
        <w:t>Formación universitaria</w:t>
      </w:r>
    </w:p>
    <w:p w14:paraId="32D5DBD6" w14:textId="77777777" w:rsidR="007A504C" w:rsidRDefault="007A504C" w:rsidP="007A504C">
      <w:pPr>
        <w:spacing w:line="360" w:lineRule="auto"/>
        <w:contextualSpacing/>
        <w:jc w:val="both"/>
        <w:rPr>
          <w:rFonts w:ascii="Times New Roman" w:hAnsi="Times New Roman" w:cs="Times New Roman"/>
          <w:sz w:val="24"/>
          <w:szCs w:val="24"/>
        </w:rPr>
      </w:pPr>
    </w:p>
    <w:p w14:paraId="4A369ADC" w14:textId="5803FFE3" w:rsidR="001A4188" w:rsidRPr="0087538F" w:rsidRDefault="001A4188" w:rsidP="007A504C">
      <w:pPr>
        <w:spacing w:line="360" w:lineRule="auto"/>
        <w:contextualSpacing/>
        <w:jc w:val="both"/>
        <w:rPr>
          <w:rFonts w:ascii="Times New Roman" w:hAnsi="Times New Roman" w:cs="Times New Roman"/>
          <w:sz w:val="24"/>
          <w:szCs w:val="24"/>
        </w:rPr>
      </w:pPr>
      <w:r w:rsidRPr="0087538F">
        <w:rPr>
          <w:rFonts w:ascii="Times New Roman" w:hAnsi="Times New Roman" w:cs="Times New Roman"/>
          <w:sz w:val="24"/>
          <w:szCs w:val="24"/>
        </w:rPr>
        <w:t xml:space="preserve">Los egresados fueron cuestionados acerca de las asignaturas o áreas de formación que consideran han influido en gran medida en el ejercicio de su profesión. </w:t>
      </w:r>
      <w:r w:rsidR="00AF415A" w:rsidRPr="0087538F">
        <w:rPr>
          <w:rFonts w:ascii="Times New Roman" w:hAnsi="Times New Roman" w:cs="Times New Roman"/>
          <w:sz w:val="24"/>
          <w:szCs w:val="24"/>
        </w:rPr>
        <w:t>Entre las áreas de estudio más importantes para ellos se encuentran las siguientes: Psicología clínica, Neuropsicología, Psicología educativa, Psicología laboral, Evaluación y entrevista. Además de ello destacan las materias que tienen que ver con las pr</w:t>
      </w:r>
      <w:r w:rsidR="003052F8" w:rsidRPr="0087538F">
        <w:rPr>
          <w:rFonts w:ascii="Times New Roman" w:hAnsi="Times New Roman" w:cs="Times New Roman"/>
          <w:sz w:val="24"/>
          <w:szCs w:val="24"/>
        </w:rPr>
        <w:t>ácticas profesionales, el análisis de t</w:t>
      </w:r>
      <w:r w:rsidR="00AF415A" w:rsidRPr="0087538F">
        <w:rPr>
          <w:rFonts w:ascii="Times New Roman" w:hAnsi="Times New Roman" w:cs="Times New Roman"/>
          <w:sz w:val="24"/>
          <w:szCs w:val="24"/>
        </w:rPr>
        <w:t>eorías de la personalidad y</w:t>
      </w:r>
      <w:r w:rsidR="003052F8" w:rsidRPr="0087538F">
        <w:rPr>
          <w:rFonts w:ascii="Times New Roman" w:hAnsi="Times New Roman" w:cs="Times New Roman"/>
          <w:sz w:val="24"/>
          <w:szCs w:val="24"/>
        </w:rPr>
        <w:t xml:space="preserve"> el estudio de</w:t>
      </w:r>
      <w:r w:rsidR="00AF415A" w:rsidRPr="0087538F">
        <w:rPr>
          <w:rFonts w:ascii="Times New Roman" w:hAnsi="Times New Roman" w:cs="Times New Roman"/>
          <w:sz w:val="24"/>
          <w:szCs w:val="24"/>
        </w:rPr>
        <w:t xml:space="preserve"> teorías y corrientes de la </w:t>
      </w:r>
      <w:r w:rsidR="00890545">
        <w:rPr>
          <w:rFonts w:ascii="Times New Roman" w:hAnsi="Times New Roman" w:cs="Times New Roman"/>
          <w:sz w:val="24"/>
          <w:szCs w:val="24"/>
        </w:rPr>
        <w:t>p</w:t>
      </w:r>
      <w:r w:rsidR="00AF415A" w:rsidRPr="0087538F">
        <w:rPr>
          <w:rFonts w:ascii="Times New Roman" w:hAnsi="Times New Roman" w:cs="Times New Roman"/>
          <w:sz w:val="24"/>
          <w:szCs w:val="24"/>
        </w:rPr>
        <w:t>sicología.</w:t>
      </w:r>
    </w:p>
    <w:p w14:paraId="515F73D6" w14:textId="77777777" w:rsidR="007A504C" w:rsidRDefault="007A504C" w:rsidP="007A504C">
      <w:pPr>
        <w:spacing w:line="360" w:lineRule="auto"/>
        <w:contextualSpacing/>
        <w:jc w:val="both"/>
        <w:rPr>
          <w:rFonts w:ascii="Times New Roman" w:hAnsi="Times New Roman" w:cs="Times New Roman"/>
          <w:sz w:val="24"/>
          <w:szCs w:val="24"/>
        </w:rPr>
      </w:pPr>
    </w:p>
    <w:p w14:paraId="1991D83E" w14:textId="15B03145" w:rsidR="003052F8" w:rsidRPr="0087538F" w:rsidRDefault="003052F8" w:rsidP="007A504C">
      <w:pPr>
        <w:spacing w:line="360" w:lineRule="auto"/>
        <w:contextualSpacing/>
        <w:jc w:val="both"/>
        <w:rPr>
          <w:rFonts w:ascii="Times New Roman" w:hAnsi="Times New Roman" w:cs="Times New Roman"/>
          <w:sz w:val="24"/>
          <w:szCs w:val="24"/>
        </w:rPr>
      </w:pPr>
      <w:r w:rsidRPr="0087538F">
        <w:rPr>
          <w:rFonts w:ascii="Times New Roman" w:hAnsi="Times New Roman" w:cs="Times New Roman"/>
          <w:sz w:val="24"/>
          <w:szCs w:val="24"/>
        </w:rPr>
        <w:t>Además de ello, los egresados enunciaron las materias que, desde su punto de vista</w:t>
      </w:r>
      <w:r w:rsidR="00890545">
        <w:rPr>
          <w:rFonts w:ascii="Times New Roman" w:hAnsi="Times New Roman" w:cs="Times New Roman"/>
          <w:sz w:val="24"/>
          <w:szCs w:val="24"/>
        </w:rPr>
        <w:t>,</w:t>
      </w:r>
      <w:r w:rsidRPr="0087538F">
        <w:rPr>
          <w:rFonts w:ascii="Times New Roman" w:hAnsi="Times New Roman" w:cs="Times New Roman"/>
          <w:sz w:val="24"/>
          <w:szCs w:val="24"/>
        </w:rPr>
        <w:t xml:space="preserve"> serían prescindibles dentro de la formación de psicólogos de acuerdo al plan de estudios que tuvieron</w:t>
      </w:r>
      <w:r w:rsidR="00890545">
        <w:rPr>
          <w:rFonts w:ascii="Times New Roman" w:hAnsi="Times New Roman" w:cs="Times New Roman"/>
          <w:sz w:val="24"/>
          <w:szCs w:val="24"/>
        </w:rPr>
        <w:t>:</w:t>
      </w:r>
      <w:r w:rsidRPr="0087538F">
        <w:rPr>
          <w:rFonts w:ascii="Times New Roman" w:hAnsi="Times New Roman" w:cs="Times New Roman"/>
          <w:sz w:val="24"/>
          <w:szCs w:val="24"/>
        </w:rPr>
        <w:t xml:space="preserve"> Antropología, Filosofía, Historia de la Psicología, Historia socioeconómica de México y Estadística.</w:t>
      </w:r>
    </w:p>
    <w:p w14:paraId="55EBC370" w14:textId="77777777" w:rsidR="007A504C" w:rsidRDefault="007A504C" w:rsidP="007A504C">
      <w:pPr>
        <w:spacing w:line="360" w:lineRule="auto"/>
        <w:contextualSpacing/>
        <w:jc w:val="both"/>
        <w:rPr>
          <w:rFonts w:ascii="Times New Roman" w:hAnsi="Times New Roman" w:cs="Times New Roman"/>
          <w:sz w:val="24"/>
          <w:szCs w:val="24"/>
        </w:rPr>
      </w:pPr>
    </w:p>
    <w:p w14:paraId="4A998F9E" w14:textId="0A40188A" w:rsidR="003052F8" w:rsidRPr="0087538F" w:rsidRDefault="003052F8" w:rsidP="007A504C">
      <w:pPr>
        <w:spacing w:line="360" w:lineRule="auto"/>
        <w:contextualSpacing/>
        <w:jc w:val="both"/>
        <w:rPr>
          <w:rFonts w:ascii="Times New Roman" w:hAnsi="Times New Roman" w:cs="Times New Roman"/>
          <w:sz w:val="24"/>
          <w:szCs w:val="24"/>
        </w:rPr>
      </w:pPr>
      <w:r w:rsidRPr="0087538F">
        <w:rPr>
          <w:rFonts w:ascii="Times New Roman" w:hAnsi="Times New Roman" w:cs="Times New Roman"/>
          <w:sz w:val="24"/>
          <w:szCs w:val="24"/>
        </w:rPr>
        <w:lastRenderedPageBreak/>
        <w:t>Se les pidió también que expresaran si tuvieron problemas a lo largo de su formación</w:t>
      </w:r>
      <w:r w:rsidR="00890545">
        <w:rPr>
          <w:rFonts w:ascii="Times New Roman" w:hAnsi="Times New Roman" w:cs="Times New Roman"/>
          <w:sz w:val="24"/>
          <w:szCs w:val="24"/>
        </w:rPr>
        <w:t xml:space="preserve">. En respuesta, </w:t>
      </w:r>
      <w:r w:rsidRPr="0087538F">
        <w:rPr>
          <w:rFonts w:ascii="Times New Roman" w:hAnsi="Times New Roman" w:cs="Times New Roman"/>
          <w:sz w:val="24"/>
          <w:szCs w:val="24"/>
        </w:rPr>
        <w:t xml:space="preserve">los psicólogos coincidieron en los </w:t>
      </w:r>
      <w:r w:rsidR="00890545">
        <w:rPr>
          <w:rFonts w:ascii="Times New Roman" w:hAnsi="Times New Roman" w:cs="Times New Roman"/>
          <w:sz w:val="24"/>
          <w:szCs w:val="24"/>
        </w:rPr>
        <w:t>que</w:t>
      </w:r>
      <w:r w:rsidRPr="0087538F">
        <w:rPr>
          <w:rFonts w:ascii="Times New Roman" w:hAnsi="Times New Roman" w:cs="Times New Roman"/>
          <w:sz w:val="24"/>
          <w:szCs w:val="24"/>
        </w:rPr>
        <w:t xml:space="preserve"> presentamos </w:t>
      </w:r>
      <w:r w:rsidR="00890545">
        <w:rPr>
          <w:rFonts w:ascii="Times New Roman" w:hAnsi="Times New Roman" w:cs="Times New Roman"/>
          <w:sz w:val="24"/>
          <w:szCs w:val="24"/>
        </w:rPr>
        <w:t>a continuación</w:t>
      </w:r>
      <w:r w:rsidRPr="0087538F">
        <w:rPr>
          <w:rFonts w:ascii="Times New Roman" w:hAnsi="Times New Roman" w:cs="Times New Roman"/>
          <w:sz w:val="24"/>
          <w:szCs w:val="24"/>
        </w:rPr>
        <w:t>:</w:t>
      </w:r>
    </w:p>
    <w:p w14:paraId="05DFD12E" w14:textId="7FC8D0FC" w:rsidR="006B3E74" w:rsidRPr="0087538F" w:rsidRDefault="006B3E74" w:rsidP="006B3E74">
      <w:pPr>
        <w:spacing w:line="360" w:lineRule="auto"/>
        <w:contextualSpacing/>
        <w:jc w:val="center"/>
        <w:rPr>
          <w:rFonts w:ascii="Times New Roman" w:hAnsi="Times New Roman" w:cs="Times New Roman"/>
          <w:b/>
          <w:sz w:val="24"/>
          <w:szCs w:val="24"/>
        </w:rPr>
      </w:pPr>
      <w:r w:rsidRPr="0087538F">
        <w:rPr>
          <w:rFonts w:ascii="Times New Roman" w:hAnsi="Times New Roman" w:cs="Times New Roman"/>
          <w:b/>
          <w:sz w:val="24"/>
          <w:szCs w:val="24"/>
        </w:rPr>
        <w:t>Gr</w:t>
      </w:r>
      <w:r w:rsidR="00F830D5">
        <w:rPr>
          <w:rFonts w:ascii="Times New Roman" w:hAnsi="Times New Roman" w:cs="Times New Roman"/>
          <w:b/>
          <w:sz w:val="24"/>
          <w:szCs w:val="24"/>
        </w:rPr>
        <w:t>áfica 8</w:t>
      </w:r>
    </w:p>
    <w:p w14:paraId="2BDB6711" w14:textId="6B85B840" w:rsidR="00F830D5" w:rsidRDefault="00F830D5" w:rsidP="00F830D5">
      <w:pPr>
        <w:spacing w:line="360" w:lineRule="auto"/>
        <w:contextualSpacing/>
        <w:jc w:val="center"/>
        <w:rPr>
          <w:rFonts w:ascii="Arial" w:hAnsi="Arial" w:cs="Arial"/>
          <w:i/>
          <w:sz w:val="20"/>
          <w:szCs w:val="20"/>
        </w:rPr>
      </w:pPr>
      <w:r>
        <w:rPr>
          <w:noProof/>
          <w:lang w:eastAsia="es-MX"/>
        </w:rPr>
        <w:drawing>
          <wp:inline distT="0" distB="0" distL="0" distR="0" wp14:anchorId="03FA72C1" wp14:editId="7883975E">
            <wp:extent cx="5176837" cy="3576637"/>
            <wp:effectExtent l="0" t="0" r="24130" b="2413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9786C0" w14:textId="47FBC6DE" w:rsidR="006B3E74" w:rsidRPr="00F830D5" w:rsidRDefault="006B3E74" w:rsidP="006B3E74">
      <w:pPr>
        <w:spacing w:line="360" w:lineRule="auto"/>
        <w:contextualSpacing/>
        <w:jc w:val="both"/>
        <w:rPr>
          <w:rFonts w:ascii="Arial" w:hAnsi="Arial" w:cs="Arial"/>
          <w:i/>
          <w:sz w:val="20"/>
          <w:szCs w:val="20"/>
        </w:rPr>
      </w:pPr>
      <w:r w:rsidRPr="00F830D5">
        <w:rPr>
          <w:rFonts w:ascii="Arial" w:hAnsi="Arial" w:cs="Arial"/>
          <w:i/>
          <w:sz w:val="20"/>
          <w:szCs w:val="20"/>
        </w:rPr>
        <w:t>Gr</w:t>
      </w:r>
      <w:r w:rsidR="00F830D5" w:rsidRPr="00F830D5">
        <w:rPr>
          <w:rFonts w:ascii="Arial" w:hAnsi="Arial" w:cs="Arial"/>
          <w:i/>
          <w:sz w:val="20"/>
          <w:szCs w:val="20"/>
        </w:rPr>
        <w:t>áfica 8</w:t>
      </w:r>
      <w:r w:rsidRPr="00F830D5">
        <w:rPr>
          <w:rFonts w:ascii="Arial" w:hAnsi="Arial" w:cs="Arial"/>
          <w:i/>
          <w:sz w:val="20"/>
          <w:szCs w:val="20"/>
        </w:rPr>
        <w:t xml:space="preserve">: </w:t>
      </w:r>
      <w:r w:rsidR="007A504C">
        <w:rPr>
          <w:rFonts w:ascii="Arial" w:hAnsi="Arial" w:cs="Arial"/>
          <w:i/>
          <w:sz w:val="20"/>
          <w:szCs w:val="20"/>
        </w:rPr>
        <w:t>e</w:t>
      </w:r>
      <w:r w:rsidRPr="00F830D5">
        <w:rPr>
          <w:rFonts w:ascii="Arial" w:hAnsi="Arial" w:cs="Arial"/>
          <w:i/>
          <w:sz w:val="20"/>
          <w:szCs w:val="20"/>
        </w:rPr>
        <w:t>laboración propia a partir del Cuestionario de Seguimiento de Egresados de CUALTOS.</w:t>
      </w:r>
    </w:p>
    <w:p w14:paraId="07D3AD74" w14:textId="77777777" w:rsidR="003052F8" w:rsidRPr="00F830D5" w:rsidRDefault="003052F8" w:rsidP="00E75684">
      <w:pPr>
        <w:spacing w:line="360" w:lineRule="auto"/>
        <w:contextualSpacing/>
        <w:jc w:val="both"/>
        <w:rPr>
          <w:sz w:val="24"/>
          <w:szCs w:val="24"/>
        </w:rPr>
      </w:pPr>
    </w:p>
    <w:p w14:paraId="207DDEA7" w14:textId="6F76D97F" w:rsidR="003052F8" w:rsidRPr="00F830D5" w:rsidRDefault="000C2186" w:rsidP="007A504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Para ellos, e</w:t>
      </w:r>
      <w:r w:rsidR="00510E63" w:rsidRPr="00F830D5">
        <w:rPr>
          <w:rFonts w:ascii="Times New Roman" w:hAnsi="Times New Roman" w:cs="Times New Roman"/>
          <w:sz w:val="24"/>
          <w:szCs w:val="24"/>
        </w:rPr>
        <w:t xml:space="preserve">l ausentismo de profesores así como la escasez en el material bibliográfico o psicométrico al que podían recurrir como estudiantes, fueron los problemas principales a los que se enfrentaron en su formación académica. De </w:t>
      </w:r>
      <w:r>
        <w:rPr>
          <w:rFonts w:ascii="Times New Roman" w:hAnsi="Times New Roman" w:cs="Times New Roman"/>
          <w:sz w:val="24"/>
          <w:szCs w:val="24"/>
        </w:rPr>
        <w:t>igual</w:t>
      </w:r>
      <w:r w:rsidR="00510E63" w:rsidRPr="00F830D5">
        <w:rPr>
          <w:rFonts w:ascii="Times New Roman" w:hAnsi="Times New Roman" w:cs="Times New Roman"/>
          <w:sz w:val="24"/>
          <w:szCs w:val="24"/>
        </w:rPr>
        <w:t xml:space="preserve"> manera, la ausencia de maestros especializados en las áreas </w:t>
      </w:r>
      <w:r>
        <w:rPr>
          <w:rFonts w:ascii="Times New Roman" w:hAnsi="Times New Roman" w:cs="Times New Roman"/>
          <w:sz w:val="24"/>
          <w:szCs w:val="24"/>
        </w:rPr>
        <w:t xml:space="preserve">de </w:t>
      </w:r>
      <w:r w:rsidR="00510E63" w:rsidRPr="00F830D5">
        <w:rPr>
          <w:rFonts w:ascii="Times New Roman" w:hAnsi="Times New Roman" w:cs="Times New Roman"/>
          <w:sz w:val="24"/>
          <w:szCs w:val="24"/>
        </w:rPr>
        <w:t>estudi</w:t>
      </w:r>
      <w:r>
        <w:rPr>
          <w:rFonts w:ascii="Times New Roman" w:hAnsi="Times New Roman" w:cs="Times New Roman"/>
          <w:sz w:val="24"/>
          <w:szCs w:val="24"/>
        </w:rPr>
        <w:t>o</w:t>
      </w:r>
      <w:r w:rsidR="00510E63" w:rsidRPr="00F830D5">
        <w:rPr>
          <w:rFonts w:ascii="Times New Roman" w:hAnsi="Times New Roman" w:cs="Times New Roman"/>
          <w:sz w:val="24"/>
          <w:szCs w:val="24"/>
        </w:rPr>
        <w:t xml:space="preserve"> </w:t>
      </w:r>
      <w:r>
        <w:rPr>
          <w:rFonts w:ascii="Times New Roman" w:hAnsi="Times New Roman" w:cs="Times New Roman"/>
          <w:sz w:val="24"/>
          <w:szCs w:val="24"/>
        </w:rPr>
        <w:t>fue de</w:t>
      </w:r>
      <w:r w:rsidR="00510E63" w:rsidRPr="00F830D5">
        <w:rPr>
          <w:rFonts w:ascii="Times New Roman" w:hAnsi="Times New Roman" w:cs="Times New Roman"/>
          <w:sz w:val="24"/>
          <w:szCs w:val="24"/>
        </w:rPr>
        <w:t xml:space="preserve"> </w:t>
      </w:r>
      <w:r>
        <w:rPr>
          <w:rFonts w:ascii="Times New Roman" w:hAnsi="Times New Roman" w:cs="Times New Roman"/>
          <w:sz w:val="24"/>
          <w:szCs w:val="24"/>
        </w:rPr>
        <w:t xml:space="preserve">relevancia </w:t>
      </w:r>
      <w:r w:rsidR="00510E63" w:rsidRPr="00F830D5">
        <w:rPr>
          <w:rFonts w:ascii="Times New Roman" w:hAnsi="Times New Roman" w:cs="Times New Roman"/>
          <w:sz w:val="24"/>
          <w:szCs w:val="24"/>
        </w:rPr>
        <w:t xml:space="preserve">para los entrevistados. </w:t>
      </w:r>
      <w:r w:rsidR="003052F8" w:rsidRPr="00F830D5">
        <w:rPr>
          <w:rFonts w:ascii="Times New Roman" w:hAnsi="Times New Roman" w:cs="Times New Roman"/>
          <w:sz w:val="24"/>
          <w:szCs w:val="24"/>
        </w:rPr>
        <w:t>A</w:t>
      </w:r>
      <w:r>
        <w:rPr>
          <w:rFonts w:ascii="Times New Roman" w:hAnsi="Times New Roman" w:cs="Times New Roman"/>
          <w:sz w:val="24"/>
          <w:szCs w:val="24"/>
        </w:rPr>
        <w:t xml:space="preserve"> pesar de que </w:t>
      </w:r>
      <w:r w:rsidR="003052F8" w:rsidRPr="00F830D5">
        <w:rPr>
          <w:rFonts w:ascii="Times New Roman" w:hAnsi="Times New Roman" w:cs="Times New Roman"/>
          <w:sz w:val="24"/>
          <w:szCs w:val="24"/>
        </w:rPr>
        <w:t xml:space="preserve">los egresados manifestaron que estos </w:t>
      </w:r>
      <w:r>
        <w:rPr>
          <w:rFonts w:ascii="Times New Roman" w:hAnsi="Times New Roman" w:cs="Times New Roman"/>
          <w:sz w:val="24"/>
          <w:szCs w:val="24"/>
        </w:rPr>
        <w:t>habían sido</w:t>
      </w:r>
      <w:r w:rsidR="003052F8" w:rsidRPr="00F830D5">
        <w:rPr>
          <w:rFonts w:ascii="Times New Roman" w:hAnsi="Times New Roman" w:cs="Times New Roman"/>
          <w:sz w:val="24"/>
          <w:szCs w:val="24"/>
        </w:rPr>
        <w:t xml:space="preserve"> los problemas principales, en su mayoría dijeron </w:t>
      </w:r>
      <w:r>
        <w:rPr>
          <w:rFonts w:ascii="Times New Roman" w:hAnsi="Times New Roman" w:cs="Times New Roman"/>
          <w:sz w:val="24"/>
          <w:szCs w:val="24"/>
        </w:rPr>
        <w:t>que</w:t>
      </w:r>
      <w:r w:rsidR="003052F8" w:rsidRPr="00F830D5">
        <w:rPr>
          <w:rFonts w:ascii="Times New Roman" w:hAnsi="Times New Roman" w:cs="Times New Roman"/>
          <w:sz w:val="24"/>
          <w:szCs w:val="24"/>
        </w:rPr>
        <w:t xml:space="preserve"> </w:t>
      </w:r>
      <w:r>
        <w:rPr>
          <w:rFonts w:ascii="Times New Roman" w:hAnsi="Times New Roman" w:cs="Times New Roman"/>
          <w:sz w:val="24"/>
          <w:szCs w:val="24"/>
        </w:rPr>
        <w:t>consideraban a s</w:t>
      </w:r>
      <w:r w:rsidR="003052F8" w:rsidRPr="00F830D5">
        <w:rPr>
          <w:rFonts w:ascii="Times New Roman" w:hAnsi="Times New Roman" w:cs="Times New Roman"/>
          <w:sz w:val="24"/>
          <w:szCs w:val="24"/>
        </w:rPr>
        <w:t xml:space="preserve">u formación </w:t>
      </w:r>
      <w:r>
        <w:rPr>
          <w:rFonts w:ascii="Times New Roman" w:hAnsi="Times New Roman" w:cs="Times New Roman"/>
          <w:sz w:val="24"/>
          <w:szCs w:val="24"/>
        </w:rPr>
        <w:t>como muy</w:t>
      </w:r>
      <w:r w:rsidR="003052F8" w:rsidRPr="00F830D5">
        <w:rPr>
          <w:rFonts w:ascii="Times New Roman" w:hAnsi="Times New Roman" w:cs="Times New Roman"/>
          <w:sz w:val="24"/>
          <w:szCs w:val="24"/>
        </w:rPr>
        <w:t xml:space="preserve"> satisfactoria.</w:t>
      </w:r>
    </w:p>
    <w:p w14:paraId="47000D13" w14:textId="77777777" w:rsidR="00AA10D9" w:rsidRPr="00F830D5" w:rsidRDefault="00AA10D9" w:rsidP="00E75684">
      <w:pPr>
        <w:spacing w:line="360" w:lineRule="auto"/>
        <w:contextualSpacing/>
        <w:jc w:val="both"/>
        <w:rPr>
          <w:rFonts w:ascii="Times New Roman" w:hAnsi="Times New Roman" w:cs="Times New Roman"/>
          <w:noProof/>
          <w:sz w:val="24"/>
          <w:szCs w:val="24"/>
        </w:rPr>
      </w:pPr>
    </w:p>
    <w:p w14:paraId="57E07A68" w14:textId="77777777" w:rsidR="000D054E" w:rsidRDefault="000D054E" w:rsidP="00E75684">
      <w:pPr>
        <w:spacing w:line="360" w:lineRule="auto"/>
        <w:contextualSpacing/>
        <w:jc w:val="both"/>
        <w:rPr>
          <w:rFonts w:ascii="Times New Roman" w:hAnsi="Times New Roman" w:cs="Times New Roman"/>
          <w:b/>
          <w:noProof/>
          <w:sz w:val="24"/>
          <w:szCs w:val="24"/>
        </w:rPr>
      </w:pPr>
    </w:p>
    <w:p w14:paraId="59C4D15B" w14:textId="77777777" w:rsidR="000D054E" w:rsidRDefault="000D054E" w:rsidP="00E75684">
      <w:pPr>
        <w:spacing w:line="360" w:lineRule="auto"/>
        <w:contextualSpacing/>
        <w:jc w:val="both"/>
        <w:rPr>
          <w:rFonts w:ascii="Times New Roman" w:hAnsi="Times New Roman" w:cs="Times New Roman"/>
          <w:b/>
          <w:noProof/>
          <w:sz w:val="24"/>
          <w:szCs w:val="24"/>
        </w:rPr>
      </w:pPr>
    </w:p>
    <w:p w14:paraId="6EA06746" w14:textId="77777777" w:rsidR="000D054E" w:rsidRDefault="000D054E" w:rsidP="00E75684">
      <w:pPr>
        <w:spacing w:line="360" w:lineRule="auto"/>
        <w:contextualSpacing/>
        <w:jc w:val="both"/>
        <w:rPr>
          <w:rFonts w:ascii="Times New Roman" w:hAnsi="Times New Roman" w:cs="Times New Roman"/>
          <w:b/>
          <w:noProof/>
          <w:sz w:val="24"/>
          <w:szCs w:val="24"/>
        </w:rPr>
      </w:pPr>
    </w:p>
    <w:p w14:paraId="1AA6D2C1" w14:textId="77777777" w:rsidR="000D054E" w:rsidRDefault="000D054E" w:rsidP="00E75684">
      <w:pPr>
        <w:spacing w:line="360" w:lineRule="auto"/>
        <w:contextualSpacing/>
        <w:jc w:val="both"/>
        <w:rPr>
          <w:rFonts w:ascii="Times New Roman" w:hAnsi="Times New Roman" w:cs="Times New Roman"/>
          <w:b/>
          <w:noProof/>
          <w:sz w:val="24"/>
          <w:szCs w:val="24"/>
        </w:rPr>
      </w:pPr>
    </w:p>
    <w:p w14:paraId="0CF0065D" w14:textId="77777777" w:rsidR="000D054E" w:rsidRDefault="000D054E" w:rsidP="00E75684">
      <w:pPr>
        <w:spacing w:line="360" w:lineRule="auto"/>
        <w:contextualSpacing/>
        <w:jc w:val="both"/>
        <w:rPr>
          <w:rFonts w:ascii="Times New Roman" w:hAnsi="Times New Roman" w:cs="Times New Roman"/>
          <w:b/>
          <w:noProof/>
          <w:sz w:val="24"/>
          <w:szCs w:val="24"/>
        </w:rPr>
      </w:pPr>
    </w:p>
    <w:p w14:paraId="3D6566CB" w14:textId="5BDA118F" w:rsidR="00AA10D9" w:rsidRPr="003A3171" w:rsidRDefault="000D054E" w:rsidP="00E75684">
      <w:pPr>
        <w:spacing w:line="36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Conclusión</w:t>
      </w:r>
    </w:p>
    <w:p w14:paraId="394E3989" w14:textId="77777777" w:rsidR="007A504C" w:rsidRDefault="007A504C" w:rsidP="007A504C">
      <w:pPr>
        <w:spacing w:line="360" w:lineRule="auto"/>
        <w:contextualSpacing/>
        <w:jc w:val="both"/>
        <w:rPr>
          <w:rFonts w:ascii="Times New Roman" w:hAnsi="Times New Roman" w:cs="Times New Roman"/>
          <w:sz w:val="24"/>
          <w:szCs w:val="24"/>
        </w:rPr>
      </w:pPr>
    </w:p>
    <w:p w14:paraId="2F099289" w14:textId="2969064C" w:rsidR="00077DA7" w:rsidRPr="002676DB" w:rsidRDefault="000C2186" w:rsidP="007A504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En general, l</w:t>
      </w:r>
      <w:r w:rsidR="00077DA7" w:rsidRPr="002676DB">
        <w:rPr>
          <w:rFonts w:ascii="Times New Roman" w:hAnsi="Times New Roman" w:cs="Times New Roman"/>
          <w:sz w:val="24"/>
          <w:szCs w:val="24"/>
        </w:rPr>
        <w:t xml:space="preserve">os egresados se han posicionado en el mercado laboral de </w:t>
      </w:r>
      <w:r>
        <w:rPr>
          <w:rFonts w:ascii="Times New Roman" w:hAnsi="Times New Roman" w:cs="Times New Roman"/>
          <w:sz w:val="24"/>
          <w:szCs w:val="24"/>
        </w:rPr>
        <w:t>manera</w:t>
      </w:r>
      <w:r w:rsidR="00077DA7" w:rsidRPr="002676DB">
        <w:rPr>
          <w:rFonts w:ascii="Times New Roman" w:hAnsi="Times New Roman" w:cs="Times New Roman"/>
          <w:sz w:val="24"/>
          <w:szCs w:val="24"/>
        </w:rPr>
        <w:t xml:space="preserve"> rápida, algunos antes de egresar y la mayoría antes de </w:t>
      </w:r>
      <w:r>
        <w:rPr>
          <w:rFonts w:ascii="Times New Roman" w:hAnsi="Times New Roman" w:cs="Times New Roman"/>
          <w:sz w:val="24"/>
          <w:szCs w:val="24"/>
        </w:rPr>
        <w:t xml:space="preserve">los </w:t>
      </w:r>
      <w:r w:rsidR="00077DA7" w:rsidRPr="002676DB">
        <w:rPr>
          <w:rFonts w:ascii="Times New Roman" w:hAnsi="Times New Roman" w:cs="Times New Roman"/>
          <w:sz w:val="24"/>
          <w:szCs w:val="24"/>
        </w:rPr>
        <w:t xml:space="preserve">seis meses de haber egresado. </w:t>
      </w:r>
      <w:r>
        <w:rPr>
          <w:rFonts w:ascii="Times New Roman" w:hAnsi="Times New Roman" w:cs="Times New Roman"/>
          <w:sz w:val="24"/>
          <w:szCs w:val="24"/>
        </w:rPr>
        <w:t>Asimismo, o</w:t>
      </w:r>
      <w:r w:rsidR="00077DA7" w:rsidRPr="002676DB">
        <w:rPr>
          <w:rFonts w:ascii="Times New Roman" w:hAnsi="Times New Roman" w:cs="Times New Roman"/>
          <w:sz w:val="24"/>
          <w:szCs w:val="24"/>
        </w:rPr>
        <w:t>bservamos</w:t>
      </w:r>
      <w:r>
        <w:rPr>
          <w:rFonts w:ascii="Times New Roman" w:hAnsi="Times New Roman" w:cs="Times New Roman"/>
          <w:sz w:val="24"/>
          <w:szCs w:val="24"/>
        </w:rPr>
        <w:t xml:space="preserve"> que</w:t>
      </w:r>
      <w:r w:rsidR="00077DA7" w:rsidRPr="002676DB">
        <w:rPr>
          <w:rFonts w:ascii="Times New Roman" w:hAnsi="Times New Roman" w:cs="Times New Roman"/>
          <w:sz w:val="24"/>
          <w:szCs w:val="24"/>
        </w:rPr>
        <w:t xml:space="preserve"> </w:t>
      </w:r>
      <w:r>
        <w:rPr>
          <w:rFonts w:ascii="Times New Roman" w:hAnsi="Times New Roman" w:cs="Times New Roman"/>
          <w:sz w:val="24"/>
          <w:szCs w:val="24"/>
        </w:rPr>
        <w:t xml:space="preserve">muchos de ellos </w:t>
      </w:r>
      <w:r w:rsidR="00077DA7" w:rsidRPr="002676DB">
        <w:rPr>
          <w:rFonts w:ascii="Times New Roman" w:hAnsi="Times New Roman" w:cs="Times New Roman"/>
          <w:sz w:val="24"/>
          <w:szCs w:val="24"/>
        </w:rPr>
        <w:t xml:space="preserve">se establecieron profesionalmente con un consultorio particular </w:t>
      </w:r>
      <w:r>
        <w:rPr>
          <w:rFonts w:ascii="Times New Roman" w:hAnsi="Times New Roman" w:cs="Times New Roman"/>
          <w:sz w:val="24"/>
          <w:szCs w:val="24"/>
        </w:rPr>
        <w:t>gracias a su iniciativa</w:t>
      </w:r>
      <w:r w:rsidR="00077DA7" w:rsidRPr="002676DB">
        <w:rPr>
          <w:rFonts w:ascii="Times New Roman" w:hAnsi="Times New Roman" w:cs="Times New Roman"/>
          <w:sz w:val="24"/>
          <w:szCs w:val="24"/>
        </w:rPr>
        <w:t xml:space="preserve">. Si bien </w:t>
      </w:r>
      <w:r>
        <w:rPr>
          <w:rFonts w:ascii="Times New Roman" w:hAnsi="Times New Roman" w:cs="Times New Roman"/>
          <w:sz w:val="24"/>
          <w:szCs w:val="24"/>
        </w:rPr>
        <w:t xml:space="preserve">el que cuatro </w:t>
      </w:r>
      <w:r w:rsidR="00077DA7" w:rsidRPr="002676DB">
        <w:rPr>
          <w:rFonts w:ascii="Times New Roman" w:hAnsi="Times New Roman" w:cs="Times New Roman"/>
          <w:sz w:val="24"/>
          <w:szCs w:val="24"/>
        </w:rPr>
        <w:t xml:space="preserve">de cada </w:t>
      </w:r>
      <w:r>
        <w:rPr>
          <w:rFonts w:ascii="Times New Roman" w:hAnsi="Times New Roman" w:cs="Times New Roman"/>
          <w:sz w:val="24"/>
          <w:szCs w:val="24"/>
        </w:rPr>
        <w:t xml:space="preserve">diez </w:t>
      </w:r>
      <w:r w:rsidR="00077DA7" w:rsidRPr="002676DB">
        <w:rPr>
          <w:rFonts w:ascii="Times New Roman" w:hAnsi="Times New Roman" w:cs="Times New Roman"/>
          <w:sz w:val="24"/>
          <w:szCs w:val="24"/>
        </w:rPr>
        <w:t>no trabaj</w:t>
      </w:r>
      <w:r>
        <w:rPr>
          <w:rFonts w:ascii="Times New Roman" w:hAnsi="Times New Roman" w:cs="Times New Roman"/>
          <w:sz w:val="24"/>
          <w:szCs w:val="24"/>
        </w:rPr>
        <w:t>e</w:t>
      </w:r>
      <w:r w:rsidR="00077DA7" w:rsidRPr="002676DB">
        <w:rPr>
          <w:rFonts w:ascii="Times New Roman" w:hAnsi="Times New Roman" w:cs="Times New Roman"/>
          <w:sz w:val="24"/>
          <w:szCs w:val="24"/>
        </w:rPr>
        <w:t xml:space="preserve"> en un área relacionada </w:t>
      </w:r>
      <w:r>
        <w:rPr>
          <w:rFonts w:ascii="Times New Roman" w:hAnsi="Times New Roman" w:cs="Times New Roman"/>
          <w:sz w:val="24"/>
          <w:szCs w:val="24"/>
        </w:rPr>
        <w:t xml:space="preserve">con </w:t>
      </w:r>
      <w:r w:rsidR="00077DA7" w:rsidRPr="002676DB">
        <w:rPr>
          <w:rFonts w:ascii="Times New Roman" w:hAnsi="Times New Roman" w:cs="Times New Roman"/>
          <w:sz w:val="24"/>
          <w:szCs w:val="24"/>
        </w:rPr>
        <w:t xml:space="preserve">la </w:t>
      </w:r>
      <w:r>
        <w:rPr>
          <w:rFonts w:ascii="Times New Roman" w:hAnsi="Times New Roman" w:cs="Times New Roman"/>
          <w:sz w:val="24"/>
          <w:szCs w:val="24"/>
        </w:rPr>
        <w:t>p</w:t>
      </w:r>
      <w:r w:rsidR="00077DA7" w:rsidRPr="002676DB">
        <w:rPr>
          <w:rFonts w:ascii="Times New Roman" w:hAnsi="Times New Roman" w:cs="Times New Roman"/>
          <w:sz w:val="24"/>
          <w:szCs w:val="24"/>
        </w:rPr>
        <w:t xml:space="preserve">sicología </w:t>
      </w:r>
      <w:r>
        <w:rPr>
          <w:rFonts w:ascii="Times New Roman" w:hAnsi="Times New Roman" w:cs="Times New Roman"/>
          <w:sz w:val="24"/>
          <w:szCs w:val="24"/>
        </w:rPr>
        <w:t>parece</w:t>
      </w:r>
      <w:r w:rsidR="00077DA7" w:rsidRPr="002676DB">
        <w:rPr>
          <w:rFonts w:ascii="Times New Roman" w:hAnsi="Times New Roman" w:cs="Times New Roman"/>
          <w:sz w:val="24"/>
          <w:szCs w:val="24"/>
        </w:rPr>
        <w:t xml:space="preserve"> desalentador, </w:t>
      </w:r>
      <w:r>
        <w:rPr>
          <w:rFonts w:ascii="Times New Roman" w:hAnsi="Times New Roman" w:cs="Times New Roman"/>
          <w:sz w:val="24"/>
          <w:szCs w:val="24"/>
        </w:rPr>
        <w:t>e</w:t>
      </w:r>
      <w:r w:rsidR="00077DA7" w:rsidRPr="002676DB">
        <w:rPr>
          <w:rFonts w:ascii="Times New Roman" w:hAnsi="Times New Roman" w:cs="Times New Roman"/>
          <w:sz w:val="24"/>
          <w:szCs w:val="24"/>
        </w:rPr>
        <w:t>stán por cumplir</w:t>
      </w:r>
      <w:r>
        <w:rPr>
          <w:rFonts w:ascii="Times New Roman" w:hAnsi="Times New Roman" w:cs="Times New Roman"/>
          <w:sz w:val="24"/>
          <w:szCs w:val="24"/>
        </w:rPr>
        <w:t>se apenas</w:t>
      </w:r>
      <w:r w:rsidR="00077DA7" w:rsidRPr="002676DB">
        <w:rPr>
          <w:rFonts w:ascii="Times New Roman" w:hAnsi="Times New Roman" w:cs="Times New Roman"/>
          <w:sz w:val="24"/>
          <w:szCs w:val="24"/>
        </w:rPr>
        <w:t xml:space="preserve"> tres años</w:t>
      </w:r>
      <w:r>
        <w:rPr>
          <w:rFonts w:ascii="Times New Roman" w:hAnsi="Times New Roman" w:cs="Times New Roman"/>
          <w:sz w:val="24"/>
          <w:szCs w:val="24"/>
        </w:rPr>
        <w:t xml:space="preserve"> de su egreso</w:t>
      </w:r>
      <w:r w:rsidR="00077DA7" w:rsidRPr="002676DB">
        <w:rPr>
          <w:rFonts w:ascii="Times New Roman" w:hAnsi="Times New Roman" w:cs="Times New Roman"/>
          <w:sz w:val="24"/>
          <w:szCs w:val="24"/>
        </w:rPr>
        <w:t xml:space="preserve"> </w:t>
      </w:r>
      <w:r w:rsidR="004739BA">
        <w:rPr>
          <w:rFonts w:ascii="Times New Roman" w:hAnsi="Times New Roman" w:cs="Times New Roman"/>
          <w:sz w:val="24"/>
          <w:szCs w:val="24"/>
        </w:rPr>
        <w:t>y</w:t>
      </w:r>
      <w:r>
        <w:rPr>
          <w:rFonts w:ascii="Times New Roman" w:hAnsi="Times New Roman" w:cs="Times New Roman"/>
          <w:sz w:val="24"/>
          <w:szCs w:val="24"/>
        </w:rPr>
        <w:t xml:space="preserve"> </w:t>
      </w:r>
      <w:r w:rsidR="00077DA7" w:rsidRPr="002676DB">
        <w:rPr>
          <w:rFonts w:ascii="Times New Roman" w:hAnsi="Times New Roman" w:cs="Times New Roman"/>
          <w:sz w:val="24"/>
          <w:szCs w:val="24"/>
        </w:rPr>
        <w:t>p</w:t>
      </w:r>
      <w:r>
        <w:rPr>
          <w:rFonts w:ascii="Times New Roman" w:hAnsi="Times New Roman" w:cs="Times New Roman"/>
          <w:sz w:val="24"/>
          <w:szCs w:val="24"/>
        </w:rPr>
        <w:t xml:space="preserve">ueden presentarse </w:t>
      </w:r>
      <w:r w:rsidR="004739BA">
        <w:rPr>
          <w:rFonts w:ascii="Times New Roman" w:hAnsi="Times New Roman" w:cs="Times New Roman"/>
          <w:sz w:val="24"/>
          <w:szCs w:val="24"/>
        </w:rPr>
        <w:t xml:space="preserve">todavía </w:t>
      </w:r>
      <w:r>
        <w:rPr>
          <w:rFonts w:ascii="Times New Roman" w:hAnsi="Times New Roman" w:cs="Times New Roman"/>
          <w:sz w:val="24"/>
          <w:szCs w:val="24"/>
        </w:rPr>
        <w:t>cambios favorables</w:t>
      </w:r>
      <w:r w:rsidR="00077DA7" w:rsidRPr="002676DB">
        <w:rPr>
          <w:rFonts w:ascii="Times New Roman" w:hAnsi="Times New Roman" w:cs="Times New Roman"/>
          <w:sz w:val="24"/>
          <w:szCs w:val="24"/>
        </w:rPr>
        <w:t>.</w:t>
      </w:r>
    </w:p>
    <w:p w14:paraId="0901FDBC" w14:textId="77777777" w:rsidR="007A504C" w:rsidRDefault="007A504C" w:rsidP="007A504C">
      <w:pPr>
        <w:spacing w:line="360" w:lineRule="auto"/>
        <w:contextualSpacing/>
        <w:jc w:val="both"/>
        <w:rPr>
          <w:rFonts w:ascii="Times New Roman" w:hAnsi="Times New Roman" w:cs="Times New Roman"/>
          <w:sz w:val="24"/>
          <w:szCs w:val="24"/>
        </w:rPr>
      </w:pPr>
    </w:p>
    <w:p w14:paraId="165CADDD" w14:textId="00B5CA99" w:rsidR="00077DA7" w:rsidRPr="002676DB" w:rsidRDefault="00077DA7" w:rsidP="007A504C">
      <w:pPr>
        <w:spacing w:line="360" w:lineRule="auto"/>
        <w:contextualSpacing/>
        <w:jc w:val="both"/>
        <w:rPr>
          <w:rFonts w:ascii="Times New Roman" w:hAnsi="Times New Roman" w:cs="Times New Roman"/>
          <w:sz w:val="24"/>
          <w:szCs w:val="24"/>
        </w:rPr>
      </w:pPr>
      <w:r w:rsidRPr="002676DB">
        <w:rPr>
          <w:rFonts w:ascii="Times New Roman" w:hAnsi="Times New Roman" w:cs="Times New Roman"/>
          <w:sz w:val="24"/>
          <w:szCs w:val="24"/>
        </w:rPr>
        <w:t xml:space="preserve">Para la gran mayoría fue importante contar con un título de </w:t>
      </w:r>
      <w:r w:rsidR="004739BA">
        <w:rPr>
          <w:rFonts w:ascii="Times New Roman" w:hAnsi="Times New Roman" w:cs="Times New Roman"/>
          <w:sz w:val="24"/>
          <w:szCs w:val="24"/>
        </w:rPr>
        <w:t>l</w:t>
      </w:r>
      <w:r w:rsidRPr="002676DB">
        <w:rPr>
          <w:rFonts w:ascii="Times New Roman" w:hAnsi="Times New Roman" w:cs="Times New Roman"/>
          <w:sz w:val="24"/>
          <w:szCs w:val="24"/>
        </w:rPr>
        <w:t>icencia</w:t>
      </w:r>
      <w:r w:rsidR="004739BA">
        <w:rPr>
          <w:rFonts w:ascii="Times New Roman" w:hAnsi="Times New Roman" w:cs="Times New Roman"/>
          <w:sz w:val="24"/>
          <w:szCs w:val="24"/>
        </w:rPr>
        <w:t>do</w:t>
      </w:r>
      <w:r w:rsidRPr="002676DB">
        <w:rPr>
          <w:rFonts w:ascii="Times New Roman" w:hAnsi="Times New Roman" w:cs="Times New Roman"/>
          <w:sz w:val="24"/>
          <w:szCs w:val="24"/>
        </w:rPr>
        <w:t>, aunque ya hemos señalado</w:t>
      </w:r>
      <w:r w:rsidR="004739BA">
        <w:rPr>
          <w:rFonts w:ascii="Times New Roman" w:hAnsi="Times New Roman" w:cs="Times New Roman"/>
          <w:sz w:val="24"/>
          <w:szCs w:val="24"/>
        </w:rPr>
        <w:t xml:space="preserve"> que</w:t>
      </w:r>
      <w:r w:rsidRPr="002676DB">
        <w:rPr>
          <w:rFonts w:ascii="Times New Roman" w:hAnsi="Times New Roman" w:cs="Times New Roman"/>
          <w:sz w:val="24"/>
          <w:szCs w:val="24"/>
        </w:rPr>
        <w:t xml:space="preserve"> no necesariamente </w:t>
      </w:r>
      <w:r w:rsidR="004739BA">
        <w:rPr>
          <w:rFonts w:ascii="Times New Roman" w:hAnsi="Times New Roman" w:cs="Times New Roman"/>
          <w:sz w:val="24"/>
          <w:szCs w:val="24"/>
        </w:rPr>
        <w:t xml:space="preserve">para trabajar </w:t>
      </w:r>
      <w:r w:rsidRPr="002676DB">
        <w:rPr>
          <w:rFonts w:ascii="Times New Roman" w:hAnsi="Times New Roman" w:cs="Times New Roman"/>
          <w:sz w:val="24"/>
          <w:szCs w:val="24"/>
        </w:rPr>
        <w:t xml:space="preserve">como psicólogos. Sin embargo, al analizar las áreas de trabajo y ocupaciones de sus padres, al igual que el nivel de estudios que ellos llegaron a alcanzar, podemos entender que los egresados que participaron en este estudio buscaron un ascenso social y económico. Esto </w:t>
      </w:r>
      <w:r w:rsidR="004739BA">
        <w:rPr>
          <w:rFonts w:ascii="Times New Roman" w:hAnsi="Times New Roman" w:cs="Times New Roman"/>
          <w:sz w:val="24"/>
          <w:szCs w:val="24"/>
        </w:rPr>
        <w:t xml:space="preserve">es así </w:t>
      </w:r>
      <w:r w:rsidRPr="002676DB">
        <w:rPr>
          <w:rFonts w:ascii="Times New Roman" w:hAnsi="Times New Roman" w:cs="Times New Roman"/>
          <w:sz w:val="24"/>
          <w:szCs w:val="24"/>
        </w:rPr>
        <w:t xml:space="preserve">porque lograron culminar sus estudios universitarios </w:t>
      </w:r>
      <w:r w:rsidR="00207077">
        <w:rPr>
          <w:rFonts w:ascii="Times New Roman" w:hAnsi="Times New Roman" w:cs="Times New Roman"/>
          <w:sz w:val="24"/>
          <w:szCs w:val="24"/>
        </w:rPr>
        <w:t>—</w:t>
      </w:r>
      <w:r w:rsidR="004739BA">
        <w:rPr>
          <w:rFonts w:ascii="Times New Roman" w:hAnsi="Times New Roman" w:cs="Times New Roman"/>
          <w:sz w:val="24"/>
          <w:szCs w:val="24"/>
        </w:rPr>
        <w:t>la</w:t>
      </w:r>
      <w:r w:rsidRPr="002676DB">
        <w:rPr>
          <w:rFonts w:ascii="Times New Roman" w:hAnsi="Times New Roman" w:cs="Times New Roman"/>
          <w:sz w:val="24"/>
          <w:szCs w:val="24"/>
        </w:rPr>
        <w:t xml:space="preserve"> gran mayoría de sus padres no lo hi</w:t>
      </w:r>
      <w:r w:rsidR="004739BA">
        <w:rPr>
          <w:rFonts w:ascii="Times New Roman" w:hAnsi="Times New Roman" w:cs="Times New Roman"/>
          <w:sz w:val="24"/>
          <w:szCs w:val="24"/>
        </w:rPr>
        <w:t>zo</w:t>
      </w:r>
      <w:r w:rsidR="00207077">
        <w:rPr>
          <w:rFonts w:ascii="Times New Roman" w:hAnsi="Times New Roman" w:cs="Times New Roman"/>
          <w:sz w:val="24"/>
          <w:szCs w:val="24"/>
        </w:rPr>
        <w:t>—</w:t>
      </w:r>
      <w:r w:rsidRPr="002676DB">
        <w:rPr>
          <w:rFonts w:ascii="Times New Roman" w:hAnsi="Times New Roman" w:cs="Times New Roman"/>
          <w:sz w:val="24"/>
          <w:szCs w:val="24"/>
        </w:rPr>
        <w:t xml:space="preserve">, y de igual manera se han ido posicionando en diferentes áreas de trabajo como profesionistas. Si bien </w:t>
      </w:r>
      <w:r w:rsidR="00AF711E">
        <w:rPr>
          <w:rFonts w:ascii="Times New Roman" w:hAnsi="Times New Roman" w:cs="Times New Roman"/>
          <w:sz w:val="24"/>
          <w:szCs w:val="24"/>
        </w:rPr>
        <w:t xml:space="preserve">esto </w:t>
      </w:r>
      <w:r w:rsidRPr="002676DB">
        <w:rPr>
          <w:rFonts w:ascii="Times New Roman" w:hAnsi="Times New Roman" w:cs="Times New Roman"/>
          <w:sz w:val="24"/>
          <w:szCs w:val="24"/>
        </w:rPr>
        <w:t>no ha s</w:t>
      </w:r>
      <w:r w:rsidR="00F75B40">
        <w:rPr>
          <w:rFonts w:ascii="Times New Roman" w:hAnsi="Times New Roman" w:cs="Times New Roman"/>
          <w:sz w:val="24"/>
          <w:szCs w:val="24"/>
        </w:rPr>
        <w:t>ucedido</w:t>
      </w:r>
      <w:r w:rsidRPr="002676DB">
        <w:rPr>
          <w:rFonts w:ascii="Times New Roman" w:hAnsi="Times New Roman" w:cs="Times New Roman"/>
          <w:sz w:val="24"/>
          <w:szCs w:val="24"/>
        </w:rPr>
        <w:t xml:space="preserve"> en todos los casos, sí</w:t>
      </w:r>
      <w:r w:rsidR="00F75B40">
        <w:rPr>
          <w:rFonts w:ascii="Times New Roman" w:hAnsi="Times New Roman" w:cs="Times New Roman"/>
          <w:sz w:val="24"/>
          <w:szCs w:val="24"/>
        </w:rPr>
        <w:t xml:space="preserve"> en la mayoría</w:t>
      </w:r>
      <w:r w:rsidRPr="002676DB">
        <w:rPr>
          <w:rFonts w:ascii="Times New Roman" w:hAnsi="Times New Roman" w:cs="Times New Roman"/>
          <w:sz w:val="24"/>
          <w:szCs w:val="24"/>
        </w:rPr>
        <w:t xml:space="preserve">. Además, destaca </w:t>
      </w:r>
      <w:r w:rsidR="004739BA">
        <w:rPr>
          <w:rFonts w:ascii="Times New Roman" w:hAnsi="Times New Roman" w:cs="Times New Roman"/>
          <w:sz w:val="24"/>
          <w:szCs w:val="24"/>
        </w:rPr>
        <w:t xml:space="preserve">el hecho de </w:t>
      </w:r>
      <w:r w:rsidRPr="002676DB">
        <w:rPr>
          <w:rFonts w:ascii="Times New Roman" w:hAnsi="Times New Roman" w:cs="Times New Roman"/>
          <w:sz w:val="24"/>
          <w:szCs w:val="24"/>
        </w:rPr>
        <w:t>que la eficiencia terminal del 70</w:t>
      </w:r>
      <w:r w:rsidR="00B8558C">
        <w:rPr>
          <w:rFonts w:ascii="Times New Roman" w:hAnsi="Times New Roman" w:cs="Times New Roman"/>
          <w:sz w:val="24"/>
          <w:szCs w:val="24"/>
        </w:rPr>
        <w:t xml:space="preserve"> </w:t>
      </w:r>
      <w:r w:rsidRPr="002676DB">
        <w:rPr>
          <w:rFonts w:ascii="Times New Roman" w:hAnsi="Times New Roman" w:cs="Times New Roman"/>
          <w:sz w:val="24"/>
          <w:szCs w:val="24"/>
        </w:rPr>
        <w:t xml:space="preserve">% de los entonces estudiantes, es mucho mayor al promedio nacional. </w:t>
      </w:r>
      <w:r w:rsidR="00D740DB">
        <w:rPr>
          <w:rFonts w:ascii="Times New Roman" w:hAnsi="Times New Roman" w:cs="Times New Roman"/>
          <w:sz w:val="24"/>
          <w:szCs w:val="24"/>
        </w:rPr>
        <w:t>De esa manera s</w:t>
      </w:r>
      <w:r w:rsidRPr="002676DB">
        <w:rPr>
          <w:rFonts w:ascii="Times New Roman" w:hAnsi="Times New Roman" w:cs="Times New Roman"/>
          <w:sz w:val="24"/>
          <w:szCs w:val="24"/>
        </w:rPr>
        <w:t xml:space="preserve">e lograría cumplir con una de las metas establecidas al </w:t>
      </w:r>
      <w:r w:rsidR="002676DB" w:rsidRPr="002676DB">
        <w:rPr>
          <w:rFonts w:ascii="Times New Roman" w:hAnsi="Times New Roman" w:cs="Times New Roman"/>
          <w:sz w:val="24"/>
          <w:szCs w:val="24"/>
        </w:rPr>
        <w:t xml:space="preserve">ofertar la carrera </w:t>
      </w:r>
      <w:r w:rsidR="00D740DB">
        <w:rPr>
          <w:rFonts w:ascii="Times New Roman" w:hAnsi="Times New Roman" w:cs="Times New Roman"/>
          <w:sz w:val="24"/>
          <w:szCs w:val="24"/>
        </w:rPr>
        <w:t>de</w:t>
      </w:r>
      <w:r w:rsidR="002676DB" w:rsidRPr="002676DB">
        <w:rPr>
          <w:rFonts w:ascii="Times New Roman" w:hAnsi="Times New Roman" w:cs="Times New Roman"/>
          <w:sz w:val="24"/>
          <w:szCs w:val="24"/>
        </w:rPr>
        <w:t xml:space="preserve"> </w:t>
      </w:r>
      <w:r w:rsidR="00D740DB">
        <w:rPr>
          <w:rFonts w:ascii="Times New Roman" w:hAnsi="Times New Roman" w:cs="Times New Roman"/>
          <w:sz w:val="24"/>
          <w:szCs w:val="24"/>
        </w:rPr>
        <w:t>p</w:t>
      </w:r>
      <w:r w:rsidR="002676DB" w:rsidRPr="002676DB">
        <w:rPr>
          <w:rFonts w:ascii="Times New Roman" w:hAnsi="Times New Roman" w:cs="Times New Roman"/>
          <w:sz w:val="24"/>
          <w:szCs w:val="24"/>
        </w:rPr>
        <w:t xml:space="preserve">sicología, </w:t>
      </w:r>
      <w:r w:rsidR="00D740DB">
        <w:rPr>
          <w:rFonts w:ascii="Times New Roman" w:hAnsi="Times New Roman" w:cs="Times New Roman"/>
          <w:sz w:val="24"/>
          <w:szCs w:val="24"/>
        </w:rPr>
        <w:t>que</w:t>
      </w:r>
      <w:r w:rsidR="002676DB" w:rsidRPr="002676DB">
        <w:rPr>
          <w:rFonts w:ascii="Times New Roman" w:hAnsi="Times New Roman" w:cs="Times New Roman"/>
          <w:sz w:val="24"/>
          <w:szCs w:val="24"/>
        </w:rPr>
        <w:t xml:space="preserve"> pretende un mejor desarrollo </w:t>
      </w:r>
      <w:r w:rsidR="00D740DB">
        <w:rPr>
          <w:rFonts w:ascii="Times New Roman" w:hAnsi="Times New Roman" w:cs="Times New Roman"/>
          <w:sz w:val="24"/>
          <w:szCs w:val="24"/>
        </w:rPr>
        <w:t>para</w:t>
      </w:r>
      <w:r w:rsidR="002676DB" w:rsidRPr="002676DB">
        <w:rPr>
          <w:rFonts w:ascii="Times New Roman" w:hAnsi="Times New Roman" w:cs="Times New Roman"/>
          <w:sz w:val="24"/>
          <w:szCs w:val="24"/>
        </w:rPr>
        <w:t xml:space="preserve"> la región, mismo que se puede lograr </w:t>
      </w:r>
      <w:r w:rsidR="00D740DB">
        <w:rPr>
          <w:rFonts w:ascii="Times New Roman" w:hAnsi="Times New Roman" w:cs="Times New Roman"/>
          <w:sz w:val="24"/>
          <w:szCs w:val="24"/>
        </w:rPr>
        <w:t>si</w:t>
      </w:r>
      <w:r w:rsidR="002676DB" w:rsidRPr="002676DB">
        <w:rPr>
          <w:rFonts w:ascii="Times New Roman" w:hAnsi="Times New Roman" w:cs="Times New Roman"/>
          <w:sz w:val="24"/>
          <w:szCs w:val="24"/>
        </w:rPr>
        <w:t xml:space="preserve"> </w:t>
      </w:r>
      <w:r w:rsidR="00D740DB">
        <w:rPr>
          <w:rFonts w:ascii="Times New Roman" w:hAnsi="Times New Roman" w:cs="Times New Roman"/>
          <w:sz w:val="24"/>
          <w:szCs w:val="24"/>
        </w:rPr>
        <w:t xml:space="preserve">se </w:t>
      </w:r>
      <w:r w:rsidR="002676DB" w:rsidRPr="002676DB">
        <w:rPr>
          <w:rFonts w:ascii="Times New Roman" w:hAnsi="Times New Roman" w:cs="Times New Roman"/>
          <w:sz w:val="24"/>
          <w:szCs w:val="24"/>
        </w:rPr>
        <w:t>t</w:t>
      </w:r>
      <w:r w:rsidR="00D740DB">
        <w:rPr>
          <w:rFonts w:ascii="Times New Roman" w:hAnsi="Times New Roman" w:cs="Times New Roman"/>
          <w:sz w:val="24"/>
          <w:szCs w:val="24"/>
        </w:rPr>
        <w:t>iene</w:t>
      </w:r>
      <w:r w:rsidR="002676DB" w:rsidRPr="002676DB">
        <w:rPr>
          <w:rFonts w:ascii="Times New Roman" w:hAnsi="Times New Roman" w:cs="Times New Roman"/>
          <w:sz w:val="24"/>
          <w:szCs w:val="24"/>
        </w:rPr>
        <w:t xml:space="preserve"> un gran número de profesionistas.</w:t>
      </w:r>
    </w:p>
    <w:p w14:paraId="2C6FDB48" w14:textId="77777777" w:rsidR="007A504C" w:rsidRDefault="007A504C" w:rsidP="007A504C">
      <w:pPr>
        <w:spacing w:line="360" w:lineRule="auto"/>
        <w:contextualSpacing/>
        <w:jc w:val="both"/>
        <w:rPr>
          <w:rFonts w:ascii="Times New Roman" w:hAnsi="Times New Roman" w:cs="Times New Roman"/>
          <w:sz w:val="24"/>
          <w:szCs w:val="24"/>
        </w:rPr>
      </w:pPr>
    </w:p>
    <w:p w14:paraId="470BE224" w14:textId="067041F5" w:rsidR="002676DB" w:rsidRPr="002676DB" w:rsidRDefault="002676DB" w:rsidP="007A504C">
      <w:pPr>
        <w:spacing w:line="360" w:lineRule="auto"/>
        <w:contextualSpacing/>
        <w:jc w:val="both"/>
        <w:rPr>
          <w:rFonts w:ascii="Times New Roman" w:hAnsi="Times New Roman" w:cs="Times New Roman"/>
          <w:sz w:val="24"/>
          <w:szCs w:val="24"/>
        </w:rPr>
      </w:pPr>
      <w:r w:rsidRPr="002676DB">
        <w:rPr>
          <w:rFonts w:ascii="Times New Roman" w:hAnsi="Times New Roman" w:cs="Times New Roman"/>
          <w:sz w:val="24"/>
          <w:szCs w:val="24"/>
        </w:rPr>
        <w:t xml:space="preserve">Encontramos también que los sujetos buscan formar su propio capital humano </w:t>
      </w:r>
      <w:r w:rsidR="00581CC4">
        <w:rPr>
          <w:rFonts w:ascii="Times New Roman" w:hAnsi="Times New Roman" w:cs="Times New Roman"/>
          <w:sz w:val="24"/>
          <w:szCs w:val="24"/>
        </w:rPr>
        <w:t>supera</w:t>
      </w:r>
      <w:r w:rsidR="003E67CD">
        <w:rPr>
          <w:rFonts w:ascii="Times New Roman" w:hAnsi="Times New Roman" w:cs="Times New Roman"/>
          <w:sz w:val="24"/>
          <w:szCs w:val="24"/>
        </w:rPr>
        <w:t>ndo</w:t>
      </w:r>
      <w:r w:rsidR="00581CC4">
        <w:rPr>
          <w:rFonts w:ascii="Times New Roman" w:hAnsi="Times New Roman" w:cs="Times New Roman"/>
          <w:sz w:val="24"/>
          <w:szCs w:val="24"/>
        </w:rPr>
        <w:t xml:space="preserve"> e</w:t>
      </w:r>
      <w:r w:rsidRPr="002676DB">
        <w:rPr>
          <w:rFonts w:ascii="Times New Roman" w:hAnsi="Times New Roman" w:cs="Times New Roman"/>
          <w:sz w:val="24"/>
          <w:szCs w:val="24"/>
        </w:rPr>
        <w:t>l nivel de estudio</w:t>
      </w:r>
      <w:r w:rsidR="00B6402F">
        <w:rPr>
          <w:rFonts w:ascii="Times New Roman" w:hAnsi="Times New Roman" w:cs="Times New Roman"/>
          <w:sz w:val="24"/>
          <w:szCs w:val="24"/>
        </w:rPr>
        <w:t>s</w:t>
      </w:r>
      <w:r w:rsidRPr="002676DB">
        <w:rPr>
          <w:rFonts w:ascii="Times New Roman" w:hAnsi="Times New Roman" w:cs="Times New Roman"/>
          <w:sz w:val="24"/>
          <w:szCs w:val="24"/>
        </w:rPr>
        <w:t xml:space="preserve"> de sus padres y </w:t>
      </w:r>
      <w:r w:rsidR="00B6402F">
        <w:rPr>
          <w:rFonts w:ascii="Times New Roman" w:hAnsi="Times New Roman" w:cs="Times New Roman"/>
          <w:sz w:val="24"/>
          <w:szCs w:val="24"/>
        </w:rPr>
        <w:t>sus</w:t>
      </w:r>
      <w:r w:rsidRPr="002676DB">
        <w:rPr>
          <w:rFonts w:ascii="Times New Roman" w:hAnsi="Times New Roman" w:cs="Times New Roman"/>
          <w:sz w:val="24"/>
          <w:szCs w:val="24"/>
        </w:rPr>
        <w:t xml:space="preserve"> ocupaciones, </w:t>
      </w:r>
      <w:r w:rsidR="00D81845">
        <w:rPr>
          <w:rFonts w:ascii="Times New Roman" w:hAnsi="Times New Roman" w:cs="Times New Roman"/>
          <w:sz w:val="24"/>
          <w:szCs w:val="24"/>
        </w:rPr>
        <w:t>pues</w:t>
      </w:r>
      <w:r w:rsidRPr="002676DB">
        <w:rPr>
          <w:rFonts w:ascii="Times New Roman" w:hAnsi="Times New Roman" w:cs="Times New Roman"/>
          <w:sz w:val="24"/>
          <w:szCs w:val="24"/>
        </w:rPr>
        <w:t xml:space="preserve"> muchos de </w:t>
      </w:r>
      <w:r w:rsidR="00B6402F">
        <w:rPr>
          <w:rFonts w:ascii="Times New Roman" w:hAnsi="Times New Roman" w:cs="Times New Roman"/>
          <w:sz w:val="24"/>
          <w:szCs w:val="24"/>
        </w:rPr>
        <w:t xml:space="preserve">estos </w:t>
      </w:r>
      <w:r w:rsidR="003E67CD">
        <w:rPr>
          <w:rFonts w:ascii="Times New Roman" w:hAnsi="Times New Roman" w:cs="Times New Roman"/>
          <w:sz w:val="24"/>
          <w:szCs w:val="24"/>
        </w:rPr>
        <w:t xml:space="preserve">últimos </w:t>
      </w:r>
      <w:r w:rsidR="00B6402F">
        <w:rPr>
          <w:rFonts w:ascii="Times New Roman" w:hAnsi="Times New Roman" w:cs="Times New Roman"/>
          <w:sz w:val="24"/>
          <w:szCs w:val="24"/>
        </w:rPr>
        <w:t>ejerc</w:t>
      </w:r>
      <w:r w:rsidR="00D81845">
        <w:rPr>
          <w:rFonts w:ascii="Times New Roman" w:hAnsi="Times New Roman" w:cs="Times New Roman"/>
          <w:sz w:val="24"/>
          <w:szCs w:val="24"/>
        </w:rPr>
        <w:t>en</w:t>
      </w:r>
      <w:r w:rsidRPr="002676DB">
        <w:rPr>
          <w:rFonts w:ascii="Times New Roman" w:hAnsi="Times New Roman" w:cs="Times New Roman"/>
          <w:sz w:val="24"/>
          <w:szCs w:val="24"/>
        </w:rPr>
        <w:t xml:space="preserve"> </w:t>
      </w:r>
      <w:r w:rsidR="00D81845">
        <w:rPr>
          <w:rFonts w:ascii="Times New Roman" w:hAnsi="Times New Roman" w:cs="Times New Roman"/>
          <w:sz w:val="24"/>
          <w:szCs w:val="24"/>
        </w:rPr>
        <w:t xml:space="preserve">un </w:t>
      </w:r>
      <w:r w:rsidRPr="002676DB">
        <w:rPr>
          <w:rFonts w:ascii="Times New Roman" w:hAnsi="Times New Roman" w:cs="Times New Roman"/>
          <w:sz w:val="24"/>
          <w:szCs w:val="24"/>
        </w:rPr>
        <w:t>oficio</w:t>
      </w:r>
      <w:r w:rsidR="00B6402F">
        <w:rPr>
          <w:rFonts w:ascii="Times New Roman" w:hAnsi="Times New Roman" w:cs="Times New Roman"/>
          <w:sz w:val="24"/>
          <w:szCs w:val="24"/>
        </w:rPr>
        <w:t xml:space="preserve"> mientras que </w:t>
      </w:r>
      <w:r w:rsidRPr="002676DB">
        <w:rPr>
          <w:rFonts w:ascii="Times New Roman" w:hAnsi="Times New Roman" w:cs="Times New Roman"/>
          <w:sz w:val="24"/>
          <w:szCs w:val="24"/>
        </w:rPr>
        <w:t xml:space="preserve">sus hijos son profesionistas. </w:t>
      </w:r>
      <w:r w:rsidR="00D81845">
        <w:rPr>
          <w:rFonts w:ascii="Times New Roman" w:hAnsi="Times New Roman" w:cs="Times New Roman"/>
          <w:sz w:val="24"/>
          <w:szCs w:val="24"/>
        </w:rPr>
        <w:t>Para esto,</w:t>
      </w:r>
      <w:r w:rsidRPr="002676DB">
        <w:rPr>
          <w:rFonts w:ascii="Times New Roman" w:hAnsi="Times New Roman" w:cs="Times New Roman"/>
          <w:sz w:val="24"/>
          <w:szCs w:val="24"/>
        </w:rPr>
        <w:t xml:space="preserve"> el apoyo de los padres fue fundamental en </w:t>
      </w:r>
      <w:r w:rsidR="00D81845">
        <w:rPr>
          <w:rFonts w:ascii="Times New Roman" w:hAnsi="Times New Roman" w:cs="Times New Roman"/>
          <w:sz w:val="24"/>
          <w:szCs w:val="24"/>
        </w:rPr>
        <w:t xml:space="preserve">la </w:t>
      </w:r>
      <w:r w:rsidRPr="002676DB">
        <w:rPr>
          <w:rFonts w:ascii="Times New Roman" w:hAnsi="Times New Roman" w:cs="Times New Roman"/>
          <w:sz w:val="24"/>
          <w:szCs w:val="24"/>
        </w:rPr>
        <w:t xml:space="preserve">gran </w:t>
      </w:r>
      <w:r w:rsidR="00D81845">
        <w:rPr>
          <w:rFonts w:ascii="Times New Roman" w:hAnsi="Times New Roman" w:cs="Times New Roman"/>
          <w:sz w:val="24"/>
          <w:szCs w:val="24"/>
        </w:rPr>
        <w:t xml:space="preserve">mayoría </w:t>
      </w:r>
      <w:r w:rsidRPr="002676DB">
        <w:rPr>
          <w:rFonts w:ascii="Times New Roman" w:hAnsi="Times New Roman" w:cs="Times New Roman"/>
          <w:sz w:val="24"/>
          <w:szCs w:val="24"/>
        </w:rPr>
        <w:t xml:space="preserve">de los casos. Además, las redes sociales </w:t>
      </w:r>
      <w:r w:rsidR="00D81845">
        <w:rPr>
          <w:rFonts w:ascii="Times New Roman" w:hAnsi="Times New Roman" w:cs="Times New Roman"/>
          <w:sz w:val="24"/>
          <w:szCs w:val="24"/>
        </w:rPr>
        <w:t xml:space="preserve">disponibles, es decir, </w:t>
      </w:r>
      <w:r w:rsidRPr="002676DB">
        <w:rPr>
          <w:rFonts w:ascii="Times New Roman" w:hAnsi="Times New Roman" w:cs="Times New Roman"/>
          <w:sz w:val="24"/>
          <w:szCs w:val="24"/>
        </w:rPr>
        <w:t>familia</w:t>
      </w:r>
      <w:r w:rsidR="00D81845">
        <w:rPr>
          <w:rFonts w:ascii="Times New Roman" w:hAnsi="Times New Roman" w:cs="Times New Roman"/>
          <w:sz w:val="24"/>
          <w:szCs w:val="24"/>
        </w:rPr>
        <w:t>res</w:t>
      </w:r>
      <w:r w:rsidRPr="002676DB">
        <w:rPr>
          <w:rFonts w:ascii="Times New Roman" w:hAnsi="Times New Roman" w:cs="Times New Roman"/>
          <w:sz w:val="24"/>
          <w:szCs w:val="24"/>
        </w:rPr>
        <w:t xml:space="preserve"> y amigos</w:t>
      </w:r>
      <w:r w:rsidR="00D81845">
        <w:rPr>
          <w:rFonts w:ascii="Times New Roman" w:hAnsi="Times New Roman" w:cs="Times New Roman"/>
          <w:sz w:val="24"/>
          <w:szCs w:val="24"/>
        </w:rPr>
        <w:t xml:space="preserve">, </w:t>
      </w:r>
      <w:r w:rsidRPr="002676DB">
        <w:rPr>
          <w:rFonts w:ascii="Times New Roman" w:hAnsi="Times New Roman" w:cs="Times New Roman"/>
          <w:sz w:val="24"/>
          <w:szCs w:val="24"/>
        </w:rPr>
        <w:t xml:space="preserve">les han ayudado a incorporarse </w:t>
      </w:r>
      <w:r w:rsidR="00D81845">
        <w:rPr>
          <w:rFonts w:ascii="Times New Roman" w:hAnsi="Times New Roman" w:cs="Times New Roman"/>
          <w:sz w:val="24"/>
          <w:szCs w:val="24"/>
        </w:rPr>
        <w:t>al</w:t>
      </w:r>
      <w:r w:rsidRPr="002676DB">
        <w:rPr>
          <w:rFonts w:ascii="Times New Roman" w:hAnsi="Times New Roman" w:cs="Times New Roman"/>
          <w:sz w:val="24"/>
          <w:szCs w:val="24"/>
        </w:rPr>
        <w:t xml:space="preserve"> mercado </w:t>
      </w:r>
      <w:r w:rsidR="00D81845">
        <w:rPr>
          <w:rFonts w:ascii="Times New Roman" w:hAnsi="Times New Roman" w:cs="Times New Roman"/>
          <w:sz w:val="24"/>
          <w:szCs w:val="24"/>
        </w:rPr>
        <w:t xml:space="preserve">laboral; para la </w:t>
      </w:r>
      <w:r w:rsidRPr="002676DB">
        <w:rPr>
          <w:rFonts w:ascii="Times New Roman" w:hAnsi="Times New Roman" w:cs="Times New Roman"/>
          <w:sz w:val="24"/>
          <w:szCs w:val="24"/>
        </w:rPr>
        <w:t>gran mayoría fuer</w:t>
      </w:r>
      <w:r w:rsidR="00D81845">
        <w:rPr>
          <w:rFonts w:ascii="Times New Roman" w:hAnsi="Times New Roman" w:cs="Times New Roman"/>
          <w:sz w:val="24"/>
          <w:szCs w:val="24"/>
        </w:rPr>
        <w:t>o</w:t>
      </w:r>
      <w:r w:rsidRPr="002676DB">
        <w:rPr>
          <w:rFonts w:ascii="Times New Roman" w:hAnsi="Times New Roman" w:cs="Times New Roman"/>
          <w:sz w:val="24"/>
          <w:szCs w:val="24"/>
        </w:rPr>
        <w:t>n las recomendaciones antes que sus propias habilidades o credenciales las que l</w:t>
      </w:r>
      <w:r w:rsidR="00D81845">
        <w:rPr>
          <w:rFonts w:ascii="Times New Roman" w:hAnsi="Times New Roman" w:cs="Times New Roman"/>
          <w:sz w:val="24"/>
          <w:szCs w:val="24"/>
        </w:rPr>
        <w:t>o</w:t>
      </w:r>
      <w:r w:rsidRPr="002676DB">
        <w:rPr>
          <w:rFonts w:ascii="Times New Roman" w:hAnsi="Times New Roman" w:cs="Times New Roman"/>
          <w:sz w:val="24"/>
          <w:szCs w:val="24"/>
        </w:rPr>
        <w:t>s posicion</w:t>
      </w:r>
      <w:r w:rsidR="00D81845">
        <w:rPr>
          <w:rFonts w:ascii="Times New Roman" w:hAnsi="Times New Roman" w:cs="Times New Roman"/>
          <w:sz w:val="24"/>
          <w:szCs w:val="24"/>
        </w:rPr>
        <w:t>ó</w:t>
      </w:r>
      <w:r w:rsidRPr="002676DB">
        <w:rPr>
          <w:rFonts w:ascii="Times New Roman" w:hAnsi="Times New Roman" w:cs="Times New Roman"/>
          <w:sz w:val="24"/>
          <w:szCs w:val="24"/>
        </w:rPr>
        <w:t xml:space="preserve"> en </w:t>
      </w:r>
      <w:r w:rsidR="00D81845">
        <w:rPr>
          <w:rFonts w:ascii="Times New Roman" w:hAnsi="Times New Roman" w:cs="Times New Roman"/>
          <w:sz w:val="24"/>
          <w:szCs w:val="24"/>
        </w:rPr>
        <w:t>un empleo</w:t>
      </w:r>
      <w:r w:rsidRPr="002676DB">
        <w:rPr>
          <w:rFonts w:ascii="Times New Roman" w:hAnsi="Times New Roman" w:cs="Times New Roman"/>
          <w:sz w:val="24"/>
          <w:szCs w:val="24"/>
        </w:rPr>
        <w:t>.</w:t>
      </w:r>
    </w:p>
    <w:p w14:paraId="5A3C25A8" w14:textId="77777777" w:rsidR="007A504C" w:rsidRDefault="007A504C" w:rsidP="007A504C">
      <w:pPr>
        <w:spacing w:line="360" w:lineRule="auto"/>
        <w:contextualSpacing/>
        <w:jc w:val="both"/>
        <w:rPr>
          <w:rFonts w:ascii="Times New Roman" w:hAnsi="Times New Roman" w:cs="Times New Roman"/>
          <w:sz w:val="24"/>
          <w:szCs w:val="24"/>
        </w:rPr>
      </w:pPr>
    </w:p>
    <w:p w14:paraId="3C01CAF9" w14:textId="34C396C4" w:rsidR="002676DB" w:rsidRPr="002676DB" w:rsidRDefault="002676DB" w:rsidP="007A504C">
      <w:pPr>
        <w:spacing w:line="360" w:lineRule="auto"/>
        <w:contextualSpacing/>
        <w:jc w:val="both"/>
        <w:rPr>
          <w:rFonts w:ascii="Times New Roman" w:hAnsi="Times New Roman" w:cs="Times New Roman"/>
          <w:sz w:val="24"/>
          <w:szCs w:val="24"/>
        </w:rPr>
      </w:pPr>
      <w:r w:rsidRPr="002676DB">
        <w:rPr>
          <w:rFonts w:ascii="Times New Roman" w:hAnsi="Times New Roman" w:cs="Times New Roman"/>
          <w:sz w:val="24"/>
          <w:szCs w:val="24"/>
        </w:rPr>
        <w:lastRenderedPageBreak/>
        <w:t xml:space="preserve">Los egresados manifestaron </w:t>
      </w:r>
      <w:r w:rsidR="003E67CD">
        <w:rPr>
          <w:rFonts w:ascii="Times New Roman" w:hAnsi="Times New Roman" w:cs="Times New Roman"/>
          <w:sz w:val="24"/>
          <w:szCs w:val="24"/>
        </w:rPr>
        <w:t xml:space="preserve">haber tenido </w:t>
      </w:r>
      <w:r w:rsidRPr="002676DB">
        <w:rPr>
          <w:rFonts w:ascii="Times New Roman" w:hAnsi="Times New Roman" w:cs="Times New Roman"/>
          <w:sz w:val="24"/>
          <w:szCs w:val="24"/>
        </w:rPr>
        <w:t xml:space="preserve">diversos problemas </w:t>
      </w:r>
      <w:r w:rsidR="003E67CD">
        <w:rPr>
          <w:rFonts w:ascii="Times New Roman" w:hAnsi="Times New Roman" w:cs="Times New Roman"/>
          <w:sz w:val="24"/>
          <w:szCs w:val="24"/>
        </w:rPr>
        <w:t xml:space="preserve">durante </w:t>
      </w:r>
      <w:r w:rsidRPr="002676DB">
        <w:rPr>
          <w:rFonts w:ascii="Times New Roman" w:hAnsi="Times New Roman" w:cs="Times New Roman"/>
          <w:sz w:val="24"/>
          <w:szCs w:val="24"/>
        </w:rPr>
        <w:t xml:space="preserve">su formación, como la falta de prácticas, </w:t>
      </w:r>
      <w:r w:rsidR="003E67CD">
        <w:rPr>
          <w:rFonts w:ascii="Times New Roman" w:hAnsi="Times New Roman" w:cs="Times New Roman"/>
          <w:sz w:val="24"/>
          <w:szCs w:val="24"/>
        </w:rPr>
        <w:t xml:space="preserve">el </w:t>
      </w:r>
      <w:r w:rsidRPr="002676DB">
        <w:rPr>
          <w:rFonts w:ascii="Times New Roman" w:hAnsi="Times New Roman" w:cs="Times New Roman"/>
          <w:sz w:val="24"/>
          <w:szCs w:val="24"/>
        </w:rPr>
        <w:t>ausentismo de profesores o la falta de bibliografía y material especializado a</w:t>
      </w:r>
      <w:r w:rsidR="003E67CD">
        <w:rPr>
          <w:rFonts w:ascii="Times New Roman" w:hAnsi="Times New Roman" w:cs="Times New Roman"/>
          <w:sz w:val="24"/>
          <w:szCs w:val="24"/>
        </w:rPr>
        <w:t xml:space="preserve"> </w:t>
      </w:r>
      <w:r w:rsidRPr="002676DB">
        <w:rPr>
          <w:rFonts w:ascii="Times New Roman" w:hAnsi="Times New Roman" w:cs="Times New Roman"/>
          <w:sz w:val="24"/>
          <w:szCs w:val="24"/>
        </w:rPr>
        <w:t>l</w:t>
      </w:r>
      <w:r w:rsidR="003E67CD">
        <w:rPr>
          <w:rFonts w:ascii="Times New Roman" w:hAnsi="Times New Roman" w:cs="Times New Roman"/>
          <w:sz w:val="24"/>
          <w:szCs w:val="24"/>
        </w:rPr>
        <w:t>os cuales</w:t>
      </w:r>
      <w:r w:rsidRPr="002676DB">
        <w:rPr>
          <w:rFonts w:ascii="Times New Roman" w:hAnsi="Times New Roman" w:cs="Times New Roman"/>
          <w:sz w:val="24"/>
          <w:szCs w:val="24"/>
        </w:rPr>
        <w:t xml:space="preserve"> pudieran recurrir. </w:t>
      </w:r>
      <w:r w:rsidR="003E67CD">
        <w:rPr>
          <w:rFonts w:ascii="Times New Roman" w:hAnsi="Times New Roman" w:cs="Times New Roman"/>
          <w:sz w:val="24"/>
          <w:szCs w:val="24"/>
        </w:rPr>
        <w:t>No obstante,</w:t>
      </w:r>
      <w:r w:rsidRPr="002676DB">
        <w:rPr>
          <w:rFonts w:ascii="Times New Roman" w:hAnsi="Times New Roman" w:cs="Times New Roman"/>
          <w:sz w:val="24"/>
          <w:szCs w:val="24"/>
        </w:rPr>
        <w:t xml:space="preserve"> se di</w:t>
      </w:r>
      <w:r w:rsidR="003E67CD">
        <w:rPr>
          <w:rFonts w:ascii="Times New Roman" w:hAnsi="Times New Roman" w:cs="Times New Roman"/>
          <w:sz w:val="24"/>
          <w:szCs w:val="24"/>
        </w:rPr>
        <w:t>jeron</w:t>
      </w:r>
      <w:r w:rsidRPr="002676DB">
        <w:rPr>
          <w:rFonts w:ascii="Times New Roman" w:hAnsi="Times New Roman" w:cs="Times New Roman"/>
          <w:sz w:val="24"/>
          <w:szCs w:val="24"/>
        </w:rPr>
        <w:t xml:space="preserve"> satisfechos con su formación en el CUALTOS.</w:t>
      </w:r>
    </w:p>
    <w:p w14:paraId="507D8954" w14:textId="77777777" w:rsidR="007A504C" w:rsidRDefault="007A504C" w:rsidP="007A504C">
      <w:pPr>
        <w:spacing w:line="360" w:lineRule="auto"/>
        <w:contextualSpacing/>
        <w:jc w:val="both"/>
        <w:rPr>
          <w:rFonts w:ascii="Times New Roman" w:hAnsi="Times New Roman" w:cs="Times New Roman"/>
          <w:sz w:val="24"/>
          <w:szCs w:val="24"/>
        </w:rPr>
      </w:pPr>
    </w:p>
    <w:p w14:paraId="64B5BE80" w14:textId="63B0D076" w:rsidR="002676DB" w:rsidRDefault="002676DB" w:rsidP="007A504C">
      <w:pPr>
        <w:spacing w:line="360" w:lineRule="auto"/>
        <w:contextualSpacing/>
        <w:jc w:val="both"/>
        <w:rPr>
          <w:rFonts w:ascii="Times New Roman" w:hAnsi="Times New Roman" w:cs="Times New Roman"/>
          <w:sz w:val="24"/>
          <w:szCs w:val="24"/>
        </w:rPr>
      </w:pPr>
      <w:r w:rsidRPr="002676DB">
        <w:rPr>
          <w:rFonts w:ascii="Times New Roman" w:hAnsi="Times New Roman" w:cs="Times New Roman"/>
          <w:sz w:val="24"/>
          <w:szCs w:val="24"/>
        </w:rPr>
        <w:t xml:space="preserve">Otro punto </w:t>
      </w:r>
      <w:r w:rsidR="009F686E">
        <w:rPr>
          <w:rFonts w:ascii="Times New Roman" w:hAnsi="Times New Roman" w:cs="Times New Roman"/>
          <w:sz w:val="24"/>
          <w:szCs w:val="24"/>
        </w:rPr>
        <w:t>interesante</w:t>
      </w:r>
      <w:r w:rsidRPr="002676DB">
        <w:rPr>
          <w:rFonts w:ascii="Times New Roman" w:hAnsi="Times New Roman" w:cs="Times New Roman"/>
          <w:sz w:val="24"/>
          <w:szCs w:val="24"/>
        </w:rPr>
        <w:t xml:space="preserve"> es que estos psicólogos </w:t>
      </w:r>
      <w:r>
        <w:rPr>
          <w:rFonts w:ascii="Times New Roman" w:hAnsi="Times New Roman" w:cs="Times New Roman"/>
          <w:sz w:val="24"/>
          <w:szCs w:val="24"/>
        </w:rPr>
        <w:t xml:space="preserve">están trabajando en actividades que corresponden a la Psicología clínica, y en algunos casos a la Psicología educativa y organizacional. Habrá que ver si en un futuro seguirán desempeñándose en estas áreas o buscarán incorporarse a otras que les fueron presentadas en su formación académica, tales como la Psicología social, </w:t>
      </w:r>
      <w:r w:rsidR="009F686E">
        <w:rPr>
          <w:rFonts w:ascii="Times New Roman" w:hAnsi="Times New Roman" w:cs="Times New Roman"/>
          <w:sz w:val="24"/>
          <w:szCs w:val="24"/>
        </w:rPr>
        <w:t xml:space="preserve">la </w:t>
      </w:r>
      <w:r>
        <w:rPr>
          <w:rFonts w:ascii="Times New Roman" w:hAnsi="Times New Roman" w:cs="Times New Roman"/>
          <w:sz w:val="24"/>
          <w:szCs w:val="24"/>
        </w:rPr>
        <w:t>Neuropsicología y la Educación especial.</w:t>
      </w:r>
      <w:r w:rsidRPr="002676DB">
        <w:rPr>
          <w:rFonts w:ascii="Times New Roman" w:hAnsi="Times New Roman" w:cs="Times New Roman"/>
          <w:sz w:val="24"/>
          <w:szCs w:val="24"/>
        </w:rPr>
        <w:t xml:space="preserve"> </w:t>
      </w:r>
    </w:p>
    <w:p w14:paraId="7B0A398C" w14:textId="77777777" w:rsidR="007A504C" w:rsidRDefault="007A504C" w:rsidP="007A504C">
      <w:pPr>
        <w:spacing w:line="360" w:lineRule="auto"/>
        <w:contextualSpacing/>
        <w:jc w:val="both"/>
        <w:rPr>
          <w:rFonts w:ascii="Times New Roman" w:hAnsi="Times New Roman" w:cs="Times New Roman"/>
          <w:sz w:val="24"/>
          <w:szCs w:val="24"/>
        </w:rPr>
      </w:pPr>
    </w:p>
    <w:p w14:paraId="2A94FC67" w14:textId="0B5FA758" w:rsidR="002676DB" w:rsidRPr="002676DB" w:rsidRDefault="002676DB" w:rsidP="007A504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propósito que nos planteamos con este trabajo fue conocer qué ha sucedido con los egresados de la </w:t>
      </w:r>
      <w:r w:rsidR="009F686E">
        <w:rPr>
          <w:rFonts w:ascii="Times New Roman" w:hAnsi="Times New Roman" w:cs="Times New Roman"/>
          <w:sz w:val="24"/>
          <w:szCs w:val="24"/>
        </w:rPr>
        <w:t>l</w:t>
      </w:r>
      <w:r>
        <w:rPr>
          <w:rFonts w:ascii="Times New Roman" w:hAnsi="Times New Roman" w:cs="Times New Roman"/>
          <w:sz w:val="24"/>
          <w:szCs w:val="24"/>
        </w:rPr>
        <w:t xml:space="preserve">icenciatura en </w:t>
      </w:r>
      <w:r w:rsidR="009F686E">
        <w:rPr>
          <w:rFonts w:ascii="Times New Roman" w:hAnsi="Times New Roman" w:cs="Times New Roman"/>
          <w:sz w:val="24"/>
          <w:szCs w:val="24"/>
        </w:rPr>
        <w:t>p</w:t>
      </w:r>
      <w:r>
        <w:rPr>
          <w:rFonts w:ascii="Times New Roman" w:hAnsi="Times New Roman" w:cs="Times New Roman"/>
          <w:sz w:val="24"/>
          <w:szCs w:val="24"/>
        </w:rPr>
        <w:t xml:space="preserve">sicología en CUALTOS. Es satisfactorio encontrar que la inmensa mayoría están trabajando, y </w:t>
      </w:r>
      <w:r w:rsidR="009F686E">
        <w:rPr>
          <w:rFonts w:ascii="Times New Roman" w:hAnsi="Times New Roman" w:cs="Times New Roman"/>
          <w:sz w:val="24"/>
          <w:szCs w:val="24"/>
        </w:rPr>
        <w:t xml:space="preserve">que </w:t>
      </w:r>
      <w:r>
        <w:rPr>
          <w:rFonts w:ascii="Times New Roman" w:hAnsi="Times New Roman" w:cs="Times New Roman"/>
          <w:sz w:val="24"/>
          <w:szCs w:val="24"/>
        </w:rPr>
        <w:t xml:space="preserve">poco más de la mitad lo hacen aplicando los conocimientos y habilidades </w:t>
      </w:r>
      <w:r w:rsidR="007A42E9">
        <w:rPr>
          <w:rFonts w:ascii="Times New Roman" w:hAnsi="Times New Roman" w:cs="Times New Roman"/>
          <w:sz w:val="24"/>
          <w:szCs w:val="24"/>
        </w:rPr>
        <w:t xml:space="preserve">que adquirieron durante </w:t>
      </w:r>
      <w:r>
        <w:rPr>
          <w:rFonts w:ascii="Times New Roman" w:hAnsi="Times New Roman" w:cs="Times New Roman"/>
          <w:sz w:val="24"/>
          <w:szCs w:val="24"/>
        </w:rPr>
        <w:t xml:space="preserve">su formación profesional. De </w:t>
      </w:r>
      <w:r w:rsidR="009F686E">
        <w:rPr>
          <w:rFonts w:ascii="Times New Roman" w:hAnsi="Times New Roman" w:cs="Times New Roman"/>
          <w:sz w:val="24"/>
          <w:szCs w:val="24"/>
        </w:rPr>
        <w:t>igual</w:t>
      </w:r>
      <w:r>
        <w:rPr>
          <w:rFonts w:ascii="Times New Roman" w:hAnsi="Times New Roman" w:cs="Times New Roman"/>
          <w:sz w:val="24"/>
          <w:szCs w:val="24"/>
        </w:rPr>
        <w:t xml:space="preserve"> manera, los psicólogos manif</w:t>
      </w:r>
      <w:r w:rsidR="007A42E9">
        <w:rPr>
          <w:rFonts w:ascii="Times New Roman" w:hAnsi="Times New Roman" w:cs="Times New Roman"/>
          <w:sz w:val="24"/>
          <w:szCs w:val="24"/>
        </w:rPr>
        <w:t>estaron que es importante</w:t>
      </w:r>
      <w:r>
        <w:rPr>
          <w:rFonts w:ascii="Times New Roman" w:hAnsi="Times New Roman" w:cs="Times New Roman"/>
          <w:sz w:val="24"/>
          <w:szCs w:val="24"/>
        </w:rPr>
        <w:t xml:space="preserve"> para ellos </w:t>
      </w:r>
      <w:r w:rsidR="007A42E9">
        <w:rPr>
          <w:rFonts w:ascii="Times New Roman" w:hAnsi="Times New Roman" w:cs="Times New Roman"/>
          <w:sz w:val="24"/>
          <w:szCs w:val="24"/>
        </w:rPr>
        <w:t>tener</w:t>
      </w:r>
      <w:r>
        <w:rPr>
          <w:rFonts w:ascii="Times New Roman" w:hAnsi="Times New Roman" w:cs="Times New Roman"/>
          <w:sz w:val="24"/>
          <w:szCs w:val="24"/>
        </w:rPr>
        <w:t xml:space="preserve"> un título profesional</w:t>
      </w:r>
      <w:r w:rsidR="007A42E9">
        <w:rPr>
          <w:rFonts w:ascii="Times New Roman" w:hAnsi="Times New Roman" w:cs="Times New Roman"/>
          <w:sz w:val="24"/>
          <w:szCs w:val="24"/>
        </w:rPr>
        <w:t>, pues este los</w:t>
      </w:r>
      <w:r w:rsidR="009F686E">
        <w:rPr>
          <w:rFonts w:ascii="Times New Roman" w:hAnsi="Times New Roman" w:cs="Times New Roman"/>
          <w:sz w:val="24"/>
          <w:szCs w:val="24"/>
        </w:rPr>
        <w:t xml:space="preserve"> ha ayudado a definir</w:t>
      </w:r>
      <w:r w:rsidR="00B13516">
        <w:rPr>
          <w:rFonts w:ascii="Times New Roman" w:hAnsi="Times New Roman" w:cs="Times New Roman"/>
          <w:sz w:val="24"/>
          <w:szCs w:val="24"/>
        </w:rPr>
        <w:t xml:space="preserve"> su trayectoria </w:t>
      </w:r>
      <w:r w:rsidR="007A42E9">
        <w:rPr>
          <w:rFonts w:ascii="Times New Roman" w:hAnsi="Times New Roman" w:cs="Times New Roman"/>
          <w:sz w:val="24"/>
          <w:szCs w:val="24"/>
        </w:rPr>
        <w:t>laboral</w:t>
      </w:r>
      <w:r w:rsidR="00B13516">
        <w:rPr>
          <w:rFonts w:ascii="Times New Roman" w:hAnsi="Times New Roman" w:cs="Times New Roman"/>
          <w:sz w:val="24"/>
          <w:szCs w:val="24"/>
        </w:rPr>
        <w:t>. A</w:t>
      </w:r>
      <w:r w:rsidR="009F686E">
        <w:rPr>
          <w:rFonts w:ascii="Times New Roman" w:hAnsi="Times New Roman" w:cs="Times New Roman"/>
          <w:sz w:val="24"/>
          <w:szCs w:val="24"/>
        </w:rPr>
        <w:t>unque</w:t>
      </w:r>
      <w:r w:rsidR="00B13516">
        <w:rPr>
          <w:rFonts w:ascii="Times New Roman" w:hAnsi="Times New Roman" w:cs="Times New Roman"/>
          <w:sz w:val="24"/>
          <w:szCs w:val="24"/>
        </w:rPr>
        <w:t xml:space="preserve"> algunos de ellos </w:t>
      </w:r>
      <w:r w:rsidR="007A42E9">
        <w:rPr>
          <w:rFonts w:ascii="Times New Roman" w:hAnsi="Times New Roman" w:cs="Times New Roman"/>
          <w:sz w:val="24"/>
          <w:szCs w:val="24"/>
        </w:rPr>
        <w:t>ya trabajaban con anterioridad, pr</w:t>
      </w:r>
      <w:r w:rsidR="00B13516">
        <w:rPr>
          <w:rFonts w:ascii="Times New Roman" w:hAnsi="Times New Roman" w:cs="Times New Roman"/>
          <w:sz w:val="24"/>
          <w:szCs w:val="24"/>
        </w:rPr>
        <w:t xml:space="preserve">ácticamente </w:t>
      </w:r>
      <w:r w:rsidR="009F686E">
        <w:rPr>
          <w:rFonts w:ascii="Times New Roman" w:hAnsi="Times New Roman" w:cs="Times New Roman"/>
          <w:sz w:val="24"/>
          <w:szCs w:val="24"/>
        </w:rPr>
        <w:t>todos</w:t>
      </w:r>
      <w:r w:rsidR="00B13516">
        <w:rPr>
          <w:rFonts w:ascii="Times New Roman" w:hAnsi="Times New Roman" w:cs="Times New Roman"/>
          <w:sz w:val="24"/>
          <w:szCs w:val="24"/>
        </w:rPr>
        <w:t xml:space="preserve"> </w:t>
      </w:r>
      <w:r w:rsidR="009F686E">
        <w:rPr>
          <w:rFonts w:ascii="Times New Roman" w:hAnsi="Times New Roman" w:cs="Times New Roman"/>
          <w:sz w:val="24"/>
          <w:szCs w:val="24"/>
        </w:rPr>
        <w:t>estuvieron de acuerdo en que era importante</w:t>
      </w:r>
      <w:r w:rsidR="00B13516">
        <w:rPr>
          <w:rFonts w:ascii="Times New Roman" w:hAnsi="Times New Roman" w:cs="Times New Roman"/>
          <w:sz w:val="24"/>
          <w:szCs w:val="24"/>
        </w:rPr>
        <w:t xml:space="preserve"> haberse formado a nivel universitario</w:t>
      </w:r>
      <w:r w:rsidR="008B3458">
        <w:rPr>
          <w:rFonts w:ascii="Times New Roman" w:hAnsi="Times New Roman" w:cs="Times New Roman"/>
          <w:sz w:val="24"/>
          <w:szCs w:val="24"/>
        </w:rPr>
        <w:t xml:space="preserve"> para poder </w:t>
      </w:r>
      <w:r w:rsidR="007A42E9">
        <w:rPr>
          <w:rFonts w:ascii="Times New Roman" w:hAnsi="Times New Roman" w:cs="Times New Roman"/>
          <w:sz w:val="24"/>
          <w:szCs w:val="24"/>
        </w:rPr>
        <w:t>ingresar en el</w:t>
      </w:r>
      <w:r w:rsidR="008B3458">
        <w:rPr>
          <w:rFonts w:ascii="Times New Roman" w:hAnsi="Times New Roman" w:cs="Times New Roman"/>
          <w:sz w:val="24"/>
          <w:szCs w:val="24"/>
        </w:rPr>
        <w:t xml:space="preserve"> mercado laboral</w:t>
      </w:r>
      <w:r w:rsidR="00B13516">
        <w:rPr>
          <w:rFonts w:ascii="Times New Roman" w:hAnsi="Times New Roman" w:cs="Times New Roman"/>
          <w:sz w:val="24"/>
          <w:szCs w:val="24"/>
        </w:rPr>
        <w:t>.</w:t>
      </w:r>
    </w:p>
    <w:p w14:paraId="66737454" w14:textId="7DFA1E66" w:rsidR="00EF6168" w:rsidRDefault="00EF6168" w:rsidP="00EF6168">
      <w:pPr>
        <w:spacing w:after="0" w:line="360" w:lineRule="auto"/>
        <w:jc w:val="both"/>
        <w:rPr>
          <w:rFonts w:ascii="Times New Roman" w:hAnsi="Times New Roman" w:cs="Times New Roman"/>
          <w:sz w:val="24"/>
          <w:szCs w:val="24"/>
        </w:rPr>
      </w:pPr>
    </w:p>
    <w:p w14:paraId="6F30E5DD" w14:textId="77777777" w:rsidR="000D054E" w:rsidRDefault="000D054E" w:rsidP="00EF6168">
      <w:pPr>
        <w:spacing w:after="0" w:line="360" w:lineRule="auto"/>
        <w:jc w:val="both"/>
        <w:rPr>
          <w:rFonts w:ascii="Times New Roman" w:hAnsi="Times New Roman" w:cs="Times New Roman"/>
          <w:sz w:val="24"/>
          <w:szCs w:val="24"/>
        </w:rPr>
      </w:pPr>
    </w:p>
    <w:p w14:paraId="41EF4573" w14:textId="77777777" w:rsidR="000D054E" w:rsidRDefault="000D054E" w:rsidP="00EF6168">
      <w:pPr>
        <w:spacing w:after="0" w:line="360" w:lineRule="auto"/>
        <w:jc w:val="both"/>
        <w:rPr>
          <w:rFonts w:ascii="Times New Roman" w:hAnsi="Times New Roman" w:cs="Times New Roman"/>
          <w:sz w:val="24"/>
          <w:szCs w:val="24"/>
        </w:rPr>
      </w:pPr>
    </w:p>
    <w:p w14:paraId="1348117D" w14:textId="77777777" w:rsidR="000D054E" w:rsidRDefault="000D054E" w:rsidP="00EF6168">
      <w:pPr>
        <w:spacing w:after="0" w:line="360" w:lineRule="auto"/>
        <w:jc w:val="both"/>
        <w:rPr>
          <w:rFonts w:ascii="Times New Roman" w:hAnsi="Times New Roman" w:cs="Times New Roman"/>
          <w:sz w:val="24"/>
          <w:szCs w:val="24"/>
        </w:rPr>
      </w:pPr>
    </w:p>
    <w:p w14:paraId="4ED3B18A" w14:textId="77777777" w:rsidR="000D054E" w:rsidRDefault="000D054E" w:rsidP="00EF6168">
      <w:pPr>
        <w:spacing w:after="0" w:line="360" w:lineRule="auto"/>
        <w:jc w:val="both"/>
        <w:rPr>
          <w:rFonts w:ascii="Times New Roman" w:hAnsi="Times New Roman" w:cs="Times New Roman"/>
          <w:sz w:val="24"/>
          <w:szCs w:val="24"/>
        </w:rPr>
      </w:pPr>
    </w:p>
    <w:p w14:paraId="2A4EDFC3" w14:textId="77777777" w:rsidR="000D054E" w:rsidRDefault="000D054E" w:rsidP="00EF6168">
      <w:pPr>
        <w:spacing w:after="0" w:line="360" w:lineRule="auto"/>
        <w:jc w:val="both"/>
        <w:rPr>
          <w:rFonts w:ascii="Times New Roman" w:hAnsi="Times New Roman" w:cs="Times New Roman"/>
          <w:sz w:val="24"/>
          <w:szCs w:val="24"/>
        </w:rPr>
      </w:pPr>
    </w:p>
    <w:p w14:paraId="2EEB1382" w14:textId="77777777" w:rsidR="000D054E" w:rsidRDefault="000D054E" w:rsidP="00EF6168">
      <w:pPr>
        <w:spacing w:after="0" w:line="360" w:lineRule="auto"/>
        <w:jc w:val="both"/>
        <w:rPr>
          <w:rFonts w:ascii="Times New Roman" w:hAnsi="Times New Roman" w:cs="Times New Roman"/>
          <w:sz w:val="24"/>
          <w:szCs w:val="24"/>
        </w:rPr>
      </w:pPr>
    </w:p>
    <w:p w14:paraId="0B5829A3" w14:textId="77777777" w:rsidR="000D054E" w:rsidRDefault="000D054E" w:rsidP="00EF6168">
      <w:pPr>
        <w:spacing w:after="0" w:line="360" w:lineRule="auto"/>
        <w:jc w:val="both"/>
        <w:rPr>
          <w:rFonts w:ascii="Times New Roman" w:hAnsi="Times New Roman" w:cs="Times New Roman"/>
          <w:sz w:val="24"/>
          <w:szCs w:val="24"/>
        </w:rPr>
      </w:pPr>
    </w:p>
    <w:p w14:paraId="504209A9" w14:textId="77777777" w:rsidR="000D054E" w:rsidRDefault="000D054E" w:rsidP="00EF6168">
      <w:pPr>
        <w:spacing w:after="0" w:line="360" w:lineRule="auto"/>
        <w:jc w:val="both"/>
        <w:rPr>
          <w:rFonts w:ascii="Times New Roman" w:hAnsi="Times New Roman" w:cs="Times New Roman"/>
          <w:sz w:val="24"/>
          <w:szCs w:val="24"/>
        </w:rPr>
      </w:pPr>
    </w:p>
    <w:p w14:paraId="1079821F" w14:textId="77777777" w:rsidR="000D054E" w:rsidRDefault="000D054E" w:rsidP="00EF6168">
      <w:pPr>
        <w:spacing w:after="0" w:line="360" w:lineRule="auto"/>
        <w:jc w:val="both"/>
        <w:rPr>
          <w:rFonts w:ascii="Times New Roman" w:hAnsi="Times New Roman" w:cs="Times New Roman"/>
          <w:sz w:val="24"/>
          <w:szCs w:val="24"/>
        </w:rPr>
      </w:pPr>
    </w:p>
    <w:p w14:paraId="20819E0E" w14:textId="77777777" w:rsidR="000D054E" w:rsidRDefault="000D054E" w:rsidP="00EF6168">
      <w:pPr>
        <w:spacing w:after="0" w:line="360" w:lineRule="auto"/>
        <w:jc w:val="both"/>
        <w:rPr>
          <w:rFonts w:ascii="Times New Roman" w:hAnsi="Times New Roman" w:cs="Times New Roman"/>
          <w:sz w:val="24"/>
          <w:szCs w:val="24"/>
        </w:rPr>
      </w:pPr>
    </w:p>
    <w:p w14:paraId="27993ACE" w14:textId="77777777" w:rsidR="000D054E" w:rsidRDefault="000D054E" w:rsidP="00EF6168">
      <w:pPr>
        <w:spacing w:after="0" w:line="360" w:lineRule="auto"/>
        <w:jc w:val="both"/>
        <w:rPr>
          <w:rFonts w:ascii="Times New Roman" w:hAnsi="Times New Roman" w:cs="Times New Roman"/>
          <w:sz w:val="24"/>
          <w:szCs w:val="24"/>
        </w:rPr>
      </w:pPr>
    </w:p>
    <w:p w14:paraId="08C37D45" w14:textId="6ECFC380" w:rsidR="003A3171" w:rsidRPr="00960039" w:rsidRDefault="00E53994" w:rsidP="00E53994">
      <w:pPr>
        <w:contextualSpacing/>
        <w:jc w:val="both"/>
        <w:rPr>
          <w:rFonts w:ascii="Times New Roman" w:hAnsi="Times New Roman" w:cs="Times New Roman"/>
          <w:sz w:val="24"/>
          <w:szCs w:val="24"/>
        </w:rPr>
      </w:pPr>
      <w:r>
        <w:rPr>
          <w:rFonts w:ascii="Calibri" w:eastAsia="Times New Roman" w:hAnsi="Calibri" w:cs="Calibri"/>
          <w:color w:val="7030A0"/>
          <w:sz w:val="28"/>
          <w:szCs w:val="28"/>
          <w:lang w:val="es-ES" w:eastAsia="es-ES"/>
        </w:rPr>
        <w:lastRenderedPageBreak/>
        <w:t>Bibliografía</w:t>
      </w:r>
      <w:r w:rsidR="003A3171" w:rsidRPr="00960039">
        <w:rPr>
          <w:rFonts w:ascii="Times New Roman" w:hAnsi="Times New Roman" w:cs="Times New Roman"/>
          <w:sz w:val="24"/>
          <w:szCs w:val="24"/>
        </w:rPr>
        <w:fldChar w:fldCharType="begin"/>
      </w:r>
      <w:r w:rsidR="003A3171" w:rsidRPr="00960039">
        <w:rPr>
          <w:rFonts w:ascii="Times New Roman" w:hAnsi="Times New Roman" w:cs="Times New Roman"/>
          <w:sz w:val="24"/>
          <w:szCs w:val="24"/>
        </w:rPr>
        <w:instrText xml:space="preserve"> ADDIN EN.REFLIST </w:instrText>
      </w:r>
      <w:r w:rsidR="003A3171" w:rsidRPr="00960039">
        <w:rPr>
          <w:rFonts w:ascii="Times New Roman" w:hAnsi="Times New Roman" w:cs="Times New Roman"/>
          <w:sz w:val="24"/>
          <w:szCs w:val="24"/>
        </w:rPr>
        <w:fldChar w:fldCharType="separate"/>
      </w:r>
    </w:p>
    <w:p w14:paraId="4EA98812" w14:textId="77777777" w:rsidR="003A3171" w:rsidRPr="00960039" w:rsidRDefault="003A3171" w:rsidP="00E53994">
      <w:pPr>
        <w:spacing w:after="0"/>
        <w:ind w:left="720" w:hanging="709"/>
        <w:jc w:val="both"/>
        <w:rPr>
          <w:rFonts w:ascii="Times New Roman" w:hAnsi="Times New Roman" w:cs="Times New Roman"/>
          <w:sz w:val="24"/>
          <w:szCs w:val="24"/>
        </w:rPr>
      </w:pPr>
      <w:r w:rsidRPr="00960039">
        <w:rPr>
          <w:rFonts w:ascii="Times New Roman" w:hAnsi="Times New Roman" w:cs="Times New Roman"/>
          <w:sz w:val="24"/>
          <w:szCs w:val="24"/>
        </w:rPr>
        <w:t xml:space="preserve">Burgos, B. y López, K. (2010). La situación del mercado laboral de profesionistas. </w:t>
      </w:r>
      <w:r w:rsidRPr="00F32EDC">
        <w:rPr>
          <w:rFonts w:ascii="Times New Roman" w:hAnsi="Times New Roman" w:cs="Times New Roman"/>
          <w:i/>
          <w:sz w:val="24"/>
          <w:szCs w:val="24"/>
        </w:rPr>
        <w:t>Revista de la Educación Superior.</w:t>
      </w:r>
      <w:r w:rsidRPr="00960039">
        <w:rPr>
          <w:rFonts w:ascii="Times New Roman" w:hAnsi="Times New Roman" w:cs="Times New Roman"/>
          <w:sz w:val="24"/>
          <w:szCs w:val="24"/>
        </w:rPr>
        <w:t xml:space="preserve"> Vol. XXXIX, año 156, Octubre-Diciembre de 2010, pp. 19-33.</w:t>
      </w:r>
    </w:p>
    <w:p w14:paraId="58D609BB" w14:textId="77777777" w:rsidR="003A3171" w:rsidRPr="00960039" w:rsidRDefault="003A3171" w:rsidP="00E53994">
      <w:pPr>
        <w:spacing w:after="0"/>
        <w:ind w:left="720" w:hanging="709"/>
        <w:jc w:val="both"/>
        <w:rPr>
          <w:rFonts w:ascii="Times New Roman" w:hAnsi="Times New Roman" w:cs="Times New Roman"/>
          <w:noProof/>
          <w:sz w:val="24"/>
          <w:szCs w:val="24"/>
        </w:rPr>
      </w:pPr>
      <w:r w:rsidRPr="00960039">
        <w:rPr>
          <w:rFonts w:ascii="Times New Roman" w:hAnsi="Times New Roman" w:cs="Times New Roman"/>
          <w:noProof/>
          <w:sz w:val="24"/>
          <w:szCs w:val="24"/>
        </w:rPr>
        <w:t xml:space="preserve">CUALTOS. (2000). </w:t>
      </w:r>
      <w:r w:rsidRPr="00960039">
        <w:rPr>
          <w:rFonts w:ascii="Times New Roman" w:hAnsi="Times New Roman" w:cs="Times New Roman"/>
          <w:i/>
          <w:noProof/>
          <w:sz w:val="24"/>
          <w:szCs w:val="24"/>
        </w:rPr>
        <w:t>Dictamen de apertura del Plan de Estudios de la Licenciatura en Psicología.</w:t>
      </w:r>
      <w:r w:rsidRPr="00960039">
        <w:rPr>
          <w:rFonts w:ascii="Times New Roman" w:hAnsi="Times New Roman" w:cs="Times New Roman"/>
          <w:noProof/>
          <w:sz w:val="24"/>
          <w:szCs w:val="24"/>
        </w:rPr>
        <w:t xml:space="preserve"> Guadalajara: Universidad de Guadalajara.</w:t>
      </w:r>
    </w:p>
    <w:p w14:paraId="6AAF1B82" w14:textId="74888562" w:rsidR="002257F3" w:rsidRPr="002257F3" w:rsidRDefault="002257F3" w:rsidP="00E53994">
      <w:pPr>
        <w:spacing w:after="0"/>
        <w:ind w:left="720" w:hanging="709"/>
        <w:jc w:val="both"/>
        <w:rPr>
          <w:rFonts w:ascii="Times New Roman" w:hAnsi="Times New Roman" w:cs="Times New Roman"/>
          <w:sz w:val="24"/>
          <w:szCs w:val="24"/>
        </w:rPr>
      </w:pPr>
      <w:r>
        <w:rPr>
          <w:rFonts w:ascii="Times New Roman" w:hAnsi="Times New Roman" w:cs="Times New Roman"/>
          <w:sz w:val="24"/>
          <w:szCs w:val="24"/>
        </w:rPr>
        <w:t xml:space="preserve">González, C. y Ortega, G. (2015). </w:t>
      </w:r>
      <w:r w:rsidRPr="002257F3">
        <w:rPr>
          <w:rFonts w:ascii="Times New Roman" w:hAnsi="Times New Roman" w:cs="Times New Roman"/>
          <w:sz w:val="24"/>
          <w:szCs w:val="24"/>
        </w:rPr>
        <w:t xml:space="preserve">Empleabilidad de los egresados de la </w:t>
      </w:r>
      <w:r w:rsidR="00F32EDC">
        <w:rPr>
          <w:rFonts w:ascii="Times New Roman" w:hAnsi="Times New Roman" w:cs="Times New Roman"/>
          <w:sz w:val="24"/>
          <w:szCs w:val="24"/>
        </w:rPr>
        <w:t>c</w:t>
      </w:r>
      <w:r w:rsidRPr="002257F3">
        <w:rPr>
          <w:rFonts w:ascii="Times New Roman" w:hAnsi="Times New Roman" w:cs="Times New Roman"/>
          <w:sz w:val="24"/>
          <w:szCs w:val="24"/>
        </w:rPr>
        <w:t xml:space="preserve">arrera de </w:t>
      </w:r>
      <w:r w:rsidR="00F32EDC">
        <w:rPr>
          <w:rFonts w:ascii="Times New Roman" w:hAnsi="Times New Roman" w:cs="Times New Roman"/>
          <w:sz w:val="24"/>
          <w:szCs w:val="24"/>
        </w:rPr>
        <w:t>C</w:t>
      </w:r>
      <w:r w:rsidRPr="002257F3">
        <w:rPr>
          <w:rFonts w:ascii="Times New Roman" w:hAnsi="Times New Roman" w:cs="Times New Roman"/>
          <w:sz w:val="24"/>
          <w:szCs w:val="24"/>
        </w:rPr>
        <w:t xml:space="preserve">ontaduría </w:t>
      </w:r>
      <w:r w:rsidR="00F32EDC">
        <w:rPr>
          <w:rFonts w:ascii="Times New Roman" w:hAnsi="Times New Roman" w:cs="Times New Roman"/>
          <w:sz w:val="24"/>
          <w:szCs w:val="24"/>
        </w:rPr>
        <w:t>P</w:t>
      </w:r>
      <w:r w:rsidRPr="002257F3">
        <w:rPr>
          <w:rFonts w:ascii="Times New Roman" w:hAnsi="Times New Roman" w:cs="Times New Roman"/>
          <w:sz w:val="24"/>
          <w:szCs w:val="24"/>
        </w:rPr>
        <w:t>ública</w:t>
      </w:r>
      <w:r>
        <w:rPr>
          <w:rFonts w:ascii="Times New Roman" w:hAnsi="Times New Roman" w:cs="Times New Roman"/>
          <w:i/>
          <w:sz w:val="24"/>
          <w:szCs w:val="24"/>
        </w:rPr>
        <w:t xml:space="preserve">. </w:t>
      </w:r>
      <w:r>
        <w:rPr>
          <w:rFonts w:ascii="Times New Roman" w:hAnsi="Times New Roman" w:cs="Times New Roman"/>
          <w:sz w:val="24"/>
          <w:szCs w:val="24"/>
        </w:rPr>
        <w:t xml:space="preserve">En: </w:t>
      </w:r>
      <w:r>
        <w:rPr>
          <w:rFonts w:ascii="Times New Roman" w:hAnsi="Times New Roman" w:cs="Times New Roman"/>
          <w:i/>
          <w:sz w:val="24"/>
          <w:szCs w:val="24"/>
        </w:rPr>
        <w:t>RIDE. Revista Iberoamericana para la Investigación y el Desarrollo Educativo</w:t>
      </w:r>
      <w:r>
        <w:rPr>
          <w:rFonts w:ascii="Times New Roman" w:hAnsi="Times New Roman" w:cs="Times New Roman"/>
          <w:sz w:val="24"/>
          <w:szCs w:val="24"/>
        </w:rPr>
        <w:t xml:space="preserve">. Vol. 6, Núm. 11.  </w:t>
      </w:r>
    </w:p>
    <w:p w14:paraId="26403A0E" w14:textId="5ABF446F" w:rsidR="003A3171" w:rsidRPr="00960039" w:rsidRDefault="003A3171" w:rsidP="00E53994">
      <w:pPr>
        <w:spacing w:after="0"/>
        <w:ind w:left="720" w:hanging="709"/>
        <w:jc w:val="both"/>
        <w:rPr>
          <w:rFonts w:ascii="Times New Roman" w:hAnsi="Times New Roman" w:cs="Times New Roman"/>
          <w:sz w:val="24"/>
          <w:szCs w:val="24"/>
        </w:rPr>
      </w:pPr>
      <w:r w:rsidRPr="002257F3">
        <w:rPr>
          <w:rFonts w:ascii="Times New Roman" w:hAnsi="Times New Roman" w:cs="Times New Roman"/>
          <w:sz w:val="24"/>
          <w:szCs w:val="24"/>
        </w:rPr>
        <w:t>Hernández</w:t>
      </w:r>
      <w:r w:rsidRPr="00960039">
        <w:rPr>
          <w:rFonts w:ascii="Times New Roman" w:hAnsi="Times New Roman" w:cs="Times New Roman"/>
          <w:sz w:val="24"/>
          <w:szCs w:val="24"/>
        </w:rPr>
        <w:t xml:space="preserve">, E. (2004). Panorama del mercado laboral de profesionistas en México. En: </w:t>
      </w:r>
      <w:r w:rsidRPr="00960039">
        <w:rPr>
          <w:rFonts w:ascii="Times New Roman" w:hAnsi="Times New Roman" w:cs="Times New Roman"/>
          <w:i/>
          <w:sz w:val="24"/>
          <w:szCs w:val="24"/>
        </w:rPr>
        <w:t>Economía UNAM</w:t>
      </w:r>
      <w:r w:rsidRPr="00960039">
        <w:rPr>
          <w:rFonts w:ascii="Times New Roman" w:hAnsi="Times New Roman" w:cs="Times New Roman"/>
          <w:sz w:val="24"/>
          <w:szCs w:val="24"/>
        </w:rPr>
        <w:t>. Vol. 1, No. 002, pp. 98-109.</w:t>
      </w:r>
    </w:p>
    <w:p w14:paraId="08FFECE0" w14:textId="77777777" w:rsidR="003A3171" w:rsidRPr="00960039" w:rsidRDefault="003A3171" w:rsidP="00E53994">
      <w:pPr>
        <w:spacing w:after="0"/>
        <w:ind w:left="720" w:hanging="709"/>
        <w:jc w:val="both"/>
        <w:rPr>
          <w:rFonts w:ascii="Times New Roman" w:hAnsi="Times New Roman" w:cs="Times New Roman"/>
          <w:noProof/>
          <w:sz w:val="24"/>
          <w:szCs w:val="24"/>
          <w:lang w:val="es-ES"/>
        </w:rPr>
      </w:pPr>
      <w:r w:rsidRPr="00960039">
        <w:rPr>
          <w:rFonts w:ascii="Times New Roman" w:hAnsi="Times New Roman" w:cs="Times New Roman"/>
          <w:noProof/>
          <w:sz w:val="24"/>
          <w:szCs w:val="24"/>
          <w:lang w:val="es-ES"/>
        </w:rPr>
        <w:t xml:space="preserve">Jaramillo, A., Pineda, A., y Ortíz, J. (2012). Estudios sobre egresados La experiencia de la Universidad EAFIT. </w:t>
      </w:r>
      <w:r w:rsidRPr="00960039">
        <w:rPr>
          <w:rFonts w:ascii="Times New Roman" w:hAnsi="Times New Roman" w:cs="Times New Roman"/>
          <w:i/>
          <w:iCs/>
          <w:noProof/>
          <w:sz w:val="24"/>
          <w:szCs w:val="24"/>
          <w:lang w:val="es-ES"/>
        </w:rPr>
        <w:t>Revista Universidad EAFIT</w:t>
      </w:r>
      <w:r w:rsidRPr="00960039">
        <w:rPr>
          <w:rFonts w:ascii="Times New Roman" w:hAnsi="Times New Roman" w:cs="Times New Roman"/>
          <w:noProof/>
          <w:sz w:val="24"/>
          <w:szCs w:val="24"/>
          <w:lang w:val="es-ES"/>
        </w:rPr>
        <w:t>, 111-124.</w:t>
      </w:r>
    </w:p>
    <w:p w14:paraId="5D2F1348" w14:textId="77777777" w:rsidR="003A3171" w:rsidRPr="00960039" w:rsidRDefault="003A3171" w:rsidP="00E53994">
      <w:pPr>
        <w:spacing w:after="0"/>
        <w:ind w:left="720" w:hanging="709"/>
        <w:jc w:val="both"/>
        <w:rPr>
          <w:rFonts w:ascii="Times New Roman" w:hAnsi="Times New Roman" w:cs="Times New Roman"/>
          <w:noProof/>
          <w:sz w:val="24"/>
          <w:szCs w:val="24"/>
        </w:rPr>
      </w:pPr>
      <w:r w:rsidRPr="00960039">
        <w:rPr>
          <w:rFonts w:ascii="Times New Roman" w:hAnsi="Times New Roman" w:cs="Times New Roman"/>
          <w:sz w:val="24"/>
          <w:szCs w:val="24"/>
        </w:rPr>
        <w:t xml:space="preserve">Márquez, A. (2011). </w:t>
      </w:r>
      <w:r w:rsidRPr="00960039">
        <w:rPr>
          <w:rFonts w:ascii="Times New Roman" w:hAnsi="Times New Roman" w:cs="Times New Roman"/>
          <w:i/>
          <w:sz w:val="24"/>
          <w:szCs w:val="24"/>
        </w:rPr>
        <w:t xml:space="preserve">El crecimiento del sistema educativo en México, 1992-2004. Acceso y permanencia ¿quién se beneficia de la expansión escolar? </w:t>
      </w:r>
      <w:r w:rsidRPr="00960039">
        <w:rPr>
          <w:rFonts w:ascii="Times New Roman" w:hAnsi="Times New Roman" w:cs="Times New Roman"/>
          <w:sz w:val="24"/>
          <w:szCs w:val="24"/>
        </w:rPr>
        <w:t>México: UNAM/ Miguel Ángel Porrúa.</w:t>
      </w:r>
    </w:p>
    <w:p w14:paraId="72039D0D" w14:textId="77777777" w:rsidR="003A3171" w:rsidRPr="00960039" w:rsidRDefault="003A3171" w:rsidP="00E53994">
      <w:pPr>
        <w:spacing w:after="0"/>
        <w:ind w:left="720" w:hanging="709"/>
        <w:jc w:val="both"/>
        <w:rPr>
          <w:rFonts w:ascii="Times New Roman" w:hAnsi="Times New Roman" w:cs="Times New Roman"/>
          <w:sz w:val="24"/>
          <w:szCs w:val="24"/>
        </w:rPr>
      </w:pPr>
      <w:r w:rsidRPr="00960039">
        <w:rPr>
          <w:rFonts w:ascii="Times New Roman" w:hAnsi="Times New Roman" w:cs="Times New Roman"/>
          <w:sz w:val="24"/>
          <w:szCs w:val="24"/>
        </w:rPr>
        <w:t xml:space="preserve">Martínez, M. (2014). La integración laboral del egresado de educación superior en México. En:  </w:t>
      </w:r>
      <w:r w:rsidRPr="00960039">
        <w:rPr>
          <w:rFonts w:ascii="Times New Roman" w:hAnsi="Times New Roman" w:cs="Times New Roman"/>
          <w:sz w:val="24"/>
          <w:szCs w:val="24"/>
          <w:u w:val="single"/>
        </w:rPr>
        <w:t>http://ciige.mty.itesm.mx/memorias/CIIGE_VII/common/memorias/folio_008.pdf.</w:t>
      </w:r>
      <w:r w:rsidRPr="00960039">
        <w:rPr>
          <w:rFonts w:ascii="Times New Roman" w:hAnsi="Times New Roman" w:cs="Times New Roman"/>
          <w:sz w:val="24"/>
          <w:szCs w:val="24"/>
        </w:rPr>
        <w:t xml:space="preserve"> Recuperado el 18 de noviembre de 2014.</w:t>
      </w:r>
    </w:p>
    <w:p w14:paraId="0FACEB25" w14:textId="77777777" w:rsidR="003A3171" w:rsidRPr="00960039" w:rsidRDefault="003A3171" w:rsidP="00E53994">
      <w:pPr>
        <w:pStyle w:val="Bibliografa"/>
        <w:spacing w:after="0"/>
        <w:ind w:left="720" w:hanging="720"/>
        <w:rPr>
          <w:rFonts w:ascii="Times New Roman" w:hAnsi="Times New Roman" w:cs="Times New Roman"/>
          <w:noProof/>
          <w:sz w:val="24"/>
          <w:szCs w:val="24"/>
          <w:lang w:val="es-ES"/>
        </w:rPr>
      </w:pPr>
      <w:r w:rsidRPr="00960039">
        <w:rPr>
          <w:rFonts w:ascii="Times New Roman" w:hAnsi="Times New Roman" w:cs="Times New Roman"/>
          <w:noProof/>
          <w:sz w:val="24"/>
          <w:szCs w:val="24"/>
          <w:lang w:val="es-ES"/>
        </w:rPr>
        <w:t xml:space="preserve">Mora Salas, M., y De Oliveira, O. (2012). Las vicisitudes de la inclusión laboral en los albores del siglo XXI: trayectorias ocupacionales y desigualdades sociales entre jóvenes profesionistas mexicanos. </w:t>
      </w:r>
      <w:r w:rsidRPr="00960039">
        <w:rPr>
          <w:rFonts w:ascii="Times New Roman" w:hAnsi="Times New Roman" w:cs="Times New Roman"/>
          <w:i/>
          <w:iCs/>
          <w:noProof/>
          <w:sz w:val="24"/>
          <w:szCs w:val="24"/>
          <w:lang w:val="es-ES"/>
        </w:rPr>
        <w:t>Estudios Sociológicos</w:t>
      </w:r>
      <w:r w:rsidRPr="00960039">
        <w:rPr>
          <w:rFonts w:ascii="Times New Roman" w:hAnsi="Times New Roman" w:cs="Times New Roman"/>
          <w:noProof/>
          <w:sz w:val="24"/>
          <w:szCs w:val="24"/>
          <w:lang w:val="es-ES"/>
        </w:rPr>
        <w:t>, 3-43.</w:t>
      </w:r>
    </w:p>
    <w:p w14:paraId="17FE23DF" w14:textId="77777777" w:rsidR="003A3171" w:rsidRDefault="003A3171" w:rsidP="00E53994">
      <w:pPr>
        <w:spacing w:after="0"/>
        <w:ind w:left="720" w:hanging="709"/>
        <w:jc w:val="both"/>
        <w:rPr>
          <w:rFonts w:ascii="Times New Roman" w:eastAsia="Times New Roman" w:hAnsi="Times New Roman" w:cs="Times New Roman"/>
          <w:w w:val="105"/>
          <w:sz w:val="24"/>
          <w:szCs w:val="24"/>
        </w:rPr>
      </w:pPr>
      <w:r w:rsidRPr="00960039">
        <w:rPr>
          <w:rFonts w:ascii="Times New Roman" w:hAnsi="Times New Roman" w:cs="Times New Roman"/>
          <w:sz w:val="24"/>
          <w:szCs w:val="24"/>
        </w:rPr>
        <w:t xml:space="preserve">Rama, C. (2006). La tercera reforma de la educación superior en América Latina y el Caribe: masificación, regulaciones e internacionalización. </w:t>
      </w:r>
      <w:r w:rsidRPr="00960039">
        <w:rPr>
          <w:rFonts w:ascii="Times New Roman" w:hAnsi="Times New Roman" w:cs="Times New Roman"/>
          <w:i/>
          <w:sz w:val="24"/>
          <w:szCs w:val="24"/>
        </w:rPr>
        <w:t>Revista Educación y Pedagogía</w:t>
      </w:r>
      <w:r w:rsidRPr="00960039">
        <w:rPr>
          <w:rFonts w:ascii="Times New Roman" w:hAnsi="Times New Roman" w:cs="Times New Roman"/>
          <w:sz w:val="24"/>
          <w:szCs w:val="24"/>
        </w:rPr>
        <w:t>. Medellín: Facultad de Educación. XVIII, 46, 11-24.</w:t>
      </w:r>
    </w:p>
    <w:p w14:paraId="73DD8B51" w14:textId="0BB2CDEC" w:rsidR="003A3171" w:rsidRPr="003A3171" w:rsidRDefault="003A3171" w:rsidP="00E53994">
      <w:pPr>
        <w:spacing w:after="0"/>
        <w:ind w:left="720" w:hanging="709"/>
        <w:jc w:val="both"/>
        <w:rPr>
          <w:rFonts w:ascii="Times New Roman" w:eastAsia="Times New Roman" w:hAnsi="Times New Roman" w:cs="Times New Roman"/>
          <w:w w:val="105"/>
          <w:sz w:val="24"/>
          <w:szCs w:val="24"/>
        </w:rPr>
      </w:pPr>
      <w:r w:rsidRPr="00960039">
        <w:rPr>
          <w:rFonts w:ascii="Times New Roman" w:hAnsi="Times New Roman" w:cs="Times New Roman"/>
          <w:noProof/>
          <w:sz w:val="24"/>
          <w:szCs w:val="24"/>
          <w:lang w:val="es-ES"/>
        </w:rPr>
        <w:t xml:space="preserve">Ramírez-Romero, J. L. (2011). Los egresados de una licenciatura en enseñanza del inglés: una primera mirada. </w:t>
      </w:r>
      <w:r w:rsidRPr="00960039">
        <w:rPr>
          <w:rFonts w:ascii="Times New Roman" w:hAnsi="Times New Roman" w:cs="Times New Roman"/>
          <w:i/>
          <w:iCs/>
          <w:noProof/>
          <w:sz w:val="24"/>
          <w:szCs w:val="24"/>
          <w:lang w:val="es-ES"/>
        </w:rPr>
        <w:t>Revista de la educación superior</w:t>
      </w:r>
      <w:r w:rsidRPr="00960039">
        <w:rPr>
          <w:rFonts w:ascii="Times New Roman" w:hAnsi="Times New Roman" w:cs="Times New Roman"/>
          <w:noProof/>
          <w:sz w:val="24"/>
          <w:szCs w:val="24"/>
          <w:lang w:val="es-ES"/>
        </w:rPr>
        <w:t>, 9-29.</w:t>
      </w:r>
    </w:p>
    <w:p w14:paraId="15368BDA" w14:textId="77777777" w:rsidR="003A3171" w:rsidRPr="00960039" w:rsidRDefault="003A3171" w:rsidP="00E53994">
      <w:pPr>
        <w:spacing w:after="0"/>
        <w:ind w:left="720" w:hanging="709"/>
        <w:jc w:val="both"/>
        <w:rPr>
          <w:rFonts w:ascii="Times New Roman" w:hAnsi="Times New Roman" w:cs="Times New Roman"/>
          <w:sz w:val="24"/>
          <w:szCs w:val="24"/>
        </w:rPr>
      </w:pPr>
      <w:r w:rsidRPr="00960039">
        <w:rPr>
          <w:rFonts w:ascii="Times New Roman" w:hAnsi="Times New Roman" w:cs="Times New Roman"/>
          <w:sz w:val="24"/>
          <w:szCs w:val="24"/>
        </w:rPr>
        <w:t xml:space="preserve">Romo, R. (2000). </w:t>
      </w:r>
      <w:r w:rsidRPr="00960039">
        <w:rPr>
          <w:rFonts w:ascii="Times New Roman" w:hAnsi="Times New Roman" w:cs="Times New Roman"/>
          <w:i/>
          <w:sz w:val="24"/>
          <w:szCs w:val="24"/>
        </w:rPr>
        <w:t>Una mirada a la construcción de identidades culturales. Los psicólogos de la Universidad de Guadalajara</w:t>
      </w:r>
      <w:r w:rsidRPr="00960039">
        <w:rPr>
          <w:rFonts w:ascii="Times New Roman" w:hAnsi="Times New Roman" w:cs="Times New Roman"/>
          <w:sz w:val="24"/>
          <w:szCs w:val="24"/>
        </w:rPr>
        <w:t xml:space="preserve">. Guadalajara: Universidad de Guadalajara. </w:t>
      </w:r>
    </w:p>
    <w:p w14:paraId="689FF38C" w14:textId="77777777" w:rsidR="003A3171" w:rsidRPr="00960039" w:rsidRDefault="003A3171" w:rsidP="00E53994">
      <w:pPr>
        <w:spacing w:after="0"/>
        <w:ind w:left="720" w:hanging="709"/>
        <w:jc w:val="both"/>
        <w:rPr>
          <w:rFonts w:ascii="Times New Roman" w:hAnsi="Times New Roman" w:cs="Times New Roman"/>
          <w:noProof/>
          <w:sz w:val="24"/>
          <w:szCs w:val="24"/>
        </w:rPr>
      </w:pPr>
      <w:r w:rsidRPr="00960039">
        <w:rPr>
          <w:rFonts w:ascii="Times New Roman" w:hAnsi="Times New Roman" w:cs="Times New Roman"/>
          <w:sz w:val="24"/>
          <w:szCs w:val="24"/>
        </w:rPr>
        <w:t xml:space="preserve">Rubio, J. (2006). </w:t>
      </w:r>
      <w:r w:rsidRPr="00960039">
        <w:rPr>
          <w:rFonts w:ascii="Times New Roman" w:hAnsi="Times New Roman" w:cs="Times New Roman"/>
          <w:i/>
          <w:sz w:val="24"/>
          <w:szCs w:val="24"/>
        </w:rPr>
        <w:t>La política educativa y la educación superior en México. 1995-2006</w:t>
      </w:r>
      <w:r w:rsidRPr="00960039">
        <w:rPr>
          <w:rFonts w:ascii="Times New Roman" w:hAnsi="Times New Roman" w:cs="Times New Roman"/>
          <w:sz w:val="24"/>
          <w:szCs w:val="24"/>
        </w:rPr>
        <w:t>. México: SEP/ FCE, pp. 13-65.</w:t>
      </w:r>
    </w:p>
    <w:p w14:paraId="5B4F3B64" w14:textId="77777777" w:rsidR="003A3171" w:rsidRPr="00960039" w:rsidRDefault="003A3171" w:rsidP="00E53994">
      <w:pPr>
        <w:spacing w:after="0"/>
        <w:ind w:left="720" w:hanging="709"/>
        <w:jc w:val="both"/>
        <w:rPr>
          <w:rFonts w:ascii="Times New Roman" w:hAnsi="Times New Roman" w:cs="Times New Roman"/>
          <w:noProof/>
          <w:sz w:val="24"/>
          <w:szCs w:val="24"/>
        </w:rPr>
      </w:pPr>
      <w:r w:rsidRPr="00960039">
        <w:rPr>
          <w:rFonts w:ascii="Times New Roman" w:hAnsi="Times New Roman" w:cs="Times New Roman"/>
          <w:noProof/>
          <w:sz w:val="24"/>
          <w:szCs w:val="24"/>
        </w:rPr>
        <w:t>Tuirán, R. y Muñoz, C. (2010). La política de educación superior: Trayectoria reciente y escenarios futuros. En: A. Arnaut y S. Giorguli (coords.) Los grandes problemas de México. Tomo VII. México: FCE y El Colegio de México.</w:t>
      </w:r>
    </w:p>
    <w:p w14:paraId="6109DB86" w14:textId="09A65CFF" w:rsidR="00921432" w:rsidRPr="00E75684" w:rsidRDefault="003A3171" w:rsidP="003A3171">
      <w:pPr>
        <w:spacing w:line="360" w:lineRule="auto"/>
        <w:contextualSpacing/>
        <w:jc w:val="both"/>
        <w:rPr>
          <w:sz w:val="24"/>
          <w:szCs w:val="24"/>
        </w:rPr>
      </w:pPr>
      <w:r w:rsidRPr="00960039">
        <w:rPr>
          <w:rFonts w:ascii="Times New Roman" w:hAnsi="Times New Roman" w:cs="Times New Roman"/>
          <w:sz w:val="24"/>
          <w:szCs w:val="24"/>
        </w:rPr>
        <w:fldChar w:fldCharType="end"/>
      </w:r>
    </w:p>
    <w:sectPr w:rsidR="00921432" w:rsidRPr="00E75684">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0572F" w14:textId="77777777" w:rsidR="001F2D7F" w:rsidRDefault="001F2D7F" w:rsidP="00E47BCA">
      <w:pPr>
        <w:spacing w:after="0" w:line="240" w:lineRule="auto"/>
      </w:pPr>
      <w:r>
        <w:separator/>
      </w:r>
    </w:p>
  </w:endnote>
  <w:endnote w:type="continuationSeparator" w:id="0">
    <w:p w14:paraId="46F6B4DE" w14:textId="77777777" w:rsidR="001F2D7F" w:rsidRDefault="001F2D7F" w:rsidP="00E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98434" w14:textId="2EF87A7A" w:rsidR="00425621" w:rsidRDefault="00425621">
    <w:pPr>
      <w:pStyle w:val="Piedepgina"/>
      <w:jc w:val="right"/>
    </w:pPr>
  </w:p>
  <w:p w14:paraId="0B820906" w14:textId="0F3D8516" w:rsidR="003A3171" w:rsidRDefault="00E53994" w:rsidP="00E53994">
    <w:pPr>
      <w:pStyle w:val="Piedepgina"/>
      <w:jc w:val="center"/>
    </w:pPr>
    <w:r w:rsidRPr="005C2704">
      <w:rPr>
        <w:rFonts w:ascii="Calibri" w:hAnsi="Calibri" w:cs="Calibri"/>
        <w:b/>
      </w:rPr>
      <w:t>Vol. 6, Núm. 12                  Enero – Junio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06630" w14:textId="77777777" w:rsidR="001F2D7F" w:rsidRDefault="001F2D7F" w:rsidP="00E47BCA">
      <w:pPr>
        <w:spacing w:after="0" w:line="240" w:lineRule="auto"/>
      </w:pPr>
      <w:r>
        <w:separator/>
      </w:r>
    </w:p>
  </w:footnote>
  <w:footnote w:type="continuationSeparator" w:id="0">
    <w:p w14:paraId="23CDEFF9" w14:textId="77777777" w:rsidR="001F2D7F" w:rsidRDefault="001F2D7F" w:rsidP="00E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7FEB" w14:textId="0D7F5B49" w:rsidR="00E53994" w:rsidRDefault="00E53994" w:rsidP="00E53994">
    <w:pPr>
      <w:pStyle w:val="Encabezado"/>
      <w:jc w:val="center"/>
    </w:pPr>
    <w:r w:rsidRPr="005C2704">
      <w:rPr>
        <w:rFonts w:ascii="Calibri" w:hAnsi="Calibri" w:cs="Calibri"/>
        <w:b/>
        <w:i/>
      </w:rPr>
      <w:t>Revista Iberoamericana para la Investigación y el Desarrollo Educativo</w:t>
    </w:r>
    <w:r w:rsidRPr="005C2704">
      <w:rPr>
        <w:rFonts w:ascii="Calibri" w:hAnsi="Calibri"/>
        <w:b/>
      </w:rPr>
      <w:t xml:space="preserve">  </w:t>
    </w:r>
    <w:r w:rsidRPr="005C2704">
      <w:rPr>
        <w:rFonts w:ascii="Calibri" w:hAnsi="Calibri"/>
      </w:rPr>
      <w:t xml:space="preserve">               </w:t>
    </w:r>
    <w:r w:rsidRPr="005C2704">
      <w:rPr>
        <w:rFonts w:ascii="Calibri" w:hAnsi="Calibri"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7400F"/>
    <w:multiLevelType w:val="hybridMultilevel"/>
    <w:tmpl w:val="E4DEA2EE"/>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84"/>
    <w:rsid w:val="00012002"/>
    <w:rsid w:val="0002064C"/>
    <w:rsid w:val="00054650"/>
    <w:rsid w:val="0006044C"/>
    <w:rsid w:val="00062727"/>
    <w:rsid w:val="00067041"/>
    <w:rsid w:val="00070431"/>
    <w:rsid w:val="00077DA7"/>
    <w:rsid w:val="000831E5"/>
    <w:rsid w:val="00083AF2"/>
    <w:rsid w:val="00083F7A"/>
    <w:rsid w:val="00094C18"/>
    <w:rsid w:val="000A12E5"/>
    <w:rsid w:val="000A3ACA"/>
    <w:rsid w:val="000A5FAA"/>
    <w:rsid w:val="000C2186"/>
    <w:rsid w:val="000C48C4"/>
    <w:rsid w:val="000D054E"/>
    <w:rsid w:val="000D69D3"/>
    <w:rsid w:val="000D7349"/>
    <w:rsid w:val="000E1669"/>
    <w:rsid w:val="000E23D0"/>
    <w:rsid w:val="000F6189"/>
    <w:rsid w:val="0010715D"/>
    <w:rsid w:val="001163D2"/>
    <w:rsid w:val="00127391"/>
    <w:rsid w:val="00127B42"/>
    <w:rsid w:val="001423FF"/>
    <w:rsid w:val="00171AC3"/>
    <w:rsid w:val="00177214"/>
    <w:rsid w:val="00177AC5"/>
    <w:rsid w:val="00191827"/>
    <w:rsid w:val="001A4188"/>
    <w:rsid w:val="001A4372"/>
    <w:rsid w:val="001B2850"/>
    <w:rsid w:val="001C5BB2"/>
    <w:rsid w:val="001D6B78"/>
    <w:rsid w:val="001E12F2"/>
    <w:rsid w:val="001E3100"/>
    <w:rsid w:val="001F2D7F"/>
    <w:rsid w:val="001F401E"/>
    <w:rsid w:val="00207077"/>
    <w:rsid w:val="0021039C"/>
    <w:rsid w:val="0022232A"/>
    <w:rsid w:val="00223715"/>
    <w:rsid w:val="002257F3"/>
    <w:rsid w:val="00226A97"/>
    <w:rsid w:val="00227012"/>
    <w:rsid w:val="00237D2B"/>
    <w:rsid w:val="0024300A"/>
    <w:rsid w:val="00245BB1"/>
    <w:rsid w:val="002676DB"/>
    <w:rsid w:val="002740B7"/>
    <w:rsid w:val="00293CF7"/>
    <w:rsid w:val="00297CD0"/>
    <w:rsid w:val="002A6DF4"/>
    <w:rsid w:val="002A7401"/>
    <w:rsid w:val="002C3428"/>
    <w:rsid w:val="002C4E3F"/>
    <w:rsid w:val="002E5581"/>
    <w:rsid w:val="002F7B64"/>
    <w:rsid w:val="003052F8"/>
    <w:rsid w:val="00332967"/>
    <w:rsid w:val="00337E4A"/>
    <w:rsid w:val="00352546"/>
    <w:rsid w:val="00373E9E"/>
    <w:rsid w:val="003802FE"/>
    <w:rsid w:val="00384CA0"/>
    <w:rsid w:val="003915EF"/>
    <w:rsid w:val="003A3171"/>
    <w:rsid w:val="003B1092"/>
    <w:rsid w:val="003C62A8"/>
    <w:rsid w:val="003C68B6"/>
    <w:rsid w:val="003D15F1"/>
    <w:rsid w:val="003D27EF"/>
    <w:rsid w:val="003E1EAB"/>
    <w:rsid w:val="003E67CD"/>
    <w:rsid w:val="003F685F"/>
    <w:rsid w:val="00411598"/>
    <w:rsid w:val="00420AD0"/>
    <w:rsid w:val="0042523A"/>
    <w:rsid w:val="00425621"/>
    <w:rsid w:val="00426B62"/>
    <w:rsid w:val="00437A40"/>
    <w:rsid w:val="00441F5C"/>
    <w:rsid w:val="00447EA0"/>
    <w:rsid w:val="004520E9"/>
    <w:rsid w:val="004739BA"/>
    <w:rsid w:val="0049150A"/>
    <w:rsid w:val="004A2163"/>
    <w:rsid w:val="004E2986"/>
    <w:rsid w:val="004E5ADF"/>
    <w:rsid w:val="004F7CED"/>
    <w:rsid w:val="00510E63"/>
    <w:rsid w:val="005375E9"/>
    <w:rsid w:val="005712D4"/>
    <w:rsid w:val="005812CC"/>
    <w:rsid w:val="00581CC4"/>
    <w:rsid w:val="005929F1"/>
    <w:rsid w:val="00597942"/>
    <w:rsid w:val="00597C16"/>
    <w:rsid w:val="005A67EA"/>
    <w:rsid w:val="005B7A0C"/>
    <w:rsid w:val="0060360E"/>
    <w:rsid w:val="00613D08"/>
    <w:rsid w:val="00645309"/>
    <w:rsid w:val="006622DE"/>
    <w:rsid w:val="006B3E74"/>
    <w:rsid w:val="006B6D46"/>
    <w:rsid w:val="006C6F1F"/>
    <w:rsid w:val="006D3C3F"/>
    <w:rsid w:val="006E0273"/>
    <w:rsid w:val="006E2D68"/>
    <w:rsid w:val="006F07EA"/>
    <w:rsid w:val="00705851"/>
    <w:rsid w:val="00737AB1"/>
    <w:rsid w:val="00744F2B"/>
    <w:rsid w:val="00781046"/>
    <w:rsid w:val="007A42E9"/>
    <w:rsid w:val="007A504C"/>
    <w:rsid w:val="007C01A4"/>
    <w:rsid w:val="007C1E9D"/>
    <w:rsid w:val="007D6256"/>
    <w:rsid w:val="007D6BFF"/>
    <w:rsid w:val="007D73F7"/>
    <w:rsid w:val="007E3379"/>
    <w:rsid w:val="007E4E37"/>
    <w:rsid w:val="00811606"/>
    <w:rsid w:val="008237A5"/>
    <w:rsid w:val="00834EBD"/>
    <w:rsid w:val="00837C69"/>
    <w:rsid w:val="00864A56"/>
    <w:rsid w:val="0087538F"/>
    <w:rsid w:val="008858DC"/>
    <w:rsid w:val="00887491"/>
    <w:rsid w:val="00890545"/>
    <w:rsid w:val="00890FFB"/>
    <w:rsid w:val="008A2D75"/>
    <w:rsid w:val="008A3CC6"/>
    <w:rsid w:val="008A69C9"/>
    <w:rsid w:val="008B3458"/>
    <w:rsid w:val="008C0B9E"/>
    <w:rsid w:val="008D0D0B"/>
    <w:rsid w:val="008E7FC1"/>
    <w:rsid w:val="008F44E5"/>
    <w:rsid w:val="00913730"/>
    <w:rsid w:val="00914B94"/>
    <w:rsid w:val="00917774"/>
    <w:rsid w:val="00921432"/>
    <w:rsid w:val="00930605"/>
    <w:rsid w:val="00933B44"/>
    <w:rsid w:val="00952EFE"/>
    <w:rsid w:val="009711AE"/>
    <w:rsid w:val="009727B2"/>
    <w:rsid w:val="00975043"/>
    <w:rsid w:val="00981C97"/>
    <w:rsid w:val="00983562"/>
    <w:rsid w:val="00997ABA"/>
    <w:rsid w:val="009A51EE"/>
    <w:rsid w:val="009A5F5D"/>
    <w:rsid w:val="009B00F6"/>
    <w:rsid w:val="009B2BD8"/>
    <w:rsid w:val="009E3DE8"/>
    <w:rsid w:val="009F2F97"/>
    <w:rsid w:val="009F40F2"/>
    <w:rsid w:val="009F542B"/>
    <w:rsid w:val="009F686E"/>
    <w:rsid w:val="00A048A6"/>
    <w:rsid w:val="00A30639"/>
    <w:rsid w:val="00A416DB"/>
    <w:rsid w:val="00A5082D"/>
    <w:rsid w:val="00A50C80"/>
    <w:rsid w:val="00A74E89"/>
    <w:rsid w:val="00A93616"/>
    <w:rsid w:val="00AA0F6F"/>
    <w:rsid w:val="00AA10D9"/>
    <w:rsid w:val="00AA7893"/>
    <w:rsid w:val="00AB2679"/>
    <w:rsid w:val="00AB7C94"/>
    <w:rsid w:val="00AC6BD4"/>
    <w:rsid w:val="00AF0E5D"/>
    <w:rsid w:val="00AF0F0C"/>
    <w:rsid w:val="00AF391F"/>
    <w:rsid w:val="00AF415A"/>
    <w:rsid w:val="00AF711E"/>
    <w:rsid w:val="00B03D64"/>
    <w:rsid w:val="00B13516"/>
    <w:rsid w:val="00B16DF1"/>
    <w:rsid w:val="00B202CB"/>
    <w:rsid w:val="00B35B8A"/>
    <w:rsid w:val="00B40446"/>
    <w:rsid w:val="00B47F1C"/>
    <w:rsid w:val="00B5267B"/>
    <w:rsid w:val="00B57DAB"/>
    <w:rsid w:val="00B61B11"/>
    <w:rsid w:val="00B63510"/>
    <w:rsid w:val="00B6402F"/>
    <w:rsid w:val="00B7012F"/>
    <w:rsid w:val="00B72A07"/>
    <w:rsid w:val="00B8558C"/>
    <w:rsid w:val="00B92F72"/>
    <w:rsid w:val="00B94DE5"/>
    <w:rsid w:val="00BA0987"/>
    <w:rsid w:val="00BB1977"/>
    <w:rsid w:val="00BB2AA9"/>
    <w:rsid w:val="00BB5902"/>
    <w:rsid w:val="00BC00C5"/>
    <w:rsid w:val="00BC4DBA"/>
    <w:rsid w:val="00BC6535"/>
    <w:rsid w:val="00BD5C56"/>
    <w:rsid w:val="00BF384E"/>
    <w:rsid w:val="00BF63B6"/>
    <w:rsid w:val="00C02EB0"/>
    <w:rsid w:val="00C15334"/>
    <w:rsid w:val="00C42EC7"/>
    <w:rsid w:val="00C71EEF"/>
    <w:rsid w:val="00CA4951"/>
    <w:rsid w:val="00CC4754"/>
    <w:rsid w:val="00CC6756"/>
    <w:rsid w:val="00CD3164"/>
    <w:rsid w:val="00CD4037"/>
    <w:rsid w:val="00D0232B"/>
    <w:rsid w:val="00D02401"/>
    <w:rsid w:val="00D02B95"/>
    <w:rsid w:val="00D03A05"/>
    <w:rsid w:val="00D11C33"/>
    <w:rsid w:val="00D157E1"/>
    <w:rsid w:val="00D410A7"/>
    <w:rsid w:val="00D56236"/>
    <w:rsid w:val="00D63E40"/>
    <w:rsid w:val="00D702F4"/>
    <w:rsid w:val="00D740DB"/>
    <w:rsid w:val="00D81845"/>
    <w:rsid w:val="00D9169C"/>
    <w:rsid w:val="00D93F43"/>
    <w:rsid w:val="00DA6E0B"/>
    <w:rsid w:val="00DA7DA9"/>
    <w:rsid w:val="00DB2265"/>
    <w:rsid w:val="00DB3527"/>
    <w:rsid w:val="00DB5DD8"/>
    <w:rsid w:val="00DB7E7D"/>
    <w:rsid w:val="00DD171E"/>
    <w:rsid w:val="00DD21CB"/>
    <w:rsid w:val="00DD3A03"/>
    <w:rsid w:val="00DE527E"/>
    <w:rsid w:val="00DF5595"/>
    <w:rsid w:val="00DF7F27"/>
    <w:rsid w:val="00E00D2B"/>
    <w:rsid w:val="00E0245E"/>
    <w:rsid w:val="00E12782"/>
    <w:rsid w:val="00E20BB1"/>
    <w:rsid w:val="00E22F63"/>
    <w:rsid w:val="00E23438"/>
    <w:rsid w:val="00E26ABC"/>
    <w:rsid w:val="00E32F67"/>
    <w:rsid w:val="00E3369F"/>
    <w:rsid w:val="00E36405"/>
    <w:rsid w:val="00E45C02"/>
    <w:rsid w:val="00E47BCA"/>
    <w:rsid w:val="00E53994"/>
    <w:rsid w:val="00E64785"/>
    <w:rsid w:val="00E64BEF"/>
    <w:rsid w:val="00E72FE2"/>
    <w:rsid w:val="00E744C5"/>
    <w:rsid w:val="00E75684"/>
    <w:rsid w:val="00E8259A"/>
    <w:rsid w:val="00EB6CEB"/>
    <w:rsid w:val="00EC2BEB"/>
    <w:rsid w:val="00EC445A"/>
    <w:rsid w:val="00EC4CE7"/>
    <w:rsid w:val="00EC6534"/>
    <w:rsid w:val="00EE7BDE"/>
    <w:rsid w:val="00EF025A"/>
    <w:rsid w:val="00EF6168"/>
    <w:rsid w:val="00F01903"/>
    <w:rsid w:val="00F15883"/>
    <w:rsid w:val="00F161B9"/>
    <w:rsid w:val="00F20FAC"/>
    <w:rsid w:val="00F26927"/>
    <w:rsid w:val="00F32EDC"/>
    <w:rsid w:val="00F503C3"/>
    <w:rsid w:val="00F5704E"/>
    <w:rsid w:val="00F73190"/>
    <w:rsid w:val="00F73593"/>
    <w:rsid w:val="00F7481D"/>
    <w:rsid w:val="00F75B40"/>
    <w:rsid w:val="00F81EF7"/>
    <w:rsid w:val="00F82481"/>
    <w:rsid w:val="00F830D5"/>
    <w:rsid w:val="00F9095A"/>
    <w:rsid w:val="00F935EA"/>
    <w:rsid w:val="00FA4A5C"/>
    <w:rsid w:val="00FC3651"/>
    <w:rsid w:val="00FF5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5ABF"/>
  <w15:docId w15:val="{70E2CC70-6F8A-4686-A2A4-A0F79F78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92143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62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236"/>
    <w:rPr>
      <w:rFonts w:ascii="Tahoma" w:hAnsi="Tahoma" w:cs="Tahoma"/>
      <w:sz w:val="16"/>
      <w:szCs w:val="16"/>
    </w:rPr>
  </w:style>
  <w:style w:type="paragraph" w:styleId="Encabezado">
    <w:name w:val="header"/>
    <w:basedOn w:val="Normal"/>
    <w:link w:val="EncabezadoCar"/>
    <w:uiPriority w:val="99"/>
    <w:unhideWhenUsed/>
    <w:rsid w:val="00E47B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BCA"/>
  </w:style>
  <w:style w:type="paragraph" w:styleId="Piedepgina">
    <w:name w:val="footer"/>
    <w:basedOn w:val="Normal"/>
    <w:link w:val="PiedepginaCar"/>
    <w:uiPriority w:val="99"/>
    <w:unhideWhenUsed/>
    <w:rsid w:val="00E47B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BCA"/>
  </w:style>
  <w:style w:type="paragraph" w:styleId="Textonotapie">
    <w:name w:val="footnote text"/>
    <w:basedOn w:val="Normal"/>
    <w:link w:val="TextonotapieCar"/>
    <w:uiPriority w:val="99"/>
    <w:semiHidden/>
    <w:unhideWhenUsed/>
    <w:rsid w:val="00952E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2EFE"/>
    <w:rPr>
      <w:sz w:val="20"/>
      <w:szCs w:val="20"/>
    </w:rPr>
  </w:style>
  <w:style w:type="character" w:styleId="Refdenotaalpie">
    <w:name w:val="footnote reference"/>
    <w:basedOn w:val="Fuentedeprrafopredeter"/>
    <w:uiPriority w:val="99"/>
    <w:semiHidden/>
    <w:unhideWhenUsed/>
    <w:rsid w:val="00952EFE"/>
    <w:rPr>
      <w:vertAlign w:val="superscript"/>
    </w:rPr>
  </w:style>
  <w:style w:type="character" w:customStyle="1" w:styleId="Ttulo1Car">
    <w:name w:val="Título 1 Car"/>
    <w:basedOn w:val="Fuentedeprrafopredeter"/>
    <w:link w:val="Ttulo1"/>
    <w:uiPriority w:val="9"/>
    <w:rsid w:val="00921432"/>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921432"/>
  </w:style>
  <w:style w:type="character" w:styleId="Refdecomentario">
    <w:name w:val="annotation reference"/>
    <w:basedOn w:val="Fuentedeprrafopredeter"/>
    <w:uiPriority w:val="99"/>
    <w:unhideWhenUsed/>
    <w:rsid w:val="005929F1"/>
    <w:rPr>
      <w:sz w:val="16"/>
      <w:szCs w:val="16"/>
    </w:rPr>
  </w:style>
  <w:style w:type="paragraph" w:styleId="Textocomentario">
    <w:name w:val="annotation text"/>
    <w:basedOn w:val="Normal"/>
    <w:link w:val="TextocomentarioCar"/>
    <w:unhideWhenUsed/>
    <w:rsid w:val="005929F1"/>
    <w:pPr>
      <w:spacing w:line="240" w:lineRule="auto"/>
    </w:pPr>
    <w:rPr>
      <w:sz w:val="20"/>
      <w:szCs w:val="20"/>
    </w:rPr>
  </w:style>
  <w:style w:type="character" w:customStyle="1" w:styleId="TextocomentarioCar">
    <w:name w:val="Texto comentario Car"/>
    <w:basedOn w:val="Fuentedeprrafopredeter"/>
    <w:link w:val="Textocomentario"/>
    <w:rsid w:val="005929F1"/>
    <w:rPr>
      <w:sz w:val="20"/>
      <w:szCs w:val="20"/>
    </w:rPr>
  </w:style>
  <w:style w:type="paragraph" w:styleId="Asuntodelcomentario">
    <w:name w:val="annotation subject"/>
    <w:basedOn w:val="Textocomentario"/>
    <w:next w:val="Textocomentario"/>
    <w:link w:val="AsuntodelcomentarioCar"/>
    <w:uiPriority w:val="99"/>
    <w:semiHidden/>
    <w:unhideWhenUsed/>
    <w:rsid w:val="005929F1"/>
    <w:rPr>
      <w:b/>
      <w:bCs/>
    </w:rPr>
  </w:style>
  <w:style w:type="character" w:customStyle="1" w:styleId="AsuntodelcomentarioCar">
    <w:name w:val="Asunto del comentario Car"/>
    <w:basedOn w:val="TextocomentarioCar"/>
    <w:link w:val="Asuntodelcomentario"/>
    <w:uiPriority w:val="99"/>
    <w:semiHidden/>
    <w:rsid w:val="005929F1"/>
    <w:rPr>
      <w:b/>
      <w:bCs/>
      <w:sz w:val="20"/>
      <w:szCs w:val="20"/>
    </w:rPr>
  </w:style>
  <w:style w:type="table" w:styleId="Tablaconcuadrcula">
    <w:name w:val="Table Grid"/>
    <w:basedOn w:val="Tablanormal"/>
    <w:uiPriority w:val="59"/>
    <w:rsid w:val="00227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6168"/>
    <w:pPr>
      <w:spacing w:after="0" w:line="240" w:lineRule="auto"/>
      <w:ind w:left="720" w:firstLine="567"/>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EF6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_anag@hotmail.com" TargetMode="Externa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arrillo@cualtos.udg.mx"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Hoja1!$B$1</c:f>
              <c:strCache>
                <c:ptCount val="1"/>
                <c:pt idx="0">
                  <c:v>Eficiencia Terminal</c:v>
                </c:pt>
              </c:strCache>
            </c:strRef>
          </c:tx>
          <c:invertIfNegative val="0"/>
          <c:cat>
            <c:strRef>
              <c:f>Hoja1!$A$2:$A$15</c:f>
              <c:strCache>
                <c:ptCount val="14"/>
                <c:pt idx="0">
                  <c:v>Abogado</c:v>
                </c:pt>
                <c:pt idx="1">
                  <c:v>Abogado Semiesc.</c:v>
                </c:pt>
                <c:pt idx="2">
                  <c:v>Administración</c:v>
                </c:pt>
                <c:pt idx="3">
                  <c:v>Cirujano Dentista</c:v>
                </c:pt>
                <c:pt idx="4">
                  <c:v>Contaduría Pública</c:v>
                </c:pt>
                <c:pt idx="5">
                  <c:v>Enfermería</c:v>
                </c:pt>
                <c:pt idx="6">
                  <c:v>Ingeniería Agroindustrial</c:v>
                </c:pt>
                <c:pt idx="7">
                  <c:v>Ingeniería en Computación</c:v>
                </c:pt>
                <c:pt idx="8">
                  <c:v>Ingeniería en Sist. Pecuarios</c:v>
                </c:pt>
                <c:pt idx="9">
                  <c:v>Medicina</c:v>
                </c:pt>
                <c:pt idx="10">
                  <c:v>Negocios Internacionales</c:v>
                </c:pt>
                <c:pt idx="11">
                  <c:v>Nutrición</c:v>
                </c:pt>
                <c:pt idx="12">
                  <c:v>Psicología</c:v>
                </c:pt>
                <c:pt idx="13">
                  <c:v>Veterinaria</c:v>
                </c:pt>
              </c:strCache>
            </c:strRef>
          </c:cat>
          <c:val>
            <c:numRef>
              <c:f>Hoja1!$B$2:$B$15</c:f>
              <c:numCache>
                <c:formatCode>General</c:formatCode>
                <c:ptCount val="14"/>
                <c:pt idx="0">
                  <c:v>56.52</c:v>
                </c:pt>
                <c:pt idx="1">
                  <c:v>43.47</c:v>
                </c:pt>
                <c:pt idx="2">
                  <c:v>89.58</c:v>
                </c:pt>
                <c:pt idx="3">
                  <c:v>71.42</c:v>
                </c:pt>
                <c:pt idx="4">
                  <c:v>85.1</c:v>
                </c:pt>
                <c:pt idx="5">
                  <c:v>78.72</c:v>
                </c:pt>
                <c:pt idx="6">
                  <c:v>61.7</c:v>
                </c:pt>
                <c:pt idx="7">
                  <c:v>71.73</c:v>
                </c:pt>
                <c:pt idx="8">
                  <c:v>56.52</c:v>
                </c:pt>
                <c:pt idx="9">
                  <c:v>78.680000000000007</c:v>
                </c:pt>
                <c:pt idx="10">
                  <c:v>78</c:v>
                </c:pt>
                <c:pt idx="11">
                  <c:v>63.46</c:v>
                </c:pt>
                <c:pt idx="12">
                  <c:v>70</c:v>
                </c:pt>
                <c:pt idx="13">
                  <c:v>70.209999999999994</c:v>
                </c:pt>
              </c:numCache>
            </c:numRef>
          </c:val>
          <c:extLst>
            <c:ext xmlns:c16="http://schemas.microsoft.com/office/drawing/2014/chart" uri="{C3380CC4-5D6E-409C-BE32-E72D297353CC}">
              <c16:uniqueId val="{00000000-994E-4552-8675-B106CA27F806}"/>
            </c:ext>
          </c:extLst>
        </c:ser>
        <c:dLbls>
          <c:showLegendKey val="0"/>
          <c:showVal val="0"/>
          <c:showCatName val="0"/>
          <c:showSerName val="0"/>
          <c:showPercent val="0"/>
          <c:showBubbleSize val="0"/>
        </c:dLbls>
        <c:gapWidth val="150"/>
        <c:axId val="212650624"/>
        <c:axId val="62706816"/>
      </c:barChart>
      <c:catAx>
        <c:axId val="212650624"/>
        <c:scaling>
          <c:orientation val="minMax"/>
        </c:scaling>
        <c:delete val="0"/>
        <c:axPos val="b"/>
        <c:numFmt formatCode="General" sourceLinked="1"/>
        <c:majorTickMark val="out"/>
        <c:minorTickMark val="none"/>
        <c:tickLblPos val="nextTo"/>
        <c:crossAx val="62706816"/>
        <c:crosses val="autoZero"/>
        <c:auto val="1"/>
        <c:lblAlgn val="ctr"/>
        <c:lblOffset val="100"/>
        <c:noMultiLvlLbl val="0"/>
      </c:catAx>
      <c:valAx>
        <c:axId val="62706816"/>
        <c:scaling>
          <c:orientation val="minMax"/>
        </c:scaling>
        <c:delete val="0"/>
        <c:axPos val="l"/>
        <c:majorGridlines/>
        <c:numFmt formatCode="General" sourceLinked="1"/>
        <c:majorTickMark val="out"/>
        <c:minorTickMark val="none"/>
        <c:tickLblPos val="nextTo"/>
        <c:crossAx val="212650624"/>
        <c:crosses val="autoZero"/>
        <c:crossBetween val="between"/>
      </c:valAx>
    </c:plotArea>
    <c:legend>
      <c:legendPos val="r"/>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MX"/>
              <a:t>Razones para la elección de carrera</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a:outerShdw blurRad="63500" sx="102000" sy="102000" algn="ctr" rotWithShape="0">
                <a:prstClr val="black">
                  <a:alpha val="20000"/>
                </a:prstClr>
              </a:outerShdw>
            </a:effectLst>
          </c:spPr>
          <c:invertIfNegative val="0"/>
          <c:dLbls>
            <c:dLbl>
              <c:idx val="0"/>
              <c:tx>
                <c:rich>
                  <a:bodyPr/>
                  <a:lstStyle/>
                  <a:p>
                    <a:r>
                      <a:rPr lang="en-US"/>
                      <a:t>23.07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6A-4E94-BB7C-A6DC2EEF3238}"/>
                </c:ext>
              </c:extLst>
            </c:dLbl>
            <c:dLbl>
              <c:idx val="1"/>
              <c:tx>
                <c:rich>
                  <a:bodyPr/>
                  <a:lstStyle/>
                  <a:p>
                    <a:r>
                      <a:rPr lang="en-US"/>
                      <a:t>15.38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6A-4E94-BB7C-A6DC2EEF3238}"/>
                </c:ext>
              </c:extLst>
            </c:dLbl>
            <c:dLbl>
              <c:idx val="2"/>
              <c:tx>
                <c:rich>
                  <a:bodyPr/>
                  <a:lstStyle/>
                  <a:p>
                    <a:r>
                      <a:rPr lang="en-US"/>
                      <a:t>11.5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6A-4E94-BB7C-A6DC2EEF3238}"/>
                </c:ext>
              </c:extLst>
            </c:dLbl>
            <c:dLbl>
              <c:idx val="3"/>
              <c:tx>
                <c:rich>
                  <a:bodyPr/>
                  <a:lstStyle/>
                  <a:p>
                    <a:r>
                      <a:rPr lang="en-US"/>
                      <a:t>10.71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6A-4E94-BB7C-A6DC2EEF3238}"/>
                </c:ext>
              </c:extLst>
            </c:dLbl>
            <c:dLbl>
              <c:idx val="4"/>
              <c:tx>
                <c:rich>
                  <a:bodyPr/>
                  <a:lstStyle/>
                  <a:p>
                    <a:r>
                      <a:rPr lang="en-US"/>
                      <a:t>7.69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6A-4E94-BB7C-A6DC2EEF3238}"/>
                </c:ext>
              </c:extLst>
            </c:dLbl>
            <c:dLbl>
              <c:idx val="6"/>
              <c:tx>
                <c:rich>
                  <a:bodyPr/>
                  <a:lstStyle/>
                  <a:p>
                    <a:r>
                      <a:rPr lang="en-US"/>
                      <a:t>3.84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6A-4E94-BB7C-A6DC2EEF3238}"/>
                </c:ext>
              </c:extLst>
            </c:dLbl>
            <c:dLbl>
              <c:idx val="7"/>
              <c:tx>
                <c:rich>
                  <a:bodyPr/>
                  <a:lstStyle/>
                  <a:p>
                    <a:r>
                      <a:rPr lang="en-US"/>
                      <a:t>3.84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6A-4E94-BB7C-A6DC2EEF3238}"/>
                </c:ext>
              </c:extLst>
            </c:dLbl>
            <c:dLbl>
              <c:idx val="8"/>
              <c:tx>
                <c:rich>
                  <a:bodyPr/>
                  <a:lstStyle/>
                  <a:p>
                    <a:r>
                      <a:rPr lang="en-US"/>
                      <a:t>3.84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46A-4E94-BB7C-A6DC2EEF3238}"/>
                </c:ext>
              </c:extLst>
            </c:dLbl>
            <c:dLbl>
              <c:idx val="9"/>
              <c:tx>
                <c:rich>
                  <a:bodyPr/>
                  <a:lstStyle/>
                  <a:p>
                    <a:r>
                      <a:rPr lang="en-US"/>
                      <a:t>3.84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46A-4E94-BB7C-A6DC2EEF3238}"/>
                </c:ext>
              </c:extLst>
            </c:dLbl>
            <c:dLbl>
              <c:idx val="10"/>
              <c:tx>
                <c:rich>
                  <a:bodyPr/>
                  <a:lstStyle/>
                  <a:p>
                    <a:r>
                      <a:rPr lang="en-US"/>
                      <a:t>3.84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46A-4E94-BB7C-A6DC2EEF323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Hoja1!$A$1:$A$11</c:f>
              <c:strCache>
                <c:ptCount val="11"/>
                <c:pt idx="0">
                  <c:v>Por gusto</c:v>
                </c:pt>
                <c:pt idx="1">
                  <c:v>Comprender el comportamiento</c:v>
                </c:pt>
                <c:pt idx="2">
                  <c:v>Para ayudar a otros </c:v>
                </c:pt>
                <c:pt idx="3">
                  <c:v>Acercamiento a la carrera en la preparatoria</c:v>
                </c:pt>
                <c:pt idx="4">
                  <c:v>Le gustó plan de estudios</c:v>
                </c:pt>
                <c:pt idx="5">
                  <c:v>Ofertaban la carrera en un municipio cercano al propio</c:v>
                </c:pt>
                <c:pt idx="6">
                  <c:v>Superación personal</c:v>
                </c:pt>
                <c:pt idx="7">
                  <c:v>Obtener mayores ingresos</c:v>
                </c:pt>
                <c:pt idx="8">
                  <c:v>Áreas laborales de la Psicología</c:v>
                </c:pt>
                <c:pt idx="9">
                  <c:v>Orientación vocacional</c:v>
                </c:pt>
                <c:pt idx="10">
                  <c:v>Relación con su vida</c:v>
                </c:pt>
              </c:strCache>
            </c:strRef>
          </c:cat>
          <c:val>
            <c:numRef>
              <c:f>Hoja1!$B$1:$B$11</c:f>
              <c:numCache>
                <c:formatCode>General</c:formatCode>
                <c:ptCount val="11"/>
                <c:pt idx="0">
                  <c:v>23.07</c:v>
                </c:pt>
                <c:pt idx="1">
                  <c:v>15.38</c:v>
                </c:pt>
                <c:pt idx="2">
                  <c:v>11.5</c:v>
                </c:pt>
                <c:pt idx="3">
                  <c:v>10.71</c:v>
                </c:pt>
                <c:pt idx="4">
                  <c:v>7.69</c:v>
                </c:pt>
                <c:pt idx="6">
                  <c:v>3.84</c:v>
                </c:pt>
                <c:pt idx="7">
                  <c:v>3.84</c:v>
                </c:pt>
                <c:pt idx="8">
                  <c:v>3.84</c:v>
                </c:pt>
                <c:pt idx="9">
                  <c:v>3.84</c:v>
                </c:pt>
                <c:pt idx="10">
                  <c:v>3.84</c:v>
                </c:pt>
              </c:numCache>
            </c:numRef>
          </c:val>
          <c:extLst>
            <c:ext xmlns:c16="http://schemas.microsoft.com/office/drawing/2014/chart" uri="{C3380CC4-5D6E-409C-BE32-E72D297353CC}">
              <c16:uniqueId val="{0000000A-946A-4E94-BB7C-A6DC2EEF3238}"/>
            </c:ext>
          </c:extLst>
        </c:ser>
        <c:dLbls>
          <c:dLblPos val="outEnd"/>
          <c:showLegendKey val="0"/>
          <c:showVal val="1"/>
          <c:showCatName val="0"/>
          <c:showSerName val="0"/>
          <c:showPercent val="0"/>
          <c:showBubbleSize val="0"/>
        </c:dLbls>
        <c:gapWidth val="150"/>
        <c:axId val="63091072"/>
        <c:axId val="63093760"/>
      </c:barChart>
      <c:catAx>
        <c:axId val="6309107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3093760"/>
        <c:crosses val="autoZero"/>
        <c:auto val="1"/>
        <c:lblAlgn val="ctr"/>
        <c:lblOffset val="100"/>
        <c:noMultiLvlLbl val="0"/>
      </c:catAx>
      <c:valAx>
        <c:axId val="63093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s-MX"/>
                  <a:t>Porcentaje</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3091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Sustento económico</a:t>
            </a:r>
          </a:p>
          <a:p>
            <a:pPr>
              <a:defRPr sz="1600" b="1" i="0" u="none" strike="noStrike" kern="1200" cap="all" baseline="0">
                <a:solidFill>
                  <a:schemeClr val="tx1">
                    <a:lumMod val="65000"/>
                    <a:lumOff val="35000"/>
                  </a:schemeClr>
                </a:solidFill>
                <a:latin typeface="+mn-lt"/>
                <a:ea typeface="+mn-ea"/>
                <a:cs typeface="+mn-cs"/>
              </a:defRPr>
            </a:pPr>
            <a:r>
              <a:rPr lang="en-US"/>
              <a:t> </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6C9-4BB8-B884-7A300B02F25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6C9-4BB8-B884-7A300B02F255}"/>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6C9-4BB8-B884-7A300B02F255}"/>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6C9-4BB8-B884-7A300B02F255}"/>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6C9-4BB8-B884-7A300B02F255}"/>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6C9-4BB8-B884-7A300B02F255}"/>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6C9-4BB8-B884-7A300B02F255}"/>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B6C9-4BB8-B884-7A300B02F255}"/>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B6C9-4BB8-B884-7A300B02F255}"/>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Papás, beca y él mismo
16 %</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C9-4BB8-B884-7A300B02F255}"/>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a:t>Padres y beca
12 %</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C9-4BB8-B884-7A300B02F255}"/>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r>
                      <a:rPr lang="en-US"/>
                      <a:t>Apoyo de padres
28 %</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6C9-4BB8-B884-7A300B02F255}"/>
                </c:ext>
              </c:extLst>
            </c:dLbl>
            <c:dLbl>
              <c:idx val="3"/>
              <c:layout>
                <c:manualLayout>
                  <c:x val="2.2222331583552017E-2"/>
                  <c:y val="-9.155116877677298E-17"/>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r>
                      <a:rPr lang="en-US"/>
                      <a:t>Padres y él mismo
8 %</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24429155730533678"/>
                      <c:h val="0.19782791196044314"/>
                    </c:manualLayout>
                  </c15:layout>
                </c:ext>
                <c:ext xmlns:c16="http://schemas.microsoft.com/office/drawing/2014/chart" uri="{C3380CC4-5D6E-409C-BE32-E72D297353CC}">
                  <c16:uniqueId val="{00000007-B6C9-4BB8-B884-7A300B02F255}"/>
                </c:ext>
              </c:extLst>
            </c:dLbl>
            <c:dLbl>
              <c:idx val="4"/>
              <c:layout>
                <c:manualLayout>
                  <c:x val="-2.2222112860892387E-2"/>
                  <c:y val="-8.489388264669163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r>
                      <a:rPr lang="en-US"/>
                      <a:t>Beca y él mismo
4 %</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32640266841644788"/>
                      <c:h val="0.19782791196044314"/>
                    </c:manualLayout>
                  </c15:layout>
                </c:ext>
                <c:ext xmlns:c16="http://schemas.microsoft.com/office/drawing/2014/chart" uri="{C3380CC4-5D6E-409C-BE32-E72D297353CC}">
                  <c16:uniqueId val="{00000009-B6C9-4BB8-B884-7A300B02F255}"/>
                </c:ext>
              </c:extLst>
            </c:dLbl>
            <c:dLbl>
              <c:idx val="5"/>
              <c:layout>
                <c:manualLayout>
                  <c:x val="-2.4999890638670166E-2"/>
                  <c:y val="-8.9887640449438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r>
                      <a:rPr lang="en-US"/>
                      <a:t>Beca
8 %</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15766666666666665"/>
                      <c:h val="0.1368789013732834"/>
                    </c:manualLayout>
                  </c15:layout>
                </c:ext>
                <c:ext xmlns:c16="http://schemas.microsoft.com/office/drawing/2014/chart" uri="{C3380CC4-5D6E-409C-BE32-E72D297353CC}">
                  <c16:uniqueId val="{0000000B-B6C9-4BB8-B884-7A300B02F255}"/>
                </c:ext>
              </c:extLst>
            </c:dLbl>
            <c:dLbl>
              <c:idx val="6"/>
              <c:layout>
                <c:manualLayout>
                  <c:x val="-2.5000000000000026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6C9-4BB8-B884-7A300B02F255}"/>
                </c:ext>
              </c:extLst>
            </c:dLbl>
            <c:dLbl>
              <c:idx val="7"/>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r>
                      <a:rPr lang="en-US"/>
                      <a:t>Padres, esposo y beca
4 %</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6C9-4BB8-B884-7A300B02F255}"/>
                </c:ext>
              </c:extLst>
            </c:dLbl>
            <c:dLbl>
              <c:idx val="8"/>
              <c:tx>
                <c:rich>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r>
                      <a:rPr lang="en-US"/>
                      <a:t>Esposo
4 %</a:t>
                    </a: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6C9-4BB8-B884-7A300B02F25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Hoja2!$A$1:$A$9</c:f>
              <c:strCache>
                <c:ptCount val="9"/>
                <c:pt idx="0">
                  <c:v>Papás, beca y él mismo</c:v>
                </c:pt>
                <c:pt idx="1">
                  <c:v>Padres y beca</c:v>
                </c:pt>
                <c:pt idx="2">
                  <c:v>Apoyo de padres</c:v>
                </c:pt>
                <c:pt idx="3">
                  <c:v>Padres y él mismo</c:v>
                </c:pt>
                <c:pt idx="4">
                  <c:v>Beca y él mismo</c:v>
                </c:pt>
                <c:pt idx="5">
                  <c:v>Beca</c:v>
                </c:pt>
                <c:pt idx="6">
                  <c:v>Él mismo</c:v>
                </c:pt>
                <c:pt idx="7">
                  <c:v>Padres, esposo y beca</c:v>
                </c:pt>
                <c:pt idx="8">
                  <c:v>Esposo</c:v>
                </c:pt>
              </c:strCache>
            </c:strRef>
          </c:cat>
          <c:val>
            <c:numRef>
              <c:f>Hoja2!$B$1:$B$9</c:f>
              <c:numCache>
                <c:formatCode>General</c:formatCode>
                <c:ptCount val="9"/>
                <c:pt idx="0">
                  <c:v>16</c:v>
                </c:pt>
                <c:pt idx="1">
                  <c:v>12</c:v>
                </c:pt>
                <c:pt idx="2">
                  <c:v>28</c:v>
                </c:pt>
                <c:pt idx="3">
                  <c:v>8</c:v>
                </c:pt>
                <c:pt idx="4">
                  <c:v>4</c:v>
                </c:pt>
                <c:pt idx="5">
                  <c:v>8</c:v>
                </c:pt>
                <c:pt idx="6">
                  <c:v>16</c:v>
                </c:pt>
                <c:pt idx="7">
                  <c:v>4</c:v>
                </c:pt>
                <c:pt idx="8">
                  <c:v>4</c:v>
                </c:pt>
              </c:numCache>
            </c:numRef>
          </c:val>
          <c:extLst>
            <c:ext xmlns:c16="http://schemas.microsoft.com/office/drawing/2014/chart" uri="{C3380CC4-5D6E-409C-BE32-E72D297353CC}">
              <c16:uniqueId val="{00000012-B6C9-4BB8-B884-7A300B02F25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Nivel académico de los padres</a:t>
            </a:r>
          </a:p>
        </c:rich>
      </c:tx>
      <c:overlay val="0"/>
      <c:spPr>
        <a:noFill/>
        <a:ln>
          <a:noFill/>
        </a:ln>
        <a:effectLst/>
      </c:spPr>
    </c:title>
    <c:autoTitleDeleted val="0"/>
    <c:plotArea>
      <c:layout/>
      <c:barChart>
        <c:barDir val="col"/>
        <c:grouping val="clustered"/>
        <c:varyColors val="0"/>
        <c:ser>
          <c:idx val="0"/>
          <c:order val="0"/>
          <c:tx>
            <c:strRef>
              <c:f>Hoja3!$B$1</c:f>
              <c:strCache>
                <c:ptCount val="1"/>
                <c:pt idx="0">
                  <c:v>Padre</c:v>
                </c:pt>
              </c:strCache>
            </c:strRef>
          </c:tx>
          <c:spPr>
            <a:solidFill>
              <a:schemeClr val="accent6"/>
            </a:solidFill>
            <a:ln>
              <a:noFill/>
            </a:ln>
            <a:effectLst/>
          </c:spPr>
          <c:invertIfNegative val="0"/>
          <c:cat>
            <c:strRef>
              <c:f>Hoja3!$A$2:$A$8</c:f>
              <c:strCache>
                <c:ptCount val="7"/>
                <c:pt idx="0">
                  <c:v>Primaria trunca</c:v>
                </c:pt>
                <c:pt idx="1">
                  <c:v>Primaria</c:v>
                </c:pt>
                <c:pt idx="2">
                  <c:v>Secundaria</c:v>
                </c:pt>
                <c:pt idx="3">
                  <c:v>Bachillerato</c:v>
                </c:pt>
                <c:pt idx="4">
                  <c:v>Carrera Técnica</c:v>
                </c:pt>
                <c:pt idx="5">
                  <c:v>Licenciatura</c:v>
                </c:pt>
                <c:pt idx="6">
                  <c:v>Maestría</c:v>
                </c:pt>
              </c:strCache>
            </c:strRef>
          </c:cat>
          <c:val>
            <c:numRef>
              <c:f>Hoja3!$B$2:$B$8</c:f>
              <c:numCache>
                <c:formatCode>General</c:formatCode>
                <c:ptCount val="7"/>
                <c:pt idx="0">
                  <c:v>5.5</c:v>
                </c:pt>
                <c:pt idx="1">
                  <c:v>27.7</c:v>
                </c:pt>
                <c:pt idx="2">
                  <c:v>16.600000000000001</c:v>
                </c:pt>
                <c:pt idx="3">
                  <c:v>22.2</c:v>
                </c:pt>
                <c:pt idx="4">
                  <c:v>5.5</c:v>
                </c:pt>
                <c:pt idx="5">
                  <c:v>16.600000000000001</c:v>
                </c:pt>
                <c:pt idx="6">
                  <c:v>5.5</c:v>
                </c:pt>
              </c:numCache>
            </c:numRef>
          </c:val>
          <c:extLst>
            <c:ext xmlns:c16="http://schemas.microsoft.com/office/drawing/2014/chart" uri="{C3380CC4-5D6E-409C-BE32-E72D297353CC}">
              <c16:uniqueId val="{00000000-72BE-41C9-815B-0CD4AF498F45}"/>
            </c:ext>
          </c:extLst>
        </c:ser>
        <c:ser>
          <c:idx val="1"/>
          <c:order val="1"/>
          <c:tx>
            <c:strRef>
              <c:f>Hoja3!$C$1</c:f>
              <c:strCache>
                <c:ptCount val="1"/>
                <c:pt idx="0">
                  <c:v>Madre</c:v>
                </c:pt>
              </c:strCache>
            </c:strRef>
          </c:tx>
          <c:spPr>
            <a:solidFill>
              <a:schemeClr val="accent5"/>
            </a:solidFill>
            <a:ln>
              <a:noFill/>
            </a:ln>
            <a:effectLst/>
          </c:spPr>
          <c:invertIfNegative val="0"/>
          <c:cat>
            <c:strRef>
              <c:f>Hoja3!$A$2:$A$8</c:f>
              <c:strCache>
                <c:ptCount val="7"/>
                <c:pt idx="0">
                  <c:v>Primaria trunca</c:v>
                </c:pt>
                <c:pt idx="1">
                  <c:v>Primaria</c:v>
                </c:pt>
                <c:pt idx="2">
                  <c:v>Secundaria</c:v>
                </c:pt>
                <c:pt idx="3">
                  <c:v>Bachillerato</c:v>
                </c:pt>
                <c:pt idx="4">
                  <c:v>Carrera Técnica</c:v>
                </c:pt>
                <c:pt idx="5">
                  <c:v>Licenciatura</c:v>
                </c:pt>
                <c:pt idx="6">
                  <c:v>Maestría</c:v>
                </c:pt>
              </c:strCache>
            </c:strRef>
          </c:cat>
          <c:val>
            <c:numRef>
              <c:f>Hoja3!$C$2:$C$8</c:f>
              <c:numCache>
                <c:formatCode>General</c:formatCode>
                <c:ptCount val="7"/>
                <c:pt idx="0">
                  <c:v>5.5</c:v>
                </c:pt>
                <c:pt idx="1">
                  <c:v>33.299999999999997</c:v>
                </c:pt>
                <c:pt idx="2">
                  <c:v>16.600000000000001</c:v>
                </c:pt>
                <c:pt idx="3">
                  <c:v>27.7</c:v>
                </c:pt>
                <c:pt idx="4">
                  <c:v>5.5</c:v>
                </c:pt>
                <c:pt idx="5">
                  <c:v>11.1</c:v>
                </c:pt>
                <c:pt idx="6">
                  <c:v>0</c:v>
                </c:pt>
              </c:numCache>
            </c:numRef>
          </c:val>
          <c:extLst>
            <c:ext xmlns:c16="http://schemas.microsoft.com/office/drawing/2014/chart" uri="{C3380CC4-5D6E-409C-BE32-E72D297353CC}">
              <c16:uniqueId val="{00000001-72BE-41C9-815B-0CD4AF498F45}"/>
            </c:ext>
          </c:extLst>
        </c:ser>
        <c:dLbls>
          <c:showLegendKey val="0"/>
          <c:showVal val="0"/>
          <c:showCatName val="0"/>
          <c:showSerName val="0"/>
          <c:showPercent val="0"/>
          <c:showBubbleSize val="0"/>
        </c:dLbls>
        <c:gapWidth val="219"/>
        <c:overlap val="-27"/>
        <c:axId val="63288832"/>
        <c:axId val="63290368"/>
      </c:barChart>
      <c:catAx>
        <c:axId val="6328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3290368"/>
        <c:crosses val="autoZero"/>
        <c:auto val="1"/>
        <c:lblAlgn val="ctr"/>
        <c:lblOffset val="100"/>
        <c:noMultiLvlLbl val="0"/>
      </c:catAx>
      <c:valAx>
        <c:axId val="63290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Porcentaje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328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Ocupación de los padres</a:t>
            </a:r>
          </a:p>
        </c:rich>
      </c:tx>
      <c:overlay val="0"/>
      <c:spPr>
        <a:noFill/>
        <a:ln>
          <a:noFill/>
        </a:ln>
        <a:effectLst/>
      </c:spPr>
    </c:title>
    <c:autoTitleDeleted val="0"/>
    <c:plotArea>
      <c:layout/>
      <c:barChart>
        <c:barDir val="col"/>
        <c:grouping val="clustered"/>
        <c:varyColors val="0"/>
        <c:ser>
          <c:idx val="0"/>
          <c:order val="0"/>
          <c:tx>
            <c:strRef>
              <c:f>Hoja4!$B$1</c:f>
              <c:strCache>
                <c:ptCount val="1"/>
                <c:pt idx="0">
                  <c:v>Porcentaje</c:v>
                </c:pt>
              </c:strCache>
            </c:strRef>
          </c:tx>
          <c:spPr>
            <a:solidFill>
              <a:schemeClr val="accent1"/>
            </a:solidFill>
            <a:ln>
              <a:noFill/>
            </a:ln>
            <a:effectLst/>
          </c:spPr>
          <c:invertIfNegative val="0"/>
          <c:cat>
            <c:strRef>
              <c:f>Hoja4!$A$2:$A$11</c:f>
              <c:strCache>
                <c:ptCount val="10"/>
                <c:pt idx="0">
                  <c:v>Comerciantes</c:v>
                </c:pt>
                <c:pt idx="1">
                  <c:v>Jubilado</c:v>
                </c:pt>
                <c:pt idx="2">
                  <c:v>Servidor público</c:v>
                </c:pt>
                <c:pt idx="3">
                  <c:v>Profesor</c:v>
                </c:pt>
                <c:pt idx="4">
                  <c:v>Ingeniero</c:v>
                </c:pt>
                <c:pt idx="5">
                  <c:v>Artesano</c:v>
                </c:pt>
                <c:pt idx="6">
                  <c:v>Jornalero/Trabajo en el campo</c:v>
                </c:pt>
                <c:pt idx="7">
                  <c:v>Pintor</c:v>
                </c:pt>
                <c:pt idx="8">
                  <c:v>Trabajo en taller/Técnico</c:v>
                </c:pt>
                <c:pt idx="9">
                  <c:v>Trabajador Universitario</c:v>
                </c:pt>
              </c:strCache>
            </c:strRef>
          </c:cat>
          <c:val>
            <c:numRef>
              <c:f>Hoja4!$B$2:$B$11</c:f>
              <c:numCache>
                <c:formatCode>General</c:formatCode>
                <c:ptCount val="10"/>
                <c:pt idx="0">
                  <c:v>20</c:v>
                </c:pt>
                <c:pt idx="1">
                  <c:v>15</c:v>
                </c:pt>
                <c:pt idx="2">
                  <c:v>10</c:v>
                </c:pt>
                <c:pt idx="3">
                  <c:v>10</c:v>
                </c:pt>
                <c:pt idx="4">
                  <c:v>10</c:v>
                </c:pt>
                <c:pt idx="5">
                  <c:v>5</c:v>
                </c:pt>
                <c:pt idx="6">
                  <c:v>10</c:v>
                </c:pt>
                <c:pt idx="7">
                  <c:v>5</c:v>
                </c:pt>
                <c:pt idx="8">
                  <c:v>10</c:v>
                </c:pt>
                <c:pt idx="9">
                  <c:v>5</c:v>
                </c:pt>
              </c:numCache>
            </c:numRef>
          </c:val>
          <c:extLst>
            <c:ext xmlns:c16="http://schemas.microsoft.com/office/drawing/2014/chart" uri="{C3380CC4-5D6E-409C-BE32-E72D297353CC}">
              <c16:uniqueId val="{00000000-E2DC-415F-A2E0-D6CF32612885}"/>
            </c:ext>
          </c:extLst>
        </c:ser>
        <c:dLbls>
          <c:showLegendKey val="0"/>
          <c:showVal val="0"/>
          <c:showCatName val="0"/>
          <c:showSerName val="0"/>
          <c:showPercent val="0"/>
          <c:showBubbleSize val="0"/>
        </c:dLbls>
        <c:gapWidth val="219"/>
        <c:overlap val="-27"/>
        <c:axId val="65428864"/>
        <c:axId val="65442944"/>
      </c:barChart>
      <c:catAx>
        <c:axId val="6542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5442944"/>
        <c:crosses val="autoZero"/>
        <c:auto val="1"/>
        <c:lblAlgn val="ctr"/>
        <c:lblOffset val="100"/>
        <c:noMultiLvlLbl val="0"/>
      </c:catAx>
      <c:valAx>
        <c:axId val="6544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Porcentaje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5428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Medios de obtención de empleo</a:t>
            </a:r>
          </a:p>
        </c:rich>
      </c:tx>
      <c:overlay val="0"/>
      <c:spPr>
        <a:noFill/>
        <a:ln>
          <a:noFill/>
        </a:ln>
        <a:effectLst/>
      </c:spPr>
    </c:title>
    <c:autoTitleDeleted val="0"/>
    <c:plotArea>
      <c:layout/>
      <c:pieChart>
        <c:varyColors val="1"/>
        <c:ser>
          <c:idx val="0"/>
          <c:order val="0"/>
          <c:tx>
            <c:strRef>
              <c:f>Hoja5!$B$1</c:f>
              <c:strCache>
                <c:ptCount val="1"/>
                <c:pt idx="0">
                  <c:v>Porcentaje</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C191-48A1-9097-034A66F4F7A6}"/>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C191-48A1-9097-034A66F4F7A6}"/>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C191-48A1-9097-034A66F4F7A6}"/>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C191-48A1-9097-034A66F4F7A6}"/>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C191-48A1-9097-034A66F4F7A6}"/>
              </c:ext>
            </c:extLst>
          </c:dPt>
          <c:cat>
            <c:strRef>
              <c:f>Hoja5!$A$2:$A$6</c:f>
              <c:strCache>
                <c:ptCount val="5"/>
                <c:pt idx="0">
                  <c:v>Por la recomendación de un amigo o familiar (38.46%)</c:v>
                </c:pt>
                <c:pt idx="1">
                  <c:v>Examen de oposición/convocatoria (15.38%)</c:v>
                </c:pt>
                <c:pt idx="2">
                  <c:v>Iniciativa propia  (consultorio) (23.07%)</c:v>
                </c:pt>
                <c:pt idx="3">
                  <c:v>Por haber realizado ahí su servicio social o prácticas profesionales (15.38%)</c:v>
                </c:pt>
                <c:pt idx="4">
                  <c:v>Cumplir con los requisitos del trabajo solicitado (7.69%)</c:v>
                </c:pt>
              </c:strCache>
            </c:strRef>
          </c:cat>
          <c:val>
            <c:numRef>
              <c:f>Hoja5!$B$2:$B$6</c:f>
              <c:numCache>
                <c:formatCode>General</c:formatCode>
                <c:ptCount val="5"/>
                <c:pt idx="0">
                  <c:v>38.46</c:v>
                </c:pt>
                <c:pt idx="1">
                  <c:v>15.38</c:v>
                </c:pt>
                <c:pt idx="2">
                  <c:v>23.07</c:v>
                </c:pt>
                <c:pt idx="3">
                  <c:v>15.38</c:v>
                </c:pt>
                <c:pt idx="4">
                  <c:v>7.69</c:v>
                </c:pt>
              </c:numCache>
            </c:numRef>
          </c:val>
          <c:extLst>
            <c:ext xmlns:c16="http://schemas.microsoft.com/office/drawing/2014/chart" uri="{C3380CC4-5D6E-409C-BE32-E72D297353CC}">
              <c16:uniqueId val="{0000000A-C191-48A1-9097-034A66F4F7A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Empleos</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numRef>
              <c:f>Hoja6!$A$1:$A$6</c:f>
              <c:numCache>
                <c:formatCode>General</c:formatCode>
                <c:ptCount val="6"/>
                <c:pt idx="0">
                  <c:v>1</c:v>
                </c:pt>
                <c:pt idx="1">
                  <c:v>2</c:v>
                </c:pt>
                <c:pt idx="2">
                  <c:v>3</c:v>
                </c:pt>
                <c:pt idx="3">
                  <c:v>5</c:v>
                </c:pt>
                <c:pt idx="4">
                  <c:v>6</c:v>
                </c:pt>
                <c:pt idx="5">
                  <c:v>9</c:v>
                </c:pt>
              </c:numCache>
            </c:numRef>
          </c:cat>
          <c:val>
            <c:numRef>
              <c:f>Hoja6!$B$1:$B$6</c:f>
              <c:numCache>
                <c:formatCode>General</c:formatCode>
                <c:ptCount val="6"/>
                <c:pt idx="0">
                  <c:v>25</c:v>
                </c:pt>
                <c:pt idx="1">
                  <c:v>45.83</c:v>
                </c:pt>
                <c:pt idx="2">
                  <c:v>12.5</c:v>
                </c:pt>
                <c:pt idx="3">
                  <c:v>8.33</c:v>
                </c:pt>
                <c:pt idx="4">
                  <c:v>4.16</c:v>
                </c:pt>
                <c:pt idx="5">
                  <c:v>4.16</c:v>
                </c:pt>
              </c:numCache>
            </c:numRef>
          </c:val>
          <c:extLst>
            <c:ext xmlns:c16="http://schemas.microsoft.com/office/drawing/2014/chart" uri="{C3380CC4-5D6E-409C-BE32-E72D297353CC}">
              <c16:uniqueId val="{00000000-26DC-4306-8947-8351FDA11741}"/>
            </c:ext>
          </c:extLst>
        </c:ser>
        <c:dLbls>
          <c:showLegendKey val="0"/>
          <c:showVal val="0"/>
          <c:showCatName val="0"/>
          <c:showSerName val="0"/>
          <c:showPercent val="0"/>
          <c:showBubbleSize val="0"/>
        </c:dLbls>
        <c:gapWidth val="100"/>
        <c:overlap val="-24"/>
        <c:axId val="65709568"/>
        <c:axId val="65711488"/>
      </c:barChart>
      <c:catAx>
        <c:axId val="6570956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Cantidad de empleos que han tenido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65711488"/>
        <c:crosses val="autoZero"/>
        <c:auto val="1"/>
        <c:lblAlgn val="ctr"/>
        <c:lblOffset val="100"/>
        <c:noMultiLvlLbl val="0"/>
      </c:catAx>
      <c:valAx>
        <c:axId val="65711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Porcentaje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65709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PROBLEMAS EN FORMACIÓN ACADÉMICA</a:t>
            </a:r>
          </a:p>
        </c:rich>
      </c:tx>
      <c:overlay val="0"/>
      <c:spPr>
        <a:noFill/>
        <a:ln>
          <a:noFill/>
        </a:ln>
        <a:effectLst/>
      </c:spPr>
    </c:title>
    <c:autoTitleDeleted val="0"/>
    <c:plotArea>
      <c:layout/>
      <c:pieChart>
        <c:varyColors val="1"/>
        <c:ser>
          <c:idx val="0"/>
          <c:order val="0"/>
          <c:tx>
            <c:strRef>
              <c:f>Hoja7!$B$1</c:f>
              <c:strCache>
                <c:ptCount val="1"/>
                <c:pt idx="0">
                  <c:v>Porcentaje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1F6-48E1-92D3-4D549022280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1F6-48E1-92D3-4D549022280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1F6-48E1-92D3-4D549022280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1F6-48E1-92D3-4D549022280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71F6-48E1-92D3-4D549022280E}"/>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71F6-48E1-92D3-4D549022280E}"/>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71F6-48E1-92D3-4D549022280E}"/>
              </c:ext>
            </c:extLst>
          </c:dPt>
          <c:dLbls>
            <c:dLbl>
              <c:idx val="0"/>
              <c:layout>
                <c:manualLayout>
                  <c:x val="6.3188294319485042E-2"/>
                  <c:y val="6.746575064788515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t>Falta de prácticas profesionales (14.28 %)</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15:layout>
                    <c:manualLayout>
                      <c:w val="0.29748622047244094"/>
                      <c:h val="0.18340296004666085"/>
                    </c:manualLayout>
                  </c15:layout>
                </c:ext>
                <c:ext xmlns:c16="http://schemas.microsoft.com/office/drawing/2014/chart" uri="{C3380CC4-5D6E-409C-BE32-E72D297353CC}">
                  <c16:uniqueId val="{00000001-71F6-48E1-92D3-4D549022280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r>
                      <a:rPr lang="en-US"/>
                      <a:t>Laboratorios que no se utilizaron (10.71 %)</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F6-48E1-92D3-4D549022280E}"/>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r>
                      <a:rPr lang="en-US"/>
                      <a:t>Falta de maestros especializados (17.85 %)</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F6-48E1-92D3-4D549022280E}"/>
                </c:ext>
              </c:extLst>
            </c:dLbl>
            <c:dLbl>
              <c:idx val="3"/>
              <c:layout>
                <c:manualLayout>
                  <c:x val="-8.5863240430401805E-2"/>
                  <c:y val="-1.065246487133024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r>
                      <a:rPr lang="en-US"/>
                      <a:t>Ausentismo de maestros (21.42 %)</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F6-48E1-92D3-4D549022280E}"/>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r>
                      <a:rPr lang="en-US"/>
                      <a:t>Escaso material psicométrico/                             bibliográfico (21.42 %)</a:t>
                    </a:r>
                  </a:p>
                </c:rich>
              </c:tx>
              <c:spPr>
                <a:noFill/>
                <a:ln>
                  <a:noFill/>
                </a:ln>
                <a:effectLst/>
              </c:spPr>
              <c:dLblPos val="outEnd"/>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F6-48E1-92D3-4D549022280E}"/>
                </c:ext>
              </c:extLst>
            </c:dLbl>
            <c:dLbl>
              <c:idx val="5"/>
              <c:layout>
                <c:manualLayout>
                  <c:x val="-2.0976627874854804E-2"/>
                  <c:y val="7.456725409931172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r>
                      <a:rPr lang="en-US"/>
                      <a:t>Trámites de liberación del servicio social (10.71 %)</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15:layout>
                    <c:manualLayout>
                      <c:w val="0.31316958819951507"/>
                      <c:h val="0.16902419637151855"/>
                    </c:manualLayout>
                  </c15:layout>
                </c:ext>
                <c:ext xmlns:c16="http://schemas.microsoft.com/office/drawing/2014/chart" uri="{C3380CC4-5D6E-409C-BE32-E72D297353CC}">
                  <c16:uniqueId val="{0000000B-71F6-48E1-92D3-4D549022280E}"/>
                </c:ext>
              </c:extLst>
            </c:dLbl>
            <c:dLbl>
              <c:idx val="6"/>
              <c:layout>
                <c:manualLayout>
                  <c:x val="-4.8071120131399735E-17"/>
                  <c:y val="2.485575136643725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r>
                      <a:rPr lang="en-US"/>
                      <a:t>Trámites de titulación (3.57 %)</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15:layout>
                    <c:manualLayout>
                      <c:w val="0.23908229278974419"/>
                      <c:h val="0.14066593842204284"/>
                    </c:manualLayout>
                  </c15:layout>
                </c:ext>
                <c:ext xmlns:c16="http://schemas.microsoft.com/office/drawing/2014/chart" uri="{C3380CC4-5D6E-409C-BE32-E72D297353CC}">
                  <c16:uniqueId val="{0000000D-71F6-48E1-92D3-4D549022280E}"/>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Hoja7!$A$2:$A$8</c:f>
              <c:strCache>
                <c:ptCount val="7"/>
                <c:pt idx="0">
                  <c:v>Falta de prácticas profesionales (14.28%)</c:v>
                </c:pt>
                <c:pt idx="1">
                  <c:v>Laboratorios que no se utilizaron (10.71%)</c:v>
                </c:pt>
                <c:pt idx="2">
                  <c:v>Falta de maestros especializados (17.85%)</c:v>
                </c:pt>
                <c:pt idx="3">
                  <c:v>Ausentismo de maestros (21.42%)</c:v>
                </c:pt>
                <c:pt idx="4">
                  <c:v>Escaso material psicométrico/                             bibliográfico (21.42%)</c:v>
                </c:pt>
                <c:pt idx="5">
                  <c:v>Trámites de liberación del servicio social (10.71%)</c:v>
                </c:pt>
                <c:pt idx="6">
                  <c:v>Trámites de titulación (3.57%)</c:v>
                </c:pt>
              </c:strCache>
            </c:strRef>
          </c:cat>
          <c:val>
            <c:numRef>
              <c:f>Hoja7!$B$2:$B$8</c:f>
              <c:numCache>
                <c:formatCode>General</c:formatCode>
                <c:ptCount val="7"/>
                <c:pt idx="0">
                  <c:v>14.28</c:v>
                </c:pt>
                <c:pt idx="1">
                  <c:v>10.71</c:v>
                </c:pt>
                <c:pt idx="2">
                  <c:v>17.850000000000001</c:v>
                </c:pt>
                <c:pt idx="3">
                  <c:v>21.42</c:v>
                </c:pt>
                <c:pt idx="4">
                  <c:v>21.42</c:v>
                </c:pt>
                <c:pt idx="5">
                  <c:v>10.71</c:v>
                </c:pt>
                <c:pt idx="6">
                  <c:v>3.57</c:v>
                </c:pt>
              </c:numCache>
            </c:numRef>
          </c:val>
          <c:extLst>
            <c:ext xmlns:c16="http://schemas.microsoft.com/office/drawing/2014/chart" uri="{C3380CC4-5D6E-409C-BE32-E72D297353CC}">
              <c16:uniqueId val="{0000000E-71F6-48E1-92D3-4D549022280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Jar12</b:Tag>
    <b:SourceType>JournalArticle</b:SourceType>
    <b:Guid>{A535CECD-EDF3-4F34-BAEA-B38DD53EDB22}</b:Guid>
    <b:Title>Estudios sobre egresados La experiencia de la Universidad EAFIT</b:Title>
    <b:Year>2012</b:Year>
    <b:City>Jaramillo, Alberto, Andrés Giraldo Pineda, and Javier Santiago Ortiz Correa. "." Revista Universidad EAFIT 42.141 (2012): 111-124.</b:City>
    <b:Author>
      <b:Author>
        <b:NameList>
          <b:Person>
            <b:Last>Jaramillo</b:Last>
            <b:First>Alberto</b:First>
          </b:Person>
          <b:Person>
            <b:Last>Pineda</b:Last>
            <b:Middle>Giraldo</b:Middle>
            <b:First>Andrés</b:First>
          </b:Person>
          <b:Person>
            <b:Last>Ortíz Correa</b:Last>
            <b:Middle>Santiago</b:Middle>
            <b:First>Javier</b:First>
          </b:Person>
        </b:NameList>
      </b:Author>
    </b:Author>
    <b:JournalName>Revista Universidad EAFIT</b:JournalName>
    <b:Pages>111-124</b:Pages>
    <b:RefOrder>1</b:RefOrder>
  </b:Source>
  <b:Source>
    <b:Tag>Jim07</b:Tag>
    <b:SourceType>JournalArticle</b:SourceType>
    <b:Guid>{098F5867-5B6F-4D7C-B1EE-42EA034274FF}</b:Guid>
    <b:Title>El mercado laboral como vínculo entre la inversión en educación y su rendimiento.</b:Title>
    <b:JournalName>Centro</b:JournalName>
    <b:Year>2007</b:Year>
    <b:Pages>239-268</b:Pages>
    <b:Author>
      <b:Author>
        <b:NameList>
          <b:Person>
            <b:Last>Ontiveros Jiménez</b:Last>
            <b:First>Manuel</b:First>
          </b:Person>
        </b:NameList>
      </b:Author>
    </b:Author>
    <b:RefOrder>2</b:RefOrder>
  </b:Source>
  <b:Source>
    <b:Tag>DeV11</b:Tag>
    <b:SourceType>JournalArticle</b:SourceType>
    <b:Guid>{984DBDFF-88E7-486A-B60C-3180129719FE}</b:Guid>
    <b:Title>¿ Profesionistas del futuro o futuros taxistas? Los egresados universitarios y el mercado laboral en México.</b:Title>
    <b:JournalName>Revista Iberoamericana de Educación Superior</b:JournalName>
    <b:Year>2011</b:Year>
    <b:Author>
      <b:Author>
        <b:NameList>
          <b:Person>
            <b:Last>De Vries</b:Last>
            <b:First>Wietse</b:First>
          </b:Person>
          <b:Person>
            <b:Last>Navarro</b:Last>
            <b:First>Yadira</b:First>
          </b:Person>
        </b:NameList>
      </b:Author>
    </b:Author>
    <b:RefOrder>3</b:RefOrder>
  </b:Source>
  <b:Source>
    <b:Tag>Mor12</b:Tag>
    <b:SourceType>JournalArticle</b:SourceType>
    <b:Guid>{D21C369D-3C7D-4065-A06F-FB933A65B742}</b:Guid>
    <b:Title>Las vicisitudes de la inclusión laboral en los albores del siglo XXI: trayectorias ocupacionales y desigualdades sociales entre jóvenes profesionistas mexicanos.</b:Title>
    <b:JournalName>Estudios Sociológicos</b:JournalName>
    <b:Year>2012</b:Year>
    <b:Pages>3-43</b:Pages>
    <b:Author>
      <b:Author>
        <b:NameList>
          <b:Person>
            <b:Last>Mora Salas</b:Last>
            <b:First>Minor</b:First>
          </b:Person>
          <b:Person>
            <b:Last>De Oliveira</b:Last>
            <b:First>Orlandina</b:First>
          </b:Person>
        </b:NameList>
      </b:Author>
    </b:Author>
    <b:RefOrder>4</b:RefOrder>
  </b:Source>
  <b:Source>
    <b:Tag>Ram11</b:Tag>
    <b:SourceType>JournalArticle</b:SourceType>
    <b:Guid>{59938121-F2C3-4380-BC75-9F2F99A7C7EA}</b:Guid>
    <b:Title>Los egresados de una licenciatura en enseñanza del inglés: una primera mirada</b:Title>
    <b:JournalName>Revista de la educación superior</b:JournalName>
    <b:Year>2011</b:Year>
    <b:Pages>9-29</b:Pages>
    <b:Author>
      <b:Author>
        <b:NameList>
          <b:Person>
            <b:Last>Ramírez-Romero</b:Last>
            <b:Middle>Luis</b:Middle>
            <b:First>José</b:First>
          </b:Person>
        </b:NameList>
      </b:Author>
    </b:Author>
    <b:RefOrder>5</b:RefOrder>
  </b:Source>
  <b:Source>
    <b:Tag>Did13</b:Tag>
    <b:SourceType>JournalArticle</b:SourceType>
    <b:Guid>{80BAF13C-8065-41F3-8532-165143C5D734}</b:Guid>
    <b:Title>Capacitación y capital humano: análisis de las últimas dos décadas</b:Title>
    <b:JournalName>Revista de Psicología</b:JournalName>
    <b:Year>2013</b:Year>
    <b:Pages>Pp. 87</b:Pages>
    <b:Author>
      <b:Author>
        <b:NameList>
          <b:Person>
            <b:Last>Didier</b:Last>
            <b:First>Nicolás</b:First>
          </b:Person>
          <b:Person>
            <b:Last>Pérez</b:Last>
            <b:First>Cristián</b:First>
          </b:Person>
          <b:Person>
            <b:Last>Valdenegro</b:Last>
            <b:First>Daniel</b:First>
          </b:Person>
        </b:NameList>
      </b:Author>
    </b:Author>
    <b:RefOrder>6</b:RefOrder>
  </b:Source>
  <b:Source>
    <b:Tag>Amé14</b:Tag>
    <b:SourceType>JournalArticle</b:SourceType>
    <b:Guid>{DA363159-93ED-4C1B-8DA8-24A86980A205}</b:Guid>
    <b:Title>Retorno de la Educación Superior en Chile: Efecto en la movilidad social a través del estimador de Diferencias en Diferencias.</b:Title>
    <b:JournalName>Formación universitaria</b:JournalName>
    <b:Year>2014</b:Year>
    <b:Pages>23-32</b:Pages>
    <b:Author>
      <b:Author>
        <b:NameList>
          <b:Person>
            <b:Last>Améstica</b:Last>
            <b:Middle>R</b:Middle>
            <b:First>Luis</b:First>
          </b:Person>
          <b:Person>
            <b:Last>Llinas-Audet</b:Last>
            <b:First>Xavier</b:First>
          </b:Person>
          <b:Person>
            <b:Last>Sánchez</b:Last>
            <b:Middle>R.</b:Middle>
            <b:First>Iván</b:First>
          </b:Person>
        </b:NameList>
      </b:Author>
    </b:Author>
    <b:RefOrder>7</b:RefOrder>
  </b:Source>
  <b:Source>
    <b:Tag>Val14</b:Tag>
    <b:SourceType>JournalArticle</b:SourceType>
    <b:Guid>{9788A37B-D0D2-4C1C-8E97-9C7C1230BCCE}</b:Guid>
    <b:Title>Oferta educativa y mercado de trabajo en México: El caso de la Universidad del Valle de México</b:Title>
    <b:JournalName>RIESED-Revista Internacional de Estudios sobre Sistemas Educativos </b:JournalName>
    <b:Year>2014</b:Year>
    <b:Pages>187-192</b:Pages>
    <b:Author>
      <b:Author>
        <b:NameList>
          <b:Person>
            <b:Last>Valladares León</b:Last>
            <b:First>Francisco</b:First>
          </b:Person>
        </b:NameList>
      </b:Author>
    </b:Author>
    <b:RefOrder>8</b:RefOrder>
  </b:Source>
  <b:Source>
    <b:Tag>Ley02</b:Tag>
    <b:SourceType>JournalArticle</b:SourceType>
    <b:Guid>{DD81F774-862E-4B77-9F0E-9AD25D181BF0}</b:Guid>
    <b:Title>Economía de la educación: capital humano y rendimiento educativo</b:Title>
    <b:JournalName>Análisis Económico 17.36</b:JournalName>
    <b:Year>2002</b:Year>
    <b:Pages>79-106</b:Pages>
    <b:Author>
      <b:Author>
        <b:NameList>
          <b:Person>
            <b:Last>Leyva López</b:Last>
            <b:First>Soraya</b:First>
          </b:Person>
          <b:Person>
            <b:Last>Cárdenas Almagro</b:Last>
            <b:First>Antonio</b:First>
          </b:Person>
        </b:NameList>
      </b:Author>
    </b:Author>
    <b:RefOrder>9</b:RefOrder>
  </b:Source>
</b:Sources>
</file>

<file path=customXml/itemProps1.xml><?xml version="1.0" encoding="utf-8"?>
<ds:datastoreItem xmlns:ds="http://schemas.openxmlformats.org/officeDocument/2006/customXml" ds:itemID="{545ECCC0-2892-4AD4-86DF-4CE4FB91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5190</Words>
  <Characters>28549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Candido</dc:creator>
  <cp:lastModifiedBy>FRANCISCO</cp:lastModifiedBy>
  <cp:revision>6</cp:revision>
  <dcterms:created xsi:type="dcterms:W3CDTF">2016-05-24T12:11:00Z</dcterms:created>
  <dcterms:modified xsi:type="dcterms:W3CDTF">2017-03-22T20:30:00Z</dcterms:modified>
</cp:coreProperties>
</file>