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BD3" w:rsidRDefault="009B6B10" w:rsidP="00B57B22">
      <w:pPr>
        <w:spacing w:line="276" w:lineRule="auto"/>
        <w:jc w:val="right"/>
        <w:rPr>
          <w:rFonts w:ascii="Calibri" w:eastAsia="Calibri" w:hAnsi="Calibri" w:cs="Calibri"/>
          <w:color w:val="7030A0"/>
          <w:sz w:val="36"/>
          <w:szCs w:val="36"/>
          <w:lang w:val="es-ES"/>
        </w:rPr>
      </w:pPr>
      <w:r w:rsidRPr="00B57B22">
        <w:rPr>
          <w:rFonts w:ascii="Calibri" w:eastAsia="Calibri" w:hAnsi="Calibri" w:cs="Calibri"/>
          <w:color w:val="7030A0"/>
          <w:sz w:val="36"/>
          <w:szCs w:val="36"/>
          <w:lang w:val="es-ES"/>
        </w:rPr>
        <w:t xml:space="preserve">El </w:t>
      </w:r>
      <w:r w:rsidR="00513C96" w:rsidRPr="00B57B22">
        <w:rPr>
          <w:rFonts w:ascii="Calibri" w:eastAsia="Calibri" w:hAnsi="Calibri" w:cs="Calibri"/>
          <w:color w:val="7030A0"/>
          <w:sz w:val="36"/>
          <w:szCs w:val="36"/>
          <w:lang w:val="es-ES"/>
        </w:rPr>
        <w:t>a</w:t>
      </w:r>
      <w:r w:rsidRPr="00B57B22">
        <w:rPr>
          <w:rFonts w:ascii="Calibri" w:eastAsia="Calibri" w:hAnsi="Calibri" w:cs="Calibri"/>
          <w:color w:val="7030A0"/>
          <w:sz w:val="36"/>
          <w:szCs w:val="36"/>
          <w:lang w:val="es-ES"/>
        </w:rPr>
        <w:t xml:space="preserve">ndamiaje </w:t>
      </w:r>
      <w:r w:rsidR="00513C96" w:rsidRPr="00B57B22">
        <w:rPr>
          <w:rFonts w:ascii="Calibri" w:eastAsia="Calibri" w:hAnsi="Calibri" w:cs="Calibri"/>
          <w:color w:val="7030A0"/>
          <w:sz w:val="36"/>
          <w:szCs w:val="36"/>
          <w:lang w:val="es-ES"/>
        </w:rPr>
        <w:t>r</w:t>
      </w:r>
      <w:r w:rsidRPr="00B57B22">
        <w:rPr>
          <w:rFonts w:ascii="Calibri" w:eastAsia="Calibri" w:hAnsi="Calibri" w:cs="Calibri"/>
          <w:color w:val="7030A0"/>
          <w:sz w:val="36"/>
          <w:szCs w:val="36"/>
          <w:lang w:val="es-ES"/>
        </w:rPr>
        <w:t xml:space="preserve">etórico de </w:t>
      </w:r>
      <w:r w:rsidR="00513C96" w:rsidRPr="00B57B22">
        <w:rPr>
          <w:rFonts w:ascii="Calibri" w:eastAsia="Calibri" w:hAnsi="Calibri" w:cs="Calibri"/>
          <w:color w:val="7030A0"/>
          <w:sz w:val="36"/>
          <w:szCs w:val="36"/>
          <w:lang w:val="es-ES"/>
        </w:rPr>
        <w:t>g</w:t>
      </w:r>
      <w:r w:rsidRPr="00B57B22">
        <w:rPr>
          <w:rFonts w:ascii="Calibri" w:eastAsia="Calibri" w:hAnsi="Calibri" w:cs="Calibri"/>
          <w:color w:val="7030A0"/>
          <w:sz w:val="36"/>
          <w:szCs w:val="36"/>
          <w:lang w:val="es-ES"/>
        </w:rPr>
        <w:t xml:space="preserve">énero: </w:t>
      </w:r>
      <w:r w:rsidR="00513C96" w:rsidRPr="00B57B22">
        <w:rPr>
          <w:rFonts w:ascii="Calibri" w:eastAsia="Calibri" w:hAnsi="Calibri" w:cs="Calibri"/>
          <w:color w:val="7030A0"/>
          <w:sz w:val="36"/>
          <w:szCs w:val="36"/>
          <w:lang w:val="es-ES"/>
        </w:rPr>
        <w:t>u</w:t>
      </w:r>
      <w:r w:rsidRPr="00B57B22">
        <w:rPr>
          <w:rFonts w:ascii="Calibri" w:eastAsia="Calibri" w:hAnsi="Calibri" w:cs="Calibri"/>
          <w:color w:val="7030A0"/>
          <w:sz w:val="36"/>
          <w:szCs w:val="36"/>
          <w:lang w:val="es-ES"/>
        </w:rPr>
        <w:t xml:space="preserve">na </w:t>
      </w:r>
      <w:r w:rsidR="00513C96" w:rsidRPr="00B57B22">
        <w:rPr>
          <w:rFonts w:ascii="Calibri" w:eastAsia="Calibri" w:hAnsi="Calibri" w:cs="Calibri"/>
          <w:color w:val="7030A0"/>
          <w:sz w:val="36"/>
          <w:szCs w:val="36"/>
          <w:lang w:val="es-ES"/>
        </w:rPr>
        <w:t>d</w:t>
      </w:r>
      <w:r w:rsidRPr="00B57B22">
        <w:rPr>
          <w:rFonts w:ascii="Calibri" w:eastAsia="Calibri" w:hAnsi="Calibri" w:cs="Calibri"/>
          <w:color w:val="7030A0"/>
          <w:sz w:val="36"/>
          <w:szCs w:val="36"/>
          <w:lang w:val="es-ES"/>
        </w:rPr>
        <w:t xml:space="preserve">eliberación sobre la </w:t>
      </w:r>
      <w:r w:rsidR="00513C96" w:rsidRPr="00B57B22">
        <w:rPr>
          <w:rFonts w:ascii="Calibri" w:eastAsia="Calibri" w:hAnsi="Calibri" w:cs="Calibri"/>
          <w:color w:val="7030A0"/>
          <w:sz w:val="36"/>
          <w:szCs w:val="36"/>
          <w:lang w:val="es-ES"/>
        </w:rPr>
        <w:t>c</w:t>
      </w:r>
      <w:r w:rsidRPr="00B57B22">
        <w:rPr>
          <w:rFonts w:ascii="Calibri" w:eastAsia="Calibri" w:hAnsi="Calibri" w:cs="Calibri"/>
          <w:color w:val="7030A0"/>
          <w:sz w:val="36"/>
          <w:szCs w:val="36"/>
          <w:lang w:val="es-ES"/>
        </w:rPr>
        <w:t xml:space="preserve">ultura </w:t>
      </w:r>
      <w:r w:rsidR="00513C96" w:rsidRPr="00B57B22">
        <w:rPr>
          <w:rFonts w:ascii="Calibri" w:eastAsia="Calibri" w:hAnsi="Calibri" w:cs="Calibri"/>
          <w:color w:val="7030A0"/>
          <w:sz w:val="36"/>
          <w:szCs w:val="36"/>
          <w:lang w:val="es-ES"/>
        </w:rPr>
        <w:t>i</w:t>
      </w:r>
      <w:r w:rsidRPr="00B57B22">
        <w:rPr>
          <w:rFonts w:ascii="Calibri" w:eastAsia="Calibri" w:hAnsi="Calibri" w:cs="Calibri"/>
          <w:color w:val="7030A0"/>
          <w:sz w:val="36"/>
          <w:szCs w:val="36"/>
          <w:lang w:val="es-ES"/>
        </w:rPr>
        <w:t>nstitucional de la Universidad Autónoma de Ciudad Juárez, México</w:t>
      </w:r>
      <w:r w:rsidR="00A75BD3" w:rsidRPr="00B57B22">
        <w:rPr>
          <w:rFonts w:ascii="Calibri" w:eastAsia="Calibri" w:hAnsi="Calibri" w:cs="Calibri"/>
          <w:color w:val="7030A0"/>
          <w:sz w:val="36"/>
          <w:szCs w:val="36"/>
          <w:lang w:val="es-ES"/>
        </w:rPr>
        <w:t xml:space="preserve"> (2008-2012)</w:t>
      </w:r>
    </w:p>
    <w:p w:rsidR="00B57B22" w:rsidRDefault="00B57B22" w:rsidP="00B57B22">
      <w:pPr>
        <w:spacing w:line="276" w:lineRule="auto"/>
        <w:jc w:val="center"/>
        <w:rPr>
          <w:rFonts w:ascii="Calibri" w:eastAsia="Calibri" w:hAnsi="Calibri" w:cs="Calibri"/>
          <w:i/>
          <w:color w:val="7030A0"/>
          <w:sz w:val="28"/>
          <w:szCs w:val="36"/>
          <w:lang w:val="es-ES"/>
        </w:rPr>
      </w:pPr>
    </w:p>
    <w:p w:rsidR="00B57B22" w:rsidRPr="002A3D82" w:rsidRDefault="00B57B22" w:rsidP="00B57B22">
      <w:pPr>
        <w:spacing w:line="276" w:lineRule="auto"/>
        <w:jc w:val="right"/>
        <w:rPr>
          <w:rFonts w:ascii="Calibri" w:eastAsia="Calibri" w:hAnsi="Calibri" w:cs="Calibri"/>
          <w:i/>
          <w:color w:val="7030A0"/>
          <w:sz w:val="28"/>
          <w:szCs w:val="36"/>
          <w:lang w:val="en-US"/>
        </w:rPr>
      </w:pPr>
      <w:r w:rsidRPr="002A3D82">
        <w:rPr>
          <w:rFonts w:ascii="Calibri" w:eastAsia="Calibri" w:hAnsi="Calibri" w:cs="Calibri"/>
          <w:i/>
          <w:color w:val="7030A0"/>
          <w:sz w:val="28"/>
          <w:szCs w:val="36"/>
          <w:lang w:val="en-US"/>
        </w:rPr>
        <w:t>The gendered rhetorical scaffold: a deliberation about the institutional culture at the Universidad Autonoma of Ciudad Juarez, Mexico (2008-2012)</w:t>
      </w:r>
    </w:p>
    <w:p w:rsidR="00B57B22" w:rsidRPr="002A3D82" w:rsidRDefault="00B57B22" w:rsidP="00B57B22">
      <w:pPr>
        <w:spacing w:line="276" w:lineRule="auto"/>
        <w:jc w:val="right"/>
        <w:rPr>
          <w:rFonts w:cstheme="minorHAnsi"/>
          <w:b/>
          <w:sz w:val="24"/>
          <w:szCs w:val="24"/>
          <w:lang w:val="en-US"/>
        </w:rPr>
      </w:pPr>
    </w:p>
    <w:p w:rsidR="00C33D8E" w:rsidRPr="002A3D82" w:rsidRDefault="00C33D8E" w:rsidP="00F06A5B">
      <w:pPr>
        <w:jc w:val="center"/>
        <w:rPr>
          <w:rFonts w:cstheme="minorHAnsi"/>
          <w:b/>
          <w:sz w:val="24"/>
          <w:szCs w:val="24"/>
          <w:lang w:val="en-US"/>
        </w:rPr>
      </w:pPr>
    </w:p>
    <w:p w:rsidR="006C578C" w:rsidRPr="00B57B22" w:rsidRDefault="00C33D8E" w:rsidP="00B57B22">
      <w:pPr>
        <w:spacing w:line="276" w:lineRule="auto"/>
        <w:jc w:val="right"/>
        <w:rPr>
          <w:rFonts w:cstheme="minorHAnsi"/>
          <w:sz w:val="28"/>
          <w:szCs w:val="24"/>
        </w:rPr>
      </w:pPr>
      <w:r w:rsidRPr="00B57B22">
        <w:rPr>
          <w:rFonts w:ascii="Calibri" w:eastAsia="Calibri" w:hAnsi="Calibri" w:cs="Calibri"/>
          <w:b/>
          <w:sz w:val="24"/>
          <w:szCs w:val="24"/>
          <w:lang w:val="es-ES"/>
        </w:rPr>
        <w:t>Clara Eugenia Rojas Blanco</w:t>
      </w:r>
      <w:r w:rsidR="00B57B22">
        <w:rPr>
          <w:rFonts w:ascii="Calibri" w:eastAsia="Calibri" w:hAnsi="Calibri" w:cs="Calibri"/>
          <w:b/>
          <w:sz w:val="24"/>
          <w:szCs w:val="24"/>
          <w:lang w:val="es-ES"/>
        </w:rPr>
        <w:br/>
      </w:r>
      <w:r w:rsidR="00B57B22" w:rsidRPr="00B57B22">
        <w:rPr>
          <w:rFonts w:ascii="Calibri" w:hAnsi="Calibri" w:cs="Times New Roman"/>
          <w:sz w:val="24"/>
          <w:szCs w:val="24"/>
        </w:rPr>
        <w:t>Universidad Autónoma de Ciudad Juárez</w:t>
      </w:r>
      <w:r w:rsidR="002A3D82">
        <w:rPr>
          <w:rFonts w:ascii="Calibri" w:eastAsia="Calibri" w:hAnsi="Calibri" w:cs="Calibri"/>
          <w:sz w:val="24"/>
          <w:lang w:val="es-ES"/>
        </w:rPr>
        <w:t>, México</w:t>
      </w:r>
      <w:bookmarkStart w:id="0" w:name="_GoBack"/>
      <w:bookmarkEnd w:id="0"/>
      <w:r w:rsidR="00B57B22">
        <w:rPr>
          <w:rFonts w:ascii="Calibri" w:hAnsi="Calibri" w:cs="Times New Roman"/>
          <w:sz w:val="24"/>
          <w:szCs w:val="24"/>
        </w:rPr>
        <w:br/>
      </w:r>
      <w:r w:rsidR="00B57B22" w:rsidRPr="00B57B22">
        <w:rPr>
          <w:rStyle w:val="Hipervnculo"/>
          <w:rFonts w:ascii="Calibri" w:hAnsi="Calibri"/>
          <w:color w:val="FF0000"/>
          <w:sz w:val="24"/>
          <w:u w:val="none"/>
        </w:rPr>
        <w:t>crojas@uacj.mx</w:t>
      </w:r>
    </w:p>
    <w:p w:rsidR="00C33D8E" w:rsidRDefault="00C33D8E" w:rsidP="00C33D8E">
      <w:pPr>
        <w:rPr>
          <w:rFonts w:cstheme="minorHAnsi"/>
          <w:b/>
          <w:sz w:val="24"/>
          <w:szCs w:val="24"/>
        </w:rPr>
      </w:pPr>
    </w:p>
    <w:p w:rsidR="00C33D8E" w:rsidRDefault="00C33D8E" w:rsidP="00C33D8E">
      <w:pPr>
        <w:rPr>
          <w:rFonts w:cstheme="minorHAnsi"/>
          <w:b/>
          <w:sz w:val="24"/>
          <w:szCs w:val="24"/>
        </w:rPr>
      </w:pPr>
    </w:p>
    <w:p w:rsidR="000E1C35" w:rsidRPr="00C33D8E" w:rsidRDefault="000E1C35" w:rsidP="00C33D8E">
      <w:pPr>
        <w:rPr>
          <w:rFonts w:cstheme="minorHAnsi"/>
          <w:b/>
          <w:sz w:val="24"/>
          <w:szCs w:val="24"/>
        </w:rPr>
      </w:pPr>
      <w:r w:rsidRPr="00B57B22">
        <w:rPr>
          <w:rFonts w:ascii="Calibri" w:eastAsia="Times New Roman" w:hAnsi="Calibri" w:cs="Calibri"/>
          <w:color w:val="7030A0"/>
          <w:sz w:val="28"/>
          <w:szCs w:val="28"/>
          <w:lang w:val="es-ES" w:eastAsia="es-ES"/>
        </w:rPr>
        <w:t>Resumen</w:t>
      </w:r>
    </w:p>
    <w:p w:rsidR="00BB62D4" w:rsidRPr="00B57B22" w:rsidRDefault="00A71A77" w:rsidP="00B57B22">
      <w:pPr>
        <w:spacing w:line="360" w:lineRule="auto"/>
        <w:jc w:val="both"/>
        <w:rPr>
          <w:rFonts w:ascii="Times New Roman" w:hAnsi="Times New Roman" w:cs="Times New Roman"/>
          <w:sz w:val="24"/>
          <w:szCs w:val="24"/>
        </w:rPr>
      </w:pPr>
      <w:r w:rsidRPr="00B57B22">
        <w:rPr>
          <w:rFonts w:ascii="Times New Roman" w:hAnsi="Times New Roman" w:cs="Times New Roman"/>
          <w:sz w:val="24"/>
          <w:szCs w:val="24"/>
        </w:rPr>
        <w:t>En este artículo</w:t>
      </w:r>
      <w:r w:rsidR="00A2313C" w:rsidRPr="00B57B22">
        <w:rPr>
          <w:rFonts w:ascii="Times New Roman" w:hAnsi="Times New Roman" w:cs="Times New Roman"/>
          <w:sz w:val="24"/>
          <w:szCs w:val="24"/>
        </w:rPr>
        <w:t xml:space="preserve"> presento </w:t>
      </w:r>
      <w:r w:rsidR="006A0C91" w:rsidRPr="00B57B22">
        <w:rPr>
          <w:rFonts w:ascii="Times New Roman" w:hAnsi="Times New Roman" w:cs="Times New Roman"/>
          <w:sz w:val="24"/>
          <w:szCs w:val="24"/>
        </w:rPr>
        <w:t>un</w:t>
      </w:r>
      <w:r w:rsidR="00EC4EEE" w:rsidRPr="00B57B22">
        <w:rPr>
          <w:rFonts w:ascii="Times New Roman" w:hAnsi="Times New Roman" w:cs="Times New Roman"/>
          <w:sz w:val="24"/>
          <w:szCs w:val="24"/>
        </w:rPr>
        <w:t>a</w:t>
      </w:r>
      <w:r w:rsidR="002E1E2D" w:rsidRPr="00B57B22">
        <w:rPr>
          <w:rFonts w:ascii="Times New Roman" w:hAnsi="Times New Roman" w:cs="Times New Roman"/>
          <w:sz w:val="24"/>
          <w:szCs w:val="24"/>
        </w:rPr>
        <w:t xml:space="preserve"> versión </w:t>
      </w:r>
      <w:r w:rsidR="006F4A88" w:rsidRPr="00B57B22">
        <w:rPr>
          <w:rFonts w:ascii="Times New Roman" w:hAnsi="Times New Roman" w:cs="Times New Roman"/>
          <w:sz w:val="24"/>
          <w:szCs w:val="24"/>
        </w:rPr>
        <w:t xml:space="preserve">sucinta </w:t>
      </w:r>
      <w:r w:rsidR="00A2313C" w:rsidRPr="00B57B22">
        <w:rPr>
          <w:rFonts w:ascii="Times New Roman" w:hAnsi="Times New Roman" w:cs="Times New Roman"/>
          <w:sz w:val="24"/>
          <w:szCs w:val="24"/>
        </w:rPr>
        <w:t xml:space="preserve">de una </w:t>
      </w:r>
      <w:r w:rsidR="00EC4EEE" w:rsidRPr="00B57B22">
        <w:rPr>
          <w:rFonts w:ascii="Times New Roman" w:hAnsi="Times New Roman" w:cs="Times New Roman"/>
          <w:sz w:val="24"/>
          <w:szCs w:val="24"/>
        </w:rPr>
        <w:t xml:space="preserve">investigación </w:t>
      </w:r>
      <w:r w:rsidR="00666C67" w:rsidRPr="00B57B22">
        <w:rPr>
          <w:rFonts w:ascii="Times New Roman" w:hAnsi="Times New Roman" w:cs="Times New Roman"/>
          <w:sz w:val="24"/>
          <w:szCs w:val="24"/>
        </w:rPr>
        <w:t xml:space="preserve">amplia de corte </w:t>
      </w:r>
      <w:r w:rsidR="00FB5934" w:rsidRPr="00B57B22">
        <w:rPr>
          <w:rFonts w:ascii="Times New Roman" w:hAnsi="Times New Roman" w:cs="Times New Roman"/>
          <w:sz w:val="24"/>
          <w:szCs w:val="24"/>
        </w:rPr>
        <w:t>cualitativo-interpretativa centrada</w:t>
      </w:r>
      <w:r w:rsidR="00A2313C" w:rsidRPr="00B57B22">
        <w:rPr>
          <w:rFonts w:ascii="Times New Roman" w:hAnsi="Times New Roman" w:cs="Times New Roman"/>
          <w:sz w:val="24"/>
          <w:szCs w:val="24"/>
        </w:rPr>
        <w:t xml:space="preserve"> en el análisis </w:t>
      </w:r>
      <w:r w:rsidR="006A0C91" w:rsidRPr="00B57B22">
        <w:rPr>
          <w:rFonts w:ascii="Times New Roman" w:hAnsi="Times New Roman" w:cs="Times New Roman"/>
          <w:sz w:val="24"/>
          <w:szCs w:val="24"/>
        </w:rPr>
        <w:t xml:space="preserve">de la estructura simbólica de género </w:t>
      </w:r>
      <w:r w:rsidR="00EC4EEE" w:rsidRPr="00B57B22">
        <w:rPr>
          <w:rFonts w:ascii="Times New Roman" w:hAnsi="Times New Roman" w:cs="Times New Roman"/>
          <w:sz w:val="24"/>
          <w:szCs w:val="24"/>
        </w:rPr>
        <w:t>en la Universidad Autónoma de Ciudad Juárez (UACJ)</w:t>
      </w:r>
      <w:r w:rsidR="00CC0B10" w:rsidRPr="00B57B22">
        <w:rPr>
          <w:rFonts w:ascii="Times New Roman" w:hAnsi="Times New Roman" w:cs="Times New Roman"/>
          <w:sz w:val="24"/>
          <w:szCs w:val="24"/>
        </w:rPr>
        <w:t>, México. En</w:t>
      </w:r>
      <w:r w:rsidR="000D198F" w:rsidRPr="00B57B22">
        <w:rPr>
          <w:rFonts w:ascii="Times New Roman" w:hAnsi="Times New Roman" w:cs="Times New Roman"/>
          <w:sz w:val="24"/>
          <w:szCs w:val="24"/>
        </w:rPr>
        <w:t xml:space="preserve"> esta versión</w:t>
      </w:r>
      <w:r w:rsidR="00CC0B10" w:rsidRPr="00B57B22">
        <w:rPr>
          <w:rFonts w:ascii="Times New Roman" w:hAnsi="Times New Roman" w:cs="Times New Roman"/>
          <w:sz w:val="24"/>
          <w:szCs w:val="24"/>
        </w:rPr>
        <w:t xml:space="preserve"> </w:t>
      </w:r>
      <w:r w:rsidR="00FD7A75" w:rsidRPr="00B57B22">
        <w:rPr>
          <w:rFonts w:ascii="Times New Roman" w:hAnsi="Times New Roman" w:cs="Times New Roman"/>
          <w:sz w:val="24"/>
          <w:szCs w:val="24"/>
        </w:rPr>
        <w:t xml:space="preserve">ofrezco una deliberación centrada en un análisis de la formación persuasiva/discursiva en donde examiné </w:t>
      </w:r>
      <w:r w:rsidR="00C94247" w:rsidRPr="00B57B22">
        <w:rPr>
          <w:rFonts w:ascii="Times New Roman" w:hAnsi="Times New Roman" w:cs="Times New Roman"/>
          <w:sz w:val="24"/>
          <w:szCs w:val="24"/>
        </w:rPr>
        <w:t xml:space="preserve">el proceso retórico </w:t>
      </w:r>
      <w:r w:rsidR="008D0676" w:rsidRPr="00B57B22">
        <w:rPr>
          <w:rFonts w:ascii="Times New Roman" w:hAnsi="Times New Roman" w:cs="Times New Roman"/>
          <w:sz w:val="24"/>
          <w:szCs w:val="24"/>
        </w:rPr>
        <w:t xml:space="preserve">que reproduce y recrea </w:t>
      </w:r>
      <w:r w:rsidR="00C94247" w:rsidRPr="00B57B22">
        <w:rPr>
          <w:rFonts w:ascii="Times New Roman" w:hAnsi="Times New Roman" w:cs="Times New Roman"/>
          <w:sz w:val="24"/>
          <w:szCs w:val="24"/>
        </w:rPr>
        <w:t xml:space="preserve">la relación entre el poder </w:t>
      </w:r>
      <w:r w:rsidR="006A0C91" w:rsidRPr="00B57B22">
        <w:rPr>
          <w:rFonts w:ascii="Times New Roman" w:hAnsi="Times New Roman" w:cs="Times New Roman"/>
          <w:sz w:val="24"/>
          <w:szCs w:val="24"/>
        </w:rPr>
        <w:t xml:space="preserve">y </w:t>
      </w:r>
      <w:r w:rsidR="00C94247" w:rsidRPr="00B57B22">
        <w:rPr>
          <w:rFonts w:ascii="Times New Roman" w:hAnsi="Times New Roman" w:cs="Times New Roman"/>
          <w:sz w:val="24"/>
          <w:szCs w:val="24"/>
        </w:rPr>
        <w:t xml:space="preserve">el </w:t>
      </w:r>
      <w:r w:rsidR="006A0C91" w:rsidRPr="00B57B22">
        <w:rPr>
          <w:rFonts w:ascii="Times New Roman" w:hAnsi="Times New Roman" w:cs="Times New Roman"/>
          <w:sz w:val="24"/>
          <w:szCs w:val="24"/>
        </w:rPr>
        <w:t>género</w:t>
      </w:r>
      <w:r w:rsidR="00C94247" w:rsidRPr="00B57B22">
        <w:rPr>
          <w:rFonts w:ascii="Times New Roman" w:hAnsi="Times New Roman" w:cs="Times New Roman"/>
          <w:sz w:val="24"/>
          <w:szCs w:val="24"/>
        </w:rPr>
        <w:t>.</w:t>
      </w:r>
      <w:r w:rsidR="00BB62D4" w:rsidRPr="00B57B22">
        <w:rPr>
          <w:rFonts w:ascii="Times New Roman" w:hAnsi="Times New Roman" w:cs="Times New Roman"/>
          <w:sz w:val="24"/>
          <w:szCs w:val="24"/>
        </w:rPr>
        <w:t xml:space="preserve"> </w:t>
      </w:r>
      <w:r w:rsidR="00822DA7" w:rsidRPr="00B57B22">
        <w:rPr>
          <w:rFonts w:ascii="Times New Roman" w:hAnsi="Times New Roman" w:cs="Times New Roman"/>
          <w:sz w:val="24"/>
          <w:szCs w:val="24"/>
        </w:rPr>
        <w:t xml:space="preserve"> </w:t>
      </w:r>
      <w:r w:rsidR="006F4A88" w:rsidRPr="00B57B22">
        <w:rPr>
          <w:rFonts w:ascii="Times New Roman" w:hAnsi="Times New Roman" w:cs="Times New Roman"/>
          <w:sz w:val="24"/>
          <w:szCs w:val="24"/>
        </w:rPr>
        <w:t xml:space="preserve">Los hallazgos más significativos muestran un proceso de normalización del </w:t>
      </w:r>
      <w:r w:rsidR="000E1C35" w:rsidRPr="00B57B22">
        <w:rPr>
          <w:rFonts w:ascii="Times New Roman" w:hAnsi="Times New Roman" w:cs="Times New Roman"/>
          <w:sz w:val="24"/>
          <w:szCs w:val="24"/>
        </w:rPr>
        <w:t>género</w:t>
      </w:r>
      <w:r w:rsidR="006F4A88" w:rsidRPr="00B57B22">
        <w:rPr>
          <w:rFonts w:ascii="Times New Roman" w:hAnsi="Times New Roman" w:cs="Times New Roman"/>
          <w:sz w:val="24"/>
          <w:szCs w:val="24"/>
        </w:rPr>
        <w:t xml:space="preserve"> en las prácticas d</w:t>
      </w:r>
      <w:r w:rsidR="000E1C35" w:rsidRPr="00B57B22">
        <w:rPr>
          <w:rFonts w:ascii="Times New Roman" w:hAnsi="Times New Roman" w:cs="Times New Roman"/>
          <w:sz w:val="24"/>
          <w:szCs w:val="24"/>
        </w:rPr>
        <w:t xml:space="preserve">iscursivas de los y las participantes. Argumento que la cultura generizada de la institución no permite la trasversalización de la perspectiva género, porque las creencias y prácticas androcéntricas en la institución no se reconocen, por los y las agentes de la comunidad universitaria, como prácticas sexistas. </w:t>
      </w:r>
    </w:p>
    <w:p w:rsidR="00513304" w:rsidRPr="00630B41" w:rsidRDefault="00513304" w:rsidP="0098558E">
      <w:pPr>
        <w:jc w:val="both"/>
        <w:rPr>
          <w:rFonts w:cstheme="minorHAnsi"/>
          <w:sz w:val="24"/>
          <w:szCs w:val="24"/>
        </w:rPr>
      </w:pPr>
    </w:p>
    <w:p w:rsidR="00630B41" w:rsidRDefault="000E1C35" w:rsidP="00B57B22">
      <w:pPr>
        <w:spacing w:line="360" w:lineRule="auto"/>
        <w:jc w:val="both"/>
        <w:rPr>
          <w:rFonts w:cstheme="minorHAnsi"/>
          <w:sz w:val="24"/>
          <w:szCs w:val="24"/>
        </w:rPr>
      </w:pPr>
      <w:r w:rsidRPr="00B57B22">
        <w:rPr>
          <w:rFonts w:ascii="Calibri" w:eastAsia="Times New Roman" w:hAnsi="Calibri" w:cs="Calibri"/>
          <w:color w:val="7030A0"/>
          <w:sz w:val="28"/>
          <w:szCs w:val="28"/>
          <w:lang w:val="es-ES" w:eastAsia="es-ES"/>
        </w:rPr>
        <w:t>Palabras clave</w:t>
      </w:r>
      <w:r w:rsidR="00FD7A75" w:rsidRPr="00B57B22">
        <w:rPr>
          <w:rFonts w:ascii="Calibri" w:eastAsia="Times New Roman" w:hAnsi="Calibri" w:cs="Calibri"/>
          <w:color w:val="7030A0"/>
          <w:sz w:val="28"/>
          <w:szCs w:val="28"/>
          <w:lang w:val="es-ES" w:eastAsia="es-ES"/>
        </w:rPr>
        <w:t>:</w:t>
      </w:r>
      <w:r w:rsidR="00FD7A75" w:rsidRPr="00630B41">
        <w:rPr>
          <w:rFonts w:cstheme="minorHAnsi"/>
          <w:sz w:val="24"/>
          <w:szCs w:val="24"/>
        </w:rPr>
        <w:t xml:space="preserve"> </w:t>
      </w:r>
      <w:r w:rsidR="00513304" w:rsidRPr="00B57B22">
        <w:rPr>
          <w:rFonts w:ascii="Times New Roman" w:hAnsi="Times New Roman" w:cs="Times New Roman"/>
          <w:sz w:val="24"/>
          <w:szCs w:val="24"/>
        </w:rPr>
        <w:t>c</w:t>
      </w:r>
      <w:r w:rsidR="005A4F47" w:rsidRPr="00B57B22">
        <w:rPr>
          <w:rFonts w:ascii="Times New Roman" w:hAnsi="Times New Roman" w:cs="Times New Roman"/>
          <w:sz w:val="24"/>
          <w:szCs w:val="24"/>
        </w:rPr>
        <w:t>ultura de géne</w:t>
      </w:r>
      <w:r w:rsidR="00BC0CA7" w:rsidRPr="00B57B22">
        <w:rPr>
          <w:rFonts w:ascii="Times New Roman" w:hAnsi="Times New Roman" w:cs="Times New Roman"/>
          <w:sz w:val="24"/>
          <w:szCs w:val="24"/>
        </w:rPr>
        <w:t>ro</w:t>
      </w:r>
      <w:r w:rsidR="00513304" w:rsidRPr="00B57B22">
        <w:rPr>
          <w:rFonts w:ascii="Times New Roman" w:hAnsi="Times New Roman" w:cs="Times New Roman"/>
          <w:sz w:val="24"/>
          <w:szCs w:val="24"/>
        </w:rPr>
        <w:t>,</w:t>
      </w:r>
      <w:r w:rsidR="00417986" w:rsidRPr="00B57B22">
        <w:rPr>
          <w:rFonts w:ascii="Times New Roman" w:hAnsi="Times New Roman" w:cs="Times New Roman"/>
          <w:sz w:val="24"/>
          <w:szCs w:val="24"/>
        </w:rPr>
        <w:t xml:space="preserve"> </w:t>
      </w:r>
      <w:r w:rsidR="00513304" w:rsidRPr="00B57B22">
        <w:rPr>
          <w:rFonts w:ascii="Times New Roman" w:hAnsi="Times New Roman" w:cs="Times New Roman"/>
          <w:sz w:val="24"/>
          <w:szCs w:val="24"/>
        </w:rPr>
        <w:t>e</w:t>
      </w:r>
      <w:r w:rsidR="00417986" w:rsidRPr="00B57B22">
        <w:rPr>
          <w:rFonts w:ascii="Times New Roman" w:hAnsi="Times New Roman" w:cs="Times New Roman"/>
          <w:sz w:val="24"/>
          <w:szCs w:val="24"/>
        </w:rPr>
        <w:t xml:space="preserve">ducación </w:t>
      </w:r>
      <w:r w:rsidR="00513304" w:rsidRPr="00B57B22">
        <w:rPr>
          <w:rFonts w:ascii="Times New Roman" w:hAnsi="Times New Roman" w:cs="Times New Roman"/>
          <w:sz w:val="24"/>
          <w:szCs w:val="24"/>
        </w:rPr>
        <w:t>s</w:t>
      </w:r>
      <w:r w:rsidR="00AA2CD3" w:rsidRPr="00B57B22">
        <w:rPr>
          <w:rFonts w:ascii="Times New Roman" w:hAnsi="Times New Roman" w:cs="Times New Roman"/>
          <w:sz w:val="24"/>
          <w:szCs w:val="24"/>
        </w:rPr>
        <w:t>uperior</w:t>
      </w:r>
      <w:r w:rsidR="00513304" w:rsidRPr="00B57B22">
        <w:rPr>
          <w:rFonts w:ascii="Times New Roman" w:hAnsi="Times New Roman" w:cs="Times New Roman"/>
          <w:sz w:val="24"/>
          <w:szCs w:val="24"/>
        </w:rPr>
        <w:t>,</w:t>
      </w:r>
      <w:r w:rsidR="005A4F47" w:rsidRPr="00B57B22">
        <w:rPr>
          <w:rFonts w:ascii="Times New Roman" w:hAnsi="Times New Roman" w:cs="Times New Roman"/>
          <w:sz w:val="24"/>
          <w:szCs w:val="24"/>
        </w:rPr>
        <w:t xml:space="preserve"> cr</w:t>
      </w:r>
      <w:r w:rsidR="00AA2CD3" w:rsidRPr="00B57B22">
        <w:rPr>
          <w:rFonts w:ascii="Times New Roman" w:hAnsi="Times New Roman" w:cs="Times New Roman"/>
          <w:sz w:val="24"/>
          <w:szCs w:val="24"/>
        </w:rPr>
        <w:t>ítica feminista</w:t>
      </w:r>
      <w:r w:rsidR="00513304" w:rsidRPr="00B57B22">
        <w:rPr>
          <w:rFonts w:ascii="Times New Roman" w:hAnsi="Times New Roman" w:cs="Times New Roman"/>
          <w:sz w:val="24"/>
          <w:szCs w:val="24"/>
        </w:rPr>
        <w:t>,</w:t>
      </w:r>
      <w:r w:rsidR="00417986" w:rsidRPr="00B57B22">
        <w:rPr>
          <w:rFonts w:ascii="Times New Roman" w:hAnsi="Times New Roman" w:cs="Times New Roman"/>
          <w:sz w:val="24"/>
          <w:szCs w:val="24"/>
        </w:rPr>
        <w:t xml:space="preserve"> </w:t>
      </w:r>
      <w:r w:rsidR="007364F0" w:rsidRPr="00B57B22">
        <w:rPr>
          <w:rFonts w:ascii="Times New Roman" w:hAnsi="Times New Roman" w:cs="Times New Roman"/>
          <w:sz w:val="24"/>
          <w:szCs w:val="24"/>
        </w:rPr>
        <w:t>U</w:t>
      </w:r>
      <w:r w:rsidR="00C56D67" w:rsidRPr="00B57B22">
        <w:rPr>
          <w:rFonts w:ascii="Times New Roman" w:hAnsi="Times New Roman" w:cs="Times New Roman"/>
          <w:sz w:val="24"/>
          <w:szCs w:val="24"/>
        </w:rPr>
        <w:t xml:space="preserve">niversidad </w:t>
      </w:r>
      <w:r w:rsidR="007364F0" w:rsidRPr="00B57B22">
        <w:rPr>
          <w:rFonts w:ascii="Times New Roman" w:hAnsi="Times New Roman" w:cs="Times New Roman"/>
          <w:sz w:val="24"/>
          <w:szCs w:val="24"/>
        </w:rPr>
        <w:t>A</w:t>
      </w:r>
      <w:r w:rsidR="00C56D67" w:rsidRPr="00B57B22">
        <w:rPr>
          <w:rFonts w:ascii="Times New Roman" w:hAnsi="Times New Roman" w:cs="Times New Roman"/>
          <w:sz w:val="24"/>
          <w:szCs w:val="24"/>
        </w:rPr>
        <w:t xml:space="preserve">utónoma de </w:t>
      </w:r>
      <w:r w:rsidR="007364F0" w:rsidRPr="00B57B22">
        <w:rPr>
          <w:rFonts w:ascii="Times New Roman" w:hAnsi="Times New Roman" w:cs="Times New Roman"/>
          <w:sz w:val="24"/>
          <w:szCs w:val="24"/>
        </w:rPr>
        <w:t>C</w:t>
      </w:r>
      <w:r w:rsidR="00C56D67" w:rsidRPr="00B57B22">
        <w:rPr>
          <w:rFonts w:ascii="Times New Roman" w:hAnsi="Times New Roman" w:cs="Times New Roman"/>
          <w:sz w:val="24"/>
          <w:szCs w:val="24"/>
        </w:rPr>
        <w:t>iudad Juárez</w:t>
      </w:r>
      <w:r w:rsidR="00513304" w:rsidRPr="00B57B22">
        <w:rPr>
          <w:rFonts w:ascii="Times New Roman" w:hAnsi="Times New Roman" w:cs="Times New Roman"/>
          <w:sz w:val="24"/>
          <w:szCs w:val="24"/>
        </w:rPr>
        <w:t>.</w:t>
      </w:r>
    </w:p>
    <w:p w:rsidR="00630B41" w:rsidRPr="00630B41" w:rsidRDefault="00630B41" w:rsidP="0098558E">
      <w:pPr>
        <w:jc w:val="both"/>
        <w:rPr>
          <w:rFonts w:cstheme="minorHAnsi"/>
          <w:sz w:val="24"/>
          <w:szCs w:val="24"/>
        </w:rPr>
      </w:pPr>
    </w:p>
    <w:p w:rsidR="009F3D6B" w:rsidRDefault="009F3D6B" w:rsidP="00513304">
      <w:pPr>
        <w:rPr>
          <w:rFonts w:ascii="Calibri" w:eastAsia="Times New Roman" w:hAnsi="Calibri" w:cs="Calibri"/>
          <w:color w:val="7030A0"/>
          <w:sz w:val="28"/>
          <w:szCs w:val="28"/>
          <w:lang w:val="es-ES" w:eastAsia="es-ES"/>
        </w:rPr>
      </w:pPr>
    </w:p>
    <w:p w:rsidR="00A71A77" w:rsidRPr="002A3D82" w:rsidRDefault="000E1C35" w:rsidP="00513304">
      <w:pPr>
        <w:rPr>
          <w:rFonts w:ascii="Calibri" w:eastAsia="Times New Roman" w:hAnsi="Calibri" w:cs="Calibri"/>
          <w:color w:val="7030A0"/>
          <w:sz w:val="28"/>
          <w:szCs w:val="28"/>
          <w:lang w:val="en-US" w:eastAsia="es-ES"/>
        </w:rPr>
      </w:pPr>
      <w:r w:rsidRPr="002A3D82">
        <w:rPr>
          <w:rFonts w:ascii="Calibri" w:eastAsia="Times New Roman" w:hAnsi="Calibri" w:cs="Calibri"/>
          <w:color w:val="7030A0"/>
          <w:sz w:val="28"/>
          <w:szCs w:val="28"/>
          <w:lang w:val="en-US" w:eastAsia="es-ES"/>
        </w:rPr>
        <w:lastRenderedPageBreak/>
        <w:t>Abstract</w:t>
      </w:r>
    </w:p>
    <w:p w:rsidR="00513304" w:rsidRDefault="00A71A77" w:rsidP="00B57B22">
      <w:pPr>
        <w:spacing w:line="360" w:lineRule="auto"/>
        <w:jc w:val="both"/>
        <w:rPr>
          <w:rFonts w:cstheme="minorHAnsi"/>
          <w:sz w:val="24"/>
          <w:szCs w:val="24"/>
          <w:lang w:val="en-US"/>
        </w:rPr>
      </w:pPr>
      <w:r w:rsidRPr="002A3D82">
        <w:rPr>
          <w:rFonts w:ascii="Times New Roman" w:hAnsi="Times New Roman" w:cs="Times New Roman"/>
          <w:sz w:val="24"/>
          <w:szCs w:val="24"/>
          <w:lang w:val="en-US"/>
        </w:rPr>
        <w:t>In this article</w:t>
      </w:r>
      <w:r w:rsidR="00512199" w:rsidRPr="002A3D82">
        <w:rPr>
          <w:rFonts w:ascii="Times New Roman" w:hAnsi="Times New Roman" w:cs="Times New Roman"/>
          <w:sz w:val="24"/>
          <w:szCs w:val="24"/>
          <w:lang w:val="en-US"/>
        </w:rPr>
        <w:t>,</w:t>
      </w:r>
      <w:r w:rsidR="003C19BB" w:rsidRPr="002A3D82">
        <w:rPr>
          <w:rFonts w:ascii="Times New Roman" w:hAnsi="Times New Roman" w:cs="Times New Roman"/>
          <w:sz w:val="24"/>
          <w:szCs w:val="24"/>
          <w:lang w:val="en-US"/>
        </w:rPr>
        <w:t xml:space="preserve"> I present a succinct </w:t>
      </w:r>
      <w:r w:rsidR="007E631B" w:rsidRPr="002A3D82">
        <w:rPr>
          <w:rFonts w:ascii="Times New Roman" w:hAnsi="Times New Roman" w:cs="Times New Roman"/>
          <w:sz w:val="24"/>
          <w:szCs w:val="24"/>
          <w:lang w:val="en-US"/>
        </w:rPr>
        <w:t>version of</w:t>
      </w:r>
      <w:r w:rsidRPr="002A3D82">
        <w:rPr>
          <w:rFonts w:ascii="Times New Roman" w:hAnsi="Times New Roman" w:cs="Times New Roman"/>
          <w:sz w:val="24"/>
          <w:szCs w:val="24"/>
          <w:lang w:val="en-US"/>
        </w:rPr>
        <w:t xml:space="preserve"> a</w:t>
      </w:r>
      <w:r w:rsidR="00504D8E" w:rsidRPr="002A3D82">
        <w:rPr>
          <w:rFonts w:ascii="Times New Roman" w:hAnsi="Times New Roman" w:cs="Times New Roman"/>
          <w:sz w:val="24"/>
          <w:szCs w:val="24"/>
          <w:lang w:val="en-US"/>
        </w:rPr>
        <w:t xml:space="preserve"> comprehensive</w:t>
      </w:r>
      <w:r w:rsidR="003C19BB" w:rsidRPr="002A3D82">
        <w:rPr>
          <w:rFonts w:ascii="Times New Roman" w:hAnsi="Times New Roman" w:cs="Times New Roman"/>
          <w:sz w:val="24"/>
          <w:szCs w:val="24"/>
          <w:lang w:val="en-US"/>
        </w:rPr>
        <w:t xml:space="preserve"> </w:t>
      </w:r>
      <w:r w:rsidR="00D26CBE" w:rsidRPr="002A3D82">
        <w:rPr>
          <w:rFonts w:ascii="Times New Roman" w:hAnsi="Times New Roman" w:cs="Times New Roman"/>
          <w:sz w:val="24"/>
          <w:szCs w:val="24"/>
          <w:lang w:val="en-US"/>
        </w:rPr>
        <w:t xml:space="preserve">qualitative </w:t>
      </w:r>
      <w:r w:rsidRPr="002A3D82">
        <w:rPr>
          <w:rFonts w:ascii="Times New Roman" w:hAnsi="Times New Roman" w:cs="Times New Roman"/>
          <w:sz w:val="24"/>
          <w:szCs w:val="24"/>
          <w:lang w:val="en-US"/>
        </w:rPr>
        <w:t xml:space="preserve">research project centered on </w:t>
      </w:r>
      <w:r w:rsidR="003C19BB" w:rsidRPr="002A3D82">
        <w:rPr>
          <w:rFonts w:ascii="Times New Roman" w:hAnsi="Times New Roman" w:cs="Times New Roman"/>
          <w:sz w:val="24"/>
          <w:szCs w:val="24"/>
          <w:lang w:val="en-US"/>
        </w:rPr>
        <w:t xml:space="preserve">the </w:t>
      </w:r>
      <w:r w:rsidRPr="002A3D82">
        <w:rPr>
          <w:rFonts w:ascii="Times New Roman" w:hAnsi="Times New Roman" w:cs="Times New Roman"/>
          <w:sz w:val="24"/>
          <w:szCs w:val="24"/>
          <w:lang w:val="en-US"/>
        </w:rPr>
        <w:t xml:space="preserve">analysis of the gendered symbolic structure in the Universidad Autónoma de Ciudad </w:t>
      </w:r>
      <w:r w:rsidR="002E61F8" w:rsidRPr="002A3D82">
        <w:rPr>
          <w:rFonts w:ascii="Times New Roman" w:hAnsi="Times New Roman" w:cs="Times New Roman"/>
          <w:sz w:val="24"/>
          <w:szCs w:val="24"/>
          <w:lang w:val="en-US"/>
        </w:rPr>
        <w:t>Juarez</w:t>
      </w:r>
      <w:r w:rsidRPr="002A3D82">
        <w:rPr>
          <w:rFonts w:ascii="Times New Roman" w:hAnsi="Times New Roman" w:cs="Times New Roman"/>
          <w:sz w:val="24"/>
          <w:szCs w:val="24"/>
          <w:lang w:val="en-US"/>
        </w:rPr>
        <w:t xml:space="preserve"> (UACJ), </w:t>
      </w:r>
      <w:r w:rsidR="002E61F8" w:rsidRPr="002A3D82">
        <w:rPr>
          <w:rFonts w:ascii="Times New Roman" w:hAnsi="Times New Roman" w:cs="Times New Roman"/>
          <w:sz w:val="24"/>
          <w:szCs w:val="24"/>
          <w:lang w:val="en-US"/>
        </w:rPr>
        <w:t xml:space="preserve">in </w:t>
      </w:r>
      <w:r w:rsidRPr="002A3D82">
        <w:rPr>
          <w:rFonts w:ascii="Times New Roman" w:hAnsi="Times New Roman" w:cs="Times New Roman"/>
          <w:sz w:val="24"/>
          <w:szCs w:val="24"/>
          <w:lang w:val="en-US"/>
        </w:rPr>
        <w:t xml:space="preserve">Mexico. </w:t>
      </w:r>
      <w:r w:rsidR="00AC5C2D" w:rsidRPr="00B57B22">
        <w:rPr>
          <w:rFonts w:ascii="Times New Roman" w:hAnsi="Times New Roman" w:cs="Times New Roman"/>
          <w:sz w:val="24"/>
          <w:szCs w:val="24"/>
        </w:rPr>
        <w:t>In this version</w:t>
      </w:r>
      <w:r w:rsidR="001E1511" w:rsidRPr="00B57B22">
        <w:rPr>
          <w:rFonts w:ascii="Times New Roman" w:hAnsi="Times New Roman" w:cs="Times New Roman"/>
          <w:sz w:val="24"/>
          <w:szCs w:val="24"/>
        </w:rPr>
        <w:t xml:space="preserve">, </w:t>
      </w:r>
      <w:r w:rsidRPr="00B57B22">
        <w:rPr>
          <w:rFonts w:ascii="Times New Roman" w:hAnsi="Times New Roman" w:cs="Times New Roman"/>
          <w:sz w:val="24"/>
          <w:szCs w:val="24"/>
        </w:rPr>
        <w:t xml:space="preserve">I </w:t>
      </w:r>
      <w:r w:rsidR="001E1511" w:rsidRPr="00B57B22">
        <w:rPr>
          <w:rFonts w:ascii="Times New Roman" w:hAnsi="Times New Roman" w:cs="Times New Roman"/>
          <w:sz w:val="24"/>
          <w:szCs w:val="24"/>
        </w:rPr>
        <w:t xml:space="preserve">offer a deliberation centered on the </w:t>
      </w:r>
      <w:r w:rsidR="00FD7A75" w:rsidRPr="00B57B22">
        <w:rPr>
          <w:rFonts w:ascii="Times New Roman" w:hAnsi="Times New Roman" w:cs="Times New Roman"/>
          <w:sz w:val="24"/>
          <w:szCs w:val="24"/>
        </w:rPr>
        <w:t xml:space="preserve">analysis of the </w:t>
      </w:r>
      <w:r w:rsidR="001E1511" w:rsidRPr="00B57B22">
        <w:rPr>
          <w:rFonts w:ascii="Times New Roman" w:hAnsi="Times New Roman" w:cs="Times New Roman"/>
          <w:sz w:val="24"/>
          <w:szCs w:val="24"/>
        </w:rPr>
        <w:t>persuasive/discursive formation</w:t>
      </w:r>
      <w:r w:rsidR="00FD7A75" w:rsidRPr="00B57B22">
        <w:rPr>
          <w:rFonts w:ascii="Times New Roman" w:hAnsi="Times New Roman" w:cs="Times New Roman"/>
          <w:sz w:val="24"/>
          <w:szCs w:val="24"/>
        </w:rPr>
        <w:t xml:space="preserve">, </w:t>
      </w:r>
      <w:r w:rsidR="001E1511" w:rsidRPr="00B57B22">
        <w:rPr>
          <w:rFonts w:ascii="Times New Roman" w:hAnsi="Times New Roman" w:cs="Times New Roman"/>
          <w:sz w:val="24"/>
          <w:szCs w:val="24"/>
        </w:rPr>
        <w:t xml:space="preserve">where I </w:t>
      </w:r>
      <w:r w:rsidRPr="00B57B22">
        <w:rPr>
          <w:rFonts w:ascii="Times New Roman" w:hAnsi="Times New Roman" w:cs="Times New Roman"/>
          <w:sz w:val="24"/>
          <w:szCs w:val="24"/>
        </w:rPr>
        <w:t>examine</w:t>
      </w:r>
      <w:r w:rsidR="00FD7A75" w:rsidRPr="00B57B22">
        <w:rPr>
          <w:rFonts w:ascii="Times New Roman" w:hAnsi="Times New Roman" w:cs="Times New Roman"/>
          <w:sz w:val="24"/>
          <w:szCs w:val="24"/>
        </w:rPr>
        <w:t>d</w:t>
      </w:r>
      <w:r w:rsidR="00C94247" w:rsidRPr="00B57B22">
        <w:rPr>
          <w:rFonts w:ascii="Times New Roman" w:hAnsi="Times New Roman" w:cs="Times New Roman"/>
          <w:sz w:val="24"/>
          <w:szCs w:val="24"/>
        </w:rPr>
        <w:t xml:space="preserve"> the rhetorical process that sustains the relationship between</w:t>
      </w:r>
      <w:r w:rsidR="00512199" w:rsidRPr="00B57B22">
        <w:rPr>
          <w:rFonts w:ascii="Times New Roman" w:hAnsi="Times New Roman" w:cs="Times New Roman"/>
          <w:sz w:val="24"/>
          <w:szCs w:val="24"/>
        </w:rPr>
        <w:t xml:space="preserve"> power and gender</w:t>
      </w:r>
      <w:r w:rsidR="00C94247" w:rsidRPr="00B57B22">
        <w:rPr>
          <w:rFonts w:ascii="Times New Roman" w:hAnsi="Times New Roman" w:cs="Times New Roman"/>
          <w:sz w:val="24"/>
          <w:szCs w:val="24"/>
        </w:rPr>
        <w:t>.</w:t>
      </w:r>
      <w:r w:rsidR="00512199" w:rsidRPr="00B57B22">
        <w:rPr>
          <w:rFonts w:ascii="Times New Roman" w:hAnsi="Times New Roman" w:cs="Times New Roman"/>
          <w:sz w:val="24"/>
          <w:szCs w:val="24"/>
        </w:rPr>
        <w:t xml:space="preserve"> </w:t>
      </w:r>
      <w:r w:rsidR="000E1C35" w:rsidRPr="00B57B22">
        <w:rPr>
          <w:rFonts w:ascii="Times New Roman" w:hAnsi="Times New Roman" w:cs="Times New Roman"/>
          <w:sz w:val="24"/>
          <w:szCs w:val="24"/>
        </w:rPr>
        <w:t>I argue that the gendered institutional culture does not allow the transversalization of the gender perspective, because the androcentric beliefs and practices within the university are not recognized, by the university agents (men and women), as sexist practices.</w:t>
      </w:r>
    </w:p>
    <w:p w:rsidR="00A71A77" w:rsidRPr="0092468B" w:rsidRDefault="000E1C35" w:rsidP="0098558E">
      <w:pPr>
        <w:jc w:val="both"/>
        <w:rPr>
          <w:rFonts w:cstheme="minorHAnsi"/>
          <w:sz w:val="24"/>
          <w:szCs w:val="24"/>
          <w:lang w:val="en-US"/>
        </w:rPr>
      </w:pPr>
      <w:r w:rsidRPr="0092468B">
        <w:rPr>
          <w:rFonts w:cstheme="minorHAnsi"/>
          <w:sz w:val="24"/>
          <w:szCs w:val="24"/>
          <w:lang w:val="en-US"/>
        </w:rPr>
        <w:t xml:space="preserve">  </w:t>
      </w:r>
    </w:p>
    <w:p w:rsidR="00C56D67" w:rsidRDefault="000E1C35" w:rsidP="00B57B22">
      <w:pPr>
        <w:spacing w:line="360" w:lineRule="auto"/>
        <w:jc w:val="both"/>
        <w:rPr>
          <w:rFonts w:cstheme="minorHAnsi"/>
          <w:sz w:val="24"/>
          <w:szCs w:val="24"/>
        </w:rPr>
      </w:pPr>
      <w:r w:rsidRPr="00B57B22">
        <w:rPr>
          <w:rFonts w:ascii="Calibri" w:eastAsia="Times New Roman" w:hAnsi="Calibri" w:cs="Calibri"/>
          <w:color w:val="7030A0"/>
          <w:sz w:val="28"/>
          <w:szCs w:val="28"/>
          <w:lang w:val="es-ES" w:eastAsia="es-ES"/>
        </w:rPr>
        <w:t>Keywords</w:t>
      </w:r>
      <w:r w:rsidR="006F102F" w:rsidRPr="00B57B22">
        <w:rPr>
          <w:rFonts w:ascii="Calibri" w:eastAsia="Times New Roman" w:hAnsi="Calibri" w:cs="Calibri"/>
          <w:color w:val="7030A0"/>
          <w:sz w:val="28"/>
          <w:szCs w:val="28"/>
          <w:lang w:val="es-ES" w:eastAsia="es-ES"/>
        </w:rPr>
        <w:t>:</w:t>
      </w:r>
      <w:r w:rsidR="005A4F47" w:rsidRPr="00630B41">
        <w:rPr>
          <w:rFonts w:cstheme="minorHAnsi"/>
          <w:sz w:val="24"/>
          <w:szCs w:val="24"/>
        </w:rPr>
        <w:t xml:space="preserve"> </w:t>
      </w:r>
      <w:r w:rsidR="00513304" w:rsidRPr="00B57B22">
        <w:rPr>
          <w:rFonts w:ascii="Times New Roman" w:hAnsi="Times New Roman" w:cs="Times New Roman"/>
          <w:sz w:val="24"/>
          <w:szCs w:val="24"/>
        </w:rPr>
        <w:t>g</w:t>
      </w:r>
      <w:r w:rsidR="005A4F47" w:rsidRPr="00B57B22">
        <w:rPr>
          <w:rFonts w:ascii="Times New Roman" w:hAnsi="Times New Roman" w:cs="Times New Roman"/>
          <w:sz w:val="24"/>
          <w:szCs w:val="24"/>
        </w:rPr>
        <w:t>endered culture</w:t>
      </w:r>
      <w:r w:rsidR="00513304" w:rsidRPr="00B57B22">
        <w:rPr>
          <w:rFonts w:ascii="Times New Roman" w:hAnsi="Times New Roman" w:cs="Times New Roman"/>
          <w:sz w:val="24"/>
          <w:szCs w:val="24"/>
        </w:rPr>
        <w:t>,</w:t>
      </w:r>
      <w:r w:rsidR="009F4470" w:rsidRPr="00B57B22">
        <w:rPr>
          <w:rFonts w:ascii="Times New Roman" w:hAnsi="Times New Roman" w:cs="Times New Roman"/>
          <w:sz w:val="24"/>
          <w:szCs w:val="24"/>
        </w:rPr>
        <w:t xml:space="preserve"> </w:t>
      </w:r>
      <w:r w:rsidR="00513304" w:rsidRPr="00B57B22">
        <w:rPr>
          <w:rFonts w:ascii="Times New Roman" w:hAnsi="Times New Roman" w:cs="Times New Roman"/>
          <w:sz w:val="24"/>
          <w:szCs w:val="24"/>
        </w:rPr>
        <w:t>h</w:t>
      </w:r>
      <w:r w:rsidR="00417986" w:rsidRPr="00B57B22">
        <w:rPr>
          <w:rFonts w:ascii="Times New Roman" w:hAnsi="Times New Roman" w:cs="Times New Roman"/>
          <w:sz w:val="24"/>
          <w:szCs w:val="24"/>
        </w:rPr>
        <w:t xml:space="preserve">igher </w:t>
      </w:r>
      <w:r w:rsidR="00513304" w:rsidRPr="00B57B22">
        <w:rPr>
          <w:rFonts w:ascii="Times New Roman" w:hAnsi="Times New Roman" w:cs="Times New Roman"/>
          <w:sz w:val="24"/>
          <w:szCs w:val="24"/>
        </w:rPr>
        <w:t>e</w:t>
      </w:r>
      <w:r w:rsidR="005A4F47" w:rsidRPr="00B57B22">
        <w:rPr>
          <w:rFonts w:ascii="Times New Roman" w:hAnsi="Times New Roman" w:cs="Times New Roman"/>
          <w:sz w:val="24"/>
          <w:szCs w:val="24"/>
        </w:rPr>
        <w:t>ducation</w:t>
      </w:r>
      <w:r w:rsidR="00513304" w:rsidRPr="00B57B22">
        <w:rPr>
          <w:rFonts w:ascii="Times New Roman" w:hAnsi="Times New Roman" w:cs="Times New Roman"/>
          <w:sz w:val="24"/>
          <w:szCs w:val="24"/>
        </w:rPr>
        <w:t>,</w:t>
      </w:r>
      <w:r w:rsidR="00417986" w:rsidRPr="00B57B22">
        <w:rPr>
          <w:rFonts w:ascii="Times New Roman" w:hAnsi="Times New Roman" w:cs="Times New Roman"/>
          <w:sz w:val="24"/>
          <w:szCs w:val="24"/>
        </w:rPr>
        <w:t xml:space="preserve"> </w:t>
      </w:r>
      <w:r w:rsidR="00513304" w:rsidRPr="00B57B22">
        <w:rPr>
          <w:rFonts w:ascii="Times New Roman" w:hAnsi="Times New Roman" w:cs="Times New Roman"/>
          <w:sz w:val="24"/>
          <w:szCs w:val="24"/>
        </w:rPr>
        <w:t>f</w:t>
      </w:r>
      <w:r w:rsidR="00AA2CD3" w:rsidRPr="00B57B22">
        <w:rPr>
          <w:rFonts w:ascii="Times New Roman" w:hAnsi="Times New Roman" w:cs="Times New Roman"/>
          <w:sz w:val="24"/>
          <w:szCs w:val="24"/>
        </w:rPr>
        <w:t>eminist critique</w:t>
      </w:r>
      <w:r w:rsidR="00513304" w:rsidRPr="00B57B22">
        <w:rPr>
          <w:rFonts w:ascii="Times New Roman" w:hAnsi="Times New Roman" w:cs="Times New Roman"/>
          <w:sz w:val="24"/>
          <w:szCs w:val="24"/>
        </w:rPr>
        <w:t xml:space="preserve">, </w:t>
      </w:r>
      <w:r w:rsidR="009F4470" w:rsidRPr="00B57B22">
        <w:rPr>
          <w:rFonts w:ascii="Times New Roman" w:hAnsi="Times New Roman" w:cs="Times New Roman"/>
          <w:sz w:val="24"/>
          <w:szCs w:val="24"/>
        </w:rPr>
        <w:t>U</w:t>
      </w:r>
      <w:r w:rsidR="0091558A" w:rsidRPr="00B57B22">
        <w:rPr>
          <w:rFonts w:ascii="Times New Roman" w:hAnsi="Times New Roman" w:cs="Times New Roman"/>
          <w:sz w:val="24"/>
          <w:szCs w:val="24"/>
        </w:rPr>
        <w:t xml:space="preserve">niversidad </w:t>
      </w:r>
      <w:r w:rsidR="009F4470" w:rsidRPr="00B57B22">
        <w:rPr>
          <w:rFonts w:ascii="Times New Roman" w:hAnsi="Times New Roman" w:cs="Times New Roman"/>
          <w:sz w:val="24"/>
          <w:szCs w:val="24"/>
        </w:rPr>
        <w:t>A</w:t>
      </w:r>
      <w:r w:rsidR="0091558A" w:rsidRPr="00B57B22">
        <w:rPr>
          <w:rFonts w:ascii="Times New Roman" w:hAnsi="Times New Roman" w:cs="Times New Roman"/>
          <w:sz w:val="24"/>
          <w:szCs w:val="24"/>
        </w:rPr>
        <w:t>ut</w:t>
      </w:r>
      <w:r w:rsidR="00513304" w:rsidRPr="00B57B22">
        <w:rPr>
          <w:rFonts w:ascii="Times New Roman" w:hAnsi="Times New Roman" w:cs="Times New Roman"/>
          <w:sz w:val="24"/>
          <w:szCs w:val="24"/>
        </w:rPr>
        <w:t>o</w:t>
      </w:r>
      <w:r w:rsidR="0091558A" w:rsidRPr="00B57B22">
        <w:rPr>
          <w:rFonts w:ascii="Times New Roman" w:hAnsi="Times New Roman" w:cs="Times New Roman"/>
          <w:sz w:val="24"/>
          <w:szCs w:val="24"/>
        </w:rPr>
        <w:t xml:space="preserve">noma </w:t>
      </w:r>
      <w:r w:rsidR="00513304" w:rsidRPr="00B57B22">
        <w:rPr>
          <w:rFonts w:ascii="Times New Roman" w:hAnsi="Times New Roman" w:cs="Times New Roman"/>
          <w:sz w:val="24"/>
          <w:szCs w:val="24"/>
        </w:rPr>
        <w:t>of</w:t>
      </w:r>
      <w:r w:rsidR="0091558A" w:rsidRPr="00B57B22">
        <w:rPr>
          <w:rFonts w:ascii="Times New Roman" w:hAnsi="Times New Roman" w:cs="Times New Roman"/>
          <w:sz w:val="24"/>
          <w:szCs w:val="24"/>
        </w:rPr>
        <w:t xml:space="preserve"> </w:t>
      </w:r>
      <w:r w:rsidR="009F4470" w:rsidRPr="00B57B22">
        <w:rPr>
          <w:rFonts w:ascii="Times New Roman" w:hAnsi="Times New Roman" w:cs="Times New Roman"/>
          <w:sz w:val="24"/>
          <w:szCs w:val="24"/>
        </w:rPr>
        <w:t>C</w:t>
      </w:r>
      <w:r w:rsidR="0091558A" w:rsidRPr="00B57B22">
        <w:rPr>
          <w:rFonts w:ascii="Times New Roman" w:hAnsi="Times New Roman" w:cs="Times New Roman"/>
          <w:sz w:val="24"/>
          <w:szCs w:val="24"/>
        </w:rPr>
        <w:t>iudad Ju</w:t>
      </w:r>
      <w:r w:rsidR="00513304" w:rsidRPr="00B57B22">
        <w:rPr>
          <w:rFonts w:ascii="Times New Roman" w:hAnsi="Times New Roman" w:cs="Times New Roman"/>
          <w:sz w:val="24"/>
          <w:szCs w:val="24"/>
        </w:rPr>
        <w:t>a</w:t>
      </w:r>
      <w:r w:rsidR="0091558A" w:rsidRPr="00B57B22">
        <w:rPr>
          <w:rFonts w:ascii="Times New Roman" w:hAnsi="Times New Roman" w:cs="Times New Roman"/>
          <w:sz w:val="24"/>
          <w:szCs w:val="24"/>
        </w:rPr>
        <w:t>rez</w:t>
      </w:r>
      <w:r w:rsidR="009F4470" w:rsidRPr="00B57B22">
        <w:rPr>
          <w:rFonts w:ascii="Times New Roman" w:hAnsi="Times New Roman" w:cs="Times New Roman"/>
          <w:sz w:val="24"/>
          <w:szCs w:val="24"/>
        </w:rPr>
        <w:t>.</w:t>
      </w:r>
    </w:p>
    <w:p w:rsidR="0098558E" w:rsidRDefault="0098558E" w:rsidP="0098558E">
      <w:pPr>
        <w:jc w:val="both"/>
        <w:rPr>
          <w:rFonts w:cstheme="minorHAnsi"/>
          <w:sz w:val="24"/>
          <w:szCs w:val="24"/>
        </w:rPr>
      </w:pPr>
    </w:p>
    <w:p w:rsidR="009F3D6B" w:rsidRPr="00E078CA" w:rsidRDefault="009F3D6B" w:rsidP="009F3D6B">
      <w:pPr>
        <w:rPr>
          <w:rFonts w:ascii="Times New Roman" w:hAnsi="Times New Roman"/>
          <w:sz w:val="24"/>
          <w:lang w:eastAsia="es-MX"/>
        </w:rPr>
      </w:pPr>
      <w:r w:rsidRPr="00E078CA">
        <w:rPr>
          <w:rFonts w:ascii="Times New Roman" w:hAnsi="Times New Roman"/>
          <w:b/>
          <w:color w:val="000000"/>
          <w:sz w:val="24"/>
        </w:rPr>
        <w:t>Fecha Recepción:</w:t>
      </w:r>
      <w:r w:rsidRPr="00E078CA">
        <w:rPr>
          <w:rFonts w:ascii="Times New Roman" w:hAnsi="Times New Roman"/>
          <w:color w:val="000000"/>
          <w:sz w:val="24"/>
        </w:rPr>
        <w:t xml:space="preserve">     </w:t>
      </w:r>
      <w:r w:rsidR="00417FCA">
        <w:rPr>
          <w:rFonts w:ascii="Times New Roman" w:hAnsi="Times New Roman"/>
          <w:color w:val="000000"/>
          <w:sz w:val="24"/>
        </w:rPr>
        <w:t>Enero</w:t>
      </w:r>
      <w:r w:rsidRPr="00E078CA">
        <w:rPr>
          <w:rFonts w:ascii="Times New Roman" w:hAnsi="Times New Roman"/>
          <w:color w:val="000000"/>
          <w:sz w:val="24"/>
        </w:rPr>
        <w:t xml:space="preserve"> 2015     </w:t>
      </w:r>
      <w:r w:rsidRPr="00E078CA">
        <w:rPr>
          <w:rFonts w:ascii="Times New Roman" w:hAnsi="Times New Roman"/>
          <w:b/>
          <w:color w:val="000000"/>
          <w:sz w:val="24"/>
        </w:rPr>
        <w:t>Fecha Aceptación:</w:t>
      </w:r>
      <w:r w:rsidRPr="00E078CA">
        <w:rPr>
          <w:rFonts w:ascii="Times New Roman" w:hAnsi="Times New Roman"/>
          <w:color w:val="000000"/>
          <w:sz w:val="24"/>
        </w:rPr>
        <w:t xml:space="preserve">  </w:t>
      </w:r>
      <w:r w:rsidR="00217075">
        <w:rPr>
          <w:rFonts w:ascii="Times New Roman" w:hAnsi="Times New Roman"/>
          <w:color w:val="000000"/>
          <w:sz w:val="24"/>
        </w:rPr>
        <w:t>Julio</w:t>
      </w:r>
      <w:r w:rsidRPr="00E078CA">
        <w:rPr>
          <w:rFonts w:ascii="Times New Roman" w:hAnsi="Times New Roman"/>
          <w:color w:val="000000"/>
          <w:sz w:val="24"/>
        </w:rPr>
        <w:t xml:space="preserve"> 2015</w:t>
      </w:r>
      <w:r w:rsidR="00D4056F">
        <w:rPr>
          <w:rFonts w:ascii="Times New Roman" w:hAnsi="Times New Roman"/>
          <w:sz w:val="24"/>
        </w:rPr>
        <w:pict>
          <v:rect id="_x0000_i1025" style="width:0;height:1.5pt" o:hralign="center" o:hrstd="t" o:hr="t" fillcolor="#a0a0a0" stroked="f"/>
        </w:pict>
      </w:r>
    </w:p>
    <w:p w:rsidR="009F3D6B" w:rsidRPr="00630B41" w:rsidRDefault="009F3D6B" w:rsidP="0098558E">
      <w:pPr>
        <w:jc w:val="both"/>
        <w:rPr>
          <w:rFonts w:cstheme="minorHAnsi"/>
          <w:sz w:val="24"/>
          <w:szCs w:val="24"/>
        </w:rPr>
      </w:pPr>
    </w:p>
    <w:p w:rsidR="00763692" w:rsidRPr="00B57B22" w:rsidRDefault="00DF30F0" w:rsidP="00513304">
      <w:pPr>
        <w:rPr>
          <w:rFonts w:ascii="Calibri" w:eastAsia="Times New Roman" w:hAnsi="Calibri" w:cs="Calibri"/>
          <w:color w:val="7030A0"/>
          <w:sz w:val="28"/>
          <w:szCs w:val="28"/>
          <w:lang w:val="es-ES" w:eastAsia="es-ES"/>
        </w:rPr>
      </w:pPr>
      <w:r w:rsidRPr="00B57B22">
        <w:rPr>
          <w:rFonts w:ascii="Calibri" w:eastAsia="Times New Roman" w:hAnsi="Calibri" w:cs="Calibri"/>
          <w:color w:val="7030A0"/>
          <w:sz w:val="28"/>
          <w:szCs w:val="28"/>
          <w:lang w:val="es-ES" w:eastAsia="es-ES"/>
        </w:rPr>
        <w:t>Introducción</w:t>
      </w:r>
    </w:p>
    <w:p w:rsidR="00687C63" w:rsidRPr="00B57B22" w:rsidRDefault="003C19BB" w:rsidP="00B57B22">
      <w:pPr>
        <w:spacing w:line="360" w:lineRule="auto"/>
        <w:jc w:val="both"/>
        <w:rPr>
          <w:rFonts w:ascii="Times New Roman" w:hAnsi="Times New Roman" w:cs="Times New Roman"/>
          <w:sz w:val="24"/>
          <w:szCs w:val="24"/>
        </w:rPr>
      </w:pPr>
      <w:r w:rsidRPr="00B57B22">
        <w:rPr>
          <w:rFonts w:ascii="Times New Roman" w:hAnsi="Times New Roman" w:cs="Times New Roman"/>
          <w:sz w:val="24"/>
          <w:szCs w:val="24"/>
        </w:rPr>
        <w:t>En este artículo</w:t>
      </w:r>
      <w:r w:rsidR="00687C63" w:rsidRPr="00B57B22">
        <w:rPr>
          <w:rFonts w:ascii="Times New Roman" w:hAnsi="Times New Roman" w:cs="Times New Roman"/>
          <w:sz w:val="24"/>
          <w:szCs w:val="24"/>
        </w:rPr>
        <w:t xml:space="preserve"> presento una deliberación </w:t>
      </w:r>
      <w:r w:rsidR="00417986" w:rsidRPr="00B57B22">
        <w:rPr>
          <w:rFonts w:ascii="Times New Roman" w:hAnsi="Times New Roman" w:cs="Times New Roman"/>
          <w:sz w:val="24"/>
          <w:szCs w:val="24"/>
        </w:rPr>
        <w:t xml:space="preserve">en torno a </w:t>
      </w:r>
      <w:r w:rsidR="0098558E" w:rsidRPr="00B57B22">
        <w:rPr>
          <w:rFonts w:ascii="Times New Roman" w:hAnsi="Times New Roman" w:cs="Times New Roman"/>
          <w:sz w:val="24"/>
          <w:szCs w:val="24"/>
        </w:rPr>
        <w:t>l</w:t>
      </w:r>
      <w:r w:rsidR="00417986" w:rsidRPr="00B57B22">
        <w:rPr>
          <w:rFonts w:ascii="Times New Roman" w:hAnsi="Times New Roman" w:cs="Times New Roman"/>
          <w:sz w:val="24"/>
          <w:szCs w:val="24"/>
        </w:rPr>
        <w:t>a ideología</w:t>
      </w:r>
      <w:r w:rsidR="0091558A" w:rsidRPr="00B57B22">
        <w:rPr>
          <w:rFonts w:ascii="Times New Roman" w:hAnsi="Times New Roman" w:cs="Times New Roman"/>
          <w:sz w:val="24"/>
          <w:szCs w:val="24"/>
        </w:rPr>
        <w:t xml:space="preserve"> de género co</w:t>
      </w:r>
      <w:r w:rsidR="00417986" w:rsidRPr="00B57B22">
        <w:rPr>
          <w:rFonts w:ascii="Times New Roman" w:hAnsi="Times New Roman" w:cs="Times New Roman"/>
          <w:sz w:val="24"/>
          <w:szCs w:val="24"/>
        </w:rPr>
        <w:t>mo andamio</w:t>
      </w:r>
      <w:r w:rsidR="00630B41" w:rsidRPr="00B57B22">
        <w:rPr>
          <w:rFonts w:ascii="Times New Roman" w:hAnsi="Times New Roman" w:cs="Times New Roman"/>
          <w:sz w:val="24"/>
          <w:szCs w:val="24"/>
        </w:rPr>
        <w:t xml:space="preserve"> simbólico</w:t>
      </w:r>
      <w:r w:rsidR="00417986" w:rsidRPr="00B57B22">
        <w:rPr>
          <w:rFonts w:ascii="Times New Roman" w:hAnsi="Times New Roman" w:cs="Times New Roman"/>
          <w:sz w:val="24"/>
          <w:szCs w:val="24"/>
        </w:rPr>
        <w:t xml:space="preserve"> y re-articulable</w:t>
      </w:r>
      <w:r w:rsidR="0091558A" w:rsidRPr="00B57B22">
        <w:rPr>
          <w:rFonts w:ascii="Times New Roman" w:hAnsi="Times New Roman" w:cs="Times New Roman"/>
          <w:sz w:val="24"/>
          <w:szCs w:val="24"/>
        </w:rPr>
        <w:t xml:space="preserve"> de la cultura institucional de género de la Universidad Autónoma de Ciudad Juárez (UACJ)</w:t>
      </w:r>
      <w:r w:rsidR="00687C63" w:rsidRPr="00B57B22">
        <w:rPr>
          <w:rFonts w:ascii="Times New Roman" w:hAnsi="Times New Roman" w:cs="Times New Roman"/>
          <w:sz w:val="24"/>
          <w:szCs w:val="24"/>
        </w:rPr>
        <w:t xml:space="preserve">. En este sentido, subyace el deseo de abrir un proceso de reflexión en torno a las implicaciones que ha tenido </w:t>
      </w:r>
      <w:r w:rsidR="00513304" w:rsidRPr="00B57B22">
        <w:rPr>
          <w:rFonts w:ascii="Times New Roman" w:hAnsi="Times New Roman" w:cs="Times New Roman"/>
          <w:sz w:val="24"/>
          <w:szCs w:val="24"/>
        </w:rPr>
        <w:t>—</w:t>
      </w:r>
      <w:r w:rsidR="00687C63" w:rsidRPr="00B57B22">
        <w:rPr>
          <w:rFonts w:ascii="Times New Roman" w:hAnsi="Times New Roman" w:cs="Times New Roman"/>
          <w:sz w:val="24"/>
          <w:szCs w:val="24"/>
        </w:rPr>
        <w:t>y tiene</w:t>
      </w:r>
      <w:r w:rsidR="00513304" w:rsidRPr="00B57B22">
        <w:rPr>
          <w:rFonts w:ascii="Times New Roman" w:hAnsi="Times New Roman" w:cs="Times New Roman"/>
          <w:sz w:val="24"/>
          <w:szCs w:val="24"/>
        </w:rPr>
        <w:t>—</w:t>
      </w:r>
      <w:r w:rsidR="00687C63" w:rsidRPr="00B57B22">
        <w:rPr>
          <w:rFonts w:ascii="Times New Roman" w:hAnsi="Times New Roman" w:cs="Times New Roman"/>
          <w:sz w:val="24"/>
          <w:szCs w:val="24"/>
        </w:rPr>
        <w:t xml:space="preserve"> para las mujeres y los hombres de la UACJ, a nivel personal y político, pensar </w:t>
      </w:r>
      <w:r w:rsidR="00C604E2" w:rsidRPr="00B57B22">
        <w:rPr>
          <w:rFonts w:ascii="Times New Roman" w:hAnsi="Times New Roman" w:cs="Times New Roman"/>
          <w:sz w:val="24"/>
          <w:szCs w:val="24"/>
        </w:rPr>
        <w:t xml:space="preserve">a </w:t>
      </w:r>
      <w:r w:rsidR="00687C63" w:rsidRPr="00B57B22">
        <w:rPr>
          <w:rFonts w:ascii="Times New Roman" w:hAnsi="Times New Roman" w:cs="Times New Roman"/>
          <w:sz w:val="24"/>
          <w:szCs w:val="24"/>
        </w:rPr>
        <w:t>la universidad a partir de una visión androcéntrica. Asimismo, este texto responde a mi interés como académica feminista, de contribuir desde un conocimiento situado en la UACJ y en Ciudad Juá</w:t>
      </w:r>
      <w:r w:rsidRPr="00B57B22">
        <w:rPr>
          <w:rFonts w:ascii="Times New Roman" w:hAnsi="Times New Roman" w:cs="Times New Roman"/>
          <w:sz w:val="24"/>
          <w:szCs w:val="24"/>
        </w:rPr>
        <w:t>rez, a la conversación</w:t>
      </w:r>
      <w:r w:rsidR="00687C63" w:rsidRPr="00B57B22">
        <w:rPr>
          <w:rFonts w:ascii="Times New Roman" w:hAnsi="Times New Roman" w:cs="Times New Roman"/>
          <w:sz w:val="24"/>
          <w:szCs w:val="24"/>
        </w:rPr>
        <w:t xml:space="preserve"> promovida por las reflexiones feministas interesadas en exponer, documentar y analizar la problemática de la cultura generizada de las Instituciones de Educación Superior (IES) en México (Palomar, 2004, 2011; Buquet, 2011; Buquet y Cooper Monroe et al</w:t>
      </w:r>
      <w:r w:rsidR="00513304" w:rsidRPr="00B57B22">
        <w:rPr>
          <w:rFonts w:ascii="Times New Roman" w:hAnsi="Times New Roman" w:cs="Times New Roman"/>
          <w:sz w:val="24"/>
          <w:szCs w:val="24"/>
        </w:rPr>
        <w:t>.</w:t>
      </w:r>
      <w:r w:rsidR="00687C63" w:rsidRPr="00B57B22">
        <w:rPr>
          <w:rFonts w:ascii="Times New Roman" w:hAnsi="Times New Roman" w:cs="Times New Roman"/>
          <w:sz w:val="24"/>
          <w:szCs w:val="24"/>
        </w:rPr>
        <w:t>,  2006</w:t>
      </w:r>
      <w:r w:rsidR="00D9674D" w:rsidRPr="00B57B22">
        <w:rPr>
          <w:rFonts w:ascii="Times New Roman" w:hAnsi="Times New Roman" w:cs="Times New Roman"/>
          <w:sz w:val="24"/>
          <w:szCs w:val="24"/>
        </w:rPr>
        <w:t xml:space="preserve">; Munévar D. </w:t>
      </w:r>
      <w:r w:rsidR="00C604E2" w:rsidRPr="00B57B22">
        <w:rPr>
          <w:rFonts w:ascii="Times New Roman" w:hAnsi="Times New Roman" w:cs="Times New Roman"/>
          <w:sz w:val="24"/>
          <w:szCs w:val="24"/>
        </w:rPr>
        <w:t>y</w:t>
      </w:r>
      <w:r w:rsidR="00D9674D" w:rsidRPr="00B57B22">
        <w:rPr>
          <w:rFonts w:ascii="Times New Roman" w:hAnsi="Times New Roman" w:cs="Times New Roman"/>
          <w:sz w:val="24"/>
          <w:szCs w:val="24"/>
        </w:rPr>
        <w:t xml:space="preserve"> M. Villaseñor, 2005</w:t>
      </w:r>
      <w:r w:rsidRPr="00B57B22">
        <w:rPr>
          <w:rFonts w:ascii="Times New Roman" w:hAnsi="Times New Roman" w:cs="Times New Roman"/>
          <w:sz w:val="24"/>
          <w:szCs w:val="24"/>
        </w:rPr>
        <w:t>)</w:t>
      </w:r>
      <w:r w:rsidR="0076508A" w:rsidRPr="00B57B22">
        <w:rPr>
          <w:rFonts w:ascii="Times New Roman" w:hAnsi="Times New Roman" w:cs="Times New Roman"/>
          <w:sz w:val="24"/>
          <w:szCs w:val="24"/>
        </w:rPr>
        <w:t>.</w:t>
      </w:r>
      <w:r w:rsidR="00687C63" w:rsidRPr="00B57B22">
        <w:rPr>
          <w:rFonts w:ascii="Times New Roman" w:hAnsi="Times New Roman" w:cs="Times New Roman"/>
          <w:sz w:val="24"/>
          <w:szCs w:val="24"/>
        </w:rPr>
        <w:t xml:space="preserve"> </w:t>
      </w:r>
    </w:p>
    <w:p w:rsidR="00A75BD3" w:rsidRPr="00B57B22" w:rsidRDefault="00687C63" w:rsidP="00B57B22">
      <w:pPr>
        <w:spacing w:line="360" w:lineRule="auto"/>
        <w:jc w:val="both"/>
        <w:rPr>
          <w:rFonts w:ascii="Times New Roman" w:hAnsi="Times New Roman" w:cs="Times New Roman"/>
          <w:sz w:val="24"/>
          <w:szCs w:val="24"/>
        </w:rPr>
      </w:pPr>
      <w:r w:rsidRPr="00B57B22">
        <w:rPr>
          <w:rFonts w:ascii="Times New Roman" w:hAnsi="Times New Roman" w:cs="Times New Roman"/>
          <w:sz w:val="24"/>
          <w:szCs w:val="24"/>
        </w:rPr>
        <w:lastRenderedPageBreak/>
        <w:t>El texto da cuenta, principalmente, del lado afectivo de la cultura androcéntrica. Aunque no es un análisis de las emociones per se, el enfoque de la retórica crítica feminista da cuenta de la “retórica del conflicto</w:t>
      </w:r>
      <w:r w:rsidR="008E3ACB" w:rsidRPr="00B57B22">
        <w:rPr>
          <w:rFonts w:ascii="Times New Roman" w:hAnsi="Times New Roman" w:cs="Times New Roman"/>
          <w:sz w:val="24"/>
          <w:szCs w:val="24"/>
        </w:rPr>
        <w:t xml:space="preserve"> moral”</w:t>
      </w:r>
      <w:r w:rsidR="00417986" w:rsidRPr="00B57B22">
        <w:rPr>
          <w:rFonts w:ascii="Times New Roman" w:hAnsi="Times New Roman" w:cs="Times New Roman"/>
          <w:sz w:val="24"/>
          <w:szCs w:val="24"/>
        </w:rPr>
        <w:t xml:space="preserve"> </w:t>
      </w:r>
      <w:r w:rsidR="008E3ACB" w:rsidRPr="00B57B22">
        <w:rPr>
          <w:rFonts w:ascii="Times New Roman" w:hAnsi="Times New Roman" w:cs="Times New Roman"/>
          <w:sz w:val="24"/>
          <w:szCs w:val="24"/>
        </w:rPr>
        <w:t>con el que se enfrentan</w:t>
      </w:r>
      <w:r w:rsidR="009001CE" w:rsidRPr="00B57B22">
        <w:rPr>
          <w:rFonts w:ascii="Times New Roman" w:hAnsi="Times New Roman" w:cs="Times New Roman"/>
          <w:sz w:val="24"/>
          <w:szCs w:val="24"/>
        </w:rPr>
        <w:t xml:space="preserve"> las mujeres que confrontan </w:t>
      </w:r>
      <w:r w:rsidR="00513304" w:rsidRPr="00B57B22">
        <w:rPr>
          <w:rFonts w:ascii="Times New Roman" w:hAnsi="Times New Roman" w:cs="Times New Roman"/>
          <w:sz w:val="24"/>
          <w:szCs w:val="24"/>
        </w:rPr>
        <w:t>e</w:t>
      </w:r>
      <w:r w:rsidR="009001CE" w:rsidRPr="00B57B22">
        <w:rPr>
          <w:rFonts w:ascii="Times New Roman" w:hAnsi="Times New Roman" w:cs="Times New Roman"/>
          <w:sz w:val="24"/>
          <w:szCs w:val="24"/>
        </w:rPr>
        <w:t>l</w:t>
      </w:r>
      <w:r w:rsidRPr="00B57B22">
        <w:rPr>
          <w:rFonts w:ascii="Times New Roman" w:hAnsi="Times New Roman" w:cs="Times New Roman"/>
          <w:sz w:val="24"/>
          <w:szCs w:val="24"/>
        </w:rPr>
        <w:t xml:space="preserve"> poder en una cultura androcéntrica, principalmente las fe</w:t>
      </w:r>
      <w:r w:rsidR="00A11BC9" w:rsidRPr="00B57B22">
        <w:rPr>
          <w:rFonts w:ascii="Times New Roman" w:hAnsi="Times New Roman" w:cs="Times New Roman"/>
          <w:sz w:val="24"/>
          <w:szCs w:val="24"/>
        </w:rPr>
        <w:t>ministas  (Campbell, 2001</w:t>
      </w:r>
      <w:r w:rsidR="00513304" w:rsidRPr="00B57B22">
        <w:rPr>
          <w:rFonts w:ascii="Times New Roman" w:hAnsi="Times New Roman" w:cs="Times New Roman"/>
          <w:sz w:val="24"/>
          <w:szCs w:val="24"/>
        </w:rPr>
        <w:t>, p.</w:t>
      </w:r>
      <w:r w:rsidR="00A11BC9" w:rsidRPr="00B57B22">
        <w:rPr>
          <w:rFonts w:ascii="Times New Roman" w:hAnsi="Times New Roman" w:cs="Times New Roman"/>
          <w:sz w:val="24"/>
          <w:szCs w:val="24"/>
        </w:rPr>
        <w:t xml:space="preserve"> 198). </w:t>
      </w:r>
      <w:r w:rsidRPr="00B57B22">
        <w:rPr>
          <w:rFonts w:ascii="Times New Roman" w:hAnsi="Times New Roman" w:cs="Times New Roman"/>
          <w:sz w:val="24"/>
          <w:szCs w:val="24"/>
        </w:rPr>
        <w:t>Como eje central presento un análisis cualitati</w:t>
      </w:r>
      <w:r w:rsidR="007949B9" w:rsidRPr="00B57B22">
        <w:rPr>
          <w:rFonts w:ascii="Times New Roman" w:hAnsi="Times New Roman" w:cs="Times New Roman"/>
          <w:sz w:val="24"/>
          <w:szCs w:val="24"/>
        </w:rPr>
        <w:t xml:space="preserve">vo-interpretativo en donde </w:t>
      </w:r>
      <w:r w:rsidR="00A75BD3" w:rsidRPr="00B57B22">
        <w:rPr>
          <w:rFonts w:ascii="Times New Roman" w:hAnsi="Times New Roman" w:cs="Times New Roman"/>
          <w:sz w:val="24"/>
          <w:szCs w:val="24"/>
        </w:rPr>
        <w:t xml:space="preserve">examino </w:t>
      </w:r>
      <w:r w:rsidR="007E631B" w:rsidRPr="00B57B22">
        <w:rPr>
          <w:rFonts w:ascii="Times New Roman" w:hAnsi="Times New Roman" w:cs="Times New Roman"/>
          <w:sz w:val="24"/>
          <w:szCs w:val="24"/>
        </w:rPr>
        <w:t xml:space="preserve">un momento histórico </w:t>
      </w:r>
      <w:r w:rsidRPr="00B57B22">
        <w:rPr>
          <w:rFonts w:ascii="Times New Roman" w:hAnsi="Times New Roman" w:cs="Times New Roman"/>
          <w:sz w:val="24"/>
          <w:szCs w:val="24"/>
        </w:rPr>
        <w:t xml:space="preserve">en </w:t>
      </w:r>
      <w:r w:rsidR="007E631B" w:rsidRPr="00B57B22">
        <w:rPr>
          <w:rFonts w:ascii="Times New Roman" w:hAnsi="Times New Roman" w:cs="Times New Roman"/>
          <w:sz w:val="24"/>
          <w:szCs w:val="24"/>
        </w:rPr>
        <w:t>el que se produce</w:t>
      </w:r>
      <w:r w:rsidR="007949B9" w:rsidRPr="00B57B22">
        <w:rPr>
          <w:rFonts w:ascii="Times New Roman" w:hAnsi="Times New Roman" w:cs="Times New Roman"/>
          <w:sz w:val="24"/>
          <w:szCs w:val="24"/>
        </w:rPr>
        <w:t xml:space="preserve"> una coyuntura</w:t>
      </w:r>
      <w:r w:rsidRPr="00B57B22">
        <w:rPr>
          <w:rFonts w:ascii="Times New Roman" w:hAnsi="Times New Roman" w:cs="Times New Roman"/>
          <w:sz w:val="24"/>
          <w:szCs w:val="24"/>
        </w:rPr>
        <w:t xml:space="preserve"> </w:t>
      </w:r>
      <w:r w:rsidR="007949B9" w:rsidRPr="00B57B22">
        <w:rPr>
          <w:rFonts w:ascii="Times New Roman" w:hAnsi="Times New Roman" w:cs="Times New Roman"/>
          <w:sz w:val="24"/>
          <w:szCs w:val="24"/>
        </w:rPr>
        <w:t>o lo que llamo “crisis de género”</w:t>
      </w:r>
      <w:r w:rsidR="00513304" w:rsidRPr="00B57B22">
        <w:rPr>
          <w:rFonts w:ascii="Times New Roman" w:hAnsi="Times New Roman" w:cs="Times New Roman"/>
          <w:sz w:val="24"/>
          <w:szCs w:val="24"/>
        </w:rPr>
        <w:t>,</w:t>
      </w:r>
      <w:r w:rsidR="007949B9" w:rsidRPr="00B57B22">
        <w:rPr>
          <w:rFonts w:ascii="Times New Roman" w:hAnsi="Times New Roman" w:cs="Times New Roman"/>
          <w:sz w:val="24"/>
          <w:szCs w:val="24"/>
        </w:rPr>
        <w:t xml:space="preserve"> que me permite </w:t>
      </w:r>
      <w:r w:rsidRPr="00B57B22">
        <w:rPr>
          <w:rFonts w:ascii="Times New Roman" w:hAnsi="Times New Roman" w:cs="Times New Roman"/>
          <w:sz w:val="24"/>
          <w:szCs w:val="24"/>
        </w:rPr>
        <w:t xml:space="preserve">ver y escuchar la cultura generizada </w:t>
      </w:r>
      <w:r w:rsidR="007E631B" w:rsidRPr="00B57B22">
        <w:rPr>
          <w:rFonts w:ascii="Times New Roman" w:hAnsi="Times New Roman" w:cs="Times New Roman"/>
          <w:sz w:val="24"/>
          <w:szCs w:val="24"/>
        </w:rPr>
        <w:t xml:space="preserve">en la UACJ. </w:t>
      </w:r>
    </w:p>
    <w:p w:rsidR="00687C63" w:rsidRPr="00B57B22" w:rsidRDefault="007949B9" w:rsidP="00B57B22">
      <w:pPr>
        <w:spacing w:line="360" w:lineRule="auto"/>
        <w:jc w:val="both"/>
        <w:rPr>
          <w:rFonts w:ascii="Times New Roman" w:hAnsi="Times New Roman" w:cs="Times New Roman"/>
          <w:sz w:val="24"/>
          <w:szCs w:val="24"/>
        </w:rPr>
      </w:pPr>
      <w:r w:rsidRPr="00B57B22">
        <w:rPr>
          <w:rFonts w:ascii="Times New Roman" w:hAnsi="Times New Roman" w:cs="Times New Roman"/>
          <w:sz w:val="24"/>
          <w:szCs w:val="24"/>
        </w:rPr>
        <w:t>Ese momento se perfila</w:t>
      </w:r>
      <w:r w:rsidR="00687C63" w:rsidRPr="00B57B22">
        <w:rPr>
          <w:rFonts w:ascii="Times New Roman" w:hAnsi="Times New Roman" w:cs="Times New Roman"/>
          <w:sz w:val="24"/>
          <w:szCs w:val="24"/>
        </w:rPr>
        <w:t xml:space="preserve"> a finales del año 2009, cuando la administración en turno de la UACJ (2006-2012), se declara abiertamente interesada en buscar la certificación de la Equidad de Género promovida y otorgada por el Instituto Nacional de la</w:t>
      </w:r>
      <w:r w:rsidR="00C604E2" w:rsidRPr="00B57B22">
        <w:rPr>
          <w:rFonts w:ascii="Times New Roman" w:hAnsi="Times New Roman" w:cs="Times New Roman"/>
          <w:sz w:val="24"/>
          <w:szCs w:val="24"/>
        </w:rPr>
        <w:t>s</w:t>
      </w:r>
      <w:r w:rsidR="00687C63" w:rsidRPr="00B57B22">
        <w:rPr>
          <w:rFonts w:ascii="Times New Roman" w:hAnsi="Times New Roman" w:cs="Times New Roman"/>
          <w:sz w:val="24"/>
          <w:szCs w:val="24"/>
        </w:rPr>
        <w:t xml:space="preserve"> Mujeres (INMUJERES). Paradójicamente, esta decisió</w:t>
      </w:r>
      <w:r w:rsidR="00633C02" w:rsidRPr="00B57B22">
        <w:rPr>
          <w:rFonts w:ascii="Times New Roman" w:hAnsi="Times New Roman" w:cs="Times New Roman"/>
          <w:sz w:val="24"/>
          <w:szCs w:val="24"/>
        </w:rPr>
        <w:t>n coincide con el hecho de que en el año 2010, logré un</w:t>
      </w:r>
      <w:r w:rsidRPr="00B57B22">
        <w:rPr>
          <w:rFonts w:ascii="Times New Roman" w:hAnsi="Times New Roman" w:cs="Times New Roman"/>
          <w:sz w:val="24"/>
          <w:szCs w:val="24"/>
        </w:rPr>
        <w:t xml:space="preserve"> financiamiento </w:t>
      </w:r>
      <w:r w:rsidR="00633C02" w:rsidRPr="00B57B22">
        <w:rPr>
          <w:rFonts w:ascii="Times New Roman" w:hAnsi="Times New Roman" w:cs="Times New Roman"/>
          <w:sz w:val="24"/>
          <w:szCs w:val="24"/>
        </w:rPr>
        <w:t xml:space="preserve">otorgado </w:t>
      </w:r>
      <w:r w:rsidR="00687C63" w:rsidRPr="00B57B22">
        <w:rPr>
          <w:rFonts w:ascii="Times New Roman" w:hAnsi="Times New Roman" w:cs="Times New Roman"/>
          <w:sz w:val="24"/>
          <w:szCs w:val="24"/>
        </w:rPr>
        <w:t xml:space="preserve">por el Consejo Nacional de Ciencia y Tecnología (CONACYT) para estudiar la cultura de género en la </w:t>
      </w:r>
      <w:r w:rsidR="00F103B2" w:rsidRPr="00B57B22">
        <w:rPr>
          <w:rFonts w:ascii="Times New Roman" w:hAnsi="Times New Roman" w:cs="Times New Roman"/>
          <w:sz w:val="24"/>
          <w:szCs w:val="24"/>
        </w:rPr>
        <w:t>institución, en el que participaron tanto profesoras como alumnas de la institución.</w:t>
      </w:r>
      <w:r w:rsidRPr="00B57B22">
        <w:rPr>
          <w:rFonts w:ascii="Times New Roman" w:hAnsi="Times New Roman" w:cs="Times New Roman"/>
          <w:sz w:val="24"/>
          <w:szCs w:val="24"/>
        </w:rPr>
        <w:t xml:space="preserve"> </w:t>
      </w:r>
    </w:p>
    <w:p w:rsidR="00687C63" w:rsidRPr="00B57B22" w:rsidRDefault="00687C63" w:rsidP="00B57B22">
      <w:pPr>
        <w:spacing w:line="360" w:lineRule="auto"/>
        <w:jc w:val="both"/>
        <w:rPr>
          <w:rFonts w:ascii="Times New Roman" w:hAnsi="Times New Roman" w:cs="Times New Roman"/>
          <w:sz w:val="24"/>
          <w:szCs w:val="24"/>
        </w:rPr>
      </w:pPr>
      <w:r w:rsidRPr="00B57B22">
        <w:rPr>
          <w:rFonts w:ascii="Times New Roman" w:hAnsi="Times New Roman" w:cs="Times New Roman"/>
          <w:sz w:val="24"/>
          <w:szCs w:val="24"/>
        </w:rPr>
        <w:t xml:space="preserve">El encuentro coyuntural de estos dos proyectos </w:t>
      </w:r>
      <w:r w:rsidR="00513304" w:rsidRPr="00B57B22">
        <w:rPr>
          <w:rFonts w:ascii="Times New Roman" w:hAnsi="Times New Roman" w:cs="Times New Roman"/>
          <w:sz w:val="24"/>
          <w:szCs w:val="24"/>
        </w:rPr>
        <w:t>—</w:t>
      </w:r>
      <w:r w:rsidR="009001CE" w:rsidRPr="00B57B22">
        <w:rPr>
          <w:rFonts w:ascii="Times New Roman" w:hAnsi="Times New Roman" w:cs="Times New Roman"/>
          <w:sz w:val="24"/>
          <w:szCs w:val="24"/>
        </w:rPr>
        <w:t>uno oficial y uno feminista</w:t>
      </w:r>
      <w:r w:rsidR="00513304" w:rsidRPr="00B57B22">
        <w:rPr>
          <w:rFonts w:ascii="Times New Roman" w:hAnsi="Times New Roman" w:cs="Times New Roman"/>
          <w:sz w:val="24"/>
          <w:szCs w:val="24"/>
        </w:rPr>
        <w:t xml:space="preserve">— </w:t>
      </w:r>
      <w:r w:rsidRPr="00B57B22">
        <w:rPr>
          <w:rFonts w:ascii="Times New Roman" w:hAnsi="Times New Roman" w:cs="Times New Roman"/>
          <w:sz w:val="24"/>
          <w:szCs w:val="24"/>
        </w:rPr>
        <w:t xml:space="preserve">produce una contradicción en donde </w:t>
      </w:r>
      <w:r w:rsidR="009001CE" w:rsidRPr="00B57B22">
        <w:rPr>
          <w:rFonts w:ascii="Times New Roman" w:hAnsi="Times New Roman" w:cs="Times New Roman"/>
          <w:sz w:val="24"/>
          <w:szCs w:val="24"/>
        </w:rPr>
        <w:t xml:space="preserve">me fue posible </w:t>
      </w:r>
      <w:r w:rsidRPr="00B57B22">
        <w:rPr>
          <w:rFonts w:ascii="Times New Roman" w:hAnsi="Times New Roman" w:cs="Times New Roman"/>
          <w:sz w:val="24"/>
          <w:szCs w:val="24"/>
        </w:rPr>
        <w:t xml:space="preserve">observar y documentar la reproducción y recreación del poder generizado, principalmente de manera simbólica. El ejercicio de este poder se encarnó en un grupo de agentes que representaban la jerarquía institucional, </w:t>
      </w:r>
      <w:r w:rsidR="00633C02" w:rsidRPr="00B57B22">
        <w:rPr>
          <w:rFonts w:ascii="Times New Roman" w:hAnsi="Times New Roman" w:cs="Times New Roman"/>
          <w:sz w:val="24"/>
          <w:szCs w:val="24"/>
        </w:rPr>
        <w:t xml:space="preserve">quienes “hablaron” </w:t>
      </w:r>
      <w:r w:rsidRPr="00B57B22">
        <w:rPr>
          <w:rFonts w:ascii="Times New Roman" w:hAnsi="Times New Roman" w:cs="Times New Roman"/>
          <w:sz w:val="24"/>
          <w:szCs w:val="24"/>
        </w:rPr>
        <w:t>primordialmente a través de la retór</w:t>
      </w:r>
      <w:r w:rsidR="00633C02" w:rsidRPr="00B57B22">
        <w:rPr>
          <w:rFonts w:ascii="Times New Roman" w:hAnsi="Times New Roman" w:cs="Times New Roman"/>
          <w:sz w:val="24"/>
          <w:szCs w:val="24"/>
        </w:rPr>
        <w:t>ica del silencio. Esta retórica</w:t>
      </w:r>
      <w:r w:rsidRPr="00B57B22">
        <w:rPr>
          <w:rFonts w:ascii="Times New Roman" w:hAnsi="Times New Roman" w:cs="Times New Roman"/>
          <w:sz w:val="24"/>
          <w:szCs w:val="24"/>
        </w:rPr>
        <w:t xml:space="preserve"> se conformó por un juego de metáforas de voz y silencio, en d</w:t>
      </w:r>
      <w:r w:rsidR="00513304" w:rsidRPr="00B57B22">
        <w:rPr>
          <w:rFonts w:ascii="Times New Roman" w:hAnsi="Times New Roman" w:cs="Times New Roman"/>
          <w:sz w:val="24"/>
          <w:szCs w:val="24"/>
        </w:rPr>
        <w:t>o</w:t>
      </w:r>
      <w:r w:rsidRPr="00B57B22">
        <w:rPr>
          <w:rFonts w:ascii="Times New Roman" w:hAnsi="Times New Roman" w:cs="Times New Roman"/>
          <w:sz w:val="24"/>
          <w:szCs w:val="24"/>
        </w:rPr>
        <w:t xml:space="preserve">nde </w:t>
      </w:r>
      <w:r w:rsidR="00513304" w:rsidRPr="00B57B22">
        <w:rPr>
          <w:rFonts w:ascii="Times New Roman" w:hAnsi="Times New Roman" w:cs="Times New Roman"/>
          <w:sz w:val="24"/>
          <w:szCs w:val="24"/>
        </w:rPr>
        <w:t>e</w:t>
      </w:r>
      <w:r w:rsidRPr="00B57B22">
        <w:rPr>
          <w:rFonts w:ascii="Times New Roman" w:hAnsi="Times New Roman" w:cs="Times New Roman"/>
          <w:sz w:val="24"/>
          <w:szCs w:val="24"/>
        </w:rPr>
        <w:t>stas últimas funcionaron como caras de la misma moneda, constituyendo así un discurso sustentado en la minimización y exclusión. En este proceso</w:t>
      </w:r>
      <w:r w:rsidR="00633C02" w:rsidRPr="00B57B22">
        <w:rPr>
          <w:rFonts w:ascii="Times New Roman" w:hAnsi="Times New Roman" w:cs="Times New Roman"/>
          <w:sz w:val="24"/>
          <w:szCs w:val="24"/>
        </w:rPr>
        <w:t>,</w:t>
      </w:r>
      <w:r w:rsidRPr="00B57B22">
        <w:rPr>
          <w:rFonts w:ascii="Times New Roman" w:hAnsi="Times New Roman" w:cs="Times New Roman"/>
          <w:sz w:val="24"/>
          <w:szCs w:val="24"/>
        </w:rPr>
        <w:t xml:space="preserve"> las in</w:t>
      </w:r>
      <w:r w:rsidR="00633C02" w:rsidRPr="00B57B22">
        <w:rPr>
          <w:rFonts w:ascii="Times New Roman" w:hAnsi="Times New Roman" w:cs="Times New Roman"/>
          <w:sz w:val="24"/>
          <w:szCs w:val="24"/>
        </w:rPr>
        <w:t xml:space="preserve">vestigadoras </w:t>
      </w:r>
      <w:r w:rsidR="00513304" w:rsidRPr="00B57B22">
        <w:rPr>
          <w:rFonts w:ascii="Times New Roman" w:hAnsi="Times New Roman" w:cs="Times New Roman"/>
          <w:sz w:val="24"/>
          <w:szCs w:val="24"/>
        </w:rPr>
        <w:t>y</w:t>
      </w:r>
      <w:r w:rsidR="00EF346D" w:rsidRPr="00B57B22">
        <w:rPr>
          <w:rFonts w:ascii="Times New Roman" w:hAnsi="Times New Roman" w:cs="Times New Roman"/>
          <w:sz w:val="24"/>
          <w:szCs w:val="24"/>
        </w:rPr>
        <w:t>,</w:t>
      </w:r>
      <w:r w:rsidR="00513304" w:rsidRPr="00B57B22">
        <w:rPr>
          <w:rFonts w:ascii="Times New Roman" w:hAnsi="Times New Roman" w:cs="Times New Roman"/>
          <w:sz w:val="24"/>
          <w:szCs w:val="24"/>
        </w:rPr>
        <w:t xml:space="preserve"> a la vez</w:t>
      </w:r>
      <w:r w:rsidR="00633C02" w:rsidRPr="00B57B22">
        <w:rPr>
          <w:rFonts w:ascii="Times New Roman" w:hAnsi="Times New Roman" w:cs="Times New Roman"/>
          <w:sz w:val="24"/>
          <w:szCs w:val="24"/>
        </w:rPr>
        <w:t xml:space="preserve"> el proyecto, fuimos</w:t>
      </w:r>
      <w:r w:rsidRPr="00B57B22">
        <w:rPr>
          <w:rFonts w:ascii="Times New Roman" w:hAnsi="Times New Roman" w:cs="Times New Roman"/>
          <w:sz w:val="24"/>
          <w:szCs w:val="24"/>
        </w:rPr>
        <w:t xml:space="preserve"> simbólicamente </w:t>
      </w:r>
      <w:r w:rsidR="00633C02" w:rsidRPr="00B57B22">
        <w:rPr>
          <w:rFonts w:ascii="Times New Roman" w:hAnsi="Times New Roman" w:cs="Times New Roman"/>
          <w:sz w:val="24"/>
          <w:szCs w:val="24"/>
        </w:rPr>
        <w:t xml:space="preserve">descalificadas, </w:t>
      </w:r>
      <w:r w:rsidRPr="00B57B22">
        <w:rPr>
          <w:rFonts w:ascii="Times New Roman" w:hAnsi="Times New Roman" w:cs="Times New Roman"/>
          <w:sz w:val="24"/>
          <w:szCs w:val="24"/>
        </w:rPr>
        <w:t xml:space="preserve">desdibujadas y desarticuladas </w:t>
      </w:r>
      <w:r w:rsidR="00633C02" w:rsidRPr="00B57B22">
        <w:rPr>
          <w:rFonts w:ascii="Times New Roman" w:hAnsi="Times New Roman" w:cs="Times New Roman"/>
          <w:sz w:val="24"/>
          <w:szCs w:val="24"/>
        </w:rPr>
        <w:t>del proyecto oficial.</w:t>
      </w:r>
    </w:p>
    <w:p w:rsidR="001942BF" w:rsidRPr="00B57B22" w:rsidRDefault="00633C02" w:rsidP="00B57B22">
      <w:pPr>
        <w:spacing w:line="360" w:lineRule="auto"/>
        <w:jc w:val="both"/>
        <w:rPr>
          <w:rFonts w:ascii="Times New Roman" w:hAnsi="Times New Roman" w:cs="Times New Roman"/>
          <w:sz w:val="24"/>
          <w:szCs w:val="24"/>
        </w:rPr>
      </w:pPr>
      <w:r w:rsidRPr="00B57B22">
        <w:rPr>
          <w:rFonts w:ascii="Times New Roman" w:hAnsi="Times New Roman" w:cs="Times New Roman"/>
          <w:sz w:val="24"/>
          <w:szCs w:val="24"/>
        </w:rPr>
        <w:t xml:space="preserve">A partir de los hallazgos acuñé </w:t>
      </w:r>
      <w:r w:rsidR="00513304" w:rsidRPr="00B57B22">
        <w:rPr>
          <w:rFonts w:ascii="Times New Roman" w:hAnsi="Times New Roman" w:cs="Times New Roman"/>
          <w:sz w:val="24"/>
          <w:szCs w:val="24"/>
        </w:rPr>
        <w:t>la</w:t>
      </w:r>
      <w:r w:rsidR="00687C63" w:rsidRPr="00B57B22">
        <w:rPr>
          <w:rFonts w:ascii="Times New Roman" w:hAnsi="Times New Roman" w:cs="Times New Roman"/>
          <w:sz w:val="24"/>
          <w:szCs w:val="24"/>
        </w:rPr>
        <w:t xml:space="preserve"> metáfora </w:t>
      </w:r>
      <w:r w:rsidRPr="00B57B22">
        <w:rPr>
          <w:rFonts w:ascii="Times New Roman" w:hAnsi="Times New Roman" w:cs="Times New Roman"/>
          <w:sz w:val="24"/>
          <w:szCs w:val="24"/>
        </w:rPr>
        <w:t>“</w:t>
      </w:r>
      <w:r w:rsidR="00687C63" w:rsidRPr="00B57B22">
        <w:rPr>
          <w:rFonts w:ascii="Times New Roman" w:hAnsi="Times New Roman" w:cs="Times New Roman"/>
          <w:sz w:val="24"/>
          <w:szCs w:val="24"/>
        </w:rPr>
        <w:t>andamiaje retórico</w:t>
      </w:r>
      <w:r w:rsidRPr="00B57B22">
        <w:rPr>
          <w:rFonts w:ascii="Times New Roman" w:hAnsi="Times New Roman" w:cs="Times New Roman"/>
          <w:sz w:val="24"/>
          <w:szCs w:val="24"/>
        </w:rPr>
        <w:t xml:space="preserve"> de género”</w:t>
      </w:r>
      <w:r w:rsidR="00687C63" w:rsidRPr="00B57B22">
        <w:rPr>
          <w:rFonts w:ascii="Times New Roman" w:hAnsi="Times New Roman" w:cs="Times New Roman"/>
          <w:sz w:val="24"/>
          <w:szCs w:val="24"/>
        </w:rPr>
        <w:t xml:space="preserve"> como una herramienta</w:t>
      </w:r>
      <w:r w:rsidRPr="00B57B22">
        <w:rPr>
          <w:rFonts w:ascii="Times New Roman" w:hAnsi="Times New Roman" w:cs="Times New Roman"/>
          <w:sz w:val="24"/>
          <w:szCs w:val="24"/>
        </w:rPr>
        <w:t xml:space="preserve"> cualitativa</w:t>
      </w:r>
      <w:r w:rsidR="00687C63" w:rsidRPr="00B57B22">
        <w:rPr>
          <w:rFonts w:ascii="Times New Roman" w:hAnsi="Times New Roman" w:cs="Times New Roman"/>
          <w:sz w:val="24"/>
          <w:szCs w:val="24"/>
        </w:rPr>
        <w:t xml:space="preserve"> útil para observar la estructura androcéntrica</w:t>
      </w:r>
      <w:r w:rsidRPr="00B57B22">
        <w:rPr>
          <w:rFonts w:ascii="Times New Roman" w:hAnsi="Times New Roman" w:cs="Times New Roman"/>
          <w:sz w:val="24"/>
          <w:szCs w:val="24"/>
        </w:rPr>
        <w:t>,</w:t>
      </w:r>
      <w:r w:rsidR="00687C63" w:rsidRPr="00B57B22">
        <w:rPr>
          <w:rFonts w:ascii="Times New Roman" w:hAnsi="Times New Roman" w:cs="Times New Roman"/>
          <w:sz w:val="24"/>
          <w:szCs w:val="24"/>
        </w:rPr>
        <w:t xml:space="preserve"> </w:t>
      </w:r>
      <w:r w:rsidRPr="00B57B22">
        <w:rPr>
          <w:rFonts w:ascii="Times New Roman" w:hAnsi="Times New Roman" w:cs="Times New Roman"/>
          <w:sz w:val="24"/>
          <w:szCs w:val="24"/>
        </w:rPr>
        <w:t xml:space="preserve">profundamente </w:t>
      </w:r>
      <w:r w:rsidR="00687C63" w:rsidRPr="00B57B22">
        <w:rPr>
          <w:rFonts w:ascii="Times New Roman" w:hAnsi="Times New Roman" w:cs="Times New Roman"/>
          <w:sz w:val="24"/>
          <w:szCs w:val="24"/>
        </w:rPr>
        <w:t>normalizada que s</w:t>
      </w:r>
      <w:r w:rsidR="00513304" w:rsidRPr="00B57B22">
        <w:rPr>
          <w:rFonts w:ascii="Times New Roman" w:hAnsi="Times New Roman" w:cs="Times New Roman"/>
          <w:sz w:val="24"/>
          <w:szCs w:val="24"/>
        </w:rPr>
        <w:t>o</w:t>
      </w:r>
      <w:r w:rsidR="00687C63" w:rsidRPr="00B57B22">
        <w:rPr>
          <w:rFonts w:ascii="Times New Roman" w:hAnsi="Times New Roman" w:cs="Times New Roman"/>
          <w:sz w:val="24"/>
          <w:szCs w:val="24"/>
        </w:rPr>
        <w:t xml:space="preserve">lo se </w:t>
      </w:r>
      <w:r w:rsidRPr="00B57B22">
        <w:rPr>
          <w:rFonts w:ascii="Times New Roman" w:hAnsi="Times New Roman" w:cs="Times New Roman"/>
          <w:sz w:val="24"/>
          <w:szCs w:val="24"/>
        </w:rPr>
        <w:t xml:space="preserve">puede apreciar </w:t>
      </w:r>
      <w:r w:rsidR="00687C63" w:rsidRPr="00B57B22">
        <w:rPr>
          <w:rFonts w:ascii="Times New Roman" w:hAnsi="Times New Roman" w:cs="Times New Roman"/>
          <w:sz w:val="24"/>
          <w:szCs w:val="24"/>
        </w:rPr>
        <w:t xml:space="preserve">en momentos coyunturales. Así, en un tiempo, espacio o lugar específico se configura y comporta de una forma, </w:t>
      </w:r>
      <w:r w:rsidR="00513304" w:rsidRPr="00B57B22">
        <w:rPr>
          <w:rFonts w:ascii="Times New Roman" w:hAnsi="Times New Roman" w:cs="Times New Roman"/>
          <w:sz w:val="24"/>
          <w:szCs w:val="24"/>
        </w:rPr>
        <w:t xml:space="preserve">y </w:t>
      </w:r>
      <w:r w:rsidR="00687C63" w:rsidRPr="00B57B22">
        <w:rPr>
          <w:rFonts w:ascii="Times New Roman" w:hAnsi="Times New Roman" w:cs="Times New Roman"/>
          <w:sz w:val="24"/>
          <w:szCs w:val="24"/>
        </w:rPr>
        <w:t>en otro momento se desvanece y se re</w:t>
      </w:r>
      <w:r w:rsidR="00EF346D" w:rsidRPr="00B57B22">
        <w:rPr>
          <w:rFonts w:ascii="Times New Roman" w:hAnsi="Times New Roman" w:cs="Times New Roman"/>
          <w:sz w:val="24"/>
          <w:szCs w:val="24"/>
        </w:rPr>
        <w:t>-</w:t>
      </w:r>
      <w:r w:rsidR="00687C63" w:rsidRPr="00B57B22">
        <w:rPr>
          <w:rFonts w:ascii="Times New Roman" w:hAnsi="Times New Roman" w:cs="Times New Roman"/>
          <w:sz w:val="24"/>
          <w:szCs w:val="24"/>
        </w:rPr>
        <w:t>articula de distinta manera. En este sentido, alude a la dificultad de nombrar y aterrizar los procesos discursivos que sostienen la presencia sutil, evasiva o ambigua del género como relación de poder simbólico. Su permanente re</w:t>
      </w:r>
      <w:r w:rsidR="00C56D67" w:rsidRPr="00B57B22">
        <w:rPr>
          <w:rFonts w:ascii="Times New Roman" w:hAnsi="Times New Roman" w:cs="Times New Roman"/>
          <w:sz w:val="24"/>
          <w:szCs w:val="24"/>
        </w:rPr>
        <w:t>-</w:t>
      </w:r>
      <w:r w:rsidR="00687C63" w:rsidRPr="00B57B22">
        <w:rPr>
          <w:rFonts w:ascii="Times New Roman" w:hAnsi="Times New Roman" w:cs="Times New Roman"/>
          <w:sz w:val="24"/>
          <w:szCs w:val="24"/>
        </w:rPr>
        <w:t>articulación lo convierte en un poder resbaladizo y multifacético; es discursivo (en sentido amplio, no s</w:t>
      </w:r>
      <w:r w:rsidR="00513304" w:rsidRPr="00B57B22">
        <w:rPr>
          <w:rFonts w:ascii="Times New Roman" w:hAnsi="Times New Roman" w:cs="Times New Roman"/>
          <w:sz w:val="24"/>
          <w:szCs w:val="24"/>
        </w:rPr>
        <w:t>o</w:t>
      </w:r>
      <w:r w:rsidR="00687C63" w:rsidRPr="00B57B22">
        <w:rPr>
          <w:rFonts w:ascii="Times New Roman" w:hAnsi="Times New Roman" w:cs="Times New Roman"/>
          <w:sz w:val="24"/>
          <w:szCs w:val="24"/>
        </w:rPr>
        <w:t xml:space="preserve">lo </w:t>
      </w:r>
      <w:r w:rsidR="009F6D2F" w:rsidRPr="00B57B22">
        <w:rPr>
          <w:rFonts w:ascii="Times New Roman" w:hAnsi="Times New Roman" w:cs="Times New Roman"/>
          <w:sz w:val="24"/>
          <w:szCs w:val="24"/>
        </w:rPr>
        <w:t>lingüístico</w:t>
      </w:r>
      <w:r w:rsidR="00687C63" w:rsidRPr="00B57B22">
        <w:rPr>
          <w:rFonts w:ascii="Times New Roman" w:hAnsi="Times New Roman" w:cs="Times New Roman"/>
          <w:sz w:val="24"/>
          <w:szCs w:val="24"/>
        </w:rPr>
        <w:t>), pero en esa misma medida es performativo (B</w:t>
      </w:r>
      <w:r w:rsidR="0016205E" w:rsidRPr="00B57B22">
        <w:rPr>
          <w:rFonts w:ascii="Times New Roman" w:hAnsi="Times New Roman" w:cs="Times New Roman"/>
          <w:sz w:val="24"/>
          <w:szCs w:val="24"/>
        </w:rPr>
        <w:t xml:space="preserve">utler, 1998, </w:t>
      </w:r>
      <w:r w:rsidR="0016205E" w:rsidRPr="00B57B22">
        <w:rPr>
          <w:rFonts w:ascii="Times New Roman" w:hAnsi="Times New Roman" w:cs="Times New Roman"/>
          <w:sz w:val="24"/>
          <w:szCs w:val="24"/>
        </w:rPr>
        <w:lastRenderedPageBreak/>
        <w:t xml:space="preserve">1992; Austin, </w:t>
      </w:r>
      <w:r w:rsidR="0076508A" w:rsidRPr="00B57B22">
        <w:rPr>
          <w:rFonts w:ascii="Times New Roman" w:hAnsi="Times New Roman" w:cs="Times New Roman"/>
          <w:sz w:val="24"/>
          <w:szCs w:val="24"/>
        </w:rPr>
        <w:t>1962)</w:t>
      </w:r>
      <w:r w:rsidR="00687C63" w:rsidRPr="00B57B22">
        <w:rPr>
          <w:rFonts w:ascii="Times New Roman" w:hAnsi="Times New Roman" w:cs="Times New Roman"/>
          <w:sz w:val="24"/>
          <w:szCs w:val="24"/>
        </w:rPr>
        <w:t>. Así</w:t>
      </w:r>
      <w:r w:rsidR="00EF346D" w:rsidRPr="00B57B22">
        <w:rPr>
          <w:rFonts w:ascii="Times New Roman" w:hAnsi="Times New Roman" w:cs="Times New Roman"/>
          <w:sz w:val="24"/>
          <w:szCs w:val="24"/>
        </w:rPr>
        <w:t>,</w:t>
      </w:r>
      <w:r w:rsidR="00687C63" w:rsidRPr="00B57B22">
        <w:rPr>
          <w:rFonts w:ascii="Times New Roman" w:hAnsi="Times New Roman" w:cs="Times New Roman"/>
          <w:sz w:val="24"/>
          <w:szCs w:val="24"/>
        </w:rPr>
        <w:t xml:space="preserve"> la retórica </w:t>
      </w:r>
      <w:r w:rsidR="0098558E" w:rsidRPr="00B57B22">
        <w:rPr>
          <w:rFonts w:ascii="Times New Roman" w:hAnsi="Times New Roman" w:cs="Times New Roman"/>
          <w:sz w:val="24"/>
          <w:szCs w:val="24"/>
        </w:rPr>
        <w:t>d</w:t>
      </w:r>
      <w:r w:rsidR="00687C63" w:rsidRPr="00B57B22">
        <w:rPr>
          <w:rFonts w:ascii="Times New Roman" w:hAnsi="Times New Roman" w:cs="Times New Roman"/>
          <w:sz w:val="24"/>
          <w:szCs w:val="24"/>
        </w:rPr>
        <w:t>el silencio</w:t>
      </w:r>
      <w:r w:rsidR="0098558E" w:rsidRPr="00B57B22">
        <w:rPr>
          <w:rFonts w:ascii="Times New Roman" w:hAnsi="Times New Roman" w:cs="Times New Roman"/>
          <w:sz w:val="24"/>
          <w:szCs w:val="24"/>
        </w:rPr>
        <w:t xml:space="preserve"> toma la función performativa de silenciar</w:t>
      </w:r>
      <w:r w:rsidR="007E4E2F" w:rsidRPr="00B57B22">
        <w:rPr>
          <w:rFonts w:ascii="Times New Roman" w:hAnsi="Times New Roman" w:cs="Times New Roman"/>
          <w:sz w:val="24"/>
          <w:szCs w:val="24"/>
        </w:rPr>
        <w:t>,</w:t>
      </w:r>
      <w:r w:rsidR="0098558E" w:rsidRPr="00B57B22">
        <w:rPr>
          <w:rFonts w:ascii="Times New Roman" w:hAnsi="Times New Roman" w:cs="Times New Roman"/>
          <w:sz w:val="24"/>
          <w:szCs w:val="24"/>
        </w:rPr>
        <w:t xml:space="preserve"> al tiempo que </w:t>
      </w:r>
      <w:r w:rsidR="00687C63" w:rsidRPr="00B57B22">
        <w:rPr>
          <w:rFonts w:ascii="Times New Roman" w:hAnsi="Times New Roman" w:cs="Times New Roman"/>
          <w:sz w:val="24"/>
          <w:szCs w:val="24"/>
        </w:rPr>
        <w:t>estructura y sustenta la re</w:t>
      </w:r>
      <w:r w:rsidR="00EF346D" w:rsidRPr="00B57B22">
        <w:rPr>
          <w:rFonts w:ascii="Times New Roman" w:hAnsi="Times New Roman" w:cs="Times New Roman"/>
          <w:sz w:val="24"/>
          <w:szCs w:val="24"/>
        </w:rPr>
        <w:t>-</w:t>
      </w:r>
      <w:r w:rsidR="00687C63" w:rsidRPr="00B57B22">
        <w:rPr>
          <w:rFonts w:ascii="Times New Roman" w:hAnsi="Times New Roman" w:cs="Times New Roman"/>
          <w:sz w:val="24"/>
          <w:szCs w:val="24"/>
        </w:rPr>
        <w:t xml:space="preserve">creación de lo que llamo andamiaje retórico de género. </w:t>
      </w:r>
    </w:p>
    <w:p w:rsidR="007E4E2F" w:rsidRPr="00B57B22" w:rsidRDefault="007E631B" w:rsidP="00B57B22">
      <w:pPr>
        <w:spacing w:line="360" w:lineRule="auto"/>
        <w:jc w:val="both"/>
        <w:rPr>
          <w:rFonts w:ascii="Times New Roman" w:hAnsi="Times New Roman" w:cs="Times New Roman"/>
          <w:sz w:val="24"/>
          <w:szCs w:val="24"/>
        </w:rPr>
      </w:pPr>
      <w:r w:rsidRPr="00B57B22">
        <w:rPr>
          <w:rFonts w:ascii="Times New Roman" w:hAnsi="Times New Roman" w:cs="Times New Roman"/>
          <w:sz w:val="24"/>
          <w:szCs w:val="24"/>
        </w:rPr>
        <w:tab/>
      </w:r>
    </w:p>
    <w:p w:rsidR="007E4E2F" w:rsidRPr="00B57B22" w:rsidRDefault="00687C63" w:rsidP="00B57B22">
      <w:pPr>
        <w:spacing w:line="360" w:lineRule="auto"/>
        <w:jc w:val="both"/>
        <w:rPr>
          <w:rFonts w:ascii="Times New Roman" w:hAnsi="Times New Roman" w:cs="Times New Roman"/>
          <w:sz w:val="24"/>
          <w:szCs w:val="24"/>
        </w:rPr>
      </w:pPr>
      <w:r w:rsidRPr="00B57B22">
        <w:rPr>
          <w:rFonts w:ascii="Times New Roman" w:hAnsi="Times New Roman" w:cs="Times New Roman"/>
          <w:sz w:val="24"/>
          <w:szCs w:val="24"/>
        </w:rPr>
        <w:t xml:space="preserve">Considero que en todo proceso dialéctico se producen diversas situaciones retóricas (Biesecker, 1989) o procesos de deliberación pública, que cristalizan el sustento ideológico de las contradicciones, así como las tensiones y acciones de oposición que exponen, en este caso, los procesos de normalización del género. También se posibilitan las oportunidades para producir discursos contra-hegemónicos. En esa tesitura, en situaciones de contradicción o crisis en las esferas públicas </w:t>
      </w:r>
      <w:r w:rsidR="00513304" w:rsidRPr="00B57B22">
        <w:rPr>
          <w:rFonts w:ascii="Times New Roman" w:hAnsi="Times New Roman" w:cs="Times New Roman"/>
          <w:sz w:val="24"/>
          <w:szCs w:val="24"/>
        </w:rPr>
        <w:t>—</w:t>
      </w:r>
      <w:r w:rsidRPr="00B57B22">
        <w:rPr>
          <w:rFonts w:ascii="Times New Roman" w:hAnsi="Times New Roman" w:cs="Times New Roman"/>
          <w:sz w:val="24"/>
          <w:szCs w:val="24"/>
        </w:rPr>
        <w:t>siempre de por sí generizadas</w:t>
      </w:r>
      <w:r w:rsidR="00513304" w:rsidRPr="00B57B22">
        <w:rPr>
          <w:rFonts w:ascii="Times New Roman" w:hAnsi="Times New Roman" w:cs="Times New Roman"/>
          <w:sz w:val="24"/>
          <w:szCs w:val="24"/>
        </w:rPr>
        <w:t>—,</w:t>
      </w:r>
      <w:r w:rsidRPr="00B57B22">
        <w:rPr>
          <w:rFonts w:ascii="Times New Roman" w:hAnsi="Times New Roman" w:cs="Times New Roman"/>
          <w:sz w:val="24"/>
          <w:szCs w:val="24"/>
        </w:rPr>
        <w:t xml:space="preserve"> es posible ver, escuchar y sentir cómo se encarna la estructura de género tanto en hombres como en mujeres.</w:t>
      </w:r>
    </w:p>
    <w:p w:rsidR="007E4E2F" w:rsidRPr="00B57B22" w:rsidRDefault="007E4E2F" w:rsidP="00B57B22">
      <w:pPr>
        <w:spacing w:line="360" w:lineRule="auto"/>
        <w:jc w:val="both"/>
        <w:rPr>
          <w:rFonts w:ascii="Times New Roman" w:hAnsi="Times New Roman" w:cs="Times New Roman"/>
          <w:sz w:val="24"/>
          <w:szCs w:val="24"/>
        </w:rPr>
      </w:pPr>
    </w:p>
    <w:p w:rsidR="00687C63" w:rsidRPr="00B57B22" w:rsidRDefault="009001CE" w:rsidP="00B57B22">
      <w:pPr>
        <w:spacing w:line="360" w:lineRule="auto"/>
        <w:jc w:val="both"/>
        <w:rPr>
          <w:rFonts w:ascii="Times New Roman" w:hAnsi="Times New Roman" w:cs="Times New Roman"/>
          <w:sz w:val="24"/>
          <w:szCs w:val="24"/>
        </w:rPr>
      </w:pPr>
      <w:r w:rsidRPr="00B57B22">
        <w:rPr>
          <w:rFonts w:ascii="Times New Roman" w:hAnsi="Times New Roman" w:cs="Times New Roman"/>
          <w:sz w:val="24"/>
          <w:szCs w:val="24"/>
        </w:rPr>
        <w:t>Siguiendo a</w:t>
      </w:r>
      <w:r w:rsidR="00687C63" w:rsidRPr="00B57B22">
        <w:rPr>
          <w:rFonts w:ascii="Times New Roman" w:hAnsi="Times New Roman" w:cs="Times New Roman"/>
          <w:sz w:val="24"/>
          <w:szCs w:val="24"/>
        </w:rPr>
        <w:t xml:space="preserve"> Gramsci (1985), una crisis o contradicción social (en este caso</w:t>
      </w:r>
      <w:r w:rsidR="00F21CF5" w:rsidRPr="00B57B22">
        <w:rPr>
          <w:rFonts w:ascii="Times New Roman" w:hAnsi="Times New Roman" w:cs="Times New Roman"/>
          <w:sz w:val="24"/>
          <w:szCs w:val="24"/>
        </w:rPr>
        <w:t>,</w:t>
      </w:r>
      <w:r w:rsidR="00687C63" w:rsidRPr="00B57B22">
        <w:rPr>
          <w:rFonts w:ascii="Times New Roman" w:hAnsi="Times New Roman" w:cs="Times New Roman"/>
          <w:sz w:val="24"/>
          <w:szCs w:val="24"/>
        </w:rPr>
        <w:t xml:space="preserve"> en la universidad como esfera pública) no es un evento extraordinario, sino parte de un proceso socio-histórico complejo que se manifiesta de diversas formas, lugares, tiempos y espacios, en donde los efectos y las causas se entrelazan, y no se puede establecer el punto de origen o incepción. El momento en que se visibiliza s</w:t>
      </w:r>
      <w:r w:rsidR="00F21CF5" w:rsidRPr="00B57B22">
        <w:rPr>
          <w:rFonts w:ascii="Times New Roman" w:hAnsi="Times New Roman" w:cs="Times New Roman"/>
          <w:sz w:val="24"/>
          <w:szCs w:val="24"/>
        </w:rPr>
        <w:t>o</w:t>
      </w:r>
      <w:r w:rsidR="00687C63" w:rsidRPr="00B57B22">
        <w:rPr>
          <w:rFonts w:ascii="Times New Roman" w:hAnsi="Times New Roman" w:cs="Times New Roman"/>
          <w:sz w:val="24"/>
          <w:szCs w:val="24"/>
        </w:rPr>
        <w:t>lo es una manifestación estridente que errónea y tendenciosamente se identifica como el origen. En este caso, ese proceso histórico se manifestó en la UACJ.</w:t>
      </w:r>
      <w:r w:rsidR="003030C0" w:rsidRPr="00B57B22">
        <w:rPr>
          <w:rFonts w:ascii="Times New Roman" w:hAnsi="Times New Roman" w:cs="Times New Roman"/>
          <w:sz w:val="24"/>
          <w:szCs w:val="24"/>
        </w:rPr>
        <w:t xml:space="preserve"> Al igual que en otros momentos históricos vividos por las mujeres juarenses en su encuentro con el sistema patriarcal (</w:t>
      </w:r>
      <w:r w:rsidR="00F21CF5" w:rsidRPr="00B57B22">
        <w:rPr>
          <w:rFonts w:ascii="Times New Roman" w:hAnsi="Times New Roman" w:cs="Times New Roman"/>
          <w:sz w:val="24"/>
          <w:szCs w:val="24"/>
        </w:rPr>
        <w:t>por ejemplo,</w:t>
      </w:r>
      <w:r w:rsidR="003030C0" w:rsidRPr="00B57B22">
        <w:rPr>
          <w:rFonts w:ascii="Times New Roman" w:hAnsi="Times New Roman" w:cs="Times New Roman"/>
          <w:sz w:val="24"/>
          <w:szCs w:val="24"/>
        </w:rPr>
        <w:t xml:space="preserve"> el feminicidio), considero que la crisis de género en la UACJ encarnó la normalización del sistema sexo-género como parte constitutiva de </w:t>
      </w:r>
      <w:r w:rsidR="00BC6CB4" w:rsidRPr="00B57B22">
        <w:rPr>
          <w:rFonts w:ascii="Times New Roman" w:hAnsi="Times New Roman" w:cs="Times New Roman"/>
          <w:sz w:val="24"/>
          <w:szCs w:val="24"/>
        </w:rPr>
        <w:t xml:space="preserve">la </w:t>
      </w:r>
      <w:r w:rsidR="003030C0" w:rsidRPr="00B57B22">
        <w:rPr>
          <w:rFonts w:ascii="Times New Roman" w:hAnsi="Times New Roman" w:cs="Times New Roman"/>
          <w:sz w:val="24"/>
          <w:szCs w:val="24"/>
        </w:rPr>
        <w:t xml:space="preserve">cultura institucional y se </w:t>
      </w:r>
      <w:r w:rsidR="00F21CF5" w:rsidRPr="00B57B22">
        <w:rPr>
          <w:rFonts w:ascii="Times New Roman" w:hAnsi="Times New Roman" w:cs="Times New Roman"/>
          <w:sz w:val="24"/>
          <w:szCs w:val="24"/>
        </w:rPr>
        <w:t>m</w:t>
      </w:r>
      <w:r w:rsidR="003030C0" w:rsidRPr="00B57B22">
        <w:rPr>
          <w:rFonts w:ascii="Times New Roman" w:hAnsi="Times New Roman" w:cs="Times New Roman"/>
          <w:sz w:val="24"/>
          <w:szCs w:val="24"/>
        </w:rPr>
        <w:t>anifestó a través de las prácticas discursivas androcéntricas, en términos ontológicos y epistemológicos.</w:t>
      </w:r>
    </w:p>
    <w:p w:rsidR="007E4E2F" w:rsidRPr="00B57B22" w:rsidRDefault="007E4E2F" w:rsidP="00B57B22">
      <w:pPr>
        <w:spacing w:line="360" w:lineRule="auto"/>
        <w:jc w:val="both"/>
        <w:rPr>
          <w:rFonts w:ascii="Times New Roman" w:hAnsi="Times New Roman" w:cs="Times New Roman"/>
          <w:sz w:val="24"/>
          <w:szCs w:val="24"/>
        </w:rPr>
      </w:pPr>
    </w:p>
    <w:p w:rsidR="00687C63" w:rsidRPr="00630B41" w:rsidRDefault="00687C63" w:rsidP="00B57B22">
      <w:pPr>
        <w:spacing w:line="360" w:lineRule="auto"/>
        <w:jc w:val="both"/>
        <w:rPr>
          <w:rFonts w:cstheme="minorHAnsi"/>
          <w:sz w:val="24"/>
          <w:szCs w:val="24"/>
        </w:rPr>
      </w:pPr>
      <w:r w:rsidRPr="00B57B22">
        <w:rPr>
          <w:rFonts w:ascii="Times New Roman" w:hAnsi="Times New Roman" w:cs="Times New Roman"/>
          <w:sz w:val="24"/>
          <w:szCs w:val="24"/>
        </w:rPr>
        <w:t xml:space="preserve">Aclaro, que si bien esta cultura </w:t>
      </w:r>
      <w:r w:rsidR="007E631B" w:rsidRPr="00B57B22">
        <w:rPr>
          <w:rFonts w:ascii="Times New Roman" w:hAnsi="Times New Roman" w:cs="Times New Roman"/>
          <w:sz w:val="24"/>
          <w:szCs w:val="24"/>
        </w:rPr>
        <w:t xml:space="preserve">no </w:t>
      </w:r>
      <w:r w:rsidR="009F6D2F" w:rsidRPr="00B57B22">
        <w:rPr>
          <w:rFonts w:ascii="Times New Roman" w:hAnsi="Times New Roman" w:cs="Times New Roman"/>
          <w:sz w:val="24"/>
          <w:szCs w:val="24"/>
        </w:rPr>
        <w:t xml:space="preserve">representa </w:t>
      </w:r>
      <w:r w:rsidRPr="00B57B22">
        <w:rPr>
          <w:rFonts w:ascii="Times New Roman" w:hAnsi="Times New Roman" w:cs="Times New Roman"/>
          <w:sz w:val="24"/>
          <w:szCs w:val="24"/>
        </w:rPr>
        <w:t>a todos los hombres</w:t>
      </w:r>
      <w:r w:rsidR="0076508A" w:rsidRPr="00B57B22">
        <w:rPr>
          <w:rFonts w:ascii="Times New Roman" w:hAnsi="Times New Roman" w:cs="Times New Roman"/>
          <w:sz w:val="24"/>
          <w:szCs w:val="24"/>
        </w:rPr>
        <w:t xml:space="preserve"> en la universidad</w:t>
      </w:r>
      <w:r w:rsidRPr="00B57B22">
        <w:rPr>
          <w:rFonts w:ascii="Times New Roman" w:hAnsi="Times New Roman" w:cs="Times New Roman"/>
          <w:sz w:val="24"/>
          <w:szCs w:val="24"/>
        </w:rPr>
        <w:t>, todos tienen más posibilidad de ser favorecidos antes que las mujeres. La cultura androcéntrica siempre está articulada a otros sistemas de dominación</w:t>
      </w:r>
      <w:r w:rsidR="00F21CF5" w:rsidRPr="00B57B22">
        <w:rPr>
          <w:rFonts w:ascii="Times New Roman" w:hAnsi="Times New Roman" w:cs="Times New Roman"/>
          <w:sz w:val="24"/>
          <w:szCs w:val="24"/>
        </w:rPr>
        <w:t>,</w:t>
      </w:r>
      <w:r w:rsidRPr="00B57B22">
        <w:rPr>
          <w:rFonts w:ascii="Times New Roman" w:hAnsi="Times New Roman" w:cs="Times New Roman"/>
          <w:sz w:val="24"/>
          <w:szCs w:val="24"/>
        </w:rPr>
        <w:t xml:space="preserve"> como son, entre otros, el clasismo y el racismo. En este sentido, Connell (1995) argumenta que las instituciones están constituidas por la ideología de género. Dice que aun cuando el género no sea un aspecto sobresaliente en determinadas circunstancias, su presencia es tácita en el androcentrismo de muchas instituciones en donde no </w:t>
      </w:r>
      <w:r w:rsidRPr="00B57B22">
        <w:rPr>
          <w:rFonts w:ascii="Times New Roman" w:hAnsi="Times New Roman" w:cs="Times New Roman"/>
          <w:sz w:val="24"/>
          <w:szCs w:val="24"/>
        </w:rPr>
        <w:lastRenderedPageBreak/>
        <w:t>s</w:t>
      </w:r>
      <w:r w:rsidR="00F21CF5" w:rsidRPr="00B57B22">
        <w:rPr>
          <w:rFonts w:ascii="Times New Roman" w:hAnsi="Times New Roman" w:cs="Times New Roman"/>
          <w:sz w:val="24"/>
          <w:szCs w:val="24"/>
        </w:rPr>
        <w:t>o</w:t>
      </w:r>
      <w:r w:rsidRPr="00B57B22">
        <w:rPr>
          <w:rFonts w:ascii="Times New Roman" w:hAnsi="Times New Roman" w:cs="Times New Roman"/>
          <w:sz w:val="24"/>
          <w:szCs w:val="24"/>
        </w:rPr>
        <w:t>lo los hombres, sino también las mujeres</w:t>
      </w:r>
      <w:r w:rsidR="0076508A" w:rsidRPr="00B57B22">
        <w:rPr>
          <w:rFonts w:ascii="Times New Roman" w:hAnsi="Times New Roman" w:cs="Times New Roman"/>
          <w:sz w:val="24"/>
          <w:szCs w:val="24"/>
        </w:rPr>
        <w:t xml:space="preserve">, </w:t>
      </w:r>
      <w:r w:rsidRPr="00B57B22">
        <w:rPr>
          <w:rFonts w:ascii="Times New Roman" w:hAnsi="Times New Roman" w:cs="Times New Roman"/>
          <w:sz w:val="24"/>
          <w:szCs w:val="24"/>
        </w:rPr>
        <w:t>son cómplices por medio de su participación habitual y diferenciada en sus comunidades de práctica particulares.</w:t>
      </w:r>
      <w:r w:rsidRPr="00630B41">
        <w:rPr>
          <w:rFonts w:cstheme="minorHAnsi"/>
          <w:sz w:val="24"/>
          <w:szCs w:val="24"/>
        </w:rPr>
        <w:t xml:space="preserve"> </w:t>
      </w:r>
    </w:p>
    <w:p w:rsidR="002C0009" w:rsidRDefault="002C0009" w:rsidP="0098558E">
      <w:pPr>
        <w:jc w:val="both"/>
        <w:rPr>
          <w:rFonts w:cstheme="minorHAnsi"/>
          <w:sz w:val="24"/>
          <w:szCs w:val="24"/>
        </w:rPr>
      </w:pPr>
    </w:p>
    <w:p w:rsidR="00BC6CA0" w:rsidRPr="00F21CF5" w:rsidRDefault="00E55DB4" w:rsidP="00F21CF5">
      <w:pPr>
        <w:rPr>
          <w:rFonts w:cstheme="minorHAnsi"/>
          <w:b/>
          <w:sz w:val="24"/>
          <w:szCs w:val="24"/>
        </w:rPr>
      </w:pPr>
      <w:r w:rsidRPr="00F21CF5">
        <w:rPr>
          <w:rFonts w:cstheme="minorHAnsi"/>
          <w:b/>
          <w:sz w:val="24"/>
          <w:szCs w:val="24"/>
        </w:rPr>
        <w:t xml:space="preserve">Consideraciones </w:t>
      </w:r>
      <w:r w:rsidR="00F21CF5">
        <w:rPr>
          <w:rFonts w:cstheme="minorHAnsi"/>
          <w:b/>
          <w:sz w:val="24"/>
          <w:szCs w:val="24"/>
        </w:rPr>
        <w:t>t</w:t>
      </w:r>
      <w:r w:rsidR="0076508A" w:rsidRPr="00F21CF5">
        <w:rPr>
          <w:rFonts w:cstheme="minorHAnsi"/>
          <w:b/>
          <w:sz w:val="24"/>
          <w:szCs w:val="24"/>
        </w:rPr>
        <w:t>eóricas</w:t>
      </w:r>
    </w:p>
    <w:p w:rsidR="00DF1D11" w:rsidRPr="00B57B22" w:rsidRDefault="00BC6CA0" w:rsidP="00B57B22">
      <w:pPr>
        <w:spacing w:line="360" w:lineRule="auto"/>
        <w:jc w:val="both"/>
        <w:rPr>
          <w:rFonts w:ascii="Times New Roman" w:hAnsi="Times New Roman" w:cs="Times New Roman"/>
          <w:sz w:val="24"/>
          <w:szCs w:val="24"/>
        </w:rPr>
      </w:pPr>
      <w:r w:rsidRPr="00B57B22">
        <w:rPr>
          <w:rFonts w:ascii="Times New Roman" w:hAnsi="Times New Roman" w:cs="Times New Roman"/>
          <w:sz w:val="24"/>
          <w:szCs w:val="24"/>
        </w:rPr>
        <w:t xml:space="preserve">Las teorías feministas post-estructuralistas han contribuido de manera importante a la descripción/comprensión de la complejidad de los mecanismos discursivos que </w:t>
      </w:r>
      <w:r w:rsidR="00976AF0" w:rsidRPr="00B57B22">
        <w:rPr>
          <w:rFonts w:ascii="Times New Roman" w:hAnsi="Times New Roman" w:cs="Times New Roman"/>
          <w:sz w:val="24"/>
          <w:szCs w:val="24"/>
        </w:rPr>
        <w:t>ayudan a</w:t>
      </w:r>
      <w:r w:rsidRPr="00B57B22">
        <w:rPr>
          <w:rFonts w:ascii="Times New Roman" w:hAnsi="Times New Roman" w:cs="Times New Roman"/>
          <w:sz w:val="24"/>
          <w:szCs w:val="24"/>
        </w:rPr>
        <w:t xml:space="preserve"> la re</w:t>
      </w:r>
      <w:r w:rsidR="00BC6CB4" w:rsidRPr="00B57B22">
        <w:rPr>
          <w:rFonts w:ascii="Times New Roman" w:hAnsi="Times New Roman" w:cs="Times New Roman"/>
          <w:sz w:val="24"/>
          <w:szCs w:val="24"/>
        </w:rPr>
        <w:t>-</w:t>
      </w:r>
      <w:r w:rsidRPr="00B57B22">
        <w:rPr>
          <w:rFonts w:ascii="Times New Roman" w:hAnsi="Times New Roman" w:cs="Times New Roman"/>
          <w:sz w:val="24"/>
          <w:szCs w:val="24"/>
        </w:rPr>
        <w:t xml:space="preserve">producción de las relaciones de poder de género en sistemas y contextos sociales específicos. </w:t>
      </w:r>
      <w:r w:rsidR="00976AF0" w:rsidRPr="00B57B22">
        <w:rPr>
          <w:rFonts w:ascii="Times New Roman" w:hAnsi="Times New Roman" w:cs="Times New Roman"/>
          <w:sz w:val="24"/>
          <w:szCs w:val="24"/>
        </w:rPr>
        <w:t>E</w:t>
      </w:r>
      <w:r w:rsidRPr="00B57B22">
        <w:rPr>
          <w:rFonts w:ascii="Times New Roman" w:hAnsi="Times New Roman" w:cs="Times New Roman"/>
          <w:sz w:val="24"/>
          <w:szCs w:val="24"/>
        </w:rPr>
        <w:t>stos enfoques reconoce</w:t>
      </w:r>
      <w:r w:rsidR="00976AF0" w:rsidRPr="00B57B22">
        <w:rPr>
          <w:rFonts w:ascii="Times New Roman" w:hAnsi="Times New Roman" w:cs="Times New Roman"/>
          <w:sz w:val="24"/>
          <w:szCs w:val="24"/>
        </w:rPr>
        <w:t>n</w:t>
      </w:r>
      <w:r w:rsidRPr="00B57B22">
        <w:rPr>
          <w:rFonts w:ascii="Times New Roman" w:hAnsi="Times New Roman" w:cs="Times New Roman"/>
          <w:sz w:val="24"/>
          <w:szCs w:val="24"/>
        </w:rPr>
        <w:t xml:space="preserve"> que si bien la estructura del género como sistema de dominación sigue presente de manera explícita (violencia física, exclusión de las mujeres en espacios políticos, acoso sexual y denigración pública de las mujeres, e</w:t>
      </w:r>
      <w:r w:rsidR="00976AF0" w:rsidRPr="00B57B22">
        <w:rPr>
          <w:rFonts w:ascii="Times New Roman" w:hAnsi="Times New Roman" w:cs="Times New Roman"/>
          <w:sz w:val="24"/>
          <w:szCs w:val="24"/>
        </w:rPr>
        <w:t>tcétera</w:t>
      </w:r>
      <w:r w:rsidRPr="00B57B22">
        <w:rPr>
          <w:rFonts w:ascii="Times New Roman" w:hAnsi="Times New Roman" w:cs="Times New Roman"/>
          <w:sz w:val="24"/>
          <w:szCs w:val="24"/>
        </w:rPr>
        <w:t>), en las sociedades contemporáneas se re</w:t>
      </w:r>
      <w:r w:rsidR="00BC6CB4" w:rsidRPr="00B57B22">
        <w:rPr>
          <w:rFonts w:ascii="Times New Roman" w:hAnsi="Times New Roman" w:cs="Times New Roman"/>
          <w:sz w:val="24"/>
          <w:szCs w:val="24"/>
        </w:rPr>
        <w:t>-</w:t>
      </w:r>
      <w:r w:rsidRPr="00B57B22">
        <w:rPr>
          <w:rFonts w:ascii="Times New Roman" w:hAnsi="Times New Roman" w:cs="Times New Roman"/>
          <w:sz w:val="24"/>
          <w:szCs w:val="24"/>
        </w:rPr>
        <w:t xml:space="preserve">produce y refuerza de maneras más sutiles, que aparecen como formas de poder aparentemente inocentes y </w:t>
      </w:r>
      <w:r w:rsidR="00725337" w:rsidRPr="00B57B22">
        <w:rPr>
          <w:rFonts w:ascii="Times New Roman" w:hAnsi="Times New Roman" w:cs="Times New Roman"/>
          <w:sz w:val="24"/>
          <w:szCs w:val="24"/>
        </w:rPr>
        <w:t xml:space="preserve">que </w:t>
      </w:r>
      <w:r w:rsidRPr="00B57B22">
        <w:rPr>
          <w:rFonts w:ascii="Times New Roman" w:hAnsi="Times New Roman" w:cs="Times New Roman"/>
          <w:sz w:val="24"/>
          <w:szCs w:val="24"/>
        </w:rPr>
        <w:t>son inminentemente discursivas o simbólicas (Lazar</w:t>
      </w:r>
      <w:r w:rsidR="007E3053" w:rsidRPr="00B57B22">
        <w:rPr>
          <w:rFonts w:ascii="Times New Roman" w:hAnsi="Times New Roman" w:cs="Times New Roman"/>
          <w:sz w:val="24"/>
          <w:szCs w:val="24"/>
        </w:rPr>
        <w:t>,</w:t>
      </w:r>
      <w:r w:rsidRPr="00B57B22">
        <w:rPr>
          <w:rFonts w:ascii="Times New Roman" w:hAnsi="Times New Roman" w:cs="Times New Roman"/>
          <w:sz w:val="24"/>
          <w:szCs w:val="24"/>
        </w:rPr>
        <w:t xml:space="preserve"> 2005).</w:t>
      </w:r>
    </w:p>
    <w:p w:rsidR="007E3053" w:rsidRPr="00B57B22" w:rsidRDefault="007E3053" w:rsidP="00B57B22">
      <w:pPr>
        <w:spacing w:line="360" w:lineRule="auto"/>
        <w:jc w:val="both"/>
        <w:rPr>
          <w:rFonts w:ascii="Times New Roman" w:hAnsi="Times New Roman" w:cs="Times New Roman"/>
          <w:sz w:val="24"/>
          <w:szCs w:val="24"/>
        </w:rPr>
      </w:pPr>
    </w:p>
    <w:p w:rsidR="007E3053" w:rsidRPr="00B57B22" w:rsidRDefault="00BC6CA0" w:rsidP="00B57B22">
      <w:pPr>
        <w:spacing w:line="360" w:lineRule="auto"/>
        <w:jc w:val="both"/>
        <w:rPr>
          <w:rFonts w:ascii="Times New Roman" w:hAnsi="Times New Roman" w:cs="Times New Roman"/>
          <w:sz w:val="24"/>
          <w:szCs w:val="24"/>
        </w:rPr>
      </w:pPr>
      <w:r w:rsidRPr="00B57B22">
        <w:rPr>
          <w:rFonts w:ascii="Times New Roman" w:hAnsi="Times New Roman" w:cs="Times New Roman"/>
          <w:sz w:val="24"/>
          <w:szCs w:val="24"/>
        </w:rPr>
        <w:t>La crítica feminista de la retórica tiene como punto de partida la revalorización y  reconocimiento de las mujeres como agentes políticos capaces de hablar y escribir con voz propia en las esferas públicas-políticas. Asimismo, plantean la necesidad de rearticular las tácticas y estrategias retóricas que históricamente han servido para sostener y justifica</w:t>
      </w:r>
      <w:r w:rsidR="00976AF0" w:rsidRPr="00B57B22">
        <w:rPr>
          <w:rFonts w:ascii="Times New Roman" w:hAnsi="Times New Roman" w:cs="Times New Roman"/>
          <w:sz w:val="24"/>
          <w:szCs w:val="24"/>
        </w:rPr>
        <w:t>r</w:t>
      </w:r>
      <w:r w:rsidRPr="00B57B22">
        <w:rPr>
          <w:rFonts w:ascii="Times New Roman" w:hAnsi="Times New Roman" w:cs="Times New Roman"/>
          <w:sz w:val="24"/>
          <w:szCs w:val="24"/>
        </w:rPr>
        <w:t xml:space="preserve"> la cultura patria</w:t>
      </w:r>
      <w:r w:rsidR="00417986" w:rsidRPr="00B57B22">
        <w:rPr>
          <w:rFonts w:ascii="Times New Roman" w:hAnsi="Times New Roman" w:cs="Times New Roman"/>
          <w:sz w:val="24"/>
          <w:szCs w:val="24"/>
        </w:rPr>
        <w:t>rcal (Foss, Foss &amp; Griffin</w:t>
      </w:r>
      <w:r w:rsidR="007E3053" w:rsidRPr="00B57B22">
        <w:rPr>
          <w:rFonts w:ascii="Times New Roman" w:hAnsi="Times New Roman" w:cs="Times New Roman"/>
          <w:sz w:val="24"/>
          <w:szCs w:val="24"/>
        </w:rPr>
        <w:t>,</w:t>
      </w:r>
      <w:r w:rsidR="00417986" w:rsidRPr="00B57B22">
        <w:rPr>
          <w:rFonts w:ascii="Times New Roman" w:hAnsi="Times New Roman" w:cs="Times New Roman"/>
          <w:sz w:val="24"/>
          <w:szCs w:val="24"/>
        </w:rPr>
        <w:t xml:space="preserve"> 1999;</w:t>
      </w:r>
      <w:r w:rsidRPr="00B57B22">
        <w:rPr>
          <w:rFonts w:ascii="Times New Roman" w:hAnsi="Times New Roman" w:cs="Times New Roman"/>
          <w:sz w:val="24"/>
          <w:szCs w:val="24"/>
        </w:rPr>
        <w:t xml:space="preserve"> Foss</w:t>
      </w:r>
      <w:r w:rsidR="00976AF0" w:rsidRPr="00B57B22">
        <w:rPr>
          <w:rFonts w:ascii="Times New Roman" w:hAnsi="Times New Roman" w:cs="Times New Roman"/>
          <w:sz w:val="24"/>
          <w:szCs w:val="24"/>
        </w:rPr>
        <w:t>,</w:t>
      </w:r>
      <w:r w:rsidRPr="00B57B22">
        <w:rPr>
          <w:rFonts w:ascii="Times New Roman" w:hAnsi="Times New Roman" w:cs="Times New Roman"/>
          <w:sz w:val="24"/>
          <w:szCs w:val="24"/>
        </w:rPr>
        <w:t xml:space="preserve"> 1996</w:t>
      </w:r>
      <w:r w:rsidR="00976AF0" w:rsidRPr="00B57B22">
        <w:rPr>
          <w:rFonts w:ascii="Times New Roman" w:hAnsi="Times New Roman" w:cs="Times New Roman"/>
          <w:sz w:val="24"/>
          <w:szCs w:val="24"/>
        </w:rPr>
        <w:t>;</w:t>
      </w:r>
      <w:r w:rsidRPr="00B57B22">
        <w:rPr>
          <w:rFonts w:ascii="Times New Roman" w:hAnsi="Times New Roman" w:cs="Times New Roman"/>
          <w:sz w:val="24"/>
          <w:szCs w:val="24"/>
        </w:rPr>
        <w:t xml:space="preserve"> </w:t>
      </w:r>
      <w:r w:rsidR="00417986" w:rsidRPr="00B57B22">
        <w:rPr>
          <w:rFonts w:ascii="Times New Roman" w:hAnsi="Times New Roman" w:cs="Times New Roman"/>
          <w:sz w:val="24"/>
          <w:szCs w:val="24"/>
        </w:rPr>
        <w:t>Condit</w:t>
      </w:r>
      <w:r w:rsidR="007E3053" w:rsidRPr="00B57B22">
        <w:rPr>
          <w:rFonts w:ascii="Times New Roman" w:hAnsi="Times New Roman" w:cs="Times New Roman"/>
          <w:sz w:val="24"/>
          <w:szCs w:val="24"/>
        </w:rPr>
        <w:t>,</w:t>
      </w:r>
      <w:r w:rsidR="00417986" w:rsidRPr="00B57B22">
        <w:rPr>
          <w:rFonts w:ascii="Times New Roman" w:hAnsi="Times New Roman" w:cs="Times New Roman"/>
          <w:sz w:val="24"/>
          <w:szCs w:val="24"/>
        </w:rPr>
        <w:t xml:space="preserve"> 1997;</w:t>
      </w:r>
      <w:r w:rsidR="007E3053" w:rsidRPr="00B57B22">
        <w:rPr>
          <w:rFonts w:ascii="Times New Roman" w:hAnsi="Times New Roman" w:cs="Times New Roman"/>
          <w:sz w:val="24"/>
          <w:szCs w:val="24"/>
        </w:rPr>
        <w:t xml:space="preserve">  Campbell, 2001</w:t>
      </w:r>
      <w:r w:rsidRPr="00B57B22">
        <w:rPr>
          <w:rFonts w:ascii="Times New Roman" w:hAnsi="Times New Roman" w:cs="Times New Roman"/>
          <w:sz w:val="24"/>
          <w:szCs w:val="24"/>
        </w:rPr>
        <w:t>).</w:t>
      </w:r>
      <w:r w:rsidR="00976AF0" w:rsidRPr="00B57B22">
        <w:rPr>
          <w:rFonts w:ascii="Times New Roman" w:hAnsi="Times New Roman" w:cs="Times New Roman"/>
          <w:sz w:val="24"/>
          <w:szCs w:val="24"/>
        </w:rPr>
        <w:t xml:space="preserve"> Dentro de</w:t>
      </w:r>
      <w:r w:rsidR="00550DDC" w:rsidRPr="00B57B22">
        <w:rPr>
          <w:rFonts w:ascii="Times New Roman" w:hAnsi="Times New Roman" w:cs="Times New Roman"/>
          <w:sz w:val="24"/>
          <w:szCs w:val="24"/>
        </w:rPr>
        <w:t xml:space="preserve"> este marco, e</w:t>
      </w:r>
      <w:r w:rsidRPr="00B57B22">
        <w:rPr>
          <w:rFonts w:ascii="Times New Roman" w:hAnsi="Times New Roman" w:cs="Times New Roman"/>
          <w:sz w:val="24"/>
          <w:szCs w:val="24"/>
        </w:rPr>
        <w:t>l discurso retórico o la retóric</w:t>
      </w:r>
      <w:r w:rsidR="00550DDC" w:rsidRPr="00B57B22">
        <w:rPr>
          <w:rFonts w:ascii="Times New Roman" w:hAnsi="Times New Roman" w:cs="Times New Roman"/>
          <w:sz w:val="24"/>
          <w:szCs w:val="24"/>
        </w:rPr>
        <w:t xml:space="preserve">a como se le llama comúnmente se entiende como una acción simbólica y como parte intrínseca de la comunicación humana. Es un </w:t>
      </w:r>
      <w:r w:rsidRPr="00B57B22">
        <w:rPr>
          <w:rFonts w:ascii="Times New Roman" w:hAnsi="Times New Roman" w:cs="Times New Roman"/>
          <w:sz w:val="24"/>
          <w:szCs w:val="24"/>
        </w:rPr>
        <w:t xml:space="preserve">discurso deliberado que tiene como característica primordial el uso de procesos discursivo-persuasivos y como contexto habitual los espacios públicos. Por eso ha sido y es parte ineludible de la construcción y la negociación de las relaciones de poder en toda interacción social. Históricamente se ha reconocido como </w:t>
      </w:r>
      <w:r w:rsidR="00DF1D11" w:rsidRPr="00B57B22">
        <w:rPr>
          <w:rFonts w:ascii="Times New Roman" w:hAnsi="Times New Roman" w:cs="Times New Roman"/>
          <w:sz w:val="24"/>
          <w:szCs w:val="24"/>
        </w:rPr>
        <w:t>demagogia o como discurso vacío, pero</w:t>
      </w:r>
      <w:r w:rsidRPr="00B57B22">
        <w:rPr>
          <w:rFonts w:ascii="Times New Roman" w:hAnsi="Times New Roman" w:cs="Times New Roman"/>
          <w:sz w:val="24"/>
          <w:szCs w:val="24"/>
        </w:rPr>
        <w:t xml:space="preserve"> </w:t>
      </w:r>
      <w:r w:rsidR="00DF1D11" w:rsidRPr="00B57B22">
        <w:rPr>
          <w:rFonts w:ascii="Times New Roman" w:hAnsi="Times New Roman" w:cs="Times New Roman"/>
          <w:sz w:val="24"/>
          <w:szCs w:val="24"/>
        </w:rPr>
        <w:t>l</w:t>
      </w:r>
      <w:r w:rsidRPr="00B57B22">
        <w:rPr>
          <w:rFonts w:ascii="Times New Roman" w:hAnsi="Times New Roman" w:cs="Times New Roman"/>
          <w:sz w:val="24"/>
          <w:szCs w:val="24"/>
        </w:rPr>
        <w:t xml:space="preserve">os y las estudiosas de la retórica contemporánea lo </w:t>
      </w:r>
      <w:r w:rsidR="00DF1D11" w:rsidRPr="00B57B22">
        <w:rPr>
          <w:rFonts w:ascii="Times New Roman" w:hAnsi="Times New Roman" w:cs="Times New Roman"/>
          <w:sz w:val="24"/>
          <w:szCs w:val="24"/>
        </w:rPr>
        <w:t xml:space="preserve">entienden </w:t>
      </w:r>
      <w:r w:rsidRPr="00B57B22">
        <w:rPr>
          <w:rFonts w:ascii="Times New Roman" w:hAnsi="Times New Roman" w:cs="Times New Roman"/>
          <w:sz w:val="24"/>
          <w:szCs w:val="24"/>
        </w:rPr>
        <w:t xml:space="preserve">como el brazo simbólico de los grupos hegemónicos para racionalizar o justificar su derecho a nombrar, asignar, excluir, torturar, invadir y empobrecer a vastos sectores de </w:t>
      </w:r>
      <w:r w:rsidR="00FB28DA" w:rsidRPr="00B57B22">
        <w:rPr>
          <w:rFonts w:ascii="Times New Roman" w:hAnsi="Times New Roman" w:cs="Times New Roman"/>
          <w:sz w:val="24"/>
          <w:szCs w:val="24"/>
        </w:rPr>
        <w:t xml:space="preserve">la </w:t>
      </w:r>
      <w:r w:rsidRPr="00B57B22">
        <w:rPr>
          <w:rFonts w:ascii="Times New Roman" w:hAnsi="Times New Roman" w:cs="Times New Roman"/>
          <w:sz w:val="24"/>
          <w:szCs w:val="24"/>
        </w:rPr>
        <w:t xml:space="preserve">población en el mundo. </w:t>
      </w:r>
      <w:r w:rsidR="00A82E87" w:rsidRPr="00B57B22">
        <w:rPr>
          <w:rFonts w:ascii="Times New Roman" w:hAnsi="Times New Roman" w:cs="Times New Roman"/>
          <w:sz w:val="24"/>
          <w:szCs w:val="24"/>
        </w:rPr>
        <w:t>Al respecto,  Gill y Wedbee (2001) afirman que estos estudios se caracterizan por</w:t>
      </w:r>
      <w:r w:rsidR="00976AF0" w:rsidRPr="00B57B22">
        <w:rPr>
          <w:rFonts w:ascii="Times New Roman" w:hAnsi="Times New Roman" w:cs="Times New Roman"/>
          <w:sz w:val="24"/>
          <w:szCs w:val="24"/>
        </w:rPr>
        <w:t>:</w:t>
      </w:r>
      <w:r w:rsidR="00A82E87" w:rsidRPr="00B57B22">
        <w:rPr>
          <w:rFonts w:ascii="Times New Roman" w:hAnsi="Times New Roman" w:cs="Times New Roman"/>
          <w:sz w:val="24"/>
          <w:szCs w:val="24"/>
        </w:rPr>
        <w:t xml:space="preserve">   </w:t>
      </w:r>
    </w:p>
    <w:p w:rsidR="00FB28DA" w:rsidRPr="00B57B22" w:rsidRDefault="00FB28DA" w:rsidP="00B57B22">
      <w:pPr>
        <w:spacing w:line="360" w:lineRule="auto"/>
        <w:jc w:val="both"/>
        <w:rPr>
          <w:rFonts w:ascii="Times New Roman" w:hAnsi="Times New Roman" w:cs="Times New Roman"/>
          <w:sz w:val="24"/>
          <w:szCs w:val="24"/>
        </w:rPr>
      </w:pPr>
    </w:p>
    <w:p w:rsidR="00A82E87" w:rsidRPr="00B57B22" w:rsidRDefault="00A82E87" w:rsidP="00B57B22">
      <w:pPr>
        <w:spacing w:line="360" w:lineRule="auto"/>
        <w:ind w:left="567"/>
        <w:jc w:val="both"/>
        <w:rPr>
          <w:rFonts w:ascii="Times New Roman" w:hAnsi="Times New Roman" w:cs="Times New Roman"/>
          <w:sz w:val="24"/>
          <w:szCs w:val="24"/>
        </w:rPr>
      </w:pPr>
      <w:r w:rsidRPr="00B57B22">
        <w:rPr>
          <w:rFonts w:ascii="Times New Roman" w:hAnsi="Times New Roman" w:cs="Times New Roman"/>
          <w:sz w:val="24"/>
          <w:szCs w:val="24"/>
        </w:rPr>
        <w:t xml:space="preserve"> …la explicación de la interacción dinámica existente entre un texto retórico y su contexto, es decir</w:t>
      </w:r>
      <w:r w:rsidR="00976AF0" w:rsidRPr="00B57B22">
        <w:rPr>
          <w:rFonts w:ascii="Times New Roman" w:hAnsi="Times New Roman" w:cs="Times New Roman"/>
          <w:sz w:val="24"/>
          <w:szCs w:val="24"/>
        </w:rPr>
        <w:t>,</w:t>
      </w:r>
      <w:r w:rsidRPr="00B57B22">
        <w:rPr>
          <w:rFonts w:ascii="Times New Roman" w:hAnsi="Times New Roman" w:cs="Times New Roman"/>
          <w:sz w:val="24"/>
          <w:szCs w:val="24"/>
        </w:rPr>
        <w:t xml:space="preserve"> el modo en el que un texto refuerza, altera o responde a las opiniones de un público </w:t>
      </w:r>
      <w:r w:rsidRPr="00B57B22">
        <w:rPr>
          <w:rFonts w:ascii="Times New Roman" w:hAnsi="Times New Roman" w:cs="Times New Roman"/>
          <w:sz w:val="24"/>
          <w:szCs w:val="24"/>
        </w:rPr>
        <w:lastRenderedPageBreak/>
        <w:t>determinado o del tejido social de la comunidad…</w:t>
      </w:r>
      <w:r w:rsidR="00976AF0" w:rsidRPr="00B57B22">
        <w:rPr>
          <w:rFonts w:ascii="Times New Roman" w:hAnsi="Times New Roman" w:cs="Times New Roman"/>
          <w:sz w:val="24"/>
          <w:szCs w:val="24"/>
        </w:rPr>
        <w:t xml:space="preserve"> </w:t>
      </w:r>
      <w:r w:rsidRPr="00B57B22">
        <w:rPr>
          <w:rFonts w:ascii="Times New Roman" w:hAnsi="Times New Roman" w:cs="Times New Roman"/>
          <w:sz w:val="24"/>
          <w:szCs w:val="24"/>
        </w:rPr>
        <w:t>la crítica retórica responde al criterio contemporáneo según el cual las estructuras lingüísticas o los sistemas de discurso ordenan y dan sentido a la experiencia humana</w:t>
      </w:r>
      <w:r w:rsidR="00A60354" w:rsidRPr="00B57B22">
        <w:rPr>
          <w:rFonts w:ascii="Times New Roman" w:hAnsi="Times New Roman" w:cs="Times New Roman"/>
          <w:sz w:val="24"/>
          <w:szCs w:val="24"/>
        </w:rPr>
        <w:t xml:space="preserve"> (p. 236)</w:t>
      </w:r>
      <w:r w:rsidR="00976AF0" w:rsidRPr="00B57B22">
        <w:rPr>
          <w:rFonts w:ascii="Times New Roman" w:hAnsi="Times New Roman" w:cs="Times New Roman"/>
          <w:sz w:val="24"/>
          <w:szCs w:val="24"/>
        </w:rPr>
        <w:t>.</w:t>
      </w:r>
      <w:r w:rsidRPr="00B57B22">
        <w:rPr>
          <w:rFonts w:ascii="Times New Roman" w:hAnsi="Times New Roman" w:cs="Times New Roman"/>
          <w:sz w:val="24"/>
          <w:szCs w:val="24"/>
        </w:rPr>
        <w:t xml:space="preserve"> </w:t>
      </w:r>
    </w:p>
    <w:p w:rsidR="00F06A5B" w:rsidRPr="00B57B22" w:rsidRDefault="00F06A5B" w:rsidP="00B57B22">
      <w:pPr>
        <w:spacing w:line="360" w:lineRule="auto"/>
        <w:ind w:left="567"/>
        <w:jc w:val="both"/>
        <w:rPr>
          <w:rFonts w:ascii="Times New Roman" w:hAnsi="Times New Roman" w:cs="Times New Roman"/>
          <w:sz w:val="24"/>
          <w:szCs w:val="24"/>
        </w:rPr>
      </w:pPr>
    </w:p>
    <w:p w:rsidR="007E3053" w:rsidRPr="00B57B22" w:rsidRDefault="007E3053" w:rsidP="00B57B22">
      <w:pPr>
        <w:spacing w:line="360" w:lineRule="auto"/>
        <w:jc w:val="both"/>
        <w:rPr>
          <w:rFonts w:ascii="Times New Roman" w:hAnsi="Times New Roman" w:cs="Times New Roman"/>
          <w:sz w:val="24"/>
          <w:szCs w:val="24"/>
        </w:rPr>
      </w:pPr>
      <w:r w:rsidRPr="00B57B22">
        <w:rPr>
          <w:rFonts w:ascii="Times New Roman" w:hAnsi="Times New Roman" w:cs="Times New Roman"/>
          <w:sz w:val="24"/>
          <w:szCs w:val="24"/>
        </w:rPr>
        <w:t xml:space="preserve">En este marco, </w:t>
      </w:r>
      <w:r w:rsidR="00A82E87" w:rsidRPr="00B57B22">
        <w:rPr>
          <w:rFonts w:ascii="Times New Roman" w:hAnsi="Times New Roman" w:cs="Times New Roman"/>
          <w:sz w:val="24"/>
          <w:szCs w:val="24"/>
        </w:rPr>
        <w:t xml:space="preserve">las y los estudiosos de los procesos retóricos contemporáneos </w:t>
      </w:r>
      <w:r w:rsidR="00FE7452" w:rsidRPr="00B57B22">
        <w:rPr>
          <w:rFonts w:ascii="Times New Roman" w:hAnsi="Times New Roman" w:cs="Times New Roman"/>
          <w:sz w:val="24"/>
          <w:szCs w:val="24"/>
        </w:rPr>
        <w:t xml:space="preserve">postulan que </w:t>
      </w:r>
      <w:r w:rsidR="00976AF0" w:rsidRPr="00B57B22">
        <w:rPr>
          <w:rFonts w:ascii="Times New Roman" w:hAnsi="Times New Roman" w:cs="Times New Roman"/>
          <w:sz w:val="24"/>
          <w:szCs w:val="24"/>
        </w:rPr>
        <w:t xml:space="preserve">es </w:t>
      </w:r>
      <w:r w:rsidR="00FE7452" w:rsidRPr="00B57B22">
        <w:rPr>
          <w:rFonts w:ascii="Times New Roman" w:hAnsi="Times New Roman" w:cs="Times New Roman"/>
          <w:sz w:val="24"/>
          <w:szCs w:val="24"/>
        </w:rPr>
        <w:t xml:space="preserve">necesario </w:t>
      </w:r>
      <w:r w:rsidR="00A82E87" w:rsidRPr="00B57B22">
        <w:rPr>
          <w:rFonts w:ascii="Times New Roman" w:hAnsi="Times New Roman" w:cs="Times New Roman"/>
          <w:sz w:val="24"/>
          <w:szCs w:val="24"/>
        </w:rPr>
        <w:t>estudiar la retórica como proceso de acción simbólica con el fin de explicar cómo los símbolos, palabras, imágenes, signos, música y también los cuerpos, operan para formar nuestra percepción de la realidad, y nos invitan a actuar en discordancia</w:t>
      </w:r>
      <w:r w:rsidR="00FE7452" w:rsidRPr="00B57B22">
        <w:rPr>
          <w:rFonts w:ascii="Times New Roman" w:hAnsi="Times New Roman" w:cs="Times New Roman"/>
          <w:sz w:val="24"/>
          <w:szCs w:val="24"/>
        </w:rPr>
        <w:t>.</w:t>
      </w:r>
      <w:r w:rsidR="00A82E87" w:rsidRPr="00B57B22">
        <w:rPr>
          <w:rFonts w:ascii="Times New Roman" w:hAnsi="Times New Roman" w:cs="Times New Roman"/>
          <w:sz w:val="24"/>
          <w:szCs w:val="24"/>
        </w:rPr>
        <w:t xml:space="preserve"> </w:t>
      </w:r>
      <w:r w:rsidR="00367AF3" w:rsidRPr="00B57B22">
        <w:rPr>
          <w:rFonts w:ascii="Times New Roman" w:hAnsi="Times New Roman" w:cs="Times New Roman"/>
          <w:sz w:val="24"/>
          <w:szCs w:val="24"/>
        </w:rPr>
        <w:t xml:space="preserve">En los estudios de retórica contemporánea se </w:t>
      </w:r>
      <w:r w:rsidR="00A82E87" w:rsidRPr="00B57B22">
        <w:rPr>
          <w:rFonts w:ascii="Times New Roman" w:hAnsi="Times New Roman" w:cs="Times New Roman"/>
          <w:sz w:val="24"/>
          <w:szCs w:val="24"/>
        </w:rPr>
        <w:t>entiende a las/os sujetos como mediadores múltiples, conflictivos, constituidos por múltiples formaciones discursivas y posiciones de sujeto</w:t>
      </w:r>
      <w:r w:rsidR="00367AF3" w:rsidRPr="00B57B22">
        <w:rPr>
          <w:rFonts w:ascii="Times New Roman" w:hAnsi="Times New Roman" w:cs="Times New Roman"/>
          <w:sz w:val="24"/>
          <w:szCs w:val="24"/>
        </w:rPr>
        <w:t xml:space="preserve">. </w:t>
      </w:r>
      <w:r w:rsidR="00A82E87" w:rsidRPr="00B57B22">
        <w:rPr>
          <w:rFonts w:ascii="Times New Roman" w:hAnsi="Times New Roman" w:cs="Times New Roman"/>
          <w:sz w:val="24"/>
          <w:szCs w:val="24"/>
        </w:rPr>
        <w:t>En este ord</w:t>
      </w:r>
      <w:r w:rsidR="00367AF3" w:rsidRPr="00B57B22">
        <w:rPr>
          <w:rFonts w:ascii="Times New Roman" w:hAnsi="Times New Roman" w:cs="Times New Roman"/>
          <w:sz w:val="24"/>
          <w:szCs w:val="24"/>
        </w:rPr>
        <w:t xml:space="preserve">en de ideas, </w:t>
      </w:r>
      <w:r w:rsidR="00A82E87" w:rsidRPr="00B57B22">
        <w:rPr>
          <w:rFonts w:ascii="Times New Roman" w:hAnsi="Times New Roman" w:cs="Times New Roman"/>
          <w:sz w:val="24"/>
          <w:szCs w:val="24"/>
        </w:rPr>
        <w:t>la retórica se constituye por una interacción compleja entre el emisor</w:t>
      </w:r>
      <w:r w:rsidR="007D5FB5" w:rsidRPr="00B57B22">
        <w:rPr>
          <w:rFonts w:ascii="Times New Roman" w:hAnsi="Times New Roman" w:cs="Times New Roman"/>
          <w:sz w:val="24"/>
          <w:szCs w:val="24"/>
        </w:rPr>
        <w:t>,</w:t>
      </w:r>
      <w:r w:rsidR="00A82E87" w:rsidRPr="00B57B22">
        <w:rPr>
          <w:rFonts w:ascii="Times New Roman" w:hAnsi="Times New Roman" w:cs="Times New Roman"/>
          <w:sz w:val="24"/>
          <w:szCs w:val="24"/>
        </w:rPr>
        <w:t xml:space="preserve"> el mensaje/la audiencia/ coyuntura/cambio, en un momento det</w:t>
      </w:r>
      <w:r w:rsidR="00FE7452" w:rsidRPr="00B57B22">
        <w:rPr>
          <w:rFonts w:ascii="Times New Roman" w:hAnsi="Times New Roman" w:cs="Times New Roman"/>
          <w:sz w:val="24"/>
          <w:szCs w:val="24"/>
        </w:rPr>
        <w:t>erminado en el</w:t>
      </w:r>
      <w:r w:rsidR="00FB28DA" w:rsidRPr="00B57B22">
        <w:rPr>
          <w:rFonts w:ascii="Times New Roman" w:hAnsi="Times New Roman" w:cs="Times New Roman"/>
          <w:sz w:val="24"/>
          <w:szCs w:val="24"/>
        </w:rPr>
        <w:t xml:space="preserve"> </w:t>
      </w:r>
      <w:r w:rsidR="00FE7452" w:rsidRPr="00B57B22">
        <w:rPr>
          <w:rFonts w:ascii="Times New Roman" w:hAnsi="Times New Roman" w:cs="Times New Roman"/>
          <w:sz w:val="24"/>
          <w:szCs w:val="24"/>
        </w:rPr>
        <w:t>espacio</w:t>
      </w:r>
      <w:r w:rsidR="00A82E87" w:rsidRPr="00B57B22">
        <w:rPr>
          <w:rFonts w:ascii="Times New Roman" w:hAnsi="Times New Roman" w:cs="Times New Roman"/>
          <w:sz w:val="24"/>
          <w:szCs w:val="24"/>
        </w:rPr>
        <w:t xml:space="preserve"> (</w:t>
      </w:r>
      <w:r w:rsidR="00FE7452" w:rsidRPr="00B57B22">
        <w:rPr>
          <w:rFonts w:ascii="Times New Roman" w:hAnsi="Times New Roman" w:cs="Times New Roman"/>
          <w:sz w:val="24"/>
          <w:szCs w:val="24"/>
        </w:rPr>
        <w:t>McGee, 2009</w:t>
      </w:r>
      <w:r w:rsidR="00A82E87" w:rsidRPr="00B57B22">
        <w:rPr>
          <w:rFonts w:ascii="Times New Roman" w:hAnsi="Times New Roman" w:cs="Times New Roman"/>
          <w:sz w:val="24"/>
          <w:szCs w:val="24"/>
        </w:rPr>
        <w:t xml:space="preserve">). </w:t>
      </w:r>
    </w:p>
    <w:p w:rsidR="007E3053" w:rsidRPr="00B57B22" w:rsidRDefault="007E3053" w:rsidP="00B57B22">
      <w:pPr>
        <w:spacing w:line="360" w:lineRule="auto"/>
        <w:jc w:val="both"/>
        <w:rPr>
          <w:rFonts w:ascii="Times New Roman" w:hAnsi="Times New Roman" w:cs="Times New Roman"/>
          <w:sz w:val="24"/>
          <w:szCs w:val="24"/>
        </w:rPr>
      </w:pPr>
    </w:p>
    <w:p w:rsidR="00A82E87" w:rsidRPr="00B57B22" w:rsidRDefault="00A82E87" w:rsidP="00B57B22">
      <w:pPr>
        <w:spacing w:line="360" w:lineRule="auto"/>
        <w:jc w:val="both"/>
        <w:rPr>
          <w:rFonts w:ascii="Times New Roman" w:hAnsi="Times New Roman" w:cs="Times New Roman"/>
          <w:sz w:val="24"/>
          <w:szCs w:val="24"/>
        </w:rPr>
      </w:pPr>
      <w:r w:rsidRPr="00B57B22">
        <w:rPr>
          <w:rFonts w:ascii="Times New Roman" w:hAnsi="Times New Roman" w:cs="Times New Roman"/>
          <w:sz w:val="24"/>
          <w:szCs w:val="24"/>
        </w:rPr>
        <w:t>Entonces cuando nos referimos a la retórica de las mujeres, ¿de qué lenguaje estamos hablando? ¿Qué consecuencias sociales, políticas y económicas nos ha traído el entender nuestras experiencias, nuestra identidad colectiva y nuestras acciones a partir del lenguaje o la retórica de otros? ¿Cómo ha influido la ideología de género en la manera como utilizamos –o no</w:t>
      </w:r>
      <w:r w:rsidR="00976AF0" w:rsidRPr="00B57B22">
        <w:rPr>
          <w:rFonts w:ascii="Times New Roman" w:hAnsi="Times New Roman" w:cs="Times New Roman"/>
          <w:sz w:val="24"/>
          <w:szCs w:val="24"/>
        </w:rPr>
        <w:t>–</w:t>
      </w:r>
      <w:r w:rsidRPr="00B57B22">
        <w:rPr>
          <w:rFonts w:ascii="Times New Roman" w:hAnsi="Times New Roman" w:cs="Times New Roman"/>
          <w:sz w:val="24"/>
          <w:szCs w:val="24"/>
        </w:rPr>
        <w:t xml:space="preserve"> la retórica </w:t>
      </w:r>
      <w:r w:rsidR="00976AF0" w:rsidRPr="00B57B22">
        <w:rPr>
          <w:rFonts w:ascii="Times New Roman" w:hAnsi="Times New Roman" w:cs="Times New Roman"/>
          <w:sz w:val="24"/>
          <w:szCs w:val="24"/>
        </w:rPr>
        <w:t xml:space="preserve">de </w:t>
      </w:r>
      <w:r w:rsidRPr="00B57B22">
        <w:rPr>
          <w:rFonts w:ascii="Times New Roman" w:hAnsi="Times New Roman" w:cs="Times New Roman"/>
          <w:sz w:val="24"/>
          <w:szCs w:val="24"/>
        </w:rPr>
        <w:t>las mujeres? A partir de allí, las estudiosas de las prácticas retóricas de las protestas por los derechos de las mujeres expusieron (dentro y fuera de la academia) quiénes podían hablar o escribir pública o políticamente, quiénes no, y de qué manera influye el ethos de cada quien para que sean o no escuchados/as (Condit, Campbell, 2001;</w:t>
      </w:r>
      <w:r w:rsidR="00A60354" w:rsidRPr="00B57B22">
        <w:rPr>
          <w:rFonts w:ascii="Times New Roman" w:hAnsi="Times New Roman" w:cs="Times New Roman"/>
          <w:sz w:val="24"/>
          <w:szCs w:val="24"/>
        </w:rPr>
        <w:t xml:space="preserve"> </w:t>
      </w:r>
      <w:r w:rsidRPr="00B57B22">
        <w:rPr>
          <w:rFonts w:ascii="Times New Roman" w:hAnsi="Times New Roman" w:cs="Times New Roman"/>
          <w:sz w:val="24"/>
          <w:szCs w:val="24"/>
        </w:rPr>
        <w:t>Lunsford and Ede, 1995, 1984; Fo</w:t>
      </w:r>
      <w:r w:rsidR="00367AF3" w:rsidRPr="00B57B22">
        <w:rPr>
          <w:rFonts w:ascii="Times New Roman" w:hAnsi="Times New Roman" w:cs="Times New Roman"/>
          <w:sz w:val="24"/>
          <w:szCs w:val="24"/>
        </w:rPr>
        <w:t>ss, Foss y Griffin</w:t>
      </w:r>
      <w:r w:rsidR="006C6B49" w:rsidRPr="00B57B22">
        <w:rPr>
          <w:rFonts w:ascii="Times New Roman" w:hAnsi="Times New Roman" w:cs="Times New Roman"/>
          <w:sz w:val="24"/>
          <w:szCs w:val="24"/>
        </w:rPr>
        <w:t>,</w:t>
      </w:r>
      <w:r w:rsidR="00367AF3" w:rsidRPr="00B57B22">
        <w:rPr>
          <w:rFonts w:ascii="Times New Roman" w:hAnsi="Times New Roman" w:cs="Times New Roman"/>
          <w:sz w:val="24"/>
          <w:szCs w:val="24"/>
        </w:rPr>
        <w:t xml:space="preserve"> 1996</w:t>
      </w:r>
      <w:r w:rsidR="00A60354" w:rsidRPr="00B57B22">
        <w:rPr>
          <w:rFonts w:ascii="Times New Roman" w:hAnsi="Times New Roman" w:cs="Times New Roman"/>
          <w:sz w:val="24"/>
          <w:szCs w:val="24"/>
        </w:rPr>
        <w:t>;</w:t>
      </w:r>
      <w:r w:rsidR="00A60354" w:rsidRPr="00B57B22">
        <w:rPr>
          <w:rFonts w:ascii="Times New Roman" w:hAnsi="Times New Roman" w:cs="Times New Roman"/>
        </w:rPr>
        <w:t xml:space="preserve"> </w:t>
      </w:r>
      <w:r w:rsidR="00A60354" w:rsidRPr="00B57B22">
        <w:rPr>
          <w:rFonts w:ascii="Times New Roman" w:hAnsi="Times New Roman" w:cs="Times New Roman"/>
          <w:sz w:val="24"/>
          <w:szCs w:val="24"/>
        </w:rPr>
        <w:t>Biesecker, 1989</w:t>
      </w:r>
      <w:r w:rsidR="00367AF3" w:rsidRPr="00B57B22">
        <w:rPr>
          <w:rFonts w:ascii="Times New Roman" w:hAnsi="Times New Roman" w:cs="Times New Roman"/>
          <w:sz w:val="24"/>
          <w:szCs w:val="24"/>
        </w:rPr>
        <w:t xml:space="preserve">).  </w:t>
      </w:r>
    </w:p>
    <w:p w:rsidR="007E3053" w:rsidRPr="00B57B22" w:rsidRDefault="00A82E87" w:rsidP="00B57B22">
      <w:pPr>
        <w:spacing w:line="360" w:lineRule="auto"/>
        <w:jc w:val="both"/>
        <w:rPr>
          <w:rFonts w:ascii="Times New Roman" w:hAnsi="Times New Roman" w:cs="Times New Roman"/>
          <w:sz w:val="24"/>
          <w:szCs w:val="24"/>
        </w:rPr>
      </w:pPr>
      <w:r w:rsidRPr="00B57B22">
        <w:rPr>
          <w:rFonts w:ascii="Times New Roman" w:hAnsi="Times New Roman" w:cs="Times New Roman"/>
          <w:sz w:val="24"/>
          <w:szCs w:val="24"/>
        </w:rPr>
        <w:t xml:space="preserve"> </w:t>
      </w:r>
      <w:r w:rsidR="00DF1D11" w:rsidRPr="00B57B22">
        <w:rPr>
          <w:rFonts w:ascii="Times New Roman" w:hAnsi="Times New Roman" w:cs="Times New Roman"/>
          <w:sz w:val="24"/>
          <w:szCs w:val="24"/>
        </w:rPr>
        <w:tab/>
      </w:r>
    </w:p>
    <w:p w:rsidR="00A82E87" w:rsidRPr="00B57B22" w:rsidRDefault="00DF1D11" w:rsidP="00B57B22">
      <w:pPr>
        <w:spacing w:line="360" w:lineRule="auto"/>
        <w:jc w:val="both"/>
        <w:rPr>
          <w:rFonts w:ascii="Times New Roman" w:hAnsi="Times New Roman" w:cs="Times New Roman"/>
          <w:sz w:val="24"/>
          <w:szCs w:val="24"/>
        </w:rPr>
      </w:pPr>
      <w:r w:rsidRPr="00B57B22">
        <w:rPr>
          <w:rFonts w:ascii="Times New Roman" w:hAnsi="Times New Roman" w:cs="Times New Roman"/>
          <w:sz w:val="24"/>
          <w:szCs w:val="24"/>
        </w:rPr>
        <w:t xml:space="preserve">En </w:t>
      </w:r>
      <w:r w:rsidR="00A82E87" w:rsidRPr="00B57B22">
        <w:rPr>
          <w:rFonts w:ascii="Times New Roman" w:hAnsi="Times New Roman" w:cs="Times New Roman"/>
          <w:sz w:val="24"/>
          <w:szCs w:val="24"/>
        </w:rPr>
        <w:t xml:space="preserve">las sociedades contemporáneas se produce y recrea de maneras más sutiles, </w:t>
      </w:r>
      <w:r w:rsidR="001B2051" w:rsidRPr="00B57B22">
        <w:rPr>
          <w:rFonts w:ascii="Times New Roman" w:hAnsi="Times New Roman" w:cs="Times New Roman"/>
          <w:sz w:val="24"/>
          <w:szCs w:val="24"/>
        </w:rPr>
        <w:t>las cuales</w:t>
      </w:r>
      <w:r w:rsidR="00A82E87" w:rsidRPr="00B57B22">
        <w:rPr>
          <w:rFonts w:ascii="Times New Roman" w:hAnsi="Times New Roman" w:cs="Times New Roman"/>
          <w:sz w:val="24"/>
          <w:szCs w:val="24"/>
        </w:rPr>
        <w:t xml:space="preserve"> aparecen como formas de poder aparentemente inocentes</w:t>
      </w:r>
      <w:r w:rsidR="001B2051" w:rsidRPr="00B57B22">
        <w:rPr>
          <w:rFonts w:ascii="Times New Roman" w:hAnsi="Times New Roman" w:cs="Times New Roman"/>
          <w:sz w:val="24"/>
          <w:szCs w:val="24"/>
        </w:rPr>
        <w:t>,</w:t>
      </w:r>
      <w:r w:rsidR="00A82E87" w:rsidRPr="00B57B22">
        <w:rPr>
          <w:rFonts w:ascii="Times New Roman" w:hAnsi="Times New Roman" w:cs="Times New Roman"/>
          <w:sz w:val="24"/>
          <w:szCs w:val="24"/>
        </w:rPr>
        <w:t xml:space="preserve"> inminentemente discursivas o simbólicas. </w:t>
      </w:r>
      <w:r w:rsidR="000D0177" w:rsidRPr="00B57B22">
        <w:rPr>
          <w:rFonts w:ascii="Times New Roman" w:hAnsi="Times New Roman" w:cs="Times New Roman"/>
          <w:sz w:val="24"/>
          <w:szCs w:val="24"/>
        </w:rPr>
        <w:t>Lazar (2005</w:t>
      </w:r>
      <w:r w:rsidR="00A82E87" w:rsidRPr="00B57B22">
        <w:rPr>
          <w:rFonts w:ascii="Times New Roman" w:hAnsi="Times New Roman" w:cs="Times New Roman"/>
          <w:sz w:val="24"/>
          <w:szCs w:val="24"/>
        </w:rPr>
        <w:t>) afirma que estas formas de poder se encuentran incrustadas y dispersas en redes de relaciones, en los procesos de auto-regulación que actúa</w:t>
      </w:r>
      <w:r w:rsidR="006C6B49" w:rsidRPr="00B57B22">
        <w:rPr>
          <w:rFonts w:ascii="Times New Roman" w:hAnsi="Times New Roman" w:cs="Times New Roman"/>
          <w:sz w:val="24"/>
          <w:szCs w:val="24"/>
        </w:rPr>
        <w:t>n</w:t>
      </w:r>
      <w:r w:rsidR="00A82E87" w:rsidRPr="00B57B22">
        <w:rPr>
          <w:rFonts w:ascii="Times New Roman" w:hAnsi="Times New Roman" w:cs="Times New Roman"/>
          <w:sz w:val="24"/>
          <w:szCs w:val="24"/>
        </w:rPr>
        <w:t xml:space="preserve"> tanto en los procesos de subjetivación, como de subyugación. En este sentido,  aclara que aun cuando aceptemos la idea Foucault de que “el poder está en todas partes”, debemos puntualizar que las y los sujetos generizados son </w:t>
      </w:r>
      <w:r w:rsidR="00A82E87" w:rsidRPr="00B57B22">
        <w:rPr>
          <w:rFonts w:ascii="Times New Roman" w:hAnsi="Times New Roman" w:cs="Times New Roman"/>
          <w:sz w:val="24"/>
          <w:szCs w:val="24"/>
        </w:rPr>
        <w:lastRenderedPageBreak/>
        <w:t xml:space="preserve">afectadas/os de manera muy distinta, </w:t>
      </w:r>
      <w:r w:rsidR="001B2051" w:rsidRPr="00B57B22">
        <w:rPr>
          <w:rFonts w:ascii="Times New Roman" w:hAnsi="Times New Roman" w:cs="Times New Roman"/>
          <w:sz w:val="24"/>
          <w:szCs w:val="24"/>
        </w:rPr>
        <w:t>dependiendo de</w:t>
      </w:r>
      <w:r w:rsidR="00A82E87" w:rsidRPr="00B57B22">
        <w:rPr>
          <w:rFonts w:ascii="Times New Roman" w:hAnsi="Times New Roman" w:cs="Times New Roman"/>
          <w:sz w:val="24"/>
          <w:szCs w:val="24"/>
        </w:rPr>
        <w:t xml:space="preserve"> la posición que ocupen en estas relaciones</w:t>
      </w:r>
      <w:r w:rsidR="001B2051" w:rsidRPr="00B57B22">
        <w:rPr>
          <w:rFonts w:ascii="Times New Roman" w:hAnsi="Times New Roman" w:cs="Times New Roman"/>
          <w:sz w:val="24"/>
          <w:szCs w:val="24"/>
        </w:rPr>
        <w:t xml:space="preserve"> por su</w:t>
      </w:r>
      <w:r w:rsidR="00A82E87" w:rsidRPr="00B57B22">
        <w:rPr>
          <w:rFonts w:ascii="Times New Roman" w:hAnsi="Times New Roman" w:cs="Times New Roman"/>
          <w:sz w:val="24"/>
          <w:szCs w:val="24"/>
        </w:rPr>
        <w:t xml:space="preserve"> sexo, raza, clase, nación, etnia, entre otras posiciones socialmente construidas (</w:t>
      </w:r>
      <w:r w:rsidR="006C6B49" w:rsidRPr="00B57B22">
        <w:rPr>
          <w:rFonts w:ascii="Times New Roman" w:hAnsi="Times New Roman" w:cs="Times New Roman"/>
          <w:sz w:val="24"/>
          <w:szCs w:val="24"/>
        </w:rPr>
        <w:t xml:space="preserve">pp. </w:t>
      </w:r>
      <w:r w:rsidR="00A82E87" w:rsidRPr="00B57B22">
        <w:rPr>
          <w:rFonts w:ascii="Times New Roman" w:hAnsi="Times New Roman" w:cs="Times New Roman"/>
          <w:sz w:val="24"/>
          <w:szCs w:val="24"/>
        </w:rPr>
        <w:t xml:space="preserve">3-8) .  </w:t>
      </w:r>
    </w:p>
    <w:p w:rsidR="00A82E87" w:rsidRPr="00B57B22" w:rsidRDefault="00EF2EFC" w:rsidP="00B57B22">
      <w:pPr>
        <w:spacing w:line="360" w:lineRule="auto"/>
        <w:jc w:val="both"/>
        <w:rPr>
          <w:rFonts w:ascii="Times New Roman" w:hAnsi="Times New Roman" w:cs="Times New Roman"/>
          <w:sz w:val="24"/>
          <w:szCs w:val="24"/>
        </w:rPr>
      </w:pPr>
      <w:r w:rsidRPr="00B57B22">
        <w:rPr>
          <w:rFonts w:ascii="Times New Roman" w:hAnsi="Times New Roman" w:cs="Times New Roman"/>
          <w:sz w:val="24"/>
          <w:szCs w:val="24"/>
        </w:rPr>
        <w:t xml:space="preserve">Concretamente, las metáforas de silencio y silenciamiento han significado la exclusión de las mujeres de la producción cultural y la ausencia de perspectivas basadas en las experiencias de las mujeres de las tradiciones culturales y disciplinarias tradicionales. Sin embargo, </w:t>
      </w:r>
      <w:r w:rsidR="00A82E87" w:rsidRPr="00B57B22">
        <w:rPr>
          <w:rFonts w:ascii="Times New Roman" w:hAnsi="Times New Roman" w:cs="Times New Roman"/>
          <w:sz w:val="24"/>
          <w:szCs w:val="24"/>
        </w:rPr>
        <w:t>si entendemos el silencio exclusivamente en función de sus opuestos —el habla, la voz y el ruido—, limitamos nuestra discusión en favor del habla o de la voz como factores únicos para la inclusión o la exclusión</w:t>
      </w:r>
      <w:r w:rsidR="00DF30F0" w:rsidRPr="00B57B22">
        <w:rPr>
          <w:rFonts w:ascii="Times New Roman" w:hAnsi="Times New Roman" w:cs="Times New Roman"/>
          <w:sz w:val="24"/>
          <w:szCs w:val="24"/>
        </w:rPr>
        <w:t>.</w:t>
      </w:r>
      <w:r w:rsidR="00A82E87" w:rsidRPr="00B57B22">
        <w:rPr>
          <w:rFonts w:ascii="Times New Roman" w:hAnsi="Times New Roman" w:cs="Times New Roman"/>
          <w:sz w:val="24"/>
          <w:szCs w:val="24"/>
        </w:rPr>
        <w:t xml:space="preserve"> Por ejemplo, si el problema fuese exclusivamente el hecho de que las mujeres “no tenemos voz” o que nuestra historia “ha sido borrada”, la solución aparente estaría localizada exclusivamente en un incremento de nuestra participación a través de voces más fuertes y afirmativas, así como en la posibilidad de acceder a las estructuras productoras del saber para inscribirnos en la historia legitimada por los grupos en el poder</w:t>
      </w:r>
      <w:r w:rsidR="00DF30F0" w:rsidRPr="00B57B22">
        <w:rPr>
          <w:rFonts w:ascii="Times New Roman" w:hAnsi="Times New Roman" w:cs="Times New Roman"/>
          <w:sz w:val="24"/>
          <w:szCs w:val="24"/>
        </w:rPr>
        <w:t xml:space="preserve"> (De Vault,</w:t>
      </w:r>
      <w:r w:rsidR="006C6B49" w:rsidRPr="00B57B22">
        <w:rPr>
          <w:rFonts w:ascii="Times New Roman" w:hAnsi="Times New Roman" w:cs="Times New Roman"/>
          <w:sz w:val="24"/>
          <w:szCs w:val="24"/>
        </w:rPr>
        <w:t xml:space="preserve"> </w:t>
      </w:r>
      <w:r w:rsidR="00DF30F0" w:rsidRPr="00B57B22">
        <w:rPr>
          <w:rFonts w:ascii="Times New Roman" w:hAnsi="Times New Roman" w:cs="Times New Roman"/>
          <w:sz w:val="24"/>
          <w:szCs w:val="24"/>
        </w:rPr>
        <w:t>1999)</w:t>
      </w:r>
      <w:r w:rsidR="00A82E87" w:rsidRPr="00B57B22">
        <w:rPr>
          <w:rFonts w:ascii="Times New Roman" w:hAnsi="Times New Roman" w:cs="Times New Roman"/>
          <w:sz w:val="24"/>
          <w:szCs w:val="24"/>
        </w:rPr>
        <w:t xml:space="preserve">. </w:t>
      </w:r>
      <w:r w:rsidR="00DF30F0" w:rsidRPr="00B57B22">
        <w:rPr>
          <w:rFonts w:ascii="Times New Roman" w:hAnsi="Times New Roman" w:cs="Times New Roman"/>
          <w:sz w:val="24"/>
          <w:szCs w:val="24"/>
        </w:rPr>
        <w:t>P</w:t>
      </w:r>
      <w:r w:rsidR="00A82E87" w:rsidRPr="00B57B22">
        <w:rPr>
          <w:rFonts w:ascii="Times New Roman" w:hAnsi="Times New Roman" w:cs="Times New Roman"/>
          <w:sz w:val="24"/>
          <w:szCs w:val="24"/>
        </w:rPr>
        <w:t xml:space="preserve">or </w:t>
      </w:r>
      <w:r w:rsidR="006C6B49" w:rsidRPr="00B57B22">
        <w:rPr>
          <w:rFonts w:ascii="Times New Roman" w:hAnsi="Times New Roman" w:cs="Times New Roman"/>
          <w:sz w:val="24"/>
          <w:szCs w:val="24"/>
        </w:rPr>
        <w:t>tanto</w:t>
      </w:r>
      <w:r w:rsidR="00DF30F0" w:rsidRPr="00B57B22">
        <w:rPr>
          <w:rFonts w:ascii="Times New Roman" w:hAnsi="Times New Roman" w:cs="Times New Roman"/>
          <w:sz w:val="24"/>
          <w:szCs w:val="24"/>
        </w:rPr>
        <w:t>,</w:t>
      </w:r>
      <w:r w:rsidR="00A82E87" w:rsidRPr="00B57B22">
        <w:rPr>
          <w:rFonts w:ascii="Times New Roman" w:hAnsi="Times New Roman" w:cs="Times New Roman"/>
          <w:sz w:val="24"/>
          <w:szCs w:val="24"/>
        </w:rPr>
        <w:t xml:space="preserve"> el estudio del silencio sociopolítico debe considerar de qué manera las relaciones sociales (re)producen la voz y el silencio y de qué manera se (re)articulan —intencionalmente o no— a los discursos hegemónicos.</w:t>
      </w:r>
    </w:p>
    <w:p w:rsidR="00824634" w:rsidRPr="00B57B22" w:rsidRDefault="00A82E87" w:rsidP="00B57B22">
      <w:pPr>
        <w:spacing w:line="360" w:lineRule="auto"/>
        <w:jc w:val="both"/>
        <w:rPr>
          <w:rFonts w:ascii="Times New Roman" w:hAnsi="Times New Roman" w:cs="Times New Roman"/>
          <w:sz w:val="24"/>
          <w:szCs w:val="24"/>
        </w:rPr>
      </w:pPr>
      <w:r w:rsidRPr="00B57B22">
        <w:rPr>
          <w:rFonts w:ascii="Times New Roman" w:hAnsi="Times New Roman" w:cs="Times New Roman"/>
          <w:sz w:val="24"/>
          <w:szCs w:val="24"/>
        </w:rPr>
        <w:tab/>
      </w:r>
    </w:p>
    <w:p w:rsidR="00A82E87" w:rsidRPr="00630B41" w:rsidRDefault="00A82E87" w:rsidP="00B57B22">
      <w:pPr>
        <w:spacing w:line="360" w:lineRule="auto"/>
        <w:jc w:val="both"/>
        <w:rPr>
          <w:rFonts w:cstheme="minorHAnsi"/>
          <w:sz w:val="24"/>
          <w:szCs w:val="24"/>
        </w:rPr>
      </w:pPr>
      <w:r w:rsidRPr="00B57B22">
        <w:rPr>
          <w:rFonts w:ascii="Times New Roman" w:hAnsi="Times New Roman" w:cs="Times New Roman"/>
          <w:sz w:val="24"/>
          <w:szCs w:val="24"/>
        </w:rPr>
        <w:t>Ante esta situación, es necesario no s</w:t>
      </w:r>
      <w:r w:rsidR="006C6B49" w:rsidRPr="00B57B22">
        <w:rPr>
          <w:rFonts w:ascii="Times New Roman" w:hAnsi="Times New Roman" w:cs="Times New Roman"/>
          <w:sz w:val="24"/>
          <w:szCs w:val="24"/>
        </w:rPr>
        <w:t>o</w:t>
      </w:r>
      <w:r w:rsidRPr="00B57B22">
        <w:rPr>
          <w:rFonts w:ascii="Times New Roman" w:hAnsi="Times New Roman" w:cs="Times New Roman"/>
          <w:sz w:val="24"/>
          <w:szCs w:val="24"/>
        </w:rPr>
        <w:t>lo exponer, sino desarticular los mecanismos del silenciamiento, la censura y la devaluación teorizándolos, visibilizándolos, re-nombrándolos y replanteando nuevas formas de hacer política a fin de exponer, pero también desarticular los intereses políticos que los sustentan. En este mismo sentido, Clair (2002) afirma que</w:t>
      </w:r>
      <w:r w:rsidR="00D414B1" w:rsidRPr="00B57B22">
        <w:rPr>
          <w:rFonts w:ascii="Times New Roman" w:hAnsi="Times New Roman" w:cs="Times New Roman"/>
          <w:sz w:val="24"/>
          <w:szCs w:val="24"/>
        </w:rPr>
        <w:t>,</w:t>
      </w:r>
      <w:r w:rsidRPr="00B57B22">
        <w:rPr>
          <w:rFonts w:ascii="Times New Roman" w:hAnsi="Times New Roman" w:cs="Times New Roman"/>
          <w:sz w:val="24"/>
          <w:szCs w:val="24"/>
        </w:rPr>
        <w:t xml:space="preserve"> si bien políticamente hablando, “tener voz” conlleva el potencial del cambio, no siempre el tener voz se relaciona con la posibilidad de resistencia o emancipación. Discute que, “…</w:t>
      </w:r>
      <w:r w:rsidR="007D5FB5" w:rsidRPr="00B57B22">
        <w:rPr>
          <w:rFonts w:ascii="Times New Roman" w:hAnsi="Times New Roman" w:cs="Times New Roman"/>
          <w:sz w:val="24"/>
          <w:szCs w:val="24"/>
        </w:rPr>
        <w:t xml:space="preserve"> </w:t>
      </w:r>
      <w:r w:rsidRPr="00B57B22">
        <w:rPr>
          <w:rFonts w:ascii="Times New Roman" w:hAnsi="Times New Roman" w:cs="Times New Roman"/>
          <w:sz w:val="24"/>
          <w:szCs w:val="24"/>
        </w:rPr>
        <w:t>en ocasiones la metáfora de voz aparece desencarnada e inefectiva… nos exige cuestionar cómo hablamos acerca de las condiciones de otras/os y con qué fin lo hacemos. Nos recuerda que las prácticas discursivas siempre están inmersas en condiciones y prácticas materiales específicas...</w:t>
      </w:r>
      <w:r w:rsidR="006C6B49" w:rsidRPr="00B57B22">
        <w:rPr>
          <w:rFonts w:ascii="Times New Roman" w:hAnsi="Times New Roman" w:cs="Times New Roman"/>
          <w:sz w:val="24"/>
          <w:szCs w:val="24"/>
        </w:rPr>
        <w:t xml:space="preserve"> </w:t>
      </w:r>
      <w:r w:rsidRPr="00B57B22">
        <w:rPr>
          <w:rFonts w:ascii="Times New Roman" w:hAnsi="Times New Roman" w:cs="Times New Roman"/>
          <w:sz w:val="24"/>
          <w:szCs w:val="24"/>
        </w:rPr>
        <w:t>la voz puede silenciar y los silencios pueden hablar (p. 177).  Entonces, la posible significación depende no s</w:t>
      </w:r>
      <w:r w:rsidR="006C6B49" w:rsidRPr="00B57B22">
        <w:rPr>
          <w:rFonts w:ascii="Times New Roman" w:hAnsi="Times New Roman" w:cs="Times New Roman"/>
          <w:sz w:val="24"/>
          <w:szCs w:val="24"/>
        </w:rPr>
        <w:t>o</w:t>
      </w:r>
      <w:r w:rsidRPr="00B57B22">
        <w:rPr>
          <w:rFonts w:ascii="Times New Roman" w:hAnsi="Times New Roman" w:cs="Times New Roman"/>
          <w:sz w:val="24"/>
          <w:szCs w:val="24"/>
        </w:rPr>
        <w:t xml:space="preserve">lo de su re/articulación coyuntural en determinadas circunstancias sociopolíticas, sino </w:t>
      </w:r>
      <w:r w:rsidR="006C6B49" w:rsidRPr="00B57B22">
        <w:rPr>
          <w:rFonts w:ascii="Times New Roman" w:hAnsi="Times New Roman" w:cs="Times New Roman"/>
          <w:sz w:val="24"/>
          <w:szCs w:val="24"/>
        </w:rPr>
        <w:t>de</w:t>
      </w:r>
      <w:r w:rsidRPr="00B57B22">
        <w:rPr>
          <w:rFonts w:ascii="Times New Roman" w:hAnsi="Times New Roman" w:cs="Times New Roman"/>
          <w:sz w:val="24"/>
          <w:szCs w:val="24"/>
        </w:rPr>
        <w:t xml:space="preserve"> otros factores como son el reconocimiento, </w:t>
      </w:r>
      <w:r w:rsidR="006C6B49" w:rsidRPr="00B57B22">
        <w:rPr>
          <w:rFonts w:ascii="Times New Roman" w:hAnsi="Times New Roman" w:cs="Times New Roman"/>
          <w:sz w:val="24"/>
          <w:szCs w:val="24"/>
        </w:rPr>
        <w:t xml:space="preserve">el </w:t>
      </w:r>
      <w:r w:rsidRPr="00B57B22">
        <w:rPr>
          <w:rFonts w:ascii="Times New Roman" w:hAnsi="Times New Roman" w:cs="Times New Roman"/>
          <w:sz w:val="24"/>
          <w:szCs w:val="24"/>
        </w:rPr>
        <w:t xml:space="preserve">prestigio y </w:t>
      </w:r>
      <w:r w:rsidR="006C6B49" w:rsidRPr="00B57B22">
        <w:rPr>
          <w:rFonts w:ascii="Times New Roman" w:hAnsi="Times New Roman" w:cs="Times New Roman"/>
          <w:sz w:val="24"/>
          <w:szCs w:val="24"/>
        </w:rPr>
        <w:t xml:space="preserve">la </w:t>
      </w:r>
      <w:r w:rsidRPr="00B57B22">
        <w:rPr>
          <w:rFonts w:ascii="Times New Roman" w:hAnsi="Times New Roman" w:cs="Times New Roman"/>
          <w:sz w:val="24"/>
          <w:szCs w:val="24"/>
        </w:rPr>
        <w:t>habilidad de las/os agentes implicadas/os. Estos factores, a su vez dependen de la identidad socialmente construida y atribuida a las personas involucradas de acuerdo con diversas posiciones del sujeto.</w:t>
      </w:r>
    </w:p>
    <w:p w:rsidR="000D0177" w:rsidRPr="00630B41" w:rsidRDefault="000D0177" w:rsidP="0098558E">
      <w:pPr>
        <w:jc w:val="both"/>
        <w:rPr>
          <w:rFonts w:cstheme="minorHAnsi"/>
          <w:sz w:val="24"/>
          <w:szCs w:val="24"/>
        </w:rPr>
      </w:pPr>
    </w:p>
    <w:p w:rsidR="00A82E87" w:rsidRPr="006C6B49" w:rsidRDefault="00A82E87" w:rsidP="0098558E">
      <w:pPr>
        <w:jc w:val="both"/>
        <w:rPr>
          <w:rFonts w:cstheme="minorHAnsi"/>
          <w:b/>
          <w:sz w:val="24"/>
          <w:szCs w:val="24"/>
        </w:rPr>
      </w:pPr>
      <w:r w:rsidRPr="006C6B49">
        <w:rPr>
          <w:rFonts w:cstheme="minorHAnsi"/>
          <w:b/>
          <w:sz w:val="24"/>
          <w:szCs w:val="24"/>
        </w:rPr>
        <w:t>Consideraciones metodológicas</w:t>
      </w:r>
    </w:p>
    <w:p w:rsidR="00824634" w:rsidRPr="00B57B22" w:rsidRDefault="00A82E87" w:rsidP="00B57B22">
      <w:pPr>
        <w:spacing w:line="360" w:lineRule="auto"/>
        <w:jc w:val="both"/>
        <w:rPr>
          <w:rFonts w:ascii="Times New Roman" w:hAnsi="Times New Roman" w:cs="Times New Roman"/>
          <w:sz w:val="24"/>
          <w:szCs w:val="24"/>
        </w:rPr>
      </w:pPr>
      <w:r w:rsidRPr="00B57B22">
        <w:rPr>
          <w:rFonts w:ascii="Times New Roman" w:hAnsi="Times New Roman" w:cs="Times New Roman"/>
          <w:sz w:val="24"/>
          <w:szCs w:val="24"/>
        </w:rPr>
        <w:t>El proceso metodológico está informado por los postulados de las epistemologías feministas, que exigen la reflexividad antes y durante el proceso metodológico, no s</w:t>
      </w:r>
      <w:r w:rsidR="006C6B49" w:rsidRPr="00B57B22">
        <w:rPr>
          <w:rFonts w:ascii="Times New Roman" w:hAnsi="Times New Roman" w:cs="Times New Roman"/>
          <w:sz w:val="24"/>
          <w:szCs w:val="24"/>
        </w:rPr>
        <w:t>o</w:t>
      </w:r>
      <w:r w:rsidRPr="00B57B22">
        <w:rPr>
          <w:rFonts w:ascii="Times New Roman" w:hAnsi="Times New Roman" w:cs="Times New Roman"/>
          <w:sz w:val="24"/>
          <w:szCs w:val="24"/>
        </w:rPr>
        <w:t>lo en los aspectos técnicos, sino en cuanto a las implicaciones éticas entre el o la investigadora y las/os participantes. Si bien se hace hincapié en la característica situacional de gran parte de lo que se considera conocimiento, no se acepta el relativismo epistemológico. El aceptar el conocimiento como situado, no es lo mismo que afirmar que todas las perspectivas son válidas o “verdaderas”. Lo que interesa en un conocimiento situado o situacional es que habilita preguntas específicas, sobre contextos específicos, y que son difíciles de enmarcar en epistemologías que consideran que el género, la afectividad, la subjetividad y la situación de la o el que conoce es irrelevante para el conocimiento (Harding, 2002; Alcoff, 1992; Alcoff &amp; Potter, 1993; Haraway, 1988).</w:t>
      </w:r>
      <w:r w:rsidRPr="00B57B22">
        <w:rPr>
          <w:rFonts w:ascii="Times New Roman" w:hAnsi="Times New Roman" w:cs="Times New Roman"/>
          <w:sz w:val="24"/>
          <w:szCs w:val="24"/>
        </w:rPr>
        <w:tab/>
      </w:r>
    </w:p>
    <w:p w:rsidR="00824634" w:rsidRPr="00B57B22" w:rsidRDefault="00824634" w:rsidP="00B57B22">
      <w:pPr>
        <w:spacing w:line="360" w:lineRule="auto"/>
        <w:jc w:val="both"/>
        <w:rPr>
          <w:rFonts w:ascii="Times New Roman" w:hAnsi="Times New Roman" w:cs="Times New Roman"/>
          <w:sz w:val="24"/>
          <w:szCs w:val="24"/>
        </w:rPr>
      </w:pPr>
    </w:p>
    <w:p w:rsidR="00A82E87" w:rsidRPr="00B57B22" w:rsidRDefault="00A82E87" w:rsidP="00B57B22">
      <w:pPr>
        <w:spacing w:line="360" w:lineRule="auto"/>
        <w:jc w:val="both"/>
        <w:rPr>
          <w:rFonts w:ascii="Times New Roman" w:hAnsi="Times New Roman" w:cs="Times New Roman"/>
          <w:sz w:val="24"/>
          <w:szCs w:val="24"/>
        </w:rPr>
      </w:pPr>
      <w:r w:rsidRPr="00B57B22">
        <w:rPr>
          <w:rFonts w:ascii="Times New Roman" w:hAnsi="Times New Roman" w:cs="Times New Roman"/>
          <w:sz w:val="24"/>
          <w:szCs w:val="24"/>
        </w:rPr>
        <w:t>Aquí expongo un conocimiento situado en tiempo, lugar  y espacio, como lo es la UACJ, que puede o no tener relación con otras experiencias en otros contextos de Educación Superior. La primera parte del análisis contempla un corpus de conversaciones obtenidas  a través de comunicaciones personales entre la investigadora y seis interlocutores (tres hombres y tres mujeres), que ocupan u ocuparon posiciones en la jerarquía o cerca de la jerarquía. Estas comunicaciones las documenté tanto a través de observación participante y las notas o bitácora de campo. La pregunta clave estaba enfocada en documentar el ¿por qué</w:t>
      </w:r>
      <w:r w:rsidR="006C6B49" w:rsidRPr="00B57B22">
        <w:rPr>
          <w:rFonts w:ascii="Times New Roman" w:hAnsi="Times New Roman" w:cs="Times New Roman"/>
          <w:sz w:val="24"/>
          <w:szCs w:val="24"/>
        </w:rPr>
        <w:t xml:space="preserve"> —</w:t>
      </w:r>
      <w:r w:rsidRPr="00B57B22">
        <w:rPr>
          <w:rFonts w:ascii="Times New Roman" w:hAnsi="Times New Roman" w:cs="Times New Roman"/>
          <w:sz w:val="24"/>
          <w:szCs w:val="24"/>
        </w:rPr>
        <w:t>según las y los interlocutores</w:t>
      </w:r>
      <w:r w:rsidR="006C6B49" w:rsidRPr="00B57B22">
        <w:rPr>
          <w:rFonts w:ascii="Times New Roman" w:hAnsi="Times New Roman" w:cs="Times New Roman"/>
          <w:sz w:val="24"/>
          <w:szCs w:val="24"/>
        </w:rPr>
        <w:t xml:space="preserve">— </w:t>
      </w:r>
      <w:r w:rsidRPr="00B57B22">
        <w:rPr>
          <w:rFonts w:ascii="Times New Roman" w:hAnsi="Times New Roman" w:cs="Times New Roman"/>
          <w:sz w:val="24"/>
          <w:szCs w:val="24"/>
        </w:rPr>
        <w:t xml:space="preserve">se silenció al equipo y al proyecto de investigación? ¿Por orden de quién?   </w:t>
      </w:r>
    </w:p>
    <w:p w:rsidR="008C0EB4" w:rsidRPr="00B57B22" w:rsidRDefault="008C0EB4" w:rsidP="00B57B22">
      <w:pPr>
        <w:spacing w:line="360" w:lineRule="auto"/>
        <w:jc w:val="both"/>
        <w:rPr>
          <w:rFonts w:ascii="Times New Roman" w:hAnsi="Times New Roman" w:cs="Times New Roman"/>
          <w:sz w:val="24"/>
          <w:szCs w:val="24"/>
        </w:rPr>
      </w:pPr>
    </w:p>
    <w:p w:rsidR="00A82E87" w:rsidRPr="00630B41" w:rsidRDefault="00A82E87" w:rsidP="00B57B22">
      <w:pPr>
        <w:spacing w:line="360" w:lineRule="auto"/>
        <w:jc w:val="both"/>
        <w:rPr>
          <w:rFonts w:cstheme="minorHAnsi"/>
          <w:sz w:val="24"/>
          <w:szCs w:val="24"/>
        </w:rPr>
      </w:pPr>
      <w:r w:rsidRPr="00B57B22">
        <w:rPr>
          <w:rFonts w:ascii="Times New Roman" w:hAnsi="Times New Roman" w:cs="Times New Roman"/>
          <w:sz w:val="24"/>
          <w:szCs w:val="24"/>
        </w:rPr>
        <w:t xml:space="preserve">En la segunda parte, </w:t>
      </w:r>
      <w:r w:rsidR="006C6B49" w:rsidRPr="00B57B22">
        <w:rPr>
          <w:rFonts w:ascii="Times New Roman" w:hAnsi="Times New Roman" w:cs="Times New Roman"/>
          <w:sz w:val="24"/>
          <w:szCs w:val="24"/>
        </w:rPr>
        <w:t xml:space="preserve">por cuestiones de espacio </w:t>
      </w:r>
      <w:r w:rsidRPr="00B57B22">
        <w:rPr>
          <w:rFonts w:ascii="Times New Roman" w:hAnsi="Times New Roman" w:cs="Times New Roman"/>
          <w:sz w:val="24"/>
          <w:szCs w:val="24"/>
        </w:rPr>
        <w:t xml:space="preserve">presento un análisis resumido </w:t>
      </w:r>
      <w:r w:rsidR="006C6B49" w:rsidRPr="00B57B22">
        <w:rPr>
          <w:rFonts w:ascii="Times New Roman" w:hAnsi="Times New Roman" w:cs="Times New Roman"/>
          <w:sz w:val="24"/>
          <w:szCs w:val="24"/>
        </w:rPr>
        <w:t>de</w:t>
      </w:r>
      <w:r w:rsidRPr="00B57B22">
        <w:rPr>
          <w:rFonts w:ascii="Times New Roman" w:hAnsi="Times New Roman" w:cs="Times New Roman"/>
          <w:sz w:val="24"/>
          <w:szCs w:val="24"/>
        </w:rPr>
        <w:t xml:space="preserve"> las transcripciones de un corpus de 40 entrevistas abiertas o no-estructuradas, basadas en preguntas generadoras (de conversación). En este caso, el objetivo era documentar qué sabían o cómo explicaban las y los interlocutores del género y su relación con el sexismo. Se parte de la premisa de que el género no se enseña por prescripción, </w:t>
      </w:r>
      <w:r w:rsidR="006C6B49" w:rsidRPr="00B57B22">
        <w:rPr>
          <w:rFonts w:ascii="Times New Roman" w:hAnsi="Times New Roman" w:cs="Times New Roman"/>
          <w:sz w:val="24"/>
          <w:szCs w:val="24"/>
        </w:rPr>
        <w:t xml:space="preserve">sino que </w:t>
      </w:r>
      <w:r w:rsidRPr="00B57B22">
        <w:rPr>
          <w:rFonts w:ascii="Times New Roman" w:hAnsi="Times New Roman" w:cs="Times New Roman"/>
          <w:sz w:val="24"/>
          <w:szCs w:val="24"/>
        </w:rPr>
        <w:t>tiene necesariamente que partir de una auto-reflexión crítica. Si no es así, los saberes sobre el género no son los suficientemente profundos para cuestionar el sistema sexo-género. En todos los casos se utilizan nombre ficticios.</w:t>
      </w:r>
    </w:p>
    <w:p w:rsidR="008C0EB4" w:rsidRDefault="008C0EB4" w:rsidP="0098558E">
      <w:pPr>
        <w:jc w:val="both"/>
        <w:rPr>
          <w:rFonts w:cstheme="minorHAnsi"/>
          <w:sz w:val="24"/>
          <w:szCs w:val="24"/>
        </w:rPr>
      </w:pPr>
    </w:p>
    <w:p w:rsidR="00A82E87" w:rsidRPr="006C6B49" w:rsidRDefault="008C0EB4" w:rsidP="0098558E">
      <w:pPr>
        <w:jc w:val="both"/>
        <w:rPr>
          <w:rFonts w:cstheme="minorHAnsi"/>
          <w:b/>
          <w:sz w:val="24"/>
          <w:szCs w:val="24"/>
        </w:rPr>
      </w:pPr>
      <w:r w:rsidRPr="006C6B49">
        <w:rPr>
          <w:rFonts w:cstheme="minorHAnsi"/>
          <w:b/>
          <w:sz w:val="24"/>
          <w:szCs w:val="24"/>
        </w:rPr>
        <w:lastRenderedPageBreak/>
        <w:t>Mujeres s</w:t>
      </w:r>
      <w:r w:rsidR="006C6B49">
        <w:rPr>
          <w:rFonts w:cstheme="minorHAnsi"/>
          <w:b/>
          <w:sz w:val="24"/>
          <w:szCs w:val="24"/>
        </w:rPr>
        <w:t>í</w:t>
      </w:r>
      <w:r w:rsidRPr="006C6B49">
        <w:rPr>
          <w:rFonts w:cstheme="minorHAnsi"/>
          <w:b/>
          <w:sz w:val="24"/>
          <w:szCs w:val="24"/>
        </w:rPr>
        <w:t>, feministas no</w:t>
      </w:r>
    </w:p>
    <w:p w:rsidR="00A82E87" w:rsidRPr="00B57B22" w:rsidRDefault="00A82E87" w:rsidP="00B57B22">
      <w:pPr>
        <w:spacing w:line="360" w:lineRule="auto"/>
        <w:jc w:val="both"/>
        <w:rPr>
          <w:rFonts w:ascii="Times New Roman" w:hAnsi="Times New Roman" w:cs="Times New Roman"/>
          <w:sz w:val="24"/>
          <w:szCs w:val="24"/>
        </w:rPr>
      </w:pPr>
      <w:r w:rsidRPr="00B57B22">
        <w:rPr>
          <w:rFonts w:ascii="Times New Roman" w:hAnsi="Times New Roman" w:cs="Times New Roman"/>
          <w:sz w:val="24"/>
          <w:szCs w:val="24"/>
        </w:rPr>
        <w:t>En el análisis de lo documentado a través de la observación participante, el tropo de las “feministas problemáticas” y “odia-hombres” es parte de la estructura simbólica. Rara vez se expresa explícitamente pero informa de manera tácita los procesos de exclusión y ostracismo hacia las mujeres que cuestionan las jerarquías o los grupos de poder. Este proceso lo realizan la mayoría de los hombres y no pocas mujeres. En la coyuntura que atañe este texto, las autoridades en turno promovieron acciones simbólicas en las que favorecen a las mujeres que son “leales” o incondicionales del grupo de poder hegemónico en la institución y no en pocas ocasiones las enfrentan entre sí. Por ejemplo,  como una primera acción hacia la certificación de género por INMUJERES, la administración en turno nombra a un grupo de mujeres cercanas al grupo en el poder, como encargadas del comité institucional de género. En la primera reunión del comité institucional de género, y ante el cuestionamiento de algunas colegas por la ausencia de la mayoría de las estudiosas del género de la UACJ, la coordinadora del comité de género institucional expresó públicamente y de manera contundente lo siguiente: “No queremos trabajar con las feministas porque son muy problemáticas…</w:t>
      </w:r>
      <w:r w:rsidR="0099282F" w:rsidRPr="00B57B22">
        <w:rPr>
          <w:rFonts w:ascii="Times New Roman" w:hAnsi="Times New Roman" w:cs="Times New Roman"/>
          <w:sz w:val="24"/>
          <w:szCs w:val="24"/>
        </w:rPr>
        <w:t xml:space="preserve"> </w:t>
      </w:r>
      <w:r w:rsidRPr="00B57B22">
        <w:rPr>
          <w:rFonts w:ascii="Times New Roman" w:hAnsi="Times New Roman" w:cs="Times New Roman"/>
          <w:sz w:val="24"/>
          <w:szCs w:val="24"/>
        </w:rPr>
        <w:t>no se puede trabajar con ellas…” (Dolores, Comunicación personal</w:t>
      </w:r>
      <w:r w:rsidR="0099282F" w:rsidRPr="00B57B22">
        <w:rPr>
          <w:rFonts w:ascii="Times New Roman" w:hAnsi="Times New Roman" w:cs="Times New Roman"/>
          <w:sz w:val="24"/>
          <w:szCs w:val="24"/>
        </w:rPr>
        <w:t>,</w:t>
      </w:r>
      <w:r w:rsidRPr="00B57B22">
        <w:rPr>
          <w:rFonts w:ascii="Times New Roman" w:hAnsi="Times New Roman" w:cs="Times New Roman"/>
          <w:sz w:val="24"/>
          <w:szCs w:val="24"/>
        </w:rPr>
        <w:t xml:space="preserve"> 6 de mayo 2011).  </w:t>
      </w:r>
    </w:p>
    <w:p w:rsidR="008C0EB4" w:rsidRPr="00B57B22" w:rsidRDefault="008C0EB4" w:rsidP="00B57B22">
      <w:pPr>
        <w:spacing w:line="360" w:lineRule="auto"/>
        <w:jc w:val="both"/>
        <w:rPr>
          <w:rFonts w:ascii="Times New Roman" w:hAnsi="Times New Roman" w:cs="Times New Roman"/>
          <w:sz w:val="24"/>
          <w:szCs w:val="24"/>
        </w:rPr>
      </w:pPr>
    </w:p>
    <w:p w:rsidR="001510E4" w:rsidRPr="00B57B22" w:rsidRDefault="00A82E87" w:rsidP="00B57B22">
      <w:pPr>
        <w:spacing w:line="360" w:lineRule="auto"/>
        <w:jc w:val="both"/>
        <w:rPr>
          <w:rFonts w:ascii="Times New Roman" w:hAnsi="Times New Roman" w:cs="Times New Roman"/>
          <w:sz w:val="24"/>
          <w:szCs w:val="24"/>
        </w:rPr>
      </w:pPr>
      <w:r w:rsidRPr="00B57B22">
        <w:rPr>
          <w:rFonts w:ascii="Times New Roman" w:hAnsi="Times New Roman" w:cs="Times New Roman"/>
          <w:sz w:val="24"/>
          <w:szCs w:val="24"/>
        </w:rPr>
        <w:t>La estrategia de utilizar a un grupo de mujeres como dispositivos de poder para silenciar simbólicamente a “las feministas” ha resultado muy efectiva para los grupos en el poder, en todos los ámbitos. En este sentido, cualquier controversia o reclamos sobre la ética,  legitimidad académica o de trayectoria, se convertía metonímicamente de jure y de facto, en un “problema</w:t>
      </w:r>
      <w:r w:rsidR="0099282F" w:rsidRPr="00B57B22">
        <w:rPr>
          <w:rFonts w:ascii="Times New Roman" w:hAnsi="Times New Roman" w:cs="Times New Roman"/>
          <w:sz w:val="24"/>
          <w:szCs w:val="24"/>
        </w:rPr>
        <w:t xml:space="preserve"> </w:t>
      </w:r>
      <w:r w:rsidRPr="00B57B22">
        <w:rPr>
          <w:rFonts w:ascii="Times New Roman" w:hAnsi="Times New Roman" w:cs="Times New Roman"/>
          <w:sz w:val="24"/>
          <w:szCs w:val="24"/>
        </w:rPr>
        <w:t xml:space="preserve">entre mujeres”, que alude al mito histórico de que las mujeres no podemos trabajar juntas. Esta estrategia deslegitima las voces y reflexiones feministas en muchos otros contextos. </w:t>
      </w:r>
      <w:r w:rsidR="007826AC" w:rsidRPr="00B57B22">
        <w:rPr>
          <w:rFonts w:ascii="Times New Roman" w:hAnsi="Times New Roman" w:cs="Times New Roman"/>
          <w:sz w:val="24"/>
          <w:szCs w:val="24"/>
        </w:rPr>
        <w:t xml:space="preserve"> </w:t>
      </w:r>
    </w:p>
    <w:p w:rsidR="00824634" w:rsidRPr="00B57B22" w:rsidRDefault="001510E4" w:rsidP="00B57B22">
      <w:pPr>
        <w:spacing w:line="360" w:lineRule="auto"/>
        <w:jc w:val="both"/>
        <w:rPr>
          <w:rFonts w:ascii="Times New Roman" w:hAnsi="Times New Roman" w:cs="Times New Roman"/>
          <w:sz w:val="24"/>
          <w:szCs w:val="24"/>
        </w:rPr>
      </w:pPr>
      <w:r w:rsidRPr="00B57B22">
        <w:rPr>
          <w:rFonts w:ascii="Times New Roman" w:hAnsi="Times New Roman" w:cs="Times New Roman"/>
          <w:sz w:val="24"/>
          <w:szCs w:val="24"/>
        </w:rPr>
        <w:tab/>
      </w:r>
    </w:p>
    <w:p w:rsidR="007826AC" w:rsidRPr="00B57B22" w:rsidRDefault="007826AC" w:rsidP="00B57B22">
      <w:pPr>
        <w:spacing w:line="360" w:lineRule="auto"/>
        <w:jc w:val="both"/>
        <w:rPr>
          <w:rFonts w:ascii="Times New Roman" w:hAnsi="Times New Roman" w:cs="Times New Roman"/>
          <w:sz w:val="24"/>
          <w:szCs w:val="24"/>
        </w:rPr>
      </w:pPr>
      <w:r w:rsidRPr="00B57B22">
        <w:rPr>
          <w:rFonts w:ascii="Times New Roman" w:hAnsi="Times New Roman" w:cs="Times New Roman"/>
          <w:sz w:val="24"/>
          <w:szCs w:val="24"/>
        </w:rPr>
        <w:t xml:space="preserve">Enseguida muestro </w:t>
      </w:r>
      <w:r w:rsidR="001510E4" w:rsidRPr="00B57B22">
        <w:rPr>
          <w:rFonts w:ascii="Times New Roman" w:hAnsi="Times New Roman" w:cs="Times New Roman"/>
          <w:sz w:val="24"/>
          <w:szCs w:val="24"/>
        </w:rPr>
        <w:t xml:space="preserve">la trascripción de algunas entrevistas con </w:t>
      </w:r>
      <w:r w:rsidRPr="00B57B22">
        <w:rPr>
          <w:rFonts w:ascii="Times New Roman" w:hAnsi="Times New Roman" w:cs="Times New Roman"/>
          <w:sz w:val="24"/>
          <w:szCs w:val="24"/>
        </w:rPr>
        <w:t>exfuncionarias/os en d</w:t>
      </w:r>
      <w:r w:rsidR="0099282F" w:rsidRPr="00B57B22">
        <w:rPr>
          <w:rFonts w:ascii="Times New Roman" w:hAnsi="Times New Roman" w:cs="Times New Roman"/>
          <w:sz w:val="24"/>
          <w:szCs w:val="24"/>
        </w:rPr>
        <w:t>o</w:t>
      </w:r>
      <w:r w:rsidRPr="00B57B22">
        <w:rPr>
          <w:rFonts w:ascii="Times New Roman" w:hAnsi="Times New Roman" w:cs="Times New Roman"/>
          <w:sz w:val="24"/>
          <w:szCs w:val="24"/>
        </w:rPr>
        <w:t>nde la pregunta central tiene como objetivo corroborar, vía voces</w:t>
      </w:r>
      <w:r w:rsidR="001510E4" w:rsidRPr="00B57B22">
        <w:rPr>
          <w:rFonts w:ascii="Times New Roman" w:hAnsi="Times New Roman" w:cs="Times New Roman"/>
          <w:sz w:val="24"/>
          <w:szCs w:val="24"/>
        </w:rPr>
        <w:t xml:space="preserve"> cercanas a la administración en turno</w:t>
      </w:r>
      <w:r w:rsidRPr="00B57B22">
        <w:rPr>
          <w:rFonts w:ascii="Times New Roman" w:hAnsi="Times New Roman" w:cs="Times New Roman"/>
          <w:sz w:val="24"/>
          <w:szCs w:val="24"/>
        </w:rPr>
        <w:t>, el proceso de silenciamiento por parte de la jerarquía institucional durante el per</w:t>
      </w:r>
      <w:r w:rsidR="0099282F" w:rsidRPr="00B57B22">
        <w:rPr>
          <w:rFonts w:ascii="Times New Roman" w:hAnsi="Times New Roman" w:cs="Times New Roman"/>
          <w:sz w:val="24"/>
          <w:szCs w:val="24"/>
        </w:rPr>
        <w:t>i</w:t>
      </w:r>
      <w:r w:rsidRPr="00B57B22">
        <w:rPr>
          <w:rFonts w:ascii="Times New Roman" w:hAnsi="Times New Roman" w:cs="Times New Roman"/>
          <w:sz w:val="24"/>
          <w:szCs w:val="24"/>
        </w:rPr>
        <w:t xml:space="preserve">odo en que se realizó la investigación (2008-2012). En </w:t>
      </w:r>
      <w:r w:rsidR="0099282F" w:rsidRPr="00B57B22">
        <w:rPr>
          <w:rFonts w:ascii="Times New Roman" w:hAnsi="Times New Roman" w:cs="Times New Roman"/>
          <w:sz w:val="24"/>
          <w:szCs w:val="24"/>
        </w:rPr>
        <w:t xml:space="preserve">el año </w:t>
      </w:r>
      <w:r w:rsidRPr="00B57B22">
        <w:rPr>
          <w:rFonts w:ascii="Times New Roman" w:hAnsi="Times New Roman" w:cs="Times New Roman"/>
          <w:sz w:val="24"/>
          <w:szCs w:val="24"/>
        </w:rPr>
        <w:t xml:space="preserve">2012 cambia la administración </w:t>
      </w:r>
      <w:r w:rsidR="0099282F" w:rsidRPr="00B57B22">
        <w:rPr>
          <w:rFonts w:ascii="Times New Roman" w:hAnsi="Times New Roman" w:cs="Times New Roman"/>
          <w:sz w:val="24"/>
          <w:szCs w:val="24"/>
        </w:rPr>
        <w:t xml:space="preserve">y </w:t>
      </w:r>
      <w:r w:rsidRPr="00B57B22">
        <w:rPr>
          <w:rFonts w:ascii="Times New Roman" w:hAnsi="Times New Roman" w:cs="Times New Roman"/>
          <w:sz w:val="24"/>
          <w:szCs w:val="24"/>
        </w:rPr>
        <w:t>fue el momento en que fue posible entrevistar a exfuncionarios/as</w:t>
      </w:r>
      <w:r w:rsidR="001510E4" w:rsidRPr="00B57B22">
        <w:rPr>
          <w:rFonts w:ascii="Times New Roman" w:hAnsi="Times New Roman" w:cs="Times New Roman"/>
          <w:sz w:val="24"/>
          <w:szCs w:val="24"/>
        </w:rPr>
        <w:t>. Los nombres son ficticios.</w:t>
      </w:r>
    </w:p>
    <w:p w:rsidR="001510E4" w:rsidRPr="00B57B22" w:rsidRDefault="001510E4" w:rsidP="00B57B22">
      <w:pPr>
        <w:spacing w:line="360" w:lineRule="auto"/>
        <w:jc w:val="both"/>
        <w:rPr>
          <w:rFonts w:ascii="Times New Roman" w:hAnsi="Times New Roman" w:cs="Times New Roman"/>
          <w:sz w:val="24"/>
          <w:szCs w:val="24"/>
        </w:rPr>
      </w:pPr>
      <w:r w:rsidRPr="00B57B22">
        <w:rPr>
          <w:rFonts w:ascii="Times New Roman" w:hAnsi="Times New Roman" w:cs="Times New Roman"/>
          <w:sz w:val="24"/>
          <w:szCs w:val="24"/>
        </w:rPr>
        <w:tab/>
        <w:t>Verónica</w:t>
      </w:r>
    </w:p>
    <w:p w:rsidR="00A82E87" w:rsidRPr="00B57B22" w:rsidRDefault="007826AC" w:rsidP="00B57B22">
      <w:pPr>
        <w:spacing w:line="360" w:lineRule="auto"/>
        <w:ind w:left="567"/>
        <w:jc w:val="both"/>
        <w:rPr>
          <w:rFonts w:ascii="Times New Roman" w:hAnsi="Times New Roman" w:cs="Times New Roman"/>
          <w:sz w:val="24"/>
          <w:szCs w:val="24"/>
        </w:rPr>
      </w:pPr>
      <w:r w:rsidRPr="00B57B22">
        <w:rPr>
          <w:rFonts w:ascii="Times New Roman" w:hAnsi="Times New Roman" w:cs="Times New Roman"/>
          <w:sz w:val="24"/>
          <w:szCs w:val="24"/>
        </w:rPr>
        <w:lastRenderedPageBreak/>
        <w:t>I:</w:t>
      </w:r>
      <w:r w:rsidR="00A82E87" w:rsidRPr="00B57B22">
        <w:rPr>
          <w:rFonts w:ascii="Times New Roman" w:hAnsi="Times New Roman" w:cs="Times New Roman"/>
          <w:sz w:val="24"/>
          <w:szCs w:val="24"/>
        </w:rPr>
        <w:t xml:space="preserve"> (Investigadora): ¿Por qué crees que la administración bloqueó nuestra </w:t>
      </w:r>
      <w:r w:rsidRPr="00B57B22">
        <w:rPr>
          <w:rFonts w:ascii="Times New Roman" w:hAnsi="Times New Roman" w:cs="Times New Roman"/>
          <w:sz w:val="24"/>
          <w:szCs w:val="24"/>
        </w:rPr>
        <w:t xml:space="preserve">investigación sobre la cultura </w:t>
      </w:r>
      <w:r w:rsidR="00A82E87" w:rsidRPr="00B57B22">
        <w:rPr>
          <w:rFonts w:ascii="Times New Roman" w:hAnsi="Times New Roman" w:cs="Times New Roman"/>
          <w:sz w:val="24"/>
          <w:szCs w:val="24"/>
        </w:rPr>
        <w:t xml:space="preserve">de género en la universidad?   </w:t>
      </w:r>
    </w:p>
    <w:p w:rsidR="00A82E87" w:rsidRPr="00B57B22" w:rsidRDefault="00A82E87" w:rsidP="00B57B22">
      <w:pPr>
        <w:spacing w:line="360" w:lineRule="auto"/>
        <w:ind w:left="567"/>
        <w:jc w:val="both"/>
        <w:rPr>
          <w:rFonts w:ascii="Times New Roman" w:hAnsi="Times New Roman" w:cs="Times New Roman"/>
          <w:sz w:val="24"/>
          <w:szCs w:val="24"/>
        </w:rPr>
      </w:pPr>
      <w:r w:rsidRPr="00B57B22">
        <w:rPr>
          <w:rFonts w:ascii="Times New Roman" w:hAnsi="Times New Roman" w:cs="Times New Roman"/>
          <w:sz w:val="24"/>
          <w:szCs w:val="24"/>
        </w:rPr>
        <w:t>V:  No sé exactamente…</w:t>
      </w:r>
      <w:r w:rsidR="0099282F" w:rsidRPr="00B57B22">
        <w:rPr>
          <w:rFonts w:ascii="Times New Roman" w:hAnsi="Times New Roman" w:cs="Times New Roman"/>
          <w:sz w:val="24"/>
          <w:szCs w:val="24"/>
        </w:rPr>
        <w:t xml:space="preserve"> </w:t>
      </w:r>
      <w:r w:rsidRPr="00B57B22">
        <w:rPr>
          <w:rFonts w:ascii="Times New Roman" w:hAnsi="Times New Roman" w:cs="Times New Roman"/>
          <w:sz w:val="24"/>
          <w:szCs w:val="24"/>
        </w:rPr>
        <w:t xml:space="preserve">pero creo que </w:t>
      </w:r>
      <w:r w:rsidR="0099282F" w:rsidRPr="00B57B22">
        <w:rPr>
          <w:rFonts w:ascii="Times New Roman" w:hAnsi="Times New Roman" w:cs="Times New Roman"/>
          <w:sz w:val="24"/>
          <w:szCs w:val="24"/>
        </w:rPr>
        <w:t xml:space="preserve">un </w:t>
      </w:r>
      <w:r w:rsidRPr="00B57B22">
        <w:rPr>
          <w:rFonts w:ascii="Times New Roman" w:hAnsi="Times New Roman" w:cs="Times New Roman"/>
          <w:sz w:val="24"/>
          <w:szCs w:val="24"/>
        </w:rPr>
        <w:t>problema más grave estuvo en el hecho de ofrecer, como producto de la investigación, un programa de maestría en estudios de género… por bueno, urgente o necesario que fuese el programa, los programas académicos no pueden ser orgánicos en ninguna IES, por lo menos en México… su posible creación se acepta o se asigna desde arriba, y s</w:t>
      </w:r>
      <w:r w:rsidR="00AA5595" w:rsidRPr="00B57B22">
        <w:rPr>
          <w:rFonts w:ascii="Times New Roman" w:hAnsi="Times New Roman" w:cs="Times New Roman"/>
          <w:sz w:val="24"/>
          <w:szCs w:val="24"/>
        </w:rPr>
        <w:t>o</w:t>
      </w:r>
      <w:r w:rsidRPr="00B57B22">
        <w:rPr>
          <w:rFonts w:ascii="Times New Roman" w:hAnsi="Times New Roman" w:cs="Times New Roman"/>
          <w:sz w:val="24"/>
          <w:szCs w:val="24"/>
        </w:rPr>
        <w:t>lo a los grupos que son leales a la administración en turno… y menos una maestría conformada por feministas…</w:t>
      </w:r>
      <w:r w:rsidR="00AA5595" w:rsidRPr="00B57B22">
        <w:rPr>
          <w:rFonts w:ascii="Times New Roman" w:hAnsi="Times New Roman" w:cs="Times New Roman"/>
          <w:sz w:val="24"/>
          <w:szCs w:val="24"/>
        </w:rPr>
        <w:t xml:space="preserve"> </w:t>
      </w:r>
      <w:r w:rsidRPr="00B57B22">
        <w:rPr>
          <w:rFonts w:ascii="Times New Roman" w:hAnsi="Times New Roman" w:cs="Times New Roman"/>
          <w:sz w:val="24"/>
          <w:szCs w:val="24"/>
        </w:rPr>
        <w:t>fue muy ingenuo de su parte pensar que te ibas a salir con la tuya…</w:t>
      </w:r>
      <w:r w:rsidR="00AA5595" w:rsidRPr="00B57B22">
        <w:rPr>
          <w:rFonts w:ascii="Times New Roman" w:hAnsi="Times New Roman" w:cs="Times New Roman"/>
          <w:sz w:val="24"/>
          <w:szCs w:val="24"/>
        </w:rPr>
        <w:t xml:space="preserve"> </w:t>
      </w:r>
      <w:r w:rsidRPr="00B57B22">
        <w:rPr>
          <w:rFonts w:ascii="Times New Roman" w:hAnsi="Times New Roman" w:cs="Times New Roman"/>
          <w:sz w:val="24"/>
          <w:szCs w:val="24"/>
        </w:rPr>
        <w:t>el precio político va a ser alto” (Comunicación personal, noviembre 2012)</w:t>
      </w:r>
      <w:r w:rsidR="00AA5595" w:rsidRPr="00B57B22">
        <w:rPr>
          <w:rFonts w:ascii="Times New Roman" w:hAnsi="Times New Roman" w:cs="Times New Roman"/>
          <w:sz w:val="24"/>
          <w:szCs w:val="24"/>
        </w:rPr>
        <w:t>.</w:t>
      </w:r>
    </w:p>
    <w:p w:rsidR="00A82E87" w:rsidRPr="00B57B22" w:rsidRDefault="007826AC" w:rsidP="00B57B22">
      <w:pPr>
        <w:spacing w:line="360" w:lineRule="auto"/>
        <w:ind w:left="567"/>
        <w:jc w:val="both"/>
        <w:rPr>
          <w:rFonts w:ascii="Times New Roman" w:hAnsi="Times New Roman" w:cs="Times New Roman"/>
          <w:sz w:val="24"/>
          <w:szCs w:val="24"/>
        </w:rPr>
      </w:pPr>
      <w:r w:rsidRPr="00B57B22">
        <w:rPr>
          <w:rFonts w:ascii="Times New Roman" w:hAnsi="Times New Roman" w:cs="Times New Roman"/>
          <w:sz w:val="24"/>
          <w:szCs w:val="24"/>
        </w:rPr>
        <w:t>I</w:t>
      </w:r>
      <w:r w:rsidR="00A82E87" w:rsidRPr="00B57B22">
        <w:rPr>
          <w:rFonts w:ascii="Times New Roman" w:hAnsi="Times New Roman" w:cs="Times New Roman"/>
          <w:sz w:val="24"/>
          <w:szCs w:val="24"/>
        </w:rPr>
        <w:t>: ¿Qué no se supone que leen los proyectos antes de dar la firma institucional?</w:t>
      </w:r>
    </w:p>
    <w:p w:rsidR="00A82E87" w:rsidRPr="00B57B22" w:rsidRDefault="007826AC" w:rsidP="00B57B22">
      <w:pPr>
        <w:spacing w:line="360" w:lineRule="auto"/>
        <w:ind w:left="567"/>
        <w:jc w:val="both"/>
        <w:rPr>
          <w:rFonts w:ascii="Times New Roman" w:hAnsi="Times New Roman" w:cs="Times New Roman"/>
          <w:sz w:val="24"/>
          <w:szCs w:val="24"/>
        </w:rPr>
      </w:pPr>
      <w:r w:rsidRPr="00B57B22">
        <w:rPr>
          <w:rFonts w:ascii="Times New Roman" w:hAnsi="Times New Roman" w:cs="Times New Roman"/>
          <w:sz w:val="24"/>
          <w:szCs w:val="24"/>
        </w:rPr>
        <w:t>V</w:t>
      </w:r>
      <w:r w:rsidR="00A82E87" w:rsidRPr="00B57B22">
        <w:rPr>
          <w:rFonts w:ascii="Times New Roman" w:hAnsi="Times New Roman" w:cs="Times New Roman"/>
          <w:sz w:val="24"/>
          <w:szCs w:val="24"/>
        </w:rPr>
        <w:t>: Pues s</w:t>
      </w:r>
      <w:r w:rsidR="006609FA" w:rsidRPr="00B57B22">
        <w:rPr>
          <w:rFonts w:ascii="Times New Roman" w:hAnsi="Times New Roman" w:cs="Times New Roman"/>
          <w:sz w:val="24"/>
          <w:szCs w:val="24"/>
        </w:rPr>
        <w:t>í</w:t>
      </w:r>
      <w:r w:rsidR="00A82E87" w:rsidRPr="00B57B22">
        <w:rPr>
          <w:rFonts w:ascii="Times New Roman" w:hAnsi="Times New Roman" w:cs="Times New Roman"/>
          <w:sz w:val="24"/>
          <w:szCs w:val="24"/>
        </w:rPr>
        <w:t>…</w:t>
      </w:r>
      <w:r w:rsidR="006609FA" w:rsidRPr="00B57B22">
        <w:rPr>
          <w:rFonts w:ascii="Times New Roman" w:hAnsi="Times New Roman" w:cs="Times New Roman"/>
          <w:sz w:val="24"/>
          <w:szCs w:val="24"/>
        </w:rPr>
        <w:t xml:space="preserve"> </w:t>
      </w:r>
      <w:r w:rsidR="00A82E87" w:rsidRPr="00B57B22">
        <w:rPr>
          <w:rFonts w:ascii="Times New Roman" w:hAnsi="Times New Roman" w:cs="Times New Roman"/>
          <w:sz w:val="24"/>
          <w:szCs w:val="24"/>
        </w:rPr>
        <w:t>se supone…</w:t>
      </w:r>
      <w:r w:rsidR="006609FA" w:rsidRPr="00B57B22">
        <w:rPr>
          <w:rFonts w:ascii="Times New Roman" w:hAnsi="Times New Roman" w:cs="Times New Roman"/>
          <w:sz w:val="24"/>
          <w:szCs w:val="24"/>
        </w:rPr>
        <w:t xml:space="preserve"> </w:t>
      </w:r>
      <w:r w:rsidR="00A82E87" w:rsidRPr="00B57B22">
        <w:rPr>
          <w:rFonts w:ascii="Times New Roman" w:hAnsi="Times New Roman" w:cs="Times New Roman"/>
          <w:sz w:val="24"/>
          <w:szCs w:val="24"/>
        </w:rPr>
        <w:t>pero yo creo no lo leyeron… ¿Lo ofreciste como producto?</w:t>
      </w:r>
    </w:p>
    <w:p w:rsidR="00A82E87" w:rsidRPr="00B57B22" w:rsidRDefault="007826AC" w:rsidP="00B57B22">
      <w:pPr>
        <w:spacing w:line="360" w:lineRule="auto"/>
        <w:ind w:left="567"/>
        <w:jc w:val="both"/>
        <w:rPr>
          <w:rFonts w:ascii="Times New Roman" w:hAnsi="Times New Roman" w:cs="Times New Roman"/>
          <w:sz w:val="24"/>
          <w:szCs w:val="24"/>
        </w:rPr>
      </w:pPr>
      <w:r w:rsidRPr="00B57B22">
        <w:rPr>
          <w:rFonts w:ascii="Times New Roman" w:hAnsi="Times New Roman" w:cs="Times New Roman"/>
          <w:sz w:val="24"/>
          <w:szCs w:val="24"/>
        </w:rPr>
        <w:t>I</w:t>
      </w:r>
      <w:r w:rsidR="00A82E87" w:rsidRPr="00B57B22">
        <w:rPr>
          <w:rFonts w:ascii="Times New Roman" w:hAnsi="Times New Roman" w:cs="Times New Roman"/>
          <w:sz w:val="24"/>
          <w:szCs w:val="24"/>
        </w:rPr>
        <w:t>: Pues sí. Como un proyecto de maestría. Así a nivel proyecto, no como programa.</w:t>
      </w:r>
    </w:p>
    <w:p w:rsidR="00A82E87" w:rsidRPr="00B57B22" w:rsidRDefault="00A82E87" w:rsidP="00B57B22">
      <w:pPr>
        <w:spacing w:line="360" w:lineRule="auto"/>
        <w:ind w:left="567"/>
        <w:jc w:val="both"/>
        <w:rPr>
          <w:rFonts w:ascii="Times New Roman" w:hAnsi="Times New Roman" w:cs="Times New Roman"/>
          <w:sz w:val="24"/>
          <w:szCs w:val="24"/>
        </w:rPr>
      </w:pPr>
      <w:r w:rsidRPr="00B57B22">
        <w:rPr>
          <w:rFonts w:ascii="Times New Roman" w:hAnsi="Times New Roman" w:cs="Times New Roman"/>
          <w:sz w:val="24"/>
          <w:szCs w:val="24"/>
        </w:rPr>
        <w:t>Verónica: Entonces no sé…</w:t>
      </w:r>
      <w:r w:rsidR="006609FA" w:rsidRPr="00B57B22">
        <w:rPr>
          <w:rFonts w:ascii="Times New Roman" w:hAnsi="Times New Roman" w:cs="Times New Roman"/>
          <w:sz w:val="24"/>
          <w:szCs w:val="24"/>
        </w:rPr>
        <w:t xml:space="preserve"> </w:t>
      </w:r>
      <w:r w:rsidRPr="00B57B22">
        <w:rPr>
          <w:rFonts w:ascii="Times New Roman" w:hAnsi="Times New Roman" w:cs="Times New Roman"/>
          <w:sz w:val="24"/>
          <w:szCs w:val="24"/>
        </w:rPr>
        <w:t>yo escuché que era por eso…</w:t>
      </w:r>
      <w:r w:rsidR="006609FA" w:rsidRPr="00B57B22">
        <w:rPr>
          <w:rFonts w:ascii="Times New Roman" w:hAnsi="Times New Roman" w:cs="Times New Roman"/>
          <w:sz w:val="24"/>
          <w:szCs w:val="24"/>
        </w:rPr>
        <w:t xml:space="preserve"> ¡V</w:t>
      </w:r>
      <w:r w:rsidRPr="00B57B22">
        <w:rPr>
          <w:rFonts w:ascii="Times New Roman" w:hAnsi="Times New Roman" w:cs="Times New Roman"/>
          <w:sz w:val="24"/>
          <w:szCs w:val="24"/>
        </w:rPr>
        <w:t>e tú a saber!</w:t>
      </w:r>
    </w:p>
    <w:p w:rsidR="001510E4" w:rsidRPr="00B57B22" w:rsidRDefault="001510E4" w:rsidP="00B57B22">
      <w:pPr>
        <w:spacing w:line="360" w:lineRule="auto"/>
        <w:ind w:left="567"/>
        <w:jc w:val="both"/>
        <w:rPr>
          <w:rFonts w:ascii="Times New Roman" w:hAnsi="Times New Roman" w:cs="Times New Roman"/>
          <w:sz w:val="24"/>
          <w:szCs w:val="24"/>
        </w:rPr>
      </w:pPr>
    </w:p>
    <w:p w:rsidR="00824634" w:rsidRPr="00B57B22" w:rsidRDefault="00824634" w:rsidP="00B57B22">
      <w:pPr>
        <w:spacing w:line="360" w:lineRule="auto"/>
        <w:ind w:left="567"/>
        <w:jc w:val="both"/>
        <w:rPr>
          <w:rFonts w:ascii="Times New Roman" w:hAnsi="Times New Roman" w:cs="Times New Roman"/>
          <w:sz w:val="24"/>
          <w:szCs w:val="24"/>
        </w:rPr>
      </w:pPr>
    </w:p>
    <w:p w:rsidR="00A82E87" w:rsidRPr="00B57B22" w:rsidRDefault="001510E4" w:rsidP="00B57B22">
      <w:pPr>
        <w:spacing w:line="360" w:lineRule="auto"/>
        <w:ind w:left="567"/>
        <w:jc w:val="both"/>
        <w:rPr>
          <w:rFonts w:ascii="Times New Roman" w:hAnsi="Times New Roman" w:cs="Times New Roman"/>
          <w:sz w:val="24"/>
          <w:szCs w:val="24"/>
        </w:rPr>
      </w:pPr>
      <w:r w:rsidRPr="00B57B22">
        <w:rPr>
          <w:rFonts w:ascii="Times New Roman" w:hAnsi="Times New Roman" w:cs="Times New Roman"/>
          <w:sz w:val="24"/>
          <w:szCs w:val="24"/>
        </w:rPr>
        <w:t>Juan</w:t>
      </w:r>
    </w:p>
    <w:p w:rsidR="00A82E87" w:rsidRPr="00B57B22" w:rsidRDefault="007826AC" w:rsidP="00B57B22">
      <w:pPr>
        <w:spacing w:line="360" w:lineRule="auto"/>
        <w:ind w:left="567"/>
        <w:jc w:val="both"/>
        <w:rPr>
          <w:rFonts w:ascii="Times New Roman" w:hAnsi="Times New Roman" w:cs="Times New Roman"/>
          <w:sz w:val="24"/>
          <w:szCs w:val="24"/>
        </w:rPr>
      </w:pPr>
      <w:r w:rsidRPr="00B57B22">
        <w:rPr>
          <w:rFonts w:ascii="Times New Roman" w:hAnsi="Times New Roman" w:cs="Times New Roman"/>
          <w:sz w:val="24"/>
          <w:szCs w:val="24"/>
        </w:rPr>
        <w:t>I</w:t>
      </w:r>
      <w:r w:rsidR="00A82E87" w:rsidRPr="00B57B22">
        <w:rPr>
          <w:rFonts w:ascii="Times New Roman" w:hAnsi="Times New Roman" w:cs="Times New Roman"/>
          <w:sz w:val="24"/>
          <w:szCs w:val="24"/>
        </w:rPr>
        <w:t xml:space="preserve">: ¿Por qué crees que la administración bloqueó nuestra investigación sobre la cultura </w:t>
      </w:r>
      <w:r w:rsidR="00A82E87" w:rsidRPr="00B57B22">
        <w:rPr>
          <w:rFonts w:ascii="Times New Roman" w:hAnsi="Times New Roman" w:cs="Times New Roman"/>
          <w:sz w:val="24"/>
          <w:szCs w:val="24"/>
        </w:rPr>
        <w:tab/>
        <w:t xml:space="preserve">de género </w:t>
      </w:r>
      <w:r w:rsidR="00A07CFF" w:rsidRPr="00B57B22">
        <w:rPr>
          <w:rFonts w:ascii="Times New Roman" w:hAnsi="Times New Roman" w:cs="Times New Roman"/>
          <w:sz w:val="24"/>
          <w:szCs w:val="24"/>
        </w:rPr>
        <w:t>e</w:t>
      </w:r>
      <w:r w:rsidR="00A82E87" w:rsidRPr="00B57B22">
        <w:rPr>
          <w:rFonts w:ascii="Times New Roman" w:hAnsi="Times New Roman" w:cs="Times New Roman"/>
          <w:sz w:val="24"/>
          <w:szCs w:val="24"/>
        </w:rPr>
        <w:t xml:space="preserve">n la universidad?   </w:t>
      </w:r>
    </w:p>
    <w:p w:rsidR="00A82E87" w:rsidRPr="00B57B22" w:rsidRDefault="00A82E87" w:rsidP="00B57B22">
      <w:pPr>
        <w:spacing w:line="360" w:lineRule="auto"/>
        <w:ind w:left="567"/>
        <w:jc w:val="both"/>
        <w:rPr>
          <w:rFonts w:ascii="Times New Roman" w:hAnsi="Times New Roman" w:cs="Times New Roman"/>
          <w:sz w:val="24"/>
          <w:szCs w:val="24"/>
        </w:rPr>
      </w:pPr>
      <w:r w:rsidRPr="00B57B22">
        <w:rPr>
          <w:rFonts w:ascii="Times New Roman" w:hAnsi="Times New Roman" w:cs="Times New Roman"/>
          <w:sz w:val="24"/>
          <w:szCs w:val="24"/>
        </w:rPr>
        <w:t>Juan: La orden de no apoyarte y desconocer tu trabajo venía de arriba.</w:t>
      </w:r>
    </w:p>
    <w:p w:rsidR="00A82E87" w:rsidRPr="00B57B22" w:rsidRDefault="00A82E87" w:rsidP="00B57B22">
      <w:pPr>
        <w:spacing w:line="360" w:lineRule="auto"/>
        <w:ind w:left="567"/>
        <w:jc w:val="both"/>
        <w:rPr>
          <w:rFonts w:ascii="Times New Roman" w:hAnsi="Times New Roman" w:cs="Times New Roman"/>
          <w:sz w:val="24"/>
          <w:szCs w:val="24"/>
        </w:rPr>
      </w:pPr>
      <w:r w:rsidRPr="00B57B22">
        <w:rPr>
          <w:rFonts w:ascii="Times New Roman" w:hAnsi="Times New Roman" w:cs="Times New Roman"/>
          <w:sz w:val="24"/>
          <w:szCs w:val="24"/>
        </w:rPr>
        <w:t>I:</w:t>
      </w:r>
      <w:r w:rsidR="00A07CFF" w:rsidRPr="00B57B22">
        <w:rPr>
          <w:rFonts w:ascii="Times New Roman" w:hAnsi="Times New Roman" w:cs="Times New Roman"/>
          <w:sz w:val="24"/>
          <w:szCs w:val="24"/>
        </w:rPr>
        <w:t xml:space="preserve"> </w:t>
      </w:r>
      <w:r w:rsidRPr="00B57B22">
        <w:rPr>
          <w:rFonts w:ascii="Times New Roman" w:hAnsi="Times New Roman" w:cs="Times New Roman"/>
          <w:sz w:val="24"/>
          <w:szCs w:val="24"/>
        </w:rPr>
        <w:t>¿De dónde?</w:t>
      </w:r>
    </w:p>
    <w:p w:rsidR="00A82E87" w:rsidRPr="00B57B22" w:rsidRDefault="007826AC" w:rsidP="00B57B22">
      <w:pPr>
        <w:spacing w:line="360" w:lineRule="auto"/>
        <w:ind w:left="567"/>
        <w:jc w:val="both"/>
        <w:rPr>
          <w:rFonts w:ascii="Times New Roman" w:hAnsi="Times New Roman" w:cs="Times New Roman"/>
          <w:sz w:val="24"/>
          <w:szCs w:val="24"/>
        </w:rPr>
      </w:pPr>
      <w:r w:rsidRPr="00B57B22">
        <w:rPr>
          <w:rFonts w:ascii="Times New Roman" w:hAnsi="Times New Roman" w:cs="Times New Roman"/>
          <w:sz w:val="24"/>
          <w:szCs w:val="24"/>
        </w:rPr>
        <w:t>J</w:t>
      </w:r>
      <w:r w:rsidR="00A82E87" w:rsidRPr="00B57B22">
        <w:rPr>
          <w:rFonts w:ascii="Times New Roman" w:hAnsi="Times New Roman" w:cs="Times New Roman"/>
          <w:sz w:val="24"/>
          <w:szCs w:val="24"/>
        </w:rPr>
        <w:t>: Pues de rectoría...</w:t>
      </w:r>
      <w:r w:rsidR="00A07CFF" w:rsidRPr="00B57B22">
        <w:rPr>
          <w:rFonts w:ascii="Times New Roman" w:hAnsi="Times New Roman" w:cs="Times New Roman"/>
          <w:sz w:val="24"/>
          <w:szCs w:val="24"/>
        </w:rPr>
        <w:t xml:space="preserve"> </w:t>
      </w:r>
      <w:r w:rsidR="00A82E87" w:rsidRPr="00B57B22">
        <w:rPr>
          <w:rFonts w:ascii="Times New Roman" w:hAnsi="Times New Roman" w:cs="Times New Roman"/>
          <w:sz w:val="24"/>
          <w:szCs w:val="24"/>
        </w:rPr>
        <w:t>del jefe y sus muchachos. Lo que yo he escuchado es que no quieren que avance el poder de las feministas en la UACJ…</w:t>
      </w:r>
      <w:r w:rsidR="00A07CFF" w:rsidRPr="00B57B22">
        <w:rPr>
          <w:rFonts w:ascii="Times New Roman" w:hAnsi="Times New Roman" w:cs="Times New Roman"/>
          <w:sz w:val="24"/>
          <w:szCs w:val="24"/>
        </w:rPr>
        <w:t xml:space="preserve"> </w:t>
      </w:r>
      <w:r w:rsidR="00A82E87" w:rsidRPr="00B57B22">
        <w:rPr>
          <w:rFonts w:ascii="Times New Roman" w:hAnsi="Times New Roman" w:cs="Times New Roman"/>
          <w:sz w:val="24"/>
          <w:szCs w:val="24"/>
        </w:rPr>
        <w:t>porque [se ríe] según algunos las feministas no obedecen, hacen lo que quieren, son muy autoritarias y agresivas pero además, según algunos</w:t>
      </w:r>
      <w:r w:rsidR="00A07CFF" w:rsidRPr="00B57B22">
        <w:rPr>
          <w:rFonts w:ascii="Times New Roman" w:hAnsi="Times New Roman" w:cs="Times New Roman"/>
          <w:sz w:val="24"/>
          <w:szCs w:val="24"/>
        </w:rPr>
        <w:t>,</w:t>
      </w:r>
      <w:r w:rsidR="00A82E87" w:rsidRPr="00B57B22">
        <w:rPr>
          <w:rFonts w:ascii="Times New Roman" w:hAnsi="Times New Roman" w:cs="Times New Roman"/>
          <w:sz w:val="24"/>
          <w:szCs w:val="24"/>
        </w:rPr>
        <w:t xml:space="preserve"> no se puede confiar en ustedes porque no respetan la lealtad de grupo (Comunicación personal, mayo 2012)</w:t>
      </w:r>
      <w:r w:rsidR="00A07CFF" w:rsidRPr="00B57B22">
        <w:rPr>
          <w:rFonts w:ascii="Times New Roman" w:hAnsi="Times New Roman" w:cs="Times New Roman"/>
          <w:sz w:val="24"/>
          <w:szCs w:val="24"/>
        </w:rPr>
        <w:t>.</w:t>
      </w:r>
      <w:r w:rsidR="00A82E87" w:rsidRPr="00B57B22">
        <w:rPr>
          <w:rFonts w:ascii="Times New Roman" w:hAnsi="Times New Roman" w:cs="Times New Roman"/>
          <w:sz w:val="24"/>
          <w:szCs w:val="24"/>
        </w:rPr>
        <w:t xml:space="preserve"> </w:t>
      </w:r>
    </w:p>
    <w:p w:rsidR="00A82E87" w:rsidRPr="00B57B22" w:rsidRDefault="00A82E87" w:rsidP="00B57B22">
      <w:pPr>
        <w:spacing w:line="360" w:lineRule="auto"/>
        <w:ind w:left="567"/>
        <w:jc w:val="both"/>
        <w:rPr>
          <w:rFonts w:ascii="Times New Roman" w:hAnsi="Times New Roman" w:cs="Times New Roman"/>
          <w:sz w:val="24"/>
          <w:szCs w:val="24"/>
        </w:rPr>
      </w:pPr>
      <w:r w:rsidRPr="00B57B22">
        <w:rPr>
          <w:rFonts w:ascii="Times New Roman" w:hAnsi="Times New Roman" w:cs="Times New Roman"/>
          <w:sz w:val="24"/>
          <w:szCs w:val="24"/>
        </w:rPr>
        <w:t xml:space="preserve"> I: ¿Y usted qué opina?</w:t>
      </w:r>
    </w:p>
    <w:p w:rsidR="00A82E87" w:rsidRPr="00B57B22" w:rsidRDefault="007826AC" w:rsidP="00B57B22">
      <w:pPr>
        <w:spacing w:line="360" w:lineRule="auto"/>
        <w:ind w:left="567"/>
        <w:jc w:val="both"/>
        <w:rPr>
          <w:rFonts w:ascii="Times New Roman" w:hAnsi="Times New Roman" w:cs="Times New Roman"/>
          <w:sz w:val="24"/>
          <w:szCs w:val="24"/>
        </w:rPr>
      </w:pPr>
      <w:r w:rsidRPr="00B57B22">
        <w:rPr>
          <w:rFonts w:ascii="Times New Roman" w:hAnsi="Times New Roman" w:cs="Times New Roman"/>
          <w:sz w:val="24"/>
          <w:szCs w:val="24"/>
        </w:rPr>
        <w:t>J</w:t>
      </w:r>
      <w:r w:rsidR="00A82E87" w:rsidRPr="00B57B22">
        <w:rPr>
          <w:rFonts w:ascii="Times New Roman" w:hAnsi="Times New Roman" w:cs="Times New Roman"/>
          <w:sz w:val="24"/>
          <w:szCs w:val="24"/>
        </w:rPr>
        <w:t>: Pues que s</w:t>
      </w:r>
      <w:r w:rsidR="00A07CFF" w:rsidRPr="00B57B22">
        <w:rPr>
          <w:rFonts w:ascii="Times New Roman" w:hAnsi="Times New Roman" w:cs="Times New Roman"/>
          <w:sz w:val="24"/>
          <w:szCs w:val="24"/>
        </w:rPr>
        <w:t>í</w:t>
      </w:r>
      <w:r w:rsidR="00A82E87" w:rsidRPr="00B57B22">
        <w:rPr>
          <w:rFonts w:ascii="Times New Roman" w:hAnsi="Times New Roman" w:cs="Times New Roman"/>
          <w:sz w:val="24"/>
          <w:szCs w:val="24"/>
        </w:rPr>
        <w:t xml:space="preserve"> es cierto [se ríe]…</w:t>
      </w:r>
      <w:r w:rsidR="00A07CFF" w:rsidRPr="00B57B22">
        <w:rPr>
          <w:rFonts w:ascii="Times New Roman" w:hAnsi="Times New Roman" w:cs="Times New Roman"/>
          <w:sz w:val="24"/>
          <w:szCs w:val="24"/>
        </w:rPr>
        <w:t xml:space="preserve"> </w:t>
      </w:r>
      <w:r w:rsidR="00A82E87" w:rsidRPr="00B57B22">
        <w:rPr>
          <w:rFonts w:ascii="Times New Roman" w:hAnsi="Times New Roman" w:cs="Times New Roman"/>
          <w:sz w:val="24"/>
          <w:szCs w:val="24"/>
        </w:rPr>
        <w:t>no obedecen, hacen lo que quieren, son muy autoritarias y agresivas. Pero de allí a que no sean de fiar, “pos” es muy distinto…</w:t>
      </w:r>
      <w:r w:rsidR="00A07CFF" w:rsidRPr="00B57B22">
        <w:rPr>
          <w:rFonts w:ascii="Times New Roman" w:hAnsi="Times New Roman" w:cs="Times New Roman"/>
          <w:sz w:val="24"/>
          <w:szCs w:val="24"/>
        </w:rPr>
        <w:t xml:space="preserve"> </w:t>
      </w:r>
      <w:r w:rsidR="00A82E87" w:rsidRPr="00B57B22">
        <w:rPr>
          <w:rFonts w:ascii="Times New Roman" w:hAnsi="Times New Roman" w:cs="Times New Roman"/>
          <w:sz w:val="24"/>
          <w:szCs w:val="24"/>
        </w:rPr>
        <w:t xml:space="preserve">no son de fiar porque </w:t>
      </w:r>
      <w:r w:rsidR="00A82E87" w:rsidRPr="00B57B22">
        <w:rPr>
          <w:rFonts w:ascii="Times New Roman" w:hAnsi="Times New Roman" w:cs="Times New Roman"/>
          <w:sz w:val="24"/>
          <w:szCs w:val="24"/>
        </w:rPr>
        <w:lastRenderedPageBreak/>
        <w:t>son respondonas y no se dejan manejar...</w:t>
      </w:r>
      <w:r w:rsidR="00A07CFF" w:rsidRPr="00B57B22">
        <w:rPr>
          <w:rFonts w:ascii="Times New Roman" w:hAnsi="Times New Roman" w:cs="Times New Roman"/>
          <w:sz w:val="24"/>
          <w:szCs w:val="24"/>
        </w:rPr>
        <w:t xml:space="preserve"> </w:t>
      </w:r>
      <w:r w:rsidR="00A82E87" w:rsidRPr="00B57B22">
        <w:rPr>
          <w:rFonts w:ascii="Times New Roman" w:hAnsi="Times New Roman" w:cs="Times New Roman"/>
          <w:sz w:val="24"/>
          <w:szCs w:val="24"/>
        </w:rPr>
        <w:t>pero yo no conozco muchas aquí en la universidad…</w:t>
      </w:r>
      <w:r w:rsidR="00A07CFF" w:rsidRPr="00B57B22">
        <w:rPr>
          <w:rFonts w:ascii="Times New Roman" w:hAnsi="Times New Roman" w:cs="Times New Roman"/>
          <w:sz w:val="24"/>
          <w:szCs w:val="24"/>
        </w:rPr>
        <w:t xml:space="preserve"> </w:t>
      </w:r>
      <w:r w:rsidR="00A82E87" w:rsidRPr="00B57B22">
        <w:rPr>
          <w:rFonts w:ascii="Times New Roman" w:hAnsi="Times New Roman" w:cs="Times New Roman"/>
          <w:sz w:val="24"/>
          <w:szCs w:val="24"/>
        </w:rPr>
        <w:t>nomás a usted [se ríe].</w:t>
      </w:r>
    </w:p>
    <w:p w:rsidR="001510E4" w:rsidRPr="00B57B22" w:rsidRDefault="001510E4" w:rsidP="00B57B22">
      <w:pPr>
        <w:spacing w:line="360" w:lineRule="auto"/>
        <w:ind w:left="567"/>
        <w:jc w:val="both"/>
        <w:rPr>
          <w:rFonts w:ascii="Times New Roman" w:hAnsi="Times New Roman" w:cs="Times New Roman"/>
          <w:sz w:val="24"/>
          <w:szCs w:val="24"/>
        </w:rPr>
      </w:pPr>
    </w:p>
    <w:p w:rsidR="00A82E87" w:rsidRPr="00B57B22" w:rsidRDefault="001510E4" w:rsidP="00B57B22">
      <w:pPr>
        <w:spacing w:line="360" w:lineRule="auto"/>
        <w:ind w:left="567"/>
        <w:jc w:val="both"/>
        <w:rPr>
          <w:rFonts w:ascii="Times New Roman" w:hAnsi="Times New Roman" w:cs="Times New Roman"/>
          <w:sz w:val="24"/>
          <w:szCs w:val="24"/>
        </w:rPr>
      </w:pPr>
      <w:r w:rsidRPr="00B57B22">
        <w:rPr>
          <w:rFonts w:ascii="Times New Roman" w:hAnsi="Times New Roman" w:cs="Times New Roman"/>
          <w:sz w:val="24"/>
          <w:szCs w:val="24"/>
        </w:rPr>
        <w:t>Ramiro</w:t>
      </w:r>
      <w:r w:rsidR="00A82E87" w:rsidRPr="00B57B22">
        <w:rPr>
          <w:rFonts w:ascii="Times New Roman" w:hAnsi="Times New Roman" w:cs="Times New Roman"/>
          <w:sz w:val="24"/>
          <w:szCs w:val="24"/>
        </w:rPr>
        <w:tab/>
      </w:r>
    </w:p>
    <w:p w:rsidR="00A82E87" w:rsidRPr="00B57B22" w:rsidRDefault="007826AC" w:rsidP="00B57B22">
      <w:pPr>
        <w:spacing w:line="360" w:lineRule="auto"/>
        <w:ind w:left="567"/>
        <w:jc w:val="both"/>
        <w:rPr>
          <w:rFonts w:ascii="Times New Roman" w:hAnsi="Times New Roman" w:cs="Times New Roman"/>
          <w:sz w:val="24"/>
          <w:szCs w:val="24"/>
        </w:rPr>
      </w:pPr>
      <w:r w:rsidRPr="00B57B22">
        <w:rPr>
          <w:rFonts w:ascii="Times New Roman" w:hAnsi="Times New Roman" w:cs="Times New Roman"/>
          <w:sz w:val="24"/>
          <w:szCs w:val="24"/>
        </w:rPr>
        <w:t>I</w:t>
      </w:r>
      <w:r w:rsidR="00A82E87" w:rsidRPr="00B57B22">
        <w:rPr>
          <w:rFonts w:ascii="Times New Roman" w:hAnsi="Times New Roman" w:cs="Times New Roman"/>
          <w:sz w:val="24"/>
          <w:szCs w:val="24"/>
        </w:rPr>
        <w:t xml:space="preserve">: ¿Por qué cree que la administración bloqueó nuestra investigación sobre la cultura </w:t>
      </w:r>
      <w:r w:rsidR="00A82E87" w:rsidRPr="00B57B22">
        <w:rPr>
          <w:rFonts w:ascii="Times New Roman" w:hAnsi="Times New Roman" w:cs="Times New Roman"/>
          <w:sz w:val="24"/>
          <w:szCs w:val="24"/>
        </w:rPr>
        <w:tab/>
        <w:t xml:space="preserve">de género en la universidad?   </w:t>
      </w:r>
    </w:p>
    <w:p w:rsidR="00A82E87" w:rsidRPr="00B57B22" w:rsidRDefault="001510E4" w:rsidP="00B57B22">
      <w:pPr>
        <w:spacing w:line="360" w:lineRule="auto"/>
        <w:ind w:left="567"/>
        <w:jc w:val="both"/>
        <w:rPr>
          <w:rFonts w:ascii="Times New Roman" w:hAnsi="Times New Roman" w:cs="Times New Roman"/>
          <w:sz w:val="24"/>
          <w:szCs w:val="24"/>
        </w:rPr>
      </w:pPr>
      <w:r w:rsidRPr="00B57B22">
        <w:rPr>
          <w:rFonts w:ascii="Times New Roman" w:hAnsi="Times New Roman" w:cs="Times New Roman"/>
          <w:sz w:val="24"/>
          <w:szCs w:val="24"/>
        </w:rPr>
        <w:t>R</w:t>
      </w:r>
      <w:r w:rsidR="00A82E87" w:rsidRPr="00B57B22">
        <w:rPr>
          <w:rFonts w:ascii="Times New Roman" w:hAnsi="Times New Roman" w:cs="Times New Roman"/>
          <w:sz w:val="24"/>
          <w:szCs w:val="24"/>
        </w:rPr>
        <w:t xml:space="preserve">: Bueno mire, no creo que se pueda afirmar eso de manera tan contundente, porque seguramente hay malos entendidos. </w:t>
      </w:r>
    </w:p>
    <w:p w:rsidR="00A82E87" w:rsidRPr="00B57B22" w:rsidRDefault="007826AC" w:rsidP="00B57B22">
      <w:pPr>
        <w:spacing w:line="360" w:lineRule="auto"/>
        <w:ind w:left="567"/>
        <w:jc w:val="both"/>
        <w:rPr>
          <w:rFonts w:ascii="Times New Roman" w:hAnsi="Times New Roman" w:cs="Times New Roman"/>
          <w:sz w:val="24"/>
          <w:szCs w:val="24"/>
        </w:rPr>
      </w:pPr>
      <w:r w:rsidRPr="00B57B22">
        <w:rPr>
          <w:rFonts w:ascii="Times New Roman" w:hAnsi="Times New Roman" w:cs="Times New Roman"/>
          <w:sz w:val="24"/>
          <w:szCs w:val="24"/>
        </w:rPr>
        <w:t>I</w:t>
      </w:r>
      <w:r w:rsidR="00A82E87" w:rsidRPr="00B57B22">
        <w:rPr>
          <w:rFonts w:ascii="Times New Roman" w:hAnsi="Times New Roman" w:cs="Times New Roman"/>
          <w:sz w:val="24"/>
          <w:szCs w:val="24"/>
        </w:rPr>
        <w:t>: ¿Cómo cuáles?</w:t>
      </w:r>
    </w:p>
    <w:p w:rsidR="00A82E87" w:rsidRPr="00B57B22" w:rsidRDefault="007826AC" w:rsidP="00B57B22">
      <w:pPr>
        <w:spacing w:line="360" w:lineRule="auto"/>
        <w:ind w:left="567"/>
        <w:jc w:val="both"/>
        <w:rPr>
          <w:rFonts w:ascii="Times New Roman" w:hAnsi="Times New Roman" w:cs="Times New Roman"/>
          <w:sz w:val="24"/>
          <w:szCs w:val="24"/>
        </w:rPr>
      </w:pPr>
      <w:r w:rsidRPr="00B57B22">
        <w:rPr>
          <w:rFonts w:ascii="Times New Roman" w:hAnsi="Times New Roman" w:cs="Times New Roman"/>
          <w:sz w:val="24"/>
          <w:szCs w:val="24"/>
        </w:rPr>
        <w:t>R</w:t>
      </w:r>
      <w:r w:rsidR="00A82E87" w:rsidRPr="00B57B22">
        <w:rPr>
          <w:rFonts w:ascii="Times New Roman" w:hAnsi="Times New Roman" w:cs="Times New Roman"/>
          <w:sz w:val="24"/>
          <w:szCs w:val="24"/>
        </w:rPr>
        <w:t xml:space="preserve">: Pues como el que la decisión de la administración no fue con el objetivo de </w:t>
      </w:r>
      <w:r w:rsidR="00A82E87" w:rsidRPr="00B57B22">
        <w:rPr>
          <w:rFonts w:ascii="Times New Roman" w:hAnsi="Times New Roman" w:cs="Times New Roman"/>
          <w:sz w:val="24"/>
          <w:szCs w:val="24"/>
        </w:rPr>
        <w:tab/>
        <w:t>bloquear su proyecto, sino de realizar un s</w:t>
      </w:r>
      <w:r w:rsidR="00A07CFF" w:rsidRPr="00B57B22">
        <w:rPr>
          <w:rFonts w:ascii="Times New Roman" w:hAnsi="Times New Roman" w:cs="Times New Roman"/>
          <w:sz w:val="24"/>
          <w:szCs w:val="24"/>
        </w:rPr>
        <w:t>o</w:t>
      </w:r>
      <w:r w:rsidR="00A82E87" w:rsidRPr="00B57B22">
        <w:rPr>
          <w:rFonts w:ascii="Times New Roman" w:hAnsi="Times New Roman" w:cs="Times New Roman"/>
          <w:sz w:val="24"/>
          <w:szCs w:val="24"/>
        </w:rPr>
        <w:t xml:space="preserve">lo proyecto de género con INMUJERES </w:t>
      </w:r>
      <w:r w:rsidR="00A82E87" w:rsidRPr="00B57B22">
        <w:rPr>
          <w:rFonts w:ascii="Times New Roman" w:hAnsi="Times New Roman" w:cs="Times New Roman"/>
          <w:sz w:val="24"/>
          <w:szCs w:val="24"/>
        </w:rPr>
        <w:tab/>
        <w:t>para no confundir a la comunidad universitaria…</w:t>
      </w:r>
      <w:r w:rsidR="00A07CFF" w:rsidRPr="00B57B22">
        <w:rPr>
          <w:rFonts w:ascii="Times New Roman" w:hAnsi="Times New Roman" w:cs="Times New Roman"/>
          <w:sz w:val="24"/>
          <w:szCs w:val="24"/>
        </w:rPr>
        <w:t xml:space="preserve"> </w:t>
      </w:r>
      <w:r w:rsidR="00A82E87" w:rsidRPr="00B57B22">
        <w:rPr>
          <w:rFonts w:ascii="Times New Roman" w:hAnsi="Times New Roman" w:cs="Times New Roman"/>
          <w:sz w:val="24"/>
          <w:szCs w:val="24"/>
        </w:rPr>
        <w:t>De verdad no veo porqu</w:t>
      </w:r>
      <w:r w:rsidR="00A07CFF" w:rsidRPr="00B57B22">
        <w:rPr>
          <w:rFonts w:ascii="Times New Roman" w:hAnsi="Times New Roman" w:cs="Times New Roman"/>
          <w:sz w:val="24"/>
          <w:szCs w:val="24"/>
        </w:rPr>
        <w:t>é</w:t>
      </w:r>
      <w:r w:rsidR="00A82E87" w:rsidRPr="00B57B22">
        <w:rPr>
          <w:rFonts w:ascii="Times New Roman" w:hAnsi="Times New Roman" w:cs="Times New Roman"/>
          <w:sz w:val="24"/>
          <w:szCs w:val="24"/>
        </w:rPr>
        <w:t xml:space="preserve"> usted y su equipo lo tienen que tomar de manera tan personal. </w:t>
      </w:r>
    </w:p>
    <w:p w:rsidR="00A82E87" w:rsidRPr="00B57B22" w:rsidRDefault="00A82E87" w:rsidP="00B57B22">
      <w:pPr>
        <w:spacing w:line="360" w:lineRule="auto"/>
        <w:ind w:left="567"/>
        <w:jc w:val="both"/>
        <w:rPr>
          <w:rFonts w:ascii="Times New Roman" w:hAnsi="Times New Roman" w:cs="Times New Roman"/>
          <w:sz w:val="24"/>
          <w:szCs w:val="24"/>
        </w:rPr>
      </w:pPr>
      <w:r w:rsidRPr="00B57B22">
        <w:rPr>
          <w:rFonts w:ascii="Times New Roman" w:hAnsi="Times New Roman" w:cs="Times New Roman"/>
          <w:sz w:val="24"/>
          <w:szCs w:val="24"/>
        </w:rPr>
        <w:t xml:space="preserve">I: ¿Y por qué no se nos incluyó como especialistas de estudios de género en las </w:t>
      </w:r>
      <w:r w:rsidRPr="00B57B22">
        <w:rPr>
          <w:rFonts w:ascii="Times New Roman" w:hAnsi="Times New Roman" w:cs="Times New Roman"/>
          <w:sz w:val="24"/>
          <w:szCs w:val="24"/>
        </w:rPr>
        <w:tab/>
        <w:t>acciones emprendidas por la UACJ con INMUJERES?</w:t>
      </w:r>
    </w:p>
    <w:p w:rsidR="00A82E87" w:rsidRPr="00B57B22" w:rsidRDefault="007826AC" w:rsidP="00B57B22">
      <w:pPr>
        <w:spacing w:line="360" w:lineRule="auto"/>
        <w:ind w:left="567"/>
        <w:jc w:val="both"/>
        <w:rPr>
          <w:rFonts w:ascii="Times New Roman" w:hAnsi="Times New Roman" w:cs="Times New Roman"/>
          <w:sz w:val="24"/>
          <w:szCs w:val="24"/>
        </w:rPr>
      </w:pPr>
      <w:r w:rsidRPr="00B57B22">
        <w:rPr>
          <w:rFonts w:ascii="Times New Roman" w:hAnsi="Times New Roman" w:cs="Times New Roman"/>
          <w:sz w:val="24"/>
          <w:szCs w:val="24"/>
        </w:rPr>
        <w:t>R</w:t>
      </w:r>
      <w:r w:rsidR="00A82E87" w:rsidRPr="00B57B22">
        <w:rPr>
          <w:rFonts w:ascii="Times New Roman" w:hAnsi="Times New Roman" w:cs="Times New Roman"/>
          <w:sz w:val="24"/>
          <w:szCs w:val="24"/>
        </w:rPr>
        <w:t>: No lo sé…</w:t>
      </w:r>
      <w:r w:rsidR="00A07CFF" w:rsidRPr="00B57B22">
        <w:rPr>
          <w:rFonts w:ascii="Times New Roman" w:hAnsi="Times New Roman" w:cs="Times New Roman"/>
          <w:sz w:val="24"/>
          <w:szCs w:val="24"/>
        </w:rPr>
        <w:t xml:space="preserve"> </w:t>
      </w:r>
      <w:r w:rsidR="00A82E87" w:rsidRPr="00B57B22">
        <w:rPr>
          <w:rFonts w:ascii="Times New Roman" w:hAnsi="Times New Roman" w:cs="Times New Roman"/>
          <w:sz w:val="24"/>
          <w:szCs w:val="24"/>
        </w:rPr>
        <w:t>esa decisión la debe haber tomado la coordinadora del comité.</w:t>
      </w:r>
    </w:p>
    <w:p w:rsidR="00A82E87" w:rsidRPr="00B57B22" w:rsidRDefault="007826AC" w:rsidP="00B57B22">
      <w:pPr>
        <w:spacing w:line="360" w:lineRule="auto"/>
        <w:ind w:left="567"/>
        <w:jc w:val="both"/>
        <w:rPr>
          <w:rFonts w:ascii="Times New Roman" w:hAnsi="Times New Roman" w:cs="Times New Roman"/>
          <w:sz w:val="24"/>
          <w:szCs w:val="24"/>
        </w:rPr>
      </w:pPr>
      <w:r w:rsidRPr="00B57B22">
        <w:rPr>
          <w:rFonts w:ascii="Times New Roman" w:hAnsi="Times New Roman" w:cs="Times New Roman"/>
          <w:sz w:val="24"/>
          <w:szCs w:val="24"/>
        </w:rPr>
        <w:t>I</w:t>
      </w:r>
      <w:r w:rsidR="00A82E87" w:rsidRPr="00B57B22">
        <w:rPr>
          <w:rFonts w:ascii="Times New Roman" w:hAnsi="Times New Roman" w:cs="Times New Roman"/>
          <w:sz w:val="24"/>
          <w:szCs w:val="24"/>
        </w:rPr>
        <w:t>: ¿Qué opina usted acerca de que nuestro proyecto ti</w:t>
      </w:r>
      <w:r w:rsidR="00ED6107" w:rsidRPr="00B57B22">
        <w:rPr>
          <w:rFonts w:ascii="Times New Roman" w:hAnsi="Times New Roman" w:cs="Times New Roman"/>
          <w:sz w:val="24"/>
          <w:szCs w:val="24"/>
        </w:rPr>
        <w:t xml:space="preserve">ene un financiamiento </w:t>
      </w:r>
      <w:r w:rsidR="00ED6107" w:rsidRPr="00B57B22">
        <w:rPr>
          <w:rFonts w:ascii="Times New Roman" w:hAnsi="Times New Roman" w:cs="Times New Roman"/>
          <w:sz w:val="24"/>
          <w:szCs w:val="24"/>
        </w:rPr>
        <w:tab/>
        <w:t xml:space="preserve">CONACYT, </w:t>
      </w:r>
      <w:r w:rsidR="00A07CFF" w:rsidRPr="00B57B22">
        <w:rPr>
          <w:rFonts w:ascii="Times New Roman" w:hAnsi="Times New Roman" w:cs="Times New Roman"/>
          <w:sz w:val="24"/>
          <w:szCs w:val="24"/>
        </w:rPr>
        <w:t xml:space="preserve">y </w:t>
      </w:r>
      <w:r w:rsidR="00824634" w:rsidRPr="00B57B22">
        <w:rPr>
          <w:rFonts w:ascii="Times New Roman" w:hAnsi="Times New Roman" w:cs="Times New Roman"/>
          <w:sz w:val="24"/>
          <w:szCs w:val="24"/>
        </w:rPr>
        <w:t xml:space="preserve">por tanto </w:t>
      </w:r>
      <w:r w:rsidR="00A82E87" w:rsidRPr="00B57B22">
        <w:rPr>
          <w:rFonts w:ascii="Times New Roman" w:hAnsi="Times New Roman" w:cs="Times New Roman"/>
          <w:sz w:val="24"/>
          <w:szCs w:val="24"/>
        </w:rPr>
        <w:t xml:space="preserve">productos y tiempos precisos de entrega, y aun así nos </w:t>
      </w:r>
      <w:r w:rsidR="00A82E87" w:rsidRPr="00B57B22">
        <w:rPr>
          <w:rFonts w:ascii="Times New Roman" w:hAnsi="Times New Roman" w:cs="Times New Roman"/>
          <w:sz w:val="24"/>
          <w:szCs w:val="24"/>
        </w:rPr>
        <w:tab/>
        <w:t>depositaron la ministración casi 8 meses después?</w:t>
      </w:r>
    </w:p>
    <w:p w:rsidR="00A82E87" w:rsidRPr="00B57B22" w:rsidRDefault="001510E4" w:rsidP="00B57B22">
      <w:pPr>
        <w:spacing w:line="360" w:lineRule="auto"/>
        <w:ind w:left="567"/>
        <w:jc w:val="both"/>
        <w:rPr>
          <w:rFonts w:ascii="Times New Roman" w:hAnsi="Times New Roman" w:cs="Times New Roman"/>
          <w:sz w:val="24"/>
          <w:szCs w:val="24"/>
        </w:rPr>
      </w:pPr>
      <w:r w:rsidRPr="00B57B22">
        <w:rPr>
          <w:rFonts w:ascii="Times New Roman" w:hAnsi="Times New Roman" w:cs="Times New Roman"/>
          <w:sz w:val="24"/>
          <w:szCs w:val="24"/>
        </w:rPr>
        <w:t>R</w:t>
      </w:r>
      <w:r w:rsidR="00A82E87" w:rsidRPr="00B57B22">
        <w:rPr>
          <w:rFonts w:ascii="Times New Roman" w:hAnsi="Times New Roman" w:cs="Times New Roman"/>
          <w:sz w:val="24"/>
          <w:szCs w:val="24"/>
        </w:rPr>
        <w:t>: S</w:t>
      </w:r>
      <w:r w:rsidR="00A07CFF" w:rsidRPr="00B57B22">
        <w:rPr>
          <w:rFonts w:ascii="Times New Roman" w:hAnsi="Times New Roman" w:cs="Times New Roman"/>
          <w:sz w:val="24"/>
          <w:szCs w:val="24"/>
        </w:rPr>
        <w:t>í</w:t>
      </w:r>
      <w:r w:rsidR="00A82E87" w:rsidRPr="00B57B22">
        <w:rPr>
          <w:rFonts w:ascii="Times New Roman" w:hAnsi="Times New Roman" w:cs="Times New Roman"/>
          <w:sz w:val="24"/>
          <w:szCs w:val="24"/>
        </w:rPr>
        <w:t>… S</w:t>
      </w:r>
      <w:r w:rsidR="00A07CFF" w:rsidRPr="00B57B22">
        <w:rPr>
          <w:rFonts w:ascii="Times New Roman" w:hAnsi="Times New Roman" w:cs="Times New Roman"/>
          <w:sz w:val="24"/>
          <w:szCs w:val="24"/>
        </w:rPr>
        <w:t>í</w:t>
      </w:r>
      <w:r w:rsidR="00A82E87" w:rsidRPr="00B57B22">
        <w:rPr>
          <w:rFonts w:ascii="Times New Roman" w:hAnsi="Times New Roman" w:cs="Times New Roman"/>
          <w:sz w:val="24"/>
          <w:szCs w:val="24"/>
        </w:rPr>
        <w:t xml:space="preserve"> claro, pero bueno ese problema se debió a una confusión en</w:t>
      </w:r>
      <w:r w:rsidR="00824634" w:rsidRPr="00B57B22">
        <w:rPr>
          <w:rFonts w:ascii="Times New Roman" w:hAnsi="Times New Roman" w:cs="Times New Roman"/>
          <w:sz w:val="24"/>
          <w:szCs w:val="24"/>
        </w:rPr>
        <w:t xml:space="preserve"> la ministración de proyectos… </w:t>
      </w:r>
      <w:r w:rsidR="00A82E87" w:rsidRPr="00B57B22">
        <w:rPr>
          <w:rFonts w:ascii="Times New Roman" w:hAnsi="Times New Roman" w:cs="Times New Roman"/>
          <w:sz w:val="24"/>
          <w:szCs w:val="24"/>
        </w:rPr>
        <w:t xml:space="preserve">dudo que haya sido intencional de la administración. </w:t>
      </w:r>
    </w:p>
    <w:p w:rsidR="00A82E87" w:rsidRPr="00B57B22" w:rsidRDefault="00A82E87" w:rsidP="00B57B22">
      <w:pPr>
        <w:spacing w:line="360" w:lineRule="auto"/>
        <w:ind w:left="567"/>
        <w:jc w:val="both"/>
        <w:rPr>
          <w:rFonts w:ascii="Times New Roman" w:hAnsi="Times New Roman" w:cs="Times New Roman"/>
          <w:sz w:val="24"/>
          <w:szCs w:val="24"/>
        </w:rPr>
      </w:pPr>
      <w:r w:rsidRPr="00B57B22">
        <w:rPr>
          <w:rFonts w:ascii="Times New Roman" w:hAnsi="Times New Roman" w:cs="Times New Roman"/>
          <w:sz w:val="24"/>
          <w:szCs w:val="24"/>
        </w:rPr>
        <w:t xml:space="preserve">I: ¿Qué opina </w:t>
      </w:r>
      <w:r w:rsidR="00A07CFF" w:rsidRPr="00B57B22">
        <w:rPr>
          <w:rFonts w:ascii="Times New Roman" w:hAnsi="Times New Roman" w:cs="Times New Roman"/>
          <w:sz w:val="24"/>
          <w:szCs w:val="24"/>
        </w:rPr>
        <w:t xml:space="preserve">de </w:t>
      </w:r>
      <w:r w:rsidRPr="00B57B22">
        <w:rPr>
          <w:rFonts w:ascii="Times New Roman" w:hAnsi="Times New Roman" w:cs="Times New Roman"/>
          <w:sz w:val="24"/>
          <w:szCs w:val="24"/>
        </w:rPr>
        <w:t>que el proyecto bloqueado sea un proyecto feminista?</w:t>
      </w:r>
    </w:p>
    <w:p w:rsidR="00A82E87" w:rsidRPr="00B57B22" w:rsidRDefault="001510E4" w:rsidP="00B57B22">
      <w:pPr>
        <w:spacing w:line="360" w:lineRule="auto"/>
        <w:ind w:left="567"/>
        <w:jc w:val="both"/>
        <w:rPr>
          <w:rFonts w:ascii="Times New Roman" w:hAnsi="Times New Roman" w:cs="Times New Roman"/>
          <w:sz w:val="24"/>
          <w:szCs w:val="24"/>
        </w:rPr>
      </w:pPr>
      <w:r w:rsidRPr="00B57B22">
        <w:rPr>
          <w:rFonts w:ascii="Times New Roman" w:hAnsi="Times New Roman" w:cs="Times New Roman"/>
          <w:sz w:val="24"/>
          <w:szCs w:val="24"/>
        </w:rPr>
        <w:t>R</w:t>
      </w:r>
      <w:r w:rsidR="00A82E87" w:rsidRPr="00B57B22">
        <w:rPr>
          <w:rFonts w:ascii="Times New Roman" w:hAnsi="Times New Roman" w:cs="Times New Roman"/>
          <w:sz w:val="24"/>
          <w:szCs w:val="24"/>
        </w:rPr>
        <w:t>: Pues no sé qué decirle, porque en la UACJ…</w:t>
      </w:r>
      <w:r w:rsidR="00A07CFF" w:rsidRPr="00B57B22">
        <w:rPr>
          <w:rFonts w:ascii="Times New Roman" w:hAnsi="Times New Roman" w:cs="Times New Roman"/>
          <w:sz w:val="24"/>
          <w:szCs w:val="24"/>
        </w:rPr>
        <w:t xml:space="preserve"> </w:t>
      </w:r>
      <w:r w:rsidR="00A82E87" w:rsidRPr="00B57B22">
        <w:rPr>
          <w:rFonts w:ascii="Times New Roman" w:hAnsi="Times New Roman" w:cs="Times New Roman"/>
          <w:sz w:val="24"/>
          <w:szCs w:val="24"/>
        </w:rPr>
        <w:t xml:space="preserve">que yo sepa… nunca ha habido </w:t>
      </w:r>
      <w:r w:rsidR="00A82E87" w:rsidRPr="00B57B22">
        <w:rPr>
          <w:rFonts w:ascii="Times New Roman" w:hAnsi="Times New Roman" w:cs="Times New Roman"/>
          <w:sz w:val="24"/>
          <w:szCs w:val="24"/>
        </w:rPr>
        <w:tab/>
        <w:t>feministas (Comunicación personal, noviembre 2012)</w:t>
      </w:r>
      <w:r w:rsidR="00A07CFF" w:rsidRPr="00B57B22">
        <w:rPr>
          <w:rFonts w:ascii="Times New Roman" w:hAnsi="Times New Roman" w:cs="Times New Roman"/>
          <w:sz w:val="24"/>
          <w:szCs w:val="24"/>
        </w:rPr>
        <w:t>.</w:t>
      </w:r>
    </w:p>
    <w:p w:rsidR="00A82E87" w:rsidRPr="00B57B22" w:rsidRDefault="00A82E87" w:rsidP="00B57B22">
      <w:pPr>
        <w:spacing w:line="360" w:lineRule="auto"/>
        <w:jc w:val="both"/>
        <w:rPr>
          <w:rFonts w:ascii="Times New Roman" w:hAnsi="Times New Roman" w:cs="Times New Roman"/>
          <w:sz w:val="24"/>
          <w:szCs w:val="24"/>
        </w:rPr>
      </w:pPr>
    </w:p>
    <w:p w:rsidR="00A82E87" w:rsidRPr="00630B41" w:rsidRDefault="00A82E87" w:rsidP="00B57B22">
      <w:pPr>
        <w:spacing w:line="360" w:lineRule="auto"/>
        <w:jc w:val="both"/>
        <w:rPr>
          <w:rFonts w:cstheme="minorHAnsi"/>
          <w:sz w:val="24"/>
          <w:szCs w:val="24"/>
        </w:rPr>
      </w:pPr>
      <w:r w:rsidRPr="00B57B22">
        <w:rPr>
          <w:rFonts w:ascii="Times New Roman" w:hAnsi="Times New Roman" w:cs="Times New Roman"/>
          <w:sz w:val="24"/>
          <w:szCs w:val="24"/>
        </w:rPr>
        <w:t xml:space="preserve">Fue evidente que el problema </w:t>
      </w:r>
      <w:r w:rsidR="00A07CFF" w:rsidRPr="00B57B22">
        <w:rPr>
          <w:rFonts w:ascii="Times New Roman" w:hAnsi="Times New Roman" w:cs="Times New Roman"/>
          <w:sz w:val="24"/>
          <w:szCs w:val="24"/>
        </w:rPr>
        <w:t xml:space="preserve">era </w:t>
      </w:r>
      <w:r w:rsidRPr="00B57B22">
        <w:rPr>
          <w:rFonts w:ascii="Times New Roman" w:hAnsi="Times New Roman" w:cs="Times New Roman"/>
          <w:sz w:val="24"/>
          <w:szCs w:val="24"/>
        </w:rPr>
        <w:t>no “las mujeres” per se, s</w:t>
      </w:r>
      <w:r w:rsidR="00ED6107" w:rsidRPr="00B57B22">
        <w:rPr>
          <w:rFonts w:ascii="Times New Roman" w:hAnsi="Times New Roman" w:cs="Times New Roman"/>
          <w:sz w:val="24"/>
          <w:szCs w:val="24"/>
        </w:rPr>
        <w:t>ino</w:t>
      </w:r>
      <w:r w:rsidR="001510E4" w:rsidRPr="00B57B22">
        <w:rPr>
          <w:rFonts w:ascii="Times New Roman" w:hAnsi="Times New Roman" w:cs="Times New Roman"/>
          <w:sz w:val="24"/>
          <w:szCs w:val="24"/>
        </w:rPr>
        <w:t xml:space="preserve"> </w:t>
      </w:r>
      <w:r w:rsidR="00ED6107" w:rsidRPr="00B57B22">
        <w:rPr>
          <w:rFonts w:ascii="Times New Roman" w:hAnsi="Times New Roman" w:cs="Times New Roman"/>
          <w:sz w:val="24"/>
          <w:szCs w:val="24"/>
        </w:rPr>
        <w:t xml:space="preserve">“las feministas” o las mujeres con voz crítica no necesariamente feministas. </w:t>
      </w:r>
      <w:r w:rsidRPr="00B57B22">
        <w:rPr>
          <w:rFonts w:ascii="Times New Roman" w:hAnsi="Times New Roman" w:cs="Times New Roman"/>
          <w:sz w:val="24"/>
          <w:szCs w:val="24"/>
        </w:rPr>
        <w:t>El temor central es que “las feministas tengamos el poder”; “a las mujeres se les puede controlar, a las feministas no”. Aparentemente, un estudio realizado desde una perspectiva feminista era muy riesgoso para los grupos de poder en la institución, sobre</w:t>
      </w:r>
      <w:r w:rsidR="00A07CFF" w:rsidRPr="00B57B22">
        <w:rPr>
          <w:rFonts w:ascii="Times New Roman" w:hAnsi="Times New Roman" w:cs="Times New Roman"/>
          <w:sz w:val="24"/>
          <w:szCs w:val="24"/>
        </w:rPr>
        <w:t xml:space="preserve"> </w:t>
      </w:r>
      <w:r w:rsidRPr="00B57B22">
        <w:rPr>
          <w:rFonts w:ascii="Times New Roman" w:hAnsi="Times New Roman" w:cs="Times New Roman"/>
          <w:sz w:val="24"/>
          <w:szCs w:val="24"/>
        </w:rPr>
        <w:t xml:space="preserve">todo porque las feministas entendemos el género como un sistema de opresión no </w:t>
      </w:r>
      <w:r w:rsidRPr="00B57B22">
        <w:rPr>
          <w:rFonts w:ascii="Times New Roman" w:hAnsi="Times New Roman" w:cs="Times New Roman"/>
          <w:sz w:val="24"/>
          <w:szCs w:val="24"/>
        </w:rPr>
        <w:lastRenderedPageBreak/>
        <w:t>s</w:t>
      </w:r>
      <w:r w:rsidR="00A07CFF" w:rsidRPr="00B57B22">
        <w:rPr>
          <w:rFonts w:ascii="Times New Roman" w:hAnsi="Times New Roman" w:cs="Times New Roman"/>
          <w:sz w:val="24"/>
          <w:szCs w:val="24"/>
        </w:rPr>
        <w:t>o</w:t>
      </w:r>
      <w:r w:rsidRPr="00B57B22">
        <w:rPr>
          <w:rFonts w:ascii="Times New Roman" w:hAnsi="Times New Roman" w:cs="Times New Roman"/>
          <w:sz w:val="24"/>
          <w:szCs w:val="24"/>
        </w:rPr>
        <w:t xml:space="preserve">lo hacia las mujeres, </w:t>
      </w:r>
      <w:r w:rsidR="00A07CFF" w:rsidRPr="00B57B22">
        <w:rPr>
          <w:rFonts w:ascii="Times New Roman" w:hAnsi="Times New Roman" w:cs="Times New Roman"/>
          <w:sz w:val="24"/>
          <w:szCs w:val="24"/>
        </w:rPr>
        <w:t xml:space="preserve">sino </w:t>
      </w:r>
      <w:r w:rsidRPr="00B57B22">
        <w:rPr>
          <w:rFonts w:ascii="Times New Roman" w:hAnsi="Times New Roman" w:cs="Times New Roman"/>
          <w:sz w:val="24"/>
          <w:szCs w:val="24"/>
        </w:rPr>
        <w:t xml:space="preserve">también hacia los hombres. </w:t>
      </w:r>
      <w:r w:rsidR="00A07CFF" w:rsidRPr="00B57B22">
        <w:rPr>
          <w:rFonts w:ascii="Times New Roman" w:hAnsi="Times New Roman" w:cs="Times New Roman"/>
          <w:sz w:val="24"/>
          <w:szCs w:val="24"/>
        </w:rPr>
        <w:t>Asimismo</w:t>
      </w:r>
      <w:r w:rsidRPr="00B57B22">
        <w:rPr>
          <w:rFonts w:ascii="Times New Roman" w:hAnsi="Times New Roman" w:cs="Times New Roman"/>
          <w:sz w:val="24"/>
          <w:szCs w:val="24"/>
        </w:rPr>
        <w:t xml:space="preserve"> se manifiesta una inquietud de que nuestro diagnóstico evidenciaría que la certificación de género era</w:t>
      </w:r>
      <w:r w:rsidR="00A07CFF" w:rsidRPr="00B57B22">
        <w:rPr>
          <w:rFonts w:ascii="Times New Roman" w:hAnsi="Times New Roman" w:cs="Times New Roman"/>
          <w:sz w:val="24"/>
          <w:szCs w:val="24"/>
        </w:rPr>
        <w:t>,</w:t>
      </w:r>
      <w:r w:rsidRPr="00B57B22">
        <w:rPr>
          <w:rFonts w:ascii="Times New Roman" w:hAnsi="Times New Roman" w:cs="Times New Roman"/>
          <w:sz w:val="24"/>
          <w:szCs w:val="24"/>
        </w:rPr>
        <w:t xml:space="preserve"> sino una simulación, una acción que no pretendía cambios de fondo en la institución. Paradójicamente, INMUJERES contribuyó, intencionalmente o no, en el proceso de silenciamiento del pensamiento feminista en UACJ.</w:t>
      </w:r>
      <w:r w:rsidRPr="00630B41">
        <w:rPr>
          <w:rFonts w:cstheme="minorHAnsi"/>
          <w:sz w:val="24"/>
          <w:szCs w:val="24"/>
        </w:rPr>
        <w:t xml:space="preserve"> </w:t>
      </w:r>
    </w:p>
    <w:p w:rsidR="008B124D" w:rsidRDefault="008B124D" w:rsidP="0098558E">
      <w:pPr>
        <w:jc w:val="both"/>
        <w:rPr>
          <w:rFonts w:cstheme="minorHAnsi"/>
          <w:sz w:val="24"/>
          <w:szCs w:val="24"/>
        </w:rPr>
      </w:pPr>
    </w:p>
    <w:p w:rsidR="00824634" w:rsidRPr="00A07CFF" w:rsidRDefault="00824634" w:rsidP="00A07CFF">
      <w:pPr>
        <w:rPr>
          <w:rFonts w:cstheme="minorHAnsi"/>
          <w:b/>
          <w:sz w:val="24"/>
          <w:szCs w:val="24"/>
        </w:rPr>
      </w:pPr>
      <w:r w:rsidRPr="00A07CFF">
        <w:rPr>
          <w:rFonts w:cstheme="minorHAnsi"/>
          <w:b/>
          <w:sz w:val="24"/>
          <w:szCs w:val="24"/>
        </w:rPr>
        <w:t xml:space="preserve">Visiones de </w:t>
      </w:r>
      <w:r w:rsidR="00A07CFF">
        <w:rPr>
          <w:rFonts w:cstheme="minorHAnsi"/>
          <w:b/>
          <w:sz w:val="24"/>
          <w:szCs w:val="24"/>
        </w:rPr>
        <w:t>g</w:t>
      </w:r>
      <w:r w:rsidRPr="00A07CFF">
        <w:rPr>
          <w:rFonts w:cstheme="minorHAnsi"/>
          <w:b/>
          <w:sz w:val="24"/>
          <w:szCs w:val="24"/>
        </w:rPr>
        <w:t xml:space="preserve">énero </w:t>
      </w:r>
      <w:r w:rsidR="00F313E3" w:rsidRPr="00A07CFF">
        <w:rPr>
          <w:rFonts w:cstheme="minorHAnsi"/>
          <w:b/>
          <w:sz w:val="24"/>
          <w:szCs w:val="24"/>
        </w:rPr>
        <w:t>de las y los académicos</w:t>
      </w:r>
    </w:p>
    <w:p w:rsidR="00A82E87" w:rsidRPr="00B57B22" w:rsidRDefault="00A82E87" w:rsidP="00B57B22">
      <w:pPr>
        <w:spacing w:line="360" w:lineRule="auto"/>
        <w:jc w:val="both"/>
        <w:rPr>
          <w:rFonts w:ascii="Times New Roman" w:hAnsi="Times New Roman" w:cs="Times New Roman"/>
          <w:sz w:val="24"/>
          <w:szCs w:val="24"/>
        </w:rPr>
      </w:pPr>
      <w:r w:rsidRPr="00B57B22">
        <w:rPr>
          <w:rFonts w:ascii="Times New Roman" w:hAnsi="Times New Roman" w:cs="Times New Roman"/>
          <w:sz w:val="24"/>
          <w:szCs w:val="24"/>
        </w:rPr>
        <w:t>En esta fase, se invitó de manera verbal y por escrito a un grupo de académicas/os de los cuatro institutos que componen el campus central de la UACJ (Instituto de Ciencias Sociales y Administración (ICSA), Instituto de Ciencias Biomédicas (ICB), Instituto de Arquitectura y Arte y Diseño (IADA) y el Instituto de Ingeniería y Tecnología (IIT). En las invitaciones se explicó el objetivo de la investigación y las políticas de privacidad en cuanto al uso de seudónimos. Los y las académicas invitad</w:t>
      </w:r>
      <w:r w:rsidR="00B074FD" w:rsidRPr="00B57B22">
        <w:rPr>
          <w:rFonts w:ascii="Times New Roman" w:hAnsi="Times New Roman" w:cs="Times New Roman"/>
          <w:sz w:val="24"/>
          <w:szCs w:val="24"/>
        </w:rPr>
        <w:t>os</w:t>
      </w:r>
      <w:r w:rsidRPr="00B57B22">
        <w:rPr>
          <w:rFonts w:ascii="Times New Roman" w:hAnsi="Times New Roman" w:cs="Times New Roman"/>
          <w:sz w:val="24"/>
          <w:szCs w:val="24"/>
        </w:rPr>
        <w:t xml:space="preserve">/as se seleccionaron por redes de cuerpos académicos. Todas/os aceptaron participar de manera voluntaria (10 de cada instituto). </w:t>
      </w:r>
    </w:p>
    <w:p w:rsidR="00F313E3" w:rsidRPr="00B57B22" w:rsidRDefault="00A82E87" w:rsidP="00B57B22">
      <w:pPr>
        <w:spacing w:line="360" w:lineRule="auto"/>
        <w:jc w:val="both"/>
        <w:rPr>
          <w:rFonts w:ascii="Times New Roman" w:hAnsi="Times New Roman" w:cs="Times New Roman"/>
          <w:sz w:val="24"/>
          <w:szCs w:val="24"/>
        </w:rPr>
      </w:pPr>
      <w:r w:rsidRPr="00B57B22">
        <w:rPr>
          <w:rFonts w:ascii="Times New Roman" w:hAnsi="Times New Roman" w:cs="Times New Roman"/>
          <w:sz w:val="24"/>
          <w:szCs w:val="24"/>
        </w:rPr>
        <w:tab/>
      </w:r>
    </w:p>
    <w:p w:rsidR="00A82E87" w:rsidRPr="00B57B22" w:rsidRDefault="00A82E87" w:rsidP="00B57B22">
      <w:pPr>
        <w:spacing w:line="360" w:lineRule="auto"/>
        <w:jc w:val="both"/>
        <w:rPr>
          <w:rFonts w:ascii="Times New Roman" w:hAnsi="Times New Roman" w:cs="Times New Roman"/>
          <w:sz w:val="24"/>
          <w:szCs w:val="24"/>
        </w:rPr>
      </w:pPr>
      <w:r w:rsidRPr="00B57B22">
        <w:rPr>
          <w:rFonts w:ascii="Times New Roman" w:hAnsi="Times New Roman" w:cs="Times New Roman"/>
          <w:sz w:val="24"/>
          <w:szCs w:val="24"/>
        </w:rPr>
        <w:t>Se analizaron las transcripciones de un corpus de 40 entrevistas no-estructuradas realizadas durante un per</w:t>
      </w:r>
      <w:r w:rsidR="00B074FD" w:rsidRPr="00B57B22">
        <w:rPr>
          <w:rFonts w:ascii="Times New Roman" w:hAnsi="Times New Roman" w:cs="Times New Roman"/>
          <w:sz w:val="24"/>
          <w:szCs w:val="24"/>
        </w:rPr>
        <w:t>i</w:t>
      </w:r>
      <w:r w:rsidRPr="00B57B22">
        <w:rPr>
          <w:rFonts w:ascii="Times New Roman" w:hAnsi="Times New Roman" w:cs="Times New Roman"/>
          <w:sz w:val="24"/>
          <w:szCs w:val="24"/>
        </w:rPr>
        <w:t>odo de dos años (2010-2012).</w:t>
      </w:r>
      <w:r w:rsidR="00B074FD" w:rsidRPr="00B57B22">
        <w:rPr>
          <w:rFonts w:ascii="Times New Roman" w:hAnsi="Times New Roman" w:cs="Times New Roman"/>
          <w:sz w:val="24"/>
          <w:szCs w:val="24"/>
        </w:rPr>
        <w:t xml:space="preserve"> </w:t>
      </w:r>
      <w:r w:rsidRPr="00B57B22">
        <w:rPr>
          <w:rFonts w:ascii="Times New Roman" w:hAnsi="Times New Roman" w:cs="Times New Roman"/>
          <w:sz w:val="24"/>
          <w:szCs w:val="24"/>
        </w:rPr>
        <w:t>Para estas fechas se encuentra en proceso la certificación de género por parte de</w:t>
      </w:r>
      <w:r w:rsidR="00B074FD" w:rsidRPr="00B57B22">
        <w:rPr>
          <w:rFonts w:ascii="Times New Roman" w:hAnsi="Times New Roman" w:cs="Times New Roman"/>
          <w:sz w:val="24"/>
          <w:szCs w:val="24"/>
        </w:rPr>
        <w:t>l</w:t>
      </w:r>
      <w:r w:rsidRPr="00B57B22">
        <w:rPr>
          <w:rFonts w:ascii="Times New Roman" w:hAnsi="Times New Roman" w:cs="Times New Roman"/>
          <w:sz w:val="24"/>
          <w:szCs w:val="24"/>
        </w:rPr>
        <w:t xml:space="preserve"> INMUJERES en la UACJ, así que “el género” está presente en el imaginario de la comunidad universitaria. Como unidad de análisis tomé los tropos relativos al género/ sexismo. Hice énfasis en la diferenciación por sexo, pero todos los nombres son ficticios. En este caso, privilegio únicamente las preguntas generadoras de la conversación en torno a la relación entre género y sexismo, como las siguientes: ¿Cómo explica usted que los puestos de mayor jerarquía y mayor salario est</w:t>
      </w:r>
      <w:r w:rsidR="00B074FD" w:rsidRPr="00B57B22">
        <w:rPr>
          <w:rFonts w:ascii="Times New Roman" w:hAnsi="Times New Roman" w:cs="Times New Roman"/>
          <w:sz w:val="24"/>
          <w:szCs w:val="24"/>
        </w:rPr>
        <w:t>é</w:t>
      </w:r>
      <w:r w:rsidRPr="00B57B22">
        <w:rPr>
          <w:rFonts w:ascii="Times New Roman" w:hAnsi="Times New Roman" w:cs="Times New Roman"/>
          <w:sz w:val="24"/>
          <w:szCs w:val="24"/>
        </w:rPr>
        <w:t>n ocupados por hombres? ¿Eso significa que no hay (o s</w:t>
      </w:r>
      <w:r w:rsidR="00B074FD" w:rsidRPr="00B57B22">
        <w:rPr>
          <w:rFonts w:ascii="Times New Roman" w:hAnsi="Times New Roman" w:cs="Times New Roman"/>
          <w:sz w:val="24"/>
          <w:szCs w:val="24"/>
        </w:rPr>
        <w:t>í</w:t>
      </w:r>
      <w:r w:rsidRPr="00B57B22">
        <w:rPr>
          <w:rFonts w:ascii="Times New Roman" w:hAnsi="Times New Roman" w:cs="Times New Roman"/>
          <w:sz w:val="24"/>
          <w:szCs w:val="24"/>
        </w:rPr>
        <w:t xml:space="preserve"> hay) sexismo en la universidad?</w:t>
      </w:r>
      <w:r w:rsidRPr="00B57B22">
        <w:rPr>
          <w:rFonts w:ascii="Times New Roman" w:hAnsi="Times New Roman" w:cs="Times New Roman"/>
          <w:sz w:val="24"/>
          <w:szCs w:val="24"/>
        </w:rPr>
        <w:tab/>
      </w:r>
    </w:p>
    <w:p w:rsidR="00F313E3" w:rsidRPr="00B57B22" w:rsidRDefault="00F313E3" w:rsidP="00B57B22">
      <w:pPr>
        <w:spacing w:line="360" w:lineRule="auto"/>
        <w:jc w:val="both"/>
        <w:rPr>
          <w:rFonts w:ascii="Times New Roman" w:hAnsi="Times New Roman" w:cs="Times New Roman"/>
          <w:sz w:val="24"/>
          <w:szCs w:val="24"/>
        </w:rPr>
      </w:pPr>
    </w:p>
    <w:p w:rsidR="00A82E87" w:rsidRPr="00B57B22" w:rsidRDefault="00A82E87" w:rsidP="00B57B22">
      <w:pPr>
        <w:spacing w:line="360" w:lineRule="auto"/>
        <w:jc w:val="both"/>
        <w:rPr>
          <w:rFonts w:ascii="Times New Roman" w:hAnsi="Times New Roman" w:cs="Times New Roman"/>
          <w:sz w:val="24"/>
          <w:szCs w:val="24"/>
        </w:rPr>
      </w:pPr>
      <w:r w:rsidRPr="00B57B22">
        <w:rPr>
          <w:rFonts w:ascii="Times New Roman" w:hAnsi="Times New Roman" w:cs="Times New Roman"/>
          <w:sz w:val="24"/>
          <w:szCs w:val="24"/>
        </w:rPr>
        <w:t>Enseguida</w:t>
      </w:r>
      <w:r w:rsidR="00B074FD" w:rsidRPr="00B57B22">
        <w:rPr>
          <w:rFonts w:ascii="Times New Roman" w:hAnsi="Times New Roman" w:cs="Times New Roman"/>
          <w:sz w:val="24"/>
          <w:szCs w:val="24"/>
        </w:rPr>
        <w:t>,</w:t>
      </w:r>
      <w:r w:rsidRPr="00B57B22">
        <w:rPr>
          <w:rFonts w:ascii="Times New Roman" w:hAnsi="Times New Roman" w:cs="Times New Roman"/>
          <w:sz w:val="24"/>
          <w:szCs w:val="24"/>
        </w:rPr>
        <w:t xml:space="preserve"> </w:t>
      </w:r>
      <w:r w:rsidR="00F313E3" w:rsidRPr="00B57B22">
        <w:rPr>
          <w:rFonts w:ascii="Times New Roman" w:hAnsi="Times New Roman" w:cs="Times New Roman"/>
          <w:sz w:val="24"/>
          <w:szCs w:val="24"/>
        </w:rPr>
        <w:t xml:space="preserve">de manera resumida </w:t>
      </w:r>
      <w:r w:rsidR="00B074FD" w:rsidRPr="00B57B22">
        <w:rPr>
          <w:rFonts w:ascii="Times New Roman" w:hAnsi="Times New Roman" w:cs="Times New Roman"/>
          <w:sz w:val="24"/>
          <w:szCs w:val="24"/>
        </w:rPr>
        <w:t>se hace un</w:t>
      </w:r>
      <w:r w:rsidRPr="00B57B22">
        <w:rPr>
          <w:rFonts w:ascii="Times New Roman" w:hAnsi="Times New Roman" w:cs="Times New Roman"/>
          <w:sz w:val="24"/>
          <w:szCs w:val="24"/>
        </w:rPr>
        <w:t xml:space="preserve"> análisis corpus de entrevistas en donde se ilustra</w:t>
      </w:r>
      <w:r w:rsidR="00B074FD" w:rsidRPr="00B57B22">
        <w:rPr>
          <w:rFonts w:ascii="Times New Roman" w:hAnsi="Times New Roman" w:cs="Times New Roman"/>
          <w:sz w:val="24"/>
          <w:szCs w:val="24"/>
        </w:rPr>
        <w:t xml:space="preserve"> el </w:t>
      </w:r>
      <w:r w:rsidR="00F313E3" w:rsidRPr="00B57B22">
        <w:rPr>
          <w:rFonts w:ascii="Times New Roman" w:hAnsi="Times New Roman" w:cs="Times New Roman"/>
          <w:sz w:val="24"/>
          <w:szCs w:val="24"/>
        </w:rPr>
        <w:t xml:space="preserve">proceso retórico de construcción de sentido, en donde las y los </w:t>
      </w:r>
      <w:r w:rsidRPr="00B57B22">
        <w:rPr>
          <w:rFonts w:ascii="Times New Roman" w:hAnsi="Times New Roman" w:cs="Times New Roman"/>
          <w:sz w:val="24"/>
          <w:szCs w:val="24"/>
        </w:rPr>
        <w:t xml:space="preserve">entrevistados/as </w:t>
      </w:r>
      <w:r w:rsidR="00F313E3" w:rsidRPr="00B57B22">
        <w:rPr>
          <w:rFonts w:ascii="Times New Roman" w:hAnsi="Times New Roman" w:cs="Times New Roman"/>
          <w:sz w:val="24"/>
          <w:szCs w:val="24"/>
        </w:rPr>
        <w:t>des</w:t>
      </w:r>
      <w:r w:rsidRPr="00B57B22">
        <w:rPr>
          <w:rFonts w:ascii="Times New Roman" w:hAnsi="Times New Roman" w:cs="Times New Roman"/>
          <w:sz w:val="24"/>
          <w:szCs w:val="24"/>
        </w:rPr>
        <w:t xml:space="preserve">conocen las prácticas sexistas, aunque muestran un conocimiento limitado, y en ocasiones nulo, de lo que significa el género. En general, el género se entiende como un problema de las mujeres y como un problema entre hombres y mujeres, pero no como una estructura de dominación que privilegia las </w:t>
      </w:r>
      <w:r w:rsidRPr="00B57B22">
        <w:rPr>
          <w:rFonts w:ascii="Times New Roman" w:hAnsi="Times New Roman" w:cs="Times New Roman"/>
          <w:sz w:val="24"/>
          <w:szCs w:val="24"/>
        </w:rPr>
        <w:lastRenderedPageBreak/>
        <w:t>prácticas, visiones y el quehacer androcéntrico. En cuanto a las prácticas sexistas, las mujeres incluidas, o como dicen los/as entrevistad</w:t>
      </w:r>
      <w:r w:rsidR="00F06D93" w:rsidRPr="00B57B22">
        <w:rPr>
          <w:rFonts w:ascii="Times New Roman" w:hAnsi="Times New Roman" w:cs="Times New Roman"/>
          <w:sz w:val="24"/>
          <w:szCs w:val="24"/>
        </w:rPr>
        <w:t>os</w:t>
      </w:r>
      <w:r w:rsidRPr="00B57B22">
        <w:rPr>
          <w:rFonts w:ascii="Times New Roman" w:hAnsi="Times New Roman" w:cs="Times New Roman"/>
          <w:sz w:val="24"/>
          <w:szCs w:val="24"/>
        </w:rPr>
        <w:t>/</w:t>
      </w:r>
      <w:r w:rsidR="00F06D93" w:rsidRPr="00B57B22">
        <w:rPr>
          <w:rFonts w:ascii="Times New Roman" w:hAnsi="Times New Roman" w:cs="Times New Roman"/>
          <w:sz w:val="24"/>
          <w:szCs w:val="24"/>
        </w:rPr>
        <w:t>a</w:t>
      </w:r>
      <w:r w:rsidRPr="00B57B22">
        <w:rPr>
          <w:rFonts w:ascii="Times New Roman" w:hAnsi="Times New Roman" w:cs="Times New Roman"/>
          <w:sz w:val="24"/>
          <w:szCs w:val="24"/>
        </w:rPr>
        <w:t>s</w:t>
      </w:r>
      <w:r w:rsidR="008E439D" w:rsidRPr="00B57B22">
        <w:rPr>
          <w:rFonts w:ascii="Times New Roman" w:hAnsi="Times New Roman" w:cs="Times New Roman"/>
          <w:sz w:val="24"/>
          <w:szCs w:val="24"/>
        </w:rPr>
        <w:t>,</w:t>
      </w:r>
      <w:r w:rsidRPr="00B57B22">
        <w:rPr>
          <w:rFonts w:ascii="Times New Roman" w:hAnsi="Times New Roman" w:cs="Times New Roman"/>
          <w:sz w:val="24"/>
          <w:szCs w:val="24"/>
        </w:rPr>
        <w:t xml:space="preserve"> </w:t>
      </w:r>
      <w:r w:rsidR="008E439D" w:rsidRPr="00B57B22">
        <w:rPr>
          <w:rFonts w:ascii="Times New Roman" w:hAnsi="Times New Roman" w:cs="Times New Roman"/>
          <w:sz w:val="24"/>
          <w:szCs w:val="24"/>
        </w:rPr>
        <w:t xml:space="preserve">las </w:t>
      </w:r>
      <w:r w:rsidRPr="00B57B22">
        <w:rPr>
          <w:rFonts w:ascii="Times New Roman" w:hAnsi="Times New Roman" w:cs="Times New Roman"/>
          <w:sz w:val="24"/>
          <w:szCs w:val="24"/>
        </w:rPr>
        <w:t>“invitadas o involucradas en los puestos de poder”</w:t>
      </w:r>
      <w:r w:rsidR="008E439D" w:rsidRPr="00B57B22">
        <w:rPr>
          <w:rFonts w:ascii="Times New Roman" w:hAnsi="Times New Roman" w:cs="Times New Roman"/>
          <w:sz w:val="24"/>
          <w:szCs w:val="24"/>
        </w:rPr>
        <w:t>,</w:t>
      </w:r>
      <w:r w:rsidRPr="00B57B22">
        <w:rPr>
          <w:rFonts w:ascii="Times New Roman" w:hAnsi="Times New Roman" w:cs="Times New Roman"/>
          <w:sz w:val="24"/>
          <w:szCs w:val="24"/>
        </w:rPr>
        <w:t xml:space="preserve"> deben de haber demostrado </w:t>
      </w:r>
      <w:r w:rsidR="00034CDB" w:rsidRPr="00B57B22">
        <w:rPr>
          <w:rFonts w:ascii="Times New Roman" w:hAnsi="Times New Roman" w:cs="Times New Roman"/>
          <w:sz w:val="24"/>
          <w:szCs w:val="24"/>
        </w:rPr>
        <w:t>que son</w:t>
      </w:r>
      <w:r w:rsidRPr="00B57B22">
        <w:rPr>
          <w:rFonts w:ascii="Times New Roman" w:hAnsi="Times New Roman" w:cs="Times New Roman"/>
          <w:sz w:val="24"/>
          <w:szCs w:val="24"/>
        </w:rPr>
        <w:t xml:space="preserve"> inteligentes y trabajadoras…</w:t>
      </w:r>
      <w:r w:rsidR="00F06D93" w:rsidRPr="00B57B22">
        <w:rPr>
          <w:rFonts w:ascii="Times New Roman" w:hAnsi="Times New Roman" w:cs="Times New Roman"/>
          <w:sz w:val="24"/>
          <w:szCs w:val="24"/>
        </w:rPr>
        <w:t xml:space="preserve"> </w:t>
      </w:r>
      <w:r w:rsidRPr="00B57B22">
        <w:rPr>
          <w:rFonts w:ascii="Times New Roman" w:hAnsi="Times New Roman" w:cs="Times New Roman"/>
          <w:sz w:val="24"/>
          <w:szCs w:val="24"/>
        </w:rPr>
        <w:t>pero también portadoras de una lealtad acrítica hacia el grupo de hombre</w:t>
      </w:r>
      <w:r w:rsidR="00F06D93" w:rsidRPr="00B57B22">
        <w:rPr>
          <w:rFonts w:ascii="Times New Roman" w:hAnsi="Times New Roman" w:cs="Times New Roman"/>
          <w:sz w:val="24"/>
          <w:szCs w:val="24"/>
        </w:rPr>
        <w:t>s</w:t>
      </w:r>
      <w:r w:rsidRPr="00B57B22">
        <w:rPr>
          <w:rFonts w:ascii="Times New Roman" w:hAnsi="Times New Roman" w:cs="Times New Roman"/>
          <w:sz w:val="24"/>
          <w:szCs w:val="24"/>
        </w:rPr>
        <w:t xml:space="preserve"> que las invita</w:t>
      </w:r>
      <w:r w:rsidR="008E439D" w:rsidRPr="00B57B22">
        <w:rPr>
          <w:rFonts w:ascii="Times New Roman" w:hAnsi="Times New Roman" w:cs="Times New Roman"/>
          <w:sz w:val="24"/>
          <w:szCs w:val="24"/>
        </w:rPr>
        <w:t>ro</w:t>
      </w:r>
      <w:r w:rsidR="00F06D93" w:rsidRPr="00B57B22">
        <w:rPr>
          <w:rFonts w:ascii="Times New Roman" w:hAnsi="Times New Roman" w:cs="Times New Roman"/>
          <w:sz w:val="24"/>
          <w:szCs w:val="24"/>
        </w:rPr>
        <w:t>n</w:t>
      </w:r>
      <w:r w:rsidRPr="00B57B22">
        <w:rPr>
          <w:rFonts w:ascii="Times New Roman" w:hAnsi="Times New Roman" w:cs="Times New Roman"/>
          <w:sz w:val="24"/>
          <w:szCs w:val="24"/>
        </w:rPr>
        <w:t xml:space="preserve"> a participar. Por ejemplo, “Maricruz” (entrevista, abril 2012) afirma</w:t>
      </w:r>
      <w:r w:rsidR="00F06D93" w:rsidRPr="00B57B22">
        <w:rPr>
          <w:rFonts w:ascii="Times New Roman" w:hAnsi="Times New Roman" w:cs="Times New Roman"/>
          <w:sz w:val="24"/>
          <w:szCs w:val="24"/>
        </w:rPr>
        <w:t>:</w:t>
      </w:r>
    </w:p>
    <w:p w:rsidR="00CC04DF" w:rsidRPr="00B57B22" w:rsidRDefault="00CC04DF" w:rsidP="00B57B22">
      <w:pPr>
        <w:spacing w:line="360" w:lineRule="auto"/>
        <w:jc w:val="both"/>
        <w:rPr>
          <w:rFonts w:ascii="Times New Roman" w:hAnsi="Times New Roman" w:cs="Times New Roman"/>
          <w:sz w:val="24"/>
          <w:szCs w:val="24"/>
        </w:rPr>
      </w:pPr>
    </w:p>
    <w:p w:rsidR="00A82E87" w:rsidRPr="00B57B22" w:rsidRDefault="00A82E87" w:rsidP="00B57B22">
      <w:pPr>
        <w:spacing w:line="360" w:lineRule="auto"/>
        <w:ind w:left="567"/>
        <w:jc w:val="both"/>
        <w:rPr>
          <w:rFonts w:ascii="Times New Roman" w:hAnsi="Times New Roman" w:cs="Times New Roman"/>
          <w:sz w:val="24"/>
          <w:szCs w:val="24"/>
        </w:rPr>
      </w:pPr>
      <w:r w:rsidRPr="00B57B22">
        <w:rPr>
          <w:rFonts w:ascii="Times New Roman" w:hAnsi="Times New Roman" w:cs="Times New Roman"/>
          <w:sz w:val="24"/>
          <w:szCs w:val="24"/>
        </w:rPr>
        <w:t xml:space="preserve"> No sé exactamente qué es el género… yo creo que todos somos iguales aquí en la universidad. Yo al menos nunca me </w:t>
      </w:r>
      <w:r w:rsidR="008E439D" w:rsidRPr="00B57B22">
        <w:rPr>
          <w:rFonts w:ascii="Times New Roman" w:hAnsi="Times New Roman" w:cs="Times New Roman"/>
          <w:sz w:val="24"/>
          <w:szCs w:val="24"/>
        </w:rPr>
        <w:t xml:space="preserve">he </w:t>
      </w:r>
      <w:r w:rsidRPr="00B57B22">
        <w:rPr>
          <w:rFonts w:ascii="Times New Roman" w:hAnsi="Times New Roman" w:cs="Times New Roman"/>
          <w:sz w:val="24"/>
          <w:szCs w:val="24"/>
        </w:rPr>
        <w:t>sentido discriminada por ser mujer, siempre me han respetado… Este…</w:t>
      </w:r>
      <w:r w:rsidR="008E439D" w:rsidRPr="00B57B22">
        <w:rPr>
          <w:rFonts w:ascii="Times New Roman" w:hAnsi="Times New Roman" w:cs="Times New Roman"/>
          <w:sz w:val="24"/>
          <w:szCs w:val="24"/>
        </w:rPr>
        <w:t xml:space="preserve"> </w:t>
      </w:r>
      <w:r w:rsidRPr="00B57B22">
        <w:rPr>
          <w:rFonts w:ascii="Times New Roman" w:hAnsi="Times New Roman" w:cs="Times New Roman"/>
          <w:sz w:val="24"/>
          <w:szCs w:val="24"/>
        </w:rPr>
        <w:t>¿te refieres a los techos de cristal? No…no creo que sea eso… S</w:t>
      </w:r>
      <w:r w:rsidR="008E439D" w:rsidRPr="00B57B22">
        <w:rPr>
          <w:rFonts w:ascii="Times New Roman" w:hAnsi="Times New Roman" w:cs="Times New Roman"/>
          <w:sz w:val="24"/>
          <w:szCs w:val="24"/>
        </w:rPr>
        <w:t>í</w:t>
      </w:r>
      <w:r w:rsidRPr="00B57B22">
        <w:rPr>
          <w:rFonts w:ascii="Times New Roman" w:hAnsi="Times New Roman" w:cs="Times New Roman"/>
          <w:sz w:val="24"/>
          <w:szCs w:val="24"/>
        </w:rPr>
        <w:t xml:space="preserve">, mira yo creo que el </w:t>
      </w:r>
      <w:r w:rsidR="004B7D9D" w:rsidRPr="00B57B22">
        <w:rPr>
          <w:rFonts w:ascii="Times New Roman" w:hAnsi="Times New Roman" w:cs="Times New Roman"/>
          <w:sz w:val="24"/>
          <w:szCs w:val="24"/>
        </w:rPr>
        <w:t>hecho de q</w:t>
      </w:r>
      <w:r w:rsidRPr="00B57B22">
        <w:rPr>
          <w:rFonts w:ascii="Times New Roman" w:hAnsi="Times New Roman" w:cs="Times New Roman"/>
          <w:sz w:val="24"/>
          <w:szCs w:val="24"/>
        </w:rPr>
        <w:t>ue a las mujeres no se les invite o involucre para esos puestos tiene que ver con las relaciones laborales que hayan fomentado con los hombres que buscan esos puestos. Si eres una mujer inteligente y trabajadora, siempre te van a invitar. Tiene que ver con tus capacidades de realizar un trabajo, pero más que todo con ser política, ser diplomática, sería la palabra. Tú allí no ves, no o</w:t>
      </w:r>
      <w:r w:rsidR="00F313E3" w:rsidRPr="00B57B22">
        <w:rPr>
          <w:rFonts w:ascii="Times New Roman" w:hAnsi="Times New Roman" w:cs="Times New Roman"/>
          <w:sz w:val="24"/>
          <w:szCs w:val="24"/>
        </w:rPr>
        <w:t>yes y no dices…</w:t>
      </w:r>
      <w:r w:rsidR="008E439D" w:rsidRPr="00B57B22">
        <w:rPr>
          <w:rFonts w:ascii="Times New Roman" w:hAnsi="Times New Roman" w:cs="Times New Roman"/>
          <w:sz w:val="24"/>
          <w:szCs w:val="24"/>
        </w:rPr>
        <w:t xml:space="preserve"> </w:t>
      </w:r>
      <w:r w:rsidR="00F313E3" w:rsidRPr="00B57B22">
        <w:rPr>
          <w:rFonts w:ascii="Times New Roman" w:hAnsi="Times New Roman" w:cs="Times New Roman"/>
          <w:sz w:val="24"/>
          <w:szCs w:val="24"/>
        </w:rPr>
        <w:t>pase lo que pase</w:t>
      </w:r>
      <w:r w:rsidRPr="00B57B22">
        <w:rPr>
          <w:rFonts w:ascii="Times New Roman" w:hAnsi="Times New Roman" w:cs="Times New Roman"/>
          <w:sz w:val="24"/>
          <w:szCs w:val="24"/>
        </w:rPr>
        <w:t xml:space="preserve">. </w:t>
      </w:r>
    </w:p>
    <w:p w:rsidR="00A82E87" w:rsidRPr="00B57B22" w:rsidRDefault="00A82E87" w:rsidP="00B57B22">
      <w:pPr>
        <w:spacing w:line="360" w:lineRule="auto"/>
        <w:jc w:val="both"/>
        <w:rPr>
          <w:rFonts w:ascii="Times New Roman" w:hAnsi="Times New Roman" w:cs="Times New Roman"/>
          <w:sz w:val="24"/>
          <w:szCs w:val="24"/>
        </w:rPr>
      </w:pPr>
    </w:p>
    <w:p w:rsidR="00F313E3" w:rsidRPr="00B57B22" w:rsidRDefault="00A82E87" w:rsidP="00B57B22">
      <w:pPr>
        <w:spacing w:line="360" w:lineRule="auto"/>
        <w:jc w:val="both"/>
        <w:rPr>
          <w:rFonts w:ascii="Times New Roman" w:hAnsi="Times New Roman" w:cs="Times New Roman"/>
          <w:sz w:val="24"/>
          <w:szCs w:val="24"/>
        </w:rPr>
      </w:pPr>
      <w:r w:rsidRPr="00B57B22">
        <w:rPr>
          <w:rFonts w:ascii="Times New Roman" w:hAnsi="Times New Roman" w:cs="Times New Roman"/>
          <w:sz w:val="24"/>
          <w:szCs w:val="24"/>
        </w:rPr>
        <w:t>Por su parte, “Elizabeth” (entrevista, noviembre 2012) explica que</w:t>
      </w:r>
      <w:r w:rsidR="008E439D" w:rsidRPr="00B57B22">
        <w:rPr>
          <w:rFonts w:ascii="Times New Roman" w:hAnsi="Times New Roman" w:cs="Times New Roman"/>
          <w:sz w:val="24"/>
          <w:szCs w:val="24"/>
        </w:rPr>
        <w:t>:</w:t>
      </w:r>
      <w:r w:rsidRPr="00B57B22">
        <w:rPr>
          <w:rFonts w:ascii="Times New Roman" w:hAnsi="Times New Roman" w:cs="Times New Roman"/>
          <w:sz w:val="24"/>
          <w:szCs w:val="24"/>
        </w:rPr>
        <w:t xml:space="preserve"> </w:t>
      </w:r>
    </w:p>
    <w:p w:rsidR="00CC731A" w:rsidRPr="00B57B22" w:rsidRDefault="00CC731A" w:rsidP="00B57B22">
      <w:pPr>
        <w:spacing w:line="360" w:lineRule="auto"/>
        <w:jc w:val="both"/>
        <w:rPr>
          <w:rFonts w:ascii="Times New Roman" w:hAnsi="Times New Roman" w:cs="Times New Roman"/>
          <w:sz w:val="24"/>
          <w:szCs w:val="24"/>
        </w:rPr>
      </w:pPr>
    </w:p>
    <w:p w:rsidR="00A82E87" w:rsidRPr="00B57B22" w:rsidRDefault="00F313E3" w:rsidP="00B57B22">
      <w:pPr>
        <w:spacing w:line="360" w:lineRule="auto"/>
        <w:ind w:left="567"/>
        <w:jc w:val="both"/>
        <w:rPr>
          <w:rFonts w:ascii="Times New Roman" w:hAnsi="Times New Roman" w:cs="Times New Roman"/>
          <w:sz w:val="24"/>
          <w:szCs w:val="24"/>
        </w:rPr>
      </w:pPr>
      <w:r w:rsidRPr="00B57B22">
        <w:rPr>
          <w:rFonts w:ascii="Times New Roman" w:hAnsi="Times New Roman" w:cs="Times New Roman"/>
          <w:sz w:val="24"/>
          <w:szCs w:val="24"/>
        </w:rPr>
        <w:t>E</w:t>
      </w:r>
      <w:r w:rsidR="00A82E87" w:rsidRPr="00B57B22">
        <w:rPr>
          <w:rFonts w:ascii="Times New Roman" w:hAnsi="Times New Roman" w:cs="Times New Roman"/>
          <w:sz w:val="24"/>
          <w:szCs w:val="24"/>
        </w:rPr>
        <w:t>l género significa que todos somos igual</w:t>
      </w:r>
      <w:r w:rsidR="00CC731A" w:rsidRPr="00B57B22">
        <w:rPr>
          <w:rFonts w:ascii="Times New Roman" w:hAnsi="Times New Roman" w:cs="Times New Roman"/>
          <w:sz w:val="24"/>
          <w:szCs w:val="24"/>
        </w:rPr>
        <w:t>es</w:t>
      </w:r>
      <w:r w:rsidR="00A82E87" w:rsidRPr="00B57B22">
        <w:rPr>
          <w:rFonts w:ascii="Times New Roman" w:hAnsi="Times New Roman" w:cs="Times New Roman"/>
          <w:sz w:val="24"/>
          <w:szCs w:val="24"/>
        </w:rPr>
        <w:t>…</w:t>
      </w:r>
      <w:r w:rsidR="008E439D" w:rsidRPr="00B57B22">
        <w:rPr>
          <w:rFonts w:ascii="Times New Roman" w:hAnsi="Times New Roman" w:cs="Times New Roman"/>
          <w:sz w:val="24"/>
          <w:szCs w:val="24"/>
        </w:rPr>
        <w:t xml:space="preserve"> </w:t>
      </w:r>
      <w:r w:rsidR="00A82E87" w:rsidRPr="00B57B22">
        <w:rPr>
          <w:rFonts w:ascii="Times New Roman" w:hAnsi="Times New Roman" w:cs="Times New Roman"/>
          <w:sz w:val="24"/>
          <w:szCs w:val="24"/>
        </w:rPr>
        <w:t xml:space="preserve">hombres y mujeres. </w:t>
      </w:r>
      <w:r w:rsidR="008E439D" w:rsidRPr="00B57B22">
        <w:rPr>
          <w:rFonts w:ascii="Times New Roman" w:hAnsi="Times New Roman" w:cs="Times New Roman"/>
          <w:sz w:val="24"/>
          <w:szCs w:val="24"/>
        </w:rPr>
        <w:t>E</w:t>
      </w:r>
      <w:r w:rsidR="00A82E87" w:rsidRPr="00B57B22">
        <w:rPr>
          <w:rFonts w:ascii="Times New Roman" w:hAnsi="Times New Roman" w:cs="Times New Roman"/>
          <w:sz w:val="24"/>
          <w:szCs w:val="24"/>
        </w:rPr>
        <w:t>l sexismo en la universidad s</w:t>
      </w:r>
      <w:r w:rsidR="008E439D" w:rsidRPr="00B57B22">
        <w:rPr>
          <w:rFonts w:ascii="Times New Roman" w:hAnsi="Times New Roman" w:cs="Times New Roman"/>
          <w:sz w:val="24"/>
          <w:szCs w:val="24"/>
        </w:rPr>
        <w:t>í</w:t>
      </w:r>
      <w:r w:rsidR="00A82E87" w:rsidRPr="00B57B22">
        <w:rPr>
          <w:rFonts w:ascii="Times New Roman" w:hAnsi="Times New Roman" w:cs="Times New Roman"/>
          <w:sz w:val="24"/>
          <w:szCs w:val="24"/>
        </w:rPr>
        <w:t xml:space="preserve"> existe…</w:t>
      </w:r>
      <w:r w:rsidR="008E439D" w:rsidRPr="00B57B22">
        <w:rPr>
          <w:rFonts w:ascii="Times New Roman" w:hAnsi="Times New Roman" w:cs="Times New Roman"/>
          <w:sz w:val="24"/>
          <w:szCs w:val="24"/>
        </w:rPr>
        <w:t xml:space="preserve"> </w:t>
      </w:r>
      <w:r w:rsidR="00A82E87" w:rsidRPr="00B57B22">
        <w:rPr>
          <w:rFonts w:ascii="Times New Roman" w:hAnsi="Times New Roman" w:cs="Times New Roman"/>
          <w:sz w:val="24"/>
          <w:szCs w:val="24"/>
        </w:rPr>
        <w:t>pero…  ya no es tan evidente como antes…</w:t>
      </w:r>
      <w:r w:rsidR="008E439D" w:rsidRPr="00B57B22">
        <w:rPr>
          <w:rFonts w:ascii="Times New Roman" w:hAnsi="Times New Roman" w:cs="Times New Roman"/>
          <w:sz w:val="24"/>
          <w:szCs w:val="24"/>
        </w:rPr>
        <w:t xml:space="preserve"> </w:t>
      </w:r>
      <w:r w:rsidR="00A82E87" w:rsidRPr="00B57B22">
        <w:rPr>
          <w:rFonts w:ascii="Times New Roman" w:hAnsi="Times New Roman" w:cs="Times New Roman"/>
          <w:sz w:val="24"/>
          <w:szCs w:val="24"/>
        </w:rPr>
        <w:t>s</w:t>
      </w:r>
      <w:r w:rsidR="008E439D" w:rsidRPr="00B57B22">
        <w:rPr>
          <w:rFonts w:ascii="Times New Roman" w:hAnsi="Times New Roman" w:cs="Times New Roman"/>
          <w:sz w:val="24"/>
          <w:szCs w:val="24"/>
        </w:rPr>
        <w:t>í</w:t>
      </w:r>
      <w:r w:rsidR="00A82E87" w:rsidRPr="00B57B22">
        <w:rPr>
          <w:rFonts w:ascii="Times New Roman" w:hAnsi="Times New Roman" w:cs="Times New Roman"/>
          <w:sz w:val="24"/>
          <w:szCs w:val="24"/>
        </w:rPr>
        <w:t xml:space="preserve"> se practica el sexismo, muy veladamente, </w:t>
      </w:r>
      <w:r w:rsidR="00C05483" w:rsidRPr="00B57B22">
        <w:rPr>
          <w:rFonts w:ascii="Times New Roman" w:hAnsi="Times New Roman" w:cs="Times New Roman"/>
          <w:sz w:val="24"/>
          <w:szCs w:val="24"/>
        </w:rPr>
        <w:t>y</w:t>
      </w:r>
      <w:r w:rsidR="00A82E87" w:rsidRPr="00B57B22">
        <w:rPr>
          <w:rFonts w:ascii="Times New Roman" w:hAnsi="Times New Roman" w:cs="Times New Roman"/>
          <w:sz w:val="24"/>
          <w:szCs w:val="24"/>
        </w:rPr>
        <w:t xml:space="preserve"> s</w:t>
      </w:r>
      <w:r w:rsidR="008E439D" w:rsidRPr="00B57B22">
        <w:rPr>
          <w:rFonts w:ascii="Times New Roman" w:hAnsi="Times New Roman" w:cs="Times New Roman"/>
          <w:sz w:val="24"/>
          <w:szCs w:val="24"/>
        </w:rPr>
        <w:t>í</w:t>
      </w:r>
      <w:r w:rsidR="00A82E87" w:rsidRPr="00B57B22">
        <w:rPr>
          <w:rFonts w:ascii="Times New Roman" w:hAnsi="Times New Roman" w:cs="Times New Roman"/>
          <w:sz w:val="24"/>
          <w:szCs w:val="24"/>
        </w:rPr>
        <w:t xml:space="preserve"> hay una preferencia por elegir hombres para </w:t>
      </w:r>
      <w:r w:rsidR="006C15C4" w:rsidRPr="00B57B22">
        <w:rPr>
          <w:rFonts w:ascii="Times New Roman" w:hAnsi="Times New Roman" w:cs="Times New Roman"/>
          <w:sz w:val="24"/>
          <w:szCs w:val="24"/>
        </w:rPr>
        <w:t xml:space="preserve">los </w:t>
      </w:r>
      <w:r w:rsidR="00A82E87" w:rsidRPr="00B57B22">
        <w:rPr>
          <w:rFonts w:ascii="Times New Roman" w:hAnsi="Times New Roman" w:cs="Times New Roman"/>
          <w:sz w:val="24"/>
          <w:szCs w:val="24"/>
        </w:rPr>
        <w:t>puestos clave de respo</w:t>
      </w:r>
      <w:r w:rsidRPr="00B57B22">
        <w:rPr>
          <w:rFonts w:ascii="Times New Roman" w:hAnsi="Times New Roman" w:cs="Times New Roman"/>
          <w:sz w:val="24"/>
          <w:szCs w:val="24"/>
        </w:rPr>
        <w:t>nsabilidades y salarios mayores</w:t>
      </w:r>
      <w:r w:rsidR="00A82E87" w:rsidRPr="00B57B22">
        <w:rPr>
          <w:rFonts w:ascii="Times New Roman" w:hAnsi="Times New Roman" w:cs="Times New Roman"/>
          <w:sz w:val="24"/>
          <w:szCs w:val="24"/>
        </w:rPr>
        <w:t xml:space="preserve">. </w:t>
      </w:r>
    </w:p>
    <w:p w:rsidR="008E439D" w:rsidRPr="00B57B22" w:rsidRDefault="008E439D" w:rsidP="00B57B22">
      <w:pPr>
        <w:spacing w:line="360" w:lineRule="auto"/>
        <w:ind w:left="567"/>
        <w:jc w:val="both"/>
        <w:rPr>
          <w:rFonts w:ascii="Times New Roman" w:hAnsi="Times New Roman" w:cs="Times New Roman"/>
          <w:sz w:val="24"/>
          <w:szCs w:val="24"/>
        </w:rPr>
      </w:pPr>
    </w:p>
    <w:p w:rsidR="00A82E87" w:rsidRPr="00B57B22" w:rsidRDefault="008E439D" w:rsidP="00B57B22">
      <w:pPr>
        <w:spacing w:line="360" w:lineRule="auto"/>
        <w:jc w:val="both"/>
        <w:rPr>
          <w:rFonts w:ascii="Times New Roman" w:hAnsi="Times New Roman" w:cs="Times New Roman"/>
          <w:sz w:val="24"/>
          <w:szCs w:val="24"/>
        </w:rPr>
      </w:pPr>
      <w:r w:rsidRPr="00B57B22">
        <w:rPr>
          <w:rFonts w:ascii="Times New Roman" w:hAnsi="Times New Roman" w:cs="Times New Roman"/>
          <w:sz w:val="24"/>
          <w:szCs w:val="24"/>
        </w:rPr>
        <w:t>Aun cuando ella enfatiza que el género significa que “somos iguales”, no</w:t>
      </w:r>
      <w:r w:rsidR="00827EE5" w:rsidRPr="00B57B22">
        <w:rPr>
          <w:rFonts w:ascii="Times New Roman" w:hAnsi="Times New Roman" w:cs="Times New Roman"/>
          <w:sz w:val="24"/>
          <w:szCs w:val="24"/>
        </w:rPr>
        <w:t xml:space="preserve"> lo </w:t>
      </w:r>
      <w:r w:rsidRPr="00B57B22">
        <w:rPr>
          <w:rFonts w:ascii="Times New Roman" w:hAnsi="Times New Roman" w:cs="Times New Roman"/>
          <w:sz w:val="24"/>
          <w:szCs w:val="24"/>
        </w:rPr>
        <w:t>relaciona con las prácticas sexistas.</w:t>
      </w:r>
      <w:r w:rsidR="00A82E87" w:rsidRPr="00B57B22">
        <w:rPr>
          <w:rFonts w:ascii="Times New Roman" w:hAnsi="Times New Roman" w:cs="Times New Roman"/>
          <w:sz w:val="24"/>
          <w:szCs w:val="24"/>
        </w:rPr>
        <w:t xml:space="preserve"> De acuerdo con Elizabeth, esa es la historia de la universidad</w:t>
      </w:r>
      <w:r w:rsidRPr="00B57B22">
        <w:rPr>
          <w:rFonts w:ascii="Times New Roman" w:hAnsi="Times New Roman" w:cs="Times New Roman"/>
          <w:sz w:val="24"/>
          <w:szCs w:val="24"/>
        </w:rPr>
        <w:t>;</w:t>
      </w:r>
      <w:r w:rsidR="00A82E87" w:rsidRPr="00B57B22">
        <w:rPr>
          <w:rFonts w:ascii="Times New Roman" w:hAnsi="Times New Roman" w:cs="Times New Roman"/>
          <w:sz w:val="24"/>
          <w:szCs w:val="24"/>
        </w:rPr>
        <w:t xml:space="preserve"> siempre han sido hombres los que toman las decisiones y son hombres los que ocupan los puestos con mayor salario. Esto no significa que no inviten a las mujeres, pero siempre las posicionan en subordinación. No se les incluye en la toma de decisiones, aunque tengan un puesto en el mismo nivel </w:t>
      </w:r>
      <w:r w:rsidRPr="00B57B22">
        <w:rPr>
          <w:rFonts w:ascii="Times New Roman" w:hAnsi="Times New Roman" w:cs="Times New Roman"/>
          <w:sz w:val="24"/>
          <w:szCs w:val="24"/>
        </w:rPr>
        <w:t>de</w:t>
      </w:r>
      <w:r w:rsidR="00A82E87" w:rsidRPr="00B57B22">
        <w:rPr>
          <w:rFonts w:ascii="Times New Roman" w:hAnsi="Times New Roman" w:cs="Times New Roman"/>
          <w:sz w:val="24"/>
          <w:szCs w:val="24"/>
        </w:rPr>
        <w:t xml:space="preserve"> jerarquía. Ella agrega:</w:t>
      </w:r>
    </w:p>
    <w:p w:rsidR="00CC731A" w:rsidRPr="00B57B22" w:rsidRDefault="00CC731A" w:rsidP="00B57B22">
      <w:pPr>
        <w:spacing w:line="360" w:lineRule="auto"/>
        <w:jc w:val="both"/>
        <w:rPr>
          <w:rFonts w:ascii="Times New Roman" w:hAnsi="Times New Roman" w:cs="Times New Roman"/>
          <w:sz w:val="24"/>
          <w:szCs w:val="24"/>
        </w:rPr>
      </w:pPr>
    </w:p>
    <w:p w:rsidR="00A82E87" w:rsidRPr="00B57B22" w:rsidRDefault="00A82E87" w:rsidP="00B57B22">
      <w:pPr>
        <w:spacing w:line="360" w:lineRule="auto"/>
        <w:ind w:left="567"/>
        <w:jc w:val="both"/>
        <w:rPr>
          <w:rFonts w:ascii="Times New Roman" w:hAnsi="Times New Roman" w:cs="Times New Roman"/>
          <w:sz w:val="24"/>
          <w:szCs w:val="24"/>
        </w:rPr>
      </w:pPr>
      <w:r w:rsidRPr="00B57B22">
        <w:rPr>
          <w:rFonts w:ascii="Times New Roman" w:hAnsi="Times New Roman" w:cs="Times New Roman"/>
          <w:sz w:val="24"/>
          <w:szCs w:val="24"/>
        </w:rPr>
        <w:lastRenderedPageBreak/>
        <w:t xml:space="preserve">Aquí ya no se da </w:t>
      </w:r>
      <w:r w:rsidR="008E439D" w:rsidRPr="00B57B22">
        <w:rPr>
          <w:rFonts w:ascii="Times New Roman" w:hAnsi="Times New Roman" w:cs="Times New Roman"/>
          <w:sz w:val="24"/>
          <w:szCs w:val="24"/>
        </w:rPr>
        <w:t>—</w:t>
      </w:r>
      <w:r w:rsidRPr="00B57B22">
        <w:rPr>
          <w:rFonts w:ascii="Times New Roman" w:hAnsi="Times New Roman" w:cs="Times New Roman"/>
          <w:sz w:val="24"/>
          <w:szCs w:val="24"/>
        </w:rPr>
        <w:t>pero si se daba</w:t>
      </w:r>
      <w:r w:rsidR="008E439D" w:rsidRPr="00B57B22">
        <w:rPr>
          <w:rFonts w:ascii="Times New Roman" w:hAnsi="Times New Roman" w:cs="Times New Roman"/>
          <w:sz w:val="24"/>
          <w:szCs w:val="24"/>
        </w:rPr>
        <w:t>—</w:t>
      </w:r>
      <w:r w:rsidRPr="00B57B22">
        <w:rPr>
          <w:rFonts w:ascii="Times New Roman" w:hAnsi="Times New Roman" w:cs="Times New Roman"/>
          <w:sz w:val="24"/>
          <w:szCs w:val="24"/>
        </w:rPr>
        <w:t xml:space="preserve"> el sexismo abiertamente, pero allí está, no  como el que digan [los hombres] “no queremos que estén o no queremos trabajar con las mujeres”… así de evidente y tajante. Por ejemplo, a mí me invitaron en varias ocasiones para diversos puestos y pensaba </w:t>
      </w:r>
      <w:r w:rsidR="008E439D" w:rsidRPr="00B57B22">
        <w:rPr>
          <w:rFonts w:ascii="Times New Roman" w:hAnsi="Times New Roman" w:cs="Times New Roman"/>
          <w:sz w:val="24"/>
          <w:szCs w:val="24"/>
        </w:rPr>
        <w:t>“e</w:t>
      </w:r>
      <w:r w:rsidRPr="00B57B22">
        <w:rPr>
          <w:rFonts w:ascii="Times New Roman" w:hAnsi="Times New Roman" w:cs="Times New Roman"/>
          <w:sz w:val="24"/>
          <w:szCs w:val="24"/>
        </w:rPr>
        <w:t>stos si son incluyentes</w:t>
      </w:r>
      <w:r w:rsidR="008E439D" w:rsidRPr="00B57B22">
        <w:rPr>
          <w:rFonts w:ascii="Times New Roman" w:hAnsi="Times New Roman" w:cs="Times New Roman"/>
          <w:sz w:val="24"/>
          <w:szCs w:val="24"/>
        </w:rPr>
        <w:t>”</w:t>
      </w:r>
      <w:r w:rsidRPr="00B57B22">
        <w:rPr>
          <w:rFonts w:ascii="Times New Roman" w:hAnsi="Times New Roman" w:cs="Times New Roman"/>
          <w:sz w:val="24"/>
          <w:szCs w:val="24"/>
        </w:rPr>
        <w:t>…</w:t>
      </w:r>
      <w:r w:rsidR="008E439D" w:rsidRPr="00B57B22">
        <w:rPr>
          <w:rFonts w:ascii="Times New Roman" w:hAnsi="Times New Roman" w:cs="Times New Roman"/>
          <w:sz w:val="24"/>
          <w:szCs w:val="24"/>
        </w:rPr>
        <w:t xml:space="preserve"> </w:t>
      </w:r>
      <w:r w:rsidRPr="00B57B22">
        <w:rPr>
          <w:rFonts w:ascii="Times New Roman" w:hAnsi="Times New Roman" w:cs="Times New Roman"/>
          <w:sz w:val="24"/>
          <w:szCs w:val="24"/>
        </w:rPr>
        <w:t>pero en las juntas y reuniones en la</w:t>
      </w:r>
      <w:r w:rsidR="008E439D" w:rsidRPr="00B57B22">
        <w:rPr>
          <w:rFonts w:ascii="Times New Roman" w:hAnsi="Times New Roman" w:cs="Times New Roman"/>
          <w:sz w:val="24"/>
          <w:szCs w:val="24"/>
        </w:rPr>
        <w:t>s</w:t>
      </w:r>
      <w:r w:rsidRPr="00B57B22">
        <w:rPr>
          <w:rFonts w:ascii="Times New Roman" w:hAnsi="Times New Roman" w:cs="Times New Roman"/>
          <w:sz w:val="24"/>
          <w:szCs w:val="24"/>
        </w:rPr>
        <w:t xml:space="preserve"> que se supone se toma</w:t>
      </w:r>
      <w:r w:rsidR="008E439D" w:rsidRPr="00B57B22">
        <w:rPr>
          <w:rFonts w:ascii="Times New Roman" w:hAnsi="Times New Roman" w:cs="Times New Roman"/>
          <w:sz w:val="24"/>
          <w:szCs w:val="24"/>
        </w:rPr>
        <w:t>n</w:t>
      </w:r>
      <w:r w:rsidRPr="00B57B22">
        <w:rPr>
          <w:rFonts w:ascii="Times New Roman" w:hAnsi="Times New Roman" w:cs="Times New Roman"/>
          <w:sz w:val="24"/>
          <w:szCs w:val="24"/>
        </w:rPr>
        <w:t xml:space="preserve"> decisiones…</w:t>
      </w:r>
      <w:r w:rsidR="008E439D" w:rsidRPr="00B57B22">
        <w:rPr>
          <w:rFonts w:ascii="Times New Roman" w:hAnsi="Times New Roman" w:cs="Times New Roman"/>
          <w:sz w:val="24"/>
          <w:szCs w:val="24"/>
        </w:rPr>
        <w:t xml:space="preserve"> </w:t>
      </w:r>
      <w:r w:rsidRPr="00B57B22">
        <w:rPr>
          <w:rFonts w:ascii="Times New Roman" w:hAnsi="Times New Roman" w:cs="Times New Roman"/>
          <w:sz w:val="24"/>
          <w:szCs w:val="24"/>
        </w:rPr>
        <w:t>me daba cuenta que ellos ya se habían reunido por fuera [de la universidad] para tomar acuerdos, y en las reuniones siempre me “mayoriteaban”…</w:t>
      </w:r>
      <w:r w:rsidR="008E439D" w:rsidRPr="00B57B22">
        <w:rPr>
          <w:rFonts w:ascii="Times New Roman" w:hAnsi="Times New Roman" w:cs="Times New Roman"/>
          <w:sz w:val="24"/>
          <w:szCs w:val="24"/>
        </w:rPr>
        <w:t xml:space="preserve"> </w:t>
      </w:r>
      <w:r w:rsidRPr="00B57B22">
        <w:rPr>
          <w:rFonts w:ascii="Times New Roman" w:hAnsi="Times New Roman" w:cs="Times New Roman"/>
          <w:sz w:val="24"/>
          <w:szCs w:val="24"/>
        </w:rPr>
        <w:t>Siempre éramos si acaso dos mujeres… tus opiniones no se toman en cuenta…</w:t>
      </w:r>
      <w:r w:rsidR="008E439D" w:rsidRPr="00B57B22">
        <w:rPr>
          <w:rFonts w:ascii="Times New Roman" w:hAnsi="Times New Roman" w:cs="Times New Roman"/>
          <w:sz w:val="24"/>
          <w:szCs w:val="24"/>
        </w:rPr>
        <w:t xml:space="preserve"> </w:t>
      </w:r>
      <w:r w:rsidRPr="00B57B22">
        <w:rPr>
          <w:rFonts w:ascii="Times New Roman" w:hAnsi="Times New Roman" w:cs="Times New Roman"/>
          <w:sz w:val="24"/>
          <w:szCs w:val="24"/>
        </w:rPr>
        <w:t>ellos ya tiene una idea fija de qu</w:t>
      </w:r>
      <w:r w:rsidR="008E439D" w:rsidRPr="00B57B22">
        <w:rPr>
          <w:rFonts w:ascii="Times New Roman" w:hAnsi="Times New Roman" w:cs="Times New Roman"/>
          <w:sz w:val="24"/>
          <w:szCs w:val="24"/>
        </w:rPr>
        <w:t>é</w:t>
      </w:r>
      <w:r w:rsidRPr="00B57B22">
        <w:rPr>
          <w:rFonts w:ascii="Times New Roman" w:hAnsi="Times New Roman" w:cs="Times New Roman"/>
          <w:sz w:val="24"/>
          <w:szCs w:val="24"/>
        </w:rPr>
        <w:t xml:space="preserve"> quieren para la universidad. </w:t>
      </w:r>
    </w:p>
    <w:p w:rsidR="00A82E87" w:rsidRPr="00B57B22" w:rsidRDefault="00A82E87" w:rsidP="00B57B22">
      <w:pPr>
        <w:spacing w:line="360" w:lineRule="auto"/>
        <w:ind w:left="567"/>
        <w:jc w:val="both"/>
        <w:rPr>
          <w:rFonts w:ascii="Times New Roman" w:hAnsi="Times New Roman" w:cs="Times New Roman"/>
          <w:sz w:val="24"/>
          <w:szCs w:val="24"/>
        </w:rPr>
      </w:pPr>
    </w:p>
    <w:p w:rsidR="00F313E3" w:rsidRPr="00B57B22" w:rsidRDefault="00A82E87" w:rsidP="00B57B22">
      <w:pPr>
        <w:spacing w:line="360" w:lineRule="auto"/>
        <w:jc w:val="both"/>
        <w:rPr>
          <w:rFonts w:ascii="Times New Roman" w:hAnsi="Times New Roman" w:cs="Times New Roman"/>
          <w:sz w:val="24"/>
          <w:szCs w:val="24"/>
        </w:rPr>
      </w:pPr>
      <w:r w:rsidRPr="00B57B22">
        <w:rPr>
          <w:rFonts w:ascii="Times New Roman" w:hAnsi="Times New Roman" w:cs="Times New Roman"/>
          <w:sz w:val="24"/>
          <w:szCs w:val="24"/>
        </w:rPr>
        <w:t xml:space="preserve">De manera similar, “Delia” (entrevista, febrero 2012) </w:t>
      </w:r>
      <w:r w:rsidR="008E439D" w:rsidRPr="00B57B22">
        <w:rPr>
          <w:rFonts w:ascii="Times New Roman" w:hAnsi="Times New Roman" w:cs="Times New Roman"/>
          <w:sz w:val="24"/>
          <w:szCs w:val="24"/>
        </w:rPr>
        <w:t>afirma:</w:t>
      </w:r>
      <w:r w:rsidRPr="00B57B22">
        <w:rPr>
          <w:rFonts w:ascii="Times New Roman" w:hAnsi="Times New Roman" w:cs="Times New Roman"/>
          <w:sz w:val="24"/>
          <w:szCs w:val="24"/>
        </w:rPr>
        <w:t xml:space="preserve"> </w:t>
      </w:r>
    </w:p>
    <w:p w:rsidR="00CC731A" w:rsidRPr="00B57B22" w:rsidRDefault="00CC731A" w:rsidP="00B57B22">
      <w:pPr>
        <w:spacing w:line="360" w:lineRule="auto"/>
        <w:jc w:val="both"/>
        <w:rPr>
          <w:rFonts w:ascii="Times New Roman" w:hAnsi="Times New Roman" w:cs="Times New Roman"/>
          <w:sz w:val="24"/>
          <w:szCs w:val="24"/>
        </w:rPr>
      </w:pPr>
    </w:p>
    <w:p w:rsidR="00F313E3" w:rsidRPr="00B57B22" w:rsidRDefault="00F313E3" w:rsidP="00B57B22">
      <w:pPr>
        <w:spacing w:line="360" w:lineRule="auto"/>
        <w:ind w:left="567"/>
        <w:jc w:val="both"/>
        <w:rPr>
          <w:rFonts w:ascii="Times New Roman" w:hAnsi="Times New Roman" w:cs="Times New Roman"/>
          <w:sz w:val="24"/>
          <w:szCs w:val="24"/>
        </w:rPr>
      </w:pPr>
      <w:r w:rsidRPr="00B57B22">
        <w:rPr>
          <w:rFonts w:ascii="Times New Roman" w:hAnsi="Times New Roman" w:cs="Times New Roman"/>
          <w:sz w:val="24"/>
          <w:szCs w:val="24"/>
        </w:rPr>
        <w:t>N</w:t>
      </w:r>
      <w:r w:rsidR="00A82E87" w:rsidRPr="00B57B22">
        <w:rPr>
          <w:rFonts w:ascii="Times New Roman" w:hAnsi="Times New Roman" w:cs="Times New Roman"/>
          <w:sz w:val="24"/>
          <w:szCs w:val="24"/>
        </w:rPr>
        <w:t>o sé</w:t>
      </w:r>
      <w:r w:rsidR="008E439D" w:rsidRPr="00B57B22">
        <w:rPr>
          <w:rFonts w:ascii="Times New Roman" w:hAnsi="Times New Roman" w:cs="Times New Roman"/>
          <w:sz w:val="24"/>
          <w:szCs w:val="24"/>
        </w:rPr>
        <w:t xml:space="preserve"> si</w:t>
      </w:r>
      <w:r w:rsidR="00A82E87" w:rsidRPr="00B57B22">
        <w:rPr>
          <w:rFonts w:ascii="Times New Roman" w:hAnsi="Times New Roman" w:cs="Times New Roman"/>
          <w:sz w:val="24"/>
          <w:szCs w:val="24"/>
        </w:rPr>
        <w:t xml:space="preserve"> esto tiene que ver con el género, pero cuando tienes tanto tiempo en este medio te das cuenta que es muy difícil que las mujeres podamos competir por puestos de dirección, porque primero esos puestos se dan por amiguismo, no por méritos académicos o por credenciales. Si como mujer tienes un amigo o amigos pues te invitan a que los apoyes…</w:t>
      </w:r>
      <w:r w:rsidR="008E439D" w:rsidRPr="00B57B22">
        <w:rPr>
          <w:rFonts w:ascii="Times New Roman" w:hAnsi="Times New Roman" w:cs="Times New Roman"/>
          <w:sz w:val="24"/>
          <w:szCs w:val="24"/>
        </w:rPr>
        <w:t xml:space="preserve"> </w:t>
      </w:r>
      <w:r w:rsidR="00A82E87" w:rsidRPr="00B57B22">
        <w:rPr>
          <w:rFonts w:ascii="Times New Roman" w:hAnsi="Times New Roman" w:cs="Times New Roman"/>
          <w:sz w:val="24"/>
          <w:szCs w:val="24"/>
        </w:rPr>
        <w:t>te acercan al poder, pero no te dan el poder de la toma de decisiones…</w:t>
      </w:r>
      <w:r w:rsidR="008E439D" w:rsidRPr="00B57B22">
        <w:rPr>
          <w:rFonts w:ascii="Times New Roman" w:hAnsi="Times New Roman" w:cs="Times New Roman"/>
          <w:sz w:val="24"/>
          <w:szCs w:val="24"/>
        </w:rPr>
        <w:t xml:space="preserve"> ¡</w:t>
      </w:r>
      <w:r w:rsidR="00A82E87" w:rsidRPr="00B57B22">
        <w:rPr>
          <w:rFonts w:ascii="Times New Roman" w:hAnsi="Times New Roman" w:cs="Times New Roman"/>
          <w:sz w:val="24"/>
          <w:szCs w:val="24"/>
        </w:rPr>
        <w:t>A</w:t>
      </w:r>
      <w:r w:rsidR="008E439D" w:rsidRPr="00B57B22">
        <w:rPr>
          <w:rFonts w:ascii="Times New Roman" w:hAnsi="Times New Roman" w:cs="Times New Roman"/>
          <w:sz w:val="24"/>
          <w:szCs w:val="24"/>
        </w:rPr>
        <w:t>h</w:t>
      </w:r>
      <w:r w:rsidR="00A82E87" w:rsidRPr="00B57B22">
        <w:rPr>
          <w:rFonts w:ascii="Times New Roman" w:hAnsi="Times New Roman" w:cs="Times New Roman"/>
          <w:sz w:val="24"/>
          <w:szCs w:val="24"/>
        </w:rPr>
        <w:t>! y s</w:t>
      </w:r>
      <w:r w:rsidR="008E439D" w:rsidRPr="00B57B22">
        <w:rPr>
          <w:rFonts w:ascii="Times New Roman" w:hAnsi="Times New Roman" w:cs="Times New Roman"/>
          <w:sz w:val="24"/>
          <w:szCs w:val="24"/>
        </w:rPr>
        <w:t>i</w:t>
      </w:r>
      <w:r w:rsidR="00A82E87" w:rsidRPr="00B57B22">
        <w:rPr>
          <w:rFonts w:ascii="Times New Roman" w:hAnsi="Times New Roman" w:cs="Times New Roman"/>
          <w:sz w:val="24"/>
          <w:szCs w:val="24"/>
        </w:rPr>
        <w:t xml:space="preserve"> te equivocas no es por la circunstancias, es porque eres mujer…</w:t>
      </w:r>
      <w:r w:rsidR="008E439D" w:rsidRPr="00B57B22">
        <w:rPr>
          <w:rFonts w:ascii="Times New Roman" w:hAnsi="Times New Roman" w:cs="Times New Roman"/>
          <w:sz w:val="24"/>
          <w:szCs w:val="24"/>
        </w:rPr>
        <w:t xml:space="preserve"> </w:t>
      </w:r>
      <w:r w:rsidR="00A82E87" w:rsidRPr="00B57B22">
        <w:rPr>
          <w:rFonts w:ascii="Times New Roman" w:hAnsi="Times New Roman" w:cs="Times New Roman"/>
          <w:sz w:val="24"/>
          <w:szCs w:val="24"/>
        </w:rPr>
        <w:t>siempre están sesgadas su</w:t>
      </w:r>
      <w:r w:rsidR="008E439D" w:rsidRPr="00B57B22">
        <w:rPr>
          <w:rFonts w:ascii="Times New Roman" w:hAnsi="Times New Roman" w:cs="Times New Roman"/>
          <w:sz w:val="24"/>
          <w:szCs w:val="24"/>
        </w:rPr>
        <w:t>s</w:t>
      </w:r>
      <w:r w:rsidR="00A82E87" w:rsidRPr="00B57B22">
        <w:rPr>
          <w:rFonts w:ascii="Times New Roman" w:hAnsi="Times New Roman" w:cs="Times New Roman"/>
          <w:sz w:val="24"/>
          <w:szCs w:val="24"/>
        </w:rPr>
        <w:t xml:space="preserve"> opiniones de esa ma</w:t>
      </w:r>
      <w:r w:rsidR="0083279C" w:rsidRPr="00B57B22">
        <w:rPr>
          <w:rFonts w:ascii="Times New Roman" w:hAnsi="Times New Roman" w:cs="Times New Roman"/>
          <w:sz w:val="24"/>
          <w:szCs w:val="24"/>
        </w:rPr>
        <w:t>nera.</w:t>
      </w:r>
    </w:p>
    <w:p w:rsidR="0076577B" w:rsidRPr="00B57B22" w:rsidRDefault="0076577B" w:rsidP="00B57B22">
      <w:pPr>
        <w:spacing w:line="360" w:lineRule="auto"/>
        <w:ind w:left="567"/>
        <w:jc w:val="both"/>
        <w:rPr>
          <w:rFonts w:ascii="Times New Roman" w:hAnsi="Times New Roman" w:cs="Times New Roman"/>
          <w:sz w:val="24"/>
          <w:szCs w:val="24"/>
        </w:rPr>
      </w:pPr>
    </w:p>
    <w:p w:rsidR="00A82E87" w:rsidRPr="00B57B22" w:rsidRDefault="00A82E87" w:rsidP="00B57B22">
      <w:pPr>
        <w:spacing w:line="360" w:lineRule="auto"/>
        <w:jc w:val="both"/>
        <w:rPr>
          <w:rFonts w:ascii="Times New Roman" w:hAnsi="Times New Roman" w:cs="Times New Roman"/>
          <w:sz w:val="24"/>
          <w:szCs w:val="24"/>
        </w:rPr>
      </w:pPr>
      <w:r w:rsidRPr="00B57B22">
        <w:rPr>
          <w:rFonts w:ascii="Times New Roman" w:hAnsi="Times New Roman" w:cs="Times New Roman"/>
          <w:sz w:val="24"/>
          <w:szCs w:val="24"/>
        </w:rPr>
        <w:t xml:space="preserve">Por su parte, “Lety” (entrevista, junio 2011) </w:t>
      </w:r>
      <w:r w:rsidR="008E439D" w:rsidRPr="00B57B22">
        <w:rPr>
          <w:rFonts w:ascii="Times New Roman" w:hAnsi="Times New Roman" w:cs="Times New Roman"/>
          <w:sz w:val="24"/>
          <w:szCs w:val="24"/>
        </w:rPr>
        <w:t>opina</w:t>
      </w:r>
      <w:r w:rsidRPr="00B57B22">
        <w:rPr>
          <w:rFonts w:ascii="Times New Roman" w:hAnsi="Times New Roman" w:cs="Times New Roman"/>
          <w:sz w:val="24"/>
          <w:szCs w:val="24"/>
        </w:rPr>
        <w:t>:</w:t>
      </w:r>
    </w:p>
    <w:p w:rsidR="00CC731A" w:rsidRPr="00B57B22" w:rsidRDefault="00CC731A" w:rsidP="00B57B22">
      <w:pPr>
        <w:spacing w:line="360" w:lineRule="auto"/>
        <w:jc w:val="both"/>
        <w:rPr>
          <w:rFonts w:ascii="Times New Roman" w:hAnsi="Times New Roman" w:cs="Times New Roman"/>
          <w:sz w:val="24"/>
          <w:szCs w:val="24"/>
        </w:rPr>
      </w:pPr>
    </w:p>
    <w:p w:rsidR="00A82E87" w:rsidRPr="00B57B22" w:rsidRDefault="00A82E87" w:rsidP="00B57B22">
      <w:pPr>
        <w:spacing w:line="360" w:lineRule="auto"/>
        <w:ind w:left="567"/>
        <w:jc w:val="both"/>
        <w:rPr>
          <w:rFonts w:ascii="Times New Roman" w:hAnsi="Times New Roman" w:cs="Times New Roman"/>
          <w:sz w:val="24"/>
          <w:szCs w:val="24"/>
        </w:rPr>
      </w:pPr>
      <w:r w:rsidRPr="00B57B22">
        <w:rPr>
          <w:rFonts w:ascii="Times New Roman" w:hAnsi="Times New Roman" w:cs="Times New Roman"/>
          <w:sz w:val="24"/>
          <w:szCs w:val="24"/>
        </w:rPr>
        <w:t>El género significa la discriminación de los hombres a las mujeres… Fíjate a mí me dice un colega…</w:t>
      </w:r>
      <w:r w:rsidR="0066037E" w:rsidRPr="00B57B22">
        <w:rPr>
          <w:rFonts w:ascii="Times New Roman" w:hAnsi="Times New Roman" w:cs="Times New Roman"/>
          <w:sz w:val="24"/>
          <w:szCs w:val="24"/>
        </w:rPr>
        <w:t xml:space="preserve"> </w:t>
      </w:r>
      <w:r w:rsidRPr="00B57B22">
        <w:rPr>
          <w:rFonts w:ascii="Times New Roman" w:hAnsi="Times New Roman" w:cs="Times New Roman"/>
          <w:sz w:val="24"/>
          <w:szCs w:val="24"/>
        </w:rPr>
        <w:t>es que las mujeres se quejan mucho cuando se les dan la comisiones…</w:t>
      </w:r>
      <w:r w:rsidR="0066037E" w:rsidRPr="00B57B22">
        <w:rPr>
          <w:rFonts w:ascii="Times New Roman" w:hAnsi="Times New Roman" w:cs="Times New Roman"/>
          <w:sz w:val="24"/>
          <w:szCs w:val="24"/>
        </w:rPr>
        <w:t xml:space="preserve"> ¡</w:t>
      </w:r>
      <w:r w:rsidRPr="00B57B22">
        <w:rPr>
          <w:rFonts w:ascii="Times New Roman" w:hAnsi="Times New Roman" w:cs="Times New Roman"/>
          <w:sz w:val="24"/>
          <w:szCs w:val="24"/>
        </w:rPr>
        <w:t>pero te imaginas! siempre esperan que t</w:t>
      </w:r>
      <w:r w:rsidR="00833B2C" w:rsidRPr="00B57B22">
        <w:rPr>
          <w:rFonts w:ascii="Times New Roman" w:hAnsi="Times New Roman" w:cs="Times New Roman"/>
          <w:sz w:val="24"/>
          <w:szCs w:val="24"/>
        </w:rPr>
        <w:t>ú</w:t>
      </w:r>
      <w:r w:rsidRPr="00B57B22">
        <w:rPr>
          <w:rFonts w:ascii="Times New Roman" w:hAnsi="Times New Roman" w:cs="Times New Roman"/>
          <w:sz w:val="24"/>
          <w:szCs w:val="24"/>
        </w:rPr>
        <w:t xml:space="preserve"> hagas el aseo o el comidón para invitar a fulano o perengano…</w:t>
      </w:r>
      <w:r w:rsidR="0066037E" w:rsidRPr="00B57B22">
        <w:rPr>
          <w:rFonts w:ascii="Times New Roman" w:hAnsi="Times New Roman" w:cs="Times New Roman"/>
          <w:sz w:val="24"/>
          <w:szCs w:val="24"/>
        </w:rPr>
        <w:t xml:space="preserve"> </w:t>
      </w:r>
      <w:r w:rsidRPr="00B57B22">
        <w:rPr>
          <w:rFonts w:ascii="Times New Roman" w:hAnsi="Times New Roman" w:cs="Times New Roman"/>
          <w:sz w:val="24"/>
          <w:szCs w:val="24"/>
        </w:rPr>
        <w:t>¡Ah! y entre ellos se perdonan todo…</w:t>
      </w:r>
      <w:r w:rsidR="0066037E" w:rsidRPr="00B57B22">
        <w:rPr>
          <w:rFonts w:ascii="Times New Roman" w:hAnsi="Times New Roman" w:cs="Times New Roman"/>
          <w:sz w:val="24"/>
          <w:szCs w:val="24"/>
        </w:rPr>
        <w:t xml:space="preserve"> </w:t>
      </w:r>
      <w:r w:rsidRPr="00B57B22">
        <w:rPr>
          <w:rFonts w:ascii="Times New Roman" w:hAnsi="Times New Roman" w:cs="Times New Roman"/>
          <w:sz w:val="24"/>
          <w:szCs w:val="24"/>
        </w:rPr>
        <w:t>aparentemente porque después eso lo usan para atacarse políticamente… No</w:t>
      </w:r>
      <w:r w:rsidR="0066037E" w:rsidRPr="00B57B22">
        <w:rPr>
          <w:rFonts w:ascii="Times New Roman" w:hAnsi="Times New Roman" w:cs="Times New Roman"/>
          <w:sz w:val="24"/>
          <w:szCs w:val="24"/>
        </w:rPr>
        <w:t>,</w:t>
      </w:r>
      <w:r w:rsidRPr="00B57B22">
        <w:rPr>
          <w:rFonts w:ascii="Times New Roman" w:hAnsi="Times New Roman" w:cs="Times New Roman"/>
          <w:sz w:val="24"/>
          <w:szCs w:val="24"/>
        </w:rPr>
        <w:t xml:space="preserve"> de</w:t>
      </w:r>
      <w:r w:rsidR="0066037E" w:rsidRPr="00B57B22">
        <w:rPr>
          <w:rFonts w:ascii="Times New Roman" w:hAnsi="Times New Roman" w:cs="Times New Roman"/>
          <w:sz w:val="24"/>
          <w:szCs w:val="24"/>
        </w:rPr>
        <w:t xml:space="preserve"> </w:t>
      </w:r>
      <w:r w:rsidRPr="00B57B22">
        <w:rPr>
          <w:rFonts w:ascii="Times New Roman" w:hAnsi="Times New Roman" w:cs="Times New Roman"/>
          <w:sz w:val="24"/>
          <w:szCs w:val="24"/>
        </w:rPr>
        <w:t>veras terminas pensando y haciendo…</w:t>
      </w:r>
      <w:r w:rsidR="0066037E" w:rsidRPr="00B57B22">
        <w:rPr>
          <w:rFonts w:ascii="Times New Roman" w:hAnsi="Times New Roman" w:cs="Times New Roman"/>
          <w:sz w:val="24"/>
          <w:szCs w:val="24"/>
        </w:rPr>
        <w:t xml:space="preserve"> </w:t>
      </w:r>
      <w:r w:rsidRPr="00B57B22">
        <w:rPr>
          <w:rFonts w:ascii="Times New Roman" w:hAnsi="Times New Roman" w:cs="Times New Roman"/>
          <w:sz w:val="24"/>
          <w:szCs w:val="24"/>
        </w:rPr>
        <w:t>como ellos. Mira, otra cosa, si hay una discusión ellos se gritan y hasta se insultan en general…</w:t>
      </w:r>
      <w:r w:rsidR="0066037E" w:rsidRPr="00B57B22">
        <w:rPr>
          <w:rFonts w:ascii="Times New Roman" w:hAnsi="Times New Roman" w:cs="Times New Roman"/>
          <w:sz w:val="24"/>
          <w:szCs w:val="24"/>
        </w:rPr>
        <w:t xml:space="preserve"> </w:t>
      </w:r>
      <w:r w:rsidRPr="00B57B22">
        <w:rPr>
          <w:rFonts w:ascii="Times New Roman" w:hAnsi="Times New Roman" w:cs="Times New Roman"/>
          <w:sz w:val="24"/>
          <w:szCs w:val="24"/>
        </w:rPr>
        <w:t>y después como si nada. Pero si te hacen o te dicen algo a ti y tú les respondes o incluso les gritas</w:t>
      </w:r>
      <w:r w:rsidR="0066037E" w:rsidRPr="00B57B22">
        <w:rPr>
          <w:rFonts w:ascii="Times New Roman" w:hAnsi="Times New Roman" w:cs="Times New Roman"/>
          <w:sz w:val="24"/>
          <w:szCs w:val="24"/>
        </w:rPr>
        <w:t>,</w:t>
      </w:r>
      <w:r w:rsidRPr="00B57B22">
        <w:rPr>
          <w:rFonts w:ascii="Times New Roman" w:hAnsi="Times New Roman" w:cs="Times New Roman"/>
          <w:sz w:val="24"/>
          <w:szCs w:val="24"/>
        </w:rPr>
        <w:t xml:space="preserve"> entonces estás loca…</w:t>
      </w:r>
      <w:r w:rsidR="0066037E" w:rsidRPr="00B57B22">
        <w:rPr>
          <w:rFonts w:ascii="Times New Roman" w:hAnsi="Times New Roman" w:cs="Times New Roman"/>
          <w:sz w:val="24"/>
          <w:szCs w:val="24"/>
        </w:rPr>
        <w:t xml:space="preserve"> </w:t>
      </w:r>
      <w:r w:rsidRPr="00B57B22">
        <w:rPr>
          <w:rFonts w:ascii="Times New Roman" w:hAnsi="Times New Roman" w:cs="Times New Roman"/>
          <w:sz w:val="24"/>
          <w:szCs w:val="24"/>
        </w:rPr>
        <w:t xml:space="preserve">o eres una histérica o una feminista. </w:t>
      </w:r>
    </w:p>
    <w:p w:rsidR="0076577B" w:rsidRPr="00B57B22" w:rsidRDefault="0076577B" w:rsidP="00B57B22">
      <w:pPr>
        <w:spacing w:line="360" w:lineRule="auto"/>
        <w:ind w:left="567"/>
        <w:jc w:val="both"/>
        <w:rPr>
          <w:rFonts w:ascii="Times New Roman" w:hAnsi="Times New Roman" w:cs="Times New Roman"/>
          <w:sz w:val="24"/>
          <w:szCs w:val="24"/>
        </w:rPr>
      </w:pPr>
    </w:p>
    <w:p w:rsidR="00CC731A" w:rsidRPr="00B57B22" w:rsidRDefault="00A82E87" w:rsidP="00B57B22">
      <w:pPr>
        <w:spacing w:line="360" w:lineRule="auto"/>
        <w:jc w:val="both"/>
        <w:rPr>
          <w:rFonts w:ascii="Times New Roman" w:hAnsi="Times New Roman" w:cs="Times New Roman"/>
          <w:sz w:val="24"/>
          <w:szCs w:val="24"/>
        </w:rPr>
      </w:pPr>
      <w:r w:rsidRPr="00B57B22">
        <w:rPr>
          <w:rFonts w:ascii="Times New Roman" w:hAnsi="Times New Roman" w:cs="Times New Roman"/>
          <w:sz w:val="24"/>
          <w:szCs w:val="24"/>
        </w:rPr>
        <w:lastRenderedPageBreak/>
        <w:t>En ese mismo tenor</w:t>
      </w:r>
      <w:r w:rsidR="0066037E" w:rsidRPr="00B57B22">
        <w:rPr>
          <w:rFonts w:ascii="Times New Roman" w:hAnsi="Times New Roman" w:cs="Times New Roman"/>
          <w:sz w:val="24"/>
          <w:szCs w:val="24"/>
        </w:rPr>
        <w:t>,</w:t>
      </w:r>
      <w:r w:rsidRPr="00B57B22">
        <w:rPr>
          <w:rFonts w:ascii="Times New Roman" w:hAnsi="Times New Roman" w:cs="Times New Roman"/>
          <w:sz w:val="24"/>
          <w:szCs w:val="24"/>
        </w:rPr>
        <w:t xml:space="preserve"> “Grisi” (entrevistas, junio 2012) explica</w:t>
      </w:r>
      <w:r w:rsidR="00CC731A" w:rsidRPr="00B57B22">
        <w:rPr>
          <w:rFonts w:ascii="Times New Roman" w:hAnsi="Times New Roman" w:cs="Times New Roman"/>
          <w:sz w:val="24"/>
          <w:szCs w:val="24"/>
        </w:rPr>
        <w:t>:</w:t>
      </w:r>
    </w:p>
    <w:p w:rsidR="00A82E87" w:rsidRPr="00B57B22" w:rsidRDefault="00A82E87" w:rsidP="00B57B22">
      <w:pPr>
        <w:spacing w:line="360" w:lineRule="auto"/>
        <w:jc w:val="both"/>
        <w:rPr>
          <w:rFonts w:ascii="Times New Roman" w:hAnsi="Times New Roman" w:cs="Times New Roman"/>
          <w:sz w:val="24"/>
          <w:szCs w:val="24"/>
        </w:rPr>
      </w:pPr>
      <w:r w:rsidRPr="00B57B22">
        <w:rPr>
          <w:rFonts w:ascii="Times New Roman" w:hAnsi="Times New Roman" w:cs="Times New Roman"/>
          <w:sz w:val="24"/>
          <w:szCs w:val="24"/>
        </w:rPr>
        <w:t xml:space="preserve"> </w:t>
      </w:r>
    </w:p>
    <w:p w:rsidR="00A82E87" w:rsidRPr="00B57B22" w:rsidRDefault="00A82E87" w:rsidP="00B57B22">
      <w:pPr>
        <w:spacing w:line="360" w:lineRule="auto"/>
        <w:ind w:left="567"/>
        <w:jc w:val="both"/>
        <w:rPr>
          <w:rFonts w:ascii="Times New Roman" w:hAnsi="Times New Roman" w:cs="Times New Roman"/>
          <w:sz w:val="24"/>
          <w:szCs w:val="24"/>
        </w:rPr>
      </w:pPr>
      <w:r w:rsidRPr="00B57B22">
        <w:rPr>
          <w:rFonts w:ascii="Times New Roman" w:hAnsi="Times New Roman" w:cs="Times New Roman"/>
          <w:sz w:val="24"/>
          <w:szCs w:val="24"/>
        </w:rPr>
        <w:t>Según entiendo</w:t>
      </w:r>
      <w:r w:rsidR="0066037E" w:rsidRPr="00B57B22">
        <w:rPr>
          <w:rFonts w:ascii="Times New Roman" w:hAnsi="Times New Roman" w:cs="Times New Roman"/>
          <w:sz w:val="24"/>
          <w:szCs w:val="24"/>
        </w:rPr>
        <w:t>,</w:t>
      </w:r>
      <w:r w:rsidRPr="00B57B22">
        <w:rPr>
          <w:rFonts w:ascii="Times New Roman" w:hAnsi="Times New Roman" w:cs="Times New Roman"/>
          <w:sz w:val="24"/>
          <w:szCs w:val="24"/>
        </w:rPr>
        <w:t xml:space="preserve"> género significa que todos somos iguales, pero nunca pasa… sucede algo muy extraño, muy chistoso, no, muy chistoso no, algo como muy típico… ¿cómo llamarle?... más bien ofensivo. Me he dado cuenta que si un hombre se sale de sus casillas y te trata muy mal, te gritonea u ofende, es porque puede, porque tiene poder. Si una mujer se sale </w:t>
      </w:r>
      <w:r w:rsidR="0066037E" w:rsidRPr="00B57B22">
        <w:rPr>
          <w:rFonts w:ascii="Times New Roman" w:hAnsi="Times New Roman" w:cs="Times New Roman"/>
          <w:sz w:val="24"/>
          <w:szCs w:val="24"/>
        </w:rPr>
        <w:t xml:space="preserve">de </w:t>
      </w:r>
      <w:r w:rsidRPr="00B57B22">
        <w:rPr>
          <w:rFonts w:ascii="Times New Roman" w:hAnsi="Times New Roman" w:cs="Times New Roman"/>
          <w:sz w:val="24"/>
          <w:szCs w:val="24"/>
        </w:rPr>
        <w:t>sus casillas y te trata muy mal, es que está loca o te acusan de ser feminista histérica. O también dicen que “estás en tus días”, sí eso me ha pasado, incluso quizá inconscientemente, yo también lo he asimilado y las he tratado así</w:t>
      </w:r>
      <w:r w:rsidR="0066037E" w:rsidRPr="00B57B22">
        <w:rPr>
          <w:rFonts w:ascii="Times New Roman" w:hAnsi="Times New Roman" w:cs="Times New Roman"/>
          <w:sz w:val="24"/>
          <w:szCs w:val="24"/>
        </w:rPr>
        <w:t>:</w:t>
      </w:r>
      <w:r w:rsidRPr="00B57B22">
        <w:rPr>
          <w:rFonts w:ascii="Times New Roman" w:hAnsi="Times New Roman" w:cs="Times New Roman"/>
          <w:sz w:val="24"/>
          <w:szCs w:val="24"/>
        </w:rPr>
        <w:t xml:space="preserve"> </w:t>
      </w:r>
      <w:r w:rsidR="0066037E" w:rsidRPr="00B57B22">
        <w:rPr>
          <w:rFonts w:ascii="Times New Roman" w:hAnsi="Times New Roman" w:cs="Times New Roman"/>
          <w:sz w:val="24"/>
          <w:szCs w:val="24"/>
        </w:rPr>
        <w:t>“</w:t>
      </w:r>
      <w:r w:rsidRPr="00B57B22">
        <w:rPr>
          <w:rFonts w:ascii="Times New Roman" w:hAnsi="Times New Roman" w:cs="Times New Roman"/>
          <w:sz w:val="24"/>
          <w:szCs w:val="24"/>
        </w:rPr>
        <w:t>fulana está loca y fulanito tiene poder</w:t>
      </w:r>
      <w:r w:rsidR="0066037E" w:rsidRPr="00B57B22">
        <w:rPr>
          <w:rFonts w:ascii="Times New Roman" w:hAnsi="Times New Roman" w:cs="Times New Roman"/>
          <w:sz w:val="24"/>
          <w:szCs w:val="24"/>
        </w:rPr>
        <w:t>”</w:t>
      </w:r>
      <w:r w:rsidRPr="00B57B22">
        <w:rPr>
          <w:rFonts w:ascii="Times New Roman" w:hAnsi="Times New Roman" w:cs="Times New Roman"/>
          <w:sz w:val="24"/>
          <w:szCs w:val="24"/>
        </w:rPr>
        <w:t xml:space="preserve">.  </w:t>
      </w:r>
    </w:p>
    <w:p w:rsidR="00F313E3" w:rsidRPr="00B57B22" w:rsidRDefault="00F313E3" w:rsidP="00B57B22">
      <w:pPr>
        <w:spacing w:line="360" w:lineRule="auto"/>
        <w:ind w:left="567"/>
        <w:jc w:val="both"/>
        <w:rPr>
          <w:rFonts w:ascii="Times New Roman" w:hAnsi="Times New Roman" w:cs="Times New Roman"/>
          <w:sz w:val="24"/>
          <w:szCs w:val="24"/>
        </w:rPr>
      </w:pPr>
    </w:p>
    <w:p w:rsidR="0066037E" w:rsidRPr="00B57B22" w:rsidRDefault="00FB5A8A" w:rsidP="00B57B22">
      <w:pPr>
        <w:spacing w:line="360" w:lineRule="auto"/>
        <w:jc w:val="both"/>
        <w:rPr>
          <w:rFonts w:ascii="Times New Roman" w:hAnsi="Times New Roman" w:cs="Times New Roman"/>
          <w:sz w:val="24"/>
          <w:szCs w:val="24"/>
        </w:rPr>
      </w:pPr>
      <w:r w:rsidRPr="00B57B22">
        <w:rPr>
          <w:rFonts w:ascii="Times New Roman" w:hAnsi="Times New Roman" w:cs="Times New Roman"/>
          <w:sz w:val="24"/>
          <w:szCs w:val="24"/>
        </w:rPr>
        <w:t>Para “Pedro” (entrevista, octubre 2012)</w:t>
      </w:r>
      <w:r w:rsidR="0066037E" w:rsidRPr="00B57B22">
        <w:rPr>
          <w:rFonts w:ascii="Times New Roman" w:hAnsi="Times New Roman" w:cs="Times New Roman"/>
          <w:sz w:val="24"/>
          <w:szCs w:val="24"/>
        </w:rPr>
        <w:t>:</w:t>
      </w:r>
    </w:p>
    <w:p w:rsidR="00CC731A" w:rsidRPr="00B57B22" w:rsidRDefault="00CC731A" w:rsidP="00B57B22">
      <w:pPr>
        <w:spacing w:line="360" w:lineRule="auto"/>
        <w:jc w:val="both"/>
        <w:rPr>
          <w:rFonts w:ascii="Times New Roman" w:hAnsi="Times New Roman" w:cs="Times New Roman"/>
          <w:sz w:val="24"/>
          <w:szCs w:val="24"/>
        </w:rPr>
      </w:pPr>
    </w:p>
    <w:p w:rsidR="0066037E" w:rsidRPr="00B57B22" w:rsidRDefault="0066037E" w:rsidP="00B57B22">
      <w:pPr>
        <w:spacing w:line="360" w:lineRule="auto"/>
        <w:ind w:left="709"/>
        <w:jc w:val="both"/>
        <w:rPr>
          <w:rFonts w:ascii="Times New Roman" w:hAnsi="Times New Roman" w:cs="Times New Roman"/>
          <w:sz w:val="24"/>
          <w:szCs w:val="24"/>
        </w:rPr>
      </w:pPr>
      <w:r w:rsidRPr="00B57B22">
        <w:rPr>
          <w:rFonts w:ascii="Times New Roman" w:hAnsi="Times New Roman" w:cs="Times New Roman"/>
          <w:sz w:val="24"/>
          <w:szCs w:val="24"/>
        </w:rPr>
        <w:t>L</w:t>
      </w:r>
      <w:r w:rsidR="00FB5A8A" w:rsidRPr="00B57B22">
        <w:rPr>
          <w:rFonts w:ascii="Times New Roman" w:hAnsi="Times New Roman" w:cs="Times New Roman"/>
          <w:sz w:val="24"/>
          <w:szCs w:val="24"/>
        </w:rPr>
        <w:t>a igualdad de género s</w:t>
      </w:r>
      <w:r w:rsidRPr="00B57B22">
        <w:rPr>
          <w:rFonts w:ascii="Times New Roman" w:hAnsi="Times New Roman" w:cs="Times New Roman"/>
          <w:sz w:val="24"/>
          <w:szCs w:val="24"/>
        </w:rPr>
        <w:t>í</w:t>
      </w:r>
      <w:r w:rsidR="00FB5A8A" w:rsidRPr="00B57B22">
        <w:rPr>
          <w:rFonts w:ascii="Times New Roman" w:hAnsi="Times New Roman" w:cs="Times New Roman"/>
          <w:sz w:val="24"/>
          <w:szCs w:val="24"/>
        </w:rPr>
        <w:t xml:space="preserve"> existe en la universidad, </w:t>
      </w:r>
      <w:r w:rsidRPr="00B57B22">
        <w:rPr>
          <w:rFonts w:ascii="Times New Roman" w:hAnsi="Times New Roman" w:cs="Times New Roman"/>
          <w:sz w:val="24"/>
          <w:szCs w:val="24"/>
        </w:rPr>
        <w:t>y</w:t>
      </w:r>
      <w:r w:rsidR="00FB5A8A" w:rsidRPr="00B57B22">
        <w:rPr>
          <w:rFonts w:ascii="Times New Roman" w:hAnsi="Times New Roman" w:cs="Times New Roman"/>
          <w:sz w:val="24"/>
          <w:szCs w:val="24"/>
        </w:rPr>
        <w:t xml:space="preserve"> se puede ver en que ha aumentado la matrícula y la contratación de mujeres </w:t>
      </w:r>
      <w:r w:rsidRPr="00B57B22">
        <w:rPr>
          <w:rFonts w:ascii="Times New Roman" w:hAnsi="Times New Roman" w:cs="Times New Roman"/>
          <w:sz w:val="24"/>
          <w:szCs w:val="24"/>
        </w:rPr>
        <w:t>para</w:t>
      </w:r>
      <w:r w:rsidR="00FB5A8A" w:rsidRPr="00B57B22">
        <w:rPr>
          <w:rFonts w:ascii="Times New Roman" w:hAnsi="Times New Roman" w:cs="Times New Roman"/>
          <w:sz w:val="24"/>
          <w:szCs w:val="24"/>
        </w:rPr>
        <w:t xml:space="preserve"> trabajar y estudiar </w:t>
      </w:r>
      <w:r w:rsidRPr="00B57B22">
        <w:rPr>
          <w:rFonts w:ascii="Times New Roman" w:hAnsi="Times New Roman" w:cs="Times New Roman"/>
          <w:sz w:val="24"/>
          <w:szCs w:val="24"/>
        </w:rPr>
        <w:t>en</w:t>
      </w:r>
      <w:r w:rsidR="00FB5A8A" w:rsidRPr="00B57B22">
        <w:rPr>
          <w:rFonts w:ascii="Times New Roman" w:hAnsi="Times New Roman" w:cs="Times New Roman"/>
          <w:sz w:val="24"/>
          <w:szCs w:val="24"/>
        </w:rPr>
        <w:t xml:space="preserve"> la universidad. </w:t>
      </w:r>
    </w:p>
    <w:p w:rsidR="0066037E" w:rsidRPr="00B57B22" w:rsidRDefault="0066037E" w:rsidP="00B57B22">
      <w:pPr>
        <w:spacing w:line="360" w:lineRule="auto"/>
        <w:jc w:val="both"/>
        <w:rPr>
          <w:rFonts w:ascii="Times New Roman" w:hAnsi="Times New Roman" w:cs="Times New Roman"/>
          <w:sz w:val="24"/>
          <w:szCs w:val="24"/>
        </w:rPr>
      </w:pPr>
    </w:p>
    <w:p w:rsidR="00FB5A8A" w:rsidRPr="00B57B22" w:rsidRDefault="00FB5A8A" w:rsidP="00B57B22">
      <w:pPr>
        <w:spacing w:line="360" w:lineRule="auto"/>
        <w:jc w:val="both"/>
        <w:rPr>
          <w:rFonts w:ascii="Times New Roman" w:hAnsi="Times New Roman" w:cs="Times New Roman"/>
          <w:sz w:val="24"/>
          <w:szCs w:val="24"/>
        </w:rPr>
      </w:pPr>
      <w:r w:rsidRPr="00B57B22">
        <w:rPr>
          <w:rFonts w:ascii="Times New Roman" w:hAnsi="Times New Roman" w:cs="Times New Roman"/>
          <w:sz w:val="24"/>
          <w:szCs w:val="24"/>
        </w:rPr>
        <w:t>El argumento del aumento en la matrícula y la contratación de mujeres</w:t>
      </w:r>
      <w:r w:rsidR="0066037E" w:rsidRPr="00B57B22">
        <w:rPr>
          <w:rFonts w:ascii="Times New Roman" w:hAnsi="Times New Roman" w:cs="Times New Roman"/>
          <w:sz w:val="24"/>
          <w:szCs w:val="24"/>
        </w:rPr>
        <w:t>,</w:t>
      </w:r>
      <w:r w:rsidRPr="00B57B22">
        <w:rPr>
          <w:rFonts w:ascii="Times New Roman" w:hAnsi="Times New Roman" w:cs="Times New Roman"/>
          <w:sz w:val="24"/>
          <w:szCs w:val="24"/>
        </w:rPr>
        <w:t xml:space="preserve"> demuestra que ya hay equidad de género en la IES, </w:t>
      </w:r>
      <w:r w:rsidR="0066037E" w:rsidRPr="00B57B22">
        <w:rPr>
          <w:rFonts w:ascii="Times New Roman" w:hAnsi="Times New Roman" w:cs="Times New Roman"/>
          <w:sz w:val="24"/>
          <w:szCs w:val="24"/>
        </w:rPr>
        <w:t xml:space="preserve">pero </w:t>
      </w:r>
      <w:r w:rsidRPr="00B57B22">
        <w:rPr>
          <w:rFonts w:ascii="Times New Roman" w:hAnsi="Times New Roman" w:cs="Times New Roman"/>
          <w:sz w:val="24"/>
          <w:szCs w:val="24"/>
        </w:rPr>
        <w:t xml:space="preserve">no que se haya logrado la equidad de género en el ámbito académico. Parte de un análisis superficial y estadístico que no se sostiene ante </w:t>
      </w:r>
      <w:r w:rsidR="0066037E" w:rsidRPr="00B57B22">
        <w:rPr>
          <w:rFonts w:ascii="Times New Roman" w:hAnsi="Times New Roman" w:cs="Times New Roman"/>
          <w:sz w:val="24"/>
          <w:szCs w:val="24"/>
        </w:rPr>
        <w:t xml:space="preserve">un </w:t>
      </w:r>
      <w:r w:rsidRPr="00B57B22">
        <w:rPr>
          <w:rFonts w:ascii="Times New Roman" w:hAnsi="Times New Roman" w:cs="Times New Roman"/>
          <w:sz w:val="24"/>
          <w:szCs w:val="24"/>
        </w:rPr>
        <w:t>análisis más profundo como los realizados en la Universidad Nacional Autónoma de México o en la Universidad de Guadalajara. Los números s</w:t>
      </w:r>
      <w:r w:rsidR="0066037E" w:rsidRPr="00B57B22">
        <w:rPr>
          <w:rFonts w:ascii="Times New Roman" w:hAnsi="Times New Roman" w:cs="Times New Roman"/>
          <w:sz w:val="24"/>
          <w:szCs w:val="24"/>
        </w:rPr>
        <w:t>o</w:t>
      </w:r>
      <w:r w:rsidRPr="00B57B22">
        <w:rPr>
          <w:rFonts w:ascii="Times New Roman" w:hAnsi="Times New Roman" w:cs="Times New Roman"/>
          <w:sz w:val="24"/>
          <w:szCs w:val="24"/>
        </w:rPr>
        <w:t xml:space="preserve">lo </w:t>
      </w:r>
      <w:r w:rsidR="006675B1" w:rsidRPr="00B57B22">
        <w:rPr>
          <w:rFonts w:ascii="Times New Roman" w:hAnsi="Times New Roman" w:cs="Times New Roman"/>
          <w:sz w:val="24"/>
          <w:szCs w:val="24"/>
        </w:rPr>
        <w:t>restan</w:t>
      </w:r>
      <w:r w:rsidRPr="00B57B22">
        <w:rPr>
          <w:rFonts w:ascii="Times New Roman" w:hAnsi="Times New Roman" w:cs="Times New Roman"/>
          <w:sz w:val="24"/>
          <w:szCs w:val="24"/>
        </w:rPr>
        <w:t xml:space="preserve"> por sexo, pero no explican y menos trastocan la cultura de género.  </w:t>
      </w:r>
    </w:p>
    <w:p w:rsidR="0076577B" w:rsidRPr="00B57B22" w:rsidRDefault="0076577B" w:rsidP="00B57B22">
      <w:pPr>
        <w:spacing w:line="360" w:lineRule="auto"/>
        <w:jc w:val="both"/>
        <w:rPr>
          <w:rFonts w:ascii="Times New Roman" w:hAnsi="Times New Roman" w:cs="Times New Roman"/>
          <w:sz w:val="24"/>
          <w:szCs w:val="24"/>
        </w:rPr>
      </w:pPr>
    </w:p>
    <w:p w:rsidR="00F313E3" w:rsidRPr="00B57B22" w:rsidRDefault="00F313E3" w:rsidP="00B57B22">
      <w:pPr>
        <w:spacing w:line="360" w:lineRule="auto"/>
        <w:jc w:val="both"/>
        <w:rPr>
          <w:rFonts w:ascii="Times New Roman" w:hAnsi="Times New Roman" w:cs="Times New Roman"/>
          <w:sz w:val="24"/>
          <w:szCs w:val="24"/>
        </w:rPr>
      </w:pPr>
      <w:r w:rsidRPr="00B57B22">
        <w:rPr>
          <w:rFonts w:ascii="Times New Roman" w:hAnsi="Times New Roman" w:cs="Times New Roman"/>
          <w:sz w:val="24"/>
          <w:szCs w:val="24"/>
        </w:rPr>
        <w:t>Ante la pregunta de cómo explica el sexismo en la universidad, “Pedro” enfatiza que el</w:t>
      </w:r>
      <w:r w:rsidR="0066037E" w:rsidRPr="00B57B22">
        <w:rPr>
          <w:rFonts w:ascii="Times New Roman" w:hAnsi="Times New Roman" w:cs="Times New Roman"/>
          <w:sz w:val="24"/>
          <w:szCs w:val="24"/>
        </w:rPr>
        <w:t xml:space="preserve"> hecho de</w:t>
      </w:r>
      <w:r w:rsidRPr="00B57B22">
        <w:rPr>
          <w:rFonts w:ascii="Times New Roman" w:hAnsi="Times New Roman" w:cs="Times New Roman"/>
          <w:sz w:val="24"/>
          <w:szCs w:val="24"/>
        </w:rPr>
        <w:t xml:space="preserve"> que las mujeres no ocupen puestos </w:t>
      </w:r>
      <w:r w:rsidR="0066037E" w:rsidRPr="00B57B22">
        <w:rPr>
          <w:rFonts w:ascii="Times New Roman" w:hAnsi="Times New Roman" w:cs="Times New Roman"/>
          <w:sz w:val="24"/>
          <w:szCs w:val="24"/>
        </w:rPr>
        <w:t>con</w:t>
      </w:r>
      <w:r w:rsidRPr="00B57B22">
        <w:rPr>
          <w:rFonts w:ascii="Times New Roman" w:hAnsi="Times New Roman" w:cs="Times New Roman"/>
          <w:sz w:val="24"/>
          <w:szCs w:val="24"/>
        </w:rPr>
        <w:t xml:space="preserve"> toma de decisiones y mayor salario</w:t>
      </w:r>
      <w:r w:rsidR="00FB5A8A" w:rsidRPr="00B57B22">
        <w:rPr>
          <w:rFonts w:ascii="Times New Roman" w:hAnsi="Times New Roman" w:cs="Times New Roman"/>
          <w:sz w:val="24"/>
          <w:szCs w:val="24"/>
        </w:rPr>
        <w:t>,</w:t>
      </w:r>
      <w:r w:rsidRPr="00B57B22">
        <w:rPr>
          <w:rFonts w:ascii="Times New Roman" w:hAnsi="Times New Roman" w:cs="Times New Roman"/>
          <w:sz w:val="24"/>
          <w:szCs w:val="24"/>
        </w:rPr>
        <w:t xml:space="preserve"> </w:t>
      </w:r>
      <w:r w:rsidR="00FB5A8A" w:rsidRPr="00B57B22">
        <w:rPr>
          <w:rFonts w:ascii="Times New Roman" w:hAnsi="Times New Roman" w:cs="Times New Roman"/>
          <w:sz w:val="24"/>
          <w:szCs w:val="24"/>
        </w:rPr>
        <w:t>no tiene que ver con el sexismo</w:t>
      </w:r>
      <w:r w:rsidRPr="00B57B22">
        <w:rPr>
          <w:rFonts w:ascii="Times New Roman" w:hAnsi="Times New Roman" w:cs="Times New Roman"/>
          <w:sz w:val="24"/>
          <w:szCs w:val="24"/>
        </w:rPr>
        <w:t xml:space="preserve"> sino con los grupos de poder </w:t>
      </w:r>
      <w:r w:rsidRPr="00B57B22">
        <w:rPr>
          <w:rFonts w:ascii="Times New Roman" w:hAnsi="Times New Roman" w:cs="Times New Roman"/>
          <w:i/>
          <w:sz w:val="24"/>
          <w:szCs w:val="24"/>
        </w:rPr>
        <w:t>(</w:t>
      </w:r>
      <w:r w:rsidR="00FB5A8A" w:rsidRPr="00B57B22">
        <w:rPr>
          <w:rFonts w:ascii="Times New Roman" w:hAnsi="Times New Roman" w:cs="Times New Roman"/>
          <w:i/>
          <w:sz w:val="24"/>
          <w:szCs w:val="24"/>
        </w:rPr>
        <w:t xml:space="preserve">dirigidos </w:t>
      </w:r>
      <w:r w:rsidRPr="00B57B22">
        <w:rPr>
          <w:rFonts w:ascii="Times New Roman" w:hAnsi="Times New Roman" w:cs="Times New Roman"/>
          <w:i/>
          <w:sz w:val="24"/>
          <w:szCs w:val="24"/>
        </w:rPr>
        <w:t>por hombres)</w:t>
      </w:r>
      <w:r w:rsidRPr="00B57B22">
        <w:rPr>
          <w:rFonts w:ascii="Times New Roman" w:hAnsi="Times New Roman" w:cs="Times New Roman"/>
          <w:sz w:val="24"/>
          <w:szCs w:val="24"/>
        </w:rPr>
        <w:t xml:space="preserve"> que no confían en las mujeres </w:t>
      </w:r>
      <w:r w:rsidR="00FB5A8A" w:rsidRPr="00B57B22">
        <w:rPr>
          <w:rFonts w:ascii="Times New Roman" w:hAnsi="Times New Roman" w:cs="Times New Roman"/>
          <w:sz w:val="24"/>
          <w:szCs w:val="24"/>
        </w:rPr>
        <w:t>(</w:t>
      </w:r>
      <w:r w:rsidR="0066037E" w:rsidRPr="00B57B22">
        <w:rPr>
          <w:rFonts w:ascii="Times New Roman" w:hAnsi="Times New Roman" w:cs="Times New Roman"/>
          <w:sz w:val="24"/>
          <w:szCs w:val="24"/>
        </w:rPr>
        <w:t xml:space="preserve">las </w:t>
      </w:r>
      <w:r w:rsidR="00FB5A8A" w:rsidRPr="00B57B22">
        <w:rPr>
          <w:rFonts w:ascii="Times New Roman" w:hAnsi="Times New Roman" w:cs="Times New Roman"/>
          <w:sz w:val="24"/>
          <w:szCs w:val="24"/>
        </w:rPr>
        <w:t>cursivas</w:t>
      </w:r>
      <w:r w:rsidR="0066037E" w:rsidRPr="00B57B22">
        <w:rPr>
          <w:rFonts w:ascii="Times New Roman" w:hAnsi="Times New Roman" w:cs="Times New Roman"/>
          <w:sz w:val="24"/>
          <w:szCs w:val="24"/>
        </w:rPr>
        <w:t xml:space="preserve"> son mías</w:t>
      </w:r>
      <w:r w:rsidR="00FB5A8A" w:rsidRPr="00B57B22">
        <w:rPr>
          <w:rFonts w:ascii="Times New Roman" w:hAnsi="Times New Roman" w:cs="Times New Roman"/>
          <w:sz w:val="24"/>
          <w:szCs w:val="24"/>
        </w:rPr>
        <w:t xml:space="preserve">). </w:t>
      </w:r>
      <w:r w:rsidR="0066037E" w:rsidRPr="00B57B22">
        <w:rPr>
          <w:rFonts w:ascii="Times New Roman" w:hAnsi="Times New Roman" w:cs="Times New Roman"/>
          <w:sz w:val="24"/>
          <w:szCs w:val="24"/>
        </w:rPr>
        <w:t>Afirma</w:t>
      </w:r>
      <w:r w:rsidRPr="00B57B22">
        <w:rPr>
          <w:rFonts w:ascii="Times New Roman" w:hAnsi="Times New Roman" w:cs="Times New Roman"/>
          <w:sz w:val="24"/>
          <w:szCs w:val="24"/>
        </w:rPr>
        <w:t xml:space="preserve">:  </w:t>
      </w:r>
    </w:p>
    <w:p w:rsidR="00CC731A" w:rsidRPr="00B57B22" w:rsidRDefault="00CC731A" w:rsidP="00B57B22">
      <w:pPr>
        <w:spacing w:line="360" w:lineRule="auto"/>
        <w:jc w:val="both"/>
        <w:rPr>
          <w:rFonts w:ascii="Times New Roman" w:hAnsi="Times New Roman" w:cs="Times New Roman"/>
          <w:sz w:val="24"/>
          <w:szCs w:val="24"/>
        </w:rPr>
      </w:pPr>
    </w:p>
    <w:p w:rsidR="00F313E3" w:rsidRPr="00B57B22" w:rsidRDefault="00F313E3" w:rsidP="00B57B22">
      <w:pPr>
        <w:spacing w:line="360" w:lineRule="auto"/>
        <w:ind w:left="567"/>
        <w:jc w:val="both"/>
        <w:rPr>
          <w:rFonts w:ascii="Times New Roman" w:hAnsi="Times New Roman" w:cs="Times New Roman"/>
          <w:sz w:val="24"/>
          <w:szCs w:val="24"/>
        </w:rPr>
      </w:pPr>
      <w:r w:rsidRPr="00B57B22">
        <w:rPr>
          <w:rFonts w:ascii="Times New Roman" w:hAnsi="Times New Roman" w:cs="Times New Roman"/>
          <w:sz w:val="24"/>
          <w:szCs w:val="24"/>
        </w:rPr>
        <w:t>Todos estos puestos administrativos no surgen de la nada… o sea surgen de una relación de amistades y de trabajo político muy fuerte, que requiere mucha confianza…</w:t>
      </w:r>
      <w:r w:rsidR="0066037E" w:rsidRPr="00B57B22">
        <w:rPr>
          <w:rFonts w:ascii="Times New Roman" w:hAnsi="Times New Roman" w:cs="Times New Roman"/>
          <w:sz w:val="24"/>
          <w:szCs w:val="24"/>
        </w:rPr>
        <w:t xml:space="preserve"> </w:t>
      </w:r>
      <w:r w:rsidRPr="00B57B22">
        <w:rPr>
          <w:rFonts w:ascii="Times New Roman" w:hAnsi="Times New Roman" w:cs="Times New Roman"/>
          <w:sz w:val="24"/>
          <w:szCs w:val="24"/>
        </w:rPr>
        <w:t>son alianzas de grupo y entre grupos…</w:t>
      </w:r>
      <w:r w:rsidR="0066037E" w:rsidRPr="00B57B22">
        <w:rPr>
          <w:rFonts w:ascii="Times New Roman" w:hAnsi="Times New Roman" w:cs="Times New Roman"/>
          <w:sz w:val="24"/>
          <w:szCs w:val="24"/>
        </w:rPr>
        <w:t xml:space="preserve"> </w:t>
      </w:r>
      <w:r w:rsidRPr="00B57B22">
        <w:rPr>
          <w:rFonts w:ascii="Times New Roman" w:hAnsi="Times New Roman" w:cs="Times New Roman"/>
          <w:sz w:val="24"/>
          <w:szCs w:val="24"/>
        </w:rPr>
        <w:t>s</w:t>
      </w:r>
      <w:r w:rsidR="0066037E" w:rsidRPr="00B57B22">
        <w:rPr>
          <w:rFonts w:ascii="Times New Roman" w:hAnsi="Times New Roman" w:cs="Times New Roman"/>
          <w:sz w:val="24"/>
          <w:szCs w:val="24"/>
        </w:rPr>
        <w:t>í</w:t>
      </w:r>
      <w:r w:rsidRPr="00B57B22">
        <w:rPr>
          <w:rFonts w:ascii="Times New Roman" w:hAnsi="Times New Roman" w:cs="Times New Roman"/>
          <w:sz w:val="24"/>
          <w:szCs w:val="24"/>
        </w:rPr>
        <w:t xml:space="preserve"> en su mayoría hombres…</w:t>
      </w:r>
      <w:r w:rsidR="0066037E" w:rsidRPr="00B57B22">
        <w:rPr>
          <w:rFonts w:ascii="Times New Roman" w:hAnsi="Times New Roman" w:cs="Times New Roman"/>
          <w:sz w:val="24"/>
          <w:szCs w:val="24"/>
        </w:rPr>
        <w:t xml:space="preserve"> </w:t>
      </w:r>
      <w:r w:rsidRPr="00B57B22">
        <w:rPr>
          <w:rFonts w:ascii="Times New Roman" w:hAnsi="Times New Roman" w:cs="Times New Roman"/>
          <w:sz w:val="24"/>
          <w:szCs w:val="24"/>
        </w:rPr>
        <w:t xml:space="preserve">claro que participan mujeres, pero ya los </w:t>
      </w:r>
      <w:r w:rsidRPr="00B57B22">
        <w:rPr>
          <w:rFonts w:ascii="Times New Roman" w:hAnsi="Times New Roman" w:cs="Times New Roman"/>
          <w:sz w:val="24"/>
          <w:szCs w:val="24"/>
        </w:rPr>
        <w:lastRenderedPageBreak/>
        <w:t>puestos del núcleo nunca se han ocupado por mujeres…</w:t>
      </w:r>
      <w:r w:rsidR="0066037E" w:rsidRPr="00B57B22">
        <w:rPr>
          <w:rFonts w:ascii="Times New Roman" w:hAnsi="Times New Roman" w:cs="Times New Roman"/>
          <w:sz w:val="24"/>
          <w:szCs w:val="24"/>
        </w:rPr>
        <w:t xml:space="preserve"> </w:t>
      </w:r>
      <w:r w:rsidRPr="00B57B22">
        <w:rPr>
          <w:rFonts w:ascii="Times New Roman" w:hAnsi="Times New Roman" w:cs="Times New Roman"/>
          <w:sz w:val="24"/>
          <w:szCs w:val="24"/>
        </w:rPr>
        <w:t>es allí donde ya no se confía en las mujeres…</w:t>
      </w:r>
      <w:r w:rsidR="0066037E" w:rsidRPr="00B57B22">
        <w:rPr>
          <w:rFonts w:ascii="Times New Roman" w:hAnsi="Times New Roman" w:cs="Times New Roman"/>
          <w:sz w:val="24"/>
          <w:szCs w:val="24"/>
        </w:rPr>
        <w:t xml:space="preserve"> </w:t>
      </w:r>
      <w:r w:rsidRPr="00B57B22">
        <w:rPr>
          <w:rFonts w:ascii="Times New Roman" w:hAnsi="Times New Roman" w:cs="Times New Roman"/>
          <w:sz w:val="24"/>
          <w:szCs w:val="24"/>
        </w:rPr>
        <w:t>no sé por qué, pero es que entre el grupo centro hay otro tipo de compromisos…</w:t>
      </w:r>
      <w:r w:rsidR="0066037E" w:rsidRPr="00B57B22">
        <w:rPr>
          <w:rFonts w:ascii="Times New Roman" w:hAnsi="Times New Roman" w:cs="Times New Roman"/>
          <w:sz w:val="24"/>
          <w:szCs w:val="24"/>
        </w:rPr>
        <w:t xml:space="preserve"> </w:t>
      </w:r>
      <w:r w:rsidRPr="00B57B22">
        <w:rPr>
          <w:rFonts w:ascii="Times New Roman" w:hAnsi="Times New Roman" w:cs="Times New Roman"/>
          <w:sz w:val="24"/>
          <w:szCs w:val="24"/>
        </w:rPr>
        <w:t xml:space="preserve">que incluso tienen que ver con relaciones por fuera de la universidad, como por ejemplo sus filias partidistas.  </w:t>
      </w:r>
    </w:p>
    <w:p w:rsidR="00FB5A8A" w:rsidRPr="00B57B22" w:rsidRDefault="00FB5A8A" w:rsidP="00B57B22">
      <w:pPr>
        <w:spacing w:line="360" w:lineRule="auto"/>
        <w:jc w:val="both"/>
        <w:rPr>
          <w:rFonts w:ascii="Times New Roman" w:hAnsi="Times New Roman" w:cs="Times New Roman"/>
          <w:sz w:val="24"/>
          <w:szCs w:val="24"/>
        </w:rPr>
      </w:pPr>
    </w:p>
    <w:p w:rsidR="00331DD7" w:rsidRPr="00B57B22" w:rsidRDefault="00A82E87" w:rsidP="00B57B22">
      <w:pPr>
        <w:spacing w:line="360" w:lineRule="auto"/>
        <w:jc w:val="both"/>
        <w:rPr>
          <w:rFonts w:ascii="Times New Roman" w:hAnsi="Times New Roman" w:cs="Times New Roman"/>
          <w:sz w:val="24"/>
          <w:szCs w:val="24"/>
        </w:rPr>
      </w:pPr>
      <w:r w:rsidRPr="00B57B22">
        <w:rPr>
          <w:rFonts w:ascii="Times New Roman" w:hAnsi="Times New Roman" w:cs="Times New Roman"/>
          <w:sz w:val="24"/>
          <w:szCs w:val="24"/>
        </w:rPr>
        <w:t xml:space="preserve"> </w:t>
      </w:r>
      <w:r w:rsidR="00FB5A8A" w:rsidRPr="00B57B22">
        <w:rPr>
          <w:rFonts w:ascii="Times New Roman" w:hAnsi="Times New Roman" w:cs="Times New Roman"/>
          <w:sz w:val="24"/>
          <w:szCs w:val="24"/>
        </w:rPr>
        <w:t xml:space="preserve">Por </w:t>
      </w:r>
      <w:r w:rsidR="00331DD7" w:rsidRPr="00B57B22">
        <w:rPr>
          <w:rFonts w:ascii="Times New Roman" w:hAnsi="Times New Roman" w:cs="Times New Roman"/>
          <w:sz w:val="24"/>
          <w:szCs w:val="24"/>
        </w:rPr>
        <w:t xml:space="preserve">su </w:t>
      </w:r>
      <w:r w:rsidR="00FB5A8A" w:rsidRPr="00B57B22">
        <w:rPr>
          <w:rFonts w:ascii="Times New Roman" w:hAnsi="Times New Roman" w:cs="Times New Roman"/>
          <w:sz w:val="24"/>
          <w:szCs w:val="24"/>
        </w:rPr>
        <w:t xml:space="preserve">parte, </w:t>
      </w:r>
      <w:r w:rsidRPr="00B57B22">
        <w:rPr>
          <w:rFonts w:ascii="Times New Roman" w:hAnsi="Times New Roman" w:cs="Times New Roman"/>
          <w:sz w:val="24"/>
          <w:szCs w:val="24"/>
        </w:rPr>
        <w:t xml:space="preserve">“Pablo” (entrevista,  junio 2011),  reconoce que el género  tiene que ver con la discriminación hacia las mujeres. </w:t>
      </w:r>
      <w:r w:rsidR="00CC731A" w:rsidRPr="00B57B22">
        <w:rPr>
          <w:rFonts w:ascii="Times New Roman" w:hAnsi="Times New Roman" w:cs="Times New Roman"/>
          <w:sz w:val="24"/>
          <w:szCs w:val="24"/>
        </w:rPr>
        <w:t>É</w:t>
      </w:r>
      <w:r w:rsidRPr="00B57B22">
        <w:rPr>
          <w:rFonts w:ascii="Times New Roman" w:hAnsi="Times New Roman" w:cs="Times New Roman"/>
          <w:sz w:val="24"/>
          <w:szCs w:val="24"/>
        </w:rPr>
        <w:t>l afirma que</w:t>
      </w:r>
      <w:r w:rsidR="00331DD7" w:rsidRPr="00B57B22">
        <w:rPr>
          <w:rFonts w:ascii="Times New Roman" w:hAnsi="Times New Roman" w:cs="Times New Roman"/>
          <w:sz w:val="24"/>
          <w:szCs w:val="24"/>
        </w:rPr>
        <w:t>:</w:t>
      </w:r>
    </w:p>
    <w:p w:rsidR="00CC731A" w:rsidRPr="00B57B22" w:rsidRDefault="00CC731A" w:rsidP="00B57B22">
      <w:pPr>
        <w:spacing w:line="360" w:lineRule="auto"/>
        <w:jc w:val="both"/>
        <w:rPr>
          <w:rFonts w:ascii="Times New Roman" w:hAnsi="Times New Roman" w:cs="Times New Roman"/>
          <w:sz w:val="24"/>
          <w:szCs w:val="24"/>
        </w:rPr>
      </w:pPr>
    </w:p>
    <w:p w:rsidR="00331DD7" w:rsidRPr="00B57B22" w:rsidRDefault="00331DD7" w:rsidP="00B57B22">
      <w:pPr>
        <w:spacing w:line="360" w:lineRule="auto"/>
        <w:ind w:left="567"/>
        <w:jc w:val="both"/>
        <w:rPr>
          <w:rFonts w:ascii="Times New Roman" w:hAnsi="Times New Roman" w:cs="Times New Roman"/>
          <w:sz w:val="24"/>
          <w:szCs w:val="24"/>
        </w:rPr>
      </w:pPr>
      <w:r w:rsidRPr="00B57B22">
        <w:rPr>
          <w:rFonts w:ascii="Times New Roman" w:hAnsi="Times New Roman" w:cs="Times New Roman"/>
          <w:sz w:val="24"/>
          <w:szCs w:val="24"/>
        </w:rPr>
        <w:t>Sí,</w:t>
      </w:r>
      <w:r w:rsidR="00A82E87" w:rsidRPr="00B57B22">
        <w:rPr>
          <w:rFonts w:ascii="Times New Roman" w:hAnsi="Times New Roman" w:cs="Times New Roman"/>
          <w:sz w:val="24"/>
          <w:szCs w:val="24"/>
        </w:rPr>
        <w:t xml:space="preserve"> tienen razón –las mujeres</w:t>
      </w:r>
      <w:r w:rsidRPr="00B57B22">
        <w:rPr>
          <w:rFonts w:ascii="Times New Roman" w:hAnsi="Times New Roman" w:cs="Times New Roman"/>
          <w:sz w:val="24"/>
          <w:szCs w:val="24"/>
        </w:rPr>
        <w:t>–</w:t>
      </w:r>
      <w:r w:rsidR="00A82E87" w:rsidRPr="00B57B22">
        <w:rPr>
          <w:rFonts w:ascii="Times New Roman" w:hAnsi="Times New Roman" w:cs="Times New Roman"/>
          <w:sz w:val="24"/>
          <w:szCs w:val="24"/>
        </w:rPr>
        <w:t>-</w:t>
      </w:r>
      <w:r w:rsidRPr="00B57B22">
        <w:rPr>
          <w:rFonts w:ascii="Times New Roman" w:hAnsi="Times New Roman" w:cs="Times New Roman"/>
          <w:sz w:val="24"/>
          <w:szCs w:val="24"/>
        </w:rPr>
        <w:t xml:space="preserve">, </w:t>
      </w:r>
      <w:r w:rsidR="00A82E87" w:rsidRPr="00B57B22">
        <w:rPr>
          <w:rFonts w:ascii="Times New Roman" w:hAnsi="Times New Roman" w:cs="Times New Roman"/>
          <w:sz w:val="24"/>
          <w:szCs w:val="24"/>
        </w:rPr>
        <w:t xml:space="preserve">no debe haber diferencias porque somos iguales.  </w:t>
      </w:r>
    </w:p>
    <w:p w:rsidR="00331DD7" w:rsidRPr="00B57B22" w:rsidRDefault="00331DD7" w:rsidP="00B57B22">
      <w:pPr>
        <w:spacing w:line="360" w:lineRule="auto"/>
        <w:ind w:left="567"/>
        <w:jc w:val="both"/>
        <w:rPr>
          <w:rFonts w:ascii="Times New Roman" w:hAnsi="Times New Roman" w:cs="Times New Roman"/>
          <w:sz w:val="24"/>
          <w:szCs w:val="24"/>
        </w:rPr>
      </w:pPr>
    </w:p>
    <w:p w:rsidR="00A82E87" w:rsidRPr="00B57B22" w:rsidRDefault="00A82E87" w:rsidP="00B57B22">
      <w:pPr>
        <w:spacing w:line="360" w:lineRule="auto"/>
        <w:jc w:val="both"/>
        <w:rPr>
          <w:rFonts w:ascii="Times New Roman" w:hAnsi="Times New Roman" w:cs="Times New Roman"/>
          <w:sz w:val="24"/>
          <w:szCs w:val="24"/>
        </w:rPr>
      </w:pPr>
      <w:r w:rsidRPr="00B57B22">
        <w:rPr>
          <w:rFonts w:ascii="Times New Roman" w:hAnsi="Times New Roman" w:cs="Times New Roman"/>
          <w:sz w:val="24"/>
          <w:szCs w:val="24"/>
        </w:rPr>
        <w:t>Al igu</w:t>
      </w:r>
      <w:r w:rsidR="00FB5A8A" w:rsidRPr="00B57B22">
        <w:rPr>
          <w:rFonts w:ascii="Times New Roman" w:hAnsi="Times New Roman" w:cs="Times New Roman"/>
          <w:sz w:val="24"/>
          <w:szCs w:val="24"/>
        </w:rPr>
        <w:t>al que todos/as l</w:t>
      </w:r>
      <w:r w:rsidR="00331DD7" w:rsidRPr="00B57B22">
        <w:rPr>
          <w:rFonts w:ascii="Times New Roman" w:hAnsi="Times New Roman" w:cs="Times New Roman"/>
          <w:sz w:val="24"/>
          <w:szCs w:val="24"/>
        </w:rPr>
        <w:t>os</w:t>
      </w:r>
      <w:r w:rsidR="00CC731A" w:rsidRPr="00B57B22">
        <w:rPr>
          <w:rFonts w:ascii="Times New Roman" w:hAnsi="Times New Roman" w:cs="Times New Roman"/>
          <w:sz w:val="24"/>
          <w:szCs w:val="24"/>
        </w:rPr>
        <w:t>(</w:t>
      </w:r>
      <w:r w:rsidR="00FB5A8A" w:rsidRPr="00B57B22">
        <w:rPr>
          <w:rFonts w:ascii="Times New Roman" w:hAnsi="Times New Roman" w:cs="Times New Roman"/>
          <w:sz w:val="24"/>
          <w:szCs w:val="24"/>
        </w:rPr>
        <w:t>as</w:t>
      </w:r>
      <w:r w:rsidR="00CC731A" w:rsidRPr="00B57B22">
        <w:rPr>
          <w:rFonts w:ascii="Times New Roman" w:hAnsi="Times New Roman" w:cs="Times New Roman"/>
          <w:sz w:val="24"/>
          <w:szCs w:val="24"/>
        </w:rPr>
        <w:t>)</w:t>
      </w:r>
      <w:r w:rsidR="00FB5A8A" w:rsidRPr="00B57B22">
        <w:rPr>
          <w:rFonts w:ascii="Times New Roman" w:hAnsi="Times New Roman" w:cs="Times New Roman"/>
          <w:sz w:val="24"/>
          <w:szCs w:val="24"/>
        </w:rPr>
        <w:t xml:space="preserve"> entrevistad</w:t>
      </w:r>
      <w:r w:rsidR="00331DD7" w:rsidRPr="00B57B22">
        <w:rPr>
          <w:rFonts w:ascii="Times New Roman" w:hAnsi="Times New Roman" w:cs="Times New Roman"/>
          <w:sz w:val="24"/>
          <w:szCs w:val="24"/>
        </w:rPr>
        <w:t>os(as)</w:t>
      </w:r>
      <w:r w:rsidRPr="00B57B22">
        <w:rPr>
          <w:rFonts w:ascii="Times New Roman" w:hAnsi="Times New Roman" w:cs="Times New Roman"/>
          <w:sz w:val="24"/>
          <w:szCs w:val="24"/>
        </w:rPr>
        <w:t xml:space="preserve"> insiste en que no hay o no debe haber discriminación porque todo</w:t>
      </w:r>
      <w:r w:rsidR="00331DD7" w:rsidRPr="00B57B22">
        <w:rPr>
          <w:rFonts w:ascii="Times New Roman" w:hAnsi="Times New Roman" w:cs="Times New Roman"/>
          <w:sz w:val="24"/>
          <w:szCs w:val="24"/>
        </w:rPr>
        <w:t>s</w:t>
      </w:r>
      <w:r w:rsidRPr="00B57B22">
        <w:rPr>
          <w:rFonts w:ascii="Times New Roman" w:hAnsi="Times New Roman" w:cs="Times New Roman"/>
          <w:sz w:val="24"/>
          <w:szCs w:val="24"/>
        </w:rPr>
        <w:t xml:space="preserve"> somos iguales. Este tropo de supuesta igualdad borra las diferencias socio-culturales entre hombres y mujeres; diferencias en las que se sustentan las relaciones de poder de género. Asimismo, “Pablo” coincide en afirmar que no es por sexismo que las mujeres no acceden a</w:t>
      </w:r>
      <w:r w:rsidR="00331DD7" w:rsidRPr="00B57B22">
        <w:rPr>
          <w:rFonts w:ascii="Times New Roman" w:hAnsi="Times New Roman" w:cs="Times New Roman"/>
          <w:sz w:val="24"/>
          <w:szCs w:val="24"/>
        </w:rPr>
        <w:t xml:space="preserve"> los </w:t>
      </w:r>
      <w:r w:rsidRPr="00B57B22">
        <w:rPr>
          <w:rFonts w:ascii="Times New Roman" w:hAnsi="Times New Roman" w:cs="Times New Roman"/>
          <w:sz w:val="24"/>
          <w:szCs w:val="24"/>
        </w:rPr>
        <w:t xml:space="preserve">puestos de poder, sino por </w:t>
      </w:r>
      <w:r w:rsidR="00331DD7" w:rsidRPr="00B57B22">
        <w:rPr>
          <w:rFonts w:ascii="Times New Roman" w:hAnsi="Times New Roman" w:cs="Times New Roman"/>
          <w:sz w:val="24"/>
          <w:szCs w:val="24"/>
        </w:rPr>
        <w:t xml:space="preserve">la </w:t>
      </w:r>
      <w:r w:rsidRPr="00B57B22">
        <w:rPr>
          <w:rFonts w:ascii="Times New Roman" w:hAnsi="Times New Roman" w:cs="Times New Roman"/>
          <w:sz w:val="24"/>
          <w:szCs w:val="24"/>
        </w:rPr>
        <w:t>falta de confianza.</w:t>
      </w:r>
      <w:r w:rsidR="00FB5A8A" w:rsidRPr="00B57B22">
        <w:rPr>
          <w:rFonts w:ascii="Times New Roman" w:hAnsi="Times New Roman" w:cs="Times New Roman"/>
          <w:sz w:val="24"/>
          <w:szCs w:val="24"/>
        </w:rPr>
        <w:t xml:space="preserve"> Según </w:t>
      </w:r>
      <w:r w:rsidR="00CC731A" w:rsidRPr="00B57B22">
        <w:rPr>
          <w:rFonts w:ascii="Times New Roman" w:hAnsi="Times New Roman" w:cs="Times New Roman"/>
          <w:sz w:val="24"/>
          <w:szCs w:val="24"/>
        </w:rPr>
        <w:t>é</w:t>
      </w:r>
      <w:r w:rsidR="00FB5A8A" w:rsidRPr="00B57B22">
        <w:rPr>
          <w:rFonts w:ascii="Times New Roman" w:hAnsi="Times New Roman" w:cs="Times New Roman"/>
          <w:sz w:val="24"/>
          <w:szCs w:val="24"/>
        </w:rPr>
        <w:t>l</w:t>
      </w:r>
      <w:r w:rsidR="00331DD7" w:rsidRPr="00B57B22">
        <w:rPr>
          <w:rFonts w:ascii="Times New Roman" w:hAnsi="Times New Roman" w:cs="Times New Roman"/>
          <w:sz w:val="24"/>
          <w:szCs w:val="24"/>
        </w:rPr>
        <w:t>:</w:t>
      </w:r>
      <w:r w:rsidR="00FB5A8A" w:rsidRPr="00B57B22">
        <w:rPr>
          <w:rFonts w:ascii="Times New Roman" w:hAnsi="Times New Roman" w:cs="Times New Roman"/>
          <w:sz w:val="24"/>
          <w:szCs w:val="24"/>
        </w:rPr>
        <w:t xml:space="preserve"> </w:t>
      </w:r>
    </w:p>
    <w:p w:rsidR="00A82E87" w:rsidRPr="00B57B22" w:rsidRDefault="00A82E87" w:rsidP="00B57B22">
      <w:pPr>
        <w:spacing w:line="360" w:lineRule="auto"/>
        <w:jc w:val="both"/>
        <w:rPr>
          <w:rFonts w:ascii="Times New Roman" w:hAnsi="Times New Roman" w:cs="Times New Roman"/>
          <w:sz w:val="24"/>
          <w:szCs w:val="24"/>
        </w:rPr>
      </w:pPr>
    </w:p>
    <w:p w:rsidR="00A82E87" w:rsidRPr="00B57B22" w:rsidRDefault="00A82E87" w:rsidP="00B57B22">
      <w:pPr>
        <w:spacing w:line="360" w:lineRule="auto"/>
        <w:ind w:left="567"/>
        <w:jc w:val="both"/>
        <w:rPr>
          <w:rFonts w:ascii="Times New Roman" w:hAnsi="Times New Roman" w:cs="Times New Roman"/>
          <w:sz w:val="24"/>
          <w:szCs w:val="24"/>
        </w:rPr>
      </w:pPr>
      <w:r w:rsidRPr="00B57B22">
        <w:rPr>
          <w:rFonts w:ascii="Times New Roman" w:hAnsi="Times New Roman" w:cs="Times New Roman"/>
          <w:sz w:val="24"/>
          <w:szCs w:val="24"/>
        </w:rPr>
        <w:t>No, no creo que eso –s</w:t>
      </w:r>
      <w:r w:rsidR="00331DD7" w:rsidRPr="00B57B22">
        <w:rPr>
          <w:rFonts w:ascii="Times New Roman" w:hAnsi="Times New Roman" w:cs="Times New Roman"/>
          <w:sz w:val="24"/>
          <w:szCs w:val="24"/>
        </w:rPr>
        <w:t>o</w:t>
      </w:r>
      <w:r w:rsidRPr="00B57B22">
        <w:rPr>
          <w:rFonts w:ascii="Times New Roman" w:hAnsi="Times New Roman" w:cs="Times New Roman"/>
          <w:sz w:val="24"/>
          <w:szCs w:val="24"/>
        </w:rPr>
        <w:t>lo hombres en la jerarquía</w:t>
      </w:r>
      <w:r w:rsidR="00331DD7" w:rsidRPr="00B57B22">
        <w:rPr>
          <w:rFonts w:ascii="Times New Roman" w:hAnsi="Times New Roman" w:cs="Times New Roman"/>
          <w:sz w:val="24"/>
          <w:szCs w:val="24"/>
        </w:rPr>
        <w:t>–</w:t>
      </w:r>
      <w:r w:rsidRPr="00B57B22">
        <w:rPr>
          <w:rFonts w:ascii="Times New Roman" w:hAnsi="Times New Roman" w:cs="Times New Roman"/>
          <w:sz w:val="24"/>
          <w:szCs w:val="24"/>
        </w:rPr>
        <w:t xml:space="preserve"> sea sexismo, porque la confianza es un punto nodal en esa exclusión… ¡Uy! pues muchos son puestos de confianza, son puestos de confianza ¿no? y este</w:t>
      </w:r>
      <w:r w:rsidR="00331DD7" w:rsidRPr="00B57B22">
        <w:rPr>
          <w:rFonts w:ascii="Times New Roman" w:hAnsi="Times New Roman" w:cs="Times New Roman"/>
          <w:sz w:val="24"/>
          <w:szCs w:val="24"/>
        </w:rPr>
        <w:t>,</w:t>
      </w:r>
      <w:r w:rsidRPr="00B57B22">
        <w:rPr>
          <w:rFonts w:ascii="Times New Roman" w:hAnsi="Times New Roman" w:cs="Times New Roman"/>
          <w:sz w:val="24"/>
          <w:szCs w:val="24"/>
        </w:rPr>
        <w:t xml:space="preserve"> la persona pues la pirámide va desde el rector, directores, y luego… ¿Cómo se dice?... los puestos de departamento, coordinadores ¿no?... entonces</w:t>
      </w:r>
      <w:r w:rsidR="00331DD7" w:rsidRPr="00B57B22">
        <w:rPr>
          <w:rFonts w:ascii="Times New Roman" w:hAnsi="Times New Roman" w:cs="Times New Roman"/>
          <w:sz w:val="24"/>
          <w:szCs w:val="24"/>
        </w:rPr>
        <w:t>,</w:t>
      </w:r>
      <w:r w:rsidRPr="00B57B22">
        <w:rPr>
          <w:rFonts w:ascii="Times New Roman" w:hAnsi="Times New Roman" w:cs="Times New Roman"/>
          <w:sz w:val="24"/>
          <w:szCs w:val="24"/>
        </w:rPr>
        <w:t xml:space="preserve"> pues es una… una red de confianza ¿no?... el director le va a dar la oportunidad de ser el jefe de departamento a los que le tengan confianza en tanto personal como este, el trabajo administrativo ¿no? Entonces ya depende de allá [arriba]. No hay razón más que la confianza… creo yo.</w:t>
      </w:r>
    </w:p>
    <w:p w:rsidR="00A82E87" w:rsidRPr="00B57B22" w:rsidRDefault="00A82E87" w:rsidP="00B57B22">
      <w:pPr>
        <w:spacing w:line="360" w:lineRule="auto"/>
        <w:jc w:val="both"/>
        <w:rPr>
          <w:rFonts w:ascii="Times New Roman" w:hAnsi="Times New Roman" w:cs="Times New Roman"/>
          <w:sz w:val="24"/>
          <w:szCs w:val="24"/>
        </w:rPr>
      </w:pPr>
    </w:p>
    <w:p w:rsidR="00A82E87" w:rsidRPr="00B57B22" w:rsidRDefault="00A82E87" w:rsidP="00B57B22">
      <w:pPr>
        <w:spacing w:line="360" w:lineRule="auto"/>
        <w:jc w:val="both"/>
        <w:rPr>
          <w:rFonts w:ascii="Times New Roman" w:hAnsi="Times New Roman" w:cs="Times New Roman"/>
          <w:sz w:val="24"/>
          <w:szCs w:val="24"/>
        </w:rPr>
      </w:pPr>
      <w:r w:rsidRPr="00B57B22">
        <w:rPr>
          <w:rFonts w:ascii="Times New Roman" w:hAnsi="Times New Roman" w:cs="Times New Roman"/>
          <w:sz w:val="24"/>
          <w:szCs w:val="24"/>
        </w:rPr>
        <w:t>“Gerardo” (entrevista, mayo 2011), argumenta que el sexismo en la universidad no existe, que las mujeres son incluidas en todo pero tienen que ser apoyadas por algún grupo. Afirma lo siguiente:</w:t>
      </w:r>
    </w:p>
    <w:p w:rsidR="00267AB1" w:rsidRPr="00B57B22" w:rsidRDefault="00267AB1" w:rsidP="00B57B22">
      <w:pPr>
        <w:spacing w:line="360" w:lineRule="auto"/>
        <w:jc w:val="both"/>
        <w:rPr>
          <w:rFonts w:ascii="Times New Roman" w:hAnsi="Times New Roman" w:cs="Times New Roman"/>
          <w:sz w:val="24"/>
          <w:szCs w:val="24"/>
        </w:rPr>
      </w:pPr>
    </w:p>
    <w:p w:rsidR="00A82E87" w:rsidRPr="00B57B22" w:rsidRDefault="00A82E87" w:rsidP="00B57B22">
      <w:pPr>
        <w:spacing w:line="360" w:lineRule="auto"/>
        <w:ind w:left="567"/>
        <w:jc w:val="both"/>
        <w:rPr>
          <w:rFonts w:ascii="Times New Roman" w:hAnsi="Times New Roman" w:cs="Times New Roman"/>
          <w:sz w:val="24"/>
          <w:szCs w:val="24"/>
        </w:rPr>
      </w:pPr>
      <w:r w:rsidRPr="00B57B22">
        <w:rPr>
          <w:rFonts w:ascii="Times New Roman" w:hAnsi="Times New Roman" w:cs="Times New Roman"/>
          <w:sz w:val="24"/>
          <w:szCs w:val="24"/>
        </w:rPr>
        <w:t>Mire… yo no creo que sea por sexismo que las mujeres no ocupen puestos a ese nivel…</w:t>
      </w:r>
      <w:r w:rsidR="00331DD7" w:rsidRPr="00B57B22">
        <w:rPr>
          <w:rFonts w:ascii="Times New Roman" w:hAnsi="Times New Roman" w:cs="Times New Roman"/>
          <w:sz w:val="24"/>
          <w:szCs w:val="24"/>
        </w:rPr>
        <w:t xml:space="preserve"> </w:t>
      </w:r>
      <w:r w:rsidRPr="00B57B22">
        <w:rPr>
          <w:rFonts w:ascii="Times New Roman" w:hAnsi="Times New Roman" w:cs="Times New Roman"/>
          <w:sz w:val="24"/>
          <w:szCs w:val="24"/>
        </w:rPr>
        <w:t>eso se acabó hace tiempo en la Universidad…</w:t>
      </w:r>
      <w:r w:rsidR="00331DD7" w:rsidRPr="00B57B22">
        <w:rPr>
          <w:rFonts w:ascii="Times New Roman" w:hAnsi="Times New Roman" w:cs="Times New Roman"/>
          <w:sz w:val="24"/>
          <w:szCs w:val="24"/>
        </w:rPr>
        <w:t xml:space="preserve"> </w:t>
      </w:r>
      <w:r w:rsidRPr="00B57B22">
        <w:rPr>
          <w:rFonts w:ascii="Times New Roman" w:hAnsi="Times New Roman" w:cs="Times New Roman"/>
          <w:sz w:val="24"/>
          <w:szCs w:val="24"/>
        </w:rPr>
        <w:t>aquí no se discrimina a las mujeres…</w:t>
      </w:r>
      <w:r w:rsidR="00331DD7" w:rsidRPr="00B57B22">
        <w:rPr>
          <w:rFonts w:ascii="Times New Roman" w:hAnsi="Times New Roman" w:cs="Times New Roman"/>
          <w:sz w:val="24"/>
          <w:szCs w:val="24"/>
        </w:rPr>
        <w:t xml:space="preserve"> </w:t>
      </w:r>
      <w:r w:rsidRPr="00B57B22">
        <w:rPr>
          <w:rFonts w:ascii="Times New Roman" w:hAnsi="Times New Roman" w:cs="Times New Roman"/>
          <w:sz w:val="24"/>
          <w:szCs w:val="24"/>
        </w:rPr>
        <w:t xml:space="preserve">yo creo que </w:t>
      </w:r>
      <w:r w:rsidRPr="00B57B22">
        <w:rPr>
          <w:rFonts w:ascii="Times New Roman" w:hAnsi="Times New Roman" w:cs="Times New Roman"/>
          <w:sz w:val="24"/>
          <w:szCs w:val="24"/>
        </w:rPr>
        <w:lastRenderedPageBreak/>
        <w:t>tenemos muy buena convivencia. Bueno sí,  sí hay sexismo, pero se da más de manera personal...</w:t>
      </w:r>
      <w:r w:rsidR="00331DD7" w:rsidRPr="00B57B22">
        <w:rPr>
          <w:rFonts w:ascii="Times New Roman" w:hAnsi="Times New Roman" w:cs="Times New Roman"/>
          <w:sz w:val="24"/>
          <w:szCs w:val="24"/>
        </w:rPr>
        <w:t xml:space="preserve"> </w:t>
      </w:r>
      <w:r w:rsidRPr="00B57B22">
        <w:rPr>
          <w:rFonts w:ascii="Times New Roman" w:hAnsi="Times New Roman" w:cs="Times New Roman"/>
          <w:sz w:val="24"/>
          <w:szCs w:val="24"/>
        </w:rPr>
        <w:t>hay hombres que son sexistas, pero no todos</w:t>
      </w:r>
      <w:r w:rsidR="00331DD7" w:rsidRPr="00B57B22">
        <w:rPr>
          <w:rFonts w:ascii="Times New Roman" w:hAnsi="Times New Roman" w:cs="Times New Roman"/>
          <w:sz w:val="24"/>
          <w:szCs w:val="24"/>
        </w:rPr>
        <w:t xml:space="preserve"> lo</w:t>
      </w:r>
      <w:r w:rsidRPr="00B57B22">
        <w:rPr>
          <w:rFonts w:ascii="Times New Roman" w:hAnsi="Times New Roman" w:cs="Times New Roman"/>
          <w:sz w:val="24"/>
          <w:szCs w:val="24"/>
        </w:rPr>
        <w:t xml:space="preserve"> somos… las cosas en ese sentido de que las mujeres ocupen puestos se mueven de manera diferente. Desde siempre, aquí en la </w:t>
      </w:r>
      <w:r w:rsidR="00331DD7" w:rsidRPr="00B57B22">
        <w:rPr>
          <w:rFonts w:ascii="Times New Roman" w:hAnsi="Times New Roman" w:cs="Times New Roman"/>
          <w:sz w:val="24"/>
          <w:szCs w:val="24"/>
        </w:rPr>
        <w:t>U</w:t>
      </w:r>
      <w:r w:rsidRPr="00B57B22">
        <w:rPr>
          <w:rFonts w:ascii="Times New Roman" w:hAnsi="Times New Roman" w:cs="Times New Roman"/>
          <w:sz w:val="24"/>
          <w:szCs w:val="24"/>
        </w:rPr>
        <w:t>niversidad la llegada a los puestos de dirección y a la rectoría, ha sido a través de los grupos… de grupos de apoyo, que apoyan a una x persona a llegar al poder…</w:t>
      </w:r>
      <w:r w:rsidR="00331DD7" w:rsidRPr="00B57B22">
        <w:rPr>
          <w:rFonts w:ascii="Times New Roman" w:hAnsi="Times New Roman" w:cs="Times New Roman"/>
          <w:sz w:val="24"/>
          <w:szCs w:val="24"/>
        </w:rPr>
        <w:t xml:space="preserve"> y</w:t>
      </w:r>
      <w:r w:rsidRPr="00B57B22">
        <w:rPr>
          <w:rFonts w:ascii="Times New Roman" w:hAnsi="Times New Roman" w:cs="Times New Roman"/>
          <w:sz w:val="24"/>
          <w:szCs w:val="24"/>
        </w:rPr>
        <w:t xml:space="preserve"> s</w:t>
      </w:r>
      <w:r w:rsidR="00331DD7" w:rsidRPr="00B57B22">
        <w:rPr>
          <w:rFonts w:ascii="Times New Roman" w:hAnsi="Times New Roman" w:cs="Times New Roman"/>
          <w:sz w:val="24"/>
          <w:szCs w:val="24"/>
        </w:rPr>
        <w:t>í</w:t>
      </w:r>
      <w:r w:rsidRPr="00B57B22">
        <w:rPr>
          <w:rFonts w:ascii="Times New Roman" w:hAnsi="Times New Roman" w:cs="Times New Roman"/>
          <w:sz w:val="24"/>
          <w:szCs w:val="24"/>
        </w:rPr>
        <w:t xml:space="preserve"> también con el objetivo de llegar ellos a la rectoría. Bueno sí, como usted dice grupos de poder… si usted no tiene un grupo que la apoye [como mujer] para que sea rector (sic) pues ni pensarlo…</w:t>
      </w:r>
    </w:p>
    <w:p w:rsidR="00A82E87" w:rsidRPr="00B57B22" w:rsidRDefault="00A82E87" w:rsidP="00B57B22">
      <w:pPr>
        <w:spacing w:line="360" w:lineRule="auto"/>
        <w:jc w:val="both"/>
        <w:rPr>
          <w:rFonts w:ascii="Times New Roman" w:hAnsi="Times New Roman" w:cs="Times New Roman"/>
          <w:sz w:val="24"/>
          <w:szCs w:val="24"/>
        </w:rPr>
      </w:pPr>
      <w:r w:rsidRPr="00B57B22">
        <w:rPr>
          <w:rFonts w:ascii="Times New Roman" w:hAnsi="Times New Roman" w:cs="Times New Roman"/>
          <w:sz w:val="24"/>
          <w:szCs w:val="24"/>
        </w:rPr>
        <w:t xml:space="preserve"> </w:t>
      </w:r>
      <w:r w:rsidRPr="00B57B22">
        <w:rPr>
          <w:rFonts w:ascii="Times New Roman" w:hAnsi="Times New Roman" w:cs="Times New Roman"/>
          <w:sz w:val="24"/>
          <w:szCs w:val="24"/>
        </w:rPr>
        <w:tab/>
      </w:r>
    </w:p>
    <w:p w:rsidR="00A82E87" w:rsidRPr="00B57B22" w:rsidRDefault="00A82E87" w:rsidP="00B57B22">
      <w:pPr>
        <w:spacing w:line="360" w:lineRule="auto"/>
        <w:jc w:val="both"/>
        <w:rPr>
          <w:rFonts w:ascii="Times New Roman" w:hAnsi="Times New Roman" w:cs="Times New Roman"/>
          <w:sz w:val="24"/>
          <w:szCs w:val="24"/>
        </w:rPr>
      </w:pPr>
      <w:r w:rsidRPr="00B57B22">
        <w:rPr>
          <w:rFonts w:ascii="Times New Roman" w:hAnsi="Times New Roman" w:cs="Times New Roman"/>
          <w:sz w:val="24"/>
          <w:szCs w:val="24"/>
        </w:rPr>
        <w:t xml:space="preserve">En general, este </w:t>
      </w:r>
      <w:r w:rsidR="00331DD7" w:rsidRPr="00B57B22">
        <w:rPr>
          <w:rFonts w:ascii="Times New Roman" w:hAnsi="Times New Roman" w:cs="Times New Roman"/>
          <w:sz w:val="24"/>
          <w:szCs w:val="24"/>
        </w:rPr>
        <w:t>fue un</w:t>
      </w:r>
      <w:r w:rsidRPr="00B57B22">
        <w:rPr>
          <w:rFonts w:ascii="Times New Roman" w:hAnsi="Times New Roman" w:cs="Times New Roman"/>
          <w:sz w:val="24"/>
          <w:szCs w:val="24"/>
        </w:rPr>
        <w:t xml:space="preserve"> patrón </w:t>
      </w:r>
      <w:r w:rsidR="00331DD7" w:rsidRPr="00B57B22">
        <w:rPr>
          <w:rFonts w:ascii="Times New Roman" w:hAnsi="Times New Roman" w:cs="Times New Roman"/>
          <w:sz w:val="24"/>
          <w:szCs w:val="24"/>
        </w:rPr>
        <w:t>en</w:t>
      </w:r>
      <w:r w:rsidRPr="00B57B22">
        <w:rPr>
          <w:rFonts w:ascii="Times New Roman" w:hAnsi="Times New Roman" w:cs="Times New Roman"/>
          <w:sz w:val="24"/>
          <w:szCs w:val="24"/>
        </w:rPr>
        <w:t xml:space="preserve"> todas la</w:t>
      </w:r>
      <w:r w:rsidR="00331DD7" w:rsidRPr="00B57B22">
        <w:rPr>
          <w:rFonts w:ascii="Times New Roman" w:hAnsi="Times New Roman" w:cs="Times New Roman"/>
          <w:sz w:val="24"/>
          <w:szCs w:val="24"/>
        </w:rPr>
        <w:t>s</w:t>
      </w:r>
      <w:r w:rsidRPr="00B57B22">
        <w:rPr>
          <w:rFonts w:ascii="Times New Roman" w:hAnsi="Times New Roman" w:cs="Times New Roman"/>
          <w:sz w:val="24"/>
          <w:szCs w:val="24"/>
        </w:rPr>
        <w:t xml:space="preserve"> entrevistas analizadas. La mayoría de las y los profesores “no reconocen” las creencias y </w:t>
      </w:r>
      <w:r w:rsidR="00331DD7" w:rsidRPr="00B57B22">
        <w:rPr>
          <w:rFonts w:ascii="Times New Roman" w:hAnsi="Times New Roman" w:cs="Times New Roman"/>
          <w:sz w:val="24"/>
          <w:szCs w:val="24"/>
        </w:rPr>
        <w:t xml:space="preserve">las </w:t>
      </w:r>
      <w:r w:rsidRPr="00B57B22">
        <w:rPr>
          <w:rFonts w:ascii="Times New Roman" w:hAnsi="Times New Roman" w:cs="Times New Roman"/>
          <w:sz w:val="24"/>
          <w:szCs w:val="24"/>
        </w:rPr>
        <w:t>prácticas androcéntricas como prácticas sexistas</w:t>
      </w:r>
      <w:r w:rsidR="00331DD7" w:rsidRPr="00B57B22">
        <w:rPr>
          <w:rFonts w:ascii="Times New Roman" w:hAnsi="Times New Roman" w:cs="Times New Roman"/>
          <w:sz w:val="24"/>
          <w:szCs w:val="24"/>
        </w:rPr>
        <w:t>, y</w:t>
      </w:r>
      <w:r w:rsidRPr="00B57B22">
        <w:rPr>
          <w:rFonts w:ascii="Times New Roman" w:hAnsi="Times New Roman" w:cs="Times New Roman"/>
          <w:sz w:val="24"/>
          <w:szCs w:val="24"/>
        </w:rPr>
        <w:t xml:space="preserve"> por tanto no las relacionan –intencionalmente o no</w:t>
      </w:r>
      <w:r w:rsidR="00331DD7" w:rsidRPr="00B57B22">
        <w:rPr>
          <w:rFonts w:ascii="Times New Roman" w:hAnsi="Times New Roman" w:cs="Times New Roman"/>
          <w:sz w:val="24"/>
          <w:szCs w:val="24"/>
        </w:rPr>
        <w:t>–</w:t>
      </w:r>
      <w:r w:rsidRPr="00B57B22">
        <w:rPr>
          <w:rFonts w:ascii="Times New Roman" w:hAnsi="Times New Roman" w:cs="Times New Roman"/>
          <w:sz w:val="24"/>
          <w:szCs w:val="24"/>
        </w:rPr>
        <w:t xml:space="preserve"> con la estructura de poder informada por el género. De acuerdo con mi análisis</w:t>
      </w:r>
      <w:r w:rsidR="00331DD7" w:rsidRPr="00B57B22">
        <w:rPr>
          <w:rFonts w:ascii="Times New Roman" w:hAnsi="Times New Roman" w:cs="Times New Roman"/>
          <w:sz w:val="24"/>
          <w:szCs w:val="24"/>
        </w:rPr>
        <w:t>,</w:t>
      </w:r>
      <w:r w:rsidRPr="00B57B22">
        <w:rPr>
          <w:rFonts w:ascii="Times New Roman" w:hAnsi="Times New Roman" w:cs="Times New Roman"/>
          <w:sz w:val="24"/>
          <w:szCs w:val="24"/>
        </w:rPr>
        <w:t xml:space="preserve"> este aparente desconocimiento tiene que ver con el “andamiaje retórico de género” que informa tácitamente y sustenta</w:t>
      </w:r>
      <w:r w:rsidR="00331DD7" w:rsidRPr="00B57B22">
        <w:rPr>
          <w:rFonts w:ascii="Times New Roman" w:hAnsi="Times New Roman" w:cs="Times New Roman"/>
          <w:sz w:val="24"/>
          <w:szCs w:val="24"/>
        </w:rPr>
        <w:t xml:space="preserve"> –</w:t>
      </w:r>
      <w:r w:rsidRPr="00B57B22">
        <w:rPr>
          <w:rFonts w:ascii="Times New Roman" w:hAnsi="Times New Roman" w:cs="Times New Roman"/>
          <w:sz w:val="24"/>
          <w:szCs w:val="24"/>
        </w:rPr>
        <w:t>a través de la naturalización del género</w:t>
      </w:r>
      <w:r w:rsidR="00331DD7" w:rsidRPr="00B57B22">
        <w:rPr>
          <w:rFonts w:ascii="Times New Roman" w:hAnsi="Times New Roman" w:cs="Times New Roman"/>
          <w:sz w:val="24"/>
          <w:szCs w:val="24"/>
        </w:rPr>
        <w:t>–</w:t>
      </w:r>
      <w:r w:rsidRPr="00B57B22">
        <w:rPr>
          <w:rFonts w:ascii="Times New Roman" w:hAnsi="Times New Roman" w:cs="Times New Roman"/>
          <w:sz w:val="24"/>
          <w:szCs w:val="24"/>
        </w:rPr>
        <w:t xml:space="preserve">  no s</w:t>
      </w:r>
      <w:r w:rsidR="00331DD7" w:rsidRPr="00B57B22">
        <w:rPr>
          <w:rFonts w:ascii="Times New Roman" w:hAnsi="Times New Roman" w:cs="Times New Roman"/>
          <w:sz w:val="24"/>
          <w:szCs w:val="24"/>
        </w:rPr>
        <w:t>o</w:t>
      </w:r>
      <w:r w:rsidRPr="00B57B22">
        <w:rPr>
          <w:rFonts w:ascii="Times New Roman" w:hAnsi="Times New Roman" w:cs="Times New Roman"/>
          <w:sz w:val="24"/>
          <w:szCs w:val="24"/>
        </w:rPr>
        <w:t xml:space="preserve">lo lo que se reconoce o desconoce, intencionalmente o no, sino de lo que se puede o no decir en un espacio informado y sustentado por una cultura androcéntrica. </w:t>
      </w:r>
    </w:p>
    <w:p w:rsidR="006604F1" w:rsidRPr="00B57B22" w:rsidRDefault="006604F1" w:rsidP="00B57B22">
      <w:pPr>
        <w:spacing w:line="360" w:lineRule="auto"/>
        <w:jc w:val="both"/>
        <w:rPr>
          <w:rFonts w:ascii="Times New Roman" w:hAnsi="Times New Roman" w:cs="Times New Roman"/>
          <w:sz w:val="24"/>
          <w:szCs w:val="24"/>
        </w:rPr>
      </w:pPr>
    </w:p>
    <w:p w:rsidR="007514A7" w:rsidRPr="00B57B22" w:rsidRDefault="00A82E87" w:rsidP="00B57B22">
      <w:pPr>
        <w:spacing w:line="360" w:lineRule="auto"/>
        <w:jc w:val="both"/>
        <w:rPr>
          <w:rFonts w:ascii="Times New Roman" w:hAnsi="Times New Roman" w:cs="Times New Roman"/>
          <w:sz w:val="24"/>
          <w:szCs w:val="24"/>
        </w:rPr>
      </w:pPr>
      <w:r w:rsidRPr="00B57B22">
        <w:rPr>
          <w:rFonts w:ascii="Times New Roman" w:hAnsi="Times New Roman" w:cs="Times New Roman"/>
          <w:sz w:val="24"/>
          <w:szCs w:val="24"/>
        </w:rPr>
        <w:t xml:space="preserve">Las mujeres entrevistadas reconocen el sexismo, </w:t>
      </w:r>
      <w:r w:rsidR="00331DD7" w:rsidRPr="00B57B22">
        <w:rPr>
          <w:rFonts w:ascii="Times New Roman" w:hAnsi="Times New Roman" w:cs="Times New Roman"/>
          <w:sz w:val="24"/>
          <w:szCs w:val="24"/>
        </w:rPr>
        <w:t xml:space="preserve">pero </w:t>
      </w:r>
      <w:r w:rsidRPr="00B57B22">
        <w:rPr>
          <w:rFonts w:ascii="Times New Roman" w:hAnsi="Times New Roman" w:cs="Times New Roman"/>
          <w:sz w:val="24"/>
          <w:szCs w:val="24"/>
        </w:rPr>
        <w:t xml:space="preserve">aun así no lo cuestionan porque saben que la posibilidad de escalar profesionalmente (y económicamente) depende de su “habilidad” para moverse o pertenecer a los grupos de poder en la </w:t>
      </w:r>
      <w:r w:rsidR="00331DD7" w:rsidRPr="00B57B22">
        <w:rPr>
          <w:rFonts w:ascii="Times New Roman" w:hAnsi="Times New Roman" w:cs="Times New Roman"/>
          <w:sz w:val="24"/>
          <w:szCs w:val="24"/>
        </w:rPr>
        <w:t>U</w:t>
      </w:r>
      <w:r w:rsidRPr="00B57B22">
        <w:rPr>
          <w:rFonts w:ascii="Times New Roman" w:hAnsi="Times New Roman" w:cs="Times New Roman"/>
          <w:sz w:val="24"/>
          <w:szCs w:val="24"/>
        </w:rPr>
        <w:t xml:space="preserve">niversidad. Estos grupos de poder están liderados por hombres (en ocasiones no visibles). Aunque siempre se invita a las mujeres a participar, siempre se espera una práctica androcéntrica, incondicional y acrítica de parte de las mujeres que integran </w:t>
      </w:r>
      <w:r w:rsidR="00331DD7" w:rsidRPr="00B57B22">
        <w:rPr>
          <w:rFonts w:ascii="Times New Roman" w:hAnsi="Times New Roman" w:cs="Times New Roman"/>
          <w:sz w:val="24"/>
          <w:szCs w:val="24"/>
        </w:rPr>
        <w:t>dichos</w:t>
      </w:r>
      <w:r w:rsidRPr="00B57B22">
        <w:rPr>
          <w:rFonts w:ascii="Times New Roman" w:hAnsi="Times New Roman" w:cs="Times New Roman"/>
          <w:sz w:val="24"/>
          <w:szCs w:val="24"/>
        </w:rPr>
        <w:t xml:space="preserve"> grupos.  </w:t>
      </w:r>
    </w:p>
    <w:p w:rsidR="007514A7" w:rsidRPr="00B57B22" w:rsidRDefault="007514A7" w:rsidP="00B57B22">
      <w:pPr>
        <w:spacing w:line="360" w:lineRule="auto"/>
        <w:jc w:val="both"/>
        <w:rPr>
          <w:rFonts w:ascii="Times New Roman" w:hAnsi="Times New Roman" w:cs="Times New Roman"/>
          <w:sz w:val="24"/>
          <w:szCs w:val="24"/>
        </w:rPr>
      </w:pPr>
    </w:p>
    <w:p w:rsidR="0083279C" w:rsidRDefault="00A82E87" w:rsidP="00B57B22">
      <w:pPr>
        <w:spacing w:line="360" w:lineRule="auto"/>
        <w:jc w:val="both"/>
        <w:rPr>
          <w:rFonts w:cstheme="minorHAnsi"/>
          <w:sz w:val="24"/>
          <w:szCs w:val="24"/>
        </w:rPr>
      </w:pPr>
      <w:r w:rsidRPr="00B57B22">
        <w:rPr>
          <w:rFonts w:ascii="Times New Roman" w:hAnsi="Times New Roman" w:cs="Times New Roman"/>
          <w:sz w:val="24"/>
          <w:szCs w:val="24"/>
        </w:rPr>
        <w:t>En pocas palabras, las mujeres que participan en esos grupos no son inocentes en su participación aparentemente acríti</w:t>
      </w:r>
      <w:r w:rsidR="007514A7" w:rsidRPr="00B57B22">
        <w:rPr>
          <w:rFonts w:ascii="Times New Roman" w:hAnsi="Times New Roman" w:cs="Times New Roman"/>
          <w:sz w:val="24"/>
          <w:szCs w:val="24"/>
        </w:rPr>
        <w:t>ca en las estructuras del poder.</w:t>
      </w:r>
      <w:r w:rsidRPr="00B57B22">
        <w:rPr>
          <w:rFonts w:ascii="Times New Roman" w:hAnsi="Times New Roman" w:cs="Times New Roman"/>
          <w:sz w:val="24"/>
          <w:szCs w:val="24"/>
        </w:rPr>
        <w:t xml:space="preserve"> </w:t>
      </w:r>
      <w:r w:rsidR="007514A7" w:rsidRPr="00B57B22">
        <w:rPr>
          <w:rFonts w:ascii="Times New Roman" w:hAnsi="Times New Roman" w:cs="Times New Roman"/>
          <w:sz w:val="24"/>
          <w:szCs w:val="24"/>
        </w:rPr>
        <w:t>Saben</w:t>
      </w:r>
      <w:r w:rsidRPr="00B57B22">
        <w:rPr>
          <w:rFonts w:ascii="Times New Roman" w:hAnsi="Times New Roman" w:cs="Times New Roman"/>
          <w:sz w:val="24"/>
          <w:szCs w:val="24"/>
        </w:rPr>
        <w:t xml:space="preserve"> cómo se mueve el </w:t>
      </w:r>
      <w:r w:rsidR="007514A7" w:rsidRPr="00B57B22">
        <w:rPr>
          <w:rFonts w:ascii="Times New Roman" w:hAnsi="Times New Roman" w:cs="Times New Roman"/>
          <w:sz w:val="24"/>
          <w:szCs w:val="24"/>
        </w:rPr>
        <w:t>poder dentro de la institución, pero no parecen oponerse pues participan activamente en los grupos.</w:t>
      </w:r>
      <w:r w:rsidRPr="00B57B22">
        <w:rPr>
          <w:rFonts w:ascii="Times New Roman" w:hAnsi="Times New Roman" w:cs="Times New Roman"/>
          <w:sz w:val="24"/>
          <w:szCs w:val="24"/>
        </w:rPr>
        <w:t xml:space="preserve"> </w:t>
      </w:r>
      <w:r w:rsidR="006604F1" w:rsidRPr="00B57B22">
        <w:rPr>
          <w:rFonts w:ascii="Times New Roman" w:hAnsi="Times New Roman" w:cs="Times New Roman"/>
          <w:sz w:val="24"/>
          <w:szCs w:val="24"/>
        </w:rPr>
        <w:t>Son las voces críticas</w:t>
      </w:r>
      <w:r w:rsidR="007514A7" w:rsidRPr="00B57B22">
        <w:rPr>
          <w:rFonts w:ascii="Times New Roman" w:hAnsi="Times New Roman" w:cs="Times New Roman"/>
          <w:sz w:val="24"/>
          <w:szCs w:val="24"/>
        </w:rPr>
        <w:t>,</w:t>
      </w:r>
      <w:r w:rsidR="006604F1" w:rsidRPr="00B57B22">
        <w:rPr>
          <w:rFonts w:ascii="Times New Roman" w:hAnsi="Times New Roman" w:cs="Times New Roman"/>
          <w:sz w:val="24"/>
          <w:szCs w:val="24"/>
        </w:rPr>
        <w:t xml:space="preserve"> </w:t>
      </w:r>
      <w:r w:rsidR="007514A7" w:rsidRPr="00B57B22">
        <w:rPr>
          <w:rFonts w:ascii="Times New Roman" w:hAnsi="Times New Roman" w:cs="Times New Roman"/>
          <w:sz w:val="24"/>
          <w:szCs w:val="24"/>
        </w:rPr>
        <w:t xml:space="preserve">encarnadas en los cuerpos de las </w:t>
      </w:r>
      <w:r w:rsidR="006604F1" w:rsidRPr="00B57B22">
        <w:rPr>
          <w:rFonts w:ascii="Times New Roman" w:hAnsi="Times New Roman" w:cs="Times New Roman"/>
          <w:sz w:val="24"/>
          <w:szCs w:val="24"/>
        </w:rPr>
        <w:t>mujer</w:t>
      </w:r>
      <w:r w:rsidR="007514A7" w:rsidRPr="00B57B22">
        <w:rPr>
          <w:rFonts w:ascii="Times New Roman" w:hAnsi="Times New Roman" w:cs="Times New Roman"/>
          <w:sz w:val="24"/>
          <w:szCs w:val="24"/>
        </w:rPr>
        <w:t>es académicas, a las que no se les tiene “confianza” para que formen parte de los grupos de poder que mueven los procesos para constituir las estructuras de poder en la UACJ.</w:t>
      </w:r>
    </w:p>
    <w:p w:rsidR="00A82E87" w:rsidRPr="006C2A4E" w:rsidRDefault="006604F1" w:rsidP="006C2A4E">
      <w:pPr>
        <w:rPr>
          <w:rFonts w:cstheme="minorHAnsi"/>
          <w:b/>
          <w:sz w:val="24"/>
          <w:szCs w:val="24"/>
        </w:rPr>
      </w:pPr>
      <w:r w:rsidRPr="006C2A4E">
        <w:rPr>
          <w:rFonts w:cstheme="minorHAnsi"/>
          <w:b/>
          <w:sz w:val="24"/>
          <w:szCs w:val="24"/>
        </w:rPr>
        <w:lastRenderedPageBreak/>
        <w:t>Reflexiones</w:t>
      </w:r>
      <w:r w:rsidR="007514A7" w:rsidRPr="006C2A4E">
        <w:rPr>
          <w:rFonts w:cstheme="minorHAnsi"/>
          <w:b/>
          <w:sz w:val="24"/>
          <w:szCs w:val="24"/>
        </w:rPr>
        <w:t xml:space="preserve"> </w:t>
      </w:r>
      <w:r w:rsidR="006C2A4E">
        <w:rPr>
          <w:rFonts w:cstheme="minorHAnsi"/>
          <w:b/>
          <w:sz w:val="24"/>
          <w:szCs w:val="24"/>
        </w:rPr>
        <w:t>f</w:t>
      </w:r>
      <w:r w:rsidR="00A82E87" w:rsidRPr="006C2A4E">
        <w:rPr>
          <w:rFonts w:cstheme="minorHAnsi"/>
          <w:b/>
          <w:sz w:val="24"/>
          <w:szCs w:val="24"/>
        </w:rPr>
        <w:t>inal</w:t>
      </w:r>
      <w:r w:rsidR="0083279C" w:rsidRPr="006C2A4E">
        <w:rPr>
          <w:rFonts w:cstheme="minorHAnsi"/>
          <w:b/>
          <w:sz w:val="24"/>
          <w:szCs w:val="24"/>
        </w:rPr>
        <w:t>es</w:t>
      </w:r>
    </w:p>
    <w:p w:rsidR="0064778D" w:rsidRPr="00B57B22" w:rsidRDefault="00A82E87" w:rsidP="00B57B22">
      <w:pPr>
        <w:spacing w:line="360" w:lineRule="auto"/>
        <w:jc w:val="both"/>
        <w:rPr>
          <w:rFonts w:ascii="Times New Roman" w:hAnsi="Times New Roman" w:cs="Times New Roman"/>
          <w:sz w:val="24"/>
          <w:szCs w:val="24"/>
        </w:rPr>
      </w:pPr>
      <w:r w:rsidRPr="00B57B22">
        <w:rPr>
          <w:rFonts w:ascii="Times New Roman" w:hAnsi="Times New Roman" w:cs="Times New Roman"/>
          <w:sz w:val="24"/>
          <w:szCs w:val="24"/>
        </w:rPr>
        <w:t>A lo largo de este texto muestro que la cultura generizada en la UACJ se re/produce y refuerza por hombres y mujeres a través de las interacciones discursivas, informadas y justificadas por un andamiaje retórico de género. Si bien la mayoría tiene un conocimiento limitado acerca de lo que significa “género”, sí tiene</w:t>
      </w:r>
      <w:r w:rsidR="006C2A4E" w:rsidRPr="00B57B22">
        <w:rPr>
          <w:rFonts w:ascii="Times New Roman" w:hAnsi="Times New Roman" w:cs="Times New Roman"/>
          <w:sz w:val="24"/>
          <w:szCs w:val="24"/>
        </w:rPr>
        <w:t xml:space="preserve"> muy</w:t>
      </w:r>
      <w:r w:rsidRPr="00B57B22">
        <w:rPr>
          <w:rFonts w:ascii="Times New Roman" w:hAnsi="Times New Roman" w:cs="Times New Roman"/>
          <w:sz w:val="24"/>
          <w:szCs w:val="24"/>
        </w:rPr>
        <w:t xml:space="preserve"> claro que en la universidad se práctica el “sexismo”, aunque </w:t>
      </w:r>
      <w:r w:rsidR="006C2A4E" w:rsidRPr="00B57B22">
        <w:rPr>
          <w:rFonts w:ascii="Times New Roman" w:hAnsi="Times New Roman" w:cs="Times New Roman"/>
          <w:sz w:val="24"/>
          <w:szCs w:val="24"/>
        </w:rPr>
        <w:t>sugiere</w:t>
      </w:r>
      <w:r w:rsidRPr="00B57B22">
        <w:rPr>
          <w:rFonts w:ascii="Times New Roman" w:hAnsi="Times New Roman" w:cs="Times New Roman"/>
          <w:sz w:val="24"/>
          <w:szCs w:val="24"/>
        </w:rPr>
        <w:t xml:space="preserve"> que el problema del sexismo tiene que ver con un problema de las</w:t>
      </w:r>
      <w:r w:rsidR="0064778D" w:rsidRPr="00B57B22">
        <w:rPr>
          <w:rFonts w:ascii="Times New Roman" w:hAnsi="Times New Roman" w:cs="Times New Roman"/>
          <w:sz w:val="24"/>
          <w:szCs w:val="24"/>
        </w:rPr>
        <w:t xml:space="preserve"> mujeres.</w:t>
      </w:r>
    </w:p>
    <w:p w:rsidR="0083279C" w:rsidRPr="00B57B22" w:rsidRDefault="0083279C" w:rsidP="00B57B22">
      <w:pPr>
        <w:spacing w:line="360" w:lineRule="auto"/>
        <w:jc w:val="both"/>
        <w:rPr>
          <w:rFonts w:ascii="Times New Roman" w:hAnsi="Times New Roman" w:cs="Times New Roman"/>
          <w:sz w:val="24"/>
          <w:szCs w:val="24"/>
        </w:rPr>
      </w:pPr>
    </w:p>
    <w:p w:rsidR="00A82E87" w:rsidRPr="00B57B22" w:rsidRDefault="00A82E87" w:rsidP="00B57B22">
      <w:pPr>
        <w:spacing w:line="360" w:lineRule="auto"/>
        <w:jc w:val="both"/>
        <w:rPr>
          <w:rFonts w:ascii="Times New Roman" w:hAnsi="Times New Roman" w:cs="Times New Roman"/>
          <w:sz w:val="24"/>
          <w:szCs w:val="24"/>
        </w:rPr>
      </w:pPr>
      <w:r w:rsidRPr="00B57B22">
        <w:rPr>
          <w:rFonts w:ascii="Times New Roman" w:hAnsi="Times New Roman" w:cs="Times New Roman"/>
          <w:sz w:val="24"/>
          <w:szCs w:val="24"/>
        </w:rPr>
        <w:t>Con esto me refiero a que s</w:t>
      </w:r>
      <w:r w:rsidR="002E64A1" w:rsidRPr="00B57B22">
        <w:rPr>
          <w:rFonts w:ascii="Times New Roman" w:hAnsi="Times New Roman" w:cs="Times New Roman"/>
          <w:sz w:val="24"/>
          <w:szCs w:val="24"/>
        </w:rPr>
        <w:t>e</w:t>
      </w:r>
      <w:r w:rsidRPr="00B57B22">
        <w:rPr>
          <w:rFonts w:ascii="Times New Roman" w:hAnsi="Times New Roman" w:cs="Times New Roman"/>
          <w:sz w:val="24"/>
          <w:szCs w:val="24"/>
        </w:rPr>
        <w:t xml:space="preserve"> sigue pensando que el problema de género, por una parte tiene que ver s</w:t>
      </w:r>
      <w:r w:rsidR="002E64A1" w:rsidRPr="00B57B22">
        <w:rPr>
          <w:rFonts w:ascii="Times New Roman" w:hAnsi="Times New Roman" w:cs="Times New Roman"/>
          <w:sz w:val="24"/>
          <w:szCs w:val="24"/>
        </w:rPr>
        <w:t>o</w:t>
      </w:r>
      <w:r w:rsidRPr="00B57B22">
        <w:rPr>
          <w:rFonts w:ascii="Times New Roman" w:hAnsi="Times New Roman" w:cs="Times New Roman"/>
          <w:sz w:val="24"/>
          <w:szCs w:val="24"/>
        </w:rPr>
        <w:t>lo con la discriminación hacia las mujeres, y por otro con un problema entre hombres y mujeres que requieren cambios a nivel individual o de pareja. Así, los y las participantes no reconocen que la re/producción de los di</w:t>
      </w:r>
      <w:r w:rsidR="007514A7" w:rsidRPr="00B57B22">
        <w:rPr>
          <w:rFonts w:ascii="Times New Roman" w:hAnsi="Times New Roman" w:cs="Times New Roman"/>
          <w:sz w:val="24"/>
          <w:szCs w:val="24"/>
        </w:rPr>
        <w:t>scursos y prácticas sexistas son una parte activa de la conformación</w:t>
      </w:r>
      <w:r w:rsidRPr="00B57B22">
        <w:rPr>
          <w:rFonts w:ascii="Times New Roman" w:hAnsi="Times New Roman" w:cs="Times New Roman"/>
          <w:sz w:val="24"/>
          <w:szCs w:val="24"/>
        </w:rPr>
        <w:t xml:space="preserve"> </w:t>
      </w:r>
      <w:r w:rsidR="007514A7" w:rsidRPr="00B57B22">
        <w:rPr>
          <w:rFonts w:ascii="Times New Roman" w:hAnsi="Times New Roman" w:cs="Times New Roman"/>
          <w:sz w:val="24"/>
          <w:szCs w:val="24"/>
        </w:rPr>
        <w:t xml:space="preserve">de la cultura generizada en la institución. Esta cultura </w:t>
      </w:r>
      <w:r w:rsidRPr="00B57B22">
        <w:rPr>
          <w:rFonts w:ascii="Times New Roman" w:hAnsi="Times New Roman" w:cs="Times New Roman"/>
          <w:sz w:val="24"/>
          <w:szCs w:val="24"/>
        </w:rPr>
        <w:t xml:space="preserve">ha privilegiado </w:t>
      </w:r>
      <w:r w:rsidR="007514A7" w:rsidRPr="00B57B22">
        <w:rPr>
          <w:rFonts w:ascii="Times New Roman" w:hAnsi="Times New Roman" w:cs="Times New Roman"/>
          <w:sz w:val="24"/>
          <w:szCs w:val="24"/>
        </w:rPr>
        <w:t xml:space="preserve">históricamente </w:t>
      </w:r>
      <w:r w:rsidRPr="00B57B22">
        <w:rPr>
          <w:rFonts w:ascii="Times New Roman" w:hAnsi="Times New Roman" w:cs="Times New Roman"/>
          <w:sz w:val="24"/>
          <w:szCs w:val="24"/>
        </w:rPr>
        <w:t>las acciones simbólicas que reproducen</w:t>
      </w:r>
      <w:r w:rsidR="007514A7" w:rsidRPr="00B57B22">
        <w:rPr>
          <w:rFonts w:ascii="Times New Roman" w:hAnsi="Times New Roman" w:cs="Times New Roman"/>
          <w:sz w:val="24"/>
          <w:szCs w:val="24"/>
        </w:rPr>
        <w:t xml:space="preserve"> lo androcéntrico</w:t>
      </w:r>
      <w:r w:rsidRPr="00B57B22">
        <w:rPr>
          <w:rFonts w:ascii="Times New Roman" w:hAnsi="Times New Roman" w:cs="Times New Roman"/>
          <w:sz w:val="24"/>
          <w:szCs w:val="24"/>
        </w:rPr>
        <w:t xml:space="preserve"> co</w:t>
      </w:r>
      <w:r w:rsidR="007514A7" w:rsidRPr="00B57B22">
        <w:rPr>
          <w:rFonts w:ascii="Times New Roman" w:hAnsi="Times New Roman" w:cs="Times New Roman"/>
          <w:sz w:val="24"/>
          <w:szCs w:val="24"/>
        </w:rPr>
        <w:t xml:space="preserve">mo universal, y </w:t>
      </w:r>
      <w:r w:rsidR="002E64A1" w:rsidRPr="00B57B22">
        <w:rPr>
          <w:rFonts w:ascii="Times New Roman" w:hAnsi="Times New Roman" w:cs="Times New Roman"/>
          <w:sz w:val="24"/>
          <w:szCs w:val="24"/>
        </w:rPr>
        <w:t xml:space="preserve">durante </w:t>
      </w:r>
      <w:r w:rsidR="007514A7" w:rsidRPr="00B57B22">
        <w:rPr>
          <w:rFonts w:ascii="Times New Roman" w:hAnsi="Times New Roman" w:cs="Times New Roman"/>
          <w:sz w:val="24"/>
          <w:szCs w:val="24"/>
        </w:rPr>
        <w:t>ese proceso</w:t>
      </w:r>
      <w:r w:rsidR="002E64A1" w:rsidRPr="00B57B22">
        <w:rPr>
          <w:rFonts w:ascii="Times New Roman" w:hAnsi="Times New Roman" w:cs="Times New Roman"/>
          <w:sz w:val="24"/>
          <w:szCs w:val="24"/>
        </w:rPr>
        <w:t>,</w:t>
      </w:r>
      <w:r w:rsidRPr="00B57B22">
        <w:rPr>
          <w:rFonts w:ascii="Times New Roman" w:hAnsi="Times New Roman" w:cs="Times New Roman"/>
          <w:sz w:val="24"/>
          <w:szCs w:val="24"/>
        </w:rPr>
        <w:t xml:space="preserve"> la visión, la historia, la ciencia, la experiencia y el quehacer de “lo masculino hegemónico” en general, y en específico de los hombres que han ocupado u ocupan posiciones de poder. Esto se logra </w:t>
      </w:r>
      <w:r w:rsidR="00267AB1" w:rsidRPr="00B57B22">
        <w:rPr>
          <w:rFonts w:ascii="Times New Roman" w:hAnsi="Times New Roman" w:cs="Times New Roman"/>
          <w:sz w:val="24"/>
          <w:szCs w:val="24"/>
        </w:rPr>
        <w:t>mediante</w:t>
      </w:r>
      <w:r w:rsidRPr="00B57B22">
        <w:rPr>
          <w:rFonts w:ascii="Times New Roman" w:hAnsi="Times New Roman" w:cs="Times New Roman"/>
          <w:sz w:val="24"/>
          <w:szCs w:val="24"/>
        </w:rPr>
        <w:t xml:space="preserve"> la ret</w:t>
      </w:r>
      <w:r w:rsidR="002E64A1" w:rsidRPr="00B57B22">
        <w:rPr>
          <w:rFonts w:ascii="Times New Roman" w:hAnsi="Times New Roman" w:cs="Times New Roman"/>
          <w:sz w:val="24"/>
          <w:szCs w:val="24"/>
        </w:rPr>
        <w:t>órica</w:t>
      </w:r>
      <w:r w:rsidRPr="00B57B22">
        <w:rPr>
          <w:rFonts w:ascii="Times New Roman" w:hAnsi="Times New Roman" w:cs="Times New Roman"/>
          <w:sz w:val="24"/>
          <w:szCs w:val="24"/>
        </w:rPr>
        <w:t xml:space="preserve"> de los silencios</w:t>
      </w:r>
      <w:r w:rsidR="00267AB1" w:rsidRPr="00B57B22">
        <w:rPr>
          <w:rFonts w:ascii="Times New Roman" w:hAnsi="Times New Roman" w:cs="Times New Roman"/>
          <w:sz w:val="24"/>
          <w:szCs w:val="24"/>
        </w:rPr>
        <w:t>,</w:t>
      </w:r>
      <w:r w:rsidRPr="00B57B22">
        <w:rPr>
          <w:rFonts w:ascii="Times New Roman" w:hAnsi="Times New Roman" w:cs="Times New Roman"/>
          <w:sz w:val="24"/>
          <w:szCs w:val="24"/>
        </w:rPr>
        <w:t xml:space="preserve"> representada </w:t>
      </w:r>
      <w:r w:rsidR="00267AB1" w:rsidRPr="00B57B22">
        <w:rPr>
          <w:rFonts w:ascii="Times New Roman" w:hAnsi="Times New Roman" w:cs="Times New Roman"/>
          <w:sz w:val="24"/>
          <w:szCs w:val="24"/>
        </w:rPr>
        <w:t>por</w:t>
      </w:r>
      <w:r w:rsidRPr="00B57B22">
        <w:rPr>
          <w:rFonts w:ascii="Times New Roman" w:hAnsi="Times New Roman" w:cs="Times New Roman"/>
          <w:sz w:val="24"/>
          <w:szCs w:val="24"/>
        </w:rPr>
        <w:t xml:space="preserve"> la ausencia de reconocimiento de otras visiones del mundo.   </w:t>
      </w:r>
    </w:p>
    <w:p w:rsidR="0076577B" w:rsidRPr="00B57B22" w:rsidRDefault="0076577B" w:rsidP="00B57B22">
      <w:pPr>
        <w:spacing w:line="360" w:lineRule="auto"/>
        <w:jc w:val="both"/>
        <w:rPr>
          <w:rFonts w:ascii="Times New Roman" w:hAnsi="Times New Roman" w:cs="Times New Roman"/>
          <w:sz w:val="24"/>
          <w:szCs w:val="24"/>
        </w:rPr>
      </w:pPr>
    </w:p>
    <w:p w:rsidR="0083279C" w:rsidRPr="00B57B22" w:rsidRDefault="0083279C" w:rsidP="00B57B22">
      <w:pPr>
        <w:spacing w:line="360" w:lineRule="auto"/>
        <w:jc w:val="both"/>
        <w:rPr>
          <w:rFonts w:ascii="Times New Roman" w:hAnsi="Times New Roman" w:cs="Times New Roman"/>
          <w:sz w:val="24"/>
          <w:szCs w:val="24"/>
        </w:rPr>
      </w:pPr>
      <w:r w:rsidRPr="00B57B22">
        <w:rPr>
          <w:rFonts w:ascii="Times New Roman" w:hAnsi="Times New Roman" w:cs="Times New Roman"/>
          <w:sz w:val="24"/>
          <w:szCs w:val="24"/>
        </w:rPr>
        <w:t xml:space="preserve">Por tanto, la presencia de más mujeres en puestos administrativos no significa que la cultura generizada o androcéntrica haya cambiado. </w:t>
      </w:r>
      <w:r w:rsidR="001D2A93" w:rsidRPr="00B57B22">
        <w:rPr>
          <w:rFonts w:ascii="Times New Roman" w:hAnsi="Times New Roman" w:cs="Times New Roman"/>
          <w:sz w:val="24"/>
          <w:szCs w:val="24"/>
        </w:rPr>
        <w:t>Lo que s</w:t>
      </w:r>
      <w:r w:rsidRPr="00B57B22">
        <w:rPr>
          <w:rFonts w:ascii="Times New Roman" w:hAnsi="Times New Roman" w:cs="Times New Roman"/>
          <w:sz w:val="24"/>
          <w:szCs w:val="24"/>
        </w:rPr>
        <w:t xml:space="preserve">ignifica </w:t>
      </w:r>
      <w:r w:rsidR="001D2A93" w:rsidRPr="00B57B22">
        <w:rPr>
          <w:rFonts w:ascii="Times New Roman" w:hAnsi="Times New Roman" w:cs="Times New Roman"/>
          <w:sz w:val="24"/>
          <w:szCs w:val="24"/>
        </w:rPr>
        <w:t xml:space="preserve">es </w:t>
      </w:r>
      <w:r w:rsidRPr="00B57B22">
        <w:rPr>
          <w:rFonts w:ascii="Times New Roman" w:hAnsi="Times New Roman" w:cs="Times New Roman"/>
          <w:sz w:val="24"/>
          <w:szCs w:val="24"/>
        </w:rPr>
        <w:t>que la mayoría de las mujeres, incluyendo</w:t>
      </w:r>
      <w:r w:rsidR="001D2A93" w:rsidRPr="00B57B22">
        <w:rPr>
          <w:rFonts w:ascii="Times New Roman" w:hAnsi="Times New Roman" w:cs="Times New Roman"/>
          <w:sz w:val="24"/>
          <w:szCs w:val="24"/>
        </w:rPr>
        <w:t xml:space="preserve"> las académicas, no cuestionan </w:t>
      </w:r>
      <w:r w:rsidRPr="00B57B22">
        <w:rPr>
          <w:rFonts w:ascii="Times New Roman" w:hAnsi="Times New Roman" w:cs="Times New Roman"/>
          <w:sz w:val="24"/>
          <w:szCs w:val="24"/>
        </w:rPr>
        <w:t xml:space="preserve">la cultura androcéntrica. </w:t>
      </w:r>
      <w:r w:rsidR="001D2A93" w:rsidRPr="00B57B22">
        <w:rPr>
          <w:rFonts w:ascii="Times New Roman" w:hAnsi="Times New Roman" w:cs="Times New Roman"/>
          <w:sz w:val="24"/>
          <w:szCs w:val="24"/>
        </w:rPr>
        <w:t>Por un lado</w:t>
      </w:r>
      <w:r w:rsidR="002E64A1" w:rsidRPr="00B57B22">
        <w:rPr>
          <w:rFonts w:ascii="Times New Roman" w:hAnsi="Times New Roman" w:cs="Times New Roman"/>
          <w:sz w:val="24"/>
          <w:szCs w:val="24"/>
        </w:rPr>
        <w:t>,</w:t>
      </w:r>
      <w:r w:rsidR="001D2A93" w:rsidRPr="00B57B22">
        <w:rPr>
          <w:rFonts w:ascii="Times New Roman" w:hAnsi="Times New Roman" w:cs="Times New Roman"/>
          <w:sz w:val="24"/>
          <w:szCs w:val="24"/>
        </w:rPr>
        <w:t xml:space="preserve"> es parte de la normalización del género y</w:t>
      </w:r>
      <w:r w:rsidR="002E64A1" w:rsidRPr="00B57B22">
        <w:rPr>
          <w:rFonts w:ascii="Times New Roman" w:hAnsi="Times New Roman" w:cs="Times New Roman"/>
          <w:sz w:val="24"/>
          <w:szCs w:val="24"/>
        </w:rPr>
        <w:t>,</w:t>
      </w:r>
      <w:r w:rsidR="001D2A93" w:rsidRPr="00B57B22">
        <w:rPr>
          <w:rFonts w:ascii="Times New Roman" w:hAnsi="Times New Roman" w:cs="Times New Roman"/>
          <w:sz w:val="24"/>
          <w:szCs w:val="24"/>
        </w:rPr>
        <w:t xml:space="preserve"> por otro</w:t>
      </w:r>
      <w:r w:rsidR="002E64A1" w:rsidRPr="00B57B22">
        <w:rPr>
          <w:rFonts w:ascii="Times New Roman" w:hAnsi="Times New Roman" w:cs="Times New Roman"/>
          <w:sz w:val="24"/>
          <w:szCs w:val="24"/>
        </w:rPr>
        <w:t>,</w:t>
      </w:r>
      <w:r w:rsidR="001D2A93" w:rsidRPr="00B57B22">
        <w:rPr>
          <w:rFonts w:ascii="Times New Roman" w:hAnsi="Times New Roman" w:cs="Times New Roman"/>
          <w:sz w:val="24"/>
          <w:szCs w:val="24"/>
        </w:rPr>
        <w:t xml:space="preserve"> s</w:t>
      </w:r>
      <w:r w:rsidRPr="00B57B22">
        <w:rPr>
          <w:rFonts w:ascii="Times New Roman" w:hAnsi="Times New Roman" w:cs="Times New Roman"/>
          <w:sz w:val="24"/>
          <w:szCs w:val="24"/>
        </w:rPr>
        <w:t xml:space="preserve">aben que oponerse o cuestionar la política sexista les puede colocar en posiciones de mayor desventaja, </w:t>
      </w:r>
      <w:r w:rsidR="002E64A1" w:rsidRPr="00B57B22">
        <w:rPr>
          <w:rFonts w:ascii="Times New Roman" w:hAnsi="Times New Roman" w:cs="Times New Roman"/>
          <w:sz w:val="24"/>
          <w:szCs w:val="24"/>
        </w:rPr>
        <w:t xml:space="preserve">y </w:t>
      </w:r>
      <w:r w:rsidRPr="00B57B22">
        <w:rPr>
          <w:rFonts w:ascii="Times New Roman" w:hAnsi="Times New Roman" w:cs="Times New Roman"/>
          <w:sz w:val="24"/>
          <w:szCs w:val="24"/>
        </w:rPr>
        <w:t>en muchas ocasiones son sujetas al ostracismo. No existen grupos de mujeres organizadas para exigir sus derechos o cambios.</w:t>
      </w:r>
    </w:p>
    <w:p w:rsidR="0076577B" w:rsidRPr="00B57B22" w:rsidRDefault="0083279C" w:rsidP="00B57B22">
      <w:pPr>
        <w:spacing w:line="360" w:lineRule="auto"/>
        <w:jc w:val="both"/>
        <w:rPr>
          <w:rFonts w:ascii="Times New Roman" w:hAnsi="Times New Roman" w:cs="Times New Roman"/>
          <w:sz w:val="24"/>
          <w:szCs w:val="24"/>
        </w:rPr>
      </w:pPr>
      <w:r w:rsidRPr="00B57B22">
        <w:rPr>
          <w:rFonts w:ascii="Times New Roman" w:hAnsi="Times New Roman" w:cs="Times New Roman"/>
          <w:sz w:val="24"/>
          <w:szCs w:val="24"/>
        </w:rPr>
        <w:tab/>
      </w:r>
    </w:p>
    <w:p w:rsidR="0083279C" w:rsidRPr="00B57B22" w:rsidRDefault="0083279C" w:rsidP="00B57B22">
      <w:pPr>
        <w:spacing w:line="360" w:lineRule="auto"/>
        <w:jc w:val="both"/>
        <w:rPr>
          <w:rFonts w:ascii="Times New Roman" w:hAnsi="Times New Roman" w:cs="Times New Roman"/>
          <w:sz w:val="24"/>
          <w:szCs w:val="24"/>
        </w:rPr>
      </w:pPr>
      <w:r w:rsidRPr="00B57B22">
        <w:rPr>
          <w:rFonts w:ascii="Times New Roman" w:hAnsi="Times New Roman" w:cs="Times New Roman"/>
          <w:sz w:val="24"/>
          <w:szCs w:val="24"/>
        </w:rPr>
        <w:t xml:space="preserve">A partir de mi experiencia como académica feminista, informada por conversaciones informales y las entrevistas con otras/os profesoras/es puedo afirmar </w:t>
      </w:r>
      <w:r w:rsidR="002E64A1" w:rsidRPr="00B57B22">
        <w:rPr>
          <w:rFonts w:ascii="Times New Roman" w:hAnsi="Times New Roman" w:cs="Times New Roman"/>
          <w:sz w:val="24"/>
          <w:szCs w:val="24"/>
        </w:rPr>
        <w:t xml:space="preserve">que es </w:t>
      </w:r>
      <w:r w:rsidRPr="00B57B22">
        <w:rPr>
          <w:rFonts w:ascii="Times New Roman" w:hAnsi="Times New Roman" w:cs="Times New Roman"/>
          <w:sz w:val="24"/>
          <w:szCs w:val="24"/>
        </w:rPr>
        <w:t>evidente, como en cualquier cultura, la llamada cultura institucional de género de la UACJ</w:t>
      </w:r>
      <w:r w:rsidR="002E64A1" w:rsidRPr="00B57B22">
        <w:rPr>
          <w:rFonts w:ascii="Times New Roman" w:hAnsi="Times New Roman" w:cs="Times New Roman"/>
          <w:sz w:val="24"/>
          <w:szCs w:val="24"/>
        </w:rPr>
        <w:t>. Esta</w:t>
      </w:r>
      <w:r w:rsidRPr="00B57B22">
        <w:rPr>
          <w:rFonts w:ascii="Times New Roman" w:hAnsi="Times New Roman" w:cs="Times New Roman"/>
          <w:sz w:val="24"/>
          <w:szCs w:val="24"/>
        </w:rPr>
        <w:t xml:space="preserve"> se re/produce y refuerza por medio de la constante negociación u oposición en la lucha, en este caso no s</w:t>
      </w:r>
      <w:r w:rsidR="002E64A1" w:rsidRPr="00B57B22">
        <w:rPr>
          <w:rFonts w:ascii="Times New Roman" w:hAnsi="Times New Roman" w:cs="Times New Roman"/>
          <w:sz w:val="24"/>
          <w:szCs w:val="24"/>
        </w:rPr>
        <w:t>o</w:t>
      </w:r>
      <w:r w:rsidRPr="00B57B22">
        <w:rPr>
          <w:rFonts w:ascii="Times New Roman" w:hAnsi="Times New Roman" w:cs="Times New Roman"/>
          <w:sz w:val="24"/>
          <w:szCs w:val="24"/>
        </w:rPr>
        <w:t xml:space="preserve">lo por el sentido de lo que significa el género, </w:t>
      </w:r>
      <w:r w:rsidR="002E64A1" w:rsidRPr="00B57B22">
        <w:rPr>
          <w:rFonts w:ascii="Times New Roman" w:hAnsi="Times New Roman" w:cs="Times New Roman"/>
          <w:sz w:val="24"/>
          <w:szCs w:val="24"/>
        </w:rPr>
        <w:t xml:space="preserve">sino </w:t>
      </w:r>
      <w:r w:rsidRPr="00B57B22">
        <w:rPr>
          <w:rFonts w:ascii="Times New Roman" w:hAnsi="Times New Roman" w:cs="Times New Roman"/>
          <w:sz w:val="24"/>
          <w:szCs w:val="24"/>
        </w:rPr>
        <w:t xml:space="preserve">también por los recursos económicos y simbólicos (los reconocimientos) </w:t>
      </w:r>
      <w:r w:rsidRPr="00B57B22">
        <w:rPr>
          <w:rFonts w:ascii="Times New Roman" w:hAnsi="Times New Roman" w:cs="Times New Roman"/>
          <w:sz w:val="24"/>
          <w:szCs w:val="24"/>
        </w:rPr>
        <w:lastRenderedPageBreak/>
        <w:t>otorgados por parte de la administración en turno. En este sentido, el avance de los cambios reales en términos cualitativos en la institución s</w:t>
      </w:r>
      <w:r w:rsidR="002E64A1" w:rsidRPr="00B57B22">
        <w:rPr>
          <w:rFonts w:ascii="Times New Roman" w:hAnsi="Times New Roman" w:cs="Times New Roman"/>
          <w:sz w:val="24"/>
          <w:szCs w:val="24"/>
        </w:rPr>
        <w:t>o</w:t>
      </w:r>
      <w:r w:rsidRPr="00B57B22">
        <w:rPr>
          <w:rFonts w:ascii="Times New Roman" w:hAnsi="Times New Roman" w:cs="Times New Roman"/>
          <w:sz w:val="24"/>
          <w:szCs w:val="24"/>
        </w:rPr>
        <w:t xml:space="preserve">lo son posibles si conviene a los intereses de la administración en turno, que a su vez responde a los intereses de los grupos de poder  históricos de UACJ. Estos grupos han influido e influyen tanto de manera tácita como explícita en la producción y distribución de los bienes simbólicos y materiales de la institución. </w:t>
      </w:r>
      <w:r w:rsidRPr="00B57B22">
        <w:rPr>
          <w:rFonts w:ascii="Times New Roman" w:hAnsi="Times New Roman" w:cs="Times New Roman"/>
          <w:sz w:val="24"/>
          <w:szCs w:val="24"/>
        </w:rPr>
        <w:tab/>
      </w:r>
      <w:r w:rsidRPr="00B57B22">
        <w:rPr>
          <w:rFonts w:ascii="Times New Roman" w:hAnsi="Times New Roman" w:cs="Times New Roman"/>
          <w:sz w:val="24"/>
          <w:szCs w:val="24"/>
        </w:rPr>
        <w:tab/>
        <w:t xml:space="preserve"> </w:t>
      </w:r>
    </w:p>
    <w:p w:rsidR="0083279C" w:rsidRPr="00B57B22" w:rsidRDefault="0083279C" w:rsidP="00B57B22">
      <w:pPr>
        <w:spacing w:line="360" w:lineRule="auto"/>
        <w:jc w:val="both"/>
        <w:rPr>
          <w:rFonts w:ascii="Times New Roman" w:hAnsi="Times New Roman" w:cs="Times New Roman"/>
          <w:sz w:val="24"/>
          <w:szCs w:val="24"/>
        </w:rPr>
      </w:pPr>
    </w:p>
    <w:p w:rsidR="00A82E87" w:rsidRPr="00B57B22" w:rsidRDefault="00A82E87" w:rsidP="00B57B22">
      <w:pPr>
        <w:spacing w:line="360" w:lineRule="auto"/>
        <w:jc w:val="both"/>
        <w:rPr>
          <w:rFonts w:ascii="Times New Roman" w:hAnsi="Times New Roman" w:cs="Times New Roman"/>
          <w:sz w:val="24"/>
          <w:szCs w:val="24"/>
        </w:rPr>
      </w:pPr>
      <w:r w:rsidRPr="00B57B22">
        <w:rPr>
          <w:rFonts w:ascii="Times New Roman" w:hAnsi="Times New Roman" w:cs="Times New Roman"/>
          <w:sz w:val="24"/>
          <w:szCs w:val="24"/>
        </w:rPr>
        <w:t xml:space="preserve">Por tanto, el reconocimiento de las mujeres como agentes activos depende, en primera instancia, de la posibilidad y habilidad, por parte de las agentes involucradas, de articular, desarticular y re-articular el poder simbólico de la voz y el silencio utilizados como estrategias persuasivas para invisibilizarnos. Si las mujeres nos organizamos en grupos de poder dentro de la institución, se interpreta como un desacato a las reglas preestablecidas por todo un sistema de género y apuntalada discursivamente con los tropos de las “feministas odia hombres”. Este sistema contempla la inclusión subordinada de las mujeres, aunque ocupen puestos de dirección.  </w:t>
      </w:r>
    </w:p>
    <w:p w:rsidR="0083279C" w:rsidRPr="00B57B22" w:rsidRDefault="0083279C" w:rsidP="00B57B22">
      <w:pPr>
        <w:spacing w:line="360" w:lineRule="auto"/>
        <w:jc w:val="both"/>
        <w:rPr>
          <w:rFonts w:ascii="Times New Roman" w:hAnsi="Times New Roman" w:cs="Times New Roman"/>
          <w:sz w:val="24"/>
          <w:szCs w:val="24"/>
        </w:rPr>
      </w:pPr>
    </w:p>
    <w:p w:rsidR="00A82E87" w:rsidRPr="00B57B22" w:rsidRDefault="00A82E87" w:rsidP="00B57B22">
      <w:pPr>
        <w:spacing w:line="360" w:lineRule="auto"/>
        <w:jc w:val="both"/>
        <w:rPr>
          <w:rFonts w:ascii="Times New Roman" w:hAnsi="Times New Roman" w:cs="Times New Roman"/>
          <w:sz w:val="24"/>
          <w:szCs w:val="24"/>
        </w:rPr>
      </w:pPr>
      <w:r w:rsidRPr="00B57B22">
        <w:rPr>
          <w:rFonts w:ascii="Times New Roman" w:hAnsi="Times New Roman" w:cs="Times New Roman"/>
          <w:sz w:val="24"/>
          <w:szCs w:val="24"/>
        </w:rPr>
        <w:t xml:space="preserve">Cuando un grupo de mujeres </w:t>
      </w:r>
      <w:r w:rsidR="002E64A1" w:rsidRPr="00B57B22">
        <w:rPr>
          <w:rFonts w:ascii="Times New Roman" w:hAnsi="Times New Roman" w:cs="Times New Roman"/>
          <w:sz w:val="24"/>
          <w:szCs w:val="24"/>
        </w:rPr>
        <w:t xml:space="preserve">que </w:t>
      </w:r>
      <w:r w:rsidRPr="00B57B22">
        <w:rPr>
          <w:rFonts w:ascii="Times New Roman" w:hAnsi="Times New Roman" w:cs="Times New Roman"/>
          <w:sz w:val="24"/>
          <w:szCs w:val="24"/>
        </w:rPr>
        <w:t>no están dispuestas a ser incluidas en subordinación  prom</w:t>
      </w:r>
      <w:r w:rsidR="002E64A1" w:rsidRPr="00B57B22">
        <w:rPr>
          <w:rFonts w:ascii="Times New Roman" w:hAnsi="Times New Roman" w:cs="Times New Roman"/>
          <w:sz w:val="24"/>
          <w:szCs w:val="24"/>
        </w:rPr>
        <w:t>ueve</w:t>
      </w:r>
      <w:r w:rsidRPr="00B57B22">
        <w:rPr>
          <w:rFonts w:ascii="Times New Roman" w:hAnsi="Times New Roman" w:cs="Times New Roman"/>
          <w:sz w:val="24"/>
          <w:szCs w:val="24"/>
        </w:rPr>
        <w:t xml:space="preserve"> cambios</w:t>
      </w:r>
      <w:r w:rsidR="002E64A1" w:rsidRPr="00B57B22">
        <w:rPr>
          <w:rFonts w:ascii="Times New Roman" w:hAnsi="Times New Roman" w:cs="Times New Roman"/>
          <w:sz w:val="24"/>
          <w:szCs w:val="24"/>
        </w:rPr>
        <w:t>, estos</w:t>
      </w:r>
      <w:r w:rsidRPr="00B57B22">
        <w:rPr>
          <w:rFonts w:ascii="Times New Roman" w:hAnsi="Times New Roman" w:cs="Times New Roman"/>
          <w:sz w:val="24"/>
          <w:szCs w:val="24"/>
        </w:rPr>
        <w:t xml:space="preserve"> siempre s</w:t>
      </w:r>
      <w:r w:rsidR="002E64A1" w:rsidRPr="00B57B22">
        <w:rPr>
          <w:rFonts w:ascii="Times New Roman" w:hAnsi="Times New Roman" w:cs="Times New Roman"/>
          <w:sz w:val="24"/>
          <w:szCs w:val="24"/>
        </w:rPr>
        <w:t>on</w:t>
      </w:r>
      <w:r w:rsidRPr="00B57B22">
        <w:rPr>
          <w:rFonts w:ascii="Times New Roman" w:hAnsi="Times New Roman" w:cs="Times New Roman"/>
          <w:sz w:val="24"/>
          <w:szCs w:val="24"/>
        </w:rPr>
        <w:t xml:space="preserve"> interpretados como desacatos feministas, se reconozcan o no como </w:t>
      </w:r>
      <w:r w:rsidR="002E64A1" w:rsidRPr="00B57B22">
        <w:rPr>
          <w:rFonts w:ascii="Times New Roman" w:hAnsi="Times New Roman" w:cs="Times New Roman"/>
          <w:sz w:val="24"/>
          <w:szCs w:val="24"/>
        </w:rPr>
        <w:t>tales</w:t>
      </w:r>
      <w:r w:rsidRPr="00B57B22">
        <w:rPr>
          <w:rFonts w:ascii="Times New Roman" w:hAnsi="Times New Roman" w:cs="Times New Roman"/>
          <w:sz w:val="24"/>
          <w:szCs w:val="24"/>
        </w:rPr>
        <w:t xml:space="preserve">. Entonces, sigue siendo nodal para las mujeres </w:t>
      </w:r>
      <w:r w:rsidR="002E64A1" w:rsidRPr="00B57B22">
        <w:rPr>
          <w:rFonts w:ascii="Times New Roman" w:hAnsi="Times New Roman" w:cs="Times New Roman"/>
          <w:sz w:val="24"/>
          <w:szCs w:val="24"/>
        </w:rPr>
        <w:t>—</w:t>
      </w:r>
      <w:r w:rsidRPr="00B57B22">
        <w:rPr>
          <w:rFonts w:ascii="Times New Roman" w:hAnsi="Times New Roman" w:cs="Times New Roman"/>
          <w:sz w:val="24"/>
          <w:szCs w:val="24"/>
        </w:rPr>
        <w:t xml:space="preserve">y para otros grupos históricamente excluidos— documentar, analizar y exponer el abuso del lenguaje, por parte de nosotras y de otros, con el fin de cambiar o transgredir los límites —simbólicos y materiales— que históricamente han desdibujado el reconocimiento de las mujeres como sujetos históricos. </w:t>
      </w:r>
    </w:p>
    <w:p w:rsidR="0076577B" w:rsidRPr="00B57B22" w:rsidRDefault="00A82E87" w:rsidP="00B57B22">
      <w:pPr>
        <w:spacing w:line="360" w:lineRule="auto"/>
        <w:jc w:val="both"/>
        <w:rPr>
          <w:rFonts w:ascii="Times New Roman" w:hAnsi="Times New Roman" w:cs="Times New Roman"/>
          <w:sz w:val="24"/>
          <w:szCs w:val="24"/>
        </w:rPr>
      </w:pPr>
      <w:r w:rsidRPr="00B57B22">
        <w:rPr>
          <w:rFonts w:ascii="Times New Roman" w:hAnsi="Times New Roman" w:cs="Times New Roman"/>
          <w:sz w:val="24"/>
          <w:szCs w:val="24"/>
        </w:rPr>
        <w:tab/>
      </w:r>
    </w:p>
    <w:p w:rsidR="00A82E87" w:rsidRPr="00630B41" w:rsidRDefault="00A82E87" w:rsidP="00B57B22">
      <w:pPr>
        <w:spacing w:line="360" w:lineRule="auto"/>
        <w:jc w:val="both"/>
        <w:rPr>
          <w:rFonts w:cstheme="minorHAnsi"/>
          <w:sz w:val="24"/>
          <w:szCs w:val="24"/>
        </w:rPr>
      </w:pPr>
      <w:r w:rsidRPr="00B57B22">
        <w:rPr>
          <w:rFonts w:ascii="Times New Roman" w:hAnsi="Times New Roman" w:cs="Times New Roman"/>
          <w:sz w:val="24"/>
          <w:szCs w:val="24"/>
        </w:rPr>
        <w:t xml:space="preserve">Como epílogo, es menester mencionar que la crisis de género vivida en la UACJ se articuló con </w:t>
      </w:r>
      <w:r w:rsidR="0083279C" w:rsidRPr="00B57B22">
        <w:rPr>
          <w:rFonts w:ascii="Times New Roman" w:hAnsi="Times New Roman" w:cs="Times New Roman"/>
          <w:sz w:val="24"/>
          <w:szCs w:val="24"/>
        </w:rPr>
        <w:t xml:space="preserve">un </w:t>
      </w:r>
      <w:r w:rsidRPr="00B57B22">
        <w:rPr>
          <w:rFonts w:ascii="Times New Roman" w:hAnsi="Times New Roman" w:cs="Times New Roman"/>
          <w:sz w:val="24"/>
          <w:szCs w:val="24"/>
        </w:rPr>
        <w:t>cambio de administración. Aunque muchos de la antigua admin</w:t>
      </w:r>
      <w:r w:rsidR="001D2A93" w:rsidRPr="00B57B22">
        <w:rPr>
          <w:rFonts w:ascii="Times New Roman" w:hAnsi="Times New Roman" w:cs="Times New Roman"/>
          <w:sz w:val="24"/>
          <w:szCs w:val="24"/>
        </w:rPr>
        <w:t>istración permanecen, el nuevo r</w:t>
      </w:r>
      <w:r w:rsidRPr="00B57B22">
        <w:rPr>
          <w:rFonts w:ascii="Times New Roman" w:hAnsi="Times New Roman" w:cs="Times New Roman"/>
          <w:sz w:val="24"/>
          <w:szCs w:val="24"/>
        </w:rPr>
        <w:t xml:space="preserve">ector de la UACJ (2012-2018) apoyó la apertura de la Maestría de Estudios Interdisciplinarios de Género (2014), el primer posgrado de estudios de género en la zona norte del país. </w:t>
      </w:r>
      <w:r w:rsidR="0083279C" w:rsidRPr="00B57B22">
        <w:rPr>
          <w:rFonts w:ascii="Times New Roman" w:hAnsi="Times New Roman" w:cs="Times New Roman"/>
          <w:sz w:val="24"/>
          <w:szCs w:val="24"/>
        </w:rPr>
        <w:t>Además</w:t>
      </w:r>
      <w:r w:rsidR="002E64A1" w:rsidRPr="00B57B22">
        <w:rPr>
          <w:rFonts w:ascii="Times New Roman" w:hAnsi="Times New Roman" w:cs="Times New Roman"/>
          <w:sz w:val="24"/>
          <w:szCs w:val="24"/>
        </w:rPr>
        <w:t>, es</w:t>
      </w:r>
      <w:r w:rsidR="0083279C" w:rsidRPr="00B57B22">
        <w:rPr>
          <w:rFonts w:ascii="Times New Roman" w:hAnsi="Times New Roman" w:cs="Times New Roman"/>
          <w:sz w:val="24"/>
          <w:szCs w:val="24"/>
        </w:rPr>
        <w:t xml:space="preserve"> el primer posgrado </w:t>
      </w:r>
      <w:r w:rsidRPr="00B57B22">
        <w:rPr>
          <w:rFonts w:ascii="Times New Roman" w:hAnsi="Times New Roman" w:cs="Times New Roman"/>
          <w:sz w:val="24"/>
          <w:szCs w:val="24"/>
        </w:rPr>
        <w:t xml:space="preserve">en la UACJ que obtiene el reconocimiento del PNPC de CONACYT </w:t>
      </w:r>
      <w:r w:rsidR="002E64A1" w:rsidRPr="00B57B22">
        <w:rPr>
          <w:rFonts w:ascii="Times New Roman" w:hAnsi="Times New Roman" w:cs="Times New Roman"/>
          <w:sz w:val="24"/>
          <w:szCs w:val="24"/>
        </w:rPr>
        <w:t>durante</w:t>
      </w:r>
      <w:r w:rsidRPr="00B57B22">
        <w:rPr>
          <w:rFonts w:ascii="Times New Roman" w:hAnsi="Times New Roman" w:cs="Times New Roman"/>
          <w:sz w:val="24"/>
          <w:szCs w:val="24"/>
        </w:rPr>
        <w:t xml:space="preserve"> dos generaciones. El posgrado es orgánico</w:t>
      </w:r>
      <w:r w:rsidR="0083279C" w:rsidRPr="00B57B22">
        <w:rPr>
          <w:rFonts w:ascii="Times New Roman" w:hAnsi="Times New Roman" w:cs="Times New Roman"/>
          <w:sz w:val="24"/>
          <w:szCs w:val="24"/>
        </w:rPr>
        <w:t xml:space="preserve">, nace de la lucha interna de un grupo de mujeres especialistas en estudios feministas y de género. </w:t>
      </w:r>
      <w:r w:rsidR="004F7693" w:rsidRPr="00B57B22">
        <w:rPr>
          <w:rFonts w:ascii="Times New Roman" w:hAnsi="Times New Roman" w:cs="Times New Roman"/>
          <w:sz w:val="24"/>
          <w:szCs w:val="24"/>
        </w:rPr>
        <w:t>P</w:t>
      </w:r>
      <w:r w:rsidR="002E64A1" w:rsidRPr="00B57B22">
        <w:rPr>
          <w:rFonts w:ascii="Times New Roman" w:hAnsi="Times New Roman" w:cs="Times New Roman"/>
          <w:sz w:val="24"/>
          <w:szCs w:val="24"/>
        </w:rPr>
        <w:t>or tanto, se</w:t>
      </w:r>
      <w:r w:rsidRPr="00B57B22">
        <w:rPr>
          <w:rFonts w:ascii="Times New Roman" w:hAnsi="Times New Roman" w:cs="Times New Roman"/>
          <w:sz w:val="24"/>
          <w:szCs w:val="24"/>
        </w:rPr>
        <w:t xml:space="preserve"> considera una intervención feminista.</w:t>
      </w:r>
      <w:r w:rsidRPr="00630B41">
        <w:rPr>
          <w:rFonts w:cstheme="minorHAnsi"/>
          <w:sz w:val="24"/>
          <w:szCs w:val="24"/>
        </w:rPr>
        <w:t xml:space="preserve"> </w:t>
      </w:r>
    </w:p>
    <w:p w:rsidR="00126691" w:rsidRPr="00630B41" w:rsidRDefault="00126691" w:rsidP="0076577B">
      <w:pPr>
        <w:jc w:val="center"/>
        <w:rPr>
          <w:rFonts w:cstheme="minorHAnsi"/>
          <w:sz w:val="24"/>
          <w:szCs w:val="24"/>
        </w:rPr>
      </w:pPr>
    </w:p>
    <w:p w:rsidR="009F3D6B" w:rsidRDefault="009F3D6B" w:rsidP="002E64A1">
      <w:pPr>
        <w:spacing w:after="160" w:line="259" w:lineRule="auto"/>
        <w:rPr>
          <w:rFonts w:ascii="Calibri" w:eastAsia="Times New Roman" w:hAnsi="Calibri" w:cs="Calibri"/>
          <w:color w:val="7030A0"/>
          <w:sz w:val="28"/>
          <w:szCs w:val="28"/>
          <w:lang w:val="es-ES" w:eastAsia="es-ES"/>
        </w:rPr>
      </w:pPr>
    </w:p>
    <w:p w:rsidR="002E7F8D" w:rsidRPr="002E64A1" w:rsidRDefault="00B57B22" w:rsidP="002E64A1">
      <w:pPr>
        <w:spacing w:after="160" w:line="259" w:lineRule="auto"/>
        <w:rPr>
          <w:rFonts w:cstheme="minorHAnsi"/>
          <w:b/>
          <w:sz w:val="24"/>
          <w:szCs w:val="24"/>
          <w:lang w:val="en-US"/>
        </w:rPr>
      </w:pPr>
      <w:r w:rsidRPr="00B57B22">
        <w:rPr>
          <w:rFonts w:ascii="Calibri" w:eastAsia="Times New Roman" w:hAnsi="Calibri" w:cs="Calibri"/>
          <w:color w:val="7030A0"/>
          <w:sz w:val="28"/>
          <w:szCs w:val="28"/>
          <w:lang w:val="es-ES" w:eastAsia="es-ES"/>
        </w:rPr>
        <w:lastRenderedPageBreak/>
        <w:t>Bibliografía</w:t>
      </w:r>
    </w:p>
    <w:p w:rsidR="002E7F8D" w:rsidRPr="0076577B" w:rsidRDefault="002E7F8D" w:rsidP="002E7F8D">
      <w:pPr>
        <w:spacing w:after="160" w:line="259" w:lineRule="auto"/>
        <w:rPr>
          <w:rFonts w:cstheme="minorHAnsi"/>
          <w:sz w:val="24"/>
          <w:szCs w:val="24"/>
          <w:lang w:val="en-US"/>
        </w:rPr>
      </w:pPr>
    </w:p>
    <w:p w:rsidR="002E7F8D" w:rsidRPr="00B57B22" w:rsidRDefault="002E7F8D" w:rsidP="00B57B22">
      <w:pPr>
        <w:pStyle w:val="Sinespaciado"/>
        <w:spacing w:line="276" w:lineRule="auto"/>
        <w:jc w:val="both"/>
        <w:rPr>
          <w:rFonts w:ascii="Times New Roman" w:hAnsi="Times New Roman" w:cs="Times New Roman"/>
          <w:sz w:val="24"/>
          <w:szCs w:val="24"/>
        </w:rPr>
      </w:pPr>
      <w:r w:rsidRPr="00B57B22">
        <w:rPr>
          <w:rFonts w:ascii="Times New Roman" w:hAnsi="Times New Roman" w:cs="Times New Roman"/>
          <w:sz w:val="24"/>
          <w:szCs w:val="24"/>
        </w:rPr>
        <w:t>Alcoff, L. (1992)</w:t>
      </w:r>
      <w:r w:rsidR="004F7693" w:rsidRPr="00B57B22">
        <w:rPr>
          <w:rFonts w:ascii="Times New Roman" w:hAnsi="Times New Roman" w:cs="Times New Roman"/>
          <w:sz w:val="24"/>
          <w:szCs w:val="24"/>
        </w:rPr>
        <w:t>.</w:t>
      </w:r>
      <w:r w:rsidRPr="00B57B22">
        <w:rPr>
          <w:rFonts w:ascii="Times New Roman" w:hAnsi="Times New Roman" w:cs="Times New Roman"/>
          <w:sz w:val="24"/>
          <w:szCs w:val="24"/>
        </w:rPr>
        <w:t xml:space="preserve"> The problem of speaking for others. Cultural Critique,</w:t>
      </w:r>
    </w:p>
    <w:p w:rsidR="002E7F8D" w:rsidRPr="00B57B22" w:rsidRDefault="002E7F8D" w:rsidP="00B57B22">
      <w:pPr>
        <w:pStyle w:val="Sinespaciado"/>
        <w:spacing w:line="276" w:lineRule="auto"/>
        <w:jc w:val="both"/>
        <w:rPr>
          <w:rFonts w:ascii="Times New Roman" w:hAnsi="Times New Roman" w:cs="Times New Roman"/>
          <w:sz w:val="24"/>
          <w:szCs w:val="24"/>
        </w:rPr>
      </w:pPr>
      <w:r w:rsidRPr="00B57B22">
        <w:rPr>
          <w:rFonts w:ascii="Times New Roman" w:hAnsi="Times New Roman" w:cs="Times New Roman"/>
          <w:sz w:val="24"/>
          <w:szCs w:val="24"/>
        </w:rPr>
        <w:tab/>
        <w:t>20 (4), 5-32.</w:t>
      </w:r>
    </w:p>
    <w:p w:rsidR="002E7F8D" w:rsidRPr="00B57B22" w:rsidRDefault="002E7F8D" w:rsidP="00B57B22">
      <w:pPr>
        <w:pStyle w:val="Sinespaciado"/>
        <w:spacing w:line="276" w:lineRule="auto"/>
        <w:jc w:val="both"/>
        <w:rPr>
          <w:rFonts w:ascii="Times New Roman" w:hAnsi="Times New Roman" w:cs="Times New Roman"/>
          <w:sz w:val="24"/>
          <w:szCs w:val="24"/>
        </w:rPr>
      </w:pPr>
    </w:p>
    <w:p w:rsidR="002E7F8D" w:rsidRPr="00B57B22" w:rsidRDefault="002E7F8D" w:rsidP="00B57B22">
      <w:pPr>
        <w:pStyle w:val="Sinespaciado"/>
        <w:spacing w:line="276" w:lineRule="auto"/>
        <w:jc w:val="both"/>
        <w:rPr>
          <w:rFonts w:ascii="Times New Roman" w:hAnsi="Times New Roman" w:cs="Times New Roman"/>
          <w:sz w:val="24"/>
          <w:szCs w:val="24"/>
        </w:rPr>
      </w:pPr>
      <w:r w:rsidRPr="00B57B22">
        <w:rPr>
          <w:rFonts w:ascii="Times New Roman" w:hAnsi="Times New Roman" w:cs="Times New Roman"/>
          <w:sz w:val="24"/>
          <w:szCs w:val="24"/>
        </w:rPr>
        <w:t xml:space="preserve">Alcoff, L. and  E.  Potter (Eds.). (1993). Feminist epistemologies, New York: </w:t>
      </w:r>
      <w:r w:rsidRPr="00B57B22">
        <w:rPr>
          <w:rFonts w:ascii="Times New Roman" w:hAnsi="Times New Roman" w:cs="Times New Roman"/>
          <w:sz w:val="24"/>
          <w:szCs w:val="24"/>
        </w:rPr>
        <w:tab/>
      </w:r>
    </w:p>
    <w:p w:rsidR="002E7F8D" w:rsidRPr="00B57B22" w:rsidRDefault="002E7F8D" w:rsidP="00B57B22">
      <w:pPr>
        <w:pStyle w:val="Sinespaciado"/>
        <w:spacing w:line="276" w:lineRule="auto"/>
        <w:jc w:val="both"/>
        <w:rPr>
          <w:rFonts w:ascii="Times New Roman" w:hAnsi="Times New Roman" w:cs="Times New Roman"/>
          <w:sz w:val="24"/>
          <w:szCs w:val="24"/>
        </w:rPr>
      </w:pPr>
      <w:r w:rsidRPr="00B57B22">
        <w:rPr>
          <w:rFonts w:ascii="Times New Roman" w:hAnsi="Times New Roman" w:cs="Times New Roman"/>
          <w:sz w:val="24"/>
          <w:szCs w:val="24"/>
        </w:rPr>
        <w:tab/>
        <w:t>Routledge.</w:t>
      </w:r>
    </w:p>
    <w:p w:rsidR="002E7F8D" w:rsidRPr="00B57B22" w:rsidRDefault="002E7F8D" w:rsidP="00B57B22">
      <w:pPr>
        <w:pStyle w:val="Sinespaciado"/>
        <w:spacing w:line="276" w:lineRule="auto"/>
        <w:jc w:val="both"/>
        <w:rPr>
          <w:rFonts w:ascii="Times New Roman" w:hAnsi="Times New Roman" w:cs="Times New Roman"/>
          <w:sz w:val="24"/>
          <w:szCs w:val="24"/>
        </w:rPr>
      </w:pPr>
    </w:p>
    <w:p w:rsidR="002E7F8D" w:rsidRPr="00B57B22" w:rsidRDefault="002E7F8D" w:rsidP="00B57B22">
      <w:pPr>
        <w:pStyle w:val="Sinespaciado"/>
        <w:spacing w:line="276" w:lineRule="auto"/>
        <w:jc w:val="both"/>
        <w:rPr>
          <w:rFonts w:ascii="Times New Roman" w:hAnsi="Times New Roman" w:cs="Times New Roman"/>
          <w:sz w:val="24"/>
          <w:szCs w:val="24"/>
        </w:rPr>
      </w:pPr>
      <w:r w:rsidRPr="00B57B22">
        <w:rPr>
          <w:rFonts w:ascii="Times New Roman" w:hAnsi="Times New Roman" w:cs="Times New Roman"/>
          <w:sz w:val="24"/>
          <w:szCs w:val="24"/>
        </w:rPr>
        <w:t xml:space="preserve">Austin, J.L. (1962). How to do things with words. Oxford: Oxford University Press. </w:t>
      </w:r>
    </w:p>
    <w:p w:rsidR="002E7F8D" w:rsidRPr="00B57B22" w:rsidRDefault="002E7F8D" w:rsidP="00B57B22">
      <w:pPr>
        <w:pStyle w:val="Sinespaciado"/>
        <w:spacing w:line="276" w:lineRule="auto"/>
        <w:jc w:val="both"/>
        <w:rPr>
          <w:rFonts w:ascii="Times New Roman" w:hAnsi="Times New Roman" w:cs="Times New Roman"/>
          <w:sz w:val="24"/>
          <w:szCs w:val="24"/>
        </w:rPr>
      </w:pPr>
    </w:p>
    <w:p w:rsidR="002E7F8D" w:rsidRPr="00B57B22" w:rsidRDefault="002E7F8D" w:rsidP="00B57B22">
      <w:pPr>
        <w:pStyle w:val="Sinespaciado"/>
        <w:spacing w:line="276" w:lineRule="auto"/>
        <w:jc w:val="both"/>
        <w:rPr>
          <w:rFonts w:ascii="Times New Roman" w:hAnsi="Times New Roman" w:cs="Times New Roman"/>
          <w:sz w:val="24"/>
          <w:szCs w:val="24"/>
        </w:rPr>
      </w:pPr>
      <w:r w:rsidRPr="00B57B22">
        <w:rPr>
          <w:rFonts w:ascii="Times New Roman" w:hAnsi="Times New Roman" w:cs="Times New Roman"/>
          <w:sz w:val="24"/>
          <w:szCs w:val="24"/>
        </w:rPr>
        <w:t xml:space="preserve">Biesecker, B. (1989). </w:t>
      </w:r>
      <w:r w:rsidR="001942BF" w:rsidRPr="00B57B22">
        <w:rPr>
          <w:rFonts w:ascii="Times New Roman" w:hAnsi="Times New Roman" w:cs="Times New Roman"/>
          <w:sz w:val="24"/>
          <w:szCs w:val="24"/>
        </w:rPr>
        <w:t>“</w:t>
      </w:r>
      <w:r w:rsidRPr="00B57B22">
        <w:rPr>
          <w:rFonts w:ascii="Times New Roman" w:hAnsi="Times New Roman" w:cs="Times New Roman"/>
          <w:sz w:val="24"/>
          <w:szCs w:val="24"/>
        </w:rPr>
        <w:t xml:space="preserve">Rethinking the rhetorical situation from within the thematic of </w:t>
      </w:r>
      <w:r w:rsidRPr="00B57B22">
        <w:rPr>
          <w:rFonts w:ascii="Times New Roman" w:hAnsi="Times New Roman" w:cs="Times New Roman"/>
          <w:sz w:val="24"/>
          <w:szCs w:val="24"/>
        </w:rPr>
        <w:tab/>
        <w:t>difference</w:t>
      </w:r>
      <w:r w:rsidR="001942BF" w:rsidRPr="00B57B22">
        <w:rPr>
          <w:rFonts w:ascii="Times New Roman" w:hAnsi="Times New Roman" w:cs="Times New Roman"/>
          <w:sz w:val="24"/>
          <w:szCs w:val="24"/>
        </w:rPr>
        <w:t>”</w:t>
      </w:r>
      <w:r w:rsidRPr="00B57B22">
        <w:rPr>
          <w:rFonts w:ascii="Times New Roman" w:hAnsi="Times New Roman" w:cs="Times New Roman"/>
          <w:sz w:val="24"/>
          <w:szCs w:val="24"/>
        </w:rPr>
        <w:t xml:space="preserve">.  In J. Lucaites, C. Condit &amp;  S. Caudill (Eds.). Contemporary rhetorical </w:t>
      </w:r>
      <w:r w:rsidR="001942BF" w:rsidRPr="00B57B22">
        <w:rPr>
          <w:rFonts w:ascii="Times New Roman" w:hAnsi="Times New Roman" w:cs="Times New Roman"/>
          <w:sz w:val="24"/>
          <w:szCs w:val="24"/>
        </w:rPr>
        <w:tab/>
        <w:t xml:space="preserve">theory  </w:t>
      </w:r>
      <w:r w:rsidRPr="00B57B22">
        <w:rPr>
          <w:rFonts w:ascii="Times New Roman" w:hAnsi="Times New Roman" w:cs="Times New Roman"/>
          <w:sz w:val="24"/>
          <w:szCs w:val="24"/>
        </w:rPr>
        <w:t>(pp. 232-246). New York: Guilford Press.</w:t>
      </w:r>
    </w:p>
    <w:p w:rsidR="002E7F8D" w:rsidRPr="00B57B22" w:rsidRDefault="002E7F8D" w:rsidP="00B57B22">
      <w:pPr>
        <w:pStyle w:val="Sinespaciado"/>
        <w:spacing w:line="276" w:lineRule="auto"/>
        <w:jc w:val="both"/>
        <w:rPr>
          <w:rFonts w:ascii="Times New Roman" w:hAnsi="Times New Roman" w:cs="Times New Roman"/>
          <w:sz w:val="24"/>
          <w:szCs w:val="24"/>
        </w:rPr>
      </w:pPr>
    </w:p>
    <w:p w:rsidR="002E7F8D" w:rsidRPr="00B57B22" w:rsidRDefault="002E7F8D" w:rsidP="00B57B22">
      <w:pPr>
        <w:pStyle w:val="Sinespaciado"/>
        <w:spacing w:line="276" w:lineRule="auto"/>
        <w:jc w:val="both"/>
        <w:rPr>
          <w:rFonts w:ascii="Times New Roman" w:hAnsi="Times New Roman" w:cs="Times New Roman"/>
          <w:sz w:val="24"/>
          <w:szCs w:val="24"/>
        </w:rPr>
      </w:pPr>
      <w:r w:rsidRPr="00B57B22">
        <w:rPr>
          <w:rFonts w:ascii="Times New Roman" w:hAnsi="Times New Roman" w:cs="Times New Roman"/>
          <w:sz w:val="24"/>
          <w:szCs w:val="24"/>
        </w:rPr>
        <w:t xml:space="preserve">Butler, J. (1998). </w:t>
      </w:r>
      <w:r w:rsidR="001942BF" w:rsidRPr="00B57B22">
        <w:rPr>
          <w:rFonts w:ascii="Times New Roman" w:hAnsi="Times New Roman" w:cs="Times New Roman"/>
          <w:sz w:val="24"/>
          <w:szCs w:val="24"/>
        </w:rPr>
        <w:t>“</w:t>
      </w:r>
      <w:r w:rsidRPr="00B57B22">
        <w:rPr>
          <w:rFonts w:ascii="Times New Roman" w:hAnsi="Times New Roman" w:cs="Times New Roman"/>
          <w:sz w:val="24"/>
          <w:szCs w:val="24"/>
        </w:rPr>
        <w:t xml:space="preserve">Actos performativos y constitución del género: un ensayo sobre </w:t>
      </w:r>
      <w:r w:rsidRPr="00B57B22">
        <w:rPr>
          <w:rFonts w:ascii="Times New Roman" w:hAnsi="Times New Roman" w:cs="Times New Roman"/>
          <w:sz w:val="24"/>
          <w:szCs w:val="24"/>
        </w:rPr>
        <w:tab/>
        <w:t>fenomenología y teoría feminista</w:t>
      </w:r>
      <w:r w:rsidR="001942BF" w:rsidRPr="00B57B22">
        <w:rPr>
          <w:rFonts w:ascii="Times New Roman" w:hAnsi="Times New Roman" w:cs="Times New Roman"/>
          <w:sz w:val="24"/>
          <w:szCs w:val="24"/>
        </w:rPr>
        <w:t>”</w:t>
      </w:r>
      <w:r w:rsidRPr="00B57B22">
        <w:rPr>
          <w:rFonts w:ascii="Times New Roman" w:hAnsi="Times New Roman" w:cs="Times New Roman"/>
          <w:sz w:val="24"/>
          <w:szCs w:val="24"/>
        </w:rPr>
        <w:t>. Debate Feminista, 9 (18) 296-314.</w:t>
      </w:r>
    </w:p>
    <w:p w:rsidR="002E7F8D" w:rsidRPr="00B57B22" w:rsidRDefault="002E7F8D" w:rsidP="00B57B22">
      <w:pPr>
        <w:pStyle w:val="Sinespaciado"/>
        <w:spacing w:line="276" w:lineRule="auto"/>
        <w:jc w:val="both"/>
        <w:rPr>
          <w:rFonts w:ascii="Times New Roman" w:hAnsi="Times New Roman" w:cs="Times New Roman"/>
          <w:sz w:val="24"/>
          <w:szCs w:val="24"/>
        </w:rPr>
      </w:pPr>
    </w:p>
    <w:p w:rsidR="002E7F8D" w:rsidRPr="00B57B22" w:rsidRDefault="002E7F8D" w:rsidP="00B57B22">
      <w:pPr>
        <w:pStyle w:val="Sinespaciado"/>
        <w:spacing w:line="276" w:lineRule="auto"/>
        <w:jc w:val="both"/>
        <w:rPr>
          <w:rFonts w:ascii="Times New Roman" w:hAnsi="Times New Roman" w:cs="Times New Roman"/>
          <w:sz w:val="24"/>
          <w:szCs w:val="24"/>
        </w:rPr>
      </w:pPr>
      <w:r w:rsidRPr="00B57B22">
        <w:rPr>
          <w:rFonts w:ascii="Times New Roman" w:hAnsi="Times New Roman" w:cs="Times New Roman"/>
          <w:sz w:val="24"/>
          <w:szCs w:val="24"/>
        </w:rPr>
        <w:t>Butler, J.  (1997)</w:t>
      </w:r>
      <w:r w:rsidR="004F7693" w:rsidRPr="00B57B22">
        <w:rPr>
          <w:rFonts w:ascii="Times New Roman" w:hAnsi="Times New Roman" w:cs="Times New Roman"/>
          <w:sz w:val="24"/>
          <w:szCs w:val="24"/>
        </w:rPr>
        <w:t>.</w:t>
      </w:r>
      <w:r w:rsidRPr="00B57B22">
        <w:rPr>
          <w:rFonts w:ascii="Times New Roman" w:hAnsi="Times New Roman" w:cs="Times New Roman"/>
          <w:sz w:val="24"/>
          <w:szCs w:val="24"/>
        </w:rPr>
        <w:t xml:space="preserve"> Excitable speech. Routledge: New York.</w:t>
      </w:r>
    </w:p>
    <w:p w:rsidR="002E7F8D" w:rsidRPr="00B57B22" w:rsidRDefault="002E7F8D" w:rsidP="00B57B22">
      <w:pPr>
        <w:pStyle w:val="Sinespaciado"/>
        <w:spacing w:line="276" w:lineRule="auto"/>
        <w:jc w:val="both"/>
        <w:rPr>
          <w:rFonts w:ascii="Times New Roman" w:hAnsi="Times New Roman" w:cs="Times New Roman"/>
          <w:sz w:val="24"/>
          <w:szCs w:val="24"/>
        </w:rPr>
      </w:pPr>
    </w:p>
    <w:p w:rsidR="002E7F8D" w:rsidRPr="00B57B22" w:rsidRDefault="002E7F8D" w:rsidP="00B57B22">
      <w:pPr>
        <w:pStyle w:val="Sinespaciado"/>
        <w:spacing w:line="276" w:lineRule="auto"/>
        <w:jc w:val="both"/>
        <w:rPr>
          <w:rFonts w:ascii="Times New Roman" w:hAnsi="Times New Roman" w:cs="Times New Roman"/>
          <w:sz w:val="24"/>
          <w:szCs w:val="24"/>
        </w:rPr>
      </w:pPr>
      <w:r w:rsidRPr="00B57B22">
        <w:rPr>
          <w:rFonts w:ascii="Times New Roman" w:hAnsi="Times New Roman" w:cs="Times New Roman"/>
          <w:sz w:val="24"/>
          <w:szCs w:val="24"/>
        </w:rPr>
        <w:t xml:space="preserve">Campbell, K. (2001). </w:t>
      </w:r>
      <w:r w:rsidR="001942BF" w:rsidRPr="00B57B22">
        <w:rPr>
          <w:rFonts w:ascii="Times New Roman" w:hAnsi="Times New Roman" w:cs="Times New Roman"/>
          <w:sz w:val="24"/>
          <w:szCs w:val="24"/>
        </w:rPr>
        <w:t>“</w:t>
      </w:r>
      <w:r w:rsidRPr="00B57B22">
        <w:rPr>
          <w:rFonts w:ascii="Times New Roman" w:hAnsi="Times New Roman" w:cs="Times New Roman"/>
          <w:sz w:val="24"/>
          <w:szCs w:val="24"/>
        </w:rPr>
        <w:t>The rhetoric of women's liberation: An oxymoron</w:t>
      </w:r>
      <w:r w:rsidR="001942BF" w:rsidRPr="00B57B22">
        <w:rPr>
          <w:rFonts w:ascii="Times New Roman" w:hAnsi="Times New Roman" w:cs="Times New Roman"/>
          <w:sz w:val="24"/>
          <w:szCs w:val="24"/>
        </w:rPr>
        <w:t>”</w:t>
      </w:r>
      <w:r w:rsidRPr="00B57B22">
        <w:rPr>
          <w:rFonts w:ascii="Times New Roman" w:hAnsi="Times New Roman" w:cs="Times New Roman"/>
          <w:sz w:val="24"/>
          <w:szCs w:val="24"/>
        </w:rPr>
        <w:t>. In C. Morr</w:t>
      </w:r>
      <w:r w:rsidR="001942BF" w:rsidRPr="00B57B22">
        <w:rPr>
          <w:rFonts w:ascii="Times New Roman" w:hAnsi="Times New Roman" w:cs="Times New Roman"/>
          <w:sz w:val="24"/>
          <w:szCs w:val="24"/>
        </w:rPr>
        <w:t xml:space="preserve">is III &amp; </w:t>
      </w:r>
      <w:r w:rsidR="001942BF" w:rsidRPr="00B57B22">
        <w:rPr>
          <w:rFonts w:ascii="Times New Roman" w:hAnsi="Times New Roman" w:cs="Times New Roman"/>
          <w:sz w:val="24"/>
          <w:szCs w:val="24"/>
        </w:rPr>
        <w:tab/>
        <w:t xml:space="preserve">Stephen Browne (Eds.), </w:t>
      </w:r>
      <w:r w:rsidRPr="00B57B22">
        <w:rPr>
          <w:rFonts w:ascii="Times New Roman" w:hAnsi="Times New Roman" w:cs="Times New Roman"/>
          <w:sz w:val="24"/>
          <w:szCs w:val="24"/>
        </w:rPr>
        <w:t xml:space="preserve">Readings on the Rhetoric of Social Protest (pp.198-211). </w:t>
      </w:r>
      <w:r w:rsidRPr="00B57B22">
        <w:rPr>
          <w:rFonts w:ascii="Times New Roman" w:hAnsi="Times New Roman" w:cs="Times New Roman"/>
          <w:sz w:val="24"/>
          <w:szCs w:val="24"/>
        </w:rPr>
        <w:tab/>
        <w:t xml:space="preserve">Pennsylvania: Strata Publishing. </w:t>
      </w:r>
    </w:p>
    <w:p w:rsidR="001942BF" w:rsidRPr="00B57B22" w:rsidRDefault="001942BF" w:rsidP="00B57B22">
      <w:pPr>
        <w:pStyle w:val="Sinespaciado"/>
        <w:spacing w:line="276" w:lineRule="auto"/>
        <w:jc w:val="both"/>
        <w:rPr>
          <w:rFonts w:ascii="Times New Roman" w:hAnsi="Times New Roman" w:cs="Times New Roman"/>
          <w:sz w:val="24"/>
          <w:szCs w:val="24"/>
        </w:rPr>
      </w:pPr>
    </w:p>
    <w:p w:rsidR="002E7F8D" w:rsidRPr="00B57B22" w:rsidRDefault="002E7F8D" w:rsidP="00B57B22">
      <w:pPr>
        <w:pStyle w:val="Sinespaciado"/>
        <w:spacing w:line="276" w:lineRule="auto"/>
        <w:jc w:val="both"/>
        <w:rPr>
          <w:rFonts w:ascii="Times New Roman" w:hAnsi="Times New Roman" w:cs="Times New Roman"/>
          <w:sz w:val="24"/>
          <w:szCs w:val="24"/>
        </w:rPr>
      </w:pPr>
      <w:r w:rsidRPr="00B57B22">
        <w:rPr>
          <w:rFonts w:ascii="Times New Roman" w:hAnsi="Times New Roman" w:cs="Times New Roman"/>
          <w:sz w:val="24"/>
          <w:szCs w:val="24"/>
        </w:rPr>
        <w:t xml:space="preserve">Condit, C.  (1997). </w:t>
      </w:r>
      <w:r w:rsidR="001942BF" w:rsidRPr="00B57B22">
        <w:rPr>
          <w:rFonts w:ascii="Times New Roman" w:hAnsi="Times New Roman" w:cs="Times New Roman"/>
          <w:sz w:val="24"/>
          <w:szCs w:val="24"/>
        </w:rPr>
        <w:t>“</w:t>
      </w:r>
      <w:r w:rsidRPr="00B57B22">
        <w:rPr>
          <w:rFonts w:ascii="Times New Roman" w:hAnsi="Times New Roman" w:cs="Times New Roman"/>
          <w:sz w:val="24"/>
          <w:szCs w:val="24"/>
        </w:rPr>
        <w:t xml:space="preserve">In Praise of Eloquent Diversity: Gender and Rhetoric as Public </w:t>
      </w:r>
      <w:r w:rsidRPr="00B57B22">
        <w:rPr>
          <w:rFonts w:ascii="Times New Roman" w:hAnsi="Times New Roman" w:cs="Times New Roman"/>
          <w:sz w:val="24"/>
          <w:szCs w:val="24"/>
        </w:rPr>
        <w:tab/>
        <w:t>Persuasion</w:t>
      </w:r>
      <w:r w:rsidR="001942BF" w:rsidRPr="00B57B22">
        <w:rPr>
          <w:rFonts w:ascii="Times New Roman" w:hAnsi="Times New Roman" w:cs="Times New Roman"/>
          <w:sz w:val="24"/>
          <w:szCs w:val="24"/>
        </w:rPr>
        <w:t>”</w:t>
      </w:r>
      <w:r w:rsidRPr="00B57B22">
        <w:rPr>
          <w:rFonts w:ascii="Times New Roman" w:hAnsi="Times New Roman" w:cs="Times New Roman"/>
          <w:sz w:val="24"/>
          <w:szCs w:val="24"/>
        </w:rPr>
        <w:t>, Women's Studies in Communication, 20, 92-115.</w:t>
      </w:r>
    </w:p>
    <w:p w:rsidR="002E7F8D" w:rsidRPr="00B57B22" w:rsidRDefault="002E7F8D" w:rsidP="00B57B22">
      <w:pPr>
        <w:pStyle w:val="Sinespaciado"/>
        <w:spacing w:line="276" w:lineRule="auto"/>
        <w:jc w:val="both"/>
        <w:rPr>
          <w:rFonts w:ascii="Times New Roman" w:hAnsi="Times New Roman" w:cs="Times New Roman"/>
          <w:sz w:val="24"/>
          <w:szCs w:val="24"/>
        </w:rPr>
      </w:pPr>
      <w:r w:rsidRPr="00B57B22">
        <w:rPr>
          <w:rFonts w:ascii="Times New Roman" w:hAnsi="Times New Roman" w:cs="Times New Roman"/>
          <w:sz w:val="24"/>
          <w:szCs w:val="24"/>
        </w:rPr>
        <w:tab/>
      </w:r>
      <w:r w:rsidRPr="00B57B22">
        <w:rPr>
          <w:rFonts w:ascii="Times New Roman" w:hAnsi="Times New Roman" w:cs="Times New Roman"/>
          <w:sz w:val="24"/>
          <w:szCs w:val="24"/>
        </w:rPr>
        <w:tab/>
        <w:t xml:space="preserve"> </w:t>
      </w:r>
    </w:p>
    <w:p w:rsidR="002E7F8D" w:rsidRPr="00B57B22" w:rsidRDefault="002E7F8D" w:rsidP="00B57B22">
      <w:pPr>
        <w:pStyle w:val="Sinespaciado"/>
        <w:spacing w:line="276" w:lineRule="auto"/>
        <w:jc w:val="both"/>
        <w:rPr>
          <w:rFonts w:ascii="Times New Roman" w:hAnsi="Times New Roman" w:cs="Times New Roman"/>
          <w:sz w:val="24"/>
          <w:szCs w:val="24"/>
        </w:rPr>
      </w:pPr>
      <w:r w:rsidRPr="00B57B22">
        <w:rPr>
          <w:rFonts w:ascii="Times New Roman" w:hAnsi="Times New Roman" w:cs="Times New Roman"/>
          <w:sz w:val="24"/>
          <w:szCs w:val="24"/>
        </w:rPr>
        <w:t>Clair, R. (1998). Organizing silence. Albany: State University of New York Press</w:t>
      </w:r>
      <w:r w:rsidR="0042217C" w:rsidRPr="00B57B22">
        <w:rPr>
          <w:rFonts w:ascii="Times New Roman" w:hAnsi="Times New Roman" w:cs="Times New Roman"/>
          <w:sz w:val="24"/>
          <w:szCs w:val="24"/>
        </w:rPr>
        <w:t>.</w:t>
      </w:r>
      <w:r w:rsidRPr="00B57B22">
        <w:rPr>
          <w:rFonts w:ascii="Times New Roman" w:hAnsi="Times New Roman" w:cs="Times New Roman"/>
          <w:sz w:val="24"/>
          <w:szCs w:val="24"/>
        </w:rPr>
        <w:t xml:space="preserve"> </w:t>
      </w:r>
      <w:r w:rsidRPr="00B57B22">
        <w:rPr>
          <w:rFonts w:ascii="Times New Roman" w:hAnsi="Times New Roman" w:cs="Times New Roman"/>
          <w:sz w:val="24"/>
          <w:szCs w:val="24"/>
        </w:rPr>
        <w:tab/>
        <w:t>.</w:t>
      </w:r>
    </w:p>
    <w:p w:rsidR="002E7F8D" w:rsidRPr="00B57B22" w:rsidRDefault="002E7F8D" w:rsidP="00B57B22">
      <w:pPr>
        <w:pStyle w:val="Sinespaciado"/>
        <w:spacing w:line="276" w:lineRule="auto"/>
        <w:jc w:val="both"/>
        <w:rPr>
          <w:rFonts w:ascii="Times New Roman" w:hAnsi="Times New Roman" w:cs="Times New Roman"/>
          <w:sz w:val="24"/>
          <w:szCs w:val="24"/>
        </w:rPr>
      </w:pPr>
    </w:p>
    <w:p w:rsidR="002E7F8D" w:rsidRPr="00B57B22" w:rsidRDefault="002E7F8D" w:rsidP="00B57B22">
      <w:pPr>
        <w:pStyle w:val="Sinespaciado"/>
        <w:spacing w:line="276" w:lineRule="auto"/>
        <w:jc w:val="both"/>
        <w:rPr>
          <w:rFonts w:ascii="Times New Roman" w:hAnsi="Times New Roman" w:cs="Times New Roman"/>
          <w:sz w:val="24"/>
          <w:szCs w:val="24"/>
        </w:rPr>
      </w:pPr>
      <w:r w:rsidRPr="00B57B22">
        <w:rPr>
          <w:rFonts w:ascii="Times New Roman" w:hAnsi="Times New Roman" w:cs="Times New Roman"/>
          <w:sz w:val="24"/>
          <w:szCs w:val="24"/>
        </w:rPr>
        <w:t>De Vault, M.</w:t>
      </w:r>
      <w:r w:rsidR="0042217C" w:rsidRPr="00B57B22">
        <w:rPr>
          <w:rFonts w:ascii="Times New Roman" w:hAnsi="Times New Roman" w:cs="Times New Roman"/>
          <w:sz w:val="24"/>
          <w:szCs w:val="24"/>
        </w:rPr>
        <w:t xml:space="preserve"> </w:t>
      </w:r>
      <w:r w:rsidRPr="00B57B22">
        <w:rPr>
          <w:rFonts w:ascii="Times New Roman" w:hAnsi="Times New Roman" w:cs="Times New Roman"/>
          <w:sz w:val="24"/>
          <w:szCs w:val="24"/>
        </w:rPr>
        <w:t xml:space="preserve">(1999). Liberating method: feminism and social change. Philadelphia: Temple UP. </w:t>
      </w:r>
    </w:p>
    <w:p w:rsidR="002E7F8D" w:rsidRPr="00B57B22" w:rsidRDefault="002E7F8D" w:rsidP="00B57B22">
      <w:pPr>
        <w:pStyle w:val="Sinespaciado"/>
        <w:spacing w:line="276" w:lineRule="auto"/>
        <w:jc w:val="both"/>
        <w:rPr>
          <w:rFonts w:ascii="Times New Roman" w:hAnsi="Times New Roman" w:cs="Times New Roman"/>
          <w:sz w:val="24"/>
          <w:szCs w:val="24"/>
        </w:rPr>
      </w:pPr>
    </w:p>
    <w:p w:rsidR="002E7F8D" w:rsidRPr="00B57B22" w:rsidRDefault="002E7F8D" w:rsidP="00B57B22">
      <w:pPr>
        <w:pStyle w:val="Sinespaciado"/>
        <w:spacing w:line="276" w:lineRule="auto"/>
        <w:jc w:val="both"/>
        <w:rPr>
          <w:rFonts w:ascii="Times New Roman" w:hAnsi="Times New Roman" w:cs="Times New Roman"/>
          <w:sz w:val="24"/>
          <w:szCs w:val="24"/>
        </w:rPr>
      </w:pPr>
      <w:r w:rsidRPr="00B57B22">
        <w:rPr>
          <w:rFonts w:ascii="Times New Roman" w:hAnsi="Times New Roman" w:cs="Times New Roman"/>
          <w:sz w:val="24"/>
          <w:szCs w:val="24"/>
        </w:rPr>
        <w:t xml:space="preserve">Foss, S.  (1996). Rhetorical criticism: exploration and practice. Prospect Hills: </w:t>
      </w:r>
      <w:r w:rsidRPr="00B57B22">
        <w:rPr>
          <w:rFonts w:ascii="Times New Roman" w:hAnsi="Times New Roman" w:cs="Times New Roman"/>
          <w:sz w:val="24"/>
          <w:szCs w:val="24"/>
        </w:rPr>
        <w:tab/>
        <w:t>Waveland Press.</w:t>
      </w:r>
    </w:p>
    <w:p w:rsidR="002E7F8D" w:rsidRPr="00B57B22" w:rsidRDefault="002E7F8D" w:rsidP="00B57B22">
      <w:pPr>
        <w:pStyle w:val="Sinespaciado"/>
        <w:spacing w:line="276" w:lineRule="auto"/>
        <w:jc w:val="both"/>
        <w:rPr>
          <w:rFonts w:ascii="Times New Roman" w:hAnsi="Times New Roman" w:cs="Times New Roman"/>
          <w:sz w:val="24"/>
          <w:szCs w:val="24"/>
        </w:rPr>
      </w:pPr>
    </w:p>
    <w:p w:rsidR="002E7F8D" w:rsidRPr="00B57B22" w:rsidRDefault="002E7F8D" w:rsidP="00B57B22">
      <w:pPr>
        <w:pStyle w:val="Sinespaciado"/>
        <w:spacing w:line="276" w:lineRule="auto"/>
        <w:jc w:val="both"/>
        <w:rPr>
          <w:rFonts w:ascii="Times New Roman" w:hAnsi="Times New Roman" w:cs="Times New Roman"/>
          <w:sz w:val="24"/>
          <w:szCs w:val="24"/>
        </w:rPr>
      </w:pPr>
      <w:r w:rsidRPr="00B57B22">
        <w:rPr>
          <w:rFonts w:ascii="Times New Roman" w:hAnsi="Times New Roman" w:cs="Times New Roman"/>
          <w:sz w:val="24"/>
          <w:szCs w:val="24"/>
        </w:rPr>
        <w:t>Foss, K. , S. Foss &amp; C. Griffin (1999). Feminist rhetorical theories. Thousand Oaks: Sage.</w:t>
      </w:r>
    </w:p>
    <w:p w:rsidR="002E7F8D" w:rsidRPr="00B57B22" w:rsidRDefault="002E7F8D" w:rsidP="00B57B22">
      <w:pPr>
        <w:pStyle w:val="Sinespaciado"/>
        <w:spacing w:line="276" w:lineRule="auto"/>
        <w:jc w:val="both"/>
        <w:rPr>
          <w:rFonts w:ascii="Times New Roman" w:hAnsi="Times New Roman" w:cs="Times New Roman"/>
          <w:sz w:val="24"/>
          <w:szCs w:val="24"/>
        </w:rPr>
      </w:pPr>
    </w:p>
    <w:p w:rsidR="002E7F8D" w:rsidRPr="00B57B22" w:rsidRDefault="002E7F8D" w:rsidP="00B57B22">
      <w:pPr>
        <w:pStyle w:val="Sinespaciado"/>
        <w:spacing w:line="276" w:lineRule="auto"/>
        <w:jc w:val="both"/>
        <w:rPr>
          <w:rFonts w:ascii="Times New Roman" w:hAnsi="Times New Roman" w:cs="Times New Roman"/>
          <w:sz w:val="24"/>
          <w:szCs w:val="24"/>
        </w:rPr>
      </w:pPr>
      <w:r w:rsidRPr="00B57B22">
        <w:rPr>
          <w:rFonts w:ascii="Times New Roman" w:hAnsi="Times New Roman" w:cs="Times New Roman"/>
          <w:sz w:val="24"/>
          <w:szCs w:val="24"/>
        </w:rPr>
        <w:t xml:space="preserve">Glenn C. (1997). Rhetoric retold. Carbondale &amp; Edwardsville: Southern Illinois </w:t>
      </w:r>
      <w:r w:rsidRPr="00B57B22">
        <w:rPr>
          <w:rFonts w:ascii="Times New Roman" w:hAnsi="Times New Roman" w:cs="Times New Roman"/>
          <w:sz w:val="24"/>
          <w:szCs w:val="24"/>
        </w:rPr>
        <w:tab/>
        <w:t xml:space="preserve">University Press. </w:t>
      </w:r>
    </w:p>
    <w:p w:rsidR="002E7F8D" w:rsidRPr="00B57B22" w:rsidRDefault="002E7F8D" w:rsidP="00B57B22">
      <w:pPr>
        <w:pStyle w:val="Sinespaciado"/>
        <w:spacing w:line="276" w:lineRule="auto"/>
        <w:jc w:val="both"/>
        <w:rPr>
          <w:rFonts w:ascii="Times New Roman" w:hAnsi="Times New Roman" w:cs="Times New Roman"/>
          <w:sz w:val="24"/>
          <w:szCs w:val="24"/>
        </w:rPr>
      </w:pPr>
    </w:p>
    <w:p w:rsidR="002E7F8D" w:rsidRPr="00B57B22" w:rsidRDefault="002E7F8D" w:rsidP="00B57B22">
      <w:pPr>
        <w:pStyle w:val="Sinespaciado"/>
        <w:spacing w:line="276" w:lineRule="auto"/>
        <w:jc w:val="both"/>
        <w:rPr>
          <w:rFonts w:ascii="Times New Roman" w:hAnsi="Times New Roman" w:cs="Times New Roman"/>
          <w:sz w:val="24"/>
          <w:szCs w:val="24"/>
        </w:rPr>
      </w:pPr>
      <w:r w:rsidRPr="00B57B22">
        <w:rPr>
          <w:rFonts w:ascii="Times New Roman" w:hAnsi="Times New Roman" w:cs="Times New Roman"/>
          <w:sz w:val="24"/>
          <w:szCs w:val="24"/>
        </w:rPr>
        <w:t>Glenn, C.  (2002). Silence: A rhetorical art for resisting discipline(s). JAC, 22, 262-</w:t>
      </w:r>
      <w:r w:rsidRPr="00B57B22">
        <w:rPr>
          <w:rFonts w:ascii="Times New Roman" w:hAnsi="Times New Roman" w:cs="Times New Roman"/>
          <w:sz w:val="24"/>
          <w:szCs w:val="24"/>
        </w:rPr>
        <w:tab/>
        <w:t>289.</w:t>
      </w:r>
    </w:p>
    <w:p w:rsidR="002E7F8D" w:rsidRPr="00B57B22" w:rsidRDefault="002E7F8D" w:rsidP="00B57B22">
      <w:pPr>
        <w:pStyle w:val="Sinespaciado"/>
        <w:spacing w:line="276" w:lineRule="auto"/>
        <w:jc w:val="both"/>
        <w:rPr>
          <w:rFonts w:ascii="Times New Roman" w:hAnsi="Times New Roman" w:cs="Times New Roman"/>
          <w:sz w:val="24"/>
          <w:szCs w:val="24"/>
        </w:rPr>
      </w:pPr>
    </w:p>
    <w:p w:rsidR="002E7F8D" w:rsidRPr="00B57B22" w:rsidRDefault="002E7F8D" w:rsidP="00B57B22">
      <w:pPr>
        <w:pStyle w:val="Sinespaciado"/>
        <w:spacing w:line="276" w:lineRule="auto"/>
        <w:jc w:val="both"/>
        <w:rPr>
          <w:rFonts w:ascii="Times New Roman" w:hAnsi="Times New Roman" w:cs="Times New Roman"/>
          <w:sz w:val="24"/>
          <w:szCs w:val="24"/>
        </w:rPr>
      </w:pPr>
      <w:r w:rsidRPr="00B57B22">
        <w:rPr>
          <w:rFonts w:ascii="Times New Roman" w:hAnsi="Times New Roman" w:cs="Times New Roman"/>
          <w:sz w:val="24"/>
          <w:szCs w:val="24"/>
        </w:rPr>
        <w:lastRenderedPageBreak/>
        <w:t xml:space="preserve">Gramsci, A. (1995). Selections from the Prison Notebooks. New York: International </w:t>
      </w:r>
      <w:r w:rsidRPr="00B57B22">
        <w:rPr>
          <w:rFonts w:ascii="Times New Roman" w:hAnsi="Times New Roman" w:cs="Times New Roman"/>
          <w:sz w:val="24"/>
          <w:szCs w:val="24"/>
        </w:rPr>
        <w:tab/>
        <w:t>Publishers.</w:t>
      </w:r>
    </w:p>
    <w:p w:rsidR="002E7F8D" w:rsidRPr="00B57B22" w:rsidRDefault="002E7F8D" w:rsidP="00B57B22">
      <w:pPr>
        <w:pStyle w:val="Sinespaciado"/>
        <w:spacing w:line="276" w:lineRule="auto"/>
        <w:jc w:val="both"/>
        <w:rPr>
          <w:rFonts w:ascii="Times New Roman" w:hAnsi="Times New Roman" w:cs="Times New Roman"/>
          <w:sz w:val="24"/>
          <w:szCs w:val="24"/>
        </w:rPr>
      </w:pPr>
    </w:p>
    <w:p w:rsidR="002E7F8D" w:rsidRPr="00B57B22" w:rsidRDefault="002E7F8D" w:rsidP="00B57B22">
      <w:pPr>
        <w:pStyle w:val="Sinespaciado"/>
        <w:spacing w:line="276" w:lineRule="auto"/>
        <w:jc w:val="both"/>
        <w:rPr>
          <w:rFonts w:ascii="Times New Roman" w:hAnsi="Times New Roman" w:cs="Times New Roman"/>
          <w:sz w:val="24"/>
          <w:szCs w:val="24"/>
        </w:rPr>
      </w:pPr>
      <w:r w:rsidRPr="00B57B22">
        <w:rPr>
          <w:rFonts w:ascii="Times New Roman" w:hAnsi="Times New Roman" w:cs="Times New Roman"/>
          <w:sz w:val="24"/>
          <w:szCs w:val="24"/>
        </w:rPr>
        <w:t xml:space="preserve">Haraway, D. (1988).Situated knowledges: the science question in feminism and the </w:t>
      </w:r>
      <w:r w:rsidRPr="00B57B22">
        <w:rPr>
          <w:rFonts w:ascii="Times New Roman" w:hAnsi="Times New Roman" w:cs="Times New Roman"/>
          <w:sz w:val="24"/>
          <w:szCs w:val="24"/>
        </w:rPr>
        <w:tab/>
        <w:t xml:space="preserve">privilege of partial perspective. Feminist Studies, (14) 575-599. </w:t>
      </w:r>
    </w:p>
    <w:p w:rsidR="002E7F8D" w:rsidRPr="00B57B22" w:rsidRDefault="002E7F8D" w:rsidP="00B57B22">
      <w:pPr>
        <w:pStyle w:val="Sinespaciado"/>
        <w:spacing w:line="276" w:lineRule="auto"/>
        <w:jc w:val="both"/>
        <w:rPr>
          <w:rFonts w:ascii="Times New Roman" w:hAnsi="Times New Roman" w:cs="Times New Roman"/>
          <w:sz w:val="24"/>
          <w:szCs w:val="24"/>
        </w:rPr>
      </w:pPr>
    </w:p>
    <w:p w:rsidR="002E7F8D" w:rsidRPr="00B57B22" w:rsidRDefault="002E7F8D" w:rsidP="00B57B22">
      <w:pPr>
        <w:pStyle w:val="Sinespaciado"/>
        <w:spacing w:line="276" w:lineRule="auto"/>
        <w:jc w:val="both"/>
        <w:rPr>
          <w:rFonts w:ascii="Times New Roman" w:hAnsi="Times New Roman" w:cs="Times New Roman"/>
          <w:sz w:val="24"/>
          <w:szCs w:val="24"/>
        </w:rPr>
      </w:pPr>
      <w:r w:rsidRPr="00B57B22">
        <w:rPr>
          <w:rFonts w:ascii="Times New Roman" w:hAnsi="Times New Roman" w:cs="Times New Roman"/>
          <w:sz w:val="24"/>
          <w:szCs w:val="24"/>
        </w:rPr>
        <w:t xml:space="preserve">Harding, S. (1993). Rethinking standpoint epistemology. ¿What is strong objectivity? In </w:t>
      </w:r>
      <w:r w:rsidRPr="00B57B22">
        <w:rPr>
          <w:rFonts w:ascii="Times New Roman" w:hAnsi="Times New Roman" w:cs="Times New Roman"/>
          <w:sz w:val="24"/>
          <w:szCs w:val="24"/>
        </w:rPr>
        <w:tab/>
        <w:t>L. Alcoff and E. Potter (Eds.) Feminist Epistemologies (pp. 10-35). New York: Routledge.</w:t>
      </w:r>
    </w:p>
    <w:p w:rsidR="002E7F8D" w:rsidRPr="00B57B22" w:rsidRDefault="002E7F8D" w:rsidP="00B57B22">
      <w:pPr>
        <w:pStyle w:val="Sinespaciado"/>
        <w:spacing w:line="276" w:lineRule="auto"/>
        <w:jc w:val="both"/>
        <w:rPr>
          <w:rFonts w:ascii="Times New Roman" w:hAnsi="Times New Roman" w:cs="Times New Roman"/>
          <w:sz w:val="24"/>
          <w:szCs w:val="24"/>
        </w:rPr>
      </w:pPr>
    </w:p>
    <w:p w:rsidR="002E7F8D" w:rsidRPr="00B57B22" w:rsidRDefault="002E7F8D" w:rsidP="00B57B22">
      <w:pPr>
        <w:pStyle w:val="Sinespaciado"/>
        <w:spacing w:line="276" w:lineRule="auto"/>
        <w:jc w:val="both"/>
        <w:rPr>
          <w:rFonts w:ascii="Times New Roman" w:hAnsi="Times New Roman" w:cs="Times New Roman"/>
          <w:sz w:val="24"/>
          <w:szCs w:val="24"/>
        </w:rPr>
      </w:pPr>
      <w:r w:rsidRPr="00B57B22">
        <w:rPr>
          <w:rFonts w:ascii="Times New Roman" w:hAnsi="Times New Roman" w:cs="Times New Roman"/>
          <w:sz w:val="24"/>
          <w:szCs w:val="24"/>
        </w:rPr>
        <w:t xml:space="preserve">Hendricks, C. &amp; K. Oliver (Eds.) (1999). Language and liberation: Feminism, philosophy </w:t>
      </w:r>
      <w:r w:rsidRPr="00B57B22">
        <w:rPr>
          <w:rFonts w:ascii="Times New Roman" w:hAnsi="Times New Roman" w:cs="Times New Roman"/>
          <w:sz w:val="24"/>
          <w:szCs w:val="24"/>
        </w:rPr>
        <w:tab/>
        <w:t>and language. Albany: State University of New York Press.</w:t>
      </w:r>
    </w:p>
    <w:p w:rsidR="002E7F8D" w:rsidRPr="00B57B22" w:rsidRDefault="002E7F8D" w:rsidP="00B57B22">
      <w:pPr>
        <w:pStyle w:val="Sinespaciado"/>
        <w:spacing w:line="276" w:lineRule="auto"/>
        <w:jc w:val="both"/>
        <w:rPr>
          <w:rFonts w:ascii="Times New Roman" w:hAnsi="Times New Roman" w:cs="Times New Roman"/>
          <w:sz w:val="24"/>
          <w:szCs w:val="24"/>
        </w:rPr>
      </w:pPr>
    </w:p>
    <w:p w:rsidR="002E7F8D" w:rsidRPr="00B57B22" w:rsidRDefault="002E7F8D" w:rsidP="00B57B22">
      <w:pPr>
        <w:pStyle w:val="Sinespaciado"/>
        <w:spacing w:line="276" w:lineRule="auto"/>
        <w:jc w:val="both"/>
        <w:rPr>
          <w:rFonts w:ascii="Times New Roman" w:hAnsi="Times New Roman" w:cs="Times New Roman"/>
          <w:sz w:val="24"/>
          <w:szCs w:val="24"/>
        </w:rPr>
      </w:pPr>
      <w:r w:rsidRPr="00B57B22">
        <w:rPr>
          <w:rFonts w:ascii="Times New Roman" w:hAnsi="Times New Roman" w:cs="Times New Roman"/>
          <w:sz w:val="24"/>
          <w:szCs w:val="24"/>
        </w:rPr>
        <w:t xml:space="preserve">Lazar, M. (Ed.) (2005). Feminist critical discourse analysis. Gender, power </w:t>
      </w:r>
      <w:r w:rsidRPr="00B57B22">
        <w:rPr>
          <w:rFonts w:ascii="Times New Roman" w:hAnsi="Times New Roman" w:cs="Times New Roman"/>
          <w:sz w:val="24"/>
          <w:szCs w:val="24"/>
        </w:rPr>
        <w:tab/>
      </w:r>
      <w:r w:rsidRPr="00B57B22">
        <w:rPr>
          <w:rFonts w:ascii="Times New Roman" w:hAnsi="Times New Roman" w:cs="Times New Roman"/>
          <w:sz w:val="24"/>
          <w:szCs w:val="24"/>
        </w:rPr>
        <w:tab/>
      </w:r>
      <w:r w:rsidRPr="00B57B22">
        <w:rPr>
          <w:rFonts w:ascii="Times New Roman" w:hAnsi="Times New Roman" w:cs="Times New Roman"/>
          <w:sz w:val="24"/>
          <w:szCs w:val="24"/>
        </w:rPr>
        <w:tab/>
        <w:t>and ideology in discourse, New York: Palgrave Macmillan.</w:t>
      </w:r>
    </w:p>
    <w:p w:rsidR="002E7F8D" w:rsidRPr="00B57B22" w:rsidRDefault="002E7F8D" w:rsidP="00B57B22">
      <w:pPr>
        <w:pStyle w:val="Sinespaciado"/>
        <w:spacing w:line="276" w:lineRule="auto"/>
        <w:jc w:val="both"/>
        <w:rPr>
          <w:rFonts w:ascii="Times New Roman" w:hAnsi="Times New Roman" w:cs="Times New Roman"/>
          <w:sz w:val="24"/>
          <w:szCs w:val="24"/>
        </w:rPr>
      </w:pPr>
      <w:r w:rsidRPr="00B57B22">
        <w:rPr>
          <w:rFonts w:ascii="Times New Roman" w:hAnsi="Times New Roman" w:cs="Times New Roman"/>
          <w:sz w:val="24"/>
          <w:szCs w:val="24"/>
        </w:rPr>
        <w:t xml:space="preserve">Munévar D. </w:t>
      </w:r>
      <w:r w:rsidR="004F7693" w:rsidRPr="00B57B22">
        <w:rPr>
          <w:rFonts w:ascii="Times New Roman" w:hAnsi="Times New Roman" w:cs="Times New Roman"/>
          <w:sz w:val="24"/>
          <w:szCs w:val="24"/>
        </w:rPr>
        <w:t>y</w:t>
      </w:r>
      <w:r w:rsidRPr="00B57B22">
        <w:rPr>
          <w:rFonts w:ascii="Times New Roman" w:hAnsi="Times New Roman" w:cs="Times New Roman"/>
          <w:sz w:val="24"/>
          <w:szCs w:val="24"/>
        </w:rPr>
        <w:t xml:space="preserve"> M. Villaseñor (2005).  Transversalidad de género. Una estrategia para el </w:t>
      </w:r>
      <w:r w:rsidRPr="00B57B22">
        <w:rPr>
          <w:rFonts w:ascii="Times New Roman" w:hAnsi="Times New Roman" w:cs="Times New Roman"/>
          <w:sz w:val="24"/>
          <w:szCs w:val="24"/>
        </w:rPr>
        <w:tab/>
        <w:t xml:space="preserve">uso político-educativo de sus saberes.  En Revista de Estudios de Género La </w:t>
      </w:r>
      <w:r w:rsidRPr="00B57B22">
        <w:rPr>
          <w:rFonts w:ascii="Times New Roman" w:hAnsi="Times New Roman" w:cs="Times New Roman"/>
          <w:sz w:val="24"/>
          <w:szCs w:val="24"/>
        </w:rPr>
        <w:tab/>
        <w:t xml:space="preserve">Ventana, (21),  pp. 44-68. </w:t>
      </w:r>
    </w:p>
    <w:p w:rsidR="002E7F8D" w:rsidRPr="00B57B22" w:rsidRDefault="002E7F8D" w:rsidP="00B57B22">
      <w:pPr>
        <w:pStyle w:val="Sinespaciado"/>
        <w:spacing w:line="276" w:lineRule="auto"/>
        <w:jc w:val="both"/>
        <w:rPr>
          <w:rFonts w:ascii="Times New Roman" w:hAnsi="Times New Roman" w:cs="Times New Roman"/>
          <w:sz w:val="24"/>
          <w:szCs w:val="24"/>
        </w:rPr>
      </w:pPr>
    </w:p>
    <w:p w:rsidR="002E7F8D" w:rsidRPr="00B57B22" w:rsidRDefault="002E7F8D" w:rsidP="00B57B22">
      <w:pPr>
        <w:pStyle w:val="Sinespaciado"/>
        <w:spacing w:line="276" w:lineRule="auto"/>
        <w:jc w:val="both"/>
        <w:rPr>
          <w:rFonts w:ascii="Times New Roman" w:hAnsi="Times New Roman" w:cs="Times New Roman"/>
          <w:sz w:val="24"/>
          <w:szCs w:val="24"/>
        </w:rPr>
      </w:pPr>
      <w:r w:rsidRPr="00B57B22">
        <w:rPr>
          <w:rFonts w:ascii="Times New Roman" w:hAnsi="Times New Roman" w:cs="Times New Roman"/>
          <w:sz w:val="24"/>
          <w:szCs w:val="24"/>
        </w:rPr>
        <w:t xml:space="preserve">Palomar C.  (2005).  La política de género en la educación superior, Revista de Estudios de Género La Ventana, (21), pp. 7-43. </w:t>
      </w:r>
    </w:p>
    <w:p w:rsidR="002E64A1" w:rsidRPr="00B57B22" w:rsidRDefault="002E64A1" w:rsidP="00B57B22">
      <w:pPr>
        <w:pStyle w:val="Sinespaciado"/>
        <w:spacing w:line="276" w:lineRule="auto"/>
        <w:jc w:val="both"/>
        <w:rPr>
          <w:rFonts w:ascii="Times New Roman" w:hAnsi="Times New Roman" w:cs="Times New Roman"/>
          <w:sz w:val="24"/>
          <w:szCs w:val="24"/>
        </w:rPr>
      </w:pPr>
    </w:p>
    <w:p w:rsidR="002E7F8D" w:rsidRPr="00B57B22" w:rsidRDefault="002E7F8D" w:rsidP="00B57B22">
      <w:pPr>
        <w:pStyle w:val="Sinespaciado"/>
        <w:spacing w:line="276" w:lineRule="auto"/>
        <w:jc w:val="both"/>
        <w:rPr>
          <w:rFonts w:ascii="Times New Roman" w:hAnsi="Times New Roman" w:cs="Times New Roman"/>
          <w:sz w:val="24"/>
          <w:szCs w:val="24"/>
        </w:rPr>
      </w:pPr>
    </w:p>
    <w:p w:rsidR="002E64A1" w:rsidRPr="00B57B22" w:rsidRDefault="002E64A1" w:rsidP="00B57B22">
      <w:pPr>
        <w:pStyle w:val="Sinespaciado"/>
        <w:spacing w:line="276" w:lineRule="auto"/>
        <w:jc w:val="both"/>
        <w:rPr>
          <w:rFonts w:ascii="Times New Roman" w:hAnsi="Times New Roman" w:cs="Times New Roman"/>
          <w:sz w:val="24"/>
          <w:szCs w:val="24"/>
        </w:rPr>
      </w:pPr>
      <w:r w:rsidRPr="00B57B22">
        <w:rPr>
          <w:rFonts w:ascii="Times New Roman" w:hAnsi="Times New Roman" w:cs="Times New Roman"/>
          <w:sz w:val="24"/>
          <w:szCs w:val="24"/>
        </w:rPr>
        <w:t xml:space="preserve">Buquet, A. et al. (2013). Intrusas en La Universidad. Universidad Nacional Autónoma de </w:t>
      </w:r>
      <w:r w:rsidRPr="00B57B22">
        <w:rPr>
          <w:rFonts w:ascii="Times New Roman" w:hAnsi="Times New Roman" w:cs="Times New Roman"/>
          <w:sz w:val="24"/>
          <w:szCs w:val="24"/>
        </w:rPr>
        <w:tab/>
        <w:t xml:space="preserve">México, Programa Universitario de Estudios de Género. Consultado el  8/05/2013.  </w:t>
      </w:r>
      <w:r w:rsidRPr="00B57B22">
        <w:rPr>
          <w:rFonts w:ascii="Times New Roman" w:hAnsi="Times New Roman" w:cs="Times New Roman"/>
          <w:sz w:val="24"/>
          <w:szCs w:val="24"/>
        </w:rPr>
        <w:tab/>
        <w:t xml:space="preserve">Disponible en: </w:t>
      </w:r>
      <w:hyperlink r:id="rId7" w:history="1">
        <w:r w:rsidRPr="00B57B22">
          <w:rPr>
            <w:rFonts w:ascii="Times New Roman" w:hAnsi="Times New Roman" w:cs="Times New Roman"/>
          </w:rPr>
          <w:t>http://www.academia.edu/8811934/Intrusas_en_la_universidad</w:t>
        </w:r>
      </w:hyperlink>
      <w:r w:rsidRPr="00B57B22">
        <w:rPr>
          <w:rFonts w:ascii="Times New Roman" w:hAnsi="Times New Roman" w:cs="Times New Roman"/>
          <w:sz w:val="24"/>
          <w:szCs w:val="24"/>
        </w:rPr>
        <w:t xml:space="preserve">  </w:t>
      </w:r>
    </w:p>
    <w:p w:rsidR="002E64A1" w:rsidRPr="00B57B22" w:rsidRDefault="002E64A1" w:rsidP="00B57B22">
      <w:pPr>
        <w:pStyle w:val="Sinespaciado"/>
        <w:spacing w:line="276" w:lineRule="auto"/>
        <w:jc w:val="both"/>
        <w:rPr>
          <w:rFonts w:ascii="Times New Roman" w:hAnsi="Times New Roman" w:cs="Times New Roman"/>
          <w:sz w:val="24"/>
          <w:szCs w:val="24"/>
        </w:rPr>
      </w:pPr>
    </w:p>
    <w:p w:rsidR="002E64A1" w:rsidRPr="00B57B22" w:rsidRDefault="002E64A1" w:rsidP="00B57B22">
      <w:pPr>
        <w:pStyle w:val="Sinespaciado"/>
        <w:spacing w:line="276" w:lineRule="auto"/>
        <w:jc w:val="both"/>
        <w:rPr>
          <w:rFonts w:ascii="Times New Roman" w:hAnsi="Times New Roman" w:cs="Times New Roman"/>
          <w:sz w:val="24"/>
          <w:szCs w:val="24"/>
        </w:rPr>
      </w:pPr>
      <w:r w:rsidRPr="00B57B22">
        <w:rPr>
          <w:rFonts w:ascii="Times New Roman" w:hAnsi="Times New Roman" w:cs="Times New Roman"/>
          <w:sz w:val="24"/>
          <w:szCs w:val="24"/>
        </w:rPr>
        <w:t xml:space="preserve">Palomar  C. (2011).  La Cultura Institucional de Género en la Universidad de Guadalajara, </w:t>
      </w:r>
      <w:r w:rsidRPr="00B57B22">
        <w:rPr>
          <w:rFonts w:ascii="Times New Roman" w:hAnsi="Times New Roman" w:cs="Times New Roman"/>
          <w:sz w:val="24"/>
          <w:szCs w:val="24"/>
        </w:rPr>
        <w:tab/>
        <w:t xml:space="preserve">México D.F.: ANUIES. Disponible: </w:t>
      </w:r>
      <w:hyperlink r:id="rId8" w:history="1">
        <w:r w:rsidRPr="00B57B22">
          <w:rPr>
            <w:rFonts w:ascii="Times New Roman" w:hAnsi="Times New Roman" w:cs="Times New Roman"/>
          </w:rPr>
          <w:t>http://biblioteca.universia.net/html_bura/ficha/params/title/cultura-</w:t>
        </w:r>
      </w:hyperlink>
    </w:p>
    <w:p w:rsidR="002E64A1" w:rsidRPr="00B57B22" w:rsidRDefault="002E64A1" w:rsidP="00B57B22">
      <w:pPr>
        <w:pStyle w:val="Sinespaciado"/>
        <w:spacing w:line="276" w:lineRule="auto"/>
        <w:jc w:val="both"/>
        <w:rPr>
          <w:rFonts w:ascii="Times New Roman" w:hAnsi="Times New Roman" w:cs="Times New Roman"/>
          <w:sz w:val="24"/>
          <w:szCs w:val="24"/>
        </w:rPr>
      </w:pPr>
      <w:r w:rsidRPr="00B57B22">
        <w:rPr>
          <w:rFonts w:ascii="Times New Roman" w:hAnsi="Times New Roman" w:cs="Times New Roman"/>
          <w:sz w:val="24"/>
          <w:szCs w:val="24"/>
        </w:rPr>
        <w:tab/>
        <w:t xml:space="preserve">institucional-genero-universidad-guadalajara-c-g-palomar-verea/id/54599660.html  </w:t>
      </w:r>
    </w:p>
    <w:p w:rsidR="002E64A1" w:rsidRPr="0076577B" w:rsidRDefault="002E64A1" w:rsidP="00B57B22">
      <w:pPr>
        <w:pStyle w:val="Sinespaciado"/>
        <w:spacing w:line="276" w:lineRule="auto"/>
        <w:jc w:val="both"/>
        <w:rPr>
          <w:rFonts w:cstheme="minorHAnsi"/>
          <w:sz w:val="24"/>
          <w:szCs w:val="24"/>
        </w:rPr>
      </w:pPr>
      <w:r w:rsidRPr="00B57B22">
        <w:rPr>
          <w:rFonts w:ascii="Times New Roman" w:hAnsi="Times New Roman" w:cs="Times New Roman"/>
          <w:sz w:val="24"/>
          <w:szCs w:val="24"/>
        </w:rPr>
        <w:tab/>
        <w:t>Consultado el 20 de septiembre 2013.</w:t>
      </w:r>
      <w:r w:rsidRPr="0076577B">
        <w:rPr>
          <w:rFonts w:cstheme="minorHAnsi"/>
          <w:sz w:val="24"/>
          <w:szCs w:val="24"/>
        </w:rPr>
        <w:t xml:space="preserve"> </w:t>
      </w:r>
    </w:p>
    <w:p w:rsidR="00124594" w:rsidRPr="0076577B" w:rsidRDefault="00124594" w:rsidP="0098558E">
      <w:pPr>
        <w:jc w:val="both"/>
        <w:rPr>
          <w:rFonts w:cstheme="minorHAnsi"/>
          <w:sz w:val="24"/>
          <w:szCs w:val="24"/>
          <w:lang w:val="en-US"/>
        </w:rPr>
      </w:pPr>
    </w:p>
    <w:sectPr w:rsidR="00124594" w:rsidRPr="0076577B" w:rsidSect="00F846D6">
      <w:headerReference w:type="default" r:id="rId9"/>
      <w:footerReference w:type="default" r:id="rId10"/>
      <w:headerReference w:type="first" r:id="rId11"/>
      <w:footerReference w:type="first" r:id="rId12"/>
      <w:endnotePr>
        <w:numFmt w:val="decimal"/>
      </w:endnotePr>
      <w:pgSz w:w="12240" w:h="15840"/>
      <w:pgMar w:top="1701" w:right="1276"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56F" w:rsidRDefault="00D4056F" w:rsidP="003F4E5E">
      <w:r>
        <w:separator/>
      </w:r>
    </w:p>
  </w:endnote>
  <w:endnote w:type="continuationSeparator" w:id="0">
    <w:p w:rsidR="00D4056F" w:rsidRDefault="00D4056F" w:rsidP="003F4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B22" w:rsidRPr="00B57B22" w:rsidRDefault="00B57B22" w:rsidP="00B57B22">
    <w:pPr>
      <w:pStyle w:val="Piedepgina"/>
      <w:jc w:val="center"/>
      <w:rPr>
        <w:rFonts w:ascii="Calibri" w:hAnsi="Calibri"/>
      </w:rPr>
    </w:pPr>
    <w:r w:rsidRPr="00B57B22">
      <w:rPr>
        <w:rFonts w:ascii="Calibri" w:hAnsi="Calibri" w:cs="Calibri"/>
        <w:b/>
      </w:rPr>
      <w:t>Vol. 6, Núm. 11                   Julio - Diciembre 2015                           RIDE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B22" w:rsidRPr="009F3D6B" w:rsidRDefault="009F3D6B" w:rsidP="009F3D6B">
    <w:pPr>
      <w:pStyle w:val="Piedepgina"/>
      <w:jc w:val="center"/>
      <w:rPr>
        <w:rFonts w:ascii="Calibri" w:hAnsi="Calibri"/>
      </w:rPr>
    </w:pPr>
    <w:r w:rsidRPr="009F3D6B">
      <w:rPr>
        <w:rFonts w:ascii="Calibri" w:hAnsi="Calibri" w:cs="Calibri"/>
        <w:b/>
      </w:rPr>
      <w:t>Vol. 6, Núm. 11                   Julio - Diciembre 2015                           RIDE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56F" w:rsidRDefault="00D4056F" w:rsidP="003F4E5E">
      <w:r>
        <w:separator/>
      </w:r>
    </w:p>
  </w:footnote>
  <w:footnote w:type="continuationSeparator" w:id="0">
    <w:p w:rsidR="00D4056F" w:rsidRDefault="00D4056F" w:rsidP="003F4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A4E" w:rsidRPr="00B57B22" w:rsidRDefault="00B57B22" w:rsidP="00B57B22">
    <w:pPr>
      <w:pStyle w:val="Encabezado"/>
      <w:jc w:val="center"/>
      <w:rPr>
        <w:rFonts w:ascii="Calibri" w:hAnsi="Calibri"/>
      </w:rPr>
    </w:pPr>
    <w:r w:rsidRPr="00B57B22">
      <w:rPr>
        <w:rFonts w:ascii="Calibri" w:hAnsi="Calibri" w:cs="Calibri"/>
        <w:b/>
        <w:i/>
      </w:rPr>
      <w:t xml:space="preserve">Revista Iberoamericana para la Investigación y el Desarrollo Educativo           </w:t>
    </w:r>
    <w:r w:rsidRPr="00B57B22">
      <w:rPr>
        <w:rFonts w:ascii="Calibri" w:hAnsi="Calibri" w:cs="Calibri"/>
        <w:b/>
      </w:rPr>
      <w:t>ISSN 2007 - 7467</w:t>
    </w:r>
  </w:p>
  <w:p w:rsidR="006C2A4E" w:rsidRDefault="006C2A4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B22" w:rsidRDefault="009F3D6B" w:rsidP="009F3D6B">
    <w:pPr>
      <w:pStyle w:val="Encabezado"/>
      <w:jc w:val="center"/>
    </w:pPr>
    <w:r w:rsidRPr="00B57B22">
      <w:rPr>
        <w:rFonts w:ascii="Calibri" w:hAnsi="Calibri" w:cs="Calibri"/>
        <w:b/>
        <w:i/>
      </w:rPr>
      <w:t xml:space="preserve">Revista Iberoamericana para la Investigación y el Desarrollo Educativo           </w:t>
    </w:r>
    <w:r w:rsidRPr="00B57B22">
      <w:rPr>
        <w:rFonts w:ascii="Calibri" w:hAnsi="Calibri" w:cs="Calibri"/>
        <w:b/>
      </w:rPr>
      <w:t>ISSN 2007 - 7467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1C8"/>
    <w:rsid w:val="00000D63"/>
    <w:rsid w:val="00022662"/>
    <w:rsid w:val="000236E4"/>
    <w:rsid w:val="00034CDB"/>
    <w:rsid w:val="00040338"/>
    <w:rsid w:val="00040C03"/>
    <w:rsid w:val="00040D6E"/>
    <w:rsid w:val="00044A21"/>
    <w:rsid w:val="0005288C"/>
    <w:rsid w:val="0005412E"/>
    <w:rsid w:val="00076B38"/>
    <w:rsid w:val="000802C1"/>
    <w:rsid w:val="000930B0"/>
    <w:rsid w:val="000937B3"/>
    <w:rsid w:val="00095E76"/>
    <w:rsid w:val="00096A9D"/>
    <w:rsid w:val="000A1799"/>
    <w:rsid w:val="000B70F1"/>
    <w:rsid w:val="000C1DBE"/>
    <w:rsid w:val="000C3C01"/>
    <w:rsid w:val="000C3FD3"/>
    <w:rsid w:val="000D0177"/>
    <w:rsid w:val="000D198F"/>
    <w:rsid w:val="000D4FDF"/>
    <w:rsid w:val="000D5CCF"/>
    <w:rsid w:val="000E1C35"/>
    <w:rsid w:val="000E1F3A"/>
    <w:rsid w:val="000F60BB"/>
    <w:rsid w:val="001059D5"/>
    <w:rsid w:val="00110DFC"/>
    <w:rsid w:val="001223A4"/>
    <w:rsid w:val="00124594"/>
    <w:rsid w:val="00126691"/>
    <w:rsid w:val="00137BB9"/>
    <w:rsid w:val="0014789D"/>
    <w:rsid w:val="001510E4"/>
    <w:rsid w:val="0016205E"/>
    <w:rsid w:val="00163980"/>
    <w:rsid w:val="001751E6"/>
    <w:rsid w:val="00181F49"/>
    <w:rsid w:val="00184C02"/>
    <w:rsid w:val="00185333"/>
    <w:rsid w:val="00190331"/>
    <w:rsid w:val="001913EE"/>
    <w:rsid w:val="001942BF"/>
    <w:rsid w:val="001A33A1"/>
    <w:rsid w:val="001A796D"/>
    <w:rsid w:val="001B2051"/>
    <w:rsid w:val="001B27E1"/>
    <w:rsid w:val="001B3AC3"/>
    <w:rsid w:val="001B3D35"/>
    <w:rsid w:val="001B649C"/>
    <w:rsid w:val="001B6E65"/>
    <w:rsid w:val="001B7B70"/>
    <w:rsid w:val="001D0B6E"/>
    <w:rsid w:val="001D2A93"/>
    <w:rsid w:val="001D3D85"/>
    <w:rsid w:val="001D45D8"/>
    <w:rsid w:val="001E1511"/>
    <w:rsid w:val="001E2D1B"/>
    <w:rsid w:val="001E4D26"/>
    <w:rsid w:val="001E6931"/>
    <w:rsid w:val="001F0972"/>
    <w:rsid w:val="001F11DF"/>
    <w:rsid w:val="001F1961"/>
    <w:rsid w:val="001F7325"/>
    <w:rsid w:val="001F7EE3"/>
    <w:rsid w:val="0020706A"/>
    <w:rsid w:val="00213058"/>
    <w:rsid w:val="00217075"/>
    <w:rsid w:val="00244F24"/>
    <w:rsid w:val="00245636"/>
    <w:rsid w:val="00267AB1"/>
    <w:rsid w:val="00273F93"/>
    <w:rsid w:val="00274FEB"/>
    <w:rsid w:val="002761E2"/>
    <w:rsid w:val="00280D55"/>
    <w:rsid w:val="002815E3"/>
    <w:rsid w:val="0029216C"/>
    <w:rsid w:val="002942AD"/>
    <w:rsid w:val="002A3D82"/>
    <w:rsid w:val="002A5078"/>
    <w:rsid w:val="002B1DD9"/>
    <w:rsid w:val="002B32D3"/>
    <w:rsid w:val="002B5C70"/>
    <w:rsid w:val="002C0009"/>
    <w:rsid w:val="002D1299"/>
    <w:rsid w:val="002D4A4D"/>
    <w:rsid w:val="002E1E2D"/>
    <w:rsid w:val="002E45B7"/>
    <w:rsid w:val="002E4E06"/>
    <w:rsid w:val="002E61F8"/>
    <w:rsid w:val="002E64A1"/>
    <w:rsid w:val="002E7F8D"/>
    <w:rsid w:val="002F00A6"/>
    <w:rsid w:val="002F3BC5"/>
    <w:rsid w:val="002F428F"/>
    <w:rsid w:val="002F6E6B"/>
    <w:rsid w:val="003030C0"/>
    <w:rsid w:val="00312ECC"/>
    <w:rsid w:val="00316488"/>
    <w:rsid w:val="00331DD7"/>
    <w:rsid w:val="003368B2"/>
    <w:rsid w:val="00343A3A"/>
    <w:rsid w:val="003548F4"/>
    <w:rsid w:val="00355FA4"/>
    <w:rsid w:val="00356DB6"/>
    <w:rsid w:val="00367AF3"/>
    <w:rsid w:val="00367D73"/>
    <w:rsid w:val="00373B6A"/>
    <w:rsid w:val="0037500C"/>
    <w:rsid w:val="0037645B"/>
    <w:rsid w:val="00380D19"/>
    <w:rsid w:val="00381B51"/>
    <w:rsid w:val="00395585"/>
    <w:rsid w:val="00396820"/>
    <w:rsid w:val="00397D61"/>
    <w:rsid w:val="003A25C7"/>
    <w:rsid w:val="003A6174"/>
    <w:rsid w:val="003A76B3"/>
    <w:rsid w:val="003B0EAE"/>
    <w:rsid w:val="003B6336"/>
    <w:rsid w:val="003C1320"/>
    <w:rsid w:val="003C16DB"/>
    <w:rsid w:val="003C19BB"/>
    <w:rsid w:val="003C748B"/>
    <w:rsid w:val="003D5F1C"/>
    <w:rsid w:val="003D64FD"/>
    <w:rsid w:val="003E60FC"/>
    <w:rsid w:val="003E7B88"/>
    <w:rsid w:val="003F390D"/>
    <w:rsid w:val="003F4E5E"/>
    <w:rsid w:val="00402BC7"/>
    <w:rsid w:val="0040383D"/>
    <w:rsid w:val="00416BEC"/>
    <w:rsid w:val="00417986"/>
    <w:rsid w:val="00417FCA"/>
    <w:rsid w:val="0042217C"/>
    <w:rsid w:val="00423C81"/>
    <w:rsid w:val="00425761"/>
    <w:rsid w:val="0042676B"/>
    <w:rsid w:val="00427E32"/>
    <w:rsid w:val="004306A5"/>
    <w:rsid w:val="004354D1"/>
    <w:rsid w:val="004436BB"/>
    <w:rsid w:val="00447F11"/>
    <w:rsid w:val="0046055D"/>
    <w:rsid w:val="0047586A"/>
    <w:rsid w:val="00481187"/>
    <w:rsid w:val="00486A39"/>
    <w:rsid w:val="004913FE"/>
    <w:rsid w:val="0049322B"/>
    <w:rsid w:val="00493631"/>
    <w:rsid w:val="004A1ABE"/>
    <w:rsid w:val="004A7681"/>
    <w:rsid w:val="004B2FDD"/>
    <w:rsid w:val="004B3DE0"/>
    <w:rsid w:val="004B7D9D"/>
    <w:rsid w:val="004C36A0"/>
    <w:rsid w:val="004D0D5B"/>
    <w:rsid w:val="004D4E16"/>
    <w:rsid w:val="004D7CB9"/>
    <w:rsid w:val="004E3F30"/>
    <w:rsid w:val="004F66D6"/>
    <w:rsid w:val="004F7693"/>
    <w:rsid w:val="005032CB"/>
    <w:rsid w:val="0050440E"/>
    <w:rsid w:val="00504D8E"/>
    <w:rsid w:val="00511A79"/>
    <w:rsid w:val="00512199"/>
    <w:rsid w:val="00513304"/>
    <w:rsid w:val="0051371A"/>
    <w:rsid w:val="00513C96"/>
    <w:rsid w:val="005235EE"/>
    <w:rsid w:val="00525E13"/>
    <w:rsid w:val="005271A8"/>
    <w:rsid w:val="00527EE8"/>
    <w:rsid w:val="00530011"/>
    <w:rsid w:val="00535741"/>
    <w:rsid w:val="00537EA5"/>
    <w:rsid w:val="00540D41"/>
    <w:rsid w:val="0054189C"/>
    <w:rsid w:val="0054312A"/>
    <w:rsid w:val="00550DDC"/>
    <w:rsid w:val="005551C8"/>
    <w:rsid w:val="0056516E"/>
    <w:rsid w:val="00565306"/>
    <w:rsid w:val="00583147"/>
    <w:rsid w:val="00585111"/>
    <w:rsid w:val="00593E55"/>
    <w:rsid w:val="005A4A22"/>
    <w:rsid w:val="005A4F47"/>
    <w:rsid w:val="005A77E7"/>
    <w:rsid w:val="005B2B8A"/>
    <w:rsid w:val="005B3B84"/>
    <w:rsid w:val="005C00B4"/>
    <w:rsid w:val="005C162E"/>
    <w:rsid w:val="005C6D40"/>
    <w:rsid w:val="005C7DB7"/>
    <w:rsid w:val="005D078F"/>
    <w:rsid w:val="005D0D3D"/>
    <w:rsid w:val="005D60E4"/>
    <w:rsid w:val="005E0E02"/>
    <w:rsid w:val="005E228C"/>
    <w:rsid w:val="005E7056"/>
    <w:rsid w:val="005F4B4B"/>
    <w:rsid w:val="005F6391"/>
    <w:rsid w:val="00600D87"/>
    <w:rsid w:val="006026A3"/>
    <w:rsid w:val="00605CCD"/>
    <w:rsid w:val="0060633E"/>
    <w:rsid w:val="00610973"/>
    <w:rsid w:val="00614CA2"/>
    <w:rsid w:val="00623808"/>
    <w:rsid w:val="00624F53"/>
    <w:rsid w:val="00625400"/>
    <w:rsid w:val="00626591"/>
    <w:rsid w:val="00630B41"/>
    <w:rsid w:val="00633C02"/>
    <w:rsid w:val="006345A0"/>
    <w:rsid w:val="00637BFA"/>
    <w:rsid w:val="00646586"/>
    <w:rsid w:val="0064778D"/>
    <w:rsid w:val="00650487"/>
    <w:rsid w:val="00655791"/>
    <w:rsid w:val="0066037E"/>
    <w:rsid w:val="006604F1"/>
    <w:rsid w:val="006609FA"/>
    <w:rsid w:val="00666C67"/>
    <w:rsid w:val="006675B1"/>
    <w:rsid w:val="006776BA"/>
    <w:rsid w:val="00683B17"/>
    <w:rsid w:val="00685C55"/>
    <w:rsid w:val="00687C63"/>
    <w:rsid w:val="00693382"/>
    <w:rsid w:val="00696087"/>
    <w:rsid w:val="006965E1"/>
    <w:rsid w:val="00696B2E"/>
    <w:rsid w:val="00696D61"/>
    <w:rsid w:val="00697E3F"/>
    <w:rsid w:val="006A0C91"/>
    <w:rsid w:val="006B75ED"/>
    <w:rsid w:val="006C15C4"/>
    <w:rsid w:val="006C2A4E"/>
    <w:rsid w:val="006C2F7E"/>
    <w:rsid w:val="006C578C"/>
    <w:rsid w:val="006C66EB"/>
    <w:rsid w:val="006C6B49"/>
    <w:rsid w:val="006D25DA"/>
    <w:rsid w:val="006E641A"/>
    <w:rsid w:val="006F08E3"/>
    <w:rsid w:val="006F0E3B"/>
    <w:rsid w:val="006F102F"/>
    <w:rsid w:val="006F2A5F"/>
    <w:rsid w:val="006F4A88"/>
    <w:rsid w:val="006F5807"/>
    <w:rsid w:val="007034CF"/>
    <w:rsid w:val="00711559"/>
    <w:rsid w:val="0072157E"/>
    <w:rsid w:val="00725337"/>
    <w:rsid w:val="00730ABB"/>
    <w:rsid w:val="00731C14"/>
    <w:rsid w:val="007362CE"/>
    <w:rsid w:val="007364F0"/>
    <w:rsid w:val="00744241"/>
    <w:rsid w:val="007463DF"/>
    <w:rsid w:val="00750A28"/>
    <w:rsid w:val="007514A7"/>
    <w:rsid w:val="00751F76"/>
    <w:rsid w:val="00753BE7"/>
    <w:rsid w:val="00754384"/>
    <w:rsid w:val="0075613A"/>
    <w:rsid w:val="00756D8E"/>
    <w:rsid w:val="00761638"/>
    <w:rsid w:val="00763692"/>
    <w:rsid w:val="0076508A"/>
    <w:rsid w:val="00765396"/>
    <w:rsid w:val="0076577B"/>
    <w:rsid w:val="0077205E"/>
    <w:rsid w:val="00772E8B"/>
    <w:rsid w:val="00773979"/>
    <w:rsid w:val="007826AC"/>
    <w:rsid w:val="007927F1"/>
    <w:rsid w:val="007949B9"/>
    <w:rsid w:val="00794E29"/>
    <w:rsid w:val="007A0A9B"/>
    <w:rsid w:val="007A2BED"/>
    <w:rsid w:val="007B0344"/>
    <w:rsid w:val="007B190B"/>
    <w:rsid w:val="007C2B3A"/>
    <w:rsid w:val="007C3E8E"/>
    <w:rsid w:val="007C4FB0"/>
    <w:rsid w:val="007C661C"/>
    <w:rsid w:val="007D2D1B"/>
    <w:rsid w:val="007D5FB5"/>
    <w:rsid w:val="007D6E1B"/>
    <w:rsid w:val="007E3053"/>
    <w:rsid w:val="007E4E2F"/>
    <w:rsid w:val="007E631B"/>
    <w:rsid w:val="007F1C6B"/>
    <w:rsid w:val="007F6422"/>
    <w:rsid w:val="00806BDF"/>
    <w:rsid w:val="00821A4A"/>
    <w:rsid w:val="00822DA7"/>
    <w:rsid w:val="00824332"/>
    <w:rsid w:val="00824634"/>
    <w:rsid w:val="00826785"/>
    <w:rsid w:val="00827EE5"/>
    <w:rsid w:val="0083279C"/>
    <w:rsid w:val="00833B2C"/>
    <w:rsid w:val="00834321"/>
    <w:rsid w:val="00836341"/>
    <w:rsid w:val="00840022"/>
    <w:rsid w:val="00843CA8"/>
    <w:rsid w:val="00871604"/>
    <w:rsid w:val="00872C93"/>
    <w:rsid w:val="0088236F"/>
    <w:rsid w:val="00890D77"/>
    <w:rsid w:val="00893444"/>
    <w:rsid w:val="00895BEC"/>
    <w:rsid w:val="00895FF3"/>
    <w:rsid w:val="0089612D"/>
    <w:rsid w:val="008B124D"/>
    <w:rsid w:val="008B68A6"/>
    <w:rsid w:val="008C0EB4"/>
    <w:rsid w:val="008C3C4D"/>
    <w:rsid w:val="008C6D6C"/>
    <w:rsid w:val="008C7689"/>
    <w:rsid w:val="008D0676"/>
    <w:rsid w:val="008D0729"/>
    <w:rsid w:val="008D377A"/>
    <w:rsid w:val="008D3ED6"/>
    <w:rsid w:val="008D4396"/>
    <w:rsid w:val="008E027A"/>
    <w:rsid w:val="008E3ACB"/>
    <w:rsid w:val="008E439D"/>
    <w:rsid w:val="008F119B"/>
    <w:rsid w:val="008F55FB"/>
    <w:rsid w:val="008F7AA9"/>
    <w:rsid w:val="009001CE"/>
    <w:rsid w:val="00902E28"/>
    <w:rsid w:val="00910983"/>
    <w:rsid w:val="00913F9F"/>
    <w:rsid w:val="0091558A"/>
    <w:rsid w:val="00921126"/>
    <w:rsid w:val="0092468B"/>
    <w:rsid w:val="00937FCF"/>
    <w:rsid w:val="009453B6"/>
    <w:rsid w:val="009463A2"/>
    <w:rsid w:val="00976AF0"/>
    <w:rsid w:val="0098402C"/>
    <w:rsid w:val="0098558E"/>
    <w:rsid w:val="0099282F"/>
    <w:rsid w:val="00994D31"/>
    <w:rsid w:val="0099618B"/>
    <w:rsid w:val="009A1423"/>
    <w:rsid w:val="009A4457"/>
    <w:rsid w:val="009B4A65"/>
    <w:rsid w:val="009B6B10"/>
    <w:rsid w:val="009D102B"/>
    <w:rsid w:val="009D3E1F"/>
    <w:rsid w:val="009E4ED0"/>
    <w:rsid w:val="009F2B1A"/>
    <w:rsid w:val="009F3D6B"/>
    <w:rsid w:val="009F4470"/>
    <w:rsid w:val="009F6D2F"/>
    <w:rsid w:val="009F6FD5"/>
    <w:rsid w:val="00A007B3"/>
    <w:rsid w:val="00A07CFF"/>
    <w:rsid w:val="00A11BC9"/>
    <w:rsid w:val="00A16118"/>
    <w:rsid w:val="00A2313C"/>
    <w:rsid w:val="00A2360D"/>
    <w:rsid w:val="00A26C29"/>
    <w:rsid w:val="00A42688"/>
    <w:rsid w:val="00A472B0"/>
    <w:rsid w:val="00A60354"/>
    <w:rsid w:val="00A624AF"/>
    <w:rsid w:val="00A64F8A"/>
    <w:rsid w:val="00A71A77"/>
    <w:rsid w:val="00A75BD3"/>
    <w:rsid w:val="00A76C66"/>
    <w:rsid w:val="00A82E87"/>
    <w:rsid w:val="00A857DE"/>
    <w:rsid w:val="00A85F6F"/>
    <w:rsid w:val="00AA0EE7"/>
    <w:rsid w:val="00AA1120"/>
    <w:rsid w:val="00AA25DE"/>
    <w:rsid w:val="00AA2CD3"/>
    <w:rsid w:val="00AA5595"/>
    <w:rsid w:val="00AB1AD8"/>
    <w:rsid w:val="00AB3F3F"/>
    <w:rsid w:val="00AC1076"/>
    <w:rsid w:val="00AC4F10"/>
    <w:rsid w:val="00AC5C2D"/>
    <w:rsid w:val="00AC618C"/>
    <w:rsid w:val="00AE37E9"/>
    <w:rsid w:val="00AE4B9B"/>
    <w:rsid w:val="00AE70B2"/>
    <w:rsid w:val="00AF1B6E"/>
    <w:rsid w:val="00B074FD"/>
    <w:rsid w:val="00B43F79"/>
    <w:rsid w:val="00B44E6A"/>
    <w:rsid w:val="00B47657"/>
    <w:rsid w:val="00B47D7A"/>
    <w:rsid w:val="00B523E7"/>
    <w:rsid w:val="00B57B22"/>
    <w:rsid w:val="00B6370B"/>
    <w:rsid w:val="00B8183D"/>
    <w:rsid w:val="00B85186"/>
    <w:rsid w:val="00B857FB"/>
    <w:rsid w:val="00B92463"/>
    <w:rsid w:val="00B96953"/>
    <w:rsid w:val="00BA3219"/>
    <w:rsid w:val="00BA66C4"/>
    <w:rsid w:val="00BA7611"/>
    <w:rsid w:val="00BB190B"/>
    <w:rsid w:val="00BB62D4"/>
    <w:rsid w:val="00BB6A98"/>
    <w:rsid w:val="00BC0CA7"/>
    <w:rsid w:val="00BC50A0"/>
    <w:rsid w:val="00BC6CA0"/>
    <w:rsid w:val="00BC6CB4"/>
    <w:rsid w:val="00BD4542"/>
    <w:rsid w:val="00BD513E"/>
    <w:rsid w:val="00BE4EA3"/>
    <w:rsid w:val="00BF3CC8"/>
    <w:rsid w:val="00BF4B89"/>
    <w:rsid w:val="00BF4FFB"/>
    <w:rsid w:val="00C01B37"/>
    <w:rsid w:val="00C045E6"/>
    <w:rsid w:val="00C05483"/>
    <w:rsid w:val="00C160EC"/>
    <w:rsid w:val="00C2385E"/>
    <w:rsid w:val="00C33D8E"/>
    <w:rsid w:val="00C35CA7"/>
    <w:rsid w:val="00C36C34"/>
    <w:rsid w:val="00C41709"/>
    <w:rsid w:val="00C54583"/>
    <w:rsid w:val="00C56D67"/>
    <w:rsid w:val="00C604E2"/>
    <w:rsid w:val="00C632C4"/>
    <w:rsid w:val="00C633A3"/>
    <w:rsid w:val="00C657F4"/>
    <w:rsid w:val="00C6652F"/>
    <w:rsid w:val="00C719F3"/>
    <w:rsid w:val="00C7362B"/>
    <w:rsid w:val="00C7746A"/>
    <w:rsid w:val="00C77F2C"/>
    <w:rsid w:val="00C852D0"/>
    <w:rsid w:val="00C87B43"/>
    <w:rsid w:val="00C9413D"/>
    <w:rsid w:val="00C94247"/>
    <w:rsid w:val="00CA03A7"/>
    <w:rsid w:val="00CA0E89"/>
    <w:rsid w:val="00CB1B0F"/>
    <w:rsid w:val="00CC04DF"/>
    <w:rsid w:val="00CC0B10"/>
    <w:rsid w:val="00CC688B"/>
    <w:rsid w:val="00CC731A"/>
    <w:rsid w:val="00CD3267"/>
    <w:rsid w:val="00CE5E51"/>
    <w:rsid w:val="00CE60A2"/>
    <w:rsid w:val="00CE6F83"/>
    <w:rsid w:val="00CF1A15"/>
    <w:rsid w:val="00CF49EB"/>
    <w:rsid w:val="00CF554C"/>
    <w:rsid w:val="00D0049D"/>
    <w:rsid w:val="00D01206"/>
    <w:rsid w:val="00D1357B"/>
    <w:rsid w:val="00D235DC"/>
    <w:rsid w:val="00D23C86"/>
    <w:rsid w:val="00D2487B"/>
    <w:rsid w:val="00D26CBE"/>
    <w:rsid w:val="00D30FCA"/>
    <w:rsid w:val="00D337CA"/>
    <w:rsid w:val="00D36584"/>
    <w:rsid w:val="00D4056F"/>
    <w:rsid w:val="00D414B1"/>
    <w:rsid w:val="00D45FDA"/>
    <w:rsid w:val="00D46600"/>
    <w:rsid w:val="00D52FEF"/>
    <w:rsid w:val="00D60C5B"/>
    <w:rsid w:val="00D65D11"/>
    <w:rsid w:val="00D75461"/>
    <w:rsid w:val="00D85A43"/>
    <w:rsid w:val="00D945C2"/>
    <w:rsid w:val="00D9674D"/>
    <w:rsid w:val="00DA0C21"/>
    <w:rsid w:val="00DA154D"/>
    <w:rsid w:val="00DB1719"/>
    <w:rsid w:val="00DB45F2"/>
    <w:rsid w:val="00DB5F93"/>
    <w:rsid w:val="00DC1C51"/>
    <w:rsid w:val="00DD2F8D"/>
    <w:rsid w:val="00DE646C"/>
    <w:rsid w:val="00DF1D11"/>
    <w:rsid w:val="00DF2A40"/>
    <w:rsid w:val="00DF30F0"/>
    <w:rsid w:val="00E009B9"/>
    <w:rsid w:val="00E025E4"/>
    <w:rsid w:val="00E07C86"/>
    <w:rsid w:val="00E1071F"/>
    <w:rsid w:val="00E17934"/>
    <w:rsid w:val="00E246A8"/>
    <w:rsid w:val="00E519A2"/>
    <w:rsid w:val="00E55DB4"/>
    <w:rsid w:val="00E65E4E"/>
    <w:rsid w:val="00E74CAD"/>
    <w:rsid w:val="00E77F15"/>
    <w:rsid w:val="00E84253"/>
    <w:rsid w:val="00EC3BD9"/>
    <w:rsid w:val="00EC4EEE"/>
    <w:rsid w:val="00ED6107"/>
    <w:rsid w:val="00ED743C"/>
    <w:rsid w:val="00EE361C"/>
    <w:rsid w:val="00EF2EFC"/>
    <w:rsid w:val="00EF346D"/>
    <w:rsid w:val="00EF7E8D"/>
    <w:rsid w:val="00F022B5"/>
    <w:rsid w:val="00F04357"/>
    <w:rsid w:val="00F06A5B"/>
    <w:rsid w:val="00F06D93"/>
    <w:rsid w:val="00F103B2"/>
    <w:rsid w:val="00F11A86"/>
    <w:rsid w:val="00F205AF"/>
    <w:rsid w:val="00F21CF5"/>
    <w:rsid w:val="00F26503"/>
    <w:rsid w:val="00F313E3"/>
    <w:rsid w:val="00F40841"/>
    <w:rsid w:val="00F43236"/>
    <w:rsid w:val="00F4616E"/>
    <w:rsid w:val="00F51E30"/>
    <w:rsid w:val="00F617F4"/>
    <w:rsid w:val="00F626B0"/>
    <w:rsid w:val="00F723EF"/>
    <w:rsid w:val="00F73E5E"/>
    <w:rsid w:val="00F8045B"/>
    <w:rsid w:val="00F846D6"/>
    <w:rsid w:val="00F926E7"/>
    <w:rsid w:val="00FA3CBA"/>
    <w:rsid w:val="00FA666F"/>
    <w:rsid w:val="00FB28DA"/>
    <w:rsid w:val="00FB5934"/>
    <w:rsid w:val="00FB5A8A"/>
    <w:rsid w:val="00FB5D39"/>
    <w:rsid w:val="00FC4838"/>
    <w:rsid w:val="00FC5763"/>
    <w:rsid w:val="00FD1CAE"/>
    <w:rsid w:val="00FD7A75"/>
    <w:rsid w:val="00FE205C"/>
    <w:rsid w:val="00FE5E34"/>
    <w:rsid w:val="00FE72A2"/>
    <w:rsid w:val="00FE7452"/>
    <w:rsid w:val="00FE79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D81BA77-6ECD-4CBE-B165-5090A19AB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line="480"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B6336"/>
  </w:style>
  <w:style w:type="paragraph" w:styleId="Ttulo1">
    <w:name w:val="heading 1"/>
    <w:basedOn w:val="Normal"/>
    <w:next w:val="Normal"/>
    <w:link w:val="Ttulo1Car"/>
    <w:uiPriority w:val="9"/>
    <w:qFormat/>
    <w:rsid w:val="003B6336"/>
    <w:pPr>
      <w:spacing w:before="480"/>
      <w:contextualSpacing/>
      <w:outlineLvl w:val="0"/>
    </w:pPr>
    <w:rPr>
      <w:rFonts w:asciiTheme="majorHAnsi" w:eastAsiaTheme="majorEastAsia" w:hAnsiTheme="majorHAnsi" w:cstheme="majorBidi"/>
      <w:b/>
      <w:bCs/>
      <w:sz w:val="28"/>
      <w:szCs w:val="28"/>
    </w:rPr>
  </w:style>
  <w:style w:type="paragraph" w:styleId="Ttulo2">
    <w:name w:val="heading 2"/>
    <w:basedOn w:val="Normal"/>
    <w:next w:val="Normal"/>
    <w:link w:val="Ttulo2Car"/>
    <w:uiPriority w:val="9"/>
    <w:unhideWhenUsed/>
    <w:qFormat/>
    <w:rsid w:val="003B6336"/>
    <w:pPr>
      <w:spacing w:before="200"/>
      <w:outlineLvl w:val="1"/>
    </w:pPr>
    <w:rPr>
      <w:rFonts w:asciiTheme="majorHAnsi" w:eastAsiaTheme="majorEastAsia" w:hAnsiTheme="majorHAnsi" w:cstheme="majorBidi"/>
      <w:b/>
      <w:bCs/>
      <w:sz w:val="26"/>
      <w:szCs w:val="26"/>
    </w:rPr>
  </w:style>
  <w:style w:type="paragraph" w:styleId="Ttulo3">
    <w:name w:val="heading 3"/>
    <w:basedOn w:val="Normal"/>
    <w:next w:val="Normal"/>
    <w:link w:val="Ttulo3Car"/>
    <w:uiPriority w:val="9"/>
    <w:semiHidden/>
    <w:unhideWhenUsed/>
    <w:qFormat/>
    <w:rsid w:val="003B6336"/>
    <w:pPr>
      <w:spacing w:before="200" w:line="271" w:lineRule="auto"/>
      <w:outlineLvl w:val="2"/>
    </w:pPr>
    <w:rPr>
      <w:rFonts w:asciiTheme="majorHAnsi" w:eastAsiaTheme="majorEastAsia" w:hAnsiTheme="majorHAnsi" w:cstheme="majorBidi"/>
      <w:b/>
      <w:bCs/>
    </w:rPr>
  </w:style>
  <w:style w:type="paragraph" w:styleId="Ttulo4">
    <w:name w:val="heading 4"/>
    <w:basedOn w:val="Normal"/>
    <w:next w:val="Normal"/>
    <w:link w:val="Ttulo4Car"/>
    <w:uiPriority w:val="9"/>
    <w:semiHidden/>
    <w:unhideWhenUsed/>
    <w:qFormat/>
    <w:rsid w:val="003B6336"/>
    <w:pPr>
      <w:spacing w:before="200"/>
      <w:outlineLvl w:val="3"/>
    </w:pPr>
    <w:rPr>
      <w:rFonts w:asciiTheme="majorHAnsi" w:eastAsiaTheme="majorEastAsia" w:hAnsiTheme="majorHAnsi" w:cstheme="majorBidi"/>
      <w:b/>
      <w:bCs/>
      <w:i/>
      <w:iCs/>
    </w:rPr>
  </w:style>
  <w:style w:type="paragraph" w:styleId="Ttulo5">
    <w:name w:val="heading 5"/>
    <w:basedOn w:val="Normal"/>
    <w:next w:val="Normal"/>
    <w:link w:val="Ttulo5Car"/>
    <w:uiPriority w:val="9"/>
    <w:semiHidden/>
    <w:unhideWhenUsed/>
    <w:qFormat/>
    <w:rsid w:val="003B6336"/>
    <w:pPr>
      <w:spacing w:before="200"/>
      <w:outlineLvl w:val="4"/>
    </w:pPr>
    <w:rPr>
      <w:rFonts w:asciiTheme="majorHAnsi" w:eastAsiaTheme="majorEastAsia" w:hAnsiTheme="majorHAnsi" w:cstheme="majorBidi"/>
      <w:b/>
      <w:bCs/>
      <w:color w:val="7F7F7F" w:themeColor="text1" w:themeTint="80"/>
    </w:rPr>
  </w:style>
  <w:style w:type="paragraph" w:styleId="Ttulo6">
    <w:name w:val="heading 6"/>
    <w:basedOn w:val="Normal"/>
    <w:next w:val="Normal"/>
    <w:link w:val="Ttulo6Car"/>
    <w:uiPriority w:val="9"/>
    <w:semiHidden/>
    <w:unhideWhenUsed/>
    <w:qFormat/>
    <w:rsid w:val="003B6336"/>
    <w:pPr>
      <w:spacing w:line="271" w:lineRule="auto"/>
      <w:outlineLvl w:val="5"/>
    </w:pPr>
    <w:rPr>
      <w:rFonts w:asciiTheme="majorHAnsi" w:eastAsiaTheme="majorEastAsia" w:hAnsiTheme="majorHAnsi" w:cstheme="majorBidi"/>
      <w:b/>
      <w:bCs/>
      <w:i/>
      <w:iCs/>
      <w:color w:val="7F7F7F" w:themeColor="text1" w:themeTint="80"/>
    </w:rPr>
  </w:style>
  <w:style w:type="paragraph" w:styleId="Ttulo7">
    <w:name w:val="heading 7"/>
    <w:basedOn w:val="Normal"/>
    <w:next w:val="Normal"/>
    <w:link w:val="Ttulo7Car"/>
    <w:uiPriority w:val="9"/>
    <w:semiHidden/>
    <w:unhideWhenUsed/>
    <w:qFormat/>
    <w:rsid w:val="003B6336"/>
    <w:pPr>
      <w:outlineLvl w:val="6"/>
    </w:pPr>
    <w:rPr>
      <w:rFonts w:asciiTheme="majorHAnsi" w:eastAsiaTheme="majorEastAsia" w:hAnsiTheme="majorHAnsi" w:cstheme="majorBidi"/>
      <w:i/>
      <w:iCs/>
    </w:rPr>
  </w:style>
  <w:style w:type="paragraph" w:styleId="Ttulo8">
    <w:name w:val="heading 8"/>
    <w:basedOn w:val="Normal"/>
    <w:next w:val="Normal"/>
    <w:link w:val="Ttulo8Car"/>
    <w:uiPriority w:val="9"/>
    <w:semiHidden/>
    <w:unhideWhenUsed/>
    <w:qFormat/>
    <w:rsid w:val="003B6336"/>
    <w:pPr>
      <w:outlineLvl w:val="7"/>
    </w:pPr>
    <w:rPr>
      <w:rFonts w:asciiTheme="majorHAnsi" w:eastAsiaTheme="majorEastAsia" w:hAnsiTheme="majorHAnsi" w:cstheme="majorBidi"/>
      <w:sz w:val="20"/>
      <w:szCs w:val="20"/>
    </w:rPr>
  </w:style>
  <w:style w:type="paragraph" w:styleId="Ttulo9">
    <w:name w:val="heading 9"/>
    <w:basedOn w:val="Normal"/>
    <w:next w:val="Normal"/>
    <w:link w:val="Ttulo9Car"/>
    <w:uiPriority w:val="9"/>
    <w:semiHidden/>
    <w:unhideWhenUsed/>
    <w:qFormat/>
    <w:rsid w:val="003B6336"/>
    <w:pPr>
      <w:outlineLvl w:val="8"/>
    </w:pPr>
    <w:rPr>
      <w:rFonts w:asciiTheme="majorHAnsi" w:eastAsiaTheme="majorEastAsia" w:hAnsiTheme="majorHAnsi" w:cstheme="majorBidi"/>
      <w:i/>
      <w:iCs/>
      <w:spacing w:val="5"/>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B6336"/>
    <w:rPr>
      <w:rFonts w:asciiTheme="majorHAnsi" w:eastAsiaTheme="majorEastAsia" w:hAnsiTheme="majorHAnsi" w:cstheme="majorBidi"/>
      <w:b/>
      <w:bCs/>
      <w:sz w:val="28"/>
      <w:szCs w:val="28"/>
    </w:rPr>
  </w:style>
  <w:style w:type="character" w:customStyle="1" w:styleId="Ttulo2Car">
    <w:name w:val="Título 2 Car"/>
    <w:basedOn w:val="Fuentedeprrafopredeter"/>
    <w:link w:val="Ttulo2"/>
    <w:uiPriority w:val="9"/>
    <w:rsid w:val="003B6336"/>
    <w:rPr>
      <w:rFonts w:asciiTheme="majorHAnsi" w:eastAsiaTheme="majorEastAsia" w:hAnsiTheme="majorHAnsi" w:cstheme="majorBidi"/>
      <w:b/>
      <w:bCs/>
      <w:sz w:val="26"/>
      <w:szCs w:val="26"/>
    </w:rPr>
  </w:style>
  <w:style w:type="character" w:customStyle="1" w:styleId="Ttulo3Car">
    <w:name w:val="Título 3 Car"/>
    <w:basedOn w:val="Fuentedeprrafopredeter"/>
    <w:link w:val="Ttulo3"/>
    <w:uiPriority w:val="9"/>
    <w:semiHidden/>
    <w:rsid w:val="003B6336"/>
    <w:rPr>
      <w:rFonts w:asciiTheme="majorHAnsi" w:eastAsiaTheme="majorEastAsia" w:hAnsiTheme="majorHAnsi" w:cstheme="majorBidi"/>
      <w:b/>
      <w:bCs/>
    </w:rPr>
  </w:style>
  <w:style w:type="character" w:customStyle="1" w:styleId="Ttulo4Car">
    <w:name w:val="Título 4 Car"/>
    <w:basedOn w:val="Fuentedeprrafopredeter"/>
    <w:link w:val="Ttulo4"/>
    <w:uiPriority w:val="9"/>
    <w:semiHidden/>
    <w:rsid w:val="003B6336"/>
    <w:rPr>
      <w:rFonts w:asciiTheme="majorHAnsi" w:eastAsiaTheme="majorEastAsia" w:hAnsiTheme="majorHAnsi" w:cstheme="majorBidi"/>
      <w:b/>
      <w:bCs/>
      <w:i/>
      <w:iCs/>
    </w:rPr>
  </w:style>
  <w:style w:type="character" w:customStyle="1" w:styleId="Ttulo5Car">
    <w:name w:val="Título 5 Car"/>
    <w:basedOn w:val="Fuentedeprrafopredeter"/>
    <w:link w:val="Ttulo5"/>
    <w:uiPriority w:val="9"/>
    <w:semiHidden/>
    <w:rsid w:val="003B6336"/>
    <w:rPr>
      <w:rFonts w:asciiTheme="majorHAnsi" w:eastAsiaTheme="majorEastAsia" w:hAnsiTheme="majorHAnsi" w:cstheme="majorBidi"/>
      <w:b/>
      <w:bCs/>
      <w:color w:val="7F7F7F" w:themeColor="text1" w:themeTint="80"/>
    </w:rPr>
  </w:style>
  <w:style w:type="character" w:customStyle="1" w:styleId="Ttulo6Car">
    <w:name w:val="Título 6 Car"/>
    <w:basedOn w:val="Fuentedeprrafopredeter"/>
    <w:link w:val="Ttulo6"/>
    <w:uiPriority w:val="9"/>
    <w:semiHidden/>
    <w:rsid w:val="003B6336"/>
    <w:rPr>
      <w:rFonts w:asciiTheme="majorHAnsi" w:eastAsiaTheme="majorEastAsia" w:hAnsiTheme="majorHAnsi" w:cstheme="majorBidi"/>
      <w:b/>
      <w:bCs/>
      <w:i/>
      <w:iCs/>
      <w:color w:val="7F7F7F" w:themeColor="text1" w:themeTint="80"/>
    </w:rPr>
  </w:style>
  <w:style w:type="character" w:customStyle="1" w:styleId="Ttulo7Car">
    <w:name w:val="Título 7 Car"/>
    <w:basedOn w:val="Fuentedeprrafopredeter"/>
    <w:link w:val="Ttulo7"/>
    <w:uiPriority w:val="9"/>
    <w:semiHidden/>
    <w:rsid w:val="003B6336"/>
    <w:rPr>
      <w:rFonts w:asciiTheme="majorHAnsi" w:eastAsiaTheme="majorEastAsia" w:hAnsiTheme="majorHAnsi" w:cstheme="majorBidi"/>
      <w:i/>
      <w:iCs/>
    </w:rPr>
  </w:style>
  <w:style w:type="character" w:customStyle="1" w:styleId="Ttulo8Car">
    <w:name w:val="Título 8 Car"/>
    <w:basedOn w:val="Fuentedeprrafopredeter"/>
    <w:link w:val="Ttulo8"/>
    <w:uiPriority w:val="9"/>
    <w:semiHidden/>
    <w:rsid w:val="003B6336"/>
    <w:rPr>
      <w:rFonts w:asciiTheme="majorHAnsi" w:eastAsiaTheme="majorEastAsia" w:hAnsiTheme="majorHAnsi" w:cstheme="majorBidi"/>
      <w:sz w:val="20"/>
      <w:szCs w:val="20"/>
    </w:rPr>
  </w:style>
  <w:style w:type="character" w:customStyle="1" w:styleId="Ttulo9Car">
    <w:name w:val="Título 9 Car"/>
    <w:basedOn w:val="Fuentedeprrafopredeter"/>
    <w:link w:val="Ttulo9"/>
    <w:uiPriority w:val="9"/>
    <w:semiHidden/>
    <w:rsid w:val="003B6336"/>
    <w:rPr>
      <w:rFonts w:asciiTheme="majorHAnsi" w:eastAsiaTheme="majorEastAsia" w:hAnsiTheme="majorHAnsi" w:cstheme="majorBidi"/>
      <w:i/>
      <w:iCs/>
      <w:spacing w:val="5"/>
      <w:sz w:val="20"/>
      <w:szCs w:val="20"/>
    </w:rPr>
  </w:style>
  <w:style w:type="paragraph" w:styleId="Ttulo">
    <w:name w:val="Title"/>
    <w:basedOn w:val="Normal"/>
    <w:next w:val="Normal"/>
    <w:link w:val="TtuloCar"/>
    <w:uiPriority w:val="10"/>
    <w:qFormat/>
    <w:rsid w:val="003B6336"/>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tuloCar">
    <w:name w:val="Título Car"/>
    <w:basedOn w:val="Fuentedeprrafopredeter"/>
    <w:link w:val="Ttulo"/>
    <w:uiPriority w:val="10"/>
    <w:rsid w:val="003B6336"/>
    <w:rPr>
      <w:rFonts w:asciiTheme="majorHAnsi" w:eastAsiaTheme="majorEastAsia" w:hAnsiTheme="majorHAnsi" w:cstheme="majorBidi"/>
      <w:spacing w:val="5"/>
      <w:sz w:val="52"/>
      <w:szCs w:val="52"/>
    </w:rPr>
  </w:style>
  <w:style w:type="paragraph" w:styleId="Subttulo">
    <w:name w:val="Subtitle"/>
    <w:basedOn w:val="Normal"/>
    <w:next w:val="Normal"/>
    <w:link w:val="SubttuloCar"/>
    <w:uiPriority w:val="11"/>
    <w:qFormat/>
    <w:rsid w:val="003B6336"/>
    <w:pPr>
      <w:spacing w:after="600"/>
    </w:pPr>
    <w:rPr>
      <w:rFonts w:asciiTheme="majorHAnsi" w:eastAsiaTheme="majorEastAsia" w:hAnsiTheme="majorHAnsi" w:cstheme="majorBidi"/>
      <w:i/>
      <w:iCs/>
      <w:spacing w:val="13"/>
      <w:sz w:val="24"/>
      <w:szCs w:val="24"/>
    </w:rPr>
  </w:style>
  <w:style w:type="character" w:customStyle="1" w:styleId="SubttuloCar">
    <w:name w:val="Subtítulo Car"/>
    <w:basedOn w:val="Fuentedeprrafopredeter"/>
    <w:link w:val="Subttulo"/>
    <w:uiPriority w:val="11"/>
    <w:rsid w:val="003B6336"/>
    <w:rPr>
      <w:rFonts w:asciiTheme="majorHAnsi" w:eastAsiaTheme="majorEastAsia" w:hAnsiTheme="majorHAnsi" w:cstheme="majorBidi"/>
      <w:i/>
      <w:iCs/>
      <w:spacing w:val="13"/>
      <w:sz w:val="24"/>
      <w:szCs w:val="24"/>
    </w:rPr>
  </w:style>
  <w:style w:type="character" w:styleId="Textoennegrita">
    <w:name w:val="Strong"/>
    <w:uiPriority w:val="22"/>
    <w:qFormat/>
    <w:rsid w:val="003B6336"/>
    <w:rPr>
      <w:b/>
      <w:bCs/>
    </w:rPr>
  </w:style>
  <w:style w:type="character" w:styleId="nfasis">
    <w:name w:val="Emphasis"/>
    <w:uiPriority w:val="20"/>
    <w:qFormat/>
    <w:rsid w:val="003B6336"/>
    <w:rPr>
      <w:b/>
      <w:bCs/>
      <w:i/>
      <w:iCs/>
      <w:spacing w:val="10"/>
      <w:bdr w:val="none" w:sz="0" w:space="0" w:color="auto"/>
      <w:shd w:val="clear" w:color="auto" w:fill="auto"/>
    </w:rPr>
  </w:style>
  <w:style w:type="paragraph" w:styleId="Sinespaciado">
    <w:name w:val="No Spacing"/>
    <w:basedOn w:val="Normal"/>
    <w:uiPriority w:val="1"/>
    <w:qFormat/>
    <w:rsid w:val="003B6336"/>
  </w:style>
  <w:style w:type="paragraph" w:styleId="Prrafodelista">
    <w:name w:val="List Paragraph"/>
    <w:basedOn w:val="Normal"/>
    <w:uiPriority w:val="34"/>
    <w:qFormat/>
    <w:rsid w:val="003B6336"/>
    <w:pPr>
      <w:ind w:left="720"/>
      <w:contextualSpacing/>
    </w:pPr>
  </w:style>
  <w:style w:type="paragraph" w:styleId="Cita">
    <w:name w:val="Quote"/>
    <w:basedOn w:val="Normal"/>
    <w:next w:val="Normal"/>
    <w:link w:val="CitaCar"/>
    <w:uiPriority w:val="29"/>
    <w:qFormat/>
    <w:rsid w:val="003B6336"/>
    <w:pPr>
      <w:spacing w:before="200"/>
      <w:ind w:left="360" w:right="360"/>
    </w:pPr>
    <w:rPr>
      <w:i/>
      <w:iCs/>
    </w:rPr>
  </w:style>
  <w:style w:type="character" w:customStyle="1" w:styleId="CitaCar">
    <w:name w:val="Cita Car"/>
    <w:basedOn w:val="Fuentedeprrafopredeter"/>
    <w:link w:val="Cita"/>
    <w:uiPriority w:val="29"/>
    <w:rsid w:val="003B6336"/>
    <w:rPr>
      <w:i/>
      <w:iCs/>
    </w:rPr>
  </w:style>
  <w:style w:type="paragraph" w:styleId="Citadestacada">
    <w:name w:val="Intense Quote"/>
    <w:basedOn w:val="Normal"/>
    <w:next w:val="Normal"/>
    <w:link w:val="CitadestacadaCar"/>
    <w:uiPriority w:val="30"/>
    <w:qFormat/>
    <w:rsid w:val="003B6336"/>
    <w:pPr>
      <w:pBdr>
        <w:bottom w:val="single" w:sz="4" w:space="1" w:color="auto"/>
      </w:pBdr>
      <w:spacing w:before="200" w:after="280"/>
      <w:ind w:left="1008" w:right="1152"/>
      <w:jc w:val="both"/>
    </w:pPr>
    <w:rPr>
      <w:b/>
      <w:bCs/>
      <w:i/>
      <w:iCs/>
    </w:rPr>
  </w:style>
  <w:style w:type="character" w:customStyle="1" w:styleId="CitadestacadaCar">
    <w:name w:val="Cita destacada Car"/>
    <w:basedOn w:val="Fuentedeprrafopredeter"/>
    <w:link w:val="Citadestacada"/>
    <w:uiPriority w:val="30"/>
    <w:rsid w:val="003B6336"/>
    <w:rPr>
      <w:b/>
      <w:bCs/>
      <w:i/>
      <w:iCs/>
    </w:rPr>
  </w:style>
  <w:style w:type="character" w:styleId="nfasissutil">
    <w:name w:val="Subtle Emphasis"/>
    <w:uiPriority w:val="19"/>
    <w:qFormat/>
    <w:rsid w:val="003B6336"/>
    <w:rPr>
      <w:i/>
      <w:iCs/>
    </w:rPr>
  </w:style>
  <w:style w:type="character" w:styleId="nfasisintenso">
    <w:name w:val="Intense Emphasis"/>
    <w:uiPriority w:val="21"/>
    <w:qFormat/>
    <w:rsid w:val="003B6336"/>
    <w:rPr>
      <w:b/>
      <w:bCs/>
    </w:rPr>
  </w:style>
  <w:style w:type="character" w:styleId="Referenciasutil">
    <w:name w:val="Subtle Reference"/>
    <w:uiPriority w:val="31"/>
    <w:qFormat/>
    <w:rsid w:val="003B6336"/>
    <w:rPr>
      <w:smallCaps/>
    </w:rPr>
  </w:style>
  <w:style w:type="character" w:styleId="Referenciaintensa">
    <w:name w:val="Intense Reference"/>
    <w:uiPriority w:val="32"/>
    <w:qFormat/>
    <w:rsid w:val="003B6336"/>
    <w:rPr>
      <w:smallCaps/>
      <w:spacing w:val="5"/>
      <w:u w:val="single"/>
    </w:rPr>
  </w:style>
  <w:style w:type="character" w:styleId="Ttulodellibro">
    <w:name w:val="Book Title"/>
    <w:uiPriority w:val="33"/>
    <w:qFormat/>
    <w:rsid w:val="003B6336"/>
    <w:rPr>
      <w:i/>
      <w:iCs/>
      <w:smallCaps/>
      <w:spacing w:val="5"/>
    </w:rPr>
  </w:style>
  <w:style w:type="paragraph" w:styleId="TtuloTDC">
    <w:name w:val="TOC Heading"/>
    <w:basedOn w:val="Ttulo1"/>
    <w:next w:val="Normal"/>
    <w:uiPriority w:val="39"/>
    <w:semiHidden/>
    <w:unhideWhenUsed/>
    <w:qFormat/>
    <w:rsid w:val="003B6336"/>
    <w:pPr>
      <w:outlineLvl w:val="9"/>
    </w:pPr>
    <w:rPr>
      <w:lang w:bidi="en-US"/>
    </w:rPr>
  </w:style>
  <w:style w:type="character" w:styleId="Hipervnculo">
    <w:name w:val="Hyperlink"/>
    <w:basedOn w:val="Fuentedeprrafopredeter"/>
    <w:uiPriority w:val="99"/>
    <w:unhideWhenUsed/>
    <w:rsid w:val="0014789D"/>
    <w:rPr>
      <w:color w:val="0000FF" w:themeColor="hyperlink"/>
      <w:u w:val="single"/>
    </w:rPr>
  </w:style>
  <w:style w:type="paragraph" w:styleId="Encabezado">
    <w:name w:val="header"/>
    <w:basedOn w:val="Normal"/>
    <w:link w:val="EncabezadoCar"/>
    <w:uiPriority w:val="99"/>
    <w:unhideWhenUsed/>
    <w:rsid w:val="003F4E5E"/>
    <w:pPr>
      <w:tabs>
        <w:tab w:val="center" w:pos="4419"/>
        <w:tab w:val="right" w:pos="8838"/>
      </w:tabs>
    </w:pPr>
  </w:style>
  <w:style w:type="character" w:customStyle="1" w:styleId="EncabezadoCar">
    <w:name w:val="Encabezado Car"/>
    <w:basedOn w:val="Fuentedeprrafopredeter"/>
    <w:link w:val="Encabezado"/>
    <w:uiPriority w:val="99"/>
    <w:rsid w:val="003F4E5E"/>
  </w:style>
  <w:style w:type="paragraph" w:styleId="Piedepgina">
    <w:name w:val="footer"/>
    <w:basedOn w:val="Normal"/>
    <w:link w:val="PiedepginaCar"/>
    <w:uiPriority w:val="99"/>
    <w:unhideWhenUsed/>
    <w:rsid w:val="003F4E5E"/>
    <w:pPr>
      <w:tabs>
        <w:tab w:val="center" w:pos="4419"/>
        <w:tab w:val="right" w:pos="8838"/>
      </w:tabs>
    </w:pPr>
  </w:style>
  <w:style w:type="character" w:customStyle="1" w:styleId="PiedepginaCar">
    <w:name w:val="Pie de página Car"/>
    <w:basedOn w:val="Fuentedeprrafopredeter"/>
    <w:link w:val="Piedepgina"/>
    <w:uiPriority w:val="99"/>
    <w:rsid w:val="003F4E5E"/>
  </w:style>
  <w:style w:type="paragraph" w:styleId="Textonotapie">
    <w:name w:val="footnote text"/>
    <w:basedOn w:val="Normal"/>
    <w:link w:val="TextonotapieCar"/>
    <w:uiPriority w:val="99"/>
    <w:semiHidden/>
    <w:unhideWhenUsed/>
    <w:rsid w:val="00245636"/>
    <w:rPr>
      <w:sz w:val="20"/>
      <w:szCs w:val="20"/>
    </w:rPr>
  </w:style>
  <w:style w:type="character" w:customStyle="1" w:styleId="TextonotapieCar">
    <w:name w:val="Texto nota pie Car"/>
    <w:basedOn w:val="Fuentedeprrafopredeter"/>
    <w:link w:val="Textonotapie"/>
    <w:uiPriority w:val="99"/>
    <w:semiHidden/>
    <w:rsid w:val="00245636"/>
    <w:rPr>
      <w:sz w:val="20"/>
      <w:szCs w:val="20"/>
    </w:rPr>
  </w:style>
  <w:style w:type="character" w:styleId="Refdenotaalpie">
    <w:name w:val="footnote reference"/>
    <w:basedOn w:val="Fuentedeprrafopredeter"/>
    <w:uiPriority w:val="99"/>
    <w:semiHidden/>
    <w:unhideWhenUsed/>
    <w:rsid w:val="00245636"/>
    <w:rPr>
      <w:vertAlign w:val="superscript"/>
    </w:rPr>
  </w:style>
  <w:style w:type="paragraph" w:styleId="Textonotaalfinal">
    <w:name w:val="endnote text"/>
    <w:basedOn w:val="Normal"/>
    <w:link w:val="TextonotaalfinalCar"/>
    <w:uiPriority w:val="99"/>
    <w:semiHidden/>
    <w:unhideWhenUsed/>
    <w:rsid w:val="00280D55"/>
    <w:rPr>
      <w:sz w:val="20"/>
      <w:szCs w:val="20"/>
    </w:rPr>
  </w:style>
  <w:style w:type="character" w:customStyle="1" w:styleId="TextonotaalfinalCar">
    <w:name w:val="Texto nota al final Car"/>
    <w:basedOn w:val="Fuentedeprrafopredeter"/>
    <w:link w:val="Textonotaalfinal"/>
    <w:uiPriority w:val="99"/>
    <w:semiHidden/>
    <w:rsid w:val="00280D55"/>
    <w:rPr>
      <w:sz w:val="20"/>
      <w:szCs w:val="20"/>
    </w:rPr>
  </w:style>
  <w:style w:type="character" w:styleId="Refdenotaalfinal">
    <w:name w:val="endnote reference"/>
    <w:basedOn w:val="Fuentedeprrafopredeter"/>
    <w:uiPriority w:val="99"/>
    <w:semiHidden/>
    <w:unhideWhenUsed/>
    <w:rsid w:val="00280D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96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oteca.universia.net/html_bura/ficha/params/title/cultur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cademia.edu/8811934/Intrusas_en_la_universidad"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36ABCEC4-B01A-4564-9B5C-3FC9D5269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6923</Words>
  <Characters>38077</Characters>
  <Application>Microsoft Office Word</Application>
  <DocSecurity>0</DocSecurity>
  <Lines>317</Lines>
  <Paragraphs>89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dc:creator>
  <cp:lastModifiedBy>FRANCISCO</cp:lastModifiedBy>
  <cp:revision>5</cp:revision>
  <dcterms:created xsi:type="dcterms:W3CDTF">2015-12-16T01:59:00Z</dcterms:created>
  <dcterms:modified xsi:type="dcterms:W3CDTF">2017-03-21T22:50:00Z</dcterms:modified>
</cp:coreProperties>
</file>