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BE4D" w14:textId="110FF95B" w:rsidR="004C21CA" w:rsidRPr="009D6CEF" w:rsidRDefault="009D6CEF" w:rsidP="004C21CA">
      <w:pPr>
        <w:spacing w:before="240" w:after="240" w:line="360" w:lineRule="auto"/>
        <w:jc w:val="right"/>
        <w:rPr>
          <w:b/>
          <w:bCs/>
          <w:i/>
          <w:iCs/>
          <w:color w:val="000000" w:themeColor="text1"/>
        </w:rPr>
      </w:pPr>
      <w:r w:rsidRPr="009D6CEF">
        <w:rPr>
          <w:b/>
          <w:bCs/>
          <w:i/>
          <w:iCs/>
          <w:color w:val="000000" w:themeColor="text1"/>
        </w:rPr>
        <w:t>https://doi.org/10.23913/ride.v14i27.1717</w:t>
      </w:r>
    </w:p>
    <w:p w14:paraId="18CDF7C3" w14:textId="06142D17" w:rsidR="004C21CA" w:rsidRPr="004C21CA" w:rsidRDefault="004C21CA" w:rsidP="004C21CA">
      <w:pPr>
        <w:spacing w:before="240" w:after="240" w:line="360" w:lineRule="auto"/>
        <w:jc w:val="right"/>
        <w:rPr>
          <w:rFonts w:ascii="Calibri" w:hAnsi="Calibri" w:cs="Calibri"/>
          <w:b/>
          <w:bCs/>
          <w:color w:val="000000" w:themeColor="text1"/>
          <w:sz w:val="32"/>
          <w:szCs w:val="32"/>
          <w:lang w:val="es-ES"/>
        </w:rPr>
      </w:pPr>
      <w:r w:rsidRPr="004C21CA">
        <w:rPr>
          <w:b/>
          <w:bCs/>
          <w:i/>
          <w:iCs/>
          <w:color w:val="000000" w:themeColor="text1"/>
        </w:rPr>
        <w:t>Artículos científicos</w:t>
      </w:r>
    </w:p>
    <w:p w14:paraId="212F234D" w14:textId="37216FE2" w:rsidR="00791CA9" w:rsidRPr="00931021" w:rsidRDefault="00791CA9" w:rsidP="00931021">
      <w:pPr>
        <w:spacing w:line="276" w:lineRule="auto"/>
        <w:jc w:val="right"/>
        <w:rPr>
          <w:rFonts w:ascii="Calibri" w:hAnsi="Calibri" w:cs="Calibri"/>
          <w:b/>
          <w:color w:val="000000"/>
          <w:sz w:val="32"/>
          <w:szCs w:val="32"/>
        </w:rPr>
      </w:pPr>
      <w:r w:rsidRPr="00931021">
        <w:rPr>
          <w:rFonts w:ascii="Calibri" w:hAnsi="Calibri" w:cs="Calibri"/>
          <w:b/>
          <w:color w:val="000000"/>
          <w:sz w:val="32"/>
          <w:szCs w:val="32"/>
        </w:rPr>
        <w:t>Impacto de los conocimientos previos de álgebra y aritmética en el aprendizaje de funciones de cálculo diferencial</w:t>
      </w:r>
    </w:p>
    <w:p w14:paraId="0AAA10E8" w14:textId="41742EAB" w:rsidR="00791CA9" w:rsidRPr="00931021" w:rsidRDefault="00791CA9" w:rsidP="00931021">
      <w:pPr>
        <w:spacing w:line="276" w:lineRule="auto"/>
        <w:jc w:val="right"/>
        <w:rPr>
          <w:rFonts w:ascii="Calibri" w:hAnsi="Calibri" w:cs="Calibri"/>
          <w:b/>
          <w:color w:val="000000"/>
        </w:rPr>
      </w:pPr>
    </w:p>
    <w:p w14:paraId="66CA13BB" w14:textId="2B83B264" w:rsidR="00791CA9" w:rsidRPr="00931021" w:rsidRDefault="00791CA9" w:rsidP="00931021">
      <w:pPr>
        <w:spacing w:line="276" w:lineRule="auto"/>
        <w:jc w:val="right"/>
        <w:rPr>
          <w:rFonts w:ascii="Calibri" w:hAnsi="Calibri" w:cs="Calibri"/>
          <w:b/>
          <w:i/>
          <w:iCs/>
          <w:color w:val="000000"/>
          <w:sz w:val="28"/>
          <w:szCs w:val="28"/>
        </w:rPr>
      </w:pPr>
      <w:proofErr w:type="spellStart"/>
      <w:r w:rsidRPr="00931021">
        <w:rPr>
          <w:rFonts w:ascii="Calibri" w:hAnsi="Calibri" w:cs="Calibri"/>
          <w:b/>
          <w:i/>
          <w:iCs/>
          <w:color w:val="000000"/>
          <w:sz w:val="28"/>
          <w:szCs w:val="28"/>
        </w:rPr>
        <w:t>Impact</w:t>
      </w:r>
      <w:proofErr w:type="spellEnd"/>
      <w:r w:rsidRPr="00931021">
        <w:rPr>
          <w:rFonts w:ascii="Calibri" w:hAnsi="Calibri" w:cs="Calibri"/>
          <w:b/>
          <w:i/>
          <w:iCs/>
          <w:color w:val="000000"/>
          <w:sz w:val="28"/>
          <w:szCs w:val="28"/>
        </w:rPr>
        <w:t xml:space="preserve"> </w:t>
      </w:r>
      <w:proofErr w:type="spellStart"/>
      <w:r w:rsidRPr="00931021">
        <w:rPr>
          <w:rFonts w:ascii="Calibri" w:hAnsi="Calibri" w:cs="Calibri"/>
          <w:b/>
          <w:i/>
          <w:iCs/>
          <w:color w:val="000000"/>
          <w:sz w:val="28"/>
          <w:szCs w:val="28"/>
        </w:rPr>
        <w:t>of</w:t>
      </w:r>
      <w:proofErr w:type="spellEnd"/>
      <w:r w:rsidRPr="00931021">
        <w:rPr>
          <w:rFonts w:ascii="Calibri" w:hAnsi="Calibri" w:cs="Calibri"/>
          <w:b/>
          <w:i/>
          <w:iCs/>
          <w:color w:val="000000"/>
          <w:sz w:val="28"/>
          <w:szCs w:val="28"/>
        </w:rPr>
        <w:t xml:space="preserve"> prior </w:t>
      </w:r>
      <w:proofErr w:type="spellStart"/>
      <w:r w:rsidRPr="00931021">
        <w:rPr>
          <w:rFonts w:ascii="Calibri" w:hAnsi="Calibri" w:cs="Calibri"/>
          <w:b/>
          <w:i/>
          <w:iCs/>
          <w:color w:val="000000"/>
          <w:sz w:val="28"/>
          <w:szCs w:val="28"/>
        </w:rPr>
        <w:t>knowledge</w:t>
      </w:r>
      <w:proofErr w:type="spellEnd"/>
      <w:r w:rsidRPr="00931021">
        <w:rPr>
          <w:rFonts w:ascii="Calibri" w:hAnsi="Calibri" w:cs="Calibri"/>
          <w:b/>
          <w:i/>
          <w:iCs/>
          <w:color w:val="000000"/>
          <w:sz w:val="28"/>
          <w:szCs w:val="28"/>
        </w:rPr>
        <w:t xml:space="preserve"> of </w:t>
      </w:r>
      <w:r w:rsidR="00C236CB" w:rsidRPr="00931021">
        <w:rPr>
          <w:rFonts w:ascii="Calibri" w:hAnsi="Calibri" w:cs="Calibri"/>
          <w:b/>
          <w:i/>
          <w:iCs/>
          <w:color w:val="000000"/>
          <w:sz w:val="28"/>
          <w:szCs w:val="28"/>
        </w:rPr>
        <w:t>A</w:t>
      </w:r>
      <w:r w:rsidRPr="00931021">
        <w:rPr>
          <w:rFonts w:ascii="Calibri" w:hAnsi="Calibri" w:cs="Calibri"/>
          <w:b/>
          <w:i/>
          <w:iCs/>
          <w:color w:val="000000"/>
          <w:sz w:val="28"/>
          <w:szCs w:val="28"/>
        </w:rPr>
        <w:t xml:space="preserve">lgebra and </w:t>
      </w:r>
      <w:r w:rsidR="00C236CB" w:rsidRPr="00931021">
        <w:rPr>
          <w:rFonts w:ascii="Calibri" w:hAnsi="Calibri" w:cs="Calibri"/>
          <w:b/>
          <w:i/>
          <w:iCs/>
          <w:color w:val="000000"/>
          <w:sz w:val="28"/>
          <w:szCs w:val="28"/>
        </w:rPr>
        <w:t>A</w:t>
      </w:r>
      <w:r w:rsidRPr="00931021">
        <w:rPr>
          <w:rFonts w:ascii="Calibri" w:hAnsi="Calibri" w:cs="Calibri"/>
          <w:b/>
          <w:i/>
          <w:iCs/>
          <w:color w:val="000000"/>
          <w:sz w:val="28"/>
          <w:szCs w:val="28"/>
        </w:rPr>
        <w:t>rithmetic on learning differential calculus functions</w:t>
      </w:r>
    </w:p>
    <w:p w14:paraId="35BCE1BA" w14:textId="77777777" w:rsidR="00931021" w:rsidRPr="00931021" w:rsidRDefault="00931021" w:rsidP="00931021">
      <w:pPr>
        <w:spacing w:line="276" w:lineRule="auto"/>
        <w:jc w:val="right"/>
        <w:rPr>
          <w:rFonts w:ascii="Calibri" w:hAnsi="Calibri" w:cs="Calibri"/>
          <w:b/>
          <w:i/>
          <w:iCs/>
          <w:color w:val="000000"/>
        </w:rPr>
      </w:pPr>
    </w:p>
    <w:p w14:paraId="031B761C" w14:textId="339E215A" w:rsidR="00931021" w:rsidRPr="00931021" w:rsidRDefault="00931021" w:rsidP="00931021">
      <w:pPr>
        <w:spacing w:line="276" w:lineRule="auto"/>
        <w:jc w:val="right"/>
        <w:rPr>
          <w:rFonts w:ascii="Calibri" w:hAnsi="Calibri" w:cs="Calibri"/>
          <w:b/>
          <w:i/>
          <w:iCs/>
          <w:color w:val="000000"/>
          <w:sz w:val="28"/>
          <w:szCs w:val="28"/>
        </w:rPr>
      </w:pPr>
      <w:r w:rsidRPr="00931021">
        <w:rPr>
          <w:rFonts w:ascii="Calibri" w:hAnsi="Calibri" w:cs="Calibri"/>
          <w:b/>
          <w:i/>
          <w:iCs/>
          <w:color w:val="000000"/>
          <w:sz w:val="28"/>
          <w:szCs w:val="28"/>
        </w:rPr>
        <w:t xml:space="preserve">Impacto do </w:t>
      </w:r>
      <w:proofErr w:type="spellStart"/>
      <w:r w:rsidRPr="00931021">
        <w:rPr>
          <w:rFonts w:ascii="Calibri" w:hAnsi="Calibri" w:cs="Calibri"/>
          <w:b/>
          <w:i/>
          <w:iCs/>
          <w:color w:val="000000"/>
          <w:sz w:val="28"/>
          <w:szCs w:val="28"/>
        </w:rPr>
        <w:t>conhecimento</w:t>
      </w:r>
      <w:proofErr w:type="spellEnd"/>
      <w:r w:rsidRPr="00931021">
        <w:rPr>
          <w:rFonts w:ascii="Calibri" w:hAnsi="Calibri" w:cs="Calibri"/>
          <w:b/>
          <w:i/>
          <w:iCs/>
          <w:color w:val="000000"/>
          <w:sz w:val="28"/>
          <w:szCs w:val="28"/>
        </w:rPr>
        <w:t xml:space="preserve"> </w:t>
      </w:r>
      <w:proofErr w:type="spellStart"/>
      <w:r w:rsidRPr="00931021">
        <w:rPr>
          <w:rFonts w:ascii="Calibri" w:hAnsi="Calibri" w:cs="Calibri"/>
          <w:b/>
          <w:i/>
          <w:iCs/>
          <w:color w:val="000000"/>
          <w:sz w:val="28"/>
          <w:szCs w:val="28"/>
        </w:rPr>
        <w:t>prévio</w:t>
      </w:r>
      <w:proofErr w:type="spellEnd"/>
      <w:r w:rsidRPr="00931021">
        <w:rPr>
          <w:rFonts w:ascii="Calibri" w:hAnsi="Calibri" w:cs="Calibri"/>
          <w:b/>
          <w:i/>
          <w:iCs/>
          <w:color w:val="000000"/>
          <w:sz w:val="28"/>
          <w:szCs w:val="28"/>
        </w:rPr>
        <w:t xml:space="preserve"> de álgebra </w:t>
      </w:r>
      <w:proofErr w:type="gramStart"/>
      <w:r w:rsidRPr="00931021">
        <w:rPr>
          <w:rFonts w:ascii="Calibri" w:hAnsi="Calibri" w:cs="Calibri"/>
          <w:b/>
          <w:i/>
          <w:iCs/>
          <w:color w:val="000000"/>
          <w:sz w:val="28"/>
          <w:szCs w:val="28"/>
        </w:rPr>
        <w:t>e</w:t>
      </w:r>
      <w:proofErr w:type="gramEnd"/>
      <w:r w:rsidRPr="00931021">
        <w:rPr>
          <w:rFonts w:ascii="Calibri" w:hAnsi="Calibri" w:cs="Calibri"/>
          <w:b/>
          <w:i/>
          <w:iCs/>
          <w:color w:val="000000"/>
          <w:sz w:val="28"/>
          <w:szCs w:val="28"/>
        </w:rPr>
        <w:t xml:space="preserve"> aritmética </w:t>
      </w:r>
      <w:proofErr w:type="spellStart"/>
      <w:r w:rsidRPr="00931021">
        <w:rPr>
          <w:rFonts w:ascii="Calibri" w:hAnsi="Calibri" w:cs="Calibri"/>
          <w:b/>
          <w:i/>
          <w:iCs/>
          <w:color w:val="000000"/>
          <w:sz w:val="28"/>
          <w:szCs w:val="28"/>
        </w:rPr>
        <w:t>na</w:t>
      </w:r>
      <w:proofErr w:type="spellEnd"/>
      <w:r w:rsidRPr="00931021">
        <w:rPr>
          <w:rFonts w:ascii="Calibri" w:hAnsi="Calibri" w:cs="Calibri"/>
          <w:b/>
          <w:i/>
          <w:iCs/>
          <w:color w:val="000000"/>
          <w:sz w:val="28"/>
          <w:szCs w:val="28"/>
        </w:rPr>
        <w:t xml:space="preserve"> </w:t>
      </w:r>
      <w:proofErr w:type="spellStart"/>
      <w:r w:rsidRPr="00931021">
        <w:rPr>
          <w:rFonts w:ascii="Calibri" w:hAnsi="Calibri" w:cs="Calibri"/>
          <w:b/>
          <w:i/>
          <w:iCs/>
          <w:color w:val="000000"/>
          <w:sz w:val="28"/>
          <w:szCs w:val="28"/>
        </w:rPr>
        <w:t>aprendizagem</w:t>
      </w:r>
      <w:proofErr w:type="spellEnd"/>
      <w:r w:rsidRPr="00931021">
        <w:rPr>
          <w:rFonts w:ascii="Calibri" w:hAnsi="Calibri" w:cs="Calibri"/>
          <w:b/>
          <w:i/>
          <w:iCs/>
          <w:color w:val="000000"/>
          <w:sz w:val="28"/>
          <w:szCs w:val="28"/>
        </w:rPr>
        <w:t xml:space="preserve"> de </w:t>
      </w:r>
      <w:proofErr w:type="spellStart"/>
      <w:r w:rsidRPr="00931021">
        <w:rPr>
          <w:rFonts w:ascii="Calibri" w:hAnsi="Calibri" w:cs="Calibri"/>
          <w:b/>
          <w:i/>
          <w:iCs/>
          <w:color w:val="000000"/>
          <w:sz w:val="28"/>
          <w:szCs w:val="28"/>
        </w:rPr>
        <w:t>funções</w:t>
      </w:r>
      <w:proofErr w:type="spellEnd"/>
      <w:r w:rsidRPr="00931021">
        <w:rPr>
          <w:rFonts w:ascii="Calibri" w:hAnsi="Calibri" w:cs="Calibri"/>
          <w:b/>
          <w:i/>
          <w:iCs/>
          <w:color w:val="000000"/>
          <w:sz w:val="28"/>
          <w:szCs w:val="28"/>
        </w:rPr>
        <w:t xml:space="preserve"> de cálculo diferencial</w:t>
      </w:r>
    </w:p>
    <w:p w14:paraId="6B43ED96" w14:textId="77777777" w:rsidR="00563BD7" w:rsidRPr="00791CA9" w:rsidRDefault="00563BD7" w:rsidP="00563BD7">
      <w:pPr>
        <w:spacing w:line="360" w:lineRule="auto"/>
        <w:rPr>
          <w:b/>
          <w:lang w:val="en-US"/>
        </w:rPr>
      </w:pPr>
    </w:p>
    <w:p w14:paraId="27FE914D" w14:textId="77777777" w:rsidR="00563BD7" w:rsidRPr="0086762D" w:rsidRDefault="00563BD7" w:rsidP="00563BD7">
      <w:pPr>
        <w:spacing w:line="276" w:lineRule="auto"/>
        <w:jc w:val="right"/>
        <w:rPr>
          <w:rFonts w:asciiTheme="minorHAnsi" w:hAnsiTheme="minorHAnsi" w:cstheme="minorHAnsi"/>
          <w:b/>
          <w:lang w:val="es-ES"/>
        </w:rPr>
      </w:pPr>
      <w:r w:rsidRPr="0086762D">
        <w:rPr>
          <w:rFonts w:asciiTheme="minorHAnsi" w:hAnsiTheme="minorHAnsi" w:cstheme="minorHAnsi"/>
          <w:b/>
          <w:lang w:val="es-ES"/>
        </w:rPr>
        <w:t xml:space="preserve">Erick </w:t>
      </w:r>
      <w:proofErr w:type="spellStart"/>
      <w:r w:rsidRPr="0086762D">
        <w:rPr>
          <w:rFonts w:asciiTheme="minorHAnsi" w:hAnsiTheme="minorHAnsi" w:cstheme="minorHAnsi"/>
          <w:b/>
          <w:lang w:val="es-ES"/>
        </w:rPr>
        <w:t>Radaí</w:t>
      </w:r>
      <w:proofErr w:type="spellEnd"/>
      <w:r w:rsidRPr="0086762D">
        <w:rPr>
          <w:rFonts w:asciiTheme="minorHAnsi" w:hAnsiTheme="minorHAnsi" w:cstheme="minorHAnsi"/>
          <w:b/>
          <w:lang w:val="es-ES"/>
        </w:rPr>
        <w:t xml:space="preserve"> Rojas Maldonado</w:t>
      </w:r>
    </w:p>
    <w:p w14:paraId="6C18F7EF" w14:textId="77777777" w:rsidR="00563BD7" w:rsidRDefault="00563BD7" w:rsidP="00563BD7">
      <w:pPr>
        <w:spacing w:line="276" w:lineRule="auto"/>
        <w:jc w:val="right"/>
      </w:pPr>
      <w:r>
        <w:t>Universidad Michoacana de San Nicolás de Hidalgo, México</w:t>
      </w:r>
    </w:p>
    <w:p w14:paraId="14EC782C" w14:textId="77777777" w:rsidR="00563BD7" w:rsidRPr="0086762D" w:rsidRDefault="00563BD7" w:rsidP="00563BD7">
      <w:pPr>
        <w:spacing w:line="276" w:lineRule="auto"/>
        <w:jc w:val="right"/>
        <w:rPr>
          <w:rFonts w:asciiTheme="minorHAnsi" w:hAnsiTheme="minorHAnsi" w:cstheme="minorHAnsi"/>
          <w:bCs/>
          <w:lang w:val="es-ES"/>
        </w:rPr>
      </w:pPr>
      <w:r w:rsidRPr="0086762D">
        <w:rPr>
          <w:rFonts w:asciiTheme="minorHAnsi" w:hAnsiTheme="minorHAnsi" w:cstheme="minorHAnsi"/>
          <w:color w:val="FF0000"/>
        </w:rPr>
        <w:t>errojas@umich.mx</w:t>
      </w:r>
    </w:p>
    <w:p w14:paraId="4ECAFCA3" w14:textId="77777777" w:rsidR="00563BD7" w:rsidRDefault="00563BD7" w:rsidP="00563BD7">
      <w:pPr>
        <w:spacing w:line="276" w:lineRule="auto"/>
        <w:jc w:val="right"/>
      </w:pPr>
      <w:r w:rsidRPr="00D05643">
        <w:t>https://orcid.org/0000-0003-2521-5107</w:t>
      </w:r>
    </w:p>
    <w:p w14:paraId="7163CF03" w14:textId="77777777" w:rsidR="00791CA9" w:rsidRPr="00563BD7" w:rsidRDefault="00791CA9" w:rsidP="00791CA9">
      <w:pPr>
        <w:spacing w:line="360" w:lineRule="auto"/>
        <w:rPr>
          <w:b/>
        </w:rPr>
      </w:pPr>
    </w:p>
    <w:p w14:paraId="1B25EE61" w14:textId="34264210" w:rsidR="00FC078B" w:rsidRPr="00931021" w:rsidRDefault="004B6800" w:rsidP="00C8436A">
      <w:pPr>
        <w:spacing w:line="360" w:lineRule="auto"/>
        <w:jc w:val="both"/>
        <w:rPr>
          <w:rFonts w:asciiTheme="minorHAnsi" w:hAnsiTheme="minorHAnsi" w:cstheme="minorHAnsi"/>
          <w:b/>
          <w:bCs/>
          <w:sz w:val="28"/>
          <w:szCs w:val="28"/>
          <w:lang w:val="es-ES"/>
        </w:rPr>
      </w:pPr>
      <w:r w:rsidRPr="00931021">
        <w:rPr>
          <w:rFonts w:asciiTheme="minorHAnsi" w:hAnsiTheme="minorHAnsi" w:cstheme="minorHAnsi"/>
          <w:b/>
          <w:bCs/>
          <w:sz w:val="28"/>
          <w:szCs w:val="28"/>
          <w:lang w:val="es-ES"/>
        </w:rPr>
        <w:t>Resumen</w:t>
      </w:r>
    </w:p>
    <w:p w14:paraId="76FD5C87" w14:textId="736CCD27" w:rsidR="004B6800" w:rsidRPr="00791CA9" w:rsidRDefault="004B6800" w:rsidP="00C8436A">
      <w:pPr>
        <w:spacing w:line="360" w:lineRule="auto"/>
        <w:jc w:val="both"/>
        <w:rPr>
          <w:lang w:val="es-ES"/>
        </w:rPr>
      </w:pPr>
      <w:r w:rsidRPr="00791CA9">
        <w:rPr>
          <w:lang w:val="es-ES"/>
        </w:rPr>
        <w:t>El cálculo diferencial es una de las áreas de las matemáticas que presenta mayor complejidad</w:t>
      </w:r>
      <w:r w:rsidR="004465F0">
        <w:rPr>
          <w:lang w:val="es-ES"/>
        </w:rPr>
        <w:t>, de ahí que,</w:t>
      </w:r>
      <w:r w:rsidRPr="00791CA9">
        <w:rPr>
          <w:lang w:val="es-ES"/>
        </w:rPr>
        <w:t xml:space="preserve"> en muchos casos, </w:t>
      </w:r>
      <w:r w:rsidR="004465F0">
        <w:rPr>
          <w:lang w:val="es-ES"/>
        </w:rPr>
        <w:t xml:space="preserve">constituya </w:t>
      </w:r>
      <w:r w:rsidRPr="00791CA9">
        <w:rPr>
          <w:lang w:val="es-ES"/>
        </w:rPr>
        <w:t xml:space="preserve">un verdadero reto para los estudiantes. Una de las razones por las que esto ocurre </w:t>
      </w:r>
      <w:r w:rsidR="004465F0">
        <w:rPr>
          <w:lang w:val="es-ES"/>
        </w:rPr>
        <w:t>se debe a que</w:t>
      </w:r>
      <w:r w:rsidRPr="00791CA9">
        <w:rPr>
          <w:lang w:val="es-ES"/>
        </w:rPr>
        <w:t xml:space="preserve"> para abordar el cálculo diferencial es necesario tener conocimientos sólidos en áreas previas de la matemática, como lo son el álgebra y la aritmética. En este sentido, el objetivo de esta investigación es analizar el impacto de los conocimientos previos del álgebra y la aritmética en el aprendizaje de funciones en el cálculo diferencial</w:t>
      </w:r>
      <w:r w:rsidR="004465F0">
        <w:rPr>
          <w:lang w:val="es-ES"/>
        </w:rPr>
        <w:t xml:space="preserve">. Para ello, se empleó </w:t>
      </w:r>
      <w:r w:rsidR="00755A64" w:rsidRPr="00755A64">
        <w:rPr>
          <w:lang w:val="es-ES"/>
        </w:rPr>
        <w:t xml:space="preserve">un paradigma cuantitativo, por medio de un estudio no experimental </w:t>
      </w:r>
      <w:r w:rsidR="00755A64">
        <w:rPr>
          <w:lang w:val="es-ES"/>
        </w:rPr>
        <w:t>y exploratori</w:t>
      </w:r>
      <w:r w:rsidR="004465F0">
        <w:rPr>
          <w:lang w:val="es-ES"/>
        </w:rPr>
        <w:t>o,</w:t>
      </w:r>
      <w:r w:rsidR="00755A64">
        <w:rPr>
          <w:lang w:val="es-ES"/>
        </w:rPr>
        <w:t xml:space="preserve"> </w:t>
      </w:r>
      <w:r w:rsidR="0029477A">
        <w:rPr>
          <w:lang w:val="es-ES"/>
        </w:rPr>
        <w:t>con una muestra de 27 estudiantes</w:t>
      </w:r>
      <w:r w:rsidR="004465F0">
        <w:rPr>
          <w:lang w:val="es-ES"/>
        </w:rPr>
        <w:t xml:space="preserve">. Asimismo, se aplicó </w:t>
      </w:r>
      <w:r w:rsidR="0029477A">
        <w:rPr>
          <w:lang w:val="es-ES"/>
        </w:rPr>
        <w:t xml:space="preserve">un análisis </w:t>
      </w:r>
      <w:r w:rsidR="00770FC5">
        <w:rPr>
          <w:lang w:val="es-ES"/>
        </w:rPr>
        <w:t>de correlación</w:t>
      </w:r>
      <w:r w:rsidR="004465F0">
        <w:rPr>
          <w:lang w:val="es-ES"/>
        </w:rPr>
        <w:t xml:space="preserve"> que permite concluir </w:t>
      </w:r>
      <w:r w:rsidR="00755A64">
        <w:rPr>
          <w:lang w:val="es-ES"/>
        </w:rPr>
        <w:t xml:space="preserve">que </w:t>
      </w:r>
      <w:r w:rsidR="00755A64">
        <w:t>l</w:t>
      </w:r>
      <w:r w:rsidR="00755A64" w:rsidRPr="00755A64">
        <w:t>a calificación de conocimientos previos está positivamente relacionada con la calificación de funciones</w:t>
      </w:r>
      <w:r w:rsidR="004465F0">
        <w:t>;</w:t>
      </w:r>
      <w:r w:rsidR="00755A64">
        <w:t xml:space="preserve"> </w:t>
      </w:r>
      <w:r w:rsidR="00BE5CEF">
        <w:t>además</w:t>
      </w:r>
      <w:r w:rsidR="004465F0">
        <w:t>,</w:t>
      </w:r>
      <w:r w:rsidR="00BE5CEF">
        <w:t xml:space="preserve"> </w:t>
      </w:r>
      <w:r w:rsidR="00755A64">
        <w:t>n</w:t>
      </w:r>
      <w:r w:rsidR="00755A64" w:rsidRPr="00755A64">
        <w:t xml:space="preserve">o </w:t>
      </w:r>
      <w:r w:rsidR="00755A64">
        <w:t>se present</w:t>
      </w:r>
      <w:r w:rsidR="004465F0">
        <w:t>ó</w:t>
      </w:r>
      <w:r w:rsidR="00755A64">
        <w:t xml:space="preserve"> </w:t>
      </w:r>
      <w:r w:rsidR="00755A64" w:rsidRPr="00755A64">
        <w:t xml:space="preserve">una diferencia significativa en la calificación de funciones </w:t>
      </w:r>
      <w:r w:rsidR="00755A64">
        <w:t xml:space="preserve">y el sexo, </w:t>
      </w:r>
      <w:r w:rsidR="004465F0">
        <w:t xml:space="preserve">y tampoco </w:t>
      </w:r>
      <w:r w:rsidR="00755A64">
        <w:t>la edad es un factor importante para predecir el</w:t>
      </w:r>
      <w:r w:rsidR="004465F0">
        <w:t xml:space="preserve"> </w:t>
      </w:r>
      <w:r w:rsidR="00755A64">
        <w:t>desempeño en funciones.</w:t>
      </w:r>
      <w:r w:rsidR="0029477A">
        <w:t xml:space="preserve"> </w:t>
      </w:r>
    </w:p>
    <w:p w14:paraId="15AC0DAF" w14:textId="412B9E0D" w:rsidR="000D79E9" w:rsidRDefault="000D79E9" w:rsidP="000D79E9">
      <w:pPr>
        <w:spacing w:line="360" w:lineRule="auto"/>
        <w:jc w:val="both"/>
        <w:rPr>
          <w:lang w:val="es-ES"/>
        </w:rPr>
      </w:pPr>
      <w:r w:rsidRPr="00931021">
        <w:rPr>
          <w:rFonts w:asciiTheme="minorHAnsi" w:hAnsiTheme="minorHAnsi" w:cstheme="minorHAnsi"/>
          <w:b/>
          <w:bCs/>
          <w:sz w:val="28"/>
          <w:szCs w:val="28"/>
          <w:lang w:val="es-ES"/>
        </w:rPr>
        <w:t>Palabras clave:</w:t>
      </w:r>
      <w:r w:rsidRPr="00AF3112">
        <w:rPr>
          <w:sz w:val="22"/>
          <w:szCs w:val="22"/>
          <w:lang w:val="es-ES"/>
        </w:rPr>
        <w:t xml:space="preserve"> </w:t>
      </w:r>
      <w:r w:rsidRPr="00AA1C8B">
        <w:rPr>
          <w:lang w:val="es-ES"/>
        </w:rPr>
        <w:t>cálculo diferencial</w:t>
      </w:r>
      <w:r>
        <w:rPr>
          <w:lang w:val="es-ES"/>
        </w:rPr>
        <w:t xml:space="preserve">, </w:t>
      </w:r>
      <w:r w:rsidRPr="00AA1C8B">
        <w:rPr>
          <w:lang w:val="es-ES"/>
        </w:rPr>
        <w:t>conocimientos previos</w:t>
      </w:r>
      <w:r>
        <w:rPr>
          <w:lang w:val="es-ES"/>
        </w:rPr>
        <w:t>,</w:t>
      </w:r>
      <w:r w:rsidRPr="00AA1C8B">
        <w:rPr>
          <w:lang w:val="es-ES"/>
        </w:rPr>
        <w:t xml:space="preserve"> </w:t>
      </w:r>
      <w:r>
        <w:rPr>
          <w:lang w:val="es-ES"/>
        </w:rPr>
        <w:t>funciones,</w:t>
      </w:r>
      <w:r w:rsidRPr="00AA1C8B">
        <w:rPr>
          <w:lang w:val="es-ES"/>
        </w:rPr>
        <w:t xml:space="preserve"> </w:t>
      </w:r>
      <w:r>
        <w:rPr>
          <w:lang w:val="es-ES"/>
        </w:rPr>
        <w:t>matemática educativa.</w:t>
      </w:r>
    </w:p>
    <w:p w14:paraId="6B302595" w14:textId="6A5B6AF6" w:rsidR="00C34999" w:rsidRPr="00C34999" w:rsidRDefault="00C34999" w:rsidP="00C8436A">
      <w:pPr>
        <w:spacing w:line="360" w:lineRule="auto"/>
        <w:jc w:val="both"/>
        <w:rPr>
          <w:sz w:val="28"/>
          <w:szCs w:val="28"/>
          <w:lang w:val="es-ES"/>
        </w:rPr>
      </w:pPr>
    </w:p>
    <w:p w14:paraId="68F1989A" w14:textId="77777777" w:rsidR="00C34999" w:rsidRPr="00931021" w:rsidRDefault="00C34999" w:rsidP="00C34999">
      <w:pPr>
        <w:spacing w:line="360" w:lineRule="auto"/>
        <w:jc w:val="both"/>
        <w:rPr>
          <w:rFonts w:asciiTheme="minorHAnsi" w:hAnsiTheme="minorHAnsi" w:cstheme="minorHAnsi"/>
          <w:b/>
          <w:bCs/>
          <w:sz w:val="28"/>
          <w:szCs w:val="28"/>
          <w:lang w:val="es-ES"/>
        </w:rPr>
      </w:pPr>
      <w:r w:rsidRPr="00931021">
        <w:rPr>
          <w:rFonts w:asciiTheme="minorHAnsi" w:hAnsiTheme="minorHAnsi" w:cstheme="minorHAnsi"/>
          <w:b/>
          <w:bCs/>
          <w:sz w:val="28"/>
          <w:szCs w:val="28"/>
          <w:lang w:val="es-ES"/>
        </w:rPr>
        <w:lastRenderedPageBreak/>
        <w:t>Abstract</w:t>
      </w:r>
    </w:p>
    <w:p w14:paraId="48397DD4" w14:textId="4CFE21D9" w:rsidR="00C34999" w:rsidRPr="00C34999" w:rsidRDefault="00C34999" w:rsidP="00C34999">
      <w:pPr>
        <w:spacing w:line="360" w:lineRule="auto"/>
        <w:jc w:val="both"/>
        <w:rPr>
          <w:lang w:val="en-US"/>
        </w:rPr>
      </w:pPr>
      <w:r w:rsidRPr="00C34999">
        <w:rPr>
          <w:lang w:val="en-US"/>
        </w:rPr>
        <w:t>Differential calculus is one of the most complex areas of mathematics and, in many cases, represents a real challenge for students. One of the reasons for this is that, to approach differential calculus, it is necessary to have solid knowledge in previous areas of mathematics, such as algebra and arithmetic. In this sense, the objective of this research is to analyze the impact of prior knowledge of algebra and arithmetic on learning functions in differential calculus, under a quantitative paradigm, through a non-experimental and exploratory study</w:t>
      </w:r>
      <w:r w:rsidR="0029477A">
        <w:rPr>
          <w:lang w:val="en-US"/>
        </w:rPr>
        <w:t xml:space="preserve"> with a sample of 27 students and a </w:t>
      </w:r>
      <w:r w:rsidR="00770FC5">
        <w:rPr>
          <w:lang w:val="en-US"/>
        </w:rPr>
        <w:t>correlation</w:t>
      </w:r>
      <w:r w:rsidR="0029477A">
        <w:rPr>
          <w:lang w:val="en-US"/>
        </w:rPr>
        <w:t xml:space="preserve"> analysis</w:t>
      </w:r>
      <w:r w:rsidRPr="00C34999">
        <w:rPr>
          <w:lang w:val="en-US"/>
        </w:rPr>
        <w:t>.</w:t>
      </w:r>
    </w:p>
    <w:p w14:paraId="609CF68B" w14:textId="77777777" w:rsidR="00C34999" w:rsidRPr="00C34999" w:rsidRDefault="00C34999" w:rsidP="00C34999">
      <w:pPr>
        <w:spacing w:line="360" w:lineRule="auto"/>
        <w:jc w:val="both"/>
        <w:rPr>
          <w:lang w:val="en-US"/>
        </w:rPr>
      </w:pPr>
      <w:r w:rsidRPr="00C34999">
        <w:rPr>
          <w:lang w:val="en-US"/>
        </w:rPr>
        <w:t>It is concluded that the score of prior knowledge is positively related to the score of functions, and there is no significant difference in the score of functions and gender. Age is also not an important factor in predicting performance in functions.</w:t>
      </w:r>
    </w:p>
    <w:p w14:paraId="2A9E0D0C" w14:textId="4463CE38" w:rsidR="00C34999" w:rsidRDefault="000D79E9" w:rsidP="00C8436A">
      <w:pPr>
        <w:spacing w:line="360" w:lineRule="auto"/>
        <w:jc w:val="both"/>
        <w:rPr>
          <w:lang w:val="en-US"/>
        </w:rPr>
      </w:pPr>
      <w:r w:rsidRPr="00931021">
        <w:rPr>
          <w:rFonts w:asciiTheme="minorHAnsi" w:hAnsiTheme="minorHAnsi" w:cstheme="minorHAnsi"/>
          <w:b/>
          <w:bCs/>
          <w:sz w:val="28"/>
          <w:szCs w:val="28"/>
          <w:lang w:val="es-ES"/>
        </w:rPr>
        <w:t>Keywords:</w:t>
      </w:r>
      <w:r w:rsidRPr="000D79E9">
        <w:rPr>
          <w:lang w:val="en-US"/>
        </w:rPr>
        <w:t xml:space="preserve"> differential calculus, prior knowledge, functions, mathematics education.</w:t>
      </w:r>
    </w:p>
    <w:p w14:paraId="07C115AF" w14:textId="77777777" w:rsidR="00931021" w:rsidRDefault="00931021" w:rsidP="00C8436A">
      <w:pPr>
        <w:spacing w:line="360" w:lineRule="auto"/>
        <w:jc w:val="both"/>
        <w:rPr>
          <w:lang w:val="en-US"/>
        </w:rPr>
      </w:pPr>
    </w:p>
    <w:p w14:paraId="0B9E2FDE" w14:textId="1DC4B63D" w:rsidR="00931021" w:rsidRPr="00931021" w:rsidRDefault="00931021" w:rsidP="00C8436A">
      <w:pPr>
        <w:spacing w:line="360" w:lineRule="auto"/>
        <w:jc w:val="both"/>
        <w:rPr>
          <w:rFonts w:asciiTheme="minorHAnsi" w:hAnsiTheme="minorHAnsi" w:cstheme="minorHAnsi"/>
          <w:b/>
          <w:bCs/>
          <w:sz w:val="28"/>
          <w:szCs w:val="28"/>
          <w:lang w:val="es-ES"/>
        </w:rPr>
      </w:pPr>
      <w:r w:rsidRPr="00931021">
        <w:rPr>
          <w:rFonts w:asciiTheme="minorHAnsi" w:hAnsiTheme="minorHAnsi" w:cstheme="minorHAnsi"/>
          <w:b/>
          <w:bCs/>
          <w:sz w:val="28"/>
          <w:szCs w:val="28"/>
          <w:lang w:val="es-ES"/>
        </w:rPr>
        <w:t>Resumo</w:t>
      </w:r>
    </w:p>
    <w:p w14:paraId="439DDB4E" w14:textId="77777777" w:rsidR="00931021" w:rsidRPr="00931021" w:rsidRDefault="00931021" w:rsidP="00931021">
      <w:pPr>
        <w:spacing w:line="360" w:lineRule="auto"/>
        <w:jc w:val="both"/>
        <w:rPr>
          <w:lang w:val="en-US"/>
        </w:rPr>
      </w:pPr>
      <w:r w:rsidRPr="00931021">
        <w:rPr>
          <w:lang w:val="en-US"/>
        </w:rPr>
        <w:t xml:space="preserve">O </w:t>
      </w:r>
      <w:proofErr w:type="spellStart"/>
      <w:r w:rsidRPr="00931021">
        <w:rPr>
          <w:lang w:val="en-US"/>
        </w:rPr>
        <w:t>cálculo</w:t>
      </w:r>
      <w:proofErr w:type="spellEnd"/>
      <w:r w:rsidRPr="00931021">
        <w:rPr>
          <w:lang w:val="en-US"/>
        </w:rPr>
        <w:t xml:space="preserve"> </w:t>
      </w:r>
      <w:proofErr w:type="spellStart"/>
      <w:r w:rsidRPr="00931021">
        <w:rPr>
          <w:lang w:val="en-US"/>
        </w:rPr>
        <w:t>diferencial</w:t>
      </w:r>
      <w:proofErr w:type="spellEnd"/>
      <w:r w:rsidRPr="00931021">
        <w:rPr>
          <w:lang w:val="en-US"/>
        </w:rPr>
        <w:t xml:space="preserve"> é </w:t>
      </w:r>
      <w:proofErr w:type="spellStart"/>
      <w:r w:rsidRPr="00931021">
        <w:rPr>
          <w:lang w:val="en-US"/>
        </w:rPr>
        <w:t>uma</w:t>
      </w:r>
      <w:proofErr w:type="spellEnd"/>
      <w:r w:rsidRPr="00931021">
        <w:rPr>
          <w:lang w:val="en-US"/>
        </w:rPr>
        <w:t xml:space="preserve"> das </w:t>
      </w:r>
      <w:proofErr w:type="spellStart"/>
      <w:r w:rsidRPr="00931021">
        <w:rPr>
          <w:lang w:val="en-US"/>
        </w:rPr>
        <w:t>áreas</w:t>
      </w:r>
      <w:proofErr w:type="spellEnd"/>
      <w:r w:rsidRPr="00931021">
        <w:rPr>
          <w:lang w:val="en-US"/>
        </w:rPr>
        <w:t xml:space="preserve"> </w:t>
      </w:r>
      <w:proofErr w:type="spellStart"/>
      <w:r w:rsidRPr="00931021">
        <w:rPr>
          <w:lang w:val="en-US"/>
        </w:rPr>
        <w:t>mais</w:t>
      </w:r>
      <w:proofErr w:type="spellEnd"/>
      <w:r w:rsidRPr="00931021">
        <w:rPr>
          <w:lang w:val="en-US"/>
        </w:rPr>
        <w:t xml:space="preserve"> </w:t>
      </w:r>
      <w:proofErr w:type="spellStart"/>
      <w:r w:rsidRPr="00931021">
        <w:rPr>
          <w:lang w:val="en-US"/>
        </w:rPr>
        <w:t>complexas</w:t>
      </w:r>
      <w:proofErr w:type="spellEnd"/>
      <w:r w:rsidRPr="00931021">
        <w:rPr>
          <w:lang w:val="en-US"/>
        </w:rPr>
        <w:t xml:space="preserve"> da </w:t>
      </w:r>
      <w:proofErr w:type="spellStart"/>
      <w:r w:rsidRPr="00931021">
        <w:rPr>
          <w:lang w:val="en-US"/>
        </w:rPr>
        <w:t>matemática</w:t>
      </w:r>
      <w:proofErr w:type="spellEnd"/>
      <w:r w:rsidRPr="00931021">
        <w:rPr>
          <w:lang w:val="en-US"/>
        </w:rPr>
        <w:t xml:space="preserve">, </w:t>
      </w:r>
      <w:proofErr w:type="spellStart"/>
      <w:r w:rsidRPr="00931021">
        <w:rPr>
          <w:lang w:val="en-US"/>
        </w:rPr>
        <w:t>razão</w:t>
      </w:r>
      <w:proofErr w:type="spellEnd"/>
      <w:r w:rsidRPr="00931021">
        <w:rPr>
          <w:lang w:val="en-US"/>
        </w:rPr>
        <w:t xml:space="preserve"> pela qual, </w:t>
      </w:r>
      <w:proofErr w:type="spellStart"/>
      <w:r w:rsidRPr="00931021">
        <w:rPr>
          <w:lang w:val="en-US"/>
        </w:rPr>
        <w:t>em</w:t>
      </w:r>
      <w:proofErr w:type="spellEnd"/>
      <w:r w:rsidRPr="00931021">
        <w:rPr>
          <w:lang w:val="en-US"/>
        </w:rPr>
        <w:t xml:space="preserve"> </w:t>
      </w:r>
      <w:proofErr w:type="spellStart"/>
      <w:r w:rsidRPr="00931021">
        <w:rPr>
          <w:lang w:val="en-US"/>
        </w:rPr>
        <w:t>muitos</w:t>
      </w:r>
      <w:proofErr w:type="spellEnd"/>
      <w:r w:rsidRPr="00931021">
        <w:rPr>
          <w:lang w:val="en-US"/>
        </w:rPr>
        <w:t xml:space="preserve"> </w:t>
      </w:r>
      <w:proofErr w:type="spellStart"/>
      <w:r w:rsidRPr="00931021">
        <w:rPr>
          <w:lang w:val="en-US"/>
        </w:rPr>
        <w:t>casos</w:t>
      </w:r>
      <w:proofErr w:type="spellEnd"/>
      <w:r w:rsidRPr="00931021">
        <w:rPr>
          <w:lang w:val="en-US"/>
        </w:rPr>
        <w:t xml:space="preserve">, </w:t>
      </w:r>
      <w:proofErr w:type="spellStart"/>
      <w:r w:rsidRPr="00931021">
        <w:rPr>
          <w:lang w:val="en-US"/>
        </w:rPr>
        <w:t>constitui</w:t>
      </w:r>
      <w:proofErr w:type="spellEnd"/>
      <w:r w:rsidRPr="00931021">
        <w:rPr>
          <w:lang w:val="en-US"/>
        </w:rPr>
        <w:t xml:space="preserve"> um </w:t>
      </w:r>
      <w:proofErr w:type="spellStart"/>
      <w:r w:rsidRPr="00931021">
        <w:rPr>
          <w:lang w:val="en-US"/>
        </w:rPr>
        <w:t>verdadeiro</w:t>
      </w:r>
      <w:proofErr w:type="spellEnd"/>
      <w:r w:rsidRPr="00931021">
        <w:rPr>
          <w:lang w:val="en-US"/>
        </w:rPr>
        <w:t xml:space="preserve"> </w:t>
      </w:r>
      <w:proofErr w:type="spellStart"/>
      <w:r w:rsidRPr="00931021">
        <w:rPr>
          <w:lang w:val="en-US"/>
        </w:rPr>
        <w:t>desafio</w:t>
      </w:r>
      <w:proofErr w:type="spellEnd"/>
      <w:r w:rsidRPr="00931021">
        <w:rPr>
          <w:lang w:val="en-US"/>
        </w:rPr>
        <w:t xml:space="preserve"> para </w:t>
      </w:r>
      <w:proofErr w:type="spellStart"/>
      <w:r w:rsidRPr="00931021">
        <w:rPr>
          <w:lang w:val="en-US"/>
        </w:rPr>
        <w:t>os</w:t>
      </w:r>
      <w:proofErr w:type="spellEnd"/>
      <w:r w:rsidRPr="00931021">
        <w:rPr>
          <w:lang w:val="en-US"/>
        </w:rPr>
        <w:t xml:space="preserve"> </w:t>
      </w:r>
      <w:proofErr w:type="spellStart"/>
      <w:r w:rsidRPr="00931021">
        <w:rPr>
          <w:lang w:val="en-US"/>
        </w:rPr>
        <w:t>alunos</w:t>
      </w:r>
      <w:proofErr w:type="spellEnd"/>
      <w:r w:rsidRPr="00931021">
        <w:rPr>
          <w:lang w:val="en-US"/>
        </w:rPr>
        <w:t xml:space="preserve">. Uma das </w:t>
      </w:r>
      <w:proofErr w:type="spellStart"/>
      <w:r w:rsidRPr="00931021">
        <w:rPr>
          <w:lang w:val="en-US"/>
        </w:rPr>
        <w:t>razões</w:t>
      </w:r>
      <w:proofErr w:type="spellEnd"/>
      <w:r w:rsidRPr="00931021">
        <w:rPr>
          <w:lang w:val="en-US"/>
        </w:rPr>
        <w:t xml:space="preserve"> </w:t>
      </w:r>
      <w:proofErr w:type="spellStart"/>
      <w:r w:rsidRPr="00931021">
        <w:rPr>
          <w:lang w:val="en-US"/>
        </w:rPr>
        <w:t>pelas</w:t>
      </w:r>
      <w:proofErr w:type="spellEnd"/>
      <w:r w:rsidRPr="00931021">
        <w:rPr>
          <w:lang w:val="en-US"/>
        </w:rPr>
        <w:t xml:space="preserve"> </w:t>
      </w:r>
      <w:proofErr w:type="spellStart"/>
      <w:r w:rsidRPr="00931021">
        <w:rPr>
          <w:lang w:val="en-US"/>
        </w:rPr>
        <w:t>quais</w:t>
      </w:r>
      <w:proofErr w:type="spellEnd"/>
      <w:r w:rsidRPr="00931021">
        <w:rPr>
          <w:lang w:val="en-US"/>
        </w:rPr>
        <w:t xml:space="preserve"> </w:t>
      </w:r>
      <w:proofErr w:type="spellStart"/>
      <w:r w:rsidRPr="00931021">
        <w:rPr>
          <w:lang w:val="en-US"/>
        </w:rPr>
        <w:t>isso</w:t>
      </w:r>
      <w:proofErr w:type="spellEnd"/>
      <w:r w:rsidRPr="00931021">
        <w:rPr>
          <w:lang w:val="en-US"/>
        </w:rPr>
        <w:t xml:space="preserve"> </w:t>
      </w:r>
      <w:proofErr w:type="spellStart"/>
      <w:r w:rsidRPr="00931021">
        <w:rPr>
          <w:lang w:val="en-US"/>
        </w:rPr>
        <w:t>ocorre</w:t>
      </w:r>
      <w:proofErr w:type="spellEnd"/>
      <w:r w:rsidRPr="00931021">
        <w:rPr>
          <w:lang w:val="en-US"/>
        </w:rPr>
        <w:t xml:space="preserve"> é </w:t>
      </w:r>
      <w:proofErr w:type="spellStart"/>
      <w:r w:rsidRPr="00931021">
        <w:rPr>
          <w:lang w:val="en-US"/>
        </w:rPr>
        <w:t>porque</w:t>
      </w:r>
      <w:proofErr w:type="spellEnd"/>
      <w:r w:rsidRPr="00931021">
        <w:rPr>
          <w:lang w:val="en-US"/>
        </w:rPr>
        <w:t xml:space="preserve"> para </w:t>
      </w:r>
      <w:proofErr w:type="spellStart"/>
      <w:r w:rsidRPr="00931021">
        <w:rPr>
          <w:lang w:val="en-US"/>
        </w:rPr>
        <w:t>abordar</w:t>
      </w:r>
      <w:proofErr w:type="spellEnd"/>
      <w:r w:rsidRPr="00931021">
        <w:rPr>
          <w:lang w:val="en-US"/>
        </w:rPr>
        <w:t xml:space="preserve"> o </w:t>
      </w:r>
      <w:proofErr w:type="spellStart"/>
      <w:r w:rsidRPr="00931021">
        <w:rPr>
          <w:lang w:val="en-US"/>
        </w:rPr>
        <w:t>cálculo</w:t>
      </w:r>
      <w:proofErr w:type="spellEnd"/>
      <w:r w:rsidRPr="00931021">
        <w:rPr>
          <w:lang w:val="en-US"/>
        </w:rPr>
        <w:t xml:space="preserve"> </w:t>
      </w:r>
      <w:proofErr w:type="spellStart"/>
      <w:r w:rsidRPr="00931021">
        <w:rPr>
          <w:lang w:val="en-US"/>
        </w:rPr>
        <w:t>diferencial</w:t>
      </w:r>
      <w:proofErr w:type="spellEnd"/>
      <w:r w:rsidRPr="00931021">
        <w:rPr>
          <w:lang w:val="en-US"/>
        </w:rPr>
        <w:t xml:space="preserve"> é </w:t>
      </w:r>
      <w:proofErr w:type="spellStart"/>
      <w:r w:rsidRPr="00931021">
        <w:rPr>
          <w:lang w:val="en-US"/>
        </w:rPr>
        <w:t>necessário</w:t>
      </w:r>
      <w:proofErr w:type="spellEnd"/>
      <w:r w:rsidRPr="00931021">
        <w:rPr>
          <w:lang w:val="en-US"/>
        </w:rPr>
        <w:t xml:space="preserve"> </w:t>
      </w:r>
      <w:proofErr w:type="spellStart"/>
      <w:r w:rsidRPr="00931021">
        <w:rPr>
          <w:lang w:val="en-US"/>
        </w:rPr>
        <w:t>ter</w:t>
      </w:r>
      <w:proofErr w:type="spellEnd"/>
      <w:r w:rsidRPr="00931021">
        <w:rPr>
          <w:lang w:val="en-US"/>
        </w:rPr>
        <w:t xml:space="preserve"> </w:t>
      </w:r>
      <w:proofErr w:type="spellStart"/>
      <w:r w:rsidRPr="00931021">
        <w:rPr>
          <w:lang w:val="en-US"/>
        </w:rPr>
        <w:t>conhecimentos</w:t>
      </w:r>
      <w:proofErr w:type="spellEnd"/>
      <w:r w:rsidRPr="00931021">
        <w:rPr>
          <w:lang w:val="en-US"/>
        </w:rPr>
        <w:t xml:space="preserve"> </w:t>
      </w:r>
      <w:proofErr w:type="spellStart"/>
      <w:r w:rsidRPr="00931021">
        <w:rPr>
          <w:lang w:val="en-US"/>
        </w:rPr>
        <w:t>sólidos</w:t>
      </w:r>
      <w:proofErr w:type="spellEnd"/>
      <w:r w:rsidRPr="00931021">
        <w:rPr>
          <w:lang w:val="en-US"/>
        </w:rPr>
        <w:t xml:space="preserve"> </w:t>
      </w:r>
      <w:proofErr w:type="spellStart"/>
      <w:r w:rsidRPr="00931021">
        <w:rPr>
          <w:lang w:val="en-US"/>
        </w:rPr>
        <w:t>em</w:t>
      </w:r>
      <w:proofErr w:type="spellEnd"/>
      <w:r w:rsidRPr="00931021">
        <w:rPr>
          <w:lang w:val="en-US"/>
        </w:rPr>
        <w:t xml:space="preserve"> </w:t>
      </w:r>
      <w:proofErr w:type="spellStart"/>
      <w:r w:rsidRPr="00931021">
        <w:rPr>
          <w:lang w:val="en-US"/>
        </w:rPr>
        <w:t>áreas</w:t>
      </w:r>
      <w:proofErr w:type="spellEnd"/>
      <w:r w:rsidRPr="00931021">
        <w:rPr>
          <w:lang w:val="en-US"/>
        </w:rPr>
        <w:t xml:space="preserve"> </w:t>
      </w:r>
      <w:proofErr w:type="spellStart"/>
      <w:r w:rsidRPr="00931021">
        <w:rPr>
          <w:lang w:val="en-US"/>
        </w:rPr>
        <w:t>anteriores</w:t>
      </w:r>
      <w:proofErr w:type="spellEnd"/>
      <w:r w:rsidRPr="00931021">
        <w:rPr>
          <w:lang w:val="en-US"/>
        </w:rPr>
        <w:t xml:space="preserve"> da </w:t>
      </w:r>
      <w:proofErr w:type="spellStart"/>
      <w:r w:rsidRPr="00931021">
        <w:rPr>
          <w:lang w:val="en-US"/>
        </w:rPr>
        <w:t>matemática</w:t>
      </w:r>
      <w:proofErr w:type="spellEnd"/>
      <w:r w:rsidRPr="00931021">
        <w:rPr>
          <w:lang w:val="en-US"/>
        </w:rPr>
        <w:t xml:space="preserve">, </w:t>
      </w:r>
      <w:proofErr w:type="spellStart"/>
      <w:r w:rsidRPr="00931021">
        <w:rPr>
          <w:lang w:val="en-US"/>
        </w:rPr>
        <w:t>como</w:t>
      </w:r>
      <w:proofErr w:type="spellEnd"/>
      <w:r w:rsidRPr="00931021">
        <w:rPr>
          <w:lang w:val="en-US"/>
        </w:rPr>
        <w:t xml:space="preserve"> </w:t>
      </w:r>
      <w:proofErr w:type="spellStart"/>
      <w:r w:rsidRPr="00931021">
        <w:rPr>
          <w:lang w:val="en-US"/>
        </w:rPr>
        <w:t>álgebra</w:t>
      </w:r>
      <w:proofErr w:type="spellEnd"/>
      <w:r w:rsidRPr="00931021">
        <w:rPr>
          <w:lang w:val="en-US"/>
        </w:rPr>
        <w:t xml:space="preserve"> e </w:t>
      </w:r>
      <w:proofErr w:type="spellStart"/>
      <w:r w:rsidRPr="00931021">
        <w:rPr>
          <w:lang w:val="en-US"/>
        </w:rPr>
        <w:t>aritmética</w:t>
      </w:r>
      <w:proofErr w:type="spellEnd"/>
      <w:r w:rsidRPr="00931021">
        <w:rPr>
          <w:lang w:val="en-US"/>
        </w:rPr>
        <w:t xml:space="preserve">. Nesse </w:t>
      </w:r>
      <w:proofErr w:type="spellStart"/>
      <w:r w:rsidRPr="00931021">
        <w:rPr>
          <w:lang w:val="en-US"/>
        </w:rPr>
        <w:t>sentido</w:t>
      </w:r>
      <w:proofErr w:type="spellEnd"/>
      <w:r w:rsidRPr="00931021">
        <w:rPr>
          <w:lang w:val="en-US"/>
        </w:rPr>
        <w:t xml:space="preserve">, o </w:t>
      </w:r>
      <w:proofErr w:type="spellStart"/>
      <w:r w:rsidRPr="00931021">
        <w:rPr>
          <w:lang w:val="en-US"/>
        </w:rPr>
        <w:t>objetivo</w:t>
      </w:r>
      <w:proofErr w:type="spellEnd"/>
      <w:r w:rsidRPr="00931021">
        <w:rPr>
          <w:lang w:val="en-US"/>
        </w:rPr>
        <w:t xml:space="preserve"> </w:t>
      </w:r>
      <w:proofErr w:type="spellStart"/>
      <w:r w:rsidRPr="00931021">
        <w:rPr>
          <w:lang w:val="en-US"/>
        </w:rPr>
        <w:t>desta</w:t>
      </w:r>
      <w:proofErr w:type="spellEnd"/>
      <w:r w:rsidRPr="00931021">
        <w:rPr>
          <w:lang w:val="en-US"/>
        </w:rPr>
        <w:t xml:space="preserve"> </w:t>
      </w:r>
      <w:proofErr w:type="spellStart"/>
      <w:r w:rsidRPr="00931021">
        <w:rPr>
          <w:lang w:val="en-US"/>
        </w:rPr>
        <w:t>pesquisa</w:t>
      </w:r>
      <w:proofErr w:type="spellEnd"/>
      <w:r w:rsidRPr="00931021">
        <w:rPr>
          <w:lang w:val="en-US"/>
        </w:rPr>
        <w:t xml:space="preserve"> é </w:t>
      </w:r>
      <w:proofErr w:type="spellStart"/>
      <w:r w:rsidRPr="00931021">
        <w:rPr>
          <w:lang w:val="en-US"/>
        </w:rPr>
        <w:t>analisar</w:t>
      </w:r>
      <w:proofErr w:type="spellEnd"/>
      <w:r w:rsidRPr="00931021">
        <w:rPr>
          <w:lang w:val="en-US"/>
        </w:rPr>
        <w:t xml:space="preserve"> o </w:t>
      </w:r>
      <w:proofErr w:type="spellStart"/>
      <w:r w:rsidRPr="00931021">
        <w:rPr>
          <w:lang w:val="en-US"/>
        </w:rPr>
        <w:t>impacto</w:t>
      </w:r>
      <w:proofErr w:type="spellEnd"/>
      <w:r w:rsidRPr="00931021">
        <w:rPr>
          <w:lang w:val="en-US"/>
        </w:rPr>
        <w:t xml:space="preserve"> do </w:t>
      </w:r>
      <w:proofErr w:type="spellStart"/>
      <w:r w:rsidRPr="00931021">
        <w:rPr>
          <w:lang w:val="en-US"/>
        </w:rPr>
        <w:t>conhecimento</w:t>
      </w:r>
      <w:proofErr w:type="spellEnd"/>
      <w:r w:rsidRPr="00931021">
        <w:rPr>
          <w:lang w:val="en-US"/>
        </w:rPr>
        <w:t xml:space="preserve"> </w:t>
      </w:r>
      <w:proofErr w:type="spellStart"/>
      <w:r w:rsidRPr="00931021">
        <w:rPr>
          <w:lang w:val="en-US"/>
        </w:rPr>
        <w:t>prévio</w:t>
      </w:r>
      <w:proofErr w:type="spellEnd"/>
      <w:r w:rsidRPr="00931021">
        <w:rPr>
          <w:lang w:val="en-US"/>
        </w:rPr>
        <w:t xml:space="preserve"> de </w:t>
      </w:r>
      <w:proofErr w:type="spellStart"/>
      <w:r w:rsidRPr="00931021">
        <w:rPr>
          <w:lang w:val="en-US"/>
        </w:rPr>
        <w:t>álgebra</w:t>
      </w:r>
      <w:proofErr w:type="spellEnd"/>
      <w:r w:rsidRPr="00931021">
        <w:rPr>
          <w:lang w:val="en-US"/>
        </w:rPr>
        <w:t xml:space="preserve"> e </w:t>
      </w:r>
      <w:proofErr w:type="spellStart"/>
      <w:r w:rsidRPr="00931021">
        <w:rPr>
          <w:lang w:val="en-US"/>
        </w:rPr>
        <w:t>aritmética</w:t>
      </w:r>
      <w:proofErr w:type="spellEnd"/>
      <w:r w:rsidRPr="00931021">
        <w:rPr>
          <w:lang w:val="en-US"/>
        </w:rPr>
        <w:t xml:space="preserve"> </w:t>
      </w:r>
      <w:proofErr w:type="spellStart"/>
      <w:r w:rsidRPr="00931021">
        <w:rPr>
          <w:lang w:val="en-US"/>
        </w:rPr>
        <w:t>na</w:t>
      </w:r>
      <w:proofErr w:type="spellEnd"/>
      <w:r w:rsidRPr="00931021">
        <w:rPr>
          <w:lang w:val="en-US"/>
        </w:rPr>
        <w:t xml:space="preserve"> </w:t>
      </w:r>
      <w:proofErr w:type="spellStart"/>
      <w:r w:rsidRPr="00931021">
        <w:rPr>
          <w:lang w:val="en-US"/>
        </w:rPr>
        <w:t>aprendizagem</w:t>
      </w:r>
      <w:proofErr w:type="spellEnd"/>
      <w:r w:rsidRPr="00931021">
        <w:rPr>
          <w:lang w:val="en-US"/>
        </w:rPr>
        <w:t xml:space="preserve"> de </w:t>
      </w:r>
      <w:proofErr w:type="spellStart"/>
      <w:r w:rsidRPr="00931021">
        <w:rPr>
          <w:lang w:val="en-US"/>
        </w:rPr>
        <w:t>funções</w:t>
      </w:r>
      <w:proofErr w:type="spellEnd"/>
      <w:r w:rsidRPr="00931021">
        <w:rPr>
          <w:lang w:val="en-US"/>
        </w:rPr>
        <w:t xml:space="preserve"> </w:t>
      </w:r>
      <w:proofErr w:type="spellStart"/>
      <w:r w:rsidRPr="00931021">
        <w:rPr>
          <w:lang w:val="en-US"/>
        </w:rPr>
        <w:t>em</w:t>
      </w:r>
      <w:proofErr w:type="spellEnd"/>
      <w:r w:rsidRPr="00931021">
        <w:rPr>
          <w:lang w:val="en-US"/>
        </w:rPr>
        <w:t xml:space="preserve"> </w:t>
      </w:r>
      <w:proofErr w:type="spellStart"/>
      <w:r w:rsidRPr="00931021">
        <w:rPr>
          <w:lang w:val="en-US"/>
        </w:rPr>
        <w:t>cálculo</w:t>
      </w:r>
      <w:proofErr w:type="spellEnd"/>
      <w:r w:rsidRPr="00931021">
        <w:rPr>
          <w:lang w:val="en-US"/>
        </w:rPr>
        <w:t xml:space="preserve"> </w:t>
      </w:r>
      <w:proofErr w:type="spellStart"/>
      <w:r w:rsidRPr="00931021">
        <w:rPr>
          <w:lang w:val="en-US"/>
        </w:rPr>
        <w:t>diferencial</w:t>
      </w:r>
      <w:proofErr w:type="spellEnd"/>
      <w:r w:rsidRPr="00931021">
        <w:rPr>
          <w:lang w:val="en-US"/>
        </w:rPr>
        <w:t xml:space="preserve">. Para </w:t>
      </w:r>
      <w:proofErr w:type="spellStart"/>
      <w:r w:rsidRPr="00931021">
        <w:rPr>
          <w:lang w:val="en-US"/>
        </w:rPr>
        <w:t>isso</w:t>
      </w:r>
      <w:proofErr w:type="spellEnd"/>
      <w:r w:rsidRPr="00931021">
        <w:rPr>
          <w:lang w:val="en-US"/>
        </w:rPr>
        <w:t xml:space="preserve">, </w:t>
      </w:r>
      <w:proofErr w:type="spellStart"/>
      <w:r w:rsidRPr="00931021">
        <w:rPr>
          <w:lang w:val="en-US"/>
        </w:rPr>
        <w:t>utilizou</w:t>
      </w:r>
      <w:proofErr w:type="spellEnd"/>
      <w:r w:rsidRPr="00931021">
        <w:rPr>
          <w:lang w:val="en-US"/>
        </w:rPr>
        <w:t xml:space="preserve">-se um </w:t>
      </w:r>
      <w:proofErr w:type="spellStart"/>
      <w:r w:rsidRPr="00931021">
        <w:rPr>
          <w:lang w:val="en-US"/>
        </w:rPr>
        <w:t>paradigma</w:t>
      </w:r>
      <w:proofErr w:type="spellEnd"/>
      <w:r w:rsidRPr="00931021">
        <w:rPr>
          <w:lang w:val="en-US"/>
        </w:rPr>
        <w:t xml:space="preserve"> </w:t>
      </w:r>
      <w:proofErr w:type="spellStart"/>
      <w:r w:rsidRPr="00931021">
        <w:rPr>
          <w:lang w:val="en-US"/>
        </w:rPr>
        <w:t>quantitativo</w:t>
      </w:r>
      <w:proofErr w:type="spellEnd"/>
      <w:r w:rsidRPr="00931021">
        <w:rPr>
          <w:lang w:val="en-US"/>
        </w:rPr>
        <w:t xml:space="preserve">, </w:t>
      </w:r>
      <w:proofErr w:type="spellStart"/>
      <w:r w:rsidRPr="00931021">
        <w:rPr>
          <w:lang w:val="en-US"/>
        </w:rPr>
        <w:t>através</w:t>
      </w:r>
      <w:proofErr w:type="spellEnd"/>
      <w:r w:rsidRPr="00931021">
        <w:rPr>
          <w:lang w:val="en-US"/>
        </w:rPr>
        <w:t xml:space="preserve"> de um </w:t>
      </w:r>
      <w:proofErr w:type="spellStart"/>
      <w:r w:rsidRPr="00931021">
        <w:rPr>
          <w:lang w:val="en-US"/>
        </w:rPr>
        <w:t>estudo</w:t>
      </w:r>
      <w:proofErr w:type="spellEnd"/>
      <w:r w:rsidRPr="00931021">
        <w:rPr>
          <w:lang w:val="en-US"/>
        </w:rPr>
        <w:t xml:space="preserve"> </w:t>
      </w:r>
      <w:proofErr w:type="spellStart"/>
      <w:r w:rsidRPr="00931021">
        <w:rPr>
          <w:lang w:val="en-US"/>
        </w:rPr>
        <w:t>não</w:t>
      </w:r>
      <w:proofErr w:type="spellEnd"/>
      <w:r w:rsidRPr="00931021">
        <w:rPr>
          <w:lang w:val="en-US"/>
        </w:rPr>
        <w:t xml:space="preserve"> experimental e </w:t>
      </w:r>
      <w:proofErr w:type="spellStart"/>
      <w:r w:rsidRPr="00931021">
        <w:rPr>
          <w:lang w:val="en-US"/>
        </w:rPr>
        <w:t>exploratório</w:t>
      </w:r>
      <w:proofErr w:type="spellEnd"/>
      <w:r w:rsidRPr="00931021">
        <w:rPr>
          <w:lang w:val="en-US"/>
        </w:rPr>
        <w:t xml:space="preserve">, com </w:t>
      </w:r>
      <w:proofErr w:type="spellStart"/>
      <w:r w:rsidRPr="00931021">
        <w:rPr>
          <w:lang w:val="en-US"/>
        </w:rPr>
        <w:t>uma</w:t>
      </w:r>
      <w:proofErr w:type="spellEnd"/>
      <w:r w:rsidRPr="00931021">
        <w:rPr>
          <w:lang w:val="en-US"/>
        </w:rPr>
        <w:t xml:space="preserve"> </w:t>
      </w:r>
      <w:proofErr w:type="spellStart"/>
      <w:r w:rsidRPr="00931021">
        <w:rPr>
          <w:lang w:val="en-US"/>
        </w:rPr>
        <w:t>amostra</w:t>
      </w:r>
      <w:proofErr w:type="spellEnd"/>
      <w:r w:rsidRPr="00931021">
        <w:rPr>
          <w:lang w:val="en-US"/>
        </w:rPr>
        <w:t xml:space="preserve"> de 27 </w:t>
      </w:r>
      <w:proofErr w:type="spellStart"/>
      <w:r w:rsidRPr="00931021">
        <w:rPr>
          <w:lang w:val="en-US"/>
        </w:rPr>
        <w:t>estudantes</w:t>
      </w:r>
      <w:proofErr w:type="spellEnd"/>
      <w:r w:rsidRPr="00931021">
        <w:rPr>
          <w:lang w:val="en-US"/>
        </w:rPr>
        <w:t xml:space="preserve">. Da </w:t>
      </w:r>
      <w:proofErr w:type="spellStart"/>
      <w:r w:rsidRPr="00931021">
        <w:rPr>
          <w:lang w:val="en-US"/>
        </w:rPr>
        <w:t>mesma</w:t>
      </w:r>
      <w:proofErr w:type="spellEnd"/>
      <w:r w:rsidRPr="00931021">
        <w:rPr>
          <w:lang w:val="en-US"/>
        </w:rPr>
        <w:t xml:space="preserve"> forma, </w:t>
      </w:r>
      <w:proofErr w:type="spellStart"/>
      <w:r w:rsidRPr="00931021">
        <w:rPr>
          <w:lang w:val="en-US"/>
        </w:rPr>
        <w:t>foi</w:t>
      </w:r>
      <w:proofErr w:type="spellEnd"/>
      <w:r w:rsidRPr="00931021">
        <w:rPr>
          <w:lang w:val="en-US"/>
        </w:rPr>
        <w:t xml:space="preserve"> </w:t>
      </w:r>
      <w:proofErr w:type="spellStart"/>
      <w:r w:rsidRPr="00931021">
        <w:rPr>
          <w:lang w:val="en-US"/>
        </w:rPr>
        <w:t>aplicada</w:t>
      </w:r>
      <w:proofErr w:type="spellEnd"/>
      <w:r w:rsidRPr="00931021">
        <w:rPr>
          <w:lang w:val="en-US"/>
        </w:rPr>
        <w:t xml:space="preserve"> </w:t>
      </w:r>
      <w:proofErr w:type="spellStart"/>
      <w:r w:rsidRPr="00931021">
        <w:rPr>
          <w:lang w:val="en-US"/>
        </w:rPr>
        <w:t>uma</w:t>
      </w:r>
      <w:proofErr w:type="spellEnd"/>
      <w:r w:rsidRPr="00931021">
        <w:rPr>
          <w:lang w:val="en-US"/>
        </w:rPr>
        <w:t xml:space="preserve"> </w:t>
      </w:r>
      <w:proofErr w:type="spellStart"/>
      <w:r w:rsidRPr="00931021">
        <w:rPr>
          <w:lang w:val="en-US"/>
        </w:rPr>
        <w:t>análise</w:t>
      </w:r>
      <w:proofErr w:type="spellEnd"/>
      <w:r w:rsidRPr="00931021">
        <w:rPr>
          <w:lang w:val="en-US"/>
        </w:rPr>
        <w:t xml:space="preserve"> de </w:t>
      </w:r>
      <w:proofErr w:type="spellStart"/>
      <w:r w:rsidRPr="00931021">
        <w:rPr>
          <w:lang w:val="en-US"/>
        </w:rPr>
        <w:t>correlação</w:t>
      </w:r>
      <w:proofErr w:type="spellEnd"/>
      <w:r w:rsidRPr="00931021">
        <w:rPr>
          <w:lang w:val="en-US"/>
        </w:rPr>
        <w:t xml:space="preserve"> que </w:t>
      </w:r>
      <w:proofErr w:type="spellStart"/>
      <w:r w:rsidRPr="00931021">
        <w:rPr>
          <w:lang w:val="en-US"/>
        </w:rPr>
        <w:t>permite</w:t>
      </w:r>
      <w:proofErr w:type="spellEnd"/>
      <w:r w:rsidRPr="00931021">
        <w:rPr>
          <w:lang w:val="en-US"/>
        </w:rPr>
        <w:t xml:space="preserve"> </w:t>
      </w:r>
      <w:proofErr w:type="spellStart"/>
      <w:r w:rsidRPr="00931021">
        <w:rPr>
          <w:lang w:val="en-US"/>
        </w:rPr>
        <w:t>concluir</w:t>
      </w:r>
      <w:proofErr w:type="spellEnd"/>
      <w:r w:rsidRPr="00931021">
        <w:rPr>
          <w:lang w:val="en-US"/>
        </w:rPr>
        <w:t xml:space="preserve"> que a </w:t>
      </w:r>
      <w:proofErr w:type="spellStart"/>
      <w:r w:rsidRPr="00931021">
        <w:rPr>
          <w:lang w:val="en-US"/>
        </w:rPr>
        <w:t>classificação</w:t>
      </w:r>
      <w:proofErr w:type="spellEnd"/>
      <w:r w:rsidRPr="00931021">
        <w:rPr>
          <w:lang w:val="en-US"/>
        </w:rPr>
        <w:t xml:space="preserve"> do </w:t>
      </w:r>
      <w:proofErr w:type="spellStart"/>
      <w:r w:rsidRPr="00931021">
        <w:rPr>
          <w:lang w:val="en-US"/>
        </w:rPr>
        <w:t>conhecimento</w:t>
      </w:r>
      <w:proofErr w:type="spellEnd"/>
      <w:r w:rsidRPr="00931021">
        <w:rPr>
          <w:lang w:val="en-US"/>
        </w:rPr>
        <w:t xml:space="preserve"> </w:t>
      </w:r>
      <w:proofErr w:type="spellStart"/>
      <w:r w:rsidRPr="00931021">
        <w:rPr>
          <w:lang w:val="en-US"/>
        </w:rPr>
        <w:t>prévio</w:t>
      </w:r>
      <w:proofErr w:type="spellEnd"/>
      <w:r w:rsidRPr="00931021">
        <w:rPr>
          <w:lang w:val="en-US"/>
        </w:rPr>
        <w:t xml:space="preserve"> </w:t>
      </w:r>
      <w:proofErr w:type="spellStart"/>
      <w:r w:rsidRPr="00931021">
        <w:rPr>
          <w:lang w:val="en-US"/>
        </w:rPr>
        <w:t>está</w:t>
      </w:r>
      <w:proofErr w:type="spellEnd"/>
      <w:r w:rsidRPr="00931021">
        <w:rPr>
          <w:lang w:val="en-US"/>
        </w:rPr>
        <w:t xml:space="preserve"> </w:t>
      </w:r>
      <w:proofErr w:type="spellStart"/>
      <w:r w:rsidRPr="00931021">
        <w:rPr>
          <w:lang w:val="en-US"/>
        </w:rPr>
        <w:t>positivamente</w:t>
      </w:r>
      <w:proofErr w:type="spellEnd"/>
      <w:r w:rsidRPr="00931021">
        <w:rPr>
          <w:lang w:val="en-US"/>
        </w:rPr>
        <w:t xml:space="preserve"> </w:t>
      </w:r>
      <w:proofErr w:type="spellStart"/>
      <w:r w:rsidRPr="00931021">
        <w:rPr>
          <w:lang w:val="en-US"/>
        </w:rPr>
        <w:t>relacionada</w:t>
      </w:r>
      <w:proofErr w:type="spellEnd"/>
      <w:r w:rsidRPr="00931021">
        <w:rPr>
          <w:lang w:val="en-US"/>
        </w:rPr>
        <w:t xml:space="preserve"> com a </w:t>
      </w:r>
      <w:proofErr w:type="spellStart"/>
      <w:r w:rsidRPr="00931021">
        <w:rPr>
          <w:lang w:val="en-US"/>
        </w:rPr>
        <w:t>classificação</w:t>
      </w:r>
      <w:proofErr w:type="spellEnd"/>
      <w:r w:rsidRPr="00931021">
        <w:rPr>
          <w:lang w:val="en-US"/>
        </w:rPr>
        <w:t xml:space="preserve"> das </w:t>
      </w:r>
      <w:proofErr w:type="spellStart"/>
      <w:r w:rsidRPr="00931021">
        <w:rPr>
          <w:lang w:val="en-US"/>
        </w:rPr>
        <w:t>funções</w:t>
      </w:r>
      <w:proofErr w:type="spellEnd"/>
      <w:r w:rsidRPr="00931021">
        <w:rPr>
          <w:lang w:val="en-US"/>
        </w:rPr>
        <w:t xml:space="preserve">; </w:t>
      </w:r>
      <w:proofErr w:type="spellStart"/>
      <w:r w:rsidRPr="00931021">
        <w:rPr>
          <w:lang w:val="en-US"/>
        </w:rPr>
        <w:t>Além</w:t>
      </w:r>
      <w:proofErr w:type="spellEnd"/>
      <w:r w:rsidRPr="00931021">
        <w:rPr>
          <w:lang w:val="en-US"/>
        </w:rPr>
        <w:t xml:space="preserve"> </w:t>
      </w:r>
      <w:proofErr w:type="spellStart"/>
      <w:r w:rsidRPr="00931021">
        <w:rPr>
          <w:lang w:val="en-US"/>
        </w:rPr>
        <w:t>disso</w:t>
      </w:r>
      <w:proofErr w:type="spellEnd"/>
      <w:r w:rsidRPr="00931021">
        <w:rPr>
          <w:lang w:val="en-US"/>
        </w:rPr>
        <w:t xml:space="preserve">, </w:t>
      </w:r>
      <w:proofErr w:type="spellStart"/>
      <w:r w:rsidRPr="00931021">
        <w:rPr>
          <w:lang w:val="en-US"/>
        </w:rPr>
        <w:t>não</w:t>
      </w:r>
      <w:proofErr w:type="spellEnd"/>
      <w:r w:rsidRPr="00931021">
        <w:rPr>
          <w:lang w:val="en-US"/>
        </w:rPr>
        <w:t xml:space="preserve"> </w:t>
      </w:r>
      <w:proofErr w:type="spellStart"/>
      <w:r w:rsidRPr="00931021">
        <w:rPr>
          <w:lang w:val="en-US"/>
        </w:rPr>
        <w:t>houve</w:t>
      </w:r>
      <w:proofErr w:type="spellEnd"/>
      <w:r w:rsidRPr="00931021">
        <w:rPr>
          <w:lang w:val="en-US"/>
        </w:rPr>
        <w:t xml:space="preserve"> </w:t>
      </w:r>
      <w:proofErr w:type="spellStart"/>
      <w:r w:rsidRPr="00931021">
        <w:rPr>
          <w:lang w:val="en-US"/>
        </w:rPr>
        <w:t>diferença</w:t>
      </w:r>
      <w:proofErr w:type="spellEnd"/>
      <w:r w:rsidRPr="00931021">
        <w:rPr>
          <w:lang w:val="en-US"/>
        </w:rPr>
        <w:t xml:space="preserve"> </w:t>
      </w:r>
      <w:proofErr w:type="spellStart"/>
      <w:r w:rsidRPr="00931021">
        <w:rPr>
          <w:lang w:val="en-US"/>
        </w:rPr>
        <w:t>significativa</w:t>
      </w:r>
      <w:proofErr w:type="spellEnd"/>
      <w:r w:rsidRPr="00931021">
        <w:rPr>
          <w:lang w:val="en-US"/>
        </w:rPr>
        <w:t xml:space="preserve"> </w:t>
      </w:r>
      <w:proofErr w:type="spellStart"/>
      <w:r w:rsidRPr="00931021">
        <w:rPr>
          <w:lang w:val="en-US"/>
        </w:rPr>
        <w:t>nas</w:t>
      </w:r>
      <w:proofErr w:type="spellEnd"/>
      <w:r w:rsidRPr="00931021">
        <w:rPr>
          <w:lang w:val="en-US"/>
        </w:rPr>
        <w:t xml:space="preserve"> </w:t>
      </w:r>
      <w:proofErr w:type="spellStart"/>
      <w:r w:rsidRPr="00931021">
        <w:rPr>
          <w:lang w:val="en-US"/>
        </w:rPr>
        <w:t>classificações</w:t>
      </w:r>
      <w:proofErr w:type="spellEnd"/>
      <w:r w:rsidRPr="00931021">
        <w:rPr>
          <w:lang w:val="en-US"/>
        </w:rPr>
        <w:t xml:space="preserve"> dos </w:t>
      </w:r>
      <w:proofErr w:type="spellStart"/>
      <w:r w:rsidRPr="00931021">
        <w:rPr>
          <w:lang w:val="en-US"/>
        </w:rPr>
        <w:t>papéis</w:t>
      </w:r>
      <w:proofErr w:type="spellEnd"/>
      <w:r w:rsidRPr="00931021">
        <w:rPr>
          <w:lang w:val="en-US"/>
        </w:rPr>
        <w:t xml:space="preserve"> e no </w:t>
      </w:r>
      <w:proofErr w:type="spellStart"/>
      <w:r w:rsidRPr="00931021">
        <w:rPr>
          <w:lang w:val="en-US"/>
        </w:rPr>
        <w:t>género</w:t>
      </w:r>
      <w:proofErr w:type="spellEnd"/>
      <w:r w:rsidRPr="00931021">
        <w:rPr>
          <w:lang w:val="en-US"/>
        </w:rPr>
        <w:t xml:space="preserve">, e </w:t>
      </w:r>
      <w:proofErr w:type="gramStart"/>
      <w:r w:rsidRPr="00931021">
        <w:rPr>
          <w:lang w:val="en-US"/>
        </w:rPr>
        <w:t>a</w:t>
      </w:r>
      <w:proofErr w:type="gramEnd"/>
      <w:r w:rsidRPr="00931021">
        <w:rPr>
          <w:lang w:val="en-US"/>
        </w:rPr>
        <w:t xml:space="preserve"> </w:t>
      </w:r>
      <w:proofErr w:type="spellStart"/>
      <w:r w:rsidRPr="00931021">
        <w:rPr>
          <w:lang w:val="en-US"/>
        </w:rPr>
        <w:t>idade</w:t>
      </w:r>
      <w:proofErr w:type="spellEnd"/>
      <w:r w:rsidRPr="00931021">
        <w:rPr>
          <w:lang w:val="en-US"/>
        </w:rPr>
        <w:t xml:space="preserve"> </w:t>
      </w:r>
      <w:proofErr w:type="spellStart"/>
      <w:r w:rsidRPr="00931021">
        <w:rPr>
          <w:lang w:val="en-US"/>
        </w:rPr>
        <w:t>não</w:t>
      </w:r>
      <w:proofErr w:type="spellEnd"/>
      <w:r w:rsidRPr="00931021">
        <w:rPr>
          <w:lang w:val="en-US"/>
        </w:rPr>
        <w:t xml:space="preserve"> é um factor </w:t>
      </w:r>
      <w:proofErr w:type="spellStart"/>
      <w:r w:rsidRPr="00931021">
        <w:rPr>
          <w:lang w:val="en-US"/>
        </w:rPr>
        <w:t>importante</w:t>
      </w:r>
      <w:proofErr w:type="spellEnd"/>
      <w:r w:rsidRPr="00931021">
        <w:rPr>
          <w:lang w:val="en-US"/>
        </w:rPr>
        <w:t xml:space="preserve"> </w:t>
      </w:r>
      <w:proofErr w:type="spellStart"/>
      <w:r w:rsidRPr="00931021">
        <w:rPr>
          <w:lang w:val="en-US"/>
        </w:rPr>
        <w:t>na</w:t>
      </w:r>
      <w:proofErr w:type="spellEnd"/>
      <w:r w:rsidRPr="00931021">
        <w:rPr>
          <w:lang w:val="en-US"/>
        </w:rPr>
        <w:t xml:space="preserve"> </w:t>
      </w:r>
      <w:proofErr w:type="spellStart"/>
      <w:r w:rsidRPr="00931021">
        <w:rPr>
          <w:lang w:val="en-US"/>
        </w:rPr>
        <w:t>previsão</w:t>
      </w:r>
      <w:proofErr w:type="spellEnd"/>
      <w:r w:rsidRPr="00931021">
        <w:rPr>
          <w:lang w:val="en-US"/>
        </w:rPr>
        <w:t xml:space="preserve"> do </w:t>
      </w:r>
      <w:proofErr w:type="spellStart"/>
      <w:r w:rsidRPr="00931021">
        <w:rPr>
          <w:lang w:val="en-US"/>
        </w:rPr>
        <w:t>desempenho</w:t>
      </w:r>
      <w:proofErr w:type="spellEnd"/>
      <w:r w:rsidRPr="00931021">
        <w:rPr>
          <w:lang w:val="en-US"/>
        </w:rPr>
        <w:t xml:space="preserve"> dos </w:t>
      </w:r>
      <w:proofErr w:type="spellStart"/>
      <w:r w:rsidRPr="00931021">
        <w:rPr>
          <w:lang w:val="en-US"/>
        </w:rPr>
        <w:t>papéis</w:t>
      </w:r>
      <w:proofErr w:type="spellEnd"/>
      <w:r w:rsidRPr="00931021">
        <w:rPr>
          <w:lang w:val="en-US"/>
        </w:rPr>
        <w:t>.</w:t>
      </w:r>
    </w:p>
    <w:p w14:paraId="563895C9" w14:textId="19F326F7" w:rsidR="00931021" w:rsidRDefault="00931021" w:rsidP="00931021">
      <w:pPr>
        <w:spacing w:line="360" w:lineRule="auto"/>
        <w:jc w:val="both"/>
        <w:rPr>
          <w:lang w:val="en-US"/>
        </w:rPr>
      </w:pPr>
      <w:proofErr w:type="spellStart"/>
      <w:r w:rsidRPr="00931021">
        <w:rPr>
          <w:rFonts w:asciiTheme="minorHAnsi" w:hAnsiTheme="minorHAnsi" w:cstheme="minorHAnsi"/>
          <w:b/>
          <w:bCs/>
          <w:sz w:val="28"/>
          <w:szCs w:val="28"/>
          <w:lang w:val="es-ES"/>
        </w:rPr>
        <w:t>Palavras</w:t>
      </w:r>
      <w:proofErr w:type="spellEnd"/>
      <w:r w:rsidRPr="00931021">
        <w:rPr>
          <w:rFonts w:asciiTheme="minorHAnsi" w:hAnsiTheme="minorHAnsi" w:cstheme="minorHAnsi"/>
          <w:b/>
          <w:bCs/>
          <w:sz w:val="28"/>
          <w:szCs w:val="28"/>
          <w:lang w:val="es-ES"/>
        </w:rPr>
        <w:t>-chave:</w:t>
      </w:r>
      <w:r w:rsidRPr="00931021">
        <w:rPr>
          <w:lang w:val="en-US"/>
        </w:rPr>
        <w:t xml:space="preserve"> </w:t>
      </w:r>
      <w:proofErr w:type="spellStart"/>
      <w:r w:rsidRPr="00931021">
        <w:rPr>
          <w:lang w:val="en-US"/>
        </w:rPr>
        <w:t>cálculo</w:t>
      </w:r>
      <w:proofErr w:type="spellEnd"/>
      <w:r w:rsidRPr="00931021">
        <w:rPr>
          <w:lang w:val="en-US"/>
        </w:rPr>
        <w:t xml:space="preserve"> </w:t>
      </w:r>
      <w:proofErr w:type="spellStart"/>
      <w:r w:rsidRPr="00931021">
        <w:rPr>
          <w:lang w:val="en-US"/>
        </w:rPr>
        <w:t>diferencial</w:t>
      </w:r>
      <w:proofErr w:type="spellEnd"/>
      <w:r w:rsidRPr="00931021">
        <w:rPr>
          <w:lang w:val="en-US"/>
        </w:rPr>
        <w:t xml:space="preserve">, </w:t>
      </w:r>
      <w:proofErr w:type="spellStart"/>
      <w:r w:rsidRPr="00931021">
        <w:rPr>
          <w:lang w:val="en-US"/>
        </w:rPr>
        <w:t>conhecimentos</w:t>
      </w:r>
      <w:proofErr w:type="spellEnd"/>
      <w:r w:rsidRPr="00931021">
        <w:rPr>
          <w:lang w:val="en-US"/>
        </w:rPr>
        <w:t xml:space="preserve"> </w:t>
      </w:r>
      <w:proofErr w:type="spellStart"/>
      <w:r w:rsidRPr="00931021">
        <w:rPr>
          <w:lang w:val="en-US"/>
        </w:rPr>
        <w:t>prévios</w:t>
      </w:r>
      <w:proofErr w:type="spellEnd"/>
      <w:r w:rsidRPr="00931021">
        <w:rPr>
          <w:lang w:val="en-US"/>
        </w:rPr>
        <w:t xml:space="preserve">, </w:t>
      </w:r>
      <w:proofErr w:type="spellStart"/>
      <w:r w:rsidRPr="00931021">
        <w:rPr>
          <w:lang w:val="en-US"/>
        </w:rPr>
        <w:t>funções</w:t>
      </w:r>
      <w:proofErr w:type="spellEnd"/>
      <w:r w:rsidRPr="00931021">
        <w:rPr>
          <w:lang w:val="en-US"/>
        </w:rPr>
        <w:t xml:space="preserve">, </w:t>
      </w:r>
      <w:proofErr w:type="spellStart"/>
      <w:r w:rsidRPr="00931021">
        <w:rPr>
          <w:lang w:val="en-US"/>
        </w:rPr>
        <w:t>matemática</w:t>
      </w:r>
      <w:proofErr w:type="spellEnd"/>
      <w:r w:rsidRPr="00931021">
        <w:rPr>
          <w:lang w:val="en-US"/>
        </w:rPr>
        <w:t xml:space="preserve"> </w:t>
      </w:r>
      <w:proofErr w:type="spellStart"/>
      <w:r w:rsidRPr="00931021">
        <w:rPr>
          <w:lang w:val="en-US"/>
        </w:rPr>
        <w:t>educacional</w:t>
      </w:r>
      <w:proofErr w:type="spellEnd"/>
      <w:r w:rsidRPr="00931021">
        <w:rPr>
          <w:lang w:val="en-US"/>
        </w:rPr>
        <w:t>.</w:t>
      </w:r>
    </w:p>
    <w:p w14:paraId="16F5F171" w14:textId="6A146A1F" w:rsidR="00931021" w:rsidRPr="004334EF" w:rsidRDefault="00931021" w:rsidP="0093102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743C2F60" w14:textId="77777777" w:rsidR="00931021" w:rsidRPr="00787504" w:rsidRDefault="00000000" w:rsidP="00931021">
      <w:pPr>
        <w:spacing w:line="360" w:lineRule="auto"/>
        <w:jc w:val="both"/>
        <w:rPr>
          <w:lang w:val="en-US"/>
        </w:rPr>
      </w:pPr>
      <w:r>
        <w:rPr>
          <w:noProof/>
        </w:rPr>
        <w:pict w14:anchorId="5A735E4F">
          <v:rect id="_x0000_i1025" style="width:441.9pt;height:.05pt" o:hralign="center" o:hrstd="t" o:hr="t" fillcolor="#a0a0a0" stroked="f"/>
        </w:pict>
      </w:r>
    </w:p>
    <w:p w14:paraId="0CAD7D14" w14:textId="77777777" w:rsidR="00931021" w:rsidRDefault="00931021" w:rsidP="00931021">
      <w:pPr>
        <w:spacing w:line="360" w:lineRule="auto"/>
        <w:jc w:val="center"/>
        <w:rPr>
          <w:b/>
          <w:bCs/>
          <w:sz w:val="32"/>
          <w:szCs w:val="32"/>
          <w:lang w:val="es-ES"/>
        </w:rPr>
      </w:pPr>
    </w:p>
    <w:p w14:paraId="0FDD644E" w14:textId="77777777" w:rsidR="00931021" w:rsidRDefault="00931021" w:rsidP="00931021">
      <w:pPr>
        <w:spacing w:line="360" w:lineRule="auto"/>
        <w:jc w:val="center"/>
        <w:rPr>
          <w:b/>
          <w:bCs/>
          <w:sz w:val="32"/>
          <w:szCs w:val="32"/>
          <w:lang w:val="es-ES"/>
        </w:rPr>
      </w:pPr>
    </w:p>
    <w:p w14:paraId="29974A12" w14:textId="76A41598" w:rsidR="004B6800" w:rsidRPr="00931021" w:rsidRDefault="004B6800" w:rsidP="00931021">
      <w:pPr>
        <w:spacing w:line="360" w:lineRule="auto"/>
        <w:jc w:val="center"/>
        <w:rPr>
          <w:b/>
          <w:bCs/>
          <w:sz w:val="32"/>
          <w:szCs w:val="32"/>
          <w:lang w:val="es-ES"/>
        </w:rPr>
      </w:pPr>
      <w:r w:rsidRPr="00931021">
        <w:rPr>
          <w:b/>
          <w:bCs/>
          <w:sz w:val="32"/>
          <w:szCs w:val="32"/>
          <w:lang w:val="es-ES"/>
        </w:rPr>
        <w:lastRenderedPageBreak/>
        <w:t>Introducción</w:t>
      </w:r>
    </w:p>
    <w:p w14:paraId="28A66F24" w14:textId="77777777" w:rsidR="004465F0" w:rsidRDefault="000A682F" w:rsidP="004465F0">
      <w:pPr>
        <w:spacing w:line="360" w:lineRule="auto"/>
        <w:ind w:firstLine="708"/>
        <w:jc w:val="both"/>
        <w:rPr>
          <w:lang w:val="es-ES"/>
        </w:rPr>
      </w:pPr>
      <w:r w:rsidRPr="00791CA9">
        <w:rPr>
          <w:lang w:val="es-ES"/>
        </w:rPr>
        <w:t xml:space="preserve">El cálculo diferencial es una rama de las matemáticas que se </w:t>
      </w:r>
      <w:r w:rsidR="004465F0">
        <w:rPr>
          <w:lang w:val="es-ES"/>
        </w:rPr>
        <w:t>encarga de</w:t>
      </w:r>
      <w:r w:rsidRPr="00791CA9">
        <w:rPr>
          <w:lang w:val="es-ES"/>
        </w:rPr>
        <w:t xml:space="preserve">l estudio de las propiedades y el comportamiento de las funciones. Esta disciplina es esencial en muchos campos de la ciencia y </w:t>
      </w:r>
      <w:r w:rsidR="004465F0">
        <w:rPr>
          <w:lang w:val="es-ES"/>
        </w:rPr>
        <w:t xml:space="preserve">de </w:t>
      </w:r>
      <w:r w:rsidRPr="00791CA9">
        <w:rPr>
          <w:lang w:val="es-ES"/>
        </w:rPr>
        <w:t>la ingeniería, incluyendo la física, la economía, la biología y la informática, entre otros. Sin embargo, el aprendizaje del cálculo diferencial puede ser un desafío para muchos estudiantes debido a la complejidad de sus conceptos y la necesidad de desarrollar habilidades avanzadas de resolución de problemas.</w:t>
      </w:r>
    </w:p>
    <w:p w14:paraId="7FC09766" w14:textId="77777777" w:rsidR="004465F0" w:rsidRDefault="000A682F" w:rsidP="004465F0">
      <w:pPr>
        <w:spacing w:line="360" w:lineRule="auto"/>
        <w:ind w:firstLine="708"/>
        <w:jc w:val="both"/>
        <w:rPr>
          <w:lang w:val="es-ES"/>
        </w:rPr>
      </w:pPr>
      <w:r w:rsidRPr="00791CA9">
        <w:rPr>
          <w:lang w:val="es-ES"/>
        </w:rPr>
        <w:t>Uno de los factores que pueden influir en el éxito de los estudiantes en el aprendizaje del cálculo diferencial es la fortaleza de sus conocimientos previos en álgebra y aritmética</w:t>
      </w:r>
      <w:r w:rsidR="004465F0">
        <w:rPr>
          <w:lang w:val="es-ES"/>
        </w:rPr>
        <w:t xml:space="preserve">, los cuales son esenciales </w:t>
      </w:r>
      <w:r w:rsidRPr="00791CA9">
        <w:rPr>
          <w:lang w:val="es-ES"/>
        </w:rPr>
        <w:t>para comprender las propiedades de las funciones, ya que los estudiantes necesitan saber cómo resolver ecuaciones, manipular expresiones algebraicas y entender la estructura numérica. Además, la habilidad de aplicar estas herramientas matemáticas es crítica para la resolución de problemas complejos en el cálculo diferencial.</w:t>
      </w:r>
    </w:p>
    <w:p w14:paraId="11C07618" w14:textId="77777777" w:rsidR="004465F0" w:rsidRDefault="000A682F" w:rsidP="004465F0">
      <w:pPr>
        <w:spacing w:line="360" w:lineRule="auto"/>
        <w:ind w:firstLine="708"/>
        <w:jc w:val="both"/>
        <w:rPr>
          <w:lang w:val="es-ES"/>
        </w:rPr>
      </w:pPr>
      <w:r w:rsidRPr="00791CA9">
        <w:rPr>
          <w:lang w:val="es-ES"/>
        </w:rPr>
        <w:t>Dado que la comprensión de las funciones es un componente crucial del cálculo diferencial, se ha investigado ampliamente la relación entre los conocimientos previos de álgebra y aritmética y el rendimiento en el aprendizaje de funciones en esta disciplina. La literatura existente sugiere que la comprensión sólida de los conceptos de álgebra y aritmética es una condición necesaria para que los estudiantes puedan abordar con éxito los conceptos de funciones en el cálculo diferencial.</w:t>
      </w:r>
    </w:p>
    <w:p w14:paraId="50048D12" w14:textId="609AD35F" w:rsidR="000A682F" w:rsidRPr="00791CA9" w:rsidRDefault="000A682F" w:rsidP="004465F0">
      <w:pPr>
        <w:spacing w:line="360" w:lineRule="auto"/>
        <w:ind w:firstLine="708"/>
        <w:jc w:val="both"/>
        <w:rPr>
          <w:lang w:val="es-ES"/>
        </w:rPr>
      </w:pPr>
      <w:r w:rsidRPr="00791CA9">
        <w:rPr>
          <w:lang w:val="es-ES"/>
        </w:rPr>
        <w:t>Por lo tanto, el objetivo de este artículo es examinar en profundidad el impacto de los conocimientos previos de álgebra y aritmética en el aprendizaje de funciones en el cálculo diferencial. Para lograr este objetivo, se revis</w:t>
      </w:r>
      <w:r w:rsidR="004465F0">
        <w:rPr>
          <w:lang w:val="es-ES"/>
        </w:rPr>
        <w:t>ó</w:t>
      </w:r>
      <w:r w:rsidRPr="00791CA9">
        <w:rPr>
          <w:lang w:val="es-ES"/>
        </w:rPr>
        <w:t xml:space="preserve"> la literatura existente sobre esta relación</w:t>
      </w:r>
      <w:r w:rsidR="004465F0">
        <w:rPr>
          <w:lang w:val="es-ES"/>
        </w:rPr>
        <w:t xml:space="preserve">, lo cual permitió describir </w:t>
      </w:r>
      <w:r w:rsidRPr="00791CA9">
        <w:rPr>
          <w:lang w:val="es-ES"/>
        </w:rPr>
        <w:t>un método para examinarla. Además, se discut</w:t>
      </w:r>
      <w:r w:rsidR="004465F0">
        <w:rPr>
          <w:lang w:val="es-ES"/>
        </w:rPr>
        <w:t>e</w:t>
      </w:r>
      <w:r w:rsidRPr="00791CA9">
        <w:rPr>
          <w:lang w:val="es-ES"/>
        </w:rPr>
        <w:t>n las implicaciones de los resultados para la enseñanza del cálculo diferencial y se ofrecen sugerencias para mejorar la comprensión de los estudiantes de este campo fundamental de las matemáticas.</w:t>
      </w:r>
    </w:p>
    <w:p w14:paraId="221AE191" w14:textId="77777777" w:rsidR="000A682F" w:rsidRPr="00791CA9" w:rsidRDefault="000A682F" w:rsidP="00C8436A">
      <w:pPr>
        <w:spacing w:line="360" w:lineRule="auto"/>
        <w:jc w:val="both"/>
        <w:rPr>
          <w:lang w:val="es-ES"/>
        </w:rPr>
      </w:pPr>
    </w:p>
    <w:p w14:paraId="262ADD2C" w14:textId="740DD7C6" w:rsidR="000A682F" w:rsidRPr="00530655" w:rsidRDefault="000A682F" w:rsidP="00931021">
      <w:pPr>
        <w:spacing w:line="360" w:lineRule="auto"/>
        <w:jc w:val="center"/>
        <w:rPr>
          <w:b/>
          <w:bCs/>
          <w:sz w:val="28"/>
          <w:szCs w:val="28"/>
          <w:lang w:val="es-ES"/>
        </w:rPr>
      </w:pPr>
      <w:r w:rsidRPr="00530655">
        <w:rPr>
          <w:b/>
          <w:bCs/>
          <w:sz w:val="28"/>
          <w:szCs w:val="28"/>
          <w:lang w:val="es-ES"/>
        </w:rPr>
        <w:t>Revisión de la literatura</w:t>
      </w:r>
    </w:p>
    <w:p w14:paraId="0BA55847" w14:textId="6FCDCD3B" w:rsidR="000A682F" w:rsidRPr="00791CA9" w:rsidRDefault="000A682F" w:rsidP="004465F0">
      <w:pPr>
        <w:spacing w:line="360" w:lineRule="auto"/>
        <w:ind w:firstLine="708"/>
        <w:jc w:val="both"/>
        <w:rPr>
          <w:lang w:val="es-ES"/>
        </w:rPr>
      </w:pPr>
      <w:r w:rsidRPr="00791CA9">
        <w:rPr>
          <w:lang w:val="es-ES"/>
        </w:rPr>
        <w:t xml:space="preserve">La literatura existente </w:t>
      </w:r>
      <w:r w:rsidR="004465F0">
        <w:rPr>
          <w:lang w:val="es-ES"/>
        </w:rPr>
        <w:t>indica</w:t>
      </w:r>
      <w:r w:rsidRPr="00791CA9">
        <w:rPr>
          <w:lang w:val="es-ES"/>
        </w:rPr>
        <w:t xml:space="preserve"> que los conocimientos previos de álgebra y aritmética son </w:t>
      </w:r>
      <w:r w:rsidR="004465F0">
        <w:rPr>
          <w:lang w:val="es-ES"/>
        </w:rPr>
        <w:t>vitales</w:t>
      </w:r>
      <w:r w:rsidRPr="00791CA9">
        <w:rPr>
          <w:lang w:val="es-ES"/>
        </w:rPr>
        <w:t xml:space="preserve"> para el aprendizaje de funciones en el cálculo diferencial. En particular, los estudiantes deben estar cómodos con la manipulación algebraica de las ecuaciones y expresiones, así como con la comprensión de la estructura numérica para abordar con éxito los conceptos de funciones en el cálculo diferencial</w:t>
      </w:r>
      <w:r w:rsidR="005B244A" w:rsidRPr="00791CA9">
        <w:rPr>
          <w:lang w:val="es-ES"/>
        </w:rPr>
        <w:t>.</w:t>
      </w:r>
      <w:r w:rsidR="004465F0">
        <w:rPr>
          <w:lang w:val="es-ES"/>
        </w:rPr>
        <w:t xml:space="preserve"> Al respecto, </w:t>
      </w:r>
      <w:r w:rsidR="004465F0" w:rsidRPr="00E93006">
        <w:rPr>
          <w:color w:val="000000"/>
          <w:lang w:val="es-ES"/>
        </w:rPr>
        <w:t xml:space="preserve">Pérez de Paz </w:t>
      </w:r>
      <w:r w:rsidR="004465F0">
        <w:rPr>
          <w:color w:val="000000"/>
          <w:lang w:val="es-ES"/>
        </w:rPr>
        <w:t>(</w:t>
      </w:r>
      <w:r w:rsidR="004465F0" w:rsidRPr="00E93006">
        <w:rPr>
          <w:color w:val="000000"/>
          <w:lang w:val="es-ES"/>
        </w:rPr>
        <w:t>2019</w:t>
      </w:r>
      <w:r w:rsidR="004465F0">
        <w:rPr>
          <w:color w:val="000000"/>
          <w:lang w:val="es-ES"/>
        </w:rPr>
        <w:t>) señala:</w:t>
      </w:r>
    </w:p>
    <w:p w14:paraId="605E211E" w14:textId="3B5DB005" w:rsidR="003B3097" w:rsidRPr="00931021" w:rsidRDefault="00FD58C5" w:rsidP="00931021">
      <w:pPr>
        <w:spacing w:line="360" w:lineRule="auto"/>
        <w:ind w:left="1416"/>
        <w:jc w:val="both"/>
        <w:rPr>
          <w:color w:val="000000"/>
          <w:lang w:val="es-ES"/>
        </w:rPr>
      </w:pPr>
      <w:r w:rsidRPr="00791CA9">
        <w:rPr>
          <w:lang w:val="es-ES"/>
        </w:rPr>
        <w:lastRenderedPageBreak/>
        <w:t>Los</w:t>
      </w:r>
      <w:r w:rsidR="004465F0">
        <w:rPr>
          <w:lang w:val="es-ES"/>
        </w:rPr>
        <w:t xml:space="preserve"> </w:t>
      </w:r>
      <w:r w:rsidRPr="00791CA9">
        <w:rPr>
          <w:lang w:val="es-ES"/>
        </w:rPr>
        <w:t>conocimientos</w:t>
      </w:r>
      <w:r w:rsidR="004465F0">
        <w:rPr>
          <w:lang w:val="es-ES"/>
        </w:rPr>
        <w:t xml:space="preserve"> </w:t>
      </w:r>
      <w:r w:rsidRPr="00791CA9">
        <w:rPr>
          <w:lang w:val="es-ES"/>
        </w:rPr>
        <w:t>previos</w:t>
      </w:r>
      <w:r w:rsidR="004465F0">
        <w:rPr>
          <w:lang w:val="es-ES"/>
        </w:rPr>
        <w:t xml:space="preserve"> </w:t>
      </w:r>
      <w:r w:rsidRPr="00791CA9">
        <w:rPr>
          <w:lang w:val="es-ES"/>
        </w:rPr>
        <w:t>es</w:t>
      </w:r>
      <w:r w:rsidR="004465F0">
        <w:rPr>
          <w:lang w:val="es-ES"/>
        </w:rPr>
        <w:t xml:space="preserve"> </w:t>
      </w:r>
      <w:r w:rsidRPr="00791CA9">
        <w:rPr>
          <w:lang w:val="es-ES"/>
        </w:rPr>
        <w:t>un principio de la pedagogía constructivista</w:t>
      </w:r>
      <w:r w:rsidR="004465F0">
        <w:rPr>
          <w:lang w:val="es-ES"/>
        </w:rPr>
        <w:t xml:space="preserve"> </w:t>
      </w:r>
      <w:r w:rsidRPr="00791CA9">
        <w:rPr>
          <w:lang w:val="es-ES"/>
        </w:rPr>
        <w:t>que</w:t>
      </w:r>
      <w:r w:rsidR="004465F0">
        <w:rPr>
          <w:lang w:val="es-ES"/>
        </w:rPr>
        <w:t xml:space="preserve"> </w:t>
      </w:r>
      <w:r w:rsidRPr="00791CA9">
        <w:rPr>
          <w:lang w:val="es-ES"/>
        </w:rPr>
        <w:t>a</w:t>
      </w:r>
      <w:r w:rsidR="004465F0">
        <w:rPr>
          <w:lang w:val="es-ES"/>
        </w:rPr>
        <w:t xml:space="preserve"> </w:t>
      </w:r>
      <w:r w:rsidRPr="00791CA9">
        <w:rPr>
          <w:lang w:val="es-ES"/>
        </w:rPr>
        <w:t>partir</w:t>
      </w:r>
      <w:r w:rsidR="004465F0">
        <w:rPr>
          <w:lang w:val="es-ES"/>
        </w:rPr>
        <w:t xml:space="preserve"> </w:t>
      </w:r>
      <w:r w:rsidRPr="00791CA9">
        <w:rPr>
          <w:lang w:val="es-ES"/>
        </w:rPr>
        <w:t>de</w:t>
      </w:r>
      <w:r w:rsidR="004465F0">
        <w:rPr>
          <w:lang w:val="es-ES"/>
        </w:rPr>
        <w:t xml:space="preserve"> </w:t>
      </w:r>
      <w:r w:rsidRPr="00791CA9">
        <w:rPr>
          <w:lang w:val="es-ES"/>
        </w:rPr>
        <w:t>las teorías</w:t>
      </w:r>
      <w:r w:rsidR="004465F0">
        <w:rPr>
          <w:lang w:val="es-ES"/>
        </w:rPr>
        <w:t xml:space="preserve"> </w:t>
      </w:r>
      <w:r w:rsidRPr="00791CA9">
        <w:rPr>
          <w:lang w:val="es-ES"/>
        </w:rPr>
        <w:t>cognitivas,</w:t>
      </w:r>
      <w:r w:rsidR="004465F0">
        <w:rPr>
          <w:lang w:val="es-ES"/>
        </w:rPr>
        <w:t xml:space="preserve"> </w:t>
      </w:r>
      <w:r w:rsidRPr="00791CA9">
        <w:rPr>
          <w:lang w:val="es-ES"/>
        </w:rPr>
        <w:t>se</w:t>
      </w:r>
      <w:r w:rsidR="004465F0">
        <w:rPr>
          <w:lang w:val="es-ES"/>
        </w:rPr>
        <w:t xml:space="preserve"> </w:t>
      </w:r>
      <w:r w:rsidRPr="00791CA9">
        <w:rPr>
          <w:lang w:val="es-ES"/>
        </w:rPr>
        <w:t>plantea</w:t>
      </w:r>
      <w:r w:rsidR="004465F0">
        <w:rPr>
          <w:lang w:val="es-ES"/>
        </w:rPr>
        <w:t xml:space="preserve"> </w:t>
      </w:r>
      <w:r w:rsidRPr="00791CA9">
        <w:rPr>
          <w:lang w:val="es-ES"/>
        </w:rPr>
        <w:t>que</w:t>
      </w:r>
      <w:r w:rsidR="004465F0">
        <w:rPr>
          <w:lang w:val="es-ES"/>
        </w:rPr>
        <w:t xml:space="preserve"> </w:t>
      </w:r>
      <w:r w:rsidRPr="00791CA9">
        <w:rPr>
          <w:lang w:val="es-ES"/>
        </w:rPr>
        <w:t>el sujeto</w:t>
      </w:r>
      <w:r w:rsidR="004465F0">
        <w:rPr>
          <w:lang w:val="es-ES"/>
        </w:rPr>
        <w:t xml:space="preserve"> </w:t>
      </w:r>
      <w:r w:rsidRPr="00791CA9">
        <w:rPr>
          <w:lang w:val="es-ES"/>
        </w:rPr>
        <w:t>es</w:t>
      </w:r>
      <w:r w:rsidR="004465F0">
        <w:rPr>
          <w:lang w:val="es-ES"/>
        </w:rPr>
        <w:t xml:space="preserve"> </w:t>
      </w:r>
      <w:r w:rsidRPr="00791CA9">
        <w:rPr>
          <w:lang w:val="es-ES"/>
        </w:rPr>
        <w:t>capaz</w:t>
      </w:r>
      <w:r w:rsidR="004465F0">
        <w:rPr>
          <w:lang w:val="es-ES"/>
        </w:rPr>
        <w:t xml:space="preserve"> </w:t>
      </w:r>
      <w:r w:rsidRPr="00791CA9">
        <w:rPr>
          <w:lang w:val="es-ES"/>
        </w:rPr>
        <w:t>de</w:t>
      </w:r>
      <w:r w:rsidR="004465F0">
        <w:rPr>
          <w:lang w:val="es-ES"/>
        </w:rPr>
        <w:t xml:space="preserve"> </w:t>
      </w:r>
      <w:r w:rsidRPr="00791CA9">
        <w:rPr>
          <w:lang w:val="es-ES"/>
        </w:rPr>
        <w:t>desarrollar</w:t>
      </w:r>
      <w:r w:rsidR="004465F0">
        <w:rPr>
          <w:lang w:val="es-ES"/>
        </w:rPr>
        <w:t xml:space="preserve"> </w:t>
      </w:r>
      <w:r w:rsidRPr="00791CA9">
        <w:rPr>
          <w:lang w:val="es-ES"/>
        </w:rPr>
        <w:t>sus propios procesos de construcción del conocimiento,</w:t>
      </w:r>
      <w:r w:rsidR="004465F0">
        <w:rPr>
          <w:lang w:val="es-ES"/>
        </w:rPr>
        <w:t xml:space="preserve"> </w:t>
      </w:r>
      <w:r w:rsidRPr="00791CA9">
        <w:rPr>
          <w:lang w:val="es-ES"/>
        </w:rPr>
        <w:t>de</w:t>
      </w:r>
      <w:r w:rsidR="004465F0">
        <w:rPr>
          <w:lang w:val="es-ES"/>
        </w:rPr>
        <w:t xml:space="preserve"> </w:t>
      </w:r>
      <w:r w:rsidRPr="00791CA9">
        <w:rPr>
          <w:lang w:val="es-ES"/>
        </w:rPr>
        <w:t>esta</w:t>
      </w:r>
      <w:r w:rsidR="004465F0">
        <w:rPr>
          <w:lang w:val="es-ES"/>
        </w:rPr>
        <w:t xml:space="preserve"> </w:t>
      </w:r>
      <w:r w:rsidRPr="00791CA9">
        <w:rPr>
          <w:lang w:val="es-ES"/>
        </w:rPr>
        <w:t>manera,</w:t>
      </w:r>
      <w:r w:rsidR="004465F0">
        <w:rPr>
          <w:lang w:val="es-ES"/>
        </w:rPr>
        <w:t xml:space="preserve"> </w:t>
      </w:r>
      <w:r w:rsidRPr="00791CA9">
        <w:rPr>
          <w:lang w:val="es-ES"/>
        </w:rPr>
        <w:t>el alumno al ingresar</w:t>
      </w:r>
      <w:r w:rsidR="003B3097" w:rsidRPr="00791CA9">
        <w:rPr>
          <w:lang w:val="es-ES"/>
        </w:rPr>
        <w:t xml:space="preserve"> </w:t>
      </w:r>
      <w:r w:rsidRPr="00791CA9">
        <w:rPr>
          <w:lang w:val="es-ES"/>
        </w:rPr>
        <w:t>a la escuela,</w:t>
      </w:r>
      <w:r w:rsidR="004465F0">
        <w:rPr>
          <w:lang w:val="es-ES"/>
        </w:rPr>
        <w:t xml:space="preserve"> </w:t>
      </w:r>
      <w:r w:rsidRPr="00791CA9">
        <w:rPr>
          <w:lang w:val="es-ES"/>
        </w:rPr>
        <w:t>nivel o grado,</w:t>
      </w:r>
      <w:r w:rsidR="004465F0">
        <w:rPr>
          <w:lang w:val="es-ES"/>
        </w:rPr>
        <w:t xml:space="preserve"> </w:t>
      </w:r>
      <w:r w:rsidRPr="00791CA9">
        <w:rPr>
          <w:lang w:val="es-ES"/>
        </w:rPr>
        <w:t>ya cuenta con un cúmulo de conocimientos, los cuales,</w:t>
      </w:r>
      <w:r w:rsidR="004465F0">
        <w:rPr>
          <w:lang w:val="es-ES"/>
        </w:rPr>
        <w:t xml:space="preserve"> </w:t>
      </w:r>
      <w:r w:rsidRPr="00791CA9">
        <w:rPr>
          <w:lang w:val="es-ES"/>
        </w:rPr>
        <w:t>le permiten iniciar</w:t>
      </w:r>
      <w:r w:rsidR="004465F0">
        <w:rPr>
          <w:lang w:val="es-ES"/>
        </w:rPr>
        <w:t xml:space="preserve"> </w:t>
      </w:r>
      <w:r w:rsidRPr="00791CA9">
        <w:rPr>
          <w:lang w:val="es-ES"/>
        </w:rPr>
        <w:t>un</w:t>
      </w:r>
      <w:r w:rsidR="004465F0">
        <w:rPr>
          <w:lang w:val="es-ES"/>
        </w:rPr>
        <w:t xml:space="preserve"> </w:t>
      </w:r>
      <w:r w:rsidRPr="00791CA9">
        <w:rPr>
          <w:lang w:val="es-ES"/>
        </w:rPr>
        <w:t>nuevo</w:t>
      </w:r>
      <w:r w:rsidR="004465F0">
        <w:rPr>
          <w:lang w:val="es-ES"/>
        </w:rPr>
        <w:t xml:space="preserve"> </w:t>
      </w:r>
      <w:r w:rsidRPr="00791CA9">
        <w:rPr>
          <w:lang w:val="es-ES"/>
        </w:rPr>
        <w:t>proceso</w:t>
      </w:r>
      <w:r w:rsidR="004465F0">
        <w:rPr>
          <w:lang w:val="es-ES"/>
        </w:rPr>
        <w:t xml:space="preserve"> </w:t>
      </w:r>
      <w:r w:rsidRPr="00791CA9">
        <w:rPr>
          <w:lang w:val="es-ES"/>
        </w:rPr>
        <w:t>de aprendizaje</w:t>
      </w:r>
      <w:r w:rsidR="004465F0">
        <w:rPr>
          <w:lang w:val="es-ES"/>
        </w:rPr>
        <w:t xml:space="preserve"> </w:t>
      </w:r>
      <w:r w:rsidRPr="00791CA9">
        <w:rPr>
          <w:lang w:val="es-ES"/>
        </w:rPr>
        <w:t>y</w:t>
      </w:r>
      <w:r w:rsidR="004465F0">
        <w:rPr>
          <w:lang w:val="es-ES"/>
        </w:rPr>
        <w:t xml:space="preserve"> </w:t>
      </w:r>
      <w:r w:rsidRPr="00791CA9">
        <w:rPr>
          <w:lang w:val="es-ES"/>
        </w:rPr>
        <w:t>definen</w:t>
      </w:r>
      <w:r w:rsidR="004465F0">
        <w:rPr>
          <w:lang w:val="es-ES"/>
        </w:rPr>
        <w:t xml:space="preserve"> </w:t>
      </w:r>
      <w:r w:rsidRPr="00791CA9">
        <w:rPr>
          <w:lang w:val="es-ES"/>
        </w:rPr>
        <w:t>al</w:t>
      </w:r>
      <w:r w:rsidR="004465F0">
        <w:rPr>
          <w:lang w:val="es-ES"/>
        </w:rPr>
        <w:t xml:space="preserve"> </w:t>
      </w:r>
      <w:r w:rsidRPr="00791CA9">
        <w:rPr>
          <w:lang w:val="es-ES"/>
        </w:rPr>
        <w:t>mismo tiempo, el proceso de enseñanza que se desarrollará por parte del docente, por lo cual,</w:t>
      </w:r>
      <w:r w:rsidR="004465F0">
        <w:rPr>
          <w:lang w:val="es-ES"/>
        </w:rPr>
        <w:t xml:space="preserve"> </w:t>
      </w:r>
      <w:r w:rsidRPr="00791CA9">
        <w:rPr>
          <w:lang w:val="es-ES"/>
        </w:rPr>
        <w:t>el proceso de enseñanza-aprendizaje</w:t>
      </w:r>
      <w:r w:rsidR="004465F0">
        <w:rPr>
          <w:lang w:val="es-ES"/>
        </w:rPr>
        <w:t xml:space="preserve"> </w:t>
      </w:r>
      <w:r w:rsidRPr="00791CA9">
        <w:rPr>
          <w:lang w:val="es-ES"/>
        </w:rPr>
        <w:t>no</w:t>
      </w:r>
      <w:r w:rsidR="004465F0">
        <w:rPr>
          <w:lang w:val="es-ES"/>
        </w:rPr>
        <w:t xml:space="preserve"> </w:t>
      </w:r>
      <w:r w:rsidRPr="00791CA9">
        <w:rPr>
          <w:lang w:val="es-ES"/>
        </w:rPr>
        <w:t>parte</w:t>
      </w:r>
      <w:r w:rsidR="004465F0">
        <w:rPr>
          <w:lang w:val="es-ES"/>
        </w:rPr>
        <w:t xml:space="preserve"> </w:t>
      </w:r>
      <w:r w:rsidRPr="00791CA9">
        <w:rPr>
          <w:lang w:val="es-ES"/>
        </w:rPr>
        <w:t>de</w:t>
      </w:r>
      <w:r w:rsidR="004465F0">
        <w:rPr>
          <w:lang w:val="es-ES"/>
        </w:rPr>
        <w:t xml:space="preserve"> </w:t>
      </w:r>
      <w:r w:rsidRPr="00791CA9">
        <w:rPr>
          <w:lang w:val="es-ES"/>
        </w:rPr>
        <w:t>cero,</w:t>
      </w:r>
      <w:r w:rsidR="004465F0">
        <w:rPr>
          <w:lang w:val="es-ES"/>
        </w:rPr>
        <w:t xml:space="preserve"> </w:t>
      </w:r>
      <w:r w:rsidRPr="00791CA9">
        <w:rPr>
          <w:lang w:val="es-ES"/>
        </w:rPr>
        <w:t>ni</w:t>
      </w:r>
      <w:r w:rsidR="004465F0">
        <w:rPr>
          <w:lang w:val="es-ES"/>
        </w:rPr>
        <w:t xml:space="preserve"> </w:t>
      </w:r>
      <w:r w:rsidRPr="00791CA9">
        <w:rPr>
          <w:lang w:val="es-ES"/>
        </w:rPr>
        <w:t>se considera que el alumno no sabe</w:t>
      </w:r>
      <w:r w:rsidR="003B3097" w:rsidRPr="00791CA9">
        <w:rPr>
          <w:lang w:val="es-ES"/>
        </w:rPr>
        <w:t xml:space="preserve"> </w:t>
      </w:r>
      <w:sdt>
        <w:sdtPr>
          <w:rPr>
            <w:color w:val="000000"/>
            <w:lang w:val="es-ES"/>
          </w:rPr>
          <w:tag w:val="MENDELEY_CITATION_v3_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"/>
          <w:id w:val="-2043192466"/>
          <w:placeholder>
            <w:docPart w:val="DefaultPlaceholder_-1854013440"/>
          </w:placeholder>
        </w:sdtPr>
        <w:sdtContent>
          <w:r w:rsidR="00E93006" w:rsidRPr="00E93006">
            <w:rPr>
              <w:color w:val="000000"/>
              <w:lang w:val="es-ES"/>
            </w:rPr>
            <w:t>(p.</w:t>
          </w:r>
          <w:r w:rsidR="004465F0">
            <w:rPr>
              <w:color w:val="000000"/>
              <w:lang w:val="es-ES"/>
            </w:rPr>
            <w:t xml:space="preserve"> </w:t>
          </w:r>
          <w:r w:rsidR="00E93006" w:rsidRPr="00E93006">
            <w:rPr>
              <w:color w:val="000000"/>
              <w:lang w:val="es-ES"/>
            </w:rPr>
            <w:t>4)</w:t>
          </w:r>
        </w:sdtContent>
      </w:sdt>
      <w:r w:rsidR="003B3097" w:rsidRPr="00791CA9">
        <w:rPr>
          <w:color w:val="000000"/>
          <w:lang w:val="es-ES"/>
        </w:rPr>
        <w:t>.</w:t>
      </w:r>
    </w:p>
    <w:p w14:paraId="3B53CC0D" w14:textId="18C7F54D" w:rsidR="004465F0" w:rsidRDefault="004465F0" w:rsidP="004465F0">
      <w:pPr>
        <w:spacing w:line="360" w:lineRule="auto"/>
        <w:ind w:firstLine="708"/>
        <w:jc w:val="both"/>
        <w:rPr>
          <w:lang w:val="es-ES"/>
        </w:rPr>
      </w:pPr>
      <w:r>
        <w:rPr>
          <w:lang w:val="es-ES"/>
        </w:rPr>
        <w:t>En otras palabras, l</w:t>
      </w:r>
      <w:r w:rsidR="00FD58C5" w:rsidRPr="00791CA9">
        <w:rPr>
          <w:lang w:val="es-ES"/>
        </w:rPr>
        <w:t>os conocimientos previos se refieren a los conceptos, habilidades, actitudes y experiencias que un estudiante posee antes de aprender un nuevo tema o concepto. Estos pueden ser adquiridos a través de la educación formal, la experiencia cotidiana, la cultura, la interacción social, entre otros.</w:t>
      </w:r>
      <w:r w:rsidR="003B3097" w:rsidRPr="00791CA9">
        <w:rPr>
          <w:lang w:val="es-ES"/>
        </w:rPr>
        <w:t xml:space="preserve"> A l</w:t>
      </w:r>
      <w:r w:rsidR="00FD58C5" w:rsidRPr="00791CA9">
        <w:rPr>
          <w:lang w:val="es-ES"/>
        </w:rPr>
        <w:t xml:space="preserve">a capacidad de los estudiantes para comprender y aplicar conceptos relacionados con funciones depende en gran medida de su dominio de los conceptos fundamentales de la aritmética, </w:t>
      </w:r>
      <w:r>
        <w:rPr>
          <w:lang w:val="es-ES"/>
        </w:rPr>
        <w:t xml:space="preserve">por lo que </w:t>
      </w:r>
      <w:r w:rsidR="00FD58C5" w:rsidRPr="00791CA9">
        <w:rPr>
          <w:lang w:val="es-ES"/>
        </w:rPr>
        <w:t xml:space="preserve">es necesario que los estudiantes tengan un conocimiento sólido de las operaciones matemáticas básicas como sumar, restar, multiplicar y dividir. Además, deben estar familiarizados con los conceptos de fracciones, exponentes, raíces y logaritmos, ya que estos son </w:t>
      </w:r>
      <w:r>
        <w:rPr>
          <w:lang w:val="es-ES"/>
        </w:rPr>
        <w:t xml:space="preserve">indispensables </w:t>
      </w:r>
      <w:r w:rsidR="00FD58C5" w:rsidRPr="00791CA9">
        <w:rPr>
          <w:lang w:val="es-ES"/>
        </w:rPr>
        <w:t>para la comprensión de las funciones.</w:t>
      </w:r>
    </w:p>
    <w:p w14:paraId="7DFA431C" w14:textId="77777777" w:rsidR="004465F0" w:rsidRDefault="00FD58C5" w:rsidP="004465F0">
      <w:pPr>
        <w:spacing w:line="360" w:lineRule="auto"/>
        <w:ind w:firstLine="708"/>
        <w:jc w:val="both"/>
        <w:rPr>
          <w:lang w:val="es-ES"/>
        </w:rPr>
      </w:pPr>
      <w:r w:rsidRPr="00791CA9">
        <w:rPr>
          <w:lang w:val="es-ES"/>
        </w:rPr>
        <w:t>Otro conocimiento previo importante en el aprendizaje de funciones en el cálculo diferencial es el álgebra. Los estudiantes</w:t>
      </w:r>
      <w:r w:rsidR="004465F0">
        <w:rPr>
          <w:lang w:val="es-ES"/>
        </w:rPr>
        <w:t>, por tanto,</w:t>
      </w:r>
      <w:r w:rsidRPr="00791CA9">
        <w:rPr>
          <w:lang w:val="es-ES"/>
        </w:rPr>
        <w:t xml:space="preserve"> deben tener habilidades sólidas en la manipulación de ecuaciones y expresiones algebraicas, incluyendo la capacidad de simplificar expresiones algebraicas complejas y resolver ecuaciones lineales y cuadráticas </w:t>
      </w:r>
      <w:sdt>
        <w:sdtPr>
          <w:rPr>
            <w:color w:val="000000"/>
            <w:lang w:val="es-ES"/>
          </w:rPr>
          <w:tag w:val="MENDELEY_CITATION_v3_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"/>
          <w:id w:val="-623308124"/>
          <w:placeholder>
            <w:docPart w:val="0906065F77306945A1B613843E2CB16F"/>
          </w:placeholder>
        </w:sdtPr>
        <w:sdtContent>
          <w:r w:rsidR="00E93006">
            <w:t xml:space="preserve">(Rojas Maldonado </w:t>
          </w:r>
          <w:r w:rsidR="004465F0">
            <w:t>y</w:t>
          </w:r>
          <w:r w:rsidR="00E93006">
            <w:t xml:space="preserve"> Toscano Galeana, 2022)</w:t>
          </w:r>
        </w:sdtContent>
      </w:sdt>
      <w:r w:rsidRPr="00791CA9">
        <w:rPr>
          <w:lang w:val="es-ES"/>
        </w:rPr>
        <w:t>. Sin una comprensión sólida del álgebra, los estudiantes pueden tener dificultades para comprender la estructura y las propiedades de las funciones</w:t>
      </w:r>
      <w:r w:rsidR="004465F0">
        <w:rPr>
          <w:lang w:val="es-ES"/>
        </w:rPr>
        <w:t>,</w:t>
      </w:r>
      <w:r w:rsidRPr="00791CA9">
        <w:rPr>
          <w:lang w:val="es-ES"/>
        </w:rPr>
        <w:t xml:space="preserve"> </w:t>
      </w:r>
      <w:r w:rsidR="004465F0">
        <w:rPr>
          <w:lang w:val="es-ES"/>
        </w:rPr>
        <w:t xml:space="preserve">lo cual puede generar </w:t>
      </w:r>
      <w:r w:rsidRPr="00791CA9">
        <w:rPr>
          <w:lang w:val="es-ES"/>
        </w:rPr>
        <w:t xml:space="preserve">errores conceptuales, procedimentales y </w:t>
      </w:r>
      <w:r w:rsidR="004465F0">
        <w:rPr>
          <w:lang w:val="es-ES"/>
        </w:rPr>
        <w:t xml:space="preserve">de </w:t>
      </w:r>
      <w:r w:rsidRPr="00791CA9">
        <w:rPr>
          <w:lang w:val="es-ES"/>
        </w:rPr>
        <w:t>razonamiento matemático.</w:t>
      </w:r>
    </w:p>
    <w:p w14:paraId="087DFE2F" w14:textId="77777777" w:rsidR="004465F0" w:rsidRDefault="004465F0" w:rsidP="004465F0">
      <w:pPr>
        <w:spacing w:line="360" w:lineRule="auto"/>
        <w:ind w:firstLine="708"/>
        <w:jc w:val="both"/>
        <w:rPr>
          <w:lang w:val="es-ES"/>
        </w:rPr>
      </w:pPr>
      <w:r>
        <w:rPr>
          <w:lang w:val="es-ES"/>
        </w:rPr>
        <w:t>En tal sentido, e</w:t>
      </w:r>
      <w:r w:rsidR="005B244A" w:rsidRPr="00791CA9">
        <w:rPr>
          <w:lang w:val="es-ES"/>
        </w:rPr>
        <w:t xml:space="preserve">l estudio de </w:t>
      </w:r>
      <w:proofErr w:type="spellStart"/>
      <w:r w:rsidR="005B244A" w:rsidRPr="00791CA9">
        <w:rPr>
          <w:lang w:val="es-ES"/>
        </w:rPr>
        <w:t>Scorzo</w:t>
      </w:r>
      <w:proofErr w:type="spellEnd"/>
      <w:r w:rsidR="005B244A" w:rsidRPr="00791CA9">
        <w:rPr>
          <w:lang w:val="es-ES"/>
        </w:rPr>
        <w:t xml:space="preserve"> </w:t>
      </w:r>
      <w:r w:rsidR="005B244A" w:rsidRPr="004465F0">
        <w:rPr>
          <w:i/>
          <w:iCs/>
          <w:lang w:val="es-ES"/>
        </w:rPr>
        <w:t>et al</w:t>
      </w:r>
      <w:r w:rsidR="005B244A" w:rsidRPr="00791CA9">
        <w:rPr>
          <w:lang w:val="es-ES"/>
        </w:rPr>
        <w:t xml:space="preserve">. </w:t>
      </w:r>
      <w:sdt>
        <w:sdtPr>
          <w:rPr>
            <w:color w:val="000000"/>
            <w:lang w:val="es-ES"/>
          </w:rPr>
          <w:tag w:val="MENDELEY_CITATION_v3_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"/>
          <w:id w:val="-601109969"/>
          <w:placeholder>
            <w:docPart w:val="DefaultPlaceholder_-1854013440"/>
          </w:placeholder>
        </w:sdtPr>
        <w:sdtContent>
          <w:r w:rsidR="00E93006" w:rsidRPr="00E93006">
            <w:rPr>
              <w:color w:val="000000"/>
              <w:lang w:val="es-ES"/>
            </w:rPr>
            <w:t>(2009)</w:t>
          </w:r>
        </w:sdtContent>
      </w:sdt>
      <w:r w:rsidR="005B244A" w:rsidRPr="00791CA9">
        <w:rPr>
          <w:color w:val="000000"/>
          <w:lang w:val="es-ES"/>
        </w:rPr>
        <w:t xml:space="preserve"> </w:t>
      </w:r>
      <w:r>
        <w:rPr>
          <w:color w:val="000000"/>
          <w:lang w:val="es-ES"/>
        </w:rPr>
        <w:t>sobre</w:t>
      </w:r>
      <w:r w:rsidR="005B244A" w:rsidRPr="00791CA9">
        <w:rPr>
          <w:color w:val="000000"/>
          <w:lang w:val="es-ES"/>
        </w:rPr>
        <w:t xml:space="preserve"> las </w:t>
      </w:r>
      <w:r w:rsidR="005B244A" w:rsidRPr="00791CA9">
        <w:rPr>
          <w:lang w:val="es-ES"/>
        </w:rPr>
        <w:t xml:space="preserve">habilidades matemáticas para el </w:t>
      </w:r>
      <w:r w:rsidRPr="00791CA9">
        <w:rPr>
          <w:lang w:val="es-ES"/>
        </w:rPr>
        <w:t xml:space="preserve">cálculo diferencial en </w:t>
      </w:r>
      <w:r w:rsidR="005B244A" w:rsidRPr="00791CA9">
        <w:rPr>
          <w:lang w:val="es-ES"/>
        </w:rPr>
        <w:t xml:space="preserve">estudiantes de ingeniería apunta a la importancia didáctica del uso de </w:t>
      </w:r>
      <w:r w:rsidR="005B244A" w:rsidRPr="004465F0">
        <w:rPr>
          <w:i/>
          <w:iCs/>
          <w:lang w:val="es-ES"/>
        </w:rPr>
        <w:t>software</w:t>
      </w:r>
      <w:r w:rsidR="005B244A" w:rsidRPr="00791CA9">
        <w:rPr>
          <w:lang w:val="es-ES"/>
        </w:rPr>
        <w:t xml:space="preserve"> para la visualización y manejo de cálculo simbólico y numérico</w:t>
      </w:r>
      <w:r>
        <w:rPr>
          <w:lang w:val="es-ES"/>
        </w:rPr>
        <w:t xml:space="preserve">, lo cual libera al alumno </w:t>
      </w:r>
      <w:r w:rsidR="003D47CA" w:rsidRPr="00791CA9">
        <w:rPr>
          <w:lang w:val="es-ES"/>
        </w:rPr>
        <w:t xml:space="preserve">de esta tarea </w:t>
      </w:r>
      <w:r>
        <w:rPr>
          <w:lang w:val="es-ES"/>
        </w:rPr>
        <w:t xml:space="preserve">para dar </w:t>
      </w:r>
      <w:r w:rsidR="003D47CA" w:rsidRPr="00791CA9">
        <w:rPr>
          <w:lang w:val="es-ES"/>
        </w:rPr>
        <w:t xml:space="preserve">énfasis al razonamiento de conceptos y deducciones. Es decir, </w:t>
      </w:r>
      <w:r>
        <w:rPr>
          <w:lang w:val="es-ES"/>
        </w:rPr>
        <w:t xml:space="preserve">es propósito es fomentar </w:t>
      </w:r>
      <w:r w:rsidR="003D47CA" w:rsidRPr="00791CA9">
        <w:rPr>
          <w:lang w:val="es-ES"/>
        </w:rPr>
        <w:t>más a las habilidades conceptuales, metacognitivas y heurísticas.</w:t>
      </w:r>
    </w:p>
    <w:p w14:paraId="79580C71" w14:textId="563B3D62" w:rsidR="004B6800" w:rsidRPr="00791CA9" w:rsidRDefault="004465F0" w:rsidP="004465F0">
      <w:pPr>
        <w:spacing w:line="360" w:lineRule="auto"/>
        <w:ind w:firstLine="708"/>
        <w:jc w:val="both"/>
        <w:rPr>
          <w:lang w:val="es-ES"/>
        </w:rPr>
      </w:pPr>
      <w:r>
        <w:rPr>
          <w:lang w:val="es-ES"/>
        </w:rPr>
        <w:lastRenderedPageBreak/>
        <w:t xml:space="preserve">Por su parte, </w:t>
      </w:r>
      <w:r w:rsidR="00C841E5" w:rsidRPr="00791CA9">
        <w:rPr>
          <w:lang w:val="es-ES"/>
        </w:rPr>
        <w:t>Rodríguez</w:t>
      </w:r>
      <w:r w:rsidR="00B463FB" w:rsidRPr="00B463FB">
        <w:t xml:space="preserve"> Hernández</w:t>
      </w:r>
      <w:r w:rsidR="00C841E5" w:rsidRPr="00791CA9">
        <w:rPr>
          <w:lang w:val="es-ES"/>
        </w:rPr>
        <w:t xml:space="preserve"> </w:t>
      </w:r>
      <w:r w:rsidR="00C841E5" w:rsidRPr="004465F0">
        <w:rPr>
          <w:i/>
          <w:iCs/>
          <w:lang w:val="es-ES"/>
        </w:rPr>
        <w:t>et al</w:t>
      </w:r>
      <w:r w:rsidR="00C841E5" w:rsidRPr="00791CA9">
        <w:rPr>
          <w:lang w:val="es-ES"/>
        </w:rPr>
        <w:t xml:space="preserve">. </w:t>
      </w:r>
      <w:sdt>
        <w:sdtPr>
          <w:rPr>
            <w:color w:val="000000"/>
            <w:lang w:val="es-ES"/>
          </w:rPr>
          <w:tag w:val="MENDELEY_CITATION_v3_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"/>
          <w:id w:val="-2088843095"/>
          <w:placeholder>
            <w:docPart w:val="DefaultPlaceholder_-1854013440"/>
          </w:placeholder>
        </w:sdtPr>
        <w:sdtContent>
          <w:r w:rsidR="00E93006" w:rsidRPr="00E93006">
            <w:rPr>
              <w:color w:val="000000"/>
              <w:lang w:val="es-ES"/>
            </w:rPr>
            <w:t>(2022)</w:t>
          </w:r>
        </w:sdtContent>
      </w:sdt>
      <w:r w:rsidR="00C841E5" w:rsidRPr="00791CA9">
        <w:rPr>
          <w:lang w:val="es-ES"/>
        </w:rPr>
        <w:t xml:space="preserve"> señala</w:t>
      </w:r>
      <w:r>
        <w:rPr>
          <w:lang w:val="es-ES"/>
        </w:rPr>
        <w:t>n</w:t>
      </w:r>
      <w:r w:rsidR="00C841E5" w:rsidRPr="00791CA9">
        <w:rPr>
          <w:lang w:val="es-ES"/>
        </w:rPr>
        <w:t xml:space="preserve"> que trabajar por competencias requiere que</w:t>
      </w:r>
      <w:r w:rsidR="00E70B60">
        <w:rPr>
          <w:lang w:val="es-ES"/>
        </w:rPr>
        <w:t xml:space="preserve"> </w:t>
      </w:r>
      <w:r w:rsidR="00C841E5" w:rsidRPr="00791CA9">
        <w:rPr>
          <w:lang w:val="es-ES"/>
        </w:rPr>
        <w:t>el alumno entienda el aprendizaje como un circuito multidireccional que debe gestionar de manera crítica, ética, creativa y sensible para favorecer su propia formación integral.</w:t>
      </w:r>
      <w:r>
        <w:rPr>
          <w:lang w:val="es-ES"/>
        </w:rPr>
        <w:t xml:space="preserve"> </w:t>
      </w:r>
      <w:r w:rsidR="00E07564">
        <w:rPr>
          <w:lang w:val="es-ES"/>
        </w:rPr>
        <w:t>Del mismo modo,</w:t>
      </w:r>
      <w:r w:rsidR="00617704" w:rsidRPr="00791CA9">
        <w:rPr>
          <w:lang w:val="es-ES"/>
        </w:rPr>
        <w:t xml:space="preserve"> </w:t>
      </w:r>
      <w:proofErr w:type="spellStart"/>
      <w:r w:rsidR="00617704" w:rsidRPr="00791CA9">
        <w:rPr>
          <w:lang w:val="es-ES"/>
        </w:rPr>
        <w:t>Vran</w:t>
      </w:r>
      <w:r w:rsidR="00B463FB">
        <w:rPr>
          <w:lang w:val="es-ES"/>
        </w:rPr>
        <w:t>c</w:t>
      </w:r>
      <w:r w:rsidR="00617704" w:rsidRPr="00791CA9">
        <w:rPr>
          <w:lang w:val="es-ES"/>
        </w:rPr>
        <w:t>ken</w:t>
      </w:r>
      <w:proofErr w:type="spellEnd"/>
      <w:r w:rsidR="00617704" w:rsidRPr="00791CA9">
        <w:rPr>
          <w:lang w:val="es-ES"/>
        </w:rPr>
        <w:t xml:space="preserve"> </w:t>
      </w:r>
      <w:r w:rsidR="00617704" w:rsidRPr="004465F0">
        <w:rPr>
          <w:i/>
          <w:iCs/>
          <w:lang w:val="es-ES"/>
        </w:rPr>
        <w:t>et al</w:t>
      </w:r>
      <w:r w:rsidR="00617704" w:rsidRPr="00791CA9">
        <w:rPr>
          <w:lang w:val="es-ES"/>
        </w:rPr>
        <w:t xml:space="preserve">. </w:t>
      </w:r>
      <w:sdt>
        <w:sdtPr>
          <w:rPr>
            <w:color w:val="000000"/>
            <w:lang w:val="es-ES"/>
          </w:rPr>
          <w:tag w:val="MENDELEY_CITATION_v3_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"/>
          <w:id w:val="2047022535"/>
          <w:placeholder>
            <w:docPart w:val="DefaultPlaceholder_-1854013440"/>
          </w:placeholder>
        </w:sdtPr>
        <w:sdtContent>
          <w:r w:rsidR="00E93006" w:rsidRPr="00E93006">
            <w:rPr>
              <w:color w:val="000000"/>
              <w:lang w:val="es-ES"/>
            </w:rPr>
            <w:t>(2006)</w:t>
          </w:r>
        </w:sdtContent>
      </w:sdt>
      <w:r w:rsidR="00617704" w:rsidRPr="00791CA9">
        <w:rPr>
          <w:color w:val="000000"/>
          <w:lang w:val="es-ES"/>
        </w:rPr>
        <w:t xml:space="preserve"> </w:t>
      </w:r>
      <w:r w:rsidR="00617704" w:rsidRPr="00791CA9">
        <w:rPr>
          <w:lang w:val="es-ES"/>
        </w:rPr>
        <w:t>menciona</w:t>
      </w:r>
      <w:r>
        <w:rPr>
          <w:lang w:val="es-ES"/>
        </w:rPr>
        <w:t>n</w:t>
      </w:r>
      <w:r w:rsidR="00617704" w:rsidRPr="00791CA9">
        <w:rPr>
          <w:lang w:val="es-ES"/>
        </w:rPr>
        <w:t xml:space="preserve"> que los alumnos pueden tener los conocimientos previos y fracasar en el estudio del </w:t>
      </w:r>
      <w:r>
        <w:rPr>
          <w:lang w:val="es-ES"/>
        </w:rPr>
        <w:t>c</w:t>
      </w:r>
      <w:r w:rsidR="00617704" w:rsidRPr="00791CA9">
        <w:rPr>
          <w:lang w:val="es-ES"/>
        </w:rPr>
        <w:t xml:space="preserve">álculo. </w:t>
      </w:r>
      <w:r>
        <w:rPr>
          <w:lang w:val="es-ES"/>
        </w:rPr>
        <w:t xml:space="preserve">Estos autores explican </w:t>
      </w:r>
      <w:r w:rsidR="00617704" w:rsidRPr="00791CA9">
        <w:rPr>
          <w:lang w:val="es-ES"/>
        </w:rPr>
        <w:t>que los conocimientos surge</w:t>
      </w:r>
      <w:r>
        <w:rPr>
          <w:lang w:val="es-ES"/>
        </w:rPr>
        <w:t>n</w:t>
      </w:r>
      <w:r w:rsidR="00617704" w:rsidRPr="00791CA9">
        <w:rPr>
          <w:lang w:val="es-ES"/>
        </w:rPr>
        <w:t xml:space="preserve"> de rupturas de conocimientos anteriores</w:t>
      </w:r>
      <w:r>
        <w:rPr>
          <w:lang w:val="es-ES"/>
        </w:rPr>
        <w:t xml:space="preserve">, por lo que </w:t>
      </w:r>
      <w:r w:rsidR="00617704" w:rsidRPr="00791CA9">
        <w:rPr>
          <w:lang w:val="es-ES"/>
        </w:rPr>
        <w:t>no es un proceso continuo.</w:t>
      </w:r>
      <w:r w:rsidRPr="004465F0">
        <w:t xml:space="preserve"> </w:t>
      </w:r>
      <w:r>
        <w:t xml:space="preserve">En tal sentido, </w:t>
      </w:r>
      <w:r w:rsidR="009E7CBB">
        <w:t>García</w:t>
      </w:r>
      <w:r>
        <w:t xml:space="preserve"> </w:t>
      </w:r>
      <w:r w:rsidR="009E7CBB">
        <w:t xml:space="preserve">Retana </w:t>
      </w:r>
      <w:r>
        <w:t>(2013) considera lo siguiente:</w:t>
      </w:r>
    </w:p>
    <w:p w14:paraId="2F840080" w14:textId="143685B0" w:rsidR="00465762" w:rsidRPr="00931021" w:rsidRDefault="00465762" w:rsidP="00931021">
      <w:pPr>
        <w:spacing w:line="360" w:lineRule="auto"/>
        <w:ind w:left="1416"/>
        <w:jc w:val="both"/>
      </w:pPr>
      <w:r w:rsidRPr="00791CA9">
        <w:rPr>
          <w:lang w:val="es-ES"/>
        </w:rPr>
        <w:t>El</w:t>
      </w:r>
      <w:r w:rsidRPr="00791CA9">
        <w:rPr>
          <w:lang w:val="es-ES_tradnl"/>
        </w:rPr>
        <w:t xml:space="preserve"> fracaso del aprendizaje </w:t>
      </w:r>
      <w:r w:rsidR="00A16C24" w:rsidRPr="00791CA9">
        <w:rPr>
          <w:lang w:val="es-ES_tradnl"/>
        </w:rPr>
        <w:t>del cálculo por parte de los</w:t>
      </w:r>
      <w:r w:rsidRPr="00791CA9">
        <w:rPr>
          <w:lang w:val="es-ES_tradnl"/>
        </w:rPr>
        <w:t xml:space="preserve"> estudiantes podría estar relacionado con un manejo no adecuado de</w:t>
      </w:r>
      <w:r w:rsidR="00A16C24">
        <w:rPr>
          <w:lang w:val="es-ES_tradnl"/>
        </w:rPr>
        <w:t xml:space="preserve"> </w:t>
      </w:r>
      <w:r w:rsidRPr="00791CA9">
        <w:rPr>
          <w:lang w:val="es-ES_tradnl"/>
        </w:rPr>
        <w:t>las matemáticas debido a un desconocimiento de cómo aprovechar los recursos que ofrece el álgebra, las propiedades de los números, las ecuaciones e inecuaciones, la geometría y especialmente las funciones</w:t>
      </w:r>
      <w:r w:rsidRPr="00791CA9">
        <w:t xml:space="preserve"> </w:t>
      </w:r>
      <w:sdt>
        <w:sdtPr>
          <w:rPr>
            <w:color w:val="000000"/>
            <w:lang w:val="es-ES"/>
          </w:rPr>
          <w:tag w:val="MENDELEY_CITATION_v3_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"/>
          <w:id w:val="1667742099"/>
          <w:placeholder>
            <w:docPart w:val="CDDB8DCEF955804384941B67F1214876"/>
          </w:placeholder>
        </w:sdtPr>
        <w:sdtContent>
          <w:r w:rsidR="00E93006">
            <w:t>(p.</w:t>
          </w:r>
          <w:r w:rsidR="004465F0">
            <w:t xml:space="preserve"> </w:t>
          </w:r>
          <w:r w:rsidR="00E93006">
            <w:t>37)</w:t>
          </w:r>
        </w:sdtContent>
      </w:sdt>
      <w:r w:rsidR="00A16C24">
        <w:rPr>
          <w:color w:val="000000"/>
          <w:lang w:val="es-ES"/>
        </w:rPr>
        <w:t>.</w:t>
      </w:r>
      <w:r w:rsidRPr="00791CA9">
        <w:t xml:space="preserve"> </w:t>
      </w:r>
    </w:p>
    <w:p w14:paraId="384C58DC" w14:textId="77777777" w:rsidR="004465F0" w:rsidRDefault="004465F0" w:rsidP="004465F0">
      <w:pPr>
        <w:spacing w:line="360" w:lineRule="auto"/>
        <w:ind w:firstLine="708"/>
        <w:jc w:val="both"/>
        <w:rPr>
          <w:lang w:val="es-ES"/>
        </w:rPr>
      </w:pPr>
      <w:r>
        <w:rPr>
          <w:lang w:val="es-ES"/>
        </w:rPr>
        <w:t xml:space="preserve">Sin embargo, </w:t>
      </w:r>
      <w:r w:rsidR="0047326E" w:rsidRPr="00791CA9">
        <w:rPr>
          <w:lang w:val="es-ES"/>
        </w:rPr>
        <w:t xml:space="preserve">López </w:t>
      </w:r>
      <w:proofErr w:type="spellStart"/>
      <w:r w:rsidR="0047326E" w:rsidRPr="00791CA9">
        <w:rPr>
          <w:lang w:val="es-ES"/>
        </w:rPr>
        <w:t>Recacha</w:t>
      </w:r>
      <w:proofErr w:type="spellEnd"/>
      <w:r w:rsidR="0047326E" w:rsidRPr="00791CA9">
        <w:rPr>
          <w:lang w:val="es-ES"/>
        </w:rPr>
        <w:t xml:space="preserve"> </w:t>
      </w:r>
      <w:sdt>
        <w:sdtPr>
          <w:rPr>
            <w:color w:val="000000"/>
            <w:lang w:val="es-ES"/>
          </w:rPr>
          <w:tag w:val="MENDELEY_CITATION_v3_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"/>
          <w:id w:val="-634798403"/>
          <w:placeholder>
            <w:docPart w:val="DefaultPlaceholder_-1854013440"/>
          </w:placeholder>
        </w:sdtPr>
        <w:sdtContent>
          <w:r w:rsidR="00E93006" w:rsidRPr="00E93006">
            <w:rPr>
              <w:color w:val="000000"/>
              <w:lang w:val="es-ES"/>
            </w:rPr>
            <w:t>(2009)</w:t>
          </w:r>
        </w:sdtContent>
      </w:sdt>
      <w:r w:rsidR="0047326E" w:rsidRPr="00791CA9">
        <w:rPr>
          <w:color w:val="000000"/>
          <w:lang w:val="es-ES"/>
        </w:rPr>
        <w:t xml:space="preserve"> </w:t>
      </w:r>
      <w:r w:rsidR="0047326E" w:rsidRPr="00791CA9">
        <w:rPr>
          <w:lang w:val="es-ES"/>
        </w:rPr>
        <w:t xml:space="preserve">certeramente manifiesta </w:t>
      </w:r>
      <w:proofErr w:type="gramStart"/>
      <w:r w:rsidR="0047326E" w:rsidRPr="00791CA9">
        <w:rPr>
          <w:lang w:val="es-ES"/>
        </w:rPr>
        <w:t>que</w:t>
      </w:r>
      <w:proofErr w:type="gramEnd"/>
      <w:r w:rsidR="0047326E" w:rsidRPr="00791CA9">
        <w:rPr>
          <w:lang w:val="es-ES"/>
        </w:rPr>
        <w:t xml:space="preserve"> si los conocimientos previos son inexistentes, se deben de suplir. </w:t>
      </w:r>
      <w:r>
        <w:rPr>
          <w:lang w:val="es-ES"/>
        </w:rPr>
        <w:t>Es decir, s</w:t>
      </w:r>
      <w:r w:rsidR="0047326E" w:rsidRPr="00791CA9">
        <w:rPr>
          <w:lang w:val="es-ES"/>
        </w:rPr>
        <w:t xml:space="preserve">i los conocimientos previos son desorganizados o erróneos, es conveniente solucionarlos antes de iniciar el aprendizaje con los nuevos </w:t>
      </w:r>
      <w:r w:rsidR="00A16C24" w:rsidRPr="00791CA9">
        <w:rPr>
          <w:lang w:val="es-ES"/>
        </w:rPr>
        <w:t>contenidos,</w:t>
      </w:r>
      <w:r w:rsidR="0047326E" w:rsidRPr="00791CA9">
        <w:rPr>
          <w:lang w:val="es-ES"/>
        </w:rPr>
        <w:t xml:space="preserve"> pero si los conocimientos previos son suficientes para abordar el </w:t>
      </w:r>
      <w:r w:rsidR="00A16C24" w:rsidRPr="00791CA9">
        <w:rPr>
          <w:lang w:val="es-ES"/>
        </w:rPr>
        <w:t>nuevo conocimiento</w:t>
      </w:r>
      <w:r w:rsidR="0047326E" w:rsidRPr="00791CA9">
        <w:rPr>
          <w:lang w:val="es-ES"/>
        </w:rPr>
        <w:t xml:space="preserve">, no asegura que los tengan presentes en todo momento a lo largo de todo el proceso de aprendizaje. </w:t>
      </w:r>
    </w:p>
    <w:p w14:paraId="2EDD5497" w14:textId="77777777" w:rsidR="004644DD" w:rsidRDefault="004644DD" w:rsidP="004644DD">
      <w:pPr>
        <w:spacing w:line="360" w:lineRule="auto"/>
        <w:ind w:firstLine="708"/>
        <w:jc w:val="both"/>
        <w:rPr>
          <w:rFonts w:eastAsiaTheme="minorHAnsi"/>
          <w:lang w:val="es-ES" w:eastAsia="en-US"/>
        </w:rPr>
      </w:pPr>
      <w:r>
        <w:rPr>
          <w:rFonts w:eastAsiaTheme="minorHAnsi"/>
          <w:lang w:val="es-ES" w:eastAsia="en-US"/>
        </w:rPr>
        <w:t>En concordancia con esta idea</w:t>
      </w:r>
      <w:r w:rsidR="004465F0">
        <w:rPr>
          <w:rFonts w:eastAsiaTheme="minorHAnsi"/>
          <w:lang w:val="es-ES" w:eastAsia="en-US"/>
        </w:rPr>
        <w:t xml:space="preserve">, </w:t>
      </w:r>
      <w:r>
        <w:rPr>
          <w:rFonts w:eastAsiaTheme="minorHAnsi"/>
          <w:lang w:val="es-ES" w:eastAsia="en-US"/>
        </w:rPr>
        <w:t>e</w:t>
      </w:r>
      <w:r w:rsidR="004465F0">
        <w:rPr>
          <w:rFonts w:eastAsiaTheme="minorHAnsi"/>
          <w:lang w:val="es-ES" w:eastAsia="en-US"/>
        </w:rPr>
        <w:t xml:space="preserve">n un estudio de </w:t>
      </w:r>
      <w:proofErr w:type="spellStart"/>
      <w:r w:rsidR="00B93313" w:rsidRPr="00500F37">
        <w:rPr>
          <w:rFonts w:eastAsiaTheme="minorHAnsi"/>
          <w:lang w:val="es-ES" w:eastAsia="en-US"/>
        </w:rPr>
        <w:t>Scorzo</w:t>
      </w:r>
      <w:proofErr w:type="spellEnd"/>
      <w:r w:rsidR="00B93313" w:rsidRPr="00500F37">
        <w:rPr>
          <w:rFonts w:eastAsiaTheme="minorHAnsi"/>
          <w:lang w:val="es-ES" w:eastAsia="en-US"/>
        </w:rPr>
        <w:t xml:space="preserve"> </w:t>
      </w:r>
      <w:r w:rsidR="00B93313" w:rsidRPr="004465F0">
        <w:rPr>
          <w:rFonts w:eastAsiaTheme="minorHAnsi"/>
          <w:i/>
          <w:iCs/>
          <w:lang w:val="es-ES" w:eastAsia="en-US"/>
        </w:rPr>
        <w:t>et al</w:t>
      </w:r>
      <w:r w:rsidR="00B93313" w:rsidRPr="00500F37">
        <w:rPr>
          <w:rFonts w:eastAsiaTheme="minorHAnsi"/>
          <w:lang w:val="es-ES" w:eastAsia="en-US"/>
        </w:rPr>
        <w:t>. (2009)</w:t>
      </w:r>
      <w:r w:rsidR="004465F0">
        <w:rPr>
          <w:rFonts w:eastAsiaTheme="minorHAnsi"/>
          <w:lang w:val="es-ES" w:eastAsia="en-US"/>
        </w:rPr>
        <w:t>,</w:t>
      </w:r>
      <w:r w:rsidR="00B93313" w:rsidRPr="00500F37">
        <w:rPr>
          <w:rFonts w:eastAsiaTheme="minorHAnsi"/>
          <w:lang w:val="es-ES" w:eastAsia="en-US"/>
        </w:rPr>
        <w:t xml:space="preserve"> donde asigna</w:t>
      </w:r>
      <w:r w:rsidR="004465F0">
        <w:rPr>
          <w:rFonts w:eastAsiaTheme="minorHAnsi"/>
          <w:lang w:val="es-ES" w:eastAsia="en-US"/>
        </w:rPr>
        <w:t>s</w:t>
      </w:r>
      <w:r w:rsidR="00B93313" w:rsidRPr="00500F37">
        <w:rPr>
          <w:rFonts w:eastAsiaTheme="minorHAnsi"/>
          <w:lang w:val="es-ES" w:eastAsia="en-US"/>
        </w:rPr>
        <w:t xml:space="preserve"> una importancia primordial </w:t>
      </w:r>
      <w:r w:rsidR="004465F0">
        <w:rPr>
          <w:rFonts w:eastAsiaTheme="minorHAnsi"/>
          <w:lang w:val="es-ES" w:eastAsia="en-US"/>
        </w:rPr>
        <w:t>a</w:t>
      </w:r>
      <w:r w:rsidR="00B93313" w:rsidRPr="00500F37">
        <w:rPr>
          <w:rFonts w:eastAsiaTheme="minorHAnsi"/>
          <w:lang w:val="es-ES" w:eastAsia="en-US"/>
        </w:rPr>
        <w:t xml:space="preserve"> la enseñanza </w:t>
      </w:r>
      <w:r w:rsidR="004465F0">
        <w:rPr>
          <w:rFonts w:eastAsiaTheme="minorHAnsi"/>
          <w:lang w:val="es-ES" w:eastAsia="en-US"/>
        </w:rPr>
        <w:t>de</w:t>
      </w:r>
      <w:r w:rsidR="00B93313" w:rsidRPr="00500F37">
        <w:rPr>
          <w:rFonts w:eastAsiaTheme="minorHAnsi"/>
          <w:lang w:val="es-ES" w:eastAsia="en-US"/>
        </w:rPr>
        <w:t xml:space="preserve">l uso de </w:t>
      </w:r>
      <w:r w:rsidR="00B93313" w:rsidRPr="004465F0">
        <w:rPr>
          <w:rFonts w:eastAsiaTheme="minorHAnsi"/>
          <w:i/>
          <w:iCs/>
          <w:lang w:val="es-ES" w:eastAsia="en-US"/>
        </w:rPr>
        <w:t>software</w:t>
      </w:r>
      <w:r w:rsidR="00B93313" w:rsidRPr="00500F37">
        <w:rPr>
          <w:rFonts w:eastAsiaTheme="minorHAnsi"/>
          <w:lang w:val="es-ES" w:eastAsia="en-US"/>
        </w:rPr>
        <w:t xml:space="preserve"> </w:t>
      </w:r>
      <w:r w:rsidR="004465F0">
        <w:rPr>
          <w:rFonts w:eastAsiaTheme="minorHAnsi"/>
          <w:lang w:val="es-ES" w:eastAsia="en-US"/>
        </w:rPr>
        <w:t xml:space="preserve">para dejar </w:t>
      </w:r>
      <w:r w:rsidR="00B93313" w:rsidRPr="00500F37">
        <w:rPr>
          <w:rFonts w:eastAsiaTheme="minorHAnsi"/>
          <w:lang w:val="es-ES" w:eastAsia="en-US"/>
        </w:rPr>
        <w:t xml:space="preserve">de lado el uso de cálculos numéricos y algebraicos </w:t>
      </w:r>
      <w:r w:rsidR="004465F0">
        <w:rPr>
          <w:rFonts w:eastAsiaTheme="minorHAnsi"/>
          <w:lang w:val="es-ES" w:eastAsia="en-US"/>
        </w:rPr>
        <w:t xml:space="preserve">y enfocarse </w:t>
      </w:r>
      <w:r w:rsidR="00B93313" w:rsidRPr="00500F37">
        <w:rPr>
          <w:rFonts w:eastAsiaTheme="minorHAnsi"/>
          <w:lang w:val="es-ES" w:eastAsia="en-US"/>
        </w:rPr>
        <w:t xml:space="preserve">a la comprensión de conceptos, </w:t>
      </w:r>
      <w:r w:rsidR="004465F0">
        <w:rPr>
          <w:rFonts w:eastAsiaTheme="minorHAnsi"/>
          <w:lang w:val="es-ES" w:eastAsia="en-US"/>
        </w:rPr>
        <w:t xml:space="preserve">se deja entrever que </w:t>
      </w:r>
      <w:r w:rsidR="00B93313" w:rsidRPr="00500F37">
        <w:rPr>
          <w:rFonts w:eastAsiaTheme="minorHAnsi"/>
          <w:lang w:val="es-ES" w:eastAsia="en-US"/>
        </w:rPr>
        <w:t xml:space="preserve">el alumno transcribe los resultados que de </w:t>
      </w:r>
      <w:r w:rsidR="00B93313" w:rsidRPr="004465F0">
        <w:rPr>
          <w:rFonts w:eastAsiaTheme="minorHAnsi"/>
          <w:i/>
          <w:iCs/>
          <w:lang w:val="es-ES" w:eastAsia="en-US"/>
        </w:rPr>
        <w:t>software</w:t>
      </w:r>
      <w:r w:rsidR="00B93313" w:rsidRPr="00500F37">
        <w:rPr>
          <w:rFonts w:eastAsiaTheme="minorHAnsi"/>
          <w:lang w:val="es-ES" w:eastAsia="en-US"/>
        </w:rPr>
        <w:t xml:space="preserve"> </w:t>
      </w:r>
      <w:r w:rsidR="004465F0">
        <w:rPr>
          <w:rFonts w:eastAsiaTheme="minorHAnsi"/>
          <w:lang w:val="es-ES" w:eastAsia="en-US"/>
        </w:rPr>
        <w:t>ofrece</w:t>
      </w:r>
      <w:r w:rsidR="00B93313" w:rsidRPr="00500F37">
        <w:rPr>
          <w:rFonts w:eastAsiaTheme="minorHAnsi"/>
          <w:lang w:val="es-ES" w:eastAsia="en-US"/>
        </w:rPr>
        <w:t xml:space="preserve"> sin reflexionar </w:t>
      </w:r>
      <w:r w:rsidR="004465F0">
        <w:rPr>
          <w:rFonts w:eastAsiaTheme="minorHAnsi"/>
          <w:lang w:val="es-ES" w:eastAsia="en-US"/>
        </w:rPr>
        <w:t>en</w:t>
      </w:r>
      <w:r w:rsidR="00B93313" w:rsidRPr="00500F37">
        <w:rPr>
          <w:rFonts w:eastAsiaTheme="minorHAnsi"/>
          <w:lang w:val="es-ES" w:eastAsia="en-US"/>
        </w:rPr>
        <w:t xml:space="preserve"> los resultados que se expresan</w:t>
      </w:r>
      <w:r w:rsidR="004465F0">
        <w:rPr>
          <w:rFonts w:eastAsiaTheme="minorHAnsi"/>
          <w:lang w:val="es-ES" w:eastAsia="en-US"/>
        </w:rPr>
        <w:t xml:space="preserve">, los cuales </w:t>
      </w:r>
      <w:r w:rsidR="00B93313" w:rsidRPr="00500F37">
        <w:rPr>
          <w:rFonts w:eastAsiaTheme="minorHAnsi"/>
          <w:lang w:val="es-ES" w:eastAsia="en-US"/>
        </w:rPr>
        <w:t xml:space="preserve">pueden llegar a ser incoherentes. </w:t>
      </w:r>
      <w:r>
        <w:rPr>
          <w:rFonts w:eastAsiaTheme="minorHAnsi"/>
          <w:lang w:val="es-ES" w:eastAsia="en-US"/>
        </w:rPr>
        <w:t>En este</w:t>
      </w:r>
      <w:r w:rsidR="00B93313" w:rsidRPr="00500F37">
        <w:rPr>
          <w:rFonts w:eastAsiaTheme="minorHAnsi"/>
          <w:lang w:val="es-ES" w:eastAsia="en-US"/>
        </w:rPr>
        <w:t xml:space="preserve"> trabajo</w:t>
      </w:r>
      <w:r>
        <w:rPr>
          <w:rFonts w:eastAsiaTheme="minorHAnsi"/>
          <w:lang w:val="es-ES" w:eastAsia="en-US"/>
        </w:rPr>
        <w:t xml:space="preserve"> se</w:t>
      </w:r>
      <w:r w:rsidR="00B93313" w:rsidRPr="00500F37">
        <w:rPr>
          <w:rFonts w:eastAsiaTheme="minorHAnsi"/>
          <w:lang w:val="es-ES" w:eastAsia="en-US"/>
        </w:rPr>
        <w:t xml:space="preserve"> pu</w:t>
      </w:r>
      <w:r>
        <w:rPr>
          <w:rFonts w:eastAsiaTheme="minorHAnsi"/>
          <w:lang w:val="es-ES" w:eastAsia="en-US"/>
        </w:rPr>
        <w:t>ede</w:t>
      </w:r>
      <w:r w:rsidR="00B93313" w:rsidRPr="00500F37">
        <w:rPr>
          <w:rFonts w:eastAsiaTheme="minorHAnsi"/>
          <w:lang w:val="es-ES" w:eastAsia="en-US"/>
        </w:rPr>
        <w:t xml:space="preserve"> evidenciar que </w:t>
      </w:r>
      <w:r>
        <w:rPr>
          <w:rFonts w:eastAsiaTheme="minorHAnsi"/>
          <w:lang w:val="es-ES" w:eastAsia="en-US"/>
        </w:rPr>
        <w:t>esos</w:t>
      </w:r>
      <w:r w:rsidR="00B93313" w:rsidRPr="00500F37">
        <w:rPr>
          <w:rFonts w:eastAsiaTheme="minorHAnsi"/>
          <w:lang w:val="es-ES" w:eastAsia="en-US"/>
        </w:rPr>
        <w:t xml:space="preserve"> errores </w:t>
      </w:r>
      <w:r>
        <w:rPr>
          <w:rFonts w:eastAsiaTheme="minorHAnsi"/>
          <w:lang w:val="es-ES" w:eastAsia="en-US"/>
        </w:rPr>
        <w:t xml:space="preserve">se relacionan </w:t>
      </w:r>
      <w:r w:rsidR="00B93313" w:rsidRPr="00500F37">
        <w:rPr>
          <w:rFonts w:eastAsiaTheme="minorHAnsi"/>
          <w:lang w:val="es-ES" w:eastAsia="en-US"/>
        </w:rPr>
        <w:t>con los conceptos</w:t>
      </w:r>
      <w:r>
        <w:rPr>
          <w:rFonts w:eastAsiaTheme="minorHAnsi"/>
          <w:lang w:val="es-ES" w:eastAsia="en-US"/>
        </w:rPr>
        <w:t>,</w:t>
      </w:r>
      <w:r w:rsidR="00B93313" w:rsidRPr="00500F37">
        <w:rPr>
          <w:rFonts w:eastAsiaTheme="minorHAnsi"/>
          <w:lang w:val="es-ES" w:eastAsia="en-US"/>
        </w:rPr>
        <w:t xml:space="preserve"> y no con el uso del </w:t>
      </w:r>
      <w:r w:rsidR="00B93313" w:rsidRPr="004644DD">
        <w:rPr>
          <w:rFonts w:eastAsiaTheme="minorHAnsi"/>
          <w:i/>
          <w:iCs/>
          <w:lang w:val="es-ES" w:eastAsia="en-US"/>
        </w:rPr>
        <w:t>software</w:t>
      </w:r>
      <w:r w:rsidR="00B93313" w:rsidRPr="00500F37">
        <w:rPr>
          <w:rFonts w:eastAsiaTheme="minorHAnsi"/>
          <w:lang w:val="es-ES" w:eastAsia="en-US"/>
        </w:rPr>
        <w:t xml:space="preserve">, lo </w:t>
      </w:r>
      <w:r>
        <w:rPr>
          <w:rFonts w:eastAsiaTheme="minorHAnsi"/>
          <w:lang w:val="es-ES" w:eastAsia="en-US"/>
        </w:rPr>
        <w:t xml:space="preserve">cual </w:t>
      </w:r>
      <w:r w:rsidR="00B93313" w:rsidRPr="00500F37">
        <w:rPr>
          <w:rFonts w:eastAsiaTheme="minorHAnsi"/>
          <w:lang w:val="es-ES" w:eastAsia="en-US"/>
        </w:rPr>
        <w:t xml:space="preserve">se asemeja </w:t>
      </w:r>
      <w:r>
        <w:rPr>
          <w:rFonts w:eastAsiaTheme="minorHAnsi"/>
          <w:lang w:val="es-ES" w:eastAsia="en-US"/>
        </w:rPr>
        <w:t>a</w:t>
      </w:r>
      <w:r w:rsidR="00B93313" w:rsidRPr="00500F37">
        <w:rPr>
          <w:rFonts w:eastAsiaTheme="minorHAnsi"/>
          <w:lang w:val="es-ES" w:eastAsia="en-US"/>
        </w:rPr>
        <w:t xml:space="preserve"> los resultados de este trabajo.</w:t>
      </w:r>
    </w:p>
    <w:p w14:paraId="1345A091" w14:textId="77777777" w:rsidR="004644DD" w:rsidRDefault="004644DD" w:rsidP="004644DD">
      <w:pPr>
        <w:spacing w:line="360" w:lineRule="auto"/>
        <w:ind w:firstLine="708"/>
        <w:jc w:val="both"/>
        <w:rPr>
          <w:rFonts w:eastAsiaTheme="minorHAnsi"/>
          <w:color w:val="000000"/>
          <w:lang w:val="es-ES" w:eastAsia="en-US"/>
        </w:rPr>
      </w:pPr>
      <w:r>
        <w:rPr>
          <w:rFonts w:eastAsiaTheme="minorHAnsi"/>
          <w:lang w:val="es-ES" w:eastAsia="en-US"/>
        </w:rPr>
        <w:t xml:space="preserve">Asimismo, </w:t>
      </w:r>
      <w:proofErr w:type="spellStart"/>
      <w:r w:rsidR="00B93313" w:rsidRPr="00500F37">
        <w:rPr>
          <w:rFonts w:eastAsiaTheme="minorHAnsi"/>
          <w:lang w:val="es-ES" w:eastAsia="en-US"/>
        </w:rPr>
        <w:t>Vrancken</w:t>
      </w:r>
      <w:proofErr w:type="spellEnd"/>
      <w:r w:rsidR="00B93313" w:rsidRPr="00500F37">
        <w:rPr>
          <w:rFonts w:eastAsiaTheme="minorHAnsi"/>
          <w:lang w:val="es-ES" w:eastAsia="en-US"/>
        </w:rPr>
        <w:t xml:space="preserve"> </w:t>
      </w:r>
      <w:r w:rsidR="00B93313" w:rsidRPr="004644DD">
        <w:rPr>
          <w:rFonts w:eastAsiaTheme="minorHAnsi"/>
          <w:i/>
          <w:iCs/>
          <w:lang w:val="es-ES" w:eastAsia="en-US"/>
        </w:rPr>
        <w:t>et al</w:t>
      </w:r>
      <w:r w:rsidR="00B93313" w:rsidRPr="00500F37">
        <w:rPr>
          <w:rFonts w:eastAsiaTheme="minorHAnsi"/>
          <w:lang w:val="es-ES" w:eastAsia="en-US"/>
        </w:rPr>
        <w:t xml:space="preserve">. </w:t>
      </w:r>
      <w:sdt>
        <w:sdtPr>
          <w:rPr>
            <w:rFonts w:eastAsiaTheme="minorHAnsi"/>
            <w:color w:val="000000"/>
            <w:lang w:val="es-ES" w:eastAsia="en-US"/>
          </w:rPr>
          <w:tag w:val="MENDELEY_CITATION_v3_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"/>
          <w:id w:val="-2119819961"/>
          <w:placeholder>
            <w:docPart w:val="A9441791F2DEF040B8AE68F28C62366B"/>
          </w:placeholder>
        </w:sdtPr>
        <w:sdtContent>
          <w:r w:rsidR="00B93313" w:rsidRPr="00E93006">
            <w:rPr>
              <w:rFonts w:eastAsiaTheme="minorHAnsi"/>
              <w:color w:val="000000"/>
              <w:lang w:val="es-ES" w:eastAsia="en-US"/>
            </w:rPr>
            <w:t>(2006)</w:t>
          </w:r>
        </w:sdtContent>
      </w:sdt>
      <w:r w:rsidR="00B93313" w:rsidRPr="00500F37">
        <w:rPr>
          <w:rFonts w:eastAsiaTheme="minorHAnsi"/>
          <w:color w:val="000000"/>
          <w:lang w:val="es-ES" w:eastAsia="en-US"/>
        </w:rPr>
        <w:t xml:space="preserve"> </w:t>
      </w:r>
      <w:r>
        <w:rPr>
          <w:rFonts w:eastAsiaTheme="minorHAnsi"/>
          <w:color w:val="000000"/>
          <w:lang w:val="es-ES" w:eastAsia="en-US"/>
        </w:rPr>
        <w:t>indican</w:t>
      </w:r>
      <w:r w:rsidR="00B93313" w:rsidRPr="00500F37">
        <w:rPr>
          <w:rFonts w:eastAsiaTheme="minorHAnsi"/>
          <w:color w:val="000000"/>
          <w:lang w:val="es-ES" w:eastAsia="en-US"/>
        </w:rPr>
        <w:t xml:space="preserve"> que las dificultades relacionadas al concepto de función son la representación de gráficas, </w:t>
      </w:r>
      <w:r>
        <w:rPr>
          <w:rFonts w:eastAsiaTheme="minorHAnsi"/>
          <w:color w:val="000000"/>
          <w:lang w:val="es-ES" w:eastAsia="en-US"/>
        </w:rPr>
        <w:t>e</w:t>
      </w:r>
      <w:r w:rsidR="00B93313" w:rsidRPr="00500F37">
        <w:rPr>
          <w:rFonts w:eastAsiaTheme="minorHAnsi"/>
          <w:color w:val="000000"/>
          <w:lang w:val="es-ES" w:eastAsia="en-US"/>
        </w:rPr>
        <w:t>l concepto de función y la dificultad de distinguir entre variable dependiente y variable independiente</w:t>
      </w:r>
      <w:r>
        <w:rPr>
          <w:rFonts w:eastAsiaTheme="minorHAnsi"/>
          <w:color w:val="000000"/>
          <w:lang w:val="es-ES" w:eastAsia="en-US"/>
        </w:rPr>
        <w:t>, lo cual puede ser un problema persistente</w:t>
      </w:r>
      <w:r w:rsidR="00B93313" w:rsidRPr="00500F37">
        <w:rPr>
          <w:rFonts w:eastAsiaTheme="minorHAnsi"/>
          <w:color w:val="000000"/>
          <w:lang w:val="es-ES" w:eastAsia="en-US"/>
        </w:rPr>
        <w:t xml:space="preserve">, </w:t>
      </w:r>
      <w:r>
        <w:rPr>
          <w:rFonts w:eastAsiaTheme="minorHAnsi"/>
          <w:color w:val="000000"/>
          <w:lang w:val="es-ES" w:eastAsia="en-US"/>
        </w:rPr>
        <w:t xml:space="preserve">lo cual concuerda con </w:t>
      </w:r>
      <w:r w:rsidR="00B93313" w:rsidRPr="00500F37">
        <w:rPr>
          <w:rFonts w:eastAsiaTheme="minorHAnsi"/>
          <w:color w:val="000000"/>
          <w:lang w:val="es-ES" w:eastAsia="en-US"/>
        </w:rPr>
        <w:t xml:space="preserve">los resultados </w:t>
      </w:r>
      <w:r>
        <w:rPr>
          <w:rFonts w:eastAsiaTheme="minorHAnsi"/>
          <w:color w:val="000000"/>
          <w:lang w:val="es-ES" w:eastAsia="en-US"/>
        </w:rPr>
        <w:t>del presente trabajo;</w:t>
      </w:r>
      <w:r w:rsidR="00B93313" w:rsidRPr="00500F37">
        <w:rPr>
          <w:rFonts w:eastAsiaTheme="minorHAnsi"/>
          <w:color w:val="000000"/>
          <w:lang w:val="es-ES" w:eastAsia="en-US"/>
        </w:rPr>
        <w:t xml:space="preserve"> sin embargo, el estudio de </w:t>
      </w:r>
      <w:proofErr w:type="spellStart"/>
      <w:r w:rsidR="00B93313" w:rsidRPr="00500F37">
        <w:rPr>
          <w:rFonts w:eastAsiaTheme="minorHAnsi"/>
          <w:color w:val="000000"/>
          <w:lang w:val="es-ES" w:eastAsia="en-US"/>
        </w:rPr>
        <w:t>Vrancken</w:t>
      </w:r>
      <w:proofErr w:type="spellEnd"/>
      <w:r w:rsidR="00B93313" w:rsidRPr="00500F37">
        <w:rPr>
          <w:rFonts w:eastAsiaTheme="minorHAnsi"/>
          <w:color w:val="000000"/>
          <w:lang w:val="es-ES" w:eastAsia="en-US"/>
        </w:rPr>
        <w:t xml:space="preserve"> </w:t>
      </w:r>
      <w:r w:rsidR="00B93313" w:rsidRPr="004644DD">
        <w:rPr>
          <w:rFonts w:eastAsiaTheme="minorHAnsi"/>
          <w:i/>
          <w:iCs/>
          <w:color w:val="000000"/>
          <w:lang w:val="es-ES" w:eastAsia="en-US"/>
        </w:rPr>
        <w:t>et al</w:t>
      </w:r>
      <w:r w:rsidR="00B93313" w:rsidRPr="00500F37">
        <w:rPr>
          <w:rFonts w:eastAsiaTheme="minorHAnsi"/>
          <w:color w:val="000000"/>
          <w:lang w:val="es-ES" w:eastAsia="en-US"/>
        </w:rPr>
        <w:t>. (2006) no plantea una metodología que en este trabajo sí se establece y se fundamenta.</w:t>
      </w:r>
    </w:p>
    <w:p w14:paraId="6D2D1FF8" w14:textId="256725D2" w:rsidR="004644DD" w:rsidRDefault="00B93313" w:rsidP="004644DD">
      <w:pPr>
        <w:spacing w:line="360" w:lineRule="auto"/>
        <w:ind w:firstLine="708"/>
        <w:jc w:val="both"/>
        <w:rPr>
          <w:rFonts w:eastAsiaTheme="minorHAnsi"/>
          <w:lang w:val="es-ES" w:eastAsia="en-US"/>
        </w:rPr>
      </w:pPr>
      <w:r w:rsidRPr="00500F37">
        <w:rPr>
          <w:rFonts w:eastAsiaTheme="minorHAnsi"/>
          <w:lang w:val="es-ES" w:eastAsia="en-US"/>
        </w:rPr>
        <w:lastRenderedPageBreak/>
        <w:t xml:space="preserve">En </w:t>
      </w:r>
      <w:r w:rsidR="004644DD">
        <w:rPr>
          <w:rFonts w:eastAsiaTheme="minorHAnsi"/>
          <w:lang w:val="es-ES" w:eastAsia="en-US"/>
        </w:rPr>
        <w:t>este orden de ideas</w:t>
      </w:r>
      <w:r w:rsidRPr="00500F37">
        <w:rPr>
          <w:rFonts w:eastAsiaTheme="minorHAnsi"/>
          <w:lang w:val="es-ES" w:eastAsia="en-US"/>
        </w:rPr>
        <w:t xml:space="preserve">, </w:t>
      </w:r>
      <w:r w:rsidR="009E7CBB">
        <w:rPr>
          <w:lang w:val="es-ES"/>
        </w:rPr>
        <w:t>García</w:t>
      </w:r>
      <w:r w:rsidRPr="00500F37">
        <w:rPr>
          <w:lang w:val="es-ES"/>
        </w:rPr>
        <w:t xml:space="preserve"> Retana </w:t>
      </w:r>
      <w:sdt>
        <w:sdtPr>
          <w:rPr>
            <w:rFonts w:eastAsiaTheme="minorHAnsi"/>
            <w:color w:val="000000"/>
            <w:lang w:val="es-ES" w:eastAsia="en-US"/>
          </w:rPr>
          <w:tag w:val="MENDELEY_CITATION_v3_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"/>
          <w:id w:val="1938171816"/>
          <w:placeholder>
            <w:docPart w:val="A9441791F2DEF040B8AE68F28C62366B"/>
          </w:placeholder>
        </w:sdtPr>
        <w:sdtContent>
          <w:r w:rsidRPr="00E93006">
            <w:rPr>
              <w:color w:val="000000"/>
              <w:lang w:val="es-ES"/>
            </w:rPr>
            <w:t>(2013)</w:t>
          </w:r>
        </w:sdtContent>
      </w:sdt>
      <w:r w:rsidRPr="00500F37">
        <w:rPr>
          <w:rFonts w:eastAsiaTheme="minorHAnsi"/>
          <w:lang w:val="es-ES" w:eastAsia="en-US"/>
        </w:rPr>
        <w:t xml:space="preserve"> </w:t>
      </w:r>
      <w:r w:rsidR="004644DD">
        <w:rPr>
          <w:rFonts w:eastAsiaTheme="minorHAnsi"/>
          <w:lang w:val="es-ES" w:eastAsia="en-US"/>
        </w:rPr>
        <w:t>afirma</w:t>
      </w:r>
      <w:r w:rsidRPr="00500F37">
        <w:rPr>
          <w:rFonts w:eastAsiaTheme="minorHAnsi"/>
          <w:lang w:val="es-ES" w:eastAsia="en-US"/>
        </w:rPr>
        <w:t xml:space="preserve"> que el fracaso del aprendizaje del cálculo </w:t>
      </w:r>
      <w:r w:rsidR="004644DD">
        <w:rPr>
          <w:rFonts w:eastAsiaTheme="minorHAnsi"/>
          <w:lang w:val="es-ES" w:eastAsia="en-US"/>
        </w:rPr>
        <w:t xml:space="preserve">podría </w:t>
      </w:r>
      <w:r w:rsidRPr="00500F37">
        <w:rPr>
          <w:rFonts w:eastAsiaTheme="minorHAnsi"/>
          <w:lang w:val="es-ES" w:eastAsia="en-US"/>
        </w:rPr>
        <w:t>deberse al desconocimiento del álgebra y las propiedades de los números</w:t>
      </w:r>
      <w:r w:rsidR="004644DD">
        <w:rPr>
          <w:rFonts w:eastAsiaTheme="minorHAnsi"/>
          <w:lang w:val="es-ES" w:eastAsia="en-US"/>
        </w:rPr>
        <w:t>,</w:t>
      </w:r>
      <w:r w:rsidRPr="00500F37">
        <w:rPr>
          <w:rFonts w:eastAsiaTheme="minorHAnsi"/>
          <w:lang w:val="es-ES" w:eastAsia="en-US"/>
        </w:rPr>
        <w:t xml:space="preserve"> propósito </w:t>
      </w:r>
      <w:r w:rsidR="004644DD">
        <w:rPr>
          <w:rFonts w:eastAsiaTheme="minorHAnsi"/>
          <w:lang w:val="es-ES" w:eastAsia="en-US"/>
        </w:rPr>
        <w:t xml:space="preserve">que en </w:t>
      </w:r>
      <w:r w:rsidR="004644DD" w:rsidRPr="00500F37">
        <w:rPr>
          <w:rFonts w:eastAsiaTheme="minorHAnsi"/>
          <w:lang w:val="es-ES" w:eastAsia="en-US"/>
        </w:rPr>
        <w:t>este trabajo</w:t>
      </w:r>
      <w:r w:rsidR="004644DD">
        <w:rPr>
          <w:rFonts w:eastAsiaTheme="minorHAnsi"/>
          <w:lang w:val="es-ES" w:eastAsia="en-US"/>
        </w:rPr>
        <w:t xml:space="preserve"> se procura </w:t>
      </w:r>
      <w:r w:rsidRPr="00500F37">
        <w:rPr>
          <w:rFonts w:eastAsiaTheme="minorHAnsi"/>
          <w:lang w:val="es-ES" w:eastAsia="en-US"/>
        </w:rPr>
        <w:t>evidenciar y fundamentar estadísticamente.</w:t>
      </w:r>
      <w:r w:rsidR="004465F0">
        <w:rPr>
          <w:rFonts w:eastAsiaTheme="minorHAnsi"/>
          <w:lang w:val="es-ES" w:eastAsia="en-US"/>
        </w:rPr>
        <w:t xml:space="preserve"> </w:t>
      </w:r>
    </w:p>
    <w:p w14:paraId="388B6EDD" w14:textId="46925A35" w:rsidR="00617704" w:rsidRDefault="004644DD" w:rsidP="004644DD">
      <w:pPr>
        <w:spacing w:line="360" w:lineRule="auto"/>
        <w:ind w:firstLine="708"/>
        <w:jc w:val="both"/>
        <w:rPr>
          <w:rFonts w:eastAsiaTheme="minorHAnsi"/>
          <w:color w:val="000000"/>
          <w:lang w:val="es-ES" w:eastAsia="en-US"/>
        </w:rPr>
      </w:pPr>
      <w:r>
        <w:rPr>
          <w:rFonts w:eastAsiaTheme="minorHAnsi"/>
          <w:color w:val="000000"/>
          <w:lang w:val="es-ES" w:eastAsia="en-US"/>
        </w:rPr>
        <w:t>Asimismo</w:t>
      </w:r>
      <w:r w:rsidR="00B93313" w:rsidRPr="00500F37">
        <w:rPr>
          <w:rFonts w:eastAsiaTheme="minorHAnsi"/>
          <w:color w:val="000000"/>
          <w:lang w:val="es-ES" w:eastAsia="en-US"/>
        </w:rPr>
        <w:t xml:space="preserve">, Noto </w:t>
      </w:r>
      <w:r w:rsidR="00B93313" w:rsidRPr="004644DD">
        <w:rPr>
          <w:rFonts w:eastAsiaTheme="minorHAnsi"/>
          <w:i/>
          <w:iCs/>
          <w:color w:val="000000"/>
          <w:lang w:val="es-ES" w:eastAsia="en-US"/>
        </w:rPr>
        <w:t>et al</w:t>
      </w:r>
      <w:r w:rsidR="00B93313" w:rsidRPr="00500F37">
        <w:rPr>
          <w:rFonts w:eastAsiaTheme="minorHAnsi"/>
          <w:color w:val="000000"/>
          <w:lang w:val="es-ES" w:eastAsia="en-US"/>
        </w:rPr>
        <w:t>.</w:t>
      </w:r>
      <w:r>
        <w:rPr>
          <w:rFonts w:eastAsiaTheme="minorHAnsi"/>
          <w:color w:val="000000"/>
          <w:lang w:val="es-ES" w:eastAsia="en-US"/>
        </w:rPr>
        <w:t xml:space="preserve"> </w:t>
      </w:r>
      <w:sdt>
        <w:sdtPr>
          <w:rPr>
            <w:rFonts w:eastAsiaTheme="minorHAnsi"/>
            <w:color w:val="000000"/>
            <w:lang w:val="es-ES" w:eastAsia="en-US"/>
          </w:rPr>
          <w:tag w:val="MENDELEY_CITATION_v3_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"/>
          <w:id w:val="616498470"/>
          <w:placeholder>
            <w:docPart w:val="A9441791F2DEF040B8AE68F28C62366B"/>
          </w:placeholder>
        </w:sdtPr>
        <w:sdtContent>
          <w:r w:rsidR="00B93313" w:rsidRPr="00E93006">
            <w:rPr>
              <w:rFonts w:eastAsiaTheme="minorHAnsi"/>
              <w:color w:val="000000"/>
              <w:lang w:val="es-ES" w:eastAsia="en-US"/>
            </w:rPr>
            <w:t>(2018)</w:t>
          </w:r>
        </w:sdtContent>
      </w:sdt>
      <w:r w:rsidR="00B93313" w:rsidRPr="00500F37">
        <w:rPr>
          <w:rFonts w:eastAsiaTheme="minorHAnsi"/>
          <w:color w:val="000000"/>
          <w:lang w:val="es-ES" w:eastAsia="en-US"/>
        </w:rPr>
        <w:t xml:space="preserve"> realizan un estudio similar y se centran en analizar los obstáculos del aprendizaje del límite, </w:t>
      </w:r>
      <w:r>
        <w:rPr>
          <w:rFonts w:eastAsiaTheme="minorHAnsi"/>
          <w:color w:val="000000"/>
          <w:lang w:val="es-ES" w:eastAsia="en-US"/>
        </w:rPr>
        <w:t xml:space="preserve">pues </w:t>
      </w:r>
      <w:r w:rsidR="00B93313" w:rsidRPr="00500F37">
        <w:rPr>
          <w:rFonts w:eastAsiaTheme="minorHAnsi"/>
          <w:color w:val="000000"/>
          <w:lang w:val="es-ES" w:eastAsia="en-US"/>
        </w:rPr>
        <w:t xml:space="preserve">los estudiantes </w:t>
      </w:r>
      <w:r>
        <w:rPr>
          <w:rFonts w:eastAsiaTheme="minorHAnsi"/>
          <w:color w:val="000000"/>
          <w:lang w:val="es-ES" w:eastAsia="en-US"/>
        </w:rPr>
        <w:t>demuestran</w:t>
      </w:r>
      <w:r w:rsidR="00B93313" w:rsidRPr="00500F37">
        <w:rPr>
          <w:rFonts w:eastAsiaTheme="minorHAnsi"/>
          <w:color w:val="000000"/>
          <w:lang w:val="es-ES" w:eastAsia="en-US"/>
        </w:rPr>
        <w:t xml:space="preserve"> dificultades en factorizar, multiplica</w:t>
      </w:r>
      <w:r>
        <w:rPr>
          <w:rFonts w:eastAsiaTheme="minorHAnsi"/>
          <w:color w:val="000000"/>
          <w:lang w:val="es-ES" w:eastAsia="en-US"/>
        </w:rPr>
        <w:t>r</w:t>
      </w:r>
      <w:r w:rsidR="00B93313" w:rsidRPr="00500F37">
        <w:rPr>
          <w:rFonts w:eastAsiaTheme="minorHAnsi"/>
          <w:color w:val="000000"/>
          <w:lang w:val="es-ES" w:eastAsia="en-US"/>
        </w:rPr>
        <w:t xml:space="preserve"> factores, etc.</w:t>
      </w:r>
      <w:r>
        <w:rPr>
          <w:rFonts w:eastAsiaTheme="minorHAnsi"/>
          <w:color w:val="000000"/>
          <w:lang w:val="es-ES" w:eastAsia="en-US"/>
        </w:rPr>
        <w:t>,</w:t>
      </w:r>
      <w:r w:rsidR="00B93313" w:rsidRPr="00500F37">
        <w:rPr>
          <w:rFonts w:eastAsiaTheme="minorHAnsi"/>
          <w:color w:val="000000"/>
          <w:lang w:val="es-ES" w:eastAsia="en-US"/>
        </w:rPr>
        <w:t xml:space="preserve"> </w:t>
      </w:r>
      <w:r>
        <w:rPr>
          <w:rFonts w:eastAsiaTheme="minorHAnsi"/>
          <w:color w:val="000000"/>
          <w:lang w:val="es-ES" w:eastAsia="en-US"/>
        </w:rPr>
        <w:t xml:space="preserve">aspectos </w:t>
      </w:r>
      <w:r w:rsidR="00B93313" w:rsidRPr="00500F37">
        <w:rPr>
          <w:rFonts w:eastAsiaTheme="minorHAnsi"/>
          <w:color w:val="000000"/>
          <w:lang w:val="es-ES" w:eastAsia="en-US"/>
        </w:rPr>
        <w:t xml:space="preserve">presentes en nuestro trabajo </w:t>
      </w:r>
      <w:r>
        <w:rPr>
          <w:rFonts w:eastAsiaTheme="minorHAnsi"/>
          <w:color w:val="000000"/>
          <w:lang w:val="es-ES" w:eastAsia="en-US"/>
        </w:rPr>
        <w:t xml:space="preserve">(en lo concerniente a </w:t>
      </w:r>
      <w:r w:rsidR="00B93313" w:rsidRPr="00500F37">
        <w:rPr>
          <w:rFonts w:eastAsiaTheme="minorHAnsi"/>
          <w:color w:val="000000"/>
          <w:lang w:val="es-ES" w:eastAsia="en-US"/>
        </w:rPr>
        <w:t>los conocimientos previos</w:t>
      </w:r>
      <w:r>
        <w:rPr>
          <w:rFonts w:eastAsiaTheme="minorHAnsi"/>
          <w:color w:val="000000"/>
          <w:lang w:val="es-ES" w:eastAsia="en-US"/>
        </w:rPr>
        <w:t>),</w:t>
      </w:r>
      <w:r w:rsidR="00B93313" w:rsidRPr="00500F37">
        <w:rPr>
          <w:rFonts w:eastAsiaTheme="minorHAnsi"/>
          <w:color w:val="000000"/>
          <w:lang w:val="es-ES" w:eastAsia="en-US"/>
        </w:rPr>
        <w:t xml:space="preserve"> y que están incorporados y caracterizados dentro del instrumento que </w:t>
      </w:r>
      <w:r>
        <w:rPr>
          <w:rFonts w:eastAsiaTheme="minorHAnsi"/>
          <w:color w:val="000000"/>
          <w:lang w:val="es-ES" w:eastAsia="en-US"/>
        </w:rPr>
        <w:t>diseñaron</w:t>
      </w:r>
      <w:r w:rsidRPr="00500F37">
        <w:rPr>
          <w:rFonts w:eastAsiaTheme="minorHAnsi"/>
          <w:color w:val="000000"/>
          <w:lang w:val="es-ES" w:eastAsia="en-US"/>
        </w:rPr>
        <w:t xml:space="preserve"> </w:t>
      </w:r>
      <w:sdt>
        <w:sdtPr>
          <w:rPr>
            <w:rFonts w:eastAsiaTheme="minorHAnsi"/>
            <w:color w:val="000000"/>
            <w:lang w:val="es-ES" w:eastAsia="en-US"/>
          </w:rPr>
          <w:tag w:val="MENDELEY_CITATION_v3_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"/>
          <w:id w:val="1709141367"/>
          <w:placeholder>
            <w:docPart w:val="A9441791F2DEF040B8AE68F28C62366B"/>
          </w:placeholder>
        </w:sdtPr>
        <w:sdtContent>
          <w:r w:rsidR="00B93313">
            <w:t xml:space="preserve">Rojas Maldonado </w:t>
          </w:r>
          <w:r>
            <w:t>y</w:t>
          </w:r>
          <w:r w:rsidR="00B93313">
            <w:t xml:space="preserve"> Toscano Galeana (2021)</w:t>
          </w:r>
        </w:sdtContent>
      </w:sdt>
      <w:r w:rsidR="00B93313" w:rsidRPr="00500F37">
        <w:rPr>
          <w:rFonts w:eastAsiaTheme="minorHAnsi"/>
          <w:color w:val="000000"/>
          <w:lang w:val="es-ES" w:eastAsia="en-US"/>
        </w:rPr>
        <w:t>.</w:t>
      </w:r>
    </w:p>
    <w:p w14:paraId="1399EF1C" w14:textId="77777777" w:rsidR="00B93313" w:rsidRPr="00791CA9" w:rsidRDefault="00B93313" w:rsidP="00B93313">
      <w:pPr>
        <w:spacing w:line="360" w:lineRule="auto"/>
        <w:jc w:val="both"/>
        <w:rPr>
          <w:lang w:val="es-ES"/>
        </w:rPr>
      </w:pPr>
    </w:p>
    <w:p w14:paraId="70D39CC1" w14:textId="2C0153DB" w:rsidR="004B6800" w:rsidRPr="00931021" w:rsidRDefault="004B6800" w:rsidP="00A16C24">
      <w:pPr>
        <w:spacing w:line="360" w:lineRule="auto"/>
        <w:jc w:val="center"/>
        <w:rPr>
          <w:b/>
          <w:bCs/>
          <w:sz w:val="32"/>
          <w:szCs w:val="32"/>
          <w:lang w:val="es-ES"/>
        </w:rPr>
      </w:pPr>
      <w:r w:rsidRPr="00931021">
        <w:rPr>
          <w:b/>
          <w:bCs/>
          <w:sz w:val="32"/>
          <w:szCs w:val="32"/>
          <w:lang w:val="es-ES"/>
        </w:rPr>
        <w:t>Metodología</w:t>
      </w:r>
    </w:p>
    <w:p w14:paraId="589C4EE1" w14:textId="77777777" w:rsidR="004644DD" w:rsidRDefault="004644DD" w:rsidP="004644DD">
      <w:pPr>
        <w:spacing w:line="360" w:lineRule="auto"/>
        <w:ind w:firstLine="708"/>
        <w:jc w:val="both"/>
      </w:pPr>
      <w:r w:rsidRPr="005D0305">
        <w:t>Con el propósito de examinar el impacto de los conocimientos previos en álgebra y aritmética en el aprendizaje de funciones dentro del contexto del cálculo diferencial, se seleccionó una muestra por conveniencia compuesta por 27 estudiantes universitarios distribuidos en dos grupos (3 y 4) de la licenciatura en Biotecnología de la Universidad Michoacana de San Nicolás de Hidalgo, correspondientes al segundo semestre del ciclo 2023-2023.</w:t>
      </w:r>
    </w:p>
    <w:p w14:paraId="7F8B01A6" w14:textId="77777777" w:rsidR="004644DD" w:rsidRDefault="004644DD" w:rsidP="004644DD">
      <w:pPr>
        <w:spacing w:line="360" w:lineRule="auto"/>
        <w:ind w:firstLine="708"/>
        <w:jc w:val="both"/>
      </w:pPr>
      <w:r w:rsidRPr="005D0305">
        <w:t xml:space="preserve">Antes del inicio del curso de cálculo diferencial, se administró un instrumento diseñado para evaluar los conocimientos previos en el entendimiento del concepto de límite (Rojas Maldonado </w:t>
      </w:r>
      <w:r>
        <w:t>y</w:t>
      </w:r>
      <w:r w:rsidRPr="005D0305">
        <w:t xml:space="preserve"> Toscano Galeana, 2021). Posteriormente, tras la fase de instrucción presencial sobre funciones, se llevó a cabo la evaluación mediante un formulario en Google </w:t>
      </w:r>
      <w:proofErr w:type="spellStart"/>
      <w:r w:rsidRPr="005D0305">
        <w:t>Forms</w:t>
      </w:r>
      <w:proofErr w:type="spellEnd"/>
      <w:r w:rsidRPr="005D0305">
        <w:t>.</w:t>
      </w:r>
    </w:p>
    <w:p w14:paraId="12CB3D6F" w14:textId="77777777" w:rsidR="004644DD" w:rsidRPr="005D0305" w:rsidRDefault="004644DD" w:rsidP="004644DD">
      <w:pPr>
        <w:spacing w:line="360" w:lineRule="auto"/>
        <w:ind w:firstLine="708"/>
        <w:jc w:val="both"/>
      </w:pPr>
      <w:r w:rsidRPr="005D0305">
        <w:t>Esta investigación, de naturaleza cuantitativa y exploratoria, se enmarca en un estudio no experimental. Los datos recopilados abarcaron calificaciones de conocimientos previos en álgebra y aritmética, edad, género, grupo y calificación en funciones. Estos datos fueron sometidos a un análisis estadístico descriptivo en SPSS</w:t>
      </w:r>
      <w:r>
        <w:t xml:space="preserve"> para calcular </w:t>
      </w:r>
      <w:r w:rsidRPr="005D0305">
        <w:t>medias, desviaciones estándar y frecuencias relativas para cada variable. Además, se empleó un análisis de correlación para examinar la relación entre los conocimientos previos en álgebra y aritmética y las calificaciones obtenidas en funciones.</w:t>
      </w:r>
    </w:p>
    <w:p w14:paraId="56755369" w14:textId="77777777" w:rsidR="00530655" w:rsidRDefault="00530655" w:rsidP="00C8436A">
      <w:pPr>
        <w:spacing w:line="360" w:lineRule="auto"/>
        <w:jc w:val="both"/>
        <w:rPr>
          <w:lang w:val="es-ES"/>
        </w:rPr>
      </w:pPr>
    </w:p>
    <w:p w14:paraId="47C44149" w14:textId="77777777" w:rsidR="009D6CEF" w:rsidRDefault="009D6CEF" w:rsidP="00C8436A">
      <w:pPr>
        <w:spacing w:line="360" w:lineRule="auto"/>
        <w:jc w:val="both"/>
        <w:rPr>
          <w:lang w:val="es-ES"/>
        </w:rPr>
      </w:pPr>
    </w:p>
    <w:p w14:paraId="38F12D86" w14:textId="77777777" w:rsidR="009D6CEF" w:rsidRDefault="009D6CEF" w:rsidP="00C8436A">
      <w:pPr>
        <w:spacing w:line="360" w:lineRule="auto"/>
        <w:jc w:val="both"/>
        <w:rPr>
          <w:lang w:val="es-ES"/>
        </w:rPr>
      </w:pPr>
    </w:p>
    <w:p w14:paraId="2D93A6ED" w14:textId="77777777" w:rsidR="009D6CEF" w:rsidRDefault="009D6CEF" w:rsidP="00C8436A">
      <w:pPr>
        <w:spacing w:line="360" w:lineRule="auto"/>
        <w:jc w:val="both"/>
        <w:rPr>
          <w:lang w:val="es-ES"/>
        </w:rPr>
      </w:pPr>
    </w:p>
    <w:p w14:paraId="4965DD66" w14:textId="77777777" w:rsidR="009D6CEF" w:rsidRPr="00791CA9" w:rsidRDefault="009D6CEF" w:rsidP="00C8436A">
      <w:pPr>
        <w:spacing w:line="360" w:lineRule="auto"/>
        <w:jc w:val="both"/>
        <w:rPr>
          <w:lang w:val="es-ES"/>
        </w:rPr>
      </w:pPr>
    </w:p>
    <w:p w14:paraId="52732534" w14:textId="6E0DCC0B" w:rsidR="004B6800" w:rsidRPr="00A16C24" w:rsidRDefault="004B6800" w:rsidP="00A16C24">
      <w:pPr>
        <w:spacing w:line="360" w:lineRule="auto"/>
        <w:jc w:val="center"/>
        <w:rPr>
          <w:b/>
          <w:bCs/>
          <w:sz w:val="28"/>
          <w:szCs w:val="28"/>
          <w:lang w:val="es-ES"/>
        </w:rPr>
      </w:pPr>
      <w:r w:rsidRPr="00A16C24">
        <w:rPr>
          <w:b/>
          <w:bCs/>
          <w:sz w:val="28"/>
          <w:szCs w:val="28"/>
          <w:lang w:val="es-ES"/>
        </w:rPr>
        <w:lastRenderedPageBreak/>
        <w:t>Resultados</w:t>
      </w:r>
    </w:p>
    <w:p w14:paraId="5C3D6357" w14:textId="77777777" w:rsidR="009D6CEF" w:rsidRDefault="009D6CEF" w:rsidP="00534672">
      <w:pPr>
        <w:spacing w:line="360" w:lineRule="auto"/>
        <w:jc w:val="center"/>
        <w:rPr>
          <w:b/>
          <w:bCs/>
          <w:lang w:val="es-ES"/>
        </w:rPr>
      </w:pPr>
    </w:p>
    <w:p w14:paraId="2B3BDAB6" w14:textId="63EB7D93" w:rsidR="00C5765E" w:rsidRPr="00791CA9" w:rsidRDefault="00B17F16" w:rsidP="00534672">
      <w:pPr>
        <w:spacing w:line="360" w:lineRule="auto"/>
        <w:jc w:val="center"/>
        <w:rPr>
          <w:lang w:val="es-ES"/>
        </w:rPr>
      </w:pPr>
      <w:r w:rsidRPr="00534672">
        <w:rPr>
          <w:b/>
          <w:bCs/>
          <w:lang w:val="es-ES"/>
        </w:rPr>
        <w:t>Tabla 1.</w:t>
      </w:r>
      <w:r w:rsidR="004465F0">
        <w:rPr>
          <w:lang w:val="es-ES"/>
        </w:rPr>
        <w:t xml:space="preserve"> </w:t>
      </w:r>
      <w:r w:rsidRPr="00791CA9">
        <w:rPr>
          <w:lang w:val="es-ES"/>
        </w:rPr>
        <w:t>Estadísticos de los participantes</w:t>
      </w:r>
    </w:p>
    <w:tbl>
      <w:tblPr>
        <w:tblStyle w:val="Tablaconcuadrcula"/>
        <w:tblW w:w="0" w:type="auto"/>
        <w:tblLook w:val="04A0" w:firstRow="1" w:lastRow="0" w:firstColumn="1" w:lastColumn="0" w:noHBand="0" w:noVBand="1"/>
      </w:tblPr>
      <w:tblGrid>
        <w:gridCol w:w="1355"/>
        <w:gridCol w:w="1252"/>
        <w:gridCol w:w="1232"/>
        <w:gridCol w:w="1246"/>
        <w:gridCol w:w="1236"/>
        <w:gridCol w:w="1248"/>
        <w:gridCol w:w="1259"/>
      </w:tblGrid>
      <w:tr w:rsidR="00B17F16" w:rsidRPr="00791CA9" w14:paraId="79E52946" w14:textId="77777777" w:rsidTr="00B17F16">
        <w:tc>
          <w:tcPr>
            <w:tcW w:w="1355" w:type="dxa"/>
          </w:tcPr>
          <w:p w14:paraId="1D442B1C" w14:textId="77777777" w:rsidR="00C5765E" w:rsidRPr="00791CA9" w:rsidRDefault="00C5765E" w:rsidP="00C8436A">
            <w:pPr>
              <w:spacing w:line="360" w:lineRule="auto"/>
              <w:jc w:val="both"/>
              <w:rPr>
                <w:lang w:val="es-ES"/>
              </w:rPr>
            </w:pPr>
          </w:p>
        </w:tc>
        <w:tc>
          <w:tcPr>
            <w:tcW w:w="1252" w:type="dxa"/>
          </w:tcPr>
          <w:p w14:paraId="5B368ADE" w14:textId="77777777" w:rsidR="00C5765E" w:rsidRPr="00791CA9" w:rsidRDefault="00C5765E" w:rsidP="00C8436A">
            <w:pPr>
              <w:spacing w:line="360" w:lineRule="auto"/>
              <w:jc w:val="both"/>
              <w:rPr>
                <w:lang w:val="es-ES"/>
              </w:rPr>
            </w:pPr>
          </w:p>
        </w:tc>
        <w:tc>
          <w:tcPr>
            <w:tcW w:w="1232" w:type="dxa"/>
          </w:tcPr>
          <w:p w14:paraId="567A3B3E" w14:textId="77777777" w:rsidR="00C5765E" w:rsidRPr="00791CA9" w:rsidRDefault="00C5765E" w:rsidP="00C8436A">
            <w:pPr>
              <w:spacing w:line="360" w:lineRule="auto"/>
              <w:jc w:val="both"/>
              <w:rPr>
                <w:lang w:val="es-ES"/>
              </w:rPr>
            </w:pPr>
            <w:r w:rsidRPr="00791CA9">
              <w:rPr>
                <w:lang w:val="es-ES"/>
              </w:rPr>
              <w:t>Sexo</w:t>
            </w:r>
          </w:p>
        </w:tc>
        <w:tc>
          <w:tcPr>
            <w:tcW w:w="1246" w:type="dxa"/>
          </w:tcPr>
          <w:p w14:paraId="2A3F9623" w14:textId="7DA9E7B2" w:rsidR="00C5765E" w:rsidRPr="00791CA9" w:rsidRDefault="000121E1" w:rsidP="00C8436A">
            <w:pPr>
              <w:spacing w:line="360" w:lineRule="auto"/>
              <w:jc w:val="both"/>
              <w:rPr>
                <w:lang w:val="es-ES"/>
              </w:rPr>
            </w:pPr>
            <w:r>
              <w:rPr>
                <w:lang w:val="es-ES"/>
              </w:rPr>
              <w:t>Grupo</w:t>
            </w:r>
          </w:p>
        </w:tc>
        <w:tc>
          <w:tcPr>
            <w:tcW w:w="1236" w:type="dxa"/>
          </w:tcPr>
          <w:p w14:paraId="646F83AC" w14:textId="77777777" w:rsidR="00C5765E" w:rsidRPr="00791CA9" w:rsidRDefault="00C5765E" w:rsidP="00C8436A">
            <w:pPr>
              <w:spacing w:line="360" w:lineRule="auto"/>
              <w:jc w:val="both"/>
              <w:rPr>
                <w:lang w:val="es-ES"/>
              </w:rPr>
            </w:pPr>
            <w:r w:rsidRPr="00791CA9">
              <w:rPr>
                <w:lang w:val="es-ES"/>
              </w:rPr>
              <w:t>Edad</w:t>
            </w:r>
          </w:p>
        </w:tc>
        <w:tc>
          <w:tcPr>
            <w:tcW w:w="1248" w:type="dxa"/>
          </w:tcPr>
          <w:p w14:paraId="251B37DA" w14:textId="77777777" w:rsidR="00C5765E" w:rsidRPr="00791CA9" w:rsidRDefault="00C5765E" w:rsidP="00C8436A">
            <w:pPr>
              <w:spacing w:line="360" w:lineRule="auto"/>
              <w:jc w:val="both"/>
              <w:rPr>
                <w:lang w:val="es-ES"/>
              </w:rPr>
            </w:pPr>
            <w:r w:rsidRPr="00791CA9">
              <w:rPr>
                <w:lang w:val="es-ES"/>
              </w:rPr>
              <w:t>Previos</w:t>
            </w:r>
          </w:p>
        </w:tc>
        <w:tc>
          <w:tcPr>
            <w:tcW w:w="1259" w:type="dxa"/>
          </w:tcPr>
          <w:p w14:paraId="203A5BEC" w14:textId="77777777" w:rsidR="00C5765E" w:rsidRPr="00791CA9" w:rsidRDefault="00C5765E" w:rsidP="00C8436A">
            <w:pPr>
              <w:spacing w:line="360" w:lineRule="auto"/>
              <w:jc w:val="both"/>
              <w:rPr>
                <w:lang w:val="es-ES"/>
              </w:rPr>
            </w:pPr>
            <w:r w:rsidRPr="00791CA9">
              <w:rPr>
                <w:lang w:val="es-ES"/>
              </w:rPr>
              <w:t>Funciones</w:t>
            </w:r>
          </w:p>
        </w:tc>
      </w:tr>
      <w:tr w:rsidR="00C5765E" w:rsidRPr="00791CA9" w14:paraId="2614F414" w14:textId="77777777" w:rsidTr="00B17F16">
        <w:tc>
          <w:tcPr>
            <w:tcW w:w="1355" w:type="dxa"/>
          </w:tcPr>
          <w:p w14:paraId="676D59A3" w14:textId="77777777" w:rsidR="00C5765E" w:rsidRPr="00791CA9" w:rsidRDefault="00C5765E" w:rsidP="00C8436A">
            <w:pPr>
              <w:spacing w:line="360" w:lineRule="auto"/>
              <w:jc w:val="both"/>
              <w:rPr>
                <w:lang w:val="es-ES"/>
              </w:rPr>
            </w:pPr>
            <w:r w:rsidRPr="00791CA9">
              <w:rPr>
                <w:lang w:val="es-ES"/>
              </w:rPr>
              <w:t>N</w:t>
            </w:r>
          </w:p>
        </w:tc>
        <w:tc>
          <w:tcPr>
            <w:tcW w:w="1252" w:type="dxa"/>
          </w:tcPr>
          <w:p w14:paraId="6914C21E" w14:textId="77777777" w:rsidR="00C5765E" w:rsidRPr="00791CA9" w:rsidRDefault="00C5765E" w:rsidP="00C8436A">
            <w:pPr>
              <w:spacing w:line="360" w:lineRule="auto"/>
              <w:jc w:val="both"/>
              <w:rPr>
                <w:lang w:val="es-ES"/>
              </w:rPr>
            </w:pPr>
            <w:r w:rsidRPr="00791CA9">
              <w:rPr>
                <w:lang w:val="es-ES"/>
              </w:rPr>
              <w:t>Válido</w:t>
            </w:r>
          </w:p>
        </w:tc>
        <w:tc>
          <w:tcPr>
            <w:tcW w:w="1232" w:type="dxa"/>
          </w:tcPr>
          <w:p w14:paraId="5C67D50F" w14:textId="77777777" w:rsidR="00C5765E" w:rsidRPr="00791CA9" w:rsidRDefault="00C5765E" w:rsidP="00C8436A">
            <w:pPr>
              <w:spacing w:line="360" w:lineRule="auto"/>
              <w:jc w:val="both"/>
              <w:rPr>
                <w:lang w:val="es-ES"/>
              </w:rPr>
            </w:pPr>
            <w:r w:rsidRPr="00791CA9">
              <w:rPr>
                <w:lang w:val="es-ES"/>
              </w:rPr>
              <w:t>27</w:t>
            </w:r>
          </w:p>
        </w:tc>
        <w:tc>
          <w:tcPr>
            <w:tcW w:w="1246" w:type="dxa"/>
          </w:tcPr>
          <w:p w14:paraId="16658A53" w14:textId="77777777" w:rsidR="00C5765E" w:rsidRPr="00791CA9" w:rsidRDefault="00C5765E" w:rsidP="00C8436A">
            <w:pPr>
              <w:spacing w:line="360" w:lineRule="auto"/>
              <w:jc w:val="both"/>
              <w:rPr>
                <w:lang w:val="es-ES"/>
              </w:rPr>
            </w:pPr>
            <w:r w:rsidRPr="00791CA9">
              <w:rPr>
                <w:lang w:val="es-ES"/>
              </w:rPr>
              <w:t>27</w:t>
            </w:r>
          </w:p>
        </w:tc>
        <w:tc>
          <w:tcPr>
            <w:tcW w:w="1236" w:type="dxa"/>
          </w:tcPr>
          <w:p w14:paraId="50785EE1" w14:textId="77777777" w:rsidR="00C5765E" w:rsidRPr="00791CA9" w:rsidRDefault="00C5765E" w:rsidP="00C8436A">
            <w:pPr>
              <w:spacing w:line="360" w:lineRule="auto"/>
              <w:jc w:val="both"/>
              <w:rPr>
                <w:lang w:val="es-ES"/>
              </w:rPr>
            </w:pPr>
            <w:r w:rsidRPr="00791CA9">
              <w:rPr>
                <w:lang w:val="es-ES"/>
              </w:rPr>
              <w:t>27</w:t>
            </w:r>
          </w:p>
        </w:tc>
        <w:tc>
          <w:tcPr>
            <w:tcW w:w="1248" w:type="dxa"/>
          </w:tcPr>
          <w:p w14:paraId="34DCB794" w14:textId="77777777" w:rsidR="00C5765E" w:rsidRPr="00791CA9" w:rsidRDefault="00C5765E" w:rsidP="00C8436A">
            <w:pPr>
              <w:spacing w:line="360" w:lineRule="auto"/>
              <w:jc w:val="both"/>
              <w:rPr>
                <w:lang w:val="es-ES"/>
              </w:rPr>
            </w:pPr>
            <w:r w:rsidRPr="00791CA9">
              <w:rPr>
                <w:lang w:val="es-ES"/>
              </w:rPr>
              <w:t>27</w:t>
            </w:r>
          </w:p>
        </w:tc>
        <w:tc>
          <w:tcPr>
            <w:tcW w:w="1259" w:type="dxa"/>
          </w:tcPr>
          <w:p w14:paraId="127B7A71" w14:textId="77777777" w:rsidR="00C5765E" w:rsidRPr="00791CA9" w:rsidRDefault="00C5765E" w:rsidP="00C8436A">
            <w:pPr>
              <w:spacing w:line="360" w:lineRule="auto"/>
              <w:jc w:val="both"/>
              <w:rPr>
                <w:lang w:val="es-ES"/>
              </w:rPr>
            </w:pPr>
            <w:r w:rsidRPr="00791CA9">
              <w:rPr>
                <w:lang w:val="es-ES"/>
              </w:rPr>
              <w:t>27</w:t>
            </w:r>
          </w:p>
        </w:tc>
      </w:tr>
      <w:tr w:rsidR="00B17F16" w:rsidRPr="00791CA9" w14:paraId="594C128A" w14:textId="77777777" w:rsidTr="00B17F16">
        <w:tc>
          <w:tcPr>
            <w:tcW w:w="1355" w:type="dxa"/>
          </w:tcPr>
          <w:p w14:paraId="0CE4717F" w14:textId="77777777" w:rsidR="00C5765E" w:rsidRPr="00791CA9" w:rsidRDefault="00C5765E" w:rsidP="00C8436A">
            <w:pPr>
              <w:spacing w:line="360" w:lineRule="auto"/>
              <w:jc w:val="both"/>
              <w:rPr>
                <w:lang w:val="es-ES"/>
              </w:rPr>
            </w:pPr>
          </w:p>
        </w:tc>
        <w:tc>
          <w:tcPr>
            <w:tcW w:w="1252" w:type="dxa"/>
          </w:tcPr>
          <w:p w14:paraId="32E2BA87" w14:textId="77777777" w:rsidR="00C5765E" w:rsidRPr="00791CA9" w:rsidRDefault="00C5765E" w:rsidP="00C8436A">
            <w:pPr>
              <w:spacing w:line="360" w:lineRule="auto"/>
              <w:jc w:val="both"/>
              <w:rPr>
                <w:lang w:val="es-ES"/>
              </w:rPr>
            </w:pPr>
            <w:r w:rsidRPr="00791CA9">
              <w:rPr>
                <w:lang w:val="es-ES"/>
              </w:rPr>
              <w:t>Perdidos</w:t>
            </w:r>
          </w:p>
        </w:tc>
        <w:tc>
          <w:tcPr>
            <w:tcW w:w="1232" w:type="dxa"/>
          </w:tcPr>
          <w:p w14:paraId="3F1A9905" w14:textId="77777777" w:rsidR="00C5765E" w:rsidRPr="00791CA9" w:rsidRDefault="00C5765E" w:rsidP="00C8436A">
            <w:pPr>
              <w:spacing w:line="360" w:lineRule="auto"/>
              <w:jc w:val="both"/>
              <w:rPr>
                <w:lang w:val="es-ES"/>
              </w:rPr>
            </w:pPr>
            <w:r w:rsidRPr="00791CA9">
              <w:rPr>
                <w:lang w:val="es-ES"/>
              </w:rPr>
              <w:t>0</w:t>
            </w:r>
          </w:p>
        </w:tc>
        <w:tc>
          <w:tcPr>
            <w:tcW w:w="1246" w:type="dxa"/>
          </w:tcPr>
          <w:p w14:paraId="7A6D35B2" w14:textId="77777777" w:rsidR="00C5765E" w:rsidRPr="00791CA9" w:rsidRDefault="00C5765E" w:rsidP="00C8436A">
            <w:pPr>
              <w:spacing w:line="360" w:lineRule="auto"/>
              <w:jc w:val="both"/>
              <w:rPr>
                <w:lang w:val="es-ES"/>
              </w:rPr>
            </w:pPr>
            <w:r w:rsidRPr="00791CA9">
              <w:rPr>
                <w:lang w:val="es-ES"/>
              </w:rPr>
              <w:t>0</w:t>
            </w:r>
          </w:p>
        </w:tc>
        <w:tc>
          <w:tcPr>
            <w:tcW w:w="1236" w:type="dxa"/>
          </w:tcPr>
          <w:p w14:paraId="4AB1E88C" w14:textId="77777777" w:rsidR="00C5765E" w:rsidRPr="00791CA9" w:rsidRDefault="00C5765E" w:rsidP="00C8436A">
            <w:pPr>
              <w:spacing w:line="360" w:lineRule="auto"/>
              <w:jc w:val="both"/>
              <w:rPr>
                <w:lang w:val="es-ES"/>
              </w:rPr>
            </w:pPr>
            <w:r w:rsidRPr="00791CA9">
              <w:rPr>
                <w:lang w:val="es-ES"/>
              </w:rPr>
              <w:t>0</w:t>
            </w:r>
          </w:p>
        </w:tc>
        <w:tc>
          <w:tcPr>
            <w:tcW w:w="1248" w:type="dxa"/>
          </w:tcPr>
          <w:p w14:paraId="26331881" w14:textId="77777777" w:rsidR="00C5765E" w:rsidRPr="00791CA9" w:rsidRDefault="00C5765E" w:rsidP="00C8436A">
            <w:pPr>
              <w:spacing w:line="360" w:lineRule="auto"/>
              <w:jc w:val="both"/>
              <w:rPr>
                <w:lang w:val="es-ES"/>
              </w:rPr>
            </w:pPr>
            <w:r w:rsidRPr="00791CA9">
              <w:rPr>
                <w:lang w:val="es-ES"/>
              </w:rPr>
              <w:t>0</w:t>
            </w:r>
          </w:p>
        </w:tc>
        <w:tc>
          <w:tcPr>
            <w:tcW w:w="1259" w:type="dxa"/>
          </w:tcPr>
          <w:p w14:paraId="113FD7F2" w14:textId="77777777" w:rsidR="00C5765E" w:rsidRPr="00791CA9" w:rsidRDefault="00C5765E" w:rsidP="00C8436A">
            <w:pPr>
              <w:spacing w:line="360" w:lineRule="auto"/>
              <w:jc w:val="both"/>
              <w:rPr>
                <w:lang w:val="es-ES"/>
              </w:rPr>
            </w:pPr>
            <w:r w:rsidRPr="00791CA9">
              <w:rPr>
                <w:lang w:val="es-ES"/>
              </w:rPr>
              <w:t>0</w:t>
            </w:r>
          </w:p>
        </w:tc>
      </w:tr>
      <w:tr w:rsidR="00C5765E" w:rsidRPr="00791CA9" w14:paraId="77E480E8" w14:textId="77777777" w:rsidTr="00B17F16">
        <w:tc>
          <w:tcPr>
            <w:tcW w:w="1355" w:type="dxa"/>
          </w:tcPr>
          <w:p w14:paraId="567017BE" w14:textId="77777777" w:rsidR="00C5765E" w:rsidRPr="00791CA9" w:rsidRDefault="00C5765E" w:rsidP="00C8436A">
            <w:pPr>
              <w:spacing w:line="360" w:lineRule="auto"/>
              <w:jc w:val="both"/>
              <w:rPr>
                <w:lang w:val="es-ES"/>
              </w:rPr>
            </w:pPr>
            <w:r w:rsidRPr="00791CA9">
              <w:rPr>
                <w:lang w:val="es-ES"/>
              </w:rPr>
              <w:t>Media</w:t>
            </w:r>
          </w:p>
        </w:tc>
        <w:tc>
          <w:tcPr>
            <w:tcW w:w="1252" w:type="dxa"/>
          </w:tcPr>
          <w:p w14:paraId="254BA52C" w14:textId="77777777" w:rsidR="00C5765E" w:rsidRPr="00791CA9" w:rsidRDefault="00C5765E" w:rsidP="00C8436A">
            <w:pPr>
              <w:spacing w:line="360" w:lineRule="auto"/>
              <w:jc w:val="both"/>
              <w:rPr>
                <w:lang w:val="es-ES"/>
              </w:rPr>
            </w:pPr>
          </w:p>
        </w:tc>
        <w:tc>
          <w:tcPr>
            <w:tcW w:w="1232" w:type="dxa"/>
          </w:tcPr>
          <w:p w14:paraId="620C57F5" w14:textId="77777777" w:rsidR="00C5765E" w:rsidRPr="00791CA9" w:rsidRDefault="00C5765E" w:rsidP="00C8436A">
            <w:pPr>
              <w:spacing w:line="360" w:lineRule="auto"/>
              <w:jc w:val="both"/>
              <w:rPr>
                <w:lang w:val="es-ES"/>
              </w:rPr>
            </w:pPr>
          </w:p>
        </w:tc>
        <w:tc>
          <w:tcPr>
            <w:tcW w:w="1246" w:type="dxa"/>
          </w:tcPr>
          <w:p w14:paraId="0E973D14" w14:textId="734CD2DA" w:rsidR="00C5765E" w:rsidRPr="00791CA9" w:rsidRDefault="00C5765E" w:rsidP="00C8436A">
            <w:pPr>
              <w:spacing w:line="360" w:lineRule="auto"/>
              <w:jc w:val="both"/>
              <w:rPr>
                <w:lang w:val="es-ES"/>
              </w:rPr>
            </w:pPr>
            <w:r w:rsidRPr="00791CA9">
              <w:rPr>
                <w:lang w:val="es-ES"/>
              </w:rPr>
              <w:t>3.52</w:t>
            </w:r>
            <w:r w:rsidR="00B93313">
              <w:rPr>
                <w:lang w:val="es-ES"/>
              </w:rPr>
              <w:t>0</w:t>
            </w:r>
          </w:p>
        </w:tc>
        <w:tc>
          <w:tcPr>
            <w:tcW w:w="1236" w:type="dxa"/>
          </w:tcPr>
          <w:p w14:paraId="5B0EF165" w14:textId="2D4AE8FF" w:rsidR="00C5765E" w:rsidRPr="00791CA9" w:rsidRDefault="00C5765E" w:rsidP="00C8436A">
            <w:pPr>
              <w:spacing w:line="360" w:lineRule="auto"/>
              <w:jc w:val="both"/>
              <w:rPr>
                <w:lang w:val="es-ES"/>
              </w:rPr>
            </w:pPr>
            <w:r w:rsidRPr="00791CA9">
              <w:rPr>
                <w:lang w:val="es-ES"/>
              </w:rPr>
              <w:t>18.81</w:t>
            </w:r>
            <w:r w:rsidR="00B93313">
              <w:rPr>
                <w:lang w:val="es-ES"/>
              </w:rPr>
              <w:t>0</w:t>
            </w:r>
          </w:p>
        </w:tc>
        <w:tc>
          <w:tcPr>
            <w:tcW w:w="1248" w:type="dxa"/>
          </w:tcPr>
          <w:p w14:paraId="674F9451" w14:textId="2AC69DDD" w:rsidR="00C5765E" w:rsidRPr="00791CA9" w:rsidRDefault="00C5765E" w:rsidP="00C8436A">
            <w:pPr>
              <w:spacing w:line="360" w:lineRule="auto"/>
              <w:jc w:val="both"/>
              <w:rPr>
                <w:lang w:val="es-ES"/>
              </w:rPr>
            </w:pPr>
            <w:r w:rsidRPr="00791CA9">
              <w:rPr>
                <w:lang w:val="es-ES"/>
              </w:rPr>
              <w:t>6.032</w:t>
            </w:r>
          </w:p>
        </w:tc>
        <w:tc>
          <w:tcPr>
            <w:tcW w:w="1259" w:type="dxa"/>
          </w:tcPr>
          <w:p w14:paraId="72F9E574" w14:textId="20A2DEF6" w:rsidR="00C5765E" w:rsidRPr="00791CA9" w:rsidRDefault="00C5765E" w:rsidP="00C8436A">
            <w:pPr>
              <w:spacing w:line="360" w:lineRule="auto"/>
              <w:jc w:val="both"/>
              <w:rPr>
                <w:lang w:val="es-ES"/>
              </w:rPr>
            </w:pPr>
            <w:r w:rsidRPr="00791CA9">
              <w:rPr>
                <w:lang w:val="es-ES"/>
              </w:rPr>
              <w:t>4.85</w:t>
            </w:r>
            <w:r w:rsidR="00B93313">
              <w:rPr>
                <w:lang w:val="es-ES"/>
              </w:rPr>
              <w:t>0</w:t>
            </w:r>
          </w:p>
        </w:tc>
      </w:tr>
      <w:tr w:rsidR="00B17F16" w:rsidRPr="00791CA9" w14:paraId="6F954994" w14:textId="77777777" w:rsidTr="00B17F16">
        <w:tc>
          <w:tcPr>
            <w:tcW w:w="1355" w:type="dxa"/>
          </w:tcPr>
          <w:p w14:paraId="14324888" w14:textId="77777777" w:rsidR="00C5765E" w:rsidRPr="00791CA9" w:rsidRDefault="00C5765E" w:rsidP="00C8436A">
            <w:pPr>
              <w:spacing w:line="360" w:lineRule="auto"/>
              <w:jc w:val="both"/>
              <w:rPr>
                <w:lang w:val="es-ES"/>
              </w:rPr>
            </w:pPr>
            <w:r w:rsidRPr="00791CA9">
              <w:rPr>
                <w:lang w:val="es-ES"/>
              </w:rPr>
              <w:t>Mediana</w:t>
            </w:r>
          </w:p>
        </w:tc>
        <w:tc>
          <w:tcPr>
            <w:tcW w:w="1252" w:type="dxa"/>
          </w:tcPr>
          <w:p w14:paraId="681553CF" w14:textId="77777777" w:rsidR="00C5765E" w:rsidRPr="00791CA9" w:rsidRDefault="00C5765E" w:rsidP="00C8436A">
            <w:pPr>
              <w:spacing w:line="360" w:lineRule="auto"/>
              <w:jc w:val="both"/>
              <w:rPr>
                <w:lang w:val="es-ES"/>
              </w:rPr>
            </w:pPr>
          </w:p>
        </w:tc>
        <w:tc>
          <w:tcPr>
            <w:tcW w:w="1232" w:type="dxa"/>
          </w:tcPr>
          <w:p w14:paraId="153D1434" w14:textId="77777777" w:rsidR="00C5765E" w:rsidRPr="00791CA9" w:rsidRDefault="00C5765E" w:rsidP="00C8436A">
            <w:pPr>
              <w:spacing w:line="360" w:lineRule="auto"/>
              <w:jc w:val="both"/>
              <w:rPr>
                <w:lang w:val="es-ES"/>
              </w:rPr>
            </w:pPr>
          </w:p>
        </w:tc>
        <w:tc>
          <w:tcPr>
            <w:tcW w:w="1246" w:type="dxa"/>
          </w:tcPr>
          <w:p w14:paraId="633CC6DC" w14:textId="6AD93B58" w:rsidR="00C5765E" w:rsidRPr="00791CA9" w:rsidRDefault="00C5765E" w:rsidP="00C8436A">
            <w:pPr>
              <w:spacing w:line="360" w:lineRule="auto"/>
              <w:jc w:val="both"/>
              <w:rPr>
                <w:lang w:val="es-ES"/>
              </w:rPr>
            </w:pPr>
            <w:r w:rsidRPr="00791CA9">
              <w:rPr>
                <w:lang w:val="es-ES"/>
              </w:rPr>
              <w:t>4</w:t>
            </w:r>
          </w:p>
        </w:tc>
        <w:tc>
          <w:tcPr>
            <w:tcW w:w="1236" w:type="dxa"/>
          </w:tcPr>
          <w:p w14:paraId="2DA5DA10" w14:textId="77777777" w:rsidR="00C5765E" w:rsidRPr="00791CA9" w:rsidRDefault="00C5765E" w:rsidP="00C8436A">
            <w:pPr>
              <w:spacing w:line="360" w:lineRule="auto"/>
              <w:jc w:val="both"/>
              <w:rPr>
                <w:lang w:val="es-ES"/>
              </w:rPr>
            </w:pPr>
            <w:r w:rsidRPr="00791CA9">
              <w:rPr>
                <w:lang w:val="es-ES"/>
              </w:rPr>
              <w:t>19.00</w:t>
            </w:r>
          </w:p>
        </w:tc>
        <w:tc>
          <w:tcPr>
            <w:tcW w:w="1248" w:type="dxa"/>
          </w:tcPr>
          <w:p w14:paraId="4EAB601E" w14:textId="5FAE64C3" w:rsidR="00C5765E" w:rsidRPr="00791CA9" w:rsidRDefault="00C5765E" w:rsidP="00C8436A">
            <w:pPr>
              <w:spacing w:line="360" w:lineRule="auto"/>
              <w:jc w:val="both"/>
              <w:rPr>
                <w:lang w:val="es-ES"/>
              </w:rPr>
            </w:pPr>
            <w:r w:rsidRPr="00791CA9">
              <w:rPr>
                <w:lang w:val="es-ES"/>
              </w:rPr>
              <w:t>6.430</w:t>
            </w:r>
          </w:p>
        </w:tc>
        <w:tc>
          <w:tcPr>
            <w:tcW w:w="1259" w:type="dxa"/>
          </w:tcPr>
          <w:p w14:paraId="1F93439B" w14:textId="77777777" w:rsidR="00C5765E" w:rsidRPr="00791CA9" w:rsidRDefault="00C5765E" w:rsidP="00C8436A">
            <w:pPr>
              <w:spacing w:line="360" w:lineRule="auto"/>
              <w:jc w:val="both"/>
              <w:rPr>
                <w:lang w:val="es-ES"/>
              </w:rPr>
            </w:pPr>
            <w:r w:rsidRPr="00791CA9">
              <w:rPr>
                <w:lang w:val="es-ES"/>
              </w:rPr>
              <w:t>4.00</w:t>
            </w:r>
          </w:p>
        </w:tc>
      </w:tr>
      <w:tr w:rsidR="00C5765E" w:rsidRPr="00791CA9" w14:paraId="687A40F1" w14:textId="77777777" w:rsidTr="00B17F16">
        <w:tc>
          <w:tcPr>
            <w:tcW w:w="1355" w:type="dxa"/>
          </w:tcPr>
          <w:p w14:paraId="4D349C6A" w14:textId="77777777" w:rsidR="00C5765E" w:rsidRPr="00791CA9" w:rsidRDefault="00C5765E" w:rsidP="00C8436A">
            <w:pPr>
              <w:spacing w:line="360" w:lineRule="auto"/>
              <w:jc w:val="both"/>
              <w:rPr>
                <w:lang w:val="es-ES"/>
              </w:rPr>
            </w:pPr>
            <w:r w:rsidRPr="00791CA9">
              <w:rPr>
                <w:lang w:val="es-ES"/>
              </w:rPr>
              <w:t>Moda</w:t>
            </w:r>
          </w:p>
        </w:tc>
        <w:tc>
          <w:tcPr>
            <w:tcW w:w="1252" w:type="dxa"/>
          </w:tcPr>
          <w:p w14:paraId="76616CD7" w14:textId="77777777" w:rsidR="00C5765E" w:rsidRPr="00791CA9" w:rsidRDefault="00C5765E" w:rsidP="00C8436A">
            <w:pPr>
              <w:spacing w:line="360" w:lineRule="auto"/>
              <w:jc w:val="both"/>
              <w:rPr>
                <w:lang w:val="es-ES"/>
              </w:rPr>
            </w:pPr>
          </w:p>
        </w:tc>
        <w:tc>
          <w:tcPr>
            <w:tcW w:w="1232" w:type="dxa"/>
          </w:tcPr>
          <w:p w14:paraId="1299683F" w14:textId="77777777" w:rsidR="00C5765E" w:rsidRPr="00791CA9" w:rsidRDefault="00C5765E" w:rsidP="00C8436A">
            <w:pPr>
              <w:spacing w:line="360" w:lineRule="auto"/>
              <w:jc w:val="both"/>
              <w:rPr>
                <w:lang w:val="es-ES"/>
              </w:rPr>
            </w:pPr>
          </w:p>
        </w:tc>
        <w:tc>
          <w:tcPr>
            <w:tcW w:w="1246" w:type="dxa"/>
          </w:tcPr>
          <w:p w14:paraId="22410158" w14:textId="77777777" w:rsidR="00C5765E" w:rsidRPr="00791CA9" w:rsidRDefault="00C5765E" w:rsidP="00C8436A">
            <w:pPr>
              <w:spacing w:line="360" w:lineRule="auto"/>
              <w:jc w:val="both"/>
              <w:rPr>
                <w:lang w:val="es-ES"/>
              </w:rPr>
            </w:pPr>
            <w:r w:rsidRPr="00791CA9">
              <w:rPr>
                <w:lang w:val="es-ES"/>
              </w:rPr>
              <w:t>4</w:t>
            </w:r>
          </w:p>
        </w:tc>
        <w:tc>
          <w:tcPr>
            <w:tcW w:w="1236" w:type="dxa"/>
          </w:tcPr>
          <w:p w14:paraId="32DD593F" w14:textId="77777777" w:rsidR="00C5765E" w:rsidRPr="00791CA9" w:rsidRDefault="00C5765E" w:rsidP="00C8436A">
            <w:pPr>
              <w:spacing w:line="360" w:lineRule="auto"/>
              <w:jc w:val="both"/>
              <w:rPr>
                <w:lang w:val="es-ES"/>
              </w:rPr>
            </w:pPr>
            <w:r w:rsidRPr="00791CA9">
              <w:rPr>
                <w:lang w:val="es-ES"/>
              </w:rPr>
              <w:t>18</w:t>
            </w:r>
          </w:p>
        </w:tc>
        <w:tc>
          <w:tcPr>
            <w:tcW w:w="1248" w:type="dxa"/>
          </w:tcPr>
          <w:p w14:paraId="70B59C47" w14:textId="77777777" w:rsidR="00C5765E" w:rsidRPr="00791CA9" w:rsidRDefault="00C5765E" w:rsidP="00C8436A">
            <w:pPr>
              <w:spacing w:line="360" w:lineRule="auto"/>
              <w:jc w:val="both"/>
              <w:rPr>
                <w:lang w:val="es-ES"/>
              </w:rPr>
            </w:pPr>
            <w:r w:rsidRPr="00791CA9">
              <w:rPr>
                <w:lang w:val="es-ES"/>
              </w:rPr>
              <w:t>4.29a</w:t>
            </w:r>
          </w:p>
        </w:tc>
        <w:tc>
          <w:tcPr>
            <w:tcW w:w="1259" w:type="dxa"/>
          </w:tcPr>
          <w:p w14:paraId="02393A32" w14:textId="2470B5F9" w:rsidR="00C5765E" w:rsidRPr="00791CA9" w:rsidRDefault="00C5765E" w:rsidP="00C8436A">
            <w:pPr>
              <w:spacing w:line="360" w:lineRule="auto"/>
              <w:jc w:val="both"/>
              <w:rPr>
                <w:lang w:val="es-ES"/>
              </w:rPr>
            </w:pPr>
            <w:r w:rsidRPr="00791CA9">
              <w:rPr>
                <w:lang w:val="es-ES"/>
              </w:rPr>
              <w:t>2</w:t>
            </w:r>
            <w:r w:rsidR="009D6CEF">
              <w:rPr>
                <w:lang w:val="es-ES"/>
              </w:rPr>
              <w:t>ª</w:t>
            </w:r>
          </w:p>
        </w:tc>
      </w:tr>
      <w:tr w:rsidR="00B17F16" w:rsidRPr="00791CA9" w14:paraId="58D7CD43" w14:textId="77777777" w:rsidTr="00B17F16">
        <w:tc>
          <w:tcPr>
            <w:tcW w:w="1355" w:type="dxa"/>
          </w:tcPr>
          <w:p w14:paraId="351A40E9" w14:textId="77777777" w:rsidR="00C5765E" w:rsidRPr="00791CA9" w:rsidRDefault="00C5765E" w:rsidP="00C8436A">
            <w:pPr>
              <w:spacing w:line="360" w:lineRule="auto"/>
              <w:jc w:val="both"/>
              <w:rPr>
                <w:lang w:val="es-ES"/>
              </w:rPr>
            </w:pPr>
            <w:proofErr w:type="spellStart"/>
            <w:r w:rsidRPr="00791CA9">
              <w:rPr>
                <w:lang w:val="es-ES"/>
              </w:rPr>
              <w:t>Desv</w:t>
            </w:r>
            <w:proofErr w:type="spellEnd"/>
            <w:r w:rsidRPr="00791CA9">
              <w:rPr>
                <w:lang w:val="es-ES"/>
              </w:rPr>
              <w:t>. Desviación</w:t>
            </w:r>
          </w:p>
        </w:tc>
        <w:tc>
          <w:tcPr>
            <w:tcW w:w="1252" w:type="dxa"/>
          </w:tcPr>
          <w:p w14:paraId="4B38EF94" w14:textId="77777777" w:rsidR="00C5765E" w:rsidRPr="00791CA9" w:rsidRDefault="00C5765E" w:rsidP="00C8436A">
            <w:pPr>
              <w:spacing w:line="360" w:lineRule="auto"/>
              <w:jc w:val="both"/>
              <w:rPr>
                <w:lang w:val="es-ES"/>
              </w:rPr>
            </w:pPr>
          </w:p>
        </w:tc>
        <w:tc>
          <w:tcPr>
            <w:tcW w:w="1232" w:type="dxa"/>
          </w:tcPr>
          <w:p w14:paraId="624BDECD" w14:textId="77777777" w:rsidR="00C5765E" w:rsidRPr="00791CA9" w:rsidRDefault="00C5765E" w:rsidP="00C8436A">
            <w:pPr>
              <w:spacing w:line="360" w:lineRule="auto"/>
              <w:jc w:val="both"/>
              <w:rPr>
                <w:lang w:val="es-ES"/>
              </w:rPr>
            </w:pPr>
          </w:p>
        </w:tc>
        <w:tc>
          <w:tcPr>
            <w:tcW w:w="1246" w:type="dxa"/>
          </w:tcPr>
          <w:p w14:paraId="13AF36BE" w14:textId="77777777" w:rsidR="00C5765E" w:rsidRPr="00791CA9" w:rsidRDefault="00C5765E" w:rsidP="00C8436A">
            <w:pPr>
              <w:spacing w:line="360" w:lineRule="auto"/>
              <w:jc w:val="both"/>
              <w:rPr>
                <w:lang w:val="es-ES"/>
              </w:rPr>
            </w:pPr>
            <w:r w:rsidRPr="00791CA9">
              <w:rPr>
                <w:lang w:val="es-ES"/>
              </w:rPr>
              <w:t>.509</w:t>
            </w:r>
          </w:p>
        </w:tc>
        <w:tc>
          <w:tcPr>
            <w:tcW w:w="1236" w:type="dxa"/>
          </w:tcPr>
          <w:p w14:paraId="43D3C973" w14:textId="77777777" w:rsidR="00C5765E" w:rsidRPr="00791CA9" w:rsidRDefault="00C5765E" w:rsidP="00C8436A">
            <w:pPr>
              <w:spacing w:line="360" w:lineRule="auto"/>
              <w:jc w:val="both"/>
              <w:rPr>
                <w:lang w:val="es-ES"/>
              </w:rPr>
            </w:pPr>
            <w:r w:rsidRPr="00791CA9">
              <w:rPr>
                <w:lang w:val="es-ES"/>
              </w:rPr>
              <w:t>.921</w:t>
            </w:r>
          </w:p>
        </w:tc>
        <w:tc>
          <w:tcPr>
            <w:tcW w:w="1248" w:type="dxa"/>
          </w:tcPr>
          <w:p w14:paraId="2EE423FC" w14:textId="571870DB" w:rsidR="00C5765E" w:rsidRPr="00791CA9" w:rsidRDefault="00C5765E" w:rsidP="00C8436A">
            <w:pPr>
              <w:spacing w:line="360" w:lineRule="auto"/>
              <w:jc w:val="both"/>
              <w:rPr>
                <w:lang w:val="es-ES"/>
              </w:rPr>
            </w:pPr>
            <w:r w:rsidRPr="00791CA9">
              <w:rPr>
                <w:lang w:val="es-ES"/>
              </w:rPr>
              <w:t>1.576</w:t>
            </w:r>
          </w:p>
        </w:tc>
        <w:tc>
          <w:tcPr>
            <w:tcW w:w="1259" w:type="dxa"/>
          </w:tcPr>
          <w:p w14:paraId="014540E9" w14:textId="77777777" w:rsidR="00C5765E" w:rsidRPr="00791CA9" w:rsidRDefault="00C5765E" w:rsidP="00C8436A">
            <w:pPr>
              <w:spacing w:line="360" w:lineRule="auto"/>
              <w:jc w:val="both"/>
              <w:rPr>
                <w:lang w:val="es-ES"/>
              </w:rPr>
            </w:pPr>
            <w:r w:rsidRPr="00791CA9">
              <w:rPr>
                <w:lang w:val="es-ES"/>
              </w:rPr>
              <w:t>2.381</w:t>
            </w:r>
          </w:p>
        </w:tc>
      </w:tr>
      <w:tr w:rsidR="00C5765E" w:rsidRPr="00791CA9" w14:paraId="10BF7D0B" w14:textId="77777777" w:rsidTr="00B17F16">
        <w:tc>
          <w:tcPr>
            <w:tcW w:w="1355" w:type="dxa"/>
          </w:tcPr>
          <w:p w14:paraId="69EA5A08" w14:textId="77777777" w:rsidR="00C5765E" w:rsidRPr="00791CA9" w:rsidRDefault="00C5765E" w:rsidP="00C8436A">
            <w:pPr>
              <w:spacing w:line="360" w:lineRule="auto"/>
              <w:jc w:val="both"/>
              <w:rPr>
                <w:lang w:val="es-ES"/>
              </w:rPr>
            </w:pPr>
            <w:r w:rsidRPr="00791CA9">
              <w:rPr>
                <w:lang w:val="es-ES"/>
              </w:rPr>
              <w:t>Mínimo</w:t>
            </w:r>
          </w:p>
        </w:tc>
        <w:tc>
          <w:tcPr>
            <w:tcW w:w="1252" w:type="dxa"/>
          </w:tcPr>
          <w:p w14:paraId="5E8CD047" w14:textId="77777777" w:rsidR="00C5765E" w:rsidRPr="00791CA9" w:rsidRDefault="00C5765E" w:rsidP="00C8436A">
            <w:pPr>
              <w:spacing w:line="360" w:lineRule="auto"/>
              <w:jc w:val="both"/>
              <w:rPr>
                <w:lang w:val="es-ES"/>
              </w:rPr>
            </w:pPr>
          </w:p>
        </w:tc>
        <w:tc>
          <w:tcPr>
            <w:tcW w:w="1232" w:type="dxa"/>
          </w:tcPr>
          <w:p w14:paraId="5B1F18CC" w14:textId="77777777" w:rsidR="00C5765E" w:rsidRPr="00791CA9" w:rsidRDefault="00C5765E" w:rsidP="00C8436A">
            <w:pPr>
              <w:spacing w:line="360" w:lineRule="auto"/>
              <w:jc w:val="both"/>
              <w:rPr>
                <w:lang w:val="es-ES"/>
              </w:rPr>
            </w:pPr>
          </w:p>
        </w:tc>
        <w:tc>
          <w:tcPr>
            <w:tcW w:w="1246" w:type="dxa"/>
          </w:tcPr>
          <w:p w14:paraId="53071E41" w14:textId="77777777" w:rsidR="00C5765E" w:rsidRPr="00791CA9" w:rsidRDefault="00C5765E" w:rsidP="00C8436A">
            <w:pPr>
              <w:spacing w:line="360" w:lineRule="auto"/>
              <w:jc w:val="both"/>
              <w:rPr>
                <w:lang w:val="es-ES"/>
              </w:rPr>
            </w:pPr>
            <w:r w:rsidRPr="00791CA9">
              <w:rPr>
                <w:lang w:val="es-ES"/>
              </w:rPr>
              <w:t>3</w:t>
            </w:r>
          </w:p>
        </w:tc>
        <w:tc>
          <w:tcPr>
            <w:tcW w:w="1236" w:type="dxa"/>
          </w:tcPr>
          <w:p w14:paraId="53207CC7" w14:textId="77777777" w:rsidR="00C5765E" w:rsidRPr="00791CA9" w:rsidRDefault="00C5765E" w:rsidP="00C8436A">
            <w:pPr>
              <w:spacing w:line="360" w:lineRule="auto"/>
              <w:jc w:val="both"/>
              <w:rPr>
                <w:lang w:val="es-ES"/>
              </w:rPr>
            </w:pPr>
            <w:r w:rsidRPr="00791CA9">
              <w:rPr>
                <w:lang w:val="es-ES"/>
              </w:rPr>
              <w:t>18</w:t>
            </w:r>
          </w:p>
        </w:tc>
        <w:tc>
          <w:tcPr>
            <w:tcW w:w="1248" w:type="dxa"/>
          </w:tcPr>
          <w:p w14:paraId="205FBDFB" w14:textId="77777777" w:rsidR="00C5765E" w:rsidRPr="00791CA9" w:rsidRDefault="00C5765E" w:rsidP="00C8436A">
            <w:pPr>
              <w:spacing w:line="360" w:lineRule="auto"/>
              <w:jc w:val="both"/>
              <w:rPr>
                <w:lang w:val="es-ES"/>
              </w:rPr>
            </w:pPr>
            <w:r w:rsidRPr="00791CA9">
              <w:rPr>
                <w:lang w:val="es-ES"/>
              </w:rPr>
              <w:t>2.86</w:t>
            </w:r>
          </w:p>
        </w:tc>
        <w:tc>
          <w:tcPr>
            <w:tcW w:w="1259" w:type="dxa"/>
          </w:tcPr>
          <w:p w14:paraId="1407F7F0" w14:textId="77777777" w:rsidR="00C5765E" w:rsidRPr="00791CA9" w:rsidRDefault="00C5765E" w:rsidP="00C8436A">
            <w:pPr>
              <w:spacing w:line="360" w:lineRule="auto"/>
              <w:jc w:val="both"/>
              <w:rPr>
                <w:lang w:val="es-ES"/>
              </w:rPr>
            </w:pPr>
            <w:r w:rsidRPr="00791CA9">
              <w:rPr>
                <w:lang w:val="es-ES"/>
              </w:rPr>
              <w:t>2</w:t>
            </w:r>
          </w:p>
        </w:tc>
      </w:tr>
      <w:tr w:rsidR="00B17F16" w:rsidRPr="00791CA9" w14:paraId="16D54535" w14:textId="77777777" w:rsidTr="00B17F16">
        <w:tc>
          <w:tcPr>
            <w:tcW w:w="1355" w:type="dxa"/>
          </w:tcPr>
          <w:p w14:paraId="1D2CD415" w14:textId="77777777" w:rsidR="00C5765E" w:rsidRPr="00791CA9" w:rsidRDefault="00C5765E" w:rsidP="00C8436A">
            <w:pPr>
              <w:spacing w:line="360" w:lineRule="auto"/>
              <w:jc w:val="both"/>
              <w:rPr>
                <w:lang w:val="es-ES"/>
              </w:rPr>
            </w:pPr>
            <w:r w:rsidRPr="00791CA9">
              <w:rPr>
                <w:lang w:val="es-ES"/>
              </w:rPr>
              <w:t>Máximo</w:t>
            </w:r>
          </w:p>
        </w:tc>
        <w:tc>
          <w:tcPr>
            <w:tcW w:w="1252" w:type="dxa"/>
          </w:tcPr>
          <w:p w14:paraId="5BD0EF3C" w14:textId="77777777" w:rsidR="00C5765E" w:rsidRPr="00791CA9" w:rsidRDefault="00C5765E" w:rsidP="00C8436A">
            <w:pPr>
              <w:spacing w:line="360" w:lineRule="auto"/>
              <w:jc w:val="both"/>
              <w:rPr>
                <w:lang w:val="es-ES"/>
              </w:rPr>
            </w:pPr>
          </w:p>
        </w:tc>
        <w:tc>
          <w:tcPr>
            <w:tcW w:w="1232" w:type="dxa"/>
          </w:tcPr>
          <w:p w14:paraId="7976C72E" w14:textId="77777777" w:rsidR="00C5765E" w:rsidRPr="00791CA9" w:rsidRDefault="00C5765E" w:rsidP="00C8436A">
            <w:pPr>
              <w:spacing w:line="360" w:lineRule="auto"/>
              <w:jc w:val="both"/>
              <w:rPr>
                <w:lang w:val="es-ES"/>
              </w:rPr>
            </w:pPr>
          </w:p>
        </w:tc>
        <w:tc>
          <w:tcPr>
            <w:tcW w:w="1246" w:type="dxa"/>
          </w:tcPr>
          <w:p w14:paraId="5CC42F9D" w14:textId="77777777" w:rsidR="00C5765E" w:rsidRPr="00791CA9" w:rsidRDefault="00C5765E" w:rsidP="00C8436A">
            <w:pPr>
              <w:spacing w:line="360" w:lineRule="auto"/>
              <w:jc w:val="both"/>
              <w:rPr>
                <w:lang w:val="es-ES"/>
              </w:rPr>
            </w:pPr>
            <w:r w:rsidRPr="00791CA9">
              <w:rPr>
                <w:lang w:val="es-ES"/>
              </w:rPr>
              <w:t>4</w:t>
            </w:r>
          </w:p>
        </w:tc>
        <w:tc>
          <w:tcPr>
            <w:tcW w:w="1236" w:type="dxa"/>
          </w:tcPr>
          <w:p w14:paraId="6D637645" w14:textId="77777777" w:rsidR="00C5765E" w:rsidRPr="00791CA9" w:rsidRDefault="00C5765E" w:rsidP="00C8436A">
            <w:pPr>
              <w:spacing w:line="360" w:lineRule="auto"/>
              <w:jc w:val="both"/>
              <w:rPr>
                <w:lang w:val="es-ES"/>
              </w:rPr>
            </w:pPr>
            <w:r w:rsidRPr="00791CA9">
              <w:rPr>
                <w:lang w:val="es-ES"/>
              </w:rPr>
              <w:t>21</w:t>
            </w:r>
          </w:p>
        </w:tc>
        <w:tc>
          <w:tcPr>
            <w:tcW w:w="1248" w:type="dxa"/>
          </w:tcPr>
          <w:p w14:paraId="1BBD25E9" w14:textId="77777777" w:rsidR="00C5765E" w:rsidRPr="00791CA9" w:rsidRDefault="00C5765E" w:rsidP="00C8436A">
            <w:pPr>
              <w:spacing w:line="360" w:lineRule="auto"/>
              <w:jc w:val="both"/>
              <w:rPr>
                <w:lang w:val="es-ES"/>
              </w:rPr>
            </w:pPr>
            <w:r w:rsidRPr="00791CA9">
              <w:rPr>
                <w:lang w:val="es-ES"/>
              </w:rPr>
              <w:t>9.29</w:t>
            </w:r>
          </w:p>
        </w:tc>
        <w:tc>
          <w:tcPr>
            <w:tcW w:w="1259" w:type="dxa"/>
          </w:tcPr>
          <w:p w14:paraId="42642466" w14:textId="77777777" w:rsidR="00C5765E" w:rsidRPr="00791CA9" w:rsidRDefault="00C5765E" w:rsidP="00C8436A">
            <w:pPr>
              <w:spacing w:line="360" w:lineRule="auto"/>
              <w:jc w:val="both"/>
              <w:rPr>
                <w:lang w:val="es-ES"/>
              </w:rPr>
            </w:pPr>
            <w:r w:rsidRPr="00791CA9">
              <w:rPr>
                <w:lang w:val="es-ES"/>
              </w:rPr>
              <w:t>10</w:t>
            </w:r>
          </w:p>
        </w:tc>
      </w:tr>
      <w:tr w:rsidR="00646763" w:rsidRPr="00791CA9" w14:paraId="2E5FF5E8" w14:textId="77777777" w:rsidTr="00FC0CAD">
        <w:tc>
          <w:tcPr>
            <w:tcW w:w="8828" w:type="dxa"/>
            <w:gridSpan w:val="7"/>
          </w:tcPr>
          <w:p w14:paraId="25905D81" w14:textId="042A7E65" w:rsidR="00646763" w:rsidRPr="00791CA9" w:rsidRDefault="00646763" w:rsidP="00C8436A">
            <w:pPr>
              <w:spacing w:line="360" w:lineRule="auto"/>
              <w:jc w:val="both"/>
              <w:rPr>
                <w:lang w:val="es-ES"/>
              </w:rPr>
            </w:pPr>
            <w:r w:rsidRPr="00791CA9">
              <w:rPr>
                <w:lang w:val="es-ES"/>
              </w:rPr>
              <w:t>a Existen múltiples modos. Se muestra el valor más pequeño.</w:t>
            </w:r>
          </w:p>
        </w:tc>
      </w:tr>
    </w:tbl>
    <w:p w14:paraId="7E2743B8" w14:textId="4CB3E6FF" w:rsidR="00C5765E" w:rsidRDefault="00C5765E" w:rsidP="00C8436A">
      <w:pPr>
        <w:spacing w:line="360" w:lineRule="auto"/>
        <w:jc w:val="both"/>
        <w:rPr>
          <w:lang w:val="es-ES"/>
        </w:rPr>
      </w:pPr>
      <w:r w:rsidRPr="00791CA9">
        <w:rPr>
          <w:lang w:val="es-ES"/>
        </w:rPr>
        <w:tab/>
      </w:r>
      <w:r w:rsidRPr="00791CA9">
        <w:rPr>
          <w:lang w:val="es-ES"/>
        </w:rPr>
        <w:tab/>
      </w:r>
      <w:r w:rsidRPr="00791CA9">
        <w:rPr>
          <w:lang w:val="es-ES"/>
        </w:rPr>
        <w:tab/>
      </w:r>
      <w:r w:rsidRPr="00791CA9">
        <w:rPr>
          <w:lang w:val="es-ES"/>
        </w:rPr>
        <w:tab/>
      </w:r>
      <w:r w:rsidRPr="00791CA9">
        <w:rPr>
          <w:lang w:val="es-ES"/>
        </w:rPr>
        <w:tab/>
      </w:r>
      <w:r w:rsidR="00534672">
        <w:rPr>
          <w:lang w:val="es-ES"/>
        </w:rPr>
        <w:t xml:space="preserve">Fuente: </w:t>
      </w:r>
      <w:r w:rsidR="004644DD">
        <w:rPr>
          <w:lang w:val="es-ES"/>
        </w:rPr>
        <w:t>Elaboración p</w:t>
      </w:r>
      <w:r w:rsidR="00534672">
        <w:rPr>
          <w:lang w:val="es-ES"/>
        </w:rPr>
        <w:t>ropia</w:t>
      </w:r>
    </w:p>
    <w:p w14:paraId="26673008" w14:textId="33E07EE8" w:rsidR="004B6800" w:rsidRDefault="00B17F16" w:rsidP="004644DD">
      <w:pPr>
        <w:spacing w:line="360" w:lineRule="auto"/>
        <w:ind w:firstLine="708"/>
        <w:jc w:val="both"/>
        <w:rPr>
          <w:lang w:val="es-ES"/>
        </w:rPr>
      </w:pPr>
      <w:r w:rsidRPr="00791CA9">
        <w:rPr>
          <w:lang w:val="es-ES"/>
        </w:rPr>
        <w:t xml:space="preserve">En la </w:t>
      </w:r>
      <w:r w:rsidR="004644DD">
        <w:rPr>
          <w:lang w:val="es-ES"/>
        </w:rPr>
        <w:t>t</w:t>
      </w:r>
      <w:r w:rsidRPr="00791CA9">
        <w:rPr>
          <w:lang w:val="es-ES"/>
        </w:rPr>
        <w:t xml:space="preserve">abla 1 se muestra que participaron 27 alumnos a lo largo del estudio. </w:t>
      </w:r>
      <w:r w:rsidR="004B6800" w:rsidRPr="00791CA9">
        <w:rPr>
          <w:lang w:val="es-ES"/>
        </w:rPr>
        <w:t xml:space="preserve">Los resultados del análisis estadístico </w:t>
      </w:r>
      <w:r w:rsidR="004644DD">
        <w:rPr>
          <w:lang w:val="es-ES"/>
        </w:rPr>
        <w:t>enseñan</w:t>
      </w:r>
      <w:r w:rsidR="004B6800" w:rsidRPr="00791CA9">
        <w:rPr>
          <w:lang w:val="es-ES"/>
        </w:rPr>
        <w:t xml:space="preserve"> que la media de calificación de conocimientos previos del álgebra y la aritmética es de 6.03,</w:t>
      </w:r>
      <w:r w:rsidR="00030461" w:rsidRPr="00791CA9">
        <w:rPr>
          <w:lang w:val="es-ES"/>
        </w:rPr>
        <w:t xml:space="preserve"> </w:t>
      </w:r>
      <w:r w:rsidR="004B6800" w:rsidRPr="00791CA9">
        <w:rPr>
          <w:lang w:val="es-ES"/>
        </w:rPr>
        <w:t>con una desviación estándar de 1.</w:t>
      </w:r>
      <w:r w:rsidRPr="00791CA9">
        <w:rPr>
          <w:lang w:val="es-ES"/>
        </w:rPr>
        <w:t>57</w:t>
      </w:r>
      <w:r w:rsidR="004644DD">
        <w:rPr>
          <w:lang w:val="es-ES"/>
        </w:rPr>
        <w:t>,</w:t>
      </w:r>
      <w:r w:rsidRPr="00791CA9">
        <w:rPr>
          <w:lang w:val="es-ES"/>
        </w:rPr>
        <w:t xml:space="preserve"> </w:t>
      </w:r>
      <w:r w:rsidR="00030461" w:rsidRPr="00791CA9">
        <w:rPr>
          <w:lang w:val="es-ES"/>
        </w:rPr>
        <w:t xml:space="preserve">donde la calificación mínima </w:t>
      </w:r>
      <w:r w:rsidR="004644DD">
        <w:rPr>
          <w:lang w:val="es-ES"/>
        </w:rPr>
        <w:t>fue</w:t>
      </w:r>
      <w:r w:rsidR="00030461" w:rsidRPr="00791CA9">
        <w:rPr>
          <w:lang w:val="es-ES"/>
        </w:rPr>
        <w:t xml:space="preserve"> 2.86 y la máxima obtenida 9.29, </w:t>
      </w:r>
      <w:r w:rsidRPr="00791CA9">
        <w:rPr>
          <w:lang w:val="es-ES"/>
        </w:rPr>
        <w:t xml:space="preserve">mientras que </w:t>
      </w:r>
      <w:r w:rsidR="00197802" w:rsidRPr="00791CA9">
        <w:rPr>
          <w:lang w:val="es-ES"/>
        </w:rPr>
        <w:t xml:space="preserve">la media de la calificación de funciones </w:t>
      </w:r>
      <w:r w:rsidR="004644DD">
        <w:rPr>
          <w:lang w:val="es-ES"/>
        </w:rPr>
        <w:t>fue</w:t>
      </w:r>
      <w:r w:rsidR="00197802" w:rsidRPr="00791CA9">
        <w:rPr>
          <w:lang w:val="es-ES"/>
        </w:rPr>
        <w:t xml:space="preserve"> 4.85 con una desviación estándar de</w:t>
      </w:r>
      <w:r w:rsidR="004B6800" w:rsidRPr="00791CA9">
        <w:rPr>
          <w:lang w:val="es-ES"/>
        </w:rPr>
        <w:t xml:space="preserve"> </w:t>
      </w:r>
      <w:r w:rsidR="00197802" w:rsidRPr="00791CA9">
        <w:rPr>
          <w:lang w:val="es-ES"/>
        </w:rPr>
        <w:t>2.381</w:t>
      </w:r>
      <w:r w:rsidR="004644DD">
        <w:rPr>
          <w:lang w:val="es-ES"/>
        </w:rPr>
        <w:t>,</w:t>
      </w:r>
      <w:r w:rsidR="00030461" w:rsidRPr="00791CA9">
        <w:rPr>
          <w:lang w:val="es-ES"/>
        </w:rPr>
        <w:t xml:space="preserve"> donde la calificación mínima obtenida </w:t>
      </w:r>
      <w:r w:rsidR="004644DD">
        <w:rPr>
          <w:lang w:val="es-ES"/>
        </w:rPr>
        <w:t>fue</w:t>
      </w:r>
      <w:r w:rsidR="00030461" w:rsidRPr="00791CA9">
        <w:rPr>
          <w:lang w:val="es-ES"/>
        </w:rPr>
        <w:t xml:space="preserve"> 2 y la máxima 10.</w:t>
      </w:r>
      <w:r w:rsidR="00197802" w:rsidRPr="00791CA9">
        <w:rPr>
          <w:lang w:val="es-ES"/>
        </w:rPr>
        <w:t xml:space="preserve"> </w:t>
      </w:r>
      <w:r w:rsidR="004B6800" w:rsidRPr="00791CA9">
        <w:rPr>
          <w:lang w:val="es-ES"/>
        </w:rPr>
        <w:t>En cuanto al sexo, el 5</w:t>
      </w:r>
      <w:r w:rsidR="00197802" w:rsidRPr="00791CA9">
        <w:rPr>
          <w:lang w:val="es-ES"/>
        </w:rPr>
        <w:t xml:space="preserve">1.9 </w:t>
      </w:r>
      <w:r w:rsidR="004B6800" w:rsidRPr="00791CA9">
        <w:rPr>
          <w:lang w:val="es-ES"/>
        </w:rPr>
        <w:t xml:space="preserve">% de la muestra son </w:t>
      </w:r>
      <w:r w:rsidR="00197802" w:rsidRPr="00791CA9">
        <w:rPr>
          <w:lang w:val="es-ES"/>
        </w:rPr>
        <w:t>hombres</w:t>
      </w:r>
      <w:r w:rsidR="004B6800" w:rsidRPr="00791CA9">
        <w:rPr>
          <w:lang w:val="es-ES"/>
        </w:rPr>
        <w:t xml:space="preserve"> y el 48</w:t>
      </w:r>
      <w:r w:rsidR="00197802" w:rsidRPr="00791CA9">
        <w:rPr>
          <w:lang w:val="es-ES"/>
        </w:rPr>
        <w:t xml:space="preserve">.1 </w:t>
      </w:r>
      <w:r w:rsidR="004B6800" w:rsidRPr="00791CA9">
        <w:rPr>
          <w:lang w:val="es-ES"/>
        </w:rPr>
        <w:t xml:space="preserve">% </w:t>
      </w:r>
      <w:r w:rsidR="00197802" w:rsidRPr="00791CA9">
        <w:rPr>
          <w:lang w:val="es-ES"/>
        </w:rPr>
        <w:t>mujeres</w:t>
      </w:r>
      <w:r w:rsidR="004B6800" w:rsidRPr="00791CA9">
        <w:rPr>
          <w:lang w:val="es-ES"/>
        </w:rPr>
        <w:t xml:space="preserve">, mientras que la media de edad </w:t>
      </w:r>
      <w:r w:rsidR="004644DD">
        <w:rPr>
          <w:lang w:val="es-ES"/>
        </w:rPr>
        <w:t>fue</w:t>
      </w:r>
      <w:r w:rsidR="004B6800" w:rsidRPr="00791CA9">
        <w:rPr>
          <w:lang w:val="es-ES"/>
        </w:rPr>
        <w:t xml:space="preserve"> de 19 años, con una desviación estándar de 0.92</w:t>
      </w:r>
      <w:r w:rsidR="004644DD">
        <w:rPr>
          <w:lang w:val="es-ES"/>
        </w:rPr>
        <w:t>,</w:t>
      </w:r>
      <w:r w:rsidR="00030461" w:rsidRPr="00791CA9">
        <w:rPr>
          <w:lang w:val="es-ES"/>
        </w:rPr>
        <w:t xml:space="preserve"> siendo 18 años la edad mínima y 21 la máxima. </w:t>
      </w:r>
      <w:r w:rsidR="00197802" w:rsidRPr="00791CA9">
        <w:rPr>
          <w:lang w:val="es-ES"/>
        </w:rPr>
        <w:t>La</w:t>
      </w:r>
      <w:r w:rsidR="00030461" w:rsidRPr="00791CA9">
        <w:rPr>
          <w:lang w:val="es-ES"/>
        </w:rPr>
        <w:t xml:space="preserve"> </w:t>
      </w:r>
      <w:r w:rsidR="00197802" w:rsidRPr="00791CA9">
        <w:rPr>
          <w:lang w:val="es-ES"/>
        </w:rPr>
        <w:t>muestra est</w:t>
      </w:r>
      <w:r w:rsidR="004644DD">
        <w:rPr>
          <w:lang w:val="es-ES"/>
        </w:rPr>
        <w:t>uvo</w:t>
      </w:r>
      <w:r w:rsidR="00197802" w:rsidRPr="00791CA9">
        <w:rPr>
          <w:lang w:val="es-ES"/>
        </w:rPr>
        <w:t xml:space="preserve"> constituida </w:t>
      </w:r>
      <w:r w:rsidR="00627288" w:rsidRPr="00791CA9">
        <w:rPr>
          <w:lang w:val="es-ES"/>
        </w:rPr>
        <w:t xml:space="preserve">por el 48.1 % de alumnos del </w:t>
      </w:r>
      <w:r w:rsidR="000121E1">
        <w:rPr>
          <w:lang w:val="es-ES"/>
        </w:rPr>
        <w:t>grupo</w:t>
      </w:r>
      <w:r w:rsidR="00627288" w:rsidRPr="00791CA9">
        <w:rPr>
          <w:lang w:val="es-ES"/>
        </w:rPr>
        <w:t xml:space="preserve"> 3</w:t>
      </w:r>
      <w:r w:rsidR="004644DD">
        <w:rPr>
          <w:lang w:val="es-ES"/>
        </w:rPr>
        <w:t>,</w:t>
      </w:r>
      <w:r w:rsidR="00627288" w:rsidRPr="00791CA9">
        <w:rPr>
          <w:lang w:val="es-ES"/>
        </w:rPr>
        <w:t xml:space="preserve"> y el 51.9 % de alumnos del </w:t>
      </w:r>
      <w:r w:rsidR="000121E1">
        <w:rPr>
          <w:lang w:val="es-ES"/>
        </w:rPr>
        <w:t>grupo</w:t>
      </w:r>
      <w:r w:rsidR="00627288" w:rsidRPr="00791CA9">
        <w:rPr>
          <w:lang w:val="es-ES"/>
        </w:rPr>
        <w:t xml:space="preserve"> 4.</w:t>
      </w:r>
    </w:p>
    <w:p w14:paraId="6A2A2EEC" w14:textId="77777777" w:rsidR="009D6CEF" w:rsidRDefault="009D6CEF" w:rsidP="004644DD">
      <w:pPr>
        <w:spacing w:line="360" w:lineRule="auto"/>
        <w:ind w:firstLine="708"/>
        <w:jc w:val="both"/>
        <w:rPr>
          <w:lang w:val="es-ES"/>
        </w:rPr>
      </w:pPr>
    </w:p>
    <w:p w14:paraId="7A76B1ED" w14:textId="77777777" w:rsidR="009D6CEF" w:rsidRDefault="009D6CEF" w:rsidP="004644DD">
      <w:pPr>
        <w:spacing w:line="360" w:lineRule="auto"/>
        <w:ind w:firstLine="708"/>
        <w:jc w:val="both"/>
        <w:rPr>
          <w:lang w:val="es-ES"/>
        </w:rPr>
      </w:pPr>
    </w:p>
    <w:p w14:paraId="0484DBDD" w14:textId="77777777" w:rsidR="009D6CEF" w:rsidRDefault="009D6CEF" w:rsidP="004644DD">
      <w:pPr>
        <w:spacing w:line="360" w:lineRule="auto"/>
        <w:ind w:firstLine="708"/>
        <w:jc w:val="both"/>
        <w:rPr>
          <w:lang w:val="es-ES"/>
        </w:rPr>
      </w:pPr>
    </w:p>
    <w:p w14:paraId="4F3885FC" w14:textId="77777777" w:rsidR="009D6CEF" w:rsidRDefault="009D6CEF" w:rsidP="004644DD">
      <w:pPr>
        <w:spacing w:line="360" w:lineRule="auto"/>
        <w:ind w:firstLine="708"/>
        <w:jc w:val="both"/>
        <w:rPr>
          <w:lang w:val="es-ES"/>
        </w:rPr>
      </w:pPr>
    </w:p>
    <w:p w14:paraId="29B14E61" w14:textId="77777777" w:rsidR="009D6CEF" w:rsidRDefault="009D6CEF" w:rsidP="004644DD">
      <w:pPr>
        <w:spacing w:line="360" w:lineRule="auto"/>
        <w:ind w:firstLine="708"/>
        <w:jc w:val="both"/>
        <w:rPr>
          <w:lang w:val="es-ES"/>
        </w:rPr>
      </w:pPr>
    </w:p>
    <w:p w14:paraId="558D3376" w14:textId="77777777" w:rsidR="009D6CEF" w:rsidRDefault="009D6CEF" w:rsidP="004644DD">
      <w:pPr>
        <w:spacing w:line="360" w:lineRule="auto"/>
        <w:ind w:firstLine="708"/>
        <w:jc w:val="both"/>
        <w:rPr>
          <w:lang w:val="es-ES"/>
        </w:rPr>
      </w:pPr>
    </w:p>
    <w:p w14:paraId="73CE319D" w14:textId="77777777" w:rsidR="009D6CEF" w:rsidRPr="00791CA9" w:rsidRDefault="009D6CEF" w:rsidP="004644DD">
      <w:pPr>
        <w:spacing w:line="360" w:lineRule="auto"/>
        <w:ind w:firstLine="708"/>
        <w:jc w:val="both"/>
        <w:rPr>
          <w:lang w:val="es-ES"/>
        </w:rPr>
      </w:pPr>
    </w:p>
    <w:p w14:paraId="57F8BEE0" w14:textId="77777777" w:rsidR="00307907" w:rsidRPr="00791CA9" w:rsidRDefault="00307907" w:rsidP="00C8436A">
      <w:pPr>
        <w:spacing w:line="360" w:lineRule="auto"/>
        <w:jc w:val="both"/>
        <w:rPr>
          <w:lang w:val="es-ES"/>
        </w:rPr>
      </w:pPr>
    </w:p>
    <w:p w14:paraId="34C6FFDA" w14:textId="323F9186" w:rsidR="00307907" w:rsidRPr="00791CA9" w:rsidRDefault="00307907" w:rsidP="00E76A7B">
      <w:pPr>
        <w:spacing w:line="360" w:lineRule="auto"/>
        <w:jc w:val="center"/>
        <w:rPr>
          <w:lang w:val="es-ES"/>
        </w:rPr>
      </w:pPr>
      <w:r w:rsidRPr="00E76A7B">
        <w:rPr>
          <w:b/>
          <w:bCs/>
          <w:lang w:val="es-ES"/>
        </w:rPr>
        <w:lastRenderedPageBreak/>
        <w:t>Tabla 2.</w:t>
      </w:r>
      <w:r w:rsidRPr="00791CA9">
        <w:rPr>
          <w:lang w:val="es-ES"/>
        </w:rPr>
        <w:t xml:space="preserve"> Edad de los participantes</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307907" w:rsidRPr="00791CA9" w14:paraId="5EE59235" w14:textId="77777777" w:rsidTr="00B6365A">
        <w:tc>
          <w:tcPr>
            <w:tcW w:w="1471" w:type="dxa"/>
          </w:tcPr>
          <w:p w14:paraId="5A02426E" w14:textId="77777777" w:rsidR="00307907" w:rsidRPr="00791CA9" w:rsidRDefault="00307907" w:rsidP="00C8436A">
            <w:pPr>
              <w:spacing w:line="360" w:lineRule="auto"/>
              <w:jc w:val="both"/>
              <w:rPr>
                <w:lang w:val="es-ES"/>
              </w:rPr>
            </w:pPr>
            <w:r w:rsidRPr="00791CA9">
              <w:rPr>
                <w:lang w:val="es-ES"/>
              </w:rPr>
              <w:t>Edad</w:t>
            </w:r>
          </w:p>
        </w:tc>
        <w:tc>
          <w:tcPr>
            <w:tcW w:w="7357" w:type="dxa"/>
            <w:gridSpan w:val="5"/>
          </w:tcPr>
          <w:p w14:paraId="6124E156" w14:textId="77777777" w:rsidR="00307907" w:rsidRPr="00791CA9" w:rsidRDefault="00307907" w:rsidP="00C8436A">
            <w:pPr>
              <w:spacing w:line="360" w:lineRule="auto"/>
              <w:jc w:val="both"/>
              <w:rPr>
                <w:lang w:val="es-ES"/>
              </w:rPr>
            </w:pPr>
          </w:p>
        </w:tc>
      </w:tr>
      <w:tr w:rsidR="00307907" w:rsidRPr="00791CA9" w14:paraId="4B3FCDC6" w14:textId="77777777" w:rsidTr="00307907">
        <w:tc>
          <w:tcPr>
            <w:tcW w:w="1471" w:type="dxa"/>
          </w:tcPr>
          <w:p w14:paraId="2826DFA9" w14:textId="77777777" w:rsidR="00307907" w:rsidRPr="00791CA9" w:rsidRDefault="00307907" w:rsidP="00C8436A">
            <w:pPr>
              <w:spacing w:line="360" w:lineRule="auto"/>
              <w:jc w:val="both"/>
              <w:rPr>
                <w:lang w:val="es-ES"/>
              </w:rPr>
            </w:pPr>
          </w:p>
        </w:tc>
        <w:tc>
          <w:tcPr>
            <w:tcW w:w="1471" w:type="dxa"/>
          </w:tcPr>
          <w:p w14:paraId="765F1927" w14:textId="77777777" w:rsidR="00307907" w:rsidRPr="00791CA9" w:rsidRDefault="00307907" w:rsidP="00C8436A">
            <w:pPr>
              <w:spacing w:line="360" w:lineRule="auto"/>
              <w:jc w:val="both"/>
              <w:rPr>
                <w:lang w:val="es-ES"/>
              </w:rPr>
            </w:pPr>
          </w:p>
        </w:tc>
        <w:tc>
          <w:tcPr>
            <w:tcW w:w="1471" w:type="dxa"/>
          </w:tcPr>
          <w:p w14:paraId="3954E74D" w14:textId="77777777" w:rsidR="00307907" w:rsidRPr="00791CA9" w:rsidRDefault="00307907" w:rsidP="00C8436A">
            <w:pPr>
              <w:spacing w:line="360" w:lineRule="auto"/>
              <w:jc w:val="both"/>
              <w:rPr>
                <w:lang w:val="es-ES"/>
              </w:rPr>
            </w:pPr>
            <w:r w:rsidRPr="00791CA9">
              <w:rPr>
                <w:lang w:val="es-ES"/>
              </w:rPr>
              <w:t>Frecuencia</w:t>
            </w:r>
          </w:p>
        </w:tc>
        <w:tc>
          <w:tcPr>
            <w:tcW w:w="1471" w:type="dxa"/>
          </w:tcPr>
          <w:p w14:paraId="093A51D0" w14:textId="77777777" w:rsidR="00307907" w:rsidRPr="00791CA9" w:rsidRDefault="00307907" w:rsidP="00C8436A">
            <w:pPr>
              <w:spacing w:line="360" w:lineRule="auto"/>
              <w:jc w:val="both"/>
              <w:rPr>
                <w:lang w:val="es-ES"/>
              </w:rPr>
            </w:pPr>
            <w:r w:rsidRPr="00791CA9">
              <w:rPr>
                <w:lang w:val="es-ES"/>
              </w:rPr>
              <w:t>Porcentaje</w:t>
            </w:r>
          </w:p>
        </w:tc>
        <w:tc>
          <w:tcPr>
            <w:tcW w:w="1472" w:type="dxa"/>
          </w:tcPr>
          <w:p w14:paraId="1D614E10" w14:textId="77777777" w:rsidR="00307907" w:rsidRPr="00791CA9" w:rsidRDefault="00307907" w:rsidP="00C8436A">
            <w:pPr>
              <w:spacing w:line="360" w:lineRule="auto"/>
              <w:jc w:val="both"/>
              <w:rPr>
                <w:lang w:val="es-ES"/>
              </w:rPr>
            </w:pPr>
            <w:r w:rsidRPr="00791CA9">
              <w:rPr>
                <w:lang w:val="es-ES"/>
              </w:rPr>
              <w:t>Porcentaje válido</w:t>
            </w:r>
          </w:p>
        </w:tc>
        <w:tc>
          <w:tcPr>
            <w:tcW w:w="1472" w:type="dxa"/>
          </w:tcPr>
          <w:p w14:paraId="38FC89D0" w14:textId="77777777" w:rsidR="00307907" w:rsidRPr="00791CA9" w:rsidRDefault="00307907" w:rsidP="00C8436A">
            <w:pPr>
              <w:spacing w:line="360" w:lineRule="auto"/>
              <w:jc w:val="both"/>
              <w:rPr>
                <w:lang w:val="es-ES"/>
              </w:rPr>
            </w:pPr>
            <w:r w:rsidRPr="00791CA9">
              <w:rPr>
                <w:lang w:val="es-ES"/>
              </w:rPr>
              <w:t>Porcentaje acumulado</w:t>
            </w:r>
          </w:p>
        </w:tc>
      </w:tr>
      <w:tr w:rsidR="00307907" w:rsidRPr="00791CA9" w14:paraId="1D2F469A" w14:textId="77777777" w:rsidTr="00307907">
        <w:tc>
          <w:tcPr>
            <w:tcW w:w="1471" w:type="dxa"/>
          </w:tcPr>
          <w:p w14:paraId="69C5FD45" w14:textId="77777777" w:rsidR="00307907" w:rsidRPr="00791CA9" w:rsidRDefault="00307907" w:rsidP="00C8436A">
            <w:pPr>
              <w:spacing w:line="360" w:lineRule="auto"/>
              <w:jc w:val="both"/>
              <w:rPr>
                <w:lang w:val="es-ES"/>
              </w:rPr>
            </w:pPr>
            <w:r w:rsidRPr="00791CA9">
              <w:rPr>
                <w:lang w:val="es-ES"/>
              </w:rPr>
              <w:t>Válido</w:t>
            </w:r>
          </w:p>
        </w:tc>
        <w:tc>
          <w:tcPr>
            <w:tcW w:w="1471" w:type="dxa"/>
          </w:tcPr>
          <w:p w14:paraId="6B921FD3" w14:textId="77777777" w:rsidR="00307907" w:rsidRPr="00791CA9" w:rsidRDefault="00307907" w:rsidP="00C8436A">
            <w:pPr>
              <w:spacing w:line="360" w:lineRule="auto"/>
              <w:jc w:val="both"/>
              <w:rPr>
                <w:lang w:val="es-ES"/>
              </w:rPr>
            </w:pPr>
            <w:r w:rsidRPr="00791CA9">
              <w:rPr>
                <w:lang w:val="es-ES"/>
              </w:rPr>
              <w:t>18</w:t>
            </w:r>
          </w:p>
        </w:tc>
        <w:tc>
          <w:tcPr>
            <w:tcW w:w="1471" w:type="dxa"/>
          </w:tcPr>
          <w:p w14:paraId="5FDBC0BC" w14:textId="77777777" w:rsidR="00307907" w:rsidRPr="00791CA9" w:rsidRDefault="00307907" w:rsidP="00C8436A">
            <w:pPr>
              <w:spacing w:line="360" w:lineRule="auto"/>
              <w:jc w:val="both"/>
              <w:rPr>
                <w:lang w:val="es-ES"/>
              </w:rPr>
            </w:pPr>
            <w:r w:rsidRPr="00791CA9">
              <w:rPr>
                <w:lang w:val="es-ES"/>
              </w:rPr>
              <w:t>12</w:t>
            </w:r>
          </w:p>
        </w:tc>
        <w:tc>
          <w:tcPr>
            <w:tcW w:w="1471" w:type="dxa"/>
          </w:tcPr>
          <w:p w14:paraId="0C7DD979" w14:textId="77777777" w:rsidR="00307907" w:rsidRPr="00791CA9" w:rsidRDefault="00307907" w:rsidP="00C8436A">
            <w:pPr>
              <w:spacing w:line="360" w:lineRule="auto"/>
              <w:jc w:val="both"/>
              <w:rPr>
                <w:lang w:val="es-ES"/>
              </w:rPr>
            </w:pPr>
            <w:r w:rsidRPr="00791CA9">
              <w:rPr>
                <w:lang w:val="es-ES"/>
              </w:rPr>
              <w:t>44.4</w:t>
            </w:r>
          </w:p>
        </w:tc>
        <w:tc>
          <w:tcPr>
            <w:tcW w:w="1472" w:type="dxa"/>
          </w:tcPr>
          <w:p w14:paraId="530C9D05" w14:textId="77777777" w:rsidR="00307907" w:rsidRPr="00791CA9" w:rsidRDefault="00307907" w:rsidP="00C8436A">
            <w:pPr>
              <w:spacing w:line="360" w:lineRule="auto"/>
              <w:jc w:val="both"/>
              <w:rPr>
                <w:lang w:val="es-ES"/>
              </w:rPr>
            </w:pPr>
            <w:r w:rsidRPr="00791CA9">
              <w:rPr>
                <w:lang w:val="es-ES"/>
              </w:rPr>
              <w:t>44.4</w:t>
            </w:r>
          </w:p>
        </w:tc>
        <w:tc>
          <w:tcPr>
            <w:tcW w:w="1472" w:type="dxa"/>
          </w:tcPr>
          <w:p w14:paraId="25F0AD26" w14:textId="77777777" w:rsidR="00307907" w:rsidRPr="00791CA9" w:rsidRDefault="00307907" w:rsidP="00C8436A">
            <w:pPr>
              <w:spacing w:line="360" w:lineRule="auto"/>
              <w:jc w:val="both"/>
              <w:rPr>
                <w:lang w:val="es-ES"/>
              </w:rPr>
            </w:pPr>
            <w:r w:rsidRPr="00791CA9">
              <w:rPr>
                <w:lang w:val="es-ES"/>
              </w:rPr>
              <w:t>44.4</w:t>
            </w:r>
          </w:p>
        </w:tc>
      </w:tr>
      <w:tr w:rsidR="00307907" w:rsidRPr="00791CA9" w14:paraId="6761668F" w14:textId="77777777" w:rsidTr="00307907">
        <w:tc>
          <w:tcPr>
            <w:tcW w:w="1471" w:type="dxa"/>
          </w:tcPr>
          <w:p w14:paraId="39B43379" w14:textId="77777777" w:rsidR="00307907" w:rsidRPr="00791CA9" w:rsidRDefault="00307907" w:rsidP="00C8436A">
            <w:pPr>
              <w:spacing w:line="360" w:lineRule="auto"/>
              <w:jc w:val="both"/>
              <w:rPr>
                <w:lang w:val="es-ES"/>
              </w:rPr>
            </w:pPr>
          </w:p>
        </w:tc>
        <w:tc>
          <w:tcPr>
            <w:tcW w:w="1471" w:type="dxa"/>
          </w:tcPr>
          <w:p w14:paraId="51278545" w14:textId="77777777" w:rsidR="00307907" w:rsidRPr="00791CA9" w:rsidRDefault="00307907" w:rsidP="00C8436A">
            <w:pPr>
              <w:spacing w:line="360" w:lineRule="auto"/>
              <w:jc w:val="both"/>
              <w:rPr>
                <w:lang w:val="es-ES"/>
              </w:rPr>
            </w:pPr>
            <w:r w:rsidRPr="00791CA9">
              <w:rPr>
                <w:lang w:val="es-ES"/>
              </w:rPr>
              <w:t>19</w:t>
            </w:r>
          </w:p>
        </w:tc>
        <w:tc>
          <w:tcPr>
            <w:tcW w:w="1471" w:type="dxa"/>
          </w:tcPr>
          <w:p w14:paraId="74307983" w14:textId="77777777" w:rsidR="00307907" w:rsidRPr="00791CA9" w:rsidRDefault="00307907" w:rsidP="00C8436A">
            <w:pPr>
              <w:spacing w:line="360" w:lineRule="auto"/>
              <w:jc w:val="both"/>
              <w:rPr>
                <w:lang w:val="es-ES"/>
              </w:rPr>
            </w:pPr>
            <w:r w:rsidRPr="00791CA9">
              <w:rPr>
                <w:lang w:val="es-ES"/>
              </w:rPr>
              <w:t>10</w:t>
            </w:r>
          </w:p>
        </w:tc>
        <w:tc>
          <w:tcPr>
            <w:tcW w:w="1471" w:type="dxa"/>
          </w:tcPr>
          <w:p w14:paraId="02B28171" w14:textId="77777777" w:rsidR="00307907" w:rsidRPr="00791CA9" w:rsidRDefault="00307907" w:rsidP="00C8436A">
            <w:pPr>
              <w:spacing w:line="360" w:lineRule="auto"/>
              <w:jc w:val="both"/>
              <w:rPr>
                <w:lang w:val="es-ES"/>
              </w:rPr>
            </w:pPr>
            <w:r w:rsidRPr="00791CA9">
              <w:rPr>
                <w:lang w:val="es-ES"/>
              </w:rPr>
              <w:t>37.0</w:t>
            </w:r>
          </w:p>
        </w:tc>
        <w:tc>
          <w:tcPr>
            <w:tcW w:w="1472" w:type="dxa"/>
          </w:tcPr>
          <w:p w14:paraId="151C806E" w14:textId="77777777" w:rsidR="00307907" w:rsidRPr="00791CA9" w:rsidRDefault="00307907" w:rsidP="00C8436A">
            <w:pPr>
              <w:spacing w:line="360" w:lineRule="auto"/>
              <w:jc w:val="both"/>
              <w:rPr>
                <w:lang w:val="es-ES"/>
              </w:rPr>
            </w:pPr>
            <w:r w:rsidRPr="00791CA9">
              <w:rPr>
                <w:lang w:val="es-ES"/>
              </w:rPr>
              <w:t>37.0</w:t>
            </w:r>
          </w:p>
        </w:tc>
        <w:tc>
          <w:tcPr>
            <w:tcW w:w="1472" w:type="dxa"/>
          </w:tcPr>
          <w:p w14:paraId="0177AE2B" w14:textId="77777777" w:rsidR="00307907" w:rsidRPr="00791CA9" w:rsidRDefault="00307907" w:rsidP="00C8436A">
            <w:pPr>
              <w:spacing w:line="360" w:lineRule="auto"/>
              <w:jc w:val="both"/>
              <w:rPr>
                <w:lang w:val="es-ES"/>
              </w:rPr>
            </w:pPr>
            <w:r w:rsidRPr="00791CA9">
              <w:rPr>
                <w:lang w:val="es-ES"/>
              </w:rPr>
              <w:t>81.5</w:t>
            </w:r>
          </w:p>
        </w:tc>
      </w:tr>
      <w:tr w:rsidR="00307907" w:rsidRPr="00791CA9" w14:paraId="0F05B361" w14:textId="77777777" w:rsidTr="00307907">
        <w:tc>
          <w:tcPr>
            <w:tcW w:w="1471" w:type="dxa"/>
          </w:tcPr>
          <w:p w14:paraId="1EA86BF8" w14:textId="77777777" w:rsidR="00307907" w:rsidRPr="00791CA9" w:rsidRDefault="00307907" w:rsidP="00C8436A">
            <w:pPr>
              <w:spacing w:line="360" w:lineRule="auto"/>
              <w:jc w:val="both"/>
              <w:rPr>
                <w:lang w:val="es-ES"/>
              </w:rPr>
            </w:pPr>
          </w:p>
        </w:tc>
        <w:tc>
          <w:tcPr>
            <w:tcW w:w="1471" w:type="dxa"/>
          </w:tcPr>
          <w:p w14:paraId="3E42DD3D" w14:textId="77777777" w:rsidR="00307907" w:rsidRPr="00791CA9" w:rsidRDefault="00307907" w:rsidP="00C8436A">
            <w:pPr>
              <w:spacing w:line="360" w:lineRule="auto"/>
              <w:jc w:val="both"/>
              <w:rPr>
                <w:lang w:val="es-ES"/>
              </w:rPr>
            </w:pPr>
            <w:r w:rsidRPr="00791CA9">
              <w:rPr>
                <w:lang w:val="es-ES"/>
              </w:rPr>
              <w:t>20</w:t>
            </w:r>
          </w:p>
        </w:tc>
        <w:tc>
          <w:tcPr>
            <w:tcW w:w="1471" w:type="dxa"/>
          </w:tcPr>
          <w:p w14:paraId="262E4654" w14:textId="77777777" w:rsidR="00307907" w:rsidRPr="00791CA9" w:rsidRDefault="00307907" w:rsidP="00C8436A">
            <w:pPr>
              <w:spacing w:line="360" w:lineRule="auto"/>
              <w:jc w:val="both"/>
              <w:rPr>
                <w:lang w:val="es-ES"/>
              </w:rPr>
            </w:pPr>
            <w:r w:rsidRPr="00791CA9">
              <w:rPr>
                <w:lang w:val="es-ES"/>
              </w:rPr>
              <w:t>3</w:t>
            </w:r>
          </w:p>
        </w:tc>
        <w:tc>
          <w:tcPr>
            <w:tcW w:w="1471" w:type="dxa"/>
          </w:tcPr>
          <w:p w14:paraId="584CBDD6" w14:textId="77777777" w:rsidR="00307907" w:rsidRPr="00791CA9" w:rsidRDefault="00307907" w:rsidP="00C8436A">
            <w:pPr>
              <w:spacing w:line="360" w:lineRule="auto"/>
              <w:jc w:val="both"/>
              <w:rPr>
                <w:lang w:val="es-ES"/>
              </w:rPr>
            </w:pPr>
            <w:r w:rsidRPr="00791CA9">
              <w:rPr>
                <w:lang w:val="es-ES"/>
              </w:rPr>
              <w:t>11.1</w:t>
            </w:r>
          </w:p>
        </w:tc>
        <w:tc>
          <w:tcPr>
            <w:tcW w:w="1472" w:type="dxa"/>
          </w:tcPr>
          <w:p w14:paraId="131B92DC" w14:textId="77777777" w:rsidR="00307907" w:rsidRPr="00791CA9" w:rsidRDefault="00307907" w:rsidP="00C8436A">
            <w:pPr>
              <w:spacing w:line="360" w:lineRule="auto"/>
              <w:jc w:val="both"/>
              <w:rPr>
                <w:lang w:val="es-ES"/>
              </w:rPr>
            </w:pPr>
            <w:r w:rsidRPr="00791CA9">
              <w:rPr>
                <w:lang w:val="es-ES"/>
              </w:rPr>
              <w:t>11.1</w:t>
            </w:r>
          </w:p>
        </w:tc>
        <w:tc>
          <w:tcPr>
            <w:tcW w:w="1472" w:type="dxa"/>
          </w:tcPr>
          <w:p w14:paraId="23DDCCC7" w14:textId="77777777" w:rsidR="00307907" w:rsidRPr="00791CA9" w:rsidRDefault="00307907" w:rsidP="00C8436A">
            <w:pPr>
              <w:spacing w:line="360" w:lineRule="auto"/>
              <w:jc w:val="both"/>
              <w:rPr>
                <w:lang w:val="es-ES"/>
              </w:rPr>
            </w:pPr>
            <w:r w:rsidRPr="00791CA9">
              <w:rPr>
                <w:lang w:val="es-ES"/>
              </w:rPr>
              <w:t>92.6</w:t>
            </w:r>
          </w:p>
        </w:tc>
      </w:tr>
      <w:tr w:rsidR="00307907" w:rsidRPr="00791CA9" w14:paraId="2935FA7F" w14:textId="77777777" w:rsidTr="00307907">
        <w:tc>
          <w:tcPr>
            <w:tcW w:w="1471" w:type="dxa"/>
          </w:tcPr>
          <w:p w14:paraId="68BF55D8" w14:textId="77777777" w:rsidR="00307907" w:rsidRPr="00791CA9" w:rsidRDefault="00307907" w:rsidP="00C8436A">
            <w:pPr>
              <w:spacing w:line="360" w:lineRule="auto"/>
              <w:jc w:val="both"/>
              <w:rPr>
                <w:lang w:val="es-ES"/>
              </w:rPr>
            </w:pPr>
          </w:p>
        </w:tc>
        <w:tc>
          <w:tcPr>
            <w:tcW w:w="1471" w:type="dxa"/>
          </w:tcPr>
          <w:p w14:paraId="0F4D35DC" w14:textId="77777777" w:rsidR="00307907" w:rsidRPr="00791CA9" w:rsidRDefault="00307907" w:rsidP="00C8436A">
            <w:pPr>
              <w:spacing w:line="360" w:lineRule="auto"/>
              <w:jc w:val="both"/>
              <w:rPr>
                <w:lang w:val="es-ES"/>
              </w:rPr>
            </w:pPr>
            <w:r w:rsidRPr="00791CA9">
              <w:rPr>
                <w:lang w:val="es-ES"/>
              </w:rPr>
              <w:t>21</w:t>
            </w:r>
          </w:p>
        </w:tc>
        <w:tc>
          <w:tcPr>
            <w:tcW w:w="1471" w:type="dxa"/>
          </w:tcPr>
          <w:p w14:paraId="2017EC1A" w14:textId="77777777" w:rsidR="00307907" w:rsidRPr="00791CA9" w:rsidRDefault="00307907" w:rsidP="00C8436A">
            <w:pPr>
              <w:spacing w:line="360" w:lineRule="auto"/>
              <w:jc w:val="both"/>
              <w:rPr>
                <w:lang w:val="es-ES"/>
              </w:rPr>
            </w:pPr>
            <w:r w:rsidRPr="00791CA9">
              <w:rPr>
                <w:lang w:val="es-ES"/>
              </w:rPr>
              <w:t>2</w:t>
            </w:r>
          </w:p>
        </w:tc>
        <w:tc>
          <w:tcPr>
            <w:tcW w:w="1471" w:type="dxa"/>
          </w:tcPr>
          <w:p w14:paraId="50C9573E" w14:textId="77777777" w:rsidR="00307907" w:rsidRPr="00791CA9" w:rsidRDefault="00307907" w:rsidP="00C8436A">
            <w:pPr>
              <w:spacing w:line="360" w:lineRule="auto"/>
              <w:jc w:val="both"/>
              <w:rPr>
                <w:lang w:val="es-ES"/>
              </w:rPr>
            </w:pPr>
            <w:r w:rsidRPr="00791CA9">
              <w:rPr>
                <w:lang w:val="es-ES"/>
              </w:rPr>
              <w:t>7.4</w:t>
            </w:r>
          </w:p>
        </w:tc>
        <w:tc>
          <w:tcPr>
            <w:tcW w:w="1472" w:type="dxa"/>
          </w:tcPr>
          <w:p w14:paraId="5724CF65" w14:textId="77777777" w:rsidR="00307907" w:rsidRPr="00791CA9" w:rsidRDefault="00307907" w:rsidP="00C8436A">
            <w:pPr>
              <w:spacing w:line="360" w:lineRule="auto"/>
              <w:jc w:val="both"/>
              <w:rPr>
                <w:lang w:val="es-ES"/>
              </w:rPr>
            </w:pPr>
            <w:r w:rsidRPr="00791CA9">
              <w:rPr>
                <w:lang w:val="es-ES"/>
              </w:rPr>
              <w:t>7.4</w:t>
            </w:r>
          </w:p>
        </w:tc>
        <w:tc>
          <w:tcPr>
            <w:tcW w:w="1472" w:type="dxa"/>
          </w:tcPr>
          <w:p w14:paraId="3A3548C8" w14:textId="77777777" w:rsidR="00307907" w:rsidRPr="00791CA9" w:rsidRDefault="00307907" w:rsidP="00C8436A">
            <w:pPr>
              <w:spacing w:line="360" w:lineRule="auto"/>
              <w:jc w:val="both"/>
              <w:rPr>
                <w:lang w:val="es-ES"/>
              </w:rPr>
            </w:pPr>
            <w:r w:rsidRPr="00791CA9">
              <w:rPr>
                <w:lang w:val="es-ES"/>
              </w:rPr>
              <w:t>100.0</w:t>
            </w:r>
          </w:p>
        </w:tc>
      </w:tr>
      <w:tr w:rsidR="00307907" w:rsidRPr="00791CA9" w14:paraId="7A30AA90" w14:textId="77777777" w:rsidTr="00307907">
        <w:tc>
          <w:tcPr>
            <w:tcW w:w="1471" w:type="dxa"/>
          </w:tcPr>
          <w:p w14:paraId="16D7ABD0" w14:textId="77777777" w:rsidR="00307907" w:rsidRPr="00791CA9" w:rsidRDefault="00307907" w:rsidP="00C8436A">
            <w:pPr>
              <w:spacing w:line="360" w:lineRule="auto"/>
              <w:jc w:val="both"/>
              <w:rPr>
                <w:lang w:val="es-ES"/>
              </w:rPr>
            </w:pPr>
          </w:p>
        </w:tc>
        <w:tc>
          <w:tcPr>
            <w:tcW w:w="1471" w:type="dxa"/>
          </w:tcPr>
          <w:p w14:paraId="6AE6FD96" w14:textId="77777777" w:rsidR="00307907" w:rsidRPr="00791CA9" w:rsidRDefault="00307907" w:rsidP="00C8436A">
            <w:pPr>
              <w:spacing w:line="360" w:lineRule="auto"/>
              <w:jc w:val="both"/>
              <w:rPr>
                <w:lang w:val="es-ES"/>
              </w:rPr>
            </w:pPr>
            <w:r w:rsidRPr="00791CA9">
              <w:rPr>
                <w:lang w:val="es-ES"/>
              </w:rPr>
              <w:t>Total</w:t>
            </w:r>
          </w:p>
        </w:tc>
        <w:tc>
          <w:tcPr>
            <w:tcW w:w="1471" w:type="dxa"/>
          </w:tcPr>
          <w:p w14:paraId="3A9B5815" w14:textId="77777777" w:rsidR="00307907" w:rsidRPr="00791CA9" w:rsidRDefault="00307907" w:rsidP="00C8436A">
            <w:pPr>
              <w:spacing w:line="360" w:lineRule="auto"/>
              <w:jc w:val="both"/>
              <w:rPr>
                <w:lang w:val="es-ES"/>
              </w:rPr>
            </w:pPr>
            <w:r w:rsidRPr="00791CA9">
              <w:rPr>
                <w:lang w:val="es-ES"/>
              </w:rPr>
              <w:t>27</w:t>
            </w:r>
          </w:p>
        </w:tc>
        <w:tc>
          <w:tcPr>
            <w:tcW w:w="1471" w:type="dxa"/>
          </w:tcPr>
          <w:p w14:paraId="748EE961" w14:textId="77777777" w:rsidR="00307907" w:rsidRPr="00791CA9" w:rsidRDefault="00307907" w:rsidP="00C8436A">
            <w:pPr>
              <w:spacing w:line="360" w:lineRule="auto"/>
              <w:jc w:val="both"/>
              <w:rPr>
                <w:lang w:val="es-ES"/>
              </w:rPr>
            </w:pPr>
            <w:r w:rsidRPr="00791CA9">
              <w:rPr>
                <w:lang w:val="es-ES"/>
              </w:rPr>
              <w:t>100.0</w:t>
            </w:r>
          </w:p>
        </w:tc>
        <w:tc>
          <w:tcPr>
            <w:tcW w:w="1472" w:type="dxa"/>
          </w:tcPr>
          <w:p w14:paraId="299C2095" w14:textId="77777777" w:rsidR="00307907" w:rsidRPr="00791CA9" w:rsidRDefault="00307907" w:rsidP="00C8436A">
            <w:pPr>
              <w:spacing w:line="360" w:lineRule="auto"/>
              <w:jc w:val="both"/>
              <w:rPr>
                <w:lang w:val="es-ES"/>
              </w:rPr>
            </w:pPr>
            <w:r w:rsidRPr="00791CA9">
              <w:rPr>
                <w:lang w:val="es-ES"/>
              </w:rPr>
              <w:t>100.0</w:t>
            </w:r>
          </w:p>
        </w:tc>
        <w:tc>
          <w:tcPr>
            <w:tcW w:w="1472" w:type="dxa"/>
          </w:tcPr>
          <w:p w14:paraId="659AAECC" w14:textId="77777777" w:rsidR="00307907" w:rsidRPr="00791CA9" w:rsidRDefault="00307907" w:rsidP="00C8436A">
            <w:pPr>
              <w:spacing w:line="360" w:lineRule="auto"/>
              <w:jc w:val="both"/>
              <w:rPr>
                <w:lang w:val="es-ES"/>
              </w:rPr>
            </w:pPr>
          </w:p>
        </w:tc>
      </w:tr>
    </w:tbl>
    <w:p w14:paraId="00597D5B" w14:textId="6FB40102" w:rsidR="00307907" w:rsidRDefault="00E76A7B" w:rsidP="00E76A7B">
      <w:pPr>
        <w:spacing w:line="360" w:lineRule="auto"/>
        <w:jc w:val="center"/>
        <w:rPr>
          <w:lang w:val="es-ES"/>
        </w:rPr>
      </w:pPr>
      <w:r>
        <w:rPr>
          <w:lang w:val="es-ES"/>
        </w:rPr>
        <w:t xml:space="preserve">Fuente: </w:t>
      </w:r>
      <w:r w:rsidR="004644DD">
        <w:rPr>
          <w:lang w:val="es-ES"/>
        </w:rPr>
        <w:t>Elaboración p</w:t>
      </w:r>
      <w:r>
        <w:rPr>
          <w:lang w:val="es-ES"/>
        </w:rPr>
        <w:t>ropia</w:t>
      </w:r>
    </w:p>
    <w:p w14:paraId="042ACF46" w14:textId="2B621C4C" w:rsidR="00307907" w:rsidRPr="00791CA9" w:rsidRDefault="00307907" w:rsidP="004644DD">
      <w:pPr>
        <w:spacing w:line="360" w:lineRule="auto"/>
        <w:ind w:firstLine="708"/>
        <w:jc w:val="both"/>
        <w:rPr>
          <w:lang w:val="es-ES"/>
        </w:rPr>
      </w:pPr>
      <w:r w:rsidRPr="00791CA9">
        <w:rPr>
          <w:lang w:val="es-ES"/>
        </w:rPr>
        <w:t xml:space="preserve">La tabla 2 refleja el porcentaje de agrupación de los participantes de acuerdo a la edad, </w:t>
      </w:r>
      <w:r w:rsidR="00163ED9">
        <w:rPr>
          <w:lang w:val="es-ES"/>
        </w:rPr>
        <w:t xml:space="preserve">es decir, el </w:t>
      </w:r>
      <w:r w:rsidRPr="00791CA9">
        <w:rPr>
          <w:lang w:val="es-ES"/>
        </w:rPr>
        <w:t xml:space="preserve">44.4 % </w:t>
      </w:r>
      <w:r w:rsidR="00163ED9">
        <w:rPr>
          <w:lang w:val="es-ES"/>
        </w:rPr>
        <w:t xml:space="preserve">corresponde a </w:t>
      </w:r>
      <w:r w:rsidRPr="00791CA9">
        <w:rPr>
          <w:lang w:val="es-ES"/>
        </w:rPr>
        <w:t xml:space="preserve">la edad de 18 años </w:t>
      </w:r>
      <w:r w:rsidR="00163ED9">
        <w:rPr>
          <w:lang w:val="es-ES"/>
        </w:rPr>
        <w:t>(</w:t>
      </w:r>
      <w:r w:rsidRPr="00791CA9">
        <w:rPr>
          <w:lang w:val="es-ES"/>
        </w:rPr>
        <w:t xml:space="preserve">el </w:t>
      </w:r>
      <w:r w:rsidR="00163ED9">
        <w:rPr>
          <w:lang w:val="es-ES"/>
        </w:rPr>
        <w:t xml:space="preserve">grupo </w:t>
      </w:r>
      <w:r w:rsidRPr="00791CA9">
        <w:rPr>
          <w:lang w:val="es-ES"/>
        </w:rPr>
        <w:t xml:space="preserve">más grande </w:t>
      </w:r>
      <w:r w:rsidR="00163ED9">
        <w:rPr>
          <w:lang w:val="es-ES"/>
        </w:rPr>
        <w:t xml:space="preserve">de </w:t>
      </w:r>
      <w:r w:rsidRPr="00791CA9">
        <w:rPr>
          <w:lang w:val="es-ES"/>
        </w:rPr>
        <w:t>la muestra</w:t>
      </w:r>
      <w:r w:rsidR="00163ED9">
        <w:rPr>
          <w:lang w:val="es-ES"/>
        </w:rPr>
        <w:t>)</w:t>
      </w:r>
      <w:r w:rsidRPr="00791CA9">
        <w:rPr>
          <w:lang w:val="es-ES"/>
        </w:rPr>
        <w:t xml:space="preserve"> seguido del 37 % de la edad de 19 años</w:t>
      </w:r>
      <w:r w:rsidR="00163ED9">
        <w:rPr>
          <w:lang w:val="es-ES"/>
        </w:rPr>
        <w:t>.</w:t>
      </w:r>
      <w:r w:rsidRPr="00791CA9">
        <w:rPr>
          <w:lang w:val="es-ES"/>
        </w:rPr>
        <w:t xml:space="preserve"> </w:t>
      </w:r>
      <w:r w:rsidR="00163ED9">
        <w:rPr>
          <w:lang w:val="es-ES"/>
        </w:rPr>
        <w:t>So</w:t>
      </w:r>
      <w:r w:rsidRPr="00791CA9">
        <w:rPr>
          <w:lang w:val="es-ES"/>
        </w:rPr>
        <w:t xml:space="preserve">lo </w:t>
      </w:r>
      <w:r w:rsidR="00163ED9">
        <w:rPr>
          <w:lang w:val="es-ES"/>
        </w:rPr>
        <w:t xml:space="preserve">hubo </w:t>
      </w:r>
      <w:r w:rsidRPr="00791CA9">
        <w:rPr>
          <w:lang w:val="es-ES"/>
        </w:rPr>
        <w:t>2 alumnos con una edad de 21 años</w:t>
      </w:r>
      <w:r w:rsidR="00163ED9">
        <w:rPr>
          <w:lang w:val="es-ES"/>
        </w:rPr>
        <w:t>:</w:t>
      </w:r>
      <w:r w:rsidR="00A60DF8" w:rsidRPr="00791CA9">
        <w:rPr>
          <w:lang w:val="es-ES"/>
        </w:rPr>
        <w:t xml:space="preserve"> un hombre de</w:t>
      </w:r>
      <w:r w:rsidR="000121E1">
        <w:rPr>
          <w:lang w:val="es-ES"/>
        </w:rPr>
        <w:t>l</w:t>
      </w:r>
      <w:r w:rsidR="00A60DF8" w:rsidRPr="00791CA9">
        <w:rPr>
          <w:lang w:val="es-ES"/>
        </w:rPr>
        <w:t xml:space="preserve"> </w:t>
      </w:r>
      <w:r w:rsidR="000121E1">
        <w:rPr>
          <w:lang w:val="es-ES"/>
        </w:rPr>
        <w:t>grupo</w:t>
      </w:r>
      <w:r w:rsidR="00A60DF8" w:rsidRPr="00791CA9">
        <w:rPr>
          <w:lang w:val="es-ES"/>
        </w:rPr>
        <w:t xml:space="preserve"> 4 y una mujer del</w:t>
      </w:r>
      <w:r w:rsidR="000121E1">
        <w:rPr>
          <w:lang w:val="es-ES"/>
        </w:rPr>
        <w:t xml:space="preserve"> grupo</w:t>
      </w:r>
      <w:r w:rsidR="00A60DF8" w:rsidRPr="00791CA9">
        <w:rPr>
          <w:lang w:val="es-ES"/>
        </w:rPr>
        <w:t xml:space="preserve"> 3</w:t>
      </w:r>
      <w:r w:rsidR="00163ED9">
        <w:rPr>
          <w:lang w:val="es-ES"/>
        </w:rPr>
        <w:t>)</w:t>
      </w:r>
      <w:r w:rsidR="00A60DF8" w:rsidRPr="00791CA9">
        <w:rPr>
          <w:lang w:val="es-ES"/>
        </w:rPr>
        <w:t>.</w:t>
      </w:r>
    </w:p>
    <w:p w14:paraId="5919291F" w14:textId="77777777" w:rsidR="00307907" w:rsidRPr="00791CA9" w:rsidRDefault="00307907" w:rsidP="00C8436A">
      <w:pPr>
        <w:spacing w:line="360" w:lineRule="auto"/>
        <w:jc w:val="both"/>
        <w:rPr>
          <w:lang w:val="es-ES"/>
        </w:rPr>
      </w:pPr>
    </w:p>
    <w:p w14:paraId="0753FE93" w14:textId="6D104512" w:rsidR="00627288" w:rsidRPr="00791CA9" w:rsidRDefault="00627288" w:rsidP="00C8436A">
      <w:pPr>
        <w:spacing w:line="360" w:lineRule="auto"/>
        <w:jc w:val="both"/>
        <w:rPr>
          <w:lang w:val="es-ES"/>
        </w:rPr>
      </w:pPr>
      <w:r w:rsidRPr="00E76A7B">
        <w:rPr>
          <w:b/>
          <w:bCs/>
          <w:lang w:val="es-ES"/>
        </w:rPr>
        <w:t xml:space="preserve">Tabla </w:t>
      </w:r>
      <w:r w:rsidR="00A60DF8" w:rsidRPr="00E76A7B">
        <w:rPr>
          <w:b/>
          <w:bCs/>
          <w:lang w:val="es-ES"/>
        </w:rPr>
        <w:t>3</w:t>
      </w:r>
      <w:r w:rsidRPr="00E76A7B">
        <w:rPr>
          <w:b/>
          <w:bCs/>
          <w:lang w:val="es-ES"/>
        </w:rPr>
        <w:t>.</w:t>
      </w:r>
      <w:r w:rsidRPr="00791CA9">
        <w:rPr>
          <w:lang w:val="es-ES"/>
        </w:rPr>
        <w:t xml:space="preserve"> </w:t>
      </w:r>
      <w:r w:rsidR="00646763" w:rsidRPr="00791CA9">
        <w:rPr>
          <w:lang w:val="es-ES"/>
        </w:rPr>
        <w:t xml:space="preserve">Alumnos que obtuvieron calificación mayor o igual a </w:t>
      </w:r>
      <w:r w:rsidR="00163ED9">
        <w:rPr>
          <w:lang w:val="es-ES"/>
        </w:rPr>
        <w:t>6</w:t>
      </w:r>
      <w:r w:rsidR="00646763" w:rsidRPr="00791CA9">
        <w:rPr>
          <w:lang w:val="es-ES"/>
        </w:rPr>
        <w:t xml:space="preserve"> en ambas calificaciones</w:t>
      </w:r>
    </w:p>
    <w:tbl>
      <w:tblPr>
        <w:tblStyle w:val="Tablaconcuadrcula"/>
        <w:tblW w:w="0" w:type="auto"/>
        <w:tblLook w:val="04A0" w:firstRow="1" w:lastRow="0" w:firstColumn="1" w:lastColumn="0" w:noHBand="0" w:noVBand="1"/>
      </w:tblPr>
      <w:tblGrid>
        <w:gridCol w:w="1356"/>
        <w:gridCol w:w="1252"/>
        <w:gridCol w:w="1246"/>
        <w:gridCol w:w="1233"/>
        <w:gridCol w:w="1237"/>
        <w:gridCol w:w="1245"/>
        <w:gridCol w:w="1259"/>
      </w:tblGrid>
      <w:tr w:rsidR="00F5226C" w:rsidRPr="00791CA9" w14:paraId="2C370F3B" w14:textId="77777777" w:rsidTr="008B33DB">
        <w:tc>
          <w:tcPr>
            <w:tcW w:w="1356" w:type="dxa"/>
          </w:tcPr>
          <w:p w14:paraId="0B4F8ABB" w14:textId="77777777" w:rsidR="00F5226C" w:rsidRPr="00791CA9" w:rsidRDefault="00F5226C" w:rsidP="00C8436A">
            <w:pPr>
              <w:spacing w:line="360" w:lineRule="auto"/>
              <w:jc w:val="both"/>
              <w:rPr>
                <w:lang w:val="es-ES"/>
              </w:rPr>
            </w:pPr>
          </w:p>
        </w:tc>
        <w:tc>
          <w:tcPr>
            <w:tcW w:w="1252" w:type="dxa"/>
          </w:tcPr>
          <w:p w14:paraId="0589E022" w14:textId="77777777" w:rsidR="00F5226C" w:rsidRPr="00791CA9" w:rsidRDefault="00F5226C" w:rsidP="00C8436A">
            <w:pPr>
              <w:spacing w:line="360" w:lineRule="auto"/>
              <w:jc w:val="both"/>
              <w:rPr>
                <w:lang w:val="es-ES"/>
              </w:rPr>
            </w:pPr>
          </w:p>
        </w:tc>
        <w:tc>
          <w:tcPr>
            <w:tcW w:w="1246" w:type="dxa"/>
          </w:tcPr>
          <w:p w14:paraId="156834AC" w14:textId="58CD58DB" w:rsidR="00F5226C" w:rsidRPr="00791CA9" w:rsidRDefault="000121E1" w:rsidP="00C8436A">
            <w:pPr>
              <w:spacing w:line="360" w:lineRule="auto"/>
              <w:jc w:val="both"/>
              <w:rPr>
                <w:lang w:val="es-ES"/>
              </w:rPr>
            </w:pPr>
            <w:r>
              <w:rPr>
                <w:lang w:val="es-ES"/>
              </w:rPr>
              <w:t>Grupo</w:t>
            </w:r>
          </w:p>
        </w:tc>
        <w:tc>
          <w:tcPr>
            <w:tcW w:w="1233" w:type="dxa"/>
          </w:tcPr>
          <w:p w14:paraId="59B9666D" w14:textId="77777777" w:rsidR="00F5226C" w:rsidRPr="00791CA9" w:rsidRDefault="00F5226C" w:rsidP="00C8436A">
            <w:pPr>
              <w:spacing w:line="360" w:lineRule="auto"/>
              <w:jc w:val="both"/>
              <w:rPr>
                <w:lang w:val="es-ES"/>
              </w:rPr>
            </w:pPr>
            <w:r w:rsidRPr="00791CA9">
              <w:rPr>
                <w:lang w:val="es-ES"/>
              </w:rPr>
              <w:t>Sexo</w:t>
            </w:r>
          </w:p>
        </w:tc>
        <w:tc>
          <w:tcPr>
            <w:tcW w:w="1237" w:type="dxa"/>
          </w:tcPr>
          <w:p w14:paraId="389B496D" w14:textId="77777777" w:rsidR="00F5226C" w:rsidRPr="00791CA9" w:rsidRDefault="00F5226C" w:rsidP="00C8436A">
            <w:pPr>
              <w:spacing w:line="360" w:lineRule="auto"/>
              <w:jc w:val="both"/>
              <w:rPr>
                <w:lang w:val="es-ES"/>
              </w:rPr>
            </w:pPr>
            <w:r w:rsidRPr="00791CA9">
              <w:rPr>
                <w:lang w:val="es-ES"/>
              </w:rPr>
              <w:t>Edad</w:t>
            </w:r>
          </w:p>
        </w:tc>
        <w:tc>
          <w:tcPr>
            <w:tcW w:w="1245" w:type="dxa"/>
          </w:tcPr>
          <w:p w14:paraId="385CAEAB" w14:textId="77777777" w:rsidR="00F5226C" w:rsidRPr="00791CA9" w:rsidRDefault="00F5226C" w:rsidP="00C8436A">
            <w:pPr>
              <w:spacing w:line="360" w:lineRule="auto"/>
              <w:jc w:val="both"/>
              <w:rPr>
                <w:lang w:val="es-ES"/>
              </w:rPr>
            </w:pPr>
            <w:r w:rsidRPr="00791CA9">
              <w:rPr>
                <w:lang w:val="es-ES"/>
              </w:rPr>
              <w:t>Previos</w:t>
            </w:r>
          </w:p>
        </w:tc>
        <w:tc>
          <w:tcPr>
            <w:tcW w:w="1259" w:type="dxa"/>
          </w:tcPr>
          <w:p w14:paraId="56A5A851" w14:textId="77777777" w:rsidR="00F5226C" w:rsidRPr="00791CA9" w:rsidRDefault="00F5226C" w:rsidP="00C8436A">
            <w:pPr>
              <w:spacing w:line="360" w:lineRule="auto"/>
              <w:jc w:val="both"/>
              <w:rPr>
                <w:lang w:val="es-ES"/>
              </w:rPr>
            </w:pPr>
            <w:r w:rsidRPr="00791CA9">
              <w:rPr>
                <w:lang w:val="es-ES"/>
              </w:rPr>
              <w:t>Funciones</w:t>
            </w:r>
          </w:p>
        </w:tc>
      </w:tr>
      <w:tr w:rsidR="00F5226C" w:rsidRPr="00791CA9" w14:paraId="50444131" w14:textId="77777777" w:rsidTr="008B33DB">
        <w:tc>
          <w:tcPr>
            <w:tcW w:w="1356" w:type="dxa"/>
          </w:tcPr>
          <w:p w14:paraId="5750222C" w14:textId="77777777" w:rsidR="00F5226C" w:rsidRPr="00791CA9" w:rsidRDefault="00F5226C" w:rsidP="00C8436A">
            <w:pPr>
              <w:spacing w:line="360" w:lineRule="auto"/>
              <w:jc w:val="both"/>
              <w:rPr>
                <w:lang w:val="es-ES"/>
              </w:rPr>
            </w:pPr>
            <w:r w:rsidRPr="00791CA9">
              <w:rPr>
                <w:lang w:val="es-ES"/>
              </w:rPr>
              <w:t>N</w:t>
            </w:r>
          </w:p>
        </w:tc>
        <w:tc>
          <w:tcPr>
            <w:tcW w:w="1252" w:type="dxa"/>
          </w:tcPr>
          <w:p w14:paraId="383BE6B9" w14:textId="77777777" w:rsidR="00F5226C" w:rsidRPr="00791CA9" w:rsidRDefault="00F5226C" w:rsidP="00C8436A">
            <w:pPr>
              <w:spacing w:line="360" w:lineRule="auto"/>
              <w:jc w:val="both"/>
              <w:rPr>
                <w:lang w:val="es-ES"/>
              </w:rPr>
            </w:pPr>
            <w:r w:rsidRPr="00791CA9">
              <w:rPr>
                <w:lang w:val="es-ES"/>
              </w:rPr>
              <w:t>Válido</w:t>
            </w:r>
          </w:p>
        </w:tc>
        <w:tc>
          <w:tcPr>
            <w:tcW w:w="1246" w:type="dxa"/>
          </w:tcPr>
          <w:p w14:paraId="6D0F20E5" w14:textId="77777777" w:rsidR="00F5226C" w:rsidRPr="00791CA9" w:rsidRDefault="00F5226C" w:rsidP="00C8436A">
            <w:pPr>
              <w:spacing w:line="360" w:lineRule="auto"/>
              <w:jc w:val="both"/>
              <w:rPr>
                <w:lang w:val="es-ES"/>
              </w:rPr>
            </w:pPr>
            <w:r w:rsidRPr="00791CA9">
              <w:rPr>
                <w:lang w:val="es-ES"/>
              </w:rPr>
              <w:t>8</w:t>
            </w:r>
          </w:p>
        </w:tc>
        <w:tc>
          <w:tcPr>
            <w:tcW w:w="1233" w:type="dxa"/>
          </w:tcPr>
          <w:p w14:paraId="786DDB49" w14:textId="77777777" w:rsidR="00F5226C" w:rsidRPr="00791CA9" w:rsidRDefault="00F5226C" w:rsidP="00C8436A">
            <w:pPr>
              <w:spacing w:line="360" w:lineRule="auto"/>
              <w:jc w:val="both"/>
              <w:rPr>
                <w:lang w:val="es-ES"/>
              </w:rPr>
            </w:pPr>
            <w:r w:rsidRPr="00791CA9">
              <w:rPr>
                <w:lang w:val="es-ES"/>
              </w:rPr>
              <w:t>8</w:t>
            </w:r>
          </w:p>
        </w:tc>
        <w:tc>
          <w:tcPr>
            <w:tcW w:w="1237" w:type="dxa"/>
          </w:tcPr>
          <w:p w14:paraId="29828784" w14:textId="77777777" w:rsidR="00F5226C" w:rsidRPr="00791CA9" w:rsidRDefault="00F5226C" w:rsidP="00C8436A">
            <w:pPr>
              <w:spacing w:line="360" w:lineRule="auto"/>
              <w:jc w:val="both"/>
              <w:rPr>
                <w:lang w:val="es-ES"/>
              </w:rPr>
            </w:pPr>
            <w:r w:rsidRPr="00791CA9">
              <w:rPr>
                <w:lang w:val="es-ES"/>
              </w:rPr>
              <w:t>8</w:t>
            </w:r>
          </w:p>
        </w:tc>
        <w:tc>
          <w:tcPr>
            <w:tcW w:w="1245" w:type="dxa"/>
          </w:tcPr>
          <w:p w14:paraId="0F95A082" w14:textId="77777777" w:rsidR="00F5226C" w:rsidRPr="00791CA9" w:rsidRDefault="00F5226C" w:rsidP="00C8436A">
            <w:pPr>
              <w:spacing w:line="360" w:lineRule="auto"/>
              <w:jc w:val="both"/>
              <w:rPr>
                <w:lang w:val="es-ES"/>
              </w:rPr>
            </w:pPr>
            <w:r w:rsidRPr="00791CA9">
              <w:rPr>
                <w:lang w:val="es-ES"/>
              </w:rPr>
              <w:t>8</w:t>
            </w:r>
          </w:p>
        </w:tc>
        <w:tc>
          <w:tcPr>
            <w:tcW w:w="1259" w:type="dxa"/>
          </w:tcPr>
          <w:p w14:paraId="7A3B4EA0" w14:textId="77777777" w:rsidR="00F5226C" w:rsidRPr="00791CA9" w:rsidRDefault="00F5226C" w:rsidP="00C8436A">
            <w:pPr>
              <w:spacing w:line="360" w:lineRule="auto"/>
              <w:jc w:val="both"/>
              <w:rPr>
                <w:lang w:val="es-ES"/>
              </w:rPr>
            </w:pPr>
            <w:r w:rsidRPr="00791CA9">
              <w:rPr>
                <w:lang w:val="es-ES"/>
              </w:rPr>
              <w:t>8</w:t>
            </w:r>
          </w:p>
        </w:tc>
      </w:tr>
      <w:tr w:rsidR="00F5226C" w:rsidRPr="00791CA9" w14:paraId="3977BF33" w14:textId="77777777" w:rsidTr="008B33DB">
        <w:tc>
          <w:tcPr>
            <w:tcW w:w="1356" w:type="dxa"/>
          </w:tcPr>
          <w:p w14:paraId="6585D262" w14:textId="77777777" w:rsidR="00F5226C" w:rsidRPr="00791CA9" w:rsidRDefault="00F5226C" w:rsidP="00C8436A">
            <w:pPr>
              <w:spacing w:line="360" w:lineRule="auto"/>
              <w:jc w:val="both"/>
              <w:rPr>
                <w:lang w:val="es-ES"/>
              </w:rPr>
            </w:pPr>
          </w:p>
        </w:tc>
        <w:tc>
          <w:tcPr>
            <w:tcW w:w="1252" w:type="dxa"/>
          </w:tcPr>
          <w:p w14:paraId="59E4F4C8" w14:textId="77777777" w:rsidR="00F5226C" w:rsidRPr="00791CA9" w:rsidRDefault="00F5226C" w:rsidP="00C8436A">
            <w:pPr>
              <w:spacing w:line="360" w:lineRule="auto"/>
              <w:jc w:val="both"/>
              <w:rPr>
                <w:lang w:val="es-ES"/>
              </w:rPr>
            </w:pPr>
            <w:r w:rsidRPr="00791CA9">
              <w:rPr>
                <w:lang w:val="es-ES"/>
              </w:rPr>
              <w:t>Perdidos</w:t>
            </w:r>
          </w:p>
        </w:tc>
        <w:tc>
          <w:tcPr>
            <w:tcW w:w="1246" w:type="dxa"/>
          </w:tcPr>
          <w:p w14:paraId="3F8F8E2C" w14:textId="77777777" w:rsidR="00F5226C" w:rsidRPr="00791CA9" w:rsidRDefault="00F5226C" w:rsidP="00C8436A">
            <w:pPr>
              <w:spacing w:line="360" w:lineRule="auto"/>
              <w:jc w:val="both"/>
              <w:rPr>
                <w:lang w:val="es-ES"/>
              </w:rPr>
            </w:pPr>
            <w:r w:rsidRPr="00791CA9">
              <w:rPr>
                <w:lang w:val="es-ES"/>
              </w:rPr>
              <w:t>0</w:t>
            </w:r>
          </w:p>
        </w:tc>
        <w:tc>
          <w:tcPr>
            <w:tcW w:w="1233" w:type="dxa"/>
          </w:tcPr>
          <w:p w14:paraId="014E0EF2" w14:textId="77777777" w:rsidR="00F5226C" w:rsidRPr="00791CA9" w:rsidRDefault="00F5226C" w:rsidP="00C8436A">
            <w:pPr>
              <w:spacing w:line="360" w:lineRule="auto"/>
              <w:jc w:val="both"/>
              <w:rPr>
                <w:lang w:val="es-ES"/>
              </w:rPr>
            </w:pPr>
            <w:r w:rsidRPr="00791CA9">
              <w:rPr>
                <w:lang w:val="es-ES"/>
              </w:rPr>
              <w:t>0</w:t>
            </w:r>
          </w:p>
        </w:tc>
        <w:tc>
          <w:tcPr>
            <w:tcW w:w="1237" w:type="dxa"/>
          </w:tcPr>
          <w:p w14:paraId="2AA00F0A" w14:textId="77777777" w:rsidR="00F5226C" w:rsidRPr="00791CA9" w:rsidRDefault="00F5226C" w:rsidP="00C8436A">
            <w:pPr>
              <w:spacing w:line="360" w:lineRule="auto"/>
              <w:jc w:val="both"/>
              <w:rPr>
                <w:lang w:val="es-ES"/>
              </w:rPr>
            </w:pPr>
            <w:r w:rsidRPr="00791CA9">
              <w:rPr>
                <w:lang w:val="es-ES"/>
              </w:rPr>
              <w:t>0</w:t>
            </w:r>
          </w:p>
        </w:tc>
        <w:tc>
          <w:tcPr>
            <w:tcW w:w="1245" w:type="dxa"/>
          </w:tcPr>
          <w:p w14:paraId="596DC428" w14:textId="77777777" w:rsidR="00F5226C" w:rsidRPr="00791CA9" w:rsidRDefault="00F5226C" w:rsidP="00C8436A">
            <w:pPr>
              <w:spacing w:line="360" w:lineRule="auto"/>
              <w:jc w:val="both"/>
              <w:rPr>
                <w:lang w:val="es-ES"/>
              </w:rPr>
            </w:pPr>
            <w:r w:rsidRPr="00791CA9">
              <w:rPr>
                <w:lang w:val="es-ES"/>
              </w:rPr>
              <w:t>0</w:t>
            </w:r>
          </w:p>
        </w:tc>
        <w:tc>
          <w:tcPr>
            <w:tcW w:w="1259" w:type="dxa"/>
          </w:tcPr>
          <w:p w14:paraId="630B097C" w14:textId="77777777" w:rsidR="00F5226C" w:rsidRPr="00791CA9" w:rsidRDefault="00F5226C" w:rsidP="00C8436A">
            <w:pPr>
              <w:spacing w:line="360" w:lineRule="auto"/>
              <w:jc w:val="both"/>
              <w:rPr>
                <w:lang w:val="es-ES"/>
              </w:rPr>
            </w:pPr>
            <w:r w:rsidRPr="00791CA9">
              <w:rPr>
                <w:lang w:val="es-ES"/>
              </w:rPr>
              <w:t>0</w:t>
            </w:r>
          </w:p>
        </w:tc>
      </w:tr>
      <w:tr w:rsidR="00F5226C" w:rsidRPr="00791CA9" w14:paraId="77D0F9BB" w14:textId="77777777" w:rsidTr="008B33DB">
        <w:tc>
          <w:tcPr>
            <w:tcW w:w="1356" w:type="dxa"/>
          </w:tcPr>
          <w:p w14:paraId="41EEE99C" w14:textId="77777777" w:rsidR="00F5226C" w:rsidRPr="00791CA9" w:rsidRDefault="00F5226C" w:rsidP="00C8436A">
            <w:pPr>
              <w:spacing w:line="360" w:lineRule="auto"/>
              <w:jc w:val="both"/>
              <w:rPr>
                <w:lang w:val="es-ES"/>
              </w:rPr>
            </w:pPr>
            <w:r w:rsidRPr="00791CA9">
              <w:rPr>
                <w:lang w:val="es-ES"/>
              </w:rPr>
              <w:t>Media</w:t>
            </w:r>
          </w:p>
        </w:tc>
        <w:tc>
          <w:tcPr>
            <w:tcW w:w="1252" w:type="dxa"/>
          </w:tcPr>
          <w:p w14:paraId="0584D699" w14:textId="77777777" w:rsidR="00F5226C" w:rsidRPr="00791CA9" w:rsidRDefault="00F5226C" w:rsidP="00C8436A">
            <w:pPr>
              <w:spacing w:line="360" w:lineRule="auto"/>
              <w:jc w:val="both"/>
              <w:rPr>
                <w:lang w:val="es-ES"/>
              </w:rPr>
            </w:pPr>
          </w:p>
        </w:tc>
        <w:tc>
          <w:tcPr>
            <w:tcW w:w="1246" w:type="dxa"/>
          </w:tcPr>
          <w:p w14:paraId="542965A7" w14:textId="77777777" w:rsidR="00F5226C" w:rsidRPr="00791CA9" w:rsidRDefault="00F5226C" w:rsidP="00C8436A">
            <w:pPr>
              <w:spacing w:line="360" w:lineRule="auto"/>
              <w:jc w:val="both"/>
              <w:rPr>
                <w:lang w:val="es-ES"/>
              </w:rPr>
            </w:pPr>
            <w:r w:rsidRPr="00791CA9">
              <w:rPr>
                <w:lang w:val="es-ES"/>
              </w:rPr>
              <w:t>3.63</w:t>
            </w:r>
          </w:p>
        </w:tc>
        <w:tc>
          <w:tcPr>
            <w:tcW w:w="1233" w:type="dxa"/>
          </w:tcPr>
          <w:p w14:paraId="532D88BD" w14:textId="77777777" w:rsidR="00F5226C" w:rsidRPr="00791CA9" w:rsidRDefault="00F5226C" w:rsidP="00C8436A">
            <w:pPr>
              <w:spacing w:line="360" w:lineRule="auto"/>
              <w:jc w:val="both"/>
              <w:rPr>
                <w:lang w:val="es-ES"/>
              </w:rPr>
            </w:pPr>
          </w:p>
        </w:tc>
        <w:tc>
          <w:tcPr>
            <w:tcW w:w="1237" w:type="dxa"/>
          </w:tcPr>
          <w:p w14:paraId="14E3A908" w14:textId="77777777" w:rsidR="00F5226C" w:rsidRPr="00791CA9" w:rsidRDefault="00F5226C" w:rsidP="00C8436A">
            <w:pPr>
              <w:spacing w:line="360" w:lineRule="auto"/>
              <w:jc w:val="both"/>
              <w:rPr>
                <w:lang w:val="es-ES"/>
              </w:rPr>
            </w:pPr>
            <w:r w:rsidRPr="00791CA9">
              <w:rPr>
                <w:lang w:val="es-ES"/>
              </w:rPr>
              <w:t>18.13</w:t>
            </w:r>
          </w:p>
        </w:tc>
        <w:tc>
          <w:tcPr>
            <w:tcW w:w="1245" w:type="dxa"/>
          </w:tcPr>
          <w:p w14:paraId="7CD860BC" w14:textId="405C7990" w:rsidR="00F5226C" w:rsidRPr="00791CA9" w:rsidRDefault="00F5226C" w:rsidP="00C8436A">
            <w:pPr>
              <w:spacing w:line="360" w:lineRule="auto"/>
              <w:jc w:val="both"/>
              <w:rPr>
                <w:lang w:val="es-ES"/>
              </w:rPr>
            </w:pPr>
            <w:r w:rsidRPr="00791CA9">
              <w:rPr>
                <w:lang w:val="es-ES"/>
              </w:rPr>
              <w:t>7.590</w:t>
            </w:r>
          </w:p>
        </w:tc>
        <w:tc>
          <w:tcPr>
            <w:tcW w:w="1259" w:type="dxa"/>
          </w:tcPr>
          <w:p w14:paraId="1403FB6B" w14:textId="0B3CA884" w:rsidR="00F5226C" w:rsidRPr="00791CA9" w:rsidRDefault="00F5226C" w:rsidP="00C8436A">
            <w:pPr>
              <w:spacing w:line="360" w:lineRule="auto"/>
              <w:jc w:val="both"/>
              <w:rPr>
                <w:lang w:val="es-ES"/>
              </w:rPr>
            </w:pPr>
            <w:r w:rsidRPr="00791CA9">
              <w:rPr>
                <w:lang w:val="es-ES"/>
              </w:rPr>
              <w:t>7.88</w:t>
            </w:r>
          </w:p>
        </w:tc>
      </w:tr>
      <w:tr w:rsidR="00F5226C" w:rsidRPr="00791CA9" w14:paraId="63C8B8E3" w14:textId="77777777" w:rsidTr="008B33DB">
        <w:tc>
          <w:tcPr>
            <w:tcW w:w="1356" w:type="dxa"/>
          </w:tcPr>
          <w:p w14:paraId="27096E2D" w14:textId="77777777" w:rsidR="00F5226C" w:rsidRPr="00791CA9" w:rsidRDefault="00F5226C" w:rsidP="00C8436A">
            <w:pPr>
              <w:spacing w:line="360" w:lineRule="auto"/>
              <w:jc w:val="both"/>
              <w:rPr>
                <w:lang w:val="es-ES"/>
              </w:rPr>
            </w:pPr>
            <w:r w:rsidRPr="00791CA9">
              <w:rPr>
                <w:lang w:val="es-ES"/>
              </w:rPr>
              <w:t>Mediana</w:t>
            </w:r>
          </w:p>
        </w:tc>
        <w:tc>
          <w:tcPr>
            <w:tcW w:w="1252" w:type="dxa"/>
          </w:tcPr>
          <w:p w14:paraId="2FD475E9" w14:textId="77777777" w:rsidR="00F5226C" w:rsidRPr="00791CA9" w:rsidRDefault="00F5226C" w:rsidP="00C8436A">
            <w:pPr>
              <w:spacing w:line="360" w:lineRule="auto"/>
              <w:jc w:val="both"/>
              <w:rPr>
                <w:lang w:val="es-ES"/>
              </w:rPr>
            </w:pPr>
          </w:p>
        </w:tc>
        <w:tc>
          <w:tcPr>
            <w:tcW w:w="1246" w:type="dxa"/>
          </w:tcPr>
          <w:p w14:paraId="04BC4304" w14:textId="1EBA5CE9" w:rsidR="00F5226C" w:rsidRPr="00791CA9" w:rsidRDefault="00F5226C" w:rsidP="00C8436A">
            <w:pPr>
              <w:spacing w:line="360" w:lineRule="auto"/>
              <w:jc w:val="both"/>
              <w:rPr>
                <w:lang w:val="es-ES"/>
              </w:rPr>
            </w:pPr>
            <w:r w:rsidRPr="00791CA9">
              <w:rPr>
                <w:lang w:val="es-ES"/>
              </w:rPr>
              <w:t>4</w:t>
            </w:r>
          </w:p>
        </w:tc>
        <w:tc>
          <w:tcPr>
            <w:tcW w:w="1233" w:type="dxa"/>
          </w:tcPr>
          <w:p w14:paraId="45639BFD" w14:textId="77777777" w:rsidR="00F5226C" w:rsidRPr="00791CA9" w:rsidRDefault="00F5226C" w:rsidP="00C8436A">
            <w:pPr>
              <w:spacing w:line="360" w:lineRule="auto"/>
              <w:jc w:val="both"/>
              <w:rPr>
                <w:lang w:val="es-ES"/>
              </w:rPr>
            </w:pPr>
          </w:p>
        </w:tc>
        <w:tc>
          <w:tcPr>
            <w:tcW w:w="1237" w:type="dxa"/>
          </w:tcPr>
          <w:p w14:paraId="196400D8" w14:textId="0520C088" w:rsidR="00F5226C" w:rsidRPr="00791CA9" w:rsidRDefault="00F5226C" w:rsidP="00C8436A">
            <w:pPr>
              <w:spacing w:line="360" w:lineRule="auto"/>
              <w:jc w:val="both"/>
              <w:rPr>
                <w:lang w:val="es-ES"/>
              </w:rPr>
            </w:pPr>
            <w:r w:rsidRPr="00791CA9">
              <w:rPr>
                <w:lang w:val="es-ES"/>
              </w:rPr>
              <w:t>18</w:t>
            </w:r>
          </w:p>
        </w:tc>
        <w:tc>
          <w:tcPr>
            <w:tcW w:w="1245" w:type="dxa"/>
          </w:tcPr>
          <w:p w14:paraId="2C812055" w14:textId="512C3018" w:rsidR="00F5226C" w:rsidRPr="00791CA9" w:rsidRDefault="00F5226C" w:rsidP="00C8436A">
            <w:pPr>
              <w:spacing w:line="360" w:lineRule="auto"/>
              <w:jc w:val="both"/>
              <w:rPr>
                <w:lang w:val="es-ES"/>
              </w:rPr>
            </w:pPr>
            <w:r w:rsidRPr="00791CA9">
              <w:rPr>
                <w:lang w:val="es-ES"/>
              </w:rPr>
              <w:t>7.5</w:t>
            </w:r>
          </w:p>
        </w:tc>
        <w:tc>
          <w:tcPr>
            <w:tcW w:w="1259" w:type="dxa"/>
          </w:tcPr>
          <w:p w14:paraId="70C229C1" w14:textId="73B6CB65" w:rsidR="00F5226C" w:rsidRPr="00791CA9" w:rsidRDefault="00F5226C" w:rsidP="00C8436A">
            <w:pPr>
              <w:spacing w:line="360" w:lineRule="auto"/>
              <w:jc w:val="both"/>
              <w:rPr>
                <w:lang w:val="es-ES"/>
              </w:rPr>
            </w:pPr>
            <w:r w:rsidRPr="00791CA9">
              <w:rPr>
                <w:lang w:val="es-ES"/>
              </w:rPr>
              <w:t>8</w:t>
            </w:r>
          </w:p>
        </w:tc>
      </w:tr>
      <w:tr w:rsidR="00F5226C" w:rsidRPr="00791CA9" w14:paraId="78DECB45" w14:textId="77777777" w:rsidTr="008B33DB">
        <w:tc>
          <w:tcPr>
            <w:tcW w:w="1356" w:type="dxa"/>
          </w:tcPr>
          <w:p w14:paraId="2669CC56" w14:textId="77777777" w:rsidR="00F5226C" w:rsidRPr="00791CA9" w:rsidRDefault="00F5226C" w:rsidP="00C8436A">
            <w:pPr>
              <w:spacing w:line="360" w:lineRule="auto"/>
              <w:jc w:val="both"/>
              <w:rPr>
                <w:lang w:val="es-ES"/>
              </w:rPr>
            </w:pPr>
            <w:r w:rsidRPr="00791CA9">
              <w:rPr>
                <w:lang w:val="es-ES"/>
              </w:rPr>
              <w:t>Moda</w:t>
            </w:r>
          </w:p>
        </w:tc>
        <w:tc>
          <w:tcPr>
            <w:tcW w:w="1252" w:type="dxa"/>
          </w:tcPr>
          <w:p w14:paraId="43D0B9FC" w14:textId="77777777" w:rsidR="00F5226C" w:rsidRPr="00791CA9" w:rsidRDefault="00F5226C" w:rsidP="00C8436A">
            <w:pPr>
              <w:spacing w:line="360" w:lineRule="auto"/>
              <w:jc w:val="both"/>
              <w:rPr>
                <w:lang w:val="es-ES"/>
              </w:rPr>
            </w:pPr>
          </w:p>
        </w:tc>
        <w:tc>
          <w:tcPr>
            <w:tcW w:w="1246" w:type="dxa"/>
          </w:tcPr>
          <w:p w14:paraId="397BE1F9" w14:textId="77777777" w:rsidR="00F5226C" w:rsidRPr="00791CA9" w:rsidRDefault="00F5226C" w:rsidP="00C8436A">
            <w:pPr>
              <w:spacing w:line="360" w:lineRule="auto"/>
              <w:jc w:val="both"/>
              <w:rPr>
                <w:lang w:val="es-ES"/>
              </w:rPr>
            </w:pPr>
            <w:r w:rsidRPr="00791CA9">
              <w:rPr>
                <w:lang w:val="es-ES"/>
              </w:rPr>
              <w:t>4</w:t>
            </w:r>
          </w:p>
        </w:tc>
        <w:tc>
          <w:tcPr>
            <w:tcW w:w="1233" w:type="dxa"/>
          </w:tcPr>
          <w:p w14:paraId="6098D6BC" w14:textId="77777777" w:rsidR="00F5226C" w:rsidRPr="00791CA9" w:rsidRDefault="00F5226C" w:rsidP="00C8436A">
            <w:pPr>
              <w:spacing w:line="360" w:lineRule="auto"/>
              <w:jc w:val="both"/>
              <w:rPr>
                <w:lang w:val="es-ES"/>
              </w:rPr>
            </w:pPr>
          </w:p>
        </w:tc>
        <w:tc>
          <w:tcPr>
            <w:tcW w:w="1237" w:type="dxa"/>
          </w:tcPr>
          <w:p w14:paraId="6272DCDC" w14:textId="77777777" w:rsidR="00F5226C" w:rsidRPr="00791CA9" w:rsidRDefault="00F5226C" w:rsidP="00C8436A">
            <w:pPr>
              <w:spacing w:line="360" w:lineRule="auto"/>
              <w:jc w:val="both"/>
              <w:rPr>
                <w:lang w:val="es-ES"/>
              </w:rPr>
            </w:pPr>
            <w:r w:rsidRPr="00791CA9">
              <w:rPr>
                <w:lang w:val="es-ES"/>
              </w:rPr>
              <w:t>18</w:t>
            </w:r>
          </w:p>
        </w:tc>
        <w:tc>
          <w:tcPr>
            <w:tcW w:w="1245" w:type="dxa"/>
          </w:tcPr>
          <w:p w14:paraId="6B8FD9B5" w14:textId="77777777" w:rsidR="00F5226C" w:rsidRPr="00791CA9" w:rsidRDefault="00F5226C" w:rsidP="00C8436A">
            <w:pPr>
              <w:spacing w:line="360" w:lineRule="auto"/>
              <w:jc w:val="both"/>
              <w:rPr>
                <w:lang w:val="es-ES"/>
              </w:rPr>
            </w:pPr>
            <w:r w:rsidRPr="00791CA9">
              <w:rPr>
                <w:lang w:val="es-ES"/>
              </w:rPr>
              <w:t>7.14a</w:t>
            </w:r>
          </w:p>
        </w:tc>
        <w:tc>
          <w:tcPr>
            <w:tcW w:w="1259" w:type="dxa"/>
          </w:tcPr>
          <w:p w14:paraId="089FE347" w14:textId="77777777" w:rsidR="00F5226C" w:rsidRPr="00791CA9" w:rsidRDefault="00F5226C" w:rsidP="00C8436A">
            <w:pPr>
              <w:spacing w:line="360" w:lineRule="auto"/>
              <w:jc w:val="both"/>
              <w:rPr>
                <w:lang w:val="es-ES"/>
              </w:rPr>
            </w:pPr>
            <w:r w:rsidRPr="00791CA9">
              <w:rPr>
                <w:lang w:val="es-ES"/>
              </w:rPr>
              <w:t>8</w:t>
            </w:r>
          </w:p>
        </w:tc>
      </w:tr>
      <w:tr w:rsidR="00F5226C" w:rsidRPr="00791CA9" w14:paraId="2C239E7E" w14:textId="77777777" w:rsidTr="008B33DB">
        <w:tc>
          <w:tcPr>
            <w:tcW w:w="1356" w:type="dxa"/>
          </w:tcPr>
          <w:p w14:paraId="162903EA" w14:textId="77777777" w:rsidR="00F5226C" w:rsidRPr="00791CA9" w:rsidRDefault="00F5226C" w:rsidP="00C8436A">
            <w:pPr>
              <w:spacing w:line="360" w:lineRule="auto"/>
              <w:jc w:val="both"/>
              <w:rPr>
                <w:lang w:val="es-ES"/>
              </w:rPr>
            </w:pPr>
            <w:proofErr w:type="spellStart"/>
            <w:r w:rsidRPr="00791CA9">
              <w:rPr>
                <w:lang w:val="es-ES"/>
              </w:rPr>
              <w:t>Desv</w:t>
            </w:r>
            <w:proofErr w:type="spellEnd"/>
            <w:r w:rsidRPr="00791CA9">
              <w:rPr>
                <w:lang w:val="es-ES"/>
              </w:rPr>
              <w:t>. Desviación</w:t>
            </w:r>
          </w:p>
        </w:tc>
        <w:tc>
          <w:tcPr>
            <w:tcW w:w="1252" w:type="dxa"/>
          </w:tcPr>
          <w:p w14:paraId="3E87E693" w14:textId="77777777" w:rsidR="00F5226C" w:rsidRPr="00791CA9" w:rsidRDefault="00F5226C" w:rsidP="00C8436A">
            <w:pPr>
              <w:spacing w:line="360" w:lineRule="auto"/>
              <w:jc w:val="both"/>
              <w:rPr>
                <w:lang w:val="es-ES"/>
              </w:rPr>
            </w:pPr>
          </w:p>
        </w:tc>
        <w:tc>
          <w:tcPr>
            <w:tcW w:w="1246" w:type="dxa"/>
          </w:tcPr>
          <w:p w14:paraId="7EA56293" w14:textId="77777777" w:rsidR="00F5226C" w:rsidRPr="00791CA9" w:rsidRDefault="00F5226C" w:rsidP="00C8436A">
            <w:pPr>
              <w:spacing w:line="360" w:lineRule="auto"/>
              <w:jc w:val="both"/>
              <w:rPr>
                <w:lang w:val="es-ES"/>
              </w:rPr>
            </w:pPr>
            <w:r w:rsidRPr="00791CA9">
              <w:rPr>
                <w:lang w:val="es-ES"/>
              </w:rPr>
              <w:t>.518</w:t>
            </w:r>
          </w:p>
        </w:tc>
        <w:tc>
          <w:tcPr>
            <w:tcW w:w="1233" w:type="dxa"/>
          </w:tcPr>
          <w:p w14:paraId="29C3A50E" w14:textId="77777777" w:rsidR="00F5226C" w:rsidRPr="00791CA9" w:rsidRDefault="00F5226C" w:rsidP="00C8436A">
            <w:pPr>
              <w:spacing w:line="360" w:lineRule="auto"/>
              <w:jc w:val="both"/>
              <w:rPr>
                <w:lang w:val="es-ES"/>
              </w:rPr>
            </w:pPr>
          </w:p>
        </w:tc>
        <w:tc>
          <w:tcPr>
            <w:tcW w:w="1237" w:type="dxa"/>
          </w:tcPr>
          <w:p w14:paraId="519FC31B" w14:textId="77777777" w:rsidR="00F5226C" w:rsidRPr="00791CA9" w:rsidRDefault="00F5226C" w:rsidP="00C8436A">
            <w:pPr>
              <w:spacing w:line="360" w:lineRule="auto"/>
              <w:jc w:val="both"/>
              <w:rPr>
                <w:lang w:val="es-ES"/>
              </w:rPr>
            </w:pPr>
            <w:r w:rsidRPr="00791CA9">
              <w:rPr>
                <w:lang w:val="es-ES"/>
              </w:rPr>
              <w:t>.354</w:t>
            </w:r>
          </w:p>
        </w:tc>
        <w:tc>
          <w:tcPr>
            <w:tcW w:w="1245" w:type="dxa"/>
          </w:tcPr>
          <w:p w14:paraId="790CC569" w14:textId="50BC2018" w:rsidR="00F5226C" w:rsidRPr="00791CA9" w:rsidRDefault="00F5226C" w:rsidP="00C8436A">
            <w:pPr>
              <w:spacing w:line="360" w:lineRule="auto"/>
              <w:jc w:val="both"/>
              <w:rPr>
                <w:lang w:val="es-ES"/>
              </w:rPr>
            </w:pPr>
            <w:r w:rsidRPr="00791CA9">
              <w:rPr>
                <w:lang w:val="es-ES"/>
              </w:rPr>
              <w:t>.850</w:t>
            </w:r>
          </w:p>
        </w:tc>
        <w:tc>
          <w:tcPr>
            <w:tcW w:w="1259" w:type="dxa"/>
          </w:tcPr>
          <w:p w14:paraId="79FE4ED8" w14:textId="77777777" w:rsidR="00F5226C" w:rsidRPr="00791CA9" w:rsidRDefault="00F5226C" w:rsidP="00C8436A">
            <w:pPr>
              <w:spacing w:line="360" w:lineRule="auto"/>
              <w:jc w:val="both"/>
              <w:rPr>
                <w:lang w:val="es-ES"/>
              </w:rPr>
            </w:pPr>
            <w:r w:rsidRPr="00791CA9">
              <w:rPr>
                <w:lang w:val="es-ES"/>
              </w:rPr>
              <w:t>1.246</w:t>
            </w:r>
          </w:p>
        </w:tc>
      </w:tr>
      <w:tr w:rsidR="00F5226C" w:rsidRPr="00791CA9" w14:paraId="04DAB924" w14:textId="77777777" w:rsidTr="008B33DB">
        <w:tc>
          <w:tcPr>
            <w:tcW w:w="1356" w:type="dxa"/>
          </w:tcPr>
          <w:p w14:paraId="6D842282" w14:textId="77777777" w:rsidR="00F5226C" w:rsidRPr="00791CA9" w:rsidRDefault="00F5226C" w:rsidP="00C8436A">
            <w:pPr>
              <w:spacing w:line="360" w:lineRule="auto"/>
              <w:jc w:val="both"/>
              <w:rPr>
                <w:lang w:val="es-ES"/>
              </w:rPr>
            </w:pPr>
            <w:r w:rsidRPr="00791CA9">
              <w:rPr>
                <w:lang w:val="es-ES"/>
              </w:rPr>
              <w:t>Mínimo</w:t>
            </w:r>
          </w:p>
        </w:tc>
        <w:tc>
          <w:tcPr>
            <w:tcW w:w="1252" w:type="dxa"/>
          </w:tcPr>
          <w:p w14:paraId="012CD429" w14:textId="77777777" w:rsidR="00F5226C" w:rsidRPr="00791CA9" w:rsidRDefault="00F5226C" w:rsidP="00C8436A">
            <w:pPr>
              <w:spacing w:line="360" w:lineRule="auto"/>
              <w:jc w:val="both"/>
              <w:rPr>
                <w:lang w:val="es-ES"/>
              </w:rPr>
            </w:pPr>
          </w:p>
        </w:tc>
        <w:tc>
          <w:tcPr>
            <w:tcW w:w="1246" w:type="dxa"/>
          </w:tcPr>
          <w:p w14:paraId="2FD3D0FC" w14:textId="77777777" w:rsidR="00F5226C" w:rsidRPr="00791CA9" w:rsidRDefault="00F5226C" w:rsidP="00C8436A">
            <w:pPr>
              <w:spacing w:line="360" w:lineRule="auto"/>
              <w:jc w:val="both"/>
              <w:rPr>
                <w:lang w:val="es-ES"/>
              </w:rPr>
            </w:pPr>
            <w:r w:rsidRPr="00791CA9">
              <w:rPr>
                <w:lang w:val="es-ES"/>
              </w:rPr>
              <w:t>3</w:t>
            </w:r>
          </w:p>
        </w:tc>
        <w:tc>
          <w:tcPr>
            <w:tcW w:w="1233" w:type="dxa"/>
          </w:tcPr>
          <w:p w14:paraId="6C050DD7" w14:textId="77777777" w:rsidR="00F5226C" w:rsidRPr="00791CA9" w:rsidRDefault="00F5226C" w:rsidP="00C8436A">
            <w:pPr>
              <w:spacing w:line="360" w:lineRule="auto"/>
              <w:jc w:val="both"/>
              <w:rPr>
                <w:lang w:val="es-ES"/>
              </w:rPr>
            </w:pPr>
          </w:p>
        </w:tc>
        <w:tc>
          <w:tcPr>
            <w:tcW w:w="1237" w:type="dxa"/>
          </w:tcPr>
          <w:p w14:paraId="18F0E296" w14:textId="77777777" w:rsidR="00F5226C" w:rsidRPr="00791CA9" w:rsidRDefault="00F5226C" w:rsidP="00C8436A">
            <w:pPr>
              <w:spacing w:line="360" w:lineRule="auto"/>
              <w:jc w:val="both"/>
              <w:rPr>
                <w:lang w:val="es-ES"/>
              </w:rPr>
            </w:pPr>
            <w:r w:rsidRPr="00791CA9">
              <w:rPr>
                <w:lang w:val="es-ES"/>
              </w:rPr>
              <w:t>18</w:t>
            </w:r>
          </w:p>
        </w:tc>
        <w:tc>
          <w:tcPr>
            <w:tcW w:w="1245" w:type="dxa"/>
          </w:tcPr>
          <w:p w14:paraId="6C315EE5" w14:textId="77777777" w:rsidR="00F5226C" w:rsidRPr="00791CA9" w:rsidRDefault="00F5226C" w:rsidP="00C8436A">
            <w:pPr>
              <w:spacing w:line="360" w:lineRule="auto"/>
              <w:jc w:val="both"/>
              <w:rPr>
                <w:lang w:val="es-ES"/>
              </w:rPr>
            </w:pPr>
            <w:r w:rsidRPr="00791CA9">
              <w:rPr>
                <w:lang w:val="es-ES"/>
              </w:rPr>
              <w:t>6.43</w:t>
            </w:r>
          </w:p>
        </w:tc>
        <w:tc>
          <w:tcPr>
            <w:tcW w:w="1259" w:type="dxa"/>
          </w:tcPr>
          <w:p w14:paraId="3D125F31" w14:textId="77777777" w:rsidR="00F5226C" w:rsidRPr="00791CA9" w:rsidRDefault="00F5226C" w:rsidP="00C8436A">
            <w:pPr>
              <w:spacing w:line="360" w:lineRule="auto"/>
              <w:jc w:val="both"/>
              <w:rPr>
                <w:lang w:val="es-ES"/>
              </w:rPr>
            </w:pPr>
            <w:r w:rsidRPr="00791CA9">
              <w:rPr>
                <w:lang w:val="es-ES"/>
              </w:rPr>
              <w:t>6</w:t>
            </w:r>
          </w:p>
        </w:tc>
      </w:tr>
      <w:tr w:rsidR="00F5226C" w:rsidRPr="00791CA9" w14:paraId="62CA9B6F" w14:textId="77777777" w:rsidTr="008B33DB">
        <w:tc>
          <w:tcPr>
            <w:tcW w:w="1356" w:type="dxa"/>
          </w:tcPr>
          <w:p w14:paraId="55FD417D" w14:textId="77777777" w:rsidR="00F5226C" w:rsidRPr="00791CA9" w:rsidRDefault="00F5226C" w:rsidP="00C8436A">
            <w:pPr>
              <w:spacing w:line="360" w:lineRule="auto"/>
              <w:jc w:val="both"/>
              <w:rPr>
                <w:lang w:val="es-ES"/>
              </w:rPr>
            </w:pPr>
            <w:r w:rsidRPr="00791CA9">
              <w:rPr>
                <w:lang w:val="es-ES"/>
              </w:rPr>
              <w:t>Máximo</w:t>
            </w:r>
          </w:p>
        </w:tc>
        <w:tc>
          <w:tcPr>
            <w:tcW w:w="1252" w:type="dxa"/>
          </w:tcPr>
          <w:p w14:paraId="6FC64714" w14:textId="77777777" w:rsidR="00F5226C" w:rsidRPr="00791CA9" w:rsidRDefault="00F5226C" w:rsidP="00C8436A">
            <w:pPr>
              <w:spacing w:line="360" w:lineRule="auto"/>
              <w:jc w:val="both"/>
              <w:rPr>
                <w:lang w:val="es-ES"/>
              </w:rPr>
            </w:pPr>
          </w:p>
        </w:tc>
        <w:tc>
          <w:tcPr>
            <w:tcW w:w="1246" w:type="dxa"/>
          </w:tcPr>
          <w:p w14:paraId="24A1AEF9" w14:textId="77777777" w:rsidR="00F5226C" w:rsidRPr="00791CA9" w:rsidRDefault="00F5226C" w:rsidP="00C8436A">
            <w:pPr>
              <w:spacing w:line="360" w:lineRule="auto"/>
              <w:jc w:val="both"/>
              <w:rPr>
                <w:lang w:val="es-ES"/>
              </w:rPr>
            </w:pPr>
            <w:r w:rsidRPr="00791CA9">
              <w:rPr>
                <w:lang w:val="es-ES"/>
              </w:rPr>
              <w:t>4</w:t>
            </w:r>
          </w:p>
        </w:tc>
        <w:tc>
          <w:tcPr>
            <w:tcW w:w="1233" w:type="dxa"/>
          </w:tcPr>
          <w:p w14:paraId="69C23EBA" w14:textId="77777777" w:rsidR="00F5226C" w:rsidRPr="00791CA9" w:rsidRDefault="00F5226C" w:rsidP="00C8436A">
            <w:pPr>
              <w:spacing w:line="360" w:lineRule="auto"/>
              <w:jc w:val="both"/>
              <w:rPr>
                <w:lang w:val="es-ES"/>
              </w:rPr>
            </w:pPr>
          </w:p>
        </w:tc>
        <w:tc>
          <w:tcPr>
            <w:tcW w:w="1237" w:type="dxa"/>
          </w:tcPr>
          <w:p w14:paraId="5BED4F38" w14:textId="77777777" w:rsidR="00F5226C" w:rsidRPr="00791CA9" w:rsidRDefault="00F5226C" w:rsidP="00C8436A">
            <w:pPr>
              <w:spacing w:line="360" w:lineRule="auto"/>
              <w:jc w:val="both"/>
              <w:rPr>
                <w:lang w:val="es-ES"/>
              </w:rPr>
            </w:pPr>
            <w:r w:rsidRPr="00791CA9">
              <w:rPr>
                <w:lang w:val="es-ES"/>
              </w:rPr>
              <w:t>19</w:t>
            </w:r>
          </w:p>
        </w:tc>
        <w:tc>
          <w:tcPr>
            <w:tcW w:w="1245" w:type="dxa"/>
          </w:tcPr>
          <w:p w14:paraId="3A04F588" w14:textId="77777777" w:rsidR="00F5226C" w:rsidRPr="00791CA9" w:rsidRDefault="00F5226C" w:rsidP="00C8436A">
            <w:pPr>
              <w:spacing w:line="360" w:lineRule="auto"/>
              <w:jc w:val="both"/>
              <w:rPr>
                <w:lang w:val="es-ES"/>
              </w:rPr>
            </w:pPr>
            <w:r w:rsidRPr="00791CA9">
              <w:rPr>
                <w:lang w:val="es-ES"/>
              </w:rPr>
              <w:t>9.29</w:t>
            </w:r>
          </w:p>
        </w:tc>
        <w:tc>
          <w:tcPr>
            <w:tcW w:w="1259" w:type="dxa"/>
          </w:tcPr>
          <w:p w14:paraId="6B4C223E" w14:textId="77777777" w:rsidR="00F5226C" w:rsidRPr="00791CA9" w:rsidRDefault="00F5226C" w:rsidP="00C8436A">
            <w:pPr>
              <w:spacing w:line="360" w:lineRule="auto"/>
              <w:jc w:val="both"/>
              <w:rPr>
                <w:lang w:val="es-ES"/>
              </w:rPr>
            </w:pPr>
            <w:r w:rsidRPr="00791CA9">
              <w:rPr>
                <w:lang w:val="es-ES"/>
              </w:rPr>
              <w:t>10</w:t>
            </w:r>
          </w:p>
        </w:tc>
      </w:tr>
      <w:tr w:rsidR="00F5226C" w:rsidRPr="00791CA9" w14:paraId="213ACA58" w14:textId="77777777" w:rsidTr="008B33DB">
        <w:tc>
          <w:tcPr>
            <w:tcW w:w="8828" w:type="dxa"/>
            <w:gridSpan w:val="7"/>
          </w:tcPr>
          <w:p w14:paraId="11B9D55B" w14:textId="77777777" w:rsidR="00F5226C" w:rsidRPr="00791CA9" w:rsidRDefault="00F5226C" w:rsidP="00C8436A">
            <w:pPr>
              <w:spacing w:line="360" w:lineRule="auto"/>
              <w:jc w:val="both"/>
              <w:rPr>
                <w:lang w:val="es-ES"/>
              </w:rPr>
            </w:pPr>
            <w:r w:rsidRPr="00791CA9">
              <w:rPr>
                <w:lang w:val="es-ES"/>
              </w:rPr>
              <w:t>a Existen múltiples modos. Se muestra el valor más pequeño.</w:t>
            </w:r>
          </w:p>
        </w:tc>
      </w:tr>
    </w:tbl>
    <w:p w14:paraId="4061834D" w14:textId="6CD0D1A6" w:rsidR="00627288" w:rsidRDefault="00E76A7B" w:rsidP="00E76A7B">
      <w:pPr>
        <w:spacing w:line="360" w:lineRule="auto"/>
        <w:jc w:val="center"/>
        <w:rPr>
          <w:lang w:val="es-ES"/>
        </w:rPr>
      </w:pPr>
      <w:r>
        <w:rPr>
          <w:lang w:val="es-ES"/>
        </w:rPr>
        <w:t xml:space="preserve">Fuente: </w:t>
      </w:r>
      <w:r w:rsidR="00163ED9">
        <w:rPr>
          <w:lang w:val="es-ES"/>
        </w:rPr>
        <w:t>Elaboración p</w:t>
      </w:r>
      <w:r>
        <w:rPr>
          <w:lang w:val="es-ES"/>
        </w:rPr>
        <w:t>ropia</w:t>
      </w:r>
    </w:p>
    <w:p w14:paraId="77F6FFC1" w14:textId="697C4013" w:rsidR="00627288" w:rsidRPr="00791CA9" w:rsidRDefault="00646763" w:rsidP="00163ED9">
      <w:pPr>
        <w:spacing w:line="360" w:lineRule="auto"/>
        <w:ind w:firstLine="708"/>
        <w:jc w:val="both"/>
        <w:rPr>
          <w:lang w:val="es-ES"/>
        </w:rPr>
      </w:pPr>
      <w:r w:rsidRPr="00BB70F7">
        <w:rPr>
          <w:lang w:val="es-ES"/>
        </w:rPr>
        <w:t xml:space="preserve">En la tabla </w:t>
      </w:r>
      <w:r w:rsidR="00A60DF8" w:rsidRPr="00BB70F7">
        <w:rPr>
          <w:lang w:val="es-ES"/>
        </w:rPr>
        <w:t>3</w:t>
      </w:r>
      <w:r w:rsidRPr="00BB70F7">
        <w:rPr>
          <w:lang w:val="es-ES"/>
        </w:rPr>
        <w:t xml:space="preserve"> se</w:t>
      </w:r>
      <w:r w:rsidR="00F5226C" w:rsidRPr="00BB70F7">
        <w:rPr>
          <w:lang w:val="es-ES"/>
        </w:rPr>
        <w:t xml:space="preserve"> </w:t>
      </w:r>
      <w:r w:rsidR="00BB70F7">
        <w:rPr>
          <w:lang w:val="es-ES"/>
        </w:rPr>
        <w:t>aprecia</w:t>
      </w:r>
      <w:r w:rsidRPr="00BB70F7">
        <w:rPr>
          <w:lang w:val="es-ES"/>
        </w:rPr>
        <w:t xml:space="preserve"> que s</w:t>
      </w:r>
      <w:r w:rsidR="00BB70F7">
        <w:rPr>
          <w:lang w:val="es-ES"/>
        </w:rPr>
        <w:t>o</w:t>
      </w:r>
      <w:r w:rsidRPr="00BB70F7">
        <w:rPr>
          <w:lang w:val="es-ES"/>
        </w:rPr>
        <w:t xml:space="preserve">lo tres alumnos </w:t>
      </w:r>
      <w:r w:rsidR="00BB70F7">
        <w:rPr>
          <w:lang w:val="es-ES"/>
        </w:rPr>
        <w:t>(</w:t>
      </w:r>
      <w:r w:rsidR="00BB70F7" w:rsidRPr="00BB70F7">
        <w:rPr>
          <w:lang w:val="es-ES"/>
        </w:rPr>
        <w:t>37.5 %</w:t>
      </w:r>
      <w:r w:rsidR="00BB70F7">
        <w:rPr>
          <w:lang w:val="es-ES"/>
        </w:rPr>
        <w:t xml:space="preserve">) </w:t>
      </w:r>
      <w:r w:rsidRPr="00BB70F7">
        <w:rPr>
          <w:lang w:val="es-ES"/>
        </w:rPr>
        <w:t>aprobaron ambos exámenes de</w:t>
      </w:r>
      <w:r w:rsidR="000121E1" w:rsidRPr="00BB70F7">
        <w:rPr>
          <w:lang w:val="es-ES"/>
        </w:rPr>
        <w:t>l</w:t>
      </w:r>
      <w:r w:rsidRPr="00BB70F7">
        <w:rPr>
          <w:lang w:val="es-ES"/>
        </w:rPr>
        <w:t xml:space="preserve"> </w:t>
      </w:r>
      <w:r w:rsidR="000121E1" w:rsidRPr="00BB70F7">
        <w:rPr>
          <w:lang w:val="es-ES"/>
        </w:rPr>
        <w:t>grupo</w:t>
      </w:r>
      <w:r w:rsidRPr="00BB70F7">
        <w:rPr>
          <w:lang w:val="es-ES"/>
        </w:rPr>
        <w:t xml:space="preserve"> 3</w:t>
      </w:r>
      <w:r w:rsidR="00BB70F7">
        <w:rPr>
          <w:lang w:val="es-ES"/>
        </w:rPr>
        <w:t>,</w:t>
      </w:r>
      <w:r w:rsidR="00F5226C" w:rsidRPr="00BB70F7">
        <w:rPr>
          <w:lang w:val="es-ES"/>
        </w:rPr>
        <w:t xml:space="preserve"> </w:t>
      </w:r>
      <w:r w:rsidRPr="00BB70F7">
        <w:rPr>
          <w:lang w:val="es-ES"/>
        </w:rPr>
        <w:t xml:space="preserve">y cinco alumnos </w:t>
      </w:r>
      <w:r w:rsidR="00BB70F7">
        <w:rPr>
          <w:lang w:val="es-ES"/>
        </w:rPr>
        <w:t>(</w:t>
      </w:r>
      <w:r w:rsidR="00BB70F7" w:rsidRPr="00BB70F7">
        <w:rPr>
          <w:lang w:val="es-ES"/>
        </w:rPr>
        <w:t>62.5</w:t>
      </w:r>
      <w:r w:rsidR="00BB70F7">
        <w:rPr>
          <w:lang w:val="es-ES"/>
        </w:rPr>
        <w:t> </w:t>
      </w:r>
      <w:r w:rsidR="00BB70F7" w:rsidRPr="00BB70F7">
        <w:rPr>
          <w:lang w:val="es-ES"/>
        </w:rPr>
        <w:t>%</w:t>
      </w:r>
      <w:r w:rsidR="00BB70F7">
        <w:rPr>
          <w:lang w:val="es-ES"/>
        </w:rPr>
        <w:t xml:space="preserve">) </w:t>
      </w:r>
      <w:r w:rsidRPr="00BB70F7">
        <w:rPr>
          <w:lang w:val="es-ES"/>
        </w:rPr>
        <w:t>del</w:t>
      </w:r>
      <w:r w:rsidR="000121E1" w:rsidRPr="00BB70F7">
        <w:rPr>
          <w:lang w:val="es-ES"/>
        </w:rPr>
        <w:t xml:space="preserve"> grupo</w:t>
      </w:r>
      <w:r w:rsidRPr="00BB70F7">
        <w:rPr>
          <w:lang w:val="es-ES"/>
        </w:rPr>
        <w:t xml:space="preserve"> </w:t>
      </w:r>
      <w:r w:rsidR="001012B5" w:rsidRPr="00BB70F7">
        <w:rPr>
          <w:lang w:val="es-ES"/>
        </w:rPr>
        <w:t>4</w:t>
      </w:r>
      <w:r w:rsidR="00BB70F7">
        <w:rPr>
          <w:lang w:val="es-ES"/>
        </w:rPr>
        <w:t>.</w:t>
      </w:r>
      <w:r w:rsidRPr="00BB70F7">
        <w:rPr>
          <w:lang w:val="es-ES"/>
        </w:rPr>
        <w:t xml:space="preserve"> </w:t>
      </w:r>
      <w:r w:rsidR="00BB70F7">
        <w:rPr>
          <w:lang w:val="es-ES"/>
        </w:rPr>
        <w:t xml:space="preserve">Es decir, en </w:t>
      </w:r>
      <w:r w:rsidRPr="00BB70F7">
        <w:rPr>
          <w:lang w:val="es-ES"/>
        </w:rPr>
        <w:t>total</w:t>
      </w:r>
      <w:r w:rsidR="00BB70F7">
        <w:rPr>
          <w:lang w:val="es-ES"/>
        </w:rPr>
        <w:t>,</w:t>
      </w:r>
      <w:r w:rsidRPr="00BB70F7">
        <w:rPr>
          <w:lang w:val="es-ES"/>
        </w:rPr>
        <w:t xml:space="preserve"> </w:t>
      </w:r>
      <w:r w:rsidR="001012B5" w:rsidRPr="00BB70F7">
        <w:rPr>
          <w:lang w:val="es-ES"/>
        </w:rPr>
        <w:t>ocho</w:t>
      </w:r>
      <w:r w:rsidRPr="00BB70F7">
        <w:rPr>
          <w:lang w:val="es-ES"/>
        </w:rPr>
        <w:t xml:space="preserve"> alumnos aprobaron</w:t>
      </w:r>
      <w:r w:rsidR="00030461" w:rsidRPr="00BB70F7">
        <w:rPr>
          <w:lang w:val="es-ES"/>
        </w:rPr>
        <w:t>, de los cuales cuatro son mujeres y cuatro hombres</w:t>
      </w:r>
      <w:r w:rsidR="00BB70F7">
        <w:rPr>
          <w:lang w:val="es-ES"/>
        </w:rPr>
        <w:t>,</w:t>
      </w:r>
      <w:r w:rsidR="00030461" w:rsidRPr="00BB70F7">
        <w:rPr>
          <w:lang w:val="es-ES"/>
        </w:rPr>
        <w:t xml:space="preserve"> </w:t>
      </w:r>
      <w:r w:rsidR="00BB70F7">
        <w:rPr>
          <w:lang w:val="es-ES"/>
        </w:rPr>
        <w:t>s</w:t>
      </w:r>
      <w:r w:rsidR="00030461" w:rsidRPr="00BB70F7">
        <w:rPr>
          <w:lang w:val="es-ES"/>
        </w:rPr>
        <w:t>iete con una edad de 18 años y uno con la edad de 19 años.</w:t>
      </w:r>
      <w:r w:rsidR="00F5226C" w:rsidRPr="00BB70F7">
        <w:rPr>
          <w:lang w:val="es-ES"/>
        </w:rPr>
        <w:t xml:space="preserve"> La califi</w:t>
      </w:r>
      <w:r w:rsidR="00E4120A" w:rsidRPr="00BB70F7">
        <w:rPr>
          <w:lang w:val="es-ES"/>
        </w:rPr>
        <w:t>c</w:t>
      </w:r>
      <w:r w:rsidR="00F5226C" w:rsidRPr="00BB70F7">
        <w:rPr>
          <w:lang w:val="es-ES"/>
        </w:rPr>
        <w:t xml:space="preserve">ación promedio de conocimientos previos </w:t>
      </w:r>
      <w:r w:rsidR="00BB70F7">
        <w:rPr>
          <w:lang w:val="es-ES"/>
        </w:rPr>
        <w:t>fue</w:t>
      </w:r>
      <w:r w:rsidR="00F5226C" w:rsidRPr="00BB70F7">
        <w:rPr>
          <w:lang w:val="es-ES"/>
        </w:rPr>
        <w:t xml:space="preserve"> de 7.59 </w:t>
      </w:r>
      <w:r w:rsidR="00F5226C" w:rsidRPr="00BB70F7">
        <w:rPr>
          <w:lang w:val="es-ES"/>
        </w:rPr>
        <w:lastRenderedPageBreak/>
        <w:t>y la califi</w:t>
      </w:r>
      <w:r w:rsidR="00E4120A" w:rsidRPr="00BB70F7">
        <w:rPr>
          <w:lang w:val="es-ES"/>
        </w:rPr>
        <w:t>c</w:t>
      </w:r>
      <w:r w:rsidR="00F5226C" w:rsidRPr="00BB70F7">
        <w:rPr>
          <w:lang w:val="es-ES"/>
        </w:rPr>
        <w:t xml:space="preserve">ación promedio de funciones </w:t>
      </w:r>
      <w:r w:rsidR="00BB70F7">
        <w:rPr>
          <w:lang w:val="es-ES"/>
        </w:rPr>
        <w:t>fue</w:t>
      </w:r>
      <w:r w:rsidR="00F5226C" w:rsidRPr="00BB70F7">
        <w:rPr>
          <w:lang w:val="es-ES"/>
        </w:rPr>
        <w:t xml:space="preserve"> de 7.8</w:t>
      </w:r>
      <w:r w:rsidR="00BB70F7">
        <w:rPr>
          <w:lang w:val="es-ES"/>
        </w:rPr>
        <w:t>,</w:t>
      </w:r>
      <w:r w:rsidR="00030461" w:rsidRPr="00BB70F7">
        <w:rPr>
          <w:lang w:val="es-ES"/>
        </w:rPr>
        <w:t xml:space="preserve"> </w:t>
      </w:r>
      <w:r w:rsidR="00E4120A" w:rsidRPr="00BB70F7">
        <w:rPr>
          <w:lang w:val="es-ES"/>
        </w:rPr>
        <w:t>con desviaciones muy similares de 0.85 y 1.2</w:t>
      </w:r>
      <w:r w:rsidR="00BB70F7">
        <w:rPr>
          <w:lang w:val="es-ES"/>
        </w:rPr>
        <w:t>, respectivamente</w:t>
      </w:r>
      <w:r w:rsidR="00E4120A" w:rsidRPr="00BB70F7">
        <w:rPr>
          <w:lang w:val="es-ES"/>
        </w:rPr>
        <w:t>.</w:t>
      </w:r>
    </w:p>
    <w:p w14:paraId="7C28B319" w14:textId="77777777" w:rsidR="00627288" w:rsidRPr="00791CA9" w:rsidRDefault="00627288" w:rsidP="00C8436A">
      <w:pPr>
        <w:spacing w:line="360" w:lineRule="auto"/>
        <w:jc w:val="both"/>
        <w:rPr>
          <w:lang w:val="es-ES"/>
        </w:rPr>
      </w:pPr>
    </w:p>
    <w:p w14:paraId="0CD5B411" w14:textId="2B3F8CCC" w:rsidR="00AA3216" w:rsidRPr="00791CA9" w:rsidRDefault="00AA3216" w:rsidP="00E76A7B">
      <w:pPr>
        <w:spacing w:line="360" w:lineRule="auto"/>
        <w:jc w:val="center"/>
        <w:rPr>
          <w:lang w:val="es-ES"/>
        </w:rPr>
      </w:pPr>
      <w:r w:rsidRPr="00E76A7B">
        <w:rPr>
          <w:b/>
          <w:bCs/>
          <w:lang w:val="es-ES"/>
        </w:rPr>
        <w:t>Tabla 4.</w:t>
      </w:r>
      <w:r w:rsidRPr="00791CA9">
        <w:rPr>
          <w:lang w:val="es-ES"/>
        </w:rPr>
        <w:t xml:space="preserve"> Alumnos que obtuvieron calificación mayor o igual a seis en conocimientos previos</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AA3216" w:rsidRPr="00791CA9" w14:paraId="34E36AE5" w14:textId="77777777" w:rsidTr="00AA3216">
        <w:tc>
          <w:tcPr>
            <w:tcW w:w="1471" w:type="dxa"/>
          </w:tcPr>
          <w:p w14:paraId="114E7FC7" w14:textId="77777777" w:rsidR="00AA3216" w:rsidRPr="00791CA9" w:rsidRDefault="00AA3216" w:rsidP="00C8436A">
            <w:pPr>
              <w:spacing w:line="360" w:lineRule="auto"/>
              <w:jc w:val="both"/>
              <w:rPr>
                <w:lang w:val="es-ES"/>
              </w:rPr>
            </w:pPr>
          </w:p>
        </w:tc>
        <w:tc>
          <w:tcPr>
            <w:tcW w:w="1471" w:type="dxa"/>
          </w:tcPr>
          <w:p w14:paraId="0B88AC5E" w14:textId="77777777" w:rsidR="00AA3216" w:rsidRPr="00791CA9" w:rsidRDefault="00AA3216" w:rsidP="00C8436A">
            <w:pPr>
              <w:spacing w:line="360" w:lineRule="auto"/>
              <w:jc w:val="both"/>
              <w:rPr>
                <w:lang w:val="es-ES"/>
              </w:rPr>
            </w:pPr>
          </w:p>
        </w:tc>
        <w:tc>
          <w:tcPr>
            <w:tcW w:w="1471" w:type="dxa"/>
          </w:tcPr>
          <w:p w14:paraId="15495909" w14:textId="77777777" w:rsidR="00AA3216" w:rsidRPr="00791CA9" w:rsidRDefault="00AA3216" w:rsidP="00C8436A">
            <w:pPr>
              <w:spacing w:line="360" w:lineRule="auto"/>
              <w:jc w:val="both"/>
              <w:rPr>
                <w:lang w:val="es-ES"/>
              </w:rPr>
            </w:pPr>
            <w:r w:rsidRPr="00791CA9">
              <w:rPr>
                <w:lang w:val="es-ES"/>
              </w:rPr>
              <w:t>Frecuencia</w:t>
            </w:r>
          </w:p>
        </w:tc>
        <w:tc>
          <w:tcPr>
            <w:tcW w:w="1471" w:type="dxa"/>
          </w:tcPr>
          <w:p w14:paraId="39E95B4D" w14:textId="77777777" w:rsidR="00AA3216" w:rsidRPr="00791CA9" w:rsidRDefault="00AA3216" w:rsidP="00C8436A">
            <w:pPr>
              <w:spacing w:line="360" w:lineRule="auto"/>
              <w:jc w:val="both"/>
              <w:rPr>
                <w:lang w:val="es-ES"/>
              </w:rPr>
            </w:pPr>
            <w:r w:rsidRPr="00791CA9">
              <w:rPr>
                <w:lang w:val="es-ES"/>
              </w:rPr>
              <w:t>Porcentaje</w:t>
            </w:r>
          </w:p>
        </w:tc>
        <w:tc>
          <w:tcPr>
            <w:tcW w:w="1472" w:type="dxa"/>
          </w:tcPr>
          <w:p w14:paraId="4860792E" w14:textId="77777777" w:rsidR="00AA3216" w:rsidRPr="00791CA9" w:rsidRDefault="00AA3216" w:rsidP="00C8436A">
            <w:pPr>
              <w:spacing w:line="360" w:lineRule="auto"/>
              <w:jc w:val="both"/>
              <w:rPr>
                <w:lang w:val="es-ES"/>
              </w:rPr>
            </w:pPr>
            <w:r w:rsidRPr="00791CA9">
              <w:rPr>
                <w:lang w:val="es-ES"/>
              </w:rPr>
              <w:t>Porcentaje válido</w:t>
            </w:r>
          </w:p>
        </w:tc>
        <w:tc>
          <w:tcPr>
            <w:tcW w:w="1472" w:type="dxa"/>
          </w:tcPr>
          <w:p w14:paraId="3815BC3E" w14:textId="77777777" w:rsidR="00AA3216" w:rsidRPr="00791CA9" w:rsidRDefault="00AA3216" w:rsidP="00C8436A">
            <w:pPr>
              <w:spacing w:line="360" w:lineRule="auto"/>
              <w:jc w:val="both"/>
              <w:rPr>
                <w:lang w:val="es-ES"/>
              </w:rPr>
            </w:pPr>
            <w:r w:rsidRPr="00791CA9">
              <w:rPr>
                <w:lang w:val="es-ES"/>
              </w:rPr>
              <w:t>Porcentaje acumulado</w:t>
            </w:r>
          </w:p>
        </w:tc>
      </w:tr>
      <w:tr w:rsidR="00AA3216" w:rsidRPr="00791CA9" w14:paraId="0F9918DB" w14:textId="77777777" w:rsidTr="00AA3216">
        <w:tc>
          <w:tcPr>
            <w:tcW w:w="1471" w:type="dxa"/>
          </w:tcPr>
          <w:p w14:paraId="13889AE7" w14:textId="77777777" w:rsidR="00AA3216" w:rsidRPr="00791CA9" w:rsidRDefault="00AA3216" w:rsidP="00C8436A">
            <w:pPr>
              <w:spacing w:line="360" w:lineRule="auto"/>
              <w:jc w:val="both"/>
              <w:rPr>
                <w:lang w:val="es-ES"/>
              </w:rPr>
            </w:pPr>
            <w:r w:rsidRPr="00791CA9">
              <w:rPr>
                <w:lang w:val="es-ES"/>
              </w:rPr>
              <w:t>Válido</w:t>
            </w:r>
          </w:p>
        </w:tc>
        <w:tc>
          <w:tcPr>
            <w:tcW w:w="1471" w:type="dxa"/>
          </w:tcPr>
          <w:p w14:paraId="7AAB3CDF" w14:textId="77777777" w:rsidR="00AA3216" w:rsidRPr="00791CA9" w:rsidRDefault="00AA3216" w:rsidP="00C8436A">
            <w:pPr>
              <w:spacing w:line="360" w:lineRule="auto"/>
              <w:jc w:val="both"/>
              <w:rPr>
                <w:lang w:val="es-ES"/>
              </w:rPr>
            </w:pPr>
            <w:r w:rsidRPr="00791CA9">
              <w:rPr>
                <w:lang w:val="es-ES"/>
              </w:rPr>
              <w:t>6</w:t>
            </w:r>
          </w:p>
        </w:tc>
        <w:tc>
          <w:tcPr>
            <w:tcW w:w="1471" w:type="dxa"/>
          </w:tcPr>
          <w:p w14:paraId="164B369E" w14:textId="77777777" w:rsidR="00AA3216" w:rsidRPr="00791CA9" w:rsidRDefault="00AA3216" w:rsidP="00C8436A">
            <w:pPr>
              <w:spacing w:line="360" w:lineRule="auto"/>
              <w:jc w:val="both"/>
              <w:rPr>
                <w:lang w:val="es-ES"/>
              </w:rPr>
            </w:pPr>
            <w:r w:rsidRPr="00791CA9">
              <w:rPr>
                <w:lang w:val="es-ES"/>
              </w:rPr>
              <w:t>4</w:t>
            </w:r>
          </w:p>
        </w:tc>
        <w:tc>
          <w:tcPr>
            <w:tcW w:w="1471" w:type="dxa"/>
          </w:tcPr>
          <w:p w14:paraId="5E7B0BC3" w14:textId="77777777" w:rsidR="00AA3216" w:rsidRPr="00791CA9" w:rsidRDefault="00AA3216" w:rsidP="00C8436A">
            <w:pPr>
              <w:spacing w:line="360" w:lineRule="auto"/>
              <w:jc w:val="both"/>
              <w:rPr>
                <w:lang w:val="es-ES"/>
              </w:rPr>
            </w:pPr>
            <w:r w:rsidRPr="00791CA9">
              <w:rPr>
                <w:lang w:val="es-ES"/>
              </w:rPr>
              <w:t>28.6</w:t>
            </w:r>
          </w:p>
        </w:tc>
        <w:tc>
          <w:tcPr>
            <w:tcW w:w="1472" w:type="dxa"/>
          </w:tcPr>
          <w:p w14:paraId="317F12CE" w14:textId="77777777" w:rsidR="00AA3216" w:rsidRPr="00791CA9" w:rsidRDefault="00AA3216" w:rsidP="00C8436A">
            <w:pPr>
              <w:spacing w:line="360" w:lineRule="auto"/>
              <w:jc w:val="both"/>
              <w:rPr>
                <w:lang w:val="es-ES"/>
              </w:rPr>
            </w:pPr>
            <w:r w:rsidRPr="00791CA9">
              <w:rPr>
                <w:lang w:val="es-ES"/>
              </w:rPr>
              <w:t>28.6</w:t>
            </w:r>
          </w:p>
        </w:tc>
        <w:tc>
          <w:tcPr>
            <w:tcW w:w="1472" w:type="dxa"/>
          </w:tcPr>
          <w:p w14:paraId="73012FF1" w14:textId="77777777" w:rsidR="00AA3216" w:rsidRPr="00791CA9" w:rsidRDefault="00AA3216" w:rsidP="00C8436A">
            <w:pPr>
              <w:spacing w:line="360" w:lineRule="auto"/>
              <w:jc w:val="both"/>
              <w:rPr>
                <w:lang w:val="es-ES"/>
              </w:rPr>
            </w:pPr>
            <w:r w:rsidRPr="00791CA9">
              <w:rPr>
                <w:lang w:val="es-ES"/>
              </w:rPr>
              <w:t>28.6</w:t>
            </w:r>
          </w:p>
        </w:tc>
      </w:tr>
      <w:tr w:rsidR="00AA3216" w:rsidRPr="00791CA9" w14:paraId="1252C44A" w14:textId="77777777" w:rsidTr="00AA3216">
        <w:tc>
          <w:tcPr>
            <w:tcW w:w="1471" w:type="dxa"/>
          </w:tcPr>
          <w:p w14:paraId="7F5B3709" w14:textId="77777777" w:rsidR="00AA3216" w:rsidRPr="00791CA9" w:rsidRDefault="00AA3216" w:rsidP="00C8436A">
            <w:pPr>
              <w:spacing w:line="360" w:lineRule="auto"/>
              <w:jc w:val="both"/>
              <w:rPr>
                <w:lang w:val="es-ES"/>
              </w:rPr>
            </w:pPr>
          </w:p>
        </w:tc>
        <w:tc>
          <w:tcPr>
            <w:tcW w:w="1471" w:type="dxa"/>
          </w:tcPr>
          <w:p w14:paraId="695B5E49" w14:textId="77777777" w:rsidR="00AA3216" w:rsidRPr="00791CA9" w:rsidRDefault="00AA3216" w:rsidP="00C8436A">
            <w:pPr>
              <w:spacing w:line="360" w:lineRule="auto"/>
              <w:jc w:val="both"/>
              <w:rPr>
                <w:lang w:val="es-ES"/>
              </w:rPr>
            </w:pPr>
            <w:r w:rsidRPr="00791CA9">
              <w:rPr>
                <w:lang w:val="es-ES"/>
              </w:rPr>
              <w:t>7</w:t>
            </w:r>
          </w:p>
        </w:tc>
        <w:tc>
          <w:tcPr>
            <w:tcW w:w="1471" w:type="dxa"/>
          </w:tcPr>
          <w:p w14:paraId="713D06D6" w14:textId="77777777" w:rsidR="00AA3216" w:rsidRPr="00791CA9" w:rsidRDefault="00AA3216" w:rsidP="00C8436A">
            <w:pPr>
              <w:spacing w:line="360" w:lineRule="auto"/>
              <w:jc w:val="both"/>
              <w:rPr>
                <w:lang w:val="es-ES"/>
              </w:rPr>
            </w:pPr>
            <w:r w:rsidRPr="00791CA9">
              <w:rPr>
                <w:lang w:val="es-ES"/>
              </w:rPr>
              <w:t>5</w:t>
            </w:r>
          </w:p>
        </w:tc>
        <w:tc>
          <w:tcPr>
            <w:tcW w:w="1471" w:type="dxa"/>
          </w:tcPr>
          <w:p w14:paraId="4D3C244C" w14:textId="77777777" w:rsidR="00AA3216" w:rsidRPr="00791CA9" w:rsidRDefault="00AA3216" w:rsidP="00C8436A">
            <w:pPr>
              <w:spacing w:line="360" w:lineRule="auto"/>
              <w:jc w:val="both"/>
              <w:rPr>
                <w:lang w:val="es-ES"/>
              </w:rPr>
            </w:pPr>
            <w:r w:rsidRPr="00791CA9">
              <w:rPr>
                <w:lang w:val="es-ES"/>
              </w:rPr>
              <w:t>35.7</w:t>
            </w:r>
          </w:p>
        </w:tc>
        <w:tc>
          <w:tcPr>
            <w:tcW w:w="1472" w:type="dxa"/>
          </w:tcPr>
          <w:p w14:paraId="17494876" w14:textId="77777777" w:rsidR="00AA3216" w:rsidRPr="00791CA9" w:rsidRDefault="00AA3216" w:rsidP="00C8436A">
            <w:pPr>
              <w:spacing w:line="360" w:lineRule="auto"/>
              <w:jc w:val="both"/>
              <w:rPr>
                <w:lang w:val="es-ES"/>
              </w:rPr>
            </w:pPr>
            <w:r w:rsidRPr="00791CA9">
              <w:rPr>
                <w:lang w:val="es-ES"/>
              </w:rPr>
              <w:t>35.7</w:t>
            </w:r>
          </w:p>
        </w:tc>
        <w:tc>
          <w:tcPr>
            <w:tcW w:w="1472" w:type="dxa"/>
          </w:tcPr>
          <w:p w14:paraId="716D89F7" w14:textId="77777777" w:rsidR="00AA3216" w:rsidRPr="00791CA9" w:rsidRDefault="00AA3216" w:rsidP="00C8436A">
            <w:pPr>
              <w:spacing w:line="360" w:lineRule="auto"/>
              <w:jc w:val="both"/>
              <w:rPr>
                <w:lang w:val="es-ES"/>
              </w:rPr>
            </w:pPr>
            <w:r w:rsidRPr="00791CA9">
              <w:rPr>
                <w:lang w:val="es-ES"/>
              </w:rPr>
              <w:t>64.3</w:t>
            </w:r>
          </w:p>
        </w:tc>
      </w:tr>
      <w:tr w:rsidR="00AA3216" w:rsidRPr="00791CA9" w14:paraId="728548EE" w14:textId="77777777" w:rsidTr="00AA3216">
        <w:tc>
          <w:tcPr>
            <w:tcW w:w="1471" w:type="dxa"/>
          </w:tcPr>
          <w:p w14:paraId="0C411298" w14:textId="77777777" w:rsidR="00AA3216" w:rsidRPr="00791CA9" w:rsidRDefault="00AA3216" w:rsidP="00C8436A">
            <w:pPr>
              <w:spacing w:line="360" w:lineRule="auto"/>
              <w:jc w:val="both"/>
              <w:rPr>
                <w:lang w:val="es-ES"/>
              </w:rPr>
            </w:pPr>
          </w:p>
        </w:tc>
        <w:tc>
          <w:tcPr>
            <w:tcW w:w="1471" w:type="dxa"/>
          </w:tcPr>
          <w:p w14:paraId="3772FE2D" w14:textId="77777777" w:rsidR="00AA3216" w:rsidRPr="00791CA9" w:rsidRDefault="00AA3216" w:rsidP="00C8436A">
            <w:pPr>
              <w:spacing w:line="360" w:lineRule="auto"/>
              <w:jc w:val="both"/>
              <w:rPr>
                <w:lang w:val="es-ES"/>
              </w:rPr>
            </w:pPr>
            <w:r w:rsidRPr="00791CA9">
              <w:rPr>
                <w:lang w:val="es-ES"/>
              </w:rPr>
              <w:t>8</w:t>
            </w:r>
          </w:p>
        </w:tc>
        <w:tc>
          <w:tcPr>
            <w:tcW w:w="1471" w:type="dxa"/>
          </w:tcPr>
          <w:p w14:paraId="518DDD96" w14:textId="77777777" w:rsidR="00AA3216" w:rsidRPr="00791CA9" w:rsidRDefault="00AA3216" w:rsidP="00C8436A">
            <w:pPr>
              <w:spacing w:line="360" w:lineRule="auto"/>
              <w:jc w:val="both"/>
              <w:rPr>
                <w:lang w:val="es-ES"/>
              </w:rPr>
            </w:pPr>
            <w:r w:rsidRPr="00791CA9">
              <w:rPr>
                <w:lang w:val="es-ES"/>
              </w:rPr>
              <w:t>4</w:t>
            </w:r>
          </w:p>
        </w:tc>
        <w:tc>
          <w:tcPr>
            <w:tcW w:w="1471" w:type="dxa"/>
          </w:tcPr>
          <w:p w14:paraId="4A7AAA25" w14:textId="77777777" w:rsidR="00AA3216" w:rsidRPr="00791CA9" w:rsidRDefault="00AA3216" w:rsidP="00C8436A">
            <w:pPr>
              <w:spacing w:line="360" w:lineRule="auto"/>
              <w:jc w:val="both"/>
              <w:rPr>
                <w:lang w:val="es-ES"/>
              </w:rPr>
            </w:pPr>
            <w:r w:rsidRPr="00791CA9">
              <w:rPr>
                <w:lang w:val="es-ES"/>
              </w:rPr>
              <w:t>28.6</w:t>
            </w:r>
          </w:p>
        </w:tc>
        <w:tc>
          <w:tcPr>
            <w:tcW w:w="1472" w:type="dxa"/>
          </w:tcPr>
          <w:p w14:paraId="5EDE216F" w14:textId="77777777" w:rsidR="00AA3216" w:rsidRPr="00791CA9" w:rsidRDefault="00AA3216" w:rsidP="00C8436A">
            <w:pPr>
              <w:spacing w:line="360" w:lineRule="auto"/>
              <w:jc w:val="both"/>
              <w:rPr>
                <w:lang w:val="es-ES"/>
              </w:rPr>
            </w:pPr>
            <w:r w:rsidRPr="00791CA9">
              <w:rPr>
                <w:lang w:val="es-ES"/>
              </w:rPr>
              <w:t>28.6</w:t>
            </w:r>
          </w:p>
        </w:tc>
        <w:tc>
          <w:tcPr>
            <w:tcW w:w="1472" w:type="dxa"/>
          </w:tcPr>
          <w:p w14:paraId="0AB590EB" w14:textId="77777777" w:rsidR="00AA3216" w:rsidRPr="00791CA9" w:rsidRDefault="00AA3216" w:rsidP="00C8436A">
            <w:pPr>
              <w:spacing w:line="360" w:lineRule="auto"/>
              <w:jc w:val="both"/>
              <w:rPr>
                <w:lang w:val="es-ES"/>
              </w:rPr>
            </w:pPr>
            <w:r w:rsidRPr="00791CA9">
              <w:rPr>
                <w:lang w:val="es-ES"/>
              </w:rPr>
              <w:t>92.9</w:t>
            </w:r>
          </w:p>
        </w:tc>
      </w:tr>
      <w:tr w:rsidR="00AA3216" w:rsidRPr="00791CA9" w14:paraId="407752EF" w14:textId="77777777" w:rsidTr="00AA3216">
        <w:tc>
          <w:tcPr>
            <w:tcW w:w="1471" w:type="dxa"/>
          </w:tcPr>
          <w:p w14:paraId="7E4BD030" w14:textId="77777777" w:rsidR="00AA3216" w:rsidRPr="00791CA9" w:rsidRDefault="00AA3216" w:rsidP="00C8436A">
            <w:pPr>
              <w:spacing w:line="360" w:lineRule="auto"/>
              <w:jc w:val="both"/>
              <w:rPr>
                <w:lang w:val="es-ES"/>
              </w:rPr>
            </w:pPr>
          </w:p>
        </w:tc>
        <w:tc>
          <w:tcPr>
            <w:tcW w:w="1471" w:type="dxa"/>
          </w:tcPr>
          <w:p w14:paraId="3D7EB9D9" w14:textId="77777777" w:rsidR="00AA3216" w:rsidRPr="00791CA9" w:rsidRDefault="00AA3216" w:rsidP="00C8436A">
            <w:pPr>
              <w:spacing w:line="360" w:lineRule="auto"/>
              <w:jc w:val="both"/>
              <w:rPr>
                <w:lang w:val="es-ES"/>
              </w:rPr>
            </w:pPr>
            <w:r w:rsidRPr="00791CA9">
              <w:rPr>
                <w:lang w:val="es-ES"/>
              </w:rPr>
              <w:t>9</w:t>
            </w:r>
          </w:p>
        </w:tc>
        <w:tc>
          <w:tcPr>
            <w:tcW w:w="1471" w:type="dxa"/>
          </w:tcPr>
          <w:p w14:paraId="41AC8FC6" w14:textId="77777777" w:rsidR="00AA3216" w:rsidRPr="00791CA9" w:rsidRDefault="00AA3216" w:rsidP="00C8436A">
            <w:pPr>
              <w:spacing w:line="360" w:lineRule="auto"/>
              <w:jc w:val="both"/>
              <w:rPr>
                <w:lang w:val="es-ES"/>
              </w:rPr>
            </w:pPr>
            <w:r w:rsidRPr="00791CA9">
              <w:rPr>
                <w:lang w:val="es-ES"/>
              </w:rPr>
              <w:t>1</w:t>
            </w:r>
          </w:p>
        </w:tc>
        <w:tc>
          <w:tcPr>
            <w:tcW w:w="1471" w:type="dxa"/>
          </w:tcPr>
          <w:p w14:paraId="141485E2" w14:textId="77777777" w:rsidR="00AA3216" w:rsidRPr="00791CA9" w:rsidRDefault="00AA3216" w:rsidP="00C8436A">
            <w:pPr>
              <w:spacing w:line="360" w:lineRule="auto"/>
              <w:jc w:val="both"/>
              <w:rPr>
                <w:lang w:val="es-ES"/>
              </w:rPr>
            </w:pPr>
            <w:r w:rsidRPr="00791CA9">
              <w:rPr>
                <w:lang w:val="es-ES"/>
              </w:rPr>
              <w:t>7.1</w:t>
            </w:r>
          </w:p>
        </w:tc>
        <w:tc>
          <w:tcPr>
            <w:tcW w:w="1472" w:type="dxa"/>
          </w:tcPr>
          <w:p w14:paraId="7260F89A" w14:textId="77777777" w:rsidR="00AA3216" w:rsidRPr="00791CA9" w:rsidRDefault="00AA3216" w:rsidP="00C8436A">
            <w:pPr>
              <w:spacing w:line="360" w:lineRule="auto"/>
              <w:jc w:val="both"/>
              <w:rPr>
                <w:lang w:val="es-ES"/>
              </w:rPr>
            </w:pPr>
            <w:r w:rsidRPr="00791CA9">
              <w:rPr>
                <w:lang w:val="es-ES"/>
              </w:rPr>
              <w:t>7.1</w:t>
            </w:r>
          </w:p>
        </w:tc>
        <w:tc>
          <w:tcPr>
            <w:tcW w:w="1472" w:type="dxa"/>
          </w:tcPr>
          <w:p w14:paraId="0D2E336B" w14:textId="77777777" w:rsidR="00AA3216" w:rsidRPr="00791CA9" w:rsidRDefault="00AA3216" w:rsidP="00C8436A">
            <w:pPr>
              <w:spacing w:line="360" w:lineRule="auto"/>
              <w:jc w:val="both"/>
              <w:rPr>
                <w:lang w:val="es-ES"/>
              </w:rPr>
            </w:pPr>
            <w:r w:rsidRPr="00791CA9">
              <w:rPr>
                <w:lang w:val="es-ES"/>
              </w:rPr>
              <w:t>100.0</w:t>
            </w:r>
          </w:p>
        </w:tc>
      </w:tr>
      <w:tr w:rsidR="00AA3216" w:rsidRPr="00791CA9" w14:paraId="5BBDAAB6" w14:textId="77777777" w:rsidTr="00AA3216">
        <w:tc>
          <w:tcPr>
            <w:tcW w:w="1471" w:type="dxa"/>
          </w:tcPr>
          <w:p w14:paraId="3CB5641B" w14:textId="77777777" w:rsidR="00AA3216" w:rsidRPr="00791CA9" w:rsidRDefault="00AA3216" w:rsidP="00C8436A">
            <w:pPr>
              <w:spacing w:line="360" w:lineRule="auto"/>
              <w:jc w:val="both"/>
              <w:rPr>
                <w:lang w:val="es-ES"/>
              </w:rPr>
            </w:pPr>
          </w:p>
        </w:tc>
        <w:tc>
          <w:tcPr>
            <w:tcW w:w="1471" w:type="dxa"/>
          </w:tcPr>
          <w:p w14:paraId="15CE2C03" w14:textId="77777777" w:rsidR="00AA3216" w:rsidRPr="00791CA9" w:rsidRDefault="00AA3216" w:rsidP="00C8436A">
            <w:pPr>
              <w:spacing w:line="360" w:lineRule="auto"/>
              <w:jc w:val="both"/>
              <w:rPr>
                <w:lang w:val="es-ES"/>
              </w:rPr>
            </w:pPr>
            <w:r w:rsidRPr="00791CA9">
              <w:rPr>
                <w:lang w:val="es-ES"/>
              </w:rPr>
              <w:t>Total</w:t>
            </w:r>
          </w:p>
        </w:tc>
        <w:tc>
          <w:tcPr>
            <w:tcW w:w="1471" w:type="dxa"/>
          </w:tcPr>
          <w:p w14:paraId="217B3E84" w14:textId="77777777" w:rsidR="00AA3216" w:rsidRPr="00791CA9" w:rsidRDefault="00AA3216" w:rsidP="00C8436A">
            <w:pPr>
              <w:spacing w:line="360" w:lineRule="auto"/>
              <w:jc w:val="both"/>
              <w:rPr>
                <w:lang w:val="es-ES"/>
              </w:rPr>
            </w:pPr>
            <w:r w:rsidRPr="00791CA9">
              <w:rPr>
                <w:lang w:val="es-ES"/>
              </w:rPr>
              <w:t>14</w:t>
            </w:r>
          </w:p>
        </w:tc>
        <w:tc>
          <w:tcPr>
            <w:tcW w:w="1471" w:type="dxa"/>
          </w:tcPr>
          <w:p w14:paraId="101A161D" w14:textId="77777777" w:rsidR="00AA3216" w:rsidRPr="00791CA9" w:rsidRDefault="00AA3216" w:rsidP="00C8436A">
            <w:pPr>
              <w:spacing w:line="360" w:lineRule="auto"/>
              <w:jc w:val="both"/>
              <w:rPr>
                <w:lang w:val="es-ES"/>
              </w:rPr>
            </w:pPr>
            <w:r w:rsidRPr="00791CA9">
              <w:rPr>
                <w:lang w:val="es-ES"/>
              </w:rPr>
              <w:t>100.0</w:t>
            </w:r>
          </w:p>
        </w:tc>
        <w:tc>
          <w:tcPr>
            <w:tcW w:w="1472" w:type="dxa"/>
          </w:tcPr>
          <w:p w14:paraId="53CF06F0" w14:textId="77777777" w:rsidR="00AA3216" w:rsidRPr="00791CA9" w:rsidRDefault="00AA3216" w:rsidP="00C8436A">
            <w:pPr>
              <w:spacing w:line="360" w:lineRule="auto"/>
              <w:jc w:val="both"/>
              <w:rPr>
                <w:lang w:val="es-ES"/>
              </w:rPr>
            </w:pPr>
            <w:r w:rsidRPr="00791CA9">
              <w:rPr>
                <w:lang w:val="es-ES"/>
              </w:rPr>
              <w:t>100.0</w:t>
            </w:r>
          </w:p>
        </w:tc>
        <w:tc>
          <w:tcPr>
            <w:tcW w:w="1472" w:type="dxa"/>
          </w:tcPr>
          <w:p w14:paraId="484A0C10" w14:textId="77777777" w:rsidR="00AA3216" w:rsidRPr="00791CA9" w:rsidRDefault="00AA3216" w:rsidP="00C8436A">
            <w:pPr>
              <w:spacing w:line="360" w:lineRule="auto"/>
              <w:jc w:val="both"/>
              <w:rPr>
                <w:lang w:val="es-ES"/>
              </w:rPr>
            </w:pPr>
          </w:p>
        </w:tc>
      </w:tr>
    </w:tbl>
    <w:p w14:paraId="0309CDDD" w14:textId="2F48CE5D" w:rsidR="00AA3216" w:rsidRDefault="00E76A7B" w:rsidP="00E76A7B">
      <w:pPr>
        <w:spacing w:line="360" w:lineRule="auto"/>
        <w:jc w:val="center"/>
        <w:rPr>
          <w:lang w:val="es-ES"/>
        </w:rPr>
      </w:pPr>
      <w:r>
        <w:rPr>
          <w:lang w:val="es-ES"/>
        </w:rPr>
        <w:t xml:space="preserve">Fuente: </w:t>
      </w:r>
      <w:r w:rsidR="00BB70F7">
        <w:rPr>
          <w:lang w:val="es-ES"/>
        </w:rPr>
        <w:t>Elaboración p</w:t>
      </w:r>
      <w:r>
        <w:rPr>
          <w:lang w:val="es-ES"/>
        </w:rPr>
        <w:t>ropia</w:t>
      </w:r>
    </w:p>
    <w:p w14:paraId="6B844D5E" w14:textId="79F39AEF" w:rsidR="003673B4" w:rsidRPr="00791CA9" w:rsidRDefault="00AA3216" w:rsidP="00BB70F7">
      <w:pPr>
        <w:spacing w:line="360" w:lineRule="auto"/>
        <w:ind w:firstLine="708"/>
        <w:jc w:val="both"/>
        <w:rPr>
          <w:lang w:val="es-ES"/>
        </w:rPr>
      </w:pPr>
      <w:r w:rsidRPr="00791CA9">
        <w:rPr>
          <w:lang w:val="es-ES"/>
        </w:rPr>
        <w:t xml:space="preserve">En la </w:t>
      </w:r>
      <w:r w:rsidR="00BB70F7">
        <w:rPr>
          <w:lang w:val="es-ES"/>
        </w:rPr>
        <w:t>t</w:t>
      </w:r>
      <w:r w:rsidRPr="00791CA9">
        <w:rPr>
          <w:lang w:val="es-ES"/>
        </w:rPr>
        <w:t>abla 4 se muestra</w:t>
      </w:r>
      <w:r w:rsidR="00740425" w:rsidRPr="00791CA9">
        <w:rPr>
          <w:lang w:val="es-ES"/>
        </w:rPr>
        <w:t>n las calificaciones de</w:t>
      </w:r>
      <w:r w:rsidRPr="00791CA9">
        <w:rPr>
          <w:lang w:val="es-ES"/>
        </w:rPr>
        <w:t xml:space="preserve"> 14 alumnos </w:t>
      </w:r>
      <w:r w:rsidR="00740425" w:rsidRPr="00791CA9">
        <w:rPr>
          <w:lang w:val="es-ES"/>
        </w:rPr>
        <w:t xml:space="preserve">que </w:t>
      </w:r>
      <w:r w:rsidRPr="00791CA9">
        <w:rPr>
          <w:lang w:val="es-ES"/>
        </w:rPr>
        <w:t>mostraron tener conocimientos previos adecuados</w:t>
      </w:r>
      <w:r w:rsidR="00BB70F7">
        <w:rPr>
          <w:lang w:val="es-ES"/>
        </w:rPr>
        <w:t>:</w:t>
      </w:r>
      <w:r w:rsidRPr="00791CA9">
        <w:rPr>
          <w:lang w:val="es-ES"/>
        </w:rPr>
        <w:t xml:space="preserve"> </w:t>
      </w:r>
      <w:r w:rsidR="001012B5" w:rsidRPr="00791CA9">
        <w:rPr>
          <w:lang w:val="es-ES"/>
        </w:rPr>
        <w:t>ocho</w:t>
      </w:r>
      <w:r w:rsidRPr="00791CA9">
        <w:rPr>
          <w:lang w:val="es-ES"/>
        </w:rPr>
        <w:t xml:space="preserve"> hombres y </w:t>
      </w:r>
      <w:r w:rsidR="001012B5" w:rsidRPr="00791CA9">
        <w:rPr>
          <w:lang w:val="es-ES"/>
        </w:rPr>
        <w:t>seis</w:t>
      </w:r>
      <w:r w:rsidRPr="00791CA9">
        <w:rPr>
          <w:lang w:val="es-ES"/>
        </w:rPr>
        <w:t xml:space="preserve"> mujeres, que forman el</w:t>
      </w:r>
      <w:r w:rsidR="004465F0">
        <w:rPr>
          <w:lang w:val="es-ES"/>
        </w:rPr>
        <w:t xml:space="preserve"> </w:t>
      </w:r>
      <w:r w:rsidRPr="00791CA9">
        <w:rPr>
          <w:lang w:val="es-ES"/>
        </w:rPr>
        <w:t>57.1 % y el 42.9 %</w:t>
      </w:r>
      <w:r w:rsidR="00BB70F7">
        <w:rPr>
          <w:lang w:val="es-ES"/>
        </w:rPr>
        <w:t>,</w:t>
      </w:r>
      <w:r w:rsidRPr="00791CA9">
        <w:rPr>
          <w:lang w:val="es-ES"/>
        </w:rPr>
        <w:t xml:space="preserve"> respectivamente</w:t>
      </w:r>
      <w:r w:rsidR="00BB70F7">
        <w:rPr>
          <w:lang w:val="es-ES"/>
        </w:rPr>
        <w:t>,</w:t>
      </w:r>
      <w:r w:rsidRPr="00791CA9">
        <w:rPr>
          <w:lang w:val="es-ES"/>
        </w:rPr>
        <w:t xml:space="preserve"> distribuidos de manera igualitaria en l</w:t>
      </w:r>
      <w:r w:rsidR="000121E1">
        <w:rPr>
          <w:lang w:val="es-ES"/>
        </w:rPr>
        <w:t>o</w:t>
      </w:r>
      <w:r w:rsidRPr="00791CA9">
        <w:rPr>
          <w:lang w:val="es-ES"/>
        </w:rPr>
        <w:t xml:space="preserve">s dos </w:t>
      </w:r>
      <w:r w:rsidR="000121E1">
        <w:rPr>
          <w:lang w:val="es-ES"/>
        </w:rPr>
        <w:t>grupos</w:t>
      </w:r>
      <w:r w:rsidR="00BB70F7">
        <w:rPr>
          <w:lang w:val="es-ES"/>
        </w:rPr>
        <w:t>;</w:t>
      </w:r>
      <w:r w:rsidR="001012B5" w:rsidRPr="00791CA9">
        <w:rPr>
          <w:lang w:val="es-ES"/>
        </w:rPr>
        <w:t xml:space="preserve"> nueve de ellos con edad de 18 años, dos de 19 años, dos de 20 años y uno de 21 años.</w:t>
      </w:r>
    </w:p>
    <w:p w14:paraId="012301B9" w14:textId="77777777" w:rsidR="003673B4" w:rsidRPr="00791CA9" w:rsidRDefault="003673B4" w:rsidP="00C8436A">
      <w:pPr>
        <w:spacing w:line="360" w:lineRule="auto"/>
        <w:jc w:val="both"/>
        <w:rPr>
          <w:lang w:val="es-ES"/>
        </w:rPr>
      </w:pPr>
    </w:p>
    <w:p w14:paraId="0BDAF23B" w14:textId="40092BED" w:rsidR="003673B4" w:rsidRPr="00791CA9" w:rsidRDefault="003673B4" w:rsidP="00E76A7B">
      <w:pPr>
        <w:spacing w:line="360" w:lineRule="auto"/>
        <w:jc w:val="center"/>
        <w:rPr>
          <w:lang w:val="es-ES"/>
        </w:rPr>
      </w:pPr>
      <w:r w:rsidRPr="00E76A7B">
        <w:rPr>
          <w:b/>
          <w:bCs/>
          <w:lang w:val="es-ES"/>
        </w:rPr>
        <w:t>Tabla 5.</w:t>
      </w:r>
      <w:r w:rsidRPr="00791CA9">
        <w:rPr>
          <w:lang w:val="es-ES"/>
        </w:rPr>
        <w:t xml:space="preserve"> Alumnos que obtuvieron calificación mayor o igual a seis en funciones</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3673B4" w:rsidRPr="00791CA9" w14:paraId="013185D5" w14:textId="77777777" w:rsidTr="003673B4">
        <w:tc>
          <w:tcPr>
            <w:tcW w:w="1471" w:type="dxa"/>
          </w:tcPr>
          <w:p w14:paraId="085DF51D" w14:textId="77777777" w:rsidR="003673B4" w:rsidRPr="00791CA9" w:rsidRDefault="003673B4" w:rsidP="00C8436A">
            <w:pPr>
              <w:spacing w:line="360" w:lineRule="auto"/>
              <w:jc w:val="both"/>
              <w:rPr>
                <w:lang w:val="es-ES"/>
              </w:rPr>
            </w:pPr>
          </w:p>
        </w:tc>
        <w:tc>
          <w:tcPr>
            <w:tcW w:w="1471" w:type="dxa"/>
          </w:tcPr>
          <w:p w14:paraId="179114E2" w14:textId="77777777" w:rsidR="003673B4" w:rsidRPr="00791CA9" w:rsidRDefault="003673B4" w:rsidP="00C8436A">
            <w:pPr>
              <w:spacing w:line="360" w:lineRule="auto"/>
              <w:jc w:val="both"/>
              <w:rPr>
                <w:lang w:val="es-ES"/>
              </w:rPr>
            </w:pPr>
          </w:p>
        </w:tc>
        <w:tc>
          <w:tcPr>
            <w:tcW w:w="1471" w:type="dxa"/>
          </w:tcPr>
          <w:p w14:paraId="33DAD02F" w14:textId="77777777" w:rsidR="003673B4" w:rsidRPr="00791CA9" w:rsidRDefault="003673B4" w:rsidP="00C8436A">
            <w:pPr>
              <w:spacing w:line="360" w:lineRule="auto"/>
              <w:jc w:val="both"/>
              <w:rPr>
                <w:lang w:val="es-ES"/>
              </w:rPr>
            </w:pPr>
            <w:r w:rsidRPr="00791CA9">
              <w:rPr>
                <w:lang w:val="es-ES"/>
              </w:rPr>
              <w:t>Frecuencia</w:t>
            </w:r>
          </w:p>
        </w:tc>
        <w:tc>
          <w:tcPr>
            <w:tcW w:w="1471" w:type="dxa"/>
          </w:tcPr>
          <w:p w14:paraId="6C7169BF" w14:textId="77777777" w:rsidR="003673B4" w:rsidRPr="00791CA9" w:rsidRDefault="003673B4" w:rsidP="00C8436A">
            <w:pPr>
              <w:spacing w:line="360" w:lineRule="auto"/>
              <w:jc w:val="both"/>
              <w:rPr>
                <w:lang w:val="es-ES"/>
              </w:rPr>
            </w:pPr>
            <w:r w:rsidRPr="00791CA9">
              <w:rPr>
                <w:lang w:val="es-ES"/>
              </w:rPr>
              <w:t>Porcentaje</w:t>
            </w:r>
          </w:p>
        </w:tc>
        <w:tc>
          <w:tcPr>
            <w:tcW w:w="1472" w:type="dxa"/>
          </w:tcPr>
          <w:p w14:paraId="55F2B9F3" w14:textId="77777777" w:rsidR="003673B4" w:rsidRPr="00791CA9" w:rsidRDefault="003673B4" w:rsidP="00C8436A">
            <w:pPr>
              <w:spacing w:line="360" w:lineRule="auto"/>
              <w:jc w:val="both"/>
              <w:rPr>
                <w:lang w:val="es-ES"/>
              </w:rPr>
            </w:pPr>
            <w:r w:rsidRPr="00791CA9">
              <w:rPr>
                <w:lang w:val="es-ES"/>
              </w:rPr>
              <w:t>Porcentaje válido</w:t>
            </w:r>
          </w:p>
        </w:tc>
        <w:tc>
          <w:tcPr>
            <w:tcW w:w="1472" w:type="dxa"/>
          </w:tcPr>
          <w:p w14:paraId="5BD478F7" w14:textId="77777777" w:rsidR="003673B4" w:rsidRPr="00791CA9" w:rsidRDefault="003673B4" w:rsidP="00C8436A">
            <w:pPr>
              <w:spacing w:line="360" w:lineRule="auto"/>
              <w:jc w:val="both"/>
              <w:rPr>
                <w:lang w:val="es-ES"/>
              </w:rPr>
            </w:pPr>
            <w:r w:rsidRPr="00791CA9">
              <w:rPr>
                <w:lang w:val="es-ES"/>
              </w:rPr>
              <w:t>Porcentaje acumulado</w:t>
            </w:r>
          </w:p>
        </w:tc>
      </w:tr>
      <w:tr w:rsidR="003673B4" w:rsidRPr="00791CA9" w14:paraId="77B12C26" w14:textId="77777777" w:rsidTr="003673B4">
        <w:tc>
          <w:tcPr>
            <w:tcW w:w="1471" w:type="dxa"/>
          </w:tcPr>
          <w:p w14:paraId="63E7F7A5" w14:textId="77777777" w:rsidR="003673B4" w:rsidRPr="00791CA9" w:rsidRDefault="003673B4" w:rsidP="00C8436A">
            <w:pPr>
              <w:spacing w:line="360" w:lineRule="auto"/>
              <w:jc w:val="both"/>
              <w:rPr>
                <w:lang w:val="es-ES"/>
              </w:rPr>
            </w:pPr>
            <w:r w:rsidRPr="00791CA9">
              <w:rPr>
                <w:lang w:val="es-ES"/>
              </w:rPr>
              <w:t>Válido</w:t>
            </w:r>
          </w:p>
        </w:tc>
        <w:tc>
          <w:tcPr>
            <w:tcW w:w="1471" w:type="dxa"/>
          </w:tcPr>
          <w:p w14:paraId="551468C8" w14:textId="77777777" w:rsidR="003673B4" w:rsidRPr="00791CA9" w:rsidRDefault="003673B4" w:rsidP="00C8436A">
            <w:pPr>
              <w:spacing w:line="360" w:lineRule="auto"/>
              <w:jc w:val="both"/>
              <w:rPr>
                <w:lang w:val="es-ES"/>
              </w:rPr>
            </w:pPr>
            <w:r w:rsidRPr="00791CA9">
              <w:rPr>
                <w:lang w:val="es-ES"/>
              </w:rPr>
              <w:t>6</w:t>
            </w:r>
          </w:p>
        </w:tc>
        <w:tc>
          <w:tcPr>
            <w:tcW w:w="1471" w:type="dxa"/>
          </w:tcPr>
          <w:p w14:paraId="0B049EEB" w14:textId="77777777" w:rsidR="003673B4" w:rsidRPr="00791CA9" w:rsidRDefault="003673B4" w:rsidP="00C8436A">
            <w:pPr>
              <w:spacing w:line="360" w:lineRule="auto"/>
              <w:jc w:val="both"/>
              <w:rPr>
                <w:lang w:val="es-ES"/>
              </w:rPr>
            </w:pPr>
            <w:r w:rsidRPr="00791CA9">
              <w:rPr>
                <w:lang w:val="es-ES"/>
              </w:rPr>
              <w:t>3</w:t>
            </w:r>
          </w:p>
        </w:tc>
        <w:tc>
          <w:tcPr>
            <w:tcW w:w="1471" w:type="dxa"/>
          </w:tcPr>
          <w:p w14:paraId="4B51642E" w14:textId="51D52AB9" w:rsidR="003673B4" w:rsidRPr="00791CA9" w:rsidRDefault="003673B4" w:rsidP="00C8436A">
            <w:pPr>
              <w:spacing w:line="360" w:lineRule="auto"/>
              <w:jc w:val="both"/>
              <w:rPr>
                <w:lang w:val="es-ES"/>
              </w:rPr>
            </w:pPr>
            <w:r w:rsidRPr="00791CA9">
              <w:rPr>
                <w:lang w:val="es-ES"/>
              </w:rPr>
              <w:t>30</w:t>
            </w:r>
            <w:r w:rsidR="00B93313">
              <w:rPr>
                <w:lang w:val="es-ES"/>
              </w:rPr>
              <w:t>.0</w:t>
            </w:r>
          </w:p>
        </w:tc>
        <w:tc>
          <w:tcPr>
            <w:tcW w:w="1472" w:type="dxa"/>
          </w:tcPr>
          <w:p w14:paraId="0C7D0524" w14:textId="77777777" w:rsidR="003673B4" w:rsidRPr="00791CA9" w:rsidRDefault="003673B4" w:rsidP="00C8436A">
            <w:pPr>
              <w:spacing w:line="360" w:lineRule="auto"/>
              <w:jc w:val="both"/>
              <w:rPr>
                <w:lang w:val="es-ES"/>
              </w:rPr>
            </w:pPr>
            <w:r w:rsidRPr="00791CA9">
              <w:rPr>
                <w:lang w:val="es-ES"/>
              </w:rPr>
              <w:t>30.0</w:t>
            </w:r>
          </w:p>
        </w:tc>
        <w:tc>
          <w:tcPr>
            <w:tcW w:w="1472" w:type="dxa"/>
          </w:tcPr>
          <w:p w14:paraId="333AF40C" w14:textId="77777777" w:rsidR="003673B4" w:rsidRPr="00791CA9" w:rsidRDefault="003673B4" w:rsidP="00C8436A">
            <w:pPr>
              <w:spacing w:line="360" w:lineRule="auto"/>
              <w:jc w:val="both"/>
              <w:rPr>
                <w:lang w:val="es-ES"/>
              </w:rPr>
            </w:pPr>
            <w:r w:rsidRPr="00791CA9">
              <w:rPr>
                <w:lang w:val="es-ES"/>
              </w:rPr>
              <w:t>30.0</w:t>
            </w:r>
          </w:p>
        </w:tc>
      </w:tr>
      <w:tr w:rsidR="003673B4" w:rsidRPr="00791CA9" w14:paraId="5AB96555" w14:textId="77777777" w:rsidTr="003673B4">
        <w:tc>
          <w:tcPr>
            <w:tcW w:w="1471" w:type="dxa"/>
          </w:tcPr>
          <w:p w14:paraId="62F7AC0F" w14:textId="77777777" w:rsidR="003673B4" w:rsidRPr="00791CA9" w:rsidRDefault="003673B4" w:rsidP="00C8436A">
            <w:pPr>
              <w:spacing w:line="360" w:lineRule="auto"/>
              <w:jc w:val="both"/>
              <w:rPr>
                <w:lang w:val="es-ES"/>
              </w:rPr>
            </w:pPr>
          </w:p>
        </w:tc>
        <w:tc>
          <w:tcPr>
            <w:tcW w:w="1471" w:type="dxa"/>
          </w:tcPr>
          <w:p w14:paraId="529097D6" w14:textId="77777777" w:rsidR="003673B4" w:rsidRPr="00791CA9" w:rsidRDefault="003673B4" w:rsidP="00C8436A">
            <w:pPr>
              <w:spacing w:line="360" w:lineRule="auto"/>
              <w:jc w:val="both"/>
              <w:rPr>
                <w:lang w:val="es-ES"/>
              </w:rPr>
            </w:pPr>
            <w:r w:rsidRPr="00791CA9">
              <w:rPr>
                <w:lang w:val="es-ES"/>
              </w:rPr>
              <w:t>7</w:t>
            </w:r>
          </w:p>
        </w:tc>
        <w:tc>
          <w:tcPr>
            <w:tcW w:w="1471" w:type="dxa"/>
          </w:tcPr>
          <w:p w14:paraId="101DC529" w14:textId="77777777" w:rsidR="003673B4" w:rsidRPr="00791CA9" w:rsidRDefault="003673B4" w:rsidP="00C8436A">
            <w:pPr>
              <w:spacing w:line="360" w:lineRule="auto"/>
              <w:jc w:val="both"/>
              <w:rPr>
                <w:lang w:val="es-ES"/>
              </w:rPr>
            </w:pPr>
            <w:r w:rsidRPr="00791CA9">
              <w:rPr>
                <w:lang w:val="es-ES"/>
              </w:rPr>
              <w:t>2</w:t>
            </w:r>
          </w:p>
        </w:tc>
        <w:tc>
          <w:tcPr>
            <w:tcW w:w="1471" w:type="dxa"/>
          </w:tcPr>
          <w:p w14:paraId="61217642" w14:textId="77777777" w:rsidR="003673B4" w:rsidRPr="00791CA9" w:rsidRDefault="003673B4" w:rsidP="00C8436A">
            <w:pPr>
              <w:spacing w:line="360" w:lineRule="auto"/>
              <w:jc w:val="both"/>
              <w:rPr>
                <w:lang w:val="es-ES"/>
              </w:rPr>
            </w:pPr>
            <w:r w:rsidRPr="00791CA9">
              <w:rPr>
                <w:lang w:val="es-ES"/>
              </w:rPr>
              <w:t>20.0</w:t>
            </w:r>
          </w:p>
        </w:tc>
        <w:tc>
          <w:tcPr>
            <w:tcW w:w="1472" w:type="dxa"/>
          </w:tcPr>
          <w:p w14:paraId="5BC29CF0" w14:textId="77777777" w:rsidR="003673B4" w:rsidRPr="00791CA9" w:rsidRDefault="003673B4" w:rsidP="00C8436A">
            <w:pPr>
              <w:spacing w:line="360" w:lineRule="auto"/>
              <w:jc w:val="both"/>
              <w:rPr>
                <w:lang w:val="es-ES"/>
              </w:rPr>
            </w:pPr>
            <w:r w:rsidRPr="00791CA9">
              <w:rPr>
                <w:lang w:val="es-ES"/>
              </w:rPr>
              <w:t>20.0</w:t>
            </w:r>
          </w:p>
        </w:tc>
        <w:tc>
          <w:tcPr>
            <w:tcW w:w="1472" w:type="dxa"/>
          </w:tcPr>
          <w:p w14:paraId="540B90A8" w14:textId="77777777" w:rsidR="003673B4" w:rsidRPr="00791CA9" w:rsidRDefault="003673B4" w:rsidP="00C8436A">
            <w:pPr>
              <w:spacing w:line="360" w:lineRule="auto"/>
              <w:jc w:val="both"/>
              <w:rPr>
                <w:lang w:val="es-ES"/>
              </w:rPr>
            </w:pPr>
            <w:r w:rsidRPr="00791CA9">
              <w:rPr>
                <w:lang w:val="es-ES"/>
              </w:rPr>
              <w:t>50.0</w:t>
            </w:r>
          </w:p>
        </w:tc>
      </w:tr>
      <w:tr w:rsidR="003673B4" w:rsidRPr="00791CA9" w14:paraId="3A475CBB" w14:textId="77777777" w:rsidTr="003673B4">
        <w:tc>
          <w:tcPr>
            <w:tcW w:w="1471" w:type="dxa"/>
          </w:tcPr>
          <w:p w14:paraId="157141BA" w14:textId="77777777" w:rsidR="003673B4" w:rsidRPr="00791CA9" w:rsidRDefault="003673B4" w:rsidP="00C8436A">
            <w:pPr>
              <w:spacing w:line="360" w:lineRule="auto"/>
              <w:jc w:val="both"/>
              <w:rPr>
                <w:lang w:val="es-ES"/>
              </w:rPr>
            </w:pPr>
          </w:p>
        </w:tc>
        <w:tc>
          <w:tcPr>
            <w:tcW w:w="1471" w:type="dxa"/>
          </w:tcPr>
          <w:p w14:paraId="34F339DD" w14:textId="77777777" w:rsidR="003673B4" w:rsidRPr="00791CA9" w:rsidRDefault="003673B4" w:rsidP="00C8436A">
            <w:pPr>
              <w:spacing w:line="360" w:lineRule="auto"/>
              <w:jc w:val="both"/>
              <w:rPr>
                <w:lang w:val="es-ES"/>
              </w:rPr>
            </w:pPr>
            <w:r w:rsidRPr="00791CA9">
              <w:rPr>
                <w:lang w:val="es-ES"/>
              </w:rPr>
              <w:t>8</w:t>
            </w:r>
          </w:p>
        </w:tc>
        <w:tc>
          <w:tcPr>
            <w:tcW w:w="1471" w:type="dxa"/>
          </w:tcPr>
          <w:p w14:paraId="71FF9D16" w14:textId="77777777" w:rsidR="003673B4" w:rsidRPr="00791CA9" w:rsidRDefault="003673B4" w:rsidP="00C8436A">
            <w:pPr>
              <w:spacing w:line="360" w:lineRule="auto"/>
              <w:jc w:val="both"/>
              <w:rPr>
                <w:lang w:val="es-ES"/>
              </w:rPr>
            </w:pPr>
            <w:r w:rsidRPr="00791CA9">
              <w:rPr>
                <w:lang w:val="es-ES"/>
              </w:rPr>
              <w:t>3</w:t>
            </w:r>
          </w:p>
        </w:tc>
        <w:tc>
          <w:tcPr>
            <w:tcW w:w="1471" w:type="dxa"/>
          </w:tcPr>
          <w:p w14:paraId="763A51F8" w14:textId="77777777" w:rsidR="003673B4" w:rsidRPr="00791CA9" w:rsidRDefault="003673B4" w:rsidP="00C8436A">
            <w:pPr>
              <w:spacing w:line="360" w:lineRule="auto"/>
              <w:jc w:val="both"/>
              <w:rPr>
                <w:lang w:val="es-ES"/>
              </w:rPr>
            </w:pPr>
            <w:r w:rsidRPr="00791CA9">
              <w:rPr>
                <w:lang w:val="es-ES"/>
              </w:rPr>
              <w:t>30.0</w:t>
            </w:r>
          </w:p>
        </w:tc>
        <w:tc>
          <w:tcPr>
            <w:tcW w:w="1472" w:type="dxa"/>
          </w:tcPr>
          <w:p w14:paraId="36679666" w14:textId="77777777" w:rsidR="003673B4" w:rsidRPr="00791CA9" w:rsidRDefault="003673B4" w:rsidP="00C8436A">
            <w:pPr>
              <w:spacing w:line="360" w:lineRule="auto"/>
              <w:jc w:val="both"/>
              <w:rPr>
                <w:lang w:val="es-ES"/>
              </w:rPr>
            </w:pPr>
            <w:r w:rsidRPr="00791CA9">
              <w:rPr>
                <w:lang w:val="es-ES"/>
              </w:rPr>
              <w:t>30.0</w:t>
            </w:r>
          </w:p>
        </w:tc>
        <w:tc>
          <w:tcPr>
            <w:tcW w:w="1472" w:type="dxa"/>
          </w:tcPr>
          <w:p w14:paraId="3F0191E9" w14:textId="77777777" w:rsidR="003673B4" w:rsidRPr="00791CA9" w:rsidRDefault="003673B4" w:rsidP="00C8436A">
            <w:pPr>
              <w:spacing w:line="360" w:lineRule="auto"/>
              <w:jc w:val="both"/>
              <w:rPr>
                <w:lang w:val="es-ES"/>
              </w:rPr>
            </w:pPr>
            <w:r w:rsidRPr="00791CA9">
              <w:rPr>
                <w:lang w:val="es-ES"/>
              </w:rPr>
              <w:t>80.0</w:t>
            </w:r>
          </w:p>
        </w:tc>
      </w:tr>
      <w:tr w:rsidR="003673B4" w:rsidRPr="00791CA9" w14:paraId="0FDBA4E2" w14:textId="77777777" w:rsidTr="003673B4">
        <w:tc>
          <w:tcPr>
            <w:tcW w:w="1471" w:type="dxa"/>
          </w:tcPr>
          <w:p w14:paraId="5EBD378A" w14:textId="77777777" w:rsidR="003673B4" w:rsidRPr="00791CA9" w:rsidRDefault="003673B4" w:rsidP="00C8436A">
            <w:pPr>
              <w:spacing w:line="360" w:lineRule="auto"/>
              <w:jc w:val="both"/>
              <w:rPr>
                <w:lang w:val="es-ES"/>
              </w:rPr>
            </w:pPr>
          </w:p>
        </w:tc>
        <w:tc>
          <w:tcPr>
            <w:tcW w:w="1471" w:type="dxa"/>
          </w:tcPr>
          <w:p w14:paraId="1C089F86" w14:textId="77777777" w:rsidR="003673B4" w:rsidRPr="00791CA9" w:rsidRDefault="003673B4" w:rsidP="00C8436A">
            <w:pPr>
              <w:spacing w:line="360" w:lineRule="auto"/>
              <w:jc w:val="both"/>
              <w:rPr>
                <w:lang w:val="es-ES"/>
              </w:rPr>
            </w:pPr>
            <w:r w:rsidRPr="00791CA9">
              <w:rPr>
                <w:lang w:val="es-ES"/>
              </w:rPr>
              <w:t>9</w:t>
            </w:r>
          </w:p>
        </w:tc>
        <w:tc>
          <w:tcPr>
            <w:tcW w:w="1471" w:type="dxa"/>
          </w:tcPr>
          <w:p w14:paraId="11DC8ADC" w14:textId="77777777" w:rsidR="003673B4" w:rsidRPr="00791CA9" w:rsidRDefault="003673B4" w:rsidP="00C8436A">
            <w:pPr>
              <w:spacing w:line="360" w:lineRule="auto"/>
              <w:jc w:val="both"/>
              <w:rPr>
                <w:lang w:val="es-ES"/>
              </w:rPr>
            </w:pPr>
            <w:r w:rsidRPr="00791CA9">
              <w:rPr>
                <w:lang w:val="es-ES"/>
              </w:rPr>
              <w:t>1</w:t>
            </w:r>
          </w:p>
        </w:tc>
        <w:tc>
          <w:tcPr>
            <w:tcW w:w="1471" w:type="dxa"/>
          </w:tcPr>
          <w:p w14:paraId="54C7CFB8" w14:textId="77777777" w:rsidR="003673B4" w:rsidRPr="00791CA9" w:rsidRDefault="003673B4" w:rsidP="00C8436A">
            <w:pPr>
              <w:spacing w:line="360" w:lineRule="auto"/>
              <w:jc w:val="both"/>
              <w:rPr>
                <w:lang w:val="es-ES"/>
              </w:rPr>
            </w:pPr>
            <w:r w:rsidRPr="00791CA9">
              <w:rPr>
                <w:lang w:val="es-ES"/>
              </w:rPr>
              <w:t>10.0</w:t>
            </w:r>
          </w:p>
        </w:tc>
        <w:tc>
          <w:tcPr>
            <w:tcW w:w="1472" w:type="dxa"/>
          </w:tcPr>
          <w:p w14:paraId="1078AFB8" w14:textId="77777777" w:rsidR="003673B4" w:rsidRPr="00791CA9" w:rsidRDefault="003673B4" w:rsidP="00C8436A">
            <w:pPr>
              <w:spacing w:line="360" w:lineRule="auto"/>
              <w:jc w:val="both"/>
              <w:rPr>
                <w:lang w:val="es-ES"/>
              </w:rPr>
            </w:pPr>
            <w:r w:rsidRPr="00791CA9">
              <w:rPr>
                <w:lang w:val="es-ES"/>
              </w:rPr>
              <w:t>10.0</w:t>
            </w:r>
          </w:p>
        </w:tc>
        <w:tc>
          <w:tcPr>
            <w:tcW w:w="1472" w:type="dxa"/>
          </w:tcPr>
          <w:p w14:paraId="00F9F293" w14:textId="77777777" w:rsidR="003673B4" w:rsidRPr="00791CA9" w:rsidRDefault="003673B4" w:rsidP="00C8436A">
            <w:pPr>
              <w:spacing w:line="360" w:lineRule="auto"/>
              <w:jc w:val="both"/>
              <w:rPr>
                <w:lang w:val="es-ES"/>
              </w:rPr>
            </w:pPr>
            <w:r w:rsidRPr="00791CA9">
              <w:rPr>
                <w:lang w:val="es-ES"/>
              </w:rPr>
              <w:t>90.0</w:t>
            </w:r>
          </w:p>
        </w:tc>
      </w:tr>
      <w:tr w:rsidR="003673B4" w:rsidRPr="00791CA9" w14:paraId="5B98840E" w14:textId="77777777" w:rsidTr="003673B4">
        <w:tc>
          <w:tcPr>
            <w:tcW w:w="1471" w:type="dxa"/>
          </w:tcPr>
          <w:p w14:paraId="78511D68" w14:textId="77777777" w:rsidR="003673B4" w:rsidRPr="00791CA9" w:rsidRDefault="003673B4" w:rsidP="00C8436A">
            <w:pPr>
              <w:spacing w:line="360" w:lineRule="auto"/>
              <w:jc w:val="both"/>
              <w:rPr>
                <w:lang w:val="es-ES"/>
              </w:rPr>
            </w:pPr>
          </w:p>
        </w:tc>
        <w:tc>
          <w:tcPr>
            <w:tcW w:w="1471" w:type="dxa"/>
          </w:tcPr>
          <w:p w14:paraId="5AE22A09" w14:textId="77777777" w:rsidR="003673B4" w:rsidRPr="00791CA9" w:rsidRDefault="003673B4" w:rsidP="00C8436A">
            <w:pPr>
              <w:spacing w:line="360" w:lineRule="auto"/>
              <w:jc w:val="both"/>
              <w:rPr>
                <w:lang w:val="es-ES"/>
              </w:rPr>
            </w:pPr>
            <w:r w:rsidRPr="00791CA9">
              <w:rPr>
                <w:lang w:val="es-ES"/>
              </w:rPr>
              <w:t>10</w:t>
            </w:r>
          </w:p>
        </w:tc>
        <w:tc>
          <w:tcPr>
            <w:tcW w:w="1471" w:type="dxa"/>
          </w:tcPr>
          <w:p w14:paraId="31737842" w14:textId="77777777" w:rsidR="003673B4" w:rsidRPr="00791CA9" w:rsidRDefault="003673B4" w:rsidP="00C8436A">
            <w:pPr>
              <w:spacing w:line="360" w:lineRule="auto"/>
              <w:jc w:val="both"/>
              <w:rPr>
                <w:lang w:val="es-ES"/>
              </w:rPr>
            </w:pPr>
            <w:r w:rsidRPr="00791CA9">
              <w:rPr>
                <w:lang w:val="es-ES"/>
              </w:rPr>
              <w:t>1</w:t>
            </w:r>
          </w:p>
        </w:tc>
        <w:tc>
          <w:tcPr>
            <w:tcW w:w="1471" w:type="dxa"/>
          </w:tcPr>
          <w:p w14:paraId="35D93F6A" w14:textId="77777777" w:rsidR="003673B4" w:rsidRPr="00791CA9" w:rsidRDefault="003673B4" w:rsidP="00C8436A">
            <w:pPr>
              <w:spacing w:line="360" w:lineRule="auto"/>
              <w:jc w:val="both"/>
              <w:rPr>
                <w:lang w:val="es-ES"/>
              </w:rPr>
            </w:pPr>
            <w:r w:rsidRPr="00791CA9">
              <w:rPr>
                <w:lang w:val="es-ES"/>
              </w:rPr>
              <w:t>10.0</w:t>
            </w:r>
          </w:p>
        </w:tc>
        <w:tc>
          <w:tcPr>
            <w:tcW w:w="1472" w:type="dxa"/>
          </w:tcPr>
          <w:p w14:paraId="6A628B44" w14:textId="77777777" w:rsidR="003673B4" w:rsidRPr="00791CA9" w:rsidRDefault="003673B4" w:rsidP="00C8436A">
            <w:pPr>
              <w:spacing w:line="360" w:lineRule="auto"/>
              <w:jc w:val="both"/>
              <w:rPr>
                <w:lang w:val="es-ES"/>
              </w:rPr>
            </w:pPr>
            <w:r w:rsidRPr="00791CA9">
              <w:rPr>
                <w:lang w:val="es-ES"/>
              </w:rPr>
              <w:t>10.0</w:t>
            </w:r>
          </w:p>
        </w:tc>
        <w:tc>
          <w:tcPr>
            <w:tcW w:w="1472" w:type="dxa"/>
          </w:tcPr>
          <w:p w14:paraId="61858DA9" w14:textId="77777777" w:rsidR="003673B4" w:rsidRPr="00791CA9" w:rsidRDefault="003673B4" w:rsidP="00C8436A">
            <w:pPr>
              <w:spacing w:line="360" w:lineRule="auto"/>
              <w:jc w:val="both"/>
              <w:rPr>
                <w:lang w:val="es-ES"/>
              </w:rPr>
            </w:pPr>
            <w:r w:rsidRPr="00791CA9">
              <w:rPr>
                <w:lang w:val="es-ES"/>
              </w:rPr>
              <w:t>100.0</w:t>
            </w:r>
          </w:p>
        </w:tc>
      </w:tr>
      <w:tr w:rsidR="003673B4" w:rsidRPr="00791CA9" w14:paraId="515BEBB9" w14:textId="77777777" w:rsidTr="003673B4">
        <w:tc>
          <w:tcPr>
            <w:tcW w:w="1471" w:type="dxa"/>
          </w:tcPr>
          <w:p w14:paraId="050EEA00" w14:textId="77777777" w:rsidR="003673B4" w:rsidRPr="00791CA9" w:rsidRDefault="003673B4" w:rsidP="00C8436A">
            <w:pPr>
              <w:spacing w:line="360" w:lineRule="auto"/>
              <w:jc w:val="both"/>
              <w:rPr>
                <w:lang w:val="es-ES"/>
              </w:rPr>
            </w:pPr>
          </w:p>
        </w:tc>
        <w:tc>
          <w:tcPr>
            <w:tcW w:w="1471" w:type="dxa"/>
          </w:tcPr>
          <w:p w14:paraId="2833BE78" w14:textId="77777777" w:rsidR="003673B4" w:rsidRPr="00791CA9" w:rsidRDefault="003673B4" w:rsidP="00C8436A">
            <w:pPr>
              <w:spacing w:line="360" w:lineRule="auto"/>
              <w:jc w:val="both"/>
              <w:rPr>
                <w:lang w:val="es-ES"/>
              </w:rPr>
            </w:pPr>
            <w:r w:rsidRPr="00791CA9">
              <w:rPr>
                <w:lang w:val="es-ES"/>
              </w:rPr>
              <w:t>Total</w:t>
            </w:r>
          </w:p>
        </w:tc>
        <w:tc>
          <w:tcPr>
            <w:tcW w:w="1471" w:type="dxa"/>
          </w:tcPr>
          <w:p w14:paraId="641ECB79" w14:textId="77777777" w:rsidR="003673B4" w:rsidRPr="00791CA9" w:rsidRDefault="003673B4" w:rsidP="00C8436A">
            <w:pPr>
              <w:spacing w:line="360" w:lineRule="auto"/>
              <w:jc w:val="both"/>
              <w:rPr>
                <w:lang w:val="es-ES"/>
              </w:rPr>
            </w:pPr>
            <w:r w:rsidRPr="00791CA9">
              <w:rPr>
                <w:lang w:val="es-ES"/>
              </w:rPr>
              <w:t>10</w:t>
            </w:r>
          </w:p>
        </w:tc>
        <w:tc>
          <w:tcPr>
            <w:tcW w:w="1471" w:type="dxa"/>
          </w:tcPr>
          <w:p w14:paraId="0C70BE8C" w14:textId="77777777" w:rsidR="003673B4" w:rsidRPr="00791CA9" w:rsidRDefault="003673B4" w:rsidP="00C8436A">
            <w:pPr>
              <w:spacing w:line="360" w:lineRule="auto"/>
              <w:jc w:val="both"/>
              <w:rPr>
                <w:lang w:val="es-ES"/>
              </w:rPr>
            </w:pPr>
            <w:r w:rsidRPr="00791CA9">
              <w:rPr>
                <w:lang w:val="es-ES"/>
              </w:rPr>
              <w:t>100.0</w:t>
            </w:r>
          </w:p>
        </w:tc>
        <w:tc>
          <w:tcPr>
            <w:tcW w:w="1472" w:type="dxa"/>
          </w:tcPr>
          <w:p w14:paraId="5C4AAF50" w14:textId="77777777" w:rsidR="003673B4" w:rsidRPr="00791CA9" w:rsidRDefault="003673B4" w:rsidP="00C8436A">
            <w:pPr>
              <w:spacing w:line="360" w:lineRule="auto"/>
              <w:jc w:val="both"/>
              <w:rPr>
                <w:lang w:val="es-ES"/>
              </w:rPr>
            </w:pPr>
            <w:r w:rsidRPr="00791CA9">
              <w:rPr>
                <w:lang w:val="es-ES"/>
              </w:rPr>
              <w:t>100.0</w:t>
            </w:r>
          </w:p>
        </w:tc>
        <w:tc>
          <w:tcPr>
            <w:tcW w:w="1472" w:type="dxa"/>
          </w:tcPr>
          <w:p w14:paraId="38348194" w14:textId="77777777" w:rsidR="003673B4" w:rsidRPr="00791CA9" w:rsidRDefault="003673B4" w:rsidP="00C8436A">
            <w:pPr>
              <w:spacing w:line="360" w:lineRule="auto"/>
              <w:jc w:val="both"/>
              <w:rPr>
                <w:lang w:val="es-ES"/>
              </w:rPr>
            </w:pPr>
          </w:p>
        </w:tc>
      </w:tr>
    </w:tbl>
    <w:p w14:paraId="42944810" w14:textId="0B48DBD1" w:rsidR="00E76A7B" w:rsidRDefault="00E76A7B" w:rsidP="00E76A7B">
      <w:pPr>
        <w:spacing w:line="360" w:lineRule="auto"/>
        <w:jc w:val="center"/>
        <w:rPr>
          <w:lang w:val="es-ES"/>
        </w:rPr>
      </w:pPr>
      <w:r>
        <w:rPr>
          <w:lang w:val="es-ES"/>
        </w:rPr>
        <w:t xml:space="preserve">Fuente: </w:t>
      </w:r>
      <w:r w:rsidR="00BB70F7">
        <w:rPr>
          <w:lang w:val="es-ES"/>
        </w:rPr>
        <w:t>Elaboración p</w:t>
      </w:r>
      <w:r>
        <w:rPr>
          <w:lang w:val="es-ES"/>
        </w:rPr>
        <w:t>ropia</w:t>
      </w:r>
    </w:p>
    <w:p w14:paraId="7CB47EEE" w14:textId="7E21CF76" w:rsidR="003673B4" w:rsidRPr="00791CA9" w:rsidRDefault="00740425" w:rsidP="00BB70F7">
      <w:pPr>
        <w:spacing w:line="360" w:lineRule="auto"/>
        <w:ind w:firstLine="708"/>
        <w:jc w:val="both"/>
        <w:rPr>
          <w:lang w:val="es-ES"/>
        </w:rPr>
      </w:pPr>
      <w:r w:rsidRPr="00791CA9">
        <w:rPr>
          <w:lang w:val="es-ES"/>
        </w:rPr>
        <w:t xml:space="preserve">En la tabla 5, se </w:t>
      </w:r>
      <w:r w:rsidR="00BB70F7">
        <w:rPr>
          <w:lang w:val="es-ES"/>
        </w:rPr>
        <w:t>aprecian</w:t>
      </w:r>
      <w:r w:rsidRPr="00791CA9">
        <w:rPr>
          <w:lang w:val="es-ES"/>
        </w:rPr>
        <w:t xml:space="preserve"> las calificaciones de 10 alumnos </w:t>
      </w:r>
      <w:r w:rsidR="00BB70F7">
        <w:rPr>
          <w:lang w:val="es-ES"/>
        </w:rPr>
        <w:t>(</w:t>
      </w:r>
      <w:r w:rsidR="00BB70F7" w:rsidRPr="00791CA9">
        <w:rPr>
          <w:lang w:val="es-ES"/>
        </w:rPr>
        <w:t>37 %</w:t>
      </w:r>
      <w:r w:rsidR="00BB70F7">
        <w:rPr>
          <w:lang w:val="es-ES"/>
        </w:rPr>
        <w:t xml:space="preserve">) que </w:t>
      </w:r>
      <w:r w:rsidRPr="00791CA9">
        <w:rPr>
          <w:lang w:val="es-ES"/>
        </w:rPr>
        <w:t xml:space="preserve">mostraron tener conocimientos de funciones, siendo </w:t>
      </w:r>
      <w:r w:rsidR="001012B5" w:rsidRPr="00791CA9">
        <w:rPr>
          <w:lang w:val="es-ES"/>
        </w:rPr>
        <w:t>seis</w:t>
      </w:r>
      <w:r w:rsidRPr="00791CA9">
        <w:rPr>
          <w:lang w:val="es-ES"/>
        </w:rPr>
        <w:t xml:space="preserve"> hombres y </w:t>
      </w:r>
      <w:r w:rsidR="001012B5" w:rsidRPr="00791CA9">
        <w:rPr>
          <w:lang w:val="es-ES"/>
        </w:rPr>
        <w:t>cuatro</w:t>
      </w:r>
      <w:r w:rsidRPr="00791CA9">
        <w:rPr>
          <w:lang w:val="es-ES"/>
        </w:rPr>
        <w:t xml:space="preserve"> mujeres, </w:t>
      </w:r>
      <w:r w:rsidR="001012B5" w:rsidRPr="00791CA9">
        <w:rPr>
          <w:lang w:val="es-ES"/>
        </w:rPr>
        <w:t>cuatro</w:t>
      </w:r>
      <w:r w:rsidRPr="00791CA9">
        <w:rPr>
          <w:lang w:val="es-ES"/>
        </w:rPr>
        <w:t xml:space="preserve"> en </w:t>
      </w:r>
      <w:r w:rsidR="000121E1">
        <w:rPr>
          <w:lang w:val="es-ES"/>
        </w:rPr>
        <w:t>el grupo</w:t>
      </w:r>
      <w:r w:rsidRPr="00791CA9">
        <w:rPr>
          <w:lang w:val="es-ES"/>
        </w:rPr>
        <w:t xml:space="preserve"> 3 y </w:t>
      </w:r>
      <w:r w:rsidR="001012B5" w:rsidRPr="00791CA9">
        <w:rPr>
          <w:lang w:val="es-ES"/>
        </w:rPr>
        <w:t>seis</w:t>
      </w:r>
      <w:r w:rsidRPr="00791CA9">
        <w:rPr>
          <w:lang w:val="es-ES"/>
        </w:rPr>
        <w:t xml:space="preserve"> en </w:t>
      </w:r>
      <w:r w:rsidR="000121E1">
        <w:rPr>
          <w:lang w:val="es-ES"/>
        </w:rPr>
        <w:t xml:space="preserve">el grupo </w:t>
      </w:r>
      <w:r w:rsidRPr="00791CA9">
        <w:rPr>
          <w:lang w:val="es-ES"/>
        </w:rPr>
        <w:t>4</w:t>
      </w:r>
      <w:r w:rsidR="001012B5" w:rsidRPr="00791CA9">
        <w:rPr>
          <w:lang w:val="es-ES"/>
        </w:rPr>
        <w:t>, ocho con edad de 18 años y dos con edad de 19 años.</w:t>
      </w:r>
    </w:p>
    <w:p w14:paraId="390648F5" w14:textId="77777777" w:rsidR="00740425" w:rsidRPr="00791CA9" w:rsidRDefault="00740425" w:rsidP="00C8436A">
      <w:pPr>
        <w:spacing w:line="360" w:lineRule="auto"/>
        <w:jc w:val="both"/>
        <w:rPr>
          <w:lang w:val="es-ES"/>
        </w:rPr>
      </w:pPr>
    </w:p>
    <w:p w14:paraId="6CCFD4E7" w14:textId="21584378" w:rsidR="00740425" w:rsidRPr="00791CA9" w:rsidRDefault="00740425" w:rsidP="009D6CEF">
      <w:pPr>
        <w:spacing w:line="360" w:lineRule="auto"/>
        <w:jc w:val="center"/>
        <w:rPr>
          <w:lang w:val="es-ES"/>
        </w:rPr>
      </w:pPr>
      <w:r w:rsidRPr="00E76A7B">
        <w:rPr>
          <w:b/>
          <w:bCs/>
          <w:lang w:val="es-ES"/>
        </w:rPr>
        <w:lastRenderedPageBreak/>
        <w:t>Tabla 6.</w:t>
      </w:r>
      <w:r w:rsidRPr="00791CA9">
        <w:rPr>
          <w:lang w:val="es-ES"/>
        </w:rPr>
        <w:t xml:space="preserve"> Alumnos que obtuvieron calificación menor a 6 en conocimientos previos</w:t>
      </w:r>
      <w:r w:rsidR="00BB70F7">
        <w:rPr>
          <w:lang w:val="es-ES"/>
        </w:rPr>
        <w:t>,</w:t>
      </w:r>
      <w:r w:rsidRPr="00791CA9">
        <w:rPr>
          <w:lang w:val="es-ES"/>
        </w:rPr>
        <w:t xml:space="preserve"> y calificación mayor o igual a 6 en funciones</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740425" w:rsidRPr="00791CA9" w14:paraId="01587AC0" w14:textId="77777777" w:rsidTr="00740425">
        <w:tc>
          <w:tcPr>
            <w:tcW w:w="1471" w:type="dxa"/>
          </w:tcPr>
          <w:p w14:paraId="01F65027" w14:textId="77777777" w:rsidR="00740425" w:rsidRPr="00791CA9" w:rsidRDefault="00740425" w:rsidP="00C8436A">
            <w:pPr>
              <w:spacing w:line="360" w:lineRule="auto"/>
              <w:jc w:val="both"/>
              <w:rPr>
                <w:lang w:val="es-ES"/>
              </w:rPr>
            </w:pPr>
          </w:p>
        </w:tc>
        <w:tc>
          <w:tcPr>
            <w:tcW w:w="1471" w:type="dxa"/>
          </w:tcPr>
          <w:p w14:paraId="616DA60F" w14:textId="77777777" w:rsidR="00740425" w:rsidRPr="00791CA9" w:rsidRDefault="00740425" w:rsidP="00C8436A">
            <w:pPr>
              <w:spacing w:line="360" w:lineRule="auto"/>
              <w:jc w:val="both"/>
              <w:rPr>
                <w:lang w:val="es-ES"/>
              </w:rPr>
            </w:pPr>
          </w:p>
        </w:tc>
        <w:tc>
          <w:tcPr>
            <w:tcW w:w="1471" w:type="dxa"/>
          </w:tcPr>
          <w:p w14:paraId="468868A4" w14:textId="77777777" w:rsidR="00740425" w:rsidRPr="00791CA9" w:rsidRDefault="00740425" w:rsidP="00C8436A">
            <w:pPr>
              <w:spacing w:line="360" w:lineRule="auto"/>
              <w:jc w:val="both"/>
              <w:rPr>
                <w:lang w:val="es-ES"/>
              </w:rPr>
            </w:pPr>
            <w:r w:rsidRPr="00791CA9">
              <w:rPr>
                <w:lang w:val="es-ES"/>
              </w:rPr>
              <w:t>Frecuencia</w:t>
            </w:r>
          </w:p>
        </w:tc>
        <w:tc>
          <w:tcPr>
            <w:tcW w:w="1471" w:type="dxa"/>
          </w:tcPr>
          <w:p w14:paraId="7A23283A" w14:textId="77777777" w:rsidR="00740425" w:rsidRPr="00791CA9" w:rsidRDefault="00740425" w:rsidP="00C8436A">
            <w:pPr>
              <w:spacing w:line="360" w:lineRule="auto"/>
              <w:jc w:val="both"/>
              <w:rPr>
                <w:lang w:val="es-ES"/>
              </w:rPr>
            </w:pPr>
            <w:r w:rsidRPr="00791CA9">
              <w:rPr>
                <w:lang w:val="es-ES"/>
              </w:rPr>
              <w:t>Porcentaje</w:t>
            </w:r>
          </w:p>
        </w:tc>
        <w:tc>
          <w:tcPr>
            <w:tcW w:w="1472" w:type="dxa"/>
          </w:tcPr>
          <w:p w14:paraId="31CB324E" w14:textId="77777777" w:rsidR="00740425" w:rsidRPr="00791CA9" w:rsidRDefault="00740425" w:rsidP="00C8436A">
            <w:pPr>
              <w:spacing w:line="360" w:lineRule="auto"/>
              <w:jc w:val="both"/>
              <w:rPr>
                <w:lang w:val="es-ES"/>
              </w:rPr>
            </w:pPr>
            <w:r w:rsidRPr="00791CA9">
              <w:rPr>
                <w:lang w:val="es-ES"/>
              </w:rPr>
              <w:t>Porcentaje válido</w:t>
            </w:r>
          </w:p>
        </w:tc>
        <w:tc>
          <w:tcPr>
            <w:tcW w:w="1472" w:type="dxa"/>
          </w:tcPr>
          <w:p w14:paraId="5B55B047" w14:textId="77777777" w:rsidR="00740425" w:rsidRPr="00791CA9" w:rsidRDefault="00740425" w:rsidP="00C8436A">
            <w:pPr>
              <w:spacing w:line="360" w:lineRule="auto"/>
              <w:jc w:val="both"/>
              <w:rPr>
                <w:lang w:val="es-ES"/>
              </w:rPr>
            </w:pPr>
            <w:r w:rsidRPr="00791CA9">
              <w:rPr>
                <w:lang w:val="es-ES"/>
              </w:rPr>
              <w:t>Porcentaje acumulado</w:t>
            </w:r>
          </w:p>
        </w:tc>
      </w:tr>
      <w:tr w:rsidR="00740425" w:rsidRPr="00791CA9" w14:paraId="48DE16B2" w14:textId="77777777" w:rsidTr="00740425">
        <w:tc>
          <w:tcPr>
            <w:tcW w:w="1471" w:type="dxa"/>
          </w:tcPr>
          <w:p w14:paraId="3A69BAE4" w14:textId="77777777" w:rsidR="00740425" w:rsidRPr="00791CA9" w:rsidRDefault="00740425" w:rsidP="00C8436A">
            <w:pPr>
              <w:spacing w:line="360" w:lineRule="auto"/>
              <w:jc w:val="both"/>
              <w:rPr>
                <w:lang w:val="es-ES"/>
              </w:rPr>
            </w:pPr>
            <w:r w:rsidRPr="00791CA9">
              <w:rPr>
                <w:lang w:val="es-ES"/>
              </w:rPr>
              <w:t>Válido</w:t>
            </w:r>
          </w:p>
        </w:tc>
        <w:tc>
          <w:tcPr>
            <w:tcW w:w="1471" w:type="dxa"/>
          </w:tcPr>
          <w:p w14:paraId="05339DF1" w14:textId="77777777" w:rsidR="00740425" w:rsidRPr="00791CA9" w:rsidRDefault="00740425" w:rsidP="00C8436A">
            <w:pPr>
              <w:spacing w:line="360" w:lineRule="auto"/>
              <w:jc w:val="both"/>
              <w:rPr>
                <w:lang w:val="es-ES"/>
              </w:rPr>
            </w:pPr>
            <w:r w:rsidRPr="00791CA9">
              <w:rPr>
                <w:lang w:val="es-ES"/>
              </w:rPr>
              <w:t>4</w:t>
            </w:r>
          </w:p>
        </w:tc>
        <w:tc>
          <w:tcPr>
            <w:tcW w:w="1471" w:type="dxa"/>
          </w:tcPr>
          <w:p w14:paraId="283ECEB7" w14:textId="77777777" w:rsidR="00740425" w:rsidRPr="00791CA9" w:rsidRDefault="00740425" w:rsidP="00C8436A">
            <w:pPr>
              <w:spacing w:line="360" w:lineRule="auto"/>
              <w:jc w:val="both"/>
              <w:rPr>
                <w:lang w:val="es-ES"/>
              </w:rPr>
            </w:pPr>
            <w:r w:rsidRPr="00791CA9">
              <w:rPr>
                <w:lang w:val="es-ES"/>
              </w:rPr>
              <w:t>1</w:t>
            </w:r>
          </w:p>
        </w:tc>
        <w:tc>
          <w:tcPr>
            <w:tcW w:w="1471" w:type="dxa"/>
          </w:tcPr>
          <w:p w14:paraId="0C8D03BF" w14:textId="77777777" w:rsidR="00740425" w:rsidRPr="00791CA9" w:rsidRDefault="00740425" w:rsidP="00C8436A">
            <w:pPr>
              <w:spacing w:line="360" w:lineRule="auto"/>
              <w:jc w:val="both"/>
              <w:rPr>
                <w:lang w:val="es-ES"/>
              </w:rPr>
            </w:pPr>
            <w:r w:rsidRPr="00791CA9">
              <w:rPr>
                <w:lang w:val="es-ES"/>
              </w:rPr>
              <w:t>50.0</w:t>
            </w:r>
          </w:p>
        </w:tc>
        <w:tc>
          <w:tcPr>
            <w:tcW w:w="1472" w:type="dxa"/>
          </w:tcPr>
          <w:p w14:paraId="18D571E2" w14:textId="77777777" w:rsidR="00740425" w:rsidRPr="00791CA9" w:rsidRDefault="00740425" w:rsidP="00C8436A">
            <w:pPr>
              <w:spacing w:line="360" w:lineRule="auto"/>
              <w:jc w:val="both"/>
              <w:rPr>
                <w:lang w:val="es-ES"/>
              </w:rPr>
            </w:pPr>
            <w:r w:rsidRPr="00791CA9">
              <w:rPr>
                <w:lang w:val="es-ES"/>
              </w:rPr>
              <w:t>50.0</w:t>
            </w:r>
          </w:p>
        </w:tc>
        <w:tc>
          <w:tcPr>
            <w:tcW w:w="1472" w:type="dxa"/>
          </w:tcPr>
          <w:p w14:paraId="4F7EA71E" w14:textId="77777777" w:rsidR="00740425" w:rsidRPr="00791CA9" w:rsidRDefault="00740425" w:rsidP="00C8436A">
            <w:pPr>
              <w:spacing w:line="360" w:lineRule="auto"/>
              <w:jc w:val="both"/>
              <w:rPr>
                <w:lang w:val="es-ES"/>
              </w:rPr>
            </w:pPr>
            <w:r w:rsidRPr="00791CA9">
              <w:rPr>
                <w:lang w:val="es-ES"/>
              </w:rPr>
              <w:t>50.0</w:t>
            </w:r>
          </w:p>
        </w:tc>
      </w:tr>
      <w:tr w:rsidR="00740425" w:rsidRPr="00791CA9" w14:paraId="2C9804BC" w14:textId="77777777" w:rsidTr="00740425">
        <w:tc>
          <w:tcPr>
            <w:tcW w:w="1471" w:type="dxa"/>
          </w:tcPr>
          <w:p w14:paraId="0B197A9E" w14:textId="77777777" w:rsidR="00740425" w:rsidRPr="00791CA9" w:rsidRDefault="00740425" w:rsidP="00C8436A">
            <w:pPr>
              <w:spacing w:line="360" w:lineRule="auto"/>
              <w:jc w:val="both"/>
              <w:rPr>
                <w:lang w:val="es-ES"/>
              </w:rPr>
            </w:pPr>
          </w:p>
        </w:tc>
        <w:tc>
          <w:tcPr>
            <w:tcW w:w="1471" w:type="dxa"/>
          </w:tcPr>
          <w:p w14:paraId="6B81AB9B" w14:textId="77777777" w:rsidR="00740425" w:rsidRPr="00791CA9" w:rsidRDefault="00740425" w:rsidP="00C8436A">
            <w:pPr>
              <w:spacing w:line="360" w:lineRule="auto"/>
              <w:jc w:val="both"/>
              <w:rPr>
                <w:lang w:val="es-ES"/>
              </w:rPr>
            </w:pPr>
            <w:r w:rsidRPr="00791CA9">
              <w:rPr>
                <w:lang w:val="es-ES"/>
              </w:rPr>
              <w:t>5</w:t>
            </w:r>
          </w:p>
        </w:tc>
        <w:tc>
          <w:tcPr>
            <w:tcW w:w="1471" w:type="dxa"/>
          </w:tcPr>
          <w:p w14:paraId="68A13997" w14:textId="77777777" w:rsidR="00740425" w:rsidRPr="00791CA9" w:rsidRDefault="00740425" w:rsidP="00C8436A">
            <w:pPr>
              <w:spacing w:line="360" w:lineRule="auto"/>
              <w:jc w:val="both"/>
              <w:rPr>
                <w:lang w:val="es-ES"/>
              </w:rPr>
            </w:pPr>
            <w:r w:rsidRPr="00791CA9">
              <w:rPr>
                <w:lang w:val="es-ES"/>
              </w:rPr>
              <w:t>1</w:t>
            </w:r>
          </w:p>
        </w:tc>
        <w:tc>
          <w:tcPr>
            <w:tcW w:w="1471" w:type="dxa"/>
          </w:tcPr>
          <w:p w14:paraId="0C2B3F6F" w14:textId="77777777" w:rsidR="00740425" w:rsidRPr="00791CA9" w:rsidRDefault="00740425" w:rsidP="00C8436A">
            <w:pPr>
              <w:spacing w:line="360" w:lineRule="auto"/>
              <w:jc w:val="both"/>
              <w:rPr>
                <w:lang w:val="es-ES"/>
              </w:rPr>
            </w:pPr>
            <w:r w:rsidRPr="00791CA9">
              <w:rPr>
                <w:lang w:val="es-ES"/>
              </w:rPr>
              <w:t>50.0</w:t>
            </w:r>
          </w:p>
        </w:tc>
        <w:tc>
          <w:tcPr>
            <w:tcW w:w="1472" w:type="dxa"/>
          </w:tcPr>
          <w:p w14:paraId="722D362D" w14:textId="77777777" w:rsidR="00740425" w:rsidRPr="00791CA9" w:rsidRDefault="00740425" w:rsidP="00C8436A">
            <w:pPr>
              <w:spacing w:line="360" w:lineRule="auto"/>
              <w:jc w:val="both"/>
              <w:rPr>
                <w:lang w:val="es-ES"/>
              </w:rPr>
            </w:pPr>
            <w:r w:rsidRPr="00791CA9">
              <w:rPr>
                <w:lang w:val="es-ES"/>
              </w:rPr>
              <w:t>50.0</w:t>
            </w:r>
          </w:p>
        </w:tc>
        <w:tc>
          <w:tcPr>
            <w:tcW w:w="1472" w:type="dxa"/>
          </w:tcPr>
          <w:p w14:paraId="4B8446AC" w14:textId="77777777" w:rsidR="00740425" w:rsidRPr="00791CA9" w:rsidRDefault="00740425" w:rsidP="00C8436A">
            <w:pPr>
              <w:spacing w:line="360" w:lineRule="auto"/>
              <w:jc w:val="both"/>
              <w:rPr>
                <w:lang w:val="es-ES"/>
              </w:rPr>
            </w:pPr>
            <w:r w:rsidRPr="00791CA9">
              <w:rPr>
                <w:lang w:val="es-ES"/>
              </w:rPr>
              <w:t>100.0</w:t>
            </w:r>
          </w:p>
        </w:tc>
      </w:tr>
      <w:tr w:rsidR="00740425" w:rsidRPr="00791CA9" w14:paraId="5B7E8121" w14:textId="77777777" w:rsidTr="00740425">
        <w:tc>
          <w:tcPr>
            <w:tcW w:w="1471" w:type="dxa"/>
          </w:tcPr>
          <w:p w14:paraId="5EFA6860" w14:textId="77777777" w:rsidR="00740425" w:rsidRPr="00791CA9" w:rsidRDefault="00740425" w:rsidP="00C8436A">
            <w:pPr>
              <w:spacing w:line="360" w:lineRule="auto"/>
              <w:jc w:val="both"/>
              <w:rPr>
                <w:lang w:val="es-ES"/>
              </w:rPr>
            </w:pPr>
          </w:p>
        </w:tc>
        <w:tc>
          <w:tcPr>
            <w:tcW w:w="1471" w:type="dxa"/>
          </w:tcPr>
          <w:p w14:paraId="47832109" w14:textId="77777777" w:rsidR="00740425" w:rsidRPr="00791CA9" w:rsidRDefault="00740425" w:rsidP="00C8436A">
            <w:pPr>
              <w:spacing w:line="360" w:lineRule="auto"/>
              <w:jc w:val="both"/>
              <w:rPr>
                <w:lang w:val="es-ES"/>
              </w:rPr>
            </w:pPr>
            <w:r w:rsidRPr="00791CA9">
              <w:rPr>
                <w:lang w:val="es-ES"/>
              </w:rPr>
              <w:t>Total</w:t>
            </w:r>
          </w:p>
        </w:tc>
        <w:tc>
          <w:tcPr>
            <w:tcW w:w="1471" w:type="dxa"/>
          </w:tcPr>
          <w:p w14:paraId="0C974145" w14:textId="77777777" w:rsidR="00740425" w:rsidRPr="00791CA9" w:rsidRDefault="00740425" w:rsidP="00C8436A">
            <w:pPr>
              <w:spacing w:line="360" w:lineRule="auto"/>
              <w:jc w:val="both"/>
              <w:rPr>
                <w:lang w:val="es-ES"/>
              </w:rPr>
            </w:pPr>
            <w:r w:rsidRPr="00791CA9">
              <w:rPr>
                <w:lang w:val="es-ES"/>
              </w:rPr>
              <w:t>2</w:t>
            </w:r>
          </w:p>
        </w:tc>
        <w:tc>
          <w:tcPr>
            <w:tcW w:w="1471" w:type="dxa"/>
          </w:tcPr>
          <w:p w14:paraId="21AFB63B" w14:textId="77777777" w:rsidR="00740425" w:rsidRPr="00791CA9" w:rsidRDefault="00740425" w:rsidP="00C8436A">
            <w:pPr>
              <w:spacing w:line="360" w:lineRule="auto"/>
              <w:jc w:val="both"/>
              <w:rPr>
                <w:lang w:val="es-ES"/>
              </w:rPr>
            </w:pPr>
            <w:r w:rsidRPr="00791CA9">
              <w:rPr>
                <w:lang w:val="es-ES"/>
              </w:rPr>
              <w:t>100.0</w:t>
            </w:r>
          </w:p>
        </w:tc>
        <w:tc>
          <w:tcPr>
            <w:tcW w:w="1472" w:type="dxa"/>
          </w:tcPr>
          <w:p w14:paraId="6CEEB7D1" w14:textId="77777777" w:rsidR="00740425" w:rsidRPr="00791CA9" w:rsidRDefault="00740425" w:rsidP="00C8436A">
            <w:pPr>
              <w:spacing w:line="360" w:lineRule="auto"/>
              <w:jc w:val="both"/>
              <w:rPr>
                <w:lang w:val="es-ES"/>
              </w:rPr>
            </w:pPr>
            <w:r w:rsidRPr="00791CA9">
              <w:rPr>
                <w:lang w:val="es-ES"/>
              </w:rPr>
              <w:t>100.0</w:t>
            </w:r>
          </w:p>
        </w:tc>
        <w:tc>
          <w:tcPr>
            <w:tcW w:w="1472" w:type="dxa"/>
          </w:tcPr>
          <w:p w14:paraId="1D0ECA95" w14:textId="77777777" w:rsidR="00740425" w:rsidRPr="00791CA9" w:rsidRDefault="00740425" w:rsidP="00C8436A">
            <w:pPr>
              <w:spacing w:line="360" w:lineRule="auto"/>
              <w:jc w:val="both"/>
              <w:rPr>
                <w:lang w:val="es-ES"/>
              </w:rPr>
            </w:pPr>
          </w:p>
        </w:tc>
      </w:tr>
    </w:tbl>
    <w:p w14:paraId="691E2633" w14:textId="3D733D65" w:rsidR="00E76A7B" w:rsidRDefault="00E76A7B" w:rsidP="00E76A7B">
      <w:pPr>
        <w:spacing w:line="360" w:lineRule="auto"/>
        <w:jc w:val="center"/>
        <w:rPr>
          <w:lang w:val="es-ES"/>
        </w:rPr>
      </w:pPr>
      <w:r>
        <w:rPr>
          <w:lang w:val="es-ES"/>
        </w:rPr>
        <w:t xml:space="preserve">Fuente: </w:t>
      </w:r>
      <w:r w:rsidR="00BB70F7">
        <w:rPr>
          <w:lang w:val="es-ES"/>
        </w:rPr>
        <w:t>Elaboración p</w:t>
      </w:r>
      <w:r>
        <w:rPr>
          <w:lang w:val="es-ES"/>
        </w:rPr>
        <w:t>ropia</w:t>
      </w:r>
    </w:p>
    <w:p w14:paraId="315E9BCC" w14:textId="796DE3A4" w:rsidR="00740425" w:rsidRPr="00791CA9" w:rsidRDefault="00740425" w:rsidP="00BB70F7">
      <w:pPr>
        <w:spacing w:line="360" w:lineRule="auto"/>
        <w:ind w:firstLine="708"/>
        <w:jc w:val="both"/>
        <w:rPr>
          <w:lang w:val="es-ES"/>
        </w:rPr>
      </w:pPr>
      <w:r w:rsidRPr="00791CA9">
        <w:rPr>
          <w:lang w:val="es-ES"/>
        </w:rPr>
        <w:t xml:space="preserve">En la tabla 6 </w:t>
      </w:r>
      <w:r w:rsidR="00BB70F7">
        <w:rPr>
          <w:lang w:val="es-ES"/>
        </w:rPr>
        <w:t xml:space="preserve">se observa </w:t>
      </w:r>
      <w:r w:rsidRPr="00791CA9">
        <w:rPr>
          <w:lang w:val="es-ES"/>
        </w:rPr>
        <w:t xml:space="preserve">que solo dos alumnos no demostraron tener </w:t>
      </w:r>
      <w:r w:rsidR="009E19FF" w:rsidRPr="00791CA9">
        <w:rPr>
          <w:lang w:val="es-ES"/>
        </w:rPr>
        <w:t xml:space="preserve">suficientemente los conocimientos previos, con calificaciones obtenidas de </w:t>
      </w:r>
      <w:r w:rsidR="00AD72DB" w:rsidRPr="00791CA9">
        <w:rPr>
          <w:lang w:val="es-ES"/>
        </w:rPr>
        <w:t>cuatro</w:t>
      </w:r>
      <w:r w:rsidR="009E19FF" w:rsidRPr="00791CA9">
        <w:rPr>
          <w:lang w:val="es-ES"/>
        </w:rPr>
        <w:t xml:space="preserve"> y </w:t>
      </w:r>
      <w:r w:rsidR="00AD72DB" w:rsidRPr="00791CA9">
        <w:rPr>
          <w:lang w:val="es-ES"/>
        </w:rPr>
        <w:t>cinco</w:t>
      </w:r>
      <w:r w:rsidR="00BB70F7">
        <w:rPr>
          <w:lang w:val="es-ES"/>
        </w:rPr>
        <w:t>,</w:t>
      </w:r>
      <w:r w:rsidR="009E19FF" w:rsidRPr="00791CA9">
        <w:rPr>
          <w:lang w:val="es-ES"/>
        </w:rPr>
        <w:t xml:space="preserve"> </w:t>
      </w:r>
      <w:r w:rsidR="00BB70F7">
        <w:rPr>
          <w:lang w:val="es-ES"/>
        </w:rPr>
        <w:t>pertenecientes a</w:t>
      </w:r>
      <w:r w:rsidR="009E19FF" w:rsidRPr="00791CA9">
        <w:rPr>
          <w:lang w:val="es-ES"/>
        </w:rPr>
        <w:t xml:space="preserve"> l</w:t>
      </w:r>
      <w:r w:rsidR="000121E1">
        <w:rPr>
          <w:lang w:val="es-ES"/>
        </w:rPr>
        <w:t>os grupos</w:t>
      </w:r>
      <w:r w:rsidR="009E19FF" w:rsidRPr="00791CA9">
        <w:rPr>
          <w:lang w:val="es-ES"/>
        </w:rPr>
        <w:t>,</w:t>
      </w:r>
      <w:r w:rsidR="001012B5" w:rsidRPr="00791CA9">
        <w:rPr>
          <w:lang w:val="es-ES"/>
        </w:rPr>
        <w:t xml:space="preserve"> con edades de 18 y 19 años</w:t>
      </w:r>
      <w:r w:rsidR="009E19FF" w:rsidRPr="00791CA9">
        <w:rPr>
          <w:lang w:val="es-ES"/>
        </w:rPr>
        <w:t>.</w:t>
      </w:r>
    </w:p>
    <w:p w14:paraId="158BA034" w14:textId="77777777" w:rsidR="00740425" w:rsidRPr="00791CA9" w:rsidRDefault="00740425" w:rsidP="00C8436A">
      <w:pPr>
        <w:spacing w:line="360" w:lineRule="auto"/>
        <w:jc w:val="both"/>
        <w:rPr>
          <w:lang w:val="es-ES"/>
        </w:rPr>
      </w:pPr>
    </w:p>
    <w:p w14:paraId="777DCDE8" w14:textId="5D98BD6D" w:rsidR="0095103B" w:rsidRPr="00791CA9" w:rsidRDefault="0095103B" w:rsidP="00CD7036">
      <w:pPr>
        <w:spacing w:line="360" w:lineRule="auto"/>
        <w:jc w:val="center"/>
        <w:rPr>
          <w:lang w:val="es-ES"/>
        </w:rPr>
      </w:pPr>
      <w:r w:rsidRPr="00CD7036">
        <w:rPr>
          <w:b/>
          <w:bCs/>
          <w:lang w:val="es-ES"/>
        </w:rPr>
        <w:t>Tabla 7</w:t>
      </w:r>
      <w:r w:rsidRPr="00791CA9">
        <w:rPr>
          <w:lang w:val="es-ES"/>
        </w:rPr>
        <w:t>. Correlaciones</w:t>
      </w:r>
    </w:p>
    <w:tbl>
      <w:tblPr>
        <w:tblStyle w:val="Tablaconcuadrcula"/>
        <w:tblW w:w="0" w:type="auto"/>
        <w:tblLook w:val="04A0" w:firstRow="1" w:lastRow="0" w:firstColumn="1" w:lastColumn="0" w:noHBand="0" w:noVBand="1"/>
      </w:tblPr>
      <w:tblGrid>
        <w:gridCol w:w="1765"/>
        <w:gridCol w:w="1765"/>
        <w:gridCol w:w="1766"/>
        <w:gridCol w:w="1766"/>
        <w:gridCol w:w="1766"/>
      </w:tblGrid>
      <w:tr w:rsidR="0095103B" w:rsidRPr="00791CA9" w14:paraId="5A340A38" w14:textId="77777777" w:rsidTr="0095103B">
        <w:tc>
          <w:tcPr>
            <w:tcW w:w="1765" w:type="dxa"/>
          </w:tcPr>
          <w:p w14:paraId="660CE828" w14:textId="77777777" w:rsidR="0095103B" w:rsidRPr="00791CA9" w:rsidRDefault="0095103B" w:rsidP="00C8436A">
            <w:pPr>
              <w:spacing w:line="360" w:lineRule="auto"/>
              <w:jc w:val="both"/>
              <w:rPr>
                <w:lang w:val="es-ES"/>
              </w:rPr>
            </w:pPr>
          </w:p>
        </w:tc>
        <w:tc>
          <w:tcPr>
            <w:tcW w:w="1765" w:type="dxa"/>
          </w:tcPr>
          <w:p w14:paraId="18332578" w14:textId="77777777" w:rsidR="0095103B" w:rsidRPr="00791CA9" w:rsidRDefault="0095103B" w:rsidP="00C8436A">
            <w:pPr>
              <w:spacing w:line="360" w:lineRule="auto"/>
              <w:jc w:val="both"/>
              <w:rPr>
                <w:lang w:val="es-ES"/>
              </w:rPr>
            </w:pPr>
          </w:p>
        </w:tc>
        <w:tc>
          <w:tcPr>
            <w:tcW w:w="1766" w:type="dxa"/>
          </w:tcPr>
          <w:p w14:paraId="7D312563" w14:textId="77777777" w:rsidR="0095103B" w:rsidRPr="00791CA9" w:rsidRDefault="0095103B" w:rsidP="00C8436A">
            <w:pPr>
              <w:spacing w:line="360" w:lineRule="auto"/>
              <w:jc w:val="both"/>
              <w:rPr>
                <w:lang w:val="es-ES"/>
              </w:rPr>
            </w:pPr>
            <w:r w:rsidRPr="00791CA9">
              <w:rPr>
                <w:lang w:val="es-ES"/>
              </w:rPr>
              <w:t>Previos</w:t>
            </w:r>
          </w:p>
        </w:tc>
        <w:tc>
          <w:tcPr>
            <w:tcW w:w="1766" w:type="dxa"/>
          </w:tcPr>
          <w:p w14:paraId="61743B07" w14:textId="77777777" w:rsidR="0095103B" w:rsidRPr="00791CA9" w:rsidRDefault="0095103B" w:rsidP="00C8436A">
            <w:pPr>
              <w:spacing w:line="360" w:lineRule="auto"/>
              <w:jc w:val="both"/>
              <w:rPr>
                <w:lang w:val="es-ES"/>
              </w:rPr>
            </w:pPr>
            <w:r w:rsidRPr="00791CA9">
              <w:rPr>
                <w:lang w:val="es-ES"/>
              </w:rPr>
              <w:t>Funciones</w:t>
            </w:r>
          </w:p>
        </w:tc>
        <w:tc>
          <w:tcPr>
            <w:tcW w:w="1766" w:type="dxa"/>
          </w:tcPr>
          <w:p w14:paraId="43096352" w14:textId="77777777" w:rsidR="0095103B" w:rsidRPr="00791CA9" w:rsidRDefault="0095103B" w:rsidP="00C8436A">
            <w:pPr>
              <w:spacing w:line="360" w:lineRule="auto"/>
              <w:jc w:val="both"/>
              <w:rPr>
                <w:lang w:val="es-ES"/>
              </w:rPr>
            </w:pPr>
            <w:r w:rsidRPr="00791CA9">
              <w:rPr>
                <w:lang w:val="es-ES"/>
              </w:rPr>
              <w:t>Edad</w:t>
            </w:r>
          </w:p>
        </w:tc>
      </w:tr>
      <w:tr w:rsidR="0095103B" w:rsidRPr="00791CA9" w14:paraId="27711025" w14:textId="77777777" w:rsidTr="0095103B">
        <w:tc>
          <w:tcPr>
            <w:tcW w:w="1765" w:type="dxa"/>
          </w:tcPr>
          <w:p w14:paraId="1978E07C" w14:textId="77777777" w:rsidR="0095103B" w:rsidRPr="00791CA9" w:rsidRDefault="0095103B" w:rsidP="00C8436A">
            <w:pPr>
              <w:spacing w:line="360" w:lineRule="auto"/>
              <w:jc w:val="both"/>
              <w:rPr>
                <w:lang w:val="es-ES"/>
              </w:rPr>
            </w:pPr>
            <w:r w:rsidRPr="00791CA9">
              <w:rPr>
                <w:lang w:val="es-ES"/>
              </w:rPr>
              <w:t>Previos</w:t>
            </w:r>
          </w:p>
        </w:tc>
        <w:tc>
          <w:tcPr>
            <w:tcW w:w="1765" w:type="dxa"/>
          </w:tcPr>
          <w:p w14:paraId="4D48BC3A" w14:textId="77777777" w:rsidR="0095103B" w:rsidRPr="00791CA9" w:rsidRDefault="0095103B" w:rsidP="00C8436A">
            <w:pPr>
              <w:spacing w:line="360" w:lineRule="auto"/>
              <w:jc w:val="both"/>
              <w:rPr>
                <w:lang w:val="es-ES"/>
              </w:rPr>
            </w:pPr>
            <w:r w:rsidRPr="00791CA9">
              <w:rPr>
                <w:lang w:val="es-ES"/>
              </w:rPr>
              <w:t>Correlación de Pearson</w:t>
            </w:r>
          </w:p>
        </w:tc>
        <w:tc>
          <w:tcPr>
            <w:tcW w:w="1766" w:type="dxa"/>
          </w:tcPr>
          <w:p w14:paraId="7A69EC56" w14:textId="77777777" w:rsidR="0095103B" w:rsidRPr="00791CA9" w:rsidRDefault="0095103B" w:rsidP="00C8436A">
            <w:pPr>
              <w:spacing w:line="360" w:lineRule="auto"/>
              <w:jc w:val="both"/>
              <w:rPr>
                <w:lang w:val="es-ES"/>
              </w:rPr>
            </w:pPr>
            <w:r w:rsidRPr="00791CA9">
              <w:rPr>
                <w:lang w:val="es-ES"/>
              </w:rPr>
              <w:t>1</w:t>
            </w:r>
          </w:p>
        </w:tc>
        <w:tc>
          <w:tcPr>
            <w:tcW w:w="1766" w:type="dxa"/>
          </w:tcPr>
          <w:p w14:paraId="4C9C9554" w14:textId="77777777" w:rsidR="0095103B" w:rsidRPr="00791CA9" w:rsidRDefault="0095103B" w:rsidP="00C8436A">
            <w:pPr>
              <w:spacing w:line="360" w:lineRule="auto"/>
              <w:jc w:val="both"/>
              <w:rPr>
                <w:lang w:val="es-ES"/>
              </w:rPr>
            </w:pPr>
            <w:r w:rsidRPr="00791CA9">
              <w:rPr>
                <w:lang w:val="es-ES"/>
              </w:rPr>
              <w:t>.423*</w:t>
            </w:r>
          </w:p>
        </w:tc>
        <w:tc>
          <w:tcPr>
            <w:tcW w:w="1766" w:type="dxa"/>
          </w:tcPr>
          <w:p w14:paraId="2E199B8C" w14:textId="77777777" w:rsidR="0095103B" w:rsidRPr="00791CA9" w:rsidRDefault="0095103B" w:rsidP="00C8436A">
            <w:pPr>
              <w:spacing w:line="360" w:lineRule="auto"/>
              <w:jc w:val="both"/>
              <w:rPr>
                <w:lang w:val="es-ES"/>
              </w:rPr>
            </w:pPr>
            <w:r w:rsidRPr="00791CA9">
              <w:rPr>
                <w:lang w:val="es-ES"/>
              </w:rPr>
              <w:t>-.204</w:t>
            </w:r>
          </w:p>
        </w:tc>
      </w:tr>
      <w:tr w:rsidR="0095103B" w:rsidRPr="00791CA9" w14:paraId="26BDCC28" w14:textId="77777777" w:rsidTr="0095103B">
        <w:tc>
          <w:tcPr>
            <w:tcW w:w="1765" w:type="dxa"/>
          </w:tcPr>
          <w:p w14:paraId="37851D74" w14:textId="77777777" w:rsidR="0095103B" w:rsidRPr="00791CA9" w:rsidRDefault="0095103B" w:rsidP="00C8436A">
            <w:pPr>
              <w:spacing w:line="360" w:lineRule="auto"/>
              <w:jc w:val="both"/>
              <w:rPr>
                <w:lang w:val="es-ES"/>
              </w:rPr>
            </w:pPr>
          </w:p>
        </w:tc>
        <w:tc>
          <w:tcPr>
            <w:tcW w:w="1765" w:type="dxa"/>
          </w:tcPr>
          <w:p w14:paraId="08C7C5F5" w14:textId="77777777" w:rsidR="0095103B" w:rsidRPr="00791CA9" w:rsidRDefault="0095103B" w:rsidP="00C8436A">
            <w:pPr>
              <w:spacing w:line="360" w:lineRule="auto"/>
              <w:jc w:val="both"/>
              <w:rPr>
                <w:lang w:val="es-ES"/>
              </w:rPr>
            </w:pPr>
            <w:r w:rsidRPr="00791CA9">
              <w:rPr>
                <w:lang w:val="es-ES"/>
              </w:rPr>
              <w:t>Sig. (bilateral)</w:t>
            </w:r>
          </w:p>
        </w:tc>
        <w:tc>
          <w:tcPr>
            <w:tcW w:w="1766" w:type="dxa"/>
          </w:tcPr>
          <w:p w14:paraId="7302012C" w14:textId="77777777" w:rsidR="0095103B" w:rsidRPr="00791CA9" w:rsidRDefault="0095103B" w:rsidP="00C8436A">
            <w:pPr>
              <w:spacing w:line="360" w:lineRule="auto"/>
              <w:jc w:val="both"/>
              <w:rPr>
                <w:lang w:val="es-ES"/>
              </w:rPr>
            </w:pPr>
          </w:p>
        </w:tc>
        <w:tc>
          <w:tcPr>
            <w:tcW w:w="1766" w:type="dxa"/>
          </w:tcPr>
          <w:p w14:paraId="2EF3E587" w14:textId="77777777" w:rsidR="0095103B" w:rsidRPr="00791CA9" w:rsidRDefault="0095103B" w:rsidP="00C8436A">
            <w:pPr>
              <w:spacing w:line="360" w:lineRule="auto"/>
              <w:jc w:val="both"/>
              <w:rPr>
                <w:lang w:val="es-ES"/>
              </w:rPr>
            </w:pPr>
            <w:r w:rsidRPr="00791CA9">
              <w:rPr>
                <w:lang w:val="es-ES"/>
              </w:rPr>
              <w:t>.028</w:t>
            </w:r>
          </w:p>
        </w:tc>
        <w:tc>
          <w:tcPr>
            <w:tcW w:w="1766" w:type="dxa"/>
          </w:tcPr>
          <w:p w14:paraId="5DB93F49" w14:textId="77777777" w:rsidR="0095103B" w:rsidRPr="00791CA9" w:rsidRDefault="0095103B" w:rsidP="00C8436A">
            <w:pPr>
              <w:spacing w:line="360" w:lineRule="auto"/>
              <w:jc w:val="both"/>
              <w:rPr>
                <w:lang w:val="es-ES"/>
              </w:rPr>
            </w:pPr>
            <w:r w:rsidRPr="00791CA9">
              <w:rPr>
                <w:lang w:val="es-ES"/>
              </w:rPr>
              <w:t>.306</w:t>
            </w:r>
          </w:p>
        </w:tc>
      </w:tr>
      <w:tr w:rsidR="0095103B" w:rsidRPr="00791CA9" w14:paraId="7A969F99" w14:textId="77777777" w:rsidTr="0095103B">
        <w:tc>
          <w:tcPr>
            <w:tcW w:w="1765" w:type="dxa"/>
          </w:tcPr>
          <w:p w14:paraId="5A4DDEF1" w14:textId="77777777" w:rsidR="0095103B" w:rsidRPr="00791CA9" w:rsidRDefault="0095103B" w:rsidP="00C8436A">
            <w:pPr>
              <w:spacing w:line="360" w:lineRule="auto"/>
              <w:jc w:val="both"/>
              <w:rPr>
                <w:lang w:val="es-ES"/>
              </w:rPr>
            </w:pPr>
          </w:p>
        </w:tc>
        <w:tc>
          <w:tcPr>
            <w:tcW w:w="1765" w:type="dxa"/>
          </w:tcPr>
          <w:p w14:paraId="786E972B" w14:textId="77777777" w:rsidR="0095103B" w:rsidRPr="00791CA9" w:rsidRDefault="0095103B" w:rsidP="00C8436A">
            <w:pPr>
              <w:spacing w:line="360" w:lineRule="auto"/>
              <w:jc w:val="both"/>
              <w:rPr>
                <w:lang w:val="es-ES"/>
              </w:rPr>
            </w:pPr>
            <w:r w:rsidRPr="00791CA9">
              <w:rPr>
                <w:lang w:val="es-ES"/>
              </w:rPr>
              <w:t>N</w:t>
            </w:r>
          </w:p>
        </w:tc>
        <w:tc>
          <w:tcPr>
            <w:tcW w:w="1766" w:type="dxa"/>
          </w:tcPr>
          <w:p w14:paraId="45AA41BC" w14:textId="77777777" w:rsidR="0095103B" w:rsidRPr="00791CA9" w:rsidRDefault="0095103B" w:rsidP="00C8436A">
            <w:pPr>
              <w:spacing w:line="360" w:lineRule="auto"/>
              <w:jc w:val="both"/>
              <w:rPr>
                <w:lang w:val="es-ES"/>
              </w:rPr>
            </w:pPr>
            <w:r w:rsidRPr="00791CA9">
              <w:rPr>
                <w:lang w:val="es-ES"/>
              </w:rPr>
              <w:t>27</w:t>
            </w:r>
          </w:p>
        </w:tc>
        <w:tc>
          <w:tcPr>
            <w:tcW w:w="1766" w:type="dxa"/>
          </w:tcPr>
          <w:p w14:paraId="2FA89F8A" w14:textId="77777777" w:rsidR="0095103B" w:rsidRPr="00791CA9" w:rsidRDefault="0095103B" w:rsidP="00C8436A">
            <w:pPr>
              <w:spacing w:line="360" w:lineRule="auto"/>
              <w:jc w:val="both"/>
              <w:rPr>
                <w:lang w:val="es-ES"/>
              </w:rPr>
            </w:pPr>
            <w:r w:rsidRPr="00791CA9">
              <w:rPr>
                <w:lang w:val="es-ES"/>
              </w:rPr>
              <w:t>27</w:t>
            </w:r>
          </w:p>
        </w:tc>
        <w:tc>
          <w:tcPr>
            <w:tcW w:w="1766" w:type="dxa"/>
          </w:tcPr>
          <w:p w14:paraId="72FD4D97" w14:textId="77777777" w:rsidR="0095103B" w:rsidRPr="00791CA9" w:rsidRDefault="0095103B" w:rsidP="00C8436A">
            <w:pPr>
              <w:spacing w:line="360" w:lineRule="auto"/>
              <w:jc w:val="both"/>
              <w:rPr>
                <w:lang w:val="es-ES"/>
              </w:rPr>
            </w:pPr>
            <w:r w:rsidRPr="00791CA9">
              <w:rPr>
                <w:lang w:val="es-ES"/>
              </w:rPr>
              <w:t>27</w:t>
            </w:r>
          </w:p>
        </w:tc>
      </w:tr>
      <w:tr w:rsidR="0095103B" w:rsidRPr="00791CA9" w14:paraId="65D2399E" w14:textId="77777777" w:rsidTr="0095103B">
        <w:tc>
          <w:tcPr>
            <w:tcW w:w="1765" w:type="dxa"/>
          </w:tcPr>
          <w:p w14:paraId="7F75B99F" w14:textId="77777777" w:rsidR="0095103B" w:rsidRPr="00791CA9" w:rsidRDefault="0095103B" w:rsidP="00C8436A">
            <w:pPr>
              <w:spacing w:line="360" w:lineRule="auto"/>
              <w:jc w:val="both"/>
              <w:rPr>
                <w:lang w:val="es-ES"/>
              </w:rPr>
            </w:pPr>
            <w:r w:rsidRPr="00791CA9">
              <w:rPr>
                <w:lang w:val="es-ES"/>
              </w:rPr>
              <w:t>Funciones</w:t>
            </w:r>
          </w:p>
        </w:tc>
        <w:tc>
          <w:tcPr>
            <w:tcW w:w="1765" w:type="dxa"/>
          </w:tcPr>
          <w:p w14:paraId="625F1181" w14:textId="77777777" w:rsidR="0095103B" w:rsidRPr="00791CA9" w:rsidRDefault="0095103B" w:rsidP="00C8436A">
            <w:pPr>
              <w:spacing w:line="360" w:lineRule="auto"/>
              <w:jc w:val="both"/>
              <w:rPr>
                <w:lang w:val="es-ES"/>
              </w:rPr>
            </w:pPr>
            <w:r w:rsidRPr="00791CA9">
              <w:rPr>
                <w:lang w:val="es-ES"/>
              </w:rPr>
              <w:t>Correlación de Pearson</w:t>
            </w:r>
          </w:p>
        </w:tc>
        <w:tc>
          <w:tcPr>
            <w:tcW w:w="1766" w:type="dxa"/>
          </w:tcPr>
          <w:p w14:paraId="742F6EBB" w14:textId="77777777" w:rsidR="0095103B" w:rsidRPr="00791CA9" w:rsidRDefault="0095103B" w:rsidP="00C8436A">
            <w:pPr>
              <w:spacing w:line="360" w:lineRule="auto"/>
              <w:jc w:val="both"/>
              <w:rPr>
                <w:lang w:val="es-ES"/>
              </w:rPr>
            </w:pPr>
            <w:r w:rsidRPr="00791CA9">
              <w:rPr>
                <w:lang w:val="es-ES"/>
              </w:rPr>
              <w:t>.423*</w:t>
            </w:r>
          </w:p>
        </w:tc>
        <w:tc>
          <w:tcPr>
            <w:tcW w:w="1766" w:type="dxa"/>
          </w:tcPr>
          <w:p w14:paraId="5AB7F936" w14:textId="77777777" w:rsidR="0095103B" w:rsidRPr="00791CA9" w:rsidRDefault="0095103B" w:rsidP="00C8436A">
            <w:pPr>
              <w:spacing w:line="360" w:lineRule="auto"/>
              <w:jc w:val="both"/>
              <w:rPr>
                <w:lang w:val="es-ES"/>
              </w:rPr>
            </w:pPr>
            <w:r w:rsidRPr="00791CA9">
              <w:rPr>
                <w:lang w:val="es-ES"/>
              </w:rPr>
              <w:t>1</w:t>
            </w:r>
          </w:p>
        </w:tc>
        <w:tc>
          <w:tcPr>
            <w:tcW w:w="1766" w:type="dxa"/>
          </w:tcPr>
          <w:p w14:paraId="5EE0816E" w14:textId="77777777" w:rsidR="0095103B" w:rsidRPr="00791CA9" w:rsidRDefault="0095103B" w:rsidP="00C8436A">
            <w:pPr>
              <w:spacing w:line="360" w:lineRule="auto"/>
              <w:jc w:val="both"/>
              <w:rPr>
                <w:lang w:val="es-ES"/>
              </w:rPr>
            </w:pPr>
            <w:r w:rsidRPr="00791CA9">
              <w:rPr>
                <w:lang w:val="es-ES"/>
              </w:rPr>
              <w:t>-.539**</w:t>
            </w:r>
          </w:p>
        </w:tc>
      </w:tr>
      <w:tr w:rsidR="0095103B" w:rsidRPr="00791CA9" w14:paraId="6781DC52" w14:textId="77777777" w:rsidTr="0095103B">
        <w:tc>
          <w:tcPr>
            <w:tcW w:w="1765" w:type="dxa"/>
          </w:tcPr>
          <w:p w14:paraId="4CF94860" w14:textId="77777777" w:rsidR="0095103B" w:rsidRPr="00791CA9" w:rsidRDefault="0095103B" w:rsidP="00C8436A">
            <w:pPr>
              <w:spacing w:line="360" w:lineRule="auto"/>
              <w:jc w:val="both"/>
              <w:rPr>
                <w:lang w:val="es-ES"/>
              </w:rPr>
            </w:pPr>
          </w:p>
        </w:tc>
        <w:tc>
          <w:tcPr>
            <w:tcW w:w="1765" w:type="dxa"/>
          </w:tcPr>
          <w:p w14:paraId="125A6CE2" w14:textId="77777777" w:rsidR="0095103B" w:rsidRPr="00791CA9" w:rsidRDefault="0095103B" w:rsidP="00C8436A">
            <w:pPr>
              <w:spacing w:line="360" w:lineRule="auto"/>
              <w:jc w:val="both"/>
              <w:rPr>
                <w:lang w:val="es-ES"/>
              </w:rPr>
            </w:pPr>
            <w:r w:rsidRPr="00791CA9">
              <w:rPr>
                <w:lang w:val="es-ES"/>
              </w:rPr>
              <w:t>Sig. (bilateral)</w:t>
            </w:r>
          </w:p>
        </w:tc>
        <w:tc>
          <w:tcPr>
            <w:tcW w:w="1766" w:type="dxa"/>
          </w:tcPr>
          <w:p w14:paraId="320FE40F" w14:textId="77777777" w:rsidR="0095103B" w:rsidRPr="00791CA9" w:rsidRDefault="0095103B" w:rsidP="00C8436A">
            <w:pPr>
              <w:spacing w:line="360" w:lineRule="auto"/>
              <w:jc w:val="both"/>
              <w:rPr>
                <w:lang w:val="es-ES"/>
              </w:rPr>
            </w:pPr>
            <w:r w:rsidRPr="00791CA9">
              <w:rPr>
                <w:lang w:val="es-ES"/>
              </w:rPr>
              <w:t>.028</w:t>
            </w:r>
          </w:p>
        </w:tc>
        <w:tc>
          <w:tcPr>
            <w:tcW w:w="1766" w:type="dxa"/>
          </w:tcPr>
          <w:p w14:paraId="26ACD1A4" w14:textId="77777777" w:rsidR="0095103B" w:rsidRPr="00791CA9" w:rsidRDefault="0095103B" w:rsidP="00C8436A">
            <w:pPr>
              <w:spacing w:line="360" w:lineRule="auto"/>
              <w:jc w:val="both"/>
              <w:rPr>
                <w:lang w:val="es-ES"/>
              </w:rPr>
            </w:pPr>
          </w:p>
        </w:tc>
        <w:tc>
          <w:tcPr>
            <w:tcW w:w="1766" w:type="dxa"/>
          </w:tcPr>
          <w:p w14:paraId="4EF35146" w14:textId="77777777" w:rsidR="0095103B" w:rsidRPr="00791CA9" w:rsidRDefault="0095103B" w:rsidP="00C8436A">
            <w:pPr>
              <w:spacing w:line="360" w:lineRule="auto"/>
              <w:jc w:val="both"/>
              <w:rPr>
                <w:lang w:val="es-ES"/>
              </w:rPr>
            </w:pPr>
            <w:r w:rsidRPr="00791CA9">
              <w:rPr>
                <w:lang w:val="es-ES"/>
              </w:rPr>
              <w:t>.004</w:t>
            </w:r>
          </w:p>
        </w:tc>
      </w:tr>
      <w:tr w:rsidR="0095103B" w:rsidRPr="00791CA9" w14:paraId="74B43EDC" w14:textId="77777777" w:rsidTr="0095103B">
        <w:tc>
          <w:tcPr>
            <w:tcW w:w="1765" w:type="dxa"/>
          </w:tcPr>
          <w:p w14:paraId="7BEE1339" w14:textId="77777777" w:rsidR="0095103B" w:rsidRPr="00791CA9" w:rsidRDefault="0095103B" w:rsidP="00C8436A">
            <w:pPr>
              <w:spacing w:line="360" w:lineRule="auto"/>
              <w:jc w:val="both"/>
              <w:rPr>
                <w:lang w:val="es-ES"/>
              </w:rPr>
            </w:pPr>
          </w:p>
        </w:tc>
        <w:tc>
          <w:tcPr>
            <w:tcW w:w="1765" w:type="dxa"/>
          </w:tcPr>
          <w:p w14:paraId="77645EF3" w14:textId="77777777" w:rsidR="0095103B" w:rsidRPr="00791CA9" w:rsidRDefault="0095103B" w:rsidP="00C8436A">
            <w:pPr>
              <w:spacing w:line="360" w:lineRule="auto"/>
              <w:jc w:val="both"/>
              <w:rPr>
                <w:lang w:val="es-ES"/>
              </w:rPr>
            </w:pPr>
            <w:r w:rsidRPr="00791CA9">
              <w:rPr>
                <w:lang w:val="es-ES"/>
              </w:rPr>
              <w:t>N</w:t>
            </w:r>
          </w:p>
        </w:tc>
        <w:tc>
          <w:tcPr>
            <w:tcW w:w="1766" w:type="dxa"/>
          </w:tcPr>
          <w:p w14:paraId="609B8A2F" w14:textId="77777777" w:rsidR="0095103B" w:rsidRPr="00791CA9" w:rsidRDefault="0095103B" w:rsidP="00C8436A">
            <w:pPr>
              <w:spacing w:line="360" w:lineRule="auto"/>
              <w:jc w:val="both"/>
              <w:rPr>
                <w:lang w:val="es-ES"/>
              </w:rPr>
            </w:pPr>
            <w:r w:rsidRPr="00791CA9">
              <w:rPr>
                <w:lang w:val="es-ES"/>
              </w:rPr>
              <w:t>27</w:t>
            </w:r>
          </w:p>
        </w:tc>
        <w:tc>
          <w:tcPr>
            <w:tcW w:w="1766" w:type="dxa"/>
          </w:tcPr>
          <w:p w14:paraId="4A111B4B" w14:textId="77777777" w:rsidR="0095103B" w:rsidRPr="00791CA9" w:rsidRDefault="0095103B" w:rsidP="00C8436A">
            <w:pPr>
              <w:spacing w:line="360" w:lineRule="auto"/>
              <w:jc w:val="both"/>
              <w:rPr>
                <w:lang w:val="es-ES"/>
              </w:rPr>
            </w:pPr>
            <w:r w:rsidRPr="00791CA9">
              <w:rPr>
                <w:lang w:val="es-ES"/>
              </w:rPr>
              <w:t>27</w:t>
            </w:r>
          </w:p>
        </w:tc>
        <w:tc>
          <w:tcPr>
            <w:tcW w:w="1766" w:type="dxa"/>
          </w:tcPr>
          <w:p w14:paraId="0D50ED82" w14:textId="77777777" w:rsidR="0095103B" w:rsidRPr="00791CA9" w:rsidRDefault="0095103B" w:rsidP="00C8436A">
            <w:pPr>
              <w:spacing w:line="360" w:lineRule="auto"/>
              <w:jc w:val="both"/>
              <w:rPr>
                <w:lang w:val="es-ES"/>
              </w:rPr>
            </w:pPr>
            <w:r w:rsidRPr="00791CA9">
              <w:rPr>
                <w:lang w:val="es-ES"/>
              </w:rPr>
              <w:t>27</w:t>
            </w:r>
          </w:p>
        </w:tc>
      </w:tr>
      <w:tr w:rsidR="0095103B" w:rsidRPr="00791CA9" w14:paraId="00A69679" w14:textId="77777777" w:rsidTr="0095103B">
        <w:tc>
          <w:tcPr>
            <w:tcW w:w="1765" w:type="dxa"/>
          </w:tcPr>
          <w:p w14:paraId="41DC6553" w14:textId="77777777" w:rsidR="0095103B" w:rsidRPr="00791CA9" w:rsidRDefault="0095103B" w:rsidP="00C8436A">
            <w:pPr>
              <w:spacing w:line="360" w:lineRule="auto"/>
              <w:jc w:val="both"/>
              <w:rPr>
                <w:lang w:val="es-ES"/>
              </w:rPr>
            </w:pPr>
            <w:r w:rsidRPr="00791CA9">
              <w:rPr>
                <w:lang w:val="es-ES"/>
              </w:rPr>
              <w:t>Edad</w:t>
            </w:r>
          </w:p>
        </w:tc>
        <w:tc>
          <w:tcPr>
            <w:tcW w:w="1765" w:type="dxa"/>
          </w:tcPr>
          <w:p w14:paraId="3F27EE1B" w14:textId="77777777" w:rsidR="0095103B" w:rsidRPr="00791CA9" w:rsidRDefault="0095103B" w:rsidP="00C8436A">
            <w:pPr>
              <w:spacing w:line="360" w:lineRule="auto"/>
              <w:jc w:val="both"/>
              <w:rPr>
                <w:lang w:val="es-ES"/>
              </w:rPr>
            </w:pPr>
            <w:r w:rsidRPr="00791CA9">
              <w:rPr>
                <w:lang w:val="es-ES"/>
              </w:rPr>
              <w:t>Correlación de Pearson</w:t>
            </w:r>
          </w:p>
        </w:tc>
        <w:tc>
          <w:tcPr>
            <w:tcW w:w="1766" w:type="dxa"/>
          </w:tcPr>
          <w:p w14:paraId="79E64A30" w14:textId="77777777" w:rsidR="0095103B" w:rsidRPr="00791CA9" w:rsidRDefault="0095103B" w:rsidP="00C8436A">
            <w:pPr>
              <w:spacing w:line="360" w:lineRule="auto"/>
              <w:jc w:val="both"/>
              <w:rPr>
                <w:lang w:val="es-ES"/>
              </w:rPr>
            </w:pPr>
            <w:r w:rsidRPr="00791CA9">
              <w:rPr>
                <w:lang w:val="es-ES"/>
              </w:rPr>
              <w:t>-.204</w:t>
            </w:r>
          </w:p>
        </w:tc>
        <w:tc>
          <w:tcPr>
            <w:tcW w:w="1766" w:type="dxa"/>
          </w:tcPr>
          <w:p w14:paraId="12B8FF1D" w14:textId="77777777" w:rsidR="0095103B" w:rsidRPr="00791CA9" w:rsidRDefault="0095103B" w:rsidP="00C8436A">
            <w:pPr>
              <w:spacing w:line="360" w:lineRule="auto"/>
              <w:jc w:val="both"/>
              <w:rPr>
                <w:lang w:val="es-ES"/>
              </w:rPr>
            </w:pPr>
            <w:r w:rsidRPr="00791CA9">
              <w:rPr>
                <w:lang w:val="es-ES"/>
              </w:rPr>
              <w:t>-.539**</w:t>
            </w:r>
          </w:p>
        </w:tc>
        <w:tc>
          <w:tcPr>
            <w:tcW w:w="1766" w:type="dxa"/>
          </w:tcPr>
          <w:p w14:paraId="5E1FAFC2" w14:textId="77777777" w:rsidR="0095103B" w:rsidRPr="00791CA9" w:rsidRDefault="0095103B" w:rsidP="00C8436A">
            <w:pPr>
              <w:spacing w:line="360" w:lineRule="auto"/>
              <w:jc w:val="both"/>
              <w:rPr>
                <w:lang w:val="es-ES"/>
              </w:rPr>
            </w:pPr>
            <w:r w:rsidRPr="00791CA9">
              <w:rPr>
                <w:lang w:val="es-ES"/>
              </w:rPr>
              <w:t>1</w:t>
            </w:r>
          </w:p>
        </w:tc>
      </w:tr>
      <w:tr w:rsidR="0095103B" w:rsidRPr="00791CA9" w14:paraId="2453ECD8" w14:textId="77777777" w:rsidTr="0095103B">
        <w:tc>
          <w:tcPr>
            <w:tcW w:w="1765" w:type="dxa"/>
          </w:tcPr>
          <w:p w14:paraId="11E75024" w14:textId="77777777" w:rsidR="0095103B" w:rsidRPr="00791CA9" w:rsidRDefault="0095103B" w:rsidP="00C8436A">
            <w:pPr>
              <w:spacing w:line="360" w:lineRule="auto"/>
              <w:jc w:val="both"/>
              <w:rPr>
                <w:lang w:val="es-ES"/>
              </w:rPr>
            </w:pPr>
          </w:p>
        </w:tc>
        <w:tc>
          <w:tcPr>
            <w:tcW w:w="1765" w:type="dxa"/>
          </w:tcPr>
          <w:p w14:paraId="71FA20AF" w14:textId="77777777" w:rsidR="0095103B" w:rsidRPr="00791CA9" w:rsidRDefault="0095103B" w:rsidP="00C8436A">
            <w:pPr>
              <w:spacing w:line="360" w:lineRule="auto"/>
              <w:jc w:val="both"/>
              <w:rPr>
                <w:lang w:val="es-ES"/>
              </w:rPr>
            </w:pPr>
            <w:r w:rsidRPr="00791CA9">
              <w:rPr>
                <w:lang w:val="es-ES"/>
              </w:rPr>
              <w:t>Sig. (bilateral)</w:t>
            </w:r>
          </w:p>
        </w:tc>
        <w:tc>
          <w:tcPr>
            <w:tcW w:w="1766" w:type="dxa"/>
          </w:tcPr>
          <w:p w14:paraId="23C4DA57" w14:textId="77777777" w:rsidR="0095103B" w:rsidRPr="00791CA9" w:rsidRDefault="0095103B" w:rsidP="00C8436A">
            <w:pPr>
              <w:spacing w:line="360" w:lineRule="auto"/>
              <w:jc w:val="both"/>
              <w:rPr>
                <w:lang w:val="es-ES"/>
              </w:rPr>
            </w:pPr>
            <w:r w:rsidRPr="00791CA9">
              <w:rPr>
                <w:lang w:val="es-ES"/>
              </w:rPr>
              <w:t>.306</w:t>
            </w:r>
          </w:p>
        </w:tc>
        <w:tc>
          <w:tcPr>
            <w:tcW w:w="1766" w:type="dxa"/>
          </w:tcPr>
          <w:p w14:paraId="51F9081B" w14:textId="77777777" w:rsidR="0095103B" w:rsidRPr="00791CA9" w:rsidRDefault="0095103B" w:rsidP="00C8436A">
            <w:pPr>
              <w:spacing w:line="360" w:lineRule="auto"/>
              <w:jc w:val="both"/>
              <w:rPr>
                <w:lang w:val="es-ES"/>
              </w:rPr>
            </w:pPr>
            <w:r w:rsidRPr="00791CA9">
              <w:rPr>
                <w:lang w:val="es-ES"/>
              </w:rPr>
              <w:t>.004</w:t>
            </w:r>
          </w:p>
        </w:tc>
        <w:tc>
          <w:tcPr>
            <w:tcW w:w="1766" w:type="dxa"/>
          </w:tcPr>
          <w:p w14:paraId="59B8DF1B" w14:textId="77777777" w:rsidR="0095103B" w:rsidRPr="00791CA9" w:rsidRDefault="0095103B" w:rsidP="00C8436A">
            <w:pPr>
              <w:spacing w:line="360" w:lineRule="auto"/>
              <w:jc w:val="both"/>
              <w:rPr>
                <w:lang w:val="es-ES"/>
              </w:rPr>
            </w:pPr>
          </w:p>
        </w:tc>
      </w:tr>
      <w:tr w:rsidR="0095103B" w:rsidRPr="00791CA9" w14:paraId="77D3A941" w14:textId="77777777" w:rsidTr="0095103B">
        <w:tc>
          <w:tcPr>
            <w:tcW w:w="1765" w:type="dxa"/>
          </w:tcPr>
          <w:p w14:paraId="42B1F2BC" w14:textId="77777777" w:rsidR="0095103B" w:rsidRPr="00791CA9" w:rsidRDefault="0095103B" w:rsidP="00C8436A">
            <w:pPr>
              <w:spacing w:line="360" w:lineRule="auto"/>
              <w:jc w:val="both"/>
              <w:rPr>
                <w:lang w:val="es-ES"/>
              </w:rPr>
            </w:pPr>
          </w:p>
        </w:tc>
        <w:tc>
          <w:tcPr>
            <w:tcW w:w="1765" w:type="dxa"/>
          </w:tcPr>
          <w:p w14:paraId="3FB9EF16" w14:textId="77777777" w:rsidR="0095103B" w:rsidRPr="00791CA9" w:rsidRDefault="0095103B" w:rsidP="00C8436A">
            <w:pPr>
              <w:spacing w:line="360" w:lineRule="auto"/>
              <w:jc w:val="both"/>
              <w:rPr>
                <w:lang w:val="es-ES"/>
              </w:rPr>
            </w:pPr>
            <w:r w:rsidRPr="00791CA9">
              <w:rPr>
                <w:lang w:val="es-ES"/>
              </w:rPr>
              <w:t>N</w:t>
            </w:r>
          </w:p>
        </w:tc>
        <w:tc>
          <w:tcPr>
            <w:tcW w:w="1766" w:type="dxa"/>
          </w:tcPr>
          <w:p w14:paraId="5B160232" w14:textId="77777777" w:rsidR="0095103B" w:rsidRPr="00791CA9" w:rsidRDefault="0095103B" w:rsidP="00C8436A">
            <w:pPr>
              <w:spacing w:line="360" w:lineRule="auto"/>
              <w:jc w:val="both"/>
              <w:rPr>
                <w:lang w:val="es-ES"/>
              </w:rPr>
            </w:pPr>
            <w:r w:rsidRPr="00791CA9">
              <w:rPr>
                <w:lang w:val="es-ES"/>
              </w:rPr>
              <w:t>27</w:t>
            </w:r>
          </w:p>
        </w:tc>
        <w:tc>
          <w:tcPr>
            <w:tcW w:w="1766" w:type="dxa"/>
          </w:tcPr>
          <w:p w14:paraId="765F24E2" w14:textId="77777777" w:rsidR="0095103B" w:rsidRPr="00791CA9" w:rsidRDefault="0095103B" w:rsidP="00C8436A">
            <w:pPr>
              <w:spacing w:line="360" w:lineRule="auto"/>
              <w:jc w:val="both"/>
              <w:rPr>
                <w:lang w:val="es-ES"/>
              </w:rPr>
            </w:pPr>
            <w:r w:rsidRPr="00791CA9">
              <w:rPr>
                <w:lang w:val="es-ES"/>
              </w:rPr>
              <w:t>27</w:t>
            </w:r>
          </w:p>
        </w:tc>
        <w:tc>
          <w:tcPr>
            <w:tcW w:w="1766" w:type="dxa"/>
          </w:tcPr>
          <w:p w14:paraId="3B16E172" w14:textId="77777777" w:rsidR="0095103B" w:rsidRPr="00791CA9" w:rsidRDefault="0095103B" w:rsidP="00C8436A">
            <w:pPr>
              <w:spacing w:line="360" w:lineRule="auto"/>
              <w:jc w:val="both"/>
              <w:rPr>
                <w:lang w:val="es-ES"/>
              </w:rPr>
            </w:pPr>
            <w:r w:rsidRPr="00791CA9">
              <w:rPr>
                <w:lang w:val="es-ES"/>
              </w:rPr>
              <w:t>27</w:t>
            </w:r>
          </w:p>
        </w:tc>
      </w:tr>
      <w:tr w:rsidR="0095103B" w:rsidRPr="00791CA9" w14:paraId="773C5326" w14:textId="77777777" w:rsidTr="000462DE">
        <w:tc>
          <w:tcPr>
            <w:tcW w:w="8828" w:type="dxa"/>
            <w:gridSpan w:val="5"/>
          </w:tcPr>
          <w:p w14:paraId="0A9E5555" w14:textId="3393A152" w:rsidR="0095103B" w:rsidRPr="00791CA9" w:rsidRDefault="0095103B" w:rsidP="00C8436A">
            <w:pPr>
              <w:spacing w:line="360" w:lineRule="auto"/>
              <w:jc w:val="both"/>
              <w:rPr>
                <w:lang w:val="es-ES"/>
              </w:rPr>
            </w:pPr>
            <w:r w:rsidRPr="00791CA9">
              <w:rPr>
                <w:lang w:val="es-ES"/>
              </w:rPr>
              <w:t>* La correlación es significativa en el nivel 0,05 (bilateral).</w:t>
            </w:r>
          </w:p>
        </w:tc>
      </w:tr>
      <w:tr w:rsidR="0095103B" w:rsidRPr="00791CA9" w14:paraId="324E7C73" w14:textId="77777777" w:rsidTr="00574D61">
        <w:tc>
          <w:tcPr>
            <w:tcW w:w="8828" w:type="dxa"/>
            <w:gridSpan w:val="5"/>
          </w:tcPr>
          <w:p w14:paraId="42FB007C" w14:textId="4B643827" w:rsidR="0095103B" w:rsidRPr="00791CA9" w:rsidRDefault="0095103B" w:rsidP="00C8436A">
            <w:pPr>
              <w:spacing w:line="360" w:lineRule="auto"/>
              <w:jc w:val="both"/>
              <w:rPr>
                <w:lang w:val="es-ES"/>
              </w:rPr>
            </w:pPr>
            <w:r w:rsidRPr="00791CA9">
              <w:rPr>
                <w:lang w:val="es-ES"/>
              </w:rPr>
              <w:t>** La correlación es significativa en el nivel 0,01 (bilateral).</w:t>
            </w:r>
          </w:p>
        </w:tc>
      </w:tr>
    </w:tbl>
    <w:p w14:paraId="2236B599" w14:textId="16408C9D" w:rsidR="00E76A7B" w:rsidRDefault="00E76A7B" w:rsidP="00E76A7B">
      <w:pPr>
        <w:spacing w:line="360" w:lineRule="auto"/>
        <w:jc w:val="center"/>
        <w:rPr>
          <w:lang w:val="es-ES"/>
        </w:rPr>
      </w:pPr>
      <w:r>
        <w:rPr>
          <w:lang w:val="es-ES"/>
        </w:rPr>
        <w:t xml:space="preserve">Fuente: </w:t>
      </w:r>
      <w:r w:rsidR="00BB70F7">
        <w:rPr>
          <w:lang w:val="es-ES"/>
        </w:rPr>
        <w:t>Elaboración p</w:t>
      </w:r>
      <w:r>
        <w:rPr>
          <w:lang w:val="es-ES"/>
        </w:rPr>
        <w:t>ropia</w:t>
      </w:r>
    </w:p>
    <w:p w14:paraId="4137AD57" w14:textId="0AB36A90" w:rsidR="00F83C9F" w:rsidRDefault="0095103B" w:rsidP="00931021">
      <w:pPr>
        <w:spacing w:line="360" w:lineRule="auto"/>
        <w:jc w:val="both"/>
      </w:pPr>
      <w:r w:rsidRPr="00791CA9">
        <w:rPr>
          <w:lang w:val="es-ES"/>
        </w:rPr>
        <w:tab/>
      </w:r>
      <w:r w:rsidR="00F83C9F" w:rsidRPr="006730F2">
        <w:t xml:space="preserve">En la </w:t>
      </w:r>
      <w:r w:rsidR="00F83C9F">
        <w:t>t</w:t>
      </w:r>
      <w:r w:rsidR="00F83C9F" w:rsidRPr="006730F2">
        <w:t xml:space="preserve">abla 7 se revela una correlación de Pearson de 0.423 entre </w:t>
      </w:r>
      <w:r w:rsidR="00F83C9F" w:rsidRPr="006730F2">
        <w:rPr>
          <w:i/>
          <w:iCs/>
        </w:rPr>
        <w:t xml:space="preserve">conocimientos </w:t>
      </w:r>
      <w:r w:rsidR="00F83C9F">
        <w:rPr>
          <w:i/>
          <w:iCs/>
        </w:rPr>
        <w:t>p</w:t>
      </w:r>
      <w:r w:rsidR="00F83C9F" w:rsidRPr="006730F2">
        <w:rPr>
          <w:i/>
          <w:iCs/>
        </w:rPr>
        <w:t>revios</w:t>
      </w:r>
      <w:r w:rsidR="00F83C9F" w:rsidRPr="006730F2">
        <w:t xml:space="preserve"> y </w:t>
      </w:r>
      <w:r w:rsidR="00F83C9F" w:rsidRPr="006730F2">
        <w:rPr>
          <w:i/>
          <w:iCs/>
        </w:rPr>
        <w:t>funciones</w:t>
      </w:r>
      <w:r w:rsidR="00F83C9F" w:rsidRPr="006730F2">
        <w:t xml:space="preserve">, </w:t>
      </w:r>
      <w:r w:rsidR="00F83C9F">
        <w:t>lo que indica</w:t>
      </w:r>
      <w:r w:rsidR="00F83C9F" w:rsidRPr="006730F2">
        <w:t xml:space="preserve"> una correlación positiva moderada entre estas dos variables. Esto sugiere que existe una relación estadística entre poseer un mayor nivel de conocimientos previos y obtener una calificación más alta en la evaluación de funciones.</w:t>
      </w:r>
    </w:p>
    <w:p w14:paraId="1001C9EF" w14:textId="77777777" w:rsidR="00F83C9F" w:rsidRPr="006730F2" w:rsidRDefault="00F83C9F" w:rsidP="00F83C9F">
      <w:pPr>
        <w:spacing w:line="360" w:lineRule="auto"/>
        <w:ind w:firstLine="708"/>
        <w:jc w:val="both"/>
      </w:pPr>
      <w:r w:rsidRPr="006730F2">
        <w:lastRenderedPageBreak/>
        <w:t xml:space="preserve">Asimismo, se observa una correlación negativa débil (-0.204) entre la edad y la calificación de conocimientos previos, </w:t>
      </w:r>
      <w:r>
        <w:t>lo que sugiere</w:t>
      </w:r>
      <w:r w:rsidRPr="006730F2">
        <w:t xml:space="preserve"> que los estudiantes más jóvenes tienden a tener calificaciones más altas en conocimientos previos. Sin embargo, la edad y la calificación de funciones no presentan una correlación significativa, </w:t>
      </w:r>
      <w:r>
        <w:t>lo que indica</w:t>
      </w:r>
      <w:r w:rsidRPr="006730F2">
        <w:t xml:space="preserve"> que la edad no es un factor relevante en la calificación de funciones. Esto </w:t>
      </w:r>
      <w:r>
        <w:t>demuestra</w:t>
      </w:r>
      <w:r w:rsidRPr="006730F2">
        <w:t xml:space="preserve"> que son variables independientes y deben ser consideradas individualmente en cualquier análisis adicional.</w:t>
      </w:r>
    </w:p>
    <w:p w14:paraId="491258E8" w14:textId="77777777" w:rsidR="00DC6B22" w:rsidRPr="00DC6B22" w:rsidRDefault="00DC6B22" w:rsidP="00C8436A">
      <w:pPr>
        <w:spacing w:line="360" w:lineRule="auto"/>
        <w:jc w:val="both"/>
      </w:pPr>
    </w:p>
    <w:p w14:paraId="083B6FF7" w14:textId="522110DC" w:rsidR="0015327E" w:rsidRDefault="0015327E" w:rsidP="009D6CEF">
      <w:pPr>
        <w:spacing w:line="360" w:lineRule="auto"/>
        <w:jc w:val="center"/>
        <w:rPr>
          <w:lang w:val="es-ES"/>
        </w:rPr>
      </w:pPr>
      <w:r w:rsidRPr="00CD7036">
        <w:rPr>
          <w:b/>
          <w:bCs/>
          <w:lang w:val="es-ES"/>
        </w:rPr>
        <w:t xml:space="preserve">Tabla </w:t>
      </w:r>
      <w:r>
        <w:rPr>
          <w:b/>
          <w:bCs/>
          <w:lang w:val="es-ES"/>
        </w:rPr>
        <w:t>8</w:t>
      </w:r>
      <w:r w:rsidRPr="00791CA9">
        <w:rPr>
          <w:lang w:val="es-ES"/>
        </w:rPr>
        <w:t xml:space="preserve">. </w:t>
      </w:r>
      <w:r>
        <w:rPr>
          <w:lang w:val="es-ES"/>
        </w:rPr>
        <w:t>Resumen del modelo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
        <w:gridCol w:w="612"/>
        <w:gridCol w:w="1064"/>
        <w:gridCol w:w="1313"/>
        <w:gridCol w:w="1724"/>
        <w:gridCol w:w="1385"/>
        <w:gridCol w:w="1019"/>
        <w:gridCol w:w="427"/>
        <w:gridCol w:w="427"/>
      </w:tblGrid>
      <w:tr w:rsidR="0015327E" w:rsidRPr="00931021" w14:paraId="49378F72" w14:textId="77777777" w:rsidTr="00931021">
        <w:trPr>
          <w:cantSplit/>
          <w:trHeight w:val="275"/>
        </w:trPr>
        <w:tc>
          <w:tcPr>
            <w:tcW w:w="8838" w:type="dxa"/>
            <w:gridSpan w:val="9"/>
            <w:shd w:val="clear" w:color="auto" w:fill="FFFFFF"/>
            <w:vAlign w:val="center"/>
          </w:tcPr>
          <w:p w14:paraId="37A17CA5" w14:textId="77777777" w:rsidR="0015327E" w:rsidRPr="00931021" w:rsidRDefault="0015327E" w:rsidP="008B049F">
            <w:pPr>
              <w:spacing w:line="320" w:lineRule="atLeast"/>
              <w:ind w:left="60" w:right="60"/>
            </w:pPr>
            <w:r w:rsidRPr="00931021">
              <w:t xml:space="preserve">Resumen del </w:t>
            </w:r>
            <w:proofErr w:type="spellStart"/>
            <w:r w:rsidRPr="00931021">
              <w:t>modelo</w:t>
            </w:r>
            <w:r w:rsidRPr="00931021">
              <w:rPr>
                <w:vertAlign w:val="superscript"/>
              </w:rPr>
              <w:t>b</w:t>
            </w:r>
            <w:proofErr w:type="spellEnd"/>
          </w:p>
        </w:tc>
      </w:tr>
      <w:tr w:rsidR="0015327E" w:rsidRPr="00931021" w14:paraId="69A36AB9" w14:textId="77777777" w:rsidTr="00931021">
        <w:trPr>
          <w:cantSplit/>
          <w:trHeight w:val="275"/>
        </w:trPr>
        <w:tc>
          <w:tcPr>
            <w:tcW w:w="867" w:type="dxa"/>
            <w:vMerge w:val="restart"/>
            <w:shd w:val="clear" w:color="auto" w:fill="FFFFFF"/>
            <w:vAlign w:val="bottom"/>
          </w:tcPr>
          <w:p w14:paraId="7386E985" w14:textId="77777777" w:rsidR="0015327E" w:rsidRPr="00931021" w:rsidRDefault="0015327E" w:rsidP="008B049F">
            <w:pPr>
              <w:spacing w:line="320" w:lineRule="atLeast"/>
              <w:ind w:left="60" w:right="60"/>
            </w:pPr>
            <w:r w:rsidRPr="00931021">
              <w:t>Modelo</w:t>
            </w:r>
          </w:p>
        </w:tc>
        <w:tc>
          <w:tcPr>
            <w:tcW w:w="612" w:type="dxa"/>
            <w:vMerge w:val="restart"/>
            <w:shd w:val="clear" w:color="auto" w:fill="FFFFFF"/>
            <w:vAlign w:val="bottom"/>
          </w:tcPr>
          <w:p w14:paraId="19B97CBE" w14:textId="77777777" w:rsidR="0015327E" w:rsidRPr="00931021" w:rsidRDefault="0015327E" w:rsidP="008B049F">
            <w:pPr>
              <w:spacing w:line="320" w:lineRule="atLeast"/>
              <w:ind w:left="60" w:right="60"/>
              <w:jc w:val="center"/>
            </w:pPr>
            <w:r w:rsidRPr="00931021">
              <w:t>R</w:t>
            </w:r>
          </w:p>
        </w:tc>
        <w:tc>
          <w:tcPr>
            <w:tcW w:w="1064" w:type="dxa"/>
            <w:vMerge w:val="restart"/>
            <w:shd w:val="clear" w:color="auto" w:fill="FFFFFF"/>
            <w:vAlign w:val="bottom"/>
          </w:tcPr>
          <w:p w14:paraId="7BF34E60" w14:textId="77777777" w:rsidR="0015327E" w:rsidRPr="00931021" w:rsidRDefault="0015327E" w:rsidP="008B049F">
            <w:pPr>
              <w:spacing w:line="320" w:lineRule="atLeast"/>
              <w:ind w:left="60" w:right="60"/>
              <w:jc w:val="center"/>
            </w:pPr>
            <w:r w:rsidRPr="00931021">
              <w:t>R cuadrado</w:t>
            </w:r>
          </w:p>
        </w:tc>
        <w:tc>
          <w:tcPr>
            <w:tcW w:w="1313" w:type="dxa"/>
            <w:vMerge w:val="restart"/>
            <w:shd w:val="clear" w:color="auto" w:fill="FFFFFF"/>
            <w:vAlign w:val="bottom"/>
          </w:tcPr>
          <w:p w14:paraId="4012B269" w14:textId="77777777" w:rsidR="0015327E" w:rsidRPr="00931021" w:rsidRDefault="0015327E" w:rsidP="008B049F">
            <w:pPr>
              <w:spacing w:line="320" w:lineRule="atLeast"/>
              <w:ind w:left="60" w:right="60"/>
              <w:jc w:val="center"/>
            </w:pPr>
            <w:r w:rsidRPr="00931021">
              <w:t>R cuadrado ajustado</w:t>
            </w:r>
          </w:p>
        </w:tc>
        <w:tc>
          <w:tcPr>
            <w:tcW w:w="1724" w:type="dxa"/>
            <w:vMerge w:val="restart"/>
            <w:shd w:val="clear" w:color="auto" w:fill="FFFFFF"/>
            <w:vAlign w:val="bottom"/>
          </w:tcPr>
          <w:p w14:paraId="28533199" w14:textId="77777777" w:rsidR="0015327E" w:rsidRPr="00931021" w:rsidRDefault="0015327E" w:rsidP="008B049F">
            <w:pPr>
              <w:spacing w:line="320" w:lineRule="atLeast"/>
              <w:ind w:left="60" w:right="60"/>
              <w:jc w:val="center"/>
            </w:pPr>
            <w:r w:rsidRPr="00931021">
              <w:t>Error estándar de la estimación</w:t>
            </w:r>
          </w:p>
        </w:tc>
        <w:tc>
          <w:tcPr>
            <w:tcW w:w="3258" w:type="dxa"/>
            <w:gridSpan w:val="4"/>
            <w:shd w:val="clear" w:color="auto" w:fill="FFFFFF"/>
            <w:vAlign w:val="bottom"/>
          </w:tcPr>
          <w:p w14:paraId="1AA2910D" w14:textId="77777777" w:rsidR="0015327E" w:rsidRPr="00931021" w:rsidRDefault="0015327E" w:rsidP="008B049F">
            <w:pPr>
              <w:spacing w:line="320" w:lineRule="atLeast"/>
              <w:ind w:left="60" w:right="60"/>
              <w:jc w:val="center"/>
            </w:pPr>
            <w:r w:rsidRPr="00931021">
              <w:t>Estadísticos de cambio</w:t>
            </w:r>
          </w:p>
        </w:tc>
      </w:tr>
      <w:tr w:rsidR="0015327E" w:rsidRPr="00931021" w14:paraId="22601D56" w14:textId="77777777" w:rsidTr="00931021">
        <w:trPr>
          <w:cantSplit/>
          <w:trHeight w:val="125"/>
        </w:trPr>
        <w:tc>
          <w:tcPr>
            <w:tcW w:w="867" w:type="dxa"/>
            <w:vMerge/>
            <w:shd w:val="clear" w:color="auto" w:fill="FFFFFF"/>
            <w:vAlign w:val="bottom"/>
          </w:tcPr>
          <w:p w14:paraId="3D423497" w14:textId="77777777" w:rsidR="0015327E" w:rsidRPr="00931021" w:rsidRDefault="0015327E" w:rsidP="008B049F"/>
        </w:tc>
        <w:tc>
          <w:tcPr>
            <w:tcW w:w="612" w:type="dxa"/>
            <w:vMerge/>
            <w:shd w:val="clear" w:color="auto" w:fill="FFFFFF"/>
            <w:vAlign w:val="bottom"/>
          </w:tcPr>
          <w:p w14:paraId="2FE86896" w14:textId="77777777" w:rsidR="0015327E" w:rsidRPr="00931021" w:rsidRDefault="0015327E" w:rsidP="008B049F"/>
        </w:tc>
        <w:tc>
          <w:tcPr>
            <w:tcW w:w="1064" w:type="dxa"/>
            <w:vMerge/>
            <w:shd w:val="clear" w:color="auto" w:fill="FFFFFF"/>
            <w:vAlign w:val="bottom"/>
          </w:tcPr>
          <w:p w14:paraId="02011345" w14:textId="77777777" w:rsidR="0015327E" w:rsidRPr="00931021" w:rsidRDefault="0015327E" w:rsidP="008B049F"/>
        </w:tc>
        <w:tc>
          <w:tcPr>
            <w:tcW w:w="1313" w:type="dxa"/>
            <w:vMerge/>
            <w:shd w:val="clear" w:color="auto" w:fill="FFFFFF"/>
            <w:vAlign w:val="bottom"/>
          </w:tcPr>
          <w:p w14:paraId="7E4CEA32" w14:textId="77777777" w:rsidR="0015327E" w:rsidRPr="00931021" w:rsidRDefault="0015327E" w:rsidP="008B049F"/>
        </w:tc>
        <w:tc>
          <w:tcPr>
            <w:tcW w:w="1724" w:type="dxa"/>
            <w:vMerge/>
            <w:shd w:val="clear" w:color="auto" w:fill="FFFFFF"/>
            <w:vAlign w:val="bottom"/>
          </w:tcPr>
          <w:p w14:paraId="67C17FD8" w14:textId="77777777" w:rsidR="0015327E" w:rsidRPr="00931021" w:rsidRDefault="0015327E" w:rsidP="008B049F"/>
        </w:tc>
        <w:tc>
          <w:tcPr>
            <w:tcW w:w="1385" w:type="dxa"/>
            <w:shd w:val="clear" w:color="auto" w:fill="FFFFFF"/>
            <w:vAlign w:val="bottom"/>
          </w:tcPr>
          <w:p w14:paraId="05525FCF" w14:textId="77777777" w:rsidR="0015327E" w:rsidRPr="00931021" w:rsidRDefault="0015327E" w:rsidP="008B049F">
            <w:pPr>
              <w:spacing w:line="320" w:lineRule="atLeast"/>
              <w:ind w:left="60" w:right="60"/>
              <w:jc w:val="center"/>
            </w:pPr>
            <w:r w:rsidRPr="00931021">
              <w:t>Cambio en R cuadrado</w:t>
            </w:r>
          </w:p>
        </w:tc>
        <w:tc>
          <w:tcPr>
            <w:tcW w:w="1019" w:type="dxa"/>
            <w:shd w:val="clear" w:color="auto" w:fill="FFFFFF"/>
            <w:vAlign w:val="bottom"/>
          </w:tcPr>
          <w:p w14:paraId="44322F9D" w14:textId="77777777" w:rsidR="0015327E" w:rsidRPr="00931021" w:rsidRDefault="0015327E" w:rsidP="008B049F">
            <w:pPr>
              <w:spacing w:line="320" w:lineRule="atLeast"/>
              <w:ind w:left="60" w:right="60"/>
              <w:jc w:val="center"/>
            </w:pPr>
            <w:r w:rsidRPr="00931021">
              <w:t>Cambio en F</w:t>
            </w:r>
          </w:p>
        </w:tc>
        <w:tc>
          <w:tcPr>
            <w:tcW w:w="427" w:type="dxa"/>
            <w:shd w:val="clear" w:color="auto" w:fill="FFFFFF"/>
            <w:vAlign w:val="bottom"/>
          </w:tcPr>
          <w:p w14:paraId="54596257" w14:textId="77777777" w:rsidR="0015327E" w:rsidRPr="00931021" w:rsidRDefault="0015327E" w:rsidP="008B049F">
            <w:pPr>
              <w:spacing w:line="320" w:lineRule="atLeast"/>
              <w:ind w:left="60" w:right="60"/>
              <w:jc w:val="center"/>
            </w:pPr>
            <w:r w:rsidRPr="00931021">
              <w:t>gl1</w:t>
            </w:r>
          </w:p>
        </w:tc>
        <w:tc>
          <w:tcPr>
            <w:tcW w:w="427" w:type="dxa"/>
            <w:shd w:val="clear" w:color="auto" w:fill="FFFFFF"/>
            <w:vAlign w:val="bottom"/>
          </w:tcPr>
          <w:p w14:paraId="041E8850" w14:textId="77777777" w:rsidR="0015327E" w:rsidRPr="00931021" w:rsidRDefault="0015327E" w:rsidP="008B049F">
            <w:pPr>
              <w:spacing w:line="320" w:lineRule="atLeast"/>
              <w:ind w:left="60" w:right="60"/>
              <w:jc w:val="center"/>
            </w:pPr>
            <w:r w:rsidRPr="00931021">
              <w:t>gl2</w:t>
            </w:r>
          </w:p>
        </w:tc>
      </w:tr>
      <w:tr w:rsidR="0015327E" w:rsidRPr="00931021" w14:paraId="322179C7" w14:textId="77777777" w:rsidTr="00931021">
        <w:trPr>
          <w:cantSplit/>
          <w:trHeight w:val="263"/>
        </w:trPr>
        <w:tc>
          <w:tcPr>
            <w:tcW w:w="867" w:type="dxa"/>
            <w:shd w:val="clear" w:color="auto" w:fill="FFFFFF"/>
          </w:tcPr>
          <w:p w14:paraId="5C522F87" w14:textId="77777777" w:rsidR="0015327E" w:rsidRPr="00931021" w:rsidRDefault="0015327E" w:rsidP="008B049F">
            <w:pPr>
              <w:spacing w:line="320" w:lineRule="atLeast"/>
              <w:ind w:left="60" w:right="60"/>
            </w:pPr>
            <w:r w:rsidRPr="00931021">
              <w:t>1</w:t>
            </w:r>
          </w:p>
        </w:tc>
        <w:tc>
          <w:tcPr>
            <w:tcW w:w="612" w:type="dxa"/>
            <w:shd w:val="clear" w:color="auto" w:fill="FFFFFF"/>
          </w:tcPr>
          <w:p w14:paraId="57F62C3A" w14:textId="77777777" w:rsidR="0015327E" w:rsidRPr="00931021" w:rsidRDefault="0015327E" w:rsidP="008B049F">
            <w:pPr>
              <w:spacing w:line="320" w:lineRule="atLeast"/>
              <w:ind w:left="60" w:right="60"/>
              <w:jc w:val="right"/>
            </w:pPr>
            <w:r w:rsidRPr="00931021">
              <w:t>.423</w:t>
            </w:r>
            <w:r w:rsidRPr="00931021">
              <w:rPr>
                <w:vertAlign w:val="superscript"/>
              </w:rPr>
              <w:t>a</w:t>
            </w:r>
          </w:p>
        </w:tc>
        <w:tc>
          <w:tcPr>
            <w:tcW w:w="1064" w:type="dxa"/>
            <w:shd w:val="clear" w:color="auto" w:fill="FFFFFF"/>
          </w:tcPr>
          <w:p w14:paraId="1A0B9346" w14:textId="77777777" w:rsidR="0015327E" w:rsidRPr="00931021" w:rsidRDefault="0015327E" w:rsidP="008B049F">
            <w:pPr>
              <w:spacing w:line="320" w:lineRule="atLeast"/>
              <w:ind w:left="60" w:right="60"/>
              <w:jc w:val="right"/>
            </w:pPr>
            <w:r w:rsidRPr="00931021">
              <w:t>.179</w:t>
            </w:r>
          </w:p>
        </w:tc>
        <w:tc>
          <w:tcPr>
            <w:tcW w:w="1313" w:type="dxa"/>
            <w:shd w:val="clear" w:color="auto" w:fill="FFFFFF"/>
          </w:tcPr>
          <w:p w14:paraId="491DB4FA" w14:textId="77777777" w:rsidR="0015327E" w:rsidRPr="00931021" w:rsidRDefault="0015327E" w:rsidP="008B049F">
            <w:pPr>
              <w:spacing w:line="320" w:lineRule="atLeast"/>
              <w:ind w:left="60" w:right="60"/>
              <w:jc w:val="right"/>
            </w:pPr>
            <w:r w:rsidRPr="00931021">
              <w:t>.146</w:t>
            </w:r>
          </w:p>
        </w:tc>
        <w:tc>
          <w:tcPr>
            <w:tcW w:w="1724" w:type="dxa"/>
            <w:shd w:val="clear" w:color="auto" w:fill="FFFFFF"/>
          </w:tcPr>
          <w:p w14:paraId="13B4BEC7" w14:textId="77777777" w:rsidR="0015327E" w:rsidRPr="00931021" w:rsidRDefault="0015327E" w:rsidP="008B049F">
            <w:pPr>
              <w:spacing w:line="320" w:lineRule="atLeast"/>
              <w:ind w:left="60" w:right="60"/>
              <w:jc w:val="right"/>
            </w:pPr>
            <w:r w:rsidRPr="00931021">
              <w:t>2.200</w:t>
            </w:r>
          </w:p>
        </w:tc>
        <w:tc>
          <w:tcPr>
            <w:tcW w:w="1385" w:type="dxa"/>
            <w:shd w:val="clear" w:color="auto" w:fill="FFFFFF"/>
          </w:tcPr>
          <w:p w14:paraId="1807979C" w14:textId="77777777" w:rsidR="0015327E" w:rsidRPr="00931021" w:rsidRDefault="0015327E" w:rsidP="008B049F">
            <w:pPr>
              <w:spacing w:line="320" w:lineRule="atLeast"/>
              <w:ind w:left="60" w:right="60"/>
              <w:jc w:val="right"/>
            </w:pPr>
            <w:r w:rsidRPr="00931021">
              <w:t>.179</w:t>
            </w:r>
          </w:p>
        </w:tc>
        <w:tc>
          <w:tcPr>
            <w:tcW w:w="1019" w:type="dxa"/>
            <w:shd w:val="clear" w:color="auto" w:fill="FFFFFF"/>
          </w:tcPr>
          <w:p w14:paraId="765001CD" w14:textId="77777777" w:rsidR="0015327E" w:rsidRPr="00931021" w:rsidRDefault="0015327E" w:rsidP="008B049F">
            <w:pPr>
              <w:spacing w:line="320" w:lineRule="atLeast"/>
              <w:ind w:left="60" w:right="60"/>
              <w:jc w:val="right"/>
            </w:pPr>
            <w:r w:rsidRPr="00931021">
              <w:t>5.452</w:t>
            </w:r>
          </w:p>
        </w:tc>
        <w:tc>
          <w:tcPr>
            <w:tcW w:w="427" w:type="dxa"/>
            <w:shd w:val="clear" w:color="auto" w:fill="FFFFFF"/>
          </w:tcPr>
          <w:p w14:paraId="76621645" w14:textId="77777777" w:rsidR="0015327E" w:rsidRPr="00931021" w:rsidRDefault="0015327E" w:rsidP="008B049F">
            <w:pPr>
              <w:spacing w:line="320" w:lineRule="atLeast"/>
              <w:ind w:left="60" w:right="60"/>
              <w:jc w:val="right"/>
            </w:pPr>
            <w:r w:rsidRPr="00931021">
              <w:t>1</w:t>
            </w:r>
          </w:p>
        </w:tc>
        <w:tc>
          <w:tcPr>
            <w:tcW w:w="427" w:type="dxa"/>
            <w:shd w:val="clear" w:color="auto" w:fill="FFFFFF"/>
          </w:tcPr>
          <w:p w14:paraId="2BFD5E90" w14:textId="77777777" w:rsidR="0015327E" w:rsidRPr="00931021" w:rsidRDefault="0015327E" w:rsidP="008B049F">
            <w:pPr>
              <w:spacing w:line="320" w:lineRule="atLeast"/>
              <w:ind w:left="60" w:right="60"/>
              <w:jc w:val="right"/>
            </w:pPr>
            <w:r w:rsidRPr="00931021">
              <w:t>25</w:t>
            </w:r>
          </w:p>
        </w:tc>
      </w:tr>
    </w:tbl>
    <w:p w14:paraId="3DC8C239" w14:textId="3325C931" w:rsidR="0015327E" w:rsidRDefault="00931021" w:rsidP="00931021">
      <w:pPr>
        <w:spacing w:line="360" w:lineRule="auto"/>
        <w:jc w:val="center"/>
      </w:pPr>
      <w:r w:rsidRPr="0015327E">
        <w:t>a. Predictores: (</w:t>
      </w:r>
      <w:r>
        <w:t>c</w:t>
      </w:r>
      <w:r w:rsidRPr="0015327E">
        <w:t xml:space="preserve">onstante), </w:t>
      </w:r>
      <w:r>
        <w:t>p</w:t>
      </w:r>
      <w:r w:rsidRPr="0015327E">
        <w:t>revios</w:t>
      </w:r>
    </w:p>
    <w:p w14:paraId="3F7882E3" w14:textId="29B40F8F" w:rsidR="00931021" w:rsidRDefault="00931021" w:rsidP="00931021">
      <w:pPr>
        <w:spacing w:line="360" w:lineRule="auto"/>
        <w:jc w:val="center"/>
      </w:pPr>
      <w:r w:rsidRPr="0015327E">
        <w:t xml:space="preserve">b. Variable dependiente: </w:t>
      </w:r>
      <w:r>
        <w:t>f</w:t>
      </w:r>
      <w:r w:rsidRPr="0015327E">
        <w:t>unciones</w:t>
      </w:r>
    </w:p>
    <w:p w14:paraId="62E2E456" w14:textId="50A7916E" w:rsidR="0015327E" w:rsidRDefault="0015327E" w:rsidP="00931021">
      <w:pPr>
        <w:spacing w:line="360" w:lineRule="auto"/>
        <w:jc w:val="center"/>
        <w:rPr>
          <w:lang w:val="es-ES"/>
        </w:rPr>
      </w:pPr>
      <w:r>
        <w:rPr>
          <w:lang w:val="es-ES"/>
        </w:rPr>
        <w:t xml:space="preserve">Fuente: </w:t>
      </w:r>
      <w:r w:rsidR="00F83C9F">
        <w:rPr>
          <w:lang w:val="es-ES"/>
        </w:rPr>
        <w:t>Elaboración p</w:t>
      </w:r>
      <w:r>
        <w:rPr>
          <w:lang w:val="es-ES"/>
        </w:rPr>
        <w:t>ropia</w:t>
      </w:r>
    </w:p>
    <w:p w14:paraId="61500F54" w14:textId="614DFF21" w:rsidR="00DC6B22" w:rsidRPr="00F83C9F" w:rsidRDefault="0015327E" w:rsidP="00F83C9F">
      <w:pPr>
        <w:spacing w:line="400" w:lineRule="atLeast"/>
        <w:ind w:firstLine="708"/>
        <w:jc w:val="both"/>
      </w:pPr>
      <w:r w:rsidRPr="00F83C9F">
        <w:t xml:space="preserve">Realizando un </w:t>
      </w:r>
      <w:r w:rsidR="00F83C9F" w:rsidRPr="00F83C9F">
        <w:t>análisis</w:t>
      </w:r>
      <w:r w:rsidRPr="00F83C9F">
        <w:t xml:space="preserve"> de regresión lineal simple como variable dependiente la califi</w:t>
      </w:r>
      <w:r w:rsidR="00B93313" w:rsidRPr="00F83C9F">
        <w:t>c</w:t>
      </w:r>
      <w:r w:rsidRPr="00F83C9F">
        <w:t>ación de funciones y como la variable independiente la calificación de los conocimientos previos, se obtiene en la tabla 8</w:t>
      </w:r>
      <w:r w:rsidR="004465F0" w:rsidRPr="00F83C9F">
        <w:t xml:space="preserve"> </w:t>
      </w:r>
      <w:r w:rsidRPr="00F83C9F">
        <w:t>el valor de R</w:t>
      </w:r>
      <w:r w:rsidR="00F83C9F" w:rsidRPr="00F83C9F">
        <w:t>,</w:t>
      </w:r>
      <w:r w:rsidRPr="00F83C9F">
        <w:t xml:space="preserve"> que </w:t>
      </w:r>
      <w:r w:rsidR="00F83C9F" w:rsidRPr="00F83C9F">
        <w:t xml:space="preserve">también se muestra </w:t>
      </w:r>
      <w:r w:rsidRPr="00F83C9F">
        <w:t>en la tabla 7</w:t>
      </w:r>
      <w:r w:rsidR="00F83C9F" w:rsidRPr="00F83C9F">
        <w:t>,</w:t>
      </w:r>
      <w:r w:rsidRPr="00F83C9F">
        <w:t xml:space="preserve"> y que representa el valor de correlación simple</w:t>
      </w:r>
      <w:r w:rsidR="00F83C9F" w:rsidRPr="00F83C9F">
        <w:t xml:space="preserve">, así como </w:t>
      </w:r>
      <w:r w:rsidRPr="00F83C9F">
        <w:t xml:space="preserve">el valor de R cuadrada que es el coeficiente de determinación. Es decir, que </w:t>
      </w:r>
      <w:r w:rsidR="00F83C9F" w:rsidRPr="00F83C9F">
        <w:t xml:space="preserve">con </w:t>
      </w:r>
      <w:r w:rsidRPr="00F83C9F">
        <w:t>la variable que tenemos en el estudio s</w:t>
      </w:r>
      <w:r w:rsidR="00F83C9F" w:rsidRPr="00F83C9F">
        <w:t>o</w:t>
      </w:r>
      <w:r w:rsidRPr="00F83C9F">
        <w:t>lo podemos predecir un 17.9% de acuerdo al resumen del modelo.</w:t>
      </w:r>
    </w:p>
    <w:p w14:paraId="41B13C54" w14:textId="77777777" w:rsidR="00DC6B22" w:rsidRPr="00BB70F7" w:rsidRDefault="00DC6B22" w:rsidP="0015327E">
      <w:pPr>
        <w:spacing w:line="400" w:lineRule="atLeast"/>
        <w:rPr>
          <w:highlight w:val="cyan"/>
        </w:rPr>
      </w:pPr>
    </w:p>
    <w:p w14:paraId="09E4CDCD" w14:textId="18D3627A" w:rsidR="0015327E" w:rsidRPr="00931021" w:rsidRDefault="00DC6B22" w:rsidP="00931021">
      <w:pPr>
        <w:spacing w:line="360" w:lineRule="auto"/>
        <w:jc w:val="center"/>
        <w:rPr>
          <w:lang w:val="es-ES"/>
        </w:rPr>
      </w:pPr>
      <w:r w:rsidRPr="00CD7036">
        <w:rPr>
          <w:b/>
          <w:bCs/>
          <w:lang w:val="es-ES"/>
        </w:rPr>
        <w:t xml:space="preserve">Tabla </w:t>
      </w:r>
      <w:r>
        <w:rPr>
          <w:b/>
          <w:bCs/>
          <w:lang w:val="es-ES"/>
        </w:rPr>
        <w:t>9</w:t>
      </w:r>
      <w:r w:rsidRPr="00791CA9">
        <w:rPr>
          <w:lang w:val="es-ES"/>
        </w:rPr>
        <w:t xml:space="preserve">. </w:t>
      </w:r>
      <w:r>
        <w:rPr>
          <w:lang w:val="es-ES"/>
        </w:rPr>
        <w:t>ANOVA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7"/>
        <w:gridCol w:w="1593"/>
        <w:gridCol w:w="1575"/>
        <w:gridCol w:w="1098"/>
        <w:gridCol w:w="1575"/>
        <w:gridCol w:w="1098"/>
        <w:gridCol w:w="1102"/>
      </w:tblGrid>
      <w:tr w:rsidR="00DC6B22" w:rsidRPr="00931021" w14:paraId="1D878814" w14:textId="77777777" w:rsidTr="00931021">
        <w:trPr>
          <w:cantSplit/>
        </w:trPr>
        <w:tc>
          <w:tcPr>
            <w:tcW w:w="5000" w:type="pct"/>
            <w:gridSpan w:val="7"/>
            <w:shd w:val="clear" w:color="auto" w:fill="FFFFFF"/>
            <w:vAlign w:val="center"/>
          </w:tcPr>
          <w:p w14:paraId="5FE98B07" w14:textId="77777777" w:rsidR="00DC6B22" w:rsidRPr="00931021" w:rsidRDefault="00DC6B22" w:rsidP="008B049F">
            <w:pPr>
              <w:spacing w:line="320" w:lineRule="atLeast"/>
              <w:ind w:left="60" w:right="60"/>
            </w:pPr>
            <w:proofErr w:type="spellStart"/>
            <w:r w:rsidRPr="00931021">
              <w:t>ANOVA</w:t>
            </w:r>
            <w:r w:rsidRPr="00931021">
              <w:rPr>
                <w:vertAlign w:val="superscript"/>
              </w:rPr>
              <w:t>a</w:t>
            </w:r>
            <w:proofErr w:type="spellEnd"/>
          </w:p>
        </w:tc>
      </w:tr>
      <w:tr w:rsidR="00DC6B22" w:rsidRPr="00931021" w14:paraId="35FACC0C" w14:textId="77777777" w:rsidTr="00931021">
        <w:trPr>
          <w:cantSplit/>
        </w:trPr>
        <w:tc>
          <w:tcPr>
            <w:tcW w:w="1348" w:type="pct"/>
            <w:gridSpan w:val="2"/>
            <w:shd w:val="clear" w:color="auto" w:fill="FFFFFF"/>
            <w:vAlign w:val="bottom"/>
          </w:tcPr>
          <w:p w14:paraId="737C1665" w14:textId="77777777" w:rsidR="00DC6B22" w:rsidRPr="00931021" w:rsidRDefault="00DC6B22" w:rsidP="008B049F">
            <w:pPr>
              <w:spacing w:line="320" w:lineRule="atLeast"/>
              <w:ind w:left="60" w:right="60"/>
            </w:pPr>
            <w:r w:rsidRPr="00931021">
              <w:t>Modelo</w:t>
            </w:r>
          </w:p>
        </w:tc>
        <w:tc>
          <w:tcPr>
            <w:tcW w:w="892" w:type="pct"/>
            <w:shd w:val="clear" w:color="auto" w:fill="FFFFFF"/>
            <w:vAlign w:val="bottom"/>
          </w:tcPr>
          <w:p w14:paraId="7A740431" w14:textId="77777777" w:rsidR="00DC6B22" w:rsidRPr="00931021" w:rsidRDefault="00DC6B22" w:rsidP="008B049F">
            <w:pPr>
              <w:spacing w:line="320" w:lineRule="atLeast"/>
              <w:ind w:left="60" w:right="60"/>
              <w:jc w:val="center"/>
            </w:pPr>
            <w:r w:rsidRPr="00931021">
              <w:t>Suma de cuadrados</w:t>
            </w:r>
          </w:p>
        </w:tc>
        <w:tc>
          <w:tcPr>
            <w:tcW w:w="622" w:type="pct"/>
            <w:shd w:val="clear" w:color="auto" w:fill="FFFFFF"/>
            <w:vAlign w:val="bottom"/>
          </w:tcPr>
          <w:p w14:paraId="4FD1D465" w14:textId="77777777" w:rsidR="00DC6B22" w:rsidRPr="00931021" w:rsidRDefault="00DC6B22" w:rsidP="008B049F">
            <w:pPr>
              <w:spacing w:line="320" w:lineRule="atLeast"/>
              <w:ind w:left="60" w:right="60"/>
              <w:jc w:val="center"/>
            </w:pPr>
            <w:proofErr w:type="spellStart"/>
            <w:r w:rsidRPr="00931021">
              <w:t>gl</w:t>
            </w:r>
            <w:proofErr w:type="spellEnd"/>
          </w:p>
        </w:tc>
        <w:tc>
          <w:tcPr>
            <w:tcW w:w="892" w:type="pct"/>
            <w:shd w:val="clear" w:color="auto" w:fill="FFFFFF"/>
            <w:vAlign w:val="bottom"/>
          </w:tcPr>
          <w:p w14:paraId="3FCE05A0" w14:textId="77777777" w:rsidR="00DC6B22" w:rsidRPr="00931021" w:rsidRDefault="00DC6B22" w:rsidP="008B049F">
            <w:pPr>
              <w:spacing w:line="320" w:lineRule="atLeast"/>
              <w:ind w:left="60" w:right="60"/>
              <w:jc w:val="center"/>
            </w:pPr>
            <w:r w:rsidRPr="00931021">
              <w:t>Media cuadrática</w:t>
            </w:r>
          </w:p>
        </w:tc>
        <w:tc>
          <w:tcPr>
            <w:tcW w:w="622" w:type="pct"/>
            <w:shd w:val="clear" w:color="auto" w:fill="FFFFFF"/>
            <w:vAlign w:val="bottom"/>
          </w:tcPr>
          <w:p w14:paraId="5DBAAA48" w14:textId="77777777" w:rsidR="00DC6B22" w:rsidRPr="00931021" w:rsidRDefault="00DC6B22" w:rsidP="008B049F">
            <w:pPr>
              <w:spacing w:line="320" w:lineRule="atLeast"/>
              <w:ind w:left="60" w:right="60"/>
              <w:jc w:val="center"/>
            </w:pPr>
            <w:r w:rsidRPr="00931021">
              <w:t>F</w:t>
            </w:r>
          </w:p>
        </w:tc>
        <w:tc>
          <w:tcPr>
            <w:tcW w:w="624" w:type="pct"/>
            <w:shd w:val="clear" w:color="auto" w:fill="FFFFFF"/>
            <w:vAlign w:val="bottom"/>
          </w:tcPr>
          <w:p w14:paraId="5D238038" w14:textId="77777777" w:rsidR="00DC6B22" w:rsidRPr="00931021" w:rsidRDefault="00DC6B22" w:rsidP="008B049F">
            <w:pPr>
              <w:spacing w:line="320" w:lineRule="atLeast"/>
              <w:ind w:left="60" w:right="60"/>
              <w:jc w:val="center"/>
            </w:pPr>
            <w:r w:rsidRPr="00931021">
              <w:t>Sig.</w:t>
            </w:r>
          </w:p>
        </w:tc>
      </w:tr>
      <w:tr w:rsidR="00DC6B22" w:rsidRPr="00931021" w14:paraId="6C799E64" w14:textId="77777777" w:rsidTr="00931021">
        <w:trPr>
          <w:cantSplit/>
        </w:trPr>
        <w:tc>
          <w:tcPr>
            <w:tcW w:w="446" w:type="pct"/>
            <w:vMerge w:val="restart"/>
            <w:shd w:val="clear" w:color="auto" w:fill="FFFFFF"/>
          </w:tcPr>
          <w:p w14:paraId="7172AAD1" w14:textId="77777777" w:rsidR="00DC6B22" w:rsidRPr="00931021" w:rsidRDefault="00DC6B22" w:rsidP="008B049F">
            <w:pPr>
              <w:spacing w:line="320" w:lineRule="atLeast"/>
              <w:ind w:left="60" w:right="60"/>
            </w:pPr>
            <w:r w:rsidRPr="00931021">
              <w:t>1</w:t>
            </w:r>
          </w:p>
        </w:tc>
        <w:tc>
          <w:tcPr>
            <w:tcW w:w="902" w:type="pct"/>
            <w:shd w:val="clear" w:color="auto" w:fill="FFFFFF"/>
          </w:tcPr>
          <w:p w14:paraId="5710188C" w14:textId="77777777" w:rsidR="00DC6B22" w:rsidRPr="00931021" w:rsidRDefault="00DC6B22" w:rsidP="008B049F">
            <w:pPr>
              <w:spacing w:line="320" w:lineRule="atLeast"/>
              <w:ind w:left="60" w:right="60"/>
            </w:pPr>
            <w:r w:rsidRPr="00931021">
              <w:t>Regresión</w:t>
            </w:r>
          </w:p>
        </w:tc>
        <w:tc>
          <w:tcPr>
            <w:tcW w:w="892" w:type="pct"/>
            <w:shd w:val="clear" w:color="auto" w:fill="FFFFFF"/>
          </w:tcPr>
          <w:p w14:paraId="1F8AA02F" w14:textId="77777777" w:rsidR="00DC6B22" w:rsidRPr="00931021" w:rsidRDefault="00DC6B22" w:rsidP="008B049F">
            <w:pPr>
              <w:spacing w:line="320" w:lineRule="atLeast"/>
              <w:ind w:left="60" w:right="60"/>
              <w:jc w:val="right"/>
            </w:pPr>
            <w:r w:rsidRPr="00931021">
              <w:t>26.392</w:t>
            </w:r>
          </w:p>
        </w:tc>
        <w:tc>
          <w:tcPr>
            <w:tcW w:w="622" w:type="pct"/>
            <w:shd w:val="clear" w:color="auto" w:fill="FFFFFF"/>
          </w:tcPr>
          <w:p w14:paraId="242FDF14" w14:textId="77777777" w:rsidR="00DC6B22" w:rsidRPr="00931021" w:rsidRDefault="00DC6B22" w:rsidP="008B049F">
            <w:pPr>
              <w:spacing w:line="320" w:lineRule="atLeast"/>
              <w:ind w:left="60" w:right="60"/>
              <w:jc w:val="right"/>
            </w:pPr>
            <w:r w:rsidRPr="00931021">
              <w:t>1</w:t>
            </w:r>
          </w:p>
        </w:tc>
        <w:tc>
          <w:tcPr>
            <w:tcW w:w="892" w:type="pct"/>
            <w:shd w:val="clear" w:color="auto" w:fill="FFFFFF"/>
          </w:tcPr>
          <w:p w14:paraId="5B8DB7FD" w14:textId="77777777" w:rsidR="00DC6B22" w:rsidRPr="00931021" w:rsidRDefault="00DC6B22" w:rsidP="008B049F">
            <w:pPr>
              <w:spacing w:line="320" w:lineRule="atLeast"/>
              <w:ind w:left="60" w:right="60"/>
              <w:jc w:val="right"/>
            </w:pPr>
            <w:r w:rsidRPr="00931021">
              <w:t>26.392</w:t>
            </w:r>
          </w:p>
        </w:tc>
        <w:tc>
          <w:tcPr>
            <w:tcW w:w="622" w:type="pct"/>
            <w:shd w:val="clear" w:color="auto" w:fill="FFFFFF"/>
          </w:tcPr>
          <w:p w14:paraId="66D847D0" w14:textId="77777777" w:rsidR="00DC6B22" w:rsidRPr="00931021" w:rsidRDefault="00DC6B22" w:rsidP="008B049F">
            <w:pPr>
              <w:spacing w:line="320" w:lineRule="atLeast"/>
              <w:ind w:left="60" w:right="60"/>
              <w:jc w:val="right"/>
            </w:pPr>
            <w:r w:rsidRPr="00931021">
              <w:t>5.452</w:t>
            </w:r>
          </w:p>
        </w:tc>
        <w:tc>
          <w:tcPr>
            <w:tcW w:w="624" w:type="pct"/>
            <w:shd w:val="clear" w:color="auto" w:fill="FFFFFF"/>
          </w:tcPr>
          <w:p w14:paraId="1247EDC7" w14:textId="77777777" w:rsidR="00DC6B22" w:rsidRPr="00931021" w:rsidRDefault="00DC6B22" w:rsidP="008B049F">
            <w:pPr>
              <w:spacing w:line="320" w:lineRule="atLeast"/>
              <w:ind w:left="60" w:right="60"/>
              <w:jc w:val="right"/>
            </w:pPr>
            <w:r w:rsidRPr="00931021">
              <w:t>.028</w:t>
            </w:r>
            <w:r w:rsidRPr="00931021">
              <w:rPr>
                <w:vertAlign w:val="superscript"/>
              </w:rPr>
              <w:t>b</w:t>
            </w:r>
          </w:p>
        </w:tc>
      </w:tr>
      <w:tr w:rsidR="00DC6B22" w:rsidRPr="00931021" w14:paraId="727797B3" w14:textId="77777777" w:rsidTr="00931021">
        <w:trPr>
          <w:cantSplit/>
        </w:trPr>
        <w:tc>
          <w:tcPr>
            <w:tcW w:w="446" w:type="pct"/>
            <w:vMerge/>
            <w:shd w:val="clear" w:color="auto" w:fill="FFFFFF"/>
          </w:tcPr>
          <w:p w14:paraId="10BE5DE3" w14:textId="77777777" w:rsidR="00DC6B22" w:rsidRPr="00931021" w:rsidRDefault="00DC6B22" w:rsidP="008B049F"/>
        </w:tc>
        <w:tc>
          <w:tcPr>
            <w:tcW w:w="902" w:type="pct"/>
            <w:shd w:val="clear" w:color="auto" w:fill="FFFFFF"/>
          </w:tcPr>
          <w:p w14:paraId="7224952B" w14:textId="77777777" w:rsidR="00DC6B22" w:rsidRPr="00931021" w:rsidRDefault="00DC6B22" w:rsidP="008B049F">
            <w:pPr>
              <w:spacing w:line="320" w:lineRule="atLeast"/>
              <w:ind w:left="60" w:right="60"/>
            </w:pPr>
            <w:r w:rsidRPr="00931021">
              <w:t>Residuo</w:t>
            </w:r>
          </w:p>
        </w:tc>
        <w:tc>
          <w:tcPr>
            <w:tcW w:w="892" w:type="pct"/>
            <w:shd w:val="clear" w:color="auto" w:fill="FFFFFF"/>
          </w:tcPr>
          <w:p w14:paraId="007B8C4F" w14:textId="77777777" w:rsidR="00DC6B22" w:rsidRPr="00931021" w:rsidRDefault="00DC6B22" w:rsidP="008B049F">
            <w:pPr>
              <w:spacing w:line="320" w:lineRule="atLeast"/>
              <w:ind w:left="60" w:right="60"/>
              <w:jc w:val="right"/>
            </w:pPr>
            <w:r w:rsidRPr="00931021">
              <w:t>121.015</w:t>
            </w:r>
          </w:p>
        </w:tc>
        <w:tc>
          <w:tcPr>
            <w:tcW w:w="622" w:type="pct"/>
            <w:shd w:val="clear" w:color="auto" w:fill="FFFFFF"/>
          </w:tcPr>
          <w:p w14:paraId="1EC26594" w14:textId="77777777" w:rsidR="00DC6B22" w:rsidRPr="00931021" w:rsidRDefault="00DC6B22" w:rsidP="008B049F">
            <w:pPr>
              <w:spacing w:line="320" w:lineRule="atLeast"/>
              <w:ind w:left="60" w:right="60"/>
              <w:jc w:val="right"/>
            </w:pPr>
            <w:r w:rsidRPr="00931021">
              <w:t>25</w:t>
            </w:r>
          </w:p>
        </w:tc>
        <w:tc>
          <w:tcPr>
            <w:tcW w:w="892" w:type="pct"/>
            <w:shd w:val="clear" w:color="auto" w:fill="FFFFFF"/>
          </w:tcPr>
          <w:p w14:paraId="22BF9F0F" w14:textId="77777777" w:rsidR="00DC6B22" w:rsidRPr="00931021" w:rsidRDefault="00DC6B22" w:rsidP="008B049F">
            <w:pPr>
              <w:spacing w:line="320" w:lineRule="atLeast"/>
              <w:ind w:left="60" w:right="60"/>
              <w:jc w:val="right"/>
            </w:pPr>
            <w:r w:rsidRPr="00931021">
              <w:t>4.841</w:t>
            </w:r>
          </w:p>
        </w:tc>
        <w:tc>
          <w:tcPr>
            <w:tcW w:w="622" w:type="pct"/>
            <w:shd w:val="clear" w:color="auto" w:fill="FFFFFF"/>
            <w:vAlign w:val="center"/>
          </w:tcPr>
          <w:p w14:paraId="2C45BB95" w14:textId="77777777" w:rsidR="00DC6B22" w:rsidRPr="00931021" w:rsidRDefault="00DC6B22" w:rsidP="008B049F"/>
        </w:tc>
        <w:tc>
          <w:tcPr>
            <w:tcW w:w="624" w:type="pct"/>
            <w:shd w:val="clear" w:color="auto" w:fill="FFFFFF"/>
            <w:vAlign w:val="center"/>
          </w:tcPr>
          <w:p w14:paraId="0A3A1D02" w14:textId="77777777" w:rsidR="00DC6B22" w:rsidRPr="00931021" w:rsidRDefault="00DC6B22" w:rsidP="008B049F"/>
        </w:tc>
      </w:tr>
      <w:tr w:rsidR="00DC6B22" w:rsidRPr="00931021" w14:paraId="363842FE" w14:textId="77777777" w:rsidTr="00931021">
        <w:trPr>
          <w:cantSplit/>
        </w:trPr>
        <w:tc>
          <w:tcPr>
            <w:tcW w:w="446" w:type="pct"/>
            <w:vMerge/>
            <w:shd w:val="clear" w:color="auto" w:fill="FFFFFF"/>
          </w:tcPr>
          <w:p w14:paraId="71039889" w14:textId="77777777" w:rsidR="00DC6B22" w:rsidRPr="00931021" w:rsidRDefault="00DC6B22" w:rsidP="008B049F"/>
        </w:tc>
        <w:tc>
          <w:tcPr>
            <w:tcW w:w="902" w:type="pct"/>
            <w:shd w:val="clear" w:color="auto" w:fill="FFFFFF"/>
          </w:tcPr>
          <w:p w14:paraId="31FFB495" w14:textId="77777777" w:rsidR="00DC6B22" w:rsidRPr="00931021" w:rsidRDefault="00DC6B22" w:rsidP="008B049F">
            <w:pPr>
              <w:spacing w:line="320" w:lineRule="atLeast"/>
              <w:ind w:left="60" w:right="60"/>
            </w:pPr>
            <w:r w:rsidRPr="00931021">
              <w:t>Total</w:t>
            </w:r>
          </w:p>
        </w:tc>
        <w:tc>
          <w:tcPr>
            <w:tcW w:w="892" w:type="pct"/>
            <w:shd w:val="clear" w:color="auto" w:fill="FFFFFF"/>
          </w:tcPr>
          <w:p w14:paraId="39BF98DD" w14:textId="77777777" w:rsidR="00DC6B22" w:rsidRPr="00931021" w:rsidRDefault="00DC6B22" w:rsidP="008B049F">
            <w:pPr>
              <w:spacing w:line="320" w:lineRule="atLeast"/>
              <w:ind w:left="60" w:right="60"/>
              <w:jc w:val="right"/>
            </w:pPr>
            <w:r w:rsidRPr="00931021">
              <w:t>147.407</w:t>
            </w:r>
          </w:p>
        </w:tc>
        <w:tc>
          <w:tcPr>
            <w:tcW w:w="622" w:type="pct"/>
            <w:shd w:val="clear" w:color="auto" w:fill="FFFFFF"/>
          </w:tcPr>
          <w:p w14:paraId="06581CDF" w14:textId="77777777" w:rsidR="00DC6B22" w:rsidRPr="00931021" w:rsidRDefault="00DC6B22" w:rsidP="008B049F">
            <w:pPr>
              <w:spacing w:line="320" w:lineRule="atLeast"/>
              <w:ind w:left="60" w:right="60"/>
              <w:jc w:val="right"/>
            </w:pPr>
            <w:r w:rsidRPr="00931021">
              <w:t>26</w:t>
            </w:r>
          </w:p>
        </w:tc>
        <w:tc>
          <w:tcPr>
            <w:tcW w:w="892" w:type="pct"/>
            <w:shd w:val="clear" w:color="auto" w:fill="FFFFFF"/>
            <w:vAlign w:val="center"/>
          </w:tcPr>
          <w:p w14:paraId="7D584E88" w14:textId="77777777" w:rsidR="00DC6B22" w:rsidRPr="00931021" w:rsidRDefault="00DC6B22" w:rsidP="008B049F"/>
        </w:tc>
        <w:tc>
          <w:tcPr>
            <w:tcW w:w="622" w:type="pct"/>
            <w:shd w:val="clear" w:color="auto" w:fill="FFFFFF"/>
            <w:vAlign w:val="center"/>
          </w:tcPr>
          <w:p w14:paraId="3FC9A819" w14:textId="77777777" w:rsidR="00DC6B22" w:rsidRPr="00931021" w:rsidRDefault="00DC6B22" w:rsidP="008B049F"/>
        </w:tc>
        <w:tc>
          <w:tcPr>
            <w:tcW w:w="624" w:type="pct"/>
            <w:shd w:val="clear" w:color="auto" w:fill="FFFFFF"/>
            <w:vAlign w:val="center"/>
          </w:tcPr>
          <w:p w14:paraId="3642A81D" w14:textId="77777777" w:rsidR="00DC6B22" w:rsidRPr="00931021" w:rsidRDefault="00DC6B22" w:rsidP="008B049F"/>
        </w:tc>
      </w:tr>
    </w:tbl>
    <w:p w14:paraId="276ED7AD" w14:textId="448253F6" w:rsidR="00DC6B22" w:rsidRDefault="00931021" w:rsidP="00931021">
      <w:pPr>
        <w:spacing w:line="360" w:lineRule="auto"/>
        <w:jc w:val="center"/>
      </w:pPr>
      <w:r w:rsidRPr="00DC6B22">
        <w:t xml:space="preserve">a. Variable dependiente: </w:t>
      </w:r>
      <w:r>
        <w:t>f</w:t>
      </w:r>
      <w:r w:rsidRPr="00DC6B22">
        <w:t>unciones</w:t>
      </w:r>
    </w:p>
    <w:p w14:paraId="02AA00D4" w14:textId="53531733" w:rsidR="00931021" w:rsidRPr="00DC6B22" w:rsidRDefault="00931021" w:rsidP="00931021">
      <w:pPr>
        <w:spacing w:line="360" w:lineRule="auto"/>
        <w:jc w:val="center"/>
      </w:pPr>
      <w:r w:rsidRPr="00DC6B22">
        <w:t>b. Predictores: (</w:t>
      </w:r>
      <w:r>
        <w:t>c</w:t>
      </w:r>
      <w:r w:rsidRPr="00DC6B22">
        <w:t xml:space="preserve">onstante), </w:t>
      </w:r>
      <w:r>
        <w:t>p</w:t>
      </w:r>
      <w:r w:rsidRPr="00DC6B22">
        <w:t>revios</w:t>
      </w:r>
    </w:p>
    <w:p w14:paraId="461B2A3D" w14:textId="2A9FDE74" w:rsidR="00106E2F" w:rsidRDefault="00106E2F" w:rsidP="00931021">
      <w:pPr>
        <w:spacing w:line="360" w:lineRule="auto"/>
        <w:jc w:val="center"/>
        <w:rPr>
          <w:lang w:val="es-ES"/>
        </w:rPr>
      </w:pPr>
      <w:r>
        <w:rPr>
          <w:lang w:val="es-ES"/>
        </w:rPr>
        <w:t xml:space="preserve">Fuente: </w:t>
      </w:r>
      <w:r w:rsidR="00F83C9F">
        <w:rPr>
          <w:lang w:val="es-ES"/>
        </w:rPr>
        <w:t>Elaboración p</w:t>
      </w:r>
      <w:r>
        <w:rPr>
          <w:lang w:val="es-ES"/>
        </w:rPr>
        <w:t>ropia</w:t>
      </w:r>
    </w:p>
    <w:p w14:paraId="62AE2E34" w14:textId="77777777" w:rsidR="00F83C9F" w:rsidRDefault="00F83C9F" w:rsidP="00F83C9F">
      <w:pPr>
        <w:spacing w:line="360" w:lineRule="auto"/>
        <w:ind w:firstLine="708"/>
        <w:jc w:val="both"/>
      </w:pPr>
      <w:r w:rsidRPr="006730F2">
        <w:t xml:space="preserve">En la </w:t>
      </w:r>
      <w:r>
        <w:t>t</w:t>
      </w:r>
      <w:r w:rsidRPr="006730F2">
        <w:t xml:space="preserve">abla 9, se muestra un nivel de significancia de 0.28, </w:t>
      </w:r>
      <w:r>
        <w:t>lo que indica</w:t>
      </w:r>
      <w:r w:rsidRPr="006730F2">
        <w:t xml:space="preserve"> una buena significancia en comparación con la </w:t>
      </w:r>
      <w:r>
        <w:t>t</w:t>
      </w:r>
      <w:r w:rsidRPr="006730F2">
        <w:t>abla 7. El análisis de regresión lineal (</w:t>
      </w:r>
      <w:r>
        <w:t>t</w:t>
      </w:r>
      <w:r w:rsidRPr="006730F2">
        <w:t xml:space="preserve">abla 10) revela </w:t>
      </w:r>
      <w:r w:rsidRPr="006730F2">
        <w:lastRenderedPageBreak/>
        <w:t xml:space="preserve">una tolerancia de 1, lo cual es deseable, ya que sugiere que la variable </w:t>
      </w:r>
      <w:r w:rsidRPr="006730F2">
        <w:rPr>
          <w:i/>
          <w:iCs/>
        </w:rPr>
        <w:t>conocimientos previos</w:t>
      </w:r>
      <w:r w:rsidRPr="006730F2">
        <w:t xml:space="preserve"> tiene una contribución única y no redundante en el modelo de regresión. </w:t>
      </w:r>
      <w:r>
        <w:t>Por tanto, s</w:t>
      </w:r>
      <w:r w:rsidRPr="006730F2">
        <w:t xml:space="preserve">e destaca que la colinealidad se considera presente cuando R cuadrada es superior a 0.9 y la tolerancia está por debajo de 0.1 </w:t>
      </w:r>
      <w:r>
        <w:t>(t</w:t>
      </w:r>
      <w:r w:rsidRPr="006730F2">
        <w:t>abla 8</w:t>
      </w:r>
      <w:r>
        <w:t>)</w:t>
      </w:r>
      <w:r w:rsidRPr="006730F2">
        <w:t>.</w:t>
      </w:r>
    </w:p>
    <w:p w14:paraId="1C472B44" w14:textId="77777777" w:rsidR="009D6CEF" w:rsidRPr="006730F2" w:rsidRDefault="009D6CEF" w:rsidP="00F83C9F">
      <w:pPr>
        <w:spacing w:line="360" w:lineRule="auto"/>
        <w:ind w:firstLine="708"/>
        <w:jc w:val="both"/>
      </w:pPr>
    </w:p>
    <w:p w14:paraId="46D5A985" w14:textId="26567645" w:rsidR="00106E2F" w:rsidRPr="00791CA9" w:rsidRDefault="00106E2F" w:rsidP="00106E2F">
      <w:pPr>
        <w:spacing w:line="360" w:lineRule="auto"/>
        <w:jc w:val="center"/>
        <w:rPr>
          <w:lang w:val="es-ES"/>
        </w:rPr>
      </w:pPr>
      <w:r w:rsidRPr="00CD7036">
        <w:rPr>
          <w:b/>
          <w:bCs/>
          <w:lang w:val="es-ES"/>
        </w:rPr>
        <w:t xml:space="preserve">Tabla </w:t>
      </w:r>
      <w:r>
        <w:rPr>
          <w:b/>
          <w:bCs/>
          <w:lang w:val="es-ES"/>
        </w:rPr>
        <w:t>10</w:t>
      </w:r>
      <w:r w:rsidRPr="00791CA9">
        <w:rPr>
          <w:lang w:val="es-ES"/>
        </w:rPr>
        <w:t xml:space="preserve">. </w:t>
      </w:r>
      <w:r>
        <w:rPr>
          <w:lang w:val="es-ES"/>
        </w:rPr>
        <w:t>Coeficientes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3"/>
        <w:gridCol w:w="2147"/>
        <w:gridCol w:w="1909"/>
        <w:gridCol w:w="1909"/>
        <w:gridCol w:w="1910"/>
      </w:tblGrid>
      <w:tr w:rsidR="00106E2F" w:rsidRPr="00931021" w14:paraId="4CB61E75" w14:textId="77777777" w:rsidTr="00931021">
        <w:trPr>
          <w:cantSplit/>
        </w:trPr>
        <w:tc>
          <w:tcPr>
            <w:tcW w:w="5000" w:type="pct"/>
            <w:gridSpan w:val="5"/>
            <w:shd w:val="clear" w:color="auto" w:fill="FFFFFF"/>
            <w:vAlign w:val="center"/>
          </w:tcPr>
          <w:p w14:paraId="05E21116" w14:textId="77777777" w:rsidR="00106E2F" w:rsidRPr="00931021" w:rsidRDefault="00106E2F" w:rsidP="008B049F">
            <w:pPr>
              <w:spacing w:line="320" w:lineRule="atLeast"/>
              <w:ind w:left="60" w:right="60"/>
            </w:pPr>
            <w:proofErr w:type="spellStart"/>
            <w:r w:rsidRPr="00931021">
              <w:t>Coeficientes</w:t>
            </w:r>
            <w:r w:rsidRPr="00931021">
              <w:rPr>
                <w:vertAlign w:val="superscript"/>
              </w:rPr>
              <w:t>a</w:t>
            </w:r>
            <w:proofErr w:type="spellEnd"/>
          </w:p>
        </w:tc>
      </w:tr>
      <w:tr w:rsidR="00106E2F" w:rsidRPr="00931021" w14:paraId="4075A9A9" w14:textId="77777777" w:rsidTr="00931021">
        <w:trPr>
          <w:cantSplit/>
        </w:trPr>
        <w:tc>
          <w:tcPr>
            <w:tcW w:w="1756" w:type="pct"/>
            <w:gridSpan w:val="2"/>
            <w:vMerge w:val="restart"/>
            <w:shd w:val="clear" w:color="auto" w:fill="FFFFFF"/>
            <w:vAlign w:val="bottom"/>
          </w:tcPr>
          <w:p w14:paraId="01BB4174" w14:textId="77777777" w:rsidR="00106E2F" w:rsidRPr="00931021" w:rsidRDefault="00106E2F" w:rsidP="008B049F">
            <w:pPr>
              <w:spacing w:line="320" w:lineRule="atLeast"/>
              <w:ind w:left="60" w:right="60"/>
            </w:pPr>
            <w:r w:rsidRPr="00931021">
              <w:t>Modelo</w:t>
            </w:r>
          </w:p>
        </w:tc>
        <w:tc>
          <w:tcPr>
            <w:tcW w:w="1081" w:type="pct"/>
            <w:shd w:val="clear" w:color="auto" w:fill="FFFFFF"/>
            <w:vAlign w:val="bottom"/>
          </w:tcPr>
          <w:p w14:paraId="07CAB58B" w14:textId="1CDAF405" w:rsidR="00106E2F" w:rsidRPr="00931021" w:rsidRDefault="00106E2F" w:rsidP="008B049F">
            <w:pPr>
              <w:spacing w:line="320" w:lineRule="atLeast"/>
              <w:ind w:left="60" w:right="60"/>
              <w:jc w:val="center"/>
            </w:pPr>
            <w:r w:rsidRPr="00931021">
              <w:t>95.0</w:t>
            </w:r>
            <w:r w:rsidR="00F83C9F" w:rsidRPr="00931021">
              <w:t xml:space="preserve"> </w:t>
            </w:r>
            <w:r w:rsidRPr="00931021">
              <w:t>% intervalo de confianza para B</w:t>
            </w:r>
          </w:p>
        </w:tc>
        <w:tc>
          <w:tcPr>
            <w:tcW w:w="2162" w:type="pct"/>
            <w:gridSpan w:val="2"/>
            <w:shd w:val="clear" w:color="auto" w:fill="FFFFFF"/>
            <w:vAlign w:val="bottom"/>
          </w:tcPr>
          <w:p w14:paraId="06A34408" w14:textId="77777777" w:rsidR="00106E2F" w:rsidRPr="00931021" w:rsidRDefault="00106E2F" w:rsidP="008B049F">
            <w:pPr>
              <w:spacing w:line="320" w:lineRule="atLeast"/>
              <w:ind w:left="60" w:right="60"/>
              <w:jc w:val="center"/>
            </w:pPr>
            <w:r w:rsidRPr="00931021">
              <w:t>Estadísticas de colinealidad</w:t>
            </w:r>
          </w:p>
        </w:tc>
      </w:tr>
      <w:tr w:rsidR="00106E2F" w:rsidRPr="00931021" w14:paraId="1111EC4F" w14:textId="77777777" w:rsidTr="00931021">
        <w:trPr>
          <w:cantSplit/>
        </w:trPr>
        <w:tc>
          <w:tcPr>
            <w:tcW w:w="1756" w:type="pct"/>
            <w:gridSpan w:val="2"/>
            <w:vMerge/>
            <w:shd w:val="clear" w:color="auto" w:fill="FFFFFF"/>
            <w:vAlign w:val="bottom"/>
          </w:tcPr>
          <w:p w14:paraId="7CFA7CE7" w14:textId="77777777" w:rsidR="00106E2F" w:rsidRPr="00931021" w:rsidRDefault="00106E2F" w:rsidP="008B049F"/>
        </w:tc>
        <w:tc>
          <w:tcPr>
            <w:tcW w:w="1081" w:type="pct"/>
            <w:shd w:val="clear" w:color="auto" w:fill="FFFFFF"/>
            <w:vAlign w:val="bottom"/>
          </w:tcPr>
          <w:p w14:paraId="3096B24A" w14:textId="77777777" w:rsidR="00106E2F" w:rsidRPr="00931021" w:rsidRDefault="00106E2F" w:rsidP="008B049F">
            <w:pPr>
              <w:spacing w:line="320" w:lineRule="atLeast"/>
              <w:ind w:left="60" w:right="60"/>
              <w:jc w:val="center"/>
            </w:pPr>
            <w:r w:rsidRPr="00931021">
              <w:t>Límite superior</w:t>
            </w:r>
          </w:p>
        </w:tc>
        <w:tc>
          <w:tcPr>
            <w:tcW w:w="1081" w:type="pct"/>
            <w:shd w:val="clear" w:color="auto" w:fill="FFFFFF"/>
            <w:vAlign w:val="bottom"/>
          </w:tcPr>
          <w:p w14:paraId="20428AD7" w14:textId="77777777" w:rsidR="00106E2F" w:rsidRPr="00931021" w:rsidRDefault="00106E2F" w:rsidP="008B049F">
            <w:pPr>
              <w:spacing w:line="320" w:lineRule="atLeast"/>
              <w:ind w:left="60" w:right="60"/>
              <w:jc w:val="center"/>
            </w:pPr>
            <w:r w:rsidRPr="00931021">
              <w:t>Tolerancia</w:t>
            </w:r>
          </w:p>
        </w:tc>
        <w:tc>
          <w:tcPr>
            <w:tcW w:w="1081" w:type="pct"/>
            <w:shd w:val="clear" w:color="auto" w:fill="FFFFFF"/>
            <w:vAlign w:val="bottom"/>
          </w:tcPr>
          <w:p w14:paraId="33D5184C" w14:textId="77777777" w:rsidR="00106E2F" w:rsidRPr="00931021" w:rsidRDefault="00106E2F" w:rsidP="008B049F">
            <w:pPr>
              <w:spacing w:line="320" w:lineRule="atLeast"/>
              <w:ind w:left="60" w:right="60"/>
              <w:jc w:val="center"/>
            </w:pPr>
            <w:r w:rsidRPr="00931021">
              <w:t>VIF</w:t>
            </w:r>
          </w:p>
        </w:tc>
      </w:tr>
      <w:tr w:rsidR="00106E2F" w:rsidRPr="00931021" w14:paraId="72292DD5" w14:textId="77777777" w:rsidTr="00931021">
        <w:trPr>
          <w:cantSplit/>
        </w:trPr>
        <w:tc>
          <w:tcPr>
            <w:tcW w:w="540" w:type="pct"/>
            <w:vMerge w:val="restart"/>
            <w:shd w:val="clear" w:color="auto" w:fill="FFFFFF"/>
          </w:tcPr>
          <w:p w14:paraId="77A35E39" w14:textId="77777777" w:rsidR="00106E2F" w:rsidRPr="00931021" w:rsidRDefault="00106E2F" w:rsidP="008B049F">
            <w:pPr>
              <w:spacing w:line="320" w:lineRule="atLeast"/>
              <w:ind w:left="60" w:right="60"/>
            </w:pPr>
            <w:r w:rsidRPr="00931021">
              <w:t>1</w:t>
            </w:r>
          </w:p>
        </w:tc>
        <w:tc>
          <w:tcPr>
            <w:tcW w:w="1216" w:type="pct"/>
            <w:shd w:val="clear" w:color="auto" w:fill="FFFFFF"/>
          </w:tcPr>
          <w:p w14:paraId="5162B481" w14:textId="77777777" w:rsidR="00106E2F" w:rsidRPr="00931021" w:rsidRDefault="00106E2F" w:rsidP="008B049F">
            <w:pPr>
              <w:spacing w:line="320" w:lineRule="atLeast"/>
              <w:ind w:left="60" w:right="60"/>
            </w:pPr>
            <w:r w:rsidRPr="00931021">
              <w:t>(Constante)</w:t>
            </w:r>
          </w:p>
        </w:tc>
        <w:tc>
          <w:tcPr>
            <w:tcW w:w="1081" w:type="pct"/>
            <w:shd w:val="clear" w:color="auto" w:fill="FFFFFF"/>
          </w:tcPr>
          <w:p w14:paraId="52B3A62F" w14:textId="77777777" w:rsidR="00106E2F" w:rsidRPr="00931021" w:rsidRDefault="00106E2F" w:rsidP="008B049F">
            <w:pPr>
              <w:spacing w:line="320" w:lineRule="atLeast"/>
              <w:ind w:left="60" w:right="60"/>
              <w:jc w:val="right"/>
            </w:pPr>
            <w:r w:rsidRPr="00931021">
              <w:t>4.507</w:t>
            </w:r>
          </w:p>
        </w:tc>
        <w:tc>
          <w:tcPr>
            <w:tcW w:w="1081" w:type="pct"/>
            <w:shd w:val="clear" w:color="auto" w:fill="FFFFFF"/>
            <w:vAlign w:val="center"/>
          </w:tcPr>
          <w:p w14:paraId="50FB3370" w14:textId="77777777" w:rsidR="00106E2F" w:rsidRPr="00931021" w:rsidRDefault="00106E2F" w:rsidP="008B049F"/>
        </w:tc>
        <w:tc>
          <w:tcPr>
            <w:tcW w:w="1081" w:type="pct"/>
            <w:shd w:val="clear" w:color="auto" w:fill="FFFFFF"/>
            <w:vAlign w:val="center"/>
          </w:tcPr>
          <w:p w14:paraId="4FF12BC6" w14:textId="77777777" w:rsidR="00106E2F" w:rsidRPr="00931021" w:rsidRDefault="00106E2F" w:rsidP="008B049F"/>
        </w:tc>
      </w:tr>
      <w:tr w:rsidR="00106E2F" w:rsidRPr="00931021" w14:paraId="0980598C" w14:textId="77777777" w:rsidTr="00931021">
        <w:trPr>
          <w:cantSplit/>
        </w:trPr>
        <w:tc>
          <w:tcPr>
            <w:tcW w:w="540" w:type="pct"/>
            <w:vMerge/>
            <w:shd w:val="clear" w:color="auto" w:fill="FFFFFF"/>
          </w:tcPr>
          <w:p w14:paraId="30D03B97" w14:textId="77777777" w:rsidR="00106E2F" w:rsidRPr="00931021" w:rsidRDefault="00106E2F" w:rsidP="008B049F"/>
        </w:tc>
        <w:tc>
          <w:tcPr>
            <w:tcW w:w="1216" w:type="pct"/>
            <w:shd w:val="clear" w:color="auto" w:fill="FFFFFF"/>
          </w:tcPr>
          <w:p w14:paraId="3F8AE965" w14:textId="77777777" w:rsidR="00106E2F" w:rsidRPr="00931021" w:rsidRDefault="00106E2F" w:rsidP="008B049F">
            <w:pPr>
              <w:spacing w:line="320" w:lineRule="atLeast"/>
              <w:ind w:left="60" w:right="60"/>
            </w:pPr>
            <w:r w:rsidRPr="00931021">
              <w:t>Previos</w:t>
            </w:r>
          </w:p>
        </w:tc>
        <w:tc>
          <w:tcPr>
            <w:tcW w:w="1081" w:type="pct"/>
            <w:shd w:val="clear" w:color="auto" w:fill="FFFFFF"/>
          </w:tcPr>
          <w:p w14:paraId="4F28A3DA" w14:textId="77777777" w:rsidR="00106E2F" w:rsidRPr="00931021" w:rsidRDefault="00106E2F" w:rsidP="008B049F">
            <w:pPr>
              <w:spacing w:line="320" w:lineRule="atLeast"/>
              <w:ind w:left="60" w:right="60"/>
              <w:jc w:val="right"/>
            </w:pPr>
            <w:r w:rsidRPr="00931021">
              <w:t>1.203</w:t>
            </w:r>
          </w:p>
        </w:tc>
        <w:tc>
          <w:tcPr>
            <w:tcW w:w="1081" w:type="pct"/>
            <w:shd w:val="clear" w:color="auto" w:fill="FFFFFF"/>
          </w:tcPr>
          <w:p w14:paraId="6522CC11" w14:textId="77777777" w:rsidR="00106E2F" w:rsidRPr="00931021" w:rsidRDefault="00106E2F" w:rsidP="008B049F">
            <w:pPr>
              <w:spacing w:line="320" w:lineRule="atLeast"/>
              <w:ind w:left="60" w:right="60"/>
              <w:jc w:val="right"/>
            </w:pPr>
            <w:r w:rsidRPr="00931021">
              <w:t>1.000</w:t>
            </w:r>
          </w:p>
        </w:tc>
        <w:tc>
          <w:tcPr>
            <w:tcW w:w="1081" w:type="pct"/>
            <w:shd w:val="clear" w:color="auto" w:fill="FFFFFF"/>
          </w:tcPr>
          <w:p w14:paraId="02FB9B45" w14:textId="77777777" w:rsidR="00106E2F" w:rsidRPr="00931021" w:rsidRDefault="00106E2F" w:rsidP="008B049F">
            <w:pPr>
              <w:spacing w:line="320" w:lineRule="atLeast"/>
              <w:ind w:left="60" w:right="60"/>
              <w:jc w:val="right"/>
            </w:pPr>
            <w:r w:rsidRPr="00931021">
              <w:t>1.000</w:t>
            </w:r>
          </w:p>
        </w:tc>
      </w:tr>
    </w:tbl>
    <w:p w14:paraId="1BF7FB2C" w14:textId="12011942" w:rsidR="00106E2F" w:rsidRDefault="00931021" w:rsidP="00931021">
      <w:pPr>
        <w:spacing w:line="360" w:lineRule="auto"/>
        <w:jc w:val="center"/>
        <w:rPr>
          <w:rFonts w:ascii="Arial" w:hAnsi="Arial" w:cs="Arial"/>
          <w:sz w:val="32"/>
          <w:szCs w:val="32"/>
        </w:rPr>
      </w:pPr>
      <w:r w:rsidRPr="00106E2F">
        <w:t>a. Variable dependiente: Funciones</w:t>
      </w:r>
    </w:p>
    <w:p w14:paraId="23C38FFB" w14:textId="1F055825" w:rsidR="00106E2F" w:rsidRDefault="00106E2F" w:rsidP="00931021">
      <w:pPr>
        <w:spacing w:line="360" w:lineRule="auto"/>
        <w:jc w:val="center"/>
        <w:rPr>
          <w:lang w:val="es-ES"/>
        </w:rPr>
      </w:pPr>
      <w:r>
        <w:rPr>
          <w:lang w:val="es-ES"/>
        </w:rPr>
        <w:t xml:space="preserve">Fuente: </w:t>
      </w:r>
      <w:r w:rsidR="00F83C9F">
        <w:rPr>
          <w:lang w:val="es-ES"/>
        </w:rPr>
        <w:t>Elaboración p</w:t>
      </w:r>
      <w:r>
        <w:rPr>
          <w:lang w:val="es-ES"/>
        </w:rPr>
        <w:t>ropia</w:t>
      </w:r>
    </w:p>
    <w:p w14:paraId="2E87570A" w14:textId="77777777" w:rsidR="00970677" w:rsidRDefault="00970677" w:rsidP="00C8436A">
      <w:pPr>
        <w:spacing w:line="360" w:lineRule="auto"/>
        <w:jc w:val="both"/>
        <w:rPr>
          <w:lang w:val="es-ES"/>
        </w:rPr>
      </w:pPr>
    </w:p>
    <w:p w14:paraId="27DFDB53" w14:textId="4D90A3E2" w:rsidR="004B6800" w:rsidRPr="00931021" w:rsidRDefault="004B6800" w:rsidP="00A16C24">
      <w:pPr>
        <w:spacing w:line="360" w:lineRule="auto"/>
        <w:jc w:val="center"/>
        <w:rPr>
          <w:b/>
          <w:bCs/>
          <w:sz w:val="32"/>
          <w:szCs w:val="32"/>
          <w:lang w:val="es-ES"/>
        </w:rPr>
      </w:pPr>
      <w:r w:rsidRPr="00931021">
        <w:rPr>
          <w:b/>
          <w:bCs/>
          <w:sz w:val="32"/>
          <w:szCs w:val="32"/>
          <w:lang w:val="es-ES"/>
        </w:rPr>
        <w:t>Discusión</w:t>
      </w:r>
    </w:p>
    <w:p w14:paraId="08B9CC5E" w14:textId="77777777" w:rsidR="00F83C9F" w:rsidRDefault="00F83C9F" w:rsidP="00F83C9F">
      <w:pPr>
        <w:spacing w:line="360" w:lineRule="auto"/>
        <w:ind w:firstLine="708"/>
        <w:jc w:val="both"/>
      </w:pPr>
      <w:r w:rsidRPr="006730F2">
        <w:t xml:space="preserve">Los resultados de nuestro estudio indican que los conocimientos previos de álgebra y aritmética ejercen un impacto significativo en la calificación de funciones en el cálculo diferencial. En particular, observamos una correlación positiva entre los conocimientos previos de álgebra y aritmética y la calificación de funciones, </w:t>
      </w:r>
      <w:r>
        <w:t>lo que sugiere</w:t>
      </w:r>
      <w:r w:rsidRPr="006730F2">
        <w:t xml:space="preserve"> que aquellos estudiantes con una comprensión más sólida de estos conceptos </w:t>
      </w:r>
      <w:r>
        <w:t>tienden</w:t>
      </w:r>
      <w:r w:rsidRPr="006730F2">
        <w:t xml:space="preserve"> a obtener mejores calificaciones en la evaluación de funciones. No obstante, es relevante señalar que esta correlación no alcanza significancia estadística, y se requiere una mayor recopilación de datos para validar estos resultados. </w:t>
      </w:r>
      <w:r>
        <w:t>Es decir, e</w:t>
      </w:r>
      <w:r w:rsidRPr="006730F2">
        <w:t>stimar los efectos independientes de cada variable sobre la variable dependiente resulta desafiante en este contexto.</w:t>
      </w:r>
    </w:p>
    <w:p w14:paraId="5AE1EFE3" w14:textId="77777777" w:rsidR="00F83C9F" w:rsidRDefault="00F83C9F" w:rsidP="00F83C9F">
      <w:pPr>
        <w:spacing w:line="360" w:lineRule="auto"/>
        <w:ind w:firstLine="708"/>
        <w:jc w:val="both"/>
      </w:pPr>
      <w:r>
        <w:t>Por otra parte, n</w:t>
      </w:r>
      <w:r w:rsidRPr="006730F2">
        <w:t>uestro estudio también reveló una relación significativa entre la edad de los estudiantes y sus conocimientos previos de álgebra y aritmética. Específicamente, los estudiantes mayores exhibieron tendencias a poseer conocimientos más robustos en estas áreas en comparación con sus contrapartes más jóvenes. Este fenómeno puede atribuirse, al menos en parte, al mayor tiempo y oportunidades que los estudiantes mayores han tenido para desarrollar y consolidar sus habilidades matemáticas.</w:t>
      </w:r>
    </w:p>
    <w:p w14:paraId="28BCCB15" w14:textId="77777777" w:rsidR="00F83C9F" w:rsidRDefault="00F83C9F" w:rsidP="00F83C9F">
      <w:pPr>
        <w:spacing w:line="360" w:lineRule="auto"/>
        <w:ind w:firstLine="708"/>
        <w:jc w:val="both"/>
      </w:pPr>
      <w:r w:rsidRPr="006730F2">
        <w:t xml:space="preserve">Es crucial destacar que, aunque existe una relación entre la edad y los conocimientos previos, no se observa una correlación perfecta. Encontramos que algunos estudiantes </w:t>
      </w:r>
      <w:r w:rsidRPr="006730F2">
        <w:lastRenderedPageBreak/>
        <w:t>jóvenes también poseían sólidos conocimientos previos de álgebra y aritmética, mientras que algunos estudiantes mayores presentaban conocimientos limitados en estas áreas.</w:t>
      </w:r>
    </w:p>
    <w:p w14:paraId="6DC7A284" w14:textId="77777777" w:rsidR="00F83C9F" w:rsidRDefault="00F83C9F" w:rsidP="00F83C9F">
      <w:pPr>
        <w:spacing w:line="360" w:lineRule="auto"/>
        <w:ind w:firstLine="708"/>
        <w:jc w:val="both"/>
      </w:pPr>
      <w:r w:rsidRPr="006730F2">
        <w:t xml:space="preserve">En cuanto al sexo de los estudiantes, no identificamos una relación significativa con las calificaciones en funciones. Ambos géneros obtuvieron una variada gama de calificaciones, </w:t>
      </w:r>
      <w:r>
        <w:t>lo que indica</w:t>
      </w:r>
      <w:r w:rsidRPr="006730F2">
        <w:t xml:space="preserve"> que el sexo no es un factor determinante en la capacidad de aprendizaje y dominio de funciones en el cálculo diferencial.</w:t>
      </w:r>
    </w:p>
    <w:p w14:paraId="1EB2A382" w14:textId="77777777" w:rsidR="00F83C9F" w:rsidRDefault="00F83C9F" w:rsidP="00F83C9F">
      <w:pPr>
        <w:spacing w:line="360" w:lineRule="auto"/>
        <w:ind w:firstLine="708"/>
        <w:jc w:val="both"/>
      </w:pPr>
      <w:r>
        <w:t xml:space="preserve">Asimismo, </w:t>
      </w:r>
      <w:r w:rsidRPr="006730F2">
        <w:t xml:space="preserve">aunque no hallamos una relación significativa entre el sexo y las calificaciones en funciones, tampoco encontramos una conexión significativa entre el sexo de los estudiantes y sus calificaciones en conocimientos previos de álgebra y aritmética. Sin embargo, es necesario reconocer que estudios previos han informado diferencias de género en el rendimiento académico en diversas áreas de las matemáticas. Estas disparidades podrían deberse a factores culturales, sociales o educativos, </w:t>
      </w:r>
      <w:r>
        <w:t>que pueden variar</w:t>
      </w:r>
      <w:r w:rsidRPr="006730F2">
        <w:t xml:space="preserve"> en distintos contextos y poblaciones estudiantiles. En consecuencia, es esencial continuar investigando y abordando posibles sesgos o desigualdades de género en la educación matemática.</w:t>
      </w:r>
    </w:p>
    <w:p w14:paraId="463767F3" w14:textId="77777777" w:rsidR="00F83C9F" w:rsidRDefault="00F83C9F" w:rsidP="00F83C9F">
      <w:pPr>
        <w:spacing w:line="360" w:lineRule="auto"/>
        <w:ind w:firstLine="708"/>
        <w:jc w:val="both"/>
      </w:pPr>
      <w:r w:rsidRPr="006730F2">
        <w:t>En conjunto, estos resultados resaltan la importancia de establecer una base sólida en álgebra y aritmética para facilitar el aprendizaje efectivo de funciones en el cálculo diferencial.</w:t>
      </w:r>
      <w:r>
        <w:t xml:space="preserve"> </w:t>
      </w:r>
    </w:p>
    <w:p w14:paraId="569BB82E" w14:textId="77777777" w:rsidR="00F83C9F" w:rsidRDefault="00F83C9F" w:rsidP="00F83C9F">
      <w:pPr>
        <w:spacing w:line="360" w:lineRule="auto"/>
        <w:ind w:firstLine="708"/>
        <w:jc w:val="both"/>
      </w:pPr>
      <w:r w:rsidRPr="006730F2">
        <w:t xml:space="preserve">Contrastando con una estadística de rendimiento académico de manera más general, Martínez </w:t>
      </w:r>
      <w:r w:rsidRPr="006730F2">
        <w:rPr>
          <w:i/>
          <w:iCs/>
        </w:rPr>
        <w:t>et al</w:t>
      </w:r>
      <w:r w:rsidRPr="006730F2">
        <w:t xml:space="preserve">. (2014) </w:t>
      </w:r>
      <w:r>
        <w:t>desarrollaron</w:t>
      </w:r>
      <w:r w:rsidRPr="006730F2">
        <w:t xml:space="preserve"> un estudio similar con una muestra de 78 alumnos en la Universidad de Zulia, </w:t>
      </w:r>
      <w:r>
        <w:t>donde usaron</w:t>
      </w:r>
      <w:r w:rsidRPr="006730F2">
        <w:t xml:space="preserve"> la técnica de juicio de expertos y el coeficiente </w:t>
      </w:r>
      <w:r>
        <w:t>a</w:t>
      </w:r>
      <w:r w:rsidRPr="006730F2">
        <w:t>lfa de Cronbach. Este trabajo evidenció deficiencias en los conocimientos previos de los alumnos de Cálculo I, así como carencias en estrategias para reforzar estos conocimientos, especialmente en la unidad relacionada con funciones.</w:t>
      </w:r>
    </w:p>
    <w:p w14:paraId="2EF5B3EC" w14:textId="77777777" w:rsidR="00F83C9F" w:rsidRPr="006730F2" w:rsidRDefault="00F83C9F" w:rsidP="00F83C9F">
      <w:pPr>
        <w:spacing w:line="360" w:lineRule="auto"/>
        <w:ind w:firstLine="708"/>
        <w:jc w:val="both"/>
      </w:pPr>
      <w:r w:rsidRPr="006730F2">
        <w:rPr>
          <w:rFonts w:eastAsiaTheme="minorHAnsi"/>
          <w:lang w:eastAsia="en-US"/>
        </w:rPr>
        <w:t>En el caso de trabajos como este</w:t>
      </w:r>
      <w:r w:rsidRPr="006730F2">
        <w:t xml:space="preserve">, educadores y profesores de matemáticas pueden emplear estos hallazgos para subrayar la importancia de construir una base sólida en los conceptos fundamentales antes de abordar temas más avanzados en matemáticas. Además, estos resultados pueden ser útiles en el diseño de intervenciones educativas y programas de tutoría destinados a mejorar la comprensión de álgebra y aritmética por parte de los estudiantes, </w:t>
      </w:r>
      <w:r>
        <w:t xml:space="preserve">lo que contribuiría </w:t>
      </w:r>
      <w:r w:rsidRPr="006730F2">
        <w:t>a mejorar su rendimiento en el cálculo diferencial.</w:t>
      </w:r>
    </w:p>
    <w:p w14:paraId="674A6F7B" w14:textId="77777777" w:rsidR="00A91C18" w:rsidRDefault="00A91C18" w:rsidP="00C8436A">
      <w:pPr>
        <w:spacing w:line="360" w:lineRule="auto"/>
        <w:jc w:val="both"/>
        <w:rPr>
          <w:rFonts w:eastAsiaTheme="minorHAnsi"/>
          <w:lang w:eastAsia="en-US"/>
        </w:rPr>
      </w:pPr>
    </w:p>
    <w:p w14:paraId="2C74A688" w14:textId="77777777" w:rsidR="009D6CEF" w:rsidRDefault="009D6CEF" w:rsidP="00C8436A">
      <w:pPr>
        <w:spacing w:line="360" w:lineRule="auto"/>
        <w:jc w:val="both"/>
        <w:rPr>
          <w:rFonts w:eastAsiaTheme="minorHAnsi"/>
          <w:lang w:eastAsia="en-US"/>
        </w:rPr>
      </w:pPr>
    </w:p>
    <w:p w14:paraId="4104361E" w14:textId="77777777" w:rsidR="009D6CEF" w:rsidRDefault="009D6CEF" w:rsidP="00C8436A">
      <w:pPr>
        <w:spacing w:line="360" w:lineRule="auto"/>
        <w:jc w:val="both"/>
        <w:rPr>
          <w:rFonts w:eastAsiaTheme="minorHAnsi"/>
          <w:lang w:eastAsia="en-US"/>
        </w:rPr>
      </w:pPr>
    </w:p>
    <w:p w14:paraId="73BE58D5" w14:textId="77777777" w:rsidR="009D6CEF" w:rsidRPr="00791CA9" w:rsidRDefault="009D6CEF" w:rsidP="00C8436A">
      <w:pPr>
        <w:spacing w:line="360" w:lineRule="auto"/>
        <w:jc w:val="both"/>
        <w:rPr>
          <w:rFonts w:eastAsiaTheme="minorHAnsi"/>
          <w:lang w:eastAsia="en-US"/>
        </w:rPr>
      </w:pPr>
    </w:p>
    <w:p w14:paraId="3DBA5795" w14:textId="46C4FF7B" w:rsidR="00CB2B84" w:rsidRPr="00931021" w:rsidRDefault="00CB2B84" w:rsidP="00A16C24">
      <w:pPr>
        <w:spacing w:line="360" w:lineRule="auto"/>
        <w:jc w:val="center"/>
        <w:rPr>
          <w:rFonts w:eastAsiaTheme="minorHAnsi"/>
          <w:b/>
          <w:bCs/>
          <w:sz w:val="32"/>
          <w:szCs w:val="32"/>
          <w:lang w:eastAsia="en-US"/>
        </w:rPr>
      </w:pPr>
      <w:r w:rsidRPr="00931021">
        <w:rPr>
          <w:rFonts w:eastAsiaTheme="minorHAnsi"/>
          <w:b/>
          <w:bCs/>
          <w:sz w:val="32"/>
          <w:szCs w:val="32"/>
          <w:lang w:eastAsia="en-US"/>
        </w:rPr>
        <w:lastRenderedPageBreak/>
        <w:t>Conclusiones</w:t>
      </w:r>
    </w:p>
    <w:p w14:paraId="03857056" w14:textId="77777777" w:rsidR="00B463FB" w:rsidRDefault="00B463FB" w:rsidP="00B463FB">
      <w:pPr>
        <w:spacing w:line="360" w:lineRule="auto"/>
        <w:ind w:firstLine="708"/>
        <w:jc w:val="both"/>
      </w:pPr>
      <w:r w:rsidRPr="007C085C">
        <w:t>Los resultados de nuestra investigación sugieren que los conocimientos previos en álgebra y aritmética inciden en el proceso de aprendizaje de funciones en el cálculo diferencial</w:t>
      </w:r>
      <w:r>
        <w:t>, pues</w:t>
      </w:r>
      <w:r w:rsidRPr="007C085C">
        <w:t xml:space="preserve"> </w:t>
      </w:r>
      <w:r>
        <w:t>l</w:t>
      </w:r>
      <w:r w:rsidRPr="007C085C">
        <w:t>os estudiantes que poseen una base sólida en estas áreas de conocimiento tienden a obtener calificaciones superiores en funciones, aunque esta asociación no alcanza significancia estadística.</w:t>
      </w:r>
    </w:p>
    <w:p w14:paraId="31334093" w14:textId="77777777" w:rsidR="00B463FB" w:rsidRDefault="00B463FB" w:rsidP="00B463FB">
      <w:pPr>
        <w:spacing w:line="360" w:lineRule="auto"/>
        <w:ind w:firstLine="708"/>
        <w:jc w:val="both"/>
      </w:pPr>
      <w:r>
        <w:t>Además</w:t>
      </w:r>
      <w:r w:rsidRPr="007C085C">
        <w:t>, observamos que la edad de los estudiantes guarda relación con su rendimiento en conocimientos previos, ya que los estudiantes de mayor edad tienden a obtener calificaciones más elevadas en este ámbito. Este fenómeno puede atribuirse al desarrollo y consolidación progresiva de la experiencia y habilidades matemáticas a lo largo del tiempo, así como a un mayor compromiso y dedicación hacia sus estudios.</w:t>
      </w:r>
    </w:p>
    <w:p w14:paraId="16411D20" w14:textId="77777777" w:rsidR="00B463FB" w:rsidRDefault="00B463FB" w:rsidP="00B463FB">
      <w:pPr>
        <w:spacing w:line="360" w:lineRule="auto"/>
        <w:ind w:firstLine="708"/>
        <w:jc w:val="both"/>
      </w:pPr>
      <w:r w:rsidRPr="007C085C">
        <w:t>Por otro lado, no identificamos una relación significativa entre el sexo de los estudiantes y sus calificaciones en conocimientos previos y funciones. Esto sugiere que el sexo de los estudiantes no desempeña un papel determinante en su capacidad para adquirir y comprender los conceptos previos esenciales para el aprendizaje de funciones en el cálculo diferencial.</w:t>
      </w:r>
    </w:p>
    <w:p w14:paraId="5B07004F" w14:textId="77777777" w:rsidR="00B463FB" w:rsidRDefault="00B463FB" w:rsidP="00B463FB">
      <w:pPr>
        <w:spacing w:line="360" w:lineRule="auto"/>
        <w:ind w:firstLine="708"/>
        <w:jc w:val="both"/>
      </w:pPr>
      <w:r w:rsidRPr="007C085C">
        <w:t xml:space="preserve">En general, nuestros hallazgos poseen implicaciones significativas para la enseñanza de las matemáticas en el ámbito universitario. </w:t>
      </w:r>
      <w:r>
        <w:t>En consecuencia, l</w:t>
      </w:r>
      <w:r w:rsidRPr="007C085C">
        <w:t>os instructores de cálculo diferencial podrían considerar la relevancia de reforzar los conocimientos previos de los estudiantes en álgebra y aritmética para mejorar su desempeño en funciones. Asimismo, cabe destacar que no se evidencia una relación significativa entre la edad y la calificación de funciones. En otras palabras, la edad de los estudiantes no parece ser un factor determinante para prever su rendimiento en funciones.</w:t>
      </w:r>
    </w:p>
    <w:p w14:paraId="36A3AC91" w14:textId="77777777" w:rsidR="00B463FB" w:rsidRPr="007C085C" w:rsidRDefault="00B463FB" w:rsidP="00B463FB">
      <w:pPr>
        <w:spacing w:line="360" w:lineRule="auto"/>
        <w:ind w:firstLine="708"/>
        <w:jc w:val="both"/>
      </w:pPr>
      <w:r w:rsidRPr="007C085C">
        <w:t>En resumen, este estudio contribuye al corpus de conocimiento actual en cuanto a la importancia de los conocimientos previos en el aprendizaje de funciones en el cálculo diferencial, y podría ser de considerable utilidad para profesores y educadores dedicados a la instrucción de las matemáticas a nivel universitario. No obstante, se insta a la continuación de investigaciones en esta área con el fin de obtener una comprensión más exhaustiva y detallada de los factores que influyen en el aprendizaje de las matemáticas en el nivel universitario.</w:t>
      </w:r>
    </w:p>
    <w:p w14:paraId="5B71BFA4" w14:textId="51E59668" w:rsidR="005D24C7" w:rsidRDefault="005D24C7" w:rsidP="00C8436A">
      <w:pPr>
        <w:spacing w:line="360" w:lineRule="auto"/>
        <w:jc w:val="both"/>
      </w:pPr>
    </w:p>
    <w:p w14:paraId="32EA3216" w14:textId="77777777" w:rsidR="009D6CEF" w:rsidRDefault="009D6CEF" w:rsidP="00C8436A">
      <w:pPr>
        <w:spacing w:line="360" w:lineRule="auto"/>
        <w:jc w:val="both"/>
      </w:pPr>
    </w:p>
    <w:p w14:paraId="031A1E27" w14:textId="77777777" w:rsidR="009D6CEF" w:rsidRPr="00791CA9" w:rsidRDefault="009D6CEF" w:rsidP="00C8436A">
      <w:pPr>
        <w:spacing w:line="360" w:lineRule="auto"/>
        <w:jc w:val="both"/>
      </w:pPr>
    </w:p>
    <w:p w14:paraId="5AB61E26" w14:textId="79D7CEE3" w:rsidR="00707DC2" w:rsidRPr="00A16C24" w:rsidRDefault="009E1498" w:rsidP="00A16C24">
      <w:pPr>
        <w:spacing w:line="360" w:lineRule="auto"/>
        <w:jc w:val="center"/>
        <w:rPr>
          <w:b/>
          <w:bCs/>
          <w:sz w:val="28"/>
          <w:szCs w:val="28"/>
        </w:rPr>
      </w:pPr>
      <w:r w:rsidRPr="00A16C24">
        <w:rPr>
          <w:b/>
          <w:bCs/>
          <w:sz w:val="28"/>
          <w:szCs w:val="28"/>
        </w:rPr>
        <w:lastRenderedPageBreak/>
        <w:t>Limitaciones</w:t>
      </w:r>
    </w:p>
    <w:p w14:paraId="33388D6E" w14:textId="4FD38F8D" w:rsidR="009E1498" w:rsidRPr="009E1498" w:rsidRDefault="00B463FB" w:rsidP="00931021">
      <w:pPr>
        <w:spacing w:line="360" w:lineRule="auto"/>
        <w:ind w:firstLine="708"/>
        <w:jc w:val="both"/>
      </w:pPr>
      <w:r w:rsidRPr="007C085C">
        <w:t>Aunque este estudio ha generado resultados de interés y ha aportado información valiosa acerca de la interrelación entre los conocimientos previos en álgebra y aritmética, la edad, el sexo y la calificación de funciones en el contexto del cálculo diferencial, es imperativo reconocer las siguientes limitaciones:</w:t>
      </w:r>
    </w:p>
    <w:p w14:paraId="1B9671A8" w14:textId="77777777" w:rsidR="009E1498" w:rsidRPr="009E1498" w:rsidRDefault="009E1498" w:rsidP="00C8436A">
      <w:pPr>
        <w:numPr>
          <w:ilvl w:val="0"/>
          <w:numId w:val="1"/>
        </w:numPr>
        <w:spacing w:line="360" w:lineRule="auto"/>
        <w:jc w:val="both"/>
      </w:pPr>
      <w:r w:rsidRPr="009E1498">
        <w:t>Tamaño de la muestra: El tamaño de la muestra es relativamente pequeño y podría no ser representativo de la población en general. Una muestra más grande podría haber proporcionado resultados más precisos y confiables.</w:t>
      </w:r>
    </w:p>
    <w:p w14:paraId="7592F273" w14:textId="77777777" w:rsidR="009E1498" w:rsidRPr="009E1498" w:rsidRDefault="009E1498" w:rsidP="00C8436A">
      <w:pPr>
        <w:numPr>
          <w:ilvl w:val="0"/>
          <w:numId w:val="1"/>
        </w:numPr>
        <w:spacing w:line="360" w:lineRule="auto"/>
        <w:jc w:val="both"/>
      </w:pPr>
      <w:r w:rsidRPr="009E1498">
        <w:t>Falta de diversidad: La muestra consistió principalmente en estudiantes universitarios jóvenes de una sola institución educativa, lo que limita la generalización de los resultados a otras poblaciones.</w:t>
      </w:r>
    </w:p>
    <w:p w14:paraId="216C1D5D" w14:textId="4F782C94" w:rsidR="009E1498" w:rsidRPr="009E1498" w:rsidRDefault="009E1498" w:rsidP="00C8436A">
      <w:pPr>
        <w:numPr>
          <w:ilvl w:val="0"/>
          <w:numId w:val="1"/>
        </w:numPr>
        <w:spacing w:line="360" w:lineRule="auto"/>
        <w:jc w:val="both"/>
      </w:pPr>
      <w:r w:rsidRPr="009E1498">
        <w:t xml:space="preserve">Sesgo de selección: Los estudiantes que participaron en el estudio fueron </w:t>
      </w:r>
      <w:r w:rsidRPr="00791CA9">
        <w:t xml:space="preserve">a los que se tuvieron acceso por </w:t>
      </w:r>
      <w:r w:rsidR="00B463FB" w:rsidRPr="00791CA9">
        <w:t>impartírseles</w:t>
      </w:r>
      <w:r w:rsidRPr="00791CA9">
        <w:t xml:space="preserve"> cátedra</w:t>
      </w:r>
      <w:r w:rsidRPr="009E1498">
        <w:t>, lo que puede haber llevado a un sesgo de selección</w:t>
      </w:r>
      <w:r w:rsidRPr="00791CA9">
        <w:t>.</w:t>
      </w:r>
    </w:p>
    <w:p w14:paraId="4BAF4EBA" w14:textId="782E33E3" w:rsidR="009E1498" w:rsidRPr="009E1498" w:rsidRDefault="009E1498" w:rsidP="00C8436A">
      <w:pPr>
        <w:numPr>
          <w:ilvl w:val="0"/>
          <w:numId w:val="1"/>
        </w:numPr>
        <w:spacing w:line="360" w:lineRule="auto"/>
        <w:jc w:val="both"/>
      </w:pPr>
      <w:r w:rsidRPr="009E1498">
        <w:t xml:space="preserve">Variables omitidas: Aunque se han considerado varias variables </w:t>
      </w:r>
      <w:r w:rsidR="00B463FB">
        <w:t>—</w:t>
      </w:r>
      <w:r w:rsidRPr="009E1498">
        <w:t>como la edad, el sexo y los conocimientos previos</w:t>
      </w:r>
      <w:r w:rsidR="00B463FB">
        <w:t>—,</w:t>
      </w:r>
      <w:r w:rsidRPr="009E1498">
        <w:t xml:space="preserve"> otras variables relevantes </w:t>
      </w:r>
      <w:r w:rsidR="00B463FB">
        <w:t>—</w:t>
      </w:r>
      <w:r w:rsidRPr="009E1498">
        <w:t>como el nivel socioeconómico</w:t>
      </w:r>
      <w:r w:rsidR="00513E50">
        <w:t xml:space="preserve">, </w:t>
      </w:r>
      <w:r w:rsidRPr="009E1498">
        <w:t xml:space="preserve">el tipo de escuela </w:t>
      </w:r>
      <w:r w:rsidRPr="00791CA9">
        <w:t>preparatoria</w:t>
      </w:r>
      <w:r w:rsidRPr="009E1498">
        <w:t xml:space="preserve"> a la que asistieron los estudiantes y la experiencia previa en matemáticas</w:t>
      </w:r>
      <w:r w:rsidR="00B463FB">
        <w:t>—</w:t>
      </w:r>
      <w:r w:rsidRPr="009E1498">
        <w:t xml:space="preserve"> no fueron consideradas.</w:t>
      </w:r>
      <w:r w:rsidR="00513E50">
        <w:t xml:space="preserve"> </w:t>
      </w:r>
      <w:r w:rsidR="00B463FB">
        <w:t xml:space="preserve">Es decir, se limitó el estudio solo a quienes cursaban </w:t>
      </w:r>
      <w:r w:rsidR="00513E50">
        <w:t>cálculo diferencial.</w:t>
      </w:r>
    </w:p>
    <w:p w14:paraId="5EE30A39" w14:textId="77777777" w:rsidR="00361215" w:rsidRPr="00791CA9" w:rsidRDefault="00361215" w:rsidP="00C8436A">
      <w:pPr>
        <w:spacing w:line="360" w:lineRule="auto"/>
        <w:jc w:val="both"/>
      </w:pPr>
    </w:p>
    <w:p w14:paraId="1DCA6786" w14:textId="779B1513" w:rsidR="00361215" w:rsidRPr="00A16C24" w:rsidRDefault="00361215" w:rsidP="00A16C24">
      <w:pPr>
        <w:spacing w:line="360" w:lineRule="auto"/>
        <w:jc w:val="center"/>
        <w:rPr>
          <w:b/>
          <w:bCs/>
          <w:sz w:val="28"/>
          <w:szCs w:val="28"/>
        </w:rPr>
      </w:pPr>
      <w:r w:rsidRPr="00A16C24">
        <w:rPr>
          <w:b/>
          <w:bCs/>
          <w:sz w:val="28"/>
          <w:szCs w:val="28"/>
        </w:rPr>
        <w:t xml:space="preserve">Futuras </w:t>
      </w:r>
      <w:r w:rsidR="00B463FB" w:rsidRPr="00A16C24">
        <w:rPr>
          <w:b/>
          <w:bCs/>
          <w:sz w:val="28"/>
          <w:szCs w:val="28"/>
        </w:rPr>
        <w:t>líneas</w:t>
      </w:r>
      <w:r w:rsidR="00A16C24" w:rsidRPr="00A16C24">
        <w:rPr>
          <w:b/>
          <w:bCs/>
          <w:sz w:val="28"/>
          <w:szCs w:val="28"/>
        </w:rPr>
        <w:t xml:space="preserve"> de </w:t>
      </w:r>
      <w:r w:rsidRPr="00A16C24">
        <w:rPr>
          <w:b/>
          <w:bCs/>
          <w:sz w:val="28"/>
          <w:szCs w:val="28"/>
        </w:rPr>
        <w:t>investigaci</w:t>
      </w:r>
      <w:r w:rsidR="00A16C24" w:rsidRPr="00A16C24">
        <w:rPr>
          <w:b/>
          <w:bCs/>
          <w:sz w:val="28"/>
          <w:szCs w:val="28"/>
        </w:rPr>
        <w:t>ón</w:t>
      </w:r>
    </w:p>
    <w:p w14:paraId="1F6C1C86" w14:textId="1265DC0D" w:rsidR="009E1498" w:rsidRPr="009E1498" w:rsidRDefault="00B463FB" w:rsidP="00931021">
      <w:pPr>
        <w:spacing w:line="360" w:lineRule="auto"/>
        <w:ind w:firstLine="708"/>
        <w:jc w:val="both"/>
      </w:pPr>
      <w:r w:rsidRPr="007C085C">
        <w:t xml:space="preserve">Se podrían explorar variables adicionales que posiblemente influyan en el proceso de aprendizaje de funciones en el ámbito del cálculo diferencial. Entre estas variables, se encuentran la motivación y el interés intrínseco del estudiante en la materia, el enfoque pedagógico empleado durante la enseñanza, así como la calidad de los materiales de estudio y recursos didácticos utilizados. Además, sería enriquecedor ampliar la muestra de participantes, </w:t>
      </w:r>
      <w:r>
        <w:t>así como considerar</w:t>
      </w:r>
      <w:r w:rsidRPr="007C085C">
        <w:t xml:space="preserve"> la inclusión de otros entornos educativos y culturales con el fin de determinar la generalización de los resultados obtenidos en este estudio a diversos contextos. Se sugiere también la realización de estudios longitudinales para examinar la progresión del aprendizaje de funciones a lo largo del tiempo y su relación con los conocimientos previos y la edad de los estudiantes.</w:t>
      </w:r>
    </w:p>
    <w:p w14:paraId="27E21DD0" w14:textId="77777777" w:rsidR="00CE73A8" w:rsidRDefault="00CE73A8" w:rsidP="00C8436A">
      <w:pPr>
        <w:spacing w:line="360" w:lineRule="auto"/>
        <w:jc w:val="both"/>
      </w:pPr>
    </w:p>
    <w:p w14:paraId="496E0CA9" w14:textId="77777777" w:rsidR="009D6CEF" w:rsidRPr="005D24C7" w:rsidRDefault="009D6CEF" w:rsidP="00C8436A">
      <w:pPr>
        <w:spacing w:line="360" w:lineRule="auto"/>
        <w:jc w:val="both"/>
      </w:pPr>
    </w:p>
    <w:p w14:paraId="63EA1DF6" w14:textId="2FC7CAB0" w:rsidR="00A91C18" w:rsidRPr="00931021" w:rsidRDefault="00D542F9" w:rsidP="00931021">
      <w:pPr>
        <w:spacing w:line="360" w:lineRule="auto"/>
        <w:rPr>
          <w:rFonts w:asciiTheme="minorHAnsi" w:hAnsiTheme="minorHAnsi" w:cstheme="minorHAnsi"/>
          <w:b/>
          <w:bCs/>
          <w:sz w:val="28"/>
          <w:szCs w:val="28"/>
        </w:rPr>
      </w:pPr>
      <w:r w:rsidRPr="00931021">
        <w:rPr>
          <w:rFonts w:asciiTheme="minorHAnsi" w:hAnsiTheme="minorHAnsi" w:cstheme="minorHAnsi"/>
          <w:b/>
          <w:bCs/>
          <w:sz w:val="28"/>
          <w:szCs w:val="28"/>
        </w:rPr>
        <w:lastRenderedPageBreak/>
        <w:t>Referencias</w:t>
      </w:r>
    </w:p>
    <w:p w14:paraId="05FACBED" w14:textId="7B719E1B" w:rsidR="004F6821" w:rsidRPr="00760C2B" w:rsidRDefault="009E7CBB" w:rsidP="00931021">
      <w:pPr>
        <w:autoSpaceDE w:val="0"/>
        <w:autoSpaceDN w:val="0"/>
        <w:spacing w:line="360" w:lineRule="auto"/>
        <w:ind w:left="709" w:hanging="709"/>
        <w:jc w:val="both"/>
      </w:pPr>
      <w:r>
        <w:t>García Retana, Á.</w:t>
      </w:r>
      <w:r w:rsidR="004F6821" w:rsidRPr="00760C2B">
        <w:t xml:space="preserve"> (2013). La problemática de la enseñanza y el aprendizaje del cálculo para ingeniería. </w:t>
      </w:r>
      <w:r w:rsidR="004F6821" w:rsidRPr="00760C2B">
        <w:rPr>
          <w:i/>
          <w:iCs/>
        </w:rPr>
        <w:t>Revista Educación</w:t>
      </w:r>
      <w:r w:rsidR="004F6821" w:rsidRPr="00760C2B">
        <w:t xml:space="preserve">, </w:t>
      </w:r>
      <w:r w:rsidR="004F6821" w:rsidRPr="00760C2B">
        <w:rPr>
          <w:i/>
          <w:iCs/>
        </w:rPr>
        <w:t>37</w:t>
      </w:r>
      <w:r w:rsidR="004F6821" w:rsidRPr="00760C2B">
        <w:t>(1).</w:t>
      </w:r>
    </w:p>
    <w:p w14:paraId="016E094F" w14:textId="0AF36792" w:rsidR="004F6821" w:rsidRPr="00760C2B" w:rsidRDefault="004F6821" w:rsidP="00931021">
      <w:pPr>
        <w:autoSpaceDE w:val="0"/>
        <w:autoSpaceDN w:val="0"/>
        <w:spacing w:line="360" w:lineRule="auto"/>
        <w:ind w:left="709" w:hanging="709"/>
        <w:jc w:val="both"/>
      </w:pPr>
      <w:r w:rsidRPr="00760C2B">
        <w:t xml:space="preserve">López </w:t>
      </w:r>
      <w:proofErr w:type="spellStart"/>
      <w:r w:rsidRPr="00760C2B">
        <w:t>Recacha</w:t>
      </w:r>
      <w:proofErr w:type="spellEnd"/>
      <w:r w:rsidRPr="00760C2B">
        <w:t xml:space="preserve">, J. A. (2009). La importancia de los conocimientos previos para el aprendizaje de nuevos contenidos. </w:t>
      </w:r>
      <w:r w:rsidRPr="00760C2B">
        <w:rPr>
          <w:i/>
          <w:iCs/>
        </w:rPr>
        <w:t>Innovación y Experiencias Educativas</w:t>
      </w:r>
      <w:r w:rsidRPr="00760C2B">
        <w:t>,</w:t>
      </w:r>
      <w:r w:rsidR="009E7CBB">
        <w:t xml:space="preserve"> (16),</w:t>
      </w:r>
      <w:r w:rsidRPr="00760C2B">
        <w:t xml:space="preserve"> 1–14. </w:t>
      </w:r>
      <w:hyperlink r:id="rId8" w:history="1">
        <w:r w:rsidRPr="00760C2B">
          <w:rPr>
            <w:rStyle w:val="Hipervnculo"/>
          </w:rPr>
          <w:t>http://www.csi-csif.es/andalucia/modules/mod_ense/revista/pdf/Numero_16/JOSE ANTONIO_LOPEZ_1.pdf</w:t>
        </w:r>
      </w:hyperlink>
      <w:r w:rsidRPr="00760C2B">
        <w:t xml:space="preserve"> </w:t>
      </w:r>
    </w:p>
    <w:p w14:paraId="7567D6BD" w14:textId="77777777" w:rsidR="004F6821" w:rsidRPr="00760C2B" w:rsidRDefault="004F6821" w:rsidP="00931021">
      <w:pPr>
        <w:autoSpaceDE w:val="0"/>
        <w:autoSpaceDN w:val="0"/>
        <w:spacing w:line="360" w:lineRule="auto"/>
        <w:ind w:left="709" w:hanging="709"/>
        <w:jc w:val="both"/>
      </w:pPr>
      <w:r w:rsidRPr="00760C2B">
        <w:t xml:space="preserve">Martínez, P., Rondón, E., González, V., Salas, M. y González, A. (2014). Estrategias </w:t>
      </w:r>
      <w:proofErr w:type="spellStart"/>
      <w:r w:rsidRPr="00760C2B">
        <w:t>facilitativas</w:t>
      </w:r>
      <w:proofErr w:type="spellEnd"/>
      <w:r w:rsidRPr="00760C2B">
        <w:t xml:space="preserve"> para reforzar conocimientos previos en la cátedra Cálculo I del Núcleo LUZ COL. </w:t>
      </w:r>
      <w:r w:rsidRPr="00760C2B">
        <w:rPr>
          <w:i/>
          <w:iCs/>
        </w:rPr>
        <w:t>Impacto Científico</w:t>
      </w:r>
      <w:r w:rsidRPr="00760C2B">
        <w:t xml:space="preserve">, </w:t>
      </w:r>
      <w:r w:rsidRPr="00760C2B">
        <w:rPr>
          <w:i/>
          <w:iCs/>
        </w:rPr>
        <w:t>9</w:t>
      </w:r>
      <w:r w:rsidRPr="00760C2B">
        <w:t xml:space="preserve">(2), 275–295. </w:t>
      </w:r>
      <w:hyperlink r:id="rId9" w:history="1">
        <w:r w:rsidRPr="00760C2B">
          <w:rPr>
            <w:rStyle w:val="Hipervnculo"/>
          </w:rPr>
          <w:t>https://biblat.unam.mx/hevila/Impactocientifico/2014/vol9/no2/6.pdf</w:t>
        </w:r>
      </w:hyperlink>
      <w:r w:rsidRPr="00760C2B">
        <w:t xml:space="preserve"> </w:t>
      </w:r>
    </w:p>
    <w:p w14:paraId="2BA615F6" w14:textId="77777777" w:rsidR="004F6821" w:rsidRPr="00760C2B" w:rsidRDefault="004F6821" w:rsidP="00931021">
      <w:pPr>
        <w:autoSpaceDE w:val="0"/>
        <w:autoSpaceDN w:val="0"/>
        <w:spacing w:line="360" w:lineRule="auto"/>
        <w:ind w:left="709" w:hanging="709"/>
        <w:jc w:val="both"/>
      </w:pPr>
      <w:r w:rsidRPr="00760C2B">
        <w:rPr>
          <w:lang w:val="en-US"/>
        </w:rPr>
        <w:t xml:space="preserve">Noto, M. S., </w:t>
      </w:r>
      <w:proofErr w:type="spellStart"/>
      <w:r w:rsidRPr="00760C2B">
        <w:rPr>
          <w:lang w:val="en-US"/>
        </w:rPr>
        <w:t>Pramuditya</w:t>
      </w:r>
      <w:proofErr w:type="spellEnd"/>
      <w:r w:rsidRPr="00760C2B">
        <w:rPr>
          <w:lang w:val="en-US"/>
        </w:rPr>
        <w:t xml:space="preserve">, S. A. and </w:t>
      </w:r>
      <w:proofErr w:type="spellStart"/>
      <w:r w:rsidRPr="00760C2B">
        <w:rPr>
          <w:lang w:val="en-US"/>
        </w:rPr>
        <w:t>Fiqri</w:t>
      </w:r>
      <w:proofErr w:type="spellEnd"/>
      <w:r w:rsidRPr="00760C2B">
        <w:rPr>
          <w:lang w:val="en-US"/>
        </w:rPr>
        <w:t xml:space="preserve">, Y. M. (2018). Design of learning materials on limit function based mathematical understanding. </w:t>
      </w:r>
      <w:proofErr w:type="spellStart"/>
      <w:r w:rsidRPr="00760C2B">
        <w:rPr>
          <w:i/>
          <w:iCs/>
        </w:rPr>
        <w:t>Infinity</w:t>
      </w:r>
      <w:proofErr w:type="spellEnd"/>
      <w:r w:rsidRPr="00760C2B">
        <w:rPr>
          <w:i/>
          <w:iCs/>
        </w:rPr>
        <w:t xml:space="preserve"> </w:t>
      </w:r>
      <w:proofErr w:type="spellStart"/>
      <w:r w:rsidRPr="00760C2B">
        <w:rPr>
          <w:i/>
          <w:iCs/>
        </w:rPr>
        <w:t>Journal</w:t>
      </w:r>
      <w:proofErr w:type="spellEnd"/>
      <w:r w:rsidRPr="00760C2B">
        <w:t xml:space="preserve">, </w:t>
      </w:r>
      <w:r w:rsidRPr="00760C2B">
        <w:rPr>
          <w:i/>
          <w:iCs/>
        </w:rPr>
        <w:t>7</w:t>
      </w:r>
      <w:r w:rsidRPr="00760C2B">
        <w:t xml:space="preserve">(1). </w:t>
      </w:r>
      <w:hyperlink r:id="rId10" w:history="1">
        <w:r w:rsidRPr="00760C2B">
          <w:rPr>
            <w:rStyle w:val="Hipervnculo"/>
          </w:rPr>
          <w:t>https://doi.org/10.22460/infinity.v7i1.p61-68</w:t>
        </w:r>
      </w:hyperlink>
      <w:r w:rsidRPr="00760C2B">
        <w:t xml:space="preserve"> </w:t>
      </w:r>
    </w:p>
    <w:p w14:paraId="1DA542C7" w14:textId="1E145E89" w:rsidR="004F6821" w:rsidRPr="00760C2B" w:rsidRDefault="004F6821" w:rsidP="00931021">
      <w:pPr>
        <w:autoSpaceDE w:val="0"/>
        <w:autoSpaceDN w:val="0"/>
        <w:spacing w:line="360" w:lineRule="auto"/>
        <w:ind w:left="709" w:hanging="709"/>
        <w:jc w:val="both"/>
      </w:pPr>
      <w:r w:rsidRPr="00760C2B">
        <w:t xml:space="preserve">Pérez de Paz, A. (2019). Conocimientos previos e intervención docente. </w:t>
      </w:r>
      <w:r w:rsidRPr="00760C2B">
        <w:rPr>
          <w:i/>
          <w:iCs/>
        </w:rPr>
        <w:t>Acta Educativa</w:t>
      </w:r>
      <w:r w:rsidRPr="00760C2B">
        <w:t xml:space="preserve">, </w:t>
      </w:r>
      <w:r w:rsidRPr="00760C2B">
        <w:rPr>
          <w:i/>
          <w:iCs/>
        </w:rPr>
        <w:t>19</w:t>
      </w:r>
      <w:r w:rsidRPr="00760C2B">
        <w:t xml:space="preserve">, 1–30.  </w:t>
      </w:r>
    </w:p>
    <w:p w14:paraId="67FF9FE9" w14:textId="77777777" w:rsidR="004F6821" w:rsidRPr="00760C2B" w:rsidRDefault="004F6821" w:rsidP="00931021">
      <w:pPr>
        <w:autoSpaceDE w:val="0"/>
        <w:autoSpaceDN w:val="0"/>
        <w:spacing w:line="360" w:lineRule="auto"/>
        <w:ind w:left="709" w:hanging="709"/>
        <w:jc w:val="both"/>
      </w:pPr>
      <w:r w:rsidRPr="00760C2B">
        <w:t xml:space="preserve">Rodríguez Hernández, S. L., Larios Osorio, V. y Ramírez Granados, L. (2022). Evaluación y resultados del aprendizaje con enfoque en competencias profesionales de cálculo diferencial para ingenierías del </w:t>
      </w:r>
      <w:proofErr w:type="spellStart"/>
      <w:r w:rsidRPr="00760C2B">
        <w:t>Tecnm</w:t>
      </w:r>
      <w:proofErr w:type="spellEnd"/>
      <w:r w:rsidRPr="00760C2B">
        <w:t xml:space="preserve">. </w:t>
      </w:r>
      <w:proofErr w:type="spellStart"/>
      <w:r w:rsidRPr="00760C2B">
        <w:rPr>
          <w:i/>
          <w:iCs/>
        </w:rPr>
        <w:t>PädiUAQ</w:t>
      </w:r>
      <w:proofErr w:type="spellEnd"/>
      <w:r w:rsidRPr="00760C2B">
        <w:t xml:space="preserve">, </w:t>
      </w:r>
      <w:r w:rsidRPr="00760C2B">
        <w:rPr>
          <w:i/>
          <w:iCs/>
        </w:rPr>
        <w:t>5</w:t>
      </w:r>
      <w:r w:rsidRPr="00760C2B">
        <w:t xml:space="preserve">(10), 1–19. </w:t>
      </w:r>
      <w:hyperlink r:id="rId11" w:history="1">
        <w:r w:rsidRPr="00760C2B">
          <w:rPr>
            <w:rStyle w:val="Hipervnculo"/>
          </w:rPr>
          <w:t>https://revistas.uaq.mx/index.php/padi/article/view/300/770</w:t>
        </w:r>
      </w:hyperlink>
      <w:r w:rsidRPr="00760C2B">
        <w:t xml:space="preserve"> </w:t>
      </w:r>
    </w:p>
    <w:p w14:paraId="54A6A2C2" w14:textId="77777777" w:rsidR="004F6821" w:rsidRPr="00760C2B" w:rsidRDefault="004F6821" w:rsidP="00931021">
      <w:pPr>
        <w:autoSpaceDE w:val="0"/>
        <w:autoSpaceDN w:val="0"/>
        <w:spacing w:line="360" w:lineRule="auto"/>
        <w:ind w:left="709" w:hanging="709"/>
        <w:jc w:val="both"/>
      </w:pPr>
      <w:r w:rsidRPr="00760C2B">
        <w:t xml:space="preserve">Rojas Maldonado, E. R. y Toscano Galeana, J. (2021). Instrumento para evaluar los conocimientos matemáticos previos para la enseñanza del concepto de límite durante la pandemia SARS-CoV-2. </w:t>
      </w:r>
      <w:r w:rsidRPr="00760C2B">
        <w:rPr>
          <w:i/>
          <w:iCs/>
        </w:rPr>
        <w:t>RIDE. Revista Iberoamericana para la Investigación y el Desarrollo Educativo</w:t>
      </w:r>
      <w:r w:rsidRPr="00760C2B">
        <w:t xml:space="preserve">, </w:t>
      </w:r>
      <w:r w:rsidRPr="00760C2B">
        <w:rPr>
          <w:i/>
          <w:iCs/>
        </w:rPr>
        <w:t>11</w:t>
      </w:r>
      <w:r w:rsidRPr="00760C2B">
        <w:t xml:space="preserve">(22). </w:t>
      </w:r>
      <w:hyperlink r:id="rId12" w:history="1">
        <w:r w:rsidRPr="00760C2B">
          <w:rPr>
            <w:rStyle w:val="Hipervnculo"/>
          </w:rPr>
          <w:t>https://doi.org/10.23913/ride.v11i22.953</w:t>
        </w:r>
      </w:hyperlink>
      <w:r w:rsidRPr="00760C2B">
        <w:t xml:space="preserve"> </w:t>
      </w:r>
    </w:p>
    <w:p w14:paraId="17BEC2A6" w14:textId="77777777" w:rsidR="004F6821" w:rsidRPr="00760C2B" w:rsidRDefault="004F6821" w:rsidP="00931021">
      <w:pPr>
        <w:autoSpaceDE w:val="0"/>
        <w:autoSpaceDN w:val="0"/>
        <w:spacing w:line="360" w:lineRule="auto"/>
        <w:ind w:left="709" w:hanging="709"/>
        <w:jc w:val="both"/>
      </w:pPr>
      <w:r w:rsidRPr="00760C2B">
        <w:t xml:space="preserve">Rojas Maldonado, E. R. y Toscano Galeana, J. (2022). Análisis de la evaluación de los conocimientos matemáticos previos de los alumnos que ingresan al curso de Cálculo Diferencial durante la pandemia de covid-19. </w:t>
      </w:r>
      <w:r w:rsidRPr="00760C2B">
        <w:rPr>
          <w:i/>
          <w:iCs/>
        </w:rPr>
        <w:t>RIDE. Revista Iberoamericana para la Investigación y el Desarrollo Educativo</w:t>
      </w:r>
      <w:r w:rsidRPr="00760C2B">
        <w:t xml:space="preserve">, </w:t>
      </w:r>
      <w:r w:rsidRPr="00760C2B">
        <w:rPr>
          <w:i/>
          <w:iCs/>
        </w:rPr>
        <w:t>13</w:t>
      </w:r>
      <w:r w:rsidRPr="00760C2B">
        <w:t xml:space="preserve">(25). </w:t>
      </w:r>
      <w:hyperlink r:id="rId13" w:history="1">
        <w:r w:rsidRPr="00760C2B">
          <w:rPr>
            <w:rStyle w:val="Hipervnculo"/>
          </w:rPr>
          <w:t>https://doi.org/10.23913/ride.v13i25.1315</w:t>
        </w:r>
      </w:hyperlink>
      <w:r w:rsidRPr="00760C2B">
        <w:t xml:space="preserve"> </w:t>
      </w:r>
    </w:p>
    <w:p w14:paraId="0C3E0970" w14:textId="77777777" w:rsidR="004F6821" w:rsidRPr="00760C2B" w:rsidRDefault="004F6821" w:rsidP="00931021">
      <w:pPr>
        <w:autoSpaceDE w:val="0"/>
        <w:autoSpaceDN w:val="0"/>
        <w:spacing w:line="360" w:lineRule="auto"/>
        <w:ind w:left="709" w:hanging="709"/>
        <w:jc w:val="both"/>
      </w:pPr>
      <w:proofErr w:type="spellStart"/>
      <w:r w:rsidRPr="00760C2B">
        <w:rPr>
          <w:lang w:val="en-US"/>
        </w:rPr>
        <w:t>Scorzo</w:t>
      </w:r>
      <w:proofErr w:type="spellEnd"/>
      <w:r w:rsidRPr="00760C2B">
        <w:rPr>
          <w:lang w:val="en-US"/>
        </w:rPr>
        <w:t xml:space="preserve">, R., Favieri, A., </w:t>
      </w:r>
      <w:proofErr w:type="spellStart"/>
      <w:r w:rsidRPr="00760C2B">
        <w:rPr>
          <w:lang w:val="en-US"/>
        </w:rPr>
        <w:t>Scorzo</w:t>
      </w:r>
      <w:proofErr w:type="spellEnd"/>
      <w:r w:rsidRPr="00760C2B">
        <w:rPr>
          <w:lang w:val="en-US"/>
        </w:rPr>
        <w:t xml:space="preserve">, R. y </w:t>
      </w:r>
      <w:proofErr w:type="spellStart"/>
      <w:r w:rsidRPr="00760C2B">
        <w:rPr>
          <w:lang w:val="en-US"/>
        </w:rPr>
        <w:t>Williner</w:t>
      </w:r>
      <w:proofErr w:type="spellEnd"/>
      <w:r w:rsidRPr="00760C2B">
        <w:rPr>
          <w:lang w:val="en-US"/>
        </w:rPr>
        <w:t xml:space="preserve">, B. (2009). </w:t>
      </w:r>
      <w:r w:rsidRPr="00760C2B">
        <w:t xml:space="preserve">Estudio sobre habilidades matemáticas para el Cálculo Diferencial en estudiantes de Ingeniería. </w:t>
      </w:r>
      <w:r w:rsidRPr="00760C2B">
        <w:rPr>
          <w:i/>
          <w:iCs/>
        </w:rPr>
        <w:t>Actas del 10.</w:t>
      </w:r>
      <w:r w:rsidRPr="00760C2B">
        <w:rPr>
          <w:i/>
          <w:iCs/>
          <w:vertAlign w:val="superscript"/>
        </w:rPr>
        <w:t>o</w:t>
      </w:r>
      <w:r w:rsidRPr="00760C2B">
        <w:rPr>
          <w:i/>
          <w:iCs/>
        </w:rPr>
        <w:t xml:space="preserve"> Simposio de Educación Matemática</w:t>
      </w:r>
      <w:r w:rsidRPr="00760C2B">
        <w:t xml:space="preserve">, 303–321. </w:t>
      </w:r>
      <w:hyperlink r:id="rId14" w:history="1">
        <w:r w:rsidRPr="00760C2B">
          <w:rPr>
            <w:rStyle w:val="Hipervnculo"/>
          </w:rPr>
          <w:t>https://doi.org/10.13140/2.1.2417.5684</w:t>
        </w:r>
      </w:hyperlink>
      <w:r w:rsidRPr="00760C2B">
        <w:t xml:space="preserve"> </w:t>
      </w:r>
    </w:p>
    <w:p w14:paraId="42FCCAD4" w14:textId="77777777" w:rsidR="004F6821" w:rsidRDefault="004F6821" w:rsidP="00931021">
      <w:pPr>
        <w:autoSpaceDE w:val="0"/>
        <w:autoSpaceDN w:val="0"/>
        <w:spacing w:line="360" w:lineRule="auto"/>
        <w:ind w:left="709" w:hanging="709"/>
        <w:jc w:val="both"/>
      </w:pPr>
      <w:proofErr w:type="spellStart"/>
      <w:r w:rsidRPr="00760C2B">
        <w:rPr>
          <w:lang w:val="en-US"/>
        </w:rPr>
        <w:lastRenderedPageBreak/>
        <w:t>Vrancken</w:t>
      </w:r>
      <w:proofErr w:type="spellEnd"/>
      <w:r w:rsidRPr="00760C2B">
        <w:rPr>
          <w:lang w:val="en-US"/>
        </w:rPr>
        <w:t xml:space="preserve">, S., Inés Gregorini, M., Engler, A., Müller, D. y </w:t>
      </w:r>
      <w:proofErr w:type="spellStart"/>
      <w:r w:rsidRPr="00760C2B">
        <w:rPr>
          <w:lang w:val="en-US"/>
        </w:rPr>
        <w:t>Hecklein</w:t>
      </w:r>
      <w:proofErr w:type="spellEnd"/>
      <w:r w:rsidRPr="00760C2B">
        <w:rPr>
          <w:lang w:val="en-US"/>
        </w:rPr>
        <w:t xml:space="preserve">, M. (2006). </w:t>
      </w:r>
      <w:r w:rsidRPr="00760C2B">
        <w:t xml:space="preserve">Dificultades relacionadas con la enseñanza y el aprendizaje del concepto de límite. </w:t>
      </w:r>
      <w:r w:rsidRPr="00760C2B">
        <w:rPr>
          <w:i/>
          <w:iCs/>
        </w:rPr>
        <w:t>Premisa</w:t>
      </w:r>
      <w:r w:rsidRPr="00760C2B">
        <w:t xml:space="preserve">, </w:t>
      </w:r>
      <w:r w:rsidRPr="00760C2B">
        <w:rPr>
          <w:i/>
          <w:iCs/>
        </w:rPr>
        <w:t>29</w:t>
      </w:r>
      <w:r w:rsidRPr="00760C2B">
        <w:t>, 9–19.</w:t>
      </w:r>
    </w:p>
    <w:p w14:paraId="0248AA9C" w14:textId="77777777" w:rsidR="003F1A9B" w:rsidRPr="00791CA9" w:rsidRDefault="003F1A9B" w:rsidP="00791CA9">
      <w:pPr>
        <w:jc w:val="both"/>
        <w:rPr>
          <w:lang w:val="es-ES"/>
        </w:rPr>
      </w:pPr>
    </w:p>
    <w:sectPr w:rsidR="003F1A9B" w:rsidRPr="00791CA9" w:rsidSect="00931021">
      <w:headerReference w:type="default" r:id="rId15"/>
      <w:footerReference w:type="default" r:id="rId16"/>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A7B5" w14:textId="77777777" w:rsidR="003818D2" w:rsidRDefault="003818D2" w:rsidP="00931021">
      <w:r>
        <w:separator/>
      </w:r>
    </w:p>
  </w:endnote>
  <w:endnote w:type="continuationSeparator" w:id="0">
    <w:p w14:paraId="418B5443" w14:textId="77777777" w:rsidR="003818D2" w:rsidRDefault="003818D2" w:rsidP="0093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5553" w14:textId="1258C036" w:rsidR="00931021" w:rsidRDefault="00931021">
    <w:pPr>
      <w:pStyle w:val="Piedepgina"/>
    </w:pPr>
    <w:r>
      <w:rPr>
        <w:noProof/>
        <w:lang w:val="es-ES" w:eastAsia="es-ES"/>
      </w:rPr>
      <w:t xml:space="preserve">           </w:t>
    </w:r>
    <w:r w:rsidRPr="002A3D98">
      <w:rPr>
        <w:noProof/>
        <w:lang w:val="es-ES" w:eastAsia="es-ES"/>
      </w:rPr>
      <w:drawing>
        <wp:inline distT="0" distB="0" distL="0" distR="0" wp14:anchorId="6D715EA7" wp14:editId="314916D8">
          <wp:extent cx="1600200" cy="419100"/>
          <wp:effectExtent l="0" t="0" r="0" b="0"/>
          <wp:docPr id="1959813657" name="Imagen 19598136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31021">
      <w:rPr>
        <w:rFonts w:asciiTheme="minorHAnsi" w:hAnsiTheme="minorHAnsi" w:cstheme="minorHAnsi"/>
        <w:b/>
        <w:sz w:val="22"/>
        <w:szCs w:val="12"/>
      </w:rPr>
      <w:t xml:space="preserve">Vol. 14, Núm. 27 Julio - </w:t>
    </w:r>
    <w:proofErr w:type="gramStart"/>
    <w:r w:rsidRPr="00931021">
      <w:rPr>
        <w:rFonts w:asciiTheme="minorHAnsi" w:hAnsiTheme="minorHAnsi" w:cstheme="minorHAnsi"/>
        <w:b/>
        <w:sz w:val="22"/>
        <w:szCs w:val="12"/>
      </w:rPr>
      <w:t>Diciembre</w:t>
    </w:r>
    <w:proofErr w:type="gramEnd"/>
    <w:r w:rsidRPr="00931021">
      <w:rPr>
        <w:rFonts w:asciiTheme="minorHAnsi" w:hAnsiTheme="minorHAnsi" w:cstheme="minorHAnsi"/>
        <w:b/>
        <w:sz w:val="22"/>
        <w:szCs w:val="12"/>
      </w:rPr>
      <w:t xml:space="preserve"> 2023, e</w:t>
    </w:r>
    <w:r w:rsidR="009D6CEF">
      <w:rPr>
        <w:rFonts w:asciiTheme="minorHAnsi" w:hAnsiTheme="minorHAnsi" w:cstheme="minorHAnsi"/>
        <w:b/>
        <w:sz w:val="22"/>
        <w:szCs w:val="12"/>
      </w:rPr>
      <w:t>57</w:t>
    </w:r>
    <w:r w:rsidR="00186D43">
      <w:rPr>
        <w:rFonts w:asciiTheme="minorHAnsi" w:hAnsiTheme="minorHAnsi" w:cstheme="minorHAnsi"/>
        <w:b/>
        <w:sz w:val="2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7FAD" w14:textId="77777777" w:rsidR="003818D2" w:rsidRDefault="003818D2" w:rsidP="00931021">
      <w:r>
        <w:separator/>
      </w:r>
    </w:p>
  </w:footnote>
  <w:footnote w:type="continuationSeparator" w:id="0">
    <w:p w14:paraId="767531EF" w14:textId="77777777" w:rsidR="003818D2" w:rsidRDefault="003818D2" w:rsidP="0093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7767" w14:textId="028E557A" w:rsidR="00931021" w:rsidRDefault="00931021" w:rsidP="00931021">
    <w:pPr>
      <w:pStyle w:val="Encabezado"/>
      <w:jc w:val="center"/>
    </w:pPr>
    <w:r w:rsidRPr="002A3D98">
      <w:rPr>
        <w:noProof/>
        <w:lang w:val="es-ES" w:eastAsia="es-ES"/>
      </w:rPr>
      <w:drawing>
        <wp:inline distT="0" distB="0" distL="0" distR="0" wp14:anchorId="2971D202" wp14:editId="0E926269">
          <wp:extent cx="5397500" cy="635000"/>
          <wp:effectExtent l="0" t="0" r="0" b="0"/>
          <wp:docPr id="957601570" name="Imagen 95760157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F2253"/>
    <w:multiLevelType w:val="multilevel"/>
    <w:tmpl w:val="F840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53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00"/>
    <w:rsid w:val="000107D9"/>
    <w:rsid w:val="00011D3E"/>
    <w:rsid w:val="000121E1"/>
    <w:rsid w:val="00030461"/>
    <w:rsid w:val="00064EF8"/>
    <w:rsid w:val="000921ED"/>
    <w:rsid w:val="000A682F"/>
    <w:rsid w:val="000D1D85"/>
    <w:rsid w:val="000D79E9"/>
    <w:rsid w:val="000F0E28"/>
    <w:rsid w:val="000F67FE"/>
    <w:rsid w:val="001012B5"/>
    <w:rsid w:val="00106E2F"/>
    <w:rsid w:val="001429EE"/>
    <w:rsid w:val="001435FF"/>
    <w:rsid w:val="0015327E"/>
    <w:rsid w:val="00156E2D"/>
    <w:rsid w:val="00163ED9"/>
    <w:rsid w:val="00174FF8"/>
    <w:rsid w:val="00186D43"/>
    <w:rsid w:val="00197802"/>
    <w:rsid w:val="001A6D11"/>
    <w:rsid w:val="002353D2"/>
    <w:rsid w:val="002460F1"/>
    <w:rsid w:val="00282A64"/>
    <w:rsid w:val="0029477A"/>
    <w:rsid w:val="002A12FE"/>
    <w:rsid w:val="002C32BA"/>
    <w:rsid w:val="002C46C5"/>
    <w:rsid w:val="00307907"/>
    <w:rsid w:val="003122F1"/>
    <w:rsid w:val="00357DCB"/>
    <w:rsid w:val="00361215"/>
    <w:rsid w:val="003634E9"/>
    <w:rsid w:val="003673B4"/>
    <w:rsid w:val="003818D2"/>
    <w:rsid w:val="003B3097"/>
    <w:rsid w:val="003D47CA"/>
    <w:rsid w:val="003E00A1"/>
    <w:rsid w:val="003F1A9B"/>
    <w:rsid w:val="004059DD"/>
    <w:rsid w:val="00421C9F"/>
    <w:rsid w:val="004344C5"/>
    <w:rsid w:val="004465F0"/>
    <w:rsid w:val="00453F3E"/>
    <w:rsid w:val="00463372"/>
    <w:rsid w:val="004644DD"/>
    <w:rsid w:val="00465762"/>
    <w:rsid w:val="004724B6"/>
    <w:rsid w:val="0047326E"/>
    <w:rsid w:val="00480311"/>
    <w:rsid w:val="00487963"/>
    <w:rsid w:val="004B6800"/>
    <w:rsid w:val="004C21CA"/>
    <w:rsid w:val="004F240F"/>
    <w:rsid w:val="004F6821"/>
    <w:rsid w:val="00500F37"/>
    <w:rsid w:val="00501470"/>
    <w:rsid w:val="00513E50"/>
    <w:rsid w:val="005210CC"/>
    <w:rsid w:val="00530655"/>
    <w:rsid w:val="00534672"/>
    <w:rsid w:val="00535B5B"/>
    <w:rsid w:val="00563BD7"/>
    <w:rsid w:val="00597F5B"/>
    <w:rsid w:val="005B244A"/>
    <w:rsid w:val="005C174A"/>
    <w:rsid w:val="005D24C7"/>
    <w:rsid w:val="006124BB"/>
    <w:rsid w:val="00617704"/>
    <w:rsid w:val="00626250"/>
    <w:rsid w:val="00627288"/>
    <w:rsid w:val="00641676"/>
    <w:rsid w:val="00646763"/>
    <w:rsid w:val="00651C9E"/>
    <w:rsid w:val="006620FE"/>
    <w:rsid w:val="00686CCF"/>
    <w:rsid w:val="00707DC2"/>
    <w:rsid w:val="00740425"/>
    <w:rsid w:val="00746362"/>
    <w:rsid w:val="007517E5"/>
    <w:rsid w:val="00755A64"/>
    <w:rsid w:val="00770FC5"/>
    <w:rsid w:val="00791CA9"/>
    <w:rsid w:val="007947BC"/>
    <w:rsid w:val="00796873"/>
    <w:rsid w:val="007A4AFE"/>
    <w:rsid w:val="007C2EA3"/>
    <w:rsid w:val="007F13C3"/>
    <w:rsid w:val="00854808"/>
    <w:rsid w:val="008C2EAC"/>
    <w:rsid w:val="008D13B4"/>
    <w:rsid w:val="008D6CD9"/>
    <w:rsid w:val="00901CB6"/>
    <w:rsid w:val="009046E7"/>
    <w:rsid w:val="00931021"/>
    <w:rsid w:val="009442BE"/>
    <w:rsid w:val="00944B75"/>
    <w:rsid w:val="0095103B"/>
    <w:rsid w:val="00953BE8"/>
    <w:rsid w:val="00970677"/>
    <w:rsid w:val="009965D2"/>
    <w:rsid w:val="009A1AE5"/>
    <w:rsid w:val="009D6CEF"/>
    <w:rsid w:val="009E1498"/>
    <w:rsid w:val="009E19FF"/>
    <w:rsid w:val="009E7CBB"/>
    <w:rsid w:val="00A16C24"/>
    <w:rsid w:val="00A23DC3"/>
    <w:rsid w:val="00A27B87"/>
    <w:rsid w:val="00A55C9F"/>
    <w:rsid w:val="00A60DF8"/>
    <w:rsid w:val="00A91C18"/>
    <w:rsid w:val="00AA3216"/>
    <w:rsid w:val="00AD4809"/>
    <w:rsid w:val="00AD72DB"/>
    <w:rsid w:val="00AF0601"/>
    <w:rsid w:val="00AF1165"/>
    <w:rsid w:val="00B17F16"/>
    <w:rsid w:val="00B463FB"/>
    <w:rsid w:val="00B83EFE"/>
    <w:rsid w:val="00B93313"/>
    <w:rsid w:val="00BB70F7"/>
    <w:rsid w:val="00BE1A77"/>
    <w:rsid w:val="00BE5CEF"/>
    <w:rsid w:val="00C236CB"/>
    <w:rsid w:val="00C34999"/>
    <w:rsid w:val="00C5765E"/>
    <w:rsid w:val="00C7005E"/>
    <w:rsid w:val="00C80CFF"/>
    <w:rsid w:val="00C83E78"/>
    <w:rsid w:val="00C841E5"/>
    <w:rsid w:val="00C8436A"/>
    <w:rsid w:val="00CB2B84"/>
    <w:rsid w:val="00CD6F00"/>
    <w:rsid w:val="00CD7036"/>
    <w:rsid w:val="00CE6107"/>
    <w:rsid w:val="00CE73A8"/>
    <w:rsid w:val="00CF3889"/>
    <w:rsid w:val="00CF7D6C"/>
    <w:rsid w:val="00D0121C"/>
    <w:rsid w:val="00D542F9"/>
    <w:rsid w:val="00D613B7"/>
    <w:rsid w:val="00D81254"/>
    <w:rsid w:val="00DC1D60"/>
    <w:rsid w:val="00DC6B22"/>
    <w:rsid w:val="00DF76E5"/>
    <w:rsid w:val="00E036AC"/>
    <w:rsid w:val="00E07564"/>
    <w:rsid w:val="00E17A58"/>
    <w:rsid w:val="00E32914"/>
    <w:rsid w:val="00E4120A"/>
    <w:rsid w:val="00E570B5"/>
    <w:rsid w:val="00E70B60"/>
    <w:rsid w:val="00E76A7B"/>
    <w:rsid w:val="00E93006"/>
    <w:rsid w:val="00F5226C"/>
    <w:rsid w:val="00F56B8A"/>
    <w:rsid w:val="00F8391B"/>
    <w:rsid w:val="00F83C9F"/>
    <w:rsid w:val="00FB2178"/>
    <w:rsid w:val="00FC078B"/>
    <w:rsid w:val="00FD58C5"/>
    <w:rsid w:val="00FF4B3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4993"/>
  <w15:chartTrackingRefBased/>
  <w15:docId w15:val="{A1D8713F-84C9-3048-9C75-FBF3BF4D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1C18"/>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244A"/>
    <w:rPr>
      <w:color w:val="808080"/>
    </w:rPr>
  </w:style>
  <w:style w:type="table" w:styleId="Tablaconcuadrcula">
    <w:name w:val="Table Grid"/>
    <w:basedOn w:val="Tablanormal"/>
    <w:uiPriority w:val="39"/>
    <w:rsid w:val="00C5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576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576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576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C576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CB2B84"/>
  </w:style>
  <w:style w:type="character" w:styleId="Hipervnculo">
    <w:name w:val="Hyperlink"/>
    <w:basedOn w:val="Fuentedeprrafopredeter"/>
    <w:uiPriority w:val="99"/>
    <w:unhideWhenUsed/>
    <w:rsid w:val="00791CA9"/>
    <w:rPr>
      <w:color w:val="0563C1" w:themeColor="hyperlink"/>
      <w:u w:val="single"/>
    </w:rPr>
  </w:style>
  <w:style w:type="character" w:styleId="Mencinsinresolver">
    <w:name w:val="Unresolved Mention"/>
    <w:basedOn w:val="Fuentedeprrafopredeter"/>
    <w:uiPriority w:val="99"/>
    <w:rsid w:val="00791CA9"/>
    <w:rPr>
      <w:color w:val="605E5C"/>
      <w:shd w:val="clear" w:color="auto" w:fill="E1DFDD"/>
    </w:rPr>
  </w:style>
  <w:style w:type="character" w:styleId="Hipervnculovisitado">
    <w:name w:val="FollowedHyperlink"/>
    <w:basedOn w:val="Fuentedeprrafopredeter"/>
    <w:uiPriority w:val="99"/>
    <w:semiHidden/>
    <w:unhideWhenUsed/>
    <w:rsid w:val="00791CA9"/>
    <w:rPr>
      <w:color w:val="954F72" w:themeColor="followedHyperlink"/>
      <w:u w:val="single"/>
    </w:rPr>
  </w:style>
  <w:style w:type="character" w:styleId="Refdecomentario">
    <w:name w:val="annotation reference"/>
    <w:basedOn w:val="Fuentedeprrafopredeter"/>
    <w:uiPriority w:val="99"/>
    <w:semiHidden/>
    <w:unhideWhenUsed/>
    <w:rsid w:val="00064EF8"/>
    <w:rPr>
      <w:sz w:val="16"/>
      <w:szCs w:val="16"/>
    </w:rPr>
  </w:style>
  <w:style w:type="paragraph" w:styleId="Textocomentario">
    <w:name w:val="annotation text"/>
    <w:basedOn w:val="Normal"/>
    <w:link w:val="TextocomentarioCar"/>
    <w:uiPriority w:val="99"/>
    <w:semiHidden/>
    <w:unhideWhenUsed/>
    <w:rsid w:val="00064EF8"/>
    <w:rPr>
      <w:sz w:val="20"/>
      <w:szCs w:val="20"/>
    </w:rPr>
  </w:style>
  <w:style w:type="character" w:customStyle="1" w:styleId="TextocomentarioCar">
    <w:name w:val="Texto comentario Car"/>
    <w:basedOn w:val="Fuentedeprrafopredeter"/>
    <w:link w:val="Textocomentario"/>
    <w:uiPriority w:val="99"/>
    <w:semiHidden/>
    <w:rsid w:val="00064EF8"/>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064EF8"/>
    <w:rPr>
      <w:b/>
      <w:bCs/>
    </w:rPr>
  </w:style>
  <w:style w:type="character" w:customStyle="1" w:styleId="AsuntodelcomentarioCar">
    <w:name w:val="Asunto del comentario Car"/>
    <w:basedOn w:val="TextocomentarioCar"/>
    <w:link w:val="Asuntodelcomentario"/>
    <w:uiPriority w:val="99"/>
    <w:semiHidden/>
    <w:rsid w:val="00064EF8"/>
    <w:rPr>
      <w:rFonts w:ascii="Times New Roman" w:eastAsia="Times New Roman" w:hAnsi="Times New Roman" w:cs="Times New Roman"/>
      <w:b/>
      <w:bCs/>
      <w:sz w:val="20"/>
      <w:szCs w:val="20"/>
      <w:lang w:val="es-MX" w:eastAsia="es-MX"/>
    </w:rPr>
  </w:style>
  <w:style w:type="paragraph" w:styleId="Prrafodelista">
    <w:name w:val="List Paragraph"/>
    <w:basedOn w:val="Normal"/>
    <w:uiPriority w:val="34"/>
    <w:qFormat/>
    <w:rsid w:val="00B463FB"/>
    <w:pPr>
      <w:ind w:left="720"/>
      <w:contextualSpacing/>
    </w:pPr>
  </w:style>
  <w:style w:type="paragraph" w:styleId="HTMLconformatoprevio">
    <w:name w:val="HTML Preformatted"/>
    <w:basedOn w:val="Normal"/>
    <w:link w:val="HTMLconformatoprevioCar"/>
    <w:uiPriority w:val="99"/>
    <w:unhideWhenUsed/>
    <w:rsid w:val="00931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931021"/>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931021"/>
    <w:pPr>
      <w:tabs>
        <w:tab w:val="center" w:pos="4419"/>
        <w:tab w:val="right" w:pos="8838"/>
      </w:tabs>
    </w:pPr>
  </w:style>
  <w:style w:type="character" w:customStyle="1" w:styleId="EncabezadoCar">
    <w:name w:val="Encabezado Car"/>
    <w:basedOn w:val="Fuentedeprrafopredeter"/>
    <w:link w:val="Encabezado"/>
    <w:uiPriority w:val="99"/>
    <w:rsid w:val="00931021"/>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931021"/>
    <w:pPr>
      <w:tabs>
        <w:tab w:val="center" w:pos="4419"/>
        <w:tab w:val="right" w:pos="8838"/>
      </w:tabs>
    </w:pPr>
  </w:style>
  <w:style w:type="character" w:customStyle="1" w:styleId="PiedepginaCar">
    <w:name w:val="Pie de página Car"/>
    <w:basedOn w:val="Fuentedeprrafopredeter"/>
    <w:link w:val="Piedepgina"/>
    <w:uiPriority w:val="99"/>
    <w:rsid w:val="00931021"/>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4792">
      <w:bodyDiv w:val="1"/>
      <w:marLeft w:val="0"/>
      <w:marRight w:val="0"/>
      <w:marTop w:val="0"/>
      <w:marBottom w:val="0"/>
      <w:divBdr>
        <w:top w:val="none" w:sz="0" w:space="0" w:color="auto"/>
        <w:left w:val="none" w:sz="0" w:space="0" w:color="auto"/>
        <w:bottom w:val="none" w:sz="0" w:space="0" w:color="auto"/>
        <w:right w:val="none" w:sz="0" w:space="0" w:color="auto"/>
      </w:divBdr>
    </w:div>
    <w:div w:id="116681598">
      <w:bodyDiv w:val="1"/>
      <w:marLeft w:val="0"/>
      <w:marRight w:val="0"/>
      <w:marTop w:val="0"/>
      <w:marBottom w:val="0"/>
      <w:divBdr>
        <w:top w:val="none" w:sz="0" w:space="0" w:color="auto"/>
        <w:left w:val="none" w:sz="0" w:space="0" w:color="auto"/>
        <w:bottom w:val="none" w:sz="0" w:space="0" w:color="auto"/>
        <w:right w:val="none" w:sz="0" w:space="0" w:color="auto"/>
      </w:divBdr>
    </w:div>
    <w:div w:id="145555957">
      <w:bodyDiv w:val="1"/>
      <w:marLeft w:val="0"/>
      <w:marRight w:val="0"/>
      <w:marTop w:val="0"/>
      <w:marBottom w:val="0"/>
      <w:divBdr>
        <w:top w:val="none" w:sz="0" w:space="0" w:color="auto"/>
        <w:left w:val="none" w:sz="0" w:space="0" w:color="auto"/>
        <w:bottom w:val="none" w:sz="0" w:space="0" w:color="auto"/>
        <w:right w:val="none" w:sz="0" w:space="0" w:color="auto"/>
      </w:divBdr>
    </w:div>
    <w:div w:id="353192924">
      <w:bodyDiv w:val="1"/>
      <w:marLeft w:val="0"/>
      <w:marRight w:val="0"/>
      <w:marTop w:val="0"/>
      <w:marBottom w:val="0"/>
      <w:divBdr>
        <w:top w:val="none" w:sz="0" w:space="0" w:color="auto"/>
        <w:left w:val="none" w:sz="0" w:space="0" w:color="auto"/>
        <w:bottom w:val="none" w:sz="0" w:space="0" w:color="auto"/>
        <w:right w:val="none" w:sz="0" w:space="0" w:color="auto"/>
      </w:divBdr>
    </w:div>
    <w:div w:id="414285116">
      <w:bodyDiv w:val="1"/>
      <w:marLeft w:val="0"/>
      <w:marRight w:val="0"/>
      <w:marTop w:val="0"/>
      <w:marBottom w:val="0"/>
      <w:divBdr>
        <w:top w:val="none" w:sz="0" w:space="0" w:color="auto"/>
        <w:left w:val="none" w:sz="0" w:space="0" w:color="auto"/>
        <w:bottom w:val="none" w:sz="0" w:space="0" w:color="auto"/>
        <w:right w:val="none" w:sz="0" w:space="0" w:color="auto"/>
      </w:divBdr>
      <w:divsChild>
        <w:div w:id="1428573622">
          <w:marLeft w:val="480"/>
          <w:marRight w:val="0"/>
          <w:marTop w:val="0"/>
          <w:marBottom w:val="0"/>
          <w:divBdr>
            <w:top w:val="none" w:sz="0" w:space="0" w:color="auto"/>
            <w:left w:val="none" w:sz="0" w:space="0" w:color="auto"/>
            <w:bottom w:val="none" w:sz="0" w:space="0" w:color="auto"/>
            <w:right w:val="none" w:sz="0" w:space="0" w:color="auto"/>
          </w:divBdr>
        </w:div>
        <w:div w:id="1295258095">
          <w:marLeft w:val="480"/>
          <w:marRight w:val="0"/>
          <w:marTop w:val="0"/>
          <w:marBottom w:val="0"/>
          <w:divBdr>
            <w:top w:val="none" w:sz="0" w:space="0" w:color="auto"/>
            <w:left w:val="none" w:sz="0" w:space="0" w:color="auto"/>
            <w:bottom w:val="none" w:sz="0" w:space="0" w:color="auto"/>
            <w:right w:val="none" w:sz="0" w:space="0" w:color="auto"/>
          </w:divBdr>
        </w:div>
        <w:div w:id="190264594">
          <w:marLeft w:val="480"/>
          <w:marRight w:val="0"/>
          <w:marTop w:val="0"/>
          <w:marBottom w:val="0"/>
          <w:divBdr>
            <w:top w:val="none" w:sz="0" w:space="0" w:color="auto"/>
            <w:left w:val="none" w:sz="0" w:space="0" w:color="auto"/>
            <w:bottom w:val="none" w:sz="0" w:space="0" w:color="auto"/>
            <w:right w:val="none" w:sz="0" w:space="0" w:color="auto"/>
          </w:divBdr>
        </w:div>
        <w:div w:id="182476404">
          <w:marLeft w:val="480"/>
          <w:marRight w:val="0"/>
          <w:marTop w:val="0"/>
          <w:marBottom w:val="0"/>
          <w:divBdr>
            <w:top w:val="none" w:sz="0" w:space="0" w:color="auto"/>
            <w:left w:val="none" w:sz="0" w:space="0" w:color="auto"/>
            <w:bottom w:val="none" w:sz="0" w:space="0" w:color="auto"/>
            <w:right w:val="none" w:sz="0" w:space="0" w:color="auto"/>
          </w:divBdr>
        </w:div>
        <w:div w:id="952902195">
          <w:marLeft w:val="480"/>
          <w:marRight w:val="0"/>
          <w:marTop w:val="0"/>
          <w:marBottom w:val="0"/>
          <w:divBdr>
            <w:top w:val="none" w:sz="0" w:space="0" w:color="auto"/>
            <w:left w:val="none" w:sz="0" w:space="0" w:color="auto"/>
            <w:bottom w:val="none" w:sz="0" w:space="0" w:color="auto"/>
            <w:right w:val="none" w:sz="0" w:space="0" w:color="auto"/>
          </w:divBdr>
        </w:div>
        <w:div w:id="317343948">
          <w:marLeft w:val="480"/>
          <w:marRight w:val="0"/>
          <w:marTop w:val="0"/>
          <w:marBottom w:val="0"/>
          <w:divBdr>
            <w:top w:val="none" w:sz="0" w:space="0" w:color="auto"/>
            <w:left w:val="none" w:sz="0" w:space="0" w:color="auto"/>
            <w:bottom w:val="none" w:sz="0" w:space="0" w:color="auto"/>
            <w:right w:val="none" w:sz="0" w:space="0" w:color="auto"/>
          </w:divBdr>
        </w:div>
        <w:div w:id="1472362828">
          <w:marLeft w:val="480"/>
          <w:marRight w:val="0"/>
          <w:marTop w:val="0"/>
          <w:marBottom w:val="0"/>
          <w:divBdr>
            <w:top w:val="none" w:sz="0" w:space="0" w:color="auto"/>
            <w:left w:val="none" w:sz="0" w:space="0" w:color="auto"/>
            <w:bottom w:val="none" w:sz="0" w:space="0" w:color="auto"/>
            <w:right w:val="none" w:sz="0" w:space="0" w:color="auto"/>
          </w:divBdr>
        </w:div>
        <w:div w:id="2025206051">
          <w:marLeft w:val="480"/>
          <w:marRight w:val="0"/>
          <w:marTop w:val="0"/>
          <w:marBottom w:val="0"/>
          <w:divBdr>
            <w:top w:val="none" w:sz="0" w:space="0" w:color="auto"/>
            <w:left w:val="none" w:sz="0" w:space="0" w:color="auto"/>
            <w:bottom w:val="none" w:sz="0" w:space="0" w:color="auto"/>
            <w:right w:val="none" w:sz="0" w:space="0" w:color="auto"/>
          </w:divBdr>
        </w:div>
      </w:divsChild>
    </w:div>
    <w:div w:id="448818869">
      <w:bodyDiv w:val="1"/>
      <w:marLeft w:val="0"/>
      <w:marRight w:val="0"/>
      <w:marTop w:val="0"/>
      <w:marBottom w:val="0"/>
      <w:divBdr>
        <w:top w:val="none" w:sz="0" w:space="0" w:color="auto"/>
        <w:left w:val="none" w:sz="0" w:space="0" w:color="auto"/>
        <w:bottom w:val="none" w:sz="0" w:space="0" w:color="auto"/>
        <w:right w:val="none" w:sz="0" w:space="0" w:color="auto"/>
      </w:divBdr>
    </w:div>
    <w:div w:id="471750461">
      <w:bodyDiv w:val="1"/>
      <w:marLeft w:val="0"/>
      <w:marRight w:val="0"/>
      <w:marTop w:val="0"/>
      <w:marBottom w:val="0"/>
      <w:divBdr>
        <w:top w:val="none" w:sz="0" w:space="0" w:color="auto"/>
        <w:left w:val="none" w:sz="0" w:space="0" w:color="auto"/>
        <w:bottom w:val="none" w:sz="0" w:space="0" w:color="auto"/>
        <w:right w:val="none" w:sz="0" w:space="0" w:color="auto"/>
      </w:divBdr>
    </w:div>
    <w:div w:id="498622571">
      <w:bodyDiv w:val="1"/>
      <w:marLeft w:val="0"/>
      <w:marRight w:val="0"/>
      <w:marTop w:val="0"/>
      <w:marBottom w:val="0"/>
      <w:divBdr>
        <w:top w:val="none" w:sz="0" w:space="0" w:color="auto"/>
        <w:left w:val="none" w:sz="0" w:space="0" w:color="auto"/>
        <w:bottom w:val="none" w:sz="0" w:space="0" w:color="auto"/>
        <w:right w:val="none" w:sz="0" w:space="0" w:color="auto"/>
      </w:divBdr>
    </w:div>
    <w:div w:id="522402840">
      <w:bodyDiv w:val="1"/>
      <w:marLeft w:val="0"/>
      <w:marRight w:val="0"/>
      <w:marTop w:val="0"/>
      <w:marBottom w:val="0"/>
      <w:divBdr>
        <w:top w:val="none" w:sz="0" w:space="0" w:color="auto"/>
        <w:left w:val="none" w:sz="0" w:space="0" w:color="auto"/>
        <w:bottom w:val="none" w:sz="0" w:space="0" w:color="auto"/>
        <w:right w:val="none" w:sz="0" w:space="0" w:color="auto"/>
      </w:divBdr>
    </w:div>
    <w:div w:id="606422772">
      <w:bodyDiv w:val="1"/>
      <w:marLeft w:val="0"/>
      <w:marRight w:val="0"/>
      <w:marTop w:val="0"/>
      <w:marBottom w:val="0"/>
      <w:divBdr>
        <w:top w:val="none" w:sz="0" w:space="0" w:color="auto"/>
        <w:left w:val="none" w:sz="0" w:space="0" w:color="auto"/>
        <w:bottom w:val="none" w:sz="0" w:space="0" w:color="auto"/>
        <w:right w:val="none" w:sz="0" w:space="0" w:color="auto"/>
      </w:divBdr>
    </w:div>
    <w:div w:id="617874887">
      <w:bodyDiv w:val="1"/>
      <w:marLeft w:val="0"/>
      <w:marRight w:val="0"/>
      <w:marTop w:val="0"/>
      <w:marBottom w:val="0"/>
      <w:divBdr>
        <w:top w:val="none" w:sz="0" w:space="0" w:color="auto"/>
        <w:left w:val="none" w:sz="0" w:space="0" w:color="auto"/>
        <w:bottom w:val="none" w:sz="0" w:space="0" w:color="auto"/>
        <w:right w:val="none" w:sz="0" w:space="0" w:color="auto"/>
      </w:divBdr>
    </w:div>
    <w:div w:id="632443531">
      <w:bodyDiv w:val="1"/>
      <w:marLeft w:val="0"/>
      <w:marRight w:val="0"/>
      <w:marTop w:val="0"/>
      <w:marBottom w:val="0"/>
      <w:divBdr>
        <w:top w:val="none" w:sz="0" w:space="0" w:color="auto"/>
        <w:left w:val="none" w:sz="0" w:space="0" w:color="auto"/>
        <w:bottom w:val="none" w:sz="0" w:space="0" w:color="auto"/>
        <w:right w:val="none" w:sz="0" w:space="0" w:color="auto"/>
      </w:divBdr>
      <w:divsChild>
        <w:div w:id="1813139436">
          <w:marLeft w:val="480"/>
          <w:marRight w:val="0"/>
          <w:marTop w:val="0"/>
          <w:marBottom w:val="0"/>
          <w:divBdr>
            <w:top w:val="none" w:sz="0" w:space="0" w:color="auto"/>
            <w:left w:val="none" w:sz="0" w:space="0" w:color="auto"/>
            <w:bottom w:val="none" w:sz="0" w:space="0" w:color="auto"/>
            <w:right w:val="none" w:sz="0" w:space="0" w:color="auto"/>
          </w:divBdr>
        </w:div>
        <w:div w:id="983118747">
          <w:marLeft w:val="480"/>
          <w:marRight w:val="0"/>
          <w:marTop w:val="0"/>
          <w:marBottom w:val="0"/>
          <w:divBdr>
            <w:top w:val="none" w:sz="0" w:space="0" w:color="auto"/>
            <w:left w:val="none" w:sz="0" w:space="0" w:color="auto"/>
            <w:bottom w:val="none" w:sz="0" w:space="0" w:color="auto"/>
            <w:right w:val="none" w:sz="0" w:space="0" w:color="auto"/>
          </w:divBdr>
        </w:div>
        <w:div w:id="1720085860">
          <w:marLeft w:val="480"/>
          <w:marRight w:val="0"/>
          <w:marTop w:val="0"/>
          <w:marBottom w:val="0"/>
          <w:divBdr>
            <w:top w:val="none" w:sz="0" w:space="0" w:color="auto"/>
            <w:left w:val="none" w:sz="0" w:space="0" w:color="auto"/>
            <w:bottom w:val="none" w:sz="0" w:space="0" w:color="auto"/>
            <w:right w:val="none" w:sz="0" w:space="0" w:color="auto"/>
          </w:divBdr>
        </w:div>
        <w:div w:id="765809675">
          <w:marLeft w:val="480"/>
          <w:marRight w:val="0"/>
          <w:marTop w:val="0"/>
          <w:marBottom w:val="0"/>
          <w:divBdr>
            <w:top w:val="none" w:sz="0" w:space="0" w:color="auto"/>
            <w:left w:val="none" w:sz="0" w:space="0" w:color="auto"/>
            <w:bottom w:val="none" w:sz="0" w:space="0" w:color="auto"/>
            <w:right w:val="none" w:sz="0" w:space="0" w:color="auto"/>
          </w:divBdr>
        </w:div>
        <w:div w:id="1382285743">
          <w:marLeft w:val="480"/>
          <w:marRight w:val="0"/>
          <w:marTop w:val="0"/>
          <w:marBottom w:val="0"/>
          <w:divBdr>
            <w:top w:val="none" w:sz="0" w:space="0" w:color="auto"/>
            <w:left w:val="none" w:sz="0" w:space="0" w:color="auto"/>
            <w:bottom w:val="none" w:sz="0" w:space="0" w:color="auto"/>
            <w:right w:val="none" w:sz="0" w:space="0" w:color="auto"/>
          </w:divBdr>
        </w:div>
        <w:div w:id="532963615">
          <w:marLeft w:val="480"/>
          <w:marRight w:val="0"/>
          <w:marTop w:val="0"/>
          <w:marBottom w:val="0"/>
          <w:divBdr>
            <w:top w:val="none" w:sz="0" w:space="0" w:color="auto"/>
            <w:left w:val="none" w:sz="0" w:space="0" w:color="auto"/>
            <w:bottom w:val="none" w:sz="0" w:space="0" w:color="auto"/>
            <w:right w:val="none" w:sz="0" w:space="0" w:color="auto"/>
          </w:divBdr>
        </w:div>
        <w:div w:id="196084305">
          <w:marLeft w:val="480"/>
          <w:marRight w:val="0"/>
          <w:marTop w:val="0"/>
          <w:marBottom w:val="0"/>
          <w:divBdr>
            <w:top w:val="none" w:sz="0" w:space="0" w:color="auto"/>
            <w:left w:val="none" w:sz="0" w:space="0" w:color="auto"/>
            <w:bottom w:val="none" w:sz="0" w:space="0" w:color="auto"/>
            <w:right w:val="none" w:sz="0" w:space="0" w:color="auto"/>
          </w:divBdr>
        </w:div>
        <w:div w:id="1426195139">
          <w:marLeft w:val="480"/>
          <w:marRight w:val="0"/>
          <w:marTop w:val="0"/>
          <w:marBottom w:val="0"/>
          <w:divBdr>
            <w:top w:val="none" w:sz="0" w:space="0" w:color="auto"/>
            <w:left w:val="none" w:sz="0" w:space="0" w:color="auto"/>
            <w:bottom w:val="none" w:sz="0" w:space="0" w:color="auto"/>
            <w:right w:val="none" w:sz="0" w:space="0" w:color="auto"/>
          </w:divBdr>
        </w:div>
        <w:div w:id="1924603064">
          <w:marLeft w:val="480"/>
          <w:marRight w:val="0"/>
          <w:marTop w:val="0"/>
          <w:marBottom w:val="0"/>
          <w:divBdr>
            <w:top w:val="none" w:sz="0" w:space="0" w:color="auto"/>
            <w:left w:val="none" w:sz="0" w:space="0" w:color="auto"/>
            <w:bottom w:val="none" w:sz="0" w:space="0" w:color="auto"/>
            <w:right w:val="none" w:sz="0" w:space="0" w:color="auto"/>
          </w:divBdr>
        </w:div>
        <w:div w:id="1536649351">
          <w:marLeft w:val="480"/>
          <w:marRight w:val="0"/>
          <w:marTop w:val="0"/>
          <w:marBottom w:val="0"/>
          <w:divBdr>
            <w:top w:val="none" w:sz="0" w:space="0" w:color="auto"/>
            <w:left w:val="none" w:sz="0" w:space="0" w:color="auto"/>
            <w:bottom w:val="none" w:sz="0" w:space="0" w:color="auto"/>
            <w:right w:val="none" w:sz="0" w:space="0" w:color="auto"/>
          </w:divBdr>
        </w:div>
      </w:divsChild>
    </w:div>
    <w:div w:id="730427225">
      <w:bodyDiv w:val="1"/>
      <w:marLeft w:val="0"/>
      <w:marRight w:val="0"/>
      <w:marTop w:val="0"/>
      <w:marBottom w:val="0"/>
      <w:divBdr>
        <w:top w:val="none" w:sz="0" w:space="0" w:color="auto"/>
        <w:left w:val="none" w:sz="0" w:space="0" w:color="auto"/>
        <w:bottom w:val="none" w:sz="0" w:space="0" w:color="auto"/>
        <w:right w:val="none" w:sz="0" w:space="0" w:color="auto"/>
      </w:divBdr>
      <w:divsChild>
        <w:div w:id="1611089954">
          <w:marLeft w:val="480"/>
          <w:marRight w:val="0"/>
          <w:marTop w:val="0"/>
          <w:marBottom w:val="0"/>
          <w:divBdr>
            <w:top w:val="none" w:sz="0" w:space="0" w:color="auto"/>
            <w:left w:val="none" w:sz="0" w:space="0" w:color="auto"/>
            <w:bottom w:val="none" w:sz="0" w:space="0" w:color="auto"/>
            <w:right w:val="none" w:sz="0" w:space="0" w:color="auto"/>
          </w:divBdr>
        </w:div>
        <w:div w:id="1807625206">
          <w:marLeft w:val="480"/>
          <w:marRight w:val="0"/>
          <w:marTop w:val="0"/>
          <w:marBottom w:val="0"/>
          <w:divBdr>
            <w:top w:val="none" w:sz="0" w:space="0" w:color="auto"/>
            <w:left w:val="none" w:sz="0" w:space="0" w:color="auto"/>
            <w:bottom w:val="none" w:sz="0" w:space="0" w:color="auto"/>
            <w:right w:val="none" w:sz="0" w:space="0" w:color="auto"/>
          </w:divBdr>
        </w:div>
        <w:div w:id="611743023">
          <w:marLeft w:val="480"/>
          <w:marRight w:val="0"/>
          <w:marTop w:val="0"/>
          <w:marBottom w:val="0"/>
          <w:divBdr>
            <w:top w:val="none" w:sz="0" w:space="0" w:color="auto"/>
            <w:left w:val="none" w:sz="0" w:space="0" w:color="auto"/>
            <w:bottom w:val="none" w:sz="0" w:space="0" w:color="auto"/>
            <w:right w:val="none" w:sz="0" w:space="0" w:color="auto"/>
          </w:divBdr>
        </w:div>
        <w:div w:id="796527814">
          <w:marLeft w:val="480"/>
          <w:marRight w:val="0"/>
          <w:marTop w:val="0"/>
          <w:marBottom w:val="0"/>
          <w:divBdr>
            <w:top w:val="none" w:sz="0" w:space="0" w:color="auto"/>
            <w:left w:val="none" w:sz="0" w:space="0" w:color="auto"/>
            <w:bottom w:val="none" w:sz="0" w:space="0" w:color="auto"/>
            <w:right w:val="none" w:sz="0" w:space="0" w:color="auto"/>
          </w:divBdr>
        </w:div>
        <w:div w:id="540022991">
          <w:marLeft w:val="480"/>
          <w:marRight w:val="0"/>
          <w:marTop w:val="0"/>
          <w:marBottom w:val="0"/>
          <w:divBdr>
            <w:top w:val="none" w:sz="0" w:space="0" w:color="auto"/>
            <w:left w:val="none" w:sz="0" w:space="0" w:color="auto"/>
            <w:bottom w:val="none" w:sz="0" w:space="0" w:color="auto"/>
            <w:right w:val="none" w:sz="0" w:space="0" w:color="auto"/>
          </w:divBdr>
        </w:div>
        <w:div w:id="1049694333">
          <w:marLeft w:val="480"/>
          <w:marRight w:val="0"/>
          <w:marTop w:val="0"/>
          <w:marBottom w:val="0"/>
          <w:divBdr>
            <w:top w:val="none" w:sz="0" w:space="0" w:color="auto"/>
            <w:left w:val="none" w:sz="0" w:space="0" w:color="auto"/>
            <w:bottom w:val="none" w:sz="0" w:space="0" w:color="auto"/>
            <w:right w:val="none" w:sz="0" w:space="0" w:color="auto"/>
          </w:divBdr>
        </w:div>
        <w:div w:id="666638879">
          <w:marLeft w:val="480"/>
          <w:marRight w:val="0"/>
          <w:marTop w:val="0"/>
          <w:marBottom w:val="0"/>
          <w:divBdr>
            <w:top w:val="none" w:sz="0" w:space="0" w:color="auto"/>
            <w:left w:val="none" w:sz="0" w:space="0" w:color="auto"/>
            <w:bottom w:val="none" w:sz="0" w:space="0" w:color="auto"/>
            <w:right w:val="none" w:sz="0" w:space="0" w:color="auto"/>
          </w:divBdr>
        </w:div>
        <w:div w:id="376860541">
          <w:marLeft w:val="480"/>
          <w:marRight w:val="0"/>
          <w:marTop w:val="0"/>
          <w:marBottom w:val="0"/>
          <w:divBdr>
            <w:top w:val="none" w:sz="0" w:space="0" w:color="auto"/>
            <w:left w:val="none" w:sz="0" w:space="0" w:color="auto"/>
            <w:bottom w:val="none" w:sz="0" w:space="0" w:color="auto"/>
            <w:right w:val="none" w:sz="0" w:space="0" w:color="auto"/>
          </w:divBdr>
        </w:div>
      </w:divsChild>
    </w:div>
    <w:div w:id="730932452">
      <w:bodyDiv w:val="1"/>
      <w:marLeft w:val="0"/>
      <w:marRight w:val="0"/>
      <w:marTop w:val="0"/>
      <w:marBottom w:val="0"/>
      <w:divBdr>
        <w:top w:val="none" w:sz="0" w:space="0" w:color="auto"/>
        <w:left w:val="none" w:sz="0" w:space="0" w:color="auto"/>
        <w:bottom w:val="none" w:sz="0" w:space="0" w:color="auto"/>
        <w:right w:val="none" w:sz="0" w:space="0" w:color="auto"/>
      </w:divBdr>
      <w:divsChild>
        <w:div w:id="965158974">
          <w:marLeft w:val="480"/>
          <w:marRight w:val="0"/>
          <w:marTop w:val="0"/>
          <w:marBottom w:val="0"/>
          <w:divBdr>
            <w:top w:val="none" w:sz="0" w:space="0" w:color="auto"/>
            <w:left w:val="none" w:sz="0" w:space="0" w:color="auto"/>
            <w:bottom w:val="none" w:sz="0" w:space="0" w:color="auto"/>
            <w:right w:val="none" w:sz="0" w:space="0" w:color="auto"/>
          </w:divBdr>
        </w:div>
        <w:div w:id="1421754978">
          <w:marLeft w:val="480"/>
          <w:marRight w:val="0"/>
          <w:marTop w:val="0"/>
          <w:marBottom w:val="0"/>
          <w:divBdr>
            <w:top w:val="none" w:sz="0" w:space="0" w:color="auto"/>
            <w:left w:val="none" w:sz="0" w:space="0" w:color="auto"/>
            <w:bottom w:val="none" w:sz="0" w:space="0" w:color="auto"/>
            <w:right w:val="none" w:sz="0" w:space="0" w:color="auto"/>
          </w:divBdr>
        </w:div>
        <w:div w:id="1303971036">
          <w:marLeft w:val="480"/>
          <w:marRight w:val="0"/>
          <w:marTop w:val="0"/>
          <w:marBottom w:val="0"/>
          <w:divBdr>
            <w:top w:val="none" w:sz="0" w:space="0" w:color="auto"/>
            <w:left w:val="none" w:sz="0" w:space="0" w:color="auto"/>
            <w:bottom w:val="none" w:sz="0" w:space="0" w:color="auto"/>
            <w:right w:val="none" w:sz="0" w:space="0" w:color="auto"/>
          </w:divBdr>
        </w:div>
        <w:div w:id="1926717861">
          <w:marLeft w:val="480"/>
          <w:marRight w:val="0"/>
          <w:marTop w:val="0"/>
          <w:marBottom w:val="0"/>
          <w:divBdr>
            <w:top w:val="none" w:sz="0" w:space="0" w:color="auto"/>
            <w:left w:val="none" w:sz="0" w:space="0" w:color="auto"/>
            <w:bottom w:val="none" w:sz="0" w:space="0" w:color="auto"/>
            <w:right w:val="none" w:sz="0" w:space="0" w:color="auto"/>
          </w:divBdr>
        </w:div>
        <w:div w:id="704719406">
          <w:marLeft w:val="480"/>
          <w:marRight w:val="0"/>
          <w:marTop w:val="0"/>
          <w:marBottom w:val="0"/>
          <w:divBdr>
            <w:top w:val="none" w:sz="0" w:space="0" w:color="auto"/>
            <w:left w:val="none" w:sz="0" w:space="0" w:color="auto"/>
            <w:bottom w:val="none" w:sz="0" w:space="0" w:color="auto"/>
            <w:right w:val="none" w:sz="0" w:space="0" w:color="auto"/>
          </w:divBdr>
        </w:div>
        <w:div w:id="894505839">
          <w:marLeft w:val="480"/>
          <w:marRight w:val="0"/>
          <w:marTop w:val="0"/>
          <w:marBottom w:val="0"/>
          <w:divBdr>
            <w:top w:val="none" w:sz="0" w:space="0" w:color="auto"/>
            <w:left w:val="none" w:sz="0" w:space="0" w:color="auto"/>
            <w:bottom w:val="none" w:sz="0" w:space="0" w:color="auto"/>
            <w:right w:val="none" w:sz="0" w:space="0" w:color="auto"/>
          </w:divBdr>
        </w:div>
        <w:div w:id="601299347">
          <w:marLeft w:val="480"/>
          <w:marRight w:val="0"/>
          <w:marTop w:val="0"/>
          <w:marBottom w:val="0"/>
          <w:divBdr>
            <w:top w:val="none" w:sz="0" w:space="0" w:color="auto"/>
            <w:left w:val="none" w:sz="0" w:space="0" w:color="auto"/>
            <w:bottom w:val="none" w:sz="0" w:space="0" w:color="auto"/>
            <w:right w:val="none" w:sz="0" w:space="0" w:color="auto"/>
          </w:divBdr>
        </w:div>
        <w:div w:id="531694380">
          <w:marLeft w:val="480"/>
          <w:marRight w:val="0"/>
          <w:marTop w:val="0"/>
          <w:marBottom w:val="0"/>
          <w:divBdr>
            <w:top w:val="none" w:sz="0" w:space="0" w:color="auto"/>
            <w:left w:val="none" w:sz="0" w:space="0" w:color="auto"/>
            <w:bottom w:val="none" w:sz="0" w:space="0" w:color="auto"/>
            <w:right w:val="none" w:sz="0" w:space="0" w:color="auto"/>
          </w:divBdr>
        </w:div>
      </w:divsChild>
    </w:div>
    <w:div w:id="789250599">
      <w:bodyDiv w:val="1"/>
      <w:marLeft w:val="0"/>
      <w:marRight w:val="0"/>
      <w:marTop w:val="0"/>
      <w:marBottom w:val="0"/>
      <w:divBdr>
        <w:top w:val="none" w:sz="0" w:space="0" w:color="auto"/>
        <w:left w:val="none" w:sz="0" w:space="0" w:color="auto"/>
        <w:bottom w:val="none" w:sz="0" w:space="0" w:color="auto"/>
        <w:right w:val="none" w:sz="0" w:space="0" w:color="auto"/>
      </w:divBdr>
    </w:div>
    <w:div w:id="861557360">
      <w:bodyDiv w:val="1"/>
      <w:marLeft w:val="0"/>
      <w:marRight w:val="0"/>
      <w:marTop w:val="0"/>
      <w:marBottom w:val="0"/>
      <w:divBdr>
        <w:top w:val="none" w:sz="0" w:space="0" w:color="auto"/>
        <w:left w:val="none" w:sz="0" w:space="0" w:color="auto"/>
        <w:bottom w:val="none" w:sz="0" w:space="0" w:color="auto"/>
        <w:right w:val="none" w:sz="0" w:space="0" w:color="auto"/>
      </w:divBdr>
      <w:divsChild>
        <w:div w:id="2097167547">
          <w:marLeft w:val="480"/>
          <w:marRight w:val="0"/>
          <w:marTop w:val="0"/>
          <w:marBottom w:val="0"/>
          <w:divBdr>
            <w:top w:val="none" w:sz="0" w:space="0" w:color="auto"/>
            <w:left w:val="none" w:sz="0" w:space="0" w:color="auto"/>
            <w:bottom w:val="none" w:sz="0" w:space="0" w:color="auto"/>
            <w:right w:val="none" w:sz="0" w:space="0" w:color="auto"/>
          </w:divBdr>
        </w:div>
        <w:div w:id="1872187211">
          <w:marLeft w:val="480"/>
          <w:marRight w:val="0"/>
          <w:marTop w:val="0"/>
          <w:marBottom w:val="0"/>
          <w:divBdr>
            <w:top w:val="none" w:sz="0" w:space="0" w:color="auto"/>
            <w:left w:val="none" w:sz="0" w:space="0" w:color="auto"/>
            <w:bottom w:val="none" w:sz="0" w:space="0" w:color="auto"/>
            <w:right w:val="none" w:sz="0" w:space="0" w:color="auto"/>
          </w:divBdr>
        </w:div>
        <w:div w:id="174879703">
          <w:marLeft w:val="480"/>
          <w:marRight w:val="0"/>
          <w:marTop w:val="0"/>
          <w:marBottom w:val="0"/>
          <w:divBdr>
            <w:top w:val="none" w:sz="0" w:space="0" w:color="auto"/>
            <w:left w:val="none" w:sz="0" w:space="0" w:color="auto"/>
            <w:bottom w:val="none" w:sz="0" w:space="0" w:color="auto"/>
            <w:right w:val="none" w:sz="0" w:space="0" w:color="auto"/>
          </w:divBdr>
        </w:div>
        <w:div w:id="1015377159">
          <w:marLeft w:val="480"/>
          <w:marRight w:val="0"/>
          <w:marTop w:val="0"/>
          <w:marBottom w:val="0"/>
          <w:divBdr>
            <w:top w:val="none" w:sz="0" w:space="0" w:color="auto"/>
            <w:left w:val="none" w:sz="0" w:space="0" w:color="auto"/>
            <w:bottom w:val="none" w:sz="0" w:space="0" w:color="auto"/>
            <w:right w:val="none" w:sz="0" w:space="0" w:color="auto"/>
          </w:divBdr>
        </w:div>
        <w:div w:id="1545601898">
          <w:marLeft w:val="480"/>
          <w:marRight w:val="0"/>
          <w:marTop w:val="0"/>
          <w:marBottom w:val="0"/>
          <w:divBdr>
            <w:top w:val="none" w:sz="0" w:space="0" w:color="auto"/>
            <w:left w:val="none" w:sz="0" w:space="0" w:color="auto"/>
            <w:bottom w:val="none" w:sz="0" w:space="0" w:color="auto"/>
            <w:right w:val="none" w:sz="0" w:space="0" w:color="auto"/>
          </w:divBdr>
        </w:div>
        <w:div w:id="10375852">
          <w:marLeft w:val="480"/>
          <w:marRight w:val="0"/>
          <w:marTop w:val="0"/>
          <w:marBottom w:val="0"/>
          <w:divBdr>
            <w:top w:val="none" w:sz="0" w:space="0" w:color="auto"/>
            <w:left w:val="none" w:sz="0" w:space="0" w:color="auto"/>
            <w:bottom w:val="none" w:sz="0" w:space="0" w:color="auto"/>
            <w:right w:val="none" w:sz="0" w:space="0" w:color="auto"/>
          </w:divBdr>
        </w:div>
        <w:div w:id="720129141">
          <w:marLeft w:val="480"/>
          <w:marRight w:val="0"/>
          <w:marTop w:val="0"/>
          <w:marBottom w:val="0"/>
          <w:divBdr>
            <w:top w:val="none" w:sz="0" w:space="0" w:color="auto"/>
            <w:left w:val="none" w:sz="0" w:space="0" w:color="auto"/>
            <w:bottom w:val="none" w:sz="0" w:space="0" w:color="auto"/>
            <w:right w:val="none" w:sz="0" w:space="0" w:color="auto"/>
          </w:divBdr>
        </w:div>
        <w:div w:id="1207064648">
          <w:marLeft w:val="480"/>
          <w:marRight w:val="0"/>
          <w:marTop w:val="0"/>
          <w:marBottom w:val="0"/>
          <w:divBdr>
            <w:top w:val="none" w:sz="0" w:space="0" w:color="auto"/>
            <w:left w:val="none" w:sz="0" w:space="0" w:color="auto"/>
            <w:bottom w:val="none" w:sz="0" w:space="0" w:color="auto"/>
            <w:right w:val="none" w:sz="0" w:space="0" w:color="auto"/>
          </w:divBdr>
        </w:div>
        <w:div w:id="1944072313">
          <w:marLeft w:val="480"/>
          <w:marRight w:val="0"/>
          <w:marTop w:val="0"/>
          <w:marBottom w:val="0"/>
          <w:divBdr>
            <w:top w:val="none" w:sz="0" w:space="0" w:color="auto"/>
            <w:left w:val="none" w:sz="0" w:space="0" w:color="auto"/>
            <w:bottom w:val="none" w:sz="0" w:space="0" w:color="auto"/>
            <w:right w:val="none" w:sz="0" w:space="0" w:color="auto"/>
          </w:divBdr>
        </w:div>
      </w:divsChild>
    </w:div>
    <w:div w:id="870147916">
      <w:bodyDiv w:val="1"/>
      <w:marLeft w:val="0"/>
      <w:marRight w:val="0"/>
      <w:marTop w:val="0"/>
      <w:marBottom w:val="0"/>
      <w:divBdr>
        <w:top w:val="none" w:sz="0" w:space="0" w:color="auto"/>
        <w:left w:val="none" w:sz="0" w:space="0" w:color="auto"/>
        <w:bottom w:val="none" w:sz="0" w:space="0" w:color="auto"/>
        <w:right w:val="none" w:sz="0" w:space="0" w:color="auto"/>
      </w:divBdr>
    </w:div>
    <w:div w:id="876233901">
      <w:bodyDiv w:val="1"/>
      <w:marLeft w:val="0"/>
      <w:marRight w:val="0"/>
      <w:marTop w:val="0"/>
      <w:marBottom w:val="0"/>
      <w:divBdr>
        <w:top w:val="none" w:sz="0" w:space="0" w:color="auto"/>
        <w:left w:val="none" w:sz="0" w:space="0" w:color="auto"/>
        <w:bottom w:val="none" w:sz="0" w:space="0" w:color="auto"/>
        <w:right w:val="none" w:sz="0" w:space="0" w:color="auto"/>
      </w:divBdr>
    </w:div>
    <w:div w:id="877351481">
      <w:bodyDiv w:val="1"/>
      <w:marLeft w:val="0"/>
      <w:marRight w:val="0"/>
      <w:marTop w:val="0"/>
      <w:marBottom w:val="0"/>
      <w:divBdr>
        <w:top w:val="none" w:sz="0" w:space="0" w:color="auto"/>
        <w:left w:val="none" w:sz="0" w:space="0" w:color="auto"/>
        <w:bottom w:val="none" w:sz="0" w:space="0" w:color="auto"/>
        <w:right w:val="none" w:sz="0" w:space="0" w:color="auto"/>
      </w:divBdr>
    </w:div>
    <w:div w:id="906182855">
      <w:bodyDiv w:val="1"/>
      <w:marLeft w:val="0"/>
      <w:marRight w:val="0"/>
      <w:marTop w:val="0"/>
      <w:marBottom w:val="0"/>
      <w:divBdr>
        <w:top w:val="none" w:sz="0" w:space="0" w:color="auto"/>
        <w:left w:val="none" w:sz="0" w:space="0" w:color="auto"/>
        <w:bottom w:val="none" w:sz="0" w:space="0" w:color="auto"/>
        <w:right w:val="none" w:sz="0" w:space="0" w:color="auto"/>
      </w:divBdr>
    </w:div>
    <w:div w:id="1003508786">
      <w:bodyDiv w:val="1"/>
      <w:marLeft w:val="0"/>
      <w:marRight w:val="0"/>
      <w:marTop w:val="0"/>
      <w:marBottom w:val="0"/>
      <w:divBdr>
        <w:top w:val="none" w:sz="0" w:space="0" w:color="auto"/>
        <w:left w:val="none" w:sz="0" w:space="0" w:color="auto"/>
        <w:bottom w:val="none" w:sz="0" w:space="0" w:color="auto"/>
        <w:right w:val="none" w:sz="0" w:space="0" w:color="auto"/>
      </w:divBdr>
      <w:divsChild>
        <w:div w:id="409084969">
          <w:marLeft w:val="0"/>
          <w:marRight w:val="0"/>
          <w:marTop w:val="0"/>
          <w:marBottom w:val="0"/>
          <w:divBdr>
            <w:top w:val="single" w:sz="2" w:space="0" w:color="auto"/>
            <w:left w:val="single" w:sz="2" w:space="0" w:color="auto"/>
            <w:bottom w:val="single" w:sz="6" w:space="0" w:color="auto"/>
            <w:right w:val="single" w:sz="2" w:space="0" w:color="auto"/>
          </w:divBdr>
          <w:divsChild>
            <w:div w:id="1997803839">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1594">
                  <w:marLeft w:val="0"/>
                  <w:marRight w:val="0"/>
                  <w:marTop w:val="0"/>
                  <w:marBottom w:val="0"/>
                  <w:divBdr>
                    <w:top w:val="single" w:sz="2" w:space="0" w:color="D9D9E3"/>
                    <w:left w:val="single" w:sz="2" w:space="0" w:color="D9D9E3"/>
                    <w:bottom w:val="single" w:sz="2" w:space="0" w:color="D9D9E3"/>
                    <w:right w:val="single" w:sz="2" w:space="0" w:color="D9D9E3"/>
                  </w:divBdr>
                  <w:divsChild>
                    <w:div w:id="397482436">
                      <w:marLeft w:val="0"/>
                      <w:marRight w:val="0"/>
                      <w:marTop w:val="0"/>
                      <w:marBottom w:val="0"/>
                      <w:divBdr>
                        <w:top w:val="single" w:sz="2" w:space="0" w:color="D9D9E3"/>
                        <w:left w:val="single" w:sz="2" w:space="0" w:color="D9D9E3"/>
                        <w:bottom w:val="single" w:sz="2" w:space="0" w:color="D9D9E3"/>
                        <w:right w:val="single" w:sz="2" w:space="0" w:color="D9D9E3"/>
                      </w:divBdr>
                      <w:divsChild>
                        <w:div w:id="809633653">
                          <w:marLeft w:val="0"/>
                          <w:marRight w:val="0"/>
                          <w:marTop w:val="0"/>
                          <w:marBottom w:val="0"/>
                          <w:divBdr>
                            <w:top w:val="single" w:sz="2" w:space="0" w:color="D9D9E3"/>
                            <w:left w:val="single" w:sz="2" w:space="0" w:color="D9D9E3"/>
                            <w:bottom w:val="single" w:sz="2" w:space="0" w:color="D9D9E3"/>
                            <w:right w:val="single" w:sz="2" w:space="0" w:color="D9D9E3"/>
                          </w:divBdr>
                          <w:divsChild>
                            <w:div w:id="656110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8100266">
          <w:marLeft w:val="0"/>
          <w:marRight w:val="0"/>
          <w:marTop w:val="0"/>
          <w:marBottom w:val="0"/>
          <w:divBdr>
            <w:top w:val="single" w:sz="2" w:space="0" w:color="auto"/>
            <w:left w:val="single" w:sz="2" w:space="0" w:color="auto"/>
            <w:bottom w:val="single" w:sz="6" w:space="0" w:color="auto"/>
            <w:right w:val="single" w:sz="2" w:space="0" w:color="auto"/>
          </w:divBdr>
        </w:div>
      </w:divsChild>
    </w:div>
    <w:div w:id="1089274051">
      <w:bodyDiv w:val="1"/>
      <w:marLeft w:val="0"/>
      <w:marRight w:val="0"/>
      <w:marTop w:val="0"/>
      <w:marBottom w:val="0"/>
      <w:divBdr>
        <w:top w:val="none" w:sz="0" w:space="0" w:color="auto"/>
        <w:left w:val="none" w:sz="0" w:space="0" w:color="auto"/>
        <w:bottom w:val="none" w:sz="0" w:space="0" w:color="auto"/>
        <w:right w:val="none" w:sz="0" w:space="0" w:color="auto"/>
      </w:divBdr>
    </w:div>
    <w:div w:id="1175221536">
      <w:bodyDiv w:val="1"/>
      <w:marLeft w:val="0"/>
      <w:marRight w:val="0"/>
      <w:marTop w:val="0"/>
      <w:marBottom w:val="0"/>
      <w:divBdr>
        <w:top w:val="none" w:sz="0" w:space="0" w:color="auto"/>
        <w:left w:val="none" w:sz="0" w:space="0" w:color="auto"/>
        <w:bottom w:val="none" w:sz="0" w:space="0" w:color="auto"/>
        <w:right w:val="none" w:sz="0" w:space="0" w:color="auto"/>
      </w:divBdr>
    </w:div>
    <w:div w:id="1188258399">
      <w:bodyDiv w:val="1"/>
      <w:marLeft w:val="0"/>
      <w:marRight w:val="0"/>
      <w:marTop w:val="0"/>
      <w:marBottom w:val="0"/>
      <w:divBdr>
        <w:top w:val="none" w:sz="0" w:space="0" w:color="auto"/>
        <w:left w:val="none" w:sz="0" w:space="0" w:color="auto"/>
        <w:bottom w:val="none" w:sz="0" w:space="0" w:color="auto"/>
        <w:right w:val="none" w:sz="0" w:space="0" w:color="auto"/>
      </w:divBdr>
    </w:div>
    <w:div w:id="1200119881">
      <w:bodyDiv w:val="1"/>
      <w:marLeft w:val="0"/>
      <w:marRight w:val="0"/>
      <w:marTop w:val="0"/>
      <w:marBottom w:val="0"/>
      <w:divBdr>
        <w:top w:val="none" w:sz="0" w:space="0" w:color="auto"/>
        <w:left w:val="none" w:sz="0" w:space="0" w:color="auto"/>
        <w:bottom w:val="none" w:sz="0" w:space="0" w:color="auto"/>
        <w:right w:val="none" w:sz="0" w:space="0" w:color="auto"/>
      </w:divBdr>
    </w:div>
    <w:div w:id="1236433283">
      <w:bodyDiv w:val="1"/>
      <w:marLeft w:val="0"/>
      <w:marRight w:val="0"/>
      <w:marTop w:val="0"/>
      <w:marBottom w:val="0"/>
      <w:divBdr>
        <w:top w:val="none" w:sz="0" w:space="0" w:color="auto"/>
        <w:left w:val="none" w:sz="0" w:space="0" w:color="auto"/>
        <w:bottom w:val="none" w:sz="0" w:space="0" w:color="auto"/>
        <w:right w:val="none" w:sz="0" w:space="0" w:color="auto"/>
      </w:divBdr>
    </w:div>
    <w:div w:id="1247959901">
      <w:bodyDiv w:val="1"/>
      <w:marLeft w:val="0"/>
      <w:marRight w:val="0"/>
      <w:marTop w:val="0"/>
      <w:marBottom w:val="0"/>
      <w:divBdr>
        <w:top w:val="none" w:sz="0" w:space="0" w:color="auto"/>
        <w:left w:val="none" w:sz="0" w:space="0" w:color="auto"/>
        <w:bottom w:val="none" w:sz="0" w:space="0" w:color="auto"/>
        <w:right w:val="none" w:sz="0" w:space="0" w:color="auto"/>
      </w:divBdr>
      <w:divsChild>
        <w:div w:id="894783271">
          <w:marLeft w:val="480"/>
          <w:marRight w:val="0"/>
          <w:marTop w:val="0"/>
          <w:marBottom w:val="0"/>
          <w:divBdr>
            <w:top w:val="none" w:sz="0" w:space="0" w:color="auto"/>
            <w:left w:val="none" w:sz="0" w:space="0" w:color="auto"/>
            <w:bottom w:val="none" w:sz="0" w:space="0" w:color="auto"/>
            <w:right w:val="none" w:sz="0" w:space="0" w:color="auto"/>
          </w:divBdr>
        </w:div>
        <w:div w:id="844828534">
          <w:marLeft w:val="480"/>
          <w:marRight w:val="0"/>
          <w:marTop w:val="0"/>
          <w:marBottom w:val="0"/>
          <w:divBdr>
            <w:top w:val="none" w:sz="0" w:space="0" w:color="auto"/>
            <w:left w:val="none" w:sz="0" w:space="0" w:color="auto"/>
            <w:bottom w:val="none" w:sz="0" w:space="0" w:color="auto"/>
            <w:right w:val="none" w:sz="0" w:space="0" w:color="auto"/>
          </w:divBdr>
        </w:div>
        <w:div w:id="571543641">
          <w:marLeft w:val="480"/>
          <w:marRight w:val="0"/>
          <w:marTop w:val="0"/>
          <w:marBottom w:val="0"/>
          <w:divBdr>
            <w:top w:val="none" w:sz="0" w:space="0" w:color="auto"/>
            <w:left w:val="none" w:sz="0" w:space="0" w:color="auto"/>
            <w:bottom w:val="none" w:sz="0" w:space="0" w:color="auto"/>
            <w:right w:val="none" w:sz="0" w:space="0" w:color="auto"/>
          </w:divBdr>
        </w:div>
        <w:div w:id="646084411">
          <w:marLeft w:val="480"/>
          <w:marRight w:val="0"/>
          <w:marTop w:val="0"/>
          <w:marBottom w:val="0"/>
          <w:divBdr>
            <w:top w:val="none" w:sz="0" w:space="0" w:color="auto"/>
            <w:left w:val="none" w:sz="0" w:space="0" w:color="auto"/>
            <w:bottom w:val="none" w:sz="0" w:space="0" w:color="auto"/>
            <w:right w:val="none" w:sz="0" w:space="0" w:color="auto"/>
          </w:divBdr>
        </w:div>
        <w:div w:id="913003131">
          <w:marLeft w:val="480"/>
          <w:marRight w:val="0"/>
          <w:marTop w:val="0"/>
          <w:marBottom w:val="0"/>
          <w:divBdr>
            <w:top w:val="none" w:sz="0" w:space="0" w:color="auto"/>
            <w:left w:val="none" w:sz="0" w:space="0" w:color="auto"/>
            <w:bottom w:val="none" w:sz="0" w:space="0" w:color="auto"/>
            <w:right w:val="none" w:sz="0" w:space="0" w:color="auto"/>
          </w:divBdr>
        </w:div>
        <w:div w:id="1335063645">
          <w:marLeft w:val="480"/>
          <w:marRight w:val="0"/>
          <w:marTop w:val="0"/>
          <w:marBottom w:val="0"/>
          <w:divBdr>
            <w:top w:val="none" w:sz="0" w:space="0" w:color="auto"/>
            <w:left w:val="none" w:sz="0" w:space="0" w:color="auto"/>
            <w:bottom w:val="none" w:sz="0" w:space="0" w:color="auto"/>
            <w:right w:val="none" w:sz="0" w:space="0" w:color="auto"/>
          </w:divBdr>
        </w:div>
        <w:div w:id="1128206031">
          <w:marLeft w:val="480"/>
          <w:marRight w:val="0"/>
          <w:marTop w:val="0"/>
          <w:marBottom w:val="0"/>
          <w:divBdr>
            <w:top w:val="none" w:sz="0" w:space="0" w:color="auto"/>
            <w:left w:val="none" w:sz="0" w:space="0" w:color="auto"/>
            <w:bottom w:val="none" w:sz="0" w:space="0" w:color="auto"/>
            <w:right w:val="none" w:sz="0" w:space="0" w:color="auto"/>
          </w:divBdr>
        </w:div>
        <w:div w:id="387993466">
          <w:marLeft w:val="480"/>
          <w:marRight w:val="0"/>
          <w:marTop w:val="0"/>
          <w:marBottom w:val="0"/>
          <w:divBdr>
            <w:top w:val="none" w:sz="0" w:space="0" w:color="auto"/>
            <w:left w:val="none" w:sz="0" w:space="0" w:color="auto"/>
            <w:bottom w:val="none" w:sz="0" w:space="0" w:color="auto"/>
            <w:right w:val="none" w:sz="0" w:space="0" w:color="auto"/>
          </w:divBdr>
        </w:div>
        <w:div w:id="599026420">
          <w:marLeft w:val="480"/>
          <w:marRight w:val="0"/>
          <w:marTop w:val="0"/>
          <w:marBottom w:val="0"/>
          <w:divBdr>
            <w:top w:val="none" w:sz="0" w:space="0" w:color="auto"/>
            <w:left w:val="none" w:sz="0" w:space="0" w:color="auto"/>
            <w:bottom w:val="none" w:sz="0" w:space="0" w:color="auto"/>
            <w:right w:val="none" w:sz="0" w:space="0" w:color="auto"/>
          </w:divBdr>
        </w:div>
      </w:divsChild>
    </w:div>
    <w:div w:id="1281499306">
      <w:bodyDiv w:val="1"/>
      <w:marLeft w:val="0"/>
      <w:marRight w:val="0"/>
      <w:marTop w:val="0"/>
      <w:marBottom w:val="0"/>
      <w:divBdr>
        <w:top w:val="none" w:sz="0" w:space="0" w:color="auto"/>
        <w:left w:val="none" w:sz="0" w:space="0" w:color="auto"/>
        <w:bottom w:val="none" w:sz="0" w:space="0" w:color="auto"/>
        <w:right w:val="none" w:sz="0" w:space="0" w:color="auto"/>
      </w:divBdr>
    </w:div>
    <w:div w:id="1312170415">
      <w:bodyDiv w:val="1"/>
      <w:marLeft w:val="0"/>
      <w:marRight w:val="0"/>
      <w:marTop w:val="0"/>
      <w:marBottom w:val="0"/>
      <w:divBdr>
        <w:top w:val="none" w:sz="0" w:space="0" w:color="auto"/>
        <w:left w:val="none" w:sz="0" w:space="0" w:color="auto"/>
        <w:bottom w:val="none" w:sz="0" w:space="0" w:color="auto"/>
        <w:right w:val="none" w:sz="0" w:space="0" w:color="auto"/>
      </w:divBdr>
    </w:div>
    <w:div w:id="1340891567">
      <w:bodyDiv w:val="1"/>
      <w:marLeft w:val="0"/>
      <w:marRight w:val="0"/>
      <w:marTop w:val="0"/>
      <w:marBottom w:val="0"/>
      <w:divBdr>
        <w:top w:val="none" w:sz="0" w:space="0" w:color="auto"/>
        <w:left w:val="none" w:sz="0" w:space="0" w:color="auto"/>
        <w:bottom w:val="none" w:sz="0" w:space="0" w:color="auto"/>
        <w:right w:val="none" w:sz="0" w:space="0" w:color="auto"/>
      </w:divBdr>
    </w:div>
    <w:div w:id="1444034624">
      <w:bodyDiv w:val="1"/>
      <w:marLeft w:val="0"/>
      <w:marRight w:val="0"/>
      <w:marTop w:val="0"/>
      <w:marBottom w:val="0"/>
      <w:divBdr>
        <w:top w:val="none" w:sz="0" w:space="0" w:color="auto"/>
        <w:left w:val="none" w:sz="0" w:space="0" w:color="auto"/>
        <w:bottom w:val="none" w:sz="0" w:space="0" w:color="auto"/>
        <w:right w:val="none" w:sz="0" w:space="0" w:color="auto"/>
      </w:divBdr>
    </w:div>
    <w:div w:id="1612933442">
      <w:bodyDiv w:val="1"/>
      <w:marLeft w:val="0"/>
      <w:marRight w:val="0"/>
      <w:marTop w:val="0"/>
      <w:marBottom w:val="0"/>
      <w:divBdr>
        <w:top w:val="none" w:sz="0" w:space="0" w:color="auto"/>
        <w:left w:val="none" w:sz="0" w:space="0" w:color="auto"/>
        <w:bottom w:val="none" w:sz="0" w:space="0" w:color="auto"/>
        <w:right w:val="none" w:sz="0" w:space="0" w:color="auto"/>
      </w:divBdr>
      <w:divsChild>
        <w:div w:id="404884902">
          <w:marLeft w:val="480"/>
          <w:marRight w:val="0"/>
          <w:marTop w:val="0"/>
          <w:marBottom w:val="0"/>
          <w:divBdr>
            <w:top w:val="none" w:sz="0" w:space="0" w:color="auto"/>
            <w:left w:val="none" w:sz="0" w:space="0" w:color="auto"/>
            <w:bottom w:val="none" w:sz="0" w:space="0" w:color="auto"/>
            <w:right w:val="none" w:sz="0" w:space="0" w:color="auto"/>
          </w:divBdr>
        </w:div>
        <w:div w:id="636883717">
          <w:marLeft w:val="480"/>
          <w:marRight w:val="0"/>
          <w:marTop w:val="0"/>
          <w:marBottom w:val="0"/>
          <w:divBdr>
            <w:top w:val="none" w:sz="0" w:space="0" w:color="auto"/>
            <w:left w:val="none" w:sz="0" w:space="0" w:color="auto"/>
            <w:bottom w:val="none" w:sz="0" w:space="0" w:color="auto"/>
            <w:right w:val="none" w:sz="0" w:space="0" w:color="auto"/>
          </w:divBdr>
        </w:div>
        <w:div w:id="966005096">
          <w:marLeft w:val="480"/>
          <w:marRight w:val="0"/>
          <w:marTop w:val="0"/>
          <w:marBottom w:val="0"/>
          <w:divBdr>
            <w:top w:val="none" w:sz="0" w:space="0" w:color="auto"/>
            <w:left w:val="none" w:sz="0" w:space="0" w:color="auto"/>
            <w:bottom w:val="none" w:sz="0" w:space="0" w:color="auto"/>
            <w:right w:val="none" w:sz="0" w:space="0" w:color="auto"/>
          </w:divBdr>
        </w:div>
        <w:div w:id="1441338826">
          <w:marLeft w:val="480"/>
          <w:marRight w:val="0"/>
          <w:marTop w:val="0"/>
          <w:marBottom w:val="0"/>
          <w:divBdr>
            <w:top w:val="none" w:sz="0" w:space="0" w:color="auto"/>
            <w:left w:val="none" w:sz="0" w:space="0" w:color="auto"/>
            <w:bottom w:val="none" w:sz="0" w:space="0" w:color="auto"/>
            <w:right w:val="none" w:sz="0" w:space="0" w:color="auto"/>
          </w:divBdr>
        </w:div>
        <w:div w:id="64306014">
          <w:marLeft w:val="480"/>
          <w:marRight w:val="0"/>
          <w:marTop w:val="0"/>
          <w:marBottom w:val="0"/>
          <w:divBdr>
            <w:top w:val="none" w:sz="0" w:space="0" w:color="auto"/>
            <w:left w:val="none" w:sz="0" w:space="0" w:color="auto"/>
            <w:bottom w:val="none" w:sz="0" w:space="0" w:color="auto"/>
            <w:right w:val="none" w:sz="0" w:space="0" w:color="auto"/>
          </w:divBdr>
        </w:div>
        <w:div w:id="221530053">
          <w:marLeft w:val="480"/>
          <w:marRight w:val="0"/>
          <w:marTop w:val="0"/>
          <w:marBottom w:val="0"/>
          <w:divBdr>
            <w:top w:val="none" w:sz="0" w:space="0" w:color="auto"/>
            <w:left w:val="none" w:sz="0" w:space="0" w:color="auto"/>
            <w:bottom w:val="none" w:sz="0" w:space="0" w:color="auto"/>
            <w:right w:val="none" w:sz="0" w:space="0" w:color="auto"/>
          </w:divBdr>
        </w:div>
        <w:div w:id="1831948654">
          <w:marLeft w:val="480"/>
          <w:marRight w:val="0"/>
          <w:marTop w:val="0"/>
          <w:marBottom w:val="0"/>
          <w:divBdr>
            <w:top w:val="none" w:sz="0" w:space="0" w:color="auto"/>
            <w:left w:val="none" w:sz="0" w:space="0" w:color="auto"/>
            <w:bottom w:val="none" w:sz="0" w:space="0" w:color="auto"/>
            <w:right w:val="none" w:sz="0" w:space="0" w:color="auto"/>
          </w:divBdr>
        </w:div>
        <w:div w:id="328795899">
          <w:marLeft w:val="480"/>
          <w:marRight w:val="0"/>
          <w:marTop w:val="0"/>
          <w:marBottom w:val="0"/>
          <w:divBdr>
            <w:top w:val="none" w:sz="0" w:space="0" w:color="auto"/>
            <w:left w:val="none" w:sz="0" w:space="0" w:color="auto"/>
            <w:bottom w:val="none" w:sz="0" w:space="0" w:color="auto"/>
            <w:right w:val="none" w:sz="0" w:space="0" w:color="auto"/>
          </w:divBdr>
        </w:div>
      </w:divsChild>
    </w:div>
    <w:div w:id="1637101677">
      <w:bodyDiv w:val="1"/>
      <w:marLeft w:val="0"/>
      <w:marRight w:val="0"/>
      <w:marTop w:val="0"/>
      <w:marBottom w:val="0"/>
      <w:divBdr>
        <w:top w:val="none" w:sz="0" w:space="0" w:color="auto"/>
        <w:left w:val="none" w:sz="0" w:space="0" w:color="auto"/>
        <w:bottom w:val="none" w:sz="0" w:space="0" w:color="auto"/>
        <w:right w:val="none" w:sz="0" w:space="0" w:color="auto"/>
      </w:divBdr>
    </w:div>
    <w:div w:id="1813020416">
      <w:bodyDiv w:val="1"/>
      <w:marLeft w:val="0"/>
      <w:marRight w:val="0"/>
      <w:marTop w:val="0"/>
      <w:marBottom w:val="0"/>
      <w:divBdr>
        <w:top w:val="none" w:sz="0" w:space="0" w:color="auto"/>
        <w:left w:val="none" w:sz="0" w:space="0" w:color="auto"/>
        <w:bottom w:val="none" w:sz="0" w:space="0" w:color="auto"/>
        <w:right w:val="none" w:sz="0" w:space="0" w:color="auto"/>
      </w:divBdr>
    </w:div>
    <w:div w:id="1816265108">
      <w:bodyDiv w:val="1"/>
      <w:marLeft w:val="0"/>
      <w:marRight w:val="0"/>
      <w:marTop w:val="0"/>
      <w:marBottom w:val="0"/>
      <w:divBdr>
        <w:top w:val="none" w:sz="0" w:space="0" w:color="auto"/>
        <w:left w:val="none" w:sz="0" w:space="0" w:color="auto"/>
        <w:bottom w:val="none" w:sz="0" w:space="0" w:color="auto"/>
        <w:right w:val="none" w:sz="0" w:space="0" w:color="auto"/>
      </w:divBdr>
    </w:div>
    <w:div w:id="1872262285">
      <w:bodyDiv w:val="1"/>
      <w:marLeft w:val="0"/>
      <w:marRight w:val="0"/>
      <w:marTop w:val="0"/>
      <w:marBottom w:val="0"/>
      <w:divBdr>
        <w:top w:val="none" w:sz="0" w:space="0" w:color="auto"/>
        <w:left w:val="none" w:sz="0" w:space="0" w:color="auto"/>
        <w:bottom w:val="none" w:sz="0" w:space="0" w:color="auto"/>
        <w:right w:val="none" w:sz="0" w:space="0" w:color="auto"/>
      </w:divBdr>
    </w:div>
    <w:div w:id="1882277680">
      <w:bodyDiv w:val="1"/>
      <w:marLeft w:val="0"/>
      <w:marRight w:val="0"/>
      <w:marTop w:val="0"/>
      <w:marBottom w:val="0"/>
      <w:divBdr>
        <w:top w:val="none" w:sz="0" w:space="0" w:color="auto"/>
        <w:left w:val="none" w:sz="0" w:space="0" w:color="auto"/>
        <w:bottom w:val="none" w:sz="0" w:space="0" w:color="auto"/>
        <w:right w:val="none" w:sz="0" w:space="0" w:color="auto"/>
      </w:divBdr>
    </w:div>
    <w:div w:id="1995335832">
      <w:bodyDiv w:val="1"/>
      <w:marLeft w:val="0"/>
      <w:marRight w:val="0"/>
      <w:marTop w:val="0"/>
      <w:marBottom w:val="0"/>
      <w:divBdr>
        <w:top w:val="none" w:sz="0" w:space="0" w:color="auto"/>
        <w:left w:val="none" w:sz="0" w:space="0" w:color="auto"/>
        <w:bottom w:val="none" w:sz="0" w:space="0" w:color="auto"/>
        <w:right w:val="none" w:sz="0" w:space="0" w:color="auto"/>
      </w:divBdr>
    </w:div>
    <w:div w:id="2005276442">
      <w:bodyDiv w:val="1"/>
      <w:marLeft w:val="0"/>
      <w:marRight w:val="0"/>
      <w:marTop w:val="0"/>
      <w:marBottom w:val="0"/>
      <w:divBdr>
        <w:top w:val="none" w:sz="0" w:space="0" w:color="auto"/>
        <w:left w:val="none" w:sz="0" w:space="0" w:color="auto"/>
        <w:bottom w:val="none" w:sz="0" w:space="0" w:color="auto"/>
        <w:right w:val="none" w:sz="0" w:space="0" w:color="auto"/>
      </w:divBdr>
    </w:div>
    <w:div w:id="2080864222">
      <w:bodyDiv w:val="1"/>
      <w:marLeft w:val="0"/>
      <w:marRight w:val="0"/>
      <w:marTop w:val="0"/>
      <w:marBottom w:val="0"/>
      <w:divBdr>
        <w:top w:val="none" w:sz="0" w:space="0" w:color="auto"/>
        <w:left w:val="none" w:sz="0" w:space="0" w:color="auto"/>
        <w:bottom w:val="none" w:sz="0" w:space="0" w:color="auto"/>
        <w:right w:val="none" w:sz="0" w:space="0" w:color="auto"/>
      </w:divBdr>
    </w:div>
    <w:div w:id="2118089885">
      <w:bodyDiv w:val="1"/>
      <w:marLeft w:val="0"/>
      <w:marRight w:val="0"/>
      <w:marTop w:val="0"/>
      <w:marBottom w:val="0"/>
      <w:divBdr>
        <w:top w:val="none" w:sz="0" w:space="0" w:color="auto"/>
        <w:left w:val="none" w:sz="0" w:space="0" w:color="auto"/>
        <w:bottom w:val="none" w:sz="0" w:space="0" w:color="auto"/>
        <w:right w:val="none" w:sz="0" w:space="0" w:color="auto"/>
      </w:divBdr>
      <w:divsChild>
        <w:div w:id="624193612">
          <w:marLeft w:val="480"/>
          <w:marRight w:val="0"/>
          <w:marTop w:val="0"/>
          <w:marBottom w:val="0"/>
          <w:divBdr>
            <w:top w:val="none" w:sz="0" w:space="0" w:color="auto"/>
            <w:left w:val="none" w:sz="0" w:space="0" w:color="auto"/>
            <w:bottom w:val="none" w:sz="0" w:space="0" w:color="auto"/>
            <w:right w:val="none" w:sz="0" w:space="0" w:color="auto"/>
          </w:divBdr>
        </w:div>
        <w:div w:id="912354231">
          <w:marLeft w:val="480"/>
          <w:marRight w:val="0"/>
          <w:marTop w:val="0"/>
          <w:marBottom w:val="0"/>
          <w:divBdr>
            <w:top w:val="none" w:sz="0" w:space="0" w:color="auto"/>
            <w:left w:val="none" w:sz="0" w:space="0" w:color="auto"/>
            <w:bottom w:val="none" w:sz="0" w:space="0" w:color="auto"/>
            <w:right w:val="none" w:sz="0" w:space="0" w:color="auto"/>
          </w:divBdr>
        </w:div>
        <w:div w:id="1757050312">
          <w:marLeft w:val="480"/>
          <w:marRight w:val="0"/>
          <w:marTop w:val="0"/>
          <w:marBottom w:val="0"/>
          <w:divBdr>
            <w:top w:val="none" w:sz="0" w:space="0" w:color="auto"/>
            <w:left w:val="none" w:sz="0" w:space="0" w:color="auto"/>
            <w:bottom w:val="none" w:sz="0" w:space="0" w:color="auto"/>
            <w:right w:val="none" w:sz="0" w:space="0" w:color="auto"/>
          </w:divBdr>
        </w:div>
        <w:div w:id="300622103">
          <w:marLeft w:val="480"/>
          <w:marRight w:val="0"/>
          <w:marTop w:val="0"/>
          <w:marBottom w:val="0"/>
          <w:divBdr>
            <w:top w:val="none" w:sz="0" w:space="0" w:color="auto"/>
            <w:left w:val="none" w:sz="0" w:space="0" w:color="auto"/>
            <w:bottom w:val="none" w:sz="0" w:space="0" w:color="auto"/>
            <w:right w:val="none" w:sz="0" w:space="0" w:color="auto"/>
          </w:divBdr>
        </w:div>
        <w:div w:id="2054570337">
          <w:marLeft w:val="480"/>
          <w:marRight w:val="0"/>
          <w:marTop w:val="0"/>
          <w:marBottom w:val="0"/>
          <w:divBdr>
            <w:top w:val="none" w:sz="0" w:space="0" w:color="auto"/>
            <w:left w:val="none" w:sz="0" w:space="0" w:color="auto"/>
            <w:bottom w:val="none" w:sz="0" w:space="0" w:color="auto"/>
            <w:right w:val="none" w:sz="0" w:space="0" w:color="auto"/>
          </w:divBdr>
        </w:div>
        <w:div w:id="1137377906">
          <w:marLeft w:val="480"/>
          <w:marRight w:val="0"/>
          <w:marTop w:val="0"/>
          <w:marBottom w:val="0"/>
          <w:divBdr>
            <w:top w:val="none" w:sz="0" w:space="0" w:color="auto"/>
            <w:left w:val="none" w:sz="0" w:space="0" w:color="auto"/>
            <w:bottom w:val="none" w:sz="0" w:space="0" w:color="auto"/>
            <w:right w:val="none" w:sz="0" w:space="0" w:color="auto"/>
          </w:divBdr>
        </w:div>
        <w:div w:id="1690256980">
          <w:marLeft w:val="480"/>
          <w:marRight w:val="0"/>
          <w:marTop w:val="0"/>
          <w:marBottom w:val="0"/>
          <w:divBdr>
            <w:top w:val="none" w:sz="0" w:space="0" w:color="auto"/>
            <w:left w:val="none" w:sz="0" w:space="0" w:color="auto"/>
            <w:bottom w:val="none" w:sz="0" w:space="0" w:color="auto"/>
            <w:right w:val="none" w:sz="0" w:space="0" w:color="auto"/>
          </w:divBdr>
        </w:div>
        <w:div w:id="500897470">
          <w:marLeft w:val="480"/>
          <w:marRight w:val="0"/>
          <w:marTop w:val="0"/>
          <w:marBottom w:val="0"/>
          <w:divBdr>
            <w:top w:val="none" w:sz="0" w:space="0" w:color="auto"/>
            <w:left w:val="none" w:sz="0" w:space="0" w:color="auto"/>
            <w:bottom w:val="none" w:sz="0" w:space="0" w:color="auto"/>
            <w:right w:val="none" w:sz="0" w:space="0" w:color="auto"/>
          </w:divBdr>
        </w:div>
      </w:divsChild>
    </w:div>
    <w:div w:id="2122021408">
      <w:bodyDiv w:val="1"/>
      <w:marLeft w:val="0"/>
      <w:marRight w:val="0"/>
      <w:marTop w:val="0"/>
      <w:marBottom w:val="0"/>
      <w:divBdr>
        <w:top w:val="none" w:sz="0" w:space="0" w:color="auto"/>
        <w:left w:val="none" w:sz="0" w:space="0" w:color="auto"/>
        <w:bottom w:val="none" w:sz="0" w:space="0" w:color="auto"/>
        <w:right w:val="none" w:sz="0" w:space="0" w:color="auto"/>
      </w:divBdr>
      <w:divsChild>
        <w:div w:id="1943956198">
          <w:marLeft w:val="480"/>
          <w:marRight w:val="0"/>
          <w:marTop w:val="0"/>
          <w:marBottom w:val="0"/>
          <w:divBdr>
            <w:top w:val="none" w:sz="0" w:space="0" w:color="auto"/>
            <w:left w:val="none" w:sz="0" w:space="0" w:color="auto"/>
            <w:bottom w:val="none" w:sz="0" w:space="0" w:color="auto"/>
            <w:right w:val="none" w:sz="0" w:space="0" w:color="auto"/>
          </w:divBdr>
        </w:div>
        <w:div w:id="745807887">
          <w:marLeft w:val="480"/>
          <w:marRight w:val="0"/>
          <w:marTop w:val="0"/>
          <w:marBottom w:val="0"/>
          <w:divBdr>
            <w:top w:val="none" w:sz="0" w:space="0" w:color="auto"/>
            <w:left w:val="none" w:sz="0" w:space="0" w:color="auto"/>
            <w:bottom w:val="none" w:sz="0" w:space="0" w:color="auto"/>
            <w:right w:val="none" w:sz="0" w:space="0" w:color="auto"/>
          </w:divBdr>
        </w:div>
        <w:div w:id="12656941">
          <w:marLeft w:val="480"/>
          <w:marRight w:val="0"/>
          <w:marTop w:val="0"/>
          <w:marBottom w:val="0"/>
          <w:divBdr>
            <w:top w:val="none" w:sz="0" w:space="0" w:color="auto"/>
            <w:left w:val="none" w:sz="0" w:space="0" w:color="auto"/>
            <w:bottom w:val="none" w:sz="0" w:space="0" w:color="auto"/>
            <w:right w:val="none" w:sz="0" w:space="0" w:color="auto"/>
          </w:divBdr>
        </w:div>
        <w:div w:id="1288008207">
          <w:marLeft w:val="480"/>
          <w:marRight w:val="0"/>
          <w:marTop w:val="0"/>
          <w:marBottom w:val="0"/>
          <w:divBdr>
            <w:top w:val="none" w:sz="0" w:space="0" w:color="auto"/>
            <w:left w:val="none" w:sz="0" w:space="0" w:color="auto"/>
            <w:bottom w:val="none" w:sz="0" w:space="0" w:color="auto"/>
            <w:right w:val="none" w:sz="0" w:space="0" w:color="auto"/>
          </w:divBdr>
        </w:div>
        <w:div w:id="1282372927">
          <w:marLeft w:val="480"/>
          <w:marRight w:val="0"/>
          <w:marTop w:val="0"/>
          <w:marBottom w:val="0"/>
          <w:divBdr>
            <w:top w:val="none" w:sz="0" w:space="0" w:color="auto"/>
            <w:left w:val="none" w:sz="0" w:space="0" w:color="auto"/>
            <w:bottom w:val="none" w:sz="0" w:space="0" w:color="auto"/>
            <w:right w:val="none" w:sz="0" w:space="0" w:color="auto"/>
          </w:divBdr>
        </w:div>
        <w:div w:id="531109470">
          <w:marLeft w:val="480"/>
          <w:marRight w:val="0"/>
          <w:marTop w:val="0"/>
          <w:marBottom w:val="0"/>
          <w:divBdr>
            <w:top w:val="none" w:sz="0" w:space="0" w:color="auto"/>
            <w:left w:val="none" w:sz="0" w:space="0" w:color="auto"/>
            <w:bottom w:val="none" w:sz="0" w:space="0" w:color="auto"/>
            <w:right w:val="none" w:sz="0" w:space="0" w:color="auto"/>
          </w:divBdr>
        </w:div>
        <w:div w:id="316420012">
          <w:marLeft w:val="480"/>
          <w:marRight w:val="0"/>
          <w:marTop w:val="0"/>
          <w:marBottom w:val="0"/>
          <w:divBdr>
            <w:top w:val="none" w:sz="0" w:space="0" w:color="auto"/>
            <w:left w:val="none" w:sz="0" w:space="0" w:color="auto"/>
            <w:bottom w:val="none" w:sz="0" w:space="0" w:color="auto"/>
            <w:right w:val="none" w:sz="0" w:space="0" w:color="auto"/>
          </w:divBdr>
        </w:div>
        <w:div w:id="1628581139">
          <w:marLeft w:val="480"/>
          <w:marRight w:val="0"/>
          <w:marTop w:val="0"/>
          <w:marBottom w:val="0"/>
          <w:divBdr>
            <w:top w:val="none" w:sz="0" w:space="0" w:color="auto"/>
            <w:left w:val="none" w:sz="0" w:space="0" w:color="auto"/>
            <w:bottom w:val="none" w:sz="0" w:space="0" w:color="auto"/>
            <w:right w:val="none" w:sz="0" w:space="0" w:color="auto"/>
          </w:divBdr>
        </w:div>
        <w:div w:id="133676174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csif.es/andalucia/modules/mod_ense/revista/pdf/Numero_16/JOSE%20ANTONIO_LOPEZ_1.pdf" TargetMode="External"/><Relationship Id="rId13" Type="http://schemas.openxmlformats.org/officeDocument/2006/relationships/hyperlink" Target="https://doi.org/10.23913/ride.v13i25.131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913/ride.v11i22.9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aq.mx/index.php/padi/article/view/300/7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22460/infinity.v7i1.p61-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at.unam.mx/hevila/Impactocientifico/2014/vol9/no2/6.pdf" TargetMode="External"/><Relationship Id="rId14" Type="http://schemas.openxmlformats.org/officeDocument/2006/relationships/hyperlink" Target="https://doi.org/10.13140/2.1.2417.56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F2C50E-CF13-BC47-BBB9-C1013BDB0B4F}"/>
      </w:docPartPr>
      <w:docPartBody>
        <w:p w:rsidR="00E10728" w:rsidRDefault="003B09EA">
          <w:r w:rsidRPr="00C27E45">
            <w:rPr>
              <w:rStyle w:val="Textodelmarcadordeposicin"/>
            </w:rPr>
            <w:t>Haz clic o pulse aquí para escribir texto.</w:t>
          </w:r>
        </w:p>
      </w:docPartBody>
    </w:docPart>
    <w:docPart>
      <w:docPartPr>
        <w:name w:val="CDDB8DCEF955804384941B67F1214876"/>
        <w:category>
          <w:name w:val="General"/>
          <w:gallery w:val="placeholder"/>
        </w:category>
        <w:types>
          <w:type w:val="bbPlcHdr"/>
        </w:types>
        <w:behaviors>
          <w:behavior w:val="content"/>
        </w:behaviors>
        <w:guid w:val="{8BA9E11F-4353-024E-A6FC-DAF0B793FC5A}"/>
      </w:docPartPr>
      <w:docPartBody>
        <w:p w:rsidR="00E10728" w:rsidRDefault="003B09EA" w:rsidP="003B09EA">
          <w:pPr>
            <w:pStyle w:val="CDDB8DCEF955804384941B67F1214876"/>
          </w:pPr>
          <w:r w:rsidRPr="00C27E45">
            <w:rPr>
              <w:rStyle w:val="Textodelmarcadordeposicin"/>
            </w:rPr>
            <w:t>Haz clic o pulse aquí para escribir texto.</w:t>
          </w:r>
        </w:p>
      </w:docPartBody>
    </w:docPart>
    <w:docPart>
      <w:docPartPr>
        <w:name w:val="0906065F77306945A1B613843E2CB16F"/>
        <w:category>
          <w:name w:val="General"/>
          <w:gallery w:val="placeholder"/>
        </w:category>
        <w:types>
          <w:type w:val="bbPlcHdr"/>
        </w:types>
        <w:behaviors>
          <w:behavior w:val="content"/>
        </w:behaviors>
        <w:guid w:val="{9F8C3E02-C0D5-CD46-91B3-955CDFD6F766}"/>
      </w:docPartPr>
      <w:docPartBody>
        <w:p w:rsidR="00E10728" w:rsidRDefault="003B09EA" w:rsidP="003B09EA">
          <w:pPr>
            <w:pStyle w:val="0906065F77306945A1B613843E2CB16F"/>
          </w:pPr>
          <w:r w:rsidRPr="00C27E45">
            <w:rPr>
              <w:rStyle w:val="Textodelmarcadordeposicin"/>
            </w:rPr>
            <w:t>Haz clic o pulse aquí para escribir texto.</w:t>
          </w:r>
        </w:p>
      </w:docPartBody>
    </w:docPart>
    <w:docPart>
      <w:docPartPr>
        <w:name w:val="A9441791F2DEF040B8AE68F28C62366B"/>
        <w:category>
          <w:name w:val="General"/>
          <w:gallery w:val="placeholder"/>
        </w:category>
        <w:types>
          <w:type w:val="bbPlcHdr"/>
        </w:types>
        <w:behaviors>
          <w:behavior w:val="content"/>
        </w:behaviors>
        <w:guid w:val="{52FD7EB2-1E8A-1A49-8BD3-908F58D97E79}"/>
      </w:docPartPr>
      <w:docPartBody>
        <w:p w:rsidR="00B83603" w:rsidRDefault="000E0C59" w:rsidP="000E0C59">
          <w:pPr>
            <w:pStyle w:val="A9441791F2DEF040B8AE68F28C62366B"/>
          </w:pPr>
          <w:r w:rsidRPr="00C27E45">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EA"/>
    <w:rsid w:val="00053E0F"/>
    <w:rsid w:val="00064DE0"/>
    <w:rsid w:val="000A5D56"/>
    <w:rsid w:val="000E0C59"/>
    <w:rsid w:val="001672E5"/>
    <w:rsid w:val="001A0851"/>
    <w:rsid w:val="003B09EA"/>
    <w:rsid w:val="004B7EE1"/>
    <w:rsid w:val="00630F41"/>
    <w:rsid w:val="007B6D8C"/>
    <w:rsid w:val="007B709F"/>
    <w:rsid w:val="00942A80"/>
    <w:rsid w:val="00983C6F"/>
    <w:rsid w:val="00A07CF9"/>
    <w:rsid w:val="00A7604B"/>
    <w:rsid w:val="00B83603"/>
    <w:rsid w:val="00BD0556"/>
    <w:rsid w:val="00C10B98"/>
    <w:rsid w:val="00D1703A"/>
    <w:rsid w:val="00E10728"/>
    <w:rsid w:val="00E57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0C59"/>
    <w:rPr>
      <w:color w:val="808080"/>
    </w:rPr>
  </w:style>
  <w:style w:type="paragraph" w:customStyle="1" w:styleId="CDDB8DCEF955804384941B67F1214876">
    <w:name w:val="CDDB8DCEF955804384941B67F1214876"/>
    <w:rsid w:val="003B09EA"/>
  </w:style>
  <w:style w:type="paragraph" w:customStyle="1" w:styleId="0906065F77306945A1B613843E2CB16F">
    <w:name w:val="0906065F77306945A1B613843E2CB16F"/>
    <w:rsid w:val="003B09EA"/>
  </w:style>
  <w:style w:type="paragraph" w:customStyle="1" w:styleId="A9441791F2DEF040B8AE68F28C62366B">
    <w:name w:val="A9441791F2DEF040B8AE68F28C62366B"/>
    <w:rsid w:val="000E0C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6BF534-17DE-0A4C-80C1-ACA1985A0C3B}">
  <we:reference id="wa104382081" version="1.46.0.0" store="es-MX" storeType="OMEX"/>
  <we:alternateReferences>
    <we:reference id="WA104382081" version="1.46.0.0" store="" storeType="OMEX"/>
  </we:alternateReferences>
  <we:properties>
    <we:property name="MENDELEY_CITATIONS" value="[{&quot;citationID&quot;:&quot;MENDELEY_CITATION_d4012df5-f64e-4fe7-ae6a-70c4c87da683&quot;,&quot;properties&quot;:{&quot;noteIndex&quot;:0},&quot;isEdited&quot;:false,&quot;manualOverride&quot;:{&quot;isManuallyOverridden&quot;:true,&quot;citeprocText&quot;:&quot;(Pérez de Paz, 2019)&quot;,&quot;manualOverrideText&quot;:&quot;(Pérez de Paz, 2019, p.4)&quot;},&quot;citationTag&quot;:&quot;MENDELEY_CITATION_v3_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&quot;,&quot;citationItems&quot;:[{&quot;id&quot;:&quot;1b969bb5-c4d2-3230-8a98-299a8611afbb&quot;,&quot;itemData&quot;:{&quot;type&quot;:&quot;article-journal&quot;,&quot;id&quot;:&quot;1b969bb5-c4d2-3230-8a98-299a8611afbb&quot;,&quot;title&quot;:&quot;Conocimientos previos e intervención docente&quot;,&quot;author&quot;:[{&quot;family&quot;:&quot;Pérez de Paz&quot;,&quot;given&quot;:&quot;Alejandro&quot;,&quot;parse-names&quot;:false,&quot;dropping-particle&quot;:&quot;&quot;,&quot;non-dropping-particle&quot;:&quot;&quot;}],&quot;container-title&quot;:&quot;Acta Educativa&quot;,&quot;URL&quot;:&quot;https://revista.universidadabierta.edu.mx/2019/06/03/conocimientos-previos-e-intervencion-docente/#:~:text=Partir de los conocimientos previos,el nuevo contenido a enseñar.&quot;,&quot;issued&quot;:{&quot;date-parts&quot;:[[2019]]},&quot;page&quot;:&quot;1-30&quot;,&quot;abstract&quot;:&quot;Los conocimientos previos es un principio de la pedagogía constructivista que, a partir de las teorías cognitivas, se plantea que el sujeto es capaz de construir sus propios conocimientos, al ingresar a la escuela, nivel o grado, ya cuenta con de conocimientos, los cuales, le permiten iniciar un nuevo proceso de aprendizaje y definen el proceso de enseñanza que se desarrollará por parte del docente, dicho proceso no parte de cero. La situación que se presenta es que los docentes, se han apropiado de este discurso y se hace referencia a éste cuando así se requiere, en la práctica o en el proceso de enseñanza-aprendizaje, ya no se sabe qué hacer, ni tampoco tiene su incidencia en el proceso de planificación, realización y evaluación. Desarrollando una intervención de tipo tradicional con procesos homogéneos de enseñanza-aprendizaje. La interrogante que se plantea es: ¿Cómo inciden los conocimientos previos en la intervención docente? Su propósito: Analizar los conocimientos previos o ideas espontaneas de los alumnos y la intervención docente que se genera a partir de éstos. La metodología de investigación que se dispone para ello es la hermenéutica. La hermenéutica trabaja con los textos y contextos, se concibe como un método de interpretación, como el arte de interpretar y traducir un texto. Su objetivo es interpretar y comprender significados. En este trabajo se procede a realizar una interpretación de los textos que tratan sobre los conocimientos previos y el enfoque constructivista, no se cuestiona su contenido, sino reconocer sus elementos y traducirlos en una acción concreta para el docente. Entre los textos que se revisan está el de Miras, M. (2000). “Un punto de partida para el aprendizaje de nuevos contenidos: Los conocimientos previos”, En: El constructivismo en el aula, 12ª Ed. España: GRAÓ Se procede a tratar el tema y en cada parte o momento, la intervención docente que se genera o se demanda. Se reflexiona sobre la intervención docente a partir de la experiencia y de los textos, construyendo escenarios en la intervención del proceso de enseñanza-aprendizaje, coherente con el enfoque constructivista. Los conocimientos previos se conceptualizan como aquellos conocimientos que el alumno posee cuando ingresa a la escuela, a un nivel escolar, a un curso, al siguiente periodo o cuando trata un nuevo contenido temático. Se componen de elementos que dan cuenta de la condición del sujeto: su nivel de equilibrio, autoestima, autoimagen, necesidades e intereses, así como de sus experiencias de aprendizaje, son conocimientos, habilidades y actitudes; son capacidades, estrategias e instrumentos; provienen del contexto social donde se desarrolla y pueden tener un nivel de validez, pertinencia y organización. La intervención del docente permite valorar el nivel inicial del que parte el alumno, planificar un proceso de enseñanza-aprendizaje, tomar en cuenta el proceso de construcción del conocimiento y propiciar el cambio cognitivo.&quot;,&quot;issue&quot;:&quot;19&quot;,&quot;container-title-short&quot;:&quot;&quot;},&quot;isTemporary&quot;:false}]},{&quot;citationID&quot;:&quot;MENDELEY_CITATION_f1aebf1d-8bb3-4413-b1b1-2b1fb9eeb906&quot;,&quot;properties&quot;:{&quot;noteIndex&quot;:0},&quot;isEdited&quot;:false,&quot;manualOverride&quot;:{&quot;isManuallyOverridden&quot;:false,&quot;citeprocText&quot;:&quot;(Rojas Maldonado &amp;#38; Toscano Galeana, 2022)&quot;,&quot;manualOverrideText&quot;:&quot;&quot;},&quot;citationTag&quot;:&quot;MENDELEY_CITATION_v3_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&quot;,&quot;citationItems&quot;:[{&quot;id&quot;:&quot;ceb1d561-8fb7-308f-b1d5-33d95b25bb6e&quot;,&quot;itemData&quot;:{&quot;type&quot;:&quot;article-journal&quot;,&quot;id&quot;:&quot;ceb1d561-8fb7-308f-b1d5-33d95b25bb6e&quot;,&quot;title&quot;:&quot;Análisis de la evaluación de los conocimientos matemáticos previos de los alumnos que ingresan al curso de Cálculo Diferencial durante la pandemia de covid-19&quot;,&quot;author&quot;:[{&quot;family&quot;:&quot;Rojas Maldonado&quot;,&quot;given&quot;:&quot;Erick Radaí&quot;,&quot;parse-names&quot;:false,&quot;dropping-particle&quot;:&quot;&quot;,&quot;non-dropping-particle&quot;:&quot;&quot;},{&quot;family&quot;:&quot;Toscano Galeana&quot;,&quot;given&quot;:&quot;Jaqueline&quot;,&quot;parse-names&quot;:false,&quot;dropping-particle&quot;:&quot;&quot;,&quot;non-dropping-particle&quot;:&quot;&quot;}],&quot;container-title&quot;:&quot;RIDE Revista Iberoamericana para la Investigación y el Desarrollo Educativo&quot;,&quot;DOI&quot;:&quot;10.23913/ride.v13i25.1315&quot;,&quot;issued&quot;:{&quot;date-parts&quot;:[[2022,10,3]]},&quot;abstract&quot;:&quot;Este trabajo se centra en caracterizar los conocimientos matemáticos previos de los alumnos que cursan la asignatura de Cálculo Diferencial con el instrumento de Rojas y Toscano (2021). Se trata de una investigación cuantitativa descriptiva transversal no experimental que contó con la participación de 162 alumnos situados en una enseñanza de emergencia debido a la pandemia de covid-19. Los resultados obtenidos muestran deficiencias de conocimientos previos enmarcados por errores conceptuales, errores procedimentales y carencia de razonamiento matemático e interpretación de datos. Dentro de ellos, errores en conceptos y habilidades matemáticas como factorización, identificación de términos semejantes, operación de fracciones tanto aritméticas como algebraicas, desarrollo de potencias y resolución de problemas que obstaculizan e impiden el aprendizaje del cálculo diferencial. Finalmente, se propone y anexa un plan estratégico para la mejora de conocimientos previos desde la perspectiva del aprendizaje basado en problemas, que busca incidir en la innovación educativa y ser puente para el desarrollo de un aprendizaje significativo.&quot;,&quot;publisher&quot;:&quot;Centro de Estudios e Investigaciones para el Desarrollo Docente - CENID&quot;,&quot;issue&quot;:&quot;25&quot;,&quot;volume&quot;:&quot;13&quot;,&quot;container-title-short&quot;:&quot;&quot;},&quot;isTemporary&quot;:false}]},{&quot;citationID&quot;:&quot;MENDELEY_CITATION_2b17d7b1-1a13-424b-b522-f56c66b3af6d&quot;,&quot;properties&quot;:{&quot;noteIndex&quot;:0},&quot;isEdited&quot;:false,&quot;manualOverride&quot;:{&quot;isManuallyOverridden&quot;:true,&quot;citeprocText&quot;:&quot;(Scorzo et al., 2009)&quot;,&quot;manualOverrideText&quot;:&quot;(2009)&quot;},&quot;citationTag&quot;:&quot;MENDELEY_CITATION_v3_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&quot;,&quot;citationItems&quot;:[{&quot;id&quot;:&quot;b49dcbeb-fe6a-3629-88ed-8e45ac3f5683&quot;,&quot;itemData&quot;:{&quot;type&quot;:&quot;paper-conference&quot;,&quot;id&quot;:&quot;b49dcbeb-fe6a-3629-88ed-8e45ac3f5683&quot;,&quot;title&quot;:&quot;Estudio sobre habilidades matemáticas para el Cálculo Diferencial en estudiantes de Ingeniería.&quot;,&quot;author&quot;:[{&quot;family&quot;:&quot;Scorzo&quot;,&quot;given&quot;:&quot;Roxana&quot;,&quot;parse-names&quot;:false,&quot;dropping-particle&quot;:&quot;&quot;,&quot;non-dropping-particle&quot;:&quot;&quot;},{&quot;family&quot;:&quot;Favieri&quot;,&quot;given&quot;:&quot;Adriana&quot;,&quot;parse-names&quot;:false,&quot;dropping-particle&quot;:&quot;&quot;,&quot;non-dropping-particle&quot;:&quot;&quot;},{&quot;family&quot;:&quot;Scorzo&quot;,&quot;given&quot;:&quot;Roxana&quot;,&quot;parse-names&quot;:false,&quot;dropping-particle&quot;:&quot;&quot;,&quot;non-dropping-particle&quot;:&quot;&quot;},{&quot;family&quot;:&quot;Williner&quot;,&quot;given&quot;:&quot;Betina&quot;,&quot;parse-names&quot;:false,&quot;dropping-particle&quot;:&quot;&quot;,&quot;non-dropping-particle&quot;:&quot;&quot;}],&quot;container-title&quot;:&quot;Actas del 10mo. Simposio de Educación Matemática&quot;,&quot;accessed&quot;:{&quot;date-parts&quot;:[[2022,10,5]]},&quot;DOI&quot;:&quot;10.13140/2.1.2417.5684&quot;,&quot;URL&quot;:&quot;10.13140/2.1.2417.5684&quot;,&quot;issued&quot;:{&quot;date-parts&quot;:[[2009]]},&quot;page&quot;:&quot;303-321&quot;,&quot;container-title-short&quot;:&quot;&quot;},&quot;isTemporary&quot;:false}]},{&quot;citationID&quot;:&quot;MENDELEY_CITATION_768f2dbe-f5b0-45c7-bbd4-c238ef978703&quot;,&quot;properties&quot;:{&quot;noteIndex&quot;:0},&quot;isEdited&quot;:false,&quot;manualOverride&quot;:{&quot;isManuallyOverridden&quot;:true,&quot;citeprocText&quot;:&quot;(Rodríguez Hernández et al., 2022)&quot;,&quot;manualOverrideText&quot;:&quot;(2022)&quot;},&quot;citationTag&quot;:&quot;MENDELEY_CITATION_v3_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&quot;,&quot;citationItems&quot;:[{&quot;id&quot;:&quot;c979c1e3-5621-37de-975b-78f3b8adf691&quot;,&quot;itemData&quot;:{&quot;type&quot;:&quot;article-journal&quot;,&quot;id&quot;:&quot;c979c1e3-5621-37de-975b-78f3b8adf691&quot;,&quot;title&quot;:&quot;Evaluación y resultados del aprendizaje con enfoque en competencias profesionales de cálculo diferencial para ingenierías del Tecnm&quot;,&quot;author&quot;:[{&quot;family&quot;:&quot;Rodríguez Hernández&quot;,&quot;given&quot;:&quot;Sandra Luz&quot;,&quot;parse-names&quot;:false,&quot;dropping-particle&quot;:&quot;&quot;,&quot;non-dropping-particle&quot;:&quot;&quot;},{&quot;family&quot;:&quot;Larios Osorio&quot;,&quot;given&quot;:&quot;Víctor&quot;,&quot;parse-names&quot;:false,&quot;dropping-particle&quot;:&quot;&quot;,&quot;non-dropping-particle&quot;:&quot;&quot;},{&quot;family&quot;:&quot;Ramírez Granados&quot;,&quot;given&quot;:&quot;Luisa&quot;,&quot;parse-names&quot;:false,&quot;dropping-particle&quot;:&quot;&quot;,&quot;non-dropping-particle&quot;:&quot;&quot;}],&quot;container-title&quot;:&quot;PädiUAQ&quot;,&quot;accessed&quot;:{&quot;date-parts&quot;:[[2022,10,5]]},&quot;URL&quot;:&quot;https://revistas.uaq.mx/index.php/padi/article/view/300/770&quot;,&quot;issued&quot;:{&quot;date-parts&quot;:[[2022]]},&quot;page&quot;:&quot;1-19&quot;,&quot;abstract&quot;:&quot;La reciente implementación del sistema educativo por competen-cias ha replanteado las concep-ciones de formación, instrucción, docencia y evaluación de los aprendizajes. El rendimiento de una competencia profesional se evidencia en el desempeño académico de los estudiantes en cada asignatura: su capacidad de explorar, comprender, analizar, sintetizar y aplicar el conocimiento adquirido. En consecuencia, traba-jar por competencias requiere que el alumno entienda el aprendizaje como un circuito multidireccional que debe gestionar de manera crítica, ética, creativa y sensible para favorecer su propia formación integral. De ahí emerge la impor-tancia de adecuar instrumentos que evalúen de manera confiable las competencias adquiridas por los estudiantes. En este trabajo se dan a conocer los resultados de una evaluación con un enfo-que por competencias en tres grupos de nivel licenciatura en la asignatura de Cálculo Diferen-cial. El aumento observado en el índice de aprobación refleja que el enfoque por competencias mejora la apropiación de los conocimientos&quot;,&quot;issue&quot;:&quot;10&quot;,&quot;volume&quot;:&quot;5&quot;,&quot;container-title-short&quot;:&quot;&quot;},&quot;isTemporary&quot;:false}]},{&quot;citationID&quot;:&quot;MENDELEY_CITATION_7396d053-7afe-4f3b-84a8-edda81dfccc2&quot;,&quot;properties&quot;:{&quot;noteIndex&quot;:0},&quot;isEdited&quot;:false,&quot;manualOverride&quot;:{&quot;isManuallyOverridden&quot;:true,&quot;citeprocText&quot;:&quot;(Vrancken et al., 2006)&quot;,&quot;manualOverrideText&quot;:&quot;(2006)&quot;},&quot;citationTag&quot;:&quot;MENDELEY_CITATION_v3_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&quot;,&quot;citationItems&quot;:[{&quot;id&quot;:&quot;b774e6d6-810a-381b-98e4-cc97fb03bee7&quot;,&quot;itemData&quot;:{&quot;type&quot;:&quot;article-journal&quot;,&quot;id&quot;:&quot;b774e6d6-810a-381b-98e4-cc97fb03bee7&quot;,&quot;title&quot;:&quot;DIFICULTADES RELACIONADAS CON LA ENSEÑANZA Y EL APRENDIZAJE DEL CONCEPTO DE LÍMITE&quot;,&quot;author&quot;:[{&quot;family&quot;:&quot;Vrancken&quot;,&quot;given&quot;:&quot;Silvia&quot;,&quot;parse-names&quot;:false,&quot;dropping-particle&quot;:&quot;&quot;,&quot;non-dropping-particle&quot;:&quot;&quot;},{&quot;family&quot;:&quot;Inés Gregorini&quot;,&quot;given&quot;:&quot;María&quot;,&quot;parse-names&quot;:false,&quot;dropping-particle&quot;:&quot;&quot;,&quot;non-dropping-particle&quot;:&quot;&quot;},{&quot;family&quot;:&quot;Engler&quot;,&quot;given&quot;:&quot;Adriana&quot;,&quot;parse-names&quot;:false,&quot;dropping-particle&quot;:&quot;&quot;,&quot;non-dropping-particle&quot;:&quot;&quot;},{&quot;family&quot;:&quot;Müller&quot;,&quot;given&quot;:&quot;Daniela&quot;,&quot;parse-names&quot;:false,&quot;dropping-particle&quot;:&quot;&quot;,&quot;non-dropping-particle&quot;:&quot;&quot;},{&quot;family&quot;:&quot;Hecklein&quot;,&quot;given&quot;:&quot;Marcela&quot;,&quot;parse-names&quot;:false,&quot;dropping-particle&quot;:&quot;&quot;,&quot;non-dropping-particle&quot;:&quot;&quot;}],&quot;container-title&quot;:&quot;Premisa&quot;,&quot;issued&quot;:{&quot;date-parts&quot;:[[2006]]},&quot;page&quot;:&quot;9-19&quot;,&quot;abstract&quot;:&quot;RESUMEN La enseñanza del cálculo constituye uno de los mayores desafíos de la educación actual, ya que su aprendizaje trae aparejado numerosas dificultades relacionadas con un pensamiento de orden superior en el que se encuentran implicados procesos como la abstracción, el análisis, la demostración, etc. Interesadas por el análisis de los errores y dificultades en el aprendizaje de los contenidos básicos del cálculo de alumnos de carreras universitarias no matemáticas, trabajamos en el proyecto \&quot;Errores y dificultades: organizadores didácticos en el aprendizaje del Cálculo en carreras no matemáticas\&quot;, cuyos objetivos principales son detectar y tipificar errores y dificultades de los alumnos, analizando e interpretando sus causas con el fin de reorganizar el discurso didáctico, diseñando, poniendo en práctica y evaluando secuencias didácticas articuladas en torno a diferentes organizadores que prioricen el tratamiento de los errores. Con el objetivo de detectar dificultades relacionadas con el concepto de límite y sus diferentes representaciones y evaluar el grado de comprensión alcanzado por los alumnos diseñamos una secuencia de actividades que los alumnos resolvieron luego de desarrollar el tema en clase. Pretendemos que los errores y dificultades detectadas en este trabajo nos permitan determinar los obstáculos relacionados con el concepto de límite, proponer alternativas para solucionarlos y mejorar el proceso de enseñanza. INTRODUCCIÓN Existe una creencia generalizada sobre la simplicidad del proceso de enseñanza. El alumno graba lo que se le trasmite quizás con alguna pérdida de información. En general esto no es así, en muchas ocasiones, los alumnos construyen conocimientos que resultan no adecuados o erróneos.&quot;,&quot;volume&quot;:&quot;29&quot;,&quot;container-title-short&quot;:&quot;&quot;},&quot;isTemporary&quot;:false}]},{&quot;citationID&quot;:&quot;MENDELEY_CITATION_ff77848e-4070-4d9c-8944-2c002a68e1d3&quot;,&quot;properties&quot;:{&quot;noteIndex&quot;:0},&quot;isEdited&quot;:false,&quot;manualOverride&quot;:{&quot;isManuallyOverridden&quot;:true,&quot;citeprocText&quot;:&quot;(Ángel &amp;#38; Retana, 2013)&quot;,&quot;manualOverrideText&quot;:&quot;(Ángel &amp; Retana, 2013, p.37)&quot;},&quot;citationTag&quot;:&quot;MENDELEY_CITATION_v3_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&quot;,&quot;citationItems&quot;:[{&quot;id&quot;:&quot;9a6218bd-d509-3d3c-a02c-7eb9b6ec02d6&quot;,&quot;itemData&quot;:{&quot;type&quot;:&quot;report&quot;,&quot;id&quot;:&quot;9a6218bd-d509-3d3c-a02c-7eb9b6ec02d6&quot;,&quot;title&quot;:&quot;La problemática de la enseñanza y el aprendizaje del cálculo para ingeniería The Problem of Teaching and Learning Calculus in Engineering&quot;,&quot;author&quot;:[{&quot;family&quot;:&quot;Ángel&quot;,&quot;given&quot;:&quot;José&quot;,&quot;parse-names&quot;:false,&quot;dropping-particle&quot;:&quot;&quot;,&quot;non-dropping-particle&quot;:&quot;&quot;},{&quot;family&quot;:&quot;Retana&quot;,&quot;given&quot;:&quot;García&quot;,&quot;parse-names&quot;:false,&quot;dropping-particle&quot;:&quot;&quot;,&quot;non-dropping-particle&quot;:&quot;&quot;}],&quot;container-title&quot;:&quot;Revista Educación&quot;,&quot;issued&quot;:{&quot;date-parts&quot;:[[2013]]},&quot;number-of-pages&quot;:&quot;29-42&quot;,&quot;abstract&quot;:&quot;Resumen: El aprendizaje y la enseñanza de las matemáticas, en general, y del cálculo, en particular, presentan una de las mayores dificultades para los estudiantes de nivel universitario, incluidos los estudiantes de las carreras de Ingeniería. El abordaje de este problema dista mucho aún de encontrar soluciones precisas y efectivas. La tendencia a reducir a procesos aritméticos y algorítmicos el álgebra que sirve de soporte al aprendizaje del cálculo solo ha complicado más las cosas porque lleva a una descontextualización de la disciplina. Se hace entonces necesario que los docentes en cálculo reflexionen sobre las características propias de lo que se entiende por Ingeniería para procurar poner el cálculo al servicio de esta, ya que el papel que desempeña es determinante. Abstract: Teaching and learning Mathematics, and specifically Calculus, represents one of the major difficulties for college students, including engineering students. So far, the methods used to face such difficulties have not been successful; reducing the basic algebra to arithmetic and algorithmic processes has led to a process of de-contextualization of that discipline. Thus, calculus educators need to reflect on the characteristics of engineering in order to make calculus an educational instrument for engineering education. Introducción Investigaciones realizadas desde la década de 1980 revelan que la enseñanza y el aprendizaje de las matemáticas constituye uno de los problemas más significativos dentro de cualquier modelo educativo. Los niveles de promoción y repetición en los cursos de matemáticas, tanto en la educación media como en los cursos universitarios, son dos indicadores de esta problemática, cuya dimensión humana se encuentra ligada a la frustración, tanto de los educandos como de los educadores, de ahí la importancia de ser analizados. En la sociedad actual no se discute sobre la importancia y pertinencia del aprendizaje de las matemáticas. Dicho aprendizaje siempre ha ocupado un lugar relevante en la generación 1&quot;,&quot;issue&quot;:&quot;1&quot;,&quot;volume&quot;:&quot;37&quot;,&quot;container-title-short&quot;:&quot;&quot;},&quot;isTemporary&quot;:false}]},{&quot;citationID&quot;:&quot;MENDELEY_CITATION_a07a074d-aeeb-414c-848b-8447caab424d&quot;,&quot;properties&quot;:{&quot;noteIndex&quot;:0},&quot;isEdited&quot;:false,&quot;manualOverride&quot;:{&quot;isManuallyOverridden&quot;:true,&quot;citeprocText&quot;:&quot;(López Recacha, 2009)&quot;,&quot;manualOverrideText&quot;:&quot;(2009)&quot;},&quot;citationTag&quot;:&quot;MENDELEY_CITATION_v3_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&quot;,&quot;citationItems&quot;:[{&quot;id&quot;:&quot;da23c669-5089-3891-9679-7840527fa9fd&quot;,&quot;itemData&quot;:{&quot;type&quot;:&quot;article-journal&quot;,&quot;id&quot;:&quot;da23c669-5089-3891-9679-7840527fa9fd&quot;,&quot;title&quot;:&quot;La importancia de los conocimientos previos para el aprendizaje de nuevos contenidos&quot;,&quot;author&quot;:[{&quot;family&quot;:&quot;López Recacha&quot;,&quot;given&quot;:&quot;José Antonio&quot;,&quot;parse-names&quot;:false,&quot;dropping-particle&quot;:&quot;&quot;,&quot;non-dropping-particle&quot;:&quot;&quot;}],&quot;container-title&quot;:&quot;Innovación y experiencias educativas. csi-csif.es&quot;,&quot;ISSN&quot;:&quot;1988-6047&quot;,&quot;URL&quot;:&quot;http://www.csi-csif.es/andalucia/modules/mod_ense/revista/pdf/Numero_16/JOSE ANTONIO_LOPEZ_1.pdf&quot;,&quot;issued&quot;:{&quot;date-parts&quot;:[[2009]]},&quot;page&quot;:&quot;1-14&quot;,&quot;abstract&quot;:&quot;Resumen Las mentes de nuestros alumnos distan mucho de parecerse a pizarras limpias, y la concepción constructivista asume este hecho como un elemento central en la explicación de los procesos de aprendizaje y enseñanza en el aula. Aprender cualquiera de los contenidos escolares suponen, desde esta concepción, atribuir un sentido y construir los significados implicados en dicho contenido. Ahora bien, esta construcción no se lleva a cabo partiendo de cero, ni siquiera en los momentos iniciales de la escolaridad. El alumno construye personalmente un significado (o lo reconstruye desde el punto de vista social) sobre la base de los significados que ha podido construir previamente. Justamente gracias a esta base es posible continuar aprendiendo, continuar construyendo nuevos significados. Palabras clave Interrelación Significado Estrategias Aprendizaje Significativo 1. EL ESTADO INICIAL DE LOS ALUMNOS ¿Con qué cuentan los alumnos al iniciar un determinado proceso de aprendizaje? ¿Cuál es la base desde la que, mediante la ayuda necesaria, pueden llevar a cabo la actividad constructiva que supone aprender algo de un modo significativo? A grandes rasgos, y pese a tratarse de aspectos que se encuentran, sin duda, interrelacionados, la concepción constructivista señala tres elementos básicos que determinan lo que se denomina el estado inicial de los alumnos, a modo de radiografía en el momento de iniciar un proceso cualquiera de aprendizaje.&quot;,&quot;container-title-short&quot;:&quot;&quot;},&quot;isTemporary&quot;:false}]},{&quot;citationID&quot;:&quot;MENDELEY_CITATION_6ae4ec52-4035-429f-b982-78bc1e382df1&quot;,&quot;properties&quot;:{&quot;noteIndex&quot;:0},&quot;isEdited&quot;:false,&quot;manualOverride&quot;:{&quot;isManuallyOverridden&quot;:false,&quot;citeprocText&quot;:&quot;(Rojas Maldonado &amp;#38; Toscano Galeana, 2021)&quot;,&quot;manualOverrideText&quot;:&quot;&quot;},&quot;citationTag&quot;:&quot;MENDELEY_CITATION_v3_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&quot;,&quot;citationItems&quot;:[{&quot;id&quot;:&quot;03a6b3ee-071c-3c38-9716-91a4e94ef363&quot;,&quot;itemData&quot;:{&quot;type&quot;:&quot;article-journal&quot;,&quot;id&quot;:&quot;03a6b3ee-071c-3c38-9716-91a4e94ef363&quot;,&quot;title&quot;:&quot;Instrumento para evaluar los conocimientos matemáticos previos para la enseñanza del concepto de límite durante la pandemia SARS-CoV-2&quot;,&quot;author&quot;:[{&quot;family&quot;:&quot;Rojas Maldonado&quot;,&quot;given&quot;:&quot;Erick Radaí&quot;,&quot;parse-names&quot;:false,&quot;dropping-particle&quot;:&quot;&quot;,&quot;non-dropping-particle&quot;:&quot;&quot;},{&quot;family&quot;:&quot;Toscano Galeana&quot;,&quot;given&quot;:&quot;Jaqueline&quot;,&quot;parse-names&quot;:false,&quot;dropping-particle&quot;:&quot;&quot;,&quot;non-dropping-particle&quot;:&quot;&quot;}],&quot;container-title&quot;:&quot;RIDE Revista Iberoamericana para la Investigación y el Desarrollo Educativo&quot;,&quot;DOI&quot;:&quot;10.23913/ride.v11i22.953&quot;,&quot;ISSN&quot;:&quot;2007-7467&quot;,&quot;issued&quot;:{&quot;date-parts&quot;:[[2021]]},&quot;abstract&quot;:&quot;El objetivo del presente trabajo fue diseñar un instrumento que permitiera determinar, en el marco de la actual emergencia sanitaria generada por el virus SARS-CoV-2, los conocimientos matemáticos previos en torno al concepto límite de alumnos del bachillerato de Ingeniería y Arquitectura (sección 1) del Colegio Primitivo y Nacional de San Nicolás de Hidalgo. Para el diseño del instrumento se siguieron las cuatro fases de construcción que establece Soriano Rodríguez (2015), es decir, 1) objetivos, teoría y constructo, 2) validación juicio de expertos, 3) prueba piloto y 4) validación psicométrica. Los resultados de esa última fase demuestran que el instrumento se puede reproducir en diferentes muestras sin que constituyan un gran sesgo por parte de los participantes. Además, los puntajes de cada pregunta fueron consistentes con el puntaje total del instrumento. En conclusión, se puede afirmar que esta puede ser una herramienta muy útil no solo para detectar los conocimientos previos que los alumnos tienen en cuanto al cálculo diferencial, sino principalmente para crear estrategias didácticas que permitan atender esas debilidades a partir de los estilos de aprendizaje de los estudiantes.&quot;,&quot;issue&quot;:&quot;22&quot;,&quot;volume&quot;:&quot;11&quot;,&quot;container-title-short&quot;:&quot;&quot;},&quot;isTemporary&quot;:false}]},{&quot;citationID&quot;:&quot;MENDELEY_CITATION_1f087edf-01ac-4dbe-af8d-8beba69078f4&quot;,&quot;properties&quot;:{&quot;noteIndex&quot;:0},&quot;isEdited&quot;:false,&quot;manualOverride&quot;:{&quot;isManuallyOverridden&quot;:true,&quot;citeprocText&quot;:&quot;(Vrancken et al., 2006)&quot;,&quot;manualOverrideText&quot;:&quot;(2006)&quot;},&quot;citationTag&quot;:&quot;MENDELEY_CITATION_v3_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&quot;,&quot;citationItems&quot;:[{&quot;id&quot;:&quot;b774e6d6-810a-381b-98e4-cc97fb03bee7&quot;,&quot;itemData&quot;:{&quot;type&quot;:&quot;article-journal&quot;,&quot;id&quot;:&quot;b774e6d6-810a-381b-98e4-cc97fb03bee7&quot;,&quot;title&quot;:&quot;DIFICULTADES RELACIONADAS CON LA ENSEÑANZA Y EL APRENDIZAJE DEL CONCEPTO DE LÍMITE&quot;,&quot;author&quot;:[{&quot;family&quot;:&quot;Vrancken&quot;,&quot;given&quot;:&quot;Silvia&quot;,&quot;parse-names&quot;:false,&quot;dropping-particle&quot;:&quot;&quot;,&quot;non-dropping-particle&quot;:&quot;&quot;},{&quot;family&quot;:&quot;Inés Gregorini&quot;,&quot;given&quot;:&quot;María&quot;,&quot;parse-names&quot;:false,&quot;dropping-particle&quot;:&quot;&quot;,&quot;non-dropping-particle&quot;:&quot;&quot;},{&quot;family&quot;:&quot;Engler&quot;,&quot;given&quot;:&quot;Adriana&quot;,&quot;parse-names&quot;:false,&quot;dropping-particle&quot;:&quot;&quot;,&quot;non-dropping-particle&quot;:&quot;&quot;},{&quot;family&quot;:&quot;Müller&quot;,&quot;given&quot;:&quot;Daniela&quot;,&quot;parse-names&quot;:false,&quot;dropping-particle&quot;:&quot;&quot;,&quot;non-dropping-particle&quot;:&quot;&quot;},{&quot;family&quot;:&quot;Hecklein&quot;,&quot;given&quot;:&quot;Marcela&quot;,&quot;parse-names&quot;:false,&quot;dropping-particle&quot;:&quot;&quot;,&quot;non-dropping-particle&quot;:&quot;&quot;}],&quot;container-title&quot;:&quot;Premisa&quot;,&quot;issued&quot;:{&quot;date-parts&quot;:[[2006]]},&quot;page&quot;:&quot;9-19&quot;,&quot;abstract&quot;:&quot;RESUMEN La enseñanza del cálculo constituye uno de los mayores desafíos de la educación actual, ya que su aprendizaje trae aparejado numerosas dificultades relacionadas con un pensamiento de orden superior en el que se encuentran implicados procesos como la abstracción, el análisis, la demostración, etc. Interesadas por el análisis de los errores y dificultades en el aprendizaje de los contenidos básicos del cálculo de alumnos de carreras universitarias no matemáticas, trabajamos en el proyecto \&quot;Errores y dificultades: organizadores didácticos en el aprendizaje del Cálculo en carreras no matemáticas\&quot;, cuyos objetivos principales son detectar y tipificar errores y dificultades de los alumnos, analizando e interpretando sus causas con el fin de reorganizar el discurso didáctico, diseñando, poniendo en práctica y evaluando secuencias didácticas articuladas en torno a diferentes organizadores que prioricen el tratamiento de los errores. Con el objetivo de detectar dificultades relacionadas con el concepto de límite y sus diferentes representaciones y evaluar el grado de comprensión alcanzado por los alumnos diseñamos una secuencia de actividades que los alumnos resolvieron luego de desarrollar el tema en clase. Pretendemos que los errores y dificultades detectadas en este trabajo nos permitan determinar los obstáculos relacionados con el concepto de límite, proponer alternativas para solucionarlos y mejorar el proceso de enseñanza. INTRODUCCIÓN Existe una creencia generalizada sobre la simplicidad del proceso de enseñanza. El alumno graba lo que se le trasmite quizás con alguna pérdida de información. En general esto no es así, en muchas ocasiones, los alumnos construyen conocimientos que resultan no adecuados o erróneos.&quot;,&quot;volume&quot;:&quot;29&quot;,&quot;container-title-short&quot;:&quot;&quot;},&quot;isTemporary&quot;:false}]},{&quot;citationID&quot;:&quot;MENDELEY_CITATION_b74ed97c-89b0-4c2e-a530-21c7a8a1a188&quot;,&quot;properties&quot;:{&quot;noteIndex&quot;:0},&quot;isEdited&quot;:false,&quot;manualOverride&quot;:{&quot;isManuallyOverridden&quot;:true,&quot;citeprocText&quot;:&quot;(Ángel &amp;#38; Retana, 2013)&quot;,&quot;manualOverrideText&quot;:&quot;(2013)&quot;},&quot;citationTag&quot;:&quot;MENDELEY_CITATION_v3_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&quot;,&quot;citationItems&quot;:[{&quot;id&quot;:&quot;9a6218bd-d509-3d3c-a02c-7eb9b6ec02d6&quot;,&quot;itemData&quot;:{&quot;type&quot;:&quot;report&quot;,&quot;id&quot;:&quot;9a6218bd-d509-3d3c-a02c-7eb9b6ec02d6&quot;,&quot;title&quot;:&quot;La problemática de la enseñanza y el aprendizaje del cálculo para ingeniería The Problem of Teaching and Learning Calculus in Engineering&quot;,&quot;author&quot;:[{&quot;family&quot;:&quot;Ángel&quot;,&quot;given&quot;:&quot;José&quot;,&quot;parse-names&quot;:false,&quot;dropping-particle&quot;:&quot;&quot;,&quot;non-dropping-particle&quot;:&quot;&quot;},{&quot;family&quot;:&quot;Retana&quot;,&quot;given&quot;:&quot;García&quot;,&quot;parse-names&quot;:false,&quot;dropping-particle&quot;:&quot;&quot;,&quot;non-dropping-particle&quot;:&quot;&quot;}],&quot;container-title&quot;:&quot;Revista Educación&quot;,&quot;issued&quot;:{&quot;date-parts&quot;:[[2013]]},&quot;number-of-pages&quot;:&quot;29-42&quot;,&quot;abstract&quot;:&quot;Resumen: El aprendizaje y la enseñanza de las matemáticas, en general, y del cálculo, en particular, presentan una de las mayores dificultades para los estudiantes de nivel universitario, incluidos los estudiantes de las carreras de Ingeniería. El abordaje de este problema dista mucho aún de encontrar soluciones precisas y efectivas. La tendencia a reducir a procesos aritméticos y algorítmicos el álgebra que sirve de soporte al aprendizaje del cálculo solo ha complicado más las cosas porque lleva a una descontextualización de la disciplina. Se hace entonces necesario que los docentes en cálculo reflexionen sobre las características propias de lo que se entiende por Ingeniería para procurar poner el cálculo al servicio de esta, ya que el papel que desempeña es determinante. Abstract: Teaching and learning Mathematics, and specifically Calculus, represents one of the major difficulties for college students, including engineering students. So far, the methods used to face such difficulties have not been successful; reducing the basic algebra to arithmetic and algorithmic processes has led to a process of de-contextualization of that discipline. Thus, calculus educators need to reflect on the characteristics of engineering in order to make calculus an educational instrument for engineering education. Introducción Investigaciones realizadas desde la década de 1980 revelan que la enseñanza y el aprendizaje de las matemáticas constituye uno de los problemas más significativos dentro de cualquier modelo educativo. Los niveles de promoción y repetición en los cursos de matemáticas, tanto en la educación media como en los cursos universitarios, son dos indicadores de esta problemática, cuya dimensión humana se encuentra ligada a la frustración, tanto de los educandos como de los educadores, de ahí la importancia de ser analizados. En la sociedad actual no se discute sobre la importancia y pertinencia del aprendizaje de las matemáticas. Dicho aprendizaje siempre ha ocupado un lugar relevante en la generación 1&quot;,&quot;issue&quot;:&quot;1&quot;,&quot;volume&quot;:&quot;37&quot;,&quot;container-title-short&quot;:&quot;&quot;},&quot;isTemporary&quot;:false}]},{&quot;citationID&quot;:&quot;MENDELEY_CITATION_12dffc79-a6b9-4cfe-80b3-ad1046ff1026&quot;,&quot;properties&quot;:{&quot;noteIndex&quot;:0},&quot;isEdited&quot;:false,&quot;manualOverride&quot;:{&quot;isManuallyOverridden&quot;:true,&quot;citeprocText&quot;:&quot;(Noto et al., 2018)&quot;,&quot;manualOverrideText&quot;:&quot;(2018)&quot;},&quot;citationTag&quot;:&quot;MENDELEY_CITATION_v3_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&quot;,&quot;citationItems&quot;:[{&quot;id&quot;:&quot;7d8e592a-1cd9-3167-b0a4-5dc1a70437e9&quot;,&quot;itemData&quot;:{&quot;type&quot;:&quot;article-journal&quot;,&quot;id&quot;:&quot;7d8e592a-1cd9-3167-b0a4-5dc1a70437e9&quot;,&quot;title&quot;:&quot;DESIGN OF LEARNING MATERIALS ON LIMIT FUNCTION BASED MATHEMATICAL UNDERSTANDING&quot;,&quot;author&quot;:[{&quot;family&quot;:&quot;Noto&quot;,&quot;given&quot;:&quot;Muchamad Subali&quot;,&quot;parse-names&quot;:false,&quot;dropping-particle&quot;:&quot;&quot;,&quot;non-dropping-particle&quot;:&quot;&quot;},{&quot;family&quot;:&quot;Pramuditya&quot;,&quot;given&quot;:&quot;Surya Amami&quot;,&quot;parse-names&quot;:false,&quot;dropping-particle&quot;:&quot;&quot;,&quot;non-dropping-particle&quot;:&quot;&quot;},{&quot;family&quot;:&quot;Fiqri&quot;,&quot;given&quot;:&quot;Yudrick Maulana&quot;,&quot;parse-names&quot;:false,&quot;dropping-particle&quot;:&quot;&quot;,&quot;non-dropping-particle&quot;:&quot;&quot;}],&quot;container-title&quot;:&quot;Infinity Journal&quot;,&quot;DOI&quot;:&quot;10.22460/infinity.v7i1.p61-68&quot;,&quot;ISSN&quot;:&quot;2089-6867&quot;,&quot;issued&quot;:{&quot;date-parts&quot;:[[2018]]},&quot;abstract&quot;:&quot;In learning process, students are currently cannot be separated from learning difficulties, including the study material algebra limit function. It because the level of students' mathematical understanding regarding the material is still quite low. This study aimed to analyze the barriers to student learning, designing learning materials based on the material mathematics understanding algebra limit function is valid, determine teacher intervention during the implementation of learning materials and to analyze barriers to student learning after the implementation of learning materials. This research is a qualitative research study design using the form Didactical Design Research. Stages of research conducted: 1) analysis of the situation didactic before learning, 2) analysis of metapedadidatik and 3) the retrospective analysis. Data collection techniques used were tests, interviews, questionnaires, and documentation. The instrument used was a matter TKPM (Comprehension Mathematical Ability Test), interview, validation sheet materials, and documentation guidelines. Research results obtained are students experiencing obstacle to learning the material limit algebra functions. These obstacles are 1) students' difficulties in relating the material prerequisites to limit problems. 2) students can not write properly limit symbol, 3) students can not apply a limit theorem, 4) students are not able to determine the limit value at one point, and 5) students cannot determine the value of the limit at infinity. Learning materials that have been made have validation level of  with very valid criteria. The response was given when the student intervention, generally in accordance with response prediction so that interventions carried out in accordance with the design that has been made. After learning materials student learning obstacles implemented reduced/minimized.&quot;,&quot;issue&quot;:&quot;1&quot;,&quot;volume&quot;:&quot;7&quot;,&quot;container-title-short&quot;:&quot;&quot;},&quot;isTemporary&quot;:false}]},{&quot;citationID&quot;:&quot;MENDELEY_CITATION_1b9963cc-74c3-4633-8f72-7c47b4c6bd2d&quot;,&quot;properties&quot;:{&quot;noteIndex&quot;:0},&quot;isEdited&quot;:false,&quot;manualOverride&quot;:{&quot;isManuallyOverridden&quot;:true,&quot;citeprocText&quot;:&quot;(Rojas Maldonado &amp;#38; Toscano Galeana, 2021)&quot;,&quot;manualOverrideText&quot;:&quot;Rojas Maldonado &amp; Toscano Galeana (2021)&quot;},&quot;citationTag&quot;:&quot;MENDELEY_CITATION_v3_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&quot;,&quot;citationItems&quot;:[{&quot;id&quot;:&quot;03a6b3ee-071c-3c38-9716-91a4e94ef363&quot;,&quot;itemData&quot;:{&quot;type&quot;:&quot;article-journal&quot;,&quot;id&quot;:&quot;03a6b3ee-071c-3c38-9716-91a4e94ef363&quot;,&quot;title&quot;:&quot;Instrumento para evaluar los conocimientos matemáticos previos para la enseñanza del concepto de límite durante la pandemia SARS-CoV-2&quot;,&quot;author&quot;:[{&quot;family&quot;:&quot;Rojas Maldonado&quot;,&quot;given&quot;:&quot;Erick Radaí&quot;,&quot;parse-names&quot;:false,&quot;dropping-particle&quot;:&quot;&quot;,&quot;non-dropping-particle&quot;:&quot;&quot;},{&quot;family&quot;:&quot;Toscano Galeana&quot;,&quot;given&quot;:&quot;Jaqueline&quot;,&quot;parse-names&quot;:false,&quot;dropping-particle&quot;:&quot;&quot;,&quot;non-dropping-particle&quot;:&quot;&quot;}],&quot;container-title&quot;:&quot;RIDE Revista Iberoamericana para la Investigación y el Desarrollo Educativo&quot;,&quot;DOI&quot;:&quot;10.23913/ride.v11i22.953&quot;,&quot;ISSN&quot;:&quot;2007-7467&quot;,&quot;issued&quot;:{&quot;date-parts&quot;:[[2021]]},&quot;abstract&quot;:&quot;El objetivo del presente trabajo fue diseñar un instrumento que permitiera determinar, en el marco de la actual emergencia sanitaria generada por el virus SARS-CoV-2, los conocimientos matemáticos previos en torno al concepto límite de alumnos del bachillerato de Ingeniería y Arquitectura (sección 1) del Colegio Primitivo y Nacional de San Nicolás de Hidalgo. Para el diseño del instrumento se siguieron las cuatro fases de construcción que establece Soriano Rodríguez (2015), es decir, 1) objetivos, teoría y constructo, 2) validación juicio de expertos, 3) prueba piloto y 4) validación psicométrica. Los resultados de esa última fase demuestran que el instrumento se puede reproducir en diferentes muestras sin que constituyan un gran sesgo por parte de los participantes. Además, los puntajes de cada pregunta fueron consistentes con el puntaje total del instrumento. En conclusión, se puede afirmar que esta puede ser una herramienta muy útil no solo para detectar los conocimientos previos que los alumnos tienen en cuanto al cálculo diferencial, sino principalmente para crear estrategias didácticas que permitan atender esas debilidades a partir de los estilos de aprendizaje de los estudiantes.&quot;,&quot;issue&quot;:&quot;22&quot;,&quot;volume&quot;:&quot;11&quot;,&quot;container-title-short&quot;:&quot;&quot;},&quot;isTemporary&quot;:false}]},{&quot;citationID&quot;:&quot;MENDELEY_CITATION_2bee1170-6993-4dd4-b77c-cf0528271875&quot;,&quot;properties&quot;:{&quot;noteIndex&quot;:0},&quot;isEdited&quot;:false,&quot;manualOverride&quot;:{&quot;isManuallyOverridden&quot;:true,&quot;citeprocText&quot;:&quot;(Martínez et al., 2014)&quot;,&quot;manualOverrideText&quot;:&quot;i(2014) re&quot;},&quot;citationTag&quot;:&quot;MENDELEY_CITATION_v3_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&quot;,&quot;citationItems&quot;:[{&quot;id&quot;:&quot;85f5b670-78b9-3717-9069-060325d8ebf4&quot;,&quot;itemData&quot;:{&quot;type&quot;:&quot;article-journal&quot;,&quot;id&quot;:&quot;85f5b670-78b9-3717-9069-060325d8ebf4&quot;,&quot;title&quot;:&quot;Estrategias facilitativas para reforzar conocimientos previos en la cátedra Cálculo I del Núcleo LUZ COL&quot;,&quot;author&quot;:[{&quot;family&quot;:&quot;Martínez&quot;,&quot;given&quot;:&quot;Pedro&quot;,&quot;parse-names&quot;:false,&quot;dropping-particle&quot;:&quot;&quot;,&quot;non-dropping-particle&quot;:&quot;&quot;},{&quot;family&quot;:&quot;Rondón&quot;,&quot;given&quot;:&quot;Edith&quot;,&quot;parse-names&quot;:false,&quot;dropping-particle&quot;:&quot;&quot;,&quot;non-dropping-particle&quot;:&quot;&quot;},{&quot;family&quot;:&quot;González&quot;,&quot;given&quot;:&quot;Verónica&quot;,&quot;parse-names&quot;:false,&quot;dropping-particle&quot;:&quot;&quot;,&quot;non-dropping-particle&quot;:&quot;&quot;},{&quot;family&quot;:&quot;Salas&quot;,&quot;given&quot;:&quot;Marbelis&quot;,&quot;parse-names&quot;:false,&quot;dropping-particle&quot;:&quot;&quot;,&quot;non-dropping-particle&quot;:&quot;&quot;},{&quot;family&quot;:&quot;González&quot;,&quot;given&quot;:&quot;Alberto&quot;,&quot;parse-names&quot;:false,&quot;dropping-particle&quot;:&quot;&quot;,&quot;non-dropping-particle&quot;:&quot;&quot;}],&quot;container-title&quot;:&quot;Impacto científico&quot;,&quot;accessed&quot;:{&quot;date-parts&quot;:[[2023,5,11]]},&quot;ISSN&quot;:&quot;1836-5042&quot;,&quot;URL&quot;:&quot;https://biblat.unam.mx/hevila/Impactocientifico/2014/vol9/no2/6.pdf&quot;,&quot;issued&quot;:{&quot;date-parts&quot;:[[2014]]},&quot;page&quot;:&quot;275-295&quot;,&quot;abstract&quot;:&quot;Abs tract The purpose of this research was to study facilitative strategies as a tool for reinforcing prior knowledge that students have before studying the subject Calculus I in the Engineering Program at the LUZ East Lake Coast Campus. Methodologically, the research was descriptive, with a non-experimental, field design, using as criteria empirical analysis from the viewpoint of the social interests of science as well as the epistemological perspective. Also, its design was framed in the context of transversality, considering the time, duration and evolution of the variables. The population consisted of 3 teachers and 352 students, stratifying them and resulting in a sample of 78 students. Two questionnaires were used to gather information; the first was applied to the teachers with 10 items and the second to the students with 5 items; the alternatives were dichotomic. Validity of the instrument was determined using the expert judgment technique. The Cronbach Alpha coefficient was applied. The results indicate deficient prior knowledge in the students studying the subject Calculus I; likewise, among the teachers poor applicability was shown in their educational practices for facilitative strategies to reinforce prior knowledge, inferring traditional practices not conducive to effective pedagogical encounters. Nevertheless, the researchers propose a way to foment in the teachers the application of facilitative strategies that reinforce student prior knowledge to obtain better student performance.&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9303-89E9-564B-AC10-B9A09ACF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4968</Words>
  <Characters>27325</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radai rojma</dc:creator>
  <cp:keywords/>
  <dc:description/>
  <cp:lastModifiedBy>Gustavo Toledo</cp:lastModifiedBy>
  <cp:revision>22</cp:revision>
  <cp:lastPrinted>2024-06-21T22:49:00Z</cp:lastPrinted>
  <dcterms:created xsi:type="dcterms:W3CDTF">2023-05-26T20:43:00Z</dcterms:created>
  <dcterms:modified xsi:type="dcterms:W3CDTF">2024-06-21T22:49:00Z</dcterms:modified>
</cp:coreProperties>
</file>