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42" w:rsidRDefault="00EB0799" w:rsidP="00B16003">
      <w:pPr>
        <w:spacing w:after="200" w:line="276" w:lineRule="auto"/>
        <w:jc w:val="right"/>
        <w:rPr>
          <w:rFonts w:ascii="Arial" w:hAnsi="Arial" w:cs="Arial"/>
          <w:b/>
          <w:sz w:val="24"/>
          <w:szCs w:val="24"/>
        </w:rPr>
      </w:pPr>
      <w:r w:rsidRPr="00B16003">
        <w:rPr>
          <w:rFonts w:cstheme="minorHAnsi"/>
          <w:color w:val="7030A0"/>
          <w:sz w:val="36"/>
          <w:szCs w:val="36"/>
          <w:lang w:val="es-ES"/>
        </w:rPr>
        <w:t>L</w:t>
      </w:r>
      <w:r w:rsidR="000452D1" w:rsidRPr="00B16003">
        <w:rPr>
          <w:rFonts w:cstheme="minorHAnsi"/>
          <w:color w:val="7030A0"/>
          <w:sz w:val="36"/>
          <w:szCs w:val="36"/>
          <w:lang w:val="es-ES"/>
        </w:rPr>
        <w:t xml:space="preserve">a formación </w:t>
      </w:r>
      <w:r w:rsidR="009D67E9" w:rsidRPr="00B16003">
        <w:rPr>
          <w:rFonts w:cstheme="minorHAnsi"/>
          <w:color w:val="7030A0"/>
          <w:sz w:val="36"/>
          <w:szCs w:val="36"/>
          <w:lang w:val="es-ES"/>
        </w:rPr>
        <w:t xml:space="preserve">permanente del </w:t>
      </w:r>
      <w:r w:rsidR="00920AE5" w:rsidRPr="00B16003">
        <w:rPr>
          <w:rFonts w:cstheme="minorHAnsi"/>
          <w:color w:val="7030A0"/>
          <w:sz w:val="36"/>
          <w:szCs w:val="36"/>
          <w:lang w:val="es-ES"/>
        </w:rPr>
        <w:t>docente</w:t>
      </w:r>
      <w:r w:rsidR="00CE1A16" w:rsidRPr="00B16003">
        <w:rPr>
          <w:rFonts w:cstheme="minorHAnsi"/>
          <w:color w:val="7030A0"/>
          <w:sz w:val="36"/>
          <w:szCs w:val="36"/>
          <w:lang w:val="es-ES"/>
        </w:rPr>
        <w:t xml:space="preserve"> </w:t>
      </w:r>
      <w:r w:rsidR="00407B42" w:rsidRPr="00B16003">
        <w:rPr>
          <w:rFonts w:cstheme="minorHAnsi"/>
          <w:color w:val="7030A0"/>
          <w:sz w:val="36"/>
          <w:szCs w:val="36"/>
          <w:lang w:val="es-ES"/>
        </w:rPr>
        <w:t>en Latinoamérica</w:t>
      </w:r>
      <w:r w:rsidR="00407B42" w:rsidRPr="004912EE">
        <w:rPr>
          <w:rFonts w:ascii="Arial" w:hAnsi="Arial" w:cs="Arial"/>
          <w:b/>
          <w:sz w:val="24"/>
          <w:szCs w:val="24"/>
        </w:rPr>
        <w:t xml:space="preserve"> </w:t>
      </w:r>
    </w:p>
    <w:p w:rsidR="00B16003" w:rsidRPr="00C9240D" w:rsidRDefault="00D151C1" w:rsidP="00B16003">
      <w:pPr>
        <w:spacing w:after="200" w:line="276" w:lineRule="auto"/>
        <w:jc w:val="right"/>
        <w:rPr>
          <w:rFonts w:cstheme="minorHAnsi"/>
          <w:i/>
          <w:color w:val="7030A0"/>
          <w:sz w:val="28"/>
          <w:szCs w:val="36"/>
          <w:lang w:val="en-US"/>
        </w:rPr>
      </w:pPr>
      <w:r w:rsidRPr="00C9240D">
        <w:rPr>
          <w:rFonts w:cstheme="minorHAnsi"/>
          <w:i/>
          <w:color w:val="7030A0"/>
          <w:sz w:val="28"/>
          <w:szCs w:val="36"/>
          <w:lang w:val="en-US"/>
        </w:rPr>
        <w:t>Continuos training of teachers in Latin America</w:t>
      </w:r>
    </w:p>
    <w:p w:rsidR="00514F8E" w:rsidRPr="003A51D9" w:rsidRDefault="00B16003" w:rsidP="00B16003">
      <w:pPr>
        <w:spacing w:line="276" w:lineRule="auto"/>
        <w:jc w:val="right"/>
        <w:rPr>
          <w:rFonts w:ascii="Arial" w:hAnsi="Arial" w:cs="Arial"/>
          <w:sz w:val="24"/>
          <w:szCs w:val="24"/>
        </w:rPr>
      </w:pPr>
      <w:r w:rsidRPr="00C9240D">
        <w:rPr>
          <w:rFonts w:ascii="Arial" w:hAnsi="Arial" w:cs="Arial"/>
          <w:sz w:val="24"/>
          <w:szCs w:val="24"/>
          <w:lang w:val="en-US"/>
        </w:rPr>
        <w:br/>
      </w:r>
      <w:r w:rsidR="00F70D0C" w:rsidRPr="00B16003">
        <w:rPr>
          <w:rFonts w:cstheme="minorHAnsi"/>
          <w:b/>
          <w:sz w:val="24"/>
          <w:szCs w:val="24"/>
          <w:lang w:val="es-ES"/>
        </w:rPr>
        <w:t xml:space="preserve">Francisca </w:t>
      </w:r>
      <w:r w:rsidR="009F2A8C" w:rsidRPr="00B16003">
        <w:rPr>
          <w:rFonts w:cstheme="minorHAnsi"/>
          <w:b/>
          <w:sz w:val="24"/>
          <w:szCs w:val="24"/>
          <w:lang w:val="es-ES"/>
        </w:rPr>
        <w:t>Delia Sandoval</w:t>
      </w:r>
      <w:r w:rsidR="00F70D0C" w:rsidRPr="00B16003">
        <w:rPr>
          <w:rFonts w:cstheme="minorHAnsi"/>
          <w:b/>
          <w:sz w:val="24"/>
          <w:szCs w:val="24"/>
          <w:lang w:val="es-ES"/>
        </w:rPr>
        <w:t xml:space="preserve"> Moreno</w:t>
      </w:r>
      <w:r>
        <w:rPr>
          <w:rStyle w:val="Refdenotaalpie"/>
          <w:rFonts w:cstheme="minorHAnsi"/>
          <w:b/>
          <w:sz w:val="24"/>
          <w:szCs w:val="24"/>
          <w:lang w:val="es-ES"/>
        </w:rPr>
        <w:footnoteReference w:id="1"/>
      </w:r>
      <w:r>
        <w:rPr>
          <w:rFonts w:cstheme="minorHAnsi"/>
          <w:b/>
          <w:sz w:val="24"/>
          <w:szCs w:val="24"/>
          <w:lang w:val="es-ES"/>
        </w:rPr>
        <w:br/>
      </w:r>
      <w:r w:rsidRPr="00B16003">
        <w:rPr>
          <w:rFonts w:cstheme="minorHAnsi"/>
          <w:sz w:val="24"/>
          <w:lang w:val="es-ES"/>
        </w:rPr>
        <w:t>Universidad Nacional de Educación a Distancia</w:t>
      </w:r>
      <w:r w:rsidR="00C9240D">
        <w:rPr>
          <w:rFonts w:ascii="Calibri" w:eastAsia="Calibri" w:hAnsi="Calibri" w:cs="Calibri"/>
          <w:sz w:val="24"/>
          <w:lang w:val="es-ES"/>
        </w:rPr>
        <w:t>, México</w:t>
      </w:r>
      <w:bookmarkStart w:id="0" w:name="_GoBack"/>
      <w:bookmarkEnd w:id="0"/>
      <w:r>
        <w:rPr>
          <w:rFonts w:ascii="Arial" w:hAnsi="Arial" w:cs="Arial"/>
          <w:color w:val="222222"/>
          <w:sz w:val="19"/>
          <w:szCs w:val="19"/>
          <w:shd w:val="clear" w:color="auto" w:fill="FFFFFF"/>
        </w:rPr>
        <w:br/>
      </w:r>
      <w:hyperlink r:id="rId8" w:tgtFrame="_blank" w:history="1">
        <w:r w:rsidRPr="00B16003">
          <w:rPr>
            <w:rStyle w:val="Hipervnculo"/>
            <w:rFonts w:cstheme="minorHAnsi"/>
            <w:color w:val="FF0000"/>
            <w:sz w:val="24"/>
            <w:u w:val="none"/>
          </w:rPr>
          <w:t>fdelisan@gmail.com</w:t>
        </w:r>
      </w:hyperlink>
      <w:r>
        <w:rPr>
          <w:rFonts w:ascii="Arial" w:hAnsi="Arial" w:cs="Arial"/>
          <w:color w:val="222222"/>
          <w:sz w:val="19"/>
          <w:szCs w:val="19"/>
          <w:shd w:val="clear" w:color="auto" w:fill="FFFFFF"/>
        </w:rPr>
        <w:br/>
      </w:r>
    </w:p>
    <w:p w:rsidR="00F70D0C" w:rsidRPr="003A51D9" w:rsidRDefault="00F70D0C" w:rsidP="003A51D9">
      <w:pPr>
        <w:spacing w:line="480" w:lineRule="auto"/>
        <w:rPr>
          <w:rFonts w:ascii="Arial" w:hAnsi="Arial" w:cs="Arial"/>
          <w:sz w:val="24"/>
          <w:szCs w:val="24"/>
        </w:rPr>
      </w:pPr>
    </w:p>
    <w:p w:rsidR="00704928" w:rsidRPr="004912EE" w:rsidRDefault="00704928" w:rsidP="003A51D9">
      <w:pPr>
        <w:spacing w:line="480" w:lineRule="auto"/>
        <w:rPr>
          <w:rFonts w:ascii="Arial" w:hAnsi="Arial" w:cs="Arial"/>
          <w:b/>
          <w:sz w:val="24"/>
          <w:szCs w:val="24"/>
        </w:rPr>
      </w:pPr>
      <w:r w:rsidRPr="00B16003">
        <w:rPr>
          <w:rFonts w:eastAsia="Times New Roman" w:cstheme="minorHAnsi"/>
          <w:color w:val="7030A0"/>
          <w:sz w:val="28"/>
          <w:szCs w:val="28"/>
          <w:lang w:val="es-ES" w:eastAsia="es-ES"/>
        </w:rPr>
        <w:t>Resumen</w:t>
      </w:r>
    </w:p>
    <w:p w:rsidR="00B16003" w:rsidRDefault="00734283"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El objetivo del presente trabajo es ofrece</w:t>
      </w:r>
      <w:r w:rsidR="00FB3DC2" w:rsidRPr="00B16003">
        <w:rPr>
          <w:rFonts w:ascii="Times New Roman" w:hAnsi="Times New Roman" w:cs="Times New Roman"/>
          <w:sz w:val="24"/>
          <w:szCs w:val="24"/>
        </w:rPr>
        <w:t>r elementos para la reflexión sobre</w:t>
      </w:r>
      <w:r w:rsidRPr="00B16003">
        <w:rPr>
          <w:rFonts w:ascii="Times New Roman" w:hAnsi="Times New Roman" w:cs="Times New Roman"/>
          <w:sz w:val="24"/>
          <w:szCs w:val="24"/>
        </w:rPr>
        <w:t xml:space="preserve"> la calidad en los programas de formación docente que son </w:t>
      </w:r>
      <w:r w:rsidR="00A073CE" w:rsidRPr="00B16003">
        <w:rPr>
          <w:rFonts w:ascii="Times New Roman" w:hAnsi="Times New Roman" w:cs="Times New Roman"/>
          <w:sz w:val="24"/>
          <w:szCs w:val="24"/>
        </w:rPr>
        <w:t>desarrollados en</w:t>
      </w:r>
      <w:r w:rsidRPr="00B16003">
        <w:rPr>
          <w:rFonts w:ascii="Times New Roman" w:hAnsi="Times New Roman" w:cs="Times New Roman"/>
          <w:sz w:val="24"/>
          <w:szCs w:val="24"/>
        </w:rPr>
        <w:t xml:space="preserve"> los diversos niveles educativos en Latinoamérica.</w:t>
      </w:r>
      <w:r w:rsidR="00593910" w:rsidRPr="00B16003">
        <w:rPr>
          <w:rFonts w:ascii="Times New Roman" w:hAnsi="Times New Roman" w:cs="Times New Roman"/>
          <w:sz w:val="24"/>
          <w:szCs w:val="24"/>
        </w:rPr>
        <w:t xml:space="preserve"> El estudio corresponde a una investigación documental, principalmente realizada </w:t>
      </w:r>
      <w:r w:rsidR="00F86695" w:rsidRPr="00B16003">
        <w:rPr>
          <w:rFonts w:ascii="Times New Roman" w:hAnsi="Times New Roman" w:cs="Times New Roman"/>
          <w:sz w:val="24"/>
          <w:szCs w:val="24"/>
        </w:rPr>
        <w:t>a través de</w:t>
      </w:r>
      <w:r w:rsidR="00593910" w:rsidRPr="00B16003">
        <w:rPr>
          <w:rFonts w:ascii="Times New Roman" w:hAnsi="Times New Roman" w:cs="Times New Roman"/>
          <w:sz w:val="24"/>
          <w:szCs w:val="24"/>
        </w:rPr>
        <w:t xml:space="preserve"> </w:t>
      </w:r>
      <w:r w:rsidR="00F86695" w:rsidRPr="00B16003">
        <w:rPr>
          <w:rFonts w:ascii="Times New Roman" w:hAnsi="Times New Roman" w:cs="Times New Roman"/>
          <w:sz w:val="24"/>
          <w:szCs w:val="24"/>
        </w:rPr>
        <w:t xml:space="preserve">la consulta de </w:t>
      </w:r>
      <w:r w:rsidR="00593910" w:rsidRPr="00B16003">
        <w:rPr>
          <w:rFonts w:ascii="Times New Roman" w:hAnsi="Times New Roman" w:cs="Times New Roman"/>
          <w:sz w:val="24"/>
          <w:szCs w:val="24"/>
        </w:rPr>
        <w:t>fuentes e</w:t>
      </w:r>
      <w:r w:rsidR="00F86695" w:rsidRPr="00B16003">
        <w:rPr>
          <w:rFonts w:ascii="Times New Roman" w:hAnsi="Times New Roman" w:cs="Times New Roman"/>
          <w:sz w:val="24"/>
          <w:szCs w:val="24"/>
        </w:rPr>
        <w:t>lectrónicas que fueron publicada</w:t>
      </w:r>
      <w:r w:rsidR="00593910" w:rsidRPr="00B16003">
        <w:rPr>
          <w:rFonts w:ascii="Times New Roman" w:hAnsi="Times New Roman" w:cs="Times New Roman"/>
          <w:sz w:val="24"/>
          <w:szCs w:val="24"/>
        </w:rPr>
        <w:t>s recientemente en revistas internacionales indexadas, atendiendo las principales aportaciones sobre la formación docente y su impacto en la calidad educativa</w:t>
      </w:r>
      <w:r w:rsidR="006757CD" w:rsidRPr="00B16003">
        <w:rPr>
          <w:rFonts w:ascii="Times New Roman" w:hAnsi="Times New Roman" w:cs="Times New Roman"/>
          <w:sz w:val="24"/>
          <w:szCs w:val="24"/>
        </w:rPr>
        <w:t>;</w:t>
      </w:r>
      <w:r w:rsidR="00A37860" w:rsidRPr="00B16003">
        <w:rPr>
          <w:rFonts w:ascii="Times New Roman" w:hAnsi="Times New Roman" w:cs="Times New Roman"/>
          <w:sz w:val="24"/>
          <w:szCs w:val="24"/>
        </w:rPr>
        <w:t xml:space="preserve"> </w:t>
      </w:r>
      <w:r w:rsidR="00993751" w:rsidRPr="00B16003">
        <w:rPr>
          <w:rFonts w:ascii="Times New Roman" w:hAnsi="Times New Roman" w:cs="Times New Roman"/>
          <w:sz w:val="24"/>
          <w:szCs w:val="24"/>
        </w:rPr>
        <w:t xml:space="preserve">aunque la revisión es amplia, no se considera un estudio exhaustivo. Las fuentes consultadas ofrecen datos empíricos confiables para el objetivo del estudio. Por tal razón, el estudio es descriptivo, ex post facto e interpretativo. </w:t>
      </w:r>
    </w:p>
    <w:p w:rsidR="000E04E1" w:rsidRPr="00B16003" w:rsidRDefault="00247BEE"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crisis de la educación superior en Latinoamérica se presenta tanto por factores endógenos como exógenos. Se propone conceptualizar a la educación superior como un medio estratégico para incrementar el capital </w:t>
      </w:r>
      <w:r w:rsidR="000E04E1" w:rsidRPr="00B16003">
        <w:rPr>
          <w:rFonts w:ascii="Times New Roman" w:hAnsi="Times New Roman" w:cs="Times New Roman"/>
          <w:sz w:val="24"/>
          <w:szCs w:val="24"/>
        </w:rPr>
        <w:t>social</w:t>
      </w:r>
      <w:r w:rsidRPr="00B16003">
        <w:rPr>
          <w:rFonts w:ascii="Times New Roman" w:hAnsi="Times New Roman" w:cs="Times New Roman"/>
          <w:sz w:val="24"/>
          <w:szCs w:val="24"/>
        </w:rPr>
        <w:t xml:space="preserve"> y el bienestar </w:t>
      </w:r>
      <w:r w:rsidR="000E04E1" w:rsidRPr="00B16003">
        <w:rPr>
          <w:rFonts w:ascii="Times New Roman" w:hAnsi="Times New Roman" w:cs="Times New Roman"/>
          <w:sz w:val="24"/>
          <w:szCs w:val="24"/>
        </w:rPr>
        <w:t>de la comunidad</w:t>
      </w:r>
      <w:r w:rsidRPr="00B16003">
        <w:rPr>
          <w:rFonts w:ascii="Times New Roman" w:hAnsi="Times New Roman" w:cs="Times New Roman"/>
          <w:sz w:val="24"/>
          <w:szCs w:val="24"/>
        </w:rPr>
        <w:t xml:space="preserve">, capaz de aportar significativamente a la cultura, el arte y la ciencia. </w:t>
      </w:r>
      <w:r w:rsidR="000E04E1" w:rsidRPr="00B16003">
        <w:rPr>
          <w:rFonts w:ascii="Times New Roman" w:hAnsi="Times New Roman" w:cs="Times New Roman"/>
          <w:sz w:val="24"/>
          <w:szCs w:val="24"/>
        </w:rPr>
        <w:t xml:space="preserve">Se observó que las políticas para mejorar la calidad en educación básica en los países latinoamericanos están enfocadas al desarrollo de la formación en posgrado de sus docentes, como una apuesta para resolver los problemas de rezago, bajo aprovechamiento e inequidad educativa; sin embargo, esta política educativa es contraria a las acciones emprendidas por los países del primer mundo </w:t>
      </w:r>
      <w:r w:rsidR="000E04E1" w:rsidRPr="00B16003">
        <w:rPr>
          <w:rFonts w:ascii="Times New Roman" w:hAnsi="Times New Roman" w:cs="Times New Roman"/>
          <w:sz w:val="24"/>
          <w:szCs w:val="24"/>
        </w:rPr>
        <w:lastRenderedPageBreak/>
        <w:t>o las universidades de mayor prestigio en América Latina, puesto que la contratación de los docentes exige como requisito contar previamente con el grado académico.</w:t>
      </w:r>
    </w:p>
    <w:p w:rsidR="001201FB" w:rsidRDefault="00247BEE" w:rsidP="006E25EA">
      <w:pPr>
        <w:spacing w:line="480" w:lineRule="auto"/>
        <w:jc w:val="both"/>
        <w:rPr>
          <w:rFonts w:ascii="Arial" w:hAnsi="Arial" w:cs="Arial"/>
          <w:sz w:val="24"/>
          <w:szCs w:val="24"/>
        </w:rPr>
      </w:pPr>
      <w:r w:rsidRPr="00B16003">
        <w:rPr>
          <w:rFonts w:eastAsia="Times New Roman" w:cstheme="minorHAnsi"/>
          <w:color w:val="7030A0"/>
          <w:sz w:val="28"/>
          <w:szCs w:val="28"/>
          <w:lang w:val="es-ES" w:eastAsia="es-ES"/>
        </w:rPr>
        <w:t>Palabras clave:</w:t>
      </w:r>
      <w:r>
        <w:rPr>
          <w:rFonts w:ascii="Arial" w:hAnsi="Arial" w:cs="Arial"/>
          <w:sz w:val="24"/>
          <w:szCs w:val="24"/>
        </w:rPr>
        <w:t xml:space="preserve"> </w:t>
      </w:r>
      <w:r w:rsidRPr="00B16003">
        <w:rPr>
          <w:rFonts w:ascii="Times New Roman" w:hAnsi="Times New Roman" w:cs="Times New Roman"/>
          <w:sz w:val="24"/>
          <w:szCs w:val="24"/>
        </w:rPr>
        <w:t>docencia, formación, calidad educativa, posgrado, educación.</w:t>
      </w:r>
    </w:p>
    <w:p w:rsidR="00D151C1" w:rsidRPr="00D151C1" w:rsidRDefault="00D151C1" w:rsidP="00D151C1">
      <w:pPr>
        <w:spacing w:line="480" w:lineRule="auto"/>
        <w:jc w:val="both"/>
        <w:rPr>
          <w:rFonts w:eastAsia="Times New Roman" w:cstheme="minorHAnsi"/>
          <w:color w:val="7030A0"/>
          <w:sz w:val="28"/>
          <w:szCs w:val="28"/>
          <w:lang w:val="es-ES" w:eastAsia="es-ES"/>
        </w:rPr>
      </w:pPr>
      <w:r w:rsidRPr="00D151C1">
        <w:rPr>
          <w:rFonts w:eastAsia="Times New Roman" w:cstheme="minorHAnsi"/>
          <w:color w:val="7030A0"/>
          <w:sz w:val="28"/>
          <w:szCs w:val="28"/>
          <w:lang w:val="es-ES" w:eastAsia="es-ES"/>
        </w:rPr>
        <w:t>Abstract</w:t>
      </w:r>
    </w:p>
    <w:p w:rsidR="00D151C1" w:rsidRPr="00D151C1" w:rsidRDefault="00D151C1" w:rsidP="00D151C1">
      <w:pPr>
        <w:spacing w:line="360" w:lineRule="auto"/>
        <w:jc w:val="both"/>
        <w:rPr>
          <w:rFonts w:ascii="Times New Roman" w:hAnsi="Times New Roman" w:cs="Times New Roman"/>
          <w:sz w:val="24"/>
          <w:szCs w:val="24"/>
        </w:rPr>
      </w:pPr>
      <w:r w:rsidRPr="00D151C1">
        <w:rPr>
          <w:rFonts w:ascii="Times New Roman" w:hAnsi="Times New Roman" w:cs="Times New Roman"/>
          <w:sz w:val="24"/>
          <w:szCs w:val="24"/>
        </w:rPr>
        <w:t>The objective of this work is to offer elements for reflection on the quality of programs of teacher training which are developed at various educational levels in Latin America. The study corresponds to a research documentary, mainly through the consultation of electronic sources which were recently published in international journals, attending the main contributions on teacher training and its impact on the quality of education; Although the review is broad, it is not considered an exhaustive study. The sources provide reliable empirical data for the purpose of the study. For this reason, the study is descriptive, ex post facto and interpretive.</w:t>
      </w:r>
    </w:p>
    <w:p w:rsidR="00D151C1" w:rsidRPr="00D151C1" w:rsidRDefault="00D151C1" w:rsidP="00D151C1">
      <w:pPr>
        <w:spacing w:line="360" w:lineRule="auto"/>
        <w:jc w:val="both"/>
        <w:rPr>
          <w:rFonts w:eastAsia="Times New Roman" w:cstheme="minorHAnsi"/>
          <w:color w:val="7030A0"/>
          <w:sz w:val="28"/>
          <w:szCs w:val="28"/>
          <w:lang w:val="es-ES" w:eastAsia="es-ES"/>
        </w:rPr>
      </w:pPr>
      <w:r w:rsidRPr="00D151C1">
        <w:rPr>
          <w:rFonts w:ascii="Times New Roman" w:hAnsi="Times New Roman" w:cs="Times New Roman"/>
          <w:sz w:val="24"/>
          <w:szCs w:val="24"/>
        </w:rPr>
        <w:t>The crisis of higher education in Latin America is presented both by exogenous and endogenous factors. Intends to conceptualize higher education as a strategic means to increase the social capital and the welfare of the community, capable of contributing significantly to the culture, art and science. It was noted that policies to improve the quality of basic education in Latin American countries are focused on the development of training in postgraduate of their teachers, as a commitment to solve the problems of backwardness, under achievement and educational inequity; however, this educational policy is contrary to the actions undertaken by the countries of the first world or the universities of greater prestige in Latin America, since the hiring of teachers asks as requirement previously having the academic degree.</w:t>
      </w:r>
    </w:p>
    <w:p w:rsidR="00704928" w:rsidRPr="00B665E2" w:rsidRDefault="00D151C1" w:rsidP="00D151C1">
      <w:pPr>
        <w:spacing w:line="480" w:lineRule="auto"/>
        <w:jc w:val="both"/>
        <w:rPr>
          <w:rFonts w:ascii="Arial" w:hAnsi="Arial" w:cs="Arial"/>
          <w:sz w:val="24"/>
          <w:szCs w:val="24"/>
          <w:lang w:val="en-US"/>
        </w:rPr>
      </w:pPr>
      <w:r w:rsidRPr="00D151C1">
        <w:rPr>
          <w:rFonts w:eastAsia="Times New Roman" w:cstheme="minorHAnsi"/>
          <w:color w:val="7030A0"/>
          <w:sz w:val="28"/>
          <w:szCs w:val="28"/>
          <w:lang w:val="es-ES" w:eastAsia="es-ES"/>
        </w:rPr>
        <w:t xml:space="preserve">Keywords: </w:t>
      </w:r>
      <w:r w:rsidRPr="00D151C1">
        <w:rPr>
          <w:rFonts w:ascii="Times New Roman" w:hAnsi="Times New Roman" w:cs="Times New Roman"/>
          <w:sz w:val="24"/>
          <w:szCs w:val="24"/>
        </w:rPr>
        <w:t>teaching, training, quality of education, postgraduate education.</w:t>
      </w:r>
    </w:p>
    <w:p w:rsidR="00A37860" w:rsidRDefault="00B16003" w:rsidP="006E25EA">
      <w:pPr>
        <w:spacing w:line="480" w:lineRule="auto"/>
        <w:jc w:val="both"/>
        <w:rPr>
          <w:rFonts w:cs="Calibri"/>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675D3E">
        <w:rPr>
          <w:rFonts w:ascii="Times New Roman" w:eastAsia="Calibri" w:hAnsi="Times New Roman" w:cs="Times New Roman"/>
          <w:color w:val="000000" w:themeColor="text1"/>
          <w:sz w:val="24"/>
          <w:szCs w:val="24"/>
          <w:lang w:val="es-ES"/>
        </w:rPr>
        <w:t>Octubre</w:t>
      </w:r>
      <w:r>
        <w:rPr>
          <w:rFonts w:ascii="Times New Roman" w:eastAsia="Calibri" w:hAnsi="Times New Roman" w:cs="Times New Roman"/>
          <w:color w:val="000000" w:themeColor="text1"/>
          <w:sz w:val="24"/>
          <w:szCs w:val="24"/>
          <w:lang w:val="es-ES"/>
        </w:rPr>
        <w:t xml:space="preserve"> 201</w:t>
      </w:r>
      <w:r w:rsidR="00F32486">
        <w:rPr>
          <w:rFonts w:ascii="Times New Roman" w:eastAsia="Calibri" w:hAnsi="Times New Roman" w:cs="Times New Roman"/>
          <w:color w:val="000000" w:themeColor="text1"/>
          <w:sz w:val="24"/>
          <w:szCs w:val="24"/>
          <w:lang w:val="es-ES"/>
        </w:rPr>
        <w:t>4</w:t>
      </w:r>
      <w:r w:rsidRPr="00923828">
        <w:rPr>
          <w:rFonts w:ascii="Times New Roman" w:eastAsia="Calibri" w:hAnsi="Times New Roman" w:cs="Times New Roman"/>
          <w:color w:val="000000" w:themeColor="text1"/>
          <w:sz w:val="24"/>
          <w:szCs w:val="24"/>
          <w:lang w:val="es-ES"/>
        </w:rPr>
        <w:t xml:space="preserve">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sidR="00F32486">
        <w:rPr>
          <w:rFonts w:ascii="Times New Roman" w:eastAsia="Calibri" w:hAnsi="Times New Roman" w:cs="Times New Roman"/>
          <w:color w:val="000000" w:themeColor="text1"/>
          <w:sz w:val="24"/>
          <w:szCs w:val="24"/>
          <w:lang w:val="es-ES"/>
        </w:rPr>
        <w:t>Mayo</w:t>
      </w:r>
      <w:r>
        <w:rPr>
          <w:rFonts w:ascii="Times New Roman" w:eastAsia="Calibri" w:hAnsi="Times New Roman" w:cs="Times New Roman"/>
          <w:color w:val="000000" w:themeColor="text1"/>
          <w:sz w:val="24"/>
          <w:szCs w:val="24"/>
          <w:lang w:val="es-ES"/>
        </w:rPr>
        <w:t xml:space="preserve"> 2015</w:t>
      </w:r>
      <w:r w:rsidR="00D52A7B">
        <w:rPr>
          <w:rFonts w:cs="Calibri"/>
        </w:rPr>
        <w:pict>
          <v:rect id="_x0000_i1025" style="width:0;height:1.5pt" o:hralign="center" o:hrstd="t" o:hr="t" fillcolor="#a0a0a0" stroked="f"/>
        </w:pict>
      </w:r>
    </w:p>
    <w:p w:rsidR="00B16003" w:rsidRPr="00B665E2" w:rsidRDefault="00B16003" w:rsidP="006E25EA">
      <w:pPr>
        <w:spacing w:line="480" w:lineRule="auto"/>
        <w:jc w:val="both"/>
        <w:rPr>
          <w:rFonts w:ascii="Arial" w:hAnsi="Arial" w:cs="Arial"/>
          <w:sz w:val="24"/>
          <w:szCs w:val="24"/>
          <w:lang w:val="en-US"/>
        </w:rPr>
      </w:pPr>
    </w:p>
    <w:p w:rsidR="00704928" w:rsidRPr="003A51D9" w:rsidRDefault="00704928" w:rsidP="006E25EA">
      <w:pPr>
        <w:spacing w:line="480" w:lineRule="auto"/>
        <w:jc w:val="both"/>
        <w:rPr>
          <w:rFonts w:ascii="Arial" w:hAnsi="Arial" w:cs="Arial"/>
          <w:b/>
          <w:sz w:val="24"/>
          <w:szCs w:val="24"/>
        </w:rPr>
      </w:pPr>
      <w:r w:rsidRPr="00B16003">
        <w:rPr>
          <w:rFonts w:eastAsia="Times New Roman" w:cstheme="minorHAnsi"/>
          <w:color w:val="7030A0"/>
          <w:sz w:val="28"/>
          <w:szCs w:val="28"/>
          <w:lang w:val="es-ES" w:eastAsia="es-ES"/>
        </w:rPr>
        <w:lastRenderedPageBreak/>
        <w:t>Introducción</w:t>
      </w:r>
    </w:p>
    <w:p w:rsidR="00E06C2E" w:rsidRPr="00B16003" w:rsidRDefault="002D683C"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A continuación se</w:t>
      </w:r>
      <w:r w:rsidR="00E06C2E" w:rsidRPr="00B16003">
        <w:rPr>
          <w:rFonts w:ascii="Times New Roman" w:hAnsi="Times New Roman" w:cs="Times New Roman"/>
          <w:sz w:val="24"/>
          <w:szCs w:val="24"/>
        </w:rPr>
        <w:t xml:space="preserve"> presenta un análisis </w:t>
      </w:r>
      <w:r w:rsidR="00392B8A" w:rsidRPr="00B16003">
        <w:rPr>
          <w:rFonts w:ascii="Times New Roman" w:hAnsi="Times New Roman" w:cs="Times New Roman"/>
          <w:sz w:val="24"/>
          <w:szCs w:val="24"/>
        </w:rPr>
        <w:t>sobre</w:t>
      </w:r>
      <w:r w:rsidR="00E06C2E" w:rsidRPr="00B16003">
        <w:rPr>
          <w:rFonts w:ascii="Times New Roman" w:hAnsi="Times New Roman" w:cs="Times New Roman"/>
          <w:sz w:val="24"/>
          <w:szCs w:val="24"/>
        </w:rPr>
        <w:t xml:space="preserve"> la formación de los docentes </w:t>
      </w:r>
      <w:r w:rsidRPr="00B16003">
        <w:rPr>
          <w:rFonts w:ascii="Times New Roman" w:hAnsi="Times New Roman" w:cs="Times New Roman"/>
          <w:sz w:val="24"/>
          <w:szCs w:val="24"/>
        </w:rPr>
        <w:t>y</w:t>
      </w:r>
      <w:r w:rsidR="00392B8A" w:rsidRPr="00B16003">
        <w:rPr>
          <w:rFonts w:ascii="Times New Roman" w:hAnsi="Times New Roman" w:cs="Times New Roman"/>
          <w:sz w:val="24"/>
          <w:szCs w:val="24"/>
        </w:rPr>
        <w:t xml:space="preserve"> su relación con la calidad educativa, con el propósito de identificar las tendencias en la formación de posgrado</w:t>
      </w:r>
      <w:r w:rsidRPr="00B16003">
        <w:rPr>
          <w:rFonts w:ascii="Times New Roman" w:hAnsi="Times New Roman" w:cs="Times New Roman"/>
          <w:sz w:val="24"/>
          <w:szCs w:val="24"/>
        </w:rPr>
        <w:t xml:space="preserve"> en los países de Latinoamérica</w:t>
      </w:r>
      <w:r w:rsidR="00392B8A" w:rsidRPr="00B16003">
        <w:rPr>
          <w:rFonts w:ascii="Times New Roman" w:hAnsi="Times New Roman" w:cs="Times New Roman"/>
          <w:sz w:val="24"/>
          <w:szCs w:val="24"/>
        </w:rPr>
        <w:t xml:space="preserve">. El estudio corresponde a una investigación documental, principalmente realizada </w:t>
      </w:r>
      <w:r w:rsidR="00F86695" w:rsidRPr="00B16003">
        <w:rPr>
          <w:rFonts w:ascii="Times New Roman" w:hAnsi="Times New Roman" w:cs="Times New Roman"/>
          <w:sz w:val="24"/>
          <w:szCs w:val="24"/>
        </w:rPr>
        <w:t>a través de la consulta de</w:t>
      </w:r>
      <w:r w:rsidR="00392B8A" w:rsidRPr="00B16003">
        <w:rPr>
          <w:rFonts w:ascii="Times New Roman" w:hAnsi="Times New Roman" w:cs="Times New Roman"/>
          <w:sz w:val="24"/>
          <w:szCs w:val="24"/>
        </w:rPr>
        <w:t xml:space="preserve"> fuentes electrónicas que fu</w:t>
      </w:r>
      <w:r w:rsidR="00F86695" w:rsidRPr="00B16003">
        <w:rPr>
          <w:rFonts w:ascii="Times New Roman" w:hAnsi="Times New Roman" w:cs="Times New Roman"/>
          <w:sz w:val="24"/>
          <w:szCs w:val="24"/>
        </w:rPr>
        <w:t>eron publicadas</w:t>
      </w:r>
      <w:r w:rsidR="00392B8A" w:rsidRPr="00B16003">
        <w:rPr>
          <w:rFonts w:ascii="Times New Roman" w:hAnsi="Times New Roman" w:cs="Times New Roman"/>
          <w:sz w:val="24"/>
          <w:szCs w:val="24"/>
        </w:rPr>
        <w:t xml:space="preserve"> </w:t>
      </w:r>
      <w:r w:rsidRPr="00B16003">
        <w:rPr>
          <w:rFonts w:ascii="Times New Roman" w:hAnsi="Times New Roman" w:cs="Times New Roman"/>
          <w:sz w:val="24"/>
          <w:szCs w:val="24"/>
        </w:rPr>
        <w:t xml:space="preserve">recientemente </w:t>
      </w:r>
      <w:r w:rsidR="00392B8A" w:rsidRPr="00B16003">
        <w:rPr>
          <w:rFonts w:ascii="Times New Roman" w:hAnsi="Times New Roman" w:cs="Times New Roman"/>
          <w:sz w:val="24"/>
          <w:szCs w:val="24"/>
        </w:rPr>
        <w:t>en revistas internacionales indexadas</w:t>
      </w:r>
      <w:r w:rsidR="002D2F36" w:rsidRPr="00B16003">
        <w:rPr>
          <w:rFonts w:ascii="Times New Roman" w:hAnsi="Times New Roman" w:cs="Times New Roman"/>
          <w:sz w:val="24"/>
          <w:szCs w:val="24"/>
        </w:rPr>
        <w:t>,</w:t>
      </w:r>
      <w:r w:rsidR="00392B8A" w:rsidRPr="00B16003">
        <w:rPr>
          <w:rFonts w:ascii="Times New Roman" w:hAnsi="Times New Roman" w:cs="Times New Roman"/>
          <w:sz w:val="24"/>
          <w:szCs w:val="24"/>
        </w:rPr>
        <w:t xml:space="preserve"> atendiendo las principales aportaciones sobre la formación docente</w:t>
      </w:r>
      <w:r w:rsidRPr="00B16003">
        <w:rPr>
          <w:rFonts w:ascii="Times New Roman" w:hAnsi="Times New Roman" w:cs="Times New Roman"/>
          <w:sz w:val="24"/>
          <w:szCs w:val="24"/>
        </w:rPr>
        <w:t xml:space="preserve"> y su impacto en la calidad educativa</w:t>
      </w:r>
      <w:r w:rsidR="002D2F36" w:rsidRPr="00B16003">
        <w:rPr>
          <w:rFonts w:ascii="Times New Roman" w:hAnsi="Times New Roman" w:cs="Times New Roman"/>
          <w:sz w:val="24"/>
          <w:szCs w:val="24"/>
        </w:rPr>
        <w:t>. S</w:t>
      </w:r>
      <w:r w:rsidR="00440579" w:rsidRPr="00B16003">
        <w:rPr>
          <w:rFonts w:ascii="Times New Roman" w:hAnsi="Times New Roman" w:cs="Times New Roman"/>
          <w:sz w:val="24"/>
          <w:szCs w:val="24"/>
        </w:rPr>
        <w:t>e reconoce que a pesar de la amplitud del estudio</w:t>
      </w:r>
      <w:r w:rsidR="00F63CAB" w:rsidRPr="00B16003">
        <w:rPr>
          <w:rFonts w:ascii="Times New Roman" w:hAnsi="Times New Roman" w:cs="Times New Roman"/>
          <w:sz w:val="24"/>
          <w:szCs w:val="24"/>
        </w:rPr>
        <w:t xml:space="preserve">, no </w:t>
      </w:r>
      <w:r w:rsidR="00440579" w:rsidRPr="00B16003">
        <w:rPr>
          <w:rFonts w:ascii="Times New Roman" w:hAnsi="Times New Roman" w:cs="Times New Roman"/>
          <w:sz w:val="24"/>
          <w:szCs w:val="24"/>
        </w:rPr>
        <w:t xml:space="preserve">representa </w:t>
      </w:r>
      <w:r w:rsidR="00F63CAB" w:rsidRPr="00B16003">
        <w:rPr>
          <w:rFonts w:ascii="Times New Roman" w:hAnsi="Times New Roman" w:cs="Times New Roman"/>
          <w:sz w:val="24"/>
          <w:szCs w:val="24"/>
        </w:rPr>
        <w:t>un estudio exhaustivo</w:t>
      </w:r>
      <w:r w:rsidR="002D2F36" w:rsidRPr="00B16003">
        <w:rPr>
          <w:rFonts w:ascii="Times New Roman" w:hAnsi="Times New Roman" w:cs="Times New Roman"/>
          <w:sz w:val="24"/>
          <w:szCs w:val="24"/>
        </w:rPr>
        <w:t>; s</w:t>
      </w:r>
      <w:r w:rsidR="00440579" w:rsidRPr="00B16003">
        <w:rPr>
          <w:rFonts w:ascii="Times New Roman" w:hAnsi="Times New Roman" w:cs="Times New Roman"/>
          <w:sz w:val="24"/>
          <w:szCs w:val="24"/>
        </w:rPr>
        <w:t>in embargo, l</w:t>
      </w:r>
      <w:r w:rsidR="00993751" w:rsidRPr="00B16003">
        <w:rPr>
          <w:rFonts w:ascii="Times New Roman" w:hAnsi="Times New Roman" w:cs="Times New Roman"/>
          <w:sz w:val="24"/>
          <w:szCs w:val="24"/>
        </w:rPr>
        <w:t xml:space="preserve">as fuentes consultadas ofrecen datos empíricos confiables para el objetivo del estudio. Por tal razón, el estudio es descriptivo, ex post facto e interpretativo. </w:t>
      </w:r>
      <w:r w:rsidR="00392B8A" w:rsidRPr="00B16003">
        <w:rPr>
          <w:rFonts w:ascii="Times New Roman" w:hAnsi="Times New Roman" w:cs="Times New Roman"/>
          <w:sz w:val="24"/>
          <w:szCs w:val="24"/>
        </w:rPr>
        <w:t>El artículo está estructurado por</w:t>
      </w:r>
      <w:r w:rsidR="00F63CAB" w:rsidRPr="00B16003">
        <w:rPr>
          <w:rFonts w:ascii="Times New Roman" w:hAnsi="Times New Roman" w:cs="Times New Roman"/>
          <w:sz w:val="24"/>
          <w:szCs w:val="24"/>
        </w:rPr>
        <w:t xml:space="preserve"> los apartados básicos de los reportes académicos:</w:t>
      </w:r>
      <w:r w:rsidR="00392B8A" w:rsidRPr="00B16003">
        <w:rPr>
          <w:rFonts w:ascii="Times New Roman" w:hAnsi="Times New Roman" w:cs="Times New Roman"/>
          <w:sz w:val="24"/>
          <w:szCs w:val="24"/>
        </w:rPr>
        <w:t xml:space="preserve"> introducción, desarrollo y conclusiones, con el apartado final de referencias, para guiar al lector a las fuentes empleadas </w:t>
      </w:r>
      <w:r w:rsidR="007B686C" w:rsidRPr="00B16003">
        <w:rPr>
          <w:rFonts w:ascii="Times New Roman" w:hAnsi="Times New Roman" w:cs="Times New Roman"/>
          <w:sz w:val="24"/>
          <w:szCs w:val="24"/>
        </w:rPr>
        <w:t>para la realización de</w:t>
      </w:r>
      <w:r w:rsidR="00392B8A" w:rsidRPr="00B16003">
        <w:rPr>
          <w:rFonts w:ascii="Times New Roman" w:hAnsi="Times New Roman" w:cs="Times New Roman"/>
          <w:sz w:val="24"/>
          <w:szCs w:val="24"/>
        </w:rPr>
        <w:t xml:space="preserve"> la investigación. </w:t>
      </w:r>
    </w:p>
    <w:p w:rsidR="0086274B" w:rsidRPr="00B16003" w:rsidRDefault="0086274B"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formación </w:t>
      </w:r>
      <w:r w:rsidR="005B306D" w:rsidRPr="00B16003">
        <w:rPr>
          <w:rFonts w:ascii="Times New Roman" w:hAnsi="Times New Roman" w:cs="Times New Roman"/>
          <w:sz w:val="24"/>
          <w:szCs w:val="24"/>
        </w:rPr>
        <w:t xml:space="preserve">del ser humano </w:t>
      </w:r>
      <w:r w:rsidRPr="00B16003">
        <w:rPr>
          <w:rFonts w:ascii="Times New Roman" w:hAnsi="Times New Roman" w:cs="Times New Roman"/>
          <w:sz w:val="24"/>
          <w:szCs w:val="24"/>
        </w:rPr>
        <w:t xml:space="preserve">es considerada como un proceso </w:t>
      </w:r>
      <w:r w:rsidR="00101E92" w:rsidRPr="00B16003">
        <w:rPr>
          <w:rFonts w:ascii="Times New Roman" w:hAnsi="Times New Roman" w:cs="Times New Roman"/>
          <w:sz w:val="24"/>
          <w:szCs w:val="24"/>
        </w:rPr>
        <w:t xml:space="preserve">que se desarrolla </w:t>
      </w:r>
      <w:r w:rsidRPr="00B16003">
        <w:rPr>
          <w:rFonts w:ascii="Times New Roman" w:hAnsi="Times New Roman" w:cs="Times New Roman"/>
          <w:sz w:val="24"/>
          <w:szCs w:val="24"/>
        </w:rPr>
        <w:t>a lo largo de la vida, que de manera permanente contribuye en la</w:t>
      </w:r>
      <w:r w:rsidR="00990616" w:rsidRPr="00B16003">
        <w:rPr>
          <w:rFonts w:ascii="Times New Roman" w:hAnsi="Times New Roman" w:cs="Times New Roman"/>
          <w:sz w:val="24"/>
          <w:szCs w:val="24"/>
        </w:rPr>
        <w:t xml:space="preserve"> definición y configuración de un perfil </w:t>
      </w:r>
      <w:r w:rsidR="00471E15" w:rsidRPr="00B16003">
        <w:rPr>
          <w:rFonts w:ascii="Times New Roman" w:hAnsi="Times New Roman" w:cs="Times New Roman"/>
          <w:sz w:val="24"/>
          <w:szCs w:val="24"/>
        </w:rPr>
        <w:t xml:space="preserve">personal y profesional </w:t>
      </w:r>
      <w:r w:rsidR="00990616" w:rsidRPr="00B16003">
        <w:rPr>
          <w:rFonts w:ascii="Times New Roman" w:hAnsi="Times New Roman" w:cs="Times New Roman"/>
          <w:sz w:val="24"/>
          <w:szCs w:val="24"/>
        </w:rPr>
        <w:t>específico</w:t>
      </w:r>
      <w:r w:rsidRPr="00B16003">
        <w:rPr>
          <w:rFonts w:ascii="Times New Roman" w:hAnsi="Times New Roman" w:cs="Times New Roman"/>
          <w:sz w:val="24"/>
          <w:szCs w:val="24"/>
        </w:rPr>
        <w:t>.</w:t>
      </w:r>
    </w:p>
    <w:p w:rsidR="00514F8E" w:rsidRPr="00B16003" w:rsidRDefault="007717B7"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formación docente es aquella que posibilita el desarrollo de competencias propias del ejercicio profesional </w:t>
      </w:r>
      <w:r w:rsidR="00471E15" w:rsidRPr="00B16003">
        <w:rPr>
          <w:rFonts w:ascii="Times New Roman" w:hAnsi="Times New Roman" w:cs="Times New Roman"/>
          <w:sz w:val="24"/>
          <w:szCs w:val="24"/>
        </w:rPr>
        <w:t xml:space="preserve">en el campo educativo </w:t>
      </w:r>
      <w:r w:rsidRPr="00B16003">
        <w:rPr>
          <w:rFonts w:ascii="Times New Roman" w:hAnsi="Times New Roman" w:cs="Times New Roman"/>
          <w:sz w:val="24"/>
          <w:szCs w:val="24"/>
        </w:rPr>
        <w:t xml:space="preserve">en los diferentes niveles y modalidades. </w:t>
      </w:r>
      <w:r w:rsidR="00736121" w:rsidRPr="00B16003">
        <w:rPr>
          <w:rFonts w:ascii="Times New Roman" w:hAnsi="Times New Roman" w:cs="Times New Roman"/>
          <w:sz w:val="24"/>
          <w:szCs w:val="24"/>
        </w:rPr>
        <w:t xml:space="preserve">La formación docente se inserta como elemento </w:t>
      </w:r>
      <w:r w:rsidRPr="00B16003">
        <w:rPr>
          <w:rFonts w:ascii="Times New Roman" w:hAnsi="Times New Roman" w:cs="Times New Roman"/>
          <w:sz w:val="24"/>
          <w:szCs w:val="24"/>
        </w:rPr>
        <w:t>indispensable para el</w:t>
      </w:r>
      <w:r w:rsidR="00736121" w:rsidRPr="00B16003">
        <w:rPr>
          <w:rFonts w:ascii="Times New Roman" w:hAnsi="Times New Roman" w:cs="Times New Roman"/>
          <w:sz w:val="24"/>
          <w:szCs w:val="24"/>
        </w:rPr>
        <w:t xml:space="preserve"> desarrollo profesional y </w:t>
      </w:r>
      <w:r w:rsidR="00471E15" w:rsidRPr="00B16003">
        <w:rPr>
          <w:rFonts w:ascii="Times New Roman" w:hAnsi="Times New Roman" w:cs="Times New Roman"/>
          <w:sz w:val="24"/>
          <w:szCs w:val="24"/>
        </w:rPr>
        <w:t>el mejoramiento de la</w:t>
      </w:r>
      <w:r w:rsidRPr="00B16003">
        <w:rPr>
          <w:rFonts w:ascii="Times New Roman" w:hAnsi="Times New Roman" w:cs="Times New Roman"/>
          <w:sz w:val="24"/>
          <w:szCs w:val="24"/>
        </w:rPr>
        <w:t xml:space="preserve"> práctica </w:t>
      </w:r>
      <w:r w:rsidR="00471E15" w:rsidRPr="00B16003">
        <w:rPr>
          <w:rFonts w:ascii="Times New Roman" w:hAnsi="Times New Roman" w:cs="Times New Roman"/>
          <w:sz w:val="24"/>
          <w:szCs w:val="24"/>
        </w:rPr>
        <w:t>educativa</w:t>
      </w:r>
      <w:r w:rsidRPr="00B16003">
        <w:rPr>
          <w:rFonts w:ascii="Times New Roman" w:hAnsi="Times New Roman" w:cs="Times New Roman"/>
          <w:sz w:val="24"/>
          <w:szCs w:val="24"/>
        </w:rPr>
        <w:t>,</w:t>
      </w:r>
      <w:r w:rsidR="00736121" w:rsidRPr="00B16003">
        <w:rPr>
          <w:rFonts w:ascii="Times New Roman" w:hAnsi="Times New Roman" w:cs="Times New Roman"/>
          <w:sz w:val="24"/>
          <w:szCs w:val="24"/>
        </w:rPr>
        <w:t xml:space="preserve"> </w:t>
      </w:r>
      <w:r w:rsidR="00471E15" w:rsidRPr="00B16003">
        <w:rPr>
          <w:rFonts w:ascii="Times New Roman" w:hAnsi="Times New Roman" w:cs="Times New Roman"/>
          <w:sz w:val="24"/>
          <w:szCs w:val="24"/>
        </w:rPr>
        <w:t>considerando las</w:t>
      </w:r>
      <w:r w:rsidR="00736121" w:rsidRPr="00B16003">
        <w:rPr>
          <w:rFonts w:ascii="Times New Roman" w:hAnsi="Times New Roman" w:cs="Times New Roman"/>
          <w:sz w:val="24"/>
          <w:szCs w:val="24"/>
        </w:rPr>
        <w:t xml:space="preserve"> funciones </w:t>
      </w:r>
      <w:r w:rsidRPr="00B16003">
        <w:rPr>
          <w:rFonts w:ascii="Times New Roman" w:hAnsi="Times New Roman" w:cs="Times New Roman"/>
          <w:sz w:val="24"/>
          <w:szCs w:val="24"/>
        </w:rPr>
        <w:t xml:space="preserve">y tareas </w:t>
      </w:r>
      <w:r w:rsidR="00471E15" w:rsidRPr="00B16003">
        <w:rPr>
          <w:rFonts w:ascii="Times New Roman" w:hAnsi="Times New Roman" w:cs="Times New Roman"/>
          <w:sz w:val="24"/>
          <w:szCs w:val="24"/>
        </w:rPr>
        <w:t>que debe realizar un docente en su centro de trabajo</w:t>
      </w:r>
      <w:r w:rsidR="00736121" w:rsidRPr="00B16003">
        <w:rPr>
          <w:rFonts w:ascii="Times New Roman" w:hAnsi="Times New Roman" w:cs="Times New Roman"/>
          <w:sz w:val="24"/>
          <w:szCs w:val="24"/>
        </w:rPr>
        <w:t xml:space="preserve"> (Boéssio y Portella, 2009).</w:t>
      </w:r>
    </w:p>
    <w:p w:rsidR="00C83B6C" w:rsidRDefault="0043713B" w:rsidP="00B16003">
      <w:pPr>
        <w:spacing w:line="360" w:lineRule="auto"/>
        <w:jc w:val="both"/>
        <w:rPr>
          <w:rFonts w:ascii="Arial" w:hAnsi="Arial" w:cs="Arial"/>
          <w:sz w:val="24"/>
          <w:szCs w:val="24"/>
        </w:rPr>
      </w:pPr>
      <w:r w:rsidRPr="00B16003">
        <w:rPr>
          <w:rFonts w:ascii="Times New Roman" w:hAnsi="Times New Roman" w:cs="Times New Roman"/>
          <w:sz w:val="24"/>
          <w:szCs w:val="24"/>
        </w:rPr>
        <w:t xml:space="preserve">El objetivo del presente trabajo es ofrecer elementos para la reflexión </w:t>
      </w:r>
      <w:r w:rsidR="00FB3DC2" w:rsidRPr="00B16003">
        <w:rPr>
          <w:rFonts w:ascii="Times New Roman" w:hAnsi="Times New Roman" w:cs="Times New Roman"/>
          <w:sz w:val="24"/>
          <w:szCs w:val="24"/>
        </w:rPr>
        <w:t>sobre</w:t>
      </w:r>
      <w:r w:rsidRPr="00B16003">
        <w:rPr>
          <w:rFonts w:ascii="Times New Roman" w:hAnsi="Times New Roman" w:cs="Times New Roman"/>
          <w:sz w:val="24"/>
          <w:szCs w:val="24"/>
        </w:rPr>
        <w:t xml:space="preserve"> la calidad en los programas de formación docente que son orientados a los diversos nivel</w:t>
      </w:r>
      <w:r w:rsidR="00734283" w:rsidRPr="00B16003">
        <w:rPr>
          <w:rFonts w:ascii="Times New Roman" w:hAnsi="Times New Roman" w:cs="Times New Roman"/>
          <w:sz w:val="24"/>
          <w:szCs w:val="24"/>
        </w:rPr>
        <w:t>e</w:t>
      </w:r>
      <w:r w:rsidRPr="00B16003">
        <w:rPr>
          <w:rFonts w:ascii="Times New Roman" w:hAnsi="Times New Roman" w:cs="Times New Roman"/>
          <w:sz w:val="24"/>
          <w:szCs w:val="24"/>
        </w:rPr>
        <w:t>s educativos en Latinoamérica.</w:t>
      </w:r>
    </w:p>
    <w:p w:rsidR="0043713B" w:rsidRDefault="0043713B" w:rsidP="006E25EA">
      <w:pPr>
        <w:spacing w:line="480" w:lineRule="auto"/>
        <w:jc w:val="both"/>
        <w:rPr>
          <w:rFonts w:ascii="Arial" w:hAnsi="Arial" w:cs="Arial"/>
          <w:sz w:val="24"/>
          <w:szCs w:val="24"/>
        </w:rPr>
      </w:pPr>
    </w:p>
    <w:p w:rsidR="00B16003" w:rsidRDefault="00B16003" w:rsidP="006E25EA">
      <w:pPr>
        <w:spacing w:line="480" w:lineRule="auto"/>
        <w:jc w:val="both"/>
        <w:rPr>
          <w:rFonts w:ascii="Arial" w:hAnsi="Arial" w:cs="Arial"/>
          <w:sz w:val="24"/>
          <w:szCs w:val="24"/>
        </w:rPr>
      </w:pPr>
    </w:p>
    <w:p w:rsidR="00B16003" w:rsidRPr="003A51D9" w:rsidRDefault="00B16003" w:rsidP="006E25EA">
      <w:pPr>
        <w:spacing w:line="480" w:lineRule="auto"/>
        <w:jc w:val="both"/>
        <w:rPr>
          <w:rFonts w:ascii="Arial" w:hAnsi="Arial" w:cs="Arial"/>
          <w:sz w:val="24"/>
          <w:szCs w:val="24"/>
        </w:rPr>
      </w:pPr>
    </w:p>
    <w:p w:rsidR="00C83B6C" w:rsidRPr="003A51D9" w:rsidRDefault="00C83B6C" w:rsidP="006E25EA">
      <w:pPr>
        <w:spacing w:line="480" w:lineRule="auto"/>
        <w:jc w:val="both"/>
        <w:rPr>
          <w:rFonts w:ascii="Arial" w:hAnsi="Arial" w:cs="Arial"/>
          <w:b/>
          <w:sz w:val="24"/>
          <w:szCs w:val="24"/>
        </w:rPr>
      </w:pPr>
      <w:r w:rsidRPr="003A51D9">
        <w:rPr>
          <w:rFonts w:ascii="Arial" w:hAnsi="Arial" w:cs="Arial"/>
          <w:b/>
          <w:sz w:val="24"/>
          <w:szCs w:val="24"/>
        </w:rPr>
        <w:lastRenderedPageBreak/>
        <w:t>Desarrollo</w:t>
      </w:r>
    </w:p>
    <w:p w:rsidR="00971895" w:rsidRPr="00B16003" w:rsidRDefault="0026646D"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educación superior en México, corresponde a los estudios de </w:t>
      </w:r>
      <w:r w:rsidR="00104158" w:rsidRPr="00B16003">
        <w:rPr>
          <w:rFonts w:ascii="Times New Roman" w:hAnsi="Times New Roman" w:cs="Times New Roman"/>
          <w:sz w:val="24"/>
          <w:szCs w:val="24"/>
        </w:rPr>
        <w:t xml:space="preserve">técnico superior, </w:t>
      </w:r>
      <w:r w:rsidRPr="00B16003">
        <w:rPr>
          <w:rFonts w:ascii="Times New Roman" w:hAnsi="Times New Roman" w:cs="Times New Roman"/>
          <w:sz w:val="24"/>
          <w:szCs w:val="24"/>
        </w:rPr>
        <w:t xml:space="preserve">licenciatura y posgrado (especialidad, maestría y doctorado). </w:t>
      </w:r>
      <w:r w:rsidR="00971895" w:rsidRPr="00B16003">
        <w:rPr>
          <w:rFonts w:ascii="Times New Roman" w:hAnsi="Times New Roman" w:cs="Times New Roman"/>
          <w:sz w:val="24"/>
          <w:szCs w:val="24"/>
        </w:rPr>
        <w:t xml:space="preserve">En el contexto educativo de las escuelas normales, regularmente se hace mención de la educación inicial que reciben los docentes y </w:t>
      </w:r>
      <w:r w:rsidR="007D4D51" w:rsidRPr="00B16003">
        <w:rPr>
          <w:rFonts w:ascii="Times New Roman" w:hAnsi="Times New Roman" w:cs="Times New Roman"/>
          <w:sz w:val="24"/>
          <w:szCs w:val="24"/>
        </w:rPr>
        <w:t xml:space="preserve">de </w:t>
      </w:r>
      <w:r w:rsidR="00971895" w:rsidRPr="00B16003">
        <w:rPr>
          <w:rFonts w:ascii="Times New Roman" w:hAnsi="Times New Roman" w:cs="Times New Roman"/>
          <w:sz w:val="24"/>
          <w:szCs w:val="24"/>
        </w:rPr>
        <w:t>la educación permanente</w:t>
      </w:r>
      <w:r w:rsidR="007D4D51" w:rsidRPr="00B16003">
        <w:rPr>
          <w:rFonts w:ascii="Times New Roman" w:hAnsi="Times New Roman" w:cs="Times New Roman"/>
          <w:sz w:val="24"/>
          <w:szCs w:val="24"/>
        </w:rPr>
        <w:t xml:space="preserve"> que corresponde a la formación a lo largo de la vida</w:t>
      </w:r>
      <w:r w:rsidR="00971895" w:rsidRPr="00B16003">
        <w:rPr>
          <w:rFonts w:ascii="Times New Roman" w:hAnsi="Times New Roman" w:cs="Times New Roman"/>
          <w:sz w:val="24"/>
          <w:szCs w:val="24"/>
        </w:rPr>
        <w:t>.</w:t>
      </w:r>
    </w:p>
    <w:p w:rsidR="002436C7" w:rsidRPr="00B16003" w:rsidRDefault="008457E6"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La formación docente</w:t>
      </w:r>
      <w:r w:rsidR="00753333" w:rsidRPr="00B16003">
        <w:rPr>
          <w:rFonts w:ascii="Times New Roman" w:hAnsi="Times New Roman" w:cs="Times New Roman"/>
          <w:sz w:val="24"/>
          <w:szCs w:val="24"/>
        </w:rPr>
        <w:t xml:space="preserve"> para obtener la licenciatura</w:t>
      </w:r>
      <w:r w:rsidRPr="00B16003">
        <w:rPr>
          <w:rFonts w:ascii="Times New Roman" w:hAnsi="Times New Roman" w:cs="Times New Roman"/>
          <w:sz w:val="24"/>
          <w:szCs w:val="24"/>
        </w:rPr>
        <w:t xml:space="preserve"> es considerada como una formación inicial, puesto que el docente debe seguir preparándose </w:t>
      </w:r>
      <w:r w:rsidR="00971895" w:rsidRPr="00B16003">
        <w:rPr>
          <w:rFonts w:ascii="Times New Roman" w:hAnsi="Times New Roman" w:cs="Times New Roman"/>
          <w:sz w:val="24"/>
          <w:szCs w:val="24"/>
        </w:rPr>
        <w:t xml:space="preserve">de manera continua y permanente </w:t>
      </w:r>
      <w:r w:rsidRPr="00B16003">
        <w:rPr>
          <w:rFonts w:ascii="Times New Roman" w:hAnsi="Times New Roman" w:cs="Times New Roman"/>
          <w:sz w:val="24"/>
          <w:szCs w:val="24"/>
        </w:rPr>
        <w:t xml:space="preserve">el resto de su trayectoria profesional. </w:t>
      </w:r>
    </w:p>
    <w:p w:rsidR="00274F2F" w:rsidRPr="003A51D9" w:rsidRDefault="00274F2F" w:rsidP="00B16003">
      <w:pPr>
        <w:spacing w:line="360" w:lineRule="auto"/>
        <w:jc w:val="both"/>
        <w:rPr>
          <w:rFonts w:ascii="Arial" w:hAnsi="Arial" w:cs="Arial"/>
          <w:sz w:val="24"/>
          <w:szCs w:val="24"/>
        </w:rPr>
      </w:pPr>
      <w:r w:rsidRPr="00B16003">
        <w:rPr>
          <w:rFonts w:ascii="Times New Roman" w:hAnsi="Times New Roman" w:cs="Times New Roman"/>
          <w:sz w:val="24"/>
          <w:szCs w:val="24"/>
        </w:rPr>
        <w:t>El Acuerdo número 650 por el que se establece el Plan de Estudios para la Formación de Maestros de Educación Preescolar (</w:t>
      </w:r>
      <w:r w:rsidR="001A1C70" w:rsidRPr="00B16003">
        <w:rPr>
          <w:rFonts w:ascii="Times New Roman" w:hAnsi="Times New Roman" w:cs="Times New Roman"/>
          <w:sz w:val="24"/>
          <w:szCs w:val="24"/>
        </w:rPr>
        <w:t xml:space="preserve">SEP, </w:t>
      </w:r>
      <w:r w:rsidRPr="00B16003">
        <w:rPr>
          <w:rFonts w:ascii="Times New Roman" w:hAnsi="Times New Roman" w:cs="Times New Roman"/>
          <w:sz w:val="24"/>
          <w:szCs w:val="24"/>
        </w:rPr>
        <w:t>2012), establece que:</w:t>
      </w:r>
    </w:p>
    <w:p w:rsidR="002436C7" w:rsidRPr="00B16003" w:rsidRDefault="00274F2F" w:rsidP="00B16003">
      <w:pPr>
        <w:spacing w:line="360" w:lineRule="auto"/>
        <w:ind w:left="1416"/>
        <w:jc w:val="both"/>
        <w:rPr>
          <w:rFonts w:ascii="Times New Roman" w:hAnsi="Times New Roman" w:cs="Times New Roman"/>
          <w:sz w:val="24"/>
          <w:szCs w:val="24"/>
        </w:rPr>
      </w:pPr>
      <w:r w:rsidRPr="00B16003">
        <w:rPr>
          <w:rFonts w:ascii="Times New Roman" w:hAnsi="Times New Roman" w:cs="Times New Roman"/>
          <w:sz w:val="24"/>
          <w:szCs w:val="24"/>
        </w:rPr>
        <w:t>L</w:t>
      </w:r>
      <w:r w:rsidR="002436C7" w:rsidRPr="00B16003">
        <w:rPr>
          <w:rFonts w:ascii="Times New Roman" w:hAnsi="Times New Roman" w:cs="Times New Roman"/>
          <w:sz w:val="24"/>
          <w:szCs w:val="24"/>
        </w:rPr>
        <w:t>a reforma curricular y los planes de estudio que de ella se derivan se sustentan en las tendencias actuales de la formación docente; en las diversas perspectivas teórico-metodológicas de las disciplinas que son objeto de enseñanza en la educación básica y de aquellas que explican el proceso educativo; en la naturaleza y desarrollo de las prácticas pedagógicas actuales y las emergentes ante los nuevos requerimientos y problemas que el maestro enfrenta como resultado de los múltiples cambios del contexto, los cuales impactan de manera notable al servicio educativo, a las instituciones y a los profesionales de la educación. En la fundamentación se consideran las dimensiones social, filosófica, epistemológica, psicopedagógica, profesional e institucional para identificar los elementos que inciden significativamente en la reforma.</w:t>
      </w:r>
    </w:p>
    <w:p w:rsidR="00D3464B" w:rsidRPr="00B16003" w:rsidRDefault="00D3464B"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Con lo expresado, se infiere que</w:t>
      </w:r>
      <w:r w:rsidR="007804C2" w:rsidRPr="00B16003">
        <w:rPr>
          <w:rFonts w:ascii="Times New Roman" w:hAnsi="Times New Roman" w:cs="Times New Roman"/>
          <w:sz w:val="24"/>
          <w:szCs w:val="24"/>
        </w:rPr>
        <w:t xml:space="preserve"> </w:t>
      </w:r>
      <w:r w:rsidR="00021E67" w:rsidRPr="00B16003">
        <w:rPr>
          <w:rFonts w:ascii="Times New Roman" w:hAnsi="Times New Roman" w:cs="Times New Roman"/>
          <w:sz w:val="24"/>
          <w:szCs w:val="24"/>
        </w:rPr>
        <w:t xml:space="preserve">el gobierno mexicano tiene </w:t>
      </w:r>
      <w:r w:rsidR="007804C2" w:rsidRPr="00B16003">
        <w:rPr>
          <w:rFonts w:ascii="Times New Roman" w:hAnsi="Times New Roman" w:cs="Times New Roman"/>
          <w:sz w:val="24"/>
          <w:szCs w:val="24"/>
        </w:rPr>
        <w:t xml:space="preserve">el propósito de formar de manera </w:t>
      </w:r>
      <w:r w:rsidR="006209D1" w:rsidRPr="00B16003">
        <w:rPr>
          <w:rFonts w:ascii="Times New Roman" w:hAnsi="Times New Roman" w:cs="Times New Roman"/>
          <w:sz w:val="24"/>
          <w:szCs w:val="24"/>
        </w:rPr>
        <w:t xml:space="preserve">integral </w:t>
      </w:r>
      <w:r w:rsidR="007804C2" w:rsidRPr="00B16003">
        <w:rPr>
          <w:rFonts w:ascii="Times New Roman" w:hAnsi="Times New Roman" w:cs="Times New Roman"/>
          <w:sz w:val="24"/>
          <w:szCs w:val="24"/>
        </w:rPr>
        <w:t>a</w:t>
      </w:r>
      <w:r w:rsidR="006209D1" w:rsidRPr="00B16003">
        <w:rPr>
          <w:rFonts w:ascii="Times New Roman" w:hAnsi="Times New Roman" w:cs="Times New Roman"/>
          <w:sz w:val="24"/>
          <w:szCs w:val="24"/>
        </w:rPr>
        <w:t xml:space="preserve"> los futuros docentes</w:t>
      </w:r>
      <w:r w:rsidR="00F31593" w:rsidRPr="00B16003">
        <w:rPr>
          <w:rFonts w:ascii="Times New Roman" w:hAnsi="Times New Roman" w:cs="Times New Roman"/>
          <w:sz w:val="24"/>
          <w:szCs w:val="24"/>
        </w:rPr>
        <w:t xml:space="preserve"> de educación básica</w:t>
      </w:r>
      <w:r w:rsidRPr="00B16003">
        <w:rPr>
          <w:rFonts w:ascii="Times New Roman" w:hAnsi="Times New Roman" w:cs="Times New Roman"/>
          <w:sz w:val="24"/>
          <w:szCs w:val="24"/>
        </w:rPr>
        <w:t xml:space="preserve"> y que está desarrollando una reforma educativa realmente orientada a mejorar la calidad de la educación, implementando procesos de selección docente a través de concursos de oposición, buscando elegir a los mejores candidatos </w:t>
      </w:r>
      <w:r w:rsidR="00A94E3A" w:rsidRPr="00B16003">
        <w:rPr>
          <w:rFonts w:ascii="Times New Roman" w:hAnsi="Times New Roman" w:cs="Times New Roman"/>
          <w:sz w:val="24"/>
          <w:szCs w:val="24"/>
        </w:rPr>
        <w:t>par</w:t>
      </w:r>
      <w:r w:rsidRPr="00B16003">
        <w:rPr>
          <w:rFonts w:ascii="Times New Roman" w:hAnsi="Times New Roman" w:cs="Times New Roman"/>
          <w:sz w:val="24"/>
          <w:szCs w:val="24"/>
        </w:rPr>
        <w:t xml:space="preserve">a ocupar las plazas </w:t>
      </w:r>
      <w:r w:rsidR="00AA5BFE" w:rsidRPr="00B16003">
        <w:rPr>
          <w:rFonts w:ascii="Times New Roman" w:hAnsi="Times New Roman" w:cs="Times New Roman"/>
          <w:sz w:val="24"/>
          <w:szCs w:val="24"/>
        </w:rPr>
        <w:t>en los diversos niveles educativos</w:t>
      </w:r>
      <w:r w:rsidRPr="00B16003">
        <w:rPr>
          <w:rFonts w:ascii="Times New Roman" w:hAnsi="Times New Roman" w:cs="Times New Roman"/>
          <w:sz w:val="24"/>
          <w:szCs w:val="24"/>
        </w:rPr>
        <w:t>.</w:t>
      </w:r>
      <w:r w:rsidR="00C621D2" w:rsidRPr="00B16003">
        <w:rPr>
          <w:rFonts w:ascii="Times New Roman" w:hAnsi="Times New Roman" w:cs="Times New Roman"/>
          <w:sz w:val="24"/>
          <w:szCs w:val="24"/>
        </w:rPr>
        <w:t xml:space="preserve"> Dichas disposiciones oficiales están exigiendo la más alta preparación y formación docente, por lo </w:t>
      </w:r>
      <w:r w:rsidR="00C621D2" w:rsidRPr="00B16003">
        <w:rPr>
          <w:rFonts w:ascii="Times New Roman" w:hAnsi="Times New Roman" w:cs="Times New Roman"/>
          <w:sz w:val="24"/>
          <w:szCs w:val="24"/>
        </w:rPr>
        <w:lastRenderedPageBreak/>
        <w:t>que los futuros candidatos a ocupar una plaza deben compensar sus deficiencias y adquirir la más alta formación académica para poder ser seleccionados.</w:t>
      </w:r>
    </w:p>
    <w:p w:rsidR="006209D1" w:rsidRPr="00B16003" w:rsidRDefault="00586583"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En educación básica </w:t>
      </w:r>
      <w:r w:rsidR="00B429C3" w:rsidRPr="00B16003">
        <w:rPr>
          <w:rFonts w:ascii="Times New Roman" w:hAnsi="Times New Roman" w:cs="Times New Roman"/>
          <w:sz w:val="24"/>
          <w:szCs w:val="24"/>
        </w:rPr>
        <w:t xml:space="preserve">en México, </w:t>
      </w:r>
      <w:r w:rsidRPr="00B16003">
        <w:rPr>
          <w:rFonts w:ascii="Times New Roman" w:hAnsi="Times New Roman" w:cs="Times New Roman"/>
          <w:sz w:val="24"/>
          <w:szCs w:val="24"/>
        </w:rPr>
        <w:t>se encuentran laborando 107</w:t>
      </w:r>
      <w:r w:rsidR="00353635" w:rsidRPr="00B16003">
        <w:rPr>
          <w:rFonts w:ascii="Times New Roman" w:hAnsi="Times New Roman" w:cs="Times New Roman"/>
          <w:sz w:val="24"/>
          <w:szCs w:val="24"/>
        </w:rPr>
        <w:t xml:space="preserve"> </w:t>
      </w:r>
      <w:r w:rsidRPr="00B16003">
        <w:rPr>
          <w:rFonts w:ascii="Times New Roman" w:hAnsi="Times New Roman" w:cs="Times New Roman"/>
          <w:sz w:val="24"/>
          <w:szCs w:val="24"/>
        </w:rPr>
        <w:t>785 docentes que ya tienen posgrado, distribuidos de la siguiente manera: 19</w:t>
      </w:r>
      <w:r w:rsidR="00353635" w:rsidRPr="00B16003">
        <w:rPr>
          <w:rFonts w:ascii="Times New Roman" w:hAnsi="Times New Roman" w:cs="Times New Roman"/>
          <w:sz w:val="24"/>
          <w:szCs w:val="24"/>
        </w:rPr>
        <w:t xml:space="preserve"> </w:t>
      </w:r>
      <w:r w:rsidRPr="00B16003">
        <w:rPr>
          <w:rFonts w:ascii="Times New Roman" w:hAnsi="Times New Roman" w:cs="Times New Roman"/>
          <w:sz w:val="24"/>
          <w:szCs w:val="24"/>
        </w:rPr>
        <w:t>866 en preescolar, 41</w:t>
      </w:r>
      <w:r w:rsidR="00353635" w:rsidRPr="00B16003">
        <w:rPr>
          <w:rFonts w:ascii="Times New Roman" w:hAnsi="Times New Roman" w:cs="Times New Roman"/>
          <w:sz w:val="24"/>
          <w:szCs w:val="24"/>
        </w:rPr>
        <w:t xml:space="preserve"> </w:t>
      </w:r>
      <w:r w:rsidRPr="00B16003">
        <w:rPr>
          <w:rFonts w:ascii="Times New Roman" w:hAnsi="Times New Roman" w:cs="Times New Roman"/>
          <w:sz w:val="24"/>
          <w:szCs w:val="24"/>
        </w:rPr>
        <w:t>857 en primaria y 46</w:t>
      </w:r>
      <w:r w:rsidR="00353635" w:rsidRPr="00B16003">
        <w:rPr>
          <w:rFonts w:ascii="Times New Roman" w:hAnsi="Times New Roman" w:cs="Times New Roman"/>
          <w:sz w:val="24"/>
          <w:szCs w:val="24"/>
        </w:rPr>
        <w:t xml:space="preserve"> </w:t>
      </w:r>
      <w:r w:rsidRPr="00B16003">
        <w:rPr>
          <w:rFonts w:ascii="Times New Roman" w:hAnsi="Times New Roman" w:cs="Times New Roman"/>
          <w:sz w:val="24"/>
          <w:szCs w:val="24"/>
        </w:rPr>
        <w:t>062 en secundaria (SEP, 2015b).</w:t>
      </w:r>
    </w:p>
    <w:p w:rsidR="00021E67" w:rsidRPr="00B16003" w:rsidRDefault="00021E67"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De acuerdo a la Secretaría d</w:t>
      </w:r>
      <w:r w:rsidR="003D4B8A" w:rsidRPr="00B16003">
        <w:rPr>
          <w:rFonts w:ascii="Times New Roman" w:hAnsi="Times New Roman" w:cs="Times New Roman"/>
          <w:sz w:val="24"/>
          <w:szCs w:val="24"/>
        </w:rPr>
        <w:t>e Educación Pública (SEP, 2015</w:t>
      </w:r>
      <w:r w:rsidR="00AD0562" w:rsidRPr="00B16003">
        <w:rPr>
          <w:rFonts w:ascii="Times New Roman" w:hAnsi="Times New Roman" w:cs="Times New Roman"/>
          <w:sz w:val="24"/>
          <w:szCs w:val="24"/>
        </w:rPr>
        <w:t>a</w:t>
      </w:r>
      <w:r w:rsidR="003D4B8A" w:rsidRPr="00B16003">
        <w:rPr>
          <w:rFonts w:ascii="Times New Roman" w:hAnsi="Times New Roman" w:cs="Times New Roman"/>
          <w:sz w:val="24"/>
          <w:szCs w:val="24"/>
        </w:rPr>
        <w:t>),</w:t>
      </w:r>
      <w:r w:rsidRPr="00B16003">
        <w:rPr>
          <w:rFonts w:ascii="Times New Roman" w:hAnsi="Times New Roman" w:cs="Times New Roman"/>
          <w:sz w:val="24"/>
          <w:szCs w:val="24"/>
        </w:rPr>
        <w:t xml:space="preserve"> el Sistema Educativo Mexicano cuenta con casi 2 millones de docentes que imparten clase</w:t>
      </w:r>
      <w:r w:rsidR="00B429C3" w:rsidRPr="00B16003">
        <w:rPr>
          <w:rFonts w:ascii="Times New Roman" w:hAnsi="Times New Roman" w:cs="Times New Roman"/>
          <w:sz w:val="24"/>
          <w:szCs w:val="24"/>
        </w:rPr>
        <w:t>s</w:t>
      </w:r>
      <w:r w:rsidRPr="00B16003">
        <w:rPr>
          <w:rFonts w:ascii="Times New Roman" w:hAnsi="Times New Roman" w:cs="Times New Roman"/>
          <w:sz w:val="24"/>
          <w:szCs w:val="24"/>
        </w:rPr>
        <w:t xml:space="preserve"> en 258</w:t>
      </w:r>
      <w:r w:rsidR="00CA483A" w:rsidRPr="00B16003">
        <w:rPr>
          <w:rFonts w:ascii="Times New Roman" w:hAnsi="Times New Roman" w:cs="Times New Roman"/>
          <w:sz w:val="24"/>
          <w:szCs w:val="24"/>
        </w:rPr>
        <w:t xml:space="preserve"> </w:t>
      </w:r>
      <w:r w:rsidRPr="00B16003">
        <w:rPr>
          <w:rFonts w:ascii="Times New Roman" w:hAnsi="Times New Roman" w:cs="Times New Roman"/>
          <w:sz w:val="24"/>
          <w:szCs w:val="24"/>
        </w:rPr>
        <w:t xml:space="preserve">401 escuelas, de las cuales </w:t>
      </w:r>
      <w:r w:rsidR="003D4B8A" w:rsidRPr="00B16003">
        <w:rPr>
          <w:rFonts w:ascii="Times New Roman" w:hAnsi="Times New Roman" w:cs="Times New Roman"/>
          <w:sz w:val="24"/>
          <w:szCs w:val="24"/>
        </w:rPr>
        <w:t>4</w:t>
      </w:r>
      <w:r w:rsidR="00CA483A" w:rsidRPr="00B16003">
        <w:rPr>
          <w:rFonts w:ascii="Times New Roman" w:hAnsi="Times New Roman" w:cs="Times New Roman"/>
          <w:sz w:val="24"/>
          <w:szCs w:val="24"/>
        </w:rPr>
        <w:t xml:space="preserve"> </w:t>
      </w:r>
      <w:r w:rsidR="003D4B8A" w:rsidRPr="00B16003">
        <w:rPr>
          <w:rFonts w:ascii="Times New Roman" w:hAnsi="Times New Roman" w:cs="Times New Roman"/>
          <w:sz w:val="24"/>
          <w:szCs w:val="24"/>
        </w:rPr>
        <w:t>894</w:t>
      </w:r>
      <w:r w:rsidRPr="00B16003">
        <w:rPr>
          <w:rFonts w:ascii="Times New Roman" w:hAnsi="Times New Roman" w:cs="Times New Roman"/>
          <w:sz w:val="24"/>
          <w:szCs w:val="24"/>
        </w:rPr>
        <w:t xml:space="preserve"> </w:t>
      </w:r>
      <w:r w:rsidR="008D79F3" w:rsidRPr="00B16003">
        <w:rPr>
          <w:rFonts w:ascii="Times New Roman" w:hAnsi="Times New Roman" w:cs="Times New Roman"/>
          <w:sz w:val="24"/>
          <w:szCs w:val="24"/>
        </w:rPr>
        <w:t xml:space="preserve">escuelas </w:t>
      </w:r>
      <w:r w:rsidRPr="00B16003">
        <w:rPr>
          <w:rFonts w:ascii="Times New Roman" w:hAnsi="Times New Roman" w:cs="Times New Roman"/>
          <w:sz w:val="24"/>
          <w:szCs w:val="24"/>
        </w:rPr>
        <w:t>pertenecen al nivel superior.</w:t>
      </w:r>
    </w:p>
    <w:p w:rsidR="00586583" w:rsidRPr="00B16003" w:rsidRDefault="00586583"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En México</w:t>
      </w:r>
      <w:r w:rsidR="00CA483A" w:rsidRPr="00B16003">
        <w:rPr>
          <w:rFonts w:ascii="Times New Roman" w:hAnsi="Times New Roman" w:cs="Times New Roman"/>
          <w:sz w:val="24"/>
          <w:szCs w:val="24"/>
        </w:rPr>
        <w:t>,</w:t>
      </w:r>
      <w:r w:rsidRPr="00B16003">
        <w:rPr>
          <w:rFonts w:ascii="Times New Roman" w:hAnsi="Times New Roman" w:cs="Times New Roman"/>
          <w:sz w:val="24"/>
          <w:szCs w:val="24"/>
        </w:rPr>
        <w:t xml:space="preserve"> como en algunos países de Latinoamérica, la matrícula de formación docente experimentó un crecimiento notable hasta 2004, se estabilizó en 2009 y después ascendió levemente en 2010 y 2011</w:t>
      </w:r>
      <w:r w:rsidR="00CA483A" w:rsidRPr="00B16003">
        <w:rPr>
          <w:rFonts w:ascii="Times New Roman" w:hAnsi="Times New Roman" w:cs="Times New Roman"/>
          <w:sz w:val="24"/>
          <w:szCs w:val="24"/>
        </w:rPr>
        <w:t>;</w:t>
      </w:r>
      <w:r w:rsidRPr="00B16003">
        <w:rPr>
          <w:rFonts w:ascii="Times New Roman" w:hAnsi="Times New Roman" w:cs="Times New Roman"/>
          <w:sz w:val="24"/>
          <w:szCs w:val="24"/>
        </w:rPr>
        <w:t xml:space="preserve"> sin embargo, hasta el 2015, se reporta una disminución considerable en la matrícula de los programas de posgrado.</w:t>
      </w:r>
    </w:p>
    <w:p w:rsidR="00DB2E5D" w:rsidRPr="00B16003" w:rsidRDefault="00DB2E5D"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Actualmente en México, existen 229</w:t>
      </w:r>
      <w:r w:rsidR="00CA483A" w:rsidRPr="00B16003">
        <w:rPr>
          <w:rFonts w:ascii="Times New Roman" w:hAnsi="Times New Roman" w:cs="Times New Roman"/>
          <w:sz w:val="24"/>
          <w:szCs w:val="24"/>
        </w:rPr>
        <w:t xml:space="preserve"> </w:t>
      </w:r>
      <w:r w:rsidRPr="00B16003">
        <w:rPr>
          <w:rFonts w:ascii="Times New Roman" w:hAnsi="Times New Roman" w:cs="Times New Roman"/>
          <w:sz w:val="24"/>
          <w:szCs w:val="24"/>
        </w:rPr>
        <w:t>201</w:t>
      </w:r>
      <w:r w:rsidR="00F50670" w:rsidRPr="00B16003">
        <w:rPr>
          <w:rFonts w:ascii="Times New Roman" w:hAnsi="Times New Roman" w:cs="Times New Roman"/>
          <w:sz w:val="24"/>
          <w:szCs w:val="24"/>
        </w:rPr>
        <w:t xml:space="preserve"> </w:t>
      </w:r>
      <w:r w:rsidRPr="00B16003">
        <w:rPr>
          <w:rFonts w:ascii="Times New Roman" w:hAnsi="Times New Roman" w:cs="Times New Roman"/>
          <w:sz w:val="24"/>
          <w:szCs w:val="24"/>
        </w:rPr>
        <w:t>estudiantes de posgrado, que son atendidos p</w:t>
      </w:r>
      <w:r w:rsidR="00457350" w:rsidRPr="00B16003">
        <w:rPr>
          <w:rFonts w:ascii="Times New Roman" w:hAnsi="Times New Roman" w:cs="Times New Roman"/>
          <w:sz w:val="24"/>
          <w:szCs w:val="24"/>
        </w:rPr>
        <w:t>or 49</w:t>
      </w:r>
      <w:r w:rsidR="00CA483A" w:rsidRPr="00B16003">
        <w:rPr>
          <w:rFonts w:ascii="Times New Roman" w:hAnsi="Times New Roman" w:cs="Times New Roman"/>
          <w:sz w:val="24"/>
          <w:szCs w:val="24"/>
        </w:rPr>
        <w:t xml:space="preserve"> </w:t>
      </w:r>
      <w:r w:rsidR="00457350" w:rsidRPr="00B16003">
        <w:rPr>
          <w:rFonts w:ascii="Times New Roman" w:hAnsi="Times New Roman" w:cs="Times New Roman"/>
          <w:sz w:val="24"/>
          <w:szCs w:val="24"/>
        </w:rPr>
        <w:t xml:space="preserve">217 docentes (SEP, 2015b). </w:t>
      </w:r>
    </w:p>
    <w:p w:rsidR="007A667D" w:rsidRPr="00B16003" w:rsidRDefault="007A667D"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Desafortunadamente, los docentes </w:t>
      </w:r>
      <w:r w:rsidR="00CA483A" w:rsidRPr="00B16003">
        <w:rPr>
          <w:rFonts w:ascii="Times New Roman" w:hAnsi="Times New Roman" w:cs="Times New Roman"/>
          <w:sz w:val="24"/>
          <w:szCs w:val="24"/>
        </w:rPr>
        <w:t xml:space="preserve">tanto </w:t>
      </w:r>
      <w:r w:rsidRPr="00B16003">
        <w:rPr>
          <w:rFonts w:ascii="Times New Roman" w:hAnsi="Times New Roman" w:cs="Times New Roman"/>
          <w:sz w:val="24"/>
          <w:szCs w:val="24"/>
        </w:rPr>
        <w:t xml:space="preserve">en </w:t>
      </w:r>
      <w:r w:rsidR="00021E67" w:rsidRPr="00B16003">
        <w:rPr>
          <w:rFonts w:ascii="Times New Roman" w:hAnsi="Times New Roman" w:cs="Times New Roman"/>
          <w:sz w:val="24"/>
          <w:szCs w:val="24"/>
        </w:rPr>
        <w:t xml:space="preserve">México como en </w:t>
      </w:r>
      <w:r w:rsidRPr="00B16003">
        <w:rPr>
          <w:rFonts w:ascii="Times New Roman" w:hAnsi="Times New Roman" w:cs="Times New Roman"/>
          <w:sz w:val="24"/>
          <w:szCs w:val="24"/>
        </w:rPr>
        <w:t xml:space="preserve">Latinoamérica atraviesan por una desvalorización prácticamente generalizada por la sociedad, situación que se atribuye a múltiples causas, entre las que se pueden mencionar </w:t>
      </w:r>
      <w:r w:rsidR="005E7101" w:rsidRPr="00B16003">
        <w:rPr>
          <w:rFonts w:ascii="Times New Roman" w:hAnsi="Times New Roman" w:cs="Times New Roman"/>
          <w:sz w:val="24"/>
          <w:szCs w:val="24"/>
        </w:rPr>
        <w:t>la</w:t>
      </w:r>
      <w:r w:rsidRPr="00B16003">
        <w:rPr>
          <w:rFonts w:ascii="Times New Roman" w:hAnsi="Times New Roman" w:cs="Times New Roman"/>
          <w:sz w:val="24"/>
          <w:szCs w:val="24"/>
        </w:rPr>
        <w:t xml:space="preserve"> poca preparación científica y pedagógica, </w:t>
      </w:r>
      <w:r w:rsidR="005E7101" w:rsidRPr="00B16003">
        <w:rPr>
          <w:rFonts w:ascii="Times New Roman" w:hAnsi="Times New Roman" w:cs="Times New Roman"/>
          <w:sz w:val="24"/>
          <w:szCs w:val="24"/>
        </w:rPr>
        <w:t>la</w:t>
      </w:r>
      <w:r w:rsidRPr="00B16003">
        <w:rPr>
          <w:rFonts w:ascii="Times New Roman" w:hAnsi="Times New Roman" w:cs="Times New Roman"/>
          <w:sz w:val="24"/>
          <w:szCs w:val="24"/>
        </w:rPr>
        <w:t xml:space="preserve"> participación para resolver los problemas sociales y la exigencia constante de </w:t>
      </w:r>
      <w:r w:rsidR="005E7101" w:rsidRPr="00B16003">
        <w:rPr>
          <w:rFonts w:ascii="Times New Roman" w:hAnsi="Times New Roman" w:cs="Times New Roman"/>
          <w:sz w:val="24"/>
          <w:szCs w:val="24"/>
        </w:rPr>
        <w:t>los</w:t>
      </w:r>
      <w:r w:rsidRPr="00B16003">
        <w:rPr>
          <w:rFonts w:ascii="Times New Roman" w:hAnsi="Times New Roman" w:cs="Times New Roman"/>
          <w:sz w:val="24"/>
          <w:szCs w:val="24"/>
        </w:rPr>
        <w:t xml:space="preserve"> derechos laborales.</w:t>
      </w:r>
    </w:p>
    <w:p w:rsidR="0029329C" w:rsidRPr="00B16003" w:rsidRDefault="007A667D"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Sin embargo, es importante destacar que en ese marco de complejidades, en </w:t>
      </w:r>
      <w:r w:rsidR="0033501C" w:rsidRPr="00B16003">
        <w:rPr>
          <w:rFonts w:ascii="Times New Roman" w:hAnsi="Times New Roman" w:cs="Times New Roman"/>
          <w:sz w:val="24"/>
          <w:szCs w:val="24"/>
        </w:rPr>
        <w:t>Latinoamérica</w:t>
      </w:r>
      <w:r w:rsidRPr="00B16003">
        <w:rPr>
          <w:rFonts w:ascii="Times New Roman" w:hAnsi="Times New Roman" w:cs="Times New Roman"/>
          <w:sz w:val="24"/>
          <w:szCs w:val="24"/>
        </w:rPr>
        <w:t xml:space="preserve"> los docentes que gozan de mayor reconocimiento social por su trabajo son los que se desempeñan en la</w:t>
      </w:r>
      <w:r w:rsidR="0029329C" w:rsidRPr="00B16003">
        <w:rPr>
          <w:rFonts w:ascii="Times New Roman" w:hAnsi="Times New Roman" w:cs="Times New Roman"/>
          <w:sz w:val="24"/>
          <w:szCs w:val="24"/>
        </w:rPr>
        <w:t xml:space="preserve"> educación infantil o pre</w:t>
      </w:r>
      <w:r w:rsidR="005A4BCC" w:rsidRPr="00B16003">
        <w:rPr>
          <w:rFonts w:ascii="Times New Roman" w:hAnsi="Times New Roman" w:cs="Times New Roman"/>
          <w:sz w:val="24"/>
          <w:szCs w:val="24"/>
        </w:rPr>
        <w:t>e</w:t>
      </w:r>
      <w:r w:rsidR="0029329C" w:rsidRPr="00B16003">
        <w:rPr>
          <w:rFonts w:ascii="Times New Roman" w:hAnsi="Times New Roman" w:cs="Times New Roman"/>
          <w:sz w:val="24"/>
          <w:szCs w:val="24"/>
        </w:rPr>
        <w:t xml:space="preserve">scolar </w:t>
      </w:r>
      <w:r w:rsidRPr="00B16003">
        <w:rPr>
          <w:rFonts w:ascii="Times New Roman" w:hAnsi="Times New Roman" w:cs="Times New Roman"/>
          <w:sz w:val="24"/>
          <w:szCs w:val="24"/>
        </w:rPr>
        <w:t xml:space="preserve">(Martín, Manso, Pérez y Álvarez, </w:t>
      </w:r>
      <w:r w:rsidR="00DE5649" w:rsidRPr="00B16003">
        <w:rPr>
          <w:rFonts w:ascii="Times New Roman" w:hAnsi="Times New Roman" w:cs="Times New Roman"/>
          <w:sz w:val="24"/>
          <w:szCs w:val="24"/>
        </w:rPr>
        <w:t xml:space="preserve">2010), siendo muy probable que esta situación se deba a la poca exigencia de indicadores educativos </w:t>
      </w:r>
      <w:r w:rsidR="00C74DB9" w:rsidRPr="00B16003">
        <w:rPr>
          <w:rFonts w:ascii="Times New Roman" w:hAnsi="Times New Roman" w:cs="Times New Roman"/>
          <w:sz w:val="24"/>
          <w:szCs w:val="24"/>
        </w:rPr>
        <w:t>relacionados con el aprovechamiento escolar.</w:t>
      </w:r>
      <w:r w:rsidR="002F6E7A" w:rsidRPr="00B16003">
        <w:rPr>
          <w:rFonts w:ascii="Times New Roman" w:hAnsi="Times New Roman" w:cs="Times New Roman"/>
          <w:sz w:val="24"/>
          <w:szCs w:val="24"/>
        </w:rPr>
        <w:t xml:space="preserve"> Paradójicamente</w:t>
      </w:r>
      <w:r w:rsidR="00CA483A" w:rsidRPr="00B16003">
        <w:rPr>
          <w:rFonts w:ascii="Times New Roman" w:hAnsi="Times New Roman" w:cs="Times New Roman"/>
          <w:sz w:val="24"/>
          <w:szCs w:val="24"/>
        </w:rPr>
        <w:t>,</w:t>
      </w:r>
      <w:r w:rsidR="002F6E7A" w:rsidRPr="00B16003">
        <w:rPr>
          <w:rFonts w:ascii="Times New Roman" w:hAnsi="Times New Roman" w:cs="Times New Roman"/>
          <w:sz w:val="24"/>
          <w:szCs w:val="24"/>
        </w:rPr>
        <w:t xml:space="preserve"> los docentes de preescolar en México </w:t>
      </w:r>
      <w:r w:rsidR="003E5FC8" w:rsidRPr="00B16003">
        <w:rPr>
          <w:rFonts w:ascii="Times New Roman" w:hAnsi="Times New Roman" w:cs="Times New Roman"/>
          <w:sz w:val="24"/>
          <w:szCs w:val="24"/>
        </w:rPr>
        <w:t>son los mejor valorados y los que menos posgrados tienen</w:t>
      </w:r>
      <w:r w:rsidR="00770E68" w:rsidRPr="00B16003">
        <w:rPr>
          <w:rFonts w:ascii="Times New Roman" w:hAnsi="Times New Roman" w:cs="Times New Roman"/>
          <w:sz w:val="24"/>
          <w:szCs w:val="24"/>
        </w:rPr>
        <w:t>;</w:t>
      </w:r>
      <w:r w:rsidR="003E5FC8" w:rsidRPr="00B16003">
        <w:rPr>
          <w:rFonts w:ascii="Times New Roman" w:hAnsi="Times New Roman" w:cs="Times New Roman"/>
          <w:sz w:val="24"/>
          <w:szCs w:val="24"/>
        </w:rPr>
        <w:t xml:space="preserve"> como ya se ha mencionado, </w:t>
      </w:r>
      <w:r w:rsidR="002F6E7A" w:rsidRPr="00B16003">
        <w:rPr>
          <w:rFonts w:ascii="Times New Roman" w:hAnsi="Times New Roman" w:cs="Times New Roman"/>
          <w:sz w:val="24"/>
          <w:szCs w:val="24"/>
        </w:rPr>
        <w:t>s</w:t>
      </w:r>
      <w:r w:rsidR="00770E68" w:rsidRPr="00B16003">
        <w:rPr>
          <w:rFonts w:ascii="Times New Roman" w:hAnsi="Times New Roman" w:cs="Times New Roman"/>
          <w:sz w:val="24"/>
          <w:szCs w:val="24"/>
        </w:rPr>
        <w:t>o</w:t>
      </w:r>
      <w:r w:rsidR="002F6E7A" w:rsidRPr="00B16003">
        <w:rPr>
          <w:rFonts w:ascii="Times New Roman" w:hAnsi="Times New Roman" w:cs="Times New Roman"/>
          <w:sz w:val="24"/>
          <w:szCs w:val="24"/>
        </w:rPr>
        <w:t xml:space="preserve">lo </w:t>
      </w:r>
      <w:r w:rsidR="00770E68" w:rsidRPr="00B16003">
        <w:rPr>
          <w:rFonts w:ascii="Times New Roman" w:hAnsi="Times New Roman" w:cs="Times New Roman"/>
          <w:sz w:val="24"/>
          <w:szCs w:val="24"/>
        </w:rPr>
        <w:t>hay</w:t>
      </w:r>
      <w:r w:rsidR="002F6E7A" w:rsidRPr="00B16003">
        <w:rPr>
          <w:rFonts w:ascii="Times New Roman" w:hAnsi="Times New Roman" w:cs="Times New Roman"/>
          <w:sz w:val="24"/>
          <w:szCs w:val="24"/>
        </w:rPr>
        <w:t xml:space="preserve"> 19</w:t>
      </w:r>
      <w:r w:rsidR="00770E68" w:rsidRPr="00B16003">
        <w:rPr>
          <w:rFonts w:ascii="Times New Roman" w:hAnsi="Times New Roman" w:cs="Times New Roman"/>
          <w:sz w:val="24"/>
          <w:szCs w:val="24"/>
        </w:rPr>
        <w:t xml:space="preserve"> </w:t>
      </w:r>
      <w:r w:rsidR="002F6E7A" w:rsidRPr="00B16003">
        <w:rPr>
          <w:rFonts w:ascii="Times New Roman" w:hAnsi="Times New Roman" w:cs="Times New Roman"/>
          <w:sz w:val="24"/>
          <w:szCs w:val="24"/>
        </w:rPr>
        <w:t xml:space="preserve">866 </w:t>
      </w:r>
      <w:r w:rsidR="003E5FC8" w:rsidRPr="00B16003">
        <w:rPr>
          <w:rFonts w:ascii="Times New Roman" w:hAnsi="Times New Roman" w:cs="Times New Roman"/>
          <w:sz w:val="24"/>
          <w:szCs w:val="24"/>
        </w:rPr>
        <w:t xml:space="preserve">docentes con posgrado </w:t>
      </w:r>
      <w:r w:rsidR="002F6E7A" w:rsidRPr="00B16003">
        <w:rPr>
          <w:rFonts w:ascii="Times New Roman" w:hAnsi="Times New Roman" w:cs="Times New Roman"/>
          <w:sz w:val="24"/>
          <w:szCs w:val="24"/>
        </w:rPr>
        <w:t>en preescolar, representando 18.4</w:t>
      </w:r>
      <w:r w:rsidR="00770E68" w:rsidRPr="00B16003">
        <w:rPr>
          <w:rFonts w:ascii="Times New Roman" w:hAnsi="Times New Roman" w:cs="Times New Roman"/>
          <w:sz w:val="24"/>
          <w:szCs w:val="24"/>
        </w:rPr>
        <w:t xml:space="preserve"> </w:t>
      </w:r>
      <w:r w:rsidR="002F6E7A" w:rsidRPr="00B16003">
        <w:rPr>
          <w:rFonts w:ascii="Times New Roman" w:hAnsi="Times New Roman" w:cs="Times New Roman"/>
          <w:sz w:val="24"/>
          <w:szCs w:val="24"/>
        </w:rPr>
        <w:t>% de los docentes en educación básica con posgrado.</w:t>
      </w:r>
    </w:p>
    <w:p w:rsidR="00104158" w:rsidRPr="00B16003" w:rsidRDefault="00C774FA"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Por otra parte</w:t>
      </w:r>
      <w:r w:rsidR="00A6183F" w:rsidRPr="00B16003">
        <w:rPr>
          <w:rFonts w:ascii="Times New Roman" w:hAnsi="Times New Roman" w:cs="Times New Roman"/>
          <w:sz w:val="24"/>
          <w:szCs w:val="24"/>
        </w:rPr>
        <w:t>, el</w:t>
      </w:r>
      <w:r w:rsidR="0026646D" w:rsidRPr="00B16003">
        <w:rPr>
          <w:rFonts w:ascii="Times New Roman" w:hAnsi="Times New Roman" w:cs="Times New Roman"/>
          <w:sz w:val="24"/>
          <w:szCs w:val="24"/>
        </w:rPr>
        <w:t xml:space="preserve"> estudio de posgrado </w:t>
      </w:r>
      <w:r w:rsidR="00104158" w:rsidRPr="00B16003">
        <w:rPr>
          <w:rFonts w:ascii="Times New Roman" w:hAnsi="Times New Roman" w:cs="Times New Roman"/>
          <w:sz w:val="24"/>
          <w:szCs w:val="24"/>
        </w:rPr>
        <w:t xml:space="preserve">tiene el propósito de formar profesionistas con alto grado de especialización, y se acredita mediante la obtención de un grado académico. El </w:t>
      </w:r>
      <w:r w:rsidR="00104158" w:rsidRPr="00B16003">
        <w:rPr>
          <w:rFonts w:ascii="Times New Roman" w:hAnsi="Times New Roman" w:cs="Times New Roman"/>
          <w:sz w:val="24"/>
          <w:szCs w:val="24"/>
        </w:rPr>
        <w:lastRenderedPageBreak/>
        <w:t>posgrado e</w:t>
      </w:r>
      <w:r w:rsidR="0026646D" w:rsidRPr="00B16003">
        <w:rPr>
          <w:rFonts w:ascii="Times New Roman" w:hAnsi="Times New Roman" w:cs="Times New Roman"/>
          <w:sz w:val="24"/>
          <w:szCs w:val="24"/>
        </w:rPr>
        <w:t>s un factor fundamental para el desarrollo de la ciencia y la tecnología, así como para la producción y distribución del conocimiento, cultivo de principios éticos y valores morales entre los estudiantes y la sociedad</w:t>
      </w:r>
      <w:r w:rsidR="00104158" w:rsidRPr="00B16003">
        <w:rPr>
          <w:rFonts w:ascii="Times New Roman" w:hAnsi="Times New Roman" w:cs="Times New Roman"/>
          <w:sz w:val="24"/>
          <w:szCs w:val="24"/>
        </w:rPr>
        <w:t xml:space="preserve"> </w:t>
      </w:r>
      <w:r w:rsidR="008E10CD" w:rsidRPr="00B16003">
        <w:rPr>
          <w:rFonts w:ascii="Times New Roman" w:hAnsi="Times New Roman" w:cs="Times New Roman"/>
          <w:sz w:val="24"/>
          <w:szCs w:val="24"/>
        </w:rPr>
        <w:t>(García y Barrón, 2011).</w:t>
      </w:r>
    </w:p>
    <w:p w:rsidR="00B501FC" w:rsidRPr="00B16003" w:rsidRDefault="00B501FC"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Los primeros programas de posgrado en Ciencias de la Educación en México fueron ofrecidos por la Universidad Nacional </w:t>
      </w:r>
      <w:r w:rsidR="00471E15" w:rsidRPr="00B16003">
        <w:rPr>
          <w:rFonts w:ascii="Times New Roman" w:hAnsi="Times New Roman" w:cs="Times New Roman"/>
          <w:sz w:val="24"/>
          <w:szCs w:val="24"/>
        </w:rPr>
        <w:t xml:space="preserve"> en 1935, consistiendo en un programa de </w:t>
      </w:r>
      <w:r w:rsidRPr="00B16003">
        <w:rPr>
          <w:rFonts w:ascii="Times New Roman" w:hAnsi="Times New Roman" w:cs="Times New Roman"/>
          <w:sz w:val="24"/>
          <w:szCs w:val="24"/>
        </w:rPr>
        <w:t xml:space="preserve">maestría que tenía el propósito </w:t>
      </w:r>
      <w:r w:rsidR="00471E15" w:rsidRPr="00B16003">
        <w:rPr>
          <w:rFonts w:ascii="Times New Roman" w:hAnsi="Times New Roman" w:cs="Times New Roman"/>
          <w:sz w:val="24"/>
          <w:szCs w:val="24"/>
        </w:rPr>
        <w:t>de formar</w:t>
      </w:r>
      <w:r w:rsidRPr="00B16003">
        <w:rPr>
          <w:rFonts w:ascii="Times New Roman" w:hAnsi="Times New Roman" w:cs="Times New Roman"/>
          <w:sz w:val="24"/>
          <w:szCs w:val="24"/>
        </w:rPr>
        <w:t xml:space="preserve"> especialistas</w:t>
      </w:r>
      <w:r w:rsidR="00471E15" w:rsidRPr="00B16003">
        <w:rPr>
          <w:rFonts w:ascii="Times New Roman" w:hAnsi="Times New Roman" w:cs="Times New Roman"/>
          <w:sz w:val="24"/>
          <w:szCs w:val="24"/>
        </w:rPr>
        <w:t xml:space="preserve"> en educación</w:t>
      </w:r>
      <w:r w:rsidRPr="00B16003">
        <w:rPr>
          <w:rFonts w:ascii="Times New Roman" w:hAnsi="Times New Roman" w:cs="Times New Roman"/>
          <w:sz w:val="24"/>
          <w:szCs w:val="24"/>
        </w:rPr>
        <w:t xml:space="preserve">, y un </w:t>
      </w:r>
      <w:r w:rsidR="00471E15" w:rsidRPr="00B16003">
        <w:rPr>
          <w:rFonts w:ascii="Times New Roman" w:hAnsi="Times New Roman" w:cs="Times New Roman"/>
          <w:sz w:val="24"/>
          <w:szCs w:val="24"/>
        </w:rPr>
        <w:t xml:space="preserve">programa de </w:t>
      </w:r>
      <w:r w:rsidRPr="00B16003">
        <w:rPr>
          <w:rFonts w:ascii="Times New Roman" w:hAnsi="Times New Roman" w:cs="Times New Roman"/>
          <w:sz w:val="24"/>
          <w:szCs w:val="24"/>
        </w:rPr>
        <w:t xml:space="preserve">doctorado, orientado a formar </w:t>
      </w:r>
      <w:r w:rsidR="00CF286D" w:rsidRPr="00B16003">
        <w:rPr>
          <w:rFonts w:ascii="Times New Roman" w:hAnsi="Times New Roman" w:cs="Times New Roman"/>
          <w:sz w:val="24"/>
          <w:szCs w:val="24"/>
        </w:rPr>
        <w:t>investigadores (Sánchez, 2010).</w:t>
      </w:r>
    </w:p>
    <w:p w:rsidR="009076FC" w:rsidRPr="00B16003" w:rsidRDefault="009076FC"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reflexión sobre la formación docente y el proceso de aprendizaje vivenciado en los programas de posgrado en educación, </w:t>
      </w:r>
      <w:r w:rsidR="00C672D8" w:rsidRPr="00B16003">
        <w:rPr>
          <w:rFonts w:ascii="Times New Roman" w:hAnsi="Times New Roman" w:cs="Times New Roman"/>
          <w:sz w:val="24"/>
          <w:szCs w:val="24"/>
        </w:rPr>
        <w:t>requiere</w:t>
      </w:r>
      <w:r w:rsidRPr="00B16003">
        <w:rPr>
          <w:rFonts w:ascii="Times New Roman" w:hAnsi="Times New Roman" w:cs="Times New Roman"/>
          <w:sz w:val="24"/>
          <w:szCs w:val="24"/>
        </w:rPr>
        <w:t xml:space="preserve"> </w:t>
      </w:r>
      <w:r w:rsidR="00471E15" w:rsidRPr="00B16003">
        <w:rPr>
          <w:rFonts w:ascii="Times New Roman" w:hAnsi="Times New Roman" w:cs="Times New Roman"/>
          <w:sz w:val="24"/>
          <w:szCs w:val="24"/>
        </w:rPr>
        <w:t xml:space="preserve">primeramente </w:t>
      </w:r>
      <w:r w:rsidRPr="00B16003">
        <w:rPr>
          <w:rFonts w:ascii="Times New Roman" w:hAnsi="Times New Roman" w:cs="Times New Roman"/>
          <w:sz w:val="24"/>
          <w:szCs w:val="24"/>
        </w:rPr>
        <w:t xml:space="preserve">reconocer </w:t>
      </w:r>
      <w:r w:rsidR="00C672D8" w:rsidRPr="00B16003">
        <w:rPr>
          <w:rFonts w:ascii="Times New Roman" w:hAnsi="Times New Roman" w:cs="Times New Roman"/>
          <w:sz w:val="24"/>
          <w:szCs w:val="24"/>
        </w:rPr>
        <w:t xml:space="preserve">que </w:t>
      </w:r>
      <w:r w:rsidR="00794AE1" w:rsidRPr="00B16003">
        <w:rPr>
          <w:rFonts w:ascii="Times New Roman" w:hAnsi="Times New Roman" w:cs="Times New Roman"/>
          <w:sz w:val="24"/>
          <w:szCs w:val="24"/>
        </w:rPr>
        <w:t>la docencia es una profesión sumamente compleja y</w:t>
      </w:r>
      <w:r w:rsidRPr="00B16003">
        <w:rPr>
          <w:rFonts w:ascii="Times New Roman" w:hAnsi="Times New Roman" w:cs="Times New Roman"/>
          <w:sz w:val="24"/>
          <w:szCs w:val="24"/>
        </w:rPr>
        <w:t xml:space="preserve"> </w:t>
      </w:r>
      <w:r w:rsidR="00A54AB1" w:rsidRPr="00B16003">
        <w:rPr>
          <w:rFonts w:ascii="Times New Roman" w:hAnsi="Times New Roman" w:cs="Times New Roman"/>
          <w:sz w:val="24"/>
          <w:szCs w:val="24"/>
        </w:rPr>
        <w:t>que enfrenta con</w:t>
      </w:r>
      <w:r w:rsidR="00EB0D40" w:rsidRPr="00B16003">
        <w:rPr>
          <w:rFonts w:ascii="Times New Roman" w:hAnsi="Times New Roman" w:cs="Times New Roman"/>
          <w:sz w:val="24"/>
          <w:szCs w:val="24"/>
        </w:rPr>
        <w:t>s</w:t>
      </w:r>
      <w:r w:rsidR="00A54AB1" w:rsidRPr="00B16003">
        <w:rPr>
          <w:rFonts w:ascii="Times New Roman" w:hAnsi="Times New Roman" w:cs="Times New Roman"/>
          <w:sz w:val="24"/>
          <w:szCs w:val="24"/>
        </w:rPr>
        <w:t xml:space="preserve">tantes </w:t>
      </w:r>
      <w:r w:rsidR="00794AE1" w:rsidRPr="00B16003">
        <w:rPr>
          <w:rFonts w:ascii="Times New Roman" w:hAnsi="Times New Roman" w:cs="Times New Roman"/>
          <w:sz w:val="24"/>
          <w:szCs w:val="24"/>
        </w:rPr>
        <w:t>retos</w:t>
      </w:r>
      <w:r w:rsidR="00B876C8" w:rsidRPr="00B16003">
        <w:rPr>
          <w:rFonts w:ascii="Times New Roman" w:hAnsi="Times New Roman" w:cs="Times New Roman"/>
          <w:sz w:val="24"/>
          <w:szCs w:val="24"/>
        </w:rPr>
        <w:t xml:space="preserve"> (Boéssio y Portella, </w:t>
      </w:r>
      <w:r w:rsidR="00EB0D40" w:rsidRPr="00B16003">
        <w:rPr>
          <w:rFonts w:ascii="Times New Roman" w:hAnsi="Times New Roman" w:cs="Times New Roman"/>
          <w:sz w:val="24"/>
          <w:szCs w:val="24"/>
        </w:rPr>
        <w:t xml:space="preserve">2009), por lo que la formación continua </w:t>
      </w:r>
      <w:r w:rsidR="00794AE1" w:rsidRPr="00B16003">
        <w:rPr>
          <w:rFonts w:ascii="Times New Roman" w:hAnsi="Times New Roman" w:cs="Times New Roman"/>
          <w:sz w:val="24"/>
          <w:szCs w:val="24"/>
        </w:rPr>
        <w:t xml:space="preserve">y permanente </w:t>
      </w:r>
      <w:r w:rsidR="00EB0D40" w:rsidRPr="00B16003">
        <w:rPr>
          <w:rFonts w:ascii="Times New Roman" w:hAnsi="Times New Roman" w:cs="Times New Roman"/>
          <w:sz w:val="24"/>
          <w:szCs w:val="24"/>
        </w:rPr>
        <w:t>debe considerarse como algo prioritario en la trayectoria de un docente.</w:t>
      </w:r>
    </w:p>
    <w:p w:rsidR="00294EB5" w:rsidRPr="00B16003" w:rsidRDefault="00471E15"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Actualmente l</w:t>
      </w:r>
      <w:r w:rsidR="00294EB5" w:rsidRPr="00B16003">
        <w:rPr>
          <w:rFonts w:ascii="Times New Roman" w:hAnsi="Times New Roman" w:cs="Times New Roman"/>
          <w:sz w:val="24"/>
          <w:szCs w:val="24"/>
        </w:rPr>
        <w:t xml:space="preserve">os programas de posgrado en el área educativa que más cursan los docentes son </w:t>
      </w:r>
      <w:r w:rsidRPr="00B16003">
        <w:rPr>
          <w:rFonts w:ascii="Times New Roman" w:hAnsi="Times New Roman" w:cs="Times New Roman"/>
          <w:sz w:val="24"/>
          <w:szCs w:val="24"/>
        </w:rPr>
        <w:t>la</w:t>
      </w:r>
      <w:r w:rsidR="00294EB5" w:rsidRPr="00B16003">
        <w:rPr>
          <w:rFonts w:ascii="Times New Roman" w:hAnsi="Times New Roman" w:cs="Times New Roman"/>
          <w:sz w:val="24"/>
          <w:szCs w:val="24"/>
        </w:rPr>
        <w:t xml:space="preserve"> especialidad</w:t>
      </w:r>
      <w:r w:rsidRPr="00B16003">
        <w:rPr>
          <w:rFonts w:ascii="Times New Roman" w:hAnsi="Times New Roman" w:cs="Times New Roman"/>
          <w:sz w:val="24"/>
          <w:szCs w:val="24"/>
        </w:rPr>
        <w:t xml:space="preserve"> en docencia</w:t>
      </w:r>
      <w:r w:rsidR="00294EB5" w:rsidRPr="00B16003">
        <w:rPr>
          <w:rFonts w:ascii="Times New Roman" w:hAnsi="Times New Roman" w:cs="Times New Roman"/>
          <w:sz w:val="24"/>
          <w:szCs w:val="24"/>
        </w:rPr>
        <w:t xml:space="preserve"> y </w:t>
      </w:r>
      <w:r w:rsidRPr="00B16003">
        <w:rPr>
          <w:rFonts w:ascii="Times New Roman" w:hAnsi="Times New Roman" w:cs="Times New Roman"/>
          <w:sz w:val="24"/>
          <w:szCs w:val="24"/>
        </w:rPr>
        <w:t xml:space="preserve">la </w:t>
      </w:r>
      <w:r w:rsidR="00294EB5" w:rsidRPr="00B16003">
        <w:rPr>
          <w:rFonts w:ascii="Times New Roman" w:hAnsi="Times New Roman" w:cs="Times New Roman"/>
          <w:sz w:val="24"/>
          <w:szCs w:val="24"/>
        </w:rPr>
        <w:t>maestría</w:t>
      </w:r>
      <w:r w:rsidRPr="00B16003">
        <w:rPr>
          <w:rFonts w:ascii="Times New Roman" w:hAnsi="Times New Roman" w:cs="Times New Roman"/>
          <w:sz w:val="24"/>
          <w:szCs w:val="24"/>
        </w:rPr>
        <w:t xml:space="preserve"> en educación</w:t>
      </w:r>
      <w:r w:rsidR="00294EB5" w:rsidRPr="00B16003">
        <w:rPr>
          <w:rFonts w:ascii="Times New Roman" w:hAnsi="Times New Roman" w:cs="Times New Roman"/>
          <w:sz w:val="24"/>
          <w:szCs w:val="24"/>
        </w:rPr>
        <w:t xml:space="preserve">, convirtiéndose en la principal herramienta para la profesionalización del docente </w:t>
      </w:r>
      <w:r w:rsidR="006B02EE" w:rsidRPr="00B16003">
        <w:rPr>
          <w:rFonts w:ascii="Times New Roman" w:hAnsi="Times New Roman" w:cs="Times New Roman"/>
          <w:sz w:val="24"/>
          <w:szCs w:val="24"/>
        </w:rPr>
        <w:t>que le permitirá</w:t>
      </w:r>
      <w:r w:rsidR="00EB0D40" w:rsidRPr="00B16003">
        <w:rPr>
          <w:rFonts w:ascii="Times New Roman" w:hAnsi="Times New Roman" w:cs="Times New Roman"/>
          <w:sz w:val="24"/>
          <w:szCs w:val="24"/>
        </w:rPr>
        <w:t xml:space="preserve"> confrontar los desafíos </w:t>
      </w:r>
      <w:r w:rsidRPr="00B16003">
        <w:rPr>
          <w:rFonts w:ascii="Times New Roman" w:hAnsi="Times New Roman" w:cs="Times New Roman"/>
          <w:sz w:val="24"/>
          <w:szCs w:val="24"/>
        </w:rPr>
        <w:t xml:space="preserve">de la educación en nuestro </w:t>
      </w:r>
      <w:r w:rsidR="00EB0D40" w:rsidRPr="00B16003">
        <w:rPr>
          <w:rFonts w:ascii="Times New Roman" w:hAnsi="Times New Roman" w:cs="Times New Roman"/>
          <w:sz w:val="24"/>
          <w:szCs w:val="24"/>
        </w:rPr>
        <w:t>tiempo</w:t>
      </w:r>
      <w:r w:rsidRPr="00B16003">
        <w:rPr>
          <w:rFonts w:ascii="Times New Roman" w:hAnsi="Times New Roman" w:cs="Times New Roman"/>
          <w:sz w:val="24"/>
          <w:szCs w:val="24"/>
        </w:rPr>
        <w:t>.</w:t>
      </w:r>
    </w:p>
    <w:p w:rsidR="00471E15" w:rsidRPr="00B16003" w:rsidRDefault="00471E15"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Sin embargo, el docente no s</w:t>
      </w:r>
      <w:r w:rsidR="004503C8" w:rsidRPr="00B16003">
        <w:rPr>
          <w:rFonts w:ascii="Times New Roman" w:hAnsi="Times New Roman" w:cs="Times New Roman"/>
          <w:sz w:val="24"/>
          <w:szCs w:val="24"/>
        </w:rPr>
        <w:t>o</w:t>
      </w:r>
      <w:r w:rsidRPr="00B16003">
        <w:rPr>
          <w:rFonts w:ascii="Times New Roman" w:hAnsi="Times New Roman" w:cs="Times New Roman"/>
          <w:sz w:val="24"/>
          <w:szCs w:val="24"/>
        </w:rPr>
        <w:t xml:space="preserve">lo debe tener un profundo conocimiento didáctico y pedagógico, además requiere ser un experto en </w:t>
      </w:r>
      <w:r w:rsidR="00F84511" w:rsidRPr="00B16003">
        <w:rPr>
          <w:rFonts w:ascii="Times New Roman" w:hAnsi="Times New Roman" w:cs="Times New Roman"/>
          <w:sz w:val="24"/>
          <w:szCs w:val="24"/>
        </w:rPr>
        <w:t>el campo disciplinar</w:t>
      </w:r>
      <w:r w:rsidRPr="00B16003">
        <w:rPr>
          <w:rFonts w:ascii="Times New Roman" w:hAnsi="Times New Roman" w:cs="Times New Roman"/>
          <w:sz w:val="24"/>
          <w:szCs w:val="24"/>
        </w:rPr>
        <w:t xml:space="preserve"> o materia del conocimiento que imparte.</w:t>
      </w:r>
      <w:r w:rsidR="009D5A3D" w:rsidRPr="00B16003">
        <w:rPr>
          <w:rFonts w:ascii="Times New Roman" w:hAnsi="Times New Roman" w:cs="Times New Roman"/>
          <w:sz w:val="24"/>
          <w:szCs w:val="24"/>
        </w:rPr>
        <w:t xml:space="preserve"> La calidad del desempeño docente no se limita solamente a la solidez de sus conocimientos disciplinarios y pedagógicos, ni a lo adecuado de sus habilidades propiamente didácticas. De acuerdo con Silvia Schmelkes (1995)</w:t>
      </w:r>
      <w:r w:rsidR="004503C8" w:rsidRPr="00B16003">
        <w:rPr>
          <w:rFonts w:ascii="Times New Roman" w:hAnsi="Times New Roman" w:cs="Times New Roman"/>
          <w:sz w:val="24"/>
          <w:szCs w:val="24"/>
        </w:rPr>
        <w:t>,</w:t>
      </w:r>
      <w:r w:rsidR="009D5A3D" w:rsidRPr="00B16003">
        <w:rPr>
          <w:rFonts w:ascii="Times New Roman" w:hAnsi="Times New Roman" w:cs="Times New Roman"/>
          <w:sz w:val="24"/>
          <w:szCs w:val="24"/>
        </w:rPr>
        <w:t xml:space="preserve"> el docente requiere demostrar una calidad integral, </w:t>
      </w:r>
      <w:r w:rsidR="008446F6" w:rsidRPr="00B16003">
        <w:rPr>
          <w:rFonts w:ascii="Times New Roman" w:hAnsi="Times New Roman" w:cs="Times New Roman"/>
          <w:sz w:val="24"/>
          <w:szCs w:val="24"/>
        </w:rPr>
        <w:t>demandando un alto nivel de desempeño en</w:t>
      </w:r>
      <w:r w:rsidR="009D5A3D" w:rsidRPr="00B16003">
        <w:rPr>
          <w:rFonts w:ascii="Times New Roman" w:hAnsi="Times New Roman" w:cs="Times New Roman"/>
          <w:sz w:val="24"/>
          <w:szCs w:val="24"/>
        </w:rPr>
        <w:t xml:space="preserve"> los aspectos cognoscitivos </w:t>
      </w:r>
      <w:r w:rsidR="008446F6" w:rsidRPr="00B16003">
        <w:rPr>
          <w:rFonts w:ascii="Times New Roman" w:hAnsi="Times New Roman" w:cs="Times New Roman"/>
          <w:sz w:val="24"/>
          <w:szCs w:val="24"/>
        </w:rPr>
        <w:t xml:space="preserve">y procedimentales, </w:t>
      </w:r>
      <w:r w:rsidR="009D5A3D" w:rsidRPr="00B16003">
        <w:rPr>
          <w:rFonts w:ascii="Times New Roman" w:hAnsi="Times New Roman" w:cs="Times New Roman"/>
          <w:sz w:val="24"/>
          <w:szCs w:val="24"/>
        </w:rPr>
        <w:t>pero también, y de manera muy importante, los aspectos afectivos como actitudes hacia la docencia, hacia sus alumnos y hacia la comunidad en que trabaja.</w:t>
      </w:r>
    </w:p>
    <w:p w:rsidR="001D731D" w:rsidRPr="00B16003" w:rsidRDefault="005C3597"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Arenas y Fernández han realizado estudios para verificar la preparación de los docentes </w:t>
      </w:r>
      <w:r w:rsidR="009F7CF7" w:rsidRPr="00B16003">
        <w:rPr>
          <w:rFonts w:ascii="Times New Roman" w:hAnsi="Times New Roman" w:cs="Times New Roman"/>
          <w:sz w:val="24"/>
          <w:szCs w:val="24"/>
        </w:rPr>
        <w:t>en</w:t>
      </w:r>
      <w:r w:rsidRPr="00B16003">
        <w:rPr>
          <w:rFonts w:ascii="Times New Roman" w:hAnsi="Times New Roman" w:cs="Times New Roman"/>
          <w:sz w:val="24"/>
          <w:szCs w:val="24"/>
        </w:rPr>
        <w:t xml:space="preserve"> una universidad pública </w:t>
      </w:r>
      <w:r w:rsidR="002C500E" w:rsidRPr="00B16003">
        <w:rPr>
          <w:rFonts w:ascii="Times New Roman" w:hAnsi="Times New Roman" w:cs="Times New Roman"/>
          <w:sz w:val="24"/>
          <w:szCs w:val="24"/>
        </w:rPr>
        <w:t>mexicana,</w:t>
      </w:r>
      <w:r w:rsidR="001D731D" w:rsidRPr="00B16003">
        <w:rPr>
          <w:rFonts w:ascii="Times New Roman" w:hAnsi="Times New Roman" w:cs="Times New Roman"/>
          <w:sz w:val="24"/>
          <w:szCs w:val="24"/>
        </w:rPr>
        <w:t xml:space="preserve"> en c</w:t>
      </w:r>
      <w:r w:rsidRPr="00B16003">
        <w:rPr>
          <w:rFonts w:ascii="Times New Roman" w:hAnsi="Times New Roman" w:cs="Times New Roman"/>
          <w:sz w:val="24"/>
          <w:szCs w:val="24"/>
        </w:rPr>
        <w:t xml:space="preserve">uanto a </w:t>
      </w:r>
      <w:r w:rsidR="00B905E0" w:rsidRPr="00B16003">
        <w:rPr>
          <w:rFonts w:ascii="Times New Roman" w:hAnsi="Times New Roman" w:cs="Times New Roman"/>
          <w:sz w:val="24"/>
          <w:szCs w:val="24"/>
        </w:rPr>
        <w:t xml:space="preserve">sus </w:t>
      </w:r>
      <w:r w:rsidRPr="00B16003">
        <w:rPr>
          <w:rFonts w:ascii="Times New Roman" w:hAnsi="Times New Roman" w:cs="Times New Roman"/>
          <w:sz w:val="24"/>
          <w:szCs w:val="24"/>
        </w:rPr>
        <w:t xml:space="preserve">técnicas didácticas </w:t>
      </w:r>
      <w:r w:rsidR="000D31AC" w:rsidRPr="00B16003">
        <w:rPr>
          <w:rFonts w:ascii="Times New Roman" w:hAnsi="Times New Roman" w:cs="Times New Roman"/>
          <w:sz w:val="24"/>
          <w:szCs w:val="24"/>
        </w:rPr>
        <w:t xml:space="preserve">y el efecto de </w:t>
      </w:r>
      <w:r w:rsidR="00C36579" w:rsidRPr="00B16003">
        <w:rPr>
          <w:rFonts w:ascii="Times New Roman" w:hAnsi="Times New Roman" w:cs="Times New Roman"/>
          <w:sz w:val="24"/>
          <w:szCs w:val="24"/>
        </w:rPr>
        <w:t>la</w:t>
      </w:r>
      <w:r w:rsidR="000D31AC" w:rsidRPr="00B16003">
        <w:rPr>
          <w:rFonts w:ascii="Times New Roman" w:hAnsi="Times New Roman" w:cs="Times New Roman"/>
          <w:sz w:val="24"/>
          <w:szCs w:val="24"/>
        </w:rPr>
        <w:t xml:space="preserve"> formación</w:t>
      </w:r>
      <w:r w:rsidR="00C36579" w:rsidRPr="00B16003">
        <w:rPr>
          <w:rFonts w:ascii="Times New Roman" w:hAnsi="Times New Roman" w:cs="Times New Roman"/>
          <w:sz w:val="24"/>
          <w:szCs w:val="24"/>
        </w:rPr>
        <w:t xml:space="preserve"> obtenida</w:t>
      </w:r>
      <w:r w:rsidR="000D31AC" w:rsidRPr="00B16003">
        <w:rPr>
          <w:rFonts w:ascii="Times New Roman" w:hAnsi="Times New Roman" w:cs="Times New Roman"/>
          <w:sz w:val="24"/>
          <w:szCs w:val="24"/>
        </w:rPr>
        <w:t xml:space="preserve"> </w:t>
      </w:r>
      <w:r w:rsidR="001D731D" w:rsidRPr="00B16003">
        <w:rPr>
          <w:rFonts w:ascii="Times New Roman" w:hAnsi="Times New Roman" w:cs="Times New Roman"/>
          <w:sz w:val="24"/>
          <w:szCs w:val="24"/>
        </w:rPr>
        <w:t xml:space="preserve">en </w:t>
      </w:r>
      <w:r w:rsidR="00B905E0" w:rsidRPr="00B16003">
        <w:rPr>
          <w:rFonts w:ascii="Times New Roman" w:hAnsi="Times New Roman" w:cs="Times New Roman"/>
          <w:sz w:val="24"/>
          <w:szCs w:val="24"/>
        </w:rPr>
        <w:t>el aprovechamiento</w:t>
      </w:r>
      <w:r w:rsidR="001D731D" w:rsidRPr="00B16003">
        <w:rPr>
          <w:rFonts w:ascii="Times New Roman" w:hAnsi="Times New Roman" w:cs="Times New Roman"/>
          <w:sz w:val="24"/>
          <w:szCs w:val="24"/>
        </w:rPr>
        <w:t xml:space="preserve"> académico de los </w:t>
      </w:r>
      <w:r w:rsidR="00B905E0" w:rsidRPr="00B16003">
        <w:rPr>
          <w:rFonts w:ascii="Times New Roman" w:hAnsi="Times New Roman" w:cs="Times New Roman"/>
          <w:sz w:val="24"/>
          <w:szCs w:val="24"/>
        </w:rPr>
        <w:t>estudiantes</w:t>
      </w:r>
      <w:r w:rsidR="00E50199" w:rsidRPr="00B16003">
        <w:rPr>
          <w:rFonts w:ascii="Times New Roman" w:hAnsi="Times New Roman" w:cs="Times New Roman"/>
          <w:sz w:val="24"/>
          <w:szCs w:val="24"/>
        </w:rPr>
        <w:t xml:space="preserve">; los autores citados encontraron que “los alumnos que cursaron materias con maestros que tienen </w:t>
      </w:r>
      <w:r w:rsidR="00E50199" w:rsidRPr="00B16003">
        <w:rPr>
          <w:rFonts w:ascii="Times New Roman" w:hAnsi="Times New Roman" w:cs="Times New Roman"/>
          <w:sz w:val="24"/>
          <w:szCs w:val="24"/>
        </w:rPr>
        <w:lastRenderedPageBreak/>
        <w:t>formación docente a nivel maestría y/o doctorado obtuvieron promedios más altos que los alumnos que cursaron materias con maestros que carecen de dicha formación” (2009, p.15).</w:t>
      </w:r>
    </w:p>
    <w:p w:rsidR="009F54ED" w:rsidRPr="00B16003" w:rsidRDefault="009F54ED"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w:t>
      </w:r>
      <w:hyperlink r:id="rId9" w:history="1">
        <w:r w:rsidRPr="00B16003">
          <w:rPr>
            <w:rFonts w:ascii="Times New Roman" w:hAnsi="Times New Roman" w:cs="Times New Roman"/>
            <w:sz w:val="24"/>
            <w:szCs w:val="24"/>
          </w:rPr>
          <w:t>QS University Rankings: Latin America</w:t>
        </w:r>
      </w:hyperlink>
      <w:r w:rsidRPr="00B16003">
        <w:rPr>
          <w:rFonts w:ascii="Times New Roman" w:hAnsi="Times New Roman" w:cs="Times New Roman"/>
          <w:sz w:val="24"/>
          <w:szCs w:val="24"/>
        </w:rPr>
        <w:t xml:space="preserve"> (2015), con base </w:t>
      </w:r>
      <w:r w:rsidR="004503C8" w:rsidRPr="00B16003">
        <w:rPr>
          <w:rFonts w:ascii="Times New Roman" w:hAnsi="Times New Roman" w:cs="Times New Roman"/>
          <w:sz w:val="24"/>
          <w:szCs w:val="24"/>
        </w:rPr>
        <w:t>en</w:t>
      </w:r>
      <w:r w:rsidRPr="00B16003">
        <w:rPr>
          <w:rFonts w:ascii="Times New Roman" w:hAnsi="Times New Roman" w:cs="Times New Roman"/>
          <w:sz w:val="24"/>
          <w:szCs w:val="24"/>
        </w:rPr>
        <w:t xml:space="preserve"> siete criterios</w:t>
      </w:r>
      <w:r w:rsidR="00034931" w:rsidRPr="00B16003">
        <w:rPr>
          <w:rFonts w:ascii="Times New Roman" w:hAnsi="Times New Roman" w:cs="Times New Roman"/>
          <w:sz w:val="24"/>
          <w:szCs w:val="24"/>
        </w:rPr>
        <w:t>,</w:t>
      </w:r>
      <w:r w:rsidRPr="00B16003">
        <w:rPr>
          <w:rFonts w:ascii="Times New Roman" w:hAnsi="Times New Roman" w:cs="Times New Roman"/>
          <w:sz w:val="24"/>
          <w:szCs w:val="24"/>
        </w:rPr>
        <w:t xml:space="preserve"> </w:t>
      </w:r>
      <w:r w:rsidR="00034931" w:rsidRPr="00B16003">
        <w:rPr>
          <w:rFonts w:ascii="Times New Roman" w:hAnsi="Times New Roman" w:cs="Times New Roman"/>
          <w:sz w:val="24"/>
          <w:szCs w:val="24"/>
        </w:rPr>
        <w:t xml:space="preserve">establece cada año </w:t>
      </w:r>
      <w:r w:rsidRPr="00B16003">
        <w:rPr>
          <w:rFonts w:ascii="Times New Roman" w:hAnsi="Times New Roman" w:cs="Times New Roman"/>
          <w:sz w:val="24"/>
          <w:szCs w:val="24"/>
        </w:rPr>
        <w:t>el ran</w:t>
      </w:r>
      <w:r w:rsidR="004503C8" w:rsidRPr="00B16003">
        <w:rPr>
          <w:rFonts w:ascii="Times New Roman" w:hAnsi="Times New Roman" w:cs="Times New Roman"/>
          <w:sz w:val="24"/>
          <w:szCs w:val="24"/>
        </w:rPr>
        <w:t>king</w:t>
      </w:r>
      <w:r w:rsidRPr="00B16003">
        <w:rPr>
          <w:rFonts w:ascii="Times New Roman" w:hAnsi="Times New Roman" w:cs="Times New Roman"/>
          <w:sz w:val="24"/>
          <w:szCs w:val="24"/>
        </w:rPr>
        <w:t xml:space="preserve"> de las mejores 300</w:t>
      </w:r>
      <w:r w:rsidR="00034931" w:rsidRPr="00B16003">
        <w:rPr>
          <w:rFonts w:ascii="Times New Roman" w:hAnsi="Times New Roman" w:cs="Times New Roman"/>
          <w:sz w:val="24"/>
          <w:szCs w:val="24"/>
        </w:rPr>
        <w:t xml:space="preserve"> universidades de Latinoamérica</w:t>
      </w:r>
      <w:r w:rsidR="00132347" w:rsidRPr="00B16003">
        <w:rPr>
          <w:rFonts w:ascii="Times New Roman" w:hAnsi="Times New Roman" w:cs="Times New Roman"/>
          <w:sz w:val="24"/>
          <w:szCs w:val="24"/>
        </w:rPr>
        <w:t>, los cuales se presentan a continuación</w:t>
      </w:r>
      <w:r w:rsidR="00034931" w:rsidRPr="00B16003">
        <w:rPr>
          <w:rFonts w:ascii="Times New Roman" w:hAnsi="Times New Roman" w:cs="Times New Roman"/>
          <w:sz w:val="24"/>
          <w:szCs w:val="24"/>
        </w:rPr>
        <w:t>:</w:t>
      </w:r>
      <w:r w:rsidRPr="00B16003">
        <w:rPr>
          <w:rFonts w:ascii="Times New Roman" w:hAnsi="Times New Roman" w:cs="Times New Roman"/>
          <w:sz w:val="24"/>
          <w:szCs w:val="24"/>
        </w:rPr>
        <w:t xml:space="preserve"> a) la reputación de la universidad con los </w:t>
      </w:r>
      <w:r w:rsidR="00034931" w:rsidRPr="00B16003">
        <w:rPr>
          <w:rFonts w:ascii="Times New Roman" w:hAnsi="Times New Roman" w:cs="Times New Roman"/>
          <w:sz w:val="24"/>
          <w:szCs w:val="24"/>
        </w:rPr>
        <w:t xml:space="preserve">futuros </w:t>
      </w:r>
      <w:r w:rsidRPr="00B16003">
        <w:rPr>
          <w:rFonts w:ascii="Times New Roman" w:hAnsi="Times New Roman" w:cs="Times New Roman"/>
          <w:sz w:val="24"/>
          <w:szCs w:val="24"/>
        </w:rPr>
        <w:t xml:space="preserve">empleadores de los egresados; b) la relación </w:t>
      </w:r>
      <w:r w:rsidR="00034931" w:rsidRPr="00B16003">
        <w:rPr>
          <w:rFonts w:ascii="Times New Roman" w:hAnsi="Times New Roman" w:cs="Times New Roman"/>
          <w:sz w:val="24"/>
          <w:szCs w:val="24"/>
        </w:rPr>
        <w:t>docentes</w:t>
      </w:r>
      <w:r w:rsidRPr="00B16003">
        <w:rPr>
          <w:rFonts w:ascii="Times New Roman" w:hAnsi="Times New Roman" w:cs="Times New Roman"/>
          <w:sz w:val="24"/>
          <w:szCs w:val="24"/>
        </w:rPr>
        <w:t xml:space="preserve"> de tiempo completo por alumnos inscritos; c) artículos publicados</w:t>
      </w:r>
      <w:r w:rsidR="00034931" w:rsidRPr="00B16003">
        <w:rPr>
          <w:rFonts w:ascii="Times New Roman" w:hAnsi="Times New Roman" w:cs="Times New Roman"/>
          <w:sz w:val="24"/>
          <w:szCs w:val="24"/>
        </w:rPr>
        <w:t xml:space="preserve"> por los docentes</w:t>
      </w:r>
      <w:r w:rsidRPr="00B16003">
        <w:rPr>
          <w:rFonts w:ascii="Times New Roman" w:hAnsi="Times New Roman" w:cs="Times New Roman"/>
          <w:sz w:val="24"/>
          <w:szCs w:val="24"/>
        </w:rPr>
        <w:t xml:space="preserve">; d) citas de las publicaciones; e) proporción de </w:t>
      </w:r>
      <w:r w:rsidR="00034931" w:rsidRPr="00B16003">
        <w:rPr>
          <w:rFonts w:ascii="Times New Roman" w:hAnsi="Times New Roman" w:cs="Times New Roman"/>
          <w:sz w:val="24"/>
          <w:szCs w:val="24"/>
        </w:rPr>
        <w:t>docentes</w:t>
      </w:r>
      <w:r w:rsidRPr="00B16003">
        <w:rPr>
          <w:rFonts w:ascii="Times New Roman" w:hAnsi="Times New Roman" w:cs="Times New Roman"/>
          <w:sz w:val="24"/>
          <w:szCs w:val="24"/>
        </w:rPr>
        <w:t xml:space="preserve"> con doctorado por alumnos inscritos,</w:t>
      </w:r>
      <w:r w:rsidR="001B1FDD" w:rsidRPr="00B16003">
        <w:rPr>
          <w:rFonts w:ascii="Times New Roman" w:hAnsi="Times New Roman" w:cs="Times New Roman"/>
          <w:sz w:val="24"/>
          <w:szCs w:val="24"/>
        </w:rPr>
        <w:t xml:space="preserve"> y</w:t>
      </w:r>
      <w:r w:rsidRPr="00B16003">
        <w:rPr>
          <w:rFonts w:ascii="Times New Roman" w:hAnsi="Times New Roman" w:cs="Times New Roman"/>
          <w:sz w:val="24"/>
          <w:szCs w:val="24"/>
        </w:rPr>
        <w:t xml:space="preserve"> f) impacto en la web</w:t>
      </w:r>
      <w:r w:rsidR="00034931" w:rsidRPr="00B16003">
        <w:rPr>
          <w:rFonts w:ascii="Times New Roman" w:hAnsi="Times New Roman" w:cs="Times New Roman"/>
          <w:sz w:val="24"/>
          <w:szCs w:val="24"/>
        </w:rPr>
        <w:t xml:space="preserve"> de la institución</w:t>
      </w:r>
      <w:r w:rsidRPr="00B16003">
        <w:rPr>
          <w:rFonts w:ascii="Times New Roman" w:hAnsi="Times New Roman" w:cs="Times New Roman"/>
          <w:sz w:val="24"/>
          <w:szCs w:val="24"/>
        </w:rPr>
        <w:t>.</w:t>
      </w:r>
      <w:r w:rsidR="003E0734" w:rsidRPr="00B16003">
        <w:rPr>
          <w:rFonts w:ascii="Times New Roman" w:hAnsi="Times New Roman" w:cs="Times New Roman"/>
          <w:sz w:val="24"/>
          <w:szCs w:val="24"/>
        </w:rPr>
        <w:t xml:space="preserve"> Como puede observarse, </w:t>
      </w:r>
      <w:r w:rsidR="001E6335" w:rsidRPr="00B16003">
        <w:rPr>
          <w:rFonts w:ascii="Times New Roman" w:hAnsi="Times New Roman" w:cs="Times New Roman"/>
          <w:sz w:val="24"/>
          <w:szCs w:val="24"/>
        </w:rPr>
        <w:t>actualmente el nivel de doctorado como grado académico se ha convertido en el perfil deseable para contratación</w:t>
      </w:r>
      <w:r w:rsidR="00034931" w:rsidRPr="00B16003">
        <w:rPr>
          <w:rFonts w:ascii="Times New Roman" w:hAnsi="Times New Roman" w:cs="Times New Roman"/>
          <w:sz w:val="24"/>
          <w:szCs w:val="24"/>
        </w:rPr>
        <w:t>,</w:t>
      </w:r>
      <w:r w:rsidR="003E0734" w:rsidRPr="00B16003">
        <w:rPr>
          <w:rFonts w:ascii="Times New Roman" w:hAnsi="Times New Roman" w:cs="Times New Roman"/>
          <w:sz w:val="24"/>
          <w:szCs w:val="24"/>
        </w:rPr>
        <w:t xml:space="preserve"> </w:t>
      </w:r>
      <w:r w:rsidR="001E6335" w:rsidRPr="00B16003">
        <w:rPr>
          <w:rFonts w:ascii="Times New Roman" w:hAnsi="Times New Roman" w:cs="Times New Roman"/>
          <w:sz w:val="24"/>
          <w:szCs w:val="24"/>
        </w:rPr>
        <w:t>y es un indicador indispensable para que una</w:t>
      </w:r>
      <w:r w:rsidR="001B1FDD" w:rsidRPr="00B16003">
        <w:rPr>
          <w:rFonts w:ascii="Times New Roman" w:hAnsi="Times New Roman" w:cs="Times New Roman"/>
          <w:sz w:val="24"/>
          <w:szCs w:val="24"/>
        </w:rPr>
        <w:t xml:space="preserve"> universidad sea</w:t>
      </w:r>
      <w:r w:rsidR="003E0734" w:rsidRPr="00B16003">
        <w:rPr>
          <w:rFonts w:ascii="Times New Roman" w:hAnsi="Times New Roman" w:cs="Times New Roman"/>
          <w:sz w:val="24"/>
          <w:szCs w:val="24"/>
        </w:rPr>
        <w:t xml:space="preserve"> considera</w:t>
      </w:r>
      <w:r w:rsidR="00034931" w:rsidRPr="00B16003">
        <w:rPr>
          <w:rFonts w:ascii="Times New Roman" w:hAnsi="Times New Roman" w:cs="Times New Roman"/>
          <w:sz w:val="24"/>
          <w:szCs w:val="24"/>
        </w:rPr>
        <w:t>da</w:t>
      </w:r>
      <w:r w:rsidR="003E0734" w:rsidRPr="00B16003">
        <w:rPr>
          <w:rFonts w:ascii="Times New Roman" w:hAnsi="Times New Roman" w:cs="Times New Roman"/>
          <w:sz w:val="24"/>
          <w:szCs w:val="24"/>
        </w:rPr>
        <w:t xml:space="preserve"> </w:t>
      </w:r>
      <w:r w:rsidR="001B1FDD" w:rsidRPr="00B16003">
        <w:rPr>
          <w:rFonts w:ascii="Times New Roman" w:hAnsi="Times New Roman" w:cs="Times New Roman"/>
          <w:sz w:val="24"/>
          <w:szCs w:val="24"/>
        </w:rPr>
        <w:t>mejor que otra</w:t>
      </w:r>
      <w:r w:rsidR="003E0734" w:rsidRPr="00B16003">
        <w:rPr>
          <w:rFonts w:ascii="Times New Roman" w:hAnsi="Times New Roman" w:cs="Times New Roman"/>
          <w:sz w:val="24"/>
          <w:szCs w:val="24"/>
        </w:rPr>
        <w:t>.</w:t>
      </w:r>
    </w:p>
    <w:p w:rsidR="00A85E2E" w:rsidRPr="003A51D9" w:rsidRDefault="00A56F55" w:rsidP="00B16003">
      <w:pPr>
        <w:spacing w:line="360" w:lineRule="auto"/>
        <w:jc w:val="both"/>
        <w:rPr>
          <w:rFonts w:ascii="Arial" w:hAnsi="Arial" w:cs="Arial"/>
          <w:sz w:val="24"/>
          <w:szCs w:val="24"/>
        </w:rPr>
      </w:pPr>
      <w:r w:rsidRPr="00B16003">
        <w:rPr>
          <w:rFonts w:ascii="Times New Roman" w:hAnsi="Times New Roman" w:cs="Times New Roman"/>
          <w:sz w:val="24"/>
          <w:szCs w:val="24"/>
        </w:rPr>
        <w:t>Con base en los criterios antes señalados, el ranking de las diez</w:t>
      </w:r>
      <w:r w:rsidR="00A85E2E" w:rsidRPr="00B16003">
        <w:rPr>
          <w:rFonts w:ascii="Times New Roman" w:hAnsi="Times New Roman" w:cs="Times New Roman"/>
          <w:sz w:val="24"/>
          <w:szCs w:val="24"/>
        </w:rPr>
        <w:t xml:space="preserve"> mejores universidades evaluadas </w:t>
      </w:r>
      <w:r w:rsidR="00034931" w:rsidRPr="00B16003">
        <w:rPr>
          <w:rFonts w:ascii="Times New Roman" w:hAnsi="Times New Roman" w:cs="Times New Roman"/>
          <w:sz w:val="24"/>
          <w:szCs w:val="24"/>
        </w:rPr>
        <w:t xml:space="preserve">en Latinoamérica en 2015 </w:t>
      </w:r>
      <w:r w:rsidR="00A85E2E" w:rsidRPr="00B16003">
        <w:rPr>
          <w:rFonts w:ascii="Times New Roman" w:hAnsi="Times New Roman" w:cs="Times New Roman"/>
          <w:sz w:val="24"/>
          <w:szCs w:val="24"/>
        </w:rPr>
        <w:t>fue el siguiente:</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Universidad de Sao Paulo (Brasil).</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Universidad Estadual de Campinas (Brasil).</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Pontificia Universidad Católica de Chile</w:t>
      </w:r>
      <w:r w:rsidR="00AD5F42" w:rsidRPr="00B16003">
        <w:rPr>
          <w:rFonts w:ascii="Times New Roman" w:hAnsi="Times New Roman" w:cs="Times New Roman"/>
          <w:sz w:val="24"/>
          <w:szCs w:val="24"/>
        </w:rPr>
        <w:t xml:space="preserve"> (Chile)</w:t>
      </w:r>
      <w:r w:rsidRPr="00B16003">
        <w:rPr>
          <w:rFonts w:ascii="Times New Roman" w:hAnsi="Times New Roman" w:cs="Times New Roman"/>
          <w:sz w:val="24"/>
          <w:szCs w:val="24"/>
        </w:rPr>
        <w:t>.</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Universidad de Chile</w:t>
      </w:r>
      <w:r w:rsidR="00AD5F42" w:rsidRPr="00B16003">
        <w:rPr>
          <w:rFonts w:ascii="Times New Roman" w:hAnsi="Times New Roman" w:cs="Times New Roman"/>
          <w:sz w:val="24"/>
          <w:szCs w:val="24"/>
        </w:rPr>
        <w:t xml:space="preserve"> (Chile)</w:t>
      </w:r>
      <w:r w:rsidRPr="00B16003">
        <w:rPr>
          <w:rFonts w:ascii="Times New Roman" w:hAnsi="Times New Roman" w:cs="Times New Roman"/>
          <w:sz w:val="24"/>
          <w:szCs w:val="24"/>
        </w:rPr>
        <w:t>.</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Universidad de Río de Janeiro</w:t>
      </w:r>
      <w:r w:rsidR="00AD5F42" w:rsidRPr="00B16003">
        <w:rPr>
          <w:rFonts w:ascii="Times New Roman" w:hAnsi="Times New Roman" w:cs="Times New Roman"/>
          <w:sz w:val="24"/>
          <w:szCs w:val="24"/>
        </w:rPr>
        <w:t xml:space="preserve"> (Brasil)</w:t>
      </w:r>
      <w:r w:rsidRPr="00B16003">
        <w:rPr>
          <w:rFonts w:ascii="Times New Roman" w:hAnsi="Times New Roman" w:cs="Times New Roman"/>
          <w:sz w:val="24"/>
          <w:szCs w:val="24"/>
        </w:rPr>
        <w:t>.</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Universidad Nacional Autónoma de México</w:t>
      </w:r>
      <w:r w:rsidR="00AD5F42" w:rsidRPr="00B16003">
        <w:rPr>
          <w:rFonts w:ascii="Times New Roman" w:hAnsi="Times New Roman" w:cs="Times New Roman"/>
          <w:sz w:val="24"/>
          <w:szCs w:val="24"/>
        </w:rPr>
        <w:t xml:space="preserve"> (México)</w:t>
      </w:r>
      <w:r w:rsidRPr="00B16003">
        <w:rPr>
          <w:rFonts w:ascii="Times New Roman" w:hAnsi="Times New Roman" w:cs="Times New Roman"/>
          <w:sz w:val="24"/>
          <w:szCs w:val="24"/>
        </w:rPr>
        <w:t>.</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Universidad de los Andes (Colombia).</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UNESP (Brasil).</w:t>
      </w:r>
    </w:p>
    <w:p w:rsidR="00A85E2E" w:rsidRPr="00B16003" w:rsidRDefault="00A85E2E" w:rsidP="00B16003">
      <w:pPr>
        <w:pStyle w:val="Prrafodelista"/>
        <w:numPr>
          <w:ilvl w:val="0"/>
          <w:numId w:val="1"/>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Instituto Tecnológico y de Estudios Superiores de Monterrey</w:t>
      </w:r>
      <w:r w:rsidR="000D53EC" w:rsidRPr="00B16003">
        <w:rPr>
          <w:rFonts w:ascii="Times New Roman" w:hAnsi="Times New Roman" w:cs="Times New Roman"/>
          <w:sz w:val="24"/>
          <w:szCs w:val="24"/>
        </w:rPr>
        <w:t xml:space="preserve"> (México).</w:t>
      </w:r>
    </w:p>
    <w:p w:rsidR="00A85E2E" w:rsidRPr="003A51D9" w:rsidRDefault="00A85E2E" w:rsidP="00B16003">
      <w:pPr>
        <w:pStyle w:val="Prrafodelista"/>
        <w:numPr>
          <w:ilvl w:val="0"/>
          <w:numId w:val="1"/>
        </w:numPr>
        <w:spacing w:line="360" w:lineRule="auto"/>
        <w:jc w:val="both"/>
        <w:rPr>
          <w:rFonts w:ascii="Arial" w:hAnsi="Arial" w:cs="Arial"/>
          <w:sz w:val="24"/>
          <w:szCs w:val="24"/>
        </w:rPr>
      </w:pPr>
      <w:r w:rsidRPr="00B16003">
        <w:rPr>
          <w:rFonts w:ascii="Times New Roman" w:hAnsi="Times New Roman" w:cs="Times New Roman"/>
          <w:sz w:val="24"/>
          <w:szCs w:val="24"/>
        </w:rPr>
        <w:t xml:space="preserve">Universidad </w:t>
      </w:r>
      <w:r w:rsidR="000D53EC" w:rsidRPr="00B16003">
        <w:rPr>
          <w:rFonts w:ascii="Times New Roman" w:hAnsi="Times New Roman" w:cs="Times New Roman"/>
          <w:sz w:val="24"/>
          <w:szCs w:val="24"/>
        </w:rPr>
        <w:t>d</w:t>
      </w:r>
      <w:r w:rsidRPr="00B16003">
        <w:rPr>
          <w:rFonts w:ascii="Times New Roman" w:hAnsi="Times New Roman" w:cs="Times New Roman"/>
          <w:sz w:val="24"/>
          <w:szCs w:val="24"/>
        </w:rPr>
        <w:t>e Brasilia</w:t>
      </w:r>
      <w:r w:rsidR="00AD5F42" w:rsidRPr="00B16003">
        <w:rPr>
          <w:rFonts w:ascii="Times New Roman" w:hAnsi="Times New Roman" w:cs="Times New Roman"/>
          <w:sz w:val="24"/>
          <w:szCs w:val="24"/>
        </w:rPr>
        <w:t xml:space="preserve"> (Brasil)</w:t>
      </w:r>
      <w:r w:rsidRPr="00B16003">
        <w:rPr>
          <w:rFonts w:ascii="Times New Roman" w:hAnsi="Times New Roman" w:cs="Times New Roman"/>
          <w:sz w:val="24"/>
          <w:szCs w:val="24"/>
        </w:rPr>
        <w:t>.</w:t>
      </w:r>
    </w:p>
    <w:p w:rsidR="000D53EC" w:rsidRPr="00B16003" w:rsidRDefault="000D53EC"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Se identifica en el sexto y noveno</w:t>
      </w:r>
      <w:r w:rsidR="005E5FB1" w:rsidRPr="00B16003">
        <w:rPr>
          <w:rFonts w:ascii="Times New Roman" w:hAnsi="Times New Roman" w:cs="Times New Roman"/>
          <w:sz w:val="24"/>
          <w:szCs w:val="24"/>
        </w:rPr>
        <w:t xml:space="preserve"> lugar</w:t>
      </w:r>
      <w:r w:rsidRPr="00B16003">
        <w:rPr>
          <w:rFonts w:ascii="Times New Roman" w:hAnsi="Times New Roman" w:cs="Times New Roman"/>
          <w:sz w:val="24"/>
          <w:szCs w:val="24"/>
        </w:rPr>
        <w:t xml:space="preserve"> </w:t>
      </w:r>
      <w:r w:rsidR="00034931" w:rsidRPr="00B16003">
        <w:rPr>
          <w:rFonts w:ascii="Times New Roman" w:hAnsi="Times New Roman" w:cs="Times New Roman"/>
          <w:sz w:val="24"/>
          <w:szCs w:val="24"/>
        </w:rPr>
        <w:t xml:space="preserve">a </w:t>
      </w:r>
      <w:r w:rsidRPr="00B16003">
        <w:rPr>
          <w:rFonts w:ascii="Times New Roman" w:hAnsi="Times New Roman" w:cs="Times New Roman"/>
          <w:sz w:val="24"/>
          <w:szCs w:val="24"/>
        </w:rPr>
        <w:t xml:space="preserve">dos instituciones </w:t>
      </w:r>
      <w:r w:rsidR="00034931" w:rsidRPr="00B16003">
        <w:rPr>
          <w:rFonts w:ascii="Times New Roman" w:hAnsi="Times New Roman" w:cs="Times New Roman"/>
          <w:sz w:val="24"/>
          <w:szCs w:val="24"/>
        </w:rPr>
        <w:t>mexicanas</w:t>
      </w:r>
      <w:r w:rsidRPr="00B16003">
        <w:rPr>
          <w:rFonts w:ascii="Times New Roman" w:hAnsi="Times New Roman" w:cs="Times New Roman"/>
          <w:sz w:val="24"/>
          <w:szCs w:val="24"/>
        </w:rPr>
        <w:t xml:space="preserve">, UNAM y Tecnológico de Monterrey, posicionándose como instituciones de alto prestigio académico, </w:t>
      </w:r>
      <w:r w:rsidR="00034931" w:rsidRPr="00B16003">
        <w:rPr>
          <w:rFonts w:ascii="Times New Roman" w:hAnsi="Times New Roman" w:cs="Times New Roman"/>
          <w:sz w:val="24"/>
          <w:szCs w:val="24"/>
        </w:rPr>
        <w:t>las cuales tienen establecido que sus docentes cuenten con posgrado</w:t>
      </w:r>
      <w:r w:rsidRPr="00B16003">
        <w:rPr>
          <w:rFonts w:ascii="Times New Roman" w:hAnsi="Times New Roman" w:cs="Times New Roman"/>
          <w:sz w:val="24"/>
          <w:szCs w:val="24"/>
        </w:rPr>
        <w:t xml:space="preserve"> </w:t>
      </w:r>
      <w:r w:rsidR="00034931" w:rsidRPr="00B16003">
        <w:rPr>
          <w:rFonts w:ascii="Times New Roman" w:hAnsi="Times New Roman" w:cs="Times New Roman"/>
          <w:sz w:val="24"/>
          <w:szCs w:val="24"/>
        </w:rPr>
        <w:t>para que se autorice su contratación</w:t>
      </w:r>
      <w:r w:rsidRPr="00B16003">
        <w:rPr>
          <w:rFonts w:ascii="Times New Roman" w:hAnsi="Times New Roman" w:cs="Times New Roman"/>
          <w:sz w:val="24"/>
          <w:szCs w:val="24"/>
        </w:rPr>
        <w:t>.</w:t>
      </w:r>
      <w:r w:rsidR="007722CA" w:rsidRPr="00B16003">
        <w:rPr>
          <w:rFonts w:ascii="Times New Roman" w:hAnsi="Times New Roman" w:cs="Times New Roman"/>
          <w:sz w:val="24"/>
          <w:szCs w:val="24"/>
        </w:rPr>
        <w:t xml:space="preserve"> Con base </w:t>
      </w:r>
      <w:r w:rsidR="00055416" w:rsidRPr="00B16003">
        <w:rPr>
          <w:rFonts w:ascii="Times New Roman" w:hAnsi="Times New Roman" w:cs="Times New Roman"/>
          <w:sz w:val="24"/>
          <w:szCs w:val="24"/>
        </w:rPr>
        <w:t xml:space="preserve">en los criterios establecidos por la </w:t>
      </w:r>
      <w:hyperlink r:id="rId10" w:history="1">
        <w:r w:rsidR="00055416" w:rsidRPr="00B16003">
          <w:rPr>
            <w:rFonts w:ascii="Times New Roman" w:hAnsi="Times New Roman" w:cs="Times New Roman"/>
            <w:sz w:val="24"/>
            <w:szCs w:val="24"/>
          </w:rPr>
          <w:t>QS University Rankings: Latin America</w:t>
        </w:r>
      </w:hyperlink>
      <w:r w:rsidR="007722CA" w:rsidRPr="00B16003">
        <w:rPr>
          <w:rFonts w:ascii="Times New Roman" w:hAnsi="Times New Roman" w:cs="Times New Roman"/>
          <w:sz w:val="24"/>
          <w:szCs w:val="24"/>
        </w:rPr>
        <w:t>, se puede inferir que el posgrado y la productividad académica de los profesores universitarios es un factor determinante para formar a los futuros profesionistas con alto nivel académico</w:t>
      </w:r>
      <w:r w:rsidR="00055416" w:rsidRPr="00B16003">
        <w:rPr>
          <w:rFonts w:ascii="Times New Roman" w:hAnsi="Times New Roman" w:cs="Times New Roman"/>
          <w:sz w:val="24"/>
          <w:szCs w:val="24"/>
        </w:rPr>
        <w:t xml:space="preserve">, </w:t>
      </w:r>
      <w:r w:rsidR="00D85D49" w:rsidRPr="00B16003">
        <w:rPr>
          <w:rFonts w:ascii="Times New Roman" w:hAnsi="Times New Roman" w:cs="Times New Roman"/>
          <w:sz w:val="24"/>
          <w:szCs w:val="24"/>
        </w:rPr>
        <w:t>preparación</w:t>
      </w:r>
      <w:r w:rsidR="007722CA" w:rsidRPr="00B16003">
        <w:rPr>
          <w:rFonts w:ascii="Times New Roman" w:hAnsi="Times New Roman" w:cs="Times New Roman"/>
          <w:sz w:val="24"/>
          <w:szCs w:val="24"/>
        </w:rPr>
        <w:t xml:space="preserve"> que se </w:t>
      </w:r>
      <w:r w:rsidR="00055416" w:rsidRPr="00B16003">
        <w:rPr>
          <w:rFonts w:ascii="Times New Roman" w:hAnsi="Times New Roman" w:cs="Times New Roman"/>
          <w:sz w:val="24"/>
          <w:szCs w:val="24"/>
        </w:rPr>
        <w:t>reflejará a corto plazo en el desempeño</w:t>
      </w:r>
      <w:r w:rsidR="007722CA" w:rsidRPr="00B16003">
        <w:rPr>
          <w:rFonts w:ascii="Times New Roman" w:hAnsi="Times New Roman" w:cs="Times New Roman"/>
          <w:sz w:val="24"/>
          <w:szCs w:val="24"/>
        </w:rPr>
        <w:t xml:space="preserve"> profesional.</w:t>
      </w:r>
      <w:r w:rsidR="00034931" w:rsidRPr="00B16003">
        <w:rPr>
          <w:rFonts w:ascii="Times New Roman" w:hAnsi="Times New Roman" w:cs="Times New Roman"/>
          <w:sz w:val="24"/>
          <w:szCs w:val="24"/>
        </w:rPr>
        <w:t xml:space="preserve"> </w:t>
      </w:r>
    </w:p>
    <w:p w:rsidR="00034931" w:rsidRPr="00B16003" w:rsidRDefault="00034931"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lastRenderedPageBreak/>
        <w:t>Por otro lado, es un gran mérito para Brasil contar con cinco univers</w:t>
      </w:r>
      <w:r w:rsidR="004D45D3" w:rsidRPr="00B16003">
        <w:rPr>
          <w:rFonts w:ascii="Times New Roman" w:hAnsi="Times New Roman" w:cs="Times New Roman"/>
          <w:sz w:val="24"/>
          <w:szCs w:val="24"/>
        </w:rPr>
        <w:t>idades dentro de las primeras diez</w:t>
      </w:r>
      <w:r w:rsidRPr="00B16003">
        <w:rPr>
          <w:rFonts w:ascii="Times New Roman" w:hAnsi="Times New Roman" w:cs="Times New Roman"/>
          <w:sz w:val="24"/>
          <w:szCs w:val="24"/>
        </w:rPr>
        <w:t xml:space="preserve"> mejor evaluadas por su calidad educativa en Latinoamérica.</w:t>
      </w:r>
      <w:r w:rsidR="00E01DC3" w:rsidRPr="00B16003">
        <w:rPr>
          <w:rFonts w:ascii="Times New Roman" w:hAnsi="Times New Roman" w:cs="Times New Roman"/>
          <w:sz w:val="24"/>
          <w:szCs w:val="24"/>
        </w:rPr>
        <w:t xml:space="preserve"> Es importante destacar que </w:t>
      </w:r>
      <w:r w:rsidR="0065332A" w:rsidRPr="00B16003">
        <w:rPr>
          <w:rFonts w:ascii="Times New Roman" w:hAnsi="Times New Roman" w:cs="Times New Roman"/>
          <w:sz w:val="24"/>
          <w:szCs w:val="24"/>
        </w:rPr>
        <w:t xml:space="preserve">en </w:t>
      </w:r>
      <w:r w:rsidR="00E01DC3" w:rsidRPr="00B16003">
        <w:rPr>
          <w:rFonts w:ascii="Times New Roman" w:hAnsi="Times New Roman" w:cs="Times New Roman"/>
          <w:sz w:val="24"/>
          <w:szCs w:val="24"/>
        </w:rPr>
        <w:t xml:space="preserve">Brasil en </w:t>
      </w:r>
      <w:r w:rsidR="0065332A" w:rsidRPr="00B16003">
        <w:rPr>
          <w:rFonts w:ascii="Times New Roman" w:hAnsi="Times New Roman" w:cs="Times New Roman"/>
          <w:sz w:val="24"/>
          <w:szCs w:val="24"/>
        </w:rPr>
        <w:t xml:space="preserve">el año de </w:t>
      </w:r>
      <w:r w:rsidR="00E01DC3" w:rsidRPr="00B16003">
        <w:rPr>
          <w:rFonts w:ascii="Times New Roman" w:hAnsi="Times New Roman" w:cs="Times New Roman"/>
          <w:sz w:val="24"/>
          <w:szCs w:val="24"/>
        </w:rPr>
        <w:t>1996 solamente 25</w:t>
      </w:r>
      <w:r w:rsidR="001E7B95" w:rsidRPr="00B16003">
        <w:rPr>
          <w:rFonts w:ascii="Times New Roman" w:hAnsi="Times New Roman" w:cs="Times New Roman"/>
          <w:sz w:val="24"/>
          <w:szCs w:val="24"/>
        </w:rPr>
        <w:t xml:space="preserve"> </w:t>
      </w:r>
      <w:r w:rsidR="00E01DC3" w:rsidRPr="00B16003">
        <w:rPr>
          <w:rFonts w:ascii="Times New Roman" w:hAnsi="Times New Roman" w:cs="Times New Roman"/>
          <w:sz w:val="24"/>
          <w:szCs w:val="24"/>
        </w:rPr>
        <w:t>% de los docentes en ejercicio tenían formación en nivel superior, sin embargo, en la actualidad este indicador ha ascendido al 78</w:t>
      </w:r>
      <w:r w:rsidR="001E7B95" w:rsidRPr="00B16003">
        <w:rPr>
          <w:rFonts w:ascii="Times New Roman" w:hAnsi="Times New Roman" w:cs="Times New Roman"/>
          <w:sz w:val="24"/>
          <w:szCs w:val="24"/>
        </w:rPr>
        <w:t xml:space="preserve"> </w:t>
      </w:r>
      <w:r w:rsidR="00E01DC3" w:rsidRPr="00B16003">
        <w:rPr>
          <w:rFonts w:ascii="Times New Roman" w:hAnsi="Times New Roman" w:cs="Times New Roman"/>
          <w:sz w:val="24"/>
          <w:szCs w:val="24"/>
        </w:rPr>
        <w:t>%</w:t>
      </w:r>
      <w:r w:rsidR="00774633" w:rsidRPr="00B16003">
        <w:rPr>
          <w:rFonts w:ascii="Times New Roman" w:hAnsi="Times New Roman" w:cs="Times New Roman"/>
          <w:sz w:val="24"/>
          <w:szCs w:val="24"/>
        </w:rPr>
        <w:t>.</w:t>
      </w:r>
      <w:r w:rsidR="00E01DC3" w:rsidRPr="00B16003">
        <w:rPr>
          <w:rFonts w:ascii="Times New Roman" w:hAnsi="Times New Roman" w:cs="Times New Roman"/>
          <w:sz w:val="24"/>
          <w:szCs w:val="24"/>
        </w:rPr>
        <w:t xml:space="preserve"> </w:t>
      </w:r>
      <w:r w:rsidR="000E0BCC" w:rsidRPr="00B16003">
        <w:rPr>
          <w:rFonts w:ascii="Times New Roman" w:hAnsi="Times New Roman" w:cs="Times New Roman"/>
          <w:sz w:val="24"/>
          <w:szCs w:val="24"/>
        </w:rPr>
        <w:t xml:space="preserve"> En Brasil el desarrollo profesional docente se concibe como un proceso que se dirige a la actualización y el perfeccionamiento permanente de los docentes. Este tipo de formación se vincula con el desarrollo de la carrera docente, para ello se ha establecido un sistema de permisos o licencias remuneradas para realizar estudios de posgrado y además la formación </w:t>
      </w:r>
      <w:r w:rsidR="0065332A" w:rsidRPr="00B16003">
        <w:rPr>
          <w:rFonts w:ascii="Times New Roman" w:hAnsi="Times New Roman" w:cs="Times New Roman"/>
          <w:sz w:val="24"/>
          <w:szCs w:val="24"/>
        </w:rPr>
        <w:t xml:space="preserve">permanente </w:t>
      </w:r>
      <w:r w:rsidR="000E0BCC" w:rsidRPr="00B16003">
        <w:rPr>
          <w:rFonts w:ascii="Times New Roman" w:hAnsi="Times New Roman" w:cs="Times New Roman"/>
          <w:sz w:val="24"/>
          <w:szCs w:val="24"/>
        </w:rPr>
        <w:t>forma parte de la car</w:t>
      </w:r>
      <w:r w:rsidR="00774633" w:rsidRPr="00B16003">
        <w:rPr>
          <w:rFonts w:ascii="Times New Roman" w:hAnsi="Times New Roman" w:cs="Times New Roman"/>
          <w:sz w:val="24"/>
          <w:szCs w:val="24"/>
        </w:rPr>
        <w:t>ga horaria del trabajo docente (Programa de Apoyo al Sector Educativo del Mercosur, 2014).</w:t>
      </w:r>
    </w:p>
    <w:p w:rsidR="00361592" w:rsidRPr="00B16003" w:rsidRDefault="00361592"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A nivel internacional</w:t>
      </w:r>
      <w:r w:rsidR="001E7B95" w:rsidRPr="00B16003">
        <w:rPr>
          <w:rFonts w:ascii="Times New Roman" w:hAnsi="Times New Roman" w:cs="Times New Roman"/>
          <w:sz w:val="24"/>
          <w:szCs w:val="24"/>
        </w:rPr>
        <w:t>,</w:t>
      </w:r>
      <w:r w:rsidRPr="00B16003">
        <w:rPr>
          <w:rFonts w:ascii="Times New Roman" w:hAnsi="Times New Roman" w:cs="Times New Roman"/>
          <w:sz w:val="24"/>
          <w:szCs w:val="24"/>
        </w:rPr>
        <w:t xml:space="preserve"> la formación docente presenta un panorama heterogéneo que se compone de diferentes tradiciones y situaciones políticas, sociales y pedagógicas, existiendo problemáticas compartidas que </w:t>
      </w:r>
      <w:r w:rsidR="005C30A0" w:rsidRPr="00B16003">
        <w:rPr>
          <w:rFonts w:ascii="Times New Roman" w:hAnsi="Times New Roman" w:cs="Times New Roman"/>
          <w:sz w:val="24"/>
          <w:szCs w:val="24"/>
        </w:rPr>
        <w:t>dificultan</w:t>
      </w:r>
      <w:r w:rsidRPr="00B16003">
        <w:rPr>
          <w:rFonts w:ascii="Times New Roman" w:hAnsi="Times New Roman" w:cs="Times New Roman"/>
          <w:sz w:val="24"/>
          <w:szCs w:val="24"/>
        </w:rPr>
        <w:t xml:space="preserve"> el desarrollo </w:t>
      </w:r>
      <w:r w:rsidR="005C30A0" w:rsidRPr="00B16003">
        <w:rPr>
          <w:rFonts w:ascii="Times New Roman" w:hAnsi="Times New Roman" w:cs="Times New Roman"/>
          <w:sz w:val="24"/>
          <w:szCs w:val="24"/>
        </w:rPr>
        <w:t xml:space="preserve">de </w:t>
      </w:r>
      <w:r w:rsidRPr="00B16003">
        <w:rPr>
          <w:rFonts w:ascii="Times New Roman" w:hAnsi="Times New Roman" w:cs="Times New Roman"/>
          <w:sz w:val="24"/>
          <w:szCs w:val="24"/>
        </w:rPr>
        <w:t xml:space="preserve">programas educativos que cumplan </w:t>
      </w:r>
      <w:r w:rsidR="005C30A0" w:rsidRPr="00B16003">
        <w:rPr>
          <w:rFonts w:ascii="Times New Roman" w:hAnsi="Times New Roman" w:cs="Times New Roman"/>
          <w:sz w:val="24"/>
          <w:szCs w:val="24"/>
        </w:rPr>
        <w:t xml:space="preserve">satisfactoriamente </w:t>
      </w:r>
      <w:r w:rsidRPr="00B16003">
        <w:rPr>
          <w:rFonts w:ascii="Times New Roman" w:hAnsi="Times New Roman" w:cs="Times New Roman"/>
          <w:sz w:val="24"/>
          <w:szCs w:val="24"/>
        </w:rPr>
        <w:t xml:space="preserve">con los criterios </w:t>
      </w:r>
      <w:r w:rsidR="005C30A0" w:rsidRPr="00B16003">
        <w:rPr>
          <w:rFonts w:ascii="Times New Roman" w:hAnsi="Times New Roman" w:cs="Times New Roman"/>
          <w:sz w:val="24"/>
          <w:szCs w:val="24"/>
        </w:rPr>
        <w:t>de calidad establecidos internacionalmente</w:t>
      </w:r>
      <w:r w:rsidRPr="00B16003">
        <w:rPr>
          <w:rFonts w:ascii="Times New Roman" w:hAnsi="Times New Roman" w:cs="Times New Roman"/>
          <w:sz w:val="24"/>
          <w:szCs w:val="24"/>
        </w:rPr>
        <w:t xml:space="preserve"> (Programa de Apoyo al Sector Educativo del Mercosur, 2014).</w:t>
      </w:r>
    </w:p>
    <w:p w:rsidR="00E5592B" w:rsidRPr="00B16003" w:rsidRDefault="00947209"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Como se ha observado en los resultados de las </w:t>
      </w:r>
      <w:r w:rsidR="00985A2E" w:rsidRPr="00B16003">
        <w:rPr>
          <w:rFonts w:ascii="Times New Roman" w:hAnsi="Times New Roman" w:cs="Times New Roman"/>
          <w:sz w:val="24"/>
          <w:szCs w:val="24"/>
        </w:rPr>
        <w:t>diez</w:t>
      </w:r>
      <w:r w:rsidRPr="00B16003">
        <w:rPr>
          <w:rFonts w:ascii="Times New Roman" w:hAnsi="Times New Roman" w:cs="Times New Roman"/>
          <w:sz w:val="24"/>
          <w:szCs w:val="24"/>
        </w:rPr>
        <w:t xml:space="preserve"> universidades mejor evaluadas de Latinoamérica, Chile cuenta con dos universidades que </w:t>
      </w:r>
      <w:r w:rsidR="00985A2E" w:rsidRPr="00B16003">
        <w:rPr>
          <w:rFonts w:ascii="Times New Roman" w:hAnsi="Times New Roman" w:cs="Times New Roman"/>
          <w:sz w:val="24"/>
          <w:szCs w:val="24"/>
        </w:rPr>
        <w:t>fueron evaluadas como</w:t>
      </w:r>
      <w:r w:rsidRPr="00B16003">
        <w:rPr>
          <w:rFonts w:ascii="Times New Roman" w:hAnsi="Times New Roman" w:cs="Times New Roman"/>
          <w:sz w:val="24"/>
          <w:szCs w:val="24"/>
        </w:rPr>
        <w:t xml:space="preserve"> las mejores: la Pontificia Universidad Católica de Chile y la Universidad de Chile. </w:t>
      </w:r>
      <w:r w:rsidR="004244D7" w:rsidRPr="00B16003">
        <w:rPr>
          <w:rFonts w:ascii="Times New Roman" w:hAnsi="Times New Roman" w:cs="Times New Roman"/>
          <w:sz w:val="24"/>
          <w:szCs w:val="24"/>
        </w:rPr>
        <w:t xml:space="preserve">No es </w:t>
      </w:r>
      <w:r w:rsidR="00F21345" w:rsidRPr="00B16003">
        <w:rPr>
          <w:rFonts w:ascii="Times New Roman" w:hAnsi="Times New Roman" w:cs="Times New Roman"/>
          <w:sz w:val="24"/>
          <w:szCs w:val="24"/>
        </w:rPr>
        <w:t>una sorpresa</w:t>
      </w:r>
      <w:r w:rsidR="004244D7" w:rsidRPr="00B16003">
        <w:rPr>
          <w:rFonts w:ascii="Times New Roman" w:hAnsi="Times New Roman" w:cs="Times New Roman"/>
          <w:sz w:val="24"/>
          <w:szCs w:val="24"/>
        </w:rPr>
        <w:t xml:space="preserve"> puesto que</w:t>
      </w:r>
      <w:r w:rsidRPr="00B16003">
        <w:rPr>
          <w:rFonts w:ascii="Times New Roman" w:hAnsi="Times New Roman" w:cs="Times New Roman"/>
          <w:sz w:val="24"/>
          <w:szCs w:val="24"/>
        </w:rPr>
        <w:t xml:space="preserve"> Chile desde hace varios años ha estado </w:t>
      </w:r>
      <w:r w:rsidR="001E7B95" w:rsidRPr="00B16003">
        <w:rPr>
          <w:rFonts w:ascii="Times New Roman" w:hAnsi="Times New Roman" w:cs="Times New Roman"/>
          <w:sz w:val="24"/>
          <w:szCs w:val="24"/>
        </w:rPr>
        <w:t>a</w:t>
      </w:r>
      <w:r w:rsidRPr="00B16003">
        <w:rPr>
          <w:rFonts w:ascii="Times New Roman" w:hAnsi="Times New Roman" w:cs="Times New Roman"/>
          <w:sz w:val="24"/>
          <w:szCs w:val="24"/>
        </w:rPr>
        <w:t xml:space="preserve"> la vanguardia en el campo educativo y ha </w:t>
      </w:r>
      <w:r w:rsidR="004244D7" w:rsidRPr="00B16003">
        <w:rPr>
          <w:rFonts w:ascii="Times New Roman" w:hAnsi="Times New Roman" w:cs="Times New Roman"/>
          <w:sz w:val="24"/>
          <w:szCs w:val="24"/>
        </w:rPr>
        <w:t>sido una referencia para México</w:t>
      </w:r>
      <w:r w:rsidRPr="00B16003">
        <w:rPr>
          <w:rFonts w:ascii="Times New Roman" w:hAnsi="Times New Roman" w:cs="Times New Roman"/>
          <w:sz w:val="24"/>
          <w:szCs w:val="24"/>
        </w:rPr>
        <w:t xml:space="preserve"> por </w:t>
      </w:r>
      <w:r w:rsidR="00F21345" w:rsidRPr="00B16003">
        <w:rPr>
          <w:rFonts w:ascii="Times New Roman" w:hAnsi="Times New Roman" w:cs="Times New Roman"/>
          <w:sz w:val="24"/>
          <w:szCs w:val="24"/>
        </w:rPr>
        <w:t xml:space="preserve">la eficacia y efectividad </w:t>
      </w:r>
      <w:r w:rsidR="004244D7" w:rsidRPr="00B16003">
        <w:rPr>
          <w:rFonts w:ascii="Times New Roman" w:hAnsi="Times New Roman" w:cs="Times New Roman"/>
          <w:sz w:val="24"/>
          <w:szCs w:val="24"/>
        </w:rPr>
        <w:t xml:space="preserve">de sus modelos </w:t>
      </w:r>
      <w:r w:rsidR="00F21345" w:rsidRPr="00B16003">
        <w:rPr>
          <w:rFonts w:ascii="Times New Roman" w:hAnsi="Times New Roman" w:cs="Times New Roman"/>
          <w:sz w:val="24"/>
          <w:szCs w:val="24"/>
        </w:rPr>
        <w:t xml:space="preserve">y programas </w:t>
      </w:r>
      <w:r w:rsidR="004244D7" w:rsidRPr="00B16003">
        <w:rPr>
          <w:rFonts w:ascii="Times New Roman" w:hAnsi="Times New Roman" w:cs="Times New Roman"/>
          <w:sz w:val="24"/>
          <w:szCs w:val="24"/>
        </w:rPr>
        <w:t xml:space="preserve">educativos. </w:t>
      </w:r>
    </w:p>
    <w:p w:rsidR="00361592" w:rsidRPr="00B16003" w:rsidRDefault="00E5592B"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Los países </w:t>
      </w:r>
      <w:r w:rsidR="003F5DA1" w:rsidRPr="00B16003">
        <w:rPr>
          <w:rFonts w:ascii="Times New Roman" w:hAnsi="Times New Roman" w:cs="Times New Roman"/>
          <w:sz w:val="24"/>
          <w:szCs w:val="24"/>
        </w:rPr>
        <w:t>l</w:t>
      </w:r>
      <w:r w:rsidRPr="00B16003">
        <w:rPr>
          <w:rFonts w:ascii="Times New Roman" w:hAnsi="Times New Roman" w:cs="Times New Roman"/>
          <w:sz w:val="24"/>
          <w:szCs w:val="24"/>
        </w:rPr>
        <w:t>atinoamericanos de manera general están buscando formar a los docentes como una prioridad para mejorar la calidad educativa</w:t>
      </w:r>
      <w:r w:rsidR="003F5DA1" w:rsidRPr="00B16003">
        <w:rPr>
          <w:rFonts w:ascii="Times New Roman" w:hAnsi="Times New Roman" w:cs="Times New Roman"/>
          <w:sz w:val="24"/>
          <w:szCs w:val="24"/>
        </w:rPr>
        <w:t>;</w:t>
      </w:r>
      <w:r w:rsidRPr="00B16003">
        <w:rPr>
          <w:rFonts w:ascii="Times New Roman" w:hAnsi="Times New Roman" w:cs="Times New Roman"/>
          <w:sz w:val="24"/>
          <w:szCs w:val="24"/>
        </w:rPr>
        <w:t xml:space="preserve"> por ejemplo</w:t>
      </w:r>
      <w:r w:rsidR="003F5DA1" w:rsidRPr="00B16003">
        <w:rPr>
          <w:rFonts w:ascii="Times New Roman" w:hAnsi="Times New Roman" w:cs="Times New Roman"/>
          <w:sz w:val="24"/>
          <w:szCs w:val="24"/>
        </w:rPr>
        <w:t>,</w:t>
      </w:r>
      <w:r w:rsidRPr="00B16003">
        <w:rPr>
          <w:rFonts w:ascii="Times New Roman" w:hAnsi="Times New Roman" w:cs="Times New Roman"/>
          <w:sz w:val="24"/>
          <w:szCs w:val="24"/>
        </w:rPr>
        <w:t xml:space="preserve"> en Perú en el Censo Universitario realizado en 2010, 70</w:t>
      </w:r>
      <w:r w:rsidR="003F5DA1" w:rsidRPr="00B16003">
        <w:rPr>
          <w:rFonts w:ascii="Times New Roman" w:hAnsi="Times New Roman" w:cs="Times New Roman"/>
          <w:sz w:val="24"/>
          <w:szCs w:val="24"/>
        </w:rPr>
        <w:t>.</w:t>
      </w:r>
      <w:r w:rsidRPr="00B16003">
        <w:rPr>
          <w:rFonts w:ascii="Times New Roman" w:hAnsi="Times New Roman" w:cs="Times New Roman"/>
          <w:sz w:val="24"/>
          <w:szCs w:val="24"/>
        </w:rPr>
        <w:t>3</w:t>
      </w:r>
      <w:r w:rsidR="003F5DA1" w:rsidRPr="00B16003">
        <w:rPr>
          <w:rFonts w:ascii="Times New Roman" w:hAnsi="Times New Roman" w:cs="Times New Roman"/>
          <w:sz w:val="24"/>
          <w:szCs w:val="24"/>
        </w:rPr>
        <w:t xml:space="preserve"> </w:t>
      </w:r>
      <w:r w:rsidRPr="00B16003">
        <w:rPr>
          <w:rFonts w:ascii="Times New Roman" w:hAnsi="Times New Roman" w:cs="Times New Roman"/>
          <w:sz w:val="24"/>
          <w:szCs w:val="24"/>
        </w:rPr>
        <w:t>% de los docentes tenía estudios de posgrado concluidos. De este grupo, 75</w:t>
      </w:r>
      <w:r w:rsidR="003F5DA1" w:rsidRPr="00B16003">
        <w:rPr>
          <w:rFonts w:ascii="Times New Roman" w:hAnsi="Times New Roman" w:cs="Times New Roman"/>
          <w:sz w:val="24"/>
          <w:szCs w:val="24"/>
        </w:rPr>
        <w:t>.</w:t>
      </w:r>
      <w:r w:rsidRPr="00B16003">
        <w:rPr>
          <w:rFonts w:ascii="Times New Roman" w:hAnsi="Times New Roman" w:cs="Times New Roman"/>
          <w:sz w:val="24"/>
          <w:szCs w:val="24"/>
        </w:rPr>
        <w:t>5 % había realizado una maestría, 19,4</w:t>
      </w:r>
      <w:r w:rsidR="003F5DA1" w:rsidRPr="00B16003">
        <w:rPr>
          <w:rFonts w:ascii="Times New Roman" w:hAnsi="Times New Roman" w:cs="Times New Roman"/>
          <w:sz w:val="24"/>
          <w:szCs w:val="24"/>
        </w:rPr>
        <w:t xml:space="preserve"> </w:t>
      </w:r>
      <w:r w:rsidRPr="00B16003">
        <w:rPr>
          <w:rFonts w:ascii="Times New Roman" w:hAnsi="Times New Roman" w:cs="Times New Roman"/>
          <w:sz w:val="24"/>
          <w:szCs w:val="24"/>
        </w:rPr>
        <w:t>% una segunda especialización y s</w:t>
      </w:r>
      <w:r w:rsidR="003F5DA1" w:rsidRPr="00B16003">
        <w:rPr>
          <w:rFonts w:ascii="Times New Roman" w:hAnsi="Times New Roman" w:cs="Times New Roman"/>
          <w:sz w:val="24"/>
          <w:szCs w:val="24"/>
        </w:rPr>
        <w:t>o</w:t>
      </w:r>
      <w:r w:rsidRPr="00B16003">
        <w:rPr>
          <w:rFonts w:ascii="Times New Roman" w:hAnsi="Times New Roman" w:cs="Times New Roman"/>
          <w:sz w:val="24"/>
          <w:szCs w:val="24"/>
        </w:rPr>
        <w:t>lo 5</w:t>
      </w:r>
      <w:r w:rsidR="003F5DA1" w:rsidRPr="00B16003">
        <w:rPr>
          <w:rFonts w:ascii="Times New Roman" w:hAnsi="Times New Roman" w:cs="Times New Roman"/>
          <w:sz w:val="24"/>
          <w:szCs w:val="24"/>
        </w:rPr>
        <w:t>.</w:t>
      </w:r>
      <w:r w:rsidRPr="00B16003">
        <w:rPr>
          <w:rFonts w:ascii="Times New Roman" w:hAnsi="Times New Roman" w:cs="Times New Roman"/>
          <w:sz w:val="24"/>
          <w:szCs w:val="24"/>
        </w:rPr>
        <w:t>2</w:t>
      </w:r>
      <w:r w:rsidR="003F5DA1" w:rsidRPr="00B16003">
        <w:rPr>
          <w:rFonts w:ascii="Times New Roman" w:hAnsi="Times New Roman" w:cs="Times New Roman"/>
          <w:sz w:val="24"/>
          <w:szCs w:val="24"/>
        </w:rPr>
        <w:t xml:space="preserve"> </w:t>
      </w:r>
      <w:r w:rsidRPr="00B16003">
        <w:rPr>
          <w:rFonts w:ascii="Times New Roman" w:hAnsi="Times New Roman" w:cs="Times New Roman"/>
          <w:sz w:val="24"/>
          <w:szCs w:val="24"/>
        </w:rPr>
        <w:t>%</w:t>
      </w:r>
      <w:r w:rsidR="00B62CEE" w:rsidRPr="00B16003">
        <w:rPr>
          <w:rFonts w:ascii="Times New Roman" w:hAnsi="Times New Roman" w:cs="Times New Roman"/>
          <w:sz w:val="24"/>
          <w:szCs w:val="24"/>
        </w:rPr>
        <w:t xml:space="preserve"> contaba con grado de doctor (Del maestro, 2011).</w:t>
      </w:r>
    </w:p>
    <w:p w:rsidR="00983B55" w:rsidRPr="00B16003" w:rsidRDefault="00EA4895"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Mungarro (2009) </w:t>
      </w:r>
      <w:r w:rsidR="000F69E8" w:rsidRPr="00B16003">
        <w:rPr>
          <w:rFonts w:ascii="Times New Roman" w:hAnsi="Times New Roman" w:cs="Times New Roman"/>
          <w:sz w:val="24"/>
          <w:szCs w:val="24"/>
        </w:rPr>
        <w:t>señala que</w:t>
      </w:r>
      <w:r w:rsidR="00972352" w:rsidRPr="00B16003">
        <w:rPr>
          <w:rFonts w:ascii="Times New Roman" w:hAnsi="Times New Roman" w:cs="Times New Roman"/>
          <w:sz w:val="24"/>
          <w:szCs w:val="24"/>
        </w:rPr>
        <w:t xml:space="preserve"> </w:t>
      </w:r>
      <w:r w:rsidRPr="00B16003">
        <w:rPr>
          <w:rFonts w:ascii="Times New Roman" w:hAnsi="Times New Roman" w:cs="Times New Roman"/>
          <w:sz w:val="24"/>
          <w:szCs w:val="24"/>
        </w:rPr>
        <w:t>e</w:t>
      </w:r>
      <w:r w:rsidR="000F69E8" w:rsidRPr="00B16003">
        <w:rPr>
          <w:rFonts w:ascii="Times New Roman" w:hAnsi="Times New Roman" w:cs="Times New Roman"/>
          <w:sz w:val="24"/>
          <w:szCs w:val="24"/>
        </w:rPr>
        <w:t>n educación básica en México</w:t>
      </w:r>
      <w:r w:rsidR="00434D4E" w:rsidRPr="00B16003">
        <w:rPr>
          <w:rFonts w:ascii="Times New Roman" w:hAnsi="Times New Roman" w:cs="Times New Roman"/>
          <w:sz w:val="24"/>
          <w:szCs w:val="24"/>
        </w:rPr>
        <w:t>,</w:t>
      </w:r>
      <w:r w:rsidR="00972352" w:rsidRPr="00B16003">
        <w:rPr>
          <w:rFonts w:ascii="Times New Roman" w:hAnsi="Times New Roman" w:cs="Times New Roman"/>
          <w:sz w:val="24"/>
          <w:szCs w:val="24"/>
        </w:rPr>
        <w:t xml:space="preserve"> 9</w:t>
      </w:r>
      <w:r w:rsidR="00434D4E" w:rsidRPr="00B16003">
        <w:rPr>
          <w:rFonts w:ascii="Times New Roman" w:hAnsi="Times New Roman" w:cs="Times New Roman"/>
          <w:sz w:val="24"/>
          <w:szCs w:val="24"/>
        </w:rPr>
        <w:t xml:space="preserve">5 </w:t>
      </w:r>
      <w:r w:rsidR="00972352" w:rsidRPr="00B16003">
        <w:rPr>
          <w:rFonts w:ascii="Times New Roman" w:hAnsi="Times New Roman" w:cs="Times New Roman"/>
          <w:sz w:val="24"/>
          <w:szCs w:val="24"/>
        </w:rPr>
        <w:t xml:space="preserve">% de los profesores </w:t>
      </w:r>
      <w:r w:rsidR="00034931" w:rsidRPr="00B16003">
        <w:rPr>
          <w:rFonts w:ascii="Times New Roman" w:hAnsi="Times New Roman" w:cs="Times New Roman"/>
          <w:sz w:val="24"/>
          <w:szCs w:val="24"/>
        </w:rPr>
        <w:t xml:space="preserve">de escuelas normales manifestaron </w:t>
      </w:r>
      <w:r w:rsidR="00972352" w:rsidRPr="00B16003">
        <w:rPr>
          <w:rFonts w:ascii="Times New Roman" w:hAnsi="Times New Roman" w:cs="Times New Roman"/>
          <w:sz w:val="24"/>
          <w:szCs w:val="24"/>
        </w:rPr>
        <w:t>expectativas favorables hacia la profesionalización, sin embargo, la decisión de realizar estudios de posgrado es un</w:t>
      </w:r>
      <w:r w:rsidR="005308B0" w:rsidRPr="00B16003">
        <w:rPr>
          <w:rFonts w:ascii="Times New Roman" w:hAnsi="Times New Roman" w:cs="Times New Roman"/>
          <w:sz w:val="24"/>
          <w:szCs w:val="24"/>
        </w:rPr>
        <w:t>a acción fortuita no programada</w:t>
      </w:r>
      <w:r w:rsidR="00034931" w:rsidRPr="00B16003">
        <w:rPr>
          <w:rFonts w:ascii="Times New Roman" w:hAnsi="Times New Roman" w:cs="Times New Roman"/>
          <w:sz w:val="24"/>
          <w:szCs w:val="24"/>
        </w:rPr>
        <w:t>.</w:t>
      </w:r>
    </w:p>
    <w:p w:rsidR="007C5DDB" w:rsidRPr="00B16003" w:rsidRDefault="00F84511"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lastRenderedPageBreak/>
        <w:t xml:space="preserve">Paradójicamente </w:t>
      </w:r>
      <w:r w:rsidR="007C5DDB" w:rsidRPr="00B16003">
        <w:rPr>
          <w:rFonts w:ascii="Times New Roman" w:hAnsi="Times New Roman" w:cs="Times New Roman"/>
          <w:sz w:val="24"/>
          <w:szCs w:val="24"/>
        </w:rPr>
        <w:t xml:space="preserve">en educación básica no parece existir </w:t>
      </w:r>
      <w:r w:rsidR="00A43C46" w:rsidRPr="00B16003">
        <w:rPr>
          <w:rFonts w:ascii="Times New Roman" w:hAnsi="Times New Roman" w:cs="Times New Roman"/>
          <w:sz w:val="24"/>
          <w:szCs w:val="24"/>
        </w:rPr>
        <w:t>una</w:t>
      </w:r>
      <w:r w:rsidR="007C5DDB" w:rsidRPr="00B16003">
        <w:rPr>
          <w:rFonts w:ascii="Times New Roman" w:hAnsi="Times New Roman" w:cs="Times New Roman"/>
          <w:sz w:val="24"/>
          <w:szCs w:val="24"/>
        </w:rPr>
        <w:t xml:space="preserve"> relación entre grado académico y aprovechamiento escolar.</w:t>
      </w:r>
      <w:r w:rsidR="00A43C46" w:rsidRPr="00B16003">
        <w:rPr>
          <w:rFonts w:ascii="Times New Roman" w:hAnsi="Times New Roman" w:cs="Times New Roman"/>
          <w:sz w:val="24"/>
          <w:szCs w:val="24"/>
        </w:rPr>
        <w:t xml:space="preserve"> Aunque los docentes cuenten con posgrado, “no siempre dominan lo que tienen que enseñar” (Schmelkes, 1995).</w:t>
      </w:r>
    </w:p>
    <w:p w:rsidR="004D350E" w:rsidRPr="00B16003" w:rsidRDefault="004D350E"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En España, al igual que en Latinoamérica</w:t>
      </w:r>
      <w:r w:rsidR="00434D4E" w:rsidRPr="00B16003">
        <w:rPr>
          <w:rFonts w:ascii="Times New Roman" w:hAnsi="Times New Roman" w:cs="Times New Roman"/>
          <w:sz w:val="24"/>
          <w:szCs w:val="24"/>
        </w:rPr>
        <w:t>,</w:t>
      </w:r>
      <w:r w:rsidRPr="00B16003">
        <w:rPr>
          <w:rFonts w:ascii="Times New Roman" w:hAnsi="Times New Roman" w:cs="Times New Roman"/>
          <w:sz w:val="24"/>
          <w:szCs w:val="24"/>
        </w:rPr>
        <w:t xml:space="preserve"> la capacitación que reciben por parte del estado no responde a las necesidades de la docencia en el nivel básico (</w:t>
      </w:r>
      <w:r w:rsidR="0027541D" w:rsidRPr="00B16003">
        <w:rPr>
          <w:rFonts w:ascii="Times New Roman" w:hAnsi="Times New Roman" w:cs="Times New Roman"/>
          <w:sz w:val="24"/>
          <w:szCs w:val="24"/>
        </w:rPr>
        <w:t xml:space="preserve">Martín, Manso, Pérez </w:t>
      </w:r>
      <w:r w:rsidR="00434D4E" w:rsidRPr="00B16003">
        <w:rPr>
          <w:rFonts w:ascii="Times New Roman" w:hAnsi="Times New Roman" w:cs="Times New Roman"/>
          <w:sz w:val="24"/>
          <w:szCs w:val="24"/>
        </w:rPr>
        <w:t>&amp;</w:t>
      </w:r>
      <w:r w:rsidR="0027541D" w:rsidRPr="00B16003">
        <w:rPr>
          <w:rFonts w:ascii="Times New Roman" w:hAnsi="Times New Roman" w:cs="Times New Roman"/>
          <w:sz w:val="24"/>
          <w:szCs w:val="24"/>
        </w:rPr>
        <w:t xml:space="preserve"> Álvarez, 2010</w:t>
      </w:r>
      <w:r w:rsidRPr="00B16003">
        <w:rPr>
          <w:rFonts w:ascii="Times New Roman" w:hAnsi="Times New Roman" w:cs="Times New Roman"/>
          <w:sz w:val="24"/>
          <w:szCs w:val="24"/>
        </w:rPr>
        <w:t>). Con frecuencia los docentes manifiestan que son obligados a asistir a cursos, sin que se realice un diagnóstico de necesidades de capacitación.</w:t>
      </w:r>
    </w:p>
    <w:p w:rsidR="00361592" w:rsidRPr="00B16003" w:rsidRDefault="004045C3"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Lamentablemente, en la educación básica que se ofrece en México no parece existir la misma relación entre formación docente y calidad educativa. El problema de la calidad educativa, la cobertura y la equidad en la educación se ha presentado de manera consistente en el Sistema Educativo Mexicano, por lo que hace notar que la formación de posgrado de los docentes no es un factor que condicione las buenas prácticas escolares en la educación obligatoria ofrecida en México, por lo que se incluye además a este problema la educación media superior.</w:t>
      </w:r>
    </w:p>
    <w:p w:rsidR="00152E8B" w:rsidRPr="00B16003" w:rsidRDefault="00152E8B"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Al parecer, la formación obtenida en el posgrado no puede llevarse a la práctica en los centros escolares, algo muy similar ocurre cuando los estudiantes en formación inicial tienen sus primeras experiencias en los contextos educativos, enfrentando por lo general un choque generacional entre las creencias, costumbres y tradiciones establecidas por el colectivo docente de la escuela.</w:t>
      </w:r>
    </w:p>
    <w:p w:rsidR="00152E8B" w:rsidRPr="00B16003" w:rsidRDefault="006A2DE0"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Tal como lo establecen </w:t>
      </w:r>
      <w:r w:rsidR="00152E8B" w:rsidRPr="00B16003">
        <w:rPr>
          <w:rFonts w:ascii="Times New Roman" w:hAnsi="Times New Roman" w:cs="Times New Roman"/>
          <w:sz w:val="24"/>
          <w:szCs w:val="24"/>
        </w:rPr>
        <w:t>las creencias</w:t>
      </w:r>
      <w:r w:rsidR="00DA2B28" w:rsidRPr="00B16003">
        <w:rPr>
          <w:rFonts w:ascii="Times New Roman" w:hAnsi="Times New Roman" w:cs="Times New Roman"/>
          <w:sz w:val="24"/>
          <w:szCs w:val="24"/>
        </w:rPr>
        <w:t>,</w:t>
      </w:r>
      <w:r w:rsidR="00152E8B" w:rsidRPr="00B16003">
        <w:rPr>
          <w:rFonts w:ascii="Times New Roman" w:hAnsi="Times New Roman" w:cs="Times New Roman"/>
          <w:sz w:val="24"/>
          <w:szCs w:val="24"/>
        </w:rPr>
        <w:t xml:space="preserve"> se ve fuertemente afectada por factores asociados al contexto en que un estudiante realiza sus experiencias prácticas, es decir, </w:t>
      </w:r>
      <w:r w:rsidR="00CF456E" w:rsidRPr="00B16003">
        <w:rPr>
          <w:rFonts w:ascii="Times New Roman" w:hAnsi="Times New Roman" w:cs="Times New Roman"/>
          <w:sz w:val="24"/>
          <w:szCs w:val="24"/>
        </w:rPr>
        <w:t>“</w:t>
      </w:r>
      <w:r w:rsidR="00152E8B" w:rsidRPr="00B16003">
        <w:rPr>
          <w:rFonts w:ascii="Times New Roman" w:hAnsi="Times New Roman" w:cs="Times New Roman"/>
          <w:sz w:val="24"/>
          <w:szCs w:val="24"/>
        </w:rPr>
        <w:t>cuando los establecimientos educacionales tienden a ser muy rígidos o cuando la cultura escolar predominante en ese establecimiento manifiesta cierta resistencia a la implementación de innovaciones</w:t>
      </w:r>
      <w:r w:rsidR="00DA2B28" w:rsidRPr="00B16003">
        <w:rPr>
          <w:rFonts w:ascii="Times New Roman" w:hAnsi="Times New Roman" w:cs="Times New Roman"/>
          <w:sz w:val="24"/>
          <w:szCs w:val="24"/>
        </w:rPr>
        <w:t>,</w:t>
      </w:r>
      <w:r w:rsidR="00152E8B" w:rsidRPr="00B16003">
        <w:rPr>
          <w:rFonts w:ascii="Times New Roman" w:hAnsi="Times New Roman" w:cs="Times New Roman"/>
          <w:sz w:val="24"/>
          <w:szCs w:val="24"/>
        </w:rPr>
        <w:t xml:space="preserve"> se presenta cierto temor por parte del propio alumno para implementar procesos de cambio</w:t>
      </w:r>
      <w:r w:rsidR="00AD2732" w:rsidRPr="00B16003">
        <w:rPr>
          <w:rFonts w:ascii="Times New Roman" w:hAnsi="Times New Roman" w:cs="Times New Roman"/>
          <w:sz w:val="24"/>
          <w:szCs w:val="24"/>
        </w:rPr>
        <w:t>”</w:t>
      </w:r>
      <w:r w:rsidR="00152E8B" w:rsidRPr="00B16003">
        <w:rPr>
          <w:rFonts w:ascii="Times New Roman" w:hAnsi="Times New Roman" w:cs="Times New Roman"/>
          <w:sz w:val="24"/>
          <w:szCs w:val="24"/>
        </w:rPr>
        <w:t>.</w:t>
      </w:r>
    </w:p>
    <w:p w:rsidR="0060392B" w:rsidRDefault="0060392B"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Para poder mejorar la formación docente, es necesario primeramente transformar la cultura de las instituciones formadoras, por lo cual se recomienda a las universidades y a los institutos de formación docente lo siguiente</w:t>
      </w:r>
      <w:r w:rsidR="00E610A9" w:rsidRPr="00B16003">
        <w:rPr>
          <w:rFonts w:ascii="Times New Roman" w:hAnsi="Times New Roman" w:cs="Times New Roman"/>
          <w:sz w:val="24"/>
          <w:szCs w:val="24"/>
        </w:rPr>
        <w:t xml:space="preserve"> </w:t>
      </w:r>
      <w:r w:rsidR="00E05A06" w:rsidRPr="00B16003">
        <w:rPr>
          <w:rFonts w:ascii="Times New Roman" w:hAnsi="Times New Roman" w:cs="Times New Roman"/>
          <w:sz w:val="24"/>
          <w:szCs w:val="24"/>
        </w:rPr>
        <w:t>(Bondarenko, 2009</w:t>
      </w:r>
      <w:r w:rsidR="00B13764" w:rsidRPr="00B16003">
        <w:rPr>
          <w:rFonts w:ascii="Times New Roman" w:hAnsi="Times New Roman" w:cs="Times New Roman"/>
          <w:sz w:val="24"/>
          <w:szCs w:val="24"/>
        </w:rPr>
        <w:t>, p. 260</w:t>
      </w:r>
      <w:r w:rsidR="00E05A06" w:rsidRPr="00B16003">
        <w:rPr>
          <w:rFonts w:ascii="Times New Roman" w:hAnsi="Times New Roman" w:cs="Times New Roman"/>
          <w:sz w:val="24"/>
          <w:szCs w:val="24"/>
        </w:rPr>
        <w:t>)</w:t>
      </w:r>
      <w:r w:rsidRPr="00B16003">
        <w:rPr>
          <w:rFonts w:ascii="Times New Roman" w:hAnsi="Times New Roman" w:cs="Times New Roman"/>
          <w:sz w:val="24"/>
          <w:szCs w:val="24"/>
        </w:rPr>
        <w:t>:</w:t>
      </w:r>
    </w:p>
    <w:p w:rsidR="00B16003" w:rsidRPr="0060392B" w:rsidRDefault="00B16003" w:rsidP="00B16003">
      <w:pPr>
        <w:spacing w:line="360" w:lineRule="auto"/>
        <w:jc w:val="both"/>
        <w:rPr>
          <w:rFonts w:ascii="Arial" w:hAnsi="Arial" w:cs="Arial"/>
          <w:sz w:val="24"/>
          <w:szCs w:val="24"/>
        </w:rPr>
      </w:pPr>
    </w:p>
    <w:p w:rsidR="0060392B" w:rsidRPr="00B16003" w:rsidRDefault="0060392B" w:rsidP="00B16003">
      <w:pPr>
        <w:pStyle w:val="Prrafodelista"/>
        <w:numPr>
          <w:ilvl w:val="0"/>
          <w:numId w:val="2"/>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lastRenderedPageBreak/>
        <w:t>Destinar tiempo, espacio y recursos para la formación investigativa.</w:t>
      </w:r>
    </w:p>
    <w:p w:rsidR="0060392B" w:rsidRPr="00B16003" w:rsidRDefault="0060392B" w:rsidP="00B16003">
      <w:pPr>
        <w:pStyle w:val="Prrafodelista"/>
        <w:numPr>
          <w:ilvl w:val="0"/>
          <w:numId w:val="2"/>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Modernizar el curr</w:t>
      </w:r>
      <w:r w:rsidR="00DA2B28" w:rsidRPr="00B16003">
        <w:rPr>
          <w:rFonts w:ascii="Times New Roman" w:hAnsi="Times New Roman" w:cs="Times New Roman"/>
          <w:sz w:val="24"/>
          <w:szCs w:val="24"/>
        </w:rPr>
        <w:t>í</w:t>
      </w:r>
      <w:r w:rsidRPr="00B16003">
        <w:rPr>
          <w:rFonts w:ascii="Times New Roman" w:hAnsi="Times New Roman" w:cs="Times New Roman"/>
          <w:sz w:val="24"/>
          <w:szCs w:val="24"/>
        </w:rPr>
        <w:t>culum y actualizar los programas de formación, incorporando el componente investigativo de manera transversal en los mismos como parte de la formación académica.</w:t>
      </w:r>
    </w:p>
    <w:p w:rsidR="0060392B" w:rsidRPr="00B16003" w:rsidRDefault="0060392B" w:rsidP="00B16003">
      <w:pPr>
        <w:pStyle w:val="Prrafodelista"/>
        <w:numPr>
          <w:ilvl w:val="0"/>
          <w:numId w:val="2"/>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Promover las relaciones estrechas con los planteles, al igual que con los sectores empresariales y productivos del país, concretando apoyos a fin de elevar los niveles de investigación.</w:t>
      </w:r>
    </w:p>
    <w:p w:rsidR="00E7378D" w:rsidRPr="00B16003" w:rsidRDefault="00104A3E"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Con lo </w:t>
      </w:r>
      <w:r w:rsidR="00E14441" w:rsidRPr="00B16003">
        <w:rPr>
          <w:rFonts w:ascii="Times New Roman" w:hAnsi="Times New Roman" w:cs="Times New Roman"/>
          <w:sz w:val="24"/>
          <w:szCs w:val="24"/>
        </w:rPr>
        <w:t xml:space="preserve">expuesto </w:t>
      </w:r>
      <w:r w:rsidRPr="00B16003">
        <w:rPr>
          <w:rFonts w:ascii="Times New Roman" w:hAnsi="Times New Roman" w:cs="Times New Roman"/>
          <w:sz w:val="24"/>
          <w:szCs w:val="24"/>
        </w:rPr>
        <w:t>anteriormente</w:t>
      </w:r>
      <w:r w:rsidR="00E14441" w:rsidRPr="00B16003">
        <w:rPr>
          <w:rFonts w:ascii="Times New Roman" w:hAnsi="Times New Roman" w:cs="Times New Roman"/>
          <w:sz w:val="24"/>
          <w:szCs w:val="24"/>
        </w:rPr>
        <w:t>,</w:t>
      </w:r>
      <w:r w:rsidRPr="00B16003">
        <w:rPr>
          <w:rFonts w:ascii="Times New Roman" w:hAnsi="Times New Roman" w:cs="Times New Roman"/>
          <w:sz w:val="24"/>
          <w:szCs w:val="24"/>
        </w:rPr>
        <w:t xml:space="preserve"> </w:t>
      </w:r>
      <w:r w:rsidR="00E14441" w:rsidRPr="00B16003">
        <w:rPr>
          <w:rFonts w:ascii="Times New Roman" w:hAnsi="Times New Roman" w:cs="Times New Roman"/>
          <w:sz w:val="24"/>
          <w:szCs w:val="24"/>
        </w:rPr>
        <w:t xml:space="preserve">resulta interesante </w:t>
      </w:r>
      <w:r w:rsidR="00901103" w:rsidRPr="00B16003">
        <w:rPr>
          <w:rFonts w:ascii="Times New Roman" w:hAnsi="Times New Roman" w:cs="Times New Roman"/>
          <w:sz w:val="24"/>
          <w:szCs w:val="24"/>
        </w:rPr>
        <w:t>desmitificar</w:t>
      </w:r>
      <w:r w:rsidR="00E14441" w:rsidRPr="00B16003">
        <w:rPr>
          <w:rFonts w:ascii="Times New Roman" w:hAnsi="Times New Roman" w:cs="Times New Roman"/>
          <w:sz w:val="24"/>
          <w:szCs w:val="24"/>
        </w:rPr>
        <w:t xml:space="preserve"> </w:t>
      </w:r>
      <w:r w:rsidRPr="00B16003">
        <w:rPr>
          <w:rFonts w:ascii="Times New Roman" w:hAnsi="Times New Roman" w:cs="Times New Roman"/>
          <w:sz w:val="24"/>
          <w:szCs w:val="24"/>
        </w:rPr>
        <w:t>la proposición siguiente:</w:t>
      </w:r>
      <w:r w:rsidR="00E7378D" w:rsidRPr="00B16003">
        <w:rPr>
          <w:rFonts w:ascii="Times New Roman" w:hAnsi="Times New Roman" w:cs="Times New Roman"/>
          <w:sz w:val="24"/>
          <w:szCs w:val="24"/>
        </w:rPr>
        <w:t xml:space="preserve"> “a mayor grado de formación pedagógica del docente</w:t>
      </w:r>
      <w:r w:rsidR="00E632EB" w:rsidRPr="00B16003">
        <w:rPr>
          <w:rFonts w:ascii="Times New Roman" w:hAnsi="Times New Roman" w:cs="Times New Roman"/>
          <w:sz w:val="24"/>
          <w:szCs w:val="24"/>
        </w:rPr>
        <w:t>,</w:t>
      </w:r>
      <w:r w:rsidR="00E7378D" w:rsidRPr="00B16003">
        <w:rPr>
          <w:rFonts w:ascii="Times New Roman" w:hAnsi="Times New Roman" w:cs="Times New Roman"/>
          <w:sz w:val="24"/>
          <w:szCs w:val="24"/>
        </w:rPr>
        <w:t xml:space="preserve"> mayor será el nivel de aprovechamiento de los estudiantes</w:t>
      </w:r>
      <w:r w:rsidRPr="00B16003">
        <w:rPr>
          <w:rFonts w:ascii="Times New Roman" w:hAnsi="Times New Roman" w:cs="Times New Roman"/>
          <w:sz w:val="24"/>
          <w:szCs w:val="24"/>
        </w:rPr>
        <w:t xml:space="preserve">”, </w:t>
      </w:r>
      <w:r w:rsidR="00901103" w:rsidRPr="00B16003">
        <w:rPr>
          <w:rFonts w:ascii="Times New Roman" w:hAnsi="Times New Roman" w:cs="Times New Roman"/>
          <w:sz w:val="24"/>
          <w:szCs w:val="24"/>
        </w:rPr>
        <w:t xml:space="preserve">puesto que </w:t>
      </w:r>
      <w:r w:rsidRPr="00B16003">
        <w:rPr>
          <w:rFonts w:ascii="Times New Roman" w:hAnsi="Times New Roman" w:cs="Times New Roman"/>
          <w:sz w:val="24"/>
          <w:szCs w:val="24"/>
        </w:rPr>
        <w:t>no puede aplicarse a todos los contextos y niveles educativos.</w:t>
      </w:r>
    </w:p>
    <w:p w:rsidR="005A0A46" w:rsidRPr="00B16003" w:rsidRDefault="006C16E8"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En </w:t>
      </w:r>
      <w:r w:rsidR="00B63557" w:rsidRPr="00B16003">
        <w:rPr>
          <w:rFonts w:ascii="Times New Roman" w:hAnsi="Times New Roman" w:cs="Times New Roman"/>
          <w:sz w:val="24"/>
          <w:szCs w:val="24"/>
        </w:rPr>
        <w:t xml:space="preserve">América Latina </w:t>
      </w:r>
      <w:r w:rsidRPr="00B16003">
        <w:rPr>
          <w:rFonts w:ascii="Times New Roman" w:hAnsi="Times New Roman" w:cs="Times New Roman"/>
          <w:sz w:val="24"/>
          <w:szCs w:val="24"/>
        </w:rPr>
        <w:t xml:space="preserve">una gran mayoría de los docentes </w:t>
      </w:r>
      <w:r w:rsidR="00B63557" w:rsidRPr="00B16003">
        <w:rPr>
          <w:rFonts w:ascii="Times New Roman" w:hAnsi="Times New Roman" w:cs="Times New Roman"/>
          <w:sz w:val="24"/>
          <w:szCs w:val="24"/>
        </w:rPr>
        <w:t>tiene</w:t>
      </w:r>
      <w:r w:rsidRPr="00B16003">
        <w:rPr>
          <w:rFonts w:ascii="Times New Roman" w:hAnsi="Times New Roman" w:cs="Times New Roman"/>
          <w:sz w:val="24"/>
          <w:szCs w:val="24"/>
        </w:rPr>
        <w:t xml:space="preserve"> una fuerte convicción </w:t>
      </w:r>
      <w:r w:rsidR="00B63557" w:rsidRPr="00B16003">
        <w:rPr>
          <w:rFonts w:ascii="Times New Roman" w:hAnsi="Times New Roman" w:cs="Times New Roman"/>
          <w:sz w:val="24"/>
          <w:szCs w:val="24"/>
        </w:rPr>
        <w:t>de</w:t>
      </w:r>
      <w:r w:rsidRPr="00B16003">
        <w:rPr>
          <w:rFonts w:ascii="Times New Roman" w:hAnsi="Times New Roman" w:cs="Times New Roman"/>
          <w:sz w:val="24"/>
          <w:szCs w:val="24"/>
        </w:rPr>
        <w:t xml:space="preserve"> que después</w:t>
      </w:r>
      <w:r w:rsidR="00B63557" w:rsidRPr="00B16003">
        <w:rPr>
          <w:rFonts w:ascii="Times New Roman" w:hAnsi="Times New Roman" w:cs="Times New Roman"/>
          <w:sz w:val="24"/>
          <w:szCs w:val="24"/>
        </w:rPr>
        <w:t xml:space="preserve"> de varias décadas de aplicar</w:t>
      </w:r>
      <w:r w:rsidRPr="00B16003">
        <w:rPr>
          <w:rFonts w:ascii="Times New Roman" w:hAnsi="Times New Roman" w:cs="Times New Roman"/>
          <w:sz w:val="24"/>
          <w:szCs w:val="24"/>
        </w:rPr>
        <w:t xml:space="preserve"> </w:t>
      </w:r>
      <w:r w:rsidR="00B63557" w:rsidRPr="00B16003">
        <w:rPr>
          <w:rFonts w:ascii="Times New Roman" w:hAnsi="Times New Roman" w:cs="Times New Roman"/>
          <w:sz w:val="24"/>
          <w:szCs w:val="24"/>
        </w:rPr>
        <w:t>en la educación</w:t>
      </w:r>
      <w:r w:rsidRPr="00B16003">
        <w:rPr>
          <w:rFonts w:ascii="Times New Roman" w:hAnsi="Times New Roman" w:cs="Times New Roman"/>
          <w:sz w:val="24"/>
          <w:szCs w:val="24"/>
        </w:rPr>
        <w:t xml:space="preserve"> políticas neoliberales, se presenta un deterioro educativo como resultado de la mercantilización de la educación. Ese proceso ha generado una cultura de formación profesional docente (inicial o en servicio) sin sentido colectivo</w:t>
      </w:r>
      <w:r w:rsidR="00D92FE8" w:rsidRPr="00B16003">
        <w:rPr>
          <w:rFonts w:ascii="Times New Roman" w:hAnsi="Times New Roman" w:cs="Times New Roman"/>
          <w:sz w:val="24"/>
          <w:szCs w:val="24"/>
        </w:rPr>
        <w:t>, promoviendo el credencialismo y el trabajo individual</w:t>
      </w:r>
      <w:r w:rsidRPr="00B16003">
        <w:rPr>
          <w:rFonts w:ascii="Times New Roman" w:hAnsi="Times New Roman" w:cs="Times New Roman"/>
          <w:sz w:val="24"/>
          <w:szCs w:val="24"/>
        </w:rPr>
        <w:t xml:space="preserve">, “que no logra aprehender el carácter transformador y social de la profesión docente, sino que, más bien, lo individualiza y lo convierte en un quehacer mecanicista que luego se busca evaluar en términos meramente cuantitativos” </w:t>
      </w:r>
      <w:r w:rsidR="00493FC5" w:rsidRPr="00B16003">
        <w:rPr>
          <w:rFonts w:ascii="Times New Roman" w:hAnsi="Times New Roman" w:cs="Times New Roman"/>
          <w:sz w:val="24"/>
          <w:szCs w:val="24"/>
        </w:rPr>
        <w:t>(Internacional de la Educación para América Latina, 2010).</w:t>
      </w:r>
    </w:p>
    <w:p w:rsidR="00514F8E" w:rsidRPr="00B16003" w:rsidRDefault="006D19C1"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globalización económica y la mundialización educativa por la que atraviesan todos los países de Latinoamérica, </w:t>
      </w:r>
      <w:r w:rsidR="00AF7313" w:rsidRPr="00B16003">
        <w:rPr>
          <w:rFonts w:ascii="Times New Roman" w:hAnsi="Times New Roman" w:cs="Times New Roman"/>
          <w:sz w:val="24"/>
          <w:szCs w:val="24"/>
        </w:rPr>
        <w:t>los condiciona</w:t>
      </w:r>
      <w:r w:rsidRPr="00B16003">
        <w:rPr>
          <w:rFonts w:ascii="Times New Roman" w:hAnsi="Times New Roman" w:cs="Times New Roman"/>
          <w:sz w:val="24"/>
          <w:szCs w:val="24"/>
        </w:rPr>
        <w:t xml:space="preserve"> a cumplir con las </w:t>
      </w:r>
      <w:r w:rsidR="00AF7313" w:rsidRPr="00B16003">
        <w:rPr>
          <w:rFonts w:ascii="Times New Roman" w:hAnsi="Times New Roman" w:cs="Times New Roman"/>
          <w:sz w:val="24"/>
          <w:szCs w:val="24"/>
        </w:rPr>
        <w:t xml:space="preserve">disposiciones </w:t>
      </w:r>
      <w:r w:rsidRPr="00B16003">
        <w:rPr>
          <w:rFonts w:ascii="Times New Roman" w:hAnsi="Times New Roman" w:cs="Times New Roman"/>
          <w:sz w:val="24"/>
          <w:szCs w:val="24"/>
        </w:rPr>
        <w:t>establecidas por organismos financieros externos, recib</w:t>
      </w:r>
      <w:r w:rsidR="00D54842" w:rsidRPr="00B16003">
        <w:rPr>
          <w:rFonts w:ascii="Times New Roman" w:hAnsi="Times New Roman" w:cs="Times New Roman"/>
          <w:sz w:val="24"/>
          <w:szCs w:val="24"/>
        </w:rPr>
        <w:t>iendo</w:t>
      </w:r>
      <w:r w:rsidRPr="00B16003">
        <w:rPr>
          <w:rFonts w:ascii="Times New Roman" w:hAnsi="Times New Roman" w:cs="Times New Roman"/>
          <w:sz w:val="24"/>
          <w:szCs w:val="24"/>
        </w:rPr>
        <w:t xml:space="preserve"> una gran influencia y presión por los organismos internacionales como el Banco Mundial (BM), el Banco Interamericano de Desarrollo (BID), y la Organización para la Cooperación y el Desarrollo Económico (OCDE), </w:t>
      </w:r>
      <w:r w:rsidR="00D54842" w:rsidRPr="00B16003">
        <w:rPr>
          <w:rFonts w:ascii="Times New Roman" w:hAnsi="Times New Roman" w:cs="Times New Roman"/>
          <w:sz w:val="24"/>
          <w:szCs w:val="24"/>
        </w:rPr>
        <w:t>y recientemente</w:t>
      </w:r>
      <w:r w:rsidRPr="00B16003">
        <w:rPr>
          <w:rFonts w:ascii="Times New Roman" w:hAnsi="Times New Roman" w:cs="Times New Roman"/>
          <w:sz w:val="24"/>
          <w:szCs w:val="24"/>
        </w:rPr>
        <w:t xml:space="preserve"> la República de China está brindando un fuerte apoyo económico y estableciendo nuevas condiciones en su relación política y económica. Estas condiciones establecen acuerdos para aumentar la competitividad de los mercados regionales, buscando incorporar las economías emergentes al flujo mundial de intercambios de bienes y </w:t>
      </w:r>
      <w:r w:rsidRPr="00B16003">
        <w:rPr>
          <w:rFonts w:ascii="Times New Roman" w:hAnsi="Times New Roman" w:cs="Times New Roman"/>
          <w:sz w:val="24"/>
          <w:szCs w:val="24"/>
        </w:rPr>
        <w:lastRenderedPageBreak/>
        <w:t>servicios. Dejando a la vista que al sistema educativo se le está tratando de adaptar a las necedades del mercado globalizado, convirtiéndol</w:t>
      </w:r>
      <w:r w:rsidR="00E632EB" w:rsidRPr="00B16003">
        <w:rPr>
          <w:rFonts w:ascii="Times New Roman" w:hAnsi="Times New Roman" w:cs="Times New Roman"/>
          <w:sz w:val="24"/>
          <w:szCs w:val="24"/>
        </w:rPr>
        <w:t>o</w:t>
      </w:r>
      <w:r w:rsidRPr="00B16003">
        <w:rPr>
          <w:rFonts w:ascii="Times New Roman" w:hAnsi="Times New Roman" w:cs="Times New Roman"/>
          <w:sz w:val="24"/>
          <w:szCs w:val="24"/>
        </w:rPr>
        <w:t xml:space="preserve"> en un bien económico </w:t>
      </w:r>
      <w:r w:rsidR="006012EA" w:rsidRPr="00B16003">
        <w:rPr>
          <w:rFonts w:ascii="Times New Roman" w:hAnsi="Times New Roman" w:cs="Times New Roman"/>
          <w:sz w:val="24"/>
          <w:szCs w:val="24"/>
        </w:rPr>
        <w:t>(IEESA, 2012).</w:t>
      </w:r>
    </w:p>
    <w:p w:rsidR="00196376" w:rsidRPr="003A51D9" w:rsidRDefault="00196376" w:rsidP="00B16003">
      <w:pPr>
        <w:spacing w:line="360" w:lineRule="auto"/>
        <w:jc w:val="both"/>
        <w:rPr>
          <w:rFonts w:ascii="Arial" w:hAnsi="Arial" w:cs="Arial"/>
          <w:sz w:val="24"/>
          <w:szCs w:val="24"/>
        </w:rPr>
      </w:pPr>
      <w:r w:rsidRPr="00B16003">
        <w:rPr>
          <w:rFonts w:ascii="Times New Roman" w:hAnsi="Times New Roman" w:cs="Times New Roman"/>
          <w:sz w:val="24"/>
          <w:szCs w:val="24"/>
        </w:rPr>
        <w:t xml:space="preserve">El Instituto de Estudios Educativos y Sindicales de América (IEESA, 2012), de manera muy clara, presenta un análisis sobre la formación docente y establece de manera crítica las acciones para que la educación impartida en los distintos niveles educativos pueda </w:t>
      </w:r>
      <w:r w:rsidR="00D05BFA" w:rsidRPr="00B16003">
        <w:rPr>
          <w:rFonts w:ascii="Times New Roman" w:hAnsi="Times New Roman" w:cs="Times New Roman"/>
          <w:sz w:val="24"/>
          <w:szCs w:val="24"/>
        </w:rPr>
        <w:t>ofrecerse con</w:t>
      </w:r>
      <w:r w:rsidR="00C35CFD" w:rsidRPr="00B16003">
        <w:rPr>
          <w:rFonts w:ascii="Times New Roman" w:hAnsi="Times New Roman" w:cs="Times New Roman"/>
          <w:sz w:val="24"/>
          <w:szCs w:val="24"/>
        </w:rPr>
        <w:t xml:space="preserve"> una mayor</w:t>
      </w:r>
      <w:r w:rsidRPr="00B16003">
        <w:rPr>
          <w:rFonts w:ascii="Times New Roman" w:hAnsi="Times New Roman" w:cs="Times New Roman"/>
          <w:sz w:val="24"/>
          <w:szCs w:val="24"/>
        </w:rPr>
        <w:t xml:space="preserve"> calidad:</w:t>
      </w:r>
    </w:p>
    <w:p w:rsidR="00514F8E" w:rsidRPr="00B16003" w:rsidRDefault="00196376" w:rsidP="00B16003">
      <w:pPr>
        <w:spacing w:line="360" w:lineRule="auto"/>
        <w:ind w:left="1416"/>
        <w:jc w:val="both"/>
        <w:rPr>
          <w:rFonts w:ascii="Times New Roman" w:hAnsi="Times New Roman" w:cs="Times New Roman"/>
          <w:sz w:val="24"/>
          <w:szCs w:val="24"/>
        </w:rPr>
      </w:pPr>
      <w:r w:rsidRPr="00B16003">
        <w:rPr>
          <w:rFonts w:ascii="Times New Roman" w:hAnsi="Times New Roman" w:cs="Times New Roman"/>
          <w:sz w:val="24"/>
          <w:szCs w:val="24"/>
        </w:rPr>
        <w:t>El reto está en los alumnos que actualmente cursan la Licenciatura en Educación y los profesores que ya se encuentran frente al aula -en cualquiera de los niveles educativos- para que logren no s</w:t>
      </w:r>
      <w:r w:rsidR="00936209" w:rsidRPr="00B16003">
        <w:rPr>
          <w:rFonts w:ascii="Times New Roman" w:hAnsi="Times New Roman" w:cs="Times New Roman"/>
          <w:sz w:val="24"/>
          <w:szCs w:val="24"/>
        </w:rPr>
        <w:t>o</w:t>
      </w:r>
      <w:r w:rsidRPr="00B16003">
        <w:rPr>
          <w:rFonts w:ascii="Times New Roman" w:hAnsi="Times New Roman" w:cs="Times New Roman"/>
          <w:sz w:val="24"/>
          <w:szCs w:val="24"/>
        </w:rPr>
        <w:t>lo mediar, sino superar las problemáticas actuales. Que ante el bajo rendimiento académico, la deserción escolar y las críticas puedan hacer una alianza con las TIC, los padres de familia y la sociedad en su conjunto, logrando diluir el dualismo al que se enfrentan los profesores de salvadores y culpables de la calidad educativa, invitando a un proceso de autocrítica y auto reflexión profesional y gremial que permita integrar acciones educativas tendientes a la superación de los maestros del país. Obligando a reconocer que la responsabilidad de la educación no s</w:t>
      </w:r>
      <w:r w:rsidR="00936209" w:rsidRPr="00B16003">
        <w:rPr>
          <w:rFonts w:ascii="Times New Roman" w:hAnsi="Times New Roman" w:cs="Times New Roman"/>
          <w:sz w:val="24"/>
          <w:szCs w:val="24"/>
        </w:rPr>
        <w:t>o</w:t>
      </w:r>
      <w:r w:rsidRPr="00B16003">
        <w:rPr>
          <w:rFonts w:ascii="Times New Roman" w:hAnsi="Times New Roman" w:cs="Times New Roman"/>
          <w:sz w:val="24"/>
          <w:szCs w:val="24"/>
        </w:rPr>
        <w:t>lo se encuentra depositada en la escuela y el profesor, sino en toda la sociedad en conjunto.</w:t>
      </w:r>
    </w:p>
    <w:p w:rsidR="00514F8E" w:rsidRPr="00B16003" w:rsidRDefault="003E3330"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Portilla (2002) </w:t>
      </w:r>
      <w:r w:rsidR="00C04A3E" w:rsidRPr="00B16003">
        <w:rPr>
          <w:rFonts w:ascii="Times New Roman" w:hAnsi="Times New Roman" w:cs="Times New Roman"/>
          <w:sz w:val="24"/>
          <w:szCs w:val="24"/>
        </w:rPr>
        <w:t xml:space="preserve">establece que son los empresarios los </w:t>
      </w:r>
      <w:r w:rsidR="006926EE" w:rsidRPr="00B16003">
        <w:rPr>
          <w:rFonts w:ascii="Times New Roman" w:hAnsi="Times New Roman" w:cs="Times New Roman"/>
          <w:sz w:val="24"/>
          <w:szCs w:val="24"/>
        </w:rPr>
        <w:t xml:space="preserve">principales agentes sociales que señalan </w:t>
      </w:r>
      <w:r w:rsidR="00C04A3E" w:rsidRPr="00B16003">
        <w:rPr>
          <w:rFonts w:ascii="Times New Roman" w:hAnsi="Times New Roman" w:cs="Times New Roman"/>
          <w:sz w:val="24"/>
          <w:szCs w:val="24"/>
        </w:rPr>
        <w:t>la crisis educativa, puesto que aseguran que</w:t>
      </w:r>
      <w:r w:rsidRPr="00B16003">
        <w:rPr>
          <w:rFonts w:ascii="Times New Roman" w:hAnsi="Times New Roman" w:cs="Times New Roman"/>
          <w:sz w:val="24"/>
          <w:szCs w:val="24"/>
        </w:rPr>
        <w:t xml:space="preserve"> las instituciones no egresan los profesionales que se desean y los que egresan no cumplen con las e</w:t>
      </w:r>
      <w:r w:rsidR="00C04A3E" w:rsidRPr="00B16003">
        <w:rPr>
          <w:rFonts w:ascii="Times New Roman" w:hAnsi="Times New Roman" w:cs="Times New Roman"/>
          <w:sz w:val="24"/>
          <w:szCs w:val="24"/>
        </w:rPr>
        <w:t>xpectativas del puesto</w:t>
      </w:r>
      <w:r w:rsidR="003B7059" w:rsidRPr="00B16003">
        <w:rPr>
          <w:rFonts w:ascii="Times New Roman" w:hAnsi="Times New Roman" w:cs="Times New Roman"/>
          <w:sz w:val="24"/>
          <w:szCs w:val="24"/>
        </w:rPr>
        <w:t>, c</w:t>
      </w:r>
      <w:r w:rsidR="00836993" w:rsidRPr="00B16003">
        <w:rPr>
          <w:rFonts w:ascii="Times New Roman" w:hAnsi="Times New Roman" w:cs="Times New Roman"/>
          <w:sz w:val="24"/>
          <w:szCs w:val="24"/>
        </w:rPr>
        <w:t>olocando a</w:t>
      </w:r>
      <w:r w:rsidR="00E252FD" w:rsidRPr="00B16003">
        <w:rPr>
          <w:rFonts w:ascii="Times New Roman" w:hAnsi="Times New Roman" w:cs="Times New Roman"/>
          <w:sz w:val="24"/>
          <w:szCs w:val="24"/>
        </w:rPr>
        <w:t xml:space="preserve"> todo e</w:t>
      </w:r>
      <w:r w:rsidR="00836993" w:rsidRPr="00B16003">
        <w:rPr>
          <w:rFonts w:ascii="Times New Roman" w:hAnsi="Times New Roman" w:cs="Times New Roman"/>
          <w:sz w:val="24"/>
          <w:szCs w:val="24"/>
        </w:rPr>
        <w:t xml:space="preserve">l Sistema Educativo Mexicano como ineficiente y carente de eficacia. Las escuelas normales y las universidades enfrentan problemas comunes por la falta de investigación que sustente las necesidades educativas a partir de evidencias empíricas que describan la realidad política, económica, social y cultural de nuestro país.  </w:t>
      </w:r>
    </w:p>
    <w:p w:rsidR="00B16003" w:rsidRDefault="001C30B4"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Es importante señalar que la docencia tiene como factor determinante la vocación a la profesión. Un docente sin vocación seguramente tendrá desempeños con un nivel bajo de dominio teórico y práctico</w:t>
      </w:r>
      <w:r w:rsidR="003B7059" w:rsidRPr="00B16003">
        <w:rPr>
          <w:rFonts w:ascii="Times New Roman" w:hAnsi="Times New Roman" w:cs="Times New Roman"/>
          <w:sz w:val="24"/>
          <w:szCs w:val="24"/>
        </w:rPr>
        <w:t>;</w:t>
      </w:r>
      <w:r w:rsidRPr="00B16003">
        <w:rPr>
          <w:rFonts w:ascii="Times New Roman" w:hAnsi="Times New Roman" w:cs="Times New Roman"/>
          <w:sz w:val="24"/>
          <w:szCs w:val="24"/>
        </w:rPr>
        <w:t xml:space="preserve"> existe una gran población de docentes que trabajan sin fundamento teórico, sin referencia científica, convirtiendo su didáct</w:t>
      </w:r>
      <w:r w:rsidR="00F5058F" w:rsidRPr="00B16003">
        <w:rPr>
          <w:rFonts w:ascii="Times New Roman" w:hAnsi="Times New Roman" w:cs="Times New Roman"/>
          <w:sz w:val="24"/>
          <w:szCs w:val="24"/>
        </w:rPr>
        <w:t xml:space="preserve">ica en una práctica no validada. </w:t>
      </w:r>
    </w:p>
    <w:p w:rsidR="003E3330" w:rsidRPr="00B16003" w:rsidRDefault="00F5058F"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lastRenderedPageBreak/>
        <w:t xml:space="preserve">Generalmente </w:t>
      </w:r>
      <w:r w:rsidR="004030E2" w:rsidRPr="00B16003">
        <w:rPr>
          <w:rFonts w:ascii="Times New Roman" w:hAnsi="Times New Roman" w:cs="Times New Roman"/>
          <w:sz w:val="24"/>
          <w:szCs w:val="24"/>
        </w:rPr>
        <w:t>en educación secundaria, en el nivel medio superior y superior laboran una gran cantidad de</w:t>
      </w:r>
      <w:r w:rsidRPr="00B16003">
        <w:rPr>
          <w:rFonts w:ascii="Times New Roman" w:hAnsi="Times New Roman" w:cs="Times New Roman"/>
          <w:sz w:val="24"/>
          <w:szCs w:val="24"/>
        </w:rPr>
        <w:t xml:space="preserve"> docentes que </w:t>
      </w:r>
      <w:r w:rsidR="004030E2" w:rsidRPr="00B16003">
        <w:rPr>
          <w:rFonts w:ascii="Times New Roman" w:hAnsi="Times New Roman" w:cs="Times New Roman"/>
          <w:sz w:val="24"/>
          <w:szCs w:val="24"/>
        </w:rPr>
        <w:t xml:space="preserve">sin vocación </w:t>
      </w:r>
      <w:r w:rsidRPr="00B16003">
        <w:rPr>
          <w:rFonts w:ascii="Times New Roman" w:hAnsi="Times New Roman" w:cs="Times New Roman"/>
          <w:sz w:val="24"/>
          <w:szCs w:val="24"/>
        </w:rPr>
        <w:t xml:space="preserve">ingresaron al sistema educativo a través de recomendaciones, haciendo uso de las relaciones y </w:t>
      </w:r>
      <w:r w:rsidR="003B7059" w:rsidRPr="00B16003">
        <w:rPr>
          <w:rFonts w:ascii="Times New Roman" w:hAnsi="Times New Roman" w:cs="Times New Roman"/>
          <w:sz w:val="24"/>
          <w:szCs w:val="24"/>
        </w:rPr>
        <w:t xml:space="preserve">que </w:t>
      </w:r>
      <w:r w:rsidRPr="00B16003">
        <w:rPr>
          <w:rFonts w:ascii="Times New Roman" w:hAnsi="Times New Roman" w:cs="Times New Roman"/>
          <w:sz w:val="24"/>
          <w:szCs w:val="24"/>
        </w:rPr>
        <w:t>adoptaron esta profesión por no poder encontrar trabajo en su campo profesional.</w:t>
      </w:r>
      <w:r w:rsidR="001C30B4" w:rsidRPr="00B16003">
        <w:rPr>
          <w:rFonts w:ascii="Times New Roman" w:hAnsi="Times New Roman" w:cs="Times New Roman"/>
          <w:sz w:val="24"/>
          <w:szCs w:val="24"/>
        </w:rPr>
        <w:t xml:space="preserve"> El ensayo y el error de </w:t>
      </w:r>
      <w:r w:rsidR="00C21058" w:rsidRPr="00B16003">
        <w:rPr>
          <w:rFonts w:ascii="Times New Roman" w:hAnsi="Times New Roman" w:cs="Times New Roman"/>
          <w:sz w:val="24"/>
          <w:szCs w:val="24"/>
        </w:rPr>
        <w:t>cada ciclo escolar se convierte</w:t>
      </w:r>
      <w:r w:rsidR="001C30B4" w:rsidRPr="00B16003">
        <w:rPr>
          <w:rFonts w:ascii="Times New Roman" w:hAnsi="Times New Roman" w:cs="Times New Roman"/>
          <w:sz w:val="24"/>
          <w:szCs w:val="24"/>
        </w:rPr>
        <w:t xml:space="preserve"> en el método principal que utiliza el docente sin </w:t>
      </w:r>
      <w:r w:rsidR="00C21058" w:rsidRPr="00B16003">
        <w:rPr>
          <w:rFonts w:ascii="Times New Roman" w:hAnsi="Times New Roman" w:cs="Times New Roman"/>
          <w:sz w:val="24"/>
          <w:szCs w:val="24"/>
        </w:rPr>
        <w:t>vocación, ni formación pedagógica</w:t>
      </w:r>
      <w:r w:rsidR="001C30B4" w:rsidRPr="00B16003">
        <w:rPr>
          <w:rFonts w:ascii="Times New Roman" w:hAnsi="Times New Roman" w:cs="Times New Roman"/>
          <w:sz w:val="24"/>
          <w:szCs w:val="24"/>
        </w:rPr>
        <w:t xml:space="preserve">; la poca reflexión de las consecuencias de sus acciones, la poca deducción de sus decisiones se deriva de lo inmediato, de lo que está presente, de la lectura que hace de su entorno, de lo que está en frente, realizando una práctica docente </w:t>
      </w:r>
      <w:r w:rsidR="00C21058" w:rsidRPr="00B16003">
        <w:rPr>
          <w:rFonts w:ascii="Times New Roman" w:hAnsi="Times New Roman" w:cs="Times New Roman"/>
          <w:sz w:val="24"/>
          <w:szCs w:val="24"/>
        </w:rPr>
        <w:t>acrítica</w:t>
      </w:r>
      <w:r w:rsidR="001C30B4" w:rsidRPr="00B16003">
        <w:rPr>
          <w:rFonts w:ascii="Times New Roman" w:hAnsi="Times New Roman" w:cs="Times New Roman"/>
          <w:sz w:val="24"/>
          <w:szCs w:val="24"/>
        </w:rPr>
        <w:t xml:space="preserve"> (Gavotto, 2013).</w:t>
      </w:r>
    </w:p>
    <w:p w:rsidR="00B16003" w:rsidRDefault="00880A73"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Sin embargo, paralelamente podemos encontrar a docentes con un alto sentido de responsabilidad y vocación, que se pueden sentir ofendidos cuando se generaliza la falta de compromiso de los docentes y su responsabilidad </w:t>
      </w:r>
      <w:r w:rsidR="003B7059" w:rsidRPr="00B16003">
        <w:rPr>
          <w:rFonts w:ascii="Times New Roman" w:hAnsi="Times New Roman" w:cs="Times New Roman"/>
          <w:sz w:val="24"/>
          <w:szCs w:val="24"/>
        </w:rPr>
        <w:t>en el</w:t>
      </w:r>
      <w:r w:rsidRPr="00B16003">
        <w:rPr>
          <w:rFonts w:ascii="Times New Roman" w:hAnsi="Times New Roman" w:cs="Times New Roman"/>
          <w:sz w:val="24"/>
          <w:szCs w:val="24"/>
        </w:rPr>
        <w:t xml:space="preserve"> fracaso educativo. </w:t>
      </w:r>
      <w:r w:rsidR="00E22F3F" w:rsidRPr="00B16003">
        <w:rPr>
          <w:rFonts w:ascii="Times New Roman" w:hAnsi="Times New Roman" w:cs="Times New Roman"/>
          <w:sz w:val="24"/>
          <w:szCs w:val="24"/>
        </w:rPr>
        <w:t>“Los sistemas educativos con más alto desempeño atraen en forma constante gente más capacitada a la carrera docente, lo que lleva a su vez a mejores resultados académicos” (Barber y Mourshed, 2008), por lo que se presenta un circulo virtuoso o vicioso</w:t>
      </w:r>
      <w:r w:rsidR="00B420FC" w:rsidRPr="00B16003">
        <w:rPr>
          <w:rFonts w:ascii="Times New Roman" w:hAnsi="Times New Roman" w:cs="Times New Roman"/>
          <w:sz w:val="24"/>
          <w:szCs w:val="24"/>
        </w:rPr>
        <w:t>,</w:t>
      </w:r>
      <w:r w:rsidR="00E22F3F" w:rsidRPr="00B16003">
        <w:rPr>
          <w:rFonts w:ascii="Times New Roman" w:hAnsi="Times New Roman" w:cs="Times New Roman"/>
          <w:sz w:val="24"/>
          <w:szCs w:val="24"/>
        </w:rPr>
        <w:t xml:space="preserve"> según sea el caso del sistema educativo. </w:t>
      </w:r>
    </w:p>
    <w:p w:rsidR="00E22F3F" w:rsidRPr="00B16003" w:rsidRDefault="00E22F3F"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Esto se logra por medio de un ingreso al sistema educativo de docentes con un alto perfil de desempeño, por lo que se requiere realizar procesos rigurosos de selección</w:t>
      </w:r>
      <w:r w:rsidR="001E252B" w:rsidRPr="00B16003">
        <w:rPr>
          <w:rFonts w:ascii="Times New Roman" w:hAnsi="Times New Roman" w:cs="Times New Roman"/>
          <w:sz w:val="24"/>
          <w:szCs w:val="24"/>
        </w:rPr>
        <w:t>, como ocurre en los países mejor evaluados por la OCDE</w:t>
      </w:r>
      <w:r w:rsidRPr="00B16003">
        <w:rPr>
          <w:rFonts w:ascii="Times New Roman" w:hAnsi="Times New Roman" w:cs="Times New Roman"/>
          <w:sz w:val="24"/>
          <w:szCs w:val="24"/>
        </w:rPr>
        <w:t xml:space="preserve">, esto es, </w:t>
      </w:r>
      <w:r w:rsidR="001E252B" w:rsidRPr="00B16003">
        <w:rPr>
          <w:rFonts w:ascii="Times New Roman" w:hAnsi="Times New Roman" w:cs="Times New Roman"/>
          <w:sz w:val="24"/>
          <w:szCs w:val="24"/>
        </w:rPr>
        <w:t xml:space="preserve">desarrollar </w:t>
      </w:r>
      <w:r w:rsidRPr="00B16003">
        <w:rPr>
          <w:rFonts w:ascii="Times New Roman" w:hAnsi="Times New Roman" w:cs="Times New Roman"/>
          <w:sz w:val="24"/>
          <w:szCs w:val="24"/>
        </w:rPr>
        <w:t xml:space="preserve">procesos efectivos de selección de </w:t>
      </w:r>
      <w:r w:rsidR="001E252B" w:rsidRPr="00B16003">
        <w:rPr>
          <w:rFonts w:ascii="Times New Roman" w:hAnsi="Times New Roman" w:cs="Times New Roman"/>
          <w:sz w:val="24"/>
          <w:szCs w:val="24"/>
        </w:rPr>
        <w:t>convocar y seleccionar a los candidatos</w:t>
      </w:r>
      <w:r w:rsidRPr="00B16003">
        <w:rPr>
          <w:rFonts w:ascii="Times New Roman" w:hAnsi="Times New Roman" w:cs="Times New Roman"/>
          <w:sz w:val="24"/>
          <w:szCs w:val="24"/>
        </w:rPr>
        <w:t xml:space="preserve"> más apropiados. Con </w:t>
      </w:r>
      <w:r w:rsidR="00B420FC" w:rsidRPr="00B16003">
        <w:rPr>
          <w:rFonts w:ascii="Times New Roman" w:hAnsi="Times New Roman" w:cs="Times New Roman"/>
          <w:sz w:val="24"/>
          <w:szCs w:val="24"/>
        </w:rPr>
        <w:t>e</w:t>
      </w:r>
      <w:r w:rsidRPr="00B16003">
        <w:rPr>
          <w:rFonts w:ascii="Times New Roman" w:hAnsi="Times New Roman" w:cs="Times New Roman"/>
          <w:sz w:val="24"/>
          <w:szCs w:val="24"/>
        </w:rPr>
        <w:t>stas premisas se podrá elevar el estatus de la profesión docente, lo que facilitará la atracción de candidatos aún mejores.</w:t>
      </w:r>
    </w:p>
    <w:p w:rsidR="00D87B2A" w:rsidRDefault="00D87B2A" w:rsidP="00B16003">
      <w:pPr>
        <w:spacing w:line="360" w:lineRule="auto"/>
        <w:jc w:val="both"/>
        <w:rPr>
          <w:rFonts w:ascii="Arial" w:hAnsi="Arial" w:cs="Arial"/>
          <w:sz w:val="24"/>
          <w:szCs w:val="24"/>
        </w:rPr>
      </w:pPr>
      <w:r w:rsidRPr="00B16003">
        <w:rPr>
          <w:rFonts w:ascii="Times New Roman" w:hAnsi="Times New Roman" w:cs="Times New Roman"/>
          <w:sz w:val="24"/>
          <w:szCs w:val="24"/>
        </w:rPr>
        <w:t xml:space="preserve">De acuerdo a un estudio realizado por Gavotto (2015) sobre las expectativas que tienen los estudiantes </w:t>
      </w:r>
      <w:r w:rsidR="0068537C" w:rsidRPr="00B16003">
        <w:rPr>
          <w:rFonts w:ascii="Times New Roman" w:hAnsi="Times New Roman" w:cs="Times New Roman"/>
          <w:sz w:val="24"/>
          <w:szCs w:val="24"/>
        </w:rPr>
        <w:t>sobre el desempeño de los</w:t>
      </w:r>
      <w:r w:rsidRPr="00B16003">
        <w:rPr>
          <w:rFonts w:ascii="Times New Roman" w:hAnsi="Times New Roman" w:cs="Times New Roman"/>
          <w:sz w:val="24"/>
          <w:szCs w:val="24"/>
        </w:rPr>
        <w:t xml:space="preserve"> docentes universitarios, se identificaron las siguientes características, organizadas en los tres principales ámbitos del desarrollo profesional: dimensión actitudinal, dimensión cognoscitiva y dimensión procedimental.</w:t>
      </w:r>
    </w:p>
    <w:p w:rsidR="00D87B2A" w:rsidRPr="00B16003" w:rsidRDefault="00D87B2A" w:rsidP="00B16003">
      <w:pPr>
        <w:pStyle w:val="Prrafodelista"/>
        <w:numPr>
          <w:ilvl w:val="0"/>
          <w:numId w:val="4"/>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Dimensión actitudinal: pacientes, impartir sus clases de manera dinámica, tener actitud de servicio, alegría, ser respetuosos, esmerarse en su trabajo y exigir responsabilidad a sus estudiantes.</w:t>
      </w:r>
    </w:p>
    <w:p w:rsidR="00D87B2A" w:rsidRPr="00B16003" w:rsidRDefault="00D87B2A" w:rsidP="00B16003">
      <w:pPr>
        <w:pStyle w:val="Prrafodelista"/>
        <w:numPr>
          <w:ilvl w:val="0"/>
          <w:numId w:val="4"/>
        </w:num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lastRenderedPageBreak/>
        <w:t>Dimensión cognitiva: dominio de su materia, ser un especialista, contar con estudios de posgrado, responder las dudas de sus estudiantes, y estar actualizado.</w:t>
      </w:r>
    </w:p>
    <w:p w:rsidR="00AD2620" w:rsidRPr="00D87B2A" w:rsidRDefault="00AD2620" w:rsidP="00B16003">
      <w:pPr>
        <w:pStyle w:val="Prrafodelista"/>
        <w:numPr>
          <w:ilvl w:val="0"/>
          <w:numId w:val="4"/>
        </w:numPr>
        <w:spacing w:line="360" w:lineRule="auto"/>
        <w:jc w:val="both"/>
        <w:rPr>
          <w:rFonts w:ascii="Arial" w:hAnsi="Arial" w:cs="Arial"/>
          <w:sz w:val="24"/>
          <w:szCs w:val="24"/>
        </w:rPr>
      </w:pPr>
      <w:r w:rsidRPr="00B16003">
        <w:rPr>
          <w:rFonts w:ascii="Times New Roman" w:hAnsi="Times New Roman" w:cs="Times New Roman"/>
          <w:sz w:val="24"/>
          <w:szCs w:val="24"/>
        </w:rPr>
        <w:t>Dimensión procedimental: hacer uso eficiente de la tecnología, tener la capacidad de escuchar, ser empático, emplear diversos métodos y materiales didácticos, combinar la teoría y la práctica, exponer y explicar con claridad y compartir sus experiencias.</w:t>
      </w:r>
    </w:p>
    <w:p w:rsidR="005F08A0" w:rsidRDefault="005F08A0" w:rsidP="006E25EA">
      <w:pPr>
        <w:spacing w:line="480" w:lineRule="auto"/>
        <w:jc w:val="both"/>
        <w:rPr>
          <w:rFonts w:ascii="Arial" w:hAnsi="Arial" w:cs="Arial"/>
          <w:sz w:val="24"/>
          <w:szCs w:val="24"/>
        </w:rPr>
      </w:pPr>
    </w:p>
    <w:p w:rsidR="001B0A59" w:rsidRPr="003A51D9" w:rsidRDefault="001B0A59" w:rsidP="006E25EA">
      <w:pPr>
        <w:spacing w:line="480" w:lineRule="auto"/>
        <w:jc w:val="both"/>
        <w:rPr>
          <w:rFonts w:ascii="Arial" w:hAnsi="Arial" w:cs="Arial"/>
          <w:b/>
          <w:sz w:val="24"/>
          <w:szCs w:val="24"/>
        </w:rPr>
      </w:pPr>
      <w:r w:rsidRPr="003A51D9">
        <w:rPr>
          <w:rFonts w:ascii="Arial" w:hAnsi="Arial" w:cs="Arial"/>
          <w:b/>
          <w:sz w:val="24"/>
          <w:szCs w:val="24"/>
        </w:rPr>
        <w:t>Conclusiones</w:t>
      </w:r>
    </w:p>
    <w:p w:rsidR="001B0A59" w:rsidRPr="00B16003" w:rsidRDefault="00576A94"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La crisis de la educación superior en Latinoamérica se presenta tanto por factores endógenos como exógenos. </w:t>
      </w:r>
      <w:r w:rsidR="00C976E5" w:rsidRPr="00B16003">
        <w:rPr>
          <w:rFonts w:ascii="Times New Roman" w:hAnsi="Times New Roman" w:cs="Times New Roman"/>
          <w:sz w:val="24"/>
          <w:szCs w:val="24"/>
        </w:rPr>
        <w:t xml:space="preserve">Esto es, </w:t>
      </w:r>
      <w:r w:rsidR="003922EB" w:rsidRPr="00B16003">
        <w:rPr>
          <w:rFonts w:ascii="Times New Roman" w:hAnsi="Times New Roman" w:cs="Times New Roman"/>
          <w:sz w:val="24"/>
          <w:szCs w:val="24"/>
        </w:rPr>
        <w:t>aquellos</w:t>
      </w:r>
      <w:r w:rsidR="00C976E5" w:rsidRPr="00B16003">
        <w:rPr>
          <w:rFonts w:ascii="Times New Roman" w:hAnsi="Times New Roman" w:cs="Times New Roman"/>
          <w:sz w:val="24"/>
          <w:szCs w:val="24"/>
        </w:rPr>
        <w:t xml:space="preserve"> que resultan de la dinámica propia de la institución</w:t>
      </w:r>
      <w:r w:rsidR="00724D71" w:rsidRPr="00B16003">
        <w:rPr>
          <w:rFonts w:ascii="Times New Roman" w:hAnsi="Times New Roman" w:cs="Times New Roman"/>
          <w:sz w:val="24"/>
          <w:szCs w:val="24"/>
        </w:rPr>
        <w:t>, como es la contratación docente y la formación en servicio;</w:t>
      </w:r>
      <w:r w:rsidR="00C976E5" w:rsidRPr="00B16003">
        <w:rPr>
          <w:rFonts w:ascii="Times New Roman" w:hAnsi="Times New Roman" w:cs="Times New Roman"/>
          <w:sz w:val="24"/>
          <w:szCs w:val="24"/>
        </w:rPr>
        <w:t xml:space="preserve"> y los que se originan de la fa</w:t>
      </w:r>
      <w:r w:rsidR="00724D71" w:rsidRPr="00B16003">
        <w:rPr>
          <w:rFonts w:ascii="Times New Roman" w:hAnsi="Times New Roman" w:cs="Times New Roman"/>
          <w:sz w:val="24"/>
          <w:szCs w:val="24"/>
        </w:rPr>
        <w:t>lta de v</w:t>
      </w:r>
      <w:r w:rsidR="00602325" w:rsidRPr="00B16003">
        <w:rPr>
          <w:rFonts w:ascii="Times New Roman" w:hAnsi="Times New Roman" w:cs="Times New Roman"/>
          <w:sz w:val="24"/>
          <w:szCs w:val="24"/>
        </w:rPr>
        <w:t>ínculo escuela-sociedad-empresa, al no cumplirse las expectativas de los principales empleadores de los egresados del sistema educativo.</w:t>
      </w:r>
    </w:p>
    <w:p w:rsidR="0031321B" w:rsidRPr="00B16003" w:rsidRDefault="0031321B"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Se propone conceptualizar a </w:t>
      </w:r>
      <w:r w:rsidR="00F222BD" w:rsidRPr="00B16003">
        <w:rPr>
          <w:rFonts w:ascii="Times New Roman" w:hAnsi="Times New Roman" w:cs="Times New Roman"/>
          <w:sz w:val="24"/>
          <w:szCs w:val="24"/>
        </w:rPr>
        <w:t>la formación docente y el posgrado</w:t>
      </w:r>
      <w:r w:rsidRPr="00B16003">
        <w:rPr>
          <w:rFonts w:ascii="Times New Roman" w:hAnsi="Times New Roman" w:cs="Times New Roman"/>
          <w:sz w:val="24"/>
          <w:szCs w:val="24"/>
        </w:rPr>
        <w:t xml:space="preserve"> como </w:t>
      </w:r>
      <w:r w:rsidR="00F222BD" w:rsidRPr="00B16003">
        <w:rPr>
          <w:rFonts w:ascii="Times New Roman" w:hAnsi="Times New Roman" w:cs="Times New Roman"/>
          <w:sz w:val="24"/>
          <w:szCs w:val="24"/>
        </w:rPr>
        <w:t>medios</w:t>
      </w:r>
      <w:r w:rsidRPr="00B16003">
        <w:rPr>
          <w:rFonts w:ascii="Times New Roman" w:hAnsi="Times New Roman" w:cs="Times New Roman"/>
          <w:sz w:val="24"/>
          <w:szCs w:val="24"/>
        </w:rPr>
        <w:t xml:space="preserve"> estratégico</w:t>
      </w:r>
      <w:r w:rsidR="00F222BD" w:rsidRPr="00B16003">
        <w:rPr>
          <w:rFonts w:ascii="Times New Roman" w:hAnsi="Times New Roman" w:cs="Times New Roman"/>
          <w:sz w:val="24"/>
          <w:szCs w:val="24"/>
        </w:rPr>
        <w:t>s</w:t>
      </w:r>
      <w:r w:rsidRPr="00B16003">
        <w:rPr>
          <w:rFonts w:ascii="Times New Roman" w:hAnsi="Times New Roman" w:cs="Times New Roman"/>
          <w:sz w:val="24"/>
          <w:szCs w:val="24"/>
        </w:rPr>
        <w:t xml:space="preserve"> para incrementar el capital </w:t>
      </w:r>
      <w:r w:rsidR="00F222BD" w:rsidRPr="00B16003">
        <w:rPr>
          <w:rFonts w:ascii="Times New Roman" w:hAnsi="Times New Roman" w:cs="Times New Roman"/>
          <w:sz w:val="24"/>
          <w:szCs w:val="24"/>
        </w:rPr>
        <w:t>social</w:t>
      </w:r>
      <w:r w:rsidRPr="00B16003">
        <w:rPr>
          <w:rFonts w:ascii="Times New Roman" w:hAnsi="Times New Roman" w:cs="Times New Roman"/>
          <w:sz w:val="24"/>
          <w:szCs w:val="24"/>
        </w:rPr>
        <w:t xml:space="preserve"> </w:t>
      </w:r>
      <w:r w:rsidR="00235111" w:rsidRPr="00B16003">
        <w:rPr>
          <w:rFonts w:ascii="Times New Roman" w:hAnsi="Times New Roman" w:cs="Times New Roman"/>
          <w:sz w:val="24"/>
          <w:szCs w:val="24"/>
        </w:rPr>
        <w:t xml:space="preserve">y el bienestar </w:t>
      </w:r>
      <w:r w:rsidR="00F222BD" w:rsidRPr="00B16003">
        <w:rPr>
          <w:rFonts w:ascii="Times New Roman" w:hAnsi="Times New Roman" w:cs="Times New Roman"/>
          <w:sz w:val="24"/>
          <w:szCs w:val="24"/>
        </w:rPr>
        <w:t>de la comunidad</w:t>
      </w:r>
      <w:r w:rsidR="00235111" w:rsidRPr="00B16003">
        <w:rPr>
          <w:rFonts w:ascii="Times New Roman" w:hAnsi="Times New Roman" w:cs="Times New Roman"/>
          <w:sz w:val="24"/>
          <w:szCs w:val="24"/>
        </w:rPr>
        <w:t xml:space="preserve">, </w:t>
      </w:r>
      <w:r w:rsidR="00F222BD" w:rsidRPr="00B16003">
        <w:rPr>
          <w:rFonts w:ascii="Times New Roman" w:hAnsi="Times New Roman" w:cs="Times New Roman"/>
          <w:sz w:val="24"/>
          <w:szCs w:val="24"/>
        </w:rPr>
        <w:t>con posibilidades</w:t>
      </w:r>
      <w:r w:rsidR="00235111" w:rsidRPr="00B16003">
        <w:rPr>
          <w:rFonts w:ascii="Times New Roman" w:hAnsi="Times New Roman" w:cs="Times New Roman"/>
          <w:sz w:val="24"/>
          <w:szCs w:val="24"/>
        </w:rPr>
        <w:t xml:space="preserve"> de aportar significativamente a la cultura, el arte y la ciencia.</w:t>
      </w:r>
    </w:p>
    <w:p w:rsidR="005F08A0" w:rsidRPr="00B16003" w:rsidRDefault="005F08A0"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Se observó que las políticas para mejorar la calidad en educación básica en los países latinoamericanos están enfocadas al desarrollo de la formación </w:t>
      </w:r>
      <w:r w:rsidR="004D36A6" w:rsidRPr="00B16003">
        <w:rPr>
          <w:rFonts w:ascii="Times New Roman" w:hAnsi="Times New Roman" w:cs="Times New Roman"/>
          <w:sz w:val="24"/>
          <w:szCs w:val="24"/>
        </w:rPr>
        <w:t xml:space="preserve">en </w:t>
      </w:r>
      <w:r w:rsidRPr="00B16003">
        <w:rPr>
          <w:rFonts w:ascii="Times New Roman" w:hAnsi="Times New Roman" w:cs="Times New Roman"/>
          <w:sz w:val="24"/>
          <w:szCs w:val="24"/>
        </w:rPr>
        <w:t xml:space="preserve">posgrado de sus docentes, como una apuesta para resolver los problemas de rezago, bajo aprovechamiento e inequidad educativa; sin embargo, esta política educativa es contraria a las acciones emprendidas por los países del primer mundo o las universidades de mayor prestigio en América Latina, puesto que la contratación de los docentes exige como requisito contar </w:t>
      </w:r>
      <w:r w:rsidR="004D36A6" w:rsidRPr="00B16003">
        <w:rPr>
          <w:rFonts w:ascii="Times New Roman" w:hAnsi="Times New Roman" w:cs="Times New Roman"/>
          <w:sz w:val="24"/>
          <w:szCs w:val="24"/>
        </w:rPr>
        <w:t xml:space="preserve">previamente </w:t>
      </w:r>
      <w:r w:rsidRPr="00B16003">
        <w:rPr>
          <w:rFonts w:ascii="Times New Roman" w:hAnsi="Times New Roman" w:cs="Times New Roman"/>
          <w:sz w:val="24"/>
          <w:szCs w:val="24"/>
        </w:rPr>
        <w:t xml:space="preserve">con </w:t>
      </w:r>
      <w:r w:rsidR="00EE3ACA" w:rsidRPr="00B16003">
        <w:rPr>
          <w:rFonts w:ascii="Times New Roman" w:hAnsi="Times New Roman" w:cs="Times New Roman"/>
          <w:sz w:val="24"/>
          <w:szCs w:val="24"/>
        </w:rPr>
        <w:t xml:space="preserve">el </w:t>
      </w:r>
      <w:r w:rsidR="008A6881" w:rsidRPr="00B16003">
        <w:rPr>
          <w:rFonts w:ascii="Times New Roman" w:hAnsi="Times New Roman" w:cs="Times New Roman"/>
          <w:sz w:val="24"/>
          <w:szCs w:val="24"/>
        </w:rPr>
        <w:t>grado académico</w:t>
      </w:r>
      <w:r w:rsidRPr="00B16003">
        <w:rPr>
          <w:rFonts w:ascii="Times New Roman" w:hAnsi="Times New Roman" w:cs="Times New Roman"/>
          <w:sz w:val="24"/>
          <w:szCs w:val="24"/>
        </w:rPr>
        <w:t>.</w:t>
      </w:r>
    </w:p>
    <w:p w:rsidR="001B0A59" w:rsidRPr="00B16003" w:rsidRDefault="00D10F07"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Es evidente</w:t>
      </w:r>
      <w:r w:rsidR="00247BEE" w:rsidRPr="00B16003">
        <w:rPr>
          <w:rFonts w:ascii="Times New Roman" w:hAnsi="Times New Roman" w:cs="Times New Roman"/>
          <w:sz w:val="24"/>
          <w:szCs w:val="24"/>
        </w:rPr>
        <w:t xml:space="preserve"> l</w:t>
      </w:r>
      <w:r w:rsidR="00A8663D" w:rsidRPr="00B16003">
        <w:rPr>
          <w:rFonts w:ascii="Times New Roman" w:hAnsi="Times New Roman" w:cs="Times New Roman"/>
          <w:sz w:val="24"/>
          <w:szCs w:val="24"/>
        </w:rPr>
        <w:t xml:space="preserve">a necesidad de ofrecer una formación docente de calidad, </w:t>
      </w:r>
      <w:r w:rsidRPr="00B16003">
        <w:rPr>
          <w:rFonts w:ascii="Times New Roman" w:hAnsi="Times New Roman" w:cs="Times New Roman"/>
          <w:sz w:val="24"/>
          <w:szCs w:val="24"/>
        </w:rPr>
        <w:t>en la etapa inicial y permanente, actualizando y desarrollando</w:t>
      </w:r>
      <w:r w:rsidR="00A8663D" w:rsidRPr="00B16003">
        <w:rPr>
          <w:rFonts w:ascii="Times New Roman" w:hAnsi="Times New Roman" w:cs="Times New Roman"/>
          <w:sz w:val="24"/>
          <w:szCs w:val="24"/>
        </w:rPr>
        <w:t xml:space="preserve"> las competencias en gestión, vinculación, pedagógicas e investigativas.</w:t>
      </w:r>
    </w:p>
    <w:p w:rsidR="001B0A59" w:rsidRPr="00B16003" w:rsidRDefault="001A047D" w:rsidP="00B16003">
      <w:pPr>
        <w:spacing w:line="360" w:lineRule="auto"/>
        <w:jc w:val="both"/>
        <w:rPr>
          <w:rFonts w:ascii="Times New Roman" w:hAnsi="Times New Roman" w:cs="Times New Roman"/>
          <w:sz w:val="24"/>
          <w:szCs w:val="24"/>
        </w:rPr>
      </w:pPr>
      <w:r w:rsidRPr="00B16003">
        <w:rPr>
          <w:rFonts w:ascii="Times New Roman" w:hAnsi="Times New Roman" w:cs="Times New Roman"/>
          <w:sz w:val="24"/>
          <w:szCs w:val="24"/>
        </w:rPr>
        <w:t xml:space="preserve">En este sentido, las prácticas profesionales del docente </w:t>
      </w:r>
      <w:r w:rsidR="003B50B6" w:rsidRPr="00B16003">
        <w:rPr>
          <w:rFonts w:ascii="Times New Roman" w:hAnsi="Times New Roman" w:cs="Times New Roman"/>
          <w:sz w:val="24"/>
          <w:szCs w:val="24"/>
        </w:rPr>
        <w:t>deberían constituir</w:t>
      </w:r>
      <w:r w:rsidRPr="00B16003">
        <w:rPr>
          <w:rFonts w:ascii="Times New Roman" w:hAnsi="Times New Roman" w:cs="Times New Roman"/>
          <w:sz w:val="24"/>
          <w:szCs w:val="24"/>
        </w:rPr>
        <w:t xml:space="preserve"> la referencia principal para la reflexión en y durante el proceso de la formación a fin de fortalecer la </w:t>
      </w:r>
      <w:r w:rsidRPr="00B16003">
        <w:rPr>
          <w:rFonts w:ascii="Times New Roman" w:hAnsi="Times New Roman" w:cs="Times New Roman"/>
          <w:sz w:val="24"/>
          <w:szCs w:val="24"/>
        </w:rPr>
        <w:lastRenderedPageBreak/>
        <w:t>relación entre la</w:t>
      </w:r>
      <w:r w:rsidR="00713B39" w:rsidRPr="00B16003">
        <w:rPr>
          <w:rFonts w:ascii="Times New Roman" w:hAnsi="Times New Roman" w:cs="Times New Roman"/>
          <w:sz w:val="24"/>
          <w:szCs w:val="24"/>
        </w:rPr>
        <w:t xml:space="preserve"> teoría y la práctica educativa;</w:t>
      </w:r>
      <w:r w:rsidRPr="00B16003">
        <w:rPr>
          <w:rFonts w:ascii="Times New Roman" w:hAnsi="Times New Roman" w:cs="Times New Roman"/>
          <w:sz w:val="24"/>
          <w:szCs w:val="24"/>
        </w:rPr>
        <w:t xml:space="preserve"> lo cual implica la posibilidad de reconstruir la teoría desde el campo de la acción</w:t>
      </w:r>
      <w:r w:rsidR="007125F0" w:rsidRPr="00B16003">
        <w:rPr>
          <w:rFonts w:ascii="Times New Roman" w:hAnsi="Times New Roman" w:cs="Times New Roman"/>
          <w:sz w:val="24"/>
          <w:szCs w:val="24"/>
        </w:rPr>
        <w:t xml:space="preserve"> (Bondarenko, 2009).</w:t>
      </w:r>
    </w:p>
    <w:p w:rsidR="000F07FB" w:rsidRDefault="00FB374B" w:rsidP="00B16003">
      <w:pPr>
        <w:spacing w:line="360" w:lineRule="auto"/>
        <w:jc w:val="both"/>
        <w:rPr>
          <w:rFonts w:ascii="Arial" w:hAnsi="Arial" w:cs="Arial"/>
          <w:sz w:val="24"/>
          <w:szCs w:val="24"/>
        </w:rPr>
      </w:pPr>
      <w:r w:rsidRPr="00B16003">
        <w:rPr>
          <w:rFonts w:ascii="Times New Roman" w:hAnsi="Times New Roman" w:cs="Times New Roman"/>
          <w:sz w:val="24"/>
          <w:szCs w:val="24"/>
        </w:rPr>
        <w:t>En estos tiempos de exigencia profes</w:t>
      </w:r>
      <w:r w:rsidR="00713B39" w:rsidRPr="00B16003">
        <w:rPr>
          <w:rFonts w:ascii="Times New Roman" w:hAnsi="Times New Roman" w:cs="Times New Roman"/>
          <w:sz w:val="24"/>
          <w:szCs w:val="24"/>
        </w:rPr>
        <w:t>ional,</w:t>
      </w:r>
      <w:r w:rsidRPr="00B16003">
        <w:rPr>
          <w:rFonts w:ascii="Times New Roman" w:hAnsi="Times New Roman" w:cs="Times New Roman"/>
          <w:sz w:val="24"/>
          <w:szCs w:val="24"/>
        </w:rPr>
        <w:t xml:space="preserve"> transparencia, evaluación y rendición de cuentas, el docente debe establecer una ruta crítica para programar su formación permanente, puesto que la antigüedad en el servicio profesional docente ya no justifica la permanencia del docente en el sistema educativo. De acuerdo con Gavotto (2013)</w:t>
      </w:r>
      <w:r w:rsidR="00404E22" w:rsidRPr="00B16003">
        <w:rPr>
          <w:rFonts w:ascii="Times New Roman" w:hAnsi="Times New Roman" w:cs="Times New Roman"/>
          <w:sz w:val="24"/>
          <w:szCs w:val="24"/>
        </w:rPr>
        <w:t>,</w:t>
      </w:r>
      <w:r w:rsidRPr="00B16003">
        <w:rPr>
          <w:rFonts w:ascii="Times New Roman" w:hAnsi="Times New Roman" w:cs="Times New Roman"/>
          <w:sz w:val="24"/>
          <w:szCs w:val="24"/>
        </w:rPr>
        <w:t xml:space="preserve"> podemos tener muchos años de servicio pero muy pocas vivencias</w:t>
      </w:r>
      <w:r w:rsidR="00404E22" w:rsidRPr="00B16003">
        <w:rPr>
          <w:rFonts w:ascii="Times New Roman" w:hAnsi="Times New Roman" w:cs="Times New Roman"/>
          <w:sz w:val="24"/>
          <w:szCs w:val="24"/>
        </w:rPr>
        <w:t>;</w:t>
      </w:r>
      <w:r w:rsidRPr="00B16003">
        <w:rPr>
          <w:rFonts w:ascii="Times New Roman" w:hAnsi="Times New Roman" w:cs="Times New Roman"/>
          <w:sz w:val="24"/>
          <w:szCs w:val="24"/>
        </w:rPr>
        <w:t xml:space="preserve"> no significa que entre más años de servicio nuestro desempeño será mejor, </w:t>
      </w:r>
      <w:r w:rsidR="00404E22" w:rsidRPr="00B16003">
        <w:rPr>
          <w:rFonts w:ascii="Times New Roman" w:hAnsi="Times New Roman" w:cs="Times New Roman"/>
          <w:sz w:val="24"/>
          <w:szCs w:val="24"/>
        </w:rPr>
        <w:t xml:space="preserve">sino que </w:t>
      </w:r>
      <w:r w:rsidRPr="00B16003">
        <w:rPr>
          <w:rFonts w:ascii="Times New Roman" w:hAnsi="Times New Roman" w:cs="Times New Roman"/>
          <w:sz w:val="24"/>
          <w:szCs w:val="24"/>
        </w:rPr>
        <w:t>es la preparación y la solución a los problemas escolares lo que permitirá a los docentes proyectar nuevamente a</w:t>
      </w:r>
      <w:r w:rsidR="00C9127D" w:rsidRPr="00B16003">
        <w:rPr>
          <w:rFonts w:ascii="Times New Roman" w:hAnsi="Times New Roman" w:cs="Times New Roman"/>
          <w:sz w:val="24"/>
          <w:szCs w:val="24"/>
        </w:rPr>
        <w:t xml:space="preserve"> la sociedad el valor de educar a las nuevas generaciones.</w:t>
      </w:r>
    </w:p>
    <w:p w:rsidR="000E0AA6" w:rsidRPr="003A51D9" w:rsidRDefault="000E0AA6" w:rsidP="006E25EA">
      <w:pPr>
        <w:spacing w:line="480" w:lineRule="auto"/>
        <w:jc w:val="both"/>
        <w:rPr>
          <w:rFonts w:ascii="Arial" w:hAnsi="Arial" w:cs="Arial"/>
          <w:sz w:val="24"/>
          <w:szCs w:val="24"/>
        </w:rPr>
      </w:pPr>
    </w:p>
    <w:p w:rsidR="00514F8E" w:rsidRPr="00803E0C" w:rsidRDefault="00B16003" w:rsidP="006E25EA">
      <w:pPr>
        <w:spacing w:line="480" w:lineRule="auto"/>
        <w:jc w:val="both"/>
        <w:rPr>
          <w:rFonts w:ascii="Arial" w:hAnsi="Arial" w:cs="Arial"/>
          <w:b/>
          <w:sz w:val="24"/>
          <w:szCs w:val="24"/>
        </w:rPr>
      </w:pPr>
      <w:r>
        <w:rPr>
          <w:rFonts w:eastAsia="Times New Roman" w:cstheme="minorHAnsi"/>
          <w:color w:val="7030A0"/>
          <w:sz w:val="28"/>
          <w:szCs w:val="28"/>
          <w:lang w:val="es-ES" w:eastAsia="es-ES"/>
        </w:rPr>
        <w:t>Bibliografía</w:t>
      </w:r>
    </w:p>
    <w:p w:rsidR="001D731D" w:rsidRPr="00B16003" w:rsidRDefault="001D731D"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Arenas, M. </w:t>
      </w:r>
      <w:r w:rsidR="00404E22" w:rsidRPr="00B16003">
        <w:rPr>
          <w:rFonts w:ascii="Times New Roman" w:hAnsi="Times New Roman" w:cs="Times New Roman"/>
          <w:sz w:val="24"/>
          <w:szCs w:val="24"/>
        </w:rPr>
        <w:t>&amp;</w:t>
      </w:r>
      <w:r w:rsidRPr="00B16003">
        <w:rPr>
          <w:rFonts w:ascii="Times New Roman" w:hAnsi="Times New Roman" w:cs="Times New Roman"/>
          <w:sz w:val="24"/>
          <w:szCs w:val="24"/>
        </w:rPr>
        <w:t xml:space="preserve"> Fernández, T. (2009). Formación pedagógica docente y desempeño académico de alumnos en la facultad de Ciencias Administrativas de la UABC. </w:t>
      </w:r>
      <w:r w:rsidR="00177AB6" w:rsidRPr="00B16003">
        <w:rPr>
          <w:rFonts w:ascii="Times New Roman" w:hAnsi="Times New Roman" w:cs="Times New Roman"/>
          <w:sz w:val="24"/>
          <w:szCs w:val="24"/>
        </w:rPr>
        <w:t>Revista de la Educación S</w:t>
      </w:r>
      <w:r w:rsidRPr="00B16003">
        <w:rPr>
          <w:rFonts w:ascii="Times New Roman" w:hAnsi="Times New Roman" w:cs="Times New Roman"/>
          <w:sz w:val="24"/>
          <w:szCs w:val="24"/>
        </w:rPr>
        <w:t>uperior, 38(150), 7-18. Recuperado de</w:t>
      </w:r>
      <w:r w:rsidR="00177AB6" w:rsidRPr="00B16003">
        <w:rPr>
          <w:rFonts w:ascii="Times New Roman" w:hAnsi="Times New Roman" w:cs="Times New Roman"/>
          <w:sz w:val="24"/>
          <w:szCs w:val="24"/>
        </w:rPr>
        <w:t xml:space="preserve"> http://www.scielo.org.mx/pdf/resu/v38n150/v38n150a1.pdf</w:t>
      </w:r>
      <w:r w:rsidRPr="00B16003">
        <w:rPr>
          <w:rFonts w:ascii="Times New Roman" w:hAnsi="Times New Roman" w:cs="Times New Roman"/>
          <w:sz w:val="24"/>
          <w:szCs w:val="24"/>
        </w:rPr>
        <w:t xml:space="preserve"> </w:t>
      </w:r>
    </w:p>
    <w:p w:rsidR="001A49E6" w:rsidRPr="00B16003" w:rsidRDefault="001A49E6"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Barber, M. </w:t>
      </w:r>
      <w:r w:rsidR="00404E22" w:rsidRPr="00B16003">
        <w:rPr>
          <w:rFonts w:ascii="Times New Roman" w:hAnsi="Times New Roman" w:cs="Times New Roman"/>
          <w:sz w:val="24"/>
          <w:szCs w:val="24"/>
        </w:rPr>
        <w:t>&amp;</w:t>
      </w:r>
      <w:r w:rsidRPr="00B16003">
        <w:rPr>
          <w:rFonts w:ascii="Times New Roman" w:hAnsi="Times New Roman" w:cs="Times New Roman"/>
          <w:sz w:val="24"/>
          <w:szCs w:val="24"/>
        </w:rPr>
        <w:t xml:space="preserve"> Mourshed, M. (2008). Cómo hicieron los mejores sistemas educativos para alcanzar sus objetivos. Chile: PREAL. Recuperado de http://www.oei.es/pdfs/documento_preal41.pdf</w:t>
      </w:r>
    </w:p>
    <w:p w:rsidR="00E05A06" w:rsidRPr="00B16003" w:rsidRDefault="00E05A06"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Bondarenko, N. (2009). El componente investigativo y la formación docente en Venezuela. Estudios Pedagógicos, 35(1), 253-260. Recuperado de http://mingaonline.uach.cl/scielo.php?pid=S0718-07052009000100015&amp;script=sci_arttext</w:t>
      </w:r>
    </w:p>
    <w:p w:rsidR="0049517B" w:rsidRPr="00B16003" w:rsidRDefault="0049517B"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Blázquez, F. </w:t>
      </w:r>
      <w:r w:rsidR="00404E22" w:rsidRPr="00B16003">
        <w:rPr>
          <w:rFonts w:ascii="Times New Roman" w:hAnsi="Times New Roman" w:cs="Times New Roman"/>
          <w:sz w:val="24"/>
          <w:szCs w:val="24"/>
        </w:rPr>
        <w:t>&amp;</w:t>
      </w:r>
      <w:r w:rsidRPr="00B16003">
        <w:rPr>
          <w:rFonts w:ascii="Times New Roman" w:hAnsi="Times New Roman" w:cs="Times New Roman"/>
          <w:sz w:val="24"/>
          <w:szCs w:val="24"/>
        </w:rPr>
        <w:t xml:space="preserve"> Tagle, T. (2010). Formación docente: un estudio de las creencias de alumnos y profesores sobre el proceso de enseñanza y aprendizaje del inglés. Revista Iberoamericana de Educación, 54(4), 1-12. Recuperado de http://www.rieoei.org/deloslectores/3551Blazquez.pdf</w:t>
      </w:r>
    </w:p>
    <w:p w:rsidR="001D731D" w:rsidRPr="00B16003" w:rsidRDefault="00514F8E"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lastRenderedPageBreak/>
        <w:t>Boéssio, A</w:t>
      </w:r>
      <w:r w:rsidR="00374358" w:rsidRPr="00B16003">
        <w:rPr>
          <w:rFonts w:ascii="Times New Roman" w:hAnsi="Times New Roman" w:cs="Times New Roman"/>
          <w:sz w:val="24"/>
          <w:szCs w:val="24"/>
        </w:rPr>
        <w:t>.</w:t>
      </w:r>
      <w:r w:rsidRPr="00B16003">
        <w:rPr>
          <w:rFonts w:ascii="Times New Roman" w:hAnsi="Times New Roman" w:cs="Times New Roman"/>
          <w:sz w:val="24"/>
          <w:szCs w:val="24"/>
        </w:rPr>
        <w:t xml:space="preserve"> </w:t>
      </w:r>
      <w:r w:rsidR="00404E22" w:rsidRPr="00B16003">
        <w:rPr>
          <w:rFonts w:ascii="Times New Roman" w:hAnsi="Times New Roman" w:cs="Times New Roman"/>
          <w:sz w:val="24"/>
          <w:szCs w:val="24"/>
        </w:rPr>
        <w:t>&amp;</w:t>
      </w:r>
      <w:r w:rsidRPr="00B16003">
        <w:rPr>
          <w:rFonts w:ascii="Times New Roman" w:hAnsi="Times New Roman" w:cs="Times New Roman"/>
          <w:sz w:val="24"/>
          <w:szCs w:val="24"/>
        </w:rPr>
        <w:t xml:space="preserve"> Portella,</w:t>
      </w:r>
      <w:r w:rsidR="00374358" w:rsidRPr="00B16003">
        <w:rPr>
          <w:rFonts w:ascii="Times New Roman" w:hAnsi="Times New Roman" w:cs="Times New Roman"/>
          <w:sz w:val="24"/>
          <w:szCs w:val="24"/>
        </w:rPr>
        <w:t xml:space="preserve"> M</w:t>
      </w:r>
      <w:r w:rsidRPr="00B16003">
        <w:rPr>
          <w:rFonts w:ascii="Times New Roman" w:hAnsi="Times New Roman" w:cs="Times New Roman"/>
          <w:sz w:val="24"/>
          <w:szCs w:val="24"/>
        </w:rPr>
        <w:t xml:space="preserve">. (2009). Docencia universitaria: formación y aprendizaje en el posgrado en educación. Revista de la Educación Superior, 38(151), 163-170. Recuperado de </w:t>
      </w:r>
      <w:r w:rsidR="001D731D" w:rsidRPr="00B16003">
        <w:rPr>
          <w:rFonts w:ascii="Times New Roman" w:hAnsi="Times New Roman" w:cs="Times New Roman"/>
          <w:sz w:val="24"/>
          <w:szCs w:val="24"/>
        </w:rPr>
        <w:t>http://www.scielo.org.mx/pdf/resu/v38n151/v38n151a9.pdf</w:t>
      </w:r>
    </w:p>
    <w:p w:rsidR="004D3859" w:rsidRPr="00B16003" w:rsidRDefault="004D3859"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Del Maestro, C. (2011). </w:t>
      </w:r>
      <w:r w:rsidR="00BA3D3E" w:rsidRPr="00B16003">
        <w:rPr>
          <w:rFonts w:ascii="Times New Roman" w:hAnsi="Times New Roman" w:cs="Times New Roman"/>
          <w:sz w:val="24"/>
          <w:szCs w:val="24"/>
        </w:rPr>
        <w:t xml:space="preserve">La educación superior en Iberoamérica 2011. La educación superior en Perú, 2005-2009. Perú: CONAFU. </w:t>
      </w:r>
      <w:r w:rsidRPr="00B16003">
        <w:rPr>
          <w:rFonts w:ascii="Times New Roman" w:hAnsi="Times New Roman" w:cs="Times New Roman"/>
          <w:sz w:val="24"/>
          <w:szCs w:val="24"/>
        </w:rPr>
        <w:t>Recuperado de http://www.universia.net/wp-content/uploads/Peru11.pdf</w:t>
      </w:r>
    </w:p>
    <w:p w:rsidR="00F940AC" w:rsidRPr="00B16003" w:rsidRDefault="008E10CD"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García, O. </w:t>
      </w:r>
      <w:r w:rsidR="00404E22" w:rsidRPr="00B16003">
        <w:rPr>
          <w:rFonts w:ascii="Times New Roman" w:hAnsi="Times New Roman" w:cs="Times New Roman"/>
          <w:sz w:val="24"/>
          <w:szCs w:val="24"/>
        </w:rPr>
        <w:t>&amp;</w:t>
      </w:r>
      <w:r w:rsidRPr="00B16003">
        <w:rPr>
          <w:rFonts w:ascii="Times New Roman" w:hAnsi="Times New Roman" w:cs="Times New Roman"/>
          <w:sz w:val="24"/>
          <w:szCs w:val="24"/>
        </w:rPr>
        <w:t>Barrón, C. (2011). Un estudio sobre la trayectoria escolar de los estudiantes de doctorado en Pedagogía. Perfiles educativos, 33(131), 94-113. Recuperado de http://www.scielo.org.mx/pdf/peredu/v33n131/v33n131a7.pdf</w:t>
      </w:r>
    </w:p>
    <w:p w:rsidR="00817A2D" w:rsidRPr="00B16003" w:rsidRDefault="00817A2D"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Gavotto, O. (2013). Transformando la educación desde la práctica docente, en y sobre la acción. E.U.</w:t>
      </w:r>
      <w:r w:rsidR="0025643F" w:rsidRPr="00B16003">
        <w:rPr>
          <w:rFonts w:ascii="Times New Roman" w:hAnsi="Times New Roman" w:cs="Times New Roman"/>
          <w:sz w:val="24"/>
          <w:szCs w:val="24"/>
        </w:rPr>
        <w:t>,</w:t>
      </w:r>
      <w:r w:rsidRPr="00B16003">
        <w:rPr>
          <w:rFonts w:ascii="Times New Roman" w:hAnsi="Times New Roman" w:cs="Times New Roman"/>
          <w:sz w:val="24"/>
          <w:szCs w:val="24"/>
        </w:rPr>
        <w:t xml:space="preserve"> Palibrio</w:t>
      </w:r>
      <w:r w:rsidR="006F7013" w:rsidRPr="00B16003">
        <w:rPr>
          <w:rFonts w:ascii="Times New Roman" w:hAnsi="Times New Roman" w:cs="Times New Roman"/>
          <w:sz w:val="24"/>
          <w:szCs w:val="24"/>
        </w:rPr>
        <w:t>.</w:t>
      </w:r>
    </w:p>
    <w:p w:rsidR="006E20DA" w:rsidRPr="00B16003" w:rsidRDefault="00EC6DB8"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Gavotto, O. </w:t>
      </w:r>
      <w:r w:rsidR="00404E22" w:rsidRPr="00B16003">
        <w:rPr>
          <w:rFonts w:ascii="Times New Roman" w:hAnsi="Times New Roman" w:cs="Times New Roman"/>
          <w:sz w:val="24"/>
          <w:szCs w:val="24"/>
        </w:rPr>
        <w:t>&amp;</w:t>
      </w:r>
      <w:r w:rsidR="006E20DA" w:rsidRPr="00B16003">
        <w:rPr>
          <w:rFonts w:ascii="Times New Roman" w:hAnsi="Times New Roman" w:cs="Times New Roman"/>
          <w:sz w:val="24"/>
          <w:szCs w:val="24"/>
        </w:rPr>
        <w:t xml:space="preserve"> Castellanos, L. (2015). The Process of Teaching and Learning in the University, Setting from Student. International Journal of Humanities and Social Science Invention, 4 (3), 40-47. </w:t>
      </w:r>
      <w:r w:rsidR="00F65F23" w:rsidRPr="00B16003">
        <w:rPr>
          <w:rFonts w:ascii="Times New Roman" w:hAnsi="Times New Roman" w:cs="Times New Roman"/>
          <w:sz w:val="24"/>
          <w:szCs w:val="24"/>
        </w:rPr>
        <w:t>Recuperado de</w:t>
      </w:r>
      <w:r w:rsidR="006E20DA" w:rsidRPr="00B16003">
        <w:rPr>
          <w:rFonts w:ascii="Times New Roman" w:hAnsi="Times New Roman" w:cs="Times New Roman"/>
          <w:sz w:val="24"/>
          <w:szCs w:val="24"/>
        </w:rPr>
        <w:t xml:space="preserve"> http://www.ijhssi.org/papers/v4(3)/Version-2/H0432040047.pdf</w:t>
      </w:r>
    </w:p>
    <w:p w:rsidR="006012EA" w:rsidRPr="00B16003" w:rsidRDefault="006012EA"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IEESA (2012). ¿De dónde vienen y a dónde van los </w:t>
      </w:r>
      <w:r w:rsidR="00404E22" w:rsidRPr="00B16003">
        <w:rPr>
          <w:rFonts w:ascii="Times New Roman" w:hAnsi="Times New Roman" w:cs="Times New Roman"/>
          <w:sz w:val="24"/>
          <w:szCs w:val="24"/>
        </w:rPr>
        <w:t>m</w:t>
      </w:r>
      <w:r w:rsidRPr="00B16003">
        <w:rPr>
          <w:rFonts w:ascii="Times New Roman" w:hAnsi="Times New Roman" w:cs="Times New Roman"/>
          <w:sz w:val="24"/>
          <w:szCs w:val="24"/>
        </w:rPr>
        <w:t>aestros mexicanos? La formación docente en México, 1822-2012. México: SNTE. Recuperado de http://www.snte.org.mx/assets/LaFormaciondocenteenMexico18222012.pdf</w:t>
      </w:r>
    </w:p>
    <w:p w:rsidR="00F940AC" w:rsidRPr="00B16003" w:rsidRDefault="00F940AC"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Internacional de la Educación</w:t>
      </w:r>
      <w:r w:rsidR="00E06309" w:rsidRPr="00B16003">
        <w:rPr>
          <w:rFonts w:ascii="Times New Roman" w:hAnsi="Times New Roman" w:cs="Times New Roman"/>
          <w:sz w:val="24"/>
          <w:szCs w:val="24"/>
        </w:rPr>
        <w:t xml:space="preserve"> para América Latina</w:t>
      </w:r>
      <w:r w:rsidR="00F37E63" w:rsidRPr="00B16003">
        <w:rPr>
          <w:rFonts w:ascii="Times New Roman" w:hAnsi="Times New Roman" w:cs="Times New Roman"/>
          <w:sz w:val="24"/>
          <w:szCs w:val="24"/>
        </w:rPr>
        <w:t>. (2010</w:t>
      </w:r>
      <w:r w:rsidRPr="00B16003">
        <w:rPr>
          <w:rFonts w:ascii="Times New Roman" w:hAnsi="Times New Roman" w:cs="Times New Roman"/>
          <w:sz w:val="24"/>
          <w:szCs w:val="24"/>
        </w:rPr>
        <w:t>). La formación docente en América Latina</w:t>
      </w:r>
      <w:r w:rsidR="00E06309" w:rsidRPr="00B16003">
        <w:rPr>
          <w:rFonts w:ascii="Times New Roman" w:hAnsi="Times New Roman" w:cs="Times New Roman"/>
          <w:sz w:val="24"/>
          <w:szCs w:val="24"/>
        </w:rPr>
        <w:t>. Costa Rica: Naso.</w:t>
      </w:r>
      <w:r w:rsidRPr="00B16003">
        <w:rPr>
          <w:rFonts w:ascii="Times New Roman" w:hAnsi="Times New Roman" w:cs="Times New Roman"/>
          <w:sz w:val="24"/>
          <w:szCs w:val="24"/>
        </w:rPr>
        <w:t xml:space="preserve"> Recuperado de http://www.ei-ie-al.org/publicaciones/formacion-esp-por_web.pdf</w:t>
      </w:r>
    </w:p>
    <w:p w:rsidR="006E314D" w:rsidRPr="00B16003" w:rsidRDefault="006E314D"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Portilla, A. (2002). La formación docente del profesorado universitario: perfil y líneas de acción. Tesis doctoral. Universidad Autónoma de Barcelona. Recuperado de http://www.tesisenred.net/bitstream/handle/10803/5017/abpr1de5.pdf?sequence=1</w:t>
      </w:r>
    </w:p>
    <w:p w:rsidR="002508D2" w:rsidRPr="00B16003" w:rsidRDefault="00361592"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lastRenderedPageBreak/>
        <w:t>Programa de Apoyo al Sector E</w:t>
      </w:r>
      <w:r w:rsidR="002508D2" w:rsidRPr="00B16003">
        <w:rPr>
          <w:rFonts w:ascii="Times New Roman" w:hAnsi="Times New Roman" w:cs="Times New Roman"/>
          <w:sz w:val="24"/>
          <w:szCs w:val="24"/>
        </w:rPr>
        <w:t>ducativo del Mercosur. (2014). Estudio sobre criterios de calidad y mejora de la formación docente del Mercosur. Argentina: Teseo. Recuperado de http://www.pasem.org/IMG/pdf/-2.pdf</w:t>
      </w:r>
    </w:p>
    <w:p w:rsidR="0028521B" w:rsidRPr="00B16003" w:rsidRDefault="0028521B"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QS Top Universities. (2015). </w:t>
      </w:r>
      <w:hyperlink r:id="rId11" w:history="1">
        <w:r w:rsidRPr="00B16003">
          <w:rPr>
            <w:rFonts w:ascii="Times New Roman" w:hAnsi="Times New Roman" w:cs="Times New Roman"/>
            <w:sz w:val="24"/>
            <w:szCs w:val="24"/>
          </w:rPr>
          <w:t>QS University Rankings: Latin America</w:t>
        </w:r>
      </w:hyperlink>
      <w:r w:rsidRPr="00B16003">
        <w:rPr>
          <w:rFonts w:ascii="Times New Roman" w:hAnsi="Times New Roman" w:cs="Times New Roman"/>
          <w:sz w:val="24"/>
          <w:szCs w:val="24"/>
        </w:rPr>
        <w:t xml:space="preserve"> 2015. Recuperado de http://www.topuniversities.com/university-rankings/latin-american-university-rankings/2015#sorting=rank+region=+country=+faculty=+stars=false+search=</w:t>
      </w:r>
    </w:p>
    <w:p w:rsidR="00AB28E4" w:rsidRPr="00B16003" w:rsidRDefault="00AB28E4"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Martín, E., Manso, J., Pérez, E. </w:t>
      </w:r>
      <w:r w:rsidR="00404E22" w:rsidRPr="00B16003">
        <w:rPr>
          <w:rFonts w:ascii="Times New Roman" w:hAnsi="Times New Roman" w:cs="Times New Roman"/>
          <w:sz w:val="24"/>
          <w:szCs w:val="24"/>
        </w:rPr>
        <w:t>&amp;</w:t>
      </w:r>
      <w:r w:rsidRPr="00B16003">
        <w:rPr>
          <w:rFonts w:ascii="Times New Roman" w:hAnsi="Times New Roman" w:cs="Times New Roman"/>
          <w:sz w:val="24"/>
          <w:szCs w:val="24"/>
        </w:rPr>
        <w:t xml:space="preserve"> Álvarez, N. (2010). La formación y el desarrollo profesional de los docentes. España: Fuhem Educación. Recuperado de http://www.fuhem.com/media/educacion/File/Encuesta%202010/Encuesta%20Formacion%20y%20Desarrollo%20Profesional%20Docente_FUHEM_2010.pdf</w:t>
      </w:r>
    </w:p>
    <w:p w:rsidR="00850DAF" w:rsidRPr="00B16003" w:rsidRDefault="00850DAF"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Mungarro, J. (2009). La profesionalización de docentes de las escuelas normales de Sonora. X Congreso Nacional de Investigación Educativa. Menorías de Congreso. Recuperado de http://www.comie.org.mx/congreso/memoriaelectronica/v10/pdf/area_tematica_16/ponencias/0518-F.pdf</w:t>
      </w:r>
    </w:p>
    <w:p w:rsidR="00B02A2E" w:rsidRPr="00B16003" w:rsidRDefault="00170D58"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Sánchez, R.A. (2010). La conformación del oficio de investigador en el doctorado en Pedagogía de la UNAM. Seminario permanente de investigación y formación sobre Pierre Bourdieu. Revista Latinoamericana de Estudios Educativos, 40(1), 69-93. Recuperado de </w:t>
      </w:r>
      <w:r w:rsidR="00B02A2E" w:rsidRPr="00B16003">
        <w:rPr>
          <w:rFonts w:ascii="Times New Roman" w:hAnsi="Times New Roman" w:cs="Times New Roman"/>
          <w:sz w:val="24"/>
          <w:szCs w:val="24"/>
        </w:rPr>
        <w:t>http://www.redalyc.org/pdf/270/27018883004.pdf</w:t>
      </w:r>
    </w:p>
    <w:p w:rsidR="00B02A2E" w:rsidRPr="00B16003" w:rsidRDefault="00B02A2E"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 xml:space="preserve">Schmelkes, S. (1995), La calidad educativa y la formación docente. Sinéctica, 7, 1-11. Recuperado de </w:t>
      </w:r>
      <w:r w:rsidR="00FC2865" w:rsidRPr="00B16003">
        <w:rPr>
          <w:rFonts w:ascii="Times New Roman" w:hAnsi="Times New Roman" w:cs="Times New Roman"/>
          <w:sz w:val="24"/>
          <w:szCs w:val="24"/>
        </w:rPr>
        <w:t>http://sinectica.iteso.mx/assets/files/articulos/07_la_calidad_educativa_y_la_formacion_de_docentes.pdf</w:t>
      </w:r>
    </w:p>
    <w:p w:rsidR="00021E67" w:rsidRPr="00B16003" w:rsidRDefault="00FC2865"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t>Secretar</w:t>
      </w:r>
      <w:r w:rsidR="00404E22" w:rsidRPr="00B16003">
        <w:rPr>
          <w:rFonts w:ascii="Times New Roman" w:hAnsi="Times New Roman" w:cs="Times New Roman"/>
          <w:sz w:val="24"/>
          <w:szCs w:val="24"/>
        </w:rPr>
        <w:t>í</w:t>
      </w:r>
      <w:r w:rsidRPr="00B16003">
        <w:rPr>
          <w:rFonts w:ascii="Times New Roman" w:hAnsi="Times New Roman" w:cs="Times New Roman"/>
          <w:sz w:val="24"/>
          <w:szCs w:val="24"/>
        </w:rPr>
        <w:t xml:space="preserve">a de Educación Pública (2012). ACUERDO número 650 por el que se establece el Plan de Estudios para la Formación de Maestros de Educación Preescolar. Recuperado de </w:t>
      </w:r>
      <w:r w:rsidR="00021E67" w:rsidRPr="00B16003">
        <w:rPr>
          <w:rFonts w:ascii="Times New Roman" w:hAnsi="Times New Roman" w:cs="Times New Roman"/>
          <w:sz w:val="24"/>
          <w:szCs w:val="24"/>
        </w:rPr>
        <w:t>http://www.sep.gob.mx/work/models/sep1/Resource/42b00ee7-33da-4bff-85e3-ef45b0f75255/a650.pdf</w:t>
      </w:r>
    </w:p>
    <w:p w:rsidR="00021E67" w:rsidRPr="00B16003" w:rsidRDefault="00021E67" w:rsidP="00B16003">
      <w:pPr>
        <w:spacing w:after="200" w:line="360" w:lineRule="auto"/>
        <w:ind w:left="993" w:hanging="993"/>
        <w:jc w:val="both"/>
        <w:rPr>
          <w:rFonts w:ascii="Times New Roman" w:hAnsi="Times New Roman" w:cs="Times New Roman"/>
          <w:sz w:val="24"/>
          <w:szCs w:val="24"/>
        </w:rPr>
      </w:pPr>
      <w:r w:rsidRPr="00B16003">
        <w:rPr>
          <w:rFonts w:ascii="Times New Roman" w:hAnsi="Times New Roman" w:cs="Times New Roman"/>
          <w:sz w:val="24"/>
          <w:szCs w:val="24"/>
        </w:rPr>
        <w:lastRenderedPageBreak/>
        <w:t>Secretar</w:t>
      </w:r>
      <w:r w:rsidR="00404E22" w:rsidRPr="00B16003">
        <w:rPr>
          <w:rFonts w:ascii="Times New Roman" w:hAnsi="Times New Roman" w:cs="Times New Roman"/>
          <w:sz w:val="24"/>
          <w:szCs w:val="24"/>
        </w:rPr>
        <w:t>í</w:t>
      </w:r>
      <w:r w:rsidRPr="00B16003">
        <w:rPr>
          <w:rFonts w:ascii="Times New Roman" w:hAnsi="Times New Roman" w:cs="Times New Roman"/>
          <w:sz w:val="24"/>
          <w:szCs w:val="24"/>
        </w:rPr>
        <w:t>a de Educación Pública (2015</w:t>
      </w:r>
      <w:r w:rsidR="00696DCB" w:rsidRPr="00B16003">
        <w:rPr>
          <w:rFonts w:ascii="Times New Roman" w:hAnsi="Times New Roman" w:cs="Times New Roman"/>
          <w:sz w:val="24"/>
          <w:szCs w:val="24"/>
        </w:rPr>
        <w:t>a</w:t>
      </w:r>
      <w:r w:rsidRPr="00B16003">
        <w:rPr>
          <w:rFonts w:ascii="Times New Roman" w:hAnsi="Times New Roman" w:cs="Times New Roman"/>
          <w:sz w:val="24"/>
          <w:szCs w:val="24"/>
        </w:rPr>
        <w:t xml:space="preserve">). </w:t>
      </w:r>
      <w:r w:rsidR="00F87735" w:rsidRPr="00B16003">
        <w:rPr>
          <w:rFonts w:ascii="Times New Roman" w:hAnsi="Times New Roman" w:cs="Times New Roman"/>
          <w:sz w:val="24"/>
          <w:szCs w:val="24"/>
        </w:rPr>
        <w:t xml:space="preserve">Sistema Nacional de Información </w:t>
      </w:r>
      <w:r w:rsidR="00696DCB" w:rsidRPr="00B16003">
        <w:rPr>
          <w:rFonts w:ascii="Times New Roman" w:hAnsi="Times New Roman" w:cs="Times New Roman"/>
          <w:sz w:val="24"/>
          <w:szCs w:val="24"/>
        </w:rPr>
        <w:t>Estadísticas E</w:t>
      </w:r>
      <w:r w:rsidRPr="00B16003">
        <w:rPr>
          <w:rFonts w:ascii="Times New Roman" w:hAnsi="Times New Roman" w:cs="Times New Roman"/>
          <w:sz w:val="24"/>
          <w:szCs w:val="24"/>
        </w:rPr>
        <w:t>ducativas.</w:t>
      </w:r>
      <w:r w:rsidR="00F87735" w:rsidRPr="00B16003">
        <w:rPr>
          <w:rFonts w:ascii="Times New Roman" w:hAnsi="Times New Roman" w:cs="Times New Roman"/>
          <w:sz w:val="24"/>
          <w:szCs w:val="24"/>
        </w:rPr>
        <w:t xml:space="preserve"> </w:t>
      </w:r>
      <w:r w:rsidR="00904878" w:rsidRPr="00B16003">
        <w:rPr>
          <w:rFonts w:ascii="Times New Roman" w:hAnsi="Times New Roman" w:cs="Times New Roman"/>
          <w:sz w:val="24"/>
          <w:szCs w:val="24"/>
        </w:rPr>
        <w:t xml:space="preserve">Ciclo escolar 2013-2014. </w:t>
      </w:r>
      <w:r w:rsidR="00F87735" w:rsidRPr="00B16003">
        <w:rPr>
          <w:rFonts w:ascii="Times New Roman" w:hAnsi="Times New Roman" w:cs="Times New Roman"/>
          <w:sz w:val="24"/>
          <w:szCs w:val="24"/>
        </w:rPr>
        <w:t>México: SEP.</w:t>
      </w:r>
      <w:r w:rsidRPr="00B16003">
        <w:rPr>
          <w:rFonts w:ascii="Times New Roman" w:hAnsi="Times New Roman" w:cs="Times New Roman"/>
          <w:sz w:val="24"/>
          <w:szCs w:val="24"/>
        </w:rPr>
        <w:t xml:space="preserve"> Recuperado de </w:t>
      </w:r>
      <w:r w:rsidR="009C257A" w:rsidRPr="00B16003">
        <w:rPr>
          <w:rFonts w:ascii="Times New Roman" w:hAnsi="Times New Roman" w:cs="Times New Roman"/>
          <w:sz w:val="24"/>
          <w:szCs w:val="24"/>
        </w:rPr>
        <w:t>http://www.snie.sep.gob.mx/estadisticas_educativas.html</w:t>
      </w:r>
    </w:p>
    <w:p w:rsidR="009C257A" w:rsidRDefault="009C257A" w:rsidP="00B16003">
      <w:pPr>
        <w:spacing w:after="200" w:line="360" w:lineRule="auto"/>
        <w:ind w:left="993" w:hanging="993"/>
        <w:jc w:val="both"/>
        <w:rPr>
          <w:rFonts w:ascii="Arial" w:hAnsi="Arial" w:cs="Arial"/>
          <w:sz w:val="24"/>
          <w:szCs w:val="24"/>
        </w:rPr>
      </w:pPr>
      <w:r w:rsidRPr="00B16003">
        <w:rPr>
          <w:rFonts w:ascii="Times New Roman" w:hAnsi="Times New Roman" w:cs="Times New Roman"/>
          <w:sz w:val="24"/>
          <w:szCs w:val="24"/>
        </w:rPr>
        <w:t>Secretar</w:t>
      </w:r>
      <w:r w:rsidR="00404E22" w:rsidRPr="00B16003">
        <w:rPr>
          <w:rFonts w:ascii="Times New Roman" w:hAnsi="Times New Roman" w:cs="Times New Roman"/>
          <w:sz w:val="24"/>
          <w:szCs w:val="24"/>
        </w:rPr>
        <w:t>ía</w:t>
      </w:r>
      <w:r w:rsidRPr="00B16003">
        <w:rPr>
          <w:rFonts w:ascii="Times New Roman" w:hAnsi="Times New Roman" w:cs="Times New Roman"/>
          <w:sz w:val="24"/>
          <w:szCs w:val="24"/>
        </w:rPr>
        <w:t xml:space="preserve"> de Educación Pública (2015</w:t>
      </w:r>
      <w:r w:rsidR="00696DCB" w:rsidRPr="00B16003">
        <w:rPr>
          <w:rFonts w:ascii="Times New Roman" w:hAnsi="Times New Roman" w:cs="Times New Roman"/>
          <w:sz w:val="24"/>
          <w:szCs w:val="24"/>
        </w:rPr>
        <w:t>b</w:t>
      </w:r>
      <w:r w:rsidRPr="00B16003">
        <w:rPr>
          <w:rFonts w:ascii="Times New Roman" w:hAnsi="Times New Roman" w:cs="Times New Roman"/>
          <w:sz w:val="24"/>
          <w:szCs w:val="24"/>
        </w:rPr>
        <w:t xml:space="preserve">). Sistema </w:t>
      </w:r>
      <w:r w:rsidR="00377FFC" w:rsidRPr="00B16003">
        <w:rPr>
          <w:rFonts w:ascii="Times New Roman" w:hAnsi="Times New Roman" w:cs="Times New Roman"/>
          <w:sz w:val="24"/>
          <w:szCs w:val="24"/>
        </w:rPr>
        <w:t>Educativo de los Estados Unidos Mexicanos, Principales Cifras 2013-2014</w:t>
      </w:r>
      <w:r w:rsidRPr="00B16003">
        <w:rPr>
          <w:rFonts w:ascii="Times New Roman" w:hAnsi="Times New Roman" w:cs="Times New Roman"/>
          <w:sz w:val="24"/>
          <w:szCs w:val="24"/>
        </w:rPr>
        <w:t>. México: SEP. Recuperado de</w:t>
      </w:r>
      <w:r w:rsidR="00377FFC" w:rsidRPr="00B16003">
        <w:rPr>
          <w:rFonts w:ascii="Times New Roman" w:hAnsi="Times New Roman" w:cs="Times New Roman"/>
          <w:sz w:val="24"/>
          <w:szCs w:val="24"/>
        </w:rPr>
        <w:t xml:space="preserve"> </w:t>
      </w:r>
      <w:r w:rsidR="003E2DA4" w:rsidRPr="00B16003">
        <w:rPr>
          <w:rFonts w:ascii="Times New Roman" w:hAnsi="Times New Roman" w:cs="Times New Roman"/>
          <w:sz w:val="24"/>
          <w:szCs w:val="24"/>
        </w:rPr>
        <w:t>http://fs.planeacion.sep.gob.mx/estadistica_e_indicadores/principales_cifras/principales_cifras_2013_2014.pdf</w:t>
      </w:r>
    </w:p>
    <w:p w:rsidR="003E2DA4" w:rsidRDefault="003E2DA4" w:rsidP="006E25EA">
      <w:pPr>
        <w:spacing w:line="480" w:lineRule="auto"/>
        <w:ind w:left="708" w:hanging="708"/>
        <w:jc w:val="both"/>
        <w:rPr>
          <w:rFonts w:ascii="Arial" w:hAnsi="Arial" w:cs="Arial"/>
          <w:sz w:val="24"/>
          <w:szCs w:val="24"/>
        </w:rPr>
      </w:pPr>
    </w:p>
    <w:p w:rsidR="003E2DA4" w:rsidRDefault="003E2DA4" w:rsidP="006E25EA">
      <w:pPr>
        <w:spacing w:line="480" w:lineRule="auto"/>
        <w:ind w:left="708" w:hanging="708"/>
        <w:jc w:val="both"/>
        <w:rPr>
          <w:rFonts w:ascii="Arial" w:hAnsi="Arial" w:cs="Arial"/>
          <w:sz w:val="24"/>
          <w:szCs w:val="24"/>
        </w:rPr>
      </w:pPr>
    </w:p>
    <w:p w:rsidR="003E2DA4" w:rsidRDefault="003E2DA4" w:rsidP="006E25EA">
      <w:pPr>
        <w:spacing w:line="480" w:lineRule="auto"/>
        <w:ind w:left="708" w:hanging="708"/>
        <w:jc w:val="both"/>
        <w:rPr>
          <w:rFonts w:ascii="Arial" w:hAnsi="Arial" w:cs="Arial"/>
          <w:sz w:val="24"/>
          <w:szCs w:val="24"/>
        </w:rPr>
      </w:pPr>
    </w:p>
    <w:p w:rsidR="003E2DA4" w:rsidRDefault="003E2DA4" w:rsidP="006E25EA">
      <w:pPr>
        <w:spacing w:line="480" w:lineRule="auto"/>
        <w:ind w:left="708" w:hanging="708"/>
        <w:jc w:val="both"/>
        <w:rPr>
          <w:rFonts w:ascii="Arial" w:hAnsi="Arial" w:cs="Arial"/>
          <w:sz w:val="24"/>
          <w:szCs w:val="24"/>
        </w:rPr>
      </w:pPr>
    </w:p>
    <w:p w:rsidR="003E2DA4" w:rsidRDefault="003E2DA4" w:rsidP="006E25EA">
      <w:pPr>
        <w:spacing w:line="480" w:lineRule="auto"/>
        <w:ind w:left="708" w:hanging="708"/>
        <w:jc w:val="both"/>
        <w:rPr>
          <w:rFonts w:ascii="Arial" w:hAnsi="Arial" w:cs="Arial"/>
          <w:sz w:val="24"/>
          <w:szCs w:val="24"/>
        </w:rPr>
      </w:pPr>
    </w:p>
    <w:p w:rsidR="003E2DA4" w:rsidRPr="003A51D9" w:rsidRDefault="003E2DA4" w:rsidP="006E25EA">
      <w:pPr>
        <w:spacing w:line="480" w:lineRule="auto"/>
        <w:jc w:val="both"/>
        <w:rPr>
          <w:rFonts w:ascii="Arial" w:hAnsi="Arial" w:cs="Arial"/>
          <w:sz w:val="24"/>
          <w:szCs w:val="24"/>
        </w:rPr>
      </w:pPr>
    </w:p>
    <w:sectPr w:rsidR="003E2DA4" w:rsidRPr="003A51D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7B" w:rsidRDefault="00D52A7B" w:rsidP="00B16003">
      <w:pPr>
        <w:spacing w:after="0" w:line="240" w:lineRule="auto"/>
      </w:pPr>
      <w:r>
        <w:separator/>
      </w:r>
    </w:p>
  </w:endnote>
  <w:endnote w:type="continuationSeparator" w:id="0">
    <w:p w:rsidR="00D52A7B" w:rsidRDefault="00D52A7B" w:rsidP="00B1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03" w:rsidRDefault="00B16003" w:rsidP="00B16003">
    <w:pPr>
      <w:pStyle w:val="Piedepgina"/>
      <w:jc w:val="center"/>
    </w:pPr>
    <w:r>
      <w:rPr>
        <w:rFonts w:ascii="Calibri" w:hAnsi="Calibri" w:cs="Calibri"/>
        <w:b/>
      </w:rPr>
      <w:t xml:space="preserve">Vol. 6, Núm. 11                   </w:t>
    </w:r>
    <w:r w:rsidR="00D12987">
      <w:rPr>
        <w:rFonts w:ascii="Calibri" w:hAnsi="Calibri" w:cs="Calibri"/>
        <w:b/>
      </w:rPr>
      <w:t>Julio - Diciembre 2015</w:t>
    </w:r>
    <w:r>
      <w:rPr>
        <w:rFonts w:ascii="Calibri" w:hAnsi="Calibri" w:cs="Calibri"/>
        <w:b/>
      </w:rPr>
      <w:t xml:space="preserve">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7B" w:rsidRDefault="00D52A7B" w:rsidP="00B16003">
      <w:pPr>
        <w:spacing w:after="0" w:line="240" w:lineRule="auto"/>
      </w:pPr>
      <w:r>
        <w:separator/>
      </w:r>
    </w:p>
  </w:footnote>
  <w:footnote w:type="continuationSeparator" w:id="0">
    <w:p w:rsidR="00D52A7B" w:rsidRDefault="00D52A7B" w:rsidP="00B16003">
      <w:pPr>
        <w:spacing w:after="0" w:line="240" w:lineRule="auto"/>
      </w:pPr>
      <w:r>
        <w:continuationSeparator/>
      </w:r>
    </w:p>
  </w:footnote>
  <w:footnote w:id="1">
    <w:p w:rsidR="00B16003" w:rsidRDefault="00B16003">
      <w:pPr>
        <w:pStyle w:val="Textonotapie"/>
      </w:pPr>
      <w:r>
        <w:rPr>
          <w:rStyle w:val="Refdenotaalpie"/>
        </w:rPr>
        <w:footnoteRef/>
      </w:r>
      <w:r>
        <w:t xml:space="preserve"> </w:t>
      </w:r>
      <w:r w:rsidRPr="00B16003">
        <w:rPr>
          <w:rFonts w:ascii="Arial" w:hAnsi="Arial" w:cs="Arial"/>
          <w:color w:val="222222"/>
          <w:sz w:val="16"/>
          <w:szCs w:val="18"/>
          <w:shd w:val="clear" w:color="auto" w:fill="FFFFFF"/>
        </w:rPr>
        <w:t>Labora como Profesora en la Escuela de Ciencias Químicas de la Universidad de Sonora, México, Maestría en Educación por la Universidad UNO y en Administración Educativa por el IPPSON, actualmente doctorante en Educación por la Universidad Nacional de Educación a Distancia (UNED), artículo precisamente derivado en parte de su tesis doctoral. Dirección electrónica</w:t>
      </w:r>
      <w:r w:rsidRPr="00B16003">
        <w:rPr>
          <w:rFonts w:ascii="Arial" w:hAnsi="Arial" w:cs="Arial"/>
          <w:color w:val="222222"/>
          <w:szCs w:val="18"/>
          <w:shd w:val="clear" w:color="auto" w:fill="FFFFFF"/>
        </w:rPr>
        <w:t>:</w:t>
      </w:r>
      <w:r w:rsidRPr="00B16003">
        <w:rPr>
          <w:rStyle w:val="apple-converted-space"/>
          <w:rFonts w:ascii="Arial" w:hAnsi="Arial" w:cs="Arial"/>
          <w:color w:val="222222"/>
          <w:szCs w:val="18"/>
          <w:shd w:val="clear" w:color="auto" w:fill="FFFFFF"/>
        </w:rPr>
        <w:t> </w:t>
      </w:r>
      <w:hyperlink r:id="rId1" w:tgtFrame="_blank" w:history="1">
        <w:r w:rsidRPr="00B16003">
          <w:rPr>
            <w:rStyle w:val="Hipervnculo"/>
            <w:rFonts w:ascii="Arial" w:hAnsi="Arial" w:cs="Arial"/>
            <w:color w:val="1155CC"/>
            <w:sz w:val="16"/>
            <w:szCs w:val="18"/>
            <w:shd w:val="clear" w:color="auto" w:fill="FFFFFF"/>
          </w:rPr>
          <w:t>fdelisan@gmail.com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03" w:rsidRDefault="00B16003">
    <w:pPr>
      <w:pStyle w:val="Encabezado"/>
    </w:pPr>
    <w:r w:rsidRPr="003D5F49">
      <w:rPr>
        <w:rFonts w:ascii="Calibri" w:hAnsi="Calibri" w:cs="Calibri"/>
        <w:b/>
        <w:i/>
      </w:rPr>
      <w:t>Revista Iberoamericana para la Investigación y el Desarrollo Educativo</w:t>
    </w:r>
    <w:r>
      <w:rPr>
        <w:b/>
      </w:rPr>
      <w:t xml:space="preserve">  </w:t>
    </w:r>
    <w:r w:rsidRPr="0028282C">
      <w:t xml:space="preserve">    </w:t>
    </w:r>
    <w:r>
      <w:t xml:space="preserve">          </w:t>
    </w:r>
    <w:r w:rsidRPr="0020744E">
      <w:rPr>
        <w:rFonts w:ascii="Calibri" w:hAnsi="Calibri" w:cs="Calibri"/>
        <w:b/>
      </w:rPr>
      <w:t xml:space="preserve">ISSN 2007 - </w:t>
    </w:r>
    <w:r>
      <w:rPr>
        <w:rFonts w:ascii="Calibri" w:hAnsi="Calibri" w:cs="Calibri"/>
        <w:b/>
      </w:rPr>
      <w:t>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C1965"/>
    <w:multiLevelType w:val="hybridMultilevel"/>
    <w:tmpl w:val="DF147D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5B7FA1"/>
    <w:multiLevelType w:val="hybridMultilevel"/>
    <w:tmpl w:val="F2C632CE"/>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C5A5BEA"/>
    <w:multiLevelType w:val="hybridMultilevel"/>
    <w:tmpl w:val="00809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D95843"/>
    <w:multiLevelType w:val="hybridMultilevel"/>
    <w:tmpl w:val="00809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3323B4"/>
    <w:multiLevelType w:val="hybridMultilevel"/>
    <w:tmpl w:val="01C06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8E"/>
    <w:rsid w:val="00021E67"/>
    <w:rsid w:val="00034931"/>
    <w:rsid w:val="000452D1"/>
    <w:rsid w:val="00053367"/>
    <w:rsid w:val="00055416"/>
    <w:rsid w:val="00067CFB"/>
    <w:rsid w:val="00070294"/>
    <w:rsid w:val="000A1B98"/>
    <w:rsid w:val="000D31AC"/>
    <w:rsid w:val="000D33AB"/>
    <w:rsid w:val="000D53EC"/>
    <w:rsid w:val="000E04E1"/>
    <w:rsid w:val="000E0AA6"/>
    <w:rsid w:val="000E0BCC"/>
    <w:rsid w:val="000F07FB"/>
    <w:rsid w:val="000F69E8"/>
    <w:rsid w:val="00101E92"/>
    <w:rsid w:val="00104158"/>
    <w:rsid w:val="00104A3E"/>
    <w:rsid w:val="00111E86"/>
    <w:rsid w:val="001137DE"/>
    <w:rsid w:val="001201FB"/>
    <w:rsid w:val="00132347"/>
    <w:rsid w:val="00152E8B"/>
    <w:rsid w:val="00154B16"/>
    <w:rsid w:val="0016273B"/>
    <w:rsid w:val="00170D58"/>
    <w:rsid w:val="00177AB6"/>
    <w:rsid w:val="00181A8D"/>
    <w:rsid w:val="00196376"/>
    <w:rsid w:val="001A047D"/>
    <w:rsid w:val="001A1C70"/>
    <w:rsid w:val="001A3789"/>
    <w:rsid w:val="001A49E6"/>
    <w:rsid w:val="001B0A59"/>
    <w:rsid w:val="001B1FDD"/>
    <w:rsid w:val="001C30B4"/>
    <w:rsid w:val="001D731D"/>
    <w:rsid w:val="001E252B"/>
    <w:rsid w:val="001E6335"/>
    <w:rsid w:val="001E7B95"/>
    <w:rsid w:val="00235111"/>
    <w:rsid w:val="002436C7"/>
    <w:rsid w:val="00247BEE"/>
    <w:rsid w:val="002508D2"/>
    <w:rsid w:val="0025643F"/>
    <w:rsid w:val="0026646D"/>
    <w:rsid w:val="0027435F"/>
    <w:rsid w:val="00274F2F"/>
    <w:rsid w:val="0027541D"/>
    <w:rsid w:val="00280284"/>
    <w:rsid w:val="0028521B"/>
    <w:rsid w:val="0029329C"/>
    <w:rsid w:val="00294EB5"/>
    <w:rsid w:val="002B6021"/>
    <w:rsid w:val="002C11DD"/>
    <w:rsid w:val="002C500E"/>
    <w:rsid w:val="002D2F36"/>
    <w:rsid w:val="002D683C"/>
    <w:rsid w:val="002F33F9"/>
    <w:rsid w:val="002F56AE"/>
    <w:rsid w:val="002F6E7A"/>
    <w:rsid w:val="00302061"/>
    <w:rsid w:val="0031321B"/>
    <w:rsid w:val="00323F0E"/>
    <w:rsid w:val="0033501C"/>
    <w:rsid w:val="00353635"/>
    <w:rsid w:val="00361592"/>
    <w:rsid w:val="00374358"/>
    <w:rsid w:val="00377FFC"/>
    <w:rsid w:val="003922EB"/>
    <w:rsid w:val="00392B8A"/>
    <w:rsid w:val="003A51D9"/>
    <w:rsid w:val="003B50B6"/>
    <w:rsid w:val="003B5ECA"/>
    <w:rsid w:val="003B7059"/>
    <w:rsid w:val="003D4B8A"/>
    <w:rsid w:val="003D5F65"/>
    <w:rsid w:val="003E0734"/>
    <w:rsid w:val="003E2DA4"/>
    <w:rsid w:val="003E3330"/>
    <w:rsid w:val="003E5FC8"/>
    <w:rsid w:val="003F5DA1"/>
    <w:rsid w:val="003F7BB4"/>
    <w:rsid w:val="00401014"/>
    <w:rsid w:val="004030E2"/>
    <w:rsid w:val="004045C3"/>
    <w:rsid w:val="00404E22"/>
    <w:rsid w:val="00407B42"/>
    <w:rsid w:val="004244D7"/>
    <w:rsid w:val="00434D4E"/>
    <w:rsid w:val="0043713B"/>
    <w:rsid w:val="00440579"/>
    <w:rsid w:val="004503C8"/>
    <w:rsid w:val="00457350"/>
    <w:rsid w:val="00471E15"/>
    <w:rsid w:val="00481EB5"/>
    <w:rsid w:val="004912EE"/>
    <w:rsid w:val="00493FC5"/>
    <w:rsid w:val="0049517B"/>
    <w:rsid w:val="004D2C40"/>
    <w:rsid w:val="004D350E"/>
    <w:rsid w:val="004D36A6"/>
    <w:rsid w:val="004D3859"/>
    <w:rsid w:val="004D45D3"/>
    <w:rsid w:val="004D7050"/>
    <w:rsid w:val="004F4E4A"/>
    <w:rsid w:val="004F6369"/>
    <w:rsid w:val="004F7A6E"/>
    <w:rsid w:val="00501B0D"/>
    <w:rsid w:val="00507784"/>
    <w:rsid w:val="00514F8E"/>
    <w:rsid w:val="005308B0"/>
    <w:rsid w:val="005654D6"/>
    <w:rsid w:val="005745AA"/>
    <w:rsid w:val="00576A94"/>
    <w:rsid w:val="00586583"/>
    <w:rsid w:val="0058740B"/>
    <w:rsid w:val="00593910"/>
    <w:rsid w:val="00594147"/>
    <w:rsid w:val="005A0A46"/>
    <w:rsid w:val="005A4B61"/>
    <w:rsid w:val="005A4BCC"/>
    <w:rsid w:val="005B306D"/>
    <w:rsid w:val="005C30A0"/>
    <w:rsid w:val="005C3597"/>
    <w:rsid w:val="005C7556"/>
    <w:rsid w:val="005D525F"/>
    <w:rsid w:val="005E5FB1"/>
    <w:rsid w:val="005E7101"/>
    <w:rsid w:val="005F08A0"/>
    <w:rsid w:val="005F64D8"/>
    <w:rsid w:val="005F74E3"/>
    <w:rsid w:val="006012EA"/>
    <w:rsid w:val="00602325"/>
    <w:rsid w:val="0060392B"/>
    <w:rsid w:val="00617BE8"/>
    <w:rsid w:val="006209D1"/>
    <w:rsid w:val="0065332A"/>
    <w:rsid w:val="006550F1"/>
    <w:rsid w:val="006757CD"/>
    <w:rsid w:val="00675D3E"/>
    <w:rsid w:val="006835CA"/>
    <w:rsid w:val="0068537C"/>
    <w:rsid w:val="006926EE"/>
    <w:rsid w:val="00696DCB"/>
    <w:rsid w:val="006A2DE0"/>
    <w:rsid w:val="006B02EE"/>
    <w:rsid w:val="006C16E8"/>
    <w:rsid w:val="006D19C1"/>
    <w:rsid w:val="006E20DA"/>
    <w:rsid w:val="006E25EA"/>
    <w:rsid w:val="006E314D"/>
    <w:rsid w:val="006E55AC"/>
    <w:rsid w:val="006F7013"/>
    <w:rsid w:val="00704928"/>
    <w:rsid w:val="007125F0"/>
    <w:rsid w:val="00713B39"/>
    <w:rsid w:val="00724D71"/>
    <w:rsid w:val="00734283"/>
    <w:rsid w:val="00736121"/>
    <w:rsid w:val="00753333"/>
    <w:rsid w:val="00770E68"/>
    <w:rsid w:val="007717B7"/>
    <w:rsid w:val="007722CA"/>
    <w:rsid w:val="00774633"/>
    <w:rsid w:val="007804C2"/>
    <w:rsid w:val="00794AE1"/>
    <w:rsid w:val="007A3128"/>
    <w:rsid w:val="007A667D"/>
    <w:rsid w:val="007B686C"/>
    <w:rsid w:val="007C5DDB"/>
    <w:rsid w:val="007D4D51"/>
    <w:rsid w:val="007F6E7B"/>
    <w:rsid w:val="00803E0C"/>
    <w:rsid w:val="00817A2D"/>
    <w:rsid w:val="00836993"/>
    <w:rsid w:val="008446F6"/>
    <w:rsid w:val="008457E6"/>
    <w:rsid w:val="00850967"/>
    <w:rsid w:val="00850DAF"/>
    <w:rsid w:val="0086274B"/>
    <w:rsid w:val="00865A08"/>
    <w:rsid w:val="00880A73"/>
    <w:rsid w:val="008A0093"/>
    <w:rsid w:val="008A6881"/>
    <w:rsid w:val="008B7836"/>
    <w:rsid w:val="008C0C72"/>
    <w:rsid w:val="008C3095"/>
    <w:rsid w:val="008D6329"/>
    <w:rsid w:val="008D79F3"/>
    <w:rsid w:val="008E10CD"/>
    <w:rsid w:val="009003DA"/>
    <w:rsid w:val="00901103"/>
    <w:rsid w:val="00904878"/>
    <w:rsid w:val="009076FC"/>
    <w:rsid w:val="00913FB3"/>
    <w:rsid w:val="00920AE5"/>
    <w:rsid w:val="00934F88"/>
    <w:rsid w:val="00936209"/>
    <w:rsid w:val="00947209"/>
    <w:rsid w:val="00971895"/>
    <w:rsid w:val="00972352"/>
    <w:rsid w:val="00983B55"/>
    <w:rsid w:val="00985A2E"/>
    <w:rsid w:val="00990616"/>
    <w:rsid w:val="00992DE9"/>
    <w:rsid w:val="00993751"/>
    <w:rsid w:val="00994A7A"/>
    <w:rsid w:val="009C257A"/>
    <w:rsid w:val="009D0164"/>
    <w:rsid w:val="009D5A3D"/>
    <w:rsid w:val="009D67E9"/>
    <w:rsid w:val="009F2A8C"/>
    <w:rsid w:val="009F4CC6"/>
    <w:rsid w:val="009F54ED"/>
    <w:rsid w:val="009F7CF7"/>
    <w:rsid w:val="00A073CE"/>
    <w:rsid w:val="00A217EA"/>
    <w:rsid w:val="00A306E5"/>
    <w:rsid w:val="00A37860"/>
    <w:rsid w:val="00A43C46"/>
    <w:rsid w:val="00A54AB1"/>
    <w:rsid w:val="00A56F55"/>
    <w:rsid w:val="00A6183F"/>
    <w:rsid w:val="00A85E2E"/>
    <w:rsid w:val="00A8663D"/>
    <w:rsid w:val="00A94E3A"/>
    <w:rsid w:val="00AA5BFE"/>
    <w:rsid w:val="00AB28E4"/>
    <w:rsid w:val="00AC28D5"/>
    <w:rsid w:val="00AD0562"/>
    <w:rsid w:val="00AD2620"/>
    <w:rsid w:val="00AD2732"/>
    <w:rsid w:val="00AD5F42"/>
    <w:rsid w:val="00AF7313"/>
    <w:rsid w:val="00B02A2E"/>
    <w:rsid w:val="00B13764"/>
    <w:rsid w:val="00B16003"/>
    <w:rsid w:val="00B420FC"/>
    <w:rsid w:val="00B429C3"/>
    <w:rsid w:val="00B501FC"/>
    <w:rsid w:val="00B62CEE"/>
    <w:rsid w:val="00B63557"/>
    <w:rsid w:val="00B665E2"/>
    <w:rsid w:val="00B876C8"/>
    <w:rsid w:val="00B905E0"/>
    <w:rsid w:val="00BA3D3E"/>
    <w:rsid w:val="00BA59E2"/>
    <w:rsid w:val="00BA61D8"/>
    <w:rsid w:val="00C04A3E"/>
    <w:rsid w:val="00C21058"/>
    <w:rsid w:val="00C35CFD"/>
    <w:rsid w:val="00C36579"/>
    <w:rsid w:val="00C621D2"/>
    <w:rsid w:val="00C672D8"/>
    <w:rsid w:val="00C74DB9"/>
    <w:rsid w:val="00C774FA"/>
    <w:rsid w:val="00C83B6C"/>
    <w:rsid w:val="00C9127D"/>
    <w:rsid w:val="00C9240D"/>
    <w:rsid w:val="00C976E5"/>
    <w:rsid w:val="00C97D85"/>
    <w:rsid w:val="00CA483A"/>
    <w:rsid w:val="00CB39DE"/>
    <w:rsid w:val="00CD53D7"/>
    <w:rsid w:val="00CE1A16"/>
    <w:rsid w:val="00CE238E"/>
    <w:rsid w:val="00CF286D"/>
    <w:rsid w:val="00CF456E"/>
    <w:rsid w:val="00D05BFA"/>
    <w:rsid w:val="00D10F07"/>
    <w:rsid w:val="00D12987"/>
    <w:rsid w:val="00D148D7"/>
    <w:rsid w:val="00D151C1"/>
    <w:rsid w:val="00D3464B"/>
    <w:rsid w:val="00D52A7B"/>
    <w:rsid w:val="00D54842"/>
    <w:rsid w:val="00D85D49"/>
    <w:rsid w:val="00D87B2A"/>
    <w:rsid w:val="00D92FE8"/>
    <w:rsid w:val="00DA1123"/>
    <w:rsid w:val="00DA2B28"/>
    <w:rsid w:val="00DB2E5D"/>
    <w:rsid w:val="00DB565A"/>
    <w:rsid w:val="00DE5649"/>
    <w:rsid w:val="00DE79FA"/>
    <w:rsid w:val="00E00514"/>
    <w:rsid w:val="00E01DC3"/>
    <w:rsid w:val="00E05A06"/>
    <w:rsid w:val="00E06309"/>
    <w:rsid w:val="00E06C2E"/>
    <w:rsid w:val="00E14441"/>
    <w:rsid w:val="00E22F3F"/>
    <w:rsid w:val="00E252FD"/>
    <w:rsid w:val="00E50199"/>
    <w:rsid w:val="00E5592B"/>
    <w:rsid w:val="00E610A9"/>
    <w:rsid w:val="00E632EB"/>
    <w:rsid w:val="00E7378D"/>
    <w:rsid w:val="00EA4895"/>
    <w:rsid w:val="00EB0799"/>
    <w:rsid w:val="00EB0D40"/>
    <w:rsid w:val="00EB32AD"/>
    <w:rsid w:val="00EC6DB8"/>
    <w:rsid w:val="00ED7108"/>
    <w:rsid w:val="00EE3ACA"/>
    <w:rsid w:val="00F21345"/>
    <w:rsid w:val="00F222BD"/>
    <w:rsid w:val="00F27644"/>
    <w:rsid w:val="00F3087D"/>
    <w:rsid w:val="00F31593"/>
    <w:rsid w:val="00F32486"/>
    <w:rsid w:val="00F37E63"/>
    <w:rsid w:val="00F5058F"/>
    <w:rsid w:val="00F50670"/>
    <w:rsid w:val="00F63CAB"/>
    <w:rsid w:val="00F65F23"/>
    <w:rsid w:val="00F67C39"/>
    <w:rsid w:val="00F70D0C"/>
    <w:rsid w:val="00F779C9"/>
    <w:rsid w:val="00F84511"/>
    <w:rsid w:val="00F86695"/>
    <w:rsid w:val="00F87735"/>
    <w:rsid w:val="00F940AC"/>
    <w:rsid w:val="00FB374B"/>
    <w:rsid w:val="00FB3DC2"/>
    <w:rsid w:val="00FC2865"/>
    <w:rsid w:val="00FE7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8814-2FBC-4BAA-8150-2EE1E60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14F8E"/>
  </w:style>
  <w:style w:type="character" w:styleId="Hipervnculo">
    <w:name w:val="Hyperlink"/>
    <w:basedOn w:val="Fuentedeprrafopredeter"/>
    <w:uiPriority w:val="99"/>
    <w:unhideWhenUsed/>
    <w:rsid w:val="001D731D"/>
    <w:rPr>
      <w:color w:val="0563C1" w:themeColor="hyperlink"/>
      <w:u w:val="single"/>
    </w:rPr>
  </w:style>
  <w:style w:type="character" w:styleId="Textoennegrita">
    <w:name w:val="Strong"/>
    <w:basedOn w:val="Fuentedeprrafopredeter"/>
    <w:uiPriority w:val="22"/>
    <w:qFormat/>
    <w:rsid w:val="009F54ED"/>
    <w:rPr>
      <w:b/>
      <w:bCs/>
    </w:rPr>
  </w:style>
  <w:style w:type="paragraph" w:styleId="Prrafodelista">
    <w:name w:val="List Paragraph"/>
    <w:basedOn w:val="Normal"/>
    <w:uiPriority w:val="34"/>
    <w:qFormat/>
    <w:rsid w:val="00A85E2E"/>
    <w:pPr>
      <w:ind w:left="720"/>
      <w:contextualSpacing/>
    </w:pPr>
  </w:style>
  <w:style w:type="paragraph" w:styleId="NormalWeb">
    <w:name w:val="Normal (Web)"/>
    <w:basedOn w:val="Normal"/>
    <w:uiPriority w:val="99"/>
    <w:semiHidden/>
    <w:unhideWhenUsed/>
    <w:rsid w:val="0060392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B160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003"/>
    <w:rPr>
      <w:sz w:val="20"/>
      <w:szCs w:val="20"/>
    </w:rPr>
  </w:style>
  <w:style w:type="character" w:styleId="Refdenotaalpie">
    <w:name w:val="footnote reference"/>
    <w:basedOn w:val="Fuentedeprrafopredeter"/>
    <w:uiPriority w:val="99"/>
    <w:semiHidden/>
    <w:unhideWhenUsed/>
    <w:rsid w:val="00B16003"/>
    <w:rPr>
      <w:vertAlign w:val="superscript"/>
    </w:rPr>
  </w:style>
  <w:style w:type="paragraph" w:styleId="Encabezado">
    <w:name w:val="header"/>
    <w:basedOn w:val="Normal"/>
    <w:link w:val="EncabezadoCar"/>
    <w:uiPriority w:val="99"/>
    <w:unhideWhenUsed/>
    <w:rsid w:val="00B160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003"/>
  </w:style>
  <w:style w:type="paragraph" w:styleId="Piedepgina">
    <w:name w:val="footer"/>
    <w:basedOn w:val="Normal"/>
    <w:link w:val="PiedepginaCar"/>
    <w:uiPriority w:val="99"/>
    <w:unhideWhenUsed/>
    <w:rsid w:val="00B160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8148">
      <w:bodyDiv w:val="1"/>
      <w:marLeft w:val="0"/>
      <w:marRight w:val="0"/>
      <w:marTop w:val="0"/>
      <w:marBottom w:val="0"/>
      <w:divBdr>
        <w:top w:val="none" w:sz="0" w:space="0" w:color="auto"/>
        <w:left w:val="none" w:sz="0" w:space="0" w:color="auto"/>
        <w:bottom w:val="none" w:sz="0" w:space="0" w:color="auto"/>
        <w:right w:val="none" w:sz="0" w:space="0" w:color="auto"/>
      </w:divBdr>
    </w:div>
    <w:div w:id="11412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elisa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universities.com/latin-american-rank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puniversities.com/latin-american-rankings" TargetMode="External"/><Relationship Id="rId4" Type="http://schemas.openxmlformats.org/officeDocument/2006/relationships/settings" Target="settings.xml"/><Relationship Id="rId9" Type="http://schemas.openxmlformats.org/officeDocument/2006/relationships/hyperlink" Target="http://www.topuniversities.com/latin-american-ranking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delis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9C23-2395-43DB-BCED-979FA989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5160</Words>
  <Characters>28383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Gavotto</dc:creator>
  <cp:lastModifiedBy>FRANCISCO</cp:lastModifiedBy>
  <cp:revision>7</cp:revision>
  <cp:lastPrinted>2016-07-25T18:27:00Z</cp:lastPrinted>
  <dcterms:created xsi:type="dcterms:W3CDTF">2015-07-24T10:05:00Z</dcterms:created>
  <dcterms:modified xsi:type="dcterms:W3CDTF">2017-03-21T18:59:00Z</dcterms:modified>
</cp:coreProperties>
</file>