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94F22" w14:textId="35A5CE57" w:rsidR="0098199E" w:rsidRPr="008632DA" w:rsidRDefault="008632DA" w:rsidP="0098199E">
      <w:pPr>
        <w:spacing w:before="240" w:line="360" w:lineRule="auto"/>
        <w:jc w:val="right"/>
        <w:rPr>
          <w:rFonts w:ascii="Times New Roman" w:eastAsia="Times New Roman" w:hAnsi="Times New Roman"/>
          <w:b/>
          <w:bCs/>
          <w:i/>
          <w:iCs/>
          <w:color w:val="000000" w:themeColor="text1"/>
          <w:sz w:val="24"/>
          <w:szCs w:val="32"/>
        </w:rPr>
      </w:pPr>
      <w:r w:rsidRPr="008632DA">
        <w:rPr>
          <w:rFonts w:ascii="Times New Roman" w:eastAsia="Times New Roman" w:hAnsi="Times New Roman"/>
          <w:b/>
          <w:bCs/>
          <w:i/>
          <w:iCs/>
          <w:color w:val="000000" w:themeColor="text1"/>
          <w:sz w:val="24"/>
          <w:szCs w:val="32"/>
        </w:rPr>
        <w:t>https://doi.org/10.23913/ride.v11i22.941</w:t>
      </w:r>
    </w:p>
    <w:p w14:paraId="3881F211" w14:textId="283FEA0E" w:rsidR="0098199E" w:rsidRDefault="0098199E" w:rsidP="0098199E">
      <w:pPr>
        <w:pStyle w:val="Ttulo1"/>
        <w:spacing w:before="240" w:line="360" w:lineRule="auto"/>
        <w:jc w:val="right"/>
        <w:rPr>
          <w:sz w:val="32"/>
          <w:szCs w:val="32"/>
        </w:rPr>
      </w:pPr>
      <w:r w:rsidRPr="002E6051">
        <w:rPr>
          <w:bCs/>
          <w:i/>
          <w:iCs/>
          <w:color w:val="000000" w:themeColor="text1"/>
          <w:sz w:val="24"/>
          <w:szCs w:val="32"/>
        </w:rPr>
        <w:t>Artículos científicos</w:t>
      </w:r>
    </w:p>
    <w:p w14:paraId="26537632" w14:textId="424DAA10" w:rsidR="008E517F" w:rsidRPr="0098199E" w:rsidRDefault="009A09A5" w:rsidP="0098199E">
      <w:pPr>
        <w:pStyle w:val="Ttulo1"/>
        <w:jc w:val="right"/>
        <w:rPr>
          <w:rFonts w:ascii="Calibri" w:hAnsi="Calibri" w:cs="Calibri"/>
          <w:color w:val="000000" w:themeColor="text1"/>
          <w:sz w:val="36"/>
          <w:szCs w:val="36"/>
          <w:lang w:val="es-MX" w:eastAsia="es-MX"/>
        </w:rPr>
      </w:pPr>
      <w:r w:rsidRPr="0098199E">
        <w:rPr>
          <w:rFonts w:ascii="Calibri" w:hAnsi="Calibri" w:cs="Calibri"/>
          <w:color w:val="000000" w:themeColor="text1"/>
          <w:sz w:val="36"/>
          <w:szCs w:val="36"/>
          <w:lang w:val="es-MX" w:eastAsia="es-MX"/>
        </w:rPr>
        <w:t>Cur</w:t>
      </w:r>
      <w:r w:rsidR="00330731" w:rsidRPr="0098199E">
        <w:rPr>
          <w:rFonts w:ascii="Calibri" w:hAnsi="Calibri" w:cs="Calibri"/>
          <w:color w:val="000000" w:themeColor="text1"/>
          <w:sz w:val="36"/>
          <w:szCs w:val="36"/>
          <w:lang w:val="es-MX" w:eastAsia="es-MX"/>
        </w:rPr>
        <w:t>rí</w:t>
      </w:r>
      <w:r w:rsidRPr="0098199E">
        <w:rPr>
          <w:rFonts w:ascii="Calibri" w:hAnsi="Calibri" w:cs="Calibri"/>
          <w:color w:val="000000" w:themeColor="text1"/>
          <w:sz w:val="36"/>
          <w:szCs w:val="36"/>
          <w:lang w:val="es-MX" w:eastAsia="es-MX"/>
        </w:rPr>
        <w:t>cul</w:t>
      </w:r>
      <w:r w:rsidR="005B2EEB" w:rsidRPr="0098199E">
        <w:rPr>
          <w:rFonts w:ascii="Calibri" w:hAnsi="Calibri" w:cs="Calibri"/>
          <w:color w:val="000000" w:themeColor="text1"/>
          <w:sz w:val="36"/>
          <w:szCs w:val="36"/>
          <w:lang w:val="es-MX" w:eastAsia="es-MX"/>
        </w:rPr>
        <w:t>o</w:t>
      </w:r>
      <w:r w:rsidRPr="0098199E">
        <w:rPr>
          <w:rFonts w:ascii="Calibri" w:hAnsi="Calibri" w:cs="Calibri"/>
          <w:color w:val="000000" w:themeColor="text1"/>
          <w:sz w:val="36"/>
          <w:szCs w:val="36"/>
          <w:lang w:val="es-MX" w:eastAsia="es-MX"/>
        </w:rPr>
        <w:t xml:space="preserve"> extraescolar</w:t>
      </w:r>
      <w:r w:rsidR="00F57CA4" w:rsidRPr="0098199E">
        <w:rPr>
          <w:rFonts w:ascii="Calibri" w:hAnsi="Calibri" w:cs="Calibri"/>
          <w:color w:val="000000" w:themeColor="text1"/>
          <w:sz w:val="36"/>
          <w:szCs w:val="36"/>
          <w:lang w:val="es-MX" w:eastAsia="es-MX"/>
        </w:rPr>
        <w:t xml:space="preserve"> de arte y cultura</w:t>
      </w:r>
      <w:r w:rsidRPr="0098199E">
        <w:rPr>
          <w:rFonts w:ascii="Calibri" w:hAnsi="Calibri" w:cs="Calibri"/>
          <w:color w:val="000000" w:themeColor="text1"/>
          <w:sz w:val="36"/>
          <w:szCs w:val="36"/>
          <w:lang w:val="es-MX" w:eastAsia="es-MX"/>
        </w:rPr>
        <w:t xml:space="preserve"> para el desarrollo humano </w:t>
      </w:r>
      <w:r w:rsidR="00F57CA4" w:rsidRPr="0098199E">
        <w:rPr>
          <w:rFonts w:ascii="Calibri" w:hAnsi="Calibri" w:cs="Calibri"/>
          <w:color w:val="000000" w:themeColor="text1"/>
          <w:sz w:val="36"/>
          <w:szCs w:val="36"/>
          <w:lang w:val="es-MX" w:eastAsia="es-MX"/>
        </w:rPr>
        <w:t>en una escuela secundaria técnica</w:t>
      </w:r>
    </w:p>
    <w:p w14:paraId="63DD0B7E" w14:textId="34DA14E0" w:rsidR="008F6500" w:rsidRPr="00D213C7" w:rsidRDefault="0098199E" w:rsidP="0098199E">
      <w:pPr>
        <w:pStyle w:val="CapituloAutores"/>
        <w:spacing w:line="276" w:lineRule="auto"/>
        <w:jc w:val="right"/>
        <w:rPr>
          <w:rFonts w:ascii="Calibri" w:hAnsi="Calibri" w:cs="Calibri"/>
          <w:b/>
          <w:i/>
          <w:iCs/>
          <w:color w:val="000000" w:themeColor="text1"/>
          <w:sz w:val="28"/>
          <w:szCs w:val="28"/>
          <w:lang w:val="en-US" w:eastAsia="es-MX"/>
        </w:rPr>
      </w:pPr>
      <w:r w:rsidRPr="00A00680">
        <w:rPr>
          <w:rFonts w:ascii="Calibri" w:hAnsi="Calibri" w:cs="Calibri"/>
          <w:b/>
          <w:i/>
          <w:iCs/>
          <w:color w:val="000000" w:themeColor="text1"/>
          <w:sz w:val="28"/>
          <w:szCs w:val="28"/>
          <w:lang w:val="en-US" w:eastAsia="es-MX"/>
        </w:rPr>
        <w:br/>
      </w:r>
      <w:r w:rsidR="00742125" w:rsidRPr="00D213C7">
        <w:rPr>
          <w:rFonts w:ascii="Calibri" w:hAnsi="Calibri" w:cs="Calibri"/>
          <w:b/>
          <w:i/>
          <w:iCs/>
          <w:color w:val="000000" w:themeColor="text1"/>
          <w:sz w:val="28"/>
          <w:szCs w:val="28"/>
          <w:lang w:val="en-US" w:eastAsia="es-MX"/>
        </w:rPr>
        <w:t>After-school Curriculum of Art and C</w:t>
      </w:r>
      <w:r w:rsidR="0063543F" w:rsidRPr="00D213C7">
        <w:rPr>
          <w:rFonts w:ascii="Calibri" w:hAnsi="Calibri" w:cs="Calibri"/>
          <w:b/>
          <w:i/>
          <w:iCs/>
          <w:color w:val="000000" w:themeColor="text1"/>
          <w:sz w:val="28"/>
          <w:szCs w:val="28"/>
          <w:lang w:val="en-US" w:eastAsia="es-MX"/>
        </w:rPr>
        <w:t>ult</w:t>
      </w:r>
      <w:r w:rsidR="00742125" w:rsidRPr="00D213C7">
        <w:rPr>
          <w:rFonts w:ascii="Calibri" w:hAnsi="Calibri" w:cs="Calibri"/>
          <w:b/>
          <w:i/>
          <w:iCs/>
          <w:color w:val="000000" w:themeColor="text1"/>
          <w:sz w:val="28"/>
          <w:szCs w:val="28"/>
          <w:lang w:val="en-US" w:eastAsia="es-MX"/>
        </w:rPr>
        <w:t>ure for Human Development in a T</w:t>
      </w:r>
      <w:r w:rsidR="0063543F" w:rsidRPr="00D213C7">
        <w:rPr>
          <w:rFonts w:ascii="Calibri" w:hAnsi="Calibri" w:cs="Calibri"/>
          <w:b/>
          <w:i/>
          <w:iCs/>
          <w:color w:val="000000" w:themeColor="text1"/>
          <w:sz w:val="28"/>
          <w:szCs w:val="28"/>
          <w:lang w:val="en-US" w:eastAsia="es-MX"/>
        </w:rPr>
        <w:t xml:space="preserve">echnical </w:t>
      </w:r>
      <w:r w:rsidR="00742125" w:rsidRPr="00D213C7">
        <w:rPr>
          <w:rFonts w:ascii="Calibri" w:hAnsi="Calibri" w:cs="Calibri"/>
          <w:b/>
          <w:i/>
          <w:iCs/>
          <w:color w:val="000000" w:themeColor="text1"/>
          <w:sz w:val="28"/>
          <w:szCs w:val="28"/>
          <w:lang w:val="en-US" w:eastAsia="es-MX"/>
        </w:rPr>
        <w:t>Junior High S</w:t>
      </w:r>
      <w:r w:rsidR="0063543F" w:rsidRPr="00D213C7">
        <w:rPr>
          <w:rFonts w:ascii="Calibri" w:hAnsi="Calibri" w:cs="Calibri"/>
          <w:b/>
          <w:i/>
          <w:iCs/>
          <w:color w:val="000000" w:themeColor="text1"/>
          <w:sz w:val="28"/>
          <w:szCs w:val="28"/>
          <w:lang w:val="en-US" w:eastAsia="es-MX"/>
        </w:rPr>
        <w:t>chool</w:t>
      </w:r>
    </w:p>
    <w:p w14:paraId="48A02DF6" w14:textId="2D5F954A" w:rsidR="0098199E" w:rsidRPr="0098199E" w:rsidRDefault="0098199E" w:rsidP="0098199E">
      <w:pPr>
        <w:pStyle w:val="CapituloAutores"/>
        <w:spacing w:line="276" w:lineRule="auto"/>
        <w:jc w:val="right"/>
        <w:rPr>
          <w:rFonts w:ascii="Calibri" w:hAnsi="Calibri" w:cs="Calibri"/>
          <w:b/>
          <w:i/>
          <w:iCs/>
          <w:color w:val="000000" w:themeColor="text1"/>
          <w:sz w:val="28"/>
          <w:szCs w:val="28"/>
          <w:lang w:val="es-MX" w:eastAsia="es-MX"/>
        </w:rPr>
      </w:pPr>
      <w:r w:rsidRPr="00A00680">
        <w:rPr>
          <w:rFonts w:ascii="Calibri" w:hAnsi="Calibri" w:cs="Calibri"/>
          <w:b/>
          <w:i/>
          <w:iCs/>
          <w:color w:val="000000" w:themeColor="text1"/>
          <w:sz w:val="28"/>
          <w:szCs w:val="28"/>
          <w:lang w:val="es-MX" w:eastAsia="es-MX"/>
        </w:rPr>
        <w:br/>
      </w:r>
      <w:r w:rsidRPr="0098199E">
        <w:rPr>
          <w:rFonts w:ascii="Calibri" w:hAnsi="Calibri" w:cs="Calibri"/>
          <w:b/>
          <w:i/>
          <w:iCs/>
          <w:color w:val="000000" w:themeColor="text1"/>
          <w:sz w:val="28"/>
          <w:szCs w:val="28"/>
          <w:lang w:val="es-MX" w:eastAsia="es-MX"/>
        </w:rPr>
        <w:t xml:space="preserve">Currículo </w:t>
      </w:r>
      <w:proofErr w:type="spellStart"/>
      <w:r w:rsidRPr="0098199E">
        <w:rPr>
          <w:rFonts w:ascii="Calibri" w:hAnsi="Calibri" w:cs="Calibri"/>
          <w:b/>
          <w:i/>
          <w:iCs/>
          <w:color w:val="000000" w:themeColor="text1"/>
          <w:sz w:val="28"/>
          <w:szCs w:val="28"/>
          <w:lang w:val="es-MX" w:eastAsia="es-MX"/>
        </w:rPr>
        <w:t>pós</w:t>
      </w:r>
      <w:proofErr w:type="spellEnd"/>
      <w:r w:rsidRPr="0098199E">
        <w:rPr>
          <w:rFonts w:ascii="Calibri" w:hAnsi="Calibri" w:cs="Calibri"/>
          <w:b/>
          <w:i/>
          <w:iCs/>
          <w:color w:val="000000" w:themeColor="text1"/>
          <w:sz w:val="28"/>
          <w:szCs w:val="28"/>
          <w:lang w:val="es-MX" w:eastAsia="es-MX"/>
        </w:rPr>
        <w:t xml:space="preserve">-escolar de artes </w:t>
      </w:r>
      <w:proofErr w:type="gramStart"/>
      <w:r w:rsidRPr="0098199E">
        <w:rPr>
          <w:rFonts w:ascii="Calibri" w:hAnsi="Calibri" w:cs="Calibri"/>
          <w:b/>
          <w:i/>
          <w:iCs/>
          <w:color w:val="000000" w:themeColor="text1"/>
          <w:sz w:val="28"/>
          <w:szCs w:val="28"/>
          <w:lang w:val="es-MX" w:eastAsia="es-MX"/>
        </w:rPr>
        <w:t>e</w:t>
      </w:r>
      <w:proofErr w:type="gramEnd"/>
      <w:r w:rsidRPr="0098199E">
        <w:rPr>
          <w:rFonts w:ascii="Calibri" w:hAnsi="Calibri" w:cs="Calibri"/>
          <w:b/>
          <w:i/>
          <w:iCs/>
          <w:color w:val="000000" w:themeColor="text1"/>
          <w:sz w:val="28"/>
          <w:szCs w:val="28"/>
          <w:lang w:val="es-MX" w:eastAsia="es-MX"/>
        </w:rPr>
        <w:t xml:space="preserve"> cultura para o </w:t>
      </w:r>
      <w:proofErr w:type="spellStart"/>
      <w:r w:rsidRPr="0098199E">
        <w:rPr>
          <w:rFonts w:ascii="Calibri" w:hAnsi="Calibri" w:cs="Calibri"/>
          <w:b/>
          <w:i/>
          <w:iCs/>
          <w:color w:val="000000" w:themeColor="text1"/>
          <w:sz w:val="28"/>
          <w:szCs w:val="28"/>
          <w:lang w:val="es-MX" w:eastAsia="es-MX"/>
        </w:rPr>
        <w:t>desenvolvimento</w:t>
      </w:r>
      <w:proofErr w:type="spellEnd"/>
      <w:r w:rsidRPr="0098199E">
        <w:rPr>
          <w:rFonts w:ascii="Calibri" w:hAnsi="Calibri" w:cs="Calibri"/>
          <w:b/>
          <w:i/>
          <w:iCs/>
          <w:color w:val="000000" w:themeColor="text1"/>
          <w:sz w:val="28"/>
          <w:szCs w:val="28"/>
          <w:lang w:val="es-MX" w:eastAsia="es-MX"/>
        </w:rPr>
        <w:t xml:space="preserve"> humano em </w:t>
      </w:r>
      <w:proofErr w:type="spellStart"/>
      <w:r w:rsidRPr="0098199E">
        <w:rPr>
          <w:rFonts w:ascii="Calibri" w:hAnsi="Calibri" w:cs="Calibri"/>
          <w:b/>
          <w:i/>
          <w:iCs/>
          <w:color w:val="000000" w:themeColor="text1"/>
          <w:sz w:val="28"/>
          <w:szCs w:val="28"/>
          <w:lang w:val="es-MX" w:eastAsia="es-MX"/>
        </w:rPr>
        <w:t>uma</w:t>
      </w:r>
      <w:proofErr w:type="spellEnd"/>
      <w:r w:rsidRPr="0098199E">
        <w:rPr>
          <w:rFonts w:ascii="Calibri" w:hAnsi="Calibri" w:cs="Calibri"/>
          <w:b/>
          <w:i/>
          <w:iCs/>
          <w:color w:val="000000" w:themeColor="text1"/>
          <w:sz w:val="28"/>
          <w:szCs w:val="28"/>
          <w:lang w:val="es-MX" w:eastAsia="es-MX"/>
        </w:rPr>
        <w:t xml:space="preserve"> </w:t>
      </w:r>
      <w:proofErr w:type="spellStart"/>
      <w:r w:rsidRPr="0098199E">
        <w:rPr>
          <w:rFonts w:ascii="Calibri" w:hAnsi="Calibri" w:cs="Calibri"/>
          <w:b/>
          <w:i/>
          <w:iCs/>
          <w:color w:val="000000" w:themeColor="text1"/>
          <w:sz w:val="28"/>
          <w:szCs w:val="28"/>
          <w:lang w:val="es-MX" w:eastAsia="es-MX"/>
        </w:rPr>
        <w:t>escola</w:t>
      </w:r>
      <w:proofErr w:type="spellEnd"/>
      <w:r w:rsidRPr="0098199E">
        <w:rPr>
          <w:rFonts w:ascii="Calibri" w:hAnsi="Calibri" w:cs="Calibri"/>
          <w:b/>
          <w:i/>
          <w:iCs/>
          <w:color w:val="000000" w:themeColor="text1"/>
          <w:sz w:val="28"/>
          <w:szCs w:val="28"/>
          <w:lang w:val="es-MX" w:eastAsia="es-MX"/>
        </w:rPr>
        <w:t xml:space="preserve"> técnica de </w:t>
      </w:r>
      <w:proofErr w:type="spellStart"/>
      <w:r w:rsidRPr="0098199E">
        <w:rPr>
          <w:rFonts w:ascii="Calibri" w:hAnsi="Calibri" w:cs="Calibri"/>
          <w:b/>
          <w:i/>
          <w:iCs/>
          <w:color w:val="000000" w:themeColor="text1"/>
          <w:sz w:val="28"/>
          <w:szCs w:val="28"/>
          <w:lang w:val="es-MX" w:eastAsia="es-MX"/>
        </w:rPr>
        <w:t>ensino</w:t>
      </w:r>
      <w:proofErr w:type="spellEnd"/>
      <w:r w:rsidRPr="0098199E">
        <w:rPr>
          <w:rFonts w:ascii="Calibri" w:hAnsi="Calibri" w:cs="Calibri"/>
          <w:b/>
          <w:i/>
          <w:iCs/>
          <w:color w:val="000000" w:themeColor="text1"/>
          <w:sz w:val="28"/>
          <w:szCs w:val="28"/>
          <w:lang w:val="es-MX" w:eastAsia="es-MX"/>
        </w:rPr>
        <w:t xml:space="preserve"> </w:t>
      </w:r>
      <w:proofErr w:type="spellStart"/>
      <w:r w:rsidRPr="0098199E">
        <w:rPr>
          <w:rFonts w:ascii="Calibri" w:hAnsi="Calibri" w:cs="Calibri"/>
          <w:b/>
          <w:i/>
          <w:iCs/>
          <w:color w:val="000000" w:themeColor="text1"/>
          <w:sz w:val="28"/>
          <w:szCs w:val="28"/>
          <w:lang w:val="es-MX" w:eastAsia="es-MX"/>
        </w:rPr>
        <w:t>médio</w:t>
      </w:r>
      <w:proofErr w:type="spellEnd"/>
    </w:p>
    <w:p w14:paraId="58E2462A" w14:textId="77777777" w:rsidR="0028274D" w:rsidRPr="0098199E" w:rsidRDefault="0028274D" w:rsidP="009F5BE4">
      <w:pPr>
        <w:pStyle w:val="CapituloAutores"/>
        <w:rPr>
          <w:sz w:val="28"/>
          <w:szCs w:val="28"/>
          <w:lang w:val="es-MX"/>
        </w:rPr>
      </w:pPr>
    </w:p>
    <w:p w14:paraId="7AE4FBF3" w14:textId="0C7969EE" w:rsidR="0028274D" w:rsidRPr="0098199E" w:rsidRDefault="0028274D" w:rsidP="0098199E">
      <w:pPr>
        <w:pStyle w:val="CapituloAutores"/>
        <w:spacing w:line="276" w:lineRule="auto"/>
        <w:jc w:val="right"/>
        <w:rPr>
          <w:rFonts w:asciiTheme="minorHAnsi" w:hAnsiTheme="minorHAnsi" w:cstheme="minorHAnsi"/>
          <w:b/>
          <w:szCs w:val="24"/>
          <w:lang w:val="es-MX"/>
        </w:rPr>
      </w:pPr>
      <w:r w:rsidRPr="0098199E">
        <w:rPr>
          <w:rFonts w:asciiTheme="minorHAnsi" w:hAnsiTheme="minorHAnsi" w:cstheme="minorHAnsi"/>
          <w:b/>
          <w:szCs w:val="24"/>
          <w:lang w:val="es-MX"/>
        </w:rPr>
        <w:t xml:space="preserve">Norma </w:t>
      </w:r>
      <w:proofErr w:type="spellStart"/>
      <w:r w:rsidRPr="0098199E">
        <w:rPr>
          <w:rFonts w:asciiTheme="minorHAnsi" w:hAnsiTheme="minorHAnsi" w:cstheme="minorHAnsi"/>
          <w:b/>
          <w:szCs w:val="24"/>
          <w:lang w:val="es-MX"/>
        </w:rPr>
        <w:t>Graciella</w:t>
      </w:r>
      <w:proofErr w:type="spellEnd"/>
      <w:r w:rsidRPr="0098199E">
        <w:rPr>
          <w:rFonts w:asciiTheme="minorHAnsi" w:hAnsiTheme="minorHAnsi" w:cstheme="minorHAnsi"/>
          <w:b/>
          <w:szCs w:val="24"/>
          <w:lang w:val="es-MX"/>
        </w:rPr>
        <w:t xml:space="preserve"> Heredia Soberanis</w:t>
      </w:r>
    </w:p>
    <w:p w14:paraId="31201418" w14:textId="77777777" w:rsidR="0098199E" w:rsidRDefault="0098199E" w:rsidP="0098199E">
      <w:pPr>
        <w:pStyle w:val="CapituloAutores"/>
        <w:spacing w:line="276" w:lineRule="auto"/>
        <w:jc w:val="right"/>
      </w:pPr>
      <w:r w:rsidRPr="0098199E">
        <w:t>Universidad Autónoma de Yucatán, México</w:t>
      </w:r>
    </w:p>
    <w:p w14:paraId="4C3EC5DC" w14:textId="509558B8" w:rsidR="0098199E" w:rsidRPr="0098199E" w:rsidRDefault="0098199E" w:rsidP="0098199E">
      <w:pPr>
        <w:pStyle w:val="CapituloAutores"/>
        <w:spacing w:line="276" w:lineRule="auto"/>
        <w:jc w:val="right"/>
        <w:rPr>
          <w:rFonts w:asciiTheme="minorHAnsi" w:hAnsiTheme="minorHAnsi" w:cstheme="minorHAnsi"/>
          <w:bCs/>
          <w:color w:val="FF0000"/>
          <w:szCs w:val="24"/>
          <w:lang w:val="es-MX"/>
        </w:rPr>
      </w:pPr>
      <w:r w:rsidRPr="0098199E">
        <w:rPr>
          <w:rFonts w:asciiTheme="minorHAnsi" w:hAnsiTheme="minorHAnsi" w:cstheme="minorHAnsi"/>
          <w:color w:val="FF0000"/>
        </w:rPr>
        <w:t>nheredia@correo.uady.mx</w:t>
      </w:r>
    </w:p>
    <w:p w14:paraId="53D008C2" w14:textId="26093D5C" w:rsidR="00AD46A9" w:rsidRDefault="00AD46A9" w:rsidP="0098199E">
      <w:pPr>
        <w:pStyle w:val="CapituloAutores"/>
        <w:spacing w:line="276" w:lineRule="auto"/>
        <w:jc w:val="right"/>
        <w:rPr>
          <w:rFonts w:asciiTheme="minorHAnsi" w:hAnsiTheme="minorHAnsi" w:cstheme="minorHAnsi"/>
          <w:b/>
          <w:szCs w:val="24"/>
          <w:lang w:val="es-MX"/>
        </w:rPr>
      </w:pPr>
      <w:r w:rsidRPr="00D213C7">
        <w:rPr>
          <w:szCs w:val="24"/>
        </w:rPr>
        <w:t>https://orcid.org/0000-0003-2995-0408</w:t>
      </w:r>
    </w:p>
    <w:p w14:paraId="3DA29A61" w14:textId="548EB4AC" w:rsidR="0028274D" w:rsidRPr="0098199E" w:rsidRDefault="00D213C7" w:rsidP="0098199E">
      <w:pPr>
        <w:pStyle w:val="CapituloAutores"/>
        <w:spacing w:line="276" w:lineRule="auto"/>
        <w:jc w:val="right"/>
        <w:rPr>
          <w:rFonts w:asciiTheme="minorHAnsi" w:hAnsiTheme="minorHAnsi" w:cstheme="minorHAnsi"/>
          <w:b/>
          <w:szCs w:val="24"/>
          <w:lang w:val="es-MX"/>
        </w:rPr>
      </w:pPr>
      <w:r>
        <w:rPr>
          <w:rFonts w:asciiTheme="minorHAnsi" w:hAnsiTheme="minorHAnsi" w:cstheme="minorHAnsi"/>
          <w:b/>
          <w:szCs w:val="24"/>
          <w:lang w:val="es-MX"/>
        </w:rPr>
        <w:br/>
      </w:r>
      <w:r w:rsidR="0028274D" w:rsidRPr="0098199E">
        <w:rPr>
          <w:rFonts w:asciiTheme="minorHAnsi" w:hAnsiTheme="minorHAnsi" w:cstheme="minorHAnsi"/>
          <w:b/>
          <w:szCs w:val="24"/>
          <w:lang w:val="es-MX"/>
        </w:rPr>
        <w:t>Pedro José Canto Herrera</w:t>
      </w:r>
    </w:p>
    <w:p w14:paraId="4D3DB4E8" w14:textId="0FB48812" w:rsidR="0098199E" w:rsidRDefault="0098199E" w:rsidP="0098199E">
      <w:pPr>
        <w:pStyle w:val="CapituloAutores"/>
        <w:spacing w:line="276" w:lineRule="auto"/>
        <w:jc w:val="right"/>
      </w:pPr>
      <w:r w:rsidRPr="0098199E">
        <w:t>Universidad Autónoma de Yucatán, México</w:t>
      </w:r>
    </w:p>
    <w:p w14:paraId="1BD4CFAA" w14:textId="0F02617C" w:rsidR="0098199E" w:rsidRPr="0098199E" w:rsidRDefault="0098199E" w:rsidP="0098199E">
      <w:pPr>
        <w:pStyle w:val="CapituloAutores"/>
        <w:spacing w:line="276" w:lineRule="auto"/>
        <w:jc w:val="right"/>
        <w:rPr>
          <w:rFonts w:asciiTheme="minorHAnsi" w:hAnsiTheme="minorHAnsi" w:cstheme="minorHAnsi"/>
          <w:color w:val="FF0000"/>
        </w:rPr>
      </w:pPr>
      <w:r w:rsidRPr="0098199E">
        <w:rPr>
          <w:rFonts w:asciiTheme="minorHAnsi" w:hAnsiTheme="minorHAnsi" w:cstheme="minorHAnsi"/>
          <w:color w:val="FF0000"/>
        </w:rPr>
        <w:t>pcanto@correo.uady.mx</w:t>
      </w:r>
    </w:p>
    <w:p w14:paraId="3013747E" w14:textId="4B83C6F1" w:rsidR="0098199E" w:rsidRPr="00BD55B1" w:rsidRDefault="00BD55B1" w:rsidP="00BD55B1">
      <w:pPr>
        <w:pStyle w:val="CapituloAutores"/>
        <w:spacing w:line="276" w:lineRule="auto"/>
        <w:jc w:val="right"/>
        <w:rPr>
          <w:szCs w:val="24"/>
        </w:rPr>
      </w:pPr>
      <w:r w:rsidRPr="00BD55B1">
        <w:t> </w:t>
      </w:r>
      <w:hyperlink r:id="rId8" w:tgtFrame="_blank" w:history="1">
        <w:r w:rsidRPr="00BD55B1">
          <w:t>http://orcid.org/0000-0001-5428-8343</w:t>
        </w:r>
      </w:hyperlink>
    </w:p>
    <w:p w14:paraId="258A81C0" w14:textId="69614B32" w:rsidR="0028274D" w:rsidRPr="0098199E" w:rsidRDefault="00D213C7" w:rsidP="0098199E">
      <w:pPr>
        <w:pStyle w:val="CapituloAutores"/>
        <w:spacing w:line="276" w:lineRule="auto"/>
        <w:jc w:val="right"/>
        <w:rPr>
          <w:rFonts w:asciiTheme="minorHAnsi" w:hAnsiTheme="minorHAnsi" w:cstheme="minorHAnsi"/>
          <w:b/>
          <w:szCs w:val="24"/>
          <w:lang w:val="es-MX"/>
        </w:rPr>
      </w:pPr>
      <w:r>
        <w:rPr>
          <w:rFonts w:asciiTheme="minorHAnsi" w:hAnsiTheme="minorHAnsi" w:cstheme="minorHAnsi"/>
          <w:b/>
          <w:szCs w:val="24"/>
          <w:lang w:val="es-MX"/>
        </w:rPr>
        <w:br/>
      </w:r>
      <w:r w:rsidR="0028274D" w:rsidRPr="0098199E">
        <w:rPr>
          <w:rFonts w:asciiTheme="minorHAnsi" w:hAnsiTheme="minorHAnsi" w:cstheme="minorHAnsi"/>
          <w:b/>
          <w:szCs w:val="24"/>
          <w:lang w:val="es-MX"/>
        </w:rPr>
        <w:t>José Israel Méndez Ojeda</w:t>
      </w:r>
    </w:p>
    <w:p w14:paraId="0F0C5B9D" w14:textId="290949DA" w:rsidR="0098199E" w:rsidRDefault="0098199E" w:rsidP="0098199E">
      <w:pPr>
        <w:pStyle w:val="CapituloAutores"/>
        <w:spacing w:line="276" w:lineRule="auto"/>
        <w:jc w:val="right"/>
      </w:pPr>
      <w:r w:rsidRPr="0098199E">
        <w:t>Universidad Autónoma de Yucatán, México</w:t>
      </w:r>
    </w:p>
    <w:p w14:paraId="6462FC9F" w14:textId="5C635283" w:rsidR="0098199E" w:rsidRDefault="00AD46A9" w:rsidP="0098199E">
      <w:pPr>
        <w:pStyle w:val="CapituloAutores"/>
        <w:spacing w:line="276" w:lineRule="auto"/>
        <w:jc w:val="right"/>
        <w:rPr>
          <w:rFonts w:asciiTheme="minorHAnsi" w:hAnsiTheme="minorHAnsi" w:cstheme="minorHAnsi"/>
          <w:color w:val="FF0000"/>
        </w:rPr>
      </w:pPr>
      <w:r w:rsidRPr="00D213C7">
        <w:rPr>
          <w:rFonts w:asciiTheme="minorHAnsi" w:hAnsiTheme="minorHAnsi" w:cstheme="minorHAnsi"/>
          <w:color w:val="FF0000"/>
        </w:rPr>
        <w:t>mojeda@correo.uady.mx</w:t>
      </w:r>
    </w:p>
    <w:p w14:paraId="2078C2A5" w14:textId="1973E132" w:rsidR="00AD46A9" w:rsidRPr="00AD46A9" w:rsidRDefault="00AD46A9" w:rsidP="00AD46A9">
      <w:pPr>
        <w:pStyle w:val="CapituloAutores"/>
        <w:spacing w:line="276" w:lineRule="auto"/>
        <w:jc w:val="right"/>
        <w:rPr>
          <w:szCs w:val="24"/>
        </w:rPr>
      </w:pPr>
      <w:r w:rsidRPr="00AD46A9">
        <w:rPr>
          <w:szCs w:val="24"/>
        </w:rPr>
        <w:t>https://orcid.org/0000-0002-0335-0423</w:t>
      </w:r>
    </w:p>
    <w:p w14:paraId="044FF7D7" w14:textId="77777777" w:rsidR="0028274D" w:rsidRPr="00A00680" w:rsidRDefault="0028274D" w:rsidP="0098199E">
      <w:pPr>
        <w:pStyle w:val="CapituloAutores"/>
        <w:spacing w:line="276" w:lineRule="auto"/>
        <w:jc w:val="left"/>
        <w:rPr>
          <w:bCs/>
          <w:szCs w:val="24"/>
        </w:rPr>
      </w:pPr>
    </w:p>
    <w:p w14:paraId="4B1C4E7C" w14:textId="77777777" w:rsidR="00D213C7" w:rsidRDefault="00D213C7" w:rsidP="009F5BE4">
      <w:pPr>
        <w:pStyle w:val="Ttulo1"/>
        <w:spacing w:line="360" w:lineRule="auto"/>
        <w:jc w:val="left"/>
        <w:rPr>
          <w:rFonts w:asciiTheme="minorHAnsi" w:hAnsiTheme="minorHAnsi" w:cstheme="minorHAnsi"/>
          <w:sz w:val="28"/>
          <w:szCs w:val="24"/>
        </w:rPr>
      </w:pPr>
    </w:p>
    <w:p w14:paraId="3091EC14" w14:textId="77777777" w:rsidR="00D213C7" w:rsidRDefault="00D213C7" w:rsidP="009F5BE4">
      <w:pPr>
        <w:pStyle w:val="Ttulo1"/>
        <w:spacing w:line="360" w:lineRule="auto"/>
        <w:jc w:val="left"/>
        <w:rPr>
          <w:rFonts w:asciiTheme="minorHAnsi" w:hAnsiTheme="minorHAnsi" w:cstheme="minorHAnsi"/>
          <w:sz w:val="28"/>
          <w:szCs w:val="24"/>
        </w:rPr>
      </w:pPr>
    </w:p>
    <w:p w14:paraId="3989B8FE" w14:textId="77777777" w:rsidR="00D213C7" w:rsidRDefault="00D213C7" w:rsidP="009F5BE4">
      <w:pPr>
        <w:pStyle w:val="Ttulo1"/>
        <w:spacing w:line="360" w:lineRule="auto"/>
        <w:jc w:val="left"/>
        <w:rPr>
          <w:rFonts w:asciiTheme="minorHAnsi" w:hAnsiTheme="minorHAnsi" w:cstheme="minorHAnsi"/>
          <w:sz w:val="28"/>
          <w:szCs w:val="24"/>
        </w:rPr>
      </w:pPr>
    </w:p>
    <w:p w14:paraId="2D540390" w14:textId="77777777" w:rsidR="00D213C7" w:rsidRDefault="00D213C7" w:rsidP="009F5BE4">
      <w:pPr>
        <w:pStyle w:val="Ttulo1"/>
        <w:spacing w:line="360" w:lineRule="auto"/>
        <w:jc w:val="left"/>
        <w:rPr>
          <w:rFonts w:asciiTheme="minorHAnsi" w:hAnsiTheme="minorHAnsi" w:cstheme="minorHAnsi"/>
          <w:sz w:val="28"/>
          <w:szCs w:val="24"/>
        </w:rPr>
      </w:pPr>
    </w:p>
    <w:p w14:paraId="69F11F0C" w14:textId="77777777" w:rsidR="00D213C7" w:rsidRDefault="00D213C7" w:rsidP="009F5BE4">
      <w:pPr>
        <w:pStyle w:val="Ttulo1"/>
        <w:spacing w:line="360" w:lineRule="auto"/>
        <w:jc w:val="left"/>
        <w:rPr>
          <w:rFonts w:asciiTheme="minorHAnsi" w:hAnsiTheme="minorHAnsi" w:cstheme="minorHAnsi"/>
          <w:sz w:val="28"/>
          <w:szCs w:val="24"/>
        </w:rPr>
      </w:pPr>
    </w:p>
    <w:p w14:paraId="75609496" w14:textId="77777777" w:rsidR="00D213C7" w:rsidRDefault="00D213C7" w:rsidP="009F5BE4">
      <w:pPr>
        <w:pStyle w:val="Ttulo1"/>
        <w:spacing w:line="360" w:lineRule="auto"/>
        <w:jc w:val="left"/>
        <w:rPr>
          <w:rFonts w:asciiTheme="minorHAnsi" w:hAnsiTheme="minorHAnsi" w:cstheme="minorHAnsi"/>
          <w:sz w:val="28"/>
          <w:szCs w:val="24"/>
        </w:rPr>
      </w:pPr>
    </w:p>
    <w:p w14:paraId="320EDA4F" w14:textId="6241121C" w:rsidR="008F6500" w:rsidRPr="0098199E" w:rsidRDefault="008B3083" w:rsidP="009F5BE4">
      <w:pPr>
        <w:pStyle w:val="Ttulo1"/>
        <w:spacing w:line="360" w:lineRule="auto"/>
        <w:jc w:val="left"/>
        <w:rPr>
          <w:rFonts w:asciiTheme="minorHAnsi" w:hAnsiTheme="minorHAnsi" w:cstheme="minorHAnsi"/>
          <w:sz w:val="28"/>
          <w:szCs w:val="24"/>
        </w:rPr>
      </w:pPr>
      <w:r w:rsidRPr="0098199E">
        <w:rPr>
          <w:rFonts w:asciiTheme="minorHAnsi" w:hAnsiTheme="minorHAnsi" w:cstheme="minorHAnsi"/>
          <w:sz w:val="28"/>
          <w:szCs w:val="24"/>
        </w:rPr>
        <w:lastRenderedPageBreak/>
        <w:t>Resumen</w:t>
      </w:r>
    </w:p>
    <w:p w14:paraId="75F4AD2E" w14:textId="58F2E189" w:rsidR="008B3083" w:rsidRDefault="00A06BA5" w:rsidP="009F5BE4">
      <w:pPr>
        <w:pStyle w:val="Textoindependiente"/>
        <w:spacing w:line="360" w:lineRule="auto"/>
        <w:ind w:firstLine="0"/>
        <w:jc w:val="both"/>
        <w:rPr>
          <w:szCs w:val="24"/>
        </w:rPr>
      </w:pPr>
      <w:r>
        <w:rPr>
          <w:szCs w:val="24"/>
        </w:rPr>
        <w:t>El desarrollo humano</w:t>
      </w:r>
      <w:r w:rsidR="00A264F9">
        <w:rPr>
          <w:szCs w:val="24"/>
        </w:rPr>
        <w:t xml:space="preserve"> </w:t>
      </w:r>
      <w:r>
        <w:rPr>
          <w:szCs w:val="24"/>
        </w:rPr>
        <w:t>necesita de programas e</w:t>
      </w:r>
      <w:r w:rsidR="00742125">
        <w:rPr>
          <w:szCs w:val="24"/>
        </w:rPr>
        <w:t>ducativos enfocados en promover</w:t>
      </w:r>
      <w:r w:rsidR="00C144D7">
        <w:rPr>
          <w:szCs w:val="24"/>
        </w:rPr>
        <w:t xml:space="preserve"> el pensamiento creativo, el sentido de justicia y la </w:t>
      </w:r>
      <w:r w:rsidR="00330731" w:rsidRPr="00330731">
        <w:rPr>
          <w:szCs w:val="24"/>
        </w:rPr>
        <w:t>amabilidad</w:t>
      </w:r>
      <w:r w:rsidR="00AA549F">
        <w:rPr>
          <w:szCs w:val="24"/>
        </w:rPr>
        <w:t>, entre otras</w:t>
      </w:r>
      <w:r w:rsidR="00A264F9">
        <w:rPr>
          <w:szCs w:val="24"/>
        </w:rPr>
        <w:t xml:space="preserve"> capacidades</w:t>
      </w:r>
      <w:r w:rsidR="00330731" w:rsidRPr="00330731">
        <w:rPr>
          <w:szCs w:val="24"/>
        </w:rPr>
        <w:t xml:space="preserve">. </w:t>
      </w:r>
      <w:r w:rsidRPr="00330731">
        <w:rPr>
          <w:szCs w:val="24"/>
        </w:rPr>
        <w:t>La</w:t>
      </w:r>
      <w:r>
        <w:rPr>
          <w:szCs w:val="24"/>
        </w:rPr>
        <w:t xml:space="preserve"> presente investigación tuvo como objetivo</w:t>
      </w:r>
      <w:r w:rsidR="00493FF2">
        <w:rPr>
          <w:szCs w:val="24"/>
        </w:rPr>
        <w:t xml:space="preserve"> evaluar</w:t>
      </w:r>
      <w:r w:rsidR="001F32CA">
        <w:rPr>
          <w:szCs w:val="24"/>
        </w:rPr>
        <w:t xml:space="preserve"> la eficacia de un taller de arte y cultura para el</w:t>
      </w:r>
      <w:r w:rsidR="001F32CA" w:rsidRPr="00BE7010">
        <w:rPr>
          <w:szCs w:val="24"/>
        </w:rPr>
        <w:t xml:space="preserve"> desarrollo humano de un </w:t>
      </w:r>
      <w:r w:rsidR="00330731" w:rsidRPr="00330731">
        <w:rPr>
          <w:szCs w:val="24"/>
        </w:rPr>
        <w:t>grupo de adolescentes</w:t>
      </w:r>
      <w:r w:rsidR="00FF2913">
        <w:rPr>
          <w:szCs w:val="24"/>
        </w:rPr>
        <w:t xml:space="preserve">. </w:t>
      </w:r>
      <w:r w:rsidR="009A2602">
        <w:rPr>
          <w:szCs w:val="24"/>
        </w:rPr>
        <w:t>F</w:t>
      </w:r>
      <w:r w:rsidR="009A2602" w:rsidRPr="009A2602">
        <w:rPr>
          <w:szCs w:val="24"/>
        </w:rPr>
        <w:t xml:space="preserve">ue realizada con base en una perspectiva holística que integra conceptos, principios teóricos y prácticas de la educación positiva (basada o derivada de la psicología positiva) y de la educación emancipadora, al igual que toma en cuenta </w:t>
      </w:r>
      <w:r w:rsidR="002C380C">
        <w:rPr>
          <w:szCs w:val="24"/>
        </w:rPr>
        <w:t>los conceptos</w:t>
      </w:r>
      <w:r w:rsidR="009A2602" w:rsidRPr="009A2602">
        <w:rPr>
          <w:szCs w:val="24"/>
        </w:rPr>
        <w:t xml:space="preserve"> de género e interculturalidad. </w:t>
      </w:r>
      <w:r w:rsidR="00C144D7">
        <w:rPr>
          <w:szCs w:val="24"/>
        </w:rPr>
        <w:t xml:space="preserve">Participaron tres instructoras de la Universidad Autónoma de Yucatán y 17 estudiantes de una escuela secundaria del municipio de Oxkutzcab, </w:t>
      </w:r>
      <w:r w:rsidR="00330731" w:rsidRPr="00330731">
        <w:rPr>
          <w:szCs w:val="24"/>
        </w:rPr>
        <w:t xml:space="preserve">Yucatán. </w:t>
      </w:r>
      <w:r w:rsidR="00D56F1A" w:rsidRPr="00330731">
        <w:rPr>
          <w:szCs w:val="24"/>
        </w:rPr>
        <w:t>La</w:t>
      </w:r>
      <w:r w:rsidR="00D56F1A">
        <w:rPr>
          <w:szCs w:val="24"/>
        </w:rPr>
        <w:t xml:space="preserve"> eficacia comprobada del taller de arte</w:t>
      </w:r>
      <w:r w:rsidR="00330731">
        <w:rPr>
          <w:szCs w:val="24"/>
        </w:rPr>
        <w:t xml:space="preserve"> y cultura fue de buena a alta</w:t>
      </w:r>
      <w:r w:rsidR="00211C06">
        <w:rPr>
          <w:szCs w:val="24"/>
        </w:rPr>
        <w:t>: l</w:t>
      </w:r>
      <w:r w:rsidR="00D56F1A" w:rsidRPr="00330731">
        <w:rPr>
          <w:szCs w:val="24"/>
        </w:rPr>
        <w:t xml:space="preserve">os resultados </w:t>
      </w:r>
      <w:r w:rsidR="00330731">
        <w:rPr>
          <w:szCs w:val="24"/>
        </w:rPr>
        <w:t xml:space="preserve">esperados </w:t>
      </w:r>
      <w:r w:rsidR="00D56F1A" w:rsidRPr="00330731">
        <w:rPr>
          <w:szCs w:val="24"/>
        </w:rPr>
        <w:t>de aprendi</w:t>
      </w:r>
      <w:r w:rsidR="00330731">
        <w:rPr>
          <w:szCs w:val="24"/>
        </w:rPr>
        <w:t>zaje fueron logrados</w:t>
      </w:r>
      <w:r w:rsidR="00FF2913">
        <w:rPr>
          <w:szCs w:val="24"/>
        </w:rPr>
        <w:t xml:space="preserve">. </w:t>
      </w:r>
      <w:r w:rsidR="00D56F1A">
        <w:rPr>
          <w:szCs w:val="24"/>
        </w:rPr>
        <w:t xml:space="preserve">El </w:t>
      </w:r>
      <w:r w:rsidR="006031B9">
        <w:rPr>
          <w:szCs w:val="24"/>
        </w:rPr>
        <w:t>contar con un espacio de adolescentes</w:t>
      </w:r>
      <w:r w:rsidR="00D56F1A">
        <w:rPr>
          <w:szCs w:val="24"/>
        </w:rPr>
        <w:t xml:space="preserve"> para convivir armónicamente</w:t>
      </w:r>
      <w:r w:rsidR="00742125">
        <w:rPr>
          <w:szCs w:val="24"/>
        </w:rPr>
        <w:t>,</w:t>
      </w:r>
      <w:r w:rsidR="00D56F1A">
        <w:rPr>
          <w:szCs w:val="24"/>
        </w:rPr>
        <w:t xml:space="preserve"> sin miedo a desacreditaciones, y en un marco de colaboración, respeto y aceptación fue clave para el logro de los objetivos del taller</w:t>
      </w:r>
      <w:r w:rsidR="00211C06">
        <w:rPr>
          <w:szCs w:val="24"/>
        </w:rPr>
        <w:t>.</w:t>
      </w:r>
      <w:r w:rsidR="00D56F1A">
        <w:rPr>
          <w:szCs w:val="24"/>
        </w:rPr>
        <w:t xml:space="preserve"> </w:t>
      </w:r>
    </w:p>
    <w:p w14:paraId="46C2C2B1" w14:textId="6EB3C32F" w:rsidR="00F256F2" w:rsidRDefault="00F256F2" w:rsidP="009F5BE4">
      <w:pPr>
        <w:pStyle w:val="CapituloCorreos"/>
        <w:jc w:val="left"/>
        <w:rPr>
          <w:sz w:val="24"/>
          <w:szCs w:val="24"/>
        </w:rPr>
      </w:pPr>
      <w:r w:rsidRPr="0098199E">
        <w:rPr>
          <w:rFonts w:asciiTheme="minorHAnsi" w:hAnsiTheme="minorHAnsi" w:cstheme="minorHAnsi"/>
          <w:b/>
          <w:sz w:val="28"/>
          <w:szCs w:val="24"/>
        </w:rPr>
        <w:t>Palabras clave:</w:t>
      </w:r>
      <w:r w:rsidRPr="00C64107">
        <w:rPr>
          <w:sz w:val="22"/>
          <w:szCs w:val="22"/>
        </w:rPr>
        <w:t xml:space="preserve"> </w:t>
      </w:r>
      <w:r>
        <w:rPr>
          <w:sz w:val="24"/>
          <w:szCs w:val="24"/>
        </w:rPr>
        <w:t xml:space="preserve">arte y cultura, </w:t>
      </w:r>
      <w:r w:rsidR="00D015A7">
        <w:rPr>
          <w:sz w:val="24"/>
          <w:szCs w:val="24"/>
        </w:rPr>
        <w:t>cu</w:t>
      </w:r>
      <w:r w:rsidR="00D015A7" w:rsidRPr="00330731">
        <w:rPr>
          <w:sz w:val="24"/>
          <w:szCs w:val="24"/>
        </w:rPr>
        <w:t>rrí</w:t>
      </w:r>
      <w:r w:rsidR="00D015A7">
        <w:rPr>
          <w:sz w:val="24"/>
          <w:szCs w:val="24"/>
        </w:rPr>
        <w:t xml:space="preserve">culo extraescolar, </w:t>
      </w:r>
      <w:r>
        <w:rPr>
          <w:sz w:val="24"/>
          <w:szCs w:val="24"/>
        </w:rPr>
        <w:t>desarrollo humano</w:t>
      </w:r>
      <w:r w:rsidR="00C64107">
        <w:rPr>
          <w:sz w:val="24"/>
          <w:szCs w:val="24"/>
        </w:rPr>
        <w:t>.</w:t>
      </w:r>
    </w:p>
    <w:p w14:paraId="23BF53C0" w14:textId="77777777" w:rsidR="00C64107" w:rsidRPr="00C8095F" w:rsidRDefault="00C64107" w:rsidP="009F5BE4">
      <w:pPr>
        <w:pStyle w:val="CapituloCorreos"/>
        <w:jc w:val="left"/>
        <w:rPr>
          <w:sz w:val="24"/>
          <w:szCs w:val="24"/>
        </w:rPr>
      </w:pPr>
    </w:p>
    <w:p w14:paraId="4B829313" w14:textId="28D96720" w:rsidR="00742125" w:rsidRPr="00D213C7" w:rsidRDefault="00742125" w:rsidP="009F5BE4">
      <w:pPr>
        <w:pStyle w:val="Textoindependiente"/>
        <w:spacing w:line="360" w:lineRule="auto"/>
        <w:ind w:firstLine="0"/>
        <w:rPr>
          <w:rFonts w:asciiTheme="minorHAnsi" w:hAnsiTheme="minorHAnsi" w:cstheme="minorHAnsi"/>
          <w:b/>
          <w:sz w:val="28"/>
          <w:szCs w:val="24"/>
          <w:lang w:val="en-US"/>
        </w:rPr>
      </w:pPr>
      <w:r w:rsidRPr="00D213C7">
        <w:rPr>
          <w:rFonts w:asciiTheme="minorHAnsi" w:hAnsiTheme="minorHAnsi" w:cstheme="minorHAnsi"/>
          <w:b/>
          <w:sz w:val="28"/>
          <w:szCs w:val="24"/>
          <w:lang w:val="en-US"/>
        </w:rPr>
        <w:t>Abstract</w:t>
      </w:r>
    </w:p>
    <w:p w14:paraId="3755FA10" w14:textId="6FF617DA" w:rsidR="000924CB" w:rsidRPr="0098199E" w:rsidRDefault="00691209" w:rsidP="0098199E">
      <w:pPr>
        <w:pStyle w:val="Textoindependiente"/>
        <w:spacing w:line="360" w:lineRule="auto"/>
        <w:ind w:firstLine="0"/>
        <w:jc w:val="both"/>
        <w:rPr>
          <w:bCs/>
          <w:szCs w:val="24"/>
          <w:lang w:val="en-US"/>
        </w:rPr>
      </w:pPr>
      <w:r w:rsidRPr="00691209">
        <w:rPr>
          <w:bCs/>
          <w:szCs w:val="24"/>
          <w:lang w:val="en-US"/>
        </w:rPr>
        <w:t>Human development needs educational programs focused on promoting creative thinking, a sense of justice and kindness, among other capacities. The present research aimed to evaluate the effectiveness of an art and culture workshop for the human development of a group of adolescents.</w:t>
      </w:r>
      <w:r>
        <w:rPr>
          <w:bCs/>
          <w:szCs w:val="24"/>
          <w:lang w:val="en-US"/>
        </w:rPr>
        <w:t xml:space="preserve"> </w:t>
      </w:r>
      <w:r w:rsidR="00554465" w:rsidRPr="00554465">
        <w:rPr>
          <w:bCs/>
          <w:szCs w:val="24"/>
          <w:lang w:val="en-US"/>
        </w:rPr>
        <w:t xml:space="preserve">It was carried out based on a holistic perspective that integrates concepts, theoretical </w:t>
      </w:r>
      <w:proofErr w:type="gramStart"/>
      <w:r w:rsidR="00554465" w:rsidRPr="00554465">
        <w:rPr>
          <w:bCs/>
          <w:szCs w:val="24"/>
          <w:lang w:val="en-US"/>
        </w:rPr>
        <w:t>principles</w:t>
      </w:r>
      <w:proofErr w:type="gramEnd"/>
      <w:r w:rsidR="00554465" w:rsidRPr="00554465">
        <w:rPr>
          <w:bCs/>
          <w:szCs w:val="24"/>
          <w:lang w:val="en-US"/>
        </w:rPr>
        <w:t xml:space="preserve"> and practices of positive education (based on or derived from positive psychology) and emancipatory education, as well as taking into account the concepts of gender and interculturality.</w:t>
      </w:r>
      <w:r w:rsidR="00554465">
        <w:rPr>
          <w:bCs/>
          <w:szCs w:val="24"/>
          <w:lang w:val="en-US"/>
        </w:rPr>
        <w:t xml:space="preserve"> </w:t>
      </w:r>
      <w:r w:rsidR="00554465" w:rsidRPr="00554465">
        <w:rPr>
          <w:bCs/>
          <w:szCs w:val="24"/>
          <w:lang w:val="en-US"/>
        </w:rPr>
        <w:t xml:space="preserve">Three instructors from the </w:t>
      </w:r>
      <w:r w:rsidR="00554465" w:rsidRPr="0098199E">
        <w:rPr>
          <w:szCs w:val="24"/>
          <w:lang w:val="en-US"/>
        </w:rPr>
        <w:t xml:space="preserve">Universidad </w:t>
      </w:r>
      <w:proofErr w:type="spellStart"/>
      <w:r w:rsidR="00554465" w:rsidRPr="0098199E">
        <w:rPr>
          <w:szCs w:val="24"/>
          <w:lang w:val="en-US"/>
        </w:rPr>
        <w:t>Autónoma</w:t>
      </w:r>
      <w:proofErr w:type="spellEnd"/>
      <w:r w:rsidR="00554465" w:rsidRPr="0098199E">
        <w:rPr>
          <w:szCs w:val="24"/>
          <w:lang w:val="en-US"/>
        </w:rPr>
        <w:t xml:space="preserve"> de Yucatán </w:t>
      </w:r>
      <w:r w:rsidR="00554465" w:rsidRPr="00554465">
        <w:rPr>
          <w:bCs/>
          <w:szCs w:val="24"/>
          <w:lang w:val="en-US"/>
        </w:rPr>
        <w:t xml:space="preserve">and 17 students from a secondary school in the municipality of </w:t>
      </w:r>
      <w:proofErr w:type="spellStart"/>
      <w:r w:rsidR="00554465" w:rsidRPr="00554465">
        <w:rPr>
          <w:bCs/>
          <w:szCs w:val="24"/>
          <w:lang w:val="en-US"/>
        </w:rPr>
        <w:t>Oxkutzcab</w:t>
      </w:r>
      <w:proofErr w:type="spellEnd"/>
      <w:r w:rsidR="00554465" w:rsidRPr="00554465">
        <w:rPr>
          <w:bCs/>
          <w:szCs w:val="24"/>
          <w:lang w:val="en-US"/>
        </w:rPr>
        <w:t>, Yucatán</w:t>
      </w:r>
      <w:r w:rsidR="00554465">
        <w:rPr>
          <w:bCs/>
          <w:szCs w:val="24"/>
          <w:lang w:val="en-US"/>
        </w:rPr>
        <w:t>,</w:t>
      </w:r>
      <w:r w:rsidR="00554465" w:rsidRPr="00554465">
        <w:rPr>
          <w:bCs/>
          <w:szCs w:val="24"/>
          <w:lang w:val="en-US"/>
        </w:rPr>
        <w:t xml:space="preserve"> participated.</w:t>
      </w:r>
      <w:r w:rsidR="00D015A7">
        <w:rPr>
          <w:bCs/>
          <w:szCs w:val="24"/>
          <w:lang w:val="en-US"/>
        </w:rPr>
        <w:t xml:space="preserve"> </w:t>
      </w:r>
      <w:r w:rsidR="00D015A7" w:rsidRPr="00D015A7">
        <w:rPr>
          <w:bCs/>
          <w:szCs w:val="24"/>
          <w:lang w:val="en-US"/>
        </w:rPr>
        <w:t>The proven effectiveness of the art and culture workshop ranged from good to high: the expected learning outcomes were achieved. Having a space for adolescents to live harmoniously, without fear of discredit, and in a framework of collaboration, respect and acceptance was key to achieving the objectives of the workshop.</w:t>
      </w:r>
    </w:p>
    <w:p w14:paraId="4176B608" w14:textId="39A49D5D" w:rsidR="00021BFC" w:rsidRDefault="0050531F" w:rsidP="009F5BE4">
      <w:pPr>
        <w:pStyle w:val="Textoindependiente"/>
        <w:spacing w:line="360" w:lineRule="auto"/>
        <w:ind w:firstLine="0"/>
        <w:jc w:val="both"/>
        <w:rPr>
          <w:szCs w:val="24"/>
          <w:lang w:val="en-US"/>
        </w:rPr>
      </w:pPr>
      <w:r w:rsidRPr="0098199E">
        <w:rPr>
          <w:rFonts w:asciiTheme="minorHAnsi" w:hAnsiTheme="minorHAnsi" w:cstheme="minorHAnsi"/>
          <w:b/>
          <w:sz w:val="28"/>
          <w:szCs w:val="24"/>
          <w:lang w:val="en-US"/>
        </w:rPr>
        <w:t>Keywords:</w:t>
      </w:r>
      <w:r w:rsidRPr="00C64107">
        <w:rPr>
          <w:sz w:val="22"/>
          <w:szCs w:val="22"/>
          <w:lang w:val="en-US"/>
        </w:rPr>
        <w:t xml:space="preserve"> </w:t>
      </w:r>
      <w:r w:rsidRPr="008E4508">
        <w:rPr>
          <w:szCs w:val="24"/>
          <w:lang w:val="en-US"/>
        </w:rPr>
        <w:t xml:space="preserve">art and culture, </w:t>
      </w:r>
      <w:r w:rsidR="00D015A7">
        <w:rPr>
          <w:szCs w:val="24"/>
          <w:lang w:val="en-US"/>
        </w:rPr>
        <w:t>a</w:t>
      </w:r>
      <w:r w:rsidR="00D015A7" w:rsidRPr="008E4508">
        <w:rPr>
          <w:szCs w:val="24"/>
          <w:lang w:val="en-US"/>
        </w:rPr>
        <w:t xml:space="preserve">fter-school curriculum, </w:t>
      </w:r>
      <w:r w:rsidRPr="008E4508">
        <w:rPr>
          <w:szCs w:val="24"/>
          <w:lang w:val="en-US"/>
        </w:rPr>
        <w:t>human development</w:t>
      </w:r>
      <w:r w:rsidR="0098199E">
        <w:rPr>
          <w:szCs w:val="24"/>
          <w:lang w:val="en-US"/>
        </w:rPr>
        <w:t>.</w:t>
      </w:r>
    </w:p>
    <w:p w14:paraId="7B35D000" w14:textId="5A797A52" w:rsidR="0098199E" w:rsidRDefault="0098199E" w:rsidP="009F5BE4">
      <w:pPr>
        <w:pStyle w:val="Textoindependiente"/>
        <w:spacing w:line="360" w:lineRule="auto"/>
        <w:ind w:firstLine="0"/>
        <w:jc w:val="both"/>
        <w:rPr>
          <w:szCs w:val="24"/>
          <w:lang w:val="en-US"/>
        </w:rPr>
      </w:pPr>
    </w:p>
    <w:p w14:paraId="01569268" w14:textId="13D11FB6" w:rsidR="0098199E" w:rsidRPr="0098199E" w:rsidRDefault="0098199E" w:rsidP="009F5BE4">
      <w:pPr>
        <w:pStyle w:val="Textoindependiente"/>
        <w:spacing w:line="360" w:lineRule="auto"/>
        <w:ind w:firstLine="0"/>
        <w:jc w:val="both"/>
        <w:rPr>
          <w:rFonts w:asciiTheme="minorHAnsi" w:hAnsiTheme="minorHAnsi" w:cstheme="minorHAnsi"/>
          <w:b/>
          <w:sz w:val="28"/>
          <w:szCs w:val="24"/>
          <w:lang w:val="en-US"/>
        </w:rPr>
      </w:pPr>
      <w:proofErr w:type="spellStart"/>
      <w:r w:rsidRPr="0098199E">
        <w:rPr>
          <w:rFonts w:asciiTheme="minorHAnsi" w:hAnsiTheme="minorHAnsi" w:cstheme="minorHAnsi"/>
          <w:b/>
          <w:sz w:val="28"/>
          <w:szCs w:val="24"/>
          <w:lang w:val="en-US"/>
        </w:rPr>
        <w:lastRenderedPageBreak/>
        <w:t>Resumo</w:t>
      </w:r>
      <w:proofErr w:type="spellEnd"/>
    </w:p>
    <w:p w14:paraId="7AE20B84" w14:textId="77777777" w:rsidR="0098199E" w:rsidRPr="0098199E" w:rsidRDefault="0098199E" w:rsidP="0098199E">
      <w:pPr>
        <w:pStyle w:val="Ttulo1"/>
        <w:spacing w:line="360" w:lineRule="auto"/>
        <w:jc w:val="both"/>
        <w:rPr>
          <w:b w:val="0"/>
          <w:bCs/>
          <w:sz w:val="24"/>
          <w:szCs w:val="22"/>
          <w:lang w:val="es-MX"/>
        </w:rPr>
      </w:pPr>
      <w:r w:rsidRPr="0098199E">
        <w:rPr>
          <w:b w:val="0"/>
          <w:bCs/>
          <w:sz w:val="24"/>
          <w:szCs w:val="22"/>
          <w:lang w:val="es-MX"/>
        </w:rPr>
        <w:t xml:space="preserve">O </w:t>
      </w:r>
      <w:proofErr w:type="spellStart"/>
      <w:r w:rsidRPr="0098199E">
        <w:rPr>
          <w:b w:val="0"/>
          <w:bCs/>
          <w:sz w:val="24"/>
          <w:szCs w:val="22"/>
          <w:lang w:val="es-MX"/>
        </w:rPr>
        <w:t>desenvolvimento</w:t>
      </w:r>
      <w:proofErr w:type="spellEnd"/>
      <w:r w:rsidRPr="0098199E">
        <w:rPr>
          <w:b w:val="0"/>
          <w:bCs/>
          <w:sz w:val="24"/>
          <w:szCs w:val="22"/>
          <w:lang w:val="es-MX"/>
        </w:rPr>
        <w:t xml:space="preserve"> humano </w:t>
      </w:r>
      <w:proofErr w:type="spellStart"/>
      <w:r w:rsidRPr="0098199E">
        <w:rPr>
          <w:b w:val="0"/>
          <w:bCs/>
          <w:sz w:val="24"/>
          <w:szCs w:val="22"/>
          <w:lang w:val="es-MX"/>
        </w:rPr>
        <w:t>necessita</w:t>
      </w:r>
      <w:proofErr w:type="spellEnd"/>
      <w:r w:rsidRPr="0098199E">
        <w:rPr>
          <w:b w:val="0"/>
          <w:bCs/>
          <w:sz w:val="24"/>
          <w:szCs w:val="22"/>
          <w:lang w:val="es-MX"/>
        </w:rPr>
        <w:t xml:space="preserve"> de programas </w:t>
      </w:r>
      <w:proofErr w:type="spellStart"/>
      <w:r w:rsidRPr="0098199E">
        <w:rPr>
          <w:b w:val="0"/>
          <w:bCs/>
          <w:sz w:val="24"/>
          <w:szCs w:val="22"/>
          <w:lang w:val="es-MX"/>
        </w:rPr>
        <w:t>educacionais</w:t>
      </w:r>
      <w:proofErr w:type="spellEnd"/>
      <w:r w:rsidRPr="0098199E">
        <w:rPr>
          <w:b w:val="0"/>
          <w:bCs/>
          <w:sz w:val="24"/>
          <w:szCs w:val="22"/>
          <w:lang w:val="es-MX"/>
        </w:rPr>
        <w:t xml:space="preserve"> </w:t>
      </w:r>
      <w:proofErr w:type="spellStart"/>
      <w:r w:rsidRPr="0098199E">
        <w:rPr>
          <w:b w:val="0"/>
          <w:bCs/>
          <w:sz w:val="24"/>
          <w:szCs w:val="22"/>
          <w:lang w:val="es-MX"/>
        </w:rPr>
        <w:t>focados</w:t>
      </w:r>
      <w:proofErr w:type="spellEnd"/>
      <w:r w:rsidRPr="0098199E">
        <w:rPr>
          <w:b w:val="0"/>
          <w:bCs/>
          <w:sz w:val="24"/>
          <w:szCs w:val="22"/>
          <w:lang w:val="es-MX"/>
        </w:rPr>
        <w:t xml:space="preserve"> </w:t>
      </w:r>
      <w:proofErr w:type="spellStart"/>
      <w:r w:rsidRPr="0098199E">
        <w:rPr>
          <w:b w:val="0"/>
          <w:bCs/>
          <w:sz w:val="24"/>
          <w:szCs w:val="22"/>
          <w:lang w:val="es-MX"/>
        </w:rPr>
        <w:t>na</w:t>
      </w:r>
      <w:proofErr w:type="spellEnd"/>
      <w:r w:rsidRPr="0098199E">
        <w:rPr>
          <w:b w:val="0"/>
          <w:bCs/>
          <w:sz w:val="24"/>
          <w:szCs w:val="22"/>
          <w:lang w:val="es-MX"/>
        </w:rPr>
        <w:t xml:space="preserve"> </w:t>
      </w:r>
      <w:proofErr w:type="spellStart"/>
      <w:r w:rsidRPr="0098199E">
        <w:rPr>
          <w:b w:val="0"/>
          <w:bCs/>
          <w:sz w:val="24"/>
          <w:szCs w:val="22"/>
          <w:lang w:val="es-MX"/>
        </w:rPr>
        <w:t>promoção</w:t>
      </w:r>
      <w:proofErr w:type="spellEnd"/>
      <w:r w:rsidRPr="0098199E">
        <w:rPr>
          <w:b w:val="0"/>
          <w:bCs/>
          <w:sz w:val="24"/>
          <w:szCs w:val="22"/>
          <w:lang w:val="es-MX"/>
        </w:rPr>
        <w:t xml:space="preserve"> do </w:t>
      </w:r>
      <w:proofErr w:type="spellStart"/>
      <w:r w:rsidRPr="0098199E">
        <w:rPr>
          <w:b w:val="0"/>
          <w:bCs/>
          <w:sz w:val="24"/>
          <w:szCs w:val="22"/>
          <w:lang w:val="es-MX"/>
        </w:rPr>
        <w:t>pensamento</w:t>
      </w:r>
      <w:proofErr w:type="spellEnd"/>
      <w:r w:rsidRPr="0098199E">
        <w:rPr>
          <w:b w:val="0"/>
          <w:bCs/>
          <w:sz w:val="24"/>
          <w:szCs w:val="22"/>
          <w:lang w:val="es-MX"/>
        </w:rPr>
        <w:t xml:space="preserve"> </w:t>
      </w:r>
      <w:proofErr w:type="spellStart"/>
      <w:r w:rsidRPr="0098199E">
        <w:rPr>
          <w:b w:val="0"/>
          <w:bCs/>
          <w:sz w:val="24"/>
          <w:szCs w:val="22"/>
          <w:lang w:val="es-MX"/>
        </w:rPr>
        <w:t>criativo</w:t>
      </w:r>
      <w:proofErr w:type="spellEnd"/>
      <w:r w:rsidRPr="0098199E">
        <w:rPr>
          <w:b w:val="0"/>
          <w:bCs/>
          <w:sz w:val="24"/>
          <w:szCs w:val="22"/>
          <w:lang w:val="es-MX"/>
        </w:rPr>
        <w:t xml:space="preserve">, </w:t>
      </w:r>
      <w:proofErr w:type="spellStart"/>
      <w:r w:rsidRPr="0098199E">
        <w:rPr>
          <w:b w:val="0"/>
          <w:bCs/>
          <w:sz w:val="24"/>
          <w:szCs w:val="22"/>
          <w:lang w:val="es-MX"/>
        </w:rPr>
        <w:t>senso</w:t>
      </w:r>
      <w:proofErr w:type="spellEnd"/>
      <w:r w:rsidRPr="0098199E">
        <w:rPr>
          <w:b w:val="0"/>
          <w:bCs/>
          <w:sz w:val="24"/>
          <w:szCs w:val="22"/>
          <w:lang w:val="es-MX"/>
        </w:rPr>
        <w:t xml:space="preserve"> de </w:t>
      </w:r>
      <w:proofErr w:type="spellStart"/>
      <w:r w:rsidRPr="0098199E">
        <w:rPr>
          <w:b w:val="0"/>
          <w:bCs/>
          <w:sz w:val="24"/>
          <w:szCs w:val="22"/>
          <w:lang w:val="es-MX"/>
        </w:rPr>
        <w:t>justiça</w:t>
      </w:r>
      <w:proofErr w:type="spellEnd"/>
      <w:r w:rsidRPr="0098199E">
        <w:rPr>
          <w:b w:val="0"/>
          <w:bCs/>
          <w:sz w:val="24"/>
          <w:szCs w:val="22"/>
          <w:lang w:val="es-MX"/>
        </w:rPr>
        <w:t xml:space="preserve"> e </w:t>
      </w:r>
      <w:proofErr w:type="spellStart"/>
      <w:r w:rsidRPr="0098199E">
        <w:rPr>
          <w:b w:val="0"/>
          <w:bCs/>
          <w:sz w:val="24"/>
          <w:szCs w:val="22"/>
          <w:lang w:val="es-MX"/>
        </w:rPr>
        <w:t>bondade</w:t>
      </w:r>
      <w:proofErr w:type="spellEnd"/>
      <w:r w:rsidRPr="0098199E">
        <w:rPr>
          <w:b w:val="0"/>
          <w:bCs/>
          <w:sz w:val="24"/>
          <w:szCs w:val="22"/>
          <w:lang w:val="es-MX"/>
        </w:rPr>
        <w:t xml:space="preserve">, entre </w:t>
      </w:r>
      <w:proofErr w:type="spellStart"/>
      <w:r w:rsidRPr="0098199E">
        <w:rPr>
          <w:b w:val="0"/>
          <w:bCs/>
          <w:sz w:val="24"/>
          <w:szCs w:val="22"/>
          <w:lang w:val="es-MX"/>
        </w:rPr>
        <w:t>outras</w:t>
      </w:r>
      <w:proofErr w:type="spellEnd"/>
      <w:r w:rsidRPr="0098199E">
        <w:rPr>
          <w:b w:val="0"/>
          <w:bCs/>
          <w:sz w:val="24"/>
          <w:szCs w:val="22"/>
          <w:lang w:val="es-MX"/>
        </w:rPr>
        <w:t xml:space="preserve"> capacidades. A presente pesquisa teve como objetivo avaliar a </w:t>
      </w:r>
      <w:proofErr w:type="spellStart"/>
      <w:r w:rsidRPr="0098199E">
        <w:rPr>
          <w:b w:val="0"/>
          <w:bCs/>
          <w:sz w:val="24"/>
          <w:szCs w:val="22"/>
          <w:lang w:val="es-MX"/>
        </w:rPr>
        <w:t>eficácia</w:t>
      </w:r>
      <w:proofErr w:type="spellEnd"/>
      <w:r w:rsidRPr="0098199E">
        <w:rPr>
          <w:b w:val="0"/>
          <w:bCs/>
          <w:sz w:val="24"/>
          <w:szCs w:val="22"/>
          <w:lang w:val="es-MX"/>
        </w:rPr>
        <w:t xml:space="preserve"> de </w:t>
      </w:r>
      <w:proofErr w:type="spellStart"/>
      <w:r w:rsidRPr="0098199E">
        <w:rPr>
          <w:b w:val="0"/>
          <w:bCs/>
          <w:sz w:val="24"/>
          <w:szCs w:val="22"/>
          <w:lang w:val="es-MX"/>
        </w:rPr>
        <w:t>uma</w:t>
      </w:r>
      <w:proofErr w:type="spellEnd"/>
      <w:r w:rsidRPr="0098199E">
        <w:rPr>
          <w:b w:val="0"/>
          <w:bCs/>
          <w:sz w:val="24"/>
          <w:szCs w:val="22"/>
          <w:lang w:val="es-MX"/>
        </w:rPr>
        <w:t xml:space="preserve"> oficina de arte </w:t>
      </w:r>
      <w:proofErr w:type="gramStart"/>
      <w:r w:rsidRPr="0098199E">
        <w:rPr>
          <w:b w:val="0"/>
          <w:bCs/>
          <w:sz w:val="24"/>
          <w:szCs w:val="22"/>
          <w:lang w:val="es-MX"/>
        </w:rPr>
        <w:t>e</w:t>
      </w:r>
      <w:proofErr w:type="gramEnd"/>
      <w:r w:rsidRPr="0098199E">
        <w:rPr>
          <w:b w:val="0"/>
          <w:bCs/>
          <w:sz w:val="24"/>
          <w:szCs w:val="22"/>
          <w:lang w:val="es-MX"/>
        </w:rPr>
        <w:t xml:space="preserve"> cultura para o </w:t>
      </w:r>
      <w:proofErr w:type="spellStart"/>
      <w:r w:rsidRPr="0098199E">
        <w:rPr>
          <w:b w:val="0"/>
          <w:bCs/>
          <w:sz w:val="24"/>
          <w:szCs w:val="22"/>
          <w:lang w:val="es-MX"/>
        </w:rPr>
        <w:t>desenvolvimento</w:t>
      </w:r>
      <w:proofErr w:type="spellEnd"/>
      <w:r w:rsidRPr="0098199E">
        <w:rPr>
          <w:b w:val="0"/>
          <w:bCs/>
          <w:sz w:val="24"/>
          <w:szCs w:val="22"/>
          <w:lang w:val="es-MX"/>
        </w:rPr>
        <w:t xml:space="preserve"> humano de </w:t>
      </w:r>
      <w:proofErr w:type="spellStart"/>
      <w:r w:rsidRPr="0098199E">
        <w:rPr>
          <w:b w:val="0"/>
          <w:bCs/>
          <w:sz w:val="24"/>
          <w:szCs w:val="22"/>
          <w:lang w:val="es-MX"/>
        </w:rPr>
        <w:t>um</w:t>
      </w:r>
      <w:proofErr w:type="spellEnd"/>
      <w:r w:rsidRPr="0098199E">
        <w:rPr>
          <w:b w:val="0"/>
          <w:bCs/>
          <w:sz w:val="24"/>
          <w:szCs w:val="22"/>
          <w:lang w:val="es-MX"/>
        </w:rPr>
        <w:t xml:space="preserve"> grupo de adolescentes. </w:t>
      </w:r>
      <w:proofErr w:type="spellStart"/>
      <w:r w:rsidRPr="0098199E">
        <w:rPr>
          <w:b w:val="0"/>
          <w:bCs/>
          <w:sz w:val="24"/>
          <w:szCs w:val="22"/>
          <w:lang w:val="es-MX"/>
        </w:rPr>
        <w:t>Foi</w:t>
      </w:r>
      <w:proofErr w:type="spellEnd"/>
      <w:r w:rsidRPr="0098199E">
        <w:rPr>
          <w:b w:val="0"/>
          <w:bCs/>
          <w:sz w:val="24"/>
          <w:szCs w:val="22"/>
          <w:lang w:val="es-MX"/>
        </w:rPr>
        <w:t xml:space="preserve"> realizado a partir de </w:t>
      </w:r>
      <w:proofErr w:type="spellStart"/>
      <w:r w:rsidRPr="0098199E">
        <w:rPr>
          <w:b w:val="0"/>
          <w:bCs/>
          <w:sz w:val="24"/>
          <w:szCs w:val="22"/>
          <w:lang w:val="es-MX"/>
        </w:rPr>
        <w:t>uma</w:t>
      </w:r>
      <w:proofErr w:type="spellEnd"/>
      <w:r w:rsidRPr="0098199E">
        <w:rPr>
          <w:b w:val="0"/>
          <w:bCs/>
          <w:sz w:val="24"/>
          <w:szCs w:val="22"/>
          <w:lang w:val="es-MX"/>
        </w:rPr>
        <w:t xml:space="preserve"> perspectiva holística que integra </w:t>
      </w:r>
      <w:proofErr w:type="spellStart"/>
      <w:r w:rsidRPr="0098199E">
        <w:rPr>
          <w:b w:val="0"/>
          <w:bCs/>
          <w:sz w:val="24"/>
          <w:szCs w:val="22"/>
          <w:lang w:val="es-MX"/>
        </w:rPr>
        <w:t>conceitos</w:t>
      </w:r>
      <w:proofErr w:type="spellEnd"/>
      <w:r w:rsidRPr="0098199E">
        <w:rPr>
          <w:b w:val="0"/>
          <w:bCs/>
          <w:sz w:val="24"/>
          <w:szCs w:val="22"/>
          <w:lang w:val="es-MX"/>
        </w:rPr>
        <w:t xml:space="preserve">, </w:t>
      </w:r>
      <w:proofErr w:type="spellStart"/>
      <w:r w:rsidRPr="0098199E">
        <w:rPr>
          <w:b w:val="0"/>
          <w:bCs/>
          <w:sz w:val="24"/>
          <w:szCs w:val="22"/>
          <w:lang w:val="es-MX"/>
        </w:rPr>
        <w:t>princípios</w:t>
      </w:r>
      <w:proofErr w:type="spellEnd"/>
      <w:r w:rsidRPr="0098199E">
        <w:rPr>
          <w:b w:val="0"/>
          <w:bCs/>
          <w:sz w:val="24"/>
          <w:szCs w:val="22"/>
          <w:lang w:val="es-MX"/>
        </w:rPr>
        <w:t xml:space="preserve"> teóricos e </w:t>
      </w:r>
      <w:proofErr w:type="spellStart"/>
      <w:r w:rsidRPr="0098199E">
        <w:rPr>
          <w:b w:val="0"/>
          <w:bCs/>
          <w:sz w:val="24"/>
          <w:szCs w:val="22"/>
          <w:lang w:val="es-MX"/>
        </w:rPr>
        <w:t>práticas</w:t>
      </w:r>
      <w:proofErr w:type="spellEnd"/>
      <w:r w:rsidRPr="0098199E">
        <w:rPr>
          <w:b w:val="0"/>
          <w:bCs/>
          <w:sz w:val="24"/>
          <w:szCs w:val="22"/>
          <w:lang w:val="es-MX"/>
        </w:rPr>
        <w:t xml:space="preserve"> de </w:t>
      </w:r>
      <w:proofErr w:type="spellStart"/>
      <w:r w:rsidRPr="0098199E">
        <w:rPr>
          <w:b w:val="0"/>
          <w:bCs/>
          <w:sz w:val="24"/>
          <w:szCs w:val="22"/>
          <w:lang w:val="es-MX"/>
        </w:rPr>
        <w:t>educação</w:t>
      </w:r>
      <w:proofErr w:type="spellEnd"/>
      <w:r w:rsidRPr="0098199E">
        <w:rPr>
          <w:b w:val="0"/>
          <w:bCs/>
          <w:sz w:val="24"/>
          <w:szCs w:val="22"/>
          <w:lang w:val="es-MX"/>
        </w:rPr>
        <w:t xml:space="preserve"> positiva (</w:t>
      </w:r>
      <w:proofErr w:type="spellStart"/>
      <w:r w:rsidRPr="0098199E">
        <w:rPr>
          <w:b w:val="0"/>
          <w:bCs/>
          <w:sz w:val="24"/>
          <w:szCs w:val="22"/>
          <w:lang w:val="es-MX"/>
        </w:rPr>
        <w:t>baseada</w:t>
      </w:r>
      <w:proofErr w:type="spellEnd"/>
      <w:r w:rsidRPr="0098199E">
        <w:rPr>
          <w:b w:val="0"/>
          <w:bCs/>
          <w:sz w:val="24"/>
          <w:szCs w:val="22"/>
          <w:lang w:val="es-MX"/>
        </w:rPr>
        <w:t xml:space="preserve"> </w:t>
      </w:r>
      <w:proofErr w:type="spellStart"/>
      <w:r w:rsidRPr="0098199E">
        <w:rPr>
          <w:b w:val="0"/>
          <w:bCs/>
          <w:sz w:val="24"/>
          <w:szCs w:val="22"/>
          <w:lang w:val="es-MX"/>
        </w:rPr>
        <w:t>ou</w:t>
      </w:r>
      <w:proofErr w:type="spellEnd"/>
      <w:r w:rsidRPr="0098199E">
        <w:rPr>
          <w:b w:val="0"/>
          <w:bCs/>
          <w:sz w:val="24"/>
          <w:szCs w:val="22"/>
          <w:lang w:val="es-MX"/>
        </w:rPr>
        <w:t xml:space="preserve"> derivada da </w:t>
      </w:r>
      <w:proofErr w:type="spellStart"/>
      <w:r w:rsidRPr="0098199E">
        <w:rPr>
          <w:b w:val="0"/>
          <w:bCs/>
          <w:sz w:val="24"/>
          <w:szCs w:val="22"/>
          <w:lang w:val="es-MX"/>
        </w:rPr>
        <w:t>psicologia</w:t>
      </w:r>
      <w:proofErr w:type="spellEnd"/>
      <w:r w:rsidRPr="0098199E">
        <w:rPr>
          <w:b w:val="0"/>
          <w:bCs/>
          <w:sz w:val="24"/>
          <w:szCs w:val="22"/>
          <w:lang w:val="es-MX"/>
        </w:rPr>
        <w:t xml:space="preserve"> positiva) e </w:t>
      </w:r>
      <w:proofErr w:type="spellStart"/>
      <w:r w:rsidRPr="0098199E">
        <w:rPr>
          <w:b w:val="0"/>
          <w:bCs/>
          <w:sz w:val="24"/>
          <w:szCs w:val="22"/>
          <w:lang w:val="es-MX"/>
        </w:rPr>
        <w:t>educação</w:t>
      </w:r>
      <w:proofErr w:type="spellEnd"/>
      <w:r w:rsidRPr="0098199E">
        <w:rPr>
          <w:b w:val="0"/>
          <w:bCs/>
          <w:sz w:val="24"/>
          <w:szCs w:val="22"/>
          <w:lang w:val="es-MX"/>
        </w:rPr>
        <w:t xml:space="preserve"> </w:t>
      </w:r>
      <w:proofErr w:type="spellStart"/>
      <w:r w:rsidRPr="0098199E">
        <w:rPr>
          <w:b w:val="0"/>
          <w:bCs/>
          <w:sz w:val="24"/>
          <w:szCs w:val="22"/>
          <w:lang w:val="es-MX"/>
        </w:rPr>
        <w:t>emancipatória</w:t>
      </w:r>
      <w:proofErr w:type="spellEnd"/>
      <w:r w:rsidRPr="0098199E">
        <w:rPr>
          <w:b w:val="0"/>
          <w:bCs/>
          <w:sz w:val="24"/>
          <w:szCs w:val="22"/>
          <w:lang w:val="es-MX"/>
        </w:rPr>
        <w:t xml:space="preserve">, </w:t>
      </w:r>
      <w:proofErr w:type="spellStart"/>
      <w:r w:rsidRPr="0098199E">
        <w:rPr>
          <w:b w:val="0"/>
          <w:bCs/>
          <w:sz w:val="24"/>
          <w:szCs w:val="22"/>
          <w:lang w:val="es-MX"/>
        </w:rPr>
        <w:t>além</w:t>
      </w:r>
      <w:proofErr w:type="spellEnd"/>
      <w:r w:rsidRPr="0098199E">
        <w:rPr>
          <w:b w:val="0"/>
          <w:bCs/>
          <w:sz w:val="24"/>
          <w:szCs w:val="22"/>
          <w:lang w:val="es-MX"/>
        </w:rPr>
        <w:t xml:space="preserve"> de levar em </w:t>
      </w:r>
      <w:proofErr w:type="spellStart"/>
      <w:r w:rsidRPr="0098199E">
        <w:rPr>
          <w:b w:val="0"/>
          <w:bCs/>
          <w:sz w:val="24"/>
          <w:szCs w:val="22"/>
          <w:lang w:val="es-MX"/>
        </w:rPr>
        <w:t>consideração</w:t>
      </w:r>
      <w:proofErr w:type="spellEnd"/>
      <w:r w:rsidRPr="0098199E">
        <w:rPr>
          <w:b w:val="0"/>
          <w:bCs/>
          <w:sz w:val="24"/>
          <w:szCs w:val="22"/>
          <w:lang w:val="es-MX"/>
        </w:rPr>
        <w:t xml:space="preserve"> os </w:t>
      </w:r>
      <w:proofErr w:type="spellStart"/>
      <w:r w:rsidRPr="0098199E">
        <w:rPr>
          <w:b w:val="0"/>
          <w:bCs/>
          <w:sz w:val="24"/>
          <w:szCs w:val="22"/>
          <w:lang w:val="es-MX"/>
        </w:rPr>
        <w:t>conceitos</w:t>
      </w:r>
      <w:proofErr w:type="spellEnd"/>
      <w:r w:rsidRPr="0098199E">
        <w:rPr>
          <w:b w:val="0"/>
          <w:bCs/>
          <w:sz w:val="24"/>
          <w:szCs w:val="22"/>
          <w:lang w:val="es-MX"/>
        </w:rPr>
        <w:t xml:space="preserve"> de </w:t>
      </w:r>
      <w:proofErr w:type="spellStart"/>
      <w:r w:rsidRPr="0098199E">
        <w:rPr>
          <w:b w:val="0"/>
          <w:bCs/>
          <w:sz w:val="24"/>
          <w:szCs w:val="22"/>
          <w:lang w:val="es-MX"/>
        </w:rPr>
        <w:t>gênero</w:t>
      </w:r>
      <w:proofErr w:type="spellEnd"/>
      <w:r w:rsidRPr="0098199E">
        <w:rPr>
          <w:b w:val="0"/>
          <w:bCs/>
          <w:sz w:val="24"/>
          <w:szCs w:val="22"/>
          <w:lang w:val="es-MX"/>
        </w:rPr>
        <w:t xml:space="preserve"> e </w:t>
      </w:r>
      <w:proofErr w:type="spellStart"/>
      <w:r w:rsidRPr="0098199E">
        <w:rPr>
          <w:b w:val="0"/>
          <w:bCs/>
          <w:sz w:val="24"/>
          <w:szCs w:val="22"/>
          <w:lang w:val="es-MX"/>
        </w:rPr>
        <w:t>interculturalidade</w:t>
      </w:r>
      <w:proofErr w:type="spellEnd"/>
      <w:r w:rsidRPr="0098199E">
        <w:rPr>
          <w:b w:val="0"/>
          <w:bCs/>
          <w:sz w:val="24"/>
          <w:szCs w:val="22"/>
          <w:lang w:val="es-MX"/>
        </w:rPr>
        <w:t xml:space="preserve">. </w:t>
      </w:r>
      <w:proofErr w:type="spellStart"/>
      <w:r w:rsidRPr="0098199E">
        <w:rPr>
          <w:b w:val="0"/>
          <w:bCs/>
          <w:sz w:val="24"/>
          <w:szCs w:val="22"/>
          <w:lang w:val="es-MX"/>
        </w:rPr>
        <w:t>Participaram</w:t>
      </w:r>
      <w:proofErr w:type="spellEnd"/>
      <w:r w:rsidRPr="0098199E">
        <w:rPr>
          <w:b w:val="0"/>
          <w:bCs/>
          <w:sz w:val="24"/>
          <w:szCs w:val="22"/>
          <w:lang w:val="es-MX"/>
        </w:rPr>
        <w:t xml:space="preserve"> </w:t>
      </w:r>
      <w:proofErr w:type="spellStart"/>
      <w:r w:rsidRPr="0098199E">
        <w:rPr>
          <w:b w:val="0"/>
          <w:bCs/>
          <w:sz w:val="24"/>
          <w:szCs w:val="22"/>
          <w:lang w:val="es-MX"/>
        </w:rPr>
        <w:t>três</w:t>
      </w:r>
      <w:proofErr w:type="spellEnd"/>
      <w:r w:rsidRPr="0098199E">
        <w:rPr>
          <w:b w:val="0"/>
          <w:bCs/>
          <w:sz w:val="24"/>
          <w:szCs w:val="22"/>
          <w:lang w:val="es-MX"/>
        </w:rPr>
        <w:t xml:space="preserve"> </w:t>
      </w:r>
      <w:proofErr w:type="spellStart"/>
      <w:r w:rsidRPr="0098199E">
        <w:rPr>
          <w:b w:val="0"/>
          <w:bCs/>
          <w:sz w:val="24"/>
          <w:szCs w:val="22"/>
          <w:lang w:val="es-MX"/>
        </w:rPr>
        <w:t>instrutores</w:t>
      </w:r>
      <w:proofErr w:type="spellEnd"/>
      <w:r w:rsidRPr="0098199E">
        <w:rPr>
          <w:b w:val="0"/>
          <w:bCs/>
          <w:sz w:val="24"/>
          <w:szCs w:val="22"/>
          <w:lang w:val="es-MX"/>
        </w:rPr>
        <w:t xml:space="preserve"> da </w:t>
      </w:r>
      <w:proofErr w:type="spellStart"/>
      <w:r w:rsidRPr="0098199E">
        <w:rPr>
          <w:b w:val="0"/>
          <w:bCs/>
          <w:sz w:val="24"/>
          <w:szCs w:val="22"/>
          <w:lang w:val="es-MX"/>
        </w:rPr>
        <w:t>Universidade</w:t>
      </w:r>
      <w:proofErr w:type="spellEnd"/>
      <w:r w:rsidRPr="0098199E">
        <w:rPr>
          <w:b w:val="0"/>
          <w:bCs/>
          <w:sz w:val="24"/>
          <w:szCs w:val="22"/>
          <w:lang w:val="es-MX"/>
        </w:rPr>
        <w:t xml:space="preserve"> </w:t>
      </w:r>
      <w:proofErr w:type="spellStart"/>
      <w:r w:rsidRPr="0098199E">
        <w:rPr>
          <w:b w:val="0"/>
          <w:bCs/>
          <w:sz w:val="24"/>
          <w:szCs w:val="22"/>
          <w:lang w:val="es-MX"/>
        </w:rPr>
        <w:t>Autônoma</w:t>
      </w:r>
      <w:proofErr w:type="spellEnd"/>
      <w:r w:rsidRPr="0098199E">
        <w:rPr>
          <w:b w:val="0"/>
          <w:bCs/>
          <w:sz w:val="24"/>
          <w:szCs w:val="22"/>
          <w:lang w:val="es-MX"/>
        </w:rPr>
        <w:t xml:space="preserve"> de Yucatán e 17 </w:t>
      </w:r>
      <w:proofErr w:type="spellStart"/>
      <w:r w:rsidRPr="0098199E">
        <w:rPr>
          <w:b w:val="0"/>
          <w:bCs/>
          <w:sz w:val="24"/>
          <w:szCs w:val="22"/>
          <w:lang w:val="es-MX"/>
        </w:rPr>
        <w:t>alunos</w:t>
      </w:r>
      <w:proofErr w:type="spellEnd"/>
      <w:r w:rsidRPr="0098199E">
        <w:rPr>
          <w:b w:val="0"/>
          <w:bCs/>
          <w:sz w:val="24"/>
          <w:szCs w:val="22"/>
          <w:lang w:val="es-MX"/>
        </w:rPr>
        <w:t xml:space="preserve"> de </w:t>
      </w:r>
      <w:proofErr w:type="spellStart"/>
      <w:r w:rsidRPr="0098199E">
        <w:rPr>
          <w:b w:val="0"/>
          <w:bCs/>
          <w:sz w:val="24"/>
          <w:szCs w:val="22"/>
          <w:lang w:val="es-MX"/>
        </w:rPr>
        <w:t>uma</w:t>
      </w:r>
      <w:proofErr w:type="spellEnd"/>
      <w:r w:rsidRPr="0098199E">
        <w:rPr>
          <w:b w:val="0"/>
          <w:bCs/>
          <w:sz w:val="24"/>
          <w:szCs w:val="22"/>
          <w:lang w:val="es-MX"/>
        </w:rPr>
        <w:t xml:space="preserve"> </w:t>
      </w:r>
      <w:proofErr w:type="spellStart"/>
      <w:r w:rsidRPr="0098199E">
        <w:rPr>
          <w:b w:val="0"/>
          <w:bCs/>
          <w:sz w:val="24"/>
          <w:szCs w:val="22"/>
          <w:lang w:val="es-MX"/>
        </w:rPr>
        <w:t>escola</w:t>
      </w:r>
      <w:proofErr w:type="spellEnd"/>
      <w:r w:rsidRPr="0098199E">
        <w:rPr>
          <w:b w:val="0"/>
          <w:bCs/>
          <w:sz w:val="24"/>
          <w:szCs w:val="22"/>
          <w:lang w:val="es-MX"/>
        </w:rPr>
        <w:t xml:space="preserve"> </w:t>
      </w:r>
      <w:proofErr w:type="spellStart"/>
      <w:r w:rsidRPr="0098199E">
        <w:rPr>
          <w:b w:val="0"/>
          <w:bCs/>
          <w:sz w:val="24"/>
          <w:szCs w:val="22"/>
          <w:lang w:val="es-MX"/>
        </w:rPr>
        <w:t>secundária</w:t>
      </w:r>
      <w:proofErr w:type="spellEnd"/>
      <w:r w:rsidRPr="0098199E">
        <w:rPr>
          <w:b w:val="0"/>
          <w:bCs/>
          <w:sz w:val="24"/>
          <w:szCs w:val="22"/>
          <w:lang w:val="es-MX"/>
        </w:rPr>
        <w:t xml:space="preserve"> do </w:t>
      </w:r>
      <w:proofErr w:type="spellStart"/>
      <w:r w:rsidRPr="0098199E">
        <w:rPr>
          <w:b w:val="0"/>
          <w:bCs/>
          <w:sz w:val="24"/>
          <w:szCs w:val="22"/>
          <w:lang w:val="es-MX"/>
        </w:rPr>
        <w:t>município</w:t>
      </w:r>
      <w:proofErr w:type="spellEnd"/>
      <w:r w:rsidRPr="0098199E">
        <w:rPr>
          <w:b w:val="0"/>
          <w:bCs/>
          <w:sz w:val="24"/>
          <w:szCs w:val="22"/>
          <w:lang w:val="es-MX"/>
        </w:rPr>
        <w:t xml:space="preserve"> de Oxkutzcab, Yucatán. A </w:t>
      </w:r>
      <w:proofErr w:type="spellStart"/>
      <w:r w:rsidRPr="0098199E">
        <w:rPr>
          <w:b w:val="0"/>
          <w:bCs/>
          <w:sz w:val="24"/>
          <w:szCs w:val="22"/>
          <w:lang w:val="es-MX"/>
        </w:rPr>
        <w:t>eficácia</w:t>
      </w:r>
      <w:proofErr w:type="spellEnd"/>
      <w:r w:rsidRPr="0098199E">
        <w:rPr>
          <w:b w:val="0"/>
          <w:bCs/>
          <w:sz w:val="24"/>
          <w:szCs w:val="22"/>
          <w:lang w:val="es-MX"/>
        </w:rPr>
        <w:t xml:space="preserve"> </w:t>
      </w:r>
      <w:proofErr w:type="spellStart"/>
      <w:r w:rsidRPr="0098199E">
        <w:rPr>
          <w:b w:val="0"/>
          <w:bCs/>
          <w:sz w:val="24"/>
          <w:szCs w:val="22"/>
          <w:lang w:val="es-MX"/>
        </w:rPr>
        <w:t>comprovada</w:t>
      </w:r>
      <w:proofErr w:type="spellEnd"/>
      <w:r w:rsidRPr="0098199E">
        <w:rPr>
          <w:b w:val="0"/>
          <w:bCs/>
          <w:sz w:val="24"/>
          <w:szCs w:val="22"/>
          <w:lang w:val="es-MX"/>
        </w:rPr>
        <w:t xml:space="preserve"> do workshop de arte </w:t>
      </w:r>
      <w:proofErr w:type="gramStart"/>
      <w:r w:rsidRPr="0098199E">
        <w:rPr>
          <w:b w:val="0"/>
          <w:bCs/>
          <w:sz w:val="24"/>
          <w:szCs w:val="22"/>
          <w:lang w:val="es-MX"/>
        </w:rPr>
        <w:t>e</w:t>
      </w:r>
      <w:proofErr w:type="gramEnd"/>
      <w:r w:rsidRPr="0098199E">
        <w:rPr>
          <w:b w:val="0"/>
          <w:bCs/>
          <w:sz w:val="24"/>
          <w:szCs w:val="22"/>
          <w:lang w:val="es-MX"/>
        </w:rPr>
        <w:t xml:space="preserve"> cultura </w:t>
      </w:r>
      <w:proofErr w:type="spellStart"/>
      <w:r w:rsidRPr="0098199E">
        <w:rPr>
          <w:b w:val="0"/>
          <w:bCs/>
          <w:sz w:val="24"/>
          <w:szCs w:val="22"/>
          <w:lang w:val="es-MX"/>
        </w:rPr>
        <w:t>variou</w:t>
      </w:r>
      <w:proofErr w:type="spellEnd"/>
      <w:r w:rsidRPr="0098199E">
        <w:rPr>
          <w:b w:val="0"/>
          <w:bCs/>
          <w:sz w:val="24"/>
          <w:szCs w:val="22"/>
          <w:lang w:val="es-MX"/>
        </w:rPr>
        <w:t xml:space="preserve"> de boa a alta: os resultados de </w:t>
      </w:r>
      <w:proofErr w:type="spellStart"/>
      <w:r w:rsidRPr="0098199E">
        <w:rPr>
          <w:b w:val="0"/>
          <w:bCs/>
          <w:sz w:val="24"/>
          <w:szCs w:val="22"/>
          <w:lang w:val="es-MX"/>
        </w:rPr>
        <w:t>aprendizagem</w:t>
      </w:r>
      <w:proofErr w:type="spellEnd"/>
      <w:r w:rsidRPr="0098199E">
        <w:rPr>
          <w:b w:val="0"/>
          <w:bCs/>
          <w:sz w:val="24"/>
          <w:szCs w:val="22"/>
          <w:lang w:val="es-MX"/>
        </w:rPr>
        <w:t xml:space="preserve"> esperados </w:t>
      </w:r>
      <w:proofErr w:type="spellStart"/>
      <w:r w:rsidRPr="0098199E">
        <w:rPr>
          <w:b w:val="0"/>
          <w:bCs/>
          <w:sz w:val="24"/>
          <w:szCs w:val="22"/>
          <w:lang w:val="es-MX"/>
        </w:rPr>
        <w:t>foram</w:t>
      </w:r>
      <w:proofErr w:type="spellEnd"/>
      <w:r w:rsidRPr="0098199E">
        <w:rPr>
          <w:b w:val="0"/>
          <w:bCs/>
          <w:sz w:val="24"/>
          <w:szCs w:val="22"/>
          <w:lang w:val="es-MX"/>
        </w:rPr>
        <w:t xml:space="preserve"> </w:t>
      </w:r>
      <w:proofErr w:type="spellStart"/>
      <w:r w:rsidRPr="0098199E">
        <w:rPr>
          <w:b w:val="0"/>
          <w:bCs/>
          <w:sz w:val="24"/>
          <w:szCs w:val="22"/>
          <w:lang w:val="es-MX"/>
        </w:rPr>
        <w:t>alcançados</w:t>
      </w:r>
      <w:proofErr w:type="spellEnd"/>
      <w:r w:rsidRPr="0098199E">
        <w:rPr>
          <w:b w:val="0"/>
          <w:bCs/>
          <w:sz w:val="24"/>
          <w:szCs w:val="22"/>
          <w:lang w:val="es-MX"/>
        </w:rPr>
        <w:t xml:space="preserve">. Ter </w:t>
      </w:r>
      <w:proofErr w:type="spellStart"/>
      <w:r w:rsidRPr="0098199E">
        <w:rPr>
          <w:b w:val="0"/>
          <w:bCs/>
          <w:sz w:val="24"/>
          <w:szCs w:val="22"/>
          <w:lang w:val="es-MX"/>
        </w:rPr>
        <w:t>um</w:t>
      </w:r>
      <w:proofErr w:type="spellEnd"/>
      <w:r w:rsidRPr="0098199E">
        <w:rPr>
          <w:b w:val="0"/>
          <w:bCs/>
          <w:sz w:val="24"/>
          <w:szCs w:val="22"/>
          <w:lang w:val="es-MX"/>
        </w:rPr>
        <w:t xml:space="preserve"> </w:t>
      </w:r>
      <w:proofErr w:type="spellStart"/>
      <w:r w:rsidRPr="0098199E">
        <w:rPr>
          <w:b w:val="0"/>
          <w:bCs/>
          <w:sz w:val="24"/>
          <w:szCs w:val="22"/>
          <w:lang w:val="es-MX"/>
        </w:rPr>
        <w:t>espaço</w:t>
      </w:r>
      <w:proofErr w:type="spellEnd"/>
      <w:r w:rsidRPr="0098199E">
        <w:rPr>
          <w:b w:val="0"/>
          <w:bCs/>
          <w:sz w:val="24"/>
          <w:szCs w:val="22"/>
          <w:lang w:val="es-MX"/>
        </w:rPr>
        <w:t xml:space="preserve"> para que os adolescentes </w:t>
      </w:r>
      <w:proofErr w:type="spellStart"/>
      <w:r w:rsidRPr="0098199E">
        <w:rPr>
          <w:b w:val="0"/>
          <w:bCs/>
          <w:sz w:val="24"/>
          <w:szCs w:val="22"/>
          <w:lang w:val="es-MX"/>
        </w:rPr>
        <w:t>vivam</w:t>
      </w:r>
      <w:proofErr w:type="spellEnd"/>
      <w:r w:rsidRPr="0098199E">
        <w:rPr>
          <w:b w:val="0"/>
          <w:bCs/>
          <w:sz w:val="24"/>
          <w:szCs w:val="22"/>
          <w:lang w:val="es-MX"/>
        </w:rPr>
        <w:t xml:space="preserve"> em </w:t>
      </w:r>
      <w:proofErr w:type="spellStart"/>
      <w:r w:rsidRPr="0098199E">
        <w:rPr>
          <w:b w:val="0"/>
          <w:bCs/>
          <w:sz w:val="24"/>
          <w:szCs w:val="22"/>
          <w:lang w:val="es-MX"/>
        </w:rPr>
        <w:t>harmonia</w:t>
      </w:r>
      <w:proofErr w:type="spellEnd"/>
      <w:r w:rsidRPr="0098199E">
        <w:rPr>
          <w:b w:val="0"/>
          <w:bCs/>
          <w:sz w:val="24"/>
          <w:szCs w:val="22"/>
          <w:lang w:val="es-MX"/>
        </w:rPr>
        <w:t xml:space="preserve">, </w:t>
      </w:r>
      <w:proofErr w:type="spellStart"/>
      <w:r w:rsidRPr="0098199E">
        <w:rPr>
          <w:b w:val="0"/>
          <w:bCs/>
          <w:sz w:val="24"/>
          <w:szCs w:val="22"/>
          <w:lang w:val="es-MX"/>
        </w:rPr>
        <w:t>sem</w:t>
      </w:r>
      <w:proofErr w:type="spellEnd"/>
      <w:r w:rsidRPr="0098199E">
        <w:rPr>
          <w:b w:val="0"/>
          <w:bCs/>
          <w:sz w:val="24"/>
          <w:szCs w:val="22"/>
          <w:lang w:val="es-MX"/>
        </w:rPr>
        <w:t xml:space="preserve"> medo do descrédito e </w:t>
      </w:r>
      <w:proofErr w:type="spellStart"/>
      <w:r w:rsidRPr="0098199E">
        <w:rPr>
          <w:b w:val="0"/>
          <w:bCs/>
          <w:sz w:val="24"/>
          <w:szCs w:val="22"/>
          <w:lang w:val="es-MX"/>
        </w:rPr>
        <w:t>num</w:t>
      </w:r>
      <w:proofErr w:type="spellEnd"/>
      <w:r w:rsidRPr="0098199E">
        <w:rPr>
          <w:b w:val="0"/>
          <w:bCs/>
          <w:sz w:val="24"/>
          <w:szCs w:val="22"/>
          <w:lang w:val="es-MX"/>
        </w:rPr>
        <w:t xml:space="preserve"> </w:t>
      </w:r>
      <w:proofErr w:type="spellStart"/>
      <w:r w:rsidRPr="0098199E">
        <w:rPr>
          <w:b w:val="0"/>
          <w:bCs/>
          <w:sz w:val="24"/>
          <w:szCs w:val="22"/>
          <w:lang w:val="es-MX"/>
        </w:rPr>
        <w:t>quadro</w:t>
      </w:r>
      <w:proofErr w:type="spellEnd"/>
      <w:r w:rsidRPr="0098199E">
        <w:rPr>
          <w:b w:val="0"/>
          <w:bCs/>
          <w:sz w:val="24"/>
          <w:szCs w:val="22"/>
          <w:lang w:val="es-MX"/>
        </w:rPr>
        <w:t xml:space="preserve"> de </w:t>
      </w:r>
      <w:proofErr w:type="spellStart"/>
      <w:r w:rsidRPr="0098199E">
        <w:rPr>
          <w:b w:val="0"/>
          <w:bCs/>
          <w:sz w:val="24"/>
          <w:szCs w:val="22"/>
          <w:lang w:val="es-MX"/>
        </w:rPr>
        <w:t>colaboração</w:t>
      </w:r>
      <w:proofErr w:type="spellEnd"/>
      <w:r w:rsidRPr="0098199E">
        <w:rPr>
          <w:b w:val="0"/>
          <w:bCs/>
          <w:sz w:val="24"/>
          <w:szCs w:val="22"/>
          <w:lang w:val="es-MX"/>
        </w:rPr>
        <w:t xml:space="preserve">, </w:t>
      </w:r>
      <w:proofErr w:type="spellStart"/>
      <w:r w:rsidRPr="0098199E">
        <w:rPr>
          <w:b w:val="0"/>
          <w:bCs/>
          <w:sz w:val="24"/>
          <w:szCs w:val="22"/>
          <w:lang w:val="es-MX"/>
        </w:rPr>
        <w:t>respeito</w:t>
      </w:r>
      <w:proofErr w:type="spellEnd"/>
      <w:r w:rsidRPr="0098199E">
        <w:rPr>
          <w:b w:val="0"/>
          <w:bCs/>
          <w:sz w:val="24"/>
          <w:szCs w:val="22"/>
          <w:lang w:val="es-MX"/>
        </w:rPr>
        <w:t xml:space="preserve"> e </w:t>
      </w:r>
      <w:proofErr w:type="spellStart"/>
      <w:r w:rsidRPr="0098199E">
        <w:rPr>
          <w:b w:val="0"/>
          <w:bCs/>
          <w:sz w:val="24"/>
          <w:szCs w:val="22"/>
          <w:lang w:val="es-MX"/>
        </w:rPr>
        <w:t>aceitação</w:t>
      </w:r>
      <w:proofErr w:type="spellEnd"/>
      <w:r w:rsidRPr="0098199E">
        <w:rPr>
          <w:b w:val="0"/>
          <w:bCs/>
          <w:sz w:val="24"/>
          <w:szCs w:val="22"/>
          <w:lang w:val="es-MX"/>
        </w:rPr>
        <w:t xml:space="preserve"> </w:t>
      </w:r>
      <w:proofErr w:type="spellStart"/>
      <w:r w:rsidRPr="0098199E">
        <w:rPr>
          <w:b w:val="0"/>
          <w:bCs/>
          <w:sz w:val="24"/>
          <w:szCs w:val="22"/>
          <w:lang w:val="es-MX"/>
        </w:rPr>
        <w:t>foi</w:t>
      </w:r>
      <w:proofErr w:type="spellEnd"/>
      <w:r w:rsidRPr="0098199E">
        <w:rPr>
          <w:b w:val="0"/>
          <w:bCs/>
          <w:sz w:val="24"/>
          <w:szCs w:val="22"/>
          <w:lang w:val="es-MX"/>
        </w:rPr>
        <w:t xml:space="preserve"> fundamental para a </w:t>
      </w:r>
      <w:proofErr w:type="spellStart"/>
      <w:r w:rsidRPr="0098199E">
        <w:rPr>
          <w:b w:val="0"/>
          <w:bCs/>
          <w:sz w:val="24"/>
          <w:szCs w:val="22"/>
          <w:lang w:val="es-MX"/>
        </w:rPr>
        <w:t>concretização</w:t>
      </w:r>
      <w:proofErr w:type="spellEnd"/>
      <w:r w:rsidRPr="0098199E">
        <w:rPr>
          <w:b w:val="0"/>
          <w:bCs/>
          <w:sz w:val="24"/>
          <w:szCs w:val="22"/>
          <w:lang w:val="es-MX"/>
        </w:rPr>
        <w:t xml:space="preserve"> dos objetivos da oficina.</w:t>
      </w:r>
    </w:p>
    <w:p w14:paraId="398AEEF0" w14:textId="119131DF" w:rsidR="00C8095F" w:rsidRDefault="0098199E" w:rsidP="0098199E">
      <w:pPr>
        <w:pStyle w:val="Ttulo1"/>
        <w:numPr>
          <w:ilvl w:val="0"/>
          <w:numId w:val="0"/>
        </w:numPr>
        <w:spacing w:line="360" w:lineRule="auto"/>
        <w:jc w:val="left"/>
        <w:rPr>
          <w:b w:val="0"/>
          <w:bCs/>
          <w:sz w:val="24"/>
          <w:szCs w:val="22"/>
          <w:lang w:val="es-MX"/>
        </w:rPr>
      </w:pPr>
      <w:proofErr w:type="spellStart"/>
      <w:r w:rsidRPr="00D213C7">
        <w:rPr>
          <w:rFonts w:asciiTheme="minorHAnsi" w:hAnsiTheme="minorHAnsi" w:cstheme="minorHAnsi"/>
          <w:sz w:val="28"/>
          <w:szCs w:val="24"/>
          <w:lang w:val="es-MX"/>
        </w:rPr>
        <w:t>Palavras</w:t>
      </w:r>
      <w:proofErr w:type="spellEnd"/>
      <w:r w:rsidRPr="00D213C7">
        <w:rPr>
          <w:rFonts w:asciiTheme="minorHAnsi" w:hAnsiTheme="minorHAnsi" w:cstheme="minorHAnsi"/>
          <w:sz w:val="28"/>
          <w:szCs w:val="24"/>
          <w:lang w:val="es-MX"/>
        </w:rPr>
        <w:t>-chave:</w:t>
      </w:r>
      <w:r w:rsidRPr="0098199E">
        <w:rPr>
          <w:rFonts w:ascii="Times" w:hAnsi="Times"/>
          <w:sz w:val="28"/>
          <w:szCs w:val="28"/>
          <w:lang w:val="es-MX"/>
        </w:rPr>
        <w:t xml:space="preserve"> </w:t>
      </w:r>
      <w:r w:rsidRPr="0098199E">
        <w:rPr>
          <w:b w:val="0"/>
          <w:bCs/>
          <w:sz w:val="24"/>
          <w:szCs w:val="22"/>
          <w:lang w:val="es-MX"/>
        </w:rPr>
        <w:t xml:space="preserve">arte </w:t>
      </w:r>
      <w:proofErr w:type="gramStart"/>
      <w:r w:rsidRPr="0098199E">
        <w:rPr>
          <w:b w:val="0"/>
          <w:bCs/>
          <w:sz w:val="24"/>
          <w:szCs w:val="22"/>
          <w:lang w:val="es-MX"/>
        </w:rPr>
        <w:t>e</w:t>
      </w:r>
      <w:proofErr w:type="gramEnd"/>
      <w:r w:rsidRPr="0098199E">
        <w:rPr>
          <w:b w:val="0"/>
          <w:bCs/>
          <w:sz w:val="24"/>
          <w:szCs w:val="22"/>
          <w:lang w:val="es-MX"/>
        </w:rPr>
        <w:t xml:space="preserve"> cultura, currículo extracurricular, </w:t>
      </w:r>
      <w:proofErr w:type="spellStart"/>
      <w:r w:rsidRPr="0098199E">
        <w:rPr>
          <w:b w:val="0"/>
          <w:bCs/>
          <w:sz w:val="24"/>
          <w:szCs w:val="22"/>
          <w:lang w:val="es-MX"/>
        </w:rPr>
        <w:t>desenvolvimento</w:t>
      </w:r>
      <w:proofErr w:type="spellEnd"/>
      <w:r w:rsidRPr="0098199E">
        <w:rPr>
          <w:b w:val="0"/>
          <w:bCs/>
          <w:sz w:val="24"/>
          <w:szCs w:val="22"/>
          <w:lang w:val="es-MX"/>
        </w:rPr>
        <w:t xml:space="preserve"> humano.</w:t>
      </w:r>
    </w:p>
    <w:p w14:paraId="174FEEC7" w14:textId="77777777" w:rsidR="0098199E" w:rsidRPr="006A6AB3" w:rsidRDefault="0098199E" w:rsidP="0098199E">
      <w:pPr>
        <w:pStyle w:val="HTMLconformatoprevio"/>
        <w:shd w:val="clear" w:color="auto" w:fill="FFFFFF"/>
        <w:rPr>
          <w:rFonts w:ascii="Times New Roman" w:hAnsi="Times New Roman"/>
          <w:color w:val="000000" w:themeColor="text1"/>
          <w:sz w:val="24"/>
        </w:rPr>
      </w:pPr>
      <w:r w:rsidRPr="006A6AB3">
        <w:rPr>
          <w:rFonts w:ascii="Times New Roman" w:hAnsi="Times New Roman"/>
          <w:b/>
          <w:color w:val="000000" w:themeColor="text1"/>
          <w:sz w:val="24"/>
        </w:rPr>
        <w:t>Fecha Recepción:</w:t>
      </w:r>
      <w:r w:rsidRPr="006A6AB3">
        <w:rPr>
          <w:rFonts w:ascii="Times New Roman" w:hAnsi="Times New Roman"/>
          <w:color w:val="000000" w:themeColor="text1"/>
          <w:sz w:val="24"/>
        </w:rPr>
        <w:t xml:space="preserve"> </w:t>
      </w:r>
      <w:proofErr w:type="gramStart"/>
      <w:r w:rsidRPr="006A6AB3">
        <w:rPr>
          <w:rFonts w:ascii="Times New Roman" w:hAnsi="Times New Roman"/>
          <w:color w:val="000000" w:themeColor="text1"/>
          <w:sz w:val="24"/>
        </w:rPr>
        <w:t>Mayo</w:t>
      </w:r>
      <w:proofErr w:type="gramEnd"/>
      <w:r w:rsidRPr="006A6AB3">
        <w:rPr>
          <w:rFonts w:ascii="Times New Roman" w:hAnsi="Times New Roman"/>
          <w:color w:val="000000" w:themeColor="text1"/>
          <w:sz w:val="24"/>
        </w:rPr>
        <w:t xml:space="preserve"> 2020                               </w:t>
      </w:r>
      <w:r w:rsidRPr="006A6AB3">
        <w:rPr>
          <w:rFonts w:ascii="Times New Roman" w:hAnsi="Times New Roman"/>
          <w:b/>
          <w:color w:val="000000" w:themeColor="text1"/>
          <w:sz w:val="24"/>
        </w:rPr>
        <w:t>Fecha Aceptación:</w:t>
      </w:r>
      <w:r w:rsidRPr="006A6AB3">
        <w:rPr>
          <w:rFonts w:ascii="Times New Roman" w:hAnsi="Times New Roman"/>
          <w:color w:val="000000" w:themeColor="text1"/>
          <w:sz w:val="24"/>
        </w:rPr>
        <w:t xml:space="preserve"> Marzo 2021</w:t>
      </w:r>
    </w:p>
    <w:p w14:paraId="7088110C" w14:textId="77777777" w:rsidR="0098199E" w:rsidRPr="006A6AB3" w:rsidRDefault="00936E55" w:rsidP="0098199E">
      <w:pPr>
        <w:spacing w:line="360" w:lineRule="auto"/>
        <w:jc w:val="both"/>
        <w:rPr>
          <w:b/>
          <w:bCs/>
          <w:color w:val="000000" w:themeColor="text1"/>
        </w:rPr>
      </w:pPr>
      <w:r>
        <w:rPr>
          <w:noProof/>
          <w:color w:val="000000" w:themeColor="text1"/>
        </w:rPr>
        <w:pict w14:anchorId="33B73A9A">
          <v:rect id="_x0000_i1025" style="width:441.9pt;height:.05pt" o:hralign="center" o:hrstd="t" o:hr="t" fillcolor="#a0a0a0" stroked="f"/>
        </w:pict>
      </w:r>
    </w:p>
    <w:p w14:paraId="49EA1DF3" w14:textId="77777777" w:rsidR="006B7426" w:rsidRPr="00C8095F" w:rsidRDefault="00464AF8" w:rsidP="0098199E">
      <w:pPr>
        <w:pStyle w:val="Ttulo1"/>
        <w:numPr>
          <w:ilvl w:val="0"/>
          <w:numId w:val="0"/>
        </w:numPr>
        <w:spacing w:line="360" w:lineRule="auto"/>
        <w:rPr>
          <w:rFonts w:ascii="Times" w:hAnsi="Times"/>
          <w:sz w:val="32"/>
          <w:szCs w:val="32"/>
        </w:rPr>
      </w:pPr>
      <w:r w:rsidRPr="00C8095F">
        <w:rPr>
          <w:rFonts w:ascii="Times" w:hAnsi="Times"/>
          <w:sz w:val="32"/>
          <w:szCs w:val="32"/>
        </w:rPr>
        <w:t>Introducción</w:t>
      </w:r>
    </w:p>
    <w:p w14:paraId="30AE8D50" w14:textId="5CD861CC" w:rsidR="00A836D6" w:rsidRDefault="00A836D6" w:rsidP="009F5BE4">
      <w:pPr>
        <w:autoSpaceDE w:val="0"/>
        <w:autoSpaceDN w:val="0"/>
        <w:adjustRightInd w:val="0"/>
        <w:spacing w:after="0" w:line="360" w:lineRule="auto"/>
        <w:ind w:firstLine="708"/>
        <w:jc w:val="both"/>
        <w:rPr>
          <w:rFonts w:ascii="Times New Roman" w:eastAsia="Times New Roman" w:hAnsi="Times New Roman"/>
          <w:color w:val="212121"/>
          <w:sz w:val="24"/>
          <w:szCs w:val="24"/>
          <w:lang w:eastAsia="es-ES_tradnl"/>
        </w:rPr>
      </w:pPr>
      <w:r w:rsidRPr="00BE7010">
        <w:rPr>
          <w:rFonts w:ascii="Times New Roman" w:eastAsia="Times New Roman" w:hAnsi="Times New Roman"/>
          <w:color w:val="212121"/>
          <w:sz w:val="24"/>
          <w:szCs w:val="24"/>
          <w:lang w:eastAsia="es-ES_tradnl"/>
        </w:rPr>
        <w:t xml:space="preserve">La </w:t>
      </w:r>
      <w:r w:rsidR="000D051D">
        <w:rPr>
          <w:rFonts w:ascii="Times New Roman" w:eastAsia="Times New Roman" w:hAnsi="Times New Roman"/>
          <w:color w:val="212121"/>
          <w:sz w:val="24"/>
          <w:szCs w:val="24"/>
          <w:lang w:eastAsia="es-ES_tradnl"/>
        </w:rPr>
        <w:t xml:space="preserve">presente </w:t>
      </w:r>
      <w:r w:rsidRPr="00BE7010">
        <w:rPr>
          <w:rFonts w:ascii="Times New Roman" w:eastAsia="Times New Roman" w:hAnsi="Times New Roman"/>
          <w:color w:val="212121"/>
          <w:sz w:val="24"/>
          <w:szCs w:val="24"/>
          <w:lang w:eastAsia="es-ES_tradnl"/>
        </w:rPr>
        <w:t>investigación su</w:t>
      </w:r>
      <w:r w:rsidR="00481FBA">
        <w:rPr>
          <w:rFonts w:ascii="Times New Roman" w:eastAsia="Times New Roman" w:hAnsi="Times New Roman"/>
          <w:color w:val="212121"/>
          <w:sz w:val="24"/>
          <w:szCs w:val="24"/>
          <w:lang w:eastAsia="es-ES_tradnl"/>
        </w:rPr>
        <w:t>rgió para</w:t>
      </w:r>
      <w:r w:rsidRPr="00BE7010">
        <w:rPr>
          <w:rFonts w:ascii="Times New Roman" w:eastAsia="Times New Roman" w:hAnsi="Times New Roman"/>
          <w:color w:val="212121"/>
          <w:sz w:val="24"/>
          <w:szCs w:val="24"/>
          <w:lang w:eastAsia="es-ES_tradnl"/>
        </w:rPr>
        <w:t xml:space="preserve"> atender problemas y necesidades </w:t>
      </w:r>
      <w:r w:rsidR="00966B55">
        <w:rPr>
          <w:rFonts w:ascii="Times New Roman" w:eastAsia="Times New Roman" w:hAnsi="Times New Roman"/>
          <w:color w:val="212121"/>
          <w:sz w:val="24"/>
          <w:szCs w:val="24"/>
          <w:lang w:eastAsia="es-ES_tradnl"/>
        </w:rPr>
        <w:t xml:space="preserve">de la comunidad estudiantil </w:t>
      </w:r>
      <w:r w:rsidR="000D051D">
        <w:rPr>
          <w:rFonts w:ascii="Times New Roman" w:eastAsia="Times New Roman" w:hAnsi="Times New Roman"/>
          <w:color w:val="212121"/>
          <w:sz w:val="24"/>
          <w:szCs w:val="24"/>
          <w:lang w:eastAsia="es-ES_tradnl"/>
        </w:rPr>
        <w:t xml:space="preserve">de </w:t>
      </w:r>
      <w:r w:rsidR="00966B55">
        <w:rPr>
          <w:rFonts w:ascii="Times New Roman" w:eastAsia="Times New Roman" w:hAnsi="Times New Roman"/>
          <w:color w:val="212121"/>
          <w:sz w:val="24"/>
          <w:szCs w:val="24"/>
          <w:lang w:eastAsia="es-ES_tradnl"/>
        </w:rPr>
        <w:t>una</w:t>
      </w:r>
      <w:r w:rsidR="008F6500">
        <w:rPr>
          <w:rFonts w:ascii="Times New Roman" w:eastAsia="Times New Roman" w:hAnsi="Times New Roman"/>
          <w:color w:val="212121"/>
          <w:sz w:val="24"/>
          <w:szCs w:val="24"/>
          <w:lang w:eastAsia="es-ES_tradnl"/>
        </w:rPr>
        <w:t xml:space="preserve"> secundaria técnica</w:t>
      </w:r>
      <w:r w:rsidRPr="00BE7010">
        <w:rPr>
          <w:rFonts w:ascii="Times New Roman" w:eastAsia="Times New Roman" w:hAnsi="Times New Roman"/>
          <w:color w:val="212121"/>
          <w:sz w:val="24"/>
          <w:szCs w:val="24"/>
          <w:lang w:eastAsia="es-ES_tradnl"/>
        </w:rPr>
        <w:t xml:space="preserve"> </w:t>
      </w:r>
      <w:r w:rsidR="00E677FD">
        <w:rPr>
          <w:rFonts w:ascii="Times New Roman" w:eastAsia="Times New Roman" w:hAnsi="Times New Roman"/>
          <w:color w:val="212121"/>
          <w:sz w:val="24"/>
          <w:szCs w:val="24"/>
          <w:lang w:eastAsia="es-ES_tradnl"/>
        </w:rPr>
        <w:t>localizada en el municipio de</w:t>
      </w:r>
      <w:r w:rsidRPr="00BE7010">
        <w:rPr>
          <w:rFonts w:ascii="Times New Roman" w:eastAsia="Times New Roman" w:hAnsi="Times New Roman"/>
          <w:color w:val="212121"/>
          <w:sz w:val="24"/>
          <w:szCs w:val="24"/>
          <w:lang w:eastAsia="es-ES_tradnl"/>
        </w:rPr>
        <w:t xml:space="preserve"> Oxkutzcab, Yucatán</w:t>
      </w:r>
      <w:r w:rsidR="00FF2913">
        <w:rPr>
          <w:rFonts w:ascii="Times New Roman" w:eastAsia="Times New Roman" w:hAnsi="Times New Roman"/>
          <w:color w:val="212121"/>
          <w:sz w:val="24"/>
          <w:szCs w:val="24"/>
          <w:lang w:eastAsia="es-ES_tradnl"/>
        </w:rPr>
        <w:t xml:space="preserve">. </w:t>
      </w:r>
      <w:r w:rsidR="000D051D">
        <w:rPr>
          <w:rFonts w:ascii="Times New Roman" w:eastAsia="Times New Roman" w:hAnsi="Times New Roman"/>
          <w:color w:val="212121"/>
          <w:sz w:val="24"/>
          <w:szCs w:val="24"/>
          <w:lang w:eastAsia="es-ES_tradnl"/>
        </w:rPr>
        <w:t>S</w:t>
      </w:r>
      <w:r w:rsidRPr="00BE7010">
        <w:rPr>
          <w:rFonts w:ascii="Times New Roman" w:eastAsia="Times New Roman" w:hAnsi="Times New Roman"/>
          <w:color w:val="212121"/>
          <w:sz w:val="24"/>
          <w:szCs w:val="24"/>
          <w:lang w:eastAsia="es-ES_tradnl"/>
        </w:rPr>
        <w:t xml:space="preserve">e trabajó con los estudiantes </w:t>
      </w:r>
      <w:r w:rsidR="00481FBA">
        <w:rPr>
          <w:rFonts w:ascii="Times New Roman" w:eastAsia="Times New Roman" w:hAnsi="Times New Roman"/>
          <w:color w:val="212121"/>
          <w:sz w:val="24"/>
          <w:szCs w:val="24"/>
          <w:lang w:eastAsia="es-ES_tradnl"/>
        </w:rPr>
        <w:t xml:space="preserve">de la escuela </w:t>
      </w:r>
      <w:r w:rsidRPr="00BE7010">
        <w:rPr>
          <w:rFonts w:ascii="Times New Roman" w:eastAsia="Times New Roman" w:hAnsi="Times New Roman"/>
          <w:color w:val="212121"/>
          <w:sz w:val="24"/>
          <w:szCs w:val="24"/>
          <w:lang w:eastAsia="es-ES_tradnl"/>
        </w:rPr>
        <w:t>en la identificación de situaciones presentes no satisfactorias</w:t>
      </w:r>
      <w:r w:rsidR="008831A3">
        <w:rPr>
          <w:rFonts w:ascii="Times New Roman" w:eastAsia="Times New Roman" w:hAnsi="Times New Roman"/>
          <w:color w:val="212121"/>
          <w:sz w:val="24"/>
          <w:szCs w:val="24"/>
          <w:lang w:eastAsia="es-ES_tradnl"/>
        </w:rPr>
        <w:t>. Co</w:t>
      </w:r>
      <w:r w:rsidR="008831A3" w:rsidRPr="00BE7010">
        <w:rPr>
          <w:rFonts w:ascii="Times New Roman" w:eastAsia="Times New Roman" w:hAnsi="Times New Roman"/>
          <w:color w:val="212121"/>
          <w:sz w:val="24"/>
          <w:szCs w:val="24"/>
          <w:lang w:eastAsia="es-ES_tradnl"/>
        </w:rPr>
        <w:t xml:space="preserve">mo </w:t>
      </w:r>
      <w:r w:rsidRPr="00BE7010">
        <w:rPr>
          <w:rFonts w:ascii="Times New Roman" w:eastAsia="Times New Roman" w:hAnsi="Times New Roman"/>
          <w:color w:val="212121"/>
          <w:sz w:val="24"/>
          <w:szCs w:val="24"/>
          <w:lang w:eastAsia="es-ES_tradnl"/>
        </w:rPr>
        <w:t xml:space="preserve">principal </w:t>
      </w:r>
      <w:r w:rsidR="00115FCA">
        <w:rPr>
          <w:rFonts w:ascii="Times New Roman" w:eastAsia="Times New Roman" w:hAnsi="Times New Roman"/>
          <w:color w:val="212121"/>
          <w:sz w:val="24"/>
          <w:szCs w:val="24"/>
          <w:lang w:eastAsia="es-ES_tradnl"/>
        </w:rPr>
        <w:t>problem</w:t>
      </w:r>
      <w:r w:rsidR="00912AB8">
        <w:rPr>
          <w:rFonts w:ascii="Times New Roman" w:eastAsia="Times New Roman" w:hAnsi="Times New Roman"/>
          <w:color w:val="212121"/>
          <w:sz w:val="24"/>
          <w:szCs w:val="24"/>
          <w:lang w:eastAsia="es-ES_tradnl"/>
        </w:rPr>
        <w:t>ática</w:t>
      </w:r>
      <w:r w:rsidR="00115FCA" w:rsidRPr="00BE7010">
        <w:rPr>
          <w:rFonts w:ascii="Times New Roman" w:eastAsia="Times New Roman" w:hAnsi="Times New Roman"/>
          <w:color w:val="212121"/>
          <w:sz w:val="24"/>
          <w:szCs w:val="24"/>
          <w:lang w:eastAsia="es-ES_tradnl"/>
        </w:rPr>
        <w:t xml:space="preserve"> </w:t>
      </w:r>
      <w:r w:rsidR="008831A3">
        <w:rPr>
          <w:rFonts w:ascii="Times New Roman" w:eastAsia="Times New Roman" w:hAnsi="Times New Roman"/>
          <w:color w:val="212121"/>
          <w:sz w:val="24"/>
          <w:szCs w:val="24"/>
          <w:lang w:eastAsia="es-ES_tradnl"/>
        </w:rPr>
        <w:t xml:space="preserve">se encontró la </w:t>
      </w:r>
      <w:r w:rsidRPr="00BE7010">
        <w:rPr>
          <w:rFonts w:ascii="Times New Roman" w:eastAsia="Times New Roman" w:hAnsi="Times New Roman"/>
          <w:color w:val="212121"/>
          <w:sz w:val="24"/>
          <w:szCs w:val="24"/>
          <w:lang w:eastAsia="es-ES_tradnl"/>
        </w:rPr>
        <w:t>inseguridad</w:t>
      </w:r>
      <w:r w:rsidR="00C03E9E">
        <w:rPr>
          <w:rFonts w:ascii="Times New Roman" w:eastAsia="Times New Roman" w:hAnsi="Times New Roman"/>
          <w:color w:val="212121"/>
          <w:sz w:val="24"/>
          <w:szCs w:val="24"/>
          <w:lang w:eastAsia="es-ES_tradnl"/>
        </w:rPr>
        <w:t xml:space="preserve"> social</w:t>
      </w:r>
      <w:r w:rsidR="001705C2">
        <w:rPr>
          <w:rFonts w:ascii="Times New Roman" w:eastAsia="Times New Roman" w:hAnsi="Times New Roman"/>
          <w:color w:val="212121"/>
          <w:sz w:val="24"/>
          <w:szCs w:val="24"/>
          <w:lang w:eastAsia="es-ES_tradnl"/>
        </w:rPr>
        <w:t>,</w:t>
      </w:r>
      <w:r w:rsidRPr="00BE7010">
        <w:rPr>
          <w:rFonts w:ascii="Times New Roman" w:eastAsia="Times New Roman" w:hAnsi="Times New Roman"/>
          <w:color w:val="212121"/>
          <w:sz w:val="24"/>
          <w:szCs w:val="24"/>
          <w:lang w:eastAsia="es-ES_tradnl"/>
        </w:rPr>
        <w:t xml:space="preserve"> la percepción de violencia generalizada en el municipio</w:t>
      </w:r>
      <w:r w:rsidR="00324AEE">
        <w:rPr>
          <w:rFonts w:ascii="Times New Roman" w:eastAsia="Times New Roman" w:hAnsi="Times New Roman"/>
          <w:color w:val="212121"/>
          <w:sz w:val="24"/>
          <w:szCs w:val="24"/>
          <w:lang w:eastAsia="es-ES_tradnl"/>
        </w:rPr>
        <w:t xml:space="preserve">: </w:t>
      </w:r>
      <w:r w:rsidR="008729C3">
        <w:rPr>
          <w:rFonts w:ascii="Times New Roman" w:eastAsia="Times New Roman" w:hAnsi="Times New Roman"/>
          <w:color w:val="212121"/>
          <w:sz w:val="24"/>
          <w:szCs w:val="24"/>
          <w:lang w:eastAsia="es-ES_tradnl"/>
        </w:rPr>
        <w:t>la</w:t>
      </w:r>
      <w:r w:rsidRPr="00BE7010">
        <w:rPr>
          <w:rFonts w:ascii="Times New Roman" w:eastAsia="Times New Roman" w:hAnsi="Times New Roman"/>
          <w:color w:val="212121"/>
          <w:sz w:val="24"/>
          <w:szCs w:val="24"/>
          <w:lang w:eastAsia="es-ES_tradnl"/>
        </w:rPr>
        <w:t xml:space="preserve"> escuela</w:t>
      </w:r>
      <w:r w:rsidR="004841F5">
        <w:rPr>
          <w:rFonts w:ascii="Times New Roman" w:eastAsia="Times New Roman" w:hAnsi="Times New Roman"/>
          <w:color w:val="212121"/>
          <w:sz w:val="24"/>
          <w:szCs w:val="24"/>
          <w:lang w:eastAsia="es-ES_tradnl"/>
        </w:rPr>
        <w:t xml:space="preserve"> </w:t>
      </w:r>
      <w:r w:rsidR="007B63F0">
        <w:rPr>
          <w:rFonts w:ascii="Times New Roman" w:eastAsia="Times New Roman" w:hAnsi="Times New Roman"/>
          <w:color w:val="212121"/>
          <w:sz w:val="24"/>
          <w:szCs w:val="24"/>
          <w:lang w:eastAsia="es-ES_tradnl"/>
        </w:rPr>
        <w:t>como</w:t>
      </w:r>
      <w:r w:rsidRPr="00BE7010">
        <w:rPr>
          <w:rFonts w:ascii="Times New Roman" w:eastAsia="Times New Roman" w:hAnsi="Times New Roman"/>
          <w:color w:val="212121"/>
          <w:sz w:val="24"/>
          <w:szCs w:val="24"/>
          <w:lang w:eastAsia="es-ES_tradnl"/>
        </w:rPr>
        <w:t xml:space="preserve"> un</w:t>
      </w:r>
      <w:r w:rsidR="00B44BF4">
        <w:rPr>
          <w:rFonts w:ascii="Times New Roman" w:eastAsia="Times New Roman" w:hAnsi="Times New Roman"/>
          <w:color w:val="212121"/>
          <w:sz w:val="24"/>
          <w:szCs w:val="24"/>
          <w:lang w:eastAsia="es-ES_tradnl"/>
        </w:rPr>
        <w:t>a</w:t>
      </w:r>
      <w:r w:rsidRPr="00BE7010">
        <w:rPr>
          <w:rFonts w:ascii="Times New Roman" w:eastAsia="Times New Roman" w:hAnsi="Times New Roman"/>
          <w:color w:val="212121"/>
          <w:sz w:val="24"/>
          <w:szCs w:val="24"/>
          <w:lang w:eastAsia="es-ES_tradnl"/>
        </w:rPr>
        <w:t xml:space="preserve"> </w:t>
      </w:r>
      <w:r w:rsidR="00912AB8">
        <w:rPr>
          <w:rFonts w:ascii="Times New Roman" w:eastAsia="Times New Roman" w:hAnsi="Times New Roman"/>
          <w:color w:val="212121"/>
          <w:sz w:val="24"/>
          <w:szCs w:val="24"/>
          <w:lang w:eastAsia="es-ES_tradnl"/>
        </w:rPr>
        <w:t xml:space="preserve">cámara de eco </w:t>
      </w:r>
      <w:r w:rsidR="008730D0">
        <w:rPr>
          <w:rFonts w:ascii="Times New Roman" w:eastAsia="Times New Roman" w:hAnsi="Times New Roman"/>
          <w:color w:val="212121"/>
          <w:sz w:val="24"/>
          <w:szCs w:val="24"/>
          <w:lang w:eastAsia="es-ES_tradnl"/>
        </w:rPr>
        <w:t xml:space="preserve">y reverberación </w:t>
      </w:r>
      <w:r w:rsidR="00912AB8">
        <w:rPr>
          <w:rFonts w:ascii="Times New Roman" w:eastAsia="Times New Roman" w:hAnsi="Times New Roman"/>
          <w:color w:val="212121"/>
          <w:sz w:val="24"/>
          <w:szCs w:val="24"/>
          <w:lang w:eastAsia="es-ES_tradnl"/>
        </w:rPr>
        <w:t>de</w:t>
      </w:r>
      <w:r w:rsidR="00331E3A" w:rsidRPr="00BE7010">
        <w:rPr>
          <w:rFonts w:ascii="Times New Roman" w:eastAsia="Times New Roman" w:hAnsi="Times New Roman"/>
          <w:color w:val="212121"/>
          <w:sz w:val="24"/>
          <w:szCs w:val="24"/>
          <w:lang w:eastAsia="es-ES_tradnl"/>
        </w:rPr>
        <w:t xml:space="preserve"> </w:t>
      </w:r>
      <w:r w:rsidRPr="00BE7010">
        <w:rPr>
          <w:rFonts w:ascii="Times New Roman" w:eastAsia="Times New Roman" w:hAnsi="Times New Roman"/>
          <w:color w:val="212121"/>
          <w:sz w:val="24"/>
          <w:szCs w:val="24"/>
          <w:lang w:eastAsia="es-ES_tradnl"/>
        </w:rPr>
        <w:t xml:space="preserve">la violencia intrafamiliar y vecinal que viven los adolescentes en sus contextos sociales </w:t>
      </w:r>
      <w:r w:rsidR="00330731" w:rsidRPr="00330731">
        <w:rPr>
          <w:rFonts w:ascii="Times New Roman" w:eastAsia="Times New Roman" w:hAnsi="Times New Roman"/>
          <w:color w:val="212121"/>
          <w:sz w:val="24"/>
          <w:szCs w:val="24"/>
          <w:lang w:eastAsia="es-ES_tradnl"/>
        </w:rPr>
        <w:t xml:space="preserve">inmediatos. </w:t>
      </w:r>
      <w:r w:rsidR="00912AB8">
        <w:rPr>
          <w:rFonts w:ascii="Times New Roman" w:eastAsia="Times New Roman" w:hAnsi="Times New Roman"/>
          <w:color w:val="212121"/>
          <w:sz w:val="24"/>
          <w:szCs w:val="24"/>
          <w:lang w:eastAsia="es-ES_tradnl"/>
        </w:rPr>
        <w:t>Teniendo en cuenta lo anterior</w:t>
      </w:r>
      <w:r w:rsidRPr="00BE7010">
        <w:rPr>
          <w:rFonts w:ascii="Times New Roman" w:eastAsia="Times New Roman" w:hAnsi="Times New Roman"/>
          <w:color w:val="212121"/>
          <w:sz w:val="24"/>
          <w:szCs w:val="24"/>
          <w:lang w:eastAsia="es-ES_tradnl"/>
        </w:rPr>
        <w:t xml:space="preserve">, el objetivo general </w:t>
      </w:r>
      <w:r w:rsidR="00966B55">
        <w:rPr>
          <w:rFonts w:ascii="Times New Roman" w:eastAsia="Times New Roman" w:hAnsi="Times New Roman"/>
          <w:color w:val="212121"/>
          <w:sz w:val="24"/>
          <w:szCs w:val="24"/>
          <w:lang w:eastAsia="es-ES_tradnl"/>
        </w:rPr>
        <w:t>consistió en</w:t>
      </w:r>
      <w:r w:rsidRPr="00BE7010">
        <w:rPr>
          <w:rFonts w:ascii="Times New Roman" w:eastAsia="Times New Roman" w:hAnsi="Times New Roman"/>
          <w:color w:val="212121"/>
          <w:sz w:val="24"/>
          <w:szCs w:val="24"/>
          <w:lang w:eastAsia="es-ES_tradnl"/>
        </w:rPr>
        <w:t xml:space="preserve"> contribuir a la disminución de</w:t>
      </w:r>
      <w:r w:rsidR="000D051D">
        <w:rPr>
          <w:rFonts w:ascii="Times New Roman" w:eastAsia="Times New Roman" w:hAnsi="Times New Roman"/>
          <w:color w:val="212121"/>
          <w:sz w:val="24"/>
          <w:szCs w:val="24"/>
          <w:lang w:eastAsia="es-ES_tradnl"/>
        </w:rPr>
        <w:t>l</w:t>
      </w:r>
      <w:r w:rsidRPr="00BE7010">
        <w:rPr>
          <w:rFonts w:ascii="Times New Roman" w:eastAsia="Times New Roman" w:hAnsi="Times New Roman"/>
          <w:color w:val="212121"/>
          <w:sz w:val="24"/>
          <w:szCs w:val="24"/>
          <w:lang w:eastAsia="es-ES_tradnl"/>
        </w:rPr>
        <w:t xml:space="preserve"> acoso es</w:t>
      </w:r>
      <w:r w:rsidR="006031B9">
        <w:rPr>
          <w:rFonts w:ascii="Times New Roman" w:eastAsia="Times New Roman" w:hAnsi="Times New Roman"/>
          <w:color w:val="212121"/>
          <w:sz w:val="24"/>
          <w:szCs w:val="24"/>
          <w:lang w:eastAsia="es-ES_tradnl"/>
        </w:rPr>
        <w:t xml:space="preserve">colar presencial y virtual en adolescentes </w:t>
      </w:r>
      <w:r w:rsidR="008F6500">
        <w:rPr>
          <w:rFonts w:ascii="Times New Roman" w:eastAsia="Times New Roman" w:hAnsi="Times New Roman"/>
          <w:color w:val="212121"/>
          <w:sz w:val="24"/>
          <w:szCs w:val="24"/>
          <w:lang w:eastAsia="es-ES_tradnl"/>
        </w:rPr>
        <w:t xml:space="preserve">entre 12 y 15 años </w:t>
      </w:r>
      <w:r w:rsidRPr="00BE7010">
        <w:rPr>
          <w:rFonts w:ascii="Times New Roman" w:eastAsia="Times New Roman" w:hAnsi="Times New Roman"/>
          <w:color w:val="212121"/>
          <w:sz w:val="24"/>
          <w:szCs w:val="24"/>
          <w:lang w:eastAsia="es-ES_tradnl"/>
        </w:rPr>
        <w:t xml:space="preserve">mediante el arte, el deporte y la tecnología. </w:t>
      </w:r>
    </w:p>
    <w:p w14:paraId="2F296980" w14:textId="7030BC88" w:rsidR="00966B55" w:rsidRPr="00BE7010" w:rsidRDefault="00966B55" w:rsidP="009F5BE4">
      <w:pPr>
        <w:autoSpaceDE w:val="0"/>
        <w:autoSpaceDN w:val="0"/>
        <w:adjustRightInd w:val="0"/>
        <w:spacing w:after="0" w:line="360" w:lineRule="auto"/>
        <w:ind w:firstLine="708"/>
        <w:jc w:val="both"/>
        <w:rPr>
          <w:rFonts w:ascii="Times New Roman" w:eastAsia="Times New Roman" w:hAnsi="Times New Roman"/>
          <w:color w:val="212121"/>
          <w:sz w:val="24"/>
          <w:szCs w:val="24"/>
          <w:lang w:eastAsia="es-ES_tradnl"/>
        </w:rPr>
      </w:pPr>
      <w:r>
        <w:rPr>
          <w:rFonts w:ascii="Times New Roman" w:eastAsia="Times New Roman" w:hAnsi="Times New Roman"/>
          <w:color w:val="212121"/>
          <w:sz w:val="24"/>
          <w:szCs w:val="24"/>
          <w:lang w:eastAsia="es-ES_tradnl"/>
        </w:rPr>
        <w:t>La investigación</w:t>
      </w:r>
      <w:r w:rsidR="009603D8">
        <w:rPr>
          <w:rFonts w:ascii="Times New Roman" w:eastAsia="Times New Roman" w:hAnsi="Times New Roman"/>
          <w:color w:val="212121"/>
          <w:sz w:val="24"/>
          <w:szCs w:val="24"/>
          <w:lang w:eastAsia="es-ES_tradnl"/>
        </w:rPr>
        <w:t xml:space="preserve"> </w:t>
      </w:r>
      <w:r w:rsidR="00D015A7">
        <w:rPr>
          <w:rFonts w:ascii="Times New Roman" w:eastAsia="Times New Roman" w:hAnsi="Times New Roman"/>
          <w:color w:val="212121"/>
          <w:sz w:val="24"/>
          <w:szCs w:val="24"/>
          <w:lang w:eastAsia="es-ES_tradnl"/>
        </w:rPr>
        <w:t>se conformó</w:t>
      </w:r>
      <w:r w:rsidR="00963EA4">
        <w:rPr>
          <w:rFonts w:ascii="Times New Roman" w:eastAsia="Times New Roman" w:hAnsi="Times New Roman"/>
          <w:color w:val="212121"/>
          <w:sz w:val="24"/>
          <w:szCs w:val="24"/>
          <w:lang w:eastAsia="es-ES_tradnl"/>
        </w:rPr>
        <w:t xml:space="preserve"> de tres etapas</w:t>
      </w:r>
      <w:r w:rsidR="00324AEE">
        <w:rPr>
          <w:rFonts w:ascii="Times New Roman" w:eastAsia="Times New Roman" w:hAnsi="Times New Roman"/>
          <w:color w:val="212121"/>
          <w:sz w:val="24"/>
          <w:szCs w:val="24"/>
          <w:lang w:eastAsia="es-ES_tradnl"/>
        </w:rPr>
        <w:t>.</w:t>
      </w:r>
      <w:r w:rsidR="00963EA4">
        <w:rPr>
          <w:rFonts w:ascii="Times New Roman" w:eastAsia="Times New Roman" w:hAnsi="Times New Roman"/>
          <w:color w:val="212121"/>
          <w:sz w:val="24"/>
          <w:szCs w:val="24"/>
          <w:lang w:eastAsia="es-ES_tradnl"/>
        </w:rPr>
        <w:t xml:space="preserve"> </w:t>
      </w:r>
      <w:r w:rsidR="00324AEE">
        <w:rPr>
          <w:rFonts w:ascii="Times New Roman" w:eastAsia="Times New Roman" w:hAnsi="Times New Roman"/>
          <w:color w:val="212121"/>
          <w:sz w:val="24"/>
          <w:szCs w:val="24"/>
          <w:lang w:eastAsia="es-ES_tradnl"/>
        </w:rPr>
        <w:t xml:space="preserve">La </w:t>
      </w:r>
      <w:r>
        <w:rPr>
          <w:rFonts w:ascii="Times New Roman" w:eastAsia="Times New Roman" w:hAnsi="Times New Roman"/>
          <w:color w:val="212121"/>
          <w:sz w:val="24"/>
          <w:szCs w:val="24"/>
          <w:lang w:eastAsia="es-ES_tradnl"/>
        </w:rPr>
        <w:t>primera consistió</w:t>
      </w:r>
      <w:r w:rsidR="009603D8">
        <w:rPr>
          <w:rFonts w:ascii="Times New Roman" w:eastAsia="Times New Roman" w:hAnsi="Times New Roman"/>
          <w:color w:val="212121"/>
          <w:sz w:val="24"/>
          <w:szCs w:val="24"/>
          <w:lang w:eastAsia="es-ES_tradnl"/>
        </w:rPr>
        <w:t xml:space="preserve"> en la implementación</w:t>
      </w:r>
      <w:r w:rsidR="00324AEE">
        <w:rPr>
          <w:rFonts w:ascii="Times New Roman" w:eastAsia="Times New Roman" w:hAnsi="Times New Roman"/>
          <w:color w:val="212121"/>
          <w:sz w:val="24"/>
          <w:szCs w:val="24"/>
          <w:lang w:eastAsia="es-ES_tradnl"/>
        </w:rPr>
        <w:t>,</w:t>
      </w:r>
      <w:r w:rsidR="009603D8">
        <w:rPr>
          <w:rFonts w:ascii="Times New Roman" w:eastAsia="Times New Roman" w:hAnsi="Times New Roman"/>
          <w:color w:val="212121"/>
          <w:sz w:val="24"/>
          <w:szCs w:val="24"/>
          <w:lang w:eastAsia="es-ES_tradnl"/>
        </w:rPr>
        <w:t xml:space="preserve"> durante el</w:t>
      </w:r>
      <w:r>
        <w:rPr>
          <w:rFonts w:ascii="Times New Roman" w:eastAsia="Times New Roman" w:hAnsi="Times New Roman"/>
          <w:color w:val="212121"/>
          <w:sz w:val="24"/>
          <w:szCs w:val="24"/>
          <w:lang w:eastAsia="es-ES_tradnl"/>
        </w:rPr>
        <w:t xml:space="preserve"> cic</w:t>
      </w:r>
      <w:r w:rsidR="00624DDA">
        <w:rPr>
          <w:rFonts w:ascii="Times New Roman" w:eastAsia="Times New Roman" w:hAnsi="Times New Roman"/>
          <w:color w:val="212121"/>
          <w:sz w:val="24"/>
          <w:szCs w:val="24"/>
          <w:lang w:eastAsia="es-ES_tradnl"/>
        </w:rPr>
        <w:t>lo escolar</w:t>
      </w:r>
      <w:r w:rsidR="009603D8">
        <w:rPr>
          <w:rFonts w:ascii="Times New Roman" w:eastAsia="Times New Roman" w:hAnsi="Times New Roman"/>
          <w:color w:val="212121"/>
          <w:sz w:val="24"/>
          <w:szCs w:val="24"/>
          <w:lang w:eastAsia="es-ES_tradnl"/>
        </w:rPr>
        <w:t xml:space="preserve"> 2018-2019, de cuatro</w:t>
      </w:r>
      <w:r w:rsidR="00624DDA">
        <w:rPr>
          <w:rFonts w:ascii="Times New Roman" w:eastAsia="Times New Roman" w:hAnsi="Times New Roman"/>
          <w:color w:val="212121"/>
          <w:sz w:val="24"/>
          <w:szCs w:val="24"/>
          <w:lang w:eastAsia="es-ES_tradnl"/>
        </w:rPr>
        <w:t xml:space="preserve"> clubes de arte y deporte: </w:t>
      </w:r>
      <w:r w:rsidR="00E46357">
        <w:rPr>
          <w:rFonts w:ascii="Times New Roman" w:eastAsia="Times New Roman" w:hAnsi="Times New Roman"/>
          <w:color w:val="212121"/>
          <w:sz w:val="24"/>
          <w:szCs w:val="24"/>
          <w:lang w:eastAsia="es-ES_tradnl"/>
        </w:rPr>
        <w:t>danza; música, pintura y dibujo, literatura y poesía, y d</w:t>
      </w:r>
      <w:r w:rsidR="00783C2A">
        <w:rPr>
          <w:rFonts w:ascii="Times New Roman" w:eastAsia="Times New Roman" w:hAnsi="Times New Roman"/>
          <w:color w:val="212121"/>
          <w:sz w:val="24"/>
          <w:szCs w:val="24"/>
          <w:lang w:eastAsia="es-ES_tradnl"/>
        </w:rPr>
        <w:t>eportes</w:t>
      </w:r>
      <w:r w:rsidR="00624DDA">
        <w:rPr>
          <w:rFonts w:ascii="Times New Roman" w:eastAsia="Times New Roman" w:hAnsi="Times New Roman"/>
          <w:color w:val="212121"/>
          <w:sz w:val="24"/>
          <w:szCs w:val="24"/>
          <w:lang w:eastAsia="es-ES_tradnl"/>
        </w:rPr>
        <w:t>. La segunda etap</w:t>
      </w:r>
      <w:r w:rsidR="009603D8">
        <w:rPr>
          <w:rFonts w:ascii="Times New Roman" w:eastAsia="Times New Roman" w:hAnsi="Times New Roman"/>
          <w:color w:val="212121"/>
          <w:sz w:val="24"/>
          <w:szCs w:val="24"/>
          <w:lang w:eastAsia="es-ES_tradnl"/>
        </w:rPr>
        <w:t>a se centró en la impartición</w:t>
      </w:r>
      <w:r w:rsidR="00E67643">
        <w:rPr>
          <w:rFonts w:ascii="Times New Roman" w:eastAsia="Times New Roman" w:hAnsi="Times New Roman"/>
          <w:color w:val="212121"/>
          <w:sz w:val="24"/>
          <w:szCs w:val="24"/>
          <w:lang w:eastAsia="es-ES_tradnl"/>
        </w:rPr>
        <w:t>,</w:t>
      </w:r>
      <w:r w:rsidR="009603D8">
        <w:rPr>
          <w:rFonts w:ascii="Times New Roman" w:eastAsia="Times New Roman" w:hAnsi="Times New Roman"/>
          <w:color w:val="212121"/>
          <w:sz w:val="24"/>
          <w:szCs w:val="24"/>
          <w:lang w:eastAsia="es-ES_tradnl"/>
        </w:rPr>
        <w:t xml:space="preserve"> durante el ciclo</w:t>
      </w:r>
      <w:r w:rsidR="007D778E">
        <w:rPr>
          <w:rFonts w:ascii="Times New Roman" w:eastAsia="Times New Roman" w:hAnsi="Times New Roman"/>
          <w:color w:val="212121"/>
          <w:sz w:val="24"/>
          <w:szCs w:val="24"/>
          <w:lang w:eastAsia="es-ES_tradnl"/>
        </w:rPr>
        <w:t xml:space="preserve"> </w:t>
      </w:r>
      <w:r w:rsidR="009603D8">
        <w:rPr>
          <w:rFonts w:ascii="Times New Roman" w:eastAsia="Times New Roman" w:hAnsi="Times New Roman"/>
          <w:color w:val="212121"/>
          <w:sz w:val="24"/>
          <w:szCs w:val="24"/>
          <w:lang w:eastAsia="es-ES_tradnl"/>
        </w:rPr>
        <w:t>2019-2020</w:t>
      </w:r>
      <w:r w:rsidR="00B21E01">
        <w:rPr>
          <w:rFonts w:ascii="Times New Roman" w:eastAsia="Times New Roman" w:hAnsi="Times New Roman"/>
          <w:color w:val="212121"/>
          <w:sz w:val="24"/>
          <w:szCs w:val="24"/>
          <w:lang w:eastAsia="es-ES_tradnl"/>
        </w:rPr>
        <w:t>,</w:t>
      </w:r>
      <w:r w:rsidR="009603D8">
        <w:rPr>
          <w:rFonts w:ascii="Times New Roman" w:eastAsia="Times New Roman" w:hAnsi="Times New Roman"/>
          <w:color w:val="212121"/>
          <w:sz w:val="24"/>
          <w:szCs w:val="24"/>
          <w:lang w:eastAsia="es-ES_tradnl"/>
        </w:rPr>
        <w:t xml:space="preserve"> </w:t>
      </w:r>
      <w:r w:rsidR="00624DDA">
        <w:rPr>
          <w:rFonts w:ascii="Times New Roman" w:eastAsia="Times New Roman" w:hAnsi="Times New Roman"/>
          <w:color w:val="212121"/>
          <w:sz w:val="24"/>
          <w:szCs w:val="24"/>
          <w:lang w:eastAsia="es-ES_tradnl"/>
        </w:rPr>
        <w:t>de un taller de arte y cultura en modalidad</w:t>
      </w:r>
      <w:r w:rsidR="009603D8">
        <w:rPr>
          <w:rFonts w:ascii="Times New Roman" w:eastAsia="Times New Roman" w:hAnsi="Times New Roman"/>
          <w:color w:val="212121"/>
          <w:sz w:val="24"/>
          <w:szCs w:val="24"/>
          <w:lang w:eastAsia="es-ES_tradnl"/>
        </w:rPr>
        <w:t xml:space="preserve"> </w:t>
      </w:r>
      <w:r w:rsidR="009603D8">
        <w:rPr>
          <w:rFonts w:ascii="Times New Roman" w:eastAsia="Times New Roman" w:hAnsi="Times New Roman"/>
          <w:color w:val="212121"/>
          <w:sz w:val="24"/>
          <w:szCs w:val="24"/>
          <w:lang w:eastAsia="es-ES_tradnl"/>
        </w:rPr>
        <w:lastRenderedPageBreak/>
        <w:t>presencial</w:t>
      </w:r>
      <w:r w:rsidR="00B21E01">
        <w:rPr>
          <w:rFonts w:ascii="Times New Roman" w:eastAsia="Times New Roman" w:hAnsi="Times New Roman"/>
          <w:color w:val="212121"/>
          <w:sz w:val="24"/>
          <w:szCs w:val="24"/>
          <w:lang w:eastAsia="es-ES_tradnl"/>
        </w:rPr>
        <w:t xml:space="preserve">. Y </w:t>
      </w:r>
      <w:r w:rsidR="009603D8">
        <w:rPr>
          <w:rFonts w:ascii="Times New Roman" w:eastAsia="Times New Roman" w:hAnsi="Times New Roman"/>
          <w:color w:val="212121"/>
          <w:sz w:val="24"/>
          <w:szCs w:val="24"/>
          <w:lang w:eastAsia="es-ES_tradnl"/>
        </w:rPr>
        <w:t xml:space="preserve">la tercera etapa, llevada a cabo actualmente, está enfocada en la implementación en línea del taller de arte y cultura, la cual finaliza en agosto de 2021. </w:t>
      </w:r>
    </w:p>
    <w:p w14:paraId="337002CA" w14:textId="798E109C" w:rsidR="00A836D6" w:rsidRPr="00BE7010" w:rsidRDefault="00A836D6" w:rsidP="009F5BE4">
      <w:pPr>
        <w:autoSpaceDE w:val="0"/>
        <w:autoSpaceDN w:val="0"/>
        <w:adjustRightInd w:val="0"/>
        <w:spacing w:after="0" w:line="360" w:lineRule="auto"/>
        <w:jc w:val="both"/>
        <w:rPr>
          <w:rFonts w:ascii="Times New Roman" w:eastAsia="Times New Roman" w:hAnsi="Times New Roman"/>
          <w:color w:val="212121"/>
          <w:sz w:val="24"/>
          <w:szCs w:val="24"/>
          <w:lang w:eastAsia="es-ES_tradnl"/>
        </w:rPr>
      </w:pPr>
      <w:r w:rsidRPr="00BE7010">
        <w:rPr>
          <w:rFonts w:ascii="Times New Roman" w:eastAsia="Times New Roman" w:hAnsi="Times New Roman"/>
          <w:color w:val="212121"/>
          <w:sz w:val="24"/>
          <w:szCs w:val="24"/>
          <w:lang w:eastAsia="es-ES_tradnl"/>
        </w:rPr>
        <w:tab/>
        <w:t>Como principales resultados del primer año</w:t>
      </w:r>
      <w:r w:rsidR="007D778E">
        <w:rPr>
          <w:rFonts w:ascii="Times New Roman" w:eastAsia="Times New Roman" w:hAnsi="Times New Roman"/>
          <w:color w:val="212121"/>
          <w:sz w:val="24"/>
          <w:szCs w:val="24"/>
          <w:lang w:eastAsia="es-ES_tradnl"/>
        </w:rPr>
        <w:t xml:space="preserve"> de implementación</w:t>
      </w:r>
      <w:r w:rsidRPr="00BE7010">
        <w:rPr>
          <w:rFonts w:ascii="Times New Roman" w:eastAsia="Times New Roman" w:hAnsi="Times New Roman"/>
          <w:color w:val="212121"/>
          <w:sz w:val="24"/>
          <w:szCs w:val="24"/>
          <w:lang w:eastAsia="es-ES_tradnl"/>
        </w:rPr>
        <w:t xml:space="preserve">, 174 estudiantes de segundo año de la escuela secundaria </w:t>
      </w:r>
      <w:r w:rsidR="00E94614">
        <w:rPr>
          <w:rFonts w:ascii="Times New Roman" w:eastAsia="Times New Roman" w:hAnsi="Times New Roman"/>
          <w:color w:val="212121"/>
          <w:sz w:val="24"/>
          <w:szCs w:val="24"/>
          <w:lang w:eastAsia="es-ES_tradnl"/>
        </w:rPr>
        <w:t>practicaron</w:t>
      </w:r>
      <w:r w:rsidR="00963EA4">
        <w:rPr>
          <w:rFonts w:ascii="Times New Roman" w:eastAsia="Times New Roman" w:hAnsi="Times New Roman"/>
          <w:color w:val="212121"/>
          <w:sz w:val="24"/>
          <w:szCs w:val="24"/>
          <w:lang w:eastAsia="es-ES_tradnl"/>
        </w:rPr>
        <w:t xml:space="preserve"> danza (</w:t>
      </w:r>
      <w:r w:rsidR="00963EA4" w:rsidRPr="0098199E">
        <w:rPr>
          <w:rFonts w:ascii="Times New Roman" w:eastAsia="Times New Roman" w:hAnsi="Times New Roman"/>
          <w:i/>
          <w:iCs/>
          <w:color w:val="212121"/>
          <w:sz w:val="24"/>
          <w:szCs w:val="24"/>
          <w:lang w:eastAsia="es-ES_tradnl"/>
        </w:rPr>
        <w:t>n</w:t>
      </w:r>
      <w:r w:rsidR="00E94614">
        <w:rPr>
          <w:rFonts w:ascii="Times New Roman" w:eastAsia="Times New Roman" w:hAnsi="Times New Roman"/>
          <w:color w:val="212121"/>
          <w:sz w:val="24"/>
          <w:szCs w:val="24"/>
          <w:lang w:eastAsia="es-ES_tradnl"/>
        </w:rPr>
        <w:t> </w:t>
      </w:r>
      <w:r w:rsidR="00963EA4">
        <w:rPr>
          <w:rFonts w:ascii="Times New Roman" w:eastAsia="Times New Roman" w:hAnsi="Times New Roman"/>
          <w:color w:val="212121"/>
          <w:sz w:val="24"/>
          <w:szCs w:val="24"/>
          <w:lang w:eastAsia="es-ES_tradnl"/>
        </w:rPr>
        <w:t>= 44</w:t>
      </w:r>
      <w:r w:rsidR="00E94614">
        <w:rPr>
          <w:rFonts w:ascii="Times New Roman" w:eastAsia="Times New Roman" w:hAnsi="Times New Roman"/>
          <w:color w:val="212121"/>
          <w:sz w:val="24"/>
          <w:szCs w:val="24"/>
          <w:lang w:eastAsia="es-ES_tradnl"/>
        </w:rPr>
        <w:t xml:space="preserve">), </w:t>
      </w:r>
      <w:r w:rsidR="00963EA4">
        <w:rPr>
          <w:rFonts w:ascii="Times New Roman" w:eastAsia="Times New Roman" w:hAnsi="Times New Roman"/>
          <w:color w:val="212121"/>
          <w:sz w:val="24"/>
          <w:szCs w:val="24"/>
          <w:lang w:eastAsia="es-ES_tradnl"/>
        </w:rPr>
        <w:t>pintura y dibujo (</w:t>
      </w:r>
      <w:r w:rsidR="00963EA4" w:rsidRPr="0098199E">
        <w:rPr>
          <w:rFonts w:ascii="Times New Roman" w:eastAsia="Times New Roman" w:hAnsi="Times New Roman"/>
          <w:i/>
          <w:iCs/>
          <w:color w:val="212121"/>
          <w:sz w:val="24"/>
          <w:szCs w:val="24"/>
          <w:lang w:eastAsia="es-ES_tradnl"/>
        </w:rPr>
        <w:t>n</w:t>
      </w:r>
      <w:r w:rsidR="00E94614">
        <w:rPr>
          <w:rFonts w:ascii="Times New Roman" w:eastAsia="Times New Roman" w:hAnsi="Times New Roman"/>
          <w:color w:val="212121"/>
          <w:sz w:val="24"/>
          <w:szCs w:val="24"/>
          <w:lang w:eastAsia="es-ES_tradnl"/>
        </w:rPr>
        <w:t> </w:t>
      </w:r>
      <w:r w:rsidR="00963EA4">
        <w:rPr>
          <w:rFonts w:ascii="Times New Roman" w:eastAsia="Times New Roman" w:hAnsi="Times New Roman"/>
          <w:color w:val="212121"/>
          <w:sz w:val="24"/>
          <w:szCs w:val="24"/>
          <w:lang w:eastAsia="es-ES_tradnl"/>
        </w:rPr>
        <w:t>=</w:t>
      </w:r>
      <w:r w:rsidR="00E94614">
        <w:rPr>
          <w:rFonts w:ascii="Times New Roman" w:eastAsia="Times New Roman" w:hAnsi="Times New Roman"/>
          <w:color w:val="212121"/>
          <w:sz w:val="24"/>
          <w:szCs w:val="24"/>
          <w:lang w:eastAsia="es-ES_tradnl"/>
        </w:rPr>
        <w:t> </w:t>
      </w:r>
      <w:r w:rsidR="00963EA4">
        <w:rPr>
          <w:rFonts w:ascii="Times New Roman" w:eastAsia="Times New Roman" w:hAnsi="Times New Roman"/>
          <w:color w:val="212121"/>
          <w:sz w:val="24"/>
          <w:szCs w:val="24"/>
          <w:lang w:eastAsia="es-ES_tradnl"/>
        </w:rPr>
        <w:t>32</w:t>
      </w:r>
      <w:r w:rsidR="00E94614">
        <w:rPr>
          <w:rFonts w:ascii="Times New Roman" w:eastAsia="Times New Roman" w:hAnsi="Times New Roman"/>
          <w:color w:val="212121"/>
          <w:sz w:val="24"/>
          <w:szCs w:val="24"/>
          <w:lang w:eastAsia="es-ES_tradnl"/>
        </w:rPr>
        <w:t xml:space="preserve">), </w:t>
      </w:r>
      <w:r w:rsidR="00963EA4">
        <w:rPr>
          <w:rFonts w:ascii="Times New Roman" w:eastAsia="Times New Roman" w:hAnsi="Times New Roman"/>
          <w:color w:val="212121"/>
          <w:sz w:val="24"/>
          <w:szCs w:val="24"/>
          <w:lang w:eastAsia="es-ES_tradnl"/>
        </w:rPr>
        <w:t>literatura y poesía (</w:t>
      </w:r>
      <w:r w:rsidR="00963EA4" w:rsidRPr="0098199E">
        <w:rPr>
          <w:rFonts w:ascii="Times New Roman" w:eastAsia="Times New Roman" w:hAnsi="Times New Roman"/>
          <w:i/>
          <w:iCs/>
          <w:color w:val="212121"/>
          <w:sz w:val="24"/>
          <w:szCs w:val="24"/>
          <w:lang w:eastAsia="es-ES_tradnl"/>
        </w:rPr>
        <w:t>n</w:t>
      </w:r>
      <w:r w:rsidR="00E94614">
        <w:rPr>
          <w:rFonts w:ascii="Times New Roman" w:eastAsia="Times New Roman" w:hAnsi="Times New Roman"/>
          <w:color w:val="212121"/>
          <w:sz w:val="24"/>
          <w:szCs w:val="24"/>
          <w:lang w:eastAsia="es-ES_tradnl"/>
        </w:rPr>
        <w:t> </w:t>
      </w:r>
      <w:r w:rsidR="00963EA4">
        <w:rPr>
          <w:rFonts w:ascii="Times New Roman" w:eastAsia="Times New Roman" w:hAnsi="Times New Roman"/>
          <w:color w:val="212121"/>
          <w:sz w:val="24"/>
          <w:szCs w:val="24"/>
          <w:lang w:eastAsia="es-ES_tradnl"/>
        </w:rPr>
        <w:t>= 6) y d</w:t>
      </w:r>
      <w:r w:rsidRPr="00BE7010">
        <w:rPr>
          <w:rFonts w:ascii="Times New Roman" w:eastAsia="Times New Roman" w:hAnsi="Times New Roman"/>
          <w:color w:val="212121"/>
          <w:sz w:val="24"/>
          <w:szCs w:val="24"/>
          <w:lang w:eastAsia="es-ES_tradnl"/>
        </w:rPr>
        <w:t>eporte</w:t>
      </w:r>
      <w:r w:rsidR="00E94614">
        <w:rPr>
          <w:rFonts w:ascii="Times New Roman" w:eastAsia="Times New Roman" w:hAnsi="Times New Roman"/>
          <w:color w:val="212121"/>
          <w:sz w:val="24"/>
          <w:szCs w:val="24"/>
          <w:lang w:eastAsia="es-ES_tradnl"/>
        </w:rPr>
        <w:t>s</w:t>
      </w:r>
      <w:r w:rsidRPr="00BE7010">
        <w:rPr>
          <w:rFonts w:ascii="Times New Roman" w:eastAsia="Times New Roman" w:hAnsi="Times New Roman"/>
          <w:color w:val="212121"/>
          <w:sz w:val="24"/>
          <w:szCs w:val="24"/>
          <w:lang w:eastAsia="es-ES_tradnl"/>
        </w:rPr>
        <w:t xml:space="preserve"> (</w:t>
      </w:r>
      <w:r w:rsidRPr="0098199E">
        <w:rPr>
          <w:rFonts w:ascii="Times New Roman" w:eastAsia="Times New Roman" w:hAnsi="Times New Roman"/>
          <w:i/>
          <w:iCs/>
          <w:color w:val="212121"/>
          <w:sz w:val="24"/>
          <w:szCs w:val="24"/>
          <w:lang w:eastAsia="es-ES_tradnl"/>
        </w:rPr>
        <w:t>n</w:t>
      </w:r>
      <w:r w:rsidR="00E94614">
        <w:rPr>
          <w:rFonts w:ascii="Times New Roman" w:eastAsia="Times New Roman" w:hAnsi="Times New Roman"/>
          <w:color w:val="212121"/>
          <w:sz w:val="24"/>
          <w:szCs w:val="24"/>
          <w:lang w:eastAsia="es-ES_tradnl"/>
        </w:rPr>
        <w:t> </w:t>
      </w:r>
      <w:r w:rsidRPr="00BE7010">
        <w:rPr>
          <w:rFonts w:ascii="Times New Roman" w:eastAsia="Times New Roman" w:hAnsi="Times New Roman"/>
          <w:color w:val="212121"/>
          <w:sz w:val="24"/>
          <w:szCs w:val="24"/>
          <w:lang w:eastAsia="es-ES_tradnl"/>
        </w:rPr>
        <w:t>=</w:t>
      </w:r>
      <w:r w:rsidR="00E94614">
        <w:rPr>
          <w:rFonts w:ascii="Times New Roman" w:eastAsia="Times New Roman" w:hAnsi="Times New Roman"/>
          <w:color w:val="212121"/>
          <w:sz w:val="24"/>
          <w:szCs w:val="24"/>
          <w:lang w:eastAsia="es-ES_tradnl"/>
        </w:rPr>
        <w:t> </w:t>
      </w:r>
      <w:r w:rsidR="009603D8">
        <w:rPr>
          <w:rFonts w:ascii="Times New Roman" w:eastAsia="Times New Roman" w:hAnsi="Times New Roman"/>
          <w:color w:val="212121"/>
          <w:sz w:val="24"/>
          <w:szCs w:val="24"/>
          <w:lang w:eastAsia="es-ES_tradnl"/>
        </w:rPr>
        <w:t>92</w:t>
      </w:r>
      <w:r w:rsidR="00783C2A">
        <w:rPr>
          <w:rFonts w:ascii="Times New Roman" w:eastAsia="Times New Roman" w:hAnsi="Times New Roman"/>
          <w:color w:val="212121"/>
          <w:sz w:val="24"/>
          <w:szCs w:val="24"/>
          <w:lang w:eastAsia="es-ES_tradnl"/>
        </w:rPr>
        <w:t>); cabe señalar que hubo</w:t>
      </w:r>
      <w:r w:rsidR="009603D8">
        <w:rPr>
          <w:rFonts w:ascii="Times New Roman" w:eastAsia="Times New Roman" w:hAnsi="Times New Roman"/>
          <w:color w:val="212121"/>
          <w:sz w:val="24"/>
          <w:szCs w:val="24"/>
          <w:lang w:eastAsia="es-ES_tradnl"/>
        </w:rPr>
        <w:t xml:space="preserve"> movilidad de los </w:t>
      </w:r>
      <w:r w:rsidR="00DC670C">
        <w:rPr>
          <w:rFonts w:ascii="Times New Roman" w:eastAsia="Times New Roman" w:hAnsi="Times New Roman"/>
          <w:color w:val="212121"/>
          <w:sz w:val="24"/>
          <w:szCs w:val="24"/>
          <w:lang w:eastAsia="es-ES_tradnl"/>
        </w:rPr>
        <w:t xml:space="preserve">jóvenes </w:t>
      </w:r>
      <w:r w:rsidR="009603D8">
        <w:rPr>
          <w:rFonts w:ascii="Times New Roman" w:eastAsia="Times New Roman" w:hAnsi="Times New Roman"/>
          <w:color w:val="212121"/>
          <w:sz w:val="24"/>
          <w:szCs w:val="24"/>
          <w:lang w:eastAsia="es-ES_tradnl"/>
        </w:rPr>
        <w:t>entre</w:t>
      </w:r>
      <w:r w:rsidRPr="00BE7010">
        <w:rPr>
          <w:rFonts w:ascii="Times New Roman" w:eastAsia="Times New Roman" w:hAnsi="Times New Roman"/>
          <w:color w:val="212121"/>
          <w:sz w:val="24"/>
          <w:szCs w:val="24"/>
          <w:lang w:eastAsia="es-ES_tradnl"/>
        </w:rPr>
        <w:t xml:space="preserve"> los </w:t>
      </w:r>
      <w:r w:rsidR="00330731" w:rsidRPr="00330731">
        <w:rPr>
          <w:rFonts w:ascii="Times New Roman" w:eastAsia="Times New Roman" w:hAnsi="Times New Roman"/>
          <w:color w:val="212121"/>
          <w:sz w:val="24"/>
          <w:szCs w:val="24"/>
          <w:lang w:eastAsia="es-ES_tradnl"/>
        </w:rPr>
        <w:t xml:space="preserve">clubes. </w:t>
      </w:r>
      <w:r w:rsidRPr="00330731">
        <w:rPr>
          <w:rFonts w:ascii="Times New Roman" w:eastAsia="Times New Roman" w:hAnsi="Times New Roman"/>
          <w:color w:val="212121"/>
          <w:sz w:val="24"/>
          <w:szCs w:val="24"/>
          <w:lang w:eastAsia="es-ES_tradnl"/>
        </w:rPr>
        <w:t>La</w:t>
      </w:r>
      <w:r w:rsidRPr="00BE7010">
        <w:rPr>
          <w:rFonts w:ascii="Times New Roman" w:eastAsia="Times New Roman" w:hAnsi="Times New Roman"/>
          <w:color w:val="212121"/>
          <w:sz w:val="24"/>
          <w:szCs w:val="24"/>
          <w:lang w:eastAsia="es-ES_tradnl"/>
        </w:rPr>
        <w:t xml:space="preserve"> evaluació</w:t>
      </w:r>
      <w:r w:rsidR="00963EA4">
        <w:rPr>
          <w:rFonts w:ascii="Times New Roman" w:eastAsia="Times New Roman" w:hAnsi="Times New Roman"/>
          <w:color w:val="212121"/>
          <w:sz w:val="24"/>
          <w:szCs w:val="24"/>
          <w:lang w:eastAsia="es-ES_tradnl"/>
        </w:rPr>
        <w:t>n realizada al término de dichos</w:t>
      </w:r>
      <w:r w:rsidRPr="00BE7010">
        <w:rPr>
          <w:rFonts w:ascii="Times New Roman" w:eastAsia="Times New Roman" w:hAnsi="Times New Roman"/>
          <w:color w:val="212121"/>
          <w:sz w:val="24"/>
          <w:szCs w:val="24"/>
          <w:lang w:eastAsia="es-ES_tradnl"/>
        </w:rPr>
        <w:t xml:space="preserve"> clubes </w:t>
      </w:r>
      <w:r w:rsidR="00470DDC">
        <w:rPr>
          <w:rFonts w:ascii="Times New Roman" w:eastAsia="Times New Roman" w:hAnsi="Times New Roman"/>
          <w:color w:val="212121"/>
          <w:sz w:val="24"/>
          <w:szCs w:val="24"/>
          <w:lang w:eastAsia="es-ES_tradnl"/>
        </w:rPr>
        <w:t>obtuvo resultados satisfactorios.</w:t>
      </w:r>
      <w:r w:rsidR="00470DDC" w:rsidRPr="00BE7010">
        <w:rPr>
          <w:rFonts w:ascii="Times New Roman" w:eastAsia="Times New Roman" w:hAnsi="Times New Roman"/>
          <w:color w:val="212121"/>
          <w:sz w:val="24"/>
          <w:szCs w:val="24"/>
          <w:lang w:eastAsia="es-ES_tradnl"/>
        </w:rPr>
        <w:t xml:space="preserve"> </w:t>
      </w:r>
      <w:r w:rsidR="00470DDC">
        <w:rPr>
          <w:rFonts w:ascii="Times New Roman" w:eastAsia="Times New Roman" w:hAnsi="Times New Roman"/>
          <w:color w:val="212121"/>
          <w:sz w:val="24"/>
          <w:szCs w:val="24"/>
          <w:lang w:eastAsia="es-ES_tradnl"/>
        </w:rPr>
        <w:t xml:space="preserve">Los </w:t>
      </w:r>
      <w:r w:rsidR="00963EA4">
        <w:rPr>
          <w:rFonts w:ascii="Times New Roman" w:eastAsia="Times New Roman" w:hAnsi="Times New Roman"/>
          <w:color w:val="212121"/>
          <w:sz w:val="24"/>
          <w:szCs w:val="24"/>
          <w:lang w:eastAsia="es-ES_tradnl"/>
        </w:rPr>
        <w:t xml:space="preserve">participantes </w:t>
      </w:r>
      <w:r w:rsidRPr="00BE7010">
        <w:rPr>
          <w:rFonts w:ascii="Times New Roman" w:eastAsia="Times New Roman" w:hAnsi="Times New Roman"/>
          <w:color w:val="212121"/>
          <w:sz w:val="24"/>
          <w:szCs w:val="24"/>
          <w:lang w:eastAsia="es-ES_tradnl"/>
        </w:rPr>
        <w:t xml:space="preserve">expresaron que se propició la convivencia, además de </w:t>
      </w:r>
      <w:r w:rsidR="00B8479E">
        <w:rPr>
          <w:rFonts w:ascii="Times New Roman" w:eastAsia="Times New Roman" w:hAnsi="Times New Roman"/>
          <w:color w:val="212121"/>
          <w:sz w:val="24"/>
          <w:szCs w:val="24"/>
          <w:lang w:eastAsia="es-ES_tradnl"/>
        </w:rPr>
        <w:t>que les gustó</w:t>
      </w:r>
      <w:r w:rsidR="00B8479E" w:rsidRPr="00BE7010">
        <w:rPr>
          <w:rFonts w:ascii="Times New Roman" w:eastAsia="Times New Roman" w:hAnsi="Times New Roman"/>
          <w:color w:val="212121"/>
          <w:sz w:val="24"/>
          <w:szCs w:val="24"/>
          <w:lang w:eastAsia="es-ES_tradnl"/>
        </w:rPr>
        <w:t xml:space="preserve"> </w:t>
      </w:r>
      <w:r w:rsidR="00963EA4">
        <w:rPr>
          <w:rFonts w:ascii="Times New Roman" w:eastAsia="Times New Roman" w:hAnsi="Times New Roman"/>
          <w:color w:val="212121"/>
          <w:sz w:val="24"/>
          <w:szCs w:val="24"/>
          <w:lang w:eastAsia="es-ES_tradnl"/>
        </w:rPr>
        <w:t>el contenido aprendido por ser interesante</w:t>
      </w:r>
      <w:r w:rsidRPr="00BE7010">
        <w:rPr>
          <w:rFonts w:ascii="Times New Roman" w:eastAsia="Times New Roman" w:hAnsi="Times New Roman"/>
          <w:color w:val="212121"/>
          <w:sz w:val="24"/>
          <w:szCs w:val="24"/>
          <w:lang w:eastAsia="es-ES_tradnl"/>
        </w:rPr>
        <w:t xml:space="preserve">, </w:t>
      </w:r>
      <w:r w:rsidR="00B8479E">
        <w:rPr>
          <w:rFonts w:ascii="Times New Roman" w:eastAsia="Times New Roman" w:hAnsi="Times New Roman"/>
          <w:color w:val="212121"/>
          <w:sz w:val="24"/>
          <w:szCs w:val="24"/>
          <w:lang w:eastAsia="es-ES_tradnl"/>
        </w:rPr>
        <w:t>y sugirieron la continuidad de estas actividades,</w:t>
      </w:r>
      <w:r w:rsidR="00963EA4">
        <w:rPr>
          <w:rFonts w:ascii="Times New Roman" w:eastAsia="Times New Roman" w:hAnsi="Times New Roman"/>
          <w:color w:val="212121"/>
          <w:sz w:val="24"/>
          <w:szCs w:val="24"/>
          <w:lang w:eastAsia="es-ES_tradnl"/>
        </w:rPr>
        <w:t xml:space="preserve"> </w:t>
      </w:r>
      <w:r w:rsidR="00B8479E">
        <w:rPr>
          <w:rFonts w:ascii="Times New Roman" w:eastAsia="Times New Roman" w:hAnsi="Times New Roman"/>
          <w:color w:val="212121"/>
          <w:sz w:val="24"/>
          <w:szCs w:val="24"/>
          <w:lang w:eastAsia="es-ES_tradnl"/>
        </w:rPr>
        <w:t>inclusive con un incremento de</w:t>
      </w:r>
      <w:r w:rsidR="00963EA4">
        <w:rPr>
          <w:rFonts w:ascii="Times New Roman" w:eastAsia="Times New Roman" w:hAnsi="Times New Roman"/>
          <w:color w:val="212121"/>
          <w:sz w:val="24"/>
          <w:szCs w:val="24"/>
          <w:lang w:eastAsia="es-ES_tradnl"/>
        </w:rPr>
        <w:t xml:space="preserve"> frecuencia y </w:t>
      </w:r>
      <w:r w:rsidR="00963EA4" w:rsidRPr="00330731">
        <w:rPr>
          <w:rFonts w:ascii="Times New Roman" w:eastAsia="Times New Roman" w:hAnsi="Times New Roman"/>
          <w:color w:val="212121"/>
          <w:sz w:val="24"/>
          <w:szCs w:val="24"/>
          <w:lang w:eastAsia="es-ES_tradnl"/>
        </w:rPr>
        <w:t>horas</w:t>
      </w:r>
      <w:r w:rsidR="00330731">
        <w:rPr>
          <w:rFonts w:ascii="Times New Roman" w:eastAsia="Times New Roman" w:hAnsi="Times New Roman"/>
          <w:color w:val="212121"/>
          <w:sz w:val="24"/>
          <w:szCs w:val="24"/>
          <w:lang w:eastAsia="es-ES_tradnl"/>
        </w:rPr>
        <w:t xml:space="preserve">. </w:t>
      </w:r>
      <w:r w:rsidRPr="00330731">
        <w:rPr>
          <w:rFonts w:ascii="Times New Roman" w:eastAsia="Times New Roman" w:hAnsi="Times New Roman"/>
          <w:color w:val="212121"/>
          <w:sz w:val="24"/>
          <w:szCs w:val="24"/>
          <w:lang w:eastAsia="es-ES_tradnl"/>
        </w:rPr>
        <w:t>También se capacitó aproximadamente a 50</w:t>
      </w:r>
      <w:r w:rsidR="009F5BE4">
        <w:rPr>
          <w:rFonts w:ascii="Times New Roman" w:eastAsia="Times New Roman" w:hAnsi="Times New Roman"/>
          <w:color w:val="212121"/>
          <w:sz w:val="24"/>
          <w:szCs w:val="24"/>
          <w:lang w:eastAsia="es-ES_tradnl"/>
        </w:rPr>
        <w:t> </w:t>
      </w:r>
      <w:r w:rsidRPr="00330731">
        <w:rPr>
          <w:rFonts w:ascii="Times New Roman" w:eastAsia="Times New Roman" w:hAnsi="Times New Roman"/>
          <w:color w:val="212121"/>
          <w:sz w:val="24"/>
          <w:szCs w:val="24"/>
          <w:lang w:eastAsia="es-ES_tradnl"/>
        </w:rPr>
        <w:t xml:space="preserve">% del alumnado </w:t>
      </w:r>
      <w:r w:rsidR="00963EA4" w:rsidRPr="00330731">
        <w:rPr>
          <w:rFonts w:ascii="Times New Roman" w:eastAsia="Times New Roman" w:hAnsi="Times New Roman"/>
          <w:color w:val="212121"/>
          <w:sz w:val="24"/>
          <w:szCs w:val="24"/>
          <w:lang w:eastAsia="es-ES_tradnl"/>
        </w:rPr>
        <w:t xml:space="preserve">del segundo grado </w:t>
      </w:r>
      <w:r w:rsidRPr="00330731">
        <w:rPr>
          <w:rFonts w:ascii="Times New Roman" w:eastAsia="Times New Roman" w:hAnsi="Times New Roman"/>
          <w:color w:val="212121"/>
          <w:sz w:val="24"/>
          <w:szCs w:val="24"/>
          <w:lang w:eastAsia="es-ES_tradnl"/>
        </w:rPr>
        <w:t>en el uso</w:t>
      </w:r>
      <w:r w:rsidRPr="00BE7010">
        <w:rPr>
          <w:rFonts w:ascii="Times New Roman" w:eastAsia="Times New Roman" w:hAnsi="Times New Roman"/>
          <w:color w:val="212121"/>
          <w:sz w:val="24"/>
          <w:szCs w:val="24"/>
          <w:lang w:eastAsia="es-ES_tradnl"/>
        </w:rPr>
        <w:t xml:space="preserve"> responsable de </w:t>
      </w:r>
      <w:r w:rsidR="009F5BE4">
        <w:rPr>
          <w:rFonts w:ascii="Times New Roman" w:eastAsia="Times New Roman" w:hAnsi="Times New Roman"/>
          <w:color w:val="212121"/>
          <w:sz w:val="24"/>
          <w:szCs w:val="24"/>
          <w:lang w:eastAsia="es-ES_tradnl"/>
        </w:rPr>
        <w:t>I</w:t>
      </w:r>
      <w:r w:rsidR="009F5BE4" w:rsidRPr="00BE7010">
        <w:rPr>
          <w:rFonts w:ascii="Times New Roman" w:eastAsia="Times New Roman" w:hAnsi="Times New Roman"/>
          <w:color w:val="212121"/>
          <w:sz w:val="24"/>
          <w:szCs w:val="24"/>
          <w:lang w:eastAsia="es-ES_tradnl"/>
        </w:rPr>
        <w:t xml:space="preserve">nternet </w:t>
      </w:r>
      <w:r w:rsidRPr="00BE7010">
        <w:rPr>
          <w:rFonts w:ascii="Times New Roman" w:eastAsia="Times New Roman" w:hAnsi="Times New Roman"/>
          <w:color w:val="212121"/>
          <w:sz w:val="24"/>
          <w:szCs w:val="24"/>
          <w:lang w:eastAsia="es-ES_tradnl"/>
        </w:rPr>
        <w:t>y celular</w:t>
      </w:r>
      <w:r w:rsidR="00963EA4">
        <w:rPr>
          <w:rFonts w:ascii="Times New Roman" w:eastAsia="Times New Roman" w:hAnsi="Times New Roman"/>
          <w:color w:val="212121"/>
          <w:sz w:val="24"/>
          <w:szCs w:val="24"/>
          <w:lang w:eastAsia="es-ES_tradnl"/>
        </w:rPr>
        <w:t xml:space="preserve"> mediante dos pláticas y un taller de un día</w:t>
      </w:r>
      <w:r w:rsidR="00330731">
        <w:rPr>
          <w:rFonts w:ascii="Times New Roman" w:eastAsia="Times New Roman" w:hAnsi="Times New Roman"/>
          <w:color w:val="212121"/>
          <w:sz w:val="24"/>
          <w:szCs w:val="24"/>
          <w:lang w:eastAsia="es-ES_tradnl"/>
        </w:rPr>
        <w:t xml:space="preserve"> (Heredia, 2018)</w:t>
      </w:r>
      <w:r w:rsidRPr="00BE7010">
        <w:rPr>
          <w:rFonts w:ascii="Times New Roman" w:eastAsia="Times New Roman" w:hAnsi="Times New Roman"/>
          <w:color w:val="212121"/>
          <w:sz w:val="24"/>
          <w:szCs w:val="24"/>
          <w:lang w:eastAsia="es-ES_tradnl"/>
        </w:rPr>
        <w:t xml:space="preserve">. </w:t>
      </w:r>
    </w:p>
    <w:p w14:paraId="6B27D938" w14:textId="1A2D030A" w:rsidR="00A836D6" w:rsidRPr="00BE7010" w:rsidRDefault="008F6500">
      <w:pPr>
        <w:spacing w:after="0" w:line="360" w:lineRule="auto"/>
        <w:ind w:firstLine="567"/>
        <w:jc w:val="both"/>
        <w:rPr>
          <w:rFonts w:ascii="Times New Roman" w:hAnsi="Times New Roman"/>
          <w:sz w:val="24"/>
          <w:szCs w:val="24"/>
        </w:rPr>
      </w:pPr>
      <w:r>
        <w:rPr>
          <w:rFonts w:ascii="Times New Roman" w:hAnsi="Times New Roman"/>
          <w:sz w:val="24"/>
          <w:szCs w:val="24"/>
        </w:rPr>
        <w:t>La primera etapa del proyecto</w:t>
      </w:r>
      <w:r w:rsidR="00A836D6" w:rsidRPr="00BE7010">
        <w:rPr>
          <w:rFonts w:ascii="Times New Roman" w:hAnsi="Times New Roman"/>
          <w:sz w:val="24"/>
          <w:szCs w:val="24"/>
        </w:rPr>
        <w:t xml:space="preserve"> permitió comprender di</w:t>
      </w:r>
      <w:r w:rsidR="008F3055">
        <w:rPr>
          <w:rFonts w:ascii="Times New Roman" w:hAnsi="Times New Roman"/>
          <w:sz w:val="24"/>
          <w:szCs w:val="24"/>
        </w:rPr>
        <w:t>versas realidades de los adolescentes</w:t>
      </w:r>
      <w:r w:rsidR="00A836D6" w:rsidRPr="00BE7010">
        <w:rPr>
          <w:rFonts w:ascii="Times New Roman" w:hAnsi="Times New Roman"/>
          <w:sz w:val="24"/>
          <w:szCs w:val="24"/>
        </w:rPr>
        <w:t xml:space="preserve"> que estudian en la </w:t>
      </w:r>
      <w:r>
        <w:rPr>
          <w:rFonts w:ascii="Times New Roman" w:hAnsi="Times New Roman"/>
          <w:sz w:val="24"/>
          <w:szCs w:val="24"/>
        </w:rPr>
        <w:t>s</w:t>
      </w:r>
      <w:r w:rsidR="00A836D6" w:rsidRPr="00BE7010">
        <w:rPr>
          <w:rFonts w:ascii="Times New Roman" w:hAnsi="Times New Roman"/>
          <w:sz w:val="24"/>
          <w:szCs w:val="24"/>
        </w:rPr>
        <w:t>ecundaria</w:t>
      </w:r>
      <w:r>
        <w:rPr>
          <w:rFonts w:ascii="Times New Roman" w:hAnsi="Times New Roman"/>
          <w:sz w:val="24"/>
          <w:szCs w:val="24"/>
        </w:rPr>
        <w:t xml:space="preserve"> técnica</w:t>
      </w:r>
      <w:r w:rsidR="00A836D6" w:rsidRPr="00BE7010">
        <w:rPr>
          <w:rFonts w:ascii="Times New Roman" w:hAnsi="Times New Roman"/>
          <w:sz w:val="24"/>
          <w:szCs w:val="24"/>
        </w:rPr>
        <w:t>, sobre todo en las s</w:t>
      </w:r>
      <w:r w:rsidR="009603D8">
        <w:rPr>
          <w:rFonts w:ascii="Times New Roman" w:hAnsi="Times New Roman"/>
          <w:sz w:val="24"/>
          <w:szCs w:val="24"/>
        </w:rPr>
        <w:t xml:space="preserve">esiones </w:t>
      </w:r>
      <w:r w:rsidR="00963EA4">
        <w:rPr>
          <w:rFonts w:ascii="Times New Roman" w:hAnsi="Times New Roman"/>
          <w:sz w:val="24"/>
          <w:szCs w:val="24"/>
        </w:rPr>
        <w:t>de trabajo de</w:t>
      </w:r>
      <w:r w:rsidR="009603D8">
        <w:rPr>
          <w:rFonts w:ascii="Times New Roman" w:hAnsi="Times New Roman"/>
          <w:sz w:val="24"/>
          <w:szCs w:val="24"/>
        </w:rPr>
        <w:t xml:space="preserve"> cada club</w:t>
      </w:r>
      <w:r w:rsidR="00A836D6" w:rsidRPr="00BE7010">
        <w:rPr>
          <w:rFonts w:ascii="Times New Roman" w:hAnsi="Times New Roman"/>
          <w:sz w:val="24"/>
          <w:szCs w:val="24"/>
        </w:rPr>
        <w:t>, donde la interacció</w:t>
      </w:r>
      <w:r>
        <w:rPr>
          <w:rFonts w:ascii="Times New Roman" w:hAnsi="Times New Roman"/>
          <w:sz w:val="24"/>
          <w:szCs w:val="24"/>
        </w:rPr>
        <w:t xml:space="preserve">n entre monitores y </w:t>
      </w:r>
      <w:r w:rsidR="009F5BE4">
        <w:rPr>
          <w:rFonts w:ascii="Times New Roman" w:hAnsi="Times New Roman"/>
          <w:sz w:val="24"/>
          <w:szCs w:val="24"/>
        </w:rPr>
        <w:t>alumnos</w:t>
      </w:r>
      <w:r w:rsidR="009F5BE4" w:rsidRPr="00BE7010">
        <w:rPr>
          <w:rFonts w:ascii="Times New Roman" w:hAnsi="Times New Roman"/>
          <w:sz w:val="24"/>
          <w:szCs w:val="24"/>
        </w:rPr>
        <w:t xml:space="preserve"> </w:t>
      </w:r>
      <w:r w:rsidR="00A836D6" w:rsidRPr="00BE7010">
        <w:rPr>
          <w:rFonts w:ascii="Times New Roman" w:hAnsi="Times New Roman"/>
          <w:sz w:val="24"/>
          <w:szCs w:val="24"/>
        </w:rPr>
        <w:t xml:space="preserve">permitió identificar con mayor </w:t>
      </w:r>
      <w:r w:rsidR="009657F1">
        <w:rPr>
          <w:rFonts w:ascii="Times New Roman" w:hAnsi="Times New Roman"/>
          <w:sz w:val="24"/>
          <w:szCs w:val="24"/>
        </w:rPr>
        <w:t>precisión</w:t>
      </w:r>
      <w:r w:rsidR="00A836D6" w:rsidRPr="00BE7010">
        <w:rPr>
          <w:rFonts w:ascii="Times New Roman" w:hAnsi="Times New Roman"/>
          <w:sz w:val="24"/>
          <w:szCs w:val="24"/>
        </w:rPr>
        <w:t xml:space="preserve"> </w:t>
      </w:r>
      <w:r w:rsidR="002E12B1">
        <w:rPr>
          <w:rFonts w:ascii="Times New Roman" w:hAnsi="Times New Roman"/>
          <w:sz w:val="24"/>
          <w:szCs w:val="24"/>
        </w:rPr>
        <w:t xml:space="preserve">las siguientes </w:t>
      </w:r>
      <w:r w:rsidR="00A836D6" w:rsidRPr="00BE7010">
        <w:rPr>
          <w:rFonts w:ascii="Times New Roman" w:hAnsi="Times New Roman"/>
          <w:sz w:val="24"/>
          <w:szCs w:val="24"/>
        </w:rPr>
        <w:t>problemáticas</w:t>
      </w:r>
      <w:r w:rsidR="002E12B1">
        <w:rPr>
          <w:rFonts w:ascii="Times New Roman" w:hAnsi="Times New Roman"/>
          <w:sz w:val="24"/>
          <w:szCs w:val="24"/>
        </w:rPr>
        <w:t>:</w:t>
      </w:r>
      <w:r w:rsidR="00A836D6" w:rsidRPr="00BE7010">
        <w:rPr>
          <w:rFonts w:ascii="Times New Roman" w:hAnsi="Times New Roman"/>
          <w:sz w:val="24"/>
          <w:szCs w:val="24"/>
        </w:rPr>
        <w:t xml:space="preserve"> violencia comuni</w:t>
      </w:r>
      <w:r w:rsidR="00250CC9">
        <w:rPr>
          <w:rFonts w:ascii="Times New Roman" w:hAnsi="Times New Roman"/>
          <w:sz w:val="24"/>
          <w:szCs w:val="24"/>
        </w:rPr>
        <w:t>cativa</w:t>
      </w:r>
      <w:r w:rsidR="002E12B1">
        <w:rPr>
          <w:rFonts w:ascii="Times New Roman" w:hAnsi="Times New Roman"/>
          <w:sz w:val="24"/>
          <w:szCs w:val="24"/>
        </w:rPr>
        <w:t>;</w:t>
      </w:r>
      <w:r w:rsidR="00A836D6" w:rsidRPr="00BE7010">
        <w:rPr>
          <w:rFonts w:ascii="Times New Roman" w:hAnsi="Times New Roman"/>
          <w:sz w:val="24"/>
          <w:szCs w:val="24"/>
        </w:rPr>
        <w:t xml:space="preserve"> desesperanza aprendi</w:t>
      </w:r>
      <w:r>
        <w:rPr>
          <w:rFonts w:ascii="Times New Roman" w:hAnsi="Times New Roman"/>
          <w:sz w:val="24"/>
          <w:szCs w:val="24"/>
        </w:rPr>
        <w:t>da (apatía, silencios, pasividad, represión</w:t>
      </w:r>
      <w:r w:rsidR="008F3055">
        <w:rPr>
          <w:rFonts w:ascii="Times New Roman" w:hAnsi="Times New Roman"/>
          <w:sz w:val="24"/>
          <w:szCs w:val="24"/>
        </w:rPr>
        <w:t>, entre otros</w:t>
      </w:r>
      <w:r w:rsidR="009657F1" w:rsidRPr="00BE7010">
        <w:rPr>
          <w:rFonts w:ascii="Times New Roman" w:hAnsi="Times New Roman"/>
          <w:sz w:val="24"/>
          <w:szCs w:val="24"/>
        </w:rPr>
        <w:t>)</w:t>
      </w:r>
      <w:r w:rsidR="002E12B1">
        <w:rPr>
          <w:rFonts w:ascii="Times New Roman" w:hAnsi="Times New Roman"/>
          <w:sz w:val="24"/>
          <w:szCs w:val="24"/>
        </w:rPr>
        <w:t>;</w:t>
      </w:r>
      <w:r w:rsidR="009657F1" w:rsidRPr="00BE7010">
        <w:rPr>
          <w:rFonts w:ascii="Times New Roman" w:hAnsi="Times New Roman"/>
          <w:sz w:val="24"/>
          <w:szCs w:val="24"/>
        </w:rPr>
        <w:t xml:space="preserve"> </w:t>
      </w:r>
      <w:r w:rsidR="00A836D6" w:rsidRPr="00BE7010">
        <w:rPr>
          <w:rFonts w:ascii="Times New Roman" w:hAnsi="Times New Roman"/>
          <w:sz w:val="24"/>
          <w:szCs w:val="24"/>
        </w:rPr>
        <w:t>apreciación artística prejuiciada por estereotipos hegemónicos de género</w:t>
      </w:r>
      <w:r w:rsidR="002E12B1">
        <w:rPr>
          <w:rFonts w:ascii="Times New Roman" w:hAnsi="Times New Roman"/>
          <w:sz w:val="24"/>
          <w:szCs w:val="24"/>
        </w:rPr>
        <w:t>;</w:t>
      </w:r>
      <w:r w:rsidR="009657F1" w:rsidRPr="00BE7010">
        <w:rPr>
          <w:rFonts w:ascii="Times New Roman" w:hAnsi="Times New Roman"/>
          <w:sz w:val="24"/>
          <w:szCs w:val="24"/>
        </w:rPr>
        <w:t xml:space="preserve"> </w:t>
      </w:r>
      <w:r w:rsidR="00A836D6" w:rsidRPr="00BE7010">
        <w:rPr>
          <w:rFonts w:ascii="Times New Roman" w:hAnsi="Times New Roman"/>
          <w:sz w:val="24"/>
          <w:szCs w:val="24"/>
        </w:rPr>
        <w:t>inseguridad, baja autoconfianza, temor a la burla, al error</w:t>
      </w:r>
      <w:r w:rsidR="002E12B1">
        <w:rPr>
          <w:rFonts w:ascii="Times New Roman" w:hAnsi="Times New Roman"/>
          <w:sz w:val="24"/>
          <w:szCs w:val="24"/>
        </w:rPr>
        <w:t>;</w:t>
      </w:r>
      <w:r w:rsidR="003A38D3" w:rsidRPr="00BE7010">
        <w:rPr>
          <w:rFonts w:ascii="Times New Roman" w:hAnsi="Times New Roman"/>
          <w:sz w:val="24"/>
          <w:szCs w:val="24"/>
        </w:rPr>
        <w:t xml:space="preserve"> </w:t>
      </w:r>
      <w:r w:rsidR="00A836D6" w:rsidRPr="00BE7010">
        <w:rPr>
          <w:rFonts w:ascii="Times New Roman" w:hAnsi="Times New Roman"/>
          <w:sz w:val="24"/>
          <w:szCs w:val="24"/>
        </w:rPr>
        <w:t>reproducción de</w:t>
      </w:r>
      <w:r w:rsidR="007F3FFD">
        <w:rPr>
          <w:rFonts w:ascii="Times New Roman" w:hAnsi="Times New Roman"/>
          <w:sz w:val="24"/>
          <w:szCs w:val="24"/>
        </w:rPr>
        <w:t xml:space="preserve"> la objetificación de la mujer</w:t>
      </w:r>
      <w:r w:rsidR="002E12B1">
        <w:rPr>
          <w:rFonts w:ascii="Times New Roman" w:hAnsi="Times New Roman"/>
          <w:sz w:val="24"/>
          <w:szCs w:val="24"/>
        </w:rPr>
        <w:t>;</w:t>
      </w:r>
      <w:r w:rsidR="003A38D3" w:rsidRPr="00BE7010">
        <w:rPr>
          <w:rFonts w:ascii="Times New Roman" w:hAnsi="Times New Roman"/>
          <w:sz w:val="24"/>
          <w:szCs w:val="24"/>
        </w:rPr>
        <w:t xml:space="preserve"> </w:t>
      </w:r>
      <w:r w:rsidR="00A836D6" w:rsidRPr="00BE7010">
        <w:rPr>
          <w:rFonts w:ascii="Times New Roman" w:hAnsi="Times New Roman"/>
          <w:sz w:val="24"/>
          <w:szCs w:val="24"/>
        </w:rPr>
        <w:t>supremacía de la especie humana sobre otros ser</w:t>
      </w:r>
      <w:r>
        <w:rPr>
          <w:rFonts w:ascii="Times New Roman" w:hAnsi="Times New Roman"/>
          <w:sz w:val="24"/>
          <w:szCs w:val="24"/>
        </w:rPr>
        <w:t>es vivos como plantas</w:t>
      </w:r>
      <w:r w:rsidR="002E12B1">
        <w:rPr>
          <w:rFonts w:ascii="Times New Roman" w:hAnsi="Times New Roman"/>
          <w:sz w:val="24"/>
          <w:szCs w:val="24"/>
        </w:rPr>
        <w:t>,</w:t>
      </w:r>
      <w:r w:rsidR="00A836D6" w:rsidRPr="00BE7010">
        <w:rPr>
          <w:rFonts w:ascii="Times New Roman" w:hAnsi="Times New Roman"/>
          <w:sz w:val="24"/>
          <w:szCs w:val="24"/>
        </w:rPr>
        <w:t xml:space="preserve"> y normalización de violencia simbólica y física entre hombres</w:t>
      </w:r>
      <w:r w:rsidR="00FF2913">
        <w:rPr>
          <w:rFonts w:ascii="Times New Roman" w:hAnsi="Times New Roman"/>
          <w:sz w:val="24"/>
          <w:szCs w:val="24"/>
        </w:rPr>
        <w:t xml:space="preserve">. </w:t>
      </w:r>
      <w:r w:rsidR="00A836D6" w:rsidRPr="00BE7010">
        <w:rPr>
          <w:rFonts w:ascii="Times New Roman" w:hAnsi="Times New Roman"/>
          <w:sz w:val="24"/>
          <w:szCs w:val="24"/>
        </w:rPr>
        <w:t>Por lo tanto, en la segunda etapa de la</w:t>
      </w:r>
      <w:r w:rsidR="00250CC9">
        <w:rPr>
          <w:rFonts w:ascii="Times New Roman" w:hAnsi="Times New Roman"/>
          <w:sz w:val="24"/>
          <w:szCs w:val="24"/>
        </w:rPr>
        <w:t xml:space="preserve"> investigación</w:t>
      </w:r>
      <w:r w:rsidR="002E12B1">
        <w:rPr>
          <w:rFonts w:ascii="Times New Roman" w:hAnsi="Times New Roman"/>
          <w:sz w:val="24"/>
          <w:szCs w:val="24"/>
        </w:rPr>
        <w:t>,</w:t>
      </w:r>
      <w:r>
        <w:rPr>
          <w:rFonts w:ascii="Times New Roman" w:hAnsi="Times New Roman"/>
          <w:sz w:val="24"/>
          <w:szCs w:val="24"/>
        </w:rPr>
        <w:t xml:space="preserve"> </w:t>
      </w:r>
      <w:r w:rsidR="008305FF">
        <w:rPr>
          <w:rFonts w:ascii="Times New Roman" w:hAnsi="Times New Roman"/>
          <w:sz w:val="24"/>
          <w:szCs w:val="24"/>
        </w:rPr>
        <w:t>de la cual se encargará</w:t>
      </w:r>
      <w:r w:rsidR="00250CC9">
        <w:rPr>
          <w:rFonts w:ascii="Times New Roman" w:hAnsi="Times New Roman"/>
          <w:sz w:val="24"/>
          <w:szCs w:val="24"/>
        </w:rPr>
        <w:t xml:space="preserve"> este artículo</w:t>
      </w:r>
      <w:r w:rsidR="00A836D6" w:rsidRPr="00BE7010">
        <w:rPr>
          <w:rFonts w:ascii="Times New Roman" w:hAnsi="Times New Roman"/>
          <w:sz w:val="24"/>
          <w:szCs w:val="24"/>
        </w:rPr>
        <w:t>, se decidió trabajar en el desarrollo</w:t>
      </w:r>
      <w:r w:rsidR="007F3FFD">
        <w:rPr>
          <w:rFonts w:ascii="Times New Roman" w:hAnsi="Times New Roman"/>
          <w:sz w:val="24"/>
          <w:szCs w:val="24"/>
        </w:rPr>
        <w:t xml:space="preserve"> humano de los adolescentes</w:t>
      </w:r>
      <w:r w:rsidR="00250CC9">
        <w:rPr>
          <w:rFonts w:ascii="Times New Roman" w:hAnsi="Times New Roman"/>
          <w:sz w:val="24"/>
          <w:szCs w:val="24"/>
        </w:rPr>
        <w:t>, con actividades que se centraron en el fomento y fortalecimiento</w:t>
      </w:r>
      <w:r w:rsidR="00A836D6" w:rsidRPr="00BE7010">
        <w:rPr>
          <w:rFonts w:ascii="Times New Roman" w:hAnsi="Times New Roman"/>
          <w:sz w:val="24"/>
          <w:szCs w:val="24"/>
        </w:rPr>
        <w:t xml:space="preserve"> de diversas ca</w:t>
      </w:r>
      <w:r w:rsidR="00250CC9">
        <w:rPr>
          <w:rFonts w:ascii="Times New Roman" w:hAnsi="Times New Roman"/>
          <w:sz w:val="24"/>
          <w:szCs w:val="24"/>
        </w:rPr>
        <w:t xml:space="preserve">pacidades humanas </w:t>
      </w:r>
      <w:r w:rsidR="00D16238">
        <w:rPr>
          <w:rFonts w:ascii="Times New Roman" w:hAnsi="Times New Roman"/>
          <w:sz w:val="24"/>
          <w:szCs w:val="24"/>
        </w:rPr>
        <w:t>imprescindibles para satisfacer</w:t>
      </w:r>
      <w:r w:rsidR="00250CC9">
        <w:rPr>
          <w:rFonts w:ascii="Times New Roman" w:hAnsi="Times New Roman"/>
          <w:sz w:val="24"/>
          <w:szCs w:val="24"/>
        </w:rPr>
        <w:t xml:space="preserve"> </w:t>
      </w:r>
      <w:r w:rsidR="00D16238">
        <w:rPr>
          <w:rFonts w:ascii="Times New Roman" w:hAnsi="Times New Roman"/>
          <w:sz w:val="24"/>
          <w:szCs w:val="24"/>
        </w:rPr>
        <w:t xml:space="preserve">las necesidades </w:t>
      </w:r>
      <w:r w:rsidR="00250CC9">
        <w:rPr>
          <w:rFonts w:ascii="Times New Roman" w:hAnsi="Times New Roman"/>
          <w:sz w:val="24"/>
          <w:szCs w:val="24"/>
        </w:rPr>
        <w:t>existenciales de ser, hacer</w:t>
      </w:r>
      <w:r w:rsidR="00963EA4">
        <w:rPr>
          <w:rFonts w:ascii="Times New Roman" w:hAnsi="Times New Roman"/>
          <w:sz w:val="24"/>
          <w:szCs w:val="24"/>
        </w:rPr>
        <w:t>, tener</w:t>
      </w:r>
      <w:r w:rsidR="00250CC9">
        <w:rPr>
          <w:rFonts w:ascii="Times New Roman" w:hAnsi="Times New Roman"/>
          <w:sz w:val="24"/>
          <w:szCs w:val="24"/>
        </w:rPr>
        <w:t xml:space="preserve"> y estar. A continuación</w:t>
      </w:r>
      <w:r w:rsidR="00D16238">
        <w:rPr>
          <w:rFonts w:ascii="Times New Roman" w:hAnsi="Times New Roman"/>
          <w:sz w:val="24"/>
          <w:szCs w:val="24"/>
        </w:rPr>
        <w:t>,</w:t>
      </w:r>
      <w:r w:rsidR="00250CC9">
        <w:rPr>
          <w:rFonts w:ascii="Times New Roman" w:hAnsi="Times New Roman"/>
          <w:sz w:val="24"/>
          <w:szCs w:val="24"/>
        </w:rPr>
        <w:t xml:space="preserve"> </w:t>
      </w:r>
      <w:r w:rsidR="00D16238">
        <w:rPr>
          <w:rFonts w:ascii="Times New Roman" w:hAnsi="Times New Roman"/>
          <w:sz w:val="24"/>
          <w:szCs w:val="24"/>
        </w:rPr>
        <w:t xml:space="preserve">se desglosan </w:t>
      </w:r>
      <w:r w:rsidR="00250CC9">
        <w:rPr>
          <w:rFonts w:ascii="Times New Roman" w:hAnsi="Times New Roman"/>
          <w:sz w:val="24"/>
          <w:szCs w:val="24"/>
        </w:rPr>
        <w:t>las capacidades humanas trabajadas para cada tipo de necesidad existencial</w:t>
      </w:r>
      <w:r w:rsidR="00D16238">
        <w:rPr>
          <w:rFonts w:ascii="Times New Roman" w:hAnsi="Times New Roman"/>
          <w:sz w:val="24"/>
          <w:szCs w:val="24"/>
        </w:rPr>
        <w:t xml:space="preserve">. La </w:t>
      </w:r>
      <w:r w:rsidR="00963EA4">
        <w:rPr>
          <w:rFonts w:ascii="Times New Roman" w:hAnsi="Times New Roman"/>
          <w:sz w:val="24"/>
          <w:szCs w:val="24"/>
        </w:rPr>
        <w:t xml:space="preserve">clasificación de necesidades existenciales </w:t>
      </w:r>
      <w:r w:rsidR="00C144D7">
        <w:rPr>
          <w:rFonts w:ascii="Times New Roman" w:hAnsi="Times New Roman"/>
          <w:sz w:val="24"/>
          <w:szCs w:val="24"/>
        </w:rPr>
        <w:t xml:space="preserve">para el desarrollo humano </w:t>
      </w:r>
      <w:r w:rsidR="00963EA4">
        <w:rPr>
          <w:rFonts w:ascii="Times New Roman" w:hAnsi="Times New Roman"/>
          <w:sz w:val="24"/>
          <w:szCs w:val="24"/>
        </w:rPr>
        <w:t xml:space="preserve">estuvo basada en la </w:t>
      </w:r>
      <w:r w:rsidR="00461F2F">
        <w:rPr>
          <w:rFonts w:ascii="Times New Roman" w:hAnsi="Times New Roman"/>
          <w:sz w:val="24"/>
          <w:szCs w:val="24"/>
        </w:rPr>
        <w:t>propuesta de Max-</w:t>
      </w:r>
      <w:r w:rsidR="00C144D7">
        <w:rPr>
          <w:rFonts w:ascii="Times New Roman" w:hAnsi="Times New Roman"/>
          <w:sz w:val="24"/>
          <w:szCs w:val="24"/>
        </w:rPr>
        <w:t>Neef (1993)</w:t>
      </w:r>
      <w:r w:rsidR="00250CC9">
        <w:rPr>
          <w:rFonts w:ascii="Times New Roman" w:hAnsi="Times New Roman"/>
          <w:sz w:val="24"/>
          <w:szCs w:val="24"/>
        </w:rPr>
        <w:t xml:space="preserve">. </w:t>
      </w:r>
    </w:p>
    <w:p w14:paraId="55E92D7A" w14:textId="01166B30" w:rsidR="00250CC9" w:rsidRPr="00BE7010" w:rsidRDefault="00250CC9" w:rsidP="009F5BE4">
      <w:pPr>
        <w:numPr>
          <w:ilvl w:val="1"/>
          <w:numId w:val="2"/>
        </w:numPr>
        <w:spacing w:after="0" w:line="360" w:lineRule="auto"/>
        <w:ind w:left="0" w:firstLine="709"/>
        <w:jc w:val="both"/>
        <w:rPr>
          <w:rFonts w:ascii="Times New Roman" w:hAnsi="Times New Roman"/>
          <w:color w:val="000000" w:themeColor="text1"/>
          <w:sz w:val="24"/>
          <w:szCs w:val="24"/>
        </w:rPr>
      </w:pPr>
      <w:r w:rsidRPr="00BE7010">
        <w:rPr>
          <w:rFonts w:ascii="Times New Roman" w:hAnsi="Times New Roman"/>
          <w:color w:val="000000" w:themeColor="text1"/>
          <w:sz w:val="24"/>
          <w:szCs w:val="24"/>
        </w:rPr>
        <w:t>Ser: críticos, creativos, respetuoso</w:t>
      </w:r>
      <w:r>
        <w:rPr>
          <w:rFonts w:ascii="Times New Roman" w:hAnsi="Times New Roman"/>
          <w:color w:val="000000" w:themeColor="text1"/>
          <w:sz w:val="24"/>
          <w:szCs w:val="24"/>
        </w:rPr>
        <w:t>s, equitativos; autodeterminados</w:t>
      </w:r>
      <w:r w:rsidRPr="00BE7010">
        <w:rPr>
          <w:rFonts w:ascii="Times New Roman" w:hAnsi="Times New Roman"/>
          <w:color w:val="000000" w:themeColor="text1"/>
          <w:sz w:val="24"/>
          <w:szCs w:val="24"/>
        </w:rPr>
        <w:t xml:space="preserve">; auténticos en la expresión de identidad </w:t>
      </w:r>
      <w:r>
        <w:rPr>
          <w:rFonts w:ascii="Times New Roman" w:hAnsi="Times New Roman"/>
          <w:color w:val="000000" w:themeColor="text1"/>
          <w:sz w:val="24"/>
          <w:szCs w:val="24"/>
        </w:rPr>
        <w:t>tanto individual como</w:t>
      </w:r>
      <w:r w:rsidRPr="00BE7010">
        <w:rPr>
          <w:rFonts w:ascii="Times New Roman" w:hAnsi="Times New Roman"/>
          <w:color w:val="000000" w:themeColor="text1"/>
          <w:sz w:val="24"/>
          <w:szCs w:val="24"/>
        </w:rPr>
        <w:t xml:space="preserve"> grupal fortalecidas.</w:t>
      </w:r>
    </w:p>
    <w:p w14:paraId="72C53160" w14:textId="262EDDD1" w:rsidR="00A836D6" w:rsidRPr="00BE7010" w:rsidRDefault="008F6500" w:rsidP="009F5BE4">
      <w:pPr>
        <w:numPr>
          <w:ilvl w:val="1"/>
          <w:numId w:val="2"/>
        </w:numPr>
        <w:spacing w:after="0" w:line="36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Hacer: a</w:t>
      </w:r>
      <w:r w:rsidR="00A836D6" w:rsidRPr="00BE7010">
        <w:rPr>
          <w:rFonts w:ascii="Times New Roman" w:hAnsi="Times New Roman"/>
          <w:color w:val="000000" w:themeColor="text1"/>
          <w:sz w:val="24"/>
          <w:szCs w:val="24"/>
        </w:rPr>
        <w:t xml:space="preserve">filiarse, cooperar, expresarse, escuchar, abrirse a compartir, ser activos y propositivos. </w:t>
      </w:r>
    </w:p>
    <w:p w14:paraId="45A9C188" w14:textId="7F18C277" w:rsidR="00A836D6" w:rsidRPr="008F6500" w:rsidRDefault="00A836D6" w:rsidP="009F5BE4">
      <w:pPr>
        <w:numPr>
          <w:ilvl w:val="1"/>
          <w:numId w:val="2"/>
        </w:numPr>
        <w:spacing w:after="0" w:line="360" w:lineRule="auto"/>
        <w:ind w:left="0" w:firstLine="709"/>
        <w:jc w:val="both"/>
        <w:rPr>
          <w:rFonts w:ascii="Times New Roman" w:hAnsi="Times New Roman"/>
          <w:color w:val="000000" w:themeColor="text1"/>
          <w:sz w:val="24"/>
          <w:szCs w:val="24"/>
        </w:rPr>
      </w:pPr>
      <w:r w:rsidRPr="00BE7010">
        <w:rPr>
          <w:rFonts w:ascii="Times New Roman" w:hAnsi="Times New Roman"/>
          <w:color w:val="000000" w:themeColor="text1"/>
          <w:sz w:val="24"/>
          <w:szCs w:val="24"/>
        </w:rPr>
        <w:lastRenderedPageBreak/>
        <w:t xml:space="preserve">Tener: espacios para la convivencia sana, </w:t>
      </w:r>
      <w:r w:rsidR="00250CC9">
        <w:rPr>
          <w:rFonts w:ascii="Times New Roman" w:hAnsi="Times New Roman"/>
          <w:color w:val="000000" w:themeColor="text1"/>
          <w:sz w:val="24"/>
          <w:szCs w:val="24"/>
        </w:rPr>
        <w:t xml:space="preserve">experiencias en </w:t>
      </w:r>
      <w:r w:rsidRPr="00BE7010">
        <w:rPr>
          <w:rFonts w:ascii="Times New Roman" w:hAnsi="Times New Roman"/>
          <w:color w:val="000000" w:themeColor="text1"/>
          <w:sz w:val="24"/>
          <w:szCs w:val="24"/>
        </w:rPr>
        <w:t>igualdad de derechos</w:t>
      </w:r>
      <w:r w:rsidR="00A5647E">
        <w:rPr>
          <w:rFonts w:ascii="Times New Roman" w:hAnsi="Times New Roman"/>
          <w:color w:val="000000" w:themeColor="text1"/>
          <w:sz w:val="24"/>
          <w:szCs w:val="24"/>
        </w:rPr>
        <w:t xml:space="preserve">, relaciones fraternas; </w:t>
      </w:r>
      <w:r w:rsidR="00250CC9">
        <w:rPr>
          <w:rFonts w:ascii="Times New Roman" w:hAnsi="Times New Roman"/>
          <w:color w:val="000000" w:themeColor="text1"/>
          <w:sz w:val="24"/>
          <w:szCs w:val="24"/>
        </w:rPr>
        <w:t xml:space="preserve">ambiente de </w:t>
      </w:r>
      <w:r w:rsidR="00A5647E">
        <w:rPr>
          <w:rFonts w:ascii="Times New Roman" w:hAnsi="Times New Roman"/>
          <w:color w:val="000000" w:themeColor="text1"/>
          <w:sz w:val="24"/>
          <w:szCs w:val="24"/>
        </w:rPr>
        <w:t>aprendizaje saludable, equidad de género y</w:t>
      </w:r>
      <w:r w:rsidR="008F6500">
        <w:rPr>
          <w:rFonts w:ascii="Times New Roman" w:hAnsi="Times New Roman"/>
          <w:color w:val="000000" w:themeColor="text1"/>
          <w:sz w:val="24"/>
          <w:szCs w:val="24"/>
        </w:rPr>
        <w:t xml:space="preserve"> </w:t>
      </w:r>
      <w:r w:rsidR="00250CC9">
        <w:rPr>
          <w:rFonts w:ascii="Times New Roman" w:hAnsi="Times New Roman"/>
          <w:color w:val="000000" w:themeColor="text1"/>
          <w:sz w:val="24"/>
          <w:szCs w:val="24"/>
        </w:rPr>
        <w:t xml:space="preserve">oportunidades para la </w:t>
      </w:r>
      <w:r w:rsidR="008F6500">
        <w:rPr>
          <w:rFonts w:ascii="Times New Roman" w:hAnsi="Times New Roman"/>
          <w:color w:val="000000" w:themeColor="text1"/>
          <w:sz w:val="24"/>
          <w:szCs w:val="24"/>
        </w:rPr>
        <w:t>a</w:t>
      </w:r>
      <w:r w:rsidRPr="008F6500">
        <w:rPr>
          <w:rFonts w:ascii="Times New Roman" w:hAnsi="Times New Roman"/>
          <w:color w:val="000000" w:themeColor="text1"/>
          <w:sz w:val="24"/>
          <w:szCs w:val="24"/>
        </w:rPr>
        <w:t>preciación artística.</w:t>
      </w:r>
    </w:p>
    <w:p w14:paraId="6762F511" w14:textId="4BDA5100" w:rsidR="00A836D6" w:rsidRDefault="00A836D6" w:rsidP="009F5BE4">
      <w:pPr>
        <w:numPr>
          <w:ilvl w:val="1"/>
          <w:numId w:val="2"/>
        </w:numPr>
        <w:spacing w:after="0" w:line="360" w:lineRule="auto"/>
        <w:ind w:left="0" w:firstLine="709"/>
        <w:jc w:val="both"/>
        <w:rPr>
          <w:rFonts w:ascii="Times New Roman" w:hAnsi="Times New Roman"/>
          <w:color w:val="000000" w:themeColor="text1"/>
          <w:sz w:val="24"/>
          <w:szCs w:val="24"/>
        </w:rPr>
      </w:pPr>
      <w:r w:rsidRPr="00BE7010">
        <w:rPr>
          <w:rFonts w:ascii="Times New Roman" w:hAnsi="Times New Roman"/>
          <w:color w:val="000000" w:themeColor="text1"/>
          <w:sz w:val="24"/>
          <w:szCs w:val="24"/>
        </w:rPr>
        <w:t>Estar: ambientes presenciales y virtuales de respeto hacia ambos sexos, de recreación, de convivencia sana</w:t>
      </w:r>
      <w:r w:rsidR="00250CC9">
        <w:rPr>
          <w:rFonts w:ascii="Times New Roman" w:hAnsi="Times New Roman"/>
          <w:color w:val="000000" w:themeColor="text1"/>
          <w:sz w:val="24"/>
          <w:szCs w:val="24"/>
        </w:rPr>
        <w:t xml:space="preserve"> y pacífica</w:t>
      </w:r>
      <w:r w:rsidR="00FF2913">
        <w:rPr>
          <w:rFonts w:ascii="Times New Roman" w:hAnsi="Times New Roman"/>
          <w:color w:val="000000" w:themeColor="text1"/>
          <w:sz w:val="24"/>
          <w:szCs w:val="24"/>
        </w:rPr>
        <w:t xml:space="preserve">. </w:t>
      </w:r>
    </w:p>
    <w:p w14:paraId="3FC63F0B" w14:textId="77777777" w:rsidR="00C64107" w:rsidRDefault="00C64107" w:rsidP="009F5BE4">
      <w:pPr>
        <w:pStyle w:val="Textoindependiente"/>
        <w:spacing w:line="360" w:lineRule="auto"/>
        <w:ind w:firstLine="0"/>
        <w:rPr>
          <w:b/>
          <w:sz w:val="28"/>
          <w:szCs w:val="28"/>
        </w:rPr>
      </w:pPr>
    </w:p>
    <w:p w14:paraId="6375C83A" w14:textId="1F23E99F" w:rsidR="00D52E82" w:rsidRPr="00C8095F" w:rsidRDefault="00D52E82" w:rsidP="0098199E">
      <w:pPr>
        <w:pStyle w:val="Textoindependiente"/>
        <w:spacing w:line="360" w:lineRule="auto"/>
        <w:ind w:firstLine="0"/>
        <w:jc w:val="center"/>
        <w:rPr>
          <w:b/>
          <w:sz w:val="28"/>
          <w:szCs w:val="28"/>
        </w:rPr>
      </w:pPr>
      <w:r w:rsidRPr="0098199E">
        <w:rPr>
          <w:b/>
          <w:sz w:val="28"/>
          <w:szCs w:val="28"/>
        </w:rPr>
        <w:t>Desarrollo humano</w:t>
      </w:r>
    </w:p>
    <w:p w14:paraId="2D1F59C2" w14:textId="116259F3" w:rsidR="00461F2F" w:rsidRDefault="00E652FE" w:rsidP="009F5BE4">
      <w:pPr>
        <w:autoSpaceDE w:val="0"/>
        <w:autoSpaceDN w:val="0"/>
        <w:adjustRightInd w:val="0"/>
        <w:spacing w:after="0" w:line="360" w:lineRule="auto"/>
        <w:ind w:firstLine="708"/>
        <w:jc w:val="both"/>
        <w:rPr>
          <w:rFonts w:ascii="Times New Roman" w:eastAsia="NSimSun" w:hAnsi="Times New Roman"/>
          <w:sz w:val="24"/>
          <w:szCs w:val="24"/>
        </w:rPr>
      </w:pPr>
      <w:r>
        <w:rPr>
          <w:rFonts w:ascii="Times New Roman" w:eastAsia="NSimSun" w:hAnsi="Times New Roman"/>
          <w:sz w:val="24"/>
          <w:szCs w:val="24"/>
        </w:rPr>
        <w:t>Max-</w:t>
      </w:r>
      <w:r w:rsidR="00E712E2" w:rsidRPr="006C527B">
        <w:rPr>
          <w:rFonts w:ascii="Times New Roman" w:eastAsia="NSimSun" w:hAnsi="Times New Roman"/>
          <w:sz w:val="24"/>
          <w:szCs w:val="24"/>
        </w:rPr>
        <w:t>Neef (1993) propone un concepto interesante sobre el desarrollo a es</w:t>
      </w:r>
      <w:r w:rsidR="00E20477">
        <w:rPr>
          <w:rFonts w:ascii="Times New Roman" w:eastAsia="NSimSun" w:hAnsi="Times New Roman"/>
          <w:sz w:val="24"/>
          <w:szCs w:val="24"/>
        </w:rPr>
        <w:t>cala humana</w:t>
      </w:r>
      <w:r w:rsidR="00FF2913">
        <w:rPr>
          <w:rFonts w:ascii="Times New Roman" w:eastAsia="NSimSun" w:hAnsi="Times New Roman"/>
          <w:sz w:val="24"/>
          <w:szCs w:val="24"/>
        </w:rPr>
        <w:t xml:space="preserve">. </w:t>
      </w:r>
      <w:r w:rsidR="00E20477">
        <w:rPr>
          <w:rFonts w:ascii="Times New Roman" w:eastAsia="NSimSun" w:hAnsi="Times New Roman"/>
          <w:sz w:val="24"/>
          <w:szCs w:val="24"/>
        </w:rPr>
        <w:t>Este autor sugiere</w:t>
      </w:r>
      <w:r w:rsidR="00E712E2" w:rsidRPr="006C527B">
        <w:rPr>
          <w:rFonts w:ascii="Times New Roman" w:eastAsia="NSimSun" w:hAnsi="Times New Roman"/>
          <w:sz w:val="24"/>
          <w:szCs w:val="24"/>
        </w:rPr>
        <w:t xml:space="preserve"> concentrar dicho desarrollo en la satisfacción de las necesidades humanas fundamentales, las </w:t>
      </w:r>
      <w:r w:rsidR="006C527B" w:rsidRPr="006C527B">
        <w:rPr>
          <w:rFonts w:ascii="Times New Roman" w:eastAsia="NSimSun" w:hAnsi="Times New Roman"/>
          <w:sz w:val="24"/>
          <w:szCs w:val="24"/>
        </w:rPr>
        <w:t>cuales</w:t>
      </w:r>
      <w:r w:rsidR="00C64107">
        <w:rPr>
          <w:rFonts w:ascii="Times New Roman" w:eastAsia="NSimSun" w:hAnsi="Times New Roman"/>
          <w:sz w:val="24"/>
          <w:szCs w:val="24"/>
        </w:rPr>
        <w:t>,</w:t>
      </w:r>
      <w:r w:rsidR="006C527B" w:rsidRPr="006C527B">
        <w:rPr>
          <w:rFonts w:ascii="Times New Roman" w:eastAsia="NSimSun" w:hAnsi="Times New Roman"/>
          <w:sz w:val="24"/>
          <w:szCs w:val="24"/>
        </w:rPr>
        <w:t xml:space="preserve"> desde su perspectiva</w:t>
      </w:r>
      <w:r w:rsidR="00C64107">
        <w:rPr>
          <w:rFonts w:ascii="Times New Roman" w:eastAsia="NSimSun" w:hAnsi="Times New Roman"/>
          <w:sz w:val="24"/>
          <w:szCs w:val="24"/>
        </w:rPr>
        <w:t>,</w:t>
      </w:r>
      <w:r w:rsidR="006C527B" w:rsidRPr="006C527B">
        <w:rPr>
          <w:rFonts w:ascii="Times New Roman" w:eastAsia="NSimSun" w:hAnsi="Times New Roman"/>
          <w:sz w:val="24"/>
          <w:szCs w:val="24"/>
        </w:rPr>
        <w:t xml:space="preserve"> son finitas</w:t>
      </w:r>
      <w:r w:rsidR="00F9576B">
        <w:rPr>
          <w:rFonts w:ascii="Times New Roman" w:eastAsia="NSimSun" w:hAnsi="Times New Roman"/>
          <w:sz w:val="24"/>
          <w:szCs w:val="24"/>
        </w:rPr>
        <w:t>,</w:t>
      </w:r>
      <w:r w:rsidR="006C527B" w:rsidRPr="006C527B">
        <w:rPr>
          <w:rFonts w:ascii="Times New Roman" w:eastAsia="NSimSun" w:hAnsi="Times New Roman"/>
          <w:sz w:val="24"/>
          <w:szCs w:val="24"/>
        </w:rPr>
        <w:t xml:space="preserve"> y las clasifica en categorías ex</w:t>
      </w:r>
      <w:r w:rsidR="007F3FFD">
        <w:rPr>
          <w:rFonts w:ascii="Times New Roman" w:eastAsia="NSimSun" w:hAnsi="Times New Roman"/>
          <w:sz w:val="24"/>
          <w:szCs w:val="24"/>
        </w:rPr>
        <w:t xml:space="preserve">istenciales y axiológicas. </w:t>
      </w:r>
      <w:r w:rsidR="006C527B" w:rsidRPr="006C527B">
        <w:rPr>
          <w:rFonts w:ascii="Times New Roman" w:eastAsia="NSimSun" w:hAnsi="Times New Roman"/>
          <w:sz w:val="24"/>
          <w:szCs w:val="24"/>
        </w:rPr>
        <w:t>Las necesidades existenciales consisten en ser, tener, hacer y estar, vinculadas a la autodeterminación de las personas; y las axiológicas hacen referencia a las necesidades de subsistencia, protección, afecto, entendimiento, participación, ocio, creación, identidad y libertad. Desde su teoría, las necesidades h</w:t>
      </w:r>
      <w:r w:rsidR="00E712E2" w:rsidRPr="006C527B">
        <w:rPr>
          <w:rFonts w:ascii="Times New Roman" w:eastAsia="NSimSun" w:hAnsi="Times New Roman"/>
          <w:sz w:val="24"/>
          <w:szCs w:val="24"/>
        </w:rPr>
        <w:t>umanas, au</w:t>
      </w:r>
      <w:r w:rsidR="006C527B" w:rsidRPr="006C527B">
        <w:rPr>
          <w:rFonts w:ascii="Times New Roman" w:eastAsia="NSimSun" w:hAnsi="Times New Roman"/>
          <w:sz w:val="24"/>
          <w:szCs w:val="24"/>
        </w:rPr>
        <w:t>todependencia y articulacion</w:t>
      </w:r>
      <w:r w:rsidR="00E712E2" w:rsidRPr="006C527B">
        <w:rPr>
          <w:rFonts w:ascii="Times New Roman" w:eastAsia="NSimSun" w:hAnsi="Times New Roman"/>
          <w:sz w:val="24"/>
          <w:szCs w:val="24"/>
        </w:rPr>
        <w:t>es</w:t>
      </w:r>
      <w:r w:rsidR="006C527B" w:rsidRPr="006C527B">
        <w:rPr>
          <w:rFonts w:ascii="Times New Roman" w:eastAsia="NSimSun" w:hAnsi="Times New Roman"/>
          <w:sz w:val="24"/>
          <w:szCs w:val="24"/>
        </w:rPr>
        <w:t xml:space="preserve"> orgánicas, son los p</w:t>
      </w:r>
      <w:r w:rsidR="00E712E2" w:rsidRPr="006C527B">
        <w:rPr>
          <w:rFonts w:ascii="Times New Roman" w:eastAsia="NSimSun" w:hAnsi="Times New Roman"/>
          <w:sz w:val="24"/>
          <w:szCs w:val="24"/>
        </w:rPr>
        <w:t>ilares fundamentales que sustentan el</w:t>
      </w:r>
      <w:r w:rsidR="006C527B" w:rsidRPr="006C527B">
        <w:rPr>
          <w:rFonts w:ascii="Times New Roman" w:eastAsia="NSimSun" w:hAnsi="Times New Roman"/>
          <w:sz w:val="24"/>
          <w:szCs w:val="24"/>
        </w:rPr>
        <w:t xml:space="preserve"> </w:t>
      </w:r>
      <w:r w:rsidR="00E20477">
        <w:rPr>
          <w:rFonts w:ascii="Times New Roman" w:eastAsia="NSimSun" w:hAnsi="Times New Roman"/>
          <w:sz w:val="24"/>
          <w:szCs w:val="24"/>
        </w:rPr>
        <w:t>d</w:t>
      </w:r>
      <w:r w:rsidR="006C527B" w:rsidRPr="006C527B">
        <w:rPr>
          <w:rFonts w:ascii="Times New Roman" w:eastAsia="NSimSun" w:hAnsi="Times New Roman"/>
          <w:sz w:val="24"/>
          <w:szCs w:val="24"/>
        </w:rPr>
        <w:t>esarrol</w:t>
      </w:r>
      <w:r w:rsidR="00E20477">
        <w:rPr>
          <w:rFonts w:ascii="Times New Roman" w:eastAsia="NSimSun" w:hAnsi="Times New Roman"/>
          <w:sz w:val="24"/>
          <w:szCs w:val="24"/>
        </w:rPr>
        <w:t>lo a escala h</w:t>
      </w:r>
      <w:r w:rsidR="00E712E2" w:rsidRPr="006C527B">
        <w:rPr>
          <w:rFonts w:ascii="Times New Roman" w:eastAsia="NSimSun" w:hAnsi="Times New Roman"/>
          <w:sz w:val="24"/>
          <w:szCs w:val="24"/>
        </w:rPr>
        <w:t xml:space="preserve">umana. </w:t>
      </w:r>
      <w:r w:rsidR="006C527B" w:rsidRPr="006C527B">
        <w:rPr>
          <w:rFonts w:ascii="Times New Roman" w:eastAsia="NSimSun" w:hAnsi="Times New Roman"/>
          <w:sz w:val="24"/>
          <w:szCs w:val="24"/>
        </w:rPr>
        <w:t xml:space="preserve">La base de ese desarrollo </w:t>
      </w:r>
      <w:r w:rsidR="00E712E2" w:rsidRPr="006C527B">
        <w:rPr>
          <w:rFonts w:ascii="Times New Roman" w:eastAsia="NSimSun" w:hAnsi="Times New Roman"/>
          <w:sz w:val="24"/>
          <w:szCs w:val="24"/>
        </w:rPr>
        <w:t>se construye a partir del protagonismo real de</w:t>
      </w:r>
      <w:r w:rsidR="006C527B" w:rsidRPr="006C527B">
        <w:rPr>
          <w:rFonts w:ascii="Times New Roman" w:eastAsia="NSimSun" w:hAnsi="Times New Roman"/>
          <w:sz w:val="24"/>
          <w:szCs w:val="24"/>
        </w:rPr>
        <w:t xml:space="preserve"> </w:t>
      </w:r>
      <w:r w:rsidR="00E712E2" w:rsidRPr="006C527B">
        <w:rPr>
          <w:rFonts w:ascii="Times New Roman" w:eastAsia="NSimSun" w:hAnsi="Times New Roman"/>
          <w:sz w:val="24"/>
          <w:szCs w:val="24"/>
        </w:rPr>
        <w:t>las pe</w:t>
      </w:r>
      <w:r w:rsidR="00BE5779">
        <w:rPr>
          <w:rFonts w:ascii="Times New Roman" w:eastAsia="NSimSun" w:hAnsi="Times New Roman"/>
          <w:sz w:val="24"/>
          <w:szCs w:val="24"/>
        </w:rPr>
        <w:t>rsonas</w:t>
      </w:r>
      <w:r w:rsidR="00896404">
        <w:rPr>
          <w:rFonts w:ascii="Times New Roman" w:eastAsia="NSimSun" w:hAnsi="Times New Roman"/>
          <w:sz w:val="24"/>
          <w:szCs w:val="24"/>
        </w:rPr>
        <w:t>; es</w:t>
      </w:r>
      <w:r w:rsidR="00BE5779">
        <w:rPr>
          <w:rFonts w:ascii="Times New Roman" w:eastAsia="NSimSun" w:hAnsi="Times New Roman"/>
          <w:sz w:val="24"/>
          <w:szCs w:val="24"/>
        </w:rPr>
        <w:t xml:space="preserve"> consecuencia de pr</w:t>
      </w:r>
      <w:r w:rsidR="00E712E2" w:rsidRPr="006C527B">
        <w:rPr>
          <w:rFonts w:ascii="Times New Roman" w:eastAsia="NSimSun" w:hAnsi="Times New Roman"/>
          <w:sz w:val="24"/>
          <w:szCs w:val="24"/>
        </w:rPr>
        <w:t>ivilegiar tanto la</w:t>
      </w:r>
      <w:r w:rsidR="006C527B" w:rsidRPr="006C527B">
        <w:rPr>
          <w:rFonts w:ascii="Times New Roman" w:eastAsia="NSimSun" w:hAnsi="Times New Roman"/>
          <w:sz w:val="24"/>
          <w:szCs w:val="24"/>
        </w:rPr>
        <w:t xml:space="preserve"> </w:t>
      </w:r>
      <w:r w:rsidR="00E712E2" w:rsidRPr="006C527B">
        <w:rPr>
          <w:rFonts w:ascii="Times New Roman" w:eastAsia="NSimSun" w:hAnsi="Times New Roman"/>
          <w:sz w:val="24"/>
          <w:szCs w:val="24"/>
        </w:rPr>
        <w:t>di</w:t>
      </w:r>
      <w:r w:rsidR="006C527B" w:rsidRPr="006C527B">
        <w:rPr>
          <w:rFonts w:ascii="Times New Roman" w:eastAsia="NSimSun" w:hAnsi="Times New Roman"/>
          <w:sz w:val="24"/>
          <w:szCs w:val="24"/>
        </w:rPr>
        <w:t>v</w:t>
      </w:r>
      <w:r w:rsidR="00BE5779">
        <w:rPr>
          <w:rFonts w:ascii="Times New Roman" w:eastAsia="NSimSun" w:hAnsi="Times New Roman"/>
          <w:sz w:val="24"/>
          <w:szCs w:val="24"/>
        </w:rPr>
        <w:t>er</w:t>
      </w:r>
      <w:r w:rsidR="00E712E2" w:rsidRPr="006C527B">
        <w:rPr>
          <w:rFonts w:ascii="Times New Roman" w:eastAsia="NSimSun" w:hAnsi="Times New Roman"/>
          <w:sz w:val="24"/>
          <w:szCs w:val="24"/>
        </w:rPr>
        <w:t>sid</w:t>
      </w:r>
      <w:r w:rsidR="006C527B" w:rsidRPr="006C527B">
        <w:rPr>
          <w:rFonts w:ascii="Times New Roman" w:eastAsia="NSimSun" w:hAnsi="Times New Roman"/>
          <w:sz w:val="24"/>
          <w:szCs w:val="24"/>
        </w:rPr>
        <w:t xml:space="preserve">ad como la autonomía de espacios en que su </w:t>
      </w:r>
      <w:r w:rsidR="00E712E2" w:rsidRPr="006C527B">
        <w:rPr>
          <w:rFonts w:ascii="Times New Roman" w:eastAsia="NSimSun" w:hAnsi="Times New Roman"/>
          <w:sz w:val="24"/>
          <w:szCs w:val="24"/>
        </w:rPr>
        <w:t>prot</w:t>
      </w:r>
      <w:r w:rsidR="006C527B" w:rsidRPr="006C527B">
        <w:rPr>
          <w:rFonts w:ascii="Times New Roman" w:eastAsia="NSimSun" w:hAnsi="Times New Roman"/>
          <w:sz w:val="24"/>
          <w:szCs w:val="24"/>
        </w:rPr>
        <w:t>agonismo sea realmente posible, de tal forma que se apunta a una necesaria democracia mediante prácticas que propicien la participación, la generación de soluciones creativas que surjan desde abajo, desde las personas en posición más desventajosa, par</w:t>
      </w:r>
      <w:r w:rsidR="00BE5779">
        <w:rPr>
          <w:rFonts w:ascii="Times New Roman" w:eastAsia="NSimSun" w:hAnsi="Times New Roman"/>
          <w:sz w:val="24"/>
          <w:szCs w:val="24"/>
        </w:rPr>
        <w:t xml:space="preserve">a ser más consistentes con sus </w:t>
      </w:r>
      <w:r w:rsidR="006C527B" w:rsidRPr="006C527B">
        <w:rPr>
          <w:rFonts w:ascii="Times New Roman" w:eastAsia="NSimSun" w:hAnsi="Times New Roman"/>
          <w:sz w:val="24"/>
          <w:szCs w:val="24"/>
        </w:rPr>
        <w:t xml:space="preserve">deseos o aspiraciones </w:t>
      </w:r>
      <w:r w:rsidR="007F3FFD" w:rsidRPr="007F3FFD">
        <w:rPr>
          <w:rFonts w:ascii="Times New Roman" w:eastAsia="NSimSun" w:hAnsi="Times New Roman"/>
          <w:sz w:val="24"/>
          <w:szCs w:val="24"/>
        </w:rPr>
        <w:t xml:space="preserve">reales. </w:t>
      </w:r>
    </w:p>
    <w:p w14:paraId="086F1463" w14:textId="125F26F2" w:rsidR="00461F2F" w:rsidRPr="00461F2F" w:rsidRDefault="00461F2F">
      <w:pPr>
        <w:autoSpaceDE w:val="0"/>
        <w:autoSpaceDN w:val="0"/>
        <w:adjustRightInd w:val="0"/>
        <w:spacing w:after="0" w:line="360" w:lineRule="auto"/>
        <w:ind w:firstLine="708"/>
        <w:jc w:val="both"/>
        <w:rPr>
          <w:rFonts w:ascii="Times New Roman" w:eastAsia="NSimSun" w:hAnsi="Times New Roman"/>
          <w:sz w:val="24"/>
          <w:szCs w:val="24"/>
        </w:rPr>
      </w:pPr>
      <w:r>
        <w:rPr>
          <w:rFonts w:ascii="Times New Roman" w:eastAsia="NSimSun" w:hAnsi="Times New Roman"/>
          <w:sz w:val="24"/>
          <w:szCs w:val="24"/>
        </w:rPr>
        <w:t xml:space="preserve">Dentro del desarrollo a escala humana, una de las etapas de vida que resultan más necesarias e importantes para estudiar e investigar es la de la adolescencia. </w:t>
      </w:r>
      <w:r w:rsidRPr="00461F2F">
        <w:rPr>
          <w:rFonts w:ascii="Times New Roman" w:eastAsia="NSimSun" w:hAnsi="Times New Roman"/>
          <w:sz w:val="24"/>
          <w:szCs w:val="24"/>
        </w:rPr>
        <w:t xml:space="preserve">La adolescencia es una etapa de vida un poco imprecisa, que tarda aproximadamente 10 años (de los 11 a los 18 </w:t>
      </w:r>
      <w:r w:rsidR="00896404">
        <w:rPr>
          <w:rFonts w:ascii="Times New Roman" w:eastAsia="NSimSun" w:hAnsi="Times New Roman"/>
          <w:sz w:val="24"/>
          <w:szCs w:val="24"/>
        </w:rPr>
        <w:t>o</w:t>
      </w:r>
      <w:r w:rsidRPr="00461F2F">
        <w:rPr>
          <w:rFonts w:ascii="Times New Roman" w:eastAsia="NSimSun" w:hAnsi="Times New Roman"/>
          <w:sz w:val="24"/>
          <w:szCs w:val="24"/>
        </w:rPr>
        <w:t xml:space="preserve"> 20 años); constituye </w:t>
      </w:r>
      <w:r w:rsidR="00896404">
        <w:rPr>
          <w:rFonts w:ascii="Times New Roman" w:eastAsia="NSimSun" w:hAnsi="Times New Roman"/>
          <w:sz w:val="24"/>
          <w:szCs w:val="24"/>
        </w:rPr>
        <w:t>un</w:t>
      </w:r>
      <w:r w:rsidR="00896404" w:rsidRPr="00461F2F">
        <w:rPr>
          <w:rFonts w:ascii="Times New Roman" w:eastAsia="NSimSun" w:hAnsi="Times New Roman"/>
          <w:sz w:val="24"/>
          <w:szCs w:val="24"/>
        </w:rPr>
        <w:t xml:space="preserve"> </w:t>
      </w:r>
      <w:r w:rsidRPr="00461F2F">
        <w:rPr>
          <w:rFonts w:ascii="Times New Roman" w:eastAsia="NSimSun" w:hAnsi="Times New Roman"/>
          <w:sz w:val="24"/>
          <w:szCs w:val="24"/>
        </w:rPr>
        <w:t>periodo de cambio biológico donde se experimenta placer y dolor</w:t>
      </w:r>
      <w:r w:rsidR="00EE1F15">
        <w:rPr>
          <w:rFonts w:ascii="Times New Roman" w:eastAsia="NSimSun" w:hAnsi="Times New Roman"/>
          <w:sz w:val="24"/>
          <w:szCs w:val="24"/>
        </w:rPr>
        <w:t>,</w:t>
      </w:r>
      <w:r w:rsidR="00495948">
        <w:rPr>
          <w:rFonts w:ascii="Times New Roman" w:eastAsia="NSimSun" w:hAnsi="Times New Roman"/>
          <w:sz w:val="24"/>
          <w:szCs w:val="24"/>
        </w:rPr>
        <w:t xml:space="preserve"> </w:t>
      </w:r>
      <w:r w:rsidRPr="00461F2F">
        <w:rPr>
          <w:rFonts w:ascii="Times New Roman" w:eastAsia="NSimSun" w:hAnsi="Times New Roman"/>
          <w:sz w:val="24"/>
          <w:szCs w:val="24"/>
        </w:rPr>
        <w:t xml:space="preserve">y contempla sentimientos alternos de fascinación, deleite y horror al </w:t>
      </w:r>
      <w:r w:rsidR="00EE1F15">
        <w:rPr>
          <w:rFonts w:ascii="Times New Roman" w:eastAsia="NSimSun" w:hAnsi="Times New Roman"/>
          <w:sz w:val="24"/>
          <w:szCs w:val="24"/>
        </w:rPr>
        <w:t>ser testigos d</w:t>
      </w:r>
      <w:r w:rsidRPr="00461F2F">
        <w:rPr>
          <w:rFonts w:ascii="Times New Roman" w:eastAsia="NSimSun" w:hAnsi="Times New Roman"/>
          <w:sz w:val="24"/>
          <w:szCs w:val="24"/>
        </w:rPr>
        <w:t xml:space="preserve">el crecimiento </w:t>
      </w:r>
      <w:r w:rsidR="00EE1F15" w:rsidRPr="00461F2F">
        <w:rPr>
          <w:rFonts w:ascii="Times New Roman" w:eastAsia="NSimSun" w:hAnsi="Times New Roman"/>
          <w:sz w:val="24"/>
          <w:szCs w:val="24"/>
        </w:rPr>
        <w:t>de</w:t>
      </w:r>
      <w:r w:rsidR="00EE1F15">
        <w:rPr>
          <w:rFonts w:ascii="Times New Roman" w:eastAsia="NSimSun" w:hAnsi="Times New Roman"/>
          <w:sz w:val="24"/>
          <w:szCs w:val="24"/>
        </w:rPr>
        <w:t xml:space="preserve"> </w:t>
      </w:r>
      <w:r w:rsidR="00D13EB9">
        <w:rPr>
          <w:rFonts w:ascii="Times New Roman" w:eastAsia="NSimSun" w:hAnsi="Times New Roman"/>
          <w:sz w:val="24"/>
          <w:szCs w:val="24"/>
        </w:rPr>
        <w:t>nuestro</w:t>
      </w:r>
      <w:r w:rsidR="00EE1F15" w:rsidRPr="00461F2F">
        <w:rPr>
          <w:rFonts w:ascii="Times New Roman" w:eastAsia="NSimSun" w:hAnsi="Times New Roman"/>
          <w:sz w:val="24"/>
          <w:szCs w:val="24"/>
        </w:rPr>
        <w:t xml:space="preserve"> </w:t>
      </w:r>
      <w:r w:rsidRPr="00461F2F">
        <w:rPr>
          <w:rFonts w:ascii="Times New Roman" w:eastAsia="NSimSun" w:hAnsi="Times New Roman"/>
          <w:sz w:val="24"/>
          <w:szCs w:val="24"/>
        </w:rPr>
        <w:t xml:space="preserve">propio cuerpo (Craig, 2001). </w:t>
      </w:r>
    </w:p>
    <w:p w14:paraId="26B636C0" w14:textId="72107152" w:rsidR="00E712E2" w:rsidRPr="006C527B" w:rsidRDefault="00461F2F" w:rsidP="009F5BE4">
      <w:pPr>
        <w:autoSpaceDE w:val="0"/>
        <w:autoSpaceDN w:val="0"/>
        <w:adjustRightInd w:val="0"/>
        <w:spacing w:after="0" w:line="360" w:lineRule="auto"/>
        <w:ind w:firstLine="708"/>
        <w:jc w:val="both"/>
        <w:rPr>
          <w:rFonts w:ascii="Times New Roman" w:eastAsia="NSimSun" w:hAnsi="Times New Roman"/>
          <w:sz w:val="24"/>
          <w:szCs w:val="24"/>
        </w:rPr>
      </w:pPr>
      <w:r w:rsidRPr="00461F2F">
        <w:rPr>
          <w:rFonts w:ascii="Times New Roman" w:eastAsia="NSimSun" w:hAnsi="Times New Roman"/>
          <w:sz w:val="24"/>
          <w:szCs w:val="24"/>
        </w:rPr>
        <w:t>Según Craig y Baucum (2009), la adolescencia, como periodo de transición entre la madurez y la vida adulta, varía de modo considerable entre culturas</w:t>
      </w:r>
      <w:r w:rsidR="00F62393">
        <w:rPr>
          <w:rFonts w:ascii="Times New Roman" w:eastAsia="NSimSun" w:hAnsi="Times New Roman"/>
          <w:sz w:val="24"/>
          <w:szCs w:val="24"/>
        </w:rPr>
        <w:t>;</w:t>
      </w:r>
      <w:r w:rsidR="00F62393" w:rsidRPr="00461F2F">
        <w:rPr>
          <w:rFonts w:ascii="Times New Roman" w:eastAsia="NSimSun" w:hAnsi="Times New Roman"/>
          <w:sz w:val="24"/>
          <w:szCs w:val="24"/>
        </w:rPr>
        <w:t xml:space="preserve"> </w:t>
      </w:r>
      <w:r w:rsidRPr="00461F2F">
        <w:rPr>
          <w:rFonts w:ascii="Times New Roman" w:eastAsia="NSimSun" w:hAnsi="Times New Roman"/>
          <w:sz w:val="24"/>
          <w:szCs w:val="24"/>
        </w:rPr>
        <w:t>sin embargo</w:t>
      </w:r>
      <w:r w:rsidR="00F62393">
        <w:rPr>
          <w:rFonts w:ascii="Times New Roman" w:eastAsia="NSimSun" w:hAnsi="Times New Roman"/>
          <w:sz w:val="24"/>
          <w:szCs w:val="24"/>
        </w:rPr>
        <w:t>,</w:t>
      </w:r>
      <w:r w:rsidRPr="00461F2F">
        <w:rPr>
          <w:rFonts w:ascii="Times New Roman" w:eastAsia="NSimSun" w:hAnsi="Times New Roman"/>
          <w:sz w:val="24"/>
          <w:szCs w:val="24"/>
        </w:rPr>
        <w:t xml:space="preserve"> </w:t>
      </w:r>
      <w:r w:rsidR="00F62393">
        <w:rPr>
          <w:rFonts w:ascii="Times New Roman" w:eastAsia="NSimSun" w:hAnsi="Times New Roman"/>
          <w:sz w:val="24"/>
          <w:szCs w:val="24"/>
        </w:rPr>
        <w:t xml:space="preserve">entre las </w:t>
      </w:r>
      <w:r w:rsidRPr="00461F2F">
        <w:rPr>
          <w:rFonts w:ascii="Times New Roman" w:eastAsia="NSimSun" w:hAnsi="Times New Roman"/>
          <w:sz w:val="24"/>
          <w:szCs w:val="24"/>
        </w:rPr>
        <w:t xml:space="preserve">principales tareas de desarrollo en esta etapa está el lograr la autonomía e independencia respecto a los padres y formar una identidad mediante la creación de un yo que combine armoniosamente varios elementos de la personalidad. Los adolescentes obtienen de grupos </w:t>
      </w:r>
      <w:r w:rsidRPr="00461F2F">
        <w:rPr>
          <w:rFonts w:ascii="Times New Roman" w:eastAsia="NSimSun" w:hAnsi="Times New Roman"/>
          <w:sz w:val="24"/>
          <w:szCs w:val="24"/>
        </w:rPr>
        <w:lastRenderedPageBreak/>
        <w:t xml:space="preserve">de referencia varias ideas sobre roles y valores; estos grupos de referencia pueden estar compuestos por personas con quienes </w:t>
      </w:r>
      <w:r w:rsidR="00F62393" w:rsidRPr="00461F2F">
        <w:rPr>
          <w:rFonts w:ascii="Times New Roman" w:eastAsia="NSimSun" w:hAnsi="Times New Roman"/>
          <w:sz w:val="24"/>
          <w:szCs w:val="24"/>
        </w:rPr>
        <w:t>interactúan</w:t>
      </w:r>
      <w:r w:rsidRPr="00461F2F">
        <w:rPr>
          <w:rFonts w:ascii="Times New Roman" w:eastAsia="NSimSun" w:hAnsi="Times New Roman"/>
          <w:sz w:val="24"/>
          <w:szCs w:val="24"/>
        </w:rPr>
        <w:t xml:space="preserve"> frecuentemente y con l</w:t>
      </w:r>
      <w:r w:rsidR="00495CB9">
        <w:rPr>
          <w:rFonts w:ascii="Times New Roman" w:eastAsia="NSimSun" w:hAnsi="Times New Roman"/>
          <w:sz w:val="24"/>
          <w:szCs w:val="24"/>
        </w:rPr>
        <w:t>a</w:t>
      </w:r>
      <w:r w:rsidRPr="00461F2F">
        <w:rPr>
          <w:rFonts w:ascii="Times New Roman" w:eastAsia="NSimSun" w:hAnsi="Times New Roman"/>
          <w:sz w:val="24"/>
          <w:szCs w:val="24"/>
        </w:rPr>
        <w:t>s que mantienen relaciones estrechas, o pueden ser grupos sociales más generales</w:t>
      </w:r>
      <w:r w:rsidR="00B71E29">
        <w:rPr>
          <w:rFonts w:ascii="Times New Roman" w:eastAsia="NSimSun" w:hAnsi="Times New Roman"/>
          <w:sz w:val="24"/>
          <w:szCs w:val="24"/>
        </w:rPr>
        <w:t>, tal y</w:t>
      </w:r>
      <w:r w:rsidRPr="00461F2F">
        <w:rPr>
          <w:rFonts w:ascii="Times New Roman" w:eastAsia="NSimSun" w:hAnsi="Times New Roman"/>
          <w:sz w:val="24"/>
          <w:szCs w:val="24"/>
        </w:rPr>
        <w:t xml:space="preserve"> como religiosos</w:t>
      </w:r>
      <w:r w:rsidR="000A6BF9">
        <w:rPr>
          <w:rFonts w:ascii="Times New Roman" w:eastAsia="NSimSun" w:hAnsi="Times New Roman"/>
          <w:sz w:val="24"/>
          <w:szCs w:val="24"/>
        </w:rPr>
        <w:t xml:space="preserve"> o políticos</w:t>
      </w:r>
      <w:r w:rsidRPr="00461F2F">
        <w:rPr>
          <w:rFonts w:ascii="Times New Roman" w:eastAsia="NSimSun" w:hAnsi="Times New Roman"/>
          <w:sz w:val="24"/>
          <w:szCs w:val="24"/>
        </w:rPr>
        <w:t xml:space="preserve">, entre otros, </w:t>
      </w:r>
      <w:r w:rsidR="00566460">
        <w:rPr>
          <w:rFonts w:ascii="Times New Roman" w:eastAsia="NSimSun" w:hAnsi="Times New Roman"/>
          <w:sz w:val="24"/>
          <w:szCs w:val="24"/>
        </w:rPr>
        <w:t>que,</w:t>
      </w:r>
      <w:r w:rsidR="00566460" w:rsidRPr="00461F2F">
        <w:rPr>
          <w:rFonts w:ascii="Times New Roman" w:eastAsia="NSimSun" w:hAnsi="Times New Roman"/>
          <w:sz w:val="24"/>
          <w:szCs w:val="24"/>
        </w:rPr>
        <w:t xml:space="preserve"> </w:t>
      </w:r>
      <w:r w:rsidRPr="00461F2F">
        <w:rPr>
          <w:rFonts w:ascii="Times New Roman" w:eastAsia="NSimSun" w:hAnsi="Times New Roman"/>
          <w:sz w:val="24"/>
          <w:szCs w:val="24"/>
        </w:rPr>
        <w:t>sin importar su tamaño, confirman o rechazan los valores y en ocasiones imponen otros. Los adolescentes, al estar rodeados por una diversidad de roles aportados por múltiples personas y grupos de referencia, deben integrar esos roles a una identidad personal y conciliar o desechar los contradictorios. Este proceso se dificulta aún más cuando hay conflicto entre los roles (por ejemplo, entre pertenecer a un grupo centrado en la diversión o ser buen estudiante) o entre otras personas significativas (por ejemplo, entre un hermano y el novio o la novia). Adicionalmente, al experimentar varias actitudes y conductas, definirse y redefinirse</w:t>
      </w:r>
      <w:r w:rsidR="00DD675F">
        <w:rPr>
          <w:rFonts w:ascii="Times New Roman" w:eastAsia="NSimSun" w:hAnsi="Times New Roman"/>
          <w:sz w:val="24"/>
          <w:szCs w:val="24"/>
        </w:rPr>
        <w:t xml:space="preserve"> </w:t>
      </w:r>
      <w:r w:rsidRPr="00461F2F">
        <w:rPr>
          <w:rFonts w:ascii="Times New Roman" w:eastAsia="NSimSun" w:hAnsi="Times New Roman"/>
          <w:sz w:val="24"/>
          <w:szCs w:val="24"/>
        </w:rPr>
        <w:t xml:space="preserve">uno mismo, o desligarse poco a poco del control de los padres, pueden </w:t>
      </w:r>
      <w:r w:rsidR="00416630">
        <w:rPr>
          <w:rFonts w:ascii="Times New Roman" w:eastAsia="NSimSun" w:hAnsi="Times New Roman"/>
          <w:sz w:val="24"/>
          <w:szCs w:val="24"/>
        </w:rPr>
        <w:t>surgir</w:t>
      </w:r>
      <w:r w:rsidRPr="00461F2F">
        <w:rPr>
          <w:rFonts w:ascii="Times New Roman" w:eastAsia="NSimSun" w:hAnsi="Times New Roman"/>
          <w:sz w:val="24"/>
          <w:szCs w:val="24"/>
        </w:rPr>
        <w:t xml:space="preserve"> conductas enfermizas como correr riesgos en general y consumir drogas en particular.</w:t>
      </w:r>
      <w:r w:rsidR="00E94614">
        <w:rPr>
          <w:rFonts w:ascii="Times New Roman" w:eastAsia="NSimSun" w:hAnsi="Times New Roman"/>
          <w:sz w:val="24"/>
          <w:szCs w:val="24"/>
        </w:rPr>
        <w:t xml:space="preserve"> </w:t>
      </w:r>
      <w:r w:rsidRPr="00461F2F">
        <w:rPr>
          <w:rFonts w:ascii="Times New Roman" w:eastAsia="NSimSun" w:hAnsi="Times New Roman"/>
          <w:sz w:val="24"/>
          <w:szCs w:val="24"/>
        </w:rPr>
        <w:t>Una forma de apoyar a los adolescentes en sus procesos de desarrollo, potenciando sus múltiples capacidades para afrontar diversas situaciones y reducir riesgos, es el desarrollo de</w:t>
      </w:r>
      <w:r>
        <w:rPr>
          <w:rFonts w:ascii="Times New Roman" w:hAnsi="Times New Roman"/>
          <w:sz w:val="24"/>
          <w:szCs w:val="24"/>
        </w:rPr>
        <w:t xml:space="preserve"> sus fortalezas y virtudes humanas con el enfoque de la educación positiva, ya que </w:t>
      </w:r>
      <w:r w:rsidR="006C527B" w:rsidRPr="006C527B">
        <w:rPr>
          <w:rFonts w:ascii="Times New Roman" w:eastAsia="NSimSun" w:hAnsi="Times New Roman"/>
          <w:sz w:val="24"/>
          <w:szCs w:val="24"/>
        </w:rPr>
        <w:t>proporciona una posible pauta para proporcionar satisfactores sinérgic</w:t>
      </w:r>
      <w:r>
        <w:rPr>
          <w:rFonts w:ascii="Times New Roman" w:eastAsia="NSimSun" w:hAnsi="Times New Roman"/>
          <w:sz w:val="24"/>
          <w:szCs w:val="24"/>
        </w:rPr>
        <w:t xml:space="preserve">os para las necesidades </w:t>
      </w:r>
      <w:r w:rsidR="00985232">
        <w:rPr>
          <w:rFonts w:ascii="Times New Roman" w:eastAsia="NSimSun" w:hAnsi="Times New Roman"/>
          <w:sz w:val="24"/>
          <w:szCs w:val="24"/>
        </w:rPr>
        <w:t xml:space="preserve">(axiológicas y existenciales) </w:t>
      </w:r>
      <w:r>
        <w:rPr>
          <w:rFonts w:ascii="Times New Roman" w:eastAsia="NSimSun" w:hAnsi="Times New Roman"/>
          <w:sz w:val="24"/>
          <w:szCs w:val="24"/>
        </w:rPr>
        <w:t>de</w:t>
      </w:r>
      <w:r w:rsidR="006C527B" w:rsidRPr="006C527B">
        <w:rPr>
          <w:rFonts w:ascii="Times New Roman" w:eastAsia="NSimSun" w:hAnsi="Times New Roman"/>
          <w:sz w:val="24"/>
          <w:szCs w:val="24"/>
        </w:rPr>
        <w:t xml:space="preserve"> </w:t>
      </w:r>
      <w:r>
        <w:rPr>
          <w:rFonts w:ascii="Times New Roman" w:eastAsia="NSimSun" w:hAnsi="Times New Roman"/>
          <w:sz w:val="24"/>
          <w:szCs w:val="24"/>
        </w:rPr>
        <w:t>desarrollo a escala humana</w:t>
      </w:r>
      <w:r w:rsidR="006C527B" w:rsidRPr="006C527B">
        <w:rPr>
          <w:rFonts w:ascii="Times New Roman" w:eastAsia="NSimSun" w:hAnsi="Times New Roman"/>
          <w:sz w:val="24"/>
          <w:szCs w:val="24"/>
        </w:rPr>
        <w:t>, la cual surge de la psicología positiva</w:t>
      </w:r>
      <w:r w:rsidR="00FF2913">
        <w:rPr>
          <w:rFonts w:ascii="Times New Roman" w:eastAsia="NSimSun" w:hAnsi="Times New Roman"/>
          <w:sz w:val="24"/>
          <w:szCs w:val="24"/>
        </w:rPr>
        <w:t xml:space="preserve">. </w:t>
      </w:r>
    </w:p>
    <w:p w14:paraId="7555CC9C" w14:textId="0329F179" w:rsidR="00C35184" w:rsidRPr="005731F3" w:rsidRDefault="00C35184" w:rsidP="009F5BE4">
      <w:pPr>
        <w:spacing w:after="0" w:line="360" w:lineRule="auto"/>
        <w:jc w:val="both"/>
        <w:rPr>
          <w:rFonts w:ascii="Times New Roman" w:hAnsi="Times New Roman"/>
          <w:sz w:val="24"/>
          <w:szCs w:val="24"/>
        </w:rPr>
      </w:pPr>
      <w:r w:rsidRPr="005731F3">
        <w:rPr>
          <w:rFonts w:ascii="Times New Roman" w:hAnsi="Times New Roman"/>
          <w:sz w:val="24"/>
          <w:szCs w:val="24"/>
        </w:rPr>
        <w:tab/>
        <w:t xml:space="preserve">La psicología positiva es un movimiento propuesto y fundado a finales de la década de los 90 </w:t>
      </w:r>
      <w:r>
        <w:rPr>
          <w:rFonts w:ascii="Times New Roman" w:hAnsi="Times New Roman"/>
          <w:sz w:val="24"/>
          <w:szCs w:val="24"/>
        </w:rPr>
        <w:t xml:space="preserve">del pasado siglo XX </w:t>
      </w:r>
      <w:r w:rsidRPr="005731F3">
        <w:rPr>
          <w:rFonts w:ascii="Times New Roman" w:hAnsi="Times New Roman"/>
          <w:sz w:val="24"/>
          <w:szCs w:val="24"/>
        </w:rPr>
        <w:t>por Martin Seligman</w:t>
      </w:r>
      <w:r w:rsidR="00547949">
        <w:rPr>
          <w:rFonts w:ascii="Times New Roman" w:hAnsi="Times New Roman"/>
          <w:sz w:val="24"/>
          <w:szCs w:val="24"/>
        </w:rPr>
        <w:t>, quien,</w:t>
      </w:r>
      <w:r w:rsidRPr="005731F3">
        <w:rPr>
          <w:rFonts w:ascii="Times New Roman" w:hAnsi="Times New Roman"/>
          <w:sz w:val="24"/>
          <w:szCs w:val="24"/>
        </w:rPr>
        <w:t xml:space="preserve"> junto con otros académicos norteamericanos</w:t>
      </w:r>
      <w:r w:rsidR="00547949">
        <w:rPr>
          <w:rFonts w:ascii="Times New Roman" w:hAnsi="Times New Roman"/>
          <w:sz w:val="24"/>
          <w:szCs w:val="24"/>
        </w:rPr>
        <w:t>,</w:t>
      </w:r>
      <w:r w:rsidRPr="005731F3">
        <w:rPr>
          <w:rFonts w:ascii="Times New Roman" w:hAnsi="Times New Roman"/>
          <w:sz w:val="24"/>
          <w:szCs w:val="24"/>
        </w:rPr>
        <w:t xml:space="preserve"> </w:t>
      </w:r>
      <w:r w:rsidR="00547949">
        <w:rPr>
          <w:rFonts w:ascii="Times New Roman" w:hAnsi="Times New Roman"/>
          <w:sz w:val="24"/>
          <w:szCs w:val="24"/>
        </w:rPr>
        <w:t>centró</w:t>
      </w:r>
      <w:r w:rsidRPr="005731F3">
        <w:rPr>
          <w:rFonts w:ascii="Times New Roman" w:hAnsi="Times New Roman"/>
          <w:sz w:val="24"/>
          <w:szCs w:val="24"/>
        </w:rPr>
        <w:t xml:space="preserve"> sus investigaciones en el estudio del bienestar humano, </w:t>
      </w:r>
      <w:r w:rsidR="00547949">
        <w:rPr>
          <w:rFonts w:ascii="Times New Roman" w:hAnsi="Times New Roman"/>
          <w:sz w:val="24"/>
          <w:szCs w:val="24"/>
        </w:rPr>
        <w:t xml:space="preserve">o </w:t>
      </w:r>
      <w:r w:rsidR="000B05F9">
        <w:rPr>
          <w:rFonts w:ascii="Times New Roman" w:hAnsi="Times New Roman"/>
          <w:sz w:val="24"/>
          <w:szCs w:val="24"/>
        </w:rPr>
        <w:t>en palabras de este autor, en</w:t>
      </w:r>
      <w:r w:rsidR="000D7190">
        <w:rPr>
          <w:rFonts w:ascii="Times New Roman" w:hAnsi="Times New Roman"/>
          <w:sz w:val="24"/>
          <w:szCs w:val="24"/>
        </w:rPr>
        <w:t xml:space="preserve"> el</w:t>
      </w:r>
      <w:r w:rsidR="000B05F9">
        <w:rPr>
          <w:rFonts w:ascii="Times New Roman" w:hAnsi="Times New Roman"/>
          <w:sz w:val="24"/>
          <w:szCs w:val="24"/>
        </w:rPr>
        <w:t xml:space="preserve"> estudio </w:t>
      </w:r>
      <w:r w:rsidR="00547949">
        <w:rPr>
          <w:rFonts w:ascii="Times New Roman" w:hAnsi="Times New Roman"/>
          <w:sz w:val="24"/>
          <w:szCs w:val="24"/>
        </w:rPr>
        <w:t xml:space="preserve">de </w:t>
      </w:r>
      <w:r w:rsidRPr="005731F3">
        <w:rPr>
          <w:rFonts w:ascii="Times New Roman" w:hAnsi="Times New Roman"/>
          <w:sz w:val="24"/>
          <w:szCs w:val="24"/>
        </w:rPr>
        <w:t>las fortalezas y las virtudes humanas</w:t>
      </w:r>
      <w:r w:rsidR="007F3FFD">
        <w:rPr>
          <w:rFonts w:ascii="Times New Roman" w:hAnsi="Times New Roman"/>
          <w:sz w:val="24"/>
          <w:szCs w:val="24"/>
        </w:rPr>
        <w:t>.</w:t>
      </w:r>
      <w:r w:rsidRPr="005731F3">
        <w:rPr>
          <w:rFonts w:ascii="Times New Roman" w:hAnsi="Times New Roman"/>
          <w:sz w:val="24"/>
          <w:szCs w:val="24"/>
        </w:rPr>
        <w:t xml:space="preserve"> La psicología positiva se define como el estudio científico de las experiencias positivas, los rasgos individuales positivos</w:t>
      </w:r>
      <w:r w:rsidR="00FE6DA6">
        <w:rPr>
          <w:rFonts w:ascii="Times New Roman" w:hAnsi="Times New Roman"/>
          <w:sz w:val="24"/>
          <w:szCs w:val="24"/>
        </w:rPr>
        <w:t>,</w:t>
      </w:r>
      <w:r w:rsidRPr="005731F3">
        <w:rPr>
          <w:rFonts w:ascii="Times New Roman" w:hAnsi="Times New Roman"/>
          <w:sz w:val="24"/>
          <w:szCs w:val="24"/>
        </w:rPr>
        <w:t xml:space="preserve"> y las instituciones y programas que</w:t>
      </w:r>
      <w:r w:rsidR="009C585B">
        <w:rPr>
          <w:rFonts w:ascii="Times New Roman" w:hAnsi="Times New Roman"/>
          <w:sz w:val="24"/>
          <w:szCs w:val="24"/>
        </w:rPr>
        <w:t>, al mismo tiempo que</w:t>
      </w:r>
      <w:r w:rsidRPr="005731F3">
        <w:rPr>
          <w:rFonts w:ascii="Times New Roman" w:hAnsi="Times New Roman"/>
          <w:sz w:val="24"/>
          <w:szCs w:val="24"/>
        </w:rPr>
        <w:t xml:space="preserve"> ayudan </w:t>
      </w:r>
      <w:r w:rsidR="00BA67FD">
        <w:rPr>
          <w:rFonts w:ascii="Times New Roman" w:hAnsi="Times New Roman"/>
          <w:sz w:val="24"/>
          <w:szCs w:val="24"/>
        </w:rPr>
        <w:t>a</w:t>
      </w:r>
      <w:r w:rsidRPr="005731F3">
        <w:rPr>
          <w:rFonts w:ascii="Times New Roman" w:hAnsi="Times New Roman"/>
          <w:sz w:val="24"/>
          <w:szCs w:val="24"/>
        </w:rPr>
        <w:t xml:space="preserve"> mejorar la calidad de vida de los individuos</w:t>
      </w:r>
      <w:r w:rsidR="009C585B">
        <w:rPr>
          <w:rFonts w:ascii="Times New Roman" w:hAnsi="Times New Roman"/>
          <w:sz w:val="24"/>
          <w:szCs w:val="24"/>
        </w:rPr>
        <w:t>, contribuyen a</w:t>
      </w:r>
      <w:r w:rsidRPr="005731F3">
        <w:rPr>
          <w:rFonts w:ascii="Times New Roman" w:hAnsi="Times New Roman"/>
          <w:sz w:val="24"/>
          <w:szCs w:val="24"/>
        </w:rPr>
        <w:t xml:space="preserve"> </w:t>
      </w:r>
      <w:r w:rsidR="009C585B" w:rsidRPr="005731F3">
        <w:rPr>
          <w:rFonts w:ascii="Times New Roman" w:hAnsi="Times New Roman"/>
          <w:sz w:val="24"/>
          <w:szCs w:val="24"/>
        </w:rPr>
        <w:t>reduc</w:t>
      </w:r>
      <w:r w:rsidR="009C585B">
        <w:rPr>
          <w:rFonts w:ascii="Times New Roman" w:hAnsi="Times New Roman"/>
          <w:sz w:val="24"/>
          <w:szCs w:val="24"/>
        </w:rPr>
        <w:t>ir</w:t>
      </w:r>
      <w:r w:rsidR="009C585B" w:rsidRPr="005731F3">
        <w:rPr>
          <w:rFonts w:ascii="Times New Roman" w:hAnsi="Times New Roman"/>
          <w:sz w:val="24"/>
          <w:szCs w:val="24"/>
        </w:rPr>
        <w:t xml:space="preserve"> </w:t>
      </w:r>
      <w:r w:rsidRPr="005731F3">
        <w:rPr>
          <w:rFonts w:ascii="Times New Roman" w:hAnsi="Times New Roman"/>
          <w:sz w:val="24"/>
          <w:szCs w:val="24"/>
        </w:rPr>
        <w:t xml:space="preserve">o </w:t>
      </w:r>
      <w:r w:rsidR="009C585B" w:rsidRPr="005731F3">
        <w:rPr>
          <w:rFonts w:ascii="Times New Roman" w:hAnsi="Times New Roman"/>
          <w:sz w:val="24"/>
          <w:szCs w:val="24"/>
        </w:rPr>
        <w:t>prev</w:t>
      </w:r>
      <w:r w:rsidR="009C585B">
        <w:rPr>
          <w:rFonts w:ascii="Times New Roman" w:hAnsi="Times New Roman"/>
          <w:sz w:val="24"/>
          <w:szCs w:val="24"/>
        </w:rPr>
        <w:t>enir</w:t>
      </w:r>
      <w:r w:rsidR="009C585B" w:rsidRPr="005731F3">
        <w:rPr>
          <w:rFonts w:ascii="Times New Roman" w:hAnsi="Times New Roman"/>
          <w:sz w:val="24"/>
          <w:szCs w:val="24"/>
        </w:rPr>
        <w:t xml:space="preserve"> </w:t>
      </w:r>
      <w:r w:rsidRPr="005731F3">
        <w:rPr>
          <w:rFonts w:ascii="Times New Roman" w:hAnsi="Times New Roman"/>
          <w:sz w:val="24"/>
          <w:szCs w:val="24"/>
        </w:rPr>
        <w:t>psicopatologías</w:t>
      </w:r>
      <w:r w:rsidR="009C585B">
        <w:rPr>
          <w:rFonts w:ascii="Times New Roman" w:hAnsi="Times New Roman"/>
          <w:sz w:val="24"/>
          <w:szCs w:val="24"/>
        </w:rPr>
        <w:t>;</w:t>
      </w:r>
      <w:r w:rsidR="005649D4">
        <w:rPr>
          <w:rFonts w:ascii="Times New Roman" w:hAnsi="Times New Roman"/>
          <w:sz w:val="24"/>
          <w:szCs w:val="24"/>
        </w:rPr>
        <w:t xml:space="preserve"> por supuesto,</w:t>
      </w:r>
      <w:r w:rsidR="000D7190" w:rsidRPr="005731F3">
        <w:rPr>
          <w:rFonts w:ascii="Times New Roman" w:hAnsi="Times New Roman"/>
          <w:sz w:val="24"/>
          <w:szCs w:val="24"/>
        </w:rPr>
        <w:t xml:space="preserve"> </w:t>
      </w:r>
      <w:r w:rsidR="009C585B">
        <w:rPr>
          <w:rFonts w:ascii="Times New Roman" w:hAnsi="Times New Roman"/>
          <w:sz w:val="24"/>
          <w:szCs w:val="24"/>
        </w:rPr>
        <w:t xml:space="preserve">también </w:t>
      </w:r>
      <w:r w:rsidR="005649D4">
        <w:rPr>
          <w:rFonts w:ascii="Times New Roman" w:hAnsi="Times New Roman"/>
          <w:sz w:val="24"/>
          <w:szCs w:val="24"/>
        </w:rPr>
        <w:t>presta atención al</w:t>
      </w:r>
      <w:r w:rsidRPr="005731F3">
        <w:rPr>
          <w:rFonts w:ascii="Times New Roman" w:hAnsi="Times New Roman"/>
          <w:sz w:val="24"/>
          <w:szCs w:val="24"/>
        </w:rPr>
        <w:t xml:space="preserve"> funcionamiento de</w:t>
      </w:r>
      <w:r>
        <w:rPr>
          <w:rFonts w:ascii="Times New Roman" w:hAnsi="Times New Roman"/>
          <w:sz w:val="24"/>
          <w:szCs w:val="24"/>
        </w:rPr>
        <w:t xml:space="preserve"> las emociones, sus pr</w:t>
      </w:r>
      <w:r w:rsidR="00984C57">
        <w:rPr>
          <w:rFonts w:ascii="Times New Roman" w:hAnsi="Times New Roman"/>
          <w:sz w:val="24"/>
          <w:szCs w:val="24"/>
        </w:rPr>
        <w:t>e</w:t>
      </w:r>
      <w:r>
        <w:rPr>
          <w:rFonts w:ascii="Times New Roman" w:hAnsi="Times New Roman"/>
          <w:sz w:val="24"/>
          <w:szCs w:val="24"/>
        </w:rPr>
        <w:t>cusores, sus</w:t>
      </w:r>
      <w:r w:rsidRPr="005731F3">
        <w:rPr>
          <w:rFonts w:ascii="Times New Roman" w:hAnsi="Times New Roman"/>
          <w:sz w:val="24"/>
          <w:szCs w:val="24"/>
        </w:rPr>
        <w:t xml:space="preserve"> co</w:t>
      </w:r>
      <w:r>
        <w:rPr>
          <w:rFonts w:ascii="Times New Roman" w:hAnsi="Times New Roman"/>
          <w:sz w:val="24"/>
          <w:szCs w:val="24"/>
        </w:rPr>
        <w:t>nsecuencias</w:t>
      </w:r>
      <w:r w:rsidRPr="005731F3">
        <w:rPr>
          <w:rFonts w:ascii="Times New Roman" w:hAnsi="Times New Roman"/>
          <w:sz w:val="24"/>
          <w:szCs w:val="24"/>
        </w:rPr>
        <w:t xml:space="preserve"> y su funcionamiento específico (Esquerra, 2006</w:t>
      </w:r>
      <w:r w:rsidR="00FE6DA6">
        <w:rPr>
          <w:rFonts w:ascii="Times New Roman" w:hAnsi="Times New Roman"/>
          <w:sz w:val="24"/>
          <w:szCs w:val="24"/>
        </w:rPr>
        <w:t>;</w:t>
      </w:r>
      <w:r w:rsidRPr="005731F3">
        <w:rPr>
          <w:rFonts w:ascii="Times New Roman" w:hAnsi="Times New Roman"/>
          <w:sz w:val="24"/>
          <w:szCs w:val="24"/>
        </w:rPr>
        <w:t xml:space="preserve"> Hervás, 2009). </w:t>
      </w:r>
    </w:p>
    <w:p w14:paraId="77977F45" w14:textId="7B216BDF" w:rsidR="00C35184" w:rsidRPr="005731F3" w:rsidRDefault="00C35184" w:rsidP="009F5BE4">
      <w:pPr>
        <w:spacing w:after="0" w:line="360" w:lineRule="auto"/>
        <w:ind w:firstLine="708"/>
        <w:jc w:val="both"/>
        <w:rPr>
          <w:rFonts w:ascii="Times New Roman" w:hAnsi="Times New Roman"/>
          <w:sz w:val="24"/>
          <w:szCs w:val="24"/>
        </w:rPr>
      </w:pPr>
      <w:r>
        <w:rPr>
          <w:rFonts w:ascii="Times New Roman" w:hAnsi="Times New Roman"/>
          <w:sz w:val="24"/>
          <w:szCs w:val="24"/>
        </w:rPr>
        <w:t>En l</w:t>
      </w:r>
      <w:r w:rsidRPr="005731F3">
        <w:rPr>
          <w:rFonts w:ascii="Times New Roman" w:hAnsi="Times New Roman"/>
          <w:sz w:val="24"/>
          <w:szCs w:val="24"/>
        </w:rPr>
        <w:t xml:space="preserve">a psicología positiva </w:t>
      </w:r>
      <w:r>
        <w:rPr>
          <w:rFonts w:ascii="Times New Roman" w:hAnsi="Times New Roman"/>
          <w:sz w:val="24"/>
          <w:szCs w:val="24"/>
        </w:rPr>
        <w:t xml:space="preserve">se </w:t>
      </w:r>
      <w:r w:rsidRPr="005731F3">
        <w:rPr>
          <w:rFonts w:ascii="Times New Roman" w:hAnsi="Times New Roman"/>
          <w:sz w:val="24"/>
          <w:szCs w:val="24"/>
        </w:rPr>
        <w:t>parte de la idea de que una buena vida implica algo más que centrarse en evitar o resolver problemas. Park, Peterson y Su</w:t>
      </w:r>
      <w:r w:rsidR="007F3FFD" w:rsidRPr="007F3FFD">
        <w:rPr>
          <w:rFonts w:ascii="Times New Roman" w:hAnsi="Times New Roman"/>
          <w:sz w:val="24"/>
          <w:szCs w:val="24"/>
        </w:rPr>
        <w:t>n</w:t>
      </w:r>
      <w:r w:rsidRPr="005731F3">
        <w:rPr>
          <w:rFonts w:ascii="Times New Roman" w:hAnsi="Times New Roman"/>
          <w:sz w:val="24"/>
          <w:szCs w:val="24"/>
        </w:rPr>
        <w:t xml:space="preserve"> (2013) mencionan que la excelencia y la bondad humana son tan auténticas como la enfermedad, el trastorno y el </w:t>
      </w:r>
      <w:r w:rsidRPr="005731F3">
        <w:rPr>
          <w:rFonts w:ascii="Times New Roman" w:hAnsi="Times New Roman"/>
          <w:sz w:val="24"/>
          <w:szCs w:val="24"/>
        </w:rPr>
        <w:lastRenderedPageBreak/>
        <w:t>sufrimiento; por lo tanto, los psicólogos positivos sostienen que e</w:t>
      </w:r>
      <w:r w:rsidR="007F3FFD">
        <w:rPr>
          <w:rFonts w:ascii="Times New Roman" w:hAnsi="Times New Roman"/>
          <w:sz w:val="24"/>
          <w:szCs w:val="24"/>
        </w:rPr>
        <w:t xml:space="preserve">stos temas no son </w:t>
      </w:r>
      <w:r w:rsidRPr="005731F3">
        <w:rPr>
          <w:rFonts w:ascii="Times New Roman" w:hAnsi="Times New Roman"/>
          <w:sz w:val="24"/>
          <w:szCs w:val="24"/>
        </w:rPr>
        <w:t>secundario</w:t>
      </w:r>
      <w:r w:rsidRPr="007F3FFD">
        <w:rPr>
          <w:rFonts w:ascii="Times New Roman" w:hAnsi="Times New Roman"/>
          <w:sz w:val="24"/>
          <w:szCs w:val="24"/>
        </w:rPr>
        <w:t>s</w:t>
      </w:r>
      <w:r w:rsidRPr="005731F3">
        <w:rPr>
          <w:rFonts w:ascii="Times New Roman" w:hAnsi="Times New Roman"/>
          <w:sz w:val="24"/>
          <w:szCs w:val="24"/>
        </w:rPr>
        <w:t xml:space="preserve"> ni derivados. </w:t>
      </w:r>
    </w:p>
    <w:p w14:paraId="09FA6AFD" w14:textId="77748632" w:rsidR="00C35184" w:rsidRPr="005731F3" w:rsidRDefault="00C35184" w:rsidP="009F5BE4">
      <w:pPr>
        <w:spacing w:after="0" w:line="360" w:lineRule="auto"/>
        <w:ind w:firstLine="708"/>
        <w:jc w:val="both"/>
        <w:rPr>
          <w:rFonts w:ascii="Times New Roman" w:hAnsi="Times New Roman"/>
          <w:sz w:val="24"/>
          <w:szCs w:val="24"/>
        </w:rPr>
      </w:pPr>
      <w:r w:rsidRPr="005731F3">
        <w:rPr>
          <w:rFonts w:ascii="Times New Roman" w:hAnsi="Times New Roman"/>
          <w:sz w:val="24"/>
          <w:szCs w:val="24"/>
        </w:rPr>
        <w:t>La psicología positiva no busca reemplazar a la psicología tra</w:t>
      </w:r>
      <w:r w:rsidR="007F3FFD">
        <w:rPr>
          <w:rFonts w:ascii="Times New Roman" w:hAnsi="Times New Roman"/>
          <w:sz w:val="24"/>
          <w:szCs w:val="24"/>
        </w:rPr>
        <w:t>dicional</w:t>
      </w:r>
      <w:r w:rsidR="00CB5EC0">
        <w:rPr>
          <w:rFonts w:ascii="Times New Roman" w:hAnsi="Times New Roman"/>
          <w:sz w:val="24"/>
          <w:szCs w:val="24"/>
        </w:rPr>
        <w:t xml:space="preserve">, </w:t>
      </w:r>
      <w:r w:rsidR="007F3FFD">
        <w:rPr>
          <w:rFonts w:ascii="Times New Roman" w:hAnsi="Times New Roman"/>
          <w:sz w:val="24"/>
          <w:szCs w:val="24"/>
        </w:rPr>
        <w:t xml:space="preserve">por </w:t>
      </w:r>
      <w:r w:rsidR="00CB5EC0">
        <w:rPr>
          <w:rFonts w:ascii="Times New Roman" w:hAnsi="Times New Roman"/>
          <w:sz w:val="24"/>
          <w:szCs w:val="24"/>
        </w:rPr>
        <w:t xml:space="preserve">el </w:t>
      </w:r>
      <w:r w:rsidR="007F3FFD">
        <w:rPr>
          <w:rFonts w:ascii="Times New Roman" w:hAnsi="Times New Roman"/>
          <w:sz w:val="24"/>
          <w:szCs w:val="24"/>
        </w:rPr>
        <w:t>contrario, está</w:t>
      </w:r>
      <w:r w:rsidRPr="005731F3">
        <w:rPr>
          <w:rFonts w:ascii="Times New Roman" w:hAnsi="Times New Roman"/>
          <w:sz w:val="24"/>
          <w:szCs w:val="24"/>
        </w:rPr>
        <w:t xml:space="preserve"> para complementarla </w:t>
      </w:r>
      <w:r w:rsidR="00CB5EC0">
        <w:rPr>
          <w:rFonts w:ascii="Times New Roman" w:hAnsi="Times New Roman"/>
          <w:sz w:val="24"/>
          <w:szCs w:val="24"/>
        </w:rPr>
        <w:t>y así</w:t>
      </w:r>
      <w:r w:rsidRPr="005731F3">
        <w:rPr>
          <w:rFonts w:ascii="Times New Roman" w:hAnsi="Times New Roman"/>
          <w:sz w:val="24"/>
          <w:szCs w:val="24"/>
        </w:rPr>
        <w:t xml:space="preserve"> obtener una descripción </w:t>
      </w:r>
      <w:r w:rsidR="00CB5EC0">
        <w:rPr>
          <w:rFonts w:ascii="Times New Roman" w:hAnsi="Times New Roman"/>
          <w:sz w:val="24"/>
          <w:szCs w:val="24"/>
        </w:rPr>
        <w:t xml:space="preserve">más </w:t>
      </w:r>
      <w:r w:rsidRPr="005731F3">
        <w:rPr>
          <w:rFonts w:ascii="Times New Roman" w:hAnsi="Times New Roman"/>
          <w:sz w:val="24"/>
          <w:szCs w:val="24"/>
        </w:rPr>
        <w:t>completa y equilibrada de la condición humana (Hervás, 2009</w:t>
      </w:r>
      <w:r w:rsidR="005649D4">
        <w:rPr>
          <w:rFonts w:ascii="Times New Roman" w:hAnsi="Times New Roman"/>
          <w:sz w:val="24"/>
          <w:szCs w:val="24"/>
        </w:rPr>
        <w:t>;</w:t>
      </w:r>
      <w:r w:rsidRPr="005731F3">
        <w:rPr>
          <w:rFonts w:ascii="Times New Roman" w:hAnsi="Times New Roman"/>
          <w:sz w:val="24"/>
          <w:szCs w:val="24"/>
        </w:rPr>
        <w:t xml:space="preserve"> Park</w:t>
      </w:r>
      <w:r w:rsidR="005649D4">
        <w:rPr>
          <w:rFonts w:ascii="Times New Roman" w:hAnsi="Times New Roman"/>
          <w:sz w:val="24"/>
          <w:szCs w:val="24"/>
        </w:rPr>
        <w:t xml:space="preserve"> </w:t>
      </w:r>
      <w:r w:rsidR="005649D4">
        <w:rPr>
          <w:rFonts w:ascii="Times New Roman" w:hAnsi="Times New Roman"/>
          <w:i/>
          <w:iCs/>
          <w:sz w:val="24"/>
          <w:szCs w:val="24"/>
        </w:rPr>
        <w:t>et al.</w:t>
      </w:r>
      <w:r w:rsidRPr="005731F3">
        <w:rPr>
          <w:rFonts w:ascii="Times New Roman" w:hAnsi="Times New Roman"/>
          <w:sz w:val="24"/>
          <w:szCs w:val="24"/>
        </w:rPr>
        <w:t>, 2013). Por esta razón, entre los objetivos de la psicología positiva está el cambiar el marco de intervención para el desarrollo de estrategias terapéuticas que favorezcan la experiencia emocional positiva para las diferentes áreas de trabajo de la psicología y de otras ciencias (Esquerra, 2006).</w:t>
      </w:r>
    </w:p>
    <w:p w14:paraId="01135958" w14:textId="5BB490A2" w:rsidR="00C35184" w:rsidRPr="007F3FFD" w:rsidRDefault="00C35184" w:rsidP="009F5BE4">
      <w:pPr>
        <w:spacing w:after="0" w:line="360" w:lineRule="auto"/>
        <w:ind w:firstLine="708"/>
        <w:jc w:val="both"/>
        <w:rPr>
          <w:rFonts w:ascii="Times New Roman" w:hAnsi="Times New Roman"/>
          <w:sz w:val="24"/>
          <w:szCs w:val="24"/>
        </w:rPr>
      </w:pPr>
      <w:r w:rsidRPr="005731F3">
        <w:rPr>
          <w:rFonts w:ascii="Times New Roman" w:hAnsi="Times New Roman"/>
          <w:sz w:val="24"/>
          <w:szCs w:val="24"/>
        </w:rPr>
        <w:t>En el marco de la psicología positiva se tiene un esquema integral para describir y entender qué es una buena vida</w:t>
      </w:r>
      <w:r w:rsidR="002B7B81">
        <w:rPr>
          <w:rFonts w:ascii="Times New Roman" w:hAnsi="Times New Roman"/>
          <w:sz w:val="24"/>
          <w:szCs w:val="24"/>
        </w:rPr>
        <w:t xml:space="preserve">. </w:t>
      </w:r>
      <w:r w:rsidR="00A27BD6">
        <w:rPr>
          <w:rFonts w:ascii="Times New Roman" w:hAnsi="Times New Roman"/>
          <w:sz w:val="24"/>
          <w:szCs w:val="24"/>
        </w:rPr>
        <w:t xml:space="preserve">Este esquema está soportado por </w:t>
      </w:r>
      <w:r w:rsidRPr="005731F3">
        <w:rPr>
          <w:rFonts w:ascii="Times New Roman" w:hAnsi="Times New Roman"/>
          <w:sz w:val="24"/>
          <w:szCs w:val="24"/>
        </w:rPr>
        <w:t>cuatro gra</w:t>
      </w:r>
      <w:r w:rsidR="007F3FFD">
        <w:rPr>
          <w:rFonts w:ascii="Times New Roman" w:hAnsi="Times New Roman"/>
          <w:sz w:val="24"/>
          <w:szCs w:val="24"/>
        </w:rPr>
        <w:t>n</w:t>
      </w:r>
      <w:r w:rsidRPr="005731F3">
        <w:rPr>
          <w:rFonts w:ascii="Times New Roman" w:hAnsi="Times New Roman"/>
          <w:sz w:val="24"/>
          <w:szCs w:val="24"/>
        </w:rPr>
        <w:t>des aspectos</w:t>
      </w:r>
      <w:r w:rsidR="00A27BD6">
        <w:rPr>
          <w:rFonts w:ascii="Times New Roman" w:hAnsi="Times New Roman"/>
          <w:sz w:val="24"/>
          <w:szCs w:val="24"/>
        </w:rPr>
        <w:t>:</w:t>
      </w:r>
      <w:r w:rsidRPr="005731F3">
        <w:rPr>
          <w:rFonts w:ascii="Times New Roman" w:hAnsi="Times New Roman"/>
          <w:sz w:val="24"/>
          <w:szCs w:val="24"/>
        </w:rPr>
        <w:t xml:space="preserve"> </w:t>
      </w:r>
      <w:r w:rsidR="007F3FFD" w:rsidRPr="0098199E">
        <w:rPr>
          <w:rFonts w:ascii="Times New Roman" w:hAnsi="Times New Roman"/>
          <w:i/>
          <w:iCs/>
          <w:sz w:val="24"/>
          <w:szCs w:val="24"/>
        </w:rPr>
        <w:t>1</w:t>
      </w:r>
      <w:r w:rsidR="00A27BD6" w:rsidRPr="0098199E">
        <w:rPr>
          <w:rFonts w:ascii="Times New Roman" w:hAnsi="Times New Roman"/>
          <w:i/>
          <w:iCs/>
          <w:sz w:val="24"/>
          <w:szCs w:val="24"/>
        </w:rPr>
        <w:t>)</w:t>
      </w:r>
      <w:r w:rsidR="00A27BD6">
        <w:rPr>
          <w:rFonts w:ascii="Times New Roman" w:hAnsi="Times New Roman"/>
          <w:sz w:val="24"/>
          <w:szCs w:val="24"/>
        </w:rPr>
        <w:t xml:space="preserve"> l</w:t>
      </w:r>
      <w:r w:rsidRPr="007F3FFD">
        <w:rPr>
          <w:rFonts w:ascii="Times New Roman" w:hAnsi="Times New Roman"/>
          <w:sz w:val="24"/>
          <w:szCs w:val="24"/>
        </w:rPr>
        <w:t>as emociones y experiencias subjetivas positivas (felicidad, plenitud, fluir)</w:t>
      </w:r>
      <w:r w:rsidR="007F3FFD">
        <w:rPr>
          <w:rFonts w:ascii="Times New Roman" w:hAnsi="Times New Roman"/>
          <w:sz w:val="24"/>
          <w:szCs w:val="24"/>
        </w:rPr>
        <w:t xml:space="preserve">; </w:t>
      </w:r>
      <w:r w:rsidR="007F3FFD" w:rsidRPr="0098199E">
        <w:rPr>
          <w:rFonts w:ascii="Times New Roman" w:hAnsi="Times New Roman"/>
          <w:i/>
          <w:iCs/>
          <w:sz w:val="24"/>
          <w:szCs w:val="24"/>
        </w:rPr>
        <w:t>2</w:t>
      </w:r>
      <w:r w:rsidR="00A27BD6" w:rsidRPr="0098199E">
        <w:rPr>
          <w:rFonts w:ascii="Times New Roman" w:hAnsi="Times New Roman"/>
          <w:i/>
          <w:iCs/>
          <w:sz w:val="24"/>
          <w:szCs w:val="24"/>
        </w:rPr>
        <w:t>)</w:t>
      </w:r>
      <w:r w:rsidR="007F3FFD">
        <w:rPr>
          <w:rFonts w:ascii="Times New Roman" w:hAnsi="Times New Roman"/>
          <w:sz w:val="24"/>
          <w:szCs w:val="24"/>
        </w:rPr>
        <w:t xml:space="preserve"> </w:t>
      </w:r>
      <w:r w:rsidR="00A27BD6">
        <w:rPr>
          <w:rFonts w:ascii="Times New Roman" w:hAnsi="Times New Roman"/>
          <w:sz w:val="24"/>
          <w:szCs w:val="24"/>
        </w:rPr>
        <w:t>l</w:t>
      </w:r>
      <w:r w:rsidR="00A27BD6" w:rsidRPr="007F3FFD">
        <w:rPr>
          <w:rFonts w:ascii="Times New Roman" w:hAnsi="Times New Roman"/>
          <w:sz w:val="24"/>
          <w:szCs w:val="24"/>
        </w:rPr>
        <w:t xml:space="preserve">os </w:t>
      </w:r>
      <w:r w:rsidRPr="007F3FFD">
        <w:rPr>
          <w:rFonts w:ascii="Times New Roman" w:hAnsi="Times New Roman"/>
          <w:sz w:val="24"/>
          <w:szCs w:val="24"/>
        </w:rPr>
        <w:t>rasgos individuales positivos (fortalezas del carácter, talentos, intereses, valores</w:t>
      </w:r>
      <w:r w:rsidR="00A27BD6" w:rsidRPr="007F3FFD">
        <w:rPr>
          <w:rFonts w:ascii="Times New Roman" w:hAnsi="Times New Roman"/>
          <w:sz w:val="24"/>
          <w:szCs w:val="24"/>
        </w:rPr>
        <w:t>)</w:t>
      </w:r>
      <w:r w:rsidR="00A27BD6">
        <w:rPr>
          <w:rFonts w:ascii="Times New Roman" w:hAnsi="Times New Roman"/>
          <w:sz w:val="24"/>
          <w:szCs w:val="24"/>
        </w:rPr>
        <w:t xml:space="preserve">, </w:t>
      </w:r>
      <w:r w:rsidR="007F3FFD" w:rsidRPr="0098199E">
        <w:rPr>
          <w:rFonts w:ascii="Times New Roman" w:hAnsi="Times New Roman"/>
          <w:i/>
          <w:iCs/>
          <w:sz w:val="24"/>
          <w:szCs w:val="24"/>
        </w:rPr>
        <w:t>3</w:t>
      </w:r>
      <w:r w:rsidR="00A27BD6" w:rsidRPr="0098199E">
        <w:rPr>
          <w:rFonts w:ascii="Times New Roman" w:hAnsi="Times New Roman"/>
          <w:i/>
          <w:iCs/>
          <w:sz w:val="24"/>
          <w:szCs w:val="24"/>
        </w:rPr>
        <w:t>)</w:t>
      </w:r>
      <w:r w:rsidR="00A27BD6">
        <w:rPr>
          <w:rFonts w:ascii="Times New Roman" w:hAnsi="Times New Roman"/>
          <w:sz w:val="24"/>
          <w:szCs w:val="24"/>
        </w:rPr>
        <w:t xml:space="preserve"> l</w:t>
      </w:r>
      <w:r w:rsidR="00A27BD6" w:rsidRPr="007F3FFD">
        <w:rPr>
          <w:rFonts w:ascii="Times New Roman" w:hAnsi="Times New Roman"/>
          <w:sz w:val="24"/>
          <w:szCs w:val="24"/>
        </w:rPr>
        <w:t xml:space="preserve">as </w:t>
      </w:r>
      <w:r w:rsidRPr="007F3FFD">
        <w:rPr>
          <w:rFonts w:ascii="Times New Roman" w:hAnsi="Times New Roman"/>
          <w:sz w:val="24"/>
          <w:szCs w:val="24"/>
        </w:rPr>
        <w:t>relaciones interpersonales positivas (amistad, matrimonio, compañerismo)</w:t>
      </w:r>
      <w:r w:rsidR="007F3FFD">
        <w:rPr>
          <w:rFonts w:ascii="Times New Roman" w:hAnsi="Times New Roman"/>
          <w:sz w:val="24"/>
          <w:szCs w:val="24"/>
        </w:rPr>
        <w:t xml:space="preserve">, y </w:t>
      </w:r>
      <w:r w:rsidR="007F3FFD" w:rsidRPr="0098199E">
        <w:rPr>
          <w:rFonts w:ascii="Times New Roman" w:hAnsi="Times New Roman"/>
          <w:i/>
          <w:iCs/>
          <w:sz w:val="24"/>
          <w:szCs w:val="24"/>
        </w:rPr>
        <w:t>4</w:t>
      </w:r>
      <w:r w:rsidR="00A27BD6" w:rsidRPr="0098199E">
        <w:rPr>
          <w:rFonts w:ascii="Times New Roman" w:hAnsi="Times New Roman"/>
          <w:i/>
          <w:iCs/>
          <w:sz w:val="24"/>
          <w:szCs w:val="24"/>
        </w:rPr>
        <w:t>)</w:t>
      </w:r>
      <w:r w:rsidR="00A27BD6">
        <w:rPr>
          <w:rFonts w:ascii="Times New Roman" w:hAnsi="Times New Roman"/>
          <w:sz w:val="24"/>
          <w:szCs w:val="24"/>
        </w:rPr>
        <w:t xml:space="preserve"> l</w:t>
      </w:r>
      <w:r w:rsidR="00A27BD6" w:rsidRPr="007F3FFD">
        <w:rPr>
          <w:rFonts w:ascii="Times New Roman" w:hAnsi="Times New Roman"/>
          <w:sz w:val="24"/>
          <w:szCs w:val="24"/>
        </w:rPr>
        <w:t xml:space="preserve">as </w:t>
      </w:r>
      <w:r w:rsidRPr="007F3FFD">
        <w:rPr>
          <w:rFonts w:ascii="Times New Roman" w:hAnsi="Times New Roman"/>
          <w:sz w:val="24"/>
          <w:szCs w:val="24"/>
        </w:rPr>
        <w:t>organizaciones e instituciones positivas (familias, escuelas, negocios, comunidades)</w:t>
      </w:r>
      <w:r w:rsidR="00A27BD6">
        <w:rPr>
          <w:rFonts w:ascii="Times New Roman" w:hAnsi="Times New Roman"/>
          <w:sz w:val="24"/>
          <w:szCs w:val="24"/>
        </w:rPr>
        <w:t xml:space="preserve"> </w:t>
      </w:r>
      <w:r w:rsidR="00A27BD6" w:rsidRPr="005731F3">
        <w:rPr>
          <w:rFonts w:ascii="Times New Roman" w:hAnsi="Times New Roman"/>
          <w:sz w:val="24"/>
          <w:szCs w:val="24"/>
        </w:rPr>
        <w:t>(Hervás, 2009</w:t>
      </w:r>
      <w:r w:rsidR="00A27BD6">
        <w:rPr>
          <w:rFonts w:ascii="Times New Roman" w:hAnsi="Times New Roman"/>
          <w:sz w:val="24"/>
          <w:szCs w:val="24"/>
        </w:rPr>
        <w:t>;</w:t>
      </w:r>
      <w:r w:rsidR="00A27BD6" w:rsidRPr="005731F3">
        <w:rPr>
          <w:rFonts w:ascii="Times New Roman" w:hAnsi="Times New Roman"/>
          <w:sz w:val="24"/>
          <w:szCs w:val="24"/>
        </w:rPr>
        <w:t xml:space="preserve"> Park</w:t>
      </w:r>
      <w:r w:rsidR="00A27BD6">
        <w:rPr>
          <w:rFonts w:ascii="Times New Roman" w:hAnsi="Times New Roman"/>
          <w:sz w:val="24"/>
          <w:szCs w:val="24"/>
        </w:rPr>
        <w:t xml:space="preserve"> </w:t>
      </w:r>
      <w:r w:rsidR="00A27BD6">
        <w:rPr>
          <w:rFonts w:ascii="Times New Roman" w:hAnsi="Times New Roman"/>
          <w:i/>
          <w:iCs/>
          <w:sz w:val="24"/>
          <w:szCs w:val="24"/>
        </w:rPr>
        <w:t>et al.</w:t>
      </w:r>
      <w:r w:rsidR="00A27BD6">
        <w:rPr>
          <w:rFonts w:ascii="Times New Roman" w:hAnsi="Times New Roman"/>
          <w:sz w:val="24"/>
          <w:szCs w:val="24"/>
        </w:rPr>
        <w:t>,</w:t>
      </w:r>
      <w:r w:rsidR="00A27BD6" w:rsidRPr="005731F3">
        <w:rPr>
          <w:rFonts w:ascii="Times New Roman" w:hAnsi="Times New Roman"/>
          <w:sz w:val="24"/>
          <w:szCs w:val="24"/>
        </w:rPr>
        <w:t xml:space="preserve"> 2013)</w:t>
      </w:r>
      <w:r w:rsidR="00A27BD6">
        <w:rPr>
          <w:rFonts w:ascii="Times New Roman" w:hAnsi="Times New Roman"/>
          <w:sz w:val="24"/>
          <w:szCs w:val="24"/>
        </w:rPr>
        <w:t>.</w:t>
      </w:r>
    </w:p>
    <w:p w14:paraId="5E572C61" w14:textId="675DD6A0" w:rsidR="00C35184" w:rsidRDefault="00486A3B" w:rsidP="009F5BE4">
      <w:pPr>
        <w:spacing w:after="0" w:line="360" w:lineRule="auto"/>
        <w:ind w:firstLine="709"/>
        <w:jc w:val="both"/>
        <w:rPr>
          <w:rFonts w:ascii="Times New Roman" w:hAnsi="Times New Roman"/>
          <w:sz w:val="24"/>
          <w:szCs w:val="24"/>
        </w:rPr>
      </w:pPr>
      <w:r>
        <w:rPr>
          <w:rFonts w:ascii="Times New Roman" w:hAnsi="Times New Roman"/>
          <w:sz w:val="24"/>
          <w:szCs w:val="24"/>
        </w:rPr>
        <w:t>Ahora bien</w:t>
      </w:r>
      <w:r w:rsidR="00C35184" w:rsidRPr="005731F3">
        <w:rPr>
          <w:rFonts w:ascii="Times New Roman" w:hAnsi="Times New Roman"/>
          <w:sz w:val="24"/>
          <w:szCs w:val="24"/>
        </w:rPr>
        <w:t>, Hervás (2009)</w:t>
      </w:r>
      <w:r w:rsidR="007F3FFD">
        <w:rPr>
          <w:rFonts w:ascii="Times New Roman" w:hAnsi="Times New Roman"/>
          <w:sz w:val="24"/>
          <w:szCs w:val="24"/>
        </w:rPr>
        <w:t xml:space="preserve"> </w:t>
      </w:r>
      <w:r>
        <w:rPr>
          <w:rFonts w:ascii="Times New Roman" w:hAnsi="Times New Roman"/>
          <w:sz w:val="24"/>
          <w:szCs w:val="24"/>
        </w:rPr>
        <w:t>advierte</w:t>
      </w:r>
      <w:r w:rsidRPr="005731F3">
        <w:rPr>
          <w:rFonts w:ascii="Times New Roman" w:hAnsi="Times New Roman"/>
          <w:sz w:val="24"/>
          <w:szCs w:val="24"/>
        </w:rPr>
        <w:t xml:space="preserve"> </w:t>
      </w:r>
      <w:r w:rsidR="00C35184" w:rsidRPr="005731F3">
        <w:rPr>
          <w:rFonts w:ascii="Times New Roman" w:hAnsi="Times New Roman"/>
          <w:sz w:val="24"/>
          <w:szCs w:val="24"/>
        </w:rPr>
        <w:t xml:space="preserve">que muchas veces se ha identificado erróneamente </w:t>
      </w:r>
      <w:r>
        <w:rPr>
          <w:rFonts w:ascii="Times New Roman" w:hAnsi="Times New Roman"/>
          <w:sz w:val="24"/>
          <w:szCs w:val="24"/>
        </w:rPr>
        <w:t>a</w:t>
      </w:r>
      <w:r w:rsidRPr="005731F3">
        <w:rPr>
          <w:rFonts w:ascii="Times New Roman" w:hAnsi="Times New Roman"/>
          <w:sz w:val="24"/>
          <w:szCs w:val="24"/>
        </w:rPr>
        <w:t xml:space="preserve"> </w:t>
      </w:r>
      <w:r w:rsidR="00C35184" w:rsidRPr="005731F3">
        <w:rPr>
          <w:rFonts w:ascii="Times New Roman" w:hAnsi="Times New Roman"/>
          <w:sz w:val="24"/>
          <w:szCs w:val="24"/>
        </w:rPr>
        <w:t xml:space="preserve">la psicología positiva como un estudio que </w:t>
      </w:r>
      <w:r w:rsidR="009150DB">
        <w:rPr>
          <w:rFonts w:ascii="Times New Roman" w:hAnsi="Times New Roman"/>
          <w:sz w:val="24"/>
          <w:szCs w:val="24"/>
        </w:rPr>
        <w:t>solo</w:t>
      </w:r>
      <w:r w:rsidR="009150DB" w:rsidRPr="005731F3">
        <w:rPr>
          <w:rFonts w:ascii="Times New Roman" w:hAnsi="Times New Roman"/>
          <w:sz w:val="24"/>
          <w:szCs w:val="24"/>
        </w:rPr>
        <w:t xml:space="preserve"> </w:t>
      </w:r>
      <w:r w:rsidR="00C35184" w:rsidRPr="005731F3">
        <w:rPr>
          <w:rFonts w:ascii="Times New Roman" w:hAnsi="Times New Roman"/>
          <w:sz w:val="24"/>
          <w:szCs w:val="24"/>
        </w:rPr>
        <w:t xml:space="preserve">se enfoca en temas del bienestar y la felicidad; sin embargo, esto no es así, ya que el sufrimiento humano </w:t>
      </w:r>
      <w:r w:rsidR="007F3FFD">
        <w:rPr>
          <w:rFonts w:ascii="Times New Roman" w:hAnsi="Times New Roman"/>
          <w:sz w:val="24"/>
          <w:szCs w:val="24"/>
        </w:rPr>
        <w:t xml:space="preserve">es parte </w:t>
      </w:r>
      <w:r w:rsidR="00E85F8F">
        <w:rPr>
          <w:rFonts w:ascii="Times New Roman" w:hAnsi="Times New Roman"/>
          <w:sz w:val="24"/>
          <w:szCs w:val="24"/>
        </w:rPr>
        <w:t>de su rango investigativo</w:t>
      </w:r>
      <w:r w:rsidR="007F3FFD">
        <w:rPr>
          <w:rFonts w:ascii="Times New Roman" w:hAnsi="Times New Roman"/>
          <w:sz w:val="24"/>
          <w:szCs w:val="24"/>
        </w:rPr>
        <w:t>; p</w:t>
      </w:r>
      <w:r w:rsidR="00C35184" w:rsidRPr="005731F3">
        <w:rPr>
          <w:rFonts w:ascii="Times New Roman" w:hAnsi="Times New Roman"/>
          <w:sz w:val="24"/>
          <w:szCs w:val="24"/>
        </w:rPr>
        <w:t xml:space="preserve">or esta razón, de igual forma estudia la resiliencia, que incluye las experiencias de sufrimiento o el estudio de las fortalezas humanas o cualidades positivas. </w:t>
      </w:r>
    </w:p>
    <w:p w14:paraId="1ACB8F9E" w14:textId="77777777" w:rsidR="00E94614" w:rsidRPr="00B13372" w:rsidRDefault="00E94614" w:rsidP="009F5BE4">
      <w:pPr>
        <w:spacing w:after="0" w:line="360" w:lineRule="auto"/>
        <w:ind w:firstLine="709"/>
        <w:jc w:val="both"/>
        <w:rPr>
          <w:rFonts w:ascii="Times New Roman" w:hAnsi="Times New Roman"/>
          <w:sz w:val="24"/>
          <w:szCs w:val="24"/>
        </w:rPr>
      </w:pPr>
    </w:p>
    <w:p w14:paraId="514E73E8" w14:textId="77777777" w:rsidR="00C35184" w:rsidRPr="00C8095F" w:rsidRDefault="00C35184" w:rsidP="0098199E">
      <w:pPr>
        <w:spacing w:after="0" w:line="360" w:lineRule="auto"/>
        <w:jc w:val="center"/>
        <w:rPr>
          <w:rFonts w:ascii="Times New Roman" w:hAnsi="Times New Roman"/>
          <w:b/>
          <w:sz w:val="28"/>
          <w:szCs w:val="28"/>
        </w:rPr>
      </w:pPr>
      <w:r w:rsidRPr="00C8095F">
        <w:rPr>
          <w:rFonts w:ascii="Times New Roman" w:hAnsi="Times New Roman"/>
          <w:b/>
          <w:sz w:val="28"/>
          <w:szCs w:val="28"/>
        </w:rPr>
        <w:t>Aplicación de la psicología positiva</w:t>
      </w:r>
    </w:p>
    <w:p w14:paraId="49C17B73" w14:textId="44AD03C4" w:rsidR="00C35184" w:rsidRPr="005731F3" w:rsidRDefault="00C35184" w:rsidP="009F5BE4">
      <w:pPr>
        <w:spacing w:after="0" w:line="360" w:lineRule="auto"/>
        <w:ind w:firstLine="708"/>
        <w:jc w:val="both"/>
        <w:rPr>
          <w:rFonts w:ascii="Times New Roman" w:hAnsi="Times New Roman"/>
          <w:sz w:val="24"/>
          <w:szCs w:val="24"/>
        </w:rPr>
      </w:pPr>
      <w:r w:rsidRPr="005731F3">
        <w:rPr>
          <w:rFonts w:ascii="Times New Roman" w:hAnsi="Times New Roman"/>
          <w:noProof/>
          <w:sz w:val="24"/>
          <w:szCs w:val="24"/>
        </w:rPr>
        <w:t>L</w:t>
      </w:r>
      <w:r w:rsidRPr="005731F3">
        <w:rPr>
          <w:rFonts w:ascii="Times New Roman" w:hAnsi="Times New Roman"/>
          <w:sz w:val="24"/>
          <w:szCs w:val="24"/>
        </w:rPr>
        <w:t xml:space="preserve">a psicología positiva ha contribuido al estudio de las condiciones y procesos relacionados con el desarrollo óptimo de los individuos, grupos e instituciones, </w:t>
      </w:r>
      <w:r w:rsidR="00E85F8F">
        <w:rPr>
          <w:rFonts w:ascii="Times New Roman" w:hAnsi="Times New Roman"/>
          <w:sz w:val="24"/>
          <w:szCs w:val="24"/>
        </w:rPr>
        <w:t>y ha impact</w:t>
      </w:r>
      <w:r w:rsidR="001008FB">
        <w:rPr>
          <w:rFonts w:ascii="Times New Roman" w:hAnsi="Times New Roman"/>
          <w:sz w:val="24"/>
          <w:szCs w:val="24"/>
        </w:rPr>
        <w:t>ad</w:t>
      </w:r>
      <w:r w:rsidR="00E85F8F">
        <w:rPr>
          <w:rFonts w:ascii="Times New Roman" w:hAnsi="Times New Roman"/>
          <w:sz w:val="24"/>
          <w:szCs w:val="24"/>
        </w:rPr>
        <w:t>o</w:t>
      </w:r>
      <w:r w:rsidR="00E85F8F" w:rsidRPr="005731F3">
        <w:rPr>
          <w:rFonts w:ascii="Times New Roman" w:hAnsi="Times New Roman"/>
          <w:sz w:val="24"/>
          <w:szCs w:val="24"/>
        </w:rPr>
        <w:t xml:space="preserve"> </w:t>
      </w:r>
      <w:r w:rsidRPr="005731F3">
        <w:rPr>
          <w:rFonts w:ascii="Times New Roman" w:hAnsi="Times New Roman"/>
          <w:sz w:val="24"/>
          <w:szCs w:val="24"/>
        </w:rPr>
        <w:t>en l</w:t>
      </w:r>
      <w:r w:rsidR="00117FED">
        <w:rPr>
          <w:rFonts w:ascii="Times New Roman" w:hAnsi="Times New Roman"/>
          <w:sz w:val="24"/>
          <w:szCs w:val="24"/>
        </w:rPr>
        <w:t>a intervención psicológica</w:t>
      </w:r>
      <w:r w:rsidRPr="005731F3">
        <w:rPr>
          <w:rFonts w:ascii="Times New Roman" w:hAnsi="Times New Roman"/>
          <w:sz w:val="24"/>
          <w:szCs w:val="24"/>
        </w:rPr>
        <w:t xml:space="preserve"> en el área clínica, de salud y educativa, </w:t>
      </w:r>
      <w:r w:rsidR="00E85F8F">
        <w:rPr>
          <w:rFonts w:ascii="Times New Roman" w:hAnsi="Times New Roman"/>
          <w:sz w:val="24"/>
          <w:szCs w:val="24"/>
        </w:rPr>
        <w:t>con</w:t>
      </w:r>
      <w:r w:rsidR="00117FED">
        <w:rPr>
          <w:rFonts w:ascii="Times New Roman" w:hAnsi="Times New Roman"/>
          <w:sz w:val="24"/>
          <w:szCs w:val="24"/>
        </w:rPr>
        <w:t xml:space="preserve"> un mayor énfasis en la última. </w:t>
      </w:r>
      <w:r w:rsidRPr="005731F3">
        <w:rPr>
          <w:rFonts w:ascii="Times New Roman" w:hAnsi="Times New Roman"/>
          <w:sz w:val="24"/>
          <w:szCs w:val="24"/>
        </w:rPr>
        <w:t>En la parte clínica y de salud</w:t>
      </w:r>
      <w:r w:rsidR="00E85F8F">
        <w:rPr>
          <w:rFonts w:ascii="Times New Roman" w:hAnsi="Times New Roman"/>
          <w:sz w:val="24"/>
          <w:szCs w:val="24"/>
        </w:rPr>
        <w:t>,</w:t>
      </w:r>
      <w:r w:rsidRPr="005731F3">
        <w:rPr>
          <w:rFonts w:ascii="Times New Roman" w:hAnsi="Times New Roman"/>
          <w:sz w:val="24"/>
          <w:szCs w:val="24"/>
        </w:rPr>
        <w:t xml:space="preserve"> se enfoca en estudiar las fortalezas y virtudes humanas, y los efectos que tiene </w:t>
      </w:r>
      <w:r w:rsidR="00117FED">
        <w:rPr>
          <w:rFonts w:ascii="Times New Roman" w:hAnsi="Times New Roman"/>
          <w:sz w:val="24"/>
          <w:szCs w:val="24"/>
        </w:rPr>
        <w:t>en los individuos y la sociedad;</w:t>
      </w:r>
      <w:r w:rsidRPr="005731F3">
        <w:rPr>
          <w:rFonts w:ascii="Times New Roman" w:hAnsi="Times New Roman"/>
          <w:sz w:val="24"/>
          <w:szCs w:val="24"/>
        </w:rPr>
        <w:t xml:space="preserve"> mientras que en el ámbito educativo se centra en desarrollar estudios sobre la motivación extrínseca, desarrollo en jóvenes, motivación académica, ambientes de aprendizaje y servicios de orientación </w:t>
      </w:r>
      <w:r w:rsidRPr="00117FED">
        <w:rPr>
          <w:rFonts w:ascii="Times New Roman" w:hAnsi="Times New Roman"/>
          <w:sz w:val="24"/>
          <w:szCs w:val="24"/>
        </w:rPr>
        <w:t>(Esquerra, 2006).</w:t>
      </w:r>
      <w:r w:rsidRPr="005731F3">
        <w:rPr>
          <w:rFonts w:ascii="Times New Roman" w:hAnsi="Times New Roman"/>
          <w:sz w:val="24"/>
          <w:szCs w:val="24"/>
        </w:rPr>
        <w:t xml:space="preserve"> </w:t>
      </w:r>
    </w:p>
    <w:p w14:paraId="1EA9C166" w14:textId="100D8A96" w:rsidR="00C35184" w:rsidRPr="005731F3" w:rsidRDefault="00C35184" w:rsidP="009F5BE4">
      <w:pPr>
        <w:spacing w:after="0" w:line="360" w:lineRule="auto"/>
        <w:ind w:firstLine="708"/>
        <w:jc w:val="both"/>
        <w:rPr>
          <w:rFonts w:ascii="Times New Roman" w:hAnsi="Times New Roman"/>
          <w:sz w:val="24"/>
          <w:szCs w:val="24"/>
        </w:rPr>
      </w:pPr>
      <w:r w:rsidRPr="005731F3">
        <w:rPr>
          <w:rFonts w:ascii="Times New Roman" w:hAnsi="Times New Roman"/>
          <w:sz w:val="24"/>
          <w:szCs w:val="24"/>
        </w:rPr>
        <w:lastRenderedPageBreak/>
        <w:t xml:space="preserve">Se han implementado varios programas e intervenciones con base </w:t>
      </w:r>
      <w:r w:rsidR="006D1AFF">
        <w:rPr>
          <w:rFonts w:ascii="Times New Roman" w:hAnsi="Times New Roman"/>
          <w:sz w:val="24"/>
          <w:szCs w:val="24"/>
        </w:rPr>
        <w:t>en la</w:t>
      </w:r>
      <w:r w:rsidRPr="005731F3">
        <w:rPr>
          <w:rFonts w:ascii="Times New Roman" w:hAnsi="Times New Roman"/>
          <w:sz w:val="24"/>
          <w:szCs w:val="24"/>
        </w:rPr>
        <w:t xml:space="preserve"> psicología positiva</w:t>
      </w:r>
      <w:r w:rsidR="006D1AFF">
        <w:rPr>
          <w:rFonts w:ascii="Times New Roman" w:hAnsi="Times New Roman"/>
          <w:sz w:val="24"/>
          <w:szCs w:val="24"/>
        </w:rPr>
        <w:t xml:space="preserve">. En la </w:t>
      </w:r>
      <w:r w:rsidRPr="005731F3">
        <w:rPr>
          <w:rFonts w:ascii="Times New Roman" w:hAnsi="Times New Roman"/>
          <w:sz w:val="24"/>
          <w:szCs w:val="24"/>
        </w:rPr>
        <w:t>mayoría</w:t>
      </w:r>
      <w:r w:rsidR="006D1AFF">
        <w:rPr>
          <w:rFonts w:ascii="Times New Roman" w:hAnsi="Times New Roman"/>
          <w:sz w:val="24"/>
          <w:szCs w:val="24"/>
        </w:rPr>
        <w:t xml:space="preserve"> de estos</w:t>
      </w:r>
      <w:r w:rsidRPr="005731F3">
        <w:rPr>
          <w:rFonts w:ascii="Times New Roman" w:hAnsi="Times New Roman"/>
          <w:sz w:val="24"/>
          <w:szCs w:val="24"/>
        </w:rPr>
        <w:t xml:space="preserve"> se ha </w:t>
      </w:r>
      <w:r w:rsidR="006D1AFF">
        <w:rPr>
          <w:rFonts w:ascii="Times New Roman" w:hAnsi="Times New Roman"/>
          <w:sz w:val="24"/>
          <w:szCs w:val="24"/>
        </w:rPr>
        <w:t>logrado</w:t>
      </w:r>
      <w:r w:rsidR="00117FED">
        <w:rPr>
          <w:rFonts w:ascii="Times New Roman" w:hAnsi="Times New Roman"/>
          <w:sz w:val="24"/>
          <w:szCs w:val="24"/>
        </w:rPr>
        <w:t xml:space="preserve"> mejorar </w:t>
      </w:r>
      <w:r w:rsidRPr="005731F3">
        <w:rPr>
          <w:rFonts w:ascii="Times New Roman" w:hAnsi="Times New Roman"/>
          <w:sz w:val="24"/>
          <w:szCs w:val="24"/>
        </w:rPr>
        <w:t>el bienestar y reducir síntomas negativos en las personas.</w:t>
      </w:r>
    </w:p>
    <w:p w14:paraId="716D18A1" w14:textId="4BD2F227" w:rsidR="00C35184" w:rsidRPr="005731F3" w:rsidRDefault="00C35184" w:rsidP="009F5BE4">
      <w:pPr>
        <w:spacing w:after="0" w:line="360" w:lineRule="auto"/>
        <w:ind w:firstLine="708"/>
        <w:jc w:val="both"/>
        <w:rPr>
          <w:rFonts w:ascii="Times New Roman" w:hAnsi="Times New Roman"/>
          <w:color w:val="333333"/>
          <w:sz w:val="24"/>
          <w:szCs w:val="24"/>
          <w:shd w:val="clear" w:color="auto" w:fill="FFFFFF"/>
        </w:rPr>
      </w:pPr>
      <w:r w:rsidRPr="005731F3">
        <w:rPr>
          <w:rFonts w:ascii="Times New Roman" w:hAnsi="Times New Roman"/>
          <w:sz w:val="24"/>
          <w:szCs w:val="24"/>
        </w:rPr>
        <w:t xml:space="preserve">En el área clínica, </w:t>
      </w:r>
      <w:r w:rsidRPr="005731F3">
        <w:rPr>
          <w:rFonts w:ascii="Times New Roman" w:hAnsi="Times New Roman"/>
          <w:noProof/>
          <w:sz w:val="24"/>
          <w:szCs w:val="24"/>
        </w:rPr>
        <w:t>Bolier</w:t>
      </w:r>
      <w:r w:rsidR="00C050F8">
        <w:rPr>
          <w:rFonts w:ascii="Times New Roman" w:hAnsi="Times New Roman"/>
          <w:noProof/>
          <w:sz w:val="24"/>
          <w:szCs w:val="24"/>
        </w:rPr>
        <w:t xml:space="preserve"> </w:t>
      </w:r>
      <w:r w:rsidR="00C050F8">
        <w:rPr>
          <w:rFonts w:ascii="Times New Roman" w:hAnsi="Times New Roman"/>
          <w:i/>
          <w:iCs/>
          <w:noProof/>
          <w:sz w:val="24"/>
          <w:szCs w:val="24"/>
        </w:rPr>
        <w:t>et al.</w:t>
      </w:r>
      <w:r w:rsidRPr="005731F3">
        <w:rPr>
          <w:rFonts w:ascii="Times New Roman" w:hAnsi="Times New Roman"/>
          <w:noProof/>
          <w:sz w:val="24"/>
          <w:szCs w:val="24"/>
        </w:rPr>
        <w:t xml:space="preserve"> (</w:t>
      </w:r>
      <w:r w:rsidRPr="00117FED">
        <w:rPr>
          <w:rFonts w:ascii="Times New Roman" w:hAnsi="Times New Roman"/>
          <w:noProof/>
          <w:sz w:val="24"/>
          <w:szCs w:val="24"/>
        </w:rPr>
        <w:t>2013)</w:t>
      </w:r>
      <w:r w:rsidRPr="005731F3">
        <w:rPr>
          <w:rFonts w:ascii="Times New Roman" w:hAnsi="Times New Roman"/>
          <w:noProof/>
          <w:sz w:val="24"/>
          <w:szCs w:val="24"/>
        </w:rPr>
        <w:t xml:space="preserve"> realizaron una investigación y </w:t>
      </w:r>
      <w:r w:rsidR="00717FF0">
        <w:rPr>
          <w:rFonts w:ascii="Times New Roman" w:hAnsi="Times New Roman"/>
          <w:noProof/>
          <w:sz w:val="24"/>
          <w:szCs w:val="24"/>
        </w:rPr>
        <w:t>diversos</w:t>
      </w:r>
      <w:r w:rsidR="00C050F8">
        <w:rPr>
          <w:rFonts w:ascii="Times New Roman" w:hAnsi="Times New Roman"/>
          <w:noProof/>
          <w:sz w:val="24"/>
          <w:szCs w:val="24"/>
        </w:rPr>
        <w:t xml:space="preserve"> </w:t>
      </w:r>
      <w:r w:rsidRPr="005731F3">
        <w:rPr>
          <w:rFonts w:ascii="Times New Roman" w:hAnsi="Times New Roman"/>
          <w:noProof/>
          <w:sz w:val="24"/>
          <w:szCs w:val="24"/>
        </w:rPr>
        <w:t>análisis de diferentes casos donde se intervino con las propuestas de la psicología positiva para el tratamiento de la salud mental con público en general y</w:t>
      </w:r>
      <w:r w:rsidR="00E94614">
        <w:rPr>
          <w:rFonts w:ascii="Times New Roman" w:hAnsi="Times New Roman"/>
          <w:noProof/>
          <w:sz w:val="24"/>
          <w:szCs w:val="24"/>
        </w:rPr>
        <w:t xml:space="preserve"> </w:t>
      </w:r>
      <w:r w:rsidRPr="005731F3">
        <w:rPr>
          <w:rFonts w:ascii="Times New Roman" w:hAnsi="Times New Roman"/>
          <w:noProof/>
          <w:sz w:val="24"/>
          <w:szCs w:val="24"/>
        </w:rPr>
        <w:t>personas con problemas psicosociales específicos. Se obtuvo como resultado que</w:t>
      </w:r>
      <w:r w:rsidR="00717FF0">
        <w:rPr>
          <w:rFonts w:ascii="Times New Roman" w:hAnsi="Times New Roman"/>
          <w:noProof/>
          <w:sz w:val="24"/>
          <w:szCs w:val="24"/>
        </w:rPr>
        <w:t>,</w:t>
      </w:r>
      <w:r w:rsidRPr="005731F3">
        <w:rPr>
          <w:rFonts w:ascii="Times New Roman" w:hAnsi="Times New Roman"/>
          <w:noProof/>
          <w:sz w:val="24"/>
          <w:szCs w:val="24"/>
        </w:rPr>
        <w:t xml:space="preserve"> después de tres a seis meses de seguimiento</w:t>
      </w:r>
      <w:r w:rsidR="00717FF0">
        <w:rPr>
          <w:rFonts w:ascii="Times New Roman" w:hAnsi="Times New Roman"/>
          <w:noProof/>
          <w:sz w:val="24"/>
          <w:szCs w:val="24"/>
        </w:rPr>
        <w:t>,</w:t>
      </w:r>
      <w:r w:rsidRPr="005731F3">
        <w:rPr>
          <w:rFonts w:ascii="Times New Roman" w:hAnsi="Times New Roman"/>
          <w:noProof/>
          <w:sz w:val="24"/>
          <w:szCs w:val="24"/>
        </w:rPr>
        <w:t xml:space="preserve"> los efecto</w:t>
      </w:r>
      <w:r w:rsidR="00117FED">
        <w:rPr>
          <w:rFonts w:ascii="Times New Roman" w:hAnsi="Times New Roman"/>
          <w:noProof/>
          <w:sz w:val="24"/>
          <w:szCs w:val="24"/>
        </w:rPr>
        <w:t>s</w:t>
      </w:r>
      <w:r w:rsidRPr="005731F3">
        <w:rPr>
          <w:rFonts w:ascii="Times New Roman" w:hAnsi="Times New Roman"/>
          <w:noProof/>
          <w:sz w:val="24"/>
          <w:szCs w:val="24"/>
        </w:rPr>
        <w:t xml:space="preserve"> fueron pequeños, pero significativos y sostenibles para el bi</w:t>
      </w:r>
      <w:r w:rsidR="00117FED">
        <w:rPr>
          <w:rFonts w:ascii="Times New Roman" w:hAnsi="Times New Roman"/>
          <w:noProof/>
          <w:sz w:val="24"/>
          <w:szCs w:val="24"/>
        </w:rPr>
        <w:t>e</w:t>
      </w:r>
      <w:r w:rsidRPr="005731F3">
        <w:rPr>
          <w:rFonts w:ascii="Times New Roman" w:hAnsi="Times New Roman"/>
          <w:noProof/>
          <w:sz w:val="24"/>
          <w:szCs w:val="24"/>
        </w:rPr>
        <w:t>nestar subjetivo y psicológico; además</w:t>
      </w:r>
      <w:r w:rsidR="00117FED">
        <w:rPr>
          <w:rFonts w:ascii="Times New Roman" w:hAnsi="Times New Roman"/>
          <w:noProof/>
          <w:sz w:val="24"/>
          <w:szCs w:val="24"/>
        </w:rPr>
        <w:t>,</w:t>
      </w:r>
      <w:r w:rsidRPr="005731F3">
        <w:rPr>
          <w:rFonts w:ascii="Times New Roman" w:hAnsi="Times New Roman"/>
          <w:noProof/>
          <w:sz w:val="24"/>
          <w:szCs w:val="24"/>
        </w:rPr>
        <w:t xml:space="preserve"> ayu</w:t>
      </w:r>
      <w:r w:rsidR="00117FED">
        <w:rPr>
          <w:rFonts w:ascii="Times New Roman" w:hAnsi="Times New Roman"/>
          <w:noProof/>
          <w:sz w:val="24"/>
          <w:szCs w:val="24"/>
        </w:rPr>
        <w:t>dó</w:t>
      </w:r>
      <w:r w:rsidRPr="005731F3">
        <w:rPr>
          <w:rFonts w:ascii="Times New Roman" w:hAnsi="Times New Roman"/>
          <w:noProof/>
          <w:sz w:val="24"/>
          <w:szCs w:val="24"/>
        </w:rPr>
        <w:t xml:space="preserve"> a reducir los síntomas depresivos</w:t>
      </w:r>
      <w:r w:rsidRPr="005731F3">
        <w:rPr>
          <w:rFonts w:ascii="Times New Roman" w:hAnsi="Times New Roman"/>
          <w:color w:val="333333"/>
          <w:sz w:val="24"/>
          <w:szCs w:val="24"/>
          <w:shd w:val="clear" w:color="auto" w:fill="FFFFFF"/>
        </w:rPr>
        <w:t>.</w:t>
      </w:r>
    </w:p>
    <w:p w14:paraId="0156C9A2" w14:textId="4C56AFF7" w:rsidR="00C35184" w:rsidRPr="005731F3" w:rsidRDefault="00C35184" w:rsidP="009F5BE4">
      <w:pPr>
        <w:spacing w:after="0" w:line="360" w:lineRule="auto"/>
        <w:ind w:firstLine="708"/>
        <w:jc w:val="both"/>
        <w:rPr>
          <w:rFonts w:ascii="Times New Roman" w:hAnsi="Times New Roman"/>
          <w:noProof/>
          <w:sz w:val="24"/>
          <w:szCs w:val="24"/>
          <w:shd w:val="clear" w:color="auto" w:fill="FFFFFF"/>
        </w:rPr>
      </w:pPr>
      <w:r w:rsidRPr="005731F3">
        <w:rPr>
          <w:rFonts w:ascii="Times New Roman" w:hAnsi="Times New Roman"/>
          <w:sz w:val="24"/>
          <w:szCs w:val="24"/>
          <w:shd w:val="clear" w:color="auto" w:fill="FFFFFF"/>
        </w:rPr>
        <w:t xml:space="preserve">Por otro lado, </w:t>
      </w:r>
      <w:r w:rsidR="00117FED">
        <w:rPr>
          <w:rFonts w:ascii="Times New Roman" w:hAnsi="Times New Roman"/>
          <w:noProof/>
          <w:sz w:val="24"/>
          <w:szCs w:val="24"/>
          <w:shd w:val="clear" w:color="auto" w:fill="FFFFFF"/>
        </w:rPr>
        <w:t xml:space="preserve">Ghosh y Deb </w:t>
      </w:r>
      <w:r w:rsidRPr="005731F3">
        <w:rPr>
          <w:rFonts w:ascii="Times New Roman" w:hAnsi="Times New Roman"/>
          <w:noProof/>
          <w:sz w:val="24"/>
          <w:szCs w:val="24"/>
          <w:shd w:val="clear" w:color="auto" w:fill="FFFFFF"/>
        </w:rPr>
        <w:t>(2017) encontraron que cuando un paciente se presenta con una enfermedad física se le trata con fa</w:t>
      </w:r>
      <w:r w:rsidR="001008FB">
        <w:rPr>
          <w:rFonts w:ascii="Times New Roman" w:hAnsi="Times New Roman"/>
          <w:noProof/>
          <w:sz w:val="24"/>
          <w:szCs w:val="24"/>
          <w:shd w:val="clear" w:color="auto" w:fill="FFFFFF"/>
        </w:rPr>
        <w:t>r</w:t>
      </w:r>
      <w:r w:rsidRPr="005731F3">
        <w:rPr>
          <w:rFonts w:ascii="Times New Roman" w:hAnsi="Times New Roman"/>
          <w:noProof/>
          <w:sz w:val="24"/>
          <w:szCs w:val="24"/>
          <w:shd w:val="clear" w:color="auto" w:fill="FFFFFF"/>
        </w:rPr>
        <w:t>macote</w:t>
      </w:r>
      <w:r w:rsidR="00117FED">
        <w:rPr>
          <w:rFonts w:ascii="Times New Roman" w:hAnsi="Times New Roman"/>
          <w:noProof/>
          <w:sz w:val="24"/>
          <w:szCs w:val="24"/>
          <w:shd w:val="clear" w:color="auto" w:fill="FFFFFF"/>
        </w:rPr>
        <w:t>rapia y el aspecto psicosocial</w:t>
      </w:r>
      <w:r w:rsidRPr="005731F3">
        <w:rPr>
          <w:rFonts w:ascii="Times New Roman" w:hAnsi="Times New Roman"/>
          <w:noProof/>
          <w:sz w:val="24"/>
          <w:szCs w:val="24"/>
          <w:shd w:val="clear" w:color="auto" w:fill="FFFFFF"/>
        </w:rPr>
        <w:t xml:space="preserve"> se ignora en gran medida. En su investigación re</w:t>
      </w:r>
      <w:r w:rsidR="007E4488">
        <w:rPr>
          <w:rFonts w:ascii="Times New Roman" w:hAnsi="Times New Roman"/>
          <w:noProof/>
          <w:sz w:val="24"/>
          <w:szCs w:val="24"/>
          <w:shd w:val="clear" w:color="auto" w:fill="FFFFFF"/>
        </w:rPr>
        <w:t>a</w:t>
      </w:r>
      <w:r w:rsidRPr="005731F3">
        <w:rPr>
          <w:rFonts w:ascii="Times New Roman" w:hAnsi="Times New Roman"/>
          <w:noProof/>
          <w:sz w:val="24"/>
          <w:szCs w:val="24"/>
          <w:shd w:val="clear" w:color="auto" w:fill="FFFFFF"/>
        </w:rPr>
        <w:t xml:space="preserve">lizaron una </w:t>
      </w:r>
      <w:r w:rsidR="00117FED">
        <w:rPr>
          <w:rFonts w:ascii="Times New Roman" w:hAnsi="Times New Roman"/>
          <w:noProof/>
          <w:sz w:val="24"/>
          <w:szCs w:val="24"/>
          <w:shd w:val="clear" w:color="auto" w:fill="FFFFFF"/>
        </w:rPr>
        <w:t>bú</w:t>
      </w:r>
      <w:r w:rsidRPr="00117FED">
        <w:rPr>
          <w:rFonts w:ascii="Times New Roman" w:hAnsi="Times New Roman"/>
          <w:noProof/>
          <w:sz w:val="24"/>
          <w:szCs w:val="24"/>
          <w:shd w:val="clear" w:color="auto" w:fill="FFFFFF"/>
        </w:rPr>
        <w:t>s</w:t>
      </w:r>
      <w:r w:rsidRPr="005731F3">
        <w:rPr>
          <w:rFonts w:ascii="Times New Roman" w:hAnsi="Times New Roman"/>
          <w:noProof/>
          <w:sz w:val="24"/>
          <w:szCs w:val="24"/>
          <w:shd w:val="clear" w:color="auto" w:fill="FFFFFF"/>
        </w:rPr>
        <w:t>queda de casos y estudiaron</w:t>
      </w:r>
      <w:r w:rsidRPr="005731F3">
        <w:rPr>
          <w:rFonts w:ascii="Times New Roman" w:hAnsi="Times New Roman"/>
          <w:sz w:val="24"/>
          <w:szCs w:val="24"/>
          <w:shd w:val="clear" w:color="auto" w:fill="FFFFFF"/>
        </w:rPr>
        <w:t xml:space="preserve"> los efectos de la intervención de la psicología positiva para pacientes </w:t>
      </w:r>
      <w:r w:rsidR="00BD15FF">
        <w:rPr>
          <w:rFonts w:ascii="Times New Roman" w:hAnsi="Times New Roman"/>
          <w:sz w:val="24"/>
          <w:szCs w:val="24"/>
          <w:shd w:val="clear" w:color="auto" w:fill="FFFFFF"/>
        </w:rPr>
        <w:t>con</w:t>
      </w:r>
      <w:r w:rsidR="00BA1B48" w:rsidRPr="005731F3">
        <w:rPr>
          <w:rFonts w:ascii="Times New Roman" w:hAnsi="Times New Roman"/>
          <w:sz w:val="24"/>
          <w:szCs w:val="24"/>
          <w:shd w:val="clear" w:color="auto" w:fill="FFFFFF"/>
        </w:rPr>
        <w:t xml:space="preserve"> </w:t>
      </w:r>
      <w:r w:rsidRPr="005731F3">
        <w:rPr>
          <w:rFonts w:ascii="Times New Roman" w:hAnsi="Times New Roman"/>
          <w:sz w:val="24"/>
          <w:szCs w:val="24"/>
          <w:shd w:val="clear" w:color="auto" w:fill="FFFFFF"/>
        </w:rPr>
        <w:t>enfermedades físicas crónicas</w:t>
      </w:r>
      <w:r w:rsidR="00BA1B48">
        <w:rPr>
          <w:rFonts w:ascii="Times New Roman" w:hAnsi="Times New Roman"/>
          <w:sz w:val="24"/>
          <w:szCs w:val="24"/>
          <w:shd w:val="clear" w:color="auto" w:fill="FFFFFF"/>
        </w:rPr>
        <w:t>.</w:t>
      </w:r>
      <w:r w:rsidRPr="005731F3">
        <w:rPr>
          <w:rFonts w:ascii="Times New Roman" w:hAnsi="Times New Roman"/>
          <w:sz w:val="24"/>
          <w:szCs w:val="24"/>
          <w:shd w:val="clear" w:color="auto" w:fill="FFFFFF"/>
        </w:rPr>
        <w:t xml:space="preserve"> </w:t>
      </w:r>
      <w:r w:rsidR="00BA1B48">
        <w:rPr>
          <w:rFonts w:ascii="Times New Roman" w:hAnsi="Times New Roman"/>
          <w:sz w:val="24"/>
          <w:szCs w:val="24"/>
          <w:shd w:val="clear" w:color="auto" w:fill="FFFFFF"/>
        </w:rPr>
        <w:t>C</w:t>
      </w:r>
      <w:r w:rsidR="00BA1B48" w:rsidRPr="005731F3">
        <w:rPr>
          <w:rFonts w:ascii="Times New Roman" w:hAnsi="Times New Roman"/>
          <w:sz w:val="24"/>
          <w:szCs w:val="24"/>
          <w:shd w:val="clear" w:color="auto" w:fill="FFFFFF"/>
        </w:rPr>
        <w:t xml:space="preserve">omo </w:t>
      </w:r>
      <w:r w:rsidRPr="005731F3">
        <w:rPr>
          <w:rFonts w:ascii="Times New Roman" w:hAnsi="Times New Roman"/>
          <w:sz w:val="24"/>
          <w:szCs w:val="24"/>
          <w:shd w:val="clear" w:color="auto" w:fill="FFFFFF"/>
        </w:rPr>
        <w:t>resultado</w:t>
      </w:r>
      <w:r w:rsidR="00BA1B48">
        <w:rPr>
          <w:rFonts w:ascii="Times New Roman" w:hAnsi="Times New Roman"/>
          <w:sz w:val="24"/>
          <w:szCs w:val="24"/>
          <w:shd w:val="clear" w:color="auto" w:fill="FFFFFF"/>
        </w:rPr>
        <w:t xml:space="preserve"> encontraron</w:t>
      </w:r>
      <w:r w:rsidRPr="005731F3">
        <w:rPr>
          <w:rFonts w:ascii="Times New Roman" w:hAnsi="Times New Roman"/>
          <w:sz w:val="24"/>
          <w:szCs w:val="24"/>
          <w:shd w:val="clear" w:color="auto" w:fill="FFFFFF"/>
        </w:rPr>
        <w:t xml:space="preserve"> que se han diseñado programas </w:t>
      </w:r>
      <w:r w:rsidR="00EA310B">
        <w:rPr>
          <w:rFonts w:ascii="Times New Roman" w:hAnsi="Times New Roman"/>
          <w:sz w:val="24"/>
          <w:szCs w:val="24"/>
          <w:shd w:val="clear" w:color="auto" w:fill="FFFFFF"/>
        </w:rPr>
        <w:t>que combinan diversos</w:t>
      </w:r>
      <w:r w:rsidR="00EA310B" w:rsidRPr="005731F3">
        <w:rPr>
          <w:rFonts w:ascii="Times New Roman" w:hAnsi="Times New Roman"/>
          <w:sz w:val="24"/>
          <w:szCs w:val="24"/>
          <w:shd w:val="clear" w:color="auto" w:fill="FFFFFF"/>
        </w:rPr>
        <w:t xml:space="preserve"> </w:t>
      </w:r>
      <w:r w:rsidR="001739A4">
        <w:rPr>
          <w:rFonts w:ascii="Times New Roman" w:hAnsi="Times New Roman"/>
          <w:sz w:val="24"/>
          <w:szCs w:val="24"/>
          <w:shd w:val="clear" w:color="auto" w:fill="FFFFFF"/>
        </w:rPr>
        <w:t>ejercicios de base</w:t>
      </w:r>
      <w:r w:rsidRPr="005731F3">
        <w:rPr>
          <w:rFonts w:ascii="Times New Roman" w:hAnsi="Times New Roman"/>
          <w:sz w:val="24"/>
          <w:szCs w:val="24"/>
          <w:shd w:val="clear" w:color="auto" w:fill="FFFFFF"/>
        </w:rPr>
        <w:t xml:space="preserve"> positiva,</w:t>
      </w:r>
      <w:r w:rsidR="001739A4">
        <w:rPr>
          <w:rFonts w:ascii="Times New Roman" w:hAnsi="Times New Roman"/>
          <w:sz w:val="24"/>
          <w:szCs w:val="24"/>
          <w:shd w:val="clear" w:color="auto" w:fill="FFFFFF"/>
        </w:rPr>
        <w:t xml:space="preserve"> de escritura principalmente,</w:t>
      </w:r>
      <w:r w:rsidRPr="005731F3">
        <w:rPr>
          <w:rFonts w:ascii="Times New Roman" w:hAnsi="Times New Roman"/>
          <w:sz w:val="24"/>
          <w:szCs w:val="24"/>
          <w:shd w:val="clear" w:color="auto" w:fill="FFFFFF"/>
        </w:rPr>
        <w:t xml:space="preserve"> </w:t>
      </w:r>
      <w:r w:rsidR="001739A4">
        <w:rPr>
          <w:rFonts w:ascii="Times New Roman" w:hAnsi="Times New Roman"/>
          <w:sz w:val="24"/>
          <w:szCs w:val="24"/>
          <w:shd w:val="clear" w:color="auto" w:fill="FFFFFF"/>
        </w:rPr>
        <w:t xml:space="preserve">y si bien consideran </w:t>
      </w:r>
      <w:r w:rsidRPr="005731F3">
        <w:rPr>
          <w:rFonts w:ascii="Times New Roman" w:hAnsi="Times New Roman"/>
          <w:sz w:val="24"/>
          <w:szCs w:val="24"/>
          <w:shd w:val="clear" w:color="auto" w:fill="FFFFFF"/>
        </w:rPr>
        <w:t>factible y aceptable para los pacientes</w:t>
      </w:r>
      <w:r w:rsidR="001739A4">
        <w:rPr>
          <w:rFonts w:ascii="Times New Roman" w:hAnsi="Times New Roman"/>
          <w:sz w:val="24"/>
          <w:szCs w:val="24"/>
          <w:shd w:val="clear" w:color="auto" w:fill="FFFFFF"/>
        </w:rPr>
        <w:t xml:space="preserve"> este acercamiento,</w:t>
      </w:r>
      <w:r w:rsidR="001739A4" w:rsidRPr="005731F3">
        <w:rPr>
          <w:rFonts w:ascii="Times New Roman" w:hAnsi="Times New Roman"/>
          <w:sz w:val="24"/>
          <w:szCs w:val="24"/>
          <w:shd w:val="clear" w:color="auto" w:fill="FFFFFF"/>
        </w:rPr>
        <w:t xml:space="preserve"> </w:t>
      </w:r>
      <w:r w:rsidRPr="005731F3">
        <w:rPr>
          <w:rFonts w:ascii="Times New Roman" w:hAnsi="Times New Roman"/>
          <w:sz w:val="24"/>
          <w:szCs w:val="24"/>
          <w:shd w:val="clear" w:color="auto" w:fill="FFFFFF"/>
        </w:rPr>
        <w:t xml:space="preserve">los hallazgos </w:t>
      </w:r>
      <w:r w:rsidR="001739A4">
        <w:rPr>
          <w:rFonts w:ascii="Times New Roman" w:hAnsi="Times New Roman"/>
          <w:sz w:val="24"/>
          <w:szCs w:val="24"/>
          <w:shd w:val="clear" w:color="auto" w:fill="FFFFFF"/>
        </w:rPr>
        <w:t>no son lo suficientemente concluyentes.</w:t>
      </w:r>
    </w:p>
    <w:p w14:paraId="79820A1D" w14:textId="10AD1908" w:rsidR="00C35184" w:rsidRPr="005731F3" w:rsidRDefault="00C35184" w:rsidP="009F5BE4">
      <w:pPr>
        <w:spacing w:after="0" w:line="360" w:lineRule="auto"/>
        <w:ind w:firstLine="708"/>
        <w:jc w:val="both"/>
        <w:rPr>
          <w:rFonts w:ascii="Times New Roman" w:hAnsi="Times New Roman"/>
          <w:sz w:val="24"/>
          <w:szCs w:val="24"/>
        </w:rPr>
      </w:pPr>
      <w:r w:rsidRPr="005731F3">
        <w:rPr>
          <w:rFonts w:ascii="Times New Roman" w:hAnsi="Times New Roman"/>
          <w:sz w:val="24"/>
          <w:szCs w:val="24"/>
        </w:rPr>
        <w:t xml:space="preserve">En Madrid, se probó la eficacia de un programa piloto con el fin de incrementar el bienestar emocional en personas mayores (entre 60 a 89 años de edad). </w:t>
      </w:r>
      <w:r w:rsidR="00792A59">
        <w:rPr>
          <w:rFonts w:ascii="Times New Roman" w:hAnsi="Times New Roman"/>
          <w:sz w:val="24"/>
          <w:szCs w:val="24"/>
        </w:rPr>
        <w:t>Los temas que se desarrollaron fueron:</w:t>
      </w:r>
      <w:r w:rsidRPr="005731F3">
        <w:rPr>
          <w:rFonts w:ascii="Times New Roman" w:hAnsi="Times New Roman"/>
          <w:sz w:val="24"/>
          <w:szCs w:val="24"/>
        </w:rPr>
        <w:t xml:space="preserve"> fortalezas de carácter, emociones positivas y regulación emocional. Se evaluó el afecto, el nivel de felicidad, el nivel de preocupación, el optimismo y la presión arterial. Con la psicología positiva se pudo </w:t>
      </w:r>
      <w:r w:rsidR="00724359">
        <w:rPr>
          <w:rFonts w:ascii="Times New Roman" w:hAnsi="Times New Roman"/>
          <w:sz w:val="24"/>
          <w:szCs w:val="24"/>
        </w:rPr>
        <w:t>promover el</w:t>
      </w:r>
      <w:r w:rsidRPr="005731F3">
        <w:rPr>
          <w:rFonts w:ascii="Times New Roman" w:hAnsi="Times New Roman"/>
          <w:sz w:val="24"/>
          <w:szCs w:val="24"/>
        </w:rPr>
        <w:t xml:space="preserve"> envejecimiento saludable</w:t>
      </w:r>
      <w:r w:rsidR="00724359">
        <w:rPr>
          <w:rFonts w:ascii="Times New Roman" w:hAnsi="Times New Roman"/>
          <w:sz w:val="24"/>
          <w:szCs w:val="24"/>
        </w:rPr>
        <w:t xml:space="preserve"> y</w:t>
      </w:r>
      <w:r w:rsidRPr="005731F3">
        <w:rPr>
          <w:rFonts w:ascii="Times New Roman" w:hAnsi="Times New Roman"/>
          <w:sz w:val="24"/>
          <w:szCs w:val="24"/>
        </w:rPr>
        <w:t xml:space="preserve"> la adaptación al cambio e impulsar y fomentar las experiencias, rasgos y vínculos positivos. Los resultados indicaron que los participantes del programa incrementaron significativamente su nivel de felicidad y disminuyeron el nivel de preocupación y la presión arterial sistólic</w:t>
      </w:r>
      <w:r w:rsidR="00117FED">
        <w:rPr>
          <w:rFonts w:ascii="Times New Roman" w:hAnsi="Times New Roman"/>
          <w:sz w:val="24"/>
          <w:szCs w:val="24"/>
        </w:rPr>
        <w:t>a</w:t>
      </w:r>
      <w:r w:rsidRPr="005731F3">
        <w:rPr>
          <w:rFonts w:ascii="Times New Roman" w:hAnsi="Times New Roman"/>
          <w:sz w:val="24"/>
          <w:szCs w:val="24"/>
        </w:rPr>
        <w:t xml:space="preserve"> (Jiménez, Izal y Montorio, 2016). </w:t>
      </w:r>
    </w:p>
    <w:p w14:paraId="0CCAF892" w14:textId="2107CB04" w:rsidR="00C35184" w:rsidRPr="005731F3" w:rsidRDefault="00C35184" w:rsidP="009F5BE4">
      <w:pPr>
        <w:spacing w:after="0" w:line="360" w:lineRule="auto"/>
        <w:ind w:firstLine="708"/>
        <w:jc w:val="both"/>
        <w:rPr>
          <w:rFonts w:ascii="Times New Roman" w:hAnsi="Times New Roman"/>
          <w:sz w:val="24"/>
          <w:szCs w:val="24"/>
        </w:rPr>
      </w:pPr>
      <w:r w:rsidRPr="005731F3">
        <w:rPr>
          <w:rFonts w:ascii="Times New Roman" w:hAnsi="Times New Roman"/>
          <w:sz w:val="24"/>
          <w:szCs w:val="24"/>
        </w:rPr>
        <w:t>En el ámbito de la educación</w:t>
      </w:r>
      <w:r w:rsidR="00197003">
        <w:rPr>
          <w:rFonts w:ascii="Times New Roman" w:hAnsi="Times New Roman"/>
          <w:sz w:val="24"/>
          <w:szCs w:val="24"/>
        </w:rPr>
        <w:t xml:space="preserve">, </w:t>
      </w:r>
      <w:r w:rsidRPr="005731F3">
        <w:rPr>
          <w:rFonts w:ascii="Times New Roman" w:hAnsi="Times New Roman"/>
          <w:noProof/>
          <w:sz w:val="24"/>
          <w:szCs w:val="24"/>
        </w:rPr>
        <w:t>Palomera (</w:t>
      </w:r>
      <w:r w:rsidRPr="00217832">
        <w:rPr>
          <w:rFonts w:ascii="Times New Roman" w:hAnsi="Times New Roman"/>
          <w:noProof/>
          <w:sz w:val="24"/>
          <w:szCs w:val="24"/>
        </w:rPr>
        <w:t>2017)</w:t>
      </w:r>
      <w:r w:rsidRPr="005731F3">
        <w:rPr>
          <w:rFonts w:ascii="Times New Roman" w:hAnsi="Times New Roman"/>
          <w:noProof/>
          <w:sz w:val="24"/>
          <w:szCs w:val="24"/>
        </w:rPr>
        <w:t xml:space="preserve"> menciona que</w:t>
      </w:r>
      <w:r w:rsidRPr="005731F3">
        <w:rPr>
          <w:rFonts w:ascii="Times New Roman" w:hAnsi="Times New Roman"/>
          <w:sz w:val="24"/>
          <w:szCs w:val="24"/>
        </w:rPr>
        <w:t xml:space="preserve"> se han desarrollado e implementando programas educativos para fomentar beneficios en la infancia y la juventud. Estos programas han sido aplicados en horarios extraescolares o dentro del horario escolar (tutorías), y en algunos casos de manera transversal </w:t>
      </w:r>
      <w:r w:rsidR="00197003">
        <w:rPr>
          <w:rFonts w:ascii="Times New Roman" w:hAnsi="Times New Roman"/>
          <w:sz w:val="24"/>
          <w:szCs w:val="24"/>
        </w:rPr>
        <w:t>a</w:t>
      </w:r>
      <w:r w:rsidR="00197003" w:rsidRPr="005731F3">
        <w:rPr>
          <w:rFonts w:ascii="Times New Roman" w:hAnsi="Times New Roman"/>
          <w:sz w:val="24"/>
          <w:szCs w:val="24"/>
        </w:rPr>
        <w:t xml:space="preserve"> </w:t>
      </w:r>
      <w:r w:rsidRPr="005731F3">
        <w:rPr>
          <w:rFonts w:ascii="Times New Roman" w:hAnsi="Times New Roman"/>
          <w:sz w:val="24"/>
          <w:szCs w:val="24"/>
        </w:rPr>
        <w:t xml:space="preserve">los contenidos y </w:t>
      </w:r>
      <w:r w:rsidR="003B21A7">
        <w:rPr>
          <w:rFonts w:ascii="Times New Roman" w:hAnsi="Times New Roman"/>
          <w:sz w:val="24"/>
          <w:szCs w:val="24"/>
        </w:rPr>
        <w:t xml:space="preserve">a </w:t>
      </w:r>
      <w:r w:rsidRPr="005731F3">
        <w:rPr>
          <w:rFonts w:ascii="Times New Roman" w:hAnsi="Times New Roman"/>
          <w:sz w:val="24"/>
          <w:szCs w:val="24"/>
        </w:rPr>
        <w:t>las actividades de diversas asignaturas</w:t>
      </w:r>
      <w:r w:rsidR="00230939">
        <w:rPr>
          <w:rFonts w:ascii="Times New Roman" w:hAnsi="Times New Roman"/>
          <w:sz w:val="24"/>
          <w:szCs w:val="24"/>
        </w:rPr>
        <w:t>. Como sea que fuere,</w:t>
      </w:r>
      <w:r w:rsidR="0033209A" w:rsidRPr="005731F3">
        <w:rPr>
          <w:rFonts w:ascii="Times New Roman" w:hAnsi="Times New Roman"/>
          <w:sz w:val="24"/>
          <w:szCs w:val="24"/>
        </w:rPr>
        <w:t xml:space="preserve"> </w:t>
      </w:r>
      <w:r w:rsidR="0033209A">
        <w:rPr>
          <w:rFonts w:ascii="Times New Roman" w:hAnsi="Times New Roman"/>
          <w:sz w:val="24"/>
          <w:szCs w:val="24"/>
        </w:rPr>
        <w:t xml:space="preserve">mayoritariamente no figuran en </w:t>
      </w:r>
      <w:r w:rsidRPr="005731F3">
        <w:rPr>
          <w:rFonts w:ascii="Times New Roman" w:hAnsi="Times New Roman"/>
          <w:sz w:val="24"/>
          <w:szCs w:val="24"/>
        </w:rPr>
        <w:t xml:space="preserve">los objetivos educativos y la programación curricular, </w:t>
      </w:r>
      <w:r w:rsidR="0033209A">
        <w:rPr>
          <w:rFonts w:ascii="Times New Roman" w:hAnsi="Times New Roman"/>
          <w:sz w:val="24"/>
          <w:szCs w:val="24"/>
        </w:rPr>
        <w:t>sino que permanecen</w:t>
      </w:r>
      <w:r w:rsidR="0033209A" w:rsidRPr="005731F3">
        <w:rPr>
          <w:rFonts w:ascii="Times New Roman" w:hAnsi="Times New Roman"/>
          <w:sz w:val="24"/>
          <w:szCs w:val="24"/>
        </w:rPr>
        <w:t xml:space="preserve"> </w:t>
      </w:r>
      <w:r w:rsidRPr="005731F3">
        <w:rPr>
          <w:rFonts w:ascii="Times New Roman" w:hAnsi="Times New Roman"/>
          <w:sz w:val="24"/>
          <w:szCs w:val="24"/>
        </w:rPr>
        <w:t xml:space="preserve">en el currículo oculto. </w:t>
      </w:r>
    </w:p>
    <w:p w14:paraId="61AEA59F" w14:textId="26FB7022" w:rsidR="00C35184" w:rsidRPr="005731F3" w:rsidRDefault="00230939" w:rsidP="009F5BE4">
      <w:pPr>
        <w:spacing w:after="0" w:line="360" w:lineRule="auto"/>
        <w:ind w:firstLine="708"/>
        <w:jc w:val="both"/>
        <w:rPr>
          <w:rFonts w:ascii="Times New Roman" w:hAnsi="Times New Roman"/>
          <w:sz w:val="24"/>
          <w:szCs w:val="24"/>
        </w:rPr>
      </w:pPr>
      <w:r>
        <w:rPr>
          <w:rFonts w:ascii="Times New Roman" w:hAnsi="Times New Roman"/>
          <w:sz w:val="24"/>
          <w:szCs w:val="24"/>
        </w:rPr>
        <w:lastRenderedPageBreak/>
        <w:t>También</w:t>
      </w:r>
      <w:r w:rsidR="00C35184" w:rsidRPr="005731F3">
        <w:rPr>
          <w:rFonts w:ascii="Times New Roman" w:hAnsi="Times New Roman"/>
          <w:sz w:val="24"/>
          <w:szCs w:val="24"/>
        </w:rPr>
        <w:t xml:space="preserve"> se han </w:t>
      </w:r>
      <w:r>
        <w:rPr>
          <w:rFonts w:ascii="Times New Roman" w:hAnsi="Times New Roman"/>
          <w:sz w:val="24"/>
          <w:szCs w:val="24"/>
        </w:rPr>
        <w:t>impulsado</w:t>
      </w:r>
      <w:r w:rsidRPr="005731F3">
        <w:rPr>
          <w:rFonts w:ascii="Times New Roman" w:hAnsi="Times New Roman"/>
          <w:sz w:val="24"/>
          <w:szCs w:val="24"/>
        </w:rPr>
        <w:t xml:space="preserve"> </w:t>
      </w:r>
      <w:r w:rsidR="00C35184" w:rsidRPr="005731F3">
        <w:rPr>
          <w:rFonts w:ascii="Times New Roman" w:hAnsi="Times New Roman"/>
          <w:sz w:val="24"/>
          <w:szCs w:val="24"/>
        </w:rPr>
        <w:t xml:space="preserve">iniciativas para crear acciones preventivas </w:t>
      </w:r>
      <w:r>
        <w:rPr>
          <w:rFonts w:ascii="Times New Roman" w:hAnsi="Times New Roman"/>
          <w:sz w:val="24"/>
          <w:szCs w:val="24"/>
        </w:rPr>
        <w:t>respecto a</w:t>
      </w:r>
      <w:r w:rsidRPr="005731F3">
        <w:rPr>
          <w:rFonts w:ascii="Times New Roman" w:hAnsi="Times New Roman"/>
          <w:sz w:val="24"/>
          <w:szCs w:val="24"/>
        </w:rPr>
        <w:t xml:space="preserve"> </w:t>
      </w:r>
      <w:r w:rsidR="00C35184" w:rsidRPr="005731F3">
        <w:rPr>
          <w:rFonts w:ascii="Times New Roman" w:hAnsi="Times New Roman"/>
          <w:sz w:val="24"/>
          <w:szCs w:val="24"/>
        </w:rPr>
        <w:t xml:space="preserve">los riesgos </w:t>
      </w:r>
      <w:r w:rsidR="00D507CA">
        <w:rPr>
          <w:rFonts w:ascii="Times New Roman" w:hAnsi="Times New Roman"/>
          <w:sz w:val="24"/>
          <w:szCs w:val="24"/>
        </w:rPr>
        <w:t>que se suelen suscitar durante</w:t>
      </w:r>
      <w:r w:rsidR="00C35184" w:rsidRPr="005731F3">
        <w:rPr>
          <w:rFonts w:ascii="Times New Roman" w:hAnsi="Times New Roman"/>
          <w:sz w:val="24"/>
          <w:szCs w:val="24"/>
        </w:rPr>
        <w:t xml:space="preserve"> la adolescencia y la promoción del desarrollo de emociones positivas y</w:t>
      </w:r>
      <w:r w:rsidR="00217832">
        <w:rPr>
          <w:rFonts w:ascii="Times New Roman" w:hAnsi="Times New Roman"/>
          <w:sz w:val="24"/>
          <w:szCs w:val="24"/>
        </w:rPr>
        <w:t xml:space="preserve"> fortalezas desde edad temprana. </w:t>
      </w:r>
      <w:r w:rsidR="00C35184" w:rsidRPr="00217832">
        <w:rPr>
          <w:rFonts w:ascii="Times New Roman" w:hAnsi="Times New Roman"/>
          <w:sz w:val="24"/>
          <w:szCs w:val="24"/>
        </w:rPr>
        <w:t>Palomera (2017)</w:t>
      </w:r>
      <w:r w:rsidR="00C35184" w:rsidRPr="005731F3">
        <w:rPr>
          <w:rFonts w:ascii="Times New Roman" w:hAnsi="Times New Roman"/>
          <w:sz w:val="24"/>
          <w:szCs w:val="24"/>
        </w:rPr>
        <w:t xml:space="preserve"> menciona </w:t>
      </w:r>
      <w:r>
        <w:rPr>
          <w:rFonts w:ascii="Times New Roman" w:hAnsi="Times New Roman"/>
          <w:sz w:val="24"/>
          <w:szCs w:val="24"/>
        </w:rPr>
        <w:t>varios</w:t>
      </w:r>
      <w:r w:rsidRPr="005731F3">
        <w:rPr>
          <w:rFonts w:ascii="Times New Roman" w:hAnsi="Times New Roman"/>
          <w:sz w:val="24"/>
          <w:szCs w:val="24"/>
        </w:rPr>
        <w:t xml:space="preserve"> </w:t>
      </w:r>
      <w:r w:rsidR="00C35184" w:rsidRPr="005731F3">
        <w:rPr>
          <w:rFonts w:ascii="Times New Roman" w:hAnsi="Times New Roman"/>
          <w:sz w:val="24"/>
          <w:szCs w:val="24"/>
        </w:rPr>
        <w:t xml:space="preserve">de los programas </w:t>
      </w:r>
      <w:r w:rsidR="00D507CA">
        <w:rPr>
          <w:rFonts w:ascii="Times New Roman" w:hAnsi="Times New Roman"/>
          <w:sz w:val="24"/>
          <w:szCs w:val="24"/>
        </w:rPr>
        <w:t xml:space="preserve">con </w:t>
      </w:r>
      <w:r w:rsidR="00C35184" w:rsidRPr="005731F3">
        <w:rPr>
          <w:rFonts w:ascii="Times New Roman" w:hAnsi="Times New Roman"/>
          <w:sz w:val="24"/>
          <w:szCs w:val="24"/>
        </w:rPr>
        <w:t>enfoque de psicología positiva</w:t>
      </w:r>
      <w:r w:rsidR="00D507CA">
        <w:rPr>
          <w:rFonts w:ascii="Times New Roman" w:hAnsi="Times New Roman"/>
          <w:sz w:val="24"/>
          <w:szCs w:val="24"/>
        </w:rPr>
        <w:t xml:space="preserve"> que se han realizado</w:t>
      </w:r>
      <w:r>
        <w:rPr>
          <w:rFonts w:ascii="Times New Roman" w:hAnsi="Times New Roman"/>
          <w:sz w:val="24"/>
          <w:szCs w:val="24"/>
        </w:rPr>
        <w:t>.</w:t>
      </w:r>
      <w:r w:rsidRPr="005731F3">
        <w:rPr>
          <w:rFonts w:ascii="Times New Roman" w:hAnsi="Times New Roman"/>
          <w:sz w:val="24"/>
          <w:szCs w:val="24"/>
        </w:rPr>
        <w:t xml:space="preserve"> </w:t>
      </w:r>
      <w:r w:rsidR="00E36835">
        <w:rPr>
          <w:rFonts w:ascii="Times New Roman" w:hAnsi="Times New Roman"/>
          <w:sz w:val="24"/>
          <w:szCs w:val="24"/>
        </w:rPr>
        <w:t xml:space="preserve">El </w:t>
      </w:r>
      <w:r w:rsidR="00E36835" w:rsidRPr="005731F3">
        <w:rPr>
          <w:rFonts w:ascii="Times New Roman" w:hAnsi="Times New Roman"/>
          <w:sz w:val="24"/>
          <w:szCs w:val="24"/>
        </w:rPr>
        <w:t>Penn Resiliency Program</w:t>
      </w:r>
      <w:r w:rsidR="00E36835">
        <w:rPr>
          <w:rFonts w:ascii="Times New Roman" w:hAnsi="Times New Roman"/>
          <w:sz w:val="24"/>
          <w:szCs w:val="24"/>
        </w:rPr>
        <w:t>, llevado a cabo</w:t>
      </w:r>
      <w:r w:rsidRPr="005731F3">
        <w:rPr>
          <w:rFonts w:ascii="Times New Roman" w:hAnsi="Times New Roman"/>
          <w:sz w:val="24"/>
          <w:szCs w:val="24"/>
        </w:rPr>
        <w:t xml:space="preserve"> </w:t>
      </w:r>
      <w:r w:rsidR="00AB12C0">
        <w:rPr>
          <w:rFonts w:ascii="Times New Roman" w:hAnsi="Times New Roman"/>
          <w:sz w:val="24"/>
          <w:szCs w:val="24"/>
        </w:rPr>
        <w:t xml:space="preserve">en la </w:t>
      </w:r>
      <w:r w:rsidR="00C35184" w:rsidRPr="005731F3">
        <w:rPr>
          <w:rFonts w:ascii="Times New Roman" w:hAnsi="Times New Roman"/>
          <w:sz w:val="24"/>
          <w:szCs w:val="24"/>
        </w:rPr>
        <w:t>Universidad de Pensilvania</w:t>
      </w:r>
      <w:r w:rsidR="00E36835">
        <w:rPr>
          <w:rFonts w:ascii="Times New Roman" w:hAnsi="Times New Roman"/>
          <w:sz w:val="24"/>
          <w:szCs w:val="24"/>
        </w:rPr>
        <w:t xml:space="preserve"> y</w:t>
      </w:r>
      <w:r w:rsidR="00C35184" w:rsidRPr="005731F3">
        <w:rPr>
          <w:rFonts w:ascii="Times New Roman" w:hAnsi="Times New Roman"/>
          <w:sz w:val="24"/>
          <w:szCs w:val="24"/>
        </w:rPr>
        <w:t xml:space="preserve"> dirigido por Seligman</w:t>
      </w:r>
      <w:r w:rsidR="00CD3D85">
        <w:rPr>
          <w:rFonts w:ascii="Times New Roman" w:hAnsi="Times New Roman"/>
          <w:sz w:val="24"/>
          <w:szCs w:val="24"/>
        </w:rPr>
        <w:t>,</w:t>
      </w:r>
      <w:r w:rsidR="00C35184" w:rsidRPr="005731F3">
        <w:rPr>
          <w:rFonts w:ascii="Times New Roman" w:hAnsi="Times New Roman"/>
          <w:sz w:val="24"/>
          <w:szCs w:val="24"/>
        </w:rPr>
        <w:t xml:space="preserve"> </w:t>
      </w:r>
      <w:r w:rsidR="00E36835">
        <w:rPr>
          <w:rFonts w:ascii="Times New Roman" w:hAnsi="Times New Roman"/>
          <w:sz w:val="24"/>
          <w:szCs w:val="24"/>
        </w:rPr>
        <w:t>es uno de ellos. Este programa</w:t>
      </w:r>
      <w:r w:rsidR="00C35184" w:rsidRPr="005731F3">
        <w:rPr>
          <w:rFonts w:ascii="Times New Roman" w:hAnsi="Times New Roman"/>
          <w:sz w:val="24"/>
          <w:szCs w:val="24"/>
        </w:rPr>
        <w:t xml:space="preserve"> tenía como fin que los jóvenes desarroll</w:t>
      </w:r>
      <w:r w:rsidR="00E36835">
        <w:rPr>
          <w:rFonts w:ascii="Times New Roman" w:hAnsi="Times New Roman"/>
          <w:sz w:val="24"/>
          <w:szCs w:val="24"/>
        </w:rPr>
        <w:t>ara</w:t>
      </w:r>
      <w:r w:rsidR="00C35184" w:rsidRPr="005731F3">
        <w:rPr>
          <w:rFonts w:ascii="Times New Roman" w:hAnsi="Times New Roman"/>
          <w:sz w:val="24"/>
          <w:szCs w:val="24"/>
        </w:rPr>
        <w:t>n la capacidad de resolver problemas de la vida diaria y el estrés</w:t>
      </w:r>
      <w:r w:rsidR="00D507CA">
        <w:rPr>
          <w:rFonts w:ascii="Times New Roman" w:hAnsi="Times New Roman"/>
          <w:sz w:val="24"/>
          <w:szCs w:val="24"/>
        </w:rPr>
        <w:t>.</w:t>
      </w:r>
      <w:r w:rsidR="00D507CA" w:rsidRPr="005731F3">
        <w:rPr>
          <w:rFonts w:ascii="Times New Roman" w:hAnsi="Times New Roman"/>
          <w:sz w:val="24"/>
          <w:szCs w:val="24"/>
        </w:rPr>
        <w:t xml:space="preserve"> </w:t>
      </w:r>
      <w:r w:rsidR="00D507CA">
        <w:rPr>
          <w:rFonts w:ascii="Times New Roman" w:hAnsi="Times New Roman"/>
          <w:sz w:val="24"/>
          <w:szCs w:val="24"/>
        </w:rPr>
        <w:t>O</w:t>
      </w:r>
      <w:r w:rsidR="00D507CA" w:rsidRPr="005731F3">
        <w:rPr>
          <w:rFonts w:ascii="Times New Roman" w:hAnsi="Times New Roman"/>
          <w:sz w:val="24"/>
          <w:szCs w:val="24"/>
        </w:rPr>
        <w:t xml:space="preserve">tro </w:t>
      </w:r>
      <w:r w:rsidR="00AF4FCD">
        <w:rPr>
          <w:rFonts w:ascii="Times New Roman" w:hAnsi="Times New Roman"/>
          <w:sz w:val="24"/>
          <w:szCs w:val="24"/>
        </w:rPr>
        <w:t xml:space="preserve">de los </w:t>
      </w:r>
      <w:r w:rsidR="00C35184" w:rsidRPr="005731F3">
        <w:rPr>
          <w:rFonts w:ascii="Times New Roman" w:hAnsi="Times New Roman"/>
          <w:sz w:val="24"/>
          <w:szCs w:val="24"/>
        </w:rPr>
        <w:t>programa</w:t>
      </w:r>
      <w:r w:rsidR="00AF4FCD">
        <w:rPr>
          <w:rFonts w:ascii="Times New Roman" w:hAnsi="Times New Roman"/>
          <w:sz w:val="24"/>
          <w:szCs w:val="24"/>
        </w:rPr>
        <w:t>s mencionados</w:t>
      </w:r>
      <w:r w:rsidR="00C35184" w:rsidRPr="005731F3">
        <w:rPr>
          <w:rFonts w:ascii="Times New Roman" w:hAnsi="Times New Roman"/>
          <w:sz w:val="24"/>
          <w:szCs w:val="24"/>
        </w:rPr>
        <w:t xml:space="preserve"> </w:t>
      </w:r>
      <w:r w:rsidR="00C208F7">
        <w:rPr>
          <w:rFonts w:ascii="Times New Roman" w:hAnsi="Times New Roman"/>
          <w:sz w:val="24"/>
          <w:szCs w:val="24"/>
        </w:rPr>
        <w:t xml:space="preserve">es </w:t>
      </w:r>
      <w:r w:rsidR="00E36835">
        <w:rPr>
          <w:rFonts w:ascii="Times New Roman" w:hAnsi="Times New Roman"/>
          <w:sz w:val="24"/>
          <w:szCs w:val="24"/>
        </w:rPr>
        <w:t>el</w:t>
      </w:r>
      <w:r w:rsidR="00C35184" w:rsidRPr="005731F3">
        <w:rPr>
          <w:rFonts w:ascii="Times New Roman" w:hAnsi="Times New Roman"/>
          <w:sz w:val="24"/>
          <w:szCs w:val="24"/>
        </w:rPr>
        <w:t xml:space="preserve"> Strath Haven Positive Psychology Curriculum</w:t>
      </w:r>
      <w:r w:rsidR="00E36835">
        <w:rPr>
          <w:rFonts w:ascii="Times New Roman" w:hAnsi="Times New Roman"/>
          <w:sz w:val="24"/>
          <w:szCs w:val="24"/>
        </w:rPr>
        <w:t>,</w:t>
      </w:r>
      <w:r w:rsidR="00AF4FCD">
        <w:rPr>
          <w:rFonts w:ascii="Times New Roman" w:hAnsi="Times New Roman"/>
          <w:sz w:val="24"/>
          <w:szCs w:val="24"/>
        </w:rPr>
        <w:t xml:space="preserve"> implementado</w:t>
      </w:r>
      <w:r w:rsidR="00F32A83">
        <w:rPr>
          <w:rFonts w:ascii="Times New Roman" w:hAnsi="Times New Roman"/>
          <w:sz w:val="24"/>
          <w:szCs w:val="24"/>
        </w:rPr>
        <w:t xml:space="preserve"> </w:t>
      </w:r>
      <w:r w:rsidR="00B03469">
        <w:rPr>
          <w:rFonts w:ascii="Times New Roman" w:hAnsi="Times New Roman"/>
          <w:sz w:val="24"/>
          <w:szCs w:val="24"/>
        </w:rPr>
        <w:t>a las afueras</w:t>
      </w:r>
      <w:r w:rsidR="00C35184" w:rsidRPr="005731F3">
        <w:rPr>
          <w:rFonts w:ascii="Times New Roman" w:hAnsi="Times New Roman"/>
          <w:sz w:val="24"/>
          <w:szCs w:val="24"/>
        </w:rPr>
        <w:t xml:space="preserve"> de Philadelphia, </w:t>
      </w:r>
      <w:r w:rsidR="00B03469">
        <w:rPr>
          <w:rFonts w:ascii="Times New Roman" w:hAnsi="Times New Roman"/>
          <w:sz w:val="24"/>
          <w:szCs w:val="24"/>
        </w:rPr>
        <w:t>cuyo</w:t>
      </w:r>
      <w:r w:rsidR="00C35184" w:rsidRPr="005731F3">
        <w:rPr>
          <w:rFonts w:ascii="Times New Roman" w:hAnsi="Times New Roman"/>
          <w:sz w:val="24"/>
          <w:szCs w:val="24"/>
        </w:rPr>
        <w:t xml:space="preserve"> objetivo</w:t>
      </w:r>
      <w:r w:rsidR="00B03469">
        <w:rPr>
          <w:rFonts w:ascii="Times New Roman" w:hAnsi="Times New Roman"/>
          <w:sz w:val="24"/>
          <w:szCs w:val="24"/>
        </w:rPr>
        <w:t xml:space="preserve"> era</w:t>
      </w:r>
      <w:r w:rsidR="00C35184" w:rsidRPr="005731F3">
        <w:rPr>
          <w:rFonts w:ascii="Times New Roman" w:hAnsi="Times New Roman"/>
          <w:sz w:val="24"/>
          <w:szCs w:val="24"/>
        </w:rPr>
        <w:t xml:space="preserve"> incrementa</w:t>
      </w:r>
      <w:r w:rsidR="00B03469">
        <w:rPr>
          <w:rFonts w:ascii="Times New Roman" w:hAnsi="Times New Roman"/>
          <w:sz w:val="24"/>
          <w:szCs w:val="24"/>
        </w:rPr>
        <w:t>r las</w:t>
      </w:r>
      <w:r w:rsidR="00C35184" w:rsidRPr="005731F3">
        <w:rPr>
          <w:rFonts w:ascii="Times New Roman" w:hAnsi="Times New Roman"/>
          <w:sz w:val="24"/>
          <w:szCs w:val="24"/>
        </w:rPr>
        <w:t xml:space="preserve"> emociones </w:t>
      </w:r>
      <w:r w:rsidR="00217832">
        <w:rPr>
          <w:rFonts w:ascii="Times New Roman" w:hAnsi="Times New Roman"/>
          <w:sz w:val="24"/>
          <w:szCs w:val="24"/>
        </w:rPr>
        <w:t>positivas y</w:t>
      </w:r>
      <w:r w:rsidR="00B03469">
        <w:rPr>
          <w:rFonts w:ascii="Times New Roman" w:hAnsi="Times New Roman"/>
          <w:sz w:val="24"/>
          <w:szCs w:val="24"/>
        </w:rPr>
        <w:t xml:space="preserve"> la</w:t>
      </w:r>
      <w:r w:rsidR="00217832">
        <w:rPr>
          <w:rFonts w:ascii="Times New Roman" w:hAnsi="Times New Roman"/>
          <w:sz w:val="24"/>
          <w:szCs w:val="24"/>
        </w:rPr>
        <w:t xml:space="preserve"> fortaleza humana</w:t>
      </w:r>
      <w:r w:rsidR="00D507CA">
        <w:rPr>
          <w:rFonts w:ascii="Times New Roman" w:hAnsi="Times New Roman"/>
          <w:sz w:val="24"/>
          <w:szCs w:val="24"/>
        </w:rPr>
        <w:t xml:space="preserve"> de preparatorianos</w:t>
      </w:r>
      <w:r w:rsidR="00217832">
        <w:rPr>
          <w:rFonts w:ascii="Times New Roman" w:hAnsi="Times New Roman"/>
          <w:sz w:val="24"/>
          <w:szCs w:val="24"/>
        </w:rPr>
        <w:t>.</w:t>
      </w:r>
    </w:p>
    <w:p w14:paraId="0414A187" w14:textId="2C8F76C6" w:rsidR="00C35184" w:rsidRPr="005731F3" w:rsidRDefault="00C35184" w:rsidP="009F5BE4">
      <w:pPr>
        <w:spacing w:after="0" w:line="360" w:lineRule="auto"/>
        <w:ind w:firstLine="708"/>
        <w:jc w:val="both"/>
        <w:rPr>
          <w:rFonts w:ascii="Times New Roman" w:hAnsi="Times New Roman"/>
          <w:sz w:val="24"/>
          <w:szCs w:val="24"/>
        </w:rPr>
      </w:pPr>
      <w:r w:rsidRPr="005731F3">
        <w:rPr>
          <w:rFonts w:ascii="Times New Roman" w:hAnsi="Times New Roman"/>
          <w:noProof/>
          <w:sz w:val="24"/>
          <w:szCs w:val="24"/>
        </w:rPr>
        <w:t>Castro (</w:t>
      </w:r>
      <w:r w:rsidRPr="00217832">
        <w:rPr>
          <w:rFonts w:ascii="Times New Roman" w:hAnsi="Times New Roman"/>
          <w:noProof/>
          <w:sz w:val="24"/>
          <w:szCs w:val="24"/>
        </w:rPr>
        <w:t>2012)</w:t>
      </w:r>
      <w:r w:rsidRPr="005731F3">
        <w:rPr>
          <w:rFonts w:ascii="Times New Roman" w:hAnsi="Times New Roman"/>
          <w:sz w:val="24"/>
          <w:szCs w:val="24"/>
        </w:rPr>
        <w:t xml:space="preserve"> analizó los países latinoamericanos que han tenido mayor intervención con la psicología positiva durante el</w:t>
      </w:r>
      <w:r w:rsidR="00277A53">
        <w:rPr>
          <w:rFonts w:ascii="Times New Roman" w:hAnsi="Times New Roman"/>
          <w:sz w:val="24"/>
          <w:szCs w:val="24"/>
        </w:rPr>
        <w:t xml:space="preserve"> periodo </w:t>
      </w:r>
      <w:r w:rsidRPr="005731F3">
        <w:rPr>
          <w:rFonts w:ascii="Times New Roman" w:hAnsi="Times New Roman"/>
          <w:sz w:val="24"/>
          <w:szCs w:val="24"/>
        </w:rPr>
        <w:t>2006</w:t>
      </w:r>
      <w:r w:rsidR="00277A53">
        <w:rPr>
          <w:rFonts w:ascii="Times New Roman" w:hAnsi="Times New Roman"/>
          <w:sz w:val="24"/>
          <w:szCs w:val="24"/>
        </w:rPr>
        <w:t>-</w:t>
      </w:r>
      <w:r w:rsidRPr="005731F3">
        <w:rPr>
          <w:rFonts w:ascii="Times New Roman" w:hAnsi="Times New Roman"/>
          <w:sz w:val="24"/>
          <w:szCs w:val="24"/>
        </w:rPr>
        <w:t>2011</w:t>
      </w:r>
      <w:r w:rsidR="00277A53">
        <w:rPr>
          <w:rFonts w:ascii="Times New Roman" w:hAnsi="Times New Roman"/>
          <w:sz w:val="24"/>
          <w:szCs w:val="24"/>
        </w:rPr>
        <w:t>:</w:t>
      </w:r>
      <w:r w:rsidRPr="005731F3">
        <w:rPr>
          <w:rFonts w:ascii="Times New Roman" w:hAnsi="Times New Roman"/>
          <w:sz w:val="24"/>
          <w:szCs w:val="24"/>
        </w:rPr>
        <w:t xml:space="preserve"> México, Chile, Brasil y Argentina. También menciona que las temáticas </w:t>
      </w:r>
      <w:r w:rsidR="00217832">
        <w:rPr>
          <w:rFonts w:ascii="Times New Roman" w:hAnsi="Times New Roman"/>
          <w:sz w:val="24"/>
          <w:szCs w:val="24"/>
        </w:rPr>
        <w:t xml:space="preserve">que </w:t>
      </w:r>
      <w:r w:rsidRPr="005731F3">
        <w:rPr>
          <w:rFonts w:ascii="Times New Roman" w:hAnsi="Times New Roman"/>
          <w:sz w:val="24"/>
          <w:szCs w:val="24"/>
        </w:rPr>
        <w:t xml:space="preserve">más se trabajaron </w:t>
      </w:r>
      <w:r w:rsidR="007E4488">
        <w:rPr>
          <w:rFonts w:ascii="Times New Roman" w:hAnsi="Times New Roman"/>
          <w:sz w:val="24"/>
          <w:szCs w:val="24"/>
        </w:rPr>
        <w:t>fueron</w:t>
      </w:r>
      <w:r w:rsidRPr="005731F3">
        <w:rPr>
          <w:rFonts w:ascii="Times New Roman" w:hAnsi="Times New Roman"/>
          <w:sz w:val="24"/>
          <w:szCs w:val="24"/>
        </w:rPr>
        <w:t xml:space="preserve"> el bienestar psicológico, las relaciones interpersonales y las intervenciones psicoterapéuticas. No obstante, la mayoría de las aportaciones era</w:t>
      </w:r>
      <w:r w:rsidR="00962FC7">
        <w:rPr>
          <w:rFonts w:ascii="Times New Roman" w:hAnsi="Times New Roman"/>
          <w:sz w:val="24"/>
          <w:szCs w:val="24"/>
        </w:rPr>
        <w:t>n</w:t>
      </w:r>
      <w:r w:rsidRPr="005731F3">
        <w:rPr>
          <w:rFonts w:ascii="Times New Roman" w:hAnsi="Times New Roman"/>
          <w:sz w:val="24"/>
          <w:szCs w:val="24"/>
        </w:rPr>
        <w:t xml:space="preserve"> dadas por investigadores con trabajo en universidades reconocidas, siendo el ámbito educativo uno de los más importantes para el desarrollo de esta ciencia.</w:t>
      </w:r>
    </w:p>
    <w:p w14:paraId="26856693" w14:textId="55EEA58A" w:rsidR="00C35184" w:rsidRPr="005731F3" w:rsidRDefault="00C35184" w:rsidP="009F5BE4">
      <w:pPr>
        <w:spacing w:after="0" w:line="360" w:lineRule="auto"/>
        <w:ind w:firstLine="708"/>
        <w:jc w:val="both"/>
        <w:rPr>
          <w:rFonts w:ascii="Times New Roman" w:hAnsi="Times New Roman"/>
          <w:sz w:val="24"/>
          <w:szCs w:val="24"/>
        </w:rPr>
      </w:pPr>
      <w:r w:rsidRPr="005731F3">
        <w:rPr>
          <w:rFonts w:ascii="Times New Roman" w:hAnsi="Times New Roman"/>
          <w:sz w:val="24"/>
          <w:szCs w:val="24"/>
        </w:rPr>
        <w:t>En Uruguay se llevó a cabo un programa</w:t>
      </w:r>
      <w:r w:rsidR="00217832" w:rsidRPr="00217832">
        <w:rPr>
          <w:rFonts w:ascii="Times New Roman" w:hAnsi="Times New Roman"/>
          <w:sz w:val="24"/>
          <w:szCs w:val="24"/>
        </w:rPr>
        <w:t xml:space="preserve"> </w:t>
      </w:r>
      <w:r w:rsidR="00217832" w:rsidRPr="005731F3">
        <w:rPr>
          <w:rFonts w:ascii="Times New Roman" w:hAnsi="Times New Roman"/>
          <w:sz w:val="24"/>
          <w:szCs w:val="24"/>
        </w:rPr>
        <w:t>con profesionales de la educación</w:t>
      </w:r>
      <w:r w:rsidR="00837BA7">
        <w:rPr>
          <w:rFonts w:ascii="Times New Roman" w:hAnsi="Times New Roman"/>
          <w:sz w:val="24"/>
          <w:szCs w:val="24"/>
        </w:rPr>
        <w:t>. El</w:t>
      </w:r>
      <w:r w:rsidRPr="005731F3">
        <w:rPr>
          <w:rFonts w:ascii="Times New Roman" w:hAnsi="Times New Roman"/>
          <w:sz w:val="24"/>
          <w:szCs w:val="24"/>
        </w:rPr>
        <w:t xml:space="preserve"> </w:t>
      </w:r>
      <w:r w:rsidR="00837BA7">
        <w:rPr>
          <w:rFonts w:ascii="Times New Roman" w:hAnsi="Times New Roman"/>
          <w:sz w:val="24"/>
          <w:szCs w:val="24"/>
        </w:rPr>
        <w:t>c</w:t>
      </w:r>
      <w:r w:rsidR="00837BA7" w:rsidRPr="005731F3">
        <w:rPr>
          <w:rFonts w:ascii="Times New Roman" w:hAnsi="Times New Roman"/>
          <w:sz w:val="24"/>
          <w:szCs w:val="24"/>
        </w:rPr>
        <w:t xml:space="preserve">urso </w:t>
      </w:r>
      <w:r w:rsidR="00837BA7">
        <w:rPr>
          <w:rFonts w:ascii="Times New Roman" w:hAnsi="Times New Roman"/>
          <w:sz w:val="24"/>
          <w:szCs w:val="24"/>
        </w:rPr>
        <w:t>“</w:t>
      </w:r>
      <w:r w:rsidRPr="005731F3">
        <w:rPr>
          <w:rFonts w:ascii="Times New Roman" w:hAnsi="Times New Roman"/>
          <w:sz w:val="24"/>
          <w:szCs w:val="24"/>
        </w:rPr>
        <w:t xml:space="preserve">Psicología </w:t>
      </w:r>
      <w:r w:rsidR="00837BA7" w:rsidRPr="005731F3">
        <w:rPr>
          <w:rFonts w:ascii="Times New Roman" w:hAnsi="Times New Roman"/>
          <w:sz w:val="24"/>
          <w:szCs w:val="24"/>
        </w:rPr>
        <w:t>positiva aplicada a la educación</w:t>
      </w:r>
      <w:r w:rsidR="00837BA7">
        <w:rPr>
          <w:rFonts w:ascii="Times New Roman" w:hAnsi="Times New Roman"/>
          <w:sz w:val="24"/>
          <w:szCs w:val="24"/>
        </w:rPr>
        <w:t>”</w:t>
      </w:r>
      <w:r w:rsidR="00837BA7" w:rsidRPr="005731F3">
        <w:rPr>
          <w:rFonts w:ascii="Times New Roman" w:hAnsi="Times New Roman"/>
          <w:sz w:val="24"/>
          <w:szCs w:val="24"/>
        </w:rPr>
        <w:t xml:space="preserve"> </w:t>
      </w:r>
      <w:r w:rsidRPr="005731F3">
        <w:rPr>
          <w:rFonts w:ascii="Times New Roman" w:hAnsi="Times New Roman"/>
          <w:sz w:val="24"/>
          <w:szCs w:val="24"/>
        </w:rPr>
        <w:t xml:space="preserve">(CUPPAE) </w:t>
      </w:r>
      <w:r w:rsidR="00837BA7">
        <w:rPr>
          <w:rFonts w:ascii="Times New Roman" w:hAnsi="Times New Roman"/>
          <w:sz w:val="24"/>
          <w:szCs w:val="24"/>
        </w:rPr>
        <w:t>tenía el</w:t>
      </w:r>
      <w:r w:rsidRPr="005731F3">
        <w:rPr>
          <w:rFonts w:ascii="Times New Roman" w:hAnsi="Times New Roman"/>
          <w:sz w:val="24"/>
          <w:szCs w:val="24"/>
        </w:rPr>
        <w:t xml:space="preserve"> objetivo de que los participantes adquir</w:t>
      </w:r>
      <w:r w:rsidR="00837BA7">
        <w:rPr>
          <w:rFonts w:ascii="Times New Roman" w:hAnsi="Times New Roman"/>
          <w:sz w:val="24"/>
          <w:szCs w:val="24"/>
        </w:rPr>
        <w:t>ier</w:t>
      </w:r>
      <w:r w:rsidRPr="005731F3">
        <w:rPr>
          <w:rFonts w:ascii="Times New Roman" w:hAnsi="Times New Roman"/>
          <w:sz w:val="24"/>
          <w:szCs w:val="24"/>
        </w:rPr>
        <w:t xml:space="preserve">an los fundamentos y herramientas de la psicología positiva aplicada </w:t>
      </w:r>
      <w:r w:rsidR="00837BA7">
        <w:rPr>
          <w:rFonts w:ascii="Times New Roman" w:hAnsi="Times New Roman"/>
          <w:sz w:val="24"/>
          <w:szCs w:val="24"/>
        </w:rPr>
        <w:t>para que fueran</w:t>
      </w:r>
      <w:r w:rsidRPr="005731F3">
        <w:rPr>
          <w:rFonts w:ascii="Times New Roman" w:hAnsi="Times New Roman"/>
          <w:sz w:val="24"/>
          <w:szCs w:val="24"/>
        </w:rPr>
        <w:t xml:space="preserve"> </w:t>
      </w:r>
      <w:r w:rsidR="00837BA7" w:rsidRPr="005731F3">
        <w:rPr>
          <w:rFonts w:ascii="Times New Roman" w:hAnsi="Times New Roman"/>
          <w:sz w:val="24"/>
          <w:szCs w:val="24"/>
        </w:rPr>
        <w:t>emplead</w:t>
      </w:r>
      <w:r w:rsidR="00837BA7">
        <w:rPr>
          <w:rFonts w:ascii="Times New Roman" w:hAnsi="Times New Roman"/>
          <w:sz w:val="24"/>
          <w:szCs w:val="24"/>
        </w:rPr>
        <w:t>o</w:t>
      </w:r>
      <w:r w:rsidR="00837BA7" w:rsidRPr="005731F3">
        <w:rPr>
          <w:rFonts w:ascii="Times New Roman" w:hAnsi="Times New Roman"/>
          <w:sz w:val="24"/>
          <w:szCs w:val="24"/>
        </w:rPr>
        <w:t xml:space="preserve">s </w:t>
      </w:r>
      <w:r w:rsidRPr="005731F3">
        <w:rPr>
          <w:rFonts w:ascii="Times New Roman" w:hAnsi="Times New Roman"/>
          <w:sz w:val="24"/>
          <w:szCs w:val="24"/>
        </w:rPr>
        <w:t xml:space="preserve">en las aulas o contextos educativos. </w:t>
      </w:r>
      <w:r w:rsidR="001C69C0">
        <w:rPr>
          <w:rFonts w:ascii="Times New Roman" w:hAnsi="Times New Roman"/>
          <w:sz w:val="24"/>
          <w:szCs w:val="24"/>
        </w:rPr>
        <w:t>Al final tuvo</w:t>
      </w:r>
      <w:r w:rsidRPr="005731F3">
        <w:rPr>
          <w:rFonts w:ascii="Times New Roman" w:hAnsi="Times New Roman"/>
          <w:sz w:val="24"/>
          <w:szCs w:val="24"/>
        </w:rPr>
        <w:t xml:space="preserve"> un impacto positivo en los participantes, ya que hubo un aumento significativo en el bienestar psicológico de los participantes </w:t>
      </w:r>
      <w:r w:rsidRPr="005731F3">
        <w:rPr>
          <w:rFonts w:ascii="Times New Roman" w:hAnsi="Times New Roman"/>
          <w:noProof/>
          <w:sz w:val="24"/>
          <w:szCs w:val="24"/>
        </w:rPr>
        <w:t>(García, Soler, Achard y Cobo, 2020).</w:t>
      </w:r>
    </w:p>
    <w:p w14:paraId="66BCE786" w14:textId="2C47C9EF" w:rsidR="00C35184" w:rsidRPr="005731F3" w:rsidRDefault="00C35184" w:rsidP="009F5BE4">
      <w:pPr>
        <w:spacing w:after="0" w:line="360" w:lineRule="auto"/>
        <w:ind w:firstLine="708"/>
        <w:jc w:val="both"/>
        <w:rPr>
          <w:rFonts w:ascii="Times New Roman" w:hAnsi="Times New Roman"/>
          <w:sz w:val="24"/>
          <w:szCs w:val="24"/>
        </w:rPr>
      </w:pPr>
      <w:r w:rsidRPr="005731F3">
        <w:rPr>
          <w:rFonts w:ascii="Times New Roman" w:hAnsi="Times New Roman"/>
          <w:sz w:val="24"/>
          <w:szCs w:val="24"/>
        </w:rPr>
        <w:t>En México se han generado diplomados sobre psicología positiva</w:t>
      </w:r>
      <w:r w:rsidR="00033CD5">
        <w:rPr>
          <w:rFonts w:ascii="Times New Roman" w:hAnsi="Times New Roman"/>
          <w:sz w:val="24"/>
          <w:szCs w:val="24"/>
        </w:rPr>
        <w:t>.</w:t>
      </w:r>
      <w:r w:rsidRPr="005731F3">
        <w:rPr>
          <w:rFonts w:ascii="Times New Roman" w:hAnsi="Times New Roman"/>
          <w:sz w:val="24"/>
          <w:szCs w:val="24"/>
        </w:rPr>
        <w:t xml:space="preserve"> </w:t>
      </w:r>
      <w:r w:rsidR="00033CD5">
        <w:rPr>
          <w:rFonts w:ascii="Times New Roman" w:hAnsi="Times New Roman"/>
          <w:sz w:val="24"/>
          <w:szCs w:val="24"/>
        </w:rPr>
        <w:t xml:space="preserve">El </w:t>
      </w:r>
      <w:r w:rsidRPr="005731F3">
        <w:rPr>
          <w:rFonts w:ascii="Times New Roman" w:hAnsi="Times New Roman"/>
          <w:sz w:val="24"/>
          <w:szCs w:val="24"/>
        </w:rPr>
        <w:t>Tecnológico de Monterrey,</w:t>
      </w:r>
      <w:r w:rsidR="00033CD5">
        <w:rPr>
          <w:rFonts w:ascii="Times New Roman" w:hAnsi="Times New Roman"/>
          <w:sz w:val="24"/>
          <w:szCs w:val="24"/>
        </w:rPr>
        <w:t xml:space="preserve"> por ejemplo,</w:t>
      </w:r>
      <w:r w:rsidRPr="005731F3">
        <w:rPr>
          <w:rFonts w:ascii="Times New Roman" w:hAnsi="Times New Roman"/>
          <w:sz w:val="24"/>
          <w:szCs w:val="24"/>
        </w:rPr>
        <w:t xml:space="preserve"> tiene un diplomado de psicología positiva para las organizaciones con el objetivo de formar </w:t>
      </w:r>
      <w:r w:rsidR="00F22B49">
        <w:rPr>
          <w:rFonts w:ascii="Times New Roman" w:hAnsi="Times New Roman"/>
          <w:sz w:val="24"/>
          <w:szCs w:val="24"/>
        </w:rPr>
        <w:t>en los</w:t>
      </w:r>
      <w:r w:rsidRPr="005731F3">
        <w:rPr>
          <w:rFonts w:ascii="Times New Roman" w:hAnsi="Times New Roman"/>
          <w:sz w:val="24"/>
          <w:szCs w:val="24"/>
        </w:rPr>
        <w:t xml:space="preserve"> participantes habilidades para desarrollar ambientes positivos y construir espacios sanos, felices y con mentalidad ganadora para obtener mejores resultados. Igual</w:t>
      </w:r>
      <w:r w:rsidR="00A64B10">
        <w:rPr>
          <w:rFonts w:ascii="Times New Roman" w:hAnsi="Times New Roman"/>
          <w:sz w:val="24"/>
          <w:szCs w:val="24"/>
        </w:rPr>
        <w:t>mente,</w:t>
      </w:r>
      <w:r w:rsidRPr="005731F3">
        <w:rPr>
          <w:rFonts w:ascii="Times New Roman" w:hAnsi="Times New Roman"/>
          <w:sz w:val="24"/>
          <w:szCs w:val="24"/>
        </w:rPr>
        <w:t xml:space="preserve"> la Facultad de Estudios Superiores Iztacala</w:t>
      </w:r>
      <w:r w:rsidR="00551166">
        <w:rPr>
          <w:rFonts w:ascii="Times New Roman" w:hAnsi="Times New Roman"/>
          <w:sz w:val="24"/>
          <w:szCs w:val="24"/>
        </w:rPr>
        <w:t xml:space="preserve"> (2020)</w:t>
      </w:r>
      <w:r w:rsidRPr="005731F3">
        <w:rPr>
          <w:rFonts w:ascii="Times New Roman" w:hAnsi="Times New Roman"/>
          <w:sz w:val="24"/>
          <w:szCs w:val="24"/>
        </w:rPr>
        <w:t xml:space="preserve"> ofrece un diplomado dirigido a profesionales de la educación, trabajo social, psicología y medicina con el fin</w:t>
      </w:r>
      <w:r w:rsidR="00AB12C0">
        <w:rPr>
          <w:rFonts w:ascii="Times New Roman" w:hAnsi="Times New Roman"/>
          <w:sz w:val="24"/>
          <w:szCs w:val="24"/>
        </w:rPr>
        <w:t xml:space="preserve"> de</w:t>
      </w:r>
      <w:r w:rsidRPr="005731F3">
        <w:rPr>
          <w:rFonts w:ascii="Times New Roman" w:hAnsi="Times New Roman"/>
          <w:sz w:val="24"/>
          <w:szCs w:val="24"/>
        </w:rPr>
        <w:t xml:space="preserve"> crear propuestas y tener herramientas que ayuden aumentar el bienestar en diferentes ámbitos organizacionales. Palomera (</w:t>
      </w:r>
      <w:r w:rsidRPr="00551166">
        <w:rPr>
          <w:rFonts w:ascii="Times New Roman" w:hAnsi="Times New Roman"/>
          <w:sz w:val="24"/>
          <w:szCs w:val="24"/>
        </w:rPr>
        <w:t>2017)</w:t>
      </w:r>
      <w:r w:rsidRPr="005731F3">
        <w:rPr>
          <w:rFonts w:ascii="Times New Roman" w:hAnsi="Times New Roman"/>
          <w:sz w:val="24"/>
          <w:szCs w:val="24"/>
        </w:rPr>
        <w:t xml:space="preserve"> menciona que el cambio debe comenzar con la formación inicial y permanente de los profesionales de la educación.</w:t>
      </w:r>
    </w:p>
    <w:p w14:paraId="780ADC83" w14:textId="3689021A" w:rsidR="00C35184" w:rsidRPr="005731F3" w:rsidRDefault="00C35184" w:rsidP="009F5BE4">
      <w:pPr>
        <w:spacing w:after="0" w:line="360" w:lineRule="auto"/>
        <w:ind w:firstLine="708"/>
        <w:jc w:val="both"/>
        <w:rPr>
          <w:rFonts w:ascii="Times New Roman" w:hAnsi="Times New Roman"/>
          <w:sz w:val="24"/>
          <w:szCs w:val="24"/>
        </w:rPr>
      </w:pPr>
      <w:r w:rsidRPr="005731F3">
        <w:rPr>
          <w:rFonts w:ascii="Times New Roman" w:hAnsi="Times New Roman"/>
          <w:sz w:val="24"/>
          <w:szCs w:val="24"/>
        </w:rPr>
        <w:lastRenderedPageBreak/>
        <w:t xml:space="preserve">Al mismo tiempo, en México está la Sociedad Mexicana de Psicología Positiva </w:t>
      </w:r>
      <w:r w:rsidR="00A559C9">
        <w:rPr>
          <w:rFonts w:ascii="Times New Roman" w:hAnsi="Times New Roman"/>
          <w:sz w:val="24"/>
          <w:szCs w:val="24"/>
        </w:rPr>
        <w:t>[</w:t>
      </w:r>
      <w:r w:rsidRPr="005731F3">
        <w:rPr>
          <w:rFonts w:ascii="Times New Roman" w:hAnsi="Times New Roman"/>
          <w:sz w:val="24"/>
          <w:szCs w:val="24"/>
        </w:rPr>
        <w:t>SMPP</w:t>
      </w:r>
      <w:r w:rsidR="00A559C9">
        <w:rPr>
          <w:rFonts w:ascii="Times New Roman" w:hAnsi="Times New Roman"/>
          <w:sz w:val="24"/>
          <w:szCs w:val="24"/>
        </w:rPr>
        <w:t>]</w:t>
      </w:r>
      <w:r w:rsidRPr="005731F3">
        <w:rPr>
          <w:rFonts w:ascii="Times New Roman" w:hAnsi="Times New Roman"/>
          <w:sz w:val="24"/>
          <w:szCs w:val="24"/>
        </w:rPr>
        <w:t xml:space="preserve"> (2020), una “organización profesional que reúne a investigadores que estudian científicamente el bienestar y la felicidad, y a los profesionistas que aplican los hallazgos de la psicología positiva”. Entre los objetivos de esta organización están</w:t>
      </w:r>
      <w:r w:rsidR="00D87EA3">
        <w:rPr>
          <w:rFonts w:ascii="Times New Roman" w:hAnsi="Times New Roman"/>
          <w:sz w:val="24"/>
          <w:szCs w:val="24"/>
        </w:rPr>
        <w:t xml:space="preserve"> el</w:t>
      </w:r>
      <w:r w:rsidRPr="005731F3">
        <w:rPr>
          <w:rFonts w:ascii="Times New Roman" w:hAnsi="Times New Roman"/>
          <w:sz w:val="24"/>
          <w:szCs w:val="24"/>
        </w:rPr>
        <w:t xml:space="preserve"> difundir la psicología positiva para promover el bienestar</w:t>
      </w:r>
      <w:r w:rsidR="00D87EA3">
        <w:rPr>
          <w:rFonts w:ascii="Times New Roman" w:hAnsi="Times New Roman"/>
          <w:sz w:val="24"/>
          <w:szCs w:val="24"/>
        </w:rPr>
        <w:t xml:space="preserve"> y</w:t>
      </w:r>
      <w:r w:rsidRPr="005731F3">
        <w:rPr>
          <w:rFonts w:ascii="Times New Roman" w:hAnsi="Times New Roman"/>
          <w:sz w:val="24"/>
          <w:szCs w:val="24"/>
        </w:rPr>
        <w:t xml:space="preserve"> fomentar y vincular el intercambio entre investigadores y profesionistas que aplican la psicología positiva en México y otros países.</w:t>
      </w:r>
    </w:p>
    <w:p w14:paraId="53BA8FD0" w14:textId="3D15D095" w:rsidR="00C35184" w:rsidRPr="005731F3" w:rsidRDefault="00C35184" w:rsidP="009F5BE4">
      <w:pPr>
        <w:spacing w:after="0" w:line="360" w:lineRule="auto"/>
        <w:jc w:val="both"/>
        <w:rPr>
          <w:rFonts w:ascii="Times New Roman" w:hAnsi="Times New Roman"/>
          <w:sz w:val="24"/>
          <w:szCs w:val="24"/>
        </w:rPr>
      </w:pPr>
      <w:r w:rsidRPr="005731F3">
        <w:rPr>
          <w:rFonts w:ascii="Times New Roman" w:hAnsi="Times New Roman"/>
          <w:sz w:val="24"/>
          <w:szCs w:val="24"/>
        </w:rPr>
        <w:tab/>
        <w:t xml:space="preserve">Por último, se encuentra </w:t>
      </w:r>
      <w:r w:rsidR="007D2B87">
        <w:rPr>
          <w:rFonts w:ascii="Times New Roman" w:hAnsi="Times New Roman"/>
          <w:sz w:val="24"/>
          <w:szCs w:val="24"/>
        </w:rPr>
        <w:t xml:space="preserve">la publicación de </w:t>
      </w:r>
      <w:r w:rsidR="007D2B87" w:rsidRPr="006E7517">
        <w:rPr>
          <w:rFonts w:ascii="Times New Roman" w:hAnsi="Times New Roman"/>
          <w:noProof/>
          <w:sz w:val="24"/>
          <w:szCs w:val="24"/>
        </w:rPr>
        <w:t>Arguís, Bolsas, Hernández y Salvador</w:t>
      </w:r>
      <w:r w:rsidR="007D2B87">
        <w:rPr>
          <w:rFonts w:ascii="Times New Roman" w:hAnsi="Times New Roman"/>
          <w:noProof/>
          <w:sz w:val="24"/>
          <w:szCs w:val="24"/>
        </w:rPr>
        <w:t xml:space="preserve"> (</w:t>
      </w:r>
      <w:r w:rsidR="007D2B87" w:rsidRPr="006E7517">
        <w:rPr>
          <w:rFonts w:ascii="Times New Roman" w:hAnsi="Times New Roman"/>
          <w:noProof/>
          <w:sz w:val="24"/>
          <w:szCs w:val="24"/>
        </w:rPr>
        <w:t>2012</w:t>
      </w:r>
      <w:r w:rsidR="007D2B87">
        <w:rPr>
          <w:rFonts w:ascii="Times New Roman" w:hAnsi="Times New Roman"/>
          <w:noProof/>
          <w:sz w:val="24"/>
          <w:szCs w:val="24"/>
        </w:rPr>
        <w:t xml:space="preserve">), </w:t>
      </w:r>
      <w:r w:rsidR="007D2B87" w:rsidRPr="008E517F">
        <w:rPr>
          <w:rFonts w:ascii="Times New Roman" w:hAnsi="Times New Roman"/>
          <w:i/>
          <w:color w:val="000000" w:themeColor="text1"/>
          <w:sz w:val="24"/>
          <w:szCs w:val="24"/>
        </w:rPr>
        <w:t xml:space="preserve">Programa </w:t>
      </w:r>
      <w:r w:rsidR="007D2B87">
        <w:rPr>
          <w:rFonts w:ascii="Times New Roman" w:hAnsi="Times New Roman"/>
          <w:i/>
          <w:color w:val="000000" w:themeColor="text1"/>
          <w:sz w:val="24"/>
          <w:szCs w:val="24"/>
        </w:rPr>
        <w:t>“A</w:t>
      </w:r>
      <w:r w:rsidR="007D2B87" w:rsidRPr="008E517F">
        <w:rPr>
          <w:rFonts w:ascii="Times New Roman" w:hAnsi="Times New Roman"/>
          <w:i/>
          <w:color w:val="000000" w:themeColor="text1"/>
          <w:sz w:val="24"/>
          <w:szCs w:val="24"/>
        </w:rPr>
        <w:t>ulas felices</w:t>
      </w:r>
      <w:r w:rsidR="007D2B87">
        <w:rPr>
          <w:rFonts w:ascii="Times New Roman" w:hAnsi="Times New Roman"/>
          <w:i/>
          <w:color w:val="000000" w:themeColor="text1"/>
          <w:sz w:val="24"/>
          <w:szCs w:val="24"/>
        </w:rPr>
        <w:t>”</w:t>
      </w:r>
      <w:r w:rsidR="007D2B87" w:rsidRPr="008E517F">
        <w:rPr>
          <w:rFonts w:ascii="Times New Roman" w:hAnsi="Times New Roman"/>
          <w:i/>
          <w:color w:val="000000" w:themeColor="text1"/>
          <w:sz w:val="24"/>
          <w:szCs w:val="24"/>
        </w:rPr>
        <w:t>. Psicología positiva aplicada a la educación</w:t>
      </w:r>
      <w:r w:rsidRPr="00551166">
        <w:rPr>
          <w:rFonts w:ascii="Times New Roman" w:hAnsi="Times New Roman"/>
          <w:sz w:val="24"/>
          <w:szCs w:val="24"/>
        </w:rPr>
        <w:t>. Tiene como fin difundir con el</w:t>
      </w:r>
      <w:r w:rsidRPr="005731F3">
        <w:rPr>
          <w:rFonts w:ascii="Times New Roman" w:hAnsi="Times New Roman"/>
          <w:sz w:val="24"/>
          <w:szCs w:val="24"/>
        </w:rPr>
        <w:t xml:space="preserve"> profesorado las aportaciones de la psicología positiva para renovar la práctica educativa con el alumnado infantil, de primaria y secundaria. Propone diversas actividades que ayudan a desarrollar una actitud plena y las fortalezas humanas</w:t>
      </w:r>
      <w:r w:rsidR="00880532">
        <w:rPr>
          <w:rFonts w:ascii="Times New Roman" w:hAnsi="Times New Roman"/>
          <w:sz w:val="24"/>
          <w:szCs w:val="24"/>
        </w:rPr>
        <w:t>, y así</w:t>
      </w:r>
      <w:r w:rsidRPr="005731F3">
        <w:rPr>
          <w:rFonts w:ascii="Times New Roman" w:hAnsi="Times New Roman"/>
          <w:sz w:val="24"/>
          <w:szCs w:val="24"/>
        </w:rPr>
        <w:t xml:space="preserve"> se pueda potenciar el desarrollo personal y social de los estudiantes, además de promover la felicidad de los alumnos, los profesores y las </w:t>
      </w:r>
      <w:r w:rsidRPr="006E7517">
        <w:rPr>
          <w:rFonts w:ascii="Times New Roman" w:hAnsi="Times New Roman"/>
          <w:sz w:val="24"/>
          <w:szCs w:val="24"/>
        </w:rPr>
        <w:t xml:space="preserve">familias </w:t>
      </w:r>
      <w:r w:rsidRPr="006E7517">
        <w:rPr>
          <w:rFonts w:ascii="Times New Roman" w:hAnsi="Times New Roman"/>
          <w:noProof/>
          <w:sz w:val="24"/>
          <w:szCs w:val="24"/>
        </w:rPr>
        <w:t>(Argu</w:t>
      </w:r>
      <w:r w:rsidR="006E7517" w:rsidRPr="006E7517">
        <w:rPr>
          <w:rFonts w:ascii="Times New Roman" w:hAnsi="Times New Roman"/>
          <w:noProof/>
          <w:sz w:val="24"/>
          <w:szCs w:val="24"/>
        </w:rPr>
        <w:t>í</w:t>
      </w:r>
      <w:r w:rsidRPr="006E7517">
        <w:rPr>
          <w:rFonts w:ascii="Times New Roman" w:hAnsi="Times New Roman"/>
          <w:noProof/>
          <w:sz w:val="24"/>
          <w:szCs w:val="24"/>
        </w:rPr>
        <w:t>s</w:t>
      </w:r>
      <w:r w:rsidR="007D2B87">
        <w:rPr>
          <w:rFonts w:ascii="Times New Roman" w:hAnsi="Times New Roman"/>
          <w:noProof/>
          <w:sz w:val="24"/>
          <w:szCs w:val="24"/>
        </w:rPr>
        <w:t xml:space="preserve"> </w:t>
      </w:r>
      <w:r w:rsidR="007D2B87">
        <w:rPr>
          <w:rFonts w:ascii="Times New Roman" w:hAnsi="Times New Roman"/>
          <w:i/>
          <w:iCs/>
          <w:noProof/>
          <w:sz w:val="24"/>
          <w:szCs w:val="24"/>
        </w:rPr>
        <w:t>et al.</w:t>
      </w:r>
      <w:r w:rsidRPr="006E7517">
        <w:rPr>
          <w:rFonts w:ascii="Times New Roman" w:hAnsi="Times New Roman"/>
          <w:noProof/>
          <w:sz w:val="24"/>
          <w:szCs w:val="24"/>
        </w:rPr>
        <w:t>, 2012)</w:t>
      </w:r>
      <w:r w:rsidRPr="006E7517">
        <w:rPr>
          <w:rFonts w:ascii="Times New Roman" w:hAnsi="Times New Roman"/>
          <w:sz w:val="24"/>
          <w:szCs w:val="24"/>
        </w:rPr>
        <w:t>.</w:t>
      </w:r>
      <w:r w:rsidRPr="005731F3">
        <w:rPr>
          <w:rFonts w:ascii="Times New Roman" w:hAnsi="Times New Roman"/>
          <w:sz w:val="24"/>
          <w:szCs w:val="24"/>
        </w:rPr>
        <w:t xml:space="preserve"> </w:t>
      </w:r>
    </w:p>
    <w:p w14:paraId="372C1314" w14:textId="6ACC0F87" w:rsidR="00C35184" w:rsidRDefault="00C35184" w:rsidP="009F5BE4">
      <w:pPr>
        <w:spacing w:after="0" w:line="360" w:lineRule="auto"/>
        <w:ind w:firstLine="708"/>
        <w:jc w:val="both"/>
        <w:rPr>
          <w:rFonts w:ascii="Times New Roman" w:hAnsi="Times New Roman"/>
          <w:sz w:val="24"/>
          <w:szCs w:val="24"/>
          <w:shd w:val="clear" w:color="auto" w:fill="FFFFFF"/>
        </w:rPr>
      </w:pPr>
      <w:r w:rsidRPr="005731F3">
        <w:rPr>
          <w:rFonts w:ascii="Times New Roman" w:hAnsi="Times New Roman"/>
          <w:sz w:val="24"/>
          <w:szCs w:val="24"/>
        </w:rPr>
        <w:t>Este libro de libre acceso</w:t>
      </w:r>
      <w:r w:rsidR="009675D0">
        <w:rPr>
          <w:rFonts w:ascii="Times New Roman" w:hAnsi="Times New Roman"/>
          <w:sz w:val="24"/>
          <w:szCs w:val="24"/>
        </w:rPr>
        <w:t xml:space="preserve"> ha</w:t>
      </w:r>
      <w:r w:rsidRPr="005731F3">
        <w:rPr>
          <w:rFonts w:ascii="Times New Roman" w:hAnsi="Times New Roman"/>
          <w:sz w:val="24"/>
          <w:szCs w:val="24"/>
        </w:rPr>
        <w:t xml:space="preserve"> ayudado a la elaboración de varios programas y proyectos de intervención con la psicología positiva en contextos educativos. Como lo mencionan </w:t>
      </w:r>
      <w:r w:rsidRPr="005731F3">
        <w:rPr>
          <w:rFonts w:ascii="Times New Roman" w:hAnsi="Times New Roman"/>
          <w:noProof/>
          <w:sz w:val="24"/>
          <w:szCs w:val="24"/>
        </w:rPr>
        <w:t>Bisquerra y Hernández (2017)</w:t>
      </w:r>
      <w:r w:rsidR="00880532">
        <w:rPr>
          <w:rFonts w:ascii="Times New Roman" w:hAnsi="Times New Roman"/>
          <w:noProof/>
          <w:sz w:val="24"/>
          <w:szCs w:val="24"/>
        </w:rPr>
        <w:t>,</w:t>
      </w:r>
      <w:r w:rsidRPr="005731F3">
        <w:rPr>
          <w:rFonts w:ascii="Times New Roman" w:hAnsi="Times New Roman"/>
          <w:noProof/>
          <w:sz w:val="24"/>
          <w:szCs w:val="24"/>
        </w:rPr>
        <w:t xml:space="preserve"> </w:t>
      </w:r>
      <w:r w:rsidRPr="005731F3">
        <w:rPr>
          <w:rFonts w:ascii="Times New Roman" w:hAnsi="Times New Roman"/>
          <w:sz w:val="24"/>
          <w:szCs w:val="24"/>
        </w:rPr>
        <w:t xml:space="preserve">se ha </w:t>
      </w:r>
      <w:r w:rsidRPr="006E7517">
        <w:rPr>
          <w:rFonts w:ascii="Times New Roman" w:hAnsi="Times New Roman"/>
          <w:sz w:val="24"/>
          <w:szCs w:val="24"/>
        </w:rPr>
        <w:t>implementado este programa en más de 100 centros educativos y es parte de la lectura recomendad</w:t>
      </w:r>
      <w:r w:rsidR="006E7517" w:rsidRPr="006E7517">
        <w:rPr>
          <w:rFonts w:ascii="Times New Roman" w:hAnsi="Times New Roman"/>
          <w:sz w:val="24"/>
          <w:szCs w:val="24"/>
        </w:rPr>
        <w:t>a</w:t>
      </w:r>
      <w:r w:rsidRPr="006E7517">
        <w:rPr>
          <w:rFonts w:ascii="Times New Roman" w:hAnsi="Times New Roman"/>
          <w:sz w:val="24"/>
          <w:szCs w:val="24"/>
        </w:rPr>
        <w:t xml:space="preserve"> en pro</w:t>
      </w:r>
      <w:r w:rsidRPr="005731F3">
        <w:rPr>
          <w:rFonts w:ascii="Times New Roman" w:hAnsi="Times New Roman"/>
          <w:sz w:val="24"/>
          <w:szCs w:val="24"/>
        </w:rPr>
        <w:t>gramas</w:t>
      </w:r>
      <w:r w:rsidRPr="005731F3">
        <w:rPr>
          <w:rFonts w:ascii="Times New Roman" w:hAnsi="Times New Roman"/>
          <w:sz w:val="24"/>
          <w:szCs w:val="24"/>
          <w:shd w:val="clear" w:color="auto" w:fill="FFFFFF"/>
        </w:rPr>
        <w:t xml:space="preserve"> universitarios, </w:t>
      </w:r>
      <w:r w:rsidR="007D2B87" w:rsidRPr="005731F3">
        <w:rPr>
          <w:rFonts w:ascii="Times New Roman" w:hAnsi="Times New Roman"/>
          <w:sz w:val="24"/>
          <w:szCs w:val="24"/>
          <w:shd w:val="clear" w:color="auto" w:fill="FFFFFF"/>
        </w:rPr>
        <w:t>másteres</w:t>
      </w:r>
      <w:r w:rsidRPr="005731F3">
        <w:rPr>
          <w:rFonts w:ascii="Times New Roman" w:hAnsi="Times New Roman"/>
          <w:sz w:val="24"/>
          <w:szCs w:val="24"/>
          <w:shd w:val="clear" w:color="auto" w:fill="FFFFFF"/>
        </w:rPr>
        <w:t xml:space="preserve"> y doctorado</w:t>
      </w:r>
      <w:r w:rsidR="007D2B87">
        <w:rPr>
          <w:rFonts w:ascii="Times New Roman" w:hAnsi="Times New Roman"/>
          <w:sz w:val="24"/>
          <w:szCs w:val="24"/>
          <w:shd w:val="clear" w:color="auto" w:fill="FFFFFF"/>
        </w:rPr>
        <w:t>s</w:t>
      </w:r>
      <w:r w:rsidRPr="005731F3">
        <w:rPr>
          <w:rFonts w:ascii="Times New Roman" w:hAnsi="Times New Roman"/>
          <w:sz w:val="24"/>
          <w:szCs w:val="24"/>
          <w:shd w:val="clear" w:color="auto" w:fill="FFFFFF"/>
        </w:rPr>
        <w:t xml:space="preserve"> de diversas universidades españolas y extranjeras.</w:t>
      </w:r>
    </w:p>
    <w:p w14:paraId="6ADBB4E3" w14:textId="75C84D48" w:rsidR="00A836D6" w:rsidRPr="00BE7010" w:rsidRDefault="00A836D6" w:rsidP="009F5BE4">
      <w:pPr>
        <w:spacing w:after="0" w:line="360" w:lineRule="auto"/>
        <w:ind w:firstLine="567"/>
        <w:jc w:val="both"/>
        <w:rPr>
          <w:rFonts w:ascii="Times New Roman" w:hAnsi="Times New Roman"/>
          <w:sz w:val="24"/>
          <w:szCs w:val="24"/>
        </w:rPr>
      </w:pPr>
      <w:r w:rsidRPr="00BE7010">
        <w:rPr>
          <w:rFonts w:ascii="Times New Roman" w:hAnsi="Times New Roman"/>
          <w:sz w:val="24"/>
          <w:szCs w:val="24"/>
        </w:rPr>
        <w:t xml:space="preserve">La </w:t>
      </w:r>
      <w:r w:rsidR="00C35184">
        <w:rPr>
          <w:rFonts w:ascii="Times New Roman" w:hAnsi="Times New Roman"/>
          <w:sz w:val="24"/>
          <w:szCs w:val="24"/>
        </w:rPr>
        <w:t xml:space="preserve">presente </w:t>
      </w:r>
      <w:r w:rsidRPr="00BE7010">
        <w:rPr>
          <w:rFonts w:ascii="Times New Roman" w:hAnsi="Times New Roman"/>
          <w:sz w:val="24"/>
          <w:szCs w:val="24"/>
        </w:rPr>
        <w:t xml:space="preserve">investigación fue realizada con base en una perspectiva holística que integra conceptos, principios teóricos y prácticas de </w:t>
      </w:r>
      <w:r w:rsidR="00F46FE5">
        <w:rPr>
          <w:rFonts w:ascii="Times New Roman" w:hAnsi="Times New Roman"/>
          <w:sz w:val="24"/>
          <w:szCs w:val="24"/>
        </w:rPr>
        <w:t xml:space="preserve">la </w:t>
      </w:r>
      <w:r w:rsidRPr="00BE7010">
        <w:rPr>
          <w:rFonts w:ascii="Times New Roman" w:hAnsi="Times New Roman"/>
          <w:sz w:val="24"/>
          <w:szCs w:val="24"/>
        </w:rPr>
        <w:t>educación positiva</w:t>
      </w:r>
      <w:r w:rsidR="00C35184">
        <w:rPr>
          <w:rFonts w:ascii="Times New Roman" w:hAnsi="Times New Roman"/>
          <w:sz w:val="24"/>
          <w:szCs w:val="24"/>
        </w:rPr>
        <w:t xml:space="preserve"> (basada o derivada de la psicología positiva</w:t>
      </w:r>
      <w:r w:rsidR="007D2B87">
        <w:rPr>
          <w:rFonts w:ascii="Times New Roman" w:hAnsi="Times New Roman"/>
          <w:sz w:val="24"/>
          <w:szCs w:val="24"/>
        </w:rPr>
        <w:t>) y</w:t>
      </w:r>
      <w:r w:rsidR="007D2B87" w:rsidRPr="00BE7010">
        <w:rPr>
          <w:rFonts w:ascii="Times New Roman" w:hAnsi="Times New Roman"/>
          <w:sz w:val="24"/>
          <w:szCs w:val="24"/>
        </w:rPr>
        <w:t xml:space="preserve"> </w:t>
      </w:r>
      <w:r w:rsidR="00C35184">
        <w:rPr>
          <w:rFonts w:ascii="Times New Roman" w:hAnsi="Times New Roman"/>
          <w:sz w:val="24"/>
          <w:szCs w:val="24"/>
        </w:rPr>
        <w:t xml:space="preserve">de </w:t>
      </w:r>
      <w:r w:rsidR="00F46FE5">
        <w:rPr>
          <w:rFonts w:ascii="Times New Roman" w:hAnsi="Times New Roman"/>
          <w:sz w:val="24"/>
          <w:szCs w:val="24"/>
        </w:rPr>
        <w:t xml:space="preserve">la </w:t>
      </w:r>
      <w:r w:rsidRPr="00BE7010">
        <w:rPr>
          <w:rFonts w:ascii="Times New Roman" w:hAnsi="Times New Roman"/>
          <w:sz w:val="24"/>
          <w:szCs w:val="24"/>
        </w:rPr>
        <w:t xml:space="preserve">educación emancipadora, </w:t>
      </w:r>
      <w:r w:rsidR="009A2602">
        <w:rPr>
          <w:rFonts w:ascii="Times New Roman" w:hAnsi="Times New Roman"/>
          <w:sz w:val="24"/>
          <w:szCs w:val="24"/>
        </w:rPr>
        <w:t>al igual que toma</w:t>
      </w:r>
      <w:r w:rsidR="00F46FE5">
        <w:rPr>
          <w:rFonts w:ascii="Times New Roman" w:hAnsi="Times New Roman"/>
          <w:sz w:val="24"/>
          <w:szCs w:val="24"/>
        </w:rPr>
        <w:t xml:space="preserve"> </w:t>
      </w:r>
      <w:r w:rsidR="002C380C">
        <w:rPr>
          <w:rFonts w:ascii="Times New Roman" w:hAnsi="Times New Roman"/>
          <w:sz w:val="24"/>
          <w:szCs w:val="24"/>
        </w:rPr>
        <w:t>los conceptos de</w:t>
      </w:r>
      <w:r w:rsidRPr="00BE7010">
        <w:rPr>
          <w:rFonts w:ascii="Times New Roman" w:hAnsi="Times New Roman"/>
          <w:sz w:val="24"/>
          <w:szCs w:val="24"/>
        </w:rPr>
        <w:t xml:space="preserve"> género e interculturalidad. </w:t>
      </w:r>
    </w:p>
    <w:p w14:paraId="710658FA" w14:textId="50E5A3C6" w:rsidR="00E1355A" w:rsidRPr="00BE7010" w:rsidRDefault="00A836D6" w:rsidP="009F5BE4">
      <w:pPr>
        <w:spacing w:after="0" w:line="360" w:lineRule="auto"/>
        <w:ind w:firstLine="567"/>
        <w:jc w:val="both"/>
        <w:rPr>
          <w:rFonts w:ascii="Times New Roman" w:hAnsi="Times New Roman"/>
          <w:sz w:val="24"/>
          <w:szCs w:val="24"/>
        </w:rPr>
      </w:pPr>
      <w:r w:rsidRPr="00BE7010">
        <w:rPr>
          <w:rFonts w:ascii="Times New Roman" w:hAnsi="Times New Roman"/>
          <w:sz w:val="24"/>
          <w:szCs w:val="24"/>
        </w:rPr>
        <w:t>Arguís</w:t>
      </w:r>
      <w:r w:rsidR="00F46FE5">
        <w:rPr>
          <w:rFonts w:ascii="Times New Roman" w:hAnsi="Times New Roman"/>
          <w:sz w:val="24"/>
          <w:szCs w:val="24"/>
        </w:rPr>
        <w:t xml:space="preserve"> </w:t>
      </w:r>
      <w:r w:rsidR="00F46FE5">
        <w:rPr>
          <w:rFonts w:ascii="Times New Roman" w:hAnsi="Times New Roman"/>
          <w:i/>
          <w:iCs/>
          <w:sz w:val="24"/>
          <w:szCs w:val="24"/>
        </w:rPr>
        <w:t>et al.</w:t>
      </w:r>
      <w:r w:rsidRPr="00BE7010">
        <w:rPr>
          <w:rFonts w:ascii="Times New Roman" w:hAnsi="Times New Roman"/>
          <w:sz w:val="24"/>
          <w:szCs w:val="24"/>
        </w:rPr>
        <w:t xml:space="preserve"> (2012</w:t>
      </w:r>
      <w:r w:rsidRPr="00551166">
        <w:rPr>
          <w:rFonts w:ascii="Times New Roman" w:hAnsi="Times New Roman"/>
          <w:sz w:val="24"/>
          <w:szCs w:val="24"/>
        </w:rPr>
        <w:t>)</w:t>
      </w:r>
      <w:r w:rsidRPr="00BE7010">
        <w:rPr>
          <w:rFonts w:ascii="Times New Roman" w:hAnsi="Times New Roman"/>
          <w:sz w:val="24"/>
          <w:szCs w:val="24"/>
        </w:rPr>
        <w:t xml:space="preserve"> comentan que la educación positiva surge de la psicología positiva, la cual busca fomentar aspectos positivos del ser humano desde una educación integral que le permita equilibrar </w:t>
      </w:r>
      <w:r w:rsidR="00057C68">
        <w:rPr>
          <w:rFonts w:ascii="Times New Roman" w:hAnsi="Times New Roman"/>
          <w:sz w:val="24"/>
          <w:szCs w:val="24"/>
        </w:rPr>
        <w:t xml:space="preserve">al individuo </w:t>
      </w:r>
      <w:r w:rsidRPr="00BE7010">
        <w:rPr>
          <w:rFonts w:ascii="Times New Roman" w:hAnsi="Times New Roman"/>
          <w:sz w:val="24"/>
          <w:szCs w:val="24"/>
        </w:rPr>
        <w:t>la adquisición de conocimientos con el cultivo de destrezas y actitudes para desarrollarse personal y socialmente en el presente y futuro</w:t>
      </w:r>
      <w:r w:rsidR="00FF2913">
        <w:rPr>
          <w:rFonts w:ascii="Times New Roman" w:hAnsi="Times New Roman"/>
          <w:sz w:val="24"/>
          <w:szCs w:val="24"/>
        </w:rPr>
        <w:t xml:space="preserve">. </w:t>
      </w:r>
      <w:r w:rsidRPr="00BE7010">
        <w:rPr>
          <w:rFonts w:ascii="Times New Roman" w:hAnsi="Times New Roman"/>
          <w:sz w:val="24"/>
          <w:szCs w:val="24"/>
        </w:rPr>
        <w:t xml:space="preserve">Consiste en una perspectiva amplia </w:t>
      </w:r>
      <w:r w:rsidR="006E73BF">
        <w:rPr>
          <w:rFonts w:ascii="Times New Roman" w:hAnsi="Times New Roman"/>
          <w:sz w:val="24"/>
          <w:szCs w:val="24"/>
        </w:rPr>
        <w:t>en la que intervienen</w:t>
      </w:r>
      <w:r w:rsidRPr="00BE7010">
        <w:rPr>
          <w:rFonts w:ascii="Times New Roman" w:hAnsi="Times New Roman"/>
          <w:sz w:val="24"/>
          <w:szCs w:val="24"/>
        </w:rPr>
        <w:t xml:space="preserve"> diferentes ámbitos y </w:t>
      </w:r>
      <w:r w:rsidR="007A4B3B">
        <w:rPr>
          <w:rFonts w:ascii="Times New Roman" w:hAnsi="Times New Roman"/>
          <w:sz w:val="24"/>
          <w:szCs w:val="24"/>
        </w:rPr>
        <w:t>es aplicable a un amplio rango de</w:t>
      </w:r>
      <w:r w:rsidRPr="00BE7010">
        <w:rPr>
          <w:rFonts w:ascii="Times New Roman" w:hAnsi="Times New Roman"/>
          <w:sz w:val="24"/>
          <w:szCs w:val="24"/>
        </w:rPr>
        <w:t xml:space="preserve"> niveles educativos. Se centra en la atención plena</w:t>
      </w:r>
      <w:r w:rsidR="007A4B3B">
        <w:rPr>
          <w:rFonts w:ascii="Times New Roman" w:hAnsi="Times New Roman"/>
          <w:sz w:val="24"/>
          <w:szCs w:val="24"/>
        </w:rPr>
        <w:t>,</w:t>
      </w:r>
      <w:r w:rsidRPr="00BE7010">
        <w:rPr>
          <w:rFonts w:ascii="Times New Roman" w:hAnsi="Times New Roman"/>
          <w:sz w:val="24"/>
          <w:szCs w:val="24"/>
        </w:rPr>
        <w:t xml:space="preserve"> que es un estilo de vida basado en la consciencia y la calma, permite vivir íntegramente en el momento presente y </w:t>
      </w:r>
      <w:r w:rsidR="007A4B3B">
        <w:rPr>
          <w:rFonts w:ascii="Times New Roman" w:hAnsi="Times New Roman"/>
          <w:sz w:val="24"/>
          <w:szCs w:val="24"/>
        </w:rPr>
        <w:t>le da</w:t>
      </w:r>
      <w:r w:rsidR="007A4B3B" w:rsidRPr="00BE7010">
        <w:rPr>
          <w:rFonts w:ascii="Times New Roman" w:hAnsi="Times New Roman"/>
          <w:sz w:val="24"/>
          <w:szCs w:val="24"/>
        </w:rPr>
        <w:t xml:space="preserve"> </w:t>
      </w:r>
      <w:r w:rsidRPr="00BE7010">
        <w:rPr>
          <w:rFonts w:ascii="Times New Roman" w:hAnsi="Times New Roman"/>
          <w:sz w:val="24"/>
          <w:szCs w:val="24"/>
        </w:rPr>
        <w:t xml:space="preserve">un toque mágico a la propia existencia, sin olvidar el pasado ni descuidar el futuro. Su intención es desenmascarar automatismos y promover el cambio y la mejora en las vidas. Entre los beneficios a desarrollar está la concentración, reducir </w:t>
      </w:r>
      <w:r w:rsidRPr="00BE7010">
        <w:rPr>
          <w:rFonts w:ascii="Times New Roman" w:hAnsi="Times New Roman"/>
          <w:sz w:val="24"/>
          <w:szCs w:val="24"/>
        </w:rPr>
        <w:lastRenderedPageBreak/>
        <w:t xml:space="preserve">automatismos, un mejor control de pensamientos, emociones y conductas, disfrutar más del momento presente, una mejor salud física y cambios positivos a nivel neurobiológico. Busca desarrollar en las personas el buen carácter, que se compone de un conjunto de rasgos </w:t>
      </w:r>
      <w:r w:rsidR="007A4B3B">
        <w:rPr>
          <w:rFonts w:ascii="Times New Roman" w:hAnsi="Times New Roman"/>
          <w:sz w:val="24"/>
          <w:szCs w:val="24"/>
        </w:rPr>
        <w:t>denominados</w:t>
      </w:r>
      <w:r w:rsidRPr="00BE7010">
        <w:rPr>
          <w:rFonts w:ascii="Times New Roman" w:hAnsi="Times New Roman"/>
          <w:sz w:val="24"/>
          <w:szCs w:val="24"/>
        </w:rPr>
        <w:t xml:space="preserve"> </w:t>
      </w:r>
      <w:r w:rsidRPr="0098199E">
        <w:rPr>
          <w:rFonts w:ascii="Times New Roman" w:hAnsi="Times New Roman"/>
          <w:i/>
          <w:iCs/>
          <w:sz w:val="24"/>
          <w:szCs w:val="24"/>
        </w:rPr>
        <w:t>fortalezas</w:t>
      </w:r>
      <w:r w:rsidRPr="00BE7010">
        <w:rPr>
          <w:rFonts w:ascii="Times New Roman" w:hAnsi="Times New Roman"/>
          <w:sz w:val="24"/>
          <w:szCs w:val="24"/>
        </w:rPr>
        <w:t xml:space="preserve"> o </w:t>
      </w:r>
      <w:r w:rsidRPr="0098199E">
        <w:rPr>
          <w:rFonts w:ascii="Times New Roman" w:hAnsi="Times New Roman"/>
          <w:i/>
          <w:iCs/>
          <w:sz w:val="24"/>
          <w:szCs w:val="24"/>
        </w:rPr>
        <w:t>virtudes</w:t>
      </w:r>
      <w:r w:rsidRPr="00BE7010">
        <w:rPr>
          <w:rFonts w:ascii="Times New Roman" w:hAnsi="Times New Roman"/>
          <w:sz w:val="24"/>
          <w:szCs w:val="24"/>
        </w:rPr>
        <w:t xml:space="preserve"> </w:t>
      </w:r>
      <w:r w:rsidR="00C41CA4">
        <w:rPr>
          <w:rFonts w:ascii="Times New Roman" w:hAnsi="Times New Roman"/>
          <w:sz w:val="24"/>
          <w:szCs w:val="24"/>
        </w:rPr>
        <w:t>que contribuyen</w:t>
      </w:r>
      <w:r w:rsidR="00C41CA4" w:rsidRPr="00BE7010">
        <w:rPr>
          <w:rFonts w:ascii="Times New Roman" w:hAnsi="Times New Roman"/>
          <w:sz w:val="24"/>
          <w:szCs w:val="24"/>
        </w:rPr>
        <w:t xml:space="preserve"> </w:t>
      </w:r>
      <w:r w:rsidRPr="00BE7010">
        <w:rPr>
          <w:rFonts w:ascii="Times New Roman" w:hAnsi="Times New Roman"/>
          <w:sz w:val="24"/>
          <w:szCs w:val="24"/>
        </w:rPr>
        <w:t xml:space="preserve">a una vida de plenitud: sabiduría y conocimiento, coraje, humanidad, justicia, moderación y trascendencia. </w:t>
      </w:r>
    </w:p>
    <w:p w14:paraId="5AA4CBF9" w14:textId="14C8C8C3" w:rsidR="00A836D6" w:rsidRPr="00BE7010" w:rsidRDefault="00A836D6" w:rsidP="009F5BE4">
      <w:pPr>
        <w:spacing w:after="0" w:line="360" w:lineRule="auto"/>
        <w:ind w:firstLine="567"/>
        <w:jc w:val="both"/>
        <w:rPr>
          <w:rFonts w:ascii="Times New Roman" w:hAnsi="Times New Roman"/>
          <w:sz w:val="24"/>
          <w:szCs w:val="24"/>
        </w:rPr>
      </w:pPr>
      <w:r w:rsidRPr="00BE7010">
        <w:rPr>
          <w:rFonts w:ascii="Times New Roman" w:hAnsi="Times New Roman"/>
          <w:sz w:val="24"/>
          <w:szCs w:val="24"/>
        </w:rPr>
        <w:t>Para trabajar el enfoque aplicado de psicología positiva en la educación, se requiere</w:t>
      </w:r>
      <w:r w:rsidR="005E12F4">
        <w:rPr>
          <w:rFonts w:ascii="Times New Roman" w:hAnsi="Times New Roman"/>
          <w:sz w:val="24"/>
          <w:szCs w:val="24"/>
        </w:rPr>
        <w:t xml:space="preserve"> de </w:t>
      </w:r>
      <w:r w:rsidRPr="00BE7010">
        <w:rPr>
          <w:rFonts w:ascii="Times New Roman" w:hAnsi="Times New Roman"/>
          <w:sz w:val="24"/>
          <w:szCs w:val="24"/>
        </w:rPr>
        <w:t xml:space="preserve">un trabajo individual y profundo tanto por parte del profesorado como por parte del alumnado; trabajar capacidades de atención plena, el estar presentes siendo reflexivos, autocríticos, resilientes, pero también solidarios, respetuosos y empáticos; la dimensión social es fundamental, en la cual el aspecto político es inherente en las interrelaciones humanas. </w:t>
      </w:r>
    </w:p>
    <w:p w14:paraId="7F31F14F" w14:textId="73A3F3F6" w:rsidR="00A836D6" w:rsidRPr="00BE7010" w:rsidRDefault="00A836D6" w:rsidP="009F5BE4">
      <w:pPr>
        <w:spacing w:after="0" w:line="360" w:lineRule="auto"/>
        <w:ind w:firstLine="567"/>
        <w:jc w:val="both"/>
        <w:rPr>
          <w:rFonts w:ascii="Times New Roman" w:hAnsi="Times New Roman"/>
          <w:sz w:val="24"/>
          <w:szCs w:val="24"/>
        </w:rPr>
      </w:pPr>
      <w:r w:rsidRPr="00BE7010">
        <w:rPr>
          <w:rFonts w:ascii="Times New Roman" w:hAnsi="Times New Roman"/>
          <w:sz w:val="24"/>
          <w:szCs w:val="24"/>
        </w:rPr>
        <w:t xml:space="preserve">La educación en el aspecto social, enfocada a la transformación individual y del colectiva, implica guiar un proceso de educación emancipadora, el cual ha sido empleado, mediante estrategias como capacitación e investigación acción, para el trabajo activo con comunidades que viven en diversos contextos adversos o injustos </w:t>
      </w:r>
      <w:r w:rsidR="00057C68">
        <w:rPr>
          <w:rFonts w:ascii="Times New Roman" w:hAnsi="Times New Roman"/>
          <w:sz w:val="24"/>
          <w:szCs w:val="24"/>
        </w:rPr>
        <w:t xml:space="preserve">y </w:t>
      </w:r>
      <w:r w:rsidRPr="00BE7010">
        <w:rPr>
          <w:rFonts w:ascii="Times New Roman" w:hAnsi="Times New Roman"/>
          <w:sz w:val="24"/>
          <w:szCs w:val="24"/>
        </w:rPr>
        <w:t xml:space="preserve">que requiere que cada miembro de la comunidad sea partícipe </w:t>
      </w:r>
      <w:r w:rsidR="00057C68">
        <w:rPr>
          <w:rFonts w:ascii="Times New Roman" w:hAnsi="Times New Roman"/>
          <w:sz w:val="24"/>
          <w:szCs w:val="24"/>
        </w:rPr>
        <w:t>de</w:t>
      </w:r>
      <w:r w:rsidR="00CE06CF">
        <w:rPr>
          <w:rFonts w:ascii="Times New Roman" w:hAnsi="Times New Roman"/>
          <w:sz w:val="24"/>
          <w:szCs w:val="24"/>
        </w:rPr>
        <w:t xml:space="preserve"> las acciones encaminadas a lograr</w:t>
      </w:r>
      <w:r w:rsidR="00057C68">
        <w:rPr>
          <w:rFonts w:ascii="Times New Roman" w:hAnsi="Times New Roman"/>
          <w:sz w:val="24"/>
          <w:szCs w:val="24"/>
        </w:rPr>
        <w:t xml:space="preserve"> los</w:t>
      </w:r>
      <w:r w:rsidR="00057C68" w:rsidRPr="00BE7010">
        <w:rPr>
          <w:rFonts w:ascii="Times New Roman" w:hAnsi="Times New Roman"/>
          <w:sz w:val="24"/>
          <w:szCs w:val="24"/>
        </w:rPr>
        <w:t xml:space="preserve"> </w:t>
      </w:r>
      <w:r w:rsidRPr="00BE7010">
        <w:rPr>
          <w:rFonts w:ascii="Times New Roman" w:hAnsi="Times New Roman"/>
          <w:sz w:val="24"/>
          <w:szCs w:val="24"/>
        </w:rPr>
        <w:t>cambios pertinentes, partiendo de su realidad y aquella compartida con los grupos</w:t>
      </w:r>
      <w:r w:rsidR="00E94614">
        <w:rPr>
          <w:rFonts w:ascii="Times New Roman" w:hAnsi="Times New Roman"/>
          <w:sz w:val="24"/>
          <w:szCs w:val="24"/>
        </w:rPr>
        <w:t xml:space="preserve"> </w:t>
      </w:r>
      <w:r w:rsidRPr="00BE7010">
        <w:rPr>
          <w:rFonts w:ascii="Times New Roman" w:hAnsi="Times New Roman"/>
          <w:sz w:val="24"/>
          <w:szCs w:val="24"/>
        </w:rPr>
        <w:t xml:space="preserve">a los cuales pertenece. </w:t>
      </w:r>
    </w:p>
    <w:p w14:paraId="029B69BF" w14:textId="3C867D07" w:rsidR="00A836D6" w:rsidRPr="00BE7010" w:rsidRDefault="00A836D6" w:rsidP="009F5BE4">
      <w:pPr>
        <w:spacing w:after="0" w:line="360" w:lineRule="auto"/>
        <w:ind w:firstLine="567"/>
        <w:jc w:val="both"/>
        <w:rPr>
          <w:rFonts w:ascii="Times New Roman" w:hAnsi="Times New Roman"/>
          <w:sz w:val="24"/>
          <w:szCs w:val="24"/>
        </w:rPr>
      </w:pPr>
      <w:r w:rsidRPr="00BE7010">
        <w:rPr>
          <w:rFonts w:ascii="Times New Roman" w:hAnsi="Times New Roman"/>
          <w:sz w:val="24"/>
          <w:szCs w:val="24"/>
        </w:rPr>
        <w:t>Con base en Garibay y Séguier (2012), los principios de la educación emancipadora guían el desarrollo de estrategias educativas por parte de los educadores y de los miembros de las comunidades bajo la comprensión del proceso de aprendizaje de ambos</w:t>
      </w:r>
      <w:r w:rsidR="00CE06CF">
        <w:rPr>
          <w:rFonts w:ascii="Times New Roman" w:hAnsi="Times New Roman"/>
          <w:sz w:val="24"/>
          <w:szCs w:val="24"/>
        </w:rPr>
        <w:t xml:space="preserve"> y</w:t>
      </w:r>
      <w:r w:rsidR="00CE06CF" w:rsidRPr="00BE7010">
        <w:rPr>
          <w:rFonts w:ascii="Times New Roman" w:hAnsi="Times New Roman"/>
          <w:sz w:val="24"/>
          <w:szCs w:val="24"/>
        </w:rPr>
        <w:t xml:space="preserve"> </w:t>
      </w:r>
      <w:r w:rsidRPr="00BE7010">
        <w:rPr>
          <w:rFonts w:ascii="Times New Roman" w:hAnsi="Times New Roman"/>
          <w:sz w:val="24"/>
          <w:szCs w:val="24"/>
        </w:rPr>
        <w:t>permeado de una perspectiva crítica</w:t>
      </w:r>
      <w:r w:rsidR="00CE06CF">
        <w:rPr>
          <w:rFonts w:ascii="Times New Roman" w:hAnsi="Times New Roman"/>
          <w:sz w:val="24"/>
          <w:szCs w:val="24"/>
        </w:rPr>
        <w:t>.</w:t>
      </w:r>
      <w:r w:rsidR="00CE06CF" w:rsidRPr="00BE7010">
        <w:rPr>
          <w:rFonts w:ascii="Times New Roman" w:hAnsi="Times New Roman"/>
          <w:sz w:val="24"/>
          <w:szCs w:val="24"/>
        </w:rPr>
        <w:t xml:space="preserve"> </w:t>
      </w:r>
      <w:r w:rsidR="00CE06CF">
        <w:rPr>
          <w:rFonts w:ascii="Times New Roman" w:hAnsi="Times New Roman"/>
          <w:sz w:val="24"/>
          <w:szCs w:val="24"/>
        </w:rPr>
        <w:t>E</w:t>
      </w:r>
      <w:r w:rsidR="00CE06CF" w:rsidRPr="00BE7010">
        <w:rPr>
          <w:rFonts w:ascii="Times New Roman" w:hAnsi="Times New Roman"/>
          <w:sz w:val="24"/>
          <w:szCs w:val="24"/>
        </w:rPr>
        <w:t xml:space="preserve">stos </w:t>
      </w:r>
      <w:r w:rsidRPr="00BE7010">
        <w:rPr>
          <w:rFonts w:ascii="Times New Roman" w:hAnsi="Times New Roman"/>
          <w:sz w:val="24"/>
          <w:szCs w:val="24"/>
        </w:rPr>
        <w:t xml:space="preserve">principios consisten en </w:t>
      </w:r>
      <w:r w:rsidRPr="0098199E">
        <w:rPr>
          <w:rFonts w:ascii="Times New Roman" w:hAnsi="Times New Roman"/>
          <w:i/>
          <w:iCs/>
          <w:sz w:val="24"/>
          <w:szCs w:val="24"/>
        </w:rPr>
        <w:t>1</w:t>
      </w:r>
      <w:r w:rsidR="00CE06CF" w:rsidRPr="0098199E">
        <w:rPr>
          <w:rFonts w:ascii="Times New Roman" w:hAnsi="Times New Roman"/>
          <w:i/>
          <w:iCs/>
          <w:sz w:val="24"/>
          <w:szCs w:val="24"/>
        </w:rPr>
        <w:t>)</w:t>
      </w:r>
      <w:r w:rsidR="00CE06CF" w:rsidRPr="00BE7010">
        <w:rPr>
          <w:rFonts w:ascii="Times New Roman" w:hAnsi="Times New Roman"/>
          <w:sz w:val="24"/>
          <w:szCs w:val="24"/>
        </w:rPr>
        <w:t xml:space="preserve"> </w:t>
      </w:r>
      <w:r w:rsidR="00CE06CF">
        <w:rPr>
          <w:rFonts w:ascii="Times New Roman" w:hAnsi="Times New Roman"/>
          <w:sz w:val="24"/>
          <w:szCs w:val="24"/>
        </w:rPr>
        <w:t>a</w:t>
      </w:r>
      <w:r w:rsidR="00CE06CF" w:rsidRPr="00BE7010">
        <w:rPr>
          <w:rFonts w:ascii="Times New Roman" w:hAnsi="Times New Roman"/>
          <w:sz w:val="24"/>
          <w:szCs w:val="24"/>
        </w:rPr>
        <w:t xml:space="preserve">ceptar </w:t>
      </w:r>
      <w:r w:rsidRPr="00BE7010">
        <w:rPr>
          <w:rFonts w:ascii="Times New Roman" w:hAnsi="Times New Roman"/>
          <w:sz w:val="24"/>
          <w:szCs w:val="24"/>
        </w:rPr>
        <w:t>el enfrentamiento con la complejidad</w:t>
      </w:r>
      <w:r w:rsidR="00CE06CF">
        <w:rPr>
          <w:rFonts w:ascii="Times New Roman" w:hAnsi="Times New Roman"/>
          <w:sz w:val="24"/>
          <w:szCs w:val="24"/>
        </w:rPr>
        <w:t xml:space="preserve">, </w:t>
      </w:r>
      <w:r w:rsidRPr="0098199E">
        <w:rPr>
          <w:rFonts w:ascii="Times New Roman" w:hAnsi="Times New Roman"/>
          <w:i/>
          <w:iCs/>
          <w:sz w:val="24"/>
          <w:szCs w:val="24"/>
        </w:rPr>
        <w:t>2</w:t>
      </w:r>
      <w:r w:rsidR="00CE06CF" w:rsidRPr="0098199E">
        <w:rPr>
          <w:rFonts w:ascii="Times New Roman" w:hAnsi="Times New Roman"/>
          <w:i/>
          <w:iCs/>
          <w:sz w:val="24"/>
          <w:szCs w:val="24"/>
        </w:rPr>
        <w:t>)</w:t>
      </w:r>
      <w:r w:rsidR="00CE06CF" w:rsidRPr="00BE7010">
        <w:rPr>
          <w:rFonts w:ascii="Times New Roman" w:hAnsi="Times New Roman"/>
          <w:sz w:val="24"/>
          <w:szCs w:val="24"/>
        </w:rPr>
        <w:t xml:space="preserve"> </w:t>
      </w:r>
      <w:r w:rsidR="00CE06CF">
        <w:rPr>
          <w:rFonts w:ascii="Times New Roman" w:hAnsi="Times New Roman"/>
          <w:sz w:val="24"/>
          <w:szCs w:val="24"/>
        </w:rPr>
        <w:t>p</w:t>
      </w:r>
      <w:r w:rsidR="00CE06CF" w:rsidRPr="00BE7010">
        <w:rPr>
          <w:rFonts w:ascii="Times New Roman" w:hAnsi="Times New Roman"/>
          <w:sz w:val="24"/>
          <w:szCs w:val="24"/>
        </w:rPr>
        <w:t xml:space="preserve">artir </w:t>
      </w:r>
      <w:r w:rsidRPr="00BE7010">
        <w:rPr>
          <w:rFonts w:ascii="Times New Roman" w:hAnsi="Times New Roman"/>
          <w:sz w:val="24"/>
          <w:szCs w:val="24"/>
        </w:rPr>
        <w:t>del conocimiento concreto de la realidad de cada uno</w:t>
      </w:r>
      <w:r w:rsidR="00CE06CF">
        <w:rPr>
          <w:rFonts w:ascii="Times New Roman" w:hAnsi="Times New Roman"/>
          <w:sz w:val="24"/>
          <w:szCs w:val="24"/>
        </w:rPr>
        <w:t xml:space="preserve">, </w:t>
      </w:r>
      <w:r w:rsidRPr="0098199E">
        <w:rPr>
          <w:rFonts w:ascii="Times New Roman" w:hAnsi="Times New Roman"/>
          <w:i/>
          <w:iCs/>
          <w:sz w:val="24"/>
          <w:szCs w:val="24"/>
        </w:rPr>
        <w:t>3</w:t>
      </w:r>
      <w:r w:rsidR="00CE06CF" w:rsidRPr="0098199E">
        <w:rPr>
          <w:rFonts w:ascii="Times New Roman" w:hAnsi="Times New Roman"/>
          <w:i/>
          <w:iCs/>
          <w:sz w:val="24"/>
          <w:szCs w:val="24"/>
        </w:rPr>
        <w:t>)</w:t>
      </w:r>
      <w:r w:rsidR="00CE06CF" w:rsidRPr="00BE7010">
        <w:rPr>
          <w:rFonts w:ascii="Times New Roman" w:hAnsi="Times New Roman"/>
          <w:sz w:val="24"/>
          <w:szCs w:val="24"/>
        </w:rPr>
        <w:t xml:space="preserve"> </w:t>
      </w:r>
      <w:r w:rsidR="00CE06CF">
        <w:rPr>
          <w:rFonts w:ascii="Times New Roman" w:hAnsi="Times New Roman"/>
          <w:sz w:val="24"/>
          <w:szCs w:val="24"/>
        </w:rPr>
        <w:t>r</w:t>
      </w:r>
      <w:r w:rsidR="00CE06CF" w:rsidRPr="00BE7010">
        <w:rPr>
          <w:rFonts w:ascii="Times New Roman" w:hAnsi="Times New Roman"/>
          <w:sz w:val="24"/>
          <w:szCs w:val="24"/>
        </w:rPr>
        <w:t>econocer</w:t>
      </w:r>
      <w:r w:rsidRPr="00BE7010">
        <w:rPr>
          <w:rFonts w:ascii="Times New Roman" w:hAnsi="Times New Roman"/>
          <w:sz w:val="24"/>
          <w:szCs w:val="24"/>
        </w:rPr>
        <w:t>, valorar e integrar la dimensión cultural y sus distintas expresiones</w:t>
      </w:r>
      <w:r w:rsidR="00CE06CF">
        <w:rPr>
          <w:rFonts w:ascii="Times New Roman" w:hAnsi="Times New Roman"/>
          <w:sz w:val="24"/>
          <w:szCs w:val="24"/>
        </w:rPr>
        <w:t xml:space="preserve">, </w:t>
      </w:r>
      <w:r w:rsidRPr="0098199E">
        <w:rPr>
          <w:rFonts w:ascii="Times New Roman" w:hAnsi="Times New Roman"/>
          <w:i/>
          <w:iCs/>
          <w:sz w:val="24"/>
          <w:szCs w:val="24"/>
        </w:rPr>
        <w:t>4</w:t>
      </w:r>
      <w:r w:rsidR="00CE06CF" w:rsidRPr="0098199E">
        <w:rPr>
          <w:rFonts w:ascii="Times New Roman" w:hAnsi="Times New Roman"/>
          <w:i/>
          <w:iCs/>
          <w:sz w:val="24"/>
          <w:szCs w:val="24"/>
        </w:rPr>
        <w:t>)</w:t>
      </w:r>
      <w:r w:rsidR="00CE06CF" w:rsidRPr="00BE7010">
        <w:rPr>
          <w:rFonts w:ascii="Times New Roman" w:hAnsi="Times New Roman"/>
          <w:sz w:val="24"/>
          <w:szCs w:val="24"/>
        </w:rPr>
        <w:t xml:space="preserve"> </w:t>
      </w:r>
      <w:r w:rsidR="00CE06CF">
        <w:rPr>
          <w:rFonts w:ascii="Times New Roman" w:hAnsi="Times New Roman"/>
          <w:sz w:val="24"/>
          <w:szCs w:val="24"/>
        </w:rPr>
        <w:t>r</w:t>
      </w:r>
      <w:r w:rsidR="00CE06CF" w:rsidRPr="00BE7010">
        <w:rPr>
          <w:rFonts w:ascii="Times New Roman" w:hAnsi="Times New Roman"/>
          <w:sz w:val="24"/>
          <w:szCs w:val="24"/>
        </w:rPr>
        <w:t xml:space="preserve">eorganizar </w:t>
      </w:r>
      <w:r w:rsidRPr="00BE7010">
        <w:rPr>
          <w:rFonts w:ascii="Times New Roman" w:hAnsi="Times New Roman"/>
          <w:sz w:val="24"/>
          <w:szCs w:val="24"/>
        </w:rPr>
        <w:t>y reconstruir nuestros saberes</w:t>
      </w:r>
      <w:r w:rsidR="00CE06CF">
        <w:rPr>
          <w:rFonts w:ascii="Times New Roman" w:hAnsi="Times New Roman"/>
          <w:sz w:val="24"/>
          <w:szCs w:val="24"/>
        </w:rPr>
        <w:t xml:space="preserve">, </w:t>
      </w:r>
      <w:r w:rsidRPr="0098199E">
        <w:rPr>
          <w:rFonts w:ascii="Times New Roman" w:hAnsi="Times New Roman"/>
          <w:i/>
          <w:iCs/>
          <w:sz w:val="24"/>
          <w:szCs w:val="24"/>
        </w:rPr>
        <w:t>5</w:t>
      </w:r>
      <w:r w:rsidR="00CE06CF" w:rsidRPr="0098199E">
        <w:rPr>
          <w:rFonts w:ascii="Times New Roman" w:hAnsi="Times New Roman"/>
          <w:i/>
          <w:iCs/>
          <w:sz w:val="24"/>
          <w:szCs w:val="24"/>
        </w:rPr>
        <w:t>)</w:t>
      </w:r>
      <w:r w:rsidR="00CE06CF" w:rsidRPr="00BE7010">
        <w:rPr>
          <w:rFonts w:ascii="Times New Roman" w:hAnsi="Times New Roman"/>
          <w:sz w:val="24"/>
          <w:szCs w:val="24"/>
        </w:rPr>
        <w:t xml:space="preserve"> </w:t>
      </w:r>
      <w:r w:rsidR="00CE06CF">
        <w:rPr>
          <w:rFonts w:ascii="Times New Roman" w:hAnsi="Times New Roman"/>
          <w:sz w:val="24"/>
          <w:szCs w:val="24"/>
        </w:rPr>
        <w:t>d</w:t>
      </w:r>
      <w:r w:rsidR="00CE06CF" w:rsidRPr="00BE7010">
        <w:rPr>
          <w:rFonts w:ascii="Times New Roman" w:hAnsi="Times New Roman"/>
          <w:sz w:val="24"/>
          <w:szCs w:val="24"/>
        </w:rPr>
        <w:t xml:space="preserve">esarrollar </w:t>
      </w:r>
      <w:r w:rsidRPr="00BE7010">
        <w:rPr>
          <w:rFonts w:ascii="Times New Roman" w:hAnsi="Times New Roman"/>
          <w:sz w:val="24"/>
          <w:szCs w:val="24"/>
        </w:rPr>
        <w:t>conciencia de sí y de los otros en el medio en que se vive</w:t>
      </w:r>
      <w:r w:rsidR="00CE06CF">
        <w:rPr>
          <w:rFonts w:ascii="Times New Roman" w:hAnsi="Times New Roman"/>
          <w:sz w:val="24"/>
          <w:szCs w:val="24"/>
        </w:rPr>
        <w:t xml:space="preserve">, </w:t>
      </w:r>
      <w:r w:rsidRPr="0098199E">
        <w:rPr>
          <w:rFonts w:ascii="Times New Roman" w:hAnsi="Times New Roman"/>
          <w:i/>
          <w:iCs/>
          <w:sz w:val="24"/>
          <w:szCs w:val="24"/>
        </w:rPr>
        <w:t>6</w:t>
      </w:r>
      <w:r w:rsidR="00CE06CF" w:rsidRPr="0098199E">
        <w:rPr>
          <w:rFonts w:ascii="Times New Roman" w:hAnsi="Times New Roman"/>
          <w:i/>
          <w:iCs/>
          <w:sz w:val="24"/>
          <w:szCs w:val="24"/>
        </w:rPr>
        <w:t>)</w:t>
      </w:r>
      <w:r w:rsidR="00CE06CF" w:rsidRPr="00BE7010">
        <w:rPr>
          <w:rFonts w:ascii="Times New Roman" w:hAnsi="Times New Roman"/>
          <w:sz w:val="24"/>
          <w:szCs w:val="24"/>
        </w:rPr>
        <w:t xml:space="preserve"> </w:t>
      </w:r>
      <w:r w:rsidR="00CE06CF">
        <w:rPr>
          <w:rFonts w:ascii="Times New Roman" w:hAnsi="Times New Roman"/>
          <w:sz w:val="24"/>
          <w:szCs w:val="24"/>
        </w:rPr>
        <w:t>v</w:t>
      </w:r>
      <w:r w:rsidR="00CE06CF" w:rsidRPr="00BE7010">
        <w:rPr>
          <w:rFonts w:ascii="Times New Roman" w:hAnsi="Times New Roman"/>
          <w:sz w:val="24"/>
          <w:szCs w:val="24"/>
        </w:rPr>
        <w:t xml:space="preserve">olverse </w:t>
      </w:r>
      <w:r w:rsidRPr="00BE7010">
        <w:rPr>
          <w:rFonts w:ascii="Times New Roman" w:hAnsi="Times New Roman"/>
          <w:sz w:val="24"/>
          <w:szCs w:val="24"/>
        </w:rPr>
        <w:t>sujeto de su propia historia</w:t>
      </w:r>
      <w:r w:rsidR="00551166">
        <w:rPr>
          <w:rFonts w:ascii="Times New Roman" w:hAnsi="Times New Roman"/>
          <w:sz w:val="24"/>
          <w:szCs w:val="24"/>
        </w:rPr>
        <w:t xml:space="preserve"> y </w:t>
      </w:r>
      <w:r w:rsidRPr="0098199E">
        <w:rPr>
          <w:rFonts w:ascii="Times New Roman" w:hAnsi="Times New Roman"/>
          <w:i/>
          <w:iCs/>
          <w:sz w:val="24"/>
          <w:szCs w:val="24"/>
        </w:rPr>
        <w:t>7</w:t>
      </w:r>
      <w:r w:rsidR="00CE06CF" w:rsidRPr="0098199E">
        <w:rPr>
          <w:rFonts w:ascii="Times New Roman" w:hAnsi="Times New Roman"/>
          <w:i/>
          <w:iCs/>
          <w:sz w:val="24"/>
          <w:szCs w:val="24"/>
        </w:rPr>
        <w:t>)</w:t>
      </w:r>
      <w:r w:rsidRPr="00BE7010">
        <w:rPr>
          <w:rFonts w:ascii="Times New Roman" w:hAnsi="Times New Roman"/>
          <w:sz w:val="24"/>
          <w:szCs w:val="24"/>
        </w:rPr>
        <w:t xml:space="preserve"> </w:t>
      </w:r>
      <w:r w:rsidR="00CE06CF">
        <w:rPr>
          <w:rFonts w:ascii="Times New Roman" w:hAnsi="Times New Roman"/>
          <w:sz w:val="24"/>
          <w:szCs w:val="24"/>
        </w:rPr>
        <w:t>g</w:t>
      </w:r>
      <w:r w:rsidR="00CE06CF" w:rsidRPr="00BE7010">
        <w:rPr>
          <w:rFonts w:ascii="Times New Roman" w:hAnsi="Times New Roman"/>
          <w:sz w:val="24"/>
          <w:szCs w:val="24"/>
        </w:rPr>
        <w:t xml:space="preserve">anar </w:t>
      </w:r>
      <w:r w:rsidRPr="00BE7010">
        <w:rPr>
          <w:rFonts w:ascii="Times New Roman" w:hAnsi="Times New Roman"/>
          <w:sz w:val="24"/>
          <w:szCs w:val="24"/>
        </w:rPr>
        <w:t xml:space="preserve">el control de su territorio de vida. </w:t>
      </w:r>
    </w:p>
    <w:p w14:paraId="1F348294" w14:textId="0CFC5ACC" w:rsidR="00A836D6" w:rsidRPr="00BE7010" w:rsidRDefault="00A836D6" w:rsidP="009F5BE4">
      <w:pPr>
        <w:spacing w:after="0" w:line="360" w:lineRule="auto"/>
        <w:ind w:firstLine="567"/>
        <w:jc w:val="both"/>
        <w:rPr>
          <w:rFonts w:ascii="Times New Roman" w:hAnsi="Times New Roman"/>
          <w:sz w:val="24"/>
          <w:szCs w:val="24"/>
        </w:rPr>
      </w:pPr>
      <w:r w:rsidRPr="00BE7010">
        <w:rPr>
          <w:rFonts w:ascii="Times New Roman" w:hAnsi="Times New Roman"/>
          <w:sz w:val="24"/>
          <w:szCs w:val="24"/>
        </w:rPr>
        <w:t xml:space="preserve">En cuanto a la perspectiva de género, fue considerada como una herramienta conceptual que permite identificar, cuestionar y valorar la discriminación, desigualdad y exclusión debido a estereotipos </w:t>
      </w:r>
      <w:r w:rsidR="00930284">
        <w:rPr>
          <w:rFonts w:ascii="Times New Roman" w:hAnsi="Times New Roman"/>
          <w:sz w:val="24"/>
          <w:szCs w:val="24"/>
        </w:rPr>
        <w:t>de</w:t>
      </w:r>
      <w:r w:rsidRPr="00BE7010">
        <w:rPr>
          <w:rFonts w:ascii="Times New Roman" w:hAnsi="Times New Roman"/>
          <w:sz w:val="24"/>
          <w:szCs w:val="24"/>
        </w:rPr>
        <w:t xml:space="preserve"> sexo. Este enfoque teórico manifiesta que las diferencias sexuales no tienen por</w:t>
      </w:r>
      <w:r w:rsidR="00930284">
        <w:rPr>
          <w:rFonts w:ascii="Times New Roman" w:hAnsi="Times New Roman"/>
          <w:sz w:val="24"/>
          <w:szCs w:val="24"/>
        </w:rPr>
        <w:t xml:space="preserve"> </w:t>
      </w:r>
      <w:r w:rsidRPr="00BE7010">
        <w:rPr>
          <w:rFonts w:ascii="Times New Roman" w:hAnsi="Times New Roman"/>
          <w:sz w:val="24"/>
          <w:szCs w:val="24"/>
        </w:rPr>
        <w:t>qu</w:t>
      </w:r>
      <w:r w:rsidR="0019260D">
        <w:rPr>
          <w:rFonts w:ascii="Times New Roman" w:hAnsi="Times New Roman"/>
          <w:sz w:val="24"/>
          <w:szCs w:val="24"/>
        </w:rPr>
        <w:t>é</w:t>
      </w:r>
      <w:r w:rsidRPr="00BE7010">
        <w:rPr>
          <w:rFonts w:ascii="Times New Roman" w:hAnsi="Times New Roman"/>
          <w:sz w:val="24"/>
          <w:szCs w:val="24"/>
        </w:rPr>
        <w:t xml:space="preserve"> traducirse en desigualdades sociales</w:t>
      </w:r>
      <w:r w:rsidR="00A5796A">
        <w:rPr>
          <w:rFonts w:ascii="Times New Roman" w:hAnsi="Times New Roman"/>
          <w:sz w:val="24"/>
          <w:szCs w:val="24"/>
        </w:rPr>
        <w:t xml:space="preserve"> y</w:t>
      </w:r>
      <w:r w:rsidRPr="00BE7010">
        <w:rPr>
          <w:rFonts w:ascii="Times New Roman" w:hAnsi="Times New Roman"/>
          <w:sz w:val="24"/>
          <w:szCs w:val="24"/>
        </w:rPr>
        <w:t xml:space="preserve"> que “no se trata de eliminar nuestras significativas diferencias, sino considerar que aun diferentes e iguales, </w:t>
      </w:r>
      <w:r w:rsidRPr="00BE7010">
        <w:rPr>
          <w:rFonts w:ascii="Times New Roman" w:hAnsi="Times New Roman"/>
          <w:sz w:val="24"/>
          <w:szCs w:val="24"/>
        </w:rPr>
        <w:lastRenderedPageBreak/>
        <w:t>mujeres y hombres se es equivalente, seres de igual valor” (Lagarde, 2015, p.</w:t>
      </w:r>
      <w:r w:rsidR="00692C09">
        <w:rPr>
          <w:rFonts w:ascii="Times New Roman" w:hAnsi="Times New Roman"/>
          <w:sz w:val="24"/>
          <w:szCs w:val="24"/>
        </w:rPr>
        <w:t xml:space="preserve"> </w:t>
      </w:r>
      <w:r w:rsidRPr="00BE7010">
        <w:rPr>
          <w:rFonts w:ascii="Times New Roman" w:hAnsi="Times New Roman"/>
          <w:sz w:val="24"/>
          <w:szCs w:val="24"/>
        </w:rPr>
        <w:t>35)</w:t>
      </w:r>
      <w:r w:rsidR="00FF2913">
        <w:rPr>
          <w:rFonts w:ascii="Times New Roman" w:hAnsi="Times New Roman"/>
          <w:sz w:val="24"/>
          <w:szCs w:val="24"/>
        </w:rPr>
        <w:t xml:space="preserve">. </w:t>
      </w:r>
      <w:r w:rsidRPr="00BE7010">
        <w:rPr>
          <w:rFonts w:ascii="Times New Roman" w:hAnsi="Times New Roman"/>
          <w:sz w:val="24"/>
          <w:szCs w:val="24"/>
        </w:rPr>
        <w:t xml:space="preserve">Asimismo, esta perspectiva tiene por objetivo promover prácticas sociales y culturales que permitan un acceso igualitario a los derechos y al desarrollo humano de las potencialidades, </w:t>
      </w:r>
      <w:r w:rsidR="007428E4">
        <w:rPr>
          <w:rFonts w:ascii="Times New Roman" w:hAnsi="Times New Roman"/>
          <w:sz w:val="24"/>
          <w:szCs w:val="24"/>
        </w:rPr>
        <w:t>al igual que</w:t>
      </w:r>
      <w:r w:rsidRPr="00BE7010">
        <w:rPr>
          <w:rFonts w:ascii="Times New Roman" w:hAnsi="Times New Roman"/>
          <w:sz w:val="24"/>
          <w:szCs w:val="24"/>
        </w:rPr>
        <w:t xml:space="preserve"> relaciones de convivencia saludables y armónicas</w:t>
      </w:r>
      <w:r w:rsidR="007428E4">
        <w:rPr>
          <w:rFonts w:ascii="Times New Roman" w:hAnsi="Times New Roman"/>
          <w:sz w:val="24"/>
          <w:szCs w:val="24"/>
        </w:rPr>
        <w:t>.</w:t>
      </w:r>
      <w:r w:rsidR="007428E4" w:rsidRPr="00BE7010">
        <w:rPr>
          <w:rFonts w:ascii="Times New Roman" w:hAnsi="Times New Roman"/>
          <w:sz w:val="24"/>
          <w:szCs w:val="24"/>
        </w:rPr>
        <w:t xml:space="preserve"> </w:t>
      </w:r>
      <w:r w:rsidR="007428E4">
        <w:rPr>
          <w:rFonts w:ascii="Times New Roman" w:hAnsi="Times New Roman"/>
          <w:sz w:val="24"/>
          <w:szCs w:val="24"/>
        </w:rPr>
        <w:t>E</w:t>
      </w:r>
      <w:r w:rsidR="007428E4" w:rsidRPr="00BE7010">
        <w:rPr>
          <w:rFonts w:ascii="Times New Roman" w:hAnsi="Times New Roman"/>
          <w:sz w:val="24"/>
          <w:szCs w:val="24"/>
        </w:rPr>
        <w:t xml:space="preserve">n </w:t>
      </w:r>
      <w:r w:rsidRPr="00BE7010">
        <w:rPr>
          <w:rFonts w:ascii="Times New Roman" w:hAnsi="Times New Roman"/>
          <w:sz w:val="24"/>
          <w:szCs w:val="24"/>
        </w:rPr>
        <w:t xml:space="preserve">ese sentido, la perspectiva de género, mediante su transversalidad, es congruente y compatible con el enfoque multicultural, así como con las metodologías propuestas por la educación emancipadora y la psicología positiva en la educación. </w:t>
      </w:r>
    </w:p>
    <w:p w14:paraId="3C823877" w14:textId="30F6FAB0" w:rsidR="00A836D6" w:rsidRDefault="00A836D6" w:rsidP="009F5BE4">
      <w:pPr>
        <w:spacing w:after="0" w:line="360" w:lineRule="auto"/>
        <w:ind w:firstLine="709"/>
        <w:jc w:val="both"/>
        <w:rPr>
          <w:rFonts w:ascii="Times New Roman" w:hAnsi="Times New Roman"/>
          <w:sz w:val="24"/>
          <w:szCs w:val="24"/>
        </w:rPr>
      </w:pPr>
      <w:r w:rsidRPr="00BE7010">
        <w:rPr>
          <w:rFonts w:ascii="Times New Roman" w:hAnsi="Times New Roman"/>
          <w:sz w:val="24"/>
          <w:szCs w:val="24"/>
        </w:rPr>
        <w:t>Finalmente, se conceptuó la interculturalidad como el establecimiento de relaciones de igualdad sustantiva y equidad entre responsables del proyecto, estudiantes y padres de familia a partir de la escucha y comprensión de sus distintos conocimientos y experiencias de vida, respetando sus identidades, aprendiendo unos de otros, buscando la creación de vínculos de solidaridad, de comunalidad en la construcción de espacios de colaboración, usando como principal herramienta el establecimiento de conversaciones horizontales donde</w:t>
      </w:r>
      <w:r w:rsidR="006E30CB">
        <w:rPr>
          <w:rFonts w:ascii="Times New Roman" w:hAnsi="Times New Roman"/>
          <w:sz w:val="24"/>
          <w:szCs w:val="24"/>
        </w:rPr>
        <w:t xml:space="preserve"> se</w:t>
      </w:r>
      <w:r w:rsidRPr="00BE7010">
        <w:rPr>
          <w:rFonts w:ascii="Times New Roman" w:hAnsi="Times New Roman"/>
          <w:sz w:val="24"/>
          <w:szCs w:val="24"/>
        </w:rPr>
        <w:t xml:space="preserve"> compartan expectativas, intereses, percepciones y opiniones sobre las distintas actividades del proyecto</w:t>
      </w:r>
      <w:r w:rsidR="00FF2913">
        <w:rPr>
          <w:rFonts w:ascii="Times New Roman" w:hAnsi="Times New Roman"/>
          <w:sz w:val="24"/>
          <w:szCs w:val="24"/>
        </w:rPr>
        <w:t xml:space="preserve">. </w:t>
      </w:r>
      <w:r w:rsidRPr="00BE7010">
        <w:rPr>
          <w:rFonts w:ascii="Times New Roman" w:hAnsi="Times New Roman"/>
          <w:sz w:val="24"/>
          <w:szCs w:val="24"/>
        </w:rPr>
        <w:t xml:space="preserve">En la escuela secundaria </w:t>
      </w:r>
      <w:r w:rsidR="00553886">
        <w:rPr>
          <w:rFonts w:ascii="Times New Roman" w:hAnsi="Times New Roman"/>
          <w:sz w:val="24"/>
          <w:szCs w:val="24"/>
        </w:rPr>
        <w:t>se</w:t>
      </w:r>
      <w:r w:rsidR="00553886" w:rsidRPr="00BE7010">
        <w:rPr>
          <w:rFonts w:ascii="Times New Roman" w:hAnsi="Times New Roman"/>
          <w:sz w:val="24"/>
          <w:szCs w:val="24"/>
        </w:rPr>
        <w:t xml:space="preserve"> realiza</w:t>
      </w:r>
      <w:r w:rsidR="00553886">
        <w:rPr>
          <w:rFonts w:ascii="Times New Roman" w:hAnsi="Times New Roman"/>
          <w:sz w:val="24"/>
          <w:szCs w:val="24"/>
        </w:rPr>
        <w:t>n</w:t>
      </w:r>
      <w:r w:rsidR="00553886" w:rsidRPr="00BE7010">
        <w:rPr>
          <w:rFonts w:ascii="Times New Roman" w:hAnsi="Times New Roman"/>
          <w:sz w:val="24"/>
          <w:szCs w:val="24"/>
        </w:rPr>
        <w:t xml:space="preserve"> </w:t>
      </w:r>
      <w:r w:rsidRPr="00BE7010">
        <w:rPr>
          <w:rFonts w:ascii="Times New Roman" w:hAnsi="Times New Roman"/>
          <w:sz w:val="24"/>
          <w:szCs w:val="24"/>
        </w:rPr>
        <w:t>demostraciones de producción de trabajos artesanales de la región, como la miel y artesanías de madera, barro, entre otros materiales;</w:t>
      </w:r>
      <w:r w:rsidR="00E94614">
        <w:rPr>
          <w:rFonts w:ascii="Times New Roman" w:hAnsi="Times New Roman"/>
          <w:sz w:val="24"/>
          <w:szCs w:val="24"/>
        </w:rPr>
        <w:t xml:space="preserve"> </w:t>
      </w:r>
      <w:r w:rsidRPr="00BE7010">
        <w:rPr>
          <w:rFonts w:ascii="Times New Roman" w:hAnsi="Times New Roman"/>
          <w:sz w:val="24"/>
          <w:szCs w:val="24"/>
        </w:rPr>
        <w:t>también se hacen desfiles y marchas conmemorativas de fechas célebres. La importancia que la escuela le da al rescate de tradiciones y costumbres mayas es tomada en cuenta mediante el trabajo colaborativo que será realizado, incluyendo</w:t>
      </w:r>
      <w:r w:rsidR="006E30CB">
        <w:rPr>
          <w:rFonts w:ascii="Times New Roman" w:hAnsi="Times New Roman"/>
          <w:sz w:val="24"/>
          <w:szCs w:val="24"/>
        </w:rPr>
        <w:t>,</w:t>
      </w:r>
      <w:r w:rsidRPr="00BE7010">
        <w:rPr>
          <w:rFonts w:ascii="Times New Roman" w:hAnsi="Times New Roman"/>
          <w:sz w:val="24"/>
          <w:szCs w:val="24"/>
        </w:rPr>
        <w:t xml:space="preserve"> dentro de las actividades artísticas, la práctica de jarana, </w:t>
      </w:r>
      <w:r w:rsidR="00C2374F">
        <w:rPr>
          <w:rFonts w:ascii="Times New Roman" w:hAnsi="Times New Roman"/>
          <w:sz w:val="24"/>
          <w:szCs w:val="24"/>
        </w:rPr>
        <w:t>sin negar</w:t>
      </w:r>
      <w:r w:rsidR="00C2374F" w:rsidRPr="00BE7010">
        <w:rPr>
          <w:rFonts w:ascii="Times New Roman" w:hAnsi="Times New Roman"/>
          <w:sz w:val="24"/>
          <w:szCs w:val="24"/>
        </w:rPr>
        <w:t xml:space="preserve"> </w:t>
      </w:r>
      <w:r w:rsidRPr="00BE7010">
        <w:rPr>
          <w:rFonts w:ascii="Times New Roman" w:hAnsi="Times New Roman"/>
          <w:sz w:val="24"/>
          <w:szCs w:val="24"/>
        </w:rPr>
        <w:t xml:space="preserve">la apertura hacia </w:t>
      </w:r>
      <w:r w:rsidR="006031B9">
        <w:rPr>
          <w:rFonts w:ascii="Times New Roman" w:hAnsi="Times New Roman"/>
          <w:sz w:val="24"/>
          <w:szCs w:val="24"/>
        </w:rPr>
        <w:t>otras expresiones de los adolescentes</w:t>
      </w:r>
      <w:r w:rsidRPr="00BE7010">
        <w:rPr>
          <w:rFonts w:ascii="Times New Roman" w:hAnsi="Times New Roman"/>
          <w:sz w:val="24"/>
          <w:szCs w:val="24"/>
        </w:rPr>
        <w:t>, como el arte urbano a través de la pintura y el dibujo</w:t>
      </w:r>
      <w:r w:rsidR="00C2374F">
        <w:rPr>
          <w:rFonts w:ascii="Times New Roman" w:hAnsi="Times New Roman"/>
          <w:sz w:val="24"/>
          <w:szCs w:val="24"/>
        </w:rPr>
        <w:t xml:space="preserve"> y</w:t>
      </w:r>
      <w:r w:rsidRPr="00BE7010">
        <w:rPr>
          <w:rFonts w:ascii="Times New Roman" w:hAnsi="Times New Roman"/>
          <w:sz w:val="24"/>
          <w:szCs w:val="24"/>
        </w:rPr>
        <w:t xml:space="preserve"> otras prácticas culturales positivas tomadas de otras culturas</w:t>
      </w:r>
      <w:r w:rsidR="00FF2913">
        <w:rPr>
          <w:rFonts w:ascii="Times New Roman" w:hAnsi="Times New Roman"/>
          <w:sz w:val="24"/>
          <w:szCs w:val="24"/>
        </w:rPr>
        <w:t xml:space="preserve">. </w:t>
      </w:r>
    </w:p>
    <w:p w14:paraId="5AD88A9A" w14:textId="77777777" w:rsidR="005B2EEB" w:rsidRDefault="005B2EEB" w:rsidP="0098199E">
      <w:pPr>
        <w:spacing w:after="0" w:line="360" w:lineRule="auto"/>
        <w:ind w:firstLine="709"/>
        <w:rPr>
          <w:rFonts w:ascii="Times New Roman" w:hAnsi="Times New Roman"/>
          <w:sz w:val="24"/>
          <w:szCs w:val="24"/>
        </w:rPr>
      </w:pPr>
    </w:p>
    <w:p w14:paraId="2A58883C" w14:textId="34DAAD08" w:rsidR="00E1355A" w:rsidRPr="00C8095F" w:rsidRDefault="00E1355A" w:rsidP="0098199E">
      <w:pPr>
        <w:spacing w:after="0" w:line="360" w:lineRule="auto"/>
        <w:jc w:val="center"/>
        <w:rPr>
          <w:rFonts w:ascii="Times New Roman" w:hAnsi="Times New Roman"/>
          <w:b/>
          <w:sz w:val="28"/>
          <w:szCs w:val="28"/>
        </w:rPr>
      </w:pPr>
      <w:r>
        <w:rPr>
          <w:rFonts w:ascii="Times New Roman" w:hAnsi="Times New Roman"/>
          <w:b/>
          <w:sz w:val="28"/>
          <w:szCs w:val="28"/>
        </w:rPr>
        <w:t>Currículo ideal para la formación con enfoque de educación positiva</w:t>
      </w:r>
    </w:p>
    <w:p w14:paraId="1520E485" w14:textId="1DB4482F" w:rsidR="00E1355A" w:rsidRDefault="00E1355A" w:rsidP="009F5BE4">
      <w:pPr>
        <w:spacing w:after="0" w:line="360" w:lineRule="auto"/>
        <w:ind w:firstLine="567"/>
        <w:jc w:val="both"/>
        <w:rPr>
          <w:rFonts w:ascii="Times New Roman" w:hAnsi="Times New Roman"/>
          <w:sz w:val="24"/>
          <w:szCs w:val="24"/>
        </w:rPr>
      </w:pPr>
      <w:r>
        <w:rPr>
          <w:rFonts w:ascii="Times New Roman" w:hAnsi="Times New Roman"/>
          <w:sz w:val="24"/>
          <w:szCs w:val="24"/>
        </w:rPr>
        <w:t>Desde el siglo pasado, Posner (2006), teórico analista del campo del currícul</w:t>
      </w:r>
      <w:r w:rsidR="005B2EEB">
        <w:rPr>
          <w:rFonts w:ascii="Times New Roman" w:hAnsi="Times New Roman"/>
          <w:sz w:val="24"/>
          <w:szCs w:val="24"/>
        </w:rPr>
        <w:t>o,</w:t>
      </w:r>
      <w:r>
        <w:rPr>
          <w:rFonts w:ascii="Times New Roman" w:hAnsi="Times New Roman"/>
          <w:sz w:val="24"/>
          <w:szCs w:val="24"/>
        </w:rPr>
        <w:t xml:space="preserve"> planteó la existencia de cinco currículos relacionados</w:t>
      </w:r>
      <w:r w:rsidR="005B2EEB">
        <w:rPr>
          <w:rFonts w:ascii="Times New Roman" w:hAnsi="Times New Roman"/>
          <w:sz w:val="24"/>
          <w:szCs w:val="24"/>
        </w:rPr>
        <w:t>: el</w:t>
      </w:r>
      <w:r>
        <w:rPr>
          <w:rFonts w:ascii="Times New Roman" w:hAnsi="Times New Roman"/>
          <w:sz w:val="24"/>
          <w:szCs w:val="24"/>
        </w:rPr>
        <w:t xml:space="preserve"> oficial, el operativo, el oculto, el nulo y el adicional o extraescolar.</w:t>
      </w:r>
      <w:r w:rsidR="00E94614">
        <w:rPr>
          <w:rFonts w:ascii="Times New Roman" w:hAnsi="Times New Roman"/>
          <w:sz w:val="24"/>
          <w:szCs w:val="24"/>
        </w:rPr>
        <w:t xml:space="preserve"> </w:t>
      </w:r>
      <w:r>
        <w:rPr>
          <w:rFonts w:ascii="Times New Roman" w:hAnsi="Times New Roman"/>
          <w:sz w:val="24"/>
          <w:szCs w:val="24"/>
        </w:rPr>
        <w:t xml:space="preserve">Según este autor, el </w:t>
      </w:r>
      <w:r w:rsidR="000F1D1A">
        <w:rPr>
          <w:rFonts w:ascii="Times New Roman" w:hAnsi="Times New Roman"/>
          <w:sz w:val="24"/>
          <w:szCs w:val="24"/>
        </w:rPr>
        <w:t>currículo</w:t>
      </w:r>
      <w:r>
        <w:rPr>
          <w:rFonts w:ascii="Times New Roman" w:hAnsi="Times New Roman"/>
          <w:sz w:val="24"/>
          <w:szCs w:val="24"/>
        </w:rPr>
        <w:t xml:space="preserve"> adicional o extra comprende experiencias fuera de las actividades escolares, </w:t>
      </w:r>
      <w:r w:rsidR="005B2EEB">
        <w:rPr>
          <w:rFonts w:ascii="Times New Roman" w:hAnsi="Times New Roman"/>
          <w:sz w:val="24"/>
          <w:szCs w:val="24"/>
        </w:rPr>
        <w:t xml:space="preserve">y contrasta </w:t>
      </w:r>
      <w:r>
        <w:rPr>
          <w:rFonts w:ascii="Times New Roman" w:hAnsi="Times New Roman"/>
          <w:sz w:val="24"/>
          <w:szCs w:val="24"/>
        </w:rPr>
        <w:t>con el oficial por su naturaleza voluntaria y su capacidad de respuesta a los intereses de los estudiantes</w:t>
      </w:r>
      <w:r w:rsidR="0082442A">
        <w:rPr>
          <w:rFonts w:ascii="Times New Roman" w:hAnsi="Times New Roman"/>
          <w:sz w:val="24"/>
          <w:szCs w:val="24"/>
        </w:rPr>
        <w:t>; así, posee</w:t>
      </w:r>
      <w:r>
        <w:rPr>
          <w:rFonts w:ascii="Times New Roman" w:hAnsi="Times New Roman"/>
          <w:sz w:val="24"/>
          <w:szCs w:val="24"/>
        </w:rPr>
        <w:t xml:space="preserve"> una dimensión abiertamente reconocida en la experiencia escolar, </w:t>
      </w:r>
      <w:r w:rsidR="0082442A">
        <w:rPr>
          <w:rFonts w:ascii="Times New Roman" w:hAnsi="Times New Roman"/>
          <w:sz w:val="24"/>
          <w:szCs w:val="24"/>
        </w:rPr>
        <w:t>lo que</w:t>
      </w:r>
      <w:r w:rsidR="00A559C9">
        <w:rPr>
          <w:rFonts w:ascii="Times New Roman" w:hAnsi="Times New Roman"/>
          <w:sz w:val="24"/>
          <w:szCs w:val="24"/>
        </w:rPr>
        <w:t xml:space="preserve"> provoca que sea</w:t>
      </w:r>
      <w:r w:rsidR="0082442A">
        <w:rPr>
          <w:rFonts w:ascii="Times New Roman" w:hAnsi="Times New Roman"/>
          <w:sz w:val="24"/>
          <w:szCs w:val="24"/>
        </w:rPr>
        <w:t xml:space="preserve"> </w:t>
      </w:r>
      <w:r>
        <w:rPr>
          <w:rFonts w:ascii="Times New Roman" w:hAnsi="Times New Roman"/>
          <w:sz w:val="24"/>
          <w:szCs w:val="24"/>
        </w:rPr>
        <w:t xml:space="preserve">más significativo para los estudiantes (p. 14). </w:t>
      </w:r>
    </w:p>
    <w:p w14:paraId="757B455D" w14:textId="55602FA8" w:rsidR="00E1355A" w:rsidRDefault="00E1355A" w:rsidP="009F5BE4">
      <w:pPr>
        <w:spacing w:after="0" w:line="360" w:lineRule="auto"/>
        <w:ind w:firstLine="567"/>
        <w:jc w:val="both"/>
        <w:rPr>
          <w:rFonts w:ascii="Times New Roman" w:hAnsi="Times New Roman"/>
          <w:sz w:val="24"/>
          <w:szCs w:val="24"/>
        </w:rPr>
      </w:pPr>
      <w:r>
        <w:rPr>
          <w:rFonts w:ascii="Times New Roman" w:hAnsi="Times New Roman"/>
          <w:sz w:val="24"/>
          <w:szCs w:val="24"/>
        </w:rPr>
        <w:lastRenderedPageBreak/>
        <w:t xml:space="preserve">Dado el tipo de contenido en el </w:t>
      </w:r>
      <w:r w:rsidR="000F1D1A">
        <w:rPr>
          <w:rFonts w:ascii="Times New Roman" w:hAnsi="Times New Roman"/>
          <w:sz w:val="24"/>
          <w:szCs w:val="24"/>
        </w:rPr>
        <w:t xml:space="preserve">que </w:t>
      </w:r>
      <w:r>
        <w:rPr>
          <w:rFonts w:ascii="Times New Roman" w:hAnsi="Times New Roman"/>
          <w:sz w:val="24"/>
          <w:szCs w:val="24"/>
        </w:rPr>
        <w:t>se enfoca la educación positiva, centrad</w:t>
      </w:r>
      <w:r w:rsidR="000F1D1A">
        <w:rPr>
          <w:rFonts w:ascii="Times New Roman" w:hAnsi="Times New Roman"/>
          <w:sz w:val="24"/>
          <w:szCs w:val="24"/>
        </w:rPr>
        <w:t>a</w:t>
      </w:r>
      <w:r>
        <w:rPr>
          <w:rFonts w:ascii="Times New Roman" w:hAnsi="Times New Roman"/>
          <w:sz w:val="24"/>
          <w:szCs w:val="24"/>
        </w:rPr>
        <w:t xml:space="preserve"> en fortalezas y virtudes humanas ligadas a diversas emociones y actitudes </w:t>
      </w:r>
      <w:r w:rsidR="000F1D1A">
        <w:rPr>
          <w:rFonts w:ascii="Times New Roman" w:hAnsi="Times New Roman"/>
          <w:sz w:val="24"/>
          <w:szCs w:val="24"/>
        </w:rPr>
        <w:t>de</w:t>
      </w:r>
      <w:r>
        <w:rPr>
          <w:rFonts w:ascii="Times New Roman" w:hAnsi="Times New Roman"/>
          <w:sz w:val="24"/>
          <w:szCs w:val="24"/>
        </w:rPr>
        <w:t xml:space="preserve"> vida, el </w:t>
      </w:r>
      <w:r w:rsidR="000F1D1A">
        <w:rPr>
          <w:rFonts w:ascii="Times New Roman" w:hAnsi="Times New Roman"/>
          <w:sz w:val="24"/>
          <w:szCs w:val="24"/>
        </w:rPr>
        <w:t xml:space="preserve">currículo </w:t>
      </w:r>
      <w:r>
        <w:rPr>
          <w:rFonts w:ascii="Times New Roman" w:hAnsi="Times New Roman"/>
          <w:sz w:val="24"/>
          <w:szCs w:val="24"/>
        </w:rPr>
        <w:t>extraescolar es el más factible y óptimo para una formación que prioriza los contenidos transversales, actitudinales-valorales, o del saber ser y convivir</w:t>
      </w:r>
      <w:r w:rsidR="000F1D1A">
        <w:rPr>
          <w:rFonts w:ascii="Times New Roman" w:hAnsi="Times New Roman"/>
          <w:sz w:val="24"/>
          <w:szCs w:val="24"/>
        </w:rPr>
        <w:t xml:space="preserve">. El </w:t>
      </w:r>
      <w:r>
        <w:rPr>
          <w:rFonts w:ascii="Times New Roman" w:hAnsi="Times New Roman"/>
          <w:sz w:val="24"/>
          <w:szCs w:val="24"/>
        </w:rPr>
        <w:t xml:space="preserve">desarrollo de las fortalezas y virtudes humanas también implica trabajarlas mediante el currículo oficial, pero cuando el contenido no se centra </w:t>
      </w:r>
      <w:r w:rsidR="000F1D1A">
        <w:rPr>
          <w:rFonts w:ascii="Times New Roman" w:hAnsi="Times New Roman"/>
          <w:sz w:val="24"/>
          <w:szCs w:val="24"/>
        </w:rPr>
        <w:t xml:space="preserve">en </w:t>
      </w:r>
      <w:r>
        <w:rPr>
          <w:rFonts w:ascii="Times New Roman" w:hAnsi="Times New Roman"/>
          <w:sz w:val="24"/>
          <w:szCs w:val="24"/>
        </w:rPr>
        <w:t xml:space="preserve">el aprendizaje de disciplinas, sino en contenidos de tipo artístico y cultural, dado la falta de tiempo escolar para ello, es necesario recurrir a dicho currículo extra, el cual permite disponer de un espacio y tiempo específicos para ser enseñado, </w:t>
      </w:r>
      <w:r w:rsidR="000F1D1A">
        <w:rPr>
          <w:rFonts w:ascii="Times New Roman" w:hAnsi="Times New Roman"/>
          <w:sz w:val="24"/>
          <w:szCs w:val="24"/>
        </w:rPr>
        <w:t xml:space="preserve">y así </w:t>
      </w:r>
      <w:r>
        <w:rPr>
          <w:rFonts w:ascii="Times New Roman" w:hAnsi="Times New Roman"/>
          <w:sz w:val="24"/>
          <w:szCs w:val="24"/>
        </w:rPr>
        <w:t xml:space="preserve">concentrar todos los esfuerzos en su aprendizaje. El impacto positivo del </w:t>
      </w:r>
      <w:r w:rsidR="000F1D1A">
        <w:rPr>
          <w:rFonts w:ascii="Times New Roman" w:hAnsi="Times New Roman"/>
          <w:sz w:val="24"/>
          <w:szCs w:val="24"/>
        </w:rPr>
        <w:t xml:space="preserve">currículo </w:t>
      </w:r>
      <w:r>
        <w:rPr>
          <w:rFonts w:ascii="Times New Roman" w:hAnsi="Times New Roman"/>
          <w:sz w:val="24"/>
          <w:szCs w:val="24"/>
        </w:rPr>
        <w:t xml:space="preserve">extraescolar en la formación y desarrollo del alumnado ha sido comprobado en varias investigaciones. Por ejemplo, </w:t>
      </w:r>
      <w:r w:rsidRPr="009E421F">
        <w:rPr>
          <w:rFonts w:ascii="Times New Roman" w:hAnsi="Times New Roman"/>
          <w:sz w:val="24"/>
          <w:szCs w:val="24"/>
        </w:rPr>
        <w:t>Moriana</w:t>
      </w:r>
      <w:r w:rsidR="000F1D1A">
        <w:rPr>
          <w:rFonts w:ascii="Times New Roman" w:hAnsi="Times New Roman"/>
          <w:sz w:val="24"/>
          <w:szCs w:val="24"/>
        </w:rPr>
        <w:t xml:space="preserve"> </w:t>
      </w:r>
      <w:r w:rsidR="000F1D1A">
        <w:rPr>
          <w:rFonts w:ascii="Times New Roman" w:hAnsi="Times New Roman"/>
          <w:i/>
          <w:iCs/>
          <w:sz w:val="24"/>
          <w:szCs w:val="24"/>
        </w:rPr>
        <w:t>et al.</w:t>
      </w:r>
      <w:r w:rsidRPr="009E421F">
        <w:rPr>
          <w:rFonts w:ascii="Times New Roman" w:hAnsi="Times New Roman"/>
          <w:sz w:val="24"/>
          <w:szCs w:val="24"/>
        </w:rPr>
        <w:t xml:space="preserve"> (2006) estudiaron la influencia que pueden ejercer las actividades extraescolares en el rendimiento académico de alumnos de </w:t>
      </w:r>
      <w:r w:rsidR="00610916">
        <w:rPr>
          <w:rFonts w:ascii="Times New Roman" w:hAnsi="Times New Roman"/>
          <w:sz w:val="24"/>
          <w:szCs w:val="24"/>
        </w:rPr>
        <w:t>primero y segundo</w:t>
      </w:r>
      <w:r w:rsidRPr="009E421F">
        <w:rPr>
          <w:rFonts w:ascii="Times New Roman" w:hAnsi="Times New Roman"/>
          <w:sz w:val="24"/>
          <w:szCs w:val="24"/>
        </w:rPr>
        <w:t xml:space="preserve"> de Educación Secundaria Obligatoria (ESO) </w:t>
      </w:r>
      <w:r w:rsidR="00610916">
        <w:rPr>
          <w:rFonts w:ascii="Times New Roman" w:hAnsi="Times New Roman"/>
          <w:sz w:val="24"/>
          <w:szCs w:val="24"/>
        </w:rPr>
        <w:t>y encontraron</w:t>
      </w:r>
      <w:r w:rsidR="00610916" w:rsidRPr="009E421F">
        <w:rPr>
          <w:rFonts w:ascii="Times New Roman" w:hAnsi="Times New Roman"/>
          <w:sz w:val="24"/>
          <w:szCs w:val="24"/>
        </w:rPr>
        <w:t xml:space="preserve"> </w:t>
      </w:r>
      <w:r w:rsidRPr="009E421F">
        <w:rPr>
          <w:rFonts w:ascii="Times New Roman" w:hAnsi="Times New Roman"/>
          <w:sz w:val="24"/>
          <w:szCs w:val="24"/>
        </w:rPr>
        <w:t>que el grupo que realiza actividades fuera del horario escolar obtiene mejor rendimiento académico, especialmente los que desarrollan actividades de estudio, apoyo o clases particulares y los que realizan actividades mixtas (de tipo deportivo y académico).</w:t>
      </w:r>
      <w:r w:rsidR="00E94614">
        <w:rPr>
          <w:rFonts w:ascii="Times New Roman" w:hAnsi="Times New Roman"/>
          <w:sz w:val="24"/>
          <w:szCs w:val="24"/>
        </w:rPr>
        <w:t xml:space="preserve"> </w:t>
      </w:r>
      <w:r w:rsidR="00E652FE">
        <w:rPr>
          <w:rFonts w:ascii="Times New Roman" w:hAnsi="Times New Roman"/>
          <w:sz w:val="24"/>
          <w:szCs w:val="24"/>
        </w:rPr>
        <w:t xml:space="preserve">El potencial del </w:t>
      </w:r>
      <w:r w:rsidR="000F1D1A">
        <w:rPr>
          <w:rFonts w:ascii="Times New Roman" w:hAnsi="Times New Roman"/>
          <w:sz w:val="24"/>
          <w:szCs w:val="24"/>
        </w:rPr>
        <w:t>currículo</w:t>
      </w:r>
      <w:r>
        <w:rPr>
          <w:rFonts w:ascii="Times New Roman" w:hAnsi="Times New Roman"/>
          <w:sz w:val="24"/>
          <w:szCs w:val="24"/>
        </w:rPr>
        <w:t xml:space="preserve"> extraescolar, dado las finalidades y contenidos trabajados a través de él, ejerce influencia en el aprendizaje y comportamiento de los estudiantes</w:t>
      </w:r>
      <w:r w:rsidR="0094198C">
        <w:rPr>
          <w:rFonts w:ascii="Times New Roman" w:hAnsi="Times New Roman"/>
          <w:sz w:val="24"/>
          <w:szCs w:val="24"/>
        </w:rPr>
        <w:t xml:space="preserve">. Por </w:t>
      </w:r>
      <w:r>
        <w:rPr>
          <w:rFonts w:ascii="Times New Roman" w:hAnsi="Times New Roman"/>
          <w:sz w:val="24"/>
          <w:szCs w:val="24"/>
        </w:rPr>
        <w:t>lo tanto,</w:t>
      </w:r>
      <w:r w:rsidR="00185FD9">
        <w:rPr>
          <w:rFonts w:ascii="Times New Roman" w:hAnsi="Times New Roman"/>
          <w:sz w:val="24"/>
          <w:szCs w:val="24"/>
        </w:rPr>
        <w:t xml:space="preserve"> es posible formular que</w:t>
      </w:r>
      <w:r>
        <w:rPr>
          <w:rFonts w:ascii="Times New Roman" w:hAnsi="Times New Roman"/>
          <w:sz w:val="24"/>
          <w:szCs w:val="24"/>
        </w:rPr>
        <w:t xml:space="preserve"> trabajar l</w:t>
      </w:r>
      <w:r w:rsidR="00D37CFC">
        <w:rPr>
          <w:rFonts w:ascii="Times New Roman" w:hAnsi="Times New Roman"/>
          <w:sz w:val="24"/>
          <w:szCs w:val="24"/>
        </w:rPr>
        <w:t xml:space="preserve">a educación positiva como </w:t>
      </w:r>
      <w:r w:rsidR="000F1D1A">
        <w:rPr>
          <w:rFonts w:ascii="Times New Roman" w:hAnsi="Times New Roman"/>
          <w:sz w:val="24"/>
          <w:szCs w:val="24"/>
        </w:rPr>
        <w:t>currículo</w:t>
      </w:r>
      <w:r>
        <w:rPr>
          <w:rFonts w:ascii="Times New Roman" w:hAnsi="Times New Roman"/>
          <w:sz w:val="24"/>
          <w:szCs w:val="24"/>
        </w:rPr>
        <w:t xml:space="preserve"> extra</w:t>
      </w:r>
      <w:r w:rsidR="0072273B">
        <w:rPr>
          <w:rFonts w:ascii="Times New Roman" w:hAnsi="Times New Roman"/>
          <w:sz w:val="24"/>
          <w:szCs w:val="24"/>
        </w:rPr>
        <w:t xml:space="preserve"> hipotéticamente</w:t>
      </w:r>
      <w:r>
        <w:rPr>
          <w:rFonts w:ascii="Times New Roman" w:hAnsi="Times New Roman"/>
          <w:sz w:val="24"/>
          <w:szCs w:val="24"/>
        </w:rPr>
        <w:t xml:space="preserve"> resultará beneficioso para el desarrollo integral de los estudiantes. </w:t>
      </w:r>
    </w:p>
    <w:p w14:paraId="2F2E10B7" w14:textId="77777777" w:rsidR="00C64107" w:rsidRDefault="00C64107" w:rsidP="009F5BE4">
      <w:pPr>
        <w:spacing w:after="0" w:line="360" w:lineRule="auto"/>
        <w:ind w:left="567" w:hanging="567"/>
        <w:rPr>
          <w:rFonts w:ascii="Times New Roman" w:hAnsi="Times New Roman"/>
          <w:sz w:val="24"/>
          <w:szCs w:val="24"/>
        </w:rPr>
      </w:pPr>
    </w:p>
    <w:p w14:paraId="5271931C" w14:textId="7B094F24" w:rsidR="008854FE" w:rsidRPr="00C64107" w:rsidRDefault="008854FE" w:rsidP="0098199E">
      <w:pPr>
        <w:spacing w:after="0" w:line="360" w:lineRule="auto"/>
        <w:ind w:left="567" w:hanging="567"/>
        <w:jc w:val="center"/>
        <w:rPr>
          <w:rFonts w:ascii="Times New Roman" w:hAnsi="Times New Roman"/>
          <w:b/>
          <w:color w:val="000000" w:themeColor="text1"/>
          <w:sz w:val="28"/>
          <w:szCs w:val="28"/>
        </w:rPr>
      </w:pPr>
      <w:r w:rsidRPr="00C64107">
        <w:rPr>
          <w:rFonts w:ascii="Times New Roman" w:hAnsi="Times New Roman"/>
          <w:b/>
          <w:color w:val="000000" w:themeColor="text1"/>
          <w:sz w:val="28"/>
          <w:szCs w:val="28"/>
        </w:rPr>
        <w:t>Objetivo general</w:t>
      </w:r>
    </w:p>
    <w:p w14:paraId="6A258B10" w14:textId="554251DE" w:rsidR="008854FE" w:rsidRDefault="008854FE" w:rsidP="009F5BE4">
      <w:pPr>
        <w:spacing w:after="0" w:line="360" w:lineRule="auto"/>
        <w:ind w:firstLine="567"/>
        <w:jc w:val="both"/>
        <w:rPr>
          <w:rFonts w:ascii="Times New Roman" w:hAnsi="Times New Roman"/>
          <w:sz w:val="24"/>
          <w:szCs w:val="24"/>
        </w:rPr>
      </w:pPr>
      <w:r>
        <w:rPr>
          <w:rFonts w:ascii="Times New Roman" w:hAnsi="Times New Roman"/>
          <w:sz w:val="24"/>
          <w:szCs w:val="24"/>
        </w:rPr>
        <w:t xml:space="preserve">Al trabajar en el desarrollo de capacidades para la satisfacción de las </w:t>
      </w:r>
      <w:r w:rsidRPr="00BE7010">
        <w:rPr>
          <w:rFonts w:ascii="Times New Roman" w:hAnsi="Times New Roman"/>
          <w:sz w:val="24"/>
          <w:szCs w:val="24"/>
        </w:rPr>
        <w:t>neces</w:t>
      </w:r>
      <w:r>
        <w:rPr>
          <w:rFonts w:ascii="Times New Roman" w:hAnsi="Times New Roman"/>
          <w:sz w:val="24"/>
          <w:szCs w:val="24"/>
        </w:rPr>
        <w:t xml:space="preserve">idades humanas de tipo existencial se pretendió seguir contribuyendo a la disminución de la problemática principal: </w:t>
      </w:r>
      <w:r w:rsidRPr="00BE7010">
        <w:rPr>
          <w:rFonts w:ascii="Times New Roman" w:hAnsi="Times New Roman"/>
          <w:sz w:val="24"/>
          <w:szCs w:val="24"/>
        </w:rPr>
        <w:t>e</w:t>
      </w:r>
      <w:r>
        <w:rPr>
          <w:rFonts w:ascii="Times New Roman" w:hAnsi="Times New Roman"/>
          <w:sz w:val="24"/>
          <w:szCs w:val="24"/>
        </w:rPr>
        <w:t>l</w:t>
      </w:r>
      <w:r w:rsidRPr="00BE7010">
        <w:rPr>
          <w:rFonts w:ascii="Times New Roman" w:hAnsi="Times New Roman"/>
          <w:sz w:val="24"/>
          <w:szCs w:val="24"/>
        </w:rPr>
        <w:t xml:space="preserve"> acoso y </w:t>
      </w:r>
      <w:r>
        <w:rPr>
          <w:rFonts w:ascii="Times New Roman" w:hAnsi="Times New Roman"/>
          <w:sz w:val="24"/>
          <w:szCs w:val="24"/>
        </w:rPr>
        <w:t xml:space="preserve">la </w:t>
      </w:r>
      <w:r w:rsidRPr="00BE7010">
        <w:rPr>
          <w:rFonts w:ascii="Times New Roman" w:hAnsi="Times New Roman"/>
          <w:sz w:val="24"/>
          <w:szCs w:val="24"/>
        </w:rPr>
        <w:t>violencia escolar tanto presencial como virtual</w:t>
      </w:r>
      <w:r w:rsidR="006031B9">
        <w:rPr>
          <w:rFonts w:ascii="Times New Roman" w:hAnsi="Times New Roman"/>
          <w:sz w:val="24"/>
          <w:szCs w:val="24"/>
        </w:rPr>
        <w:t xml:space="preserve"> entre los adolescentes</w:t>
      </w:r>
      <w:r>
        <w:rPr>
          <w:rFonts w:ascii="Times New Roman" w:hAnsi="Times New Roman"/>
          <w:sz w:val="24"/>
          <w:szCs w:val="24"/>
        </w:rPr>
        <w:t xml:space="preserve"> de la secundaria técnica</w:t>
      </w:r>
      <w:r w:rsidRPr="00BE7010">
        <w:rPr>
          <w:rFonts w:ascii="Times New Roman" w:hAnsi="Times New Roman"/>
          <w:sz w:val="24"/>
          <w:szCs w:val="24"/>
        </w:rPr>
        <w:t>; de t</w:t>
      </w:r>
      <w:r>
        <w:rPr>
          <w:rFonts w:ascii="Times New Roman" w:hAnsi="Times New Roman"/>
          <w:sz w:val="24"/>
          <w:szCs w:val="24"/>
        </w:rPr>
        <w:t xml:space="preserve">al forma que el objetivo general </w:t>
      </w:r>
      <w:r w:rsidRPr="00BE7010">
        <w:rPr>
          <w:rFonts w:ascii="Times New Roman" w:hAnsi="Times New Roman"/>
          <w:sz w:val="24"/>
          <w:szCs w:val="24"/>
        </w:rPr>
        <w:t xml:space="preserve">de </w:t>
      </w:r>
      <w:r>
        <w:rPr>
          <w:rFonts w:ascii="Times New Roman" w:hAnsi="Times New Roman"/>
          <w:sz w:val="24"/>
          <w:szCs w:val="24"/>
        </w:rPr>
        <w:t>la investigación, en su segundo año de implemen</w:t>
      </w:r>
      <w:r w:rsidR="00493FF2">
        <w:rPr>
          <w:rFonts w:ascii="Times New Roman" w:hAnsi="Times New Roman"/>
          <w:sz w:val="24"/>
          <w:szCs w:val="24"/>
        </w:rPr>
        <w:t>tación, consistió en</w:t>
      </w:r>
      <w:r w:rsidR="0072273B">
        <w:rPr>
          <w:rFonts w:ascii="Times New Roman" w:hAnsi="Times New Roman"/>
          <w:sz w:val="24"/>
          <w:szCs w:val="24"/>
        </w:rPr>
        <w:t xml:space="preserve"> e</w:t>
      </w:r>
      <w:r w:rsidR="00493FF2">
        <w:rPr>
          <w:rFonts w:ascii="Times New Roman" w:hAnsi="Times New Roman"/>
          <w:sz w:val="24"/>
          <w:szCs w:val="24"/>
        </w:rPr>
        <w:t>valuar</w:t>
      </w:r>
      <w:r>
        <w:rPr>
          <w:rFonts w:ascii="Times New Roman" w:hAnsi="Times New Roman"/>
          <w:sz w:val="24"/>
          <w:szCs w:val="24"/>
        </w:rPr>
        <w:t xml:space="preserve"> la eficacia de un taller de arte y cultura para el</w:t>
      </w:r>
      <w:r w:rsidRPr="00BE7010">
        <w:rPr>
          <w:rFonts w:ascii="Times New Roman" w:hAnsi="Times New Roman"/>
          <w:sz w:val="24"/>
          <w:szCs w:val="24"/>
        </w:rPr>
        <w:t xml:space="preserve"> desarrol</w:t>
      </w:r>
      <w:r w:rsidR="006031B9">
        <w:rPr>
          <w:rFonts w:ascii="Times New Roman" w:hAnsi="Times New Roman"/>
          <w:sz w:val="24"/>
          <w:szCs w:val="24"/>
        </w:rPr>
        <w:t>lo humano de un grupo de adolescentes</w:t>
      </w:r>
      <w:r>
        <w:rPr>
          <w:rFonts w:ascii="Times New Roman" w:hAnsi="Times New Roman"/>
          <w:sz w:val="24"/>
          <w:szCs w:val="24"/>
        </w:rPr>
        <w:t xml:space="preserve"> enfocado en el fortalecimiento de</w:t>
      </w:r>
      <w:r w:rsidRPr="00BE7010">
        <w:rPr>
          <w:rFonts w:ascii="Times New Roman" w:hAnsi="Times New Roman"/>
          <w:sz w:val="24"/>
          <w:szCs w:val="24"/>
        </w:rPr>
        <w:t xml:space="preserve"> sus habilidades como ciudadanos activos y pacíficos</w:t>
      </w:r>
      <w:r w:rsidR="0072273B">
        <w:rPr>
          <w:rFonts w:ascii="Times New Roman" w:hAnsi="Times New Roman"/>
          <w:sz w:val="24"/>
          <w:szCs w:val="24"/>
        </w:rPr>
        <w:t xml:space="preserve"> y</w:t>
      </w:r>
      <w:r w:rsidRPr="00BE7010">
        <w:rPr>
          <w:rFonts w:ascii="Times New Roman" w:hAnsi="Times New Roman"/>
          <w:sz w:val="24"/>
          <w:szCs w:val="24"/>
        </w:rPr>
        <w:t xml:space="preserve"> como gestores culturales y artísticos en su contexto sociocultural</w:t>
      </w:r>
      <w:r w:rsidR="00FF2913">
        <w:rPr>
          <w:rFonts w:ascii="Times New Roman" w:hAnsi="Times New Roman"/>
          <w:sz w:val="24"/>
          <w:szCs w:val="24"/>
        </w:rPr>
        <w:t xml:space="preserve">. </w:t>
      </w:r>
      <w:r w:rsidR="00895925">
        <w:rPr>
          <w:rFonts w:ascii="Times New Roman" w:hAnsi="Times New Roman"/>
          <w:sz w:val="24"/>
          <w:szCs w:val="24"/>
        </w:rPr>
        <w:t xml:space="preserve">Los objetivos específicos de la investigación fueron: </w:t>
      </w:r>
    </w:p>
    <w:p w14:paraId="1718CD81" w14:textId="6C4B8651" w:rsidR="00895925" w:rsidRPr="0098199E" w:rsidRDefault="00895925" w:rsidP="0098199E">
      <w:pPr>
        <w:pStyle w:val="Prrafodelista"/>
        <w:numPr>
          <w:ilvl w:val="0"/>
          <w:numId w:val="6"/>
        </w:numPr>
        <w:spacing w:after="0" w:line="360" w:lineRule="auto"/>
        <w:ind w:left="0" w:firstLine="709"/>
        <w:jc w:val="both"/>
        <w:rPr>
          <w:rFonts w:ascii="Times New Roman" w:hAnsi="Times New Roman"/>
          <w:sz w:val="24"/>
          <w:szCs w:val="24"/>
        </w:rPr>
      </w:pPr>
      <w:r w:rsidRPr="0098199E">
        <w:rPr>
          <w:rFonts w:ascii="Times New Roman" w:hAnsi="Times New Roman"/>
          <w:sz w:val="24"/>
          <w:szCs w:val="24"/>
        </w:rPr>
        <w:lastRenderedPageBreak/>
        <w:t>Diseñar</w:t>
      </w:r>
      <w:r w:rsidR="00215BBB" w:rsidRPr="0098199E">
        <w:rPr>
          <w:rFonts w:ascii="Times New Roman" w:hAnsi="Times New Roman"/>
          <w:sz w:val="24"/>
          <w:szCs w:val="24"/>
        </w:rPr>
        <w:t>,</w:t>
      </w:r>
      <w:r w:rsidRPr="0098199E">
        <w:rPr>
          <w:rFonts w:ascii="Times New Roman" w:hAnsi="Times New Roman"/>
          <w:sz w:val="24"/>
          <w:szCs w:val="24"/>
        </w:rPr>
        <w:t xml:space="preserve"> </w:t>
      </w:r>
      <w:r w:rsidR="00215BBB" w:rsidRPr="0098199E">
        <w:rPr>
          <w:rFonts w:ascii="Times New Roman" w:hAnsi="Times New Roman"/>
          <w:sz w:val="24"/>
          <w:szCs w:val="24"/>
        </w:rPr>
        <w:t>a manera de currículo extraescolar, un</w:t>
      </w:r>
      <w:r w:rsidRPr="0098199E">
        <w:rPr>
          <w:rFonts w:ascii="Times New Roman" w:hAnsi="Times New Roman"/>
          <w:sz w:val="24"/>
          <w:szCs w:val="24"/>
        </w:rPr>
        <w:t xml:space="preserve"> taller de arte y cultura con base en el enfoque de educación positiva y la transversalización en contenidos y actividades de la perspectiva de género basada en la equidad, la cultura de paz y el respeto a los derechos humanos. </w:t>
      </w:r>
    </w:p>
    <w:p w14:paraId="3B47A253" w14:textId="6D68D0A3" w:rsidR="00895925" w:rsidRPr="0098199E" w:rsidRDefault="00895925" w:rsidP="0098199E">
      <w:pPr>
        <w:pStyle w:val="Prrafodelista"/>
        <w:numPr>
          <w:ilvl w:val="0"/>
          <w:numId w:val="6"/>
        </w:numPr>
        <w:spacing w:after="0" w:line="360" w:lineRule="auto"/>
        <w:ind w:left="0" w:firstLine="709"/>
        <w:jc w:val="both"/>
        <w:rPr>
          <w:rFonts w:ascii="Times New Roman" w:hAnsi="Times New Roman"/>
          <w:sz w:val="24"/>
          <w:szCs w:val="24"/>
        </w:rPr>
      </w:pPr>
      <w:r w:rsidRPr="0098199E">
        <w:rPr>
          <w:rFonts w:ascii="Times New Roman" w:hAnsi="Times New Roman"/>
          <w:sz w:val="24"/>
          <w:szCs w:val="24"/>
        </w:rPr>
        <w:t xml:space="preserve">Implementar el taller de arte y cultura con un grupo de </w:t>
      </w:r>
      <w:r w:rsidR="00326129" w:rsidRPr="0098199E">
        <w:rPr>
          <w:rFonts w:ascii="Times New Roman" w:hAnsi="Times New Roman"/>
          <w:sz w:val="24"/>
          <w:szCs w:val="24"/>
        </w:rPr>
        <w:t xml:space="preserve">adolescentes </w:t>
      </w:r>
      <w:r w:rsidRPr="0098199E">
        <w:rPr>
          <w:rFonts w:ascii="Times New Roman" w:hAnsi="Times New Roman"/>
          <w:sz w:val="24"/>
          <w:szCs w:val="24"/>
        </w:rPr>
        <w:t xml:space="preserve">voluntarios inscritos en el ciclo escolar 2019-2020 a la escuela secundaria técnica de Oxkutzcab. </w:t>
      </w:r>
    </w:p>
    <w:p w14:paraId="3C6D9172" w14:textId="6918DEEB" w:rsidR="008854FE" w:rsidRDefault="00895925" w:rsidP="000F1D1A">
      <w:pPr>
        <w:pStyle w:val="Prrafodelista"/>
        <w:numPr>
          <w:ilvl w:val="0"/>
          <w:numId w:val="6"/>
        </w:numPr>
        <w:spacing w:after="0" w:line="360" w:lineRule="auto"/>
        <w:ind w:left="0" w:firstLine="709"/>
        <w:jc w:val="both"/>
        <w:rPr>
          <w:rFonts w:ascii="Times New Roman" w:hAnsi="Times New Roman"/>
          <w:sz w:val="24"/>
          <w:szCs w:val="24"/>
        </w:rPr>
      </w:pPr>
      <w:r w:rsidRPr="0098199E">
        <w:rPr>
          <w:rFonts w:ascii="Times New Roman" w:hAnsi="Times New Roman"/>
          <w:sz w:val="24"/>
          <w:szCs w:val="24"/>
        </w:rPr>
        <w:t>Evaluar la eficacia del taller de arte y cultura para el desarrollo de habilidades para la ciudadanía activa y pacífica, así como para la gestión cultural y artística, con base en exper</w:t>
      </w:r>
      <w:r w:rsidR="00C13D16" w:rsidRPr="0098199E">
        <w:rPr>
          <w:rFonts w:ascii="Times New Roman" w:hAnsi="Times New Roman"/>
          <w:sz w:val="24"/>
          <w:szCs w:val="24"/>
        </w:rPr>
        <w:t>iencias y opiniones de las instructoras y de los estudiantes participantes</w:t>
      </w:r>
      <w:r w:rsidRPr="0098199E">
        <w:rPr>
          <w:rFonts w:ascii="Times New Roman" w:hAnsi="Times New Roman"/>
          <w:sz w:val="24"/>
          <w:szCs w:val="24"/>
        </w:rPr>
        <w:t xml:space="preserve">. </w:t>
      </w:r>
    </w:p>
    <w:p w14:paraId="2ECE59C0" w14:textId="77777777" w:rsidR="00B115DB" w:rsidRPr="0098199E" w:rsidRDefault="00B115DB" w:rsidP="0098199E">
      <w:pPr>
        <w:spacing w:after="0" w:line="360" w:lineRule="auto"/>
        <w:jc w:val="both"/>
        <w:rPr>
          <w:rFonts w:ascii="Times New Roman" w:hAnsi="Times New Roman"/>
          <w:sz w:val="24"/>
          <w:szCs w:val="24"/>
        </w:rPr>
      </w:pPr>
    </w:p>
    <w:p w14:paraId="72128035" w14:textId="63FC1847" w:rsidR="00A836D6" w:rsidRPr="00C8095F" w:rsidRDefault="00D024EF" w:rsidP="0098199E">
      <w:pPr>
        <w:pStyle w:val="Ttulo1"/>
        <w:numPr>
          <w:ilvl w:val="0"/>
          <w:numId w:val="0"/>
        </w:numPr>
        <w:spacing w:line="360" w:lineRule="auto"/>
        <w:rPr>
          <w:rFonts w:ascii="Times" w:hAnsi="Times"/>
          <w:sz w:val="32"/>
          <w:szCs w:val="32"/>
        </w:rPr>
      </w:pPr>
      <w:r w:rsidRPr="00C8095F">
        <w:rPr>
          <w:rFonts w:ascii="Times" w:hAnsi="Times"/>
          <w:sz w:val="32"/>
          <w:szCs w:val="32"/>
        </w:rPr>
        <w:t>Método</w:t>
      </w:r>
    </w:p>
    <w:p w14:paraId="5DDC998F" w14:textId="7A2CD82D" w:rsidR="00DD268C" w:rsidRPr="00DD268C" w:rsidRDefault="00DD268C" w:rsidP="009F5BE4">
      <w:pPr>
        <w:spacing w:after="0" w:line="360" w:lineRule="auto"/>
        <w:ind w:firstLine="709"/>
        <w:jc w:val="both"/>
        <w:rPr>
          <w:rFonts w:ascii="Times New Roman" w:hAnsi="Times New Roman"/>
          <w:sz w:val="24"/>
          <w:szCs w:val="24"/>
        </w:rPr>
      </w:pPr>
      <w:r w:rsidRPr="00DD268C">
        <w:rPr>
          <w:rFonts w:ascii="Times New Roman" w:hAnsi="Times New Roman"/>
          <w:sz w:val="24"/>
          <w:szCs w:val="24"/>
        </w:rPr>
        <w:t>Esta investigación corresponde al enfoque cualitativo, ya que estuvo guiado por un tema significativo de investigación, consistente en el desarrollo de fortalezas y virtudes humanas a través de un currículo extraescolar de arte y cultura con enfoque de educación positiva.</w:t>
      </w:r>
      <w:r w:rsidR="00E94614">
        <w:rPr>
          <w:rFonts w:ascii="Times New Roman" w:hAnsi="Times New Roman"/>
          <w:sz w:val="24"/>
          <w:szCs w:val="24"/>
        </w:rPr>
        <w:t xml:space="preserve"> </w:t>
      </w:r>
      <w:r w:rsidRPr="00DD268C">
        <w:rPr>
          <w:rFonts w:ascii="Times New Roman" w:hAnsi="Times New Roman"/>
          <w:sz w:val="24"/>
          <w:szCs w:val="24"/>
        </w:rPr>
        <w:t xml:space="preserve">De acuerdo con Hernández, Fernández y Baptista (2014), en la investigación cualitativa la acción indagatoria se mueve de manera dinámica entre los hechos y su interpretación, y resulta un proceso más bien circular en el que la secuencia no siempre es la misma, pues varía con cada </w:t>
      </w:r>
      <w:r>
        <w:rPr>
          <w:rFonts w:ascii="Times New Roman" w:hAnsi="Times New Roman"/>
          <w:sz w:val="24"/>
          <w:szCs w:val="24"/>
        </w:rPr>
        <w:t>estudio; por lo tanto, d</w:t>
      </w:r>
      <w:r w:rsidRPr="00DD268C">
        <w:rPr>
          <w:rFonts w:ascii="Times New Roman" w:hAnsi="Times New Roman"/>
          <w:sz w:val="24"/>
          <w:szCs w:val="24"/>
        </w:rPr>
        <w:t xml:space="preserve">e manera específica, el presente estudio </w:t>
      </w:r>
      <w:r>
        <w:rPr>
          <w:rFonts w:ascii="Times New Roman" w:hAnsi="Times New Roman"/>
          <w:sz w:val="24"/>
          <w:szCs w:val="24"/>
        </w:rPr>
        <w:t>cualitativo tuvo</w:t>
      </w:r>
      <w:r w:rsidRPr="00DD268C">
        <w:rPr>
          <w:rFonts w:ascii="Times New Roman" w:hAnsi="Times New Roman"/>
          <w:sz w:val="24"/>
          <w:szCs w:val="24"/>
        </w:rPr>
        <w:t xml:space="preserve"> un diseño de investigación acción participativa. </w:t>
      </w:r>
    </w:p>
    <w:p w14:paraId="28590762" w14:textId="77777777" w:rsidR="00C64107" w:rsidRDefault="00C64107" w:rsidP="009F5BE4">
      <w:pPr>
        <w:pStyle w:val="CaptuloTexto"/>
        <w:ind w:firstLine="0"/>
        <w:rPr>
          <w:b/>
          <w:sz w:val="28"/>
          <w:szCs w:val="28"/>
        </w:rPr>
      </w:pPr>
    </w:p>
    <w:p w14:paraId="72FBF55D" w14:textId="2AB978B8" w:rsidR="00DD268C" w:rsidRPr="00DD268C" w:rsidRDefault="00DD268C" w:rsidP="0098199E">
      <w:pPr>
        <w:pStyle w:val="CaptuloTexto"/>
        <w:ind w:firstLine="0"/>
        <w:jc w:val="center"/>
        <w:rPr>
          <w:b/>
          <w:sz w:val="28"/>
          <w:szCs w:val="28"/>
        </w:rPr>
      </w:pPr>
      <w:r w:rsidRPr="00DD268C">
        <w:rPr>
          <w:b/>
          <w:sz w:val="28"/>
          <w:szCs w:val="28"/>
        </w:rPr>
        <w:t>Participantes</w:t>
      </w:r>
    </w:p>
    <w:p w14:paraId="4700D8A3" w14:textId="3F06BF38" w:rsidR="00DD268C" w:rsidRPr="002D7BD0" w:rsidRDefault="00DD268C" w:rsidP="009F5BE4">
      <w:pPr>
        <w:spacing w:after="0" w:line="360" w:lineRule="auto"/>
        <w:ind w:firstLine="709"/>
        <w:jc w:val="both"/>
        <w:rPr>
          <w:rFonts w:ascii="Times New Roman" w:hAnsi="Times New Roman"/>
          <w:sz w:val="24"/>
          <w:szCs w:val="24"/>
        </w:rPr>
      </w:pPr>
      <w:r>
        <w:rPr>
          <w:rFonts w:ascii="Times New Roman" w:hAnsi="Times New Roman"/>
          <w:sz w:val="24"/>
          <w:szCs w:val="24"/>
        </w:rPr>
        <w:t>Se trabajó con una muestra de sujetos voluntarios</w:t>
      </w:r>
      <w:r w:rsidR="00C46A32">
        <w:rPr>
          <w:rFonts w:ascii="Times New Roman" w:hAnsi="Times New Roman"/>
          <w:sz w:val="24"/>
          <w:szCs w:val="24"/>
        </w:rPr>
        <w:t>:</w:t>
      </w:r>
      <w:r>
        <w:rPr>
          <w:rFonts w:ascii="Times New Roman" w:hAnsi="Times New Roman"/>
          <w:sz w:val="24"/>
          <w:szCs w:val="24"/>
        </w:rPr>
        <w:t xml:space="preserve"> 17 estudiantes de la escuela secundaria, quienes decidieron asistir al taller de arte y cultura</w:t>
      </w:r>
      <w:r w:rsidR="00C46A32">
        <w:rPr>
          <w:rFonts w:ascii="Times New Roman" w:hAnsi="Times New Roman"/>
          <w:sz w:val="24"/>
          <w:szCs w:val="24"/>
        </w:rPr>
        <w:t xml:space="preserve">. Todos </w:t>
      </w:r>
      <w:r>
        <w:rPr>
          <w:rFonts w:ascii="Times New Roman" w:hAnsi="Times New Roman"/>
          <w:sz w:val="24"/>
          <w:szCs w:val="24"/>
        </w:rPr>
        <w:t>los asistentes estaban en la etapa de la adolescencia,</w:t>
      </w:r>
      <w:r w:rsidR="00C46A32">
        <w:rPr>
          <w:rFonts w:ascii="Times New Roman" w:hAnsi="Times New Roman"/>
          <w:sz w:val="24"/>
          <w:szCs w:val="24"/>
        </w:rPr>
        <w:t xml:space="preserve"> contaban con </w:t>
      </w:r>
      <w:r>
        <w:rPr>
          <w:rFonts w:ascii="Times New Roman" w:hAnsi="Times New Roman"/>
          <w:sz w:val="24"/>
          <w:szCs w:val="24"/>
        </w:rPr>
        <w:t xml:space="preserve">entre 12 y 15 </w:t>
      </w:r>
      <w:r w:rsidR="00C46A32">
        <w:rPr>
          <w:rFonts w:ascii="Times New Roman" w:hAnsi="Times New Roman"/>
          <w:sz w:val="24"/>
          <w:szCs w:val="24"/>
        </w:rPr>
        <w:t>años</w:t>
      </w:r>
      <w:r>
        <w:rPr>
          <w:rFonts w:ascii="Times New Roman" w:hAnsi="Times New Roman"/>
          <w:sz w:val="24"/>
          <w:szCs w:val="24"/>
        </w:rPr>
        <w:t>. Fueron 11 (65</w:t>
      </w:r>
      <w:r w:rsidR="00C46A32">
        <w:rPr>
          <w:rFonts w:ascii="Times New Roman" w:hAnsi="Times New Roman"/>
          <w:sz w:val="24"/>
          <w:szCs w:val="24"/>
        </w:rPr>
        <w:t> </w:t>
      </w:r>
      <w:r>
        <w:rPr>
          <w:rFonts w:ascii="Times New Roman" w:hAnsi="Times New Roman"/>
          <w:sz w:val="24"/>
          <w:szCs w:val="24"/>
        </w:rPr>
        <w:t xml:space="preserve">%) mujeres y </w:t>
      </w:r>
      <w:r w:rsidR="00C46A32">
        <w:rPr>
          <w:rFonts w:ascii="Times New Roman" w:hAnsi="Times New Roman"/>
          <w:sz w:val="24"/>
          <w:szCs w:val="24"/>
        </w:rPr>
        <w:t xml:space="preserve">seis </w:t>
      </w:r>
      <w:r>
        <w:rPr>
          <w:rFonts w:ascii="Times New Roman" w:hAnsi="Times New Roman"/>
          <w:sz w:val="24"/>
          <w:szCs w:val="24"/>
        </w:rPr>
        <w:t>(35</w:t>
      </w:r>
      <w:r w:rsidR="00C46A32">
        <w:rPr>
          <w:rFonts w:ascii="Times New Roman" w:hAnsi="Times New Roman"/>
          <w:sz w:val="24"/>
          <w:szCs w:val="24"/>
        </w:rPr>
        <w:t> </w:t>
      </w:r>
      <w:r>
        <w:rPr>
          <w:rFonts w:ascii="Times New Roman" w:hAnsi="Times New Roman"/>
          <w:sz w:val="24"/>
          <w:szCs w:val="24"/>
        </w:rPr>
        <w:t xml:space="preserve">%) hombres. La mayoría cursaba el segundo grado de secundaria. </w:t>
      </w:r>
    </w:p>
    <w:p w14:paraId="27A65158" w14:textId="15312539" w:rsidR="00C64107" w:rsidRDefault="00C64107" w:rsidP="009F5BE4">
      <w:pPr>
        <w:pStyle w:val="CaptuloTexto"/>
        <w:ind w:firstLine="0"/>
        <w:rPr>
          <w:b/>
          <w:szCs w:val="24"/>
        </w:rPr>
      </w:pPr>
    </w:p>
    <w:p w14:paraId="196DB062" w14:textId="20146DAE" w:rsidR="00D213C7" w:rsidRDefault="00D213C7" w:rsidP="009F5BE4">
      <w:pPr>
        <w:pStyle w:val="CaptuloTexto"/>
        <w:ind w:firstLine="0"/>
        <w:rPr>
          <w:b/>
          <w:szCs w:val="24"/>
        </w:rPr>
      </w:pPr>
    </w:p>
    <w:p w14:paraId="4AC06A07" w14:textId="52B062C3" w:rsidR="00D213C7" w:rsidRDefault="00D213C7" w:rsidP="009F5BE4">
      <w:pPr>
        <w:pStyle w:val="CaptuloTexto"/>
        <w:ind w:firstLine="0"/>
        <w:rPr>
          <w:b/>
          <w:szCs w:val="24"/>
        </w:rPr>
      </w:pPr>
    </w:p>
    <w:p w14:paraId="53C9B2F9" w14:textId="7BE3D604" w:rsidR="00D213C7" w:rsidRDefault="00D213C7" w:rsidP="009F5BE4">
      <w:pPr>
        <w:pStyle w:val="CaptuloTexto"/>
        <w:ind w:firstLine="0"/>
        <w:rPr>
          <w:b/>
          <w:szCs w:val="24"/>
        </w:rPr>
      </w:pPr>
    </w:p>
    <w:p w14:paraId="6E96564E" w14:textId="77777777" w:rsidR="00D213C7" w:rsidRPr="00D213C7" w:rsidRDefault="00D213C7" w:rsidP="009F5BE4">
      <w:pPr>
        <w:pStyle w:val="CaptuloTexto"/>
        <w:ind w:firstLine="0"/>
        <w:rPr>
          <w:b/>
          <w:szCs w:val="24"/>
        </w:rPr>
      </w:pPr>
    </w:p>
    <w:p w14:paraId="20E8D26F" w14:textId="12C98450" w:rsidR="00DD268C" w:rsidRPr="00DD268C" w:rsidRDefault="00DD268C" w:rsidP="0098199E">
      <w:pPr>
        <w:pStyle w:val="CaptuloTexto"/>
        <w:ind w:firstLine="0"/>
        <w:jc w:val="center"/>
        <w:rPr>
          <w:b/>
          <w:sz w:val="28"/>
          <w:szCs w:val="28"/>
        </w:rPr>
      </w:pPr>
      <w:r w:rsidRPr="00DD268C">
        <w:rPr>
          <w:b/>
          <w:sz w:val="28"/>
          <w:szCs w:val="28"/>
        </w:rPr>
        <w:lastRenderedPageBreak/>
        <w:t>Procedimiento</w:t>
      </w:r>
    </w:p>
    <w:p w14:paraId="363BF57A" w14:textId="105A1BBF" w:rsidR="00A836D6" w:rsidRPr="00BE7010" w:rsidRDefault="00DD268C" w:rsidP="009F5BE4">
      <w:pPr>
        <w:spacing w:after="0" w:line="360" w:lineRule="auto"/>
        <w:ind w:firstLine="709"/>
        <w:jc w:val="both"/>
        <w:rPr>
          <w:rFonts w:ascii="Times New Roman" w:hAnsi="Times New Roman"/>
          <w:sz w:val="24"/>
          <w:szCs w:val="24"/>
        </w:rPr>
      </w:pPr>
      <w:r>
        <w:rPr>
          <w:rFonts w:ascii="Times New Roman" w:hAnsi="Times New Roman"/>
          <w:sz w:val="24"/>
          <w:szCs w:val="24"/>
        </w:rPr>
        <w:t>Con base en el</w:t>
      </w:r>
      <w:r w:rsidR="00A836D6" w:rsidRPr="00BE7010">
        <w:rPr>
          <w:rFonts w:ascii="Times New Roman" w:hAnsi="Times New Roman"/>
          <w:sz w:val="24"/>
          <w:szCs w:val="24"/>
        </w:rPr>
        <w:t xml:space="preserve"> método de investigación</w:t>
      </w:r>
      <w:r w:rsidR="00895925">
        <w:rPr>
          <w:rFonts w:ascii="Times New Roman" w:hAnsi="Times New Roman"/>
          <w:sz w:val="24"/>
          <w:szCs w:val="24"/>
        </w:rPr>
        <w:t>-acción par</w:t>
      </w:r>
      <w:r>
        <w:rPr>
          <w:rFonts w:ascii="Times New Roman" w:hAnsi="Times New Roman"/>
          <w:sz w:val="24"/>
          <w:szCs w:val="24"/>
        </w:rPr>
        <w:t>ticipativa,</w:t>
      </w:r>
      <w:r w:rsidR="00895925">
        <w:rPr>
          <w:rFonts w:ascii="Times New Roman" w:hAnsi="Times New Roman"/>
          <w:sz w:val="24"/>
          <w:szCs w:val="24"/>
        </w:rPr>
        <w:t xml:space="preserve"> las etapas implementadas estuvieron </w:t>
      </w:r>
      <w:r w:rsidR="00D024EF">
        <w:rPr>
          <w:rFonts w:ascii="Times New Roman" w:hAnsi="Times New Roman"/>
          <w:sz w:val="24"/>
          <w:szCs w:val="24"/>
        </w:rPr>
        <w:t>basadas en las</w:t>
      </w:r>
      <w:r w:rsidR="00895925">
        <w:rPr>
          <w:rFonts w:ascii="Times New Roman" w:hAnsi="Times New Roman"/>
          <w:sz w:val="24"/>
          <w:szCs w:val="24"/>
        </w:rPr>
        <w:t xml:space="preserve"> propuestas por</w:t>
      </w:r>
      <w:r w:rsidR="00E94614">
        <w:rPr>
          <w:rFonts w:ascii="Times New Roman" w:hAnsi="Times New Roman"/>
          <w:sz w:val="24"/>
          <w:szCs w:val="24"/>
        </w:rPr>
        <w:t xml:space="preserve"> </w:t>
      </w:r>
      <w:r w:rsidR="00A836D6" w:rsidRPr="00BE7010">
        <w:rPr>
          <w:rFonts w:ascii="Times New Roman" w:hAnsi="Times New Roman"/>
          <w:sz w:val="24"/>
          <w:szCs w:val="24"/>
        </w:rPr>
        <w:t>Ander-E</w:t>
      </w:r>
      <w:r w:rsidR="00895925">
        <w:rPr>
          <w:rFonts w:ascii="Times New Roman" w:hAnsi="Times New Roman"/>
          <w:sz w:val="24"/>
          <w:szCs w:val="24"/>
        </w:rPr>
        <w:t>gg (2003)</w:t>
      </w:r>
      <w:r w:rsidR="00E129E5">
        <w:rPr>
          <w:rFonts w:ascii="Times New Roman" w:hAnsi="Times New Roman"/>
          <w:sz w:val="24"/>
          <w:szCs w:val="24"/>
        </w:rPr>
        <w:t>, las cuales son descritas de forma contextualizada, a partir de los análisis, decis</w:t>
      </w:r>
      <w:r w:rsidR="00805238">
        <w:rPr>
          <w:rFonts w:ascii="Times New Roman" w:hAnsi="Times New Roman"/>
          <w:sz w:val="24"/>
          <w:szCs w:val="24"/>
        </w:rPr>
        <w:t>iones y acciones</w:t>
      </w:r>
      <w:r w:rsidR="00E129E5">
        <w:rPr>
          <w:rFonts w:ascii="Times New Roman" w:hAnsi="Times New Roman"/>
          <w:sz w:val="24"/>
          <w:szCs w:val="24"/>
        </w:rPr>
        <w:t xml:space="preserve"> realizadas </w:t>
      </w:r>
      <w:r w:rsidR="00805238">
        <w:rPr>
          <w:rFonts w:ascii="Times New Roman" w:hAnsi="Times New Roman"/>
          <w:sz w:val="24"/>
          <w:szCs w:val="24"/>
        </w:rPr>
        <w:t xml:space="preserve">y reflexionadas </w:t>
      </w:r>
      <w:r w:rsidR="00E129E5">
        <w:rPr>
          <w:rFonts w:ascii="Times New Roman" w:hAnsi="Times New Roman"/>
          <w:sz w:val="24"/>
          <w:szCs w:val="24"/>
        </w:rPr>
        <w:t xml:space="preserve">por el grupo de investigación y por los estudiantes participantes. </w:t>
      </w:r>
    </w:p>
    <w:p w14:paraId="1687C1DE" w14:textId="7C79B10D" w:rsidR="00262B86" w:rsidRPr="0098199E" w:rsidRDefault="00262B86" w:rsidP="0098199E">
      <w:pPr>
        <w:pStyle w:val="Prrafodelista"/>
        <w:numPr>
          <w:ilvl w:val="0"/>
          <w:numId w:val="8"/>
        </w:numPr>
        <w:spacing w:after="0" w:line="360" w:lineRule="auto"/>
        <w:ind w:left="0" w:firstLine="709"/>
        <w:jc w:val="both"/>
        <w:rPr>
          <w:rFonts w:ascii="Times New Roman" w:hAnsi="Times New Roman"/>
          <w:sz w:val="24"/>
          <w:szCs w:val="24"/>
        </w:rPr>
      </w:pPr>
      <w:r w:rsidRPr="0098199E">
        <w:rPr>
          <w:rFonts w:ascii="Times New Roman" w:hAnsi="Times New Roman"/>
          <w:sz w:val="24"/>
          <w:szCs w:val="24"/>
        </w:rPr>
        <w:t>Identificar de forma participativa los problemas de los contextos comunitarios y las ne</w:t>
      </w:r>
      <w:r w:rsidR="00326129" w:rsidRPr="0098199E">
        <w:rPr>
          <w:rFonts w:ascii="Times New Roman" w:hAnsi="Times New Roman"/>
          <w:sz w:val="24"/>
          <w:szCs w:val="24"/>
        </w:rPr>
        <w:t>cesidades básicas de los adolescentes</w:t>
      </w:r>
      <w:r w:rsidRPr="0098199E">
        <w:rPr>
          <w:rFonts w:ascii="Times New Roman" w:hAnsi="Times New Roman"/>
          <w:sz w:val="24"/>
          <w:szCs w:val="24"/>
        </w:rPr>
        <w:t xml:space="preserve"> de </w:t>
      </w:r>
      <w:r w:rsidR="00326129" w:rsidRPr="0098199E">
        <w:rPr>
          <w:rFonts w:ascii="Times New Roman" w:hAnsi="Times New Roman"/>
          <w:sz w:val="24"/>
          <w:szCs w:val="24"/>
        </w:rPr>
        <w:t xml:space="preserve">Oxkutzcab. </w:t>
      </w:r>
      <w:r w:rsidRPr="0098199E">
        <w:rPr>
          <w:rFonts w:ascii="Times New Roman" w:hAnsi="Times New Roman"/>
          <w:sz w:val="24"/>
          <w:szCs w:val="24"/>
        </w:rPr>
        <w:t>E</w:t>
      </w:r>
      <w:r w:rsidR="001F5E8B">
        <w:rPr>
          <w:rFonts w:ascii="Times New Roman" w:hAnsi="Times New Roman"/>
          <w:sz w:val="24"/>
          <w:szCs w:val="24"/>
        </w:rPr>
        <w:t>sto e</w:t>
      </w:r>
      <w:r w:rsidRPr="0098199E">
        <w:rPr>
          <w:rFonts w:ascii="Times New Roman" w:hAnsi="Times New Roman"/>
          <w:sz w:val="24"/>
          <w:szCs w:val="24"/>
        </w:rPr>
        <w:t>n un grupo focal con representantes estudiantiles</w:t>
      </w:r>
      <w:r w:rsidR="002C19D1">
        <w:rPr>
          <w:rFonts w:ascii="Times New Roman" w:hAnsi="Times New Roman"/>
          <w:sz w:val="24"/>
          <w:szCs w:val="24"/>
        </w:rPr>
        <w:t xml:space="preserve"> y</w:t>
      </w:r>
      <w:r w:rsidRPr="0098199E">
        <w:rPr>
          <w:rFonts w:ascii="Times New Roman" w:hAnsi="Times New Roman"/>
          <w:sz w:val="24"/>
          <w:szCs w:val="24"/>
        </w:rPr>
        <w:t xml:space="preserve"> con la implementación de la técnica de árbol de problemas y de objetivos del método del marco lógico</w:t>
      </w:r>
      <w:r w:rsidR="00FF2913" w:rsidRPr="0098199E">
        <w:rPr>
          <w:rFonts w:ascii="Times New Roman" w:hAnsi="Times New Roman"/>
          <w:sz w:val="24"/>
          <w:szCs w:val="24"/>
        </w:rPr>
        <w:t xml:space="preserve">. </w:t>
      </w:r>
      <w:r w:rsidRPr="0098199E">
        <w:rPr>
          <w:rFonts w:ascii="Times New Roman" w:hAnsi="Times New Roman"/>
          <w:sz w:val="24"/>
          <w:szCs w:val="24"/>
        </w:rPr>
        <w:t>El alumnado de la escuela secundaria técnica, guiado por el grupo de investigación, realizó el análisis de interacciones y experiencias vinculadas a la convivencia con su familia, amigos, parejas y compañeros de escuela. En esta etapa se obtuvo el árbol de problemas, el análisis de alternativas y reportes diagnósticos de incidencia de acoso escolar, formación y experiencia en arte y cultura</w:t>
      </w:r>
      <w:r w:rsidR="00A5796A">
        <w:rPr>
          <w:rFonts w:ascii="Times New Roman" w:hAnsi="Times New Roman"/>
          <w:sz w:val="24"/>
          <w:szCs w:val="24"/>
        </w:rPr>
        <w:t xml:space="preserve"> y</w:t>
      </w:r>
      <w:r w:rsidRPr="0098199E">
        <w:rPr>
          <w:rFonts w:ascii="Times New Roman" w:hAnsi="Times New Roman"/>
          <w:sz w:val="24"/>
          <w:szCs w:val="24"/>
        </w:rPr>
        <w:t xml:space="preserve"> de competencias tecnológicas</w:t>
      </w:r>
      <w:r w:rsidR="00FF2913" w:rsidRPr="0098199E">
        <w:rPr>
          <w:rFonts w:ascii="Times New Roman" w:hAnsi="Times New Roman"/>
          <w:sz w:val="24"/>
          <w:szCs w:val="24"/>
        </w:rPr>
        <w:t xml:space="preserve">. </w:t>
      </w:r>
      <w:r w:rsidRPr="0098199E">
        <w:rPr>
          <w:rFonts w:ascii="Times New Roman" w:hAnsi="Times New Roman"/>
          <w:sz w:val="24"/>
          <w:szCs w:val="24"/>
        </w:rPr>
        <w:t>El principal problema identificado consistió en la alta incidencia de conductas de acoso y vio</w:t>
      </w:r>
      <w:r w:rsidR="00215BBB" w:rsidRPr="0098199E">
        <w:rPr>
          <w:rFonts w:ascii="Times New Roman" w:hAnsi="Times New Roman"/>
          <w:sz w:val="24"/>
          <w:szCs w:val="24"/>
        </w:rPr>
        <w:t>lencia escolar entre los adolescentes</w:t>
      </w:r>
      <w:r w:rsidRPr="0098199E">
        <w:rPr>
          <w:rFonts w:ascii="Times New Roman" w:hAnsi="Times New Roman"/>
          <w:sz w:val="24"/>
          <w:szCs w:val="24"/>
        </w:rPr>
        <w:t xml:space="preserve"> de la escuela secundaria debido a la falta de espacios seguros, interesantes y motivantes para la convivencia pacífica, así como la reproducción de violencia intrafamiliar y comunitaria dado la falta de autodeterminación con base en habilidades para la convivencia pacífica, la equidad de género y el respeto a</w:t>
      </w:r>
      <w:r w:rsidR="00E94614" w:rsidRPr="0098199E">
        <w:rPr>
          <w:rFonts w:ascii="Times New Roman" w:hAnsi="Times New Roman"/>
          <w:sz w:val="24"/>
          <w:szCs w:val="24"/>
        </w:rPr>
        <w:t xml:space="preserve"> </w:t>
      </w:r>
      <w:r w:rsidRPr="0098199E">
        <w:rPr>
          <w:rFonts w:ascii="Times New Roman" w:hAnsi="Times New Roman"/>
          <w:sz w:val="24"/>
          <w:szCs w:val="24"/>
        </w:rPr>
        <w:t xml:space="preserve">los derechos humanos. </w:t>
      </w:r>
    </w:p>
    <w:p w14:paraId="351B5355" w14:textId="3137CD46" w:rsidR="00A836D6" w:rsidRPr="0098199E" w:rsidRDefault="00A836D6" w:rsidP="0098199E">
      <w:pPr>
        <w:pStyle w:val="Prrafodelista"/>
        <w:numPr>
          <w:ilvl w:val="0"/>
          <w:numId w:val="8"/>
        </w:numPr>
        <w:spacing w:after="0" w:line="360" w:lineRule="auto"/>
        <w:ind w:left="0" w:firstLine="709"/>
        <w:jc w:val="both"/>
        <w:rPr>
          <w:rFonts w:ascii="Times New Roman" w:hAnsi="Times New Roman"/>
          <w:sz w:val="24"/>
          <w:szCs w:val="24"/>
        </w:rPr>
      </w:pPr>
      <w:r w:rsidRPr="0098199E">
        <w:rPr>
          <w:rFonts w:ascii="Times New Roman" w:hAnsi="Times New Roman"/>
          <w:sz w:val="24"/>
          <w:szCs w:val="24"/>
        </w:rPr>
        <w:t xml:space="preserve">Diseño participativo de la estrategia </w:t>
      </w:r>
      <w:r w:rsidR="00326129" w:rsidRPr="0098199E">
        <w:rPr>
          <w:rFonts w:ascii="Times New Roman" w:hAnsi="Times New Roman"/>
          <w:sz w:val="24"/>
          <w:szCs w:val="24"/>
        </w:rPr>
        <w:t xml:space="preserve">de intervención. </w:t>
      </w:r>
      <w:r w:rsidR="000D2AA5" w:rsidRPr="0098199E">
        <w:rPr>
          <w:rFonts w:ascii="Times New Roman" w:hAnsi="Times New Roman"/>
          <w:sz w:val="24"/>
          <w:szCs w:val="24"/>
        </w:rPr>
        <w:t>Con base en</w:t>
      </w:r>
      <w:r w:rsidR="00CC48D7" w:rsidRPr="0098199E">
        <w:rPr>
          <w:rFonts w:ascii="Times New Roman" w:hAnsi="Times New Roman"/>
          <w:sz w:val="24"/>
          <w:szCs w:val="24"/>
        </w:rPr>
        <w:t xml:space="preserve"> los diagnósticos d</w:t>
      </w:r>
      <w:r w:rsidR="006F6A4B" w:rsidRPr="0098199E">
        <w:rPr>
          <w:rFonts w:ascii="Times New Roman" w:hAnsi="Times New Roman"/>
          <w:sz w:val="24"/>
          <w:szCs w:val="24"/>
        </w:rPr>
        <w:t>e la etapa anterior, los adolescentes</w:t>
      </w:r>
      <w:r w:rsidR="00CC48D7" w:rsidRPr="0098199E">
        <w:rPr>
          <w:rFonts w:ascii="Times New Roman" w:hAnsi="Times New Roman"/>
          <w:sz w:val="24"/>
          <w:szCs w:val="24"/>
        </w:rPr>
        <w:t xml:space="preserve"> expresaron su interés en poder realizar actividades artísticas y depor</w:t>
      </w:r>
      <w:r w:rsidR="000D2AA5" w:rsidRPr="0098199E">
        <w:rPr>
          <w:rFonts w:ascii="Times New Roman" w:hAnsi="Times New Roman"/>
          <w:sz w:val="24"/>
          <w:szCs w:val="24"/>
        </w:rPr>
        <w:t>tivas en espaci</w:t>
      </w:r>
      <w:r w:rsidR="008F7ABF" w:rsidRPr="0098199E">
        <w:rPr>
          <w:rFonts w:ascii="Times New Roman" w:hAnsi="Times New Roman"/>
          <w:sz w:val="24"/>
          <w:szCs w:val="24"/>
        </w:rPr>
        <w:t>os seguros creados para adolescentes</w:t>
      </w:r>
      <w:r w:rsidR="00FF2913" w:rsidRPr="0098199E">
        <w:rPr>
          <w:rFonts w:ascii="Times New Roman" w:hAnsi="Times New Roman"/>
          <w:sz w:val="24"/>
          <w:szCs w:val="24"/>
        </w:rPr>
        <w:t xml:space="preserve">. </w:t>
      </w:r>
      <w:r w:rsidR="00CC48D7" w:rsidRPr="0098199E">
        <w:rPr>
          <w:rFonts w:ascii="Times New Roman" w:hAnsi="Times New Roman"/>
          <w:sz w:val="24"/>
          <w:szCs w:val="24"/>
        </w:rPr>
        <w:t>El equipo de investigación</w:t>
      </w:r>
      <w:r w:rsidR="008156F1" w:rsidRPr="0098199E">
        <w:rPr>
          <w:rFonts w:ascii="Times New Roman" w:hAnsi="Times New Roman"/>
          <w:sz w:val="24"/>
          <w:szCs w:val="24"/>
        </w:rPr>
        <w:t xml:space="preserve"> procedente de la Facultad de Educación de la Universidad Autónoma de Yucatán</w:t>
      </w:r>
      <w:r w:rsidR="00CC48D7" w:rsidRPr="0098199E">
        <w:rPr>
          <w:rFonts w:ascii="Times New Roman" w:hAnsi="Times New Roman"/>
          <w:sz w:val="24"/>
          <w:szCs w:val="24"/>
        </w:rPr>
        <w:t xml:space="preserve">, </w:t>
      </w:r>
      <w:r w:rsidR="008156F1" w:rsidRPr="0098199E">
        <w:rPr>
          <w:rFonts w:ascii="Times New Roman" w:hAnsi="Times New Roman"/>
          <w:sz w:val="24"/>
          <w:szCs w:val="24"/>
        </w:rPr>
        <w:t xml:space="preserve">conformado por tres investigadores corresponsables y tres instructoras, diseñaron colaborativamente el </w:t>
      </w:r>
      <w:r w:rsidR="006F6A4B" w:rsidRPr="0098199E">
        <w:rPr>
          <w:rFonts w:ascii="Times New Roman" w:hAnsi="Times New Roman"/>
          <w:sz w:val="24"/>
          <w:szCs w:val="24"/>
        </w:rPr>
        <w:t>currículo</w:t>
      </w:r>
      <w:r w:rsidR="00E94614" w:rsidRPr="0098199E">
        <w:rPr>
          <w:rFonts w:ascii="Times New Roman" w:hAnsi="Times New Roman"/>
          <w:sz w:val="24"/>
          <w:szCs w:val="24"/>
        </w:rPr>
        <w:t xml:space="preserve"> </w:t>
      </w:r>
      <w:r w:rsidR="006F6A4B" w:rsidRPr="0098199E">
        <w:rPr>
          <w:rFonts w:ascii="Times New Roman" w:hAnsi="Times New Roman"/>
          <w:sz w:val="24"/>
          <w:szCs w:val="24"/>
        </w:rPr>
        <w:t xml:space="preserve">extraescolar consistente en un </w:t>
      </w:r>
      <w:r w:rsidR="008156F1" w:rsidRPr="0098199E">
        <w:rPr>
          <w:rFonts w:ascii="Times New Roman" w:hAnsi="Times New Roman"/>
          <w:sz w:val="24"/>
          <w:szCs w:val="24"/>
        </w:rPr>
        <w:t xml:space="preserve">taller de arte y cultura, </w:t>
      </w:r>
      <w:r w:rsidR="00CC48D7" w:rsidRPr="0098199E">
        <w:rPr>
          <w:rFonts w:ascii="Times New Roman" w:hAnsi="Times New Roman"/>
          <w:sz w:val="24"/>
          <w:szCs w:val="24"/>
        </w:rPr>
        <w:t xml:space="preserve">con base en el análisis del </w:t>
      </w:r>
      <w:r w:rsidR="00326129" w:rsidRPr="0098199E">
        <w:rPr>
          <w:rFonts w:ascii="Times New Roman" w:hAnsi="Times New Roman"/>
          <w:sz w:val="24"/>
          <w:szCs w:val="24"/>
        </w:rPr>
        <w:t xml:space="preserve">diagnóstico con los adolescentes </w:t>
      </w:r>
      <w:r w:rsidR="008156F1" w:rsidRPr="0098199E">
        <w:rPr>
          <w:rFonts w:ascii="Times New Roman" w:hAnsi="Times New Roman"/>
          <w:sz w:val="24"/>
          <w:szCs w:val="24"/>
        </w:rPr>
        <w:t xml:space="preserve">y sus intereses expresados hacia </w:t>
      </w:r>
      <w:r w:rsidR="000D2AA5" w:rsidRPr="0098199E">
        <w:rPr>
          <w:rFonts w:ascii="Times New Roman" w:hAnsi="Times New Roman"/>
          <w:sz w:val="24"/>
          <w:szCs w:val="24"/>
        </w:rPr>
        <w:t>el</w:t>
      </w:r>
      <w:r w:rsidR="00CC48D7" w:rsidRPr="0098199E">
        <w:rPr>
          <w:rFonts w:ascii="Times New Roman" w:hAnsi="Times New Roman"/>
          <w:sz w:val="24"/>
          <w:szCs w:val="24"/>
        </w:rPr>
        <w:t xml:space="preserve"> arte y </w:t>
      </w:r>
      <w:r w:rsidR="00D842EE" w:rsidRPr="0098199E">
        <w:rPr>
          <w:rFonts w:ascii="Times New Roman" w:hAnsi="Times New Roman"/>
          <w:sz w:val="24"/>
          <w:szCs w:val="24"/>
        </w:rPr>
        <w:t xml:space="preserve">el </w:t>
      </w:r>
      <w:r w:rsidR="008156F1" w:rsidRPr="0098199E">
        <w:rPr>
          <w:rFonts w:ascii="Times New Roman" w:hAnsi="Times New Roman"/>
          <w:sz w:val="24"/>
          <w:szCs w:val="24"/>
        </w:rPr>
        <w:t>deporte</w:t>
      </w:r>
      <w:r w:rsidR="00326129" w:rsidRPr="0098199E">
        <w:rPr>
          <w:rFonts w:ascii="Times New Roman" w:hAnsi="Times New Roman"/>
          <w:sz w:val="24"/>
          <w:szCs w:val="24"/>
        </w:rPr>
        <w:t xml:space="preserve">. </w:t>
      </w:r>
      <w:r w:rsidR="000D2AA5" w:rsidRPr="0098199E">
        <w:rPr>
          <w:rFonts w:ascii="Times New Roman" w:hAnsi="Times New Roman"/>
          <w:sz w:val="24"/>
          <w:szCs w:val="24"/>
        </w:rPr>
        <w:t xml:space="preserve">El diseño del taller estuvo basado </w:t>
      </w:r>
      <w:r w:rsidR="00EB3D29">
        <w:rPr>
          <w:rFonts w:ascii="Times New Roman" w:hAnsi="Times New Roman"/>
          <w:sz w:val="24"/>
          <w:szCs w:val="24"/>
        </w:rPr>
        <w:t>en la perspectiva de la</w:t>
      </w:r>
      <w:r w:rsidR="000D2AA5" w:rsidRPr="0098199E">
        <w:rPr>
          <w:rFonts w:ascii="Times New Roman" w:hAnsi="Times New Roman"/>
          <w:sz w:val="24"/>
          <w:szCs w:val="24"/>
        </w:rPr>
        <w:t xml:space="preserve"> educación positiva como principal contenido transversal, adicional al específico de la disciplina artística, </w:t>
      </w:r>
      <w:r w:rsidR="00A5796A">
        <w:rPr>
          <w:rFonts w:ascii="Times New Roman" w:hAnsi="Times New Roman"/>
          <w:sz w:val="24"/>
          <w:szCs w:val="24"/>
        </w:rPr>
        <w:t>al igual que tuvo</w:t>
      </w:r>
      <w:r w:rsidR="000D2AA5" w:rsidRPr="0098199E">
        <w:rPr>
          <w:rFonts w:ascii="Times New Roman" w:hAnsi="Times New Roman"/>
          <w:sz w:val="24"/>
          <w:szCs w:val="24"/>
        </w:rPr>
        <w:t xml:space="preserve"> un enfoque de intervención centrado en </w:t>
      </w:r>
      <w:r w:rsidR="00A5796A">
        <w:rPr>
          <w:rFonts w:ascii="Times New Roman" w:hAnsi="Times New Roman"/>
          <w:sz w:val="24"/>
          <w:szCs w:val="24"/>
        </w:rPr>
        <w:t xml:space="preserve">la </w:t>
      </w:r>
      <w:r w:rsidR="000D2AA5" w:rsidRPr="0098199E">
        <w:rPr>
          <w:rFonts w:ascii="Times New Roman" w:hAnsi="Times New Roman"/>
          <w:sz w:val="24"/>
          <w:szCs w:val="24"/>
        </w:rPr>
        <w:t>educación emancipador</w:t>
      </w:r>
      <w:r w:rsidR="00326129" w:rsidRPr="0098199E">
        <w:rPr>
          <w:rFonts w:ascii="Times New Roman" w:hAnsi="Times New Roman"/>
          <w:sz w:val="24"/>
          <w:szCs w:val="24"/>
        </w:rPr>
        <w:t>a, para propiciar en los adolescentes</w:t>
      </w:r>
      <w:r w:rsidR="000D2AA5" w:rsidRPr="0098199E">
        <w:rPr>
          <w:rFonts w:ascii="Times New Roman" w:hAnsi="Times New Roman"/>
          <w:sz w:val="24"/>
          <w:szCs w:val="24"/>
        </w:rPr>
        <w:t xml:space="preserve"> el desarrollo </w:t>
      </w:r>
      <w:r w:rsidR="00805238" w:rsidRPr="0098199E">
        <w:rPr>
          <w:rFonts w:ascii="Times New Roman" w:hAnsi="Times New Roman"/>
          <w:sz w:val="24"/>
          <w:szCs w:val="24"/>
        </w:rPr>
        <w:t xml:space="preserve">de </w:t>
      </w:r>
      <w:r w:rsidR="000D2AA5" w:rsidRPr="0098199E">
        <w:rPr>
          <w:rFonts w:ascii="Times New Roman" w:hAnsi="Times New Roman"/>
          <w:sz w:val="24"/>
          <w:szCs w:val="24"/>
        </w:rPr>
        <w:t>autonomía en la gestión cultural</w:t>
      </w:r>
      <w:r w:rsidR="00EB3D29">
        <w:rPr>
          <w:rFonts w:ascii="Times New Roman" w:hAnsi="Times New Roman"/>
          <w:sz w:val="24"/>
          <w:szCs w:val="24"/>
        </w:rPr>
        <w:t xml:space="preserve"> y </w:t>
      </w:r>
      <w:r w:rsidR="000D2AA5" w:rsidRPr="0098199E">
        <w:rPr>
          <w:rFonts w:ascii="Times New Roman" w:hAnsi="Times New Roman"/>
          <w:sz w:val="24"/>
          <w:szCs w:val="24"/>
        </w:rPr>
        <w:t xml:space="preserve">la creación y </w:t>
      </w:r>
      <w:r w:rsidR="00805238" w:rsidRPr="0098199E">
        <w:rPr>
          <w:rFonts w:ascii="Times New Roman" w:hAnsi="Times New Roman"/>
          <w:sz w:val="24"/>
          <w:szCs w:val="24"/>
        </w:rPr>
        <w:t xml:space="preserve">la </w:t>
      </w:r>
      <w:r w:rsidR="000D2AA5" w:rsidRPr="0098199E">
        <w:rPr>
          <w:rFonts w:ascii="Times New Roman" w:hAnsi="Times New Roman"/>
          <w:sz w:val="24"/>
          <w:szCs w:val="24"/>
        </w:rPr>
        <w:t xml:space="preserve">apreciación artística, </w:t>
      </w:r>
      <w:r w:rsidR="00D842EE" w:rsidRPr="0098199E">
        <w:rPr>
          <w:rFonts w:ascii="Times New Roman" w:hAnsi="Times New Roman"/>
          <w:sz w:val="24"/>
          <w:szCs w:val="24"/>
        </w:rPr>
        <w:t>lo cual implicó el autoconocimiento de</w:t>
      </w:r>
      <w:r w:rsidR="00326129" w:rsidRPr="0098199E">
        <w:rPr>
          <w:rFonts w:ascii="Times New Roman" w:hAnsi="Times New Roman"/>
          <w:sz w:val="24"/>
          <w:szCs w:val="24"/>
        </w:rPr>
        <w:t xml:space="preserve"> dichos adolescentes </w:t>
      </w:r>
      <w:r w:rsidR="00D842EE" w:rsidRPr="0098199E">
        <w:rPr>
          <w:rFonts w:ascii="Times New Roman" w:hAnsi="Times New Roman"/>
          <w:sz w:val="24"/>
          <w:szCs w:val="24"/>
        </w:rPr>
        <w:t xml:space="preserve">y trabajar su </w:t>
      </w:r>
      <w:r w:rsidR="000D2AA5" w:rsidRPr="0098199E">
        <w:rPr>
          <w:rFonts w:ascii="Times New Roman" w:hAnsi="Times New Roman"/>
          <w:sz w:val="24"/>
          <w:szCs w:val="24"/>
        </w:rPr>
        <w:t>pensamiento crítico y creativo</w:t>
      </w:r>
      <w:r w:rsidRPr="0098199E">
        <w:rPr>
          <w:rFonts w:ascii="Times New Roman" w:hAnsi="Times New Roman"/>
          <w:sz w:val="24"/>
          <w:szCs w:val="24"/>
        </w:rPr>
        <w:t>. En esta etapa se</w:t>
      </w:r>
      <w:r w:rsidR="000D2AA5" w:rsidRPr="0098199E">
        <w:rPr>
          <w:rFonts w:ascii="Times New Roman" w:hAnsi="Times New Roman"/>
          <w:sz w:val="24"/>
          <w:szCs w:val="24"/>
        </w:rPr>
        <w:t xml:space="preserve"> obtuvo el </w:t>
      </w:r>
      <w:r w:rsidR="000D2AA5" w:rsidRPr="0098199E">
        <w:rPr>
          <w:rFonts w:ascii="Times New Roman" w:hAnsi="Times New Roman"/>
          <w:sz w:val="24"/>
          <w:szCs w:val="24"/>
        </w:rPr>
        <w:lastRenderedPageBreak/>
        <w:t xml:space="preserve">programa del taller de arte y cultura con una estructura </w:t>
      </w:r>
      <w:r w:rsidR="00805238" w:rsidRPr="0098199E">
        <w:rPr>
          <w:rFonts w:ascii="Times New Roman" w:hAnsi="Times New Roman"/>
          <w:sz w:val="24"/>
          <w:szCs w:val="24"/>
        </w:rPr>
        <w:t xml:space="preserve">curricular </w:t>
      </w:r>
      <w:r w:rsidR="000D2AA5" w:rsidRPr="0098199E">
        <w:rPr>
          <w:rFonts w:ascii="Times New Roman" w:hAnsi="Times New Roman"/>
          <w:sz w:val="24"/>
          <w:szCs w:val="24"/>
        </w:rPr>
        <w:t xml:space="preserve">flexible, por proyectos formativos, </w:t>
      </w:r>
      <w:r w:rsidR="00EB3D29">
        <w:rPr>
          <w:rFonts w:ascii="Times New Roman" w:hAnsi="Times New Roman"/>
          <w:sz w:val="24"/>
          <w:szCs w:val="24"/>
        </w:rPr>
        <w:t>y</w:t>
      </w:r>
      <w:r w:rsidR="000D2AA5" w:rsidRPr="0098199E">
        <w:rPr>
          <w:rFonts w:ascii="Times New Roman" w:hAnsi="Times New Roman"/>
          <w:sz w:val="24"/>
          <w:szCs w:val="24"/>
        </w:rPr>
        <w:t xml:space="preserve"> el diseño de los procedimentales para el desarrollo de cada proyecto por parte del alumnado participante</w:t>
      </w:r>
      <w:r w:rsidR="00805238" w:rsidRPr="0098199E">
        <w:rPr>
          <w:rFonts w:ascii="Times New Roman" w:hAnsi="Times New Roman"/>
          <w:sz w:val="24"/>
          <w:szCs w:val="24"/>
        </w:rPr>
        <w:t>, incluyendo los materiales didácticos para la explicación de los temas</w:t>
      </w:r>
      <w:r w:rsidR="00D842EE" w:rsidRPr="0098199E">
        <w:rPr>
          <w:rFonts w:ascii="Times New Roman" w:hAnsi="Times New Roman"/>
          <w:sz w:val="24"/>
          <w:szCs w:val="24"/>
        </w:rPr>
        <w:t xml:space="preserve"> críticos de cada uno</w:t>
      </w:r>
      <w:r w:rsidRPr="0098199E">
        <w:rPr>
          <w:rFonts w:ascii="Times New Roman" w:hAnsi="Times New Roman"/>
          <w:sz w:val="24"/>
          <w:szCs w:val="24"/>
        </w:rPr>
        <w:t xml:space="preserve">. </w:t>
      </w:r>
    </w:p>
    <w:p w14:paraId="7458A4FD" w14:textId="480BACEA" w:rsidR="00A836D6" w:rsidRPr="0098199E" w:rsidRDefault="00A836D6" w:rsidP="0098199E">
      <w:pPr>
        <w:pStyle w:val="Prrafodelista"/>
        <w:numPr>
          <w:ilvl w:val="0"/>
          <w:numId w:val="8"/>
        </w:numPr>
        <w:spacing w:after="0" w:line="360" w:lineRule="auto"/>
        <w:ind w:left="0" w:firstLine="709"/>
        <w:jc w:val="both"/>
        <w:rPr>
          <w:rFonts w:ascii="Times New Roman" w:hAnsi="Times New Roman"/>
          <w:sz w:val="24"/>
          <w:szCs w:val="24"/>
        </w:rPr>
      </w:pPr>
      <w:r w:rsidRPr="0098199E">
        <w:rPr>
          <w:rFonts w:ascii="Times New Roman" w:hAnsi="Times New Roman"/>
          <w:sz w:val="24"/>
          <w:szCs w:val="24"/>
        </w:rPr>
        <w:t xml:space="preserve">Implementación </w:t>
      </w:r>
      <w:r w:rsidR="000D2AA5" w:rsidRPr="0098199E">
        <w:rPr>
          <w:rFonts w:ascii="Times New Roman" w:hAnsi="Times New Roman"/>
          <w:sz w:val="24"/>
          <w:szCs w:val="24"/>
        </w:rPr>
        <w:t xml:space="preserve">de la estrategia: </w:t>
      </w:r>
      <w:r w:rsidR="004B5F18" w:rsidRPr="0098199E">
        <w:rPr>
          <w:rFonts w:ascii="Times New Roman" w:hAnsi="Times New Roman"/>
          <w:sz w:val="24"/>
          <w:szCs w:val="24"/>
        </w:rPr>
        <w:t>e</w:t>
      </w:r>
      <w:r w:rsidR="00D842EE" w:rsidRPr="0098199E">
        <w:rPr>
          <w:rFonts w:ascii="Times New Roman" w:hAnsi="Times New Roman"/>
          <w:sz w:val="24"/>
          <w:szCs w:val="24"/>
        </w:rPr>
        <w:t>l equipo de investigación realizó un análisis de factibilidad con base en entrevistas con el director de la escuela</w:t>
      </w:r>
      <w:r w:rsidR="000D1A5A">
        <w:rPr>
          <w:rFonts w:ascii="Times New Roman" w:hAnsi="Times New Roman"/>
          <w:sz w:val="24"/>
          <w:szCs w:val="24"/>
        </w:rPr>
        <w:t xml:space="preserve"> y en</w:t>
      </w:r>
      <w:r w:rsidR="00D842EE" w:rsidRPr="0098199E">
        <w:rPr>
          <w:rFonts w:ascii="Times New Roman" w:hAnsi="Times New Roman"/>
          <w:sz w:val="24"/>
          <w:szCs w:val="24"/>
        </w:rPr>
        <w:t xml:space="preserve"> encuestas de disponibilidad con el alumnado</w:t>
      </w:r>
      <w:r w:rsidR="00FF2913" w:rsidRPr="0098199E">
        <w:rPr>
          <w:rFonts w:ascii="Times New Roman" w:hAnsi="Times New Roman"/>
          <w:sz w:val="24"/>
          <w:szCs w:val="24"/>
        </w:rPr>
        <w:t xml:space="preserve">. </w:t>
      </w:r>
      <w:r w:rsidR="004B5F18" w:rsidRPr="0098199E">
        <w:rPr>
          <w:rFonts w:ascii="Times New Roman" w:hAnsi="Times New Roman"/>
          <w:sz w:val="24"/>
          <w:szCs w:val="24"/>
        </w:rPr>
        <w:t xml:space="preserve">En el análisis con el director, se acordó que para no obstaculizar o atrasar el avance </w:t>
      </w:r>
      <w:r w:rsidR="00D842EE" w:rsidRPr="0098199E">
        <w:rPr>
          <w:rFonts w:ascii="Times New Roman" w:hAnsi="Times New Roman"/>
          <w:sz w:val="24"/>
          <w:szCs w:val="24"/>
        </w:rPr>
        <w:t xml:space="preserve">en las asignaturas del currículo formal, la implementación del taller de arte y cultura </w:t>
      </w:r>
      <w:r w:rsidR="00A769B2" w:rsidRPr="0098199E">
        <w:rPr>
          <w:rFonts w:ascii="Times New Roman" w:hAnsi="Times New Roman"/>
          <w:sz w:val="24"/>
          <w:szCs w:val="24"/>
        </w:rPr>
        <w:t xml:space="preserve">fuera reconocida </w:t>
      </w:r>
      <w:r w:rsidR="00D842EE" w:rsidRPr="0098199E">
        <w:rPr>
          <w:rFonts w:ascii="Times New Roman" w:hAnsi="Times New Roman"/>
          <w:sz w:val="24"/>
          <w:szCs w:val="24"/>
        </w:rPr>
        <w:t xml:space="preserve">como un currículo </w:t>
      </w:r>
      <w:r w:rsidR="00A769B2" w:rsidRPr="0098199E">
        <w:rPr>
          <w:rFonts w:ascii="Times New Roman" w:hAnsi="Times New Roman"/>
          <w:sz w:val="24"/>
          <w:szCs w:val="24"/>
        </w:rPr>
        <w:t xml:space="preserve">adicional o </w:t>
      </w:r>
      <w:r w:rsidR="00D842EE" w:rsidRPr="0098199E">
        <w:rPr>
          <w:rFonts w:ascii="Times New Roman" w:hAnsi="Times New Roman"/>
          <w:sz w:val="24"/>
          <w:szCs w:val="24"/>
        </w:rPr>
        <w:t xml:space="preserve">extra, </w:t>
      </w:r>
      <w:r w:rsidR="00A769B2" w:rsidRPr="0098199E">
        <w:rPr>
          <w:rFonts w:ascii="Times New Roman" w:hAnsi="Times New Roman"/>
          <w:sz w:val="24"/>
          <w:szCs w:val="24"/>
        </w:rPr>
        <w:t xml:space="preserve">siendo </w:t>
      </w:r>
      <w:r w:rsidR="00D842EE" w:rsidRPr="0098199E">
        <w:rPr>
          <w:rFonts w:ascii="Times New Roman" w:hAnsi="Times New Roman"/>
          <w:sz w:val="24"/>
          <w:szCs w:val="24"/>
        </w:rPr>
        <w:t>ofertado al alumnado de la escuela en horario extraescolar, pero en las mismas instalaciones de la secundaria</w:t>
      </w:r>
      <w:r w:rsidR="00FF2913" w:rsidRPr="0098199E">
        <w:rPr>
          <w:rFonts w:ascii="Times New Roman" w:hAnsi="Times New Roman"/>
          <w:sz w:val="24"/>
          <w:szCs w:val="24"/>
        </w:rPr>
        <w:t xml:space="preserve">. </w:t>
      </w:r>
      <w:r w:rsidR="00D842EE" w:rsidRPr="0098199E">
        <w:rPr>
          <w:rFonts w:ascii="Times New Roman" w:hAnsi="Times New Roman"/>
          <w:sz w:val="24"/>
          <w:szCs w:val="24"/>
        </w:rPr>
        <w:t xml:space="preserve">Con base en la capacidad de atención </w:t>
      </w:r>
      <w:r w:rsidR="006E6F4F" w:rsidRPr="0098199E">
        <w:rPr>
          <w:rFonts w:ascii="Times New Roman" w:hAnsi="Times New Roman"/>
          <w:sz w:val="24"/>
          <w:szCs w:val="24"/>
        </w:rPr>
        <w:t>de las instructoras</w:t>
      </w:r>
      <w:r w:rsidR="009C2C57" w:rsidRPr="0098199E">
        <w:rPr>
          <w:rFonts w:ascii="Times New Roman" w:hAnsi="Times New Roman"/>
          <w:sz w:val="24"/>
          <w:szCs w:val="24"/>
        </w:rPr>
        <w:t xml:space="preserve">, el tamaño del aula, los recursos materiales y el equipo disponible, se decidió iniciar un primer grupo del taller de arte y cultura </w:t>
      </w:r>
      <w:r w:rsidR="00A769B2" w:rsidRPr="0098199E">
        <w:rPr>
          <w:rFonts w:ascii="Times New Roman" w:hAnsi="Times New Roman"/>
          <w:sz w:val="24"/>
          <w:szCs w:val="24"/>
        </w:rPr>
        <w:t xml:space="preserve">con </w:t>
      </w:r>
      <w:r w:rsidR="00C33BB6" w:rsidRPr="0098199E">
        <w:rPr>
          <w:rFonts w:ascii="Times New Roman" w:hAnsi="Times New Roman"/>
          <w:sz w:val="24"/>
          <w:szCs w:val="24"/>
        </w:rPr>
        <w:t>17</w:t>
      </w:r>
      <w:r w:rsidR="00A769B2" w:rsidRPr="0098199E">
        <w:rPr>
          <w:rFonts w:ascii="Times New Roman" w:hAnsi="Times New Roman"/>
          <w:sz w:val="24"/>
          <w:szCs w:val="24"/>
        </w:rPr>
        <w:t xml:space="preserve"> estudiantes </w:t>
      </w:r>
      <w:r w:rsidR="009C2C57" w:rsidRPr="0098199E">
        <w:rPr>
          <w:rFonts w:ascii="Times New Roman" w:hAnsi="Times New Roman"/>
          <w:sz w:val="24"/>
          <w:szCs w:val="24"/>
        </w:rPr>
        <w:t>en modalidad presencial</w:t>
      </w:r>
      <w:r w:rsidR="006E6F4F" w:rsidRPr="0098199E">
        <w:rPr>
          <w:rFonts w:ascii="Times New Roman" w:hAnsi="Times New Roman"/>
          <w:sz w:val="24"/>
          <w:szCs w:val="24"/>
        </w:rPr>
        <w:t>, de tal forma que la atención al alumnado sea personalizada</w:t>
      </w:r>
      <w:r w:rsidR="00FF2913" w:rsidRPr="0098199E">
        <w:rPr>
          <w:rFonts w:ascii="Times New Roman" w:hAnsi="Times New Roman"/>
          <w:sz w:val="24"/>
          <w:szCs w:val="24"/>
        </w:rPr>
        <w:t xml:space="preserve">. </w:t>
      </w:r>
      <w:r w:rsidR="009C2C57" w:rsidRPr="0098199E">
        <w:rPr>
          <w:rFonts w:ascii="Times New Roman" w:hAnsi="Times New Roman"/>
          <w:sz w:val="24"/>
          <w:szCs w:val="24"/>
        </w:rPr>
        <w:t>Fue publicada una convocatoria abierta</w:t>
      </w:r>
      <w:r w:rsidR="00A769B2" w:rsidRPr="0098199E">
        <w:rPr>
          <w:rFonts w:ascii="Times New Roman" w:hAnsi="Times New Roman"/>
          <w:sz w:val="24"/>
          <w:szCs w:val="24"/>
        </w:rPr>
        <w:t xml:space="preserve"> </w:t>
      </w:r>
      <w:r w:rsidR="00524EE7" w:rsidRPr="0098199E">
        <w:rPr>
          <w:rFonts w:ascii="Times New Roman" w:hAnsi="Times New Roman"/>
          <w:sz w:val="24"/>
          <w:szCs w:val="24"/>
        </w:rPr>
        <w:t xml:space="preserve">dirigida a todo el alumnado, colocada </w:t>
      </w:r>
      <w:r w:rsidR="00A769B2" w:rsidRPr="0098199E">
        <w:rPr>
          <w:rFonts w:ascii="Times New Roman" w:hAnsi="Times New Roman"/>
          <w:sz w:val="24"/>
          <w:szCs w:val="24"/>
        </w:rPr>
        <w:t>en los aviseros de las instalaciones de la escuela</w:t>
      </w:r>
      <w:r w:rsidR="000D1A5A">
        <w:rPr>
          <w:rFonts w:ascii="Times New Roman" w:hAnsi="Times New Roman"/>
          <w:sz w:val="24"/>
          <w:szCs w:val="24"/>
        </w:rPr>
        <w:t>; allí</w:t>
      </w:r>
      <w:r w:rsidR="00524EE7" w:rsidRPr="0098199E">
        <w:rPr>
          <w:rFonts w:ascii="Times New Roman" w:hAnsi="Times New Roman"/>
          <w:sz w:val="24"/>
          <w:szCs w:val="24"/>
        </w:rPr>
        <w:t xml:space="preserve"> se les invitaba a participar</w:t>
      </w:r>
      <w:r w:rsidR="00A769B2" w:rsidRPr="0098199E">
        <w:rPr>
          <w:rFonts w:ascii="Times New Roman" w:hAnsi="Times New Roman"/>
          <w:sz w:val="24"/>
          <w:szCs w:val="24"/>
        </w:rPr>
        <w:t xml:space="preserve"> de forma voluntaria</w:t>
      </w:r>
      <w:r w:rsidR="009C2C57" w:rsidRPr="0098199E">
        <w:rPr>
          <w:rFonts w:ascii="Times New Roman" w:hAnsi="Times New Roman"/>
          <w:sz w:val="24"/>
          <w:szCs w:val="24"/>
        </w:rPr>
        <w:t xml:space="preserve"> e</w:t>
      </w:r>
      <w:r w:rsidR="00A769B2" w:rsidRPr="0098199E">
        <w:rPr>
          <w:rFonts w:ascii="Times New Roman" w:hAnsi="Times New Roman"/>
          <w:sz w:val="24"/>
          <w:szCs w:val="24"/>
        </w:rPr>
        <w:t>n el taller de arte y cultura</w:t>
      </w:r>
      <w:r w:rsidR="00FF2913" w:rsidRPr="0098199E">
        <w:rPr>
          <w:rFonts w:ascii="Times New Roman" w:hAnsi="Times New Roman"/>
          <w:sz w:val="24"/>
          <w:szCs w:val="24"/>
        </w:rPr>
        <w:t xml:space="preserve">. </w:t>
      </w:r>
      <w:r w:rsidR="00A769B2" w:rsidRPr="0098199E">
        <w:rPr>
          <w:rFonts w:ascii="Times New Roman" w:hAnsi="Times New Roman"/>
          <w:sz w:val="24"/>
          <w:szCs w:val="24"/>
        </w:rPr>
        <w:t>E</w:t>
      </w:r>
      <w:r w:rsidR="009C2C57" w:rsidRPr="0098199E">
        <w:rPr>
          <w:rFonts w:ascii="Times New Roman" w:hAnsi="Times New Roman"/>
          <w:sz w:val="24"/>
          <w:szCs w:val="24"/>
        </w:rPr>
        <w:t xml:space="preserve">l equipo de investigación acudió </w:t>
      </w:r>
      <w:r w:rsidR="00A769B2" w:rsidRPr="0098199E">
        <w:rPr>
          <w:rFonts w:ascii="Times New Roman" w:hAnsi="Times New Roman"/>
          <w:sz w:val="24"/>
          <w:szCs w:val="24"/>
        </w:rPr>
        <w:t xml:space="preserve">un día </w:t>
      </w:r>
      <w:r w:rsidR="009C2C57" w:rsidRPr="0098199E">
        <w:rPr>
          <w:rFonts w:ascii="Times New Roman" w:hAnsi="Times New Roman"/>
          <w:sz w:val="24"/>
          <w:szCs w:val="24"/>
        </w:rPr>
        <w:t>a la escuela</w:t>
      </w:r>
      <w:r w:rsidR="0095309F">
        <w:rPr>
          <w:rFonts w:ascii="Times New Roman" w:hAnsi="Times New Roman"/>
          <w:sz w:val="24"/>
          <w:szCs w:val="24"/>
        </w:rPr>
        <w:t xml:space="preserve"> y</w:t>
      </w:r>
      <w:r w:rsidR="00A769B2" w:rsidRPr="0098199E">
        <w:rPr>
          <w:rFonts w:ascii="Times New Roman" w:hAnsi="Times New Roman"/>
          <w:sz w:val="24"/>
          <w:szCs w:val="24"/>
        </w:rPr>
        <w:t xml:space="preserve"> se </w:t>
      </w:r>
      <w:r w:rsidR="0095309F">
        <w:rPr>
          <w:rFonts w:ascii="Times New Roman" w:hAnsi="Times New Roman"/>
          <w:sz w:val="24"/>
          <w:szCs w:val="24"/>
        </w:rPr>
        <w:t>instaló</w:t>
      </w:r>
      <w:r w:rsidR="0095309F" w:rsidRPr="0098199E">
        <w:rPr>
          <w:rFonts w:ascii="Times New Roman" w:hAnsi="Times New Roman"/>
          <w:sz w:val="24"/>
          <w:szCs w:val="24"/>
        </w:rPr>
        <w:t xml:space="preserve"> </w:t>
      </w:r>
      <w:r w:rsidR="00A769B2" w:rsidRPr="0098199E">
        <w:rPr>
          <w:rFonts w:ascii="Times New Roman" w:hAnsi="Times New Roman"/>
          <w:sz w:val="24"/>
          <w:szCs w:val="24"/>
        </w:rPr>
        <w:t>en el salón de medios</w:t>
      </w:r>
      <w:r w:rsidR="00867583" w:rsidRPr="0098199E">
        <w:rPr>
          <w:rFonts w:ascii="Times New Roman" w:hAnsi="Times New Roman"/>
          <w:sz w:val="24"/>
          <w:szCs w:val="24"/>
        </w:rPr>
        <w:t xml:space="preserve"> de la secundaria</w:t>
      </w:r>
      <w:r w:rsidR="009C2C57" w:rsidRPr="0098199E">
        <w:rPr>
          <w:rFonts w:ascii="Times New Roman" w:hAnsi="Times New Roman"/>
          <w:sz w:val="24"/>
          <w:szCs w:val="24"/>
        </w:rPr>
        <w:t xml:space="preserve"> para platicar con el alumnado </w:t>
      </w:r>
      <w:r w:rsidR="00867583" w:rsidRPr="0098199E">
        <w:rPr>
          <w:rFonts w:ascii="Times New Roman" w:hAnsi="Times New Roman"/>
          <w:sz w:val="24"/>
          <w:szCs w:val="24"/>
        </w:rPr>
        <w:t xml:space="preserve">interesado </w:t>
      </w:r>
      <w:r w:rsidR="009C2C57" w:rsidRPr="0098199E">
        <w:rPr>
          <w:rFonts w:ascii="Times New Roman" w:hAnsi="Times New Roman"/>
          <w:sz w:val="24"/>
          <w:szCs w:val="24"/>
        </w:rPr>
        <w:t xml:space="preserve">sobre el taller y despejar cualquier </w:t>
      </w:r>
      <w:r w:rsidR="00867583" w:rsidRPr="0098199E">
        <w:rPr>
          <w:rFonts w:ascii="Times New Roman" w:hAnsi="Times New Roman"/>
          <w:sz w:val="24"/>
          <w:szCs w:val="24"/>
        </w:rPr>
        <w:t>duda que pudieran tener al respecto</w:t>
      </w:r>
      <w:r w:rsidR="00FF2913" w:rsidRPr="0098199E">
        <w:rPr>
          <w:rFonts w:ascii="Times New Roman" w:hAnsi="Times New Roman"/>
          <w:sz w:val="24"/>
          <w:szCs w:val="24"/>
        </w:rPr>
        <w:t xml:space="preserve">. </w:t>
      </w:r>
      <w:r w:rsidR="009C2C57" w:rsidRPr="0098199E">
        <w:rPr>
          <w:rFonts w:ascii="Times New Roman" w:hAnsi="Times New Roman"/>
          <w:sz w:val="24"/>
          <w:szCs w:val="24"/>
        </w:rPr>
        <w:t xml:space="preserve">Los requisitos </w:t>
      </w:r>
      <w:r w:rsidR="0015088A" w:rsidRPr="0098199E">
        <w:rPr>
          <w:rFonts w:ascii="Times New Roman" w:hAnsi="Times New Roman"/>
          <w:sz w:val="24"/>
          <w:szCs w:val="24"/>
        </w:rPr>
        <w:t>solicitados a</w:t>
      </w:r>
      <w:r w:rsidR="0095309F">
        <w:rPr>
          <w:rFonts w:ascii="Times New Roman" w:hAnsi="Times New Roman"/>
          <w:sz w:val="24"/>
          <w:szCs w:val="24"/>
        </w:rPr>
        <w:t xml:space="preserve"> los estudiantes</w:t>
      </w:r>
      <w:r w:rsidR="0015088A" w:rsidRPr="0098199E">
        <w:rPr>
          <w:rFonts w:ascii="Times New Roman" w:hAnsi="Times New Roman"/>
          <w:sz w:val="24"/>
          <w:szCs w:val="24"/>
        </w:rPr>
        <w:t xml:space="preserve"> </w:t>
      </w:r>
      <w:r w:rsidR="006E6F4F" w:rsidRPr="0098199E">
        <w:rPr>
          <w:rFonts w:ascii="Times New Roman" w:hAnsi="Times New Roman"/>
          <w:sz w:val="24"/>
          <w:szCs w:val="24"/>
        </w:rPr>
        <w:t xml:space="preserve">para poder inscribirse al taller </w:t>
      </w:r>
      <w:r w:rsidR="009C2C57" w:rsidRPr="0098199E">
        <w:rPr>
          <w:rFonts w:ascii="Times New Roman" w:hAnsi="Times New Roman"/>
          <w:sz w:val="24"/>
          <w:szCs w:val="24"/>
        </w:rPr>
        <w:t>consistieron en escribir una carta de motivos, llevar por escrito el permiso firmado por parte de sus p</w:t>
      </w:r>
      <w:r w:rsidR="00867583" w:rsidRPr="0098199E">
        <w:rPr>
          <w:rFonts w:ascii="Times New Roman" w:hAnsi="Times New Roman"/>
          <w:sz w:val="24"/>
          <w:szCs w:val="24"/>
        </w:rPr>
        <w:t>adres o tutor, así como la entrega</w:t>
      </w:r>
      <w:r w:rsidR="009C2C57" w:rsidRPr="0098199E">
        <w:rPr>
          <w:rFonts w:ascii="Times New Roman" w:hAnsi="Times New Roman"/>
          <w:sz w:val="24"/>
          <w:szCs w:val="24"/>
        </w:rPr>
        <w:t xml:space="preserve"> de una carta compromiso para asistir a las sesiones presenciales y realizar los proyectos (actividades, productos) que implicaba estar en el taller</w:t>
      </w:r>
      <w:r w:rsidR="00867583" w:rsidRPr="0098199E">
        <w:rPr>
          <w:rFonts w:ascii="Times New Roman" w:hAnsi="Times New Roman"/>
          <w:sz w:val="24"/>
          <w:szCs w:val="24"/>
        </w:rPr>
        <w:t xml:space="preserve"> firmada por el </w:t>
      </w:r>
      <w:r w:rsidR="0095309F">
        <w:rPr>
          <w:rFonts w:ascii="Times New Roman" w:hAnsi="Times New Roman"/>
          <w:sz w:val="24"/>
          <w:szCs w:val="24"/>
        </w:rPr>
        <w:t>alumno</w:t>
      </w:r>
      <w:r w:rsidR="0095309F" w:rsidRPr="0098199E">
        <w:rPr>
          <w:rFonts w:ascii="Times New Roman" w:hAnsi="Times New Roman"/>
          <w:sz w:val="24"/>
          <w:szCs w:val="24"/>
        </w:rPr>
        <w:t xml:space="preserve"> </w:t>
      </w:r>
      <w:r w:rsidR="00867583" w:rsidRPr="0098199E">
        <w:rPr>
          <w:rFonts w:ascii="Times New Roman" w:hAnsi="Times New Roman"/>
          <w:sz w:val="24"/>
          <w:szCs w:val="24"/>
        </w:rPr>
        <w:t>y su padre o tutor</w:t>
      </w:r>
      <w:r w:rsidR="00FF2913" w:rsidRPr="0098199E">
        <w:rPr>
          <w:rFonts w:ascii="Times New Roman" w:hAnsi="Times New Roman"/>
          <w:sz w:val="24"/>
          <w:szCs w:val="24"/>
        </w:rPr>
        <w:t xml:space="preserve">. </w:t>
      </w:r>
      <w:r w:rsidR="00A779FC" w:rsidRPr="0098199E">
        <w:rPr>
          <w:rFonts w:ascii="Times New Roman" w:hAnsi="Times New Roman"/>
          <w:sz w:val="24"/>
          <w:szCs w:val="24"/>
        </w:rPr>
        <w:t>C</w:t>
      </w:r>
      <w:r w:rsidR="0015088A" w:rsidRPr="0098199E">
        <w:rPr>
          <w:rFonts w:ascii="Times New Roman" w:hAnsi="Times New Roman"/>
          <w:sz w:val="24"/>
          <w:szCs w:val="24"/>
        </w:rPr>
        <w:t>omo se ha comentado</w:t>
      </w:r>
      <w:r w:rsidR="00A779FC" w:rsidRPr="0098199E">
        <w:rPr>
          <w:rFonts w:ascii="Times New Roman" w:hAnsi="Times New Roman"/>
          <w:sz w:val="24"/>
          <w:szCs w:val="24"/>
        </w:rPr>
        <w:t>,</w:t>
      </w:r>
      <w:r w:rsidR="0015088A" w:rsidRPr="0098199E">
        <w:rPr>
          <w:rFonts w:ascii="Times New Roman" w:hAnsi="Times New Roman"/>
          <w:sz w:val="24"/>
          <w:szCs w:val="24"/>
        </w:rPr>
        <w:t xml:space="preserve"> </w:t>
      </w:r>
      <w:r w:rsidRPr="0098199E">
        <w:rPr>
          <w:rFonts w:ascii="Times New Roman" w:hAnsi="Times New Roman"/>
          <w:sz w:val="24"/>
          <w:szCs w:val="24"/>
        </w:rPr>
        <w:t>las instructoras fueron tres, una con formación p</w:t>
      </w:r>
      <w:r w:rsidR="006E6F4F" w:rsidRPr="0098199E">
        <w:rPr>
          <w:rFonts w:ascii="Times New Roman" w:hAnsi="Times New Roman"/>
          <w:sz w:val="24"/>
          <w:szCs w:val="24"/>
        </w:rPr>
        <w:t xml:space="preserve">rofesional en </w:t>
      </w:r>
      <w:r w:rsidR="0095309F">
        <w:rPr>
          <w:rFonts w:ascii="Times New Roman" w:hAnsi="Times New Roman"/>
          <w:sz w:val="24"/>
          <w:szCs w:val="24"/>
        </w:rPr>
        <w:t>l</w:t>
      </w:r>
      <w:r w:rsidR="0095309F" w:rsidRPr="0098199E">
        <w:rPr>
          <w:rFonts w:ascii="Times New Roman" w:hAnsi="Times New Roman"/>
          <w:sz w:val="24"/>
          <w:szCs w:val="24"/>
        </w:rPr>
        <w:t xml:space="preserve">iteratura </w:t>
      </w:r>
      <w:r w:rsidR="006E6F4F" w:rsidRPr="0098199E">
        <w:rPr>
          <w:rFonts w:ascii="Times New Roman" w:hAnsi="Times New Roman"/>
          <w:sz w:val="24"/>
          <w:szCs w:val="24"/>
        </w:rPr>
        <w:t xml:space="preserve">hispanoamericana, </w:t>
      </w:r>
      <w:r w:rsidR="005B7BFA">
        <w:rPr>
          <w:rFonts w:ascii="Times New Roman" w:hAnsi="Times New Roman"/>
          <w:sz w:val="24"/>
          <w:szCs w:val="24"/>
        </w:rPr>
        <w:t>m</w:t>
      </w:r>
      <w:r w:rsidR="005B7BFA" w:rsidRPr="0098199E">
        <w:rPr>
          <w:rFonts w:ascii="Times New Roman" w:hAnsi="Times New Roman"/>
          <w:sz w:val="24"/>
          <w:szCs w:val="24"/>
        </w:rPr>
        <w:t xml:space="preserve">aestría </w:t>
      </w:r>
      <w:r w:rsidRPr="0098199E">
        <w:rPr>
          <w:rFonts w:ascii="Times New Roman" w:hAnsi="Times New Roman"/>
          <w:sz w:val="24"/>
          <w:szCs w:val="24"/>
        </w:rPr>
        <w:t xml:space="preserve">en investigación educativa, activista, </w:t>
      </w:r>
      <w:r w:rsidR="006E6F4F" w:rsidRPr="0098199E">
        <w:rPr>
          <w:rFonts w:ascii="Times New Roman" w:hAnsi="Times New Roman"/>
          <w:sz w:val="24"/>
          <w:szCs w:val="24"/>
        </w:rPr>
        <w:t xml:space="preserve">feminista, </w:t>
      </w:r>
      <w:r w:rsidRPr="0098199E">
        <w:rPr>
          <w:rFonts w:ascii="Times New Roman" w:hAnsi="Times New Roman"/>
          <w:sz w:val="24"/>
          <w:szCs w:val="24"/>
        </w:rPr>
        <w:t>fundadora de un colectivo social que promueve el arte y la cultura en la niñez yucateca</w:t>
      </w:r>
      <w:r w:rsidR="006E6F4F" w:rsidRPr="0098199E">
        <w:rPr>
          <w:rFonts w:ascii="Times New Roman" w:hAnsi="Times New Roman"/>
          <w:sz w:val="24"/>
          <w:szCs w:val="24"/>
        </w:rPr>
        <w:t xml:space="preserve"> a través de cuentacuentos, obras de teatro y talleres de escritura creativa</w:t>
      </w:r>
      <w:r w:rsidR="00FF2913" w:rsidRPr="0098199E">
        <w:rPr>
          <w:rFonts w:ascii="Times New Roman" w:hAnsi="Times New Roman"/>
          <w:sz w:val="24"/>
          <w:szCs w:val="24"/>
        </w:rPr>
        <w:t xml:space="preserve">. </w:t>
      </w:r>
      <w:r w:rsidR="006E6F4F" w:rsidRPr="0098199E">
        <w:rPr>
          <w:rFonts w:ascii="Times New Roman" w:hAnsi="Times New Roman"/>
          <w:sz w:val="24"/>
          <w:szCs w:val="24"/>
        </w:rPr>
        <w:t xml:space="preserve">Las otras dos profesoras cuentan con </w:t>
      </w:r>
      <w:r w:rsidR="005B7BFA">
        <w:rPr>
          <w:rFonts w:ascii="Times New Roman" w:hAnsi="Times New Roman"/>
          <w:sz w:val="24"/>
          <w:szCs w:val="24"/>
        </w:rPr>
        <w:t>l</w:t>
      </w:r>
      <w:r w:rsidR="005B7BFA" w:rsidRPr="0098199E">
        <w:rPr>
          <w:rFonts w:ascii="Times New Roman" w:hAnsi="Times New Roman"/>
          <w:sz w:val="24"/>
          <w:szCs w:val="24"/>
        </w:rPr>
        <w:t xml:space="preserve">icenciatura </w:t>
      </w:r>
      <w:r w:rsidR="006E6F4F" w:rsidRPr="0098199E">
        <w:rPr>
          <w:rFonts w:ascii="Times New Roman" w:hAnsi="Times New Roman"/>
          <w:sz w:val="24"/>
          <w:szCs w:val="24"/>
        </w:rPr>
        <w:t>en E</w:t>
      </w:r>
      <w:r w:rsidRPr="0098199E">
        <w:rPr>
          <w:rFonts w:ascii="Times New Roman" w:hAnsi="Times New Roman"/>
          <w:sz w:val="24"/>
          <w:szCs w:val="24"/>
        </w:rPr>
        <w:t>ducación y formación en proyectos sociales en comunidades de aprendizaje, con experiencia en educación comunitaria</w:t>
      </w:r>
      <w:r w:rsidR="006E6F4F" w:rsidRPr="0098199E">
        <w:rPr>
          <w:rFonts w:ascii="Times New Roman" w:hAnsi="Times New Roman"/>
          <w:sz w:val="24"/>
          <w:szCs w:val="24"/>
        </w:rPr>
        <w:t xml:space="preserve"> y enfoque de educación emancipadora, con manejo de contenidos sobre derechos humanos y ciudadanía</w:t>
      </w:r>
      <w:r w:rsidR="00FF2913" w:rsidRPr="0098199E">
        <w:rPr>
          <w:rFonts w:ascii="Times New Roman" w:hAnsi="Times New Roman"/>
          <w:sz w:val="24"/>
          <w:szCs w:val="24"/>
        </w:rPr>
        <w:t xml:space="preserve">. </w:t>
      </w:r>
      <w:r w:rsidR="0015088A" w:rsidRPr="0098199E">
        <w:rPr>
          <w:rFonts w:ascii="Times New Roman" w:hAnsi="Times New Roman"/>
          <w:sz w:val="24"/>
          <w:szCs w:val="24"/>
        </w:rPr>
        <w:t xml:space="preserve">Las tres instructoras son egresadas de la Facultad de Educación de la Universidad Autónoma de Yucatán y ya habían colaborado como monitoras de los clubes de arte y deporte durante el primer año de la investigación. </w:t>
      </w:r>
    </w:p>
    <w:p w14:paraId="07BE7832" w14:textId="4496D3B9" w:rsidR="00A836D6" w:rsidRPr="0098199E" w:rsidRDefault="00A836D6" w:rsidP="0098199E">
      <w:pPr>
        <w:pStyle w:val="Prrafodelista"/>
        <w:numPr>
          <w:ilvl w:val="0"/>
          <w:numId w:val="8"/>
        </w:numPr>
        <w:spacing w:after="0" w:line="360" w:lineRule="auto"/>
        <w:ind w:left="0" w:firstLine="709"/>
        <w:jc w:val="both"/>
        <w:rPr>
          <w:rFonts w:ascii="Times New Roman" w:hAnsi="Times New Roman"/>
          <w:sz w:val="24"/>
          <w:szCs w:val="24"/>
        </w:rPr>
      </w:pPr>
      <w:r w:rsidRPr="0098199E">
        <w:rPr>
          <w:rFonts w:ascii="Times New Roman" w:hAnsi="Times New Roman"/>
          <w:sz w:val="24"/>
          <w:szCs w:val="24"/>
        </w:rPr>
        <w:lastRenderedPageBreak/>
        <w:t xml:space="preserve">Evaluación de la implementación del taller de arte y cultura. Fue realizada por dos practicantes externos al taller, quienes emplearon cuestionarios con el alumnado participante, </w:t>
      </w:r>
      <w:r w:rsidR="000D1A5A">
        <w:rPr>
          <w:rFonts w:ascii="Times New Roman" w:hAnsi="Times New Roman"/>
          <w:sz w:val="24"/>
          <w:szCs w:val="24"/>
        </w:rPr>
        <w:t>y</w:t>
      </w:r>
      <w:r w:rsidR="006E6F4F" w:rsidRPr="0098199E">
        <w:rPr>
          <w:rFonts w:ascii="Times New Roman" w:hAnsi="Times New Roman"/>
          <w:sz w:val="24"/>
          <w:szCs w:val="24"/>
        </w:rPr>
        <w:t xml:space="preserve"> dos grupos focales</w:t>
      </w:r>
      <w:r w:rsidRPr="0098199E">
        <w:rPr>
          <w:rFonts w:ascii="Times New Roman" w:hAnsi="Times New Roman"/>
          <w:sz w:val="24"/>
          <w:szCs w:val="24"/>
        </w:rPr>
        <w:t xml:space="preserve">, uno con dichos alumnos y otro con las instructoras del taller (Briceño y Nah, 2020). </w:t>
      </w:r>
    </w:p>
    <w:p w14:paraId="3115DA6D" w14:textId="694532B3" w:rsidR="00A836D6" w:rsidRPr="0098199E" w:rsidRDefault="00A836D6" w:rsidP="0098199E">
      <w:pPr>
        <w:pStyle w:val="Prrafodelista"/>
        <w:numPr>
          <w:ilvl w:val="0"/>
          <w:numId w:val="8"/>
        </w:numPr>
        <w:spacing w:after="0" w:line="360" w:lineRule="auto"/>
        <w:ind w:left="0" w:firstLine="709"/>
        <w:jc w:val="both"/>
        <w:rPr>
          <w:rFonts w:ascii="Times New Roman" w:hAnsi="Times New Roman"/>
          <w:sz w:val="24"/>
          <w:szCs w:val="24"/>
        </w:rPr>
      </w:pPr>
      <w:r w:rsidRPr="0098199E">
        <w:rPr>
          <w:rFonts w:ascii="Times New Roman" w:hAnsi="Times New Roman"/>
          <w:sz w:val="24"/>
          <w:szCs w:val="24"/>
        </w:rPr>
        <w:t>Ordenación y clasificación de la información obtenida en el trabajo de campo con el alumnado participante y las instructoras. Se cuen</w:t>
      </w:r>
      <w:r w:rsidR="006E6F4F" w:rsidRPr="0098199E">
        <w:rPr>
          <w:rFonts w:ascii="Times New Roman" w:hAnsi="Times New Roman"/>
          <w:sz w:val="24"/>
          <w:szCs w:val="24"/>
        </w:rPr>
        <w:t>ta con diarios, memorias fotográfica</w:t>
      </w:r>
      <w:r w:rsidRPr="0098199E">
        <w:rPr>
          <w:rFonts w:ascii="Times New Roman" w:hAnsi="Times New Roman"/>
          <w:sz w:val="24"/>
          <w:szCs w:val="24"/>
        </w:rPr>
        <w:t>s</w:t>
      </w:r>
      <w:r w:rsidR="006E6F4F" w:rsidRPr="0098199E">
        <w:rPr>
          <w:rFonts w:ascii="Times New Roman" w:hAnsi="Times New Roman"/>
          <w:sz w:val="24"/>
          <w:szCs w:val="24"/>
        </w:rPr>
        <w:t xml:space="preserve"> de cada sesión por proyecto realizado en el taller, grabaciones de audio y</w:t>
      </w:r>
      <w:r w:rsidR="008770B9" w:rsidRPr="0098199E">
        <w:rPr>
          <w:rFonts w:ascii="Times New Roman" w:hAnsi="Times New Roman"/>
          <w:sz w:val="24"/>
          <w:szCs w:val="24"/>
        </w:rPr>
        <w:t xml:space="preserve"> video</w:t>
      </w:r>
      <w:r w:rsidR="00420F3A" w:rsidRPr="0098199E">
        <w:rPr>
          <w:rFonts w:ascii="Times New Roman" w:hAnsi="Times New Roman"/>
          <w:sz w:val="24"/>
          <w:szCs w:val="24"/>
        </w:rPr>
        <w:t>,</w:t>
      </w:r>
      <w:r w:rsidR="008770B9" w:rsidRPr="0098199E">
        <w:rPr>
          <w:rFonts w:ascii="Times New Roman" w:hAnsi="Times New Roman"/>
          <w:sz w:val="24"/>
          <w:szCs w:val="24"/>
        </w:rPr>
        <w:t xml:space="preserve"> en las cuales</w:t>
      </w:r>
      <w:r w:rsidR="00420F3A" w:rsidRPr="0098199E">
        <w:rPr>
          <w:rFonts w:ascii="Times New Roman" w:hAnsi="Times New Roman"/>
          <w:sz w:val="24"/>
          <w:szCs w:val="24"/>
        </w:rPr>
        <w:t xml:space="preserve"> los adolescentes</w:t>
      </w:r>
      <w:r w:rsidR="006E6F4F" w:rsidRPr="0098199E">
        <w:rPr>
          <w:rFonts w:ascii="Times New Roman" w:hAnsi="Times New Roman"/>
          <w:sz w:val="24"/>
          <w:szCs w:val="24"/>
        </w:rPr>
        <w:t xml:space="preserve"> presentan y explican sus creaciones artísticas, así como </w:t>
      </w:r>
      <w:r w:rsidR="008770B9" w:rsidRPr="0098199E">
        <w:rPr>
          <w:rFonts w:ascii="Times New Roman" w:hAnsi="Times New Roman"/>
          <w:sz w:val="24"/>
          <w:szCs w:val="24"/>
        </w:rPr>
        <w:t>la creac</w:t>
      </w:r>
      <w:r w:rsidR="00420F3A" w:rsidRPr="0098199E">
        <w:rPr>
          <w:rFonts w:ascii="Times New Roman" w:hAnsi="Times New Roman"/>
          <w:sz w:val="24"/>
          <w:szCs w:val="24"/>
        </w:rPr>
        <w:t xml:space="preserve">iones artísticas de sus compañeros </w:t>
      </w:r>
      <w:r w:rsidR="005C195B" w:rsidRPr="0098199E">
        <w:rPr>
          <w:rFonts w:ascii="Times New Roman" w:hAnsi="Times New Roman"/>
          <w:sz w:val="24"/>
          <w:szCs w:val="24"/>
        </w:rPr>
        <w:t xml:space="preserve">en </w:t>
      </w:r>
      <w:r w:rsidR="006E6F4F" w:rsidRPr="0098199E">
        <w:rPr>
          <w:rFonts w:ascii="Times New Roman" w:hAnsi="Times New Roman"/>
          <w:sz w:val="24"/>
          <w:szCs w:val="24"/>
        </w:rPr>
        <w:t xml:space="preserve">formato digital y </w:t>
      </w:r>
      <w:r w:rsidR="005C195B" w:rsidRPr="0098199E">
        <w:rPr>
          <w:rFonts w:ascii="Times New Roman" w:hAnsi="Times New Roman"/>
          <w:sz w:val="24"/>
          <w:szCs w:val="24"/>
        </w:rPr>
        <w:t xml:space="preserve">en </w:t>
      </w:r>
      <w:r w:rsidR="006E6F4F" w:rsidRPr="0098199E">
        <w:rPr>
          <w:rFonts w:ascii="Times New Roman" w:hAnsi="Times New Roman"/>
          <w:sz w:val="24"/>
          <w:szCs w:val="24"/>
        </w:rPr>
        <w:t>físico</w:t>
      </w:r>
      <w:r w:rsidRPr="0098199E">
        <w:rPr>
          <w:rFonts w:ascii="Times New Roman" w:hAnsi="Times New Roman"/>
          <w:sz w:val="24"/>
          <w:szCs w:val="24"/>
        </w:rPr>
        <w:t xml:space="preserve">. </w:t>
      </w:r>
    </w:p>
    <w:p w14:paraId="2E694D48" w14:textId="1E8E09F7" w:rsidR="00A836D6" w:rsidRPr="0098199E" w:rsidRDefault="00A836D6" w:rsidP="0098199E">
      <w:pPr>
        <w:pStyle w:val="Prrafodelista"/>
        <w:numPr>
          <w:ilvl w:val="0"/>
          <w:numId w:val="8"/>
        </w:numPr>
        <w:spacing w:after="0" w:line="360" w:lineRule="auto"/>
        <w:ind w:left="0" w:firstLine="709"/>
        <w:jc w:val="both"/>
        <w:rPr>
          <w:rFonts w:ascii="Times New Roman" w:hAnsi="Times New Roman"/>
          <w:sz w:val="24"/>
          <w:szCs w:val="24"/>
        </w:rPr>
      </w:pPr>
      <w:r w:rsidRPr="0098199E">
        <w:rPr>
          <w:rFonts w:ascii="Times New Roman" w:hAnsi="Times New Roman"/>
          <w:sz w:val="24"/>
          <w:szCs w:val="24"/>
        </w:rPr>
        <w:t xml:space="preserve">Elaboración del informe de resultados y recomendaciones. </w:t>
      </w:r>
      <w:r w:rsidR="005C195B" w:rsidRPr="0098199E">
        <w:rPr>
          <w:rFonts w:ascii="Times New Roman" w:hAnsi="Times New Roman"/>
          <w:sz w:val="24"/>
          <w:szCs w:val="24"/>
        </w:rPr>
        <w:t xml:space="preserve">Se cuenta con el reporte técnico de resultados de implementación del taller de arte y cultura en términos de logro de metas y eficacia. Con base en el análisis de </w:t>
      </w:r>
      <w:r w:rsidR="005B7BFA">
        <w:rPr>
          <w:rFonts w:ascii="Times New Roman" w:hAnsi="Times New Roman"/>
          <w:sz w:val="24"/>
          <w:szCs w:val="24"/>
        </w:rPr>
        <w:t>e</w:t>
      </w:r>
      <w:r w:rsidR="005B7BFA" w:rsidRPr="0098199E">
        <w:rPr>
          <w:rFonts w:ascii="Times New Roman" w:hAnsi="Times New Roman"/>
          <w:sz w:val="24"/>
          <w:szCs w:val="24"/>
        </w:rPr>
        <w:t>ste</w:t>
      </w:r>
      <w:r w:rsidR="005B7BFA">
        <w:rPr>
          <w:rFonts w:ascii="Times New Roman" w:hAnsi="Times New Roman"/>
          <w:sz w:val="24"/>
          <w:szCs w:val="24"/>
        </w:rPr>
        <w:t>,</w:t>
      </w:r>
      <w:r w:rsidR="005B7BFA" w:rsidRPr="0098199E">
        <w:rPr>
          <w:rFonts w:ascii="Times New Roman" w:hAnsi="Times New Roman"/>
          <w:sz w:val="24"/>
          <w:szCs w:val="24"/>
        </w:rPr>
        <w:t xml:space="preserve"> </w:t>
      </w:r>
      <w:r w:rsidR="005C195B" w:rsidRPr="0098199E">
        <w:rPr>
          <w:rFonts w:ascii="Times New Roman" w:hAnsi="Times New Roman"/>
          <w:sz w:val="24"/>
          <w:szCs w:val="24"/>
        </w:rPr>
        <w:t xml:space="preserve">fue diseñado un proyecto de </w:t>
      </w:r>
      <w:r w:rsidRPr="0098199E">
        <w:rPr>
          <w:rFonts w:ascii="Times New Roman" w:hAnsi="Times New Roman"/>
          <w:sz w:val="24"/>
          <w:szCs w:val="24"/>
        </w:rPr>
        <w:t xml:space="preserve">continuidad del trabajo con los alumnos, </w:t>
      </w:r>
      <w:r w:rsidR="005C195B" w:rsidRPr="0098199E">
        <w:rPr>
          <w:rFonts w:ascii="Times New Roman" w:hAnsi="Times New Roman"/>
          <w:sz w:val="24"/>
          <w:szCs w:val="24"/>
        </w:rPr>
        <w:t xml:space="preserve">el cual incluye las </w:t>
      </w:r>
      <w:r w:rsidRPr="0098199E">
        <w:rPr>
          <w:rFonts w:ascii="Times New Roman" w:hAnsi="Times New Roman"/>
          <w:sz w:val="24"/>
          <w:szCs w:val="24"/>
        </w:rPr>
        <w:t>recomendaciones</w:t>
      </w:r>
      <w:r w:rsidR="00BD5FD3" w:rsidRPr="0098199E">
        <w:rPr>
          <w:rFonts w:ascii="Times New Roman" w:hAnsi="Times New Roman"/>
          <w:sz w:val="24"/>
          <w:szCs w:val="24"/>
        </w:rPr>
        <w:t xml:space="preserve"> de mejora de dicho taller</w:t>
      </w:r>
      <w:r w:rsidRPr="0098199E">
        <w:rPr>
          <w:rFonts w:ascii="Times New Roman" w:hAnsi="Times New Roman"/>
          <w:sz w:val="24"/>
          <w:szCs w:val="24"/>
        </w:rPr>
        <w:t xml:space="preserve">. </w:t>
      </w:r>
    </w:p>
    <w:p w14:paraId="25E4B3BA" w14:textId="77777777" w:rsidR="00C64107" w:rsidRPr="00D213C7" w:rsidRDefault="00C64107" w:rsidP="009F5BE4">
      <w:pPr>
        <w:pStyle w:val="CaptuloTexto"/>
        <w:ind w:firstLine="0"/>
        <w:rPr>
          <w:b/>
          <w:szCs w:val="24"/>
        </w:rPr>
      </w:pPr>
    </w:p>
    <w:p w14:paraId="452AF343" w14:textId="328B5265" w:rsidR="00A836D6" w:rsidRPr="00C8095F" w:rsidRDefault="00A836D6" w:rsidP="0098199E">
      <w:pPr>
        <w:pStyle w:val="CaptuloTexto"/>
        <w:ind w:firstLine="0"/>
        <w:jc w:val="center"/>
        <w:rPr>
          <w:b/>
          <w:sz w:val="32"/>
          <w:szCs w:val="32"/>
        </w:rPr>
      </w:pPr>
      <w:r w:rsidRPr="00C8095F">
        <w:rPr>
          <w:b/>
          <w:sz w:val="32"/>
          <w:szCs w:val="32"/>
        </w:rPr>
        <w:t>Resultados</w:t>
      </w:r>
    </w:p>
    <w:p w14:paraId="402FF945" w14:textId="7FF65CC9" w:rsidR="0073566C" w:rsidRPr="00C8095F" w:rsidRDefault="0073566C" w:rsidP="0098199E">
      <w:pPr>
        <w:pStyle w:val="CaptuloTexto"/>
        <w:ind w:firstLine="0"/>
        <w:jc w:val="center"/>
        <w:rPr>
          <w:b/>
          <w:sz w:val="28"/>
          <w:szCs w:val="28"/>
        </w:rPr>
      </w:pPr>
      <w:r w:rsidRPr="00C8095F">
        <w:rPr>
          <w:b/>
          <w:sz w:val="28"/>
          <w:szCs w:val="28"/>
        </w:rPr>
        <w:t xml:space="preserve">Diseño curricular del </w:t>
      </w:r>
      <w:r w:rsidR="002F4ACE">
        <w:rPr>
          <w:b/>
          <w:sz w:val="28"/>
          <w:szCs w:val="28"/>
        </w:rPr>
        <w:t xml:space="preserve">currículo extraescolar: el </w:t>
      </w:r>
      <w:r w:rsidRPr="00C8095F">
        <w:rPr>
          <w:b/>
          <w:sz w:val="28"/>
          <w:szCs w:val="28"/>
        </w:rPr>
        <w:t>taller de arte y cultura</w:t>
      </w:r>
    </w:p>
    <w:p w14:paraId="0074B245" w14:textId="51CFA18A" w:rsidR="002E59FA" w:rsidRDefault="006F6A4B" w:rsidP="009F5BE4">
      <w:pPr>
        <w:pStyle w:val="CaptuloTexto"/>
        <w:ind w:firstLine="0"/>
        <w:jc w:val="both"/>
      </w:pPr>
      <w:r>
        <w:tab/>
        <w:t xml:space="preserve">La planificación del currículo extraescolar consistió en la elaboración del </w:t>
      </w:r>
      <w:r w:rsidR="002E59FA">
        <w:t>programa del taller de arte y cultura</w:t>
      </w:r>
      <w:r>
        <w:t>, el cual</w:t>
      </w:r>
      <w:r w:rsidR="002E59FA">
        <w:t xml:space="preserve"> tiene un</w:t>
      </w:r>
      <w:r>
        <w:t>a duración estimada de 20 horas;</w:t>
      </w:r>
      <w:r w:rsidR="002E59FA">
        <w:t xml:space="preserve"> el objetivo de aprendizaje consistió en </w:t>
      </w:r>
      <w:r w:rsidR="005160B4">
        <w:t>que al finalizar</w:t>
      </w:r>
      <w:r w:rsidR="00B227F4">
        <w:t>, el alumnado participante: Elabora de forma creativa y autocrítica, al menos 5 proyectos colaborativos de arte y cultura, integrando conocimientos de composición literaria, música, pintura y danza, con base en el análisis de sus espacios de participación y acción comunitaria, y en los enfoques de educación positiva, equidad de género y respeto a los derechos humanos</w:t>
      </w:r>
      <w:r w:rsidR="00FF2913">
        <w:t xml:space="preserve">. </w:t>
      </w:r>
      <w:r w:rsidR="00B227F4">
        <w:t>Para el logro del objetivo de aprendizaje fueron establ</w:t>
      </w:r>
      <w:r w:rsidR="00845B62">
        <w:t>ecidas tres metas</w:t>
      </w:r>
      <w:r w:rsidR="00B227F4">
        <w:t>, alineadas a los problemas y necesidades de desarrollo huma</w:t>
      </w:r>
      <w:r w:rsidR="00420F3A">
        <w:t>no identificados con los adolescentes</w:t>
      </w:r>
      <w:r w:rsidR="00B227F4">
        <w:t xml:space="preserve"> (ver figura 1). </w:t>
      </w:r>
    </w:p>
    <w:p w14:paraId="2575031A" w14:textId="1879DC1C" w:rsidR="00C64107" w:rsidRDefault="00C64107" w:rsidP="009F5BE4">
      <w:pPr>
        <w:pStyle w:val="CaptuloTexto"/>
        <w:ind w:firstLine="0"/>
        <w:jc w:val="both"/>
      </w:pPr>
    </w:p>
    <w:p w14:paraId="15FDD5B2" w14:textId="45FBD7FE" w:rsidR="00D213C7" w:rsidRDefault="00D213C7" w:rsidP="009F5BE4">
      <w:pPr>
        <w:pStyle w:val="CaptuloTexto"/>
        <w:ind w:firstLine="0"/>
        <w:jc w:val="both"/>
      </w:pPr>
    </w:p>
    <w:p w14:paraId="699A0C4E" w14:textId="55D6EECA" w:rsidR="00D213C7" w:rsidRDefault="00D213C7" w:rsidP="009F5BE4">
      <w:pPr>
        <w:pStyle w:val="CaptuloTexto"/>
        <w:ind w:firstLine="0"/>
        <w:jc w:val="both"/>
      </w:pPr>
    </w:p>
    <w:p w14:paraId="3193AF26" w14:textId="09B310A3" w:rsidR="00D213C7" w:rsidRDefault="00D213C7" w:rsidP="009F5BE4">
      <w:pPr>
        <w:pStyle w:val="CaptuloTexto"/>
        <w:ind w:firstLine="0"/>
        <w:jc w:val="both"/>
      </w:pPr>
    </w:p>
    <w:p w14:paraId="3591E9CC" w14:textId="39C313DF" w:rsidR="00D213C7" w:rsidRDefault="00D213C7" w:rsidP="009F5BE4">
      <w:pPr>
        <w:pStyle w:val="CaptuloTexto"/>
        <w:ind w:firstLine="0"/>
        <w:jc w:val="both"/>
      </w:pPr>
    </w:p>
    <w:p w14:paraId="0BDE26E9" w14:textId="77777777" w:rsidR="00D213C7" w:rsidRDefault="00D213C7" w:rsidP="009F5BE4">
      <w:pPr>
        <w:pStyle w:val="CaptuloTexto"/>
        <w:ind w:firstLine="0"/>
        <w:jc w:val="both"/>
      </w:pPr>
    </w:p>
    <w:p w14:paraId="0BF06950" w14:textId="30A7F8A6" w:rsidR="00D31579" w:rsidRPr="00293C38" w:rsidRDefault="00D31579" w:rsidP="009F5BE4">
      <w:pPr>
        <w:pStyle w:val="CaptuloTexto"/>
        <w:ind w:firstLine="0"/>
        <w:jc w:val="center"/>
        <w:rPr>
          <w:color w:val="000000" w:themeColor="text1"/>
        </w:rPr>
      </w:pPr>
      <w:r w:rsidRPr="00D31579">
        <w:rPr>
          <w:b/>
          <w:szCs w:val="24"/>
        </w:rPr>
        <w:lastRenderedPageBreak/>
        <w:t>Figura 1.</w:t>
      </w:r>
      <w:r w:rsidRPr="008D1914">
        <w:rPr>
          <w:szCs w:val="24"/>
        </w:rPr>
        <w:t xml:space="preserve"> Meta</w:t>
      </w:r>
      <w:r>
        <w:rPr>
          <w:szCs w:val="24"/>
        </w:rPr>
        <w:t>s del taller de arte y cultura</w:t>
      </w:r>
    </w:p>
    <w:p w14:paraId="17E7B18C" w14:textId="6F24A642" w:rsidR="002E59FA" w:rsidRPr="00845B62" w:rsidRDefault="002119D2" w:rsidP="009F5BE4">
      <w:pPr>
        <w:spacing w:after="0" w:line="360" w:lineRule="auto"/>
        <w:rPr>
          <w:rFonts w:ascii="Times New Roman" w:hAnsi="Times New Roman"/>
          <w:sz w:val="24"/>
          <w:szCs w:val="24"/>
        </w:rPr>
      </w:pPr>
      <w:r>
        <w:rPr>
          <w:rFonts w:ascii="Times New Roman" w:hAnsi="Times New Roman"/>
          <w:noProof/>
          <w:sz w:val="24"/>
          <w:szCs w:val="24"/>
          <w:lang w:eastAsia="es-ES"/>
        </w:rPr>
        <w:drawing>
          <wp:inline distT="0" distB="0" distL="0" distR="0" wp14:anchorId="6C0B1781" wp14:editId="4B8C581E">
            <wp:extent cx="6057150" cy="5504380"/>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positiva1.png"/>
                    <pic:cNvPicPr/>
                  </pic:nvPicPr>
                  <pic:blipFill rotWithShape="1">
                    <a:blip r:embed="rId9">
                      <a:extLst>
                        <a:ext uri="{28A0092B-C50C-407E-A947-70E740481C1C}">
                          <a14:useLocalDpi xmlns:a14="http://schemas.microsoft.com/office/drawing/2010/main" val="0"/>
                        </a:ext>
                      </a:extLst>
                    </a:blip>
                    <a:srcRect l="1555" r="1638"/>
                    <a:stretch/>
                  </pic:blipFill>
                  <pic:spPr bwMode="auto">
                    <a:xfrm>
                      <a:off x="0" y="0"/>
                      <a:ext cx="6058926" cy="5505994"/>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5AC06CE2" w14:textId="7147F21C" w:rsidR="002E59FA" w:rsidRDefault="00AD7D68" w:rsidP="009F5BE4">
      <w:pPr>
        <w:spacing w:after="0" w:line="360" w:lineRule="auto"/>
        <w:jc w:val="center"/>
        <w:rPr>
          <w:rFonts w:ascii="Times New Roman" w:hAnsi="Times New Roman"/>
          <w:sz w:val="24"/>
          <w:szCs w:val="24"/>
        </w:rPr>
      </w:pPr>
      <w:r>
        <w:rPr>
          <w:rFonts w:ascii="Times New Roman" w:hAnsi="Times New Roman"/>
          <w:sz w:val="24"/>
          <w:szCs w:val="24"/>
        </w:rPr>
        <w:t>Fu</w:t>
      </w:r>
      <w:r w:rsidR="00D31579">
        <w:rPr>
          <w:rFonts w:ascii="Times New Roman" w:hAnsi="Times New Roman"/>
          <w:sz w:val="24"/>
          <w:szCs w:val="24"/>
        </w:rPr>
        <w:t>ente: E</w:t>
      </w:r>
      <w:r>
        <w:rPr>
          <w:rFonts w:ascii="Times New Roman" w:hAnsi="Times New Roman"/>
          <w:sz w:val="24"/>
          <w:szCs w:val="24"/>
        </w:rPr>
        <w:t>laboración propia</w:t>
      </w:r>
    </w:p>
    <w:p w14:paraId="29268CCF" w14:textId="676EFC64" w:rsidR="00E13FD8" w:rsidRDefault="008D1914" w:rsidP="009F5BE4">
      <w:pPr>
        <w:pStyle w:val="CaptuloTexto"/>
        <w:ind w:firstLine="0"/>
        <w:jc w:val="both"/>
        <w:rPr>
          <w:szCs w:val="24"/>
        </w:rPr>
      </w:pPr>
      <w:r>
        <w:rPr>
          <w:szCs w:val="24"/>
        </w:rPr>
        <w:tab/>
      </w:r>
      <w:r w:rsidR="00770A2E">
        <w:rPr>
          <w:szCs w:val="24"/>
        </w:rPr>
        <w:t xml:space="preserve">La estructura curricular estuvo conformada por </w:t>
      </w:r>
      <w:r w:rsidR="00F114DE">
        <w:rPr>
          <w:szCs w:val="24"/>
        </w:rPr>
        <w:t xml:space="preserve">cinco </w:t>
      </w:r>
      <w:r w:rsidR="00770A2E">
        <w:rPr>
          <w:szCs w:val="24"/>
        </w:rPr>
        <w:t xml:space="preserve">proyectos organizados con base en la meta de aprendizaje a la cual contribuían y con la especificación de </w:t>
      </w:r>
      <w:r w:rsidR="00E13FD8">
        <w:rPr>
          <w:szCs w:val="24"/>
        </w:rPr>
        <w:t>l</w:t>
      </w:r>
      <w:r w:rsidR="00770A2E">
        <w:rPr>
          <w:szCs w:val="24"/>
        </w:rPr>
        <w:t xml:space="preserve">os temas críticos que se trabajarían con los estudiantes </w:t>
      </w:r>
      <w:r w:rsidR="00E13FD8">
        <w:rPr>
          <w:szCs w:val="24"/>
        </w:rPr>
        <w:t>(ver tabla 1)</w:t>
      </w:r>
      <w:r w:rsidR="00770A2E">
        <w:rPr>
          <w:szCs w:val="24"/>
        </w:rPr>
        <w:t>.</w:t>
      </w:r>
    </w:p>
    <w:p w14:paraId="029CC2D0" w14:textId="64876467" w:rsidR="00C64107" w:rsidRDefault="00C64107" w:rsidP="009F5BE4">
      <w:pPr>
        <w:pStyle w:val="CaptuloTexto"/>
        <w:ind w:firstLine="0"/>
        <w:rPr>
          <w:szCs w:val="24"/>
        </w:rPr>
      </w:pPr>
    </w:p>
    <w:p w14:paraId="3923A041" w14:textId="26C7B97A" w:rsidR="00D213C7" w:rsidRDefault="00D213C7" w:rsidP="009F5BE4">
      <w:pPr>
        <w:pStyle w:val="CaptuloTexto"/>
        <w:ind w:firstLine="0"/>
        <w:rPr>
          <w:szCs w:val="24"/>
        </w:rPr>
      </w:pPr>
    </w:p>
    <w:p w14:paraId="57234B52" w14:textId="000D6601" w:rsidR="00D213C7" w:rsidRDefault="00D213C7" w:rsidP="009F5BE4">
      <w:pPr>
        <w:pStyle w:val="CaptuloTexto"/>
        <w:ind w:firstLine="0"/>
        <w:rPr>
          <w:szCs w:val="24"/>
        </w:rPr>
      </w:pPr>
    </w:p>
    <w:p w14:paraId="1D0EE658" w14:textId="5FA7775D" w:rsidR="00D213C7" w:rsidRDefault="00D213C7" w:rsidP="009F5BE4">
      <w:pPr>
        <w:pStyle w:val="CaptuloTexto"/>
        <w:ind w:firstLine="0"/>
        <w:rPr>
          <w:szCs w:val="24"/>
        </w:rPr>
      </w:pPr>
    </w:p>
    <w:p w14:paraId="369B1782" w14:textId="76E19F34" w:rsidR="00D213C7" w:rsidRDefault="00D213C7" w:rsidP="009F5BE4">
      <w:pPr>
        <w:pStyle w:val="CaptuloTexto"/>
        <w:ind w:firstLine="0"/>
        <w:rPr>
          <w:szCs w:val="24"/>
        </w:rPr>
      </w:pPr>
    </w:p>
    <w:p w14:paraId="48A58AF2" w14:textId="77777777" w:rsidR="00D213C7" w:rsidRDefault="00D213C7" w:rsidP="009F5BE4">
      <w:pPr>
        <w:pStyle w:val="CaptuloTexto"/>
        <w:ind w:firstLine="0"/>
        <w:rPr>
          <w:szCs w:val="24"/>
        </w:rPr>
      </w:pPr>
    </w:p>
    <w:p w14:paraId="32FB64FF" w14:textId="36FAC9FA" w:rsidR="00E13FD8" w:rsidRPr="00D31579" w:rsidRDefault="00E13FD8" w:rsidP="009F5BE4">
      <w:pPr>
        <w:pStyle w:val="CaptuloTexto"/>
        <w:ind w:firstLine="0"/>
        <w:jc w:val="center"/>
        <w:rPr>
          <w:szCs w:val="24"/>
        </w:rPr>
      </w:pPr>
      <w:r w:rsidRPr="00D31579">
        <w:rPr>
          <w:b/>
          <w:szCs w:val="24"/>
        </w:rPr>
        <w:lastRenderedPageBreak/>
        <w:t>Tabla 1.</w:t>
      </w:r>
      <w:r w:rsidRPr="00D31579">
        <w:rPr>
          <w:szCs w:val="24"/>
        </w:rPr>
        <w:t xml:space="preserve"> Estructura curricular por proyectos del taller de arte y cultura</w:t>
      </w:r>
    </w:p>
    <w:tbl>
      <w:tblPr>
        <w:tblStyle w:val="Tablaconcuadrcula"/>
        <w:tblW w:w="0" w:type="auto"/>
        <w:tblLayout w:type="fixed"/>
        <w:tblLook w:val="04A0" w:firstRow="1" w:lastRow="0" w:firstColumn="1" w:lastColumn="0" w:noHBand="0" w:noVBand="1"/>
      </w:tblPr>
      <w:tblGrid>
        <w:gridCol w:w="1948"/>
        <w:gridCol w:w="425"/>
        <w:gridCol w:w="429"/>
        <w:gridCol w:w="425"/>
        <w:gridCol w:w="2268"/>
        <w:gridCol w:w="1973"/>
        <w:gridCol w:w="2108"/>
      </w:tblGrid>
      <w:tr w:rsidR="00361AAB" w:rsidRPr="0098199E" w14:paraId="1175B6E8" w14:textId="77777777" w:rsidTr="00361AAB">
        <w:tc>
          <w:tcPr>
            <w:tcW w:w="1948" w:type="dxa"/>
            <w:vMerge w:val="restart"/>
            <w:vAlign w:val="center"/>
          </w:tcPr>
          <w:p w14:paraId="07056900" w14:textId="5C0CE8F7" w:rsidR="00386CC3" w:rsidRPr="0098199E" w:rsidRDefault="00386CC3" w:rsidP="009F5BE4">
            <w:pPr>
              <w:pStyle w:val="CaptuloTexto"/>
              <w:ind w:firstLine="0"/>
              <w:jc w:val="center"/>
              <w:rPr>
                <w:szCs w:val="24"/>
              </w:rPr>
            </w:pPr>
            <w:r w:rsidRPr="0098199E">
              <w:rPr>
                <w:szCs w:val="24"/>
              </w:rPr>
              <w:t>Nombre del proyecto</w:t>
            </w:r>
          </w:p>
        </w:tc>
        <w:tc>
          <w:tcPr>
            <w:tcW w:w="1279" w:type="dxa"/>
            <w:gridSpan w:val="3"/>
            <w:vAlign w:val="center"/>
          </w:tcPr>
          <w:p w14:paraId="7599E4B0" w14:textId="6A4B0EAF" w:rsidR="00386CC3" w:rsidRPr="0098199E" w:rsidRDefault="00386CC3" w:rsidP="009F5BE4">
            <w:pPr>
              <w:pStyle w:val="CaptuloTexto"/>
              <w:ind w:right="-108" w:hanging="105"/>
              <w:jc w:val="center"/>
              <w:rPr>
                <w:szCs w:val="24"/>
              </w:rPr>
            </w:pPr>
            <w:r w:rsidRPr="0098199E">
              <w:rPr>
                <w:szCs w:val="24"/>
              </w:rPr>
              <w:t>Meta a la cual contribuye</w:t>
            </w:r>
          </w:p>
        </w:tc>
        <w:tc>
          <w:tcPr>
            <w:tcW w:w="4241" w:type="dxa"/>
            <w:gridSpan w:val="2"/>
            <w:vAlign w:val="center"/>
          </w:tcPr>
          <w:p w14:paraId="2BE71CEA" w14:textId="2C1A3198" w:rsidR="00386CC3" w:rsidRPr="0098199E" w:rsidRDefault="00386CC3" w:rsidP="009F5BE4">
            <w:pPr>
              <w:pStyle w:val="CaptuloTexto"/>
              <w:ind w:firstLine="0"/>
              <w:jc w:val="center"/>
              <w:rPr>
                <w:szCs w:val="24"/>
              </w:rPr>
            </w:pPr>
            <w:r w:rsidRPr="0098199E">
              <w:rPr>
                <w:szCs w:val="24"/>
              </w:rPr>
              <w:t>Temas críticos que integra</w:t>
            </w:r>
          </w:p>
        </w:tc>
        <w:tc>
          <w:tcPr>
            <w:tcW w:w="2108" w:type="dxa"/>
            <w:vMerge w:val="restart"/>
            <w:vAlign w:val="center"/>
          </w:tcPr>
          <w:p w14:paraId="5C4D02EA" w14:textId="6F8A24F0" w:rsidR="00386CC3" w:rsidRPr="0098199E" w:rsidRDefault="00386CC3" w:rsidP="009F5BE4">
            <w:pPr>
              <w:pStyle w:val="CaptuloTexto"/>
              <w:ind w:firstLine="0"/>
              <w:jc w:val="center"/>
              <w:rPr>
                <w:szCs w:val="24"/>
              </w:rPr>
            </w:pPr>
            <w:r w:rsidRPr="0098199E">
              <w:rPr>
                <w:szCs w:val="24"/>
              </w:rPr>
              <w:t xml:space="preserve">Productos </w:t>
            </w:r>
            <w:r w:rsidR="00361AAB" w:rsidRPr="0098199E">
              <w:rPr>
                <w:szCs w:val="24"/>
              </w:rPr>
              <w:t xml:space="preserve">de aprendizaje </w:t>
            </w:r>
            <w:r w:rsidRPr="0098199E">
              <w:rPr>
                <w:szCs w:val="24"/>
              </w:rPr>
              <w:t xml:space="preserve">esperados </w:t>
            </w:r>
          </w:p>
        </w:tc>
      </w:tr>
      <w:tr w:rsidR="00361AAB" w:rsidRPr="0098199E" w14:paraId="15A79E02" w14:textId="77777777" w:rsidTr="00361AAB">
        <w:tc>
          <w:tcPr>
            <w:tcW w:w="1948" w:type="dxa"/>
            <w:vMerge/>
          </w:tcPr>
          <w:p w14:paraId="6BF6AB55" w14:textId="77777777" w:rsidR="00386CC3" w:rsidRPr="0098199E" w:rsidRDefault="00386CC3" w:rsidP="009F5BE4">
            <w:pPr>
              <w:pStyle w:val="CaptuloTexto"/>
              <w:ind w:firstLine="0"/>
              <w:rPr>
                <w:szCs w:val="24"/>
              </w:rPr>
            </w:pPr>
          </w:p>
        </w:tc>
        <w:tc>
          <w:tcPr>
            <w:tcW w:w="425" w:type="dxa"/>
          </w:tcPr>
          <w:p w14:paraId="6F0E6474" w14:textId="76BAF2E4" w:rsidR="00386CC3" w:rsidRPr="0098199E" w:rsidRDefault="00386CC3" w:rsidP="009F5BE4">
            <w:pPr>
              <w:pStyle w:val="CaptuloTexto"/>
              <w:ind w:firstLine="0"/>
              <w:rPr>
                <w:szCs w:val="24"/>
              </w:rPr>
            </w:pPr>
            <w:r w:rsidRPr="0098199E">
              <w:rPr>
                <w:szCs w:val="24"/>
              </w:rPr>
              <w:t>1</w:t>
            </w:r>
          </w:p>
        </w:tc>
        <w:tc>
          <w:tcPr>
            <w:tcW w:w="429" w:type="dxa"/>
          </w:tcPr>
          <w:p w14:paraId="1630A32A" w14:textId="7D0512DB" w:rsidR="00386CC3" w:rsidRPr="0098199E" w:rsidRDefault="00386CC3" w:rsidP="009F5BE4">
            <w:pPr>
              <w:pStyle w:val="CaptuloTexto"/>
              <w:ind w:firstLine="0"/>
              <w:rPr>
                <w:szCs w:val="24"/>
              </w:rPr>
            </w:pPr>
            <w:r w:rsidRPr="0098199E">
              <w:rPr>
                <w:szCs w:val="24"/>
              </w:rPr>
              <w:t>2</w:t>
            </w:r>
          </w:p>
        </w:tc>
        <w:tc>
          <w:tcPr>
            <w:tcW w:w="425" w:type="dxa"/>
          </w:tcPr>
          <w:p w14:paraId="7117DFE6" w14:textId="46B1497A" w:rsidR="00386CC3" w:rsidRPr="0098199E" w:rsidRDefault="00386CC3" w:rsidP="009F5BE4">
            <w:pPr>
              <w:pStyle w:val="CaptuloTexto"/>
              <w:ind w:firstLine="0"/>
              <w:rPr>
                <w:szCs w:val="24"/>
              </w:rPr>
            </w:pPr>
            <w:r w:rsidRPr="0098199E">
              <w:rPr>
                <w:szCs w:val="24"/>
              </w:rPr>
              <w:t>3</w:t>
            </w:r>
          </w:p>
        </w:tc>
        <w:tc>
          <w:tcPr>
            <w:tcW w:w="2268" w:type="dxa"/>
          </w:tcPr>
          <w:p w14:paraId="3BF57CDB" w14:textId="34D66D16" w:rsidR="00386CC3" w:rsidRPr="0098199E" w:rsidRDefault="00386CC3" w:rsidP="009F5BE4">
            <w:pPr>
              <w:pStyle w:val="CaptuloTexto"/>
              <w:ind w:hanging="11"/>
              <w:jc w:val="center"/>
              <w:rPr>
                <w:szCs w:val="24"/>
              </w:rPr>
            </w:pPr>
            <w:r w:rsidRPr="0098199E">
              <w:rPr>
                <w:szCs w:val="24"/>
              </w:rPr>
              <w:t>Arte</w:t>
            </w:r>
          </w:p>
        </w:tc>
        <w:tc>
          <w:tcPr>
            <w:tcW w:w="1973" w:type="dxa"/>
          </w:tcPr>
          <w:p w14:paraId="6ECB8BC2" w14:textId="2123A210" w:rsidR="00386CC3" w:rsidRPr="0098199E" w:rsidRDefault="00386CC3" w:rsidP="009F5BE4">
            <w:pPr>
              <w:pStyle w:val="CaptuloTexto"/>
              <w:ind w:hanging="11"/>
              <w:jc w:val="center"/>
              <w:rPr>
                <w:szCs w:val="24"/>
              </w:rPr>
            </w:pPr>
            <w:r w:rsidRPr="0098199E">
              <w:rPr>
                <w:szCs w:val="24"/>
              </w:rPr>
              <w:t>Transversales</w:t>
            </w:r>
          </w:p>
        </w:tc>
        <w:tc>
          <w:tcPr>
            <w:tcW w:w="2108" w:type="dxa"/>
            <w:vMerge/>
          </w:tcPr>
          <w:p w14:paraId="53C3B29A" w14:textId="3A83D693" w:rsidR="00386CC3" w:rsidRPr="0098199E" w:rsidRDefault="00386CC3" w:rsidP="009F5BE4">
            <w:pPr>
              <w:pStyle w:val="CaptuloTexto"/>
              <w:jc w:val="center"/>
              <w:rPr>
                <w:szCs w:val="24"/>
              </w:rPr>
            </w:pPr>
          </w:p>
        </w:tc>
      </w:tr>
      <w:tr w:rsidR="00361AAB" w:rsidRPr="0098199E" w14:paraId="29C3A732" w14:textId="77777777" w:rsidTr="00361AAB">
        <w:tc>
          <w:tcPr>
            <w:tcW w:w="1948" w:type="dxa"/>
          </w:tcPr>
          <w:p w14:paraId="700C7588" w14:textId="3A70EB35" w:rsidR="00386CC3" w:rsidRPr="0098199E" w:rsidRDefault="00386CC3" w:rsidP="009F5BE4">
            <w:pPr>
              <w:pStyle w:val="CaptuloTexto"/>
              <w:numPr>
                <w:ilvl w:val="0"/>
                <w:numId w:val="4"/>
              </w:numPr>
              <w:ind w:left="284" w:hanging="284"/>
              <w:rPr>
                <w:szCs w:val="24"/>
              </w:rPr>
            </w:pPr>
            <w:r w:rsidRPr="0098199E">
              <w:rPr>
                <w:szCs w:val="24"/>
              </w:rPr>
              <w:t>Cartografías</w:t>
            </w:r>
            <w:r w:rsidR="00E94614" w:rsidRPr="0098199E">
              <w:rPr>
                <w:szCs w:val="24"/>
              </w:rPr>
              <w:t xml:space="preserve"> </w:t>
            </w:r>
            <w:r w:rsidR="00E80B80" w:rsidRPr="0098199E">
              <w:rPr>
                <w:szCs w:val="24"/>
              </w:rPr>
              <w:t>(</w:t>
            </w:r>
            <w:r w:rsidR="00B115DB" w:rsidRPr="0098199E">
              <w:rPr>
                <w:szCs w:val="24"/>
              </w:rPr>
              <w:t xml:space="preserve">cuatro </w:t>
            </w:r>
            <w:r w:rsidR="00E80B80" w:rsidRPr="0098199E">
              <w:rPr>
                <w:szCs w:val="24"/>
              </w:rPr>
              <w:t>horas presenciales)</w:t>
            </w:r>
          </w:p>
          <w:p w14:paraId="5A6560F5" w14:textId="36943348" w:rsidR="00E80B80" w:rsidRPr="0098199E" w:rsidRDefault="00E80B80" w:rsidP="009F5BE4">
            <w:pPr>
              <w:pStyle w:val="CaptuloTexto"/>
              <w:ind w:left="284" w:firstLine="0"/>
              <w:rPr>
                <w:szCs w:val="24"/>
              </w:rPr>
            </w:pPr>
          </w:p>
        </w:tc>
        <w:tc>
          <w:tcPr>
            <w:tcW w:w="425" w:type="dxa"/>
          </w:tcPr>
          <w:p w14:paraId="7A1A7247" w14:textId="1AA8DED7" w:rsidR="00386CC3" w:rsidRPr="0098199E" w:rsidRDefault="00386CC3" w:rsidP="009F5BE4">
            <w:pPr>
              <w:pStyle w:val="CaptuloTexto"/>
              <w:ind w:firstLine="0"/>
              <w:jc w:val="center"/>
              <w:rPr>
                <w:szCs w:val="24"/>
              </w:rPr>
            </w:pPr>
            <w:r w:rsidRPr="0098199E">
              <w:rPr>
                <w:szCs w:val="24"/>
              </w:rPr>
              <w:t>X</w:t>
            </w:r>
          </w:p>
        </w:tc>
        <w:tc>
          <w:tcPr>
            <w:tcW w:w="429" w:type="dxa"/>
          </w:tcPr>
          <w:p w14:paraId="639EFE55" w14:textId="7970502E" w:rsidR="00386CC3" w:rsidRPr="0098199E" w:rsidRDefault="00386CC3" w:rsidP="009F5BE4">
            <w:pPr>
              <w:pStyle w:val="CaptuloTexto"/>
              <w:ind w:firstLine="0"/>
              <w:jc w:val="center"/>
              <w:rPr>
                <w:szCs w:val="24"/>
              </w:rPr>
            </w:pPr>
            <w:r w:rsidRPr="0098199E">
              <w:rPr>
                <w:szCs w:val="24"/>
              </w:rPr>
              <w:t>X</w:t>
            </w:r>
          </w:p>
        </w:tc>
        <w:tc>
          <w:tcPr>
            <w:tcW w:w="425" w:type="dxa"/>
          </w:tcPr>
          <w:p w14:paraId="7E45739D" w14:textId="64C0E002" w:rsidR="00386CC3" w:rsidRPr="0098199E" w:rsidRDefault="00386CC3" w:rsidP="009F5BE4">
            <w:pPr>
              <w:pStyle w:val="CaptuloTexto"/>
              <w:ind w:firstLine="0"/>
              <w:jc w:val="center"/>
              <w:rPr>
                <w:szCs w:val="24"/>
              </w:rPr>
            </w:pPr>
            <w:r w:rsidRPr="0098199E">
              <w:rPr>
                <w:szCs w:val="24"/>
              </w:rPr>
              <w:t>X</w:t>
            </w:r>
          </w:p>
        </w:tc>
        <w:tc>
          <w:tcPr>
            <w:tcW w:w="2268" w:type="dxa"/>
          </w:tcPr>
          <w:p w14:paraId="49713B5B" w14:textId="18FC3329" w:rsidR="00386CC3" w:rsidRPr="0098199E" w:rsidRDefault="000C5F14" w:rsidP="009F5BE4">
            <w:pPr>
              <w:pStyle w:val="CaptuloTexto"/>
              <w:ind w:firstLine="0"/>
              <w:rPr>
                <w:szCs w:val="24"/>
              </w:rPr>
            </w:pPr>
            <w:r w:rsidRPr="0098199E">
              <w:rPr>
                <w:szCs w:val="24"/>
              </w:rPr>
              <w:t>Concepto, procedimiento y ejemplos de elaboración de cartografías</w:t>
            </w:r>
          </w:p>
        </w:tc>
        <w:tc>
          <w:tcPr>
            <w:tcW w:w="1973" w:type="dxa"/>
          </w:tcPr>
          <w:p w14:paraId="1E7C7BE2" w14:textId="412C4D54" w:rsidR="002E6CB5" w:rsidRPr="0098199E" w:rsidRDefault="000C5F14" w:rsidP="009F5BE4">
            <w:pPr>
              <w:pStyle w:val="CaptuloTexto"/>
              <w:ind w:firstLine="0"/>
              <w:rPr>
                <w:szCs w:val="24"/>
              </w:rPr>
            </w:pPr>
            <w:r w:rsidRPr="0098199E">
              <w:rPr>
                <w:szCs w:val="24"/>
              </w:rPr>
              <w:t>Compromiso</w:t>
            </w:r>
            <w:r w:rsidR="002E6CB5" w:rsidRPr="0098199E">
              <w:rPr>
                <w:szCs w:val="24"/>
              </w:rPr>
              <w:t>, respeto, d</w:t>
            </w:r>
            <w:r w:rsidRPr="0098199E">
              <w:rPr>
                <w:szCs w:val="24"/>
              </w:rPr>
              <w:t>iálogo</w:t>
            </w:r>
            <w:r w:rsidR="002E6CB5" w:rsidRPr="0098199E">
              <w:rPr>
                <w:szCs w:val="24"/>
              </w:rPr>
              <w:t>, pensamiento crítico y creativo</w:t>
            </w:r>
          </w:p>
        </w:tc>
        <w:tc>
          <w:tcPr>
            <w:tcW w:w="2108" w:type="dxa"/>
          </w:tcPr>
          <w:p w14:paraId="17FEEC80" w14:textId="71B09622" w:rsidR="00386CC3" w:rsidRPr="0098199E" w:rsidRDefault="00386CC3" w:rsidP="009F5BE4">
            <w:pPr>
              <w:pStyle w:val="CaptuloTexto"/>
              <w:ind w:firstLine="0"/>
              <w:rPr>
                <w:szCs w:val="24"/>
              </w:rPr>
            </w:pPr>
            <w:r w:rsidRPr="0098199E">
              <w:rPr>
                <w:szCs w:val="24"/>
              </w:rPr>
              <w:t>Una cartografía grupal de su comunidad</w:t>
            </w:r>
          </w:p>
        </w:tc>
      </w:tr>
      <w:tr w:rsidR="00361AAB" w:rsidRPr="0098199E" w14:paraId="5286F317" w14:textId="77777777" w:rsidTr="00361AAB">
        <w:tc>
          <w:tcPr>
            <w:tcW w:w="1948" w:type="dxa"/>
          </w:tcPr>
          <w:p w14:paraId="51F1E196" w14:textId="34D6B69B" w:rsidR="00386CC3" w:rsidRPr="0098199E" w:rsidRDefault="00386CC3" w:rsidP="009F5BE4">
            <w:pPr>
              <w:pStyle w:val="CaptuloTexto"/>
              <w:numPr>
                <w:ilvl w:val="0"/>
                <w:numId w:val="4"/>
              </w:numPr>
              <w:ind w:left="284" w:hanging="284"/>
              <w:rPr>
                <w:szCs w:val="24"/>
              </w:rPr>
            </w:pPr>
            <w:r w:rsidRPr="0098199E">
              <w:rPr>
                <w:szCs w:val="24"/>
              </w:rPr>
              <w:t>Historietas</w:t>
            </w:r>
            <w:r w:rsidR="00E94614" w:rsidRPr="0098199E">
              <w:rPr>
                <w:szCs w:val="24"/>
              </w:rPr>
              <w:t xml:space="preserve"> </w:t>
            </w:r>
            <w:r w:rsidR="00E80B80" w:rsidRPr="0098199E">
              <w:rPr>
                <w:szCs w:val="24"/>
              </w:rPr>
              <w:t>(</w:t>
            </w:r>
            <w:r w:rsidR="00B115DB" w:rsidRPr="0098199E">
              <w:rPr>
                <w:szCs w:val="24"/>
              </w:rPr>
              <w:t xml:space="preserve">cuatro </w:t>
            </w:r>
            <w:r w:rsidR="00E80B80" w:rsidRPr="0098199E">
              <w:rPr>
                <w:szCs w:val="24"/>
              </w:rPr>
              <w:t>horas presenciales)</w:t>
            </w:r>
          </w:p>
        </w:tc>
        <w:tc>
          <w:tcPr>
            <w:tcW w:w="425" w:type="dxa"/>
          </w:tcPr>
          <w:p w14:paraId="30113BAE" w14:textId="5B799F11" w:rsidR="00386CC3" w:rsidRPr="0098199E" w:rsidRDefault="00386CC3" w:rsidP="009F5BE4">
            <w:pPr>
              <w:pStyle w:val="CaptuloTexto"/>
              <w:ind w:firstLine="0"/>
              <w:jc w:val="center"/>
              <w:rPr>
                <w:szCs w:val="24"/>
              </w:rPr>
            </w:pPr>
            <w:r w:rsidRPr="0098199E">
              <w:rPr>
                <w:szCs w:val="24"/>
              </w:rPr>
              <w:t>X</w:t>
            </w:r>
          </w:p>
        </w:tc>
        <w:tc>
          <w:tcPr>
            <w:tcW w:w="429" w:type="dxa"/>
          </w:tcPr>
          <w:p w14:paraId="202B57B5" w14:textId="63D83B85" w:rsidR="00386CC3" w:rsidRPr="0098199E" w:rsidRDefault="00386CC3" w:rsidP="009F5BE4">
            <w:pPr>
              <w:pStyle w:val="CaptuloTexto"/>
              <w:ind w:firstLine="0"/>
              <w:jc w:val="center"/>
              <w:rPr>
                <w:szCs w:val="24"/>
              </w:rPr>
            </w:pPr>
            <w:r w:rsidRPr="0098199E">
              <w:rPr>
                <w:szCs w:val="24"/>
              </w:rPr>
              <w:t>X</w:t>
            </w:r>
          </w:p>
        </w:tc>
        <w:tc>
          <w:tcPr>
            <w:tcW w:w="425" w:type="dxa"/>
          </w:tcPr>
          <w:p w14:paraId="476808B7" w14:textId="565E8AC3" w:rsidR="00386CC3" w:rsidRPr="0098199E" w:rsidRDefault="00386CC3" w:rsidP="009F5BE4">
            <w:pPr>
              <w:pStyle w:val="CaptuloTexto"/>
              <w:ind w:firstLine="0"/>
              <w:jc w:val="center"/>
              <w:rPr>
                <w:szCs w:val="24"/>
              </w:rPr>
            </w:pPr>
            <w:r w:rsidRPr="0098199E">
              <w:rPr>
                <w:szCs w:val="24"/>
              </w:rPr>
              <w:t>X</w:t>
            </w:r>
          </w:p>
        </w:tc>
        <w:tc>
          <w:tcPr>
            <w:tcW w:w="2268" w:type="dxa"/>
          </w:tcPr>
          <w:p w14:paraId="6D6753BF" w14:textId="0574A341" w:rsidR="00386CC3" w:rsidRPr="0098199E" w:rsidRDefault="000C5F14" w:rsidP="009F5BE4">
            <w:pPr>
              <w:pStyle w:val="CaptuloTexto"/>
              <w:ind w:firstLine="0"/>
              <w:rPr>
                <w:szCs w:val="24"/>
              </w:rPr>
            </w:pPr>
            <w:r w:rsidRPr="0098199E">
              <w:rPr>
                <w:szCs w:val="24"/>
              </w:rPr>
              <w:t xml:space="preserve">Concepto de </w:t>
            </w:r>
            <w:r w:rsidRPr="0098199E">
              <w:rPr>
                <w:i/>
                <w:iCs/>
                <w:szCs w:val="24"/>
              </w:rPr>
              <w:t>historieta</w:t>
            </w:r>
            <w:r w:rsidRPr="0098199E">
              <w:rPr>
                <w:szCs w:val="24"/>
              </w:rPr>
              <w:t xml:space="preserve"> </w:t>
            </w:r>
          </w:p>
          <w:p w14:paraId="66A79CC6" w14:textId="77777777" w:rsidR="00B115DB" w:rsidRPr="0098199E" w:rsidRDefault="00B115DB" w:rsidP="009F5BE4">
            <w:pPr>
              <w:pStyle w:val="CaptuloTexto"/>
              <w:ind w:firstLine="0"/>
              <w:rPr>
                <w:szCs w:val="24"/>
              </w:rPr>
            </w:pPr>
          </w:p>
          <w:p w14:paraId="7D232A6B" w14:textId="3CD93D59" w:rsidR="000C5F14" w:rsidRPr="0098199E" w:rsidRDefault="000C5F14" w:rsidP="009F5BE4">
            <w:pPr>
              <w:pStyle w:val="CaptuloTexto"/>
              <w:ind w:firstLine="0"/>
              <w:rPr>
                <w:szCs w:val="24"/>
              </w:rPr>
            </w:pPr>
            <w:r w:rsidRPr="0098199E">
              <w:rPr>
                <w:szCs w:val="24"/>
              </w:rPr>
              <w:t>Proceso de elaboración de una historieta</w:t>
            </w:r>
          </w:p>
        </w:tc>
        <w:tc>
          <w:tcPr>
            <w:tcW w:w="1973" w:type="dxa"/>
          </w:tcPr>
          <w:p w14:paraId="6159F43E" w14:textId="5144F26C" w:rsidR="002E6CB5" w:rsidRPr="0098199E" w:rsidRDefault="002E6CB5" w:rsidP="009F5BE4">
            <w:pPr>
              <w:pStyle w:val="CaptuloTexto"/>
              <w:ind w:firstLine="0"/>
              <w:rPr>
                <w:szCs w:val="24"/>
              </w:rPr>
            </w:pPr>
            <w:r w:rsidRPr="0098199E">
              <w:rPr>
                <w:szCs w:val="24"/>
              </w:rPr>
              <w:t>Colaboración, solidaridad, compromiso, respeto, diálogo, pensamiento crítico y creativo</w:t>
            </w:r>
          </w:p>
        </w:tc>
        <w:tc>
          <w:tcPr>
            <w:tcW w:w="2108" w:type="dxa"/>
          </w:tcPr>
          <w:p w14:paraId="491F5830" w14:textId="5033769B" w:rsidR="00386CC3" w:rsidRPr="0098199E" w:rsidRDefault="00386CC3" w:rsidP="009F5BE4">
            <w:pPr>
              <w:pStyle w:val="CaptuloTexto"/>
              <w:ind w:firstLine="0"/>
              <w:rPr>
                <w:szCs w:val="24"/>
              </w:rPr>
            </w:pPr>
            <w:r w:rsidRPr="0098199E">
              <w:rPr>
                <w:szCs w:val="24"/>
              </w:rPr>
              <w:t>Una historieta grupal acerca de sus comunidades</w:t>
            </w:r>
          </w:p>
        </w:tc>
      </w:tr>
      <w:tr w:rsidR="00361AAB" w:rsidRPr="0098199E" w14:paraId="228F00FA" w14:textId="77777777" w:rsidTr="00361AAB">
        <w:tc>
          <w:tcPr>
            <w:tcW w:w="1948" w:type="dxa"/>
          </w:tcPr>
          <w:p w14:paraId="4A9B6F52" w14:textId="29ED7748" w:rsidR="00386CC3" w:rsidRPr="0098199E" w:rsidRDefault="00386CC3" w:rsidP="009F5BE4">
            <w:pPr>
              <w:pStyle w:val="CaptuloTexto"/>
              <w:numPr>
                <w:ilvl w:val="0"/>
                <w:numId w:val="4"/>
              </w:numPr>
              <w:ind w:left="284" w:hanging="284"/>
              <w:rPr>
                <w:szCs w:val="24"/>
              </w:rPr>
            </w:pPr>
            <w:r w:rsidRPr="0098199E">
              <w:rPr>
                <w:szCs w:val="24"/>
              </w:rPr>
              <w:t>Cancionero</w:t>
            </w:r>
            <w:r w:rsidR="00E94614" w:rsidRPr="0098199E">
              <w:rPr>
                <w:szCs w:val="24"/>
              </w:rPr>
              <w:t xml:space="preserve"> </w:t>
            </w:r>
            <w:r w:rsidR="00E80B80" w:rsidRPr="0098199E">
              <w:rPr>
                <w:szCs w:val="24"/>
              </w:rPr>
              <w:t>(</w:t>
            </w:r>
            <w:r w:rsidR="00B115DB" w:rsidRPr="0098199E">
              <w:rPr>
                <w:szCs w:val="24"/>
              </w:rPr>
              <w:t xml:space="preserve">cuatro </w:t>
            </w:r>
            <w:r w:rsidR="00E80B80" w:rsidRPr="0098199E">
              <w:rPr>
                <w:szCs w:val="24"/>
              </w:rPr>
              <w:t>horas presenciales)</w:t>
            </w:r>
          </w:p>
        </w:tc>
        <w:tc>
          <w:tcPr>
            <w:tcW w:w="425" w:type="dxa"/>
          </w:tcPr>
          <w:p w14:paraId="480A7B80" w14:textId="77777777" w:rsidR="00386CC3" w:rsidRPr="0098199E" w:rsidRDefault="00386CC3" w:rsidP="009F5BE4">
            <w:pPr>
              <w:pStyle w:val="CaptuloTexto"/>
              <w:ind w:firstLine="0"/>
              <w:jc w:val="center"/>
              <w:rPr>
                <w:szCs w:val="24"/>
              </w:rPr>
            </w:pPr>
          </w:p>
        </w:tc>
        <w:tc>
          <w:tcPr>
            <w:tcW w:w="429" w:type="dxa"/>
          </w:tcPr>
          <w:p w14:paraId="5530A7C1" w14:textId="03FE331C" w:rsidR="00386CC3" w:rsidRPr="0098199E" w:rsidRDefault="00386CC3" w:rsidP="009F5BE4">
            <w:pPr>
              <w:pStyle w:val="CaptuloTexto"/>
              <w:ind w:firstLine="0"/>
              <w:jc w:val="center"/>
              <w:rPr>
                <w:szCs w:val="24"/>
              </w:rPr>
            </w:pPr>
            <w:r w:rsidRPr="0098199E">
              <w:rPr>
                <w:szCs w:val="24"/>
              </w:rPr>
              <w:t>X</w:t>
            </w:r>
          </w:p>
        </w:tc>
        <w:tc>
          <w:tcPr>
            <w:tcW w:w="425" w:type="dxa"/>
          </w:tcPr>
          <w:p w14:paraId="46A0712D" w14:textId="49FB6B99" w:rsidR="00386CC3" w:rsidRPr="0098199E" w:rsidRDefault="00386CC3" w:rsidP="009F5BE4">
            <w:pPr>
              <w:pStyle w:val="CaptuloTexto"/>
              <w:ind w:firstLine="0"/>
              <w:jc w:val="center"/>
              <w:rPr>
                <w:szCs w:val="24"/>
              </w:rPr>
            </w:pPr>
            <w:r w:rsidRPr="0098199E">
              <w:rPr>
                <w:szCs w:val="24"/>
              </w:rPr>
              <w:t>X</w:t>
            </w:r>
          </w:p>
        </w:tc>
        <w:tc>
          <w:tcPr>
            <w:tcW w:w="2268" w:type="dxa"/>
          </w:tcPr>
          <w:p w14:paraId="2A6C005B" w14:textId="47363F8E" w:rsidR="00386CC3" w:rsidRPr="0098199E" w:rsidRDefault="000C5F14" w:rsidP="009F5BE4">
            <w:pPr>
              <w:pStyle w:val="CaptuloTexto"/>
              <w:ind w:firstLine="0"/>
              <w:rPr>
                <w:szCs w:val="24"/>
              </w:rPr>
            </w:pPr>
            <w:r w:rsidRPr="0098199E">
              <w:rPr>
                <w:szCs w:val="24"/>
              </w:rPr>
              <w:t>Composición musical</w:t>
            </w:r>
          </w:p>
          <w:p w14:paraId="07310C72" w14:textId="77777777" w:rsidR="00B115DB" w:rsidRPr="0098199E" w:rsidRDefault="00B115DB" w:rsidP="009F5BE4">
            <w:pPr>
              <w:pStyle w:val="CaptuloTexto"/>
              <w:ind w:firstLine="0"/>
              <w:rPr>
                <w:szCs w:val="24"/>
              </w:rPr>
            </w:pPr>
          </w:p>
          <w:p w14:paraId="1422B1ED" w14:textId="69B3BD58" w:rsidR="000C5F14" w:rsidRPr="0098199E" w:rsidRDefault="000C5F14" w:rsidP="009F5BE4">
            <w:pPr>
              <w:pStyle w:val="CaptuloTexto"/>
              <w:ind w:firstLine="0"/>
              <w:rPr>
                <w:szCs w:val="24"/>
              </w:rPr>
            </w:pPr>
            <w:r w:rsidRPr="0098199E">
              <w:rPr>
                <w:szCs w:val="24"/>
              </w:rPr>
              <w:t>Musicalización</w:t>
            </w:r>
          </w:p>
        </w:tc>
        <w:tc>
          <w:tcPr>
            <w:tcW w:w="1973" w:type="dxa"/>
          </w:tcPr>
          <w:p w14:paraId="07F17905" w14:textId="5E6EE611" w:rsidR="00C46A32" w:rsidRPr="0098199E" w:rsidRDefault="002E6CB5" w:rsidP="009F5BE4">
            <w:pPr>
              <w:pStyle w:val="CaptuloTexto"/>
              <w:ind w:firstLine="0"/>
              <w:rPr>
                <w:szCs w:val="24"/>
              </w:rPr>
            </w:pPr>
            <w:r w:rsidRPr="0098199E">
              <w:rPr>
                <w:szCs w:val="24"/>
              </w:rPr>
              <w:t xml:space="preserve">Fortalezas humanas: </w:t>
            </w:r>
          </w:p>
          <w:p w14:paraId="5F7CF536" w14:textId="77777777" w:rsidR="00C46A32" w:rsidRPr="0098199E" w:rsidRDefault="00C46A32" w:rsidP="009F5BE4">
            <w:pPr>
              <w:pStyle w:val="CaptuloTexto"/>
              <w:ind w:firstLine="0"/>
              <w:rPr>
                <w:szCs w:val="24"/>
              </w:rPr>
            </w:pPr>
          </w:p>
          <w:p w14:paraId="3F76196A" w14:textId="77777777" w:rsidR="00C46A32" w:rsidRPr="0098199E" w:rsidRDefault="00C46A32" w:rsidP="009F5BE4">
            <w:pPr>
              <w:pStyle w:val="CaptuloTexto"/>
              <w:ind w:firstLine="0"/>
              <w:rPr>
                <w:szCs w:val="24"/>
              </w:rPr>
            </w:pPr>
            <w:r w:rsidRPr="0098199E">
              <w:rPr>
                <w:szCs w:val="24"/>
              </w:rPr>
              <w:t xml:space="preserve">- </w:t>
            </w:r>
            <w:r w:rsidR="002E6CB5" w:rsidRPr="0098199E">
              <w:rPr>
                <w:szCs w:val="24"/>
              </w:rPr>
              <w:t>Trascendencia, sabiduría, coraje, humanidad, justicia y moderación</w:t>
            </w:r>
          </w:p>
          <w:p w14:paraId="474BBF18" w14:textId="1605C513" w:rsidR="002E6CB5" w:rsidRPr="0098199E" w:rsidRDefault="002E6CB5" w:rsidP="009F5BE4">
            <w:pPr>
              <w:pStyle w:val="CaptuloTexto"/>
              <w:ind w:firstLine="0"/>
              <w:rPr>
                <w:szCs w:val="24"/>
              </w:rPr>
            </w:pPr>
            <w:r w:rsidRPr="0098199E">
              <w:rPr>
                <w:szCs w:val="24"/>
              </w:rPr>
              <w:t xml:space="preserve"> </w:t>
            </w:r>
          </w:p>
          <w:p w14:paraId="4E5D926E" w14:textId="76661B0D" w:rsidR="00386CC3" w:rsidRPr="0098199E" w:rsidRDefault="00C46A32" w:rsidP="009F5BE4">
            <w:pPr>
              <w:pStyle w:val="CaptuloTexto"/>
              <w:ind w:firstLine="0"/>
              <w:rPr>
                <w:szCs w:val="24"/>
              </w:rPr>
            </w:pPr>
            <w:r w:rsidRPr="0098199E">
              <w:rPr>
                <w:szCs w:val="24"/>
              </w:rPr>
              <w:t xml:space="preserve">- </w:t>
            </w:r>
            <w:r w:rsidR="002E6CB5" w:rsidRPr="0098199E">
              <w:rPr>
                <w:szCs w:val="24"/>
              </w:rPr>
              <w:t>Respeto a los derechos humanos equidad de género</w:t>
            </w:r>
          </w:p>
        </w:tc>
        <w:tc>
          <w:tcPr>
            <w:tcW w:w="2108" w:type="dxa"/>
          </w:tcPr>
          <w:p w14:paraId="12109E21" w14:textId="32785B91" w:rsidR="00386CC3" w:rsidRPr="0098199E" w:rsidRDefault="00386CC3" w:rsidP="009F5BE4">
            <w:pPr>
              <w:pStyle w:val="CaptuloTexto"/>
              <w:ind w:firstLine="0"/>
              <w:rPr>
                <w:szCs w:val="24"/>
              </w:rPr>
            </w:pPr>
            <w:r w:rsidRPr="0098199E">
              <w:rPr>
                <w:szCs w:val="24"/>
              </w:rPr>
              <w:t>Un cancionero grupal</w:t>
            </w:r>
          </w:p>
        </w:tc>
      </w:tr>
      <w:tr w:rsidR="00361AAB" w:rsidRPr="0098199E" w14:paraId="7ECE8A92" w14:textId="77777777" w:rsidTr="00361AAB">
        <w:tc>
          <w:tcPr>
            <w:tcW w:w="1948" w:type="dxa"/>
          </w:tcPr>
          <w:p w14:paraId="0069AFD4" w14:textId="49D7C014" w:rsidR="00386CC3" w:rsidRPr="0098199E" w:rsidRDefault="00386CC3" w:rsidP="009F5BE4">
            <w:pPr>
              <w:pStyle w:val="CaptuloTexto"/>
              <w:numPr>
                <w:ilvl w:val="0"/>
                <w:numId w:val="4"/>
              </w:numPr>
              <w:ind w:left="284" w:hanging="284"/>
              <w:rPr>
                <w:szCs w:val="24"/>
              </w:rPr>
            </w:pPr>
            <w:r w:rsidRPr="0098199E">
              <w:rPr>
                <w:szCs w:val="24"/>
              </w:rPr>
              <w:t>Videoclips</w:t>
            </w:r>
            <w:r w:rsidR="00E94614" w:rsidRPr="0098199E">
              <w:rPr>
                <w:szCs w:val="24"/>
              </w:rPr>
              <w:t xml:space="preserve"> </w:t>
            </w:r>
            <w:r w:rsidR="00E80B80" w:rsidRPr="0098199E">
              <w:rPr>
                <w:szCs w:val="24"/>
              </w:rPr>
              <w:t>(</w:t>
            </w:r>
            <w:r w:rsidR="00B115DB" w:rsidRPr="0098199E">
              <w:rPr>
                <w:szCs w:val="24"/>
              </w:rPr>
              <w:t xml:space="preserve">cuatro </w:t>
            </w:r>
            <w:r w:rsidR="00E80B80" w:rsidRPr="0098199E">
              <w:rPr>
                <w:szCs w:val="24"/>
              </w:rPr>
              <w:t>horas presenciales)</w:t>
            </w:r>
          </w:p>
        </w:tc>
        <w:tc>
          <w:tcPr>
            <w:tcW w:w="425" w:type="dxa"/>
          </w:tcPr>
          <w:p w14:paraId="718B06C5" w14:textId="77777777" w:rsidR="00386CC3" w:rsidRPr="0098199E" w:rsidRDefault="00386CC3" w:rsidP="009F5BE4">
            <w:pPr>
              <w:pStyle w:val="CaptuloTexto"/>
              <w:ind w:firstLine="0"/>
              <w:jc w:val="center"/>
              <w:rPr>
                <w:szCs w:val="24"/>
              </w:rPr>
            </w:pPr>
          </w:p>
        </w:tc>
        <w:tc>
          <w:tcPr>
            <w:tcW w:w="429" w:type="dxa"/>
          </w:tcPr>
          <w:p w14:paraId="7D8F9A97" w14:textId="4D5BAFC9" w:rsidR="00386CC3" w:rsidRPr="0098199E" w:rsidRDefault="00386CC3" w:rsidP="009F5BE4">
            <w:pPr>
              <w:pStyle w:val="CaptuloTexto"/>
              <w:ind w:firstLine="0"/>
              <w:jc w:val="center"/>
              <w:rPr>
                <w:szCs w:val="24"/>
              </w:rPr>
            </w:pPr>
            <w:r w:rsidRPr="0098199E">
              <w:rPr>
                <w:szCs w:val="24"/>
              </w:rPr>
              <w:t>X</w:t>
            </w:r>
          </w:p>
        </w:tc>
        <w:tc>
          <w:tcPr>
            <w:tcW w:w="425" w:type="dxa"/>
          </w:tcPr>
          <w:p w14:paraId="092A9828" w14:textId="51739EBD" w:rsidR="00386CC3" w:rsidRPr="0098199E" w:rsidRDefault="00386CC3" w:rsidP="009F5BE4">
            <w:pPr>
              <w:pStyle w:val="CaptuloTexto"/>
              <w:ind w:firstLine="0"/>
              <w:jc w:val="center"/>
              <w:rPr>
                <w:szCs w:val="24"/>
              </w:rPr>
            </w:pPr>
            <w:r w:rsidRPr="0098199E">
              <w:rPr>
                <w:szCs w:val="24"/>
              </w:rPr>
              <w:t>X</w:t>
            </w:r>
          </w:p>
        </w:tc>
        <w:tc>
          <w:tcPr>
            <w:tcW w:w="2268" w:type="dxa"/>
          </w:tcPr>
          <w:p w14:paraId="4BE59154" w14:textId="4D82577E" w:rsidR="000C5F14" w:rsidRPr="0098199E" w:rsidRDefault="000C5F14" w:rsidP="009F5BE4">
            <w:pPr>
              <w:pStyle w:val="CaptuloTexto"/>
              <w:ind w:firstLine="0"/>
              <w:rPr>
                <w:szCs w:val="24"/>
              </w:rPr>
            </w:pPr>
            <w:r w:rsidRPr="0098199E">
              <w:rPr>
                <w:szCs w:val="24"/>
              </w:rPr>
              <w:t>Coreografías</w:t>
            </w:r>
          </w:p>
          <w:p w14:paraId="1C635411" w14:textId="77777777" w:rsidR="00B115DB" w:rsidRPr="0098199E" w:rsidRDefault="00B115DB" w:rsidP="009F5BE4">
            <w:pPr>
              <w:pStyle w:val="CaptuloTexto"/>
              <w:ind w:firstLine="0"/>
              <w:rPr>
                <w:szCs w:val="24"/>
              </w:rPr>
            </w:pPr>
          </w:p>
          <w:p w14:paraId="219FDCB2" w14:textId="299CDB1B" w:rsidR="000C5F14" w:rsidRPr="0098199E" w:rsidRDefault="000C5F14" w:rsidP="009F5BE4">
            <w:pPr>
              <w:pStyle w:val="CaptuloTexto"/>
              <w:ind w:firstLine="0"/>
              <w:rPr>
                <w:szCs w:val="24"/>
              </w:rPr>
            </w:pPr>
            <w:r w:rsidRPr="0098199E">
              <w:rPr>
                <w:szCs w:val="24"/>
              </w:rPr>
              <w:t>Vestuario</w:t>
            </w:r>
          </w:p>
          <w:p w14:paraId="018E66DD" w14:textId="77777777" w:rsidR="00B115DB" w:rsidRPr="0098199E" w:rsidRDefault="00B115DB" w:rsidP="009F5BE4">
            <w:pPr>
              <w:pStyle w:val="CaptuloTexto"/>
              <w:ind w:firstLine="0"/>
              <w:rPr>
                <w:szCs w:val="24"/>
              </w:rPr>
            </w:pPr>
          </w:p>
          <w:p w14:paraId="0CE25CED" w14:textId="4F0CEDC6" w:rsidR="000C5F14" w:rsidRPr="0098199E" w:rsidRDefault="000C5F14" w:rsidP="009F5BE4">
            <w:pPr>
              <w:pStyle w:val="CaptuloTexto"/>
              <w:ind w:firstLine="0"/>
              <w:rPr>
                <w:szCs w:val="24"/>
              </w:rPr>
            </w:pPr>
            <w:r w:rsidRPr="0098199E">
              <w:rPr>
                <w:szCs w:val="24"/>
              </w:rPr>
              <w:t>Locación</w:t>
            </w:r>
          </w:p>
          <w:p w14:paraId="3E0A9554" w14:textId="77777777" w:rsidR="00B115DB" w:rsidRPr="0098199E" w:rsidRDefault="00B115DB" w:rsidP="009F5BE4">
            <w:pPr>
              <w:pStyle w:val="CaptuloTexto"/>
              <w:ind w:firstLine="0"/>
              <w:rPr>
                <w:szCs w:val="24"/>
              </w:rPr>
            </w:pPr>
          </w:p>
          <w:p w14:paraId="421BEF67" w14:textId="4038536F" w:rsidR="00386CC3" w:rsidRPr="0098199E" w:rsidRDefault="000C5F14" w:rsidP="009F5BE4">
            <w:pPr>
              <w:pStyle w:val="CaptuloTexto"/>
              <w:ind w:firstLine="0"/>
              <w:rPr>
                <w:szCs w:val="24"/>
              </w:rPr>
            </w:pPr>
            <w:r w:rsidRPr="0098199E">
              <w:rPr>
                <w:szCs w:val="24"/>
              </w:rPr>
              <w:t>Maquetación</w:t>
            </w:r>
          </w:p>
        </w:tc>
        <w:tc>
          <w:tcPr>
            <w:tcW w:w="1973" w:type="dxa"/>
          </w:tcPr>
          <w:p w14:paraId="65BD7CB0" w14:textId="4BA6D223" w:rsidR="00C46A32" w:rsidRPr="0098199E" w:rsidRDefault="002E6CB5" w:rsidP="009F5BE4">
            <w:pPr>
              <w:pStyle w:val="CaptuloTexto"/>
              <w:ind w:firstLine="0"/>
              <w:rPr>
                <w:szCs w:val="24"/>
              </w:rPr>
            </w:pPr>
            <w:r w:rsidRPr="0098199E">
              <w:rPr>
                <w:szCs w:val="24"/>
              </w:rPr>
              <w:lastRenderedPageBreak/>
              <w:t xml:space="preserve">Fortalezas humanas: </w:t>
            </w:r>
          </w:p>
          <w:p w14:paraId="59D86A32" w14:textId="77777777" w:rsidR="00C46A32" w:rsidRPr="0098199E" w:rsidRDefault="00C46A32" w:rsidP="009F5BE4">
            <w:pPr>
              <w:pStyle w:val="CaptuloTexto"/>
              <w:ind w:firstLine="0"/>
              <w:rPr>
                <w:szCs w:val="24"/>
              </w:rPr>
            </w:pPr>
          </w:p>
          <w:p w14:paraId="48D575F8" w14:textId="74F0A757" w:rsidR="002E6CB5" w:rsidRPr="0098199E" w:rsidRDefault="00C46A32" w:rsidP="009F5BE4">
            <w:pPr>
              <w:pStyle w:val="CaptuloTexto"/>
              <w:ind w:firstLine="0"/>
              <w:rPr>
                <w:szCs w:val="24"/>
              </w:rPr>
            </w:pPr>
            <w:r w:rsidRPr="0098199E">
              <w:rPr>
                <w:szCs w:val="24"/>
              </w:rPr>
              <w:lastRenderedPageBreak/>
              <w:t xml:space="preserve">- </w:t>
            </w:r>
            <w:r w:rsidR="002E6CB5" w:rsidRPr="0098199E">
              <w:rPr>
                <w:szCs w:val="24"/>
              </w:rPr>
              <w:t>Trascendencia, sabiduría, coraje, humanidad, justicia y moderación</w:t>
            </w:r>
          </w:p>
          <w:p w14:paraId="1679B645" w14:textId="77777777" w:rsidR="00C46A32" w:rsidRPr="0098199E" w:rsidRDefault="00C46A32" w:rsidP="009F5BE4">
            <w:pPr>
              <w:pStyle w:val="CaptuloTexto"/>
              <w:ind w:firstLine="0"/>
              <w:rPr>
                <w:szCs w:val="24"/>
              </w:rPr>
            </w:pPr>
          </w:p>
          <w:p w14:paraId="70386D32" w14:textId="4F5099E8" w:rsidR="00386CC3" w:rsidRPr="0098199E" w:rsidRDefault="00C46A32" w:rsidP="009F5BE4">
            <w:pPr>
              <w:pStyle w:val="CaptuloTexto"/>
              <w:ind w:firstLine="0"/>
              <w:rPr>
                <w:szCs w:val="24"/>
              </w:rPr>
            </w:pPr>
            <w:r w:rsidRPr="0098199E">
              <w:rPr>
                <w:szCs w:val="24"/>
              </w:rPr>
              <w:t xml:space="preserve">- </w:t>
            </w:r>
            <w:r w:rsidR="002E6CB5" w:rsidRPr="0098199E">
              <w:rPr>
                <w:szCs w:val="24"/>
              </w:rPr>
              <w:t>Respeto a los derechos humanos equidad de género</w:t>
            </w:r>
          </w:p>
        </w:tc>
        <w:tc>
          <w:tcPr>
            <w:tcW w:w="2108" w:type="dxa"/>
          </w:tcPr>
          <w:p w14:paraId="44BC1716" w14:textId="29F08BCD" w:rsidR="00386CC3" w:rsidRPr="0098199E" w:rsidRDefault="00361AAB" w:rsidP="009F5BE4">
            <w:pPr>
              <w:pStyle w:val="CaptuloTexto"/>
              <w:ind w:firstLine="0"/>
              <w:rPr>
                <w:szCs w:val="24"/>
              </w:rPr>
            </w:pPr>
            <w:r w:rsidRPr="0098199E">
              <w:rPr>
                <w:szCs w:val="24"/>
              </w:rPr>
              <w:lastRenderedPageBreak/>
              <w:t>Un videoclip individual o en pequeño grupo</w:t>
            </w:r>
          </w:p>
        </w:tc>
      </w:tr>
      <w:tr w:rsidR="00361AAB" w:rsidRPr="0098199E" w14:paraId="044AB13E" w14:textId="77777777" w:rsidTr="00361AAB">
        <w:tc>
          <w:tcPr>
            <w:tcW w:w="1948" w:type="dxa"/>
          </w:tcPr>
          <w:p w14:paraId="0E5EB3C7" w14:textId="7E61D7A6" w:rsidR="00386CC3" w:rsidRPr="0098199E" w:rsidRDefault="00386CC3" w:rsidP="009F5BE4">
            <w:pPr>
              <w:pStyle w:val="CaptuloTexto"/>
              <w:numPr>
                <w:ilvl w:val="0"/>
                <w:numId w:val="4"/>
              </w:numPr>
              <w:ind w:left="284" w:hanging="284"/>
              <w:rPr>
                <w:szCs w:val="24"/>
              </w:rPr>
            </w:pPr>
            <w:r w:rsidRPr="0098199E">
              <w:rPr>
                <w:szCs w:val="24"/>
              </w:rPr>
              <w:t>Traje de poder</w:t>
            </w:r>
            <w:r w:rsidR="00E94614" w:rsidRPr="0098199E">
              <w:rPr>
                <w:szCs w:val="24"/>
              </w:rPr>
              <w:t xml:space="preserve"> </w:t>
            </w:r>
            <w:r w:rsidR="00E80B80" w:rsidRPr="0098199E">
              <w:rPr>
                <w:szCs w:val="24"/>
              </w:rPr>
              <w:t>(4 horas presenciales)</w:t>
            </w:r>
          </w:p>
        </w:tc>
        <w:tc>
          <w:tcPr>
            <w:tcW w:w="425" w:type="dxa"/>
          </w:tcPr>
          <w:p w14:paraId="6223844D" w14:textId="77777777" w:rsidR="00386CC3" w:rsidRPr="0098199E" w:rsidRDefault="00386CC3" w:rsidP="009F5BE4">
            <w:pPr>
              <w:pStyle w:val="CaptuloTexto"/>
              <w:ind w:firstLine="0"/>
              <w:jc w:val="center"/>
              <w:rPr>
                <w:szCs w:val="24"/>
              </w:rPr>
            </w:pPr>
          </w:p>
        </w:tc>
        <w:tc>
          <w:tcPr>
            <w:tcW w:w="429" w:type="dxa"/>
          </w:tcPr>
          <w:p w14:paraId="079778DC" w14:textId="5B9DA801" w:rsidR="00386CC3" w:rsidRPr="0098199E" w:rsidRDefault="00386CC3" w:rsidP="009F5BE4">
            <w:pPr>
              <w:pStyle w:val="CaptuloTexto"/>
              <w:ind w:firstLine="0"/>
              <w:jc w:val="center"/>
              <w:rPr>
                <w:szCs w:val="24"/>
              </w:rPr>
            </w:pPr>
            <w:r w:rsidRPr="0098199E">
              <w:rPr>
                <w:szCs w:val="24"/>
              </w:rPr>
              <w:t>X</w:t>
            </w:r>
          </w:p>
        </w:tc>
        <w:tc>
          <w:tcPr>
            <w:tcW w:w="425" w:type="dxa"/>
          </w:tcPr>
          <w:p w14:paraId="59043F33" w14:textId="4A43050E" w:rsidR="00386CC3" w:rsidRPr="0098199E" w:rsidRDefault="00386CC3" w:rsidP="009F5BE4">
            <w:pPr>
              <w:pStyle w:val="CaptuloTexto"/>
              <w:ind w:firstLine="0"/>
              <w:jc w:val="center"/>
              <w:rPr>
                <w:szCs w:val="24"/>
              </w:rPr>
            </w:pPr>
            <w:r w:rsidRPr="0098199E">
              <w:rPr>
                <w:szCs w:val="24"/>
              </w:rPr>
              <w:t>X</w:t>
            </w:r>
          </w:p>
        </w:tc>
        <w:tc>
          <w:tcPr>
            <w:tcW w:w="2268" w:type="dxa"/>
          </w:tcPr>
          <w:p w14:paraId="38B96D60" w14:textId="370F9900" w:rsidR="00386CC3" w:rsidRPr="0098199E" w:rsidRDefault="000C5F14" w:rsidP="009F5BE4">
            <w:pPr>
              <w:pStyle w:val="CaptuloTexto"/>
              <w:ind w:firstLine="0"/>
              <w:rPr>
                <w:i/>
                <w:iCs/>
                <w:szCs w:val="24"/>
              </w:rPr>
            </w:pPr>
            <w:r w:rsidRPr="0098199E">
              <w:rPr>
                <w:szCs w:val="24"/>
              </w:rPr>
              <w:t xml:space="preserve">Concepto de </w:t>
            </w:r>
            <w:r w:rsidRPr="0098199E">
              <w:rPr>
                <w:i/>
                <w:iCs/>
                <w:szCs w:val="24"/>
              </w:rPr>
              <w:t>traje de poder</w:t>
            </w:r>
          </w:p>
          <w:p w14:paraId="6C6D5489" w14:textId="77777777" w:rsidR="00B115DB" w:rsidRPr="0098199E" w:rsidRDefault="00B115DB" w:rsidP="009F5BE4">
            <w:pPr>
              <w:pStyle w:val="CaptuloTexto"/>
              <w:ind w:firstLine="0"/>
              <w:rPr>
                <w:szCs w:val="24"/>
              </w:rPr>
            </w:pPr>
          </w:p>
          <w:p w14:paraId="12F978F9" w14:textId="3F4A41B7" w:rsidR="000C5F14" w:rsidRPr="0098199E" w:rsidRDefault="000C5F14" w:rsidP="009F5BE4">
            <w:pPr>
              <w:pStyle w:val="CaptuloTexto"/>
              <w:ind w:firstLine="0"/>
              <w:rPr>
                <w:szCs w:val="24"/>
              </w:rPr>
            </w:pPr>
            <w:r w:rsidRPr="0098199E">
              <w:rPr>
                <w:szCs w:val="24"/>
              </w:rPr>
              <w:t>Procedimiento para elaborar el traje de poder</w:t>
            </w:r>
          </w:p>
        </w:tc>
        <w:tc>
          <w:tcPr>
            <w:tcW w:w="1973" w:type="dxa"/>
          </w:tcPr>
          <w:p w14:paraId="347ECC31" w14:textId="303DE07F" w:rsidR="00C46A32" w:rsidRPr="0098199E" w:rsidRDefault="002E6CB5" w:rsidP="009F5BE4">
            <w:pPr>
              <w:pStyle w:val="CaptuloTexto"/>
              <w:ind w:firstLine="0"/>
              <w:rPr>
                <w:szCs w:val="24"/>
              </w:rPr>
            </w:pPr>
            <w:r w:rsidRPr="0098199E">
              <w:rPr>
                <w:szCs w:val="24"/>
              </w:rPr>
              <w:t xml:space="preserve">Fortalezas humanas: </w:t>
            </w:r>
          </w:p>
          <w:p w14:paraId="50DA3251" w14:textId="77777777" w:rsidR="00C46A32" w:rsidRPr="0098199E" w:rsidRDefault="00C46A32" w:rsidP="009F5BE4">
            <w:pPr>
              <w:pStyle w:val="CaptuloTexto"/>
              <w:ind w:firstLine="0"/>
              <w:rPr>
                <w:szCs w:val="24"/>
              </w:rPr>
            </w:pPr>
          </w:p>
          <w:p w14:paraId="2166EB2C" w14:textId="0A9B02DB" w:rsidR="00386CC3" w:rsidRPr="0098199E" w:rsidRDefault="00C46A32" w:rsidP="009F5BE4">
            <w:pPr>
              <w:pStyle w:val="CaptuloTexto"/>
              <w:ind w:firstLine="0"/>
              <w:rPr>
                <w:szCs w:val="24"/>
              </w:rPr>
            </w:pPr>
            <w:r w:rsidRPr="0098199E">
              <w:rPr>
                <w:szCs w:val="24"/>
              </w:rPr>
              <w:t xml:space="preserve">- </w:t>
            </w:r>
            <w:r w:rsidR="002E6CB5" w:rsidRPr="0098199E">
              <w:rPr>
                <w:szCs w:val="24"/>
              </w:rPr>
              <w:t>Trascendencia, sabiduría, coraje, humanidad, justicia y moderación</w:t>
            </w:r>
          </w:p>
          <w:p w14:paraId="73636CBF" w14:textId="77777777" w:rsidR="00B115DB" w:rsidRPr="0098199E" w:rsidRDefault="00B115DB" w:rsidP="009F5BE4">
            <w:pPr>
              <w:pStyle w:val="CaptuloTexto"/>
              <w:ind w:firstLine="0"/>
              <w:rPr>
                <w:szCs w:val="24"/>
              </w:rPr>
            </w:pPr>
          </w:p>
          <w:p w14:paraId="6B4170DF" w14:textId="77C92F4C" w:rsidR="002E6CB5" w:rsidRPr="0098199E" w:rsidRDefault="00C46A32" w:rsidP="009F5BE4">
            <w:pPr>
              <w:pStyle w:val="CaptuloTexto"/>
              <w:ind w:firstLine="0"/>
              <w:rPr>
                <w:szCs w:val="24"/>
              </w:rPr>
            </w:pPr>
            <w:r w:rsidRPr="0098199E">
              <w:rPr>
                <w:szCs w:val="24"/>
              </w:rPr>
              <w:t xml:space="preserve">- </w:t>
            </w:r>
            <w:r w:rsidR="002E6CB5" w:rsidRPr="0098199E">
              <w:rPr>
                <w:szCs w:val="24"/>
              </w:rPr>
              <w:t>Respeto a los derechos humanos equidad de género</w:t>
            </w:r>
          </w:p>
          <w:p w14:paraId="75731F22" w14:textId="77777777" w:rsidR="00B115DB" w:rsidRPr="0098199E" w:rsidRDefault="00B115DB" w:rsidP="009F5BE4">
            <w:pPr>
              <w:pStyle w:val="CaptuloTexto"/>
              <w:ind w:firstLine="0"/>
              <w:rPr>
                <w:szCs w:val="24"/>
              </w:rPr>
            </w:pPr>
          </w:p>
          <w:p w14:paraId="4076B9F2" w14:textId="7C286919" w:rsidR="002E6CB5" w:rsidRPr="0098199E" w:rsidRDefault="00C46A32" w:rsidP="009F5BE4">
            <w:pPr>
              <w:pStyle w:val="CaptuloTexto"/>
              <w:ind w:firstLine="0"/>
              <w:rPr>
                <w:szCs w:val="24"/>
              </w:rPr>
            </w:pPr>
            <w:r w:rsidRPr="0098199E">
              <w:rPr>
                <w:szCs w:val="24"/>
              </w:rPr>
              <w:t xml:space="preserve">- </w:t>
            </w:r>
            <w:r w:rsidR="002E6CB5" w:rsidRPr="0098199E">
              <w:rPr>
                <w:szCs w:val="24"/>
              </w:rPr>
              <w:t xml:space="preserve">Convivencia pacífica </w:t>
            </w:r>
          </w:p>
        </w:tc>
        <w:tc>
          <w:tcPr>
            <w:tcW w:w="2108" w:type="dxa"/>
          </w:tcPr>
          <w:p w14:paraId="07A29C16" w14:textId="67BC5E33" w:rsidR="00386CC3" w:rsidRPr="0098199E" w:rsidRDefault="00386CC3" w:rsidP="009F5BE4">
            <w:pPr>
              <w:pStyle w:val="CaptuloTexto"/>
              <w:ind w:firstLine="0"/>
              <w:rPr>
                <w:szCs w:val="24"/>
              </w:rPr>
            </w:pPr>
            <w:r w:rsidRPr="0098199E">
              <w:rPr>
                <w:szCs w:val="24"/>
              </w:rPr>
              <w:t>Un traje de poder individual</w:t>
            </w:r>
          </w:p>
        </w:tc>
      </w:tr>
    </w:tbl>
    <w:p w14:paraId="16A5FFEA" w14:textId="039D43DB" w:rsidR="00770A2E" w:rsidRPr="00845B62" w:rsidRDefault="00D31579" w:rsidP="009F5BE4">
      <w:pPr>
        <w:pStyle w:val="CaptuloTexto"/>
        <w:ind w:firstLine="0"/>
        <w:jc w:val="center"/>
        <w:rPr>
          <w:szCs w:val="24"/>
        </w:rPr>
      </w:pPr>
      <w:r>
        <w:rPr>
          <w:szCs w:val="24"/>
        </w:rPr>
        <w:t>Fuente: Elaboración propia</w:t>
      </w:r>
    </w:p>
    <w:p w14:paraId="7E16562D" w14:textId="77777777" w:rsidR="00D213C7" w:rsidRDefault="00D213C7" w:rsidP="0098199E">
      <w:pPr>
        <w:pStyle w:val="CaptuloTexto"/>
        <w:ind w:firstLine="0"/>
        <w:jc w:val="center"/>
        <w:rPr>
          <w:b/>
          <w:sz w:val="28"/>
          <w:szCs w:val="28"/>
        </w:rPr>
      </w:pPr>
    </w:p>
    <w:p w14:paraId="0791F313" w14:textId="77777777" w:rsidR="00D213C7" w:rsidRDefault="00D213C7" w:rsidP="0098199E">
      <w:pPr>
        <w:pStyle w:val="CaptuloTexto"/>
        <w:ind w:firstLine="0"/>
        <w:jc w:val="center"/>
        <w:rPr>
          <w:b/>
          <w:sz w:val="28"/>
          <w:szCs w:val="28"/>
        </w:rPr>
      </w:pPr>
    </w:p>
    <w:p w14:paraId="3F2E8EE6" w14:textId="77777777" w:rsidR="00D213C7" w:rsidRDefault="00D213C7" w:rsidP="0098199E">
      <w:pPr>
        <w:pStyle w:val="CaptuloTexto"/>
        <w:ind w:firstLine="0"/>
        <w:jc w:val="center"/>
        <w:rPr>
          <w:b/>
          <w:sz w:val="28"/>
          <w:szCs w:val="28"/>
        </w:rPr>
      </w:pPr>
    </w:p>
    <w:p w14:paraId="6ED8324C" w14:textId="77777777" w:rsidR="00D213C7" w:rsidRDefault="00D213C7" w:rsidP="0098199E">
      <w:pPr>
        <w:pStyle w:val="CaptuloTexto"/>
        <w:ind w:firstLine="0"/>
        <w:jc w:val="center"/>
        <w:rPr>
          <w:b/>
          <w:sz w:val="28"/>
          <w:szCs w:val="28"/>
        </w:rPr>
      </w:pPr>
    </w:p>
    <w:p w14:paraId="61885D71" w14:textId="782CEEF5" w:rsidR="0073566C" w:rsidRPr="00C8095F" w:rsidRDefault="0073566C" w:rsidP="0098199E">
      <w:pPr>
        <w:pStyle w:val="CaptuloTexto"/>
        <w:ind w:firstLine="0"/>
        <w:jc w:val="center"/>
        <w:rPr>
          <w:b/>
          <w:sz w:val="28"/>
          <w:szCs w:val="28"/>
        </w:rPr>
      </w:pPr>
      <w:r w:rsidRPr="00C8095F">
        <w:rPr>
          <w:b/>
          <w:sz w:val="28"/>
          <w:szCs w:val="28"/>
        </w:rPr>
        <w:lastRenderedPageBreak/>
        <w:t>Implementación del taller de arte y cultura</w:t>
      </w:r>
    </w:p>
    <w:p w14:paraId="19A45387" w14:textId="59A52FE4" w:rsidR="000334AE" w:rsidRPr="0098199E" w:rsidRDefault="002E6CB5" w:rsidP="009F5BE4">
      <w:pPr>
        <w:spacing w:after="0" w:line="360" w:lineRule="auto"/>
        <w:ind w:firstLine="708"/>
        <w:jc w:val="both"/>
        <w:rPr>
          <w:rFonts w:ascii="Times New Roman" w:hAnsi="Times New Roman"/>
          <w:sz w:val="24"/>
          <w:szCs w:val="24"/>
          <w:shd w:val="clear" w:color="auto" w:fill="FFFFFF"/>
        </w:rPr>
      </w:pPr>
      <w:r w:rsidRPr="0098199E">
        <w:rPr>
          <w:rFonts w:ascii="Times New Roman" w:hAnsi="Times New Roman"/>
          <w:sz w:val="24"/>
          <w:szCs w:val="24"/>
          <w:shd w:val="clear" w:color="auto" w:fill="FFFFFF"/>
        </w:rPr>
        <w:t>S</w:t>
      </w:r>
      <w:r w:rsidR="00A836D6" w:rsidRPr="0098199E">
        <w:rPr>
          <w:rFonts w:ascii="Times New Roman" w:hAnsi="Times New Roman"/>
          <w:sz w:val="24"/>
          <w:szCs w:val="24"/>
          <w:shd w:val="clear" w:color="auto" w:fill="FFFFFF"/>
        </w:rPr>
        <w:t xml:space="preserve">e obtuvo la participación </w:t>
      </w:r>
      <w:r w:rsidR="00312E16" w:rsidRPr="0098199E">
        <w:rPr>
          <w:rFonts w:ascii="Times New Roman" w:hAnsi="Times New Roman"/>
          <w:sz w:val="24"/>
          <w:szCs w:val="24"/>
          <w:shd w:val="clear" w:color="auto" w:fill="FFFFFF"/>
        </w:rPr>
        <w:t xml:space="preserve">constante </w:t>
      </w:r>
      <w:r w:rsidR="00A836D6" w:rsidRPr="0098199E">
        <w:rPr>
          <w:rFonts w:ascii="Times New Roman" w:hAnsi="Times New Roman"/>
          <w:sz w:val="24"/>
          <w:szCs w:val="24"/>
          <w:shd w:val="clear" w:color="auto" w:fill="FFFFFF"/>
        </w:rPr>
        <w:t xml:space="preserve">de 17 estudiantes (11 mujeres y </w:t>
      </w:r>
      <w:r w:rsidR="00864F5E" w:rsidRPr="0098199E">
        <w:rPr>
          <w:rFonts w:ascii="Times New Roman" w:hAnsi="Times New Roman"/>
          <w:sz w:val="24"/>
          <w:szCs w:val="24"/>
          <w:shd w:val="clear" w:color="auto" w:fill="FFFFFF"/>
        </w:rPr>
        <w:t xml:space="preserve">seis </w:t>
      </w:r>
      <w:r w:rsidR="00A836D6" w:rsidRPr="0098199E">
        <w:rPr>
          <w:rFonts w:ascii="Times New Roman" w:hAnsi="Times New Roman"/>
          <w:sz w:val="24"/>
          <w:szCs w:val="24"/>
          <w:shd w:val="clear" w:color="auto" w:fill="FFFFFF"/>
        </w:rPr>
        <w:t>hombres)</w:t>
      </w:r>
      <w:r w:rsidR="00D74EBC" w:rsidRPr="0098199E">
        <w:rPr>
          <w:rFonts w:ascii="Times New Roman" w:hAnsi="Times New Roman"/>
          <w:sz w:val="24"/>
          <w:szCs w:val="24"/>
          <w:shd w:val="clear" w:color="auto" w:fill="FFFFFF"/>
        </w:rPr>
        <w:t xml:space="preserve">, los cuales tenían entre 12 y 15 </w:t>
      </w:r>
      <w:r w:rsidR="00864F5E" w:rsidRPr="00864F5E">
        <w:rPr>
          <w:rFonts w:ascii="Times New Roman" w:hAnsi="Times New Roman"/>
          <w:sz w:val="24"/>
          <w:szCs w:val="24"/>
          <w:shd w:val="clear" w:color="auto" w:fill="FFFFFF"/>
        </w:rPr>
        <w:t>años</w:t>
      </w:r>
      <w:r w:rsidRPr="0098199E">
        <w:rPr>
          <w:rFonts w:ascii="Times New Roman" w:hAnsi="Times New Roman"/>
          <w:sz w:val="24"/>
          <w:szCs w:val="24"/>
          <w:shd w:val="clear" w:color="auto" w:fill="FFFFFF"/>
        </w:rPr>
        <w:t xml:space="preserve"> y se encontraban cursando el primero o segun</w:t>
      </w:r>
      <w:r w:rsidR="000334AE" w:rsidRPr="0098199E">
        <w:rPr>
          <w:rFonts w:ascii="Times New Roman" w:hAnsi="Times New Roman"/>
          <w:sz w:val="24"/>
          <w:szCs w:val="24"/>
          <w:shd w:val="clear" w:color="auto" w:fill="FFFFFF"/>
        </w:rPr>
        <w:t xml:space="preserve">do grado </w:t>
      </w:r>
      <w:r w:rsidRPr="0098199E">
        <w:rPr>
          <w:rFonts w:ascii="Times New Roman" w:hAnsi="Times New Roman"/>
          <w:sz w:val="24"/>
          <w:szCs w:val="24"/>
          <w:shd w:val="clear" w:color="auto" w:fill="FFFFFF"/>
        </w:rPr>
        <w:t>en la secundaria técnica</w:t>
      </w:r>
      <w:r w:rsidR="00FF2913" w:rsidRPr="0098199E">
        <w:rPr>
          <w:rFonts w:ascii="Times New Roman" w:hAnsi="Times New Roman"/>
          <w:sz w:val="24"/>
          <w:szCs w:val="24"/>
          <w:shd w:val="clear" w:color="auto" w:fill="FFFFFF"/>
        </w:rPr>
        <w:t xml:space="preserve">. </w:t>
      </w:r>
      <w:r w:rsidRPr="0098199E">
        <w:rPr>
          <w:rFonts w:ascii="Times New Roman" w:hAnsi="Times New Roman"/>
          <w:sz w:val="24"/>
          <w:szCs w:val="24"/>
          <w:shd w:val="clear" w:color="auto" w:fill="FFFFFF"/>
        </w:rPr>
        <w:t>E</w:t>
      </w:r>
      <w:r w:rsidR="00D74EBC" w:rsidRPr="0098199E">
        <w:rPr>
          <w:rFonts w:ascii="Times New Roman" w:hAnsi="Times New Roman"/>
          <w:sz w:val="24"/>
          <w:szCs w:val="24"/>
          <w:shd w:val="clear" w:color="auto" w:fill="FFFFFF"/>
        </w:rPr>
        <w:t xml:space="preserve">l taller tuvo una duración real de </w:t>
      </w:r>
      <w:r w:rsidR="00A836D6" w:rsidRPr="0098199E">
        <w:rPr>
          <w:rFonts w:ascii="Times New Roman" w:hAnsi="Times New Roman"/>
          <w:sz w:val="24"/>
          <w:szCs w:val="24"/>
          <w:shd w:val="clear" w:color="auto" w:fill="FFFFFF"/>
        </w:rPr>
        <w:t>20 horas</w:t>
      </w:r>
      <w:r w:rsidR="00D74EBC" w:rsidRPr="0098199E">
        <w:rPr>
          <w:rFonts w:ascii="Times New Roman" w:hAnsi="Times New Roman"/>
          <w:sz w:val="24"/>
          <w:szCs w:val="24"/>
          <w:shd w:val="clear" w:color="auto" w:fill="FFFFFF"/>
        </w:rPr>
        <w:t xml:space="preserve"> presenciales, adicionalmente al tiempo individual empleado de forma independiente para que los estudiantes terminaran de elaborar sus </w:t>
      </w:r>
      <w:r w:rsidR="005B65A8" w:rsidRPr="0098199E">
        <w:rPr>
          <w:rFonts w:ascii="Times New Roman" w:hAnsi="Times New Roman"/>
          <w:sz w:val="24"/>
          <w:szCs w:val="24"/>
          <w:shd w:val="clear" w:color="auto" w:fill="FFFFFF"/>
        </w:rPr>
        <w:t>cartografías, historietas, canciones, video</w:t>
      </w:r>
      <w:r w:rsidRPr="0098199E">
        <w:rPr>
          <w:rFonts w:ascii="Times New Roman" w:hAnsi="Times New Roman"/>
          <w:sz w:val="24"/>
          <w:szCs w:val="24"/>
          <w:shd w:val="clear" w:color="auto" w:fill="FFFFFF"/>
        </w:rPr>
        <w:t>clips</w:t>
      </w:r>
      <w:r w:rsidR="00D74EBC" w:rsidRPr="0098199E">
        <w:rPr>
          <w:rFonts w:ascii="Times New Roman" w:hAnsi="Times New Roman"/>
          <w:sz w:val="24"/>
          <w:szCs w:val="24"/>
          <w:shd w:val="clear" w:color="auto" w:fill="FFFFFF"/>
        </w:rPr>
        <w:t xml:space="preserve"> y trajes de </w:t>
      </w:r>
      <w:r w:rsidR="005160B4" w:rsidRPr="0098199E">
        <w:rPr>
          <w:rFonts w:ascii="Times New Roman" w:hAnsi="Times New Roman"/>
          <w:sz w:val="24"/>
          <w:szCs w:val="24"/>
          <w:shd w:val="clear" w:color="auto" w:fill="FFFFFF"/>
        </w:rPr>
        <w:t xml:space="preserve">poder. </w:t>
      </w:r>
      <w:r w:rsidR="000334AE" w:rsidRPr="0098199E">
        <w:rPr>
          <w:rFonts w:ascii="Times New Roman" w:hAnsi="Times New Roman"/>
          <w:sz w:val="24"/>
          <w:szCs w:val="24"/>
          <w:shd w:val="clear" w:color="auto" w:fill="FFFFFF"/>
        </w:rPr>
        <w:t>Las clases presenciales eran impartidas los días viernes de cada semana, al término de su horario escolar, de 13</w:t>
      </w:r>
      <w:r w:rsidR="00864F5E">
        <w:rPr>
          <w:rFonts w:ascii="Times New Roman" w:hAnsi="Times New Roman"/>
          <w:sz w:val="24"/>
          <w:szCs w:val="24"/>
          <w:shd w:val="clear" w:color="auto" w:fill="FFFFFF"/>
        </w:rPr>
        <w:t>:</w:t>
      </w:r>
      <w:r w:rsidR="000334AE" w:rsidRPr="0098199E">
        <w:rPr>
          <w:rFonts w:ascii="Times New Roman" w:hAnsi="Times New Roman"/>
          <w:sz w:val="24"/>
          <w:szCs w:val="24"/>
          <w:shd w:val="clear" w:color="auto" w:fill="FFFFFF"/>
        </w:rPr>
        <w:t>15 a 14</w:t>
      </w:r>
      <w:r w:rsidR="00864F5E">
        <w:rPr>
          <w:rFonts w:ascii="Times New Roman" w:hAnsi="Times New Roman"/>
          <w:sz w:val="24"/>
          <w:szCs w:val="24"/>
          <w:shd w:val="clear" w:color="auto" w:fill="FFFFFF"/>
        </w:rPr>
        <w:t>:</w:t>
      </w:r>
      <w:r w:rsidR="000334AE" w:rsidRPr="0098199E">
        <w:rPr>
          <w:rFonts w:ascii="Times New Roman" w:hAnsi="Times New Roman"/>
          <w:sz w:val="24"/>
          <w:szCs w:val="24"/>
          <w:shd w:val="clear" w:color="auto" w:fill="FFFFFF"/>
        </w:rPr>
        <w:t>30</w:t>
      </w:r>
      <w:r w:rsidR="00A779FC" w:rsidRPr="0098199E">
        <w:rPr>
          <w:rFonts w:ascii="Times New Roman" w:hAnsi="Times New Roman"/>
          <w:sz w:val="24"/>
          <w:szCs w:val="24"/>
          <w:shd w:val="clear" w:color="auto" w:fill="FFFFFF"/>
        </w:rPr>
        <w:t xml:space="preserve"> h</w:t>
      </w:r>
      <w:r w:rsidR="005160B4" w:rsidRPr="0098199E">
        <w:rPr>
          <w:rFonts w:ascii="Times New Roman" w:hAnsi="Times New Roman"/>
          <w:sz w:val="24"/>
          <w:szCs w:val="24"/>
          <w:shd w:val="clear" w:color="auto" w:fill="FFFFFF"/>
        </w:rPr>
        <w:t xml:space="preserve">. </w:t>
      </w:r>
    </w:p>
    <w:p w14:paraId="5AA45476" w14:textId="5E1DC272" w:rsidR="002E6CB5" w:rsidRPr="0098199E" w:rsidRDefault="00D74EBC" w:rsidP="009F5BE4">
      <w:pPr>
        <w:spacing w:after="0" w:line="360" w:lineRule="auto"/>
        <w:ind w:firstLine="708"/>
        <w:jc w:val="both"/>
        <w:rPr>
          <w:rFonts w:ascii="Times New Roman" w:hAnsi="Times New Roman"/>
          <w:sz w:val="24"/>
          <w:szCs w:val="24"/>
          <w:shd w:val="clear" w:color="auto" w:fill="FFFFFF"/>
        </w:rPr>
      </w:pPr>
      <w:r w:rsidRPr="0098199E">
        <w:rPr>
          <w:rFonts w:ascii="Times New Roman" w:hAnsi="Times New Roman"/>
          <w:sz w:val="24"/>
          <w:szCs w:val="24"/>
          <w:shd w:val="clear" w:color="auto" w:fill="FFFFFF"/>
        </w:rPr>
        <w:t xml:space="preserve">El taller </w:t>
      </w:r>
      <w:r w:rsidR="00A836D6" w:rsidRPr="0098199E">
        <w:rPr>
          <w:rFonts w:ascii="Times New Roman" w:hAnsi="Times New Roman"/>
          <w:sz w:val="24"/>
          <w:szCs w:val="24"/>
          <w:shd w:val="clear" w:color="auto" w:fill="FFFFFF"/>
        </w:rPr>
        <w:t>fue impartido de septiem</w:t>
      </w:r>
      <w:r w:rsidR="0073566C" w:rsidRPr="0098199E">
        <w:rPr>
          <w:rFonts w:ascii="Times New Roman" w:hAnsi="Times New Roman"/>
          <w:sz w:val="24"/>
          <w:szCs w:val="24"/>
          <w:shd w:val="clear" w:color="auto" w:fill="FFFFFF"/>
        </w:rPr>
        <w:t xml:space="preserve">bre de 2019 a febrero de 2020, </w:t>
      </w:r>
      <w:r w:rsidR="002E6CB5" w:rsidRPr="0098199E">
        <w:rPr>
          <w:rFonts w:ascii="Times New Roman" w:hAnsi="Times New Roman"/>
          <w:sz w:val="24"/>
          <w:szCs w:val="24"/>
          <w:shd w:val="clear" w:color="auto" w:fill="FFFFFF"/>
        </w:rPr>
        <w:t xml:space="preserve">periodo </w:t>
      </w:r>
      <w:r w:rsidR="00A836D6" w:rsidRPr="0098199E">
        <w:rPr>
          <w:rFonts w:ascii="Times New Roman" w:hAnsi="Times New Roman"/>
          <w:sz w:val="24"/>
          <w:szCs w:val="24"/>
          <w:shd w:val="clear" w:color="auto" w:fill="FFFFFF"/>
        </w:rPr>
        <w:t xml:space="preserve">en el cual </w:t>
      </w:r>
      <w:r w:rsidRPr="0098199E">
        <w:rPr>
          <w:rFonts w:ascii="Times New Roman" w:hAnsi="Times New Roman"/>
          <w:sz w:val="24"/>
          <w:szCs w:val="24"/>
          <w:shd w:val="clear" w:color="auto" w:fill="FFFFFF"/>
        </w:rPr>
        <w:t>las instructoras trabajaron con los estudiantes</w:t>
      </w:r>
      <w:r w:rsidR="00A836D6" w:rsidRPr="0098199E">
        <w:rPr>
          <w:rFonts w:ascii="Times New Roman" w:hAnsi="Times New Roman"/>
          <w:sz w:val="24"/>
          <w:szCs w:val="24"/>
          <w:shd w:val="clear" w:color="auto" w:fill="FFFFFF"/>
        </w:rPr>
        <w:t xml:space="preserve"> habilidades para analizar sus comunidades, así como sus propias fortalezas y virtudes</w:t>
      </w:r>
      <w:r w:rsidR="005B65A8" w:rsidRPr="0098199E">
        <w:rPr>
          <w:rFonts w:ascii="Times New Roman" w:hAnsi="Times New Roman"/>
          <w:sz w:val="24"/>
          <w:szCs w:val="24"/>
          <w:shd w:val="clear" w:color="auto" w:fill="FFFFFF"/>
        </w:rPr>
        <w:t xml:space="preserve"> humanas con base en los enfoques de educación positiva y </w:t>
      </w:r>
      <w:r w:rsidR="00A4428C" w:rsidRPr="0098199E">
        <w:rPr>
          <w:rFonts w:ascii="Times New Roman" w:hAnsi="Times New Roman"/>
          <w:sz w:val="24"/>
          <w:szCs w:val="24"/>
          <w:shd w:val="clear" w:color="auto" w:fill="FFFFFF"/>
        </w:rPr>
        <w:t xml:space="preserve">educación </w:t>
      </w:r>
      <w:r w:rsidR="005B65A8" w:rsidRPr="0098199E">
        <w:rPr>
          <w:rFonts w:ascii="Times New Roman" w:hAnsi="Times New Roman"/>
          <w:sz w:val="24"/>
          <w:szCs w:val="24"/>
          <w:shd w:val="clear" w:color="auto" w:fill="FFFFFF"/>
        </w:rPr>
        <w:t>emancipadora</w:t>
      </w:r>
      <w:r w:rsidR="00A836D6" w:rsidRPr="0098199E">
        <w:rPr>
          <w:rFonts w:ascii="Times New Roman" w:hAnsi="Times New Roman"/>
          <w:sz w:val="24"/>
          <w:szCs w:val="24"/>
          <w:shd w:val="clear" w:color="auto" w:fill="FFFFFF"/>
        </w:rPr>
        <w:t xml:space="preserve">. </w:t>
      </w:r>
      <w:r w:rsidR="00312E16" w:rsidRPr="0098199E">
        <w:rPr>
          <w:rFonts w:ascii="Times New Roman" w:hAnsi="Times New Roman"/>
          <w:sz w:val="24"/>
          <w:szCs w:val="24"/>
          <w:shd w:val="clear" w:color="auto" w:fill="FFFFFF"/>
        </w:rPr>
        <w:t>En cad</w:t>
      </w:r>
      <w:r w:rsidR="002E6CB5" w:rsidRPr="0098199E">
        <w:rPr>
          <w:rFonts w:ascii="Times New Roman" w:hAnsi="Times New Roman"/>
          <w:sz w:val="24"/>
          <w:szCs w:val="24"/>
          <w:shd w:val="clear" w:color="auto" w:fill="FFFFFF"/>
        </w:rPr>
        <w:t xml:space="preserve">a sesión había pase de lista. A </w:t>
      </w:r>
      <w:r w:rsidR="00312E16" w:rsidRPr="0098199E">
        <w:rPr>
          <w:rFonts w:ascii="Times New Roman" w:hAnsi="Times New Roman"/>
          <w:sz w:val="24"/>
          <w:szCs w:val="24"/>
          <w:shd w:val="clear" w:color="auto" w:fill="FFFFFF"/>
        </w:rPr>
        <w:t xml:space="preserve">los estudiantes </w:t>
      </w:r>
      <w:r w:rsidR="002E6CB5" w:rsidRPr="0098199E">
        <w:rPr>
          <w:rFonts w:ascii="Times New Roman" w:hAnsi="Times New Roman"/>
          <w:sz w:val="24"/>
          <w:szCs w:val="24"/>
          <w:shd w:val="clear" w:color="auto" w:fill="FFFFFF"/>
        </w:rPr>
        <w:t xml:space="preserve">se les proporcionaba </w:t>
      </w:r>
      <w:r w:rsidR="00312E16" w:rsidRPr="0098199E">
        <w:rPr>
          <w:rFonts w:ascii="Times New Roman" w:hAnsi="Times New Roman"/>
          <w:sz w:val="24"/>
          <w:szCs w:val="24"/>
          <w:shd w:val="clear" w:color="auto" w:fill="FFFFFF"/>
        </w:rPr>
        <w:t>todo el material necesario para trabajar</w:t>
      </w:r>
      <w:r w:rsidR="00F74B8C" w:rsidRPr="0098199E">
        <w:rPr>
          <w:rFonts w:ascii="Times New Roman" w:hAnsi="Times New Roman"/>
          <w:sz w:val="24"/>
          <w:szCs w:val="24"/>
          <w:shd w:val="clear" w:color="auto" w:fill="FFFFFF"/>
        </w:rPr>
        <w:t xml:space="preserve"> (ver figura 2)</w:t>
      </w:r>
      <w:r w:rsidR="00312E16" w:rsidRPr="0098199E">
        <w:rPr>
          <w:rFonts w:ascii="Times New Roman" w:hAnsi="Times New Roman"/>
          <w:sz w:val="24"/>
          <w:szCs w:val="24"/>
          <w:shd w:val="clear" w:color="auto" w:fill="FFFFFF"/>
        </w:rPr>
        <w:t>, y al tér</w:t>
      </w:r>
      <w:r w:rsidR="0039651A" w:rsidRPr="0098199E">
        <w:rPr>
          <w:rFonts w:ascii="Times New Roman" w:hAnsi="Times New Roman"/>
          <w:sz w:val="24"/>
          <w:szCs w:val="24"/>
          <w:shd w:val="clear" w:color="auto" w:fill="FFFFFF"/>
        </w:rPr>
        <w:t xml:space="preserve">mino </w:t>
      </w:r>
      <w:r w:rsidR="002E6CB5" w:rsidRPr="0098199E">
        <w:rPr>
          <w:rFonts w:ascii="Times New Roman" w:hAnsi="Times New Roman"/>
          <w:sz w:val="24"/>
          <w:szCs w:val="24"/>
          <w:shd w:val="clear" w:color="auto" w:fill="FFFFFF"/>
        </w:rPr>
        <w:t xml:space="preserve">de cada sesión, </w:t>
      </w:r>
      <w:r w:rsidR="0039651A" w:rsidRPr="0098199E">
        <w:rPr>
          <w:rFonts w:ascii="Times New Roman" w:hAnsi="Times New Roman"/>
          <w:sz w:val="24"/>
          <w:szCs w:val="24"/>
          <w:shd w:val="clear" w:color="auto" w:fill="FFFFFF"/>
        </w:rPr>
        <w:t>se les daba un refrigerio</w:t>
      </w:r>
      <w:r w:rsidR="00A779FC" w:rsidRPr="0098199E">
        <w:rPr>
          <w:rFonts w:ascii="Times New Roman" w:hAnsi="Times New Roman"/>
          <w:sz w:val="24"/>
          <w:szCs w:val="24"/>
          <w:shd w:val="clear" w:color="auto" w:fill="FFFFFF"/>
        </w:rPr>
        <w:t>, tiempo</w:t>
      </w:r>
      <w:r w:rsidR="002E6CB5" w:rsidRPr="0098199E">
        <w:rPr>
          <w:rFonts w:ascii="Times New Roman" w:hAnsi="Times New Roman"/>
          <w:sz w:val="24"/>
          <w:szCs w:val="24"/>
          <w:shd w:val="clear" w:color="auto" w:fill="FFFFFF"/>
        </w:rPr>
        <w:t xml:space="preserve"> en el cual convivía</w:t>
      </w:r>
      <w:r w:rsidR="004274C8">
        <w:rPr>
          <w:rFonts w:ascii="Times New Roman" w:hAnsi="Times New Roman"/>
          <w:sz w:val="24"/>
          <w:szCs w:val="24"/>
          <w:shd w:val="clear" w:color="auto" w:fill="FFFFFF"/>
        </w:rPr>
        <w:t>n</w:t>
      </w:r>
      <w:r w:rsidR="002E6CB5" w:rsidRPr="0098199E">
        <w:rPr>
          <w:rFonts w:ascii="Times New Roman" w:hAnsi="Times New Roman"/>
          <w:sz w:val="24"/>
          <w:szCs w:val="24"/>
          <w:shd w:val="clear" w:color="auto" w:fill="FFFFFF"/>
        </w:rPr>
        <w:t xml:space="preserve"> entre ellos y con las instructoras</w:t>
      </w:r>
      <w:r w:rsidR="0039651A" w:rsidRPr="0098199E">
        <w:rPr>
          <w:rFonts w:ascii="Times New Roman" w:hAnsi="Times New Roman"/>
          <w:sz w:val="24"/>
          <w:szCs w:val="24"/>
          <w:shd w:val="clear" w:color="auto" w:fill="FFFFFF"/>
        </w:rPr>
        <w:t>. Cabe</w:t>
      </w:r>
      <w:r w:rsidR="00E94614" w:rsidRPr="0098199E">
        <w:rPr>
          <w:rFonts w:ascii="Times New Roman" w:hAnsi="Times New Roman"/>
          <w:sz w:val="24"/>
          <w:szCs w:val="24"/>
          <w:shd w:val="clear" w:color="auto" w:fill="FFFFFF"/>
        </w:rPr>
        <w:t xml:space="preserve"> </w:t>
      </w:r>
      <w:r w:rsidR="0039651A" w:rsidRPr="0098199E">
        <w:rPr>
          <w:rFonts w:ascii="Times New Roman" w:hAnsi="Times New Roman"/>
          <w:sz w:val="24"/>
          <w:szCs w:val="24"/>
          <w:shd w:val="clear" w:color="auto" w:fill="FFFFFF"/>
        </w:rPr>
        <w:t xml:space="preserve">aclarar que el alumnado se retiraba del salón hasta que algún familiar o tutor fuera a buscarlos a la escuela. </w:t>
      </w:r>
    </w:p>
    <w:p w14:paraId="7C6FA30A" w14:textId="770E9334" w:rsidR="00C64107" w:rsidRDefault="00C64107" w:rsidP="009F5BE4">
      <w:pPr>
        <w:spacing w:after="0" w:line="360" w:lineRule="auto"/>
        <w:ind w:firstLine="708"/>
        <w:jc w:val="both"/>
        <w:rPr>
          <w:rFonts w:ascii="Times New Roman" w:hAnsi="Times New Roman"/>
          <w:color w:val="222222"/>
          <w:sz w:val="24"/>
          <w:szCs w:val="24"/>
          <w:shd w:val="clear" w:color="auto" w:fill="FFFFFF"/>
        </w:rPr>
      </w:pPr>
    </w:p>
    <w:p w14:paraId="05322D00" w14:textId="70F51D42" w:rsidR="00D213C7" w:rsidRDefault="00D213C7" w:rsidP="009F5BE4">
      <w:pPr>
        <w:spacing w:after="0" w:line="360" w:lineRule="auto"/>
        <w:ind w:firstLine="708"/>
        <w:jc w:val="both"/>
        <w:rPr>
          <w:rFonts w:ascii="Times New Roman" w:hAnsi="Times New Roman"/>
          <w:color w:val="222222"/>
          <w:sz w:val="24"/>
          <w:szCs w:val="24"/>
          <w:shd w:val="clear" w:color="auto" w:fill="FFFFFF"/>
        </w:rPr>
      </w:pPr>
    </w:p>
    <w:p w14:paraId="06705907" w14:textId="1F141253" w:rsidR="00D213C7" w:rsidRDefault="00D213C7" w:rsidP="009F5BE4">
      <w:pPr>
        <w:spacing w:after="0" w:line="360" w:lineRule="auto"/>
        <w:ind w:firstLine="708"/>
        <w:jc w:val="both"/>
        <w:rPr>
          <w:rFonts w:ascii="Times New Roman" w:hAnsi="Times New Roman"/>
          <w:color w:val="222222"/>
          <w:sz w:val="24"/>
          <w:szCs w:val="24"/>
          <w:shd w:val="clear" w:color="auto" w:fill="FFFFFF"/>
        </w:rPr>
      </w:pPr>
    </w:p>
    <w:p w14:paraId="600FB724" w14:textId="55F1DABC" w:rsidR="00D213C7" w:rsidRDefault="00D213C7" w:rsidP="009F5BE4">
      <w:pPr>
        <w:spacing w:after="0" w:line="360" w:lineRule="auto"/>
        <w:ind w:firstLine="708"/>
        <w:jc w:val="both"/>
        <w:rPr>
          <w:rFonts w:ascii="Times New Roman" w:hAnsi="Times New Roman"/>
          <w:color w:val="222222"/>
          <w:sz w:val="24"/>
          <w:szCs w:val="24"/>
          <w:shd w:val="clear" w:color="auto" w:fill="FFFFFF"/>
        </w:rPr>
      </w:pPr>
    </w:p>
    <w:p w14:paraId="3A614566" w14:textId="40B0317F" w:rsidR="00D213C7" w:rsidRDefault="00D213C7" w:rsidP="009F5BE4">
      <w:pPr>
        <w:spacing w:after="0" w:line="360" w:lineRule="auto"/>
        <w:ind w:firstLine="708"/>
        <w:jc w:val="both"/>
        <w:rPr>
          <w:rFonts w:ascii="Times New Roman" w:hAnsi="Times New Roman"/>
          <w:color w:val="222222"/>
          <w:sz w:val="24"/>
          <w:szCs w:val="24"/>
          <w:shd w:val="clear" w:color="auto" w:fill="FFFFFF"/>
        </w:rPr>
      </w:pPr>
    </w:p>
    <w:p w14:paraId="4267AE00" w14:textId="1E8B202D" w:rsidR="00D213C7" w:rsidRDefault="00D213C7" w:rsidP="009F5BE4">
      <w:pPr>
        <w:spacing w:after="0" w:line="360" w:lineRule="auto"/>
        <w:ind w:firstLine="708"/>
        <w:jc w:val="both"/>
        <w:rPr>
          <w:rFonts w:ascii="Times New Roman" w:hAnsi="Times New Roman"/>
          <w:color w:val="222222"/>
          <w:sz w:val="24"/>
          <w:szCs w:val="24"/>
          <w:shd w:val="clear" w:color="auto" w:fill="FFFFFF"/>
        </w:rPr>
      </w:pPr>
    </w:p>
    <w:p w14:paraId="5A5E2095" w14:textId="6814E3D8" w:rsidR="00D213C7" w:rsidRDefault="00D213C7" w:rsidP="009F5BE4">
      <w:pPr>
        <w:spacing w:after="0" w:line="360" w:lineRule="auto"/>
        <w:ind w:firstLine="708"/>
        <w:jc w:val="both"/>
        <w:rPr>
          <w:rFonts w:ascii="Times New Roman" w:hAnsi="Times New Roman"/>
          <w:color w:val="222222"/>
          <w:sz w:val="24"/>
          <w:szCs w:val="24"/>
          <w:shd w:val="clear" w:color="auto" w:fill="FFFFFF"/>
        </w:rPr>
      </w:pPr>
    </w:p>
    <w:p w14:paraId="0475CF02" w14:textId="369324AB" w:rsidR="00D213C7" w:rsidRDefault="00D213C7" w:rsidP="009F5BE4">
      <w:pPr>
        <w:spacing w:after="0" w:line="360" w:lineRule="auto"/>
        <w:ind w:firstLine="708"/>
        <w:jc w:val="both"/>
        <w:rPr>
          <w:rFonts w:ascii="Times New Roman" w:hAnsi="Times New Roman"/>
          <w:color w:val="222222"/>
          <w:sz w:val="24"/>
          <w:szCs w:val="24"/>
          <w:shd w:val="clear" w:color="auto" w:fill="FFFFFF"/>
        </w:rPr>
      </w:pPr>
    </w:p>
    <w:p w14:paraId="45F27CA7" w14:textId="02A4E5EB" w:rsidR="00D213C7" w:rsidRDefault="00D213C7" w:rsidP="009F5BE4">
      <w:pPr>
        <w:spacing w:after="0" w:line="360" w:lineRule="auto"/>
        <w:ind w:firstLine="708"/>
        <w:jc w:val="both"/>
        <w:rPr>
          <w:rFonts w:ascii="Times New Roman" w:hAnsi="Times New Roman"/>
          <w:color w:val="222222"/>
          <w:sz w:val="24"/>
          <w:szCs w:val="24"/>
          <w:shd w:val="clear" w:color="auto" w:fill="FFFFFF"/>
        </w:rPr>
      </w:pPr>
    </w:p>
    <w:p w14:paraId="0B151448" w14:textId="42B7D291" w:rsidR="00D213C7" w:rsidRDefault="00D213C7" w:rsidP="009F5BE4">
      <w:pPr>
        <w:spacing w:after="0" w:line="360" w:lineRule="auto"/>
        <w:ind w:firstLine="708"/>
        <w:jc w:val="both"/>
        <w:rPr>
          <w:rFonts w:ascii="Times New Roman" w:hAnsi="Times New Roman"/>
          <w:color w:val="222222"/>
          <w:sz w:val="24"/>
          <w:szCs w:val="24"/>
          <w:shd w:val="clear" w:color="auto" w:fill="FFFFFF"/>
        </w:rPr>
      </w:pPr>
    </w:p>
    <w:p w14:paraId="2115EF4B" w14:textId="6189C6A4" w:rsidR="00D213C7" w:rsidRDefault="00D213C7" w:rsidP="009F5BE4">
      <w:pPr>
        <w:spacing w:after="0" w:line="360" w:lineRule="auto"/>
        <w:ind w:firstLine="708"/>
        <w:jc w:val="both"/>
        <w:rPr>
          <w:rFonts w:ascii="Times New Roman" w:hAnsi="Times New Roman"/>
          <w:color w:val="222222"/>
          <w:sz w:val="24"/>
          <w:szCs w:val="24"/>
          <w:shd w:val="clear" w:color="auto" w:fill="FFFFFF"/>
        </w:rPr>
      </w:pPr>
    </w:p>
    <w:p w14:paraId="7D967CD5" w14:textId="113FEFDE" w:rsidR="00D213C7" w:rsidRDefault="00D213C7" w:rsidP="009F5BE4">
      <w:pPr>
        <w:spacing w:after="0" w:line="360" w:lineRule="auto"/>
        <w:ind w:firstLine="708"/>
        <w:jc w:val="both"/>
        <w:rPr>
          <w:rFonts w:ascii="Times New Roman" w:hAnsi="Times New Roman"/>
          <w:color w:val="222222"/>
          <w:sz w:val="24"/>
          <w:szCs w:val="24"/>
          <w:shd w:val="clear" w:color="auto" w:fill="FFFFFF"/>
        </w:rPr>
      </w:pPr>
    </w:p>
    <w:p w14:paraId="5CE1CE1F" w14:textId="5DAD571F" w:rsidR="00D213C7" w:rsidRDefault="00D213C7" w:rsidP="009F5BE4">
      <w:pPr>
        <w:spacing w:after="0" w:line="360" w:lineRule="auto"/>
        <w:ind w:firstLine="708"/>
        <w:jc w:val="both"/>
        <w:rPr>
          <w:rFonts w:ascii="Times New Roman" w:hAnsi="Times New Roman"/>
          <w:color w:val="222222"/>
          <w:sz w:val="24"/>
          <w:szCs w:val="24"/>
          <w:shd w:val="clear" w:color="auto" w:fill="FFFFFF"/>
        </w:rPr>
      </w:pPr>
    </w:p>
    <w:p w14:paraId="5DF434A0" w14:textId="7C93BB55" w:rsidR="00D213C7" w:rsidRDefault="00D213C7" w:rsidP="009F5BE4">
      <w:pPr>
        <w:spacing w:after="0" w:line="360" w:lineRule="auto"/>
        <w:ind w:firstLine="708"/>
        <w:jc w:val="both"/>
        <w:rPr>
          <w:rFonts w:ascii="Times New Roman" w:hAnsi="Times New Roman"/>
          <w:color w:val="222222"/>
          <w:sz w:val="24"/>
          <w:szCs w:val="24"/>
          <w:shd w:val="clear" w:color="auto" w:fill="FFFFFF"/>
        </w:rPr>
      </w:pPr>
    </w:p>
    <w:p w14:paraId="4A86AA95" w14:textId="2B4AF5F7" w:rsidR="00D213C7" w:rsidRDefault="00D213C7" w:rsidP="009F5BE4">
      <w:pPr>
        <w:spacing w:after="0" w:line="360" w:lineRule="auto"/>
        <w:ind w:firstLine="708"/>
        <w:jc w:val="both"/>
        <w:rPr>
          <w:rFonts w:ascii="Times New Roman" w:hAnsi="Times New Roman"/>
          <w:color w:val="222222"/>
          <w:sz w:val="24"/>
          <w:szCs w:val="24"/>
          <w:shd w:val="clear" w:color="auto" w:fill="FFFFFF"/>
        </w:rPr>
      </w:pPr>
    </w:p>
    <w:p w14:paraId="75CAC46B" w14:textId="77777777" w:rsidR="00D213C7" w:rsidRDefault="00D213C7" w:rsidP="009F5BE4">
      <w:pPr>
        <w:spacing w:after="0" w:line="360" w:lineRule="auto"/>
        <w:ind w:firstLine="708"/>
        <w:jc w:val="both"/>
        <w:rPr>
          <w:rFonts w:ascii="Times New Roman" w:hAnsi="Times New Roman"/>
          <w:color w:val="222222"/>
          <w:sz w:val="24"/>
          <w:szCs w:val="24"/>
          <w:shd w:val="clear" w:color="auto" w:fill="FFFFFF"/>
        </w:rPr>
      </w:pPr>
    </w:p>
    <w:p w14:paraId="6CE7C7DF" w14:textId="044C5A2A" w:rsidR="00D31579" w:rsidRDefault="00D31579" w:rsidP="009F5BE4">
      <w:pPr>
        <w:spacing w:after="0" w:line="360" w:lineRule="auto"/>
        <w:ind w:firstLine="708"/>
        <w:jc w:val="center"/>
        <w:rPr>
          <w:rFonts w:ascii="Times New Roman" w:hAnsi="Times New Roman"/>
          <w:color w:val="222222"/>
          <w:sz w:val="24"/>
          <w:szCs w:val="24"/>
          <w:shd w:val="clear" w:color="auto" w:fill="FFFFFF"/>
        </w:rPr>
      </w:pPr>
      <w:r w:rsidRPr="00D31579">
        <w:rPr>
          <w:rFonts w:ascii="Times New Roman" w:hAnsi="Times New Roman"/>
          <w:b/>
          <w:color w:val="222222"/>
          <w:sz w:val="24"/>
          <w:szCs w:val="24"/>
          <w:shd w:val="clear" w:color="auto" w:fill="FFFFFF"/>
        </w:rPr>
        <w:lastRenderedPageBreak/>
        <w:t>Figura 2.</w:t>
      </w:r>
      <w:r>
        <w:rPr>
          <w:rFonts w:ascii="Times New Roman" w:hAnsi="Times New Roman"/>
          <w:color w:val="222222"/>
          <w:sz w:val="24"/>
          <w:szCs w:val="24"/>
          <w:shd w:val="clear" w:color="auto" w:fill="FFFFFF"/>
        </w:rPr>
        <w:t xml:space="preserve"> Ejemplo de los materiales didácticos elaborados por las instructoras del taller: </w:t>
      </w:r>
      <w:r w:rsidR="003D69F0">
        <w:rPr>
          <w:rFonts w:ascii="Times New Roman" w:hAnsi="Times New Roman"/>
          <w:color w:val="222222"/>
          <w:sz w:val="24"/>
          <w:szCs w:val="24"/>
          <w:shd w:val="clear" w:color="auto" w:fill="FFFFFF"/>
        </w:rPr>
        <w:t xml:space="preserve">procedimental </w:t>
      </w:r>
      <w:r>
        <w:rPr>
          <w:rFonts w:ascii="Times New Roman" w:hAnsi="Times New Roman"/>
          <w:color w:val="222222"/>
          <w:sz w:val="24"/>
          <w:szCs w:val="24"/>
          <w:shd w:val="clear" w:color="auto" w:fill="FFFFFF"/>
        </w:rPr>
        <w:t>de elaboración de una composición musical</w:t>
      </w:r>
    </w:p>
    <w:p w14:paraId="146A67EE" w14:textId="1A0C5681" w:rsidR="00F74B8C" w:rsidRDefault="002119D2" w:rsidP="009F5BE4">
      <w:pPr>
        <w:spacing w:after="0" w:line="360" w:lineRule="auto"/>
        <w:jc w:val="both"/>
        <w:rPr>
          <w:rFonts w:ascii="Times New Roman" w:hAnsi="Times New Roman"/>
          <w:color w:val="222222"/>
          <w:sz w:val="24"/>
          <w:szCs w:val="24"/>
          <w:shd w:val="clear" w:color="auto" w:fill="FFFFFF"/>
        </w:rPr>
      </w:pPr>
      <w:r>
        <w:rPr>
          <w:rFonts w:ascii="Times New Roman" w:hAnsi="Times New Roman"/>
          <w:noProof/>
          <w:color w:val="222222"/>
          <w:sz w:val="24"/>
          <w:szCs w:val="24"/>
          <w:shd w:val="clear" w:color="auto" w:fill="FFFFFF"/>
          <w:lang w:eastAsia="es-ES"/>
        </w:rPr>
        <w:drawing>
          <wp:inline distT="0" distB="0" distL="0" distR="0" wp14:anchorId="665F449D" wp14:editId="14A0CE1A">
            <wp:extent cx="6057900" cy="3886200"/>
            <wp:effectExtent l="0" t="0" r="1270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positiva1.png"/>
                    <pic:cNvPicPr/>
                  </pic:nvPicPr>
                  <pic:blipFill rotWithShape="1">
                    <a:blip r:embed="rId10">
                      <a:extLst>
                        <a:ext uri="{28A0092B-C50C-407E-A947-70E740481C1C}">
                          <a14:useLocalDpi xmlns:a14="http://schemas.microsoft.com/office/drawing/2010/main" val="0"/>
                        </a:ext>
                      </a:extLst>
                    </a:blip>
                    <a:srcRect l="864" r="1439"/>
                    <a:stretch/>
                  </pic:blipFill>
                  <pic:spPr bwMode="auto">
                    <a:xfrm>
                      <a:off x="0" y="0"/>
                      <a:ext cx="6061958" cy="3888803"/>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463A78B2" w14:textId="517A0ACD" w:rsidR="00A4428C" w:rsidRDefault="00D31579" w:rsidP="009F5BE4">
      <w:pPr>
        <w:spacing w:after="0" w:line="360" w:lineRule="auto"/>
        <w:jc w:val="center"/>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Fuente: Elaboración propia</w:t>
      </w:r>
    </w:p>
    <w:p w14:paraId="32985CB7" w14:textId="6A226508" w:rsidR="00A836D6" w:rsidRPr="003D69F0" w:rsidRDefault="002E6CB5" w:rsidP="009F5BE4">
      <w:pPr>
        <w:spacing w:after="0" w:line="360" w:lineRule="auto"/>
        <w:ind w:firstLine="708"/>
        <w:jc w:val="both"/>
        <w:rPr>
          <w:rFonts w:ascii="Times New Roman" w:hAnsi="Times New Roman"/>
          <w:sz w:val="24"/>
          <w:szCs w:val="24"/>
          <w:shd w:val="clear" w:color="auto" w:fill="FFFFFF"/>
        </w:rPr>
      </w:pPr>
      <w:r w:rsidRPr="003D69F0">
        <w:rPr>
          <w:rFonts w:ascii="Times New Roman" w:hAnsi="Times New Roman"/>
          <w:sz w:val="24"/>
          <w:szCs w:val="24"/>
          <w:shd w:val="clear" w:color="auto" w:fill="FFFFFF"/>
        </w:rPr>
        <w:t>Fuera del horario presencial del taller, la</w:t>
      </w:r>
      <w:r w:rsidR="0039651A" w:rsidRPr="003D69F0">
        <w:rPr>
          <w:rFonts w:ascii="Times New Roman" w:hAnsi="Times New Roman"/>
          <w:sz w:val="24"/>
          <w:szCs w:val="24"/>
          <w:shd w:val="clear" w:color="auto" w:fill="FFFFFF"/>
        </w:rPr>
        <w:t xml:space="preserve"> comunicación </w:t>
      </w:r>
      <w:r w:rsidRPr="003D69F0">
        <w:rPr>
          <w:rFonts w:ascii="Times New Roman" w:hAnsi="Times New Roman"/>
          <w:sz w:val="24"/>
          <w:szCs w:val="24"/>
          <w:shd w:val="clear" w:color="auto" w:fill="FFFFFF"/>
        </w:rPr>
        <w:t xml:space="preserve">de las instructoras </w:t>
      </w:r>
      <w:r w:rsidR="0039651A" w:rsidRPr="003D69F0">
        <w:rPr>
          <w:rFonts w:ascii="Times New Roman" w:hAnsi="Times New Roman"/>
          <w:sz w:val="24"/>
          <w:szCs w:val="24"/>
          <w:shd w:val="clear" w:color="auto" w:fill="FFFFFF"/>
        </w:rPr>
        <w:t>con los estudiantes y padres de familia se hac</w:t>
      </w:r>
      <w:r w:rsidR="00A779FC" w:rsidRPr="003D69F0">
        <w:rPr>
          <w:rFonts w:ascii="Times New Roman" w:hAnsi="Times New Roman"/>
          <w:sz w:val="24"/>
          <w:szCs w:val="24"/>
          <w:shd w:val="clear" w:color="auto" w:fill="FFFFFF"/>
        </w:rPr>
        <w:t>ía mediante dos grupos de Whats</w:t>
      </w:r>
      <w:r w:rsidR="0039651A" w:rsidRPr="003D69F0">
        <w:rPr>
          <w:rFonts w:ascii="Times New Roman" w:hAnsi="Times New Roman"/>
          <w:sz w:val="24"/>
          <w:szCs w:val="24"/>
          <w:shd w:val="clear" w:color="auto" w:fill="FFFFFF"/>
        </w:rPr>
        <w:t>App: uno para el alumnado del taller y otro para padres de familia y t</w:t>
      </w:r>
      <w:r w:rsidRPr="003D69F0">
        <w:rPr>
          <w:rFonts w:ascii="Times New Roman" w:hAnsi="Times New Roman"/>
          <w:sz w:val="24"/>
          <w:szCs w:val="24"/>
          <w:shd w:val="clear" w:color="auto" w:fill="FFFFFF"/>
        </w:rPr>
        <w:t>utores. Cada semana, las instructoras</w:t>
      </w:r>
      <w:r w:rsidR="0039651A" w:rsidRPr="003D69F0">
        <w:rPr>
          <w:rFonts w:ascii="Times New Roman" w:hAnsi="Times New Roman"/>
          <w:sz w:val="24"/>
          <w:szCs w:val="24"/>
          <w:shd w:val="clear" w:color="auto" w:fill="FFFFFF"/>
        </w:rPr>
        <w:t xml:space="preserve"> enviaban recordatorios tanto al alumnado como a los padres </w:t>
      </w:r>
      <w:r w:rsidR="00A4428C" w:rsidRPr="003D69F0">
        <w:rPr>
          <w:rFonts w:ascii="Times New Roman" w:hAnsi="Times New Roman"/>
          <w:sz w:val="24"/>
          <w:szCs w:val="24"/>
          <w:shd w:val="clear" w:color="auto" w:fill="FFFFFF"/>
        </w:rPr>
        <w:t xml:space="preserve">de familia </w:t>
      </w:r>
      <w:r w:rsidR="0039651A" w:rsidRPr="003D69F0">
        <w:rPr>
          <w:rFonts w:ascii="Times New Roman" w:hAnsi="Times New Roman"/>
          <w:sz w:val="24"/>
          <w:szCs w:val="24"/>
          <w:shd w:val="clear" w:color="auto" w:fill="FFFFFF"/>
        </w:rPr>
        <w:t>sobre la imp</w:t>
      </w:r>
      <w:r w:rsidRPr="003D69F0">
        <w:rPr>
          <w:rFonts w:ascii="Times New Roman" w:hAnsi="Times New Roman"/>
          <w:sz w:val="24"/>
          <w:szCs w:val="24"/>
          <w:shd w:val="clear" w:color="auto" w:fill="FFFFFF"/>
        </w:rPr>
        <w:t xml:space="preserve">artición presencial del taller, así como de las actividades </w:t>
      </w:r>
      <w:r w:rsidR="0039651A" w:rsidRPr="003D69F0">
        <w:rPr>
          <w:rFonts w:ascii="Times New Roman" w:hAnsi="Times New Roman"/>
          <w:sz w:val="24"/>
          <w:szCs w:val="24"/>
          <w:shd w:val="clear" w:color="auto" w:fill="FFFFFF"/>
        </w:rPr>
        <w:t>pendientes. También por ese medio se les enviaba</w:t>
      </w:r>
      <w:r w:rsidRPr="003D69F0">
        <w:rPr>
          <w:rFonts w:ascii="Times New Roman" w:hAnsi="Times New Roman"/>
          <w:sz w:val="24"/>
          <w:szCs w:val="24"/>
          <w:shd w:val="clear" w:color="auto" w:fill="FFFFFF"/>
        </w:rPr>
        <w:t xml:space="preserve"> infografías sobre los temas principales</w:t>
      </w:r>
      <w:r w:rsidR="0039651A" w:rsidRPr="003D69F0">
        <w:rPr>
          <w:rFonts w:ascii="Times New Roman" w:hAnsi="Times New Roman"/>
          <w:sz w:val="24"/>
          <w:szCs w:val="24"/>
          <w:shd w:val="clear" w:color="auto" w:fill="FFFFFF"/>
        </w:rPr>
        <w:t xml:space="preserve"> y </w:t>
      </w:r>
      <w:r w:rsidRPr="003D69F0">
        <w:rPr>
          <w:rFonts w:ascii="Times New Roman" w:hAnsi="Times New Roman"/>
          <w:sz w:val="24"/>
          <w:szCs w:val="24"/>
          <w:shd w:val="clear" w:color="auto" w:fill="FFFFFF"/>
        </w:rPr>
        <w:t xml:space="preserve">los </w:t>
      </w:r>
      <w:r w:rsidR="0039651A" w:rsidRPr="003D69F0">
        <w:rPr>
          <w:rFonts w:ascii="Times New Roman" w:hAnsi="Times New Roman"/>
          <w:sz w:val="24"/>
          <w:szCs w:val="24"/>
          <w:shd w:val="clear" w:color="auto" w:fill="FFFFFF"/>
        </w:rPr>
        <w:t xml:space="preserve">procedimentales para la elaboración de cada proyecto. Dichos </w:t>
      </w:r>
      <w:r w:rsidRPr="003D69F0">
        <w:rPr>
          <w:rFonts w:ascii="Times New Roman" w:hAnsi="Times New Roman"/>
          <w:sz w:val="24"/>
          <w:szCs w:val="24"/>
          <w:shd w:val="clear" w:color="auto" w:fill="FFFFFF"/>
        </w:rPr>
        <w:t>materiales didácticos también s</w:t>
      </w:r>
      <w:r w:rsidR="0039651A" w:rsidRPr="003D69F0">
        <w:rPr>
          <w:rFonts w:ascii="Times New Roman" w:hAnsi="Times New Roman"/>
          <w:sz w:val="24"/>
          <w:szCs w:val="24"/>
          <w:shd w:val="clear" w:color="auto" w:fill="FFFFFF"/>
        </w:rPr>
        <w:t>e</w:t>
      </w:r>
      <w:r w:rsidRPr="003D69F0">
        <w:rPr>
          <w:rFonts w:ascii="Times New Roman" w:hAnsi="Times New Roman"/>
          <w:sz w:val="24"/>
          <w:szCs w:val="24"/>
          <w:shd w:val="clear" w:color="auto" w:fill="FFFFFF"/>
        </w:rPr>
        <w:t xml:space="preserve"> les proporcionaban</w:t>
      </w:r>
      <w:r w:rsidR="0039651A" w:rsidRPr="003D69F0">
        <w:rPr>
          <w:rFonts w:ascii="Times New Roman" w:hAnsi="Times New Roman"/>
          <w:sz w:val="24"/>
          <w:szCs w:val="24"/>
          <w:shd w:val="clear" w:color="auto" w:fill="FFFFFF"/>
        </w:rPr>
        <w:t xml:space="preserve"> impresos para </w:t>
      </w:r>
      <w:r w:rsidRPr="003D69F0">
        <w:rPr>
          <w:rFonts w:ascii="Times New Roman" w:hAnsi="Times New Roman"/>
          <w:sz w:val="24"/>
          <w:szCs w:val="24"/>
          <w:shd w:val="clear" w:color="auto" w:fill="FFFFFF"/>
        </w:rPr>
        <w:t xml:space="preserve">que </w:t>
      </w:r>
      <w:r w:rsidR="0039651A" w:rsidRPr="003D69F0">
        <w:rPr>
          <w:rFonts w:ascii="Times New Roman" w:hAnsi="Times New Roman"/>
          <w:sz w:val="24"/>
          <w:szCs w:val="24"/>
          <w:shd w:val="clear" w:color="auto" w:fill="FFFFFF"/>
        </w:rPr>
        <w:t>trabajar</w:t>
      </w:r>
      <w:r w:rsidRPr="003D69F0">
        <w:rPr>
          <w:rFonts w:ascii="Times New Roman" w:hAnsi="Times New Roman"/>
          <w:sz w:val="24"/>
          <w:szCs w:val="24"/>
          <w:shd w:val="clear" w:color="auto" w:fill="FFFFFF"/>
        </w:rPr>
        <w:t xml:space="preserve">an </w:t>
      </w:r>
      <w:r w:rsidR="0039651A" w:rsidRPr="003D69F0">
        <w:rPr>
          <w:rFonts w:ascii="Times New Roman" w:hAnsi="Times New Roman"/>
          <w:sz w:val="24"/>
          <w:szCs w:val="24"/>
          <w:shd w:val="clear" w:color="auto" w:fill="FFFFFF"/>
        </w:rPr>
        <w:t xml:space="preserve">en la sesión correspondiente. </w:t>
      </w:r>
    </w:p>
    <w:p w14:paraId="1A29A429" w14:textId="4A2602F9" w:rsidR="00A836D6" w:rsidRPr="003D69F0" w:rsidRDefault="00A836D6" w:rsidP="009F5BE4">
      <w:pPr>
        <w:spacing w:after="0" w:line="360" w:lineRule="auto"/>
        <w:ind w:firstLine="708"/>
        <w:jc w:val="both"/>
        <w:rPr>
          <w:rFonts w:ascii="Times New Roman" w:hAnsi="Times New Roman"/>
          <w:sz w:val="24"/>
          <w:szCs w:val="24"/>
          <w:shd w:val="clear" w:color="auto" w:fill="FFFFFF"/>
        </w:rPr>
      </w:pPr>
      <w:r w:rsidRPr="003D69F0">
        <w:rPr>
          <w:rFonts w:ascii="Times New Roman" w:hAnsi="Times New Roman"/>
          <w:sz w:val="24"/>
          <w:szCs w:val="24"/>
          <w:shd w:val="clear" w:color="auto" w:fill="FFFFFF"/>
        </w:rPr>
        <w:t xml:space="preserve">El aprendizaje de las actividades se llevó a cabo con base en reglas que propiciaron la convivencia respetuosa entre ellos, de tal forma que la elaboración de las actividades </w:t>
      </w:r>
      <w:r w:rsidR="005B65A8" w:rsidRPr="003D69F0">
        <w:rPr>
          <w:rFonts w:ascii="Times New Roman" w:hAnsi="Times New Roman"/>
          <w:sz w:val="24"/>
          <w:szCs w:val="24"/>
          <w:shd w:val="clear" w:color="auto" w:fill="FFFFFF"/>
        </w:rPr>
        <w:t xml:space="preserve">de cada proyecto </w:t>
      </w:r>
      <w:r w:rsidRPr="003D69F0">
        <w:rPr>
          <w:rFonts w:ascii="Times New Roman" w:hAnsi="Times New Roman"/>
          <w:sz w:val="24"/>
          <w:szCs w:val="24"/>
          <w:shd w:val="clear" w:color="auto" w:fill="FFFFFF"/>
        </w:rPr>
        <w:t xml:space="preserve">implicó la creación de una comunidad de trabajo en el marco del diálogo y del respeto. El trabajo de las instructoras se basó en el trato digno hacia la juventud participante, es decir, escucharlos para comprender sus construcciones culturales, no censurarlos, alentando la emisión de sus opiniones y participación activa. </w:t>
      </w:r>
    </w:p>
    <w:p w14:paraId="296064DD" w14:textId="47C7D5F9" w:rsidR="000413A1" w:rsidRPr="003D69F0" w:rsidRDefault="00574B7C" w:rsidP="009F5BE4">
      <w:pPr>
        <w:spacing w:after="0" w:line="360" w:lineRule="auto"/>
        <w:ind w:firstLine="708"/>
        <w:jc w:val="both"/>
        <w:rPr>
          <w:rFonts w:ascii="Times New Roman" w:hAnsi="Times New Roman"/>
          <w:sz w:val="24"/>
          <w:szCs w:val="24"/>
        </w:rPr>
      </w:pPr>
      <w:r w:rsidRPr="003D69F0">
        <w:rPr>
          <w:rFonts w:ascii="Times New Roman" w:hAnsi="Times New Roman"/>
          <w:sz w:val="24"/>
          <w:szCs w:val="24"/>
          <w:shd w:val="clear" w:color="auto" w:fill="FFFFFF"/>
        </w:rPr>
        <w:lastRenderedPageBreak/>
        <w:t>La evaluación del aprendizaje fue llevada</w:t>
      </w:r>
      <w:r w:rsidR="000413A1" w:rsidRPr="003D69F0">
        <w:rPr>
          <w:rFonts w:ascii="Times New Roman" w:hAnsi="Times New Roman"/>
          <w:sz w:val="24"/>
          <w:szCs w:val="24"/>
          <w:shd w:val="clear" w:color="auto" w:fill="FFFFFF"/>
        </w:rPr>
        <w:t xml:space="preserve"> a cabo en cada se</w:t>
      </w:r>
      <w:r w:rsidRPr="003D69F0">
        <w:rPr>
          <w:rFonts w:ascii="Times New Roman" w:hAnsi="Times New Roman"/>
          <w:sz w:val="24"/>
          <w:szCs w:val="24"/>
          <w:shd w:val="clear" w:color="auto" w:fill="FFFFFF"/>
        </w:rPr>
        <w:t>sión del taller, la cual tuvo</w:t>
      </w:r>
      <w:r w:rsidR="000413A1" w:rsidRPr="003D69F0">
        <w:rPr>
          <w:rFonts w:ascii="Times New Roman" w:hAnsi="Times New Roman"/>
          <w:sz w:val="24"/>
          <w:szCs w:val="24"/>
          <w:shd w:val="clear" w:color="auto" w:fill="FFFFFF"/>
        </w:rPr>
        <w:t xml:space="preserve"> propósito</w:t>
      </w:r>
      <w:r w:rsidRPr="003D69F0">
        <w:rPr>
          <w:rFonts w:ascii="Times New Roman" w:hAnsi="Times New Roman"/>
          <w:sz w:val="24"/>
          <w:szCs w:val="24"/>
          <w:shd w:val="clear" w:color="auto" w:fill="FFFFFF"/>
        </w:rPr>
        <w:t>s</w:t>
      </w:r>
      <w:r w:rsidR="000413A1" w:rsidRPr="003D69F0">
        <w:rPr>
          <w:rFonts w:ascii="Times New Roman" w:hAnsi="Times New Roman"/>
          <w:sz w:val="24"/>
          <w:szCs w:val="24"/>
          <w:shd w:val="clear" w:color="auto" w:fill="FFFFFF"/>
        </w:rPr>
        <w:t xml:space="preserve"> diagnóstico</w:t>
      </w:r>
      <w:r w:rsidRPr="003D69F0">
        <w:rPr>
          <w:rFonts w:ascii="Times New Roman" w:hAnsi="Times New Roman"/>
          <w:sz w:val="24"/>
          <w:szCs w:val="24"/>
          <w:shd w:val="clear" w:color="auto" w:fill="FFFFFF"/>
        </w:rPr>
        <w:t>s</w:t>
      </w:r>
      <w:r w:rsidR="000413A1" w:rsidRPr="003D69F0">
        <w:rPr>
          <w:rFonts w:ascii="Times New Roman" w:hAnsi="Times New Roman"/>
          <w:sz w:val="24"/>
          <w:szCs w:val="24"/>
          <w:shd w:val="clear" w:color="auto" w:fill="FFFFFF"/>
        </w:rPr>
        <w:t xml:space="preserve"> y formativo</w:t>
      </w:r>
      <w:r w:rsidRPr="003D69F0">
        <w:rPr>
          <w:rFonts w:ascii="Times New Roman" w:hAnsi="Times New Roman"/>
          <w:sz w:val="24"/>
          <w:szCs w:val="24"/>
          <w:shd w:val="clear" w:color="auto" w:fill="FFFFFF"/>
        </w:rPr>
        <w:t>s</w:t>
      </w:r>
      <w:r w:rsidR="000413A1" w:rsidRPr="003D69F0">
        <w:rPr>
          <w:rFonts w:ascii="Times New Roman" w:hAnsi="Times New Roman"/>
          <w:sz w:val="24"/>
          <w:szCs w:val="24"/>
          <w:shd w:val="clear" w:color="auto" w:fill="FFFFFF"/>
        </w:rPr>
        <w:t xml:space="preserve">. </w:t>
      </w:r>
      <w:r w:rsidR="00A4428C" w:rsidRPr="003D69F0">
        <w:rPr>
          <w:rFonts w:ascii="Times New Roman" w:hAnsi="Times New Roman"/>
          <w:sz w:val="24"/>
          <w:szCs w:val="24"/>
          <w:shd w:val="clear" w:color="auto" w:fill="FFFFFF"/>
        </w:rPr>
        <w:t>Como parte d</w:t>
      </w:r>
      <w:r w:rsidRPr="003D69F0">
        <w:rPr>
          <w:rFonts w:ascii="Times New Roman" w:hAnsi="Times New Roman"/>
          <w:sz w:val="24"/>
          <w:szCs w:val="24"/>
          <w:shd w:val="clear" w:color="auto" w:fill="FFFFFF"/>
        </w:rPr>
        <w:t>el monitore</w:t>
      </w:r>
      <w:r w:rsidR="00A4428C" w:rsidRPr="003D69F0">
        <w:rPr>
          <w:rFonts w:ascii="Times New Roman" w:hAnsi="Times New Roman"/>
          <w:sz w:val="24"/>
          <w:szCs w:val="24"/>
          <w:shd w:val="clear" w:color="auto" w:fill="FFFFFF"/>
        </w:rPr>
        <w:t>o en el avance del alumnado en</w:t>
      </w:r>
      <w:r w:rsidRPr="003D69F0">
        <w:rPr>
          <w:rFonts w:ascii="Times New Roman" w:hAnsi="Times New Roman"/>
          <w:sz w:val="24"/>
          <w:szCs w:val="24"/>
          <w:shd w:val="clear" w:color="auto" w:fill="FFFFFF"/>
        </w:rPr>
        <w:t xml:space="preserve"> cada proyecto, las instructora</w:t>
      </w:r>
      <w:r w:rsidR="00A4428C" w:rsidRPr="003D69F0">
        <w:rPr>
          <w:rFonts w:ascii="Times New Roman" w:hAnsi="Times New Roman"/>
          <w:sz w:val="24"/>
          <w:szCs w:val="24"/>
          <w:shd w:val="clear" w:color="auto" w:fill="FFFFFF"/>
        </w:rPr>
        <w:t>s dialogaban con aquellos</w:t>
      </w:r>
      <w:r w:rsidRPr="003D69F0">
        <w:rPr>
          <w:rFonts w:ascii="Times New Roman" w:hAnsi="Times New Roman"/>
          <w:sz w:val="24"/>
          <w:szCs w:val="24"/>
          <w:shd w:val="clear" w:color="auto" w:fill="FFFFFF"/>
        </w:rPr>
        <w:t xml:space="preserve"> que tenían dificultades para sus creaciones artísticas</w:t>
      </w:r>
      <w:r w:rsidR="00A4428C" w:rsidRPr="003D69F0">
        <w:rPr>
          <w:rFonts w:ascii="Times New Roman" w:hAnsi="Times New Roman"/>
          <w:sz w:val="24"/>
          <w:szCs w:val="24"/>
          <w:shd w:val="clear" w:color="auto" w:fill="FFFFFF"/>
        </w:rPr>
        <w:t>,</w:t>
      </w:r>
      <w:r w:rsidRPr="003D69F0">
        <w:rPr>
          <w:rFonts w:ascii="Times New Roman" w:hAnsi="Times New Roman"/>
          <w:sz w:val="24"/>
          <w:szCs w:val="24"/>
          <w:shd w:val="clear" w:color="auto" w:fill="FFFFFF"/>
        </w:rPr>
        <w:t xml:space="preserve"> </w:t>
      </w:r>
      <w:r w:rsidR="00A4428C" w:rsidRPr="003D69F0">
        <w:rPr>
          <w:rFonts w:ascii="Times New Roman" w:hAnsi="Times New Roman"/>
          <w:sz w:val="24"/>
          <w:szCs w:val="24"/>
          <w:shd w:val="clear" w:color="auto" w:fill="FFFFFF"/>
        </w:rPr>
        <w:t>proporcion</w:t>
      </w:r>
      <w:r w:rsidRPr="003D69F0">
        <w:rPr>
          <w:rFonts w:ascii="Times New Roman" w:hAnsi="Times New Roman"/>
          <w:sz w:val="24"/>
          <w:szCs w:val="24"/>
          <w:shd w:val="clear" w:color="auto" w:fill="FFFFFF"/>
        </w:rPr>
        <w:t>ándoles tips, o haciéndoles preguntas de autodescubrimiento, o proporcionándoles ejemplos más concretos</w:t>
      </w:r>
      <w:r w:rsidR="00FF2913" w:rsidRPr="003D69F0">
        <w:rPr>
          <w:rFonts w:ascii="Times New Roman" w:hAnsi="Times New Roman"/>
          <w:sz w:val="24"/>
          <w:szCs w:val="24"/>
          <w:shd w:val="clear" w:color="auto" w:fill="FFFFFF"/>
        </w:rPr>
        <w:t xml:space="preserve">. </w:t>
      </w:r>
      <w:r w:rsidR="000413A1" w:rsidRPr="003D69F0">
        <w:rPr>
          <w:rFonts w:ascii="Times New Roman" w:hAnsi="Times New Roman"/>
          <w:sz w:val="24"/>
          <w:szCs w:val="24"/>
          <w:shd w:val="clear" w:color="auto" w:fill="FFFFFF"/>
        </w:rPr>
        <w:t xml:space="preserve">No se empleó una escala numérica para calificar los trabajos, </w:t>
      </w:r>
      <w:r w:rsidRPr="003D69F0">
        <w:rPr>
          <w:rFonts w:ascii="Times New Roman" w:hAnsi="Times New Roman"/>
          <w:sz w:val="24"/>
          <w:szCs w:val="24"/>
          <w:shd w:val="clear" w:color="auto" w:fill="FFFFFF"/>
        </w:rPr>
        <w:t>sino que estos eran empleados para desarrollar la apreciación artística entre los compañeros</w:t>
      </w:r>
      <w:r w:rsidR="00FF2913" w:rsidRPr="003D69F0">
        <w:rPr>
          <w:rFonts w:ascii="Times New Roman" w:hAnsi="Times New Roman"/>
          <w:sz w:val="24"/>
          <w:szCs w:val="24"/>
          <w:shd w:val="clear" w:color="auto" w:fill="FFFFFF"/>
        </w:rPr>
        <w:t xml:space="preserve">. </w:t>
      </w:r>
      <w:r w:rsidR="000413A1" w:rsidRPr="003D69F0">
        <w:rPr>
          <w:rFonts w:ascii="Times New Roman" w:hAnsi="Times New Roman"/>
          <w:sz w:val="24"/>
          <w:szCs w:val="24"/>
          <w:shd w:val="clear" w:color="auto" w:fill="FFFFFF"/>
        </w:rPr>
        <w:t>Al término de cada proyecto, en plenaria, los estudiantes presentaban sus trabajos a las instructora y sus compañeros, compartiendo lo que par</w:t>
      </w:r>
      <w:r w:rsidRPr="003D69F0">
        <w:rPr>
          <w:rFonts w:ascii="Times New Roman" w:hAnsi="Times New Roman"/>
          <w:sz w:val="24"/>
          <w:szCs w:val="24"/>
          <w:shd w:val="clear" w:color="auto" w:fill="FFFFFF"/>
        </w:rPr>
        <w:t>a ellos significaba su creación y</w:t>
      </w:r>
      <w:r w:rsidR="005160B4" w:rsidRPr="003D69F0">
        <w:rPr>
          <w:rFonts w:ascii="Times New Roman" w:hAnsi="Times New Roman"/>
          <w:sz w:val="24"/>
          <w:szCs w:val="24"/>
          <w:shd w:val="clear" w:color="auto" w:fill="FFFFFF"/>
        </w:rPr>
        <w:t xml:space="preserve"> el sentido que tenía</w:t>
      </w:r>
      <w:r w:rsidRPr="003D69F0">
        <w:rPr>
          <w:rFonts w:ascii="Times New Roman" w:hAnsi="Times New Roman"/>
          <w:sz w:val="24"/>
          <w:szCs w:val="24"/>
          <w:shd w:val="clear" w:color="auto" w:fill="FFFFFF"/>
        </w:rPr>
        <w:t xml:space="preserve"> </w:t>
      </w:r>
      <w:r w:rsidR="000413A1" w:rsidRPr="003D69F0">
        <w:rPr>
          <w:rFonts w:ascii="Times New Roman" w:hAnsi="Times New Roman"/>
          <w:sz w:val="24"/>
          <w:szCs w:val="24"/>
          <w:shd w:val="clear" w:color="auto" w:fill="FFFFFF"/>
        </w:rPr>
        <w:t>como reflejo de su experiencia de vida, inquietudes y anhelos</w:t>
      </w:r>
      <w:r w:rsidRPr="003D69F0">
        <w:rPr>
          <w:rFonts w:ascii="Times New Roman" w:hAnsi="Times New Roman"/>
          <w:sz w:val="24"/>
          <w:szCs w:val="24"/>
          <w:shd w:val="clear" w:color="auto" w:fill="FFFFFF"/>
        </w:rPr>
        <w:t>, así como la forma particular de vincular las virtudes y fortalezas humanas, específicamente en sus canciones, videoclips y traje</w:t>
      </w:r>
      <w:r w:rsidR="00C33963" w:rsidRPr="003D69F0">
        <w:rPr>
          <w:rFonts w:ascii="Times New Roman" w:hAnsi="Times New Roman"/>
          <w:sz w:val="24"/>
          <w:szCs w:val="24"/>
          <w:shd w:val="clear" w:color="auto" w:fill="FFFFFF"/>
        </w:rPr>
        <w:t>s</w:t>
      </w:r>
      <w:r w:rsidRPr="003D69F0">
        <w:rPr>
          <w:rFonts w:ascii="Times New Roman" w:hAnsi="Times New Roman"/>
          <w:sz w:val="24"/>
          <w:szCs w:val="24"/>
          <w:shd w:val="clear" w:color="auto" w:fill="FFFFFF"/>
        </w:rPr>
        <w:t xml:space="preserve"> de poder</w:t>
      </w:r>
      <w:r w:rsidR="000413A1" w:rsidRPr="003D69F0">
        <w:rPr>
          <w:rFonts w:ascii="Times New Roman" w:hAnsi="Times New Roman"/>
          <w:sz w:val="24"/>
          <w:szCs w:val="24"/>
          <w:shd w:val="clear" w:color="auto" w:fill="FFFFFF"/>
        </w:rPr>
        <w:t xml:space="preserve">. </w:t>
      </w:r>
    </w:p>
    <w:p w14:paraId="4EF7F5F6" w14:textId="77777777" w:rsidR="005B65A8" w:rsidRPr="003D69F0" w:rsidRDefault="00A836D6" w:rsidP="009F5BE4">
      <w:pPr>
        <w:spacing w:after="0" w:line="360" w:lineRule="auto"/>
        <w:ind w:firstLine="708"/>
        <w:jc w:val="both"/>
        <w:rPr>
          <w:rFonts w:ascii="Times New Roman" w:hAnsi="Times New Roman"/>
          <w:sz w:val="24"/>
          <w:szCs w:val="24"/>
          <w:shd w:val="clear" w:color="auto" w:fill="FFFFFF"/>
        </w:rPr>
      </w:pPr>
      <w:r w:rsidRPr="003D69F0">
        <w:rPr>
          <w:rFonts w:ascii="Times New Roman" w:hAnsi="Times New Roman"/>
          <w:sz w:val="24"/>
          <w:szCs w:val="24"/>
          <w:shd w:val="clear" w:color="auto" w:fill="FFFFFF"/>
        </w:rPr>
        <w:t xml:space="preserve">Como principales productos </w:t>
      </w:r>
      <w:r w:rsidR="005B65A8" w:rsidRPr="003D69F0">
        <w:rPr>
          <w:rFonts w:ascii="Times New Roman" w:hAnsi="Times New Roman"/>
          <w:sz w:val="24"/>
          <w:szCs w:val="24"/>
          <w:shd w:val="clear" w:color="auto" w:fill="FFFFFF"/>
        </w:rPr>
        <w:t>finales del taller, se concluyeron:</w:t>
      </w:r>
    </w:p>
    <w:p w14:paraId="0F06EFE3" w14:textId="002BBBD4" w:rsidR="005B65A8" w:rsidRPr="003D69F0" w:rsidRDefault="005B65A8" w:rsidP="009F5BE4">
      <w:pPr>
        <w:pStyle w:val="Prrafodelista"/>
        <w:numPr>
          <w:ilvl w:val="0"/>
          <w:numId w:val="5"/>
        </w:numPr>
        <w:tabs>
          <w:tab w:val="left" w:pos="851"/>
        </w:tabs>
        <w:spacing w:after="0" w:line="360" w:lineRule="auto"/>
        <w:ind w:left="0" w:firstLine="567"/>
        <w:jc w:val="both"/>
        <w:rPr>
          <w:rFonts w:ascii="Times New Roman" w:hAnsi="Times New Roman"/>
          <w:sz w:val="24"/>
          <w:szCs w:val="24"/>
          <w:shd w:val="clear" w:color="auto" w:fill="FFFFFF"/>
        </w:rPr>
      </w:pPr>
      <w:r w:rsidRPr="003D69F0">
        <w:rPr>
          <w:rFonts w:ascii="Times New Roman" w:hAnsi="Times New Roman"/>
          <w:sz w:val="24"/>
          <w:szCs w:val="24"/>
          <w:shd w:val="clear" w:color="auto" w:fill="FFFFFF"/>
        </w:rPr>
        <w:t xml:space="preserve">Dos cartografías comunitarias y </w:t>
      </w:r>
      <w:r w:rsidR="00A836D6" w:rsidRPr="003D69F0">
        <w:rPr>
          <w:rFonts w:ascii="Times New Roman" w:hAnsi="Times New Roman"/>
          <w:sz w:val="24"/>
          <w:szCs w:val="24"/>
          <w:shd w:val="clear" w:color="auto" w:fill="FFFFFF"/>
        </w:rPr>
        <w:t>13 cartografías personales, a través de las cuales fueron ejemplificados los espacios donde los participantes expresaron sentirse seguros e inseguros;</w:t>
      </w:r>
      <w:r w:rsidR="00E94614" w:rsidRPr="003D69F0">
        <w:rPr>
          <w:rFonts w:ascii="Times New Roman" w:hAnsi="Times New Roman"/>
          <w:sz w:val="24"/>
          <w:szCs w:val="24"/>
          <w:shd w:val="clear" w:color="auto" w:fill="FFFFFF"/>
        </w:rPr>
        <w:t xml:space="preserve"> </w:t>
      </w:r>
    </w:p>
    <w:p w14:paraId="631FF8D7" w14:textId="0296544F" w:rsidR="005B65A8" w:rsidRPr="003D69F0" w:rsidRDefault="005B65A8" w:rsidP="009F5BE4">
      <w:pPr>
        <w:pStyle w:val="Prrafodelista"/>
        <w:numPr>
          <w:ilvl w:val="0"/>
          <w:numId w:val="5"/>
        </w:numPr>
        <w:tabs>
          <w:tab w:val="left" w:pos="851"/>
        </w:tabs>
        <w:spacing w:after="0" w:line="360" w:lineRule="auto"/>
        <w:ind w:left="0" w:firstLine="567"/>
        <w:jc w:val="both"/>
        <w:rPr>
          <w:rFonts w:ascii="Times New Roman" w:hAnsi="Times New Roman"/>
          <w:sz w:val="24"/>
          <w:szCs w:val="24"/>
          <w:shd w:val="clear" w:color="auto" w:fill="FFFFFF"/>
        </w:rPr>
      </w:pPr>
      <w:r w:rsidRPr="003D69F0">
        <w:rPr>
          <w:rFonts w:ascii="Times New Roman" w:hAnsi="Times New Roman"/>
          <w:sz w:val="24"/>
          <w:szCs w:val="24"/>
          <w:shd w:val="clear" w:color="auto" w:fill="FFFFFF"/>
        </w:rPr>
        <w:t>Dos</w:t>
      </w:r>
      <w:r w:rsidR="00A836D6" w:rsidRPr="003D69F0">
        <w:rPr>
          <w:rFonts w:ascii="Times New Roman" w:hAnsi="Times New Roman"/>
          <w:sz w:val="24"/>
          <w:szCs w:val="24"/>
          <w:shd w:val="clear" w:color="auto" w:fill="FFFFFF"/>
        </w:rPr>
        <w:t xml:space="preserve"> historietas </w:t>
      </w:r>
      <w:r w:rsidRPr="003D69F0">
        <w:rPr>
          <w:rFonts w:ascii="Times New Roman" w:hAnsi="Times New Roman"/>
          <w:sz w:val="24"/>
          <w:szCs w:val="24"/>
          <w:shd w:val="clear" w:color="auto" w:fill="FFFFFF"/>
        </w:rPr>
        <w:t>elaboradas en pequeños grupos, en las cuales</w:t>
      </w:r>
      <w:r w:rsidR="00A836D6" w:rsidRPr="003D69F0">
        <w:rPr>
          <w:rFonts w:ascii="Times New Roman" w:hAnsi="Times New Roman"/>
          <w:sz w:val="24"/>
          <w:szCs w:val="24"/>
          <w:shd w:val="clear" w:color="auto" w:fill="FFFFFF"/>
        </w:rPr>
        <w:t xml:space="preserve"> plasmaron problemas mayormente de violencia que se presentaron en su municipio por</w:t>
      </w:r>
      <w:r w:rsidR="00E94614" w:rsidRPr="003D69F0">
        <w:rPr>
          <w:rFonts w:ascii="Times New Roman" w:hAnsi="Times New Roman"/>
          <w:sz w:val="24"/>
          <w:szCs w:val="24"/>
          <w:shd w:val="clear" w:color="auto" w:fill="FFFFFF"/>
        </w:rPr>
        <w:t xml:space="preserve"> </w:t>
      </w:r>
      <w:r w:rsidR="00A836D6" w:rsidRPr="003D69F0">
        <w:rPr>
          <w:rFonts w:ascii="Times New Roman" w:hAnsi="Times New Roman"/>
          <w:sz w:val="24"/>
          <w:szCs w:val="24"/>
          <w:shd w:val="clear" w:color="auto" w:fill="FFFFFF"/>
        </w:rPr>
        <w:t>maltrato de la policía hacia un joven</w:t>
      </w:r>
      <w:r w:rsidRPr="003D69F0">
        <w:rPr>
          <w:rFonts w:ascii="Times New Roman" w:hAnsi="Times New Roman"/>
          <w:sz w:val="24"/>
          <w:szCs w:val="24"/>
          <w:shd w:val="clear" w:color="auto" w:fill="FFFFFF"/>
        </w:rPr>
        <w:t>; este hecho causó mucha inquietud entre el alumnado, quienes dibujaron a la presidenta municipal como la villana y en varios de sus titulares e ilustraciones figuró la quema de un autom</w:t>
      </w:r>
      <w:r w:rsidR="002D408B">
        <w:rPr>
          <w:rFonts w:ascii="Times New Roman" w:hAnsi="Times New Roman"/>
          <w:sz w:val="24"/>
          <w:szCs w:val="24"/>
          <w:shd w:val="clear" w:color="auto" w:fill="FFFFFF"/>
        </w:rPr>
        <w:t>ó</w:t>
      </w:r>
      <w:r w:rsidRPr="003D69F0">
        <w:rPr>
          <w:rFonts w:ascii="Times New Roman" w:hAnsi="Times New Roman"/>
          <w:sz w:val="24"/>
          <w:szCs w:val="24"/>
          <w:shd w:val="clear" w:color="auto" w:fill="FFFFFF"/>
        </w:rPr>
        <w:t>vil a la entrada del palacio municipal por parte de la comunidad enfurecida con las autoridades</w:t>
      </w:r>
      <w:r w:rsidR="00FF2913" w:rsidRPr="003D69F0">
        <w:rPr>
          <w:rFonts w:ascii="Times New Roman" w:hAnsi="Times New Roman"/>
          <w:sz w:val="24"/>
          <w:szCs w:val="24"/>
          <w:shd w:val="clear" w:color="auto" w:fill="FFFFFF"/>
        </w:rPr>
        <w:t xml:space="preserve">. </w:t>
      </w:r>
    </w:p>
    <w:p w14:paraId="06643B5C" w14:textId="336847CD" w:rsidR="005B65A8" w:rsidRPr="003D69F0" w:rsidRDefault="005B65A8" w:rsidP="009F5BE4">
      <w:pPr>
        <w:pStyle w:val="Prrafodelista"/>
        <w:numPr>
          <w:ilvl w:val="0"/>
          <w:numId w:val="5"/>
        </w:numPr>
        <w:tabs>
          <w:tab w:val="left" w:pos="851"/>
        </w:tabs>
        <w:spacing w:after="0" w:line="360" w:lineRule="auto"/>
        <w:ind w:left="0" w:firstLine="567"/>
        <w:jc w:val="both"/>
        <w:rPr>
          <w:rFonts w:ascii="Times New Roman" w:hAnsi="Times New Roman"/>
          <w:sz w:val="24"/>
          <w:szCs w:val="24"/>
          <w:shd w:val="clear" w:color="auto" w:fill="FFFFFF"/>
        </w:rPr>
      </w:pPr>
      <w:r w:rsidRPr="003D69F0">
        <w:rPr>
          <w:rFonts w:ascii="Times New Roman" w:hAnsi="Times New Roman"/>
          <w:sz w:val="24"/>
          <w:szCs w:val="24"/>
          <w:shd w:val="clear" w:color="auto" w:fill="FFFFFF"/>
        </w:rPr>
        <w:t>U</w:t>
      </w:r>
      <w:r w:rsidR="00A836D6" w:rsidRPr="003D69F0">
        <w:rPr>
          <w:rFonts w:ascii="Times New Roman" w:hAnsi="Times New Roman"/>
          <w:sz w:val="24"/>
          <w:szCs w:val="24"/>
          <w:shd w:val="clear" w:color="auto" w:fill="FFFFFF"/>
        </w:rPr>
        <w:t xml:space="preserve">n cancionero </w:t>
      </w:r>
      <w:r w:rsidRPr="003D69F0">
        <w:rPr>
          <w:rFonts w:ascii="Times New Roman" w:hAnsi="Times New Roman"/>
          <w:sz w:val="24"/>
          <w:szCs w:val="24"/>
          <w:shd w:val="clear" w:color="auto" w:fill="FFFFFF"/>
        </w:rPr>
        <w:t>elaborado entre todo el grupo, el cual contiene las composiciones musicales individuales y en binas de los estudiantes</w:t>
      </w:r>
      <w:r w:rsidR="00AD7D68" w:rsidRPr="003D69F0">
        <w:rPr>
          <w:rFonts w:ascii="Times New Roman" w:hAnsi="Times New Roman"/>
          <w:sz w:val="24"/>
          <w:szCs w:val="24"/>
          <w:shd w:val="clear" w:color="auto" w:fill="FFFFFF"/>
        </w:rPr>
        <w:t xml:space="preserve"> (ver figura 3)</w:t>
      </w:r>
      <w:r w:rsidRPr="003D69F0">
        <w:rPr>
          <w:rFonts w:ascii="Times New Roman" w:hAnsi="Times New Roman"/>
          <w:sz w:val="24"/>
          <w:szCs w:val="24"/>
          <w:shd w:val="clear" w:color="auto" w:fill="FFFFFF"/>
        </w:rPr>
        <w:t>.</w:t>
      </w:r>
    </w:p>
    <w:p w14:paraId="745D4CA0" w14:textId="44BFA5F7" w:rsidR="005B65A8" w:rsidRPr="003D69F0" w:rsidRDefault="005B65A8" w:rsidP="009F5BE4">
      <w:pPr>
        <w:pStyle w:val="Prrafodelista"/>
        <w:numPr>
          <w:ilvl w:val="0"/>
          <w:numId w:val="5"/>
        </w:numPr>
        <w:tabs>
          <w:tab w:val="left" w:pos="851"/>
        </w:tabs>
        <w:spacing w:after="0" w:line="360" w:lineRule="auto"/>
        <w:ind w:left="0" w:firstLine="567"/>
        <w:jc w:val="both"/>
        <w:rPr>
          <w:rFonts w:ascii="Times New Roman" w:hAnsi="Times New Roman"/>
          <w:sz w:val="24"/>
          <w:szCs w:val="24"/>
          <w:shd w:val="clear" w:color="auto" w:fill="FFFFFF"/>
        </w:rPr>
      </w:pPr>
      <w:r w:rsidRPr="003D69F0">
        <w:rPr>
          <w:rFonts w:ascii="Times New Roman" w:hAnsi="Times New Roman"/>
          <w:sz w:val="24"/>
          <w:szCs w:val="24"/>
          <w:shd w:val="clear" w:color="auto" w:fill="FFFFFF"/>
        </w:rPr>
        <w:t>T</w:t>
      </w:r>
      <w:r w:rsidR="00A836D6" w:rsidRPr="003D69F0">
        <w:rPr>
          <w:rFonts w:ascii="Times New Roman" w:hAnsi="Times New Roman"/>
          <w:sz w:val="24"/>
          <w:szCs w:val="24"/>
          <w:shd w:val="clear" w:color="auto" w:fill="FFFFFF"/>
        </w:rPr>
        <w:t>res videoclips, a manera de representaciones artísticas</w:t>
      </w:r>
      <w:r w:rsidR="00907B78">
        <w:rPr>
          <w:rFonts w:ascii="Times New Roman" w:hAnsi="Times New Roman"/>
          <w:sz w:val="24"/>
          <w:szCs w:val="24"/>
          <w:shd w:val="clear" w:color="auto" w:fill="FFFFFF"/>
        </w:rPr>
        <w:t>,</w:t>
      </w:r>
      <w:r w:rsidR="00A836D6" w:rsidRPr="003D69F0">
        <w:rPr>
          <w:rFonts w:ascii="Times New Roman" w:hAnsi="Times New Roman"/>
          <w:sz w:val="24"/>
          <w:szCs w:val="24"/>
          <w:shd w:val="clear" w:color="auto" w:fill="FFFFFF"/>
        </w:rPr>
        <w:t xml:space="preserve"> donde plasmaron diferentes fortalezas humanas, así como sus experiencias y contextos</w:t>
      </w:r>
      <w:r w:rsidR="00907B78">
        <w:rPr>
          <w:rFonts w:ascii="Times New Roman" w:hAnsi="Times New Roman"/>
          <w:sz w:val="24"/>
          <w:szCs w:val="24"/>
          <w:shd w:val="clear" w:color="auto" w:fill="FFFFFF"/>
        </w:rPr>
        <w:t>. Lo</w:t>
      </w:r>
      <w:r w:rsidR="00A836D6" w:rsidRPr="003D69F0">
        <w:rPr>
          <w:rFonts w:ascii="Times New Roman" w:hAnsi="Times New Roman"/>
          <w:sz w:val="24"/>
          <w:szCs w:val="24"/>
          <w:shd w:val="clear" w:color="auto" w:fill="FFFFFF"/>
        </w:rPr>
        <w:t xml:space="preserve"> relevante en sus letras</w:t>
      </w:r>
      <w:r w:rsidR="00907B78">
        <w:rPr>
          <w:rFonts w:ascii="Times New Roman" w:hAnsi="Times New Roman"/>
          <w:sz w:val="24"/>
          <w:szCs w:val="24"/>
          <w:shd w:val="clear" w:color="auto" w:fill="FFFFFF"/>
        </w:rPr>
        <w:t xml:space="preserve"> fue</w:t>
      </w:r>
      <w:r w:rsidR="00A836D6" w:rsidRPr="003D69F0">
        <w:rPr>
          <w:rFonts w:ascii="Times New Roman" w:hAnsi="Times New Roman"/>
          <w:sz w:val="24"/>
          <w:szCs w:val="24"/>
          <w:shd w:val="clear" w:color="auto" w:fill="FFFFFF"/>
        </w:rPr>
        <w:t xml:space="preserve"> la admiración hacia una madre de familia que demuestra independencia y liderazgo, la amistad, el dolor del primer desamor y la importancia de la música para la juventud</w:t>
      </w:r>
      <w:r w:rsidR="00FF2913" w:rsidRPr="003D69F0">
        <w:rPr>
          <w:rFonts w:ascii="Times New Roman" w:hAnsi="Times New Roman"/>
          <w:sz w:val="24"/>
          <w:szCs w:val="24"/>
          <w:shd w:val="clear" w:color="auto" w:fill="FFFFFF"/>
        </w:rPr>
        <w:t xml:space="preserve">. </w:t>
      </w:r>
    </w:p>
    <w:p w14:paraId="44DD4BB2" w14:textId="074ED338" w:rsidR="00907B78" w:rsidRPr="003D69F0" w:rsidRDefault="005B65A8">
      <w:pPr>
        <w:pStyle w:val="Prrafodelista"/>
        <w:numPr>
          <w:ilvl w:val="0"/>
          <w:numId w:val="5"/>
        </w:numPr>
        <w:tabs>
          <w:tab w:val="left" w:pos="851"/>
        </w:tabs>
        <w:spacing w:after="0" w:line="360" w:lineRule="auto"/>
        <w:ind w:left="0" w:firstLine="567"/>
        <w:jc w:val="both"/>
        <w:rPr>
          <w:rFonts w:ascii="Times New Roman" w:hAnsi="Times New Roman"/>
          <w:sz w:val="24"/>
          <w:szCs w:val="24"/>
          <w:shd w:val="clear" w:color="auto" w:fill="FFFFFF"/>
        </w:rPr>
      </w:pPr>
      <w:r w:rsidRPr="00907B78">
        <w:rPr>
          <w:rFonts w:ascii="Times New Roman" w:hAnsi="Times New Roman"/>
          <w:sz w:val="24"/>
          <w:szCs w:val="24"/>
          <w:shd w:val="clear" w:color="auto" w:fill="FFFFFF"/>
        </w:rPr>
        <w:t>Tres t</w:t>
      </w:r>
      <w:r w:rsidR="00A836D6" w:rsidRPr="00907B78">
        <w:rPr>
          <w:rFonts w:ascii="Times New Roman" w:hAnsi="Times New Roman"/>
          <w:sz w:val="24"/>
          <w:szCs w:val="24"/>
          <w:shd w:val="clear" w:color="auto" w:fill="FFFFFF"/>
        </w:rPr>
        <w:t xml:space="preserve">rajes de poder para representar sus propias fortalezas y virtudes </w:t>
      </w:r>
      <w:r w:rsidRPr="00907B78">
        <w:rPr>
          <w:rFonts w:ascii="Times New Roman" w:hAnsi="Times New Roman"/>
          <w:sz w:val="24"/>
          <w:szCs w:val="24"/>
          <w:shd w:val="clear" w:color="auto" w:fill="FFFFFF"/>
        </w:rPr>
        <w:t xml:space="preserve">humanas </w:t>
      </w:r>
      <w:r w:rsidR="00420F3A" w:rsidRPr="00907B78">
        <w:rPr>
          <w:rFonts w:ascii="Times New Roman" w:hAnsi="Times New Roman"/>
          <w:sz w:val="24"/>
          <w:szCs w:val="24"/>
          <w:shd w:val="clear" w:color="auto" w:fill="FFFFFF"/>
        </w:rPr>
        <w:t>como adolescentes</w:t>
      </w:r>
      <w:r w:rsidR="00FF2913" w:rsidRPr="00907B78">
        <w:rPr>
          <w:rFonts w:ascii="Times New Roman" w:hAnsi="Times New Roman"/>
          <w:sz w:val="24"/>
          <w:szCs w:val="24"/>
          <w:shd w:val="clear" w:color="auto" w:fill="FFFFFF"/>
        </w:rPr>
        <w:t xml:space="preserve">. </w:t>
      </w:r>
    </w:p>
    <w:p w14:paraId="49D64CC8" w14:textId="57E59EEB" w:rsidR="003D69F0" w:rsidRDefault="003D69F0" w:rsidP="0098199E">
      <w:pPr>
        <w:tabs>
          <w:tab w:val="left" w:pos="851"/>
        </w:tabs>
        <w:spacing w:after="0" w:line="360" w:lineRule="auto"/>
        <w:jc w:val="both"/>
        <w:rPr>
          <w:rFonts w:ascii="Times New Roman" w:hAnsi="Times New Roman"/>
          <w:color w:val="222222"/>
          <w:sz w:val="24"/>
          <w:szCs w:val="24"/>
          <w:shd w:val="clear" w:color="auto" w:fill="FFFFFF"/>
        </w:rPr>
      </w:pPr>
    </w:p>
    <w:p w14:paraId="1F0E7D82" w14:textId="09F1996E" w:rsidR="0098199E" w:rsidRDefault="0098199E" w:rsidP="0098199E">
      <w:pPr>
        <w:tabs>
          <w:tab w:val="left" w:pos="851"/>
        </w:tabs>
        <w:spacing w:after="0" w:line="360" w:lineRule="auto"/>
        <w:jc w:val="both"/>
        <w:rPr>
          <w:rFonts w:ascii="Times New Roman" w:hAnsi="Times New Roman"/>
          <w:color w:val="222222"/>
          <w:sz w:val="24"/>
          <w:szCs w:val="24"/>
          <w:shd w:val="clear" w:color="auto" w:fill="FFFFFF"/>
        </w:rPr>
      </w:pPr>
    </w:p>
    <w:p w14:paraId="766B703B" w14:textId="7609C0B1" w:rsidR="00AD7D68" w:rsidRDefault="00D31579" w:rsidP="0098199E">
      <w:pPr>
        <w:tabs>
          <w:tab w:val="left" w:pos="851"/>
        </w:tabs>
        <w:spacing w:after="0" w:line="360" w:lineRule="auto"/>
        <w:jc w:val="center"/>
        <w:rPr>
          <w:rFonts w:ascii="Times New Roman" w:hAnsi="Times New Roman"/>
          <w:color w:val="222222"/>
          <w:sz w:val="24"/>
          <w:szCs w:val="24"/>
          <w:shd w:val="clear" w:color="auto" w:fill="FFFFFF"/>
        </w:rPr>
      </w:pPr>
      <w:r w:rsidRPr="00D31579">
        <w:rPr>
          <w:rFonts w:ascii="Times New Roman" w:hAnsi="Times New Roman"/>
          <w:b/>
          <w:color w:val="222222"/>
          <w:sz w:val="24"/>
          <w:szCs w:val="24"/>
          <w:shd w:val="clear" w:color="auto" w:fill="FFFFFF"/>
        </w:rPr>
        <w:lastRenderedPageBreak/>
        <w:t xml:space="preserve">Figura 3. </w:t>
      </w:r>
      <w:r w:rsidRPr="00D31579">
        <w:rPr>
          <w:rFonts w:ascii="Times New Roman" w:hAnsi="Times New Roman"/>
          <w:color w:val="222222"/>
          <w:sz w:val="24"/>
          <w:szCs w:val="24"/>
          <w:shd w:val="clear" w:color="auto" w:fill="FFFFFF"/>
        </w:rPr>
        <w:t>Estrofa de una canción elaborada por un estudiante del taller de arte y cultura</w:t>
      </w:r>
    </w:p>
    <w:p w14:paraId="6373F435" w14:textId="4A3000DE" w:rsidR="00803495" w:rsidRDefault="00803495" w:rsidP="009F5BE4">
      <w:pPr>
        <w:tabs>
          <w:tab w:val="left" w:pos="851"/>
        </w:tabs>
        <w:spacing w:after="0" w:line="360" w:lineRule="auto"/>
        <w:ind w:left="567"/>
        <w:jc w:val="both"/>
        <w:rPr>
          <w:rFonts w:ascii="Times New Roman" w:hAnsi="Times New Roman"/>
          <w:color w:val="222222"/>
          <w:sz w:val="24"/>
          <w:szCs w:val="24"/>
          <w:shd w:val="clear" w:color="auto" w:fill="FFFFFF"/>
        </w:rPr>
      </w:pPr>
      <w:r>
        <w:rPr>
          <w:rFonts w:ascii="Times New Roman" w:hAnsi="Times New Roman"/>
          <w:noProof/>
          <w:color w:val="222222"/>
          <w:sz w:val="24"/>
          <w:szCs w:val="24"/>
          <w:shd w:val="clear" w:color="auto" w:fill="FFFFFF"/>
          <w:lang w:eastAsia="es-ES"/>
        </w:rPr>
        <w:drawing>
          <wp:inline distT="0" distB="0" distL="0" distR="0" wp14:anchorId="2E9E13B3" wp14:editId="7D18C367">
            <wp:extent cx="4555304" cy="3410987"/>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positiva1.png"/>
                    <pic:cNvPicPr/>
                  </pic:nvPicPr>
                  <pic:blipFill rotWithShape="1">
                    <a:blip r:embed="rId11">
                      <a:extLst>
                        <a:ext uri="{28A0092B-C50C-407E-A947-70E740481C1C}">
                          <a14:useLocalDpi xmlns:a14="http://schemas.microsoft.com/office/drawing/2010/main" val="0"/>
                        </a:ext>
                      </a:extLst>
                    </a:blip>
                    <a:srcRect l="13660" t="11064" r="12491" b="60326"/>
                    <a:stretch/>
                  </pic:blipFill>
                  <pic:spPr bwMode="auto">
                    <a:xfrm>
                      <a:off x="0" y="0"/>
                      <a:ext cx="4564889" cy="341816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6EDF3C8C" w14:textId="7D526739" w:rsidR="00D31579" w:rsidRDefault="00D31579" w:rsidP="009F5BE4">
      <w:pPr>
        <w:tabs>
          <w:tab w:val="left" w:pos="851"/>
        </w:tabs>
        <w:spacing w:after="0" w:line="360" w:lineRule="auto"/>
        <w:ind w:left="567"/>
        <w:jc w:val="center"/>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Fuente: Oscar Hernández</w:t>
      </w:r>
    </w:p>
    <w:p w14:paraId="6469EBEB" w14:textId="0D7BFD6B" w:rsidR="00A836D6" w:rsidRPr="003D69F0" w:rsidRDefault="00A836D6" w:rsidP="009F5BE4">
      <w:pPr>
        <w:spacing w:after="0" w:line="360" w:lineRule="auto"/>
        <w:ind w:firstLine="708"/>
        <w:jc w:val="both"/>
        <w:rPr>
          <w:rFonts w:ascii="Times New Roman" w:hAnsi="Times New Roman"/>
          <w:sz w:val="24"/>
          <w:szCs w:val="24"/>
          <w:shd w:val="clear" w:color="auto" w:fill="FFFFFF"/>
        </w:rPr>
      </w:pPr>
      <w:r w:rsidRPr="003D69F0">
        <w:rPr>
          <w:rFonts w:ascii="Times New Roman" w:hAnsi="Times New Roman"/>
          <w:sz w:val="24"/>
          <w:szCs w:val="24"/>
          <w:shd w:val="clear" w:color="auto" w:fill="FFFFFF"/>
        </w:rPr>
        <w:t xml:space="preserve">Al finalizar el taller, </w:t>
      </w:r>
      <w:r w:rsidR="00C33963" w:rsidRPr="003D69F0">
        <w:rPr>
          <w:rFonts w:ascii="Times New Roman" w:hAnsi="Times New Roman"/>
          <w:sz w:val="24"/>
          <w:szCs w:val="24"/>
          <w:shd w:val="clear" w:color="auto" w:fill="FFFFFF"/>
        </w:rPr>
        <w:t>con apoyo de estudiantes de prácticas externas, ajenos a las instructoras, los estudiantes participantes valoraron los proyectos</w:t>
      </w:r>
      <w:r w:rsidRPr="003D69F0">
        <w:rPr>
          <w:rFonts w:ascii="Times New Roman" w:hAnsi="Times New Roman"/>
          <w:sz w:val="24"/>
          <w:szCs w:val="24"/>
          <w:shd w:val="clear" w:color="auto" w:fill="FFFFFF"/>
        </w:rPr>
        <w:t xml:space="preserve"> con base en una escala del </w:t>
      </w:r>
      <w:r w:rsidR="00210AC8">
        <w:rPr>
          <w:rFonts w:ascii="Times New Roman" w:hAnsi="Times New Roman"/>
          <w:sz w:val="24"/>
          <w:szCs w:val="24"/>
          <w:shd w:val="clear" w:color="auto" w:fill="FFFFFF"/>
        </w:rPr>
        <w:t>uno</w:t>
      </w:r>
      <w:r w:rsidR="00210AC8" w:rsidRPr="003D69F0">
        <w:rPr>
          <w:rFonts w:ascii="Times New Roman" w:hAnsi="Times New Roman"/>
          <w:sz w:val="24"/>
          <w:szCs w:val="24"/>
          <w:shd w:val="clear" w:color="auto" w:fill="FFFFFF"/>
        </w:rPr>
        <w:t xml:space="preserve"> </w:t>
      </w:r>
      <w:r w:rsidRPr="003D69F0">
        <w:rPr>
          <w:rFonts w:ascii="Times New Roman" w:hAnsi="Times New Roman"/>
          <w:sz w:val="24"/>
          <w:szCs w:val="24"/>
          <w:shd w:val="clear" w:color="auto" w:fill="FFFFFF"/>
        </w:rPr>
        <w:t xml:space="preserve">al </w:t>
      </w:r>
      <w:r w:rsidR="00210AC8">
        <w:rPr>
          <w:rFonts w:ascii="Times New Roman" w:hAnsi="Times New Roman"/>
          <w:sz w:val="24"/>
          <w:szCs w:val="24"/>
          <w:shd w:val="clear" w:color="auto" w:fill="FFFFFF"/>
        </w:rPr>
        <w:t>cinco</w:t>
      </w:r>
      <w:r w:rsidR="0001492E">
        <w:rPr>
          <w:rFonts w:ascii="Times New Roman" w:hAnsi="Times New Roman"/>
          <w:sz w:val="24"/>
          <w:szCs w:val="24"/>
          <w:shd w:val="clear" w:color="auto" w:fill="FFFFFF"/>
        </w:rPr>
        <w:t>: uno era</w:t>
      </w:r>
      <w:r w:rsidRPr="003D69F0">
        <w:rPr>
          <w:rFonts w:ascii="Times New Roman" w:hAnsi="Times New Roman"/>
          <w:sz w:val="24"/>
          <w:szCs w:val="24"/>
          <w:shd w:val="clear" w:color="auto" w:fill="FFFFFF"/>
        </w:rPr>
        <w:t xml:space="preserve"> la puntuación más baja y </w:t>
      </w:r>
      <w:r w:rsidR="0001492E">
        <w:rPr>
          <w:rFonts w:ascii="Times New Roman" w:hAnsi="Times New Roman"/>
          <w:sz w:val="24"/>
          <w:szCs w:val="24"/>
          <w:shd w:val="clear" w:color="auto" w:fill="FFFFFF"/>
        </w:rPr>
        <w:t>cinco</w:t>
      </w:r>
      <w:r w:rsidR="0001492E" w:rsidRPr="003D69F0">
        <w:rPr>
          <w:rFonts w:ascii="Times New Roman" w:hAnsi="Times New Roman"/>
          <w:sz w:val="24"/>
          <w:szCs w:val="24"/>
          <w:shd w:val="clear" w:color="auto" w:fill="FFFFFF"/>
        </w:rPr>
        <w:t xml:space="preserve"> </w:t>
      </w:r>
      <w:r w:rsidRPr="003D69F0">
        <w:rPr>
          <w:rFonts w:ascii="Times New Roman" w:hAnsi="Times New Roman"/>
          <w:sz w:val="24"/>
          <w:szCs w:val="24"/>
          <w:shd w:val="clear" w:color="auto" w:fill="FFFFFF"/>
        </w:rPr>
        <w:t>la más alta</w:t>
      </w:r>
      <w:r w:rsidR="00FF2913" w:rsidRPr="003D69F0">
        <w:rPr>
          <w:rFonts w:ascii="Times New Roman" w:hAnsi="Times New Roman"/>
          <w:sz w:val="24"/>
          <w:szCs w:val="24"/>
          <w:shd w:val="clear" w:color="auto" w:fill="FFFFFF"/>
        </w:rPr>
        <w:t xml:space="preserve">. </w:t>
      </w:r>
      <w:r w:rsidRPr="003D69F0">
        <w:rPr>
          <w:rFonts w:ascii="Times New Roman" w:hAnsi="Times New Roman"/>
          <w:sz w:val="24"/>
          <w:szCs w:val="24"/>
          <w:shd w:val="clear" w:color="auto" w:fill="FFFFFF"/>
        </w:rPr>
        <w:t>Posterior a ello</w:t>
      </w:r>
      <w:r w:rsidR="0001492E">
        <w:rPr>
          <w:rFonts w:ascii="Times New Roman" w:hAnsi="Times New Roman"/>
          <w:sz w:val="24"/>
          <w:szCs w:val="24"/>
          <w:shd w:val="clear" w:color="auto" w:fill="FFFFFF"/>
        </w:rPr>
        <w:t>,</w:t>
      </w:r>
      <w:r w:rsidRPr="003D69F0">
        <w:rPr>
          <w:rFonts w:ascii="Times New Roman" w:hAnsi="Times New Roman"/>
          <w:sz w:val="24"/>
          <w:szCs w:val="24"/>
          <w:shd w:val="clear" w:color="auto" w:fill="FFFFFF"/>
        </w:rPr>
        <w:t xml:space="preserve"> fue calculado un porcentaje promedio para la ponderación de puntajes individuales para </w:t>
      </w:r>
      <w:r w:rsidR="0060541B" w:rsidRPr="003D69F0">
        <w:rPr>
          <w:rFonts w:ascii="Times New Roman" w:hAnsi="Times New Roman"/>
          <w:sz w:val="24"/>
          <w:szCs w:val="24"/>
          <w:shd w:val="clear" w:color="auto" w:fill="FFFFFF"/>
        </w:rPr>
        <w:t>cada proyecto</w:t>
      </w:r>
      <w:r w:rsidR="0001492E">
        <w:rPr>
          <w:rFonts w:ascii="Times New Roman" w:hAnsi="Times New Roman"/>
          <w:sz w:val="24"/>
          <w:szCs w:val="24"/>
          <w:shd w:val="clear" w:color="auto" w:fill="FFFFFF"/>
        </w:rPr>
        <w:t>:</w:t>
      </w:r>
      <w:r w:rsidRPr="003D69F0">
        <w:rPr>
          <w:rFonts w:ascii="Times New Roman" w:hAnsi="Times New Roman"/>
          <w:sz w:val="24"/>
          <w:szCs w:val="24"/>
          <w:shd w:val="clear" w:color="auto" w:fill="FFFFFF"/>
        </w:rPr>
        <w:t xml:space="preserve"> </w:t>
      </w:r>
      <w:r w:rsidR="0065789F">
        <w:rPr>
          <w:rFonts w:ascii="Times New Roman" w:hAnsi="Times New Roman"/>
          <w:sz w:val="24"/>
          <w:szCs w:val="24"/>
          <w:shd w:val="clear" w:color="auto" w:fill="FFFFFF"/>
        </w:rPr>
        <w:t>un valor entre</w:t>
      </w:r>
      <w:r w:rsidR="0065789F" w:rsidRPr="003D69F0">
        <w:rPr>
          <w:rFonts w:ascii="Times New Roman" w:hAnsi="Times New Roman"/>
          <w:sz w:val="24"/>
          <w:szCs w:val="24"/>
          <w:shd w:val="clear" w:color="auto" w:fill="FFFFFF"/>
        </w:rPr>
        <w:t xml:space="preserve"> </w:t>
      </w:r>
      <w:r w:rsidRPr="003D69F0">
        <w:rPr>
          <w:rFonts w:ascii="Times New Roman" w:hAnsi="Times New Roman"/>
          <w:sz w:val="24"/>
          <w:szCs w:val="24"/>
          <w:shd w:val="clear" w:color="auto" w:fill="FFFFFF"/>
        </w:rPr>
        <w:t>81</w:t>
      </w:r>
      <w:r w:rsidR="0065789F">
        <w:rPr>
          <w:rFonts w:ascii="Times New Roman" w:hAnsi="Times New Roman"/>
          <w:sz w:val="24"/>
          <w:szCs w:val="24"/>
          <w:shd w:val="clear" w:color="auto" w:fill="FFFFFF"/>
        </w:rPr>
        <w:t> </w:t>
      </w:r>
      <w:r w:rsidRPr="003D69F0">
        <w:rPr>
          <w:rFonts w:ascii="Times New Roman" w:hAnsi="Times New Roman"/>
          <w:sz w:val="24"/>
          <w:szCs w:val="24"/>
          <w:shd w:val="clear" w:color="auto" w:fill="FFFFFF"/>
        </w:rPr>
        <w:t xml:space="preserve">% </w:t>
      </w:r>
      <w:r w:rsidR="0065789F">
        <w:rPr>
          <w:rFonts w:ascii="Times New Roman" w:hAnsi="Times New Roman"/>
          <w:sz w:val="24"/>
          <w:szCs w:val="24"/>
          <w:shd w:val="clear" w:color="auto" w:fill="FFFFFF"/>
        </w:rPr>
        <w:t>y</w:t>
      </w:r>
      <w:r w:rsidR="0065789F" w:rsidRPr="003D69F0">
        <w:rPr>
          <w:rFonts w:ascii="Times New Roman" w:hAnsi="Times New Roman"/>
          <w:sz w:val="24"/>
          <w:szCs w:val="24"/>
          <w:shd w:val="clear" w:color="auto" w:fill="FFFFFF"/>
        </w:rPr>
        <w:t xml:space="preserve"> </w:t>
      </w:r>
      <w:r w:rsidRPr="003D69F0">
        <w:rPr>
          <w:rFonts w:ascii="Times New Roman" w:hAnsi="Times New Roman"/>
          <w:sz w:val="24"/>
          <w:szCs w:val="24"/>
          <w:shd w:val="clear" w:color="auto" w:fill="FFFFFF"/>
        </w:rPr>
        <w:t>100</w:t>
      </w:r>
      <w:r w:rsidR="0001492E">
        <w:rPr>
          <w:rFonts w:ascii="Times New Roman" w:hAnsi="Times New Roman"/>
          <w:sz w:val="24"/>
          <w:szCs w:val="24"/>
          <w:shd w:val="clear" w:color="auto" w:fill="FFFFFF"/>
        </w:rPr>
        <w:t> </w:t>
      </w:r>
      <w:r w:rsidRPr="003D69F0">
        <w:rPr>
          <w:rFonts w:ascii="Times New Roman" w:hAnsi="Times New Roman"/>
          <w:sz w:val="24"/>
          <w:szCs w:val="24"/>
          <w:shd w:val="clear" w:color="auto" w:fill="FFFFFF"/>
        </w:rPr>
        <w:t>% indica</w:t>
      </w:r>
      <w:r w:rsidR="0001492E">
        <w:rPr>
          <w:rFonts w:ascii="Times New Roman" w:hAnsi="Times New Roman"/>
          <w:sz w:val="24"/>
          <w:szCs w:val="24"/>
          <w:shd w:val="clear" w:color="auto" w:fill="FFFFFF"/>
        </w:rPr>
        <w:t>ba</w:t>
      </w:r>
      <w:r w:rsidRPr="003D69F0">
        <w:rPr>
          <w:rFonts w:ascii="Times New Roman" w:hAnsi="Times New Roman"/>
          <w:sz w:val="24"/>
          <w:szCs w:val="24"/>
          <w:shd w:val="clear" w:color="auto" w:fill="FFFFFF"/>
        </w:rPr>
        <w:t xml:space="preserve"> una eficacia alta, </w:t>
      </w:r>
      <w:r w:rsidR="0065789F">
        <w:rPr>
          <w:rFonts w:ascii="Times New Roman" w:hAnsi="Times New Roman"/>
          <w:sz w:val="24"/>
          <w:szCs w:val="24"/>
          <w:shd w:val="clear" w:color="auto" w:fill="FFFFFF"/>
        </w:rPr>
        <w:t>entre</w:t>
      </w:r>
      <w:r w:rsidR="0065789F" w:rsidRPr="003D69F0">
        <w:rPr>
          <w:rFonts w:ascii="Times New Roman" w:hAnsi="Times New Roman"/>
          <w:sz w:val="24"/>
          <w:szCs w:val="24"/>
          <w:shd w:val="clear" w:color="auto" w:fill="FFFFFF"/>
        </w:rPr>
        <w:t xml:space="preserve"> </w:t>
      </w:r>
      <w:r w:rsidRPr="003D69F0">
        <w:rPr>
          <w:rFonts w:ascii="Times New Roman" w:hAnsi="Times New Roman"/>
          <w:sz w:val="24"/>
          <w:szCs w:val="24"/>
          <w:shd w:val="clear" w:color="auto" w:fill="FFFFFF"/>
        </w:rPr>
        <w:t>71</w:t>
      </w:r>
      <w:r w:rsidR="0001492E">
        <w:rPr>
          <w:rFonts w:ascii="Times New Roman" w:hAnsi="Times New Roman"/>
          <w:sz w:val="24"/>
          <w:szCs w:val="24"/>
          <w:shd w:val="clear" w:color="auto" w:fill="FFFFFF"/>
        </w:rPr>
        <w:t> </w:t>
      </w:r>
      <w:r w:rsidRPr="003D69F0">
        <w:rPr>
          <w:rFonts w:ascii="Times New Roman" w:hAnsi="Times New Roman"/>
          <w:sz w:val="24"/>
          <w:szCs w:val="24"/>
          <w:shd w:val="clear" w:color="auto" w:fill="FFFFFF"/>
        </w:rPr>
        <w:t xml:space="preserve">% </w:t>
      </w:r>
      <w:r w:rsidR="0065789F">
        <w:rPr>
          <w:rFonts w:ascii="Times New Roman" w:hAnsi="Times New Roman"/>
          <w:sz w:val="24"/>
          <w:szCs w:val="24"/>
          <w:shd w:val="clear" w:color="auto" w:fill="FFFFFF"/>
        </w:rPr>
        <w:t>y</w:t>
      </w:r>
      <w:r w:rsidR="0065789F" w:rsidRPr="003D69F0">
        <w:rPr>
          <w:rFonts w:ascii="Times New Roman" w:hAnsi="Times New Roman"/>
          <w:sz w:val="24"/>
          <w:szCs w:val="24"/>
          <w:shd w:val="clear" w:color="auto" w:fill="FFFFFF"/>
        </w:rPr>
        <w:t xml:space="preserve"> </w:t>
      </w:r>
      <w:r w:rsidRPr="003D69F0">
        <w:rPr>
          <w:rFonts w:ascii="Times New Roman" w:hAnsi="Times New Roman"/>
          <w:sz w:val="24"/>
          <w:szCs w:val="24"/>
          <w:shd w:val="clear" w:color="auto" w:fill="FFFFFF"/>
        </w:rPr>
        <w:t>80</w:t>
      </w:r>
      <w:r w:rsidR="0001492E">
        <w:rPr>
          <w:rFonts w:ascii="Times New Roman" w:hAnsi="Times New Roman"/>
          <w:sz w:val="24"/>
          <w:szCs w:val="24"/>
          <w:shd w:val="clear" w:color="auto" w:fill="FFFFFF"/>
        </w:rPr>
        <w:t> </w:t>
      </w:r>
      <w:r w:rsidRPr="003D69F0">
        <w:rPr>
          <w:rFonts w:ascii="Times New Roman" w:hAnsi="Times New Roman"/>
          <w:sz w:val="24"/>
          <w:szCs w:val="24"/>
          <w:shd w:val="clear" w:color="auto" w:fill="FFFFFF"/>
        </w:rPr>
        <w:t xml:space="preserve">% una eficacia buena, </w:t>
      </w:r>
      <w:r w:rsidR="0065789F">
        <w:rPr>
          <w:rFonts w:ascii="Times New Roman" w:hAnsi="Times New Roman"/>
          <w:sz w:val="24"/>
          <w:szCs w:val="24"/>
          <w:shd w:val="clear" w:color="auto" w:fill="FFFFFF"/>
        </w:rPr>
        <w:t>entre</w:t>
      </w:r>
      <w:r w:rsidR="0065789F" w:rsidRPr="003D69F0">
        <w:rPr>
          <w:rFonts w:ascii="Times New Roman" w:hAnsi="Times New Roman"/>
          <w:sz w:val="24"/>
          <w:szCs w:val="24"/>
          <w:shd w:val="clear" w:color="auto" w:fill="FFFFFF"/>
        </w:rPr>
        <w:t xml:space="preserve"> </w:t>
      </w:r>
      <w:r w:rsidRPr="003D69F0">
        <w:rPr>
          <w:rFonts w:ascii="Times New Roman" w:hAnsi="Times New Roman"/>
          <w:sz w:val="24"/>
          <w:szCs w:val="24"/>
          <w:shd w:val="clear" w:color="auto" w:fill="FFFFFF"/>
        </w:rPr>
        <w:t>61</w:t>
      </w:r>
      <w:r w:rsidR="0001492E">
        <w:rPr>
          <w:rFonts w:ascii="Times New Roman" w:hAnsi="Times New Roman"/>
          <w:sz w:val="24"/>
          <w:szCs w:val="24"/>
          <w:shd w:val="clear" w:color="auto" w:fill="FFFFFF"/>
        </w:rPr>
        <w:t> </w:t>
      </w:r>
      <w:r w:rsidRPr="003D69F0">
        <w:rPr>
          <w:rFonts w:ascii="Times New Roman" w:hAnsi="Times New Roman"/>
          <w:sz w:val="24"/>
          <w:szCs w:val="24"/>
          <w:shd w:val="clear" w:color="auto" w:fill="FFFFFF"/>
        </w:rPr>
        <w:t xml:space="preserve">% </w:t>
      </w:r>
      <w:r w:rsidR="0065789F">
        <w:rPr>
          <w:rFonts w:ascii="Times New Roman" w:hAnsi="Times New Roman"/>
          <w:sz w:val="24"/>
          <w:szCs w:val="24"/>
          <w:shd w:val="clear" w:color="auto" w:fill="FFFFFF"/>
        </w:rPr>
        <w:t>y</w:t>
      </w:r>
      <w:r w:rsidR="0065789F" w:rsidRPr="003D69F0">
        <w:rPr>
          <w:rFonts w:ascii="Times New Roman" w:hAnsi="Times New Roman"/>
          <w:sz w:val="24"/>
          <w:szCs w:val="24"/>
          <w:shd w:val="clear" w:color="auto" w:fill="FFFFFF"/>
        </w:rPr>
        <w:t xml:space="preserve"> </w:t>
      </w:r>
      <w:r w:rsidRPr="003D69F0">
        <w:rPr>
          <w:rFonts w:ascii="Times New Roman" w:hAnsi="Times New Roman"/>
          <w:sz w:val="24"/>
          <w:szCs w:val="24"/>
          <w:shd w:val="clear" w:color="auto" w:fill="FFFFFF"/>
        </w:rPr>
        <w:t>70</w:t>
      </w:r>
      <w:r w:rsidR="0001492E">
        <w:rPr>
          <w:rFonts w:ascii="Times New Roman" w:hAnsi="Times New Roman"/>
          <w:sz w:val="24"/>
          <w:szCs w:val="24"/>
          <w:shd w:val="clear" w:color="auto" w:fill="FFFFFF"/>
        </w:rPr>
        <w:t> </w:t>
      </w:r>
      <w:r w:rsidRPr="003D69F0">
        <w:rPr>
          <w:rFonts w:ascii="Times New Roman" w:hAnsi="Times New Roman"/>
          <w:sz w:val="24"/>
          <w:szCs w:val="24"/>
          <w:shd w:val="clear" w:color="auto" w:fill="FFFFFF"/>
        </w:rPr>
        <w:t>% una eficacia media o regular y de 60</w:t>
      </w:r>
      <w:r w:rsidR="0001492E">
        <w:rPr>
          <w:rFonts w:ascii="Times New Roman" w:hAnsi="Times New Roman"/>
          <w:sz w:val="24"/>
          <w:szCs w:val="24"/>
          <w:shd w:val="clear" w:color="auto" w:fill="FFFFFF"/>
        </w:rPr>
        <w:t> </w:t>
      </w:r>
      <w:r w:rsidRPr="003D69F0">
        <w:rPr>
          <w:rFonts w:ascii="Times New Roman" w:hAnsi="Times New Roman"/>
          <w:sz w:val="24"/>
          <w:szCs w:val="24"/>
          <w:shd w:val="clear" w:color="auto" w:fill="FFFFFF"/>
        </w:rPr>
        <w:t>% o menos una eficacia baja. Dichos indicadores se obtuvieron a través de una fórmula</w:t>
      </w:r>
      <w:r w:rsidR="00A839B2">
        <w:rPr>
          <w:rFonts w:ascii="Times New Roman" w:hAnsi="Times New Roman"/>
          <w:sz w:val="24"/>
          <w:szCs w:val="24"/>
          <w:shd w:val="clear" w:color="auto" w:fill="FFFFFF"/>
        </w:rPr>
        <w:t xml:space="preserve"> que</w:t>
      </w:r>
      <w:r w:rsidRPr="003D69F0">
        <w:rPr>
          <w:rFonts w:ascii="Times New Roman" w:hAnsi="Times New Roman"/>
          <w:sz w:val="24"/>
          <w:szCs w:val="24"/>
          <w:shd w:val="clear" w:color="auto" w:fill="FFFFFF"/>
        </w:rPr>
        <w:t xml:space="preserve"> </w:t>
      </w:r>
      <w:r w:rsidR="00907B78">
        <w:rPr>
          <w:rFonts w:ascii="Times New Roman" w:hAnsi="Times New Roman"/>
          <w:sz w:val="24"/>
          <w:szCs w:val="24"/>
          <w:shd w:val="clear" w:color="auto" w:fill="FFFFFF"/>
        </w:rPr>
        <w:t>consideraba</w:t>
      </w:r>
      <w:r w:rsidRPr="003D69F0">
        <w:rPr>
          <w:rFonts w:ascii="Times New Roman" w:hAnsi="Times New Roman"/>
          <w:sz w:val="24"/>
          <w:szCs w:val="24"/>
          <w:shd w:val="clear" w:color="auto" w:fill="FFFFFF"/>
        </w:rPr>
        <w:t xml:space="preserve"> la suma total de puntajes obtenidos y el mínimo obtenible y el rango del mínimo y máximo en una escala de 100</w:t>
      </w:r>
      <w:r w:rsidR="00907B78">
        <w:rPr>
          <w:rFonts w:ascii="Times New Roman" w:hAnsi="Times New Roman"/>
          <w:sz w:val="24"/>
          <w:szCs w:val="24"/>
          <w:shd w:val="clear" w:color="auto" w:fill="FFFFFF"/>
        </w:rPr>
        <w:t> </w:t>
      </w:r>
      <w:r w:rsidRPr="003D69F0">
        <w:rPr>
          <w:rFonts w:ascii="Times New Roman" w:hAnsi="Times New Roman"/>
          <w:sz w:val="24"/>
          <w:szCs w:val="24"/>
          <w:shd w:val="clear" w:color="auto" w:fill="FFFFFF"/>
        </w:rPr>
        <w:t>%.</w:t>
      </w:r>
    </w:p>
    <w:p w14:paraId="46AB1C3B" w14:textId="77777777" w:rsidR="00C64107" w:rsidRDefault="00C64107" w:rsidP="009F5BE4">
      <w:pPr>
        <w:spacing w:after="0" w:line="360" w:lineRule="auto"/>
        <w:ind w:firstLine="708"/>
        <w:jc w:val="both"/>
        <w:rPr>
          <w:rFonts w:ascii="Times New Roman" w:hAnsi="Times New Roman"/>
          <w:color w:val="222222"/>
          <w:sz w:val="24"/>
          <w:szCs w:val="24"/>
          <w:shd w:val="clear" w:color="auto" w:fill="FFFFFF"/>
        </w:rPr>
      </w:pPr>
    </w:p>
    <w:p w14:paraId="7DBC13CF" w14:textId="055E3080" w:rsidR="00072497" w:rsidRPr="00C8095F" w:rsidRDefault="00072497" w:rsidP="0098199E">
      <w:pPr>
        <w:spacing w:after="0" w:line="360" w:lineRule="auto"/>
        <w:jc w:val="center"/>
        <w:rPr>
          <w:rFonts w:ascii="Times New Roman" w:hAnsi="Times New Roman"/>
          <w:b/>
          <w:color w:val="222222"/>
          <w:sz w:val="28"/>
          <w:szCs w:val="28"/>
          <w:shd w:val="clear" w:color="auto" w:fill="FFFFFF"/>
        </w:rPr>
      </w:pPr>
      <w:r w:rsidRPr="00C8095F">
        <w:rPr>
          <w:rFonts w:ascii="Times New Roman" w:hAnsi="Times New Roman"/>
          <w:b/>
          <w:color w:val="222222"/>
          <w:sz w:val="28"/>
          <w:szCs w:val="28"/>
          <w:shd w:val="clear" w:color="auto" w:fill="FFFFFF"/>
        </w:rPr>
        <w:t>Evaluación del taller de arte y cultura</w:t>
      </w:r>
    </w:p>
    <w:p w14:paraId="293300C1" w14:textId="6A201557" w:rsidR="00C13D16" w:rsidRPr="003D69F0" w:rsidRDefault="00C13D16" w:rsidP="003D69F0">
      <w:pPr>
        <w:spacing w:after="0" w:line="360" w:lineRule="auto"/>
        <w:jc w:val="both"/>
        <w:rPr>
          <w:rFonts w:ascii="Times New Roman" w:hAnsi="Times New Roman"/>
          <w:sz w:val="24"/>
          <w:szCs w:val="24"/>
          <w:shd w:val="clear" w:color="auto" w:fill="FFFFFF"/>
        </w:rPr>
      </w:pPr>
      <w:r w:rsidRPr="003D69F0">
        <w:rPr>
          <w:rFonts w:ascii="Times New Roman" w:hAnsi="Times New Roman"/>
          <w:sz w:val="24"/>
          <w:szCs w:val="24"/>
          <w:shd w:val="clear" w:color="auto" w:fill="FFFFFF"/>
        </w:rPr>
        <w:tab/>
        <w:t>Con base en la opinión del alumnado, el nivel de eficacia de los proyectos trabajados en el taller de arte y cultura fue de buena a alta</w:t>
      </w:r>
      <w:r w:rsidR="003D69F0">
        <w:rPr>
          <w:rFonts w:ascii="Times New Roman" w:hAnsi="Times New Roman"/>
          <w:sz w:val="24"/>
          <w:szCs w:val="24"/>
          <w:shd w:val="clear" w:color="auto" w:fill="FFFFFF"/>
        </w:rPr>
        <w:t>.</w:t>
      </w:r>
      <w:r w:rsidRPr="003D69F0">
        <w:rPr>
          <w:rFonts w:ascii="Times New Roman" w:hAnsi="Times New Roman"/>
          <w:sz w:val="24"/>
          <w:szCs w:val="24"/>
          <w:shd w:val="clear" w:color="auto" w:fill="FFFFFF"/>
        </w:rPr>
        <w:t xml:space="preserve"> </w:t>
      </w:r>
      <w:r w:rsidR="003D69F0">
        <w:rPr>
          <w:rFonts w:ascii="Times New Roman" w:hAnsi="Times New Roman"/>
          <w:sz w:val="24"/>
          <w:szCs w:val="24"/>
          <w:shd w:val="clear" w:color="auto" w:fill="FFFFFF"/>
        </w:rPr>
        <w:t>D</w:t>
      </w:r>
      <w:r w:rsidRPr="003D69F0">
        <w:rPr>
          <w:rFonts w:ascii="Times New Roman" w:hAnsi="Times New Roman"/>
          <w:sz w:val="24"/>
          <w:szCs w:val="24"/>
          <w:shd w:val="clear" w:color="auto" w:fill="FFFFFF"/>
        </w:rPr>
        <w:t>e los cinco proyectos, tres fueron calificados con eficacia alta (60</w:t>
      </w:r>
      <w:r w:rsidR="003D69F0">
        <w:rPr>
          <w:rFonts w:ascii="Times New Roman" w:hAnsi="Times New Roman"/>
          <w:sz w:val="24"/>
          <w:szCs w:val="24"/>
          <w:shd w:val="clear" w:color="auto" w:fill="FFFFFF"/>
        </w:rPr>
        <w:t> </w:t>
      </w:r>
      <w:r w:rsidRPr="003D69F0">
        <w:rPr>
          <w:rFonts w:ascii="Times New Roman" w:hAnsi="Times New Roman"/>
          <w:sz w:val="24"/>
          <w:szCs w:val="24"/>
          <w:shd w:val="clear" w:color="auto" w:fill="FFFFFF"/>
        </w:rPr>
        <w:t>%): cartografía, historieta y el traje de poder; los dos proyectos</w:t>
      </w:r>
      <w:r w:rsidR="0060541B" w:rsidRPr="003D69F0">
        <w:rPr>
          <w:rFonts w:ascii="Times New Roman" w:hAnsi="Times New Roman"/>
          <w:sz w:val="24"/>
          <w:szCs w:val="24"/>
          <w:shd w:val="clear" w:color="auto" w:fill="FFFFFF"/>
        </w:rPr>
        <w:t xml:space="preserve"> que</w:t>
      </w:r>
      <w:r w:rsidRPr="003D69F0">
        <w:rPr>
          <w:rFonts w:ascii="Times New Roman" w:hAnsi="Times New Roman"/>
          <w:sz w:val="24"/>
          <w:szCs w:val="24"/>
          <w:shd w:val="clear" w:color="auto" w:fill="FFFFFF"/>
        </w:rPr>
        <w:t xml:space="preserve"> tuvieron un nivel de eficacia buena </w:t>
      </w:r>
      <w:r w:rsidR="0060541B" w:rsidRPr="003D69F0">
        <w:rPr>
          <w:rFonts w:ascii="Times New Roman" w:hAnsi="Times New Roman"/>
          <w:sz w:val="24"/>
          <w:szCs w:val="24"/>
          <w:shd w:val="clear" w:color="auto" w:fill="FFFFFF"/>
        </w:rPr>
        <w:t xml:space="preserve">fueron el cancionero y los videoclips </w:t>
      </w:r>
      <w:r w:rsidRPr="003D69F0">
        <w:rPr>
          <w:rFonts w:ascii="Times New Roman" w:hAnsi="Times New Roman"/>
          <w:sz w:val="24"/>
          <w:szCs w:val="24"/>
          <w:shd w:val="clear" w:color="auto" w:fill="FFFFFF"/>
        </w:rPr>
        <w:t>(</w:t>
      </w:r>
      <w:r w:rsidR="003D69F0">
        <w:rPr>
          <w:rFonts w:ascii="Times New Roman" w:hAnsi="Times New Roman"/>
          <w:sz w:val="24"/>
          <w:szCs w:val="24"/>
          <w:shd w:val="clear" w:color="auto" w:fill="FFFFFF"/>
        </w:rPr>
        <w:t>v</w:t>
      </w:r>
      <w:r w:rsidRPr="003D69F0">
        <w:rPr>
          <w:rFonts w:ascii="Times New Roman" w:hAnsi="Times New Roman"/>
          <w:sz w:val="24"/>
          <w:szCs w:val="24"/>
          <w:shd w:val="clear" w:color="auto" w:fill="FFFFFF"/>
        </w:rPr>
        <w:t xml:space="preserve">er tabla 2). </w:t>
      </w:r>
    </w:p>
    <w:p w14:paraId="5F0CCF0C" w14:textId="3F0E5C60" w:rsidR="00C64107" w:rsidRDefault="00C64107" w:rsidP="009F5BE4">
      <w:pPr>
        <w:spacing w:after="0" w:line="360" w:lineRule="auto"/>
        <w:rPr>
          <w:rFonts w:ascii="Times New Roman" w:hAnsi="Times New Roman"/>
          <w:color w:val="222222"/>
          <w:sz w:val="24"/>
          <w:szCs w:val="24"/>
          <w:shd w:val="clear" w:color="auto" w:fill="FFFFFF"/>
        </w:rPr>
      </w:pPr>
    </w:p>
    <w:p w14:paraId="4E8C90E1" w14:textId="4D330942" w:rsidR="00A836D6" w:rsidRPr="003D69F0" w:rsidRDefault="005C4331" w:rsidP="009F5BE4">
      <w:pPr>
        <w:spacing w:after="0" w:line="360" w:lineRule="auto"/>
        <w:jc w:val="center"/>
        <w:rPr>
          <w:rFonts w:ascii="Times New Roman" w:hAnsi="Times New Roman"/>
          <w:sz w:val="24"/>
          <w:szCs w:val="24"/>
          <w:shd w:val="clear" w:color="auto" w:fill="FFFFFF"/>
        </w:rPr>
      </w:pPr>
      <w:r w:rsidRPr="003D69F0">
        <w:rPr>
          <w:rFonts w:ascii="Times New Roman" w:hAnsi="Times New Roman"/>
          <w:b/>
          <w:sz w:val="24"/>
          <w:szCs w:val="24"/>
          <w:shd w:val="clear" w:color="auto" w:fill="FFFFFF"/>
        </w:rPr>
        <w:lastRenderedPageBreak/>
        <w:t>Tabla 2</w:t>
      </w:r>
      <w:r w:rsidR="00D31579" w:rsidRPr="003D69F0">
        <w:rPr>
          <w:rFonts w:ascii="Times New Roman" w:hAnsi="Times New Roman"/>
          <w:b/>
          <w:sz w:val="24"/>
          <w:szCs w:val="24"/>
          <w:shd w:val="clear" w:color="auto" w:fill="FFFFFF"/>
        </w:rPr>
        <w:t>.</w:t>
      </w:r>
      <w:r w:rsidR="00D31579" w:rsidRPr="003D69F0">
        <w:rPr>
          <w:rFonts w:ascii="Times New Roman" w:hAnsi="Times New Roman"/>
          <w:sz w:val="24"/>
          <w:szCs w:val="24"/>
          <w:shd w:val="clear" w:color="auto" w:fill="FFFFFF"/>
        </w:rPr>
        <w:t xml:space="preserve"> </w:t>
      </w:r>
      <w:r w:rsidR="00A836D6" w:rsidRPr="003D69F0">
        <w:rPr>
          <w:rFonts w:ascii="Times New Roman" w:hAnsi="Times New Roman"/>
          <w:sz w:val="24"/>
          <w:szCs w:val="24"/>
          <w:shd w:val="clear" w:color="auto" w:fill="FFFFFF"/>
        </w:rPr>
        <w:t>Eficacia global de las actividades extracurriculares</w:t>
      </w:r>
    </w:p>
    <w:tbl>
      <w:tblPr>
        <w:tblStyle w:val="Tablaconcuadrcula"/>
        <w:tblW w:w="5000" w:type="pct"/>
        <w:tblLook w:val="04A0" w:firstRow="1" w:lastRow="0" w:firstColumn="1" w:lastColumn="0" w:noHBand="0" w:noVBand="1"/>
      </w:tblPr>
      <w:tblGrid>
        <w:gridCol w:w="1376"/>
        <w:gridCol w:w="1363"/>
        <w:gridCol w:w="990"/>
        <w:gridCol w:w="1030"/>
        <w:gridCol w:w="1136"/>
        <w:gridCol w:w="1191"/>
        <w:gridCol w:w="68"/>
        <w:gridCol w:w="1879"/>
        <w:gridCol w:w="21"/>
      </w:tblGrid>
      <w:tr w:rsidR="00A836D6" w:rsidRPr="0098199E" w14:paraId="542914B2" w14:textId="77777777" w:rsidTr="00C64107">
        <w:tc>
          <w:tcPr>
            <w:tcW w:w="792" w:type="pct"/>
          </w:tcPr>
          <w:p w14:paraId="019EE0E8" w14:textId="7D1AC80E" w:rsidR="00C33963" w:rsidRPr="0098199E" w:rsidRDefault="00C33963" w:rsidP="009F5BE4">
            <w:pPr>
              <w:spacing w:after="0" w:line="360" w:lineRule="auto"/>
              <w:rPr>
                <w:rFonts w:ascii="Times New Roman" w:hAnsi="Times New Roman"/>
                <w:sz w:val="24"/>
                <w:szCs w:val="24"/>
              </w:rPr>
            </w:pPr>
            <w:r w:rsidRPr="0098199E">
              <w:rPr>
                <w:rFonts w:ascii="Times New Roman" w:hAnsi="Times New Roman"/>
                <w:sz w:val="24"/>
                <w:szCs w:val="24"/>
              </w:rPr>
              <w:t>Proyecto</w:t>
            </w:r>
          </w:p>
        </w:tc>
        <w:tc>
          <w:tcPr>
            <w:tcW w:w="712" w:type="pct"/>
          </w:tcPr>
          <w:p w14:paraId="4726DD9A" w14:textId="77777777" w:rsidR="00A836D6" w:rsidRPr="0098199E" w:rsidRDefault="00A836D6" w:rsidP="009F5BE4">
            <w:pPr>
              <w:spacing w:after="0" w:line="360" w:lineRule="auto"/>
              <w:jc w:val="center"/>
              <w:rPr>
                <w:rFonts w:ascii="Times New Roman" w:hAnsi="Times New Roman"/>
                <w:sz w:val="24"/>
                <w:szCs w:val="24"/>
              </w:rPr>
            </w:pPr>
            <w:r w:rsidRPr="0098199E">
              <w:rPr>
                <w:rFonts w:ascii="Times New Roman" w:hAnsi="Times New Roman"/>
                <w:sz w:val="24"/>
                <w:szCs w:val="24"/>
              </w:rPr>
              <w:t>Número de evaluadores</w:t>
            </w:r>
          </w:p>
        </w:tc>
        <w:tc>
          <w:tcPr>
            <w:tcW w:w="517" w:type="pct"/>
          </w:tcPr>
          <w:p w14:paraId="39103510" w14:textId="77777777" w:rsidR="00A836D6" w:rsidRPr="0098199E" w:rsidRDefault="00A836D6" w:rsidP="009F5BE4">
            <w:pPr>
              <w:spacing w:after="0" w:line="360" w:lineRule="auto"/>
              <w:jc w:val="center"/>
              <w:rPr>
                <w:rFonts w:ascii="Times New Roman" w:hAnsi="Times New Roman"/>
                <w:sz w:val="24"/>
                <w:szCs w:val="24"/>
              </w:rPr>
            </w:pPr>
            <w:r w:rsidRPr="0098199E">
              <w:rPr>
                <w:rFonts w:ascii="Times New Roman" w:hAnsi="Times New Roman"/>
                <w:sz w:val="24"/>
                <w:szCs w:val="24"/>
              </w:rPr>
              <w:t>Mínimo</w:t>
            </w:r>
          </w:p>
        </w:tc>
        <w:tc>
          <w:tcPr>
            <w:tcW w:w="538" w:type="pct"/>
          </w:tcPr>
          <w:p w14:paraId="3DD07D21" w14:textId="77777777" w:rsidR="00A836D6" w:rsidRPr="0098199E" w:rsidRDefault="00A836D6" w:rsidP="009F5BE4">
            <w:pPr>
              <w:spacing w:after="0" w:line="360" w:lineRule="auto"/>
              <w:jc w:val="center"/>
              <w:rPr>
                <w:rFonts w:ascii="Times New Roman" w:hAnsi="Times New Roman"/>
                <w:sz w:val="24"/>
                <w:szCs w:val="24"/>
              </w:rPr>
            </w:pPr>
            <w:r w:rsidRPr="0098199E">
              <w:rPr>
                <w:rFonts w:ascii="Times New Roman" w:hAnsi="Times New Roman"/>
                <w:sz w:val="24"/>
                <w:szCs w:val="24"/>
              </w:rPr>
              <w:t>Máximo</w:t>
            </w:r>
          </w:p>
        </w:tc>
        <w:tc>
          <w:tcPr>
            <w:tcW w:w="593" w:type="pct"/>
          </w:tcPr>
          <w:p w14:paraId="025D3E6C" w14:textId="77777777" w:rsidR="00A836D6" w:rsidRPr="0098199E" w:rsidRDefault="00A836D6" w:rsidP="009F5BE4">
            <w:pPr>
              <w:spacing w:after="0" w:line="360" w:lineRule="auto"/>
              <w:jc w:val="center"/>
              <w:rPr>
                <w:rFonts w:ascii="Times New Roman" w:hAnsi="Times New Roman"/>
                <w:sz w:val="24"/>
                <w:szCs w:val="24"/>
              </w:rPr>
            </w:pPr>
            <w:r w:rsidRPr="0098199E">
              <w:rPr>
                <w:rFonts w:ascii="Times New Roman" w:hAnsi="Times New Roman"/>
                <w:sz w:val="24"/>
                <w:szCs w:val="24"/>
              </w:rPr>
              <w:t>Puntaje promedio</w:t>
            </w:r>
          </w:p>
        </w:tc>
        <w:tc>
          <w:tcPr>
            <w:tcW w:w="730" w:type="pct"/>
            <w:gridSpan w:val="2"/>
          </w:tcPr>
          <w:p w14:paraId="4E306A22" w14:textId="77777777" w:rsidR="00A836D6" w:rsidRPr="0098199E" w:rsidRDefault="00A836D6" w:rsidP="009F5BE4">
            <w:pPr>
              <w:spacing w:after="0" w:line="360" w:lineRule="auto"/>
              <w:jc w:val="center"/>
              <w:rPr>
                <w:rFonts w:ascii="Times New Roman" w:hAnsi="Times New Roman"/>
                <w:sz w:val="24"/>
                <w:szCs w:val="24"/>
              </w:rPr>
            </w:pPr>
            <w:r w:rsidRPr="0098199E">
              <w:rPr>
                <w:rFonts w:ascii="Times New Roman" w:hAnsi="Times New Roman"/>
                <w:sz w:val="24"/>
                <w:szCs w:val="24"/>
              </w:rPr>
              <w:t>Indicador de eficacia %</w:t>
            </w:r>
          </w:p>
        </w:tc>
        <w:tc>
          <w:tcPr>
            <w:tcW w:w="1118" w:type="pct"/>
            <w:gridSpan w:val="2"/>
          </w:tcPr>
          <w:p w14:paraId="32647D56" w14:textId="77777777" w:rsidR="00A836D6" w:rsidRPr="0098199E" w:rsidRDefault="00A836D6" w:rsidP="009F5BE4">
            <w:pPr>
              <w:spacing w:after="0" w:line="360" w:lineRule="auto"/>
              <w:jc w:val="center"/>
              <w:rPr>
                <w:rFonts w:ascii="Times New Roman" w:hAnsi="Times New Roman"/>
                <w:sz w:val="24"/>
                <w:szCs w:val="24"/>
              </w:rPr>
            </w:pPr>
            <w:r w:rsidRPr="0098199E">
              <w:rPr>
                <w:rFonts w:ascii="Times New Roman" w:hAnsi="Times New Roman"/>
                <w:sz w:val="24"/>
                <w:szCs w:val="24"/>
              </w:rPr>
              <w:t>Nivel de eficacia</w:t>
            </w:r>
          </w:p>
        </w:tc>
      </w:tr>
      <w:tr w:rsidR="00A836D6" w:rsidRPr="0098199E" w14:paraId="069B2AF9" w14:textId="77777777" w:rsidTr="00C64107">
        <w:trPr>
          <w:gridAfter w:val="1"/>
          <w:wAfter w:w="21" w:type="dxa"/>
        </w:trPr>
        <w:tc>
          <w:tcPr>
            <w:tcW w:w="792" w:type="pct"/>
          </w:tcPr>
          <w:p w14:paraId="470BE34E" w14:textId="61C9DCC3" w:rsidR="00A836D6" w:rsidRPr="0098199E" w:rsidRDefault="00C33963" w:rsidP="009F5BE4">
            <w:pPr>
              <w:spacing w:after="0" w:line="360" w:lineRule="auto"/>
              <w:rPr>
                <w:rFonts w:ascii="Times New Roman" w:hAnsi="Times New Roman"/>
                <w:sz w:val="24"/>
                <w:szCs w:val="24"/>
              </w:rPr>
            </w:pPr>
            <w:r w:rsidRPr="0098199E">
              <w:rPr>
                <w:rFonts w:ascii="Times New Roman" w:hAnsi="Times New Roman"/>
                <w:sz w:val="24"/>
                <w:szCs w:val="24"/>
              </w:rPr>
              <w:t>Cartografía</w:t>
            </w:r>
          </w:p>
        </w:tc>
        <w:tc>
          <w:tcPr>
            <w:tcW w:w="712" w:type="pct"/>
          </w:tcPr>
          <w:p w14:paraId="2E1BFDBB" w14:textId="77777777" w:rsidR="00A836D6" w:rsidRPr="0098199E" w:rsidRDefault="00A836D6" w:rsidP="009F5BE4">
            <w:pPr>
              <w:spacing w:after="0" w:line="360" w:lineRule="auto"/>
              <w:jc w:val="center"/>
              <w:rPr>
                <w:rFonts w:ascii="Times New Roman" w:hAnsi="Times New Roman"/>
                <w:sz w:val="24"/>
                <w:szCs w:val="24"/>
              </w:rPr>
            </w:pPr>
            <w:r w:rsidRPr="0098199E">
              <w:rPr>
                <w:rFonts w:ascii="Times New Roman" w:hAnsi="Times New Roman"/>
                <w:sz w:val="24"/>
                <w:szCs w:val="24"/>
              </w:rPr>
              <w:t>9</w:t>
            </w:r>
          </w:p>
        </w:tc>
        <w:tc>
          <w:tcPr>
            <w:tcW w:w="517" w:type="pct"/>
          </w:tcPr>
          <w:p w14:paraId="02E1B2F9" w14:textId="77777777" w:rsidR="00A836D6" w:rsidRPr="0098199E" w:rsidRDefault="00A836D6" w:rsidP="009F5BE4">
            <w:pPr>
              <w:spacing w:after="0" w:line="360" w:lineRule="auto"/>
              <w:jc w:val="center"/>
              <w:rPr>
                <w:rFonts w:ascii="Times New Roman" w:hAnsi="Times New Roman"/>
                <w:sz w:val="24"/>
                <w:szCs w:val="24"/>
              </w:rPr>
            </w:pPr>
            <w:r w:rsidRPr="0098199E">
              <w:rPr>
                <w:rFonts w:ascii="Times New Roman" w:hAnsi="Times New Roman"/>
                <w:sz w:val="24"/>
                <w:szCs w:val="24"/>
              </w:rPr>
              <w:t>49</w:t>
            </w:r>
          </w:p>
        </w:tc>
        <w:tc>
          <w:tcPr>
            <w:tcW w:w="538" w:type="pct"/>
          </w:tcPr>
          <w:p w14:paraId="279BAB3D" w14:textId="77777777" w:rsidR="00A836D6" w:rsidRPr="0098199E" w:rsidRDefault="00A836D6" w:rsidP="009F5BE4">
            <w:pPr>
              <w:spacing w:after="0" w:line="360" w:lineRule="auto"/>
              <w:jc w:val="center"/>
              <w:rPr>
                <w:rFonts w:ascii="Times New Roman" w:hAnsi="Times New Roman"/>
                <w:sz w:val="24"/>
                <w:szCs w:val="24"/>
              </w:rPr>
            </w:pPr>
            <w:r w:rsidRPr="0098199E">
              <w:rPr>
                <w:rFonts w:ascii="Times New Roman" w:hAnsi="Times New Roman"/>
                <w:sz w:val="24"/>
                <w:szCs w:val="24"/>
              </w:rPr>
              <w:t>63</w:t>
            </w:r>
          </w:p>
        </w:tc>
        <w:tc>
          <w:tcPr>
            <w:tcW w:w="593" w:type="pct"/>
          </w:tcPr>
          <w:p w14:paraId="1A050028" w14:textId="77777777" w:rsidR="00A836D6" w:rsidRPr="0098199E" w:rsidRDefault="00A836D6" w:rsidP="009F5BE4">
            <w:pPr>
              <w:spacing w:after="0" w:line="360" w:lineRule="auto"/>
              <w:jc w:val="center"/>
              <w:rPr>
                <w:rFonts w:ascii="Times New Roman" w:hAnsi="Times New Roman"/>
                <w:sz w:val="24"/>
                <w:szCs w:val="24"/>
              </w:rPr>
            </w:pPr>
            <w:r w:rsidRPr="0098199E">
              <w:rPr>
                <w:rFonts w:ascii="Times New Roman" w:hAnsi="Times New Roman"/>
                <w:sz w:val="24"/>
                <w:szCs w:val="24"/>
              </w:rPr>
              <w:t>56.1</w:t>
            </w:r>
          </w:p>
        </w:tc>
        <w:tc>
          <w:tcPr>
            <w:tcW w:w="689" w:type="pct"/>
          </w:tcPr>
          <w:p w14:paraId="4CE3C377" w14:textId="6BDFA27D" w:rsidR="00A836D6" w:rsidRPr="0098199E" w:rsidRDefault="00A836D6" w:rsidP="009F5BE4">
            <w:pPr>
              <w:spacing w:after="0" w:line="360" w:lineRule="auto"/>
              <w:jc w:val="center"/>
              <w:rPr>
                <w:rFonts w:ascii="Times New Roman" w:hAnsi="Times New Roman"/>
                <w:sz w:val="24"/>
                <w:szCs w:val="24"/>
              </w:rPr>
            </w:pPr>
            <w:r w:rsidRPr="0098199E">
              <w:rPr>
                <w:rFonts w:ascii="Times New Roman" w:hAnsi="Times New Roman"/>
                <w:sz w:val="24"/>
                <w:szCs w:val="24"/>
              </w:rPr>
              <w:t>82.9</w:t>
            </w:r>
            <w:r w:rsidR="003D69F0" w:rsidRPr="0098199E">
              <w:rPr>
                <w:rFonts w:ascii="Times New Roman" w:hAnsi="Times New Roman"/>
                <w:sz w:val="24"/>
                <w:szCs w:val="24"/>
              </w:rPr>
              <w:t> </w:t>
            </w:r>
            <w:r w:rsidRPr="0098199E">
              <w:rPr>
                <w:rFonts w:ascii="Times New Roman" w:hAnsi="Times New Roman"/>
                <w:sz w:val="24"/>
                <w:szCs w:val="24"/>
              </w:rPr>
              <w:t>%</w:t>
            </w:r>
          </w:p>
        </w:tc>
        <w:tc>
          <w:tcPr>
            <w:tcW w:w="1134" w:type="pct"/>
            <w:gridSpan w:val="2"/>
          </w:tcPr>
          <w:p w14:paraId="58CE8A44" w14:textId="3A0D3EE7" w:rsidR="00A836D6" w:rsidRPr="0098199E" w:rsidRDefault="00A836D6" w:rsidP="009F5BE4">
            <w:pPr>
              <w:spacing w:after="0" w:line="360" w:lineRule="auto"/>
              <w:jc w:val="center"/>
              <w:rPr>
                <w:rFonts w:ascii="Times New Roman" w:hAnsi="Times New Roman"/>
                <w:sz w:val="24"/>
                <w:szCs w:val="24"/>
              </w:rPr>
            </w:pPr>
            <w:r w:rsidRPr="0098199E">
              <w:rPr>
                <w:rFonts w:ascii="Times New Roman" w:hAnsi="Times New Roman"/>
                <w:sz w:val="24"/>
                <w:szCs w:val="24"/>
              </w:rPr>
              <w:t>Alta</w:t>
            </w:r>
          </w:p>
        </w:tc>
      </w:tr>
      <w:tr w:rsidR="00A836D6" w:rsidRPr="0098199E" w14:paraId="5B8C0D75" w14:textId="77777777" w:rsidTr="00C64107">
        <w:trPr>
          <w:gridAfter w:val="1"/>
          <w:wAfter w:w="21" w:type="dxa"/>
        </w:trPr>
        <w:tc>
          <w:tcPr>
            <w:tcW w:w="792" w:type="pct"/>
          </w:tcPr>
          <w:p w14:paraId="09CC44E3" w14:textId="77777777" w:rsidR="00A836D6" w:rsidRPr="0098199E" w:rsidRDefault="00A836D6" w:rsidP="009F5BE4">
            <w:pPr>
              <w:spacing w:after="0" w:line="360" w:lineRule="auto"/>
              <w:rPr>
                <w:rFonts w:ascii="Times New Roman" w:hAnsi="Times New Roman"/>
                <w:sz w:val="24"/>
                <w:szCs w:val="24"/>
              </w:rPr>
            </w:pPr>
            <w:r w:rsidRPr="0098199E">
              <w:rPr>
                <w:rFonts w:ascii="Times New Roman" w:hAnsi="Times New Roman"/>
                <w:sz w:val="24"/>
                <w:szCs w:val="24"/>
              </w:rPr>
              <w:t>Historieta</w:t>
            </w:r>
          </w:p>
        </w:tc>
        <w:tc>
          <w:tcPr>
            <w:tcW w:w="712" w:type="pct"/>
          </w:tcPr>
          <w:p w14:paraId="7C7B754E" w14:textId="77777777" w:rsidR="00A836D6" w:rsidRPr="0098199E" w:rsidRDefault="00A836D6" w:rsidP="009F5BE4">
            <w:pPr>
              <w:spacing w:after="0" w:line="360" w:lineRule="auto"/>
              <w:jc w:val="center"/>
              <w:rPr>
                <w:rFonts w:ascii="Times New Roman" w:hAnsi="Times New Roman"/>
                <w:sz w:val="24"/>
                <w:szCs w:val="24"/>
              </w:rPr>
            </w:pPr>
            <w:r w:rsidRPr="0098199E">
              <w:rPr>
                <w:rFonts w:ascii="Times New Roman" w:hAnsi="Times New Roman"/>
                <w:sz w:val="24"/>
                <w:szCs w:val="24"/>
              </w:rPr>
              <w:t>10</w:t>
            </w:r>
          </w:p>
        </w:tc>
        <w:tc>
          <w:tcPr>
            <w:tcW w:w="517" w:type="pct"/>
          </w:tcPr>
          <w:p w14:paraId="27501E0F" w14:textId="77777777" w:rsidR="00A836D6" w:rsidRPr="0098199E" w:rsidRDefault="00A836D6" w:rsidP="009F5BE4">
            <w:pPr>
              <w:spacing w:after="0" w:line="360" w:lineRule="auto"/>
              <w:jc w:val="center"/>
              <w:rPr>
                <w:rFonts w:ascii="Times New Roman" w:hAnsi="Times New Roman"/>
                <w:sz w:val="24"/>
                <w:szCs w:val="24"/>
              </w:rPr>
            </w:pPr>
            <w:r w:rsidRPr="0098199E">
              <w:rPr>
                <w:rFonts w:ascii="Times New Roman" w:hAnsi="Times New Roman"/>
                <w:sz w:val="24"/>
                <w:szCs w:val="24"/>
              </w:rPr>
              <w:t>33</w:t>
            </w:r>
          </w:p>
        </w:tc>
        <w:tc>
          <w:tcPr>
            <w:tcW w:w="538" w:type="pct"/>
          </w:tcPr>
          <w:p w14:paraId="479DEE81" w14:textId="77777777" w:rsidR="00A836D6" w:rsidRPr="0098199E" w:rsidRDefault="00A836D6" w:rsidP="009F5BE4">
            <w:pPr>
              <w:spacing w:after="0" w:line="360" w:lineRule="auto"/>
              <w:jc w:val="center"/>
              <w:rPr>
                <w:rFonts w:ascii="Times New Roman" w:hAnsi="Times New Roman"/>
                <w:sz w:val="24"/>
                <w:szCs w:val="24"/>
              </w:rPr>
            </w:pPr>
            <w:r w:rsidRPr="0098199E">
              <w:rPr>
                <w:rFonts w:ascii="Times New Roman" w:hAnsi="Times New Roman"/>
                <w:sz w:val="24"/>
                <w:szCs w:val="24"/>
              </w:rPr>
              <w:t>54</w:t>
            </w:r>
          </w:p>
        </w:tc>
        <w:tc>
          <w:tcPr>
            <w:tcW w:w="593" w:type="pct"/>
          </w:tcPr>
          <w:p w14:paraId="10D3A887" w14:textId="77777777" w:rsidR="00A836D6" w:rsidRPr="0098199E" w:rsidRDefault="00A836D6" w:rsidP="009F5BE4">
            <w:pPr>
              <w:spacing w:after="0" w:line="360" w:lineRule="auto"/>
              <w:jc w:val="center"/>
              <w:rPr>
                <w:rFonts w:ascii="Times New Roman" w:hAnsi="Times New Roman"/>
                <w:sz w:val="24"/>
                <w:szCs w:val="24"/>
              </w:rPr>
            </w:pPr>
            <w:r w:rsidRPr="0098199E">
              <w:rPr>
                <w:rFonts w:ascii="Times New Roman" w:hAnsi="Times New Roman"/>
                <w:sz w:val="24"/>
                <w:szCs w:val="24"/>
              </w:rPr>
              <w:t>47.1</w:t>
            </w:r>
          </w:p>
        </w:tc>
        <w:tc>
          <w:tcPr>
            <w:tcW w:w="689" w:type="pct"/>
          </w:tcPr>
          <w:p w14:paraId="22F4F878" w14:textId="7D698739" w:rsidR="00A836D6" w:rsidRPr="0098199E" w:rsidRDefault="00A836D6" w:rsidP="009F5BE4">
            <w:pPr>
              <w:spacing w:after="0" w:line="360" w:lineRule="auto"/>
              <w:jc w:val="center"/>
              <w:rPr>
                <w:rFonts w:ascii="Times New Roman" w:hAnsi="Times New Roman"/>
                <w:sz w:val="24"/>
                <w:szCs w:val="24"/>
              </w:rPr>
            </w:pPr>
            <w:r w:rsidRPr="0098199E">
              <w:rPr>
                <w:rFonts w:ascii="Times New Roman" w:hAnsi="Times New Roman"/>
                <w:sz w:val="24"/>
                <w:szCs w:val="24"/>
              </w:rPr>
              <w:t>82</w:t>
            </w:r>
            <w:r w:rsidR="003D69F0" w:rsidRPr="0098199E">
              <w:rPr>
                <w:rFonts w:ascii="Times New Roman" w:hAnsi="Times New Roman"/>
                <w:sz w:val="24"/>
                <w:szCs w:val="24"/>
              </w:rPr>
              <w:t> </w:t>
            </w:r>
            <w:r w:rsidRPr="0098199E">
              <w:rPr>
                <w:rFonts w:ascii="Times New Roman" w:hAnsi="Times New Roman"/>
                <w:sz w:val="24"/>
                <w:szCs w:val="24"/>
              </w:rPr>
              <w:t>%</w:t>
            </w:r>
          </w:p>
        </w:tc>
        <w:tc>
          <w:tcPr>
            <w:tcW w:w="1134" w:type="pct"/>
            <w:gridSpan w:val="2"/>
          </w:tcPr>
          <w:p w14:paraId="2AECDAA1" w14:textId="77777777" w:rsidR="00A836D6" w:rsidRPr="0098199E" w:rsidRDefault="00A836D6" w:rsidP="009F5BE4">
            <w:pPr>
              <w:spacing w:after="0" w:line="360" w:lineRule="auto"/>
              <w:jc w:val="center"/>
              <w:rPr>
                <w:rFonts w:ascii="Times New Roman" w:hAnsi="Times New Roman"/>
                <w:sz w:val="24"/>
                <w:szCs w:val="24"/>
              </w:rPr>
            </w:pPr>
            <w:r w:rsidRPr="0098199E">
              <w:rPr>
                <w:rFonts w:ascii="Times New Roman" w:hAnsi="Times New Roman"/>
                <w:sz w:val="24"/>
                <w:szCs w:val="24"/>
              </w:rPr>
              <w:t>Alta</w:t>
            </w:r>
          </w:p>
        </w:tc>
      </w:tr>
      <w:tr w:rsidR="00A836D6" w:rsidRPr="0098199E" w14:paraId="264E906B" w14:textId="77777777" w:rsidTr="00C64107">
        <w:trPr>
          <w:gridAfter w:val="1"/>
          <w:wAfter w:w="21" w:type="dxa"/>
        </w:trPr>
        <w:tc>
          <w:tcPr>
            <w:tcW w:w="792" w:type="pct"/>
          </w:tcPr>
          <w:p w14:paraId="26ED1979" w14:textId="61B9A7BC" w:rsidR="00A836D6" w:rsidRPr="0098199E" w:rsidRDefault="00A836D6" w:rsidP="009F5BE4">
            <w:pPr>
              <w:spacing w:after="0" w:line="360" w:lineRule="auto"/>
              <w:rPr>
                <w:rFonts w:ascii="Times New Roman" w:hAnsi="Times New Roman"/>
                <w:sz w:val="24"/>
                <w:szCs w:val="24"/>
              </w:rPr>
            </w:pPr>
            <w:r w:rsidRPr="0098199E">
              <w:rPr>
                <w:rFonts w:ascii="Times New Roman" w:hAnsi="Times New Roman"/>
                <w:sz w:val="24"/>
                <w:szCs w:val="24"/>
              </w:rPr>
              <w:t>Cancionero</w:t>
            </w:r>
          </w:p>
        </w:tc>
        <w:tc>
          <w:tcPr>
            <w:tcW w:w="712" w:type="pct"/>
          </w:tcPr>
          <w:p w14:paraId="70F6F3DF" w14:textId="77777777" w:rsidR="00A836D6" w:rsidRPr="0098199E" w:rsidRDefault="00A836D6" w:rsidP="009F5BE4">
            <w:pPr>
              <w:spacing w:after="0" w:line="360" w:lineRule="auto"/>
              <w:jc w:val="center"/>
              <w:rPr>
                <w:rFonts w:ascii="Times New Roman" w:hAnsi="Times New Roman"/>
                <w:sz w:val="24"/>
                <w:szCs w:val="24"/>
              </w:rPr>
            </w:pPr>
            <w:r w:rsidRPr="0098199E">
              <w:rPr>
                <w:rFonts w:ascii="Times New Roman" w:hAnsi="Times New Roman"/>
                <w:sz w:val="24"/>
                <w:szCs w:val="24"/>
              </w:rPr>
              <w:t>10</w:t>
            </w:r>
          </w:p>
        </w:tc>
        <w:tc>
          <w:tcPr>
            <w:tcW w:w="517" w:type="pct"/>
          </w:tcPr>
          <w:p w14:paraId="4CF6A5B3" w14:textId="77777777" w:rsidR="00A836D6" w:rsidRPr="0098199E" w:rsidRDefault="00A836D6" w:rsidP="009F5BE4">
            <w:pPr>
              <w:spacing w:after="0" w:line="360" w:lineRule="auto"/>
              <w:jc w:val="center"/>
              <w:rPr>
                <w:rFonts w:ascii="Times New Roman" w:hAnsi="Times New Roman"/>
                <w:sz w:val="24"/>
                <w:szCs w:val="24"/>
              </w:rPr>
            </w:pPr>
            <w:r w:rsidRPr="0098199E">
              <w:rPr>
                <w:rFonts w:ascii="Times New Roman" w:hAnsi="Times New Roman"/>
                <w:sz w:val="24"/>
                <w:szCs w:val="24"/>
              </w:rPr>
              <w:t>39</w:t>
            </w:r>
          </w:p>
        </w:tc>
        <w:tc>
          <w:tcPr>
            <w:tcW w:w="538" w:type="pct"/>
          </w:tcPr>
          <w:p w14:paraId="2D3FAF40" w14:textId="77777777" w:rsidR="00A836D6" w:rsidRPr="0098199E" w:rsidRDefault="00A836D6" w:rsidP="009F5BE4">
            <w:pPr>
              <w:spacing w:after="0" w:line="360" w:lineRule="auto"/>
              <w:jc w:val="center"/>
              <w:rPr>
                <w:rFonts w:ascii="Times New Roman" w:hAnsi="Times New Roman"/>
                <w:sz w:val="24"/>
                <w:szCs w:val="24"/>
              </w:rPr>
            </w:pPr>
            <w:r w:rsidRPr="0098199E">
              <w:rPr>
                <w:rFonts w:ascii="Times New Roman" w:hAnsi="Times New Roman"/>
                <w:sz w:val="24"/>
                <w:szCs w:val="24"/>
              </w:rPr>
              <w:t>63</w:t>
            </w:r>
          </w:p>
        </w:tc>
        <w:tc>
          <w:tcPr>
            <w:tcW w:w="593" w:type="pct"/>
          </w:tcPr>
          <w:p w14:paraId="7F330150" w14:textId="77777777" w:rsidR="00A836D6" w:rsidRPr="0098199E" w:rsidRDefault="00A836D6" w:rsidP="009F5BE4">
            <w:pPr>
              <w:spacing w:after="0" w:line="360" w:lineRule="auto"/>
              <w:jc w:val="center"/>
              <w:rPr>
                <w:rFonts w:ascii="Times New Roman" w:hAnsi="Times New Roman"/>
                <w:sz w:val="24"/>
                <w:szCs w:val="24"/>
              </w:rPr>
            </w:pPr>
            <w:r w:rsidRPr="0098199E">
              <w:rPr>
                <w:rFonts w:ascii="Times New Roman" w:hAnsi="Times New Roman"/>
                <w:sz w:val="24"/>
                <w:szCs w:val="24"/>
              </w:rPr>
              <w:t>52.5</w:t>
            </w:r>
          </w:p>
        </w:tc>
        <w:tc>
          <w:tcPr>
            <w:tcW w:w="689" w:type="pct"/>
          </w:tcPr>
          <w:p w14:paraId="62C65CD0" w14:textId="5475929D" w:rsidR="00A836D6" w:rsidRPr="0098199E" w:rsidRDefault="00A836D6" w:rsidP="009F5BE4">
            <w:pPr>
              <w:spacing w:after="0" w:line="360" w:lineRule="auto"/>
              <w:jc w:val="center"/>
              <w:rPr>
                <w:rFonts w:ascii="Times New Roman" w:hAnsi="Times New Roman"/>
                <w:sz w:val="24"/>
                <w:szCs w:val="24"/>
              </w:rPr>
            </w:pPr>
            <w:r w:rsidRPr="0098199E">
              <w:rPr>
                <w:rFonts w:ascii="Times New Roman" w:hAnsi="Times New Roman"/>
                <w:sz w:val="24"/>
                <w:szCs w:val="24"/>
              </w:rPr>
              <w:t>75.9</w:t>
            </w:r>
            <w:r w:rsidR="003D69F0" w:rsidRPr="0098199E">
              <w:rPr>
                <w:rFonts w:ascii="Times New Roman" w:hAnsi="Times New Roman"/>
                <w:sz w:val="24"/>
                <w:szCs w:val="24"/>
              </w:rPr>
              <w:t> </w:t>
            </w:r>
            <w:r w:rsidRPr="0098199E">
              <w:rPr>
                <w:rFonts w:ascii="Times New Roman" w:hAnsi="Times New Roman"/>
                <w:sz w:val="24"/>
                <w:szCs w:val="24"/>
              </w:rPr>
              <w:t>%</w:t>
            </w:r>
          </w:p>
        </w:tc>
        <w:tc>
          <w:tcPr>
            <w:tcW w:w="1134" w:type="pct"/>
            <w:gridSpan w:val="2"/>
          </w:tcPr>
          <w:p w14:paraId="6EE3700D" w14:textId="77777777" w:rsidR="00A836D6" w:rsidRPr="0098199E" w:rsidRDefault="00A836D6" w:rsidP="009F5BE4">
            <w:pPr>
              <w:spacing w:after="0" w:line="360" w:lineRule="auto"/>
              <w:jc w:val="center"/>
              <w:rPr>
                <w:rFonts w:ascii="Times New Roman" w:hAnsi="Times New Roman"/>
                <w:sz w:val="24"/>
                <w:szCs w:val="24"/>
              </w:rPr>
            </w:pPr>
            <w:r w:rsidRPr="0098199E">
              <w:rPr>
                <w:rFonts w:ascii="Times New Roman" w:hAnsi="Times New Roman"/>
                <w:sz w:val="24"/>
                <w:szCs w:val="24"/>
              </w:rPr>
              <w:t>Buena</w:t>
            </w:r>
          </w:p>
        </w:tc>
      </w:tr>
      <w:tr w:rsidR="00C13D16" w:rsidRPr="0098199E" w14:paraId="048D8217" w14:textId="77777777" w:rsidTr="00C64107">
        <w:trPr>
          <w:gridAfter w:val="1"/>
          <w:wAfter w:w="21" w:type="dxa"/>
        </w:trPr>
        <w:tc>
          <w:tcPr>
            <w:tcW w:w="792" w:type="pct"/>
          </w:tcPr>
          <w:p w14:paraId="46835263" w14:textId="317367F7" w:rsidR="00C13D16" w:rsidRPr="0098199E" w:rsidRDefault="00C13D16" w:rsidP="009F5BE4">
            <w:pPr>
              <w:spacing w:after="0" w:line="360" w:lineRule="auto"/>
              <w:rPr>
                <w:rFonts w:ascii="Times New Roman" w:hAnsi="Times New Roman"/>
                <w:sz w:val="24"/>
                <w:szCs w:val="24"/>
              </w:rPr>
            </w:pPr>
            <w:r w:rsidRPr="0098199E">
              <w:rPr>
                <w:rFonts w:ascii="Times New Roman" w:hAnsi="Times New Roman"/>
                <w:sz w:val="24"/>
                <w:szCs w:val="24"/>
              </w:rPr>
              <w:t>Videoclips</w:t>
            </w:r>
          </w:p>
        </w:tc>
        <w:tc>
          <w:tcPr>
            <w:tcW w:w="712" w:type="pct"/>
          </w:tcPr>
          <w:p w14:paraId="36FC7456" w14:textId="77777777" w:rsidR="00C13D16" w:rsidRPr="0098199E" w:rsidRDefault="00C13D16" w:rsidP="009F5BE4">
            <w:pPr>
              <w:spacing w:after="0" w:line="360" w:lineRule="auto"/>
              <w:jc w:val="center"/>
              <w:rPr>
                <w:rFonts w:ascii="Times New Roman" w:hAnsi="Times New Roman"/>
                <w:sz w:val="24"/>
                <w:szCs w:val="24"/>
              </w:rPr>
            </w:pPr>
            <w:r w:rsidRPr="0098199E">
              <w:rPr>
                <w:rFonts w:ascii="Times New Roman" w:hAnsi="Times New Roman"/>
                <w:sz w:val="24"/>
                <w:szCs w:val="24"/>
              </w:rPr>
              <w:t>10</w:t>
            </w:r>
          </w:p>
        </w:tc>
        <w:tc>
          <w:tcPr>
            <w:tcW w:w="517" w:type="pct"/>
          </w:tcPr>
          <w:p w14:paraId="0E07CEF4" w14:textId="77777777" w:rsidR="00C13D16" w:rsidRPr="0098199E" w:rsidRDefault="00C13D16" w:rsidP="009F5BE4">
            <w:pPr>
              <w:spacing w:after="0" w:line="360" w:lineRule="auto"/>
              <w:jc w:val="center"/>
              <w:rPr>
                <w:rFonts w:ascii="Times New Roman" w:hAnsi="Times New Roman"/>
                <w:sz w:val="24"/>
                <w:szCs w:val="24"/>
              </w:rPr>
            </w:pPr>
            <w:r w:rsidRPr="0098199E">
              <w:rPr>
                <w:rFonts w:ascii="Times New Roman" w:hAnsi="Times New Roman"/>
                <w:sz w:val="24"/>
                <w:szCs w:val="24"/>
              </w:rPr>
              <w:t>39</w:t>
            </w:r>
          </w:p>
        </w:tc>
        <w:tc>
          <w:tcPr>
            <w:tcW w:w="538" w:type="pct"/>
          </w:tcPr>
          <w:p w14:paraId="5C9B1399" w14:textId="77777777" w:rsidR="00C13D16" w:rsidRPr="0098199E" w:rsidRDefault="00C13D16" w:rsidP="009F5BE4">
            <w:pPr>
              <w:spacing w:after="0" w:line="360" w:lineRule="auto"/>
              <w:jc w:val="center"/>
              <w:rPr>
                <w:rFonts w:ascii="Times New Roman" w:hAnsi="Times New Roman"/>
                <w:sz w:val="24"/>
                <w:szCs w:val="24"/>
              </w:rPr>
            </w:pPr>
            <w:r w:rsidRPr="0098199E">
              <w:rPr>
                <w:rFonts w:ascii="Times New Roman" w:hAnsi="Times New Roman"/>
                <w:sz w:val="24"/>
                <w:szCs w:val="24"/>
              </w:rPr>
              <w:t>63</w:t>
            </w:r>
          </w:p>
        </w:tc>
        <w:tc>
          <w:tcPr>
            <w:tcW w:w="593" w:type="pct"/>
          </w:tcPr>
          <w:p w14:paraId="444BADD2" w14:textId="77777777" w:rsidR="00C13D16" w:rsidRPr="0098199E" w:rsidRDefault="00C13D16" w:rsidP="009F5BE4">
            <w:pPr>
              <w:spacing w:after="0" w:line="360" w:lineRule="auto"/>
              <w:jc w:val="center"/>
              <w:rPr>
                <w:rFonts w:ascii="Times New Roman" w:hAnsi="Times New Roman"/>
                <w:sz w:val="24"/>
                <w:szCs w:val="24"/>
              </w:rPr>
            </w:pPr>
            <w:r w:rsidRPr="0098199E">
              <w:rPr>
                <w:rFonts w:ascii="Times New Roman" w:hAnsi="Times New Roman"/>
                <w:sz w:val="24"/>
                <w:szCs w:val="24"/>
              </w:rPr>
              <w:t>52.5</w:t>
            </w:r>
          </w:p>
        </w:tc>
        <w:tc>
          <w:tcPr>
            <w:tcW w:w="689" w:type="pct"/>
          </w:tcPr>
          <w:p w14:paraId="265837F1" w14:textId="3D866315" w:rsidR="00C13D16" w:rsidRPr="0098199E" w:rsidRDefault="00C13D16" w:rsidP="009F5BE4">
            <w:pPr>
              <w:spacing w:after="0" w:line="360" w:lineRule="auto"/>
              <w:jc w:val="center"/>
              <w:rPr>
                <w:rFonts w:ascii="Times New Roman" w:hAnsi="Times New Roman"/>
                <w:sz w:val="24"/>
                <w:szCs w:val="24"/>
              </w:rPr>
            </w:pPr>
            <w:r w:rsidRPr="0098199E">
              <w:rPr>
                <w:rFonts w:ascii="Times New Roman" w:hAnsi="Times New Roman"/>
                <w:sz w:val="24"/>
                <w:szCs w:val="24"/>
              </w:rPr>
              <w:t>75.9</w:t>
            </w:r>
            <w:r w:rsidR="003D69F0" w:rsidRPr="0098199E">
              <w:rPr>
                <w:rFonts w:ascii="Times New Roman" w:hAnsi="Times New Roman"/>
                <w:sz w:val="24"/>
                <w:szCs w:val="24"/>
              </w:rPr>
              <w:t> </w:t>
            </w:r>
            <w:r w:rsidRPr="0098199E">
              <w:rPr>
                <w:rFonts w:ascii="Times New Roman" w:hAnsi="Times New Roman"/>
                <w:sz w:val="24"/>
                <w:szCs w:val="24"/>
              </w:rPr>
              <w:t>%</w:t>
            </w:r>
          </w:p>
        </w:tc>
        <w:tc>
          <w:tcPr>
            <w:tcW w:w="1134" w:type="pct"/>
            <w:gridSpan w:val="2"/>
          </w:tcPr>
          <w:p w14:paraId="2166EC8C" w14:textId="77777777" w:rsidR="00C13D16" w:rsidRPr="0098199E" w:rsidRDefault="00C13D16" w:rsidP="009F5BE4">
            <w:pPr>
              <w:spacing w:after="0" w:line="360" w:lineRule="auto"/>
              <w:jc w:val="center"/>
              <w:rPr>
                <w:rFonts w:ascii="Times New Roman" w:hAnsi="Times New Roman"/>
                <w:sz w:val="24"/>
                <w:szCs w:val="24"/>
              </w:rPr>
            </w:pPr>
            <w:r w:rsidRPr="0098199E">
              <w:rPr>
                <w:rFonts w:ascii="Times New Roman" w:hAnsi="Times New Roman"/>
                <w:sz w:val="24"/>
                <w:szCs w:val="24"/>
              </w:rPr>
              <w:t>Buena</w:t>
            </w:r>
          </w:p>
        </w:tc>
      </w:tr>
      <w:tr w:rsidR="00A836D6" w:rsidRPr="0098199E" w14:paraId="34BA7B6A" w14:textId="77777777" w:rsidTr="00C64107">
        <w:trPr>
          <w:gridAfter w:val="1"/>
          <w:wAfter w:w="21" w:type="dxa"/>
        </w:trPr>
        <w:tc>
          <w:tcPr>
            <w:tcW w:w="792" w:type="pct"/>
          </w:tcPr>
          <w:p w14:paraId="2F072FB7" w14:textId="77777777" w:rsidR="00A836D6" w:rsidRPr="0098199E" w:rsidRDefault="00A836D6" w:rsidP="009F5BE4">
            <w:pPr>
              <w:spacing w:after="0" w:line="360" w:lineRule="auto"/>
              <w:rPr>
                <w:rFonts w:ascii="Times New Roman" w:hAnsi="Times New Roman"/>
                <w:sz w:val="24"/>
                <w:szCs w:val="24"/>
              </w:rPr>
            </w:pPr>
            <w:r w:rsidRPr="0098199E">
              <w:rPr>
                <w:rFonts w:ascii="Times New Roman" w:hAnsi="Times New Roman"/>
                <w:sz w:val="24"/>
                <w:szCs w:val="24"/>
              </w:rPr>
              <w:t>Traje de poder</w:t>
            </w:r>
          </w:p>
        </w:tc>
        <w:tc>
          <w:tcPr>
            <w:tcW w:w="712" w:type="pct"/>
          </w:tcPr>
          <w:p w14:paraId="41BE46F6" w14:textId="77777777" w:rsidR="00A836D6" w:rsidRPr="0098199E" w:rsidRDefault="00A836D6" w:rsidP="009F5BE4">
            <w:pPr>
              <w:spacing w:after="0" w:line="360" w:lineRule="auto"/>
              <w:jc w:val="center"/>
              <w:rPr>
                <w:rFonts w:ascii="Times New Roman" w:hAnsi="Times New Roman"/>
                <w:sz w:val="24"/>
                <w:szCs w:val="24"/>
              </w:rPr>
            </w:pPr>
            <w:r w:rsidRPr="0098199E">
              <w:rPr>
                <w:rFonts w:ascii="Times New Roman" w:hAnsi="Times New Roman"/>
                <w:sz w:val="24"/>
                <w:szCs w:val="24"/>
              </w:rPr>
              <w:t>10</w:t>
            </w:r>
          </w:p>
        </w:tc>
        <w:tc>
          <w:tcPr>
            <w:tcW w:w="517" w:type="pct"/>
          </w:tcPr>
          <w:p w14:paraId="3BB53025" w14:textId="77777777" w:rsidR="00A836D6" w:rsidRPr="0098199E" w:rsidRDefault="00A836D6" w:rsidP="009F5BE4">
            <w:pPr>
              <w:spacing w:after="0" w:line="360" w:lineRule="auto"/>
              <w:jc w:val="center"/>
              <w:rPr>
                <w:rFonts w:ascii="Times New Roman" w:hAnsi="Times New Roman"/>
                <w:sz w:val="24"/>
                <w:szCs w:val="24"/>
              </w:rPr>
            </w:pPr>
            <w:r w:rsidRPr="0098199E">
              <w:rPr>
                <w:rFonts w:ascii="Times New Roman" w:hAnsi="Times New Roman"/>
                <w:sz w:val="24"/>
                <w:szCs w:val="24"/>
              </w:rPr>
              <w:t>41</w:t>
            </w:r>
          </w:p>
        </w:tc>
        <w:tc>
          <w:tcPr>
            <w:tcW w:w="538" w:type="pct"/>
          </w:tcPr>
          <w:p w14:paraId="3104E10C" w14:textId="77777777" w:rsidR="00A836D6" w:rsidRPr="0098199E" w:rsidRDefault="00A836D6" w:rsidP="009F5BE4">
            <w:pPr>
              <w:spacing w:after="0" w:line="360" w:lineRule="auto"/>
              <w:jc w:val="center"/>
              <w:rPr>
                <w:rFonts w:ascii="Times New Roman" w:hAnsi="Times New Roman"/>
                <w:sz w:val="24"/>
                <w:szCs w:val="24"/>
              </w:rPr>
            </w:pPr>
            <w:r w:rsidRPr="0098199E">
              <w:rPr>
                <w:rFonts w:ascii="Times New Roman" w:hAnsi="Times New Roman"/>
                <w:sz w:val="24"/>
                <w:szCs w:val="24"/>
              </w:rPr>
              <w:t>55</w:t>
            </w:r>
          </w:p>
        </w:tc>
        <w:tc>
          <w:tcPr>
            <w:tcW w:w="593" w:type="pct"/>
          </w:tcPr>
          <w:p w14:paraId="233A4887" w14:textId="77777777" w:rsidR="00A836D6" w:rsidRPr="0098199E" w:rsidRDefault="00A836D6" w:rsidP="009F5BE4">
            <w:pPr>
              <w:spacing w:after="0" w:line="360" w:lineRule="auto"/>
              <w:jc w:val="center"/>
              <w:rPr>
                <w:rFonts w:ascii="Times New Roman" w:hAnsi="Times New Roman"/>
                <w:sz w:val="24"/>
                <w:szCs w:val="24"/>
              </w:rPr>
            </w:pPr>
            <w:r w:rsidRPr="0098199E">
              <w:rPr>
                <w:rFonts w:ascii="Times New Roman" w:hAnsi="Times New Roman"/>
                <w:sz w:val="24"/>
                <w:szCs w:val="24"/>
              </w:rPr>
              <w:t>48.6</w:t>
            </w:r>
          </w:p>
        </w:tc>
        <w:tc>
          <w:tcPr>
            <w:tcW w:w="689" w:type="pct"/>
          </w:tcPr>
          <w:p w14:paraId="0DFD1B3E" w14:textId="6793F27F" w:rsidR="00A836D6" w:rsidRPr="0098199E" w:rsidRDefault="00A836D6" w:rsidP="009F5BE4">
            <w:pPr>
              <w:spacing w:after="0" w:line="360" w:lineRule="auto"/>
              <w:jc w:val="center"/>
              <w:rPr>
                <w:rFonts w:ascii="Times New Roman" w:hAnsi="Times New Roman"/>
                <w:sz w:val="24"/>
                <w:szCs w:val="24"/>
              </w:rPr>
            </w:pPr>
            <w:r w:rsidRPr="0098199E">
              <w:rPr>
                <w:rFonts w:ascii="Times New Roman" w:hAnsi="Times New Roman"/>
                <w:sz w:val="24"/>
                <w:szCs w:val="24"/>
              </w:rPr>
              <w:t>85.4</w:t>
            </w:r>
            <w:r w:rsidR="003D69F0" w:rsidRPr="0098199E">
              <w:rPr>
                <w:rFonts w:ascii="Times New Roman" w:hAnsi="Times New Roman"/>
                <w:sz w:val="24"/>
                <w:szCs w:val="24"/>
              </w:rPr>
              <w:t> </w:t>
            </w:r>
            <w:r w:rsidRPr="0098199E">
              <w:rPr>
                <w:rFonts w:ascii="Times New Roman" w:hAnsi="Times New Roman"/>
                <w:sz w:val="24"/>
                <w:szCs w:val="24"/>
              </w:rPr>
              <w:t>%</w:t>
            </w:r>
          </w:p>
        </w:tc>
        <w:tc>
          <w:tcPr>
            <w:tcW w:w="1134" w:type="pct"/>
            <w:gridSpan w:val="2"/>
          </w:tcPr>
          <w:p w14:paraId="420AD5D7" w14:textId="77777777" w:rsidR="00A836D6" w:rsidRPr="0098199E" w:rsidRDefault="00A836D6" w:rsidP="009F5BE4">
            <w:pPr>
              <w:spacing w:after="0" w:line="360" w:lineRule="auto"/>
              <w:jc w:val="center"/>
              <w:rPr>
                <w:rFonts w:ascii="Times New Roman" w:hAnsi="Times New Roman"/>
                <w:sz w:val="24"/>
                <w:szCs w:val="24"/>
              </w:rPr>
            </w:pPr>
            <w:r w:rsidRPr="0098199E">
              <w:rPr>
                <w:rFonts w:ascii="Times New Roman" w:hAnsi="Times New Roman"/>
                <w:sz w:val="24"/>
                <w:szCs w:val="24"/>
              </w:rPr>
              <w:t>Alta</w:t>
            </w:r>
          </w:p>
        </w:tc>
      </w:tr>
    </w:tbl>
    <w:p w14:paraId="0CB83488" w14:textId="13AB9A64" w:rsidR="00A836D6" w:rsidRDefault="00A836D6" w:rsidP="009F5BE4">
      <w:pPr>
        <w:spacing w:after="0" w:line="360" w:lineRule="auto"/>
        <w:jc w:val="center"/>
        <w:rPr>
          <w:rFonts w:ascii="Times New Roman" w:hAnsi="Times New Roman"/>
          <w:sz w:val="24"/>
          <w:szCs w:val="24"/>
        </w:rPr>
      </w:pPr>
      <w:r w:rsidRPr="00BE7010">
        <w:rPr>
          <w:rFonts w:ascii="Times New Roman" w:hAnsi="Times New Roman"/>
          <w:sz w:val="24"/>
          <w:szCs w:val="24"/>
        </w:rPr>
        <w:t xml:space="preserve">Fuente: </w:t>
      </w:r>
      <w:r w:rsidR="00C64107">
        <w:rPr>
          <w:rFonts w:ascii="Times New Roman" w:hAnsi="Times New Roman"/>
          <w:sz w:val="24"/>
          <w:szCs w:val="24"/>
        </w:rPr>
        <w:t xml:space="preserve">Elaboración propia </w:t>
      </w:r>
      <w:r w:rsidRPr="00BE7010">
        <w:rPr>
          <w:rFonts w:ascii="Times New Roman" w:hAnsi="Times New Roman"/>
          <w:sz w:val="24"/>
          <w:szCs w:val="24"/>
        </w:rPr>
        <w:t>con base en Briceño y Nah (2020)</w:t>
      </w:r>
    </w:p>
    <w:p w14:paraId="11C3F164" w14:textId="1B729A8F" w:rsidR="00A836D6" w:rsidRPr="00BE7010" w:rsidRDefault="003D69F0" w:rsidP="009F5BE4">
      <w:pPr>
        <w:spacing w:after="0" w:line="360" w:lineRule="auto"/>
        <w:ind w:firstLine="708"/>
        <w:jc w:val="both"/>
        <w:rPr>
          <w:rFonts w:ascii="Times New Roman" w:hAnsi="Times New Roman"/>
          <w:color w:val="222222"/>
          <w:sz w:val="24"/>
          <w:szCs w:val="24"/>
          <w:shd w:val="clear" w:color="auto" w:fill="FFFFFF"/>
        </w:rPr>
      </w:pPr>
      <w:r>
        <w:rPr>
          <w:rFonts w:ascii="Times New Roman" w:hAnsi="Times New Roman"/>
          <w:sz w:val="24"/>
          <w:szCs w:val="24"/>
        </w:rPr>
        <w:t xml:space="preserve">Como se </w:t>
      </w:r>
      <w:r w:rsidR="0060541B">
        <w:rPr>
          <w:rFonts w:ascii="Times New Roman" w:hAnsi="Times New Roman"/>
          <w:sz w:val="24"/>
          <w:szCs w:val="24"/>
        </w:rPr>
        <w:t>puede observar en la tabla 2</w:t>
      </w:r>
      <w:r w:rsidR="00A836D6" w:rsidRPr="00BE7010">
        <w:rPr>
          <w:rFonts w:ascii="Times New Roman" w:hAnsi="Times New Roman"/>
          <w:sz w:val="24"/>
          <w:szCs w:val="24"/>
        </w:rPr>
        <w:t>, la actividad más eficaz, desde el punto de vista de los participantes</w:t>
      </w:r>
      <w:r>
        <w:rPr>
          <w:rFonts w:ascii="Times New Roman" w:hAnsi="Times New Roman"/>
          <w:sz w:val="24"/>
          <w:szCs w:val="24"/>
        </w:rPr>
        <w:t>,</w:t>
      </w:r>
      <w:r w:rsidR="00A836D6" w:rsidRPr="00BE7010">
        <w:rPr>
          <w:rFonts w:ascii="Times New Roman" w:hAnsi="Times New Roman"/>
          <w:sz w:val="24"/>
          <w:szCs w:val="24"/>
        </w:rPr>
        <w:t xml:space="preserve"> fue el traje de poder, con 85.4</w:t>
      </w:r>
      <w:r>
        <w:rPr>
          <w:rFonts w:ascii="Times New Roman" w:hAnsi="Times New Roman"/>
          <w:sz w:val="24"/>
          <w:szCs w:val="24"/>
        </w:rPr>
        <w:t> </w:t>
      </w:r>
      <w:r w:rsidR="00A836D6" w:rsidRPr="00BE7010">
        <w:rPr>
          <w:rFonts w:ascii="Times New Roman" w:hAnsi="Times New Roman"/>
          <w:sz w:val="24"/>
          <w:szCs w:val="24"/>
        </w:rPr>
        <w:t>% de eficacia, y la que obtuvo el menor puntaje de eficacia fue el cancionero con 75.9</w:t>
      </w:r>
      <w:r>
        <w:rPr>
          <w:rFonts w:ascii="Times New Roman" w:hAnsi="Times New Roman"/>
          <w:sz w:val="24"/>
          <w:szCs w:val="24"/>
        </w:rPr>
        <w:t> </w:t>
      </w:r>
      <w:r w:rsidR="00A836D6" w:rsidRPr="00BE7010">
        <w:rPr>
          <w:rFonts w:ascii="Times New Roman" w:hAnsi="Times New Roman"/>
          <w:sz w:val="24"/>
          <w:szCs w:val="24"/>
        </w:rPr>
        <w:t>%, aunque fue calificada en un nivel bueno</w:t>
      </w:r>
      <w:r w:rsidR="00291157">
        <w:rPr>
          <w:rFonts w:ascii="Times New Roman" w:hAnsi="Times New Roman"/>
          <w:sz w:val="24"/>
          <w:szCs w:val="24"/>
        </w:rPr>
        <w:t>, al igual que los videoclips</w:t>
      </w:r>
      <w:r w:rsidR="00A836D6" w:rsidRPr="00BE7010">
        <w:rPr>
          <w:rFonts w:ascii="Times New Roman" w:hAnsi="Times New Roman"/>
          <w:sz w:val="24"/>
          <w:szCs w:val="24"/>
        </w:rPr>
        <w:t xml:space="preserve">. </w:t>
      </w:r>
    </w:p>
    <w:p w14:paraId="251054B5" w14:textId="16A01E11" w:rsidR="00A836D6" w:rsidRPr="008E517F" w:rsidRDefault="00A836D6" w:rsidP="009F5BE4">
      <w:pPr>
        <w:spacing w:after="0" w:line="360" w:lineRule="auto"/>
        <w:ind w:firstLine="708"/>
        <w:jc w:val="both"/>
        <w:rPr>
          <w:rFonts w:ascii="Times New Roman" w:hAnsi="Times New Roman"/>
          <w:sz w:val="24"/>
          <w:szCs w:val="24"/>
        </w:rPr>
      </w:pPr>
      <w:r w:rsidRPr="008E517F">
        <w:rPr>
          <w:rFonts w:ascii="Times New Roman" w:hAnsi="Times New Roman"/>
          <w:sz w:val="24"/>
          <w:szCs w:val="24"/>
        </w:rPr>
        <w:t xml:space="preserve">Con base en el análisis de las respuestas en el grupo focal con las instructoras, se encontró que los estudiantes mostraron disposición para trabajar entre todos y validar sus participaciones. Fueron menos tímidos entre ellos y con las instructoras. Cada uno apreció su trabajo, sus creaciones, y las instructoras les pedían permiso para darlas a conocer. Se les dio libertad para expresarse en sus trabajos y de forma oral, lo cual ayudó en su autoestima, el ejercicio de la responsabilidad en sus tiempos y ritmos de trabajar, </w:t>
      </w:r>
      <w:r w:rsidR="00CA498E">
        <w:rPr>
          <w:rFonts w:ascii="Times New Roman" w:hAnsi="Times New Roman"/>
          <w:sz w:val="24"/>
          <w:szCs w:val="24"/>
        </w:rPr>
        <w:t>y se observó</w:t>
      </w:r>
      <w:r w:rsidR="00CA498E" w:rsidRPr="008E517F">
        <w:rPr>
          <w:rFonts w:ascii="Times New Roman" w:hAnsi="Times New Roman"/>
          <w:sz w:val="24"/>
          <w:szCs w:val="24"/>
        </w:rPr>
        <w:t xml:space="preserve"> </w:t>
      </w:r>
      <w:r w:rsidRPr="008E517F">
        <w:rPr>
          <w:rFonts w:ascii="Times New Roman" w:hAnsi="Times New Roman"/>
          <w:sz w:val="24"/>
          <w:szCs w:val="24"/>
        </w:rPr>
        <w:t>una evolución positiva: ya no se distraían tanto y trata</w:t>
      </w:r>
      <w:r w:rsidR="005C4331">
        <w:rPr>
          <w:rFonts w:ascii="Times New Roman" w:hAnsi="Times New Roman"/>
          <w:sz w:val="24"/>
          <w:szCs w:val="24"/>
        </w:rPr>
        <w:t>ban de concluir sus proyectos tanto individuales como grupales</w:t>
      </w:r>
      <w:r w:rsidR="00FF2913">
        <w:rPr>
          <w:rFonts w:ascii="Times New Roman" w:hAnsi="Times New Roman"/>
          <w:sz w:val="24"/>
          <w:szCs w:val="24"/>
        </w:rPr>
        <w:t xml:space="preserve">. </w:t>
      </w:r>
    </w:p>
    <w:p w14:paraId="7E8E7340" w14:textId="0A2C7C16" w:rsidR="00A836D6" w:rsidRPr="00BE7010" w:rsidRDefault="00A836D6" w:rsidP="009F5BE4">
      <w:pPr>
        <w:spacing w:after="0" w:line="360" w:lineRule="auto"/>
        <w:ind w:firstLine="708"/>
        <w:jc w:val="both"/>
        <w:rPr>
          <w:rFonts w:ascii="Times New Roman" w:hAnsi="Times New Roman"/>
          <w:sz w:val="24"/>
          <w:szCs w:val="24"/>
        </w:rPr>
      </w:pPr>
      <w:r w:rsidRPr="00BE7010">
        <w:rPr>
          <w:rFonts w:ascii="Times New Roman" w:hAnsi="Times New Roman"/>
          <w:sz w:val="24"/>
          <w:szCs w:val="24"/>
        </w:rPr>
        <w:t xml:space="preserve">Igualmente, las instructoras reportaron que el trabajo con los estudiantes contribuyó a su desarrollo personal, </w:t>
      </w:r>
      <w:r w:rsidR="00CA498E">
        <w:rPr>
          <w:rFonts w:ascii="Times New Roman" w:hAnsi="Times New Roman"/>
          <w:sz w:val="24"/>
          <w:szCs w:val="24"/>
        </w:rPr>
        <w:t>en</w:t>
      </w:r>
      <w:r w:rsidR="00CA498E" w:rsidRPr="00BE7010">
        <w:rPr>
          <w:rFonts w:ascii="Times New Roman" w:hAnsi="Times New Roman"/>
          <w:sz w:val="24"/>
          <w:szCs w:val="24"/>
        </w:rPr>
        <w:t xml:space="preserve"> </w:t>
      </w:r>
      <w:r w:rsidRPr="00BE7010">
        <w:rPr>
          <w:rFonts w:ascii="Times New Roman" w:hAnsi="Times New Roman"/>
          <w:sz w:val="24"/>
          <w:szCs w:val="24"/>
        </w:rPr>
        <w:t>el reforzamiento de valores</w:t>
      </w:r>
      <w:r w:rsidR="0056212B">
        <w:rPr>
          <w:rFonts w:ascii="Times New Roman" w:hAnsi="Times New Roman"/>
          <w:sz w:val="24"/>
          <w:szCs w:val="24"/>
        </w:rPr>
        <w:t>,</w:t>
      </w:r>
      <w:r w:rsidRPr="00BE7010">
        <w:rPr>
          <w:rFonts w:ascii="Times New Roman" w:hAnsi="Times New Roman"/>
          <w:sz w:val="24"/>
          <w:szCs w:val="24"/>
        </w:rPr>
        <w:t xml:space="preserve"> </w:t>
      </w:r>
      <w:r w:rsidR="00CA498E">
        <w:rPr>
          <w:rFonts w:ascii="Times New Roman" w:hAnsi="Times New Roman"/>
          <w:sz w:val="24"/>
          <w:szCs w:val="24"/>
        </w:rPr>
        <w:t xml:space="preserve">y sobre todo en </w:t>
      </w:r>
      <w:r w:rsidRPr="00BE7010">
        <w:rPr>
          <w:rFonts w:ascii="Times New Roman" w:hAnsi="Times New Roman"/>
          <w:sz w:val="24"/>
          <w:szCs w:val="24"/>
        </w:rPr>
        <w:t xml:space="preserve">la responsabilidad y el compromiso tanto en el taller como consigo mismos, puesto que se procuraba trabajar en cada sesión la expresión de las emociones y de su manejo asertivo, aunado al hecho del desarrollo de relaciones sociales. </w:t>
      </w:r>
    </w:p>
    <w:p w14:paraId="446EA4BA" w14:textId="7D4DE2AE" w:rsidR="0027718C" w:rsidRDefault="00A836D6" w:rsidP="009F5BE4">
      <w:pPr>
        <w:spacing w:after="0" w:line="360" w:lineRule="auto"/>
        <w:ind w:firstLine="708"/>
        <w:jc w:val="both"/>
        <w:rPr>
          <w:rFonts w:ascii="Times New Roman" w:hAnsi="Times New Roman"/>
          <w:color w:val="000000" w:themeColor="text1"/>
          <w:sz w:val="24"/>
          <w:szCs w:val="24"/>
        </w:rPr>
      </w:pPr>
      <w:r w:rsidRPr="00BE7010">
        <w:rPr>
          <w:rFonts w:ascii="Times New Roman" w:hAnsi="Times New Roman"/>
          <w:color w:val="000000" w:themeColor="text1"/>
          <w:sz w:val="24"/>
          <w:szCs w:val="24"/>
        </w:rPr>
        <w:t xml:space="preserve">De acuerdo con las menciones de los estudiantes en el grupo focal, </w:t>
      </w:r>
      <w:r w:rsidR="00A779FC">
        <w:rPr>
          <w:rFonts w:ascii="Times New Roman" w:hAnsi="Times New Roman"/>
          <w:color w:val="000000" w:themeColor="text1"/>
          <w:sz w:val="24"/>
          <w:szCs w:val="24"/>
        </w:rPr>
        <w:t xml:space="preserve">ellos consideraron que </w:t>
      </w:r>
      <w:r w:rsidRPr="00BE7010">
        <w:rPr>
          <w:rFonts w:ascii="Times New Roman" w:hAnsi="Times New Roman"/>
          <w:color w:val="000000" w:themeColor="text1"/>
          <w:sz w:val="24"/>
          <w:szCs w:val="24"/>
        </w:rPr>
        <w:t>trabajaron en el desarrollo de virtudes y fortalezas</w:t>
      </w:r>
      <w:r w:rsidR="0056212B">
        <w:rPr>
          <w:rFonts w:ascii="Times New Roman" w:hAnsi="Times New Roman"/>
          <w:color w:val="000000" w:themeColor="text1"/>
          <w:sz w:val="24"/>
          <w:szCs w:val="24"/>
        </w:rPr>
        <w:t xml:space="preserve">, la </w:t>
      </w:r>
      <w:r w:rsidRPr="00BE7010">
        <w:rPr>
          <w:rFonts w:ascii="Times New Roman" w:hAnsi="Times New Roman"/>
          <w:color w:val="000000" w:themeColor="text1"/>
          <w:sz w:val="24"/>
          <w:szCs w:val="24"/>
        </w:rPr>
        <w:t xml:space="preserve">sabiduría y </w:t>
      </w:r>
      <w:r w:rsidR="0056212B">
        <w:rPr>
          <w:rFonts w:ascii="Times New Roman" w:hAnsi="Times New Roman"/>
          <w:color w:val="000000" w:themeColor="text1"/>
          <w:sz w:val="24"/>
          <w:szCs w:val="24"/>
        </w:rPr>
        <w:t xml:space="preserve">el </w:t>
      </w:r>
      <w:r w:rsidRPr="00BE7010">
        <w:rPr>
          <w:rFonts w:ascii="Times New Roman" w:hAnsi="Times New Roman"/>
          <w:color w:val="000000" w:themeColor="text1"/>
          <w:sz w:val="24"/>
          <w:szCs w:val="24"/>
        </w:rPr>
        <w:t>conocimiento</w:t>
      </w:r>
      <w:r w:rsidR="0056212B">
        <w:rPr>
          <w:rFonts w:ascii="Times New Roman" w:hAnsi="Times New Roman"/>
          <w:color w:val="000000" w:themeColor="text1"/>
          <w:sz w:val="24"/>
          <w:szCs w:val="24"/>
        </w:rPr>
        <w:t xml:space="preserve"> fueron las más frecuentes</w:t>
      </w:r>
      <w:r w:rsidR="00D978A0">
        <w:rPr>
          <w:rFonts w:ascii="Times New Roman" w:hAnsi="Times New Roman"/>
          <w:color w:val="000000" w:themeColor="text1"/>
          <w:sz w:val="24"/>
          <w:szCs w:val="24"/>
        </w:rPr>
        <w:t>, aunque también</w:t>
      </w:r>
      <w:r w:rsidRPr="00BE7010">
        <w:rPr>
          <w:rFonts w:ascii="Times New Roman" w:hAnsi="Times New Roman"/>
          <w:color w:val="000000" w:themeColor="text1"/>
          <w:sz w:val="24"/>
          <w:szCs w:val="24"/>
        </w:rPr>
        <w:t xml:space="preserve"> la creatividad, la curiosidad, la apertura mental y la perspectiva de género; </w:t>
      </w:r>
      <w:r w:rsidR="00282862">
        <w:rPr>
          <w:rFonts w:ascii="Times New Roman" w:hAnsi="Times New Roman"/>
          <w:color w:val="000000" w:themeColor="text1"/>
          <w:sz w:val="24"/>
          <w:szCs w:val="24"/>
        </w:rPr>
        <w:t>asimismo,</w:t>
      </w:r>
      <w:r w:rsidR="00282862" w:rsidRPr="00BE7010">
        <w:rPr>
          <w:rFonts w:ascii="Times New Roman" w:hAnsi="Times New Roman"/>
          <w:color w:val="000000" w:themeColor="text1"/>
          <w:sz w:val="24"/>
          <w:szCs w:val="24"/>
        </w:rPr>
        <w:t xml:space="preserve"> </w:t>
      </w:r>
      <w:r w:rsidRPr="00BE7010">
        <w:rPr>
          <w:rFonts w:ascii="Times New Roman" w:hAnsi="Times New Roman"/>
          <w:color w:val="000000" w:themeColor="text1"/>
          <w:sz w:val="24"/>
          <w:szCs w:val="24"/>
        </w:rPr>
        <w:t xml:space="preserve">fueron determinantes virtudes como </w:t>
      </w:r>
      <w:r w:rsidRPr="00BE7010">
        <w:rPr>
          <w:rFonts w:ascii="Times New Roman" w:hAnsi="Times New Roman"/>
          <w:color w:val="000000" w:themeColor="text1"/>
          <w:sz w:val="24"/>
          <w:szCs w:val="24"/>
        </w:rPr>
        <w:lastRenderedPageBreak/>
        <w:t>la humanidad y la moderación</w:t>
      </w:r>
      <w:r w:rsidR="00282862">
        <w:rPr>
          <w:rFonts w:ascii="Times New Roman" w:hAnsi="Times New Roman"/>
          <w:color w:val="000000" w:themeColor="text1"/>
          <w:sz w:val="24"/>
          <w:szCs w:val="24"/>
        </w:rPr>
        <w:t>, por un lago, y</w:t>
      </w:r>
      <w:r w:rsidRPr="00BE7010">
        <w:rPr>
          <w:rFonts w:ascii="Times New Roman" w:hAnsi="Times New Roman"/>
          <w:color w:val="000000" w:themeColor="text1"/>
          <w:sz w:val="24"/>
          <w:szCs w:val="24"/>
        </w:rPr>
        <w:t xml:space="preserve"> la amabilidad, la inteligencia social, el autocontrol y la prudencia</w:t>
      </w:r>
      <w:r w:rsidR="00282862">
        <w:rPr>
          <w:rFonts w:ascii="Times New Roman" w:hAnsi="Times New Roman"/>
          <w:color w:val="000000" w:themeColor="text1"/>
          <w:sz w:val="24"/>
          <w:szCs w:val="24"/>
        </w:rPr>
        <w:t>, por el otro</w:t>
      </w:r>
      <w:r w:rsidR="00FF2913">
        <w:rPr>
          <w:rFonts w:ascii="Times New Roman" w:hAnsi="Times New Roman"/>
          <w:color w:val="000000" w:themeColor="text1"/>
          <w:sz w:val="24"/>
          <w:szCs w:val="24"/>
        </w:rPr>
        <w:t xml:space="preserve">. </w:t>
      </w:r>
    </w:p>
    <w:p w14:paraId="2EDF0B00" w14:textId="2FFE2420" w:rsidR="0027718C" w:rsidRDefault="0027718C" w:rsidP="009F5BE4">
      <w:pPr>
        <w:spacing w:after="0" w:line="360" w:lineRule="auto"/>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Con base en la opinión del alumnado en los grupos focales, e</w:t>
      </w:r>
      <w:r w:rsidR="00A836D6" w:rsidRPr="00BE7010">
        <w:rPr>
          <w:rFonts w:ascii="Times New Roman" w:hAnsi="Times New Roman"/>
          <w:color w:val="000000" w:themeColor="text1"/>
          <w:sz w:val="24"/>
          <w:szCs w:val="24"/>
        </w:rPr>
        <w:t>l respeto y la empatía, como parte del desarrollo colectivo, fueron los principales valores desarrollados y for</w:t>
      </w:r>
      <w:r>
        <w:rPr>
          <w:rFonts w:ascii="Times New Roman" w:hAnsi="Times New Roman"/>
          <w:color w:val="000000" w:themeColor="text1"/>
          <w:sz w:val="24"/>
          <w:szCs w:val="24"/>
        </w:rPr>
        <w:t>talecidos a lo largo del taller</w:t>
      </w:r>
      <w:r w:rsidR="00FF2913">
        <w:rPr>
          <w:rFonts w:ascii="Times New Roman" w:hAnsi="Times New Roman"/>
          <w:color w:val="000000" w:themeColor="text1"/>
          <w:sz w:val="24"/>
          <w:szCs w:val="24"/>
        </w:rPr>
        <w:t xml:space="preserve">. </w:t>
      </w:r>
      <w:r w:rsidR="00282862">
        <w:rPr>
          <w:rFonts w:ascii="Times New Roman" w:hAnsi="Times New Roman"/>
          <w:color w:val="000000" w:themeColor="text1"/>
          <w:sz w:val="24"/>
          <w:szCs w:val="24"/>
        </w:rPr>
        <w:t>Además</w:t>
      </w:r>
      <w:r w:rsidR="00A836D6" w:rsidRPr="00BE7010">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afirmaron que </w:t>
      </w:r>
      <w:r w:rsidR="00A836D6" w:rsidRPr="00BE7010">
        <w:rPr>
          <w:rFonts w:ascii="Times New Roman" w:hAnsi="Times New Roman"/>
          <w:color w:val="000000" w:themeColor="text1"/>
          <w:sz w:val="24"/>
          <w:szCs w:val="24"/>
        </w:rPr>
        <w:t xml:space="preserve">desarrollaron confianza entre ellos, </w:t>
      </w:r>
      <w:r>
        <w:rPr>
          <w:rFonts w:ascii="Times New Roman" w:hAnsi="Times New Roman"/>
          <w:color w:val="000000" w:themeColor="text1"/>
          <w:sz w:val="24"/>
          <w:szCs w:val="24"/>
        </w:rPr>
        <w:t xml:space="preserve">ya que </w:t>
      </w:r>
      <w:r w:rsidR="00A836D6" w:rsidRPr="00BE7010">
        <w:rPr>
          <w:rFonts w:ascii="Times New Roman" w:hAnsi="Times New Roman"/>
          <w:color w:val="000000" w:themeColor="text1"/>
          <w:sz w:val="24"/>
          <w:szCs w:val="24"/>
        </w:rPr>
        <w:t xml:space="preserve">realizaban intercambios de opiniones e incluso se impulsaban al momento de realizar ciertas actividades, así como el hecho de apoyarse mutuamente en los momentos que los necesitaban, todo esto enmarcado por una cultura de paz en las relaciones sociales que surgieron en el taller. </w:t>
      </w:r>
    </w:p>
    <w:p w14:paraId="20E14C4F" w14:textId="793E9741" w:rsidR="00A836D6" w:rsidRDefault="0027718C" w:rsidP="009F5BE4">
      <w:pPr>
        <w:spacing w:after="0" w:line="360" w:lineRule="auto"/>
        <w:ind w:firstLine="708"/>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rPr>
        <w:t>En relación con los aspectos de mejora del taller de arte y cultura,</w:t>
      </w:r>
      <w:r w:rsidR="00A836D6" w:rsidRPr="00BE7010">
        <w:rPr>
          <w:rFonts w:ascii="Times New Roman" w:hAnsi="Times New Roman"/>
          <w:color w:val="000000" w:themeColor="text1"/>
          <w:sz w:val="24"/>
          <w:szCs w:val="24"/>
        </w:rPr>
        <w:t xml:space="preserve"> tanto estudiantes como instructoras lamentaron la corta duración de</w:t>
      </w:r>
      <w:r w:rsidR="00247A3E">
        <w:rPr>
          <w:rFonts w:ascii="Times New Roman" w:hAnsi="Times New Roman"/>
          <w:color w:val="000000" w:themeColor="text1"/>
          <w:sz w:val="24"/>
          <w:szCs w:val="24"/>
        </w:rPr>
        <w:t xml:space="preserve"> este </w:t>
      </w:r>
      <w:r w:rsidR="00A836D6" w:rsidRPr="00BE7010">
        <w:rPr>
          <w:rFonts w:ascii="Times New Roman" w:hAnsi="Times New Roman"/>
          <w:color w:val="000000" w:themeColor="text1"/>
          <w:sz w:val="24"/>
          <w:szCs w:val="24"/>
        </w:rPr>
        <w:t xml:space="preserve">y solicitaron que el trabajo con ellos </w:t>
      </w:r>
      <w:r w:rsidR="00247A3E">
        <w:rPr>
          <w:rFonts w:ascii="Times New Roman" w:hAnsi="Times New Roman"/>
          <w:color w:val="000000" w:themeColor="text1"/>
          <w:sz w:val="24"/>
          <w:szCs w:val="24"/>
        </w:rPr>
        <w:t>continuara</w:t>
      </w:r>
      <w:r w:rsidR="00FF2913">
        <w:rPr>
          <w:rFonts w:ascii="Times New Roman" w:hAnsi="Times New Roman"/>
          <w:color w:val="000000" w:themeColor="text1"/>
          <w:sz w:val="24"/>
          <w:szCs w:val="24"/>
        </w:rPr>
        <w:t xml:space="preserve">. </w:t>
      </w:r>
      <w:r w:rsidR="00B614A9">
        <w:rPr>
          <w:rFonts w:ascii="Times New Roman" w:hAnsi="Times New Roman"/>
          <w:color w:val="000000" w:themeColor="text1"/>
          <w:sz w:val="24"/>
          <w:szCs w:val="24"/>
        </w:rPr>
        <w:t xml:space="preserve">Consideraron que </w:t>
      </w:r>
      <w:r w:rsidR="00B614A9" w:rsidRPr="00BE7010">
        <w:rPr>
          <w:rFonts w:ascii="Times New Roman" w:hAnsi="Times New Roman"/>
          <w:color w:val="000000" w:themeColor="text1"/>
          <w:sz w:val="24"/>
          <w:szCs w:val="24"/>
        </w:rPr>
        <w:t>e</w:t>
      </w:r>
      <w:r w:rsidR="00B614A9" w:rsidRPr="00BE7010">
        <w:rPr>
          <w:rFonts w:ascii="Times New Roman" w:hAnsi="Times New Roman"/>
          <w:color w:val="000000" w:themeColor="text1"/>
          <w:sz w:val="24"/>
          <w:szCs w:val="24"/>
          <w:shd w:val="clear" w:color="auto" w:fill="FFFFFF"/>
        </w:rPr>
        <w:t>l manejo del tiempo dentro de las se</w:t>
      </w:r>
      <w:r w:rsidR="00B614A9">
        <w:rPr>
          <w:rFonts w:ascii="Times New Roman" w:hAnsi="Times New Roman"/>
          <w:color w:val="000000" w:themeColor="text1"/>
          <w:sz w:val="24"/>
          <w:szCs w:val="24"/>
          <w:shd w:val="clear" w:color="auto" w:fill="FFFFFF"/>
        </w:rPr>
        <w:t xml:space="preserve">siones fue muy breve, </w:t>
      </w:r>
      <w:r w:rsidR="00B614A9" w:rsidRPr="00BE7010">
        <w:rPr>
          <w:rFonts w:ascii="Times New Roman" w:hAnsi="Times New Roman"/>
          <w:color w:val="000000" w:themeColor="text1"/>
          <w:sz w:val="24"/>
          <w:szCs w:val="24"/>
          <w:shd w:val="clear" w:color="auto" w:fill="FFFFFF"/>
        </w:rPr>
        <w:t>y la manera en la que se distribuyó todo el progr</w:t>
      </w:r>
      <w:r w:rsidR="00B614A9">
        <w:rPr>
          <w:rFonts w:ascii="Times New Roman" w:hAnsi="Times New Roman"/>
          <w:color w:val="000000" w:themeColor="text1"/>
          <w:sz w:val="24"/>
          <w:szCs w:val="24"/>
          <w:shd w:val="clear" w:color="auto" w:fill="FFFFFF"/>
        </w:rPr>
        <w:t>ama del taller</w:t>
      </w:r>
      <w:r w:rsidR="00B614A9" w:rsidRPr="00BE7010">
        <w:rPr>
          <w:rFonts w:ascii="Times New Roman" w:hAnsi="Times New Roman"/>
          <w:color w:val="000000" w:themeColor="text1"/>
          <w:sz w:val="24"/>
          <w:szCs w:val="24"/>
          <w:shd w:val="clear" w:color="auto" w:fill="FFFFFF"/>
        </w:rPr>
        <w:t xml:space="preserve">, </w:t>
      </w:r>
      <w:r w:rsidR="00247A3E">
        <w:rPr>
          <w:rFonts w:ascii="Times New Roman" w:hAnsi="Times New Roman"/>
          <w:color w:val="000000" w:themeColor="text1"/>
          <w:sz w:val="24"/>
          <w:szCs w:val="24"/>
          <w:shd w:val="clear" w:color="auto" w:fill="FFFFFF"/>
        </w:rPr>
        <w:t xml:space="preserve">ya que fue </w:t>
      </w:r>
      <w:r w:rsidR="00B614A9">
        <w:rPr>
          <w:rFonts w:ascii="Times New Roman" w:hAnsi="Times New Roman"/>
          <w:color w:val="000000" w:themeColor="text1"/>
          <w:sz w:val="24"/>
          <w:szCs w:val="24"/>
          <w:shd w:val="clear" w:color="auto" w:fill="FFFFFF"/>
        </w:rPr>
        <w:t>necesaria</w:t>
      </w:r>
      <w:r w:rsidR="00B614A9" w:rsidRPr="00BE7010">
        <w:rPr>
          <w:rFonts w:ascii="Times New Roman" w:hAnsi="Times New Roman"/>
          <w:color w:val="000000" w:themeColor="text1"/>
          <w:sz w:val="24"/>
          <w:szCs w:val="24"/>
          <w:shd w:val="clear" w:color="auto" w:fill="FFFFFF"/>
        </w:rPr>
        <w:t xml:space="preserve"> la ampliación </w:t>
      </w:r>
      <w:r w:rsidR="00210AC8">
        <w:rPr>
          <w:rFonts w:ascii="Times New Roman" w:hAnsi="Times New Roman"/>
          <w:color w:val="000000" w:themeColor="text1"/>
          <w:sz w:val="24"/>
          <w:szCs w:val="24"/>
          <w:shd w:val="clear" w:color="auto" w:fill="FFFFFF"/>
        </w:rPr>
        <w:t>de tiempo</w:t>
      </w:r>
      <w:r w:rsidR="00B614A9">
        <w:rPr>
          <w:rFonts w:ascii="Times New Roman" w:hAnsi="Times New Roman"/>
          <w:color w:val="000000" w:themeColor="text1"/>
          <w:sz w:val="24"/>
          <w:szCs w:val="24"/>
          <w:shd w:val="clear" w:color="auto" w:fill="FFFFFF"/>
        </w:rPr>
        <w:t xml:space="preserve"> para</w:t>
      </w:r>
      <w:r w:rsidR="00B614A9" w:rsidRPr="00BE7010">
        <w:rPr>
          <w:rFonts w:ascii="Times New Roman" w:hAnsi="Times New Roman"/>
          <w:color w:val="000000" w:themeColor="text1"/>
          <w:sz w:val="24"/>
          <w:szCs w:val="24"/>
          <w:shd w:val="clear" w:color="auto" w:fill="FFFFFF"/>
        </w:rPr>
        <w:t xml:space="preserve"> cada sesión</w:t>
      </w:r>
      <w:r w:rsidR="00B614A9">
        <w:rPr>
          <w:rFonts w:ascii="Times New Roman" w:hAnsi="Times New Roman"/>
          <w:color w:val="000000" w:themeColor="text1"/>
          <w:sz w:val="24"/>
          <w:szCs w:val="24"/>
          <w:shd w:val="clear" w:color="auto" w:fill="FFFFFF"/>
        </w:rPr>
        <w:t xml:space="preserve">, así como incrementar el </w:t>
      </w:r>
      <w:r w:rsidR="00B614A9" w:rsidRPr="00BE7010">
        <w:rPr>
          <w:rFonts w:ascii="Times New Roman" w:hAnsi="Times New Roman"/>
          <w:color w:val="000000" w:themeColor="text1"/>
          <w:sz w:val="24"/>
          <w:szCs w:val="24"/>
          <w:shd w:val="clear" w:color="auto" w:fill="FFFFFF"/>
        </w:rPr>
        <w:t>número total de sesiones</w:t>
      </w:r>
      <w:r w:rsidR="00FF2913">
        <w:rPr>
          <w:rFonts w:ascii="Times New Roman" w:hAnsi="Times New Roman"/>
          <w:color w:val="000000" w:themeColor="text1"/>
          <w:sz w:val="24"/>
          <w:szCs w:val="24"/>
          <w:shd w:val="clear" w:color="auto" w:fill="FFFFFF"/>
        </w:rPr>
        <w:t xml:space="preserve">. </w:t>
      </w:r>
      <w:r w:rsidR="00A836D6" w:rsidRPr="00BE7010">
        <w:rPr>
          <w:rFonts w:ascii="Times New Roman" w:hAnsi="Times New Roman"/>
          <w:color w:val="000000" w:themeColor="text1"/>
          <w:sz w:val="24"/>
          <w:szCs w:val="24"/>
          <w:shd w:val="clear" w:color="auto" w:fill="FFFFFF"/>
        </w:rPr>
        <w:t>También se observó la necesidad de realizar actividades más abiertas y flexibles</w:t>
      </w:r>
      <w:r w:rsidR="00B614A9">
        <w:rPr>
          <w:rFonts w:ascii="Times New Roman" w:hAnsi="Times New Roman"/>
          <w:color w:val="000000" w:themeColor="text1"/>
          <w:sz w:val="24"/>
          <w:szCs w:val="24"/>
          <w:shd w:val="clear" w:color="auto" w:fill="FFFFFF"/>
        </w:rPr>
        <w:t xml:space="preserve">, incluyendo otros proyectos que </w:t>
      </w:r>
      <w:r w:rsidR="00210AC8">
        <w:rPr>
          <w:rFonts w:ascii="Times New Roman" w:hAnsi="Times New Roman"/>
          <w:color w:val="000000" w:themeColor="text1"/>
          <w:sz w:val="24"/>
          <w:szCs w:val="24"/>
          <w:shd w:val="clear" w:color="auto" w:fill="FFFFFF"/>
        </w:rPr>
        <w:t xml:space="preserve">consideraran </w:t>
      </w:r>
      <w:r w:rsidR="00B614A9">
        <w:rPr>
          <w:rFonts w:ascii="Times New Roman" w:hAnsi="Times New Roman"/>
          <w:color w:val="000000" w:themeColor="text1"/>
          <w:sz w:val="24"/>
          <w:szCs w:val="24"/>
          <w:shd w:val="clear" w:color="auto" w:fill="FFFFFF"/>
        </w:rPr>
        <w:t>otras artes como la da</w:t>
      </w:r>
      <w:r w:rsidR="000B362B">
        <w:rPr>
          <w:rFonts w:ascii="Times New Roman" w:hAnsi="Times New Roman"/>
          <w:color w:val="000000" w:themeColor="text1"/>
          <w:sz w:val="24"/>
          <w:szCs w:val="24"/>
          <w:shd w:val="clear" w:color="auto" w:fill="FFFFFF"/>
        </w:rPr>
        <w:t>nza</w:t>
      </w:r>
      <w:r w:rsidR="00210AC8">
        <w:rPr>
          <w:rFonts w:ascii="Times New Roman" w:hAnsi="Times New Roman"/>
          <w:color w:val="000000" w:themeColor="text1"/>
          <w:sz w:val="24"/>
          <w:szCs w:val="24"/>
          <w:shd w:val="clear" w:color="auto" w:fill="FFFFFF"/>
        </w:rPr>
        <w:t>. Finalmente</w:t>
      </w:r>
      <w:r w:rsidR="000B362B">
        <w:rPr>
          <w:rFonts w:ascii="Times New Roman" w:hAnsi="Times New Roman"/>
          <w:color w:val="000000" w:themeColor="text1"/>
          <w:sz w:val="24"/>
          <w:szCs w:val="24"/>
          <w:shd w:val="clear" w:color="auto" w:fill="FFFFFF"/>
        </w:rPr>
        <w:t>, se observó como oportunidad fomentar en el taller la elección de un porcentaje de los proyectos por parte del alumnado, ya que</w:t>
      </w:r>
      <w:r w:rsidR="00210AC8">
        <w:rPr>
          <w:rFonts w:ascii="Times New Roman" w:hAnsi="Times New Roman"/>
          <w:color w:val="000000" w:themeColor="text1"/>
          <w:sz w:val="24"/>
          <w:szCs w:val="24"/>
          <w:shd w:val="clear" w:color="auto" w:fill="FFFFFF"/>
        </w:rPr>
        <w:t>,</w:t>
      </w:r>
      <w:r w:rsidR="000B362B">
        <w:rPr>
          <w:rFonts w:ascii="Times New Roman" w:hAnsi="Times New Roman"/>
          <w:color w:val="000000" w:themeColor="text1"/>
          <w:sz w:val="24"/>
          <w:szCs w:val="24"/>
          <w:shd w:val="clear" w:color="auto" w:fill="FFFFFF"/>
        </w:rPr>
        <w:t xml:space="preserve"> aunque el contenido de sus creaciones artísticas fue propuesto por ellos, los proyectos fueron decididos por las instructoras, </w:t>
      </w:r>
      <w:r w:rsidR="00B614A9">
        <w:rPr>
          <w:rFonts w:ascii="Times New Roman" w:hAnsi="Times New Roman"/>
          <w:color w:val="000000" w:themeColor="text1"/>
          <w:sz w:val="24"/>
          <w:szCs w:val="24"/>
          <w:shd w:val="clear" w:color="auto" w:fill="FFFFFF"/>
        </w:rPr>
        <w:t xml:space="preserve">de tal manera que </w:t>
      </w:r>
      <w:r w:rsidR="00210AC8">
        <w:rPr>
          <w:rFonts w:ascii="Times New Roman" w:hAnsi="Times New Roman"/>
          <w:color w:val="000000" w:themeColor="text1"/>
          <w:sz w:val="24"/>
          <w:szCs w:val="24"/>
          <w:shd w:val="clear" w:color="auto" w:fill="FFFFFF"/>
        </w:rPr>
        <w:t>los estudiantes</w:t>
      </w:r>
      <w:r w:rsidR="00B614A9">
        <w:rPr>
          <w:rFonts w:ascii="Times New Roman" w:hAnsi="Times New Roman"/>
          <w:color w:val="000000" w:themeColor="text1"/>
          <w:sz w:val="24"/>
          <w:szCs w:val="24"/>
          <w:shd w:val="clear" w:color="auto" w:fill="FFFFFF"/>
        </w:rPr>
        <w:t xml:space="preserve"> sea</w:t>
      </w:r>
      <w:r w:rsidR="00210AC8">
        <w:rPr>
          <w:rFonts w:ascii="Times New Roman" w:hAnsi="Times New Roman"/>
          <w:color w:val="000000" w:themeColor="text1"/>
          <w:sz w:val="24"/>
          <w:szCs w:val="24"/>
          <w:shd w:val="clear" w:color="auto" w:fill="FFFFFF"/>
        </w:rPr>
        <w:t>n</w:t>
      </w:r>
      <w:r w:rsidR="00B614A9">
        <w:rPr>
          <w:rFonts w:ascii="Times New Roman" w:hAnsi="Times New Roman"/>
          <w:color w:val="000000" w:themeColor="text1"/>
          <w:sz w:val="24"/>
          <w:szCs w:val="24"/>
          <w:shd w:val="clear" w:color="auto" w:fill="FFFFFF"/>
        </w:rPr>
        <w:t xml:space="preserve"> más activo</w:t>
      </w:r>
      <w:r w:rsidR="00210AC8">
        <w:rPr>
          <w:rFonts w:ascii="Times New Roman" w:hAnsi="Times New Roman"/>
          <w:color w:val="000000" w:themeColor="text1"/>
          <w:sz w:val="24"/>
          <w:szCs w:val="24"/>
          <w:shd w:val="clear" w:color="auto" w:fill="FFFFFF"/>
        </w:rPr>
        <w:t>s</w:t>
      </w:r>
      <w:r w:rsidR="00B614A9">
        <w:rPr>
          <w:rFonts w:ascii="Times New Roman" w:hAnsi="Times New Roman"/>
          <w:color w:val="000000" w:themeColor="text1"/>
          <w:sz w:val="24"/>
          <w:szCs w:val="24"/>
          <w:shd w:val="clear" w:color="auto" w:fill="FFFFFF"/>
        </w:rPr>
        <w:t xml:space="preserve"> en su autogestión artística y cultural</w:t>
      </w:r>
      <w:r w:rsidR="00A836D6" w:rsidRPr="00BE7010">
        <w:rPr>
          <w:rFonts w:ascii="Times New Roman" w:hAnsi="Times New Roman"/>
          <w:color w:val="000000" w:themeColor="text1"/>
          <w:sz w:val="24"/>
          <w:szCs w:val="24"/>
          <w:shd w:val="clear" w:color="auto" w:fill="FFFFFF"/>
        </w:rPr>
        <w:t xml:space="preserve">. </w:t>
      </w:r>
    </w:p>
    <w:p w14:paraId="6F3A964E" w14:textId="77777777" w:rsidR="00C64107" w:rsidRPr="00BE7010" w:rsidRDefault="00C64107" w:rsidP="009F5BE4">
      <w:pPr>
        <w:spacing w:after="0" w:line="360" w:lineRule="auto"/>
        <w:ind w:firstLine="708"/>
        <w:jc w:val="both"/>
        <w:rPr>
          <w:rFonts w:ascii="Times New Roman" w:hAnsi="Times New Roman"/>
          <w:color w:val="000000" w:themeColor="text1"/>
          <w:sz w:val="24"/>
          <w:szCs w:val="24"/>
        </w:rPr>
      </w:pPr>
    </w:p>
    <w:p w14:paraId="74A9E2DE" w14:textId="40E7B1FA" w:rsidR="00222C57" w:rsidRPr="00222C57" w:rsidRDefault="00222C57" w:rsidP="0098199E">
      <w:pPr>
        <w:pStyle w:val="Ttulo1"/>
        <w:numPr>
          <w:ilvl w:val="0"/>
          <w:numId w:val="0"/>
        </w:numPr>
        <w:spacing w:line="360" w:lineRule="auto"/>
        <w:rPr>
          <w:rFonts w:ascii="Times" w:hAnsi="Times"/>
          <w:sz w:val="32"/>
          <w:szCs w:val="32"/>
        </w:rPr>
      </w:pPr>
      <w:r w:rsidRPr="00222C57">
        <w:rPr>
          <w:rFonts w:ascii="Times" w:hAnsi="Times"/>
          <w:sz w:val="32"/>
          <w:szCs w:val="32"/>
        </w:rPr>
        <w:t>Discusión</w:t>
      </w:r>
    </w:p>
    <w:p w14:paraId="5D2C8987" w14:textId="6ADEFBD4" w:rsidR="00222C57" w:rsidRPr="00F44F65" w:rsidRDefault="0059728B" w:rsidP="009F5BE4">
      <w:pPr>
        <w:pStyle w:val="Prrafodelista"/>
        <w:spacing w:after="0" w:line="360" w:lineRule="auto"/>
        <w:ind w:left="0" w:firstLine="720"/>
        <w:jc w:val="both"/>
        <w:rPr>
          <w:rFonts w:ascii="Times New Roman" w:hAnsi="Times New Roman" w:cs="Times New Roman"/>
          <w:color w:val="000000" w:themeColor="text1"/>
          <w:sz w:val="24"/>
          <w:szCs w:val="24"/>
          <w:shd w:val="clear" w:color="auto" w:fill="FFFFFF"/>
          <w:lang w:val="es-ES_tradnl" w:eastAsia="es-ES"/>
        </w:rPr>
      </w:pPr>
      <w:r>
        <w:rPr>
          <w:rFonts w:ascii="Times New Roman" w:hAnsi="Times New Roman" w:cs="Times New Roman"/>
          <w:color w:val="000000" w:themeColor="text1"/>
          <w:sz w:val="24"/>
          <w:szCs w:val="24"/>
          <w:shd w:val="clear" w:color="auto" w:fill="FFFFFF"/>
          <w:lang w:val="es-ES_tradnl" w:eastAsia="es-ES"/>
        </w:rPr>
        <w:t xml:space="preserve">Los tres objetivos de la presente investigación, consistentes en el diseño, implementación y evaluación </w:t>
      </w:r>
      <w:r w:rsidR="001E1C7E">
        <w:rPr>
          <w:rFonts w:ascii="Times New Roman" w:hAnsi="Times New Roman" w:cs="Times New Roman"/>
          <w:color w:val="000000" w:themeColor="text1"/>
          <w:sz w:val="24"/>
          <w:szCs w:val="24"/>
          <w:shd w:val="clear" w:color="auto" w:fill="FFFFFF"/>
          <w:lang w:val="es-ES_tradnl" w:eastAsia="es-ES"/>
        </w:rPr>
        <w:t>de un currículo extraescolar, consistente en un</w:t>
      </w:r>
      <w:r>
        <w:rPr>
          <w:rFonts w:ascii="Times New Roman" w:hAnsi="Times New Roman" w:cs="Times New Roman"/>
          <w:color w:val="000000" w:themeColor="text1"/>
          <w:sz w:val="24"/>
          <w:szCs w:val="24"/>
          <w:shd w:val="clear" w:color="auto" w:fill="FFFFFF"/>
          <w:lang w:val="es-ES_tradnl" w:eastAsia="es-ES"/>
        </w:rPr>
        <w:t xml:space="preserve"> taller de arte y cultura</w:t>
      </w:r>
      <w:r w:rsidR="008E75CA">
        <w:rPr>
          <w:rFonts w:ascii="Times New Roman" w:hAnsi="Times New Roman" w:cs="Times New Roman"/>
          <w:color w:val="000000" w:themeColor="text1"/>
          <w:sz w:val="24"/>
          <w:szCs w:val="24"/>
          <w:shd w:val="clear" w:color="auto" w:fill="FFFFFF"/>
          <w:lang w:val="es-ES_tradnl" w:eastAsia="es-ES"/>
        </w:rPr>
        <w:t xml:space="preserve"> </w:t>
      </w:r>
      <w:r w:rsidR="008E75CA">
        <w:rPr>
          <w:rFonts w:ascii="Times New Roman" w:hAnsi="Times New Roman"/>
          <w:sz w:val="24"/>
          <w:szCs w:val="24"/>
        </w:rPr>
        <w:t>con base en el enfoque de educación positiva y la transversalización en contenidos y actividades de la perspectiva de género basada en la equidad, la cultura de paz y el respeto a los derechos humanos</w:t>
      </w:r>
      <w:r>
        <w:rPr>
          <w:rFonts w:ascii="Times New Roman" w:hAnsi="Times New Roman" w:cs="Times New Roman"/>
          <w:color w:val="000000" w:themeColor="text1"/>
          <w:sz w:val="24"/>
          <w:szCs w:val="24"/>
          <w:shd w:val="clear" w:color="auto" w:fill="FFFFFF"/>
          <w:lang w:val="es-ES_tradnl" w:eastAsia="es-ES"/>
        </w:rPr>
        <w:t>, fueron logrados de forma satisfactoria. Con base en los resultados de la evaluación</w:t>
      </w:r>
      <w:r w:rsidR="008E75CA">
        <w:rPr>
          <w:rFonts w:ascii="Times New Roman" w:hAnsi="Times New Roman" w:cs="Times New Roman"/>
          <w:color w:val="000000" w:themeColor="text1"/>
          <w:sz w:val="24"/>
          <w:szCs w:val="24"/>
          <w:shd w:val="clear" w:color="auto" w:fill="FFFFFF"/>
          <w:lang w:val="es-ES_tradnl" w:eastAsia="es-ES"/>
        </w:rPr>
        <w:t xml:space="preserve"> del taller</w:t>
      </w:r>
      <w:r>
        <w:rPr>
          <w:rFonts w:ascii="Times New Roman" w:hAnsi="Times New Roman" w:cs="Times New Roman"/>
          <w:color w:val="000000" w:themeColor="text1"/>
          <w:sz w:val="24"/>
          <w:szCs w:val="24"/>
          <w:shd w:val="clear" w:color="auto" w:fill="FFFFFF"/>
          <w:lang w:val="es-ES_tradnl" w:eastAsia="es-ES"/>
        </w:rPr>
        <w:t xml:space="preserve">, se encontró que </w:t>
      </w:r>
      <w:r w:rsidR="00222C57" w:rsidRPr="00F44F65">
        <w:rPr>
          <w:rFonts w:ascii="Times New Roman" w:hAnsi="Times New Roman" w:cs="Times New Roman"/>
          <w:color w:val="000000" w:themeColor="text1"/>
          <w:sz w:val="24"/>
          <w:szCs w:val="24"/>
          <w:shd w:val="clear" w:color="auto" w:fill="FFFFFF"/>
          <w:lang w:val="es-ES_tradnl" w:eastAsia="es-ES"/>
        </w:rPr>
        <w:t xml:space="preserve">fue útil para </w:t>
      </w:r>
      <w:r w:rsidR="00222C57" w:rsidRPr="00F44F65">
        <w:rPr>
          <w:rFonts w:ascii="Times New Roman" w:hAnsi="Times New Roman" w:cs="Times New Roman"/>
          <w:color w:val="000000" w:themeColor="text1"/>
          <w:sz w:val="24"/>
          <w:szCs w:val="24"/>
          <w:lang w:val="es-ES"/>
        </w:rPr>
        <w:t xml:space="preserve">generar una convivencia </w:t>
      </w:r>
      <w:r w:rsidR="00222C57">
        <w:rPr>
          <w:rFonts w:ascii="Times New Roman" w:hAnsi="Times New Roman" w:cs="Times New Roman"/>
          <w:color w:val="000000" w:themeColor="text1"/>
          <w:sz w:val="24"/>
          <w:szCs w:val="24"/>
          <w:lang w:val="es-ES"/>
        </w:rPr>
        <w:t>armónica entre todos los participantes</w:t>
      </w:r>
      <w:r w:rsidR="00222C57" w:rsidRPr="00F44F65">
        <w:rPr>
          <w:rFonts w:ascii="Times New Roman" w:hAnsi="Times New Roman" w:cs="Times New Roman"/>
          <w:color w:val="000000" w:themeColor="text1"/>
          <w:sz w:val="24"/>
          <w:szCs w:val="24"/>
          <w:lang w:val="es-ES"/>
        </w:rPr>
        <w:t xml:space="preserve">. </w:t>
      </w:r>
      <w:r w:rsidR="00222C57">
        <w:rPr>
          <w:rFonts w:ascii="Times New Roman" w:hAnsi="Times New Roman" w:cs="Times New Roman"/>
          <w:color w:val="000000" w:themeColor="text1"/>
          <w:sz w:val="24"/>
          <w:szCs w:val="24"/>
          <w:lang w:val="es-ES"/>
        </w:rPr>
        <w:t>Lo anterior coincide con lo mencionado por Palomera (2017</w:t>
      </w:r>
      <w:r w:rsidR="00222C57" w:rsidRPr="002833D6">
        <w:rPr>
          <w:rFonts w:ascii="Times New Roman" w:hAnsi="Times New Roman" w:cs="Times New Roman"/>
          <w:color w:val="000000" w:themeColor="text1"/>
          <w:sz w:val="24"/>
          <w:szCs w:val="24"/>
          <w:lang w:val="es-ES"/>
        </w:rPr>
        <w:t>)</w:t>
      </w:r>
      <w:r w:rsidR="002833D6">
        <w:rPr>
          <w:rFonts w:ascii="Times New Roman" w:hAnsi="Times New Roman" w:cs="Times New Roman"/>
          <w:color w:val="000000" w:themeColor="text1"/>
          <w:sz w:val="24"/>
          <w:szCs w:val="24"/>
          <w:lang w:val="es-ES"/>
        </w:rPr>
        <w:t>,</w:t>
      </w:r>
      <w:r w:rsidR="00222C57">
        <w:rPr>
          <w:rFonts w:ascii="Times New Roman" w:hAnsi="Times New Roman" w:cs="Times New Roman"/>
          <w:color w:val="000000" w:themeColor="text1"/>
          <w:sz w:val="24"/>
          <w:szCs w:val="24"/>
          <w:lang w:val="es-ES"/>
        </w:rPr>
        <w:t xml:space="preserve"> en el ámbito de la educación, ya que el taller fue beneficioso para la juventud involucrada, incrementando sus emociones positivas y fortalezas humanas. </w:t>
      </w:r>
    </w:p>
    <w:p w14:paraId="78C94CB1" w14:textId="0BFC317A" w:rsidR="00EE7F86" w:rsidRDefault="00222C57" w:rsidP="009F5BE4">
      <w:pPr>
        <w:pStyle w:val="Prrafodelista"/>
        <w:spacing w:after="0" w:line="360" w:lineRule="auto"/>
        <w:ind w:left="0" w:firstLine="720"/>
        <w:jc w:val="both"/>
        <w:rPr>
          <w:rFonts w:ascii="Times New Roman" w:hAnsi="Times New Roman" w:cs="Times New Roman"/>
          <w:color w:val="000000" w:themeColor="text1"/>
          <w:sz w:val="24"/>
          <w:szCs w:val="24"/>
          <w:shd w:val="clear" w:color="auto" w:fill="FFFFFF"/>
        </w:rPr>
      </w:pPr>
      <w:r w:rsidRPr="00F44F65">
        <w:rPr>
          <w:rFonts w:ascii="Times New Roman" w:hAnsi="Times New Roman" w:cs="Times New Roman"/>
          <w:color w:val="000000" w:themeColor="text1"/>
          <w:sz w:val="24"/>
          <w:szCs w:val="24"/>
          <w:shd w:val="clear" w:color="auto" w:fill="FFFFFF"/>
        </w:rPr>
        <w:lastRenderedPageBreak/>
        <w:t xml:space="preserve">A través de este taller, los estudiantes pudieron socializar, distraerse y explorar sus capacidades artísticas, involucrando </w:t>
      </w:r>
      <w:r>
        <w:rPr>
          <w:rFonts w:ascii="Times New Roman" w:hAnsi="Times New Roman" w:cs="Times New Roman"/>
          <w:color w:val="000000" w:themeColor="text1"/>
          <w:sz w:val="24"/>
          <w:szCs w:val="24"/>
          <w:shd w:val="clear" w:color="auto" w:fill="FFFFFF"/>
        </w:rPr>
        <w:t xml:space="preserve">actividades de </w:t>
      </w:r>
      <w:r w:rsidRPr="00F44F65">
        <w:rPr>
          <w:rFonts w:ascii="Times New Roman" w:hAnsi="Times New Roman" w:cs="Times New Roman"/>
          <w:color w:val="000000" w:themeColor="text1"/>
          <w:sz w:val="24"/>
          <w:szCs w:val="24"/>
          <w:shd w:val="clear" w:color="auto" w:fill="FFFFFF"/>
        </w:rPr>
        <w:t>dibujo, música, canto y actuación, acompañados del desarrollo del pensamiento crítico y creat</w:t>
      </w:r>
      <w:r>
        <w:rPr>
          <w:rFonts w:ascii="Times New Roman" w:hAnsi="Times New Roman" w:cs="Times New Roman"/>
          <w:color w:val="000000" w:themeColor="text1"/>
          <w:sz w:val="24"/>
          <w:szCs w:val="24"/>
          <w:shd w:val="clear" w:color="auto" w:fill="FFFFFF"/>
        </w:rPr>
        <w:t xml:space="preserve">ivo, dando un lugar importante </w:t>
      </w:r>
      <w:r w:rsidRPr="00F44F65">
        <w:rPr>
          <w:rFonts w:ascii="Times New Roman" w:hAnsi="Times New Roman" w:cs="Times New Roman"/>
          <w:color w:val="000000" w:themeColor="text1"/>
          <w:sz w:val="24"/>
          <w:szCs w:val="24"/>
          <w:shd w:val="clear" w:color="auto" w:fill="FFFFFF"/>
        </w:rPr>
        <w:t>a</w:t>
      </w:r>
      <w:r>
        <w:rPr>
          <w:rFonts w:ascii="Times New Roman" w:hAnsi="Times New Roman" w:cs="Times New Roman"/>
          <w:color w:val="000000" w:themeColor="text1"/>
          <w:sz w:val="24"/>
          <w:szCs w:val="24"/>
          <w:shd w:val="clear" w:color="auto" w:fill="FFFFFF"/>
        </w:rPr>
        <w:t xml:space="preserve"> </w:t>
      </w:r>
      <w:r w:rsidRPr="00F44F65">
        <w:rPr>
          <w:rFonts w:ascii="Times New Roman" w:hAnsi="Times New Roman" w:cs="Times New Roman"/>
          <w:color w:val="000000" w:themeColor="text1"/>
          <w:sz w:val="24"/>
          <w:szCs w:val="24"/>
          <w:shd w:val="clear" w:color="auto" w:fill="FFFFFF"/>
        </w:rPr>
        <w:t>la</w:t>
      </w:r>
      <w:r>
        <w:rPr>
          <w:rFonts w:ascii="Times New Roman" w:hAnsi="Times New Roman" w:cs="Times New Roman"/>
          <w:color w:val="000000" w:themeColor="text1"/>
          <w:sz w:val="24"/>
          <w:szCs w:val="24"/>
          <w:shd w:val="clear" w:color="auto" w:fill="FFFFFF"/>
        </w:rPr>
        <w:t xml:space="preserve"> expresión de las</w:t>
      </w:r>
      <w:r w:rsidRPr="00F44F65">
        <w:rPr>
          <w:rFonts w:ascii="Times New Roman" w:hAnsi="Times New Roman" w:cs="Times New Roman"/>
          <w:color w:val="000000" w:themeColor="text1"/>
          <w:sz w:val="24"/>
          <w:szCs w:val="24"/>
          <w:shd w:val="clear" w:color="auto" w:fill="FFFFFF"/>
        </w:rPr>
        <w:t xml:space="preserve"> emociones que ello conlleva</w:t>
      </w:r>
      <w:r>
        <w:rPr>
          <w:rFonts w:ascii="Times New Roman" w:hAnsi="Times New Roman" w:cs="Times New Roman"/>
          <w:color w:val="000000" w:themeColor="text1"/>
          <w:sz w:val="24"/>
          <w:szCs w:val="24"/>
          <w:shd w:val="clear" w:color="auto" w:fill="FFFFFF"/>
        </w:rPr>
        <w:t xml:space="preserve"> y el conocimiento construido </w:t>
      </w:r>
      <w:r w:rsidR="00E428FA">
        <w:rPr>
          <w:rFonts w:ascii="Times New Roman" w:hAnsi="Times New Roman" w:cs="Times New Roman"/>
          <w:color w:val="000000" w:themeColor="text1"/>
          <w:sz w:val="24"/>
          <w:szCs w:val="24"/>
          <w:shd w:val="clear" w:color="auto" w:fill="FFFFFF"/>
        </w:rPr>
        <w:t xml:space="preserve">a través de </w:t>
      </w:r>
      <w:r>
        <w:rPr>
          <w:rFonts w:ascii="Times New Roman" w:hAnsi="Times New Roman" w:cs="Times New Roman"/>
          <w:color w:val="000000" w:themeColor="text1"/>
          <w:sz w:val="24"/>
          <w:szCs w:val="24"/>
          <w:shd w:val="clear" w:color="auto" w:fill="FFFFFF"/>
        </w:rPr>
        <w:t>sus experiencias de vida</w:t>
      </w:r>
      <w:r w:rsidRPr="00F44F65">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El impacto positivo obtenido en estos aspectos relacionados con el bienestar psicológico de los estudiantes también es coincidente con los programas comprobados en México y otros países extranjeros</w:t>
      </w:r>
      <w:r w:rsidR="00D04959">
        <w:rPr>
          <w:rFonts w:ascii="Times New Roman" w:hAnsi="Times New Roman" w:cs="Times New Roman"/>
          <w:color w:val="000000" w:themeColor="text1"/>
          <w:sz w:val="24"/>
          <w:szCs w:val="24"/>
          <w:shd w:val="clear" w:color="auto" w:fill="FFFFFF"/>
        </w:rPr>
        <w:t xml:space="preserve">; por ejemplo, </w:t>
      </w:r>
      <w:r>
        <w:rPr>
          <w:rFonts w:ascii="Times New Roman" w:hAnsi="Times New Roman" w:cs="Times New Roman"/>
          <w:color w:val="000000" w:themeColor="text1"/>
          <w:sz w:val="24"/>
          <w:szCs w:val="24"/>
          <w:shd w:val="clear" w:color="auto" w:fill="FFFFFF"/>
        </w:rPr>
        <w:t>García</w:t>
      </w:r>
      <w:r w:rsidR="001C69C0">
        <w:rPr>
          <w:rFonts w:ascii="Times New Roman" w:hAnsi="Times New Roman" w:cs="Times New Roman"/>
          <w:color w:val="000000" w:themeColor="text1"/>
          <w:sz w:val="24"/>
          <w:szCs w:val="24"/>
          <w:shd w:val="clear" w:color="auto" w:fill="FFFFFF"/>
        </w:rPr>
        <w:t xml:space="preserve"> </w:t>
      </w:r>
      <w:r w:rsidR="001C69C0" w:rsidRPr="0098199E">
        <w:rPr>
          <w:rFonts w:ascii="Times New Roman" w:hAnsi="Times New Roman" w:cs="Times New Roman"/>
          <w:i/>
          <w:iCs/>
          <w:color w:val="000000" w:themeColor="text1"/>
          <w:sz w:val="24"/>
          <w:szCs w:val="24"/>
          <w:shd w:val="clear" w:color="auto" w:fill="FFFFFF"/>
        </w:rPr>
        <w:t>et al</w:t>
      </w:r>
      <w:r w:rsidR="001C69C0">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 (2020</w:t>
      </w:r>
      <w:r w:rsidRPr="00E428FA">
        <w:rPr>
          <w:rFonts w:ascii="Times New Roman" w:hAnsi="Times New Roman" w:cs="Times New Roman"/>
          <w:color w:val="000000" w:themeColor="text1"/>
          <w:sz w:val="24"/>
          <w:szCs w:val="24"/>
          <w:shd w:val="clear" w:color="auto" w:fill="FFFFFF"/>
        </w:rPr>
        <w:t>)</w:t>
      </w:r>
      <w:r w:rsidR="00E428FA">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 en el país de Uruguay, igualmente obtuvieron resultados positivos al implementar programas de psicología positiva aplicada a la educación</w:t>
      </w:r>
      <w:r w:rsidR="00FF2913">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Formar a los estudiantes en el conocimiento y desarrollo de sus fortalezas y virtudes humanas</w:t>
      </w:r>
      <w:r w:rsidR="00E94614">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para emplearlas en sus actuaciones en contextos particulares contribuye a proporcionarles herramientas útiles en la vida, sobre todo para desarrollar resiliencia. </w:t>
      </w:r>
    </w:p>
    <w:p w14:paraId="1DD2C38D" w14:textId="5C22C1EF" w:rsidR="00222C57" w:rsidRDefault="00EE7F86" w:rsidP="009F5BE4">
      <w:pPr>
        <w:pStyle w:val="Prrafodelista"/>
        <w:spacing w:after="0" w:line="360" w:lineRule="auto"/>
        <w:ind w:left="0"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L</w:t>
      </w:r>
      <w:r w:rsidRPr="008E517F">
        <w:rPr>
          <w:rFonts w:ascii="Times New Roman" w:hAnsi="Times New Roman"/>
          <w:color w:val="000000" w:themeColor="text1"/>
          <w:sz w:val="24"/>
          <w:szCs w:val="24"/>
        </w:rPr>
        <w:t>a confianza modelada por las instru</w:t>
      </w:r>
      <w:r>
        <w:rPr>
          <w:rFonts w:ascii="Times New Roman" w:hAnsi="Times New Roman"/>
          <w:color w:val="000000" w:themeColor="text1"/>
          <w:sz w:val="24"/>
          <w:szCs w:val="24"/>
        </w:rPr>
        <w:t>ctoras en cuanto a guiar los</w:t>
      </w:r>
      <w:r w:rsidRPr="008E517F">
        <w:rPr>
          <w:rFonts w:ascii="Times New Roman" w:hAnsi="Times New Roman"/>
          <w:color w:val="000000" w:themeColor="text1"/>
          <w:sz w:val="24"/>
          <w:szCs w:val="24"/>
        </w:rPr>
        <w:t xml:space="preserve"> procesos personales </w:t>
      </w:r>
      <w:r>
        <w:rPr>
          <w:rFonts w:ascii="Times New Roman" w:hAnsi="Times New Roman"/>
          <w:color w:val="000000" w:themeColor="text1"/>
          <w:sz w:val="24"/>
          <w:szCs w:val="24"/>
        </w:rPr>
        <w:t xml:space="preserve">del alumnado </w:t>
      </w:r>
      <w:r w:rsidRPr="008E517F">
        <w:rPr>
          <w:rFonts w:ascii="Times New Roman" w:hAnsi="Times New Roman"/>
          <w:color w:val="000000" w:themeColor="text1"/>
          <w:sz w:val="24"/>
          <w:szCs w:val="24"/>
        </w:rPr>
        <w:t>y el compromiso hacia el trabajo grupal fue</w:t>
      </w:r>
      <w:r>
        <w:rPr>
          <w:rFonts w:ascii="Times New Roman" w:hAnsi="Times New Roman"/>
          <w:color w:val="000000" w:themeColor="text1"/>
          <w:sz w:val="24"/>
          <w:szCs w:val="24"/>
        </w:rPr>
        <w:t>ron</w:t>
      </w:r>
      <w:r w:rsidRPr="008E517F">
        <w:rPr>
          <w:rFonts w:ascii="Times New Roman" w:hAnsi="Times New Roman"/>
          <w:color w:val="000000" w:themeColor="text1"/>
          <w:sz w:val="24"/>
          <w:szCs w:val="24"/>
        </w:rPr>
        <w:t xml:space="preserve"> clave para el éxito de las actividades del taller, por lo que la capacitación del profesorado en educación positiva, educación </w:t>
      </w:r>
      <w:r w:rsidRPr="0059728B">
        <w:rPr>
          <w:rFonts w:ascii="Times New Roman" w:hAnsi="Times New Roman" w:cs="Times New Roman"/>
          <w:color w:val="000000" w:themeColor="text1"/>
          <w:sz w:val="24"/>
          <w:szCs w:val="24"/>
          <w:shd w:val="clear" w:color="auto" w:fill="FFFFFF"/>
        </w:rPr>
        <w:t xml:space="preserve">emancipadora, perspectiva de género e interculturalidad es un factor indispensable antes de emprender la intervención pedagógica en talleres similares. </w:t>
      </w:r>
      <w:r w:rsidR="00222C57">
        <w:rPr>
          <w:rFonts w:ascii="Times New Roman" w:hAnsi="Times New Roman"/>
          <w:color w:val="000000" w:themeColor="text1"/>
          <w:sz w:val="24"/>
          <w:szCs w:val="24"/>
        </w:rPr>
        <w:t>Por lo tanto, como menciona Palomera (</w:t>
      </w:r>
      <w:r w:rsidR="00222C57" w:rsidRPr="00F64BE4">
        <w:rPr>
          <w:rFonts w:ascii="Times New Roman" w:hAnsi="Times New Roman"/>
          <w:color w:val="000000" w:themeColor="text1"/>
          <w:sz w:val="24"/>
          <w:szCs w:val="24"/>
        </w:rPr>
        <w:t>2017)</w:t>
      </w:r>
      <w:r w:rsidR="00F64BE4">
        <w:rPr>
          <w:rFonts w:ascii="Times New Roman" w:hAnsi="Times New Roman"/>
          <w:color w:val="000000" w:themeColor="text1"/>
          <w:sz w:val="24"/>
          <w:szCs w:val="24"/>
        </w:rPr>
        <w:t>,</w:t>
      </w:r>
      <w:r w:rsidR="00222C57">
        <w:rPr>
          <w:rFonts w:ascii="Times New Roman" w:hAnsi="Times New Roman"/>
          <w:color w:val="000000" w:themeColor="text1"/>
          <w:sz w:val="24"/>
          <w:szCs w:val="24"/>
        </w:rPr>
        <w:t xml:space="preserve"> los cursos disponibles en diversas instituciones educativas y universidades en México para desarrollar ambientes positivos y construir espacios sanos, felices y con mentalidad ganadora, son un punto de partida para el cambio educativo, siendo indispensable la formación inicial y permanente de los profesionales de la educación en este enfoque. </w:t>
      </w:r>
    </w:p>
    <w:p w14:paraId="1D56118A" w14:textId="77777777" w:rsidR="00C64107" w:rsidRPr="00EE7F86" w:rsidRDefault="00C64107" w:rsidP="009F5BE4">
      <w:pPr>
        <w:pStyle w:val="Prrafodelista"/>
        <w:spacing w:after="0" w:line="360" w:lineRule="auto"/>
        <w:ind w:left="0" w:firstLine="720"/>
        <w:jc w:val="both"/>
        <w:rPr>
          <w:rFonts w:ascii="Times New Roman" w:hAnsi="Times New Roman" w:cs="Times New Roman"/>
          <w:color w:val="000000" w:themeColor="text1"/>
          <w:sz w:val="24"/>
          <w:szCs w:val="24"/>
          <w:shd w:val="clear" w:color="auto" w:fill="FFFFFF"/>
        </w:rPr>
      </w:pPr>
    </w:p>
    <w:p w14:paraId="7CAF9794" w14:textId="77777777" w:rsidR="00B10A9B" w:rsidRPr="00C8095F" w:rsidRDefault="00B10A9B" w:rsidP="0098199E">
      <w:pPr>
        <w:pStyle w:val="CaptuloTexto"/>
        <w:ind w:firstLine="0"/>
        <w:jc w:val="center"/>
        <w:rPr>
          <w:rFonts w:ascii="Times" w:hAnsi="Times"/>
          <w:b/>
          <w:sz w:val="32"/>
          <w:szCs w:val="32"/>
        </w:rPr>
      </w:pPr>
      <w:r>
        <w:rPr>
          <w:rFonts w:ascii="Times" w:hAnsi="Times"/>
          <w:b/>
          <w:sz w:val="32"/>
          <w:szCs w:val="32"/>
        </w:rPr>
        <w:t>C</w:t>
      </w:r>
      <w:r w:rsidRPr="00C8095F">
        <w:rPr>
          <w:rFonts w:ascii="Times" w:hAnsi="Times"/>
          <w:b/>
          <w:sz w:val="32"/>
          <w:szCs w:val="32"/>
        </w:rPr>
        <w:t>onclusiones</w:t>
      </w:r>
    </w:p>
    <w:p w14:paraId="7756FEED" w14:textId="641F1A6F" w:rsidR="00B10A9B" w:rsidRPr="00F44F65" w:rsidRDefault="00B10A9B" w:rsidP="009F5BE4">
      <w:pPr>
        <w:pStyle w:val="Prrafodelista"/>
        <w:spacing w:after="0" w:line="360" w:lineRule="auto"/>
        <w:ind w:left="0" w:firstLine="720"/>
        <w:jc w:val="both"/>
        <w:rPr>
          <w:rFonts w:ascii="Times New Roman" w:hAnsi="Times New Roman" w:cs="Times New Roman"/>
          <w:color w:val="000000" w:themeColor="text1"/>
          <w:sz w:val="24"/>
          <w:szCs w:val="24"/>
          <w:shd w:val="clear" w:color="auto" w:fill="FFFFFF"/>
        </w:rPr>
      </w:pPr>
      <w:r w:rsidRPr="00F44F65">
        <w:rPr>
          <w:rFonts w:ascii="Times New Roman" w:hAnsi="Times New Roman" w:cs="Times New Roman"/>
          <w:color w:val="000000" w:themeColor="text1"/>
          <w:sz w:val="24"/>
          <w:szCs w:val="24"/>
          <w:shd w:val="clear" w:color="auto" w:fill="FFFFFF"/>
          <w:lang w:val="es-ES_tradnl" w:eastAsia="es-ES"/>
        </w:rPr>
        <w:t>La eficacia del taller de arte y cultu</w:t>
      </w:r>
      <w:r>
        <w:rPr>
          <w:rFonts w:ascii="Times New Roman" w:hAnsi="Times New Roman" w:cs="Times New Roman"/>
          <w:color w:val="000000" w:themeColor="text1"/>
          <w:sz w:val="24"/>
          <w:szCs w:val="24"/>
          <w:shd w:val="clear" w:color="auto" w:fill="FFFFFF"/>
          <w:lang w:val="es-ES_tradnl" w:eastAsia="es-ES"/>
        </w:rPr>
        <w:t>r</w:t>
      </w:r>
      <w:r w:rsidR="00907B78">
        <w:rPr>
          <w:rFonts w:ascii="Times New Roman" w:hAnsi="Times New Roman" w:cs="Times New Roman"/>
          <w:color w:val="000000" w:themeColor="text1"/>
          <w:sz w:val="24"/>
          <w:szCs w:val="24"/>
          <w:shd w:val="clear" w:color="auto" w:fill="FFFFFF"/>
          <w:lang w:val="es-ES_tradnl" w:eastAsia="es-ES"/>
        </w:rPr>
        <w:t>a</w:t>
      </w:r>
      <w:r>
        <w:rPr>
          <w:rFonts w:ascii="Times New Roman" w:hAnsi="Times New Roman" w:cs="Times New Roman"/>
          <w:color w:val="000000" w:themeColor="text1"/>
          <w:sz w:val="24"/>
          <w:szCs w:val="24"/>
          <w:shd w:val="clear" w:color="auto" w:fill="FFFFFF"/>
          <w:lang w:val="es-ES_tradnl" w:eastAsia="es-ES"/>
        </w:rPr>
        <w:t xml:space="preserve"> fue calificada mayormente como alta por los alumnos</w:t>
      </w:r>
      <w:r w:rsidR="00FF2913">
        <w:rPr>
          <w:rFonts w:ascii="Times New Roman" w:hAnsi="Times New Roman" w:cs="Times New Roman"/>
          <w:color w:val="000000" w:themeColor="text1"/>
          <w:sz w:val="24"/>
          <w:szCs w:val="24"/>
          <w:shd w:val="clear" w:color="auto" w:fill="FFFFFF"/>
          <w:lang w:val="es-ES_tradnl" w:eastAsia="es-ES"/>
        </w:rPr>
        <w:t xml:space="preserve">. </w:t>
      </w:r>
      <w:r>
        <w:rPr>
          <w:rFonts w:ascii="Times New Roman" w:hAnsi="Times New Roman" w:cs="Times New Roman"/>
          <w:color w:val="000000" w:themeColor="text1"/>
          <w:sz w:val="24"/>
          <w:szCs w:val="24"/>
          <w:shd w:val="clear" w:color="auto" w:fill="FFFFFF"/>
          <w:lang w:val="es-ES_tradnl" w:eastAsia="es-ES"/>
        </w:rPr>
        <w:t>Según las opiniones del alumnado y de las</w:t>
      </w:r>
      <w:r w:rsidRPr="00F44F65">
        <w:rPr>
          <w:rFonts w:ascii="Times New Roman" w:hAnsi="Times New Roman" w:cs="Times New Roman"/>
          <w:color w:val="000000" w:themeColor="text1"/>
          <w:sz w:val="24"/>
          <w:szCs w:val="24"/>
          <w:shd w:val="clear" w:color="auto" w:fill="FFFFFF"/>
          <w:lang w:val="es-ES_tradnl" w:eastAsia="es-ES"/>
        </w:rPr>
        <w:t xml:space="preserve"> instructoras, se contribuyó al </w:t>
      </w:r>
      <w:r>
        <w:rPr>
          <w:rFonts w:ascii="Times New Roman" w:hAnsi="Times New Roman" w:cs="Times New Roman"/>
          <w:color w:val="000000" w:themeColor="text1"/>
          <w:sz w:val="24"/>
          <w:szCs w:val="24"/>
          <w:shd w:val="clear" w:color="auto" w:fill="FFFFFF"/>
          <w:lang w:val="es-ES_tradnl" w:eastAsia="es-ES"/>
        </w:rPr>
        <w:t>desarrollo de las fortalezas y virtudes humanas tanto en el trabajo</w:t>
      </w:r>
      <w:r w:rsidRPr="00F44F65">
        <w:rPr>
          <w:rFonts w:ascii="Times New Roman" w:hAnsi="Times New Roman" w:cs="Times New Roman"/>
          <w:color w:val="000000" w:themeColor="text1"/>
          <w:sz w:val="24"/>
          <w:szCs w:val="24"/>
          <w:shd w:val="clear" w:color="auto" w:fill="FFFFFF"/>
          <w:lang w:val="es-ES_tradnl" w:eastAsia="es-ES"/>
        </w:rPr>
        <w:t xml:space="preserve"> individual como </w:t>
      </w:r>
      <w:r>
        <w:rPr>
          <w:rFonts w:ascii="Times New Roman" w:hAnsi="Times New Roman" w:cs="Times New Roman"/>
          <w:color w:val="000000" w:themeColor="text1"/>
          <w:sz w:val="24"/>
          <w:szCs w:val="24"/>
          <w:shd w:val="clear" w:color="auto" w:fill="FFFFFF"/>
          <w:lang w:val="es-ES_tradnl" w:eastAsia="es-ES"/>
        </w:rPr>
        <w:t xml:space="preserve">en el </w:t>
      </w:r>
      <w:r w:rsidRPr="00F44F65">
        <w:rPr>
          <w:rFonts w:ascii="Times New Roman" w:hAnsi="Times New Roman" w:cs="Times New Roman"/>
          <w:color w:val="000000" w:themeColor="text1"/>
          <w:sz w:val="24"/>
          <w:szCs w:val="24"/>
          <w:shd w:val="clear" w:color="auto" w:fill="FFFFFF"/>
          <w:lang w:val="es-ES_tradnl" w:eastAsia="es-ES"/>
        </w:rPr>
        <w:t xml:space="preserve">colectivo, con respeto y en un ambiente de confianza. </w:t>
      </w:r>
    </w:p>
    <w:p w14:paraId="5F7EB52B" w14:textId="77777777" w:rsidR="00B10A9B" w:rsidRDefault="00B10A9B" w:rsidP="009F5BE4">
      <w:pPr>
        <w:pStyle w:val="Prrafodelista"/>
        <w:spacing w:after="0" w:line="360" w:lineRule="auto"/>
        <w:ind w:left="0" w:firstLine="720"/>
        <w:jc w:val="both"/>
        <w:rPr>
          <w:rFonts w:ascii="Times New Roman" w:hAnsi="Times New Roman" w:cs="Times New Roman"/>
          <w:color w:val="000000" w:themeColor="text1"/>
          <w:sz w:val="24"/>
          <w:szCs w:val="24"/>
          <w:shd w:val="clear" w:color="auto" w:fill="FFFFFF"/>
        </w:rPr>
      </w:pPr>
      <w:r w:rsidRPr="00F44F65">
        <w:rPr>
          <w:rFonts w:ascii="Times New Roman" w:hAnsi="Times New Roman" w:cs="Times New Roman"/>
          <w:color w:val="000000" w:themeColor="text1"/>
          <w:sz w:val="24"/>
          <w:szCs w:val="24"/>
          <w:shd w:val="clear" w:color="auto" w:fill="FFFFFF"/>
        </w:rPr>
        <w:t>El contenido curricular trabajado fue innovador, consistente en el concepto, definiciones y tipos de lo que se co</w:t>
      </w:r>
      <w:r>
        <w:rPr>
          <w:rFonts w:ascii="Times New Roman" w:hAnsi="Times New Roman" w:cs="Times New Roman"/>
          <w:color w:val="000000" w:themeColor="text1"/>
          <w:sz w:val="24"/>
          <w:szCs w:val="24"/>
          <w:shd w:val="clear" w:color="auto" w:fill="FFFFFF"/>
        </w:rPr>
        <w:t xml:space="preserve">nsidera una fortaleza o virtud; </w:t>
      </w:r>
      <w:r w:rsidRPr="00F44F65">
        <w:rPr>
          <w:rFonts w:ascii="Times New Roman" w:hAnsi="Times New Roman" w:cs="Times New Roman"/>
          <w:color w:val="000000" w:themeColor="text1"/>
          <w:sz w:val="24"/>
          <w:szCs w:val="24"/>
          <w:shd w:val="clear" w:color="auto" w:fill="FFFFFF"/>
        </w:rPr>
        <w:t>en aquello que hace a alguien un ser humano. Implicó reflexiones sobre las experiencias de vid</w:t>
      </w:r>
      <w:r>
        <w:rPr>
          <w:rFonts w:ascii="Times New Roman" w:hAnsi="Times New Roman" w:cs="Times New Roman"/>
          <w:color w:val="000000" w:themeColor="text1"/>
          <w:sz w:val="24"/>
          <w:szCs w:val="24"/>
          <w:shd w:val="clear" w:color="auto" w:fill="FFFFFF"/>
        </w:rPr>
        <w:t xml:space="preserve">a propias y comunitarias, así como la </w:t>
      </w:r>
      <w:r w:rsidRPr="00F44F65">
        <w:rPr>
          <w:rFonts w:ascii="Times New Roman" w:hAnsi="Times New Roman" w:cs="Times New Roman"/>
          <w:color w:val="000000" w:themeColor="text1"/>
          <w:sz w:val="24"/>
          <w:szCs w:val="24"/>
          <w:shd w:val="clear" w:color="auto" w:fill="FFFFFF"/>
        </w:rPr>
        <w:t>expresión de los miedos o enojos,</w:t>
      </w:r>
      <w:r>
        <w:rPr>
          <w:rFonts w:ascii="Times New Roman" w:hAnsi="Times New Roman" w:cs="Times New Roman"/>
          <w:color w:val="000000" w:themeColor="text1"/>
          <w:sz w:val="24"/>
          <w:szCs w:val="24"/>
          <w:shd w:val="clear" w:color="auto" w:fill="FFFFFF"/>
        </w:rPr>
        <w:t xml:space="preserve"> preocupaciones, orgullo, </w:t>
      </w:r>
      <w:r>
        <w:rPr>
          <w:rFonts w:ascii="Times New Roman" w:hAnsi="Times New Roman" w:cs="Times New Roman"/>
          <w:color w:val="000000" w:themeColor="text1"/>
          <w:sz w:val="24"/>
          <w:szCs w:val="24"/>
          <w:shd w:val="clear" w:color="auto" w:fill="FFFFFF"/>
        </w:rPr>
        <w:lastRenderedPageBreak/>
        <w:t>alegrías,</w:t>
      </w:r>
      <w:r w:rsidRPr="00F44F65">
        <w:rPr>
          <w:rFonts w:ascii="Times New Roman" w:hAnsi="Times New Roman" w:cs="Times New Roman"/>
          <w:color w:val="000000" w:themeColor="text1"/>
          <w:sz w:val="24"/>
          <w:szCs w:val="24"/>
          <w:shd w:val="clear" w:color="auto" w:fill="FFFFFF"/>
        </w:rPr>
        <w:t xml:space="preserve"> pero también del análisis y búsqueda de las potencialidades propias y colectivas para afrontar emociones negativas y situaciones adversas. </w:t>
      </w:r>
    </w:p>
    <w:p w14:paraId="180EABFD" w14:textId="18460BFD" w:rsidR="00EE7F86" w:rsidRDefault="00EE7F86" w:rsidP="009F5BE4">
      <w:pPr>
        <w:pStyle w:val="Prrafodelista"/>
        <w:spacing w:after="0" w:line="360" w:lineRule="auto"/>
        <w:ind w:left="0" w:firstLine="72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Finalmente, fue clave la participación voluntaria del alumnado, así como la formación de las instructoras en el enfoque de educación positiva, educación emancipadora, perspectiva de género e interculturalidad, para guiar de una forma alternativa el desarrollo de capacidades de apreciación y c</w:t>
      </w:r>
      <w:r w:rsidR="00420F3A">
        <w:rPr>
          <w:rFonts w:ascii="Times New Roman" w:hAnsi="Times New Roman" w:cs="Times New Roman"/>
          <w:color w:val="000000" w:themeColor="text1"/>
          <w:sz w:val="24"/>
          <w:szCs w:val="24"/>
          <w:shd w:val="clear" w:color="auto" w:fill="FFFFFF"/>
        </w:rPr>
        <w:t>reación a</w:t>
      </w:r>
      <w:r w:rsidR="00055D90">
        <w:rPr>
          <w:rFonts w:ascii="Times New Roman" w:hAnsi="Times New Roman" w:cs="Times New Roman"/>
          <w:color w:val="000000" w:themeColor="text1"/>
          <w:sz w:val="24"/>
          <w:szCs w:val="24"/>
          <w:shd w:val="clear" w:color="auto" w:fill="FFFFFF"/>
        </w:rPr>
        <w:t>r</w:t>
      </w:r>
      <w:r w:rsidR="00420F3A">
        <w:rPr>
          <w:rFonts w:ascii="Times New Roman" w:hAnsi="Times New Roman" w:cs="Times New Roman"/>
          <w:color w:val="000000" w:themeColor="text1"/>
          <w:sz w:val="24"/>
          <w:szCs w:val="24"/>
          <w:shd w:val="clear" w:color="auto" w:fill="FFFFFF"/>
        </w:rPr>
        <w:t xml:space="preserve">tística de los adolescentes </w:t>
      </w:r>
      <w:r>
        <w:rPr>
          <w:rFonts w:ascii="Times New Roman" w:hAnsi="Times New Roman" w:cs="Times New Roman"/>
          <w:color w:val="000000" w:themeColor="text1"/>
          <w:sz w:val="24"/>
          <w:szCs w:val="24"/>
          <w:shd w:val="clear" w:color="auto" w:fill="FFFFFF"/>
        </w:rPr>
        <w:t xml:space="preserve">durante el taller. </w:t>
      </w:r>
    </w:p>
    <w:p w14:paraId="2F574AFD" w14:textId="77777777" w:rsidR="00C64107" w:rsidRPr="00F44F65" w:rsidRDefault="00C64107" w:rsidP="009F5BE4">
      <w:pPr>
        <w:pStyle w:val="Prrafodelista"/>
        <w:spacing w:after="0" w:line="360" w:lineRule="auto"/>
        <w:ind w:left="0" w:firstLine="720"/>
        <w:jc w:val="both"/>
        <w:rPr>
          <w:rFonts w:ascii="Times New Roman" w:hAnsi="Times New Roman" w:cs="Times New Roman"/>
          <w:color w:val="000000" w:themeColor="text1"/>
          <w:sz w:val="24"/>
          <w:szCs w:val="24"/>
          <w:shd w:val="clear" w:color="auto" w:fill="FFFFFF"/>
        </w:rPr>
      </w:pPr>
    </w:p>
    <w:p w14:paraId="62A17708" w14:textId="2AF2DAFE" w:rsidR="00B10A9B" w:rsidRPr="0098199E" w:rsidRDefault="0059728B" w:rsidP="0098199E">
      <w:pPr>
        <w:spacing w:after="0" w:line="360" w:lineRule="auto"/>
        <w:jc w:val="center"/>
        <w:rPr>
          <w:rFonts w:ascii="Times New Roman" w:hAnsi="Times New Roman"/>
          <w:b/>
          <w:color w:val="000000" w:themeColor="text1"/>
          <w:sz w:val="28"/>
          <w:szCs w:val="28"/>
          <w:shd w:val="clear" w:color="auto" w:fill="FFFFFF"/>
        </w:rPr>
      </w:pPr>
      <w:r w:rsidRPr="0098199E">
        <w:rPr>
          <w:rFonts w:ascii="Times New Roman" w:hAnsi="Times New Roman"/>
          <w:b/>
          <w:color w:val="000000" w:themeColor="text1"/>
          <w:sz w:val="28"/>
          <w:szCs w:val="28"/>
          <w:shd w:val="clear" w:color="auto" w:fill="FFFFFF"/>
        </w:rPr>
        <w:t>Futuras líneas de investigación</w:t>
      </w:r>
    </w:p>
    <w:p w14:paraId="676067D0" w14:textId="56DE631F" w:rsidR="00B10A9B" w:rsidRPr="0059728B" w:rsidRDefault="00B10A9B" w:rsidP="009F5BE4">
      <w:pPr>
        <w:pStyle w:val="Prrafodelista"/>
        <w:spacing w:after="0" w:line="360" w:lineRule="auto"/>
        <w:ind w:left="0" w:firstLine="720"/>
        <w:jc w:val="both"/>
        <w:rPr>
          <w:rFonts w:ascii="Times New Roman" w:hAnsi="Times New Roman" w:cs="Times New Roman"/>
          <w:color w:val="000000" w:themeColor="text1"/>
          <w:sz w:val="24"/>
          <w:szCs w:val="24"/>
          <w:shd w:val="clear" w:color="auto" w:fill="FFFFFF"/>
        </w:rPr>
      </w:pPr>
      <w:r w:rsidRPr="00F44F65">
        <w:rPr>
          <w:rFonts w:ascii="Times New Roman" w:hAnsi="Times New Roman" w:cs="Times New Roman"/>
          <w:color w:val="000000" w:themeColor="text1"/>
          <w:sz w:val="24"/>
          <w:szCs w:val="24"/>
          <w:shd w:val="clear" w:color="auto" w:fill="FFFFFF"/>
        </w:rPr>
        <w:t xml:space="preserve">Es necesario continuar con el </w:t>
      </w:r>
      <w:r w:rsidRPr="0059728B">
        <w:rPr>
          <w:rFonts w:ascii="Times New Roman" w:hAnsi="Times New Roman" w:cs="Times New Roman"/>
          <w:color w:val="000000" w:themeColor="text1"/>
          <w:sz w:val="24"/>
          <w:szCs w:val="24"/>
          <w:shd w:val="clear" w:color="auto" w:fill="FFFFFF"/>
        </w:rPr>
        <w:t>desarrollo de capacidades involucradas en las fortalezas humanas para seguir contribuyendo a la conformación de una cultura de paz mediante la sana convivencia en la realización de actividades artísticas y culturales</w:t>
      </w:r>
      <w:r w:rsidR="00420F3A">
        <w:rPr>
          <w:rFonts w:ascii="Times New Roman" w:hAnsi="Times New Roman" w:cs="Times New Roman"/>
          <w:color w:val="000000" w:themeColor="text1"/>
          <w:sz w:val="24"/>
          <w:szCs w:val="24"/>
          <w:shd w:val="clear" w:color="auto" w:fill="FFFFFF"/>
        </w:rPr>
        <w:t xml:space="preserve"> a través de currículos extraescolares como el taller implementado en esta investigación</w:t>
      </w:r>
      <w:r w:rsidR="00FF2913">
        <w:rPr>
          <w:rFonts w:ascii="Times New Roman" w:hAnsi="Times New Roman" w:cs="Times New Roman"/>
          <w:color w:val="000000" w:themeColor="text1"/>
          <w:sz w:val="24"/>
          <w:szCs w:val="24"/>
          <w:shd w:val="clear" w:color="auto" w:fill="FFFFFF"/>
        </w:rPr>
        <w:t xml:space="preserve">. </w:t>
      </w:r>
    </w:p>
    <w:p w14:paraId="787B84B4" w14:textId="0341EF1E" w:rsidR="00B10A9B" w:rsidRDefault="00420F3A" w:rsidP="009F5BE4">
      <w:pPr>
        <w:pStyle w:val="Prrafodelista"/>
        <w:spacing w:after="0" w:line="360" w:lineRule="auto"/>
        <w:ind w:left="0" w:firstLine="720"/>
        <w:jc w:val="both"/>
        <w:rPr>
          <w:rFonts w:ascii="Times New Roman" w:hAnsi="Times New Roman"/>
          <w:color w:val="000000" w:themeColor="text1"/>
          <w:sz w:val="24"/>
          <w:szCs w:val="24"/>
          <w:bdr w:val="none" w:sz="0" w:space="0" w:color="auto" w:frame="1"/>
        </w:rPr>
      </w:pPr>
      <w:r>
        <w:rPr>
          <w:rFonts w:ascii="Times New Roman" w:hAnsi="Times New Roman" w:cs="Times New Roman"/>
          <w:color w:val="000000" w:themeColor="text1"/>
          <w:sz w:val="24"/>
          <w:szCs w:val="24"/>
          <w:shd w:val="clear" w:color="auto" w:fill="FFFFFF"/>
        </w:rPr>
        <w:t>Como resultado del currículo extraescolar, consistente en el taller de arte y cultura, m</w:t>
      </w:r>
      <w:r w:rsidR="00B10A9B" w:rsidRPr="0059728B">
        <w:rPr>
          <w:rFonts w:ascii="Times New Roman" w:hAnsi="Times New Roman" w:cs="Times New Roman"/>
          <w:color w:val="000000" w:themeColor="text1"/>
          <w:sz w:val="24"/>
          <w:szCs w:val="24"/>
          <w:shd w:val="clear" w:color="auto" w:fill="FFFFFF"/>
        </w:rPr>
        <w:t>ejoraron las habilidades de convivencia entre los estudiantes</w:t>
      </w:r>
      <w:r w:rsidR="003952CC">
        <w:rPr>
          <w:rFonts w:ascii="Times New Roman" w:hAnsi="Times New Roman" w:cs="Times New Roman"/>
          <w:color w:val="000000" w:themeColor="text1"/>
          <w:sz w:val="24"/>
          <w:szCs w:val="24"/>
          <w:shd w:val="clear" w:color="auto" w:fill="FFFFFF"/>
        </w:rPr>
        <w:t>.</w:t>
      </w:r>
      <w:r w:rsidR="003952CC" w:rsidRPr="0059728B">
        <w:rPr>
          <w:rFonts w:ascii="Times New Roman" w:hAnsi="Times New Roman" w:cs="Times New Roman"/>
          <w:color w:val="000000" w:themeColor="text1"/>
          <w:sz w:val="24"/>
          <w:szCs w:val="24"/>
          <w:shd w:val="clear" w:color="auto" w:fill="FFFFFF"/>
        </w:rPr>
        <w:t xml:space="preserve"> </w:t>
      </w:r>
      <w:r w:rsidR="003952CC">
        <w:rPr>
          <w:rFonts w:ascii="Times New Roman" w:hAnsi="Times New Roman" w:cs="Times New Roman"/>
          <w:color w:val="000000" w:themeColor="text1"/>
          <w:sz w:val="24"/>
          <w:szCs w:val="24"/>
          <w:shd w:val="clear" w:color="auto" w:fill="FFFFFF"/>
        </w:rPr>
        <w:t>F</w:t>
      </w:r>
      <w:r w:rsidR="003952CC" w:rsidRPr="0059728B">
        <w:rPr>
          <w:rFonts w:ascii="Times New Roman" w:hAnsi="Times New Roman" w:cs="Times New Roman"/>
          <w:color w:val="000000" w:themeColor="text1"/>
          <w:sz w:val="24"/>
          <w:szCs w:val="24"/>
          <w:shd w:val="clear" w:color="auto" w:fill="FFFFFF"/>
        </w:rPr>
        <w:t xml:space="preserve">ue </w:t>
      </w:r>
      <w:r w:rsidR="00B10A9B" w:rsidRPr="0059728B">
        <w:rPr>
          <w:rFonts w:ascii="Times New Roman" w:hAnsi="Times New Roman" w:cs="Times New Roman"/>
          <w:color w:val="000000" w:themeColor="text1"/>
          <w:sz w:val="24"/>
          <w:szCs w:val="24"/>
          <w:shd w:val="clear" w:color="auto" w:fill="FFFFFF"/>
        </w:rPr>
        <w:t>clave el respeto y el ambiente de confianza creado por las instructoras y los compañeros para poder ser ellos mismos</w:t>
      </w:r>
      <w:r w:rsidR="00FF2913">
        <w:rPr>
          <w:rFonts w:ascii="Times New Roman" w:hAnsi="Times New Roman" w:cs="Times New Roman"/>
          <w:color w:val="000000" w:themeColor="text1"/>
          <w:sz w:val="24"/>
          <w:szCs w:val="24"/>
          <w:shd w:val="clear" w:color="auto" w:fill="FFFFFF"/>
        </w:rPr>
        <w:t xml:space="preserve">. </w:t>
      </w:r>
      <w:r w:rsidR="00B10A9B" w:rsidRPr="0059728B">
        <w:rPr>
          <w:rFonts w:ascii="Times New Roman" w:hAnsi="Times New Roman" w:cs="Times New Roman"/>
          <w:color w:val="000000" w:themeColor="text1"/>
          <w:sz w:val="24"/>
          <w:szCs w:val="24"/>
          <w:shd w:val="clear" w:color="auto" w:fill="FFFFFF"/>
        </w:rPr>
        <w:t>Sin embargo</w:t>
      </w:r>
      <w:r w:rsidR="003952CC">
        <w:rPr>
          <w:rFonts w:ascii="Times New Roman" w:hAnsi="Times New Roman" w:cs="Times New Roman"/>
          <w:color w:val="000000" w:themeColor="text1"/>
          <w:sz w:val="24"/>
          <w:szCs w:val="24"/>
          <w:shd w:val="clear" w:color="auto" w:fill="FFFFFF"/>
        </w:rPr>
        <w:t>,</w:t>
      </w:r>
      <w:r w:rsidR="00B10A9B">
        <w:rPr>
          <w:rFonts w:ascii="Times New Roman" w:hAnsi="Times New Roman"/>
          <w:color w:val="000000" w:themeColor="text1"/>
          <w:sz w:val="24"/>
          <w:szCs w:val="24"/>
          <w:bdr w:val="none" w:sz="0" w:space="0" w:color="auto" w:frame="1"/>
        </w:rPr>
        <w:t xml:space="preserve"> hay todavía aspectos que mejorar como</w:t>
      </w:r>
      <w:r w:rsidR="00B10A9B" w:rsidRPr="008E517F">
        <w:rPr>
          <w:rFonts w:ascii="Times New Roman" w:hAnsi="Times New Roman"/>
          <w:color w:val="000000" w:themeColor="text1"/>
          <w:sz w:val="24"/>
          <w:szCs w:val="24"/>
          <w:bdr w:val="none" w:sz="0" w:space="0" w:color="auto" w:frame="1"/>
        </w:rPr>
        <w:t xml:space="preserve"> la duración </w:t>
      </w:r>
      <w:r w:rsidR="00055D90">
        <w:rPr>
          <w:rFonts w:ascii="Times New Roman" w:hAnsi="Times New Roman"/>
          <w:color w:val="000000" w:themeColor="text1"/>
          <w:sz w:val="24"/>
          <w:szCs w:val="24"/>
          <w:bdr w:val="none" w:sz="0" w:space="0" w:color="auto" w:frame="1"/>
        </w:rPr>
        <w:t>d</w:t>
      </w:r>
      <w:r w:rsidR="00B10A9B" w:rsidRPr="008E517F">
        <w:rPr>
          <w:rFonts w:ascii="Times New Roman" w:hAnsi="Times New Roman"/>
          <w:color w:val="000000" w:themeColor="text1"/>
          <w:sz w:val="24"/>
          <w:szCs w:val="24"/>
          <w:bdr w:val="none" w:sz="0" w:space="0" w:color="auto" w:frame="1"/>
        </w:rPr>
        <w:t>el taller</w:t>
      </w:r>
      <w:r w:rsidR="003952CC">
        <w:rPr>
          <w:rFonts w:ascii="Times New Roman" w:hAnsi="Times New Roman"/>
          <w:color w:val="000000" w:themeColor="text1"/>
          <w:sz w:val="24"/>
          <w:szCs w:val="24"/>
          <w:bdr w:val="none" w:sz="0" w:space="0" w:color="auto" w:frame="1"/>
        </w:rPr>
        <w:t>: es necesario</w:t>
      </w:r>
      <w:r w:rsidR="00B10A9B" w:rsidRPr="008E517F">
        <w:rPr>
          <w:rFonts w:ascii="Times New Roman" w:hAnsi="Times New Roman"/>
          <w:color w:val="000000" w:themeColor="text1"/>
          <w:sz w:val="24"/>
          <w:szCs w:val="24"/>
          <w:bdr w:val="none" w:sz="0" w:space="0" w:color="auto" w:frame="1"/>
        </w:rPr>
        <w:t xml:space="preserve"> dar mayor tiempo al desarrollo de las </w:t>
      </w:r>
      <w:r w:rsidR="00B10A9B">
        <w:rPr>
          <w:rFonts w:ascii="Times New Roman" w:hAnsi="Times New Roman"/>
          <w:color w:val="000000" w:themeColor="text1"/>
          <w:sz w:val="24"/>
          <w:szCs w:val="24"/>
          <w:bdr w:val="none" w:sz="0" w:space="0" w:color="auto" w:frame="1"/>
        </w:rPr>
        <w:t xml:space="preserve">fortalezas y virtudes humanas a través de las </w:t>
      </w:r>
      <w:r w:rsidR="00B10A9B" w:rsidRPr="008E517F">
        <w:rPr>
          <w:rFonts w:ascii="Times New Roman" w:hAnsi="Times New Roman"/>
          <w:color w:val="000000" w:themeColor="text1"/>
          <w:sz w:val="24"/>
          <w:szCs w:val="24"/>
          <w:bdr w:val="none" w:sz="0" w:space="0" w:color="auto" w:frame="1"/>
        </w:rPr>
        <w:t xml:space="preserve">producciones </w:t>
      </w:r>
      <w:r w:rsidR="00B10A9B">
        <w:rPr>
          <w:rFonts w:ascii="Times New Roman" w:hAnsi="Times New Roman"/>
          <w:color w:val="000000" w:themeColor="text1"/>
          <w:sz w:val="24"/>
          <w:szCs w:val="24"/>
          <w:bdr w:val="none" w:sz="0" w:space="0" w:color="auto" w:frame="1"/>
        </w:rPr>
        <w:t xml:space="preserve">artísticas </w:t>
      </w:r>
      <w:r w:rsidR="00B10A9B" w:rsidRPr="008E517F">
        <w:rPr>
          <w:rFonts w:ascii="Times New Roman" w:hAnsi="Times New Roman"/>
          <w:color w:val="000000" w:themeColor="text1"/>
          <w:sz w:val="24"/>
          <w:szCs w:val="24"/>
          <w:bdr w:val="none" w:sz="0" w:space="0" w:color="auto" w:frame="1"/>
        </w:rPr>
        <w:t xml:space="preserve">individuales y grupales. </w:t>
      </w:r>
      <w:r w:rsidR="00B10A9B">
        <w:rPr>
          <w:rFonts w:ascii="Times New Roman" w:hAnsi="Times New Roman"/>
          <w:color w:val="000000" w:themeColor="text1"/>
          <w:sz w:val="24"/>
          <w:szCs w:val="24"/>
          <w:bdr w:val="none" w:sz="0" w:space="0" w:color="auto" w:frame="1"/>
        </w:rPr>
        <w:t xml:space="preserve">Otro aspecto de mejora radica en hacer más abierto y flexible el programa del taller, involucrando al alumnado y profesorado en la democratización del currículo extraescolar. </w:t>
      </w:r>
    </w:p>
    <w:p w14:paraId="10A4E5F3" w14:textId="137EFA4A" w:rsidR="00222C57" w:rsidRDefault="00B10A9B" w:rsidP="009F5BE4">
      <w:pPr>
        <w:spacing w:after="0" w:line="360" w:lineRule="auto"/>
        <w:ind w:firstLine="709"/>
        <w:jc w:val="both"/>
        <w:rPr>
          <w:rFonts w:ascii="Times New Roman" w:hAnsi="Times New Roman"/>
          <w:color w:val="000000" w:themeColor="text1"/>
          <w:sz w:val="24"/>
          <w:szCs w:val="24"/>
          <w:bdr w:val="none" w:sz="0" w:space="0" w:color="auto" w:frame="1"/>
        </w:rPr>
      </w:pPr>
      <w:r>
        <w:rPr>
          <w:rFonts w:ascii="Times New Roman" w:hAnsi="Times New Roman"/>
          <w:color w:val="000000" w:themeColor="text1"/>
          <w:sz w:val="24"/>
          <w:szCs w:val="24"/>
          <w:bdr w:val="none" w:sz="0" w:space="0" w:color="auto" w:frame="1"/>
        </w:rPr>
        <w:t>Este estudio también puede ser ampliado</w:t>
      </w:r>
      <w:r w:rsidR="00955330">
        <w:rPr>
          <w:rFonts w:ascii="Times New Roman" w:hAnsi="Times New Roman"/>
          <w:color w:val="000000" w:themeColor="text1"/>
          <w:sz w:val="24"/>
          <w:szCs w:val="24"/>
          <w:bdr w:val="none" w:sz="0" w:space="0" w:color="auto" w:frame="1"/>
        </w:rPr>
        <w:t>:</w:t>
      </w:r>
      <w:r>
        <w:rPr>
          <w:rFonts w:ascii="Times New Roman" w:hAnsi="Times New Roman"/>
          <w:color w:val="000000" w:themeColor="text1"/>
          <w:sz w:val="24"/>
          <w:szCs w:val="24"/>
          <w:bdr w:val="none" w:sz="0" w:space="0" w:color="auto" w:frame="1"/>
        </w:rPr>
        <w:t xml:space="preserve"> </w:t>
      </w:r>
      <w:r w:rsidR="00955330">
        <w:rPr>
          <w:rFonts w:ascii="Times New Roman" w:hAnsi="Times New Roman"/>
          <w:color w:val="000000" w:themeColor="text1"/>
          <w:sz w:val="24"/>
          <w:szCs w:val="24"/>
          <w:bdr w:val="none" w:sz="0" w:space="0" w:color="auto" w:frame="1"/>
        </w:rPr>
        <w:t xml:space="preserve">incluir </w:t>
      </w:r>
      <w:r>
        <w:rPr>
          <w:rFonts w:ascii="Times New Roman" w:hAnsi="Times New Roman"/>
          <w:color w:val="000000" w:themeColor="text1"/>
          <w:sz w:val="24"/>
          <w:szCs w:val="24"/>
          <w:bdr w:val="none" w:sz="0" w:space="0" w:color="auto" w:frame="1"/>
        </w:rPr>
        <w:t xml:space="preserve">un mayor número de estudiantes, así como un mayor número de proyectos que involucren más actividades culturales y artísticas. </w:t>
      </w:r>
    </w:p>
    <w:p w14:paraId="7E1ED8A3" w14:textId="08375ECF" w:rsidR="00C64107" w:rsidRDefault="0098199E" w:rsidP="009F5BE4">
      <w:pPr>
        <w:spacing w:after="0" w:line="360" w:lineRule="auto"/>
        <w:ind w:firstLine="709"/>
        <w:jc w:val="both"/>
        <w:rPr>
          <w:rFonts w:ascii="Times New Roman" w:hAnsi="Times New Roman"/>
          <w:color w:val="000000" w:themeColor="text1"/>
          <w:sz w:val="24"/>
          <w:szCs w:val="24"/>
          <w:bdr w:val="none" w:sz="0" w:space="0" w:color="auto" w:frame="1"/>
        </w:rPr>
      </w:pPr>
      <w:r>
        <w:rPr>
          <w:rFonts w:ascii="Times New Roman" w:hAnsi="Times New Roman"/>
          <w:color w:val="000000" w:themeColor="text1"/>
          <w:sz w:val="24"/>
          <w:szCs w:val="24"/>
          <w:bdr w:val="none" w:sz="0" w:space="0" w:color="auto" w:frame="1"/>
        </w:rPr>
        <w:br/>
      </w:r>
    </w:p>
    <w:p w14:paraId="4F3CEAAA" w14:textId="6F034FD3" w:rsidR="0098199E" w:rsidRDefault="0098199E" w:rsidP="009F5BE4">
      <w:pPr>
        <w:spacing w:after="0" w:line="360" w:lineRule="auto"/>
        <w:ind w:firstLine="709"/>
        <w:jc w:val="both"/>
        <w:rPr>
          <w:rFonts w:ascii="Times New Roman" w:hAnsi="Times New Roman"/>
          <w:color w:val="000000" w:themeColor="text1"/>
          <w:sz w:val="24"/>
          <w:szCs w:val="24"/>
          <w:bdr w:val="none" w:sz="0" w:space="0" w:color="auto" w:frame="1"/>
        </w:rPr>
      </w:pPr>
    </w:p>
    <w:p w14:paraId="6D1A4A36" w14:textId="249DDD80" w:rsidR="0098199E" w:rsidRDefault="0098199E" w:rsidP="009F5BE4">
      <w:pPr>
        <w:spacing w:after="0" w:line="360" w:lineRule="auto"/>
        <w:ind w:firstLine="709"/>
        <w:jc w:val="both"/>
        <w:rPr>
          <w:rFonts w:ascii="Times New Roman" w:hAnsi="Times New Roman"/>
          <w:color w:val="000000" w:themeColor="text1"/>
          <w:sz w:val="24"/>
          <w:szCs w:val="24"/>
          <w:bdr w:val="none" w:sz="0" w:space="0" w:color="auto" w:frame="1"/>
        </w:rPr>
      </w:pPr>
    </w:p>
    <w:p w14:paraId="57472FEB" w14:textId="610641F4" w:rsidR="0098199E" w:rsidRDefault="0098199E" w:rsidP="009F5BE4">
      <w:pPr>
        <w:spacing w:after="0" w:line="360" w:lineRule="auto"/>
        <w:ind w:firstLine="709"/>
        <w:jc w:val="both"/>
        <w:rPr>
          <w:rFonts w:ascii="Times New Roman" w:hAnsi="Times New Roman"/>
          <w:color w:val="000000" w:themeColor="text1"/>
          <w:sz w:val="24"/>
          <w:szCs w:val="24"/>
          <w:bdr w:val="none" w:sz="0" w:space="0" w:color="auto" w:frame="1"/>
        </w:rPr>
      </w:pPr>
    </w:p>
    <w:p w14:paraId="481D29F2" w14:textId="21DF0FDE" w:rsidR="0098199E" w:rsidRDefault="0098199E" w:rsidP="009F5BE4">
      <w:pPr>
        <w:spacing w:after="0" w:line="360" w:lineRule="auto"/>
        <w:ind w:firstLine="709"/>
        <w:jc w:val="both"/>
        <w:rPr>
          <w:rFonts w:ascii="Times New Roman" w:hAnsi="Times New Roman"/>
          <w:color w:val="000000" w:themeColor="text1"/>
          <w:sz w:val="24"/>
          <w:szCs w:val="24"/>
          <w:bdr w:val="none" w:sz="0" w:space="0" w:color="auto" w:frame="1"/>
        </w:rPr>
      </w:pPr>
    </w:p>
    <w:p w14:paraId="05708128" w14:textId="7EDE25D8" w:rsidR="0098199E" w:rsidRDefault="0098199E" w:rsidP="009F5BE4">
      <w:pPr>
        <w:spacing w:after="0" w:line="360" w:lineRule="auto"/>
        <w:ind w:firstLine="709"/>
        <w:jc w:val="both"/>
        <w:rPr>
          <w:rFonts w:ascii="Times New Roman" w:hAnsi="Times New Roman"/>
          <w:color w:val="000000" w:themeColor="text1"/>
          <w:sz w:val="24"/>
          <w:szCs w:val="24"/>
          <w:bdr w:val="none" w:sz="0" w:space="0" w:color="auto" w:frame="1"/>
        </w:rPr>
      </w:pPr>
    </w:p>
    <w:p w14:paraId="2B5EBBBE" w14:textId="6C552DA1" w:rsidR="00D213C7" w:rsidRDefault="00D213C7" w:rsidP="009F5BE4">
      <w:pPr>
        <w:spacing w:after="0" w:line="360" w:lineRule="auto"/>
        <w:ind w:firstLine="709"/>
        <w:jc w:val="both"/>
        <w:rPr>
          <w:rFonts w:ascii="Times New Roman" w:hAnsi="Times New Roman"/>
          <w:color w:val="000000" w:themeColor="text1"/>
          <w:sz w:val="24"/>
          <w:szCs w:val="24"/>
          <w:bdr w:val="none" w:sz="0" w:space="0" w:color="auto" w:frame="1"/>
        </w:rPr>
      </w:pPr>
    </w:p>
    <w:p w14:paraId="1AC46FE1" w14:textId="77777777" w:rsidR="00D213C7" w:rsidRPr="00B10A9B" w:rsidRDefault="00D213C7" w:rsidP="009F5BE4">
      <w:pPr>
        <w:spacing w:after="0" w:line="360" w:lineRule="auto"/>
        <w:ind w:firstLine="709"/>
        <w:jc w:val="both"/>
        <w:rPr>
          <w:rFonts w:ascii="Times New Roman" w:hAnsi="Times New Roman"/>
          <w:color w:val="000000" w:themeColor="text1"/>
          <w:sz w:val="24"/>
          <w:szCs w:val="24"/>
          <w:bdr w:val="none" w:sz="0" w:space="0" w:color="auto" w:frame="1"/>
        </w:rPr>
      </w:pPr>
    </w:p>
    <w:p w14:paraId="471B3996" w14:textId="77777777" w:rsidR="006B7426" w:rsidRPr="0098199E" w:rsidRDefault="00796AA6" w:rsidP="009F5BE4">
      <w:pPr>
        <w:pStyle w:val="Ttulo1"/>
        <w:spacing w:line="360" w:lineRule="auto"/>
        <w:jc w:val="left"/>
        <w:rPr>
          <w:rFonts w:asciiTheme="minorHAnsi" w:hAnsiTheme="minorHAnsi" w:cstheme="minorHAnsi"/>
          <w:sz w:val="28"/>
          <w:szCs w:val="28"/>
        </w:rPr>
      </w:pPr>
      <w:r w:rsidRPr="0098199E">
        <w:rPr>
          <w:rFonts w:asciiTheme="minorHAnsi" w:hAnsiTheme="minorHAnsi" w:cstheme="minorHAnsi"/>
          <w:sz w:val="28"/>
          <w:szCs w:val="28"/>
        </w:rPr>
        <w:lastRenderedPageBreak/>
        <w:t>Referencias</w:t>
      </w:r>
      <w:r w:rsidR="00464AF8" w:rsidRPr="0098199E">
        <w:rPr>
          <w:rFonts w:asciiTheme="minorHAnsi" w:hAnsiTheme="minorHAnsi" w:cstheme="minorHAnsi"/>
          <w:sz w:val="28"/>
          <w:szCs w:val="28"/>
        </w:rPr>
        <w:t xml:space="preserve"> </w:t>
      </w:r>
    </w:p>
    <w:p w14:paraId="1A817537" w14:textId="6BA5CBE5" w:rsidR="0038737B" w:rsidRPr="008E517F" w:rsidRDefault="001F5E8B" w:rsidP="009F5BE4">
      <w:pPr>
        <w:autoSpaceDE w:val="0"/>
        <w:autoSpaceDN w:val="0"/>
        <w:adjustRightInd w:val="0"/>
        <w:spacing w:after="0" w:line="360" w:lineRule="auto"/>
        <w:ind w:left="709" w:hanging="709"/>
        <w:jc w:val="both"/>
        <w:rPr>
          <w:rFonts w:ascii="Times New Roman" w:hAnsi="Times New Roman"/>
          <w:sz w:val="24"/>
          <w:szCs w:val="24"/>
        </w:rPr>
      </w:pPr>
      <w:r w:rsidRPr="008E517F">
        <w:rPr>
          <w:rFonts w:ascii="Times New Roman" w:hAnsi="Times New Roman"/>
          <w:sz w:val="24"/>
          <w:szCs w:val="24"/>
        </w:rPr>
        <w:t>Ander</w:t>
      </w:r>
      <w:r>
        <w:rPr>
          <w:rFonts w:ascii="Times New Roman" w:hAnsi="Times New Roman"/>
          <w:sz w:val="24"/>
          <w:szCs w:val="24"/>
        </w:rPr>
        <w:t>-</w:t>
      </w:r>
      <w:r w:rsidR="0038737B" w:rsidRPr="008E517F">
        <w:rPr>
          <w:rFonts w:ascii="Times New Roman" w:hAnsi="Times New Roman"/>
          <w:sz w:val="24"/>
          <w:szCs w:val="24"/>
        </w:rPr>
        <w:t xml:space="preserve">Egg, E. (2003). </w:t>
      </w:r>
      <w:r w:rsidR="0038737B" w:rsidRPr="008E517F">
        <w:rPr>
          <w:rFonts w:ascii="Times New Roman" w:hAnsi="Times New Roman"/>
          <w:i/>
          <w:sz w:val="24"/>
          <w:szCs w:val="24"/>
        </w:rPr>
        <w:t>Repensando la investigación-acción participativa</w:t>
      </w:r>
      <w:r w:rsidR="0038737B" w:rsidRPr="008E517F">
        <w:rPr>
          <w:rFonts w:ascii="Times New Roman" w:hAnsi="Times New Roman"/>
          <w:sz w:val="24"/>
          <w:szCs w:val="24"/>
        </w:rPr>
        <w:t xml:space="preserve"> (4</w:t>
      </w:r>
      <w:r w:rsidR="00C46A32">
        <w:rPr>
          <w:rFonts w:ascii="Times New Roman" w:hAnsi="Times New Roman"/>
          <w:sz w:val="24"/>
          <w:szCs w:val="24"/>
        </w:rPr>
        <w:t>.</w:t>
      </w:r>
      <w:r w:rsidR="0038737B" w:rsidRPr="008E517F">
        <w:rPr>
          <w:rFonts w:ascii="Times New Roman" w:hAnsi="Times New Roman"/>
          <w:sz w:val="24"/>
          <w:szCs w:val="24"/>
        </w:rPr>
        <w:t xml:space="preserve">ª ed). España: </w:t>
      </w:r>
      <w:r w:rsidR="0056426B">
        <w:rPr>
          <w:rFonts w:ascii="Times New Roman" w:hAnsi="Times New Roman"/>
          <w:sz w:val="24"/>
          <w:szCs w:val="24"/>
        </w:rPr>
        <w:t xml:space="preserve">Lumen. </w:t>
      </w:r>
    </w:p>
    <w:p w14:paraId="737A876F" w14:textId="54E2C56F" w:rsidR="0038737B" w:rsidRPr="008E517F" w:rsidRDefault="0038737B" w:rsidP="009F5BE4">
      <w:pPr>
        <w:spacing w:after="0" w:line="360" w:lineRule="auto"/>
        <w:ind w:left="709" w:hanging="709"/>
        <w:jc w:val="both"/>
        <w:rPr>
          <w:rFonts w:ascii="Times New Roman" w:hAnsi="Times New Roman"/>
          <w:color w:val="000000" w:themeColor="text1"/>
          <w:sz w:val="24"/>
          <w:szCs w:val="24"/>
        </w:rPr>
      </w:pPr>
      <w:r w:rsidRPr="008E517F">
        <w:rPr>
          <w:rFonts w:ascii="Times New Roman" w:hAnsi="Times New Roman"/>
          <w:color w:val="000000" w:themeColor="text1"/>
          <w:sz w:val="24"/>
          <w:szCs w:val="24"/>
        </w:rPr>
        <w:t xml:space="preserve">Arguís, R., Bolsas, A., Hernández, S. y Salvador, M. (2012). </w:t>
      </w:r>
      <w:r w:rsidRPr="008E517F">
        <w:rPr>
          <w:rFonts w:ascii="Times New Roman" w:hAnsi="Times New Roman"/>
          <w:i/>
          <w:color w:val="000000" w:themeColor="text1"/>
          <w:sz w:val="24"/>
          <w:szCs w:val="24"/>
        </w:rPr>
        <w:t xml:space="preserve">Programa </w:t>
      </w:r>
      <w:r w:rsidR="003E4263">
        <w:rPr>
          <w:rFonts w:ascii="Times New Roman" w:hAnsi="Times New Roman"/>
          <w:i/>
          <w:color w:val="000000" w:themeColor="text1"/>
          <w:sz w:val="24"/>
          <w:szCs w:val="24"/>
        </w:rPr>
        <w:t>“A</w:t>
      </w:r>
      <w:r w:rsidR="00874F50" w:rsidRPr="008E517F">
        <w:rPr>
          <w:rFonts w:ascii="Times New Roman" w:hAnsi="Times New Roman"/>
          <w:i/>
          <w:color w:val="000000" w:themeColor="text1"/>
          <w:sz w:val="24"/>
          <w:szCs w:val="24"/>
        </w:rPr>
        <w:t xml:space="preserve">ulas </w:t>
      </w:r>
      <w:r w:rsidRPr="008E517F">
        <w:rPr>
          <w:rFonts w:ascii="Times New Roman" w:hAnsi="Times New Roman"/>
          <w:i/>
          <w:color w:val="000000" w:themeColor="text1"/>
          <w:sz w:val="24"/>
          <w:szCs w:val="24"/>
        </w:rPr>
        <w:t>felices</w:t>
      </w:r>
      <w:r w:rsidR="003E4263">
        <w:rPr>
          <w:rFonts w:ascii="Times New Roman" w:hAnsi="Times New Roman"/>
          <w:i/>
          <w:color w:val="000000" w:themeColor="text1"/>
          <w:sz w:val="24"/>
          <w:szCs w:val="24"/>
        </w:rPr>
        <w:t>”</w:t>
      </w:r>
      <w:r w:rsidRPr="008E517F">
        <w:rPr>
          <w:rFonts w:ascii="Times New Roman" w:hAnsi="Times New Roman"/>
          <w:i/>
          <w:color w:val="000000" w:themeColor="text1"/>
          <w:sz w:val="24"/>
          <w:szCs w:val="24"/>
        </w:rPr>
        <w:t>. Psicología positiva aplicada a la educación</w:t>
      </w:r>
      <w:r w:rsidRPr="008E517F">
        <w:rPr>
          <w:rFonts w:ascii="Times New Roman" w:hAnsi="Times New Roman"/>
          <w:color w:val="000000" w:themeColor="text1"/>
          <w:sz w:val="24"/>
          <w:szCs w:val="24"/>
        </w:rPr>
        <w:t xml:space="preserve"> (2ª. ed.). España: Grupo SATI. </w:t>
      </w:r>
    </w:p>
    <w:p w14:paraId="55D75A3F" w14:textId="38B0F1FF" w:rsidR="00B77D9A" w:rsidRPr="0098199E" w:rsidRDefault="00B77D9A" w:rsidP="009F5BE4">
      <w:pPr>
        <w:pStyle w:val="Bibliografa"/>
        <w:spacing w:after="0" w:line="360" w:lineRule="auto"/>
        <w:ind w:left="709" w:hanging="709"/>
        <w:jc w:val="both"/>
        <w:rPr>
          <w:rFonts w:ascii="Times New Roman" w:hAnsi="Times New Roman"/>
          <w:noProof/>
          <w:sz w:val="24"/>
          <w:szCs w:val="24"/>
          <w:lang w:val="en-US"/>
        </w:rPr>
      </w:pPr>
      <w:r w:rsidRPr="00B77D9A">
        <w:rPr>
          <w:rFonts w:ascii="Times New Roman" w:hAnsi="Times New Roman"/>
          <w:noProof/>
          <w:sz w:val="24"/>
          <w:szCs w:val="24"/>
        </w:rPr>
        <w:t>Bisquerra, R.</w:t>
      </w:r>
      <w:r w:rsidR="009A2602">
        <w:rPr>
          <w:rFonts w:ascii="Times New Roman" w:hAnsi="Times New Roman"/>
          <w:noProof/>
          <w:sz w:val="24"/>
          <w:szCs w:val="24"/>
        </w:rPr>
        <w:t xml:space="preserve"> y</w:t>
      </w:r>
      <w:r w:rsidRPr="00B77D9A">
        <w:rPr>
          <w:rFonts w:ascii="Times New Roman" w:hAnsi="Times New Roman"/>
          <w:noProof/>
          <w:sz w:val="24"/>
          <w:szCs w:val="24"/>
        </w:rPr>
        <w:t xml:space="preserve"> Hernández, S. (2017). Psicología positiva, educación emocional y el programa Aulas felices. </w:t>
      </w:r>
      <w:r w:rsidRPr="0098199E">
        <w:rPr>
          <w:rFonts w:ascii="Times New Roman" w:hAnsi="Times New Roman"/>
          <w:i/>
          <w:iCs/>
          <w:noProof/>
          <w:sz w:val="24"/>
          <w:szCs w:val="24"/>
          <w:lang w:val="en-US"/>
        </w:rPr>
        <w:t>Papeles del Psicólog</w:t>
      </w:r>
      <w:r w:rsidR="002035A3" w:rsidRPr="0098199E">
        <w:rPr>
          <w:rFonts w:ascii="Times New Roman" w:hAnsi="Times New Roman"/>
          <w:i/>
          <w:iCs/>
          <w:noProof/>
          <w:sz w:val="24"/>
          <w:szCs w:val="24"/>
          <w:lang w:val="en-US"/>
        </w:rPr>
        <w:t>o</w:t>
      </w:r>
      <w:r w:rsidRPr="0098199E">
        <w:rPr>
          <w:rFonts w:ascii="Times New Roman" w:hAnsi="Times New Roman"/>
          <w:i/>
          <w:iCs/>
          <w:noProof/>
          <w:sz w:val="24"/>
          <w:szCs w:val="24"/>
          <w:lang w:val="en-US"/>
        </w:rPr>
        <w:t>, 38</w:t>
      </w:r>
      <w:r w:rsidRPr="0098199E">
        <w:rPr>
          <w:rFonts w:ascii="Times New Roman" w:hAnsi="Times New Roman"/>
          <w:noProof/>
          <w:sz w:val="24"/>
          <w:szCs w:val="24"/>
          <w:lang w:val="en-US"/>
        </w:rPr>
        <w:t>(1).</w:t>
      </w:r>
    </w:p>
    <w:p w14:paraId="4A130543" w14:textId="2811B286" w:rsidR="00B77D9A" w:rsidRDefault="00B77D9A" w:rsidP="009F5BE4">
      <w:pPr>
        <w:pStyle w:val="Bibliografa"/>
        <w:spacing w:after="0" w:line="360" w:lineRule="auto"/>
        <w:ind w:left="709" w:hanging="709"/>
        <w:jc w:val="both"/>
        <w:rPr>
          <w:rFonts w:ascii="Times New Roman" w:hAnsi="Times New Roman"/>
          <w:noProof/>
          <w:sz w:val="24"/>
          <w:szCs w:val="24"/>
        </w:rPr>
      </w:pPr>
      <w:r w:rsidRPr="0098199E">
        <w:rPr>
          <w:rFonts w:ascii="Times New Roman" w:hAnsi="Times New Roman"/>
          <w:noProof/>
          <w:sz w:val="24"/>
          <w:szCs w:val="24"/>
          <w:lang w:val="en-US"/>
        </w:rPr>
        <w:t>Bolier, L., Haverman, M., Westerhof, G. J., Riper, H., Smit, F.</w:t>
      </w:r>
      <w:r w:rsidR="006D1AFF" w:rsidRPr="0098199E">
        <w:rPr>
          <w:rFonts w:ascii="Times New Roman" w:hAnsi="Times New Roman"/>
          <w:noProof/>
          <w:sz w:val="24"/>
          <w:szCs w:val="24"/>
          <w:lang w:val="en-US"/>
        </w:rPr>
        <w:t xml:space="preserve"> </w:t>
      </w:r>
      <w:r w:rsidR="006E50CA">
        <w:rPr>
          <w:rFonts w:ascii="Times New Roman" w:hAnsi="Times New Roman"/>
          <w:noProof/>
          <w:sz w:val="24"/>
          <w:szCs w:val="24"/>
          <w:lang w:val="en-US"/>
        </w:rPr>
        <w:t>and</w:t>
      </w:r>
      <w:r w:rsidRPr="0098199E">
        <w:rPr>
          <w:rFonts w:ascii="Times New Roman" w:hAnsi="Times New Roman"/>
          <w:noProof/>
          <w:sz w:val="24"/>
          <w:szCs w:val="24"/>
          <w:lang w:val="en-US"/>
        </w:rPr>
        <w:t xml:space="preserve"> Bohlmeijer, E. </w:t>
      </w:r>
      <w:r w:rsidR="006E50CA" w:rsidRPr="0098199E">
        <w:rPr>
          <w:rFonts w:ascii="Times New Roman" w:hAnsi="Times New Roman"/>
          <w:noProof/>
          <w:sz w:val="24"/>
          <w:szCs w:val="24"/>
          <w:lang w:val="en-US"/>
        </w:rPr>
        <w:t>(</w:t>
      </w:r>
      <w:r w:rsidRPr="0098199E">
        <w:rPr>
          <w:rFonts w:ascii="Times New Roman" w:hAnsi="Times New Roman"/>
          <w:noProof/>
          <w:sz w:val="24"/>
          <w:szCs w:val="24"/>
          <w:lang w:val="en-US"/>
        </w:rPr>
        <w:t xml:space="preserve">2013). </w:t>
      </w:r>
      <w:r w:rsidR="004E30F9" w:rsidRPr="0098199E">
        <w:rPr>
          <w:rFonts w:ascii="Times New Roman" w:hAnsi="Times New Roman"/>
          <w:noProof/>
          <w:sz w:val="24"/>
          <w:szCs w:val="24"/>
          <w:lang w:val="en-US"/>
        </w:rPr>
        <w:t xml:space="preserve">Positive psychology interventions: a meta-analysis of randomized controlled studies. </w:t>
      </w:r>
      <w:r w:rsidR="004E30F9" w:rsidRPr="0098199E">
        <w:rPr>
          <w:rFonts w:ascii="Times New Roman" w:hAnsi="Times New Roman"/>
          <w:i/>
          <w:iCs/>
          <w:noProof/>
          <w:sz w:val="24"/>
          <w:szCs w:val="24"/>
        </w:rPr>
        <w:t>BMC Public Health</w:t>
      </w:r>
      <w:r w:rsidR="004E30F9">
        <w:rPr>
          <w:rFonts w:ascii="Times New Roman" w:hAnsi="Times New Roman"/>
          <w:noProof/>
          <w:sz w:val="24"/>
          <w:szCs w:val="24"/>
        </w:rPr>
        <w:t xml:space="preserve">, </w:t>
      </w:r>
      <w:r w:rsidR="004E30F9" w:rsidRPr="0098199E">
        <w:rPr>
          <w:rFonts w:ascii="Times New Roman" w:hAnsi="Times New Roman"/>
          <w:i/>
          <w:iCs/>
          <w:noProof/>
          <w:sz w:val="24"/>
          <w:szCs w:val="24"/>
        </w:rPr>
        <w:t>13</w:t>
      </w:r>
      <w:r w:rsidR="004E30F9">
        <w:rPr>
          <w:rFonts w:ascii="Times New Roman" w:hAnsi="Times New Roman"/>
          <w:noProof/>
          <w:sz w:val="24"/>
          <w:szCs w:val="24"/>
        </w:rPr>
        <w:t xml:space="preserve">, </w:t>
      </w:r>
      <w:r w:rsidR="004E30F9" w:rsidRPr="004E30F9">
        <w:rPr>
          <w:rFonts w:ascii="Times New Roman" w:hAnsi="Times New Roman"/>
          <w:noProof/>
          <w:sz w:val="24"/>
          <w:szCs w:val="24"/>
        </w:rPr>
        <w:t>119.</w:t>
      </w:r>
    </w:p>
    <w:p w14:paraId="3EAA9FF7" w14:textId="7803C8CB" w:rsidR="0038737B" w:rsidRPr="008E517F" w:rsidRDefault="0038737B" w:rsidP="009F5BE4">
      <w:pPr>
        <w:pStyle w:val="Bibliografa"/>
        <w:spacing w:after="0" w:line="360" w:lineRule="auto"/>
        <w:ind w:left="709" w:hanging="709"/>
        <w:jc w:val="both"/>
        <w:rPr>
          <w:rFonts w:ascii="Times New Roman" w:hAnsi="Times New Roman"/>
          <w:noProof/>
          <w:sz w:val="24"/>
          <w:szCs w:val="24"/>
        </w:rPr>
      </w:pPr>
      <w:r w:rsidRPr="008E517F">
        <w:rPr>
          <w:rFonts w:ascii="Times New Roman" w:hAnsi="Times New Roman"/>
          <w:noProof/>
          <w:sz w:val="24"/>
          <w:szCs w:val="24"/>
        </w:rPr>
        <w:t xml:space="preserve">Briceño, A. y Nah, L. (2020). </w:t>
      </w:r>
      <w:r w:rsidRPr="008E517F">
        <w:rPr>
          <w:rFonts w:ascii="Times New Roman" w:hAnsi="Times New Roman"/>
          <w:i/>
          <w:sz w:val="24"/>
          <w:szCs w:val="24"/>
        </w:rPr>
        <w:t>Eficacia de actividades extracurriculares de arte y cultura para el desarrollo humano en estudiantes de secundaria.</w:t>
      </w:r>
      <w:r w:rsidRPr="008E517F">
        <w:rPr>
          <w:rFonts w:ascii="Times New Roman" w:hAnsi="Times New Roman"/>
          <w:sz w:val="24"/>
          <w:szCs w:val="24"/>
        </w:rPr>
        <w:t xml:space="preserve"> </w:t>
      </w:r>
      <w:r w:rsidR="00955330">
        <w:rPr>
          <w:rFonts w:ascii="Times New Roman" w:hAnsi="Times New Roman"/>
          <w:sz w:val="24"/>
          <w:szCs w:val="24"/>
        </w:rPr>
        <w:t>(</w:t>
      </w:r>
      <w:r w:rsidRPr="008E517F">
        <w:rPr>
          <w:rFonts w:ascii="Times New Roman" w:hAnsi="Times New Roman"/>
          <w:sz w:val="24"/>
          <w:szCs w:val="24"/>
        </w:rPr>
        <w:t xml:space="preserve">Tesis de </w:t>
      </w:r>
      <w:r w:rsidR="00955330">
        <w:rPr>
          <w:rFonts w:ascii="Times New Roman" w:hAnsi="Times New Roman"/>
          <w:sz w:val="24"/>
          <w:szCs w:val="24"/>
        </w:rPr>
        <w:t>l</w:t>
      </w:r>
      <w:r w:rsidR="00955330" w:rsidRPr="008E517F">
        <w:rPr>
          <w:rFonts w:ascii="Times New Roman" w:hAnsi="Times New Roman"/>
          <w:sz w:val="24"/>
          <w:szCs w:val="24"/>
        </w:rPr>
        <w:t>icenciatura</w:t>
      </w:r>
      <w:r w:rsidR="00955330">
        <w:rPr>
          <w:rFonts w:ascii="Times New Roman" w:hAnsi="Times New Roman"/>
          <w:sz w:val="24"/>
          <w:szCs w:val="24"/>
        </w:rPr>
        <w:t xml:space="preserve"> inédita).</w:t>
      </w:r>
      <w:r w:rsidRPr="008E517F">
        <w:rPr>
          <w:rFonts w:ascii="Times New Roman" w:hAnsi="Times New Roman"/>
          <w:sz w:val="24"/>
          <w:szCs w:val="24"/>
        </w:rPr>
        <w:t xml:space="preserve"> Universidad Autónoma de Yucatán</w:t>
      </w:r>
      <w:r w:rsidRPr="008E517F">
        <w:rPr>
          <w:rFonts w:ascii="Times New Roman" w:hAnsi="Times New Roman"/>
          <w:noProof/>
          <w:sz w:val="24"/>
          <w:szCs w:val="24"/>
        </w:rPr>
        <w:t xml:space="preserve">. </w:t>
      </w:r>
    </w:p>
    <w:p w14:paraId="6F121CB2" w14:textId="281792DC" w:rsidR="00B77D9A" w:rsidRDefault="00B77D9A" w:rsidP="009F5BE4">
      <w:pPr>
        <w:autoSpaceDE w:val="0"/>
        <w:autoSpaceDN w:val="0"/>
        <w:adjustRightInd w:val="0"/>
        <w:spacing w:after="0" w:line="360" w:lineRule="auto"/>
        <w:ind w:left="709" w:hanging="709"/>
        <w:jc w:val="both"/>
        <w:rPr>
          <w:rFonts w:ascii="Times New Roman" w:hAnsi="Times New Roman"/>
          <w:noProof/>
          <w:sz w:val="24"/>
          <w:szCs w:val="24"/>
        </w:rPr>
      </w:pPr>
      <w:r w:rsidRPr="00B77D9A">
        <w:rPr>
          <w:rFonts w:ascii="Times New Roman" w:hAnsi="Times New Roman"/>
          <w:noProof/>
          <w:sz w:val="24"/>
          <w:szCs w:val="24"/>
        </w:rPr>
        <w:t xml:space="preserve">Castro, A. (2012). La psicología positiva en América Latina. Desarrollo y perspectiva. </w:t>
      </w:r>
      <w:r w:rsidR="002035A3" w:rsidRPr="00B77D9A">
        <w:rPr>
          <w:rFonts w:ascii="Times New Roman" w:hAnsi="Times New Roman"/>
          <w:i/>
          <w:iCs/>
          <w:noProof/>
          <w:sz w:val="24"/>
          <w:szCs w:val="24"/>
        </w:rPr>
        <w:t xml:space="preserve">Psiencia. </w:t>
      </w:r>
      <w:r w:rsidRPr="00B77D9A">
        <w:rPr>
          <w:rFonts w:ascii="Times New Roman" w:hAnsi="Times New Roman"/>
          <w:i/>
          <w:iCs/>
          <w:noProof/>
          <w:sz w:val="24"/>
          <w:szCs w:val="24"/>
        </w:rPr>
        <w:t>Revista Latinoamericana de Ciencia Psicológica, 4</w:t>
      </w:r>
      <w:r w:rsidRPr="00B77D9A">
        <w:rPr>
          <w:rFonts w:ascii="Times New Roman" w:hAnsi="Times New Roman"/>
          <w:noProof/>
          <w:sz w:val="24"/>
          <w:szCs w:val="24"/>
        </w:rPr>
        <w:t>(2), 108-118.</w:t>
      </w:r>
    </w:p>
    <w:p w14:paraId="2057CF8D" w14:textId="77777777" w:rsidR="000613F7" w:rsidRDefault="000613F7" w:rsidP="009F5BE4">
      <w:pPr>
        <w:pStyle w:val="NormalWeb"/>
        <w:spacing w:before="0" w:beforeAutospacing="0" w:after="0" w:afterAutospacing="0" w:line="360" w:lineRule="auto"/>
        <w:ind w:left="709" w:hanging="709"/>
        <w:jc w:val="both"/>
        <w:rPr>
          <w:rFonts w:ascii="Times New Roman" w:hAnsi="Times New Roman"/>
          <w:sz w:val="24"/>
          <w:szCs w:val="24"/>
        </w:rPr>
      </w:pPr>
      <w:r>
        <w:rPr>
          <w:rFonts w:ascii="Times New Roman" w:hAnsi="Times New Roman"/>
          <w:sz w:val="24"/>
          <w:szCs w:val="24"/>
        </w:rPr>
        <w:t xml:space="preserve">Craig, G. (2001). </w:t>
      </w:r>
      <w:r w:rsidRPr="006D7A14">
        <w:rPr>
          <w:rFonts w:ascii="Times New Roman" w:hAnsi="Times New Roman"/>
          <w:i/>
          <w:sz w:val="24"/>
          <w:szCs w:val="24"/>
        </w:rPr>
        <w:t>Desarrollo psicológico</w:t>
      </w:r>
      <w:r>
        <w:rPr>
          <w:rFonts w:ascii="Times New Roman" w:hAnsi="Times New Roman"/>
          <w:sz w:val="24"/>
          <w:szCs w:val="24"/>
        </w:rPr>
        <w:t xml:space="preserve">. México: Prentice Hall. </w:t>
      </w:r>
    </w:p>
    <w:p w14:paraId="63C20BE4" w14:textId="017389E8" w:rsidR="000613F7" w:rsidRDefault="000613F7" w:rsidP="009F5BE4">
      <w:pPr>
        <w:pStyle w:val="NormalWeb"/>
        <w:spacing w:before="0" w:beforeAutospacing="0" w:after="0" w:afterAutospacing="0" w:line="360" w:lineRule="auto"/>
        <w:ind w:left="709" w:hanging="709"/>
        <w:jc w:val="both"/>
        <w:rPr>
          <w:rFonts w:ascii="Times New Roman" w:hAnsi="Times New Roman"/>
          <w:sz w:val="24"/>
          <w:szCs w:val="24"/>
        </w:rPr>
      </w:pPr>
      <w:r>
        <w:rPr>
          <w:rFonts w:ascii="Times New Roman" w:hAnsi="Times New Roman"/>
          <w:sz w:val="24"/>
          <w:szCs w:val="24"/>
        </w:rPr>
        <w:t xml:space="preserve">Craig, G. y Baucum, D. (2009). </w:t>
      </w:r>
      <w:r w:rsidRPr="00934CE3">
        <w:rPr>
          <w:rFonts w:ascii="Times New Roman" w:hAnsi="Times New Roman"/>
          <w:i/>
          <w:sz w:val="24"/>
          <w:szCs w:val="24"/>
        </w:rPr>
        <w:t>Desarrollo psicológico</w:t>
      </w:r>
      <w:r>
        <w:rPr>
          <w:rFonts w:ascii="Times New Roman" w:hAnsi="Times New Roman"/>
          <w:sz w:val="24"/>
          <w:szCs w:val="24"/>
        </w:rPr>
        <w:t>. (9</w:t>
      </w:r>
      <w:r w:rsidR="00D13EB9">
        <w:rPr>
          <w:rFonts w:ascii="Times New Roman" w:hAnsi="Times New Roman"/>
          <w:sz w:val="24"/>
          <w:szCs w:val="24"/>
        </w:rPr>
        <w:t>.</w:t>
      </w:r>
      <w:r>
        <w:rPr>
          <w:rFonts w:ascii="Times New Roman" w:hAnsi="Times New Roman"/>
          <w:sz w:val="24"/>
          <w:szCs w:val="24"/>
        </w:rPr>
        <w:t xml:space="preserve">ª ed.). España: Prentice Hall. </w:t>
      </w:r>
    </w:p>
    <w:p w14:paraId="7E20DB06" w14:textId="1288EE69" w:rsidR="00B77D9A" w:rsidRPr="00B77D9A" w:rsidRDefault="00B77D9A" w:rsidP="009F5BE4">
      <w:pPr>
        <w:pStyle w:val="Bibliografa"/>
        <w:spacing w:after="0" w:line="360" w:lineRule="auto"/>
        <w:ind w:left="709" w:hanging="709"/>
        <w:jc w:val="both"/>
        <w:rPr>
          <w:rFonts w:ascii="Times New Roman" w:hAnsi="Times New Roman"/>
          <w:noProof/>
          <w:sz w:val="24"/>
          <w:szCs w:val="24"/>
        </w:rPr>
      </w:pPr>
      <w:r w:rsidRPr="00B77D9A">
        <w:rPr>
          <w:rFonts w:ascii="Times New Roman" w:hAnsi="Times New Roman"/>
          <w:noProof/>
          <w:sz w:val="24"/>
          <w:szCs w:val="24"/>
        </w:rPr>
        <w:t>Esquerra, G. (2006). Psicología positiva:</w:t>
      </w:r>
      <w:r w:rsidR="002035A3">
        <w:rPr>
          <w:rFonts w:ascii="Times New Roman" w:hAnsi="Times New Roman"/>
          <w:noProof/>
          <w:sz w:val="24"/>
          <w:szCs w:val="24"/>
        </w:rPr>
        <w:t xml:space="preserve"> </w:t>
      </w:r>
      <w:r w:rsidRPr="00B77D9A">
        <w:rPr>
          <w:rFonts w:ascii="Times New Roman" w:hAnsi="Times New Roman"/>
          <w:noProof/>
          <w:sz w:val="24"/>
          <w:szCs w:val="24"/>
        </w:rPr>
        <w:t xml:space="preserve">una nueva perspectiva en psicología. </w:t>
      </w:r>
      <w:r w:rsidR="005150B5">
        <w:rPr>
          <w:rFonts w:ascii="Times New Roman" w:hAnsi="Times New Roman"/>
          <w:i/>
          <w:iCs/>
          <w:noProof/>
          <w:sz w:val="24"/>
          <w:szCs w:val="24"/>
        </w:rPr>
        <w:t>Revista D</w:t>
      </w:r>
      <w:r w:rsidR="002035A3">
        <w:rPr>
          <w:rFonts w:ascii="Times New Roman" w:hAnsi="Times New Roman"/>
          <w:i/>
          <w:iCs/>
          <w:noProof/>
          <w:sz w:val="24"/>
          <w:szCs w:val="24"/>
        </w:rPr>
        <w:t>iversitas – P</w:t>
      </w:r>
      <w:r w:rsidR="002035A3" w:rsidRPr="00B77D9A">
        <w:rPr>
          <w:rFonts w:ascii="Times New Roman" w:hAnsi="Times New Roman"/>
          <w:i/>
          <w:iCs/>
          <w:noProof/>
          <w:sz w:val="24"/>
          <w:szCs w:val="24"/>
        </w:rPr>
        <w:t xml:space="preserve">erspectivas en </w:t>
      </w:r>
      <w:r w:rsidR="005649D4">
        <w:rPr>
          <w:rFonts w:ascii="Times New Roman" w:hAnsi="Times New Roman"/>
          <w:i/>
          <w:iCs/>
          <w:noProof/>
          <w:sz w:val="24"/>
          <w:szCs w:val="24"/>
        </w:rPr>
        <w:t>P</w:t>
      </w:r>
      <w:r w:rsidR="005649D4" w:rsidRPr="002035A3">
        <w:rPr>
          <w:rFonts w:ascii="Times New Roman" w:hAnsi="Times New Roman"/>
          <w:i/>
          <w:iCs/>
          <w:noProof/>
          <w:sz w:val="24"/>
          <w:szCs w:val="24"/>
        </w:rPr>
        <w:t>sicología</w:t>
      </w:r>
      <w:r w:rsidRPr="002035A3">
        <w:rPr>
          <w:rFonts w:ascii="Times New Roman" w:hAnsi="Times New Roman"/>
          <w:i/>
          <w:iCs/>
          <w:noProof/>
          <w:sz w:val="24"/>
          <w:szCs w:val="24"/>
        </w:rPr>
        <w:t>,</w:t>
      </w:r>
      <w:r w:rsidRPr="00B77D9A">
        <w:rPr>
          <w:rFonts w:ascii="Times New Roman" w:hAnsi="Times New Roman"/>
          <w:i/>
          <w:iCs/>
          <w:noProof/>
          <w:sz w:val="24"/>
          <w:szCs w:val="24"/>
        </w:rPr>
        <w:t xml:space="preserve"> 2</w:t>
      </w:r>
      <w:r w:rsidRPr="00B77D9A">
        <w:rPr>
          <w:rFonts w:ascii="Times New Roman" w:hAnsi="Times New Roman"/>
          <w:noProof/>
          <w:sz w:val="24"/>
          <w:szCs w:val="24"/>
        </w:rPr>
        <w:t>(2), 311-319.</w:t>
      </w:r>
    </w:p>
    <w:p w14:paraId="2FCF4ADE" w14:textId="5CECFA4E" w:rsidR="00B77D9A" w:rsidRDefault="00B77D9A" w:rsidP="009F5BE4">
      <w:pPr>
        <w:autoSpaceDE w:val="0"/>
        <w:autoSpaceDN w:val="0"/>
        <w:adjustRightInd w:val="0"/>
        <w:spacing w:after="0" w:line="360" w:lineRule="auto"/>
        <w:ind w:left="709" w:hanging="709"/>
        <w:jc w:val="both"/>
        <w:rPr>
          <w:rFonts w:ascii="Times New Roman" w:hAnsi="Times New Roman"/>
          <w:noProof/>
          <w:sz w:val="24"/>
          <w:szCs w:val="24"/>
        </w:rPr>
      </w:pPr>
      <w:r w:rsidRPr="00B77D9A">
        <w:rPr>
          <w:rFonts w:ascii="Times New Roman" w:hAnsi="Times New Roman"/>
          <w:noProof/>
          <w:sz w:val="24"/>
          <w:szCs w:val="24"/>
        </w:rPr>
        <w:t xml:space="preserve">Facultad de Estudios Superiores Iztacala. (2020). </w:t>
      </w:r>
      <w:r w:rsidRPr="0098199E">
        <w:rPr>
          <w:rFonts w:ascii="Times New Roman" w:hAnsi="Times New Roman"/>
          <w:noProof/>
          <w:sz w:val="24"/>
          <w:szCs w:val="24"/>
        </w:rPr>
        <w:t>Dip</w:t>
      </w:r>
      <w:r w:rsidR="00495CBA">
        <w:rPr>
          <w:rFonts w:ascii="Times New Roman" w:hAnsi="Times New Roman"/>
          <w:noProof/>
          <w:sz w:val="24"/>
          <w:szCs w:val="24"/>
        </w:rPr>
        <w:t>l</w:t>
      </w:r>
      <w:r w:rsidRPr="0098199E">
        <w:rPr>
          <w:rFonts w:ascii="Times New Roman" w:hAnsi="Times New Roman"/>
          <w:noProof/>
          <w:sz w:val="24"/>
          <w:szCs w:val="24"/>
        </w:rPr>
        <w:t xml:space="preserve">omado en </w:t>
      </w:r>
      <w:r w:rsidR="000924CB">
        <w:rPr>
          <w:rFonts w:ascii="Times New Roman" w:hAnsi="Times New Roman"/>
          <w:noProof/>
          <w:sz w:val="24"/>
          <w:szCs w:val="24"/>
        </w:rPr>
        <w:t>P</w:t>
      </w:r>
      <w:r w:rsidR="000924CB" w:rsidRPr="0098199E">
        <w:rPr>
          <w:rFonts w:ascii="Times New Roman" w:hAnsi="Times New Roman"/>
          <w:noProof/>
          <w:sz w:val="24"/>
          <w:szCs w:val="24"/>
        </w:rPr>
        <w:t xml:space="preserve">sicología </w:t>
      </w:r>
      <w:r w:rsidR="000924CB">
        <w:rPr>
          <w:rFonts w:ascii="Times New Roman" w:hAnsi="Times New Roman"/>
          <w:noProof/>
          <w:sz w:val="24"/>
          <w:szCs w:val="24"/>
        </w:rPr>
        <w:t>P</w:t>
      </w:r>
      <w:r w:rsidR="000924CB" w:rsidRPr="0098199E">
        <w:rPr>
          <w:rFonts w:ascii="Times New Roman" w:hAnsi="Times New Roman"/>
          <w:noProof/>
          <w:sz w:val="24"/>
          <w:szCs w:val="24"/>
        </w:rPr>
        <w:t>ositiva</w:t>
      </w:r>
      <w:r w:rsidRPr="00B77D9A">
        <w:rPr>
          <w:rFonts w:ascii="Times New Roman" w:hAnsi="Times New Roman"/>
          <w:noProof/>
          <w:sz w:val="24"/>
          <w:szCs w:val="24"/>
        </w:rPr>
        <w:t xml:space="preserve">. </w:t>
      </w:r>
      <w:r w:rsidR="000924CB">
        <w:rPr>
          <w:rFonts w:ascii="Times New Roman" w:hAnsi="Times New Roman"/>
          <w:noProof/>
          <w:sz w:val="24"/>
          <w:szCs w:val="24"/>
        </w:rPr>
        <w:t>Recuperado de</w:t>
      </w:r>
      <w:r w:rsidRPr="00B77D9A">
        <w:rPr>
          <w:rFonts w:ascii="Times New Roman" w:hAnsi="Times New Roman"/>
          <w:noProof/>
          <w:sz w:val="24"/>
          <w:szCs w:val="24"/>
        </w:rPr>
        <w:t xml:space="preserve"> </w:t>
      </w:r>
      <w:r w:rsidRPr="0098199E">
        <w:rPr>
          <w:rFonts w:ascii="Times New Roman" w:hAnsi="Times New Roman"/>
          <w:noProof/>
          <w:sz w:val="24"/>
          <w:szCs w:val="24"/>
        </w:rPr>
        <w:t>https://deunam.iztacala.unam.mx/index.php/psicologia/item/psicologia-positiva</w:t>
      </w:r>
      <w:r w:rsidR="000924CB">
        <w:rPr>
          <w:rStyle w:val="Hipervnculo"/>
          <w:rFonts w:ascii="Times New Roman" w:hAnsi="Times New Roman"/>
          <w:noProof/>
          <w:sz w:val="24"/>
          <w:szCs w:val="24"/>
        </w:rPr>
        <w:t>.</w:t>
      </w:r>
    </w:p>
    <w:p w14:paraId="250D6DFD" w14:textId="24D84FBE" w:rsidR="006739F3" w:rsidRPr="00B77D9A" w:rsidRDefault="006739F3" w:rsidP="009F5BE4">
      <w:pPr>
        <w:pStyle w:val="Bibliografa"/>
        <w:spacing w:after="0" w:line="360" w:lineRule="auto"/>
        <w:ind w:left="709" w:hanging="709"/>
        <w:jc w:val="both"/>
        <w:rPr>
          <w:rFonts w:ascii="Times New Roman" w:hAnsi="Times New Roman"/>
          <w:noProof/>
          <w:sz w:val="24"/>
          <w:szCs w:val="24"/>
        </w:rPr>
      </w:pPr>
      <w:r w:rsidRPr="00B77D9A">
        <w:rPr>
          <w:rFonts w:ascii="Times New Roman" w:hAnsi="Times New Roman"/>
          <w:noProof/>
          <w:sz w:val="24"/>
          <w:szCs w:val="24"/>
        </w:rPr>
        <w:t>García, D., Soler, M. J., Achard, L.</w:t>
      </w:r>
      <w:r w:rsidR="00C41CA4">
        <w:rPr>
          <w:rFonts w:ascii="Times New Roman" w:hAnsi="Times New Roman"/>
          <w:noProof/>
          <w:sz w:val="24"/>
          <w:szCs w:val="24"/>
        </w:rPr>
        <w:t xml:space="preserve"> y</w:t>
      </w:r>
      <w:r w:rsidRPr="00B77D9A">
        <w:rPr>
          <w:rFonts w:ascii="Times New Roman" w:hAnsi="Times New Roman"/>
          <w:noProof/>
          <w:sz w:val="24"/>
          <w:szCs w:val="24"/>
        </w:rPr>
        <w:t xml:space="preserve"> Cobo, R. (2020). Programa de psicología positiva sobre el bienestar psicológico aplicado a personal educativo. </w:t>
      </w:r>
      <w:r w:rsidRPr="00B77D9A">
        <w:rPr>
          <w:rFonts w:ascii="Times New Roman" w:hAnsi="Times New Roman"/>
          <w:i/>
          <w:iCs/>
          <w:noProof/>
          <w:sz w:val="24"/>
          <w:szCs w:val="24"/>
        </w:rPr>
        <w:t>Revista Electrónica Educare, 24</w:t>
      </w:r>
      <w:r w:rsidRPr="00B77D9A">
        <w:rPr>
          <w:rFonts w:ascii="Times New Roman" w:hAnsi="Times New Roman"/>
          <w:noProof/>
          <w:sz w:val="24"/>
          <w:szCs w:val="24"/>
        </w:rPr>
        <w:t>(1), 1-24.</w:t>
      </w:r>
    </w:p>
    <w:p w14:paraId="32C79D46" w14:textId="5461F93C" w:rsidR="0038737B" w:rsidRPr="008E517F" w:rsidRDefault="0038737B" w:rsidP="009F5BE4">
      <w:pPr>
        <w:autoSpaceDE w:val="0"/>
        <w:autoSpaceDN w:val="0"/>
        <w:adjustRightInd w:val="0"/>
        <w:spacing w:after="0" w:line="360" w:lineRule="auto"/>
        <w:ind w:left="709" w:hanging="709"/>
        <w:jc w:val="both"/>
        <w:rPr>
          <w:rFonts w:ascii="Times New Roman" w:hAnsi="Times New Roman"/>
          <w:color w:val="000000" w:themeColor="text1"/>
          <w:sz w:val="24"/>
          <w:szCs w:val="24"/>
        </w:rPr>
      </w:pPr>
      <w:r w:rsidRPr="008E517F">
        <w:rPr>
          <w:rFonts w:ascii="Times New Roman" w:hAnsi="Times New Roman"/>
          <w:color w:val="000000" w:themeColor="text1"/>
          <w:sz w:val="24"/>
          <w:szCs w:val="24"/>
        </w:rPr>
        <w:t xml:space="preserve">Garibay, F. y Séguier, M. </w:t>
      </w:r>
      <w:r w:rsidR="00C41CA4">
        <w:rPr>
          <w:rFonts w:ascii="Times New Roman" w:hAnsi="Times New Roman"/>
          <w:color w:val="000000" w:themeColor="text1"/>
          <w:sz w:val="24"/>
          <w:szCs w:val="24"/>
        </w:rPr>
        <w:t>(c</w:t>
      </w:r>
      <w:r w:rsidRPr="008E517F">
        <w:rPr>
          <w:rFonts w:ascii="Times New Roman" w:hAnsi="Times New Roman"/>
          <w:color w:val="000000" w:themeColor="text1"/>
          <w:sz w:val="24"/>
          <w:szCs w:val="24"/>
        </w:rPr>
        <w:t xml:space="preserve">oords.) (2012). </w:t>
      </w:r>
      <w:r w:rsidRPr="008E517F">
        <w:rPr>
          <w:rFonts w:ascii="Times New Roman" w:hAnsi="Times New Roman"/>
          <w:i/>
          <w:color w:val="000000" w:themeColor="text1"/>
          <w:sz w:val="24"/>
          <w:szCs w:val="24"/>
        </w:rPr>
        <w:t>Pedagogía y prácticas emancipadoras. Actualidades de Paulo Freire</w:t>
      </w:r>
      <w:r w:rsidRPr="008E517F">
        <w:rPr>
          <w:rFonts w:ascii="Times New Roman" w:hAnsi="Times New Roman"/>
          <w:color w:val="000000" w:themeColor="text1"/>
          <w:sz w:val="24"/>
          <w:szCs w:val="24"/>
        </w:rPr>
        <w:t>. México: IPN-</w:t>
      </w:r>
      <w:r w:rsidR="00C41CA4" w:rsidRPr="008E517F">
        <w:rPr>
          <w:rFonts w:ascii="Times New Roman" w:hAnsi="Times New Roman"/>
          <w:color w:val="000000" w:themeColor="text1"/>
          <w:sz w:val="24"/>
          <w:szCs w:val="24"/>
        </w:rPr>
        <w:t>Unesco</w:t>
      </w:r>
      <w:r w:rsidRPr="008E517F">
        <w:rPr>
          <w:rFonts w:ascii="Times New Roman" w:hAnsi="Times New Roman"/>
          <w:color w:val="000000" w:themeColor="text1"/>
          <w:sz w:val="24"/>
          <w:szCs w:val="24"/>
        </w:rPr>
        <w:t>-UADY-SEP.</w:t>
      </w:r>
    </w:p>
    <w:p w14:paraId="58CADE63" w14:textId="481B7767" w:rsidR="00BA1B48" w:rsidRPr="00BA1B48" w:rsidRDefault="00BA1B48" w:rsidP="0098199E">
      <w:pPr>
        <w:spacing w:after="0" w:line="360" w:lineRule="auto"/>
        <w:ind w:left="709" w:hanging="709"/>
        <w:jc w:val="both"/>
        <w:rPr>
          <w:rFonts w:ascii="Times New Roman" w:hAnsi="Times New Roman"/>
          <w:noProof/>
          <w:sz w:val="24"/>
          <w:szCs w:val="24"/>
        </w:rPr>
      </w:pPr>
      <w:r w:rsidRPr="0098199E">
        <w:rPr>
          <w:rFonts w:ascii="Times New Roman" w:hAnsi="Times New Roman"/>
          <w:noProof/>
          <w:sz w:val="24"/>
          <w:szCs w:val="24"/>
          <w:lang w:val="es-MX"/>
        </w:rPr>
        <w:t xml:space="preserve">Ghosh, A. and Deb, A. (2017). </w:t>
      </w:r>
      <w:r w:rsidRPr="0098199E">
        <w:rPr>
          <w:rFonts w:ascii="Times New Roman" w:hAnsi="Times New Roman"/>
          <w:noProof/>
          <w:sz w:val="24"/>
          <w:szCs w:val="24"/>
          <w:lang w:val="en-US"/>
        </w:rPr>
        <w:t xml:space="preserve">Positive psychology interventions for chronic physical illnesses: A systematic review. </w:t>
      </w:r>
      <w:r w:rsidRPr="0098199E">
        <w:rPr>
          <w:rFonts w:ascii="Times New Roman" w:hAnsi="Times New Roman"/>
          <w:i/>
          <w:iCs/>
          <w:noProof/>
          <w:sz w:val="24"/>
          <w:szCs w:val="24"/>
        </w:rPr>
        <w:t>Psychological Studies</w:t>
      </w:r>
      <w:r w:rsidRPr="00BA1B48">
        <w:rPr>
          <w:rFonts w:ascii="Times New Roman" w:hAnsi="Times New Roman"/>
          <w:noProof/>
          <w:sz w:val="24"/>
          <w:szCs w:val="24"/>
        </w:rPr>
        <w:t xml:space="preserve">, </w:t>
      </w:r>
      <w:r w:rsidRPr="0098199E">
        <w:rPr>
          <w:rFonts w:ascii="Times New Roman" w:hAnsi="Times New Roman"/>
          <w:i/>
          <w:iCs/>
          <w:noProof/>
          <w:sz w:val="24"/>
          <w:szCs w:val="24"/>
        </w:rPr>
        <w:t>62</w:t>
      </w:r>
      <w:r w:rsidRPr="00BA1B48">
        <w:rPr>
          <w:rFonts w:ascii="Times New Roman" w:hAnsi="Times New Roman"/>
          <w:noProof/>
          <w:sz w:val="24"/>
          <w:szCs w:val="24"/>
        </w:rPr>
        <w:t xml:space="preserve">(3), 213-232. </w:t>
      </w:r>
    </w:p>
    <w:p w14:paraId="37FFAC5C" w14:textId="30ECE15F" w:rsidR="00C33BB6" w:rsidRDefault="00C33BB6" w:rsidP="009F5BE4">
      <w:pPr>
        <w:autoSpaceDE w:val="0"/>
        <w:autoSpaceDN w:val="0"/>
        <w:adjustRightInd w:val="0"/>
        <w:spacing w:after="0" w:line="360" w:lineRule="auto"/>
        <w:ind w:left="709" w:hanging="709"/>
        <w:jc w:val="both"/>
        <w:rPr>
          <w:rFonts w:ascii="Times New Roman" w:hAnsi="Times New Roman"/>
          <w:noProof/>
          <w:sz w:val="24"/>
          <w:szCs w:val="24"/>
        </w:rPr>
      </w:pPr>
      <w:r>
        <w:rPr>
          <w:rFonts w:ascii="Times New Roman" w:hAnsi="Times New Roman"/>
          <w:noProof/>
          <w:sz w:val="24"/>
          <w:szCs w:val="24"/>
        </w:rPr>
        <w:t xml:space="preserve">Heredia, N. (2018). </w:t>
      </w:r>
      <w:r w:rsidRPr="00C33BB6">
        <w:rPr>
          <w:rFonts w:ascii="Times New Roman" w:hAnsi="Times New Roman"/>
          <w:i/>
          <w:noProof/>
          <w:sz w:val="24"/>
          <w:szCs w:val="24"/>
        </w:rPr>
        <w:t xml:space="preserve">Informe técnico del primer año de implementación del proyecto FEDU-Kellogg 2017-004: Desarrollo de habilidades de autoprotección contra el </w:t>
      </w:r>
      <w:r w:rsidRPr="00C33BB6">
        <w:rPr>
          <w:rFonts w:ascii="Times New Roman" w:hAnsi="Times New Roman"/>
          <w:i/>
          <w:noProof/>
          <w:sz w:val="24"/>
          <w:szCs w:val="24"/>
        </w:rPr>
        <w:lastRenderedPageBreak/>
        <w:t>acoso escolar en adolescentes de la Escuela Secundaria Técnica no. 35 de Oxkutzcab Yucatán, a través del arte, la tecnología y el deporte</w:t>
      </w:r>
      <w:r>
        <w:rPr>
          <w:rFonts w:ascii="Times New Roman" w:hAnsi="Times New Roman"/>
          <w:noProof/>
          <w:sz w:val="24"/>
          <w:szCs w:val="24"/>
        </w:rPr>
        <w:t xml:space="preserve">. Documento inédito. </w:t>
      </w:r>
    </w:p>
    <w:p w14:paraId="45CFE94B" w14:textId="7EAE86B7" w:rsidR="000613F7" w:rsidRDefault="000613F7" w:rsidP="009F5BE4">
      <w:pPr>
        <w:pStyle w:val="Bibliografa"/>
        <w:spacing w:after="0" w:line="360" w:lineRule="auto"/>
        <w:ind w:left="709" w:hanging="709"/>
        <w:jc w:val="both"/>
        <w:rPr>
          <w:rFonts w:ascii="Times New Roman" w:hAnsi="Times New Roman"/>
          <w:noProof/>
          <w:sz w:val="24"/>
          <w:szCs w:val="24"/>
        </w:rPr>
      </w:pPr>
      <w:r>
        <w:rPr>
          <w:rFonts w:ascii="Times New Roman" w:hAnsi="Times New Roman"/>
          <w:noProof/>
          <w:sz w:val="24"/>
          <w:szCs w:val="24"/>
        </w:rPr>
        <w:t xml:space="preserve">Hernández, R., Fernández, C. y Baptista, P. (2014). </w:t>
      </w:r>
      <w:r w:rsidRPr="001E1C7E">
        <w:rPr>
          <w:rFonts w:ascii="Times New Roman" w:hAnsi="Times New Roman"/>
          <w:i/>
          <w:noProof/>
          <w:sz w:val="24"/>
          <w:szCs w:val="24"/>
        </w:rPr>
        <w:t>Metodología de la investigación</w:t>
      </w:r>
      <w:r>
        <w:rPr>
          <w:rFonts w:ascii="Times New Roman" w:hAnsi="Times New Roman"/>
          <w:noProof/>
          <w:sz w:val="24"/>
          <w:szCs w:val="24"/>
        </w:rPr>
        <w:t xml:space="preserve"> (6</w:t>
      </w:r>
      <w:r w:rsidR="00C46A32">
        <w:rPr>
          <w:rFonts w:ascii="Times New Roman" w:hAnsi="Times New Roman"/>
          <w:noProof/>
          <w:sz w:val="24"/>
          <w:szCs w:val="24"/>
        </w:rPr>
        <w:t>.</w:t>
      </w:r>
      <w:r>
        <w:rPr>
          <w:rFonts w:ascii="Times New Roman" w:hAnsi="Times New Roman"/>
          <w:noProof/>
          <w:sz w:val="24"/>
          <w:szCs w:val="24"/>
        </w:rPr>
        <w:t xml:space="preserve">ª ed.). México: </w:t>
      </w:r>
      <w:r w:rsidR="00C46A32">
        <w:rPr>
          <w:rFonts w:ascii="Times New Roman" w:hAnsi="Times New Roman"/>
          <w:noProof/>
          <w:sz w:val="24"/>
          <w:szCs w:val="24"/>
        </w:rPr>
        <w:t>McGraw-</w:t>
      </w:r>
      <w:r>
        <w:rPr>
          <w:rFonts w:ascii="Times New Roman" w:hAnsi="Times New Roman"/>
          <w:noProof/>
          <w:sz w:val="24"/>
          <w:szCs w:val="24"/>
        </w:rPr>
        <w:t xml:space="preserve">Hill. </w:t>
      </w:r>
    </w:p>
    <w:p w14:paraId="479E1354" w14:textId="41524EA7" w:rsidR="00254E69" w:rsidRDefault="006739F3" w:rsidP="009F5BE4">
      <w:pPr>
        <w:pStyle w:val="Bibliografa"/>
        <w:spacing w:after="0" w:line="360" w:lineRule="auto"/>
        <w:ind w:left="709" w:hanging="709"/>
        <w:jc w:val="both"/>
        <w:rPr>
          <w:rFonts w:ascii="Times New Roman" w:hAnsi="Times New Roman"/>
          <w:noProof/>
          <w:sz w:val="24"/>
          <w:szCs w:val="24"/>
        </w:rPr>
      </w:pPr>
      <w:r w:rsidRPr="00B77D9A">
        <w:rPr>
          <w:rFonts w:ascii="Times New Roman" w:hAnsi="Times New Roman"/>
          <w:noProof/>
          <w:sz w:val="24"/>
          <w:szCs w:val="24"/>
        </w:rPr>
        <w:t xml:space="preserve">Hervás, G. (2009). Psicología positiva: una introducción. </w:t>
      </w:r>
      <w:r w:rsidRPr="00B77D9A">
        <w:rPr>
          <w:rFonts w:ascii="Times New Roman" w:hAnsi="Times New Roman"/>
          <w:i/>
          <w:iCs/>
          <w:noProof/>
          <w:sz w:val="24"/>
          <w:szCs w:val="24"/>
        </w:rPr>
        <w:t>Revista Interuniversitaria de Formación del Profesorado, 23</w:t>
      </w:r>
      <w:r w:rsidRPr="00B77D9A">
        <w:rPr>
          <w:rFonts w:ascii="Times New Roman" w:hAnsi="Times New Roman"/>
          <w:noProof/>
          <w:sz w:val="24"/>
          <w:szCs w:val="24"/>
        </w:rPr>
        <w:t>(3), 23-41.</w:t>
      </w:r>
    </w:p>
    <w:p w14:paraId="3667DFE0" w14:textId="53D6E7BD" w:rsidR="006739F3" w:rsidRDefault="006739F3" w:rsidP="009F5BE4">
      <w:pPr>
        <w:autoSpaceDE w:val="0"/>
        <w:autoSpaceDN w:val="0"/>
        <w:adjustRightInd w:val="0"/>
        <w:spacing w:after="0" w:line="360" w:lineRule="auto"/>
        <w:ind w:left="709" w:hanging="709"/>
        <w:jc w:val="both"/>
        <w:rPr>
          <w:rFonts w:ascii="Times New Roman" w:hAnsi="Times New Roman"/>
          <w:noProof/>
          <w:sz w:val="24"/>
          <w:szCs w:val="24"/>
        </w:rPr>
      </w:pPr>
      <w:r w:rsidRPr="00B77D9A">
        <w:rPr>
          <w:rFonts w:ascii="Times New Roman" w:hAnsi="Times New Roman"/>
          <w:noProof/>
          <w:sz w:val="24"/>
          <w:szCs w:val="24"/>
        </w:rPr>
        <w:t>Jiménez, M. G., Izal, M.</w:t>
      </w:r>
      <w:r w:rsidR="00724359">
        <w:rPr>
          <w:rFonts w:ascii="Times New Roman" w:hAnsi="Times New Roman"/>
          <w:noProof/>
          <w:sz w:val="24"/>
          <w:szCs w:val="24"/>
        </w:rPr>
        <w:t xml:space="preserve"> y</w:t>
      </w:r>
      <w:r w:rsidRPr="00B77D9A">
        <w:rPr>
          <w:rFonts w:ascii="Times New Roman" w:hAnsi="Times New Roman"/>
          <w:noProof/>
          <w:sz w:val="24"/>
          <w:szCs w:val="24"/>
        </w:rPr>
        <w:t xml:space="preserve"> Montorio, I. (2016). Programa para la mejora del bienestar de las personas mayores. Estudio piloto basado en la psicología positiva. </w:t>
      </w:r>
      <w:r w:rsidRPr="00B77D9A">
        <w:rPr>
          <w:rFonts w:ascii="Times New Roman" w:hAnsi="Times New Roman"/>
          <w:i/>
          <w:iCs/>
          <w:noProof/>
          <w:sz w:val="24"/>
          <w:szCs w:val="24"/>
        </w:rPr>
        <w:t xml:space="preserve">Suma Psicológica, </w:t>
      </w:r>
      <w:r w:rsidR="00197003">
        <w:rPr>
          <w:rFonts w:ascii="Times New Roman" w:hAnsi="Times New Roman"/>
          <w:i/>
          <w:iCs/>
          <w:noProof/>
          <w:sz w:val="24"/>
          <w:szCs w:val="24"/>
        </w:rPr>
        <w:t>2</w:t>
      </w:r>
      <w:r w:rsidRPr="00B77D9A">
        <w:rPr>
          <w:rFonts w:ascii="Times New Roman" w:hAnsi="Times New Roman"/>
          <w:i/>
          <w:iCs/>
          <w:noProof/>
          <w:sz w:val="24"/>
          <w:szCs w:val="24"/>
        </w:rPr>
        <w:t>3</w:t>
      </w:r>
      <w:r w:rsidR="00197003">
        <w:rPr>
          <w:rFonts w:ascii="Times New Roman" w:hAnsi="Times New Roman"/>
          <w:noProof/>
          <w:sz w:val="24"/>
          <w:szCs w:val="24"/>
        </w:rPr>
        <w:t>(1)</w:t>
      </w:r>
      <w:r w:rsidRPr="00B77D9A">
        <w:rPr>
          <w:rFonts w:ascii="Times New Roman" w:hAnsi="Times New Roman"/>
          <w:noProof/>
          <w:sz w:val="24"/>
          <w:szCs w:val="24"/>
        </w:rPr>
        <w:t>, 51-59.</w:t>
      </w:r>
    </w:p>
    <w:p w14:paraId="4AFA1013" w14:textId="3133819F" w:rsidR="005150B5" w:rsidRDefault="005150B5" w:rsidP="009F5BE4">
      <w:pPr>
        <w:autoSpaceDE w:val="0"/>
        <w:autoSpaceDN w:val="0"/>
        <w:adjustRightInd w:val="0"/>
        <w:spacing w:after="0" w:line="360" w:lineRule="auto"/>
        <w:ind w:left="709" w:hanging="709"/>
        <w:jc w:val="both"/>
        <w:rPr>
          <w:rFonts w:ascii="Times New Roman" w:hAnsi="Times New Roman"/>
          <w:color w:val="000000" w:themeColor="text1"/>
          <w:sz w:val="24"/>
          <w:szCs w:val="24"/>
        </w:rPr>
      </w:pPr>
      <w:r w:rsidRPr="005150B5">
        <w:rPr>
          <w:rFonts w:ascii="Times New Roman" w:hAnsi="Times New Roman"/>
          <w:color w:val="000000" w:themeColor="text1"/>
          <w:sz w:val="24"/>
          <w:szCs w:val="24"/>
        </w:rPr>
        <w:t>Lagarde, M</w:t>
      </w:r>
      <w:r>
        <w:rPr>
          <w:rFonts w:ascii="Times New Roman" w:hAnsi="Times New Roman"/>
          <w:color w:val="000000" w:themeColor="text1"/>
          <w:sz w:val="24"/>
          <w:szCs w:val="24"/>
        </w:rPr>
        <w:t>.</w:t>
      </w:r>
      <w:r w:rsidRPr="005150B5">
        <w:rPr>
          <w:rFonts w:ascii="Times New Roman" w:hAnsi="Times New Roman"/>
          <w:color w:val="000000" w:themeColor="text1"/>
          <w:sz w:val="24"/>
          <w:szCs w:val="24"/>
        </w:rPr>
        <w:t xml:space="preserve"> (2015)</w:t>
      </w:r>
      <w:r>
        <w:rPr>
          <w:rFonts w:ascii="Times New Roman" w:hAnsi="Times New Roman"/>
          <w:color w:val="000000" w:themeColor="text1"/>
          <w:sz w:val="24"/>
          <w:szCs w:val="24"/>
        </w:rPr>
        <w:t xml:space="preserve">. </w:t>
      </w:r>
      <w:r w:rsidRPr="005150B5">
        <w:rPr>
          <w:rFonts w:ascii="Times New Roman" w:hAnsi="Times New Roman"/>
          <w:i/>
          <w:color w:val="000000" w:themeColor="text1"/>
          <w:sz w:val="24"/>
          <w:szCs w:val="24"/>
        </w:rPr>
        <w:t>Los cautiverios de las mujeres</w:t>
      </w:r>
      <w:r w:rsidRPr="005150B5">
        <w:rPr>
          <w:rFonts w:ascii="Times New Roman" w:hAnsi="Times New Roman"/>
          <w:color w:val="000000" w:themeColor="text1"/>
          <w:sz w:val="24"/>
          <w:szCs w:val="24"/>
        </w:rPr>
        <w:t xml:space="preserve">. </w:t>
      </w:r>
      <w:r w:rsidR="007428E4">
        <w:rPr>
          <w:rFonts w:ascii="Times New Roman" w:hAnsi="Times New Roman"/>
          <w:color w:val="000000" w:themeColor="text1"/>
          <w:sz w:val="24"/>
          <w:szCs w:val="24"/>
        </w:rPr>
        <w:t xml:space="preserve">México: </w:t>
      </w:r>
      <w:r w:rsidRPr="005150B5">
        <w:rPr>
          <w:rFonts w:ascii="Times New Roman" w:hAnsi="Times New Roman"/>
          <w:color w:val="000000" w:themeColor="text1"/>
          <w:sz w:val="24"/>
          <w:szCs w:val="24"/>
        </w:rPr>
        <w:t xml:space="preserve">Siglo XXI </w:t>
      </w:r>
      <w:r w:rsidR="007428E4">
        <w:rPr>
          <w:rFonts w:ascii="Times New Roman" w:hAnsi="Times New Roman"/>
          <w:color w:val="000000" w:themeColor="text1"/>
          <w:sz w:val="24"/>
          <w:szCs w:val="24"/>
        </w:rPr>
        <w:t>e</w:t>
      </w:r>
      <w:r w:rsidR="007428E4" w:rsidRPr="005150B5">
        <w:rPr>
          <w:rFonts w:ascii="Times New Roman" w:hAnsi="Times New Roman"/>
          <w:color w:val="000000" w:themeColor="text1"/>
          <w:sz w:val="24"/>
          <w:szCs w:val="24"/>
        </w:rPr>
        <w:t>ditores</w:t>
      </w:r>
      <w:r w:rsidRPr="008E517F">
        <w:rPr>
          <w:rFonts w:ascii="Times New Roman" w:hAnsi="Times New Roman"/>
          <w:color w:val="000000" w:themeColor="text1"/>
          <w:sz w:val="24"/>
          <w:szCs w:val="24"/>
        </w:rPr>
        <w:t xml:space="preserve">. </w:t>
      </w:r>
    </w:p>
    <w:p w14:paraId="226DCE3D" w14:textId="20007B18" w:rsidR="00D0387B" w:rsidRDefault="00D0387B" w:rsidP="009F5BE4">
      <w:pPr>
        <w:pStyle w:val="Bibliografa"/>
        <w:spacing w:after="0" w:line="360" w:lineRule="auto"/>
        <w:ind w:left="709" w:hanging="709"/>
        <w:jc w:val="both"/>
        <w:rPr>
          <w:rFonts w:ascii="Times New Roman" w:hAnsi="Times New Roman"/>
          <w:noProof/>
          <w:sz w:val="24"/>
          <w:szCs w:val="24"/>
        </w:rPr>
      </w:pPr>
      <w:r>
        <w:rPr>
          <w:rFonts w:ascii="Times New Roman" w:hAnsi="Times New Roman"/>
          <w:noProof/>
          <w:sz w:val="24"/>
          <w:szCs w:val="24"/>
        </w:rPr>
        <w:t>M</w:t>
      </w:r>
      <w:r w:rsidR="005150B5">
        <w:rPr>
          <w:rFonts w:ascii="Times New Roman" w:hAnsi="Times New Roman"/>
          <w:noProof/>
          <w:sz w:val="24"/>
          <w:szCs w:val="24"/>
        </w:rPr>
        <w:t>ax-</w:t>
      </w:r>
      <w:r>
        <w:rPr>
          <w:rFonts w:ascii="Times New Roman" w:hAnsi="Times New Roman"/>
          <w:noProof/>
          <w:sz w:val="24"/>
          <w:szCs w:val="24"/>
        </w:rPr>
        <w:t xml:space="preserve">Neef, M. (1993). </w:t>
      </w:r>
      <w:r w:rsidRPr="00D0387B">
        <w:rPr>
          <w:rFonts w:ascii="Times New Roman" w:hAnsi="Times New Roman"/>
          <w:i/>
          <w:noProof/>
          <w:sz w:val="24"/>
          <w:szCs w:val="24"/>
        </w:rPr>
        <w:t>Desarrollo a escala humana. Conceptos, aplicaciones y algunas reflexiones.</w:t>
      </w:r>
      <w:r w:rsidR="005150B5">
        <w:rPr>
          <w:rFonts w:ascii="Times New Roman" w:hAnsi="Times New Roman"/>
          <w:noProof/>
          <w:sz w:val="24"/>
          <w:szCs w:val="24"/>
        </w:rPr>
        <w:t xml:space="preserve"> </w:t>
      </w:r>
      <w:r>
        <w:rPr>
          <w:rFonts w:ascii="Times New Roman" w:hAnsi="Times New Roman"/>
          <w:noProof/>
          <w:sz w:val="24"/>
          <w:szCs w:val="24"/>
        </w:rPr>
        <w:t>Uruguay: Editorial Nordan Comunidad</w:t>
      </w:r>
      <w:r w:rsidR="00532909">
        <w:rPr>
          <w:rFonts w:ascii="Times New Roman" w:hAnsi="Times New Roman"/>
          <w:noProof/>
          <w:sz w:val="24"/>
          <w:szCs w:val="24"/>
        </w:rPr>
        <w:t xml:space="preserve"> </w:t>
      </w:r>
      <w:r>
        <w:rPr>
          <w:rFonts w:ascii="Times New Roman" w:hAnsi="Times New Roman"/>
          <w:noProof/>
          <w:sz w:val="24"/>
          <w:szCs w:val="24"/>
        </w:rPr>
        <w:t xml:space="preserve">/ </w:t>
      </w:r>
      <w:r w:rsidRPr="005150B5">
        <w:rPr>
          <w:rFonts w:ascii="Times New Roman" w:hAnsi="Times New Roman"/>
          <w:noProof/>
          <w:sz w:val="24"/>
          <w:szCs w:val="24"/>
        </w:rPr>
        <w:t xml:space="preserve">Icaria </w:t>
      </w:r>
      <w:r w:rsidR="005150B5" w:rsidRPr="005150B5">
        <w:rPr>
          <w:rFonts w:ascii="Times New Roman" w:hAnsi="Times New Roman"/>
          <w:noProof/>
          <w:sz w:val="24"/>
          <w:szCs w:val="24"/>
        </w:rPr>
        <w:t>E</w:t>
      </w:r>
      <w:r w:rsidRPr="005150B5">
        <w:rPr>
          <w:rFonts w:ascii="Times New Roman" w:hAnsi="Times New Roman"/>
          <w:noProof/>
          <w:sz w:val="24"/>
          <w:szCs w:val="24"/>
        </w:rPr>
        <w:t>ditor</w:t>
      </w:r>
      <w:r w:rsidR="00AD0C93">
        <w:rPr>
          <w:rFonts w:ascii="Times New Roman" w:hAnsi="Times New Roman"/>
          <w:noProof/>
          <w:sz w:val="24"/>
          <w:szCs w:val="24"/>
        </w:rPr>
        <w:t>i</w:t>
      </w:r>
      <w:r w:rsidRPr="005150B5">
        <w:rPr>
          <w:rFonts w:ascii="Times New Roman" w:hAnsi="Times New Roman"/>
          <w:noProof/>
          <w:sz w:val="24"/>
          <w:szCs w:val="24"/>
        </w:rPr>
        <w:t>al</w:t>
      </w:r>
      <w:r>
        <w:rPr>
          <w:rFonts w:ascii="Times New Roman" w:hAnsi="Times New Roman"/>
          <w:noProof/>
          <w:sz w:val="24"/>
          <w:szCs w:val="24"/>
        </w:rPr>
        <w:t xml:space="preserve">. </w:t>
      </w:r>
    </w:p>
    <w:p w14:paraId="3F48470B" w14:textId="27A143F2" w:rsidR="001E1C7E" w:rsidRPr="0098199E" w:rsidRDefault="001E1C7E" w:rsidP="009F5BE4">
      <w:pPr>
        <w:pStyle w:val="NormalWeb"/>
        <w:spacing w:before="0" w:beforeAutospacing="0" w:after="0" w:afterAutospacing="0" w:line="360" w:lineRule="auto"/>
        <w:ind w:left="709" w:hanging="709"/>
        <w:jc w:val="both"/>
        <w:rPr>
          <w:rFonts w:ascii="Times New Roman" w:hAnsi="Times New Roman"/>
          <w:sz w:val="24"/>
          <w:szCs w:val="24"/>
          <w:lang w:val="es-MX"/>
        </w:rPr>
      </w:pPr>
      <w:r w:rsidRPr="0098199E">
        <w:rPr>
          <w:rFonts w:ascii="Times New Roman" w:hAnsi="Times New Roman"/>
          <w:sz w:val="24"/>
          <w:szCs w:val="24"/>
        </w:rPr>
        <w:t>Moriana, J. A.,</w:t>
      </w:r>
      <w:r w:rsidR="00E94614" w:rsidRPr="0098199E">
        <w:rPr>
          <w:rFonts w:ascii="Times New Roman" w:hAnsi="Times New Roman"/>
          <w:sz w:val="24"/>
          <w:szCs w:val="24"/>
        </w:rPr>
        <w:t xml:space="preserve"> </w:t>
      </w:r>
      <w:r w:rsidRPr="0098199E">
        <w:rPr>
          <w:rFonts w:ascii="Times New Roman" w:hAnsi="Times New Roman"/>
          <w:sz w:val="24"/>
          <w:szCs w:val="24"/>
        </w:rPr>
        <w:t>Alós, F., Alcalá, R., Pino, M. J., Herruzo, J</w:t>
      </w:r>
      <w:r w:rsidR="000F1D1A" w:rsidRPr="0098199E">
        <w:rPr>
          <w:rFonts w:ascii="Times New Roman" w:hAnsi="Times New Roman"/>
          <w:sz w:val="24"/>
          <w:szCs w:val="24"/>
        </w:rPr>
        <w:t>.</w:t>
      </w:r>
      <w:r w:rsidR="000F1D1A">
        <w:rPr>
          <w:rFonts w:ascii="Times New Roman" w:hAnsi="Times New Roman"/>
          <w:sz w:val="24"/>
          <w:szCs w:val="24"/>
        </w:rPr>
        <w:t xml:space="preserve"> y</w:t>
      </w:r>
      <w:r w:rsidR="000F1D1A" w:rsidRPr="0098199E">
        <w:rPr>
          <w:rFonts w:ascii="Times New Roman" w:hAnsi="Times New Roman"/>
          <w:sz w:val="24"/>
          <w:szCs w:val="24"/>
        </w:rPr>
        <w:t xml:space="preserve"> </w:t>
      </w:r>
      <w:r w:rsidRPr="0098199E">
        <w:rPr>
          <w:rFonts w:ascii="Times New Roman" w:hAnsi="Times New Roman"/>
          <w:sz w:val="24"/>
          <w:szCs w:val="24"/>
        </w:rPr>
        <w:t>Ruiz, R. (2006).</w:t>
      </w:r>
      <w:r w:rsidR="00E94614" w:rsidRPr="0098199E">
        <w:rPr>
          <w:rFonts w:ascii="Times New Roman" w:hAnsi="Times New Roman"/>
          <w:sz w:val="24"/>
          <w:szCs w:val="24"/>
        </w:rPr>
        <w:t xml:space="preserve"> </w:t>
      </w:r>
      <w:r w:rsidRPr="0098199E">
        <w:rPr>
          <w:rFonts w:ascii="Times New Roman" w:hAnsi="Times New Roman"/>
          <w:sz w:val="24"/>
          <w:szCs w:val="24"/>
        </w:rPr>
        <w:t xml:space="preserve">Actividades extraescolares y rendimiento académico en alumnos de Educación Secundaria. </w:t>
      </w:r>
      <w:r w:rsidRPr="0098199E">
        <w:rPr>
          <w:rFonts w:ascii="Times New Roman" w:hAnsi="Times New Roman"/>
          <w:i/>
          <w:sz w:val="24"/>
          <w:szCs w:val="24"/>
          <w:lang w:val="es-MX"/>
        </w:rPr>
        <w:t>Electronic Journal of Research in Educational Psychology</w:t>
      </w:r>
      <w:r w:rsidRPr="0098199E">
        <w:rPr>
          <w:rFonts w:ascii="Times New Roman" w:hAnsi="Times New Roman"/>
          <w:sz w:val="24"/>
          <w:szCs w:val="24"/>
          <w:lang w:val="es-MX"/>
        </w:rPr>
        <w:t xml:space="preserve">, </w:t>
      </w:r>
      <w:r w:rsidRPr="0098199E">
        <w:rPr>
          <w:rFonts w:ascii="Times New Roman" w:hAnsi="Times New Roman"/>
          <w:i/>
          <w:iCs/>
          <w:sz w:val="24"/>
          <w:szCs w:val="24"/>
          <w:lang w:val="es-MX"/>
        </w:rPr>
        <w:t>4</w:t>
      </w:r>
      <w:r w:rsidR="000F1D1A" w:rsidRPr="0098199E">
        <w:rPr>
          <w:rFonts w:ascii="Times New Roman" w:hAnsi="Times New Roman"/>
          <w:sz w:val="24"/>
          <w:szCs w:val="24"/>
          <w:lang w:val="es-MX"/>
        </w:rPr>
        <w:t>(</w:t>
      </w:r>
      <w:r w:rsidRPr="0098199E">
        <w:rPr>
          <w:rFonts w:ascii="Times New Roman" w:hAnsi="Times New Roman"/>
          <w:sz w:val="24"/>
          <w:szCs w:val="24"/>
          <w:lang w:val="es-MX"/>
        </w:rPr>
        <w:t>1</w:t>
      </w:r>
      <w:r w:rsidR="000F1D1A" w:rsidRPr="0098199E">
        <w:rPr>
          <w:rFonts w:ascii="Times New Roman" w:hAnsi="Times New Roman"/>
          <w:sz w:val="24"/>
          <w:szCs w:val="24"/>
          <w:lang w:val="es-MX"/>
        </w:rPr>
        <w:t>)</w:t>
      </w:r>
      <w:r w:rsidRPr="0098199E">
        <w:rPr>
          <w:rFonts w:ascii="Times New Roman" w:hAnsi="Times New Roman"/>
          <w:sz w:val="24"/>
          <w:szCs w:val="24"/>
          <w:lang w:val="es-MX"/>
        </w:rPr>
        <w:t xml:space="preserve">, 35-46. </w:t>
      </w:r>
    </w:p>
    <w:p w14:paraId="7873E12F" w14:textId="6A143EF4" w:rsidR="006739F3" w:rsidRPr="00B77D9A" w:rsidRDefault="006739F3" w:rsidP="009F5BE4">
      <w:pPr>
        <w:pStyle w:val="Bibliografa"/>
        <w:spacing w:after="0" w:line="360" w:lineRule="auto"/>
        <w:ind w:left="709" w:hanging="709"/>
        <w:jc w:val="both"/>
        <w:rPr>
          <w:rFonts w:ascii="Times New Roman" w:hAnsi="Times New Roman"/>
          <w:noProof/>
          <w:sz w:val="24"/>
          <w:szCs w:val="24"/>
        </w:rPr>
      </w:pPr>
      <w:r w:rsidRPr="0098199E">
        <w:rPr>
          <w:rFonts w:ascii="Times New Roman" w:hAnsi="Times New Roman"/>
          <w:noProof/>
          <w:sz w:val="24"/>
          <w:szCs w:val="24"/>
          <w:lang w:val="es-MX"/>
        </w:rPr>
        <w:t xml:space="preserve">Palomera, R. (2017). </w:t>
      </w:r>
      <w:r w:rsidRPr="00B77D9A">
        <w:rPr>
          <w:rFonts w:ascii="Times New Roman" w:hAnsi="Times New Roman"/>
          <w:noProof/>
          <w:sz w:val="24"/>
          <w:szCs w:val="24"/>
        </w:rPr>
        <w:t xml:space="preserve">Psicología positiva en la escuela. </w:t>
      </w:r>
      <w:r w:rsidRPr="005150B5">
        <w:rPr>
          <w:rFonts w:ascii="Times New Roman" w:hAnsi="Times New Roman"/>
          <w:i/>
          <w:iCs/>
          <w:noProof/>
          <w:sz w:val="24"/>
          <w:szCs w:val="24"/>
        </w:rPr>
        <w:t>Sección M</w:t>
      </w:r>
      <w:r w:rsidR="005150B5" w:rsidRPr="005150B5">
        <w:rPr>
          <w:rFonts w:ascii="Times New Roman" w:hAnsi="Times New Roman"/>
          <w:i/>
          <w:iCs/>
          <w:noProof/>
          <w:sz w:val="24"/>
          <w:szCs w:val="24"/>
        </w:rPr>
        <w:t>o</w:t>
      </w:r>
      <w:r w:rsidRPr="005150B5">
        <w:rPr>
          <w:rFonts w:ascii="Times New Roman" w:hAnsi="Times New Roman"/>
          <w:i/>
          <w:iCs/>
          <w:noProof/>
          <w:sz w:val="24"/>
          <w:szCs w:val="24"/>
        </w:rPr>
        <w:t>nográfica, 38</w:t>
      </w:r>
      <w:r w:rsidRPr="005150B5">
        <w:rPr>
          <w:rFonts w:ascii="Times New Roman" w:hAnsi="Times New Roman"/>
          <w:noProof/>
          <w:sz w:val="24"/>
          <w:szCs w:val="24"/>
        </w:rPr>
        <w:t>(1), 66-</w:t>
      </w:r>
      <w:r w:rsidRPr="00B77D9A">
        <w:rPr>
          <w:rFonts w:ascii="Times New Roman" w:hAnsi="Times New Roman"/>
          <w:noProof/>
          <w:sz w:val="24"/>
          <w:szCs w:val="24"/>
        </w:rPr>
        <w:t>71.</w:t>
      </w:r>
    </w:p>
    <w:p w14:paraId="68EBEF2E" w14:textId="1D9DC39F" w:rsidR="006739F3" w:rsidRDefault="006739F3" w:rsidP="009F5BE4">
      <w:pPr>
        <w:autoSpaceDE w:val="0"/>
        <w:autoSpaceDN w:val="0"/>
        <w:adjustRightInd w:val="0"/>
        <w:spacing w:after="0" w:line="360" w:lineRule="auto"/>
        <w:ind w:left="709" w:hanging="709"/>
        <w:jc w:val="both"/>
        <w:rPr>
          <w:rFonts w:ascii="Times New Roman" w:hAnsi="Times New Roman"/>
          <w:noProof/>
          <w:sz w:val="24"/>
          <w:szCs w:val="24"/>
        </w:rPr>
      </w:pPr>
      <w:r w:rsidRPr="0098199E">
        <w:rPr>
          <w:rFonts w:ascii="Times New Roman" w:hAnsi="Times New Roman"/>
          <w:noProof/>
          <w:sz w:val="24"/>
          <w:szCs w:val="24"/>
          <w:lang w:val="es-MX"/>
        </w:rPr>
        <w:t>Park, N., Peterson, C.</w:t>
      </w:r>
      <w:r w:rsidR="005649D4" w:rsidRPr="0098199E">
        <w:rPr>
          <w:rFonts w:ascii="Times New Roman" w:hAnsi="Times New Roman"/>
          <w:noProof/>
          <w:sz w:val="24"/>
          <w:szCs w:val="24"/>
          <w:lang w:val="es-MX"/>
        </w:rPr>
        <w:t xml:space="preserve"> y</w:t>
      </w:r>
      <w:r w:rsidRPr="0098199E">
        <w:rPr>
          <w:rFonts w:ascii="Times New Roman" w:hAnsi="Times New Roman"/>
          <w:noProof/>
          <w:sz w:val="24"/>
          <w:szCs w:val="24"/>
          <w:lang w:val="es-MX"/>
        </w:rPr>
        <w:t xml:space="preserve"> Sun, J. K. (2013). </w:t>
      </w:r>
      <w:r w:rsidRPr="00B77D9A">
        <w:rPr>
          <w:rFonts w:ascii="Times New Roman" w:hAnsi="Times New Roman"/>
          <w:noProof/>
          <w:sz w:val="24"/>
          <w:szCs w:val="24"/>
        </w:rPr>
        <w:t xml:space="preserve">La </w:t>
      </w:r>
      <w:r w:rsidR="005649D4" w:rsidRPr="00B77D9A">
        <w:rPr>
          <w:rFonts w:ascii="Times New Roman" w:hAnsi="Times New Roman"/>
          <w:noProof/>
          <w:sz w:val="24"/>
          <w:szCs w:val="24"/>
        </w:rPr>
        <w:t xml:space="preserve">psicología positiva: investigación </w:t>
      </w:r>
      <w:r w:rsidRPr="00B77D9A">
        <w:rPr>
          <w:rFonts w:ascii="Times New Roman" w:hAnsi="Times New Roman"/>
          <w:noProof/>
          <w:sz w:val="24"/>
          <w:szCs w:val="24"/>
        </w:rPr>
        <w:t xml:space="preserve">y </w:t>
      </w:r>
      <w:r w:rsidRPr="005150B5">
        <w:rPr>
          <w:rFonts w:ascii="Times New Roman" w:hAnsi="Times New Roman"/>
          <w:noProof/>
          <w:sz w:val="24"/>
          <w:szCs w:val="24"/>
        </w:rPr>
        <w:t>aplicacione</w:t>
      </w:r>
      <w:r w:rsidR="005150B5" w:rsidRPr="005150B5">
        <w:rPr>
          <w:rFonts w:ascii="Times New Roman" w:hAnsi="Times New Roman"/>
          <w:noProof/>
          <w:sz w:val="24"/>
          <w:szCs w:val="24"/>
        </w:rPr>
        <w:t>s</w:t>
      </w:r>
      <w:r w:rsidRPr="005150B5">
        <w:rPr>
          <w:rFonts w:ascii="Times New Roman" w:hAnsi="Times New Roman"/>
          <w:noProof/>
          <w:sz w:val="24"/>
          <w:szCs w:val="24"/>
        </w:rPr>
        <w:t>.</w:t>
      </w:r>
      <w:r w:rsidRPr="00B77D9A">
        <w:rPr>
          <w:rFonts w:ascii="Times New Roman" w:hAnsi="Times New Roman"/>
          <w:noProof/>
          <w:sz w:val="24"/>
          <w:szCs w:val="24"/>
        </w:rPr>
        <w:t xml:space="preserve"> </w:t>
      </w:r>
      <w:r w:rsidRPr="00B77D9A">
        <w:rPr>
          <w:rFonts w:ascii="Times New Roman" w:hAnsi="Times New Roman"/>
          <w:i/>
          <w:iCs/>
          <w:noProof/>
          <w:sz w:val="24"/>
          <w:szCs w:val="24"/>
        </w:rPr>
        <w:t xml:space="preserve">Terapia </w:t>
      </w:r>
      <w:r w:rsidR="005649D4">
        <w:rPr>
          <w:rFonts w:ascii="Times New Roman" w:hAnsi="Times New Roman"/>
          <w:i/>
          <w:iCs/>
          <w:noProof/>
          <w:sz w:val="24"/>
          <w:szCs w:val="24"/>
        </w:rPr>
        <w:t>P</w:t>
      </w:r>
      <w:r w:rsidR="005649D4" w:rsidRPr="00B77D9A">
        <w:rPr>
          <w:rFonts w:ascii="Times New Roman" w:hAnsi="Times New Roman"/>
          <w:i/>
          <w:iCs/>
          <w:noProof/>
          <w:sz w:val="24"/>
          <w:szCs w:val="24"/>
        </w:rPr>
        <w:t>sicológica</w:t>
      </w:r>
      <w:r w:rsidRPr="00B77D9A">
        <w:rPr>
          <w:rFonts w:ascii="Times New Roman" w:hAnsi="Times New Roman"/>
          <w:i/>
          <w:iCs/>
          <w:noProof/>
          <w:sz w:val="24"/>
          <w:szCs w:val="24"/>
        </w:rPr>
        <w:t>, 31</w:t>
      </w:r>
      <w:r w:rsidR="00CB5EC0">
        <w:rPr>
          <w:rFonts w:ascii="Times New Roman" w:hAnsi="Times New Roman"/>
          <w:noProof/>
          <w:sz w:val="24"/>
          <w:szCs w:val="24"/>
        </w:rPr>
        <w:t>(1)</w:t>
      </w:r>
      <w:r w:rsidRPr="00B77D9A">
        <w:rPr>
          <w:rFonts w:ascii="Times New Roman" w:hAnsi="Times New Roman"/>
          <w:noProof/>
          <w:sz w:val="24"/>
          <w:szCs w:val="24"/>
        </w:rPr>
        <w:t>, 11-19.</w:t>
      </w:r>
    </w:p>
    <w:p w14:paraId="5C86079F" w14:textId="77777777" w:rsidR="001E1C7E" w:rsidRDefault="001E1C7E" w:rsidP="009F5BE4">
      <w:pPr>
        <w:pStyle w:val="NormalWeb"/>
        <w:spacing w:before="0" w:beforeAutospacing="0" w:after="0" w:afterAutospacing="0" w:line="360" w:lineRule="auto"/>
        <w:ind w:left="709" w:hanging="709"/>
        <w:jc w:val="both"/>
        <w:rPr>
          <w:rFonts w:ascii="Times New Roman" w:hAnsi="Times New Roman"/>
          <w:sz w:val="24"/>
          <w:szCs w:val="24"/>
        </w:rPr>
      </w:pPr>
      <w:r>
        <w:rPr>
          <w:rFonts w:ascii="Times New Roman" w:hAnsi="Times New Roman"/>
          <w:sz w:val="24"/>
          <w:szCs w:val="24"/>
        </w:rPr>
        <w:t xml:space="preserve">Posner, G. (2006). </w:t>
      </w:r>
      <w:r w:rsidRPr="006D7A14">
        <w:rPr>
          <w:rFonts w:ascii="Times New Roman" w:hAnsi="Times New Roman"/>
          <w:i/>
          <w:sz w:val="24"/>
          <w:szCs w:val="24"/>
        </w:rPr>
        <w:t>Análisis del currículo</w:t>
      </w:r>
      <w:r>
        <w:rPr>
          <w:rFonts w:ascii="Times New Roman" w:hAnsi="Times New Roman"/>
          <w:sz w:val="24"/>
          <w:szCs w:val="24"/>
        </w:rPr>
        <w:t xml:space="preserve">. (2ª. Ed.). México: McGraw Hill. </w:t>
      </w:r>
    </w:p>
    <w:p w14:paraId="7464BEA9" w14:textId="48667923" w:rsidR="00254E69" w:rsidRPr="00B77D9A" w:rsidRDefault="00254E69" w:rsidP="009F5BE4">
      <w:pPr>
        <w:pStyle w:val="Bibliografa"/>
        <w:spacing w:after="0" w:line="360" w:lineRule="auto"/>
        <w:ind w:left="709" w:hanging="709"/>
        <w:jc w:val="both"/>
        <w:rPr>
          <w:rFonts w:ascii="Times New Roman" w:hAnsi="Times New Roman"/>
          <w:noProof/>
          <w:sz w:val="24"/>
          <w:szCs w:val="24"/>
        </w:rPr>
      </w:pPr>
      <w:r w:rsidRPr="00254E69">
        <w:rPr>
          <w:rFonts w:ascii="Times New Roman" w:hAnsi="Times New Roman"/>
          <w:noProof/>
          <w:sz w:val="24"/>
          <w:szCs w:val="24"/>
        </w:rPr>
        <w:t>Sociedad Mexicana</w:t>
      </w:r>
      <w:r w:rsidRPr="00B77D9A">
        <w:rPr>
          <w:rFonts w:ascii="Times New Roman" w:hAnsi="Times New Roman"/>
          <w:noProof/>
          <w:sz w:val="24"/>
          <w:szCs w:val="24"/>
        </w:rPr>
        <w:t xml:space="preserve"> de Psicología Positiva</w:t>
      </w:r>
      <w:r w:rsidR="00AB12C0">
        <w:rPr>
          <w:rFonts w:ascii="Times New Roman" w:hAnsi="Times New Roman"/>
          <w:noProof/>
          <w:sz w:val="24"/>
          <w:szCs w:val="24"/>
        </w:rPr>
        <w:t xml:space="preserve"> [</w:t>
      </w:r>
      <w:r w:rsidR="00AB12C0" w:rsidRPr="003C36F2">
        <w:rPr>
          <w:rFonts w:ascii="Times New Roman" w:hAnsi="Times New Roman"/>
          <w:noProof/>
          <w:sz w:val="24"/>
          <w:szCs w:val="24"/>
        </w:rPr>
        <w:t>SMPP</w:t>
      </w:r>
      <w:r w:rsidR="00AB12C0">
        <w:rPr>
          <w:rFonts w:ascii="Times New Roman" w:hAnsi="Times New Roman"/>
          <w:noProof/>
          <w:sz w:val="24"/>
          <w:szCs w:val="24"/>
        </w:rPr>
        <w:t>]</w:t>
      </w:r>
      <w:r w:rsidRPr="00B77D9A">
        <w:rPr>
          <w:rFonts w:ascii="Times New Roman" w:hAnsi="Times New Roman"/>
          <w:noProof/>
          <w:sz w:val="24"/>
          <w:szCs w:val="24"/>
        </w:rPr>
        <w:t xml:space="preserve">. (2020). </w:t>
      </w:r>
      <w:r w:rsidRPr="0098199E">
        <w:rPr>
          <w:rFonts w:ascii="Times New Roman" w:hAnsi="Times New Roman"/>
          <w:noProof/>
          <w:sz w:val="24"/>
          <w:szCs w:val="24"/>
        </w:rPr>
        <w:t>¿Qué es la SMPP?</w:t>
      </w:r>
      <w:r w:rsidRPr="00B77D9A">
        <w:rPr>
          <w:rFonts w:ascii="Times New Roman" w:hAnsi="Times New Roman"/>
          <w:noProof/>
          <w:sz w:val="24"/>
          <w:szCs w:val="24"/>
        </w:rPr>
        <w:t xml:space="preserve"> </w:t>
      </w:r>
      <w:r w:rsidR="00AB12C0">
        <w:rPr>
          <w:rFonts w:ascii="Times New Roman" w:hAnsi="Times New Roman"/>
          <w:noProof/>
          <w:sz w:val="24"/>
          <w:szCs w:val="24"/>
        </w:rPr>
        <w:t>Recuperado de</w:t>
      </w:r>
      <w:r w:rsidRPr="00B77D9A">
        <w:rPr>
          <w:rFonts w:ascii="Times New Roman" w:hAnsi="Times New Roman"/>
          <w:noProof/>
          <w:sz w:val="24"/>
          <w:szCs w:val="24"/>
        </w:rPr>
        <w:t xml:space="preserve"> https://smpp.org.mx/quienes-somos/</w:t>
      </w:r>
      <w:r w:rsidR="00AB12C0">
        <w:rPr>
          <w:rFonts w:ascii="Times New Roman" w:hAnsi="Times New Roman"/>
          <w:noProof/>
          <w:sz w:val="24"/>
          <w:szCs w:val="24"/>
        </w:rPr>
        <w:t>.</w:t>
      </w:r>
    </w:p>
    <w:p w14:paraId="528451CE" w14:textId="011EE516" w:rsidR="00B77D9A" w:rsidRDefault="00B77D9A" w:rsidP="009F5BE4">
      <w:pPr>
        <w:autoSpaceDE w:val="0"/>
        <w:autoSpaceDN w:val="0"/>
        <w:adjustRightInd w:val="0"/>
        <w:spacing w:after="0" w:line="360" w:lineRule="auto"/>
        <w:ind w:left="709" w:hanging="709"/>
        <w:jc w:val="both"/>
        <w:rPr>
          <w:rFonts w:ascii="Times New Roman" w:hAnsi="Times New Roman"/>
          <w:noProof/>
          <w:sz w:val="24"/>
          <w:szCs w:val="24"/>
        </w:rPr>
      </w:pPr>
      <w:r>
        <w:rPr>
          <w:rFonts w:ascii="Times New Roman" w:hAnsi="Times New Roman"/>
          <w:noProof/>
          <w:sz w:val="24"/>
          <w:szCs w:val="24"/>
        </w:rPr>
        <w:t>Tecnológi</w:t>
      </w:r>
      <w:r w:rsidRPr="00B77D9A">
        <w:rPr>
          <w:rFonts w:ascii="Times New Roman" w:hAnsi="Times New Roman"/>
          <w:noProof/>
          <w:sz w:val="24"/>
          <w:szCs w:val="24"/>
        </w:rPr>
        <w:t xml:space="preserve">co de </w:t>
      </w:r>
      <w:r w:rsidRPr="005150B5">
        <w:rPr>
          <w:rFonts w:ascii="Times New Roman" w:hAnsi="Times New Roman"/>
          <w:noProof/>
          <w:sz w:val="24"/>
          <w:szCs w:val="24"/>
        </w:rPr>
        <w:t>Monterrey.</w:t>
      </w:r>
      <w:r w:rsidR="005150B5" w:rsidRPr="005150B5">
        <w:rPr>
          <w:rFonts w:ascii="Times New Roman" w:hAnsi="Times New Roman"/>
          <w:noProof/>
          <w:sz w:val="24"/>
          <w:szCs w:val="24"/>
        </w:rPr>
        <w:t xml:space="preserve"> </w:t>
      </w:r>
      <w:r w:rsidRPr="005150B5">
        <w:rPr>
          <w:rFonts w:ascii="Times New Roman" w:hAnsi="Times New Roman"/>
          <w:noProof/>
          <w:sz w:val="24"/>
          <w:szCs w:val="24"/>
        </w:rPr>
        <w:t>(2020</w:t>
      </w:r>
      <w:r w:rsidRPr="00B77D9A">
        <w:rPr>
          <w:rFonts w:ascii="Times New Roman" w:hAnsi="Times New Roman"/>
          <w:noProof/>
          <w:sz w:val="24"/>
          <w:szCs w:val="24"/>
        </w:rPr>
        <w:t xml:space="preserve">). </w:t>
      </w:r>
      <w:r w:rsidRPr="0098199E">
        <w:rPr>
          <w:rFonts w:ascii="Times New Roman" w:hAnsi="Times New Roman"/>
          <w:noProof/>
          <w:sz w:val="24"/>
          <w:szCs w:val="24"/>
        </w:rPr>
        <w:t>Diplomado: Psicología Positiva en las Organizaciones</w:t>
      </w:r>
      <w:r w:rsidRPr="00B77D9A">
        <w:rPr>
          <w:rFonts w:ascii="Times New Roman" w:hAnsi="Times New Roman"/>
          <w:noProof/>
          <w:sz w:val="24"/>
          <w:szCs w:val="24"/>
        </w:rPr>
        <w:t xml:space="preserve">. </w:t>
      </w:r>
      <w:r w:rsidR="000924CB">
        <w:rPr>
          <w:rFonts w:ascii="Times New Roman" w:hAnsi="Times New Roman"/>
          <w:noProof/>
          <w:sz w:val="24"/>
          <w:szCs w:val="24"/>
        </w:rPr>
        <w:t>Recuperado de</w:t>
      </w:r>
      <w:r w:rsidRPr="00B77D9A">
        <w:rPr>
          <w:rFonts w:ascii="Times New Roman" w:hAnsi="Times New Roman"/>
          <w:noProof/>
          <w:sz w:val="24"/>
          <w:szCs w:val="24"/>
        </w:rPr>
        <w:t xml:space="preserve"> </w:t>
      </w:r>
      <w:r w:rsidR="00D213C7" w:rsidRPr="00D213C7">
        <w:rPr>
          <w:rFonts w:ascii="Times New Roman" w:hAnsi="Times New Roman"/>
          <w:noProof/>
          <w:sz w:val="24"/>
          <w:szCs w:val="24"/>
        </w:rPr>
        <w:t>https://maestriasydiplomados.tec.mx/programas/psicologia-positiva-en-las-organizaciones</w:t>
      </w:r>
      <w:r w:rsidR="000924CB">
        <w:rPr>
          <w:rFonts w:ascii="Times New Roman" w:hAnsi="Times New Roman"/>
          <w:noProof/>
          <w:sz w:val="24"/>
          <w:szCs w:val="24"/>
        </w:rPr>
        <w:t>.</w:t>
      </w:r>
    </w:p>
    <w:p w14:paraId="39F6962C" w14:textId="7B2325AB" w:rsidR="00D213C7" w:rsidRDefault="00D213C7" w:rsidP="009F5BE4">
      <w:pPr>
        <w:autoSpaceDE w:val="0"/>
        <w:autoSpaceDN w:val="0"/>
        <w:adjustRightInd w:val="0"/>
        <w:spacing w:after="0" w:line="360" w:lineRule="auto"/>
        <w:ind w:left="709" w:hanging="709"/>
        <w:jc w:val="both"/>
        <w:rPr>
          <w:rFonts w:ascii="Times New Roman" w:hAnsi="Times New Roman"/>
          <w:noProof/>
          <w:sz w:val="24"/>
          <w:szCs w:val="24"/>
        </w:rPr>
      </w:pPr>
    </w:p>
    <w:p w14:paraId="0E68FF1F" w14:textId="6D100553" w:rsidR="00D213C7" w:rsidRDefault="00D213C7" w:rsidP="009F5BE4">
      <w:pPr>
        <w:autoSpaceDE w:val="0"/>
        <w:autoSpaceDN w:val="0"/>
        <w:adjustRightInd w:val="0"/>
        <w:spacing w:after="0" w:line="360" w:lineRule="auto"/>
        <w:ind w:left="709" w:hanging="709"/>
        <w:jc w:val="both"/>
        <w:rPr>
          <w:rFonts w:ascii="Times New Roman" w:hAnsi="Times New Roman"/>
          <w:noProof/>
          <w:sz w:val="24"/>
          <w:szCs w:val="24"/>
        </w:rPr>
      </w:pPr>
    </w:p>
    <w:p w14:paraId="1AA942C8" w14:textId="6A73AF6C" w:rsidR="00D213C7" w:rsidRDefault="00D213C7" w:rsidP="009F5BE4">
      <w:pPr>
        <w:autoSpaceDE w:val="0"/>
        <w:autoSpaceDN w:val="0"/>
        <w:adjustRightInd w:val="0"/>
        <w:spacing w:after="0" w:line="360" w:lineRule="auto"/>
        <w:ind w:left="709" w:hanging="709"/>
        <w:jc w:val="both"/>
        <w:rPr>
          <w:rFonts w:ascii="Times New Roman" w:hAnsi="Times New Roman"/>
          <w:noProof/>
          <w:sz w:val="24"/>
          <w:szCs w:val="24"/>
        </w:rPr>
      </w:pPr>
    </w:p>
    <w:p w14:paraId="731DA7FC" w14:textId="53C26203" w:rsidR="00D213C7" w:rsidRDefault="00D213C7" w:rsidP="009F5BE4">
      <w:pPr>
        <w:autoSpaceDE w:val="0"/>
        <w:autoSpaceDN w:val="0"/>
        <w:adjustRightInd w:val="0"/>
        <w:spacing w:after="0" w:line="360" w:lineRule="auto"/>
        <w:ind w:left="709" w:hanging="709"/>
        <w:jc w:val="both"/>
        <w:rPr>
          <w:rFonts w:ascii="Times New Roman" w:hAnsi="Times New Roman"/>
          <w:noProof/>
          <w:sz w:val="24"/>
          <w:szCs w:val="24"/>
        </w:rPr>
      </w:pPr>
    </w:p>
    <w:p w14:paraId="6336E37B" w14:textId="4BC1D015" w:rsidR="00D213C7" w:rsidRDefault="00D213C7" w:rsidP="009F5BE4">
      <w:pPr>
        <w:autoSpaceDE w:val="0"/>
        <w:autoSpaceDN w:val="0"/>
        <w:adjustRightInd w:val="0"/>
        <w:spacing w:after="0" w:line="360" w:lineRule="auto"/>
        <w:ind w:left="709" w:hanging="709"/>
        <w:jc w:val="both"/>
        <w:rPr>
          <w:rFonts w:ascii="Times New Roman" w:hAnsi="Times New Roman"/>
          <w:noProof/>
          <w:sz w:val="24"/>
          <w:szCs w:val="24"/>
        </w:rPr>
      </w:pPr>
    </w:p>
    <w:p w14:paraId="65588CC5" w14:textId="111D44ED" w:rsidR="00D213C7" w:rsidRDefault="00D213C7" w:rsidP="009F5BE4">
      <w:pPr>
        <w:autoSpaceDE w:val="0"/>
        <w:autoSpaceDN w:val="0"/>
        <w:adjustRightInd w:val="0"/>
        <w:spacing w:after="0" w:line="360" w:lineRule="auto"/>
        <w:ind w:left="709" w:hanging="709"/>
        <w:jc w:val="both"/>
        <w:rPr>
          <w:rFonts w:ascii="Times New Roman" w:hAnsi="Times New Roman"/>
          <w:noProof/>
          <w:sz w:val="24"/>
          <w:szCs w:val="24"/>
        </w:rPr>
      </w:pPr>
    </w:p>
    <w:p w14:paraId="2AE9E608" w14:textId="6A2A81A4" w:rsidR="00D213C7" w:rsidRDefault="00D213C7" w:rsidP="009F5BE4">
      <w:pPr>
        <w:autoSpaceDE w:val="0"/>
        <w:autoSpaceDN w:val="0"/>
        <w:adjustRightInd w:val="0"/>
        <w:spacing w:after="0" w:line="360" w:lineRule="auto"/>
        <w:ind w:left="709" w:hanging="709"/>
        <w:jc w:val="both"/>
        <w:rPr>
          <w:rFonts w:ascii="Times New Roman" w:hAnsi="Times New Roman"/>
          <w:noProof/>
          <w:sz w:val="24"/>
          <w:szCs w:val="24"/>
        </w:rPr>
      </w:pPr>
    </w:p>
    <w:p w14:paraId="7BBC6E61" w14:textId="06E37E78" w:rsidR="00D213C7" w:rsidRDefault="00D213C7" w:rsidP="009F5BE4">
      <w:pPr>
        <w:autoSpaceDE w:val="0"/>
        <w:autoSpaceDN w:val="0"/>
        <w:adjustRightInd w:val="0"/>
        <w:spacing w:after="0" w:line="360" w:lineRule="auto"/>
        <w:ind w:left="709" w:hanging="709"/>
        <w:jc w:val="both"/>
        <w:rPr>
          <w:rFonts w:ascii="Times New Roman" w:hAnsi="Times New Roman"/>
          <w:noProof/>
          <w:sz w:val="24"/>
          <w:szCs w:val="24"/>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D213C7" w:rsidRPr="00D213C7" w14:paraId="07EC0E1E" w14:textId="77777777" w:rsidTr="00C606C0">
        <w:tc>
          <w:tcPr>
            <w:tcW w:w="3045" w:type="dxa"/>
            <w:shd w:val="clear" w:color="auto" w:fill="auto"/>
            <w:tcMar>
              <w:top w:w="100" w:type="dxa"/>
              <w:left w:w="100" w:type="dxa"/>
              <w:bottom w:w="100" w:type="dxa"/>
              <w:right w:w="100" w:type="dxa"/>
            </w:tcMar>
          </w:tcPr>
          <w:p w14:paraId="1D1BEF55" w14:textId="77777777" w:rsidR="00D213C7" w:rsidRPr="00D213C7" w:rsidRDefault="00D213C7" w:rsidP="00C606C0">
            <w:pPr>
              <w:pStyle w:val="Ttulo3"/>
              <w:widowControl w:val="0"/>
              <w:spacing w:before="0" w:line="240" w:lineRule="auto"/>
              <w:rPr>
                <w:rFonts w:ascii="Times New Roman" w:hAnsi="Times New Roman" w:cs="Times New Roman"/>
                <w:color w:val="000000" w:themeColor="text1"/>
                <w:lang w:val="es-MX"/>
              </w:rPr>
            </w:pPr>
            <w:r w:rsidRPr="00D213C7">
              <w:rPr>
                <w:rFonts w:ascii="Times New Roman" w:hAnsi="Times New Roman" w:cs="Times New Roman"/>
                <w:color w:val="000000" w:themeColor="text1"/>
                <w:lang w:val="es-MX"/>
              </w:rPr>
              <w:lastRenderedPageBreak/>
              <w:t>Rol de Contribución</w:t>
            </w:r>
          </w:p>
        </w:tc>
        <w:tc>
          <w:tcPr>
            <w:tcW w:w="6315" w:type="dxa"/>
            <w:shd w:val="clear" w:color="auto" w:fill="auto"/>
            <w:tcMar>
              <w:top w:w="100" w:type="dxa"/>
              <w:left w:w="100" w:type="dxa"/>
              <w:bottom w:w="100" w:type="dxa"/>
              <w:right w:w="100" w:type="dxa"/>
            </w:tcMar>
          </w:tcPr>
          <w:p w14:paraId="53B95483" w14:textId="45CC8F4A" w:rsidR="00D213C7" w:rsidRPr="00D213C7" w:rsidRDefault="00D213C7" w:rsidP="00C606C0">
            <w:pPr>
              <w:pStyle w:val="Ttulo3"/>
              <w:widowControl w:val="0"/>
              <w:spacing w:before="0" w:line="240" w:lineRule="auto"/>
              <w:rPr>
                <w:rFonts w:ascii="Times New Roman" w:hAnsi="Times New Roman" w:cs="Times New Roman"/>
                <w:color w:val="000000" w:themeColor="text1"/>
                <w:lang w:val="es-MX"/>
              </w:rPr>
            </w:pPr>
            <w:bookmarkStart w:id="0" w:name="_btsjgdfgjwkr" w:colFirst="0" w:colLast="0"/>
            <w:bookmarkEnd w:id="0"/>
            <w:r w:rsidRPr="00D213C7">
              <w:rPr>
                <w:rFonts w:ascii="Times New Roman" w:hAnsi="Times New Roman" w:cs="Times New Roman"/>
                <w:color w:val="000000" w:themeColor="text1"/>
                <w:lang w:val="es-MX"/>
              </w:rPr>
              <w:t>Autor (es)</w:t>
            </w:r>
          </w:p>
        </w:tc>
      </w:tr>
      <w:tr w:rsidR="00D213C7" w:rsidRPr="00D213C7" w14:paraId="136E907E" w14:textId="77777777" w:rsidTr="00C606C0">
        <w:tc>
          <w:tcPr>
            <w:tcW w:w="3045" w:type="dxa"/>
            <w:shd w:val="clear" w:color="auto" w:fill="auto"/>
            <w:tcMar>
              <w:top w:w="100" w:type="dxa"/>
              <w:left w:w="100" w:type="dxa"/>
              <w:bottom w:w="100" w:type="dxa"/>
              <w:right w:w="100" w:type="dxa"/>
            </w:tcMar>
          </w:tcPr>
          <w:p w14:paraId="05E6574A" w14:textId="77777777" w:rsidR="00D213C7" w:rsidRPr="00D213C7" w:rsidRDefault="00D213C7" w:rsidP="00D213C7">
            <w:pPr>
              <w:widowControl w:val="0"/>
              <w:spacing w:after="0" w:line="240" w:lineRule="auto"/>
              <w:rPr>
                <w:rFonts w:ascii="Times New Roman" w:hAnsi="Times New Roman"/>
                <w:color w:val="000000" w:themeColor="text1"/>
                <w:sz w:val="24"/>
                <w:szCs w:val="24"/>
                <w:lang w:val="es-MX"/>
              </w:rPr>
            </w:pPr>
            <w:r w:rsidRPr="00D213C7">
              <w:rPr>
                <w:rFonts w:ascii="Times New Roman" w:hAnsi="Times New Roman"/>
                <w:color w:val="000000" w:themeColor="text1"/>
                <w:sz w:val="24"/>
                <w:szCs w:val="24"/>
                <w:lang w:val="es-MX"/>
              </w:rPr>
              <w:t>Conceptualización</w:t>
            </w:r>
          </w:p>
        </w:tc>
        <w:tc>
          <w:tcPr>
            <w:tcW w:w="6315" w:type="dxa"/>
            <w:shd w:val="clear" w:color="auto" w:fill="auto"/>
            <w:tcMar>
              <w:top w:w="100" w:type="dxa"/>
              <w:left w:w="100" w:type="dxa"/>
              <w:bottom w:w="100" w:type="dxa"/>
              <w:right w:w="100" w:type="dxa"/>
            </w:tcMar>
          </w:tcPr>
          <w:p w14:paraId="70AF62CF" w14:textId="26B7B0C9" w:rsidR="00D213C7" w:rsidRPr="00D213C7" w:rsidRDefault="00D213C7" w:rsidP="00D213C7">
            <w:pPr>
              <w:widowControl w:val="0"/>
              <w:spacing w:after="0" w:line="240" w:lineRule="auto"/>
              <w:rPr>
                <w:rFonts w:ascii="Times New Roman" w:hAnsi="Times New Roman"/>
                <w:color w:val="000000" w:themeColor="text1"/>
                <w:sz w:val="24"/>
                <w:szCs w:val="24"/>
                <w:lang w:val="es-MX"/>
              </w:rPr>
            </w:pPr>
            <w:r w:rsidRPr="00D213C7">
              <w:rPr>
                <w:rFonts w:ascii="Times New Roman" w:hAnsi="Times New Roman"/>
                <w:color w:val="000000" w:themeColor="text1"/>
                <w:sz w:val="24"/>
                <w:szCs w:val="24"/>
                <w:lang w:val="es-MX"/>
              </w:rPr>
              <w:t>Norma Graciella Heredia Soberanis</w:t>
            </w:r>
          </w:p>
        </w:tc>
      </w:tr>
      <w:tr w:rsidR="00D213C7" w:rsidRPr="00D213C7" w14:paraId="49717843" w14:textId="77777777" w:rsidTr="00C606C0">
        <w:tc>
          <w:tcPr>
            <w:tcW w:w="3045" w:type="dxa"/>
            <w:shd w:val="clear" w:color="auto" w:fill="auto"/>
            <w:tcMar>
              <w:top w:w="100" w:type="dxa"/>
              <w:left w:w="100" w:type="dxa"/>
              <w:bottom w:w="100" w:type="dxa"/>
              <w:right w:w="100" w:type="dxa"/>
            </w:tcMar>
          </w:tcPr>
          <w:p w14:paraId="13A9FDD4" w14:textId="77777777" w:rsidR="00D213C7" w:rsidRPr="00D213C7" w:rsidRDefault="00D213C7" w:rsidP="00D213C7">
            <w:pPr>
              <w:widowControl w:val="0"/>
              <w:spacing w:after="0" w:line="240" w:lineRule="auto"/>
              <w:rPr>
                <w:rFonts w:ascii="Times New Roman" w:hAnsi="Times New Roman"/>
                <w:color w:val="000000" w:themeColor="text1"/>
                <w:sz w:val="24"/>
                <w:szCs w:val="24"/>
                <w:lang w:val="es-MX"/>
              </w:rPr>
            </w:pPr>
            <w:r w:rsidRPr="00D213C7">
              <w:rPr>
                <w:rFonts w:ascii="Times New Roman" w:hAnsi="Times New Roman"/>
                <w:color w:val="000000" w:themeColor="text1"/>
                <w:sz w:val="24"/>
                <w:szCs w:val="24"/>
                <w:lang w:val="es-MX"/>
              </w:rPr>
              <w:t>Metodología</w:t>
            </w:r>
          </w:p>
        </w:tc>
        <w:tc>
          <w:tcPr>
            <w:tcW w:w="6315" w:type="dxa"/>
            <w:shd w:val="clear" w:color="auto" w:fill="auto"/>
            <w:tcMar>
              <w:top w:w="100" w:type="dxa"/>
              <w:left w:w="100" w:type="dxa"/>
              <w:bottom w:w="100" w:type="dxa"/>
              <w:right w:w="100" w:type="dxa"/>
            </w:tcMar>
          </w:tcPr>
          <w:p w14:paraId="7B7B6F80" w14:textId="7005D60D" w:rsidR="00D213C7" w:rsidRPr="00D213C7" w:rsidRDefault="00D213C7" w:rsidP="00D213C7">
            <w:pPr>
              <w:widowControl w:val="0"/>
              <w:spacing w:after="0" w:line="240" w:lineRule="auto"/>
              <w:rPr>
                <w:rFonts w:ascii="Times New Roman" w:hAnsi="Times New Roman"/>
                <w:color w:val="000000" w:themeColor="text1"/>
                <w:sz w:val="24"/>
                <w:szCs w:val="24"/>
                <w:lang w:val="es-MX"/>
              </w:rPr>
            </w:pPr>
            <w:r w:rsidRPr="00D213C7">
              <w:rPr>
                <w:rFonts w:ascii="Times New Roman" w:hAnsi="Times New Roman"/>
                <w:color w:val="000000" w:themeColor="text1"/>
                <w:sz w:val="24"/>
                <w:szCs w:val="24"/>
                <w:lang w:val="es-MX"/>
              </w:rPr>
              <w:t>Norma Graciella Heredia Soberanis</w:t>
            </w:r>
          </w:p>
        </w:tc>
      </w:tr>
      <w:tr w:rsidR="00D213C7" w:rsidRPr="00D213C7" w14:paraId="1EA6E0F6" w14:textId="77777777" w:rsidTr="00C606C0">
        <w:tc>
          <w:tcPr>
            <w:tcW w:w="3045" w:type="dxa"/>
            <w:shd w:val="clear" w:color="auto" w:fill="auto"/>
            <w:tcMar>
              <w:top w:w="100" w:type="dxa"/>
              <w:left w:w="100" w:type="dxa"/>
              <w:bottom w:w="100" w:type="dxa"/>
              <w:right w:w="100" w:type="dxa"/>
            </w:tcMar>
          </w:tcPr>
          <w:p w14:paraId="211F786F" w14:textId="77777777" w:rsidR="00D213C7" w:rsidRPr="00D213C7" w:rsidRDefault="00D213C7" w:rsidP="00D213C7">
            <w:pPr>
              <w:widowControl w:val="0"/>
              <w:spacing w:after="0" w:line="240" w:lineRule="auto"/>
              <w:rPr>
                <w:rFonts w:ascii="Times New Roman" w:hAnsi="Times New Roman"/>
                <w:color w:val="000000" w:themeColor="text1"/>
                <w:sz w:val="24"/>
                <w:szCs w:val="24"/>
                <w:lang w:val="es-MX"/>
              </w:rPr>
            </w:pPr>
            <w:r w:rsidRPr="00D213C7">
              <w:rPr>
                <w:rFonts w:ascii="Times New Roman" w:hAnsi="Times New Roman"/>
                <w:color w:val="000000" w:themeColor="text1"/>
                <w:sz w:val="24"/>
                <w:szCs w:val="24"/>
                <w:lang w:val="es-MX"/>
              </w:rPr>
              <w:t>Software</w:t>
            </w:r>
          </w:p>
        </w:tc>
        <w:tc>
          <w:tcPr>
            <w:tcW w:w="6315" w:type="dxa"/>
            <w:shd w:val="clear" w:color="auto" w:fill="auto"/>
            <w:tcMar>
              <w:top w:w="100" w:type="dxa"/>
              <w:left w:w="100" w:type="dxa"/>
              <w:bottom w:w="100" w:type="dxa"/>
              <w:right w:w="100" w:type="dxa"/>
            </w:tcMar>
          </w:tcPr>
          <w:p w14:paraId="17FEA259" w14:textId="123BFE57" w:rsidR="00D213C7" w:rsidRPr="00D213C7" w:rsidRDefault="00D213C7" w:rsidP="00D213C7">
            <w:pPr>
              <w:widowControl w:val="0"/>
              <w:spacing w:after="0" w:line="240" w:lineRule="auto"/>
              <w:rPr>
                <w:rFonts w:ascii="Times New Roman" w:hAnsi="Times New Roman"/>
                <w:color w:val="000000" w:themeColor="text1"/>
                <w:sz w:val="24"/>
                <w:szCs w:val="24"/>
                <w:lang w:val="es-MX"/>
              </w:rPr>
            </w:pPr>
            <w:r w:rsidRPr="00D213C7">
              <w:rPr>
                <w:rFonts w:ascii="Times New Roman" w:hAnsi="Times New Roman"/>
                <w:color w:val="000000" w:themeColor="text1"/>
                <w:sz w:val="24"/>
                <w:szCs w:val="24"/>
                <w:lang w:val="es-MX"/>
              </w:rPr>
              <w:t>Norma Graciella Heredia Soberanis «principal»</w:t>
            </w:r>
            <w:r>
              <w:rPr>
                <w:rFonts w:ascii="Times New Roman" w:hAnsi="Times New Roman"/>
                <w:color w:val="000000" w:themeColor="text1"/>
                <w:sz w:val="24"/>
                <w:szCs w:val="24"/>
                <w:lang w:val="es-MX"/>
              </w:rPr>
              <w:t xml:space="preserve"> </w:t>
            </w:r>
            <w:r w:rsidRPr="00D213C7">
              <w:rPr>
                <w:rFonts w:ascii="Times New Roman" w:hAnsi="Times New Roman"/>
                <w:color w:val="000000" w:themeColor="text1"/>
                <w:sz w:val="24"/>
                <w:szCs w:val="24"/>
                <w:lang w:val="es-MX"/>
              </w:rPr>
              <w:t>Pedro José Canto Herrera «que apoya».</w:t>
            </w:r>
            <w:r>
              <w:rPr>
                <w:rFonts w:ascii="Times New Roman" w:hAnsi="Times New Roman"/>
                <w:color w:val="000000" w:themeColor="text1"/>
                <w:sz w:val="24"/>
                <w:szCs w:val="24"/>
                <w:lang w:val="es-MX"/>
              </w:rPr>
              <w:t xml:space="preserve"> </w:t>
            </w:r>
            <w:r w:rsidRPr="00D213C7">
              <w:rPr>
                <w:rFonts w:ascii="Times New Roman" w:hAnsi="Times New Roman"/>
                <w:color w:val="000000" w:themeColor="text1"/>
                <w:sz w:val="24"/>
                <w:szCs w:val="24"/>
                <w:lang w:val="es-MX"/>
              </w:rPr>
              <w:t>José Israel Méndez Ojeda «que apoya».</w:t>
            </w:r>
            <w:r>
              <w:rPr>
                <w:rFonts w:ascii="Times New Roman" w:hAnsi="Times New Roman"/>
                <w:color w:val="000000" w:themeColor="text1"/>
                <w:sz w:val="24"/>
                <w:szCs w:val="24"/>
                <w:lang w:val="es-MX"/>
              </w:rPr>
              <w:t xml:space="preserve"> </w:t>
            </w:r>
            <w:r w:rsidRPr="00D213C7">
              <w:rPr>
                <w:rFonts w:ascii="Times New Roman" w:hAnsi="Times New Roman"/>
                <w:color w:val="000000" w:themeColor="text1"/>
                <w:sz w:val="24"/>
                <w:szCs w:val="24"/>
                <w:lang w:val="es-MX"/>
              </w:rPr>
              <w:t>Laura Nal «que apoya».</w:t>
            </w:r>
            <w:r>
              <w:rPr>
                <w:rFonts w:ascii="Times New Roman" w:hAnsi="Times New Roman"/>
                <w:color w:val="000000" w:themeColor="text1"/>
                <w:sz w:val="24"/>
                <w:szCs w:val="24"/>
                <w:lang w:val="es-MX"/>
              </w:rPr>
              <w:t xml:space="preserve"> </w:t>
            </w:r>
            <w:r w:rsidRPr="00D213C7">
              <w:rPr>
                <w:rFonts w:ascii="Times New Roman" w:hAnsi="Times New Roman"/>
                <w:color w:val="000000" w:themeColor="text1"/>
                <w:sz w:val="24"/>
                <w:szCs w:val="24"/>
                <w:lang w:val="es-MX"/>
              </w:rPr>
              <w:t>Alberto Briceño «que apoya».</w:t>
            </w:r>
          </w:p>
        </w:tc>
      </w:tr>
      <w:tr w:rsidR="00D213C7" w:rsidRPr="00D213C7" w14:paraId="771F697E" w14:textId="77777777" w:rsidTr="00C606C0">
        <w:tc>
          <w:tcPr>
            <w:tcW w:w="3045" w:type="dxa"/>
            <w:shd w:val="clear" w:color="auto" w:fill="auto"/>
            <w:tcMar>
              <w:top w:w="100" w:type="dxa"/>
              <w:left w:w="100" w:type="dxa"/>
              <w:bottom w:w="100" w:type="dxa"/>
              <w:right w:w="100" w:type="dxa"/>
            </w:tcMar>
          </w:tcPr>
          <w:p w14:paraId="031112CA" w14:textId="77777777" w:rsidR="00D213C7" w:rsidRPr="00D213C7" w:rsidRDefault="00D213C7" w:rsidP="00D213C7">
            <w:pPr>
              <w:widowControl w:val="0"/>
              <w:spacing w:after="0" w:line="240" w:lineRule="auto"/>
              <w:rPr>
                <w:rFonts w:ascii="Times New Roman" w:hAnsi="Times New Roman"/>
                <w:color w:val="000000" w:themeColor="text1"/>
                <w:sz w:val="24"/>
                <w:szCs w:val="24"/>
                <w:lang w:val="es-MX"/>
              </w:rPr>
            </w:pPr>
            <w:r w:rsidRPr="00D213C7">
              <w:rPr>
                <w:rFonts w:ascii="Times New Roman" w:hAnsi="Times New Roman"/>
                <w:color w:val="000000" w:themeColor="text1"/>
                <w:sz w:val="24"/>
                <w:szCs w:val="24"/>
                <w:lang w:val="es-MX"/>
              </w:rPr>
              <w:t>Validación</w:t>
            </w:r>
          </w:p>
        </w:tc>
        <w:tc>
          <w:tcPr>
            <w:tcW w:w="6315" w:type="dxa"/>
            <w:shd w:val="clear" w:color="auto" w:fill="auto"/>
            <w:tcMar>
              <w:top w:w="100" w:type="dxa"/>
              <w:left w:w="100" w:type="dxa"/>
              <w:bottom w:w="100" w:type="dxa"/>
              <w:right w:w="100" w:type="dxa"/>
            </w:tcMar>
          </w:tcPr>
          <w:p w14:paraId="19BCB2AD" w14:textId="0A71C1A6" w:rsidR="00D213C7" w:rsidRPr="00D213C7" w:rsidRDefault="00D213C7" w:rsidP="00D213C7">
            <w:pPr>
              <w:widowControl w:val="0"/>
              <w:spacing w:after="0" w:line="240" w:lineRule="auto"/>
              <w:rPr>
                <w:rFonts w:ascii="Times New Roman" w:hAnsi="Times New Roman"/>
                <w:color w:val="000000" w:themeColor="text1"/>
                <w:sz w:val="24"/>
                <w:szCs w:val="24"/>
                <w:lang w:val="es-MX"/>
              </w:rPr>
            </w:pPr>
            <w:r w:rsidRPr="00D213C7">
              <w:rPr>
                <w:rFonts w:ascii="Times New Roman" w:hAnsi="Times New Roman"/>
                <w:color w:val="000000" w:themeColor="text1"/>
                <w:sz w:val="24"/>
                <w:szCs w:val="24"/>
                <w:lang w:val="es-MX"/>
              </w:rPr>
              <w:t>Norma Graciella Heredia Soberanis«principal»</w:t>
            </w:r>
            <w:r>
              <w:rPr>
                <w:rFonts w:ascii="Times New Roman" w:hAnsi="Times New Roman"/>
                <w:color w:val="000000" w:themeColor="text1"/>
                <w:sz w:val="24"/>
                <w:szCs w:val="24"/>
                <w:lang w:val="es-MX"/>
              </w:rPr>
              <w:t xml:space="preserve"> </w:t>
            </w:r>
            <w:r w:rsidRPr="00D213C7">
              <w:rPr>
                <w:rFonts w:ascii="Times New Roman" w:hAnsi="Times New Roman"/>
                <w:color w:val="000000" w:themeColor="text1"/>
                <w:sz w:val="24"/>
                <w:szCs w:val="24"/>
                <w:lang w:val="es-MX"/>
              </w:rPr>
              <w:t>Pedro José Canto Herrera «que apoya»</w:t>
            </w:r>
            <w:r>
              <w:rPr>
                <w:rFonts w:ascii="Times New Roman" w:hAnsi="Times New Roman"/>
                <w:color w:val="000000" w:themeColor="text1"/>
                <w:sz w:val="24"/>
                <w:szCs w:val="24"/>
                <w:lang w:val="es-MX"/>
              </w:rPr>
              <w:t xml:space="preserve"> </w:t>
            </w:r>
            <w:r w:rsidRPr="00D213C7">
              <w:rPr>
                <w:rFonts w:ascii="Times New Roman" w:hAnsi="Times New Roman"/>
                <w:color w:val="000000" w:themeColor="text1"/>
                <w:sz w:val="24"/>
                <w:szCs w:val="24"/>
                <w:lang w:val="es-MX"/>
              </w:rPr>
              <w:t>José Israel Méndez Ojeda «que apoya»</w:t>
            </w:r>
          </w:p>
        </w:tc>
      </w:tr>
      <w:tr w:rsidR="00D213C7" w:rsidRPr="00D213C7" w14:paraId="4636690A" w14:textId="77777777" w:rsidTr="00C606C0">
        <w:tc>
          <w:tcPr>
            <w:tcW w:w="3045" w:type="dxa"/>
            <w:shd w:val="clear" w:color="auto" w:fill="auto"/>
            <w:tcMar>
              <w:top w:w="100" w:type="dxa"/>
              <w:left w:w="100" w:type="dxa"/>
              <w:bottom w:w="100" w:type="dxa"/>
              <w:right w:w="100" w:type="dxa"/>
            </w:tcMar>
          </w:tcPr>
          <w:p w14:paraId="0B1EEE07" w14:textId="77777777" w:rsidR="00D213C7" w:rsidRPr="00D213C7" w:rsidRDefault="00D213C7" w:rsidP="00D213C7">
            <w:pPr>
              <w:widowControl w:val="0"/>
              <w:spacing w:after="0" w:line="240" w:lineRule="auto"/>
              <w:rPr>
                <w:rFonts w:ascii="Times New Roman" w:hAnsi="Times New Roman"/>
                <w:color w:val="000000" w:themeColor="text1"/>
                <w:sz w:val="24"/>
                <w:szCs w:val="24"/>
                <w:lang w:val="es-MX"/>
              </w:rPr>
            </w:pPr>
            <w:r w:rsidRPr="00D213C7">
              <w:rPr>
                <w:rFonts w:ascii="Times New Roman" w:hAnsi="Times New Roman"/>
                <w:color w:val="000000" w:themeColor="text1"/>
                <w:sz w:val="24"/>
                <w:szCs w:val="24"/>
                <w:lang w:val="es-MX"/>
              </w:rPr>
              <w:t>Análisis Formal</w:t>
            </w:r>
          </w:p>
        </w:tc>
        <w:tc>
          <w:tcPr>
            <w:tcW w:w="6315" w:type="dxa"/>
            <w:shd w:val="clear" w:color="auto" w:fill="auto"/>
            <w:tcMar>
              <w:top w:w="100" w:type="dxa"/>
              <w:left w:w="100" w:type="dxa"/>
              <w:bottom w:w="100" w:type="dxa"/>
              <w:right w:w="100" w:type="dxa"/>
            </w:tcMar>
          </w:tcPr>
          <w:p w14:paraId="0A5DA959" w14:textId="3C4C135C" w:rsidR="00D213C7" w:rsidRPr="00D213C7" w:rsidRDefault="00D213C7" w:rsidP="00D213C7">
            <w:pPr>
              <w:widowControl w:val="0"/>
              <w:spacing w:after="0" w:line="240" w:lineRule="auto"/>
              <w:rPr>
                <w:rFonts w:ascii="Times New Roman" w:hAnsi="Times New Roman"/>
                <w:color w:val="000000" w:themeColor="text1"/>
                <w:sz w:val="24"/>
                <w:szCs w:val="24"/>
                <w:lang w:val="es-MX"/>
              </w:rPr>
            </w:pPr>
            <w:r w:rsidRPr="00D213C7">
              <w:rPr>
                <w:rFonts w:ascii="Times New Roman" w:hAnsi="Times New Roman"/>
                <w:color w:val="000000" w:themeColor="text1"/>
                <w:sz w:val="24"/>
                <w:szCs w:val="24"/>
                <w:lang w:val="es-MX"/>
              </w:rPr>
              <w:t>Norma Graciella Heredia Soberanis «principal»</w:t>
            </w:r>
            <w:r>
              <w:rPr>
                <w:rFonts w:ascii="Times New Roman" w:hAnsi="Times New Roman"/>
                <w:color w:val="000000" w:themeColor="text1"/>
                <w:sz w:val="24"/>
                <w:szCs w:val="24"/>
                <w:lang w:val="es-MX"/>
              </w:rPr>
              <w:t xml:space="preserve"> </w:t>
            </w:r>
            <w:r w:rsidRPr="00D213C7">
              <w:rPr>
                <w:rFonts w:ascii="Times New Roman" w:hAnsi="Times New Roman"/>
                <w:color w:val="000000" w:themeColor="text1"/>
                <w:sz w:val="24"/>
                <w:szCs w:val="24"/>
                <w:lang w:val="es-MX"/>
              </w:rPr>
              <w:t>Pedro José Canto Herrera «que apoya».</w:t>
            </w:r>
            <w:r>
              <w:rPr>
                <w:rFonts w:ascii="Times New Roman" w:hAnsi="Times New Roman"/>
                <w:color w:val="000000" w:themeColor="text1"/>
                <w:sz w:val="24"/>
                <w:szCs w:val="24"/>
                <w:lang w:val="es-MX"/>
              </w:rPr>
              <w:t xml:space="preserve"> </w:t>
            </w:r>
            <w:r w:rsidRPr="00D213C7">
              <w:rPr>
                <w:rFonts w:ascii="Times New Roman" w:hAnsi="Times New Roman"/>
                <w:color w:val="000000" w:themeColor="text1"/>
                <w:sz w:val="24"/>
                <w:szCs w:val="24"/>
                <w:lang w:val="es-MX"/>
              </w:rPr>
              <w:t>José Israel Méndez Ojeda «que apoya».</w:t>
            </w:r>
            <w:r>
              <w:rPr>
                <w:rFonts w:ascii="Times New Roman" w:hAnsi="Times New Roman"/>
                <w:color w:val="000000" w:themeColor="text1"/>
                <w:sz w:val="24"/>
                <w:szCs w:val="24"/>
                <w:lang w:val="es-MX"/>
              </w:rPr>
              <w:t xml:space="preserve"> </w:t>
            </w:r>
            <w:r w:rsidRPr="00D213C7">
              <w:rPr>
                <w:rFonts w:ascii="Times New Roman" w:hAnsi="Times New Roman"/>
                <w:color w:val="000000" w:themeColor="text1"/>
                <w:sz w:val="24"/>
                <w:szCs w:val="24"/>
                <w:lang w:val="es-MX"/>
              </w:rPr>
              <w:t>Laura Nal «que apoya».</w:t>
            </w:r>
            <w:r>
              <w:rPr>
                <w:rFonts w:ascii="Times New Roman" w:hAnsi="Times New Roman"/>
                <w:color w:val="000000" w:themeColor="text1"/>
                <w:sz w:val="24"/>
                <w:szCs w:val="24"/>
                <w:lang w:val="es-MX"/>
              </w:rPr>
              <w:t xml:space="preserve"> </w:t>
            </w:r>
            <w:r w:rsidRPr="00D213C7">
              <w:rPr>
                <w:rFonts w:ascii="Times New Roman" w:hAnsi="Times New Roman"/>
                <w:color w:val="000000" w:themeColor="text1"/>
                <w:sz w:val="24"/>
                <w:szCs w:val="24"/>
                <w:lang w:val="es-MX"/>
              </w:rPr>
              <w:t>Alberto Briceño «que apoya».</w:t>
            </w:r>
          </w:p>
        </w:tc>
      </w:tr>
      <w:tr w:rsidR="00D213C7" w:rsidRPr="00D213C7" w14:paraId="46CAFE2D" w14:textId="77777777" w:rsidTr="00C606C0">
        <w:tc>
          <w:tcPr>
            <w:tcW w:w="3045" w:type="dxa"/>
            <w:shd w:val="clear" w:color="auto" w:fill="auto"/>
            <w:tcMar>
              <w:top w:w="100" w:type="dxa"/>
              <w:left w:w="100" w:type="dxa"/>
              <w:bottom w:w="100" w:type="dxa"/>
              <w:right w:w="100" w:type="dxa"/>
            </w:tcMar>
          </w:tcPr>
          <w:p w14:paraId="306876D5" w14:textId="77777777" w:rsidR="00D213C7" w:rsidRPr="00D213C7" w:rsidRDefault="00D213C7" w:rsidP="00D213C7">
            <w:pPr>
              <w:widowControl w:val="0"/>
              <w:spacing w:after="0" w:line="240" w:lineRule="auto"/>
              <w:rPr>
                <w:rFonts w:ascii="Times New Roman" w:hAnsi="Times New Roman"/>
                <w:color w:val="000000" w:themeColor="text1"/>
                <w:sz w:val="24"/>
                <w:szCs w:val="24"/>
                <w:lang w:val="es-MX"/>
              </w:rPr>
            </w:pPr>
            <w:r w:rsidRPr="00D213C7">
              <w:rPr>
                <w:rFonts w:ascii="Times New Roman" w:hAnsi="Times New Roman"/>
                <w:color w:val="000000" w:themeColor="text1"/>
                <w:sz w:val="24"/>
                <w:szCs w:val="24"/>
                <w:lang w:val="es-MX"/>
              </w:rPr>
              <w:t>Investigación</w:t>
            </w:r>
          </w:p>
        </w:tc>
        <w:tc>
          <w:tcPr>
            <w:tcW w:w="6315" w:type="dxa"/>
            <w:shd w:val="clear" w:color="auto" w:fill="auto"/>
            <w:tcMar>
              <w:top w:w="100" w:type="dxa"/>
              <w:left w:w="100" w:type="dxa"/>
              <w:bottom w:w="100" w:type="dxa"/>
              <w:right w:w="100" w:type="dxa"/>
            </w:tcMar>
          </w:tcPr>
          <w:p w14:paraId="6362224E" w14:textId="7F15863D" w:rsidR="00D213C7" w:rsidRPr="00D213C7" w:rsidRDefault="00D213C7" w:rsidP="00D213C7">
            <w:pPr>
              <w:widowControl w:val="0"/>
              <w:spacing w:after="0" w:line="240" w:lineRule="auto"/>
              <w:rPr>
                <w:rFonts w:ascii="Times New Roman" w:hAnsi="Times New Roman"/>
                <w:color w:val="000000" w:themeColor="text1"/>
                <w:sz w:val="24"/>
                <w:szCs w:val="24"/>
                <w:lang w:val="es-MX"/>
              </w:rPr>
            </w:pPr>
            <w:r w:rsidRPr="00D213C7">
              <w:rPr>
                <w:rFonts w:ascii="Times New Roman" w:hAnsi="Times New Roman"/>
                <w:color w:val="000000" w:themeColor="text1"/>
                <w:sz w:val="24"/>
                <w:szCs w:val="24"/>
                <w:lang w:val="es-MX"/>
              </w:rPr>
              <w:t>Norma Graciella Heredia Soberanis «principal»</w:t>
            </w:r>
            <w:r>
              <w:rPr>
                <w:rFonts w:ascii="Times New Roman" w:hAnsi="Times New Roman"/>
                <w:color w:val="000000" w:themeColor="text1"/>
                <w:sz w:val="24"/>
                <w:szCs w:val="24"/>
                <w:lang w:val="es-MX"/>
              </w:rPr>
              <w:t xml:space="preserve"> </w:t>
            </w:r>
            <w:r w:rsidRPr="00D213C7">
              <w:rPr>
                <w:rFonts w:ascii="Times New Roman" w:hAnsi="Times New Roman"/>
                <w:color w:val="000000" w:themeColor="text1"/>
                <w:sz w:val="24"/>
                <w:szCs w:val="24"/>
                <w:lang w:val="es-MX"/>
              </w:rPr>
              <w:t>Pedro José Canto Herrera «que apoya»</w:t>
            </w:r>
            <w:r>
              <w:rPr>
                <w:rFonts w:ascii="Times New Roman" w:hAnsi="Times New Roman"/>
                <w:color w:val="000000" w:themeColor="text1"/>
                <w:sz w:val="24"/>
                <w:szCs w:val="24"/>
                <w:lang w:val="es-MX"/>
              </w:rPr>
              <w:t xml:space="preserve"> </w:t>
            </w:r>
            <w:r w:rsidRPr="00D213C7">
              <w:rPr>
                <w:rFonts w:ascii="Times New Roman" w:hAnsi="Times New Roman"/>
                <w:color w:val="000000" w:themeColor="text1"/>
                <w:sz w:val="24"/>
                <w:szCs w:val="24"/>
                <w:lang w:val="es-MX"/>
              </w:rPr>
              <w:t>José Israel Méndez Ojeda «que apoya»</w:t>
            </w:r>
            <w:r>
              <w:rPr>
                <w:rFonts w:ascii="Times New Roman" w:hAnsi="Times New Roman"/>
                <w:color w:val="000000" w:themeColor="text1"/>
                <w:sz w:val="24"/>
                <w:szCs w:val="24"/>
                <w:lang w:val="es-MX"/>
              </w:rPr>
              <w:t xml:space="preserve"> </w:t>
            </w:r>
            <w:r w:rsidRPr="00D213C7">
              <w:rPr>
                <w:rFonts w:ascii="Times New Roman" w:hAnsi="Times New Roman"/>
                <w:color w:val="000000" w:themeColor="text1"/>
                <w:sz w:val="24"/>
                <w:szCs w:val="24"/>
                <w:lang w:val="es-MX"/>
              </w:rPr>
              <w:t>Paula Pérez Basto «que apoya».</w:t>
            </w:r>
            <w:r>
              <w:rPr>
                <w:rFonts w:ascii="Times New Roman" w:hAnsi="Times New Roman"/>
                <w:color w:val="000000" w:themeColor="text1"/>
                <w:sz w:val="24"/>
                <w:szCs w:val="24"/>
                <w:lang w:val="es-MX"/>
              </w:rPr>
              <w:t xml:space="preserve"> </w:t>
            </w:r>
            <w:r w:rsidRPr="00D213C7">
              <w:rPr>
                <w:rFonts w:ascii="Times New Roman" w:hAnsi="Times New Roman"/>
                <w:color w:val="000000" w:themeColor="text1"/>
                <w:sz w:val="24"/>
                <w:szCs w:val="24"/>
                <w:lang w:val="es-MX"/>
              </w:rPr>
              <w:t>Alexandra Torres Padilla «que apoya».</w:t>
            </w:r>
            <w:r>
              <w:rPr>
                <w:rFonts w:ascii="Times New Roman" w:hAnsi="Times New Roman"/>
                <w:color w:val="000000" w:themeColor="text1"/>
                <w:sz w:val="24"/>
                <w:szCs w:val="24"/>
                <w:lang w:val="es-MX"/>
              </w:rPr>
              <w:t xml:space="preserve"> </w:t>
            </w:r>
            <w:r w:rsidRPr="00D213C7">
              <w:rPr>
                <w:rFonts w:ascii="Times New Roman" w:hAnsi="Times New Roman"/>
                <w:color w:val="000000" w:themeColor="text1"/>
                <w:sz w:val="24"/>
                <w:szCs w:val="24"/>
                <w:lang w:val="es-MX"/>
              </w:rPr>
              <w:t>Sandra Ramírez Pruneda «que apoya».</w:t>
            </w:r>
          </w:p>
        </w:tc>
      </w:tr>
      <w:tr w:rsidR="00D213C7" w:rsidRPr="00D213C7" w14:paraId="70BAB892" w14:textId="77777777" w:rsidTr="00C606C0">
        <w:tc>
          <w:tcPr>
            <w:tcW w:w="3045" w:type="dxa"/>
            <w:shd w:val="clear" w:color="auto" w:fill="auto"/>
            <w:tcMar>
              <w:top w:w="100" w:type="dxa"/>
              <w:left w:w="100" w:type="dxa"/>
              <w:bottom w:w="100" w:type="dxa"/>
              <w:right w:w="100" w:type="dxa"/>
            </w:tcMar>
          </w:tcPr>
          <w:p w14:paraId="7485D724" w14:textId="77777777" w:rsidR="00D213C7" w:rsidRPr="00D213C7" w:rsidRDefault="00D213C7" w:rsidP="00D213C7">
            <w:pPr>
              <w:widowControl w:val="0"/>
              <w:spacing w:after="0" w:line="240" w:lineRule="auto"/>
              <w:rPr>
                <w:rFonts w:ascii="Times New Roman" w:hAnsi="Times New Roman"/>
                <w:color w:val="000000" w:themeColor="text1"/>
                <w:sz w:val="24"/>
                <w:szCs w:val="24"/>
                <w:lang w:val="es-MX"/>
              </w:rPr>
            </w:pPr>
            <w:r w:rsidRPr="00D213C7">
              <w:rPr>
                <w:rFonts w:ascii="Times New Roman" w:hAnsi="Times New Roman"/>
                <w:color w:val="000000" w:themeColor="text1"/>
                <w:sz w:val="24"/>
                <w:szCs w:val="24"/>
                <w:lang w:val="es-MX"/>
              </w:rPr>
              <w:t>Recursos</w:t>
            </w:r>
          </w:p>
        </w:tc>
        <w:tc>
          <w:tcPr>
            <w:tcW w:w="6315" w:type="dxa"/>
            <w:shd w:val="clear" w:color="auto" w:fill="auto"/>
            <w:tcMar>
              <w:top w:w="100" w:type="dxa"/>
              <w:left w:w="100" w:type="dxa"/>
              <w:bottom w:w="100" w:type="dxa"/>
              <w:right w:w="100" w:type="dxa"/>
            </w:tcMar>
          </w:tcPr>
          <w:p w14:paraId="0CF4EF34" w14:textId="5D9F4B51" w:rsidR="00D213C7" w:rsidRPr="00D213C7" w:rsidRDefault="00D213C7" w:rsidP="00D213C7">
            <w:pPr>
              <w:widowControl w:val="0"/>
              <w:spacing w:after="0" w:line="240" w:lineRule="auto"/>
              <w:rPr>
                <w:rFonts w:ascii="Times New Roman" w:hAnsi="Times New Roman"/>
                <w:color w:val="000000" w:themeColor="text1"/>
                <w:sz w:val="24"/>
                <w:szCs w:val="24"/>
                <w:lang w:val="es-MX"/>
              </w:rPr>
            </w:pPr>
            <w:r w:rsidRPr="00D213C7">
              <w:rPr>
                <w:rFonts w:ascii="Times New Roman" w:hAnsi="Times New Roman"/>
                <w:color w:val="000000" w:themeColor="text1"/>
                <w:sz w:val="24"/>
                <w:szCs w:val="24"/>
                <w:lang w:val="es-MX"/>
              </w:rPr>
              <w:t>Fundación Kellogg «principal»</w:t>
            </w:r>
            <w:r>
              <w:rPr>
                <w:rFonts w:ascii="Times New Roman" w:hAnsi="Times New Roman"/>
                <w:color w:val="000000" w:themeColor="text1"/>
                <w:sz w:val="24"/>
                <w:szCs w:val="24"/>
                <w:lang w:val="es-MX"/>
              </w:rPr>
              <w:t xml:space="preserve"> </w:t>
            </w:r>
            <w:r w:rsidRPr="00D213C7">
              <w:rPr>
                <w:rFonts w:ascii="Times New Roman" w:hAnsi="Times New Roman"/>
                <w:color w:val="000000" w:themeColor="text1"/>
                <w:sz w:val="24"/>
                <w:szCs w:val="24"/>
                <w:lang w:val="es-MX"/>
              </w:rPr>
              <w:t>Unidad de Proyectos Sociales de la UADY «que apoya».</w:t>
            </w:r>
            <w:r>
              <w:rPr>
                <w:rFonts w:ascii="Times New Roman" w:hAnsi="Times New Roman"/>
                <w:color w:val="000000" w:themeColor="text1"/>
                <w:sz w:val="24"/>
                <w:szCs w:val="24"/>
                <w:lang w:val="es-MX"/>
              </w:rPr>
              <w:t xml:space="preserve"> </w:t>
            </w:r>
            <w:r w:rsidRPr="00D213C7">
              <w:rPr>
                <w:rFonts w:ascii="Times New Roman" w:hAnsi="Times New Roman"/>
                <w:color w:val="000000" w:themeColor="text1"/>
                <w:sz w:val="24"/>
                <w:szCs w:val="24"/>
                <w:lang w:val="es-MX"/>
              </w:rPr>
              <w:t>Norma Graciella Heredia Soberanis «que apoya».</w:t>
            </w:r>
            <w:r>
              <w:rPr>
                <w:rFonts w:ascii="Times New Roman" w:hAnsi="Times New Roman"/>
                <w:color w:val="000000" w:themeColor="text1"/>
                <w:sz w:val="24"/>
                <w:szCs w:val="24"/>
                <w:lang w:val="es-MX"/>
              </w:rPr>
              <w:t xml:space="preserve"> </w:t>
            </w:r>
            <w:r w:rsidRPr="00D213C7">
              <w:rPr>
                <w:rFonts w:ascii="Times New Roman" w:hAnsi="Times New Roman"/>
                <w:color w:val="000000" w:themeColor="text1"/>
                <w:sz w:val="24"/>
                <w:szCs w:val="24"/>
                <w:lang w:val="es-MX"/>
              </w:rPr>
              <w:t>Pedro José Canto Herrera «que apoya».</w:t>
            </w:r>
          </w:p>
          <w:p w14:paraId="4EBE2C6A" w14:textId="3CADB168" w:rsidR="00D213C7" w:rsidRPr="00D213C7" w:rsidRDefault="00D213C7" w:rsidP="00D213C7">
            <w:pPr>
              <w:widowControl w:val="0"/>
              <w:spacing w:after="0" w:line="240" w:lineRule="auto"/>
              <w:rPr>
                <w:rFonts w:ascii="Times New Roman" w:hAnsi="Times New Roman"/>
                <w:color w:val="000000" w:themeColor="text1"/>
                <w:sz w:val="24"/>
                <w:szCs w:val="24"/>
                <w:lang w:val="es-MX"/>
              </w:rPr>
            </w:pPr>
            <w:r w:rsidRPr="00D213C7">
              <w:rPr>
                <w:rFonts w:ascii="Times New Roman" w:hAnsi="Times New Roman"/>
                <w:color w:val="000000" w:themeColor="text1"/>
                <w:sz w:val="24"/>
                <w:szCs w:val="24"/>
                <w:lang w:val="es-MX"/>
              </w:rPr>
              <w:t>José Israel Méndez Ojeda «que apoya».</w:t>
            </w:r>
            <w:r>
              <w:rPr>
                <w:rFonts w:ascii="Times New Roman" w:hAnsi="Times New Roman"/>
                <w:color w:val="000000" w:themeColor="text1"/>
                <w:sz w:val="24"/>
                <w:szCs w:val="24"/>
                <w:lang w:val="es-MX"/>
              </w:rPr>
              <w:t xml:space="preserve"> </w:t>
            </w:r>
            <w:r w:rsidRPr="00D213C7">
              <w:rPr>
                <w:rFonts w:ascii="Times New Roman" w:hAnsi="Times New Roman"/>
                <w:color w:val="000000" w:themeColor="text1"/>
                <w:sz w:val="24"/>
                <w:szCs w:val="24"/>
                <w:lang w:val="es-MX"/>
              </w:rPr>
              <w:t>Profr. Eric León, director de la escuela secundaria técnica no. 35 de Oxkutzcab, Yucatán. «que apoya».</w:t>
            </w:r>
          </w:p>
        </w:tc>
      </w:tr>
      <w:tr w:rsidR="00D213C7" w:rsidRPr="00D213C7" w14:paraId="1B971453" w14:textId="77777777" w:rsidTr="00C606C0">
        <w:tc>
          <w:tcPr>
            <w:tcW w:w="3045" w:type="dxa"/>
            <w:shd w:val="clear" w:color="auto" w:fill="auto"/>
            <w:tcMar>
              <w:top w:w="100" w:type="dxa"/>
              <w:left w:w="100" w:type="dxa"/>
              <w:bottom w:w="100" w:type="dxa"/>
              <w:right w:w="100" w:type="dxa"/>
            </w:tcMar>
          </w:tcPr>
          <w:p w14:paraId="46479F9E" w14:textId="77777777" w:rsidR="00D213C7" w:rsidRPr="00D213C7" w:rsidRDefault="00D213C7" w:rsidP="00D213C7">
            <w:pPr>
              <w:widowControl w:val="0"/>
              <w:spacing w:after="0" w:line="240" w:lineRule="auto"/>
              <w:rPr>
                <w:rFonts w:ascii="Times New Roman" w:hAnsi="Times New Roman"/>
                <w:color w:val="000000" w:themeColor="text1"/>
                <w:sz w:val="24"/>
                <w:szCs w:val="24"/>
                <w:lang w:val="es-MX"/>
              </w:rPr>
            </w:pPr>
            <w:r w:rsidRPr="00D213C7">
              <w:rPr>
                <w:rFonts w:ascii="Times New Roman" w:hAnsi="Times New Roman"/>
                <w:color w:val="000000" w:themeColor="text1"/>
                <w:sz w:val="24"/>
                <w:szCs w:val="24"/>
                <w:lang w:val="es-MX"/>
              </w:rPr>
              <w:t>Curación de datos</w:t>
            </w:r>
          </w:p>
        </w:tc>
        <w:tc>
          <w:tcPr>
            <w:tcW w:w="6315" w:type="dxa"/>
            <w:shd w:val="clear" w:color="auto" w:fill="auto"/>
            <w:tcMar>
              <w:top w:w="100" w:type="dxa"/>
              <w:left w:w="100" w:type="dxa"/>
              <w:bottom w:w="100" w:type="dxa"/>
              <w:right w:w="100" w:type="dxa"/>
            </w:tcMar>
          </w:tcPr>
          <w:p w14:paraId="5AB98E5B" w14:textId="17AD3B01" w:rsidR="00D213C7" w:rsidRPr="00D213C7" w:rsidRDefault="00D213C7" w:rsidP="00D213C7">
            <w:pPr>
              <w:widowControl w:val="0"/>
              <w:spacing w:after="0" w:line="240" w:lineRule="auto"/>
              <w:rPr>
                <w:rFonts w:ascii="Times New Roman" w:hAnsi="Times New Roman"/>
                <w:color w:val="000000" w:themeColor="text1"/>
                <w:sz w:val="24"/>
                <w:szCs w:val="24"/>
                <w:lang w:val="es-MX"/>
              </w:rPr>
            </w:pPr>
            <w:r w:rsidRPr="00D213C7">
              <w:rPr>
                <w:rFonts w:ascii="Times New Roman" w:hAnsi="Times New Roman"/>
                <w:color w:val="000000" w:themeColor="text1"/>
                <w:sz w:val="24"/>
                <w:szCs w:val="24"/>
                <w:lang w:val="es-MX"/>
              </w:rPr>
              <w:t>Norma Graciella Heredia Soberanis «principal»</w:t>
            </w:r>
            <w:r>
              <w:rPr>
                <w:rFonts w:ascii="Times New Roman" w:hAnsi="Times New Roman"/>
                <w:color w:val="000000" w:themeColor="text1"/>
                <w:sz w:val="24"/>
                <w:szCs w:val="24"/>
                <w:lang w:val="es-MX"/>
              </w:rPr>
              <w:t xml:space="preserve"> </w:t>
            </w:r>
            <w:r w:rsidRPr="00D213C7">
              <w:rPr>
                <w:rFonts w:ascii="Times New Roman" w:hAnsi="Times New Roman"/>
                <w:color w:val="000000" w:themeColor="text1"/>
                <w:sz w:val="24"/>
                <w:szCs w:val="24"/>
                <w:lang w:val="es-MX"/>
              </w:rPr>
              <w:t>Pedro José Canto Herrera «que apoya».</w:t>
            </w:r>
            <w:r>
              <w:rPr>
                <w:rFonts w:ascii="Times New Roman" w:hAnsi="Times New Roman"/>
                <w:color w:val="000000" w:themeColor="text1"/>
                <w:sz w:val="24"/>
                <w:szCs w:val="24"/>
                <w:lang w:val="es-MX"/>
              </w:rPr>
              <w:t xml:space="preserve"> </w:t>
            </w:r>
            <w:r w:rsidRPr="00D213C7">
              <w:rPr>
                <w:rFonts w:ascii="Times New Roman" w:hAnsi="Times New Roman"/>
                <w:color w:val="000000" w:themeColor="text1"/>
                <w:sz w:val="24"/>
                <w:szCs w:val="24"/>
                <w:lang w:val="es-MX"/>
              </w:rPr>
              <w:t>José Israel Méndez Ojeda «que apoya».</w:t>
            </w:r>
          </w:p>
        </w:tc>
      </w:tr>
      <w:tr w:rsidR="00D213C7" w:rsidRPr="00D213C7" w14:paraId="78045328" w14:textId="77777777" w:rsidTr="00C606C0">
        <w:tc>
          <w:tcPr>
            <w:tcW w:w="3045" w:type="dxa"/>
            <w:shd w:val="clear" w:color="auto" w:fill="auto"/>
            <w:tcMar>
              <w:top w:w="100" w:type="dxa"/>
              <w:left w:w="100" w:type="dxa"/>
              <w:bottom w:w="100" w:type="dxa"/>
              <w:right w:w="100" w:type="dxa"/>
            </w:tcMar>
          </w:tcPr>
          <w:p w14:paraId="0DF370C6" w14:textId="77777777" w:rsidR="00D213C7" w:rsidRPr="00D213C7" w:rsidRDefault="00D213C7" w:rsidP="00D213C7">
            <w:pPr>
              <w:widowControl w:val="0"/>
              <w:spacing w:after="0" w:line="240" w:lineRule="auto"/>
              <w:rPr>
                <w:rFonts w:ascii="Times New Roman" w:hAnsi="Times New Roman"/>
                <w:color w:val="000000" w:themeColor="text1"/>
                <w:sz w:val="24"/>
                <w:szCs w:val="24"/>
                <w:lang w:val="es-MX"/>
              </w:rPr>
            </w:pPr>
            <w:r w:rsidRPr="00D213C7">
              <w:rPr>
                <w:rFonts w:ascii="Times New Roman" w:hAnsi="Times New Roman"/>
                <w:color w:val="000000" w:themeColor="text1"/>
                <w:sz w:val="24"/>
                <w:szCs w:val="24"/>
                <w:lang w:val="es-MX"/>
              </w:rPr>
              <w:t>Escritura - Preparación del borrador original</w:t>
            </w:r>
          </w:p>
        </w:tc>
        <w:tc>
          <w:tcPr>
            <w:tcW w:w="6315" w:type="dxa"/>
            <w:shd w:val="clear" w:color="auto" w:fill="auto"/>
            <w:tcMar>
              <w:top w:w="100" w:type="dxa"/>
              <w:left w:w="100" w:type="dxa"/>
              <w:bottom w:w="100" w:type="dxa"/>
              <w:right w:w="100" w:type="dxa"/>
            </w:tcMar>
          </w:tcPr>
          <w:p w14:paraId="4CF5427B" w14:textId="3B780C5F" w:rsidR="00D213C7" w:rsidRPr="00D213C7" w:rsidRDefault="00D213C7" w:rsidP="00D213C7">
            <w:pPr>
              <w:widowControl w:val="0"/>
              <w:spacing w:after="0" w:line="240" w:lineRule="auto"/>
              <w:rPr>
                <w:rFonts w:ascii="Times New Roman" w:hAnsi="Times New Roman"/>
                <w:color w:val="000000" w:themeColor="text1"/>
                <w:sz w:val="24"/>
                <w:szCs w:val="24"/>
                <w:lang w:val="es-MX"/>
              </w:rPr>
            </w:pPr>
            <w:r w:rsidRPr="00D213C7">
              <w:rPr>
                <w:rFonts w:ascii="Times New Roman" w:hAnsi="Times New Roman"/>
                <w:color w:val="000000" w:themeColor="text1"/>
                <w:sz w:val="24"/>
                <w:szCs w:val="24"/>
                <w:lang w:val="es-MX"/>
              </w:rPr>
              <w:t>Norma Graciella Heredia Soberanis «principal»</w:t>
            </w:r>
            <w:r>
              <w:rPr>
                <w:rFonts w:ascii="Times New Roman" w:hAnsi="Times New Roman"/>
                <w:color w:val="000000" w:themeColor="text1"/>
                <w:sz w:val="24"/>
                <w:szCs w:val="24"/>
                <w:lang w:val="es-MX"/>
              </w:rPr>
              <w:t xml:space="preserve"> </w:t>
            </w:r>
            <w:r w:rsidRPr="00D213C7">
              <w:rPr>
                <w:rFonts w:ascii="Times New Roman" w:hAnsi="Times New Roman"/>
                <w:color w:val="000000" w:themeColor="text1"/>
                <w:sz w:val="24"/>
                <w:szCs w:val="24"/>
                <w:lang w:val="es-MX"/>
              </w:rPr>
              <w:t>Pedro José Canto Herrera «que apoya».</w:t>
            </w:r>
            <w:r>
              <w:rPr>
                <w:rFonts w:ascii="Times New Roman" w:hAnsi="Times New Roman"/>
                <w:color w:val="000000" w:themeColor="text1"/>
                <w:sz w:val="24"/>
                <w:szCs w:val="24"/>
                <w:lang w:val="es-MX"/>
              </w:rPr>
              <w:t xml:space="preserve"> </w:t>
            </w:r>
            <w:r w:rsidRPr="00D213C7">
              <w:rPr>
                <w:rFonts w:ascii="Times New Roman" w:hAnsi="Times New Roman"/>
                <w:color w:val="000000" w:themeColor="text1"/>
                <w:sz w:val="24"/>
                <w:szCs w:val="24"/>
                <w:lang w:val="es-MX"/>
              </w:rPr>
              <w:t>José Israel Méndez Ojeda «que apoya».</w:t>
            </w:r>
          </w:p>
        </w:tc>
      </w:tr>
      <w:tr w:rsidR="00D213C7" w:rsidRPr="00D213C7" w14:paraId="1956FFF3" w14:textId="77777777" w:rsidTr="00C606C0">
        <w:tc>
          <w:tcPr>
            <w:tcW w:w="3045" w:type="dxa"/>
            <w:shd w:val="clear" w:color="auto" w:fill="auto"/>
            <w:tcMar>
              <w:top w:w="100" w:type="dxa"/>
              <w:left w:w="100" w:type="dxa"/>
              <w:bottom w:w="100" w:type="dxa"/>
              <w:right w:w="100" w:type="dxa"/>
            </w:tcMar>
          </w:tcPr>
          <w:p w14:paraId="58F70F1B" w14:textId="77777777" w:rsidR="00D213C7" w:rsidRPr="00D213C7" w:rsidRDefault="00D213C7" w:rsidP="00D213C7">
            <w:pPr>
              <w:widowControl w:val="0"/>
              <w:spacing w:after="0" w:line="240" w:lineRule="auto"/>
              <w:rPr>
                <w:rFonts w:ascii="Times New Roman" w:hAnsi="Times New Roman"/>
                <w:color w:val="000000" w:themeColor="text1"/>
                <w:sz w:val="24"/>
                <w:szCs w:val="24"/>
                <w:lang w:val="es-MX"/>
              </w:rPr>
            </w:pPr>
            <w:r w:rsidRPr="00D213C7">
              <w:rPr>
                <w:rFonts w:ascii="Times New Roman" w:hAnsi="Times New Roman"/>
                <w:color w:val="000000" w:themeColor="text1"/>
                <w:sz w:val="24"/>
                <w:szCs w:val="24"/>
                <w:lang w:val="es-MX"/>
              </w:rPr>
              <w:t>Escritura - Revisión y edición</w:t>
            </w:r>
          </w:p>
        </w:tc>
        <w:tc>
          <w:tcPr>
            <w:tcW w:w="6315" w:type="dxa"/>
            <w:shd w:val="clear" w:color="auto" w:fill="auto"/>
            <w:tcMar>
              <w:top w:w="100" w:type="dxa"/>
              <w:left w:w="100" w:type="dxa"/>
              <w:bottom w:w="100" w:type="dxa"/>
              <w:right w:w="100" w:type="dxa"/>
            </w:tcMar>
          </w:tcPr>
          <w:p w14:paraId="1CAFA4EE" w14:textId="28D601AF" w:rsidR="00D213C7" w:rsidRPr="00D213C7" w:rsidRDefault="00D213C7" w:rsidP="00D213C7">
            <w:pPr>
              <w:widowControl w:val="0"/>
              <w:spacing w:after="0" w:line="240" w:lineRule="auto"/>
              <w:rPr>
                <w:rFonts w:ascii="Times New Roman" w:hAnsi="Times New Roman"/>
                <w:color w:val="000000" w:themeColor="text1"/>
                <w:sz w:val="24"/>
                <w:szCs w:val="24"/>
                <w:lang w:val="es-MX"/>
              </w:rPr>
            </w:pPr>
            <w:r w:rsidRPr="00D213C7">
              <w:rPr>
                <w:rFonts w:ascii="Times New Roman" w:hAnsi="Times New Roman"/>
                <w:color w:val="000000" w:themeColor="text1"/>
                <w:sz w:val="24"/>
                <w:szCs w:val="24"/>
                <w:lang w:val="es-MX"/>
              </w:rPr>
              <w:t>Norma Graciella Heredia Soberanis «principal»</w:t>
            </w:r>
            <w:r>
              <w:rPr>
                <w:rFonts w:ascii="Times New Roman" w:hAnsi="Times New Roman"/>
                <w:color w:val="000000" w:themeColor="text1"/>
                <w:sz w:val="24"/>
                <w:szCs w:val="24"/>
                <w:lang w:val="es-MX"/>
              </w:rPr>
              <w:t xml:space="preserve"> </w:t>
            </w:r>
            <w:r w:rsidRPr="00D213C7">
              <w:rPr>
                <w:rFonts w:ascii="Times New Roman" w:hAnsi="Times New Roman"/>
                <w:color w:val="000000" w:themeColor="text1"/>
                <w:sz w:val="24"/>
                <w:szCs w:val="24"/>
                <w:lang w:val="es-MX"/>
              </w:rPr>
              <w:t>Pedro José Canto Herrera «que apoya»</w:t>
            </w:r>
            <w:r>
              <w:rPr>
                <w:rFonts w:ascii="Times New Roman" w:hAnsi="Times New Roman"/>
                <w:color w:val="000000" w:themeColor="text1"/>
                <w:sz w:val="24"/>
                <w:szCs w:val="24"/>
                <w:lang w:val="es-MX"/>
              </w:rPr>
              <w:t xml:space="preserve"> </w:t>
            </w:r>
            <w:r w:rsidRPr="00D213C7">
              <w:rPr>
                <w:rFonts w:ascii="Times New Roman" w:hAnsi="Times New Roman"/>
                <w:color w:val="000000" w:themeColor="text1"/>
                <w:sz w:val="24"/>
                <w:szCs w:val="24"/>
                <w:lang w:val="es-MX"/>
              </w:rPr>
              <w:t>José Israel Méndez Ojeda «que apoya»</w:t>
            </w:r>
          </w:p>
        </w:tc>
      </w:tr>
      <w:tr w:rsidR="00D213C7" w:rsidRPr="00D213C7" w14:paraId="23BC0592" w14:textId="77777777" w:rsidTr="00C606C0">
        <w:tc>
          <w:tcPr>
            <w:tcW w:w="3045" w:type="dxa"/>
            <w:shd w:val="clear" w:color="auto" w:fill="auto"/>
            <w:tcMar>
              <w:top w:w="100" w:type="dxa"/>
              <w:left w:w="100" w:type="dxa"/>
              <w:bottom w:w="100" w:type="dxa"/>
              <w:right w:w="100" w:type="dxa"/>
            </w:tcMar>
          </w:tcPr>
          <w:p w14:paraId="39A5DDAD" w14:textId="77777777" w:rsidR="00D213C7" w:rsidRPr="00D213C7" w:rsidRDefault="00D213C7" w:rsidP="00D213C7">
            <w:pPr>
              <w:widowControl w:val="0"/>
              <w:spacing w:after="0" w:line="240" w:lineRule="auto"/>
              <w:rPr>
                <w:rFonts w:ascii="Times New Roman" w:hAnsi="Times New Roman"/>
                <w:color w:val="000000" w:themeColor="text1"/>
                <w:sz w:val="24"/>
                <w:szCs w:val="24"/>
                <w:lang w:val="es-MX"/>
              </w:rPr>
            </w:pPr>
            <w:r w:rsidRPr="00D213C7">
              <w:rPr>
                <w:rFonts w:ascii="Times New Roman" w:hAnsi="Times New Roman"/>
                <w:color w:val="000000" w:themeColor="text1"/>
                <w:sz w:val="24"/>
                <w:szCs w:val="24"/>
                <w:lang w:val="es-MX"/>
              </w:rPr>
              <w:t>Visualización</w:t>
            </w:r>
          </w:p>
        </w:tc>
        <w:tc>
          <w:tcPr>
            <w:tcW w:w="6315" w:type="dxa"/>
            <w:shd w:val="clear" w:color="auto" w:fill="auto"/>
            <w:tcMar>
              <w:top w:w="100" w:type="dxa"/>
              <w:left w:w="100" w:type="dxa"/>
              <w:bottom w:w="100" w:type="dxa"/>
              <w:right w:w="100" w:type="dxa"/>
            </w:tcMar>
          </w:tcPr>
          <w:p w14:paraId="70590FB2" w14:textId="2CF76AF1" w:rsidR="00D213C7" w:rsidRPr="00D213C7" w:rsidRDefault="00D213C7" w:rsidP="00D213C7">
            <w:pPr>
              <w:widowControl w:val="0"/>
              <w:spacing w:after="0" w:line="240" w:lineRule="auto"/>
              <w:rPr>
                <w:rFonts w:ascii="Times New Roman" w:hAnsi="Times New Roman"/>
                <w:color w:val="000000" w:themeColor="text1"/>
                <w:sz w:val="24"/>
                <w:szCs w:val="24"/>
                <w:lang w:val="es-MX"/>
              </w:rPr>
            </w:pPr>
            <w:r w:rsidRPr="00D213C7">
              <w:rPr>
                <w:rFonts w:ascii="Times New Roman" w:hAnsi="Times New Roman"/>
                <w:color w:val="000000" w:themeColor="text1"/>
                <w:sz w:val="24"/>
                <w:szCs w:val="24"/>
                <w:lang w:val="es-MX"/>
              </w:rPr>
              <w:t>Norma Graciella Heredia Soberanis «principal»</w:t>
            </w:r>
            <w:r>
              <w:rPr>
                <w:rFonts w:ascii="Times New Roman" w:hAnsi="Times New Roman"/>
                <w:color w:val="000000" w:themeColor="text1"/>
                <w:sz w:val="24"/>
                <w:szCs w:val="24"/>
                <w:lang w:val="es-MX"/>
              </w:rPr>
              <w:t xml:space="preserve"> </w:t>
            </w:r>
            <w:r w:rsidRPr="00D213C7">
              <w:rPr>
                <w:rFonts w:ascii="Times New Roman" w:hAnsi="Times New Roman"/>
                <w:color w:val="000000" w:themeColor="text1"/>
                <w:sz w:val="24"/>
                <w:szCs w:val="24"/>
                <w:lang w:val="es-MX"/>
              </w:rPr>
              <w:t>Pedro José Canto Herrera «que apoya».</w:t>
            </w:r>
            <w:r>
              <w:rPr>
                <w:rFonts w:ascii="Times New Roman" w:hAnsi="Times New Roman"/>
                <w:color w:val="000000" w:themeColor="text1"/>
                <w:sz w:val="24"/>
                <w:szCs w:val="24"/>
                <w:lang w:val="es-MX"/>
              </w:rPr>
              <w:t xml:space="preserve"> </w:t>
            </w:r>
            <w:r w:rsidRPr="00D213C7">
              <w:rPr>
                <w:rFonts w:ascii="Times New Roman" w:hAnsi="Times New Roman"/>
                <w:color w:val="000000" w:themeColor="text1"/>
                <w:sz w:val="24"/>
                <w:szCs w:val="24"/>
                <w:lang w:val="es-MX"/>
              </w:rPr>
              <w:t>José Israel Méndez Ojeda «que apoya».</w:t>
            </w:r>
          </w:p>
        </w:tc>
      </w:tr>
      <w:tr w:rsidR="00D213C7" w:rsidRPr="00D213C7" w14:paraId="281753EB" w14:textId="77777777" w:rsidTr="00C606C0">
        <w:tc>
          <w:tcPr>
            <w:tcW w:w="3045" w:type="dxa"/>
            <w:shd w:val="clear" w:color="auto" w:fill="auto"/>
            <w:tcMar>
              <w:top w:w="100" w:type="dxa"/>
              <w:left w:w="100" w:type="dxa"/>
              <w:bottom w:w="100" w:type="dxa"/>
              <w:right w:w="100" w:type="dxa"/>
            </w:tcMar>
          </w:tcPr>
          <w:p w14:paraId="7F2E66B6" w14:textId="77777777" w:rsidR="00D213C7" w:rsidRPr="00D213C7" w:rsidRDefault="00D213C7" w:rsidP="00D213C7">
            <w:pPr>
              <w:widowControl w:val="0"/>
              <w:spacing w:after="0" w:line="240" w:lineRule="auto"/>
              <w:rPr>
                <w:rFonts w:ascii="Times New Roman" w:hAnsi="Times New Roman"/>
                <w:color w:val="000000" w:themeColor="text1"/>
                <w:sz w:val="24"/>
                <w:szCs w:val="24"/>
                <w:lang w:val="es-MX"/>
              </w:rPr>
            </w:pPr>
            <w:r w:rsidRPr="00D213C7">
              <w:rPr>
                <w:rFonts w:ascii="Times New Roman" w:hAnsi="Times New Roman"/>
                <w:color w:val="000000" w:themeColor="text1"/>
                <w:sz w:val="24"/>
                <w:szCs w:val="24"/>
                <w:lang w:val="es-MX"/>
              </w:rPr>
              <w:t>Supervisión</w:t>
            </w:r>
          </w:p>
        </w:tc>
        <w:tc>
          <w:tcPr>
            <w:tcW w:w="6315" w:type="dxa"/>
            <w:shd w:val="clear" w:color="auto" w:fill="auto"/>
            <w:tcMar>
              <w:top w:w="100" w:type="dxa"/>
              <w:left w:w="100" w:type="dxa"/>
              <w:bottom w:w="100" w:type="dxa"/>
              <w:right w:w="100" w:type="dxa"/>
            </w:tcMar>
          </w:tcPr>
          <w:p w14:paraId="3227488F" w14:textId="584C3840" w:rsidR="00D213C7" w:rsidRPr="00D213C7" w:rsidRDefault="00D213C7" w:rsidP="00D213C7">
            <w:pPr>
              <w:widowControl w:val="0"/>
              <w:spacing w:after="0" w:line="240" w:lineRule="auto"/>
              <w:rPr>
                <w:rFonts w:ascii="Times New Roman" w:hAnsi="Times New Roman"/>
                <w:color w:val="000000" w:themeColor="text1"/>
                <w:sz w:val="24"/>
                <w:szCs w:val="24"/>
                <w:lang w:val="es-MX"/>
              </w:rPr>
            </w:pPr>
            <w:r w:rsidRPr="00D213C7">
              <w:rPr>
                <w:rFonts w:ascii="Times New Roman" w:hAnsi="Times New Roman"/>
                <w:color w:val="000000" w:themeColor="text1"/>
                <w:sz w:val="24"/>
                <w:szCs w:val="24"/>
                <w:lang w:val="es-MX"/>
              </w:rPr>
              <w:t>Norma Graciella Heredia Soberanis</w:t>
            </w:r>
          </w:p>
        </w:tc>
      </w:tr>
      <w:tr w:rsidR="00D213C7" w:rsidRPr="00D213C7" w14:paraId="3E91AF1E" w14:textId="77777777" w:rsidTr="00C606C0">
        <w:tc>
          <w:tcPr>
            <w:tcW w:w="3045" w:type="dxa"/>
            <w:shd w:val="clear" w:color="auto" w:fill="auto"/>
            <w:tcMar>
              <w:top w:w="100" w:type="dxa"/>
              <w:left w:w="100" w:type="dxa"/>
              <w:bottom w:w="100" w:type="dxa"/>
              <w:right w:w="100" w:type="dxa"/>
            </w:tcMar>
          </w:tcPr>
          <w:p w14:paraId="21FB1A2B" w14:textId="77777777" w:rsidR="00D213C7" w:rsidRPr="00D213C7" w:rsidRDefault="00D213C7" w:rsidP="00D213C7">
            <w:pPr>
              <w:widowControl w:val="0"/>
              <w:spacing w:after="0" w:line="240" w:lineRule="auto"/>
              <w:rPr>
                <w:rFonts w:ascii="Times New Roman" w:hAnsi="Times New Roman"/>
                <w:color w:val="000000" w:themeColor="text1"/>
                <w:sz w:val="24"/>
                <w:szCs w:val="24"/>
                <w:lang w:val="es-MX"/>
              </w:rPr>
            </w:pPr>
            <w:r w:rsidRPr="00D213C7">
              <w:rPr>
                <w:rFonts w:ascii="Times New Roman" w:hAnsi="Times New Roman"/>
                <w:color w:val="000000" w:themeColor="text1"/>
                <w:sz w:val="24"/>
                <w:szCs w:val="24"/>
                <w:lang w:val="es-MX"/>
              </w:rPr>
              <w:t>Administración de Proyectos</w:t>
            </w:r>
          </w:p>
        </w:tc>
        <w:tc>
          <w:tcPr>
            <w:tcW w:w="6315" w:type="dxa"/>
            <w:shd w:val="clear" w:color="auto" w:fill="auto"/>
            <w:tcMar>
              <w:top w:w="100" w:type="dxa"/>
              <w:left w:w="100" w:type="dxa"/>
              <w:bottom w:w="100" w:type="dxa"/>
              <w:right w:w="100" w:type="dxa"/>
            </w:tcMar>
          </w:tcPr>
          <w:p w14:paraId="39279526" w14:textId="7F16D84C" w:rsidR="00D213C7" w:rsidRPr="00D213C7" w:rsidRDefault="00D213C7" w:rsidP="00D213C7">
            <w:pPr>
              <w:widowControl w:val="0"/>
              <w:spacing w:after="0" w:line="240" w:lineRule="auto"/>
              <w:rPr>
                <w:rFonts w:ascii="Times New Roman" w:hAnsi="Times New Roman"/>
                <w:color w:val="000000" w:themeColor="text1"/>
                <w:sz w:val="24"/>
                <w:szCs w:val="24"/>
                <w:lang w:val="es-MX"/>
              </w:rPr>
            </w:pPr>
            <w:r w:rsidRPr="00D213C7">
              <w:rPr>
                <w:rFonts w:ascii="Times New Roman" w:hAnsi="Times New Roman"/>
                <w:color w:val="000000" w:themeColor="text1"/>
                <w:sz w:val="24"/>
                <w:szCs w:val="24"/>
                <w:lang w:val="es-MX"/>
              </w:rPr>
              <w:t>Norma Graciella Heredia Soberanis</w:t>
            </w:r>
          </w:p>
        </w:tc>
      </w:tr>
      <w:tr w:rsidR="00D213C7" w:rsidRPr="00D213C7" w14:paraId="52BBD9AA" w14:textId="77777777" w:rsidTr="00C606C0">
        <w:tc>
          <w:tcPr>
            <w:tcW w:w="3045" w:type="dxa"/>
            <w:shd w:val="clear" w:color="auto" w:fill="auto"/>
            <w:tcMar>
              <w:top w:w="100" w:type="dxa"/>
              <w:left w:w="100" w:type="dxa"/>
              <w:bottom w:w="100" w:type="dxa"/>
              <w:right w:w="100" w:type="dxa"/>
            </w:tcMar>
          </w:tcPr>
          <w:p w14:paraId="75F7E358" w14:textId="77777777" w:rsidR="00D213C7" w:rsidRPr="00D213C7" w:rsidRDefault="00D213C7" w:rsidP="00D213C7">
            <w:pPr>
              <w:widowControl w:val="0"/>
              <w:spacing w:after="0" w:line="240" w:lineRule="auto"/>
              <w:rPr>
                <w:rFonts w:ascii="Times New Roman" w:hAnsi="Times New Roman"/>
                <w:color w:val="000000" w:themeColor="text1"/>
                <w:sz w:val="24"/>
                <w:szCs w:val="24"/>
                <w:lang w:val="es-MX"/>
              </w:rPr>
            </w:pPr>
            <w:r w:rsidRPr="00D213C7">
              <w:rPr>
                <w:rFonts w:ascii="Times New Roman" w:hAnsi="Times New Roman"/>
                <w:color w:val="000000" w:themeColor="text1"/>
                <w:sz w:val="24"/>
                <w:szCs w:val="24"/>
                <w:lang w:val="es-MX"/>
              </w:rPr>
              <w:lastRenderedPageBreak/>
              <w:t>Adquisición de fondos</w:t>
            </w:r>
          </w:p>
        </w:tc>
        <w:tc>
          <w:tcPr>
            <w:tcW w:w="6315" w:type="dxa"/>
            <w:shd w:val="clear" w:color="auto" w:fill="auto"/>
            <w:tcMar>
              <w:top w:w="100" w:type="dxa"/>
              <w:left w:w="100" w:type="dxa"/>
              <w:bottom w:w="100" w:type="dxa"/>
              <w:right w:w="100" w:type="dxa"/>
            </w:tcMar>
          </w:tcPr>
          <w:p w14:paraId="41D991D1" w14:textId="2A74CEC7" w:rsidR="00D213C7" w:rsidRPr="00D213C7" w:rsidRDefault="00D213C7" w:rsidP="00D213C7">
            <w:pPr>
              <w:widowControl w:val="0"/>
              <w:spacing w:after="0" w:line="240" w:lineRule="auto"/>
              <w:rPr>
                <w:rFonts w:ascii="Times New Roman" w:hAnsi="Times New Roman"/>
                <w:color w:val="000000" w:themeColor="text1"/>
                <w:sz w:val="24"/>
                <w:szCs w:val="24"/>
                <w:lang w:val="es-MX"/>
              </w:rPr>
            </w:pPr>
            <w:r w:rsidRPr="00D213C7">
              <w:rPr>
                <w:rFonts w:ascii="Times New Roman" w:hAnsi="Times New Roman"/>
                <w:color w:val="000000" w:themeColor="text1"/>
                <w:sz w:val="24"/>
                <w:szCs w:val="24"/>
                <w:lang w:val="es-MX"/>
              </w:rPr>
              <w:t>Norma Graciella Heredia Soberanis</w:t>
            </w:r>
          </w:p>
        </w:tc>
      </w:tr>
    </w:tbl>
    <w:p w14:paraId="6077858D" w14:textId="77777777" w:rsidR="00D213C7" w:rsidRPr="00F40C21" w:rsidRDefault="00D213C7" w:rsidP="009F5BE4">
      <w:pPr>
        <w:autoSpaceDE w:val="0"/>
        <w:autoSpaceDN w:val="0"/>
        <w:adjustRightInd w:val="0"/>
        <w:spacing w:after="0" w:line="360" w:lineRule="auto"/>
        <w:ind w:left="709" w:hanging="709"/>
        <w:jc w:val="both"/>
        <w:rPr>
          <w:rFonts w:ascii="Times New Roman" w:hAnsi="Times New Roman"/>
          <w:color w:val="000000" w:themeColor="text1"/>
          <w:sz w:val="24"/>
          <w:szCs w:val="24"/>
        </w:rPr>
      </w:pPr>
    </w:p>
    <w:sectPr w:rsidR="00D213C7" w:rsidRPr="00F40C21" w:rsidSect="00D213C7">
      <w:headerReference w:type="default" r:id="rId12"/>
      <w:footerReference w:type="default" r:id="rId13"/>
      <w:pgSz w:w="12240" w:h="15840"/>
      <w:pgMar w:top="1417" w:right="1701" w:bottom="993" w:left="1701" w:header="24"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410D4" w14:textId="77777777" w:rsidR="00936E55" w:rsidRDefault="00936E55" w:rsidP="00C64107">
      <w:pPr>
        <w:spacing w:after="0" w:line="240" w:lineRule="auto"/>
      </w:pPr>
      <w:r>
        <w:separator/>
      </w:r>
    </w:p>
  </w:endnote>
  <w:endnote w:type="continuationSeparator" w:id="0">
    <w:p w14:paraId="08E12734" w14:textId="77777777" w:rsidR="00936E55" w:rsidRDefault="00936E55" w:rsidP="00C64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altName w:val="﷽﷽﷽﷽﷽﷽Đ"/>
    <w:panose1 w:val="02020603050405020304"/>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8100AAF7" w:usb1="0000807B" w:usb2="00000008" w:usb3="00000000" w:csb0="0000009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iberation Sans">
    <w:altName w:val="Arial"/>
    <w:charset w:val="00"/>
    <w:family w:val="swiss"/>
    <w:pitch w:val="variable"/>
  </w:font>
  <w:font w:name="Lucida Grande">
    <w:charset w:val="00"/>
    <w:family w:val="auto"/>
    <w:pitch w:val="variable"/>
    <w:sig w:usb0="E1000AEF" w:usb1="5000A1FF" w:usb2="00000000" w:usb3="00000000" w:csb0="000001B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13553" w14:textId="58F486D9" w:rsidR="0098199E" w:rsidRDefault="0098199E">
    <w:pPr>
      <w:pStyle w:val="Piedepgina"/>
    </w:pPr>
    <w:r>
      <w:t xml:space="preserve">                        </w:t>
    </w:r>
    <w:r>
      <w:rPr>
        <w:noProof/>
        <w:lang w:eastAsia="es-ES"/>
      </w:rPr>
      <w:drawing>
        <wp:inline distT="0" distB="0" distL="0" distR="0" wp14:anchorId="0C184622" wp14:editId="1A474BD0">
          <wp:extent cx="1600200" cy="419100"/>
          <wp:effectExtent l="0" t="0" r="0" b="0"/>
          <wp:docPr id="19" name="Imagen 19"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B97B98">
      <w:rPr>
        <w:rFonts w:cstheme="minorHAnsi"/>
        <w:b/>
        <w:szCs w:val="18"/>
      </w:rPr>
      <w:t xml:space="preserve">Vol. 12, Núm. 22 </w:t>
    </w:r>
    <w:proofErr w:type="gramStart"/>
    <w:r w:rsidRPr="00B97B98">
      <w:rPr>
        <w:rFonts w:cstheme="minorHAnsi"/>
        <w:b/>
        <w:szCs w:val="18"/>
      </w:rPr>
      <w:t>Enero</w:t>
    </w:r>
    <w:proofErr w:type="gramEnd"/>
    <w:r w:rsidRPr="00B97B98">
      <w:rPr>
        <w:rFonts w:cstheme="minorHAnsi"/>
        <w:b/>
        <w:szCs w:val="18"/>
      </w:rPr>
      <w:t xml:space="preserve"> - Junio 2021, e</w:t>
    </w:r>
    <w:r w:rsidR="00A00680">
      <w:rPr>
        <w:rFonts w:cstheme="minorHAnsi"/>
        <w:b/>
        <w:szCs w:val="18"/>
      </w:rPr>
      <w:t>227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A9908" w14:textId="77777777" w:rsidR="00936E55" w:rsidRDefault="00936E55" w:rsidP="00C64107">
      <w:pPr>
        <w:spacing w:after="0" w:line="240" w:lineRule="auto"/>
      </w:pPr>
      <w:r>
        <w:separator/>
      </w:r>
    </w:p>
  </w:footnote>
  <w:footnote w:type="continuationSeparator" w:id="0">
    <w:p w14:paraId="0469470A" w14:textId="77777777" w:rsidR="00936E55" w:rsidRDefault="00936E55" w:rsidP="00C641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5D8E3" w14:textId="59AFAF65" w:rsidR="0098199E" w:rsidRDefault="00D213C7" w:rsidP="00D213C7">
    <w:pPr>
      <w:pStyle w:val="Encabezado"/>
    </w:pPr>
    <w:r>
      <w:br/>
    </w:r>
    <w:r>
      <w:tab/>
    </w:r>
    <w:r w:rsidR="0098199E" w:rsidRPr="005A563C">
      <w:rPr>
        <w:noProof/>
        <w:lang w:eastAsia="es-ES"/>
      </w:rPr>
      <w:drawing>
        <wp:inline distT="0" distB="0" distL="0" distR="0" wp14:anchorId="5F83ADE5" wp14:editId="59B302FB">
          <wp:extent cx="5400040" cy="63246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4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A43EC"/>
    <w:multiLevelType w:val="hybridMultilevel"/>
    <w:tmpl w:val="027C9ABA"/>
    <w:lvl w:ilvl="0" w:tplc="F00222A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15F162EF"/>
    <w:multiLevelType w:val="multilevel"/>
    <w:tmpl w:val="5D0055F6"/>
    <w:lvl w:ilvl="0">
      <w:start w:val="1"/>
      <w:numFmt w:val="none"/>
      <w:pStyle w:val="Ttulo1"/>
      <w:suff w:val="nothing"/>
      <w:lvlText w:val=""/>
      <w:lvlJc w:val="left"/>
      <w:pPr>
        <w:ind w:left="0" w:firstLine="0"/>
      </w:pPr>
    </w:lvl>
    <w:lvl w:ilvl="1">
      <w:start w:val="1"/>
      <w:numFmt w:val="none"/>
      <w:pStyle w:val="Ttulo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176D7608"/>
    <w:multiLevelType w:val="hybridMultilevel"/>
    <w:tmpl w:val="2AE2652E"/>
    <w:lvl w:ilvl="0" w:tplc="EA3A4E7A">
      <w:start w:val="1"/>
      <w:numFmt w:val="decimal"/>
      <w:lvlText w:val="%1)"/>
      <w:lvlJc w:val="left"/>
      <w:pPr>
        <w:ind w:left="720" w:hanging="360"/>
      </w:pPr>
      <w:rPr>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8CE4F72"/>
    <w:multiLevelType w:val="hybridMultilevel"/>
    <w:tmpl w:val="F9086CB8"/>
    <w:lvl w:ilvl="0" w:tplc="B546B726">
      <w:start w:val="1"/>
      <w:numFmt w:val="bullet"/>
      <w:lvlText w:val="•"/>
      <w:lvlJc w:val="left"/>
      <w:pPr>
        <w:tabs>
          <w:tab w:val="num" w:pos="720"/>
        </w:tabs>
        <w:ind w:left="720" w:hanging="360"/>
      </w:pPr>
      <w:rPr>
        <w:rFonts w:ascii="Times" w:hAnsi="Times" w:hint="default"/>
      </w:rPr>
    </w:lvl>
    <w:lvl w:ilvl="1" w:tplc="040A0001">
      <w:start w:val="1"/>
      <w:numFmt w:val="bullet"/>
      <w:lvlText w:val=""/>
      <w:lvlJc w:val="left"/>
      <w:pPr>
        <w:ind w:left="1440" w:hanging="360"/>
      </w:pPr>
      <w:rPr>
        <w:rFonts w:ascii="Symbol" w:hAnsi="Symbol" w:hint="default"/>
      </w:rPr>
    </w:lvl>
    <w:lvl w:ilvl="2" w:tplc="BC44FE0A" w:tentative="1">
      <w:start w:val="1"/>
      <w:numFmt w:val="bullet"/>
      <w:lvlText w:val="•"/>
      <w:lvlJc w:val="left"/>
      <w:pPr>
        <w:tabs>
          <w:tab w:val="num" w:pos="2160"/>
        </w:tabs>
        <w:ind w:left="2160" w:hanging="360"/>
      </w:pPr>
      <w:rPr>
        <w:rFonts w:ascii="Times" w:hAnsi="Times" w:hint="default"/>
      </w:rPr>
    </w:lvl>
    <w:lvl w:ilvl="3" w:tplc="925A143A" w:tentative="1">
      <w:start w:val="1"/>
      <w:numFmt w:val="bullet"/>
      <w:lvlText w:val="•"/>
      <w:lvlJc w:val="left"/>
      <w:pPr>
        <w:tabs>
          <w:tab w:val="num" w:pos="2880"/>
        </w:tabs>
        <w:ind w:left="2880" w:hanging="360"/>
      </w:pPr>
      <w:rPr>
        <w:rFonts w:ascii="Times" w:hAnsi="Times" w:hint="default"/>
      </w:rPr>
    </w:lvl>
    <w:lvl w:ilvl="4" w:tplc="7C48665E" w:tentative="1">
      <w:start w:val="1"/>
      <w:numFmt w:val="bullet"/>
      <w:lvlText w:val="•"/>
      <w:lvlJc w:val="left"/>
      <w:pPr>
        <w:tabs>
          <w:tab w:val="num" w:pos="3600"/>
        </w:tabs>
        <w:ind w:left="3600" w:hanging="360"/>
      </w:pPr>
      <w:rPr>
        <w:rFonts w:ascii="Times" w:hAnsi="Times" w:hint="default"/>
      </w:rPr>
    </w:lvl>
    <w:lvl w:ilvl="5" w:tplc="A1640650" w:tentative="1">
      <w:start w:val="1"/>
      <w:numFmt w:val="bullet"/>
      <w:lvlText w:val="•"/>
      <w:lvlJc w:val="left"/>
      <w:pPr>
        <w:tabs>
          <w:tab w:val="num" w:pos="4320"/>
        </w:tabs>
        <w:ind w:left="4320" w:hanging="360"/>
      </w:pPr>
      <w:rPr>
        <w:rFonts w:ascii="Times" w:hAnsi="Times" w:hint="default"/>
      </w:rPr>
    </w:lvl>
    <w:lvl w:ilvl="6" w:tplc="6A5E238C" w:tentative="1">
      <w:start w:val="1"/>
      <w:numFmt w:val="bullet"/>
      <w:lvlText w:val="•"/>
      <w:lvlJc w:val="left"/>
      <w:pPr>
        <w:tabs>
          <w:tab w:val="num" w:pos="5040"/>
        </w:tabs>
        <w:ind w:left="5040" w:hanging="360"/>
      </w:pPr>
      <w:rPr>
        <w:rFonts w:ascii="Times" w:hAnsi="Times" w:hint="default"/>
      </w:rPr>
    </w:lvl>
    <w:lvl w:ilvl="7" w:tplc="15BADD82" w:tentative="1">
      <w:start w:val="1"/>
      <w:numFmt w:val="bullet"/>
      <w:lvlText w:val="•"/>
      <w:lvlJc w:val="left"/>
      <w:pPr>
        <w:tabs>
          <w:tab w:val="num" w:pos="5760"/>
        </w:tabs>
        <w:ind w:left="5760" w:hanging="360"/>
      </w:pPr>
      <w:rPr>
        <w:rFonts w:ascii="Times" w:hAnsi="Times" w:hint="default"/>
      </w:rPr>
    </w:lvl>
    <w:lvl w:ilvl="8" w:tplc="628E3BC8" w:tentative="1">
      <w:start w:val="1"/>
      <w:numFmt w:val="bullet"/>
      <w:lvlText w:val="•"/>
      <w:lvlJc w:val="left"/>
      <w:pPr>
        <w:tabs>
          <w:tab w:val="num" w:pos="6480"/>
        </w:tabs>
        <w:ind w:left="6480" w:hanging="360"/>
      </w:pPr>
      <w:rPr>
        <w:rFonts w:ascii="Times" w:hAnsi="Times" w:hint="default"/>
      </w:rPr>
    </w:lvl>
  </w:abstractNum>
  <w:abstractNum w:abstractNumId="4" w15:restartNumberingAfterBreak="0">
    <w:nsid w:val="219E5B22"/>
    <w:multiLevelType w:val="hybridMultilevel"/>
    <w:tmpl w:val="9A38E740"/>
    <w:lvl w:ilvl="0" w:tplc="2DFEEA00">
      <w:start w:val="1"/>
      <w:numFmt w:val="decimal"/>
      <w:lvlText w:val="%1)"/>
      <w:lvlJc w:val="left"/>
      <w:pPr>
        <w:ind w:left="1429" w:hanging="360"/>
      </w:pPr>
      <w:rPr>
        <w:i/>
        <w:iCs/>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 w15:restartNumberingAfterBreak="0">
    <w:nsid w:val="407D46C2"/>
    <w:multiLevelType w:val="hybridMultilevel"/>
    <w:tmpl w:val="65ACCCA2"/>
    <w:lvl w:ilvl="0" w:tplc="1B202384">
      <w:start w:val="1"/>
      <w:numFmt w:val="decimal"/>
      <w:lvlText w:val="%1)"/>
      <w:lvlJc w:val="left"/>
      <w:pPr>
        <w:ind w:left="720" w:hanging="360"/>
      </w:pPr>
      <w:rPr>
        <w:i/>
        <w:i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57A10BE"/>
    <w:multiLevelType w:val="hybridMultilevel"/>
    <w:tmpl w:val="B2BA1EA6"/>
    <w:lvl w:ilvl="0" w:tplc="8CDEA63A">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7" w15:restartNumberingAfterBreak="0">
    <w:nsid w:val="46FE42B2"/>
    <w:multiLevelType w:val="hybridMultilevel"/>
    <w:tmpl w:val="C3089A78"/>
    <w:lvl w:ilvl="0" w:tplc="0BF8843E">
      <w:numFmt w:val="bullet"/>
      <w:lvlText w:val=""/>
      <w:lvlJc w:val="left"/>
      <w:pPr>
        <w:ind w:left="720" w:hanging="360"/>
      </w:pPr>
      <w:rPr>
        <w:rFonts w:ascii="Symbol" w:eastAsiaTheme="minorHAns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7940F2D"/>
    <w:multiLevelType w:val="hybridMultilevel"/>
    <w:tmpl w:val="1ED895EE"/>
    <w:lvl w:ilvl="0" w:tplc="4F9A26FC">
      <w:start w:val="1"/>
      <w:numFmt w:val="lowerLetter"/>
      <w:lvlText w:val="%1)"/>
      <w:lvlJc w:val="left"/>
      <w:pPr>
        <w:ind w:left="1068" w:hanging="360"/>
      </w:pPr>
      <w:rPr>
        <w:rFonts w:hint="default"/>
        <w:i/>
        <w:iCs/>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1"/>
  </w:num>
  <w:num w:numId="2">
    <w:abstractNumId w:val="3"/>
  </w:num>
  <w:num w:numId="3">
    <w:abstractNumId w:val="7"/>
  </w:num>
  <w:num w:numId="4">
    <w:abstractNumId w:val="5"/>
  </w:num>
  <w:num w:numId="5">
    <w:abstractNumId w:val="8"/>
  </w:num>
  <w:num w:numId="6">
    <w:abstractNumId w:val="2"/>
  </w:num>
  <w:num w:numId="7">
    <w:abstractNumId w:val="6"/>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7426"/>
    <w:rsid w:val="0001492E"/>
    <w:rsid w:val="00021BFC"/>
    <w:rsid w:val="00024200"/>
    <w:rsid w:val="00031C54"/>
    <w:rsid w:val="000334AE"/>
    <w:rsid w:val="00033CCF"/>
    <w:rsid w:val="00033CD5"/>
    <w:rsid w:val="000413A1"/>
    <w:rsid w:val="0004582C"/>
    <w:rsid w:val="00055D90"/>
    <w:rsid w:val="00057704"/>
    <w:rsid w:val="00057C68"/>
    <w:rsid w:val="000613F7"/>
    <w:rsid w:val="00072497"/>
    <w:rsid w:val="000875EB"/>
    <w:rsid w:val="000924CB"/>
    <w:rsid w:val="000A00DE"/>
    <w:rsid w:val="000A6BF9"/>
    <w:rsid w:val="000B05F9"/>
    <w:rsid w:val="000B362B"/>
    <w:rsid w:val="000C5F14"/>
    <w:rsid w:val="000D051D"/>
    <w:rsid w:val="000D1A5A"/>
    <w:rsid w:val="000D2AA5"/>
    <w:rsid w:val="000D7190"/>
    <w:rsid w:val="000F1D1A"/>
    <w:rsid w:val="001008FB"/>
    <w:rsid w:val="001074F3"/>
    <w:rsid w:val="00115FCA"/>
    <w:rsid w:val="00117FED"/>
    <w:rsid w:val="00145E85"/>
    <w:rsid w:val="0015088A"/>
    <w:rsid w:val="00163D66"/>
    <w:rsid w:val="001705C2"/>
    <w:rsid w:val="001739A4"/>
    <w:rsid w:val="00185FD9"/>
    <w:rsid w:val="0019260D"/>
    <w:rsid w:val="00197003"/>
    <w:rsid w:val="001C69C0"/>
    <w:rsid w:val="001D38B8"/>
    <w:rsid w:val="001E1C7E"/>
    <w:rsid w:val="001F32CA"/>
    <w:rsid w:val="001F4034"/>
    <w:rsid w:val="001F4D85"/>
    <w:rsid w:val="001F5E8B"/>
    <w:rsid w:val="002035A3"/>
    <w:rsid w:val="00210AC8"/>
    <w:rsid w:val="002119D2"/>
    <w:rsid w:val="00211C06"/>
    <w:rsid w:val="00215BBB"/>
    <w:rsid w:val="00217832"/>
    <w:rsid w:val="00222C57"/>
    <w:rsid w:val="00230939"/>
    <w:rsid w:val="00247A3E"/>
    <w:rsid w:val="00250CC9"/>
    <w:rsid w:val="00254E69"/>
    <w:rsid w:val="00262B86"/>
    <w:rsid w:val="0027718C"/>
    <w:rsid w:val="00277A53"/>
    <w:rsid w:val="0028274D"/>
    <w:rsid w:val="00282862"/>
    <w:rsid w:val="002833D6"/>
    <w:rsid w:val="00291157"/>
    <w:rsid w:val="002B7B81"/>
    <w:rsid w:val="002C19D1"/>
    <w:rsid w:val="002C380C"/>
    <w:rsid w:val="002D408B"/>
    <w:rsid w:val="002E12B1"/>
    <w:rsid w:val="002E59FA"/>
    <w:rsid w:val="002E6CB5"/>
    <w:rsid w:val="002F4ACE"/>
    <w:rsid w:val="00312E16"/>
    <w:rsid w:val="00324AEE"/>
    <w:rsid w:val="00326129"/>
    <w:rsid w:val="00330731"/>
    <w:rsid w:val="00331E3A"/>
    <w:rsid w:val="0033209A"/>
    <w:rsid w:val="00341CA7"/>
    <w:rsid w:val="00355A3C"/>
    <w:rsid w:val="00361AAB"/>
    <w:rsid w:val="00386CC3"/>
    <w:rsid w:val="0038737B"/>
    <w:rsid w:val="00391F57"/>
    <w:rsid w:val="003952CC"/>
    <w:rsid w:val="0039651A"/>
    <w:rsid w:val="003A38D3"/>
    <w:rsid w:val="003B21A7"/>
    <w:rsid w:val="003B78AE"/>
    <w:rsid w:val="003D69F0"/>
    <w:rsid w:val="003E4263"/>
    <w:rsid w:val="004074F5"/>
    <w:rsid w:val="00416630"/>
    <w:rsid w:val="00420F3A"/>
    <w:rsid w:val="004274C8"/>
    <w:rsid w:val="0045240B"/>
    <w:rsid w:val="00460CB4"/>
    <w:rsid w:val="00461F2F"/>
    <w:rsid w:val="00464AF8"/>
    <w:rsid w:val="00470DDC"/>
    <w:rsid w:val="00481FBA"/>
    <w:rsid w:val="004841F5"/>
    <w:rsid w:val="00486A3B"/>
    <w:rsid w:val="00490727"/>
    <w:rsid w:val="00493FF2"/>
    <w:rsid w:val="00495948"/>
    <w:rsid w:val="00495CB9"/>
    <w:rsid w:val="00495CBA"/>
    <w:rsid w:val="004B2AF5"/>
    <w:rsid w:val="004B5F18"/>
    <w:rsid w:val="004E30F9"/>
    <w:rsid w:val="004E43E1"/>
    <w:rsid w:val="00500A86"/>
    <w:rsid w:val="00503E0A"/>
    <w:rsid w:val="00504229"/>
    <w:rsid w:val="0050531F"/>
    <w:rsid w:val="00506492"/>
    <w:rsid w:val="005150B5"/>
    <w:rsid w:val="005160B4"/>
    <w:rsid w:val="00524EE7"/>
    <w:rsid w:val="0052675E"/>
    <w:rsid w:val="00532909"/>
    <w:rsid w:val="00547949"/>
    <w:rsid w:val="00551166"/>
    <w:rsid w:val="00553886"/>
    <w:rsid w:val="00554465"/>
    <w:rsid w:val="0056212B"/>
    <w:rsid w:val="0056426B"/>
    <w:rsid w:val="005649D4"/>
    <w:rsid w:val="00566460"/>
    <w:rsid w:val="00574B7C"/>
    <w:rsid w:val="00594F00"/>
    <w:rsid w:val="0059728B"/>
    <w:rsid w:val="005B2EEB"/>
    <w:rsid w:val="005B65A8"/>
    <w:rsid w:val="005B7BFA"/>
    <w:rsid w:val="005C195B"/>
    <w:rsid w:val="005C4331"/>
    <w:rsid w:val="005E12F4"/>
    <w:rsid w:val="006031B9"/>
    <w:rsid w:val="0060541B"/>
    <w:rsid w:val="00610916"/>
    <w:rsid w:val="00624DDA"/>
    <w:rsid w:val="0063543F"/>
    <w:rsid w:val="0065789F"/>
    <w:rsid w:val="006739F3"/>
    <w:rsid w:val="0068796D"/>
    <w:rsid w:val="00691209"/>
    <w:rsid w:val="00692C09"/>
    <w:rsid w:val="00694D66"/>
    <w:rsid w:val="006B7426"/>
    <w:rsid w:val="006C2433"/>
    <w:rsid w:val="006C527B"/>
    <w:rsid w:val="006D1AFF"/>
    <w:rsid w:val="006E30CB"/>
    <w:rsid w:val="006E50CA"/>
    <w:rsid w:val="006E6F4F"/>
    <w:rsid w:val="006E711F"/>
    <w:rsid w:val="006E73BF"/>
    <w:rsid w:val="006E7517"/>
    <w:rsid w:val="006F6A4B"/>
    <w:rsid w:val="00717FF0"/>
    <w:rsid w:val="0072273B"/>
    <w:rsid w:val="00724359"/>
    <w:rsid w:val="0073566C"/>
    <w:rsid w:val="00742125"/>
    <w:rsid w:val="007428E4"/>
    <w:rsid w:val="00747EA5"/>
    <w:rsid w:val="00770A2E"/>
    <w:rsid w:val="00781C30"/>
    <w:rsid w:val="00783C2A"/>
    <w:rsid w:val="00792A59"/>
    <w:rsid w:val="00796AA6"/>
    <w:rsid w:val="007A4B3B"/>
    <w:rsid w:val="007B4C87"/>
    <w:rsid w:val="007B63F0"/>
    <w:rsid w:val="007D2B87"/>
    <w:rsid w:val="007D778E"/>
    <w:rsid w:val="007E4488"/>
    <w:rsid w:val="007F3FFD"/>
    <w:rsid w:val="00803495"/>
    <w:rsid w:val="00805238"/>
    <w:rsid w:val="008156F1"/>
    <w:rsid w:val="00820373"/>
    <w:rsid w:val="00823CBB"/>
    <w:rsid w:val="0082442A"/>
    <w:rsid w:val="008305FF"/>
    <w:rsid w:val="00837938"/>
    <w:rsid w:val="00837BA7"/>
    <w:rsid w:val="00845B62"/>
    <w:rsid w:val="008632DA"/>
    <w:rsid w:val="00864F5E"/>
    <w:rsid w:val="00867583"/>
    <w:rsid w:val="008729C3"/>
    <w:rsid w:val="008730D0"/>
    <w:rsid w:val="00874F50"/>
    <w:rsid w:val="008770B9"/>
    <w:rsid w:val="00880532"/>
    <w:rsid w:val="008831A3"/>
    <w:rsid w:val="008854FE"/>
    <w:rsid w:val="008955C9"/>
    <w:rsid w:val="00895925"/>
    <w:rsid w:val="00896404"/>
    <w:rsid w:val="008B3083"/>
    <w:rsid w:val="008B3768"/>
    <w:rsid w:val="008D1914"/>
    <w:rsid w:val="008E4508"/>
    <w:rsid w:val="008E517F"/>
    <w:rsid w:val="008E75CA"/>
    <w:rsid w:val="008F3055"/>
    <w:rsid w:val="008F6500"/>
    <w:rsid w:val="008F7ABF"/>
    <w:rsid w:val="00907B78"/>
    <w:rsid w:val="00912AB8"/>
    <w:rsid w:val="009150DB"/>
    <w:rsid w:val="0091516D"/>
    <w:rsid w:val="009166F6"/>
    <w:rsid w:val="00920EBB"/>
    <w:rsid w:val="00930284"/>
    <w:rsid w:val="00936E55"/>
    <w:rsid w:val="0094198C"/>
    <w:rsid w:val="00946AD7"/>
    <w:rsid w:val="0095309F"/>
    <w:rsid w:val="00955330"/>
    <w:rsid w:val="009603D8"/>
    <w:rsid w:val="00962FC7"/>
    <w:rsid w:val="00963EA4"/>
    <w:rsid w:val="009657F1"/>
    <w:rsid w:val="00966B55"/>
    <w:rsid w:val="009675D0"/>
    <w:rsid w:val="0098199E"/>
    <w:rsid w:val="00984C57"/>
    <w:rsid w:val="00985232"/>
    <w:rsid w:val="0099684A"/>
    <w:rsid w:val="009A09A5"/>
    <w:rsid w:val="009A2602"/>
    <w:rsid w:val="009C2C57"/>
    <w:rsid w:val="009C585B"/>
    <w:rsid w:val="009F5BE4"/>
    <w:rsid w:val="00A00680"/>
    <w:rsid w:val="00A06BA5"/>
    <w:rsid w:val="00A06DD5"/>
    <w:rsid w:val="00A264F9"/>
    <w:rsid w:val="00A27BD6"/>
    <w:rsid w:val="00A31092"/>
    <w:rsid w:val="00A4428C"/>
    <w:rsid w:val="00A44B5F"/>
    <w:rsid w:val="00A559C9"/>
    <w:rsid w:val="00A5647E"/>
    <w:rsid w:val="00A5796A"/>
    <w:rsid w:val="00A64B10"/>
    <w:rsid w:val="00A7268B"/>
    <w:rsid w:val="00A769B2"/>
    <w:rsid w:val="00A779FC"/>
    <w:rsid w:val="00A83684"/>
    <w:rsid w:val="00A836D6"/>
    <w:rsid w:val="00A839B2"/>
    <w:rsid w:val="00AA549F"/>
    <w:rsid w:val="00AB12C0"/>
    <w:rsid w:val="00AD0C93"/>
    <w:rsid w:val="00AD46A9"/>
    <w:rsid w:val="00AD5A76"/>
    <w:rsid w:val="00AD7D68"/>
    <w:rsid w:val="00AF3272"/>
    <w:rsid w:val="00AF4FCD"/>
    <w:rsid w:val="00B03469"/>
    <w:rsid w:val="00B10A9B"/>
    <w:rsid w:val="00B115DB"/>
    <w:rsid w:val="00B21E01"/>
    <w:rsid w:val="00B227F4"/>
    <w:rsid w:val="00B44BF4"/>
    <w:rsid w:val="00B614A9"/>
    <w:rsid w:val="00B67CC8"/>
    <w:rsid w:val="00B71E29"/>
    <w:rsid w:val="00B73A2B"/>
    <w:rsid w:val="00B77D9A"/>
    <w:rsid w:val="00B8479E"/>
    <w:rsid w:val="00B85B01"/>
    <w:rsid w:val="00B9467F"/>
    <w:rsid w:val="00BA1B48"/>
    <w:rsid w:val="00BA4DF1"/>
    <w:rsid w:val="00BA67FD"/>
    <w:rsid w:val="00BA7271"/>
    <w:rsid w:val="00BD15FF"/>
    <w:rsid w:val="00BD4CFB"/>
    <w:rsid w:val="00BD55B1"/>
    <w:rsid w:val="00BD5FD3"/>
    <w:rsid w:val="00BD6C77"/>
    <w:rsid w:val="00BE5779"/>
    <w:rsid w:val="00BE7010"/>
    <w:rsid w:val="00C03E9E"/>
    <w:rsid w:val="00C050F8"/>
    <w:rsid w:val="00C13D16"/>
    <w:rsid w:val="00C144D7"/>
    <w:rsid w:val="00C208F7"/>
    <w:rsid w:val="00C215A8"/>
    <w:rsid w:val="00C2374F"/>
    <w:rsid w:val="00C33963"/>
    <w:rsid w:val="00C33BB6"/>
    <w:rsid w:val="00C35184"/>
    <w:rsid w:val="00C41CA4"/>
    <w:rsid w:val="00C46A32"/>
    <w:rsid w:val="00C47D7C"/>
    <w:rsid w:val="00C6236F"/>
    <w:rsid w:val="00C64107"/>
    <w:rsid w:val="00C8095F"/>
    <w:rsid w:val="00CA160E"/>
    <w:rsid w:val="00CA498E"/>
    <w:rsid w:val="00CA6718"/>
    <w:rsid w:val="00CB5EC0"/>
    <w:rsid w:val="00CC48D7"/>
    <w:rsid w:val="00CD3D85"/>
    <w:rsid w:val="00CE06CF"/>
    <w:rsid w:val="00CE3BB2"/>
    <w:rsid w:val="00CF5902"/>
    <w:rsid w:val="00D015A7"/>
    <w:rsid w:val="00D024EF"/>
    <w:rsid w:val="00D0387B"/>
    <w:rsid w:val="00D04959"/>
    <w:rsid w:val="00D13EB9"/>
    <w:rsid w:val="00D16238"/>
    <w:rsid w:val="00D213C7"/>
    <w:rsid w:val="00D31579"/>
    <w:rsid w:val="00D37CFC"/>
    <w:rsid w:val="00D507CA"/>
    <w:rsid w:val="00D52E82"/>
    <w:rsid w:val="00D56F1A"/>
    <w:rsid w:val="00D74EBC"/>
    <w:rsid w:val="00D829F8"/>
    <w:rsid w:val="00D842EE"/>
    <w:rsid w:val="00D87EA3"/>
    <w:rsid w:val="00D978A0"/>
    <w:rsid w:val="00DB602E"/>
    <w:rsid w:val="00DC670C"/>
    <w:rsid w:val="00DD268C"/>
    <w:rsid w:val="00DD675F"/>
    <w:rsid w:val="00DF190D"/>
    <w:rsid w:val="00E129E5"/>
    <w:rsid w:val="00E1355A"/>
    <w:rsid w:val="00E13D3D"/>
    <w:rsid w:val="00E13FD8"/>
    <w:rsid w:val="00E20477"/>
    <w:rsid w:val="00E367B0"/>
    <w:rsid w:val="00E36835"/>
    <w:rsid w:val="00E428FA"/>
    <w:rsid w:val="00E46357"/>
    <w:rsid w:val="00E60493"/>
    <w:rsid w:val="00E652FE"/>
    <w:rsid w:val="00E67643"/>
    <w:rsid w:val="00E677FD"/>
    <w:rsid w:val="00E712E2"/>
    <w:rsid w:val="00E80B80"/>
    <w:rsid w:val="00E85F8F"/>
    <w:rsid w:val="00E94614"/>
    <w:rsid w:val="00EA310B"/>
    <w:rsid w:val="00EB3D29"/>
    <w:rsid w:val="00EE1F15"/>
    <w:rsid w:val="00EE2899"/>
    <w:rsid w:val="00EE5FE6"/>
    <w:rsid w:val="00EE7F86"/>
    <w:rsid w:val="00F114DE"/>
    <w:rsid w:val="00F22B49"/>
    <w:rsid w:val="00F256F2"/>
    <w:rsid w:val="00F308EA"/>
    <w:rsid w:val="00F32A83"/>
    <w:rsid w:val="00F33065"/>
    <w:rsid w:val="00F40C21"/>
    <w:rsid w:val="00F454E3"/>
    <w:rsid w:val="00F46FE5"/>
    <w:rsid w:val="00F51960"/>
    <w:rsid w:val="00F57CA4"/>
    <w:rsid w:val="00F62393"/>
    <w:rsid w:val="00F64BE4"/>
    <w:rsid w:val="00F74B8C"/>
    <w:rsid w:val="00F832B2"/>
    <w:rsid w:val="00F9576B"/>
    <w:rsid w:val="00FA0547"/>
    <w:rsid w:val="00FA174F"/>
    <w:rsid w:val="00FB1811"/>
    <w:rsid w:val="00FC387A"/>
    <w:rsid w:val="00FD688A"/>
    <w:rsid w:val="00FE6DA6"/>
    <w:rsid w:val="00FF2913"/>
    <w:rsid w:val="00FF602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5DE51E"/>
  <w15:docId w15:val="{AE83D569-4B26-492F-A685-000A51CBC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sz w:val="24"/>
        <w:szCs w:val="24"/>
        <w:lang w:val="es-E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6" w:lineRule="auto"/>
    </w:pPr>
    <w:rPr>
      <w:rFonts w:ascii="Calibri" w:eastAsia="Calibri" w:hAnsi="Calibri" w:cs="Times New Roman"/>
      <w:sz w:val="22"/>
      <w:szCs w:val="22"/>
      <w:lang w:bidi="ar-SA"/>
    </w:rPr>
  </w:style>
  <w:style w:type="paragraph" w:styleId="Ttulo1">
    <w:name w:val="heading 1"/>
    <w:basedOn w:val="Normal"/>
    <w:next w:val="Textoindependiente"/>
    <w:qFormat/>
    <w:pPr>
      <w:numPr>
        <w:numId w:val="1"/>
      </w:numPr>
      <w:spacing w:after="0" w:line="276" w:lineRule="auto"/>
      <w:contextualSpacing/>
      <w:jc w:val="center"/>
      <w:outlineLvl w:val="0"/>
    </w:pPr>
    <w:rPr>
      <w:rFonts w:ascii="Times New Roman" w:eastAsia="Times New Roman" w:hAnsi="Times New Roman"/>
      <w:b/>
      <w:sz w:val="26"/>
      <w:szCs w:val="20"/>
    </w:rPr>
  </w:style>
  <w:style w:type="paragraph" w:styleId="Ttulo2">
    <w:name w:val="heading 2"/>
    <w:basedOn w:val="Ttulo"/>
    <w:next w:val="Textoindependiente"/>
    <w:qFormat/>
    <w:pPr>
      <w:numPr>
        <w:ilvl w:val="1"/>
        <w:numId w:val="1"/>
      </w:numPr>
      <w:spacing w:before="200"/>
      <w:outlineLvl w:val="1"/>
    </w:pPr>
    <w:rPr>
      <w:rFonts w:ascii="Times New Roman" w:hAnsi="Times New Roman"/>
      <w:bCs/>
      <w:sz w:val="20"/>
      <w:szCs w:val="32"/>
    </w:rPr>
  </w:style>
  <w:style w:type="paragraph" w:styleId="Ttulo3">
    <w:name w:val="heading 3"/>
    <w:basedOn w:val="Normal"/>
    <w:next w:val="Normal"/>
    <w:link w:val="Ttulo3Car"/>
    <w:uiPriority w:val="9"/>
    <w:semiHidden/>
    <w:unhideWhenUsed/>
    <w:qFormat/>
    <w:rsid w:val="00D213C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independienteCar">
    <w:name w:val="Texto independiente Car"/>
    <w:qFormat/>
    <w:rPr>
      <w:rFonts w:ascii="Times New Roman" w:eastAsia="Times New Roman" w:hAnsi="Times New Roman" w:cs="Times New Roman"/>
      <w:sz w:val="24"/>
      <w:szCs w:val="20"/>
    </w:rPr>
  </w:style>
  <w:style w:type="character" w:customStyle="1" w:styleId="Ttulo1Car">
    <w:name w:val="Título 1 Car"/>
    <w:qFormat/>
    <w:rPr>
      <w:rFonts w:ascii="Times New Roman" w:eastAsia="Times New Roman" w:hAnsi="Times New Roman" w:cs="Times New Roman"/>
      <w:sz w:val="24"/>
      <w:szCs w:val="20"/>
    </w:rPr>
  </w:style>
  <w:style w:type="character" w:customStyle="1" w:styleId="hps">
    <w:name w:val="hps"/>
    <w:qFormat/>
  </w:style>
  <w:style w:type="character" w:customStyle="1" w:styleId="HTMLconformatoprevioCar">
    <w:name w:val="HTML con formato previo Car"/>
    <w:uiPriority w:val="99"/>
    <w:qFormat/>
    <w:rPr>
      <w:rFonts w:ascii="Courier New" w:eastAsia="Times New Roman" w:hAnsi="Courier New" w:cs="Courier New"/>
      <w:sz w:val="20"/>
      <w:szCs w:val="20"/>
    </w:rPr>
  </w:style>
  <w:style w:type="character" w:customStyle="1" w:styleId="EnlacedeInternet">
    <w:name w:val="Enlace de Internet"/>
    <w:rPr>
      <w:color w:val="000080"/>
      <w:u w:val="single"/>
    </w:rPr>
  </w:style>
  <w:style w:type="character" w:customStyle="1" w:styleId="Destacado">
    <w:name w:val="Destacado"/>
    <w:qFormat/>
    <w:rPr>
      <w:i/>
      <w:iCs/>
    </w:rPr>
  </w:style>
  <w:style w:type="character" w:customStyle="1" w:styleId="Muydestacado">
    <w:name w:val="Muy destacado"/>
    <w:qFormat/>
    <w:rPr>
      <w:b/>
      <w:bCs/>
    </w:rPr>
  </w:style>
  <w:style w:type="paragraph" w:styleId="Ttulo">
    <w:name w:val="Title"/>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0" w:line="480" w:lineRule="auto"/>
      <w:ind w:firstLine="540"/>
    </w:pPr>
    <w:rPr>
      <w:rFonts w:ascii="Times New Roman" w:eastAsia="Times New Roman" w:hAnsi="Times New Roman"/>
      <w:sz w:val="24"/>
      <w:szCs w:val="20"/>
    </w:r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HTMLconformatoprevio">
    <w:name w:val="HTML Preformatted"/>
    <w:basedOn w:val="Normal"/>
    <w:uiPriority w:val="99"/>
    <w:qFormat/>
    <w:pPr>
      <w:spacing w:after="0" w:line="240" w:lineRule="auto"/>
    </w:pPr>
    <w:rPr>
      <w:rFonts w:ascii="Courier New" w:eastAsia="Times New Roman" w:hAnsi="Courier New" w:cs="Courier New"/>
      <w:sz w:val="20"/>
      <w:szCs w:val="20"/>
    </w:rPr>
  </w:style>
  <w:style w:type="paragraph" w:customStyle="1" w:styleId="Reference">
    <w:name w:val="Reference"/>
    <w:basedOn w:val="Textoindependiente"/>
    <w:qFormat/>
    <w:pPr>
      <w:ind w:left="547" w:hanging="547"/>
    </w:pPr>
  </w:style>
  <w:style w:type="paragraph" w:customStyle="1" w:styleId="Contenidodelatabla">
    <w:name w:val="Contenido de la tabla"/>
    <w:basedOn w:val="Normal"/>
    <w:qFormat/>
    <w:pPr>
      <w:suppressLineNumbers/>
    </w:pPr>
  </w:style>
  <w:style w:type="paragraph" w:customStyle="1" w:styleId="Ttulodelatabla">
    <w:name w:val="Título de la tabla"/>
    <w:basedOn w:val="Contenidodelatabla"/>
    <w:qFormat/>
    <w:pPr>
      <w:jc w:val="center"/>
    </w:pPr>
    <w:rPr>
      <w:b/>
      <w:bCs/>
    </w:rPr>
  </w:style>
  <w:style w:type="paragraph" w:styleId="Encabezado">
    <w:name w:val="header"/>
    <w:basedOn w:val="Normal"/>
    <w:pPr>
      <w:suppressLineNumbers/>
      <w:tabs>
        <w:tab w:val="center" w:pos="4419"/>
        <w:tab w:val="right" w:pos="8838"/>
      </w:tabs>
    </w:pPr>
  </w:style>
  <w:style w:type="paragraph" w:customStyle="1" w:styleId="CapituloTitulo">
    <w:name w:val="Capitulo Titulo"/>
    <w:basedOn w:val="Ttulo1"/>
    <w:qFormat/>
    <w:pPr>
      <w:numPr>
        <w:numId w:val="0"/>
      </w:numPr>
    </w:pPr>
    <w:rPr>
      <w:szCs w:val="26"/>
    </w:rPr>
  </w:style>
  <w:style w:type="paragraph" w:customStyle="1" w:styleId="CapituloAutores">
    <w:name w:val="Capitulo Autores"/>
    <w:basedOn w:val="Ttulo1"/>
    <w:qFormat/>
    <w:pPr>
      <w:numPr>
        <w:numId w:val="0"/>
      </w:numPr>
      <w:spacing w:line="360" w:lineRule="auto"/>
    </w:pPr>
    <w:rPr>
      <w:b w:val="0"/>
      <w:sz w:val="24"/>
    </w:rPr>
  </w:style>
  <w:style w:type="paragraph" w:customStyle="1" w:styleId="CapituloCorreos">
    <w:name w:val="Capitulo Correos"/>
    <w:basedOn w:val="Textoindependiente"/>
    <w:qFormat/>
    <w:pPr>
      <w:spacing w:line="360" w:lineRule="auto"/>
      <w:ind w:firstLine="0"/>
      <w:jc w:val="center"/>
    </w:pPr>
    <w:rPr>
      <w:sz w:val="20"/>
    </w:rPr>
  </w:style>
  <w:style w:type="paragraph" w:customStyle="1" w:styleId="Sinttulo1">
    <w:name w:val="Sin título1"/>
    <w:basedOn w:val="CapituloCorreos"/>
    <w:qFormat/>
    <w:pPr>
      <w:spacing w:line="276" w:lineRule="auto"/>
    </w:pPr>
  </w:style>
  <w:style w:type="paragraph" w:customStyle="1" w:styleId="CapituloResumen">
    <w:name w:val="Capitulo Resumen"/>
    <w:basedOn w:val="CapituloAutores"/>
    <w:qFormat/>
    <w:pPr>
      <w:jc w:val="both"/>
    </w:pPr>
  </w:style>
  <w:style w:type="paragraph" w:customStyle="1" w:styleId="CaptuloTexto">
    <w:name w:val="Capítulo Texto"/>
    <w:basedOn w:val="CapituloResumen"/>
    <w:qFormat/>
    <w:pPr>
      <w:ind w:firstLine="567"/>
      <w:jc w:val="left"/>
    </w:pPr>
  </w:style>
  <w:style w:type="character" w:styleId="Hipervnculo">
    <w:name w:val="Hyperlink"/>
    <w:basedOn w:val="Fuentedeprrafopredeter"/>
    <w:uiPriority w:val="99"/>
    <w:unhideWhenUsed/>
    <w:rsid w:val="00F57CA4"/>
    <w:rPr>
      <w:color w:val="0563C1" w:themeColor="hyperlink"/>
      <w:u w:val="single"/>
    </w:rPr>
  </w:style>
  <w:style w:type="character" w:customStyle="1" w:styleId="contentline-493">
    <w:name w:val="contentline-493"/>
    <w:basedOn w:val="Fuentedeprrafopredeter"/>
    <w:rsid w:val="00F57CA4"/>
  </w:style>
  <w:style w:type="paragraph" w:styleId="Prrafodelista">
    <w:name w:val="List Paragraph"/>
    <w:basedOn w:val="Normal"/>
    <w:uiPriority w:val="34"/>
    <w:qFormat/>
    <w:rsid w:val="0038737B"/>
    <w:pPr>
      <w:spacing w:after="200" w:line="276" w:lineRule="auto"/>
      <w:ind w:left="720"/>
      <w:contextualSpacing/>
    </w:pPr>
    <w:rPr>
      <w:rFonts w:asciiTheme="minorHAnsi" w:eastAsiaTheme="minorHAnsi" w:hAnsiTheme="minorHAnsi" w:cstheme="minorBidi"/>
      <w:lang w:val="es-MX" w:eastAsia="en-US"/>
    </w:rPr>
  </w:style>
  <w:style w:type="paragraph" w:styleId="Textodeglobo">
    <w:name w:val="Balloon Text"/>
    <w:basedOn w:val="Normal"/>
    <w:link w:val="TextodegloboCar"/>
    <w:uiPriority w:val="99"/>
    <w:semiHidden/>
    <w:unhideWhenUsed/>
    <w:rsid w:val="0038737B"/>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8737B"/>
    <w:rPr>
      <w:rFonts w:ascii="Lucida Grande" w:eastAsia="Calibri" w:hAnsi="Lucida Grande" w:cs="Lucida Grande"/>
      <w:sz w:val="18"/>
      <w:szCs w:val="18"/>
      <w:lang w:bidi="ar-SA"/>
    </w:rPr>
  </w:style>
  <w:style w:type="paragraph" w:styleId="Bibliografa">
    <w:name w:val="Bibliography"/>
    <w:basedOn w:val="Normal"/>
    <w:next w:val="Normal"/>
    <w:uiPriority w:val="37"/>
    <w:unhideWhenUsed/>
    <w:rsid w:val="0038737B"/>
  </w:style>
  <w:style w:type="paragraph" w:styleId="NormalWeb">
    <w:name w:val="Normal (Web)"/>
    <w:basedOn w:val="Normal"/>
    <w:uiPriority w:val="99"/>
    <w:unhideWhenUsed/>
    <w:rsid w:val="00F51960"/>
    <w:pPr>
      <w:spacing w:before="100" w:beforeAutospacing="1" w:after="100" w:afterAutospacing="1" w:line="240" w:lineRule="auto"/>
    </w:pPr>
    <w:rPr>
      <w:rFonts w:ascii="Times" w:eastAsia="NSimSun" w:hAnsi="Times"/>
      <w:sz w:val="20"/>
      <w:szCs w:val="20"/>
      <w:lang w:val="es-ES_tradnl" w:eastAsia="es-ES"/>
    </w:rPr>
  </w:style>
  <w:style w:type="table" w:styleId="Tablaconcuadrcula">
    <w:name w:val="Table Grid"/>
    <w:basedOn w:val="Tablanormal"/>
    <w:uiPriority w:val="39"/>
    <w:rsid w:val="00E13F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256F2"/>
    <w:rPr>
      <w:color w:val="954F72" w:themeColor="followedHyperlink"/>
      <w:u w:val="single"/>
    </w:rPr>
  </w:style>
  <w:style w:type="character" w:styleId="Refdecomentario">
    <w:name w:val="annotation reference"/>
    <w:basedOn w:val="Fuentedeprrafopredeter"/>
    <w:uiPriority w:val="99"/>
    <w:semiHidden/>
    <w:unhideWhenUsed/>
    <w:rsid w:val="00BA7271"/>
    <w:rPr>
      <w:sz w:val="16"/>
      <w:szCs w:val="16"/>
    </w:rPr>
  </w:style>
  <w:style w:type="paragraph" w:styleId="Textocomentario">
    <w:name w:val="annotation text"/>
    <w:basedOn w:val="Normal"/>
    <w:link w:val="TextocomentarioCar"/>
    <w:uiPriority w:val="99"/>
    <w:semiHidden/>
    <w:unhideWhenUsed/>
    <w:rsid w:val="00BA727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A7271"/>
    <w:rPr>
      <w:rFonts w:ascii="Calibri" w:eastAsia="Calibri" w:hAnsi="Calibri" w:cs="Times New Roman"/>
      <w:sz w:val="20"/>
      <w:szCs w:val="20"/>
      <w:lang w:bidi="ar-SA"/>
    </w:rPr>
  </w:style>
  <w:style w:type="paragraph" w:styleId="Asuntodelcomentario">
    <w:name w:val="annotation subject"/>
    <w:basedOn w:val="Textocomentario"/>
    <w:next w:val="Textocomentario"/>
    <w:link w:val="AsuntodelcomentarioCar"/>
    <w:uiPriority w:val="99"/>
    <w:semiHidden/>
    <w:unhideWhenUsed/>
    <w:rsid w:val="00BA7271"/>
    <w:rPr>
      <w:b/>
      <w:bCs/>
    </w:rPr>
  </w:style>
  <w:style w:type="character" w:customStyle="1" w:styleId="AsuntodelcomentarioCar">
    <w:name w:val="Asunto del comentario Car"/>
    <w:basedOn w:val="TextocomentarioCar"/>
    <w:link w:val="Asuntodelcomentario"/>
    <w:uiPriority w:val="99"/>
    <w:semiHidden/>
    <w:rsid w:val="00BA7271"/>
    <w:rPr>
      <w:rFonts w:ascii="Calibri" w:eastAsia="Calibri" w:hAnsi="Calibri" w:cs="Times New Roman"/>
      <w:b/>
      <w:bCs/>
      <w:sz w:val="20"/>
      <w:szCs w:val="20"/>
      <w:lang w:bidi="ar-SA"/>
    </w:rPr>
  </w:style>
  <w:style w:type="paragraph" w:styleId="Textonotapie">
    <w:name w:val="footnote text"/>
    <w:basedOn w:val="Normal"/>
    <w:link w:val="TextonotapieCar"/>
    <w:uiPriority w:val="99"/>
    <w:semiHidden/>
    <w:unhideWhenUsed/>
    <w:rsid w:val="00C6410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64107"/>
    <w:rPr>
      <w:rFonts w:ascii="Calibri" w:eastAsia="Calibri" w:hAnsi="Calibri" w:cs="Times New Roman"/>
      <w:sz w:val="20"/>
      <w:szCs w:val="20"/>
      <w:lang w:bidi="ar-SA"/>
    </w:rPr>
  </w:style>
  <w:style w:type="character" w:styleId="Refdenotaalpie">
    <w:name w:val="footnote reference"/>
    <w:basedOn w:val="Fuentedeprrafopredeter"/>
    <w:uiPriority w:val="99"/>
    <w:semiHidden/>
    <w:unhideWhenUsed/>
    <w:rsid w:val="00C64107"/>
    <w:rPr>
      <w:vertAlign w:val="superscript"/>
    </w:rPr>
  </w:style>
  <w:style w:type="character" w:customStyle="1" w:styleId="Mencinsinresolver1">
    <w:name w:val="Mención sin resolver1"/>
    <w:basedOn w:val="Fuentedeprrafopredeter"/>
    <w:uiPriority w:val="99"/>
    <w:semiHidden/>
    <w:unhideWhenUsed/>
    <w:rsid w:val="0098199E"/>
    <w:rPr>
      <w:color w:val="605E5C"/>
      <w:shd w:val="clear" w:color="auto" w:fill="E1DFDD"/>
    </w:rPr>
  </w:style>
  <w:style w:type="paragraph" w:styleId="Piedepgina">
    <w:name w:val="footer"/>
    <w:basedOn w:val="Normal"/>
    <w:link w:val="PiedepginaCar"/>
    <w:uiPriority w:val="99"/>
    <w:unhideWhenUsed/>
    <w:rsid w:val="0098199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199E"/>
    <w:rPr>
      <w:rFonts w:ascii="Calibri" w:eastAsia="Calibri" w:hAnsi="Calibri" w:cs="Times New Roman"/>
      <w:sz w:val="22"/>
      <w:szCs w:val="22"/>
      <w:lang w:bidi="ar-SA"/>
    </w:rPr>
  </w:style>
  <w:style w:type="character" w:customStyle="1" w:styleId="apple-converted-space">
    <w:name w:val="apple-converted-space"/>
    <w:basedOn w:val="Fuentedeprrafopredeter"/>
    <w:rsid w:val="00BD55B1"/>
  </w:style>
  <w:style w:type="character" w:styleId="Mencinsinresolver">
    <w:name w:val="Unresolved Mention"/>
    <w:basedOn w:val="Fuentedeprrafopredeter"/>
    <w:uiPriority w:val="99"/>
    <w:semiHidden/>
    <w:unhideWhenUsed/>
    <w:rsid w:val="00D213C7"/>
    <w:rPr>
      <w:color w:val="605E5C"/>
      <w:shd w:val="clear" w:color="auto" w:fill="E1DFDD"/>
    </w:rPr>
  </w:style>
  <w:style w:type="character" w:customStyle="1" w:styleId="Ttulo3Car">
    <w:name w:val="Título 3 Car"/>
    <w:basedOn w:val="Fuentedeprrafopredeter"/>
    <w:link w:val="Ttulo3"/>
    <w:uiPriority w:val="9"/>
    <w:semiHidden/>
    <w:rsid w:val="00D213C7"/>
    <w:rPr>
      <w:rFonts w:asciiTheme="majorHAnsi" w:eastAsiaTheme="majorEastAsia" w:hAnsiTheme="majorHAnsi" w:cstheme="majorBidi"/>
      <w:color w:val="1F4D78" w:themeColor="accent1" w:themeShade="7F"/>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604166">
      <w:bodyDiv w:val="1"/>
      <w:marLeft w:val="0"/>
      <w:marRight w:val="0"/>
      <w:marTop w:val="0"/>
      <w:marBottom w:val="0"/>
      <w:divBdr>
        <w:top w:val="none" w:sz="0" w:space="0" w:color="auto"/>
        <w:left w:val="none" w:sz="0" w:space="0" w:color="auto"/>
        <w:bottom w:val="none" w:sz="0" w:space="0" w:color="auto"/>
        <w:right w:val="none" w:sz="0" w:space="0" w:color="auto"/>
      </w:divBdr>
    </w:div>
    <w:div w:id="753236595">
      <w:bodyDiv w:val="1"/>
      <w:marLeft w:val="0"/>
      <w:marRight w:val="0"/>
      <w:marTop w:val="0"/>
      <w:marBottom w:val="0"/>
      <w:divBdr>
        <w:top w:val="none" w:sz="0" w:space="0" w:color="auto"/>
        <w:left w:val="none" w:sz="0" w:space="0" w:color="auto"/>
        <w:bottom w:val="none" w:sz="0" w:space="0" w:color="auto"/>
        <w:right w:val="none" w:sz="0" w:space="0" w:color="auto"/>
      </w:divBdr>
    </w:div>
    <w:div w:id="1621958876">
      <w:bodyDiv w:val="1"/>
      <w:marLeft w:val="0"/>
      <w:marRight w:val="0"/>
      <w:marTop w:val="0"/>
      <w:marBottom w:val="0"/>
      <w:divBdr>
        <w:top w:val="none" w:sz="0" w:space="0" w:color="auto"/>
        <w:left w:val="none" w:sz="0" w:space="0" w:color="auto"/>
        <w:bottom w:val="none" w:sz="0" w:space="0" w:color="auto"/>
        <w:right w:val="none" w:sz="0" w:space="0" w:color="auto"/>
      </w:divBdr>
    </w:div>
    <w:div w:id="1622807864">
      <w:bodyDiv w:val="1"/>
      <w:marLeft w:val="0"/>
      <w:marRight w:val="0"/>
      <w:marTop w:val="0"/>
      <w:marBottom w:val="0"/>
      <w:divBdr>
        <w:top w:val="none" w:sz="0" w:space="0" w:color="auto"/>
        <w:left w:val="none" w:sz="0" w:space="0" w:color="auto"/>
        <w:bottom w:val="none" w:sz="0" w:space="0" w:color="auto"/>
        <w:right w:val="none" w:sz="0" w:space="0" w:color="auto"/>
      </w:divBdr>
    </w:div>
    <w:div w:id="1664969384">
      <w:bodyDiv w:val="1"/>
      <w:marLeft w:val="0"/>
      <w:marRight w:val="0"/>
      <w:marTop w:val="0"/>
      <w:marBottom w:val="0"/>
      <w:divBdr>
        <w:top w:val="none" w:sz="0" w:space="0" w:color="auto"/>
        <w:left w:val="none" w:sz="0" w:space="0" w:color="auto"/>
        <w:bottom w:val="none" w:sz="0" w:space="0" w:color="auto"/>
        <w:right w:val="none" w:sz="0" w:space="0" w:color="auto"/>
      </w:divBdr>
      <w:divsChild>
        <w:div w:id="1085344669">
          <w:marLeft w:val="0"/>
          <w:marRight w:val="0"/>
          <w:marTop w:val="0"/>
          <w:marBottom w:val="0"/>
          <w:divBdr>
            <w:top w:val="none" w:sz="0" w:space="0" w:color="auto"/>
            <w:left w:val="none" w:sz="0" w:space="0" w:color="auto"/>
            <w:bottom w:val="none" w:sz="0" w:space="0" w:color="auto"/>
            <w:right w:val="none" w:sz="0" w:space="0" w:color="auto"/>
          </w:divBdr>
          <w:divsChild>
            <w:div w:id="173343996">
              <w:marLeft w:val="0"/>
              <w:marRight w:val="0"/>
              <w:marTop w:val="0"/>
              <w:marBottom w:val="0"/>
              <w:divBdr>
                <w:top w:val="none" w:sz="0" w:space="0" w:color="auto"/>
                <w:left w:val="none" w:sz="0" w:space="0" w:color="auto"/>
                <w:bottom w:val="none" w:sz="0" w:space="0" w:color="auto"/>
                <w:right w:val="none" w:sz="0" w:space="0" w:color="auto"/>
              </w:divBdr>
              <w:divsChild>
                <w:div w:id="6837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85084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orcid.org/0000-0001-5428-8343"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Her09</b:Tag>
    <b:SourceType>JournalArticle</b:SourceType>
    <b:Guid>{EDEE635F-E7BA-4BB8-A631-82478F40A5FB}</b:Guid>
    <b:Author>
      <b:Author>
        <b:NameList>
          <b:Person>
            <b:Last>Hervás</b:Last>
            <b:First>Gonzalo</b:First>
          </b:Person>
        </b:NameList>
      </b:Author>
    </b:Author>
    <b:Title>Psicología positiva: una introducción</b:Title>
    <b:Year>2009</b:Year>
    <b:City>Zaragoza, España</b:City>
    <b:JournalName>Revista Interuniversitaria de Formación del Profesorado</b:JournalName>
    <b:Pages>23-41</b:Pages>
    <b:Month>diciembre</b:Month>
    <b:Volume>23</b:Volume>
    <b:Issue>3</b:Issue>
    <b:URL>https://www.redalyc.org/pdf/274/27419066003.pdf</b:URL>
    <b:RefOrder>1</b:RefOrder>
  </b:Source>
  <b:Source>
    <b:Tag>Psi06</b:Tag>
    <b:SourceType>JournalArticle</b:SourceType>
    <b:Guid>{4F22E908-6FD8-42A9-8514-014B8CB0714E}</b:Guid>
    <b:Title>Psicología positiva:una nueva perspectiva en psicología</b:Title>
    <b:JournalName>REVISTA DIVERSITAS – PERSPECTIVAS EN PSICOLOGÍA</b:JournalName>
    <b:Year>2006</b:Year>
    <b:Pages>311-319</b:Pages>
    <b:Volume>2</b:Volume>
    <b:Issue>2</b:Issue>
    <b:URL>http://pepsic.bvsalud.org/pdf/diver/v2n2/v2n2a11.pdf</b:URL>
    <b:Author>
      <b:Author>
        <b:NameList>
          <b:Person>
            <b:Last>Esquerra</b:Last>
            <b:First>Gustavo</b:First>
          </b:Person>
        </b:NameList>
      </b:Author>
    </b:Author>
    <b:RefOrder>2</b:RefOrder>
  </b:Source>
  <b:Source>
    <b:Tag>Jim16</b:Tag>
    <b:SourceType>JournalArticle</b:SourceType>
    <b:Guid>{3360C1FD-3C97-4DA1-9C4C-2985AB2C0660}</b:Guid>
    <b:Title>Programa para la mejora del bienestar de las personas mayores. Estudio piloto basado en la psicología positiva</b:Title>
    <b:JournalName>Suma Psicológica</b:JournalName>
    <b:Year>2016</b:Year>
    <b:Pages>51-59</b:Pages>
    <b:Author>
      <b:Author>
        <b:NameList>
          <b:Person>
            <b:Last>Jiménez</b:Last>
            <b:First>MAría</b:First>
            <b:Middle>Guadalupe</b:Middle>
          </b:Person>
          <b:Person>
            <b:Last>Izal</b:Last>
            <b:First>María</b:First>
          </b:Person>
          <b:Person>
            <b:Last>Montorio</b:Last>
            <b:First>Ignacio</b:First>
          </b:Person>
        </b:NameList>
      </b:Author>
    </b:Author>
    <b:City>Madrid, España</b:City>
    <b:Volume>3</b:Volume>
    <b:URL>https://www.sciencedirect.com/science/article/pii/S0121438116000059</b:URL>
    <b:RefOrder>3</b:RefOrder>
  </b:Source>
  <b:Source>
    <b:Tag>Pal17</b:Tag>
    <b:SourceType>JournalArticle</b:SourceType>
    <b:Guid>{210B99B0-F296-4C90-8650-BD64A616F8DB}</b:Guid>
    <b:Title>Psicología positiva en la escuela</b:Title>
    <b:JournalName>Sección Mnográfica</b:JournalName>
    <b:Year>2017</b:Year>
    <b:Pages>66-71</b:Pages>
    <b:Volume>38</b:Volume>
    <b:Issue>1</b:Issue>
    <b:URL>http://www.papelesdelpsicologo.es/pdf/2823.pdf</b:URL>
    <b:Author>
      <b:Author>
        <b:NameList>
          <b:Person>
            <b:Last>Palomera Martín</b:Last>
            <b:First>Raquel</b:First>
          </b:Person>
        </b:NameList>
      </b:Author>
    </b:Author>
    <b:RefOrder>4</b:RefOrder>
  </b:Source>
  <b:Source>
    <b:Tag>Par13</b:Tag>
    <b:SourceType>JournalArticle</b:SourceType>
    <b:Guid>{8DE51518-EE38-4F3E-BA12-573626F6DFB6}</b:Guid>
    <b:Author>
      <b:Author>
        <b:NameList>
          <b:Person>
            <b:Last>Park</b:Last>
            <b:First>Nansook</b:First>
          </b:Person>
          <b:Person>
            <b:Last>Peterson</b:Last>
            <b:First>Christopher</b:First>
          </b:Person>
          <b:Person>
            <b:Last>Sun</b:Last>
            <b:First>Jennifer</b:First>
            <b:Middle>K.</b:Middle>
          </b:Person>
        </b:NameList>
      </b:Author>
    </b:Author>
    <b:Title>La Psicología Positiva: Investigación y aplicacione</b:Title>
    <b:JournalName>Terapia psicológica</b:JournalName>
    <b:Year>2013</b:Year>
    <b:Pages>11-19</b:Pages>
    <b:Volume>31</b:Volume>
    <b:URL>https://scielo.conicyt.cl/pdf/terpsicol/v31n1/art02.pdf</b:URL>
    <b:RefOrder>5</b:RefOrder>
  </b:Source>
  <b:Source>
    <b:Tag>Tec20</b:Tag>
    <b:SourceType>InternetSite</b:SourceType>
    <b:Guid>{604955E2-F5AE-466A-A150-CCBA7B8D98EE}</b:Guid>
    <b:Title>Diplomado: Psicología Positiva en las Organizaciones</b:Title>
    <b:Year>2020</b:Year>
    <b:Author>
      <b:Author>
        <b:Corporate>Tecnologíco de Monterrey</b:Corporate>
      </b:Author>
    </b:Author>
    <b:InternetSiteTitle>Tecnologíco de Monterrey</b:InternetSiteTitle>
    <b:URL>https://maestriasydiplomados.tec.mx/programas/psicologia-positiva-en-las-organizaciones</b:URL>
    <b:RefOrder>6</b:RefOrder>
  </b:Source>
  <b:Source>
    <b:Tag>Fac20</b:Tag>
    <b:SourceType>InternetSite</b:SourceType>
    <b:Guid>{B49F5B3C-A1F7-4137-8443-7ECB441AA950}</b:Guid>
    <b:Author>
      <b:Author>
        <b:Corporate>Facultad de Estudios Superiores Iztacala</b:Corporate>
      </b:Author>
    </b:Author>
    <b:Title>Dipomado en psicología positiva</b:Title>
    <b:InternetSiteTitle>Facultad de Estudios Superiores Iztacala</b:InternetSiteTitle>
    <b:Year>2020</b:Year>
    <b:URL>https://deunam.iztacala.unam.mx/index.php/psicologia/item/psicologia-positiva</b:URL>
    <b:RefOrder>7</b:RefOrder>
  </b:Source>
  <b:Source>
    <b:Tag>Soc20</b:Tag>
    <b:SourceType>InternetSite</b:SourceType>
    <b:Guid>{F36C4729-8288-4E62-A5CE-D4D63F1D0BE6}</b:Guid>
    <b:Author>
      <b:Author>
        <b:Corporate>Sociedad Mexicana de Psicología Positiva</b:Corporate>
      </b:Author>
    </b:Author>
    <b:Title>¿Qué es la SMPP?</b:Title>
    <b:InternetSiteTitle>SMPP</b:InternetSiteTitle>
    <b:Year>2020</b:Year>
    <b:URL>https://smpp.org.mx/quienes-somos/</b:URL>
    <b:RefOrder>8</b:RefOrder>
  </b:Source>
  <b:Source>
    <b:Tag>Cas12</b:Tag>
    <b:SourceType>JournalArticle</b:SourceType>
    <b:Guid>{B6B161C6-BE9B-4965-9ADA-DE8853211B91}</b:Guid>
    <b:Author>
      <b:Author>
        <b:NameList>
          <b:Person>
            <b:Last>Castro Solano</b:Last>
            <b:First>Alejandro</b:First>
          </b:Person>
        </b:NameList>
      </b:Author>
    </b:Author>
    <b:Title>La psicología positiva en América Latina. Desarrollos y perspectiva</b:Title>
    <b:InternetSiteTitle>PSIENCIA. Revista Latinoamericana de Ciencia Psicológica</b:InternetSiteTitle>
    <b:Year>2012</b:Year>
    <b:URL>https://www.redalyc.org/pdf/3331/333127382006.pdf</b:URL>
    <b:JournalName>PSIENCIA. Revista Latinoamericana de Ciencia Psicológica</b:JournalName>
    <b:Pages>108-118</b:Pages>
    <b:Volume>4</b:Volume>
    <b:Issue>2</b:Issue>
    <b:RefOrder>9</b:RefOrder>
  </b:Source>
  <b:Source>
    <b:Tag>Gar20</b:Tag>
    <b:SourceType>JournalArticle</b:SourceType>
    <b:Guid>{4E6455CF-1132-4766-B8D9-33F9395C1339}</b:Guid>
    <b:Title>Programa de psicología positiva sobre el bienestar psicológico aplicado a personal educativo</b:Title>
    <b:JournalName>Revista Electrónica Educare</b:JournalName>
    <b:Year>2020</b:Year>
    <b:Pages>1-24</b:Pages>
    <b:Author>
      <b:Author>
        <b:NameList>
          <b:Person>
            <b:Last>García-Álvarez</b:Last>
            <b:First>Diego</b:First>
          </b:Person>
          <b:Person>
            <b:Last>Soler</b:Last>
            <b:First>María</b:First>
            <b:Middle>José</b:Middle>
          </b:Person>
          <b:Person>
            <b:Last>Achard-Braga</b:Last>
            <b:First>Lourdes</b:First>
          </b:Person>
          <b:Person>
            <b:Last>Cobo-Rendón</b:Last>
            <b:First>Rubia</b:First>
          </b:Person>
        </b:NameList>
      </b:Author>
    </b:Author>
    <b:City>Uruguay</b:City>
    <b:Month>enero</b:Month>
    <b:Volume>24</b:Volume>
    <b:Issue>1</b:Issue>
    <b:URL>https://www.scielo.sa.cr/pdf/ree/v24n1/1409-4258-ree-24-01-370.pdf</b:URL>
    <b:RefOrder>10</b:RefOrder>
  </b:Source>
  <b:Source>
    <b:Tag>Bol13</b:Tag>
    <b:SourceType>JournalArticle</b:SourceType>
    <b:Guid>{1FF8BC7B-21FC-4D8F-8388-BFEE19F6D3CE}</b:Guid>
    <b:Title>Intervenciones de psicología positiva: un metanálisis de estudios controlados aleatorios.</b:Title>
    <b:JournalName>Salud Pública de BMC</b:JournalName>
    <b:Year>2013</b:Year>
    <b:Pages>1-20</b:Pages>
    <b:Month>febrero</b:Month>
    <b:Day>8</b:Day>
    <b:URL>https://bmcpublichealth.biomedcentral.com/articles/10.1186/1471-2458-13-119</b:URL>
    <b:Author>
      <b:Author>
        <b:NameList>
          <b:Person>
            <b:Last>Bolier</b:Last>
            <b:First>Linda</b:First>
          </b:Person>
          <b:Person>
            <b:Last>Haverman</b:Last>
            <b:First>Merel</b:First>
          </b:Person>
          <b:Person>
            <b:Last>Westerhof</b:Last>
            <b:First>Gerben</b:First>
            <b:Middle>J.</b:Middle>
          </b:Person>
          <b:Person>
            <b:Last>Riper</b:Last>
            <b:First>Heleen</b:First>
          </b:Person>
          <b:Person>
            <b:Last>Smit</b:Last>
            <b:First>Filip</b:First>
          </b:Person>
          <b:Person>
            <b:Last>Bohlmeijer</b:Last>
            <b:First>Ernst</b:First>
          </b:Person>
        </b:NameList>
      </b:Author>
    </b:Author>
    <b:RefOrder>11</b:RefOrder>
  </b:Source>
  <b:Source>
    <b:Tag>Gho17</b:Tag>
    <b:SourceType>JournalArticle</b:SourceType>
    <b:Guid>{730957BF-FD9E-4B85-ADB3-1CA3D8EF72BF}</b:Guid>
    <b:Author>
      <b:Author>
        <b:NameList>
          <b:Person>
            <b:Last>Ghosh</b:Last>
            <b:First>Anindita</b:First>
          </b:Person>
          <b:Person>
            <b:Last>Deb</b:Last>
            <b:First>Amrita</b:First>
          </b:Person>
        </b:NameList>
      </b:Author>
    </b:Author>
    <b:Title>Intervenciones de psicología positiva para enfermedades físicas crónicas: una revisión sistemática</b:Title>
    <b:JournalName>Psychol Stud </b:JournalName>
    <b:Year>2017</b:Year>
    <b:Pages>213-232</b:Pages>
    <b:Month>septiembre</b:Month>
    <b:URL>https://link.springer.com/article/10.1007/s12646-017-0421-y#article-info</b:URL>
    <b:RefOrder>12</b:RefOrder>
  </b:Source>
  <b:Source>
    <b:Tag>Arg12</b:Tag>
    <b:SourceType>Book</b:SourceType>
    <b:Guid>{C1E15339-D8C5-4009-9D12-878A7B14F22D}</b:Guid>
    <b:Title>Programa de Aulas felices: psicología positiva aplicada en la Educación</b:Title>
    <b:Year>2012</b:Year>
    <b:City>Zaragoza</b:City>
    <b:Publisher>Equipo SATI</b:Publisher>
    <b:URL>https://www.educacion.navarra.es/documents/27590/203401/Aulas+felices+documentaci%C3%B3n.pdf/3980650d-c22a-48f8-89fc-095acd1faa1b</b:URL>
    <b:Author>
      <b:Author>
        <b:NameList>
          <b:Person>
            <b:Last>Arguis Rey</b:Last>
            <b:First>Ricardo</b:First>
          </b:Person>
          <b:Person>
            <b:Last>Bolsas Valero</b:Last>
            <b:First>Ana</b:First>
            <b:Middle>Pilar</b:Middle>
          </b:Person>
          <b:Person>
            <b:Last>Hernández Paniello</b:Last>
            <b:First>Silvia</b:First>
          </b:Person>
          <b:Person>
            <b:Last>Salvador Monge</b:Last>
            <b:First>Ma.</b:First>
            <b:Middle>del Mar</b:Middle>
          </b:Person>
        </b:NameList>
      </b:Author>
    </b:Author>
    <b:RefOrder>13</b:RefOrder>
  </b:Source>
  <b:Source>
    <b:Tag>Bis17</b:Tag>
    <b:SourceType>JournalArticle</b:SourceType>
    <b:Guid>{48010547-577C-4E64-918A-78174845A23D}</b:Guid>
    <b:Author>
      <b:Author>
        <b:NameList>
          <b:Person>
            <b:Last>Bisquerra Alzina</b:Last>
            <b:First>Rafael</b:First>
          </b:Person>
          <b:Person>
            <b:Last>Hernández Paniello</b:Last>
            <b:First>Silvia:</b:First>
          </b:Person>
        </b:NameList>
      </b:Author>
    </b:Author>
    <b:Title>Psicología positiva, educación emocional y el programa Aulas felices</b:Title>
    <b:Year>2017</b:Year>
    <b:JournalName>Papeles del Psicólog</b:JournalName>
    <b:Volume>38</b:Volume>
    <b:Issue>1</b:Issue>
    <b:URL>https://www.redalyc.org/jatsRepo/778/77849972006/html/index.html</b:URL>
    <b:RefOrder>14</b:RefOrder>
  </b:Source>
</b:Sources>
</file>

<file path=customXml/itemProps1.xml><?xml version="1.0" encoding="utf-8"?>
<ds:datastoreItem xmlns:ds="http://schemas.openxmlformats.org/officeDocument/2006/customXml" ds:itemID="{4930F9F3-7A79-DB4A-A360-0042A6D82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32</Pages>
  <Words>9666</Words>
  <Characters>53167</Characters>
  <Application>Microsoft Office Word</Application>
  <DocSecurity>0</DocSecurity>
  <Lines>443</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David Martin Hernandez</dc:creator>
  <cp:keywords/>
  <dc:description/>
  <cp:lastModifiedBy>Gustavo Toledo</cp:lastModifiedBy>
  <cp:revision>8</cp:revision>
  <cp:lastPrinted>2020-11-04T21:25:00Z</cp:lastPrinted>
  <dcterms:created xsi:type="dcterms:W3CDTF">2021-05-11T01:40:00Z</dcterms:created>
  <dcterms:modified xsi:type="dcterms:W3CDTF">2021-05-11T21:38:00Z</dcterms:modified>
  <dc:language>es-ES</dc:language>
</cp:coreProperties>
</file>