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C7A7A" w14:textId="504801CA" w:rsidR="000B63AE" w:rsidRPr="00144B77" w:rsidRDefault="00144B77" w:rsidP="000B63AE">
      <w:pPr>
        <w:spacing w:before="240" w:after="240" w:line="360" w:lineRule="auto"/>
        <w:jc w:val="right"/>
        <w:rPr>
          <w:b/>
          <w:bCs/>
          <w:i/>
          <w:iCs/>
          <w:color w:val="000000" w:themeColor="text1"/>
          <w:szCs w:val="28"/>
        </w:rPr>
      </w:pPr>
      <w:r w:rsidRPr="00144B77">
        <w:rPr>
          <w:b/>
          <w:bCs/>
          <w:i/>
          <w:iCs/>
          <w:color w:val="000000" w:themeColor="text1"/>
          <w:szCs w:val="28"/>
        </w:rPr>
        <w:t>https://doi.org/10.23913/ride.v11i22.902</w:t>
      </w:r>
    </w:p>
    <w:p w14:paraId="5E200E26" w14:textId="06C2CCBA" w:rsidR="000B63AE" w:rsidRPr="006A6AB3" w:rsidRDefault="000B63AE" w:rsidP="000B63AE">
      <w:pPr>
        <w:spacing w:before="240" w:after="240" w:line="360" w:lineRule="auto"/>
        <w:jc w:val="right"/>
        <w:rPr>
          <w:b/>
          <w:color w:val="000000" w:themeColor="text1"/>
        </w:rPr>
      </w:pPr>
      <w:r w:rsidRPr="006A6AB3">
        <w:rPr>
          <w:b/>
          <w:bCs/>
          <w:i/>
          <w:iCs/>
          <w:color w:val="000000" w:themeColor="text1"/>
          <w:szCs w:val="28"/>
        </w:rPr>
        <w:t>Artículos científicos</w:t>
      </w:r>
    </w:p>
    <w:p w14:paraId="4034970B" w14:textId="5B837B5A" w:rsidR="005477FC" w:rsidRPr="006A6AB3" w:rsidRDefault="005477FC" w:rsidP="000B63AE">
      <w:pPr>
        <w:spacing w:after="240" w:line="276" w:lineRule="auto"/>
        <w:jc w:val="right"/>
        <w:rPr>
          <w:rFonts w:ascii="Calibri" w:hAnsi="Calibri" w:cs="Calibri"/>
          <w:b/>
          <w:color w:val="000000" w:themeColor="text1"/>
          <w:sz w:val="36"/>
          <w:szCs w:val="36"/>
          <w:lang w:val="es-MX"/>
        </w:rPr>
      </w:pPr>
      <w:r w:rsidRPr="006A6AB3">
        <w:rPr>
          <w:rFonts w:ascii="Calibri" w:hAnsi="Calibri" w:cs="Calibri"/>
          <w:b/>
          <w:color w:val="000000" w:themeColor="text1"/>
          <w:sz w:val="36"/>
          <w:szCs w:val="36"/>
          <w:lang w:val="es-MX"/>
        </w:rPr>
        <w:t xml:space="preserve">La incorporación de la tutoría en una institución formadora de docentes </w:t>
      </w:r>
    </w:p>
    <w:p w14:paraId="2BF7C29E" w14:textId="297B54E8" w:rsidR="00D36B49" w:rsidRPr="006A6AB3" w:rsidRDefault="00D36B49" w:rsidP="000B63AE">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jc w:val="right"/>
        <w:rPr>
          <w:rFonts w:ascii="Calibri" w:hAnsi="Calibri" w:cs="Calibri"/>
          <w:b/>
          <w:i/>
          <w:iCs/>
          <w:color w:val="000000" w:themeColor="text1"/>
          <w:sz w:val="28"/>
          <w:szCs w:val="28"/>
          <w:lang w:val="en-US"/>
        </w:rPr>
      </w:pPr>
      <w:r w:rsidRPr="006A6AB3">
        <w:rPr>
          <w:rFonts w:ascii="Calibri" w:hAnsi="Calibri" w:cs="Calibri"/>
          <w:b/>
          <w:i/>
          <w:iCs/>
          <w:color w:val="000000" w:themeColor="text1"/>
          <w:sz w:val="28"/>
          <w:szCs w:val="28"/>
          <w:lang w:val="en-US"/>
        </w:rPr>
        <w:t xml:space="preserve">The incorporation of tutoring in a </w:t>
      </w:r>
      <w:r w:rsidR="00A6409E" w:rsidRPr="006A6AB3">
        <w:rPr>
          <w:rFonts w:ascii="Calibri" w:hAnsi="Calibri" w:cs="Calibri"/>
          <w:b/>
          <w:i/>
          <w:iCs/>
          <w:color w:val="000000" w:themeColor="text1"/>
          <w:sz w:val="28"/>
          <w:szCs w:val="28"/>
          <w:lang w:val="en-US"/>
        </w:rPr>
        <w:t>teacher training school</w:t>
      </w:r>
    </w:p>
    <w:p w14:paraId="7B7522B7" w14:textId="4151897D" w:rsidR="000B63AE" w:rsidRPr="006A6AB3" w:rsidRDefault="000B63AE" w:rsidP="000B63AE">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jc w:val="right"/>
        <w:rPr>
          <w:rFonts w:ascii="Calibri" w:hAnsi="Calibri" w:cs="Calibri"/>
          <w:b/>
          <w:i/>
          <w:iCs/>
          <w:color w:val="000000" w:themeColor="text1"/>
          <w:sz w:val="28"/>
          <w:szCs w:val="28"/>
          <w:lang w:val="es-MX"/>
        </w:rPr>
      </w:pPr>
      <w:proofErr w:type="spellStart"/>
      <w:r w:rsidRPr="006A6AB3">
        <w:rPr>
          <w:rFonts w:ascii="Calibri" w:hAnsi="Calibri" w:cs="Calibri"/>
          <w:b/>
          <w:i/>
          <w:iCs/>
          <w:color w:val="000000" w:themeColor="text1"/>
          <w:sz w:val="28"/>
          <w:szCs w:val="28"/>
          <w:lang w:val="es-MX"/>
        </w:rPr>
        <w:t>Incorporação</w:t>
      </w:r>
      <w:proofErr w:type="spellEnd"/>
      <w:r w:rsidRPr="006A6AB3">
        <w:rPr>
          <w:rFonts w:ascii="Calibri" w:hAnsi="Calibri" w:cs="Calibri"/>
          <w:b/>
          <w:i/>
          <w:iCs/>
          <w:color w:val="000000" w:themeColor="text1"/>
          <w:sz w:val="28"/>
          <w:szCs w:val="28"/>
          <w:lang w:val="es-MX"/>
        </w:rPr>
        <w:t xml:space="preserve"> da </w:t>
      </w:r>
      <w:proofErr w:type="spellStart"/>
      <w:r w:rsidRPr="006A6AB3">
        <w:rPr>
          <w:rFonts w:ascii="Calibri" w:hAnsi="Calibri" w:cs="Calibri"/>
          <w:b/>
          <w:i/>
          <w:iCs/>
          <w:color w:val="000000" w:themeColor="text1"/>
          <w:sz w:val="28"/>
          <w:szCs w:val="28"/>
          <w:lang w:val="es-MX"/>
        </w:rPr>
        <w:t>tutoria</w:t>
      </w:r>
      <w:proofErr w:type="spellEnd"/>
      <w:r w:rsidRPr="006A6AB3">
        <w:rPr>
          <w:rFonts w:ascii="Calibri" w:hAnsi="Calibri" w:cs="Calibri"/>
          <w:b/>
          <w:i/>
          <w:iCs/>
          <w:color w:val="000000" w:themeColor="text1"/>
          <w:sz w:val="28"/>
          <w:szCs w:val="28"/>
          <w:lang w:val="es-MX"/>
        </w:rPr>
        <w:t xml:space="preserve"> em </w:t>
      </w:r>
      <w:proofErr w:type="spellStart"/>
      <w:r w:rsidRPr="006A6AB3">
        <w:rPr>
          <w:rFonts w:ascii="Calibri" w:hAnsi="Calibri" w:cs="Calibri"/>
          <w:b/>
          <w:i/>
          <w:iCs/>
          <w:color w:val="000000" w:themeColor="text1"/>
          <w:sz w:val="28"/>
          <w:szCs w:val="28"/>
          <w:lang w:val="es-MX"/>
        </w:rPr>
        <w:t>instituição</w:t>
      </w:r>
      <w:proofErr w:type="spellEnd"/>
      <w:r w:rsidRPr="006A6AB3">
        <w:rPr>
          <w:rFonts w:ascii="Calibri" w:hAnsi="Calibri" w:cs="Calibri"/>
          <w:b/>
          <w:i/>
          <w:iCs/>
          <w:color w:val="000000" w:themeColor="text1"/>
          <w:sz w:val="28"/>
          <w:szCs w:val="28"/>
          <w:lang w:val="es-MX"/>
        </w:rPr>
        <w:t xml:space="preserve"> de </w:t>
      </w:r>
      <w:proofErr w:type="spellStart"/>
      <w:r w:rsidRPr="006A6AB3">
        <w:rPr>
          <w:rFonts w:ascii="Calibri" w:hAnsi="Calibri" w:cs="Calibri"/>
          <w:b/>
          <w:i/>
          <w:iCs/>
          <w:color w:val="000000" w:themeColor="text1"/>
          <w:sz w:val="28"/>
          <w:szCs w:val="28"/>
          <w:lang w:val="es-MX"/>
        </w:rPr>
        <w:t>formação</w:t>
      </w:r>
      <w:proofErr w:type="spellEnd"/>
      <w:r w:rsidRPr="006A6AB3">
        <w:rPr>
          <w:rFonts w:ascii="Calibri" w:hAnsi="Calibri" w:cs="Calibri"/>
          <w:b/>
          <w:i/>
          <w:iCs/>
          <w:color w:val="000000" w:themeColor="text1"/>
          <w:sz w:val="28"/>
          <w:szCs w:val="28"/>
          <w:lang w:val="es-MX"/>
        </w:rPr>
        <w:t xml:space="preserve"> de </w:t>
      </w:r>
      <w:proofErr w:type="spellStart"/>
      <w:r w:rsidRPr="006A6AB3">
        <w:rPr>
          <w:rFonts w:ascii="Calibri" w:hAnsi="Calibri" w:cs="Calibri"/>
          <w:b/>
          <w:i/>
          <w:iCs/>
          <w:color w:val="000000" w:themeColor="text1"/>
          <w:sz w:val="28"/>
          <w:szCs w:val="28"/>
          <w:lang w:val="es-MX"/>
        </w:rPr>
        <w:t>professores</w:t>
      </w:r>
      <w:proofErr w:type="spellEnd"/>
    </w:p>
    <w:p w14:paraId="1E54F63B" w14:textId="77777777" w:rsidR="00C025D1" w:rsidRPr="006A6AB3" w:rsidRDefault="00C025D1" w:rsidP="001D448D">
      <w:pPr>
        <w:jc w:val="center"/>
        <w:rPr>
          <w:b/>
          <w:color w:val="000000" w:themeColor="text1"/>
          <w:lang w:val="es-MX"/>
        </w:rPr>
      </w:pPr>
    </w:p>
    <w:p w14:paraId="046FD7A6" w14:textId="649A2B07" w:rsidR="007969AA" w:rsidRPr="006A6AB3" w:rsidRDefault="004655ED" w:rsidP="000B63AE">
      <w:pPr>
        <w:spacing w:line="276" w:lineRule="auto"/>
        <w:jc w:val="right"/>
        <w:rPr>
          <w:rFonts w:asciiTheme="minorHAnsi" w:hAnsiTheme="minorHAnsi" w:cstheme="minorHAnsi"/>
          <w:b/>
          <w:bCs/>
          <w:iCs/>
          <w:color w:val="000000" w:themeColor="text1"/>
        </w:rPr>
      </w:pPr>
      <w:r w:rsidRPr="006A6AB3">
        <w:rPr>
          <w:rFonts w:asciiTheme="minorHAnsi" w:hAnsiTheme="minorHAnsi" w:cstheme="minorHAnsi"/>
          <w:b/>
          <w:bCs/>
          <w:iCs/>
          <w:color w:val="000000" w:themeColor="text1"/>
        </w:rPr>
        <w:t>Astrid</w:t>
      </w:r>
      <w:r w:rsidR="001D448D" w:rsidRPr="006A6AB3">
        <w:rPr>
          <w:rFonts w:asciiTheme="minorHAnsi" w:hAnsiTheme="minorHAnsi" w:cstheme="minorHAnsi"/>
          <w:b/>
          <w:bCs/>
          <w:iCs/>
          <w:color w:val="000000" w:themeColor="text1"/>
        </w:rPr>
        <w:t xml:space="preserve"> Olimpia Martínez Hernández</w:t>
      </w:r>
    </w:p>
    <w:p w14:paraId="681318DA" w14:textId="77777777" w:rsidR="000B63AE" w:rsidRPr="006A6AB3" w:rsidRDefault="000B63AE" w:rsidP="000B63AE">
      <w:pPr>
        <w:spacing w:line="276" w:lineRule="auto"/>
        <w:jc w:val="right"/>
        <w:rPr>
          <w:color w:val="000000" w:themeColor="text1"/>
        </w:rPr>
      </w:pPr>
      <w:r w:rsidRPr="006A6AB3">
        <w:rPr>
          <w:color w:val="000000" w:themeColor="text1"/>
        </w:rPr>
        <w:t>Universidad Autónoma de Baja California, México</w:t>
      </w:r>
    </w:p>
    <w:p w14:paraId="31F3BE76" w14:textId="72098DD1" w:rsidR="00646A17" w:rsidRPr="00144B77" w:rsidRDefault="00646A17" w:rsidP="000B63AE">
      <w:pPr>
        <w:spacing w:line="276" w:lineRule="auto"/>
        <w:jc w:val="right"/>
        <w:rPr>
          <w:rFonts w:asciiTheme="minorHAnsi" w:hAnsiTheme="minorHAnsi" w:cstheme="minorHAnsi"/>
          <w:iCs/>
          <w:color w:val="FF0000"/>
        </w:rPr>
      </w:pPr>
      <w:r w:rsidRPr="00144B77">
        <w:rPr>
          <w:rFonts w:asciiTheme="minorHAnsi" w:hAnsiTheme="minorHAnsi" w:cstheme="minorHAnsi"/>
          <w:iCs/>
          <w:color w:val="FF0000"/>
        </w:rPr>
        <w:t>martinez.astrid@uabc.edu.mx</w:t>
      </w:r>
    </w:p>
    <w:p w14:paraId="59CD6057" w14:textId="29B13F4D" w:rsidR="00646A17" w:rsidRPr="006A6AB3" w:rsidRDefault="00096391" w:rsidP="000B63AE">
      <w:pPr>
        <w:spacing w:line="276" w:lineRule="auto"/>
        <w:jc w:val="right"/>
        <w:rPr>
          <w:color w:val="000000" w:themeColor="text1"/>
        </w:rPr>
      </w:pPr>
      <w:r w:rsidRPr="006A6AB3">
        <w:rPr>
          <w:color w:val="000000" w:themeColor="text1"/>
        </w:rPr>
        <w:t>https://orcid.org/0000-0003-2445-2469</w:t>
      </w:r>
    </w:p>
    <w:p w14:paraId="519F72AD" w14:textId="77777777" w:rsidR="00096391" w:rsidRPr="006A6AB3" w:rsidRDefault="00096391" w:rsidP="000B63AE">
      <w:pPr>
        <w:spacing w:line="276" w:lineRule="auto"/>
        <w:jc w:val="right"/>
        <w:rPr>
          <w:i/>
          <w:color w:val="000000" w:themeColor="text1"/>
        </w:rPr>
      </w:pPr>
    </w:p>
    <w:p w14:paraId="67E7E751" w14:textId="3FAD4846" w:rsidR="004655ED" w:rsidRPr="006A6AB3" w:rsidRDefault="004655ED" w:rsidP="000B63AE">
      <w:pPr>
        <w:spacing w:line="276" w:lineRule="auto"/>
        <w:jc w:val="right"/>
        <w:rPr>
          <w:rFonts w:asciiTheme="minorHAnsi" w:hAnsiTheme="minorHAnsi" w:cstheme="minorHAnsi"/>
          <w:b/>
          <w:bCs/>
          <w:iCs/>
          <w:color w:val="000000" w:themeColor="text1"/>
        </w:rPr>
      </w:pPr>
      <w:r w:rsidRPr="006A6AB3">
        <w:rPr>
          <w:rFonts w:asciiTheme="minorHAnsi" w:hAnsiTheme="minorHAnsi" w:cstheme="minorHAnsi"/>
          <w:b/>
          <w:bCs/>
          <w:iCs/>
          <w:color w:val="000000" w:themeColor="text1"/>
        </w:rPr>
        <w:t>Salvador Ponce</w:t>
      </w:r>
      <w:r w:rsidR="001D448D" w:rsidRPr="006A6AB3">
        <w:rPr>
          <w:rFonts w:asciiTheme="minorHAnsi" w:hAnsiTheme="minorHAnsi" w:cstheme="minorHAnsi"/>
          <w:b/>
          <w:bCs/>
          <w:iCs/>
          <w:color w:val="000000" w:themeColor="text1"/>
        </w:rPr>
        <w:t xml:space="preserve"> Ceballos</w:t>
      </w:r>
    </w:p>
    <w:p w14:paraId="0EE2298B" w14:textId="77777777" w:rsidR="000B63AE" w:rsidRPr="006A6AB3" w:rsidRDefault="000B63AE" w:rsidP="000B63AE">
      <w:pPr>
        <w:spacing w:line="276" w:lineRule="auto"/>
        <w:jc w:val="right"/>
        <w:rPr>
          <w:color w:val="000000" w:themeColor="text1"/>
        </w:rPr>
      </w:pPr>
      <w:r w:rsidRPr="006A6AB3">
        <w:rPr>
          <w:color w:val="000000" w:themeColor="text1"/>
        </w:rPr>
        <w:t>Universidad Autónoma de Baja California, México</w:t>
      </w:r>
    </w:p>
    <w:p w14:paraId="1DB9557D" w14:textId="58E497AB" w:rsidR="00646A17" w:rsidRPr="00144B77" w:rsidRDefault="00646A17" w:rsidP="000B63AE">
      <w:pPr>
        <w:spacing w:line="276" w:lineRule="auto"/>
        <w:jc w:val="right"/>
        <w:rPr>
          <w:rFonts w:asciiTheme="minorHAnsi" w:hAnsiTheme="minorHAnsi" w:cstheme="minorHAnsi"/>
          <w:iCs/>
          <w:color w:val="FF0000"/>
        </w:rPr>
      </w:pPr>
      <w:r w:rsidRPr="00144B77">
        <w:rPr>
          <w:rFonts w:asciiTheme="minorHAnsi" w:hAnsiTheme="minorHAnsi" w:cstheme="minorHAnsi"/>
          <w:iCs/>
          <w:color w:val="FF0000"/>
        </w:rPr>
        <w:t>ponce@uabc.edu.mx</w:t>
      </w:r>
    </w:p>
    <w:p w14:paraId="4B00BC0D" w14:textId="28D4FD57" w:rsidR="00E63DCF" w:rsidRPr="006A6AB3" w:rsidRDefault="00E63DCF" w:rsidP="000B63AE">
      <w:pPr>
        <w:spacing w:line="276" w:lineRule="auto"/>
        <w:jc w:val="right"/>
        <w:rPr>
          <w:color w:val="000000" w:themeColor="text1"/>
        </w:rPr>
      </w:pPr>
      <w:r w:rsidRPr="006A6AB3">
        <w:rPr>
          <w:color w:val="000000" w:themeColor="text1"/>
        </w:rPr>
        <w:t>https://orcid.org/0000-0003-0454-9853</w:t>
      </w:r>
    </w:p>
    <w:p w14:paraId="004C1FFC" w14:textId="1806769A" w:rsidR="000B63AE" w:rsidRPr="006A6AB3" w:rsidRDefault="007547AD" w:rsidP="000B63AE">
      <w:pPr>
        <w:spacing w:line="276" w:lineRule="auto"/>
        <w:jc w:val="right"/>
        <w:rPr>
          <w:i/>
          <w:color w:val="000000" w:themeColor="text1"/>
        </w:rPr>
      </w:pPr>
      <w:r w:rsidRPr="006A6AB3">
        <w:rPr>
          <w:i/>
          <w:color w:val="000000" w:themeColor="text1"/>
        </w:rPr>
        <w:t xml:space="preserve"> </w:t>
      </w:r>
    </w:p>
    <w:p w14:paraId="4F4C485D" w14:textId="2877357F" w:rsidR="004655ED" w:rsidRPr="006A6AB3" w:rsidRDefault="00646A17" w:rsidP="000B63AE">
      <w:pPr>
        <w:spacing w:line="276" w:lineRule="auto"/>
        <w:jc w:val="right"/>
        <w:rPr>
          <w:rFonts w:asciiTheme="minorHAnsi" w:hAnsiTheme="minorHAnsi" w:cstheme="minorHAnsi"/>
          <w:b/>
          <w:bCs/>
          <w:iCs/>
          <w:color w:val="000000" w:themeColor="text1"/>
        </w:rPr>
      </w:pPr>
      <w:proofErr w:type="spellStart"/>
      <w:r w:rsidRPr="006A6AB3">
        <w:rPr>
          <w:rFonts w:asciiTheme="minorHAnsi" w:hAnsiTheme="minorHAnsi" w:cstheme="minorHAnsi"/>
          <w:b/>
          <w:bCs/>
          <w:iCs/>
          <w:color w:val="000000" w:themeColor="text1"/>
        </w:rPr>
        <w:t>Yaralín</w:t>
      </w:r>
      <w:proofErr w:type="spellEnd"/>
      <w:r w:rsidRPr="006A6AB3">
        <w:rPr>
          <w:rFonts w:asciiTheme="minorHAnsi" w:hAnsiTheme="minorHAnsi" w:cstheme="minorHAnsi"/>
          <w:b/>
          <w:bCs/>
          <w:iCs/>
          <w:color w:val="000000" w:themeColor="text1"/>
        </w:rPr>
        <w:t xml:space="preserve"> </w:t>
      </w:r>
      <w:r w:rsidR="004655ED" w:rsidRPr="006A6AB3">
        <w:rPr>
          <w:rFonts w:asciiTheme="minorHAnsi" w:hAnsiTheme="minorHAnsi" w:cstheme="minorHAnsi"/>
          <w:b/>
          <w:bCs/>
          <w:iCs/>
          <w:color w:val="000000" w:themeColor="text1"/>
        </w:rPr>
        <w:t xml:space="preserve">Aceves </w:t>
      </w:r>
      <w:r w:rsidRPr="006A6AB3">
        <w:rPr>
          <w:rFonts w:asciiTheme="minorHAnsi" w:hAnsiTheme="minorHAnsi" w:cstheme="minorHAnsi"/>
          <w:b/>
          <w:bCs/>
          <w:iCs/>
          <w:color w:val="000000" w:themeColor="text1"/>
        </w:rPr>
        <w:t>Villanueva</w:t>
      </w:r>
    </w:p>
    <w:p w14:paraId="28DFB032" w14:textId="77777777" w:rsidR="000B63AE" w:rsidRPr="006A6AB3" w:rsidRDefault="000B63AE" w:rsidP="000B63AE">
      <w:pPr>
        <w:spacing w:line="276" w:lineRule="auto"/>
        <w:jc w:val="right"/>
        <w:rPr>
          <w:color w:val="000000" w:themeColor="text1"/>
        </w:rPr>
      </w:pPr>
      <w:r w:rsidRPr="006A6AB3">
        <w:rPr>
          <w:color w:val="000000" w:themeColor="text1"/>
        </w:rPr>
        <w:t>Universidad Autónoma de Baja California, México</w:t>
      </w:r>
    </w:p>
    <w:p w14:paraId="1DDA05FE" w14:textId="3C2FACAA" w:rsidR="00646A17" w:rsidRPr="00144B77" w:rsidRDefault="00E63DCF" w:rsidP="000B63AE">
      <w:pPr>
        <w:spacing w:line="276" w:lineRule="auto"/>
        <w:jc w:val="right"/>
        <w:rPr>
          <w:rFonts w:asciiTheme="minorHAnsi" w:hAnsiTheme="minorHAnsi" w:cstheme="minorHAnsi"/>
          <w:iCs/>
          <w:color w:val="FF0000"/>
        </w:rPr>
      </w:pPr>
      <w:r w:rsidRPr="00144B77">
        <w:rPr>
          <w:rFonts w:asciiTheme="minorHAnsi" w:hAnsiTheme="minorHAnsi" w:cstheme="minorHAnsi"/>
          <w:iCs/>
          <w:color w:val="FF0000"/>
        </w:rPr>
        <w:t>yaralin@uabc.edu.mx</w:t>
      </w:r>
    </w:p>
    <w:p w14:paraId="300B3AFB" w14:textId="5C634146" w:rsidR="00E63DCF" w:rsidRPr="006A6AB3" w:rsidRDefault="00E63DCF" w:rsidP="000B63AE">
      <w:pPr>
        <w:spacing w:line="276" w:lineRule="auto"/>
        <w:jc w:val="right"/>
        <w:rPr>
          <w:color w:val="000000" w:themeColor="text1"/>
        </w:rPr>
      </w:pPr>
      <w:r w:rsidRPr="006A6AB3">
        <w:rPr>
          <w:color w:val="000000" w:themeColor="text1"/>
        </w:rPr>
        <w:t>https://orcid.org/0000-0002-8175-2639</w:t>
      </w:r>
    </w:p>
    <w:p w14:paraId="62C5262B" w14:textId="77777777" w:rsidR="00D36B49" w:rsidRPr="006A6AB3" w:rsidRDefault="00D36B49" w:rsidP="00DA7EFC">
      <w:pPr>
        <w:jc w:val="center"/>
        <w:rPr>
          <w:color w:val="000000" w:themeColor="text1"/>
        </w:rPr>
      </w:pPr>
    </w:p>
    <w:p w14:paraId="37BC2EE4" w14:textId="57DFA450" w:rsidR="0064197D" w:rsidRPr="006A6AB3" w:rsidRDefault="0064197D" w:rsidP="001B0166">
      <w:pPr>
        <w:spacing w:line="360" w:lineRule="auto"/>
        <w:jc w:val="both"/>
        <w:rPr>
          <w:rFonts w:asciiTheme="minorHAnsi" w:hAnsiTheme="minorHAnsi" w:cstheme="minorHAnsi"/>
          <w:b/>
          <w:color w:val="000000" w:themeColor="text1"/>
          <w:sz w:val="28"/>
          <w:szCs w:val="28"/>
        </w:rPr>
      </w:pPr>
      <w:r w:rsidRPr="006A6AB3">
        <w:rPr>
          <w:rFonts w:asciiTheme="minorHAnsi" w:hAnsiTheme="minorHAnsi" w:cstheme="minorHAnsi"/>
          <w:b/>
          <w:color w:val="000000" w:themeColor="text1"/>
          <w:sz w:val="28"/>
          <w:szCs w:val="28"/>
        </w:rPr>
        <w:t xml:space="preserve">Resumen </w:t>
      </w:r>
    </w:p>
    <w:p w14:paraId="39AF7EC2" w14:textId="0050EB87" w:rsidR="0064197D" w:rsidRPr="006A6AB3" w:rsidRDefault="00F30560" w:rsidP="001B0166">
      <w:pPr>
        <w:spacing w:line="360" w:lineRule="auto"/>
        <w:jc w:val="both"/>
        <w:rPr>
          <w:color w:val="000000" w:themeColor="text1"/>
        </w:rPr>
      </w:pPr>
      <w:r w:rsidRPr="006A6AB3">
        <w:rPr>
          <w:color w:val="000000" w:themeColor="text1"/>
        </w:rPr>
        <w:t>En este artículo s</w:t>
      </w:r>
      <w:r w:rsidR="00904EEC" w:rsidRPr="006A6AB3">
        <w:rPr>
          <w:color w:val="000000" w:themeColor="text1"/>
        </w:rPr>
        <w:t>e presenta</w:t>
      </w:r>
      <w:r w:rsidR="00113AFC" w:rsidRPr="006A6AB3">
        <w:rPr>
          <w:color w:val="000000" w:themeColor="text1"/>
        </w:rPr>
        <w:t>n</w:t>
      </w:r>
      <w:r w:rsidR="00904EEC" w:rsidRPr="006A6AB3">
        <w:rPr>
          <w:color w:val="000000" w:themeColor="text1"/>
        </w:rPr>
        <w:t xml:space="preserve"> los resultados de un ejercicio investigativo de tipo cualitativo apoyado en el análisis de contenido que buscó diagnosticar de forma participativa la pertinencia de crear </w:t>
      </w:r>
      <w:r w:rsidR="00A6409E" w:rsidRPr="006A6AB3">
        <w:rPr>
          <w:color w:val="000000" w:themeColor="text1"/>
        </w:rPr>
        <w:t xml:space="preserve">de manera formal </w:t>
      </w:r>
      <w:r w:rsidR="00904EEC" w:rsidRPr="006A6AB3">
        <w:rPr>
          <w:color w:val="000000" w:themeColor="text1"/>
        </w:rPr>
        <w:t xml:space="preserve">un programa de tutorías académicas en una </w:t>
      </w:r>
      <w:r w:rsidRPr="006A6AB3">
        <w:rPr>
          <w:color w:val="000000" w:themeColor="text1"/>
        </w:rPr>
        <w:t xml:space="preserve">escuela normal </w:t>
      </w:r>
      <w:r w:rsidR="00904EEC" w:rsidRPr="006A6AB3">
        <w:rPr>
          <w:color w:val="000000" w:themeColor="text1"/>
        </w:rPr>
        <w:t xml:space="preserve">en el </w:t>
      </w:r>
      <w:r w:rsidRPr="006A6AB3">
        <w:rPr>
          <w:color w:val="000000" w:themeColor="text1"/>
        </w:rPr>
        <w:t>n</w:t>
      </w:r>
      <w:r w:rsidR="00904EEC" w:rsidRPr="006A6AB3">
        <w:rPr>
          <w:color w:val="000000" w:themeColor="text1"/>
        </w:rPr>
        <w:t xml:space="preserve">orte de México. </w:t>
      </w:r>
      <w:r w:rsidR="0064197D" w:rsidRPr="006A6AB3">
        <w:rPr>
          <w:color w:val="000000" w:themeColor="text1"/>
        </w:rPr>
        <w:t>Los resultados dan cuenta de</w:t>
      </w:r>
      <w:r w:rsidR="00904EEC" w:rsidRPr="006A6AB3">
        <w:rPr>
          <w:color w:val="000000" w:themeColor="text1"/>
        </w:rPr>
        <w:t xml:space="preserve"> la importancia y existencia no formal de las tutorías, así como de la delimitación de algunas orientaciones para el diseño de un programa oficial. </w:t>
      </w:r>
      <w:r w:rsidR="00D9002D" w:rsidRPr="006A6AB3">
        <w:rPr>
          <w:color w:val="000000" w:themeColor="text1"/>
        </w:rPr>
        <w:t>De igual forma</w:t>
      </w:r>
      <w:r w:rsidR="00113AFC" w:rsidRPr="006A6AB3">
        <w:rPr>
          <w:color w:val="000000" w:themeColor="text1"/>
        </w:rPr>
        <w:t>,</w:t>
      </w:r>
      <w:r w:rsidR="00D9002D" w:rsidRPr="006A6AB3">
        <w:rPr>
          <w:color w:val="000000" w:themeColor="text1"/>
        </w:rPr>
        <w:t xml:space="preserve"> se detecta una valoración positiva por parte de los participantes sobre la importancia de la colegia</w:t>
      </w:r>
      <w:r w:rsidR="00462BD7" w:rsidRPr="006A6AB3">
        <w:rPr>
          <w:color w:val="000000" w:themeColor="text1"/>
        </w:rPr>
        <w:t>ción con los actores para el diseño</w:t>
      </w:r>
      <w:r w:rsidR="00D9002D" w:rsidRPr="006A6AB3">
        <w:rPr>
          <w:color w:val="000000" w:themeColor="text1"/>
        </w:rPr>
        <w:t xml:space="preserve"> de este tipo de estrategias.</w:t>
      </w:r>
      <w:r w:rsidR="00467824" w:rsidRPr="006A6AB3">
        <w:rPr>
          <w:color w:val="000000" w:themeColor="text1"/>
        </w:rPr>
        <w:t xml:space="preserve"> </w:t>
      </w:r>
      <w:r w:rsidR="0064197D" w:rsidRPr="006A6AB3">
        <w:rPr>
          <w:color w:val="000000" w:themeColor="text1"/>
        </w:rPr>
        <w:t xml:space="preserve">Las conclusiones apuntan a la pertinencia de la incorporación de las tutorías </w:t>
      </w:r>
      <w:r w:rsidR="0064197D" w:rsidRPr="006A6AB3">
        <w:rPr>
          <w:color w:val="000000" w:themeColor="text1"/>
        </w:rPr>
        <w:lastRenderedPageBreak/>
        <w:t xml:space="preserve">académicas en la </w:t>
      </w:r>
      <w:r w:rsidRPr="006A6AB3">
        <w:rPr>
          <w:color w:val="000000" w:themeColor="text1"/>
        </w:rPr>
        <w:t xml:space="preserve">escuela normal </w:t>
      </w:r>
      <w:r w:rsidR="0064197D" w:rsidRPr="006A6AB3">
        <w:rPr>
          <w:color w:val="000000" w:themeColor="text1"/>
        </w:rPr>
        <w:t xml:space="preserve">dada la </w:t>
      </w:r>
      <w:r w:rsidR="00904EEC" w:rsidRPr="006A6AB3">
        <w:rPr>
          <w:color w:val="000000" w:themeColor="text1"/>
        </w:rPr>
        <w:t>trascendencia d</w:t>
      </w:r>
      <w:r w:rsidR="0064197D" w:rsidRPr="006A6AB3">
        <w:rPr>
          <w:color w:val="000000" w:themeColor="text1"/>
        </w:rPr>
        <w:t xml:space="preserve">e la formación de los estudiantes y el desarrollo de los </w:t>
      </w:r>
      <w:r w:rsidR="00D9002D" w:rsidRPr="006A6AB3">
        <w:rPr>
          <w:color w:val="000000" w:themeColor="text1"/>
        </w:rPr>
        <w:t xml:space="preserve">docentes. </w:t>
      </w:r>
    </w:p>
    <w:p w14:paraId="0A6632C6" w14:textId="77777777" w:rsidR="00483698" w:rsidRPr="006A6AB3" w:rsidRDefault="00483698" w:rsidP="001B0166">
      <w:pPr>
        <w:spacing w:line="360" w:lineRule="auto"/>
        <w:jc w:val="both"/>
        <w:rPr>
          <w:color w:val="000000" w:themeColor="text1"/>
          <w:lang w:val="es-MX"/>
        </w:rPr>
      </w:pPr>
      <w:r w:rsidRPr="006A6AB3">
        <w:rPr>
          <w:rFonts w:asciiTheme="minorHAnsi" w:hAnsiTheme="minorHAnsi" w:cstheme="minorHAnsi"/>
          <w:b/>
          <w:color w:val="000000" w:themeColor="text1"/>
          <w:sz w:val="28"/>
          <w:szCs w:val="28"/>
        </w:rPr>
        <w:t>Palabras clave:</w:t>
      </w:r>
      <w:r w:rsidRPr="006A6AB3">
        <w:rPr>
          <w:b/>
          <w:color w:val="000000" w:themeColor="text1"/>
          <w:lang w:val="es-MX"/>
        </w:rPr>
        <w:t xml:space="preserve"> </w:t>
      </w:r>
      <w:r w:rsidRPr="006A6AB3">
        <w:rPr>
          <w:color w:val="000000" w:themeColor="text1"/>
          <w:lang w:val="es-MX"/>
        </w:rPr>
        <w:t>educación superior, escuela Normal, tutoría.</w:t>
      </w:r>
    </w:p>
    <w:p w14:paraId="2D47EB43" w14:textId="77777777" w:rsidR="0064197D" w:rsidRPr="006A6AB3" w:rsidRDefault="0064197D" w:rsidP="001B0166">
      <w:pPr>
        <w:spacing w:line="360" w:lineRule="auto"/>
        <w:jc w:val="both"/>
        <w:rPr>
          <w:b/>
          <w:color w:val="000000" w:themeColor="text1"/>
          <w:lang w:val="es-MX"/>
        </w:rPr>
      </w:pPr>
    </w:p>
    <w:p w14:paraId="495FA576" w14:textId="258D69EC" w:rsidR="0064197D" w:rsidRPr="006A6AB3" w:rsidRDefault="0064197D" w:rsidP="001B0166">
      <w:pPr>
        <w:spacing w:line="360" w:lineRule="auto"/>
        <w:jc w:val="both"/>
        <w:rPr>
          <w:rFonts w:asciiTheme="minorHAnsi" w:hAnsiTheme="minorHAnsi" w:cstheme="minorHAnsi"/>
          <w:b/>
          <w:color w:val="000000" w:themeColor="text1"/>
          <w:sz w:val="28"/>
          <w:szCs w:val="28"/>
          <w:lang w:val="en-US"/>
        </w:rPr>
      </w:pPr>
      <w:r w:rsidRPr="006A6AB3">
        <w:rPr>
          <w:rFonts w:asciiTheme="minorHAnsi" w:hAnsiTheme="minorHAnsi" w:cstheme="minorHAnsi"/>
          <w:b/>
          <w:color w:val="000000" w:themeColor="text1"/>
          <w:sz w:val="28"/>
          <w:szCs w:val="28"/>
          <w:lang w:val="en-US"/>
        </w:rPr>
        <w:t xml:space="preserve">Abstract </w:t>
      </w:r>
    </w:p>
    <w:p w14:paraId="12364443" w14:textId="6089BC1F" w:rsidR="00D9002D" w:rsidRPr="006A6AB3" w:rsidRDefault="00D9002D" w:rsidP="001B0166">
      <w:pPr>
        <w:pStyle w:val="HTMLconformatoprevio"/>
        <w:spacing w:line="360" w:lineRule="auto"/>
        <w:jc w:val="both"/>
        <w:rPr>
          <w:rFonts w:ascii="Times New Roman" w:hAnsi="Times New Roman"/>
          <w:color w:val="000000" w:themeColor="text1"/>
          <w:sz w:val="24"/>
          <w:szCs w:val="24"/>
          <w:lang w:val="en-US"/>
        </w:rPr>
      </w:pPr>
      <w:r w:rsidRPr="006A6AB3">
        <w:rPr>
          <w:rFonts w:ascii="Times New Roman" w:hAnsi="Times New Roman"/>
          <w:color w:val="000000" w:themeColor="text1"/>
          <w:sz w:val="24"/>
          <w:szCs w:val="24"/>
          <w:lang w:val="en"/>
        </w:rPr>
        <w:t xml:space="preserve">The results of a qualitative research exercise supported by </w:t>
      </w:r>
      <w:r w:rsidR="006A4630" w:rsidRPr="006A6AB3">
        <w:rPr>
          <w:rFonts w:ascii="Times New Roman" w:hAnsi="Times New Roman"/>
          <w:color w:val="000000" w:themeColor="text1"/>
          <w:sz w:val="24"/>
          <w:szCs w:val="24"/>
          <w:lang w:val="en"/>
        </w:rPr>
        <w:t xml:space="preserve">content analysis are presented, </w:t>
      </w:r>
      <w:r w:rsidRPr="006A6AB3">
        <w:rPr>
          <w:rFonts w:ascii="Times New Roman" w:hAnsi="Times New Roman"/>
          <w:color w:val="000000" w:themeColor="text1"/>
          <w:sz w:val="24"/>
          <w:szCs w:val="24"/>
          <w:lang w:val="en"/>
        </w:rPr>
        <w:t xml:space="preserve">which sought to diagnose in a participatory </w:t>
      </w:r>
      <w:r w:rsidR="00113AFC" w:rsidRPr="006A6AB3">
        <w:rPr>
          <w:rFonts w:ascii="Times New Roman" w:hAnsi="Times New Roman"/>
          <w:color w:val="000000" w:themeColor="text1"/>
          <w:sz w:val="24"/>
          <w:szCs w:val="24"/>
          <w:lang w:val="en"/>
        </w:rPr>
        <w:t xml:space="preserve">way the relevance of </w:t>
      </w:r>
      <w:r w:rsidR="006A4630" w:rsidRPr="006A6AB3">
        <w:rPr>
          <w:rFonts w:ascii="Times New Roman" w:hAnsi="Times New Roman"/>
          <w:color w:val="000000" w:themeColor="text1"/>
          <w:sz w:val="24"/>
          <w:szCs w:val="24"/>
          <w:lang w:val="en"/>
        </w:rPr>
        <w:t xml:space="preserve">formally </w:t>
      </w:r>
      <w:r w:rsidR="00113AFC" w:rsidRPr="006A6AB3">
        <w:rPr>
          <w:rFonts w:ascii="Times New Roman" w:hAnsi="Times New Roman"/>
          <w:color w:val="000000" w:themeColor="text1"/>
          <w:sz w:val="24"/>
          <w:szCs w:val="24"/>
          <w:lang w:val="en"/>
        </w:rPr>
        <w:t>creating a</w:t>
      </w:r>
      <w:r w:rsidRPr="006A6AB3">
        <w:rPr>
          <w:rFonts w:ascii="Times New Roman" w:hAnsi="Times New Roman"/>
          <w:color w:val="000000" w:themeColor="text1"/>
          <w:sz w:val="24"/>
          <w:szCs w:val="24"/>
          <w:lang w:val="en"/>
        </w:rPr>
        <w:t xml:space="preserve"> tutoring program in a teacher</w:t>
      </w:r>
      <w:r w:rsidRPr="006A6AB3">
        <w:rPr>
          <w:rFonts w:ascii="Times New Roman" w:hAnsi="Times New Roman"/>
          <w:iCs/>
          <w:color w:val="000000" w:themeColor="text1"/>
          <w:sz w:val="24"/>
          <w:szCs w:val="24"/>
          <w:shd w:val="clear" w:color="auto" w:fill="FEFEFE"/>
          <w:lang w:val="en-US"/>
        </w:rPr>
        <w:t xml:space="preserve"> training school</w:t>
      </w:r>
      <w:r w:rsidRPr="006A6AB3">
        <w:rPr>
          <w:rFonts w:ascii="Times New Roman" w:hAnsi="Times New Roman"/>
          <w:color w:val="000000" w:themeColor="text1"/>
          <w:sz w:val="24"/>
          <w:szCs w:val="24"/>
          <w:lang w:val="en"/>
        </w:rPr>
        <w:t xml:space="preserve"> in Northern Mexico.</w:t>
      </w:r>
      <w:r w:rsidR="00467824" w:rsidRPr="006A6AB3">
        <w:rPr>
          <w:rFonts w:ascii="Times New Roman" w:hAnsi="Times New Roman"/>
          <w:color w:val="000000" w:themeColor="text1"/>
          <w:sz w:val="24"/>
          <w:szCs w:val="24"/>
          <w:lang w:val="en"/>
        </w:rPr>
        <w:t xml:space="preserve"> </w:t>
      </w:r>
      <w:r w:rsidRPr="006A6AB3">
        <w:rPr>
          <w:rFonts w:ascii="Times New Roman" w:hAnsi="Times New Roman"/>
          <w:color w:val="000000" w:themeColor="text1"/>
          <w:sz w:val="24"/>
          <w:szCs w:val="24"/>
          <w:lang w:val="en"/>
        </w:rPr>
        <w:t>The results show the importance and non-formal existence of the tutorials, as well as the delimitation of some guidelines for the design of an official program. In the same way, a positive assessment is detected by the participants on the importance of collegiality with the actors for the development of this type of strategies.</w:t>
      </w:r>
      <w:r w:rsidR="00467824" w:rsidRPr="006A6AB3">
        <w:rPr>
          <w:rFonts w:ascii="Times New Roman" w:hAnsi="Times New Roman"/>
          <w:color w:val="000000" w:themeColor="text1"/>
          <w:sz w:val="24"/>
          <w:szCs w:val="24"/>
          <w:lang w:val="en"/>
        </w:rPr>
        <w:t xml:space="preserve"> </w:t>
      </w:r>
      <w:r w:rsidRPr="006A6AB3">
        <w:rPr>
          <w:rFonts w:ascii="Times New Roman" w:hAnsi="Times New Roman"/>
          <w:color w:val="000000" w:themeColor="text1"/>
          <w:sz w:val="24"/>
          <w:szCs w:val="24"/>
          <w:lang w:val="en"/>
        </w:rPr>
        <w:t xml:space="preserve">The conclusions point to the relevance of the incorporation of tutoring in the </w:t>
      </w:r>
      <w:r w:rsidRPr="006A6AB3">
        <w:rPr>
          <w:rFonts w:ascii="Times New Roman" w:hAnsi="Times New Roman"/>
          <w:iCs/>
          <w:color w:val="000000" w:themeColor="text1"/>
          <w:sz w:val="24"/>
          <w:szCs w:val="24"/>
          <w:shd w:val="clear" w:color="auto" w:fill="FEFEFE"/>
          <w:lang w:val="en-US"/>
        </w:rPr>
        <w:t>teacher training school</w:t>
      </w:r>
      <w:r w:rsidRPr="006A6AB3">
        <w:rPr>
          <w:rFonts w:ascii="Times New Roman" w:hAnsi="Times New Roman"/>
          <w:color w:val="000000" w:themeColor="text1"/>
          <w:sz w:val="24"/>
          <w:szCs w:val="24"/>
          <w:lang w:val="en"/>
        </w:rPr>
        <w:t xml:space="preserve"> given the importance of the training of students and the development of teachers.</w:t>
      </w:r>
    </w:p>
    <w:p w14:paraId="4D4FF7A1" w14:textId="7F06DDDC" w:rsidR="0064197D" w:rsidRPr="006A6AB3" w:rsidRDefault="003375DC" w:rsidP="001B0166">
      <w:pPr>
        <w:spacing w:line="360" w:lineRule="auto"/>
        <w:jc w:val="both"/>
        <w:rPr>
          <w:color w:val="000000" w:themeColor="text1"/>
          <w:lang w:val="en"/>
        </w:rPr>
      </w:pPr>
      <w:r w:rsidRPr="006A6AB3">
        <w:rPr>
          <w:rFonts w:asciiTheme="minorHAnsi" w:hAnsiTheme="minorHAnsi" w:cstheme="minorHAnsi"/>
          <w:b/>
          <w:color w:val="000000" w:themeColor="text1"/>
          <w:sz w:val="28"/>
          <w:szCs w:val="28"/>
          <w:lang w:val="en-US"/>
        </w:rPr>
        <w:t>Keywords</w:t>
      </w:r>
      <w:r w:rsidR="00483698" w:rsidRPr="006A6AB3">
        <w:rPr>
          <w:rFonts w:asciiTheme="minorHAnsi" w:hAnsiTheme="minorHAnsi" w:cstheme="minorHAnsi"/>
          <w:b/>
          <w:color w:val="000000" w:themeColor="text1"/>
          <w:sz w:val="28"/>
          <w:szCs w:val="28"/>
          <w:lang w:val="en-US"/>
        </w:rPr>
        <w:t>:</w:t>
      </w:r>
      <w:r w:rsidR="00483698" w:rsidRPr="006A6AB3">
        <w:rPr>
          <w:b/>
          <w:color w:val="000000" w:themeColor="text1"/>
          <w:lang w:val="en-US"/>
        </w:rPr>
        <w:t xml:space="preserve"> </w:t>
      </w:r>
      <w:r w:rsidR="00885A81" w:rsidRPr="006A6AB3">
        <w:rPr>
          <w:color w:val="000000" w:themeColor="text1"/>
          <w:lang w:val="en"/>
        </w:rPr>
        <w:t>Higher education,</w:t>
      </w:r>
      <w:r w:rsidR="00885A81" w:rsidRPr="006A6AB3">
        <w:rPr>
          <w:iCs/>
          <w:color w:val="000000" w:themeColor="text1"/>
          <w:shd w:val="clear" w:color="auto" w:fill="FEFEFE"/>
          <w:lang w:val="en-US"/>
        </w:rPr>
        <w:t xml:space="preserve"> Teacher training school</w:t>
      </w:r>
      <w:r w:rsidR="00885A81" w:rsidRPr="006A6AB3">
        <w:rPr>
          <w:color w:val="000000" w:themeColor="text1"/>
          <w:lang w:val="en"/>
        </w:rPr>
        <w:t>, Tutoring.</w:t>
      </w:r>
    </w:p>
    <w:p w14:paraId="457A331D" w14:textId="7C07B27A" w:rsidR="001B0166" w:rsidRPr="006A6AB3" w:rsidRDefault="001B0166" w:rsidP="001B0166">
      <w:pPr>
        <w:spacing w:line="360" w:lineRule="auto"/>
        <w:jc w:val="both"/>
        <w:rPr>
          <w:color w:val="000000" w:themeColor="text1"/>
          <w:lang w:val="en"/>
        </w:rPr>
      </w:pPr>
    </w:p>
    <w:p w14:paraId="4E56F572" w14:textId="00F3F393" w:rsidR="001B0166" w:rsidRPr="006A6AB3" w:rsidRDefault="001B0166" w:rsidP="001B0166">
      <w:pPr>
        <w:spacing w:line="360" w:lineRule="auto"/>
        <w:jc w:val="both"/>
        <w:rPr>
          <w:rFonts w:asciiTheme="minorHAnsi" w:hAnsiTheme="minorHAnsi" w:cstheme="minorHAnsi"/>
          <w:b/>
          <w:color w:val="000000" w:themeColor="text1"/>
          <w:sz w:val="28"/>
          <w:szCs w:val="28"/>
        </w:rPr>
      </w:pPr>
      <w:r w:rsidRPr="006A6AB3">
        <w:rPr>
          <w:rFonts w:asciiTheme="minorHAnsi" w:hAnsiTheme="minorHAnsi" w:cstheme="minorHAnsi"/>
          <w:b/>
          <w:color w:val="000000" w:themeColor="text1"/>
          <w:sz w:val="28"/>
          <w:szCs w:val="28"/>
        </w:rPr>
        <w:t>Resumo</w:t>
      </w:r>
    </w:p>
    <w:p w14:paraId="70264B0B" w14:textId="77777777" w:rsidR="001B0166" w:rsidRPr="006A6AB3" w:rsidRDefault="001B0166" w:rsidP="001B0166">
      <w:pPr>
        <w:spacing w:line="360" w:lineRule="auto"/>
        <w:jc w:val="both"/>
        <w:rPr>
          <w:color w:val="000000" w:themeColor="text1"/>
          <w:lang w:val="es-MX"/>
        </w:rPr>
      </w:pPr>
      <w:r w:rsidRPr="006A6AB3">
        <w:rPr>
          <w:color w:val="000000" w:themeColor="text1"/>
          <w:lang w:val="es-MX"/>
        </w:rPr>
        <w:t xml:space="preserve">Este artigo </w:t>
      </w:r>
      <w:proofErr w:type="spellStart"/>
      <w:r w:rsidRPr="006A6AB3">
        <w:rPr>
          <w:color w:val="000000" w:themeColor="text1"/>
          <w:lang w:val="es-MX"/>
        </w:rPr>
        <w:t>apresenta</w:t>
      </w:r>
      <w:proofErr w:type="spellEnd"/>
      <w:r w:rsidRPr="006A6AB3">
        <w:rPr>
          <w:color w:val="000000" w:themeColor="text1"/>
          <w:lang w:val="es-MX"/>
        </w:rPr>
        <w:t xml:space="preserve"> os resultados de </w:t>
      </w:r>
      <w:proofErr w:type="spellStart"/>
      <w:r w:rsidRPr="006A6AB3">
        <w:rPr>
          <w:color w:val="000000" w:themeColor="text1"/>
          <w:lang w:val="es-MX"/>
        </w:rPr>
        <w:t>um</w:t>
      </w:r>
      <w:proofErr w:type="spellEnd"/>
      <w:r w:rsidRPr="006A6AB3">
        <w:rPr>
          <w:color w:val="000000" w:themeColor="text1"/>
          <w:lang w:val="es-MX"/>
        </w:rPr>
        <w:t xml:space="preserve"> </w:t>
      </w:r>
      <w:proofErr w:type="spellStart"/>
      <w:r w:rsidRPr="006A6AB3">
        <w:rPr>
          <w:color w:val="000000" w:themeColor="text1"/>
          <w:lang w:val="es-MX"/>
        </w:rPr>
        <w:t>exercício</w:t>
      </w:r>
      <w:proofErr w:type="spellEnd"/>
      <w:r w:rsidRPr="006A6AB3">
        <w:rPr>
          <w:color w:val="000000" w:themeColor="text1"/>
          <w:lang w:val="es-MX"/>
        </w:rPr>
        <w:t xml:space="preserve"> de pesquisa </w:t>
      </w:r>
      <w:proofErr w:type="spellStart"/>
      <w:r w:rsidRPr="006A6AB3">
        <w:rPr>
          <w:color w:val="000000" w:themeColor="text1"/>
          <w:lang w:val="es-MX"/>
        </w:rPr>
        <w:t>qualitativa</w:t>
      </w:r>
      <w:proofErr w:type="spellEnd"/>
      <w:r w:rsidRPr="006A6AB3">
        <w:rPr>
          <w:color w:val="000000" w:themeColor="text1"/>
          <w:lang w:val="es-MX"/>
        </w:rPr>
        <w:t xml:space="preserve"> </w:t>
      </w:r>
      <w:proofErr w:type="spellStart"/>
      <w:r w:rsidRPr="006A6AB3">
        <w:rPr>
          <w:color w:val="000000" w:themeColor="text1"/>
          <w:lang w:val="es-MX"/>
        </w:rPr>
        <w:t>apoiado</w:t>
      </w:r>
      <w:proofErr w:type="spellEnd"/>
      <w:r w:rsidRPr="006A6AB3">
        <w:rPr>
          <w:color w:val="000000" w:themeColor="text1"/>
          <w:lang w:val="es-MX"/>
        </w:rPr>
        <w:t xml:space="preserve"> </w:t>
      </w:r>
      <w:proofErr w:type="spellStart"/>
      <w:r w:rsidRPr="006A6AB3">
        <w:rPr>
          <w:color w:val="000000" w:themeColor="text1"/>
          <w:lang w:val="es-MX"/>
        </w:rPr>
        <w:t>na</w:t>
      </w:r>
      <w:proofErr w:type="spellEnd"/>
      <w:r w:rsidRPr="006A6AB3">
        <w:rPr>
          <w:color w:val="000000" w:themeColor="text1"/>
          <w:lang w:val="es-MX"/>
        </w:rPr>
        <w:t xml:space="preserve"> </w:t>
      </w:r>
      <w:proofErr w:type="spellStart"/>
      <w:r w:rsidRPr="006A6AB3">
        <w:rPr>
          <w:color w:val="000000" w:themeColor="text1"/>
          <w:lang w:val="es-MX"/>
        </w:rPr>
        <w:t>análise</w:t>
      </w:r>
      <w:proofErr w:type="spellEnd"/>
      <w:r w:rsidRPr="006A6AB3">
        <w:rPr>
          <w:color w:val="000000" w:themeColor="text1"/>
          <w:lang w:val="es-MX"/>
        </w:rPr>
        <w:t xml:space="preserve"> de </w:t>
      </w:r>
      <w:proofErr w:type="spellStart"/>
      <w:r w:rsidRPr="006A6AB3">
        <w:rPr>
          <w:color w:val="000000" w:themeColor="text1"/>
          <w:lang w:val="es-MX"/>
        </w:rPr>
        <w:t>conteúdo</w:t>
      </w:r>
      <w:proofErr w:type="spellEnd"/>
      <w:r w:rsidRPr="006A6AB3">
        <w:rPr>
          <w:color w:val="000000" w:themeColor="text1"/>
          <w:lang w:val="es-MX"/>
        </w:rPr>
        <w:t xml:space="preserve"> que </w:t>
      </w:r>
      <w:proofErr w:type="spellStart"/>
      <w:r w:rsidRPr="006A6AB3">
        <w:rPr>
          <w:color w:val="000000" w:themeColor="text1"/>
          <w:lang w:val="es-MX"/>
        </w:rPr>
        <w:t>buscou</w:t>
      </w:r>
      <w:proofErr w:type="spellEnd"/>
      <w:r w:rsidRPr="006A6AB3">
        <w:rPr>
          <w:color w:val="000000" w:themeColor="text1"/>
          <w:lang w:val="es-MX"/>
        </w:rPr>
        <w:t xml:space="preserve"> diagnosticar de forma participativa a </w:t>
      </w:r>
      <w:proofErr w:type="spellStart"/>
      <w:r w:rsidRPr="006A6AB3">
        <w:rPr>
          <w:color w:val="000000" w:themeColor="text1"/>
          <w:lang w:val="es-MX"/>
        </w:rPr>
        <w:t>relevância</w:t>
      </w:r>
      <w:proofErr w:type="spellEnd"/>
      <w:r w:rsidRPr="006A6AB3">
        <w:rPr>
          <w:color w:val="000000" w:themeColor="text1"/>
          <w:lang w:val="es-MX"/>
        </w:rPr>
        <w:t xml:space="preserve"> da </w:t>
      </w:r>
      <w:proofErr w:type="spellStart"/>
      <w:r w:rsidRPr="006A6AB3">
        <w:rPr>
          <w:color w:val="000000" w:themeColor="text1"/>
          <w:lang w:val="es-MX"/>
        </w:rPr>
        <w:t>criação</w:t>
      </w:r>
      <w:proofErr w:type="spellEnd"/>
      <w:r w:rsidRPr="006A6AB3">
        <w:rPr>
          <w:color w:val="000000" w:themeColor="text1"/>
          <w:lang w:val="es-MX"/>
        </w:rPr>
        <w:t xml:space="preserve"> formal de </w:t>
      </w:r>
      <w:proofErr w:type="spellStart"/>
      <w:r w:rsidRPr="006A6AB3">
        <w:rPr>
          <w:color w:val="000000" w:themeColor="text1"/>
          <w:lang w:val="es-MX"/>
        </w:rPr>
        <w:t>um</w:t>
      </w:r>
      <w:proofErr w:type="spellEnd"/>
      <w:r w:rsidRPr="006A6AB3">
        <w:rPr>
          <w:color w:val="000000" w:themeColor="text1"/>
          <w:lang w:val="es-MX"/>
        </w:rPr>
        <w:t xml:space="preserve"> programa de </w:t>
      </w:r>
      <w:proofErr w:type="spellStart"/>
      <w:r w:rsidRPr="006A6AB3">
        <w:rPr>
          <w:color w:val="000000" w:themeColor="text1"/>
          <w:lang w:val="es-MX"/>
        </w:rPr>
        <w:t>tutoria</w:t>
      </w:r>
      <w:proofErr w:type="spellEnd"/>
      <w:r w:rsidRPr="006A6AB3">
        <w:rPr>
          <w:color w:val="000000" w:themeColor="text1"/>
          <w:lang w:val="es-MX"/>
        </w:rPr>
        <w:t xml:space="preserve"> </w:t>
      </w:r>
      <w:proofErr w:type="spellStart"/>
      <w:r w:rsidRPr="006A6AB3">
        <w:rPr>
          <w:color w:val="000000" w:themeColor="text1"/>
          <w:lang w:val="es-MX"/>
        </w:rPr>
        <w:t>acadêmica</w:t>
      </w:r>
      <w:proofErr w:type="spellEnd"/>
      <w:r w:rsidRPr="006A6AB3">
        <w:rPr>
          <w:color w:val="000000" w:themeColor="text1"/>
          <w:lang w:val="es-MX"/>
        </w:rPr>
        <w:t xml:space="preserve"> em </w:t>
      </w:r>
      <w:proofErr w:type="spellStart"/>
      <w:r w:rsidRPr="006A6AB3">
        <w:rPr>
          <w:color w:val="000000" w:themeColor="text1"/>
          <w:lang w:val="es-MX"/>
        </w:rPr>
        <w:t>uma</w:t>
      </w:r>
      <w:proofErr w:type="spellEnd"/>
      <w:r w:rsidRPr="006A6AB3">
        <w:rPr>
          <w:color w:val="000000" w:themeColor="text1"/>
          <w:lang w:val="es-MX"/>
        </w:rPr>
        <w:t xml:space="preserve"> </w:t>
      </w:r>
      <w:proofErr w:type="spellStart"/>
      <w:r w:rsidRPr="006A6AB3">
        <w:rPr>
          <w:color w:val="000000" w:themeColor="text1"/>
          <w:lang w:val="es-MX"/>
        </w:rPr>
        <w:t>escola</w:t>
      </w:r>
      <w:proofErr w:type="spellEnd"/>
      <w:r w:rsidRPr="006A6AB3">
        <w:rPr>
          <w:color w:val="000000" w:themeColor="text1"/>
          <w:lang w:val="es-MX"/>
        </w:rPr>
        <w:t xml:space="preserve"> normal do norte do México. Os resultados </w:t>
      </w:r>
      <w:proofErr w:type="spellStart"/>
      <w:r w:rsidRPr="006A6AB3">
        <w:rPr>
          <w:color w:val="000000" w:themeColor="text1"/>
          <w:lang w:val="es-MX"/>
        </w:rPr>
        <w:t>mostram</w:t>
      </w:r>
      <w:proofErr w:type="spellEnd"/>
      <w:r w:rsidRPr="006A6AB3">
        <w:rPr>
          <w:color w:val="000000" w:themeColor="text1"/>
          <w:lang w:val="es-MX"/>
        </w:rPr>
        <w:t xml:space="preserve"> a </w:t>
      </w:r>
      <w:proofErr w:type="spellStart"/>
      <w:r w:rsidRPr="006A6AB3">
        <w:rPr>
          <w:color w:val="000000" w:themeColor="text1"/>
          <w:lang w:val="es-MX"/>
        </w:rPr>
        <w:t>importância</w:t>
      </w:r>
      <w:proofErr w:type="spellEnd"/>
      <w:r w:rsidRPr="006A6AB3">
        <w:rPr>
          <w:color w:val="000000" w:themeColor="text1"/>
          <w:lang w:val="es-MX"/>
        </w:rPr>
        <w:t xml:space="preserve"> e a </w:t>
      </w:r>
      <w:proofErr w:type="spellStart"/>
      <w:r w:rsidRPr="006A6AB3">
        <w:rPr>
          <w:color w:val="000000" w:themeColor="text1"/>
          <w:lang w:val="es-MX"/>
        </w:rPr>
        <w:t>existência</w:t>
      </w:r>
      <w:proofErr w:type="spellEnd"/>
      <w:r w:rsidRPr="006A6AB3">
        <w:rPr>
          <w:color w:val="000000" w:themeColor="text1"/>
          <w:lang w:val="es-MX"/>
        </w:rPr>
        <w:t xml:space="preserve"> </w:t>
      </w:r>
      <w:proofErr w:type="spellStart"/>
      <w:r w:rsidRPr="006A6AB3">
        <w:rPr>
          <w:color w:val="000000" w:themeColor="text1"/>
          <w:lang w:val="es-MX"/>
        </w:rPr>
        <w:t>não</w:t>
      </w:r>
      <w:proofErr w:type="spellEnd"/>
      <w:r w:rsidRPr="006A6AB3">
        <w:rPr>
          <w:color w:val="000000" w:themeColor="text1"/>
          <w:lang w:val="es-MX"/>
        </w:rPr>
        <w:t xml:space="preserve"> formal de </w:t>
      </w:r>
      <w:proofErr w:type="spellStart"/>
      <w:r w:rsidRPr="006A6AB3">
        <w:rPr>
          <w:color w:val="000000" w:themeColor="text1"/>
          <w:lang w:val="es-MX"/>
        </w:rPr>
        <w:t>tutoriais</w:t>
      </w:r>
      <w:proofErr w:type="spellEnd"/>
      <w:r w:rsidRPr="006A6AB3">
        <w:rPr>
          <w:color w:val="000000" w:themeColor="text1"/>
          <w:lang w:val="es-MX"/>
        </w:rPr>
        <w:t xml:space="preserve">, </w:t>
      </w:r>
      <w:proofErr w:type="spellStart"/>
      <w:r w:rsidRPr="006A6AB3">
        <w:rPr>
          <w:color w:val="000000" w:themeColor="text1"/>
          <w:lang w:val="es-MX"/>
        </w:rPr>
        <w:t>bem</w:t>
      </w:r>
      <w:proofErr w:type="spellEnd"/>
      <w:r w:rsidRPr="006A6AB3">
        <w:rPr>
          <w:color w:val="000000" w:themeColor="text1"/>
          <w:lang w:val="es-MX"/>
        </w:rPr>
        <w:t xml:space="preserve"> como a </w:t>
      </w:r>
      <w:proofErr w:type="spellStart"/>
      <w:r w:rsidRPr="006A6AB3">
        <w:rPr>
          <w:color w:val="000000" w:themeColor="text1"/>
          <w:lang w:val="es-MX"/>
        </w:rPr>
        <w:t>delimitação</w:t>
      </w:r>
      <w:proofErr w:type="spellEnd"/>
      <w:r w:rsidRPr="006A6AB3">
        <w:rPr>
          <w:color w:val="000000" w:themeColor="text1"/>
          <w:lang w:val="es-MX"/>
        </w:rPr>
        <w:t xml:space="preserve"> de </w:t>
      </w:r>
      <w:proofErr w:type="spellStart"/>
      <w:r w:rsidRPr="006A6AB3">
        <w:rPr>
          <w:color w:val="000000" w:themeColor="text1"/>
          <w:lang w:val="es-MX"/>
        </w:rPr>
        <w:t>algumas</w:t>
      </w:r>
      <w:proofErr w:type="spellEnd"/>
      <w:r w:rsidRPr="006A6AB3">
        <w:rPr>
          <w:color w:val="000000" w:themeColor="text1"/>
          <w:lang w:val="es-MX"/>
        </w:rPr>
        <w:t xml:space="preserve"> </w:t>
      </w:r>
      <w:proofErr w:type="spellStart"/>
      <w:r w:rsidRPr="006A6AB3">
        <w:rPr>
          <w:color w:val="000000" w:themeColor="text1"/>
          <w:lang w:val="es-MX"/>
        </w:rPr>
        <w:t>orientações</w:t>
      </w:r>
      <w:proofErr w:type="spellEnd"/>
      <w:r w:rsidRPr="006A6AB3">
        <w:rPr>
          <w:color w:val="000000" w:themeColor="text1"/>
          <w:lang w:val="es-MX"/>
        </w:rPr>
        <w:t xml:space="preserve"> para a </w:t>
      </w:r>
      <w:proofErr w:type="spellStart"/>
      <w:r w:rsidRPr="006A6AB3">
        <w:rPr>
          <w:color w:val="000000" w:themeColor="text1"/>
          <w:lang w:val="es-MX"/>
        </w:rPr>
        <w:t>concepção</w:t>
      </w:r>
      <w:proofErr w:type="spellEnd"/>
      <w:r w:rsidRPr="006A6AB3">
        <w:rPr>
          <w:color w:val="000000" w:themeColor="text1"/>
          <w:lang w:val="es-MX"/>
        </w:rPr>
        <w:t xml:space="preserve"> de </w:t>
      </w:r>
      <w:proofErr w:type="spellStart"/>
      <w:r w:rsidRPr="006A6AB3">
        <w:rPr>
          <w:color w:val="000000" w:themeColor="text1"/>
          <w:lang w:val="es-MX"/>
        </w:rPr>
        <w:t>um</w:t>
      </w:r>
      <w:proofErr w:type="spellEnd"/>
      <w:r w:rsidRPr="006A6AB3">
        <w:rPr>
          <w:color w:val="000000" w:themeColor="text1"/>
          <w:lang w:val="es-MX"/>
        </w:rPr>
        <w:t xml:space="preserve"> programa oficial. Da mesma forma, é detectada </w:t>
      </w:r>
      <w:proofErr w:type="spellStart"/>
      <w:r w:rsidRPr="006A6AB3">
        <w:rPr>
          <w:color w:val="000000" w:themeColor="text1"/>
          <w:lang w:val="es-MX"/>
        </w:rPr>
        <w:t>uma</w:t>
      </w:r>
      <w:proofErr w:type="spellEnd"/>
      <w:r w:rsidRPr="006A6AB3">
        <w:rPr>
          <w:color w:val="000000" w:themeColor="text1"/>
          <w:lang w:val="es-MX"/>
        </w:rPr>
        <w:t xml:space="preserve"> </w:t>
      </w:r>
      <w:proofErr w:type="spellStart"/>
      <w:r w:rsidRPr="006A6AB3">
        <w:rPr>
          <w:color w:val="000000" w:themeColor="text1"/>
          <w:lang w:val="es-MX"/>
        </w:rPr>
        <w:t>avaliação</w:t>
      </w:r>
      <w:proofErr w:type="spellEnd"/>
      <w:r w:rsidRPr="006A6AB3">
        <w:rPr>
          <w:color w:val="000000" w:themeColor="text1"/>
          <w:lang w:val="es-MX"/>
        </w:rPr>
        <w:t xml:space="preserve"> positiva pelos participantes sobre a </w:t>
      </w:r>
      <w:proofErr w:type="spellStart"/>
      <w:r w:rsidRPr="006A6AB3">
        <w:rPr>
          <w:color w:val="000000" w:themeColor="text1"/>
          <w:lang w:val="es-MX"/>
        </w:rPr>
        <w:t>importância</w:t>
      </w:r>
      <w:proofErr w:type="spellEnd"/>
      <w:r w:rsidRPr="006A6AB3">
        <w:rPr>
          <w:color w:val="000000" w:themeColor="text1"/>
          <w:lang w:val="es-MX"/>
        </w:rPr>
        <w:t xml:space="preserve"> da </w:t>
      </w:r>
      <w:proofErr w:type="spellStart"/>
      <w:r w:rsidRPr="006A6AB3">
        <w:rPr>
          <w:color w:val="000000" w:themeColor="text1"/>
          <w:lang w:val="es-MX"/>
        </w:rPr>
        <w:t>associação</w:t>
      </w:r>
      <w:proofErr w:type="spellEnd"/>
      <w:r w:rsidRPr="006A6AB3">
        <w:rPr>
          <w:color w:val="000000" w:themeColor="text1"/>
          <w:lang w:val="es-MX"/>
        </w:rPr>
        <w:t xml:space="preserve"> </w:t>
      </w:r>
      <w:proofErr w:type="spellStart"/>
      <w:r w:rsidRPr="006A6AB3">
        <w:rPr>
          <w:color w:val="000000" w:themeColor="text1"/>
          <w:lang w:val="es-MX"/>
        </w:rPr>
        <w:t>com</w:t>
      </w:r>
      <w:proofErr w:type="spellEnd"/>
      <w:r w:rsidRPr="006A6AB3">
        <w:rPr>
          <w:color w:val="000000" w:themeColor="text1"/>
          <w:lang w:val="es-MX"/>
        </w:rPr>
        <w:t xml:space="preserve"> os atores para o </w:t>
      </w:r>
      <w:proofErr w:type="spellStart"/>
      <w:r w:rsidRPr="006A6AB3">
        <w:rPr>
          <w:color w:val="000000" w:themeColor="text1"/>
          <w:lang w:val="es-MX"/>
        </w:rPr>
        <w:t>desenho</w:t>
      </w:r>
      <w:proofErr w:type="spellEnd"/>
      <w:r w:rsidRPr="006A6AB3">
        <w:rPr>
          <w:color w:val="000000" w:themeColor="text1"/>
          <w:lang w:val="es-MX"/>
        </w:rPr>
        <w:t xml:space="preserve"> </w:t>
      </w:r>
      <w:proofErr w:type="spellStart"/>
      <w:r w:rsidRPr="006A6AB3">
        <w:rPr>
          <w:color w:val="000000" w:themeColor="text1"/>
          <w:lang w:val="es-MX"/>
        </w:rPr>
        <w:t>deste</w:t>
      </w:r>
      <w:proofErr w:type="spellEnd"/>
      <w:r w:rsidRPr="006A6AB3">
        <w:rPr>
          <w:color w:val="000000" w:themeColor="text1"/>
          <w:lang w:val="es-MX"/>
        </w:rPr>
        <w:t xml:space="preserve"> tipo de </w:t>
      </w:r>
      <w:proofErr w:type="spellStart"/>
      <w:r w:rsidRPr="006A6AB3">
        <w:rPr>
          <w:color w:val="000000" w:themeColor="text1"/>
          <w:lang w:val="es-MX"/>
        </w:rPr>
        <w:t>estratégias</w:t>
      </w:r>
      <w:proofErr w:type="spellEnd"/>
      <w:r w:rsidRPr="006A6AB3">
        <w:rPr>
          <w:color w:val="000000" w:themeColor="text1"/>
          <w:lang w:val="es-MX"/>
        </w:rPr>
        <w:t xml:space="preserve">. As </w:t>
      </w:r>
      <w:proofErr w:type="spellStart"/>
      <w:r w:rsidRPr="006A6AB3">
        <w:rPr>
          <w:color w:val="000000" w:themeColor="text1"/>
          <w:lang w:val="es-MX"/>
        </w:rPr>
        <w:t>conclusões</w:t>
      </w:r>
      <w:proofErr w:type="spellEnd"/>
      <w:r w:rsidRPr="006A6AB3">
        <w:rPr>
          <w:color w:val="000000" w:themeColor="text1"/>
          <w:lang w:val="es-MX"/>
        </w:rPr>
        <w:t xml:space="preserve"> </w:t>
      </w:r>
      <w:proofErr w:type="spellStart"/>
      <w:r w:rsidRPr="006A6AB3">
        <w:rPr>
          <w:color w:val="000000" w:themeColor="text1"/>
          <w:lang w:val="es-MX"/>
        </w:rPr>
        <w:t>apontam</w:t>
      </w:r>
      <w:proofErr w:type="spellEnd"/>
      <w:r w:rsidRPr="006A6AB3">
        <w:rPr>
          <w:color w:val="000000" w:themeColor="text1"/>
          <w:lang w:val="es-MX"/>
        </w:rPr>
        <w:t xml:space="preserve"> para a </w:t>
      </w:r>
      <w:proofErr w:type="spellStart"/>
      <w:r w:rsidRPr="006A6AB3">
        <w:rPr>
          <w:color w:val="000000" w:themeColor="text1"/>
          <w:lang w:val="es-MX"/>
        </w:rPr>
        <w:t>relevância</w:t>
      </w:r>
      <w:proofErr w:type="spellEnd"/>
      <w:r w:rsidRPr="006A6AB3">
        <w:rPr>
          <w:color w:val="000000" w:themeColor="text1"/>
          <w:lang w:val="es-MX"/>
        </w:rPr>
        <w:t xml:space="preserve"> da </w:t>
      </w:r>
      <w:proofErr w:type="spellStart"/>
      <w:r w:rsidRPr="006A6AB3">
        <w:rPr>
          <w:color w:val="000000" w:themeColor="text1"/>
          <w:lang w:val="es-MX"/>
        </w:rPr>
        <w:t>incorporação</w:t>
      </w:r>
      <w:proofErr w:type="spellEnd"/>
      <w:r w:rsidRPr="006A6AB3">
        <w:rPr>
          <w:color w:val="000000" w:themeColor="text1"/>
          <w:lang w:val="es-MX"/>
        </w:rPr>
        <w:t xml:space="preserve"> dos </w:t>
      </w:r>
      <w:proofErr w:type="spellStart"/>
      <w:r w:rsidRPr="006A6AB3">
        <w:rPr>
          <w:color w:val="000000" w:themeColor="text1"/>
          <w:lang w:val="es-MX"/>
        </w:rPr>
        <w:t>tutoriais</w:t>
      </w:r>
      <w:proofErr w:type="spellEnd"/>
      <w:r w:rsidRPr="006A6AB3">
        <w:rPr>
          <w:color w:val="000000" w:themeColor="text1"/>
          <w:lang w:val="es-MX"/>
        </w:rPr>
        <w:t xml:space="preserve"> académicos </w:t>
      </w:r>
      <w:proofErr w:type="spellStart"/>
      <w:r w:rsidRPr="006A6AB3">
        <w:rPr>
          <w:color w:val="000000" w:themeColor="text1"/>
          <w:lang w:val="es-MX"/>
        </w:rPr>
        <w:t>na</w:t>
      </w:r>
      <w:proofErr w:type="spellEnd"/>
      <w:r w:rsidRPr="006A6AB3">
        <w:rPr>
          <w:color w:val="000000" w:themeColor="text1"/>
          <w:lang w:val="es-MX"/>
        </w:rPr>
        <w:t xml:space="preserve"> </w:t>
      </w:r>
      <w:proofErr w:type="spellStart"/>
      <w:r w:rsidRPr="006A6AB3">
        <w:rPr>
          <w:color w:val="000000" w:themeColor="text1"/>
          <w:lang w:val="es-MX"/>
        </w:rPr>
        <w:t>escola</w:t>
      </w:r>
      <w:proofErr w:type="spellEnd"/>
      <w:r w:rsidRPr="006A6AB3">
        <w:rPr>
          <w:color w:val="000000" w:themeColor="text1"/>
          <w:lang w:val="es-MX"/>
        </w:rPr>
        <w:t xml:space="preserve"> normal dada a </w:t>
      </w:r>
      <w:proofErr w:type="spellStart"/>
      <w:r w:rsidRPr="006A6AB3">
        <w:rPr>
          <w:color w:val="000000" w:themeColor="text1"/>
          <w:lang w:val="es-MX"/>
        </w:rPr>
        <w:t>importância</w:t>
      </w:r>
      <w:proofErr w:type="spellEnd"/>
      <w:r w:rsidRPr="006A6AB3">
        <w:rPr>
          <w:color w:val="000000" w:themeColor="text1"/>
          <w:lang w:val="es-MX"/>
        </w:rPr>
        <w:t xml:space="preserve"> da </w:t>
      </w:r>
      <w:proofErr w:type="spellStart"/>
      <w:r w:rsidRPr="006A6AB3">
        <w:rPr>
          <w:color w:val="000000" w:themeColor="text1"/>
          <w:lang w:val="es-MX"/>
        </w:rPr>
        <w:t>formação</w:t>
      </w:r>
      <w:proofErr w:type="spellEnd"/>
      <w:r w:rsidRPr="006A6AB3">
        <w:rPr>
          <w:color w:val="000000" w:themeColor="text1"/>
          <w:lang w:val="es-MX"/>
        </w:rPr>
        <w:t xml:space="preserve"> dos </w:t>
      </w:r>
      <w:proofErr w:type="spellStart"/>
      <w:r w:rsidRPr="006A6AB3">
        <w:rPr>
          <w:color w:val="000000" w:themeColor="text1"/>
          <w:lang w:val="es-MX"/>
        </w:rPr>
        <w:t>alunos</w:t>
      </w:r>
      <w:proofErr w:type="spellEnd"/>
      <w:r w:rsidRPr="006A6AB3">
        <w:rPr>
          <w:color w:val="000000" w:themeColor="text1"/>
          <w:lang w:val="es-MX"/>
        </w:rPr>
        <w:t xml:space="preserve"> e do </w:t>
      </w:r>
      <w:proofErr w:type="spellStart"/>
      <w:r w:rsidRPr="006A6AB3">
        <w:rPr>
          <w:color w:val="000000" w:themeColor="text1"/>
          <w:lang w:val="es-MX"/>
        </w:rPr>
        <w:t>desenvolvimento</w:t>
      </w:r>
      <w:proofErr w:type="spellEnd"/>
      <w:r w:rsidRPr="006A6AB3">
        <w:rPr>
          <w:color w:val="000000" w:themeColor="text1"/>
          <w:lang w:val="es-MX"/>
        </w:rPr>
        <w:t xml:space="preserve"> dos </w:t>
      </w:r>
      <w:proofErr w:type="spellStart"/>
      <w:r w:rsidRPr="006A6AB3">
        <w:rPr>
          <w:color w:val="000000" w:themeColor="text1"/>
          <w:lang w:val="es-MX"/>
        </w:rPr>
        <w:t>professores</w:t>
      </w:r>
      <w:proofErr w:type="spellEnd"/>
      <w:r w:rsidRPr="006A6AB3">
        <w:rPr>
          <w:color w:val="000000" w:themeColor="text1"/>
          <w:lang w:val="es-MX"/>
        </w:rPr>
        <w:t>.</w:t>
      </w:r>
    </w:p>
    <w:p w14:paraId="29D3FE49" w14:textId="63E80DCB" w:rsidR="001B0166" w:rsidRPr="006A6AB3" w:rsidRDefault="001B0166" w:rsidP="001B0166">
      <w:pPr>
        <w:spacing w:line="360" w:lineRule="auto"/>
        <w:jc w:val="both"/>
        <w:rPr>
          <w:b/>
          <w:color w:val="000000" w:themeColor="text1"/>
          <w:lang w:val="es-MX"/>
        </w:rPr>
      </w:pPr>
      <w:proofErr w:type="spellStart"/>
      <w:r w:rsidRPr="006A6AB3">
        <w:rPr>
          <w:rFonts w:asciiTheme="minorHAnsi" w:hAnsiTheme="minorHAnsi" w:cstheme="minorHAnsi"/>
          <w:b/>
          <w:color w:val="000000" w:themeColor="text1"/>
          <w:sz w:val="28"/>
          <w:szCs w:val="28"/>
        </w:rPr>
        <w:t>Palavras</w:t>
      </w:r>
      <w:proofErr w:type="spellEnd"/>
      <w:r w:rsidRPr="006A6AB3">
        <w:rPr>
          <w:rFonts w:asciiTheme="minorHAnsi" w:hAnsiTheme="minorHAnsi" w:cstheme="minorHAnsi"/>
          <w:b/>
          <w:color w:val="000000" w:themeColor="text1"/>
          <w:sz w:val="28"/>
          <w:szCs w:val="28"/>
        </w:rPr>
        <w:t>-chave:</w:t>
      </w:r>
      <w:r w:rsidRPr="006A6AB3">
        <w:rPr>
          <w:b/>
          <w:color w:val="000000" w:themeColor="text1"/>
          <w:lang w:val="es-MX"/>
        </w:rPr>
        <w:t xml:space="preserve"> </w:t>
      </w:r>
      <w:proofErr w:type="spellStart"/>
      <w:r w:rsidRPr="006A6AB3">
        <w:rPr>
          <w:color w:val="000000" w:themeColor="text1"/>
          <w:lang w:val="es-MX"/>
        </w:rPr>
        <w:t>ensino</w:t>
      </w:r>
      <w:proofErr w:type="spellEnd"/>
      <w:r w:rsidRPr="006A6AB3">
        <w:rPr>
          <w:color w:val="000000" w:themeColor="text1"/>
          <w:lang w:val="es-MX"/>
        </w:rPr>
        <w:t xml:space="preserve"> superior, </w:t>
      </w:r>
      <w:proofErr w:type="spellStart"/>
      <w:r w:rsidRPr="006A6AB3">
        <w:rPr>
          <w:color w:val="000000" w:themeColor="text1"/>
          <w:lang w:val="es-MX"/>
        </w:rPr>
        <w:t>escola</w:t>
      </w:r>
      <w:proofErr w:type="spellEnd"/>
      <w:r w:rsidRPr="006A6AB3">
        <w:rPr>
          <w:color w:val="000000" w:themeColor="text1"/>
          <w:lang w:val="es-MX"/>
        </w:rPr>
        <w:t xml:space="preserve"> normal, </w:t>
      </w:r>
      <w:proofErr w:type="spellStart"/>
      <w:r w:rsidRPr="006A6AB3">
        <w:rPr>
          <w:color w:val="000000" w:themeColor="text1"/>
          <w:lang w:val="es-MX"/>
        </w:rPr>
        <w:t>tutoria</w:t>
      </w:r>
      <w:proofErr w:type="spellEnd"/>
      <w:r w:rsidRPr="006A6AB3">
        <w:rPr>
          <w:color w:val="000000" w:themeColor="text1"/>
          <w:lang w:val="es-MX"/>
        </w:rPr>
        <w:t>.</w:t>
      </w:r>
    </w:p>
    <w:p w14:paraId="7F810443" w14:textId="5B92817E" w:rsidR="001B0166" w:rsidRPr="006A6AB3" w:rsidRDefault="001B0166" w:rsidP="001B0166">
      <w:pPr>
        <w:pStyle w:val="HTMLconformatoprevio"/>
        <w:shd w:val="clear" w:color="auto" w:fill="FFFFFF"/>
        <w:rPr>
          <w:rFonts w:ascii="Times New Roman" w:hAnsi="Times New Roman"/>
          <w:color w:val="000000" w:themeColor="text1"/>
          <w:sz w:val="24"/>
        </w:rPr>
      </w:pPr>
      <w:r w:rsidRPr="006A6AB3">
        <w:rPr>
          <w:rFonts w:ascii="Times New Roman" w:hAnsi="Times New Roman"/>
          <w:b/>
          <w:color w:val="000000" w:themeColor="text1"/>
          <w:sz w:val="24"/>
        </w:rPr>
        <w:t>Fecha Recepción:</w:t>
      </w:r>
      <w:r w:rsidRPr="006A6AB3">
        <w:rPr>
          <w:rFonts w:ascii="Times New Roman" w:hAnsi="Times New Roman"/>
          <w:color w:val="000000" w:themeColor="text1"/>
          <w:sz w:val="24"/>
        </w:rPr>
        <w:t xml:space="preserve"> </w:t>
      </w:r>
      <w:proofErr w:type="gramStart"/>
      <w:r w:rsidR="008D1610" w:rsidRPr="006A6AB3">
        <w:rPr>
          <w:rFonts w:ascii="Times New Roman" w:hAnsi="Times New Roman"/>
          <w:color w:val="000000" w:themeColor="text1"/>
          <w:sz w:val="24"/>
        </w:rPr>
        <w:t>Mayo</w:t>
      </w:r>
      <w:proofErr w:type="gramEnd"/>
      <w:r w:rsidRPr="006A6AB3">
        <w:rPr>
          <w:rFonts w:ascii="Times New Roman" w:hAnsi="Times New Roman"/>
          <w:color w:val="000000" w:themeColor="text1"/>
          <w:sz w:val="24"/>
        </w:rPr>
        <w:t xml:space="preserve"> 2020                               </w:t>
      </w:r>
      <w:r w:rsidRPr="006A6AB3">
        <w:rPr>
          <w:rFonts w:ascii="Times New Roman" w:hAnsi="Times New Roman"/>
          <w:b/>
          <w:color w:val="000000" w:themeColor="text1"/>
          <w:sz w:val="24"/>
        </w:rPr>
        <w:t>Fecha Aceptación:</w:t>
      </w:r>
      <w:r w:rsidRPr="006A6AB3">
        <w:rPr>
          <w:rFonts w:ascii="Times New Roman" w:hAnsi="Times New Roman"/>
          <w:color w:val="000000" w:themeColor="text1"/>
          <w:sz w:val="24"/>
        </w:rPr>
        <w:t xml:space="preserve"> Marzo 2021</w:t>
      </w:r>
    </w:p>
    <w:p w14:paraId="138D831E" w14:textId="77777777" w:rsidR="001B0166" w:rsidRPr="006A6AB3" w:rsidRDefault="007C4888" w:rsidP="001B0166">
      <w:pPr>
        <w:spacing w:line="360" w:lineRule="auto"/>
        <w:jc w:val="both"/>
        <w:rPr>
          <w:b/>
          <w:bCs/>
          <w:color w:val="000000" w:themeColor="text1"/>
        </w:rPr>
      </w:pPr>
      <w:r>
        <w:rPr>
          <w:noProof/>
          <w:color w:val="000000" w:themeColor="text1"/>
        </w:rPr>
        <w:pict w14:anchorId="6673B203">
          <v:rect id="_x0000_i1025" style="width:441.9pt;height:.05pt" o:hralign="center" o:hrstd="t" o:hr="t" fillcolor="#a0a0a0" stroked="f"/>
        </w:pict>
      </w:r>
    </w:p>
    <w:p w14:paraId="51B0AA95" w14:textId="1EBA39AA" w:rsidR="007969AA" w:rsidRPr="006A6AB3" w:rsidRDefault="007969AA" w:rsidP="007C42A4">
      <w:pPr>
        <w:jc w:val="both"/>
        <w:rPr>
          <w:rFonts w:ascii="Arial" w:hAnsi="Arial" w:cs="Arial"/>
          <w:b/>
          <w:color w:val="000000" w:themeColor="text1"/>
          <w:sz w:val="28"/>
          <w:lang w:val="es-MX"/>
        </w:rPr>
      </w:pPr>
    </w:p>
    <w:p w14:paraId="6942E2D5" w14:textId="4604E86F" w:rsidR="001B0166" w:rsidRPr="006A6AB3" w:rsidRDefault="001B0166" w:rsidP="007C42A4">
      <w:pPr>
        <w:jc w:val="both"/>
        <w:rPr>
          <w:rFonts w:ascii="Arial" w:hAnsi="Arial" w:cs="Arial"/>
          <w:b/>
          <w:color w:val="000000" w:themeColor="text1"/>
          <w:sz w:val="28"/>
          <w:lang w:val="es-MX"/>
        </w:rPr>
      </w:pPr>
    </w:p>
    <w:p w14:paraId="11E7CEBC" w14:textId="2F4C263F" w:rsidR="00A702A8" w:rsidRPr="006A6AB3" w:rsidRDefault="003375DC" w:rsidP="00483D5C">
      <w:pPr>
        <w:spacing w:line="360" w:lineRule="auto"/>
        <w:jc w:val="center"/>
        <w:rPr>
          <w:b/>
          <w:color w:val="000000" w:themeColor="text1"/>
          <w:sz w:val="32"/>
          <w:szCs w:val="32"/>
        </w:rPr>
      </w:pPr>
      <w:r w:rsidRPr="006A6AB3">
        <w:rPr>
          <w:b/>
          <w:color w:val="000000" w:themeColor="text1"/>
          <w:sz w:val="32"/>
          <w:szCs w:val="32"/>
        </w:rPr>
        <w:lastRenderedPageBreak/>
        <w:t>Introduc</w:t>
      </w:r>
      <w:r w:rsidR="00BB3509" w:rsidRPr="006A6AB3">
        <w:rPr>
          <w:b/>
          <w:color w:val="000000" w:themeColor="text1"/>
          <w:sz w:val="32"/>
          <w:szCs w:val="32"/>
        </w:rPr>
        <w:t>ción</w:t>
      </w:r>
      <w:r w:rsidR="00483698" w:rsidRPr="006A6AB3">
        <w:rPr>
          <w:b/>
          <w:color w:val="000000" w:themeColor="text1"/>
          <w:sz w:val="32"/>
          <w:szCs w:val="32"/>
        </w:rPr>
        <w:t xml:space="preserve"> </w:t>
      </w:r>
    </w:p>
    <w:p w14:paraId="48228060" w14:textId="642BAFBD" w:rsidR="00CE0246" w:rsidRPr="006A6AB3" w:rsidRDefault="00483698" w:rsidP="00483698">
      <w:pPr>
        <w:spacing w:line="360" w:lineRule="auto"/>
        <w:ind w:firstLine="567"/>
        <w:jc w:val="both"/>
        <w:rPr>
          <w:color w:val="000000" w:themeColor="text1"/>
        </w:rPr>
      </w:pPr>
      <w:r w:rsidRPr="006A6AB3">
        <w:rPr>
          <w:color w:val="000000" w:themeColor="text1"/>
        </w:rPr>
        <w:t xml:space="preserve">En el presente documento se </w:t>
      </w:r>
      <w:r w:rsidR="0037045A" w:rsidRPr="006A6AB3">
        <w:rPr>
          <w:color w:val="000000" w:themeColor="text1"/>
        </w:rPr>
        <w:t xml:space="preserve">describe </w:t>
      </w:r>
      <w:r w:rsidR="00F83176" w:rsidRPr="006A6AB3">
        <w:rPr>
          <w:color w:val="000000" w:themeColor="text1"/>
        </w:rPr>
        <w:t xml:space="preserve">la etapa uno de un proyecto de investigación </w:t>
      </w:r>
      <w:r w:rsidRPr="006A6AB3">
        <w:rPr>
          <w:color w:val="000000" w:themeColor="text1"/>
        </w:rPr>
        <w:t xml:space="preserve">diseñado con el </w:t>
      </w:r>
      <w:r w:rsidR="00F83176" w:rsidRPr="006A6AB3">
        <w:rPr>
          <w:color w:val="000000" w:themeColor="text1"/>
        </w:rPr>
        <w:t xml:space="preserve">objetivo </w:t>
      </w:r>
      <w:r w:rsidRPr="006A6AB3">
        <w:rPr>
          <w:color w:val="000000" w:themeColor="text1"/>
        </w:rPr>
        <w:t>de</w:t>
      </w:r>
      <w:r w:rsidR="00F83176" w:rsidRPr="006A6AB3">
        <w:rPr>
          <w:color w:val="000000" w:themeColor="text1"/>
        </w:rPr>
        <w:t xml:space="preserve"> crear un programa de tutorías académicas para una </w:t>
      </w:r>
      <w:r w:rsidRPr="006A6AB3">
        <w:rPr>
          <w:color w:val="000000" w:themeColor="text1"/>
        </w:rPr>
        <w:t>escuela normal</w:t>
      </w:r>
      <w:r w:rsidR="00A10561" w:rsidRPr="006A6AB3">
        <w:rPr>
          <w:rStyle w:val="Refdenotaalpie"/>
          <w:color w:val="000000" w:themeColor="text1"/>
        </w:rPr>
        <w:footnoteReference w:id="1"/>
      </w:r>
      <w:r w:rsidR="00113AFC" w:rsidRPr="006A6AB3">
        <w:rPr>
          <w:color w:val="000000" w:themeColor="text1"/>
        </w:rPr>
        <w:t xml:space="preserve"> en el norte de México. </w:t>
      </w:r>
      <w:r w:rsidRPr="006A6AB3">
        <w:rPr>
          <w:color w:val="000000" w:themeColor="text1"/>
        </w:rPr>
        <w:t>El</w:t>
      </w:r>
      <w:r w:rsidR="005E701C" w:rsidRPr="006A6AB3">
        <w:rPr>
          <w:color w:val="000000" w:themeColor="text1"/>
        </w:rPr>
        <w:t xml:space="preserve"> proyecto </w:t>
      </w:r>
      <w:r w:rsidRPr="006A6AB3">
        <w:rPr>
          <w:color w:val="000000" w:themeColor="text1"/>
        </w:rPr>
        <w:t>se estructuró</w:t>
      </w:r>
      <w:r w:rsidR="005E701C" w:rsidRPr="006A6AB3">
        <w:rPr>
          <w:color w:val="000000" w:themeColor="text1"/>
        </w:rPr>
        <w:t xml:space="preserve"> </w:t>
      </w:r>
      <w:r w:rsidRPr="006A6AB3">
        <w:rPr>
          <w:color w:val="000000" w:themeColor="text1"/>
        </w:rPr>
        <w:t xml:space="preserve">en </w:t>
      </w:r>
      <w:r w:rsidR="00F83176" w:rsidRPr="006A6AB3">
        <w:rPr>
          <w:color w:val="000000" w:themeColor="text1"/>
        </w:rPr>
        <w:t xml:space="preserve">tres </w:t>
      </w:r>
      <w:r w:rsidR="00113AFC" w:rsidRPr="006A6AB3">
        <w:rPr>
          <w:color w:val="000000" w:themeColor="text1"/>
        </w:rPr>
        <w:t>e</w:t>
      </w:r>
      <w:r w:rsidR="00F83176" w:rsidRPr="006A6AB3">
        <w:rPr>
          <w:color w:val="000000" w:themeColor="text1"/>
        </w:rPr>
        <w:t>tapas basadas en la metodología de C</w:t>
      </w:r>
      <w:r w:rsidR="00113AFC" w:rsidRPr="006A6AB3">
        <w:rPr>
          <w:color w:val="000000" w:themeColor="text1"/>
        </w:rPr>
        <w:t xml:space="preserve">astillo y Cabrerizo (2011). </w:t>
      </w:r>
      <w:r w:rsidRPr="006A6AB3">
        <w:rPr>
          <w:color w:val="000000" w:themeColor="text1"/>
        </w:rPr>
        <w:t>En la</w:t>
      </w:r>
      <w:r w:rsidR="00F83176" w:rsidRPr="006A6AB3">
        <w:rPr>
          <w:color w:val="000000" w:themeColor="text1"/>
        </w:rPr>
        <w:t xml:space="preserve"> fase inicial</w:t>
      </w:r>
      <w:r w:rsidR="00E709B1" w:rsidRPr="006A6AB3">
        <w:rPr>
          <w:color w:val="000000" w:themeColor="text1"/>
        </w:rPr>
        <w:t>,</w:t>
      </w:r>
      <w:r w:rsidRPr="006A6AB3">
        <w:rPr>
          <w:color w:val="000000" w:themeColor="text1"/>
        </w:rPr>
        <w:t xml:space="preserve"> </w:t>
      </w:r>
      <w:r w:rsidR="00F83176" w:rsidRPr="006A6AB3">
        <w:rPr>
          <w:color w:val="000000" w:themeColor="text1"/>
        </w:rPr>
        <w:t xml:space="preserve">se </w:t>
      </w:r>
      <w:r w:rsidRPr="006A6AB3">
        <w:rPr>
          <w:color w:val="000000" w:themeColor="text1"/>
        </w:rPr>
        <w:t>aplicó</w:t>
      </w:r>
      <w:r w:rsidR="00F83176" w:rsidRPr="006A6AB3">
        <w:rPr>
          <w:color w:val="000000" w:themeColor="text1"/>
        </w:rPr>
        <w:t xml:space="preserve"> el d</w:t>
      </w:r>
      <w:r w:rsidR="00113AFC" w:rsidRPr="006A6AB3">
        <w:rPr>
          <w:color w:val="000000" w:themeColor="text1"/>
        </w:rPr>
        <w:t>iagnóstico</w:t>
      </w:r>
      <w:r w:rsidRPr="006A6AB3">
        <w:rPr>
          <w:color w:val="000000" w:themeColor="text1"/>
        </w:rPr>
        <w:t>;</w:t>
      </w:r>
      <w:r w:rsidR="00F83176" w:rsidRPr="006A6AB3">
        <w:rPr>
          <w:color w:val="000000" w:themeColor="text1"/>
        </w:rPr>
        <w:t xml:space="preserve"> </w:t>
      </w:r>
      <w:r w:rsidR="00113AFC" w:rsidRPr="006A6AB3">
        <w:rPr>
          <w:color w:val="000000" w:themeColor="text1"/>
        </w:rPr>
        <w:t xml:space="preserve">en </w:t>
      </w:r>
      <w:r w:rsidR="00F83176" w:rsidRPr="006A6AB3">
        <w:rPr>
          <w:color w:val="000000" w:themeColor="text1"/>
        </w:rPr>
        <w:t>la segunda</w:t>
      </w:r>
      <w:r w:rsidR="00113AFC" w:rsidRPr="006A6AB3">
        <w:rPr>
          <w:color w:val="000000" w:themeColor="text1"/>
        </w:rPr>
        <w:t xml:space="preserve"> fase,</w:t>
      </w:r>
      <w:r w:rsidR="00F83176" w:rsidRPr="006A6AB3">
        <w:rPr>
          <w:color w:val="000000" w:themeColor="text1"/>
        </w:rPr>
        <w:t xml:space="preserve"> denominada </w:t>
      </w:r>
      <w:r w:rsidR="00F83176" w:rsidRPr="006A6AB3">
        <w:rPr>
          <w:i/>
          <w:color w:val="000000" w:themeColor="text1"/>
        </w:rPr>
        <w:t>ejecución</w:t>
      </w:r>
      <w:r w:rsidR="00F83176" w:rsidRPr="006A6AB3">
        <w:rPr>
          <w:color w:val="000000" w:themeColor="text1"/>
        </w:rPr>
        <w:t>, se diseñó e implementó la pr</w:t>
      </w:r>
      <w:r w:rsidR="00113AFC" w:rsidRPr="006A6AB3">
        <w:rPr>
          <w:color w:val="000000" w:themeColor="text1"/>
        </w:rPr>
        <w:t xml:space="preserve">opuesta de </w:t>
      </w:r>
      <w:r w:rsidR="00BA0CAA" w:rsidRPr="006A6AB3">
        <w:rPr>
          <w:color w:val="000000" w:themeColor="text1"/>
        </w:rPr>
        <w:t xml:space="preserve">un </w:t>
      </w:r>
      <w:r w:rsidR="00113AFC" w:rsidRPr="006A6AB3">
        <w:rPr>
          <w:color w:val="000000" w:themeColor="text1"/>
        </w:rPr>
        <w:t>programa de tutorías</w:t>
      </w:r>
      <w:r w:rsidRPr="006A6AB3">
        <w:rPr>
          <w:color w:val="000000" w:themeColor="text1"/>
        </w:rPr>
        <w:t>, y,</w:t>
      </w:r>
      <w:r w:rsidR="00F83176" w:rsidRPr="006A6AB3">
        <w:rPr>
          <w:color w:val="000000" w:themeColor="text1"/>
        </w:rPr>
        <w:t xml:space="preserve"> </w:t>
      </w:r>
      <w:r w:rsidR="00113AFC" w:rsidRPr="006A6AB3">
        <w:rPr>
          <w:color w:val="000000" w:themeColor="text1"/>
        </w:rPr>
        <w:t>en</w:t>
      </w:r>
      <w:r w:rsidR="00E709B1" w:rsidRPr="006A6AB3">
        <w:rPr>
          <w:color w:val="000000" w:themeColor="text1"/>
        </w:rPr>
        <w:t xml:space="preserve"> la</w:t>
      </w:r>
      <w:r w:rsidR="00F83176" w:rsidRPr="006A6AB3">
        <w:rPr>
          <w:color w:val="000000" w:themeColor="text1"/>
        </w:rPr>
        <w:t xml:space="preserve"> </w:t>
      </w:r>
      <w:r w:rsidRPr="006A6AB3">
        <w:rPr>
          <w:color w:val="000000" w:themeColor="text1"/>
        </w:rPr>
        <w:t>última etapa</w:t>
      </w:r>
      <w:r w:rsidR="00113AFC" w:rsidRPr="006A6AB3">
        <w:rPr>
          <w:color w:val="000000" w:themeColor="text1"/>
        </w:rPr>
        <w:t xml:space="preserve">, llamada </w:t>
      </w:r>
      <w:r w:rsidR="00113AFC" w:rsidRPr="006A6AB3">
        <w:rPr>
          <w:i/>
          <w:color w:val="000000" w:themeColor="text1"/>
        </w:rPr>
        <w:t>valoración</w:t>
      </w:r>
      <w:r w:rsidR="00113AFC" w:rsidRPr="006A6AB3">
        <w:rPr>
          <w:color w:val="000000" w:themeColor="text1"/>
        </w:rPr>
        <w:t xml:space="preserve">, </w:t>
      </w:r>
      <w:r w:rsidRPr="006A6AB3">
        <w:rPr>
          <w:color w:val="000000" w:themeColor="text1"/>
        </w:rPr>
        <w:t xml:space="preserve">se evaluaron los </w:t>
      </w:r>
      <w:r w:rsidR="00F83176" w:rsidRPr="006A6AB3">
        <w:rPr>
          <w:color w:val="000000" w:themeColor="text1"/>
        </w:rPr>
        <w:t>resultados de la propuesta.</w:t>
      </w:r>
    </w:p>
    <w:p w14:paraId="77F044F1" w14:textId="6A57A916" w:rsidR="00BA0C0F" w:rsidRPr="006A6AB3" w:rsidRDefault="00F83176" w:rsidP="00BA0C0F">
      <w:pPr>
        <w:spacing w:line="360" w:lineRule="auto"/>
        <w:ind w:firstLine="567"/>
        <w:jc w:val="both"/>
        <w:rPr>
          <w:color w:val="000000" w:themeColor="text1"/>
        </w:rPr>
      </w:pPr>
      <w:r w:rsidRPr="006A6AB3">
        <w:rPr>
          <w:color w:val="000000" w:themeColor="text1"/>
        </w:rPr>
        <w:t xml:space="preserve"> En este artículo</w:t>
      </w:r>
      <w:r w:rsidR="00E709B1" w:rsidRPr="006A6AB3">
        <w:rPr>
          <w:color w:val="000000" w:themeColor="text1"/>
        </w:rPr>
        <w:t>,</w:t>
      </w:r>
      <w:r w:rsidR="00113AFC" w:rsidRPr="006A6AB3">
        <w:rPr>
          <w:color w:val="000000" w:themeColor="text1"/>
        </w:rPr>
        <w:t xml:space="preserve"> se presenta el desarrollo de la etapa uno (</w:t>
      </w:r>
      <w:r w:rsidRPr="006A6AB3">
        <w:rPr>
          <w:color w:val="000000" w:themeColor="text1"/>
        </w:rPr>
        <w:t>diagnóstico</w:t>
      </w:r>
      <w:r w:rsidR="00113AFC" w:rsidRPr="006A6AB3">
        <w:rPr>
          <w:color w:val="000000" w:themeColor="text1"/>
        </w:rPr>
        <w:t>)</w:t>
      </w:r>
      <w:r w:rsidR="00D06205" w:rsidRPr="006A6AB3">
        <w:rPr>
          <w:color w:val="000000" w:themeColor="text1"/>
        </w:rPr>
        <w:t xml:space="preserve">, el cual </w:t>
      </w:r>
      <w:r w:rsidRPr="006A6AB3">
        <w:rPr>
          <w:color w:val="000000" w:themeColor="text1"/>
        </w:rPr>
        <w:t>buscó integrar las opiniones de tres grupos</w:t>
      </w:r>
      <w:r w:rsidR="0007514E" w:rsidRPr="006A6AB3">
        <w:rPr>
          <w:color w:val="000000" w:themeColor="text1"/>
        </w:rPr>
        <w:t xml:space="preserve"> de usuarios </w:t>
      </w:r>
      <w:r w:rsidR="00483698" w:rsidRPr="006A6AB3">
        <w:rPr>
          <w:color w:val="000000" w:themeColor="text1"/>
        </w:rPr>
        <w:t xml:space="preserve">de una escuela normal </w:t>
      </w:r>
      <w:r w:rsidRPr="006A6AB3">
        <w:rPr>
          <w:color w:val="000000" w:themeColor="text1"/>
        </w:rPr>
        <w:t>(estudiantes, docentes y directivos) sobre la importancia de la instrumentación</w:t>
      </w:r>
      <w:r w:rsidR="00E709B1" w:rsidRPr="006A6AB3">
        <w:rPr>
          <w:color w:val="000000" w:themeColor="text1"/>
        </w:rPr>
        <w:t>,</w:t>
      </w:r>
      <w:r w:rsidRPr="006A6AB3">
        <w:rPr>
          <w:color w:val="000000" w:themeColor="text1"/>
        </w:rPr>
        <w:t xml:space="preserve"> </w:t>
      </w:r>
      <w:r w:rsidR="00483698" w:rsidRPr="006A6AB3">
        <w:rPr>
          <w:color w:val="000000" w:themeColor="text1"/>
        </w:rPr>
        <w:t>en su plantel</w:t>
      </w:r>
      <w:r w:rsidR="00E709B1" w:rsidRPr="006A6AB3">
        <w:rPr>
          <w:color w:val="000000" w:themeColor="text1"/>
        </w:rPr>
        <w:t>,</w:t>
      </w:r>
      <w:r w:rsidR="00483698" w:rsidRPr="006A6AB3">
        <w:rPr>
          <w:color w:val="000000" w:themeColor="text1"/>
        </w:rPr>
        <w:t xml:space="preserve"> </w:t>
      </w:r>
      <w:r w:rsidRPr="006A6AB3">
        <w:rPr>
          <w:color w:val="000000" w:themeColor="text1"/>
        </w:rPr>
        <w:t>de un programa de tutorías.</w:t>
      </w:r>
      <w:r w:rsidR="00DF1D6C" w:rsidRPr="006A6AB3">
        <w:rPr>
          <w:color w:val="000000" w:themeColor="text1"/>
        </w:rPr>
        <w:t xml:space="preserve"> </w:t>
      </w:r>
    </w:p>
    <w:p w14:paraId="525239BE" w14:textId="2A25274F" w:rsidR="00CE0246" w:rsidRPr="006A6AB3" w:rsidRDefault="00CE0246" w:rsidP="00BA0C0F">
      <w:pPr>
        <w:spacing w:line="360" w:lineRule="auto"/>
        <w:ind w:firstLine="567"/>
        <w:jc w:val="both"/>
        <w:rPr>
          <w:color w:val="000000" w:themeColor="text1"/>
        </w:rPr>
      </w:pPr>
      <w:r w:rsidRPr="006A6AB3">
        <w:rPr>
          <w:color w:val="000000" w:themeColor="text1"/>
        </w:rPr>
        <w:t>La justificación principal del desarrollo del ejercicio investigativo fue que en la institución de estudio no se contaba con un programa de tutorías, ante lo cual surgieron algunas interrogantes que fueron guiando el trabajo:</w:t>
      </w:r>
    </w:p>
    <w:p w14:paraId="377E0C95" w14:textId="4F67743C" w:rsidR="00CE0246" w:rsidRPr="006A6AB3" w:rsidRDefault="00CE0246" w:rsidP="00BA0CAA">
      <w:pPr>
        <w:pStyle w:val="Prrafodelista"/>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jc w:val="both"/>
        <w:rPr>
          <w:color w:val="000000" w:themeColor="text1"/>
        </w:rPr>
      </w:pPr>
      <w:r w:rsidRPr="006A6AB3">
        <w:rPr>
          <w:color w:val="000000" w:themeColor="text1"/>
        </w:rPr>
        <w:t>¿Es importante la tutoría para los estudiantes, profesores y directivos</w:t>
      </w:r>
      <w:r w:rsidR="00022020" w:rsidRPr="006A6AB3">
        <w:rPr>
          <w:color w:val="000000" w:themeColor="text1"/>
        </w:rPr>
        <w:t xml:space="preserve"> de la institución</w:t>
      </w:r>
      <w:r w:rsidRPr="006A6AB3">
        <w:rPr>
          <w:color w:val="000000" w:themeColor="text1"/>
        </w:rPr>
        <w:t>?</w:t>
      </w:r>
    </w:p>
    <w:p w14:paraId="79B592CE" w14:textId="1488EBD6" w:rsidR="00CE0246" w:rsidRPr="006A6AB3" w:rsidRDefault="00022020" w:rsidP="00BA0CAA">
      <w:pPr>
        <w:pStyle w:val="Prrafodelista"/>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jc w:val="both"/>
        <w:rPr>
          <w:color w:val="000000" w:themeColor="text1"/>
        </w:rPr>
      </w:pPr>
      <w:r w:rsidRPr="006A6AB3">
        <w:rPr>
          <w:color w:val="000000" w:themeColor="text1"/>
        </w:rPr>
        <w:t>¿Existen antecedente</w:t>
      </w:r>
      <w:r w:rsidR="00BA0CAA" w:rsidRPr="006A6AB3">
        <w:rPr>
          <w:color w:val="000000" w:themeColor="text1"/>
        </w:rPr>
        <w:t>s</w:t>
      </w:r>
      <w:r w:rsidRPr="006A6AB3">
        <w:rPr>
          <w:color w:val="000000" w:themeColor="text1"/>
        </w:rPr>
        <w:t xml:space="preserve"> de apoyo tutorial a los estudiantes de la institución?</w:t>
      </w:r>
    </w:p>
    <w:p w14:paraId="45CDF181" w14:textId="584B5209" w:rsidR="00CE0246" w:rsidRPr="006A6AB3" w:rsidRDefault="00022020" w:rsidP="00BA0CAA">
      <w:pPr>
        <w:pStyle w:val="Prrafodelista"/>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jc w:val="both"/>
        <w:rPr>
          <w:color w:val="000000" w:themeColor="text1"/>
        </w:rPr>
      </w:pPr>
      <w:r w:rsidRPr="006A6AB3">
        <w:rPr>
          <w:color w:val="000000" w:themeColor="text1"/>
        </w:rPr>
        <w:t>¿</w:t>
      </w:r>
      <w:r w:rsidR="00CE0246" w:rsidRPr="006A6AB3">
        <w:rPr>
          <w:color w:val="000000" w:themeColor="text1"/>
        </w:rPr>
        <w:t xml:space="preserve">Cómo debería de ser un programa de tutorías desde la óptica de sus actores: estudiantes, profesores y directivos? </w:t>
      </w:r>
    </w:p>
    <w:p w14:paraId="318F78D6" w14:textId="6F36E9AB" w:rsidR="00F83176" w:rsidRPr="006A6AB3" w:rsidRDefault="0007514E" w:rsidP="00BA0C0F">
      <w:pPr>
        <w:spacing w:line="360" w:lineRule="auto"/>
        <w:ind w:firstLine="567"/>
        <w:jc w:val="both"/>
        <w:rPr>
          <w:color w:val="000000" w:themeColor="text1"/>
        </w:rPr>
      </w:pPr>
      <w:r w:rsidRPr="006A6AB3">
        <w:rPr>
          <w:color w:val="000000" w:themeColor="text1"/>
        </w:rPr>
        <w:t>En</w:t>
      </w:r>
      <w:r w:rsidR="00F83176" w:rsidRPr="006A6AB3">
        <w:rPr>
          <w:color w:val="000000" w:themeColor="text1"/>
        </w:rPr>
        <w:t xml:space="preserve"> la primera parte del </w:t>
      </w:r>
      <w:r w:rsidRPr="006A6AB3">
        <w:rPr>
          <w:color w:val="000000" w:themeColor="text1"/>
        </w:rPr>
        <w:t>artículo</w:t>
      </w:r>
      <w:r w:rsidR="00E709B1" w:rsidRPr="006A6AB3">
        <w:rPr>
          <w:color w:val="000000" w:themeColor="text1"/>
        </w:rPr>
        <w:t>,</w:t>
      </w:r>
      <w:r w:rsidR="00F83176" w:rsidRPr="006A6AB3">
        <w:rPr>
          <w:color w:val="000000" w:themeColor="text1"/>
        </w:rPr>
        <w:t xml:space="preserve"> se </w:t>
      </w:r>
      <w:r w:rsidRPr="006A6AB3">
        <w:rPr>
          <w:color w:val="000000" w:themeColor="text1"/>
        </w:rPr>
        <w:t>presenta</w:t>
      </w:r>
      <w:r w:rsidR="00F83176" w:rsidRPr="006A6AB3">
        <w:rPr>
          <w:color w:val="000000" w:themeColor="text1"/>
        </w:rPr>
        <w:t xml:space="preserve"> un </w:t>
      </w:r>
      <w:r w:rsidRPr="006A6AB3">
        <w:rPr>
          <w:color w:val="000000" w:themeColor="text1"/>
        </w:rPr>
        <w:t>m</w:t>
      </w:r>
      <w:r w:rsidR="00F83176" w:rsidRPr="006A6AB3">
        <w:rPr>
          <w:color w:val="000000" w:themeColor="text1"/>
        </w:rPr>
        <w:t xml:space="preserve">arco de referencia y contextual sobre el tema de tutorías </w:t>
      </w:r>
      <w:r w:rsidR="00D06205" w:rsidRPr="006A6AB3">
        <w:rPr>
          <w:color w:val="000000" w:themeColor="text1"/>
        </w:rPr>
        <w:t>académicas</w:t>
      </w:r>
      <w:r w:rsidR="00E709B1" w:rsidRPr="006A6AB3">
        <w:rPr>
          <w:color w:val="000000" w:themeColor="text1"/>
        </w:rPr>
        <w:t>. D</w:t>
      </w:r>
      <w:r w:rsidR="00F83176" w:rsidRPr="006A6AB3">
        <w:rPr>
          <w:color w:val="000000" w:themeColor="text1"/>
        </w:rPr>
        <w:t>espués</w:t>
      </w:r>
      <w:r w:rsidR="00E709B1" w:rsidRPr="006A6AB3">
        <w:rPr>
          <w:color w:val="000000" w:themeColor="text1"/>
        </w:rPr>
        <w:t>,</w:t>
      </w:r>
      <w:r w:rsidR="00F83176" w:rsidRPr="006A6AB3">
        <w:rPr>
          <w:color w:val="000000" w:themeColor="text1"/>
        </w:rPr>
        <w:t xml:space="preserve"> </w:t>
      </w:r>
      <w:r w:rsidRPr="006A6AB3">
        <w:rPr>
          <w:color w:val="000000" w:themeColor="text1"/>
        </w:rPr>
        <w:t>se describe</w:t>
      </w:r>
      <w:r w:rsidR="00F83176" w:rsidRPr="006A6AB3">
        <w:rPr>
          <w:color w:val="000000" w:themeColor="text1"/>
        </w:rPr>
        <w:t xml:space="preserve"> la </w:t>
      </w:r>
      <w:r w:rsidRPr="006A6AB3">
        <w:rPr>
          <w:color w:val="000000" w:themeColor="text1"/>
        </w:rPr>
        <w:t>metodología</w:t>
      </w:r>
      <w:r w:rsidR="00E709B1" w:rsidRPr="006A6AB3">
        <w:rPr>
          <w:color w:val="000000" w:themeColor="text1"/>
        </w:rPr>
        <w:t xml:space="preserve"> y,</w:t>
      </w:r>
      <w:r w:rsidR="00F83176" w:rsidRPr="006A6AB3">
        <w:rPr>
          <w:color w:val="000000" w:themeColor="text1"/>
        </w:rPr>
        <w:t xml:space="preserve"> </w:t>
      </w:r>
      <w:r w:rsidRPr="006A6AB3">
        <w:rPr>
          <w:color w:val="000000" w:themeColor="text1"/>
        </w:rPr>
        <w:t>finalmente</w:t>
      </w:r>
      <w:r w:rsidR="00D06205" w:rsidRPr="006A6AB3">
        <w:rPr>
          <w:color w:val="000000" w:themeColor="text1"/>
        </w:rPr>
        <w:t>,</w:t>
      </w:r>
      <w:r w:rsidR="00F83176" w:rsidRPr="006A6AB3">
        <w:rPr>
          <w:color w:val="000000" w:themeColor="text1"/>
        </w:rPr>
        <w:t xml:space="preserve"> los resultados que </w:t>
      </w:r>
      <w:r w:rsidR="00D96D9A" w:rsidRPr="006A6AB3">
        <w:rPr>
          <w:color w:val="000000" w:themeColor="text1"/>
        </w:rPr>
        <w:t xml:space="preserve">aportan al desarrollo de las </w:t>
      </w:r>
      <w:r w:rsidRPr="006A6AB3">
        <w:rPr>
          <w:color w:val="000000" w:themeColor="text1"/>
        </w:rPr>
        <w:t>conclusiones</w:t>
      </w:r>
      <w:r w:rsidR="00F83176" w:rsidRPr="006A6AB3">
        <w:rPr>
          <w:color w:val="000000" w:themeColor="text1"/>
        </w:rPr>
        <w:t>.</w:t>
      </w:r>
    </w:p>
    <w:p w14:paraId="450D6C1A" w14:textId="77777777" w:rsidR="00F83176" w:rsidRPr="006A6AB3" w:rsidRDefault="00F83176" w:rsidP="0007514E">
      <w:pPr>
        <w:spacing w:line="360" w:lineRule="auto"/>
        <w:jc w:val="both"/>
        <w:rPr>
          <w:color w:val="000000" w:themeColor="text1"/>
        </w:rPr>
      </w:pPr>
    </w:p>
    <w:p w14:paraId="567FB53A" w14:textId="25D04FD9" w:rsidR="004C7038" w:rsidRPr="006A6AB3" w:rsidRDefault="004C7038" w:rsidP="00C16407">
      <w:pPr>
        <w:spacing w:line="360" w:lineRule="auto"/>
        <w:jc w:val="center"/>
        <w:rPr>
          <w:b/>
          <w:color w:val="000000" w:themeColor="text1"/>
          <w:sz w:val="28"/>
          <w:szCs w:val="28"/>
        </w:rPr>
      </w:pPr>
      <w:r w:rsidRPr="006A6AB3">
        <w:rPr>
          <w:b/>
          <w:color w:val="000000" w:themeColor="text1"/>
          <w:sz w:val="28"/>
          <w:szCs w:val="28"/>
        </w:rPr>
        <w:t>Antecedentes de la tutoría académica</w:t>
      </w:r>
      <w:r w:rsidR="00483698" w:rsidRPr="006A6AB3">
        <w:rPr>
          <w:b/>
          <w:color w:val="000000" w:themeColor="text1"/>
          <w:sz w:val="28"/>
          <w:szCs w:val="28"/>
        </w:rPr>
        <w:t xml:space="preserve"> </w:t>
      </w:r>
    </w:p>
    <w:p w14:paraId="61A1841C" w14:textId="63713C06" w:rsidR="004C7038" w:rsidRPr="006A6AB3" w:rsidRDefault="004C7038" w:rsidP="00483698">
      <w:pPr>
        <w:spacing w:line="360" w:lineRule="auto"/>
        <w:ind w:firstLine="567"/>
        <w:jc w:val="both"/>
        <w:rPr>
          <w:color w:val="000000" w:themeColor="text1"/>
        </w:rPr>
      </w:pPr>
      <w:r w:rsidRPr="006A6AB3">
        <w:rPr>
          <w:color w:val="000000" w:themeColor="text1"/>
        </w:rPr>
        <w:t>La tutoría</w:t>
      </w:r>
      <w:r w:rsidR="00D06205" w:rsidRPr="006A6AB3">
        <w:rPr>
          <w:color w:val="000000" w:themeColor="text1"/>
        </w:rPr>
        <w:t>,</w:t>
      </w:r>
      <w:r w:rsidRPr="006A6AB3">
        <w:rPr>
          <w:color w:val="000000" w:themeColor="text1"/>
        </w:rPr>
        <w:t xml:space="preserve"> como acompañamiento de los estudiantes</w:t>
      </w:r>
      <w:r w:rsidR="00D06205" w:rsidRPr="006A6AB3">
        <w:rPr>
          <w:color w:val="000000" w:themeColor="text1"/>
        </w:rPr>
        <w:t>,</w:t>
      </w:r>
      <w:r w:rsidRPr="006A6AB3">
        <w:rPr>
          <w:color w:val="000000" w:themeColor="text1"/>
        </w:rPr>
        <w:t xml:space="preserve"> </w:t>
      </w:r>
      <w:r w:rsidR="00806FEE" w:rsidRPr="006A6AB3">
        <w:rPr>
          <w:color w:val="000000" w:themeColor="text1"/>
        </w:rPr>
        <w:t xml:space="preserve">tiene sus inicios formalmente </w:t>
      </w:r>
      <w:r w:rsidRPr="006A6AB3">
        <w:rPr>
          <w:color w:val="000000" w:themeColor="text1"/>
        </w:rPr>
        <w:t>en las universidades anglosajonas</w:t>
      </w:r>
      <w:r w:rsidR="00483698" w:rsidRPr="006A6AB3">
        <w:rPr>
          <w:color w:val="000000" w:themeColor="text1"/>
        </w:rPr>
        <w:t xml:space="preserve"> (en Inglaterra</w:t>
      </w:r>
      <w:r w:rsidR="00E709B1" w:rsidRPr="006A6AB3">
        <w:rPr>
          <w:color w:val="000000" w:themeColor="text1"/>
        </w:rPr>
        <w:t>,</w:t>
      </w:r>
      <w:r w:rsidR="00483698" w:rsidRPr="006A6AB3">
        <w:rPr>
          <w:color w:val="000000" w:themeColor="text1"/>
        </w:rPr>
        <w:t xml:space="preserve"> se denomina </w:t>
      </w:r>
      <w:r w:rsidR="00483698" w:rsidRPr="006A6AB3">
        <w:rPr>
          <w:i/>
          <w:iCs/>
          <w:color w:val="000000" w:themeColor="text1"/>
        </w:rPr>
        <w:t xml:space="preserve">tutoring </w:t>
      </w:r>
      <w:r w:rsidR="00483698" w:rsidRPr="006A6AB3">
        <w:rPr>
          <w:color w:val="000000" w:themeColor="text1"/>
        </w:rPr>
        <w:t xml:space="preserve">o </w:t>
      </w:r>
      <w:r w:rsidR="00483698" w:rsidRPr="006A6AB3">
        <w:rPr>
          <w:i/>
          <w:iCs/>
          <w:color w:val="000000" w:themeColor="text1"/>
        </w:rPr>
        <w:t xml:space="preserve">supervising; </w:t>
      </w:r>
      <w:r w:rsidR="00483698" w:rsidRPr="006A6AB3">
        <w:rPr>
          <w:color w:val="000000" w:themeColor="text1"/>
        </w:rPr>
        <w:t>en Estados Unidos</w:t>
      </w:r>
      <w:r w:rsidR="00E709B1" w:rsidRPr="006A6AB3">
        <w:rPr>
          <w:color w:val="000000" w:themeColor="text1"/>
        </w:rPr>
        <w:t>,</w:t>
      </w:r>
      <w:r w:rsidR="00483698" w:rsidRPr="006A6AB3">
        <w:rPr>
          <w:color w:val="000000" w:themeColor="text1"/>
        </w:rPr>
        <w:t xml:space="preserve"> fue llamada </w:t>
      </w:r>
      <w:r w:rsidR="00483698" w:rsidRPr="006A6AB3">
        <w:rPr>
          <w:i/>
          <w:iCs/>
          <w:color w:val="000000" w:themeColor="text1"/>
        </w:rPr>
        <w:t>mentoring</w:t>
      </w:r>
      <w:r w:rsidR="00483698" w:rsidRPr="006A6AB3">
        <w:rPr>
          <w:color w:val="000000" w:themeColor="text1"/>
        </w:rPr>
        <w:t xml:space="preserve">, </w:t>
      </w:r>
      <w:r w:rsidR="00483698" w:rsidRPr="006A6AB3">
        <w:rPr>
          <w:i/>
          <w:iCs/>
          <w:color w:val="000000" w:themeColor="text1"/>
        </w:rPr>
        <w:t>advising</w:t>
      </w:r>
      <w:r w:rsidR="00483698" w:rsidRPr="006A6AB3">
        <w:rPr>
          <w:color w:val="000000" w:themeColor="text1"/>
        </w:rPr>
        <w:t>)</w:t>
      </w:r>
      <w:r w:rsidRPr="006A6AB3">
        <w:rPr>
          <w:color w:val="000000" w:themeColor="text1"/>
        </w:rPr>
        <w:t xml:space="preserve">, </w:t>
      </w:r>
      <w:r w:rsidR="00755CDD" w:rsidRPr="006A6AB3">
        <w:rPr>
          <w:color w:val="000000" w:themeColor="text1"/>
        </w:rPr>
        <w:t>donde</w:t>
      </w:r>
      <w:r w:rsidRPr="006A6AB3">
        <w:rPr>
          <w:color w:val="000000" w:themeColor="text1"/>
        </w:rPr>
        <w:t xml:space="preserve"> se buscaba </w:t>
      </w:r>
      <w:r w:rsidR="00E717F8" w:rsidRPr="006A6AB3">
        <w:rPr>
          <w:color w:val="000000" w:themeColor="text1"/>
        </w:rPr>
        <w:t>una</w:t>
      </w:r>
      <w:r w:rsidRPr="006A6AB3">
        <w:rPr>
          <w:color w:val="000000" w:themeColor="text1"/>
        </w:rPr>
        <w:t xml:space="preserve"> educación individualizada</w:t>
      </w:r>
      <w:r w:rsidR="00483698" w:rsidRPr="006A6AB3">
        <w:rPr>
          <w:color w:val="000000" w:themeColor="text1"/>
        </w:rPr>
        <w:t xml:space="preserve"> </w:t>
      </w:r>
      <w:r w:rsidR="00E717F8" w:rsidRPr="006A6AB3">
        <w:rPr>
          <w:color w:val="000000" w:themeColor="text1"/>
        </w:rPr>
        <w:t xml:space="preserve">que redujera </w:t>
      </w:r>
      <w:r w:rsidRPr="006A6AB3">
        <w:rPr>
          <w:color w:val="000000" w:themeColor="text1"/>
        </w:rPr>
        <w:t>las horas de l</w:t>
      </w:r>
      <w:r w:rsidR="00FA7ED8" w:rsidRPr="006A6AB3">
        <w:rPr>
          <w:color w:val="000000" w:themeColor="text1"/>
        </w:rPr>
        <w:t>abor del docente frente a grupo</w:t>
      </w:r>
      <w:r w:rsidRPr="006A6AB3">
        <w:rPr>
          <w:color w:val="000000" w:themeColor="text1"/>
        </w:rPr>
        <w:t xml:space="preserve"> (Fresán y Romo, 2011).</w:t>
      </w:r>
    </w:p>
    <w:p w14:paraId="6DC75926" w14:textId="77777777" w:rsidR="00BA0C0F" w:rsidRPr="006A6AB3" w:rsidRDefault="00633132" w:rsidP="00BA0C0F">
      <w:pPr>
        <w:spacing w:line="360" w:lineRule="auto"/>
        <w:ind w:firstLine="567"/>
        <w:jc w:val="both"/>
        <w:rPr>
          <w:color w:val="000000" w:themeColor="text1"/>
        </w:rPr>
      </w:pPr>
      <w:r w:rsidRPr="006A6AB3">
        <w:rPr>
          <w:color w:val="000000" w:themeColor="text1"/>
        </w:rPr>
        <w:lastRenderedPageBreak/>
        <w:t>En</w:t>
      </w:r>
      <w:r w:rsidR="004C7038" w:rsidRPr="006A6AB3">
        <w:rPr>
          <w:color w:val="000000" w:themeColor="text1"/>
        </w:rPr>
        <w:t xml:space="preserve"> Canadá, Estados Unidos y algunos países de Europa, desde los años treinta</w:t>
      </w:r>
      <w:r w:rsidRPr="006A6AB3">
        <w:rPr>
          <w:color w:val="000000" w:themeColor="text1"/>
        </w:rPr>
        <w:t>,</w:t>
      </w:r>
      <w:r w:rsidR="004C7038" w:rsidRPr="006A6AB3">
        <w:rPr>
          <w:color w:val="000000" w:themeColor="text1"/>
        </w:rPr>
        <w:t xml:space="preserve"> los centros de orientació</w:t>
      </w:r>
      <w:r w:rsidR="00D06205" w:rsidRPr="006A6AB3">
        <w:rPr>
          <w:color w:val="000000" w:themeColor="text1"/>
        </w:rPr>
        <w:t>n son los encargados de tener una</w:t>
      </w:r>
      <w:r w:rsidR="004C7038" w:rsidRPr="006A6AB3">
        <w:rPr>
          <w:color w:val="000000" w:themeColor="text1"/>
        </w:rPr>
        <w:t xml:space="preserve"> relación</w:t>
      </w:r>
      <w:r w:rsidR="00D06205" w:rsidRPr="006A6AB3">
        <w:rPr>
          <w:color w:val="000000" w:themeColor="text1"/>
        </w:rPr>
        <w:t xml:space="preserve"> con el docente para orientarlo</w:t>
      </w:r>
      <w:r w:rsidR="004C7038" w:rsidRPr="006A6AB3">
        <w:rPr>
          <w:color w:val="000000" w:themeColor="text1"/>
        </w:rPr>
        <w:t xml:space="preserve"> en las actividades de asesoramien</w:t>
      </w:r>
      <w:r w:rsidR="00D06205" w:rsidRPr="006A6AB3">
        <w:rPr>
          <w:color w:val="000000" w:themeColor="text1"/>
        </w:rPr>
        <w:t>to, poniendo especial atención en</w:t>
      </w:r>
      <w:r w:rsidR="004C7038" w:rsidRPr="006A6AB3">
        <w:rPr>
          <w:color w:val="000000" w:themeColor="text1"/>
        </w:rPr>
        <w:t xml:space="preserve"> las necesidades académicas, sociales y personales del estudiantado (Fresán y Romo,</w:t>
      </w:r>
      <w:r w:rsidR="00806FEE" w:rsidRPr="006A6AB3">
        <w:rPr>
          <w:color w:val="000000" w:themeColor="text1"/>
        </w:rPr>
        <w:t xml:space="preserve"> </w:t>
      </w:r>
      <w:r w:rsidR="004C7038" w:rsidRPr="006A6AB3">
        <w:rPr>
          <w:color w:val="000000" w:themeColor="text1"/>
        </w:rPr>
        <w:t>2011).</w:t>
      </w:r>
    </w:p>
    <w:p w14:paraId="27E30CA5" w14:textId="012DE23D" w:rsidR="00BA0C0F" w:rsidRPr="006A6AB3" w:rsidRDefault="004C7038" w:rsidP="00BA0C0F">
      <w:pPr>
        <w:spacing w:line="360" w:lineRule="auto"/>
        <w:ind w:firstLine="567"/>
        <w:jc w:val="both"/>
        <w:rPr>
          <w:color w:val="000000" w:themeColor="text1"/>
        </w:rPr>
      </w:pPr>
      <w:r w:rsidRPr="006A6AB3">
        <w:rPr>
          <w:color w:val="000000" w:themeColor="text1"/>
        </w:rPr>
        <w:t xml:space="preserve">En Reino Unido </w:t>
      </w:r>
      <w:r w:rsidR="00E717F8" w:rsidRPr="006A6AB3">
        <w:rPr>
          <w:color w:val="000000" w:themeColor="text1"/>
        </w:rPr>
        <w:t>—</w:t>
      </w:r>
      <w:r w:rsidRPr="006A6AB3">
        <w:rPr>
          <w:color w:val="000000" w:themeColor="text1"/>
        </w:rPr>
        <w:t xml:space="preserve">en la </w:t>
      </w:r>
      <w:r w:rsidRPr="006A6AB3">
        <w:rPr>
          <w:iCs/>
          <w:color w:val="000000" w:themeColor="text1"/>
        </w:rPr>
        <w:t>Open University</w:t>
      </w:r>
      <w:r w:rsidR="00633132" w:rsidRPr="006A6AB3">
        <w:rPr>
          <w:iCs/>
          <w:color w:val="000000" w:themeColor="text1"/>
        </w:rPr>
        <w:t>,</w:t>
      </w:r>
      <w:r w:rsidRPr="006A6AB3">
        <w:rPr>
          <w:i/>
          <w:iCs/>
          <w:color w:val="000000" w:themeColor="text1"/>
        </w:rPr>
        <w:t xml:space="preserve"> </w:t>
      </w:r>
      <w:r w:rsidR="00D06205" w:rsidRPr="006A6AB3">
        <w:rPr>
          <w:color w:val="000000" w:themeColor="text1"/>
        </w:rPr>
        <w:t>que inició</w:t>
      </w:r>
      <w:r w:rsidRPr="006A6AB3">
        <w:rPr>
          <w:color w:val="000000" w:themeColor="text1"/>
        </w:rPr>
        <w:t xml:space="preserve"> </w:t>
      </w:r>
      <w:r w:rsidR="00633132" w:rsidRPr="006A6AB3">
        <w:rPr>
          <w:color w:val="000000" w:themeColor="text1"/>
        </w:rPr>
        <w:t xml:space="preserve">en </w:t>
      </w:r>
      <w:r w:rsidRPr="006A6AB3">
        <w:rPr>
          <w:color w:val="000000" w:themeColor="text1"/>
        </w:rPr>
        <w:t>1971</w:t>
      </w:r>
      <w:r w:rsidR="00E717F8" w:rsidRPr="006A6AB3">
        <w:rPr>
          <w:color w:val="000000" w:themeColor="text1"/>
        </w:rPr>
        <w:t>—</w:t>
      </w:r>
      <w:r w:rsidRPr="006A6AB3">
        <w:rPr>
          <w:color w:val="000000" w:themeColor="text1"/>
        </w:rPr>
        <w:t xml:space="preserve">, </w:t>
      </w:r>
      <w:r w:rsidR="00806FEE" w:rsidRPr="006A6AB3">
        <w:rPr>
          <w:color w:val="000000" w:themeColor="text1"/>
        </w:rPr>
        <w:t xml:space="preserve">se </w:t>
      </w:r>
      <w:r w:rsidR="009C53B1" w:rsidRPr="006A6AB3">
        <w:rPr>
          <w:color w:val="000000" w:themeColor="text1"/>
        </w:rPr>
        <w:t>creó</w:t>
      </w:r>
      <w:r w:rsidRPr="006A6AB3">
        <w:rPr>
          <w:color w:val="000000" w:themeColor="text1"/>
        </w:rPr>
        <w:t xml:space="preserve"> un mod</w:t>
      </w:r>
      <w:r w:rsidR="00633132" w:rsidRPr="006A6AB3">
        <w:rPr>
          <w:color w:val="000000" w:themeColor="text1"/>
        </w:rPr>
        <w:t>elo individualizado de tutorías.</w:t>
      </w:r>
      <w:r w:rsidRPr="006A6AB3">
        <w:rPr>
          <w:color w:val="000000" w:themeColor="text1"/>
        </w:rPr>
        <w:t xml:space="preserve"> </w:t>
      </w:r>
      <w:r w:rsidR="00633132" w:rsidRPr="006A6AB3">
        <w:rPr>
          <w:color w:val="000000" w:themeColor="text1"/>
        </w:rPr>
        <w:t>A</w:t>
      </w:r>
      <w:r w:rsidR="00806FEE" w:rsidRPr="006A6AB3">
        <w:rPr>
          <w:color w:val="000000" w:themeColor="text1"/>
        </w:rPr>
        <w:t>l ser una</w:t>
      </w:r>
      <w:r w:rsidRPr="006A6AB3">
        <w:rPr>
          <w:color w:val="000000" w:themeColor="text1"/>
        </w:rPr>
        <w:t xml:space="preserve"> universidad a distancia</w:t>
      </w:r>
      <w:r w:rsidR="00633132" w:rsidRPr="006A6AB3">
        <w:rPr>
          <w:color w:val="000000" w:themeColor="text1"/>
        </w:rPr>
        <w:t>,</w:t>
      </w:r>
      <w:r w:rsidR="00806FEE" w:rsidRPr="006A6AB3">
        <w:rPr>
          <w:color w:val="000000" w:themeColor="text1"/>
        </w:rPr>
        <w:t xml:space="preserve"> los</w:t>
      </w:r>
      <w:r w:rsidR="00B8644E" w:rsidRPr="006A6AB3">
        <w:rPr>
          <w:color w:val="000000" w:themeColor="text1"/>
        </w:rPr>
        <w:t xml:space="preserve"> alumnos estudian autónomamente</w:t>
      </w:r>
      <w:r w:rsidR="00633132" w:rsidRPr="006A6AB3">
        <w:rPr>
          <w:color w:val="000000" w:themeColor="text1"/>
        </w:rPr>
        <w:t>. Por ello,</w:t>
      </w:r>
      <w:r w:rsidRPr="006A6AB3">
        <w:rPr>
          <w:color w:val="000000" w:themeColor="text1"/>
        </w:rPr>
        <w:t xml:space="preserve"> </w:t>
      </w:r>
      <w:r w:rsidR="00633132" w:rsidRPr="006A6AB3">
        <w:rPr>
          <w:color w:val="000000" w:themeColor="text1"/>
        </w:rPr>
        <w:t>su</w:t>
      </w:r>
      <w:r w:rsidR="00B8644E" w:rsidRPr="006A6AB3">
        <w:rPr>
          <w:color w:val="000000" w:themeColor="text1"/>
        </w:rPr>
        <w:t xml:space="preserve"> modelo plantea que</w:t>
      </w:r>
      <w:r w:rsidR="009C53B1" w:rsidRPr="006A6AB3">
        <w:rPr>
          <w:color w:val="000000" w:themeColor="text1"/>
        </w:rPr>
        <w:t>,</w:t>
      </w:r>
      <w:r w:rsidR="00B8644E" w:rsidRPr="006A6AB3">
        <w:rPr>
          <w:color w:val="000000" w:themeColor="text1"/>
        </w:rPr>
        <w:t xml:space="preserve"> </w:t>
      </w:r>
      <w:r w:rsidRPr="006A6AB3">
        <w:rPr>
          <w:color w:val="000000" w:themeColor="text1"/>
        </w:rPr>
        <w:t>en ciertos momentos</w:t>
      </w:r>
      <w:r w:rsidR="009C53B1" w:rsidRPr="006A6AB3">
        <w:rPr>
          <w:color w:val="000000" w:themeColor="text1"/>
        </w:rPr>
        <w:t>,</w:t>
      </w:r>
      <w:r w:rsidRPr="006A6AB3">
        <w:rPr>
          <w:color w:val="000000" w:themeColor="text1"/>
        </w:rPr>
        <w:t xml:space="preserve"> se reún</w:t>
      </w:r>
      <w:r w:rsidR="00B8644E" w:rsidRPr="006A6AB3">
        <w:rPr>
          <w:color w:val="000000" w:themeColor="text1"/>
        </w:rPr>
        <w:t>a</w:t>
      </w:r>
      <w:r w:rsidRPr="006A6AB3">
        <w:rPr>
          <w:color w:val="000000" w:themeColor="text1"/>
        </w:rPr>
        <w:t>n con sus tutores</w:t>
      </w:r>
      <w:r w:rsidR="00633132" w:rsidRPr="006A6AB3">
        <w:rPr>
          <w:color w:val="000000" w:themeColor="text1"/>
        </w:rPr>
        <w:t>,</w:t>
      </w:r>
      <w:r w:rsidRPr="006A6AB3">
        <w:rPr>
          <w:color w:val="000000" w:themeColor="text1"/>
        </w:rPr>
        <w:t xml:space="preserve"> los cuales los orientan para sus siguientes etapas y les ayudan a resolver dudas que han surgido </w:t>
      </w:r>
      <w:r w:rsidR="00633132" w:rsidRPr="006A6AB3">
        <w:rPr>
          <w:color w:val="000000" w:themeColor="text1"/>
        </w:rPr>
        <w:t>entre</w:t>
      </w:r>
      <w:r w:rsidRPr="006A6AB3">
        <w:rPr>
          <w:color w:val="000000" w:themeColor="text1"/>
        </w:rPr>
        <w:t xml:space="preserve"> los estudiantes (Fresán y Romo, 2011). </w:t>
      </w:r>
    </w:p>
    <w:p w14:paraId="3529F697" w14:textId="584CF348" w:rsidR="00BA0C0F" w:rsidRPr="006A6AB3" w:rsidRDefault="004C7038" w:rsidP="00BA0C0F">
      <w:pPr>
        <w:spacing w:line="360" w:lineRule="auto"/>
        <w:ind w:firstLine="567"/>
        <w:jc w:val="both"/>
        <w:rPr>
          <w:color w:val="000000" w:themeColor="text1"/>
        </w:rPr>
      </w:pPr>
      <w:r w:rsidRPr="006A6AB3">
        <w:rPr>
          <w:color w:val="000000" w:themeColor="text1"/>
        </w:rPr>
        <w:t>En España</w:t>
      </w:r>
      <w:r w:rsidR="00B8644E" w:rsidRPr="006A6AB3">
        <w:rPr>
          <w:color w:val="000000" w:themeColor="text1"/>
        </w:rPr>
        <w:t>,</w:t>
      </w:r>
      <w:r w:rsidRPr="006A6AB3">
        <w:rPr>
          <w:color w:val="000000" w:themeColor="text1"/>
        </w:rPr>
        <w:t xml:space="preserve"> con la Ley de Ordenación General del Sistema Educativo (LOGSE),</w:t>
      </w:r>
      <w:r w:rsidR="00B8644E" w:rsidRPr="006A6AB3">
        <w:rPr>
          <w:color w:val="000000" w:themeColor="text1"/>
        </w:rPr>
        <w:t xml:space="preserve"> </w:t>
      </w:r>
      <w:r w:rsidR="00807481" w:rsidRPr="006A6AB3">
        <w:rPr>
          <w:color w:val="000000" w:themeColor="text1"/>
        </w:rPr>
        <w:t xml:space="preserve">basándose en </w:t>
      </w:r>
      <w:r w:rsidR="00B8644E" w:rsidRPr="006A6AB3">
        <w:rPr>
          <w:color w:val="000000" w:themeColor="text1"/>
        </w:rPr>
        <w:t>el Libro Blanco para l</w:t>
      </w:r>
      <w:r w:rsidR="0014258E" w:rsidRPr="006A6AB3">
        <w:rPr>
          <w:color w:val="000000" w:themeColor="text1"/>
        </w:rPr>
        <w:t>a Reforma del Sistema Educativo,</w:t>
      </w:r>
      <w:r w:rsidRPr="006A6AB3">
        <w:rPr>
          <w:color w:val="000000" w:themeColor="text1"/>
        </w:rPr>
        <w:t xml:space="preserve"> </w:t>
      </w:r>
      <w:r w:rsidR="00B8644E" w:rsidRPr="006A6AB3">
        <w:rPr>
          <w:color w:val="000000" w:themeColor="text1"/>
        </w:rPr>
        <w:t>se señala</w:t>
      </w:r>
      <w:r w:rsidRPr="006A6AB3">
        <w:rPr>
          <w:color w:val="000000" w:themeColor="text1"/>
        </w:rPr>
        <w:t xml:space="preserve"> que la tutoría es parte fundamental de la función del docente, com</w:t>
      </w:r>
      <w:r w:rsidR="00633132" w:rsidRPr="006A6AB3">
        <w:rPr>
          <w:color w:val="000000" w:themeColor="text1"/>
        </w:rPr>
        <w:t>o orientación para el alumno. S</w:t>
      </w:r>
      <w:r w:rsidRPr="006A6AB3">
        <w:rPr>
          <w:color w:val="000000" w:themeColor="text1"/>
        </w:rPr>
        <w:t xml:space="preserve">e menciona </w:t>
      </w:r>
      <w:r w:rsidR="00633132" w:rsidRPr="006A6AB3">
        <w:rPr>
          <w:color w:val="000000" w:themeColor="text1"/>
        </w:rPr>
        <w:t>que</w:t>
      </w:r>
      <w:r w:rsidRPr="006A6AB3">
        <w:rPr>
          <w:color w:val="000000" w:themeColor="text1"/>
        </w:rPr>
        <w:t xml:space="preserve"> la función del tuto</w:t>
      </w:r>
      <w:r w:rsidR="00B8644E" w:rsidRPr="006A6AB3">
        <w:rPr>
          <w:color w:val="000000" w:themeColor="text1"/>
        </w:rPr>
        <w:t>r</w:t>
      </w:r>
      <w:r w:rsidRPr="006A6AB3">
        <w:rPr>
          <w:color w:val="000000" w:themeColor="text1"/>
        </w:rPr>
        <w:t xml:space="preserve"> </w:t>
      </w:r>
      <w:r w:rsidR="00633132" w:rsidRPr="006A6AB3">
        <w:rPr>
          <w:color w:val="000000" w:themeColor="text1"/>
        </w:rPr>
        <w:t>es</w:t>
      </w:r>
      <w:r w:rsidR="00B8644E" w:rsidRPr="006A6AB3">
        <w:rPr>
          <w:color w:val="000000" w:themeColor="text1"/>
        </w:rPr>
        <w:t xml:space="preserve"> </w:t>
      </w:r>
      <w:r w:rsidRPr="006A6AB3">
        <w:rPr>
          <w:color w:val="000000" w:themeColor="text1"/>
        </w:rPr>
        <w:t>formar una relación personalizada con el estudiante para c</w:t>
      </w:r>
      <w:r w:rsidR="00633132" w:rsidRPr="006A6AB3">
        <w:rPr>
          <w:color w:val="000000" w:themeColor="text1"/>
        </w:rPr>
        <w:t xml:space="preserve">ontribuir en su vida académica y </w:t>
      </w:r>
      <w:r w:rsidR="00E717F8" w:rsidRPr="006A6AB3">
        <w:rPr>
          <w:color w:val="000000" w:themeColor="text1"/>
        </w:rPr>
        <w:t xml:space="preserve">para </w:t>
      </w:r>
      <w:r w:rsidR="00633132" w:rsidRPr="006A6AB3">
        <w:rPr>
          <w:color w:val="000000" w:themeColor="text1"/>
        </w:rPr>
        <w:t>que logren su autonomía</w:t>
      </w:r>
      <w:r w:rsidRPr="006A6AB3">
        <w:rPr>
          <w:color w:val="000000" w:themeColor="text1"/>
        </w:rPr>
        <w:t>, así como su desarrollo de capacidades y actitudes para la toma de decis</w:t>
      </w:r>
      <w:r w:rsidR="00633132" w:rsidRPr="006A6AB3">
        <w:rPr>
          <w:color w:val="000000" w:themeColor="text1"/>
        </w:rPr>
        <w:t>iones en su educación y</w:t>
      </w:r>
      <w:r w:rsidR="0014258E" w:rsidRPr="006A6AB3">
        <w:rPr>
          <w:color w:val="000000" w:themeColor="text1"/>
        </w:rPr>
        <w:t xml:space="preserve"> vida social (Gobierno de España, 1989).</w:t>
      </w:r>
    </w:p>
    <w:p w14:paraId="2609A3EB" w14:textId="4414FC75" w:rsidR="00BA0C0F" w:rsidRPr="006A6AB3" w:rsidRDefault="004C7038" w:rsidP="00BA0C0F">
      <w:pPr>
        <w:spacing w:line="360" w:lineRule="auto"/>
        <w:ind w:firstLine="567"/>
        <w:jc w:val="both"/>
        <w:rPr>
          <w:color w:val="000000" w:themeColor="text1"/>
        </w:rPr>
      </w:pPr>
      <w:r w:rsidRPr="006A6AB3">
        <w:rPr>
          <w:color w:val="000000" w:themeColor="text1"/>
        </w:rPr>
        <w:t>En Argentina</w:t>
      </w:r>
      <w:r w:rsidR="00633132" w:rsidRPr="006A6AB3">
        <w:rPr>
          <w:color w:val="000000" w:themeColor="text1"/>
        </w:rPr>
        <w:t>,</w:t>
      </w:r>
      <w:r w:rsidRPr="006A6AB3">
        <w:rPr>
          <w:color w:val="000000" w:themeColor="text1"/>
        </w:rPr>
        <w:t xml:space="preserve"> en 1997</w:t>
      </w:r>
      <w:r w:rsidR="00633132" w:rsidRPr="006A6AB3">
        <w:rPr>
          <w:color w:val="000000" w:themeColor="text1"/>
        </w:rPr>
        <w:t xml:space="preserve">, </w:t>
      </w:r>
      <w:r w:rsidR="00ED1D80" w:rsidRPr="006A6AB3">
        <w:rPr>
          <w:color w:val="000000" w:themeColor="text1"/>
        </w:rPr>
        <w:t xml:space="preserve">en </w:t>
      </w:r>
      <w:r w:rsidR="00633132" w:rsidRPr="006A6AB3">
        <w:rPr>
          <w:color w:val="000000" w:themeColor="text1"/>
        </w:rPr>
        <w:t>l</w:t>
      </w:r>
      <w:r w:rsidRPr="006A6AB3">
        <w:rPr>
          <w:color w:val="000000" w:themeColor="text1"/>
        </w:rPr>
        <w:t>a Universidad</w:t>
      </w:r>
      <w:r w:rsidR="00633132" w:rsidRPr="006A6AB3">
        <w:rPr>
          <w:color w:val="000000" w:themeColor="text1"/>
        </w:rPr>
        <w:t xml:space="preserve"> Nacional del Rosario, </w:t>
      </w:r>
      <w:r w:rsidR="00ED1D80" w:rsidRPr="006A6AB3">
        <w:rPr>
          <w:color w:val="000000" w:themeColor="text1"/>
        </w:rPr>
        <w:t>a través de los</w:t>
      </w:r>
      <w:r w:rsidR="00633132" w:rsidRPr="006A6AB3">
        <w:rPr>
          <w:color w:val="000000" w:themeColor="text1"/>
        </w:rPr>
        <w:t xml:space="preserve"> </w:t>
      </w:r>
      <w:r w:rsidRPr="006A6AB3">
        <w:rPr>
          <w:color w:val="000000" w:themeColor="text1"/>
        </w:rPr>
        <w:t>coordinadores</w:t>
      </w:r>
      <w:r w:rsidR="00E717F8" w:rsidRPr="006A6AB3">
        <w:rPr>
          <w:color w:val="000000" w:themeColor="text1"/>
        </w:rPr>
        <w:t>,</w:t>
      </w:r>
      <w:r w:rsidRPr="006A6AB3">
        <w:rPr>
          <w:color w:val="000000" w:themeColor="text1"/>
        </w:rPr>
        <w:t xml:space="preserve"> </w:t>
      </w:r>
      <w:r w:rsidR="00ED1D80" w:rsidRPr="006A6AB3">
        <w:rPr>
          <w:color w:val="000000" w:themeColor="text1"/>
        </w:rPr>
        <w:t xml:space="preserve">se </w:t>
      </w:r>
      <w:r w:rsidRPr="006A6AB3">
        <w:rPr>
          <w:color w:val="000000" w:themeColor="text1"/>
        </w:rPr>
        <w:t>despeja</w:t>
      </w:r>
      <w:r w:rsidR="00ED1D80" w:rsidRPr="006A6AB3">
        <w:rPr>
          <w:color w:val="000000" w:themeColor="text1"/>
        </w:rPr>
        <w:t>ba</w:t>
      </w:r>
      <w:r w:rsidR="009C53B1" w:rsidRPr="006A6AB3">
        <w:rPr>
          <w:color w:val="000000" w:themeColor="text1"/>
        </w:rPr>
        <w:t>n</w:t>
      </w:r>
      <w:r w:rsidR="00ED1D80" w:rsidRPr="006A6AB3">
        <w:rPr>
          <w:color w:val="000000" w:themeColor="text1"/>
        </w:rPr>
        <w:t xml:space="preserve"> las</w:t>
      </w:r>
      <w:r w:rsidRPr="006A6AB3">
        <w:rPr>
          <w:color w:val="000000" w:themeColor="text1"/>
        </w:rPr>
        <w:t xml:space="preserve"> dudas que les surgían a los nuevos estudi</w:t>
      </w:r>
      <w:r w:rsidR="00633132" w:rsidRPr="006A6AB3">
        <w:rPr>
          <w:color w:val="000000" w:themeColor="text1"/>
        </w:rPr>
        <w:t>antes</w:t>
      </w:r>
      <w:r w:rsidRPr="006A6AB3">
        <w:rPr>
          <w:color w:val="000000" w:themeColor="text1"/>
        </w:rPr>
        <w:t xml:space="preserve"> ante diversas situaciones</w:t>
      </w:r>
      <w:r w:rsidR="00ED1D80" w:rsidRPr="006A6AB3">
        <w:rPr>
          <w:color w:val="000000" w:themeColor="text1"/>
        </w:rPr>
        <w:t>,</w:t>
      </w:r>
      <w:r w:rsidRPr="006A6AB3">
        <w:rPr>
          <w:color w:val="000000" w:themeColor="text1"/>
        </w:rPr>
        <w:t xml:space="preserve"> como tr</w:t>
      </w:r>
      <w:r w:rsidR="00B8644E" w:rsidRPr="006A6AB3">
        <w:rPr>
          <w:color w:val="000000" w:themeColor="text1"/>
        </w:rPr>
        <w:t>á</w:t>
      </w:r>
      <w:r w:rsidRPr="006A6AB3">
        <w:rPr>
          <w:color w:val="000000" w:themeColor="text1"/>
        </w:rPr>
        <w:t xml:space="preserve">mites o </w:t>
      </w:r>
      <w:r w:rsidR="00B8644E" w:rsidRPr="006A6AB3">
        <w:rPr>
          <w:color w:val="000000" w:themeColor="text1"/>
        </w:rPr>
        <w:t>cuestiones generales sobre el ámbito</w:t>
      </w:r>
      <w:r w:rsidRPr="006A6AB3">
        <w:rPr>
          <w:color w:val="000000" w:themeColor="text1"/>
        </w:rPr>
        <w:t xml:space="preserve"> escolar (Torres y Luchéis, 2000</w:t>
      </w:r>
      <w:r w:rsidR="00B5414A" w:rsidRPr="006A6AB3">
        <w:rPr>
          <w:color w:val="000000" w:themeColor="text1"/>
        </w:rPr>
        <w:t>,</w:t>
      </w:r>
      <w:r w:rsidRPr="006A6AB3">
        <w:rPr>
          <w:color w:val="000000" w:themeColor="text1"/>
        </w:rPr>
        <w:t xml:space="preserve"> </w:t>
      </w:r>
      <w:r w:rsidR="00E717F8" w:rsidRPr="006A6AB3">
        <w:rPr>
          <w:color w:val="000000" w:themeColor="text1"/>
        </w:rPr>
        <w:t xml:space="preserve">citado por </w:t>
      </w:r>
      <w:r w:rsidRPr="006A6AB3">
        <w:rPr>
          <w:color w:val="000000" w:themeColor="text1"/>
        </w:rPr>
        <w:t>Serna, 2010).</w:t>
      </w:r>
      <w:r w:rsidR="00483698" w:rsidRPr="006A6AB3">
        <w:rPr>
          <w:color w:val="000000" w:themeColor="text1"/>
        </w:rPr>
        <w:t xml:space="preserve"> </w:t>
      </w:r>
    </w:p>
    <w:p w14:paraId="5EB05084" w14:textId="6B557EA3" w:rsidR="00BA0C0F" w:rsidRPr="006A6AB3" w:rsidRDefault="00CA5BF9" w:rsidP="00BA0C0F">
      <w:pPr>
        <w:spacing w:line="360" w:lineRule="auto"/>
        <w:ind w:firstLine="567"/>
        <w:jc w:val="both"/>
        <w:rPr>
          <w:color w:val="000000" w:themeColor="text1"/>
        </w:rPr>
      </w:pPr>
      <w:r w:rsidRPr="006A6AB3">
        <w:rPr>
          <w:color w:val="000000" w:themeColor="text1"/>
        </w:rPr>
        <w:t>En México, alrededor de los años cuarenta</w:t>
      </w:r>
      <w:r w:rsidR="00E709B1" w:rsidRPr="006A6AB3">
        <w:rPr>
          <w:color w:val="000000" w:themeColor="text1"/>
        </w:rPr>
        <w:t>,</w:t>
      </w:r>
      <w:r w:rsidRPr="006A6AB3">
        <w:rPr>
          <w:color w:val="000000" w:themeColor="text1"/>
        </w:rPr>
        <w:t xml:space="preserve"> ya se experimentaban los primeros contactos con un sistema de tutorías y con la imagen de un tutor. En la Universidad Nacional Autónoma de México (UNAM), en las Facultades de Química y Ciencias Políticas y Sociales, en 1970</w:t>
      </w:r>
      <w:r w:rsidR="009C53B1" w:rsidRPr="006A6AB3">
        <w:rPr>
          <w:color w:val="000000" w:themeColor="text1"/>
        </w:rPr>
        <w:t>,</w:t>
      </w:r>
      <w:r w:rsidRPr="006A6AB3">
        <w:rPr>
          <w:color w:val="000000" w:themeColor="text1"/>
        </w:rPr>
        <w:t xml:space="preserve"> se definió al tutor como guía del alumno</w:t>
      </w:r>
      <w:r w:rsidR="00E717F8" w:rsidRPr="006A6AB3">
        <w:rPr>
          <w:color w:val="000000" w:themeColor="text1"/>
        </w:rPr>
        <w:t xml:space="preserve"> y se formalizó </w:t>
      </w:r>
      <w:r w:rsidRPr="006A6AB3">
        <w:rPr>
          <w:color w:val="000000" w:themeColor="text1"/>
        </w:rPr>
        <w:t xml:space="preserve">en los planes de estudio, </w:t>
      </w:r>
      <w:r w:rsidR="00E717F8" w:rsidRPr="006A6AB3">
        <w:rPr>
          <w:color w:val="000000" w:themeColor="text1"/>
        </w:rPr>
        <w:t xml:space="preserve">lo que se convirtió en </w:t>
      </w:r>
      <w:r w:rsidRPr="006A6AB3">
        <w:rPr>
          <w:color w:val="000000" w:themeColor="text1"/>
        </w:rPr>
        <w:t xml:space="preserve">los primeros indicios de la acción tutorial (Fresán y Romo, 2011). </w:t>
      </w:r>
    </w:p>
    <w:p w14:paraId="43F30FB5" w14:textId="6D669840" w:rsidR="004C7038" w:rsidRPr="006A6AB3" w:rsidRDefault="004C7038" w:rsidP="00BA0C0F">
      <w:pPr>
        <w:spacing w:line="360" w:lineRule="auto"/>
        <w:ind w:firstLine="567"/>
        <w:jc w:val="both"/>
        <w:rPr>
          <w:color w:val="000000" w:themeColor="text1"/>
        </w:rPr>
      </w:pPr>
      <w:r w:rsidRPr="006A6AB3">
        <w:rPr>
          <w:color w:val="000000" w:themeColor="text1"/>
        </w:rPr>
        <w:t>A partir del siglo XXI</w:t>
      </w:r>
      <w:r w:rsidR="00462BD7" w:rsidRPr="006A6AB3">
        <w:rPr>
          <w:color w:val="000000" w:themeColor="text1"/>
        </w:rPr>
        <w:t xml:space="preserve">, en México </w:t>
      </w:r>
      <w:r w:rsidRPr="006A6AB3">
        <w:rPr>
          <w:color w:val="000000" w:themeColor="text1"/>
        </w:rPr>
        <w:t xml:space="preserve">se ha </w:t>
      </w:r>
      <w:r w:rsidR="00445C0D" w:rsidRPr="006A6AB3">
        <w:rPr>
          <w:color w:val="000000" w:themeColor="text1"/>
        </w:rPr>
        <w:t>percibido</w:t>
      </w:r>
      <w:r w:rsidRPr="006A6AB3">
        <w:rPr>
          <w:color w:val="000000" w:themeColor="text1"/>
        </w:rPr>
        <w:t xml:space="preserve"> la manifestación de las tut</w:t>
      </w:r>
      <w:r w:rsidR="0086796A" w:rsidRPr="006A6AB3">
        <w:rPr>
          <w:color w:val="000000" w:themeColor="text1"/>
        </w:rPr>
        <w:t xml:space="preserve">orías académicas dentro de las </w:t>
      </w:r>
      <w:r w:rsidR="00E709B1" w:rsidRPr="006A6AB3">
        <w:rPr>
          <w:color w:val="000000" w:themeColor="text1"/>
        </w:rPr>
        <w:t>I</w:t>
      </w:r>
      <w:r w:rsidR="00E717F8" w:rsidRPr="006A6AB3">
        <w:rPr>
          <w:color w:val="000000" w:themeColor="text1"/>
        </w:rPr>
        <w:t>n</w:t>
      </w:r>
      <w:r w:rsidR="00E709B1" w:rsidRPr="006A6AB3">
        <w:rPr>
          <w:color w:val="000000" w:themeColor="text1"/>
        </w:rPr>
        <w:t>stituciones de E</w:t>
      </w:r>
      <w:r w:rsidR="00E717F8" w:rsidRPr="006A6AB3">
        <w:rPr>
          <w:color w:val="000000" w:themeColor="text1"/>
        </w:rPr>
        <w:t>ducaci</w:t>
      </w:r>
      <w:r w:rsidR="00E709B1" w:rsidRPr="006A6AB3">
        <w:rPr>
          <w:color w:val="000000" w:themeColor="text1"/>
        </w:rPr>
        <w:t>ón S</w:t>
      </w:r>
      <w:r w:rsidR="00E717F8" w:rsidRPr="006A6AB3">
        <w:rPr>
          <w:color w:val="000000" w:themeColor="text1"/>
        </w:rPr>
        <w:t xml:space="preserve">uperior </w:t>
      </w:r>
      <w:r w:rsidR="008B656C" w:rsidRPr="006A6AB3">
        <w:rPr>
          <w:color w:val="000000" w:themeColor="text1"/>
        </w:rPr>
        <w:t>(IES)</w:t>
      </w:r>
      <w:r w:rsidR="00BA2E1D" w:rsidRPr="006A6AB3">
        <w:rPr>
          <w:color w:val="000000" w:themeColor="text1"/>
        </w:rPr>
        <w:t>. T</w:t>
      </w:r>
      <w:r w:rsidRPr="006A6AB3">
        <w:rPr>
          <w:color w:val="000000" w:themeColor="text1"/>
        </w:rPr>
        <w:t>odo esto derivado de la propuesta de los Programas In</w:t>
      </w:r>
      <w:r w:rsidR="008B656C" w:rsidRPr="006A6AB3">
        <w:rPr>
          <w:color w:val="000000" w:themeColor="text1"/>
        </w:rPr>
        <w:t>stitucionales de Tutorías (PIT)</w:t>
      </w:r>
      <w:r w:rsidR="009C53B1" w:rsidRPr="006A6AB3">
        <w:rPr>
          <w:color w:val="000000" w:themeColor="text1"/>
        </w:rPr>
        <w:t>,</w:t>
      </w:r>
      <w:r w:rsidR="00462BD7" w:rsidRPr="006A6AB3">
        <w:rPr>
          <w:color w:val="000000" w:themeColor="text1"/>
        </w:rPr>
        <w:t xml:space="preserve"> planteada por la Asociación Nacional de Universidades e Instituciones de Educación Superior (A</w:t>
      </w:r>
      <w:r w:rsidR="00E709B1" w:rsidRPr="006A6AB3">
        <w:rPr>
          <w:color w:val="000000" w:themeColor="text1"/>
        </w:rPr>
        <w:t>NUIES)</w:t>
      </w:r>
      <w:r w:rsidRPr="006A6AB3">
        <w:rPr>
          <w:color w:val="000000" w:themeColor="text1"/>
        </w:rPr>
        <w:t xml:space="preserve"> </w:t>
      </w:r>
      <w:r w:rsidR="000B5D36" w:rsidRPr="006A6AB3">
        <w:rPr>
          <w:color w:val="000000" w:themeColor="text1"/>
        </w:rPr>
        <w:t>(Fresán y Romo, 2011</w:t>
      </w:r>
      <w:r w:rsidRPr="006A6AB3">
        <w:rPr>
          <w:color w:val="000000" w:themeColor="text1"/>
        </w:rPr>
        <w:t xml:space="preserve">). </w:t>
      </w:r>
    </w:p>
    <w:p w14:paraId="22008E72" w14:textId="5F47D5CF" w:rsidR="00BF0A9E" w:rsidRPr="006A6AB3" w:rsidRDefault="00BF0A9E" w:rsidP="00142528">
      <w:pPr>
        <w:spacing w:line="360" w:lineRule="auto"/>
        <w:jc w:val="both"/>
        <w:rPr>
          <w:b/>
          <w:color w:val="000000" w:themeColor="text1"/>
        </w:rPr>
      </w:pPr>
    </w:p>
    <w:p w14:paraId="61E26041" w14:textId="77777777" w:rsidR="006A6AB3" w:rsidRPr="006A6AB3" w:rsidRDefault="006A6AB3" w:rsidP="00142528">
      <w:pPr>
        <w:spacing w:line="360" w:lineRule="auto"/>
        <w:jc w:val="both"/>
        <w:rPr>
          <w:b/>
          <w:color w:val="000000" w:themeColor="text1"/>
        </w:rPr>
      </w:pPr>
    </w:p>
    <w:p w14:paraId="2F3EF9AE" w14:textId="4D126CF9" w:rsidR="0005054E" w:rsidRPr="006A6AB3" w:rsidRDefault="0005054E" w:rsidP="00C16407">
      <w:pPr>
        <w:spacing w:line="360" w:lineRule="auto"/>
        <w:jc w:val="center"/>
        <w:rPr>
          <w:b/>
          <w:color w:val="000000" w:themeColor="text1"/>
          <w:sz w:val="28"/>
          <w:szCs w:val="28"/>
        </w:rPr>
      </w:pPr>
      <w:r w:rsidRPr="006A6AB3">
        <w:rPr>
          <w:b/>
          <w:color w:val="000000" w:themeColor="text1"/>
          <w:sz w:val="28"/>
          <w:szCs w:val="28"/>
        </w:rPr>
        <w:lastRenderedPageBreak/>
        <w:t>La tutoría como actor en el tr</w:t>
      </w:r>
      <w:r w:rsidR="00C16407" w:rsidRPr="006A6AB3">
        <w:rPr>
          <w:b/>
          <w:color w:val="000000" w:themeColor="text1"/>
          <w:sz w:val="28"/>
          <w:szCs w:val="28"/>
        </w:rPr>
        <w:t>ayecto educativo del estudiante</w:t>
      </w:r>
    </w:p>
    <w:p w14:paraId="74636901" w14:textId="5EB77FEB" w:rsidR="00BB3509" w:rsidRPr="006A6AB3" w:rsidRDefault="0086423D" w:rsidP="00E717F8">
      <w:pPr>
        <w:spacing w:line="360" w:lineRule="auto"/>
        <w:ind w:firstLine="567"/>
        <w:jc w:val="both"/>
        <w:rPr>
          <w:color w:val="000000" w:themeColor="text1"/>
        </w:rPr>
      </w:pPr>
      <w:r w:rsidRPr="006A6AB3">
        <w:rPr>
          <w:color w:val="000000" w:themeColor="text1"/>
        </w:rPr>
        <w:t>L</w:t>
      </w:r>
      <w:r w:rsidR="0005054E" w:rsidRPr="006A6AB3">
        <w:rPr>
          <w:color w:val="000000" w:themeColor="text1"/>
        </w:rPr>
        <w:t xml:space="preserve">a tutoría es una labor compleja que implica </w:t>
      </w:r>
      <w:r w:rsidRPr="006A6AB3">
        <w:rPr>
          <w:color w:val="000000" w:themeColor="text1"/>
        </w:rPr>
        <w:t>diversos</w:t>
      </w:r>
      <w:r w:rsidR="0005054E" w:rsidRPr="006A6AB3">
        <w:rPr>
          <w:color w:val="000000" w:themeColor="text1"/>
        </w:rPr>
        <w:t xml:space="preserve"> ámbitos para que se ejerza de</w:t>
      </w:r>
      <w:r w:rsidR="007D61EF" w:rsidRPr="006A6AB3">
        <w:rPr>
          <w:color w:val="000000" w:themeColor="text1"/>
        </w:rPr>
        <w:t xml:space="preserve"> </w:t>
      </w:r>
      <w:r w:rsidR="00F5366A" w:rsidRPr="006A6AB3">
        <w:rPr>
          <w:color w:val="000000" w:themeColor="text1"/>
        </w:rPr>
        <w:t xml:space="preserve">una manera pertinente y eficaz (García </w:t>
      </w:r>
      <w:r w:rsidR="00F5366A" w:rsidRPr="006A6AB3">
        <w:rPr>
          <w:i/>
          <w:color w:val="000000" w:themeColor="text1"/>
        </w:rPr>
        <w:t>et al</w:t>
      </w:r>
      <w:r w:rsidR="00E717F8" w:rsidRPr="006A6AB3">
        <w:rPr>
          <w:color w:val="000000" w:themeColor="text1"/>
        </w:rPr>
        <w:t>.</w:t>
      </w:r>
      <w:r w:rsidR="00F5366A" w:rsidRPr="006A6AB3">
        <w:rPr>
          <w:color w:val="000000" w:themeColor="text1"/>
        </w:rPr>
        <w:t>, 2016).</w:t>
      </w:r>
      <w:r w:rsidR="009C53B1" w:rsidRPr="006A6AB3">
        <w:rPr>
          <w:color w:val="000000" w:themeColor="text1"/>
        </w:rPr>
        <w:t xml:space="preserve"> P</w:t>
      </w:r>
      <w:r w:rsidR="0005054E" w:rsidRPr="006A6AB3">
        <w:rPr>
          <w:color w:val="000000" w:themeColor="text1"/>
        </w:rPr>
        <w:t>or lo tanto, es necesario analizar dichos ámbitos que aportan signi</w:t>
      </w:r>
      <w:r w:rsidR="009C53B1" w:rsidRPr="006A6AB3">
        <w:rPr>
          <w:color w:val="000000" w:themeColor="text1"/>
        </w:rPr>
        <w:t>ficado a la labor de la tutoría</w:t>
      </w:r>
      <w:r w:rsidR="00E717F8" w:rsidRPr="006A6AB3">
        <w:rPr>
          <w:color w:val="000000" w:themeColor="text1"/>
        </w:rPr>
        <w:t>, los cuales</w:t>
      </w:r>
      <w:r w:rsidR="0005054E" w:rsidRPr="006A6AB3">
        <w:rPr>
          <w:color w:val="000000" w:themeColor="text1"/>
        </w:rPr>
        <w:t xml:space="preserve"> </w:t>
      </w:r>
      <w:r w:rsidR="00F5366A" w:rsidRPr="006A6AB3">
        <w:rPr>
          <w:color w:val="000000" w:themeColor="text1"/>
        </w:rPr>
        <w:t>pueden incluir la</w:t>
      </w:r>
      <w:r w:rsidR="0005054E" w:rsidRPr="006A6AB3">
        <w:rPr>
          <w:color w:val="000000" w:themeColor="text1"/>
        </w:rPr>
        <w:t xml:space="preserve"> acción tutorial, los objetivos de la tutoría, </w:t>
      </w:r>
      <w:r w:rsidR="00E717F8" w:rsidRPr="006A6AB3">
        <w:rPr>
          <w:color w:val="000000" w:themeColor="text1"/>
        </w:rPr>
        <w:t xml:space="preserve">el </w:t>
      </w:r>
      <w:r w:rsidR="0005054E" w:rsidRPr="006A6AB3">
        <w:rPr>
          <w:color w:val="000000" w:themeColor="text1"/>
        </w:rPr>
        <w:t xml:space="preserve">perfil del tutor, </w:t>
      </w:r>
      <w:r w:rsidR="00E717F8" w:rsidRPr="006A6AB3">
        <w:rPr>
          <w:color w:val="000000" w:themeColor="text1"/>
        </w:rPr>
        <w:t xml:space="preserve">las </w:t>
      </w:r>
      <w:r w:rsidR="0005054E" w:rsidRPr="006A6AB3">
        <w:rPr>
          <w:color w:val="000000" w:themeColor="text1"/>
        </w:rPr>
        <w:t xml:space="preserve">competencias y características del tutor y </w:t>
      </w:r>
      <w:r w:rsidR="00E717F8" w:rsidRPr="006A6AB3">
        <w:rPr>
          <w:color w:val="000000" w:themeColor="text1"/>
        </w:rPr>
        <w:t xml:space="preserve">las </w:t>
      </w:r>
      <w:r w:rsidR="0005054E" w:rsidRPr="006A6AB3">
        <w:rPr>
          <w:color w:val="000000" w:themeColor="text1"/>
        </w:rPr>
        <w:t>funciones del tutor</w:t>
      </w:r>
      <w:r w:rsidR="00E717F8" w:rsidRPr="006A6AB3">
        <w:rPr>
          <w:color w:val="000000" w:themeColor="text1"/>
        </w:rPr>
        <w:t>,</w:t>
      </w:r>
      <w:r w:rsidR="00F5366A" w:rsidRPr="006A6AB3">
        <w:rPr>
          <w:color w:val="000000" w:themeColor="text1"/>
        </w:rPr>
        <w:t xml:space="preserve"> entre otros.</w:t>
      </w:r>
    </w:p>
    <w:p w14:paraId="2A6B0186" w14:textId="40B33688" w:rsidR="00BA0C0F" w:rsidRPr="006A6AB3" w:rsidRDefault="0005054E" w:rsidP="00BA0C0F">
      <w:pPr>
        <w:spacing w:line="360" w:lineRule="auto"/>
        <w:ind w:firstLine="567"/>
        <w:jc w:val="both"/>
        <w:rPr>
          <w:color w:val="000000" w:themeColor="text1"/>
        </w:rPr>
      </w:pPr>
      <w:r w:rsidRPr="006A6AB3">
        <w:rPr>
          <w:color w:val="000000" w:themeColor="text1"/>
        </w:rPr>
        <w:t>Según Pantoja (2013)</w:t>
      </w:r>
      <w:r w:rsidR="007D61EF" w:rsidRPr="006A6AB3">
        <w:rPr>
          <w:color w:val="000000" w:themeColor="text1"/>
        </w:rPr>
        <w:t>,</w:t>
      </w:r>
      <w:r w:rsidRPr="006A6AB3">
        <w:rPr>
          <w:color w:val="000000" w:themeColor="text1"/>
        </w:rPr>
        <w:t xml:space="preserve"> la acción t</w:t>
      </w:r>
      <w:r w:rsidR="009C53B1" w:rsidRPr="006A6AB3">
        <w:rPr>
          <w:color w:val="000000" w:themeColor="text1"/>
        </w:rPr>
        <w:t>utorial es aquella que favorece</w:t>
      </w:r>
      <w:r w:rsidRPr="006A6AB3">
        <w:rPr>
          <w:color w:val="000000" w:themeColor="text1"/>
        </w:rPr>
        <w:t xml:space="preserve"> la caracterización de la educación y da la importancia de conocer individualmente las características de los estudiantes, brindándoles un apoyo académico que se adapte a sus habilidades, fortalezas</w:t>
      </w:r>
      <w:r w:rsidR="009C53B1" w:rsidRPr="006A6AB3">
        <w:rPr>
          <w:color w:val="000000" w:themeColor="text1"/>
        </w:rPr>
        <w:t xml:space="preserve"> y</w:t>
      </w:r>
      <w:r w:rsidRPr="006A6AB3">
        <w:rPr>
          <w:color w:val="000000" w:themeColor="text1"/>
        </w:rPr>
        <w:t xml:space="preserve"> motivaciones para así ofrecerles una apropiada asesoría que vaya enfocada al ámbito educativo y profesional de los jóvenes.</w:t>
      </w:r>
    </w:p>
    <w:p w14:paraId="467C6E31" w14:textId="275B059B" w:rsidR="00BA0C0F" w:rsidRPr="006A6AB3" w:rsidRDefault="0005054E" w:rsidP="00BA0C0F">
      <w:pPr>
        <w:spacing w:line="360" w:lineRule="auto"/>
        <w:ind w:firstLine="567"/>
        <w:jc w:val="both"/>
        <w:rPr>
          <w:color w:val="000000" w:themeColor="text1"/>
        </w:rPr>
      </w:pPr>
      <w:r w:rsidRPr="006A6AB3">
        <w:rPr>
          <w:color w:val="000000" w:themeColor="text1"/>
        </w:rPr>
        <w:t>En el mismo sentido</w:t>
      </w:r>
      <w:r w:rsidR="007D61EF" w:rsidRPr="006A6AB3">
        <w:rPr>
          <w:color w:val="000000" w:themeColor="text1"/>
        </w:rPr>
        <w:t>,</w:t>
      </w:r>
      <w:r w:rsidRPr="006A6AB3">
        <w:rPr>
          <w:color w:val="000000" w:themeColor="text1"/>
        </w:rPr>
        <w:t xml:space="preserve"> para Quintanal y García (2012) la acción tutorial es un trabajo que se realiza en conjunto con otros compañeros y con una serie de estrategias, </w:t>
      </w:r>
      <w:r w:rsidR="00E717F8" w:rsidRPr="006A6AB3">
        <w:rPr>
          <w:color w:val="000000" w:themeColor="text1"/>
        </w:rPr>
        <w:t>por lo que debe ser asumido como</w:t>
      </w:r>
      <w:r w:rsidR="00254BE3" w:rsidRPr="006A6AB3">
        <w:rPr>
          <w:color w:val="000000" w:themeColor="text1"/>
        </w:rPr>
        <w:t xml:space="preserve"> una</w:t>
      </w:r>
      <w:r w:rsidRPr="006A6AB3">
        <w:rPr>
          <w:color w:val="000000" w:themeColor="text1"/>
        </w:rPr>
        <w:t xml:space="preserve"> </w:t>
      </w:r>
      <w:r w:rsidRPr="006A6AB3">
        <w:rPr>
          <w:i/>
          <w:color w:val="000000" w:themeColor="text1"/>
        </w:rPr>
        <w:t>tarea cooperativa</w:t>
      </w:r>
      <w:r w:rsidRPr="006A6AB3">
        <w:rPr>
          <w:color w:val="000000" w:themeColor="text1"/>
        </w:rPr>
        <w:t>; además</w:t>
      </w:r>
      <w:r w:rsidR="007D61EF" w:rsidRPr="006A6AB3">
        <w:rPr>
          <w:color w:val="000000" w:themeColor="text1"/>
        </w:rPr>
        <w:t>,</w:t>
      </w:r>
      <w:r w:rsidRPr="006A6AB3">
        <w:rPr>
          <w:color w:val="000000" w:themeColor="text1"/>
        </w:rPr>
        <w:t xml:space="preserve"> </w:t>
      </w:r>
      <w:r w:rsidR="00E717F8" w:rsidRPr="006A6AB3">
        <w:rPr>
          <w:color w:val="000000" w:themeColor="text1"/>
        </w:rPr>
        <w:t xml:space="preserve">los referidos autores </w:t>
      </w:r>
      <w:r w:rsidR="00254BE3" w:rsidRPr="006A6AB3">
        <w:rPr>
          <w:color w:val="000000" w:themeColor="text1"/>
        </w:rPr>
        <w:t>destaca</w:t>
      </w:r>
      <w:r w:rsidR="00E717F8" w:rsidRPr="006A6AB3">
        <w:rPr>
          <w:color w:val="000000" w:themeColor="text1"/>
        </w:rPr>
        <w:t>n</w:t>
      </w:r>
      <w:r w:rsidR="00254BE3" w:rsidRPr="006A6AB3">
        <w:rPr>
          <w:color w:val="000000" w:themeColor="text1"/>
        </w:rPr>
        <w:t xml:space="preserve"> </w:t>
      </w:r>
      <w:r w:rsidR="009B4D07" w:rsidRPr="006A6AB3">
        <w:rPr>
          <w:color w:val="000000" w:themeColor="text1"/>
        </w:rPr>
        <w:t>que la</w:t>
      </w:r>
      <w:r w:rsidRPr="006A6AB3">
        <w:rPr>
          <w:color w:val="000000" w:themeColor="text1"/>
        </w:rPr>
        <w:t xml:space="preserve"> acción tutorial</w:t>
      </w:r>
      <w:r w:rsidR="009B4D07" w:rsidRPr="006A6AB3">
        <w:rPr>
          <w:color w:val="000000" w:themeColor="text1"/>
        </w:rPr>
        <w:t xml:space="preserve"> debe ser</w:t>
      </w:r>
      <w:r w:rsidRPr="006A6AB3">
        <w:rPr>
          <w:color w:val="000000" w:themeColor="text1"/>
        </w:rPr>
        <w:t xml:space="preserve"> </w:t>
      </w:r>
      <w:r w:rsidRPr="006A6AB3">
        <w:rPr>
          <w:i/>
          <w:color w:val="000000" w:themeColor="text1"/>
        </w:rPr>
        <w:t>comparativa</w:t>
      </w:r>
      <w:r w:rsidR="007D61EF" w:rsidRPr="006A6AB3">
        <w:rPr>
          <w:i/>
          <w:color w:val="000000" w:themeColor="text1"/>
        </w:rPr>
        <w:t>,</w:t>
      </w:r>
      <w:r w:rsidRPr="006A6AB3">
        <w:rPr>
          <w:color w:val="000000" w:themeColor="text1"/>
        </w:rPr>
        <w:t xml:space="preserve"> </w:t>
      </w:r>
      <w:r w:rsidR="009B4D07" w:rsidRPr="006A6AB3">
        <w:rPr>
          <w:color w:val="000000" w:themeColor="text1"/>
        </w:rPr>
        <w:t>lo cual se refiere a que todos,</w:t>
      </w:r>
      <w:r w:rsidRPr="006A6AB3">
        <w:rPr>
          <w:color w:val="000000" w:themeColor="text1"/>
        </w:rPr>
        <w:t xml:space="preserve"> de manera coordinada</w:t>
      </w:r>
      <w:r w:rsidR="007D61EF" w:rsidRPr="006A6AB3">
        <w:rPr>
          <w:color w:val="000000" w:themeColor="text1"/>
        </w:rPr>
        <w:t>,</w:t>
      </w:r>
      <w:r w:rsidRPr="006A6AB3">
        <w:rPr>
          <w:color w:val="000000" w:themeColor="text1"/>
        </w:rPr>
        <w:t xml:space="preserve"> deben tener compromisos en las acciones y consecuencias que se tienen a partir de la organización </w:t>
      </w:r>
      <w:r w:rsidR="009B4D07" w:rsidRPr="006A6AB3">
        <w:rPr>
          <w:color w:val="000000" w:themeColor="text1"/>
        </w:rPr>
        <w:t>acordada</w:t>
      </w:r>
      <w:r w:rsidR="007D61EF" w:rsidRPr="006A6AB3">
        <w:rPr>
          <w:color w:val="000000" w:themeColor="text1"/>
        </w:rPr>
        <w:t>.</w:t>
      </w:r>
      <w:r w:rsidRPr="006A6AB3">
        <w:rPr>
          <w:color w:val="000000" w:themeColor="text1"/>
        </w:rPr>
        <w:t xml:space="preserve"> </w:t>
      </w:r>
      <w:r w:rsidR="007D61EF" w:rsidRPr="006A6AB3">
        <w:rPr>
          <w:color w:val="000000" w:themeColor="text1"/>
        </w:rPr>
        <w:t>P</w:t>
      </w:r>
      <w:r w:rsidRPr="006A6AB3">
        <w:rPr>
          <w:color w:val="000000" w:themeColor="text1"/>
        </w:rPr>
        <w:t xml:space="preserve">or </w:t>
      </w:r>
      <w:r w:rsidR="007D61EF" w:rsidRPr="006A6AB3">
        <w:rPr>
          <w:color w:val="000000" w:themeColor="text1"/>
        </w:rPr>
        <w:t>ú</w:t>
      </w:r>
      <w:r w:rsidRPr="006A6AB3">
        <w:rPr>
          <w:color w:val="000000" w:themeColor="text1"/>
        </w:rPr>
        <w:t>ltimo</w:t>
      </w:r>
      <w:r w:rsidR="007D61EF" w:rsidRPr="006A6AB3">
        <w:rPr>
          <w:color w:val="000000" w:themeColor="text1"/>
        </w:rPr>
        <w:t>,</w:t>
      </w:r>
      <w:r w:rsidRPr="006A6AB3">
        <w:rPr>
          <w:color w:val="000000" w:themeColor="text1"/>
        </w:rPr>
        <w:t xml:space="preserve"> menciona</w:t>
      </w:r>
      <w:r w:rsidR="00D45DE7" w:rsidRPr="006A6AB3">
        <w:rPr>
          <w:color w:val="000000" w:themeColor="text1"/>
        </w:rPr>
        <w:t>n</w:t>
      </w:r>
      <w:r w:rsidRPr="006A6AB3">
        <w:rPr>
          <w:color w:val="000000" w:themeColor="text1"/>
        </w:rPr>
        <w:t xml:space="preserve"> </w:t>
      </w:r>
      <w:r w:rsidR="009B4D07" w:rsidRPr="006A6AB3">
        <w:rPr>
          <w:color w:val="000000" w:themeColor="text1"/>
        </w:rPr>
        <w:t>que es una acción</w:t>
      </w:r>
      <w:r w:rsidR="003375DC" w:rsidRPr="006A6AB3">
        <w:rPr>
          <w:color w:val="000000" w:themeColor="text1"/>
        </w:rPr>
        <w:t xml:space="preserve"> </w:t>
      </w:r>
      <w:r w:rsidR="003375DC" w:rsidRPr="006A6AB3">
        <w:rPr>
          <w:i/>
          <w:color w:val="000000" w:themeColor="text1"/>
        </w:rPr>
        <w:t>dinamizadora</w:t>
      </w:r>
      <w:r w:rsidR="009B4D07" w:rsidRPr="006A6AB3">
        <w:rPr>
          <w:color w:val="000000" w:themeColor="text1"/>
        </w:rPr>
        <w:t>,</w:t>
      </w:r>
      <w:r w:rsidRPr="006A6AB3">
        <w:rPr>
          <w:color w:val="000000" w:themeColor="text1"/>
        </w:rPr>
        <w:t xml:space="preserve"> donde se fortalece es</w:t>
      </w:r>
      <w:r w:rsidR="007D61EF" w:rsidRPr="006A6AB3">
        <w:rPr>
          <w:color w:val="000000" w:themeColor="text1"/>
        </w:rPr>
        <w:t xml:space="preserve">a relación educativa, ya que </w:t>
      </w:r>
      <w:r w:rsidRPr="006A6AB3">
        <w:rPr>
          <w:color w:val="000000" w:themeColor="text1"/>
        </w:rPr>
        <w:t>ahí inicia</w:t>
      </w:r>
      <w:r w:rsidR="007D61EF" w:rsidRPr="006A6AB3">
        <w:rPr>
          <w:color w:val="000000" w:themeColor="text1"/>
        </w:rPr>
        <w:t>n</w:t>
      </w:r>
      <w:r w:rsidRPr="006A6AB3">
        <w:rPr>
          <w:color w:val="000000" w:themeColor="text1"/>
        </w:rPr>
        <w:t xml:space="preserve"> las </w:t>
      </w:r>
      <w:r w:rsidR="00D45DE7" w:rsidRPr="006A6AB3">
        <w:rPr>
          <w:color w:val="000000" w:themeColor="text1"/>
        </w:rPr>
        <w:t>tareas que se deben</w:t>
      </w:r>
      <w:r w:rsidRPr="006A6AB3">
        <w:rPr>
          <w:color w:val="000000" w:themeColor="text1"/>
        </w:rPr>
        <w:t xml:space="preserve"> implementar para las condiciones concretas que se presentan en los estudiantes.</w:t>
      </w:r>
    </w:p>
    <w:p w14:paraId="2D1663BC" w14:textId="268E8B5F" w:rsidR="0005054E" w:rsidRPr="006A6AB3" w:rsidRDefault="009C53B1" w:rsidP="00BA0C0F">
      <w:pPr>
        <w:spacing w:line="360" w:lineRule="auto"/>
        <w:ind w:firstLine="567"/>
        <w:jc w:val="both"/>
        <w:rPr>
          <w:color w:val="000000" w:themeColor="text1"/>
        </w:rPr>
      </w:pPr>
      <w:r w:rsidRPr="006A6AB3">
        <w:rPr>
          <w:color w:val="000000" w:themeColor="text1"/>
        </w:rPr>
        <w:t>Por otra parte,</w:t>
      </w:r>
      <w:r w:rsidR="0005054E" w:rsidRPr="006A6AB3">
        <w:rPr>
          <w:color w:val="000000" w:themeColor="text1"/>
        </w:rPr>
        <w:t xml:space="preserve"> García, Trejo, Flores y Rabadán</w:t>
      </w:r>
      <w:r w:rsidRPr="006A6AB3">
        <w:rPr>
          <w:color w:val="000000" w:themeColor="text1"/>
        </w:rPr>
        <w:t xml:space="preserve"> (2010) titulan</w:t>
      </w:r>
      <w:r w:rsidR="0005054E" w:rsidRPr="006A6AB3">
        <w:rPr>
          <w:color w:val="000000" w:themeColor="text1"/>
        </w:rPr>
        <w:t xml:space="preserve"> la acción tutorial como </w:t>
      </w:r>
      <w:r w:rsidR="0005054E" w:rsidRPr="006A6AB3">
        <w:rPr>
          <w:i/>
          <w:color w:val="000000" w:themeColor="text1"/>
        </w:rPr>
        <w:t>tutorizar</w:t>
      </w:r>
      <w:r w:rsidR="0005054E" w:rsidRPr="006A6AB3">
        <w:rPr>
          <w:color w:val="000000" w:themeColor="text1"/>
        </w:rPr>
        <w:t xml:space="preserve">, </w:t>
      </w:r>
      <w:r w:rsidR="00D45DE7" w:rsidRPr="006A6AB3">
        <w:rPr>
          <w:color w:val="000000" w:themeColor="text1"/>
        </w:rPr>
        <w:t>y la definen</w:t>
      </w:r>
      <w:r w:rsidR="0005054E" w:rsidRPr="006A6AB3">
        <w:rPr>
          <w:color w:val="000000" w:themeColor="text1"/>
        </w:rPr>
        <w:t xml:space="preserve"> como el ejercicio de la tutoría, en el apoyo </w:t>
      </w:r>
      <w:r w:rsidR="00886B5B" w:rsidRPr="006A6AB3">
        <w:rPr>
          <w:color w:val="000000" w:themeColor="text1"/>
        </w:rPr>
        <w:t>de guiar y comunicar</w:t>
      </w:r>
      <w:r w:rsidR="0005054E" w:rsidRPr="006A6AB3">
        <w:rPr>
          <w:color w:val="000000" w:themeColor="text1"/>
        </w:rPr>
        <w:t xml:space="preserve"> para la formación académica y profesional de sus tutorados, de una forma personalizada o grupal. Dicha acción </w:t>
      </w:r>
      <w:r w:rsidR="00510527" w:rsidRPr="006A6AB3">
        <w:rPr>
          <w:color w:val="000000" w:themeColor="text1"/>
        </w:rPr>
        <w:t xml:space="preserve">se </w:t>
      </w:r>
      <w:r w:rsidR="0005054E" w:rsidRPr="006A6AB3">
        <w:rPr>
          <w:color w:val="000000" w:themeColor="text1"/>
        </w:rPr>
        <w:t xml:space="preserve">debe </w:t>
      </w:r>
      <w:r w:rsidR="00D45DE7" w:rsidRPr="006A6AB3">
        <w:rPr>
          <w:color w:val="000000" w:themeColor="text1"/>
        </w:rPr>
        <w:t>concretar</w:t>
      </w:r>
      <w:r w:rsidR="0005054E" w:rsidRPr="006A6AB3">
        <w:rPr>
          <w:color w:val="000000" w:themeColor="text1"/>
        </w:rPr>
        <w:t xml:space="preserve"> en colaboración </w:t>
      </w:r>
      <w:r w:rsidR="00A812FC" w:rsidRPr="006A6AB3">
        <w:rPr>
          <w:color w:val="000000" w:themeColor="text1"/>
        </w:rPr>
        <w:t>con</w:t>
      </w:r>
      <w:r w:rsidR="0005054E" w:rsidRPr="006A6AB3">
        <w:rPr>
          <w:color w:val="000000" w:themeColor="text1"/>
        </w:rPr>
        <w:t xml:space="preserve"> la propia </w:t>
      </w:r>
      <w:r w:rsidR="00510527" w:rsidRPr="006A6AB3">
        <w:rPr>
          <w:color w:val="000000" w:themeColor="text1"/>
        </w:rPr>
        <w:t>i</w:t>
      </w:r>
      <w:r w:rsidR="00BF2747" w:rsidRPr="006A6AB3">
        <w:rPr>
          <w:color w:val="000000" w:themeColor="text1"/>
        </w:rPr>
        <w:t>nstitución</w:t>
      </w:r>
      <w:r w:rsidR="0005054E" w:rsidRPr="006A6AB3">
        <w:rPr>
          <w:color w:val="000000" w:themeColor="text1"/>
        </w:rPr>
        <w:t xml:space="preserve"> y </w:t>
      </w:r>
      <w:r w:rsidR="00484E96" w:rsidRPr="006A6AB3">
        <w:rPr>
          <w:color w:val="000000" w:themeColor="text1"/>
        </w:rPr>
        <w:t xml:space="preserve">el </w:t>
      </w:r>
      <w:r w:rsidR="0005054E" w:rsidRPr="006A6AB3">
        <w:rPr>
          <w:color w:val="000000" w:themeColor="text1"/>
        </w:rPr>
        <w:t>personal que esté implicado en la labor tutorial o académica del estudiante.</w:t>
      </w:r>
    </w:p>
    <w:p w14:paraId="5F4CF979" w14:textId="77777777" w:rsidR="008D1610" w:rsidRPr="006A6AB3" w:rsidRDefault="008D1610" w:rsidP="00142528">
      <w:pPr>
        <w:spacing w:line="360" w:lineRule="auto"/>
        <w:rPr>
          <w:b/>
          <w:color w:val="000000" w:themeColor="text1"/>
        </w:rPr>
      </w:pPr>
    </w:p>
    <w:p w14:paraId="6B0E4DCB" w14:textId="4E2E71D2" w:rsidR="00FA6794" w:rsidRPr="006A6AB3" w:rsidRDefault="00F77C19" w:rsidP="00C16407">
      <w:pPr>
        <w:spacing w:line="360" w:lineRule="auto"/>
        <w:jc w:val="center"/>
        <w:rPr>
          <w:b/>
          <w:color w:val="000000" w:themeColor="text1"/>
          <w:sz w:val="28"/>
          <w:szCs w:val="28"/>
        </w:rPr>
      </w:pPr>
      <w:r w:rsidRPr="006A6AB3">
        <w:rPr>
          <w:b/>
          <w:color w:val="000000" w:themeColor="text1"/>
          <w:sz w:val="28"/>
          <w:szCs w:val="28"/>
        </w:rPr>
        <w:t>La tutor</w:t>
      </w:r>
      <w:r w:rsidR="009F6F06" w:rsidRPr="006A6AB3">
        <w:rPr>
          <w:b/>
          <w:color w:val="000000" w:themeColor="text1"/>
          <w:sz w:val="28"/>
          <w:szCs w:val="28"/>
        </w:rPr>
        <w:t xml:space="preserve">ía académica en el contexto de </w:t>
      </w:r>
      <w:r w:rsidR="00D45DE7" w:rsidRPr="006A6AB3">
        <w:rPr>
          <w:b/>
          <w:color w:val="000000" w:themeColor="text1"/>
          <w:sz w:val="28"/>
          <w:szCs w:val="28"/>
        </w:rPr>
        <w:t>escuelas normales</w:t>
      </w:r>
    </w:p>
    <w:p w14:paraId="6705ECCD" w14:textId="2C3B3332" w:rsidR="00BA0C0F" w:rsidRPr="006A6AB3" w:rsidRDefault="004C7038" w:rsidP="00D45DE7">
      <w:pPr>
        <w:spacing w:line="360" w:lineRule="auto"/>
        <w:ind w:firstLine="567"/>
        <w:jc w:val="both"/>
        <w:rPr>
          <w:color w:val="000000" w:themeColor="text1"/>
        </w:rPr>
      </w:pPr>
      <w:r w:rsidRPr="006A6AB3">
        <w:rPr>
          <w:color w:val="000000" w:themeColor="text1"/>
        </w:rPr>
        <w:t xml:space="preserve">La tutoría en las </w:t>
      </w:r>
      <w:r w:rsidR="00D45DE7" w:rsidRPr="006A6AB3">
        <w:rPr>
          <w:color w:val="000000" w:themeColor="text1"/>
        </w:rPr>
        <w:t xml:space="preserve">escuelas normales </w:t>
      </w:r>
      <w:r w:rsidRPr="006A6AB3">
        <w:rPr>
          <w:color w:val="000000" w:themeColor="text1"/>
        </w:rPr>
        <w:t>tiene sus orígenes</w:t>
      </w:r>
      <w:r w:rsidR="009C53B1" w:rsidRPr="006A6AB3">
        <w:rPr>
          <w:color w:val="000000" w:themeColor="text1"/>
        </w:rPr>
        <w:t xml:space="preserve"> en </w:t>
      </w:r>
      <w:r w:rsidR="00453C1C" w:rsidRPr="006A6AB3">
        <w:rPr>
          <w:color w:val="000000" w:themeColor="text1"/>
        </w:rPr>
        <w:t xml:space="preserve">2009, cuando estas fueron consideradas como </w:t>
      </w:r>
      <w:r w:rsidR="006B3295" w:rsidRPr="006A6AB3">
        <w:rPr>
          <w:color w:val="000000" w:themeColor="text1"/>
        </w:rPr>
        <w:t>I</w:t>
      </w:r>
      <w:r w:rsidR="00D45DE7" w:rsidRPr="006A6AB3">
        <w:rPr>
          <w:color w:val="000000" w:themeColor="text1"/>
        </w:rPr>
        <w:t xml:space="preserve">nstituciones de </w:t>
      </w:r>
      <w:r w:rsidR="006B3295" w:rsidRPr="006A6AB3">
        <w:rPr>
          <w:color w:val="000000" w:themeColor="text1"/>
        </w:rPr>
        <w:t>E</w:t>
      </w:r>
      <w:r w:rsidR="00D45DE7" w:rsidRPr="006A6AB3">
        <w:rPr>
          <w:color w:val="000000" w:themeColor="text1"/>
        </w:rPr>
        <w:t xml:space="preserve">ducación </w:t>
      </w:r>
      <w:proofErr w:type="spellStart"/>
      <w:r w:rsidR="006B3295" w:rsidRPr="006A6AB3">
        <w:rPr>
          <w:color w:val="000000" w:themeColor="text1"/>
        </w:rPr>
        <w:t>E</w:t>
      </w:r>
      <w:r w:rsidR="00D45DE7" w:rsidRPr="006A6AB3">
        <w:rPr>
          <w:color w:val="000000" w:themeColor="text1"/>
        </w:rPr>
        <w:t>uperior</w:t>
      </w:r>
      <w:proofErr w:type="spellEnd"/>
      <w:r w:rsidR="00D45DE7" w:rsidRPr="006A6AB3">
        <w:rPr>
          <w:color w:val="000000" w:themeColor="text1"/>
        </w:rPr>
        <w:t xml:space="preserve"> </w:t>
      </w:r>
      <w:r w:rsidR="00462BD7" w:rsidRPr="006A6AB3">
        <w:rPr>
          <w:color w:val="000000" w:themeColor="text1"/>
        </w:rPr>
        <w:t>(IES)</w:t>
      </w:r>
      <w:r w:rsidR="00453C1C" w:rsidRPr="006A6AB3">
        <w:rPr>
          <w:color w:val="000000" w:themeColor="text1"/>
        </w:rPr>
        <w:t xml:space="preserve"> en el Programa de Mejoramiento del Profesorado (P</w:t>
      </w:r>
      <w:r w:rsidR="00D45DE7" w:rsidRPr="006A6AB3">
        <w:rPr>
          <w:color w:val="000000" w:themeColor="text1"/>
        </w:rPr>
        <w:t>romep</w:t>
      </w:r>
      <w:r w:rsidR="00453C1C" w:rsidRPr="006A6AB3">
        <w:rPr>
          <w:color w:val="000000" w:themeColor="text1"/>
        </w:rPr>
        <w:t>), hoy Programa para el</w:t>
      </w:r>
      <w:r w:rsidR="009C53B1" w:rsidRPr="006A6AB3">
        <w:rPr>
          <w:color w:val="000000" w:themeColor="text1"/>
        </w:rPr>
        <w:t xml:space="preserve"> Desarrollo Profesional Docente</w:t>
      </w:r>
      <w:r w:rsidR="00453C1C" w:rsidRPr="006A6AB3">
        <w:rPr>
          <w:color w:val="000000" w:themeColor="text1"/>
        </w:rPr>
        <w:t xml:space="preserve"> para el Tipo Superior (P</w:t>
      </w:r>
      <w:r w:rsidR="00D45DE7" w:rsidRPr="006A6AB3">
        <w:rPr>
          <w:color w:val="000000" w:themeColor="text1"/>
        </w:rPr>
        <w:t>rodep</w:t>
      </w:r>
      <w:r w:rsidR="00453C1C" w:rsidRPr="006A6AB3">
        <w:rPr>
          <w:color w:val="000000" w:themeColor="text1"/>
        </w:rPr>
        <w:t>), a partir del cual</w:t>
      </w:r>
      <w:r w:rsidR="00697591" w:rsidRPr="006A6AB3">
        <w:rPr>
          <w:color w:val="000000" w:themeColor="text1"/>
        </w:rPr>
        <w:t xml:space="preserve"> los </w:t>
      </w:r>
      <w:r w:rsidR="00066A64" w:rsidRPr="006A6AB3">
        <w:rPr>
          <w:color w:val="000000" w:themeColor="text1"/>
        </w:rPr>
        <w:t xml:space="preserve">docentes de tiempo completo </w:t>
      </w:r>
      <w:r w:rsidR="00453C1C" w:rsidRPr="006A6AB3">
        <w:rPr>
          <w:color w:val="000000" w:themeColor="text1"/>
        </w:rPr>
        <w:t>tuvieron</w:t>
      </w:r>
      <w:r w:rsidR="00066A64" w:rsidRPr="006A6AB3">
        <w:rPr>
          <w:color w:val="000000" w:themeColor="text1"/>
        </w:rPr>
        <w:t xml:space="preserve"> la responsabilidad de realizar </w:t>
      </w:r>
      <w:r w:rsidR="00462BD7" w:rsidRPr="006A6AB3">
        <w:rPr>
          <w:color w:val="000000" w:themeColor="text1"/>
        </w:rPr>
        <w:t xml:space="preserve">también </w:t>
      </w:r>
      <w:r w:rsidR="00066A64" w:rsidRPr="006A6AB3">
        <w:rPr>
          <w:color w:val="000000" w:themeColor="text1"/>
        </w:rPr>
        <w:t>activi</w:t>
      </w:r>
      <w:r w:rsidR="00462BD7" w:rsidRPr="006A6AB3">
        <w:rPr>
          <w:color w:val="000000" w:themeColor="text1"/>
        </w:rPr>
        <w:t xml:space="preserve">dades de gestión, investigación y tutorías </w:t>
      </w:r>
      <w:r w:rsidR="00380D33" w:rsidRPr="006A6AB3">
        <w:rPr>
          <w:color w:val="000000" w:themeColor="text1"/>
        </w:rPr>
        <w:t>(</w:t>
      </w:r>
      <w:r w:rsidR="0086796A" w:rsidRPr="006A6AB3">
        <w:rPr>
          <w:color w:val="000000" w:themeColor="text1"/>
          <w:lang w:eastAsia="en-US"/>
        </w:rPr>
        <w:t>Dirección General de Educación Superior Universitaria [</w:t>
      </w:r>
      <w:r w:rsidR="00095B82" w:rsidRPr="006A6AB3">
        <w:rPr>
          <w:rStyle w:val="mylink"/>
          <w:color w:val="000000" w:themeColor="text1"/>
        </w:rPr>
        <w:t>DGESU</w:t>
      </w:r>
      <w:r w:rsidR="0086796A" w:rsidRPr="006A6AB3">
        <w:rPr>
          <w:rStyle w:val="mylink"/>
          <w:color w:val="000000" w:themeColor="text1"/>
        </w:rPr>
        <w:t>]</w:t>
      </w:r>
      <w:r w:rsidR="00095B82" w:rsidRPr="006A6AB3">
        <w:rPr>
          <w:rStyle w:val="mylink"/>
          <w:color w:val="000000" w:themeColor="text1"/>
        </w:rPr>
        <w:t>, s.</w:t>
      </w:r>
      <w:r w:rsidR="00D45DE7" w:rsidRPr="006A6AB3">
        <w:rPr>
          <w:rStyle w:val="mylink"/>
          <w:color w:val="000000" w:themeColor="text1"/>
        </w:rPr>
        <w:t xml:space="preserve"> </w:t>
      </w:r>
      <w:r w:rsidR="00095B82" w:rsidRPr="006A6AB3">
        <w:rPr>
          <w:rStyle w:val="mylink"/>
          <w:color w:val="000000" w:themeColor="text1"/>
        </w:rPr>
        <w:t>f.).</w:t>
      </w:r>
    </w:p>
    <w:p w14:paraId="6D96116F" w14:textId="77777777" w:rsidR="00BA0C0F" w:rsidRPr="006A6AB3" w:rsidRDefault="00327280" w:rsidP="00BA0C0F">
      <w:pPr>
        <w:spacing w:line="360" w:lineRule="auto"/>
        <w:ind w:firstLine="567"/>
        <w:jc w:val="both"/>
        <w:rPr>
          <w:color w:val="000000" w:themeColor="text1"/>
        </w:rPr>
      </w:pPr>
      <w:r w:rsidRPr="006A6AB3">
        <w:rPr>
          <w:color w:val="000000" w:themeColor="text1"/>
        </w:rPr>
        <w:lastRenderedPageBreak/>
        <w:t xml:space="preserve">En </w:t>
      </w:r>
      <w:r w:rsidR="00462BD7" w:rsidRPr="006A6AB3">
        <w:rPr>
          <w:color w:val="000000" w:themeColor="text1"/>
        </w:rPr>
        <w:t xml:space="preserve">los últimos </w:t>
      </w:r>
      <w:r w:rsidRPr="006A6AB3">
        <w:rPr>
          <w:color w:val="000000" w:themeColor="text1"/>
        </w:rPr>
        <w:t>años</w:t>
      </w:r>
      <w:r w:rsidR="00697591" w:rsidRPr="006A6AB3">
        <w:rPr>
          <w:color w:val="000000" w:themeColor="text1"/>
        </w:rPr>
        <w:t>,</w:t>
      </w:r>
      <w:r w:rsidRPr="006A6AB3">
        <w:rPr>
          <w:color w:val="000000" w:themeColor="text1"/>
        </w:rPr>
        <w:t xml:space="preserve"> una gran parte de las </w:t>
      </w:r>
      <w:r w:rsidR="00462BD7" w:rsidRPr="006A6AB3">
        <w:rPr>
          <w:color w:val="000000" w:themeColor="text1"/>
        </w:rPr>
        <w:t>IES</w:t>
      </w:r>
      <w:r w:rsidRPr="006A6AB3">
        <w:rPr>
          <w:color w:val="000000" w:themeColor="text1"/>
        </w:rPr>
        <w:t xml:space="preserve"> han establecido las tutorías como una </w:t>
      </w:r>
      <w:r w:rsidR="00453C1C" w:rsidRPr="006A6AB3">
        <w:rPr>
          <w:color w:val="000000" w:themeColor="text1"/>
        </w:rPr>
        <w:t>estrategia</w:t>
      </w:r>
      <w:r w:rsidRPr="006A6AB3">
        <w:rPr>
          <w:color w:val="000000" w:themeColor="text1"/>
        </w:rPr>
        <w:t xml:space="preserve"> para </w:t>
      </w:r>
      <w:r w:rsidR="00697591" w:rsidRPr="006A6AB3">
        <w:rPr>
          <w:color w:val="000000" w:themeColor="text1"/>
        </w:rPr>
        <w:t xml:space="preserve">apoyar </w:t>
      </w:r>
      <w:r w:rsidRPr="006A6AB3">
        <w:rPr>
          <w:color w:val="000000" w:themeColor="text1"/>
        </w:rPr>
        <w:t>a los estudiantes durante</w:t>
      </w:r>
      <w:r w:rsidR="00697591" w:rsidRPr="006A6AB3">
        <w:rPr>
          <w:color w:val="000000" w:themeColor="text1"/>
        </w:rPr>
        <w:t xml:space="preserve"> su</w:t>
      </w:r>
      <w:r w:rsidR="00095B82" w:rsidRPr="006A6AB3">
        <w:rPr>
          <w:color w:val="000000" w:themeColor="text1"/>
        </w:rPr>
        <w:t xml:space="preserve"> </w:t>
      </w:r>
      <w:r w:rsidR="00462BD7" w:rsidRPr="006A6AB3">
        <w:rPr>
          <w:color w:val="000000" w:themeColor="text1"/>
        </w:rPr>
        <w:t>proceso formativo</w:t>
      </w:r>
      <w:r w:rsidRPr="006A6AB3">
        <w:rPr>
          <w:color w:val="000000" w:themeColor="text1"/>
        </w:rPr>
        <w:t>,</w:t>
      </w:r>
      <w:r w:rsidR="009C53B1" w:rsidRPr="006A6AB3">
        <w:rPr>
          <w:color w:val="000000" w:themeColor="text1"/>
        </w:rPr>
        <w:t xml:space="preserve"> con la finalidad de</w:t>
      </w:r>
      <w:r w:rsidR="00462BD7" w:rsidRPr="006A6AB3">
        <w:rPr>
          <w:color w:val="000000" w:themeColor="text1"/>
        </w:rPr>
        <w:t xml:space="preserve"> </w:t>
      </w:r>
      <w:r w:rsidR="00095B82" w:rsidRPr="006A6AB3">
        <w:rPr>
          <w:color w:val="000000" w:themeColor="text1"/>
        </w:rPr>
        <w:t xml:space="preserve">reducir </w:t>
      </w:r>
      <w:r w:rsidRPr="006A6AB3">
        <w:rPr>
          <w:color w:val="000000" w:themeColor="text1"/>
        </w:rPr>
        <w:t>el rezago y la des</w:t>
      </w:r>
      <w:r w:rsidR="00462BD7" w:rsidRPr="006A6AB3">
        <w:rPr>
          <w:color w:val="000000" w:themeColor="text1"/>
        </w:rPr>
        <w:t xml:space="preserve">erción escolar, así como aumentar la </w:t>
      </w:r>
      <w:r w:rsidR="00453C1C" w:rsidRPr="006A6AB3">
        <w:rPr>
          <w:color w:val="000000" w:themeColor="text1"/>
        </w:rPr>
        <w:t>eficiencia</w:t>
      </w:r>
      <w:r w:rsidR="00095B82" w:rsidRPr="006A6AB3">
        <w:rPr>
          <w:color w:val="000000" w:themeColor="text1"/>
        </w:rPr>
        <w:t xml:space="preserve"> terminal</w:t>
      </w:r>
      <w:r w:rsidRPr="006A6AB3">
        <w:rPr>
          <w:color w:val="000000" w:themeColor="text1"/>
        </w:rPr>
        <w:t xml:space="preserve">. </w:t>
      </w:r>
    </w:p>
    <w:p w14:paraId="62D4A25C" w14:textId="37A63875" w:rsidR="00BA0C0F" w:rsidRPr="006A6AB3" w:rsidRDefault="009C53B1" w:rsidP="00BA0C0F">
      <w:pPr>
        <w:spacing w:line="360" w:lineRule="auto"/>
        <w:ind w:firstLine="567"/>
        <w:jc w:val="both"/>
        <w:rPr>
          <w:color w:val="000000" w:themeColor="text1"/>
        </w:rPr>
      </w:pPr>
      <w:r w:rsidRPr="006A6AB3">
        <w:rPr>
          <w:color w:val="000000" w:themeColor="text1"/>
        </w:rPr>
        <w:t>Para lograrlo</w:t>
      </w:r>
      <w:r w:rsidR="00697591" w:rsidRPr="006A6AB3">
        <w:rPr>
          <w:color w:val="000000" w:themeColor="text1"/>
        </w:rPr>
        <w:t>,</w:t>
      </w:r>
      <w:r w:rsidR="00327280" w:rsidRPr="006A6AB3">
        <w:rPr>
          <w:color w:val="000000" w:themeColor="text1"/>
        </w:rPr>
        <w:t xml:space="preserve"> es importante que las </w:t>
      </w:r>
      <w:r w:rsidR="00D45DE7" w:rsidRPr="006A6AB3">
        <w:rPr>
          <w:color w:val="000000" w:themeColor="text1"/>
        </w:rPr>
        <w:t xml:space="preserve">escuelas normales </w:t>
      </w:r>
      <w:r w:rsidR="00327280" w:rsidRPr="006A6AB3">
        <w:rPr>
          <w:color w:val="000000" w:themeColor="text1"/>
        </w:rPr>
        <w:t xml:space="preserve">implementen y den a conocer la acción tutorial dentro de sus </w:t>
      </w:r>
      <w:r w:rsidR="00462BD7" w:rsidRPr="006A6AB3">
        <w:rPr>
          <w:color w:val="000000" w:themeColor="text1"/>
        </w:rPr>
        <w:t>planteles</w:t>
      </w:r>
      <w:r w:rsidR="00327280" w:rsidRPr="006A6AB3">
        <w:rPr>
          <w:color w:val="000000" w:themeColor="text1"/>
        </w:rPr>
        <w:t>, puesto que también pertenece</w:t>
      </w:r>
      <w:r w:rsidR="00697591" w:rsidRPr="006A6AB3">
        <w:rPr>
          <w:color w:val="000000" w:themeColor="text1"/>
        </w:rPr>
        <w:t>n al nivel superior. P</w:t>
      </w:r>
      <w:r w:rsidR="00327280" w:rsidRPr="006A6AB3">
        <w:rPr>
          <w:color w:val="000000" w:themeColor="text1"/>
        </w:rPr>
        <w:t xml:space="preserve">or </w:t>
      </w:r>
      <w:r w:rsidR="00D45DE7" w:rsidRPr="006A6AB3">
        <w:rPr>
          <w:color w:val="000000" w:themeColor="text1"/>
        </w:rPr>
        <w:t>ende</w:t>
      </w:r>
      <w:r w:rsidR="001F43EB" w:rsidRPr="006A6AB3">
        <w:rPr>
          <w:color w:val="000000" w:themeColor="text1"/>
        </w:rPr>
        <w:t>,</w:t>
      </w:r>
      <w:r w:rsidR="00327280" w:rsidRPr="006A6AB3">
        <w:rPr>
          <w:color w:val="000000" w:themeColor="text1"/>
        </w:rPr>
        <w:t xml:space="preserve"> tiene</w:t>
      </w:r>
      <w:r w:rsidR="00697591" w:rsidRPr="006A6AB3">
        <w:rPr>
          <w:color w:val="000000" w:themeColor="text1"/>
        </w:rPr>
        <w:t>n</w:t>
      </w:r>
      <w:r w:rsidR="00327280" w:rsidRPr="006A6AB3">
        <w:rPr>
          <w:color w:val="000000" w:themeColor="text1"/>
        </w:rPr>
        <w:t xml:space="preserve"> la responsabilidad de asignar un tutor a sus estudiantes para lograr una adecuada trayectoria escolar y obtener </w:t>
      </w:r>
      <w:r w:rsidRPr="006A6AB3">
        <w:rPr>
          <w:color w:val="000000" w:themeColor="text1"/>
        </w:rPr>
        <w:t xml:space="preserve">un </w:t>
      </w:r>
      <w:r w:rsidR="00327280" w:rsidRPr="006A6AB3">
        <w:rPr>
          <w:color w:val="000000" w:themeColor="text1"/>
        </w:rPr>
        <w:t>mayor número de formadores egresados y titulados.</w:t>
      </w:r>
    </w:p>
    <w:p w14:paraId="13DA1097" w14:textId="695B9866" w:rsidR="00BA0C0F" w:rsidRPr="006A6AB3" w:rsidRDefault="001C3F91" w:rsidP="00BA0C0F">
      <w:pPr>
        <w:spacing w:line="360" w:lineRule="auto"/>
        <w:ind w:firstLine="567"/>
        <w:jc w:val="both"/>
        <w:rPr>
          <w:color w:val="000000" w:themeColor="text1"/>
        </w:rPr>
      </w:pPr>
      <w:r w:rsidRPr="006A6AB3">
        <w:rPr>
          <w:noProof/>
          <w:color w:val="000000" w:themeColor="text1"/>
        </w:rPr>
        <w:t>De acuerdo con</w:t>
      </w:r>
      <w:r w:rsidR="00E37232" w:rsidRPr="006A6AB3">
        <w:rPr>
          <w:noProof/>
          <w:color w:val="000000" w:themeColor="text1"/>
        </w:rPr>
        <w:t xml:space="preserve"> l</w:t>
      </w:r>
      <w:r w:rsidRPr="006A6AB3">
        <w:rPr>
          <w:noProof/>
          <w:color w:val="000000" w:themeColor="text1"/>
        </w:rPr>
        <w:t>o establecido en</w:t>
      </w:r>
      <w:r w:rsidR="00E37232" w:rsidRPr="006A6AB3">
        <w:rPr>
          <w:noProof/>
          <w:color w:val="000000" w:themeColor="text1"/>
        </w:rPr>
        <w:t xml:space="preserve"> los planes </w:t>
      </w:r>
      <w:r w:rsidRPr="006A6AB3">
        <w:rPr>
          <w:noProof/>
          <w:color w:val="000000" w:themeColor="text1"/>
        </w:rPr>
        <w:t xml:space="preserve">y programas de estudios de las </w:t>
      </w:r>
      <w:r w:rsidR="00D45DE7" w:rsidRPr="006A6AB3">
        <w:rPr>
          <w:noProof/>
          <w:color w:val="000000" w:themeColor="text1"/>
        </w:rPr>
        <w:t>escuelas normales</w:t>
      </w:r>
      <w:r w:rsidR="00E37232" w:rsidRPr="006A6AB3">
        <w:rPr>
          <w:noProof/>
          <w:color w:val="000000" w:themeColor="text1"/>
        </w:rPr>
        <w:t>,</w:t>
      </w:r>
      <w:r w:rsidR="00F5366A" w:rsidRPr="006A6AB3">
        <w:rPr>
          <w:noProof/>
          <w:color w:val="000000" w:themeColor="text1"/>
        </w:rPr>
        <w:t xml:space="preserve"> </w:t>
      </w:r>
      <w:r w:rsidR="00E37232" w:rsidRPr="006A6AB3">
        <w:rPr>
          <w:noProof/>
          <w:color w:val="000000" w:themeColor="text1"/>
        </w:rPr>
        <w:t xml:space="preserve">la tutoría es el acompañamiento que se le proporciona al estudiante </w:t>
      </w:r>
      <w:r w:rsidRPr="006A6AB3">
        <w:rPr>
          <w:noProof/>
          <w:color w:val="000000" w:themeColor="text1"/>
        </w:rPr>
        <w:t>como un</w:t>
      </w:r>
      <w:r w:rsidR="00E37232" w:rsidRPr="006A6AB3">
        <w:rPr>
          <w:noProof/>
          <w:color w:val="000000" w:themeColor="text1"/>
        </w:rPr>
        <w:t xml:space="preserve"> apoyo a su proceso formativo, proporcion</w:t>
      </w:r>
      <w:r w:rsidRPr="006A6AB3">
        <w:rPr>
          <w:noProof/>
          <w:color w:val="000000" w:themeColor="text1"/>
        </w:rPr>
        <w:t>á</w:t>
      </w:r>
      <w:r w:rsidR="00E37232" w:rsidRPr="006A6AB3">
        <w:rPr>
          <w:noProof/>
          <w:color w:val="000000" w:themeColor="text1"/>
        </w:rPr>
        <w:t xml:space="preserve">ndole las herramientas necesarias </w:t>
      </w:r>
      <w:r w:rsidR="00867603" w:rsidRPr="006A6AB3">
        <w:rPr>
          <w:noProof/>
          <w:color w:val="000000" w:themeColor="text1"/>
        </w:rPr>
        <w:t>para incrementar sus experienc</w:t>
      </w:r>
      <w:r w:rsidRPr="006A6AB3">
        <w:rPr>
          <w:noProof/>
          <w:color w:val="000000" w:themeColor="text1"/>
        </w:rPr>
        <w:t>ias acadé</w:t>
      </w:r>
      <w:r w:rsidR="00867603" w:rsidRPr="006A6AB3">
        <w:rPr>
          <w:noProof/>
          <w:color w:val="000000" w:themeColor="text1"/>
        </w:rPr>
        <w:t>micas y orientarlo a solucionar probl</w:t>
      </w:r>
      <w:r w:rsidRPr="006A6AB3">
        <w:rPr>
          <w:noProof/>
          <w:color w:val="000000" w:themeColor="text1"/>
        </w:rPr>
        <w:t>emá</w:t>
      </w:r>
      <w:r w:rsidR="00867603" w:rsidRPr="006A6AB3">
        <w:rPr>
          <w:noProof/>
          <w:color w:val="000000" w:themeColor="text1"/>
        </w:rPr>
        <w:t>ticas que se le presenten</w:t>
      </w:r>
      <w:r w:rsidR="00D45DE7" w:rsidRPr="006A6AB3">
        <w:rPr>
          <w:noProof/>
          <w:color w:val="000000" w:themeColor="text1"/>
        </w:rPr>
        <w:t>.</w:t>
      </w:r>
      <w:r w:rsidR="00867603" w:rsidRPr="006A6AB3">
        <w:rPr>
          <w:noProof/>
          <w:color w:val="000000" w:themeColor="text1"/>
        </w:rPr>
        <w:t xml:space="preserve"> </w:t>
      </w:r>
      <w:r w:rsidR="00D45DE7" w:rsidRPr="006A6AB3">
        <w:rPr>
          <w:noProof/>
          <w:color w:val="000000" w:themeColor="text1"/>
        </w:rPr>
        <w:t>En consecuencia,</w:t>
      </w:r>
      <w:r w:rsidR="00867603" w:rsidRPr="006A6AB3">
        <w:rPr>
          <w:noProof/>
          <w:color w:val="000000" w:themeColor="text1"/>
        </w:rPr>
        <w:t xml:space="preserve"> esta actividad de acompañami</w:t>
      </w:r>
      <w:r w:rsidRPr="006A6AB3">
        <w:rPr>
          <w:noProof/>
          <w:color w:val="000000" w:themeColor="text1"/>
        </w:rPr>
        <w:t>e</w:t>
      </w:r>
      <w:r w:rsidR="00867603" w:rsidRPr="006A6AB3">
        <w:rPr>
          <w:noProof/>
          <w:color w:val="000000" w:themeColor="text1"/>
        </w:rPr>
        <w:t xml:space="preserve">nto se lleva a cabo por personal docente capacitado que </w:t>
      </w:r>
      <w:r w:rsidRPr="006A6AB3">
        <w:rPr>
          <w:noProof/>
          <w:color w:val="000000" w:themeColor="text1"/>
        </w:rPr>
        <w:t>brinda</w:t>
      </w:r>
      <w:r w:rsidR="00867603" w:rsidRPr="006A6AB3">
        <w:rPr>
          <w:noProof/>
          <w:color w:val="000000" w:themeColor="text1"/>
        </w:rPr>
        <w:t xml:space="preserve"> el servicio indiv</w:t>
      </w:r>
      <w:r w:rsidRPr="006A6AB3">
        <w:rPr>
          <w:noProof/>
          <w:color w:val="000000" w:themeColor="text1"/>
        </w:rPr>
        <w:t>idualmente y/o en grupos reducidos (Diario Oficial de la F</w:t>
      </w:r>
      <w:r w:rsidR="00867603" w:rsidRPr="006A6AB3">
        <w:rPr>
          <w:noProof/>
          <w:color w:val="000000" w:themeColor="text1"/>
        </w:rPr>
        <w:t xml:space="preserve">ederación, 2018). </w:t>
      </w:r>
    </w:p>
    <w:p w14:paraId="58CEC60A" w14:textId="5099186B" w:rsidR="00327280" w:rsidRPr="006A6AB3" w:rsidRDefault="005F6262" w:rsidP="00BA0C0F">
      <w:pPr>
        <w:spacing w:line="360" w:lineRule="auto"/>
        <w:ind w:firstLine="567"/>
        <w:jc w:val="both"/>
        <w:rPr>
          <w:color w:val="000000" w:themeColor="text1"/>
        </w:rPr>
      </w:pPr>
      <w:r w:rsidRPr="006A6AB3">
        <w:rPr>
          <w:noProof/>
          <w:color w:val="000000" w:themeColor="text1"/>
        </w:rPr>
        <w:t>En este sentido, la</w:t>
      </w:r>
      <w:r w:rsidR="00327280" w:rsidRPr="006A6AB3">
        <w:rPr>
          <w:noProof/>
          <w:color w:val="000000" w:themeColor="text1"/>
        </w:rPr>
        <w:t xml:space="preserve"> tutoría se entiende como el proceso de acompañamiento de los estudiantes a lo largo de su trayecto </w:t>
      </w:r>
      <w:r w:rsidR="00C55FA9" w:rsidRPr="006A6AB3">
        <w:rPr>
          <w:noProof/>
          <w:color w:val="000000" w:themeColor="text1"/>
        </w:rPr>
        <w:t>formativo</w:t>
      </w:r>
      <w:r w:rsidR="00327280" w:rsidRPr="006A6AB3">
        <w:rPr>
          <w:noProof/>
          <w:color w:val="000000" w:themeColor="text1"/>
        </w:rPr>
        <w:t>, con la finalidad de guiarlo a encontrar sus</w:t>
      </w:r>
      <w:r w:rsidR="009C53B1" w:rsidRPr="006A6AB3">
        <w:rPr>
          <w:noProof/>
          <w:color w:val="000000" w:themeColor="text1"/>
        </w:rPr>
        <w:t xml:space="preserve"> habilidades y</w:t>
      </w:r>
      <w:r w:rsidR="00E32A6A" w:rsidRPr="006A6AB3">
        <w:rPr>
          <w:noProof/>
          <w:color w:val="000000" w:themeColor="text1"/>
        </w:rPr>
        <w:t xml:space="preserve"> fortalezas</w:t>
      </w:r>
      <w:r w:rsidR="009C53B1" w:rsidRPr="006A6AB3">
        <w:rPr>
          <w:noProof/>
          <w:color w:val="000000" w:themeColor="text1"/>
        </w:rPr>
        <w:t>,</w:t>
      </w:r>
      <w:r w:rsidR="0019768B" w:rsidRPr="006A6AB3">
        <w:rPr>
          <w:noProof/>
          <w:color w:val="000000" w:themeColor="text1"/>
        </w:rPr>
        <w:t xml:space="preserve"> y que es</w:t>
      </w:r>
      <w:r w:rsidR="00E32A6A" w:rsidRPr="006A6AB3">
        <w:rPr>
          <w:noProof/>
          <w:color w:val="000000" w:themeColor="text1"/>
        </w:rPr>
        <w:t>tas las utilic</w:t>
      </w:r>
      <w:r w:rsidR="00327280" w:rsidRPr="006A6AB3">
        <w:rPr>
          <w:noProof/>
          <w:color w:val="000000" w:themeColor="text1"/>
        </w:rPr>
        <w:t>e para resolver p</w:t>
      </w:r>
      <w:r w:rsidR="00E32A6A" w:rsidRPr="006A6AB3">
        <w:rPr>
          <w:noProof/>
          <w:color w:val="000000" w:themeColor="text1"/>
        </w:rPr>
        <w:t>roblemá</w:t>
      </w:r>
      <w:r w:rsidR="00327280" w:rsidRPr="006A6AB3">
        <w:rPr>
          <w:noProof/>
          <w:color w:val="000000" w:themeColor="text1"/>
        </w:rPr>
        <w:t>ticas q</w:t>
      </w:r>
      <w:r w:rsidR="009C53B1" w:rsidRPr="006A6AB3">
        <w:rPr>
          <w:noProof/>
          <w:color w:val="000000" w:themeColor="text1"/>
        </w:rPr>
        <w:t>ue se le presenten en su vida</w:t>
      </w:r>
      <w:r w:rsidR="00D45DE7" w:rsidRPr="006A6AB3">
        <w:rPr>
          <w:noProof/>
          <w:color w:val="000000" w:themeColor="text1"/>
        </w:rPr>
        <w:t>. El porpósito consiste en</w:t>
      </w:r>
      <w:r w:rsidR="00E32A6A" w:rsidRPr="006A6AB3">
        <w:rPr>
          <w:noProof/>
          <w:color w:val="000000" w:themeColor="text1"/>
        </w:rPr>
        <w:t xml:space="preserve"> volverlo autó</w:t>
      </w:r>
      <w:r w:rsidR="00327280" w:rsidRPr="006A6AB3">
        <w:rPr>
          <w:noProof/>
          <w:color w:val="000000" w:themeColor="text1"/>
        </w:rPr>
        <w:t xml:space="preserve">nomo </w:t>
      </w:r>
      <w:r w:rsidR="00D45DE7" w:rsidRPr="006A6AB3">
        <w:rPr>
          <w:noProof/>
          <w:color w:val="000000" w:themeColor="text1"/>
        </w:rPr>
        <w:t>para</w:t>
      </w:r>
      <w:r w:rsidR="00327280" w:rsidRPr="006A6AB3">
        <w:rPr>
          <w:noProof/>
          <w:color w:val="000000" w:themeColor="text1"/>
        </w:rPr>
        <w:t xml:space="preserve"> </w:t>
      </w:r>
      <w:r w:rsidR="00D45DE7" w:rsidRPr="006A6AB3">
        <w:rPr>
          <w:noProof/>
          <w:color w:val="000000" w:themeColor="text1"/>
        </w:rPr>
        <w:t xml:space="preserve">que fomente </w:t>
      </w:r>
      <w:r w:rsidR="00327280" w:rsidRPr="006A6AB3">
        <w:rPr>
          <w:noProof/>
          <w:color w:val="000000" w:themeColor="text1"/>
        </w:rPr>
        <w:t>su propio a</w:t>
      </w:r>
      <w:r w:rsidR="00C55FA9" w:rsidRPr="006A6AB3">
        <w:rPr>
          <w:noProof/>
          <w:color w:val="000000" w:themeColor="text1"/>
        </w:rPr>
        <w:t>prendizaje y</w:t>
      </w:r>
      <w:r w:rsidR="00327280" w:rsidRPr="006A6AB3">
        <w:rPr>
          <w:noProof/>
          <w:color w:val="000000" w:themeColor="text1"/>
        </w:rPr>
        <w:t xml:space="preserve"> crecimiento persona</w:t>
      </w:r>
      <w:r w:rsidR="00C55FA9" w:rsidRPr="006A6AB3">
        <w:rPr>
          <w:noProof/>
          <w:color w:val="000000" w:themeColor="text1"/>
        </w:rPr>
        <w:t>l</w:t>
      </w:r>
      <w:r w:rsidR="00327280" w:rsidRPr="006A6AB3">
        <w:rPr>
          <w:noProof/>
          <w:color w:val="000000" w:themeColor="text1"/>
        </w:rPr>
        <w:t xml:space="preserve"> y profesiona</w:t>
      </w:r>
      <w:r w:rsidR="00E32A6A" w:rsidRPr="006A6AB3">
        <w:rPr>
          <w:noProof/>
          <w:color w:val="000000" w:themeColor="text1"/>
        </w:rPr>
        <w:t>l</w:t>
      </w:r>
      <w:r w:rsidR="00327280" w:rsidRPr="006A6AB3">
        <w:rPr>
          <w:noProof/>
          <w:color w:val="000000" w:themeColor="text1"/>
        </w:rPr>
        <w:t xml:space="preserve">, </w:t>
      </w:r>
      <w:r w:rsidR="00D45DE7" w:rsidRPr="006A6AB3">
        <w:rPr>
          <w:noProof/>
          <w:color w:val="000000" w:themeColor="text1"/>
        </w:rPr>
        <w:t>con lo cual aumentan las probabilidades de que consiga</w:t>
      </w:r>
      <w:r w:rsidR="00327280" w:rsidRPr="006A6AB3">
        <w:rPr>
          <w:noProof/>
          <w:color w:val="000000" w:themeColor="text1"/>
        </w:rPr>
        <w:t xml:space="preserve"> una estancia educativa </w:t>
      </w:r>
      <w:r w:rsidR="00E32A6A" w:rsidRPr="006A6AB3">
        <w:rPr>
          <w:noProof/>
          <w:color w:val="000000" w:themeColor="text1"/>
        </w:rPr>
        <w:t xml:space="preserve">satisfactoria </w:t>
      </w:r>
      <w:r w:rsidR="00327280" w:rsidRPr="006A6AB3">
        <w:rPr>
          <w:noProof/>
          <w:color w:val="000000" w:themeColor="text1"/>
        </w:rPr>
        <w:t xml:space="preserve">y </w:t>
      </w:r>
      <w:r w:rsidR="00E32A6A" w:rsidRPr="006A6AB3">
        <w:rPr>
          <w:noProof/>
          <w:color w:val="000000" w:themeColor="text1"/>
        </w:rPr>
        <w:t>culmine</w:t>
      </w:r>
      <w:r w:rsidR="00327280" w:rsidRPr="006A6AB3">
        <w:rPr>
          <w:noProof/>
          <w:color w:val="000000" w:themeColor="text1"/>
        </w:rPr>
        <w:t xml:space="preserve"> sus estudios. </w:t>
      </w:r>
      <w:r w:rsidR="00D45DE7" w:rsidRPr="006A6AB3">
        <w:rPr>
          <w:color w:val="000000" w:themeColor="text1"/>
        </w:rPr>
        <w:t>En palabras de Tejada (2016)</w:t>
      </w:r>
      <w:r w:rsidR="00D85023" w:rsidRPr="006A6AB3">
        <w:rPr>
          <w:color w:val="000000" w:themeColor="text1"/>
        </w:rPr>
        <w:t xml:space="preserve">, </w:t>
      </w:r>
      <w:r w:rsidR="00D45DE7" w:rsidRPr="006A6AB3">
        <w:rPr>
          <w:color w:val="000000" w:themeColor="text1"/>
        </w:rPr>
        <w:t xml:space="preserve">la tutoría en </w:t>
      </w:r>
      <w:r w:rsidR="00D85023" w:rsidRPr="006A6AB3">
        <w:rPr>
          <w:color w:val="000000" w:themeColor="text1"/>
        </w:rPr>
        <w:t>la</w:t>
      </w:r>
      <w:r w:rsidR="0086796A" w:rsidRPr="006A6AB3">
        <w:rPr>
          <w:color w:val="000000" w:themeColor="text1"/>
        </w:rPr>
        <w:t>s</w:t>
      </w:r>
      <w:r w:rsidR="00327280" w:rsidRPr="006A6AB3">
        <w:rPr>
          <w:color w:val="000000" w:themeColor="text1"/>
        </w:rPr>
        <w:t xml:space="preserve"> </w:t>
      </w:r>
      <w:r w:rsidR="00D45DE7" w:rsidRPr="006A6AB3">
        <w:rPr>
          <w:color w:val="000000" w:themeColor="text1"/>
        </w:rPr>
        <w:t>escuelas normales</w:t>
      </w:r>
      <w:r w:rsidR="00327280" w:rsidRPr="006A6AB3">
        <w:rPr>
          <w:color w:val="000000" w:themeColor="text1"/>
        </w:rPr>
        <w:t xml:space="preserve"> </w:t>
      </w:r>
      <w:r w:rsidR="00D85023" w:rsidRPr="006A6AB3">
        <w:rPr>
          <w:color w:val="000000" w:themeColor="text1"/>
        </w:rPr>
        <w:t xml:space="preserve">tiene la </w:t>
      </w:r>
      <w:r w:rsidR="00D45DE7" w:rsidRPr="006A6AB3">
        <w:rPr>
          <w:color w:val="000000" w:themeColor="text1"/>
        </w:rPr>
        <w:t xml:space="preserve">siguiente </w:t>
      </w:r>
      <w:r w:rsidR="00D85023" w:rsidRPr="006A6AB3">
        <w:rPr>
          <w:color w:val="000000" w:themeColor="text1"/>
        </w:rPr>
        <w:t>finalidad:</w:t>
      </w:r>
    </w:p>
    <w:p w14:paraId="6291CBF2" w14:textId="248A9C2A" w:rsidR="00BA0C0F" w:rsidRPr="006A6AB3" w:rsidRDefault="00327280" w:rsidP="00D45DE7">
      <w:pPr>
        <w:spacing w:line="360" w:lineRule="auto"/>
        <w:ind w:left="1416"/>
        <w:jc w:val="both"/>
        <w:rPr>
          <w:color w:val="000000" w:themeColor="text1"/>
        </w:rPr>
      </w:pPr>
      <w:r w:rsidRPr="006A6AB3">
        <w:rPr>
          <w:color w:val="000000" w:themeColor="text1"/>
        </w:rPr>
        <w:t xml:space="preserve">Orientar y acompañar a los alumnos durante su proceso de formación ya sea de manera individual, que dentro de la escuela normal se realiza en pocas ocasiones, o grupal, que es lo más común en la escuela normal, para estimular mediante acciones complementarias sus potenciales, a partir del conocimiento de sus necesidades académicas, inquietudes y aspiraciones profesionales </w:t>
      </w:r>
      <w:r w:rsidRPr="006A6AB3">
        <w:rPr>
          <w:noProof/>
          <w:color w:val="000000" w:themeColor="text1"/>
        </w:rPr>
        <w:t>(</w:t>
      </w:r>
      <w:r w:rsidR="00B416E5" w:rsidRPr="006A6AB3">
        <w:rPr>
          <w:noProof/>
          <w:color w:val="000000" w:themeColor="text1"/>
        </w:rPr>
        <w:t>p.</w:t>
      </w:r>
      <w:r w:rsidR="00D45DE7" w:rsidRPr="006A6AB3">
        <w:rPr>
          <w:noProof/>
          <w:color w:val="000000" w:themeColor="text1"/>
        </w:rPr>
        <w:t xml:space="preserve"> </w:t>
      </w:r>
      <w:r w:rsidR="00B416E5" w:rsidRPr="006A6AB3">
        <w:rPr>
          <w:noProof/>
          <w:color w:val="000000" w:themeColor="text1"/>
        </w:rPr>
        <w:t>885)</w:t>
      </w:r>
      <w:r w:rsidR="00D45DE7" w:rsidRPr="006A6AB3">
        <w:rPr>
          <w:noProof/>
          <w:color w:val="000000" w:themeColor="text1"/>
        </w:rPr>
        <w:t>.</w:t>
      </w:r>
    </w:p>
    <w:p w14:paraId="7DA473EC" w14:textId="4D1D1254" w:rsidR="00327280" w:rsidRPr="006A6AB3" w:rsidRDefault="00D85023" w:rsidP="00BA0C0F">
      <w:pPr>
        <w:spacing w:line="360" w:lineRule="auto"/>
        <w:ind w:firstLine="567"/>
        <w:jc w:val="both"/>
        <w:rPr>
          <w:color w:val="000000" w:themeColor="text1"/>
        </w:rPr>
      </w:pPr>
      <w:r w:rsidRPr="006A6AB3">
        <w:rPr>
          <w:color w:val="000000" w:themeColor="text1"/>
        </w:rPr>
        <w:t xml:space="preserve">En este tenor, la tutoría grupal en las </w:t>
      </w:r>
      <w:r w:rsidR="00D45DE7" w:rsidRPr="006A6AB3">
        <w:rPr>
          <w:color w:val="000000" w:themeColor="text1"/>
        </w:rPr>
        <w:t xml:space="preserve">escuelas normales </w:t>
      </w:r>
      <w:r w:rsidR="00917CE7" w:rsidRPr="006A6AB3">
        <w:rPr>
          <w:color w:val="000000" w:themeColor="text1"/>
        </w:rPr>
        <w:t>se relaciona</w:t>
      </w:r>
      <w:r w:rsidR="00327280" w:rsidRPr="006A6AB3">
        <w:rPr>
          <w:color w:val="000000" w:themeColor="text1"/>
        </w:rPr>
        <w:t xml:space="preserve"> con la formación de los alumn</w:t>
      </w:r>
      <w:r w:rsidR="00917CE7" w:rsidRPr="006A6AB3">
        <w:rPr>
          <w:color w:val="000000" w:themeColor="text1"/>
        </w:rPr>
        <w:t>os</w:t>
      </w:r>
      <w:r w:rsidR="00D45DE7" w:rsidRPr="006A6AB3">
        <w:rPr>
          <w:color w:val="000000" w:themeColor="text1"/>
        </w:rPr>
        <w:t xml:space="preserve"> que serán </w:t>
      </w:r>
      <w:r w:rsidR="00917CE7" w:rsidRPr="006A6AB3">
        <w:rPr>
          <w:color w:val="000000" w:themeColor="text1"/>
        </w:rPr>
        <w:t>futuros docentes. P</w:t>
      </w:r>
      <w:r w:rsidR="00327280" w:rsidRPr="006A6AB3">
        <w:rPr>
          <w:color w:val="000000" w:themeColor="text1"/>
        </w:rPr>
        <w:t>or lo tanto</w:t>
      </w:r>
      <w:r w:rsidR="00917CE7" w:rsidRPr="006A6AB3">
        <w:rPr>
          <w:color w:val="000000" w:themeColor="text1"/>
        </w:rPr>
        <w:t>,</w:t>
      </w:r>
      <w:r w:rsidR="00327280" w:rsidRPr="006A6AB3">
        <w:rPr>
          <w:color w:val="000000" w:themeColor="text1"/>
        </w:rPr>
        <w:t xml:space="preserve"> se aprovecha</w:t>
      </w:r>
      <w:r w:rsidR="00917CE7" w:rsidRPr="006A6AB3">
        <w:rPr>
          <w:color w:val="000000" w:themeColor="text1"/>
        </w:rPr>
        <w:t>n</w:t>
      </w:r>
      <w:r w:rsidR="00327280" w:rsidRPr="006A6AB3">
        <w:rPr>
          <w:color w:val="000000" w:themeColor="text1"/>
        </w:rPr>
        <w:t xml:space="preserve"> las cualidades de estos grupos para que </w:t>
      </w:r>
      <w:r w:rsidR="00917CE7" w:rsidRPr="006A6AB3">
        <w:rPr>
          <w:color w:val="000000" w:themeColor="text1"/>
        </w:rPr>
        <w:t>se enriquezca el trabajo de la tutoría grupal.</w:t>
      </w:r>
      <w:r w:rsidR="00327280" w:rsidRPr="006A6AB3">
        <w:rPr>
          <w:color w:val="000000" w:themeColor="text1"/>
        </w:rPr>
        <w:t xml:space="preserve"> </w:t>
      </w:r>
      <w:r w:rsidR="00917CE7" w:rsidRPr="006A6AB3">
        <w:rPr>
          <w:noProof/>
          <w:color w:val="000000" w:themeColor="text1"/>
        </w:rPr>
        <w:t>Tejada (2016) de</w:t>
      </w:r>
      <w:r w:rsidR="00327280" w:rsidRPr="006A6AB3">
        <w:rPr>
          <w:noProof/>
          <w:color w:val="000000" w:themeColor="text1"/>
        </w:rPr>
        <w:t>fine la tutoría grupal acad</w:t>
      </w:r>
      <w:r w:rsidR="009C53B1" w:rsidRPr="006A6AB3">
        <w:rPr>
          <w:noProof/>
          <w:color w:val="000000" w:themeColor="text1"/>
        </w:rPr>
        <w:t>é</w:t>
      </w:r>
      <w:r w:rsidR="00327280" w:rsidRPr="006A6AB3">
        <w:rPr>
          <w:noProof/>
          <w:color w:val="000000" w:themeColor="text1"/>
        </w:rPr>
        <w:t xml:space="preserve">mica </w:t>
      </w:r>
      <w:r w:rsidR="00D45DE7" w:rsidRPr="006A6AB3">
        <w:rPr>
          <w:noProof/>
          <w:color w:val="000000" w:themeColor="text1"/>
        </w:rPr>
        <w:t>de este modo</w:t>
      </w:r>
      <w:r w:rsidR="00327280" w:rsidRPr="006A6AB3">
        <w:rPr>
          <w:noProof/>
          <w:color w:val="000000" w:themeColor="text1"/>
        </w:rPr>
        <w:t xml:space="preserve">: </w:t>
      </w:r>
    </w:p>
    <w:p w14:paraId="29002C35" w14:textId="4A050DFA" w:rsidR="00327280" w:rsidRPr="006A6AB3" w:rsidRDefault="00D45DE7" w:rsidP="00D45DE7">
      <w:pPr>
        <w:spacing w:line="360" w:lineRule="auto"/>
        <w:ind w:left="1416"/>
        <w:jc w:val="both"/>
        <w:rPr>
          <w:color w:val="000000" w:themeColor="text1"/>
        </w:rPr>
      </w:pPr>
      <w:r w:rsidRPr="006A6AB3">
        <w:rPr>
          <w:noProof/>
          <w:color w:val="000000" w:themeColor="text1"/>
        </w:rPr>
        <w:lastRenderedPageBreak/>
        <w:t>P</w:t>
      </w:r>
      <w:r w:rsidR="00327280" w:rsidRPr="006A6AB3">
        <w:rPr>
          <w:noProof/>
          <w:color w:val="000000" w:themeColor="text1"/>
        </w:rPr>
        <w:t>ermite rescatar la esencia de</w:t>
      </w:r>
      <w:r w:rsidR="00917CE7" w:rsidRPr="006A6AB3">
        <w:rPr>
          <w:noProof/>
          <w:color w:val="000000" w:themeColor="text1"/>
        </w:rPr>
        <w:t xml:space="preserve"> formar docentes, cuya caracterí</w:t>
      </w:r>
      <w:r w:rsidR="00327280" w:rsidRPr="006A6AB3">
        <w:rPr>
          <w:noProof/>
          <w:color w:val="000000" w:themeColor="text1"/>
        </w:rPr>
        <w:t>stica principal se aso</w:t>
      </w:r>
      <w:r w:rsidR="00917CE7" w:rsidRPr="006A6AB3">
        <w:rPr>
          <w:noProof/>
          <w:color w:val="000000" w:themeColor="text1"/>
        </w:rPr>
        <w:t>cia a los procesos didá</w:t>
      </w:r>
      <w:r w:rsidR="00327280" w:rsidRPr="006A6AB3">
        <w:rPr>
          <w:noProof/>
          <w:color w:val="000000" w:themeColor="text1"/>
        </w:rPr>
        <w:t>ct</w:t>
      </w:r>
      <w:r w:rsidR="00917CE7" w:rsidRPr="006A6AB3">
        <w:rPr>
          <w:noProof/>
          <w:color w:val="000000" w:themeColor="text1"/>
        </w:rPr>
        <w:t>icos y pedagó</w:t>
      </w:r>
      <w:r w:rsidR="00327280" w:rsidRPr="006A6AB3">
        <w:rPr>
          <w:noProof/>
          <w:color w:val="000000" w:themeColor="text1"/>
        </w:rPr>
        <w:t>gicos que subyacen de esta formación. Se tiene la oportunidad de favorecer el trabajo y el aprendizaje, lo que permite el desempeño individual y colecti</w:t>
      </w:r>
      <w:r w:rsidR="00917CE7" w:rsidRPr="006A6AB3">
        <w:rPr>
          <w:noProof/>
          <w:color w:val="000000" w:themeColor="text1"/>
        </w:rPr>
        <w:t>v</w:t>
      </w:r>
      <w:r w:rsidR="00327280" w:rsidRPr="006A6AB3">
        <w:rPr>
          <w:noProof/>
          <w:color w:val="000000" w:themeColor="text1"/>
        </w:rPr>
        <w:t>o de los miembros, así como observar sus competencias del proceso de formación. Además</w:t>
      </w:r>
      <w:r w:rsidR="00917CE7" w:rsidRPr="006A6AB3">
        <w:rPr>
          <w:noProof/>
          <w:color w:val="000000" w:themeColor="text1"/>
        </w:rPr>
        <w:t>,</w:t>
      </w:r>
      <w:r w:rsidR="00327280" w:rsidRPr="006A6AB3">
        <w:rPr>
          <w:noProof/>
          <w:color w:val="000000" w:themeColor="text1"/>
        </w:rPr>
        <w:t xml:space="preserve"> es el espacio do</w:t>
      </w:r>
      <w:r w:rsidR="00917CE7" w:rsidRPr="006A6AB3">
        <w:rPr>
          <w:noProof/>
          <w:color w:val="000000" w:themeColor="text1"/>
        </w:rPr>
        <w:t>nde se planean dudas para su aná</w:t>
      </w:r>
      <w:r w:rsidR="00327280" w:rsidRPr="006A6AB3">
        <w:rPr>
          <w:noProof/>
          <w:color w:val="000000" w:themeColor="text1"/>
        </w:rPr>
        <w:t>lisis y resolución e</w:t>
      </w:r>
      <w:r w:rsidR="00917CE7" w:rsidRPr="006A6AB3">
        <w:rPr>
          <w:noProof/>
          <w:color w:val="000000" w:themeColor="text1"/>
        </w:rPr>
        <w:t>n colectivo, aspecto que favorece a la reflexión de la toma de decisi</w:t>
      </w:r>
      <w:r w:rsidR="00327280" w:rsidRPr="006A6AB3">
        <w:rPr>
          <w:noProof/>
          <w:color w:val="000000" w:themeColor="text1"/>
        </w:rPr>
        <w:t>ones e impulsa la formación y socialización</w:t>
      </w:r>
      <w:r w:rsidR="0005054E" w:rsidRPr="006A6AB3">
        <w:rPr>
          <w:noProof/>
          <w:color w:val="000000" w:themeColor="text1"/>
        </w:rPr>
        <w:t xml:space="preserve"> de los alumnos mediante el tra</w:t>
      </w:r>
      <w:r w:rsidR="00327280" w:rsidRPr="006A6AB3">
        <w:rPr>
          <w:noProof/>
          <w:color w:val="000000" w:themeColor="text1"/>
        </w:rPr>
        <w:t>bajo en equipo</w:t>
      </w:r>
      <w:r w:rsidR="00B416E5" w:rsidRPr="006A6AB3">
        <w:rPr>
          <w:noProof/>
          <w:color w:val="000000" w:themeColor="text1"/>
        </w:rPr>
        <w:t xml:space="preserve"> (p. 886)</w:t>
      </w:r>
      <w:r w:rsidR="003607BF" w:rsidRPr="006A6AB3">
        <w:rPr>
          <w:noProof/>
          <w:color w:val="000000" w:themeColor="text1"/>
        </w:rPr>
        <w:t>.</w:t>
      </w:r>
    </w:p>
    <w:p w14:paraId="6CCC0BCB" w14:textId="77777777" w:rsidR="0086796A" w:rsidRPr="006A6AB3" w:rsidRDefault="0086796A" w:rsidP="00142528">
      <w:pPr>
        <w:spacing w:line="360" w:lineRule="auto"/>
        <w:jc w:val="both"/>
        <w:rPr>
          <w:b/>
          <w:color w:val="000000" w:themeColor="text1"/>
        </w:rPr>
      </w:pPr>
    </w:p>
    <w:p w14:paraId="446684D1" w14:textId="19B4AB0F" w:rsidR="003427A3" w:rsidRPr="006A6AB3" w:rsidRDefault="003427A3" w:rsidP="00C16407">
      <w:pPr>
        <w:spacing w:line="360" w:lineRule="auto"/>
        <w:jc w:val="center"/>
        <w:rPr>
          <w:b/>
          <w:color w:val="000000" w:themeColor="text1"/>
          <w:sz w:val="28"/>
          <w:szCs w:val="28"/>
        </w:rPr>
      </w:pPr>
      <w:r w:rsidRPr="006A6AB3">
        <w:rPr>
          <w:b/>
          <w:color w:val="000000" w:themeColor="text1"/>
          <w:sz w:val="28"/>
          <w:szCs w:val="28"/>
        </w:rPr>
        <w:t>Estudios de tutorías acad</w:t>
      </w:r>
      <w:r w:rsidR="00894C14" w:rsidRPr="006A6AB3">
        <w:rPr>
          <w:b/>
          <w:color w:val="000000" w:themeColor="text1"/>
          <w:sz w:val="28"/>
          <w:szCs w:val="28"/>
        </w:rPr>
        <w:t xml:space="preserve">émicas en las </w:t>
      </w:r>
      <w:r w:rsidR="003607BF" w:rsidRPr="006A6AB3">
        <w:rPr>
          <w:b/>
          <w:color w:val="000000" w:themeColor="text1"/>
          <w:sz w:val="28"/>
          <w:szCs w:val="28"/>
        </w:rPr>
        <w:t>escuelas normales</w:t>
      </w:r>
    </w:p>
    <w:p w14:paraId="2C022084" w14:textId="1E4C2EF7" w:rsidR="003427A3" w:rsidRPr="006A6AB3" w:rsidRDefault="00792EC7" w:rsidP="003607BF">
      <w:pPr>
        <w:spacing w:line="360" w:lineRule="auto"/>
        <w:ind w:firstLine="567"/>
        <w:jc w:val="both"/>
        <w:rPr>
          <w:color w:val="000000" w:themeColor="text1"/>
        </w:rPr>
      </w:pPr>
      <w:r w:rsidRPr="006A6AB3">
        <w:rPr>
          <w:color w:val="000000" w:themeColor="text1"/>
        </w:rPr>
        <w:t>E</w:t>
      </w:r>
      <w:r w:rsidR="007E5B86" w:rsidRPr="006A6AB3">
        <w:rPr>
          <w:color w:val="000000" w:themeColor="text1"/>
        </w:rPr>
        <w:t xml:space="preserve">xiste </w:t>
      </w:r>
      <w:r w:rsidR="003427A3" w:rsidRPr="006A6AB3">
        <w:rPr>
          <w:color w:val="000000" w:themeColor="text1"/>
        </w:rPr>
        <w:t xml:space="preserve">una </w:t>
      </w:r>
      <w:r w:rsidR="008F63CA" w:rsidRPr="006A6AB3">
        <w:rPr>
          <w:color w:val="000000" w:themeColor="text1"/>
        </w:rPr>
        <w:t xml:space="preserve">cantidad y variedad importante de </w:t>
      </w:r>
      <w:r w:rsidR="00CF51BF" w:rsidRPr="006A6AB3">
        <w:rPr>
          <w:color w:val="000000" w:themeColor="text1"/>
        </w:rPr>
        <w:t>estudios</w:t>
      </w:r>
      <w:r w:rsidR="003427A3" w:rsidRPr="006A6AB3">
        <w:rPr>
          <w:color w:val="000000" w:themeColor="text1"/>
        </w:rPr>
        <w:t xml:space="preserve"> respe</w:t>
      </w:r>
      <w:r w:rsidR="00006802" w:rsidRPr="006A6AB3">
        <w:rPr>
          <w:color w:val="000000" w:themeColor="text1"/>
        </w:rPr>
        <w:t>c</w:t>
      </w:r>
      <w:r w:rsidR="003427A3" w:rsidRPr="006A6AB3">
        <w:rPr>
          <w:color w:val="000000" w:themeColor="text1"/>
        </w:rPr>
        <w:t xml:space="preserve">to a la acción tutorial en las </w:t>
      </w:r>
      <w:r w:rsidR="006B3295" w:rsidRPr="006A6AB3">
        <w:rPr>
          <w:color w:val="000000" w:themeColor="text1"/>
        </w:rPr>
        <w:t>IES. S</w:t>
      </w:r>
      <w:r w:rsidR="003607BF" w:rsidRPr="006A6AB3">
        <w:rPr>
          <w:color w:val="000000" w:themeColor="text1"/>
        </w:rPr>
        <w:t xml:space="preserve">in embargo, en </w:t>
      </w:r>
      <w:r w:rsidR="008F63CA" w:rsidRPr="006A6AB3">
        <w:rPr>
          <w:color w:val="000000" w:themeColor="text1"/>
        </w:rPr>
        <w:t xml:space="preserve">las </w:t>
      </w:r>
      <w:r w:rsidR="003607BF" w:rsidRPr="006A6AB3">
        <w:rPr>
          <w:color w:val="000000" w:themeColor="text1"/>
        </w:rPr>
        <w:t>escuelas normales</w:t>
      </w:r>
      <w:r w:rsidR="006B3295" w:rsidRPr="006A6AB3">
        <w:rPr>
          <w:color w:val="000000" w:themeColor="text1"/>
        </w:rPr>
        <w:t>,</w:t>
      </w:r>
      <w:r w:rsidR="003607BF" w:rsidRPr="006A6AB3">
        <w:rPr>
          <w:color w:val="000000" w:themeColor="text1"/>
        </w:rPr>
        <w:t xml:space="preserve"> tales indagaciones aún son incipientes debido</w:t>
      </w:r>
      <w:r w:rsidR="00D07F44" w:rsidRPr="006A6AB3">
        <w:rPr>
          <w:color w:val="000000" w:themeColor="text1"/>
        </w:rPr>
        <w:t>,</w:t>
      </w:r>
      <w:r w:rsidR="008F63CA" w:rsidRPr="006A6AB3">
        <w:rPr>
          <w:color w:val="000000" w:themeColor="text1"/>
        </w:rPr>
        <w:t xml:space="preserve"> principalmente</w:t>
      </w:r>
      <w:r w:rsidR="00D07F44" w:rsidRPr="006A6AB3">
        <w:rPr>
          <w:color w:val="000000" w:themeColor="text1"/>
        </w:rPr>
        <w:t>,</w:t>
      </w:r>
      <w:r w:rsidR="008F63CA" w:rsidRPr="006A6AB3">
        <w:rPr>
          <w:color w:val="000000" w:themeColor="text1"/>
        </w:rPr>
        <w:t xml:space="preserve"> a </w:t>
      </w:r>
      <w:r w:rsidR="003607BF" w:rsidRPr="006A6AB3">
        <w:rPr>
          <w:color w:val="000000" w:themeColor="text1"/>
        </w:rPr>
        <w:t>la</w:t>
      </w:r>
      <w:r w:rsidR="008F63CA" w:rsidRPr="006A6AB3">
        <w:rPr>
          <w:color w:val="000000" w:themeColor="text1"/>
        </w:rPr>
        <w:t xml:space="preserve"> reciente incorpor</w:t>
      </w:r>
      <w:r w:rsidR="00D07F44" w:rsidRPr="006A6AB3">
        <w:rPr>
          <w:color w:val="000000" w:themeColor="text1"/>
        </w:rPr>
        <w:t xml:space="preserve">ación formal </w:t>
      </w:r>
      <w:r w:rsidR="003607BF" w:rsidRPr="006A6AB3">
        <w:rPr>
          <w:color w:val="000000" w:themeColor="text1"/>
        </w:rPr>
        <w:t>de esa</w:t>
      </w:r>
      <w:r w:rsidR="00D07F44" w:rsidRPr="006A6AB3">
        <w:rPr>
          <w:color w:val="000000" w:themeColor="text1"/>
        </w:rPr>
        <w:t xml:space="preserve"> estrategia</w:t>
      </w:r>
      <w:r w:rsidR="008F63CA" w:rsidRPr="006A6AB3">
        <w:rPr>
          <w:color w:val="000000" w:themeColor="text1"/>
        </w:rPr>
        <w:t xml:space="preserve"> </w:t>
      </w:r>
      <w:r w:rsidR="003607BF" w:rsidRPr="006A6AB3">
        <w:rPr>
          <w:color w:val="000000" w:themeColor="text1"/>
        </w:rPr>
        <w:t xml:space="preserve">en estas últimas instituciones. </w:t>
      </w:r>
    </w:p>
    <w:p w14:paraId="7A027026" w14:textId="6F72F5BB" w:rsidR="00BA0C0F" w:rsidRPr="006A6AB3" w:rsidRDefault="003607BF" w:rsidP="00BA0C0F">
      <w:pPr>
        <w:spacing w:line="360" w:lineRule="auto"/>
        <w:ind w:firstLine="567"/>
        <w:jc w:val="both"/>
        <w:rPr>
          <w:color w:val="000000" w:themeColor="text1"/>
        </w:rPr>
      </w:pPr>
      <w:r w:rsidRPr="006A6AB3">
        <w:rPr>
          <w:color w:val="000000" w:themeColor="text1"/>
        </w:rPr>
        <w:t>Aun así, se puede mencionar u</w:t>
      </w:r>
      <w:r w:rsidR="003427A3" w:rsidRPr="006A6AB3">
        <w:rPr>
          <w:color w:val="000000" w:themeColor="text1"/>
        </w:rPr>
        <w:t>na investigación realizada en el Centro Regional de Educación Normal de Aguascalientes</w:t>
      </w:r>
      <w:r w:rsidR="00263D90" w:rsidRPr="006A6AB3">
        <w:rPr>
          <w:color w:val="000000" w:themeColor="text1"/>
        </w:rPr>
        <w:t xml:space="preserve">, </w:t>
      </w:r>
      <w:r w:rsidRPr="006A6AB3">
        <w:rPr>
          <w:color w:val="000000" w:themeColor="text1"/>
        </w:rPr>
        <w:t xml:space="preserve">la cual </w:t>
      </w:r>
      <w:r w:rsidR="003427A3" w:rsidRPr="006A6AB3">
        <w:rPr>
          <w:color w:val="000000" w:themeColor="text1"/>
        </w:rPr>
        <w:t xml:space="preserve">tuvo el objetivo de analizar el estado académico de los estudiantes con el fin de conocer </w:t>
      </w:r>
      <w:r w:rsidR="002509BC" w:rsidRPr="006A6AB3">
        <w:rPr>
          <w:color w:val="000000" w:themeColor="text1"/>
        </w:rPr>
        <w:t xml:space="preserve">las </w:t>
      </w:r>
      <w:r w:rsidR="003427A3" w:rsidRPr="006A6AB3">
        <w:rPr>
          <w:color w:val="000000" w:themeColor="text1"/>
        </w:rPr>
        <w:t xml:space="preserve">áreas de oportunidad </w:t>
      </w:r>
      <w:r w:rsidR="00CF51BF" w:rsidRPr="006A6AB3">
        <w:rPr>
          <w:color w:val="000000" w:themeColor="text1"/>
        </w:rPr>
        <w:t>d</w:t>
      </w:r>
      <w:r w:rsidR="003427A3" w:rsidRPr="006A6AB3">
        <w:rPr>
          <w:color w:val="000000" w:themeColor="text1"/>
        </w:rPr>
        <w:t xml:space="preserve">el tutor. Los </w:t>
      </w:r>
      <w:r w:rsidR="002509BC" w:rsidRPr="006A6AB3">
        <w:rPr>
          <w:color w:val="000000" w:themeColor="text1"/>
        </w:rPr>
        <w:t>datos</w:t>
      </w:r>
      <w:r w:rsidR="003427A3" w:rsidRPr="006A6AB3">
        <w:rPr>
          <w:color w:val="000000" w:themeColor="text1"/>
        </w:rPr>
        <w:t xml:space="preserve"> se obtuvieron por med</w:t>
      </w:r>
      <w:r w:rsidR="00D07F44" w:rsidRPr="006A6AB3">
        <w:rPr>
          <w:color w:val="000000" w:themeColor="text1"/>
        </w:rPr>
        <w:t>io de una entrevista que expresó</w:t>
      </w:r>
      <w:r w:rsidR="003427A3" w:rsidRPr="006A6AB3">
        <w:rPr>
          <w:color w:val="000000" w:themeColor="text1"/>
        </w:rPr>
        <w:t xml:space="preserve"> la vida estudiantil de</w:t>
      </w:r>
      <w:r w:rsidR="00263D90" w:rsidRPr="006A6AB3">
        <w:rPr>
          <w:color w:val="000000" w:themeColor="text1"/>
        </w:rPr>
        <w:t>l</w:t>
      </w:r>
      <w:r w:rsidR="003427A3" w:rsidRPr="006A6AB3">
        <w:rPr>
          <w:color w:val="000000" w:themeColor="text1"/>
        </w:rPr>
        <w:t xml:space="preserve"> participante</w:t>
      </w:r>
      <w:r w:rsidR="00263D90" w:rsidRPr="006A6AB3">
        <w:rPr>
          <w:color w:val="000000" w:themeColor="text1"/>
        </w:rPr>
        <w:t xml:space="preserve">. </w:t>
      </w:r>
      <w:r w:rsidRPr="006A6AB3">
        <w:rPr>
          <w:color w:val="000000" w:themeColor="text1"/>
        </w:rPr>
        <w:t>El</w:t>
      </w:r>
      <w:r w:rsidR="003427A3" w:rsidRPr="006A6AB3">
        <w:rPr>
          <w:color w:val="000000" w:themeColor="text1"/>
        </w:rPr>
        <w:t xml:space="preserve"> </w:t>
      </w:r>
      <w:r w:rsidR="00263D90" w:rsidRPr="006A6AB3">
        <w:rPr>
          <w:color w:val="000000" w:themeColor="text1"/>
        </w:rPr>
        <w:t>estudio</w:t>
      </w:r>
      <w:r w:rsidR="003427A3" w:rsidRPr="006A6AB3">
        <w:rPr>
          <w:color w:val="000000" w:themeColor="text1"/>
        </w:rPr>
        <w:t xml:space="preserve"> arrojó que hay </w:t>
      </w:r>
      <w:r w:rsidR="00263D90" w:rsidRPr="006A6AB3">
        <w:rPr>
          <w:color w:val="000000" w:themeColor="text1"/>
        </w:rPr>
        <w:t>diversos</w:t>
      </w:r>
      <w:r w:rsidR="003427A3" w:rsidRPr="006A6AB3">
        <w:rPr>
          <w:color w:val="000000" w:themeColor="text1"/>
        </w:rPr>
        <w:t xml:space="preserve"> tipos de tutoría y </w:t>
      </w:r>
      <w:r w:rsidR="00D07F44" w:rsidRPr="006A6AB3">
        <w:rPr>
          <w:color w:val="000000" w:themeColor="text1"/>
        </w:rPr>
        <w:t xml:space="preserve">que </w:t>
      </w:r>
      <w:r w:rsidRPr="006A6AB3">
        <w:rPr>
          <w:color w:val="000000" w:themeColor="text1"/>
        </w:rPr>
        <w:t>—</w:t>
      </w:r>
      <w:r w:rsidR="003427A3" w:rsidRPr="006A6AB3">
        <w:rPr>
          <w:color w:val="000000" w:themeColor="text1"/>
        </w:rPr>
        <w:t xml:space="preserve">con el buen </w:t>
      </w:r>
      <w:r w:rsidR="003744B2" w:rsidRPr="006A6AB3">
        <w:rPr>
          <w:color w:val="000000" w:themeColor="text1"/>
        </w:rPr>
        <w:t xml:space="preserve">uso de cada </w:t>
      </w:r>
      <w:r w:rsidR="00CF51BF" w:rsidRPr="006A6AB3">
        <w:rPr>
          <w:color w:val="000000" w:themeColor="text1"/>
        </w:rPr>
        <w:t>variante</w:t>
      </w:r>
      <w:r w:rsidR="003744B2" w:rsidRPr="006A6AB3">
        <w:rPr>
          <w:color w:val="000000" w:themeColor="text1"/>
        </w:rPr>
        <w:t>,</w:t>
      </w:r>
      <w:r w:rsidR="003427A3" w:rsidRPr="006A6AB3">
        <w:rPr>
          <w:color w:val="000000" w:themeColor="text1"/>
        </w:rPr>
        <w:t xml:space="preserve"> según la situación que se presente</w:t>
      </w:r>
      <w:r w:rsidRPr="006A6AB3">
        <w:rPr>
          <w:color w:val="000000" w:themeColor="text1"/>
        </w:rPr>
        <w:t>—</w:t>
      </w:r>
      <w:r w:rsidR="003427A3" w:rsidRPr="006A6AB3">
        <w:rPr>
          <w:color w:val="000000" w:themeColor="text1"/>
        </w:rPr>
        <w:t xml:space="preserve"> se obtiene</w:t>
      </w:r>
      <w:r w:rsidR="00D07F44" w:rsidRPr="006A6AB3">
        <w:rPr>
          <w:color w:val="000000" w:themeColor="text1"/>
        </w:rPr>
        <w:t>n</w:t>
      </w:r>
      <w:r w:rsidR="003427A3" w:rsidRPr="006A6AB3">
        <w:rPr>
          <w:color w:val="000000" w:themeColor="text1"/>
        </w:rPr>
        <w:t xml:space="preserve"> resultados sat</w:t>
      </w:r>
      <w:r w:rsidR="00CF51BF" w:rsidRPr="006A6AB3">
        <w:rPr>
          <w:color w:val="000000" w:themeColor="text1"/>
        </w:rPr>
        <w:t xml:space="preserve">isfactorios en los estudiantes </w:t>
      </w:r>
      <w:r w:rsidR="003744B2" w:rsidRPr="006A6AB3">
        <w:rPr>
          <w:color w:val="000000" w:themeColor="text1"/>
        </w:rPr>
        <w:t xml:space="preserve">al </w:t>
      </w:r>
      <w:r w:rsidR="003427A3" w:rsidRPr="006A6AB3">
        <w:rPr>
          <w:color w:val="000000" w:themeColor="text1"/>
        </w:rPr>
        <w:t>entrelaza</w:t>
      </w:r>
      <w:r w:rsidR="003744B2" w:rsidRPr="006A6AB3">
        <w:rPr>
          <w:color w:val="000000" w:themeColor="text1"/>
        </w:rPr>
        <w:t>r</w:t>
      </w:r>
      <w:r w:rsidR="003427A3" w:rsidRPr="006A6AB3">
        <w:rPr>
          <w:color w:val="000000" w:themeColor="text1"/>
        </w:rPr>
        <w:t xml:space="preserve"> las intervenciones del tutor con las acciones del </w:t>
      </w:r>
      <w:r w:rsidR="00786CC1" w:rsidRPr="006A6AB3">
        <w:rPr>
          <w:color w:val="000000" w:themeColor="text1"/>
        </w:rPr>
        <w:t>Plan Institucional de Tutorías (</w:t>
      </w:r>
      <w:r w:rsidR="003427A3" w:rsidRPr="006A6AB3">
        <w:rPr>
          <w:color w:val="000000" w:themeColor="text1"/>
        </w:rPr>
        <w:t>PIT</w:t>
      </w:r>
      <w:r w:rsidR="00786CC1" w:rsidRPr="006A6AB3">
        <w:rPr>
          <w:color w:val="000000" w:themeColor="text1"/>
        </w:rPr>
        <w:t>)</w:t>
      </w:r>
      <w:r w:rsidR="003427A3" w:rsidRPr="006A6AB3">
        <w:rPr>
          <w:color w:val="000000" w:themeColor="text1"/>
        </w:rPr>
        <w:t xml:space="preserve"> y</w:t>
      </w:r>
      <w:r w:rsidR="00786CC1" w:rsidRPr="006A6AB3">
        <w:rPr>
          <w:color w:val="000000" w:themeColor="text1"/>
        </w:rPr>
        <w:t xml:space="preserve"> lo</w:t>
      </w:r>
      <w:r w:rsidR="003427A3" w:rsidRPr="006A6AB3">
        <w:rPr>
          <w:color w:val="000000" w:themeColor="text1"/>
        </w:rPr>
        <w:t xml:space="preserve"> </w:t>
      </w:r>
      <w:r w:rsidR="003744B2" w:rsidRPr="006A6AB3">
        <w:rPr>
          <w:color w:val="000000" w:themeColor="text1"/>
        </w:rPr>
        <w:t xml:space="preserve">establecido en </w:t>
      </w:r>
      <w:r w:rsidR="003427A3" w:rsidRPr="006A6AB3">
        <w:rPr>
          <w:color w:val="000000" w:themeColor="text1"/>
        </w:rPr>
        <w:t>los planes y programas de estudio de la Reforma de las Escuelas Normales (Ramírez, Campos y Rodríguez, 2013).</w:t>
      </w:r>
    </w:p>
    <w:p w14:paraId="4A6C63A7" w14:textId="58F002F3" w:rsidR="00BA0C0F" w:rsidRPr="006A6AB3" w:rsidRDefault="00337351" w:rsidP="00BA0C0F">
      <w:pPr>
        <w:spacing w:line="360" w:lineRule="auto"/>
        <w:ind w:firstLine="567"/>
        <w:jc w:val="both"/>
        <w:rPr>
          <w:color w:val="000000" w:themeColor="text1"/>
        </w:rPr>
      </w:pPr>
      <w:r w:rsidRPr="006A6AB3">
        <w:rPr>
          <w:color w:val="000000" w:themeColor="text1"/>
        </w:rPr>
        <w:t>En est</w:t>
      </w:r>
      <w:r w:rsidR="003607BF" w:rsidRPr="006A6AB3">
        <w:rPr>
          <w:color w:val="000000" w:themeColor="text1"/>
        </w:rPr>
        <w:t>a misma línea</w:t>
      </w:r>
      <w:r w:rsidRPr="006A6AB3">
        <w:rPr>
          <w:color w:val="000000" w:themeColor="text1"/>
        </w:rPr>
        <w:t>,</w:t>
      </w:r>
      <w:r w:rsidR="003427A3" w:rsidRPr="006A6AB3">
        <w:rPr>
          <w:color w:val="000000" w:themeColor="text1"/>
        </w:rPr>
        <w:t xml:space="preserve"> Mapén, Pérez y López (2015) </w:t>
      </w:r>
      <w:r w:rsidRPr="006A6AB3">
        <w:rPr>
          <w:color w:val="000000" w:themeColor="text1"/>
        </w:rPr>
        <w:t xml:space="preserve">realizaron un estudio de </w:t>
      </w:r>
      <w:r w:rsidR="003427A3" w:rsidRPr="006A6AB3">
        <w:rPr>
          <w:color w:val="000000" w:themeColor="text1"/>
        </w:rPr>
        <w:t>tipo descriptivo</w:t>
      </w:r>
      <w:r w:rsidR="003607BF" w:rsidRPr="006A6AB3">
        <w:rPr>
          <w:color w:val="000000" w:themeColor="text1"/>
        </w:rPr>
        <w:t>,</w:t>
      </w:r>
      <w:r w:rsidR="003427A3" w:rsidRPr="006A6AB3">
        <w:rPr>
          <w:color w:val="000000" w:themeColor="text1"/>
        </w:rPr>
        <w:t xml:space="preserve"> con un enfoque mixto</w:t>
      </w:r>
      <w:r w:rsidR="003607BF" w:rsidRPr="006A6AB3">
        <w:rPr>
          <w:color w:val="000000" w:themeColor="text1"/>
        </w:rPr>
        <w:t>,</w:t>
      </w:r>
      <w:r w:rsidR="003427A3" w:rsidRPr="006A6AB3">
        <w:rPr>
          <w:color w:val="000000" w:themeColor="text1"/>
        </w:rPr>
        <w:t xml:space="preserve"> </w:t>
      </w:r>
      <w:r w:rsidR="00CF51BF" w:rsidRPr="006A6AB3">
        <w:rPr>
          <w:color w:val="000000" w:themeColor="text1"/>
        </w:rPr>
        <w:t>a</w:t>
      </w:r>
      <w:r w:rsidR="003427A3" w:rsidRPr="006A6AB3">
        <w:rPr>
          <w:color w:val="000000" w:themeColor="text1"/>
        </w:rPr>
        <w:t xml:space="preserve"> 60 </w:t>
      </w:r>
      <w:r w:rsidR="003607BF" w:rsidRPr="006A6AB3">
        <w:rPr>
          <w:color w:val="000000" w:themeColor="text1"/>
        </w:rPr>
        <w:t>alumnos</w:t>
      </w:r>
      <w:r w:rsidR="00D07F44" w:rsidRPr="006A6AB3">
        <w:rPr>
          <w:color w:val="000000" w:themeColor="text1"/>
        </w:rPr>
        <w:t xml:space="preserve"> de nuevo ingreso. A</w:t>
      </w:r>
      <w:r w:rsidR="004F3334" w:rsidRPr="006A6AB3">
        <w:rPr>
          <w:color w:val="000000" w:themeColor="text1"/>
        </w:rPr>
        <w:t>plica</w:t>
      </w:r>
      <w:r w:rsidR="00D07F44" w:rsidRPr="006A6AB3">
        <w:rPr>
          <w:color w:val="000000" w:themeColor="text1"/>
        </w:rPr>
        <w:t>r</w:t>
      </w:r>
      <w:r w:rsidR="004F3334" w:rsidRPr="006A6AB3">
        <w:rPr>
          <w:color w:val="000000" w:themeColor="text1"/>
        </w:rPr>
        <w:t>o</w:t>
      </w:r>
      <w:r w:rsidR="00D07F44" w:rsidRPr="006A6AB3">
        <w:rPr>
          <w:color w:val="000000" w:themeColor="text1"/>
        </w:rPr>
        <w:t>n</w:t>
      </w:r>
      <w:r w:rsidR="004F3334" w:rsidRPr="006A6AB3">
        <w:rPr>
          <w:color w:val="000000" w:themeColor="text1"/>
        </w:rPr>
        <w:t xml:space="preserve"> dos </w:t>
      </w:r>
      <w:r w:rsidR="003427A3" w:rsidRPr="006A6AB3">
        <w:rPr>
          <w:color w:val="000000" w:themeColor="text1"/>
        </w:rPr>
        <w:t>instrumento</w:t>
      </w:r>
      <w:r w:rsidR="004F3334" w:rsidRPr="006A6AB3">
        <w:rPr>
          <w:color w:val="000000" w:themeColor="text1"/>
        </w:rPr>
        <w:t>s:</w:t>
      </w:r>
      <w:r w:rsidR="003427A3" w:rsidRPr="006A6AB3">
        <w:rPr>
          <w:color w:val="000000" w:themeColor="text1"/>
        </w:rPr>
        <w:t xml:space="preserve"> una encuesta de 18 ítems con una escala de tipo Likert y una entrevista estructurada con dos preguntas abiertas</w:t>
      </w:r>
      <w:r w:rsidRPr="006A6AB3">
        <w:rPr>
          <w:color w:val="000000" w:themeColor="text1"/>
        </w:rPr>
        <w:t xml:space="preserve"> con el propósito de identificar los</w:t>
      </w:r>
      <w:r w:rsidR="003427A3" w:rsidRPr="006A6AB3">
        <w:rPr>
          <w:color w:val="000000" w:themeColor="text1"/>
        </w:rPr>
        <w:t xml:space="preserve"> aspectos que ayud</w:t>
      </w:r>
      <w:r w:rsidR="003607BF" w:rsidRPr="006A6AB3">
        <w:rPr>
          <w:color w:val="000000" w:themeColor="text1"/>
        </w:rPr>
        <w:t>a</w:t>
      </w:r>
      <w:r w:rsidR="003427A3" w:rsidRPr="006A6AB3">
        <w:rPr>
          <w:color w:val="000000" w:themeColor="text1"/>
        </w:rPr>
        <w:t xml:space="preserve">n a mejorar el PIT. Los resultados permitieron distinguir </w:t>
      </w:r>
      <w:r w:rsidR="003607BF" w:rsidRPr="006A6AB3">
        <w:rPr>
          <w:color w:val="000000" w:themeColor="text1"/>
        </w:rPr>
        <w:t>elementos</w:t>
      </w:r>
      <w:r w:rsidR="003427A3" w:rsidRPr="006A6AB3">
        <w:rPr>
          <w:color w:val="000000" w:themeColor="text1"/>
        </w:rPr>
        <w:t xml:space="preserve"> según la perspectiva de los jóvenes normalista</w:t>
      </w:r>
      <w:r w:rsidR="00FB205B" w:rsidRPr="006A6AB3">
        <w:rPr>
          <w:color w:val="000000" w:themeColor="text1"/>
        </w:rPr>
        <w:t>s</w:t>
      </w:r>
      <w:r w:rsidR="003427A3" w:rsidRPr="006A6AB3">
        <w:rPr>
          <w:color w:val="000000" w:themeColor="text1"/>
        </w:rPr>
        <w:t xml:space="preserve">, como son </w:t>
      </w:r>
      <w:r w:rsidR="00FB205B" w:rsidRPr="006A6AB3">
        <w:rPr>
          <w:color w:val="000000" w:themeColor="text1"/>
        </w:rPr>
        <w:t xml:space="preserve">los </w:t>
      </w:r>
      <w:r w:rsidR="003427A3" w:rsidRPr="006A6AB3">
        <w:rPr>
          <w:color w:val="000000" w:themeColor="text1"/>
        </w:rPr>
        <w:t>horarios de atención, efectividad de la tutoría y que</w:t>
      </w:r>
      <w:r w:rsidR="0019768B" w:rsidRPr="006A6AB3">
        <w:rPr>
          <w:color w:val="000000" w:themeColor="text1"/>
        </w:rPr>
        <w:t xml:space="preserve"> e</w:t>
      </w:r>
      <w:r w:rsidR="00FB205B" w:rsidRPr="006A6AB3">
        <w:rPr>
          <w:color w:val="000000" w:themeColor="text1"/>
        </w:rPr>
        <w:t>sta sea más personalizada.</w:t>
      </w:r>
      <w:r w:rsidR="003427A3" w:rsidRPr="006A6AB3">
        <w:rPr>
          <w:color w:val="000000" w:themeColor="text1"/>
        </w:rPr>
        <w:t xml:space="preserve"> </w:t>
      </w:r>
    </w:p>
    <w:p w14:paraId="6D7C13B5" w14:textId="77777777" w:rsidR="006A6AB3" w:rsidRPr="006A6AB3" w:rsidRDefault="006A6AB3" w:rsidP="00BA0C0F">
      <w:pPr>
        <w:spacing w:line="360" w:lineRule="auto"/>
        <w:ind w:firstLine="567"/>
        <w:jc w:val="both"/>
        <w:rPr>
          <w:color w:val="000000" w:themeColor="text1"/>
        </w:rPr>
      </w:pPr>
    </w:p>
    <w:p w14:paraId="42E21DA4" w14:textId="449399B2" w:rsidR="00BA0C0F" w:rsidRPr="006A6AB3" w:rsidRDefault="001F2861" w:rsidP="00BA0C0F">
      <w:pPr>
        <w:spacing w:line="360" w:lineRule="auto"/>
        <w:ind w:firstLine="567"/>
        <w:jc w:val="both"/>
        <w:rPr>
          <w:color w:val="000000" w:themeColor="text1"/>
        </w:rPr>
      </w:pPr>
      <w:r w:rsidRPr="006A6AB3">
        <w:rPr>
          <w:color w:val="000000" w:themeColor="text1"/>
        </w:rPr>
        <w:lastRenderedPageBreak/>
        <w:t>De forma parecida</w:t>
      </w:r>
      <w:r w:rsidR="003427A3" w:rsidRPr="006A6AB3">
        <w:rPr>
          <w:color w:val="000000" w:themeColor="text1"/>
        </w:rPr>
        <w:t xml:space="preserve">, en la Escuela Rural Lic. Benito Juárez, </w:t>
      </w:r>
      <w:r w:rsidRPr="006A6AB3">
        <w:rPr>
          <w:color w:val="000000" w:themeColor="text1"/>
        </w:rPr>
        <w:t>del</w:t>
      </w:r>
      <w:r w:rsidR="003427A3" w:rsidRPr="006A6AB3">
        <w:rPr>
          <w:color w:val="000000" w:themeColor="text1"/>
        </w:rPr>
        <w:t xml:space="preserve"> municipio de Panotla, Tlaxcala, se</w:t>
      </w:r>
      <w:r w:rsidR="00CB42A2" w:rsidRPr="006A6AB3">
        <w:rPr>
          <w:color w:val="000000" w:themeColor="text1"/>
        </w:rPr>
        <w:t xml:space="preserve"> realizó una indagación del PIT</w:t>
      </w:r>
      <w:r w:rsidRPr="006A6AB3">
        <w:rPr>
          <w:color w:val="000000" w:themeColor="text1"/>
        </w:rPr>
        <w:t xml:space="preserve"> en búsqueda de mejoras</w:t>
      </w:r>
      <w:r w:rsidR="00CB42A2" w:rsidRPr="006A6AB3">
        <w:rPr>
          <w:color w:val="000000" w:themeColor="text1"/>
        </w:rPr>
        <w:t>.</w:t>
      </w:r>
      <w:r w:rsidR="003427A3" w:rsidRPr="006A6AB3">
        <w:rPr>
          <w:color w:val="000000" w:themeColor="text1"/>
        </w:rPr>
        <w:t xml:space="preserve"> M</w:t>
      </w:r>
      <w:r w:rsidR="00CB42A2" w:rsidRPr="006A6AB3">
        <w:rPr>
          <w:color w:val="000000" w:themeColor="text1"/>
        </w:rPr>
        <w:t>ino, Castellanos y Gómez (2016)</w:t>
      </w:r>
      <w:r w:rsidR="003427A3" w:rsidRPr="006A6AB3">
        <w:rPr>
          <w:color w:val="000000" w:themeColor="text1"/>
        </w:rPr>
        <w:t xml:space="preserve"> </w:t>
      </w:r>
      <w:r w:rsidRPr="006A6AB3">
        <w:rPr>
          <w:color w:val="000000" w:themeColor="text1"/>
        </w:rPr>
        <w:t xml:space="preserve">refieren que es de suma </w:t>
      </w:r>
      <w:r w:rsidR="00CF51BF" w:rsidRPr="006A6AB3">
        <w:rPr>
          <w:color w:val="000000" w:themeColor="text1"/>
        </w:rPr>
        <w:t>importancia conocer las áreas de oportunidad para una</w:t>
      </w:r>
      <w:r w:rsidRPr="006A6AB3">
        <w:rPr>
          <w:color w:val="000000" w:themeColor="text1"/>
        </w:rPr>
        <w:t xml:space="preserve"> buena aplicación del </w:t>
      </w:r>
      <w:r w:rsidR="003427A3" w:rsidRPr="006A6AB3">
        <w:rPr>
          <w:color w:val="000000" w:themeColor="text1"/>
        </w:rPr>
        <w:t>PIT, ya que</w:t>
      </w:r>
      <w:r w:rsidR="00CB42A2" w:rsidRPr="006A6AB3">
        <w:rPr>
          <w:color w:val="000000" w:themeColor="text1"/>
        </w:rPr>
        <w:t xml:space="preserve"> la mayoría de</w:t>
      </w:r>
      <w:r w:rsidR="003427A3" w:rsidRPr="006A6AB3">
        <w:rPr>
          <w:color w:val="000000" w:themeColor="text1"/>
        </w:rPr>
        <w:t xml:space="preserve"> los estudiantes </w:t>
      </w:r>
      <w:r w:rsidRPr="006A6AB3">
        <w:rPr>
          <w:color w:val="000000" w:themeColor="text1"/>
        </w:rPr>
        <w:t xml:space="preserve">de su institución </w:t>
      </w:r>
      <w:r w:rsidR="003427A3" w:rsidRPr="006A6AB3">
        <w:rPr>
          <w:color w:val="000000" w:themeColor="text1"/>
        </w:rPr>
        <w:t xml:space="preserve">son de escasos recursos y la escuela cuenta con la modalidad de internado. </w:t>
      </w:r>
      <w:r w:rsidR="00CB42A2" w:rsidRPr="006A6AB3">
        <w:rPr>
          <w:color w:val="000000" w:themeColor="text1"/>
        </w:rPr>
        <w:t>L</w:t>
      </w:r>
      <w:r w:rsidR="003427A3" w:rsidRPr="006A6AB3">
        <w:rPr>
          <w:color w:val="000000" w:themeColor="text1"/>
        </w:rPr>
        <w:t xml:space="preserve">os autores </w:t>
      </w:r>
      <w:r w:rsidR="00CB42A2" w:rsidRPr="006A6AB3">
        <w:rPr>
          <w:color w:val="000000" w:themeColor="text1"/>
        </w:rPr>
        <w:t xml:space="preserve">mencionan </w:t>
      </w:r>
      <w:r w:rsidR="003427A3" w:rsidRPr="006A6AB3">
        <w:rPr>
          <w:color w:val="000000" w:themeColor="text1"/>
        </w:rPr>
        <w:t>que</w:t>
      </w:r>
      <w:r w:rsidR="00CB42A2" w:rsidRPr="006A6AB3">
        <w:rPr>
          <w:color w:val="000000" w:themeColor="text1"/>
        </w:rPr>
        <w:t>,</w:t>
      </w:r>
      <w:r w:rsidR="003427A3" w:rsidRPr="006A6AB3">
        <w:rPr>
          <w:color w:val="000000" w:themeColor="text1"/>
        </w:rPr>
        <w:t xml:space="preserve"> debido a los grandes cambios que están viviendo</w:t>
      </w:r>
      <w:r w:rsidR="00CB42A2" w:rsidRPr="006A6AB3">
        <w:rPr>
          <w:color w:val="000000" w:themeColor="text1"/>
        </w:rPr>
        <w:t xml:space="preserve"> las </w:t>
      </w:r>
      <w:r w:rsidR="003607BF" w:rsidRPr="006A6AB3">
        <w:rPr>
          <w:color w:val="000000" w:themeColor="text1"/>
        </w:rPr>
        <w:t>escuelas normales</w:t>
      </w:r>
      <w:r w:rsidR="003427A3" w:rsidRPr="006A6AB3">
        <w:rPr>
          <w:color w:val="000000" w:themeColor="text1"/>
        </w:rPr>
        <w:t>, la incorporación de las tutorías es esenc</w:t>
      </w:r>
      <w:r w:rsidR="00CB42A2" w:rsidRPr="006A6AB3">
        <w:rPr>
          <w:color w:val="000000" w:themeColor="text1"/>
        </w:rPr>
        <w:t xml:space="preserve">ial para lograr los cometidos. </w:t>
      </w:r>
    </w:p>
    <w:p w14:paraId="602B4158" w14:textId="7E9849D4" w:rsidR="00BA0C0F" w:rsidRPr="006A6AB3" w:rsidRDefault="00337351" w:rsidP="00BA0C0F">
      <w:pPr>
        <w:spacing w:line="360" w:lineRule="auto"/>
        <w:ind w:firstLine="567"/>
        <w:jc w:val="both"/>
        <w:rPr>
          <w:color w:val="000000" w:themeColor="text1"/>
        </w:rPr>
      </w:pPr>
      <w:r w:rsidRPr="006A6AB3">
        <w:rPr>
          <w:color w:val="000000" w:themeColor="text1"/>
        </w:rPr>
        <w:t xml:space="preserve">Por otro lado, </w:t>
      </w:r>
      <w:r w:rsidR="002C1086" w:rsidRPr="006A6AB3">
        <w:rPr>
          <w:color w:val="000000" w:themeColor="text1"/>
        </w:rPr>
        <w:t>Sar</w:t>
      </w:r>
      <w:r w:rsidR="00D07F44" w:rsidRPr="006A6AB3">
        <w:rPr>
          <w:color w:val="000000" w:themeColor="text1"/>
        </w:rPr>
        <w:t xml:space="preserve">iñana y Sariñana (2016) </w:t>
      </w:r>
      <w:r w:rsidR="002C1086" w:rsidRPr="006A6AB3">
        <w:rPr>
          <w:color w:val="000000" w:themeColor="text1"/>
        </w:rPr>
        <w:t xml:space="preserve">realizaron </w:t>
      </w:r>
      <w:r w:rsidRPr="006A6AB3">
        <w:rPr>
          <w:color w:val="000000" w:themeColor="text1"/>
        </w:rPr>
        <w:t xml:space="preserve">una investigación </w:t>
      </w:r>
      <w:r w:rsidR="003607BF" w:rsidRPr="006A6AB3">
        <w:rPr>
          <w:color w:val="000000" w:themeColor="text1"/>
        </w:rPr>
        <w:t xml:space="preserve">de corte interpretativo </w:t>
      </w:r>
      <w:r w:rsidRPr="006A6AB3">
        <w:rPr>
          <w:color w:val="000000" w:themeColor="text1"/>
        </w:rPr>
        <w:t>en la Escuela Normal J. Guadalupe Aguilera</w:t>
      </w:r>
      <w:r w:rsidR="00D07F44" w:rsidRPr="006A6AB3">
        <w:rPr>
          <w:color w:val="000000" w:themeColor="text1"/>
        </w:rPr>
        <w:t xml:space="preserve">, </w:t>
      </w:r>
      <w:r w:rsidR="003607BF" w:rsidRPr="006A6AB3">
        <w:rPr>
          <w:color w:val="000000" w:themeColor="text1"/>
        </w:rPr>
        <w:t>donde aplicaron</w:t>
      </w:r>
      <w:r w:rsidR="006B3295" w:rsidRPr="006A6AB3">
        <w:rPr>
          <w:color w:val="000000" w:themeColor="text1"/>
        </w:rPr>
        <w:t>,</w:t>
      </w:r>
      <w:r w:rsidR="003607BF" w:rsidRPr="006A6AB3">
        <w:rPr>
          <w:color w:val="000000" w:themeColor="text1"/>
        </w:rPr>
        <w:t xml:space="preserve"> </w:t>
      </w:r>
      <w:r w:rsidRPr="006A6AB3">
        <w:rPr>
          <w:color w:val="000000" w:themeColor="text1"/>
        </w:rPr>
        <w:t>para la recolección de datos</w:t>
      </w:r>
      <w:r w:rsidR="006B3295" w:rsidRPr="006A6AB3">
        <w:rPr>
          <w:color w:val="000000" w:themeColor="text1"/>
        </w:rPr>
        <w:t>,</w:t>
      </w:r>
      <w:r w:rsidR="00D07F44" w:rsidRPr="006A6AB3">
        <w:rPr>
          <w:color w:val="000000" w:themeColor="text1"/>
        </w:rPr>
        <w:t xml:space="preserve"> </w:t>
      </w:r>
      <w:r w:rsidRPr="006A6AB3">
        <w:rPr>
          <w:color w:val="000000" w:themeColor="text1"/>
        </w:rPr>
        <w:t>entrevistas y encuestas dirigidas a estudiantes y tutores</w:t>
      </w:r>
      <w:r w:rsidR="00D07F44" w:rsidRPr="006A6AB3">
        <w:rPr>
          <w:color w:val="000000" w:themeColor="text1"/>
        </w:rPr>
        <w:t>. Se enfocó</w:t>
      </w:r>
      <w:r w:rsidRPr="006A6AB3">
        <w:rPr>
          <w:color w:val="000000" w:themeColor="text1"/>
        </w:rPr>
        <w:t xml:space="preserve"> en la tutoría subgrupal con el fin de desarrollar el trabajo colaborativo y la riqueza de actividades y estrategias que en ella se producen. </w:t>
      </w:r>
      <w:r w:rsidR="002C1086" w:rsidRPr="006A6AB3">
        <w:rPr>
          <w:color w:val="000000" w:themeColor="text1"/>
        </w:rPr>
        <w:t>C</w:t>
      </w:r>
      <w:r w:rsidRPr="006A6AB3">
        <w:rPr>
          <w:color w:val="000000" w:themeColor="text1"/>
        </w:rPr>
        <w:t xml:space="preserve">oncluyeron </w:t>
      </w:r>
      <w:r w:rsidR="002C1086" w:rsidRPr="006A6AB3">
        <w:rPr>
          <w:color w:val="000000" w:themeColor="text1"/>
        </w:rPr>
        <w:t xml:space="preserve">que </w:t>
      </w:r>
      <w:r w:rsidRPr="006A6AB3">
        <w:rPr>
          <w:color w:val="000000" w:themeColor="text1"/>
        </w:rPr>
        <w:t>este tipo de tutoría es una estrategia pertinente para fortalecer el desarrollo integral del tutorado</w:t>
      </w:r>
      <w:r w:rsidR="003607BF" w:rsidRPr="006A6AB3">
        <w:rPr>
          <w:color w:val="000000" w:themeColor="text1"/>
        </w:rPr>
        <w:t xml:space="preserve">, aunque </w:t>
      </w:r>
      <w:r w:rsidRPr="006A6AB3">
        <w:rPr>
          <w:color w:val="000000" w:themeColor="text1"/>
        </w:rPr>
        <w:t>no todos los profesores disponen del tiempo para realizarla.</w:t>
      </w:r>
    </w:p>
    <w:p w14:paraId="61846C37" w14:textId="7EA7A13E" w:rsidR="00BA0C0F" w:rsidRPr="006A6AB3" w:rsidRDefault="003427A3" w:rsidP="00BA0C0F">
      <w:pPr>
        <w:spacing w:line="360" w:lineRule="auto"/>
        <w:ind w:firstLine="567"/>
        <w:jc w:val="both"/>
        <w:rPr>
          <w:color w:val="000000" w:themeColor="text1"/>
        </w:rPr>
      </w:pPr>
      <w:r w:rsidRPr="006A6AB3">
        <w:rPr>
          <w:color w:val="000000" w:themeColor="text1"/>
        </w:rPr>
        <w:t>Ahumada y Obregón (201</w:t>
      </w:r>
      <w:r w:rsidR="00F74CB5" w:rsidRPr="006A6AB3">
        <w:rPr>
          <w:color w:val="000000" w:themeColor="text1"/>
        </w:rPr>
        <w:t xml:space="preserve">5) </w:t>
      </w:r>
      <w:r w:rsidR="003607BF" w:rsidRPr="006A6AB3">
        <w:rPr>
          <w:color w:val="000000" w:themeColor="text1"/>
        </w:rPr>
        <w:t>efectuaron</w:t>
      </w:r>
      <w:r w:rsidR="00F74CB5" w:rsidRPr="006A6AB3">
        <w:rPr>
          <w:color w:val="000000" w:themeColor="text1"/>
        </w:rPr>
        <w:t xml:space="preserve"> una investigación </w:t>
      </w:r>
      <w:r w:rsidR="00D07F44" w:rsidRPr="006A6AB3">
        <w:rPr>
          <w:color w:val="000000" w:themeColor="text1"/>
        </w:rPr>
        <w:t xml:space="preserve">un poco diferente a las anteriores </w:t>
      </w:r>
      <w:r w:rsidR="00F74CB5" w:rsidRPr="006A6AB3">
        <w:rPr>
          <w:color w:val="000000" w:themeColor="text1"/>
        </w:rPr>
        <w:t xml:space="preserve">en San Luis Potosí, en la Benemérita y Centenaria Escuela Normal, </w:t>
      </w:r>
      <w:r w:rsidRPr="006A6AB3">
        <w:rPr>
          <w:color w:val="000000" w:themeColor="text1"/>
        </w:rPr>
        <w:t>sin perder de vista el proporcionar una tutoría de calidad</w:t>
      </w:r>
      <w:r w:rsidR="00CB42A2" w:rsidRPr="006A6AB3">
        <w:rPr>
          <w:color w:val="000000" w:themeColor="text1"/>
        </w:rPr>
        <w:t>. L</w:t>
      </w:r>
      <w:r w:rsidRPr="006A6AB3">
        <w:rPr>
          <w:color w:val="000000" w:themeColor="text1"/>
        </w:rPr>
        <w:t xml:space="preserve">os participantes </w:t>
      </w:r>
      <w:r w:rsidR="002C1086" w:rsidRPr="006A6AB3">
        <w:rPr>
          <w:color w:val="000000" w:themeColor="text1"/>
        </w:rPr>
        <w:t>fueron</w:t>
      </w:r>
      <w:r w:rsidRPr="006A6AB3">
        <w:rPr>
          <w:color w:val="000000" w:themeColor="text1"/>
        </w:rPr>
        <w:t xml:space="preserve"> estudiantes de la </w:t>
      </w:r>
      <w:r w:rsidR="00FD1620" w:rsidRPr="006A6AB3">
        <w:rPr>
          <w:color w:val="000000" w:themeColor="text1"/>
        </w:rPr>
        <w:t>l</w:t>
      </w:r>
      <w:r w:rsidRPr="006A6AB3">
        <w:rPr>
          <w:color w:val="000000" w:themeColor="text1"/>
        </w:rPr>
        <w:t>icenciatura en E</w:t>
      </w:r>
      <w:r w:rsidR="00CB42A2" w:rsidRPr="006A6AB3">
        <w:rPr>
          <w:color w:val="000000" w:themeColor="text1"/>
        </w:rPr>
        <w:t>ducación Primaria</w:t>
      </w:r>
      <w:r w:rsidR="00D07F44" w:rsidRPr="006A6AB3">
        <w:rPr>
          <w:color w:val="000000" w:themeColor="text1"/>
        </w:rPr>
        <w:t xml:space="preserve"> y </w:t>
      </w:r>
      <w:r w:rsidR="002C1086" w:rsidRPr="006A6AB3">
        <w:rPr>
          <w:color w:val="000000" w:themeColor="text1"/>
        </w:rPr>
        <w:t>se utilizó el</w:t>
      </w:r>
      <w:r w:rsidRPr="006A6AB3">
        <w:rPr>
          <w:color w:val="000000" w:themeColor="text1"/>
        </w:rPr>
        <w:t xml:space="preserve"> método cual</w:t>
      </w:r>
      <w:r w:rsidR="00CB42A2" w:rsidRPr="006A6AB3">
        <w:rPr>
          <w:color w:val="000000" w:themeColor="text1"/>
        </w:rPr>
        <w:t>itativo con alcance descriptivo. S</w:t>
      </w:r>
      <w:r w:rsidRPr="006A6AB3">
        <w:rPr>
          <w:color w:val="000000" w:themeColor="text1"/>
        </w:rPr>
        <w:t>u</w:t>
      </w:r>
      <w:r w:rsidR="00D07F44" w:rsidRPr="006A6AB3">
        <w:rPr>
          <w:color w:val="000000" w:themeColor="text1"/>
        </w:rPr>
        <w:t>s</w:t>
      </w:r>
      <w:r w:rsidRPr="006A6AB3">
        <w:rPr>
          <w:color w:val="000000" w:themeColor="text1"/>
        </w:rPr>
        <w:t xml:space="preserve"> técnica</w:t>
      </w:r>
      <w:r w:rsidR="00D07F44" w:rsidRPr="006A6AB3">
        <w:rPr>
          <w:color w:val="000000" w:themeColor="text1"/>
        </w:rPr>
        <w:t>s</w:t>
      </w:r>
      <w:r w:rsidRPr="006A6AB3">
        <w:rPr>
          <w:color w:val="000000" w:themeColor="text1"/>
        </w:rPr>
        <w:t xml:space="preserve"> de recolección de datos fue</w:t>
      </w:r>
      <w:r w:rsidR="00D07F44" w:rsidRPr="006A6AB3">
        <w:rPr>
          <w:color w:val="000000" w:themeColor="text1"/>
        </w:rPr>
        <w:t>ron</w:t>
      </w:r>
      <w:r w:rsidRPr="006A6AB3">
        <w:rPr>
          <w:color w:val="000000" w:themeColor="text1"/>
        </w:rPr>
        <w:t xml:space="preserve"> una ficha de </w:t>
      </w:r>
      <w:r w:rsidR="00CB42A2" w:rsidRPr="006A6AB3">
        <w:rPr>
          <w:color w:val="000000" w:themeColor="text1"/>
        </w:rPr>
        <w:t xml:space="preserve">identificación y entrevista, cuyo </w:t>
      </w:r>
      <w:r w:rsidRPr="006A6AB3">
        <w:rPr>
          <w:color w:val="000000" w:themeColor="text1"/>
        </w:rPr>
        <w:t xml:space="preserve">cuestionario </w:t>
      </w:r>
      <w:r w:rsidR="00CB42A2" w:rsidRPr="006A6AB3">
        <w:rPr>
          <w:color w:val="000000" w:themeColor="text1"/>
        </w:rPr>
        <w:t xml:space="preserve">se </w:t>
      </w:r>
      <w:r w:rsidRPr="006A6AB3">
        <w:rPr>
          <w:color w:val="000000" w:themeColor="text1"/>
        </w:rPr>
        <w:t>conform</w:t>
      </w:r>
      <w:r w:rsidR="00CB42A2" w:rsidRPr="006A6AB3">
        <w:rPr>
          <w:color w:val="000000" w:themeColor="text1"/>
        </w:rPr>
        <w:t>ó</w:t>
      </w:r>
      <w:r w:rsidRPr="006A6AB3">
        <w:rPr>
          <w:color w:val="000000" w:themeColor="text1"/>
        </w:rPr>
        <w:t xml:space="preserve"> por 40 ítems para la evaluación de </w:t>
      </w:r>
      <w:r w:rsidR="00CB42A2" w:rsidRPr="006A6AB3">
        <w:rPr>
          <w:color w:val="000000" w:themeColor="text1"/>
        </w:rPr>
        <w:t xml:space="preserve">la </w:t>
      </w:r>
      <w:r w:rsidRPr="006A6AB3">
        <w:rPr>
          <w:color w:val="000000" w:themeColor="text1"/>
        </w:rPr>
        <w:t xml:space="preserve">autoestima. Los resultados </w:t>
      </w:r>
      <w:r w:rsidR="00CB42A2" w:rsidRPr="006A6AB3">
        <w:rPr>
          <w:color w:val="000000" w:themeColor="text1"/>
        </w:rPr>
        <w:t>arrojaron</w:t>
      </w:r>
      <w:r w:rsidRPr="006A6AB3">
        <w:rPr>
          <w:color w:val="000000" w:themeColor="text1"/>
        </w:rPr>
        <w:t xml:space="preserve"> que lo</w:t>
      </w:r>
      <w:r w:rsidR="00CB42A2" w:rsidRPr="006A6AB3">
        <w:rPr>
          <w:color w:val="000000" w:themeColor="text1"/>
        </w:rPr>
        <w:t>s</w:t>
      </w:r>
      <w:r w:rsidRPr="006A6AB3">
        <w:rPr>
          <w:color w:val="000000" w:themeColor="text1"/>
        </w:rPr>
        <w:t xml:space="preserve"> jóvenes con menor autoestima son más propensos a reprobar o desertar de la escuela, por lo que el tutor de</w:t>
      </w:r>
      <w:r w:rsidR="00CB42A2" w:rsidRPr="006A6AB3">
        <w:rPr>
          <w:color w:val="000000" w:themeColor="text1"/>
        </w:rPr>
        <w:t>be poner mayor importancia en lo</w:t>
      </w:r>
      <w:r w:rsidRPr="006A6AB3">
        <w:rPr>
          <w:color w:val="000000" w:themeColor="text1"/>
        </w:rPr>
        <w:t>s tutorados con esas características.</w:t>
      </w:r>
    </w:p>
    <w:p w14:paraId="59685C38" w14:textId="4C0D02FC" w:rsidR="00BA0C0F" w:rsidRPr="006A6AB3" w:rsidRDefault="008F63CA" w:rsidP="00BA0C0F">
      <w:pPr>
        <w:spacing w:line="360" w:lineRule="auto"/>
        <w:ind w:firstLine="567"/>
        <w:jc w:val="both"/>
        <w:rPr>
          <w:color w:val="000000" w:themeColor="text1"/>
        </w:rPr>
      </w:pPr>
      <w:r w:rsidRPr="006A6AB3">
        <w:rPr>
          <w:color w:val="000000" w:themeColor="text1"/>
        </w:rPr>
        <w:t>E</w:t>
      </w:r>
      <w:r w:rsidR="003427A3" w:rsidRPr="006A6AB3">
        <w:rPr>
          <w:color w:val="000000" w:themeColor="text1"/>
        </w:rPr>
        <w:t xml:space="preserve">n la </w:t>
      </w:r>
      <w:r w:rsidR="00FD1620" w:rsidRPr="006A6AB3">
        <w:rPr>
          <w:color w:val="000000" w:themeColor="text1"/>
        </w:rPr>
        <w:t>escuela normal</w:t>
      </w:r>
      <w:r w:rsidR="003427A3" w:rsidRPr="006A6AB3">
        <w:rPr>
          <w:color w:val="000000" w:themeColor="text1"/>
        </w:rPr>
        <w:t xml:space="preserve"> Instituto Jaime Torres Bodet se realizó </w:t>
      </w:r>
      <w:r w:rsidR="002C1086" w:rsidRPr="006A6AB3">
        <w:rPr>
          <w:color w:val="000000" w:themeColor="text1"/>
        </w:rPr>
        <w:t>una</w:t>
      </w:r>
      <w:r w:rsidR="003427A3" w:rsidRPr="006A6AB3">
        <w:rPr>
          <w:color w:val="000000" w:themeColor="text1"/>
        </w:rPr>
        <w:t xml:space="preserve"> investigación con el propósito de identificar el desempeño del </w:t>
      </w:r>
      <w:r w:rsidR="00730B01" w:rsidRPr="006A6AB3">
        <w:rPr>
          <w:color w:val="000000" w:themeColor="text1"/>
        </w:rPr>
        <w:t>docente-tutor y evaluar los bene</w:t>
      </w:r>
      <w:r w:rsidR="003427A3" w:rsidRPr="006A6AB3">
        <w:rPr>
          <w:color w:val="000000" w:themeColor="text1"/>
        </w:rPr>
        <w:t>fic</w:t>
      </w:r>
      <w:r w:rsidR="00730B01" w:rsidRPr="006A6AB3">
        <w:rPr>
          <w:color w:val="000000" w:themeColor="text1"/>
        </w:rPr>
        <w:t>i</w:t>
      </w:r>
      <w:r w:rsidR="003427A3" w:rsidRPr="006A6AB3">
        <w:rPr>
          <w:color w:val="000000" w:themeColor="text1"/>
        </w:rPr>
        <w:t>os y obstáculos del proceso de la tutoría, tomando en cuenta que se e</w:t>
      </w:r>
      <w:r w:rsidR="00505404" w:rsidRPr="006A6AB3">
        <w:rPr>
          <w:color w:val="000000" w:themeColor="text1"/>
        </w:rPr>
        <w:t>stán formando futuros docentes. M</w:t>
      </w:r>
      <w:r w:rsidR="003427A3" w:rsidRPr="006A6AB3">
        <w:rPr>
          <w:color w:val="000000" w:themeColor="text1"/>
        </w:rPr>
        <w:t xml:space="preserve">ediante un método mixto, </w:t>
      </w:r>
      <w:r w:rsidR="00505404" w:rsidRPr="006A6AB3">
        <w:rPr>
          <w:color w:val="000000" w:themeColor="text1"/>
        </w:rPr>
        <w:t>se utilizaron</w:t>
      </w:r>
      <w:r w:rsidR="003427A3" w:rsidRPr="006A6AB3">
        <w:rPr>
          <w:color w:val="000000" w:themeColor="text1"/>
        </w:rPr>
        <w:t xml:space="preserve"> técnicas como la encuesta y </w:t>
      </w:r>
      <w:r w:rsidR="00505404" w:rsidRPr="006A6AB3">
        <w:rPr>
          <w:color w:val="000000" w:themeColor="text1"/>
        </w:rPr>
        <w:t>un</w:t>
      </w:r>
      <w:r w:rsidR="003427A3" w:rsidRPr="006A6AB3">
        <w:rPr>
          <w:color w:val="000000" w:themeColor="text1"/>
        </w:rPr>
        <w:t xml:space="preserve"> </w:t>
      </w:r>
      <w:r w:rsidR="003427A3" w:rsidRPr="006A6AB3">
        <w:rPr>
          <w:i/>
          <w:color w:val="000000" w:themeColor="text1"/>
        </w:rPr>
        <w:t>focus group</w:t>
      </w:r>
      <w:r w:rsidR="003427A3" w:rsidRPr="006A6AB3">
        <w:rPr>
          <w:color w:val="000000" w:themeColor="text1"/>
        </w:rPr>
        <w:t xml:space="preserve"> con los tutores y tutorados. </w:t>
      </w:r>
      <w:r w:rsidR="00D07F44" w:rsidRPr="006A6AB3">
        <w:rPr>
          <w:color w:val="000000" w:themeColor="text1"/>
        </w:rPr>
        <w:t>Se obtuvo</w:t>
      </w:r>
      <w:r w:rsidR="00505404" w:rsidRPr="006A6AB3">
        <w:rPr>
          <w:color w:val="000000" w:themeColor="text1"/>
        </w:rPr>
        <w:t xml:space="preserve"> como</w:t>
      </w:r>
      <w:r w:rsidR="00D07F44" w:rsidRPr="006A6AB3">
        <w:rPr>
          <w:color w:val="000000" w:themeColor="text1"/>
        </w:rPr>
        <w:t xml:space="preserve"> resultado</w:t>
      </w:r>
      <w:r w:rsidR="003427A3" w:rsidRPr="006A6AB3">
        <w:rPr>
          <w:color w:val="000000" w:themeColor="text1"/>
        </w:rPr>
        <w:t xml:space="preserve"> que el obstáculo principal para llevar a cabo una tutoría académica ef</w:t>
      </w:r>
      <w:r w:rsidR="00505404" w:rsidRPr="006A6AB3">
        <w:rPr>
          <w:color w:val="000000" w:themeColor="text1"/>
        </w:rPr>
        <w:t xml:space="preserve">iciente es la falta de tiempo debido a </w:t>
      </w:r>
      <w:r w:rsidR="003427A3" w:rsidRPr="006A6AB3">
        <w:rPr>
          <w:color w:val="000000" w:themeColor="text1"/>
        </w:rPr>
        <w:t>la sobrec</w:t>
      </w:r>
      <w:r w:rsidR="00505404" w:rsidRPr="006A6AB3">
        <w:rPr>
          <w:color w:val="000000" w:themeColor="text1"/>
        </w:rPr>
        <w:t xml:space="preserve">arga académica, </w:t>
      </w:r>
      <w:r w:rsidR="00FD1620" w:rsidRPr="006A6AB3">
        <w:rPr>
          <w:color w:val="000000" w:themeColor="text1"/>
        </w:rPr>
        <w:t xml:space="preserve">así como </w:t>
      </w:r>
      <w:r w:rsidR="00505404" w:rsidRPr="006A6AB3">
        <w:rPr>
          <w:color w:val="000000" w:themeColor="text1"/>
        </w:rPr>
        <w:t xml:space="preserve">la </w:t>
      </w:r>
      <w:r w:rsidR="00FD1620" w:rsidRPr="006A6AB3">
        <w:rPr>
          <w:color w:val="000000" w:themeColor="text1"/>
        </w:rPr>
        <w:t>carencia</w:t>
      </w:r>
      <w:r w:rsidR="00505404" w:rsidRPr="006A6AB3">
        <w:rPr>
          <w:color w:val="000000" w:themeColor="text1"/>
        </w:rPr>
        <w:t xml:space="preserve"> de </w:t>
      </w:r>
      <w:r w:rsidR="003427A3" w:rsidRPr="006A6AB3">
        <w:rPr>
          <w:color w:val="000000" w:themeColor="text1"/>
        </w:rPr>
        <w:t>recursos económicos y humanos (Tejada, 2016).</w:t>
      </w:r>
    </w:p>
    <w:p w14:paraId="2A385DAE" w14:textId="77777777" w:rsidR="006A6AB3" w:rsidRPr="006A6AB3" w:rsidRDefault="006A6AB3" w:rsidP="00BA0C0F">
      <w:pPr>
        <w:spacing w:line="360" w:lineRule="auto"/>
        <w:ind w:firstLine="567"/>
        <w:jc w:val="both"/>
        <w:rPr>
          <w:color w:val="000000" w:themeColor="text1"/>
        </w:rPr>
      </w:pPr>
    </w:p>
    <w:p w14:paraId="7A0DFCFF" w14:textId="47005C86" w:rsidR="00BA0C0F" w:rsidRPr="006A6AB3" w:rsidRDefault="003427A3" w:rsidP="00BA0C0F">
      <w:pPr>
        <w:spacing w:line="360" w:lineRule="auto"/>
        <w:ind w:firstLine="567"/>
        <w:jc w:val="both"/>
        <w:rPr>
          <w:color w:val="000000" w:themeColor="text1"/>
        </w:rPr>
      </w:pPr>
      <w:r w:rsidRPr="006A6AB3">
        <w:rPr>
          <w:color w:val="000000" w:themeColor="text1"/>
        </w:rPr>
        <w:lastRenderedPageBreak/>
        <w:t xml:space="preserve">Soto, Tequida y Chávez (2017) </w:t>
      </w:r>
      <w:r w:rsidR="00FD1620" w:rsidRPr="006A6AB3">
        <w:rPr>
          <w:color w:val="000000" w:themeColor="text1"/>
        </w:rPr>
        <w:t>desarrollaron</w:t>
      </w:r>
      <w:r w:rsidRPr="006A6AB3">
        <w:rPr>
          <w:color w:val="000000" w:themeColor="text1"/>
        </w:rPr>
        <w:t xml:space="preserve"> una investigación </w:t>
      </w:r>
      <w:r w:rsidR="00D07F44" w:rsidRPr="006A6AB3">
        <w:rPr>
          <w:color w:val="000000" w:themeColor="text1"/>
        </w:rPr>
        <w:t xml:space="preserve">de corte cualitativo </w:t>
      </w:r>
      <w:r w:rsidR="00A22B5F" w:rsidRPr="006A6AB3">
        <w:rPr>
          <w:color w:val="000000" w:themeColor="text1"/>
        </w:rPr>
        <w:t>en la Esc</w:t>
      </w:r>
      <w:r w:rsidR="00D07F44" w:rsidRPr="006A6AB3">
        <w:rPr>
          <w:color w:val="000000" w:themeColor="text1"/>
        </w:rPr>
        <w:t xml:space="preserve">uela Normal del Estado de Sonora. Utilizaron </w:t>
      </w:r>
      <w:r w:rsidRPr="006A6AB3">
        <w:rPr>
          <w:color w:val="000000" w:themeColor="text1"/>
        </w:rPr>
        <w:t>la técnica de grupos focales por medio de una entrevista semiestructurada</w:t>
      </w:r>
      <w:r w:rsidR="006532EA" w:rsidRPr="006A6AB3">
        <w:rPr>
          <w:color w:val="000000" w:themeColor="text1"/>
        </w:rPr>
        <w:t xml:space="preserve"> a</w:t>
      </w:r>
      <w:r w:rsidRPr="006A6AB3">
        <w:rPr>
          <w:color w:val="000000" w:themeColor="text1"/>
        </w:rPr>
        <w:t xml:space="preserve"> estudiantes de la </w:t>
      </w:r>
      <w:r w:rsidR="00FD1620" w:rsidRPr="006A6AB3">
        <w:rPr>
          <w:color w:val="000000" w:themeColor="text1"/>
        </w:rPr>
        <w:t>l</w:t>
      </w:r>
      <w:r w:rsidRPr="006A6AB3">
        <w:rPr>
          <w:color w:val="000000" w:themeColor="text1"/>
        </w:rPr>
        <w:t>icen</w:t>
      </w:r>
      <w:r w:rsidR="006532EA" w:rsidRPr="006A6AB3">
        <w:rPr>
          <w:color w:val="000000" w:themeColor="text1"/>
        </w:rPr>
        <w:t>ciatura de Educación Preescolar</w:t>
      </w:r>
      <w:r w:rsidR="00FD1620" w:rsidRPr="006A6AB3">
        <w:rPr>
          <w:color w:val="000000" w:themeColor="text1"/>
        </w:rPr>
        <w:t>.</w:t>
      </w:r>
      <w:r w:rsidR="00D07F44" w:rsidRPr="006A6AB3">
        <w:rPr>
          <w:color w:val="000000" w:themeColor="text1"/>
        </w:rPr>
        <w:t xml:space="preserve"> El propósito consistió en</w:t>
      </w:r>
      <w:r w:rsidRPr="006A6AB3">
        <w:rPr>
          <w:color w:val="000000" w:themeColor="text1"/>
        </w:rPr>
        <w:t xml:space="preserve"> conocer </w:t>
      </w:r>
      <w:r w:rsidR="006532EA" w:rsidRPr="006A6AB3">
        <w:rPr>
          <w:color w:val="000000" w:themeColor="text1"/>
        </w:rPr>
        <w:t>su</w:t>
      </w:r>
      <w:r w:rsidRPr="006A6AB3">
        <w:rPr>
          <w:color w:val="000000" w:themeColor="text1"/>
        </w:rPr>
        <w:t xml:space="preserve"> percepción sobre su labor como futuros docentes y la función de tutor que </w:t>
      </w:r>
      <w:r w:rsidR="00D07F44" w:rsidRPr="006A6AB3">
        <w:rPr>
          <w:color w:val="000000" w:themeColor="text1"/>
        </w:rPr>
        <w:t xml:space="preserve">deben </w:t>
      </w:r>
      <w:r w:rsidRPr="006A6AB3">
        <w:rPr>
          <w:color w:val="000000" w:themeColor="text1"/>
        </w:rPr>
        <w:t xml:space="preserve">realizar. Los resultados </w:t>
      </w:r>
      <w:r w:rsidR="006532EA" w:rsidRPr="006A6AB3">
        <w:rPr>
          <w:color w:val="000000" w:themeColor="text1"/>
        </w:rPr>
        <w:t>indican</w:t>
      </w:r>
      <w:r w:rsidRPr="006A6AB3">
        <w:rPr>
          <w:color w:val="000000" w:themeColor="text1"/>
        </w:rPr>
        <w:t xml:space="preserve"> que los jóvenes tienen c</w:t>
      </w:r>
      <w:r w:rsidR="005F21E2" w:rsidRPr="006A6AB3">
        <w:rPr>
          <w:color w:val="000000" w:themeColor="text1"/>
        </w:rPr>
        <w:t>onocimientos de lo que es la func</w:t>
      </w:r>
      <w:r w:rsidRPr="006A6AB3">
        <w:rPr>
          <w:color w:val="000000" w:themeColor="text1"/>
        </w:rPr>
        <w:t xml:space="preserve">ión </w:t>
      </w:r>
      <w:r w:rsidR="00575A63" w:rsidRPr="006A6AB3">
        <w:rPr>
          <w:color w:val="000000" w:themeColor="text1"/>
        </w:rPr>
        <w:t>tutorial</w:t>
      </w:r>
      <w:r w:rsidRPr="006A6AB3">
        <w:rPr>
          <w:color w:val="000000" w:themeColor="text1"/>
        </w:rPr>
        <w:t xml:space="preserve">, ya que expresan que </w:t>
      </w:r>
      <w:r w:rsidR="005F21E2" w:rsidRPr="006A6AB3">
        <w:rPr>
          <w:color w:val="000000" w:themeColor="text1"/>
        </w:rPr>
        <w:t xml:space="preserve">es parte de su formación </w:t>
      </w:r>
      <w:r w:rsidRPr="006A6AB3">
        <w:rPr>
          <w:color w:val="000000" w:themeColor="text1"/>
        </w:rPr>
        <w:t>ser guías de sus alumnos para e</w:t>
      </w:r>
      <w:r w:rsidR="005F21E2" w:rsidRPr="006A6AB3">
        <w:rPr>
          <w:color w:val="000000" w:themeColor="text1"/>
        </w:rPr>
        <w:t>l desarrollo integral de ellos,</w:t>
      </w:r>
      <w:r w:rsidRPr="006A6AB3">
        <w:rPr>
          <w:color w:val="000000" w:themeColor="text1"/>
        </w:rPr>
        <w:t xml:space="preserve"> por lo </w:t>
      </w:r>
      <w:r w:rsidR="005F21E2" w:rsidRPr="006A6AB3">
        <w:rPr>
          <w:color w:val="000000" w:themeColor="text1"/>
        </w:rPr>
        <w:t>que</w:t>
      </w:r>
      <w:r w:rsidRPr="006A6AB3">
        <w:rPr>
          <w:color w:val="000000" w:themeColor="text1"/>
        </w:rPr>
        <w:t xml:space="preserve"> es una gran r</w:t>
      </w:r>
      <w:r w:rsidR="005F21E2" w:rsidRPr="006A6AB3">
        <w:rPr>
          <w:color w:val="000000" w:themeColor="text1"/>
        </w:rPr>
        <w:t>esponsabilidad como profesores;</w:t>
      </w:r>
      <w:r w:rsidRPr="006A6AB3">
        <w:rPr>
          <w:color w:val="000000" w:themeColor="text1"/>
        </w:rPr>
        <w:t xml:space="preserve"> hacen hincapié en que esta </w:t>
      </w:r>
      <w:r w:rsidR="00FD1620" w:rsidRPr="006A6AB3">
        <w:rPr>
          <w:color w:val="000000" w:themeColor="text1"/>
        </w:rPr>
        <w:t>responsabilidad</w:t>
      </w:r>
      <w:r w:rsidRPr="006A6AB3">
        <w:rPr>
          <w:color w:val="000000" w:themeColor="text1"/>
        </w:rPr>
        <w:t xml:space="preserve"> es i</w:t>
      </w:r>
      <w:r w:rsidR="00D07F44" w:rsidRPr="006A6AB3">
        <w:rPr>
          <w:color w:val="000000" w:themeColor="text1"/>
        </w:rPr>
        <w:t xml:space="preserve">mportante </w:t>
      </w:r>
      <w:r w:rsidR="00FD1620" w:rsidRPr="006A6AB3">
        <w:rPr>
          <w:color w:val="000000" w:themeColor="text1"/>
        </w:rPr>
        <w:t>desarrollarla</w:t>
      </w:r>
      <w:r w:rsidR="00D07F44" w:rsidRPr="006A6AB3">
        <w:rPr>
          <w:color w:val="000000" w:themeColor="text1"/>
        </w:rPr>
        <w:t xml:space="preserve"> colaborativamente</w:t>
      </w:r>
      <w:r w:rsidR="005F21E2" w:rsidRPr="006A6AB3">
        <w:rPr>
          <w:color w:val="000000" w:themeColor="text1"/>
        </w:rPr>
        <w:t xml:space="preserve"> para recibir críticas constru</w:t>
      </w:r>
      <w:r w:rsidRPr="006A6AB3">
        <w:rPr>
          <w:color w:val="000000" w:themeColor="text1"/>
        </w:rPr>
        <w:t>ctivas para su mejora.</w:t>
      </w:r>
    </w:p>
    <w:p w14:paraId="311863DA" w14:textId="18A1F5F5" w:rsidR="003427A3" w:rsidRPr="006A6AB3" w:rsidRDefault="003427A3" w:rsidP="00BA0C0F">
      <w:pPr>
        <w:spacing w:line="360" w:lineRule="auto"/>
        <w:ind w:firstLine="567"/>
        <w:jc w:val="both"/>
        <w:rPr>
          <w:color w:val="000000" w:themeColor="text1"/>
        </w:rPr>
      </w:pPr>
      <w:r w:rsidRPr="006A6AB3">
        <w:rPr>
          <w:color w:val="000000" w:themeColor="text1"/>
        </w:rPr>
        <w:t>Martínez, Cortés y Contreras (2017)</w:t>
      </w:r>
      <w:r w:rsidR="00C10617" w:rsidRPr="006A6AB3">
        <w:rPr>
          <w:color w:val="000000" w:themeColor="text1"/>
        </w:rPr>
        <w:t>,</w:t>
      </w:r>
      <w:r w:rsidRPr="006A6AB3">
        <w:rPr>
          <w:color w:val="000000" w:themeColor="text1"/>
        </w:rPr>
        <w:t xml:space="preserve"> de la Benemérita Escuela Normal Veracruzana, se enfocaron en analizar cómo se </w:t>
      </w:r>
      <w:r w:rsidR="00C10617" w:rsidRPr="006A6AB3">
        <w:rPr>
          <w:color w:val="000000" w:themeColor="text1"/>
        </w:rPr>
        <w:t>lleva</w:t>
      </w:r>
      <w:r w:rsidRPr="006A6AB3">
        <w:rPr>
          <w:color w:val="000000" w:themeColor="text1"/>
        </w:rPr>
        <w:t xml:space="preserve"> a cabo</w:t>
      </w:r>
      <w:r w:rsidR="00C10617" w:rsidRPr="006A6AB3">
        <w:rPr>
          <w:color w:val="000000" w:themeColor="text1"/>
        </w:rPr>
        <w:t xml:space="preserve"> la tutoría</w:t>
      </w:r>
      <w:r w:rsidRPr="006A6AB3">
        <w:rPr>
          <w:color w:val="000000" w:themeColor="text1"/>
        </w:rPr>
        <w:t xml:space="preserve"> y el impacto que </w:t>
      </w:r>
      <w:r w:rsidR="0019768B" w:rsidRPr="006A6AB3">
        <w:rPr>
          <w:color w:val="000000" w:themeColor="text1"/>
        </w:rPr>
        <w:t>e</w:t>
      </w:r>
      <w:r w:rsidRPr="006A6AB3">
        <w:rPr>
          <w:color w:val="000000" w:themeColor="text1"/>
        </w:rPr>
        <w:t xml:space="preserve">sta tiene sobre las competencias que los alumnos deben </w:t>
      </w:r>
      <w:r w:rsidR="00C10617" w:rsidRPr="006A6AB3">
        <w:rPr>
          <w:color w:val="000000" w:themeColor="text1"/>
        </w:rPr>
        <w:t xml:space="preserve">desarrollar </w:t>
      </w:r>
      <w:r w:rsidRPr="006A6AB3">
        <w:rPr>
          <w:color w:val="000000" w:themeColor="text1"/>
        </w:rPr>
        <w:t xml:space="preserve">como próximos profesionales de la educación. Esta investigación se </w:t>
      </w:r>
      <w:r w:rsidR="00FD1620" w:rsidRPr="006A6AB3">
        <w:rPr>
          <w:color w:val="000000" w:themeColor="text1"/>
        </w:rPr>
        <w:t>efectuó</w:t>
      </w:r>
      <w:r w:rsidRPr="006A6AB3">
        <w:rPr>
          <w:color w:val="000000" w:themeColor="text1"/>
        </w:rPr>
        <w:t xml:space="preserve"> </w:t>
      </w:r>
      <w:r w:rsidR="00D07F44" w:rsidRPr="006A6AB3">
        <w:rPr>
          <w:color w:val="000000" w:themeColor="text1"/>
        </w:rPr>
        <w:t xml:space="preserve">a través de </w:t>
      </w:r>
      <w:r w:rsidR="002617B5" w:rsidRPr="006A6AB3">
        <w:rPr>
          <w:color w:val="000000" w:themeColor="text1"/>
        </w:rPr>
        <w:t xml:space="preserve">una metodología de </w:t>
      </w:r>
      <w:r w:rsidRPr="006A6AB3">
        <w:rPr>
          <w:color w:val="000000" w:themeColor="text1"/>
        </w:rPr>
        <w:t xml:space="preserve">corte cualitativo, </w:t>
      </w:r>
      <w:r w:rsidR="002617B5" w:rsidRPr="006A6AB3">
        <w:rPr>
          <w:color w:val="000000" w:themeColor="text1"/>
        </w:rPr>
        <w:t>tipo</w:t>
      </w:r>
      <w:r w:rsidRPr="006A6AB3">
        <w:rPr>
          <w:color w:val="000000" w:themeColor="text1"/>
        </w:rPr>
        <w:t xml:space="preserve"> etnográfico, mediante dos entrevistas semiestructuradas</w:t>
      </w:r>
      <w:r w:rsidR="00C10617" w:rsidRPr="006A6AB3">
        <w:rPr>
          <w:color w:val="000000" w:themeColor="text1"/>
        </w:rPr>
        <w:t>:</w:t>
      </w:r>
      <w:r w:rsidRPr="006A6AB3">
        <w:rPr>
          <w:color w:val="000000" w:themeColor="text1"/>
        </w:rPr>
        <w:t xml:space="preserve"> una</w:t>
      </w:r>
      <w:r w:rsidR="00C10617" w:rsidRPr="006A6AB3">
        <w:rPr>
          <w:color w:val="000000" w:themeColor="text1"/>
        </w:rPr>
        <w:t xml:space="preserve"> dirigida a los profesores y otra</w:t>
      </w:r>
      <w:r w:rsidR="002617B5" w:rsidRPr="006A6AB3">
        <w:rPr>
          <w:color w:val="000000" w:themeColor="text1"/>
        </w:rPr>
        <w:t xml:space="preserve"> a los alumnos. Los principales hallazgos </w:t>
      </w:r>
      <w:r w:rsidR="00C10617" w:rsidRPr="006A6AB3">
        <w:rPr>
          <w:color w:val="000000" w:themeColor="text1"/>
        </w:rPr>
        <w:t>se</w:t>
      </w:r>
      <w:r w:rsidR="002617B5" w:rsidRPr="006A6AB3">
        <w:rPr>
          <w:color w:val="000000" w:themeColor="text1"/>
        </w:rPr>
        <w:t>ñalan que</w:t>
      </w:r>
      <w:r w:rsidR="00C10617" w:rsidRPr="006A6AB3">
        <w:rPr>
          <w:color w:val="000000" w:themeColor="text1"/>
        </w:rPr>
        <w:t xml:space="preserve"> </w:t>
      </w:r>
      <w:r w:rsidR="007A648C" w:rsidRPr="006A6AB3">
        <w:rPr>
          <w:color w:val="000000" w:themeColor="text1"/>
        </w:rPr>
        <w:t xml:space="preserve">se </w:t>
      </w:r>
      <w:r w:rsidR="00C10617" w:rsidRPr="006A6AB3">
        <w:rPr>
          <w:color w:val="000000" w:themeColor="text1"/>
        </w:rPr>
        <w:t>requiere</w:t>
      </w:r>
      <w:r w:rsidRPr="006A6AB3">
        <w:rPr>
          <w:color w:val="000000" w:themeColor="text1"/>
        </w:rPr>
        <w:t xml:space="preserve"> implementar un instrumento institucional con determinados parámetros, lineamientos y alcances de la función de la tutoría como herramienta de apoyo</w:t>
      </w:r>
      <w:r w:rsidR="00F2772E" w:rsidRPr="006A6AB3">
        <w:rPr>
          <w:color w:val="000000" w:themeColor="text1"/>
        </w:rPr>
        <w:t>,</w:t>
      </w:r>
      <w:r w:rsidRPr="006A6AB3">
        <w:rPr>
          <w:color w:val="000000" w:themeColor="text1"/>
        </w:rPr>
        <w:t xml:space="preserve"> para lograr qu</w:t>
      </w:r>
      <w:r w:rsidR="00C10617" w:rsidRPr="006A6AB3">
        <w:rPr>
          <w:color w:val="000000" w:themeColor="text1"/>
        </w:rPr>
        <w:t>e los alumnos desarrollen</w:t>
      </w:r>
      <w:r w:rsidRPr="006A6AB3">
        <w:rPr>
          <w:color w:val="000000" w:themeColor="text1"/>
        </w:rPr>
        <w:t xml:space="preserve"> las competencias ideales a la hora de </w:t>
      </w:r>
      <w:r w:rsidR="00C10617" w:rsidRPr="006A6AB3">
        <w:rPr>
          <w:color w:val="000000" w:themeColor="text1"/>
        </w:rPr>
        <w:t xml:space="preserve">insertarse en el ámbito profesional. </w:t>
      </w:r>
    </w:p>
    <w:p w14:paraId="0FBB7B4A" w14:textId="5AB9A1E6" w:rsidR="003427A3" w:rsidRPr="006A6AB3" w:rsidRDefault="00861E50" w:rsidP="00471520">
      <w:pPr>
        <w:spacing w:line="360" w:lineRule="auto"/>
        <w:ind w:firstLine="709"/>
        <w:jc w:val="both"/>
        <w:rPr>
          <w:color w:val="000000" w:themeColor="text1"/>
        </w:rPr>
      </w:pPr>
      <w:r w:rsidRPr="006A6AB3">
        <w:rPr>
          <w:color w:val="000000" w:themeColor="text1"/>
        </w:rPr>
        <w:t>As</w:t>
      </w:r>
      <w:r w:rsidR="00FD1620" w:rsidRPr="006A6AB3">
        <w:rPr>
          <w:color w:val="000000" w:themeColor="text1"/>
        </w:rPr>
        <w:t>i</w:t>
      </w:r>
      <w:r w:rsidR="003427A3" w:rsidRPr="006A6AB3">
        <w:rPr>
          <w:color w:val="000000" w:themeColor="text1"/>
        </w:rPr>
        <w:t>mismo</w:t>
      </w:r>
      <w:r w:rsidR="00E14A1F" w:rsidRPr="006A6AB3">
        <w:rPr>
          <w:color w:val="000000" w:themeColor="text1"/>
        </w:rPr>
        <w:t>,</w:t>
      </w:r>
      <w:r w:rsidR="003427A3" w:rsidRPr="006A6AB3">
        <w:rPr>
          <w:color w:val="000000" w:themeColor="text1"/>
        </w:rPr>
        <w:t xml:space="preserve"> en Mérida</w:t>
      </w:r>
      <w:r w:rsidR="00E14A1F" w:rsidRPr="006A6AB3">
        <w:rPr>
          <w:color w:val="000000" w:themeColor="text1"/>
        </w:rPr>
        <w:t>,</w:t>
      </w:r>
      <w:r w:rsidR="003427A3" w:rsidRPr="006A6AB3">
        <w:rPr>
          <w:color w:val="000000" w:themeColor="text1"/>
        </w:rPr>
        <w:t xml:space="preserve"> Yucatán</w:t>
      </w:r>
      <w:r w:rsidR="00E14A1F" w:rsidRPr="006A6AB3">
        <w:rPr>
          <w:color w:val="000000" w:themeColor="text1"/>
        </w:rPr>
        <w:t>,</w:t>
      </w:r>
      <w:r w:rsidR="003427A3" w:rsidRPr="006A6AB3">
        <w:rPr>
          <w:color w:val="000000" w:themeColor="text1"/>
        </w:rPr>
        <w:t xml:space="preserve"> se realizó una investigación en las </w:t>
      </w:r>
      <w:r w:rsidR="00FD1620" w:rsidRPr="006A6AB3">
        <w:rPr>
          <w:color w:val="000000" w:themeColor="text1"/>
        </w:rPr>
        <w:t>tres escuelas normales estatales</w:t>
      </w:r>
      <w:r w:rsidR="003427A3" w:rsidRPr="006A6AB3">
        <w:rPr>
          <w:color w:val="000000" w:themeColor="text1"/>
        </w:rPr>
        <w:t xml:space="preserve"> que op</w:t>
      </w:r>
      <w:r w:rsidR="00471520" w:rsidRPr="006A6AB3">
        <w:rPr>
          <w:color w:val="000000" w:themeColor="text1"/>
        </w:rPr>
        <w:t>eran en esa ciudad. Esto</w:t>
      </w:r>
      <w:r w:rsidR="00D80808" w:rsidRPr="006A6AB3">
        <w:rPr>
          <w:color w:val="000000" w:themeColor="text1"/>
        </w:rPr>
        <w:t xml:space="preserve"> permitió </w:t>
      </w:r>
      <w:r w:rsidR="002617B5" w:rsidRPr="006A6AB3">
        <w:rPr>
          <w:color w:val="000000" w:themeColor="text1"/>
        </w:rPr>
        <w:t>identificar</w:t>
      </w:r>
      <w:r w:rsidR="003427A3" w:rsidRPr="006A6AB3">
        <w:rPr>
          <w:color w:val="000000" w:themeColor="text1"/>
        </w:rPr>
        <w:t xml:space="preserve"> las áreas de oportunidad con respecto a la</w:t>
      </w:r>
      <w:r w:rsidR="00D80808" w:rsidRPr="006A6AB3">
        <w:rPr>
          <w:color w:val="000000" w:themeColor="text1"/>
        </w:rPr>
        <w:t xml:space="preserve"> implementación de las tutorías. </w:t>
      </w:r>
      <w:r w:rsidR="002617B5" w:rsidRPr="006A6AB3">
        <w:rPr>
          <w:color w:val="000000" w:themeColor="text1"/>
        </w:rPr>
        <w:t xml:space="preserve">Se apoyaron </w:t>
      </w:r>
      <w:r w:rsidR="00FD1620" w:rsidRPr="006A6AB3">
        <w:rPr>
          <w:color w:val="000000" w:themeColor="text1"/>
        </w:rPr>
        <w:t>en</w:t>
      </w:r>
      <w:r w:rsidR="003427A3" w:rsidRPr="006A6AB3">
        <w:rPr>
          <w:color w:val="000000" w:themeColor="text1"/>
        </w:rPr>
        <w:t xml:space="preserve"> entrevistas semiestructura</w:t>
      </w:r>
      <w:r w:rsidR="00E14A1F" w:rsidRPr="006A6AB3">
        <w:rPr>
          <w:color w:val="000000" w:themeColor="text1"/>
        </w:rPr>
        <w:t>da</w:t>
      </w:r>
      <w:r w:rsidR="003427A3" w:rsidRPr="006A6AB3">
        <w:rPr>
          <w:color w:val="000000" w:themeColor="text1"/>
        </w:rPr>
        <w:t xml:space="preserve">s </w:t>
      </w:r>
      <w:r w:rsidR="002617B5" w:rsidRPr="006A6AB3">
        <w:rPr>
          <w:color w:val="000000" w:themeColor="text1"/>
        </w:rPr>
        <w:t>realizadas</w:t>
      </w:r>
      <w:r w:rsidR="003427A3" w:rsidRPr="006A6AB3">
        <w:rPr>
          <w:color w:val="000000" w:themeColor="text1"/>
        </w:rPr>
        <w:t xml:space="preserve"> a docentes y tut</w:t>
      </w:r>
      <w:r w:rsidR="00E14A1F" w:rsidRPr="006A6AB3">
        <w:rPr>
          <w:color w:val="000000" w:themeColor="text1"/>
        </w:rPr>
        <w:t>ores de l</w:t>
      </w:r>
      <w:r w:rsidR="00D80808" w:rsidRPr="006A6AB3">
        <w:rPr>
          <w:color w:val="000000" w:themeColor="text1"/>
        </w:rPr>
        <w:t>as tres instituciones</w:t>
      </w:r>
      <w:r w:rsidR="00471520" w:rsidRPr="006A6AB3">
        <w:rPr>
          <w:color w:val="000000" w:themeColor="text1"/>
        </w:rPr>
        <w:t>. L</w:t>
      </w:r>
      <w:r w:rsidR="002617B5" w:rsidRPr="006A6AB3">
        <w:rPr>
          <w:color w:val="000000" w:themeColor="text1"/>
        </w:rPr>
        <w:t xml:space="preserve">os resultados arrojaron la falta de coordinadores y administradores que apoyen en el ejercicio de la tutoría, así como </w:t>
      </w:r>
      <w:r w:rsidR="00D80808" w:rsidRPr="006A6AB3">
        <w:rPr>
          <w:color w:val="000000" w:themeColor="text1"/>
        </w:rPr>
        <w:t xml:space="preserve">la necesidad de </w:t>
      </w:r>
      <w:r w:rsidR="002617B5" w:rsidRPr="006A6AB3">
        <w:rPr>
          <w:color w:val="000000" w:themeColor="text1"/>
        </w:rPr>
        <w:t xml:space="preserve">herramientas tecnológicas que faciliten a los tutores llevar acabo la acción tutorial. </w:t>
      </w:r>
      <w:r w:rsidR="00E14A1F" w:rsidRPr="006A6AB3">
        <w:rPr>
          <w:color w:val="000000" w:themeColor="text1"/>
        </w:rPr>
        <w:t>A</w:t>
      </w:r>
      <w:r w:rsidR="003427A3" w:rsidRPr="006A6AB3">
        <w:rPr>
          <w:color w:val="000000" w:themeColor="text1"/>
        </w:rPr>
        <w:t>demás</w:t>
      </w:r>
      <w:r w:rsidR="00E14A1F" w:rsidRPr="006A6AB3">
        <w:rPr>
          <w:color w:val="000000" w:themeColor="text1"/>
        </w:rPr>
        <w:t xml:space="preserve">, </w:t>
      </w:r>
      <w:r w:rsidR="003427A3" w:rsidRPr="006A6AB3">
        <w:rPr>
          <w:color w:val="000000" w:themeColor="text1"/>
        </w:rPr>
        <w:t xml:space="preserve">se </w:t>
      </w:r>
      <w:r w:rsidR="00E14A1F" w:rsidRPr="006A6AB3">
        <w:rPr>
          <w:color w:val="000000" w:themeColor="text1"/>
        </w:rPr>
        <w:t>identific</w:t>
      </w:r>
      <w:r w:rsidR="003427A3" w:rsidRPr="006A6AB3">
        <w:rPr>
          <w:color w:val="000000" w:themeColor="text1"/>
        </w:rPr>
        <w:t xml:space="preserve">ó que cada una de las escuelas tiene necesidades </w:t>
      </w:r>
      <w:r w:rsidR="00D80808" w:rsidRPr="006A6AB3">
        <w:rPr>
          <w:color w:val="000000" w:themeColor="text1"/>
        </w:rPr>
        <w:t>particulares</w:t>
      </w:r>
      <w:r w:rsidR="003427A3" w:rsidRPr="006A6AB3">
        <w:rPr>
          <w:color w:val="000000" w:themeColor="text1"/>
        </w:rPr>
        <w:t xml:space="preserve"> ante</w:t>
      </w:r>
      <w:r w:rsidR="00D80808" w:rsidRPr="006A6AB3">
        <w:rPr>
          <w:color w:val="000000" w:themeColor="text1"/>
        </w:rPr>
        <w:t xml:space="preserve"> el desarrollo de las tutorías </w:t>
      </w:r>
      <w:r w:rsidR="003427A3" w:rsidRPr="006A6AB3">
        <w:rPr>
          <w:color w:val="000000" w:themeColor="text1"/>
        </w:rPr>
        <w:t>(González, 2017).</w:t>
      </w:r>
    </w:p>
    <w:p w14:paraId="0392720A" w14:textId="4F6EB7C6" w:rsidR="003427A3" w:rsidRPr="006A6AB3" w:rsidRDefault="003427A3" w:rsidP="00C16407">
      <w:pPr>
        <w:spacing w:line="360" w:lineRule="auto"/>
        <w:ind w:firstLine="709"/>
        <w:jc w:val="center"/>
        <w:rPr>
          <w:color w:val="000000" w:themeColor="text1"/>
          <w:sz w:val="32"/>
          <w:szCs w:val="32"/>
        </w:rPr>
      </w:pPr>
    </w:p>
    <w:p w14:paraId="658CFF6B" w14:textId="6D2F9990" w:rsidR="006A6AB3" w:rsidRPr="006A6AB3" w:rsidRDefault="006A6AB3" w:rsidP="00C16407">
      <w:pPr>
        <w:spacing w:line="360" w:lineRule="auto"/>
        <w:ind w:firstLine="709"/>
        <w:jc w:val="center"/>
        <w:rPr>
          <w:color w:val="000000" w:themeColor="text1"/>
          <w:sz w:val="32"/>
          <w:szCs w:val="32"/>
        </w:rPr>
      </w:pPr>
    </w:p>
    <w:p w14:paraId="56232684" w14:textId="1D8983E0" w:rsidR="006A6AB3" w:rsidRPr="006A6AB3" w:rsidRDefault="006A6AB3" w:rsidP="00C16407">
      <w:pPr>
        <w:spacing w:line="360" w:lineRule="auto"/>
        <w:ind w:firstLine="709"/>
        <w:jc w:val="center"/>
        <w:rPr>
          <w:color w:val="000000" w:themeColor="text1"/>
          <w:sz w:val="32"/>
          <w:szCs w:val="32"/>
        </w:rPr>
      </w:pPr>
    </w:p>
    <w:p w14:paraId="3F94EDC2" w14:textId="77777777" w:rsidR="006A6AB3" w:rsidRPr="006A6AB3" w:rsidRDefault="006A6AB3" w:rsidP="00C16407">
      <w:pPr>
        <w:spacing w:line="360" w:lineRule="auto"/>
        <w:ind w:firstLine="709"/>
        <w:jc w:val="center"/>
        <w:rPr>
          <w:color w:val="000000" w:themeColor="text1"/>
          <w:sz w:val="32"/>
          <w:szCs w:val="32"/>
        </w:rPr>
      </w:pPr>
    </w:p>
    <w:p w14:paraId="322AD273" w14:textId="1E84E600" w:rsidR="00733440" w:rsidRPr="006A6AB3" w:rsidRDefault="009F1FE7" w:rsidP="00C16407">
      <w:pPr>
        <w:spacing w:line="360" w:lineRule="auto"/>
        <w:jc w:val="center"/>
        <w:rPr>
          <w:b/>
          <w:color w:val="000000" w:themeColor="text1"/>
          <w:sz w:val="32"/>
          <w:szCs w:val="32"/>
        </w:rPr>
      </w:pPr>
      <w:r w:rsidRPr="006A6AB3">
        <w:rPr>
          <w:b/>
          <w:color w:val="000000" w:themeColor="text1"/>
          <w:sz w:val="32"/>
          <w:szCs w:val="32"/>
        </w:rPr>
        <w:lastRenderedPageBreak/>
        <w:t>Metodología</w:t>
      </w:r>
      <w:r w:rsidR="00FD1620" w:rsidRPr="006A6AB3">
        <w:rPr>
          <w:b/>
          <w:color w:val="000000" w:themeColor="text1"/>
          <w:sz w:val="32"/>
          <w:szCs w:val="32"/>
        </w:rPr>
        <w:t xml:space="preserve"> </w:t>
      </w:r>
    </w:p>
    <w:p w14:paraId="21121B92" w14:textId="25C51AA8" w:rsidR="00E81B9F" w:rsidRPr="006A6AB3" w:rsidRDefault="00CE1541" w:rsidP="00FD1620">
      <w:pPr>
        <w:spacing w:line="360" w:lineRule="auto"/>
        <w:ind w:firstLine="708"/>
        <w:jc w:val="both"/>
        <w:rPr>
          <w:color w:val="000000" w:themeColor="text1"/>
        </w:rPr>
      </w:pPr>
      <w:r w:rsidRPr="006A6AB3">
        <w:rPr>
          <w:color w:val="000000" w:themeColor="text1"/>
        </w:rPr>
        <w:t xml:space="preserve">El tipo de estudio </w:t>
      </w:r>
      <w:r w:rsidR="00E81B9F" w:rsidRPr="006A6AB3">
        <w:rPr>
          <w:color w:val="000000" w:themeColor="text1"/>
        </w:rPr>
        <w:t>fue</w:t>
      </w:r>
      <w:r w:rsidRPr="006A6AB3">
        <w:rPr>
          <w:color w:val="000000" w:themeColor="text1"/>
        </w:rPr>
        <w:t xml:space="preserve"> cualitativo, de alcance exploratorio y descriptivo (Hernánde</w:t>
      </w:r>
      <w:r w:rsidR="009523D2" w:rsidRPr="006A6AB3">
        <w:rPr>
          <w:color w:val="000000" w:themeColor="text1"/>
        </w:rPr>
        <w:t>z, Fernández y Baptista, 2014</w:t>
      </w:r>
      <w:r w:rsidR="00471520" w:rsidRPr="006A6AB3">
        <w:rPr>
          <w:color w:val="000000" w:themeColor="text1"/>
        </w:rPr>
        <w:t>). T</w:t>
      </w:r>
      <w:r w:rsidR="00E81B9F" w:rsidRPr="006A6AB3">
        <w:rPr>
          <w:color w:val="000000" w:themeColor="text1"/>
        </w:rPr>
        <w:t>uvo como objetiv</w:t>
      </w:r>
      <w:r w:rsidR="00F63764" w:rsidRPr="006A6AB3">
        <w:rPr>
          <w:color w:val="000000" w:themeColor="text1"/>
        </w:rPr>
        <w:t>o identificar las necesidades en</w:t>
      </w:r>
      <w:r w:rsidR="00E81B9F" w:rsidRPr="006A6AB3">
        <w:rPr>
          <w:color w:val="000000" w:themeColor="text1"/>
        </w:rPr>
        <w:t xml:space="preserve"> una </w:t>
      </w:r>
      <w:r w:rsidR="00FD1620" w:rsidRPr="006A6AB3">
        <w:rPr>
          <w:color w:val="000000" w:themeColor="text1"/>
        </w:rPr>
        <w:t xml:space="preserve">escuela normal </w:t>
      </w:r>
      <w:r w:rsidR="00E81B9F" w:rsidRPr="006A6AB3">
        <w:rPr>
          <w:color w:val="000000" w:themeColor="text1"/>
        </w:rPr>
        <w:t xml:space="preserve">sobre la </w:t>
      </w:r>
      <w:r w:rsidR="00F63764" w:rsidRPr="006A6AB3">
        <w:rPr>
          <w:color w:val="000000" w:themeColor="text1"/>
        </w:rPr>
        <w:t xml:space="preserve">importancia </w:t>
      </w:r>
      <w:r w:rsidR="00E81B9F" w:rsidRPr="006A6AB3">
        <w:rPr>
          <w:color w:val="000000" w:themeColor="text1"/>
        </w:rPr>
        <w:t xml:space="preserve">de un programa de tutorías académicas, así como las posibilidades de </w:t>
      </w:r>
      <w:r w:rsidR="00FD1620" w:rsidRPr="006A6AB3">
        <w:rPr>
          <w:color w:val="000000" w:themeColor="text1"/>
        </w:rPr>
        <w:t xml:space="preserve">su </w:t>
      </w:r>
      <w:r w:rsidR="00E81B9F" w:rsidRPr="006A6AB3">
        <w:rPr>
          <w:color w:val="000000" w:themeColor="text1"/>
        </w:rPr>
        <w:t xml:space="preserve">instrumentación desde la visión de sus actores: alumnos, docentes y directivos. </w:t>
      </w:r>
    </w:p>
    <w:p w14:paraId="2F0CE4D7" w14:textId="567111C3" w:rsidR="00DE1E1F" w:rsidRPr="006A6AB3" w:rsidRDefault="00DE1E1F" w:rsidP="00142528">
      <w:pPr>
        <w:spacing w:line="360" w:lineRule="auto"/>
        <w:jc w:val="both"/>
        <w:rPr>
          <w:i/>
          <w:color w:val="000000" w:themeColor="text1"/>
        </w:rPr>
      </w:pPr>
      <w:bookmarkStart w:id="0" w:name="_Hlk374212"/>
    </w:p>
    <w:p w14:paraId="1E8764D5" w14:textId="159C5DAD" w:rsidR="006D3A4C" w:rsidRPr="006A6AB3" w:rsidRDefault="006D3A4C" w:rsidP="008A2FA9">
      <w:pPr>
        <w:spacing w:line="360" w:lineRule="auto"/>
        <w:jc w:val="center"/>
        <w:rPr>
          <w:b/>
          <w:color w:val="000000" w:themeColor="text1"/>
          <w:sz w:val="28"/>
          <w:szCs w:val="28"/>
        </w:rPr>
      </w:pPr>
      <w:r w:rsidRPr="006A6AB3">
        <w:rPr>
          <w:b/>
          <w:color w:val="000000" w:themeColor="text1"/>
          <w:sz w:val="28"/>
          <w:szCs w:val="28"/>
        </w:rPr>
        <w:t>Participantes</w:t>
      </w:r>
      <w:r w:rsidR="00FD1620" w:rsidRPr="006A6AB3">
        <w:rPr>
          <w:b/>
          <w:color w:val="000000" w:themeColor="text1"/>
          <w:sz w:val="28"/>
          <w:szCs w:val="28"/>
        </w:rPr>
        <w:t xml:space="preserve"> </w:t>
      </w:r>
    </w:p>
    <w:p w14:paraId="49E1B5C1" w14:textId="098D0A5F" w:rsidR="00E81B9F" w:rsidRPr="006A6AB3" w:rsidRDefault="00DE1E1F" w:rsidP="00FD1620">
      <w:pPr>
        <w:spacing w:line="360" w:lineRule="auto"/>
        <w:ind w:firstLine="708"/>
        <w:jc w:val="both"/>
        <w:rPr>
          <w:color w:val="000000" w:themeColor="text1"/>
        </w:rPr>
      </w:pPr>
      <w:r w:rsidRPr="006A6AB3">
        <w:rPr>
          <w:color w:val="000000" w:themeColor="text1"/>
        </w:rPr>
        <w:t>Se</w:t>
      </w:r>
      <w:r w:rsidR="009375B3" w:rsidRPr="006A6AB3">
        <w:rPr>
          <w:color w:val="000000" w:themeColor="text1"/>
        </w:rPr>
        <w:t xml:space="preserve"> contó con la participación de 47</w:t>
      </w:r>
      <w:r w:rsidRPr="006A6AB3">
        <w:rPr>
          <w:color w:val="000000" w:themeColor="text1"/>
        </w:rPr>
        <w:t xml:space="preserve"> alumnos</w:t>
      </w:r>
      <w:r w:rsidR="00146CC6" w:rsidRPr="006A6AB3">
        <w:rPr>
          <w:color w:val="000000" w:themeColor="text1"/>
        </w:rPr>
        <w:t xml:space="preserve">, 20 profesores y </w:t>
      </w:r>
      <w:r w:rsidR="00E81B9F" w:rsidRPr="006A6AB3">
        <w:rPr>
          <w:color w:val="000000" w:themeColor="text1"/>
        </w:rPr>
        <w:t xml:space="preserve">los </w:t>
      </w:r>
      <w:r w:rsidR="00FD1620" w:rsidRPr="006A6AB3">
        <w:rPr>
          <w:color w:val="000000" w:themeColor="text1"/>
        </w:rPr>
        <w:t>3</w:t>
      </w:r>
      <w:r w:rsidR="00E81B9F" w:rsidRPr="006A6AB3">
        <w:rPr>
          <w:color w:val="000000" w:themeColor="text1"/>
        </w:rPr>
        <w:t xml:space="preserve"> directivos del plantel.</w:t>
      </w:r>
      <w:r w:rsidR="00D96D9A" w:rsidRPr="006A6AB3">
        <w:rPr>
          <w:color w:val="000000" w:themeColor="text1"/>
        </w:rPr>
        <w:t xml:space="preserve"> El número de participantes obedeció a que fue una invitación voluntaria</w:t>
      </w:r>
      <w:r w:rsidR="00F2772E" w:rsidRPr="006A6AB3">
        <w:rPr>
          <w:color w:val="000000" w:themeColor="text1"/>
        </w:rPr>
        <w:t>,</w:t>
      </w:r>
      <w:r w:rsidR="00D96D9A" w:rsidRPr="006A6AB3">
        <w:rPr>
          <w:color w:val="000000" w:themeColor="text1"/>
        </w:rPr>
        <w:t xml:space="preserve"> tanto para los alumnos como para los profesores.</w:t>
      </w:r>
    </w:p>
    <w:p w14:paraId="67411659" w14:textId="77777777" w:rsidR="00FD1620" w:rsidRPr="006A6AB3" w:rsidRDefault="00FD1620" w:rsidP="00FD1620">
      <w:pPr>
        <w:spacing w:line="360" w:lineRule="auto"/>
        <w:ind w:firstLine="708"/>
        <w:jc w:val="both"/>
        <w:rPr>
          <w:color w:val="000000" w:themeColor="text1"/>
        </w:rPr>
      </w:pPr>
    </w:p>
    <w:p w14:paraId="1B010E76" w14:textId="470352E3" w:rsidR="006D3A4C" w:rsidRPr="006A6AB3" w:rsidRDefault="006D3A4C" w:rsidP="008A2FA9">
      <w:pPr>
        <w:spacing w:line="360" w:lineRule="auto"/>
        <w:jc w:val="center"/>
        <w:rPr>
          <w:b/>
          <w:color w:val="000000" w:themeColor="text1"/>
          <w:sz w:val="28"/>
          <w:szCs w:val="28"/>
        </w:rPr>
      </w:pPr>
      <w:r w:rsidRPr="006A6AB3">
        <w:rPr>
          <w:b/>
          <w:color w:val="000000" w:themeColor="text1"/>
          <w:sz w:val="28"/>
          <w:szCs w:val="28"/>
        </w:rPr>
        <w:t>P</w:t>
      </w:r>
      <w:r w:rsidR="00321F63" w:rsidRPr="006A6AB3">
        <w:rPr>
          <w:b/>
          <w:color w:val="000000" w:themeColor="text1"/>
          <w:sz w:val="28"/>
          <w:szCs w:val="28"/>
        </w:rPr>
        <w:t>rocedimiento y materiales</w:t>
      </w:r>
      <w:r w:rsidR="00FD1620" w:rsidRPr="006A6AB3">
        <w:rPr>
          <w:b/>
          <w:color w:val="000000" w:themeColor="text1"/>
          <w:sz w:val="28"/>
          <w:szCs w:val="28"/>
        </w:rPr>
        <w:t xml:space="preserve"> </w:t>
      </w:r>
    </w:p>
    <w:p w14:paraId="46BFD7F5" w14:textId="23EC63C1" w:rsidR="00321F63" w:rsidRPr="006A6AB3" w:rsidRDefault="00321F63" w:rsidP="00FD1620">
      <w:pPr>
        <w:spacing w:line="360" w:lineRule="auto"/>
        <w:ind w:firstLine="567"/>
        <w:jc w:val="both"/>
        <w:rPr>
          <w:color w:val="000000" w:themeColor="text1"/>
        </w:rPr>
      </w:pPr>
      <w:r w:rsidRPr="006A6AB3">
        <w:rPr>
          <w:color w:val="000000" w:themeColor="text1"/>
        </w:rPr>
        <w:t>El proceso de trabajo de campo se desarrolló en dos etapas para cada uno</w:t>
      </w:r>
      <w:r w:rsidR="00471520" w:rsidRPr="006A6AB3">
        <w:rPr>
          <w:color w:val="000000" w:themeColor="text1"/>
        </w:rPr>
        <w:t xml:space="preserve"> de los grupos de participantes. P</w:t>
      </w:r>
      <w:r w:rsidRPr="006A6AB3">
        <w:rPr>
          <w:color w:val="000000" w:themeColor="text1"/>
        </w:rPr>
        <w:t>rimero</w:t>
      </w:r>
      <w:r w:rsidR="002B3FD5" w:rsidRPr="006A6AB3">
        <w:rPr>
          <w:color w:val="000000" w:themeColor="text1"/>
        </w:rPr>
        <w:t>,</w:t>
      </w:r>
      <w:r w:rsidRPr="006A6AB3">
        <w:rPr>
          <w:color w:val="000000" w:themeColor="text1"/>
        </w:rPr>
        <w:t xml:space="preserve"> se </w:t>
      </w:r>
      <w:r w:rsidR="00950932" w:rsidRPr="006A6AB3">
        <w:rPr>
          <w:color w:val="000000" w:themeColor="text1"/>
        </w:rPr>
        <w:t xml:space="preserve">realizaron </w:t>
      </w:r>
      <w:r w:rsidRPr="006A6AB3">
        <w:rPr>
          <w:color w:val="000000" w:themeColor="text1"/>
        </w:rPr>
        <w:t xml:space="preserve">tres </w:t>
      </w:r>
      <w:r w:rsidR="00950932" w:rsidRPr="006A6AB3">
        <w:rPr>
          <w:color w:val="000000" w:themeColor="text1"/>
        </w:rPr>
        <w:t xml:space="preserve">talleres dirigidos a alumnos, docentes y directivos sobre el programa de tutorías </w:t>
      </w:r>
      <w:r w:rsidRPr="006A6AB3">
        <w:rPr>
          <w:color w:val="000000" w:themeColor="text1"/>
        </w:rPr>
        <w:t xml:space="preserve">académicas </w:t>
      </w:r>
      <w:r w:rsidR="00950932" w:rsidRPr="006A6AB3">
        <w:rPr>
          <w:color w:val="000000" w:themeColor="text1"/>
        </w:rPr>
        <w:t xml:space="preserve">en las </w:t>
      </w:r>
      <w:r w:rsidR="00FD1620" w:rsidRPr="006A6AB3">
        <w:rPr>
          <w:color w:val="000000" w:themeColor="text1"/>
        </w:rPr>
        <w:t>instituciones de educación superior</w:t>
      </w:r>
      <w:r w:rsidR="002B3FD5" w:rsidRPr="006A6AB3">
        <w:rPr>
          <w:color w:val="000000" w:themeColor="text1"/>
        </w:rPr>
        <w:t>.</w:t>
      </w:r>
      <w:r w:rsidR="00950932" w:rsidRPr="006A6AB3">
        <w:rPr>
          <w:color w:val="000000" w:themeColor="text1"/>
        </w:rPr>
        <w:t xml:space="preserve"> </w:t>
      </w:r>
      <w:r w:rsidR="002B3FD5" w:rsidRPr="006A6AB3">
        <w:rPr>
          <w:color w:val="000000" w:themeColor="text1"/>
        </w:rPr>
        <w:t>E</w:t>
      </w:r>
      <w:r w:rsidRPr="006A6AB3">
        <w:rPr>
          <w:color w:val="000000" w:themeColor="text1"/>
        </w:rPr>
        <w:t>sto</w:t>
      </w:r>
      <w:r w:rsidR="002B3FD5" w:rsidRPr="006A6AB3">
        <w:rPr>
          <w:color w:val="000000" w:themeColor="text1"/>
        </w:rPr>
        <w:t>,</w:t>
      </w:r>
      <w:r w:rsidRPr="006A6AB3">
        <w:rPr>
          <w:color w:val="000000" w:themeColor="text1"/>
        </w:rPr>
        <w:t xml:space="preserve"> con la intención de </w:t>
      </w:r>
      <w:r w:rsidR="00950932" w:rsidRPr="006A6AB3">
        <w:rPr>
          <w:color w:val="000000" w:themeColor="text1"/>
        </w:rPr>
        <w:t xml:space="preserve">contextualizar </w:t>
      </w:r>
      <w:r w:rsidRPr="006A6AB3">
        <w:rPr>
          <w:color w:val="000000" w:themeColor="text1"/>
        </w:rPr>
        <w:t xml:space="preserve">este tipo de estrategias dentro de la </w:t>
      </w:r>
      <w:r w:rsidR="00FD1620" w:rsidRPr="006A6AB3">
        <w:rPr>
          <w:color w:val="000000" w:themeColor="text1"/>
        </w:rPr>
        <w:t>i</w:t>
      </w:r>
      <w:r w:rsidR="00950932" w:rsidRPr="006A6AB3">
        <w:rPr>
          <w:color w:val="000000" w:themeColor="text1"/>
        </w:rPr>
        <w:t xml:space="preserve">nstitución. </w:t>
      </w:r>
      <w:r w:rsidR="00471520" w:rsidRPr="006A6AB3">
        <w:rPr>
          <w:color w:val="000000" w:themeColor="text1"/>
        </w:rPr>
        <w:t>Cada taller duró</w:t>
      </w:r>
      <w:r w:rsidR="0019768B" w:rsidRPr="006A6AB3">
        <w:rPr>
          <w:color w:val="000000" w:themeColor="text1"/>
        </w:rPr>
        <w:t xml:space="preserve"> seis </w:t>
      </w:r>
      <w:r w:rsidRPr="006A6AB3">
        <w:rPr>
          <w:color w:val="000000" w:themeColor="text1"/>
        </w:rPr>
        <w:t xml:space="preserve">horas. </w:t>
      </w:r>
    </w:p>
    <w:p w14:paraId="375C23CB" w14:textId="3D350CD9" w:rsidR="006D3A4C" w:rsidRPr="006A6AB3" w:rsidRDefault="00321F63" w:rsidP="00BA0C0F">
      <w:pPr>
        <w:spacing w:line="360" w:lineRule="auto"/>
        <w:ind w:firstLine="567"/>
        <w:jc w:val="both"/>
        <w:rPr>
          <w:rFonts w:eastAsia="Arial"/>
          <w:color w:val="000000" w:themeColor="text1"/>
        </w:rPr>
      </w:pPr>
      <w:r w:rsidRPr="006A6AB3">
        <w:rPr>
          <w:color w:val="000000" w:themeColor="text1"/>
        </w:rPr>
        <w:t>En una segunda etapa</w:t>
      </w:r>
      <w:r w:rsidR="001B52E8" w:rsidRPr="006A6AB3">
        <w:rPr>
          <w:color w:val="000000" w:themeColor="text1"/>
        </w:rPr>
        <w:t>, s</w:t>
      </w:r>
      <w:r w:rsidR="001B52E8" w:rsidRPr="006A6AB3">
        <w:rPr>
          <w:rFonts w:eastAsia="Arial"/>
          <w:color w:val="000000" w:themeColor="text1"/>
        </w:rPr>
        <w:t>e realizaron</w:t>
      </w:r>
      <w:r w:rsidR="006D3A4C" w:rsidRPr="006A6AB3">
        <w:rPr>
          <w:rFonts w:eastAsia="Arial"/>
          <w:color w:val="000000" w:themeColor="text1"/>
        </w:rPr>
        <w:t xml:space="preserve"> </w:t>
      </w:r>
      <w:r w:rsidR="00CB15F9" w:rsidRPr="006A6AB3">
        <w:rPr>
          <w:rFonts w:eastAsia="Arial"/>
          <w:color w:val="000000" w:themeColor="text1"/>
        </w:rPr>
        <w:t xml:space="preserve">tres </w:t>
      </w:r>
      <w:r w:rsidR="006D3A4C" w:rsidRPr="006A6AB3">
        <w:rPr>
          <w:rFonts w:eastAsia="Arial"/>
          <w:color w:val="000000" w:themeColor="text1"/>
        </w:rPr>
        <w:t xml:space="preserve">entrevistas </w:t>
      </w:r>
      <w:r w:rsidR="00471520" w:rsidRPr="006A6AB3">
        <w:rPr>
          <w:rFonts w:eastAsia="Arial"/>
          <w:color w:val="000000" w:themeColor="text1"/>
        </w:rPr>
        <w:t xml:space="preserve">grupales: </w:t>
      </w:r>
      <w:r w:rsidR="00CB15F9" w:rsidRPr="006A6AB3">
        <w:rPr>
          <w:rFonts w:eastAsia="Arial"/>
          <w:color w:val="000000" w:themeColor="text1"/>
        </w:rPr>
        <w:t xml:space="preserve">una con </w:t>
      </w:r>
      <w:r w:rsidR="00FD1620" w:rsidRPr="006A6AB3">
        <w:rPr>
          <w:rFonts w:eastAsia="Arial"/>
          <w:color w:val="000000" w:themeColor="text1"/>
        </w:rPr>
        <w:t xml:space="preserve">los </w:t>
      </w:r>
      <w:r w:rsidR="00471520" w:rsidRPr="006A6AB3">
        <w:rPr>
          <w:rFonts w:eastAsia="Arial"/>
          <w:color w:val="000000" w:themeColor="text1"/>
        </w:rPr>
        <w:t>alumnos</w:t>
      </w:r>
      <w:r w:rsidR="00FD1620" w:rsidRPr="006A6AB3">
        <w:rPr>
          <w:rFonts w:eastAsia="Arial"/>
          <w:color w:val="000000" w:themeColor="text1"/>
        </w:rPr>
        <w:t>,</w:t>
      </w:r>
      <w:r w:rsidR="001B52E8" w:rsidRPr="006A6AB3">
        <w:rPr>
          <w:rFonts w:eastAsia="Arial"/>
          <w:color w:val="000000" w:themeColor="text1"/>
        </w:rPr>
        <w:t xml:space="preserve"> </w:t>
      </w:r>
      <w:r w:rsidR="00CB15F9" w:rsidRPr="006A6AB3">
        <w:rPr>
          <w:rFonts w:eastAsia="Arial"/>
          <w:color w:val="000000" w:themeColor="text1"/>
        </w:rPr>
        <w:t xml:space="preserve">otra con </w:t>
      </w:r>
      <w:r w:rsidR="001B52E8" w:rsidRPr="006A6AB3">
        <w:rPr>
          <w:rFonts w:eastAsia="Arial"/>
          <w:color w:val="000000" w:themeColor="text1"/>
        </w:rPr>
        <w:t>el personal docente</w:t>
      </w:r>
      <w:r w:rsidR="00FD1620" w:rsidRPr="006A6AB3">
        <w:rPr>
          <w:rFonts w:eastAsia="Arial"/>
          <w:color w:val="000000" w:themeColor="text1"/>
        </w:rPr>
        <w:t xml:space="preserve"> y</w:t>
      </w:r>
      <w:r w:rsidR="00471520" w:rsidRPr="006A6AB3">
        <w:rPr>
          <w:rFonts w:eastAsia="Arial"/>
          <w:color w:val="000000" w:themeColor="text1"/>
        </w:rPr>
        <w:t xml:space="preserve"> </w:t>
      </w:r>
      <w:r w:rsidR="00FD1620" w:rsidRPr="006A6AB3">
        <w:rPr>
          <w:rFonts w:eastAsia="Arial"/>
          <w:color w:val="000000" w:themeColor="text1"/>
        </w:rPr>
        <w:t>la última</w:t>
      </w:r>
      <w:r w:rsidR="00CB15F9" w:rsidRPr="006A6AB3">
        <w:rPr>
          <w:rFonts w:eastAsia="Arial"/>
          <w:color w:val="000000" w:themeColor="text1"/>
        </w:rPr>
        <w:t xml:space="preserve"> con</w:t>
      </w:r>
      <w:r w:rsidR="0019768B" w:rsidRPr="006A6AB3">
        <w:rPr>
          <w:rFonts w:eastAsia="Arial"/>
          <w:color w:val="000000" w:themeColor="text1"/>
        </w:rPr>
        <w:t xml:space="preserve"> los directivos. E</w:t>
      </w:r>
      <w:r w:rsidR="001B52E8" w:rsidRPr="006A6AB3">
        <w:rPr>
          <w:rFonts w:eastAsia="Arial"/>
          <w:color w:val="000000" w:themeColor="text1"/>
        </w:rPr>
        <w:t xml:space="preserve">stas </w:t>
      </w:r>
      <w:r w:rsidR="00471520" w:rsidRPr="006A6AB3">
        <w:rPr>
          <w:rFonts w:eastAsia="Arial"/>
          <w:color w:val="000000" w:themeColor="text1"/>
        </w:rPr>
        <w:t xml:space="preserve">se </w:t>
      </w:r>
      <w:r w:rsidR="00FF0001" w:rsidRPr="006A6AB3">
        <w:rPr>
          <w:rFonts w:eastAsia="Arial"/>
          <w:color w:val="000000" w:themeColor="text1"/>
        </w:rPr>
        <w:t>apoyaron en una guía de entrevista semiestructurada conformada</w:t>
      </w:r>
      <w:r w:rsidR="006D3A4C" w:rsidRPr="006A6AB3">
        <w:rPr>
          <w:rFonts w:eastAsia="Arial"/>
          <w:color w:val="000000" w:themeColor="text1"/>
        </w:rPr>
        <w:t xml:space="preserve"> por c</w:t>
      </w:r>
      <w:r w:rsidR="00E33BCE" w:rsidRPr="006A6AB3">
        <w:rPr>
          <w:rFonts w:eastAsia="Arial"/>
          <w:color w:val="000000" w:themeColor="text1"/>
        </w:rPr>
        <w:t>uatro</w:t>
      </w:r>
      <w:r w:rsidR="006D3A4C" w:rsidRPr="006A6AB3">
        <w:rPr>
          <w:rFonts w:eastAsia="Arial"/>
          <w:color w:val="000000" w:themeColor="text1"/>
        </w:rPr>
        <w:t xml:space="preserve"> dimensiones: la importancia de la tutoría, antecedentes de la tutoría en la </w:t>
      </w:r>
      <w:r w:rsidR="001B52E8" w:rsidRPr="006A6AB3">
        <w:rPr>
          <w:rFonts w:eastAsia="Arial"/>
          <w:color w:val="000000" w:themeColor="text1"/>
        </w:rPr>
        <w:t>i</w:t>
      </w:r>
      <w:r w:rsidR="00BF2747" w:rsidRPr="006A6AB3">
        <w:rPr>
          <w:rFonts w:eastAsia="Arial"/>
          <w:color w:val="000000" w:themeColor="text1"/>
        </w:rPr>
        <w:t>nstitución</w:t>
      </w:r>
      <w:r w:rsidR="006D3A4C" w:rsidRPr="006A6AB3">
        <w:rPr>
          <w:rFonts w:eastAsia="Arial"/>
          <w:color w:val="000000" w:themeColor="text1"/>
        </w:rPr>
        <w:t xml:space="preserve">, tutoría en la actualidad dentro de la </w:t>
      </w:r>
      <w:r w:rsidR="001B52E8" w:rsidRPr="006A6AB3">
        <w:rPr>
          <w:rFonts w:eastAsia="Arial"/>
          <w:color w:val="000000" w:themeColor="text1"/>
        </w:rPr>
        <w:t>i</w:t>
      </w:r>
      <w:r w:rsidR="00BF2747" w:rsidRPr="006A6AB3">
        <w:rPr>
          <w:rFonts w:eastAsia="Arial"/>
          <w:color w:val="000000" w:themeColor="text1"/>
        </w:rPr>
        <w:t>nstitución</w:t>
      </w:r>
      <w:r w:rsidR="00471520" w:rsidRPr="006A6AB3">
        <w:rPr>
          <w:rFonts w:eastAsia="Arial"/>
          <w:color w:val="000000" w:themeColor="text1"/>
        </w:rPr>
        <w:t xml:space="preserve"> (no oficial) </w:t>
      </w:r>
      <w:r w:rsidR="00E33BCE" w:rsidRPr="006A6AB3">
        <w:rPr>
          <w:rFonts w:eastAsia="Arial"/>
          <w:color w:val="000000" w:themeColor="text1"/>
        </w:rPr>
        <w:t xml:space="preserve">e </w:t>
      </w:r>
      <w:r w:rsidR="006D3A4C" w:rsidRPr="006A6AB3">
        <w:rPr>
          <w:rFonts w:eastAsia="Arial"/>
          <w:color w:val="000000" w:themeColor="text1"/>
        </w:rPr>
        <w:t>instrumentación de la tutoría.</w:t>
      </w:r>
      <w:r w:rsidR="00FF0001" w:rsidRPr="006A6AB3">
        <w:rPr>
          <w:rFonts w:eastAsia="Arial"/>
          <w:color w:val="000000" w:themeColor="text1"/>
        </w:rPr>
        <w:t xml:space="preserve"> La tabla</w:t>
      </w:r>
      <w:r w:rsidR="00462FD2" w:rsidRPr="006A6AB3">
        <w:rPr>
          <w:rFonts w:eastAsia="Arial"/>
          <w:color w:val="000000" w:themeColor="text1"/>
        </w:rPr>
        <w:t xml:space="preserve"> </w:t>
      </w:r>
      <w:r w:rsidR="00FF0001" w:rsidRPr="006A6AB3">
        <w:rPr>
          <w:rFonts w:eastAsia="Arial"/>
          <w:color w:val="000000" w:themeColor="text1"/>
        </w:rPr>
        <w:t>1 ilustra el proceso de trabajo de campo.</w:t>
      </w:r>
    </w:p>
    <w:p w14:paraId="7D23F194" w14:textId="4F720CF5" w:rsidR="008D1610" w:rsidRPr="006A6AB3" w:rsidRDefault="008D1610" w:rsidP="00FF0001">
      <w:pPr>
        <w:spacing w:line="360" w:lineRule="auto"/>
        <w:jc w:val="center"/>
        <w:rPr>
          <w:b/>
          <w:color w:val="000000" w:themeColor="text1"/>
          <w:sz w:val="22"/>
        </w:rPr>
      </w:pPr>
    </w:p>
    <w:p w14:paraId="6567F8E8" w14:textId="60C4B751" w:rsidR="006A6AB3" w:rsidRPr="006A6AB3" w:rsidRDefault="006A6AB3" w:rsidP="00FF0001">
      <w:pPr>
        <w:spacing w:line="360" w:lineRule="auto"/>
        <w:jc w:val="center"/>
        <w:rPr>
          <w:b/>
          <w:color w:val="000000" w:themeColor="text1"/>
          <w:sz w:val="22"/>
        </w:rPr>
      </w:pPr>
    </w:p>
    <w:p w14:paraId="75B992DD" w14:textId="6B440C76" w:rsidR="006A6AB3" w:rsidRPr="006A6AB3" w:rsidRDefault="006A6AB3" w:rsidP="00FF0001">
      <w:pPr>
        <w:spacing w:line="360" w:lineRule="auto"/>
        <w:jc w:val="center"/>
        <w:rPr>
          <w:b/>
          <w:color w:val="000000" w:themeColor="text1"/>
          <w:sz w:val="22"/>
        </w:rPr>
      </w:pPr>
    </w:p>
    <w:p w14:paraId="2C9F0587" w14:textId="6BA3CCDB" w:rsidR="006A6AB3" w:rsidRPr="006A6AB3" w:rsidRDefault="006A6AB3" w:rsidP="00FF0001">
      <w:pPr>
        <w:spacing w:line="360" w:lineRule="auto"/>
        <w:jc w:val="center"/>
        <w:rPr>
          <w:b/>
          <w:color w:val="000000" w:themeColor="text1"/>
          <w:sz w:val="22"/>
        </w:rPr>
      </w:pPr>
    </w:p>
    <w:p w14:paraId="05F6CBF9" w14:textId="67FBBDD6" w:rsidR="006A6AB3" w:rsidRPr="006A6AB3" w:rsidRDefault="006A6AB3" w:rsidP="00FF0001">
      <w:pPr>
        <w:spacing w:line="360" w:lineRule="auto"/>
        <w:jc w:val="center"/>
        <w:rPr>
          <w:b/>
          <w:color w:val="000000" w:themeColor="text1"/>
          <w:sz w:val="22"/>
        </w:rPr>
      </w:pPr>
    </w:p>
    <w:p w14:paraId="3FAEA54A" w14:textId="2A07ECF6" w:rsidR="006A6AB3" w:rsidRPr="006A6AB3" w:rsidRDefault="006A6AB3" w:rsidP="00FF0001">
      <w:pPr>
        <w:spacing w:line="360" w:lineRule="auto"/>
        <w:jc w:val="center"/>
        <w:rPr>
          <w:b/>
          <w:color w:val="000000" w:themeColor="text1"/>
          <w:sz w:val="22"/>
        </w:rPr>
      </w:pPr>
    </w:p>
    <w:p w14:paraId="0D1A747C" w14:textId="4AF367BA" w:rsidR="006A6AB3" w:rsidRPr="006A6AB3" w:rsidRDefault="006A6AB3" w:rsidP="00FF0001">
      <w:pPr>
        <w:spacing w:line="360" w:lineRule="auto"/>
        <w:jc w:val="center"/>
        <w:rPr>
          <w:b/>
          <w:color w:val="000000" w:themeColor="text1"/>
          <w:sz w:val="22"/>
        </w:rPr>
      </w:pPr>
    </w:p>
    <w:p w14:paraId="76DF2AA0" w14:textId="6A733714" w:rsidR="006A6AB3" w:rsidRPr="006A6AB3" w:rsidRDefault="006A6AB3" w:rsidP="00FF0001">
      <w:pPr>
        <w:spacing w:line="360" w:lineRule="auto"/>
        <w:jc w:val="center"/>
        <w:rPr>
          <w:b/>
          <w:color w:val="000000" w:themeColor="text1"/>
          <w:sz w:val="22"/>
        </w:rPr>
      </w:pPr>
    </w:p>
    <w:p w14:paraId="6114FD50" w14:textId="77777777" w:rsidR="006A6AB3" w:rsidRPr="006A6AB3" w:rsidRDefault="006A6AB3" w:rsidP="00FF0001">
      <w:pPr>
        <w:spacing w:line="360" w:lineRule="auto"/>
        <w:jc w:val="center"/>
        <w:rPr>
          <w:b/>
          <w:color w:val="000000" w:themeColor="text1"/>
          <w:sz w:val="22"/>
        </w:rPr>
      </w:pPr>
    </w:p>
    <w:p w14:paraId="7EBDC52C" w14:textId="3D4C9D19" w:rsidR="004308BB" w:rsidRPr="006A6AB3" w:rsidRDefault="00FF0001" w:rsidP="00FF0001">
      <w:pPr>
        <w:spacing w:line="360" w:lineRule="auto"/>
        <w:jc w:val="center"/>
        <w:rPr>
          <w:color w:val="000000" w:themeColor="text1"/>
          <w:szCs w:val="28"/>
        </w:rPr>
      </w:pPr>
      <w:r w:rsidRPr="006A6AB3">
        <w:rPr>
          <w:b/>
          <w:color w:val="000000" w:themeColor="text1"/>
          <w:szCs w:val="28"/>
        </w:rPr>
        <w:lastRenderedPageBreak/>
        <w:t>Tabla 1.</w:t>
      </w:r>
      <w:r w:rsidRPr="006A6AB3">
        <w:rPr>
          <w:color w:val="000000" w:themeColor="text1"/>
          <w:szCs w:val="28"/>
        </w:rPr>
        <w:t xml:space="preserve"> Proceso de trabajo de campo</w:t>
      </w:r>
    </w:p>
    <w:tbl>
      <w:tblPr>
        <w:tblStyle w:val="Tablaconcuadrcula"/>
        <w:tblW w:w="0" w:type="auto"/>
        <w:tblLook w:val="04A0" w:firstRow="1" w:lastRow="0" w:firstColumn="1" w:lastColumn="0" w:noHBand="0" w:noVBand="1"/>
      </w:tblPr>
      <w:tblGrid>
        <w:gridCol w:w="831"/>
        <w:gridCol w:w="1224"/>
        <w:gridCol w:w="2065"/>
        <w:gridCol w:w="1131"/>
        <w:gridCol w:w="1675"/>
        <w:gridCol w:w="1902"/>
      </w:tblGrid>
      <w:tr w:rsidR="006A6AB3" w:rsidRPr="006A6AB3" w14:paraId="69CA8A83" w14:textId="4A3B0909" w:rsidTr="00022020">
        <w:trPr>
          <w:trHeight w:val="261"/>
        </w:trPr>
        <w:tc>
          <w:tcPr>
            <w:tcW w:w="845" w:type="dxa"/>
          </w:tcPr>
          <w:p w14:paraId="0139221A" w14:textId="3D04EF72" w:rsidR="00FF0001" w:rsidRPr="006A6AB3" w:rsidRDefault="00FF0001" w:rsidP="00FF0001">
            <w:pPr>
              <w:jc w:val="center"/>
              <w:rPr>
                <w:bCs/>
                <w:color w:val="000000" w:themeColor="text1"/>
              </w:rPr>
            </w:pPr>
            <w:r w:rsidRPr="006A6AB3">
              <w:rPr>
                <w:bCs/>
                <w:color w:val="000000" w:themeColor="text1"/>
              </w:rPr>
              <w:t>Etapa</w:t>
            </w:r>
          </w:p>
        </w:tc>
        <w:tc>
          <w:tcPr>
            <w:tcW w:w="1231" w:type="dxa"/>
          </w:tcPr>
          <w:p w14:paraId="07DDDD32" w14:textId="4F67558B" w:rsidR="00FF0001" w:rsidRPr="006A6AB3" w:rsidRDefault="00FF0001" w:rsidP="00FF0001">
            <w:pPr>
              <w:pBdr>
                <w:top w:val="none" w:sz="0" w:space="0" w:color="auto"/>
                <w:left w:val="none" w:sz="0" w:space="0" w:color="auto"/>
                <w:bottom w:val="none" w:sz="0" w:space="0" w:color="auto"/>
                <w:right w:val="none" w:sz="0" w:space="0" w:color="auto"/>
                <w:between w:val="none" w:sz="0" w:space="0" w:color="auto"/>
              </w:pBdr>
              <w:jc w:val="center"/>
              <w:rPr>
                <w:bCs/>
                <w:color w:val="000000" w:themeColor="text1"/>
              </w:rPr>
            </w:pPr>
            <w:r w:rsidRPr="006A6AB3">
              <w:rPr>
                <w:bCs/>
                <w:color w:val="000000" w:themeColor="text1"/>
              </w:rPr>
              <w:t>Estrategia</w:t>
            </w:r>
          </w:p>
        </w:tc>
        <w:tc>
          <w:tcPr>
            <w:tcW w:w="2128" w:type="dxa"/>
          </w:tcPr>
          <w:p w14:paraId="657B7EE9" w14:textId="4A49A6B6" w:rsidR="00FF0001" w:rsidRPr="006A6AB3" w:rsidRDefault="00FF0001" w:rsidP="00FF0001">
            <w:pPr>
              <w:pBdr>
                <w:top w:val="none" w:sz="0" w:space="0" w:color="auto"/>
                <w:left w:val="none" w:sz="0" w:space="0" w:color="auto"/>
                <w:bottom w:val="none" w:sz="0" w:space="0" w:color="auto"/>
                <w:right w:val="none" w:sz="0" w:space="0" w:color="auto"/>
                <w:between w:val="none" w:sz="0" w:space="0" w:color="auto"/>
              </w:pBdr>
              <w:jc w:val="center"/>
              <w:rPr>
                <w:bCs/>
                <w:color w:val="000000" w:themeColor="text1"/>
              </w:rPr>
            </w:pPr>
            <w:r w:rsidRPr="006A6AB3">
              <w:rPr>
                <w:bCs/>
                <w:color w:val="000000" w:themeColor="text1"/>
              </w:rPr>
              <w:t>Objetivo</w:t>
            </w:r>
          </w:p>
        </w:tc>
        <w:tc>
          <w:tcPr>
            <w:tcW w:w="1141" w:type="dxa"/>
          </w:tcPr>
          <w:p w14:paraId="4DC09B61" w14:textId="068D7F91" w:rsidR="00FF0001" w:rsidRPr="006A6AB3" w:rsidRDefault="00FF0001" w:rsidP="00FF0001">
            <w:pPr>
              <w:pBdr>
                <w:top w:val="none" w:sz="0" w:space="0" w:color="auto"/>
                <w:left w:val="none" w:sz="0" w:space="0" w:color="auto"/>
                <w:bottom w:val="none" w:sz="0" w:space="0" w:color="auto"/>
                <w:right w:val="none" w:sz="0" w:space="0" w:color="auto"/>
                <w:between w:val="none" w:sz="0" w:space="0" w:color="auto"/>
              </w:pBdr>
              <w:jc w:val="center"/>
              <w:rPr>
                <w:bCs/>
                <w:color w:val="000000" w:themeColor="text1"/>
              </w:rPr>
            </w:pPr>
            <w:r w:rsidRPr="006A6AB3">
              <w:rPr>
                <w:bCs/>
                <w:color w:val="000000" w:themeColor="text1"/>
              </w:rPr>
              <w:t>Cantidad</w:t>
            </w:r>
          </w:p>
        </w:tc>
        <w:tc>
          <w:tcPr>
            <w:tcW w:w="1721" w:type="dxa"/>
          </w:tcPr>
          <w:p w14:paraId="7115BB97" w14:textId="7D63A348" w:rsidR="00FF0001" w:rsidRPr="006A6AB3" w:rsidRDefault="00FF0001" w:rsidP="00FF0001">
            <w:pPr>
              <w:pBdr>
                <w:top w:val="none" w:sz="0" w:space="0" w:color="auto"/>
                <w:left w:val="none" w:sz="0" w:space="0" w:color="auto"/>
                <w:bottom w:val="none" w:sz="0" w:space="0" w:color="auto"/>
                <w:right w:val="none" w:sz="0" w:space="0" w:color="auto"/>
                <w:between w:val="none" w:sz="0" w:space="0" w:color="auto"/>
              </w:pBdr>
              <w:jc w:val="center"/>
              <w:rPr>
                <w:bCs/>
                <w:color w:val="000000" w:themeColor="text1"/>
              </w:rPr>
            </w:pPr>
            <w:r w:rsidRPr="006A6AB3">
              <w:rPr>
                <w:bCs/>
                <w:color w:val="000000" w:themeColor="text1"/>
              </w:rPr>
              <w:t>Participantes</w:t>
            </w:r>
          </w:p>
        </w:tc>
        <w:tc>
          <w:tcPr>
            <w:tcW w:w="1762" w:type="dxa"/>
          </w:tcPr>
          <w:p w14:paraId="55D689DE" w14:textId="78546D2B" w:rsidR="00FF0001" w:rsidRPr="006A6AB3" w:rsidRDefault="00FF0001" w:rsidP="00FF0001">
            <w:pPr>
              <w:pBdr>
                <w:top w:val="none" w:sz="0" w:space="0" w:color="auto"/>
                <w:left w:val="none" w:sz="0" w:space="0" w:color="auto"/>
                <w:bottom w:val="none" w:sz="0" w:space="0" w:color="auto"/>
                <w:right w:val="none" w:sz="0" w:space="0" w:color="auto"/>
                <w:between w:val="none" w:sz="0" w:space="0" w:color="auto"/>
              </w:pBdr>
              <w:jc w:val="center"/>
              <w:rPr>
                <w:bCs/>
                <w:color w:val="000000" w:themeColor="text1"/>
              </w:rPr>
            </w:pPr>
            <w:r w:rsidRPr="006A6AB3">
              <w:rPr>
                <w:bCs/>
                <w:color w:val="000000" w:themeColor="text1"/>
              </w:rPr>
              <w:t xml:space="preserve">Materiales </w:t>
            </w:r>
          </w:p>
        </w:tc>
      </w:tr>
      <w:tr w:rsidR="006A6AB3" w:rsidRPr="006A6AB3" w14:paraId="15D90131" w14:textId="2273DD32" w:rsidTr="00022020">
        <w:tc>
          <w:tcPr>
            <w:tcW w:w="845" w:type="dxa"/>
          </w:tcPr>
          <w:p w14:paraId="1A30AAC5" w14:textId="5AE262A0" w:rsidR="00FF0001" w:rsidRPr="006A6AB3" w:rsidRDefault="00FF0001" w:rsidP="00FF0001">
            <w:pPr>
              <w:pBdr>
                <w:top w:val="none" w:sz="0" w:space="0" w:color="auto"/>
                <w:left w:val="none" w:sz="0" w:space="0" w:color="auto"/>
                <w:bottom w:val="none" w:sz="0" w:space="0" w:color="auto"/>
                <w:right w:val="none" w:sz="0" w:space="0" w:color="auto"/>
                <w:between w:val="none" w:sz="0" w:space="0" w:color="auto"/>
              </w:pBdr>
              <w:jc w:val="center"/>
              <w:rPr>
                <w:bCs/>
                <w:color w:val="000000" w:themeColor="text1"/>
              </w:rPr>
            </w:pPr>
            <w:r w:rsidRPr="006A6AB3">
              <w:rPr>
                <w:bCs/>
                <w:color w:val="000000" w:themeColor="text1"/>
              </w:rPr>
              <w:t>1</w:t>
            </w:r>
          </w:p>
        </w:tc>
        <w:tc>
          <w:tcPr>
            <w:tcW w:w="1231" w:type="dxa"/>
          </w:tcPr>
          <w:p w14:paraId="5813FF9D" w14:textId="43528A35" w:rsidR="00FF0001" w:rsidRPr="006A6AB3" w:rsidRDefault="00FF0001" w:rsidP="00FF0001">
            <w:pPr>
              <w:pBdr>
                <w:top w:val="none" w:sz="0" w:space="0" w:color="auto"/>
                <w:left w:val="none" w:sz="0" w:space="0" w:color="auto"/>
                <w:bottom w:val="none" w:sz="0" w:space="0" w:color="auto"/>
                <w:right w:val="none" w:sz="0" w:space="0" w:color="auto"/>
                <w:between w:val="none" w:sz="0" w:space="0" w:color="auto"/>
              </w:pBdr>
              <w:jc w:val="center"/>
              <w:rPr>
                <w:bCs/>
                <w:color w:val="000000" w:themeColor="text1"/>
              </w:rPr>
            </w:pPr>
            <w:r w:rsidRPr="006A6AB3">
              <w:rPr>
                <w:bCs/>
                <w:color w:val="000000" w:themeColor="text1"/>
              </w:rPr>
              <w:t>Taller</w:t>
            </w:r>
          </w:p>
        </w:tc>
        <w:tc>
          <w:tcPr>
            <w:tcW w:w="2128" w:type="dxa"/>
          </w:tcPr>
          <w:p w14:paraId="1241FEC8" w14:textId="1FCF09C9" w:rsidR="00FF0001" w:rsidRPr="006A6AB3" w:rsidRDefault="00FF0001" w:rsidP="00FF0001">
            <w:pPr>
              <w:pBdr>
                <w:top w:val="none" w:sz="0" w:space="0" w:color="auto"/>
                <w:left w:val="none" w:sz="0" w:space="0" w:color="auto"/>
                <w:bottom w:val="none" w:sz="0" w:space="0" w:color="auto"/>
                <w:right w:val="none" w:sz="0" w:space="0" w:color="auto"/>
                <w:between w:val="none" w:sz="0" w:space="0" w:color="auto"/>
              </w:pBdr>
              <w:jc w:val="both"/>
              <w:rPr>
                <w:bCs/>
                <w:color w:val="000000" w:themeColor="text1"/>
              </w:rPr>
            </w:pPr>
            <w:r w:rsidRPr="006A6AB3">
              <w:rPr>
                <w:bCs/>
                <w:color w:val="000000" w:themeColor="text1"/>
              </w:rPr>
              <w:t xml:space="preserve">Contextualizar la tutoría académica dentro de la institución. </w:t>
            </w:r>
          </w:p>
        </w:tc>
        <w:tc>
          <w:tcPr>
            <w:tcW w:w="1141" w:type="dxa"/>
          </w:tcPr>
          <w:p w14:paraId="08D802D8" w14:textId="3C9FD45C" w:rsidR="00FF0001" w:rsidRPr="006A6AB3" w:rsidRDefault="00FF0001" w:rsidP="00FF0001">
            <w:pPr>
              <w:pBdr>
                <w:top w:val="none" w:sz="0" w:space="0" w:color="auto"/>
                <w:left w:val="none" w:sz="0" w:space="0" w:color="auto"/>
                <w:bottom w:val="none" w:sz="0" w:space="0" w:color="auto"/>
                <w:right w:val="none" w:sz="0" w:space="0" w:color="auto"/>
                <w:between w:val="none" w:sz="0" w:space="0" w:color="auto"/>
              </w:pBdr>
              <w:jc w:val="center"/>
              <w:rPr>
                <w:bCs/>
                <w:color w:val="000000" w:themeColor="text1"/>
              </w:rPr>
            </w:pPr>
            <w:r w:rsidRPr="006A6AB3">
              <w:rPr>
                <w:bCs/>
                <w:color w:val="000000" w:themeColor="text1"/>
              </w:rPr>
              <w:t>3</w:t>
            </w:r>
          </w:p>
        </w:tc>
        <w:tc>
          <w:tcPr>
            <w:tcW w:w="1721" w:type="dxa"/>
          </w:tcPr>
          <w:p w14:paraId="436E8788" w14:textId="373AB188" w:rsidR="00FF0001" w:rsidRPr="006A6AB3" w:rsidRDefault="00FF0001" w:rsidP="00FF0001">
            <w:pPr>
              <w:pBdr>
                <w:top w:val="none" w:sz="0" w:space="0" w:color="auto"/>
                <w:left w:val="none" w:sz="0" w:space="0" w:color="auto"/>
                <w:bottom w:val="none" w:sz="0" w:space="0" w:color="auto"/>
                <w:right w:val="none" w:sz="0" w:space="0" w:color="auto"/>
                <w:between w:val="none" w:sz="0" w:space="0" w:color="auto"/>
              </w:pBdr>
              <w:jc w:val="both"/>
              <w:rPr>
                <w:bCs/>
                <w:color w:val="000000" w:themeColor="text1"/>
              </w:rPr>
            </w:pPr>
            <w:r w:rsidRPr="006A6AB3">
              <w:rPr>
                <w:bCs/>
                <w:color w:val="000000" w:themeColor="text1"/>
              </w:rPr>
              <w:t xml:space="preserve">Alumnos </w:t>
            </w:r>
          </w:p>
          <w:p w14:paraId="77CC0100" w14:textId="61B979EF" w:rsidR="00FF0001" w:rsidRPr="006A6AB3" w:rsidRDefault="00FF0001" w:rsidP="00FF0001">
            <w:pPr>
              <w:pBdr>
                <w:top w:val="none" w:sz="0" w:space="0" w:color="auto"/>
                <w:left w:val="none" w:sz="0" w:space="0" w:color="auto"/>
                <w:bottom w:val="none" w:sz="0" w:space="0" w:color="auto"/>
                <w:right w:val="none" w:sz="0" w:space="0" w:color="auto"/>
                <w:between w:val="none" w:sz="0" w:space="0" w:color="auto"/>
              </w:pBdr>
              <w:jc w:val="both"/>
              <w:rPr>
                <w:bCs/>
                <w:color w:val="000000" w:themeColor="text1"/>
              </w:rPr>
            </w:pPr>
            <w:r w:rsidRPr="006A6AB3">
              <w:rPr>
                <w:bCs/>
                <w:color w:val="000000" w:themeColor="text1"/>
              </w:rPr>
              <w:t>Docente</w:t>
            </w:r>
            <w:r w:rsidR="00022020" w:rsidRPr="006A6AB3">
              <w:rPr>
                <w:bCs/>
                <w:color w:val="000000" w:themeColor="text1"/>
              </w:rPr>
              <w:t>s</w:t>
            </w:r>
            <w:r w:rsidRPr="006A6AB3">
              <w:rPr>
                <w:bCs/>
                <w:color w:val="000000" w:themeColor="text1"/>
              </w:rPr>
              <w:t xml:space="preserve"> </w:t>
            </w:r>
          </w:p>
          <w:p w14:paraId="61F1D72F" w14:textId="2387A343" w:rsidR="00FF0001" w:rsidRPr="006A6AB3" w:rsidRDefault="00FF0001" w:rsidP="00FD1620">
            <w:pPr>
              <w:pBdr>
                <w:top w:val="none" w:sz="0" w:space="0" w:color="auto"/>
                <w:left w:val="none" w:sz="0" w:space="0" w:color="auto"/>
                <w:bottom w:val="none" w:sz="0" w:space="0" w:color="auto"/>
                <w:right w:val="none" w:sz="0" w:space="0" w:color="auto"/>
                <w:between w:val="none" w:sz="0" w:space="0" w:color="auto"/>
              </w:pBdr>
              <w:jc w:val="both"/>
              <w:rPr>
                <w:bCs/>
                <w:color w:val="000000" w:themeColor="text1"/>
              </w:rPr>
            </w:pPr>
            <w:r w:rsidRPr="006A6AB3">
              <w:rPr>
                <w:bCs/>
                <w:color w:val="000000" w:themeColor="text1"/>
              </w:rPr>
              <w:t xml:space="preserve">Directivos </w:t>
            </w:r>
          </w:p>
        </w:tc>
        <w:tc>
          <w:tcPr>
            <w:tcW w:w="1762" w:type="dxa"/>
          </w:tcPr>
          <w:p w14:paraId="51F98EF2" w14:textId="600299E3" w:rsidR="00FF0001" w:rsidRPr="006A6AB3" w:rsidRDefault="00FF0001" w:rsidP="00462FD2">
            <w:pPr>
              <w:pBdr>
                <w:top w:val="none" w:sz="0" w:space="0" w:color="auto"/>
                <w:left w:val="none" w:sz="0" w:space="0" w:color="auto"/>
                <w:bottom w:val="none" w:sz="0" w:space="0" w:color="auto"/>
                <w:right w:val="none" w:sz="0" w:space="0" w:color="auto"/>
                <w:between w:val="none" w:sz="0" w:space="0" w:color="auto"/>
              </w:pBdr>
              <w:jc w:val="both"/>
              <w:rPr>
                <w:bCs/>
                <w:color w:val="000000" w:themeColor="text1"/>
              </w:rPr>
            </w:pPr>
            <w:r w:rsidRPr="006A6AB3">
              <w:rPr>
                <w:bCs/>
                <w:color w:val="000000" w:themeColor="text1"/>
              </w:rPr>
              <w:t>Present</w:t>
            </w:r>
            <w:r w:rsidR="00462FD2" w:rsidRPr="006A6AB3">
              <w:rPr>
                <w:bCs/>
                <w:color w:val="000000" w:themeColor="text1"/>
              </w:rPr>
              <w:t>ación en diapositivas y formatos</w:t>
            </w:r>
            <w:r w:rsidRPr="006A6AB3">
              <w:rPr>
                <w:bCs/>
                <w:color w:val="000000" w:themeColor="text1"/>
              </w:rPr>
              <w:t xml:space="preserve">. </w:t>
            </w:r>
          </w:p>
        </w:tc>
      </w:tr>
      <w:tr w:rsidR="006A6AB3" w:rsidRPr="006A6AB3" w14:paraId="36E4E8B9" w14:textId="6DEDB433" w:rsidTr="00022020">
        <w:tc>
          <w:tcPr>
            <w:tcW w:w="845" w:type="dxa"/>
          </w:tcPr>
          <w:p w14:paraId="410F637B" w14:textId="1566E9F6" w:rsidR="00FF0001" w:rsidRPr="006A6AB3" w:rsidRDefault="00FF0001" w:rsidP="00FF0001">
            <w:pPr>
              <w:pBdr>
                <w:top w:val="none" w:sz="0" w:space="0" w:color="auto"/>
                <w:left w:val="none" w:sz="0" w:space="0" w:color="auto"/>
                <w:bottom w:val="none" w:sz="0" w:space="0" w:color="auto"/>
                <w:right w:val="none" w:sz="0" w:space="0" w:color="auto"/>
                <w:between w:val="none" w:sz="0" w:space="0" w:color="auto"/>
              </w:pBdr>
              <w:jc w:val="center"/>
              <w:rPr>
                <w:bCs/>
                <w:color w:val="000000" w:themeColor="text1"/>
              </w:rPr>
            </w:pPr>
            <w:r w:rsidRPr="006A6AB3">
              <w:rPr>
                <w:bCs/>
                <w:color w:val="000000" w:themeColor="text1"/>
              </w:rPr>
              <w:t>2</w:t>
            </w:r>
          </w:p>
        </w:tc>
        <w:tc>
          <w:tcPr>
            <w:tcW w:w="1231" w:type="dxa"/>
          </w:tcPr>
          <w:p w14:paraId="066845BF" w14:textId="31CE5486" w:rsidR="00FF0001" w:rsidRPr="006A6AB3" w:rsidRDefault="00FF0001" w:rsidP="00FF0001">
            <w:pPr>
              <w:pBdr>
                <w:top w:val="none" w:sz="0" w:space="0" w:color="auto"/>
                <w:left w:val="none" w:sz="0" w:space="0" w:color="auto"/>
                <w:bottom w:val="none" w:sz="0" w:space="0" w:color="auto"/>
                <w:right w:val="none" w:sz="0" w:space="0" w:color="auto"/>
                <w:between w:val="none" w:sz="0" w:space="0" w:color="auto"/>
              </w:pBdr>
              <w:jc w:val="center"/>
              <w:rPr>
                <w:bCs/>
                <w:color w:val="000000" w:themeColor="text1"/>
              </w:rPr>
            </w:pPr>
            <w:r w:rsidRPr="006A6AB3">
              <w:rPr>
                <w:bCs/>
                <w:color w:val="000000" w:themeColor="text1"/>
              </w:rPr>
              <w:t>Entrevista grupal</w:t>
            </w:r>
          </w:p>
        </w:tc>
        <w:tc>
          <w:tcPr>
            <w:tcW w:w="2128" w:type="dxa"/>
          </w:tcPr>
          <w:p w14:paraId="69485E9E" w14:textId="2551CD53" w:rsidR="00FF0001" w:rsidRPr="006A6AB3" w:rsidRDefault="00FF0001" w:rsidP="00FF0001">
            <w:pPr>
              <w:pBdr>
                <w:top w:val="none" w:sz="0" w:space="0" w:color="auto"/>
                <w:left w:val="none" w:sz="0" w:space="0" w:color="auto"/>
                <w:bottom w:val="none" w:sz="0" w:space="0" w:color="auto"/>
                <w:right w:val="none" w:sz="0" w:space="0" w:color="auto"/>
                <w:between w:val="none" w:sz="0" w:space="0" w:color="auto"/>
              </w:pBdr>
              <w:jc w:val="both"/>
              <w:rPr>
                <w:bCs/>
                <w:color w:val="000000" w:themeColor="text1"/>
              </w:rPr>
            </w:pPr>
            <w:r w:rsidRPr="006A6AB3">
              <w:rPr>
                <w:bCs/>
                <w:color w:val="000000" w:themeColor="text1"/>
              </w:rPr>
              <w:t>Identificar la importancia de la tutoría, así como los antecedentes, acciones y posible instrumentación en la institución.</w:t>
            </w:r>
            <w:r w:rsidR="00483698" w:rsidRPr="006A6AB3">
              <w:rPr>
                <w:bCs/>
                <w:color w:val="000000" w:themeColor="text1"/>
              </w:rPr>
              <w:t xml:space="preserve"> </w:t>
            </w:r>
          </w:p>
        </w:tc>
        <w:tc>
          <w:tcPr>
            <w:tcW w:w="1141" w:type="dxa"/>
          </w:tcPr>
          <w:p w14:paraId="1862B003" w14:textId="65270666" w:rsidR="00FF0001" w:rsidRPr="006A6AB3" w:rsidRDefault="00FF0001" w:rsidP="00FF0001">
            <w:pPr>
              <w:pBdr>
                <w:top w:val="none" w:sz="0" w:space="0" w:color="auto"/>
                <w:left w:val="none" w:sz="0" w:space="0" w:color="auto"/>
                <w:bottom w:val="none" w:sz="0" w:space="0" w:color="auto"/>
                <w:right w:val="none" w:sz="0" w:space="0" w:color="auto"/>
                <w:between w:val="none" w:sz="0" w:space="0" w:color="auto"/>
              </w:pBdr>
              <w:jc w:val="center"/>
              <w:rPr>
                <w:bCs/>
                <w:color w:val="000000" w:themeColor="text1"/>
              </w:rPr>
            </w:pPr>
            <w:r w:rsidRPr="006A6AB3">
              <w:rPr>
                <w:bCs/>
                <w:color w:val="000000" w:themeColor="text1"/>
              </w:rPr>
              <w:t>3</w:t>
            </w:r>
          </w:p>
        </w:tc>
        <w:tc>
          <w:tcPr>
            <w:tcW w:w="1721" w:type="dxa"/>
          </w:tcPr>
          <w:p w14:paraId="252D535E" w14:textId="258F0839" w:rsidR="00FF0001" w:rsidRPr="006A6AB3" w:rsidRDefault="00FF0001" w:rsidP="00FF0001">
            <w:pPr>
              <w:pBdr>
                <w:top w:val="none" w:sz="0" w:space="0" w:color="auto"/>
                <w:left w:val="none" w:sz="0" w:space="0" w:color="auto"/>
                <w:bottom w:val="none" w:sz="0" w:space="0" w:color="auto"/>
                <w:right w:val="none" w:sz="0" w:space="0" w:color="auto"/>
                <w:between w:val="none" w:sz="0" w:space="0" w:color="auto"/>
              </w:pBdr>
              <w:jc w:val="both"/>
              <w:rPr>
                <w:bCs/>
                <w:color w:val="000000" w:themeColor="text1"/>
              </w:rPr>
            </w:pPr>
            <w:r w:rsidRPr="006A6AB3">
              <w:rPr>
                <w:bCs/>
                <w:color w:val="000000" w:themeColor="text1"/>
              </w:rPr>
              <w:t xml:space="preserve">Alumnos </w:t>
            </w:r>
          </w:p>
          <w:p w14:paraId="56E40E98" w14:textId="7B3B4619" w:rsidR="00FF0001" w:rsidRPr="006A6AB3" w:rsidRDefault="00FF0001" w:rsidP="00FF0001">
            <w:pPr>
              <w:pBdr>
                <w:top w:val="none" w:sz="0" w:space="0" w:color="auto"/>
                <w:left w:val="none" w:sz="0" w:space="0" w:color="auto"/>
                <w:bottom w:val="none" w:sz="0" w:space="0" w:color="auto"/>
                <w:right w:val="none" w:sz="0" w:space="0" w:color="auto"/>
                <w:between w:val="none" w:sz="0" w:space="0" w:color="auto"/>
              </w:pBdr>
              <w:jc w:val="both"/>
              <w:rPr>
                <w:bCs/>
                <w:color w:val="000000" w:themeColor="text1"/>
              </w:rPr>
            </w:pPr>
            <w:r w:rsidRPr="006A6AB3">
              <w:rPr>
                <w:bCs/>
                <w:color w:val="000000" w:themeColor="text1"/>
              </w:rPr>
              <w:t>Docente</w:t>
            </w:r>
            <w:r w:rsidR="00022020" w:rsidRPr="006A6AB3">
              <w:rPr>
                <w:bCs/>
                <w:color w:val="000000" w:themeColor="text1"/>
              </w:rPr>
              <w:t>s</w:t>
            </w:r>
            <w:r w:rsidRPr="006A6AB3">
              <w:rPr>
                <w:bCs/>
                <w:color w:val="000000" w:themeColor="text1"/>
              </w:rPr>
              <w:t xml:space="preserve"> </w:t>
            </w:r>
          </w:p>
          <w:p w14:paraId="1D072A0D" w14:textId="2BFD33A8" w:rsidR="00FF0001" w:rsidRPr="006A6AB3" w:rsidRDefault="00FF0001" w:rsidP="00FD1620">
            <w:pPr>
              <w:pBdr>
                <w:top w:val="none" w:sz="0" w:space="0" w:color="auto"/>
                <w:left w:val="none" w:sz="0" w:space="0" w:color="auto"/>
                <w:bottom w:val="none" w:sz="0" w:space="0" w:color="auto"/>
                <w:right w:val="none" w:sz="0" w:space="0" w:color="auto"/>
                <w:between w:val="none" w:sz="0" w:space="0" w:color="auto"/>
              </w:pBdr>
              <w:jc w:val="both"/>
              <w:rPr>
                <w:bCs/>
                <w:color w:val="000000" w:themeColor="text1"/>
              </w:rPr>
            </w:pPr>
            <w:r w:rsidRPr="006A6AB3">
              <w:rPr>
                <w:bCs/>
                <w:color w:val="000000" w:themeColor="text1"/>
              </w:rPr>
              <w:t xml:space="preserve">Directivos </w:t>
            </w:r>
          </w:p>
        </w:tc>
        <w:tc>
          <w:tcPr>
            <w:tcW w:w="1762" w:type="dxa"/>
          </w:tcPr>
          <w:p w14:paraId="53270402" w14:textId="5ED681EA" w:rsidR="00FF0001" w:rsidRPr="006A6AB3" w:rsidRDefault="00FF0001" w:rsidP="00FF0001">
            <w:pPr>
              <w:pBdr>
                <w:top w:val="none" w:sz="0" w:space="0" w:color="auto"/>
                <w:left w:val="none" w:sz="0" w:space="0" w:color="auto"/>
                <w:bottom w:val="none" w:sz="0" w:space="0" w:color="auto"/>
                <w:right w:val="none" w:sz="0" w:space="0" w:color="auto"/>
                <w:between w:val="none" w:sz="0" w:space="0" w:color="auto"/>
              </w:pBdr>
              <w:jc w:val="both"/>
              <w:rPr>
                <w:bCs/>
                <w:color w:val="000000" w:themeColor="text1"/>
              </w:rPr>
            </w:pPr>
            <w:r w:rsidRPr="006A6AB3">
              <w:rPr>
                <w:bCs/>
                <w:color w:val="000000" w:themeColor="text1"/>
              </w:rPr>
              <w:t>Guía de entrevista semiestructurada</w:t>
            </w:r>
            <w:r w:rsidR="00462FD2" w:rsidRPr="006A6AB3">
              <w:rPr>
                <w:bCs/>
                <w:color w:val="000000" w:themeColor="text1"/>
              </w:rPr>
              <w:t>, grabadora</w:t>
            </w:r>
            <w:r w:rsidRPr="006A6AB3">
              <w:rPr>
                <w:bCs/>
                <w:color w:val="000000" w:themeColor="text1"/>
              </w:rPr>
              <w:t xml:space="preserve">. </w:t>
            </w:r>
          </w:p>
        </w:tc>
      </w:tr>
    </w:tbl>
    <w:p w14:paraId="6D1DD490" w14:textId="3EBB983D" w:rsidR="00022020" w:rsidRPr="006A6AB3" w:rsidRDefault="00022020" w:rsidP="00FD1620">
      <w:pPr>
        <w:jc w:val="center"/>
        <w:rPr>
          <w:color w:val="000000" w:themeColor="text1"/>
        </w:rPr>
      </w:pPr>
      <w:r w:rsidRPr="006A6AB3">
        <w:rPr>
          <w:color w:val="000000" w:themeColor="text1"/>
        </w:rPr>
        <w:t>Fuente: Elaboración propia</w:t>
      </w:r>
    </w:p>
    <w:p w14:paraId="3DCC2DAF" w14:textId="77777777" w:rsidR="002B3FD5" w:rsidRPr="006A6AB3" w:rsidRDefault="002B3FD5" w:rsidP="00FD1620">
      <w:pPr>
        <w:jc w:val="center"/>
        <w:rPr>
          <w:color w:val="000000" w:themeColor="text1"/>
        </w:rPr>
      </w:pPr>
    </w:p>
    <w:p w14:paraId="4BC348DA" w14:textId="4EA86397" w:rsidR="00462FD2" w:rsidRPr="006A6AB3" w:rsidRDefault="00462FD2" w:rsidP="00BA0C0F">
      <w:pPr>
        <w:spacing w:line="360" w:lineRule="auto"/>
        <w:ind w:firstLine="567"/>
        <w:jc w:val="both"/>
        <w:rPr>
          <w:color w:val="000000" w:themeColor="text1"/>
        </w:rPr>
      </w:pPr>
      <w:r w:rsidRPr="006A6AB3">
        <w:rPr>
          <w:color w:val="000000" w:themeColor="text1"/>
        </w:rPr>
        <w:t xml:space="preserve">Finalmente, se analizó la información obtenida en las entrevistas con el programa </w:t>
      </w:r>
      <w:r w:rsidRPr="006A6AB3">
        <w:rPr>
          <w:i/>
          <w:color w:val="000000" w:themeColor="text1"/>
        </w:rPr>
        <w:t>MaxQDA</w:t>
      </w:r>
      <w:r w:rsidRPr="006A6AB3">
        <w:rPr>
          <w:color w:val="000000" w:themeColor="text1"/>
        </w:rPr>
        <w:t xml:space="preserve"> </w:t>
      </w:r>
      <w:r w:rsidRPr="006A6AB3">
        <w:rPr>
          <w:i/>
          <w:color w:val="000000" w:themeColor="text1"/>
        </w:rPr>
        <w:t>the arts of data analysis</w:t>
      </w:r>
      <w:r w:rsidR="002B3FD5" w:rsidRPr="006A6AB3">
        <w:rPr>
          <w:i/>
          <w:color w:val="000000" w:themeColor="text1"/>
        </w:rPr>
        <w:t>,</w:t>
      </w:r>
      <w:r w:rsidRPr="006A6AB3">
        <w:rPr>
          <w:color w:val="000000" w:themeColor="text1"/>
        </w:rPr>
        <w:t xml:space="preserve"> en su versión 2018</w:t>
      </w:r>
      <w:r w:rsidR="002B3FD5" w:rsidRPr="006A6AB3">
        <w:rPr>
          <w:color w:val="000000" w:themeColor="text1"/>
        </w:rPr>
        <w:t>,</w:t>
      </w:r>
      <w:r w:rsidR="00FD1620" w:rsidRPr="006A6AB3">
        <w:rPr>
          <w:color w:val="000000" w:themeColor="text1"/>
        </w:rPr>
        <w:t xml:space="preserve"> para identificar </w:t>
      </w:r>
      <w:r w:rsidRPr="006A6AB3">
        <w:rPr>
          <w:color w:val="000000" w:themeColor="text1"/>
        </w:rPr>
        <w:t xml:space="preserve">la generación de las categorías ilustradas en la tabla </w:t>
      </w:r>
      <w:r w:rsidR="004E11EF" w:rsidRPr="006A6AB3">
        <w:rPr>
          <w:color w:val="000000" w:themeColor="text1"/>
        </w:rPr>
        <w:t>2</w:t>
      </w:r>
      <w:r w:rsidRPr="006A6AB3">
        <w:rPr>
          <w:color w:val="000000" w:themeColor="text1"/>
        </w:rPr>
        <w:t>.</w:t>
      </w:r>
    </w:p>
    <w:p w14:paraId="19456883" w14:textId="3D0A7D18" w:rsidR="004308BB" w:rsidRPr="006A6AB3" w:rsidRDefault="004308BB" w:rsidP="00142528">
      <w:pPr>
        <w:spacing w:line="360" w:lineRule="auto"/>
        <w:jc w:val="both"/>
        <w:rPr>
          <w:i/>
          <w:color w:val="000000" w:themeColor="text1"/>
        </w:rPr>
      </w:pPr>
    </w:p>
    <w:p w14:paraId="687320AA" w14:textId="2D37A298" w:rsidR="00942B37" w:rsidRPr="006A6AB3" w:rsidRDefault="00835DA4" w:rsidP="008A2FA9">
      <w:pPr>
        <w:spacing w:line="360" w:lineRule="auto"/>
        <w:jc w:val="center"/>
        <w:rPr>
          <w:b/>
          <w:color w:val="000000" w:themeColor="text1"/>
          <w:sz w:val="32"/>
          <w:szCs w:val="32"/>
        </w:rPr>
      </w:pPr>
      <w:r w:rsidRPr="006A6AB3">
        <w:rPr>
          <w:b/>
          <w:color w:val="000000" w:themeColor="text1"/>
          <w:sz w:val="32"/>
          <w:szCs w:val="32"/>
        </w:rPr>
        <w:t>Resultados</w:t>
      </w:r>
      <w:r w:rsidR="00432115" w:rsidRPr="006A6AB3">
        <w:rPr>
          <w:b/>
          <w:color w:val="000000" w:themeColor="text1"/>
          <w:sz w:val="32"/>
          <w:szCs w:val="32"/>
        </w:rPr>
        <w:t xml:space="preserve"> </w:t>
      </w:r>
    </w:p>
    <w:p w14:paraId="0A82693D" w14:textId="2D017F7C" w:rsidR="00942B37" w:rsidRPr="006A6AB3" w:rsidRDefault="00CB15F9" w:rsidP="00432115">
      <w:pPr>
        <w:spacing w:line="360" w:lineRule="auto"/>
        <w:ind w:firstLine="708"/>
        <w:jc w:val="both"/>
        <w:rPr>
          <w:color w:val="000000" w:themeColor="text1"/>
        </w:rPr>
      </w:pPr>
      <w:r w:rsidRPr="006A6AB3">
        <w:rPr>
          <w:color w:val="000000" w:themeColor="text1"/>
        </w:rPr>
        <w:t xml:space="preserve">El análisis del contenido de las tres entrevistas grupales permitió </w:t>
      </w:r>
      <w:r w:rsidR="00432115" w:rsidRPr="006A6AB3">
        <w:rPr>
          <w:color w:val="000000" w:themeColor="text1"/>
        </w:rPr>
        <w:t>generar</w:t>
      </w:r>
      <w:r w:rsidRPr="006A6AB3">
        <w:rPr>
          <w:color w:val="000000" w:themeColor="text1"/>
        </w:rPr>
        <w:t xml:space="preserve"> categorías </w:t>
      </w:r>
      <w:r w:rsidR="00432115" w:rsidRPr="006A6AB3">
        <w:rPr>
          <w:color w:val="000000" w:themeColor="text1"/>
        </w:rPr>
        <w:t>dentro</w:t>
      </w:r>
      <w:r w:rsidRPr="006A6AB3">
        <w:rPr>
          <w:color w:val="000000" w:themeColor="text1"/>
        </w:rPr>
        <w:t xml:space="preserve"> </w:t>
      </w:r>
      <w:r w:rsidR="00432115" w:rsidRPr="006A6AB3">
        <w:rPr>
          <w:color w:val="000000" w:themeColor="text1"/>
        </w:rPr>
        <w:t xml:space="preserve">de </w:t>
      </w:r>
      <w:r w:rsidRPr="006A6AB3">
        <w:rPr>
          <w:color w:val="000000" w:themeColor="text1"/>
        </w:rPr>
        <w:t xml:space="preserve">cada una de las dimensiones planteadas </w:t>
      </w:r>
      <w:r w:rsidR="00432115" w:rsidRPr="006A6AB3">
        <w:rPr>
          <w:color w:val="000000" w:themeColor="text1"/>
        </w:rPr>
        <w:t>al</w:t>
      </w:r>
      <w:r w:rsidRPr="006A6AB3">
        <w:rPr>
          <w:color w:val="000000" w:themeColor="text1"/>
        </w:rPr>
        <w:t xml:space="preserve"> inicio en la guía de entrevista.</w:t>
      </w:r>
      <w:r w:rsidR="00483698" w:rsidRPr="006A6AB3">
        <w:rPr>
          <w:color w:val="000000" w:themeColor="text1"/>
        </w:rPr>
        <w:t xml:space="preserve"> </w:t>
      </w:r>
      <w:r w:rsidR="00CE3BD4" w:rsidRPr="006A6AB3">
        <w:rPr>
          <w:color w:val="000000" w:themeColor="text1"/>
        </w:rPr>
        <w:t>E</w:t>
      </w:r>
      <w:r w:rsidR="0019768B" w:rsidRPr="006A6AB3">
        <w:rPr>
          <w:color w:val="000000" w:themeColor="text1"/>
        </w:rPr>
        <w:t>n la tabla</w:t>
      </w:r>
      <w:r w:rsidR="00942B37" w:rsidRPr="006A6AB3">
        <w:rPr>
          <w:color w:val="000000" w:themeColor="text1"/>
        </w:rPr>
        <w:t xml:space="preserve"> </w:t>
      </w:r>
      <w:r w:rsidR="004E11EF" w:rsidRPr="006A6AB3">
        <w:rPr>
          <w:color w:val="000000" w:themeColor="text1"/>
        </w:rPr>
        <w:t>2</w:t>
      </w:r>
      <w:r w:rsidR="002B3FD5" w:rsidRPr="006A6AB3">
        <w:rPr>
          <w:color w:val="000000" w:themeColor="text1"/>
        </w:rPr>
        <w:t>,</w:t>
      </w:r>
      <w:r w:rsidR="00256850" w:rsidRPr="006A6AB3">
        <w:rPr>
          <w:color w:val="000000" w:themeColor="text1"/>
        </w:rPr>
        <w:t xml:space="preserve"> se muestra</w:t>
      </w:r>
      <w:r w:rsidR="00807DC0" w:rsidRPr="006A6AB3">
        <w:rPr>
          <w:color w:val="000000" w:themeColor="text1"/>
        </w:rPr>
        <w:t>n</w:t>
      </w:r>
      <w:r w:rsidR="00256850" w:rsidRPr="006A6AB3">
        <w:rPr>
          <w:color w:val="000000" w:themeColor="text1"/>
        </w:rPr>
        <w:t xml:space="preserve"> </w:t>
      </w:r>
      <w:r w:rsidRPr="006A6AB3">
        <w:rPr>
          <w:color w:val="000000" w:themeColor="text1"/>
        </w:rPr>
        <w:t>las dimensiones y sus respectivas categorías</w:t>
      </w:r>
      <w:r w:rsidR="00807DC0" w:rsidRPr="006A6AB3">
        <w:rPr>
          <w:color w:val="000000" w:themeColor="text1"/>
        </w:rPr>
        <w:t xml:space="preserve">, </w:t>
      </w:r>
      <w:r w:rsidR="00F63764" w:rsidRPr="006A6AB3">
        <w:rPr>
          <w:color w:val="000000" w:themeColor="text1"/>
        </w:rPr>
        <w:t xml:space="preserve">las cuales se describen </w:t>
      </w:r>
      <w:r w:rsidR="00807DC0" w:rsidRPr="006A6AB3">
        <w:rPr>
          <w:color w:val="000000" w:themeColor="text1"/>
        </w:rPr>
        <w:t>en este apartado de resu</w:t>
      </w:r>
      <w:r w:rsidR="00471520" w:rsidRPr="006A6AB3">
        <w:rPr>
          <w:color w:val="000000" w:themeColor="text1"/>
        </w:rPr>
        <w:t>ltados</w:t>
      </w:r>
      <w:r w:rsidR="004E11EF" w:rsidRPr="006A6AB3">
        <w:rPr>
          <w:color w:val="000000" w:themeColor="text1"/>
        </w:rPr>
        <w:t>,</w:t>
      </w:r>
      <w:r w:rsidR="00471520" w:rsidRPr="006A6AB3">
        <w:rPr>
          <w:color w:val="000000" w:themeColor="text1"/>
        </w:rPr>
        <w:t xml:space="preserve"> estructurado de acuerdo con</w:t>
      </w:r>
      <w:r w:rsidR="00807DC0" w:rsidRPr="006A6AB3">
        <w:rPr>
          <w:color w:val="000000" w:themeColor="text1"/>
        </w:rPr>
        <w:t xml:space="preserve"> las cuatro </w:t>
      </w:r>
      <w:r w:rsidR="0064197D" w:rsidRPr="006A6AB3">
        <w:rPr>
          <w:color w:val="000000" w:themeColor="text1"/>
        </w:rPr>
        <w:t>dimensiones.</w:t>
      </w:r>
    </w:p>
    <w:p w14:paraId="15D158E6" w14:textId="3A0E7576" w:rsidR="00A678FE" w:rsidRPr="006A6AB3" w:rsidRDefault="00A678FE" w:rsidP="00471520">
      <w:pPr>
        <w:spacing w:line="360" w:lineRule="auto"/>
        <w:jc w:val="both"/>
        <w:rPr>
          <w:color w:val="000000" w:themeColor="text1"/>
        </w:rPr>
      </w:pPr>
    </w:p>
    <w:p w14:paraId="57BCF6D3" w14:textId="0755D705" w:rsidR="008D1610" w:rsidRPr="006A6AB3" w:rsidRDefault="008D1610" w:rsidP="00471520">
      <w:pPr>
        <w:spacing w:line="360" w:lineRule="auto"/>
        <w:jc w:val="both"/>
        <w:rPr>
          <w:color w:val="000000" w:themeColor="text1"/>
        </w:rPr>
      </w:pPr>
    </w:p>
    <w:p w14:paraId="0326908B" w14:textId="7983E109" w:rsidR="008D1610" w:rsidRPr="006A6AB3" w:rsidRDefault="008D1610" w:rsidP="00471520">
      <w:pPr>
        <w:spacing w:line="360" w:lineRule="auto"/>
        <w:jc w:val="both"/>
        <w:rPr>
          <w:color w:val="000000" w:themeColor="text1"/>
        </w:rPr>
      </w:pPr>
    </w:p>
    <w:p w14:paraId="535D0D7B" w14:textId="33DB1827" w:rsidR="008D1610" w:rsidRPr="006A6AB3" w:rsidRDefault="008D1610" w:rsidP="00471520">
      <w:pPr>
        <w:spacing w:line="360" w:lineRule="auto"/>
        <w:jc w:val="both"/>
        <w:rPr>
          <w:color w:val="000000" w:themeColor="text1"/>
        </w:rPr>
      </w:pPr>
    </w:p>
    <w:p w14:paraId="773A5C4B" w14:textId="14F39811" w:rsidR="008D1610" w:rsidRPr="006A6AB3" w:rsidRDefault="008D1610" w:rsidP="00471520">
      <w:pPr>
        <w:spacing w:line="360" w:lineRule="auto"/>
        <w:jc w:val="both"/>
        <w:rPr>
          <w:color w:val="000000" w:themeColor="text1"/>
        </w:rPr>
      </w:pPr>
    </w:p>
    <w:p w14:paraId="601D9087" w14:textId="693E6867" w:rsidR="008D1610" w:rsidRPr="006A6AB3" w:rsidRDefault="008D1610" w:rsidP="00471520">
      <w:pPr>
        <w:spacing w:line="360" w:lineRule="auto"/>
        <w:jc w:val="both"/>
        <w:rPr>
          <w:color w:val="000000" w:themeColor="text1"/>
        </w:rPr>
      </w:pPr>
    </w:p>
    <w:p w14:paraId="1A381DB3" w14:textId="75D80D2D" w:rsidR="008D1610" w:rsidRPr="006A6AB3" w:rsidRDefault="008D1610" w:rsidP="00471520">
      <w:pPr>
        <w:spacing w:line="360" w:lineRule="auto"/>
        <w:jc w:val="both"/>
        <w:rPr>
          <w:color w:val="000000" w:themeColor="text1"/>
        </w:rPr>
      </w:pPr>
    </w:p>
    <w:p w14:paraId="7C7E7D8A" w14:textId="1BA323A0" w:rsidR="008D1610" w:rsidRPr="006A6AB3" w:rsidRDefault="008D1610" w:rsidP="00471520">
      <w:pPr>
        <w:spacing w:line="360" w:lineRule="auto"/>
        <w:jc w:val="both"/>
        <w:rPr>
          <w:color w:val="000000" w:themeColor="text1"/>
        </w:rPr>
      </w:pPr>
    </w:p>
    <w:p w14:paraId="5C9A7AC7" w14:textId="2D651357" w:rsidR="008D1610" w:rsidRPr="006A6AB3" w:rsidRDefault="008D1610" w:rsidP="00471520">
      <w:pPr>
        <w:spacing w:line="360" w:lineRule="auto"/>
        <w:jc w:val="both"/>
        <w:rPr>
          <w:color w:val="000000" w:themeColor="text1"/>
        </w:rPr>
      </w:pPr>
    </w:p>
    <w:p w14:paraId="19A3AB6D" w14:textId="36F43EA1" w:rsidR="008D1610" w:rsidRPr="006A6AB3" w:rsidRDefault="008D1610" w:rsidP="00471520">
      <w:pPr>
        <w:spacing w:line="360" w:lineRule="auto"/>
        <w:jc w:val="both"/>
        <w:rPr>
          <w:color w:val="000000" w:themeColor="text1"/>
        </w:rPr>
      </w:pPr>
    </w:p>
    <w:p w14:paraId="53136BA5" w14:textId="2B158BE2" w:rsidR="008D1610" w:rsidRPr="006A6AB3" w:rsidRDefault="008D1610" w:rsidP="00471520">
      <w:pPr>
        <w:spacing w:line="360" w:lineRule="auto"/>
        <w:jc w:val="both"/>
        <w:rPr>
          <w:color w:val="000000" w:themeColor="text1"/>
        </w:rPr>
      </w:pPr>
    </w:p>
    <w:p w14:paraId="74A42900" w14:textId="77777777" w:rsidR="008D1610" w:rsidRPr="006A6AB3" w:rsidRDefault="008D1610" w:rsidP="00471520">
      <w:pPr>
        <w:spacing w:line="360" w:lineRule="auto"/>
        <w:jc w:val="both"/>
        <w:rPr>
          <w:color w:val="000000" w:themeColor="text1"/>
        </w:rPr>
      </w:pPr>
    </w:p>
    <w:p w14:paraId="0C9559C1" w14:textId="08A79310" w:rsidR="00A678FE" w:rsidRPr="006A6AB3" w:rsidRDefault="00EB057C" w:rsidP="00432115">
      <w:pPr>
        <w:spacing w:line="360" w:lineRule="auto"/>
        <w:jc w:val="center"/>
        <w:rPr>
          <w:b/>
          <w:color w:val="000000" w:themeColor="text1"/>
        </w:rPr>
      </w:pPr>
      <w:r w:rsidRPr="006A6AB3">
        <w:rPr>
          <w:b/>
          <w:color w:val="000000" w:themeColor="text1"/>
        </w:rPr>
        <w:lastRenderedPageBreak/>
        <w:t>Tabla</w:t>
      </w:r>
      <w:r w:rsidR="00986371" w:rsidRPr="006A6AB3">
        <w:rPr>
          <w:b/>
          <w:color w:val="000000" w:themeColor="text1"/>
        </w:rPr>
        <w:t xml:space="preserve"> 2</w:t>
      </w:r>
      <w:r w:rsidR="00A678FE" w:rsidRPr="006A6AB3">
        <w:rPr>
          <w:b/>
          <w:color w:val="000000" w:themeColor="text1"/>
        </w:rPr>
        <w:t>.</w:t>
      </w:r>
      <w:r w:rsidR="00A678FE" w:rsidRPr="006A6AB3">
        <w:rPr>
          <w:color w:val="000000" w:themeColor="text1"/>
        </w:rPr>
        <w:t xml:space="preserve"> Esquema general de dimensiones y categorías</w:t>
      </w:r>
    </w:p>
    <w:tbl>
      <w:tblPr>
        <w:tblStyle w:val="Tablaconcuadrcula"/>
        <w:tblW w:w="0" w:type="auto"/>
        <w:tblInd w:w="1242" w:type="dxa"/>
        <w:tblLook w:val="04A0" w:firstRow="1" w:lastRow="0" w:firstColumn="1" w:lastColumn="0" w:noHBand="0" w:noVBand="1"/>
      </w:tblPr>
      <w:tblGrid>
        <w:gridCol w:w="3247"/>
        <w:gridCol w:w="4124"/>
      </w:tblGrid>
      <w:tr w:rsidR="006A6AB3" w:rsidRPr="006A6AB3" w14:paraId="110A1356" w14:textId="77777777" w:rsidTr="008D1610">
        <w:trPr>
          <w:trHeight w:val="336"/>
        </w:trPr>
        <w:tc>
          <w:tcPr>
            <w:tcW w:w="3247" w:type="dxa"/>
            <w:shd w:val="clear" w:color="auto" w:fill="auto"/>
          </w:tcPr>
          <w:p w14:paraId="5484853A" w14:textId="416DA9C6" w:rsidR="00E33BCE" w:rsidRPr="006A6AB3" w:rsidRDefault="00E33BCE" w:rsidP="00CB15F9">
            <w:pPr>
              <w:jc w:val="center"/>
              <w:rPr>
                <w:bCs/>
                <w:color w:val="000000" w:themeColor="text1"/>
              </w:rPr>
            </w:pPr>
            <w:r w:rsidRPr="006A6AB3">
              <w:rPr>
                <w:bCs/>
                <w:color w:val="000000" w:themeColor="text1"/>
              </w:rPr>
              <w:t>Dimensiones</w:t>
            </w:r>
          </w:p>
        </w:tc>
        <w:tc>
          <w:tcPr>
            <w:tcW w:w="4124" w:type="dxa"/>
            <w:shd w:val="clear" w:color="auto" w:fill="auto"/>
          </w:tcPr>
          <w:p w14:paraId="7AF7D743" w14:textId="2716F509" w:rsidR="00E33BCE" w:rsidRPr="006A6AB3" w:rsidRDefault="00E33BCE" w:rsidP="00CB15F9">
            <w:pPr>
              <w:jc w:val="center"/>
              <w:rPr>
                <w:bCs/>
                <w:color w:val="000000" w:themeColor="text1"/>
              </w:rPr>
            </w:pPr>
            <w:r w:rsidRPr="006A6AB3">
              <w:rPr>
                <w:bCs/>
                <w:color w:val="000000" w:themeColor="text1"/>
              </w:rPr>
              <w:t>Categorías</w:t>
            </w:r>
          </w:p>
        </w:tc>
      </w:tr>
      <w:tr w:rsidR="006A6AB3" w:rsidRPr="006A6AB3" w14:paraId="6CD56E0A" w14:textId="77777777" w:rsidTr="008D1610">
        <w:tc>
          <w:tcPr>
            <w:tcW w:w="3247" w:type="dxa"/>
            <w:shd w:val="clear" w:color="auto" w:fill="auto"/>
            <w:vAlign w:val="center"/>
          </w:tcPr>
          <w:p w14:paraId="4A949698" w14:textId="2037726A" w:rsidR="00E33BCE" w:rsidRPr="006A6AB3" w:rsidRDefault="00E33BCE" w:rsidP="00471520">
            <w:pPr>
              <w:pBdr>
                <w:top w:val="none" w:sz="0" w:space="0" w:color="auto"/>
                <w:left w:val="none" w:sz="0" w:space="0" w:color="auto"/>
                <w:bottom w:val="none" w:sz="0" w:space="0" w:color="auto"/>
                <w:right w:val="none" w:sz="0" w:space="0" w:color="auto"/>
                <w:between w:val="none" w:sz="0" w:space="0" w:color="auto"/>
              </w:pBdr>
              <w:jc w:val="center"/>
              <w:rPr>
                <w:bCs/>
                <w:color w:val="000000" w:themeColor="text1"/>
              </w:rPr>
            </w:pPr>
            <w:r w:rsidRPr="006A6AB3">
              <w:rPr>
                <w:bCs/>
                <w:color w:val="000000" w:themeColor="text1"/>
              </w:rPr>
              <w:t>Importancia de la tutoría</w:t>
            </w:r>
          </w:p>
        </w:tc>
        <w:tc>
          <w:tcPr>
            <w:tcW w:w="4124" w:type="dxa"/>
            <w:shd w:val="clear" w:color="auto" w:fill="auto"/>
          </w:tcPr>
          <w:p w14:paraId="00FD7CD8" w14:textId="77777777" w:rsidR="00E33BCE" w:rsidRPr="006A6AB3" w:rsidRDefault="00E33BCE" w:rsidP="00E33BCE">
            <w:pPr>
              <w:pStyle w:val="Prrafodelista"/>
              <w:numPr>
                <w:ilvl w:val="0"/>
                <w:numId w:val="39"/>
              </w:numPr>
              <w:pBdr>
                <w:top w:val="none" w:sz="0" w:space="0" w:color="auto"/>
                <w:left w:val="none" w:sz="0" w:space="0" w:color="auto"/>
                <w:bottom w:val="none" w:sz="0" w:space="0" w:color="auto"/>
                <w:right w:val="none" w:sz="0" w:space="0" w:color="auto"/>
                <w:between w:val="none" w:sz="0" w:space="0" w:color="auto"/>
              </w:pBdr>
              <w:jc w:val="both"/>
              <w:rPr>
                <w:bCs/>
                <w:color w:val="000000" w:themeColor="text1"/>
              </w:rPr>
            </w:pPr>
            <w:r w:rsidRPr="006A6AB3">
              <w:rPr>
                <w:bCs/>
                <w:color w:val="000000" w:themeColor="text1"/>
              </w:rPr>
              <w:t xml:space="preserve">Desarrollo del docente </w:t>
            </w:r>
          </w:p>
          <w:p w14:paraId="7E71B1AC" w14:textId="77777777" w:rsidR="00E33BCE" w:rsidRPr="006A6AB3" w:rsidRDefault="00E33BCE" w:rsidP="00E33BCE">
            <w:pPr>
              <w:pStyle w:val="Prrafodelista"/>
              <w:numPr>
                <w:ilvl w:val="0"/>
                <w:numId w:val="39"/>
              </w:numPr>
              <w:pBdr>
                <w:top w:val="none" w:sz="0" w:space="0" w:color="auto"/>
                <w:left w:val="none" w:sz="0" w:space="0" w:color="auto"/>
                <w:bottom w:val="none" w:sz="0" w:space="0" w:color="auto"/>
                <w:right w:val="none" w:sz="0" w:space="0" w:color="auto"/>
                <w:between w:val="none" w:sz="0" w:space="0" w:color="auto"/>
              </w:pBdr>
              <w:jc w:val="both"/>
              <w:rPr>
                <w:bCs/>
                <w:color w:val="000000" w:themeColor="text1"/>
              </w:rPr>
            </w:pPr>
            <w:r w:rsidRPr="006A6AB3">
              <w:rPr>
                <w:bCs/>
                <w:color w:val="000000" w:themeColor="text1"/>
              </w:rPr>
              <w:t xml:space="preserve">Desarrollo del alumno </w:t>
            </w:r>
          </w:p>
          <w:p w14:paraId="5BB558E0" w14:textId="77777777" w:rsidR="00E33BCE" w:rsidRPr="006A6AB3" w:rsidRDefault="00E33BCE" w:rsidP="00E33BCE">
            <w:pPr>
              <w:pStyle w:val="Prrafodelista"/>
              <w:numPr>
                <w:ilvl w:val="0"/>
                <w:numId w:val="39"/>
              </w:numPr>
              <w:pBdr>
                <w:top w:val="none" w:sz="0" w:space="0" w:color="auto"/>
                <w:left w:val="none" w:sz="0" w:space="0" w:color="auto"/>
                <w:bottom w:val="none" w:sz="0" w:space="0" w:color="auto"/>
                <w:right w:val="none" w:sz="0" w:space="0" w:color="auto"/>
                <w:between w:val="none" w:sz="0" w:space="0" w:color="auto"/>
              </w:pBdr>
              <w:jc w:val="both"/>
              <w:rPr>
                <w:bCs/>
                <w:color w:val="000000" w:themeColor="text1"/>
              </w:rPr>
            </w:pPr>
            <w:r w:rsidRPr="006A6AB3">
              <w:rPr>
                <w:bCs/>
                <w:color w:val="000000" w:themeColor="text1"/>
              </w:rPr>
              <w:t xml:space="preserve">Guía para el alumno </w:t>
            </w:r>
          </w:p>
          <w:p w14:paraId="41622294" w14:textId="07AE9C39" w:rsidR="00E33BCE" w:rsidRPr="006A6AB3" w:rsidRDefault="00E33BCE" w:rsidP="00E33BCE">
            <w:pPr>
              <w:pStyle w:val="Prrafodelista"/>
              <w:numPr>
                <w:ilvl w:val="0"/>
                <w:numId w:val="39"/>
              </w:numPr>
              <w:pBdr>
                <w:top w:val="none" w:sz="0" w:space="0" w:color="auto"/>
                <w:left w:val="none" w:sz="0" w:space="0" w:color="auto"/>
                <w:bottom w:val="none" w:sz="0" w:space="0" w:color="auto"/>
                <w:right w:val="none" w:sz="0" w:space="0" w:color="auto"/>
                <w:between w:val="none" w:sz="0" w:space="0" w:color="auto"/>
              </w:pBdr>
              <w:jc w:val="both"/>
              <w:rPr>
                <w:bCs/>
                <w:color w:val="000000" w:themeColor="text1"/>
              </w:rPr>
            </w:pPr>
            <w:r w:rsidRPr="006A6AB3">
              <w:rPr>
                <w:bCs/>
                <w:color w:val="000000" w:themeColor="text1"/>
              </w:rPr>
              <w:t xml:space="preserve">Medidas precautorias </w:t>
            </w:r>
          </w:p>
        </w:tc>
      </w:tr>
      <w:tr w:rsidR="006A6AB3" w:rsidRPr="006A6AB3" w14:paraId="04D63D4A" w14:textId="77777777" w:rsidTr="008D1610">
        <w:tc>
          <w:tcPr>
            <w:tcW w:w="3247" w:type="dxa"/>
            <w:shd w:val="clear" w:color="auto" w:fill="auto"/>
            <w:vAlign w:val="center"/>
          </w:tcPr>
          <w:p w14:paraId="52EB7383" w14:textId="0A2D144B" w:rsidR="00E33BCE" w:rsidRPr="006A6AB3" w:rsidRDefault="00E33BCE" w:rsidP="00471520">
            <w:pPr>
              <w:pBdr>
                <w:top w:val="none" w:sz="0" w:space="0" w:color="auto"/>
                <w:left w:val="none" w:sz="0" w:space="0" w:color="auto"/>
                <w:bottom w:val="none" w:sz="0" w:space="0" w:color="auto"/>
                <w:right w:val="none" w:sz="0" w:space="0" w:color="auto"/>
                <w:between w:val="none" w:sz="0" w:space="0" w:color="auto"/>
              </w:pBdr>
              <w:jc w:val="center"/>
              <w:rPr>
                <w:bCs/>
                <w:color w:val="000000" w:themeColor="text1"/>
              </w:rPr>
            </w:pPr>
            <w:r w:rsidRPr="006A6AB3">
              <w:rPr>
                <w:bCs/>
                <w:color w:val="000000" w:themeColor="text1"/>
              </w:rPr>
              <w:t>Antecedentes de la tutoría</w:t>
            </w:r>
          </w:p>
        </w:tc>
        <w:tc>
          <w:tcPr>
            <w:tcW w:w="4124" w:type="dxa"/>
            <w:shd w:val="clear" w:color="auto" w:fill="auto"/>
          </w:tcPr>
          <w:p w14:paraId="745B9E0E" w14:textId="4D8770A0" w:rsidR="00E33BCE" w:rsidRPr="006A6AB3" w:rsidRDefault="00E33BCE" w:rsidP="00E33BCE">
            <w:pPr>
              <w:pStyle w:val="Prrafodelista"/>
              <w:numPr>
                <w:ilvl w:val="0"/>
                <w:numId w:val="39"/>
              </w:numPr>
              <w:pBdr>
                <w:top w:val="none" w:sz="0" w:space="0" w:color="auto"/>
                <w:left w:val="none" w:sz="0" w:space="0" w:color="auto"/>
                <w:bottom w:val="none" w:sz="0" w:space="0" w:color="auto"/>
                <w:right w:val="none" w:sz="0" w:space="0" w:color="auto"/>
                <w:between w:val="none" w:sz="0" w:space="0" w:color="auto"/>
              </w:pBdr>
              <w:jc w:val="both"/>
              <w:rPr>
                <w:bCs/>
                <w:color w:val="000000" w:themeColor="text1"/>
              </w:rPr>
            </w:pPr>
            <w:r w:rsidRPr="006A6AB3">
              <w:rPr>
                <w:bCs/>
                <w:color w:val="000000" w:themeColor="text1"/>
              </w:rPr>
              <w:t xml:space="preserve">Solicitudes para su consolidación </w:t>
            </w:r>
          </w:p>
          <w:p w14:paraId="50212873" w14:textId="6B1F1F21" w:rsidR="00E33BCE" w:rsidRPr="006A6AB3" w:rsidRDefault="00E33BCE" w:rsidP="00E33BCE">
            <w:pPr>
              <w:pStyle w:val="Prrafodelista"/>
              <w:numPr>
                <w:ilvl w:val="0"/>
                <w:numId w:val="39"/>
              </w:numPr>
              <w:pBdr>
                <w:top w:val="none" w:sz="0" w:space="0" w:color="auto"/>
                <w:left w:val="none" w:sz="0" w:space="0" w:color="auto"/>
                <w:bottom w:val="none" w:sz="0" w:space="0" w:color="auto"/>
                <w:right w:val="none" w:sz="0" w:space="0" w:color="auto"/>
                <w:between w:val="none" w:sz="0" w:space="0" w:color="auto"/>
              </w:pBdr>
              <w:jc w:val="both"/>
              <w:rPr>
                <w:bCs/>
                <w:color w:val="000000" w:themeColor="text1"/>
              </w:rPr>
            </w:pPr>
            <w:r w:rsidRPr="006A6AB3">
              <w:rPr>
                <w:bCs/>
                <w:color w:val="000000" w:themeColor="text1"/>
              </w:rPr>
              <w:t xml:space="preserve">Razones por las que no se consolida </w:t>
            </w:r>
          </w:p>
          <w:p w14:paraId="2DBB486D" w14:textId="7E2CAB99" w:rsidR="00E33BCE" w:rsidRPr="006A6AB3" w:rsidRDefault="00E33BCE" w:rsidP="00E33BCE">
            <w:pPr>
              <w:pStyle w:val="Prrafodelista"/>
              <w:numPr>
                <w:ilvl w:val="0"/>
                <w:numId w:val="39"/>
              </w:numPr>
              <w:pBdr>
                <w:top w:val="none" w:sz="0" w:space="0" w:color="auto"/>
                <w:left w:val="none" w:sz="0" w:space="0" w:color="auto"/>
                <w:bottom w:val="none" w:sz="0" w:space="0" w:color="auto"/>
                <w:right w:val="none" w:sz="0" w:space="0" w:color="auto"/>
                <w:between w:val="none" w:sz="0" w:space="0" w:color="auto"/>
              </w:pBdr>
              <w:jc w:val="both"/>
              <w:rPr>
                <w:bCs/>
                <w:color w:val="000000" w:themeColor="text1"/>
              </w:rPr>
            </w:pPr>
            <w:r w:rsidRPr="006A6AB3">
              <w:rPr>
                <w:bCs/>
                <w:color w:val="000000" w:themeColor="text1"/>
              </w:rPr>
              <w:t xml:space="preserve">Acciones realizadas </w:t>
            </w:r>
          </w:p>
        </w:tc>
      </w:tr>
      <w:tr w:rsidR="006A6AB3" w:rsidRPr="006A6AB3" w14:paraId="34F31A06" w14:textId="77777777" w:rsidTr="008D1610">
        <w:tc>
          <w:tcPr>
            <w:tcW w:w="3247" w:type="dxa"/>
            <w:shd w:val="clear" w:color="auto" w:fill="auto"/>
            <w:vAlign w:val="center"/>
          </w:tcPr>
          <w:p w14:paraId="29FA027F" w14:textId="7E70352B" w:rsidR="00E33BCE" w:rsidRPr="006A6AB3" w:rsidRDefault="00E33BCE" w:rsidP="00471520">
            <w:pPr>
              <w:pBdr>
                <w:top w:val="none" w:sz="0" w:space="0" w:color="auto"/>
                <w:left w:val="none" w:sz="0" w:space="0" w:color="auto"/>
                <w:bottom w:val="none" w:sz="0" w:space="0" w:color="auto"/>
                <w:right w:val="none" w:sz="0" w:space="0" w:color="auto"/>
                <w:between w:val="none" w:sz="0" w:space="0" w:color="auto"/>
              </w:pBdr>
              <w:jc w:val="center"/>
              <w:rPr>
                <w:bCs/>
                <w:color w:val="000000" w:themeColor="text1"/>
              </w:rPr>
            </w:pPr>
            <w:r w:rsidRPr="006A6AB3">
              <w:rPr>
                <w:bCs/>
                <w:color w:val="000000" w:themeColor="text1"/>
              </w:rPr>
              <w:t>Tutoría no oficial</w:t>
            </w:r>
          </w:p>
        </w:tc>
        <w:tc>
          <w:tcPr>
            <w:tcW w:w="4124" w:type="dxa"/>
            <w:shd w:val="clear" w:color="auto" w:fill="auto"/>
          </w:tcPr>
          <w:p w14:paraId="72574DB1" w14:textId="77777777" w:rsidR="008C00F4" w:rsidRPr="006A6AB3" w:rsidRDefault="008C00F4" w:rsidP="008C00F4">
            <w:pPr>
              <w:pStyle w:val="Prrafodelista"/>
              <w:numPr>
                <w:ilvl w:val="0"/>
                <w:numId w:val="39"/>
              </w:numPr>
              <w:pBdr>
                <w:top w:val="none" w:sz="0" w:space="0" w:color="auto"/>
                <w:left w:val="none" w:sz="0" w:space="0" w:color="auto"/>
                <w:bottom w:val="none" w:sz="0" w:space="0" w:color="auto"/>
                <w:right w:val="none" w:sz="0" w:space="0" w:color="auto"/>
                <w:between w:val="none" w:sz="0" w:space="0" w:color="auto"/>
              </w:pBdr>
              <w:jc w:val="both"/>
              <w:rPr>
                <w:bCs/>
                <w:color w:val="000000" w:themeColor="text1"/>
              </w:rPr>
            </w:pPr>
            <w:r w:rsidRPr="006A6AB3">
              <w:rPr>
                <w:bCs/>
                <w:color w:val="000000" w:themeColor="text1"/>
              </w:rPr>
              <w:t xml:space="preserve">Actores </w:t>
            </w:r>
          </w:p>
          <w:p w14:paraId="1A4C83ED" w14:textId="77777777" w:rsidR="008C00F4" w:rsidRPr="006A6AB3" w:rsidRDefault="008C00F4" w:rsidP="008C00F4">
            <w:pPr>
              <w:pStyle w:val="Prrafodelista"/>
              <w:numPr>
                <w:ilvl w:val="0"/>
                <w:numId w:val="39"/>
              </w:numPr>
              <w:pBdr>
                <w:top w:val="none" w:sz="0" w:space="0" w:color="auto"/>
                <w:left w:val="none" w:sz="0" w:space="0" w:color="auto"/>
                <w:bottom w:val="none" w:sz="0" w:space="0" w:color="auto"/>
                <w:right w:val="none" w:sz="0" w:space="0" w:color="auto"/>
                <w:between w:val="none" w:sz="0" w:space="0" w:color="auto"/>
              </w:pBdr>
              <w:jc w:val="both"/>
              <w:rPr>
                <w:bCs/>
                <w:color w:val="000000" w:themeColor="text1"/>
              </w:rPr>
            </w:pPr>
            <w:r w:rsidRPr="006A6AB3">
              <w:rPr>
                <w:bCs/>
                <w:color w:val="000000" w:themeColor="text1"/>
              </w:rPr>
              <w:t xml:space="preserve">Lugares </w:t>
            </w:r>
          </w:p>
          <w:p w14:paraId="046DE20F" w14:textId="77777777" w:rsidR="008C00F4" w:rsidRPr="006A6AB3" w:rsidRDefault="008C00F4" w:rsidP="008C00F4">
            <w:pPr>
              <w:pStyle w:val="Prrafodelista"/>
              <w:numPr>
                <w:ilvl w:val="0"/>
                <w:numId w:val="39"/>
              </w:numPr>
              <w:pBdr>
                <w:top w:val="none" w:sz="0" w:space="0" w:color="auto"/>
                <w:left w:val="none" w:sz="0" w:space="0" w:color="auto"/>
                <w:bottom w:val="none" w:sz="0" w:space="0" w:color="auto"/>
                <w:right w:val="none" w:sz="0" w:space="0" w:color="auto"/>
                <w:between w:val="none" w:sz="0" w:space="0" w:color="auto"/>
              </w:pBdr>
              <w:jc w:val="both"/>
              <w:rPr>
                <w:bCs/>
                <w:color w:val="000000" w:themeColor="text1"/>
              </w:rPr>
            </w:pPr>
            <w:r w:rsidRPr="006A6AB3">
              <w:rPr>
                <w:bCs/>
                <w:color w:val="000000" w:themeColor="text1"/>
              </w:rPr>
              <w:t>Modalidades</w:t>
            </w:r>
          </w:p>
          <w:p w14:paraId="06860D74" w14:textId="77777777" w:rsidR="008C00F4" w:rsidRPr="006A6AB3" w:rsidRDefault="008C00F4" w:rsidP="008C00F4">
            <w:pPr>
              <w:pStyle w:val="Prrafodelista"/>
              <w:numPr>
                <w:ilvl w:val="0"/>
                <w:numId w:val="39"/>
              </w:numPr>
              <w:pBdr>
                <w:top w:val="none" w:sz="0" w:space="0" w:color="auto"/>
                <w:left w:val="none" w:sz="0" w:space="0" w:color="auto"/>
                <w:bottom w:val="none" w:sz="0" w:space="0" w:color="auto"/>
                <w:right w:val="none" w:sz="0" w:space="0" w:color="auto"/>
                <w:between w:val="none" w:sz="0" w:space="0" w:color="auto"/>
              </w:pBdr>
              <w:jc w:val="both"/>
              <w:rPr>
                <w:bCs/>
                <w:color w:val="000000" w:themeColor="text1"/>
              </w:rPr>
            </w:pPr>
            <w:r w:rsidRPr="006A6AB3">
              <w:rPr>
                <w:bCs/>
                <w:color w:val="000000" w:themeColor="text1"/>
              </w:rPr>
              <w:t xml:space="preserve">Funciones </w:t>
            </w:r>
          </w:p>
          <w:p w14:paraId="5FBED0DD" w14:textId="77777777" w:rsidR="008C00F4" w:rsidRPr="006A6AB3" w:rsidRDefault="008C00F4" w:rsidP="008C00F4">
            <w:pPr>
              <w:pStyle w:val="Prrafodelista"/>
              <w:numPr>
                <w:ilvl w:val="0"/>
                <w:numId w:val="39"/>
              </w:numPr>
              <w:pBdr>
                <w:top w:val="none" w:sz="0" w:space="0" w:color="auto"/>
                <w:left w:val="none" w:sz="0" w:space="0" w:color="auto"/>
                <w:bottom w:val="none" w:sz="0" w:space="0" w:color="auto"/>
                <w:right w:val="none" w:sz="0" w:space="0" w:color="auto"/>
                <w:between w:val="none" w:sz="0" w:space="0" w:color="auto"/>
              </w:pBdr>
              <w:jc w:val="both"/>
              <w:rPr>
                <w:bCs/>
                <w:color w:val="000000" w:themeColor="text1"/>
              </w:rPr>
            </w:pPr>
            <w:r w:rsidRPr="006A6AB3">
              <w:rPr>
                <w:bCs/>
                <w:color w:val="000000" w:themeColor="text1"/>
              </w:rPr>
              <w:t>Actividades</w:t>
            </w:r>
          </w:p>
          <w:p w14:paraId="773E87F8" w14:textId="365F9131" w:rsidR="00E33BCE" w:rsidRPr="006A6AB3" w:rsidRDefault="008C00F4" w:rsidP="008C00F4">
            <w:pPr>
              <w:pStyle w:val="Prrafodelista"/>
              <w:numPr>
                <w:ilvl w:val="0"/>
                <w:numId w:val="39"/>
              </w:numPr>
              <w:pBdr>
                <w:top w:val="none" w:sz="0" w:space="0" w:color="auto"/>
                <w:left w:val="none" w:sz="0" w:space="0" w:color="auto"/>
                <w:bottom w:val="none" w:sz="0" w:space="0" w:color="auto"/>
                <w:right w:val="none" w:sz="0" w:space="0" w:color="auto"/>
                <w:between w:val="none" w:sz="0" w:space="0" w:color="auto"/>
              </w:pBdr>
              <w:jc w:val="both"/>
              <w:rPr>
                <w:bCs/>
                <w:color w:val="000000" w:themeColor="text1"/>
              </w:rPr>
            </w:pPr>
            <w:r w:rsidRPr="006A6AB3">
              <w:rPr>
                <w:bCs/>
                <w:color w:val="000000" w:themeColor="text1"/>
              </w:rPr>
              <w:t>Limitaciones</w:t>
            </w:r>
            <w:r w:rsidR="00E33BCE" w:rsidRPr="006A6AB3">
              <w:rPr>
                <w:bCs/>
                <w:color w:val="000000" w:themeColor="text1"/>
              </w:rPr>
              <w:t xml:space="preserve"> </w:t>
            </w:r>
          </w:p>
        </w:tc>
      </w:tr>
      <w:tr w:rsidR="006A6AB3" w:rsidRPr="006A6AB3" w14:paraId="1BF9062C" w14:textId="77777777" w:rsidTr="008D1610">
        <w:tc>
          <w:tcPr>
            <w:tcW w:w="3247" w:type="dxa"/>
            <w:shd w:val="clear" w:color="auto" w:fill="auto"/>
            <w:vAlign w:val="center"/>
          </w:tcPr>
          <w:p w14:paraId="6D3A256E" w14:textId="31B4AE1B" w:rsidR="00E33BCE" w:rsidRPr="006A6AB3" w:rsidRDefault="00E33BCE" w:rsidP="00E361E0">
            <w:pPr>
              <w:pBdr>
                <w:top w:val="none" w:sz="0" w:space="0" w:color="auto"/>
                <w:left w:val="none" w:sz="0" w:space="0" w:color="auto"/>
                <w:bottom w:val="none" w:sz="0" w:space="0" w:color="auto"/>
                <w:right w:val="none" w:sz="0" w:space="0" w:color="auto"/>
                <w:between w:val="none" w:sz="0" w:space="0" w:color="auto"/>
              </w:pBdr>
              <w:jc w:val="center"/>
              <w:rPr>
                <w:bCs/>
                <w:color w:val="000000" w:themeColor="text1"/>
              </w:rPr>
            </w:pPr>
            <w:r w:rsidRPr="006A6AB3">
              <w:rPr>
                <w:bCs/>
                <w:color w:val="000000" w:themeColor="text1"/>
              </w:rPr>
              <w:t>Instrumentación de la tutoría</w:t>
            </w:r>
          </w:p>
        </w:tc>
        <w:tc>
          <w:tcPr>
            <w:tcW w:w="4124" w:type="dxa"/>
            <w:shd w:val="clear" w:color="auto" w:fill="auto"/>
          </w:tcPr>
          <w:p w14:paraId="7202FE29" w14:textId="77777777" w:rsidR="008C00F4" w:rsidRPr="006A6AB3" w:rsidRDefault="008C00F4" w:rsidP="008C00F4">
            <w:pPr>
              <w:pStyle w:val="Prrafodelista"/>
              <w:numPr>
                <w:ilvl w:val="0"/>
                <w:numId w:val="39"/>
              </w:numPr>
              <w:pBdr>
                <w:top w:val="none" w:sz="0" w:space="0" w:color="auto"/>
                <w:left w:val="none" w:sz="0" w:space="0" w:color="auto"/>
                <w:bottom w:val="none" w:sz="0" w:space="0" w:color="auto"/>
                <w:right w:val="none" w:sz="0" w:space="0" w:color="auto"/>
                <w:between w:val="none" w:sz="0" w:space="0" w:color="auto"/>
              </w:pBdr>
              <w:jc w:val="both"/>
              <w:rPr>
                <w:bCs/>
                <w:color w:val="000000" w:themeColor="text1"/>
              </w:rPr>
            </w:pPr>
            <w:r w:rsidRPr="006A6AB3">
              <w:rPr>
                <w:bCs/>
                <w:color w:val="000000" w:themeColor="text1"/>
              </w:rPr>
              <w:t>Actores</w:t>
            </w:r>
          </w:p>
          <w:p w14:paraId="77DD51C5" w14:textId="77777777" w:rsidR="008C00F4" w:rsidRPr="006A6AB3" w:rsidRDefault="008C00F4" w:rsidP="008C00F4">
            <w:pPr>
              <w:pStyle w:val="Prrafodelista"/>
              <w:numPr>
                <w:ilvl w:val="0"/>
                <w:numId w:val="39"/>
              </w:numPr>
              <w:pBdr>
                <w:top w:val="none" w:sz="0" w:space="0" w:color="auto"/>
                <w:left w:val="none" w:sz="0" w:space="0" w:color="auto"/>
                <w:bottom w:val="none" w:sz="0" w:space="0" w:color="auto"/>
                <w:right w:val="none" w:sz="0" w:space="0" w:color="auto"/>
                <w:between w:val="none" w:sz="0" w:space="0" w:color="auto"/>
              </w:pBdr>
              <w:jc w:val="both"/>
              <w:rPr>
                <w:bCs/>
                <w:color w:val="000000" w:themeColor="text1"/>
              </w:rPr>
            </w:pPr>
            <w:r w:rsidRPr="006A6AB3">
              <w:rPr>
                <w:bCs/>
                <w:color w:val="000000" w:themeColor="text1"/>
              </w:rPr>
              <w:t>Perfil</w:t>
            </w:r>
          </w:p>
          <w:p w14:paraId="0096DB8C" w14:textId="77777777" w:rsidR="008C00F4" w:rsidRPr="006A6AB3" w:rsidRDefault="008C00F4" w:rsidP="008C00F4">
            <w:pPr>
              <w:pStyle w:val="Prrafodelista"/>
              <w:numPr>
                <w:ilvl w:val="0"/>
                <w:numId w:val="39"/>
              </w:numPr>
              <w:pBdr>
                <w:top w:val="none" w:sz="0" w:space="0" w:color="auto"/>
                <w:left w:val="none" w:sz="0" w:space="0" w:color="auto"/>
                <w:bottom w:val="none" w:sz="0" w:space="0" w:color="auto"/>
                <w:right w:val="none" w:sz="0" w:space="0" w:color="auto"/>
                <w:between w:val="none" w:sz="0" w:space="0" w:color="auto"/>
              </w:pBdr>
              <w:jc w:val="both"/>
              <w:rPr>
                <w:bCs/>
                <w:color w:val="000000" w:themeColor="text1"/>
              </w:rPr>
            </w:pPr>
            <w:r w:rsidRPr="006A6AB3">
              <w:rPr>
                <w:bCs/>
                <w:color w:val="000000" w:themeColor="text1"/>
              </w:rPr>
              <w:t xml:space="preserve">Funciones </w:t>
            </w:r>
          </w:p>
          <w:p w14:paraId="36712968" w14:textId="77777777" w:rsidR="008C00F4" w:rsidRPr="006A6AB3" w:rsidRDefault="008C00F4" w:rsidP="008C00F4">
            <w:pPr>
              <w:pStyle w:val="Prrafodelista"/>
              <w:numPr>
                <w:ilvl w:val="0"/>
                <w:numId w:val="39"/>
              </w:numPr>
              <w:pBdr>
                <w:top w:val="none" w:sz="0" w:space="0" w:color="auto"/>
                <w:left w:val="none" w:sz="0" w:space="0" w:color="auto"/>
                <w:bottom w:val="none" w:sz="0" w:space="0" w:color="auto"/>
                <w:right w:val="none" w:sz="0" w:space="0" w:color="auto"/>
                <w:between w:val="none" w:sz="0" w:space="0" w:color="auto"/>
              </w:pBdr>
              <w:jc w:val="both"/>
              <w:rPr>
                <w:bCs/>
                <w:color w:val="000000" w:themeColor="text1"/>
              </w:rPr>
            </w:pPr>
            <w:r w:rsidRPr="006A6AB3">
              <w:rPr>
                <w:bCs/>
                <w:color w:val="000000" w:themeColor="text1"/>
              </w:rPr>
              <w:t xml:space="preserve">Estructura </w:t>
            </w:r>
          </w:p>
          <w:p w14:paraId="6ABAD136" w14:textId="2E4E4051" w:rsidR="00E33BCE" w:rsidRPr="006A6AB3" w:rsidRDefault="008C00F4" w:rsidP="008C00F4">
            <w:pPr>
              <w:pStyle w:val="Prrafodelista"/>
              <w:numPr>
                <w:ilvl w:val="0"/>
                <w:numId w:val="39"/>
              </w:numPr>
              <w:pBdr>
                <w:top w:val="none" w:sz="0" w:space="0" w:color="auto"/>
                <w:left w:val="none" w:sz="0" w:space="0" w:color="auto"/>
                <w:bottom w:val="none" w:sz="0" w:space="0" w:color="auto"/>
                <w:right w:val="none" w:sz="0" w:space="0" w:color="auto"/>
                <w:between w:val="none" w:sz="0" w:space="0" w:color="auto"/>
              </w:pBdr>
              <w:jc w:val="both"/>
              <w:rPr>
                <w:bCs/>
                <w:color w:val="000000" w:themeColor="text1"/>
              </w:rPr>
            </w:pPr>
            <w:r w:rsidRPr="006A6AB3">
              <w:rPr>
                <w:bCs/>
                <w:color w:val="000000" w:themeColor="text1"/>
              </w:rPr>
              <w:t>Condiciones de operación</w:t>
            </w:r>
          </w:p>
        </w:tc>
      </w:tr>
    </w:tbl>
    <w:p w14:paraId="5FD4F70E" w14:textId="1FC18C6E" w:rsidR="0064197D" w:rsidRPr="006A6AB3" w:rsidRDefault="0064197D" w:rsidP="00432115">
      <w:pPr>
        <w:jc w:val="center"/>
        <w:rPr>
          <w:color w:val="000000" w:themeColor="text1"/>
        </w:rPr>
      </w:pPr>
      <w:r w:rsidRPr="006A6AB3">
        <w:rPr>
          <w:color w:val="000000" w:themeColor="text1"/>
        </w:rPr>
        <w:t>Fuente: Elaboración propia</w:t>
      </w:r>
    </w:p>
    <w:p w14:paraId="0816C1A3" w14:textId="151416E6" w:rsidR="0064197D" w:rsidRPr="006A6AB3" w:rsidRDefault="0064197D" w:rsidP="0064197D">
      <w:pPr>
        <w:spacing w:line="360" w:lineRule="auto"/>
        <w:rPr>
          <w:color w:val="000000" w:themeColor="text1"/>
        </w:rPr>
      </w:pPr>
    </w:p>
    <w:p w14:paraId="1F51BDD6" w14:textId="5F35139A" w:rsidR="003D7550" w:rsidRPr="006A6AB3" w:rsidRDefault="003D7550" w:rsidP="008A2FA9">
      <w:pPr>
        <w:spacing w:line="360" w:lineRule="auto"/>
        <w:jc w:val="center"/>
        <w:rPr>
          <w:b/>
          <w:color w:val="000000" w:themeColor="text1"/>
          <w:sz w:val="28"/>
          <w:szCs w:val="28"/>
        </w:rPr>
      </w:pPr>
      <w:r w:rsidRPr="006A6AB3">
        <w:rPr>
          <w:b/>
          <w:color w:val="000000" w:themeColor="text1"/>
          <w:sz w:val="28"/>
          <w:szCs w:val="28"/>
        </w:rPr>
        <w:t>Importancia de la tutoría</w:t>
      </w:r>
      <w:r w:rsidR="00432115" w:rsidRPr="006A6AB3">
        <w:rPr>
          <w:b/>
          <w:color w:val="000000" w:themeColor="text1"/>
          <w:sz w:val="28"/>
          <w:szCs w:val="28"/>
        </w:rPr>
        <w:t xml:space="preserve"> </w:t>
      </w:r>
    </w:p>
    <w:p w14:paraId="344EADB0" w14:textId="49DC7A81" w:rsidR="00942B37" w:rsidRPr="006A6AB3" w:rsidRDefault="00471520" w:rsidP="00432115">
      <w:pPr>
        <w:spacing w:line="360" w:lineRule="auto"/>
        <w:ind w:firstLine="567"/>
        <w:jc w:val="both"/>
        <w:rPr>
          <w:color w:val="000000" w:themeColor="text1"/>
        </w:rPr>
      </w:pPr>
      <w:r w:rsidRPr="006A6AB3">
        <w:rPr>
          <w:color w:val="000000" w:themeColor="text1"/>
        </w:rPr>
        <w:t>En cuanto a</w:t>
      </w:r>
      <w:r w:rsidR="00242D3E" w:rsidRPr="006A6AB3">
        <w:rPr>
          <w:color w:val="000000" w:themeColor="text1"/>
        </w:rPr>
        <w:t xml:space="preserve"> la primera dimensión</w:t>
      </w:r>
      <w:r w:rsidRPr="006A6AB3">
        <w:rPr>
          <w:color w:val="000000" w:themeColor="text1"/>
        </w:rPr>
        <w:t>,</w:t>
      </w:r>
      <w:r w:rsidR="00242D3E" w:rsidRPr="006A6AB3">
        <w:rPr>
          <w:color w:val="000000" w:themeColor="text1"/>
        </w:rPr>
        <w:t xml:space="preserve"> </w:t>
      </w:r>
      <w:r w:rsidR="00242D3E" w:rsidRPr="006A6AB3">
        <w:rPr>
          <w:i/>
          <w:color w:val="000000" w:themeColor="text1"/>
        </w:rPr>
        <w:t>importancia de la tutoría</w:t>
      </w:r>
      <w:r w:rsidR="00AD2A3E" w:rsidRPr="006A6AB3">
        <w:rPr>
          <w:color w:val="000000" w:themeColor="text1"/>
        </w:rPr>
        <w:t>,</w:t>
      </w:r>
      <w:r w:rsidR="00242D3E" w:rsidRPr="006A6AB3">
        <w:rPr>
          <w:color w:val="000000" w:themeColor="text1"/>
        </w:rPr>
        <w:t xml:space="preserve"> </w:t>
      </w:r>
      <w:r w:rsidR="00942B37" w:rsidRPr="006A6AB3">
        <w:rPr>
          <w:color w:val="000000" w:themeColor="text1"/>
        </w:rPr>
        <w:t>los</w:t>
      </w:r>
      <w:r w:rsidR="0019768B" w:rsidRPr="006A6AB3">
        <w:rPr>
          <w:color w:val="000000" w:themeColor="text1"/>
        </w:rPr>
        <w:t xml:space="preserve"> participantes manifiestan que e</w:t>
      </w:r>
      <w:r w:rsidRPr="006A6AB3">
        <w:rPr>
          <w:color w:val="000000" w:themeColor="text1"/>
        </w:rPr>
        <w:t xml:space="preserve">sta es esencial en las </w:t>
      </w:r>
      <w:r w:rsidR="00432115" w:rsidRPr="006A6AB3">
        <w:rPr>
          <w:color w:val="000000" w:themeColor="text1"/>
        </w:rPr>
        <w:t>IES</w:t>
      </w:r>
      <w:r w:rsidR="00942B37" w:rsidRPr="006A6AB3">
        <w:rPr>
          <w:color w:val="000000" w:themeColor="text1"/>
        </w:rPr>
        <w:t xml:space="preserve">, </w:t>
      </w:r>
      <w:r w:rsidR="00432115" w:rsidRPr="006A6AB3">
        <w:rPr>
          <w:color w:val="000000" w:themeColor="text1"/>
        </w:rPr>
        <w:t xml:space="preserve">y señalan </w:t>
      </w:r>
      <w:r w:rsidR="00942B37" w:rsidRPr="006A6AB3">
        <w:rPr>
          <w:color w:val="000000" w:themeColor="text1"/>
        </w:rPr>
        <w:t>cuatro rubro</w:t>
      </w:r>
      <w:r w:rsidR="007653CC" w:rsidRPr="006A6AB3">
        <w:rPr>
          <w:color w:val="000000" w:themeColor="text1"/>
        </w:rPr>
        <w:t xml:space="preserve">s que lo fundamentan (ver figura 1). </w:t>
      </w:r>
      <w:r w:rsidR="001D5F17" w:rsidRPr="006A6AB3">
        <w:rPr>
          <w:color w:val="000000" w:themeColor="text1"/>
        </w:rPr>
        <w:t xml:space="preserve"> El primero</w:t>
      </w:r>
      <w:r w:rsidR="00942B37" w:rsidRPr="006A6AB3">
        <w:rPr>
          <w:color w:val="000000" w:themeColor="text1"/>
        </w:rPr>
        <w:t xml:space="preserve"> es la importancia que tiene la tutoría para el desarrollo de los docentes</w:t>
      </w:r>
      <w:r w:rsidR="001D5F17" w:rsidRPr="006A6AB3">
        <w:rPr>
          <w:color w:val="000000" w:themeColor="text1"/>
        </w:rPr>
        <w:t>,</w:t>
      </w:r>
      <w:r w:rsidR="00942B37" w:rsidRPr="006A6AB3">
        <w:rPr>
          <w:color w:val="000000" w:themeColor="text1"/>
        </w:rPr>
        <w:t xml:space="preserve"> ya que ellos pueden logra</w:t>
      </w:r>
      <w:r w:rsidR="001D5F17" w:rsidRPr="006A6AB3">
        <w:rPr>
          <w:color w:val="000000" w:themeColor="text1"/>
        </w:rPr>
        <w:t>r</w:t>
      </w:r>
      <w:r w:rsidR="00942B37" w:rsidRPr="006A6AB3">
        <w:rPr>
          <w:color w:val="000000" w:themeColor="text1"/>
        </w:rPr>
        <w:t xml:space="preserve"> un perfil idóneo como profesores de educación superior y de esta manera </w:t>
      </w:r>
      <w:r w:rsidR="00432115" w:rsidRPr="006A6AB3">
        <w:rPr>
          <w:color w:val="000000" w:themeColor="text1"/>
        </w:rPr>
        <w:t xml:space="preserve">pueden </w:t>
      </w:r>
      <w:r w:rsidR="00942B37" w:rsidRPr="006A6AB3">
        <w:rPr>
          <w:color w:val="000000" w:themeColor="text1"/>
        </w:rPr>
        <w:t xml:space="preserve">participar en los cuerpos académicos, como lo expone el participante </w:t>
      </w:r>
      <w:r w:rsidR="00432115" w:rsidRPr="006A6AB3">
        <w:rPr>
          <w:color w:val="000000" w:themeColor="text1"/>
        </w:rPr>
        <w:t>1</w:t>
      </w:r>
      <w:r w:rsidR="00942B37" w:rsidRPr="006A6AB3">
        <w:rPr>
          <w:color w:val="000000" w:themeColor="text1"/>
        </w:rPr>
        <w:t xml:space="preserve"> en la entrevista con los profesores: “</w:t>
      </w:r>
      <w:r w:rsidR="00432115" w:rsidRPr="006A6AB3">
        <w:rPr>
          <w:color w:val="000000" w:themeColor="text1"/>
        </w:rPr>
        <w:t>E</w:t>
      </w:r>
      <w:r w:rsidR="00942B37" w:rsidRPr="006A6AB3">
        <w:rPr>
          <w:color w:val="000000" w:themeColor="text1"/>
        </w:rPr>
        <w:t>s básico en nuestro perfil superior, ya que sin ella no puedes tener el perfil deseable un maestro de tiempo completo, para participar en los cuerpos académicos, es un requisito obligatorio, por eso es importante”.</w:t>
      </w:r>
    </w:p>
    <w:p w14:paraId="0D7C26CB" w14:textId="0D32E485" w:rsidR="00432115" w:rsidRPr="006A6AB3" w:rsidRDefault="00942B37" w:rsidP="00BA0C0F">
      <w:pPr>
        <w:spacing w:line="360" w:lineRule="auto"/>
        <w:ind w:firstLine="567"/>
        <w:jc w:val="both"/>
        <w:rPr>
          <w:color w:val="000000" w:themeColor="text1"/>
        </w:rPr>
      </w:pPr>
      <w:r w:rsidRPr="006A6AB3">
        <w:rPr>
          <w:color w:val="000000" w:themeColor="text1"/>
        </w:rPr>
        <w:t xml:space="preserve">El segundo rubro es la importancia que tiene para el desarrollo del alumno en diferentes áreas como las académicas, </w:t>
      </w:r>
      <w:r w:rsidR="00471520" w:rsidRPr="006A6AB3">
        <w:rPr>
          <w:color w:val="000000" w:themeColor="text1"/>
        </w:rPr>
        <w:t xml:space="preserve">tal </w:t>
      </w:r>
      <w:r w:rsidRPr="006A6AB3">
        <w:rPr>
          <w:color w:val="000000" w:themeColor="text1"/>
        </w:rPr>
        <w:t xml:space="preserve">como lo menciona el participante </w:t>
      </w:r>
      <w:r w:rsidR="00432115" w:rsidRPr="006A6AB3">
        <w:rPr>
          <w:color w:val="000000" w:themeColor="text1"/>
        </w:rPr>
        <w:t>9</w:t>
      </w:r>
      <w:r w:rsidRPr="006A6AB3">
        <w:rPr>
          <w:color w:val="000000" w:themeColor="text1"/>
        </w:rPr>
        <w:t xml:space="preserve"> de la entrevista de profesores: </w:t>
      </w:r>
    </w:p>
    <w:p w14:paraId="47150458" w14:textId="077D6BD7" w:rsidR="00432115" w:rsidRPr="006A6AB3" w:rsidRDefault="00432115" w:rsidP="00432115">
      <w:pPr>
        <w:spacing w:line="360" w:lineRule="auto"/>
        <w:ind w:left="1416"/>
        <w:jc w:val="both"/>
        <w:rPr>
          <w:color w:val="000000" w:themeColor="text1"/>
        </w:rPr>
      </w:pPr>
      <w:r w:rsidRPr="006A6AB3">
        <w:rPr>
          <w:color w:val="000000" w:themeColor="text1"/>
        </w:rPr>
        <w:t>Y</w:t>
      </w:r>
      <w:r w:rsidR="00942B37" w:rsidRPr="006A6AB3">
        <w:rPr>
          <w:color w:val="000000" w:themeColor="text1"/>
        </w:rPr>
        <w:t xml:space="preserve"> cada uno de los planes de la licenciatura nos exigen que el alumno tiene que desarrollar un perfil de egreso y si no estamos cumpliendo con esos principios y con esos perfiles de egreso de nuestros alumnos, estamos de alguna manera </w:t>
      </w:r>
      <w:r w:rsidR="00942B37" w:rsidRPr="006A6AB3">
        <w:rPr>
          <w:color w:val="000000" w:themeColor="text1"/>
        </w:rPr>
        <w:lastRenderedPageBreak/>
        <w:t xml:space="preserve">no quedando bien con la sociedad a donde ellos van a ir a trabajar, sobre todo con los niños y jóvenes que </w:t>
      </w:r>
      <w:proofErr w:type="gramStart"/>
      <w:r w:rsidR="00942B37" w:rsidRPr="006A6AB3">
        <w:rPr>
          <w:color w:val="000000" w:themeColor="text1"/>
        </w:rPr>
        <w:t>van</w:t>
      </w:r>
      <w:proofErr w:type="gramEnd"/>
      <w:r w:rsidR="00942B37" w:rsidRPr="006A6AB3">
        <w:rPr>
          <w:color w:val="000000" w:themeColor="text1"/>
        </w:rPr>
        <w:t xml:space="preserve"> atender.</w:t>
      </w:r>
      <w:r w:rsidR="00483698" w:rsidRPr="006A6AB3">
        <w:rPr>
          <w:color w:val="000000" w:themeColor="text1"/>
        </w:rPr>
        <w:t xml:space="preserve"> </w:t>
      </w:r>
    </w:p>
    <w:p w14:paraId="1F323E7E" w14:textId="04450DCD" w:rsidR="00BA0C0F" w:rsidRPr="006A6AB3" w:rsidRDefault="00432115" w:rsidP="00432115">
      <w:pPr>
        <w:spacing w:line="360" w:lineRule="auto"/>
        <w:ind w:firstLine="567"/>
        <w:jc w:val="both"/>
        <w:rPr>
          <w:color w:val="000000" w:themeColor="text1"/>
        </w:rPr>
      </w:pPr>
      <w:r w:rsidRPr="006A6AB3">
        <w:rPr>
          <w:color w:val="000000" w:themeColor="text1"/>
        </w:rPr>
        <w:t>Asimismo</w:t>
      </w:r>
      <w:r w:rsidR="00471520" w:rsidRPr="006A6AB3">
        <w:rPr>
          <w:color w:val="000000" w:themeColor="text1"/>
        </w:rPr>
        <w:t>,</w:t>
      </w:r>
      <w:r w:rsidR="00942B37" w:rsidRPr="006A6AB3">
        <w:rPr>
          <w:color w:val="000000" w:themeColor="text1"/>
        </w:rPr>
        <w:t xml:space="preserve"> expresan la importancia </w:t>
      </w:r>
      <w:r w:rsidRPr="006A6AB3">
        <w:rPr>
          <w:color w:val="000000" w:themeColor="text1"/>
        </w:rPr>
        <w:t>de consolidar</w:t>
      </w:r>
      <w:r w:rsidR="00942B37" w:rsidRPr="006A6AB3">
        <w:rPr>
          <w:color w:val="000000" w:themeColor="text1"/>
        </w:rPr>
        <w:t xml:space="preserve"> áreas de oportunidad que se ide</w:t>
      </w:r>
      <w:r w:rsidR="001D5F17" w:rsidRPr="006A6AB3">
        <w:rPr>
          <w:color w:val="000000" w:themeColor="text1"/>
        </w:rPr>
        <w:t>ntifican en los alumnos</w:t>
      </w:r>
      <w:r w:rsidR="00F8491A" w:rsidRPr="006A6AB3">
        <w:rPr>
          <w:color w:val="000000" w:themeColor="text1"/>
        </w:rPr>
        <w:t xml:space="preserve">; </w:t>
      </w:r>
      <w:r w:rsidRPr="006A6AB3">
        <w:rPr>
          <w:color w:val="000000" w:themeColor="text1"/>
        </w:rPr>
        <w:t>en especial</w:t>
      </w:r>
      <w:r w:rsidR="00F8491A" w:rsidRPr="006A6AB3">
        <w:rPr>
          <w:color w:val="000000" w:themeColor="text1"/>
        </w:rPr>
        <w:t>,</w:t>
      </w:r>
      <w:r w:rsidR="00942B37" w:rsidRPr="006A6AB3">
        <w:rPr>
          <w:color w:val="000000" w:themeColor="text1"/>
        </w:rPr>
        <w:t xml:space="preserve"> el desarrollo integral de </w:t>
      </w:r>
      <w:r w:rsidRPr="006A6AB3">
        <w:rPr>
          <w:color w:val="000000" w:themeColor="text1"/>
        </w:rPr>
        <w:t>ellos</w:t>
      </w:r>
      <w:r w:rsidR="00942B37" w:rsidRPr="006A6AB3">
        <w:rPr>
          <w:color w:val="000000" w:themeColor="text1"/>
        </w:rPr>
        <w:t>.</w:t>
      </w:r>
    </w:p>
    <w:p w14:paraId="0F79FCAA" w14:textId="72AD6772" w:rsidR="00BA0C0F" w:rsidRPr="006A6AB3" w:rsidRDefault="00942B37" w:rsidP="00BA0C0F">
      <w:pPr>
        <w:spacing w:line="360" w:lineRule="auto"/>
        <w:ind w:firstLine="567"/>
        <w:jc w:val="both"/>
        <w:rPr>
          <w:color w:val="000000" w:themeColor="text1"/>
        </w:rPr>
      </w:pPr>
      <w:r w:rsidRPr="006A6AB3">
        <w:rPr>
          <w:color w:val="000000" w:themeColor="text1"/>
        </w:rPr>
        <w:t>En el tercer rubro</w:t>
      </w:r>
      <w:r w:rsidR="001D5F17" w:rsidRPr="006A6AB3">
        <w:rPr>
          <w:color w:val="000000" w:themeColor="text1"/>
        </w:rPr>
        <w:t>,</w:t>
      </w:r>
      <w:r w:rsidRPr="006A6AB3">
        <w:rPr>
          <w:color w:val="000000" w:themeColor="text1"/>
        </w:rPr>
        <w:t xml:space="preserve"> los participantes mencionan la importancia de guiar al alumno en su tra</w:t>
      </w:r>
      <w:r w:rsidR="001D5F17" w:rsidRPr="006A6AB3">
        <w:rPr>
          <w:color w:val="000000" w:themeColor="text1"/>
        </w:rPr>
        <w:t>n</w:t>
      </w:r>
      <w:r w:rsidRPr="006A6AB3">
        <w:rPr>
          <w:color w:val="000000" w:themeColor="text1"/>
        </w:rPr>
        <w:t xml:space="preserve">scurso dentro de la </w:t>
      </w:r>
      <w:r w:rsidR="001D5F17" w:rsidRPr="006A6AB3">
        <w:rPr>
          <w:color w:val="000000" w:themeColor="text1"/>
        </w:rPr>
        <w:t>i</w:t>
      </w:r>
      <w:r w:rsidR="00BF2747" w:rsidRPr="006A6AB3">
        <w:rPr>
          <w:color w:val="000000" w:themeColor="text1"/>
        </w:rPr>
        <w:t>nstitución</w:t>
      </w:r>
      <w:r w:rsidR="00471520" w:rsidRPr="006A6AB3">
        <w:rPr>
          <w:color w:val="000000" w:themeColor="text1"/>
        </w:rPr>
        <w:t>, obteniendo una orientación y</w:t>
      </w:r>
      <w:r w:rsidRPr="006A6AB3">
        <w:rPr>
          <w:color w:val="000000" w:themeColor="text1"/>
        </w:rPr>
        <w:t xml:space="preserve"> un apoyo en el acompañamiento, como hace mención el participante </w:t>
      </w:r>
      <w:r w:rsidR="00432115" w:rsidRPr="006A6AB3">
        <w:rPr>
          <w:color w:val="000000" w:themeColor="text1"/>
        </w:rPr>
        <w:t>2</w:t>
      </w:r>
      <w:r w:rsidRPr="006A6AB3">
        <w:rPr>
          <w:color w:val="000000" w:themeColor="text1"/>
        </w:rPr>
        <w:t xml:space="preserve"> de la entrevista de los alumnos de segundo semestre: “</w:t>
      </w:r>
      <w:r w:rsidR="00432115" w:rsidRPr="006A6AB3">
        <w:rPr>
          <w:color w:val="000000" w:themeColor="text1"/>
        </w:rPr>
        <w:t>A</w:t>
      </w:r>
      <w:r w:rsidRPr="006A6AB3">
        <w:rPr>
          <w:color w:val="000000" w:themeColor="text1"/>
        </w:rPr>
        <w:t>demás como es importante que vaya algui</w:t>
      </w:r>
      <w:r w:rsidR="00432115" w:rsidRPr="006A6AB3">
        <w:rPr>
          <w:color w:val="000000" w:themeColor="text1"/>
        </w:rPr>
        <w:t>en contigo de la mano, porque sí,</w:t>
      </w:r>
      <w:r w:rsidRPr="006A6AB3">
        <w:rPr>
          <w:color w:val="000000" w:themeColor="text1"/>
        </w:rPr>
        <w:t xml:space="preserve"> a veces te agobias por muchas cosas que tienes que hacer”.</w:t>
      </w:r>
    </w:p>
    <w:p w14:paraId="40DD948B" w14:textId="717C7E7E" w:rsidR="00BA0C0F" w:rsidRPr="006A6AB3" w:rsidRDefault="00942B37" w:rsidP="00BA0C0F">
      <w:pPr>
        <w:spacing w:line="360" w:lineRule="auto"/>
        <w:ind w:firstLine="567"/>
        <w:jc w:val="both"/>
        <w:rPr>
          <w:color w:val="000000" w:themeColor="text1"/>
        </w:rPr>
      </w:pPr>
      <w:r w:rsidRPr="006A6AB3">
        <w:rPr>
          <w:color w:val="000000" w:themeColor="text1"/>
        </w:rPr>
        <w:t>Igualmente</w:t>
      </w:r>
      <w:r w:rsidR="001D5F17" w:rsidRPr="006A6AB3">
        <w:rPr>
          <w:color w:val="000000" w:themeColor="text1"/>
        </w:rPr>
        <w:t>,</w:t>
      </w:r>
      <w:r w:rsidR="00471520" w:rsidRPr="006A6AB3">
        <w:rPr>
          <w:color w:val="000000" w:themeColor="text1"/>
        </w:rPr>
        <w:t xml:space="preserve"> menciona</w:t>
      </w:r>
      <w:r w:rsidRPr="006A6AB3">
        <w:rPr>
          <w:color w:val="000000" w:themeColor="text1"/>
        </w:rPr>
        <w:t>n que es importante porque se resuelven diferentes problemáticas o dudas sobre alguna situa</w:t>
      </w:r>
      <w:r w:rsidR="00471520" w:rsidRPr="006A6AB3">
        <w:rPr>
          <w:color w:val="000000" w:themeColor="text1"/>
        </w:rPr>
        <w:t>ción y obtienen</w:t>
      </w:r>
      <w:r w:rsidRPr="006A6AB3">
        <w:rPr>
          <w:color w:val="000000" w:themeColor="text1"/>
        </w:rPr>
        <w:t xml:space="preserve"> información </w:t>
      </w:r>
      <w:r w:rsidR="00432115" w:rsidRPr="006A6AB3">
        <w:rPr>
          <w:color w:val="000000" w:themeColor="text1"/>
        </w:rPr>
        <w:t xml:space="preserve">por medio de sus tutores </w:t>
      </w:r>
      <w:r w:rsidRPr="006A6AB3">
        <w:rPr>
          <w:color w:val="000000" w:themeColor="text1"/>
        </w:rPr>
        <w:t>sobre d</w:t>
      </w:r>
      <w:r w:rsidR="00471520" w:rsidRPr="006A6AB3">
        <w:rPr>
          <w:color w:val="000000" w:themeColor="text1"/>
        </w:rPr>
        <w:t>iversas cuestiones que se maneja</w:t>
      </w:r>
      <w:r w:rsidRPr="006A6AB3">
        <w:rPr>
          <w:color w:val="000000" w:themeColor="text1"/>
        </w:rPr>
        <w:t xml:space="preserve">n en la </w:t>
      </w:r>
      <w:r w:rsidR="001D5F17" w:rsidRPr="006A6AB3">
        <w:rPr>
          <w:color w:val="000000" w:themeColor="text1"/>
        </w:rPr>
        <w:t>i</w:t>
      </w:r>
      <w:r w:rsidR="00BF2747" w:rsidRPr="006A6AB3">
        <w:rPr>
          <w:color w:val="000000" w:themeColor="text1"/>
        </w:rPr>
        <w:t>nstitución</w:t>
      </w:r>
      <w:r w:rsidRPr="006A6AB3">
        <w:rPr>
          <w:color w:val="000000" w:themeColor="text1"/>
        </w:rPr>
        <w:t xml:space="preserve">, como lo menciona el participante </w:t>
      </w:r>
      <w:r w:rsidR="00432115" w:rsidRPr="006A6AB3">
        <w:rPr>
          <w:color w:val="000000" w:themeColor="text1"/>
        </w:rPr>
        <w:t>2</w:t>
      </w:r>
      <w:r w:rsidRPr="006A6AB3">
        <w:rPr>
          <w:color w:val="000000" w:themeColor="text1"/>
        </w:rPr>
        <w:t xml:space="preserve"> de la entrevista de alumnos de segundo semestre: “</w:t>
      </w:r>
      <w:r w:rsidR="00432115" w:rsidRPr="006A6AB3">
        <w:rPr>
          <w:color w:val="000000" w:themeColor="text1"/>
        </w:rPr>
        <w:t>Y</w:t>
      </w:r>
      <w:r w:rsidRPr="006A6AB3">
        <w:rPr>
          <w:color w:val="000000" w:themeColor="text1"/>
        </w:rPr>
        <w:t xml:space="preserve"> si es una persona</w:t>
      </w:r>
      <w:r w:rsidR="00432115" w:rsidRPr="006A6AB3">
        <w:rPr>
          <w:color w:val="000000" w:themeColor="text1"/>
        </w:rPr>
        <w:t>,</w:t>
      </w:r>
      <w:r w:rsidRPr="006A6AB3">
        <w:rPr>
          <w:color w:val="000000" w:themeColor="text1"/>
        </w:rPr>
        <w:t xml:space="preserve"> un docente, es más fácil que ellos tengan infor</w:t>
      </w:r>
      <w:r w:rsidR="00471520" w:rsidRPr="006A6AB3">
        <w:rPr>
          <w:color w:val="000000" w:themeColor="text1"/>
        </w:rPr>
        <w:t>mación porque la mayoría ya pasó</w:t>
      </w:r>
      <w:r w:rsidRPr="006A6AB3">
        <w:rPr>
          <w:color w:val="000000" w:themeColor="text1"/>
        </w:rPr>
        <w:t xml:space="preserve"> por aquí, como son docentes ya saben cómo se maneja la escuela, te pueden dar información más concretas, más adecuadas”</w:t>
      </w:r>
      <w:r w:rsidR="00432115" w:rsidRPr="006A6AB3">
        <w:rPr>
          <w:color w:val="000000" w:themeColor="text1"/>
        </w:rPr>
        <w:t>.</w:t>
      </w:r>
    </w:p>
    <w:p w14:paraId="37E300BA" w14:textId="682F2386" w:rsidR="00BA0C0F" w:rsidRPr="006A6AB3" w:rsidRDefault="00942B37" w:rsidP="00BA0C0F">
      <w:pPr>
        <w:spacing w:line="360" w:lineRule="auto"/>
        <w:ind w:firstLine="567"/>
        <w:jc w:val="both"/>
        <w:rPr>
          <w:color w:val="000000" w:themeColor="text1"/>
        </w:rPr>
      </w:pPr>
      <w:r w:rsidRPr="006A6AB3">
        <w:rPr>
          <w:color w:val="000000" w:themeColor="text1"/>
        </w:rPr>
        <w:t xml:space="preserve">En el último </w:t>
      </w:r>
      <w:r w:rsidR="00432115" w:rsidRPr="006A6AB3">
        <w:rPr>
          <w:color w:val="000000" w:themeColor="text1"/>
        </w:rPr>
        <w:t>aspecto</w:t>
      </w:r>
      <w:r w:rsidR="00F8491A" w:rsidRPr="006A6AB3">
        <w:rPr>
          <w:color w:val="000000" w:themeColor="text1"/>
        </w:rPr>
        <w:t>,</w:t>
      </w:r>
      <w:r w:rsidRPr="006A6AB3">
        <w:rPr>
          <w:color w:val="000000" w:themeColor="text1"/>
        </w:rPr>
        <w:t xml:space="preserve"> </w:t>
      </w:r>
      <w:r w:rsidR="00432115" w:rsidRPr="006A6AB3">
        <w:rPr>
          <w:color w:val="000000" w:themeColor="text1"/>
        </w:rPr>
        <w:t>señalan</w:t>
      </w:r>
      <w:r w:rsidRPr="006A6AB3">
        <w:rPr>
          <w:color w:val="000000" w:themeColor="text1"/>
        </w:rPr>
        <w:t xml:space="preserve"> la importancia que tiene la tutoría en cuestiones de medidas precautorias, puesto que se pueden </w:t>
      </w:r>
      <w:r w:rsidR="00432115" w:rsidRPr="006A6AB3">
        <w:rPr>
          <w:color w:val="000000" w:themeColor="text1"/>
        </w:rPr>
        <w:t>evitar</w:t>
      </w:r>
      <w:r w:rsidRPr="006A6AB3">
        <w:rPr>
          <w:color w:val="000000" w:themeColor="text1"/>
        </w:rPr>
        <w:t xml:space="preserve"> diferentes situaciones, como la deserción escolar, e</w:t>
      </w:r>
      <w:r w:rsidR="001D5F17" w:rsidRPr="006A6AB3">
        <w:rPr>
          <w:color w:val="000000" w:themeColor="text1"/>
        </w:rPr>
        <w:t>l rezago educativo</w:t>
      </w:r>
      <w:r w:rsidR="00CC48BE" w:rsidRPr="006A6AB3">
        <w:rPr>
          <w:color w:val="000000" w:themeColor="text1"/>
        </w:rPr>
        <w:t>,</w:t>
      </w:r>
      <w:r w:rsidR="001D5F17" w:rsidRPr="006A6AB3">
        <w:rPr>
          <w:color w:val="000000" w:themeColor="text1"/>
        </w:rPr>
        <w:t xml:space="preserve"> entre otras, </w:t>
      </w:r>
      <w:r w:rsidRPr="006A6AB3">
        <w:rPr>
          <w:color w:val="000000" w:themeColor="text1"/>
        </w:rPr>
        <w:t>que influyen en el des</w:t>
      </w:r>
      <w:r w:rsidR="001D5F17" w:rsidRPr="006A6AB3">
        <w:rPr>
          <w:color w:val="000000" w:themeColor="text1"/>
        </w:rPr>
        <w:t>arrollo integral del estudiante. A</w:t>
      </w:r>
      <w:r w:rsidR="00575582" w:rsidRPr="006A6AB3">
        <w:rPr>
          <w:color w:val="000000" w:themeColor="text1"/>
        </w:rPr>
        <w:t>l respecto</w:t>
      </w:r>
      <w:r w:rsidR="001D5F17" w:rsidRPr="006A6AB3">
        <w:rPr>
          <w:color w:val="000000" w:themeColor="text1"/>
        </w:rPr>
        <w:t>,</w:t>
      </w:r>
      <w:r w:rsidRPr="006A6AB3">
        <w:rPr>
          <w:color w:val="000000" w:themeColor="text1"/>
        </w:rPr>
        <w:t xml:space="preserve"> el participante </w:t>
      </w:r>
      <w:r w:rsidR="00575582" w:rsidRPr="006A6AB3">
        <w:rPr>
          <w:color w:val="000000" w:themeColor="text1"/>
        </w:rPr>
        <w:t>2</w:t>
      </w:r>
      <w:r w:rsidRPr="006A6AB3">
        <w:rPr>
          <w:color w:val="000000" w:themeColor="text1"/>
        </w:rPr>
        <w:t xml:space="preserve"> de la entrevista con directivos indica: “</w:t>
      </w:r>
      <w:r w:rsidR="00575582" w:rsidRPr="006A6AB3">
        <w:rPr>
          <w:color w:val="000000" w:themeColor="text1"/>
        </w:rPr>
        <w:t>T</w:t>
      </w:r>
      <w:r w:rsidRPr="006A6AB3">
        <w:rPr>
          <w:color w:val="000000" w:themeColor="text1"/>
        </w:rPr>
        <w:t xml:space="preserve">ratar de prevenir que la situación llegue a ser problema, si son situaciones familiares, económica, ver la manera de cómo se puede acercar al alumno con la persona que tenga que hacerlo correspondiente”. También mencionan la canalización con expertos que puedan atender la situación y el seguimiento que el tutor </w:t>
      </w:r>
      <w:r w:rsidR="00575582" w:rsidRPr="006A6AB3">
        <w:rPr>
          <w:color w:val="000000" w:themeColor="text1"/>
        </w:rPr>
        <w:t>brinde</w:t>
      </w:r>
      <w:r w:rsidRPr="006A6AB3">
        <w:rPr>
          <w:color w:val="000000" w:themeColor="text1"/>
        </w:rPr>
        <w:t xml:space="preserve"> al alumno durante toda su trayectoria. </w:t>
      </w:r>
    </w:p>
    <w:p w14:paraId="428F1D9B" w14:textId="18EE6EFF" w:rsidR="00942B37" w:rsidRPr="006A6AB3" w:rsidRDefault="00CC48BE" w:rsidP="00F8491A">
      <w:pPr>
        <w:spacing w:line="360" w:lineRule="auto"/>
        <w:ind w:firstLine="567"/>
        <w:jc w:val="both"/>
        <w:rPr>
          <w:bCs/>
          <w:color w:val="000000" w:themeColor="text1"/>
        </w:rPr>
      </w:pPr>
      <w:r w:rsidRPr="006A6AB3">
        <w:rPr>
          <w:bCs/>
          <w:color w:val="000000" w:themeColor="text1"/>
        </w:rPr>
        <w:t xml:space="preserve">Con base en lo anterior, alumnos, </w:t>
      </w:r>
      <w:r w:rsidR="00942B37" w:rsidRPr="006A6AB3">
        <w:rPr>
          <w:bCs/>
          <w:color w:val="000000" w:themeColor="text1"/>
        </w:rPr>
        <w:t xml:space="preserve">profesores y directivos consideran la importancia de la tutoría académica, puesto que lo mencionado por los participantes impacta en diversas cuestiones del desarrollo formativo de los </w:t>
      </w:r>
      <w:r w:rsidR="00575582" w:rsidRPr="006A6AB3">
        <w:rPr>
          <w:bCs/>
          <w:color w:val="000000" w:themeColor="text1"/>
        </w:rPr>
        <w:t>alumnos</w:t>
      </w:r>
      <w:r w:rsidR="00942B37" w:rsidRPr="006A6AB3">
        <w:rPr>
          <w:bCs/>
          <w:color w:val="000000" w:themeColor="text1"/>
        </w:rPr>
        <w:t xml:space="preserve"> dentro de la </w:t>
      </w:r>
      <w:r w:rsidR="00575582" w:rsidRPr="006A6AB3">
        <w:rPr>
          <w:bCs/>
          <w:color w:val="000000" w:themeColor="text1"/>
        </w:rPr>
        <w:t>i</w:t>
      </w:r>
      <w:r w:rsidR="00BF2747" w:rsidRPr="006A6AB3">
        <w:rPr>
          <w:bCs/>
          <w:color w:val="000000" w:themeColor="text1"/>
        </w:rPr>
        <w:t>nstitución</w:t>
      </w:r>
      <w:r w:rsidR="00F63764" w:rsidRPr="006A6AB3">
        <w:rPr>
          <w:bCs/>
          <w:color w:val="000000" w:themeColor="text1"/>
        </w:rPr>
        <w:t>.</w:t>
      </w:r>
    </w:p>
    <w:p w14:paraId="06E2B669" w14:textId="1668DFFB" w:rsidR="008D1610" w:rsidRPr="006A6AB3" w:rsidRDefault="008D1610" w:rsidP="008D1610">
      <w:pPr>
        <w:spacing w:line="360" w:lineRule="auto"/>
        <w:jc w:val="both"/>
        <w:rPr>
          <w:bCs/>
          <w:color w:val="000000" w:themeColor="text1"/>
        </w:rPr>
      </w:pPr>
    </w:p>
    <w:p w14:paraId="0B15EACD" w14:textId="0E24E549" w:rsidR="00575582" w:rsidRPr="006A6AB3" w:rsidRDefault="008D1610" w:rsidP="00575582">
      <w:pPr>
        <w:jc w:val="center"/>
        <w:rPr>
          <w:i/>
          <w:color w:val="000000" w:themeColor="text1"/>
        </w:rPr>
      </w:pPr>
      <w:r w:rsidRPr="006A6AB3">
        <w:rPr>
          <w:b/>
          <w:noProof/>
          <w:color w:val="000000" w:themeColor="text1"/>
          <w:lang w:val="es-MX"/>
        </w:rPr>
        <w:lastRenderedPageBreak/>
        <w:drawing>
          <wp:anchor distT="0" distB="0" distL="114300" distR="114300" simplePos="0" relativeHeight="251653120" behindDoc="0" locked="0" layoutInCell="1" allowOverlap="1" wp14:anchorId="5CA8019E" wp14:editId="0DEA1FC3">
            <wp:simplePos x="0" y="0"/>
            <wp:positionH relativeFrom="column">
              <wp:posOffset>304165</wp:posOffset>
            </wp:positionH>
            <wp:positionV relativeFrom="paragraph">
              <wp:posOffset>224790</wp:posOffset>
            </wp:positionV>
            <wp:extent cx="4666615" cy="2464435"/>
            <wp:effectExtent l="0" t="0" r="635" b="0"/>
            <wp:wrapTopAndBottom/>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rotWithShape="1">
                    <a:blip r:embed="rId8" cstate="print">
                      <a:extLst>
                        <a:ext uri="{28A0092B-C50C-407E-A947-70E740481C1C}">
                          <a14:useLocalDpi xmlns:a14="http://schemas.microsoft.com/office/drawing/2010/main" val="0"/>
                        </a:ext>
                      </a:extLst>
                    </a:blip>
                    <a:srcRect t="17275"/>
                    <a:stretch/>
                  </pic:blipFill>
                  <pic:spPr bwMode="auto">
                    <a:xfrm>
                      <a:off x="0" y="0"/>
                      <a:ext cx="4666615" cy="2464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75582" w:rsidRPr="006A6AB3">
        <w:rPr>
          <w:b/>
          <w:color w:val="000000" w:themeColor="text1"/>
        </w:rPr>
        <w:t xml:space="preserve">Figura 1. </w:t>
      </w:r>
      <w:r w:rsidR="00575582" w:rsidRPr="006A6AB3">
        <w:rPr>
          <w:color w:val="000000" w:themeColor="text1"/>
        </w:rPr>
        <w:t>Importancia de la tutoría</w:t>
      </w:r>
    </w:p>
    <w:p w14:paraId="33D695E3" w14:textId="701A58AC" w:rsidR="00575582" w:rsidRPr="006A6AB3" w:rsidRDefault="00575582" w:rsidP="00575582">
      <w:pPr>
        <w:spacing w:line="360" w:lineRule="auto"/>
        <w:ind w:firstLine="567"/>
        <w:jc w:val="center"/>
        <w:rPr>
          <w:bCs/>
          <w:color w:val="000000" w:themeColor="text1"/>
        </w:rPr>
      </w:pPr>
    </w:p>
    <w:p w14:paraId="53B053CE" w14:textId="13C09CE4" w:rsidR="00942B37" w:rsidRPr="006A6AB3" w:rsidRDefault="00942B37" w:rsidP="00575582">
      <w:pPr>
        <w:jc w:val="center"/>
        <w:rPr>
          <w:color w:val="000000" w:themeColor="text1"/>
        </w:rPr>
      </w:pPr>
      <w:r w:rsidRPr="006A6AB3">
        <w:rPr>
          <w:color w:val="000000" w:themeColor="text1"/>
        </w:rPr>
        <w:t>Fuente: Elaboración propia</w:t>
      </w:r>
    </w:p>
    <w:p w14:paraId="48E9768D" w14:textId="77777777" w:rsidR="00A678FE" w:rsidRPr="006A6AB3" w:rsidRDefault="00A678FE" w:rsidP="003D7550">
      <w:pPr>
        <w:spacing w:line="360" w:lineRule="auto"/>
        <w:jc w:val="both"/>
        <w:rPr>
          <w:i/>
          <w:color w:val="000000" w:themeColor="text1"/>
        </w:rPr>
      </w:pPr>
    </w:p>
    <w:p w14:paraId="2E8BE84B" w14:textId="3DC85173" w:rsidR="00942B37" w:rsidRPr="006A6AB3" w:rsidRDefault="003D7550" w:rsidP="008A2FA9">
      <w:pPr>
        <w:spacing w:line="360" w:lineRule="auto"/>
        <w:jc w:val="center"/>
        <w:rPr>
          <w:b/>
          <w:color w:val="000000" w:themeColor="text1"/>
          <w:sz w:val="28"/>
          <w:szCs w:val="28"/>
        </w:rPr>
      </w:pPr>
      <w:r w:rsidRPr="006A6AB3">
        <w:rPr>
          <w:b/>
          <w:color w:val="000000" w:themeColor="text1"/>
          <w:sz w:val="28"/>
          <w:szCs w:val="28"/>
        </w:rPr>
        <w:t>Antecedente</w:t>
      </w:r>
      <w:r w:rsidR="00CC48BE" w:rsidRPr="006A6AB3">
        <w:rPr>
          <w:b/>
          <w:color w:val="000000" w:themeColor="text1"/>
          <w:sz w:val="28"/>
          <w:szCs w:val="28"/>
        </w:rPr>
        <w:t>s</w:t>
      </w:r>
      <w:r w:rsidRPr="006A6AB3">
        <w:rPr>
          <w:b/>
          <w:color w:val="000000" w:themeColor="text1"/>
          <w:sz w:val="28"/>
          <w:szCs w:val="28"/>
        </w:rPr>
        <w:t xml:space="preserve"> de la tutoría</w:t>
      </w:r>
    </w:p>
    <w:p w14:paraId="485B52A6" w14:textId="35F1AE71" w:rsidR="00942B37" w:rsidRPr="006A6AB3" w:rsidRDefault="00942B37" w:rsidP="00575582">
      <w:pPr>
        <w:spacing w:line="360" w:lineRule="auto"/>
        <w:ind w:firstLine="567"/>
        <w:jc w:val="both"/>
        <w:rPr>
          <w:color w:val="000000" w:themeColor="text1"/>
        </w:rPr>
      </w:pPr>
      <w:r w:rsidRPr="006A6AB3">
        <w:rPr>
          <w:color w:val="000000" w:themeColor="text1"/>
        </w:rPr>
        <w:t xml:space="preserve">En la dimensión </w:t>
      </w:r>
      <w:r w:rsidRPr="006A6AB3">
        <w:rPr>
          <w:i/>
          <w:color w:val="000000" w:themeColor="text1"/>
        </w:rPr>
        <w:t>antecedente</w:t>
      </w:r>
      <w:r w:rsidR="00CC48BE" w:rsidRPr="006A6AB3">
        <w:rPr>
          <w:i/>
          <w:color w:val="000000" w:themeColor="text1"/>
        </w:rPr>
        <w:t>s</w:t>
      </w:r>
      <w:r w:rsidRPr="006A6AB3">
        <w:rPr>
          <w:i/>
          <w:color w:val="000000" w:themeColor="text1"/>
        </w:rPr>
        <w:t xml:space="preserve"> de la tutoría</w:t>
      </w:r>
      <w:r w:rsidRPr="006A6AB3">
        <w:rPr>
          <w:color w:val="000000" w:themeColor="text1"/>
        </w:rPr>
        <w:t xml:space="preserve">, los participantes </w:t>
      </w:r>
      <w:r w:rsidR="00CC48BE" w:rsidRPr="006A6AB3">
        <w:rPr>
          <w:color w:val="000000" w:themeColor="text1"/>
        </w:rPr>
        <w:t xml:space="preserve">manifiestan </w:t>
      </w:r>
      <w:r w:rsidRPr="006A6AB3">
        <w:rPr>
          <w:color w:val="000000" w:themeColor="text1"/>
        </w:rPr>
        <w:t>tres rubros sobre acontecimientos</w:t>
      </w:r>
      <w:r w:rsidR="00CC48BE" w:rsidRPr="006A6AB3">
        <w:rPr>
          <w:color w:val="000000" w:themeColor="text1"/>
        </w:rPr>
        <w:t xml:space="preserve"> que han ocurrido en relación con</w:t>
      </w:r>
      <w:r w:rsidRPr="006A6AB3">
        <w:rPr>
          <w:color w:val="000000" w:themeColor="text1"/>
        </w:rPr>
        <w:t xml:space="preserve"> la tutoría académica dentro de la </w:t>
      </w:r>
      <w:r w:rsidR="001D5F17" w:rsidRPr="006A6AB3">
        <w:rPr>
          <w:color w:val="000000" w:themeColor="text1"/>
        </w:rPr>
        <w:t>institución:</w:t>
      </w:r>
      <w:r w:rsidRPr="006A6AB3">
        <w:rPr>
          <w:color w:val="000000" w:themeColor="text1"/>
        </w:rPr>
        <w:t xml:space="preserve"> acciones ya realizadas en </w:t>
      </w:r>
      <w:r w:rsidR="00575582" w:rsidRPr="006A6AB3">
        <w:rPr>
          <w:color w:val="000000" w:themeColor="text1"/>
        </w:rPr>
        <w:t>torno a la tutoría</w:t>
      </w:r>
      <w:r w:rsidRPr="006A6AB3">
        <w:rPr>
          <w:color w:val="000000" w:themeColor="text1"/>
        </w:rPr>
        <w:t xml:space="preserve">, razones por las que no se consolida la tutoría y solicitudes </w:t>
      </w:r>
      <w:r w:rsidR="00575582" w:rsidRPr="006A6AB3">
        <w:rPr>
          <w:color w:val="000000" w:themeColor="text1"/>
        </w:rPr>
        <w:t>planteadas</w:t>
      </w:r>
      <w:r w:rsidRPr="006A6AB3">
        <w:rPr>
          <w:color w:val="000000" w:themeColor="text1"/>
        </w:rPr>
        <w:t xml:space="preserve"> para su cons</w:t>
      </w:r>
      <w:r w:rsidR="007653CC" w:rsidRPr="006A6AB3">
        <w:rPr>
          <w:color w:val="000000" w:themeColor="text1"/>
        </w:rPr>
        <w:t>olidación (ver figura 2).</w:t>
      </w:r>
    </w:p>
    <w:p w14:paraId="4E50FB69" w14:textId="451B191F" w:rsidR="00BA0C0F" w:rsidRPr="006A6AB3" w:rsidRDefault="00575582" w:rsidP="00BA0C0F">
      <w:pPr>
        <w:spacing w:line="360" w:lineRule="auto"/>
        <w:ind w:firstLine="567"/>
        <w:jc w:val="both"/>
        <w:rPr>
          <w:rFonts w:eastAsia="Calibri"/>
          <w:color w:val="000000" w:themeColor="text1"/>
        </w:rPr>
      </w:pPr>
      <w:r w:rsidRPr="006A6AB3">
        <w:rPr>
          <w:color w:val="000000" w:themeColor="text1"/>
        </w:rPr>
        <w:t xml:space="preserve">En cuanto al primer factor, </w:t>
      </w:r>
      <w:r w:rsidR="00942B37" w:rsidRPr="006A6AB3">
        <w:rPr>
          <w:color w:val="000000" w:themeColor="text1"/>
        </w:rPr>
        <w:t>los</w:t>
      </w:r>
      <w:r w:rsidR="001D5F17" w:rsidRPr="006A6AB3">
        <w:rPr>
          <w:color w:val="000000" w:themeColor="text1"/>
        </w:rPr>
        <w:t xml:space="preserve"> participantes </w:t>
      </w:r>
      <w:r w:rsidR="00CC48BE" w:rsidRPr="006A6AB3">
        <w:rPr>
          <w:color w:val="000000" w:themeColor="text1"/>
        </w:rPr>
        <w:t xml:space="preserve">indican </w:t>
      </w:r>
      <w:r w:rsidR="001D5F17" w:rsidRPr="006A6AB3">
        <w:rPr>
          <w:color w:val="000000" w:themeColor="text1"/>
        </w:rPr>
        <w:t>que</w:t>
      </w:r>
      <w:r w:rsidRPr="006A6AB3">
        <w:rPr>
          <w:color w:val="000000" w:themeColor="text1"/>
        </w:rPr>
        <w:t xml:space="preserve"> hace tiempo</w:t>
      </w:r>
      <w:r w:rsidR="00942B37" w:rsidRPr="006A6AB3">
        <w:rPr>
          <w:color w:val="000000" w:themeColor="text1"/>
        </w:rPr>
        <w:t xml:space="preserve"> se implementó como una materia, </w:t>
      </w:r>
      <w:r w:rsidRPr="006A6AB3">
        <w:rPr>
          <w:color w:val="000000" w:themeColor="text1"/>
        </w:rPr>
        <w:t xml:space="preserve">por lo que se le fijó </w:t>
      </w:r>
      <w:r w:rsidR="00942B37" w:rsidRPr="006A6AB3">
        <w:rPr>
          <w:color w:val="000000" w:themeColor="text1"/>
        </w:rPr>
        <w:t>un hora</w:t>
      </w:r>
      <w:r w:rsidR="001D5F17" w:rsidRPr="006A6AB3">
        <w:rPr>
          <w:color w:val="000000" w:themeColor="text1"/>
        </w:rPr>
        <w:t>rio.</w:t>
      </w:r>
      <w:r w:rsidR="00942B37" w:rsidRPr="006A6AB3">
        <w:rPr>
          <w:color w:val="000000" w:themeColor="text1"/>
        </w:rPr>
        <w:t xml:space="preserve"> </w:t>
      </w:r>
      <w:r w:rsidR="001D5F17" w:rsidRPr="006A6AB3">
        <w:rPr>
          <w:color w:val="000000" w:themeColor="text1"/>
        </w:rPr>
        <w:t>E</w:t>
      </w:r>
      <w:r w:rsidR="00942B37" w:rsidRPr="006A6AB3">
        <w:rPr>
          <w:color w:val="000000" w:themeColor="text1"/>
        </w:rPr>
        <w:t>n este sentido</w:t>
      </w:r>
      <w:r w:rsidR="001D5F17" w:rsidRPr="006A6AB3">
        <w:rPr>
          <w:color w:val="000000" w:themeColor="text1"/>
        </w:rPr>
        <w:t>,</w:t>
      </w:r>
      <w:r w:rsidR="00942B37" w:rsidRPr="006A6AB3">
        <w:rPr>
          <w:color w:val="000000" w:themeColor="text1"/>
        </w:rPr>
        <w:t xml:space="preserve"> el </w:t>
      </w:r>
      <w:r w:rsidR="002D4BCC" w:rsidRPr="006A6AB3">
        <w:rPr>
          <w:rFonts w:eastAsia="Calibri"/>
          <w:color w:val="000000" w:themeColor="text1"/>
        </w:rPr>
        <w:t>participante 11</w:t>
      </w:r>
      <w:r w:rsidR="00942B37" w:rsidRPr="006A6AB3">
        <w:rPr>
          <w:rFonts w:eastAsia="Calibri"/>
          <w:color w:val="000000" w:themeColor="text1"/>
        </w:rPr>
        <w:t xml:space="preserve"> de la entrevista con alumnos de octavo semestre comenta: “</w:t>
      </w:r>
      <w:r w:rsidRPr="006A6AB3">
        <w:rPr>
          <w:rFonts w:eastAsia="Calibri"/>
          <w:color w:val="000000" w:themeColor="text1"/>
        </w:rPr>
        <w:t>N</w:t>
      </w:r>
      <w:r w:rsidR="00942B37" w:rsidRPr="006A6AB3">
        <w:rPr>
          <w:rFonts w:eastAsia="Calibri"/>
          <w:color w:val="000000" w:themeColor="text1"/>
        </w:rPr>
        <w:t>os llegaron a dar</w:t>
      </w:r>
      <w:r w:rsidRPr="006A6AB3">
        <w:rPr>
          <w:rFonts w:eastAsia="Calibri"/>
          <w:color w:val="000000" w:themeColor="text1"/>
        </w:rPr>
        <w:t>;</w:t>
      </w:r>
      <w:r w:rsidR="00942B37" w:rsidRPr="006A6AB3">
        <w:rPr>
          <w:rFonts w:eastAsia="Calibri"/>
          <w:color w:val="000000" w:themeColor="text1"/>
        </w:rPr>
        <w:t xml:space="preserve"> bueno</w:t>
      </w:r>
      <w:r w:rsidRPr="006A6AB3">
        <w:rPr>
          <w:rFonts w:eastAsia="Calibri"/>
          <w:color w:val="000000" w:themeColor="text1"/>
        </w:rPr>
        <w:t>,</w:t>
      </w:r>
      <w:r w:rsidR="00942B37" w:rsidRPr="006A6AB3">
        <w:rPr>
          <w:rFonts w:eastAsia="Calibri"/>
          <w:color w:val="000000" w:themeColor="text1"/>
        </w:rPr>
        <w:t xml:space="preserve"> haz de cuenta como </w:t>
      </w:r>
      <w:r w:rsidR="00FA1EF9" w:rsidRPr="006A6AB3">
        <w:rPr>
          <w:rFonts w:eastAsia="Calibri"/>
          <w:color w:val="000000" w:themeColor="text1"/>
        </w:rPr>
        <w:t>materia,</w:t>
      </w:r>
      <w:r w:rsidR="00942B37" w:rsidRPr="006A6AB3">
        <w:rPr>
          <w:rFonts w:eastAsia="Calibri"/>
          <w:color w:val="000000" w:themeColor="text1"/>
        </w:rPr>
        <w:t xml:space="preserve"> pero era tutoría y era un maestro que nos estaba </w:t>
      </w:r>
      <w:r w:rsidR="002D4BCC" w:rsidRPr="006A6AB3">
        <w:rPr>
          <w:rFonts w:eastAsia="Calibri"/>
          <w:color w:val="000000" w:themeColor="text1"/>
        </w:rPr>
        <w:t>dando,</w:t>
      </w:r>
      <w:r w:rsidR="00942B37" w:rsidRPr="006A6AB3">
        <w:rPr>
          <w:rFonts w:eastAsia="Calibri"/>
          <w:color w:val="000000" w:themeColor="text1"/>
        </w:rPr>
        <w:t xml:space="preserve"> pero realmente yo </w:t>
      </w:r>
      <w:r w:rsidR="00FA1EF9" w:rsidRPr="006A6AB3">
        <w:rPr>
          <w:rFonts w:eastAsia="Calibri"/>
          <w:color w:val="000000" w:themeColor="text1"/>
        </w:rPr>
        <w:t>nunca mir</w:t>
      </w:r>
      <w:r w:rsidRPr="006A6AB3">
        <w:rPr>
          <w:rFonts w:eastAsia="Calibri"/>
          <w:color w:val="000000" w:themeColor="text1"/>
        </w:rPr>
        <w:t>é</w:t>
      </w:r>
      <w:r w:rsidR="00942B37" w:rsidRPr="006A6AB3">
        <w:rPr>
          <w:rFonts w:eastAsia="Calibri"/>
          <w:color w:val="000000" w:themeColor="text1"/>
        </w:rPr>
        <w:t xml:space="preserve"> que le estuvieran dando el enfoque o tuviera el verdadero fin de lo de la tutoría”.</w:t>
      </w:r>
    </w:p>
    <w:p w14:paraId="319A3E0D" w14:textId="3B2711CF" w:rsidR="00BA0C0F" w:rsidRPr="006A6AB3" w:rsidRDefault="00942B37" w:rsidP="00575582">
      <w:pPr>
        <w:spacing w:line="360" w:lineRule="auto"/>
        <w:ind w:firstLine="567"/>
        <w:jc w:val="both"/>
        <w:rPr>
          <w:rFonts w:eastAsia="Calibri"/>
          <w:color w:val="000000" w:themeColor="text1"/>
        </w:rPr>
      </w:pPr>
      <w:r w:rsidRPr="006A6AB3">
        <w:rPr>
          <w:rFonts w:eastAsia="Calibri"/>
          <w:color w:val="000000" w:themeColor="text1"/>
        </w:rPr>
        <w:t xml:space="preserve">Coincidiendo con lo dicho por el participante </w:t>
      </w:r>
      <w:r w:rsidR="001D5F17" w:rsidRPr="006A6AB3">
        <w:rPr>
          <w:rFonts w:eastAsia="Calibri"/>
          <w:color w:val="000000" w:themeColor="text1"/>
        </w:rPr>
        <w:t>anterior</w:t>
      </w:r>
      <w:r w:rsidRPr="006A6AB3">
        <w:rPr>
          <w:rFonts w:eastAsia="Calibri"/>
          <w:color w:val="000000" w:themeColor="text1"/>
        </w:rPr>
        <w:t xml:space="preserve">, el </w:t>
      </w:r>
      <w:r w:rsidR="001D5F17" w:rsidRPr="006A6AB3">
        <w:rPr>
          <w:color w:val="000000" w:themeColor="text1"/>
        </w:rPr>
        <w:t>número</w:t>
      </w:r>
      <w:r w:rsidR="002D4BCC" w:rsidRPr="006A6AB3">
        <w:rPr>
          <w:color w:val="000000" w:themeColor="text1"/>
        </w:rPr>
        <w:t xml:space="preserve"> 23</w:t>
      </w:r>
      <w:r w:rsidRPr="006A6AB3">
        <w:rPr>
          <w:color w:val="000000" w:themeColor="text1"/>
        </w:rPr>
        <w:t xml:space="preserve"> de la entrevista con profesores comenta: “Digamos</w:t>
      </w:r>
      <w:r w:rsidR="00575582" w:rsidRPr="006A6AB3">
        <w:rPr>
          <w:color w:val="000000" w:themeColor="text1"/>
        </w:rPr>
        <w:t>,</w:t>
      </w:r>
      <w:r w:rsidRPr="006A6AB3">
        <w:rPr>
          <w:color w:val="000000" w:themeColor="text1"/>
        </w:rPr>
        <w:t xml:space="preserve"> los alumnos que tenemos hoy en sexto semestre fueron los últimos que en segundo tuvieron tutorías y ellos ahora están en prácticas; sin embargo, ahí fue el último momento cuando se organizó, o sea</w:t>
      </w:r>
      <w:r w:rsidR="00575582" w:rsidRPr="006A6AB3">
        <w:rPr>
          <w:color w:val="000000" w:themeColor="text1"/>
        </w:rPr>
        <w:t>,</w:t>
      </w:r>
      <w:r w:rsidRPr="006A6AB3">
        <w:rPr>
          <w:color w:val="000000" w:themeColor="text1"/>
        </w:rPr>
        <w:t xml:space="preserve"> no hace cinco, hace dos años y algo”. </w:t>
      </w:r>
      <w:r w:rsidR="00575582" w:rsidRPr="006A6AB3">
        <w:rPr>
          <w:color w:val="000000" w:themeColor="text1"/>
        </w:rPr>
        <w:t xml:space="preserve">En otras palabras, </w:t>
      </w:r>
      <w:r w:rsidRPr="006A6AB3">
        <w:rPr>
          <w:color w:val="000000" w:themeColor="text1"/>
        </w:rPr>
        <w:t>se confirma el intento de realizar tutorías académicas</w:t>
      </w:r>
      <w:r w:rsidR="00575582" w:rsidRPr="006A6AB3">
        <w:rPr>
          <w:color w:val="000000" w:themeColor="text1"/>
        </w:rPr>
        <w:t>, aunque al parecer fue implementada —</w:t>
      </w:r>
      <w:r w:rsidRPr="006A6AB3">
        <w:rPr>
          <w:color w:val="000000" w:themeColor="text1"/>
        </w:rPr>
        <w:t xml:space="preserve">tal vez por el hecho de ser una </w:t>
      </w:r>
      <w:r w:rsidR="001D5F17" w:rsidRPr="006A6AB3">
        <w:rPr>
          <w:color w:val="000000" w:themeColor="text1"/>
        </w:rPr>
        <w:t>i</w:t>
      </w:r>
      <w:r w:rsidR="00BF2747" w:rsidRPr="006A6AB3">
        <w:rPr>
          <w:color w:val="000000" w:themeColor="text1"/>
        </w:rPr>
        <w:t>nstitución</w:t>
      </w:r>
      <w:r w:rsidRPr="006A6AB3">
        <w:rPr>
          <w:color w:val="000000" w:themeColor="text1"/>
        </w:rPr>
        <w:t xml:space="preserve"> formadora de formadores</w:t>
      </w:r>
      <w:r w:rsidR="00575582" w:rsidRPr="006A6AB3">
        <w:rPr>
          <w:color w:val="000000" w:themeColor="text1"/>
        </w:rPr>
        <w:t xml:space="preserve">— como </w:t>
      </w:r>
      <w:r w:rsidRPr="006A6AB3">
        <w:rPr>
          <w:color w:val="000000" w:themeColor="text1"/>
        </w:rPr>
        <w:t xml:space="preserve">una materia de tutorías </w:t>
      </w:r>
      <w:r w:rsidR="00575582" w:rsidRPr="006A6AB3">
        <w:rPr>
          <w:color w:val="000000" w:themeColor="text1"/>
        </w:rPr>
        <w:t xml:space="preserve">semejante a la </w:t>
      </w:r>
      <w:r w:rsidRPr="006A6AB3">
        <w:rPr>
          <w:color w:val="000000" w:themeColor="text1"/>
        </w:rPr>
        <w:t>educación básica</w:t>
      </w:r>
      <w:r w:rsidR="00F63764" w:rsidRPr="006A6AB3">
        <w:rPr>
          <w:color w:val="000000" w:themeColor="text1"/>
        </w:rPr>
        <w:t>.</w:t>
      </w:r>
    </w:p>
    <w:p w14:paraId="096EB374" w14:textId="5D43D8AF" w:rsidR="00BA0C0F" w:rsidRPr="006A6AB3" w:rsidRDefault="00942B37" w:rsidP="00BA0C0F">
      <w:pPr>
        <w:spacing w:line="360" w:lineRule="auto"/>
        <w:ind w:firstLine="567"/>
        <w:jc w:val="both"/>
        <w:rPr>
          <w:rFonts w:eastAsia="Calibri"/>
          <w:color w:val="000000" w:themeColor="text1"/>
        </w:rPr>
      </w:pPr>
      <w:r w:rsidRPr="006A6AB3">
        <w:rPr>
          <w:color w:val="000000" w:themeColor="text1"/>
        </w:rPr>
        <w:lastRenderedPageBreak/>
        <w:t xml:space="preserve">Además, </w:t>
      </w:r>
      <w:r w:rsidR="001654FC" w:rsidRPr="006A6AB3">
        <w:rPr>
          <w:color w:val="000000" w:themeColor="text1"/>
        </w:rPr>
        <w:t>refieren</w:t>
      </w:r>
      <w:r w:rsidR="00F63764" w:rsidRPr="006A6AB3">
        <w:rPr>
          <w:color w:val="000000" w:themeColor="text1"/>
        </w:rPr>
        <w:t xml:space="preserve"> la existencia de </w:t>
      </w:r>
      <w:r w:rsidR="00CC48BE" w:rsidRPr="006A6AB3">
        <w:rPr>
          <w:color w:val="000000" w:themeColor="text1"/>
        </w:rPr>
        <w:t xml:space="preserve">un </w:t>
      </w:r>
      <w:r w:rsidR="00F63764" w:rsidRPr="006A6AB3">
        <w:rPr>
          <w:color w:val="000000" w:themeColor="text1"/>
        </w:rPr>
        <w:t>coordinador</w:t>
      </w:r>
      <w:r w:rsidRPr="006A6AB3">
        <w:rPr>
          <w:color w:val="000000" w:themeColor="text1"/>
        </w:rPr>
        <w:t xml:space="preserve"> de tutoría, </w:t>
      </w:r>
      <w:r w:rsidR="001654FC" w:rsidRPr="006A6AB3">
        <w:rPr>
          <w:color w:val="000000" w:themeColor="text1"/>
        </w:rPr>
        <w:t>lo que coincide</w:t>
      </w:r>
      <w:r w:rsidR="00CC48BE" w:rsidRPr="006A6AB3">
        <w:rPr>
          <w:color w:val="000000" w:themeColor="text1"/>
        </w:rPr>
        <w:t xml:space="preserve"> con</w:t>
      </w:r>
      <w:r w:rsidRPr="006A6AB3">
        <w:rPr>
          <w:color w:val="000000" w:themeColor="text1"/>
        </w:rPr>
        <w:t xml:space="preserve"> las acciones sobre los intentos de consolidación de las tutorías académicas en la </w:t>
      </w:r>
      <w:r w:rsidR="00A75ECC" w:rsidRPr="006A6AB3">
        <w:rPr>
          <w:color w:val="000000" w:themeColor="text1"/>
        </w:rPr>
        <w:t>i</w:t>
      </w:r>
      <w:r w:rsidR="00BF2747" w:rsidRPr="006A6AB3">
        <w:rPr>
          <w:color w:val="000000" w:themeColor="text1"/>
        </w:rPr>
        <w:t>nstitución</w:t>
      </w:r>
      <w:r w:rsidR="00A75ECC" w:rsidRPr="006A6AB3">
        <w:rPr>
          <w:color w:val="000000" w:themeColor="text1"/>
        </w:rPr>
        <w:t>.</w:t>
      </w:r>
      <w:r w:rsidR="00483698" w:rsidRPr="006A6AB3">
        <w:rPr>
          <w:color w:val="000000" w:themeColor="text1"/>
        </w:rPr>
        <w:t xml:space="preserve"> </w:t>
      </w:r>
      <w:r w:rsidR="00A75ECC" w:rsidRPr="006A6AB3">
        <w:rPr>
          <w:color w:val="000000" w:themeColor="text1"/>
        </w:rPr>
        <w:t>P</w:t>
      </w:r>
      <w:r w:rsidRPr="006A6AB3">
        <w:rPr>
          <w:color w:val="000000" w:themeColor="text1"/>
        </w:rPr>
        <w:t>ara esto</w:t>
      </w:r>
      <w:r w:rsidR="00A75ECC" w:rsidRPr="006A6AB3">
        <w:rPr>
          <w:color w:val="000000" w:themeColor="text1"/>
        </w:rPr>
        <w:t>,</w:t>
      </w:r>
      <w:r w:rsidRPr="006A6AB3">
        <w:rPr>
          <w:color w:val="000000" w:themeColor="text1"/>
        </w:rPr>
        <w:t xml:space="preserve"> el participante </w:t>
      </w:r>
      <w:r w:rsidR="001654FC" w:rsidRPr="006A6AB3">
        <w:rPr>
          <w:color w:val="000000" w:themeColor="text1"/>
        </w:rPr>
        <w:t>1</w:t>
      </w:r>
      <w:r w:rsidRPr="006A6AB3">
        <w:rPr>
          <w:color w:val="000000" w:themeColor="text1"/>
        </w:rPr>
        <w:t xml:space="preserve"> de la entrevista con directivos expresa</w:t>
      </w:r>
      <w:r w:rsidR="001654FC" w:rsidRPr="006A6AB3">
        <w:rPr>
          <w:color w:val="000000" w:themeColor="text1"/>
        </w:rPr>
        <w:t>:</w:t>
      </w:r>
      <w:r w:rsidRPr="006A6AB3">
        <w:rPr>
          <w:color w:val="000000" w:themeColor="text1"/>
        </w:rPr>
        <w:t xml:space="preserve"> “Hubo un proyecto de instalar el proyecto de tutorías, estaban ahí contemplados algunos maestros aquí</w:t>
      </w:r>
      <w:r w:rsidR="00CC48BE" w:rsidRPr="006A6AB3">
        <w:rPr>
          <w:color w:val="000000" w:themeColor="text1"/>
        </w:rPr>
        <w:t xml:space="preserve"> del área de psicopedagogía y sí</w:t>
      </w:r>
      <w:r w:rsidRPr="006A6AB3">
        <w:rPr>
          <w:color w:val="000000" w:themeColor="text1"/>
        </w:rPr>
        <w:t xml:space="preserve"> llegaron a establecer algunas líneas</w:t>
      </w:r>
      <w:r w:rsidR="001654FC" w:rsidRPr="006A6AB3">
        <w:rPr>
          <w:color w:val="000000" w:themeColor="text1"/>
        </w:rPr>
        <w:t>”.</w:t>
      </w:r>
    </w:p>
    <w:p w14:paraId="27D86775" w14:textId="3558A5B8" w:rsidR="00BA0C0F" w:rsidRPr="006A6AB3" w:rsidRDefault="00942B37" w:rsidP="00BA0C0F">
      <w:pPr>
        <w:spacing w:line="360" w:lineRule="auto"/>
        <w:ind w:firstLine="567"/>
        <w:jc w:val="both"/>
        <w:rPr>
          <w:rFonts w:eastAsia="Calibri"/>
          <w:color w:val="000000" w:themeColor="text1"/>
        </w:rPr>
      </w:pPr>
      <w:r w:rsidRPr="006A6AB3">
        <w:rPr>
          <w:color w:val="000000" w:themeColor="text1"/>
        </w:rPr>
        <w:t>Aunado a esto</w:t>
      </w:r>
      <w:r w:rsidR="00A75ECC" w:rsidRPr="006A6AB3">
        <w:rPr>
          <w:color w:val="000000" w:themeColor="text1"/>
        </w:rPr>
        <w:t>,</w:t>
      </w:r>
      <w:r w:rsidRPr="006A6AB3">
        <w:rPr>
          <w:color w:val="000000" w:themeColor="text1"/>
        </w:rPr>
        <w:t xml:space="preserve"> </w:t>
      </w:r>
      <w:r w:rsidR="001654FC" w:rsidRPr="006A6AB3">
        <w:rPr>
          <w:color w:val="000000" w:themeColor="text1"/>
        </w:rPr>
        <w:t>en</w:t>
      </w:r>
      <w:r w:rsidRPr="006A6AB3">
        <w:rPr>
          <w:color w:val="000000" w:themeColor="text1"/>
        </w:rPr>
        <w:t xml:space="preserve"> los documentos proporcionados por la </w:t>
      </w:r>
      <w:r w:rsidR="00A75ECC" w:rsidRPr="006A6AB3">
        <w:rPr>
          <w:color w:val="000000" w:themeColor="text1"/>
        </w:rPr>
        <w:t>i</w:t>
      </w:r>
      <w:r w:rsidR="00BF2747" w:rsidRPr="006A6AB3">
        <w:rPr>
          <w:color w:val="000000" w:themeColor="text1"/>
        </w:rPr>
        <w:t>nstitución</w:t>
      </w:r>
      <w:r w:rsidR="00F8491A" w:rsidRPr="006A6AB3">
        <w:rPr>
          <w:color w:val="000000" w:themeColor="text1"/>
        </w:rPr>
        <w:t>,</w:t>
      </w:r>
      <w:r w:rsidR="00A75ECC" w:rsidRPr="006A6AB3">
        <w:rPr>
          <w:color w:val="000000" w:themeColor="text1"/>
        </w:rPr>
        <w:t xml:space="preserve"> </w:t>
      </w:r>
      <w:r w:rsidRPr="006A6AB3">
        <w:rPr>
          <w:color w:val="000000" w:themeColor="text1"/>
        </w:rPr>
        <w:t xml:space="preserve">se ve </w:t>
      </w:r>
      <w:r w:rsidR="001654FC" w:rsidRPr="006A6AB3">
        <w:rPr>
          <w:color w:val="000000" w:themeColor="text1"/>
        </w:rPr>
        <w:t>reflejado</w:t>
      </w:r>
      <w:r w:rsidRPr="006A6AB3">
        <w:rPr>
          <w:color w:val="000000" w:themeColor="text1"/>
        </w:rPr>
        <w:t xml:space="preserve"> un diagnóstico realizado por la coordinadora de tutorías, </w:t>
      </w:r>
      <w:r w:rsidR="001654FC" w:rsidRPr="006A6AB3">
        <w:rPr>
          <w:color w:val="000000" w:themeColor="text1"/>
        </w:rPr>
        <w:t xml:space="preserve">el cual se basó en </w:t>
      </w:r>
      <w:r w:rsidRPr="006A6AB3">
        <w:rPr>
          <w:color w:val="000000" w:themeColor="text1"/>
        </w:rPr>
        <w:t xml:space="preserve">cuestionarios aplicados a alumnos y </w:t>
      </w:r>
      <w:r w:rsidR="001654FC" w:rsidRPr="006A6AB3">
        <w:rPr>
          <w:color w:val="000000" w:themeColor="text1"/>
        </w:rPr>
        <w:t xml:space="preserve">a </w:t>
      </w:r>
      <w:r w:rsidRPr="006A6AB3">
        <w:rPr>
          <w:color w:val="000000" w:themeColor="text1"/>
        </w:rPr>
        <w:t xml:space="preserve">profesores </w:t>
      </w:r>
      <w:r w:rsidR="001654FC" w:rsidRPr="006A6AB3">
        <w:rPr>
          <w:color w:val="000000" w:themeColor="text1"/>
        </w:rPr>
        <w:t xml:space="preserve">con un propósito: </w:t>
      </w:r>
      <w:r w:rsidRPr="006A6AB3">
        <w:rPr>
          <w:color w:val="000000" w:themeColor="text1"/>
        </w:rPr>
        <w:t>“</w:t>
      </w:r>
      <w:r w:rsidR="001654FC" w:rsidRPr="006A6AB3">
        <w:rPr>
          <w:color w:val="000000" w:themeColor="text1"/>
        </w:rPr>
        <w:t>S</w:t>
      </w:r>
      <w:r w:rsidRPr="006A6AB3">
        <w:rPr>
          <w:color w:val="000000" w:themeColor="text1"/>
        </w:rPr>
        <w:t>entar las bases que puedan ir generando nuevos caminos y que cada uno podamos comprometernos con la parte que nos corresponde”. Respondiendo al diagnóstico</w:t>
      </w:r>
      <w:r w:rsidR="00CC48BE" w:rsidRPr="006A6AB3">
        <w:rPr>
          <w:color w:val="000000" w:themeColor="text1"/>
        </w:rPr>
        <w:t>,</w:t>
      </w:r>
      <w:r w:rsidRPr="006A6AB3">
        <w:rPr>
          <w:color w:val="000000" w:themeColor="text1"/>
        </w:rPr>
        <w:t xml:space="preserve"> la coordinación genera un proyecto de tutorías a manera de pilotaje, donde se marca</w:t>
      </w:r>
      <w:r w:rsidR="00CC48BE" w:rsidRPr="006A6AB3">
        <w:rPr>
          <w:color w:val="000000" w:themeColor="text1"/>
        </w:rPr>
        <w:t>n,</w:t>
      </w:r>
      <w:r w:rsidRPr="006A6AB3">
        <w:rPr>
          <w:color w:val="000000" w:themeColor="text1"/>
        </w:rPr>
        <w:t xml:space="preserve"> de manera general</w:t>
      </w:r>
      <w:r w:rsidR="00CC48BE" w:rsidRPr="006A6AB3">
        <w:rPr>
          <w:color w:val="000000" w:themeColor="text1"/>
        </w:rPr>
        <w:t>,</w:t>
      </w:r>
      <w:r w:rsidRPr="006A6AB3">
        <w:rPr>
          <w:color w:val="000000" w:themeColor="text1"/>
        </w:rPr>
        <w:t xml:space="preserve"> las acciones </w:t>
      </w:r>
      <w:r w:rsidR="001654FC" w:rsidRPr="006A6AB3">
        <w:rPr>
          <w:color w:val="000000" w:themeColor="text1"/>
        </w:rPr>
        <w:t>que se deben</w:t>
      </w:r>
      <w:r w:rsidRPr="006A6AB3">
        <w:rPr>
          <w:color w:val="000000" w:themeColor="text1"/>
        </w:rPr>
        <w:t xml:space="preserve"> llevar a cabo.</w:t>
      </w:r>
    </w:p>
    <w:p w14:paraId="2C911894" w14:textId="4C37AA09" w:rsidR="00BA0C0F" w:rsidRPr="006A6AB3" w:rsidRDefault="00942B37" w:rsidP="00BA0C0F">
      <w:pPr>
        <w:spacing w:line="360" w:lineRule="auto"/>
        <w:ind w:firstLine="567"/>
        <w:jc w:val="both"/>
        <w:rPr>
          <w:rFonts w:eastAsia="Calibri"/>
          <w:color w:val="000000" w:themeColor="text1"/>
        </w:rPr>
      </w:pPr>
      <w:r w:rsidRPr="006A6AB3">
        <w:rPr>
          <w:color w:val="000000" w:themeColor="text1"/>
        </w:rPr>
        <w:t>Para el segundo rubro</w:t>
      </w:r>
      <w:r w:rsidR="00CC48BE" w:rsidRPr="006A6AB3">
        <w:rPr>
          <w:color w:val="000000" w:themeColor="text1"/>
        </w:rPr>
        <w:t>,</w:t>
      </w:r>
      <w:r w:rsidRPr="006A6AB3">
        <w:rPr>
          <w:color w:val="000000" w:themeColor="text1"/>
        </w:rPr>
        <w:t xml:space="preserve"> se mencionan las razones por las que no se ha</w:t>
      </w:r>
      <w:r w:rsidR="00A75ECC" w:rsidRPr="006A6AB3">
        <w:rPr>
          <w:color w:val="000000" w:themeColor="text1"/>
        </w:rPr>
        <w:t>n</w:t>
      </w:r>
      <w:r w:rsidRPr="006A6AB3">
        <w:rPr>
          <w:color w:val="000000" w:themeColor="text1"/>
        </w:rPr>
        <w:t xml:space="preserve"> consolidado las tutorías académicas dentro de la </w:t>
      </w:r>
      <w:r w:rsidR="00A75ECC" w:rsidRPr="006A6AB3">
        <w:rPr>
          <w:color w:val="000000" w:themeColor="text1"/>
        </w:rPr>
        <w:t>i</w:t>
      </w:r>
      <w:r w:rsidR="00BF2747" w:rsidRPr="006A6AB3">
        <w:rPr>
          <w:color w:val="000000" w:themeColor="text1"/>
        </w:rPr>
        <w:t>nstitución</w:t>
      </w:r>
      <w:r w:rsidR="00A75ECC" w:rsidRPr="006A6AB3">
        <w:rPr>
          <w:color w:val="000000" w:themeColor="text1"/>
        </w:rPr>
        <w:t xml:space="preserve">. Los participantes </w:t>
      </w:r>
      <w:r w:rsidR="00AA4432" w:rsidRPr="006A6AB3">
        <w:rPr>
          <w:color w:val="000000" w:themeColor="text1"/>
        </w:rPr>
        <w:t>consideran</w:t>
      </w:r>
      <w:r w:rsidRPr="006A6AB3">
        <w:rPr>
          <w:color w:val="000000" w:themeColor="text1"/>
        </w:rPr>
        <w:t xml:space="preserve"> que las causas se relacionan con la falta de un programa e</w:t>
      </w:r>
      <w:r w:rsidR="00CC48BE" w:rsidRPr="006A6AB3">
        <w:rPr>
          <w:color w:val="000000" w:themeColor="text1"/>
        </w:rPr>
        <w:t xml:space="preserve">stablecido con lineamentos </w:t>
      </w:r>
      <w:r w:rsidR="001654FC" w:rsidRPr="006A6AB3">
        <w:rPr>
          <w:color w:val="000000" w:themeColor="text1"/>
        </w:rPr>
        <w:t xml:space="preserve">para guiar </w:t>
      </w:r>
      <w:r w:rsidR="00CC48BE" w:rsidRPr="006A6AB3">
        <w:rPr>
          <w:color w:val="000000" w:themeColor="text1"/>
        </w:rPr>
        <w:t>el quehacer como tutores</w:t>
      </w:r>
      <w:r w:rsidR="001654FC" w:rsidRPr="006A6AB3">
        <w:rPr>
          <w:color w:val="000000" w:themeColor="text1"/>
        </w:rPr>
        <w:t>,</w:t>
      </w:r>
      <w:r w:rsidRPr="006A6AB3">
        <w:rPr>
          <w:color w:val="000000" w:themeColor="text1"/>
        </w:rPr>
        <w:t xml:space="preserve"> </w:t>
      </w:r>
      <w:r w:rsidR="001654FC" w:rsidRPr="006A6AB3">
        <w:rPr>
          <w:color w:val="000000" w:themeColor="text1"/>
        </w:rPr>
        <w:t>escaso</w:t>
      </w:r>
      <w:r w:rsidRPr="006A6AB3">
        <w:rPr>
          <w:color w:val="000000" w:themeColor="text1"/>
        </w:rPr>
        <w:t xml:space="preserve"> interés por parte de algunos profesores y directivos de la </w:t>
      </w:r>
      <w:r w:rsidR="00A75ECC" w:rsidRPr="006A6AB3">
        <w:rPr>
          <w:color w:val="000000" w:themeColor="text1"/>
        </w:rPr>
        <w:t>i</w:t>
      </w:r>
      <w:r w:rsidR="00BF2747" w:rsidRPr="006A6AB3">
        <w:rPr>
          <w:color w:val="000000" w:themeColor="text1"/>
        </w:rPr>
        <w:t>nstitución</w:t>
      </w:r>
      <w:r w:rsidR="001654FC" w:rsidRPr="006A6AB3">
        <w:rPr>
          <w:color w:val="000000" w:themeColor="text1"/>
        </w:rPr>
        <w:t xml:space="preserve">, así como </w:t>
      </w:r>
      <w:r w:rsidRPr="006A6AB3">
        <w:rPr>
          <w:color w:val="000000" w:themeColor="text1"/>
        </w:rPr>
        <w:t>cambios de directivos</w:t>
      </w:r>
      <w:r w:rsidR="00E361E0" w:rsidRPr="006A6AB3">
        <w:rPr>
          <w:color w:val="000000" w:themeColor="text1"/>
        </w:rPr>
        <w:t xml:space="preserve">, </w:t>
      </w:r>
      <w:r w:rsidR="001654FC" w:rsidRPr="006A6AB3">
        <w:rPr>
          <w:color w:val="000000" w:themeColor="text1"/>
        </w:rPr>
        <w:t xml:space="preserve">los cuales </w:t>
      </w:r>
      <w:r w:rsidRPr="006A6AB3">
        <w:rPr>
          <w:color w:val="000000" w:themeColor="text1"/>
        </w:rPr>
        <w:t>no da</w:t>
      </w:r>
      <w:r w:rsidR="001654FC" w:rsidRPr="006A6AB3">
        <w:rPr>
          <w:color w:val="000000" w:themeColor="text1"/>
        </w:rPr>
        <w:t>n</w:t>
      </w:r>
      <w:r w:rsidRPr="006A6AB3">
        <w:rPr>
          <w:color w:val="000000" w:themeColor="text1"/>
        </w:rPr>
        <w:t xml:space="preserve"> continuidad a los procesos </w:t>
      </w:r>
      <w:r w:rsidR="001654FC" w:rsidRPr="006A6AB3">
        <w:rPr>
          <w:color w:val="000000" w:themeColor="text1"/>
        </w:rPr>
        <w:t>empezados</w:t>
      </w:r>
      <w:r w:rsidRPr="006A6AB3">
        <w:rPr>
          <w:color w:val="000000" w:themeColor="text1"/>
        </w:rPr>
        <w:t xml:space="preserve">. </w:t>
      </w:r>
    </w:p>
    <w:p w14:paraId="5E290F8F" w14:textId="2C1491A6" w:rsidR="00BA0C0F" w:rsidRPr="006A6AB3" w:rsidRDefault="00942B37" w:rsidP="00BA0C0F">
      <w:pPr>
        <w:spacing w:line="360" w:lineRule="auto"/>
        <w:ind w:firstLine="567"/>
        <w:jc w:val="both"/>
        <w:rPr>
          <w:rFonts w:eastAsia="Calibri"/>
          <w:color w:val="000000" w:themeColor="text1"/>
        </w:rPr>
      </w:pPr>
      <w:r w:rsidRPr="006A6AB3">
        <w:rPr>
          <w:color w:val="000000" w:themeColor="text1"/>
        </w:rPr>
        <w:t>En lo referente a la falta de interés</w:t>
      </w:r>
      <w:r w:rsidR="00A75ECC" w:rsidRPr="006A6AB3">
        <w:rPr>
          <w:color w:val="000000" w:themeColor="text1"/>
        </w:rPr>
        <w:t xml:space="preserve">, el participante </w:t>
      </w:r>
      <w:r w:rsidR="001654FC" w:rsidRPr="006A6AB3">
        <w:rPr>
          <w:color w:val="000000" w:themeColor="text1"/>
        </w:rPr>
        <w:t>1</w:t>
      </w:r>
      <w:r w:rsidRPr="006A6AB3">
        <w:rPr>
          <w:color w:val="000000" w:themeColor="text1"/>
        </w:rPr>
        <w:t xml:space="preserve"> de la entrevista de los directivos indica: “</w:t>
      </w:r>
      <w:r w:rsidR="001654FC" w:rsidRPr="006A6AB3">
        <w:rPr>
          <w:color w:val="000000" w:themeColor="text1"/>
        </w:rPr>
        <w:t>P</w:t>
      </w:r>
      <w:r w:rsidRPr="006A6AB3">
        <w:rPr>
          <w:color w:val="000000" w:themeColor="text1"/>
        </w:rPr>
        <w:t>ero por lo menos yo que fui tutor nunca ejercimos la tutoría y yo sé el caso de otros compañeros que fuimos elegidos tutores, no realizamos esa función como tal”. Por otra</w:t>
      </w:r>
      <w:r w:rsidR="002D4BCC" w:rsidRPr="006A6AB3">
        <w:rPr>
          <w:color w:val="000000" w:themeColor="text1"/>
        </w:rPr>
        <w:t xml:space="preserve"> parte, el participante </w:t>
      </w:r>
      <w:r w:rsidRPr="006A6AB3">
        <w:rPr>
          <w:color w:val="000000" w:themeColor="text1"/>
        </w:rPr>
        <w:t>17 de la entrevista de los profesores dice: “</w:t>
      </w:r>
      <w:r w:rsidR="001654FC" w:rsidRPr="006A6AB3">
        <w:rPr>
          <w:color w:val="000000" w:themeColor="text1"/>
        </w:rPr>
        <w:t>A</w:t>
      </w:r>
      <w:r w:rsidRPr="006A6AB3">
        <w:rPr>
          <w:color w:val="000000" w:themeColor="text1"/>
        </w:rPr>
        <w:t xml:space="preserve"> veces porque los docentes no quieren participar por diferentes circunstancias”. Esto reafirma lo mencionado en la categoría de falta de interés, puesto que los mismos participantes lo manifiestan. </w:t>
      </w:r>
    </w:p>
    <w:p w14:paraId="1972F726" w14:textId="603FB5C1" w:rsidR="0064197D" w:rsidRPr="006A6AB3" w:rsidRDefault="00942B37" w:rsidP="00BA0C0F">
      <w:pPr>
        <w:spacing w:line="360" w:lineRule="auto"/>
        <w:ind w:firstLine="567"/>
        <w:jc w:val="both"/>
        <w:rPr>
          <w:color w:val="000000" w:themeColor="text1"/>
        </w:rPr>
      </w:pPr>
      <w:r w:rsidRPr="006A6AB3">
        <w:rPr>
          <w:color w:val="000000" w:themeColor="text1"/>
        </w:rPr>
        <w:t xml:space="preserve">Por último, en la categoría </w:t>
      </w:r>
      <w:r w:rsidRPr="006A6AB3">
        <w:rPr>
          <w:i/>
          <w:color w:val="000000" w:themeColor="text1"/>
        </w:rPr>
        <w:t>solicitudes para su consolidación</w:t>
      </w:r>
      <w:r w:rsidR="00A75ECC" w:rsidRPr="006A6AB3">
        <w:rPr>
          <w:color w:val="000000" w:themeColor="text1"/>
        </w:rPr>
        <w:t>, se establecen cuatro códigos:</w:t>
      </w:r>
      <w:r w:rsidRPr="006A6AB3">
        <w:rPr>
          <w:color w:val="000000" w:themeColor="text1"/>
        </w:rPr>
        <w:t xml:space="preserve"> </w:t>
      </w:r>
      <w:r w:rsidR="00F5366A" w:rsidRPr="006A6AB3">
        <w:rPr>
          <w:i/>
          <w:color w:val="000000" w:themeColor="text1"/>
        </w:rPr>
        <w:t>programa estatal</w:t>
      </w:r>
      <w:r w:rsidR="00F5366A" w:rsidRPr="006A6AB3">
        <w:rPr>
          <w:color w:val="000000" w:themeColor="text1"/>
        </w:rPr>
        <w:t xml:space="preserve"> </w:t>
      </w:r>
      <w:r w:rsidR="0087750D" w:rsidRPr="006A6AB3">
        <w:rPr>
          <w:color w:val="000000" w:themeColor="text1"/>
        </w:rPr>
        <w:t>(</w:t>
      </w:r>
      <w:r w:rsidR="001654FC" w:rsidRPr="006A6AB3">
        <w:rPr>
          <w:color w:val="000000" w:themeColor="text1"/>
        </w:rPr>
        <w:t xml:space="preserve">es decir, </w:t>
      </w:r>
      <w:r w:rsidRPr="006A6AB3">
        <w:rPr>
          <w:color w:val="000000" w:themeColor="text1"/>
        </w:rPr>
        <w:t>un</w:t>
      </w:r>
      <w:r w:rsidR="0087750D" w:rsidRPr="006A6AB3">
        <w:rPr>
          <w:color w:val="000000" w:themeColor="text1"/>
        </w:rPr>
        <w:t xml:space="preserve"> programa de tutorías para las </w:t>
      </w:r>
      <w:r w:rsidR="001654FC" w:rsidRPr="006A6AB3">
        <w:rPr>
          <w:color w:val="000000" w:themeColor="text1"/>
        </w:rPr>
        <w:t xml:space="preserve">escuelas normales del </w:t>
      </w:r>
      <w:r w:rsidRPr="006A6AB3">
        <w:rPr>
          <w:color w:val="000000" w:themeColor="text1"/>
        </w:rPr>
        <w:t>estado</w:t>
      </w:r>
      <w:r w:rsidR="00A75ECC" w:rsidRPr="006A6AB3">
        <w:rPr>
          <w:color w:val="000000" w:themeColor="text1"/>
        </w:rPr>
        <w:t>)</w:t>
      </w:r>
      <w:r w:rsidR="001654FC" w:rsidRPr="006A6AB3">
        <w:rPr>
          <w:color w:val="000000" w:themeColor="text1"/>
        </w:rPr>
        <w:t>,</w:t>
      </w:r>
      <w:r w:rsidR="0087750D" w:rsidRPr="006A6AB3">
        <w:rPr>
          <w:color w:val="000000" w:themeColor="text1"/>
        </w:rPr>
        <w:t xml:space="preserve"> </w:t>
      </w:r>
      <w:r w:rsidR="00E361E0" w:rsidRPr="006A6AB3">
        <w:rPr>
          <w:i/>
          <w:color w:val="000000" w:themeColor="text1"/>
        </w:rPr>
        <w:t>espacios</w:t>
      </w:r>
      <w:r w:rsidRPr="006A6AB3">
        <w:rPr>
          <w:color w:val="000000" w:themeColor="text1"/>
        </w:rPr>
        <w:t xml:space="preserve"> </w:t>
      </w:r>
      <w:r w:rsidR="00A75ECC" w:rsidRPr="006A6AB3">
        <w:rPr>
          <w:color w:val="000000" w:themeColor="text1"/>
        </w:rPr>
        <w:t>(</w:t>
      </w:r>
      <w:r w:rsidRPr="006A6AB3">
        <w:rPr>
          <w:color w:val="000000" w:themeColor="text1"/>
        </w:rPr>
        <w:t xml:space="preserve">los actores indican que se han solicitado </w:t>
      </w:r>
      <w:r w:rsidR="001654FC" w:rsidRPr="006A6AB3">
        <w:rPr>
          <w:color w:val="000000" w:themeColor="text1"/>
        </w:rPr>
        <w:t>ambientes</w:t>
      </w:r>
      <w:r w:rsidRPr="006A6AB3">
        <w:rPr>
          <w:color w:val="000000" w:themeColor="text1"/>
        </w:rPr>
        <w:t xml:space="preserve"> para llevar a</w:t>
      </w:r>
      <w:r w:rsidR="001654FC" w:rsidRPr="006A6AB3">
        <w:rPr>
          <w:color w:val="000000" w:themeColor="text1"/>
        </w:rPr>
        <w:t xml:space="preserve"> </w:t>
      </w:r>
      <w:r w:rsidRPr="006A6AB3">
        <w:rPr>
          <w:color w:val="000000" w:themeColor="text1"/>
        </w:rPr>
        <w:t>cabo el servicio de la tutoría académica</w:t>
      </w:r>
      <w:r w:rsidR="00A75ECC" w:rsidRPr="006A6AB3">
        <w:rPr>
          <w:color w:val="000000" w:themeColor="text1"/>
        </w:rPr>
        <w:t>)</w:t>
      </w:r>
      <w:r w:rsidRPr="006A6AB3">
        <w:rPr>
          <w:color w:val="000000" w:themeColor="text1"/>
        </w:rPr>
        <w:t xml:space="preserve">, </w:t>
      </w:r>
      <w:r w:rsidRPr="006A6AB3">
        <w:rPr>
          <w:i/>
          <w:color w:val="000000" w:themeColor="text1"/>
        </w:rPr>
        <w:t>cap</w:t>
      </w:r>
      <w:r w:rsidR="00E361E0" w:rsidRPr="006A6AB3">
        <w:rPr>
          <w:i/>
          <w:color w:val="000000" w:themeColor="text1"/>
        </w:rPr>
        <w:t>acitación</w:t>
      </w:r>
      <w:r w:rsidR="00E361E0" w:rsidRPr="006A6AB3">
        <w:rPr>
          <w:color w:val="000000" w:themeColor="text1"/>
        </w:rPr>
        <w:t xml:space="preserve"> y </w:t>
      </w:r>
      <w:r w:rsidR="00E361E0" w:rsidRPr="006A6AB3">
        <w:rPr>
          <w:i/>
          <w:color w:val="000000" w:themeColor="text1"/>
        </w:rPr>
        <w:t>gestión de</w:t>
      </w:r>
      <w:r w:rsidRPr="006A6AB3">
        <w:rPr>
          <w:i/>
          <w:color w:val="000000" w:themeColor="text1"/>
        </w:rPr>
        <w:t xml:space="preserve"> recursos</w:t>
      </w:r>
      <w:r w:rsidR="00C85A32" w:rsidRPr="006A6AB3">
        <w:rPr>
          <w:color w:val="000000" w:themeColor="text1"/>
        </w:rPr>
        <w:t>.</w:t>
      </w:r>
    </w:p>
    <w:p w14:paraId="7C70687D" w14:textId="7D46DA59" w:rsidR="003A797D" w:rsidRPr="006A6AB3" w:rsidRDefault="003A797D" w:rsidP="00BA0C0F">
      <w:pPr>
        <w:spacing w:line="360" w:lineRule="auto"/>
        <w:ind w:firstLine="567"/>
        <w:jc w:val="both"/>
        <w:rPr>
          <w:color w:val="000000" w:themeColor="text1"/>
        </w:rPr>
      </w:pPr>
    </w:p>
    <w:p w14:paraId="223384F1" w14:textId="2D7FC7BA" w:rsidR="006A6AB3" w:rsidRPr="006A6AB3" w:rsidRDefault="006A6AB3" w:rsidP="00BA0C0F">
      <w:pPr>
        <w:spacing w:line="360" w:lineRule="auto"/>
        <w:ind w:firstLine="567"/>
        <w:jc w:val="both"/>
        <w:rPr>
          <w:color w:val="000000" w:themeColor="text1"/>
        </w:rPr>
      </w:pPr>
    </w:p>
    <w:p w14:paraId="1A1DEA90" w14:textId="08BC4E70" w:rsidR="006A6AB3" w:rsidRPr="006A6AB3" w:rsidRDefault="006A6AB3" w:rsidP="00BA0C0F">
      <w:pPr>
        <w:spacing w:line="360" w:lineRule="auto"/>
        <w:ind w:firstLine="567"/>
        <w:jc w:val="both"/>
        <w:rPr>
          <w:color w:val="000000" w:themeColor="text1"/>
        </w:rPr>
      </w:pPr>
    </w:p>
    <w:p w14:paraId="3B19D409" w14:textId="77777777" w:rsidR="006A6AB3" w:rsidRPr="006A6AB3" w:rsidRDefault="006A6AB3" w:rsidP="00BA0C0F">
      <w:pPr>
        <w:spacing w:line="360" w:lineRule="auto"/>
        <w:ind w:firstLine="567"/>
        <w:jc w:val="both"/>
        <w:rPr>
          <w:color w:val="000000" w:themeColor="text1"/>
        </w:rPr>
      </w:pPr>
    </w:p>
    <w:p w14:paraId="29DB771A" w14:textId="6374E228" w:rsidR="008D1610" w:rsidRPr="006A6AB3" w:rsidRDefault="008D1610" w:rsidP="00BA0C0F">
      <w:pPr>
        <w:spacing w:line="360" w:lineRule="auto"/>
        <w:ind w:firstLine="567"/>
        <w:jc w:val="both"/>
        <w:rPr>
          <w:color w:val="000000" w:themeColor="text1"/>
        </w:rPr>
      </w:pPr>
    </w:p>
    <w:p w14:paraId="7F658136" w14:textId="181F4DF6" w:rsidR="003A797D" w:rsidRPr="006A6AB3" w:rsidRDefault="003A797D" w:rsidP="003A797D">
      <w:pPr>
        <w:spacing w:line="360" w:lineRule="auto"/>
        <w:jc w:val="center"/>
        <w:rPr>
          <w:rFonts w:eastAsia="Calibri"/>
          <w:color w:val="000000" w:themeColor="text1"/>
          <w:sz w:val="32"/>
          <w:szCs w:val="32"/>
        </w:rPr>
      </w:pPr>
      <w:r w:rsidRPr="006A6AB3">
        <w:rPr>
          <w:b/>
          <w:color w:val="000000" w:themeColor="text1"/>
        </w:rPr>
        <w:lastRenderedPageBreak/>
        <w:t>Figura 2.</w:t>
      </w:r>
      <w:r w:rsidRPr="006A6AB3">
        <w:rPr>
          <w:i/>
          <w:color w:val="000000" w:themeColor="text1"/>
        </w:rPr>
        <w:t xml:space="preserve"> </w:t>
      </w:r>
      <w:r w:rsidRPr="006A6AB3">
        <w:rPr>
          <w:color w:val="000000" w:themeColor="text1"/>
        </w:rPr>
        <w:t>Antecedentes de la tutoría</w:t>
      </w:r>
    </w:p>
    <w:p w14:paraId="432C3919" w14:textId="7D21B903" w:rsidR="00942B37" w:rsidRPr="006A6AB3" w:rsidRDefault="00483698" w:rsidP="00CE1543">
      <w:pPr>
        <w:ind w:left="567"/>
        <w:rPr>
          <w:i/>
          <w:color w:val="000000" w:themeColor="text1"/>
          <w:sz w:val="20"/>
          <w:szCs w:val="20"/>
        </w:rPr>
      </w:pPr>
      <w:r w:rsidRPr="006A6AB3">
        <w:rPr>
          <w:i/>
          <w:color w:val="000000" w:themeColor="text1"/>
          <w:sz w:val="20"/>
          <w:szCs w:val="20"/>
        </w:rPr>
        <w:t xml:space="preserve"> </w:t>
      </w:r>
      <w:r w:rsidR="0080619F" w:rsidRPr="006A6AB3">
        <w:rPr>
          <w:noProof/>
          <w:color w:val="000000" w:themeColor="text1"/>
          <w:lang w:val="es-MX"/>
        </w:rPr>
        <w:drawing>
          <wp:anchor distT="0" distB="0" distL="114300" distR="114300" simplePos="0" relativeHeight="251662336" behindDoc="1" locked="0" layoutInCell="1" allowOverlap="1" wp14:anchorId="6D9A2C58" wp14:editId="27DC42B4">
            <wp:simplePos x="0" y="0"/>
            <wp:positionH relativeFrom="column">
              <wp:posOffset>329565</wp:posOffset>
            </wp:positionH>
            <wp:positionV relativeFrom="paragraph">
              <wp:posOffset>71755</wp:posOffset>
            </wp:positionV>
            <wp:extent cx="5052695" cy="2788920"/>
            <wp:effectExtent l="0" t="0" r="0" b="0"/>
            <wp:wrapTight wrapText="bothSides">
              <wp:wrapPolygon edited="0">
                <wp:start x="0" y="0"/>
                <wp:lineTo x="0" y="21393"/>
                <wp:lineTo x="21500" y="21393"/>
                <wp:lineTo x="21500" y="0"/>
                <wp:lineTo x="0" y="0"/>
              </wp:wrapPolygon>
            </wp:wrapTight>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rotWithShape="1">
                    <a:blip r:embed="rId9" cstate="print">
                      <a:extLst>
                        <a:ext uri="{28A0092B-C50C-407E-A947-70E740481C1C}">
                          <a14:useLocalDpi xmlns:a14="http://schemas.microsoft.com/office/drawing/2010/main" val="0"/>
                        </a:ext>
                      </a:extLst>
                    </a:blip>
                    <a:srcRect t="16367"/>
                    <a:stretch/>
                  </pic:blipFill>
                  <pic:spPr bwMode="auto">
                    <a:xfrm>
                      <a:off x="0" y="0"/>
                      <a:ext cx="5052695" cy="27889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A6AB3">
        <w:rPr>
          <w:i/>
          <w:color w:val="000000" w:themeColor="text1"/>
          <w:sz w:val="20"/>
          <w:szCs w:val="20"/>
        </w:rPr>
        <w:t xml:space="preserve"> </w:t>
      </w:r>
    </w:p>
    <w:p w14:paraId="4F47E2EB" w14:textId="59147CF5" w:rsidR="00942B37" w:rsidRPr="006A6AB3" w:rsidRDefault="00942B37" w:rsidP="003A797D">
      <w:pPr>
        <w:ind w:left="142"/>
        <w:jc w:val="center"/>
        <w:rPr>
          <w:b/>
          <w:color w:val="000000" w:themeColor="text1"/>
        </w:rPr>
      </w:pPr>
      <w:r w:rsidRPr="006A6AB3">
        <w:rPr>
          <w:color w:val="000000" w:themeColor="text1"/>
        </w:rPr>
        <w:t>Fuente: Elaboración propia</w:t>
      </w:r>
    </w:p>
    <w:p w14:paraId="2D54E414" w14:textId="1FF81B5E" w:rsidR="00D56D71" w:rsidRPr="006A6AB3" w:rsidRDefault="00D56D71" w:rsidP="003D7550">
      <w:pPr>
        <w:spacing w:line="360" w:lineRule="auto"/>
        <w:jc w:val="both"/>
        <w:rPr>
          <w:i/>
          <w:color w:val="000000" w:themeColor="text1"/>
        </w:rPr>
      </w:pPr>
    </w:p>
    <w:p w14:paraId="044CD305" w14:textId="020A9907" w:rsidR="003D7550" w:rsidRPr="006A6AB3" w:rsidRDefault="003D7550" w:rsidP="008A2FA9">
      <w:pPr>
        <w:spacing w:line="360" w:lineRule="auto"/>
        <w:jc w:val="center"/>
        <w:rPr>
          <w:b/>
          <w:color w:val="000000" w:themeColor="text1"/>
          <w:sz w:val="28"/>
          <w:szCs w:val="28"/>
        </w:rPr>
      </w:pPr>
      <w:r w:rsidRPr="006A6AB3">
        <w:rPr>
          <w:b/>
          <w:color w:val="000000" w:themeColor="text1"/>
          <w:sz w:val="28"/>
          <w:szCs w:val="28"/>
        </w:rPr>
        <w:t>Tutoría no oficial</w:t>
      </w:r>
      <w:r w:rsidR="003A797D" w:rsidRPr="006A6AB3">
        <w:rPr>
          <w:b/>
          <w:color w:val="000000" w:themeColor="text1"/>
          <w:sz w:val="28"/>
          <w:szCs w:val="28"/>
        </w:rPr>
        <w:t xml:space="preserve"> </w:t>
      </w:r>
    </w:p>
    <w:p w14:paraId="72918970" w14:textId="26A64833" w:rsidR="00BA0C0F" w:rsidRPr="006A6AB3" w:rsidRDefault="00640115" w:rsidP="003A797D">
      <w:pPr>
        <w:spacing w:line="360" w:lineRule="auto"/>
        <w:ind w:firstLine="567"/>
        <w:jc w:val="both"/>
        <w:rPr>
          <w:b/>
          <w:color w:val="000000" w:themeColor="text1"/>
        </w:rPr>
      </w:pPr>
      <w:r w:rsidRPr="006A6AB3">
        <w:rPr>
          <w:color w:val="000000" w:themeColor="text1"/>
        </w:rPr>
        <w:t>En</w:t>
      </w:r>
      <w:r w:rsidR="00942B37" w:rsidRPr="006A6AB3">
        <w:rPr>
          <w:color w:val="000000" w:themeColor="text1"/>
        </w:rPr>
        <w:t xml:space="preserve"> la dimensión </w:t>
      </w:r>
      <w:r w:rsidR="00942B37" w:rsidRPr="006A6AB3">
        <w:rPr>
          <w:i/>
          <w:color w:val="000000" w:themeColor="text1"/>
        </w:rPr>
        <w:t>tutoría no oficial</w:t>
      </w:r>
      <w:r w:rsidR="00942B37" w:rsidRPr="006A6AB3">
        <w:rPr>
          <w:color w:val="000000" w:themeColor="text1"/>
        </w:rPr>
        <w:t xml:space="preserve"> s</w:t>
      </w:r>
      <w:r w:rsidR="00F63764" w:rsidRPr="006A6AB3">
        <w:rPr>
          <w:color w:val="000000" w:themeColor="text1"/>
        </w:rPr>
        <w:t>urgieron</w:t>
      </w:r>
      <w:r w:rsidR="00942B37" w:rsidRPr="006A6AB3">
        <w:rPr>
          <w:color w:val="000000" w:themeColor="text1"/>
        </w:rPr>
        <w:t xml:space="preserve"> seis categorías, </w:t>
      </w:r>
      <w:r w:rsidRPr="006A6AB3">
        <w:rPr>
          <w:color w:val="000000" w:themeColor="text1"/>
        </w:rPr>
        <w:t xml:space="preserve">vinculadas con </w:t>
      </w:r>
      <w:r w:rsidR="00942B37" w:rsidRPr="006A6AB3">
        <w:rPr>
          <w:color w:val="000000" w:themeColor="text1"/>
        </w:rPr>
        <w:t xml:space="preserve">las acciones llevadas a cabo en la </w:t>
      </w:r>
      <w:r w:rsidR="00A75ECC" w:rsidRPr="006A6AB3">
        <w:rPr>
          <w:color w:val="000000" w:themeColor="text1"/>
        </w:rPr>
        <w:t>i</w:t>
      </w:r>
      <w:r w:rsidR="00BF2747" w:rsidRPr="006A6AB3">
        <w:rPr>
          <w:color w:val="000000" w:themeColor="text1"/>
        </w:rPr>
        <w:t>nstitución</w:t>
      </w:r>
      <w:r w:rsidR="00A75ECC" w:rsidRPr="006A6AB3">
        <w:rPr>
          <w:color w:val="000000" w:themeColor="text1"/>
        </w:rPr>
        <w:t>,</w:t>
      </w:r>
      <w:r w:rsidR="00942B37" w:rsidRPr="006A6AB3">
        <w:rPr>
          <w:color w:val="000000" w:themeColor="text1"/>
        </w:rPr>
        <w:t xml:space="preserve"> </w:t>
      </w:r>
      <w:r w:rsidR="0080619F" w:rsidRPr="006A6AB3">
        <w:rPr>
          <w:color w:val="000000" w:themeColor="text1"/>
        </w:rPr>
        <w:t xml:space="preserve">identificadas </w:t>
      </w:r>
      <w:r w:rsidR="00942B37" w:rsidRPr="006A6AB3">
        <w:rPr>
          <w:color w:val="000000" w:themeColor="text1"/>
        </w:rPr>
        <w:t xml:space="preserve">como </w:t>
      </w:r>
      <w:r w:rsidR="007653CC" w:rsidRPr="006A6AB3">
        <w:rPr>
          <w:color w:val="000000" w:themeColor="text1"/>
        </w:rPr>
        <w:t>labores de la tutoría académica (ver figura 3).</w:t>
      </w:r>
      <w:r w:rsidR="00942B37" w:rsidRPr="006A6AB3">
        <w:rPr>
          <w:color w:val="000000" w:themeColor="text1"/>
        </w:rPr>
        <w:t xml:space="preserve"> </w:t>
      </w:r>
      <w:r w:rsidRPr="006A6AB3">
        <w:rPr>
          <w:color w:val="000000" w:themeColor="text1"/>
        </w:rPr>
        <w:t>De u</w:t>
      </w:r>
      <w:r w:rsidR="00942B37" w:rsidRPr="006A6AB3">
        <w:rPr>
          <w:color w:val="000000" w:themeColor="text1"/>
        </w:rPr>
        <w:t xml:space="preserve">na de </w:t>
      </w:r>
      <w:r w:rsidRPr="006A6AB3">
        <w:rPr>
          <w:color w:val="000000" w:themeColor="text1"/>
        </w:rPr>
        <w:t>esas</w:t>
      </w:r>
      <w:r w:rsidR="00942B37" w:rsidRPr="006A6AB3">
        <w:rPr>
          <w:color w:val="000000" w:themeColor="text1"/>
        </w:rPr>
        <w:t xml:space="preserve"> categorías </w:t>
      </w:r>
      <w:r w:rsidRPr="006A6AB3">
        <w:rPr>
          <w:color w:val="000000" w:themeColor="text1"/>
        </w:rPr>
        <w:t>(</w:t>
      </w:r>
      <w:r w:rsidR="00942B37" w:rsidRPr="006A6AB3">
        <w:rPr>
          <w:color w:val="000000" w:themeColor="text1"/>
        </w:rPr>
        <w:t xml:space="preserve">los </w:t>
      </w:r>
      <w:r w:rsidR="00942B37" w:rsidRPr="006A6AB3">
        <w:rPr>
          <w:i/>
          <w:color w:val="000000" w:themeColor="text1"/>
        </w:rPr>
        <w:t>actores</w:t>
      </w:r>
      <w:r w:rsidRPr="006A6AB3">
        <w:rPr>
          <w:color w:val="000000" w:themeColor="text1"/>
        </w:rPr>
        <w:t xml:space="preserve">) se desprenden </w:t>
      </w:r>
      <w:r w:rsidR="00942B37" w:rsidRPr="006A6AB3">
        <w:rPr>
          <w:color w:val="000000" w:themeColor="text1"/>
        </w:rPr>
        <w:t>siete códigos</w:t>
      </w:r>
      <w:r w:rsidRPr="006A6AB3">
        <w:rPr>
          <w:color w:val="000000" w:themeColor="text1"/>
        </w:rPr>
        <w:t xml:space="preserve">, que </w:t>
      </w:r>
      <w:r w:rsidR="00942B37" w:rsidRPr="006A6AB3">
        <w:rPr>
          <w:color w:val="000000" w:themeColor="text1"/>
        </w:rPr>
        <w:t xml:space="preserve">muestran los agentes que llevan a cabo la tutoría no oficial actualmente dentro de la </w:t>
      </w:r>
      <w:r w:rsidR="00A75ECC" w:rsidRPr="006A6AB3">
        <w:rPr>
          <w:color w:val="000000" w:themeColor="text1"/>
        </w:rPr>
        <w:t>i</w:t>
      </w:r>
      <w:r w:rsidR="00BF2747" w:rsidRPr="006A6AB3">
        <w:rPr>
          <w:color w:val="000000" w:themeColor="text1"/>
        </w:rPr>
        <w:t>nstitución</w:t>
      </w:r>
      <w:r w:rsidRPr="006A6AB3">
        <w:rPr>
          <w:color w:val="000000" w:themeColor="text1"/>
        </w:rPr>
        <w:t>, es decir,</w:t>
      </w:r>
      <w:r w:rsidR="00942B37" w:rsidRPr="006A6AB3">
        <w:rPr>
          <w:color w:val="000000" w:themeColor="text1"/>
        </w:rPr>
        <w:t xml:space="preserve"> asesor de tesis, directivos, profesores de la práctica, ma</w:t>
      </w:r>
      <w:r w:rsidR="00A75ECC" w:rsidRPr="006A6AB3">
        <w:rPr>
          <w:color w:val="000000" w:themeColor="text1"/>
        </w:rPr>
        <w:t>estros, prefecto</w:t>
      </w:r>
      <w:r w:rsidR="00860FBB" w:rsidRPr="006A6AB3">
        <w:rPr>
          <w:color w:val="000000" w:themeColor="text1"/>
        </w:rPr>
        <w:t>s</w:t>
      </w:r>
      <w:r w:rsidR="00A75ECC" w:rsidRPr="006A6AB3">
        <w:rPr>
          <w:color w:val="000000" w:themeColor="text1"/>
        </w:rPr>
        <w:t>, psicopedagogos</w:t>
      </w:r>
      <w:r w:rsidR="00B912C4" w:rsidRPr="006A6AB3">
        <w:rPr>
          <w:color w:val="000000" w:themeColor="text1"/>
        </w:rPr>
        <w:t xml:space="preserve"> y coordinadores. L</w:t>
      </w:r>
      <w:r w:rsidR="00942B37" w:rsidRPr="006A6AB3">
        <w:rPr>
          <w:color w:val="000000" w:themeColor="text1"/>
        </w:rPr>
        <w:t>os participantes ind</w:t>
      </w:r>
      <w:r w:rsidR="00A75ECC" w:rsidRPr="006A6AB3">
        <w:rPr>
          <w:color w:val="000000" w:themeColor="text1"/>
        </w:rPr>
        <w:t xml:space="preserve">ican que </w:t>
      </w:r>
      <w:r w:rsidR="0080619F" w:rsidRPr="006A6AB3">
        <w:rPr>
          <w:color w:val="000000" w:themeColor="text1"/>
        </w:rPr>
        <w:t xml:space="preserve">cada uno de estos </w:t>
      </w:r>
      <w:r w:rsidRPr="006A6AB3">
        <w:rPr>
          <w:color w:val="000000" w:themeColor="text1"/>
        </w:rPr>
        <w:t xml:space="preserve">apoya </w:t>
      </w:r>
      <w:r w:rsidR="00A75ECC" w:rsidRPr="006A6AB3">
        <w:rPr>
          <w:color w:val="000000" w:themeColor="text1"/>
        </w:rPr>
        <w:t>o</w:t>
      </w:r>
      <w:r w:rsidR="00942B37" w:rsidRPr="006A6AB3">
        <w:rPr>
          <w:color w:val="000000" w:themeColor="text1"/>
        </w:rPr>
        <w:t xml:space="preserve"> </w:t>
      </w:r>
      <w:r w:rsidRPr="006A6AB3">
        <w:rPr>
          <w:color w:val="000000" w:themeColor="text1"/>
        </w:rPr>
        <w:t>acompaña</w:t>
      </w:r>
      <w:r w:rsidR="00942B37" w:rsidRPr="006A6AB3">
        <w:rPr>
          <w:color w:val="000000" w:themeColor="text1"/>
        </w:rPr>
        <w:t xml:space="preserve"> durante el tra</w:t>
      </w:r>
      <w:r w:rsidR="00A75ECC" w:rsidRPr="006A6AB3">
        <w:rPr>
          <w:color w:val="000000" w:themeColor="text1"/>
        </w:rPr>
        <w:t>n</w:t>
      </w:r>
      <w:r w:rsidR="00942B37" w:rsidRPr="006A6AB3">
        <w:rPr>
          <w:color w:val="000000" w:themeColor="text1"/>
        </w:rPr>
        <w:t>scurso por la escuela.</w:t>
      </w:r>
    </w:p>
    <w:p w14:paraId="745CAD78" w14:textId="4E162D7F" w:rsidR="00BA0C0F" w:rsidRPr="006A6AB3" w:rsidRDefault="00942B37" w:rsidP="00BA0C0F">
      <w:pPr>
        <w:spacing w:line="360" w:lineRule="auto"/>
        <w:ind w:firstLine="567"/>
        <w:jc w:val="both"/>
        <w:rPr>
          <w:b/>
          <w:color w:val="000000" w:themeColor="text1"/>
        </w:rPr>
      </w:pPr>
      <w:r w:rsidRPr="006A6AB3">
        <w:rPr>
          <w:color w:val="000000" w:themeColor="text1"/>
        </w:rPr>
        <w:t xml:space="preserve">La segunda categoría </w:t>
      </w:r>
      <w:r w:rsidR="00640115" w:rsidRPr="006A6AB3">
        <w:rPr>
          <w:color w:val="000000" w:themeColor="text1"/>
        </w:rPr>
        <w:t>(</w:t>
      </w:r>
      <w:r w:rsidRPr="006A6AB3">
        <w:rPr>
          <w:i/>
          <w:color w:val="000000" w:themeColor="text1"/>
        </w:rPr>
        <w:t>lugares</w:t>
      </w:r>
      <w:r w:rsidR="00640115" w:rsidRPr="006A6AB3">
        <w:rPr>
          <w:color w:val="000000" w:themeColor="text1"/>
        </w:rPr>
        <w:t>)</w:t>
      </w:r>
      <w:r w:rsidRPr="006A6AB3">
        <w:rPr>
          <w:color w:val="000000" w:themeColor="text1"/>
        </w:rPr>
        <w:t xml:space="preserve"> se refiere </w:t>
      </w:r>
      <w:r w:rsidR="00A75ECC" w:rsidRPr="006A6AB3">
        <w:rPr>
          <w:color w:val="000000" w:themeColor="text1"/>
        </w:rPr>
        <w:t xml:space="preserve">a </w:t>
      </w:r>
      <w:r w:rsidRPr="006A6AB3">
        <w:rPr>
          <w:color w:val="000000" w:themeColor="text1"/>
        </w:rPr>
        <w:t>aquellos espacios do</w:t>
      </w:r>
      <w:r w:rsidR="00A75ECC" w:rsidRPr="006A6AB3">
        <w:rPr>
          <w:color w:val="000000" w:themeColor="text1"/>
        </w:rPr>
        <w:t xml:space="preserve">nde </w:t>
      </w:r>
      <w:r w:rsidR="00D96D9A" w:rsidRPr="006A6AB3">
        <w:rPr>
          <w:color w:val="000000" w:themeColor="text1"/>
        </w:rPr>
        <w:t xml:space="preserve">se da la tutoría, </w:t>
      </w:r>
      <w:r w:rsidRPr="006A6AB3">
        <w:rPr>
          <w:color w:val="000000" w:themeColor="text1"/>
        </w:rPr>
        <w:t>por lo que nacen dos subcategorías</w:t>
      </w:r>
      <w:r w:rsidR="00A75ECC" w:rsidRPr="006A6AB3">
        <w:rPr>
          <w:color w:val="000000" w:themeColor="text1"/>
        </w:rPr>
        <w:t xml:space="preserve">: lugares </w:t>
      </w:r>
      <w:r w:rsidRPr="006A6AB3">
        <w:rPr>
          <w:color w:val="000000" w:themeColor="text1"/>
        </w:rPr>
        <w:t xml:space="preserve">formales e informales. Dentro de los formales se codifican </w:t>
      </w:r>
      <w:r w:rsidR="00640115" w:rsidRPr="006A6AB3">
        <w:rPr>
          <w:color w:val="000000" w:themeColor="text1"/>
        </w:rPr>
        <w:t xml:space="preserve">el </w:t>
      </w:r>
      <w:r w:rsidRPr="006A6AB3">
        <w:rPr>
          <w:color w:val="000000" w:themeColor="text1"/>
        </w:rPr>
        <w:t xml:space="preserve">salón de clases y </w:t>
      </w:r>
      <w:r w:rsidR="00640115" w:rsidRPr="006A6AB3">
        <w:rPr>
          <w:color w:val="000000" w:themeColor="text1"/>
        </w:rPr>
        <w:t xml:space="preserve">la </w:t>
      </w:r>
      <w:r w:rsidRPr="006A6AB3">
        <w:rPr>
          <w:color w:val="000000" w:themeColor="text1"/>
        </w:rPr>
        <w:t xml:space="preserve">oficina-cubículo. </w:t>
      </w:r>
      <w:r w:rsidR="00640115" w:rsidRPr="006A6AB3">
        <w:rPr>
          <w:color w:val="000000" w:themeColor="text1"/>
        </w:rPr>
        <w:t>Los</w:t>
      </w:r>
      <w:r w:rsidRPr="006A6AB3">
        <w:rPr>
          <w:color w:val="000000" w:themeColor="text1"/>
        </w:rPr>
        <w:t xml:space="preserve"> informal</w:t>
      </w:r>
      <w:r w:rsidR="00640115" w:rsidRPr="006A6AB3">
        <w:rPr>
          <w:color w:val="000000" w:themeColor="text1"/>
        </w:rPr>
        <w:t xml:space="preserve">es se vinculan con el </w:t>
      </w:r>
      <w:r w:rsidRPr="006A6AB3">
        <w:rPr>
          <w:color w:val="000000" w:themeColor="text1"/>
        </w:rPr>
        <w:t xml:space="preserve">estacionamiento, </w:t>
      </w:r>
      <w:r w:rsidR="00640115" w:rsidRPr="006A6AB3">
        <w:rPr>
          <w:color w:val="000000" w:themeColor="text1"/>
        </w:rPr>
        <w:t xml:space="preserve">los </w:t>
      </w:r>
      <w:r w:rsidRPr="006A6AB3">
        <w:rPr>
          <w:color w:val="000000" w:themeColor="text1"/>
        </w:rPr>
        <w:t xml:space="preserve">pasillos, </w:t>
      </w:r>
      <w:r w:rsidR="00640115" w:rsidRPr="006A6AB3">
        <w:rPr>
          <w:color w:val="000000" w:themeColor="text1"/>
        </w:rPr>
        <w:t xml:space="preserve">la </w:t>
      </w:r>
      <w:r w:rsidRPr="006A6AB3">
        <w:rPr>
          <w:color w:val="000000" w:themeColor="text1"/>
        </w:rPr>
        <w:t xml:space="preserve">cafetería, </w:t>
      </w:r>
      <w:r w:rsidR="00640115" w:rsidRPr="006A6AB3">
        <w:rPr>
          <w:color w:val="000000" w:themeColor="text1"/>
        </w:rPr>
        <w:t>las</w:t>
      </w:r>
      <w:r w:rsidRPr="006A6AB3">
        <w:rPr>
          <w:color w:val="000000" w:themeColor="text1"/>
        </w:rPr>
        <w:t xml:space="preserve"> áreas verdes y </w:t>
      </w:r>
      <w:r w:rsidR="00640115" w:rsidRPr="006A6AB3">
        <w:rPr>
          <w:color w:val="000000" w:themeColor="text1"/>
        </w:rPr>
        <w:t xml:space="preserve">los </w:t>
      </w:r>
      <w:r w:rsidRPr="006A6AB3">
        <w:rPr>
          <w:color w:val="000000" w:themeColor="text1"/>
        </w:rPr>
        <w:t xml:space="preserve">lugares espontáneos. </w:t>
      </w:r>
      <w:r w:rsidR="00640115" w:rsidRPr="006A6AB3">
        <w:rPr>
          <w:color w:val="000000" w:themeColor="text1"/>
        </w:rPr>
        <w:t>Sobre este último sitio, un</w:t>
      </w:r>
      <w:r w:rsidRPr="006A6AB3">
        <w:rPr>
          <w:color w:val="000000" w:themeColor="text1"/>
        </w:rPr>
        <w:t xml:space="preserve">o de los </w:t>
      </w:r>
      <w:r w:rsidR="00F63764" w:rsidRPr="006A6AB3">
        <w:rPr>
          <w:color w:val="000000" w:themeColor="text1"/>
        </w:rPr>
        <w:t>alumnos</w:t>
      </w:r>
      <w:r w:rsidRPr="006A6AB3">
        <w:rPr>
          <w:color w:val="000000" w:themeColor="text1"/>
        </w:rPr>
        <w:t xml:space="preserve"> expresa: “Donde te los encuentres, los veas y los puedas abordar es donde te dan la orientación para ayudarte</w:t>
      </w:r>
      <w:r w:rsidR="00A75ECC" w:rsidRPr="006A6AB3">
        <w:rPr>
          <w:color w:val="000000" w:themeColor="text1"/>
        </w:rPr>
        <w:t>”</w:t>
      </w:r>
      <w:r w:rsidR="00E361E0" w:rsidRPr="006A6AB3">
        <w:rPr>
          <w:color w:val="000000" w:themeColor="text1"/>
        </w:rPr>
        <w:t>.</w:t>
      </w:r>
    </w:p>
    <w:p w14:paraId="7F516777" w14:textId="007A481E" w:rsidR="00BA0C0F" w:rsidRPr="006A6AB3" w:rsidRDefault="00942B37" w:rsidP="00BA0C0F">
      <w:pPr>
        <w:spacing w:line="360" w:lineRule="auto"/>
        <w:ind w:firstLine="567"/>
        <w:jc w:val="both"/>
        <w:rPr>
          <w:b/>
          <w:color w:val="000000" w:themeColor="text1"/>
        </w:rPr>
      </w:pPr>
      <w:r w:rsidRPr="006A6AB3">
        <w:rPr>
          <w:color w:val="000000" w:themeColor="text1"/>
        </w:rPr>
        <w:t xml:space="preserve">En lo correspondiente a la categoría </w:t>
      </w:r>
      <w:r w:rsidRPr="006A6AB3">
        <w:rPr>
          <w:i/>
          <w:color w:val="000000" w:themeColor="text1"/>
        </w:rPr>
        <w:t>modalidades</w:t>
      </w:r>
      <w:r w:rsidRPr="006A6AB3">
        <w:rPr>
          <w:color w:val="000000" w:themeColor="text1"/>
        </w:rPr>
        <w:t xml:space="preserve">, los </w:t>
      </w:r>
      <w:r w:rsidR="00640115" w:rsidRPr="006A6AB3">
        <w:rPr>
          <w:color w:val="000000" w:themeColor="text1"/>
        </w:rPr>
        <w:t>participantes</w:t>
      </w:r>
      <w:r w:rsidRPr="006A6AB3">
        <w:rPr>
          <w:color w:val="000000" w:themeColor="text1"/>
        </w:rPr>
        <w:t xml:space="preserve"> manifiestan cuatro códigos</w:t>
      </w:r>
      <w:r w:rsidR="00A75ECC" w:rsidRPr="006A6AB3">
        <w:rPr>
          <w:color w:val="000000" w:themeColor="text1"/>
        </w:rPr>
        <w:t xml:space="preserve">: </w:t>
      </w:r>
      <w:r w:rsidRPr="006A6AB3">
        <w:rPr>
          <w:color w:val="000000" w:themeColor="text1"/>
        </w:rPr>
        <w:t xml:space="preserve">tutoría grupal </w:t>
      </w:r>
      <w:r w:rsidR="00640115" w:rsidRPr="006A6AB3">
        <w:rPr>
          <w:color w:val="000000" w:themeColor="text1"/>
        </w:rPr>
        <w:t>(</w:t>
      </w:r>
      <w:r w:rsidRPr="006A6AB3">
        <w:rPr>
          <w:color w:val="000000" w:themeColor="text1"/>
        </w:rPr>
        <w:t>en mayor medida</w:t>
      </w:r>
      <w:r w:rsidR="00640115" w:rsidRPr="006A6AB3">
        <w:rPr>
          <w:color w:val="000000" w:themeColor="text1"/>
        </w:rPr>
        <w:t>)</w:t>
      </w:r>
      <w:r w:rsidRPr="006A6AB3">
        <w:rPr>
          <w:color w:val="000000" w:themeColor="text1"/>
        </w:rPr>
        <w:t>, tutoría individual</w:t>
      </w:r>
      <w:r w:rsidR="00E361E0" w:rsidRPr="006A6AB3">
        <w:rPr>
          <w:color w:val="000000" w:themeColor="text1"/>
        </w:rPr>
        <w:t>,</w:t>
      </w:r>
      <w:r w:rsidRPr="006A6AB3">
        <w:rPr>
          <w:color w:val="000000" w:themeColor="text1"/>
        </w:rPr>
        <w:t xml:space="preserve"> tutoría presencial y tutoría virtual</w:t>
      </w:r>
      <w:r w:rsidR="00640115" w:rsidRPr="006A6AB3">
        <w:rPr>
          <w:color w:val="000000" w:themeColor="text1"/>
        </w:rPr>
        <w:t xml:space="preserve"> (en menor medida)</w:t>
      </w:r>
      <w:r w:rsidRPr="006A6AB3">
        <w:rPr>
          <w:color w:val="000000" w:themeColor="text1"/>
        </w:rPr>
        <w:t xml:space="preserve">. </w:t>
      </w:r>
      <w:r w:rsidR="00640115" w:rsidRPr="006A6AB3">
        <w:rPr>
          <w:color w:val="000000" w:themeColor="text1"/>
        </w:rPr>
        <w:t>Al respecto, se puede inferir que</w:t>
      </w:r>
      <w:r w:rsidR="00860FBB" w:rsidRPr="006A6AB3">
        <w:rPr>
          <w:color w:val="000000" w:themeColor="text1"/>
        </w:rPr>
        <w:t>,</w:t>
      </w:r>
      <w:r w:rsidR="00640115" w:rsidRPr="006A6AB3">
        <w:rPr>
          <w:color w:val="000000" w:themeColor="text1"/>
        </w:rPr>
        <w:t xml:space="preserve"> debido a que son más las</w:t>
      </w:r>
      <w:r w:rsidRPr="006A6AB3">
        <w:rPr>
          <w:color w:val="000000" w:themeColor="text1"/>
        </w:rPr>
        <w:t xml:space="preserve"> tutorías </w:t>
      </w:r>
      <w:r w:rsidRPr="006A6AB3">
        <w:rPr>
          <w:color w:val="000000" w:themeColor="text1"/>
        </w:rPr>
        <w:lastRenderedPageBreak/>
        <w:t>grupales, los profesores suelen dar una orientación a los jóvenes cuando los atien</w:t>
      </w:r>
      <w:r w:rsidR="00A75ECC" w:rsidRPr="006A6AB3">
        <w:rPr>
          <w:color w:val="000000" w:themeColor="text1"/>
        </w:rPr>
        <w:t>d</w:t>
      </w:r>
      <w:r w:rsidRPr="006A6AB3">
        <w:rPr>
          <w:color w:val="000000" w:themeColor="text1"/>
        </w:rPr>
        <w:t xml:space="preserve">en durante una clase, como </w:t>
      </w:r>
      <w:r w:rsidR="00640115" w:rsidRPr="006A6AB3">
        <w:rPr>
          <w:color w:val="000000" w:themeColor="text1"/>
        </w:rPr>
        <w:t>indica</w:t>
      </w:r>
      <w:r w:rsidRPr="006A6AB3">
        <w:rPr>
          <w:color w:val="000000" w:themeColor="text1"/>
        </w:rPr>
        <w:t xml:space="preserve"> el participante 27 de la entrevista de los profesores: “</w:t>
      </w:r>
      <w:r w:rsidR="00640115" w:rsidRPr="006A6AB3">
        <w:rPr>
          <w:color w:val="000000" w:themeColor="text1"/>
        </w:rPr>
        <w:t>N</w:t>
      </w:r>
      <w:r w:rsidRPr="006A6AB3">
        <w:rPr>
          <w:color w:val="000000" w:themeColor="text1"/>
        </w:rPr>
        <w:t>ormalmente en los grupos detectamos necesidades y los atendemos precisamente a veces dejando o complementando, aunque no vayan al contenido o al programa”.</w:t>
      </w:r>
    </w:p>
    <w:p w14:paraId="5DA2E6BE" w14:textId="24FCFDED" w:rsidR="00BA0C0F" w:rsidRPr="006A6AB3" w:rsidRDefault="00942B37" w:rsidP="00BA0C0F">
      <w:pPr>
        <w:spacing w:line="360" w:lineRule="auto"/>
        <w:ind w:firstLine="567"/>
        <w:jc w:val="both"/>
        <w:rPr>
          <w:b/>
          <w:color w:val="000000" w:themeColor="text1"/>
        </w:rPr>
      </w:pPr>
      <w:r w:rsidRPr="006A6AB3">
        <w:rPr>
          <w:color w:val="000000" w:themeColor="text1"/>
        </w:rPr>
        <w:t xml:space="preserve">En la categoría </w:t>
      </w:r>
      <w:r w:rsidRPr="006A6AB3">
        <w:rPr>
          <w:i/>
          <w:color w:val="000000" w:themeColor="text1"/>
        </w:rPr>
        <w:t>funciones</w:t>
      </w:r>
      <w:r w:rsidR="00E361E0" w:rsidRPr="006A6AB3">
        <w:rPr>
          <w:color w:val="000000" w:themeColor="text1"/>
        </w:rPr>
        <w:t>,</w:t>
      </w:r>
      <w:r w:rsidRPr="006A6AB3">
        <w:rPr>
          <w:color w:val="000000" w:themeColor="text1"/>
        </w:rPr>
        <w:t xml:space="preserve"> se identifican oc</w:t>
      </w:r>
      <w:r w:rsidR="00A75ECC" w:rsidRPr="006A6AB3">
        <w:rPr>
          <w:color w:val="000000" w:themeColor="text1"/>
        </w:rPr>
        <w:t>ho códigos, todos referentes a</w:t>
      </w:r>
      <w:r w:rsidRPr="006A6AB3">
        <w:rPr>
          <w:color w:val="000000" w:themeColor="text1"/>
        </w:rPr>
        <w:t xml:space="preserve"> las acciones que realizan los do</w:t>
      </w:r>
      <w:r w:rsidR="00A75ECC" w:rsidRPr="006A6AB3">
        <w:rPr>
          <w:color w:val="000000" w:themeColor="text1"/>
        </w:rPr>
        <w:t>centes</w:t>
      </w:r>
      <w:r w:rsidR="00E361E0" w:rsidRPr="006A6AB3">
        <w:rPr>
          <w:color w:val="000000" w:themeColor="text1"/>
        </w:rPr>
        <w:t xml:space="preserve"> en cuestión de</w:t>
      </w:r>
      <w:r w:rsidR="0080619F" w:rsidRPr="006A6AB3">
        <w:rPr>
          <w:color w:val="000000" w:themeColor="text1"/>
        </w:rPr>
        <w:t xml:space="preserve"> </w:t>
      </w:r>
      <w:r w:rsidRPr="006A6AB3">
        <w:rPr>
          <w:color w:val="000000" w:themeColor="text1"/>
        </w:rPr>
        <w:t>tutorías</w:t>
      </w:r>
      <w:r w:rsidR="00AA4432" w:rsidRPr="006A6AB3">
        <w:rPr>
          <w:color w:val="000000" w:themeColor="text1"/>
        </w:rPr>
        <w:t>, es decir</w:t>
      </w:r>
      <w:r w:rsidR="00860FBB" w:rsidRPr="006A6AB3">
        <w:rPr>
          <w:color w:val="000000" w:themeColor="text1"/>
        </w:rPr>
        <w:t>:</w:t>
      </w:r>
      <w:r w:rsidR="00AA4432" w:rsidRPr="006A6AB3">
        <w:rPr>
          <w:color w:val="000000" w:themeColor="text1"/>
        </w:rPr>
        <w:t xml:space="preserve"> </w:t>
      </w:r>
      <w:r w:rsidRPr="006A6AB3">
        <w:rPr>
          <w:color w:val="000000" w:themeColor="text1"/>
        </w:rPr>
        <w:t>canalización al área de psicopeda</w:t>
      </w:r>
      <w:r w:rsidR="00A75ECC" w:rsidRPr="006A6AB3">
        <w:rPr>
          <w:color w:val="000000" w:themeColor="text1"/>
        </w:rPr>
        <w:t xml:space="preserve">gogía cuando se detectan </w:t>
      </w:r>
      <w:r w:rsidR="00E361E0" w:rsidRPr="006A6AB3">
        <w:rPr>
          <w:color w:val="000000" w:themeColor="text1"/>
        </w:rPr>
        <w:t>algunos casos; a</w:t>
      </w:r>
      <w:r w:rsidRPr="006A6AB3">
        <w:rPr>
          <w:color w:val="000000" w:themeColor="text1"/>
        </w:rPr>
        <w:t>poyo ante diversas situaciones cuando así es requerido; los actores que realizan las acciones de tutorías brindan confianza; brinda</w:t>
      </w:r>
      <w:r w:rsidR="008F398E" w:rsidRPr="006A6AB3">
        <w:rPr>
          <w:color w:val="000000" w:themeColor="text1"/>
        </w:rPr>
        <w:t>n</w:t>
      </w:r>
      <w:r w:rsidRPr="006A6AB3">
        <w:rPr>
          <w:color w:val="000000" w:themeColor="text1"/>
        </w:rPr>
        <w:t xml:space="preserve"> una guía; asesorías académicas; ayudan a buscar soluciones a las problemáticas presentadas; detectan necesidades</w:t>
      </w:r>
      <w:r w:rsidR="00747112" w:rsidRPr="006A6AB3">
        <w:rPr>
          <w:color w:val="000000" w:themeColor="text1"/>
        </w:rPr>
        <w:t>,</w:t>
      </w:r>
      <w:r w:rsidRPr="006A6AB3">
        <w:rPr>
          <w:color w:val="000000" w:themeColor="text1"/>
        </w:rPr>
        <w:t xml:space="preserve"> y ayudan a </w:t>
      </w:r>
      <w:r w:rsidR="0087750D" w:rsidRPr="006A6AB3">
        <w:rPr>
          <w:color w:val="000000" w:themeColor="text1"/>
        </w:rPr>
        <w:t xml:space="preserve">trabajar </w:t>
      </w:r>
      <w:r w:rsidRPr="006A6AB3">
        <w:rPr>
          <w:color w:val="000000" w:themeColor="text1"/>
        </w:rPr>
        <w:t>áreas de oportunidad</w:t>
      </w:r>
      <w:r w:rsidR="00847047" w:rsidRPr="006A6AB3">
        <w:rPr>
          <w:color w:val="000000" w:themeColor="text1"/>
        </w:rPr>
        <w:t xml:space="preserve"> </w:t>
      </w:r>
      <w:r w:rsidRPr="006A6AB3">
        <w:rPr>
          <w:color w:val="000000" w:themeColor="text1"/>
        </w:rPr>
        <w:t>de los estudiantes.</w:t>
      </w:r>
    </w:p>
    <w:p w14:paraId="16774EFF" w14:textId="044164E0" w:rsidR="00BA0C0F" w:rsidRPr="006A6AB3" w:rsidRDefault="00942B37" w:rsidP="00747112">
      <w:pPr>
        <w:spacing w:line="360" w:lineRule="auto"/>
        <w:ind w:firstLine="567"/>
        <w:jc w:val="both"/>
        <w:rPr>
          <w:b/>
          <w:color w:val="000000" w:themeColor="text1"/>
        </w:rPr>
      </w:pPr>
      <w:r w:rsidRPr="006A6AB3">
        <w:rPr>
          <w:color w:val="000000" w:themeColor="text1"/>
        </w:rPr>
        <w:t xml:space="preserve">La penúltima categoría se refiere a las actividades </w:t>
      </w:r>
      <w:r w:rsidR="00747112" w:rsidRPr="006A6AB3">
        <w:rPr>
          <w:color w:val="000000" w:themeColor="text1"/>
        </w:rPr>
        <w:t>desarrolladas</w:t>
      </w:r>
      <w:r w:rsidRPr="006A6AB3">
        <w:rPr>
          <w:color w:val="000000" w:themeColor="text1"/>
        </w:rPr>
        <w:t xml:space="preserve"> en </w:t>
      </w:r>
      <w:r w:rsidR="00747112" w:rsidRPr="006A6AB3">
        <w:rPr>
          <w:color w:val="000000" w:themeColor="text1"/>
        </w:rPr>
        <w:t xml:space="preserve">torno a </w:t>
      </w:r>
      <w:r w:rsidRPr="006A6AB3">
        <w:rPr>
          <w:color w:val="000000" w:themeColor="text1"/>
        </w:rPr>
        <w:t xml:space="preserve">la tutoría, </w:t>
      </w:r>
      <w:r w:rsidR="00747112" w:rsidRPr="006A6AB3">
        <w:rPr>
          <w:color w:val="000000" w:themeColor="text1"/>
        </w:rPr>
        <w:t>las cuales</w:t>
      </w:r>
      <w:r w:rsidR="00860FBB" w:rsidRPr="006A6AB3">
        <w:rPr>
          <w:color w:val="000000" w:themeColor="text1"/>
        </w:rPr>
        <w:t>,</w:t>
      </w:r>
      <w:r w:rsidR="00747112" w:rsidRPr="006A6AB3">
        <w:rPr>
          <w:color w:val="000000" w:themeColor="text1"/>
        </w:rPr>
        <w:t xml:space="preserve"> algunas veces</w:t>
      </w:r>
      <w:r w:rsidR="00860FBB" w:rsidRPr="006A6AB3">
        <w:rPr>
          <w:color w:val="000000" w:themeColor="text1"/>
        </w:rPr>
        <w:t>,</w:t>
      </w:r>
      <w:r w:rsidR="00747112" w:rsidRPr="006A6AB3">
        <w:rPr>
          <w:color w:val="000000" w:themeColor="text1"/>
        </w:rPr>
        <w:t xml:space="preserve"> deben ser ejecutadas </w:t>
      </w:r>
      <w:r w:rsidRPr="006A6AB3">
        <w:rPr>
          <w:color w:val="000000" w:themeColor="text1"/>
        </w:rPr>
        <w:t>deja</w:t>
      </w:r>
      <w:r w:rsidR="00A75ECC" w:rsidRPr="006A6AB3">
        <w:rPr>
          <w:color w:val="000000" w:themeColor="text1"/>
        </w:rPr>
        <w:t xml:space="preserve">ndo de lado el contenido de la materia. </w:t>
      </w:r>
      <w:r w:rsidR="00747112" w:rsidRPr="006A6AB3">
        <w:rPr>
          <w:color w:val="000000" w:themeColor="text1"/>
        </w:rPr>
        <w:t xml:space="preserve">Al respecto, </w:t>
      </w:r>
      <w:r w:rsidRPr="006A6AB3">
        <w:rPr>
          <w:color w:val="000000" w:themeColor="text1"/>
        </w:rPr>
        <w:t>el participante 27 de la entrevista de los profesores</w:t>
      </w:r>
      <w:r w:rsidR="008F398E" w:rsidRPr="006A6AB3">
        <w:rPr>
          <w:color w:val="000000" w:themeColor="text1"/>
        </w:rPr>
        <w:t xml:space="preserve"> indic</w:t>
      </w:r>
      <w:r w:rsidR="00747112" w:rsidRPr="006A6AB3">
        <w:rPr>
          <w:color w:val="000000" w:themeColor="text1"/>
        </w:rPr>
        <w:t>a</w:t>
      </w:r>
      <w:r w:rsidRPr="006A6AB3">
        <w:rPr>
          <w:color w:val="000000" w:themeColor="text1"/>
        </w:rPr>
        <w:t>: “</w:t>
      </w:r>
      <w:r w:rsidR="00747112" w:rsidRPr="006A6AB3">
        <w:rPr>
          <w:color w:val="000000" w:themeColor="text1"/>
        </w:rPr>
        <w:t>N</w:t>
      </w:r>
      <w:r w:rsidRPr="006A6AB3">
        <w:rPr>
          <w:color w:val="000000" w:themeColor="text1"/>
        </w:rPr>
        <w:t>ormalmente en los grupos detectamos necesidades y los atendemos precisamente</w:t>
      </w:r>
      <w:r w:rsidR="00A75ECC" w:rsidRPr="006A6AB3">
        <w:rPr>
          <w:color w:val="000000" w:themeColor="text1"/>
        </w:rPr>
        <w:t>,</w:t>
      </w:r>
      <w:r w:rsidRPr="006A6AB3">
        <w:rPr>
          <w:color w:val="000000" w:themeColor="text1"/>
        </w:rPr>
        <w:t xml:space="preserve"> a veces dejando o complementando, aunque no vayan al contenido o al programa”. Esto demuestra las acciones que lo</w:t>
      </w:r>
      <w:r w:rsidR="008F398E" w:rsidRPr="006A6AB3">
        <w:rPr>
          <w:color w:val="000000" w:themeColor="text1"/>
        </w:rPr>
        <w:t>s</w:t>
      </w:r>
      <w:r w:rsidRPr="006A6AB3">
        <w:rPr>
          <w:color w:val="000000" w:themeColor="text1"/>
        </w:rPr>
        <w:t xml:space="preserve"> docentes realizan en cuestión de tutorías y las modalidades en que las realizan. </w:t>
      </w:r>
    </w:p>
    <w:p w14:paraId="7199E14A" w14:textId="280A50AC" w:rsidR="00942B37" w:rsidRPr="006A6AB3" w:rsidRDefault="00942B37" w:rsidP="00BA0C0F">
      <w:pPr>
        <w:spacing w:line="360" w:lineRule="auto"/>
        <w:ind w:firstLine="567"/>
        <w:jc w:val="both"/>
        <w:rPr>
          <w:color w:val="000000" w:themeColor="text1"/>
        </w:rPr>
      </w:pPr>
      <w:r w:rsidRPr="006A6AB3">
        <w:rPr>
          <w:color w:val="000000" w:themeColor="text1"/>
        </w:rPr>
        <w:t xml:space="preserve">Por último, la categoría </w:t>
      </w:r>
      <w:r w:rsidRPr="006A6AB3">
        <w:rPr>
          <w:i/>
          <w:color w:val="000000" w:themeColor="text1"/>
        </w:rPr>
        <w:t>limitaciones</w:t>
      </w:r>
      <w:r w:rsidR="00747112" w:rsidRPr="006A6AB3">
        <w:rPr>
          <w:color w:val="000000" w:themeColor="text1"/>
        </w:rPr>
        <w:t xml:space="preserve"> se asocia con </w:t>
      </w:r>
      <w:r w:rsidRPr="006A6AB3">
        <w:rPr>
          <w:color w:val="000000" w:themeColor="text1"/>
        </w:rPr>
        <w:t xml:space="preserve">los obstáculos </w:t>
      </w:r>
      <w:r w:rsidR="008F398E" w:rsidRPr="006A6AB3">
        <w:rPr>
          <w:color w:val="000000" w:themeColor="text1"/>
        </w:rPr>
        <w:t xml:space="preserve">a los que se </w:t>
      </w:r>
      <w:r w:rsidRPr="006A6AB3">
        <w:rPr>
          <w:color w:val="000000" w:themeColor="text1"/>
        </w:rPr>
        <w:t xml:space="preserve">ha </w:t>
      </w:r>
      <w:r w:rsidR="00A75ECC" w:rsidRPr="006A6AB3">
        <w:rPr>
          <w:color w:val="000000" w:themeColor="text1"/>
        </w:rPr>
        <w:t>enfrentado</w:t>
      </w:r>
      <w:r w:rsidRPr="006A6AB3">
        <w:rPr>
          <w:color w:val="000000" w:themeColor="text1"/>
        </w:rPr>
        <w:t xml:space="preserve"> la tutoría no oficial, </w:t>
      </w:r>
      <w:r w:rsidR="00747112" w:rsidRPr="006A6AB3">
        <w:rPr>
          <w:color w:val="000000" w:themeColor="text1"/>
        </w:rPr>
        <w:t>la cual</w:t>
      </w:r>
      <w:r w:rsidR="00860FBB" w:rsidRPr="006A6AB3">
        <w:rPr>
          <w:color w:val="000000" w:themeColor="text1"/>
        </w:rPr>
        <w:t xml:space="preserve">, </w:t>
      </w:r>
      <w:r w:rsidRPr="006A6AB3">
        <w:rPr>
          <w:color w:val="000000" w:themeColor="text1"/>
        </w:rPr>
        <w:t>por no estar oficializada</w:t>
      </w:r>
      <w:r w:rsidR="00860FBB" w:rsidRPr="006A6AB3">
        <w:rPr>
          <w:color w:val="000000" w:themeColor="text1"/>
        </w:rPr>
        <w:t xml:space="preserve">, </w:t>
      </w:r>
      <w:r w:rsidR="00A75ECC" w:rsidRPr="006A6AB3">
        <w:rPr>
          <w:color w:val="000000" w:themeColor="text1"/>
        </w:rPr>
        <w:t xml:space="preserve">es interrumpida o </w:t>
      </w:r>
      <w:r w:rsidR="00747112" w:rsidRPr="006A6AB3">
        <w:rPr>
          <w:color w:val="000000" w:themeColor="text1"/>
        </w:rPr>
        <w:t xml:space="preserve">se realiza de </w:t>
      </w:r>
      <w:r w:rsidRPr="006A6AB3">
        <w:rPr>
          <w:color w:val="000000" w:themeColor="text1"/>
        </w:rPr>
        <w:t xml:space="preserve">manera inadecuada y </w:t>
      </w:r>
      <w:r w:rsidR="00A75ECC" w:rsidRPr="006A6AB3">
        <w:rPr>
          <w:color w:val="000000" w:themeColor="text1"/>
        </w:rPr>
        <w:t>con</w:t>
      </w:r>
      <w:r w:rsidR="00D2161C" w:rsidRPr="006A6AB3">
        <w:rPr>
          <w:color w:val="000000" w:themeColor="text1"/>
        </w:rPr>
        <w:t xml:space="preserve"> información inconveniente</w:t>
      </w:r>
      <w:r w:rsidRPr="006A6AB3">
        <w:rPr>
          <w:color w:val="000000" w:themeColor="text1"/>
        </w:rPr>
        <w:t>.</w:t>
      </w:r>
      <w:r w:rsidR="00747112" w:rsidRPr="006A6AB3">
        <w:rPr>
          <w:color w:val="000000" w:themeColor="text1"/>
        </w:rPr>
        <w:t xml:space="preserve"> </w:t>
      </w:r>
      <w:r w:rsidR="00D2161C" w:rsidRPr="006A6AB3">
        <w:rPr>
          <w:color w:val="000000" w:themeColor="text1"/>
        </w:rPr>
        <w:t>Por lo tanto,</w:t>
      </w:r>
      <w:r w:rsidRPr="006A6AB3">
        <w:rPr>
          <w:color w:val="000000" w:themeColor="text1"/>
        </w:rPr>
        <w:t xml:space="preserve"> en </w:t>
      </w:r>
      <w:r w:rsidR="00860FBB" w:rsidRPr="006A6AB3">
        <w:rPr>
          <w:color w:val="000000" w:themeColor="text1"/>
        </w:rPr>
        <w:t xml:space="preserve">esta dimensión se visualiza que, </w:t>
      </w:r>
      <w:r w:rsidRPr="006A6AB3">
        <w:rPr>
          <w:color w:val="000000" w:themeColor="text1"/>
        </w:rPr>
        <w:t xml:space="preserve">a pesar de </w:t>
      </w:r>
      <w:r w:rsidR="00747112" w:rsidRPr="006A6AB3">
        <w:rPr>
          <w:color w:val="000000" w:themeColor="text1"/>
        </w:rPr>
        <w:t xml:space="preserve">que </w:t>
      </w:r>
      <w:r w:rsidRPr="006A6AB3">
        <w:rPr>
          <w:color w:val="000000" w:themeColor="text1"/>
        </w:rPr>
        <w:t>no exist</w:t>
      </w:r>
      <w:r w:rsidR="00747112" w:rsidRPr="006A6AB3">
        <w:rPr>
          <w:color w:val="000000" w:themeColor="text1"/>
        </w:rPr>
        <w:t>e</w:t>
      </w:r>
      <w:r w:rsidRPr="006A6AB3">
        <w:rPr>
          <w:color w:val="000000" w:themeColor="text1"/>
        </w:rPr>
        <w:t xml:space="preserve"> un programa o una estructura formal</w:t>
      </w:r>
      <w:r w:rsidR="00860FBB" w:rsidRPr="006A6AB3">
        <w:rPr>
          <w:color w:val="000000" w:themeColor="text1"/>
        </w:rPr>
        <w:t>,</w:t>
      </w:r>
      <w:r w:rsidRPr="006A6AB3">
        <w:rPr>
          <w:color w:val="000000" w:themeColor="text1"/>
        </w:rPr>
        <w:t xml:space="preserve"> los docen</w:t>
      </w:r>
      <w:r w:rsidR="00D2161C" w:rsidRPr="006A6AB3">
        <w:rPr>
          <w:color w:val="000000" w:themeColor="text1"/>
        </w:rPr>
        <w:t xml:space="preserve">tes </w:t>
      </w:r>
      <w:r w:rsidR="00747112" w:rsidRPr="006A6AB3">
        <w:rPr>
          <w:color w:val="000000" w:themeColor="text1"/>
        </w:rPr>
        <w:t>cumplen con</w:t>
      </w:r>
      <w:r w:rsidR="00D2161C" w:rsidRPr="006A6AB3">
        <w:rPr>
          <w:color w:val="000000" w:themeColor="text1"/>
        </w:rPr>
        <w:t xml:space="preserve"> dicho servicio, el cual es</w:t>
      </w:r>
      <w:r w:rsidRPr="006A6AB3">
        <w:rPr>
          <w:color w:val="000000" w:themeColor="text1"/>
        </w:rPr>
        <w:t xml:space="preserve"> inherente a la vocación de ser maestro, como lo </w:t>
      </w:r>
      <w:r w:rsidR="00747112" w:rsidRPr="006A6AB3">
        <w:rPr>
          <w:color w:val="000000" w:themeColor="text1"/>
        </w:rPr>
        <w:t>explica</w:t>
      </w:r>
      <w:r w:rsidRPr="006A6AB3">
        <w:rPr>
          <w:color w:val="000000" w:themeColor="text1"/>
        </w:rPr>
        <w:t xml:space="preserve"> el </w:t>
      </w:r>
      <w:r w:rsidRPr="006A6AB3">
        <w:rPr>
          <w:bCs/>
          <w:color w:val="000000" w:themeColor="text1"/>
        </w:rPr>
        <w:t>participante 27 de la entrevista de profesores: “</w:t>
      </w:r>
      <w:r w:rsidRPr="006A6AB3">
        <w:rPr>
          <w:color w:val="000000" w:themeColor="text1"/>
        </w:rPr>
        <w:t>Yo considero también que es una función natural del maestro</w:t>
      </w:r>
      <w:r w:rsidR="00747112" w:rsidRPr="006A6AB3">
        <w:rPr>
          <w:color w:val="000000" w:themeColor="text1"/>
        </w:rPr>
        <w:t xml:space="preserve">”. </w:t>
      </w:r>
    </w:p>
    <w:p w14:paraId="60D56F82" w14:textId="68E843B2" w:rsidR="008D1610" w:rsidRPr="006A6AB3" w:rsidRDefault="008D1610" w:rsidP="00BA0C0F">
      <w:pPr>
        <w:spacing w:line="360" w:lineRule="auto"/>
        <w:ind w:firstLine="567"/>
        <w:jc w:val="both"/>
        <w:rPr>
          <w:color w:val="000000" w:themeColor="text1"/>
        </w:rPr>
      </w:pPr>
    </w:p>
    <w:p w14:paraId="3179E91E" w14:textId="2CF0FB7E" w:rsidR="006A6AB3" w:rsidRPr="006A6AB3" w:rsidRDefault="006A6AB3" w:rsidP="00BA0C0F">
      <w:pPr>
        <w:spacing w:line="360" w:lineRule="auto"/>
        <w:ind w:firstLine="567"/>
        <w:jc w:val="both"/>
        <w:rPr>
          <w:color w:val="000000" w:themeColor="text1"/>
        </w:rPr>
      </w:pPr>
    </w:p>
    <w:p w14:paraId="33ECD136" w14:textId="1F22E68D" w:rsidR="006A6AB3" w:rsidRPr="006A6AB3" w:rsidRDefault="006A6AB3" w:rsidP="00BA0C0F">
      <w:pPr>
        <w:spacing w:line="360" w:lineRule="auto"/>
        <w:ind w:firstLine="567"/>
        <w:jc w:val="both"/>
        <w:rPr>
          <w:color w:val="000000" w:themeColor="text1"/>
        </w:rPr>
      </w:pPr>
    </w:p>
    <w:p w14:paraId="18F37236" w14:textId="4E7143EE" w:rsidR="006A6AB3" w:rsidRPr="006A6AB3" w:rsidRDefault="006A6AB3" w:rsidP="00BA0C0F">
      <w:pPr>
        <w:spacing w:line="360" w:lineRule="auto"/>
        <w:ind w:firstLine="567"/>
        <w:jc w:val="both"/>
        <w:rPr>
          <w:color w:val="000000" w:themeColor="text1"/>
        </w:rPr>
      </w:pPr>
    </w:p>
    <w:p w14:paraId="6A47D1C8" w14:textId="6047DB11" w:rsidR="006A6AB3" w:rsidRPr="006A6AB3" w:rsidRDefault="006A6AB3" w:rsidP="00BA0C0F">
      <w:pPr>
        <w:spacing w:line="360" w:lineRule="auto"/>
        <w:ind w:firstLine="567"/>
        <w:jc w:val="both"/>
        <w:rPr>
          <w:color w:val="000000" w:themeColor="text1"/>
        </w:rPr>
      </w:pPr>
    </w:p>
    <w:p w14:paraId="3FAC0D38" w14:textId="4683E25A" w:rsidR="006A6AB3" w:rsidRPr="006A6AB3" w:rsidRDefault="006A6AB3" w:rsidP="00BA0C0F">
      <w:pPr>
        <w:spacing w:line="360" w:lineRule="auto"/>
        <w:ind w:firstLine="567"/>
        <w:jc w:val="both"/>
        <w:rPr>
          <w:color w:val="000000" w:themeColor="text1"/>
        </w:rPr>
      </w:pPr>
    </w:p>
    <w:p w14:paraId="4C8F7BB3" w14:textId="3789562C" w:rsidR="006A6AB3" w:rsidRPr="006A6AB3" w:rsidRDefault="006A6AB3" w:rsidP="00BA0C0F">
      <w:pPr>
        <w:spacing w:line="360" w:lineRule="auto"/>
        <w:ind w:firstLine="567"/>
        <w:jc w:val="both"/>
        <w:rPr>
          <w:color w:val="000000" w:themeColor="text1"/>
        </w:rPr>
      </w:pPr>
    </w:p>
    <w:p w14:paraId="2ABBAF27" w14:textId="7D3B247C" w:rsidR="006A6AB3" w:rsidRPr="006A6AB3" w:rsidRDefault="006A6AB3" w:rsidP="00BA0C0F">
      <w:pPr>
        <w:spacing w:line="360" w:lineRule="auto"/>
        <w:ind w:firstLine="567"/>
        <w:jc w:val="both"/>
        <w:rPr>
          <w:color w:val="000000" w:themeColor="text1"/>
        </w:rPr>
      </w:pPr>
    </w:p>
    <w:p w14:paraId="60F3A786" w14:textId="77777777" w:rsidR="006A6AB3" w:rsidRPr="006A6AB3" w:rsidRDefault="006A6AB3" w:rsidP="00BA0C0F">
      <w:pPr>
        <w:spacing w:line="360" w:lineRule="auto"/>
        <w:ind w:firstLine="567"/>
        <w:jc w:val="both"/>
        <w:rPr>
          <w:color w:val="000000" w:themeColor="text1"/>
        </w:rPr>
      </w:pPr>
    </w:p>
    <w:p w14:paraId="4AD0E7E7" w14:textId="4DD716A0" w:rsidR="00747112" w:rsidRPr="006A6AB3" w:rsidRDefault="00747112" w:rsidP="00747112">
      <w:pPr>
        <w:spacing w:line="360" w:lineRule="auto"/>
        <w:jc w:val="center"/>
        <w:rPr>
          <w:color w:val="000000" w:themeColor="text1"/>
          <w:sz w:val="32"/>
          <w:szCs w:val="32"/>
        </w:rPr>
      </w:pPr>
      <w:r w:rsidRPr="006A6AB3">
        <w:rPr>
          <w:b/>
          <w:color w:val="000000" w:themeColor="text1"/>
        </w:rPr>
        <w:lastRenderedPageBreak/>
        <w:t>Figura 3</w:t>
      </w:r>
      <w:r w:rsidRPr="006A6AB3">
        <w:rPr>
          <w:rFonts w:eastAsia="Arial"/>
          <w:b/>
          <w:color w:val="000000" w:themeColor="text1"/>
        </w:rPr>
        <w:t>.</w:t>
      </w:r>
      <w:r w:rsidRPr="006A6AB3">
        <w:rPr>
          <w:i/>
          <w:color w:val="000000" w:themeColor="text1"/>
        </w:rPr>
        <w:t xml:space="preserve"> </w:t>
      </w:r>
      <w:r w:rsidRPr="006A6AB3">
        <w:rPr>
          <w:color w:val="000000" w:themeColor="text1"/>
        </w:rPr>
        <w:t>Tutoría no oficial</w:t>
      </w:r>
    </w:p>
    <w:p w14:paraId="5C118755" w14:textId="58D351DE" w:rsidR="00747112" w:rsidRPr="006A6AB3" w:rsidRDefault="00747112" w:rsidP="00BA0C0F">
      <w:pPr>
        <w:spacing w:line="360" w:lineRule="auto"/>
        <w:ind w:firstLine="567"/>
        <w:jc w:val="both"/>
        <w:rPr>
          <w:color w:val="000000" w:themeColor="text1"/>
        </w:rPr>
      </w:pPr>
      <w:r w:rsidRPr="006A6AB3">
        <w:rPr>
          <w:b/>
          <w:noProof/>
          <w:color w:val="000000" w:themeColor="text1"/>
          <w:lang w:val="es-MX"/>
        </w:rPr>
        <w:drawing>
          <wp:anchor distT="0" distB="0" distL="114300" distR="114300" simplePos="0" relativeHeight="251664384" behindDoc="1" locked="0" layoutInCell="1" allowOverlap="1" wp14:anchorId="41BC62D2" wp14:editId="3DF8A065">
            <wp:simplePos x="0" y="0"/>
            <wp:positionH relativeFrom="margin">
              <wp:posOffset>138430</wp:posOffset>
            </wp:positionH>
            <wp:positionV relativeFrom="paragraph">
              <wp:posOffset>48260</wp:posOffset>
            </wp:positionV>
            <wp:extent cx="5562600" cy="3741420"/>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rotWithShape="1">
                    <a:blip r:embed="rId10" cstate="print">
                      <a:extLst>
                        <a:ext uri="{28A0092B-C50C-407E-A947-70E740481C1C}">
                          <a14:useLocalDpi xmlns:a14="http://schemas.microsoft.com/office/drawing/2010/main" val="0"/>
                        </a:ext>
                      </a:extLst>
                    </a:blip>
                    <a:srcRect t="5229"/>
                    <a:stretch/>
                  </pic:blipFill>
                  <pic:spPr bwMode="auto">
                    <a:xfrm>
                      <a:off x="0" y="0"/>
                      <a:ext cx="5562600" cy="37414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81A47E" w14:textId="77777777" w:rsidR="00747112" w:rsidRPr="006A6AB3" w:rsidRDefault="00747112" w:rsidP="00BA0C0F">
      <w:pPr>
        <w:spacing w:line="360" w:lineRule="auto"/>
        <w:ind w:firstLine="567"/>
        <w:jc w:val="both"/>
        <w:rPr>
          <w:color w:val="000000" w:themeColor="text1"/>
        </w:rPr>
      </w:pPr>
    </w:p>
    <w:p w14:paraId="33903CBB" w14:textId="034713E8" w:rsidR="00747112" w:rsidRPr="006A6AB3" w:rsidRDefault="00747112" w:rsidP="00BA0C0F">
      <w:pPr>
        <w:spacing w:line="360" w:lineRule="auto"/>
        <w:ind w:firstLine="567"/>
        <w:jc w:val="both"/>
        <w:rPr>
          <w:color w:val="000000" w:themeColor="text1"/>
        </w:rPr>
      </w:pPr>
    </w:p>
    <w:p w14:paraId="3F76AC4C" w14:textId="77777777" w:rsidR="00747112" w:rsidRPr="006A6AB3" w:rsidRDefault="00747112" w:rsidP="00BA0C0F">
      <w:pPr>
        <w:spacing w:line="360" w:lineRule="auto"/>
        <w:ind w:firstLine="567"/>
        <w:jc w:val="both"/>
        <w:rPr>
          <w:color w:val="000000" w:themeColor="text1"/>
        </w:rPr>
      </w:pPr>
    </w:p>
    <w:p w14:paraId="46BCBBB2" w14:textId="23C9D7BB" w:rsidR="00747112" w:rsidRPr="006A6AB3" w:rsidRDefault="00747112" w:rsidP="00BA0C0F">
      <w:pPr>
        <w:spacing w:line="360" w:lineRule="auto"/>
        <w:ind w:firstLine="567"/>
        <w:jc w:val="both"/>
        <w:rPr>
          <w:color w:val="000000" w:themeColor="text1"/>
        </w:rPr>
      </w:pPr>
    </w:p>
    <w:p w14:paraId="51797E92" w14:textId="77777777" w:rsidR="00747112" w:rsidRPr="006A6AB3" w:rsidRDefault="00747112" w:rsidP="00BA0C0F">
      <w:pPr>
        <w:spacing w:line="360" w:lineRule="auto"/>
        <w:ind w:firstLine="567"/>
        <w:jc w:val="both"/>
        <w:rPr>
          <w:color w:val="000000" w:themeColor="text1"/>
        </w:rPr>
      </w:pPr>
    </w:p>
    <w:p w14:paraId="3CF977E3" w14:textId="77777777" w:rsidR="00747112" w:rsidRPr="006A6AB3" w:rsidRDefault="00747112" w:rsidP="00BA0C0F">
      <w:pPr>
        <w:spacing w:line="360" w:lineRule="auto"/>
        <w:ind w:firstLine="567"/>
        <w:jc w:val="both"/>
        <w:rPr>
          <w:color w:val="000000" w:themeColor="text1"/>
        </w:rPr>
      </w:pPr>
    </w:p>
    <w:p w14:paraId="497918EE" w14:textId="77777777" w:rsidR="00747112" w:rsidRPr="006A6AB3" w:rsidRDefault="00747112" w:rsidP="00BA0C0F">
      <w:pPr>
        <w:spacing w:line="360" w:lineRule="auto"/>
        <w:ind w:firstLine="567"/>
        <w:jc w:val="both"/>
        <w:rPr>
          <w:color w:val="000000" w:themeColor="text1"/>
        </w:rPr>
      </w:pPr>
    </w:p>
    <w:p w14:paraId="45BE37A8" w14:textId="77777777" w:rsidR="00747112" w:rsidRPr="006A6AB3" w:rsidRDefault="00747112" w:rsidP="00BA0C0F">
      <w:pPr>
        <w:spacing w:line="360" w:lineRule="auto"/>
        <w:ind w:firstLine="567"/>
        <w:jc w:val="both"/>
        <w:rPr>
          <w:color w:val="000000" w:themeColor="text1"/>
        </w:rPr>
      </w:pPr>
    </w:p>
    <w:p w14:paraId="2D69EFAA" w14:textId="77777777" w:rsidR="00747112" w:rsidRPr="006A6AB3" w:rsidRDefault="00747112" w:rsidP="00BA0C0F">
      <w:pPr>
        <w:spacing w:line="360" w:lineRule="auto"/>
        <w:ind w:firstLine="567"/>
        <w:jc w:val="both"/>
        <w:rPr>
          <w:color w:val="000000" w:themeColor="text1"/>
        </w:rPr>
      </w:pPr>
    </w:p>
    <w:p w14:paraId="541C191C" w14:textId="77777777" w:rsidR="00747112" w:rsidRPr="006A6AB3" w:rsidRDefault="00747112" w:rsidP="00BA0C0F">
      <w:pPr>
        <w:spacing w:line="360" w:lineRule="auto"/>
        <w:ind w:firstLine="567"/>
        <w:jc w:val="both"/>
        <w:rPr>
          <w:color w:val="000000" w:themeColor="text1"/>
        </w:rPr>
      </w:pPr>
    </w:p>
    <w:p w14:paraId="54FC2488" w14:textId="77777777" w:rsidR="00747112" w:rsidRPr="006A6AB3" w:rsidRDefault="00747112" w:rsidP="00BA0C0F">
      <w:pPr>
        <w:spacing w:line="360" w:lineRule="auto"/>
        <w:ind w:firstLine="567"/>
        <w:jc w:val="both"/>
        <w:rPr>
          <w:color w:val="000000" w:themeColor="text1"/>
        </w:rPr>
      </w:pPr>
    </w:p>
    <w:p w14:paraId="68125BAE" w14:textId="77777777" w:rsidR="00747112" w:rsidRPr="006A6AB3" w:rsidRDefault="00747112" w:rsidP="00BA0C0F">
      <w:pPr>
        <w:spacing w:line="360" w:lineRule="auto"/>
        <w:ind w:firstLine="567"/>
        <w:jc w:val="both"/>
        <w:rPr>
          <w:color w:val="000000" w:themeColor="text1"/>
        </w:rPr>
      </w:pPr>
    </w:p>
    <w:p w14:paraId="23542018" w14:textId="77777777" w:rsidR="00747112" w:rsidRPr="006A6AB3" w:rsidRDefault="00747112" w:rsidP="00BA0C0F">
      <w:pPr>
        <w:spacing w:line="360" w:lineRule="auto"/>
        <w:ind w:firstLine="567"/>
        <w:jc w:val="both"/>
        <w:rPr>
          <w:color w:val="000000" w:themeColor="text1"/>
        </w:rPr>
      </w:pPr>
    </w:p>
    <w:p w14:paraId="6D5FF230" w14:textId="77777777" w:rsidR="00747112" w:rsidRPr="006A6AB3" w:rsidRDefault="00747112" w:rsidP="00BA0C0F">
      <w:pPr>
        <w:spacing w:line="360" w:lineRule="auto"/>
        <w:ind w:firstLine="567"/>
        <w:jc w:val="both"/>
        <w:rPr>
          <w:color w:val="000000" w:themeColor="text1"/>
        </w:rPr>
      </w:pPr>
    </w:p>
    <w:p w14:paraId="2FAAFE73" w14:textId="349EDED3" w:rsidR="00942B37" w:rsidRPr="006A6AB3" w:rsidRDefault="00942B37" w:rsidP="00747112">
      <w:pPr>
        <w:jc w:val="center"/>
        <w:rPr>
          <w:color w:val="000000" w:themeColor="text1"/>
        </w:rPr>
      </w:pPr>
      <w:r w:rsidRPr="006A6AB3">
        <w:rPr>
          <w:color w:val="000000" w:themeColor="text1"/>
        </w:rPr>
        <w:t>Fuente: Elaboración propia</w:t>
      </w:r>
    </w:p>
    <w:p w14:paraId="6D6CB280" w14:textId="344C8334" w:rsidR="0064197D" w:rsidRPr="006A6AB3" w:rsidRDefault="0064197D" w:rsidP="003D7550">
      <w:pPr>
        <w:spacing w:line="360" w:lineRule="auto"/>
        <w:jc w:val="both"/>
        <w:rPr>
          <w:i/>
          <w:color w:val="000000" w:themeColor="text1"/>
        </w:rPr>
      </w:pPr>
    </w:p>
    <w:p w14:paraId="76BD04E5" w14:textId="7A27276E" w:rsidR="00DF28E1" w:rsidRPr="006A6AB3" w:rsidRDefault="003D7550" w:rsidP="008A2FA9">
      <w:pPr>
        <w:spacing w:line="360" w:lineRule="auto"/>
        <w:jc w:val="center"/>
        <w:rPr>
          <w:b/>
          <w:color w:val="000000" w:themeColor="text1"/>
          <w:sz w:val="28"/>
          <w:szCs w:val="28"/>
        </w:rPr>
      </w:pPr>
      <w:r w:rsidRPr="006A6AB3">
        <w:rPr>
          <w:b/>
          <w:color w:val="000000" w:themeColor="text1"/>
          <w:sz w:val="28"/>
          <w:szCs w:val="28"/>
        </w:rPr>
        <w:t>Instrumentación de la tutoría</w:t>
      </w:r>
    </w:p>
    <w:p w14:paraId="4C8BDAF2" w14:textId="1AD13497" w:rsidR="00942B37" w:rsidRPr="006A6AB3" w:rsidRDefault="006476B5" w:rsidP="006476B5">
      <w:pPr>
        <w:spacing w:line="360" w:lineRule="auto"/>
        <w:ind w:firstLine="567"/>
        <w:jc w:val="both"/>
        <w:rPr>
          <w:color w:val="000000" w:themeColor="text1"/>
        </w:rPr>
      </w:pPr>
      <w:r w:rsidRPr="006A6AB3">
        <w:rPr>
          <w:color w:val="000000" w:themeColor="text1"/>
        </w:rPr>
        <w:t>En</w:t>
      </w:r>
      <w:r w:rsidR="00942B37" w:rsidRPr="006A6AB3">
        <w:rPr>
          <w:color w:val="000000" w:themeColor="text1"/>
        </w:rPr>
        <w:t xml:space="preserve"> la dimensión </w:t>
      </w:r>
      <w:r w:rsidR="00942B37" w:rsidRPr="006A6AB3">
        <w:rPr>
          <w:i/>
          <w:color w:val="000000" w:themeColor="text1"/>
        </w:rPr>
        <w:t>instrumentación de la tutoría</w:t>
      </w:r>
      <w:r w:rsidR="00D2161C" w:rsidRPr="006A6AB3">
        <w:rPr>
          <w:color w:val="000000" w:themeColor="text1"/>
        </w:rPr>
        <w:t xml:space="preserve"> se establecen cinco categorías:</w:t>
      </w:r>
      <w:r w:rsidR="00942B37" w:rsidRPr="006A6AB3">
        <w:rPr>
          <w:color w:val="000000" w:themeColor="text1"/>
        </w:rPr>
        <w:t xml:space="preserve"> los actores que se consideran para el desarrollo de la tutoría ya establecida; los perfiles que deben de tener estos actores; las funciones que</w:t>
      </w:r>
      <w:r w:rsidR="00D2161C" w:rsidRPr="006A6AB3">
        <w:rPr>
          <w:color w:val="000000" w:themeColor="text1"/>
        </w:rPr>
        <w:t xml:space="preserve"> deben desarrollar</w:t>
      </w:r>
      <w:r w:rsidR="00942B37" w:rsidRPr="006A6AB3">
        <w:rPr>
          <w:color w:val="000000" w:themeColor="text1"/>
        </w:rPr>
        <w:t>; la estructura que debe tener la implementación del servicio de tutorías y, por último, todas las condiciones que se deben de to</w:t>
      </w:r>
      <w:r w:rsidR="007653CC" w:rsidRPr="006A6AB3">
        <w:rPr>
          <w:color w:val="000000" w:themeColor="text1"/>
        </w:rPr>
        <w:t>mar en cuenta para su operación</w:t>
      </w:r>
      <w:r w:rsidR="00942B37" w:rsidRPr="006A6AB3">
        <w:rPr>
          <w:color w:val="000000" w:themeColor="text1"/>
        </w:rPr>
        <w:t xml:space="preserve"> </w:t>
      </w:r>
      <w:r w:rsidR="007653CC" w:rsidRPr="006A6AB3">
        <w:rPr>
          <w:color w:val="000000" w:themeColor="text1"/>
        </w:rPr>
        <w:t>(ver figura 4).</w:t>
      </w:r>
    </w:p>
    <w:p w14:paraId="53740320" w14:textId="5892CEF4" w:rsidR="00BA0C0F" w:rsidRPr="006A6AB3" w:rsidRDefault="00D2161C" w:rsidP="00BA0C0F">
      <w:pPr>
        <w:spacing w:line="360" w:lineRule="auto"/>
        <w:ind w:firstLine="567"/>
        <w:jc w:val="both"/>
        <w:rPr>
          <w:color w:val="000000" w:themeColor="text1"/>
        </w:rPr>
      </w:pPr>
      <w:r w:rsidRPr="006A6AB3">
        <w:rPr>
          <w:color w:val="000000" w:themeColor="text1"/>
        </w:rPr>
        <w:t>En l</w:t>
      </w:r>
      <w:r w:rsidR="00942B37" w:rsidRPr="006A6AB3">
        <w:rPr>
          <w:color w:val="000000" w:themeColor="text1"/>
        </w:rPr>
        <w:t>o correspondiente a</w:t>
      </w:r>
      <w:r w:rsidR="0052671B" w:rsidRPr="006A6AB3">
        <w:rPr>
          <w:color w:val="000000" w:themeColor="text1"/>
        </w:rPr>
        <w:t xml:space="preserve"> </w:t>
      </w:r>
      <w:r w:rsidR="00942B37" w:rsidRPr="006A6AB3">
        <w:rPr>
          <w:i/>
          <w:color w:val="000000" w:themeColor="text1"/>
        </w:rPr>
        <w:t>actores</w:t>
      </w:r>
      <w:r w:rsidR="00942B37" w:rsidRPr="006A6AB3">
        <w:rPr>
          <w:color w:val="000000" w:themeColor="text1"/>
        </w:rPr>
        <w:t>, s</w:t>
      </w:r>
      <w:r w:rsidRPr="006A6AB3">
        <w:rPr>
          <w:color w:val="000000" w:themeColor="text1"/>
        </w:rPr>
        <w:t xml:space="preserve">urgen </w:t>
      </w:r>
      <w:r w:rsidR="00942B37" w:rsidRPr="006A6AB3">
        <w:rPr>
          <w:color w:val="000000" w:themeColor="text1"/>
        </w:rPr>
        <w:t>cinco códigos</w:t>
      </w:r>
      <w:r w:rsidRPr="006A6AB3">
        <w:rPr>
          <w:color w:val="000000" w:themeColor="text1"/>
        </w:rPr>
        <w:t>:</w:t>
      </w:r>
      <w:r w:rsidR="00942B37" w:rsidRPr="006A6AB3">
        <w:rPr>
          <w:color w:val="000000" w:themeColor="text1"/>
        </w:rPr>
        <w:t xml:space="preserve"> </w:t>
      </w:r>
      <w:r w:rsidR="00942B37" w:rsidRPr="006A6AB3">
        <w:rPr>
          <w:i/>
          <w:color w:val="000000" w:themeColor="text1"/>
        </w:rPr>
        <w:t>maestros nuevos</w:t>
      </w:r>
      <w:r w:rsidR="00942B37" w:rsidRPr="006A6AB3">
        <w:rPr>
          <w:color w:val="000000" w:themeColor="text1"/>
        </w:rPr>
        <w:t xml:space="preserve"> </w:t>
      </w:r>
      <w:r w:rsidR="006476B5" w:rsidRPr="006A6AB3">
        <w:rPr>
          <w:color w:val="000000" w:themeColor="text1"/>
        </w:rPr>
        <w:t xml:space="preserve">(esto se refiere a </w:t>
      </w:r>
      <w:r w:rsidRPr="006A6AB3">
        <w:rPr>
          <w:color w:val="000000" w:themeColor="text1"/>
        </w:rPr>
        <w:t xml:space="preserve">que </w:t>
      </w:r>
      <w:r w:rsidR="00146CC6" w:rsidRPr="006A6AB3">
        <w:rPr>
          <w:color w:val="000000" w:themeColor="text1"/>
        </w:rPr>
        <w:t>las funciones del tutor deben</w:t>
      </w:r>
      <w:r w:rsidR="00942B37" w:rsidRPr="006A6AB3">
        <w:rPr>
          <w:color w:val="000000" w:themeColor="text1"/>
        </w:rPr>
        <w:t xml:space="preserve"> </w:t>
      </w:r>
      <w:r w:rsidR="006476B5" w:rsidRPr="006A6AB3">
        <w:rPr>
          <w:color w:val="000000" w:themeColor="text1"/>
        </w:rPr>
        <w:t xml:space="preserve">ser realizadas </w:t>
      </w:r>
      <w:r w:rsidRPr="006A6AB3">
        <w:rPr>
          <w:color w:val="000000" w:themeColor="text1"/>
        </w:rPr>
        <w:t>por</w:t>
      </w:r>
      <w:r w:rsidR="00942B37" w:rsidRPr="006A6AB3">
        <w:rPr>
          <w:color w:val="000000" w:themeColor="text1"/>
        </w:rPr>
        <w:t xml:space="preserve"> docentes que </w:t>
      </w:r>
      <w:r w:rsidR="006476B5" w:rsidRPr="006A6AB3">
        <w:rPr>
          <w:color w:val="000000" w:themeColor="text1"/>
        </w:rPr>
        <w:t xml:space="preserve">no conozcan a los estudiantes y, por tanto, que no </w:t>
      </w:r>
      <w:r w:rsidR="00942B37" w:rsidRPr="006A6AB3">
        <w:rPr>
          <w:color w:val="000000" w:themeColor="text1"/>
        </w:rPr>
        <w:t xml:space="preserve">tengan una </w:t>
      </w:r>
      <w:r w:rsidR="006476B5" w:rsidRPr="006A6AB3">
        <w:rPr>
          <w:color w:val="000000" w:themeColor="text1"/>
        </w:rPr>
        <w:t>predisposición negativa hacia</w:t>
      </w:r>
      <w:r w:rsidR="00942B37" w:rsidRPr="006A6AB3">
        <w:rPr>
          <w:color w:val="000000" w:themeColor="text1"/>
        </w:rPr>
        <w:t xml:space="preserve"> </w:t>
      </w:r>
      <w:r w:rsidR="006476B5" w:rsidRPr="006A6AB3">
        <w:rPr>
          <w:color w:val="000000" w:themeColor="text1"/>
        </w:rPr>
        <w:t>ellos)</w:t>
      </w:r>
      <w:r w:rsidR="008F398E" w:rsidRPr="006A6AB3">
        <w:rPr>
          <w:color w:val="000000" w:themeColor="text1"/>
        </w:rPr>
        <w:t xml:space="preserve">. </w:t>
      </w:r>
      <w:r w:rsidR="00AD6C71" w:rsidRPr="006A6AB3">
        <w:rPr>
          <w:color w:val="000000" w:themeColor="text1"/>
        </w:rPr>
        <w:t>Los</w:t>
      </w:r>
      <w:r w:rsidR="008F398E" w:rsidRPr="006A6AB3">
        <w:rPr>
          <w:color w:val="000000" w:themeColor="text1"/>
        </w:rPr>
        <w:t xml:space="preserve"> siguiente</w:t>
      </w:r>
      <w:r w:rsidR="00AD6C71" w:rsidRPr="006A6AB3">
        <w:rPr>
          <w:color w:val="000000" w:themeColor="text1"/>
        </w:rPr>
        <w:t>s</w:t>
      </w:r>
      <w:r w:rsidR="008F398E" w:rsidRPr="006A6AB3">
        <w:rPr>
          <w:color w:val="000000" w:themeColor="text1"/>
        </w:rPr>
        <w:t xml:space="preserve"> código</w:t>
      </w:r>
      <w:r w:rsidR="00AD6C71" w:rsidRPr="006A6AB3">
        <w:rPr>
          <w:color w:val="000000" w:themeColor="text1"/>
        </w:rPr>
        <w:t>s son</w:t>
      </w:r>
      <w:r w:rsidR="00942B37" w:rsidRPr="006A6AB3">
        <w:rPr>
          <w:color w:val="000000" w:themeColor="text1"/>
        </w:rPr>
        <w:t xml:space="preserve"> </w:t>
      </w:r>
      <w:r w:rsidR="00942B37" w:rsidRPr="006A6AB3">
        <w:rPr>
          <w:i/>
          <w:color w:val="000000" w:themeColor="text1"/>
        </w:rPr>
        <w:t xml:space="preserve">maestros frente a grupo </w:t>
      </w:r>
      <w:r w:rsidR="00942B37" w:rsidRPr="006A6AB3">
        <w:rPr>
          <w:color w:val="000000" w:themeColor="text1"/>
        </w:rPr>
        <w:t>y</w:t>
      </w:r>
      <w:r w:rsidR="00942B37" w:rsidRPr="006A6AB3">
        <w:rPr>
          <w:i/>
          <w:color w:val="000000" w:themeColor="text1"/>
        </w:rPr>
        <w:t xml:space="preserve"> maestros no frente a grupo</w:t>
      </w:r>
      <w:r w:rsidR="00942B37" w:rsidRPr="006A6AB3">
        <w:rPr>
          <w:color w:val="000000" w:themeColor="text1"/>
        </w:rPr>
        <w:t xml:space="preserve"> </w:t>
      </w:r>
      <w:r w:rsidR="006476B5" w:rsidRPr="006A6AB3">
        <w:rPr>
          <w:color w:val="000000" w:themeColor="text1"/>
        </w:rPr>
        <w:t>(</w:t>
      </w:r>
      <w:r w:rsidR="00942B37" w:rsidRPr="006A6AB3">
        <w:rPr>
          <w:color w:val="000000" w:themeColor="text1"/>
        </w:rPr>
        <w:t xml:space="preserve">aquí hay una contradicción, puesto que hay participantes que mencionan que el </w:t>
      </w:r>
      <w:r w:rsidR="0087750D" w:rsidRPr="006A6AB3">
        <w:rPr>
          <w:color w:val="000000" w:themeColor="text1"/>
        </w:rPr>
        <w:t>tutor</w:t>
      </w:r>
      <w:r w:rsidR="00942B37" w:rsidRPr="006A6AB3">
        <w:rPr>
          <w:color w:val="000000" w:themeColor="text1"/>
        </w:rPr>
        <w:t xml:space="preserve"> </w:t>
      </w:r>
      <w:r w:rsidR="008F398E" w:rsidRPr="006A6AB3">
        <w:rPr>
          <w:color w:val="000000" w:themeColor="text1"/>
        </w:rPr>
        <w:t>no debe</w:t>
      </w:r>
      <w:r w:rsidR="00C7242E" w:rsidRPr="006A6AB3">
        <w:rPr>
          <w:color w:val="000000" w:themeColor="text1"/>
        </w:rPr>
        <w:t xml:space="preserve"> estar</w:t>
      </w:r>
      <w:r w:rsidR="00942B37" w:rsidRPr="006A6AB3">
        <w:rPr>
          <w:color w:val="000000" w:themeColor="text1"/>
        </w:rPr>
        <w:t xml:space="preserve"> frente a grupo para que atienda las tutorías,</w:t>
      </w:r>
      <w:r w:rsidR="00C7242E" w:rsidRPr="006A6AB3">
        <w:rPr>
          <w:color w:val="000000" w:themeColor="text1"/>
        </w:rPr>
        <w:t xml:space="preserve"> pero también</w:t>
      </w:r>
      <w:r w:rsidR="00942B37" w:rsidRPr="006A6AB3">
        <w:rPr>
          <w:color w:val="000000" w:themeColor="text1"/>
        </w:rPr>
        <w:t xml:space="preserve"> menciona</w:t>
      </w:r>
      <w:r w:rsidR="00C7242E" w:rsidRPr="006A6AB3">
        <w:rPr>
          <w:color w:val="000000" w:themeColor="text1"/>
        </w:rPr>
        <w:t>n</w:t>
      </w:r>
      <w:r w:rsidR="00942B37" w:rsidRPr="006A6AB3">
        <w:rPr>
          <w:color w:val="000000" w:themeColor="text1"/>
        </w:rPr>
        <w:t xml:space="preserve"> que </w:t>
      </w:r>
      <w:r w:rsidR="008F398E" w:rsidRPr="006A6AB3">
        <w:rPr>
          <w:color w:val="000000" w:themeColor="text1"/>
        </w:rPr>
        <w:t>debe</w:t>
      </w:r>
      <w:r w:rsidR="00C7242E" w:rsidRPr="006A6AB3">
        <w:rPr>
          <w:color w:val="000000" w:themeColor="text1"/>
        </w:rPr>
        <w:t xml:space="preserve"> ser el </w:t>
      </w:r>
      <w:r w:rsidR="00942B37" w:rsidRPr="006A6AB3">
        <w:rPr>
          <w:color w:val="000000" w:themeColor="text1"/>
        </w:rPr>
        <w:t>maestro frente a grupo para que conozca a sus tutorados</w:t>
      </w:r>
      <w:r w:rsidR="006476B5" w:rsidRPr="006A6AB3">
        <w:rPr>
          <w:color w:val="000000" w:themeColor="text1"/>
        </w:rPr>
        <w:t>)</w:t>
      </w:r>
      <w:r w:rsidR="00942B37" w:rsidRPr="006A6AB3">
        <w:rPr>
          <w:color w:val="000000" w:themeColor="text1"/>
        </w:rPr>
        <w:t xml:space="preserve">. </w:t>
      </w:r>
      <w:r w:rsidR="00046AA4" w:rsidRPr="006A6AB3">
        <w:rPr>
          <w:color w:val="000000" w:themeColor="text1"/>
        </w:rPr>
        <w:t>De igual forma</w:t>
      </w:r>
      <w:r w:rsidR="00860FBB" w:rsidRPr="006A6AB3">
        <w:rPr>
          <w:color w:val="000000" w:themeColor="text1"/>
        </w:rPr>
        <w:t>,</w:t>
      </w:r>
      <w:r w:rsidR="00046AA4" w:rsidRPr="006A6AB3">
        <w:rPr>
          <w:color w:val="000000" w:themeColor="text1"/>
        </w:rPr>
        <w:t xml:space="preserve"> se indicó que los maestros de práctica</w:t>
      </w:r>
      <w:r w:rsidR="00860FBB" w:rsidRPr="006A6AB3">
        <w:rPr>
          <w:color w:val="000000" w:themeColor="text1"/>
        </w:rPr>
        <w:t xml:space="preserve"> </w:t>
      </w:r>
      <w:r w:rsidR="00046AA4" w:rsidRPr="006A6AB3">
        <w:rPr>
          <w:color w:val="000000" w:themeColor="text1"/>
        </w:rPr>
        <w:t>también puede</w:t>
      </w:r>
      <w:r w:rsidR="00B20DE2" w:rsidRPr="006A6AB3">
        <w:rPr>
          <w:color w:val="000000" w:themeColor="text1"/>
        </w:rPr>
        <w:t>n</w:t>
      </w:r>
      <w:r w:rsidR="00046AA4" w:rsidRPr="006A6AB3">
        <w:rPr>
          <w:color w:val="000000" w:themeColor="text1"/>
        </w:rPr>
        <w:t xml:space="preserve"> impartir la tutoría por su conocimiento sobre el campo práctico</w:t>
      </w:r>
      <w:r w:rsidR="00B20DE2" w:rsidRPr="006A6AB3">
        <w:rPr>
          <w:color w:val="000000" w:themeColor="text1"/>
        </w:rPr>
        <w:t>.</w:t>
      </w:r>
      <w:r w:rsidR="00046AA4" w:rsidRPr="006A6AB3">
        <w:rPr>
          <w:color w:val="000000" w:themeColor="text1"/>
        </w:rPr>
        <w:t xml:space="preserve"> </w:t>
      </w:r>
      <w:r w:rsidR="00B20DE2" w:rsidRPr="006A6AB3">
        <w:rPr>
          <w:color w:val="000000" w:themeColor="text1"/>
        </w:rPr>
        <w:lastRenderedPageBreak/>
        <w:t>A</w:t>
      </w:r>
      <w:r w:rsidR="00046AA4" w:rsidRPr="006A6AB3">
        <w:rPr>
          <w:color w:val="000000" w:themeColor="text1"/>
        </w:rPr>
        <w:t>s</w:t>
      </w:r>
      <w:r w:rsidR="00B20DE2" w:rsidRPr="006A6AB3">
        <w:rPr>
          <w:color w:val="000000" w:themeColor="text1"/>
        </w:rPr>
        <w:t>i</w:t>
      </w:r>
      <w:r w:rsidR="00046AA4" w:rsidRPr="006A6AB3">
        <w:rPr>
          <w:color w:val="000000" w:themeColor="text1"/>
        </w:rPr>
        <w:t>mismo</w:t>
      </w:r>
      <w:r w:rsidR="00B20DE2" w:rsidRPr="006A6AB3">
        <w:rPr>
          <w:color w:val="000000" w:themeColor="text1"/>
        </w:rPr>
        <w:t>,</w:t>
      </w:r>
      <w:r w:rsidR="00046AA4" w:rsidRPr="006A6AB3">
        <w:rPr>
          <w:color w:val="000000" w:themeColor="text1"/>
        </w:rPr>
        <w:t xml:space="preserve"> se mencionó que los maestros que no son de base también p</w:t>
      </w:r>
      <w:r w:rsidR="00B20DE2" w:rsidRPr="006A6AB3">
        <w:rPr>
          <w:color w:val="000000" w:themeColor="text1"/>
        </w:rPr>
        <w:t>uede</w:t>
      </w:r>
      <w:r w:rsidR="00046AA4" w:rsidRPr="006A6AB3">
        <w:rPr>
          <w:color w:val="000000" w:themeColor="text1"/>
        </w:rPr>
        <w:t>n fungir como tutores</w:t>
      </w:r>
      <w:r w:rsidR="00B20DE2" w:rsidRPr="006A6AB3">
        <w:rPr>
          <w:color w:val="000000" w:themeColor="text1"/>
        </w:rPr>
        <w:t>,</w:t>
      </w:r>
      <w:r w:rsidR="00046AA4" w:rsidRPr="006A6AB3">
        <w:rPr>
          <w:color w:val="000000" w:themeColor="text1"/>
        </w:rPr>
        <w:t xml:space="preserve"> ya que conocen a los estudiantes</w:t>
      </w:r>
      <w:r w:rsidR="00B20DE2" w:rsidRPr="006A6AB3">
        <w:rPr>
          <w:color w:val="000000" w:themeColor="text1"/>
        </w:rPr>
        <w:t>,</w:t>
      </w:r>
      <w:r w:rsidR="00046AA4" w:rsidRPr="006A6AB3">
        <w:rPr>
          <w:color w:val="000000" w:themeColor="text1"/>
        </w:rPr>
        <w:t xml:space="preserve"> independientemente de que no tengan tanta información sobre la institución como los maestros de base o tiempo completo. </w:t>
      </w:r>
    </w:p>
    <w:p w14:paraId="08F55343" w14:textId="71A13AEC" w:rsidR="00BA0C0F" w:rsidRPr="006A6AB3" w:rsidRDefault="00942B37" w:rsidP="00BA0C0F">
      <w:pPr>
        <w:spacing w:line="360" w:lineRule="auto"/>
        <w:ind w:firstLine="567"/>
        <w:jc w:val="both"/>
        <w:rPr>
          <w:color w:val="000000" w:themeColor="text1"/>
        </w:rPr>
      </w:pPr>
      <w:r w:rsidRPr="006A6AB3">
        <w:rPr>
          <w:color w:val="000000" w:themeColor="text1"/>
        </w:rPr>
        <w:t xml:space="preserve">En la categoría </w:t>
      </w:r>
      <w:r w:rsidR="0087750D" w:rsidRPr="006A6AB3">
        <w:rPr>
          <w:i/>
          <w:color w:val="000000" w:themeColor="text1"/>
        </w:rPr>
        <w:t>perfil de los actores</w:t>
      </w:r>
      <w:r w:rsidR="00876659" w:rsidRPr="006A6AB3">
        <w:rPr>
          <w:color w:val="000000" w:themeColor="text1"/>
        </w:rPr>
        <w:t>,</w:t>
      </w:r>
      <w:r w:rsidR="0087750D" w:rsidRPr="006A6AB3">
        <w:rPr>
          <w:color w:val="000000" w:themeColor="text1"/>
        </w:rPr>
        <w:t xml:space="preserve"> </w:t>
      </w:r>
      <w:r w:rsidRPr="006A6AB3">
        <w:rPr>
          <w:color w:val="000000" w:themeColor="text1"/>
        </w:rPr>
        <w:t xml:space="preserve">se manifiestan códigos </w:t>
      </w:r>
      <w:r w:rsidR="006476B5" w:rsidRPr="006A6AB3">
        <w:rPr>
          <w:color w:val="000000" w:themeColor="text1"/>
        </w:rPr>
        <w:t xml:space="preserve">relacionados con la </w:t>
      </w:r>
      <w:r w:rsidRPr="006A6AB3">
        <w:rPr>
          <w:color w:val="000000" w:themeColor="text1"/>
        </w:rPr>
        <w:t>vocación por parte del profesor</w:t>
      </w:r>
      <w:r w:rsidR="00B20DE2" w:rsidRPr="006A6AB3">
        <w:rPr>
          <w:color w:val="000000" w:themeColor="text1"/>
        </w:rPr>
        <w:t>:</w:t>
      </w:r>
      <w:r w:rsidRPr="006A6AB3">
        <w:rPr>
          <w:color w:val="000000" w:themeColor="text1"/>
        </w:rPr>
        <w:t xml:space="preserve"> voluntad </w:t>
      </w:r>
      <w:r w:rsidR="00761F1F" w:rsidRPr="006A6AB3">
        <w:rPr>
          <w:color w:val="000000" w:themeColor="text1"/>
        </w:rPr>
        <w:t>(</w:t>
      </w:r>
      <w:r w:rsidRPr="006A6AB3">
        <w:rPr>
          <w:color w:val="000000" w:themeColor="text1"/>
        </w:rPr>
        <w:t>referente a que el tutor debe ser voluntario</w:t>
      </w:r>
      <w:r w:rsidR="006476B5" w:rsidRPr="006A6AB3">
        <w:rPr>
          <w:color w:val="000000" w:themeColor="text1"/>
        </w:rPr>
        <w:t>,</w:t>
      </w:r>
      <w:r w:rsidRPr="006A6AB3">
        <w:rPr>
          <w:color w:val="000000" w:themeColor="text1"/>
        </w:rPr>
        <w:t xml:space="preserve"> y no impuesto</w:t>
      </w:r>
      <w:r w:rsidR="00761F1F" w:rsidRPr="006A6AB3">
        <w:rPr>
          <w:color w:val="000000" w:themeColor="text1"/>
        </w:rPr>
        <w:t>)</w:t>
      </w:r>
      <w:r w:rsidRPr="006A6AB3">
        <w:rPr>
          <w:color w:val="000000" w:themeColor="text1"/>
        </w:rPr>
        <w:t xml:space="preserve">; tutor responsable; empático; ético; comprometido; que tenga disponibilidad de atender a sus tutorados; </w:t>
      </w:r>
      <w:r w:rsidR="006476B5" w:rsidRPr="006A6AB3">
        <w:rPr>
          <w:color w:val="000000" w:themeColor="text1"/>
        </w:rPr>
        <w:t xml:space="preserve">que </w:t>
      </w:r>
      <w:r w:rsidRPr="006A6AB3">
        <w:rPr>
          <w:color w:val="000000" w:themeColor="text1"/>
        </w:rPr>
        <w:t>sea una persona que inspire confianza; que sea un tutor preparad</w:t>
      </w:r>
      <w:r w:rsidR="00761F1F" w:rsidRPr="006A6AB3">
        <w:rPr>
          <w:color w:val="000000" w:themeColor="text1"/>
        </w:rPr>
        <w:t>o, por medio de capacitaciones</w:t>
      </w:r>
      <w:r w:rsidR="006476B5" w:rsidRPr="006A6AB3">
        <w:rPr>
          <w:color w:val="000000" w:themeColor="text1"/>
        </w:rPr>
        <w:t>, y</w:t>
      </w:r>
      <w:r w:rsidRPr="006A6AB3">
        <w:rPr>
          <w:color w:val="000000" w:themeColor="text1"/>
        </w:rPr>
        <w:t xml:space="preserve"> que tenga experiencia en el acompañamiento con los estudiantes.</w:t>
      </w:r>
      <w:r w:rsidR="00483698" w:rsidRPr="006A6AB3">
        <w:rPr>
          <w:color w:val="000000" w:themeColor="text1"/>
        </w:rPr>
        <w:t xml:space="preserve"> </w:t>
      </w:r>
    </w:p>
    <w:p w14:paraId="32DFAE5A" w14:textId="2857DFD3" w:rsidR="006476B5" w:rsidRPr="006A6AB3" w:rsidRDefault="00942B37" w:rsidP="00BA0C0F">
      <w:pPr>
        <w:spacing w:line="360" w:lineRule="auto"/>
        <w:ind w:firstLine="567"/>
        <w:jc w:val="both"/>
        <w:rPr>
          <w:color w:val="000000" w:themeColor="text1"/>
        </w:rPr>
      </w:pPr>
      <w:r w:rsidRPr="006A6AB3">
        <w:rPr>
          <w:color w:val="000000" w:themeColor="text1"/>
        </w:rPr>
        <w:t>Los participantes expresan que</w:t>
      </w:r>
      <w:r w:rsidR="00C7242E" w:rsidRPr="006A6AB3">
        <w:rPr>
          <w:color w:val="000000" w:themeColor="text1"/>
        </w:rPr>
        <w:t>,</w:t>
      </w:r>
      <w:r w:rsidRPr="006A6AB3">
        <w:rPr>
          <w:color w:val="000000" w:themeColor="text1"/>
        </w:rPr>
        <w:t xml:space="preserve"> para la </w:t>
      </w:r>
      <w:r w:rsidRPr="006A6AB3">
        <w:rPr>
          <w:i/>
          <w:color w:val="000000" w:themeColor="text1"/>
        </w:rPr>
        <w:t>operación de las tutorías</w:t>
      </w:r>
      <w:r w:rsidR="00C7242E" w:rsidRPr="006A6AB3">
        <w:rPr>
          <w:color w:val="000000" w:themeColor="text1"/>
        </w:rPr>
        <w:t>,</w:t>
      </w:r>
      <w:r w:rsidRPr="006A6AB3">
        <w:rPr>
          <w:color w:val="000000" w:themeColor="text1"/>
        </w:rPr>
        <w:t xml:space="preserve"> se </w:t>
      </w:r>
      <w:r w:rsidR="006476B5" w:rsidRPr="006A6AB3">
        <w:rPr>
          <w:color w:val="000000" w:themeColor="text1"/>
        </w:rPr>
        <w:t>necesitan</w:t>
      </w:r>
      <w:r w:rsidRPr="006A6AB3">
        <w:rPr>
          <w:color w:val="000000" w:themeColor="text1"/>
        </w:rPr>
        <w:t xml:space="preserve"> diferentes aspectos, los cuales se codifican en</w:t>
      </w:r>
      <w:r w:rsidR="00761F1F" w:rsidRPr="006A6AB3">
        <w:rPr>
          <w:color w:val="000000" w:themeColor="text1"/>
        </w:rPr>
        <w:t xml:space="preserve"> </w:t>
      </w:r>
      <w:r w:rsidR="00AD6C71" w:rsidRPr="006A6AB3">
        <w:rPr>
          <w:color w:val="000000" w:themeColor="text1"/>
        </w:rPr>
        <w:t xml:space="preserve">los siguientes: </w:t>
      </w:r>
      <w:r w:rsidR="00761F1F" w:rsidRPr="006A6AB3">
        <w:rPr>
          <w:color w:val="000000" w:themeColor="text1"/>
        </w:rPr>
        <w:t>compromiso de los directivos; partir de un diagnóstico; organización;</w:t>
      </w:r>
      <w:r w:rsidRPr="006A6AB3">
        <w:rPr>
          <w:color w:val="000000" w:themeColor="text1"/>
        </w:rPr>
        <w:t xml:space="preserve"> trabajo colegiado </w:t>
      </w:r>
      <w:r w:rsidR="00761F1F" w:rsidRPr="006A6AB3">
        <w:rPr>
          <w:color w:val="000000" w:themeColor="text1"/>
        </w:rPr>
        <w:t>(</w:t>
      </w:r>
      <w:r w:rsidRPr="006A6AB3">
        <w:rPr>
          <w:color w:val="000000" w:themeColor="text1"/>
        </w:rPr>
        <w:t xml:space="preserve">refiriéndose a trabajo en equipo por parte de los docentes y directivos de la </w:t>
      </w:r>
      <w:r w:rsidR="00C7242E" w:rsidRPr="006A6AB3">
        <w:rPr>
          <w:color w:val="000000" w:themeColor="text1"/>
        </w:rPr>
        <w:t>i</w:t>
      </w:r>
      <w:r w:rsidR="00BF2747" w:rsidRPr="006A6AB3">
        <w:rPr>
          <w:color w:val="000000" w:themeColor="text1"/>
        </w:rPr>
        <w:t>nstitución</w:t>
      </w:r>
      <w:r w:rsidR="00761F1F" w:rsidRPr="006A6AB3">
        <w:rPr>
          <w:color w:val="000000" w:themeColor="text1"/>
        </w:rPr>
        <w:t>); construcción de un programa;</w:t>
      </w:r>
      <w:r w:rsidRPr="006A6AB3">
        <w:rPr>
          <w:color w:val="000000" w:themeColor="text1"/>
        </w:rPr>
        <w:t xml:space="preserve"> realizar planeación de la labor tutorial; oficializar la tutoría; que sea obligatoria; que se sensibilice a sus agentes sobre la importancia del servicio de la tutoría; capacitar y definir </w:t>
      </w:r>
      <w:r w:rsidR="006476B5" w:rsidRPr="006A6AB3">
        <w:rPr>
          <w:color w:val="000000" w:themeColor="text1"/>
        </w:rPr>
        <w:t xml:space="preserve">a </w:t>
      </w:r>
      <w:r w:rsidRPr="006A6AB3">
        <w:rPr>
          <w:color w:val="000000" w:themeColor="text1"/>
        </w:rPr>
        <w:t>l</w:t>
      </w:r>
      <w:r w:rsidR="00C7242E" w:rsidRPr="006A6AB3">
        <w:rPr>
          <w:color w:val="000000" w:themeColor="text1"/>
        </w:rPr>
        <w:t>os docentes que serán tutores; q</w:t>
      </w:r>
      <w:r w:rsidRPr="006A6AB3">
        <w:rPr>
          <w:color w:val="000000" w:themeColor="text1"/>
        </w:rPr>
        <w:t>ue exista una c</w:t>
      </w:r>
      <w:r w:rsidR="00761F1F" w:rsidRPr="006A6AB3">
        <w:rPr>
          <w:color w:val="000000" w:themeColor="text1"/>
        </w:rPr>
        <w:t>omunicación entre los agentes</w:t>
      </w:r>
      <w:r w:rsidR="006476B5" w:rsidRPr="006A6AB3">
        <w:rPr>
          <w:color w:val="000000" w:themeColor="text1"/>
        </w:rPr>
        <w:t>, y</w:t>
      </w:r>
      <w:r w:rsidR="00761F1F" w:rsidRPr="006A6AB3">
        <w:rPr>
          <w:color w:val="000000" w:themeColor="text1"/>
        </w:rPr>
        <w:t xml:space="preserve"> que se le</w:t>
      </w:r>
      <w:r w:rsidRPr="006A6AB3">
        <w:rPr>
          <w:color w:val="000000" w:themeColor="text1"/>
        </w:rPr>
        <w:t xml:space="preserve"> dé continuidad al proceso de tutorías.</w:t>
      </w:r>
      <w:r w:rsidR="006476B5" w:rsidRPr="006A6AB3">
        <w:rPr>
          <w:color w:val="000000" w:themeColor="text1"/>
        </w:rPr>
        <w:t xml:space="preserve"> Sobre </w:t>
      </w:r>
      <w:r w:rsidR="00C7242E" w:rsidRPr="006A6AB3">
        <w:rPr>
          <w:color w:val="000000" w:themeColor="text1"/>
        </w:rPr>
        <w:t>lo anterior,</w:t>
      </w:r>
      <w:r w:rsidRPr="006A6AB3">
        <w:rPr>
          <w:color w:val="000000" w:themeColor="text1"/>
        </w:rPr>
        <w:t xml:space="preserve"> el participante 45 de la entrevista de alumnos de octavo semestre</w:t>
      </w:r>
      <w:r w:rsidR="006476B5" w:rsidRPr="006A6AB3">
        <w:rPr>
          <w:color w:val="000000" w:themeColor="text1"/>
        </w:rPr>
        <w:t xml:space="preserve"> expresa:</w:t>
      </w:r>
    </w:p>
    <w:p w14:paraId="1D4237B5" w14:textId="26CE27EF" w:rsidR="00BA0C0F" w:rsidRPr="006A6AB3" w:rsidRDefault="006476B5" w:rsidP="006476B5">
      <w:pPr>
        <w:spacing w:line="360" w:lineRule="auto"/>
        <w:ind w:left="1416"/>
        <w:jc w:val="both"/>
        <w:rPr>
          <w:color w:val="000000" w:themeColor="text1"/>
        </w:rPr>
      </w:pPr>
      <w:r w:rsidRPr="006A6AB3">
        <w:rPr>
          <w:color w:val="000000" w:themeColor="text1"/>
        </w:rPr>
        <w:t>S</w:t>
      </w:r>
      <w:r w:rsidR="00942B37" w:rsidRPr="006A6AB3">
        <w:rPr>
          <w:color w:val="000000" w:themeColor="text1"/>
        </w:rPr>
        <w:t xml:space="preserve">i no que la tutoría esta, es como especializada para cada alumno, para los diferentes problemas que se dan en su contexto. Entonces que realmente se implemente aquí en la </w:t>
      </w:r>
      <w:r w:rsidR="00C7242E" w:rsidRPr="006A6AB3">
        <w:rPr>
          <w:color w:val="000000" w:themeColor="text1"/>
        </w:rPr>
        <w:t>institución</w:t>
      </w:r>
      <w:r w:rsidR="00942B37" w:rsidRPr="006A6AB3">
        <w:rPr>
          <w:color w:val="000000" w:themeColor="text1"/>
        </w:rPr>
        <w:t xml:space="preserve"> una instancia o un lugar con tutores, con tutores específicos, posiblemente sean maestros frente a grupo, pero que tengan la función de tutor, no de tutor en un semestre, tutor en el otro, tutor aquí, tutor allá, sino que realmente este </w:t>
      </w:r>
      <w:r w:rsidRPr="006A6AB3">
        <w:rPr>
          <w:color w:val="000000" w:themeColor="text1"/>
        </w:rPr>
        <w:t>e</w:t>
      </w:r>
      <w:r w:rsidR="00942B37" w:rsidRPr="006A6AB3">
        <w:rPr>
          <w:color w:val="000000" w:themeColor="text1"/>
        </w:rPr>
        <w:t>spacio de tutoría, esos cubículos de tutoría, esos lugares de tutoría, esa información o apoyo de tutoría</w:t>
      </w:r>
      <w:r w:rsidR="00BA0C0F" w:rsidRPr="006A6AB3">
        <w:rPr>
          <w:color w:val="000000" w:themeColor="text1"/>
        </w:rPr>
        <w:t>.</w:t>
      </w:r>
    </w:p>
    <w:p w14:paraId="11EE4C59" w14:textId="0DCF98EE" w:rsidR="00793CB4" w:rsidRPr="006A6AB3" w:rsidRDefault="00793CB4" w:rsidP="005F1297">
      <w:pPr>
        <w:spacing w:line="360" w:lineRule="auto"/>
        <w:ind w:firstLine="567"/>
        <w:jc w:val="both"/>
        <w:rPr>
          <w:color w:val="000000" w:themeColor="text1"/>
        </w:rPr>
      </w:pPr>
      <w:r w:rsidRPr="006A6AB3">
        <w:rPr>
          <w:color w:val="000000" w:themeColor="text1"/>
        </w:rPr>
        <w:t>Con respecto a las funciones de los tutores, hubo coincidencia al indicar que los tutores deben realizar un conjunto de actividades propias de la tutoría</w:t>
      </w:r>
      <w:r w:rsidR="00B20DE2" w:rsidRPr="006A6AB3">
        <w:rPr>
          <w:color w:val="000000" w:themeColor="text1"/>
        </w:rPr>
        <w:t>,</w:t>
      </w:r>
      <w:r w:rsidRPr="006A6AB3">
        <w:rPr>
          <w:color w:val="000000" w:themeColor="text1"/>
        </w:rPr>
        <w:t xml:space="preserve"> desde el enfoque de acompañamiento de estudiantes y</w:t>
      </w:r>
      <w:r w:rsidR="005F1297" w:rsidRPr="006A6AB3">
        <w:rPr>
          <w:color w:val="000000" w:themeColor="text1"/>
        </w:rPr>
        <w:t xml:space="preserve"> no</w:t>
      </w:r>
      <w:r w:rsidRPr="006A6AB3">
        <w:rPr>
          <w:color w:val="000000" w:themeColor="text1"/>
        </w:rPr>
        <w:t xml:space="preserve"> confundirlas con otro tipo de activ</w:t>
      </w:r>
      <w:r w:rsidR="00A302B9" w:rsidRPr="006A6AB3">
        <w:rPr>
          <w:color w:val="000000" w:themeColor="text1"/>
        </w:rPr>
        <w:t xml:space="preserve">idades. </w:t>
      </w:r>
      <w:r w:rsidR="005F1297" w:rsidRPr="006A6AB3">
        <w:rPr>
          <w:color w:val="000000" w:themeColor="text1"/>
        </w:rPr>
        <w:t xml:space="preserve">Se </w:t>
      </w:r>
      <w:r w:rsidR="00A302B9" w:rsidRPr="006A6AB3">
        <w:rPr>
          <w:color w:val="000000" w:themeColor="text1"/>
        </w:rPr>
        <w:t>debe conocer a los estudiantes, es decir</w:t>
      </w:r>
      <w:r w:rsidR="00B20DE2" w:rsidRPr="006A6AB3">
        <w:rPr>
          <w:color w:val="000000" w:themeColor="text1"/>
        </w:rPr>
        <w:t>,</w:t>
      </w:r>
      <w:r w:rsidR="00A302B9" w:rsidRPr="006A6AB3">
        <w:rPr>
          <w:color w:val="000000" w:themeColor="text1"/>
        </w:rPr>
        <w:t xml:space="preserve"> realizar su labor conforme a un perfil particular</w:t>
      </w:r>
      <w:r w:rsidR="00B20DE2" w:rsidRPr="006A6AB3">
        <w:rPr>
          <w:color w:val="000000" w:themeColor="text1"/>
        </w:rPr>
        <w:t>;</w:t>
      </w:r>
      <w:r w:rsidR="00A302B9" w:rsidRPr="006A6AB3">
        <w:rPr>
          <w:color w:val="000000" w:themeColor="text1"/>
        </w:rPr>
        <w:t xml:space="preserve"> también mencionaron</w:t>
      </w:r>
      <w:r w:rsidR="005F1297" w:rsidRPr="006A6AB3">
        <w:rPr>
          <w:color w:val="000000" w:themeColor="text1"/>
        </w:rPr>
        <w:t xml:space="preserve"> la importancia de que guí</w:t>
      </w:r>
      <w:r w:rsidR="00A302B9" w:rsidRPr="006A6AB3">
        <w:rPr>
          <w:color w:val="000000" w:themeColor="text1"/>
        </w:rPr>
        <w:t xml:space="preserve">e y apoye durante el proceso formativo, ya sea desde el plano de ofrecer información de determinados procesos y </w:t>
      </w:r>
      <w:r w:rsidR="005F1297" w:rsidRPr="006A6AB3">
        <w:rPr>
          <w:color w:val="000000" w:themeColor="text1"/>
        </w:rPr>
        <w:t>actividades,</w:t>
      </w:r>
      <w:r w:rsidR="00A302B9" w:rsidRPr="006A6AB3">
        <w:rPr>
          <w:color w:val="000000" w:themeColor="text1"/>
        </w:rPr>
        <w:t xml:space="preserve"> hasta la orientación </w:t>
      </w:r>
      <w:r w:rsidR="00A302B9" w:rsidRPr="006A6AB3">
        <w:rPr>
          <w:color w:val="000000" w:themeColor="text1"/>
        </w:rPr>
        <w:lastRenderedPageBreak/>
        <w:t xml:space="preserve">para </w:t>
      </w:r>
      <w:r w:rsidR="005F1297" w:rsidRPr="006A6AB3">
        <w:rPr>
          <w:color w:val="000000" w:themeColor="text1"/>
        </w:rPr>
        <w:t>la</w:t>
      </w:r>
      <w:r w:rsidR="00A302B9" w:rsidRPr="006A6AB3">
        <w:rPr>
          <w:color w:val="000000" w:themeColor="text1"/>
        </w:rPr>
        <w:t xml:space="preserve"> solución de problemáticas que se presenten durante su proceso formativo, también se manifiestan por un tutor que les oriente a la formación integral y que se conduzca con valores. </w:t>
      </w:r>
    </w:p>
    <w:p w14:paraId="41E7027C" w14:textId="438FF3C7" w:rsidR="005F1297" w:rsidRPr="006A6AB3" w:rsidRDefault="008E6229" w:rsidP="00BA78E9">
      <w:pPr>
        <w:spacing w:line="360" w:lineRule="auto"/>
        <w:ind w:firstLine="567"/>
        <w:jc w:val="both"/>
        <w:rPr>
          <w:color w:val="000000" w:themeColor="text1"/>
        </w:rPr>
      </w:pPr>
      <w:r w:rsidRPr="006A6AB3">
        <w:rPr>
          <w:color w:val="000000" w:themeColor="text1"/>
        </w:rPr>
        <w:t xml:space="preserve">Sobre la estructura para la formalidad de un programa de tutorías, los participantes primero distinguen la importancia </w:t>
      </w:r>
      <w:r w:rsidR="00431202" w:rsidRPr="006A6AB3">
        <w:rPr>
          <w:color w:val="000000" w:themeColor="text1"/>
        </w:rPr>
        <w:t xml:space="preserve">de que la función se formalice </w:t>
      </w:r>
      <w:r w:rsidRPr="006A6AB3">
        <w:rPr>
          <w:color w:val="000000" w:themeColor="text1"/>
        </w:rPr>
        <w:t>en los horarios de los tutores, es decir que forme parte de una actividad reconocida en sus diversas funciones, así mismo que existan espacios físicos (cubículos</w:t>
      </w:r>
      <w:r w:rsidR="00431202" w:rsidRPr="006A6AB3">
        <w:rPr>
          <w:color w:val="000000" w:themeColor="text1"/>
        </w:rPr>
        <w:t>,</w:t>
      </w:r>
      <w:r w:rsidR="00BA78E9" w:rsidRPr="006A6AB3">
        <w:rPr>
          <w:color w:val="000000" w:themeColor="text1"/>
        </w:rPr>
        <w:t xml:space="preserve"> por ejemplo</w:t>
      </w:r>
      <w:r w:rsidRPr="006A6AB3">
        <w:rPr>
          <w:color w:val="000000" w:themeColor="text1"/>
        </w:rPr>
        <w:t xml:space="preserve">) para la atención de estudiantes y finalmente que se </w:t>
      </w:r>
      <w:r w:rsidR="00BA78E9" w:rsidRPr="006A6AB3">
        <w:rPr>
          <w:color w:val="000000" w:themeColor="text1"/>
        </w:rPr>
        <w:t xml:space="preserve">definan </w:t>
      </w:r>
      <w:proofErr w:type="gramStart"/>
      <w:r w:rsidR="00BA78E9" w:rsidRPr="006A6AB3">
        <w:rPr>
          <w:color w:val="000000" w:themeColor="text1"/>
        </w:rPr>
        <w:t xml:space="preserve">las </w:t>
      </w:r>
      <w:r w:rsidRPr="006A6AB3">
        <w:rPr>
          <w:color w:val="000000" w:themeColor="text1"/>
        </w:rPr>
        <w:t>la</w:t>
      </w:r>
      <w:proofErr w:type="gramEnd"/>
      <w:r w:rsidRPr="006A6AB3">
        <w:rPr>
          <w:color w:val="000000" w:themeColor="text1"/>
        </w:rPr>
        <w:t xml:space="preserve"> modalidad</w:t>
      </w:r>
      <w:r w:rsidR="00BA78E9" w:rsidRPr="006A6AB3">
        <w:rPr>
          <w:color w:val="000000" w:themeColor="text1"/>
        </w:rPr>
        <w:t>es o tipologías</w:t>
      </w:r>
      <w:r w:rsidRPr="006A6AB3">
        <w:rPr>
          <w:color w:val="000000" w:themeColor="text1"/>
        </w:rPr>
        <w:t xml:space="preserve"> en la que se desarrollará el programa: presencial, </w:t>
      </w:r>
      <w:r w:rsidR="00BA78E9" w:rsidRPr="006A6AB3">
        <w:rPr>
          <w:color w:val="000000" w:themeColor="text1"/>
        </w:rPr>
        <w:t>individual y</w:t>
      </w:r>
      <w:r w:rsidRPr="006A6AB3">
        <w:rPr>
          <w:color w:val="000000" w:themeColor="text1"/>
        </w:rPr>
        <w:t xml:space="preserve"> grupal. </w:t>
      </w:r>
    </w:p>
    <w:p w14:paraId="2B7A87AD" w14:textId="29921E96" w:rsidR="00942B37" w:rsidRPr="006A6AB3" w:rsidRDefault="00AA4432" w:rsidP="00BA0C0F">
      <w:pPr>
        <w:spacing w:line="360" w:lineRule="auto"/>
        <w:ind w:firstLine="567"/>
        <w:jc w:val="both"/>
        <w:rPr>
          <w:color w:val="000000" w:themeColor="text1"/>
        </w:rPr>
      </w:pPr>
      <w:r w:rsidRPr="006A6AB3">
        <w:rPr>
          <w:color w:val="000000" w:themeColor="text1"/>
        </w:rPr>
        <w:t xml:space="preserve">En síntesis, se puede asegurar que </w:t>
      </w:r>
      <w:r w:rsidR="00942B37" w:rsidRPr="006A6AB3">
        <w:rPr>
          <w:color w:val="000000" w:themeColor="text1"/>
        </w:rPr>
        <w:t xml:space="preserve">los diferentes agentes </w:t>
      </w:r>
      <w:r w:rsidR="00C7242E" w:rsidRPr="006A6AB3">
        <w:rPr>
          <w:color w:val="000000" w:themeColor="text1"/>
        </w:rPr>
        <w:t xml:space="preserve">involucrados en las entrevistas </w:t>
      </w:r>
      <w:r w:rsidR="00942B37" w:rsidRPr="006A6AB3">
        <w:rPr>
          <w:color w:val="000000" w:themeColor="text1"/>
        </w:rPr>
        <w:t>tiene</w:t>
      </w:r>
      <w:r w:rsidR="00C7242E" w:rsidRPr="006A6AB3">
        <w:rPr>
          <w:color w:val="000000" w:themeColor="text1"/>
        </w:rPr>
        <w:t>n</w:t>
      </w:r>
      <w:r w:rsidR="00942B37" w:rsidRPr="006A6AB3">
        <w:rPr>
          <w:color w:val="000000" w:themeColor="text1"/>
        </w:rPr>
        <w:t xml:space="preserve"> interés por el desarrollo de las t</w:t>
      </w:r>
      <w:r w:rsidR="00C7242E" w:rsidRPr="006A6AB3">
        <w:rPr>
          <w:color w:val="000000" w:themeColor="text1"/>
        </w:rPr>
        <w:t>utorías académicas dentro de la institución</w:t>
      </w:r>
      <w:r w:rsidR="00942B37" w:rsidRPr="006A6AB3">
        <w:rPr>
          <w:color w:val="000000" w:themeColor="text1"/>
        </w:rPr>
        <w:t xml:space="preserve">, pero enfatizando que sea un programa propio, basado </w:t>
      </w:r>
      <w:r w:rsidR="00C7242E" w:rsidRPr="006A6AB3">
        <w:rPr>
          <w:color w:val="000000" w:themeColor="text1"/>
        </w:rPr>
        <w:t>en</w:t>
      </w:r>
      <w:r w:rsidR="00C85A32" w:rsidRPr="006A6AB3">
        <w:rPr>
          <w:color w:val="000000" w:themeColor="text1"/>
        </w:rPr>
        <w:t xml:space="preserve"> sus necesidades.</w:t>
      </w:r>
    </w:p>
    <w:p w14:paraId="240E39ED" w14:textId="77777777" w:rsidR="008D1610" w:rsidRPr="006A6AB3" w:rsidRDefault="008D1610" w:rsidP="00BA0C0F">
      <w:pPr>
        <w:spacing w:line="360" w:lineRule="auto"/>
        <w:ind w:firstLine="567"/>
        <w:jc w:val="both"/>
        <w:rPr>
          <w:color w:val="000000" w:themeColor="text1"/>
        </w:rPr>
      </w:pPr>
    </w:p>
    <w:p w14:paraId="11F019A0" w14:textId="332E7557" w:rsidR="00AA4432" w:rsidRPr="006A6AB3" w:rsidRDefault="00431202" w:rsidP="00AA4432">
      <w:pPr>
        <w:jc w:val="center"/>
        <w:rPr>
          <w:i/>
          <w:color w:val="000000" w:themeColor="text1"/>
        </w:rPr>
      </w:pPr>
      <w:r w:rsidRPr="006A6AB3">
        <w:rPr>
          <w:noProof/>
          <w:color w:val="000000" w:themeColor="text1"/>
          <w:sz w:val="20"/>
          <w:szCs w:val="20"/>
          <w:lang w:val="es-MX"/>
        </w:rPr>
        <w:drawing>
          <wp:anchor distT="0" distB="0" distL="114300" distR="114300" simplePos="0" relativeHeight="251658240" behindDoc="0" locked="0" layoutInCell="1" allowOverlap="1" wp14:anchorId="35860E0A" wp14:editId="57AE18A0">
            <wp:simplePos x="0" y="0"/>
            <wp:positionH relativeFrom="column">
              <wp:posOffset>1905</wp:posOffset>
            </wp:positionH>
            <wp:positionV relativeFrom="paragraph">
              <wp:posOffset>259080</wp:posOffset>
            </wp:positionV>
            <wp:extent cx="5829300" cy="3550920"/>
            <wp:effectExtent l="0" t="0" r="0" b="0"/>
            <wp:wrapTopAndBottom/>
            <wp:docPr id="192" name="Imagen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29300" cy="3550920"/>
                    </a:xfrm>
                    <a:prstGeom prst="rect">
                      <a:avLst/>
                    </a:prstGeom>
                  </pic:spPr>
                </pic:pic>
              </a:graphicData>
            </a:graphic>
            <wp14:sizeRelH relativeFrom="margin">
              <wp14:pctWidth>0</wp14:pctWidth>
            </wp14:sizeRelH>
            <wp14:sizeRelV relativeFrom="margin">
              <wp14:pctHeight>0</wp14:pctHeight>
            </wp14:sizeRelV>
          </wp:anchor>
        </w:drawing>
      </w:r>
      <w:r w:rsidR="00AA4432" w:rsidRPr="006A6AB3">
        <w:rPr>
          <w:b/>
          <w:color w:val="000000" w:themeColor="text1"/>
        </w:rPr>
        <w:t>Figura 4</w:t>
      </w:r>
      <w:r w:rsidR="00AA4432" w:rsidRPr="006A6AB3">
        <w:rPr>
          <w:rFonts w:eastAsia="Arial"/>
          <w:b/>
          <w:color w:val="000000" w:themeColor="text1"/>
        </w:rPr>
        <w:t>.</w:t>
      </w:r>
      <w:r w:rsidR="00AA4432" w:rsidRPr="006A6AB3">
        <w:rPr>
          <w:i/>
          <w:color w:val="000000" w:themeColor="text1"/>
        </w:rPr>
        <w:t xml:space="preserve"> </w:t>
      </w:r>
      <w:r w:rsidR="00AA4432" w:rsidRPr="006A6AB3">
        <w:rPr>
          <w:color w:val="000000" w:themeColor="text1"/>
        </w:rPr>
        <w:t>Instrumentación de la tutoría</w:t>
      </w:r>
    </w:p>
    <w:p w14:paraId="09E5111B" w14:textId="17BF16E2" w:rsidR="00942B37" w:rsidRPr="006A6AB3" w:rsidRDefault="00942B37" w:rsidP="00AA4432">
      <w:pPr>
        <w:jc w:val="center"/>
        <w:rPr>
          <w:color w:val="000000" w:themeColor="text1"/>
        </w:rPr>
      </w:pPr>
      <w:r w:rsidRPr="006A6AB3">
        <w:rPr>
          <w:color w:val="000000" w:themeColor="text1"/>
        </w:rPr>
        <w:t>Fuente: Elaboración propia</w:t>
      </w:r>
    </w:p>
    <w:p w14:paraId="41B54948" w14:textId="77777777" w:rsidR="006A262E" w:rsidRPr="006A6AB3" w:rsidRDefault="006A262E" w:rsidP="00142528">
      <w:pPr>
        <w:spacing w:line="360" w:lineRule="auto"/>
        <w:jc w:val="both"/>
        <w:rPr>
          <w:color w:val="000000" w:themeColor="text1"/>
        </w:rPr>
      </w:pPr>
    </w:p>
    <w:bookmarkEnd w:id="0"/>
    <w:p w14:paraId="5BB74CFE" w14:textId="77777777" w:rsidR="006A6AB3" w:rsidRDefault="006A6AB3" w:rsidP="00835DA4">
      <w:pPr>
        <w:spacing w:line="360" w:lineRule="auto"/>
        <w:jc w:val="center"/>
        <w:rPr>
          <w:rStyle w:val="Textoennegrita"/>
          <w:rFonts w:eastAsia="Arial"/>
          <w:color w:val="000000" w:themeColor="text1"/>
          <w:sz w:val="32"/>
          <w:szCs w:val="32"/>
          <w:shd w:val="clear" w:color="auto" w:fill="FFFFFF"/>
        </w:rPr>
      </w:pPr>
    </w:p>
    <w:p w14:paraId="1583B603" w14:textId="77777777" w:rsidR="006A6AB3" w:rsidRDefault="006A6AB3" w:rsidP="00835DA4">
      <w:pPr>
        <w:spacing w:line="360" w:lineRule="auto"/>
        <w:jc w:val="center"/>
        <w:rPr>
          <w:rStyle w:val="Textoennegrita"/>
          <w:rFonts w:eastAsia="Arial"/>
          <w:color w:val="000000" w:themeColor="text1"/>
          <w:sz w:val="32"/>
          <w:szCs w:val="32"/>
          <w:shd w:val="clear" w:color="auto" w:fill="FFFFFF"/>
        </w:rPr>
      </w:pPr>
    </w:p>
    <w:p w14:paraId="4F43D59D" w14:textId="77777777" w:rsidR="006A6AB3" w:rsidRDefault="006A6AB3" w:rsidP="00835DA4">
      <w:pPr>
        <w:spacing w:line="360" w:lineRule="auto"/>
        <w:jc w:val="center"/>
        <w:rPr>
          <w:rStyle w:val="Textoennegrita"/>
          <w:rFonts w:eastAsia="Arial"/>
          <w:color w:val="000000" w:themeColor="text1"/>
          <w:sz w:val="32"/>
          <w:szCs w:val="32"/>
          <w:shd w:val="clear" w:color="auto" w:fill="FFFFFF"/>
        </w:rPr>
      </w:pPr>
    </w:p>
    <w:p w14:paraId="5838CE24" w14:textId="78EA4AC8" w:rsidR="00835DA4" w:rsidRPr="006A6AB3" w:rsidRDefault="00835DA4" w:rsidP="00835DA4">
      <w:pPr>
        <w:spacing w:line="360" w:lineRule="auto"/>
        <w:jc w:val="center"/>
        <w:rPr>
          <w:rStyle w:val="Textoennegrita"/>
          <w:rFonts w:eastAsia="Arial"/>
          <w:color w:val="000000" w:themeColor="text1"/>
          <w:sz w:val="32"/>
          <w:szCs w:val="32"/>
          <w:shd w:val="clear" w:color="auto" w:fill="FFFFFF"/>
        </w:rPr>
      </w:pPr>
      <w:r w:rsidRPr="006A6AB3">
        <w:rPr>
          <w:rStyle w:val="Textoennegrita"/>
          <w:rFonts w:eastAsia="Arial"/>
          <w:color w:val="000000" w:themeColor="text1"/>
          <w:sz w:val="32"/>
          <w:szCs w:val="32"/>
          <w:shd w:val="clear" w:color="auto" w:fill="FFFFFF"/>
        </w:rPr>
        <w:lastRenderedPageBreak/>
        <w:t>Discusión</w:t>
      </w:r>
    </w:p>
    <w:p w14:paraId="16491AEA" w14:textId="201A167C" w:rsidR="00835DA4" w:rsidRPr="006A6AB3" w:rsidRDefault="00835DA4" w:rsidP="00AD6C71">
      <w:pPr>
        <w:spacing w:line="360" w:lineRule="auto"/>
        <w:ind w:firstLine="567"/>
        <w:jc w:val="both"/>
        <w:rPr>
          <w:color w:val="000000" w:themeColor="text1"/>
        </w:rPr>
      </w:pPr>
      <w:r w:rsidRPr="006A6AB3">
        <w:rPr>
          <w:color w:val="000000" w:themeColor="text1"/>
        </w:rPr>
        <w:t xml:space="preserve">El </w:t>
      </w:r>
      <w:r w:rsidR="001F1B96" w:rsidRPr="006A6AB3">
        <w:rPr>
          <w:color w:val="000000" w:themeColor="text1"/>
        </w:rPr>
        <w:t xml:space="preserve">presente </w:t>
      </w:r>
      <w:r w:rsidRPr="006A6AB3">
        <w:rPr>
          <w:color w:val="000000" w:themeColor="text1"/>
        </w:rPr>
        <w:t>estudio se caracterizó por tres aspectos relevantes: reunir la opinión de docentes</w:t>
      </w:r>
      <w:r w:rsidR="001F1B96" w:rsidRPr="006A6AB3">
        <w:rPr>
          <w:color w:val="000000" w:themeColor="text1"/>
        </w:rPr>
        <w:t>,</w:t>
      </w:r>
      <w:r w:rsidRPr="006A6AB3">
        <w:rPr>
          <w:color w:val="000000" w:themeColor="text1"/>
        </w:rPr>
        <w:t xml:space="preserve"> alumnos y directivos sobre la importancia de las tutorías académicas para la institución, encontrar las coincidencias de las opiniones de estos tres grupos y aportar a la delimitación colegiada sobre la posible instrumentación de este tipo de estrategias.</w:t>
      </w:r>
    </w:p>
    <w:p w14:paraId="5609463F" w14:textId="66964F92" w:rsidR="00BA0C0F" w:rsidRPr="006A6AB3" w:rsidRDefault="001F1B96" w:rsidP="001F1B96">
      <w:pPr>
        <w:spacing w:line="360" w:lineRule="auto"/>
        <w:ind w:firstLine="567"/>
        <w:jc w:val="both"/>
        <w:rPr>
          <w:color w:val="000000" w:themeColor="text1"/>
        </w:rPr>
      </w:pPr>
      <w:r w:rsidRPr="006A6AB3">
        <w:rPr>
          <w:color w:val="000000" w:themeColor="text1"/>
        </w:rPr>
        <w:t>En tal sentido, s</w:t>
      </w:r>
      <w:r w:rsidR="00835DA4" w:rsidRPr="006A6AB3">
        <w:rPr>
          <w:color w:val="000000" w:themeColor="text1"/>
        </w:rPr>
        <w:t>e destaca el cumplimiento del objetivo del estudio</w:t>
      </w:r>
      <w:r w:rsidRPr="006A6AB3">
        <w:rPr>
          <w:color w:val="000000" w:themeColor="text1"/>
        </w:rPr>
        <w:t>,</w:t>
      </w:r>
      <w:r w:rsidR="00835DA4" w:rsidRPr="006A6AB3">
        <w:rPr>
          <w:color w:val="000000" w:themeColor="text1"/>
        </w:rPr>
        <w:t xml:space="preserve"> que buscó el desarrollo de un diagnóstico para orientar la elaboración de un programa de tutorías, trabajo </w:t>
      </w:r>
      <w:r w:rsidRPr="006A6AB3">
        <w:rPr>
          <w:color w:val="000000" w:themeColor="text1"/>
        </w:rPr>
        <w:t xml:space="preserve">que </w:t>
      </w:r>
      <w:r w:rsidR="00835DA4" w:rsidRPr="006A6AB3">
        <w:rPr>
          <w:color w:val="000000" w:themeColor="text1"/>
        </w:rPr>
        <w:t>se caracterizó por la colegiación de los distintos actores involucrados.</w:t>
      </w:r>
      <w:r w:rsidRPr="006A6AB3">
        <w:rPr>
          <w:color w:val="000000" w:themeColor="text1"/>
        </w:rPr>
        <w:t xml:space="preserve"> Al respecto, e</w:t>
      </w:r>
      <w:r w:rsidR="00835DA4" w:rsidRPr="006A6AB3">
        <w:rPr>
          <w:color w:val="000000" w:themeColor="text1"/>
        </w:rPr>
        <w:t xml:space="preserve">s importante </w:t>
      </w:r>
      <w:r w:rsidRPr="006A6AB3">
        <w:rPr>
          <w:color w:val="000000" w:themeColor="text1"/>
        </w:rPr>
        <w:t>destacar</w:t>
      </w:r>
      <w:r w:rsidR="00835DA4" w:rsidRPr="006A6AB3">
        <w:rPr>
          <w:color w:val="000000" w:themeColor="text1"/>
        </w:rPr>
        <w:t xml:space="preserve"> tres hallazgos significativos sobre las tutorías en la institución </w:t>
      </w:r>
      <w:r w:rsidRPr="006A6AB3">
        <w:rPr>
          <w:color w:val="000000" w:themeColor="text1"/>
        </w:rPr>
        <w:t>seleccionada</w:t>
      </w:r>
      <w:r w:rsidR="00835DA4" w:rsidRPr="006A6AB3">
        <w:rPr>
          <w:color w:val="000000" w:themeColor="text1"/>
        </w:rPr>
        <w:t>: el primero consiste en un consenso generalizado sobre la importancia de las tutorías y la necesidad de diseñar un programa f</w:t>
      </w:r>
      <w:r w:rsidR="007C5888" w:rsidRPr="006A6AB3">
        <w:rPr>
          <w:color w:val="000000" w:themeColor="text1"/>
        </w:rPr>
        <w:t>ormal; e</w:t>
      </w:r>
      <w:r w:rsidR="00835DA4" w:rsidRPr="006A6AB3">
        <w:rPr>
          <w:color w:val="000000" w:themeColor="text1"/>
        </w:rPr>
        <w:t xml:space="preserve">l segundo </w:t>
      </w:r>
      <w:r w:rsidRPr="006A6AB3">
        <w:rPr>
          <w:color w:val="000000" w:themeColor="text1"/>
        </w:rPr>
        <w:t xml:space="preserve">tiene que ver con los antecedentes de este tipo de programas en la institución, </w:t>
      </w:r>
      <w:r w:rsidR="00835DA4" w:rsidRPr="006A6AB3">
        <w:rPr>
          <w:color w:val="000000" w:themeColor="text1"/>
        </w:rPr>
        <w:t xml:space="preserve">el cual, por diferentes </w:t>
      </w:r>
      <w:r w:rsidRPr="006A6AB3">
        <w:rPr>
          <w:color w:val="000000" w:themeColor="text1"/>
        </w:rPr>
        <w:t>razones</w:t>
      </w:r>
      <w:r w:rsidR="00835DA4" w:rsidRPr="006A6AB3">
        <w:rPr>
          <w:color w:val="000000" w:themeColor="text1"/>
        </w:rPr>
        <w:t>, no se desarrolló</w:t>
      </w:r>
      <w:r w:rsidR="007C5888" w:rsidRPr="006A6AB3">
        <w:rPr>
          <w:color w:val="000000" w:themeColor="text1"/>
        </w:rPr>
        <w:t>;</w:t>
      </w:r>
      <w:r w:rsidRPr="006A6AB3">
        <w:rPr>
          <w:color w:val="000000" w:themeColor="text1"/>
        </w:rPr>
        <w:t xml:space="preserve"> y</w:t>
      </w:r>
      <w:r w:rsidR="00835DA4" w:rsidRPr="006A6AB3">
        <w:rPr>
          <w:color w:val="000000" w:themeColor="text1"/>
        </w:rPr>
        <w:t xml:space="preserve"> </w:t>
      </w:r>
      <w:r w:rsidRPr="006A6AB3">
        <w:rPr>
          <w:color w:val="000000" w:themeColor="text1"/>
        </w:rPr>
        <w:t>e</w:t>
      </w:r>
      <w:r w:rsidR="00835DA4" w:rsidRPr="006A6AB3">
        <w:rPr>
          <w:color w:val="000000" w:themeColor="text1"/>
        </w:rPr>
        <w:t>l tercer</w:t>
      </w:r>
      <w:r w:rsidRPr="006A6AB3">
        <w:rPr>
          <w:color w:val="000000" w:themeColor="text1"/>
        </w:rPr>
        <w:t>o</w:t>
      </w:r>
      <w:r w:rsidR="00835DA4" w:rsidRPr="006A6AB3">
        <w:rPr>
          <w:color w:val="000000" w:themeColor="text1"/>
        </w:rPr>
        <w:t xml:space="preserve"> </w:t>
      </w:r>
      <w:r w:rsidRPr="006A6AB3">
        <w:rPr>
          <w:color w:val="000000" w:themeColor="text1"/>
        </w:rPr>
        <w:t>revela que dicho</w:t>
      </w:r>
      <w:r w:rsidR="00835DA4" w:rsidRPr="006A6AB3">
        <w:rPr>
          <w:color w:val="000000" w:themeColor="text1"/>
        </w:rPr>
        <w:t xml:space="preserve"> servicio de tutorías se está </w:t>
      </w:r>
      <w:r w:rsidRPr="006A6AB3">
        <w:rPr>
          <w:color w:val="000000" w:themeColor="text1"/>
        </w:rPr>
        <w:t>ejecutando, aunque de manera informal, es decir, sin</w:t>
      </w:r>
      <w:r w:rsidR="00835DA4" w:rsidRPr="006A6AB3">
        <w:rPr>
          <w:color w:val="000000" w:themeColor="text1"/>
        </w:rPr>
        <w:t xml:space="preserve"> lineamientos</w:t>
      </w:r>
      <w:r w:rsidRPr="006A6AB3">
        <w:rPr>
          <w:color w:val="000000" w:themeColor="text1"/>
        </w:rPr>
        <w:t xml:space="preserve"> establecidos y sin contar </w:t>
      </w:r>
      <w:r w:rsidR="00835DA4" w:rsidRPr="006A6AB3">
        <w:rPr>
          <w:color w:val="000000" w:themeColor="text1"/>
        </w:rPr>
        <w:t xml:space="preserve">con </w:t>
      </w:r>
      <w:r w:rsidRPr="006A6AB3">
        <w:rPr>
          <w:color w:val="000000" w:themeColor="text1"/>
        </w:rPr>
        <w:t xml:space="preserve">espacios o personal exclusivo para tal fin. </w:t>
      </w:r>
    </w:p>
    <w:p w14:paraId="49C21C0C" w14:textId="40EB78CC" w:rsidR="00BA0C0F" w:rsidRPr="006A6AB3" w:rsidRDefault="001F1B96" w:rsidP="00BA0C0F">
      <w:pPr>
        <w:spacing w:line="360" w:lineRule="auto"/>
        <w:ind w:firstLine="567"/>
        <w:jc w:val="both"/>
        <w:rPr>
          <w:color w:val="000000" w:themeColor="text1"/>
        </w:rPr>
      </w:pPr>
      <w:r w:rsidRPr="006A6AB3">
        <w:rPr>
          <w:color w:val="000000" w:themeColor="text1"/>
        </w:rPr>
        <w:t>Por ello, y a</w:t>
      </w:r>
      <w:r w:rsidR="00835DA4" w:rsidRPr="006A6AB3">
        <w:rPr>
          <w:color w:val="000000" w:themeColor="text1"/>
        </w:rPr>
        <w:t xml:space="preserve">l igual que en otras </w:t>
      </w:r>
      <w:r w:rsidRPr="006A6AB3">
        <w:rPr>
          <w:color w:val="000000" w:themeColor="text1"/>
        </w:rPr>
        <w:t>escuelas normales</w:t>
      </w:r>
      <w:r w:rsidR="00835DA4" w:rsidRPr="006A6AB3">
        <w:rPr>
          <w:color w:val="000000" w:themeColor="text1"/>
        </w:rPr>
        <w:t xml:space="preserve">, es evidente la necesidad </w:t>
      </w:r>
      <w:r w:rsidRPr="006A6AB3">
        <w:rPr>
          <w:color w:val="000000" w:themeColor="text1"/>
        </w:rPr>
        <w:t>de contar con</w:t>
      </w:r>
      <w:r w:rsidR="00835DA4" w:rsidRPr="006A6AB3">
        <w:rPr>
          <w:color w:val="000000" w:themeColor="text1"/>
        </w:rPr>
        <w:t xml:space="preserve"> un servicio de tutoría formalizado </w:t>
      </w:r>
      <w:r w:rsidR="00A55169" w:rsidRPr="006A6AB3">
        <w:rPr>
          <w:color w:val="000000" w:themeColor="text1"/>
        </w:rPr>
        <w:t>que permita promover</w:t>
      </w:r>
      <w:r w:rsidRPr="006A6AB3">
        <w:rPr>
          <w:color w:val="000000" w:themeColor="text1"/>
        </w:rPr>
        <w:t xml:space="preserve"> su instrumentación</w:t>
      </w:r>
      <w:r w:rsidR="00A55169" w:rsidRPr="006A6AB3">
        <w:rPr>
          <w:color w:val="000000" w:themeColor="text1"/>
        </w:rPr>
        <w:t xml:space="preserve">, lo que disminuiría </w:t>
      </w:r>
      <w:r w:rsidRPr="006A6AB3">
        <w:rPr>
          <w:color w:val="000000" w:themeColor="text1"/>
        </w:rPr>
        <w:t>su</w:t>
      </w:r>
      <w:r w:rsidR="00835DA4" w:rsidRPr="006A6AB3">
        <w:rPr>
          <w:color w:val="000000" w:themeColor="text1"/>
        </w:rPr>
        <w:t xml:space="preserve"> falta de claridad (Ponce, Aceves y Boroel, 2020).</w:t>
      </w:r>
      <w:r w:rsidR="00483698" w:rsidRPr="006A6AB3">
        <w:rPr>
          <w:color w:val="000000" w:themeColor="text1"/>
        </w:rPr>
        <w:t xml:space="preserve"> </w:t>
      </w:r>
      <w:r w:rsidR="00A55169" w:rsidRPr="006A6AB3">
        <w:rPr>
          <w:color w:val="000000" w:themeColor="text1"/>
        </w:rPr>
        <w:t>En efecto</w:t>
      </w:r>
      <w:r w:rsidR="00835DA4" w:rsidRPr="006A6AB3">
        <w:rPr>
          <w:color w:val="000000" w:themeColor="text1"/>
        </w:rPr>
        <w:t xml:space="preserve">, contar con condiciones institucionales adecuadas para instrumentar la tutoría permitirá el desarrollo de la estrategia y, paulatinamente, su mejora (Romo, 2014). </w:t>
      </w:r>
    </w:p>
    <w:p w14:paraId="4B889080" w14:textId="2096B348" w:rsidR="00BA0C0F" w:rsidRPr="006A6AB3" w:rsidRDefault="00835DA4" w:rsidP="00BA0C0F">
      <w:pPr>
        <w:spacing w:line="360" w:lineRule="auto"/>
        <w:ind w:firstLine="567"/>
        <w:jc w:val="both"/>
        <w:rPr>
          <w:color w:val="000000" w:themeColor="text1"/>
        </w:rPr>
      </w:pPr>
      <w:r w:rsidRPr="006A6AB3">
        <w:rPr>
          <w:color w:val="000000" w:themeColor="text1"/>
        </w:rPr>
        <w:t xml:space="preserve">Se espera que este trabajo sea una aportación al campo de las tutorías académicas en el contexto de </w:t>
      </w:r>
      <w:r w:rsidR="00A55169" w:rsidRPr="006A6AB3">
        <w:rPr>
          <w:color w:val="000000" w:themeColor="text1"/>
        </w:rPr>
        <w:t>escuelas normales</w:t>
      </w:r>
      <w:r w:rsidRPr="006A6AB3">
        <w:rPr>
          <w:color w:val="000000" w:themeColor="text1"/>
        </w:rPr>
        <w:t xml:space="preserve">, tanto en la clarificación del desarrollo de este tipo de estrategias como en el aporte metodológico para la investigación y el desarrollo de diagnósticos para emprender este tipo de procesos. </w:t>
      </w:r>
    </w:p>
    <w:p w14:paraId="2D0FCF14" w14:textId="07E4A50D" w:rsidR="00835DA4" w:rsidRPr="006A6AB3" w:rsidRDefault="00A55169" w:rsidP="00BA0C0F">
      <w:pPr>
        <w:spacing w:line="360" w:lineRule="auto"/>
        <w:ind w:firstLine="567"/>
        <w:jc w:val="both"/>
        <w:rPr>
          <w:color w:val="000000" w:themeColor="text1"/>
        </w:rPr>
      </w:pPr>
      <w:r w:rsidRPr="006A6AB3">
        <w:rPr>
          <w:color w:val="000000" w:themeColor="text1"/>
        </w:rPr>
        <w:t>Finalmente, l</w:t>
      </w:r>
      <w:r w:rsidR="00835DA4" w:rsidRPr="006A6AB3">
        <w:rPr>
          <w:color w:val="000000" w:themeColor="text1"/>
        </w:rPr>
        <w:t xml:space="preserve">a limitación principal del estudio </w:t>
      </w:r>
      <w:r w:rsidRPr="006A6AB3">
        <w:rPr>
          <w:color w:val="000000" w:themeColor="text1"/>
        </w:rPr>
        <w:t>radicó</w:t>
      </w:r>
      <w:r w:rsidR="00835DA4" w:rsidRPr="006A6AB3">
        <w:rPr>
          <w:color w:val="000000" w:themeColor="text1"/>
        </w:rPr>
        <w:t xml:space="preserve"> </w:t>
      </w:r>
      <w:r w:rsidRPr="006A6AB3">
        <w:rPr>
          <w:color w:val="000000" w:themeColor="text1"/>
        </w:rPr>
        <w:t xml:space="preserve">en </w:t>
      </w:r>
      <w:r w:rsidR="00835DA4" w:rsidRPr="006A6AB3">
        <w:rPr>
          <w:color w:val="000000" w:themeColor="text1"/>
        </w:rPr>
        <w:t xml:space="preserve">su carácter particular para una </w:t>
      </w:r>
      <w:r w:rsidRPr="006A6AB3">
        <w:rPr>
          <w:color w:val="000000" w:themeColor="text1"/>
        </w:rPr>
        <w:t>escuela normal</w:t>
      </w:r>
      <w:r w:rsidR="00835DA4" w:rsidRPr="006A6AB3">
        <w:rPr>
          <w:color w:val="000000" w:themeColor="text1"/>
        </w:rPr>
        <w:t xml:space="preserve">, por lo que se invita al uso de estos resultados como antecedente para emprender proyectos más amplios e integrales. </w:t>
      </w:r>
    </w:p>
    <w:p w14:paraId="547BF9D5" w14:textId="7866C4B8" w:rsidR="00835DA4" w:rsidRDefault="00835DA4" w:rsidP="004550B0">
      <w:pPr>
        <w:spacing w:line="360" w:lineRule="auto"/>
        <w:rPr>
          <w:rStyle w:val="Textoennegrita"/>
          <w:rFonts w:eastAsia="Arial"/>
          <w:color w:val="000000" w:themeColor="text1"/>
          <w:sz w:val="32"/>
          <w:szCs w:val="32"/>
          <w:shd w:val="clear" w:color="auto" w:fill="FFFFFF"/>
        </w:rPr>
      </w:pPr>
    </w:p>
    <w:p w14:paraId="1995BB23" w14:textId="77777777" w:rsidR="006A6AB3" w:rsidRPr="006A6AB3" w:rsidRDefault="006A6AB3" w:rsidP="004550B0">
      <w:pPr>
        <w:spacing w:line="360" w:lineRule="auto"/>
        <w:rPr>
          <w:rStyle w:val="Textoennegrita"/>
          <w:rFonts w:eastAsia="Arial"/>
          <w:color w:val="000000" w:themeColor="text1"/>
          <w:sz w:val="32"/>
          <w:szCs w:val="32"/>
          <w:shd w:val="clear" w:color="auto" w:fill="FFFFFF"/>
        </w:rPr>
      </w:pPr>
    </w:p>
    <w:p w14:paraId="277FABEE" w14:textId="77777777" w:rsidR="007C5888" w:rsidRPr="006A6AB3" w:rsidRDefault="007C5888" w:rsidP="004550B0">
      <w:pPr>
        <w:spacing w:line="360" w:lineRule="auto"/>
        <w:rPr>
          <w:rStyle w:val="Textoennegrita"/>
          <w:rFonts w:eastAsia="Arial"/>
          <w:color w:val="000000" w:themeColor="text1"/>
          <w:sz w:val="32"/>
          <w:szCs w:val="32"/>
          <w:shd w:val="clear" w:color="auto" w:fill="FFFFFF"/>
        </w:rPr>
      </w:pPr>
    </w:p>
    <w:p w14:paraId="024C22F8" w14:textId="699C904E" w:rsidR="00B30B69" w:rsidRPr="006A6AB3" w:rsidRDefault="00A160D9" w:rsidP="008A2FA9">
      <w:pPr>
        <w:spacing w:line="360" w:lineRule="auto"/>
        <w:jc w:val="center"/>
        <w:rPr>
          <w:rStyle w:val="Textoennegrita"/>
          <w:rFonts w:eastAsia="Arial"/>
          <w:color w:val="000000" w:themeColor="text1"/>
          <w:sz w:val="32"/>
          <w:szCs w:val="32"/>
          <w:shd w:val="clear" w:color="auto" w:fill="FFFFFF"/>
        </w:rPr>
      </w:pPr>
      <w:r w:rsidRPr="006A6AB3">
        <w:rPr>
          <w:rStyle w:val="Textoennegrita"/>
          <w:rFonts w:eastAsia="Arial"/>
          <w:color w:val="000000" w:themeColor="text1"/>
          <w:sz w:val="32"/>
          <w:szCs w:val="32"/>
          <w:shd w:val="clear" w:color="auto" w:fill="FFFFFF"/>
        </w:rPr>
        <w:lastRenderedPageBreak/>
        <w:t>C</w:t>
      </w:r>
      <w:r w:rsidR="00321F63" w:rsidRPr="006A6AB3">
        <w:rPr>
          <w:rStyle w:val="Textoennegrita"/>
          <w:rFonts w:eastAsia="Arial"/>
          <w:color w:val="000000" w:themeColor="text1"/>
          <w:sz w:val="32"/>
          <w:szCs w:val="32"/>
          <w:shd w:val="clear" w:color="auto" w:fill="FFFFFF"/>
        </w:rPr>
        <w:t>onclusiones</w:t>
      </w:r>
      <w:r w:rsidR="00A55169" w:rsidRPr="006A6AB3">
        <w:rPr>
          <w:rStyle w:val="Textoennegrita"/>
          <w:rFonts w:eastAsia="Arial"/>
          <w:color w:val="000000" w:themeColor="text1"/>
          <w:sz w:val="32"/>
          <w:szCs w:val="32"/>
          <w:shd w:val="clear" w:color="auto" w:fill="FFFFFF"/>
        </w:rPr>
        <w:t xml:space="preserve"> </w:t>
      </w:r>
    </w:p>
    <w:p w14:paraId="6CAADC06" w14:textId="1F9835DF" w:rsidR="00BA0C0F" w:rsidRPr="006A6AB3" w:rsidRDefault="004550B0" w:rsidP="00BA0C0F">
      <w:pPr>
        <w:spacing w:line="360" w:lineRule="auto"/>
        <w:ind w:firstLine="567"/>
        <w:jc w:val="both"/>
        <w:rPr>
          <w:color w:val="000000" w:themeColor="text1"/>
        </w:rPr>
      </w:pPr>
      <w:bookmarkStart w:id="1" w:name="_Hlk10124858"/>
      <w:r w:rsidRPr="006A6AB3">
        <w:rPr>
          <w:color w:val="000000" w:themeColor="text1"/>
        </w:rPr>
        <w:t xml:space="preserve">La tutoría ha </w:t>
      </w:r>
      <w:r w:rsidR="00A55169" w:rsidRPr="006A6AB3">
        <w:rPr>
          <w:color w:val="000000" w:themeColor="text1"/>
        </w:rPr>
        <w:t>fomentado</w:t>
      </w:r>
      <w:r w:rsidRPr="006A6AB3">
        <w:rPr>
          <w:color w:val="000000" w:themeColor="text1"/>
        </w:rPr>
        <w:t xml:space="preserve"> diversos desarrollos y avances en las IES </w:t>
      </w:r>
      <w:r w:rsidR="00A55169" w:rsidRPr="006A6AB3">
        <w:rPr>
          <w:color w:val="000000" w:themeColor="text1"/>
        </w:rPr>
        <w:t>donde</w:t>
      </w:r>
      <w:r w:rsidRPr="006A6AB3">
        <w:rPr>
          <w:color w:val="000000" w:themeColor="text1"/>
        </w:rPr>
        <w:t xml:space="preserve"> </w:t>
      </w:r>
      <w:r w:rsidR="00A55169" w:rsidRPr="006A6AB3">
        <w:rPr>
          <w:color w:val="000000" w:themeColor="text1"/>
        </w:rPr>
        <w:t xml:space="preserve">se </w:t>
      </w:r>
      <w:r w:rsidRPr="006A6AB3">
        <w:rPr>
          <w:color w:val="000000" w:themeColor="text1"/>
        </w:rPr>
        <w:t>ha instrumentado; en particular, aquellas que</w:t>
      </w:r>
      <w:r w:rsidR="007C5888" w:rsidRPr="006A6AB3">
        <w:rPr>
          <w:color w:val="000000" w:themeColor="text1"/>
        </w:rPr>
        <w:t>,</w:t>
      </w:r>
      <w:r w:rsidRPr="006A6AB3">
        <w:rPr>
          <w:color w:val="000000" w:themeColor="text1"/>
        </w:rPr>
        <w:t xml:space="preserve"> desde el nacimiento de la propuesta de A</w:t>
      </w:r>
      <w:r w:rsidR="004B4B8D" w:rsidRPr="006A6AB3">
        <w:rPr>
          <w:color w:val="000000" w:themeColor="text1"/>
        </w:rPr>
        <w:t>NUIES</w:t>
      </w:r>
      <w:r w:rsidR="007C5888" w:rsidRPr="006A6AB3">
        <w:rPr>
          <w:color w:val="000000" w:themeColor="text1"/>
          <w:lang w:val="es-MX"/>
        </w:rPr>
        <w:t>,</w:t>
      </w:r>
      <w:r w:rsidR="00A55169" w:rsidRPr="006A6AB3">
        <w:rPr>
          <w:color w:val="000000" w:themeColor="text1"/>
        </w:rPr>
        <w:t xml:space="preserve"> </w:t>
      </w:r>
      <w:r w:rsidRPr="006A6AB3">
        <w:rPr>
          <w:color w:val="000000" w:themeColor="text1"/>
        </w:rPr>
        <w:t xml:space="preserve">han seguido su progreso. </w:t>
      </w:r>
      <w:r w:rsidR="00A55169" w:rsidRPr="006A6AB3">
        <w:rPr>
          <w:color w:val="000000" w:themeColor="text1"/>
        </w:rPr>
        <w:t>Sin embargo, e</w:t>
      </w:r>
      <w:r w:rsidRPr="006A6AB3">
        <w:rPr>
          <w:color w:val="000000" w:themeColor="text1"/>
        </w:rPr>
        <w:t xml:space="preserve">n el caso de las </w:t>
      </w:r>
      <w:r w:rsidR="00A55169" w:rsidRPr="006A6AB3">
        <w:rPr>
          <w:color w:val="000000" w:themeColor="text1"/>
        </w:rPr>
        <w:t>escuelas normales</w:t>
      </w:r>
      <w:r w:rsidRPr="006A6AB3">
        <w:rPr>
          <w:color w:val="000000" w:themeColor="text1"/>
        </w:rPr>
        <w:t xml:space="preserve">, aún no se cuenta con evidencia amplia que documente el desarrollo y </w:t>
      </w:r>
      <w:r w:rsidR="00A55169" w:rsidRPr="006A6AB3">
        <w:rPr>
          <w:color w:val="000000" w:themeColor="text1"/>
        </w:rPr>
        <w:t xml:space="preserve">sus </w:t>
      </w:r>
      <w:r w:rsidR="007C5888" w:rsidRPr="006A6AB3">
        <w:rPr>
          <w:color w:val="000000" w:themeColor="text1"/>
        </w:rPr>
        <w:t>resultados.</w:t>
      </w:r>
      <w:r w:rsidRPr="006A6AB3">
        <w:rPr>
          <w:color w:val="000000" w:themeColor="text1"/>
        </w:rPr>
        <w:t xml:space="preserve"> </w:t>
      </w:r>
      <w:r w:rsidR="007C5888" w:rsidRPr="006A6AB3">
        <w:rPr>
          <w:color w:val="000000" w:themeColor="text1"/>
        </w:rPr>
        <w:t>N</w:t>
      </w:r>
      <w:r w:rsidR="00A55169" w:rsidRPr="006A6AB3">
        <w:rPr>
          <w:color w:val="000000" w:themeColor="text1"/>
        </w:rPr>
        <w:t>o obstante</w:t>
      </w:r>
      <w:r w:rsidRPr="006A6AB3">
        <w:rPr>
          <w:color w:val="000000" w:themeColor="text1"/>
        </w:rPr>
        <w:t xml:space="preserve">, existen algunos estudios que </w:t>
      </w:r>
      <w:r w:rsidR="00A55169" w:rsidRPr="006A6AB3">
        <w:rPr>
          <w:color w:val="000000" w:themeColor="text1"/>
        </w:rPr>
        <w:t xml:space="preserve">demuestran </w:t>
      </w:r>
      <w:r w:rsidRPr="006A6AB3">
        <w:rPr>
          <w:color w:val="000000" w:themeColor="text1"/>
        </w:rPr>
        <w:t xml:space="preserve">que dicha estrategia ha favorecido, </w:t>
      </w:r>
      <w:r w:rsidR="00A55169" w:rsidRPr="006A6AB3">
        <w:rPr>
          <w:color w:val="000000" w:themeColor="text1"/>
        </w:rPr>
        <w:t xml:space="preserve">especialmente, la formación de los estudiantes, aun cuando su implementación </w:t>
      </w:r>
      <w:r w:rsidRPr="006A6AB3">
        <w:rPr>
          <w:color w:val="000000" w:themeColor="text1"/>
        </w:rPr>
        <w:t>ha sido heterogéne</w:t>
      </w:r>
      <w:r w:rsidR="00A55169" w:rsidRPr="006A6AB3">
        <w:rPr>
          <w:color w:val="000000" w:themeColor="text1"/>
        </w:rPr>
        <w:t>a</w:t>
      </w:r>
      <w:r w:rsidRPr="006A6AB3">
        <w:rPr>
          <w:color w:val="000000" w:themeColor="text1"/>
        </w:rPr>
        <w:t>, lent</w:t>
      </w:r>
      <w:r w:rsidR="00A55169" w:rsidRPr="006A6AB3">
        <w:rPr>
          <w:color w:val="000000" w:themeColor="text1"/>
        </w:rPr>
        <w:t>a</w:t>
      </w:r>
      <w:r w:rsidRPr="006A6AB3">
        <w:rPr>
          <w:color w:val="000000" w:themeColor="text1"/>
        </w:rPr>
        <w:t xml:space="preserve"> y con diversas dificultades.</w:t>
      </w:r>
    </w:p>
    <w:p w14:paraId="26C99012" w14:textId="4D9D040D" w:rsidR="00BA0C0F" w:rsidRPr="006A6AB3" w:rsidRDefault="00A55169" w:rsidP="00BA0C0F">
      <w:pPr>
        <w:spacing w:line="360" w:lineRule="auto"/>
        <w:ind w:firstLine="567"/>
        <w:jc w:val="both"/>
        <w:rPr>
          <w:color w:val="000000" w:themeColor="text1"/>
        </w:rPr>
      </w:pPr>
      <w:r w:rsidRPr="006A6AB3">
        <w:rPr>
          <w:color w:val="000000" w:themeColor="text1"/>
        </w:rPr>
        <w:t>Por eso, l</w:t>
      </w:r>
      <w:r w:rsidR="00642779" w:rsidRPr="006A6AB3">
        <w:rPr>
          <w:color w:val="000000" w:themeColor="text1"/>
        </w:rPr>
        <w:t>as conclusiones principal</w:t>
      </w:r>
      <w:r w:rsidR="006346D1" w:rsidRPr="006A6AB3">
        <w:rPr>
          <w:color w:val="000000" w:themeColor="text1"/>
        </w:rPr>
        <w:t>es</w:t>
      </w:r>
      <w:r w:rsidR="00642779" w:rsidRPr="006A6AB3">
        <w:rPr>
          <w:color w:val="000000" w:themeColor="text1"/>
        </w:rPr>
        <w:t xml:space="preserve"> de este trabajo se orientan a la importancia de que las </w:t>
      </w:r>
      <w:r w:rsidRPr="006A6AB3">
        <w:rPr>
          <w:color w:val="000000" w:themeColor="text1"/>
        </w:rPr>
        <w:t xml:space="preserve">escuelas normales </w:t>
      </w:r>
      <w:r w:rsidR="00642779" w:rsidRPr="006A6AB3">
        <w:rPr>
          <w:color w:val="000000" w:themeColor="text1"/>
        </w:rPr>
        <w:t>cuenten con un programa de tutorías</w:t>
      </w:r>
      <w:r w:rsidR="007C5888" w:rsidRPr="006A6AB3">
        <w:rPr>
          <w:color w:val="000000" w:themeColor="text1"/>
        </w:rPr>
        <w:t>. D</w:t>
      </w:r>
      <w:r w:rsidRPr="006A6AB3">
        <w:rPr>
          <w:color w:val="000000" w:themeColor="text1"/>
        </w:rPr>
        <w:t>e acuerdo con</w:t>
      </w:r>
      <w:r w:rsidR="00A57A2E" w:rsidRPr="006A6AB3">
        <w:rPr>
          <w:color w:val="000000" w:themeColor="text1"/>
        </w:rPr>
        <w:t xml:space="preserve"> los resultados obtenidos</w:t>
      </w:r>
      <w:r w:rsidRPr="006A6AB3">
        <w:rPr>
          <w:color w:val="000000" w:themeColor="text1"/>
        </w:rPr>
        <w:t>,</w:t>
      </w:r>
      <w:r w:rsidR="001A0E61" w:rsidRPr="006A6AB3">
        <w:rPr>
          <w:color w:val="000000" w:themeColor="text1"/>
        </w:rPr>
        <w:t xml:space="preserve"> su importancia radica en </w:t>
      </w:r>
      <w:r w:rsidR="00A57A2E" w:rsidRPr="006A6AB3">
        <w:rPr>
          <w:color w:val="000000" w:themeColor="text1"/>
        </w:rPr>
        <w:t>cuatro aspectos</w:t>
      </w:r>
      <w:r w:rsidRPr="006A6AB3">
        <w:rPr>
          <w:color w:val="000000" w:themeColor="text1"/>
        </w:rPr>
        <w:t xml:space="preserve"> esenciales</w:t>
      </w:r>
      <w:r w:rsidR="00A57A2E" w:rsidRPr="006A6AB3">
        <w:rPr>
          <w:color w:val="000000" w:themeColor="text1"/>
        </w:rPr>
        <w:t>: “desarrollo del alumno” y “guía para el alumno”</w:t>
      </w:r>
      <w:r w:rsidRPr="006A6AB3">
        <w:rPr>
          <w:color w:val="000000" w:themeColor="text1"/>
        </w:rPr>
        <w:t xml:space="preserve">. Estos dos primeros se refieren a los beneficios que subyacen en el </w:t>
      </w:r>
      <w:r w:rsidR="00642779" w:rsidRPr="006A6AB3">
        <w:rPr>
          <w:color w:val="000000" w:themeColor="text1"/>
        </w:rPr>
        <w:t xml:space="preserve">apoyo </w:t>
      </w:r>
      <w:r w:rsidRPr="006A6AB3">
        <w:rPr>
          <w:color w:val="000000" w:themeColor="text1"/>
        </w:rPr>
        <w:t xml:space="preserve">brindado a </w:t>
      </w:r>
      <w:r w:rsidR="00642779" w:rsidRPr="006A6AB3">
        <w:rPr>
          <w:color w:val="000000" w:themeColor="text1"/>
        </w:rPr>
        <w:t xml:space="preserve">los </w:t>
      </w:r>
      <w:r w:rsidRPr="006A6AB3">
        <w:rPr>
          <w:color w:val="000000" w:themeColor="text1"/>
        </w:rPr>
        <w:t>alumnos</w:t>
      </w:r>
      <w:r w:rsidR="001A0E61" w:rsidRPr="006A6AB3">
        <w:rPr>
          <w:color w:val="000000" w:themeColor="text1"/>
        </w:rPr>
        <w:t xml:space="preserve"> </w:t>
      </w:r>
      <w:r w:rsidRPr="006A6AB3">
        <w:rPr>
          <w:color w:val="000000" w:themeColor="text1"/>
        </w:rPr>
        <w:t xml:space="preserve">para </w:t>
      </w:r>
      <w:r w:rsidR="001A0E61" w:rsidRPr="006A6AB3">
        <w:rPr>
          <w:color w:val="000000" w:themeColor="text1"/>
        </w:rPr>
        <w:t>su proceso académico</w:t>
      </w:r>
      <w:r w:rsidR="00A24589" w:rsidRPr="006A6AB3">
        <w:rPr>
          <w:color w:val="000000" w:themeColor="text1"/>
        </w:rPr>
        <w:t xml:space="preserve"> y </w:t>
      </w:r>
      <w:r w:rsidRPr="006A6AB3">
        <w:rPr>
          <w:color w:val="000000" w:themeColor="text1"/>
        </w:rPr>
        <w:t xml:space="preserve">para su </w:t>
      </w:r>
      <w:r w:rsidR="00A24589" w:rsidRPr="006A6AB3">
        <w:rPr>
          <w:color w:val="000000" w:themeColor="text1"/>
        </w:rPr>
        <w:t>desarrollo integral</w:t>
      </w:r>
      <w:r w:rsidRPr="006A6AB3">
        <w:rPr>
          <w:color w:val="000000" w:themeColor="text1"/>
        </w:rPr>
        <w:t xml:space="preserve">. El tercer aspecto sería el </w:t>
      </w:r>
      <w:r w:rsidR="00A57A2E" w:rsidRPr="006A6AB3">
        <w:rPr>
          <w:color w:val="000000" w:themeColor="text1"/>
        </w:rPr>
        <w:t>“</w:t>
      </w:r>
      <w:r w:rsidR="00642779" w:rsidRPr="006A6AB3">
        <w:rPr>
          <w:color w:val="000000" w:themeColor="text1"/>
        </w:rPr>
        <w:t>desarrollo de los docentes</w:t>
      </w:r>
      <w:r w:rsidR="00A57A2E" w:rsidRPr="006A6AB3">
        <w:rPr>
          <w:color w:val="000000" w:themeColor="text1"/>
        </w:rPr>
        <w:t>”</w:t>
      </w:r>
      <w:r w:rsidR="001A0E61" w:rsidRPr="006A6AB3">
        <w:rPr>
          <w:color w:val="000000" w:themeColor="text1"/>
        </w:rPr>
        <w:t xml:space="preserve">, </w:t>
      </w:r>
      <w:r w:rsidRPr="006A6AB3">
        <w:rPr>
          <w:color w:val="000000" w:themeColor="text1"/>
        </w:rPr>
        <w:t xml:space="preserve">pues la tutoría se puede convertir en un estímulo </w:t>
      </w:r>
      <w:r w:rsidR="001A0E61" w:rsidRPr="006A6AB3">
        <w:rPr>
          <w:color w:val="000000" w:themeColor="text1"/>
        </w:rPr>
        <w:t xml:space="preserve">para </w:t>
      </w:r>
      <w:r w:rsidRPr="006A6AB3">
        <w:rPr>
          <w:color w:val="000000" w:themeColor="text1"/>
        </w:rPr>
        <w:t xml:space="preserve">procurar </w:t>
      </w:r>
      <w:r w:rsidR="001A0E61" w:rsidRPr="006A6AB3">
        <w:rPr>
          <w:color w:val="000000" w:themeColor="text1"/>
        </w:rPr>
        <w:t>alcanzar el perfil deseable</w:t>
      </w:r>
      <w:r w:rsidRPr="006A6AB3">
        <w:rPr>
          <w:color w:val="000000" w:themeColor="text1"/>
        </w:rPr>
        <w:t>.</w:t>
      </w:r>
      <w:r w:rsidR="00A57A2E" w:rsidRPr="006A6AB3">
        <w:rPr>
          <w:color w:val="000000" w:themeColor="text1"/>
        </w:rPr>
        <w:t xml:space="preserve"> </w:t>
      </w:r>
      <w:r w:rsidRPr="006A6AB3">
        <w:rPr>
          <w:color w:val="000000" w:themeColor="text1"/>
        </w:rPr>
        <w:t>P</w:t>
      </w:r>
      <w:r w:rsidR="00A57A2E" w:rsidRPr="006A6AB3">
        <w:rPr>
          <w:color w:val="000000" w:themeColor="text1"/>
        </w:rPr>
        <w:t xml:space="preserve">or último, el </w:t>
      </w:r>
      <w:r w:rsidRPr="006A6AB3">
        <w:rPr>
          <w:color w:val="000000" w:themeColor="text1"/>
        </w:rPr>
        <w:t>elemento</w:t>
      </w:r>
      <w:r w:rsidR="00A57A2E" w:rsidRPr="006A6AB3">
        <w:rPr>
          <w:color w:val="000000" w:themeColor="text1"/>
        </w:rPr>
        <w:t xml:space="preserve"> “medidas precautorias”</w:t>
      </w:r>
      <w:r w:rsidR="00FB6F00" w:rsidRPr="006A6AB3">
        <w:rPr>
          <w:color w:val="000000" w:themeColor="text1"/>
        </w:rPr>
        <w:t xml:space="preserve"> </w:t>
      </w:r>
      <w:r w:rsidR="00CC56B7" w:rsidRPr="006A6AB3">
        <w:rPr>
          <w:color w:val="000000" w:themeColor="text1"/>
        </w:rPr>
        <w:t>hace énfasis en que a través de la tutoría se puede</w:t>
      </w:r>
      <w:r w:rsidR="00A24589" w:rsidRPr="006A6AB3">
        <w:rPr>
          <w:color w:val="000000" w:themeColor="text1"/>
        </w:rPr>
        <w:t xml:space="preserve"> prevenir, canalizar</w:t>
      </w:r>
      <w:r w:rsidR="00A57A2E" w:rsidRPr="006A6AB3">
        <w:rPr>
          <w:color w:val="000000" w:themeColor="text1"/>
        </w:rPr>
        <w:t xml:space="preserve"> y</w:t>
      </w:r>
      <w:r w:rsidR="00A24589" w:rsidRPr="006A6AB3">
        <w:rPr>
          <w:color w:val="000000" w:themeColor="text1"/>
        </w:rPr>
        <w:t>/o</w:t>
      </w:r>
      <w:r w:rsidR="00A57A2E" w:rsidRPr="006A6AB3">
        <w:rPr>
          <w:color w:val="000000" w:themeColor="text1"/>
        </w:rPr>
        <w:t xml:space="preserve"> abordar problemáticas que pudieran afectar u obstaculizar el proceso formativo del estudiante.</w:t>
      </w:r>
    </w:p>
    <w:p w14:paraId="6812EF22" w14:textId="62C77B67" w:rsidR="00BA0C0F" w:rsidRPr="006A6AB3" w:rsidRDefault="00CC56B7" w:rsidP="00BA0C0F">
      <w:pPr>
        <w:spacing w:line="360" w:lineRule="auto"/>
        <w:ind w:firstLine="567"/>
        <w:jc w:val="both"/>
        <w:rPr>
          <w:color w:val="000000" w:themeColor="text1"/>
        </w:rPr>
      </w:pPr>
      <w:r w:rsidRPr="006A6AB3">
        <w:rPr>
          <w:color w:val="000000" w:themeColor="text1"/>
        </w:rPr>
        <w:t>En este sentido</w:t>
      </w:r>
      <w:r w:rsidR="002C50FB" w:rsidRPr="006A6AB3">
        <w:rPr>
          <w:color w:val="000000" w:themeColor="text1"/>
        </w:rPr>
        <w:t>,</w:t>
      </w:r>
      <w:r w:rsidR="00897388" w:rsidRPr="006A6AB3">
        <w:rPr>
          <w:color w:val="000000" w:themeColor="text1"/>
        </w:rPr>
        <w:t xml:space="preserve"> se considera fundamental que para la elaboración de un programa de esta naturaleza</w:t>
      </w:r>
      <w:r w:rsidR="0007514E" w:rsidRPr="006A6AB3">
        <w:rPr>
          <w:color w:val="000000" w:themeColor="text1"/>
        </w:rPr>
        <w:t xml:space="preserve"> se cuente</w:t>
      </w:r>
      <w:r w:rsidR="00897388" w:rsidRPr="006A6AB3">
        <w:rPr>
          <w:color w:val="000000" w:themeColor="text1"/>
        </w:rPr>
        <w:t xml:space="preserve"> con la participación de los distintos actor</w:t>
      </w:r>
      <w:r w:rsidR="009F6F06" w:rsidRPr="006A6AB3">
        <w:rPr>
          <w:color w:val="000000" w:themeColor="text1"/>
        </w:rPr>
        <w:t xml:space="preserve">es-usuarios </w:t>
      </w:r>
      <w:r w:rsidR="00897388" w:rsidRPr="006A6AB3">
        <w:rPr>
          <w:color w:val="000000" w:themeColor="text1"/>
        </w:rPr>
        <w:t>de este tipo de estrategias, así como valorar el contexto de aplicación a partir de l</w:t>
      </w:r>
      <w:r w:rsidR="00DD1AF8" w:rsidRPr="006A6AB3">
        <w:rPr>
          <w:color w:val="000000" w:themeColor="text1"/>
        </w:rPr>
        <w:t>as posibilidade</w:t>
      </w:r>
      <w:r w:rsidR="00FB6F00" w:rsidRPr="006A6AB3">
        <w:rPr>
          <w:color w:val="000000" w:themeColor="text1"/>
        </w:rPr>
        <w:t xml:space="preserve">s y realidades de cada plantel, por supuesto respetando </w:t>
      </w:r>
      <w:r w:rsidR="00FB6F00" w:rsidRPr="006A6AB3">
        <w:rPr>
          <w:noProof/>
          <w:color w:val="000000" w:themeColor="text1"/>
        </w:rPr>
        <w:t xml:space="preserve">lo establecido en los planes y programas de estudios de las </w:t>
      </w:r>
      <w:r w:rsidR="00616E80" w:rsidRPr="006A6AB3">
        <w:rPr>
          <w:noProof/>
          <w:color w:val="000000" w:themeColor="text1"/>
        </w:rPr>
        <w:t>escuelas normales</w:t>
      </w:r>
      <w:r w:rsidR="004550B0" w:rsidRPr="006A6AB3">
        <w:rPr>
          <w:noProof/>
          <w:color w:val="000000" w:themeColor="text1"/>
        </w:rPr>
        <w:t>.</w:t>
      </w:r>
    </w:p>
    <w:p w14:paraId="731E0C17" w14:textId="6D534403" w:rsidR="00BA0C0F" w:rsidRPr="006A6AB3" w:rsidRDefault="00E8452F" w:rsidP="00BA0C0F">
      <w:pPr>
        <w:spacing w:line="360" w:lineRule="auto"/>
        <w:ind w:firstLine="567"/>
        <w:jc w:val="both"/>
        <w:rPr>
          <w:color w:val="000000" w:themeColor="text1"/>
        </w:rPr>
      </w:pPr>
      <w:r w:rsidRPr="006A6AB3">
        <w:rPr>
          <w:color w:val="000000" w:themeColor="text1"/>
        </w:rPr>
        <w:t xml:space="preserve">En relación </w:t>
      </w:r>
      <w:r w:rsidR="00616E80" w:rsidRPr="006A6AB3">
        <w:rPr>
          <w:color w:val="000000" w:themeColor="text1"/>
        </w:rPr>
        <w:t>con</w:t>
      </w:r>
      <w:r w:rsidRPr="006A6AB3">
        <w:rPr>
          <w:color w:val="000000" w:themeColor="text1"/>
        </w:rPr>
        <w:t xml:space="preserve"> la</w:t>
      </w:r>
      <w:r w:rsidR="004E11EF" w:rsidRPr="006A6AB3">
        <w:rPr>
          <w:color w:val="000000" w:themeColor="text1"/>
        </w:rPr>
        <w:t xml:space="preserve"> segunda interrogante</w:t>
      </w:r>
      <w:r w:rsidR="00FB6F00" w:rsidRPr="006A6AB3">
        <w:rPr>
          <w:color w:val="000000" w:themeColor="text1"/>
        </w:rPr>
        <w:t xml:space="preserve"> planteada al inicio del estudio</w:t>
      </w:r>
      <w:r w:rsidR="004E11EF" w:rsidRPr="006A6AB3">
        <w:rPr>
          <w:color w:val="000000" w:themeColor="text1"/>
        </w:rPr>
        <w:t>,</w:t>
      </w:r>
      <w:r w:rsidR="00FB6F00" w:rsidRPr="006A6AB3">
        <w:rPr>
          <w:color w:val="000000" w:themeColor="text1"/>
        </w:rPr>
        <w:t xml:space="preserve"> </w:t>
      </w:r>
      <w:r w:rsidRPr="006A6AB3">
        <w:rPr>
          <w:color w:val="000000" w:themeColor="text1"/>
        </w:rPr>
        <w:t>se llegó a la conclusión de que</w:t>
      </w:r>
      <w:r w:rsidR="00CC56B7" w:rsidRPr="006A6AB3">
        <w:rPr>
          <w:color w:val="000000" w:themeColor="text1"/>
        </w:rPr>
        <w:t xml:space="preserve"> sí</w:t>
      </w:r>
      <w:r w:rsidR="00873AE8" w:rsidRPr="006A6AB3">
        <w:rPr>
          <w:color w:val="000000" w:themeColor="text1"/>
        </w:rPr>
        <w:t xml:space="preserve"> hay </w:t>
      </w:r>
      <w:r w:rsidR="004E11EF" w:rsidRPr="006A6AB3">
        <w:rPr>
          <w:color w:val="000000" w:themeColor="text1"/>
        </w:rPr>
        <w:t>antecedente</w:t>
      </w:r>
      <w:r w:rsidR="00A57A2E" w:rsidRPr="006A6AB3">
        <w:rPr>
          <w:color w:val="000000" w:themeColor="text1"/>
        </w:rPr>
        <w:t>s</w:t>
      </w:r>
      <w:r w:rsidRPr="006A6AB3">
        <w:rPr>
          <w:color w:val="000000" w:themeColor="text1"/>
        </w:rPr>
        <w:t xml:space="preserve"> de un </w:t>
      </w:r>
      <w:r w:rsidR="00873AE8" w:rsidRPr="006A6AB3">
        <w:rPr>
          <w:color w:val="000000" w:themeColor="text1"/>
        </w:rPr>
        <w:t>programa de tutorías</w:t>
      </w:r>
      <w:r w:rsidRPr="006A6AB3">
        <w:rPr>
          <w:color w:val="000000" w:themeColor="text1"/>
        </w:rPr>
        <w:t>, el cual existió</w:t>
      </w:r>
      <w:r w:rsidR="00A24589" w:rsidRPr="006A6AB3">
        <w:rPr>
          <w:color w:val="000000" w:themeColor="text1"/>
        </w:rPr>
        <w:t xml:space="preserve"> </w:t>
      </w:r>
      <w:r w:rsidR="00616E80" w:rsidRPr="006A6AB3">
        <w:rPr>
          <w:color w:val="000000" w:themeColor="text1"/>
        </w:rPr>
        <w:t xml:space="preserve">hace </w:t>
      </w:r>
      <w:r w:rsidR="00A24589" w:rsidRPr="006A6AB3">
        <w:rPr>
          <w:color w:val="000000" w:themeColor="text1"/>
        </w:rPr>
        <w:t>años</w:t>
      </w:r>
      <w:r w:rsidR="00D544B1" w:rsidRPr="006A6AB3">
        <w:rPr>
          <w:color w:val="000000" w:themeColor="text1"/>
        </w:rPr>
        <w:t>,</w:t>
      </w:r>
      <w:r w:rsidR="00873AE8" w:rsidRPr="006A6AB3">
        <w:rPr>
          <w:color w:val="000000" w:themeColor="text1"/>
        </w:rPr>
        <w:t xml:space="preserve"> </w:t>
      </w:r>
      <w:r w:rsidR="00616E80" w:rsidRPr="006A6AB3">
        <w:rPr>
          <w:color w:val="000000" w:themeColor="text1"/>
        </w:rPr>
        <w:t xml:space="preserve">aunque </w:t>
      </w:r>
      <w:r w:rsidR="00873AE8" w:rsidRPr="006A6AB3">
        <w:rPr>
          <w:color w:val="000000" w:themeColor="text1"/>
        </w:rPr>
        <w:t xml:space="preserve">no </w:t>
      </w:r>
      <w:r w:rsidR="00A8255B" w:rsidRPr="006A6AB3">
        <w:rPr>
          <w:color w:val="000000" w:themeColor="text1"/>
        </w:rPr>
        <w:t xml:space="preserve">se </w:t>
      </w:r>
      <w:r w:rsidRPr="006A6AB3">
        <w:rPr>
          <w:color w:val="000000" w:themeColor="text1"/>
        </w:rPr>
        <w:t>implementó</w:t>
      </w:r>
      <w:r w:rsidR="00A8255B" w:rsidRPr="006A6AB3">
        <w:rPr>
          <w:color w:val="000000" w:themeColor="text1"/>
        </w:rPr>
        <w:t xml:space="preserve">. </w:t>
      </w:r>
      <w:r w:rsidRPr="006A6AB3">
        <w:rPr>
          <w:color w:val="000000" w:themeColor="text1"/>
        </w:rPr>
        <w:t xml:space="preserve">Por otro lado, se concluye que </w:t>
      </w:r>
      <w:r w:rsidR="00CC56B7" w:rsidRPr="006A6AB3">
        <w:rPr>
          <w:color w:val="000000" w:themeColor="text1"/>
        </w:rPr>
        <w:t>actualmente s</w:t>
      </w:r>
      <w:r w:rsidR="00616E80" w:rsidRPr="006A6AB3">
        <w:rPr>
          <w:color w:val="000000" w:themeColor="text1"/>
        </w:rPr>
        <w:t>í</w:t>
      </w:r>
      <w:r w:rsidR="00CC56B7" w:rsidRPr="006A6AB3">
        <w:rPr>
          <w:color w:val="000000" w:themeColor="text1"/>
        </w:rPr>
        <w:t xml:space="preserve"> </w:t>
      </w:r>
      <w:r w:rsidR="00A24589" w:rsidRPr="006A6AB3">
        <w:rPr>
          <w:color w:val="000000" w:themeColor="text1"/>
        </w:rPr>
        <w:t>se ofrece el</w:t>
      </w:r>
      <w:r w:rsidR="00D544B1" w:rsidRPr="006A6AB3">
        <w:rPr>
          <w:color w:val="000000" w:themeColor="text1"/>
        </w:rPr>
        <w:t xml:space="preserve"> servicio de tutorías</w:t>
      </w:r>
      <w:r w:rsidR="00A24589" w:rsidRPr="006A6AB3">
        <w:rPr>
          <w:color w:val="000000" w:themeColor="text1"/>
        </w:rPr>
        <w:t xml:space="preserve"> </w:t>
      </w:r>
      <w:r w:rsidR="00DD1AF8" w:rsidRPr="006A6AB3">
        <w:rPr>
          <w:color w:val="000000" w:themeColor="text1"/>
        </w:rPr>
        <w:t>por part</w:t>
      </w:r>
      <w:r w:rsidR="00D544B1" w:rsidRPr="006A6AB3">
        <w:rPr>
          <w:color w:val="000000" w:themeColor="text1"/>
        </w:rPr>
        <w:t>e de los docentes a los alumnos</w:t>
      </w:r>
      <w:r w:rsidRPr="006A6AB3">
        <w:rPr>
          <w:color w:val="000000" w:themeColor="text1"/>
        </w:rPr>
        <w:t>, aunque de manera informal, ya que no se cuenta con lineamientos que especifiquen las condiciones de su operatividad</w:t>
      </w:r>
      <w:r w:rsidR="00616E80" w:rsidRPr="006A6AB3">
        <w:rPr>
          <w:color w:val="000000" w:themeColor="text1"/>
        </w:rPr>
        <w:t>. Esto, por ende, representa una</w:t>
      </w:r>
      <w:r w:rsidR="00BA0C0F" w:rsidRPr="006A6AB3">
        <w:rPr>
          <w:color w:val="000000" w:themeColor="text1"/>
        </w:rPr>
        <w:t xml:space="preserve"> </w:t>
      </w:r>
      <w:r w:rsidR="00616E80" w:rsidRPr="006A6AB3">
        <w:rPr>
          <w:color w:val="000000" w:themeColor="text1"/>
        </w:rPr>
        <w:t>futura línea de trabajo</w:t>
      </w:r>
      <w:r w:rsidRPr="006A6AB3">
        <w:rPr>
          <w:color w:val="000000" w:themeColor="text1"/>
        </w:rPr>
        <w:t xml:space="preserve">. </w:t>
      </w:r>
    </w:p>
    <w:p w14:paraId="679732A6" w14:textId="175EF4DE" w:rsidR="00BA0C0F" w:rsidRPr="006A6AB3" w:rsidRDefault="00C45863" w:rsidP="00BA0C0F">
      <w:pPr>
        <w:spacing w:line="360" w:lineRule="auto"/>
        <w:ind w:firstLine="567"/>
        <w:jc w:val="both"/>
        <w:rPr>
          <w:color w:val="000000" w:themeColor="text1"/>
        </w:rPr>
      </w:pPr>
      <w:r w:rsidRPr="006A6AB3">
        <w:rPr>
          <w:color w:val="000000" w:themeColor="text1"/>
        </w:rPr>
        <w:t>Respondiendo a la tercera interrogante</w:t>
      </w:r>
      <w:r w:rsidR="00CC56B7" w:rsidRPr="006A6AB3">
        <w:rPr>
          <w:color w:val="000000" w:themeColor="text1"/>
        </w:rPr>
        <w:t xml:space="preserve"> que gu</w:t>
      </w:r>
      <w:r w:rsidR="00616E80" w:rsidRPr="006A6AB3">
        <w:rPr>
          <w:color w:val="000000" w:themeColor="text1"/>
        </w:rPr>
        <w:t>i</w:t>
      </w:r>
      <w:r w:rsidR="005F7A9F" w:rsidRPr="006A6AB3">
        <w:rPr>
          <w:color w:val="000000" w:themeColor="text1"/>
        </w:rPr>
        <w:t xml:space="preserve">o </w:t>
      </w:r>
      <w:r w:rsidR="00CC56B7" w:rsidRPr="006A6AB3">
        <w:rPr>
          <w:color w:val="000000" w:themeColor="text1"/>
        </w:rPr>
        <w:t>el presente estudio</w:t>
      </w:r>
      <w:r w:rsidRPr="006A6AB3">
        <w:rPr>
          <w:color w:val="000000" w:themeColor="text1"/>
        </w:rPr>
        <w:t>, se concluye que</w:t>
      </w:r>
      <w:r w:rsidR="00616E80" w:rsidRPr="006A6AB3">
        <w:rPr>
          <w:color w:val="000000" w:themeColor="text1"/>
        </w:rPr>
        <w:t xml:space="preserve"> la implementación de un programa de tutorías, desde la visión de los usuarios, exige aspectos como </w:t>
      </w:r>
      <w:r w:rsidR="00FB6F00" w:rsidRPr="006A6AB3">
        <w:rPr>
          <w:color w:val="000000" w:themeColor="text1"/>
        </w:rPr>
        <w:t xml:space="preserve">compromiso por parte de los directivos, trabajo colegiado, oficializar la tutoría </w:t>
      </w:r>
      <w:r w:rsidR="00616E80" w:rsidRPr="006A6AB3">
        <w:rPr>
          <w:color w:val="000000" w:themeColor="text1"/>
        </w:rPr>
        <w:lastRenderedPageBreak/>
        <w:t>(</w:t>
      </w:r>
      <w:r w:rsidR="00FB6F00" w:rsidRPr="006A6AB3">
        <w:rPr>
          <w:color w:val="000000" w:themeColor="text1"/>
        </w:rPr>
        <w:t>definiendo modalidades, espacios</w:t>
      </w:r>
      <w:r w:rsidR="00616E80" w:rsidRPr="006A6AB3">
        <w:rPr>
          <w:color w:val="000000" w:themeColor="text1"/>
        </w:rPr>
        <w:t xml:space="preserve"> y</w:t>
      </w:r>
      <w:r w:rsidR="00FB6F00" w:rsidRPr="006A6AB3">
        <w:rPr>
          <w:color w:val="000000" w:themeColor="text1"/>
        </w:rPr>
        <w:t xml:space="preserve"> funciones del tutor</w:t>
      </w:r>
      <w:r w:rsidR="00616E80" w:rsidRPr="006A6AB3">
        <w:rPr>
          <w:color w:val="000000" w:themeColor="text1"/>
        </w:rPr>
        <w:t>),</w:t>
      </w:r>
      <w:r w:rsidR="00FB6F00" w:rsidRPr="006A6AB3">
        <w:rPr>
          <w:color w:val="000000" w:themeColor="text1"/>
        </w:rPr>
        <w:t xml:space="preserve"> </w:t>
      </w:r>
      <w:r w:rsidR="00616E80" w:rsidRPr="006A6AB3">
        <w:rPr>
          <w:color w:val="000000" w:themeColor="text1"/>
        </w:rPr>
        <w:t>sensibilidad y capacitación de</w:t>
      </w:r>
      <w:r w:rsidR="00FB6F00" w:rsidRPr="006A6AB3">
        <w:rPr>
          <w:color w:val="000000" w:themeColor="text1"/>
        </w:rPr>
        <w:t xml:space="preserve"> los tutores</w:t>
      </w:r>
      <w:r w:rsidR="00616E80" w:rsidRPr="006A6AB3">
        <w:rPr>
          <w:color w:val="000000" w:themeColor="text1"/>
        </w:rPr>
        <w:t>, así como</w:t>
      </w:r>
      <w:r w:rsidR="00FB6F00" w:rsidRPr="006A6AB3">
        <w:rPr>
          <w:color w:val="000000" w:themeColor="text1"/>
        </w:rPr>
        <w:t xml:space="preserve"> </w:t>
      </w:r>
      <w:r w:rsidR="002C2A9E" w:rsidRPr="006A6AB3">
        <w:rPr>
          <w:color w:val="000000" w:themeColor="text1"/>
        </w:rPr>
        <w:t>seguimiento</w:t>
      </w:r>
      <w:r w:rsidR="00FB6F00" w:rsidRPr="006A6AB3">
        <w:rPr>
          <w:color w:val="000000" w:themeColor="text1"/>
        </w:rPr>
        <w:t xml:space="preserve"> al proceso de tutorías.</w:t>
      </w:r>
      <w:r w:rsidR="002C2A9E" w:rsidRPr="006A6AB3">
        <w:rPr>
          <w:color w:val="000000" w:themeColor="text1"/>
        </w:rPr>
        <w:t xml:space="preserve"> Estos aspectos darán sustento al programa y permitirán su implementación y continuidad.</w:t>
      </w:r>
    </w:p>
    <w:p w14:paraId="7C62922D" w14:textId="7082B328" w:rsidR="00036B88" w:rsidRPr="006A6AB3" w:rsidRDefault="00616E80" w:rsidP="00036B88">
      <w:pPr>
        <w:spacing w:line="360" w:lineRule="auto"/>
        <w:ind w:firstLine="567"/>
        <w:jc w:val="both"/>
        <w:rPr>
          <w:color w:val="000000" w:themeColor="text1"/>
        </w:rPr>
      </w:pPr>
      <w:r w:rsidRPr="006A6AB3">
        <w:rPr>
          <w:color w:val="000000" w:themeColor="text1"/>
        </w:rPr>
        <w:t xml:space="preserve">Finalmente, en cuanto al </w:t>
      </w:r>
      <w:r w:rsidR="00FB6F00" w:rsidRPr="006A6AB3">
        <w:rPr>
          <w:color w:val="000000" w:themeColor="text1"/>
        </w:rPr>
        <w:t xml:space="preserve">perfil idóneo para </w:t>
      </w:r>
      <w:r w:rsidRPr="006A6AB3">
        <w:rPr>
          <w:color w:val="000000" w:themeColor="text1"/>
        </w:rPr>
        <w:t xml:space="preserve">ser </w:t>
      </w:r>
      <w:r w:rsidR="00FB6F00" w:rsidRPr="006A6AB3">
        <w:rPr>
          <w:color w:val="000000" w:themeColor="text1"/>
        </w:rPr>
        <w:t>tutor de</w:t>
      </w:r>
      <w:r w:rsidRPr="006A6AB3">
        <w:rPr>
          <w:color w:val="000000" w:themeColor="text1"/>
        </w:rPr>
        <w:t xml:space="preserve"> la escuela normal seleccionada en este trabajo</w:t>
      </w:r>
      <w:r w:rsidR="00FB6F00" w:rsidRPr="006A6AB3">
        <w:rPr>
          <w:color w:val="000000" w:themeColor="text1"/>
        </w:rPr>
        <w:t xml:space="preserve">, </w:t>
      </w:r>
      <w:r w:rsidRPr="006A6AB3">
        <w:rPr>
          <w:color w:val="000000" w:themeColor="text1"/>
        </w:rPr>
        <w:t xml:space="preserve">los participantes consideran que el docente se debe </w:t>
      </w:r>
      <w:r w:rsidR="00FB6F00" w:rsidRPr="006A6AB3">
        <w:rPr>
          <w:color w:val="000000" w:themeColor="text1"/>
        </w:rPr>
        <w:t xml:space="preserve">caracterizar por </w:t>
      </w:r>
      <w:r w:rsidRPr="006A6AB3">
        <w:rPr>
          <w:color w:val="000000" w:themeColor="text1"/>
        </w:rPr>
        <w:t xml:space="preserve">su </w:t>
      </w:r>
      <w:r w:rsidR="00FB6F00" w:rsidRPr="006A6AB3">
        <w:rPr>
          <w:color w:val="000000" w:themeColor="text1"/>
        </w:rPr>
        <w:t xml:space="preserve">vocación, </w:t>
      </w:r>
      <w:r w:rsidRPr="006A6AB3">
        <w:rPr>
          <w:color w:val="000000" w:themeColor="text1"/>
        </w:rPr>
        <w:t xml:space="preserve">responsabilidad, empatía, compromiso, formación e </w:t>
      </w:r>
      <w:r w:rsidR="002C2A9E" w:rsidRPr="006A6AB3">
        <w:rPr>
          <w:color w:val="000000" w:themeColor="text1"/>
        </w:rPr>
        <w:t xml:space="preserve">interés </w:t>
      </w:r>
      <w:r w:rsidRPr="006A6AB3">
        <w:rPr>
          <w:color w:val="000000" w:themeColor="text1"/>
        </w:rPr>
        <w:t>para</w:t>
      </w:r>
      <w:r w:rsidR="00FB6F00" w:rsidRPr="006A6AB3">
        <w:rPr>
          <w:color w:val="000000" w:themeColor="text1"/>
        </w:rPr>
        <w:t xml:space="preserve"> realizar </w:t>
      </w:r>
      <w:r w:rsidRPr="006A6AB3">
        <w:rPr>
          <w:color w:val="000000" w:themeColor="text1"/>
        </w:rPr>
        <w:t>dicha</w:t>
      </w:r>
      <w:r w:rsidR="00FB6F00" w:rsidRPr="006A6AB3">
        <w:rPr>
          <w:color w:val="000000" w:themeColor="text1"/>
        </w:rPr>
        <w:t xml:space="preserve"> función de forma voluntaria</w:t>
      </w:r>
      <w:r w:rsidRPr="006A6AB3">
        <w:rPr>
          <w:color w:val="000000" w:themeColor="text1"/>
        </w:rPr>
        <w:t>.</w:t>
      </w:r>
      <w:r w:rsidR="00483698" w:rsidRPr="006A6AB3">
        <w:rPr>
          <w:color w:val="000000" w:themeColor="text1"/>
        </w:rPr>
        <w:t xml:space="preserve"> </w:t>
      </w:r>
      <w:r w:rsidRPr="006A6AB3">
        <w:rPr>
          <w:color w:val="000000" w:themeColor="text1"/>
        </w:rPr>
        <w:t xml:space="preserve">Todas estas </w:t>
      </w:r>
      <w:r w:rsidR="00036B88" w:rsidRPr="006A6AB3">
        <w:rPr>
          <w:color w:val="000000" w:themeColor="text1"/>
        </w:rPr>
        <w:t>conclusiones</w:t>
      </w:r>
      <w:r w:rsidRPr="006A6AB3">
        <w:rPr>
          <w:color w:val="000000" w:themeColor="text1"/>
        </w:rPr>
        <w:t xml:space="preserve"> ofrecidas</w:t>
      </w:r>
      <w:r w:rsidR="00036B88" w:rsidRPr="006A6AB3">
        <w:rPr>
          <w:color w:val="000000" w:themeColor="text1"/>
        </w:rPr>
        <w:t xml:space="preserve"> permiten sustentar y guiar la creación del programa de tutorías académicas para </w:t>
      </w:r>
      <w:r w:rsidRPr="006A6AB3">
        <w:rPr>
          <w:color w:val="000000" w:themeColor="text1"/>
        </w:rPr>
        <w:t xml:space="preserve">la escuela normal </w:t>
      </w:r>
      <w:r w:rsidR="00036B88" w:rsidRPr="006A6AB3">
        <w:rPr>
          <w:color w:val="000000" w:themeColor="text1"/>
        </w:rPr>
        <w:t xml:space="preserve">dada </w:t>
      </w:r>
      <w:r w:rsidR="00F30560" w:rsidRPr="006A6AB3">
        <w:rPr>
          <w:color w:val="000000" w:themeColor="text1"/>
        </w:rPr>
        <w:t>su</w:t>
      </w:r>
      <w:r w:rsidR="00036B88" w:rsidRPr="006A6AB3">
        <w:rPr>
          <w:color w:val="000000" w:themeColor="text1"/>
        </w:rPr>
        <w:t xml:space="preserve"> trascendencia </w:t>
      </w:r>
      <w:r w:rsidR="00F30560" w:rsidRPr="006A6AB3">
        <w:rPr>
          <w:color w:val="000000" w:themeColor="text1"/>
        </w:rPr>
        <w:t>para</w:t>
      </w:r>
      <w:r w:rsidR="00036B88" w:rsidRPr="006A6AB3">
        <w:rPr>
          <w:color w:val="000000" w:themeColor="text1"/>
        </w:rPr>
        <w:t xml:space="preserve"> la formación de los estudiantes. </w:t>
      </w:r>
    </w:p>
    <w:p w14:paraId="041279E3" w14:textId="77777777" w:rsidR="008D1610" w:rsidRPr="006A6AB3" w:rsidRDefault="008D1610" w:rsidP="00A160D9">
      <w:pPr>
        <w:spacing w:line="360" w:lineRule="auto"/>
        <w:ind w:left="708" w:hanging="708"/>
        <w:jc w:val="both"/>
        <w:rPr>
          <w:rFonts w:ascii="Arial" w:hAnsi="Arial" w:cs="Arial"/>
          <w:color w:val="000000" w:themeColor="text1"/>
          <w:shd w:val="clear" w:color="auto" w:fill="FFFFFF"/>
        </w:rPr>
      </w:pPr>
    </w:p>
    <w:p w14:paraId="59ABF208" w14:textId="3231B40C" w:rsidR="00A160D9" w:rsidRPr="006A6AB3" w:rsidRDefault="003D3CB4" w:rsidP="008D1610">
      <w:pPr>
        <w:spacing w:line="360" w:lineRule="auto"/>
        <w:ind w:left="708" w:hanging="708"/>
        <w:jc w:val="center"/>
        <w:rPr>
          <w:b/>
          <w:color w:val="000000" w:themeColor="text1"/>
          <w:sz w:val="28"/>
          <w:szCs w:val="28"/>
          <w:shd w:val="clear" w:color="auto" w:fill="FFFFFF"/>
        </w:rPr>
      </w:pPr>
      <w:r w:rsidRPr="006A6AB3">
        <w:rPr>
          <w:b/>
          <w:color w:val="000000" w:themeColor="text1"/>
          <w:sz w:val="28"/>
          <w:szCs w:val="28"/>
          <w:shd w:val="clear" w:color="auto" w:fill="FFFFFF"/>
        </w:rPr>
        <w:t xml:space="preserve">Futuras líneas de </w:t>
      </w:r>
      <w:r w:rsidR="009E4728" w:rsidRPr="006A6AB3">
        <w:rPr>
          <w:b/>
          <w:color w:val="000000" w:themeColor="text1"/>
          <w:sz w:val="28"/>
          <w:szCs w:val="28"/>
          <w:shd w:val="clear" w:color="auto" w:fill="FFFFFF"/>
        </w:rPr>
        <w:t>i</w:t>
      </w:r>
      <w:r w:rsidRPr="006A6AB3">
        <w:rPr>
          <w:b/>
          <w:color w:val="000000" w:themeColor="text1"/>
          <w:sz w:val="28"/>
          <w:szCs w:val="28"/>
          <w:shd w:val="clear" w:color="auto" w:fill="FFFFFF"/>
        </w:rPr>
        <w:t>nvestigación</w:t>
      </w:r>
    </w:p>
    <w:p w14:paraId="4C957106" w14:textId="2D54977D" w:rsidR="00BF4A46" w:rsidRPr="006A6AB3" w:rsidRDefault="00F30560" w:rsidP="00F30560">
      <w:pPr>
        <w:spacing w:line="360" w:lineRule="auto"/>
        <w:ind w:firstLine="708"/>
        <w:jc w:val="both"/>
        <w:rPr>
          <w:color w:val="000000" w:themeColor="text1"/>
          <w:shd w:val="clear" w:color="auto" w:fill="FFFFFF"/>
        </w:rPr>
      </w:pPr>
      <w:r w:rsidRPr="006A6AB3">
        <w:rPr>
          <w:color w:val="000000" w:themeColor="text1"/>
          <w:shd w:val="clear" w:color="auto" w:fill="FFFFFF"/>
        </w:rPr>
        <w:t xml:space="preserve">En principio, se debe trabajar en </w:t>
      </w:r>
      <w:r w:rsidR="00BF4A46" w:rsidRPr="006A6AB3">
        <w:rPr>
          <w:color w:val="000000" w:themeColor="text1"/>
          <w:shd w:val="clear" w:color="auto" w:fill="FFFFFF"/>
        </w:rPr>
        <w:t xml:space="preserve">la evaluación del </w:t>
      </w:r>
      <w:r w:rsidR="00740CBE" w:rsidRPr="006A6AB3">
        <w:rPr>
          <w:color w:val="000000" w:themeColor="text1"/>
          <w:shd w:val="clear" w:color="auto" w:fill="FFFFFF"/>
        </w:rPr>
        <w:t>impacto</w:t>
      </w:r>
      <w:r w:rsidR="00BF4A46" w:rsidRPr="006A6AB3">
        <w:rPr>
          <w:color w:val="000000" w:themeColor="text1"/>
          <w:shd w:val="clear" w:color="auto" w:fill="FFFFFF"/>
        </w:rPr>
        <w:t xml:space="preserve"> de los programas de </w:t>
      </w:r>
      <w:r w:rsidR="00740CBE" w:rsidRPr="006A6AB3">
        <w:rPr>
          <w:color w:val="000000" w:themeColor="text1"/>
          <w:shd w:val="clear" w:color="auto" w:fill="FFFFFF"/>
        </w:rPr>
        <w:t>tutoría</w:t>
      </w:r>
      <w:r w:rsidRPr="006A6AB3">
        <w:rPr>
          <w:color w:val="000000" w:themeColor="text1"/>
          <w:shd w:val="clear" w:color="auto" w:fill="FFFFFF"/>
        </w:rPr>
        <w:t xml:space="preserve"> en las IES </w:t>
      </w:r>
      <w:r w:rsidR="009E4728" w:rsidRPr="006A6AB3">
        <w:rPr>
          <w:color w:val="000000" w:themeColor="text1"/>
          <w:shd w:val="clear" w:color="auto" w:fill="FFFFFF"/>
        </w:rPr>
        <w:t>(</w:t>
      </w:r>
      <w:r w:rsidRPr="006A6AB3">
        <w:rPr>
          <w:color w:val="000000" w:themeColor="text1"/>
          <w:shd w:val="clear" w:color="auto" w:fill="FFFFFF"/>
        </w:rPr>
        <w:t>en general</w:t>
      </w:r>
      <w:r w:rsidR="009E4728" w:rsidRPr="006A6AB3">
        <w:rPr>
          <w:color w:val="000000" w:themeColor="text1"/>
          <w:shd w:val="clear" w:color="auto" w:fill="FFFFFF"/>
        </w:rPr>
        <w:t>)</w:t>
      </w:r>
      <w:r w:rsidR="00740CBE" w:rsidRPr="006A6AB3">
        <w:rPr>
          <w:color w:val="000000" w:themeColor="text1"/>
          <w:shd w:val="clear" w:color="auto" w:fill="FFFFFF"/>
        </w:rPr>
        <w:t>,</w:t>
      </w:r>
      <w:r w:rsidR="00BF4A46" w:rsidRPr="006A6AB3">
        <w:rPr>
          <w:color w:val="000000" w:themeColor="text1"/>
          <w:shd w:val="clear" w:color="auto" w:fill="FFFFFF"/>
        </w:rPr>
        <w:t xml:space="preserve"> </w:t>
      </w:r>
      <w:r w:rsidRPr="006A6AB3">
        <w:rPr>
          <w:color w:val="000000" w:themeColor="text1"/>
          <w:shd w:val="clear" w:color="auto" w:fill="FFFFFF"/>
        </w:rPr>
        <w:t>as</w:t>
      </w:r>
      <w:r w:rsidR="009E4728" w:rsidRPr="006A6AB3">
        <w:rPr>
          <w:color w:val="000000" w:themeColor="text1"/>
          <w:shd w:val="clear" w:color="auto" w:fill="FFFFFF"/>
        </w:rPr>
        <w:t xml:space="preserve">í como en las escuelas normales, </w:t>
      </w:r>
      <w:r w:rsidRPr="006A6AB3">
        <w:rPr>
          <w:color w:val="000000" w:themeColor="text1"/>
          <w:shd w:val="clear" w:color="auto" w:fill="FFFFFF"/>
        </w:rPr>
        <w:t xml:space="preserve">en particular, </w:t>
      </w:r>
      <w:r w:rsidR="00BF4A46" w:rsidRPr="006A6AB3">
        <w:rPr>
          <w:color w:val="000000" w:themeColor="text1"/>
          <w:shd w:val="clear" w:color="auto" w:fill="FFFFFF"/>
        </w:rPr>
        <w:t>ya que son escasos los estudios</w:t>
      </w:r>
      <w:r w:rsidRPr="006A6AB3">
        <w:rPr>
          <w:color w:val="000000" w:themeColor="text1"/>
          <w:shd w:val="clear" w:color="auto" w:fill="FFFFFF"/>
        </w:rPr>
        <w:t xml:space="preserve"> en dicha área. Asimismo, se debe </w:t>
      </w:r>
      <w:r w:rsidR="00BF4A46" w:rsidRPr="006A6AB3">
        <w:rPr>
          <w:color w:val="000000" w:themeColor="text1"/>
          <w:shd w:val="clear" w:color="auto" w:fill="FFFFFF"/>
        </w:rPr>
        <w:t xml:space="preserve">repensar la forma de instrumentar las tutorías en las distintas </w:t>
      </w:r>
      <w:r w:rsidR="00740CBE" w:rsidRPr="006A6AB3">
        <w:rPr>
          <w:color w:val="000000" w:themeColor="text1"/>
          <w:shd w:val="clear" w:color="auto" w:fill="FFFFFF"/>
        </w:rPr>
        <w:t>instituciones</w:t>
      </w:r>
      <w:r w:rsidRPr="006A6AB3">
        <w:rPr>
          <w:color w:val="000000" w:themeColor="text1"/>
          <w:shd w:val="clear" w:color="auto" w:fill="FFFFFF"/>
        </w:rPr>
        <w:t xml:space="preserve">, las cuales deben tomar </w:t>
      </w:r>
      <w:r w:rsidR="00BF4A46" w:rsidRPr="006A6AB3">
        <w:rPr>
          <w:color w:val="000000" w:themeColor="text1"/>
          <w:shd w:val="clear" w:color="auto" w:fill="FFFFFF"/>
        </w:rPr>
        <w:t>en cuenta los cambios de escenarios formativos</w:t>
      </w:r>
      <w:r w:rsidRPr="006A6AB3">
        <w:rPr>
          <w:color w:val="000000" w:themeColor="text1"/>
          <w:shd w:val="clear" w:color="auto" w:fill="FFFFFF"/>
        </w:rPr>
        <w:t>.</w:t>
      </w:r>
      <w:r w:rsidR="00BF4A46" w:rsidRPr="006A6AB3">
        <w:rPr>
          <w:color w:val="000000" w:themeColor="text1"/>
          <w:shd w:val="clear" w:color="auto" w:fill="FFFFFF"/>
        </w:rPr>
        <w:t xml:space="preserve"> </w:t>
      </w:r>
      <w:r w:rsidRPr="006A6AB3">
        <w:rPr>
          <w:color w:val="000000" w:themeColor="text1"/>
          <w:shd w:val="clear" w:color="auto" w:fill="FFFFFF"/>
        </w:rPr>
        <w:t>A</w:t>
      </w:r>
      <w:r w:rsidR="00740CBE" w:rsidRPr="006A6AB3">
        <w:rPr>
          <w:color w:val="000000" w:themeColor="text1"/>
          <w:shd w:val="clear" w:color="auto" w:fill="FFFFFF"/>
        </w:rPr>
        <w:t>s</w:t>
      </w:r>
      <w:r w:rsidRPr="006A6AB3">
        <w:rPr>
          <w:color w:val="000000" w:themeColor="text1"/>
          <w:shd w:val="clear" w:color="auto" w:fill="FFFFFF"/>
        </w:rPr>
        <w:t>i</w:t>
      </w:r>
      <w:r w:rsidR="00BF4A46" w:rsidRPr="006A6AB3">
        <w:rPr>
          <w:color w:val="000000" w:themeColor="text1"/>
          <w:shd w:val="clear" w:color="auto" w:fill="FFFFFF"/>
        </w:rPr>
        <w:t>mismo</w:t>
      </w:r>
      <w:r w:rsidRPr="006A6AB3">
        <w:rPr>
          <w:color w:val="000000" w:themeColor="text1"/>
          <w:shd w:val="clear" w:color="auto" w:fill="FFFFFF"/>
        </w:rPr>
        <w:t>,</w:t>
      </w:r>
      <w:r w:rsidR="00BF4A46" w:rsidRPr="006A6AB3">
        <w:rPr>
          <w:color w:val="000000" w:themeColor="text1"/>
          <w:shd w:val="clear" w:color="auto" w:fill="FFFFFF"/>
        </w:rPr>
        <w:t xml:space="preserve"> es importante explorar la </w:t>
      </w:r>
      <w:r w:rsidR="00740CBE" w:rsidRPr="006A6AB3">
        <w:rPr>
          <w:color w:val="000000" w:themeColor="text1"/>
          <w:shd w:val="clear" w:color="auto" w:fill="FFFFFF"/>
        </w:rPr>
        <w:t>incorporación</w:t>
      </w:r>
      <w:r w:rsidR="00BF4A46" w:rsidRPr="006A6AB3">
        <w:rPr>
          <w:color w:val="000000" w:themeColor="text1"/>
          <w:shd w:val="clear" w:color="auto" w:fill="FFFFFF"/>
        </w:rPr>
        <w:t xml:space="preserve"> de este tipo de </w:t>
      </w:r>
      <w:r w:rsidR="00740CBE" w:rsidRPr="006A6AB3">
        <w:rPr>
          <w:color w:val="000000" w:themeColor="text1"/>
          <w:shd w:val="clear" w:color="auto" w:fill="FFFFFF"/>
        </w:rPr>
        <w:t>estrategias</w:t>
      </w:r>
      <w:r w:rsidR="00BF4A46" w:rsidRPr="006A6AB3">
        <w:rPr>
          <w:color w:val="000000" w:themeColor="text1"/>
          <w:shd w:val="clear" w:color="auto" w:fill="FFFFFF"/>
        </w:rPr>
        <w:t xml:space="preserve"> en la </w:t>
      </w:r>
      <w:r w:rsidR="00740CBE" w:rsidRPr="006A6AB3">
        <w:rPr>
          <w:color w:val="000000" w:themeColor="text1"/>
          <w:shd w:val="clear" w:color="auto" w:fill="FFFFFF"/>
        </w:rPr>
        <w:t>diversidad</w:t>
      </w:r>
      <w:r w:rsidR="00BF4A46" w:rsidRPr="006A6AB3">
        <w:rPr>
          <w:color w:val="000000" w:themeColor="text1"/>
          <w:shd w:val="clear" w:color="auto" w:fill="FFFFFF"/>
        </w:rPr>
        <w:t xml:space="preserve"> de </w:t>
      </w:r>
      <w:r w:rsidRPr="006A6AB3">
        <w:rPr>
          <w:color w:val="000000" w:themeColor="text1"/>
          <w:shd w:val="clear" w:color="auto" w:fill="FFFFFF"/>
        </w:rPr>
        <w:t>IES</w:t>
      </w:r>
      <w:r w:rsidR="00BF4A46" w:rsidRPr="006A6AB3">
        <w:rPr>
          <w:color w:val="000000" w:themeColor="text1"/>
          <w:shd w:val="clear" w:color="auto" w:fill="FFFFFF"/>
        </w:rPr>
        <w:t>,</w:t>
      </w:r>
      <w:r w:rsidR="00740CBE" w:rsidRPr="006A6AB3">
        <w:rPr>
          <w:color w:val="000000" w:themeColor="text1"/>
          <w:shd w:val="clear" w:color="auto" w:fill="FFFFFF"/>
        </w:rPr>
        <w:t xml:space="preserve"> </w:t>
      </w:r>
      <w:r w:rsidRPr="006A6AB3">
        <w:rPr>
          <w:color w:val="000000" w:themeColor="text1"/>
          <w:shd w:val="clear" w:color="auto" w:fill="FFFFFF"/>
        </w:rPr>
        <w:t xml:space="preserve">en especial en aquellas donde exista </w:t>
      </w:r>
      <w:r w:rsidR="00BF4A46" w:rsidRPr="006A6AB3">
        <w:rPr>
          <w:color w:val="000000" w:themeColor="text1"/>
          <w:shd w:val="clear" w:color="auto" w:fill="FFFFFF"/>
        </w:rPr>
        <w:t>limi</w:t>
      </w:r>
      <w:r w:rsidR="00740CBE" w:rsidRPr="006A6AB3">
        <w:rPr>
          <w:color w:val="000000" w:themeColor="text1"/>
          <w:shd w:val="clear" w:color="auto" w:fill="FFFFFF"/>
        </w:rPr>
        <w:t xml:space="preserve">tada evidencia </w:t>
      </w:r>
      <w:r w:rsidR="00BF4A46" w:rsidRPr="006A6AB3">
        <w:rPr>
          <w:color w:val="000000" w:themeColor="text1"/>
          <w:shd w:val="clear" w:color="auto" w:fill="FFFFFF"/>
        </w:rPr>
        <w:t>sobre su desarrollo.</w:t>
      </w:r>
    </w:p>
    <w:p w14:paraId="397E5B28" w14:textId="4A79B6B9" w:rsidR="00BF4A46" w:rsidRDefault="00BF4A46" w:rsidP="00A160D9">
      <w:pPr>
        <w:spacing w:line="360" w:lineRule="auto"/>
        <w:ind w:left="708" w:hanging="708"/>
        <w:jc w:val="both"/>
        <w:rPr>
          <w:rFonts w:ascii="Arial" w:hAnsi="Arial" w:cs="Arial"/>
          <w:i/>
          <w:color w:val="000000" w:themeColor="text1"/>
          <w:shd w:val="clear" w:color="auto" w:fill="FFFFFF"/>
        </w:rPr>
      </w:pPr>
      <w:r w:rsidRPr="006A6AB3">
        <w:rPr>
          <w:rFonts w:ascii="Arial" w:hAnsi="Arial" w:cs="Arial"/>
          <w:i/>
          <w:color w:val="000000" w:themeColor="text1"/>
          <w:shd w:val="clear" w:color="auto" w:fill="FFFFFF"/>
        </w:rPr>
        <w:t xml:space="preserve"> </w:t>
      </w:r>
    </w:p>
    <w:p w14:paraId="3A63BD7C" w14:textId="7BBF54BF" w:rsidR="006A6AB3" w:rsidRDefault="006A6AB3" w:rsidP="00A160D9">
      <w:pPr>
        <w:spacing w:line="360" w:lineRule="auto"/>
        <w:ind w:left="708" w:hanging="708"/>
        <w:jc w:val="both"/>
        <w:rPr>
          <w:rFonts w:ascii="Arial" w:hAnsi="Arial" w:cs="Arial"/>
          <w:i/>
          <w:color w:val="000000" w:themeColor="text1"/>
          <w:shd w:val="clear" w:color="auto" w:fill="FFFFFF"/>
        </w:rPr>
      </w:pPr>
    </w:p>
    <w:p w14:paraId="76230FA8" w14:textId="031DD961" w:rsidR="006A6AB3" w:rsidRDefault="006A6AB3" w:rsidP="00A160D9">
      <w:pPr>
        <w:spacing w:line="360" w:lineRule="auto"/>
        <w:ind w:left="708" w:hanging="708"/>
        <w:jc w:val="both"/>
        <w:rPr>
          <w:rFonts w:ascii="Arial" w:hAnsi="Arial" w:cs="Arial"/>
          <w:i/>
          <w:color w:val="000000" w:themeColor="text1"/>
          <w:shd w:val="clear" w:color="auto" w:fill="FFFFFF"/>
        </w:rPr>
      </w:pPr>
    </w:p>
    <w:p w14:paraId="2B290FEB" w14:textId="25F17F9B" w:rsidR="006A6AB3" w:rsidRDefault="006A6AB3" w:rsidP="00A160D9">
      <w:pPr>
        <w:spacing w:line="360" w:lineRule="auto"/>
        <w:ind w:left="708" w:hanging="708"/>
        <w:jc w:val="both"/>
        <w:rPr>
          <w:rFonts w:ascii="Arial" w:hAnsi="Arial" w:cs="Arial"/>
          <w:i/>
          <w:color w:val="000000" w:themeColor="text1"/>
          <w:shd w:val="clear" w:color="auto" w:fill="FFFFFF"/>
        </w:rPr>
      </w:pPr>
    </w:p>
    <w:p w14:paraId="3CB931C1" w14:textId="07BC70BF" w:rsidR="006A6AB3" w:rsidRDefault="006A6AB3" w:rsidP="00A160D9">
      <w:pPr>
        <w:spacing w:line="360" w:lineRule="auto"/>
        <w:ind w:left="708" w:hanging="708"/>
        <w:jc w:val="both"/>
        <w:rPr>
          <w:rFonts w:ascii="Arial" w:hAnsi="Arial" w:cs="Arial"/>
          <w:i/>
          <w:color w:val="000000" w:themeColor="text1"/>
          <w:shd w:val="clear" w:color="auto" w:fill="FFFFFF"/>
        </w:rPr>
      </w:pPr>
    </w:p>
    <w:p w14:paraId="633E0C27" w14:textId="09BDCB10" w:rsidR="006A6AB3" w:rsidRDefault="006A6AB3" w:rsidP="00A160D9">
      <w:pPr>
        <w:spacing w:line="360" w:lineRule="auto"/>
        <w:ind w:left="708" w:hanging="708"/>
        <w:jc w:val="both"/>
        <w:rPr>
          <w:rFonts w:ascii="Arial" w:hAnsi="Arial" w:cs="Arial"/>
          <w:i/>
          <w:color w:val="000000" w:themeColor="text1"/>
          <w:shd w:val="clear" w:color="auto" w:fill="FFFFFF"/>
        </w:rPr>
      </w:pPr>
    </w:p>
    <w:p w14:paraId="5123E1E1" w14:textId="50005F00" w:rsidR="006A6AB3" w:rsidRDefault="006A6AB3" w:rsidP="00A160D9">
      <w:pPr>
        <w:spacing w:line="360" w:lineRule="auto"/>
        <w:ind w:left="708" w:hanging="708"/>
        <w:jc w:val="both"/>
        <w:rPr>
          <w:rFonts w:ascii="Arial" w:hAnsi="Arial" w:cs="Arial"/>
          <w:i/>
          <w:color w:val="000000" w:themeColor="text1"/>
          <w:shd w:val="clear" w:color="auto" w:fill="FFFFFF"/>
        </w:rPr>
      </w:pPr>
    </w:p>
    <w:p w14:paraId="39495858" w14:textId="187637A3" w:rsidR="006A6AB3" w:rsidRDefault="006A6AB3" w:rsidP="00A160D9">
      <w:pPr>
        <w:spacing w:line="360" w:lineRule="auto"/>
        <w:ind w:left="708" w:hanging="708"/>
        <w:jc w:val="both"/>
        <w:rPr>
          <w:rFonts w:ascii="Arial" w:hAnsi="Arial" w:cs="Arial"/>
          <w:i/>
          <w:color w:val="000000" w:themeColor="text1"/>
          <w:shd w:val="clear" w:color="auto" w:fill="FFFFFF"/>
        </w:rPr>
      </w:pPr>
    </w:p>
    <w:p w14:paraId="0A412117" w14:textId="736E9CBA" w:rsidR="006A6AB3" w:rsidRDefault="006A6AB3" w:rsidP="00A160D9">
      <w:pPr>
        <w:spacing w:line="360" w:lineRule="auto"/>
        <w:ind w:left="708" w:hanging="708"/>
        <w:jc w:val="both"/>
        <w:rPr>
          <w:rFonts w:ascii="Arial" w:hAnsi="Arial" w:cs="Arial"/>
          <w:i/>
          <w:color w:val="000000" w:themeColor="text1"/>
          <w:shd w:val="clear" w:color="auto" w:fill="FFFFFF"/>
        </w:rPr>
      </w:pPr>
    </w:p>
    <w:p w14:paraId="757F93A3" w14:textId="1D5F6BA2" w:rsidR="006A6AB3" w:rsidRDefault="006A6AB3" w:rsidP="00A160D9">
      <w:pPr>
        <w:spacing w:line="360" w:lineRule="auto"/>
        <w:ind w:left="708" w:hanging="708"/>
        <w:jc w:val="both"/>
        <w:rPr>
          <w:rFonts w:ascii="Arial" w:hAnsi="Arial" w:cs="Arial"/>
          <w:i/>
          <w:color w:val="000000" w:themeColor="text1"/>
          <w:shd w:val="clear" w:color="auto" w:fill="FFFFFF"/>
        </w:rPr>
      </w:pPr>
    </w:p>
    <w:p w14:paraId="70B0D4FB" w14:textId="045CEE7C" w:rsidR="006A6AB3" w:rsidRDefault="006A6AB3" w:rsidP="00A160D9">
      <w:pPr>
        <w:spacing w:line="360" w:lineRule="auto"/>
        <w:ind w:left="708" w:hanging="708"/>
        <w:jc w:val="both"/>
        <w:rPr>
          <w:rFonts w:ascii="Arial" w:hAnsi="Arial" w:cs="Arial"/>
          <w:i/>
          <w:color w:val="000000" w:themeColor="text1"/>
          <w:shd w:val="clear" w:color="auto" w:fill="FFFFFF"/>
        </w:rPr>
      </w:pPr>
    </w:p>
    <w:p w14:paraId="7C35BCDF" w14:textId="47F5BFC2" w:rsidR="006A6AB3" w:rsidRDefault="006A6AB3" w:rsidP="00A160D9">
      <w:pPr>
        <w:spacing w:line="360" w:lineRule="auto"/>
        <w:ind w:left="708" w:hanging="708"/>
        <w:jc w:val="both"/>
        <w:rPr>
          <w:rFonts w:ascii="Arial" w:hAnsi="Arial" w:cs="Arial"/>
          <w:i/>
          <w:color w:val="000000" w:themeColor="text1"/>
          <w:shd w:val="clear" w:color="auto" w:fill="FFFFFF"/>
        </w:rPr>
      </w:pPr>
    </w:p>
    <w:p w14:paraId="39CA41FB" w14:textId="65CB4C16" w:rsidR="006A6AB3" w:rsidRDefault="006A6AB3" w:rsidP="00A160D9">
      <w:pPr>
        <w:spacing w:line="360" w:lineRule="auto"/>
        <w:ind w:left="708" w:hanging="708"/>
        <w:jc w:val="both"/>
        <w:rPr>
          <w:rFonts w:ascii="Arial" w:hAnsi="Arial" w:cs="Arial"/>
          <w:i/>
          <w:color w:val="000000" w:themeColor="text1"/>
          <w:shd w:val="clear" w:color="auto" w:fill="FFFFFF"/>
        </w:rPr>
      </w:pPr>
    </w:p>
    <w:p w14:paraId="08D924CC" w14:textId="77777777" w:rsidR="006A6AB3" w:rsidRPr="006A6AB3" w:rsidRDefault="006A6AB3" w:rsidP="00A160D9">
      <w:pPr>
        <w:spacing w:line="360" w:lineRule="auto"/>
        <w:ind w:left="708" w:hanging="708"/>
        <w:jc w:val="both"/>
        <w:rPr>
          <w:i/>
          <w:color w:val="000000" w:themeColor="text1"/>
        </w:rPr>
      </w:pPr>
    </w:p>
    <w:bookmarkEnd w:id="1"/>
    <w:p w14:paraId="26771F38" w14:textId="32B7C368" w:rsidR="00B15C62" w:rsidRPr="006A6AB3" w:rsidRDefault="004454EC" w:rsidP="006A6AB3">
      <w:pPr>
        <w:spacing w:line="360" w:lineRule="auto"/>
        <w:rPr>
          <w:rFonts w:asciiTheme="minorHAnsi" w:hAnsiTheme="minorHAnsi" w:cstheme="minorHAnsi"/>
          <w:b/>
          <w:color w:val="000000" w:themeColor="text1"/>
          <w:sz w:val="28"/>
          <w:szCs w:val="28"/>
        </w:rPr>
      </w:pPr>
      <w:r w:rsidRPr="006A6AB3">
        <w:rPr>
          <w:rFonts w:asciiTheme="minorHAnsi" w:hAnsiTheme="minorHAnsi" w:cstheme="minorHAnsi"/>
          <w:b/>
          <w:color w:val="000000" w:themeColor="text1"/>
          <w:sz w:val="28"/>
          <w:szCs w:val="28"/>
        </w:rPr>
        <w:lastRenderedPageBreak/>
        <w:t>Referencias</w:t>
      </w:r>
      <w:r w:rsidR="008A2FA9" w:rsidRPr="006A6AB3">
        <w:rPr>
          <w:rFonts w:asciiTheme="minorHAnsi" w:hAnsiTheme="minorHAnsi" w:cstheme="minorHAnsi"/>
          <w:b/>
          <w:color w:val="000000" w:themeColor="text1"/>
          <w:sz w:val="28"/>
          <w:szCs w:val="28"/>
        </w:rPr>
        <w:t xml:space="preserve"> </w:t>
      </w:r>
    </w:p>
    <w:sdt>
      <w:sdtPr>
        <w:rPr>
          <w:rFonts w:eastAsiaTheme="minorHAnsi"/>
          <w:color w:val="000000" w:themeColor="text1"/>
          <w:lang w:val="es-MX" w:eastAsia="en-US"/>
        </w:rPr>
        <w:id w:val="1335343852"/>
        <w:bibliography/>
      </w:sdtPr>
      <w:sdtEndPr>
        <w:rPr>
          <w:rFonts w:eastAsia="Times New Roman"/>
          <w:lang w:val="es-ES" w:eastAsia="es-MX"/>
        </w:rPr>
      </w:sdtEndPr>
      <w:sdtContent>
        <w:p w14:paraId="1871749C" w14:textId="304BDFD3" w:rsidR="008C00F4" w:rsidRPr="006A6AB3" w:rsidRDefault="008C00F4" w:rsidP="006A6AB3">
          <w:pPr>
            <w:spacing w:line="360" w:lineRule="auto"/>
            <w:ind w:left="709" w:hanging="709"/>
            <w:jc w:val="both"/>
            <w:rPr>
              <w:noProof/>
              <w:color w:val="000000" w:themeColor="text1"/>
            </w:rPr>
          </w:pPr>
          <w:r w:rsidRPr="006A6AB3">
            <w:rPr>
              <w:noProof/>
              <w:color w:val="000000" w:themeColor="text1"/>
            </w:rPr>
            <w:t xml:space="preserve">Ahumada, F. y Obregón, C. (2015). La tutoría profesional: una estrategía para favoreser la formación de docentes a partir del desarrollo de la autoestima. </w:t>
          </w:r>
          <w:r w:rsidRPr="006A6AB3">
            <w:rPr>
              <w:i/>
              <w:iCs/>
              <w:noProof/>
              <w:color w:val="000000" w:themeColor="text1"/>
            </w:rPr>
            <w:t>Ra Ximhai, 11</w:t>
          </w:r>
          <w:r w:rsidRPr="006A6AB3">
            <w:rPr>
              <w:noProof/>
              <w:color w:val="000000" w:themeColor="text1"/>
            </w:rPr>
            <w:t xml:space="preserve">(4), 75-90. Recuperado de http://www.redalyc.org/pdf/461/46142596004.pdf </w:t>
          </w:r>
        </w:p>
        <w:p w14:paraId="53933CDE" w14:textId="77777777" w:rsidR="008C00F4" w:rsidRPr="006A6AB3" w:rsidRDefault="008C00F4" w:rsidP="006A6AB3">
          <w:pPr>
            <w:spacing w:line="360" w:lineRule="auto"/>
            <w:ind w:left="709" w:hanging="709"/>
            <w:jc w:val="both"/>
            <w:rPr>
              <w:color w:val="000000" w:themeColor="text1"/>
              <w:lang w:val="es-MX"/>
            </w:rPr>
          </w:pPr>
          <w:bookmarkStart w:id="2" w:name="_Hlk10125792"/>
          <w:r w:rsidRPr="006A6AB3">
            <w:rPr>
              <w:color w:val="000000" w:themeColor="text1"/>
            </w:rPr>
            <w:t xml:space="preserve">Castillo, y Cabrerizo, J. (2011). </w:t>
          </w:r>
          <w:r w:rsidRPr="006A6AB3">
            <w:rPr>
              <w:i/>
              <w:color w:val="000000" w:themeColor="text1"/>
            </w:rPr>
            <w:t>Evaluación de la intervención socioeducativa. Agentes, ámbitos y proyectos</w:t>
          </w:r>
          <w:r w:rsidRPr="006A6AB3">
            <w:rPr>
              <w:color w:val="000000" w:themeColor="text1"/>
            </w:rPr>
            <w:t xml:space="preserve">. </w:t>
          </w:r>
          <w:r w:rsidRPr="006A6AB3">
            <w:rPr>
              <w:color w:val="000000" w:themeColor="text1"/>
              <w:lang w:val="es-MX"/>
            </w:rPr>
            <w:t>Madrid: Pearson.</w:t>
          </w:r>
        </w:p>
        <w:p w14:paraId="5292F354" w14:textId="0C8E4F02" w:rsidR="008C00F4" w:rsidRPr="006A6AB3" w:rsidRDefault="008C00F4" w:rsidP="006A6AB3">
          <w:pPr>
            <w:spacing w:line="360" w:lineRule="auto"/>
            <w:ind w:left="720" w:hanging="720"/>
            <w:jc w:val="both"/>
            <w:rPr>
              <w:rStyle w:val="Hipervnculo"/>
              <w:color w:val="000000" w:themeColor="text1"/>
            </w:rPr>
          </w:pPr>
          <w:bookmarkStart w:id="3" w:name="_Hlk10125771"/>
          <w:bookmarkEnd w:id="2"/>
          <w:r w:rsidRPr="006A6AB3">
            <w:rPr>
              <w:rFonts w:eastAsiaTheme="minorHAnsi"/>
              <w:color w:val="000000" w:themeColor="text1"/>
              <w:lang w:val="es-MX" w:eastAsia="en-US"/>
            </w:rPr>
            <w:t xml:space="preserve">Diario Oficial de la Federación (2018). </w:t>
          </w:r>
          <w:r w:rsidRPr="006A6AB3">
            <w:rPr>
              <w:rFonts w:eastAsiaTheme="minorHAnsi"/>
              <w:i/>
              <w:color w:val="000000" w:themeColor="text1"/>
              <w:lang w:val="es-MX" w:eastAsia="en-US"/>
            </w:rPr>
            <w:t>Acuerdo 14/07/18. Estados Unidos Mexicanos, 03 de agosto de 2018.</w:t>
          </w:r>
          <w:r w:rsidRPr="006A6AB3">
            <w:rPr>
              <w:rFonts w:eastAsiaTheme="minorHAnsi"/>
              <w:color w:val="000000" w:themeColor="text1"/>
              <w:lang w:val="es-MX" w:eastAsia="en-US"/>
            </w:rPr>
            <w:t xml:space="preserve"> Recuperado de </w:t>
          </w:r>
          <w:r w:rsidRPr="006A6AB3">
            <w:rPr>
              <w:color w:val="000000" w:themeColor="text1"/>
            </w:rPr>
            <w:t>https://www.dof.gob.mx/nota_detalle.php?codigo=5533902&amp;fecha=03/08/2018</w:t>
          </w:r>
        </w:p>
        <w:bookmarkEnd w:id="3"/>
        <w:p w14:paraId="6A8DBFD2" w14:textId="7356EB06" w:rsidR="008C00F4" w:rsidRPr="006A6AB3" w:rsidRDefault="008C00F4" w:rsidP="006A6AB3">
          <w:pPr>
            <w:spacing w:line="360" w:lineRule="auto"/>
            <w:ind w:left="709" w:hanging="709"/>
            <w:jc w:val="both"/>
            <w:rPr>
              <w:color w:val="000000" w:themeColor="text1"/>
            </w:rPr>
          </w:pPr>
          <w:r w:rsidRPr="006A6AB3">
            <w:rPr>
              <w:color w:val="000000" w:themeColor="text1"/>
              <w:lang w:eastAsia="en-US"/>
            </w:rPr>
            <w:t>Dirección General de Educación Superior Universitaria [</w:t>
          </w:r>
          <w:r w:rsidRPr="006A6AB3">
            <w:rPr>
              <w:rStyle w:val="mylink"/>
              <w:color w:val="000000" w:themeColor="text1"/>
            </w:rPr>
            <w:t>DGESU]</w:t>
          </w:r>
          <w:r w:rsidRPr="006A6AB3">
            <w:rPr>
              <w:color w:val="000000" w:themeColor="text1"/>
              <w:lang w:eastAsia="en-US"/>
            </w:rPr>
            <w:t xml:space="preserve">  (s. f.). </w:t>
          </w:r>
          <w:r w:rsidRPr="006A6AB3">
            <w:rPr>
              <w:i/>
              <w:color w:val="000000" w:themeColor="text1"/>
              <w:lang w:eastAsia="en-US"/>
            </w:rPr>
            <w:t xml:space="preserve">Programa para el desarrollo profesional docente, para el tipo superior. </w:t>
          </w:r>
          <w:r w:rsidRPr="006A6AB3">
            <w:rPr>
              <w:color w:val="000000" w:themeColor="text1"/>
              <w:lang w:eastAsia="en-US"/>
            </w:rPr>
            <w:t xml:space="preserve">México: DGESU. Recuperado de </w:t>
          </w:r>
          <w:r w:rsidRPr="006A6AB3">
            <w:rPr>
              <w:color w:val="000000" w:themeColor="text1"/>
            </w:rPr>
            <w:t xml:space="preserve">http://www.dgesu.ses.sep.gob.mx/PRODEP.htm </w:t>
          </w:r>
        </w:p>
        <w:p w14:paraId="5B04C11E" w14:textId="77777777" w:rsidR="008C00F4" w:rsidRPr="006A6AB3" w:rsidRDefault="008C00F4" w:rsidP="006A6AB3">
          <w:pPr>
            <w:pStyle w:val="Bibliografa"/>
            <w:spacing w:after="0" w:line="360" w:lineRule="auto"/>
            <w:ind w:left="720" w:hanging="709"/>
            <w:jc w:val="both"/>
            <w:rPr>
              <w:rFonts w:ascii="Times New Roman" w:hAnsi="Times New Roman" w:cs="Times New Roman"/>
              <w:noProof/>
              <w:color w:val="000000" w:themeColor="text1"/>
              <w:sz w:val="24"/>
              <w:szCs w:val="24"/>
              <w:lang w:val="es-ES"/>
            </w:rPr>
          </w:pPr>
          <w:bookmarkStart w:id="4" w:name="_Hlk10125734"/>
          <w:r w:rsidRPr="006A6AB3">
            <w:rPr>
              <w:rFonts w:ascii="Times New Roman" w:hAnsi="Times New Roman" w:cs="Times New Roman"/>
              <w:noProof/>
              <w:color w:val="000000" w:themeColor="text1"/>
              <w:sz w:val="24"/>
              <w:szCs w:val="24"/>
              <w:lang w:val="es-ES"/>
            </w:rPr>
            <w:t xml:space="preserve">Fresán, M. y Romo, A. (2011). </w:t>
          </w:r>
          <w:r w:rsidRPr="006A6AB3">
            <w:rPr>
              <w:rFonts w:ascii="Times New Roman" w:hAnsi="Times New Roman" w:cs="Times New Roman"/>
              <w:i/>
              <w:iCs/>
              <w:noProof/>
              <w:color w:val="000000" w:themeColor="text1"/>
              <w:sz w:val="24"/>
              <w:szCs w:val="24"/>
              <w:lang w:val="es-ES"/>
            </w:rPr>
            <w:t>Programas institucionales de tutoría: una propuesta de la Anuies.</w:t>
          </w:r>
          <w:r w:rsidRPr="006A6AB3">
            <w:rPr>
              <w:rFonts w:ascii="Times New Roman" w:hAnsi="Times New Roman" w:cs="Times New Roman"/>
              <w:noProof/>
              <w:color w:val="000000" w:themeColor="text1"/>
              <w:sz w:val="24"/>
              <w:szCs w:val="24"/>
              <w:lang w:val="es-ES"/>
            </w:rPr>
            <w:t xml:space="preserve"> México: Anuies. </w:t>
          </w:r>
        </w:p>
        <w:p w14:paraId="60716FF7" w14:textId="61E41C15" w:rsidR="008C00F4" w:rsidRPr="006A6AB3" w:rsidRDefault="008C00F4" w:rsidP="006A6AB3">
          <w:pPr>
            <w:pStyle w:val="9Referencia"/>
            <w:spacing w:before="0" w:after="0" w:line="360" w:lineRule="auto"/>
            <w:rPr>
              <w:rFonts w:ascii="Times New Roman" w:hAnsi="Times New Roman"/>
              <w:color w:val="000000" w:themeColor="text1"/>
              <w:sz w:val="24"/>
              <w:szCs w:val="24"/>
              <w:lang w:val="es-ES"/>
            </w:rPr>
          </w:pPr>
          <w:r w:rsidRPr="006A6AB3">
            <w:rPr>
              <w:rFonts w:ascii="Times New Roman" w:hAnsi="Times New Roman"/>
              <w:color w:val="000000" w:themeColor="text1"/>
              <w:sz w:val="24"/>
              <w:szCs w:val="24"/>
              <w:lang w:val="es-ES"/>
            </w:rPr>
            <w:t xml:space="preserve">García, B., Ponce, S., García, M., Caso, J., Morales, C., Martínez, S., Serna, A. y Aceves, Y. (2016). Las competencias del tutor universitario: una aproximación a su definición desde la perspectiva teórica y de la experiencia de sus actores. </w:t>
          </w:r>
          <w:r w:rsidRPr="006A6AB3">
            <w:rPr>
              <w:rFonts w:ascii="Times New Roman" w:hAnsi="Times New Roman"/>
              <w:i/>
              <w:color w:val="000000" w:themeColor="text1"/>
              <w:sz w:val="24"/>
              <w:szCs w:val="24"/>
              <w:lang w:val="es-ES"/>
            </w:rPr>
            <w:t>Perfiles Educativos, 38</w:t>
          </w:r>
          <w:r w:rsidRPr="006A6AB3">
            <w:rPr>
              <w:rFonts w:ascii="Times New Roman" w:hAnsi="Times New Roman"/>
              <w:color w:val="000000" w:themeColor="text1"/>
              <w:sz w:val="24"/>
              <w:szCs w:val="24"/>
              <w:lang w:val="es-ES"/>
            </w:rPr>
            <w:t>(151), 104-122. Recuperado de https://www.redalyc.org/pdf/132/13243471007.pdf</w:t>
          </w:r>
        </w:p>
        <w:bookmarkEnd w:id="4"/>
        <w:p w14:paraId="7AE14F49" w14:textId="77777777" w:rsidR="008C00F4" w:rsidRPr="006A6AB3" w:rsidRDefault="008C00F4" w:rsidP="006A6AB3">
          <w:pPr>
            <w:pStyle w:val="Bibliografa"/>
            <w:spacing w:after="0" w:line="360" w:lineRule="auto"/>
            <w:ind w:left="720" w:hanging="709"/>
            <w:jc w:val="both"/>
            <w:rPr>
              <w:rFonts w:ascii="Times New Roman" w:hAnsi="Times New Roman" w:cs="Times New Roman"/>
              <w:noProof/>
              <w:color w:val="000000" w:themeColor="text1"/>
              <w:sz w:val="24"/>
              <w:szCs w:val="24"/>
              <w:lang w:val="es-ES"/>
            </w:rPr>
          </w:pPr>
          <w:r w:rsidRPr="006A6AB3">
            <w:rPr>
              <w:rFonts w:ascii="Times New Roman" w:hAnsi="Times New Roman" w:cs="Times New Roman"/>
              <w:noProof/>
              <w:color w:val="000000" w:themeColor="text1"/>
              <w:sz w:val="24"/>
              <w:szCs w:val="24"/>
              <w:lang w:val="es-ES"/>
            </w:rPr>
            <w:t xml:space="preserve">García, F., Trejo, M., Flores, L. y Rabadán, R. (2010). </w:t>
          </w:r>
          <w:r w:rsidRPr="006A6AB3">
            <w:rPr>
              <w:rFonts w:ascii="Times New Roman" w:hAnsi="Times New Roman" w:cs="Times New Roman"/>
              <w:i/>
              <w:iCs/>
              <w:noProof/>
              <w:color w:val="000000" w:themeColor="text1"/>
              <w:sz w:val="24"/>
              <w:szCs w:val="24"/>
              <w:lang w:val="es-ES"/>
            </w:rPr>
            <w:t>Una estrategia educativa que potencia la formación de profesionales.</w:t>
          </w:r>
          <w:r w:rsidRPr="006A6AB3">
            <w:rPr>
              <w:rFonts w:ascii="Times New Roman" w:hAnsi="Times New Roman" w:cs="Times New Roman"/>
              <w:noProof/>
              <w:color w:val="000000" w:themeColor="text1"/>
              <w:sz w:val="24"/>
              <w:szCs w:val="24"/>
              <w:lang w:val="es-ES"/>
            </w:rPr>
            <w:t xml:space="preserve"> México: LIMUSA.</w:t>
          </w:r>
        </w:p>
        <w:p w14:paraId="30ABADB0" w14:textId="58B24B50" w:rsidR="008C00F4" w:rsidRPr="006A6AB3" w:rsidRDefault="008C00F4" w:rsidP="006A6AB3">
          <w:pPr>
            <w:pStyle w:val="Bibliografa"/>
            <w:spacing w:after="0" w:line="360" w:lineRule="auto"/>
            <w:ind w:left="720" w:hanging="709"/>
            <w:jc w:val="both"/>
            <w:rPr>
              <w:rFonts w:ascii="Times New Roman" w:hAnsi="Times New Roman" w:cs="Times New Roman"/>
              <w:noProof/>
              <w:color w:val="000000" w:themeColor="text1"/>
              <w:sz w:val="24"/>
              <w:szCs w:val="24"/>
              <w:lang w:val="es-ES"/>
            </w:rPr>
          </w:pPr>
          <w:r w:rsidRPr="006A6AB3">
            <w:rPr>
              <w:rFonts w:ascii="Times New Roman" w:hAnsi="Times New Roman" w:cs="Times New Roman"/>
              <w:noProof/>
              <w:color w:val="000000" w:themeColor="text1"/>
              <w:sz w:val="24"/>
              <w:szCs w:val="24"/>
              <w:lang w:val="es-ES"/>
            </w:rPr>
            <w:t xml:space="preserve">Gobierno de España (1989). </w:t>
          </w:r>
          <w:r w:rsidRPr="006A6AB3">
            <w:rPr>
              <w:rFonts w:ascii="Times New Roman" w:hAnsi="Times New Roman" w:cs="Times New Roman"/>
              <w:i/>
              <w:iCs/>
              <w:noProof/>
              <w:color w:val="000000" w:themeColor="text1"/>
              <w:sz w:val="24"/>
              <w:szCs w:val="24"/>
              <w:lang w:val="es-ES"/>
            </w:rPr>
            <w:t>Libro blanco para la reforma del sistema educativo.</w:t>
          </w:r>
          <w:r w:rsidRPr="006A6AB3">
            <w:rPr>
              <w:rFonts w:ascii="Times New Roman" w:hAnsi="Times New Roman" w:cs="Times New Roman"/>
              <w:noProof/>
              <w:color w:val="000000" w:themeColor="text1"/>
              <w:sz w:val="24"/>
              <w:szCs w:val="24"/>
              <w:lang w:val="es-ES"/>
            </w:rPr>
            <w:t xml:space="preserve"> España: Ministerio de Educación y Ciencia. Recuperado de https://sede.educacion.gob.es/publiventa/libro-blanco-para-la-reforma-del-sistema-educativo/administracion-educativa/913 </w:t>
          </w:r>
        </w:p>
        <w:p w14:paraId="453310AE" w14:textId="1FE7430B" w:rsidR="008C00F4" w:rsidRPr="006A6AB3" w:rsidRDefault="008C00F4" w:rsidP="006A6AB3">
          <w:pPr>
            <w:pStyle w:val="Bibliografa"/>
            <w:spacing w:after="0" w:line="360" w:lineRule="auto"/>
            <w:ind w:left="720" w:hanging="709"/>
            <w:jc w:val="both"/>
            <w:rPr>
              <w:rFonts w:ascii="Times New Roman" w:hAnsi="Times New Roman" w:cs="Times New Roman"/>
              <w:noProof/>
              <w:color w:val="000000" w:themeColor="text1"/>
              <w:sz w:val="24"/>
              <w:szCs w:val="24"/>
              <w:lang w:val="es-ES"/>
            </w:rPr>
          </w:pPr>
          <w:r w:rsidRPr="006A6AB3">
            <w:rPr>
              <w:rFonts w:ascii="Times New Roman" w:hAnsi="Times New Roman" w:cs="Times New Roman"/>
              <w:noProof/>
              <w:color w:val="000000" w:themeColor="text1"/>
              <w:sz w:val="24"/>
              <w:szCs w:val="24"/>
              <w:lang w:val="es-ES"/>
            </w:rPr>
            <w:t xml:space="preserve">González, V. (2017). Práctica de las tutorías en las escuelas normales de Mérida. </w:t>
          </w:r>
          <w:r w:rsidRPr="006A6AB3">
            <w:rPr>
              <w:rFonts w:ascii="Times New Roman" w:hAnsi="Times New Roman" w:cs="Times New Roman"/>
              <w:i/>
              <w:iCs/>
              <w:noProof/>
              <w:color w:val="000000" w:themeColor="text1"/>
              <w:sz w:val="24"/>
              <w:szCs w:val="24"/>
              <w:lang w:val="es-ES"/>
            </w:rPr>
            <w:t xml:space="preserve">Memoria del Congreso Nacional de Investigación sobre Educación Normal </w:t>
          </w:r>
          <w:r w:rsidRPr="006A6AB3">
            <w:rPr>
              <w:rFonts w:ascii="Times New Roman" w:hAnsi="Times New Roman" w:cs="Times New Roman"/>
              <w:noProof/>
              <w:color w:val="000000" w:themeColor="text1"/>
              <w:sz w:val="24"/>
              <w:szCs w:val="24"/>
              <w:lang w:val="es-ES"/>
            </w:rPr>
            <w:t xml:space="preserve">(1). Recuperado de http://www.conisen.mx/memorias/memorias/4/C180117-H146.docx.pdf </w:t>
          </w:r>
        </w:p>
        <w:p w14:paraId="3590A12F" w14:textId="77777777" w:rsidR="008C00F4" w:rsidRPr="006A6AB3" w:rsidRDefault="008C00F4" w:rsidP="006A6AB3">
          <w:pPr>
            <w:pStyle w:val="Bibliografa"/>
            <w:spacing w:after="0" w:line="360" w:lineRule="auto"/>
            <w:ind w:left="720" w:hanging="709"/>
            <w:jc w:val="both"/>
            <w:rPr>
              <w:rFonts w:ascii="Times New Roman" w:hAnsi="Times New Roman" w:cs="Times New Roman"/>
              <w:noProof/>
              <w:color w:val="000000" w:themeColor="text1"/>
              <w:sz w:val="24"/>
              <w:szCs w:val="24"/>
              <w:lang w:val="es-ES"/>
            </w:rPr>
          </w:pPr>
          <w:r w:rsidRPr="006A6AB3">
            <w:rPr>
              <w:rFonts w:ascii="Times New Roman" w:hAnsi="Times New Roman" w:cs="Times New Roman"/>
              <w:noProof/>
              <w:color w:val="000000" w:themeColor="text1"/>
              <w:sz w:val="24"/>
              <w:szCs w:val="24"/>
              <w:lang w:val="es-ES"/>
            </w:rPr>
            <w:t xml:space="preserve">Hernández, R., Fernández, C. y Baptista, P. (2014). </w:t>
          </w:r>
          <w:r w:rsidRPr="006A6AB3">
            <w:rPr>
              <w:rFonts w:ascii="Times New Roman" w:hAnsi="Times New Roman" w:cs="Times New Roman"/>
              <w:i/>
              <w:iCs/>
              <w:noProof/>
              <w:color w:val="000000" w:themeColor="text1"/>
              <w:sz w:val="24"/>
              <w:szCs w:val="24"/>
              <w:lang w:val="es-ES"/>
            </w:rPr>
            <w:t>Metodología de la investigación.</w:t>
          </w:r>
          <w:r w:rsidRPr="006A6AB3">
            <w:rPr>
              <w:rFonts w:ascii="Times New Roman" w:hAnsi="Times New Roman" w:cs="Times New Roman"/>
              <w:noProof/>
              <w:color w:val="000000" w:themeColor="text1"/>
              <w:sz w:val="24"/>
              <w:szCs w:val="24"/>
              <w:lang w:val="es-ES"/>
            </w:rPr>
            <w:t xml:space="preserve"> México: McGRAW-HILL.</w:t>
          </w:r>
        </w:p>
        <w:p w14:paraId="08844BD0" w14:textId="166D5B46" w:rsidR="008C00F4" w:rsidRPr="006A6AB3" w:rsidRDefault="008C00F4" w:rsidP="006A6AB3">
          <w:pPr>
            <w:pStyle w:val="Bibliografa"/>
            <w:spacing w:after="0" w:line="360" w:lineRule="auto"/>
            <w:ind w:left="720" w:hanging="709"/>
            <w:jc w:val="both"/>
            <w:rPr>
              <w:rFonts w:ascii="Times New Roman" w:hAnsi="Times New Roman" w:cs="Times New Roman"/>
              <w:noProof/>
              <w:color w:val="000000" w:themeColor="text1"/>
              <w:sz w:val="24"/>
              <w:szCs w:val="24"/>
              <w:lang w:val="es-ES"/>
            </w:rPr>
          </w:pPr>
          <w:r w:rsidRPr="006A6AB3">
            <w:rPr>
              <w:rFonts w:ascii="Times New Roman" w:hAnsi="Times New Roman" w:cs="Times New Roman"/>
              <w:noProof/>
              <w:color w:val="000000" w:themeColor="text1"/>
              <w:sz w:val="24"/>
              <w:szCs w:val="24"/>
              <w:lang w:val="es-ES"/>
            </w:rPr>
            <w:t xml:space="preserve">Mapén, T., Pérez, M. y López, A. (2015). Evaluación del programa de tutoría en la Escuela Normal de Educación Preescolar "Rosario María Gutiérrez Eskildsen". </w:t>
          </w:r>
          <w:r w:rsidRPr="006A6AB3">
            <w:rPr>
              <w:rFonts w:ascii="Times New Roman" w:hAnsi="Times New Roman" w:cs="Times New Roman"/>
              <w:i/>
              <w:iCs/>
              <w:noProof/>
              <w:color w:val="000000" w:themeColor="text1"/>
              <w:sz w:val="24"/>
              <w:szCs w:val="24"/>
              <w:lang w:val="es-ES"/>
            </w:rPr>
            <w:t xml:space="preserve">Perspectivas </w:t>
          </w:r>
          <w:r w:rsidRPr="006A6AB3">
            <w:rPr>
              <w:rFonts w:ascii="Times New Roman" w:hAnsi="Times New Roman" w:cs="Times New Roman"/>
              <w:i/>
              <w:iCs/>
              <w:noProof/>
              <w:color w:val="000000" w:themeColor="text1"/>
              <w:sz w:val="24"/>
              <w:szCs w:val="24"/>
              <w:lang w:val="es-ES"/>
            </w:rPr>
            <w:lastRenderedPageBreak/>
            <w:t>Docentes</w:t>
          </w:r>
          <w:r w:rsidRPr="006A6AB3">
            <w:rPr>
              <w:rFonts w:ascii="Times New Roman" w:hAnsi="Times New Roman" w:cs="Times New Roman"/>
              <w:iCs/>
              <w:noProof/>
              <w:color w:val="000000" w:themeColor="text1"/>
              <w:sz w:val="24"/>
              <w:szCs w:val="24"/>
              <w:lang w:val="es-ES"/>
            </w:rPr>
            <w:t>,</w:t>
          </w:r>
          <w:r w:rsidRPr="006A6AB3">
            <w:rPr>
              <w:rFonts w:ascii="Times New Roman" w:hAnsi="Times New Roman" w:cs="Times New Roman"/>
              <w:i/>
              <w:iCs/>
              <w:noProof/>
              <w:color w:val="000000" w:themeColor="text1"/>
              <w:sz w:val="24"/>
              <w:szCs w:val="24"/>
              <w:lang w:val="es-ES"/>
            </w:rPr>
            <w:t xml:space="preserve"> </w:t>
          </w:r>
          <w:r w:rsidRPr="006A6AB3">
            <w:rPr>
              <w:rFonts w:ascii="Times New Roman" w:hAnsi="Times New Roman" w:cs="Times New Roman"/>
              <w:noProof/>
              <w:color w:val="000000" w:themeColor="text1"/>
              <w:sz w:val="24"/>
              <w:szCs w:val="24"/>
              <w:lang w:val="es-ES"/>
            </w:rPr>
            <w:t xml:space="preserve">(59), 13-18. Recuperado de http://revistas.ujat.mx/index.php/perspectivas/article/view/1304 </w:t>
          </w:r>
        </w:p>
        <w:p w14:paraId="565D25D4" w14:textId="7A24B7E7" w:rsidR="008C00F4" w:rsidRPr="006A6AB3" w:rsidRDefault="008C00F4" w:rsidP="006A6AB3">
          <w:pPr>
            <w:pStyle w:val="Bibliografa"/>
            <w:spacing w:after="0" w:line="360" w:lineRule="auto"/>
            <w:ind w:left="720" w:hanging="709"/>
            <w:jc w:val="both"/>
            <w:rPr>
              <w:rFonts w:ascii="Times New Roman" w:hAnsi="Times New Roman" w:cs="Times New Roman"/>
              <w:noProof/>
              <w:color w:val="000000" w:themeColor="text1"/>
              <w:sz w:val="24"/>
              <w:szCs w:val="24"/>
              <w:lang w:val="es-ES"/>
            </w:rPr>
          </w:pPr>
          <w:r w:rsidRPr="006A6AB3">
            <w:rPr>
              <w:rFonts w:ascii="Times New Roman" w:hAnsi="Times New Roman" w:cs="Times New Roman"/>
              <w:noProof/>
              <w:color w:val="000000" w:themeColor="text1"/>
              <w:sz w:val="24"/>
              <w:szCs w:val="24"/>
              <w:lang w:val="es-ES"/>
            </w:rPr>
            <w:t xml:space="preserve">Martínez, R., Cortés, A. y Contreras, E. (2017). La tutoría en la práctica. Propuestas de mejora. </w:t>
          </w:r>
          <w:r w:rsidRPr="006A6AB3">
            <w:rPr>
              <w:rFonts w:ascii="Times New Roman" w:hAnsi="Times New Roman" w:cs="Times New Roman"/>
              <w:i/>
              <w:iCs/>
              <w:noProof/>
              <w:color w:val="000000" w:themeColor="text1"/>
              <w:sz w:val="24"/>
              <w:szCs w:val="24"/>
              <w:lang w:val="es-ES"/>
            </w:rPr>
            <w:t xml:space="preserve">Memoria del Congreso Nacional de Investigación sobre Educación Normal </w:t>
          </w:r>
          <w:r w:rsidRPr="006A6AB3">
            <w:rPr>
              <w:rFonts w:ascii="Times New Roman" w:hAnsi="Times New Roman" w:cs="Times New Roman"/>
              <w:noProof/>
              <w:color w:val="000000" w:themeColor="text1"/>
              <w:sz w:val="24"/>
              <w:szCs w:val="24"/>
              <w:lang w:val="es-ES"/>
            </w:rPr>
            <w:t xml:space="preserve">(1). Recuperado de http://www.conisen.mx/memorias/memorias/4/C180117-H101.docx.pdf </w:t>
          </w:r>
        </w:p>
        <w:p w14:paraId="4E8129DB" w14:textId="165F9B69" w:rsidR="008C00F4" w:rsidRPr="006A6AB3" w:rsidRDefault="008C00F4" w:rsidP="006A6AB3">
          <w:pPr>
            <w:pStyle w:val="Bibliografa"/>
            <w:spacing w:after="0" w:line="360" w:lineRule="auto"/>
            <w:ind w:left="720" w:hanging="709"/>
            <w:jc w:val="both"/>
            <w:rPr>
              <w:rFonts w:ascii="Times New Roman" w:hAnsi="Times New Roman" w:cs="Times New Roman"/>
              <w:noProof/>
              <w:color w:val="000000" w:themeColor="text1"/>
              <w:sz w:val="24"/>
              <w:szCs w:val="24"/>
              <w:lang w:val="es-ES"/>
            </w:rPr>
          </w:pPr>
          <w:r w:rsidRPr="006A6AB3">
            <w:rPr>
              <w:rFonts w:ascii="Times New Roman" w:hAnsi="Times New Roman" w:cs="Times New Roman"/>
              <w:noProof/>
              <w:color w:val="000000" w:themeColor="text1"/>
              <w:sz w:val="24"/>
              <w:szCs w:val="24"/>
              <w:lang w:val="es-ES"/>
            </w:rPr>
            <w:t xml:space="preserve">Mino, N., Castellanos, A, y Gómez, C. (2016). El programa de tutoría en la Escuela Normal Rural: realidades de su implementación. </w:t>
          </w:r>
          <w:r w:rsidRPr="006A6AB3">
            <w:rPr>
              <w:rFonts w:ascii="Times New Roman" w:hAnsi="Times New Roman" w:cs="Times New Roman"/>
              <w:i/>
              <w:iCs/>
              <w:noProof/>
              <w:color w:val="000000" w:themeColor="text1"/>
              <w:sz w:val="24"/>
              <w:szCs w:val="24"/>
              <w:lang w:val="es-ES"/>
            </w:rPr>
            <w:t>Memoria del Séptimo Encuentro Nacional de Tutoría</w:t>
          </w:r>
          <w:r w:rsidRPr="006A6AB3">
            <w:rPr>
              <w:rFonts w:ascii="Times New Roman" w:hAnsi="Times New Roman" w:cs="Times New Roman"/>
              <w:noProof/>
              <w:color w:val="000000" w:themeColor="text1"/>
              <w:sz w:val="24"/>
              <w:szCs w:val="24"/>
              <w:lang w:val="es-ES"/>
            </w:rPr>
            <w:t xml:space="preserve">. Recuperado de https://oa.ugto.mx/wp-content/uploads/2016/11/oa-rg-0000513.pdf </w:t>
          </w:r>
        </w:p>
        <w:p w14:paraId="56B536E2" w14:textId="77777777" w:rsidR="008C00F4" w:rsidRPr="006A6AB3" w:rsidRDefault="008C00F4" w:rsidP="006A6AB3">
          <w:pPr>
            <w:pStyle w:val="Bibliografa"/>
            <w:spacing w:after="0" w:line="360" w:lineRule="auto"/>
            <w:ind w:left="720" w:hanging="709"/>
            <w:jc w:val="both"/>
            <w:rPr>
              <w:rFonts w:ascii="Times New Roman" w:hAnsi="Times New Roman" w:cs="Times New Roman"/>
              <w:noProof/>
              <w:color w:val="000000" w:themeColor="text1"/>
              <w:sz w:val="24"/>
              <w:szCs w:val="24"/>
              <w:lang w:val="es-ES"/>
            </w:rPr>
          </w:pPr>
          <w:r w:rsidRPr="006A6AB3">
            <w:rPr>
              <w:rFonts w:ascii="Times New Roman" w:hAnsi="Times New Roman" w:cs="Times New Roman"/>
              <w:noProof/>
              <w:color w:val="000000" w:themeColor="text1"/>
              <w:sz w:val="24"/>
              <w:szCs w:val="24"/>
              <w:lang w:val="es-ES"/>
            </w:rPr>
            <w:t xml:space="preserve">Pantoja, A. (2013). </w:t>
          </w:r>
          <w:r w:rsidRPr="006A6AB3">
            <w:rPr>
              <w:rFonts w:ascii="Times New Roman" w:hAnsi="Times New Roman" w:cs="Times New Roman"/>
              <w:i/>
              <w:iCs/>
              <w:noProof/>
              <w:color w:val="000000" w:themeColor="text1"/>
              <w:sz w:val="24"/>
              <w:szCs w:val="24"/>
              <w:lang w:val="es-ES"/>
            </w:rPr>
            <w:t>La acción tutorial en la escuela.</w:t>
          </w:r>
          <w:r w:rsidRPr="006A6AB3">
            <w:rPr>
              <w:rFonts w:ascii="Times New Roman" w:hAnsi="Times New Roman" w:cs="Times New Roman"/>
              <w:noProof/>
              <w:color w:val="000000" w:themeColor="text1"/>
              <w:sz w:val="24"/>
              <w:szCs w:val="24"/>
              <w:lang w:val="es-ES"/>
            </w:rPr>
            <w:t xml:space="preserve"> Madrid: Síntesis.</w:t>
          </w:r>
        </w:p>
        <w:p w14:paraId="0107593E" w14:textId="0BEE559D" w:rsidR="008C00F4" w:rsidRPr="006A6AB3" w:rsidRDefault="008C00F4" w:rsidP="006A6AB3">
          <w:pPr>
            <w:pBdr>
              <w:top w:val="none" w:sz="0" w:space="0" w:color="auto"/>
              <w:left w:val="none" w:sz="0" w:space="0" w:color="auto"/>
              <w:bottom w:val="none" w:sz="0" w:space="0" w:color="auto"/>
              <w:right w:val="none" w:sz="0" w:space="0" w:color="auto"/>
              <w:between w:val="none" w:sz="0" w:space="0" w:color="auto"/>
            </w:pBdr>
            <w:spacing w:line="360" w:lineRule="auto"/>
            <w:ind w:left="720" w:hanging="720"/>
            <w:jc w:val="both"/>
            <w:rPr>
              <w:color w:val="000000" w:themeColor="text1"/>
              <w:lang w:val="es-MX"/>
            </w:rPr>
          </w:pPr>
          <w:r w:rsidRPr="006A6AB3">
            <w:rPr>
              <w:color w:val="000000" w:themeColor="text1"/>
              <w:lang w:val="es-MX"/>
            </w:rPr>
            <w:t>Ponce, S., Aceves, Y. y Boroel, B. (2020). Exploración del comportamiento de un instrumento para evaluar la función de tutoría académica en el contexto de escuelas normales. </w:t>
          </w:r>
          <w:r w:rsidRPr="006A6AB3">
            <w:rPr>
              <w:i/>
              <w:iCs/>
              <w:color w:val="000000" w:themeColor="text1"/>
              <w:lang w:val="es-MX"/>
            </w:rPr>
            <w:t>Revista Iberoamericana de Evaluación Educativa, 13</w:t>
          </w:r>
          <w:r w:rsidRPr="006A6AB3">
            <w:rPr>
              <w:color w:val="000000" w:themeColor="text1"/>
              <w:lang w:val="es-MX"/>
            </w:rPr>
            <w:t xml:space="preserve">(1), 139-155. </w:t>
          </w:r>
          <w:proofErr w:type="spellStart"/>
          <w:r w:rsidRPr="006A6AB3">
            <w:rPr>
              <w:color w:val="000000" w:themeColor="text1"/>
              <w:lang w:val="es-MX"/>
            </w:rPr>
            <w:t>Doi</w:t>
          </w:r>
          <w:proofErr w:type="spellEnd"/>
          <w:r w:rsidRPr="006A6AB3">
            <w:rPr>
              <w:color w:val="000000" w:themeColor="text1"/>
              <w:lang w:val="es-MX"/>
            </w:rPr>
            <w:t xml:space="preserve">: http://dx.doi.org/10.15366/riee2020.13.1.006 </w:t>
          </w:r>
        </w:p>
        <w:p w14:paraId="11F74A89" w14:textId="77777777" w:rsidR="008C00F4" w:rsidRPr="006A6AB3" w:rsidRDefault="008C00F4" w:rsidP="006A6AB3">
          <w:pPr>
            <w:pStyle w:val="Bibliografa"/>
            <w:spacing w:after="0" w:line="360" w:lineRule="auto"/>
            <w:jc w:val="both"/>
            <w:rPr>
              <w:rFonts w:ascii="Times New Roman" w:hAnsi="Times New Roman" w:cs="Times New Roman"/>
              <w:noProof/>
              <w:color w:val="000000" w:themeColor="text1"/>
              <w:sz w:val="24"/>
              <w:szCs w:val="24"/>
              <w:lang w:val="es-ES"/>
            </w:rPr>
          </w:pPr>
          <w:r w:rsidRPr="006A6AB3">
            <w:rPr>
              <w:rFonts w:ascii="Times New Roman" w:hAnsi="Times New Roman" w:cs="Times New Roman"/>
              <w:noProof/>
              <w:color w:val="000000" w:themeColor="text1"/>
              <w:sz w:val="24"/>
              <w:szCs w:val="24"/>
              <w:lang w:val="es-ES"/>
            </w:rPr>
            <w:t xml:space="preserve">Quintanal, J. y García, M. (2012). </w:t>
          </w:r>
          <w:r w:rsidRPr="006A6AB3">
            <w:rPr>
              <w:rFonts w:ascii="Times New Roman" w:hAnsi="Times New Roman" w:cs="Times New Roman"/>
              <w:i/>
              <w:iCs/>
              <w:noProof/>
              <w:color w:val="000000" w:themeColor="text1"/>
              <w:sz w:val="24"/>
              <w:szCs w:val="24"/>
              <w:lang w:val="es-ES"/>
            </w:rPr>
            <w:t>La tutoría en la escuela.</w:t>
          </w:r>
          <w:r w:rsidRPr="006A6AB3">
            <w:rPr>
              <w:rFonts w:ascii="Times New Roman" w:hAnsi="Times New Roman" w:cs="Times New Roman"/>
              <w:noProof/>
              <w:color w:val="000000" w:themeColor="text1"/>
              <w:sz w:val="24"/>
              <w:szCs w:val="24"/>
              <w:lang w:val="es-ES"/>
            </w:rPr>
            <w:t xml:space="preserve"> Madrid: CCS.</w:t>
          </w:r>
        </w:p>
        <w:p w14:paraId="56F32749" w14:textId="2F3820ED" w:rsidR="008C00F4" w:rsidRPr="006A6AB3" w:rsidRDefault="008C00F4" w:rsidP="006A6AB3">
          <w:pPr>
            <w:pStyle w:val="Bibliografa"/>
            <w:spacing w:after="0" w:line="360" w:lineRule="auto"/>
            <w:ind w:left="720" w:hanging="709"/>
            <w:jc w:val="both"/>
            <w:rPr>
              <w:rFonts w:ascii="Times New Roman" w:hAnsi="Times New Roman" w:cs="Times New Roman"/>
              <w:noProof/>
              <w:color w:val="000000" w:themeColor="text1"/>
              <w:sz w:val="24"/>
              <w:szCs w:val="24"/>
              <w:lang w:val="es-ES"/>
            </w:rPr>
          </w:pPr>
          <w:r w:rsidRPr="006A6AB3">
            <w:rPr>
              <w:rFonts w:ascii="Times New Roman" w:hAnsi="Times New Roman" w:cs="Times New Roman"/>
              <w:noProof/>
              <w:color w:val="000000" w:themeColor="text1"/>
              <w:sz w:val="24"/>
              <w:szCs w:val="24"/>
              <w:lang w:val="es-ES"/>
            </w:rPr>
            <w:t xml:space="preserve">Ramírez, R., Campos, R. y Rodríguez, R. (2013). El estudiante normalista en el programa de tutoría. </w:t>
          </w:r>
          <w:r w:rsidRPr="006A6AB3">
            <w:rPr>
              <w:rFonts w:ascii="Times New Roman" w:hAnsi="Times New Roman" w:cs="Times New Roman"/>
              <w:i/>
              <w:iCs/>
              <w:noProof/>
              <w:color w:val="000000" w:themeColor="text1"/>
              <w:sz w:val="24"/>
              <w:szCs w:val="24"/>
              <w:lang w:val="es-ES"/>
            </w:rPr>
            <w:t xml:space="preserve">Revista Iberoamericana para la Investigación y el Desarrollo Educativo, </w:t>
          </w:r>
          <w:r w:rsidRPr="006A6AB3">
            <w:rPr>
              <w:rFonts w:ascii="Times New Roman" w:hAnsi="Times New Roman" w:cs="Times New Roman"/>
              <w:noProof/>
              <w:color w:val="000000" w:themeColor="text1"/>
              <w:sz w:val="24"/>
              <w:szCs w:val="24"/>
              <w:lang w:val="es-ES"/>
            </w:rPr>
            <w:t xml:space="preserve">(10). Recuperado de http://ride.org.mx/1-11/index.php/RIDESECUNDARIO/issue/view/3 </w:t>
          </w:r>
        </w:p>
        <w:p w14:paraId="493705BB" w14:textId="2A105B2E" w:rsidR="008C00F4" w:rsidRPr="006A6AB3" w:rsidRDefault="008C00F4" w:rsidP="006A6AB3">
          <w:pPr>
            <w:pStyle w:val="Bibliografa"/>
            <w:spacing w:after="0" w:line="360" w:lineRule="auto"/>
            <w:ind w:left="720" w:hanging="709"/>
            <w:jc w:val="both"/>
            <w:rPr>
              <w:rFonts w:ascii="Times New Roman" w:hAnsi="Times New Roman" w:cs="Times New Roman"/>
              <w:color w:val="000000" w:themeColor="text1"/>
              <w:sz w:val="24"/>
              <w:szCs w:val="24"/>
            </w:rPr>
          </w:pPr>
          <w:r w:rsidRPr="006A6AB3">
            <w:rPr>
              <w:rFonts w:ascii="Times New Roman" w:hAnsi="Times New Roman" w:cs="Times New Roman"/>
              <w:color w:val="000000" w:themeColor="text1"/>
              <w:sz w:val="24"/>
              <w:szCs w:val="24"/>
            </w:rPr>
            <w:t xml:space="preserve">Romo, A. (coord.) (2014). </w:t>
          </w:r>
          <w:r w:rsidRPr="006A6AB3">
            <w:rPr>
              <w:rFonts w:ascii="Times New Roman" w:hAnsi="Times New Roman" w:cs="Times New Roman"/>
              <w:i/>
              <w:color w:val="000000" w:themeColor="text1"/>
              <w:sz w:val="24"/>
              <w:szCs w:val="24"/>
            </w:rPr>
            <w:t xml:space="preserve">Los programas institucionales de tutoría: actores, procesos y contextos. </w:t>
          </w:r>
          <w:r w:rsidRPr="006A6AB3">
            <w:rPr>
              <w:rFonts w:ascii="Times New Roman" w:hAnsi="Times New Roman" w:cs="Times New Roman"/>
              <w:color w:val="000000" w:themeColor="text1"/>
              <w:sz w:val="24"/>
              <w:szCs w:val="24"/>
            </w:rPr>
            <w:t xml:space="preserve">México: </w:t>
          </w:r>
          <w:r w:rsidR="0021522C" w:rsidRPr="006A6AB3">
            <w:rPr>
              <w:rFonts w:ascii="Times New Roman" w:hAnsi="Times New Roman" w:cs="Times New Roman"/>
              <w:color w:val="000000" w:themeColor="text1"/>
              <w:sz w:val="24"/>
              <w:szCs w:val="24"/>
            </w:rPr>
            <w:t>ANUIES.</w:t>
          </w:r>
        </w:p>
        <w:p w14:paraId="5FDC0F48" w14:textId="6B8AB478" w:rsidR="008C00F4" w:rsidRPr="006A6AB3" w:rsidRDefault="008C00F4" w:rsidP="006A6AB3">
          <w:pPr>
            <w:pStyle w:val="Bibliografa"/>
            <w:spacing w:after="0" w:line="360" w:lineRule="auto"/>
            <w:ind w:left="720" w:hanging="709"/>
            <w:jc w:val="both"/>
            <w:rPr>
              <w:rFonts w:ascii="Times New Roman" w:hAnsi="Times New Roman" w:cs="Times New Roman"/>
              <w:noProof/>
              <w:color w:val="000000" w:themeColor="text1"/>
              <w:sz w:val="24"/>
              <w:szCs w:val="24"/>
              <w:lang w:val="es-ES"/>
            </w:rPr>
          </w:pPr>
          <w:r w:rsidRPr="006A6AB3">
            <w:rPr>
              <w:rFonts w:ascii="Times New Roman" w:hAnsi="Times New Roman" w:cs="Times New Roman"/>
              <w:noProof/>
              <w:color w:val="000000" w:themeColor="text1"/>
              <w:sz w:val="24"/>
              <w:szCs w:val="24"/>
              <w:lang w:val="es-ES"/>
            </w:rPr>
            <w:t xml:space="preserve">Sariñana, S. y Sariñana, V. (2016). Desarrollo de habilidades y actitudes mediante la tutoría subgrupal. </w:t>
          </w:r>
          <w:r w:rsidRPr="006A6AB3">
            <w:rPr>
              <w:rFonts w:ascii="Times New Roman" w:hAnsi="Times New Roman" w:cs="Times New Roman"/>
              <w:i/>
              <w:iCs/>
              <w:noProof/>
              <w:color w:val="000000" w:themeColor="text1"/>
              <w:sz w:val="24"/>
              <w:szCs w:val="24"/>
              <w:lang w:val="es-ES"/>
            </w:rPr>
            <w:t>Memoria del Séptimo Encuntro Nacional de Tutoría</w:t>
          </w:r>
          <w:r w:rsidRPr="006A6AB3">
            <w:rPr>
              <w:rFonts w:ascii="Times New Roman" w:hAnsi="Times New Roman" w:cs="Times New Roman"/>
              <w:noProof/>
              <w:color w:val="000000" w:themeColor="text1"/>
              <w:sz w:val="24"/>
              <w:szCs w:val="24"/>
              <w:lang w:val="es-ES"/>
            </w:rPr>
            <w:t xml:space="preserve">. Recuperado de https://oa.ugto.mx/desarrollo-de-estructuras-matematicas-repetando-niveles-cognitivos.html </w:t>
          </w:r>
        </w:p>
        <w:p w14:paraId="184325C2" w14:textId="77777777" w:rsidR="008C00F4" w:rsidRPr="006A6AB3" w:rsidRDefault="008C00F4" w:rsidP="006A6AB3">
          <w:pPr>
            <w:spacing w:line="360" w:lineRule="auto"/>
            <w:ind w:left="709" w:hanging="709"/>
            <w:jc w:val="both"/>
            <w:rPr>
              <w:color w:val="000000" w:themeColor="text1"/>
              <w:lang w:eastAsia="en-US"/>
            </w:rPr>
          </w:pPr>
          <w:r w:rsidRPr="006A6AB3">
            <w:rPr>
              <w:color w:val="000000" w:themeColor="text1"/>
              <w:lang w:eastAsia="en-US"/>
            </w:rPr>
            <w:t xml:space="preserve">Serna, A. (2010). </w:t>
          </w:r>
          <w:r w:rsidRPr="006A6AB3">
            <w:rPr>
              <w:i/>
              <w:iCs/>
              <w:color w:val="000000" w:themeColor="text1"/>
              <w:lang w:eastAsia="en-US"/>
            </w:rPr>
            <w:t>La tutoría académica desde la mirada de los alumnos</w:t>
          </w:r>
          <w:r w:rsidRPr="006A6AB3">
            <w:rPr>
              <w:color w:val="000000" w:themeColor="text1"/>
              <w:lang w:eastAsia="en-US"/>
            </w:rPr>
            <w:t>. México: Universidad Autónoma de Baja California.</w:t>
          </w:r>
        </w:p>
        <w:p w14:paraId="630C4CD4" w14:textId="02DDB348" w:rsidR="008C00F4" w:rsidRPr="006A6AB3" w:rsidRDefault="008C00F4" w:rsidP="006A6AB3">
          <w:pPr>
            <w:pStyle w:val="Bibliografa"/>
            <w:spacing w:after="0" w:line="360" w:lineRule="auto"/>
            <w:ind w:left="720" w:hanging="709"/>
            <w:jc w:val="both"/>
            <w:rPr>
              <w:rFonts w:ascii="Times New Roman" w:hAnsi="Times New Roman" w:cs="Times New Roman"/>
              <w:noProof/>
              <w:color w:val="000000" w:themeColor="text1"/>
              <w:sz w:val="24"/>
              <w:szCs w:val="24"/>
              <w:lang w:val="es-ES"/>
            </w:rPr>
          </w:pPr>
          <w:r w:rsidRPr="006A6AB3">
            <w:rPr>
              <w:rFonts w:ascii="Times New Roman" w:hAnsi="Times New Roman" w:cs="Times New Roman"/>
              <w:noProof/>
              <w:color w:val="000000" w:themeColor="text1"/>
              <w:sz w:val="24"/>
              <w:szCs w:val="24"/>
              <w:lang w:val="es-ES"/>
            </w:rPr>
            <w:t xml:space="preserve">Soto, Y., Tequida, M. y Chávez J. (2017). Función de totoría: una mirada desde la práctica profesional. </w:t>
          </w:r>
          <w:r w:rsidRPr="006A6AB3">
            <w:rPr>
              <w:rFonts w:ascii="Times New Roman" w:hAnsi="Times New Roman" w:cs="Times New Roman"/>
              <w:i/>
              <w:iCs/>
              <w:noProof/>
              <w:color w:val="000000" w:themeColor="text1"/>
              <w:sz w:val="24"/>
              <w:szCs w:val="24"/>
              <w:lang w:val="es-ES"/>
            </w:rPr>
            <w:t xml:space="preserve">Memoria del Congreso Nacional de Investigación sobre Educación Normal </w:t>
          </w:r>
          <w:r w:rsidRPr="006A6AB3">
            <w:rPr>
              <w:rFonts w:ascii="Times New Roman" w:hAnsi="Times New Roman" w:cs="Times New Roman"/>
              <w:noProof/>
              <w:color w:val="000000" w:themeColor="text1"/>
              <w:sz w:val="24"/>
              <w:szCs w:val="24"/>
              <w:lang w:val="es-ES"/>
            </w:rPr>
            <w:t xml:space="preserve">(1). Recuperado de http://www.conisen.mx/memorias/memorias/2/C210117-J154.docx.pdf </w:t>
          </w:r>
        </w:p>
        <w:p w14:paraId="69EC5A8C" w14:textId="713E0AC7" w:rsidR="008C00F4" w:rsidRPr="006A6AB3" w:rsidRDefault="008C00F4" w:rsidP="006A6AB3">
          <w:pPr>
            <w:pStyle w:val="Bibliografa"/>
            <w:spacing w:after="0" w:line="360" w:lineRule="auto"/>
            <w:ind w:left="720" w:hanging="709"/>
            <w:jc w:val="both"/>
            <w:rPr>
              <w:rFonts w:ascii="Times New Roman" w:hAnsi="Times New Roman" w:cs="Times New Roman"/>
              <w:noProof/>
              <w:color w:val="000000" w:themeColor="text1"/>
              <w:sz w:val="24"/>
              <w:szCs w:val="24"/>
              <w:lang w:val="es-ES"/>
            </w:rPr>
          </w:pPr>
          <w:r w:rsidRPr="006A6AB3">
            <w:rPr>
              <w:rFonts w:ascii="Times New Roman" w:hAnsi="Times New Roman" w:cs="Times New Roman"/>
              <w:noProof/>
              <w:color w:val="000000" w:themeColor="text1"/>
              <w:sz w:val="24"/>
              <w:szCs w:val="24"/>
              <w:lang w:val="es-ES"/>
            </w:rPr>
            <w:lastRenderedPageBreak/>
            <w:t xml:space="preserve">Tejada, M. (2016). La tutoría académica en el proceso de formación docente. </w:t>
          </w:r>
          <w:r w:rsidR="00AE0839" w:rsidRPr="006A6AB3">
            <w:rPr>
              <w:rFonts w:ascii="Times New Roman" w:hAnsi="Times New Roman" w:cs="Times New Roman"/>
              <w:i/>
              <w:iCs/>
              <w:noProof/>
              <w:color w:val="000000" w:themeColor="text1"/>
              <w:sz w:val="24"/>
              <w:szCs w:val="24"/>
              <w:lang w:val="es-ES"/>
            </w:rPr>
            <w:t>Opción</w:t>
          </w:r>
          <w:r w:rsidRPr="006A6AB3">
            <w:rPr>
              <w:rFonts w:ascii="Times New Roman" w:hAnsi="Times New Roman" w:cs="Times New Roman"/>
              <w:i/>
              <w:iCs/>
              <w:noProof/>
              <w:color w:val="000000" w:themeColor="text1"/>
              <w:sz w:val="24"/>
              <w:szCs w:val="24"/>
              <w:lang w:val="es-ES"/>
            </w:rPr>
            <w:t>, 32</w:t>
          </w:r>
          <w:r w:rsidRPr="006A6AB3">
            <w:rPr>
              <w:rFonts w:ascii="Times New Roman" w:hAnsi="Times New Roman" w:cs="Times New Roman"/>
              <w:noProof/>
              <w:color w:val="000000" w:themeColor="text1"/>
              <w:sz w:val="24"/>
              <w:szCs w:val="24"/>
              <w:lang w:val="es-ES"/>
            </w:rPr>
            <w:t xml:space="preserve">(13), 879-899. Recuperado de http://www.redalyc.org/pdf/310/31048483042.pdf </w:t>
          </w:r>
        </w:p>
        <w:p w14:paraId="2B5A9E87" w14:textId="77777777" w:rsidR="008C00F4" w:rsidRPr="006A6AB3" w:rsidRDefault="007C4888" w:rsidP="008C00F4">
          <w:pPr>
            <w:spacing w:line="480" w:lineRule="auto"/>
            <w:jc w:val="both"/>
            <w:rPr>
              <w:color w:val="000000" w:themeColor="text1"/>
            </w:rPr>
          </w:pPr>
        </w:p>
      </w:sdtContent>
    </w:sdt>
    <w:p w14:paraId="4E806993" w14:textId="77777777" w:rsidR="008C00F4" w:rsidRPr="006A6AB3" w:rsidRDefault="008C00F4" w:rsidP="008C00F4">
      <w:pPr>
        <w:rPr>
          <w:color w:val="000000" w:themeColor="text1"/>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6A6AB3" w:rsidRPr="006A6AB3" w14:paraId="39787900" w14:textId="77777777" w:rsidTr="000B7EB8">
        <w:tc>
          <w:tcPr>
            <w:tcW w:w="3045" w:type="dxa"/>
            <w:shd w:val="clear" w:color="auto" w:fill="auto"/>
            <w:tcMar>
              <w:top w:w="100" w:type="dxa"/>
              <w:left w:w="100" w:type="dxa"/>
              <w:bottom w:w="100" w:type="dxa"/>
              <w:right w:w="100" w:type="dxa"/>
            </w:tcMar>
          </w:tcPr>
          <w:p w14:paraId="0FE8AAD6" w14:textId="77777777" w:rsidR="006A6AB3" w:rsidRPr="006A6AB3" w:rsidRDefault="006A6AB3" w:rsidP="000B7EB8">
            <w:pPr>
              <w:pStyle w:val="Ttulo3"/>
              <w:widowControl w:val="0"/>
              <w:spacing w:before="0"/>
              <w:rPr>
                <w:rFonts w:ascii="Times New Roman" w:hAnsi="Times New Roman" w:cs="Times New Roman"/>
                <w:color w:val="000000" w:themeColor="text1"/>
                <w:lang w:val="es-MX"/>
              </w:rPr>
            </w:pPr>
            <w:r w:rsidRPr="006A6AB3">
              <w:rPr>
                <w:rFonts w:ascii="Times New Roman" w:hAnsi="Times New Roman" w:cs="Times New Roman"/>
                <w:color w:val="000000" w:themeColor="text1"/>
                <w:lang w:val="es-MX"/>
              </w:rPr>
              <w:t>Rol de Contribución</w:t>
            </w:r>
          </w:p>
        </w:tc>
        <w:tc>
          <w:tcPr>
            <w:tcW w:w="6315" w:type="dxa"/>
            <w:shd w:val="clear" w:color="auto" w:fill="auto"/>
            <w:tcMar>
              <w:top w:w="100" w:type="dxa"/>
              <w:left w:w="100" w:type="dxa"/>
              <w:bottom w:w="100" w:type="dxa"/>
              <w:right w:w="100" w:type="dxa"/>
            </w:tcMar>
          </w:tcPr>
          <w:p w14:paraId="6BEE8BDC" w14:textId="784FC0FC" w:rsidR="006A6AB3" w:rsidRPr="006A6AB3" w:rsidRDefault="006A6AB3" w:rsidP="000B7EB8">
            <w:pPr>
              <w:pStyle w:val="Ttulo3"/>
              <w:widowControl w:val="0"/>
              <w:spacing w:before="0"/>
              <w:rPr>
                <w:rFonts w:ascii="Times New Roman" w:hAnsi="Times New Roman" w:cs="Times New Roman"/>
                <w:color w:val="000000" w:themeColor="text1"/>
                <w:lang w:val="es-MX"/>
              </w:rPr>
            </w:pPr>
            <w:bookmarkStart w:id="5" w:name="_btsjgdfgjwkr" w:colFirst="0" w:colLast="0"/>
            <w:bookmarkEnd w:id="5"/>
            <w:r w:rsidRPr="006A6AB3">
              <w:rPr>
                <w:rFonts w:ascii="Times New Roman" w:hAnsi="Times New Roman" w:cs="Times New Roman"/>
                <w:color w:val="000000" w:themeColor="text1"/>
                <w:lang w:val="es-MX"/>
              </w:rPr>
              <w:t>Autor (es)</w:t>
            </w:r>
          </w:p>
        </w:tc>
      </w:tr>
      <w:tr w:rsidR="006A6AB3" w:rsidRPr="006A6AB3" w14:paraId="1D50780D" w14:textId="77777777" w:rsidTr="000B7EB8">
        <w:tc>
          <w:tcPr>
            <w:tcW w:w="3045" w:type="dxa"/>
            <w:shd w:val="clear" w:color="auto" w:fill="auto"/>
            <w:tcMar>
              <w:top w:w="100" w:type="dxa"/>
              <w:left w:w="100" w:type="dxa"/>
              <w:bottom w:w="100" w:type="dxa"/>
              <w:right w:w="100" w:type="dxa"/>
            </w:tcMar>
          </w:tcPr>
          <w:p w14:paraId="5DC6B510" w14:textId="77777777" w:rsidR="006A6AB3" w:rsidRPr="006A6AB3" w:rsidRDefault="006A6AB3" w:rsidP="000B7EB8">
            <w:pPr>
              <w:widowControl w:val="0"/>
              <w:rPr>
                <w:color w:val="000000" w:themeColor="text1"/>
                <w:lang w:val="es-MX"/>
              </w:rPr>
            </w:pPr>
            <w:r w:rsidRPr="006A6AB3">
              <w:rPr>
                <w:color w:val="000000" w:themeColor="text1"/>
                <w:lang w:val="es-MX"/>
              </w:rPr>
              <w:t>Conceptualización</w:t>
            </w:r>
          </w:p>
        </w:tc>
        <w:tc>
          <w:tcPr>
            <w:tcW w:w="6315" w:type="dxa"/>
            <w:shd w:val="clear" w:color="auto" w:fill="auto"/>
            <w:tcMar>
              <w:top w:w="100" w:type="dxa"/>
              <w:left w:w="100" w:type="dxa"/>
              <w:bottom w:w="100" w:type="dxa"/>
              <w:right w:w="100" w:type="dxa"/>
            </w:tcMar>
          </w:tcPr>
          <w:p w14:paraId="146C644C" w14:textId="42EF7EFA" w:rsidR="006A6AB3" w:rsidRPr="006A6AB3" w:rsidRDefault="006A6AB3" w:rsidP="006A6AB3">
            <w:pPr>
              <w:spacing w:line="276" w:lineRule="auto"/>
              <w:rPr>
                <w:iCs/>
                <w:color w:val="000000" w:themeColor="text1"/>
                <w:lang w:val="es-MX"/>
              </w:rPr>
            </w:pPr>
            <w:r w:rsidRPr="006A6AB3">
              <w:rPr>
                <w:iCs/>
                <w:color w:val="000000" w:themeColor="text1"/>
                <w:lang w:val="es-MX"/>
              </w:rPr>
              <w:t>Salvador Ponce Ceballos</w:t>
            </w:r>
          </w:p>
        </w:tc>
      </w:tr>
      <w:tr w:rsidR="006A6AB3" w:rsidRPr="006A6AB3" w14:paraId="6283207E" w14:textId="77777777" w:rsidTr="000B7EB8">
        <w:tc>
          <w:tcPr>
            <w:tcW w:w="3045" w:type="dxa"/>
            <w:shd w:val="clear" w:color="auto" w:fill="auto"/>
            <w:tcMar>
              <w:top w:w="100" w:type="dxa"/>
              <w:left w:w="100" w:type="dxa"/>
              <w:bottom w:w="100" w:type="dxa"/>
              <w:right w:w="100" w:type="dxa"/>
            </w:tcMar>
          </w:tcPr>
          <w:p w14:paraId="331A464B" w14:textId="77777777" w:rsidR="006A6AB3" w:rsidRPr="006A6AB3" w:rsidRDefault="006A6AB3" w:rsidP="000B7EB8">
            <w:pPr>
              <w:widowControl w:val="0"/>
              <w:rPr>
                <w:color w:val="000000" w:themeColor="text1"/>
                <w:lang w:val="es-MX"/>
              </w:rPr>
            </w:pPr>
            <w:r w:rsidRPr="006A6AB3">
              <w:rPr>
                <w:color w:val="000000" w:themeColor="text1"/>
                <w:lang w:val="es-MX"/>
              </w:rPr>
              <w:t>Metodología</w:t>
            </w:r>
          </w:p>
        </w:tc>
        <w:tc>
          <w:tcPr>
            <w:tcW w:w="6315" w:type="dxa"/>
            <w:shd w:val="clear" w:color="auto" w:fill="auto"/>
            <w:tcMar>
              <w:top w:w="100" w:type="dxa"/>
              <w:left w:w="100" w:type="dxa"/>
              <w:bottom w:w="100" w:type="dxa"/>
              <w:right w:w="100" w:type="dxa"/>
            </w:tcMar>
          </w:tcPr>
          <w:p w14:paraId="421CB61C" w14:textId="78E71396" w:rsidR="006A6AB3" w:rsidRPr="006A6AB3" w:rsidRDefault="006A6AB3" w:rsidP="006A6AB3">
            <w:pPr>
              <w:spacing w:line="276" w:lineRule="auto"/>
              <w:rPr>
                <w:iCs/>
                <w:color w:val="000000" w:themeColor="text1"/>
                <w:lang w:val="es-MX"/>
              </w:rPr>
            </w:pPr>
            <w:r w:rsidRPr="006A6AB3">
              <w:rPr>
                <w:iCs/>
                <w:color w:val="000000" w:themeColor="text1"/>
                <w:lang w:val="es-MX"/>
              </w:rPr>
              <w:t>Astrid Olimpia Martínez Hernández</w:t>
            </w:r>
          </w:p>
        </w:tc>
      </w:tr>
      <w:tr w:rsidR="006A6AB3" w:rsidRPr="006A6AB3" w14:paraId="1365F84A" w14:textId="77777777" w:rsidTr="000B7EB8">
        <w:tc>
          <w:tcPr>
            <w:tcW w:w="3045" w:type="dxa"/>
            <w:shd w:val="clear" w:color="auto" w:fill="auto"/>
            <w:tcMar>
              <w:top w:w="100" w:type="dxa"/>
              <w:left w:w="100" w:type="dxa"/>
              <w:bottom w:w="100" w:type="dxa"/>
              <w:right w:w="100" w:type="dxa"/>
            </w:tcMar>
          </w:tcPr>
          <w:p w14:paraId="5B82772F" w14:textId="77777777" w:rsidR="006A6AB3" w:rsidRPr="006A6AB3" w:rsidRDefault="006A6AB3" w:rsidP="000B7EB8">
            <w:pPr>
              <w:widowControl w:val="0"/>
              <w:rPr>
                <w:color w:val="000000" w:themeColor="text1"/>
                <w:lang w:val="es-MX"/>
              </w:rPr>
            </w:pPr>
            <w:r w:rsidRPr="006A6AB3">
              <w:rPr>
                <w:color w:val="000000" w:themeColor="text1"/>
                <w:lang w:val="es-MX"/>
              </w:rPr>
              <w:t>Software</w:t>
            </w:r>
          </w:p>
        </w:tc>
        <w:tc>
          <w:tcPr>
            <w:tcW w:w="6315" w:type="dxa"/>
            <w:shd w:val="clear" w:color="auto" w:fill="auto"/>
            <w:tcMar>
              <w:top w:w="100" w:type="dxa"/>
              <w:left w:w="100" w:type="dxa"/>
              <w:bottom w:w="100" w:type="dxa"/>
              <w:right w:w="100" w:type="dxa"/>
            </w:tcMar>
          </w:tcPr>
          <w:p w14:paraId="5D2C9BE8" w14:textId="53E7485E" w:rsidR="006A6AB3" w:rsidRPr="006A6AB3" w:rsidRDefault="006A6AB3" w:rsidP="006A6AB3">
            <w:pPr>
              <w:spacing w:line="276" w:lineRule="auto"/>
              <w:rPr>
                <w:iCs/>
                <w:color w:val="000000" w:themeColor="text1"/>
                <w:lang w:val="es-MX"/>
              </w:rPr>
            </w:pPr>
            <w:r w:rsidRPr="006A6AB3">
              <w:rPr>
                <w:iCs/>
                <w:color w:val="000000" w:themeColor="text1"/>
                <w:lang w:val="es-MX"/>
              </w:rPr>
              <w:t>Astrid Olimpia Martínez Hernández</w:t>
            </w:r>
          </w:p>
        </w:tc>
      </w:tr>
      <w:tr w:rsidR="006A6AB3" w:rsidRPr="006A6AB3" w14:paraId="6FEFB7FC" w14:textId="77777777" w:rsidTr="000B7EB8">
        <w:tc>
          <w:tcPr>
            <w:tcW w:w="3045" w:type="dxa"/>
            <w:shd w:val="clear" w:color="auto" w:fill="auto"/>
            <w:tcMar>
              <w:top w:w="100" w:type="dxa"/>
              <w:left w:w="100" w:type="dxa"/>
              <w:bottom w:w="100" w:type="dxa"/>
              <w:right w:w="100" w:type="dxa"/>
            </w:tcMar>
          </w:tcPr>
          <w:p w14:paraId="49F2DCAA" w14:textId="77777777" w:rsidR="006A6AB3" w:rsidRPr="006A6AB3" w:rsidRDefault="006A6AB3" w:rsidP="000B7EB8">
            <w:pPr>
              <w:widowControl w:val="0"/>
              <w:rPr>
                <w:color w:val="000000" w:themeColor="text1"/>
                <w:lang w:val="es-MX"/>
              </w:rPr>
            </w:pPr>
            <w:r w:rsidRPr="006A6AB3">
              <w:rPr>
                <w:color w:val="000000" w:themeColor="text1"/>
                <w:lang w:val="es-MX"/>
              </w:rPr>
              <w:t>Validación</w:t>
            </w:r>
          </w:p>
        </w:tc>
        <w:tc>
          <w:tcPr>
            <w:tcW w:w="6315" w:type="dxa"/>
            <w:shd w:val="clear" w:color="auto" w:fill="auto"/>
            <w:tcMar>
              <w:top w:w="100" w:type="dxa"/>
              <w:left w:w="100" w:type="dxa"/>
              <w:bottom w:w="100" w:type="dxa"/>
              <w:right w:w="100" w:type="dxa"/>
            </w:tcMar>
          </w:tcPr>
          <w:p w14:paraId="2862C36B" w14:textId="6AD0271F" w:rsidR="006A6AB3" w:rsidRPr="006A6AB3" w:rsidRDefault="006A6AB3" w:rsidP="006A6AB3">
            <w:pPr>
              <w:spacing w:line="276" w:lineRule="auto"/>
              <w:rPr>
                <w:iCs/>
                <w:color w:val="000000" w:themeColor="text1"/>
                <w:lang w:val="es-MX"/>
              </w:rPr>
            </w:pPr>
            <w:proofErr w:type="spellStart"/>
            <w:r w:rsidRPr="006A6AB3">
              <w:rPr>
                <w:iCs/>
                <w:color w:val="000000" w:themeColor="text1"/>
                <w:lang w:val="es-MX"/>
              </w:rPr>
              <w:t>Yaralín</w:t>
            </w:r>
            <w:proofErr w:type="spellEnd"/>
            <w:r w:rsidRPr="006A6AB3">
              <w:rPr>
                <w:iCs/>
                <w:color w:val="000000" w:themeColor="text1"/>
                <w:lang w:val="es-MX"/>
              </w:rPr>
              <w:t xml:space="preserve"> Aceves Villanueva</w:t>
            </w:r>
          </w:p>
        </w:tc>
      </w:tr>
      <w:tr w:rsidR="006A6AB3" w:rsidRPr="006A6AB3" w14:paraId="6E5636AF" w14:textId="77777777" w:rsidTr="000B7EB8">
        <w:tc>
          <w:tcPr>
            <w:tcW w:w="3045" w:type="dxa"/>
            <w:shd w:val="clear" w:color="auto" w:fill="auto"/>
            <w:tcMar>
              <w:top w:w="100" w:type="dxa"/>
              <w:left w:w="100" w:type="dxa"/>
              <w:bottom w:w="100" w:type="dxa"/>
              <w:right w:w="100" w:type="dxa"/>
            </w:tcMar>
          </w:tcPr>
          <w:p w14:paraId="5A722FC3" w14:textId="77777777" w:rsidR="006A6AB3" w:rsidRPr="006A6AB3" w:rsidRDefault="006A6AB3" w:rsidP="000B7EB8">
            <w:pPr>
              <w:widowControl w:val="0"/>
              <w:rPr>
                <w:color w:val="000000" w:themeColor="text1"/>
                <w:lang w:val="es-MX"/>
              </w:rPr>
            </w:pPr>
            <w:r w:rsidRPr="006A6AB3">
              <w:rPr>
                <w:color w:val="000000" w:themeColor="text1"/>
                <w:lang w:val="es-MX"/>
              </w:rPr>
              <w:t>Análisis Formal</w:t>
            </w:r>
          </w:p>
        </w:tc>
        <w:tc>
          <w:tcPr>
            <w:tcW w:w="6315" w:type="dxa"/>
            <w:shd w:val="clear" w:color="auto" w:fill="auto"/>
            <w:tcMar>
              <w:top w:w="100" w:type="dxa"/>
              <w:left w:w="100" w:type="dxa"/>
              <w:bottom w:w="100" w:type="dxa"/>
              <w:right w:w="100" w:type="dxa"/>
            </w:tcMar>
          </w:tcPr>
          <w:p w14:paraId="1C1BB75D" w14:textId="4E79BC75" w:rsidR="006A6AB3" w:rsidRPr="006A6AB3" w:rsidRDefault="006A6AB3" w:rsidP="006A6AB3">
            <w:pPr>
              <w:spacing w:line="276" w:lineRule="auto"/>
              <w:rPr>
                <w:iCs/>
                <w:color w:val="000000" w:themeColor="text1"/>
                <w:lang w:val="es-MX"/>
              </w:rPr>
            </w:pPr>
            <w:proofErr w:type="spellStart"/>
            <w:r w:rsidRPr="006A6AB3">
              <w:rPr>
                <w:iCs/>
                <w:color w:val="000000" w:themeColor="text1"/>
                <w:lang w:val="es-MX"/>
              </w:rPr>
              <w:t>Yaralín</w:t>
            </w:r>
            <w:proofErr w:type="spellEnd"/>
            <w:r w:rsidRPr="006A6AB3">
              <w:rPr>
                <w:iCs/>
                <w:color w:val="000000" w:themeColor="text1"/>
                <w:lang w:val="es-MX"/>
              </w:rPr>
              <w:t xml:space="preserve"> Aceves Villanueva</w:t>
            </w:r>
          </w:p>
        </w:tc>
      </w:tr>
      <w:tr w:rsidR="006A6AB3" w:rsidRPr="006A6AB3" w14:paraId="7D851A8F" w14:textId="77777777" w:rsidTr="000B7EB8">
        <w:tc>
          <w:tcPr>
            <w:tcW w:w="3045" w:type="dxa"/>
            <w:shd w:val="clear" w:color="auto" w:fill="auto"/>
            <w:tcMar>
              <w:top w:w="100" w:type="dxa"/>
              <w:left w:w="100" w:type="dxa"/>
              <w:bottom w:w="100" w:type="dxa"/>
              <w:right w:w="100" w:type="dxa"/>
            </w:tcMar>
          </w:tcPr>
          <w:p w14:paraId="7C7CD7D9" w14:textId="77777777" w:rsidR="006A6AB3" w:rsidRPr="006A6AB3" w:rsidRDefault="006A6AB3" w:rsidP="000B7EB8">
            <w:pPr>
              <w:widowControl w:val="0"/>
              <w:rPr>
                <w:color w:val="000000" w:themeColor="text1"/>
                <w:lang w:val="es-MX"/>
              </w:rPr>
            </w:pPr>
            <w:r w:rsidRPr="006A6AB3">
              <w:rPr>
                <w:color w:val="000000" w:themeColor="text1"/>
                <w:lang w:val="es-MX"/>
              </w:rPr>
              <w:t>Investigación</w:t>
            </w:r>
          </w:p>
        </w:tc>
        <w:tc>
          <w:tcPr>
            <w:tcW w:w="6315" w:type="dxa"/>
            <w:shd w:val="clear" w:color="auto" w:fill="auto"/>
            <w:tcMar>
              <w:top w:w="100" w:type="dxa"/>
              <w:left w:w="100" w:type="dxa"/>
              <w:bottom w:w="100" w:type="dxa"/>
              <w:right w:w="100" w:type="dxa"/>
            </w:tcMar>
          </w:tcPr>
          <w:p w14:paraId="0DE74D17" w14:textId="2F3FB96F" w:rsidR="006A6AB3" w:rsidRPr="006A6AB3" w:rsidRDefault="006A6AB3" w:rsidP="006A6AB3">
            <w:pPr>
              <w:spacing w:line="276" w:lineRule="auto"/>
              <w:rPr>
                <w:iCs/>
                <w:color w:val="000000" w:themeColor="text1"/>
                <w:lang w:val="es-MX"/>
              </w:rPr>
            </w:pPr>
            <w:r w:rsidRPr="006A6AB3">
              <w:rPr>
                <w:iCs/>
                <w:color w:val="000000" w:themeColor="text1"/>
                <w:lang w:val="es-MX"/>
              </w:rPr>
              <w:t>Astrid Olimpia Martínez Hernández</w:t>
            </w:r>
          </w:p>
        </w:tc>
      </w:tr>
      <w:tr w:rsidR="006A6AB3" w:rsidRPr="006A6AB3" w14:paraId="73714225" w14:textId="77777777" w:rsidTr="000B7EB8">
        <w:tc>
          <w:tcPr>
            <w:tcW w:w="3045" w:type="dxa"/>
            <w:shd w:val="clear" w:color="auto" w:fill="auto"/>
            <w:tcMar>
              <w:top w:w="100" w:type="dxa"/>
              <w:left w:w="100" w:type="dxa"/>
              <w:bottom w:w="100" w:type="dxa"/>
              <w:right w:w="100" w:type="dxa"/>
            </w:tcMar>
          </w:tcPr>
          <w:p w14:paraId="7658CA6B" w14:textId="77777777" w:rsidR="006A6AB3" w:rsidRPr="006A6AB3" w:rsidRDefault="006A6AB3" w:rsidP="000B7EB8">
            <w:pPr>
              <w:widowControl w:val="0"/>
              <w:rPr>
                <w:color w:val="000000" w:themeColor="text1"/>
                <w:lang w:val="es-MX"/>
              </w:rPr>
            </w:pPr>
            <w:r w:rsidRPr="006A6AB3">
              <w:rPr>
                <w:color w:val="000000" w:themeColor="text1"/>
                <w:lang w:val="es-MX"/>
              </w:rPr>
              <w:t>Recursos</w:t>
            </w:r>
          </w:p>
        </w:tc>
        <w:tc>
          <w:tcPr>
            <w:tcW w:w="6315" w:type="dxa"/>
            <w:shd w:val="clear" w:color="auto" w:fill="auto"/>
            <w:tcMar>
              <w:top w:w="100" w:type="dxa"/>
              <w:left w:w="100" w:type="dxa"/>
              <w:bottom w:w="100" w:type="dxa"/>
              <w:right w:w="100" w:type="dxa"/>
            </w:tcMar>
          </w:tcPr>
          <w:p w14:paraId="475A6F6B" w14:textId="1767748B" w:rsidR="006A6AB3" w:rsidRPr="006A6AB3" w:rsidRDefault="006A6AB3" w:rsidP="000B7EB8">
            <w:pPr>
              <w:widowControl w:val="0"/>
              <w:rPr>
                <w:color w:val="000000" w:themeColor="text1"/>
                <w:lang w:val="es-MX"/>
              </w:rPr>
            </w:pPr>
            <w:r w:rsidRPr="006A6AB3">
              <w:rPr>
                <w:color w:val="000000" w:themeColor="text1"/>
                <w:lang w:val="es-MX"/>
              </w:rPr>
              <w:t>NO APLICA</w:t>
            </w:r>
          </w:p>
        </w:tc>
      </w:tr>
      <w:tr w:rsidR="006A6AB3" w:rsidRPr="006A6AB3" w14:paraId="5A690989" w14:textId="77777777" w:rsidTr="000B7EB8">
        <w:tc>
          <w:tcPr>
            <w:tcW w:w="3045" w:type="dxa"/>
            <w:shd w:val="clear" w:color="auto" w:fill="auto"/>
            <w:tcMar>
              <w:top w:w="100" w:type="dxa"/>
              <w:left w:w="100" w:type="dxa"/>
              <w:bottom w:w="100" w:type="dxa"/>
              <w:right w:w="100" w:type="dxa"/>
            </w:tcMar>
          </w:tcPr>
          <w:p w14:paraId="5B038352" w14:textId="77777777" w:rsidR="006A6AB3" w:rsidRPr="006A6AB3" w:rsidRDefault="006A6AB3" w:rsidP="000B7EB8">
            <w:pPr>
              <w:widowControl w:val="0"/>
              <w:rPr>
                <w:color w:val="000000" w:themeColor="text1"/>
                <w:lang w:val="es-MX"/>
              </w:rPr>
            </w:pPr>
            <w:r w:rsidRPr="006A6AB3">
              <w:rPr>
                <w:color w:val="000000" w:themeColor="text1"/>
                <w:lang w:val="es-MX"/>
              </w:rPr>
              <w:t>Curación de datos</w:t>
            </w:r>
          </w:p>
        </w:tc>
        <w:tc>
          <w:tcPr>
            <w:tcW w:w="6315" w:type="dxa"/>
            <w:shd w:val="clear" w:color="auto" w:fill="auto"/>
            <w:tcMar>
              <w:top w:w="100" w:type="dxa"/>
              <w:left w:w="100" w:type="dxa"/>
              <w:bottom w:w="100" w:type="dxa"/>
              <w:right w:w="100" w:type="dxa"/>
            </w:tcMar>
          </w:tcPr>
          <w:p w14:paraId="79D779D0" w14:textId="3AB9A480" w:rsidR="006A6AB3" w:rsidRPr="006A6AB3" w:rsidRDefault="006A6AB3" w:rsidP="006A6AB3">
            <w:pPr>
              <w:spacing w:line="276" w:lineRule="auto"/>
              <w:rPr>
                <w:iCs/>
                <w:color w:val="000000" w:themeColor="text1"/>
                <w:lang w:val="es-MX"/>
              </w:rPr>
            </w:pPr>
            <w:r w:rsidRPr="006A6AB3">
              <w:rPr>
                <w:iCs/>
                <w:color w:val="000000" w:themeColor="text1"/>
                <w:lang w:val="es-MX"/>
              </w:rPr>
              <w:t>Astrid Olimpia Martínez Hernández</w:t>
            </w:r>
          </w:p>
        </w:tc>
      </w:tr>
      <w:tr w:rsidR="006A6AB3" w:rsidRPr="006A6AB3" w14:paraId="135E6E88" w14:textId="77777777" w:rsidTr="000B7EB8">
        <w:tc>
          <w:tcPr>
            <w:tcW w:w="3045" w:type="dxa"/>
            <w:shd w:val="clear" w:color="auto" w:fill="auto"/>
            <w:tcMar>
              <w:top w:w="100" w:type="dxa"/>
              <w:left w:w="100" w:type="dxa"/>
              <w:bottom w:w="100" w:type="dxa"/>
              <w:right w:w="100" w:type="dxa"/>
            </w:tcMar>
          </w:tcPr>
          <w:p w14:paraId="0A9FB90B" w14:textId="77777777" w:rsidR="006A6AB3" w:rsidRPr="006A6AB3" w:rsidRDefault="006A6AB3" w:rsidP="000B7EB8">
            <w:pPr>
              <w:widowControl w:val="0"/>
              <w:rPr>
                <w:color w:val="000000" w:themeColor="text1"/>
                <w:lang w:val="es-MX"/>
              </w:rPr>
            </w:pPr>
            <w:r w:rsidRPr="006A6AB3">
              <w:rPr>
                <w:color w:val="000000" w:themeColor="text1"/>
                <w:lang w:val="es-MX"/>
              </w:rPr>
              <w:t>Escritura - Preparación del borrador original</w:t>
            </w:r>
          </w:p>
        </w:tc>
        <w:tc>
          <w:tcPr>
            <w:tcW w:w="6315" w:type="dxa"/>
            <w:shd w:val="clear" w:color="auto" w:fill="auto"/>
            <w:tcMar>
              <w:top w:w="100" w:type="dxa"/>
              <w:left w:w="100" w:type="dxa"/>
              <w:bottom w:w="100" w:type="dxa"/>
              <w:right w:w="100" w:type="dxa"/>
            </w:tcMar>
          </w:tcPr>
          <w:p w14:paraId="2C8AA088" w14:textId="77777777" w:rsidR="006A6AB3" w:rsidRPr="006A6AB3" w:rsidRDefault="006A6AB3" w:rsidP="006A6AB3">
            <w:pPr>
              <w:spacing w:line="276" w:lineRule="auto"/>
              <w:rPr>
                <w:iCs/>
                <w:color w:val="000000" w:themeColor="text1"/>
                <w:lang w:val="es-MX"/>
              </w:rPr>
            </w:pPr>
            <w:r w:rsidRPr="006A6AB3">
              <w:rPr>
                <w:iCs/>
                <w:color w:val="000000" w:themeColor="text1"/>
                <w:lang w:val="es-MX"/>
              </w:rPr>
              <w:t>Astrid Olimpia Martínez Hernández</w:t>
            </w:r>
          </w:p>
          <w:p w14:paraId="5D3D4A76" w14:textId="77777777" w:rsidR="006A6AB3" w:rsidRPr="006A6AB3" w:rsidRDefault="006A6AB3" w:rsidP="000B7EB8">
            <w:pPr>
              <w:widowControl w:val="0"/>
              <w:rPr>
                <w:color w:val="000000" w:themeColor="text1"/>
                <w:lang w:val="es-MX"/>
              </w:rPr>
            </w:pPr>
          </w:p>
        </w:tc>
      </w:tr>
      <w:tr w:rsidR="006A6AB3" w:rsidRPr="006A6AB3" w14:paraId="68832749" w14:textId="77777777" w:rsidTr="000B7EB8">
        <w:tc>
          <w:tcPr>
            <w:tcW w:w="3045" w:type="dxa"/>
            <w:shd w:val="clear" w:color="auto" w:fill="auto"/>
            <w:tcMar>
              <w:top w:w="100" w:type="dxa"/>
              <w:left w:w="100" w:type="dxa"/>
              <w:bottom w:w="100" w:type="dxa"/>
              <w:right w:w="100" w:type="dxa"/>
            </w:tcMar>
          </w:tcPr>
          <w:p w14:paraId="28C30CD5" w14:textId="77777777" w:rsidR="006A6AB3" w:rsidRPr="006A6AB3" w:rsidRDefault="006A6AB3" w:rsidP="000B7EB8">
            <w:pPr>
              <w:widowControl w:val="0"/>
              <w:rPr>
                <w:color w:val="000000" w:themeColor="text1"/>
                <w:lang w:val="es-MX"/>
              </w:rPr>
            </w:pPr>
            <w:r w:rsidRPr="006A6AB3">
              <w:rPr>
                <w:color w:val="000000" w:themeColor="text1"/>
                <w:lang w:val="es-MX"/>
              </w:rPr>
              <w:t>Escritura - Revisión y edición</w:t>
            </w:r>
          </w:p>
        </w:tc>
        <w:tc>
          <w:tcPr>
            <w:tcW w:w="6315" w:type="dxa"/>
            <w:shd w:val="clear" w:color="auto" w:fill="auto"/>
            <w:tcMar>
              <w:top w:w="100" w:type="dxa"/>
              <w:left w:w="100" w:type="dxa"/>
              <w:bottom w:w="100" w:type="dxa"/>
              <w:right w:w="100" w:type="dxa"/>
            </w:tcMar>
          </w:tcPr>
          <w:p w14:paraId="5DD00E69" w14:textId="77777777" w:rsidR="006A6AB3" w:rsidRPr="006A6AB3" w:rsidRDefault="006A6AB3" w:rsidP="006A6AB3">
            <w:pPr>
              <w:spacing w:line="276" w:lineRule="auto"/>
              <w:rPr>
                <w:iCs/>
                <w:color w:val="000000" w:themeColor="text1"/>
                <w:lang w:val="es-MX"/>
              </w:rPr>
            </w:pPr>
            <w:r w:rsidRPr="006A6AB3">
              <w:rPr>
                <w:iCs/>
                <w:color w:val="000000" w:themeColor="text1"/>
                <w:lang w:val="es-MX"/>
              </w:rPr>
              <w:t>Salvador Ponce Ceballos</w:t>
            </w:r>
          </w:p>
          <w:p w14:paraId="11C5B37B" w14:textId="77777777" w:rsidR="006A6AB3" w:rsidRPr="006A6AB3" w:rsidRDefault="006A6AB3" w:rsidP="000B7EB8">
            <w:pPr>
              <w:widowControl w:val="0"/>
              <w:rPr>
                <w:color w:val="000000" w:themeColor="text1"/>
                <w:lang w:val="es-MX"/>
              </w:rPr>
            </w:pPr>
          </w:p>
        </w:tc>
      </w:tr>
      <w:tr w:rsidR="006A6AB3" w:rsidRPr="006A6AB3" w14:paraId="5F3C3C55" w14:textId="77777777" w:rsidTr="000B7EB8">
        <w:tc>
          <w:tcPr>
            <w:tcW w:w="3045" w:type="dxa"/>
            <w:shd w:val="clear" w:color="auto" w:fill="auto"/>
            <w:tcMar>
              <w:top w:w="100" w:type="dxa"/>
              <w:left w:w="100" w:type="dxa"/>
              <w:bottom w:w="100" w:type="dxa"/>
              <w:right w:w="100" w:type="dxa"/>
            </w:tcMar>
          </w:tcPr>
          <w:p w14:paraId="0A86FECE" w14:textId="77777777" w:rsidR="006A6AB3" w:rsidRPr="006A6AB3" w:rsidRDefault="006A6AB3" w:rsidP="000B7EB8">
            <w:pPr>
              <w:widowControl w:val="0"/>
              <w:rPr>
                <w:color w:val="000000" w:themeColor="text1"/>
                <w:lang w:val="es-MX"/>
              </w:rPr>
            </w:pPr>
            <w:r w:rsidRPr="006A6AB3">
              <w:rPr>
                <w:color w:val="000000" w:themeColor="text1"/>
                <w:lang w:val="es-MX"/>
              </w:rPr>
              <w:t>Visualización</w:t>
            </w:r>
          </w:p>
        </w:tc>
        <w:tc>
          <w:tcPr>
            <w:tcW w:w="6315" w:type="dxa"/>
            <w:shd w:val="clear" w:color="auto" w:fill="auto"/>
            <w:tcMar>
              <w:top w:w="100" w:type="dxa"/>
              <w:left w:w="100" w:type="dxa"/>
              <w:bottom w:w="100" w:type="dxa"/>
              <w:right w:w="100" w:type="dxa"/>
            </w:tcMar>
          </w:tcPr>
          <w:p w14:paraId="77E9CBCC" w14:textId="3E4255E1" w:rsidR="006A6AB3" w:rsidRPr="006A6AB3" w:rsidRDefault="006A6AB3" w:rsidP="000B7EB8">
            <w:pPr>
              <w:widowControl w:val="0"/>
              <w:rPr>
                <w:color w:val="000000" w:themeColor="text1"/>
                <w:lang w:val="es-MX"/>
              </w:rPr>
            </w:pPr>
            <w:r w:rsidRPr="006A6AB3">
              <w:rPr>
                <w:color w:val="000000" w:themeColor="text1"/>
                <w:lang w:val="es-MX"/>
              </w:rPr>
              <w:t>NO APLICA</w:t>
            </w:r>
          </w:p>
        </w:tc>
      </w:tr>
      <w:tr w:rsidR="006A6AB3" w:rsidRPr="006A6AB3" w14:paraId="3AAAA1E5" w14:textId="77777777" w:rsidTr="000B7EB8">
        <w:tc>
          <w:tcPr>
            <w:tcW w:w="3045" w:type="dxa"/>
            <w:shd w:val="clear" w:color="auto" w:fill="auto"/>
            <w:tcMar>
              <w:top w:w="100" w:type="dxa"/>
              <w:left w:w="100" w:type="dxa"/>
              <w:bottom w:w="100" w:type="dxa"/>
              <w:right w:w="100" w:type="dxa"/>
            </w:tcMar>
          </w:tcPr>
          <w:p w14:paraId="24E36006" w14:textId="77777777" w:rsidR="006A6AB3" w:rsidRPr="006A6AB3" w:rsidRDefault="006A6AB3" w:rsidP="000B7EB8">
            <w:pPr>
              <w:widowControl w:val="0"/>
              <w:rPr>
                <w:color w:val="000000" w:themeColor="text1"/>
                <w:lang w:val="es-MX"/>
              </w:rPr>
            </w:pPr>
            <w:r w:rsidRPr="006A6AB3">
              <w:rPr>
                <w:color w:val="000000" w:themeColor="text1"/>
                <w:lang w:val="es-MX"/>
              </w:rPr>
              <w:t>Supervisión</w:t>
            </w:r>
          </w:p>
        </w:tc>
        <w:tc>
          <w:tcPr>
            <w:tcW w:w="6315" w:type="dxa"/>
            <w:shd w:val="clear" w:color="auto" w:fill="auto"/>
            <w:tcMar>
              <w:top w:w="100" w:type="dxa"/>
              <w:left w:w="100" w:type="dxa"/>
              <w:bottom w:w="100" w:type="dxa"/>
              <w:right w:w="100" w:type="dxa"/>
            </w:tcMar>
          </w:tcPr>
          <w:p w14:paraId="69A00347" w14:textId="7EE89FC8" w:rsidR="006A6AB3" w:rsidRPr="006A6AB3" w:rsidRDefault="006A6AB3" w:rsidP="006A6AB3">
            <w:pPr>
              <w:spacing w:line="276" w:lineRule="auto"/>
              <w:rPr>
                <w:iCs/>
                <w:color w:val="000000" w:themeColor="text1"/>
                <w:lang w:val="es-MX"/>
              </w:rPr>
            </w:pPr>
            <w:r w:rsidRPr="006A6AB3">
              <w:rPr>
                <w:iCs/>
                <w:color w:val="000000" w:themeColor="text1"/>
                <w:lang w:val="es-MX"/>
              </w:rPr>
              <w:t>Salvador Ponce Ceballos</w:t>
            </w:r>
          </w:p>
        </w:tc>
      </w:tr>
      <w:tr w:rsidR="006A6AB3" w:rsidRPr="006A6AB3" w14:paraId="20EA26A8" w14:textId="77777777" w:rsidTr="000B7EB8">
        <w:tc>
          <w:tcPr>
            <w:tcW w:w="3045" w:type="dxa"/>
            <w:shd w:val="clear" w:color="auto" w:fill="auto"/>
            <w:tcMar>
              <w:top w:w="100" w:type="dxa"/>
              <w:left w:w="100" w:type="dxa"/>
              <w:bottom w:w="100" w:type="dxa"/>
              <w:right w:w="100" w:type="dxa"/>
            </w:tcMar>
          </w:tcPr>
          <w:p w14:paraId="3F11A5A2" w14:textId="77777777" w:rsidR="006A6AB3" w:rsidRPr="006A6AB3" w:rsidRDefault="006A6AB3" w:rsidP="000B7EB8">
            <w:pPr>
              <w:widowControl w:val="0"/>
              <w:rPr>
                <w:color w:val="000000" w:themeColor="text1"/>
                <w:lang w:val="es-MX"/>
              </w:rPr>
            </w:pPr>
            <w:r w:rsidRPr="006A6AB3">
              <w:rPr>
                <w:color w:val="000000" w:themeColor="text1"/>
                <w:lang w:val="es-MX"/>
              </w:rPr>
              <w:t>Administración de Proyectos</w:t>
            </w:r>
          </w:p>
        </w:tc>
        <w:tc>
          <w:tcPr>
            <w:tcW w:w="6315" w:type="dxa"/>
            <w:shd w:val="clear" w:color="auto" w:fill="auto"/>
            <w:tcMar>
              <w:top w:w="100" w:type="dxa"/>
              <w:left w:w="100" w:type="dxa"/>
              <w:bottom w:w="100" w:type="dxa"/>
              <w:right w:w="100" w:type="dxa"/>
            </w:tcMar>
          </w:tcPr>
          <w:p w14:paraId="230C10B8" w14:textId="11E564F2" w:rsidR="006A6AB3" w:rsidRPr="006A6AB3" w:rsidRDefault="006A6AB3" w:rsidP="000B7EB8">
            <w:pPr>
              <w:widowControl w:val="0"/>
              <w:rPr>
                <w:color w:val="000000" w:themeColor="text1"/>
                <w:lang w:val="es-MX"/>
              </w:rPr>
            </w:pPr>
            <w:r w:rsidRPr="006A6AB3">
              <w:rPr>
                <w:color w:val="000000" w:themeColor="text1"/>
                <w:lang w:val="es-MX"/>
              </w:rPr>
              <w:t>NO APLICA</w:t>
            </w:r>
          </w:p>
        </w:tc>
      </w:tr>
      <w:tr w:rsidR="006A6AB3" w:rsidRPr="006A6AB3" w14:paraId="68C20767" w14:textId="77777777" w:rsidTr="000B7EB8">
        <w:tc>
          <w:tcPr>
            <w:tcW w:w="3045" w:type="dxa"/>
            <w:shd w:val="clear" w:color="auto" w:fill="auto"/>
            <w:tcMar>
              <w:top w:w="100" w:type="dxa"/>
              <w:left w:w="100" w:type="dxa"/>
              <w:bottom w:w="100" w:type="dxa"/>
              <w:right w:w="100" w:type="dxa"/>
            </w:tcMar>
          </w:tcPr>
          <w:p w14:paraId="51D9BD44" w14:textId="77777777" w:rsidR="006A6AB3" w:rsidRPr="006A6AB3" w:rsidRDefault="006A6AB3" w:rsidP="000B7EB8">
            <w:pPr>
              <w:widowControl w:val="0"/>
              <w:rPr>
                <w:color w:val="000000" w:themeColor="text1"/>
                <w:lang w:val="es-MX"/>
              </w:rPr>
            </w:pPr>
            <w:r w:rsidRPr="006A6AB3">
              <w:rPr>
                <w:color w:val="000000" w:themeColor="text1"/>
                <w:lang w:val="es-MX"/>
              </w:rPr>
              <w:t>Adquisición de fondos</w:t>
            </w:r>
          </w:p>
        </w:tc>
        <w:tc>
          <w:tcPr>
            <w:tcW w:w="6315" w:type="dxa"/>
            <w:shd w:val="clear" w:color="auto" w:fill="auto"/>
            <w:tcMar>
              <w:top w:w="100" w:type="dxa"/>
              <w:left w:w="100" w:type="dxa"/>
              <w:bottom w:w="100" w:type="dxa"/>
              <w:right w:w="100" w:type="dxa"/>
            </w:tcMar>
          </w:tcPr>
          <w:p w14:paraId="293EC96C" w14:textId="285E40FA" w:rsidR="006A6AB3" w:rsidRPr="006A6AB3" w:rsidRDefault="006A6AB3" w:rsidP="000B7EB8">
            <w:pPr>
              <w:widowControl w:val="0"/>
              <w:rPr>
                <w:color w:val="000000" w:themeColor="text1"/>
                <w:lang w:val="es-MX"/>
              </w:rPr>
            </w:pPr>
            <w:r w:rsidRPr="006A6AB3">
              <w:rPr>
                <w:color w:val="000000" w:themeColor="text1"/>
                <w:lang w:val="es-MX"/>
              </w:rPr>
              <w:t>NO APLICA</w:t>
            </w:r>
          </w:p>
        </w:tc>
      </w:tr>
    </w:tbl>
    <w:p w14:paraId="0A8914D1" w14:textId="6DC8A15D" w:rsidR="007969AA" w:rsidRPr="006A6AB3" w:rsidRDefault="007969AA" w:rsidP="001B6F96">
      <w:pPr>
        <w:spacing w:line="480" w:lineRule="auto"/>
        <w:jc w:val="both"/>
        <w:rPr>
          <w:color w:val="000000" w:themeColor="text1"/>
          <w:lang w:eastAsia="en-US"/>
        </w:rPr>
      </w:pPr>
    </w:p>
    <w:sectPr w:rsidR="007969AA" w:rsidRPr="006A6AB3" w:rsidSect="006A6AB3">
      <w:headerReference w:type="default" r:id="rId12"/>
      <w:footerReference w:type="default" r:id="rId13"/>
      <w:pgSz w:w="12240" w:h="15840"/>
      <w:pgMar w:top="1417" w:right="1701" w:bottom="1134"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426DE3" w14:textId="77777777" w:rsidR="007C4888" w:rsidRDefault="007C4888">
      <w:r>
        <w:separator/>
      </w:r>
    </w:p>
  </w:endnote>
  <w:endnote w:type="continuationSeparator" w:id="0">
    <w:p w14:paraId="62498D4D" w14:textId="77777777" w:rsidR="007C4888" w:rsidRDefault="007C4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D7943" w14:textId="487CEC5C" w:rsidR="00432115" w:rsidRDefault="000B63AE" w:rsidP="000B63AE">
    <w:pPr>
      <w:pStyle w:val="Piedepgina"/>
    </w:pPr>
    <w:r>
      <w:t xml:space="preserve">           </w:t>
    </w:r>
    <w:r>
      <w:rPr>
        <w:noProof/>
        <w:lang w:eastAsia="es-MX"/>
      </w:rPr>
      <w:drawing>
        <wp:inline distT="0" distB="0" distL="0" distR="0" wp14:anchorId="6A40709E" wp14:editId="452D5FD9">
          <wp:extent cx="1600200" cy="419100"/>
          <wp:effectExtent l="0" t="0" r="0" b="0"/>
          <wp:docPr id="4" name="Imagen 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B97B98">
      <w:rPr>
        <w:rFonts w:cstheme="minorHAnsi"/>
        <w:b/>
        <w:szCs w:val="18"/>
      </w:rPr>
      <w:t xml:space="preserve">Vol. 12, Núm. 22 </w:t>
    </w:r>
    <w:proofErr w:type="gramStart"/>
    <w:r w:rsidRPr="00B97B98">
      <w:rPr>
        <w:rFonts w:cstheme="minorHAnsi"/>
        <w:b/>
        <w:szCs w:val="18"/>
      </w:rPr>
      <w:t>Enero</w:t>
    </w:r>
    <w:proofErr w:type="gramEnd"/>
    <w:r w:rsidRPr="00B97B98">
      <w:rPr>
        <w:rFonts w:cstheme="minorHAnsi"/>
        <w:b/>
        <w:szCs w:val="18"/>
      </w:rPr>
      <w:t xml:space="preserve"> - Junio 2021, e</w:t>
    </w:r>
    <w:r w:rsidR="000537FE">
      <w:rPr>
        <w:rFonts w:cstheme="minorHAnsi"/>
        <w:b/>
        <w:szCs w:val="18"/>
      </w:rPr>
      <w:t>208</w:t>
    </w:r>
  </w:p>
  <w:p w14:paraId="43A36BCF" w14:textId="168EC8CC" w:rsidR="00432115" w:rsidRDefault="0043211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C7C94" w14:textId="77777777" w:rsidR="007C4888" w:rsidRDefault="007C4888">
      <w:r>
        <w:separator/>
      </w:r>
    </w:p>
  </w:footnote>
  <w:footnote w:type="continuationSeparator" w:id="0">
    <w:p w14:paraId="0DF324D1" w14:textId="77777777" w:rsidR="007C4888" w:rsidRDefault="007C4888">
      <w:r>
        <w:continuationSeparator/>
      </w:r>
    </w:p>
  </w:footnote>
  <w:footnote w:id="1">
    <w:p w14:paraId="5D8E04CE" w14:textId="70BD97A6" w:rsidR="00432115" w:rsidRPr="00A10561" w:rsidRDefault="00432115" w:rsidP="00483698">
      <w:pPr>
        <w:pStyle w:val="Textonotapie"/>
        <w:jc w:val="both"/>
        <w:rPr>
          <w:lang w:val="es-MX"/>
        </w:rPr>
      </w:pPr>
      <w:r>
        <w:rPr>
          <w:rStyle w:val="Refdenotaalpie"/>
        </w:rPr>
        <w:footnoteRef/>
      </w:r>
      <w:r>
        <w:t xml:space="preserve"> </w:t>
      </w:r>
      <w:r>
        <w:rPr>
          <w:lang w:val="es-MX"/>
        </w:rPr>
        <w:t>Las escuelas nor</w:t>
      </w:r>
      <w:r w:rsidR="00B912C4">
        <w:rPr>
          <w:lang w:val="es-MX"/>
        </w:rPr>
        <w:t>males en México son un tipo de Instituciones de Educación S</w:t>
      </w:r>
      <w:r>
        <w:rPr>
          <w:lang w:val="es-MX"/>
        </w:rPr>
        <w:t>uperior dedicadas a la formación de profesores.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F96BC" w14:textId="1BD25C94" w:rsidR="000B63AE" w:rsidRDefault="000B63AE" w:rsidP="000B63AE">
    <w:pPr>
      <w:pStyle w:val="Encabezado"/>
      <w:jc w:val="center"/>
    </w:pPr>
    <w:r w:rsidRPr="005A563C">
      <w:rPr>
        <w:noProof/>
        <w:lang w:val="es-MX"/>
      </w:rPr>
      <w:drawing>
        <wp:inline distT="0" distB="0" distL="0" distR="0" wp14:anchorId="70364EE3" wp14:editId="6E7D5259">
          <wp:extent cx="5400040" cy="63246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F32F4"/>
    <w:multiLevelType w:val="multilevel"/>
    <w:tmpl w:val="DE06362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4914F70"/>
    <w:multiLevelType w:val="hybridMultilevel"/>
    <w:tmpl w:val="6B1CACA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B244CA"/>
    <w:multiLevelType w:val="hybridMultilevel"/>
    <w:tmpl w:val="5E8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5D63AD"/>
    <w:multiLevelType w:val="hybridMultilevel"/>
    <w:tmpl w:val="C1E8725E"/>
    <w:lvl w:ilvl="0" w:tplc="FF90D264">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4" w15:restartNumberingAfterBreak="0">
    <w:nsid w:val="0E837494"/>
    <w:multiLevelType w:val="hybridMultilevel"/>
    <w:tmpl w:val="8D768D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FB371E"/>
    <w:multiLevelType w:val="hybridMultilevel"/>
    <w:tmpl w:val="75943F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BE55B9"/>
    <w:multiLevelType w:val="hybridMultilevel"/>
    <w:tmpl w:val="6D68CE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3C17857"/>
    <w:multiLevelType w:val="hybridMultilevel"/>
    <w:tmpl w:val="DB1EB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0D4EA2"/>
    <w:multiLevelType w:val="multilevel"/>
    <w:tmpl w:val="AFDAAA5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1C5487"/>
    <w:multiLevelType w:val="multilevel"/>
    <w:tmpl w:val="2E40A05A"/>
    <w:lvl w:ilvl="0">
      <w:start w:val="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E97333"/>
    <w:multiLevelType w:val="hybridMultilevel"/>
    <w:tmpl w:val="4C6EA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C7E3F3F"/>
    <w:multiLevelType w:val="hybridMultilevel"/>
    <w:tmpl w:val="38686FB0"/>
    <w:lvl w:ilvl="0" w:tplc="283E1A8A">
      <w:start w:val="1"/>
      <w:numFmt w:val="bullet"/>
      <w:lvlText w:val="♥"/>
      <w:lvlJc w:val="left"/>
      <w:pPr>
        <w:tabs>
          <w:tab w:val="num" w:pos="720"/>
        </w:tabs>
        <w:ind w:left="720" w:hanging="360"/>
      </w:pPr>
      <w:rPr>
        <w:rFonts w:ascii="Century Gothic" w:hAnsi="Century Gothic" w:hint="default"/>
      </w:rPr>
    </w:lvl>
    <w:lvl w:ilvl="1" w:tplc="75829820" w:tentative="1">
      <w:start w:val="1"/>
      <w:numFmt w:val="bullet"/>
      <w:lvlText w:val="♥"/>
      <w:lvlJc w:val="left"/>
      <w:pPr>
        <w:tabs>
          <w:tab w:val="num" w:pos="1440"/>
        </w:tabs>
        <w:ind w:left="1440" w:hanging="360"/>
      </w:pPr>
      <w:rPr>
        <w:rFonts w:ascii="Century Gothic" w:hAnsi="Century Gothic" w:hint="default"/>
      </w:rPr>
    </w:lvl>
    <w:lvl w:ilvl="2" w:tplc="A62A355A" w:tentative="1">
      <w:start w:val="1"/>
      <w:numFmt w:val="bullet"/>
      <w:lvlText w:val="♥"/>
      <w:lvlJc w:val="left"/>
      <w:pPr>
        <w:tabs>
          <w:tab w:val="num" w:pos="2160"/>
        </w:tabs>
        <w:ind w:left="2160" w:hanging="360"/>
      </w:pPr>
      <w:rPr>
        <w:rFonts w:ascii="Century Gothic" w:hAnsi="Century Gothic" w:hint="default"/>
      </w:rPr>
    </w:lvl>
    <w:lvl w:ilvl="3" w:tplc="1A6CFDB2" w:tentative="1">
      <w:start w:val="1"/>
      <w:numFmt w:val="bullet"/>
      <w:lvlText w:val="♥"/>
      <w:lvlJc w:val="left"/>
      <w:pPr>
        <w:tabs>
          <w:tab w:val="num" w:pos="2880"/>
        </w:tabs>
        <w:ind w:left="2880" w:hanging="360"/>
      </w:pPr>
      <w:rPr>
        <w:rFonts w:ascii="Century Gothic" w:hAnsi="Century Gothic" w:hint="default"/>
      </w:rPr>
    </w:lvl>
    <w:lvl w:ilvl="4" w:tplc="263880B0" w:tentative="1">
      <w:start w:val="1"/>
      <w:numFmt w:val="bullet"/>
      <w:lvlText w:val="♥"/>
      <w:lvlJc w:val="left"/>
      <w:pPr>
        <w:tabs>
          <w:tab w:val="num" w:pos="3600"/>
        </w:tabs>
        <w:ind w:left="3600" w:hanging="360"/>
      </w:pPr>
      <w:rPr>
        <w:rFonts w:ascii="Century Gothic" w:hAnsi="Century Gothic" w:hint="default"/>
      </w:rPr>
    </w:lvl>
    <w:lvl w:ilvl="5" w:tplc="624A3DFC" w:tentative="1">
      <w:start w:val="1"/>
      <w:numFmt w:val="bullet"/>
      <w:lvlText w:val="♥"/>
      <w:lvlJc w:val="left"/>
      <w:pPr>
        <w:tabs>
          <w:tab w:val="num" w:pos="4320"/>
        </w:tabs>
        <w:ind w:left="4320" w:hanging="360"/>
      </w:pPr>
      <w:rPr>
        <w:rFonts w:ascii="Century Gothic" w:hAnsi="Century Gothic" w:hint="default"/>
      </w:rPr>
    </w:lvl>
    <w:lvl w:ilvl="6" w:tplc="4E1AA75C" w:tentative="1">
      <w:start w:val="1"/>
      <w:numFmt w:val="bullet"/>
      <w:lvlText w:val="♥"/>
      <w:lvlJc w:val="left"/>
      <w:pPr>
        <w:tabs>
          <w:tab w:val="num" w:pos="5040"/>
        </w:tabs>
        <w:ind w:left="5040" w:hanging="360"/>
      </w:pPr>
      <w:rPr>
        <w:rFonts w:ascii="Century Gothic" w:hAnsi="Century Gothic" w:hint="default"/>
      </w:rPr>
    </w:lvl>
    <w:lvl w:ilvl="7" w:tplc="E73A25E8" w:tentative="1">
      <w:start w:val="1"/>
      <w:numFmt w:val="bullet"/>
      <w:lvlText w:val="♥"/>
      <w:lvlJc w:val="left"/>
      <w:pPr>
        <w:tabs>
          <w:tab w:val="num" w:pos="5760"/>
        </w:tabs>
        <w:ind w:left="5760" w:hanging="360"/>
      </w:pPr>
      <w:rPr>
        <w:rFonts w:ascii="Century Gothic" w:hAnsi="Century Gothic" w:hint="default"/>
      </w:rPr>
    </w:lvl>
    <w:lvl w:ilvl="8" w:tplc="AE2A0F0C" w:tentative="1">
      <w:start w:val="1"/>
      <w:numFmt w:val="bullet"/>
      <w:lvlText w:val="♥"/>
      <w:lvlJc w:val="left"/>
      <w:pPr>
        <w:tabs>
          <w:tab w:val="num" w:pos="6480"/>
        </w:tabs>
        <w:ind w:left="6480" w:hanging="360"/>
      </w:pPr>
      <w:rPr>
        <w:rFonts w:ascii="Century Gothic" w:hAnsi="Century Gothic" w:hint="default"/>
      </w:rPr>
    </w:lvl>
  </w:abstractNum>
  <w:abstractNum w:abstractNumId="12" w15:restartNumberingAfterBreak="0">
    <w:nsid w:val="247422B0"/>
    <w:multiLevelType w:val="multilevel"/>
    <w:tmpl w:val="08C829B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CC3081"/>
    <w:multiLevelType w:val="hybridMultilevel"/>
    <w:tmpl w:val="CF3A8F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0801D7"/>
    <w:multiLevelType w:val="multilevel"/>
    <w:tmpl w:val="D3C0E3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B3B2434"/>
    <w:multiLevelType w:val="multilevel"/>
    <w:tmpl w:val="F23A64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BE2276D"/>
    <w:multiLevelType w:val="hybridMultilevel"/>
    <w:tmpl w:val="61F2DE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4145BB"/>
    <w:multiLevelType w:val="hybridMultilevel"/>
    <w:tmpl w:val="B0D42F1A"/>
    <w:lvl w:ilvl="0" w:tplc="FDA67764">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DC575F"/>
    <w:multiLevelType w:val="hybridMultilevel"/>
    <w:tmpl w:val="24DEDE28"/>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2F116AB3"/>
    <w:multiLevelType w:val="hybridMultilevel"/>
    <w:tmpl w:val="55C256F2"/>
    <w:lvl w:ilvl="0" w:tplc="1C7E7D3C">
      <w:start w:val="1"/>
      <w:numFmt w:val="bullet"/>
      <w:lvlText w:val="ꙮ"/>
      <w:lvlJc w:val="left"/>
      <w:pPr>
        <w:tabs>
          <w:tab w:val="num" w:pos="720"/>
        </w:tabs>
        <w:ind w:left="720" w:hanging="360"/>
      </w:pPr>
      <w:rPr>
        <w:rFonts w:ascii="Calibri" w:hAnsi="Calibri" w:hint="default"/>
      </w:rPr>
    </w:lvl>
    <w:lvl w:ilvl="1" w:tplc="F6C8F308" w:tentative="1">
      <w:start w:val="1"/>
      <w:numFmt w:val="bullet"/>
      <w:lvlText w:val="ꙮ"/>
      <w:lvlJc w:val="left"/>
      <w:pPr>
        <w:tabs>
          <w:tab w:val="num" w:pos="1440"/>
        </w:tabs>
        <w:ind w:left="1440" w:hanging="360"/>
      </w:pPr>
      <w:rPr>
        <w:rFonts w:ascii="Calibri" w:hAnsi="Calibri" w:hint="default"/>
      </w:rPr>
    </w:lvl>
    <w:lvl w:ilvl="2" w:tplc="186A1E12" w:tentative="1">
      <w:start w:val="1"/>
      <w:numFmt w:val="bullet"/>
      <w:lvlText w:val="ꙮ"/>
      <w:lvlJc w:val="left"/>
      <w:pPr>
        <w:tabs>
          <w:tab w:val="num" w:pos="2160"/>
        </w:tabs>
        <w:ind w:left="2160" w:hanging="360"/>
      </w:pPr>
      <w:rPr>
        <w:rFonts w:ascii="Calibri" w:hAnsi="Calibri" w:hint="default"/>
      </w:rPr>
    </w:lvl>
    <w:lvl w:ilvl="3" w:tplc="1528FE84" w:tentative="1">
      <w:start w:val="1"/>
      <w:numFmt w:val="bullet"/>
      <w:lvlText w:val="ꙮ"/>
      <w:lvlJc w:val="left"/>
      <w:pPr>
        <w:tabs>
          <w:tab w:val="num" w:pos="2880"/>
        </w:tabs>
        <w:ind w:left="2880" w:hanging="360"/>
      </w:pPr>
      <w:rPr>
        <w:rFonts w:ascii="Calibri" w:hAnsi="Calibri" w:hint="default"/>
      </w:rPr>
    </w:lvl>
    <w:lvl w:ilvl="4" w:tplc="A2C016FE" w:tentative="1">
      <w:start w:val="1"/>
      <w:numFmt w:val="bullet"/>
      <w:lvlText w:val="ꙮ"/>
      <w:lvlJc w:val="left"/>
      <w:pPr>
        <w:tabs>
          <w:tab w:val="num" w:pos="3600"/>
        </w:tabs>
        <w:ind w:left="3600" w:hanging="360"/>
      </w:pPr>
      <w:rPr>
        <w:rFonts w:ascii="Calibri" w:hAnsi="Calibri" w:hint="default"/>
      </w:rPr>
    </w:lvl>
    <w:lvl w:ilvl="5" w:tplc="697E5DC6" w:tentative="1">
      <w:start w:val="1"/>
      <w:numFmt w:val="bullet"/>
      <w:lvlText w:val="ꙮ"/>
      <w:lvlJc w:val="left"/>
      <w:pPr>
        <w:tabs>
          <w:tab w:val="num" w:pos="4320"/>
        </w:tabs>
        <w:ind w:left="4320" w:hanging="360"/>
      </w:pPr>
      <w:rPr>
        <w:rFonts w:ascii="Calibri" w:hAnsi="Calibri" w:hint="default"/>
      </w:rPr>
    </w:lvl>
    <w:lvl w:ilvl="6" w:tplc="0E4CF99E" w:tentative="1">
      <w:start w:val="1"/>
      <w:numFmt w:val="bullet"/>
      <w:lvlText w:val="ꙮ"/>
      <w:lvlJc w:val="left"/>
      <w:pPr>
        <w:tabs>
          <w:tab w:val="num" w:pos="5040"/>
        </w:tabs>
        <w:ind w:left="5040" w:hanging="360"/>
      </w:pPr>
      <w:rPr>
        <w:rFonts w:ascii="Calibri" w:hAnsi="Calibri" w:hint="default"/>
      </w:rPr>
    </w:lvl>
    <w:lvl w:ilvl="7" w:tplc="E4CA9F5C" w:tentative="1">
      <w:start w:val="1"/>
      <w:numFmt w:val="bullet"/>
      <w:lvlText w:val="ꙮ"/>
      <w:lvlJc w:val="left"/>
      <w:pPr>
        <w:tabs>
          <w:tab w:val="num" w:pos="5760"/>
        </w:tabs>
        <w:ind w:left="5760" w:hanging="360"/>
      </w:pPr>
      <w:rPr>
        <w:rFonts w:ascii="Calibri" w:hAnsi="Calibri" w:hint="default"/>
      </w:rPr>
    </w:lvl>
    <w:lvl w:ilvl="8" w:tplc="21EE21E6" w:tentative="1">
      <w:start w:val="1"/>
      <w:numFmt w:val="bullet"/>
      <w:lvlText w:val="ꙮ"/>
      <w:lvlJc w:val="left"/>
      <w:pPr>
        <w:tabs>
          <w:tab w:val="num" w:pos="6480"/>
        </w:tabs>
        <w:ind w:left="6480" w:hanging="360"/>
      </w:pPr>
      <w:rPr>
        <w:rFonts w:ascii="Calibri" w:hAnsi="Calibri" w:hint="default"/>
      </w:rPr>
    </w:lvl>
  </w:abstractNum>
  <w:abstractNum w:abstractNumId="20" w15:restartNumberingAfterBreak="0">
    <w:nsid w:val="2FE05DDC"/>
    <w:multiLevelType w:val="multilevel"/>
    <w:tmpl w:val="5EDEC01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2A8055E"/>
    <w:multiLevelType w:val="hybridMultilevel"/>
    <w:tmpl w:val="D1CAF094"/>
    <w:lvl w:ilvl="0" w:tplc="C5E67B8A">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326749D"/>
    <w:multiLevelType w:val="hybridMultilevel"/>
    <w:tmpl w:val="13D064A6"/>
    <w:lvl w:ilvl="0" w:tplc="ADC60E0C">
      <w:start w:val="1"/>
      <w:numFmt w:val="bullet"/>
      <w:lvlText w:val="♦"/>
      <w:lvlJc w:val="left"/>
      <w:pPr>
        <w:tabs>
          <w:tab w:val="num" w:pos="720"/>
        </w:tabs>
        <w:ind w:left="720" w:hanging="360"/>
      </w:pPr>
      <w:rPr>
        <w:rFonts w:ascii="Century Gothic" w:hAnsi="Century Gothic" w:hint="default"/>
      </w:rPr>
    </w:lvl>
    <w:lvl w:ilvl="1" w:tplc="477819C8" w:tentative="1">
      <w:start w:val="1"/>
      <w:numFmt w:val="bullet"/>
      <w:lvlText w:val="♦"/>
      <w:lvlJc w:val="left"/>
      <w:pPr>
        <w:tabs>
          <w:tab w:val="num" w:pos="1440"/>
        </w:tabs>
        <w:ind w:left="1440" w:hanging="360"/>
      </w:pPr>
      <w:rPr>
        <w:rFonts w:ascii="Century Gothic" w:hAnsi="Century Gothic" w:hint="default"/>
      </w:rPr>
    </w:lvl>
    <w:lvl w:ilvl="2" w:tplc="6BA04F50" w:tentative="1">
      <w:start w:val="1"/>
      <w:numFmt w:val="bullet"/>
      <w:lvlText w:val="♦"/>
      <w:lvlJc w:val="left"/>
      <w:pPr>
        <w:tabs>
          <w:tab w:val="num" w:pos="2160"/>
        </w:tabs>
        <w:ind w:left="2160" w:hanging="360"/>
      </w:pPr>
      <w:rPr>
        <w:rFonts w:ascii="Century Gothic" w:hAnsi="Century Gothic" w:hint="default"/>
      </w:rPr>
    </w:lvl>
    <w:lvl w:ilvl="3" w:tplc="361C1786" w:tentative="1">
      <w:start w:val="1"/>
      <w:numFmt w:val="bullet"/>
      <w:lvlText w:val="♦"/>
      <w:lvlJc w:val="left"/>
      <w:pPr>
        <w:tabs>
          <w:tab w:val="num" w:pos="2880"/>
        </w:tabs>
        <w:ind w:left="2880" w:hanging="360"/>
      </w:pPr>
      <w:rPr>
        <w:rFonts w:ascii="Century Gothic" w:hAnsi="Century Gothic" w:hint="default"/>
      </w:rPr>
    </w:lvl>
    <w:lvl w:ilvl="4" w:tplc="CB588682" w:tentative="1">
      <w:start w:val="1"/>
      <w:numFmt w:val="bullet"/>
      <w:lvlText w:val="♦"/>
      <w:lvlJc w:val="left"/>
      <w:pPr>
        <w:tabs>
          <w:tab w:val="num" w:pos="3600"/>
        </w:tabs>
        <w:ind w:left="3600" w:hanging="360"/>
      </w:pPr>
      <w:rPr>
        <w:rFonts w:ascii="Century Gothic" w:hAnsi="Century Gothic" w:hint="default"/>
      </w:rPr>
    </w:lvl>
    <w:lvl w:ilvl="5" w:tplc="A900153A" w:tentative="1">
      <w:start w:val="1"/>
      <w:numFmt w:val="bullet"/>
      <w:lvlText w:val="♦"/>
      <w:lvlJc w:val="left"/>
      <w:pPr>
        <w:tabs>
          <w:tab w:val="num" w:pos="4320"/>
        </w:tabs>
        <w:ind w:left="4320" w:hanging="360"/>
      </w:pPr>
      <w:rPr>
        <w:rFonts w:ascii="Century Gothic" w:hAnsi="Century Gothic" w:hint="default"/>
      </w:rPr>
    </w:lvl>
    <w:lvl w:ilvl="6" w:tplc="B6902696" w:tentative="1">
      <w:start w:val="1"/>
      <w:numFmt w:val="bullet"/>
      <w:lvlText w:val="♦"/>
      <w:lvlJc w:val="left"/>
      <w:pPr>
        <w:tabs>
          <w:tab w:val="num" w:pos="5040"/>
        </w:tabs>
        <w:ind w:left="5040" w:hanging="360"/>
      </w:pPr>
      <w:rPr>
        <w:rFonts w:ascii="Century Gothic" w:hAnsi="Century Gothic" w:hint="default"/>
      </w:rPr>
    </w:lvl>
    <w:lvl w:ilvl="7" w:tplc="C206FFC6" w:tentative="1">
      <w:start w:val="1"/>
      <w:numFmt w:val="bullet"/>
      <w:lvlText w:val="♦"/>
      <w:lvlJc w:val="left"/>
      <w:pPr>
        <w:tabs>
          <w:tab w:val="num" w:pos="5760"/>
        </w:tabs>
        <w:ind w:left="5760" w:hanging="360"/>
      </w:pPr>
      <w:rPr>
        <w:rFonts w:ascii="Century Gothic" w:hAnsi="Century Gothic" w:hint="default"/>
      </w:rPr>
    </w:lvl>
    <w:lvl w:ilvl="8" w:tplc="FBDE0F62" w:tentative="1">
      <w:start w:val="1"/>
      <w:numFmt w:val="bullet"/>
      <w:lvlText w:val="♦"/>
      <w:lvlJc w:val="left"/>
      <w:pPr>
        <w:tabs>
          <w:tab w:val="num" w:pos="6480"/>
        </w:tabs>
        <w:ind w:left="6480" w:hanging="360"/>
      </w:pPr>
      <w:rPr>
        <w:rFonts w:ascii="Century Gothic" w:hAnsi="Century Gothic" w:hint="default"/>
      </w:rPr>
    </w:lvl>
  </w:abstractNum>
  <w:abstractNum w:abstractNumId="23" w15:restartNumberingAfterBreak="0">
    <w:nsid w:val="36C277CF"/>
    <w:multiLevelType w:val="hybridMultilevel"/>
    <w:tmpl w:val="027E03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56F6A78"/>
    <w:multiLevelType w:val="multilevel"/>
    <w:tmpl w:val="A8E28A9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0F4E16"/>
    <w:multiLevelType w:val="multilevel"/>
    <w:tmpl w:val="9FA294A4"/>
    <w:lvl w:ilvl="0">
      <w:start w:val="1"/>
      <w:numFmt w:val="decimal"/>
      <w:lvlText w:val="%1."/>
      <w:lvlJc w:val="left"/>
      <w:pPr>
        <w:ind w:left="720" w:hanging="360"/>
      </w:pPr>
      <w:rPr>
        <w:rFonts w:hint="default"/>
      </w:rPr>
    </w:lvl>
    <w:lvl w:ilvl="1">
      <w:start w:val="4"/>
      <w:numFmt w:val="decimal"/>
      <w:isLgl/>
      <w:lvlText w:val="%1.%2."/>
      <w:lvlJc w:val="left"/>
      <w:pPr>
        <w:ind w:left="1492" w:hanging="780"/>
      </w:pPr>
      <w:rPr>
        <w:rFonts w:hint="default"/>
      </w:rPr>
    </w:lvl>
    <w:lvl w:ilvl="2">
      <w:start w:val="2"/>
      <w:numFmt w:val="decimal"/>
      <w:isLgl/>
      <w:lvlText w:val="%1.%2.%3."/>
      <w:lvlJc w:val="left"/>
      <w:pPr>
        <w:ind w:left="1844" w:hanging="780"/>
      </w:pPr>
      <w:rPr>
        <w:rFonts w:hint="default"/>
      </w:rPr>
    </w:lvl>
    <w:lvl w:ilvl="3">
      <w:start w:val="1"/>
      <w:numFmt w:val="decimal"/>
      <w:isLgl/>
      <w:lvlText w:val="%1.%2.%3.%4."/>
      <w:lvlJc w:val="left"/>
      <w:pPr>
        <w:ind w:left="2496" w:hanging="1080"/>
      </w:pPr>
      <w:rPr>
        <w:rFonts w:hint="default"/>
      </w:rPr>
    </w:lvl>
    <w:lvl w:ilvl="4">
      <w:start w:val="1"/>
      <w:numFmt w:val="decimal"/>
      <w:isLgl/>
      <w:lvlText w:val="%1.%2.%3.%4.%5."/>
      <w:lvlJc w:val="left"/>
      <w:pPr>
        <w:ind w:left="2848" w:hanging="1080"/>
      </w:pPr>
      <w:rPr>
        <w:rFonts w:hint="default"/>
      </w:rPr>
    </w:lvl>
    <w:lvl w:ilvl="5">
      <w:start w:val="1"/>
      <w:numFmt w:val="decimal"/>
      <w:isLgl/>
      <w:lvlText w:val="%1.%2.%3.%4.%5.%6."/>
      <w:lvlJc w:val="left"/>
      <w:pPr>
        <w:ind w:left="3560" w:hanging="1440"/>
      </w:pPr>
      <w:rPr>
        <w:rFonts w:hint="default"/>
      </w:rPr>
    </w:lvl>
    <w:lvl w:ilvl="6">
      <w:start w:val="1"/>
      <w:numFmt w:val="decimal"/>
      <w:isLgl/>
      <w:lvlText w:val="%1.%2.%3.%4.%5.%6.%7."/>
      <w:lvlJc w:val="left"/>
      <w:pPr>
        <w:ind w:left="3912" w:hanging="1440"/>
      </w:pPr>
      <w:rPr>
        <w:rFonts w:hint="default"/>
      </w:rPr>
    </w:lvl>
    <w:lvl w:ilvl="7">
      <w:start w:val="1"/>
      <w:numFmt w:val="decimal"/>
      <w:isLgl/>
      <w:lvlText w:val="%1.%2.%3.%4.%5.%6.%7.%8."/>
      <w:lvlJc w:val="left"/>
      <w:pPr>
        <w:ind w:left="4624" w:hanging="1800"/>
      </w:pPr>
      <w:rPr>
        <w:rFonts w:hint="default"/>
      </w:rPr>
    </w:lvl>
    <w:lvl w:ilvl="8">
      <w:start w:val="1"/>
      <w:numFmt w:val="decimal"/>
      <w:isLgl/>
      <w:lvlText w:val="%1.%2.%3.%4.%5.%6.%7.%8.%9."/>
      <w:lvlJc w:val="left"/>
      <w:pPr>
        <w:ind w:left="5336" w:hanging="2160"/>
      </w:pPr>
      <w:rPr>
        <w:rFonts w:hint="default"/>
      </w:rPr>
    </w:lvl>
  </w:abstractNum>
  <w:abstractNum w:abstractNumId="26" w15:restartNumberingAfterBreak="0">
    <w:nsid w:val="476D6FF4"/>
    <w:multiLevelType w:val="multilevel"/>
    <w:tmpl w:val="098ED62E"/>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27" w15:restartNumberingAfterBreak="0">
    <w:nsid w:val="49B722DD"/>
    <w:multiLevelType w:val="hybridMultilevel"/>
    <w:tmpl w:val="984ABCAA"/>
    <w:lvl w:ilvl="0" w:tplc="200A0011">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8" w15:restartNumberingAfterBreak="0">
    <w:nsid w:val="4BA7135B"/>
    <w:multiLevelType w:val="multilevel"/>
    <w:tmpl w:val="8B3CE87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F467B07"/>
    <w:multiLevelType w:val="hybridMultilevel"/>
    <w:tmpl w:val="434C31E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2BA7156"/>
    <w:multiLevelType w:val="hybridMultilevel"/>
    <w:tmpl w:val="8E0A8B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4AF1522"/>
    <w:multiLevelType w:val="hybridMultilevel"/>
    <w:tmpl w:val="FC2479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76179E9"/>
    <w:multiLevelType w:val="multilevel"/>
    <w:tmpl w:val="47CAA598"/>
    <w:lvl w:ilvl="0">
      <w:start w:val="1"/>
      <w:numFmt w:val="decimal"/>
      <w:lvlText w:val="%1."/>
      <w:lvlJc w:val="left"/>
      <w:pPr>
        <w:ind w:left="720" w:hanging="360"/>
      </w:pPr>
    </w:lvl>
    <w:lvl w:ilvl="1">
      <w:start w:val="1"/>
      <w:numFmt w:val="decimal"/>
      <w:isLgl/>
      <w:lvlText w:val="%1.%2"/>
      <w:lvlJc w:val="left"/>
      <w:pPr>
        <w:ind w:left="1140" w:hanging="4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33" w15:restartNumberingAfterBreak="0">
    <w:nsid w:val="59585413"/>
    <w:multiLevelType w:val="multilevel"/>
    <w:tmpl w:val="29169DC8"/>
    <w:lvl w:ilvl="0">
      <w:start w:val="1"/>
      <w:numFmt w:val="decimal"/>
      <w:lvlText w:val="%1"/>
      <w:lvlJc w:val="left"/>
      <w:pPr>
        <w:ind w:left="525" w:hanging="525"/>
      </w:pPr>
      <w:rPr>
        <w:rFonts w:hint="default"/>
      </w:rPr>
    </w:lvl>
    <w:lvl w:ilvl="1">
      <w:start w:val="2"/>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5D486092"/>
    <w:multiLevelType w:val="hybridMultilevel"/>
    <w:tmpl w:val="5A96840C"/>
    <w:lvl w:ilvl="0" w:tplc="7820CE14">
      <w:numFmt w:val="bullet"/>
      <w:lvlText w:val="-"/>
      <w:lvlJc w:val="left"/>
      <w:pPr>
        <w:ind w:left="1080" w:hanging="360"/>
      </w:pPr>
      <w:rPr>
        <w:rFonts w:ascii="Arial" w:eastAsiaTheme="minorHAnsi" w:hAnsi="Arial" w:cs="Aria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35" w15:restartNumberingAfterBreak="0">
    <w:nsid w:val="5D5D0623"/>
    <w:multiLevelType w:val="hybridMultilevel"/>
    <w:tmpl w:val="36B06750"/>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0">
    <w:nsid w:val="60E75643"/>
    <w:multiLevelType w:val="hybridMultilevel"/>
    <w:tmpl w:val="31B07F12"/>
    <w:lvl w:ilvl="0" w:tplc="4BE04396">
      <w:start w:val="1"/>
      <w:numFmt w:val="bullet"/>
      <w:lvlText w:val="♦"/>
      <w:lvlJc w:val="left"/>
      <w:pPr>
        <w:tabs>
          <w:tab w:val="num" w:pos="720"/>
        </w:tabs>
        <w:ind w:left="720" w:hanging="360"/>
      </w:pPr>
      <w:rPr>
        <w:rFonts w:ascii="Century Gothic" w:hAnsi="Century Gothic" w:hint="default"/>
      </w:rPr>
    </w:lvl>
    <w:lvl w:ilvl="1" w:tplc="65EC91F8" w:tentative="1">
      <w:start w:val="1"/>
      <w:numFmt w:val="bullet"/>
      <w:lvlText w:val="♦"/>
      <w:lvlJc w:val="left"/>
      <w:pPr>
        <w:tabs>
          <w:tab w:val="num" w:pos="1440"/>
        </w:tabs>
        <w:ind w:left="1440" w:hanging="360"/>
      </w:pPr>
      <w:rPr>
        <w:rFonts w:ascii="Century Gothic" w:hAnsi="Century Gothic" w:hint="default"/>
      </w:rPr>
    </w:lvl>
    <w:lvl w:ilvl="2" w:tplc="60727754" w:tentative="1">
      <w:start w:val="1"/>
      <w:numFmt w:val="bullet"/>
      <w:lvlText w:val="♦"/>
      <w:lvlJc w:val="left"/>
      <w:pPr>
        <w:tabs>
          <w:tab w:val="num" w:pos="2160"/>
        </w:tabs>
        <w:ind w:left="2160" w:hanging="360"/>
      </w:pPr>
      <w:rPr>
        <w:rFonts w:ascii="Century Gothic" w:hAnsi="Century Gothic" w:hint="default"/>
      </w:rPr>
    </w:lvl>
    <w:lvl w:ilvl="3" w:tplc="6D5CE66C" w:tentative="1">
      <w:start w:val="1"/>
      <w:numFmt w:val="bullet"/>
      <w:lvlText w:val="♦"/>
      <w:lvlJc w:val="left"/>
      <w:pPr>
        <w:tabs>
          <w:tab w:val="num" w:pos="2880"/>
        </w:tabs>
        <w:ind w:left="2880" w:hanging="360"/>
      </w:pPr>
      <w:rPr>
        <w:rFonts w:ascii="Century Gothic" w:hAnsi="Century Gothic" w:hint="default"/>
      </w:rPr>
    </w:lvl>
    <w:lvl w:ilvl="4" w:tplc="6DF6CF5E" w:tentative="1">
      <w:start w:val="1"/>
      <w:numFmt w:val="bullet"/>
      <w:lvlText w:val="♦"/>
      <w:lvlJc w:val="left"/>
      <w:pPr>
        <w:tabs>
          <w:tab w:val="num" w:pos="3600"/>
        </w:tabs>
        <w:ind w:left="3600" w:hanging="360"/>
      </w:pPr>
      <w:rPr>
        <w:rFonts w:ascii="Century Gothic" w:hAnsi="Century Gothic" w:hint="default"/>
      </w:rPr>
    </w:lvl>
    <w:lvl w:ilvl="5" w:tplc="04080B68" w:tentative="1">
      <w:start w:val="1"/>
      <w:numFmt w:val="bullet"/>
      <w:lvlText w:val="♦"/>
      <w:lvlJc w:val="left"/>
      <w:pPr>
        <w:tabs>
          <w:tab w:val="num" w:pos="4320"/>
        </w:tabs>
        <w:ind w:left="4320" w:hanging="360"/>
      </w:pPr>
      <w:rPr>
        <w:rFonts w:ascii="Century Gothic" w:hAnsi="Century Gothic" w:hint="default"/>
      </w:rPr>
    </w:lvl>
    <w:lvl w:ilvl="6" w:tplc="D8829270" w:tentative="1">
      <w:start w:val="1"/>
      <w:numFmt w:val="bullet"/>
      <w:lvlText w:val="♦"/>
      <w:lvlJc w:val="left"/>
      <w:pPr>
        <w:tabs>
          <w:tab w:val="num" w:pos="5040"/>
        </w:tabs>
        <w:ind w:left="5040" w:hanging="360"/>
      </w:pPr>
      <w:rPr>
        <w:rFonts w:ascii="Century Gothic" w:hAnsi="Century Gothic" w:hint="default"/>
      </w:rPr>
    </w:lvl>
    <w:lvl w:ilvl="7" w:tplc="3514B6EE" w:tentative="1">
      <w:start w:val="1"/>
      <w:numFmt w:val="bullet"/>
      <w:lvlText w:val="♦"/>
      <w:lvlJc w:val="left"/>
      <w:pPr>
        <w:tabs>
          <w:tab w:val="num" w:pos="5760"/>
        </w:tabs>
        <w:ind w:left="5760" w:hanging="360"/>
      </w:pPr>
      <w:rPr>
        <w:rFonts w:ascii="Century Gothic" w:hAnsi="Century Gothic" w:hint="default"/>
      </w:rPr>
    </w:lvl>
    <w:lvl w:ilvl="8" w:tplc="4ABEAFB8" w:tentative="1">
      <w:start w:val="1"/>
      <w:numFmt w:val="bullet"/>
      <w:lvlText w:val="♦"/>
      <w:lvlJc w:val="left"/>
      <w:pPr>
        <w:tabs>
          <w:tab w:val="num" w:pos="6480"/>
        </w:tabs>
        <w:ind w:left="6480" w:hanging="360"/>
      </w:pPr>
      <w:rPr>
        <w:rFonts w:ascii="Century Gothic" w:hAnsi="Century Gothic" w:hint="default"/>
      </w:rPr>
    </w:lvl>
  </w:abstractNum>
  <w:abstractNum w:abstractNumId="37" w15:restartNumberingAfterBreak="0">
    <w:nsid w:val="656E0313"/>
    <w:multiLevelType w:val="multilevel"/>
    <w:tmpl w:val="608EAB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57622B8"/>
    <w:multiLevelType w:val="hybridMultilevel"/>
    <w:tmpl w:val="67A6D5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7C84146"/>
    <w:multiLevelType w:val="multilevel"/>
    <w:tmpl w:val="60D083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69147319"/>
    <w:multiLevelType w:val="hybridMultilevel"/>
    <w:tmpl w:val="CF3A8F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B2712AD"/>
    <w:multiLevelType w:val="multilevel"/>
    <w:tmpl w:val="D758C8A8"/>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4897FAD"/>
    <w:multiLevelType w:val="multilevel"/>
    <w:tmpl w:val="A4909D7A"/>
    <w:lvl w:ilvl="0">
      <w:start w:val="1"/>
      <w:numFmt w:val="decimal"/>
      <w:lvlText w:val="%1."/>
      <w:lvlJc w:val="left"/>
      <w:pPr>
        <w:ind w:left="720" w:hanging="360"/>
      </w:pPr>
      <w:rPr>
        <w:rFonts w:hint="default"/>
      </w:rPr>
    </w:lvl>
    <w:lvl w:ilvl="1">
      <w:start w:val="4"/>
      <w:numFmt w:val="decimal"/>
      <w:isLgl/>
      <w:lvlText w:val="%1.%2"/>
      <w:lvlJc w:val="left"/>
      <w:pPr>
        <w:ind w:left="1507" w:hanging="795"/>
      </w:pPr>
      <w:rPr>
        <w:rFonts w:hint="default"/>
      </w:rPr>
    </w:lvl>
    <w:lvl w:ilvl="2">
      <w:start w:val="2"/>
      <w:numFmt w:val="decimal"/>
      <w:isLgl/>
      <w:lvlText w:val="%1.%2.%3"/>
      <w:lvlJc w:val="left"/>
      <w:pPr>
        <w:ind w:left="1859" w:hanging="795"/>
      </w:pPr>
      <w:rPr>
        <w:rFonts w:hint="default"/>
      </w:rPr>
    </w:lvl>
    <w:lvl w:ilvl="3">
      <w:start w:val="1"/>
      <w:numFmt w:val="decimal"/>
      <w:isLgl/>
      <w:lvlText w:val="%1.%2.%3.%4"/>
      <w:lvlJc w:val="left"/>
      <w:pPr>
        <w:ind w:left="2496" w:hanging="1080"/>
      </w:pPr>
      <w:rPr>
        <w:rFonts w:hint="default"/>
      </w:rPr>
    </w:lvl>
    <w:lvl w:ilvl="4">
      <w:start w:val="1"/>
      <w:numFmt w:val="decimal"/>
      <w:isLgl/>
      <w:lvlText w:val="%1.%2.%3.%4.%5"/>
      <w:lvlJc w:val="left"/>
      <w:pPr>
        <w:ind w:left="2848" w:hanging="1080"/>
      </w:pPr>
      <w:rPr>
        <w:rFonts w:hint="default"/>
      </w:rPr>
    </w:lvl>
    <w:lvl w:ilvl="5">
      <w:start w:val="1"/>
      <w:numFmt w:val="decimal"/>
      <w:isLgl/>
      <w:lvlText w:val="%1.%2.%3.%4.%5.%6"/>
      <w:lvlJc w:val="left"/>
      <w:pPr>
        <w:ind w:left="3560" w:hanging="1440"/>
      </w:pPr>
      <w:rPr>
        <w:rFonts w:hint="default"/>
      </w:rPr>
    </w:lvl>
    <w:lvl w:ilvl="6">
      <w:start w:val="1"/>
      <w:numFmt w:val="decimal"/>
      <w:isLgl/>
      <w:lvlText w:val="%1.%2.%3.%4.%5.%6.%7"/>
      <w:lvlJc w:val="left"/>
      <w:pPr>
        <w:ind w:left="3912" w:hanging="1440"/>
      </w:pPr>
      <w:rPr>
        <w:rFonts w:hint="default"/>
      </w:rPr>
    </w:lvl>
    <w:lvl w:ilvl="7">
      <w:start w:val="1"/>
      <w:numFmt w:val="decimal"/>
      <w:isLgl/>
      <w:lvlText w:val="%1.%2.%3.%4.%5.%6.%7.%8"/>
      <w:lvlJc w:val="left"/>
      <w:pPr>
        <w:ind w:left="4624" w:hanging="1800"/>
      </w:pPr>
      <w:rPr>
        <w:rFonts w:hint="default"/>
      </w:rPr>
    </w:lvl>
    <w:lvl w:ilvl="8">
      <w:start w:val="1"/>
      <w:numFmt w:val="decimal"/>
      <w:isLgl/>
      <w:lvlText w:val="%1.%2.%3.%4.%5.%6.%7.%8.%9"/>
      <w:lvlJc w:val="left"/>
      <w:pPr>
        <w:ind w:left="4976" w:hanging="1800"/>
      </w:pPr>
      <w:rPr>
        <w:rFonts w:hint="default"/>
      </w:rPr>
    </w:lvl>
  </w:abstractNum>
  <w:abstractNum w:abstractNumId="43" w15:restartNumberingAfterBreak="0">
    <w:nsid w:val="7E1241D1"/>
    <w:multiLevelType w:val="hybridMultilevel"/>
    <w:tmpl w:val="84728E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17"/>
  </w:num>
  <w:num w:numId="3">
    <w:abstractNumId w:val="41"/>
  </w:num>
  <w:num w:numId="4">
    <w:abstractNumId w:val="14"/>
  </w:num>
  <w:num w:numId="5">
    <w:abstractNumId w:val="15"/>
  </w:num>
  <w:num w:numId="6">
    <w:abstractNumId w:val="26"/>
  </w:num>
  <w:num w:numId="7">
    <w:abstractNumId w:val="42"/>
  </w:num>
  <w:num w:numId="8">
    <w:abstractNumId w:val="43"/>
  </w:num>
  <w:num w:numId="9">
    <w:abstractNumId w:val="18"/>
  </w:num>
  <w:num w:numId="10">
    <w:abstractNumId w:val="34"/>
  </w:num>
  <w:num w:numId="11">
    <w:abstractNumId w:val="35"/>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39"/>
  </w:num>
  <w:num w:numId="15">
    <w:abstractNumId w:val="9"/>
  </w:num>
  <w:num w:numId="16">
    <w:abstractNumId w:val="0"/>
  </w:num>
  <w:num w:numId="17">
    <w:abstractNumId w:val="12"/>
  </w:num>
  <w:num w:numId="18">
    <w:abstractNumId w:val="20"/>
  </w:num>
  <w:num w:numId="19">
    <w:abstractNumId w:val="21"/>
  </w:num>
  <w:num w:numId="20">
    <w:abstractNumId w:val="5"/>
  </w:num>
  <w:num w:numId="21">
    <w:abstractNumId w:val="7"/>
  </w:num>
  <w:num w:numId="22">
    <w:abstractNumId w:val="6"/>
  </w:num>
  <w:num w:numId="23">
    <w:abstractNumId w:val="28"/>
  </w:num>
  <w:num w:numId="24">
    <w:abstractNumId w:val="37"/>
  </w:num>
  <w:num w:numId="25">
    <w:abstractNumId w:val="33"/>
  </w:num>
  <w:num w:numId="26">
    <w:abstractNumId w:val="30"/>
  </w:num>
  <w:num w:numId="27">
    <w:abstractNumId w:val="24"/>
  </w:num>
  <w:num w:numId="28">
    <w:abstractNumId w:val="4"/>
  </w:num>
  <w:num w:numId="29">
    <w:abstractNumId w:val="1"/>
  </w:num>
  <w:num w:numId="30">
    <w:abstractNumId w:val="11"/>
  </w:num>
  <w:num w:numId="31">
    <w:abstractNumId w:val="8"/>
  </w:num>
  <w:num w:numId="32">
    <w:abstractNumId w:val="22"/>
  </w:num>
  <w:num w:numId="33">
    <w:abstractNumId w:val="36"/>
  </w:num>
  <w:num w:numId="34">
    <w:abstractNumId w:val="19"/>
  </w:num>
  <w:num w:numId="35">
    <w:abstractNumId w:val="38"/>
  </w:num>
  <w:num w:numId="36">
    <w:abstractNumId w:val="2"/>
  </w:num>
  <w:num w:numId="37">
    <w:abstractNumId w:val="31"/>
  </w:num>
  <w:num w:numId="38">
    <w:abstractNumId w:val="16"/>
  </w:num>
  <w:num w:numId="39">
    <w:abstractNumId w:val="23"/>
  </w:num>
  <w:num w:numId="40">
    <w:abstractNumId w:val="3"/>
  </w:num>
  <w:num w:numId="41">
    <w:abstractNumId w:val="40"/>
  </w:num>
  <w:num w:numId="42">
    <w:abstractNumId w:val="10"/>
  </w:num>
  <w:num w:numId="43">
    <w:abstractNumId w:val="13"/>
  </w:num>
  <w:num w:numId="44">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764"/>
    <w:rsid w:val="00006802"/>
    <w:rsid w:val="000070CC"/>
    <w:rsid w:val="0001073D"/>
    <w:rsid w:val="00012426"/>
    <w:rsid w:val="0001293E"/>
    <w:rsid w:val="0001323D"/>
    <w:rsid w:val="00015B18"/>
    <w:rsid w:val="000169AD"/>
    <w:rsid w:val="00017CD9"/>
    <w:rsid w:val="00022020"/>
    <w:rsid w:val="0002477E"/>
    <w:rsid w:val="00025384"/>
    <w:rsid w:val="000268C2"/>
    <w:rsid w:val="00027A46"/>
    <w:rsid w:val="00031139"/>
    <w:rsid w:val="00032B8D"/>
    <w:rsid w:val="000339DB"/>
    <w:rsid w:val="00034F7C"/>
    <w:rsid w:val="000368EB"/>
    <w:rsid w:val="00036B88"/>
    <w:rsid w:val="00037804"/>
    <w:rsid w:val="000378F8"/>
    <w:rsid w:val="00045CE6"/>
    <w:rsid w:val="0004687C"/>
    <w:rsid w:val="00046AA4"/>
    <w:rsid w:val="0005054E"/>
    <w:rsid w:val="00052513"/>
    <w:rsid w:val="000537FE"/>
    <w:rsid w:val="00063A7E"/>
    <w:rsid w:val="000642AE"/>
    <w:rsid w:val="000660C7"/>
    <w:rsid w:val="000669A0"/>
    <w:rsid w:val="00066A64"/>
    <w:rsid w:val="000731A8"/>
    <w:rsid w:val="0007367C"/>
    <w:rsid w:val="0007449C"/>
    <w:rsid w:val="0007514E"/>
    <w:rsid w:val="00075D26"/>
    <w:rsid w:val="00081C38"/>
    <w:rsid w:val="00091E67"/>
    <w:rsid w:val="00092F1A"/>
    <w:rsid w:val="00093DF5"/>
    <w:rsid w:val="000954DE"/>
    <w:rsid w:val="00095B82"/>
    <w:rsid w:val="00096391"/>
    <w:rsid w:val="000A49D5"/>
    <w:rsid w:val="000A5B82"/>
    <w:rsid w:val="000A5C27"/>
    <w:rsid w:val="000A63E2"/>
    <w:rsid w:val="000B03BD"/>
    <w:rsid w:val="000B060F"/>
    <w:rsid w:val="000B151C"/>
    <w:rsid w:val="000B4EE0"/>
    <w:rsid w:val="000B5D36"/>
    <w:rsid w:val="000B63AE"/>
    <w:rsid w:val="000B694B"/>
    <w:rsid w:val="000C0871"/>
    <w:rsid w:val="000C3B86"/>
    <w:rsid w:val="000C501F"/>
    <w:rsid w:val="000D06B4"/>
    <w:rsid w:val="000D2FFE"/>
    <w:rsid w:val="000D5B0B"/>
    <w:rsid w:val="000E1B2D"/>
    <w:rsid w:val="000E30D2"/>
    <w:rsid w:val="000E48DD"/>
    <w:rsid w:val="000E6055"/>
    <w:rsid w:val="000E6471"/>
    <w:rsid w:val="000E65D9"/>
    <w:rsid w:val="000E6746"/>
    <w:rsid w:val="000F1AD8"/>
    <w:rsid w:val="000F3ED1"/>
    <w:rsid w:val="000F58EC"/>
    <w:rsid w:val="000F6E4F"/>
    <w:rsid w:val="000F7560"/>
    <w:rsid w:val="000F7744"/>
    <w:rsid w:val="001002B0"/>
    <w:rsid w:val="001015BC"/>
    <w:rsid w:val="0010204E"/>
    <w:rsid w:val="00102D32"/>
    <w:rsid w:val="00105DEB"/>
    <w:rsid w:val="00105F67"/>
    <w:rsid w:val="0011181F"/>
    <w:rsid w:val="00111F0A"/>
    <w:rsid w:val="00113AFC"/>
    <w:rsid w:val="00115B11"/>
    <w:rsid w:val="001208EE"/>
    <w:rsid w:val="00124EF5"/>
    <w:rsid w:val="001274F9"/>
    <w:rsid w:val="001407D5"/>
    <w:rsid w:val="00142528"/>
    <w:rsid w:val="0014258E"/>
    <w:rsid w:val="001438EC"/>
    <w:rsid w:val="00144B77"/>
    <w:rsid w:val="00146CC6"/>
    <w:rsid w:val="00146DC9"/>
    <w:rsid w:val="00151C74"/>
    <w:rsid w:val="00151D8D"/>
    <w:rsid w:val="00154278"/>
    <w:rsid w:val="001606AB"/>
    <w:rsid w:val="00162357"/>
    <w:rsid w:val="001633CF"/>
    <w:rsid w:val="00163E33"/>
    <w:rsid w:val="001654FC"/>
    <w:rsid w:val="00165C89"/>
    <w:rsid w:val="00171294"/>
    <w:rsid w:val="001717CA"/>
    <w:rsid w:val="001720E9"/>
    <w:rsid w:val="001728B0"/>
    <w:rsid w:val="00181985"/>
    <w:rsid w:val="00186777"/>
    <w:rsid w:val="001875DE"/>
    <w:rsid w:val="001901FA"/>
    <w:rsid w:val="001906F5"/>
    <w:rsid w:val="00191BB0"/>
    <w:rsid w:val="00192297"/>
    <w:rsid w:val="001940F8"/>
    <w:rsid w:val="00194C57"/>
    <w:rsid w:val="00194DBB"/>
    <w:rsid w:val="0019768B"/>
    <w:rsid w:val="001A0442"/>
    <w:rsid w:val="001A0E61"/>
    <w:rsid w:val="001A0F8A"/>
    <w:rsid w:val="001A0FAF"/>
    <w:rsid w:val="001A19EE"/>
    <w:rsid w:val="001A2A36"/>
    <w:rsid w:val="001A7654"/>
    <w:rsid w:val="001A7D6D"/>
    <w:rsid w:val="001B0166"/>
    <w:rsid w:val="001B3E49"/>
    <w:rsid w:val="001B414D"/>
    <w:rsid w:val="001B4B94"/>
    <w:rsid w:val="001B52E8"/>
    <w:rsid w:val="001B5E3B"/>
    <w:rsid w:val="001B6EF8"/>
    <w:rsid w:val="001B6F96"/>
    <w:rsid w:val="001C241C"/>
    <w:rsid w:val="001C3F91"/>
    <w:rsid w:val="001C567E"/>
    <w:rsid w:val="001C5F6F"/>
    <w:rsid w:val="001D0B04"/>
    <w:rsid w:val="001D448D"/>
    <w:rsid w:val="001D4DD7"/>
    <w:rsid w:val="001D5F0B"/>
    <w:rsid w:val="001D5F17"/>
    <w:rsid w:val="001E15BA"/>
    <w:rsid w:val="001E6B33"/>
    <w:rsid w:val="001F0D26"/>
    <w:rsid w:val="001F1B96"/>
    <w:rsid w:val="001F1FD4"/>
    <w:rsid w:val="001F2861"/>
    <w:rsid w:val="001F43EB"/>
    <w:rsid w:val="001F5562"/>
    <w:rsid w:val="001F74EF"/>
    <w:rsid w:val="00200DBE"/>
    <w:rsid w:val="0020328D"/>
    <w:rsid w:val="00205656"/>
    <w:rsid w:val="00205659"/>
    <w:rsid w:val="00211E41"/>
    <w:rsid w:val="00213956"/>
    <w:rsid w:val="00213D2E"/>
    <w:rsid w:val="00215214"/>
    <w:rsid w:val="0021522C"/>
    <w:rsid w:val="0022402B"/>
    <w:rsid w:val="0022458C"/>
    <w:rsid w:val="00225448"/>
    <w:rsid w:val="00225B85"/>
    <w:rsid w:val="00226A63"/>
    <w:rsid w:val="0023137D"/>
    <w:rsid w:val="002320B9"/>
    <w:rsid w:val="00232CE8"/>
    <w:rsid w:val="00242D3E"/>
    <w:rsid w:val="0024302D"/>
    <w:rsid w:val="00244EFB"/>
    <w:rsid w:val="002509BC"/>
    <w:rsid w:val="002514BD"/>
    <w:rsid w:val="00252813"/>
    <w:rsid w:val="002536F7"/>
    <w:rsid w:val="0025479F"/>
    <w:rsid w:val="00254BE3"/>
    <w:rsid w:val="00256850"/>
    <w:rsid w:val="0025750E"/>
    <w:rsid w:val="002617B5"/>
    <w:rsid w:val="002630AE"/>
    <w:rsid w:val="00263D90"/>
    <w:rsid w:val="002642E6"/>
    <w:rsid w:val="00267DFC"/>
    <w:rsid w:val="00270696"/>
    <w:rsid w:val="002709B3"/>
    <w:rsid w:val="00272070"/>
    <w:rsid w:val="00272835"/>
    <w:rsid w:val="002735AA"/>
    <w:rsid w:val="002805E9"/>
    <w:rsid w:val="002826D7"/>
    <w:rsid w:val="00283081"/>
    <w:rsid w:val="002858E9"/>
    <w:rsid w:val="002862CE"/>
    <w:rsid w:val="00286C66"/>
    <w:rsid w:val="00293365"/>
    <w:rsid w:val="00294D03"/>
    <w:rsid w:val="002A1913"/>
    <w:rsid w:val="002A320F"/>
    <w:rsid w:val="002A5133"/>
    <w:rsid w:val="002B2A8E"/>
    <w:rsid w:val="002B3FBD"/>
    <w:rsid w:val="002B3FD5"/>
    <w:rsid w:val="002C0A43"/>
    <w:rsid w:val="002C1086"/>
    <w:rsid w:val="002C2A9E"/>
    <w:rsid w:val="002C50FB"/>
    <w:rsid w:val="002C574B"/>
    <w:rsid w:val="002D01C6"/>
    <w:rsid w:val="002D35A4"/>
    <w:rsid w:val="002D4AA2"/>
    <w:rsid w:val="002D4ADA"/>
    <w:rsid w:val="002D4BCC"/>
    <w:rsid w:val="002D5454"/>
    <w:rsid w:val="002E067C"/>
    <w:rsid w:val="002E3368"/>
    <w:rsid w:val="002E3AE2"/>
    <w:rsid w:val="002F2B1A"/>
    <w:rsid w:val="002F32F2"/>
    <w:rsid w:val="002F495B"/>
    <w:rsid w:val="002F511A"/>
    <w:rsid w:val="002F6341"/>
    <w:rsid w:val="00300416"/>
    <w:rsid w:val="00302E4E"/>
    <w:rsid w:val="00302EB7"/>
    <w:rsid w:val="00303697"/>
    <w:rsid w:val="003107C5"/>
    <w:rsid w:val="00311B55"/>
    <w:rsid w:val="00312DF9"/>
    <w:rsid w:val="003218A9"/>
    <w:rsid w:val="00321F63"/>
    <w:rsid w:val="003224ED"/>
    <w:rsid w:val="003230E7"/>
    <w:rsid w:val="0032359F"/>
    <w:rsid w:val="0032575E"/>
    <w:rsid w:val="00326574"/>
    <w:rsid w:val="00326C46"/>
    <w:rsid w:val="00327280"/>
    <w:rsid w:val="00331998"/>
    <w:rsid w:val="00335FA1"/>
    <w:rsid w:val="00336235"/>
    <w:rsid w:val="003368EF"/>
    <w:rsid w:val="00337351"/>
    <w:rsid w:val="003375DC"/>
    <w:rsid w:val="003414F4"/>
    <w:rsid w:val="00341AE5"/>
    <w:rsid w:val="003427A3"/>
    <w:rsid w:val="0034747A"/>
    <w:rsid w:val="00351DC2"/>
    <w:rsid w:val="003541B6"/>
    <w:rsid w:val="00355A39"/>
    <w:rsid w:val="003565CD"/>
    <w:rsid w:val="00356773"/>
    <w:rsid w:val="003607BF"/>
    <w:rsid w:val="00363EDD"/>
    <w:rsid w:val="0036706B"/>
    <w:rsid w:val="00367B09"/>
    <w:rsid w:val="00367FC8"/>
    <w:rsid w:val="0037045A"/>
    <w:rsid w:val="00371B1A"/>
    <w:rsid w:val="003744B2"/>
    <w:rsid w:val="00374DCB"/>
    <w:rsid w:val="00377C8F"/>
    <w:rsid w:val="00380D33"/>
    <w:rsid w:val="0038273E"/>
    <w:rsid w:val="0038613C"/>
    <w:rsid w:val="00387014"/>
    <w:rsid w:val="003908C6"/>
    <w:rsid w:val="00392105"/>
    <w:rsid w:val="0039293A"/>
    <w:rsid w:val="00392C87"/>
    <w:rsid w:val="00393E24"/>
    <w:rsid w:val="003A0BCE"/>
    <w:rsid w:val="003A62D3"/>
    <w:rsid w:val="003A797D"/>
    <w:rsid w:val="003A7F8A"/>
    <w:rsid w:val="003B12F5"/>
    <w:rsid w:val="003B3B6C"/>
    <w:rsid w:val="003B51E4"/>
    <w:rsid w:val="003B6D8A"/>
    <w:rsid w:val="003B7307"/>
    <w:rsid w:val="003C1583"/>
    <w:rsid w:val="003C5864"/>
    <w:rsid w:val="003D17AF"/>
    <w:rsid w:val="003D3CB4"/>
    <w:rsid w:val="003D5CC9"/>
    <w:rsid w:val="003D6C5A"/>
    <w:rsid w:val="003D7550"/>
    <w:rsid w:val="003E0235"/>
    <w:rsid w:val="003E3D60"/>
    <w:rsid w:val="003E7B2F"/>
    <w:rsid w:val="003F0052"/>
    <w:rsid w:val="003F7ED6"/>
    <w:rsid w:val="00400C86"/>
    <w:rsid w:val="00400E87"/>
    <w:rsid w:val="00401550"/>
    <w:rsid w:val="00401B10"/>
    <w:rsid w:val="004028A3"/>
    <w:rsid w:val="004028A4"/>
    <w:rsid w:val="00403C8B"/>
    <w:rsid w:val="004041B3"/>
    <w:rsid w:val="0041555C"/>
    <w:rsid w:val="004156D5"/>
    <w:rsid w:val="00417664"/>
    <w:rsid w:val="0042198F"/>
    <w:rsid w:val="00422587"/>
    <w:rsid w:val="00422C0B"/>
    <w:rsid w:val="0042305C"/>
    <w:rsid w:val="004232E8"/>
    <w:rsid w:val="0042342D"/>
    <w:rsid w:val="00423972"/>
    <w:rsid w:val="004241B2"/>
    <w:rsid w:val="004308BB"/>
    <w:rsid w:val="00431202"/>
    <w:rsid w:val="00432115"/>
    <w:rsid w:val="0043741A"/>
    <w:rsid w:val="0044185A"/>
    <w:rsid w:val="00443108"/>
    <w:rsid w:val="00444042"/>
    <w:rsid w:val="00444E8C"/>
    <w:rsid w:val="004454EC"/>
    <w:rsid w:val="00445C0D"/>
    <w:rsid w:val="0044763B"/>
    <w:rsid w:val="00451948"/>
    <w:rsid w:val="00451A24"/>
    <w:rsid w:val="0045202E"/>
    <w:rsid w:val="00453784"/>
    <w:rsid w:val="00453C1C"/>
    <w:rsid w:val="004550B0"/>
    <w:rsid w:val="004578B9"/>
    <w:rsid w:val="00462BD7"/>
    <w:rsid w:val="00462FD2"/>
    <w:rsid w:val="004655ED"/>
    <w:rsid w:val="00467824"/>
    <w:rsid w:val="00470EB2"/>
    <w:rsid w:val="0047118A"/>
    <w:rsid w:val="00471266"/>
    <w:rsid w:val="00471520"/>
    <w:rsid w:val="00471B05"/>
    <w:rsid w:val="00472439"/>
    <w:rsid w:val="0047471A"/>
    <w:rsid w:val="00476AD7"/>
    <w:rsid w:val="00476DBE"/>
    <w:rsid w:val="00480548"/>
    <w:rsid w:val="004815B6"/>
    <w:rsid w:val="00482AE7"/>
    <w:rsid w:val="00483693"/>
    <w:rsid w:val="00483698"/>
    <w:rsid w:val="00483D5C"/>
    <w:rsid w:val="00484E96"/>
    <w:rsid w:val="00491B8E"/>
    <w:rsid w:val="00491D69"/>
    <w:rsid w:val="00493226"/>
    <w:rsid w:val="00493FF7"/>
    <w:rsid w:val="004953BA"/>
    <w:rsid w:val="00496C5A"/>
    <w:rsid w:val="004A104F"/>
    <w:rsid w:val="004A33B3"/>
    <w:rsid w:val="004A37FB"/>
    <w:rsid w:val="004A454D"/>
    <w:rsid w:val="004A6697"/>
    <w:rsid w:val="004A7F66"/>
    <w:rsid w:val="004B076B"/>
    <w:rsid w:val="004B1738"/>
    <w:rsid w:val="004B22D6"/>
    <w:rsid w:val="004B4087"/>
    <w:rsid w:val="004B46A3"/>
    <w:rsid w:val="004B4B8D"/>
    <w:rsid w:val="004B6C1C"/>
    <w:rsid w:val="004C58C9"/>
    <w:rsid w:val="004C7038"/>
    <w:rsid w:val="004D005A"/>
    <w:rsid w:val="004D0248"/>
    <w:rsid w:val="004D1BAB"/>
    <w:rsid w:val="004D1E6E"/>
    <w:rsid w:val="004D77B5"/>
    <w:rsid w:val="004E11EF"/>
    <w:rsid w:val="004E1B7F"/>
    <w:rsid w:val="004E20EB"/>
    <w:rsid w:val="004E2546"/>
    <w:rsid w:val="004E2C7E"/>
    <w:rsid w:val="004E66A2"/>
    <w:rsid w:val="004E74EF"/>
    <w:rsid w:val="004F2137"/>
    <w:rsid w:val="004F2928"/>
    <w:rsid w:val="004F3334"/>
    <w:rsid w:val="004F395B"/>
    <w:rsid w:val="004F4FD8"/>
    <w:rsid w:val="004F5BA9"/>
    <w:rsid w:val="004F641D"/>
    <w:rsid w:val="004F67D9"/>
    <w:rsid w:val="00500A44"/>
    <w:rsid w:val="00500D23"/>
    <w:rsid w:val="0050343A"/>
    <w:rsid w:val="00505404"/>
    <w:rsid w:val="00506484"/>
    <w:rsid w:val="00510527"/>
    <w:rsid w:val="00511E80"/>
    <w:rsid w:val="00512120"/>
    <w:rsid w:val="00514BA8"/>
    <w:rsid w:val="00514EDF"/>
    <w:rsid w:val="00514FB2"/>
    <w:rsid w:val="00516C1C"/>
    <w:rsid w:val="00521DF2"/>
    <w:rsid w:val="00522355"/>
    <w:rsid w:val="0052671B"/>
    <w:rsid w:val="00527F16"/>
    <w:rsid w:val="005300FD"/>
    <w:rsid w:val="00530762"/>
    <w:rsid w:val="0053756A"/>
    <w:rsid w:val="00540324"/>
    <w:rsid w:val="00542873"/>
    <w:rsid w:val="00542C17"/>
    <w:rsid w:val="00544095"/>
    <w:rsid w:val="00546623"/>
    <w:rsid w:val="005477FC"/>
    <w:rsid w:val="00547904"/>
    <w:rsid w:val="005504FC"/>
    <w:rsid w:val="00554765"/>
    <w:rsid w:val="00555656"/>
    <w:rsid w:val="00563993"/>
    <w:rsid w:val="0056461E"/>
    <w:rsid w:val="00565CB3"/>
    <w:rsid w:val="00572D6A"/>
    <w:rsid w:val="005732C9"/>
    <w:rsid w:val="005753B4"/>
    <w:rsid w:val="00575582"/>
    <w:rsid w:val="00575A63"/>
    <w:rsid w:val="0057640A"/>
    <w:rsid w:val="005779EF"/>
    <w:rsid w:val="00577ADB"/>
    <w:rsid w:val="005817E0"/>
    <w:rsid w:val="00582462"/>
    <w:rsid w:val="00583AB5"/>
    <w:rsid w:val="00583D78"/>
    <w:rsid w:val="0059165C"/>
    <w:rsid w:val="00594737"/>
    <w:rsid w:val="00595BB3"/>
    <w:rsid w:val="00596FC8"/>
    <w:rsid w:val="005A0286"/>
    <w:rsid w:val="005A2FDF"/>
    <w:rsid w:val="005A347D"/>
    <w:rsid w:val="005A4194"/>
    <w:rsid w:val="005A4FBD"/>
    <w:rsid w:val="005A6D2D"/>
    <w:rsid w:val="005B0913"/>
    <w:rsid w:val="005B111C"/>
    <w:rsid w:val="005B18D4"/>
    <w:rsid w:val="005B2BDD"/>
    <w:rsid w:val="005B2ED5"/>
    <w:rsid w:val="005B5C68"/>
    <w:rsid w:val="005B5E76"/>
    <w:rsid w:val="005B62AD"/>
    <w:rsid w:val="005C3E50"/>
    <w:rsid w:val="005C7563"/>
    <w:rsid w:val="005D1A41"/>
    <w:rsid w:val="005D31B8"/>
    <w:rsid w:val="005E0585"/>
    <w:rsid w:val="005E4AD3"/>
    <w:rsid w:val="005E701C"/>
    <w:rsid w:val="005F1297"/>
    <w:rsid w:val="005F21E2"/>
    <w:rsid w:val="005F6262"/>
    <w:rsid w:val="005F6B21"/>
    <w:rsid w:val="005F7A9F"/>
    <w:rsid w:val="005F7D9C"/>
    <w:rsid w:val="00603ED3"/>
    <w:rsid w:val="00605DD6"/>
    <w:rsid w:val="00607ECD"/>
    <w:rsid w:val="00610D56"/>
    <w:rsid w:val="006125E3"/>
    <w:rsid w:val="0061277B"/>
    <w:rsid w:val="00616E80"/>
    <w:rsid w:val="006177F5"/>
    <w:rsid w:val="00617DB9"/>
    <w:rsid w:val="00620582"/>
    <w:rsid w:val="006207D1"/>
    <w:rsid w:val="00620D11"/>
    <w:rsid w:val="00620D73"/>
    <w:rsid w:val="0062164E"/>
    <w:rsid w:val="00621EFF"/>
    <w:rsid w:val="00621F41"/>
    <w:rsid w:val="00622533"/>
    <w:rsid w:val="00623A12"/>
    <w:rsid w:val="00623CFF"/>
    <w:rsid w:val="00624747"/>
    <w:rsid w:val="00626050"/>
    <w:rsid w:val="0062650C"/>
    <w:rsid w:val="006276D6"/>
    <w:rsid w:val="00633057"/>
    <w:rsid w:val="00633132"/>
    <w:rsid w:val="00633456"/>
    <w:rsid w:val="006335DE"/>
    <w:rsid w:val="00633889"/>
    <w:rsid w:val="006346D1"/>
    <w:rsid w:val="00637920"/>
    <w:rsid w:val="00640115"/>
    <w:rsid w:val="0064197D"/>
    <w:rsid w:val="00642550"/>
    <w:rsid w:val="00642779"/>
    <w:rsid w:val="00646A17"/>
    <w:rsid w:val="006474EE"/>
    <w:rsid w:val="006476B5"/>
    <w:rsid w:val="006532EA"/>
    <w:rsid w:val="0065488A"/>
    <w:rsid w:val="0066225C"/>
    <w:rsid w:val="006633DB"/>
    <w:rsid w:val="00663C50"/>
    <w:rsid w:val="00664CB6"/>
    <w:rsid w:val="00670404"/>
    <w:rsid w:val="00671F7A"/>
    <w:rsid w:val="00675714"/>
    <w:rsid w:val="006822CF"/>
    <w:rsid w:val="006849FE"/>
    <w:rsid w:val="0068573F"/>
    <w:rsid w:val="0069261B"/>
    <w:rsid w:val="006932FE"/>
    <w:rsid w:val="00693E79"/>
    <w:rsid w:val="00695931"/>
    <w:rsid w:val="006973EA"/>
    <w:rsid w:val="00697591"/>
    <w:rsid w:val="006A07C5"/>
    <w:rsid w:val="006A262E"/>
    <w:rsid w:val="006A27CA"/>
    <w:rsid w:val="006A3404"/>
    <w:rsid w:val="006A3424"/>
    <w:rsid w:val="006A3DB7"/>
    <w:rsid w:val="006A4630"/>
    <w:rsid w:val="006A5252"/>
    <w:rsid w:val="006A554D"/>
    <w:rsid w:val="006A5745"/>
    <w:rsid w:val="006A6AB3"/>
    <w:rsid w:val="006A7A40"/>
    <w:rsid w:val="006A7B63"/>
    <w:rsid w:val="006B12BD"/>
    <w:rsid w:val="006B2E14"/>
    <w:rsid w:val="006B3295"/>
    <w:rsid w:val="006B5A1D"/>
    <w:rsid w:val="006B5DFD"/>
    <w:rsid w:val="006B66C2"/>
    <w:rsid w:val="006B7985"/>
    <w:rsid w:val="006C0520"/>
    <w:rsid w:val="006C0CE8"/>
    <w:rsid w:val="006C1C4C"/>
    <w:rsid w:val="006C37C3"/>
    <w:rsid w:val="006C42EE"/>
    <w:rsid w:val="006C4B38"/>
    <w:rsid w:val="006C54C3"/>
    <w:rsid w:val="006C6386"/>
    <w:rsid w:val="006D08E4"/>
    <w:rsid w:val="006D1990"/>
    <w:rsid w:val="006D3A4C"/>
    <w:rsid w:val="006D6E53"/>
    <w:rsid w:val="006E6BF1"/>
    <w:rsid w:val="006F18F0"/>
    <w:rsid w:val="006F28C0"/>
    <w:rsid w:val="006F368C"/>
    <w:rsid w:val="006F426D"/>
    <w:rsid w:val="006F5134"/>
    <w:rsid w:val="006F5306"/>
    <w:rsid w:val="00702858"/>
    <w:rsid w:val="00704BCE"/>
    <w:rsid w:val="00706A0F"/>
    <w:rsid w:val="00710D1C"/>
    <w:rsid w:val="007123F4"/>
    <w:rsid w:val="00712AF9"/>
    <w:rsid w:val="00716DC2"/>
    <w:rsid w:val="00721F6A"/>
    <w:rsid w:val="00724889"/>
    <w:rsid w:val="00727403"/>
    <w:rsid w:val="00730B01"/>
    <w:rsid w:val="00732EF0"/>
    <w:rsid w:val="007332DF"/>
    <w:rsid w:val="00733440"/>
    <w:rsid w:val="00733ABE"/>
    <w:rsid w:val="00736ED3"/>
    <w:rsid w:val="00736FBE"/>
    <w:rsid w:val="00740CBE"/>
    <w:rsid w:val="00741AFC"/>
    <w:rsid w:val="007438CA"/>
    <w:rsid w:val="00744A59"/>
    <w:rsid w:val="00745E27"/>
    <w:rsid w:val="00746412"/>
    <w:rsid w:val="00747112"/>
    <w:rsid w:val="007547AD"/>
    <w:rsid w:val="00755253"/>
    <w:rsid w:val="00755CDD"/>
    <w:rsid w:val="00761F1F"/>
    <w:rsid w:val="00762E58"/>
    <w:rsid w:val="007653CC"/>
    <w:rsid w:val="00772020"/>
    <w:rsid w:val="00782C34"/>
    <w:rsid w:val="00784DD8"/>
    <w:rsid w:val="007850D5"/>
    <w:rsid w:val="00785885"/>
    <w:rsid w:val="007863A5"/>
    <w:rsid w:val="00786CC1"/>
    <w:rsid w:val="00791488"/>
    <w:rsid w:val="00791C7B"/>
    <w:rsid w:val="00792EC7"/>
    <w:rsid w:val="00793CB4"/>
    <w:rsid w:val="00795F75"/>
    <w:rsid w:val="007969AA"/>
    <w:rsid w:val="007A0FF8"/>
    <w:rsid w:val="007A1251"/>
    <w:rsid w:val="007A2B45"/>
    <w:rsid w:val="007A648C"/>
    <w:rsid w:val="007A6CD4"/>
    <w:rsid w:val="007A790A"/>
    <w:rsid w:val="007B5610"/>
    <w:rsid w:val="007C1882"/>
    <w:rsid w:val="007C2FC9"/>
    <w:rsid w:val="007C42A4"/>
    <w:rsid w:val="007C4888"/>
    <w:rsid w:val="007C4ABB"/>
    <w:rsid w:val="007C4B32"/>
    <w:rsid w:val="007C5888"/>
    <w:rsid w:val="007C7799"/>
    <w:rsid w:val="007D1788"/>
    <w:rsid w:val="007D17BB"/>
    <w:rsid w:val="007D2FFA"/>
    <w:rsid w:val="007D3D4C"/>
    <w:rsid w:val="007D46C7"/>
    <w:rsid w:val="007D61EF"/>
    <w:rsid w:val="007E259D"/>
    <w:rsid w:val="007E3096"/>
    <w:rsid w:val="007E5896"/>
    <w:rsid w:val="007E5B86"/>
    <w:rsid w:val="007F4DDE"/>
    <w:rsid w:val="007F4F7F"/>
    <w:rsid w:val="007F5200"/>
    <w:rsid w:val="00801A76"/>
    <w:rsid w:val="00804F07"/>
    <w:rsid w:val="0080619F"/>
    <w:rsid w:val="00806FEE"/>
    <w:rsid w:val="00807481"/>
    <w:rsid w:val="00807DC0"/>
    <w:rsid w:val="00812AEF"/>
    <w:rsid w:val="00813E5E"/>
    <w:rsid w:val="0081672E"/>
    <w:rsid w:val="00816C5B"/>
    <w:rsid w:val="00820375"/>
    <w:rsid w:val="008246A0"/>
    <w:rsid w:val="0082500D"/>
    <w:rsid w:val="008261AE"/>
    <w:rsid w:val="00830743"/>
    <w:rsid w:val="00831FCB"/>
    <w:rsid w:val="00835DA4"/>
    <w:rsid w:val="008366BE"/>
    <w:rsid w:val="00840587"/>
    <w:rsid w:val="00841116"/>
    <w:rsid w:val="00841761"/>
    <w:rsid w:val="0084313C"/>
    <w:rsid w:val="00843A26"/>
    <w:rsid w:val="008456B9"/>
    <w:rsid w:val="00847047"/>
    <w:rsid w:val="00847D64"/>
    <w:rsid w:val="008570FA"/>
    <w:rsid w:val="00860FBB"/>
    <w:rsid w:val="008611F9"/>
    <w:rsid w:val="00861E50"/>
    <w:rsid w:val="00863FAF"/>
    <w:rsid w:val="0086409C"/>
    <w:rsid w:val="0086423D"/>
    <w:rsid w:val="00865279"/>
    <w:rsid w:val="00867603"/>
    <w:rsid w:val="0086796A"/>
    <w:rsid w:val="00867F1C"/>
    <w:rsid w:val="00870A82"/>
    <w:rsid w:val="00873AE8"/>
    <w:rsid w:val="00875594"/>
    <w:rsid w:val="00876659"/>
    <w:rsid w:val="0087668C"/>
    <w:rsid w:val="008769DF"/>
    <w:rsid w:val="008774F5"/>
    <w:rsid w:val="0087750D"/>
    <w:rsid w:val="00881D30"/>
    <w:rsid w:val="0088372D"/>
    <w:rsid w:val="00885A81"/>
    <w:rsid w:val="00886B5B"/>
    <w:rsid w:val="00886CB1"/>
    <w:rsid w:val="008871F0"/>
    <w:rsid w:val="0089258F"/>
    <w:rsid w:val="00892FAF"/>
    <w:rsid w:val="00893C6B"/>
    <w:rsid w:val="00894C14"/>
    <w:rsid w:val="0089592A"/>
    <w:rsid w:val="00897388"/>
    <w:rsid w:val="008A1E7C"/>
    <w:rsid w:val="008A2175"/>
    <w:rsid w:val="008A2FA9"/>
    <w:rsid w:val="008A594A"/>
    <w:rsid w:val="008A7CAB"/>
    <w:rsid w:val="008B004F"/>
    <w:rsid w:val="008B1047"/>
    <w:rsid w:val="008B2852"/>
    <w:rsid w:val="008B4ED1"/>
    <w:rsid w:val="008B5DF4"/>
    <w:rsid w:val="008B5EDD"/>
    <w:rsid w:val="008B656C"/>
    <w:rsid w:val="008B73F5"/>
    <w:rsid w:val="008C00F4"/>
    <w:rsid w:val="008C06FB"/>
    <w:rsid w:val="008C17AD"/>
    <w:rsid w:val="008C21B7"/>
    <w:rsid w:val="008C23FB"/>
    <w:rsid w:val="008C3835"/>
    <w:rsid w:val="008C5B92"/>
    <w:rsid w:val="008C5D9D"/>
    <w:rsid w:val="008C5DE4"/>
    <w:rsid w:val="008C61A9"/>
    <w:rsid w:val="008C61C7"/>
    <w:rsid w:val="008C6A69"/>
    <w:rsid w:val="008C717B"/>
    <w:rsid w:val="008D1610"/>
    <w:rsid w:val="008D25E5"/>
    <w:rsid w:val="008D3006"/>
    <w:rsid w:val="008D547D"/>
    <w:rsid w:val="008D6CE3"/>
    <w:rsid w:val="008D7A99"/>
    <w:rsid w:val="008E1D32"/>
    <w:rsid w:val="008E3AC2"/>
    <w:rsid w:val="008E6229"/>
    <w:rsid w:val="008E6D3C"/>
    <w:rsid w:val="008E7EAF"/>
    <w:rsid w:val="008F398E"/>
    <w:rsid w:val="008F4FC3"/>
    <w:rsid w:val="008F5073"/>
    <w:rsid w:val="008F63CA"/>
    <w:rsid w:val="008F6EB0"/>
    <w:rsid w:val="008F7322"/>
    <w:rsid w:val="009036DB"/>
    <w:rsid w:val="00903764"/>
    <w:rsid w:val="00904739"/>
    <w:rsid w:val="00904EEC"/>
    <w:rsid w:val="009061B2"/>
    <w:rsid w:val="00914078"/>
    <w:rsid w:val="00915A6E"/>
    <w:rsid w:val="0091698E"/>
    <w:rsid w:val="00917044"/>
    <w:rsid w:val="00917CE7"/>
    <w:rsid w:val="00925E85"/>
    <w:rsid w:val="00926153"/>
    <w:rsid w:val="009313CD"/>
    <w:rsid w:val="00932A8D"/>
    <w:rsid w:val="0093353E"/>
    <w:rsid w:val="00937009"/>
    <w:rsid w:val="009375B3"/>
    <w:rsid w:val="009422DC"/>
    <w:rsid w:val="0094267D"/>
    <w:rsid w:val="00942B37"/>
    <w:rsid w:val="009432FA"/>
    <w:rsid w:val="00943529"/>
    <w:rsid w:val="0094394E"/>
    <w:rsid w:val="009454B6"/>
    <w:rsid w:val="0095077A"/>
    <w:rsid w:val="00950932"/>
    <w:rsid w:val="009523D2"/>
    <w:rsid w:val="00952FDE"/>
    <w:rsid w:val="00953288"/>
    <w:rsid w:val="0095415C"/>
    <w:rsid w:val="00954937"/>
    <w:rsid w:val="00954D0B"/>
    <w:rsid w:val="00956A0F"/>
    <w:rsid w:val="00960EDB"/>
    <w:rsid w:val="00973F6E"/>
    <w:rsid w:val="00974846"/>
    <w:rsid w:val="009771FE"/>
    <w:rsid w:val="00977AA0"/>
    <w:rsid w:val="0098004B"/>
    <w:rsid w:val="00980D78"/>
    <w:rsid w:val="009811EB"/>
    <w:rsid w:val="009847E9"/>
    <w:rsid w:val="009857E1"/>
    <w:rsid w:val="00986371"/>
    <w:rsid w:val="00990774"/>
    <w:rsid w:val="00993B35"/>
    <w:rsid w:val="00994579"/>
    <w:rsid w:val="00995603"/>
    <w:rsid w:val="009959CC"/>
    <w:rsid w:val="009968ED"/>
    <w:rsid w:val="009A4969"/>
    <w:rsid w:val="009B15A2"/>
    <w:rsid w:val="009B3835"/>
    <w:rsid w:val="009B4D07"/>
    <w:rsid w:val="009C08A9"/>
    <w:rsid w:val="009C2128"/>
    <w:rsid w:val="009C342D"/>
    <w:rsid w:val="009C53B1"/>
    <w:rsid w:val="009C576F"/>
    <w:rsid w:val="009C5ABB"/>
    <w:rsid w:val="009C6230"/>
    <w:rsid w:val="009C7B42"/>
    <w:rsid w:val="009D1712"/>
    <w:rsid w:val="009D3D7A"/>
    <w:rsid w:val="009D65FD"/>
    <w:rsid w:val="009E4728"/>
    <w:rsid w:val="009E5CE9"/>
    <w:rsid w:val="009E6802"/>
    <w:rsid w:val="009E7610"/>
    <w:rsid w:val="009F1FE7"/>
    <w:rsid w:val="009F28F7"/>
    <w:rsid w:val="009F320F"/>
    <w:rsid w:val="009F3C97"/>
    <w:rsid w:val="009F4003"/>
    <w:rsid w:val="009F5370"/>
    <w:rsid w:val="009F54F4"/>
    <w:rsid w:val="009F6D29"/>
    <w:rsid w:val="009F6F06"/>
    <w:rsid w:val="009F7666"/>
    <w:rsid w:val="00A00981"/>
    <w:rsid w:val="00A04FE7"/>
    <w:rsid w:val="00A10561"/>
    <w:rsid w:val="00A160D9"/>
    <w:rsid w:val="00A1673A"/>
    <w:rsid w:val="00A17F73"/>
    <w:rsid w:val="00A21E6A"/>
    <w:rsid w:val="00A22B5F"/>
    <w:rsid w:val="00A238D2"/>
    <w:rsid w:val="00A244CF"/>
    <w:rsid w:val="00A24589"/>
    <w:rsid w:val="00A25DBF"/>
    <w:rsid w:val="00A302B9"/>
    <w:rsid w:val="00A3090B"/>
    <w:rsid w:val="00A30942"/>
    <w:rsid w:val="00A30F86"/>
    <w:rsid w:val="00A315DE"/>
    <w:rsid w:val="00A34F44"/>
    <w:rsid w:val="00A35082"/>
    <w:rsid w:val="00A36871"/>
    <w:rsid w:val="00A42251"/>
    <w:rsid w:val="00A45BC2"/>
    <w:rsid w:val="00A5083E"/>
    <w:rsid w:val="00A55169"/>
    <w:rsid w:val="00A55323"/>
    <w:rsid w:val="00A57A2E"/>
    <w:rsid w:val="00A57D84"/>
    <w:rsid w:val="00A6112F"/>
    <w:rsid w:val="00A617F5"/>
    <w:rsid w:val="00A63552"/>
    <w:rsid w:val="00A6409E"/>
    <w:rsid w:val="00A64429"/>
    <w:rsid w:val="00A65823"/>
    <w:rsid w:val="00A678FE"/>
    <w:rsid w:val="00A702A8"/>
    <w:rsid w:val="00A70C92"/>
    <w:rsid w:val="00A72367"/>
    <w:rsid w:val="00A739DC"/>
    <w:rsid w:val="00A7511A"/>
    <w:rsid w:val="00A75ECC"/>
    <w:rsid w:val="00A80CEE"/>
    <w:rsid w:val="00A812FC"/>
    <w:rsid w:val="00A8255B"/>
    <w:rsid w:val="00A938E0"/>
    <w:rsid w:val="00A951BE"/>
    <w:rsid w:val="00A95E82"/>
    <w:rsid w:val="00A96E7F"/>
    <w:rsid w:val="00A970D9"/>
    <w:rsid w:val="00AA4432"/>
    <w:rsid w:val="00AB01BA"/>
    <w:rsid w:val="00AB1E50"/>
    <w:rsid w:val="00AB3899"/>
    <w:rsid w:val="00AB5753"/>
    <w:rsid w:val="00AB5EBF"/>
    <w:rsid w:val="00AC01B9"/>
    <w:rsid w:val="00AC0F1F"/>
    <w:rsid w:val="00AC18E5"/>
    <w:rsid w:val="00AC296A"/>
    <w:rsid w:val="00AC324F"/>
    <w:rsid w:val="00AC3870"/>
    <w:rsid w:val="00AC3E77"/>
    <w:rsid w:val="00AC4A02"/>
    <w:rsid w:val="00AC5252"/>
    <w:rsid w:val="00AD1CD3"/>
    <w:rsid w:val="00AD2A3E"/>
    <w:rsid w:val="00AD62EF"/>
    <w:rsid w:val="00AD6C71"/>
    <w:rsid w:val="00AE078A"/>
    <w:rsid w:val="00AE0839"/>
    <w:rsid w:val="00AE1B73"/>
    <w:rsid w:val="00AE353B"/>
    <w:rsid w:val="00AE7121"/>
    <w:rsid w:val="00AF12FB"/>
    <w:rsid w:val="00AF1A53"/>
    <w:rsid w:val="00AF4ED0"/>
    <w:rsid w:val="00B013E8"/>
    <w:rsid w:val="00B04F62"/>
    <w:rsid w:val="00B068E0"/>
    <w:rsid w:val="00B11A3A"/>
    <w:rsid w:val="00B145C9"/>
    <w:rsid w:val="00B15C62"/>
    <w:rsid w:val="00B1643E"/>
    <w:rsid w:val="00B20DE2"/>
    <w:rsid w:val="00B306CE"/>
    <w:rsid w:val="00B30B69"/>
    <w:rsid w:val="00B3470D"/>
    <w:rsid w:val="00B35315"/>
    <w:rsid w:val="00B355B2"/>
    <w:rsid w:val="00B37426"/>
    <w:rsid w:val="00B416E5"/>
    <w:rsid w:val="00B52159"/>
    <w:rsid w:val="00B52B7D"/>
    <w:rsid w:val="00B52F2F"/>
    <w:rsid w:val="00B53335"/>
    <w:rsid w:val="00B53849"/>
    <w:rsid w:val="00B5414A"/>
    <w:rsid w:val="00B568AF"/>
    <w:rsid w:val="00B56B4C"/>
    <w:rsid w:val="00B579A9"/>
    <w:rsid w:val="00B60340"/>
    <w:rsid w:val="00B60771"/>
    <w:rsid w:val="00B64355"/>
    <w:rsid w:val="00B64920"/>
    <w:rsid w:val="00B64BE6"/>
    <w:rsid w:val="00B66CE8"/>
    <w:rsid w:val="00B67122"/>
    <w:rsid w:val="00B67FB9"/>
    <w:rsid w:val="00B7073A"/>
    <w:rsid w:val="00B725BE"/>
    <w:rsid w:val="00B72A66"/>
    <w:rsid w:val="00B72FEB"/>
    <w:rsid w:val="00B730AC"/>
    <w:rsid w:val="00B73D57"/>
    <w:rsid w:val="00B822E7"/>
    <w:rsid w:val="00B8235A"/>
    <w:rsid w:val="00B839F0"/>
    <w:rsid w:val="00B8644E"/>
    <w:rsid w:val="00B87D61"/>
    <w:rsid w:val="00B912C4"/>
    <w:rsid w:val="00B91C16"/>
    <w:rsid w:val="00B92057"/>
    <w:rsid w:val="00BA0C0F"/>
    <w:rsid w:val="00BA0CAA"/>
    <w:rsid w:val="00BA1344"/>
    <w:rsid w:val="00BA2E1D"/>
    <w:rsid w:val="00BA5AB6"/>
    <w:rsid w:val="00BA716E"/>
    <w:rsid w:val="00BA737F"/>
    <w:rsid w:val="00BA7405"/>
    <w:rsid w:val="00BA78E9"/>
    <w:rsid w:val="00BB0EAB"/>
    <w:rsid w:val="00BB1E6B"/>
    <w:rsid w:val="00BB2610"/>
    <w:rsid w:val="00BB3509"/>
    <w:rsid w:val="00BB7AB5"/>
    <w:rsid w:val="00BB7D7A"/>
    <w:rsid w:val="00BD0A65"/>
    <w:rsid w:val="00BD145D"/>
    <w:rsid w:val="00BD2846"/>
    <w:rsid w:val="00BD3FE5"/>
    <w:rsid w:val="00BD548E"/>
    <w:rsid w:val="00BD61B5"/>
    <w:rsid w:val="00BD7567"/>
    <w:rsid w:val="00BE1C6C"/>
    <w:rsid w:val="00BE45ED"/>
    <w:rsid w:val="00BE4E09"/>
    <w:rsid w:val="00BE6950"/>
    <w:rsid w:val="00BF0A9E"/>
    <w:rsid w:val="00BF1453"/>
    <w:rsid w:val="00BF2747"/>
    <w:rsid w:val="00BF3908"/>
    <w:rsid w:val="00BF462D"/>
    <w:rsid w:val="00BF4A46"/>
    <w:rsid w:val="00BF769A"/>
    <w:rsid w:val="00BF7F2A"/>
    <w:rsid w:val="00C000D7"/>
    <w:rsid w:val="00C012F0"/>
    <w:rsid w:val="00C0243C"/>
    <w:rsid w:val="00C025D1"/>
    <w:rsid w:val="00C04B72"/>
    <w:rsid w:val="00C10617"/>
    <w:rsid w:val="00C10E9C"/>
    <w:rsid w:val="00C15910"/>
    <w:rsid w:val="00C16407"/>
    <w:rsid w:val="00C17ADE"/>
    <w:rsid w:val="00C20467"/>
    <w:rsid w:val="00C225E6"/>
    <w:rsid w:val="00C22BBF"/>
    <w:rsid w:val="00C23D2C"/>
    <w:rsid w:val="00C256F4"/>
    <w:rsid w:val="00C27A67"/>
    <w:rsid w:val="00C35B9B"/>
    <w:rsid w:val="00C4139E"/>
    <w:rsid w:val="00C444C2"/>
    <w:rsid w:val="00C44A69"/>
    <w:rsid w:val="00C45863"/>
    <w:rsid w:val="00C5075A"/>
    <w:rsid w:val="00C53C8B"/>
    <w:rsid w:val="00C55FA9"/>
    <w:rsid w:val="00C56230"/>
    <w:rsid w:val="00C5640B"/>
    <w:rsid w:val="00C61677"/>
    <w:rsid w:val="00C61FA5"/>
    <w:rsid w:val="00C6366B"/>
    <w:rsid w:val="00C641D3"/>
    <w:rsid w:val="00C67234"/>
    <w:rsid w:val="00C70BBA"/>
    <w:rsid w:val="00C7242E"/>
    <w:rsid w:val="00C75ECA"/>
    <w:rsid w:val="00C766B4"/>
    <w:rsid w:val="00C80128"/>
    <w:rsid w:val="00C80540"/>
    <w:rsid w:val="00C80667"/>
    <w:rsid w:val="00C81D31"/>
    <w:rsid w:val="00C8592C"/>
    <w:rsid w:val="00C85A32"/>
    <w:rsid w:val="00C923E6"/>
    <w:rsid w:val="00C938EB"/>
    <w:rsid w:val="00C93A59"/>
    <w:rsid w:val="00C97F5D"/>
    <w:rsid w:val="00CA4B02"/>
    <w:rsid w:val="00CA5BF9"/>
    <w:rsid w:val="00CA7649"/>
    <w:rsid w:val="00CB15F9"/>
    <w:rsid w:val="00CB362F"/>
    <w:rsid w:val="00CB42A2"/>
    <w:rsid w:val="00CB44EC"/>
    <w:rsid w:val="00CB503F"/>
    <w:rsid w:val="00CC3F77"/>
    <w:rsid w:val="00CC48BE"/>
    <w:rsid w:val="00CC5513"/>
    <w:rsid w:val="00CC56B7"/>
    <w:rsid w:val="00CC5EFD"/>
    <w:rsid w:val="00CD0834"/>
    <w:rsid w:val="00CD0A1F"/>
    <w:rsid w:val="00CD1284"/>
    <w:rsid w:val="00CD2EF4"/>
    <w:rsid w:val="00CD4079"/>
    <w:rsid w:val="00CD7719"/>
    <w:rsid w:val="00CE0246"/>
    <w:rsid w:val="00CE077F"/>
    <w:rsid w:val="00CE1541"/>
    <w:rsid w:val="00CE1543"/>
    <w:rsid w:val="00CE1DF2"/>
    <w:rsid w:val="00CE3BD4"/>
    <w:rsid w:val="00CE4FAB"/>
    <w:rsid w:val="00CE62B4"/>
    <w:rsid w:val="00CE78B7"/>
    <w:rsid w:val="00CF058F"/>
    <w:rsid w:val="00CF4068"/>
    <w:rsid w:val="00CF51BF"/>
    <w:rsid w:val="00CF6B7D"/>
    <w:rsid w:val="00CF70DC"/>
    <w:rsid w:val="00D06205"/>
    <w:rsid w:val="00D07899"/>
    <w:rsid w:val="00D07F44"/>
    <w:rsid w:val="00D12B24"/>
    <w:rsid w:val="00D1373A"/>
    <w:rsid w:val="00D141DB"/>
    <w:rsid w:val="00D1631B"/>
    <w:rsid w:val="00D1734F"/>
    <w:rsid w:val="00D17AF1"/>
    <w:rsid w:val="00D20938"/>
    <w:rsid w:val="00D2161C"/>
    <w:rsid w:val="00D25B77"/>
    <w:rsid w:val="00D264B6"/>
    <w:rsid w:val="00D306E8"/>
    <w:rsid w:val="00D308B8"/>
    <w:rsid w:val="00D319AB"/>
    <w:rsid w:val="00D33C9B"/>
    <w:rsid w:val="00D36B49"/>
    <w:rsid w:val="00D36DD7"/>
    <w:rsid w:val="00D373C2"/>
    <w:rsid w:val="00D401C4"/>
    <w:rsid w:val="00D45DE7"/>
    <w:rsid w:val="00D469CB"/>
    <w:rsid w:val="00D50209"/>
    <w:rsid w:val="00D504D3"/>
    <w:rsid w:val="00D518E8"/>
    <w:rsid w:val="00D538FB"/>
    <w:rsid w:val="00D53A96"/>
    <w:rsid w:val="00D54410"/>
    <w:rsid w:val="00D544B1"/>
    <w:rsid w:val="00D54580"/>
    <w:rsid w:val="00D5607C"/>
    <w:rsid w:val="00D56D71"/>
    <w:rsid w:val="00D6050D"/>
    <w:rsid w:val="00D614D5"/>
    <w:rsid w:val="00D62AE1"/>
    <w:rsid w:val="00D755A9"/>
    <w:rsid w:val="00D775FF"/>
    <w:rsid w:val="00D80808"/>
    <w:rsid w:val="00D83D36"/>
    <w:rsid w:val="00D85023"/>
    <w:rsid w:val="00D8597C"/>
    <w:rsid w:val="00D86BE3"/>
    <w:rsid w:val="00D873A8"/>
    <w:rsid w:val="00D9002D"/>
    <w:rsid w:val="00D92A6B"/>
    <w:rsid w:val="00D9502E"/>
    <w:rsid w:val="00D96747"/>
    <w:rsid w:val="00D96D9A"/>
    <w:rsid w:val="00DA47DF"/>
    <w:rsid w:val="00DA6B6E"/>
    <w:rsid w:val="00DA7B68"/>
    <w:rsid w:val="00DA7EFC"/>
    <w:rsid w:val="00DB2DE1"/>
    <w:rsid w:val="00DB3955"/>
    <w:rsid w:val="00DC05E4"/>
    <w:rsid w:val="00DC13C2"/>
    <w:rsid w:val="00DC7DFC"/>
    <w:rsid w:val="00DD1AF8"/>
    <w:rsid w:val="00DD3C25"/>
    <w:rsid w:val="00DD7C59"/>
    <w:rsid w:val="00DE13BA"/>
    <w:rsid w:val="00DE187B"/>
    <w:rsid w:val="00DE1E1F"/>
    <w:rsid w:val="00DE3886"/>
    <w:rsid w:val="00DE4A8E"/>
    <w:rsid w:val="00DE7842"/>
    <w:rsid w:val="00DF0A60"/>
    <w:rsid w:val="00DF1D6C"/>
    <w:rsid w:val="00DF207D"/>
    <w:rsid w:val="00DF28E1"/>
    <w:rsid w:val="00DF362A"/>
    <w:rsid w:val="00DF4FC5"/>
    <w:rsid w:val="00DF515C"/>
    <w:rsid w:val="00DF737D"/>
    <w:rsid w:val="00DF74B9"/>
    <w:rsid w:val="00DF7E4E"/>
    <w:rsid w:val="00E00859"/>
    <w:rsid w:val="00E01820"/>
    <w:rsid w:val="00E02DA6"/>
    <w:rsid w:val="00E03489"/>
    <w:rsid w:val="00E0475B"/>
    <w:rsid w:val="00E05568"/>
    <w:rsid w:val="00E07F80"/>
    <w:rsid w:val="00E14A1F"/>
    <w:rsid w:val="00E161B3"/>
    <w:rsid w:val="00E2088A"/>
    <w:rsid w:val="00E22233"/>
    <w:rsid w:val="00E23568"/>
    <w:rsid w:val="00E243EA"/>
    <w:rsid w:val="00E26C75"/>
    <w:rsid w:val="00E30D6E"/>
    <w:rsid w:val="00E32A6A"/>
    <w:rsid w:val="00E3377F"/>
    <w:rsid w:val="00E33BCE"/>
    <w:rsid w:val="00E33DBD"/>
    <w:rsid w:val="00E34EAD"/>
    <w:rsid w:val="00E361E0"/>
    <w:rsid w:val="00E3644E"/>
    <w:rsid w:val="00E37232"/>
    <w:rsid w:val="00E422F0"/>
    <w:rsid w:val="00E43ED3"/>
    <w:rsid w:val="00E44A53"/>
    <w:rsid w:val="00E51446"/>
    <w:rsid w:val="00E51DF1"/>
    <w:rsid w:val="00E57215"/>
    <w:rsid w:val="00E57B1F"/>
    <w:rsid w:val="00E62FD8"/>
    <w:rsid w:val="00E63DCF"/>
    <w:rsid w:val="00E64134"/>
    <w:rsid w:val="00E709B1"/>
    <w:rsid w:val="00E717F8"/>
    <w:rsid w:val="00E73B61"/>
    <w:rsid w:val="00E7539F"/>
    <w:rsid w:val="00E77C4D"/>
    <w:rsid w:val="00E80514"/>
    <w:rsid w:val="00E81A48"/>
    <w:rsid w:val="00E81B9F"/>
    <w:rsid w:val="00E8452F"/>
    <w:rsid w:val="00E85B82"/>
    <w:rsid w:val="00E86BD0"/>
    <w:rsid w:val="00E871BA"/>
    <w:rsid w:val="00E87FD9"/>
    <w:rsid w:val="00E914B4"/>
    <w:rsid w:val="00E95301"/>
    <w:rsid w:val="00E97C1F"/>
    <w:rsid w:val="00EA1382"/>
    <w:rsid w:val="00EA183E"/>
    <w:rsid w:val="00EA22F4"/>
    <w:rsid w:val="00EA2932"/>
    <w:rsid w:val="00EA48A5"/>
    <w:rsid w:val="00EA4D59"/>
    <w:rsid w:val="00EA6B43"/>
    <w:rsid w:val="00EA6F00"/>
    <w:rsid w:val="00EB057C"/>
    <w:rsid w:val="00EB1137"/>
    <w:rsid w:val="00EB320D"/>
    <w:rsid w:val="00EB36A9"/>
    <w:rsid w:val="00EB4AA0"/>
    <w:rsid w:val="00EB53A5"/>
    <w:rsid w:val="00EB6B94"/>
    <w:rsid w:val="00EB6F09"/>
    <w:rsid w:val="00EB7433"/>
    <w:rsid w:val="00EC2D1E"/>
    <w:rsid w:val="00EC42CB"/>
    <w:rsid w:val="00EC7FFA"/>
    <w:rsid w:val="00ED108B"/>
    <w:rsid w:val="00ED1D80"/>
    <w:rsid w:val="00ED36A6"/>
    <w:rsid w:val="00ED672E"/>
    <w:rsid w:val="00ED77E8"/>
    <w:rsid w:val="00ED785F"/>
    <w:rsid w:val="00EE3581"/>
    <w:rsid w:val="00EE3760"/>
    <w:rsid w:val="00EE37F6"/>
    <w:rsid w:val="00EE5BC9"/>
    <w:rsid w:val="00EE6F7E"/>
    <w:rsid w:val="00EF2DAF"/>
    <w:rsid w:val="00EF536E"/>
    <w:rsid w:val="00F026C7"/>
    <w:rsid w:val="00F051E7"/>
    <w:rsid w:val="00F05835"/>
    <w:rsid w:val="00F05A8A"/>
    <w:rsid w:val="00F1012B"/>
    <w:rsid w:val="00F127B9"/>
    <w:rsid w:val="00F157C1"/>
    <w:rsid w:val="00F16B41"/>
    <w:rsid w:val="00F21B68"/>
    <w:rsid w:val="00F24AAD"/>
    <w:rsid w:val="00F257BE"/>
    <w:rsid w:val="00F26019"/>
    <w:rsid w:val="00F27668"/>
    <w:rsid w:val="00F2772E"/>
    <w:rsid w:val="00F30050"/>
    <w:rsid w:val="00F30560"/>
    <w:rsid w:val="00F315BF"/>
    <w:rsid w:val="00F31AC7"/>
    <w:rsid w:val="00F33180"/>
    <w:rsid w:val="00F410A4"/>
    <w:rsid w:val="00F42B3D"/>
    <w:rsid w:val="00F42DE8"/>
    <w:rsid w:val="00F44E29"/>
    <w:rsid w:val="00F475C8"/>
    <w:rsid w:val="00F47720"/>
    <w:rsid w:val="00F521F2"/>
    <w:rsid w:val="00F5366A"/>
    <w:rsid w:val="00F55B81"/>
    <w:rsid w:val="00F562C5"/>
    <w:rsid w:val="00F609F7"/>
    <w:rsid w:val="00F62F59"/>
    <w:rsid w:val="00F63764"/>
    <w:rsid w:val="00F64683"/>
    <w:rsid w:val="00F65338"/>
    <w:rsid w:val="00F65383"/>
    <w:rsid w:val="00F659BC"/>
    <w:rsid w:val="00F65B45"/>
    <w:rsid w:val="00F66A77"/>
    <w:rsid w:val="00F70BB7"/>
    <w:rsid w:val="00F71F4D"/>
    <w:rsid w:val="00F72F71"/>
    <w:rsid w:val="00F74473"/>
    <w:rsid w:val="00F74CB5"/>
    <w:rsid w:val="00F76C86"/>
    <w:rsid w:val="00F77C19"/>
    <w:rsid w:val="00F8044B"/>
    <w:rsid w:val="00F83176"/>
    <w:rsid w:val="00F83530"/>
    <w:rsid w:val="00F8491A"/>
    <w:rsid w:val="00F91F84"/>
    <w:rsid w:val="00F93017"/>
    <w:rsid w:val="00F9327A"/>
    <w:rsid w:val="00F93336"/>
    <w:rsid w:val="00F97C47"/>
    <w:rsid w:val="00FA1EF9"/>
    <w:rsid w:val="00FA25F7"/>
    <w:rsid w:val="00FA2894"/>
    <w:rsid w:val="00FA6794"/>
    <w:rsid w:val="00FA7ED8"/>
    <w:rsid w:val="00FB15B3"/>
    <w:rsid w:val="00FB205B"/>
    <w:rsid w:val="00FB33CC"/>
    <w:rsid w:val="00FB3E4B"/>
    <w:rsid w:val="00FB6F00"/>
    <w:rsid w:val="00FB727C"/>
    <w:rsid w:val="00FC0A43"/>
    <w:rsid w:val="00FC16A4"/>
    <w:rsid w:val="00FC25E5"/>
    <w:rsid w:val="00FC650F"/>
    <w:rsid w:val="00FC76C2"/>
    <w:rsid w:val="00FD037F"/>
    <w:rsid w:val="00FD1620"/>
    <w:rsid w:val="00FD2C76"/>
    <w:rsid w:val="00FD3269"/>
    <w:rsid w:val="00FD4555"/>
    <w:rsid w:val="00FD79CD"/>
    <w:rsid w:val="00FE152D"/>
    <w:rsid w:val="00FE3B8D"/>
    <w:rsid w:val="00FE6521"/>
    <w:rsid w:val="00FE79AC"/>
    <w:rsid w:val="00FF0001"/>
    <w:rsid w:val="00FF23A8"/>
    <w:rsid w:val="00FF27B0"/>
    <w:rsid w:val="00FF3237"/>
    <w:rsid w:val="00FF43FC"/>
    <w:rsid w:val="00FF4A04"/>
    <w:rsid w:val="00FF677A"/>
    <w:rsid w:val="00FF77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EEE60"/>
  <w15:docId w15:val="{0F755659-9BB8-492B-992C-CC79AA3D7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204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es-ES" w:eastAsia="es-MX"/>
    </w:rPr>
  </w:style>
  <w:style w:type="paragraph" w:styleId="Ttulo1">
    <w:name w:val="heading 1"/>
    <w:basedOn w:val="Normal"/>
    <w:next w:val="Normal"/>
    <w:link w:val="Ttulo1Car"/>
    <w:uiPriority w:val="9"/>
    <w:qFormat/>
    <w:rsid w:val="00D53A9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rsid w:val="0010204E"/>
    <w:pPr>
      <w:keepNext/>
      <w:keepLines/>
      <w:spacing w:before="120" w:after="120"/>
      <w:ind w:left="720" w:hanging="360"/>
      <w:outlineLvl w:val="1"/>
    </w:pPr>
    <w:rPr>
      <w:rFonts w:ascii="Arial" w:eastAsia="Arial" w:hAnsi="Arial" w:cs="Arial"/>
      <w:b/>
      <w:sz w:val="20"/>
      <w:szCs w:val="20"/>
    </w:rPr>
  </w:style>
  <w:style w:type="paragraph" w:styleId="Ttulo3">
    <w:name w:val="heading 3"/>
    <w:basedOn w:val="Normal"/>
    <w:next w:val="Normal"/>
    <w:link w:val="Ttulo3Car"/>
    <w:uiPriority w:val="9"/>
    <w:semiHidden/>
    <w:unhideWhenUsed/>
    <w:qFormat/>
    <w:rsid w:val="002B3FBD"/>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10204E"/>
    <w:rPr>
      <w:rFonts w:ascii="Arial" w:eastAsia="Arial" w:hAnsi="Arial" w:cs="Arial"/>
      <w:b/>
      <w:color w:val="000000"/>
      <w:sz w:val="20"/>
      <w:szCs w:val="20"/>
      <w:lang w:val="es-ES" w:eastAsia="es-MX"/>
    </w:rPr>
  </w:style>
  <w:style w:type="paragraph" w:styleId="Prrafodelista">
    <w:name w:val="List Paragraph"/>
    <w:basedOn w:val="Normal"/>
    <w:uiPriority w:val="34"/>
    <w:qFormat/>
    <w:rsid w:val="006F426D"/>
    <w:pPr>
      <w:ind w:left="720"/>
      <w:contextualSpacing/>
    </w:pPr>
  </w:style>
  <w:style w:type="character" w:customStyle="1" w:styleId="apple-style-span">
    <w:name w:val="apple-style-span"/>
    <w:basedOn w:val="Fuentedeprrafopredeter"/>
    <w:rsid w:val="00FE152D"/>
  </w:style>
  <w:style w:type="character" w:styleId="Refdecomentario">
    <w:name w:val="annotation reference"/>
    <w:basedOn w:val="Fuentedeprrafopredeter"/>
    <w:uiPriority w:val="99"/>
    <w:semiHidden/>
    <w:unhideWhenUsed/>
    <w:rsid w:val="00FE152D"/>
    <w:rPr>
      <w:sz w:val="16"/>
      <w:szCs w:val="16"/>
    </w:rPr>
  </w:style>
  <w:style w:type="paragraph" w:styleId="Textocomentario">
    <w:name w:val="annotation text"/>
    <w:basedOn w:val="Normal"/>
    <w:link w:val="TextocomentarioCar"/>
    <w:uiPriority w:val="99"/>
    <w:unhideWhenUsed/>
    <w:rsid w:val="00FE152D"/>
    <w:pPr>
      <w:pBdr>
        <w:top w:val="none" w:sz="0" w:space="0" w:color="auto"/>
        <w:left w:val="none" w:sz="0" w:space="0" w:color="auto"/>
        <w:bottom w:val="none" w:sz="0" w:space="0" w:color="auto"/>
        <w:right w:val="none" w:sz="0" w:space="0" w:color="auto"/>
        <w:between w:val="none" w:sz="0" w:space="0" w:color="auto"/>
      </w:pBdr>
      <w:spacing w:after="160"/>
    </w:pPr>
    <w:rPr>
      <w:rFonts w:asciiTheme="minorHAnsi" w:eastAsiaTheme="minorHAnsi" w:hAnsiTheme="minorHAnsi" w:cstheme="minorBidi"/>
      <w:color w:val="auto"/>
      <w:sz w:val="20"/>
      <w:szCs w:val="20"/>
      <w:lang w:val="es-MX" w:eastAsia="en-US"/>
    </w:rPr>
  </w:style>
  <w:style w:type="character" w:customStyle="1" w:styleId="TextocomentarioCar">
    <w:name w:val="Texto comentario Car"/>
    <w:basedOn w:val="Fuentedeprrafopredeter"/>
    <w:link w:val="Textocomentario"/>
    <w:uiPriority w:val="99"/>
    <w:rsid w:val="00FE152D"/>
    <w:rPr>
      <w:sz w:val="20"/>
      <w:szCs w:val="20"/>
    </w:rPr>
  </w:style>
  <w:style w:type="paragraph" w:styleId="Textodeglobo">
    <w:name w:val="Balloon Text"/>
    <w:basedOn w:val="Normal"/>
    <w:link w:val="TextodegloboCar"/>
    <w:uiPriority w:val="99"/>
    <w:semiHidden/>
    <w:unhideWhenUsed/>
    <w:rsid w:val="00FE152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152D"/>
    <w:rPr>
      <w:rFonts w:ascii="Segoe UI" w:eastAsia="Times New Roman" w:hAnsi="Segoe UI" w:cs="Segoe UI"/>
      <w:color w:val="000000"/>
      <w:sz w:val="18"/>
      <w:szCs w:val="18"/>
      <w:lang w:val="es-ES" w:eastAsia="es-MX"/>
    </w:rPr>
  </w:style>
  <w:style w:type="paragraph" w:styleId="Bibliografa">
    <w:name w:val="Bibliography"/>
    <w:basedOn w:val="Normal"/>
    <w:next w:val="Normal"/>
    <w:uiPriority w:val="37"/>
    <w:unhideWhenUsed/>
    <w:rsid w:val="00716DC2"/>
    <w:pPr>
      <w:pBdr>
        <w:top w:val="none" w:sz="0" w:space="0" w:color="auto"/>
        <w:left w:val="none" w:sz="0" w:space="0" w:color="auto"/>
        <w:bottom w:val="none" w:sz="0" w:space="0" w:color="auto"/>
        <w:right w:val="none" w:sz="0" w:space="0" w:color="auto"/>
        <w:between w:val="none" w:sz="0" w:space="0" w:color="auto"/>
      </w:pBdr>
      <w:spacing w:after="160" w:line="259" w:lineRule="auto"/>
    </w:pPr>
    <w:rPr>
      <w:rFonts w:asciiTheme="minorHAnsi" w:eastAsiaTheme="minorHAnsi" w:hAnsiTheme="minorHAnsi" w:cstheme="minorBidi"/>
      <w:color w:val="auto"/>
      <w:sz w:val="22"/>
      <w:szCs w:val="22"/>
      <w:lang w:val="es-MX" w:eastAsia="en-US"/>
    </w:rPr>
  </w:style>
  <w:style w:type="character" w:styleId="Hipervnculo">
    <w:name w:val="Hyperlink"/>
    <w:basedOn w:val="Fuentedeprrafopredeter"/>
    <w:uiPriority w:val="99"/>
    <w:unhideWhenUsed/>
    <w:rsid w:val="005F6B21"/>
    <w:rPr>
      <w:color w:val="0563C1" w:themeColor="hyperlink"/>
      <w:u w:val="single"/>
    </w:rPr>
  </w:style>
  <w:style w:type="character" w:styleId="nfasis">
    <w:name w:val="Emphasis"/>
    <w:basedOn w:val="Fuentedeprrafopredeter"/>
    <w:uiPriority w:val="20"/>
    <w:qFormat/>
    <w:rsid w:val="00A00981"/>
    <w:rPr>
      <w:i/>
      <w:iCs/>
    </w:rPr>
  </w:style>
  <w:style w:type="paragraph" w:styleId="Asuntodelcomentario">
    <w:name w:val="annotation subject"/>
    <w:basedOn w:val="Textocomentario"/>
    <w:next w:val="Textocomentario"/>
    <w:link w:val="AsuntodelcomentarioCar"/>
    <w:uiPriority w:val="99"/>
    <w:semiHidden/>
    <w:unhideWhenUsed/>
    <w:rsid w:val="00BA737F"/>
    <w:pPr>
      <w:pBdr>
        <w:top w:val="nil"/>
        <w:left w:val="nil"/>
        <w:bottom w:val="nil"/>
        <w:right w:val="nil"/>
        <w:between w:val="nil"/>
      </w:pBdr>
      <w:spacing w:after="0"/>
    </w:pPr>
    <w:rPr>
      <w:rFonts w:ascii="Times New Roman" w:eastAsia="Times New Roman" w:hAnsi="Times New Roman" w:cs="Times New Roman"/>
      <w:b/>
      <w:bCs/>
      <w:color w:val="000000"/>
      <w:lang w:val="es-ES" w:eastAsia="es-MX"/>
    </w:rPr>
  </w:style>
  <w:style w:type="character" w:customStyle="1" w:styleId="AsuntodelcomentarioCar">
    <w:name w:val="Asunto del comentario Car"/>
    <w:basedOn w:val="TextocomentarioCar"/>
    <w:link w:val="Asuntodelcomentario"/>
    <w:uiPriority w:val="99"/>
    <w:semiHidden/>
    <w:rsid w:val="00BA737F"/>
    <w:rPr>
      <w:rFonts w:ascii="Times New Roman" w:eastAsia="Times New Roman" w:hAnsi="Times New Roman" w:cs="Times New Roman"/>
      <w:b/>
      <w:bCs/>
      <w:color w:val="000000"/>
      <w:sz w:val="20"/>
      <w:szCs w:val="20"/>
      <w:lang w:val="es-ES" w:eastAsia="es-MX"/>
    </w:rPr>
  </w:style>
  <w:style w:type="paragraph" w:styleId="Piedepgina">
    <w:name w:val="footer"/>
    <w:basedOn w:val="Normal"/>
    <w:link w:val="PiedepginaCar"/>
    <w:uiPriority w:val="99"/>
    <w:unhideWhenUsed/>
    <w:rsid w:val="008D3006"/>
    <w:pPr>
      <w:pBdr>
        <w:top w:val="none" w:sz="0" w:space="0" w:color="auto"/>
        <w:left w:val="none" w:sz="0" w:space="0" w:color="auto"/>
        <w:bottom w:val="none" w:sz="0" w:space="0" w:color="auto"/>
        <w:right w:val="none" w:sz="0" w:space="0" w:color="auto"/>
        <w:between w:val="none" w:sz="0" w:space="0" w:color="auto"/>
      </w:pBdr>
      <w:tabs>
        <w:tab w:val="center" w:pos="4419"/>
        <w:tab w:val="right" w:pos="8838"/>
      </w:tabs>
    </w:pPr>
    <w:rPr>
      <w:rFonts w:asciiTheme="minorHAnsi" w:eastAsiaTheme="minorHAnsi" w:hAnsiTheme="minorHAnsi" w:cstheme="minorBidi"/>
      <w:color w:val="auto"/>
      <w:sz w:val="22"/>
      <w:szCs w:val="22"/>
      <w:lang w:val="es-MX" w:eastAsia="en-US"/>
    </w:rPr>
  </w:style>
  <w:style w:type="character" w:customStyle="1" w:styleId="PiedepginaCar">
    <w:name w:val="Pie de página Car"/>
    <w:basedOn w:val="Fuentedeprrafopredeter"/>
    <w:link w:val="Piedepgina"/>
    <w:uiPriority w:val="99"/>
    <w:rsid w:val="008D3006"/>
  </w:style>
  <w:style w:type="paragraph" w:customStyle="1" w:styleId="Default">
    <w:name w:val="Default"/>
    <w:rsid w:val="004F641D"/>
    <w:pPr>
      <w:autoSpaceDE w:val="0"/>
      <w:autoSpaceDN w:val="0"/>
      <w:adjustRightInd w:val="0"/>
      <w:spacing w:after="0" w:line="240" w:lineRule="auto"/>
    </w:pPr>
    <w:rPr>
      <w:rFonts w:ascii="Times New Roman" w:hAnsi="Times New Roman" w:cs="Times New Roman"/>
      <w:color w:val="000000"/>
      <w:sz w:val="24"/>
      <w:szCs w:val="24"/>
    </w:rPr>
  </w:style>
  <w:style w:type="table" w:styleId="Tablaconcuadrcula">
    <w:name w:val="Table Grid"/>
    <w:basedOn w:val="Tablanormal"/>
    <w:uiPriority w:val="39"/>
    <w:rsid w:val="004F6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11">
    <w:name w:val="Tabla con cuadrícula 4 - Énfasis 11"/>
    <w:basedOn w:val="Tablanormal"/>
    <w:uiPriority w:val="49"/>
    <w:rsid w:val="004F641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1">
    <w:name w:val="Tabla de cuadrícula 41"/>
    <w:basedOn w:val="Tablanormal"/>
    <w:uiPriority w:val="49"/>
    <w:rsid w:val="000D5B0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21">
    <w:name w:val="Tabla de cuadrícula 21"/>
    <w:basedOn w:val="Tablanormal"/>
    <w:uiPriority w:val="47"/>
    <w:rsid w:val="000D5B0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6concolores1">
    <w:name w:val="Tabla con cuadrícula 6 con colores1"/>
    <w:basedOn w:val="Tablanormal"/>
    <w:uiPriority w:val="51"/>
    <w:rsid w:val="000D5B0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Encabezado">
    <w:name w:val="header"/>
    <w:basedOn w:val="Normal"/>
    <w:link w:val="EncabezadoCar"/>
    <w:uiPriority w:val="99"/>
    <w:unhideWhenUsed/>
    <w:rsid w:val="004B4087"/>
    <w:pPr>
      <w:tabs>
        <w:tab w:val="center" w:pos="4419"/>
        <w:tab w:val="right" w:pos="8838"/>
      </w:tabs>
    </w:pPr>
  </w:style>
  <w:style w:type="character" w:customStyle="1" w:styleId="EncabezadoCar">
    <w:name w:val="Encabezado Car"/>
    <w:basedOn w:val="Fuentedeprrafopredeter"/>
    <w:link w:val="Encabezado"/>
    <w:uiPriority w:val="99"/>
    <w:rsid w:val="004B4087"/>
    <w:rPr>
      <w:rFonts w:ascii="Times New Roman" w:eastAsia="Times New Roman" w:hAnsi="Times New Roman" w:cs="Times New Roman"/>
      <w:color w:val="000000"/>
      <w:sz w:val="24"/>
      <w:szCs w:val="24"/>
      <w:lang w:val="es-ES" w:eastAsia="es-MX"/>
    </w:rPr>
  </w:style>
  <w:style w:type="character" w:customStyle="1" w:styleId="Mencinsinresolver1">
    <w:name w:val="Mención sin resolver1"/>
    <w:basedOn w:val="Fuentedeprrafopredeter"/>
    <w:uiPriority w:val="99"/>
    <w:semiHidden/>
    <w:unhideWhenUsed/>
    <w:rsid w:val="005300FD"/>
    <w:rPr>
      <w:color w:val="605E5C"/>
      <w:shd w:val="clear" w:color="auto" w:fill="E1DFDD"/>
    </w:rPr>
  </w:style>
  <w:style w:type="character" w:customStyle="1" w:styleId="Ttulo3Car">
    <w:name w:val="Título 3 Car"/>
    <w:basedOn w:val="Fuentedeprrafopredeter"/>
    <w:link w:val="Ttulo3"/>
    <w:uiPriority w:val="9"/>
    <w:semiHidden/>
    <w:rsid w:val="002B3FBD"/>
    <w:rPr>
      <w:rFonts w:asciiTheme="majorHAnsi" w:eastAsiaTheme="majorEastAsia" w:hAnsiTheme="majorHAnsi" w:cstheme="majorBidi"/>
      <w:color w:val="1F4D78" w:themeColor="accent1" w:themeShade="7F"/>
      <w:sz w:val="24"/>
      <w:szCs w:val="24"/>
      <w:lang w:val="es-ES" w:eastAsia="es-MX"/>
    </w:rPr>
  </w:style>
  <w:style w:type="character" w:customStyle="1" w:styleId="mylink">
    <w:name w:val="mylink"/>
    <w:basedOn w:val="Fuentedeprrafopredeter"/>
    <w:rsid w:val="002B3FBD"/>
  </w:style>
  <w:style w:type="character" w:styleId="Textoennegrita">
    <w:name w:val="Strong"/>
    <w:basedOn w:val="Fuentedeprrafopredeter"/>
    <w:uiPriority w:val="22"/>
    <w:qFormat/>
    <w:rsid w:val="0047471A"/>
    <w:rPr>
      <w:b/>
      <w:bCs/>
    </w:rPr>
  </w:style>
  <w:style w:type="character" w:customStyle="1" w:styleId="Ttulo1Car">
    <w:name w:val="Título 1 Car"/>
    <w:basedOn w:val="Fuentedeprrafopredeter"/>
    <w:link w:val="Ttulo1"/>
    <w:uiPriority w:val="9"/>
    <w:rsid w:val="00D53A96"/>
    <w:rPr>
      <w:rFonts w:asciiTheme="majorHAnsi" w:eastAsiaTheme="majorEastAsia" w:hAnsiTheme="majorHAnsi" w:cstheme="majorBidi"/>
      <w:color w:val="2E74B5" w:themeColor="accent1" w:themeShade="BF"/>
      <w:sz w:val="32"/>
      <w:szCs w:val="32"/>
      <w:lang w:val="es-ES" w:eastAsia="es-MX"/>
    </w:rPr>
  </w:style>
  <w:style w:type="paragraph" w:styleId="TtuloTDC">
    <w:name w:val="TOC Heading"/>
    <w:basedOn w:val="Ttulo1"/>
    <w:next w:val="Normal"/>
    <w:uiPriority w:val="39"/>
    <w:unhideWhenUsed/>
    <w:qFormat/>
    <w:rsid w:val="00D53A96"/>
    <w:pPr>
      <w:pBdr>
        <w:top w:val="none" w:sz="0" w:space="0" w:color="auto"/>
        <w:left w:val="none" w:sz="0" w:space="0" w:color="auto"/>
        <w:bottom w:val="none" w:sz="0" w:space="0" w:color="auto"/>
        <w:right w:val="none" w:sz="0" w:space="0" w:color="auto"/>
        <w:between w:val="none" w:sz="0" w:space="0" w:color="auto"/>
      </w:pBdr>
      <w:spacing w:line="259" w:lineRule="auto"/>
      <w:outlineLvl w:val="9"/>
    </w:pPr>
    <w:rPr>
      <w:lang w:val="es-MX"/>
    </w:rPr>
  </w:style>
  <w:style w:type="paragraph" w:styleId="TDC2">
    <w:name w:val="toc 2"/>
    <w:basedOn w:val="Normal"/>
    <w:next w:val="Normal"/>
    <w:autoRedefine/>
    <w:uiPriority w:val="39"/>
    <w:unhideWhenUsed/>
    <w:rsid w:val="00D53A96"/>
    <w:pPr>
      <w:pBdr>
        <w:top w:val="none" w:sz="0" w:space="0" w:color="auto"/>
        <w:left w:val="none" w:sz="0" w:space="0" w:color="auto"/>
        <w:bottom w:val="none" w:sz="0" w:space="0" w:color="auto"/>
        <w:right w:val="none" w:sz="0" w:space="0" w:color="auto"/>
        <w:between w:val="none" w:sz="0" w:space="0" w:color="auto"/>
      </w:pBdr>
      <w:spacing w:after="100" w:line="259" w:lineRule="auto"/>
      <w:ind w:left="220"/>
    </w:pPr>
    <w:rPr>
      <w:rFonts w:asciiTheme="minorHAnsi" w:eastAsiaTheme="minorEastAsia" w:hAnsiTheme="minorHAnsi"/>
      <w:color w:val="auto"/>
      <w:sz w:val="22"/>
      <w:szCs w:val="22"/>
      <w:lang w:val="es-MX"/>
    </w:rPr>
  </w:style>
  <w:style w:type="paragraph" w:styleId="TDC1">
    <w:name w:val="toc 1"/>
    <w:basedOn w:val="Normal"/>
    <w:next w:val="Normal"/>
    <w:autoRedefine/>
    <w:uiPriority w:val="39"/>
    <w:unhideWhenUsed/>
    <w:rsid w:val="00D53A96"/>
    <w:pPr>
      <w:pBdr>
        <w:top w:val="none" w:sz="0" w:space="0" w:color="auto"/>
        <w:left w:val="none" w:sz="0" w:space="0" w:color="auto"/>
        <w:bottom w:val="none" w:sz="0" w:space="0" w:color="auto"/>
        <w:right w:val="none" w:sz="0" w:space="0" w:color="auto"/>
        <w:between w:val="none" w:sz="0" w:space="0" w:color="auto"/>
      </w:pBdr>
      <w:spacing w:after="100" w:line="259" w:lineRule="auto"/>
    </w:pPr>
    <w:rPr>
      <w:rFonts w:asciiTheme="minorHAnsi" w:eastAsiaTheme="minorEastAsia" w:hAnsiTheme="minorHAnsi"/>
      <w:color w:val="auto"/>
      <w:sz w:val="22"/>
      <w:szCs w:val="22"/>
      <w:lang w:val="es-MX"/>
    </w:rPr>
  </w:style>
  <w:style w:type="paragraph" w:styleId="TDC3">
    <w:name w:val="toc 3"/>
    <w:basedOn w:val="Normal"/>
    <w:next w:val="Normal"/>
    <w:autoRedefine/>
    <w:uiPriority w:val="39"/>
    <w:unhideWhenUsed/>
    <w:rsid w:val="00D53A96"/>
    <w:pPr>
      <w:pBdr>
        <w:top w:val="none" w:sz="0" w:space="0" w:color="auto"/>
        <w:left w:val="none" w:sz="0" w:space="0" w:color="auto"/>
        <w:bottom w:val="none" w:sz="0" w:space="0" w:color="auto"/>
        <w:right w:val="none" w:sz="0" w:space="0" w:color="auto"/>
        <w:between w:val="none" w:sz="0" w:space="0" w:color="auto"/>
      </w:pBdr>
      <w:spacing w:after="100" w:line="259" w:lineRule="auto"/>
      <w:ind w:left="440"/>
    </w:pPr>
    <w:rPr>
      <w:rFonts w:asciiTheme="minorHAnsi" w:eastAsiaTheme="minorEastAsia" w:hAnsiTheme="minorHAnsi"/>
      <w:color w:val="auto"/>
      <w:sz w:val="22"/>
      <w:szCs w:val="22"/>
      <w:lang w:val="es-MX"/>
    </w:rPr>
  </w:style>
  <w:style w:type="character" w:styleId="Hipervnculovisitado">
    <w:name w:val="FollowedHyperlink"/>
    <w:basedOn w:val="Fuentedeprrafopredeter"/>
    <w:uiPriority w:val="99"/>
    <w:semiHidden/>
    <w:unhideWhenUsed/>
    <w:rsid w:val="002C50FB"/>
    <w:rPr>
      <w:color w:val="954F72" w:themeColor="followedHyperlink"/>
      <w:u w:val="single"/>
    </w:rPr>
  </w:style>
  <w:style w:type="paragraph" w:customStyle="1" w:styleId="9Referencia">
    <w:name w:val="9.Referencia"/>
    <w:basedOn w:val="Normal"/>
    <w:link w:val="9ReferenciaCar"/>
    <w:qFormat/>
    <w:rsid w:val="00F5366A"/>
    <w:pPr>
      <w:pBdr>
        <w:top w:val="none" w:sz="0" w:space="0" w:color="auto"/>
        <w:left w:val="none" w:sz="0" w:space="0" w:color="auto"/>
        <w:bottom w:val="none" w:sz="0" w:space="0" w:color="auto"/>
        <w:right w:val="none" w:sz="0" w:space="0" w:color="auto"/>
        <w:between w:val="none" w:sz="0" w:space="0" w:color="auto"/>
      </w:pBdr>
      <w:spacing w:before="120" w:after="120" w:line="276" w:lineRule="auto"/>
      <w:ind w:left="567" w:hanging="567"/>
      <w:jc w:val="both"/>
    </w:pPr>
    <w:rPr>
      <w:rFonts w:ascii="Bell MT" w:hAnsi="Bell MT"/>
      <w:color w:val="auto"/>
      <w:sz w:val="20"/>
      <w:szCs w:val="20"/>
      <w:lang w:val="en-US" w:eastAsia="es-ES"/>
    </w:rPr>
  </w:style>
  <w:style w:type="character" w:customStyle="1" w:styleId="9ReferenciaCar">
    <w:name w:val="9.Referencia Car"/>
    <w:basedOn w:val="Fuentedeprrafopredeter"/>
    <w:link w:val="9Referencia"/>
    <w:rsid w:val="00F5366A"/>
    <w:rPr>
      <w:rFonts w:ascii="Bell MT" w:eastAsia="Times New Roman" w:hAnsi="Bell MT" w:cs="Times New Roman"/>
      <w:sz w:val="20"/>
      <w:szCs w:val="20"/>
      <w:lang w:val="en-US" w:eastAsia="es-ES"/>
    </w:rPr>
  </w:style>
  <w:style w:type="paragraph" w:styleId="NormalWeb">
    <w:name w:val="Normal (Web)"/>
    <w:basedOn w:val="Normal"/>
    <w:uiPriority w:val="99"/>
    <w:semiHidden/>
    <w:unhideWhenUsed/>
    <w:rsid w:val="00646A1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lang w:val="es-MX"/>
    </w:rPr>
  </w:style>
  <w:style w:type="paragraph" w:styleId="HTMLconformatoprevio">
    <w:name w:val="HTML Preformatted"/>
    <w:basedOn w:val="Normal"/>
    <w:link w:val="HTMLconformatoprevioCar"/>
    <w:uiPriority w:val="99"/>
    <w:unhideWhenUsed/>
    <w:rsid w:val="006A4630"/>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6A4630"/>
    <w:rPr>
      <w:rFonts w:ascii="Consolas" w:eastAsia="Times New Roman" w:hAnsi="Consolas" w:cs="Times New Roman"/>
      <w:color w:val="000000"/>
      <w:sz w:val="20"/>
      <w:szCs w:val="20"/>
      <w:lang w:val="es-ES" w:eastAsia="es-MX"/>
    </w:rPr>
  </w:style>
  <w:style w:type="paragraph" w:styleId="Textonotapie">
    <w:name w:val="footnote text"/>
    <w:basedOn w:val="Normal"/>
    <w:link w:val="TextonotapieCar"/>
    <w:uiPriority w:val="99"/>
    <w:semiHidden/>
    <w:unhideWhenUsed/>
    <w:rsid w:val="00A10561"/>
    <w:rPr>
      <w:sz w:val="20"/>
      <w:szCs w:val="20"/>
    </w:rPr>
  </w:style>
  <w:style w:type="character" w:customStyle="1" w:styleId="TextonotapieCar">
    <w:name w:val="Texto nota pie Car"/>
    <w:basedOn w:val="Fuentedeprrafopredeter"/>
    <w:link w:val="Textonotapie"/>
    <w:uiPriority w:val="99"/>
    <w:semiHidden/>
    <w:rsid w:val="00A10561"/>
    <w:rPr>
      <w:rFonts w:ascii="Times New Roman" w:eastAsia="Times New Roman" w:hAnsi="Times New Roman" w:cs="Times New Roman"/>
      <w:color w:val="000000"/>
      <w:sz w:val="20"/>
      <w:szCs w:val="20"/>
      <w:lang w:val="es-ES" w:eastAsia="es-MX"/>
    </w:rPr>
  </w:style>
  <w:style w:type="character" w:styleId="Refdenotaalpie">
    <w:name w:val="footnote reference"/>
    <w:basedOn w:val="Fuentedeprrafopredeter"/>
    <w:uiPriority w:val="99"/>
    <w:semiHidden/>
    <w:unhideWhenUsed/>
    <w:rsid w:val="00A105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39987">
      <w:bodyDiv w:val="1"/>
      <w:marLeft w:val="0"/>
      <w:marRight w:val="0"/>
      <w:marTop w:val="0"/>
      <w:marBottom w:val="0"/>
      <w:divBdr>
        <w:top w:val="none" w:sz="0" w:space="0" w:color="auto"/>
        <w:left w:val="none" w:sz="0" w:space="0" w:color="auto"/>
        <w:bottom w:val="none" w:sz="0" w:space="0" w:color="auto"/>
        <w:right w:val="none" w:sz="0" w:space="0" w:color="auto"/>
      </w:divBdr>
      <w:divsChild>
        <w:div w:id="423497749">
          <w:marLeft w:val="446"/>
          <w:marRight w:val="0"/>
          <w:marTop w:val="0"/>
          <w:marBottom w:val="0"/>
          <w:divBdr>
            <w:top w:val="none" w:sz="0" w:space="0" w:color="auto"/>
            <w:left w:val="none" w:sz="0" w:space="0" w:color="auto"/>
            <w:bottom w:val="none" w:sz="0" w:space="0" w:color="auto"/>
            <w:right w:val="none" w:sz="0" w:space="0" w:color="auto"/>
          </w:divBdr>
        </w:div>
      </w:divsChild>
    </w:div>
    <w:div w:id="124394016">
      <w:bodyDiv w:val="1"/>
      <w:marLeft w:val="0"/>
      <w:marRight w:val="0"/>
      <w:marTop w:val="0"/>
      <w:marBottom w:val="0"/>
      <w:divBdr>
        <w:top w:val="none" w:sz="0" w:space="0" w:color="auto"/>
        <w:left w:val="none" w:sz="0" w:space="0" w:color="auto"/>
        <w:bottom w:val="none" w:sz="0" w:space="0" w:color="auto"/>
        <w:right w:val="none" w:sz="0" w:space="0" w:color="auto"/>
      </w:divBdr>
    </w:div>
    <w:div w:id="354884424">
      <w:bodyDiv w:val="1"/>
      <w:marLeft w:val="0"/>
      <w:marRight w:val="0"/>
      <w:marTop w:val="0"/>
      <w:marBottom w:val="0"/>
      <w:divBdr>
        <w:top w:val="none" w:sz="0" w:space="0" w:color="auto"/>
        <w:left w:val="none" w:sz="0" w:space="0" w:color="auto"/>
        <w:bottom w:val="none" w:sz="0" w:space="0" w:color="auto"/>
        <w:right w:val="none" w:sz="0" w:space="0" w:color="auto"/>
      </w:divBdr>
    </w:div>
    <w:div w:id="443424680">
      <w:bodyDiv w:val="1"/>
      <w:marLeft w:val="0"/>
      <w:marRight w:val="0"/>
      <w:marTop w:val="0"/>
      <w:marBottom w:val="0"/>
      <w:divBdr>
        <w:top w:val="none" w:sz="0" w:space="0" w:color="auto"/>
        <w:left w:val="none" w:sz="0" w:space="0" w:color="auto"/>
        <w:bottom w:val="none" w:sz="0" w:space="0" w:color="auto"/>
        <w:right w:val="none" w:sz="0" w:space="0" w:color="auto"/>
      </w:divBdr>
      <w:divsChild>
        <w:div w:id="2067685033">
          <w:marLeft w:val="446"/>
          <w:marRight w:val="0"/>
          <w:marTop w:val="0"/>
          <w:marBottom w:val="0"/>
          <w:divBdr>
            <w:top w:val="none" w:sz="0" w:space="0" w:color="auto"/>
            <w:left w:val="none" w:sz="0" w:space="0" w:color="auto"/>
            <w:bottom w:val="none" w:sz="0" w:space="0" w:color="auto"/>
            <w:right w:val="none" w:sz="0" w:space="0" w:color="auto"/>
          </w:divBdr>
        </w:div>
        <w:div w:id="1945579172">
          <w:marLeft w:val="446"/>
          <w:marRight w:val="0"/>
          <w:marTop w:val="0"/>
          <w:marBottom w:val="0"/>
          <w:divBdr>
            <w:top w:val="none" w:sz="0" w:space="0" w:color="auto"/>
            <w:left w:val="none" w:sz="0" w:space="0" w:color="auto"/>
            <w:bottom w:val="none" w:sz="0" w:space="0" w:color="auto"/>
            <w:right w:val="none" w:sz="0" w:space="0" w:color="auto"/>
          </w:divBdr>
        </w:div>
        <w:div w:id="1924684275">
          <w:marLeft w:val="446"/>
          <w:marRight w:val="0"/>
          <w:marTop w:val="0"/>
          <w:marBottom w:val="0"/>
          <w:divBdr>
            <w:top w:val="none" w:sz="0" w:space="0" w:color="auto"/>
            <w:left w:val="none" w:sz="0" w:space="0" w:color="auto"/>
            <w:bottom w:val="none" w:sz="0" w:space="0" w:color="auto"/>
            <w:right w:val="none" w:sz="0" w:space="0" w:color="auto"/>
          </w:divBdr>
        </w:div>
        <w:div w:id="683484030">
          <w:marLeft w:val="446"/>
          <w:marRight w:val="0"/>
          <w:marTop w:val="0"/>
          <w:marBottom w:val="0"/>
          <w:divBdr>
            <w:top w:val="none" w:sz="0" w:space="0" w:color="auto"/>
            <w:left w:val="none" w:sz="0" w:space="0" w:color="auto"/>
            <w:bottom w:val="none" w:sz="0" w:space="0" w:color="auto"/>
            <w:right w:val="none" w:sz="0" w:space="0" w:color="auto"/>
          </w:divBdr>
        </w:div>
      </w:divsChild>
    </w:div>
    <w:div w:id="544946038">
      <w:bodyDiv w:val="1"/>
      <w:marLeft w:val="0"/>
      <w:marRight w:val="0"/>
      <w:marTop w:val="0"/>
      <w:marBottom w:val="0"/>
      <w:divBdr>
        <w:top w:val="none" w:sz="0" w:space="0" w:color="auto"/>
        <w:left w:val="none" w:sz="0" w:space="0" w:color="auto"/>
        <w:bottom w:val="none" w:sz="0" w:space="0" w:color="auto"/>
        <w:right w:val="none" w:sz="0" w:space="0" w:color="auto"/>
      </w:divBdr>
    </w:div>
    <w:div w:id="627080884">
      <w:bodyDiv w:val="1"/>
      <w:marLeft w:val="0"/>
      <w:marRight w:val="0"/>
      <w:marTop w:val="0"/>
      <w:marBottom w:val="0"/>
      <w:divBdr>
        <w:top w:val="none" w:sz="0" w:space="0" w:color="auto"/>
        <w:left w:val="none" w:sz="0" w:space="0" w:color="auto"/>
        <w:bottom w:val="none" w:sz="0" w:space="0" w:color="auto"/>
        <w:right w:val="none" w:sz="0" w:space="0" w:color="auto"/>
      </w:divBdr>
    </w:div>
    <w:div w:id="702365252">
      <w:bodyDiv w:val="1"/>
      <w:marLeft w:val="0"/>
      <w:marRight w:val="0"/>
      <w:marTop w:val="0"/>
      <w:marBottom w:val="0"/>
      <w:divBdr>
        <w:top w:val="none" w:sz="0" w:space="0" w:color="auto"/>
        <w:left w:val="none" w:sz="0" w:space="0" w:color="auto"/>
        <w:bottom w:val="none" w:sz="0" w:space="0" w:color="auto"/>
        <w:right w:val="none" w:sz="0" w:space="0" w:color="auto"/>
      </w:divBdr>
      <w:divsChild>
        <w:div w:id="1777552400">
          <w:marLeft w:val="446"/>
          <w:marRight w:val="0"/>
          <w:marTop w:val="0"/>
          <w:marBottom w:val="0"/>
          <w:divBdr>
            <w:top w:val="none" w:sz="0" w:space="0" w:color="auto"/>
            <w:left w:val="none" w:sz="0" w:space="0" w:color="auto"/>
            <w:bottom w:val="none" w:sz="0" w:space="0" w:color="auto"/>
            <w:right w:val="none" w:sz="0" w:space="0" w:color="auto"/>
          </w:divBdr>
        </w:div>
      </w:divsChild>
    </w:div>
    <w:div w:id="740175734">
      <w:bodyDiv w:val="1"/>
      <w:marLeft w:val="0"/>
      <w:marRight w:val="0"/>
      <w:marTop w:val="0"/>
      <w:marBottom w:val="0"/>
      <w:divBdr>
        <w:top w:val="none" w:sz="0" w:space="0" w:color="auto"/>
        <w:left w:val="none" w:sz="0" w:space="0" w:color="auto"/>
        <w:bottom w:val="none" w:sz="0" w:space="0" w:color="auto"/>
        <w:right w:val="none" w:sz="0" w:space="0" w:color="auto"/>
      </w:divBdr>
    </w:div>
    <w:div w:id="846358958">
      <w:bodyDiv w:val="1"/>
      <w:marLeft w:val="0"/>
      <w:marRight w:val="0"/>
      <w:marTop w:val="0"/>
      <w:marBottom w:val="0"/>
      <w:divBdr>
        <w:top w:val="none" w:sz="0" w:space="0" w:color="auto"/>
        <w:left w:val="none" w:sz="0" w:space="0" w:color="auto"/>
        <w:bottom w:val="none" w:sz="0" w:space="0" w:color="auto"/>
        <w:right w:val="none" w:sz="0" w:space="0" w:color="auto"/>
      </w:divBdr>
    </w:div>
    <w:div w:id="894777754">
      <w:bodyDiv w:val="1"/>
      <w:marLeft w:val="0"/>
      <w:marRight w:val="0"/>
      <w:marTop w:val="0"/>
      <w:marBottom w:val="0"/>
      <w:divBdr>
        <w:top w:val="none" w:sz="0" w:space="0" w:color="auto"/>
        <w:left w:val="none" w:sz="0" w:space="0" w:color="auto"/>
        <w:bottom w:val="none" w:sz="0" w:space="0" w:color="auto"/>
        <w:right w:val="none" w:sz="0" w:space="0" w:color="auto"/>
      </w:divBdr>
    </w:div>
    <w:div w:id="1105734819">
      <w:bodyDiv w:val="1"/>
      <w:marLeft w:val="0"/>
      <w:marRight w:val="0"/>
      <w:marTop w:val="0"/>
      <w:marBottom w:val="0"/>
      <w:divBdr>
        <w:top w:val="none" w:sz="0" w:space="0" w:color="auto"/>
        <w:left w:val="none" w:sz="0" w:space="0" w:color="auto"/>
        <w:bottom w:val="none" w:sz="0" w:space="0" w:color="auto"/>
        <w:right w:val="none" w:sz="0" w:space="0" w:color="auto"/>
      </w:divBdr>
    </w:div>
    <w:div w:id="1123573623">
      <w:bodyDiv w:val="1"/>
      <w:marLeft w:val="0"/>
      <w:marRight w:val="0"/>
      <w:marTop w:val="0"/>
      <w:marBottom w:val="0"/>
      <w:divBdr>
        <w:top w:val="none" w:sz="0" w:space="0" w:color="auto"/>
        <w:left w:val="none" w:sz="0" w:space="0" w:color="auto"/>
        <w:bottom w:val="none" w:sz="0" w:space="0" w:color="auto"/>
        <w:right w:val="none" w:sz="0" w:space="0" w:color="auto"/>
      </w:divBdr>
      <w:divsChild>
        <w:div w:id="248973951">
          <w:marLeft w:val="446"/>
          <w:marRight w:val="0"/>
          <w:marTop w:val="0"/>
          <w:marBottom w:val="0"/>
          <w:divBdr>
            <w:top w:val="none" w:sz="0" w:space="0" w:color="auto"/>
            <w:left w:val="none" w:sz="0" w:space="0" w:color="auto"/>
            <w:bottom w:val="none" w:sz="0" w:space="0" w:color="auto"/>
            <w:right w:val="none" w:sz="0" w:space="0" w:color="auto"/>
          </w:divBdr>
        </w:div>
      </w:divsChild>
    </w:div>
    <w:div w:id="1182208436">
      <w:bodyDiv w:val="1"/>
      <w:marLeft w:val="0"/>
      <w:marRight w:val="0"/>
      <w:marTop w:val="0"/>
      <w:marBottom w:val="0"/>
      <w:divBdr>
        <w:top w:val="none" w:sz="0" w:space="0" w:color="auto"/>
        <w:left w:val="none" w:sz="0" w:space="0" w:color="auto"/>
        <w:bottom w:val="none" w:sz="0" w:space="0" w:color="auto"/>
        <w:right w:val="none" w:sz="0" w:space="0" w:color="auto"/>
      </w:divBdr>
      <w:divsChild>
        <w:div w:id="1405763654">
          <w:marLeft w:val="446"/>
          <w:marRight w:val="0"/>
          <w:marTop w:val="0"/>
          <w:marBottom w:val="0"/>
          <w:divBdr>
            <w:top w:val="none" w:sz="0" w:space="0" w:color="auto"/>
            <w:left w:val="none" w:sz="0" w:space="0" w:color="auto"/>
            <w:bottom w:val="none" w:sz="0" w:space="0" w:color="auto"/>
            <w:right w:val="none" w:sz="0" w:space="0" w:color="auto"/>
          </w:divBdr>
        </w:div>
      </w:divsChild>
    </w:div>
    <w:div w:id="1218588270">
      <w:bodyDiv w:val="1"/>
      <w:marLeft w:val="0"/>
      <w:marRight w:val="0"/>
      <w:marTop w:val="0"/>
      <w:marBottom w:val="0"/>
      <w:divBdr>
        <w:top w:val="none" w:sz="0" w:space="0" w:color="auto"/>
        <w:left w:val="none" w:sz="0" w:space="0" w:color="auto"/>
        <w:bottom w:val="none" w:sz="0" w:space="0" w:color="auto"/>
        <w:right w:val="none" w:sz="0" w:space="0" w:color="auto"/>
      </w:divBdr>
      <w:divsChild>
        <w:div w:id="1519925914">
          <w:marLeft w:val="446"/>
          <w:marRight w:val="0"/>
          <w:marTop w:val="0"/>
          <w:marBottom w:val="0"/>
          <w:divBdr>
            <w:top w:val="none" w:sz="0" w:space="0" w:color="auto"/>
            <w:left w:val="none" w:sz="0" w:space="0" w:color="auto"/>
            <w:bottom w:val="none" w:sz="0" w:space="0" w:color="auto"/>
            <w:right w:val="none" w:sz="0" w:space="0" w:color="auto"/>
          </w:divBdr>
        </w:div>
      </w:divsChild>
    </w:div>
    <w:div w:id="1223835608">
      <w:bodyDiv w:val="1"/>
      <w:marLeft w:val="0"/>
      <w:marRight w:val="0"/>
      <w:marTop w:val="0"/>
      <w:marBottom w:val="0"/>
      <w:divBdr>
        <w:top w:val="none" w:sz="0" w:space="0" w:color="auto"/>
        <w:left w:val="none" w:sz="0" w:space="0" w:color="auto"/>
        <w:bottom w:val="none" w:sz="0" w:space="0" w:color="auto"/>
        <w:right w:val="none" w:sz="0" w:space="0" w:color="auto"/>
      </w:divBdr>
    </w:div>
    <w:div w:id="1429616615">
      <w:bodyDiv w:val="1"/>
      <w:marLeft w:val="0"/>
      <w:marRight w:val="0"/>
      <w:marTop w:val="0"/>
      <w:marBottom w:val="0"/>
      <w:divBdr>
        <w:top w:val="none" w:sz="0" w:space="0" w:color="auto"/>
        <w:left w:val="none" w:sz="0" w:space="0" w:color="auto"/>
        <w:bottom w:val="none" w:sz="0" w:space="0" w:color="auto"/>
        <w:right w:val="none" w:sz="0" w:space="0" w:color="auto"/>
      </w:divBdr>
      <w:divsChild>
        <w:div w:id="2138065062">
          <w:marLeft w:val="144"/>
          <w:marRight w:val="0"/>
          <w:marTop w:val="0"/>
          <w:marBottom w:val="0"/>
          <w:divBdr>
            <w:top w:val="none" w:sz="0" w:space="0" w:color="auto"/>
            <w:left w:val="none" w:sz="0" w:space="0" w:color="auto"/>
            <w:bottom w:val="none" w:sz="0" w:space="0" w:color="auto"/>
            <w:right w:val="none" w:sz="0" w:space="0" w:color="auto"/>
          </w:divBdr>
        </w:div>
        <w:div w:id="1408382828">
          <w:marLeft w:val="144"/>
          <w:marRight w:val="0"/>
          <w:marTop w:val="0"/>
          <w:marBottom w:val="0"/>
          <w:divBdr>
            <w:top w:val="none" w:sz="0" w:space="0" w:color="auto"/>
            <w:left w:val="none" w:sz="0" w:space="0" w:color="auto"/>
            <w:bottom w:val="none" w:sz="0" w:space="0" w:color="auto"/>
            <w:right w:val="none" w:sz="0" w:space="0" w:color="auto"/>
          </w:divBdr>
        </w:div>
      </w:divsChild>
    </w:div>
    <w:div w:id="1513371571">
      <w:bodyDiv w:val="1"/>
      <w:marLeft w:val="0"/>
      <w:marRight w:val="0"/>
      <w:marTop w:val="0"/>
      <w:marBottom w:val="0"/>
      <w:divBdr>
        <w:top w:val="none" w:sz="0" w:space="0" w:color="auto"/>
        <w:left w:val="none" w:sz="0" w:space="0" w:color="auto"/>
        <w:bottom w:val="none" w:sz="0" w:space="0" w:color="auto"/>
        <w:right w:val="none" w:sz="0" w:space="0" w:color="auto"/>
      </w:divBdr>
    </w:div>
    <w:div w:id="1541819055">
      <w:bodyDiv w:val="1"/>
      <w:marLeft w:val="0"/>
      <w:marRight w:val="0"/>
      <w:marTop w:val="0"/>
      <w:marBottom w:val="0"/>
      <w:divBdr>
        <w:top w:val="none" w:sz="0" w:space="0" w:color="auto"/>
        <w:left w:val="none" w:sz="0" w:space="0" w:color="auto"/>
        <w:bottom w:val="none" w:sz="0" w:space="0" w:color="auto"/>
        <w:right w:val="none" w:sz="0" w:space="0" w:color="auto"/>
      </w:divBdr>
    </w:div>
    <w:div w:id="1604805425">
      <w:bodyDiv w:val="1"/>
      <w:marLeft w:val="0"/>
      <w:marRight w:val="0"/>
      <w:marTop w:val="0"/>
      <w:marBottom w:val="0"/>
      <w:divBdr>
        <w:top w:val="none" w:sz="0" w:space="0" w:color="auto"/>
        <w:left w:val="none" w:sz="0" w:space="0" w:color="auto"/>
        <w:bottom w:val="none" w:sz="0" w:space="0" w:color="auto"/>
        <w:right w:val="none" w:sz="0" w:space="0" w:color="auto"/>
      </w:divBdr>
      <w:divsChild>
        <w:div w:id="489710111">
          <w:marLeft w:val="1166"/>
          <w:marRight w:val="0"/>
          <w:marTop w:val="0"/>
          <w:marBottom w:val="0"/>
          <w:divBdr>
            <w:top w:val="none" w:sz="0" w:space="0" w:color="auto"/>
            <w:left w:val="none" w:sz="0" w:space="0" w:color="auto"/>
            <w:bottom w:val="none" w:sz="0" w:space="0" w:color="auto"/>
            <w:right w:val="none" w:sz="0" w:space="0" w:color="auto"/>
          </w:divBdr>
        </w:div>
        <w:div w:id="1102265507">
          <w:marLeft w:val="1166"/>
          <w:marRight w:val="0"/>
          <w:marTop w:val="0"/>
          <w:marBottom w:val="0"/>
          <w:divBdr>
            <w:top w:val="none" w:sz="0" w:space="0" w:color="auto"/>
            <w:left w:val="none" w:sz="0" w:space="0" w:color="auto"/>
            <w:bottom w:val="none" w:sz="0" w:space="0" w:color="auto"/>
            <w:right w:val="none" w:sz="0" w:space="0" w:color="auto"/>
          </w:divBdr>
        </w:div>
        <w:div w:id="1581138183">
          <w:marLeft w:val="547"/>
          <w:marRight w:val="0"/>
          <w:marTop w:val="0"/>
          <w:marBottom w:val="0"/>
          <w:divBdr>
            <w:top w:val="none" w:sz="0" w:space="0" w:color="auto"/>
            <w:left w:val="none" w:sz="0" w:space="0" w:color="auto"/>
            <w:bottom w:val="none" w:sz="0" w:space="0" w:color="auto"/>
            <w:right w:val="none" w:sz="0" w:space="0" w:color="auto"/>
          </w:divBdr>
        </w:div>
      </w:divsChild>
    </w:div>
    <w:div w:id="1867672390">
      <w:bodyDiv w:val="1"/>
      <w:marLeft w:val="0"/>
      <w:marRight w:val="0"/>
      <w:marTop w:val="0"/>
      <w:marBottom w:val="0"/>
      <w:divBdr>
        <w:top w:val="none" w:sz="0" w:space="0" w:color="auto"/>
        <w:left w:val="none" w:sz="0" w:space="0" w:color="auto"/>
        <w:bottom w:val="none" w:sz="0" w:space="0" w:color="auto"/>
        <w:right w:val="none" w:sz="0" w:space="0" w:color="auto"/>
      </w:divBdr>
      <w:divsChild>
        <w:div w:id="462039623">
          <w:marLeft w:val="446"/>
          <w:marRight w:val="0"/>
          <w:marTop w:val="0"/>
          <w:marBottom w:val="0"/>
          <w:divBdr>
            <w:top w:val="none" w:sz="0" w:space="0" w:color="auto"/>
            <w:left w:val="none" w:sz="0" w:space="0" w:color="auto"/>
            <w:bottom w:val="none" w:sz="0" w:space="0" w:color="auto"/>
            <w:right w:val="none" w:sz="0" w:space="0" w:color="auto"/>
          </w:divBdr>
        </w:div>
      </w:divsChild>
    </w:div>
    <w:div w:id="1898976020">
      <w:bodyDiv w:val="1"/>
      <w:marLeft w:val="0"/>
      <w:marRight w:val="0"/>
      <w:marTop w:val="0"/>
      <w:marBottom w:val="0"/>
      <w:divBdr>
        <w:top w:val="none" w:sz="0" w:space="0" w:color="auto"/>
        <w:left w:val="none" w:sz="0" w:space="0" w:color="auto"/>
        <w:bottom w:val="none" w:sz="0" w:space="0" w:color="auto"/>
        <w:right w:val="none" w:sz="0" w:space="0" w:color="auto"/>
      </w:divBdr>
      <w:divsChild>
        <w:div w:id="848058007">
          <w:marLeft w:val="446"/>
          <w:marRight w:val="0"/>
          <w:marTop w:val="0"/>
          <w:marBottom w:val="0"/>
          <w:divBdr>
            <w:top w:val="none" w:sz="0" w:space="0" w:color="auto"/>
            <w:left w:val="none" w:sz="0" w:space="0" w:color="auto"/>
            <w:bottom w:val="none" w:sz="0" w:space="0" w:color="auto"/>
            <w:right w:val="none" w:sz="0" w:space="0" w:color="auto"/>
          </w:divBdr>
        </w:div>
        <w:div w:id="1304504382">
          <w:marLeft w:val="446"/>
          <w:marRight w:val="0"/>
          <w:marTop w:val="0"/>
          <w:marBottom w:val="0"/>
          <w:divBdr>
            <w:top w:val="none" w:sz="0" w:space="0" w:color="auto"/>
            <w:left w:val="none" w:sz="0" w:space="0" w:color="auto"/>
            <w:bottom w:val="none" w:sz="0" w:space="0" w:color="auto"/>
            <w:right w:val="none" w:sz="0" w:space="0" w:color="auto"/>
          </w:divBdr>
        </w:div>
      </w:divsChild>
    </w:div>
    <w:div w:id="1962879002">
      <w:bodyDiv w:val="1"/>
      <w:marLeft w:val="0"/>
      <w:marRight w:val="0"/>
      <w:marTop w:val="0"/>
      <w:marBottom w:val="0"/>
      <w:divBdr>
        <w:top w:val="none" w:sz="0" w:space="0" w:color="auto"/>
        <w:left w:val="none" w:sz="0" w:space="0" w:color="auto"/>
        <w:bottom w:val="none" w:sz="0" w:space="0" w:color="auto"/>
        <w:right w:val="none" w:sz="0" w:space="0" w:color="auto"/>
      </w:divBdr>
    </w:div>
    <w:div w:id="2028484399">
      <w:bodyDiv w:val="1"/>
      <w:marLeft w:val="0"/>
      <w:marRight w:val="0"/>
      <w:marTop w:val="0"/>
      <w:marBottom w:val="0"/>
      <w:divBdr>
        <w:top w:val="none" w:sz="0" w:space="0" w:color="auto"/>
        <w:left w:val="none" w:sz="0" w:space="0" w:color="auto"/>
        <w:bottom w:val="none" w:sz="0" w:space="0" w:color="auto"/>
        <w:right w:val="none" w:sz="0" w:space="0" w:color="auto"/>
      </w:divBdr>
    </w:div>
    <w:div w:id="204081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Vel16</b:Tag>
    <b:SourceType>JournalArticle</b:SourceType>
    <b:Guid>{67E92C81-6258-489F-8BBC-880DB0AF98C8}</b:Guid>
    <b:Title>Elaboración del manual de actividades sugeridas para el ejercicio de la tutoría</b:Title>
    <b:JournalName>Memorias del séptimo encuentro nacional de tutoría</b:JournalName>
    <b:Year>2016</b:Year>
    <b:Author>
      <b:Author>
        <b:NameList>
          <b:Person>
            <b:Last>Velázquez</b:Last>
            <b:First>Ó.</b:First>
          </b:Person>
        </b:NameList>
      </b:Author>
    </b:Author>
    <b:City>Guanajuato</b:City>
    <b:Issue>7</b:Issue>
    <b:URL>https://oa.ugto.mx/wp-content/uploads/2016/11/oa-rg-0000703.pdf</b:URL>
    <b:RefOrder>2</b:RefOrder>
  </b:Source>
  <b:Source>
    <b:Tag>Tja16</b:Tag>
    <b:SourceType>JournalArticle</b:SourceType>
    <b:Guid>{AB806F2F-9104-4FED-B189-C3266051C9B3}</b:Guid>
    <b:Author>
      <b:Author>
        <b:NameList>
          <b:Person>
            <b:Last>Tejada</b:Last>
            <b:First>M.</b:First>
          </b:Person>
        </b:NameList>
      </b:Author>
    </b:Author>
    <b:Title>La tutoría académica en el proceso de formación docente</b:Title>
    <b:JournalName>Red de revistas cientificas de América Latina, el Caribe, España y Portugal</b:JournalName>
    <b:Year>2016</b:Year>
    <b:Pages>879-899</b:Pages>
    <b:Volume>32</b:Volume>
    <b:Issue>13</b:Issue>
    <b:URL>http://www.redalyc.org/pdf/310/31048483042.pdf</b:URL>
    <b:RefOrder>3</b:RefOrder>
  </b:Source>
  <b:Source>
    <b:Tag>Rod17</b:Tag>
    <b:SourceType>JournalArticle</b:SourceType>
    <b:Guid>{88FE0C99-D7C6-4E92-B7B1-B0C880C0B4C7}</b:Guid>
    <b:Author>
      <b:Author>
        <b:NameList>
          <b:Person>
            <b:Last>Rodríguez</b:Last>
            <b:First>I.</b:First>
          </b:Person>
        </b:NameList>
      </b:Author>
    </b:Author>
    <b:Title>La calidad de la educación superior y la reestructuración del programa de tutoría</b:Title>
    <b:JournalName>Revista Iberoamericana para la Investigación y el Desarrollo Educativo</b:JournalName>
    <b:Year>2017</b:Year>
    <b:Volume>18</b:Volume>
    <b:Issue>15</b:Issue>
    <b:URL>https://www.ride.org.mx/index.php/RIDE/article/view/294</b:URL>
    <b:RefOrder>4</b:RefOrder>
  </b:Source>
  <b:Source>
    <b:Tag>Gon17</b:Tag>
    <b:SourceType>JournalArticle</b:SourceType>
    <b:Guid>{6E7E36EE-D3DD-4FBB-A862-3AD9DCEB3072}</b:Guid>
    <b:Author>
      <b:Author>
        <b:NameList>
          <b:Person>
            <b:Last>González</b:Last>
            <b:First>V.</b:First>
          </b:Person>
        </b:NameList>
      </b:Author>
    </b:Author>
    <b:Title>Práctica de las tutorías en las Escuelas Normales de Mérida</b:Title>
    <b:JournalName>Memoria del congreso nacional de investigación sobre educación normal</b:JournalName>
    <b:Year>2017</b:Year>
    <b:City>Yucatán</b:City>
    <b:Issue>1</b:Issue>
    <b:URL>http://www.conisen.mx/memorias/memorias/4/C180117-H146.docx.pdf</b:URL>
    <b:RefOrder>5</b:RefOrder>
  </b:Source>
  <b:Source>
    <b:Tag>Mar14</b:Tag>
    <b:SourceType>JournalArticle</b:SourceType>
    <b:Guid>{173A6B37-7744-4A09-9ED9-608866C51CF9}</b:Guid>
    <b:Author>
      <b:Author>
        <b:Corporate>Martínez, P; Marítnez, M. y Pérez, J.</b:Corporate>
      </b:Author>
    </b:Author>
    <b:Title>Tutoría universitaria: Entorrno emergente en la universidad europea. Un estudio en la facultad de educación de la univercidad de Murcia</b:Title>
    <b:JournalName>Revista de Investigación Educativa.</b:JournalName>
    <b:Year>2014</b:Year>
    <b:Pages>11-138</b:Pages>
    <b:Volume>32</b:Volume>
    <b:Issue>1</b:Issue>
    <b:URL>http://revistas.um.es/rie/article/view/148411</b:URL>
    <b:RefOrder>6</b:RefOrder>
  </b:Source>
  <b:Source>
    <b:Tag>MarcadorDePosición1</b:Tag>
    <b:SourceType>Report</b:SourceType>
    <b:Guid>{C230D323-1EA4-4DF4-865A-1ADE9EA84C92}</b:Guid>
    <b:URL>http://www.dgespe.sep.gob.mx/promep</b:URL>
    <b:Author>
      <b:Author>
        <b:Corporate>Dirección General de Educación Superior para Profesionales de la Educación</b:Corporate>
      </b:Author>
    </b:Author>
    <b:Title>Programa de Mejoramiento del Profesorado (PROMEP)</b:Title>
    <b:Year>s.f</b:Year>
    <b:Publisher>DGESPE</b:Publisher>
    <b:City>México</b:City>
    <b:RefOrder>7</b:RefOrder>
  </b:Source>
  <b:Source>
    <b:Tag>Sec00</b:Tag>
    <b:SourceType>Report</b:SourceType>
    <b:Guid>{8C3B5DC1-2AA6-4C50-A81A-745AF7EC6EB7}</b:Guid>
    <b:Author>
      <b:Author>
        <b:Corporate>Secetaria de Gobernación</b:Corporate>
      </b:Author>
    </b:Author>
    <b:Title>Programa de desarrollo educativo</b:Title>
    <b:Year>1995-2000</b:Year>
    <b:Publisher>SEGOB</b:Publisher>
    <b:City>México</b:City>
    <b:URL>http://dof.gob.mx/nota_detalle.php?codigo=4871357&amp;fecha=19/02/1996</b:URL>
    <b:RefOrder>8</b:RefOrder>
  </b:Source>
  <b:Source>
    <b:Tag>Her15</b:Tag>
    <b:SourceType>JournalArticle</b:SourceType>
    <b:Guid>{1486483D-36F4-4714-97C9-CCA5465A4289}</b:Guid>
    <b:Author>
      <b:Author>
        <b:Corporate>Hernández, M; Lledó, A. y Vicent, M.</b:Corporate>
      </b:Author>
    </b:Author>
    <b:Title>Plan de Acción Tutorial en la Facultad de Educación: percepciones del alumnado sobre sus tutores</b:Title>
    <b:JournalName>Repositorio Institucional de la Universidad de Alicante</b:JournalName>
    <b:Year>2015</b:Year>
    <b:Pages>755-765</b:Pages>
    <b:URL>https://rua.ua.es/dspace/bitstream/10045/49165/1/XIII_Jornadas_Redes_57.pdf</b:URL>
    <b:RefOrder>9</b:RefOrder>
  </b:Source>
  <b:Source>
    <b:Tag>Org</b:Tag>
    <b:SourceType>Report</b:SourceType>
    <b:Guid>{C522D19F-2CE0-495F-B76E-CE090DA176FB}</b:Guid>
    <b:Author>
      <b:Author>
        <b:Corporate>Organización para la Cooperación y el Desarrollo Económicos</b:Corporate>
      </b:Author>
    </b:Author>
    <b:Title>Panorama de la educación 2017, México</b:Title>
    <b:Year>2017</b:Year>
    <b:Publisher>OCDE</b:Publisher>
    <b:City>México</b:City>
    <b:URL> http://www.oecd.org/edu/skills-beyond-school/EAG2017CN-Mexico-Spanish.pdf</b:URL>
    <b:RefOrder>10</b:RefOrder>
  </b:Source>
  <b:Source>
    <b:Tag>Org15</b:Tag>
    <b:SourceType>Report</b:SourceType>
    <b:Guid>{6CA5F8CE-7937-4991-87BF-3B0C202DBEED}</b:Guid>
    <b:Author>
      <b:Author>
        <b:Corporate>Organización de las Naciones Unidas para la Educación la Ciencia y la Cultura</b:Corporate>
      </b:Author>
    </b:Author>
    <b:Title>Objetivos de Desarrollo Sostenible</b:Title>
    <b:Year>2015a</b:Year>
    <b:Publisher>UNESCO</b:Publisher>
    <b:URL>http://www.un.org/sustainabledevelopment/es/objetivos-de-desarrollo-sostenible/</b:URL>
    <b:RefOrder>11</b:RefOrder>
  </b:Source>
  <b:Source>
    <b:Tag>Agu15</b:Tag>
    <b:SourceType>JournalArticle</b:SourceType>
    <b:Guid>{D0D4A545-A5FF-4B1F-9531-796920057A35}</b:Guid>
    <b:Title>Necesidades de formación del profesorado universitario en competencias relacionadas con la acción tutorial</b:Title>
    <b:Year>2015</b:Year>
    <b:Author>
      <b:Author>
        <b:Corporate>Aguilar, J; Alías, A; Álvarez, J; Fernández, J; Pérez, E. y Hernández, A.</b:Corporate>
      </b:Author>
    </b:Author>
    <b:JournalName>Revista de docencia universitaria</b:JournalName>
    <b:Pages>357-375</b:Pages>
    <b:Volume>13</b:Volume>
    <b:Issue>3</b:Issue>
    <b:URL>https://dialnet.unirioja.es/servlet/articulo?codigo=5300724</b:URL>
    <b:RefOrder>12</b:RefOrder>
  </b:Source>
  <b:Source>
    <b:Tag>Lirboblanco</b:Tag>
    <b:SourceType>Book</b:SourceType>
    <b:Guid>{79183C4C-A6DE-4718-85D6-2A2C80E9566B}</b:Guid>
    <b:Author>
      <b:Author>
        <b:Corporate>Gobierno de España, Ministerio de educación, cultura y deporte</b:Corporate>
      </b:Author>
    </b:Author>
    <b:Title>Libro blanco para la reforma del sistema educativo</b:Title>
    <b:Year>1989</b:Year>
    <b:City>España</b:City>
    <b:Publisher>Ministerio de Educación y Ciencia</b:Publisher>
    <b:URL>https://sede.educacion.gob.es/publiventa/libro-blanco-para-la-reforma-del-sistema-educativo/administracion-educativa/913</b:URL>
    <b:RefOrder>13</b:RefOrder>
  </b:Source>
  <b:Source>
    <b:Tag>Ley90</b:Tag>
    <b:SourceType>Report</b:SourceType>
    <b:Guid>{7CC31103-4E60-4646-B536-63C2B11D8872}</b:Guid>
    <b:Year>1990</b:Year>
    <b:Author>
      <b:Author>
        <b:Corporate>Ley Orgánica de Ordenación General de Sistema Educativo</b:Corporate>
      </b:Author>
    </b:Author>
    <b:URL>http://www.madrid.org/fp/normativa/normativa_basica/LOGSE.pdf</b:URL>
    <b:Title>Ley Orgánica de Ordenación General de Sistema Educativo</b:Title>
    <b:City>Madrid</b:City>
    <b:RefOrder>14</b:RefOrder>
  </b:Source>
  <b:Source>
    <b:Tag>Org151</b:Tag>
    <b:SourceType>Report</b:SourceType>
    <b:Guid>{278D0A6B-1548-4EB0-8AA4-03D7C95BAF48}</b:Guid>
    <b:Author>
      <b:Author>
        <b:Corporate>Organización de las Naciones Unidas para la Educación la Ciencia y la Cultura</b:Corporate>
      </b:Author>
    </b:Author>
    <b:Title>Las metas educativas</b:Title>
    <b:Year>2015b</b:Year>
    <b:Publisher>UNESCO</b:Publisher>
    <b:URL>https://es.unesco.org/node/266395</b:URL>
    <b:RefOrder>15</b:RefOrder>
  </b:Source>
  <b:Source>
    <b:Tag>Gac16</b:Tag>
    <b:SourceType>JournalArticle</b:SourceType>
    <b:Guid>{A7E20F42-6BBC-41CB-BE89-B8AD7CA05513}</b:Guid>
    <b:Author>
      <b:Author>
        <b:Corporate>Gacía, B; Ponce, S; García, H; Caso, J; Morales, C; Martínez, Y; Serna, A; Islas, D; Martínez, S. y Aceves, Y.</b:Corporate>
      </b:Author>
    </b:Author>
    <b:Title>Las competencias del tutor universitario: una aproximación a su definición desde la perspectiva teórica y de la experiencia de sus actores</b:Title>
    <b:JournalName>Perfiles Educativos</b:JournalName>
    <b:Year>2016</b:Year>
    <b:Pages>104-122</b:Pages>
    <b:Volume>XXXVIII</b:Volume>
    <b:Issue>151</b:Issue>
    <b:URL>http://www.redalyc.org/articulo.oa?id=13243471007</b:URL>
    <b:RefOrder>16</b:RefOrder>
  </b:Source>
  <b:Source>
    <b:Tag>Álv15</b:Tag>
    <b:SourceType>JournalArticle</b:SourceType>
    <b:Guid>{9FAA219E-FB07-461D-809F-11AE7E8CCC49}</b:Guid>
    <b:Title>La tutoría universitaria: del modelo actual a un modelo integral</b:Title>
    <b:Year>2015</b:Year>
    <b:Author>
      <b:Author>
        <b:Corporate>Álvarez, M y Álvarez, J.</b:Corporate>
      </b:Author>
    </b:Author>
    <b:JournalName>Revista electrónica Interuniversitaria de Formación del Profesorado</b:JournalName>
    <b:Pages>125-142</b:Pages>
    <b:Volume>18</b:Volume>
    <b:Issue>2</b:Issue>
    <b:URL>http://revistas.um.es/reifop/article/view/219671</b:URL>
    <b:RefOrder>17</b:RefOrder>
  </b:Source>
  <b:Source>
    <b:Tag>Fer14</b:Tag>
    <b:SourceType>JournalArticle</b:SourceType>
    <b:Guid>{FB97733F-DE52-4DD9-90B7-D26994EA683F}</b:Guid>
    <b:Author>
      <b:Author>
        <b:Corporate>Fernández, C. y Salinero M.</b:Corporate>
      </b:Author>
    </b:Author>
    <b:Title>La tutoría universitaria en el escenario del Espacio Europeo de Educación Superior: perfiles actuales</b:Title>
    <b:JournalName>Teoría de la Educación</b:JournalName>
    <b:Year>2014</b:Year>
    <b:Pages>161-186</b:Pages>
    <b:Volume>26</b:Volume>
    <b:Issue>1</b:Issue>
    <b:URL>https://gredos.usal.es/jspui/handle/10366/131196</b:URL>
    <b:RefOrder>18</b:RefOrder>
  </b:Source>
  <b:Source>
    <b:Tag>Ahu15</b:Tag>
    <b:SourceType>JournalArticle</b:SourceType>
    <b:Guid>{377B6A82-812D-4C73-ACF5-4BE6B241D860}</b:Guid>
    <b:Author>
      <b:Author>
        <b:Corporate>Ahumada, F. y Obregón, C.</b:Corporate>
      </b:Author>
    </b:Author>
    <b:Title>La tutoría profesional: una estrategía para favoreser la formación de docentes a partir del desarrollo de la autoestima</b:Title>
    <b:JournalName>Ra Ximhai</b:JournalName>
    <b:Year>2015</b:Year>
    <b:Pages>75-90</b:Pages>
    <b:Volume>11</b:Volume>
    <b:Issue>4</b:Issue>
    <b:URL>http://www.redalyc.org/pdf/461/46142596004.pdf</b:URL>
    <b:RefOrder>19</b:RefOrder>
  </b:Source>
  <b:Source>
    <b:Tag>Mar171</b:Tag>
    <b:SourceType>JournalArticle</b:SourceType>
    <b:Guid>{E7A9690A-D415-4463-89C7-E93A72BF8C5E}</b:Guid>
    <b:Author>
      <b:Author>
        <b:Corporate>Martínez, R; Cortés, A. y Contreras, E.</b:Corporate>
      </b:Author>
    </b:Author>
    <b:Title>La tutoría en la práctica. Propuestas de mejora</b:Title>
    <b:JournalName>Memoria del congreso nacional de investigación sobre educación normal</b:JournalName>
    <b:Year>2017</b:Year>
    <b:City>Yucatán</b:City>
    <b:Issue>1</b:Issue>
    <b:URL>http://www.conisen.mx/memorias/memorias/4/C180117-H101.docx.pdf</b:URL>
    <b:RefOrder>20</b:RefOrder>
  </b:Source>
  <b:Source>
    <b:Tag>Rod14</b:Tag>
    <b:SourceType>JournalArticle</b:SourceType>
    <b:Guid>{C085124C-8ABE-41CC-BBDE-9719DA7C16B0}</b:Guid>
    <b:Author>
      <b:Author>
        <b:Corporate>Rodríguez, C; Calvos, A. y Haya, I.</b:Corporate>
      </b:Author>
    </b:Author>
    <b:Title>La tutoría académica en la educación superior. Una Investigación a partir de entrevistas y grupos de discisión en la Universidad de Cantabria (España)</b:Title>
    <b:JournalName>Revista Complutense de Educación</b:JournalName>
    <b:Year>2014</b:Year>
    <b:Pages>467-481</b:Pages>
    <b:Volume>26</b:Volume>
    <b:Issue>2</b:Issue>
    <b:URL>https://revistas.ucm.es/index.php/RCED/article/viewFile/43745/45519</b:URL>
    <b:RefOrder>21</b:RefOrder>
  </b:Source>
  <b:Source>
    <b:Tag>Mar17</b:Tag>
    <b:SourceType>JournalArticle</b:SourceType>
    <b:Guid>{A3FBF9E3-572A-46F6-A601-6A9B55E95AED}</b:Guid>
    <b:Author>
      <b:Author>
        <b:Corporate>Martínez, L. y Moya, L.</b:Corporate>
      </b:Author>
    </b:Author>
    <b:Title>La opinion de los estudiantes: La tutoría académica en la adquisición de competencias profesionales de educación física en los graduados en educación infantil</b:Title>
    <b:JournalName>Revista Científiques de la Universitat de Barcelona</b:JournalName>
    <b:Year>2017</b:Year>
    <b:Pages>71-88</b:Pages>
    <b:Issue>2</b:Issue>
    <b:URL>http://revistes.ub.edu/index.php/didacticae/article/view/20191</b:URL>
    <b:RefOrder>22</b:RefOrder>
  </b:Source>
  <b:Source>
    <b:Tag>Sot17</b:Tag>
    <b:SourceType>JournalArticle</b:SourceType>
    <b:Guid>{4A201A93-85AD-4926-8CF6-2D4FA4E00B80}</b:Guid>
    <b:Author>
      <b:Author>
        <b:Corporate>Soto, Y; Tequida, M. y Chávez J.</b:Corporate>
      </b:Author>
    </b:Author>
    <b:Title>Función de totoría: una mirada desde la práctica profesional</b:Title>
    <b:JournalName>Memoria del congreso nacional de investigación sobre educación normal</b:JournalName>
    <b:Year>2017</b:Year>
    <b:Issue>1</b:Issue>
    <b:URL>http://www.conisen.mx/memorias/memorias/2/C210117-J154.docx.pdf</b:URL>
    <b:RefOrder>23</b:RefOrder>
  </b:Source>
  <b:Source>
    <b:Tag>Siq16</b:Tag>
    <b:SourceType>JournalArticle</b:SourceType>
    <b:Guid>{5FF13967-C11F-49D3-B86E-827E0FC65ABD}</b:Guid>
    <b:Author>
      <b:Author>
        <b:Corporate>Siqueiros, M; Siqueiros, J. y Covarrubias, D.</b:Corporate>
      </b:Author>
    </b:Author>
    <b:Title>Evaluación e la calidad de la acción tutorial en una Escuela Normal</b:Title>
    <b:JournalName>Memorias del séptimo encuentro nacional de tutoría</b:JournalName>
    <b:Year>2016</b:Year>
    <b:City>Guanajuato</b:City>
    <b:URL>https://oa.ugto.mx/wp-content/uploads/2016/11/oa-rg-0000566.pdf</b:URL>
    <b:RefOrder>24</b:RefOrder>
  </b:Source>
  <b:Source>
    <b:Tag>Aya14</b:Tag>
    <b:SourceType>JournalArticle</b:SourceType>
    <b:Guid>{96791EE6-2D94-4A92-A394-0EB55CE5A786}</b:Guid>
    <b:Author>
      <b:Author>
        <b:Corporate>Ayala, N; Naranjo, M. y Castro Z.</b:Corporate>
      </b:Author>
    </b:Author>
    <b:Title>EVALUACIÓN DEL PROGRAMA DE TUTORÍAS DEL INSTITUTO TECNOLÓGICO DE LOS MOCHIS (CASO CARRERA DE INGENIERÍA EN GESTIÓN EMPRESARIAL PERÍODO 2013-2014)</b:Title>
    <b:JournalName>Ra Ximhai</b:JournalName>
    <b:Year>2014</b:Year>
    <b:Pages>187-198</b:Pages>
    <b:Volume>10</b:Volume>
    <b:Issue>5</b:Issue>
    <b:URL>http://www.redalyc.org/html/461/46132134013/</b:URL>
    <b:RefOrder>25</b:RefOrder>
  </b:Source>
  <b:Source>
    <b:Tag>Map15</b:Tag>
    <b:SourceType>JournalArticle</b:SourceType>
    <b:Guid>{40DDD384-E853-4AA6-A6D5-093BE56F6BB7}</b:Guid>
    <b:Author>
      <b:Author>
        <b:Corporate>Mapén, T; Pérez, M. y López, A.</b:Corporate>
      </b:Author>
    </b:Author>
    <b:Title>Evaluación del programa de Tutoría en la Escuela Normal de Educación Preescolar "Rosario María Gutiérrez Eskildsen"</b:Title>
    <b:JournalName>Perspectivas Docentes</b:JournalName>
    <b:Year>2015</b:Year>
    <b:Pages>13-18</b:Pages>
    <b:Issue>59</b:Issue>
    <b:URL>http://revistas.ujat.mx/index.php/perspectivas/article/view/1304</b:URL>
    <b:RefOrder>26</b:RefOrder>
  </b:Source>
  <b:Source>
    <b:Tag>Her14</b:Tag>
    <b:SourceType>JournalArticle</b:SourceType>
    <b:Guid>{2A90DC2F-52FB-4587-AF47-ED2CC4D801C5}</b:Guid>
    <b:Author>
      <b:Author>
        <b:Corporate>Hernández, A. y Solís, M.</b:Corporate>
      </b:Author>
    </b:Author>
    <b:Title>El programa de tutorías de la Facultad de Ciencias Políticas y Sociales: limites y alcances</b:Title>
    <b:JournalName>Memoria del sexto encuentro nacional de tutoría</b:JournalName>
    <b:Year>2014</b:Year>
    <b:URL>https://www.uaeh.edu.mx/tutorias/portal_tutor/docs/encuentro_nacional_de_tutorias__3_de_3_.pdf</b:URL>
    <b:RefOrder>27</b:RefOrder>
  </b:Source>
  <b:Source>
    <b:Tag>Min16</b:Tag>
    <b:SourceType>JournalArticle</b:SourceType>
    <b:Guid>{4582483B-5B16-4EBA-BA3A-12ADA59C2497}</b:Guid>
    <b:Author>
      <b:Author>
        <b:Corporate>Mino, N; Castellanos, A, y Gómez, C.</b:Corporate>
      </b:Author>
    </b:Author>
    <b:Title>El programa de tutoría en la Escuela Normal Rural: realidades de su implementación</b:Title>
    <b:JournalName>Memoria del séptimo encuentro nacional de tutoría</b:JournalName>
    <b:Year>2016</b:Year>
    <b:City>Guanajuato</b:City>
    <b:URL>https://oa.ugto.mx/wp-content/uploads/2016/11/oa-rg-0000513.pdf</b:URL>
    <b:RefOrder>28</b:RefOrder>
  </b:Source>
  <b:Source>
    <b:Tag>Her17</b:Tag>
    <b:SourceType>JournalArticle</b:SourceType>
    <b:Guid>{783D2F4B-3D81-4848-8F6F-770157801D9D}</b:Guid>
    <b:Author>
      <b:Author>
        <b:Corporate>Hernández, H; Bernal, B. y López, I.</b:Corporate>
      </b:Author>
    </b:Author>
    <b:Title>El impacto de la acción tutorial en la formación de los estudiantes de la Escuela Normal experimental del fuerte</b:Title>
    <b:JournalName>Memoria del congreso nacional de investigación sobre educación normal</b:JournalName>
    <b:Year>2017</b:Year>
    <b:Issue>1</b:Issue>
    <b:URL>http://www.conisen.mx/memorias/memorias/3/C190117-H031.docx.pdf</b:URL>
    <b:RefOrder>29</b:RefOrder>
  </b:Source>
  <b:Source>
    <b:Tag>Ram13</b:Tag>
    <b:SourceType>JournalArticle</b:SourceType>
    <b:Guid>{265C51F8-4D27-479B-90A2-7698C380895F}</b:Guid>
    <b:Author>
      <b:Author>
        <b:Corporate>Ramírez, R; Campos, R. y Rodríguez, R.</b:Corporate>
      </b:Author>
    </b:Author>
    <b:Title>El estudiante normalista en el programa de tutoría</b:Title>
    <b:JournalName>Revista Iberoamericana para la investigación y el desarrollo educativo</b:JournalName>
    <b:Year>2013</b:Year>
    <b:Issue>10</b:Issue>
    <b:URL>http://ride.org.mx/1-11/index.php/RIDESECUNDARIO/issue/view/3</b:URL>
    <b:RefOrder>30</b:RefOrder>
  </b:Source>
  <b:Source>
    <b:Tag>Agu17</b:Tag>
    <b:SourceType>JournalArticle</b:SourceType>
    <b:Guid>{504E44F3-507B-47CE-91E9-FDFF3BFC4CBE}</b:Guid>
    <b:Author>
      <b:Author>
        <b:Corporate>Aguilar, M. y Moreno, N.</b:Corporate>
      </b:Author>
    </b:Author>
    <b:Title>Didáctica de la tutoría universitaria con soporte hipermedia</b:Title>
    <b:JournalName>Pensamiento Universitario</b:JournalName>
    <b:Year>2017</b:Year>
    <b:Pages>21-30</b:Pages>
    <b:Volume>13</b:Volume>
    <b:Issue>29</b:Issue>
    <b:URL>http://inventio.uaem.mx/index.php/inventio/article/view/162</b:URL>
    <b:RefOrder>31</b:RefOrder>
  </b:Source>
  <b:Source>
    <b:Tag>Sar16</b:Tag>
    <b:SourceType>JournalArticle</b:SourceType>
    <b:Guid>{3DE884AB-B52C-4DD6-86F5-675DEF5648E7}</b:Guid>
    <b:Author>
      <b:Author>
        <b:Corporate>Sariñana, S. y Sariñana, V.</b:Corporate>
      </b:Author>
    </b:Author>
    <b:Title>Desarrollo de habilidades y actitudes mediante la tutoría subgrupal.</b:Title>
    <b:JournalName>Memoria del séptimo encuntro nacional de tutoría</b:JournalName>
    <b:Year>2016</b:Year>
    <b:URL>https://oa.ugto.mx/desarrollo-de-estructuras-matematicas-repetando-niveles-cognitivos.html</b:URL>
    <b:RefOrder>32</b:RefOrder>
  </b:Source>
  <b:Source>
    <b:Tag>Dia17</b:Tag>
    <b:SourceType>Report</b:SourceType>
    <b:Guid>{0D2ADB2B-2A19-4C33-8600-91C7B591DF57}</b:Guid>
    <b:Author>
      <b:Author>
        <b:Corporate>Diario Oficial de la Federación</b:Corporate>
      </b:Author>
    </b:Author>
    <b:Title>Constitución Política de los Estados Unidos Meicanos de 1917, Artículo 3°</b:Title>
    <b:Year>2017</b:Year>
    <b:City>México</b:City>
    <b:URL>http://www.diputados.gob.mx/LeyesBiblio/pdf/1_150917.pdf</b:URL>
    <b:RefOrder>33</b:RefOrder>
  </b:Source>
  <b:Source>
    <b:Tag>Mac17</b:Tag>
    <b:SourceType>JournalArticle</b:SourceType>
    <b:Guid>{1123E2DF-88C7-4B7D-A046-5E89A5CBC1EF}</b:Guid>
    <b:Author>
      <b:Author>
        <b:Corporate>Macías, A; Cañedo, T; Eudave, D; Páez, D. y Carvajal, M.</b:Corporate>
      </b:Author>
    </b:Author>
    <b:Title>Argumentación del tutor de educación superior sobre su práctica y experiencia en el contexto del trabajo colaborativo</b:Title>
    <b:JournalName>Investigación Cualitativa en Educación</b:JournalName>
    <b:Year>2017</b:Year>
    <b:Pages>791-799</b:Pages>
    <b:Volume>1</b:Volume>
    <b:URL>http://proceedings.ciaiq.org/index.php/ciaiq2017/article/view/1399/1356</b:URL>
    <b:RefOrder>34</b:RefOrder>
  </b:Source>
  <b:Source>
    <b:Tag>Org10</b:Tag>
    <b:SourceType>Report</b:SourceType>
    <b:Guid>{D3911510-6B0B-4CB2-8F95-6779EDFAECF0}</b:Guid>
    <b:Author>
      <b:Author>
        <b:Corporate>Organización para la Cooperación y el Desarrollo Económico</b:Corporate>
      </b:Author>
    </b:Author>
    <b:Title>Acuerdo de cooperación México-OCDE para mejorar la calidad de la educación de las escuelas mexicanas</b:Title>
    <b:Year>2010</b:Year>
    <b:Publisher>OCDE</b:Publisher>
    <b:City>México</b:City>
    <b:URL>https://www.oecd.org/edu/school/46216786.pdf</b:URL>
    <b:RefOrder>35</b:RefOrder>
  </b:Source>
  <b:Source>
    <b:Tag>Mag11</b:Tag>
    <b:SourceType>Book</b:SourceType>
    <b:Guid>{75AA1B00-E013-4D30-A728-58A0E5C2F38E}</b:Guid>
    <b:Author>
      <b:Author>
        <b:Corporate>Fresán, M. y Romo, A. </b:Corporate>
      </b:Author>
    </b:Author>
    <b:Title>Programas Institucionales de Tutoría una propuesta de la ANUIES</b:Title>
    <b:Year>2011</b:Year>
    <b:City>México</b:City>
    <b:Publisher>ANUIES</b:Publisher>
    <b:RefOrder>36</b:RefOrder>
  </b:Source>
  <b:Source>
    <b:Tag>Qui12</b:Tag>
    <b:SourceType>Book</b:SourceType>
    <b:Guid>{BA14D2C7-85BA-4358-BC77-80106B00550C}</b:Guid>
    <b:Title>La tutoría en la escuela</b:Title>
    <b:Year>2012</b:Year>
    <b:Author>
      <b:Author>
        <b:Corporate>Quintanal, J. y García, M.</b:Corporate>
      </b:Author>
    </b:Author>
    <b:City>Madrid</b:City>
    <b:Publisher>CCS</b:Publisher>
    <b:RefOrder>37</b:RefOrder>
  </b:Source>
  <b:Source>
    <b:Tag>Pan13</b:Tag>
    <b:SourceType>Book</b:SourceType>
    <b:Guid>{B8555D1D-8163-4D4D-8077-FE2045CDD6DE}</b:Guid>
    <b:Author>
      <b:Author>
        <b:NameList>
          <b:Person>
            <b:Last>Pantoja</b:Last>
            <b:First>A.</b:First>
          </b:Person>
        </b:NameList>
      </b:Author>
    </b:Author>
    <b:Title>La acción tutorial en la escuela</b:Title>
    <b:Year>2013</b:Year>
    <b:City>Madrid</b:City>
    <b:Publisher>Sintesis</b:Publisher>
    <b:RefOrder>38</b:RefOrder>
  </b:Source>
  <b:Source>
    <b:Tag>Arg</b:Tag>
    <b:SourceType>Book</b:SourceType>
    <b:Guid>{EA96031C-829D-494D-A2FF-69DA2A509036}</b:Guid>
    <b:Author>
      <b:Author>
        <b:Corporate>Arguís. R; Arnaiz, P; Báez, C; De Ben, M; Díaz, F; Díez, M; Díez, A; Dorio, I; Escardíbul, S; Ferrero, F; González, R; Gutiérrez, M; López, T; Lorenzo, M; Martínez, E; Martínez, I; Masegosa, A; Medina, A; Montesinos, C; Negro, A; Notó, F; Novella, A; Puig</b:Corporate>
      </b:Author>
    </b:Author>
    <b:Title>La acción tutorial. El alumno toma la palrabra</b:Title>
    <b:Year>2001</b:Year>
    <b:City>Barcelona</b:City>
    <b:Publisher>GRAÓ</b:Publisher>
    <b:RefOrder>39</b:RefOrder>
  </b:Source>
  <b:Source>
    <b:Tag>Gar10</b:Tag>
    <b:SourceType>Book</b:SourceType>
    <b:Guid>{0604DB6E-3D9C-41B1-9584-7BB79A0FE781}</b:Guid>
    <b:Author>
      <b:Author>
        <b:Corporate>García, F; Trejo, M; Flores, L. y Rabadán, R.</b:Corporate>
      </b:Author>
    </b:Author>
    <b:Title>Una estrategia educativa que potencia la formación de profesionales</b:Title>
    <b:Year>2010</b:Year>
    <b:City>México</b:City>
    <b:Publisher>LIMUSA</b:Publisher>
    <b:RefOrder>40</b:RefOrder>
  </b:Source>
  <b:Source>
    <b:Tag>Hernández</b:Tag>
    <b:SourceType>Book</b:SourceType>
    <b:Guid>{7F588AFA-A009-4830-9EE1-FA84AC8D9510}</b:Guid>
    <b:Author>
      <b:Author>
        <b:Corporate>Hernández Sampieri,R.</b:Corporate>
      </b:Author>
    </b:Author>
    <b:Title>Metodología de la investigación</b:Title>
    <b:Year>2014</b:Year>
    <b:City>México</b:City>
    <b:Publisher>McGRAW-HILL</b:Publisher>
    <b:RefOrder>1</b:RefOrder>
  </b:Source>
</b:Sources>
</file>

<file path=customXml/itemProps1.xml><?xml version="1.0" encoding="utf-8"?>
<ds:datastoreItem xmlns:ds="http://schemas.openxmlformats.org/officeDocument/2006/customXml" ds:itemID="{02BAC4BF-DEDE-4550-98B2-57DAAC2CF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26</Pages>
  <Words>7577</Words>
  <Characters>41679</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alfredo rosales</dc:creator>
  <cp:lastModifiedBy>Gustavo Toledo</cp:lastModifiedBy>
  <cp:revision>7</cp:revision>
  <cp:lastPrinted>2021-03-17T15:15:00Z</cp:lastPrinted>
  <dcterms:created xsi:type="dcterms:W3CDTF">2021-03-18T02:41:00Z</dcterms:created>
  <dcterms:modified xsi:type="dcterms:W3CDTF">2021-03-23T15:24:00Z</dcterms:modified>
</cp:coreProperties>
</file>