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F302C" w14:textId="72CF9DF5" w:rsidR="00633600" w:rsidRPr="0010330A" w:rsidRDefault="0010330A" w:rsidP="00633600">
      <w:pPr>
        <w:spacing w:before="240" w:after="240" w:line="360" w:lineRule="auto"/>
        <w:jc w:val="right"/>
        <w:rPr>
          <w:rFonts w:ascii="Times New Roman" w:hAnsi="Times New Roman"/>
          <w:b/>
          <w:bCs/>
          <w:i/>
          <w:iCs/>
        </w:rPr>
      </w:pPr>
      <w:r w:rsidRPr="0010330A">
        <w:rPr>
          <w:rFonts w:ascii="Times New Roman" w:hAnsi="Times New Roman"/>
          <w:b/>
          <w:bCs/>
          <w:i/>
          <w:iCs/>
        </w:rPr>
        <w:t>https://doi.org/10.23913/ride.v11i22.828</w:t>
      </w:r>
    </w:p>
    <w:p w14:paraId="693C178A" w14:textId="564D1ACF" w:rsidR="00633600" w:rsidRDefault="00633600" w:rsidP="00633600">
      <w:pPr>
        <w:spacing w:before="240" w:after="240" w:line="360" w:lineRule="auto"/>
        <w:jc w:val="right"/>
        <w:rPr>
          <w:rFonts w:ascii="Times" w:hAnsi="Times"/>
          <w:b/>
          <w:bCs/>
          <w:sz w:val="32"/>
          <w:szCs w:val="32"/>
        </w:rPr>
      </w:pPr>
      <w:r w:rsidRPr="00140DDC">
        <w:rPr>
          <w:rFonts w:ascii="Times New Roman" w:hAnsi="Times New Roman"/>
          <w:b/>
          <w:bCs/>
          <w:i/>
          <w:iCs/>
        </w:rPr>
        <w:t>Artículos científicos</w:t>
      </w:r>
    </w:p>
    <w:p w14:paraId="06878CBA" w14:textId="5867ABBB" w:rsidR="00CD5AB5" w:rsidRPr="00633600" w:rsidRDefault="00CD5AB5" w:rsidP="00633600">
      <w:pPr>
        <w:spacing w:line="276" w:lineRule="auto"/>
        <w:jc w:val="right"/>
        <w:rPr>
          <w:rFonts w:ascii="Calibri" w:eastAsia="Times New Roman" w:hAnsi="Calibri" w:cs="Calibri"/>
          <w:b/>
          <w:color w:val="000000"/>
          <w:sz w:val="36"/>
          <w:szCs w:val="36"/>
          <w:lang w:val="es-MX" w:eastAsia="es-MX"/>
        </w:rPr>
      </w:pPr>
      <w:r w:rsidRPr="00633600">
        <w:rPr>
          <w:rFonts w:ascii="Calibri" w:eastAsia="Times New Roman" w:hAnsi="Calibri" w:cs="Calibri"/>
          <w:b/>
          <w:color w:val="000000"/>
          <w:sz w:val="36"/>
          <w:szCs w:val="36"/>
          <w:lang w:val="es-MX" w:eastAsia="es-MX"/>
        </w:rPr>
        <w:t>Relaciones de poder en tareas de co</w:t>
      </w:r>
      <w:r w:rsidR="004A199F">
        <w:rPr>
          <w:rFonts w:ascii="Calibri" w:eastAsia="Times New Roman" w:hAnsi="Calibri" w:cs="Calibri"/>
          <w:b/>
          <w:color w:val="000000"/>
          <w:sz w:val="36"/>
          <w:szCs w:val="36"/>
          <w:lang w:val="es-MX" w:eastAsia="es-MX"/>
        </w:rPr>
        <w:t>-</w:t>
      </w:r>
      <w:r w:rsidRPr="00633600">
        <w:rPr>
          <w:rFonts w:ascii="Calibri" w:eastAsia="Times New Roman" w:hAnsi="Calibri" w:cs="Calibri"/>
          <w:b/>
          <w:color w:val="000000"/>
          <w:sz w:val="36"/>
          <w:szCs w:val="36"/>
          <w:lang w:val="es-MX" w:eastAsia="es-MX"/>
        </w:rPr>
        <w:t xml:space="preserve">enseñanza: un estudio de casos entre </w:t>
      </w:r>
      <w:r w:rsidR="00F27764" w:rsidRPr="00633600">
        <w:rPr>
          <w:rFonts w:ascii="Calibri" w:eastAsia="Times New Roman" w:hAnsi="Calibri" w:cs="Calibri"/>
          <w:b/>
          <w:color w:val="000000"/>
          <w:sz w:val="36"/>
          <w:szCs w:val="36"/>
          <w:lang w:val="es-MX" w:eastAsia="es-MX"/>
        </w:rPr>
        <w:t>pares</w:t>
      </w:r>
      <w:r w:rsidRPr="00633600">
        <w:rPr>
          <w:rFonts w:ascii="Calibri" w:eastAsia="Times New Roman" w:hAnsi="Calibri" w:cs="Calibri"/>
          <w:b/>
          <w:color w:val="000000"/>
          <w:sz w:val="36"/>
          <w:szCs w:val="36"/>
          <w:lang w:val="es-MX" w:eastAsia="es-MX"/>
        </w:rPr>
        <w:t xml:space="preserve"> de profesores en Chile</w:t>
      </w:r>
    </w:p>
    <w:p w14:paraId="192E6083" w14:textId="77777777" w:rsidR="00CD5AB5" w:rsidRPr="00633600" w:rsidRDefault="00CD5AB5" w:rsidP="00633600">
      <w:pPr>
        <w:spacing w:line="276" w:lineRule="auto"/>
        <w:jc w:val="right"/>
        <w:rPr>
          <w:rFonts w:ascii="Calibri" w:eastAsia="Times New Roman" w:hAnsi="Calibri" w:cs="Calibri"/>
          <w:b/>
          <w:color w:val="000000"/>
          <w:sz w:val="36"/>
          <w:szCs w:val="36"/>
          <w:lang w:val="es-MX" w:eastAsia="es-MX"/>
        </w:rPr>
      </w:pPr>
    </w:p>
    <w:p w14:paraId="099C959A" w14:textId="18344787" w:rsidR="00F27764" w:rsidRPr="004A199F" w:rsidRDefault="00F27764" w:rsidP="00633600">
      <w:pPr>
        <w:spacing w:line="276" w:lineRule="auto"/>
        <w:jc w:val="right"/>
        <w:rPr>
          <w:rFonts w:ascii="Calibri" w:eastAsia="Times New Roman" w:hAnsi="Calibri" w:cs="Calibri"/>
          <w:b/>
          <w:i/>
          <w:iCs/>
          <w:color w:val="000000"/>
          <w:sz w:val="28"/>
          <w:szCs w:val="28"/>
          <w:lang w:val="en-US" w:eastAsia="es-MX"/>
        </w:rPr>
      </w:pPr>
      <w:r w:rsidRPr="004A199F">
        <w:rPr>
          <w:rFonts w:ascii="Calibri" w:eastAsia="Times New Roman" w:hAnsi="Calibri" w:cs="Calibri"/>
          <w:b/>
          <w:i/>
          <w:iCs/>
          <w:color w:val="000000"/>
          <w:sz w:val="28"/>
          <w:szCs w:val="28"/>
          <w:lang w:val="en-US" w:eastAsia="es-MX"/>
        </w:rPr>
        <w:t>Power relations in co-teaching tasks: a case study among pairs of teachers in Chile</w:t>
      </w:r>
    </w:p>
    <w:p w14:paraId="28A8C582" w14:textId="6DADE04B" w:rsidR="00633600" w:rsidRPr="004A199F" w:rsidRDefault="00633600" w:rsidP="00633600">
      <w:pPr>
        <w:spacing w:line="276" w:lineRule="auto"/>
        <w:jc w:val="right"/>
        <w:rPr>
          <w:rFonts w:ascii="Calibri" w:eastAsia="Times New Roman" w:hAnsi="Calibri" w:cs="Calibri"/>
          <w:b/>
          <w:i/>
          <w:iCs/>
          <w:color w:val="000000"/>
          <w:sz w:val="28"/>
          <w:szCs w:val="28"/>
          <w:lang w:val="en-US" w:eastAsia="es-MX"/>
        </w:rPr>
      </w:pPr>
    </w:p>
    <w:p w14:paraId="428295CE" w14:textId="4461C231" w:rsidR="00633600" w:rsidRPr="00633600" w:rsidRDefault="00633600" w:rsidP="00633600">
      <w:pPr>
        <w:spacing w:line="276" w:lineRule="auto"/>
        <w:jc w:val="right"/>
        <w:rPr>
          <w:rFonts w:ascii="Calibri" w:eastAsia="Times New Roman" w:hAnsi="Calibri" w:cs="Calibri"/>
          <w:b/>
          <w:i/>
          <w:iCs/>
          <w:color w:val="000000"/>
          <w:sz w:val="28"/>
          <w:szCs w:val="28"/>
          <w:lang w:val="es-MX" w:eastAsia="es-MX"/>
        </w:rPr>
      </w:pPr>
      <w:r w:rsidRPr="00633600">
        <w:rPr>
          <w:rFonts w:ascii="Calibri" w:eastAsia="Times New Roman" w:hAnsi="Calibri" w:cs="Calibri"/>
          <w:b/>
          <w:i/>
          <w:iCs/>
          <w:color w:val="000000"/>
          <w:sz w:val="28"/>
          <w:szCs w:val="28"/>
          <w:lang w:val="es-MX" w:eastAsia="es-MX"/>
        </w:rPr>
        <w:t>Relações de poder em tarefas de co-ensino: um estudo de caso entre pares de professores no Chile</w:t>
      </w:r>
    </w:p>
    <w:p w14:paraId="3C65ADD2" w14:textId="77777777" w:rsidR="00F27764" w:rsidRPr="00633600" w:rsidRDefault="00F27764" w:rsidP="00CD5AB5">
      <w:pPr>
        <w:jc w:val="both"/>
        <w:rPr>
          <w:rFonts w:ascii="Times" w:hAnsi="Times"/>
          <w:b/>
          <w:bCs/>
          <w:lang w:val="es-MX"/>
        </w:rPr>
      </w:pPr>
    </w:p>
    <w:p w14:paraId="31E5FF80" w14:textId="40F45B88" w:rsidR="006B57BF" w:rsidRPr="00633600" w:rsidRDefault="006B57BF" w:rsidP="00633600">
      <w:pPr>
        <w:spacing w:line="276" w:lineRule="auto"/>
        <w:jc w:val="right"/>
        <w:rPr>
          <w:rFonts w:cstheme="minorHAnsi"/>
          <w:b/>
          <w:bCs/>
        </w:rPr>
      </w:pPr>
      <w:r w:rsidRPr="00633600">
        <w:rPr>
          <w:rFonts w:cstheme="minorHAnsi"/>
          <w:b/>
          <w:bCs/>
        </w:rPr>
        <w:t>Fabián Andrés Inostroza Inostroza</w:t>
      </w:r>
    </w:p>
    <w:p w14:paraId="5F8795E8" w14:textId="146C1E7F" w:rsidR="006B57BF" w:rsidRPr="00633600" w:rsidRDefault="006B57BF" w:rsidP="00633600">
      <w:pPr>
        <w:spacing w:line="276" w:lineRule="auto"/>
        <w:jc w:val="right"/>
        <w:rPr>
          <w:rFonts w:ascii="Times New Roman" w:hAnsi="Times New Roman" w:cs="Times New Roman"/>
        </w:rPr>
      </w:pPr>
      <w:r w:rsidRPr="00633600">
        <w:rPr>
          <w:rFonts w:ascii="Times New Roman" w:hAnsi="Times New Roman" w:cs="Times New Roman"/>
        </w:rPr>
        <w:t xml:space="preserve">Universidad </w:t>
      </w:r>
      <w:r w:rsidR="004A199F">
        <w:rPr>
          <w:rFonts w:ascii="Times New Roman" w:hAnsi="Times New Roman" w:cs="Times New Roman"/>
        </w:rPr>
        <w:t>Católica de la Santísima Concepción</w:t>
      </w:r>
      <w:r w:rsidR="00806392">
        <w:rPr>
          <w:rFonts w:ascii="Times New Roman" w:hAnsi="Times New Roman" w:cs="Times New Roman"/>
        </w:rPr>
        <w:t>, Facultad de Educación, Chile</w:t>
      </w:r>
    </w:p>
    <w:p w14:paraId="6AE699A4" w14:textId="77777777" w:rsidR="00806392" w:rsidRDefault="006B57BF" w:rsidP="00633600">
      <w:pPr>
        <w:spacing w:line="276" w:lineRule="auto"/>
        <w:jc w:val="right"/>
        <w:rPr>
          <w:rFonts w:cstheme="minorHAnsi"/>
          <w:color w:val="FF0000"/>
        </w:rPr>
      </w:pPr>
      <w:r w:rsidRPr="00633600">
        <w:rPr>
          <w:rFonts w:cstheme="minorHAnsi"/>
          <w:color w:val="FF0000"/>
        </w:rPr>
        <w:t>fa</w:t>
      </w:r>
      <w:r w:rsidR="007E0E3D">
        <w:rPr>
          <w:rFonts w:cstheme="minorHAnsi"/>
          <w:color w:val="FF0000"/>
        </w:rPr>
        <w:t>inostroza@ucsc.cl</w:t>
      </w:r>
    </w:p>
    <w:p w14:paraId="7CD7F207" w14:textId="77777777" w:rsidR="00806392" w:rsidRPr="00806392" w:rsidRDefault="00806392" w:rsidP="00806392">
      <w:pPr>
        <w:jc w:val="right"/>
        <w:rPr>
          <w:rFonts w:ascii="Times New Roman" w:eastAsia="Times New Roman" w:hAnsi="Times New Roman" w:cs="Times New Roman"/>
          <w:lang w:eastAsia="es-MX"/>
        </w:rPr>
      </w:pPr>
      <w:r w:rsidRPr="00806392">
        <w:rPr>
          <w:rFonts w:ascii="Times" w:eastAsia="Times New Roman" w:hAnsi="Times" w:cs="Times"/>
          <w:lang w:eastAsia="es-MX"/>
        </w:rPr>
        <w:t xml:space="preserve">http://orcid.org/0000-0003-1530-2266  </w:t>
      </w:r>
    </w:p>
    <w:p w14:paraId="6F8EDF43" w14:textId="12DAB1E0" w:rsidR="006B57BF" w:rsidRPr="00633600" w:rsidRDefault="007E0E3D" w:rsidP="00633600">
      <w:pPr>
        <w:spacing w:line="276" w:lineRule="auto"/>
        <w:jc w:val="right"/>
        <w:rPr>
          <w:rFonts w:cstheme="minorHAnsi"/>
          <w:color w:val="FF0000"/>
        </w:rPr>
      </w:pPr>
      <w:r>
        <w:rPr>
          <w:rFonts w:cstheme="minorHAnsi"/>
          <w:color w:val="FF0000"/>
        </w:rPr>
        <w:t xml:space="preserve"> </w:t>
      </w:r>
    </w:p>
    <w:p w14:paraId="57180274" w14:textId="77777777" w:rsidR="00CD5AB5" w:rsidRPr="006B57BF" w:rsidRDefault="00CD5AB5" w:rsidP="00CD5AB5">
      <w:pPr>
        <w:jc w:val="both"/>
        <w:rPr>
          <w:rFonts w:ascii="Times" w:hAnsi="Times"/>
          <w:b/>
          <w:bCs/>
        </w:rPr>
      </w:pPr>
    </w:p>
    <w:p w14:paraId="4F22F262" w14:textId="77777777" w:rsidR="00CD5AB5" w:rsidRPr="00633600" w:rsidRDefault="00CD5AB5" w:rsidP="00633600">
      <w:pPr>
        <w:spacing w:line="360" w:lineRule="auto"/>
        <w:jc w:val="both"/>
        <w:rPr>
          <w:rFonts w:cstheme="minorHAnsi"/>
          <w:b/>
          <w:bCs/>
          <w:sz w:val="28"/>
          <w:szCs w:val="28"/>
        </w:rPr>
      </w:pPr>
      <w:r w:rsidRPr="00633600">
        <w:rPr>
          <w:rFonts w:cstheme="minorHAnsi"/>
          <w:b/>
          <w:bCs/>
          <w:sz w:val="28"/>
          <w:szCs w:val="28"/>
        </w:rPr>
        <w:t>Resumen</w:t>
      </w:r>
    </w:p>
    <w:p w14:paraId="07F32333" w14:textId="0DED0601" w:rsidR="00CD5AB5" w:rsidRPr="00CD5AB5" w:rsidRDefault="00726530" w:rsidP="00633600">
      <w:pPr>
        <w:spacing w:line="360" w:lineRule="auto"/>
        <w:jc w:val="both"/>
        <w:rPr>
          <w:rFonts w:ascii="Times" w:hAnsi="Times"/>
        </w:rPr>
      </w:pPr>
      <w:r>
        <w:rPr>
          <w:rFonts w:ascii="Times" w:hAnsi="Times"/>
        </w:rPr>
        <w:t xml:space="preserve">En Chile, la coenseñanza ha sido planteada como una medida eficaz desde las políticas de inclusión para mejorar la calidad de los aprendizajes de todos los estudiantes, en especial para favorecer </w:t>
      </w:r>
      <w:r w:rsidR="00F27764">
        <w:rPr>
          <w:rFonts w:ascii="Times" w:hAnsi="Times"/>
        </w:rPr>
        <w:t>los</w:t>
      </w:r>
      <w:r>
        <w:rPr>
          <w:rFonts w:ascii="Times" w:hAnsi="Times"/>
        </w:rPr>
        <w:t xml:space="preserve"> proceso</w:t>
      </w:r>
      <w:r w:rsidR="00F27764">
        <w:rPr>
          <w:rFonts w:ascii="Times" w:hAnsi="Times"/>
        </w:rPr>
        <w:t>s</w:t>
      </w:r>
      <w:r>
        <w:rPr>
          <w:rFonts w:ascii="Times" w:hAnsi="Times"/>
        </w:rPr>
        <w:t xml:space="preserve"> educativo</w:t>
      </w:r>
      <w:r w:rsidR="00F27764">
        <w:rPr>
          <w:rFonts w:ascii="Times" w:hAnsi="Times"/>
        </w:rPr>
        <w:t>s</w:t>
      </w:r>
      <w:r>
        <w:rPr>
          <w:rFonts w:ascii="Times" w:hAnsi="Times"/>
        </w:rPr>
        <w:t xml:space="preserve"> de niños que presentan dificultades de aprendizaje. No obstante, las investigaciones existentes</w:t>
      </w:r>
      <w:r w:rsidR="00F27764">
        <w:rPr>
          <w:rFonts w:ascii="Times" w:hAnsi="Times"/>
        </w:rPr>
        <w:t xml:space="preserve"> hasta el momento</w:t>
      </w:r>
      <w:r>
        <w:rPr>
          <w:rFonts w:ascii="Times" w:hAnsi="Times"/>
        </w:rPr>
        <w:t xml:space="preserve"> sobre este fenómeno</w:t>
      </w:r>
      <w:r w:rsidR="007E0E3D">
        <w:rPr>
          <w:rFonts w:ascii="Times" w:hAnsi="Times"/>
        </w:rPr>
        <w:t xml:space="preserve"> solo</w:t>
      </w:r>
      <w:r>
        <w:rPr>
          <w:rFonts w:ascii="Times" w:hAnsi="Times"/>
        </w:rPr>
        <w:t xml:space="preserve"> se han centrado </w:t>
      </w:r>
      <w:r w:rsidR="00F27764">
        <w:rPr>
          <w:rFonts w:ascii="Times" w:hAnsi="Times"/>
        </w:rPr>
        <w:t>en</w:t>
      </w:r>
      <w:r>
        <w:rPr>
          <w:rFonts w:ascii="Times" w:hAnsi="Times"/>
        </w:rPr>
        <w:t xml:space="preserve"> describir e identificar barreras y facilitadores en el trabajo docente</w:t>
      </w:r>
      <w:r w:rsidR="00F27764">
        <w:rPr>
          <w:rFonts w:ascii="Times" w:hAnsi="Times"/>
        </w:rPr>
        <w:t xml:space="preserve"> en conjunto</w:t>
      </w:r>
      <w:r>
        <w:rPr>
          <w:rFonts w:ascii="Times" w:hAnsi="Times"/>
        </w:rPr>
        <w:t xml:space="preserve">, sin problematizar las relaciones de poder que </w:t>
      </w:r>
      <w:r w:rsidR="00860BB9">
        <w:rPr>
          <w:rFonts w:ascii="Times" w:hAnsi="Times"/>
        </w:rPr>
        <w:t xml:space="preserve">emergen cuando los </w:t>
      </w:r>
      <w:r w:rsidR="00F27764">
        <w:rPr>
          <w:rFonts w:ascii="Times" w:hAnsi="Times"/>
        </w:rPr>
        <w:t>educadores</w:t>
      </w:r>
      <w:r>
        <w:rPr>
          <w:rFonts w:ascii="Times" w:hAnsi="Times"/>
        </w:rPr>
        <w:t xml:space="preserve"> </w:t>
      </w:r>
      <w:r w:rsidR="00860BB9">
        <w:rPr>
          <w:rFonts w:ascii="Times" w:hAnsi="Times"/>
        </w:rPr>
        <w:t xml:space="preserve">laboran en </w:t>
      </w:r>
      <w:r w:rsidR="007E0E3D">
        <w:rPr>
          <w:rFonts w:ascii="Times" w:hAnsi="Times"/>
        </w:rPr>
        <w:t>parejas</w:t>
      </w:r>
      <w:r>
        <w:rPr>
          <w:rFonts w:ascii="Times" w:hAnsi="Times"/>
        </w:rPr>
        <w:t xml:space="preserve">. </w:t>
      </w:r>
      <w:r w:rsidR="00860BB9">
        <w:rPr>
          <w:rFonts w:ascii="Times" w:hAnsi="Times"/>
        </w:rPr>
        <w:t>Por ende, e</w:t>
      </w:r>
      <w:r w:rsidR="00CD5AB5" w:rsidRPr="00CD5AB5">
        <w:rPr>
          <w:rFonts w:ascii="Times" w:hAnsi="Times"/>
        </w:rPr>
        <w:t xml:space="preserve">l objetivo de esta investigación es conocer </w:t>
      </w:r>
      <w:r w:rsidR="00860BB9">
        <w:rPr>
          <w:rFonts w:ascii="Times" w:hAnsi="Times"/>
        </w:rPr>
        <w:t>—</w:t>
      </w:r>
      <w:r w:rsidR="00860BB9" w:rsidRPr="00CD5AB5">
        <w:rPr>
          <w:rFonts w:ascii="Times" w:hAnsi="Times"/>
        </w:rPr>
        <w:t>desde una perspectiva analítica foucaultiana</w:t>
      </w:r>
      <w:r w:rsidR="00860BB9">
        <w:rPr>
          <w:rFonts w:ascii="Times" w:hAnsi="Times"/>
        </w:rPr>
        <w:t xml:space="preserve">— </w:t>
      </w:r>
      <w:r w:rsidR="00CD5AB5" w:rsidRPr="00CD5AB5">
        <w:rPr>
          <w:rFonts w:ascii="Times" w:hAnsi="Times"/>
        </w:rPr>
        <w:t xml:space="preserve">las relaciones de poder presentes en las tareas de coenseñanza entre dos </w:t>
      </w:r>
      <w:r w:rsidR="007E0E3D">
        <w:rPr>
          <w:rFonts w:ascii="Times" w:hAnsi="Times"/>
        </w:rPr>
        <w:t>duplas</w:t>
      </w:r>
      <w:r w:rsidR="00CD5AB5" w:rsidRPr="00CD5AB5">
        <w:rPr>
          <w:rFonts w:ascii="Times" w:hAnsi="Times"/>
        </w:rPr>
        <w:t xml:space="preserve"> de profesores en su trabajo pedagógico cotidiano. Metodológicamente, se optó por desarrollar un estudio de casos con enfoque etnográfico</w:t>
      </w:r>
      <w:r w:rsidR="00860BB9">
        <w:rPr>
          <w:rFonts w:ascii="Times" w:hAnsi="Times"/>
        </w:rPr>
        <w:t xml:space="preserve"> para detectar </w:t>
      </w:r>
      <w:r w:rsidR="00CD5AB5" w:rsidRPr="00CD5AB5">
        <w:rPr>
          <w:rFonts w:ascii="Times" w:hAnsi="Times"/>
        </w:rPr>
        <w:t>la presencia de relaciones asim</w:t>
      </w:r>
      <w:r>
        <w:rPr>
          <w:rFonts w:ascii="Times" w:hAnsi="Times"/>
        </w:rPr>
        <w:t>é</w:t>
      </w:r>
      <w:r w:rsidR="00CD5AB5" w:rsidRPr="00CD5AB5">
        <w:rPr>
          <w:rFonts w:ascii="Times" w:hAnsi="Times"/>
        </w:rPr>
        <w:t xml:space="preserve">tricas de poder </w:t>
      </w:r>
      <w:r>
        <w:rPr>
          <w:rFonts w:ascii="Times" w:hAnsi="Times"/>
        </w:rPr>
        <w:t>relacionadas</w:t>
      </w:r>
      <w:r w:rsidR="00860BB9">
        <w:rPr>
          <w:rFonts w:ascii="Times" w:hAnsi="Times"/>
        </w:rPr>
        <w:t>,</w:t>
      </w:r>
      <w:r>
        <w:rPr>
          <w:rFonts w:ascii="Times" w:hAnsi="Times"/>
        </w:rPr>
        <w:t xml:space="preserve"> en primer lugar, </w:t>
      </w:r>
      <w:r w:rsidR="00860BB9">
        <w:rPr>
          <w:rFonts w:ascii="Times" w:hAnsi="Times"/>
        </w:rPr>
        <w:t>con</w:t>
      </w:r>
      <w:r>
        <w:rPr>
          <w:rFonts w:ascii="Times" w:hAnsi="Times"/>
        </w:rPr>
        <w:t xml:space="preserve"> los saberes o el saber-poder que cada uno de los profesionales </w:t>
      </w:r>
      <w:r w:rsidR="00860BB9">
        <w:rPr>
          <w:rFonts w:ascii="Times" w:hAnsi="Times"/>
        </w:rPr>
        <w:t>ejerce</w:t>
      </w:r>
      <w:r>
        <w:rPr>
          <w:rFonts w:ascii="Times" w:hAnsi="Times"/>
        </w:rPr>
        <w:t xml:space="preserve"> para legitimar su estatus como experto de la enseñanza o </w:t>
      </w:r>
      <w:r w:rsidR="00D8079B">
        <w:rPr>
          <w:rFonts w:ascii="Times" w:hAnsi="Times"/>
        </w:rPr>
        <w:t>como</w:t>
      </w:r>
      <w:r>
        <w:rPr>
          <w:rFonts w:ascii="Times" w:hAnsi="Times"/>
        </w:rPr>
        <w:t xml:space="preserve"> especi</w:t>
      </w:r>
      <w:r w:rsidR="00D8079B">
        <w:rPr>
          <w:rFonts w:ascii="Times" w:hAnsi="Times"/>
        </w:rPr>
        <w:t>a</w:t>
      </w:r>
      <w:r>
        <w:rPr>
          <w:rFonts w:ascii="Times" w:hAnsi="Times"/>
        </w:rPr>
        <w:t>lista en inclusión y dificultades del aprendizaje</w:t>
      </w:r>
      <w:r w:rsidR="00F27764">
        <w:rPr>
          <w:rFonts w:ascii="Times" w:hAnsi="Times"/>
        </w:rPr>
        <w:t>.</w:t>
      </w:r>
      <w:r w:rsidR="00A9344C">
        <w:rPr>
          <w:rFonts w:ascii="Times" w:hAnsi="Times"/>
        </w:rPr>
        <w:t xml:space="preserve"> </w:t>
      </w:r>
      <w:r w:rsidR="00F27764">
        <w:rPr>
          <w:rFonts w:ascii="Times" w:hAnsi="Times"/>
        </w:rPr>
        <w:t>E</w:t>
      </w:r>
      <w:r>
        <w:rPr>
          <w:rFonts w:ascii="Times" w:hAnsi="Times"/>
        </w:rPr>
        <w:t>n segundo lugar</w:t>
      </w:r>
      <w:r w:rsidR="00F27764">
        <w:rPr>
          <w:rFonts w:ascii="Times" w:hAnsi="Times"/>
        </w:rPr>
        <w:t>, se evidencia</w:t>
      </w:r>
      <w:r>
        <w:rPr>
          <w:rFonts w:ascii="Times" w:hAnsi="Times"/>
        </w:rPr>
        <w:t xml:space="preserve"> </w:t>
      </w:r>
      <w:r w:rsidR="00F27764">
        <w:rPr>
          <w:rFonts w:ascii="Times" w:hAnsi="Times"/>
        </w:rPr>
        <w:t>una</w:t>
      </w:r>
      <w:r w:rsidR="00466291">
        <w:rPr>
          <w:rFonts w:ascii="Times" w:hAnsi="Times"/>
        </w:rPr>
        <w:t xml:space="preserve"> disputa</w:t>
      </w:r>
      <w:r w:rsidR="00F27764">
        <w:rPr>
          <w:rFonts w:ascii="Times" w:hAnsi="Times"/>
        </w:rPr>
        <w:t xml:space="preserve"> por el</w:t>
      </w:r>
      <w:r w:rsidR="00466291">
        <w:rPr>
          <w:rFonts w:ascii="Times" w:hAnsi="Times"/>
        </w:rPr>
        <w:t xml:space="preserve"> espacio y la autoridad </w:t>
      </w:r>
      <w:r w:rsidR="00860BB9">
        <w:rPr>
          <w:rFonts w:ascii="Times" w:hAnsi="Times"/>
        </w:rPr>
        <w:t>dentro</w:t>
      </w:r>
      <w:r w:rsidR="00466291">
        <w:rPr>
          <w:rFonts w:ascii="Times" w:hAnsi="Times"/>
        </w:rPr>
        <w:t xml:space="preserve"> del aula </w:t>
      </w:r>
      <w:r w:rsidR="00466291">
        <w:rPr>
          <w:rFonts w:ascii="Times" w:hAnsi="Times"/>
        </w:rPr>
        <w:lastRenderedPageBreak/>
        <w:t>regular</w:t>
      </w:r>
      <w:r w:rsidR="00860BB9">
        <w:rPr>
          <w:rFonts w:ascii="Times" w:hAnsi="Times"/>
        </w:rPr>
        <w:t>. En concreto,</w:t>
      </w:r>
      <w:r w:rsidR="00466291">
        <w:rPr>
          <w:rFonts w:ascii="Times" w:hAnsi="Times"/>
        </w:rPr>
        <w:t xml:space="preserve"> </w:t>
      </w:r>
      <w:r w:rsidR="00860BB9">
        <w:rPr>
          <w:rFonts w:ascii="Times" w:hAnsi="Times"/>
        </w:rPr>
        <w:t>se percib</w:t>
      </w:r>
      <w:r w:rsidR="007E0E3D">
        <w:rPr>
          <w:rFonts w:ascii="Times" w:hAnsi="Times"/>
        </w:rPr>
        <w:t>e</w:t>
      </w:r>
      <w:r w:rsidR="00860BB9">
        <w:rPr>
          <w:rFonts w:ascii="Times" w:hAnsi="Times"/>
        </w:rPr>
        <w:t xml:space="preserve"> </w:t>
      </w:r>
      <w:r w:rsidR="00B330E0">
        <w:rPr>
          <w:rFonts w:ascii="Times" w:hAnsi="Times"/>
        </w:rPr>
        <w:t>un</w:t>
      </w:r>
      <w:r w:rsidR="00466291">
        <w:rPr>
          <w:rFonts w:ascii="Times" w:hAnsi="Times"/>
        </w:rPr>
        <w:t xml:space="preserve"> ejercicio de poder </w:t>
      </w:r>
      <w:r w:rsidR="00860BB9">
        <w:rPr>
          <w:rFonts w:ascii="Times" w:hAnsi="Times"/>
        </w:rPr>
        <w:t>a</w:t>
      </w:r>
      <w:r w:rsidR="00B330E0">
        <w:rPr>
          <w:rFonts w:ascii="Times" w:hAnsi="Times"/>
        </w:rPr>
        <w:t xml:space="preserve"> favor</w:t>
      </w:r>
      <w:r w:rsidR="00466291">
        <w:rPr>
          <w:rFonts w:ascii="Times" w:hAnsi="Times"/>
        </w:rPr>
        <w:t xml:space="preserve"> de los profesores de educación primaria</w:t>
      </w:r>
      <w:r w:rsidR="00B330E0">
        <w:rPr>
          <w:rFonts w:ascii="Times" w:hAnsi="Times"/>
        </w:rPr>
        <w:t xml:space="preserve">, </w:t>
      </w:r>
      <w:r w:rsidR="00860BB9">
        <w:rPr>
          <w:rFonts w:ascii="Times" w:hAnsi="Times"/>
        </w:rPr>
        <w:t xml:space="preserve">por lo que </w:t>
      </w:r>
      <w:r w:rsidR="00466291">
        <w:rPr>
          <w:rFonts w:ascii="Times" w:hAnsi="Times"/>
        </w:rPr>
        <w:t>las educadoras diferenciales</w:t>
      </w:r>
      <w:r w:rsidR="00B330E0">
        <w:rPr>
          <w:rFonts w:ascii="Times" w:hAnsi="Times"/>
        </w:rPr>
        <w:t xml:space="preserve"> </w:t>
      </w:r>
      <w:r w:rsidR="00860BB9">
        <w:rPr>
          <w:rFonts w:ascii="Times" w:hAnsi="Times"/>
        </w:rPr>
        <w:t xml:space="preserve">quedaron </w:t>
      </w:r>
      <w:r w:rsidR="00B330E0">
        <w:rPr>
          <w:rFonts w:ascii="Times" w:hAnsi="Times"/>
        </w:rPr>
        <w:t>situadas al margen de la participación en la sala de clases.</w:t>
      </w:r>
      <w:r w:rsidR="00A9344C">
        <w:rPr>
          <w:rFonts w:ascii="Times" w:hAnsi="Times"/>
        </w:rPr>
        <w:t xml:space="preserve"> </w:t>
      </w:r>
    </w:p>
    <w:p w14:paraId="538EBBE7" w14:textId="5FECE1F5" w:rsidR="00CD5AB5" w:rsidRDefault="00CD5AB5" w:rsidP="00633600">
      <w:pPr>
        <w:spacing w:line="360" w:lineRule="auto"/>
        <w:jc w:val="both"/>
        <w:rPr>
          <w:rFonts w:ascii="Times" w:hAnsi="Times"/>
        </w:rPr>
      </w:pPr>
      <w:r w:rsidRPr="00633600">
        <w:rPr>
          <w:rFonts w:cstheme="minorHAnsi"/>
          <w:b/>
          <w:bCs/>
          <w:sz w:val="28"/>
          <w:szCs w:val="28"/>
        </w:rPr>
        <w:t>Palabras clave:</w:t>
      </w:r>
      <w:r w:rsidR="00466291">
        <w:rPr>
          <w:rFonts w:ascii="Times" w:hAnsi="Times"/>
        </w:rPr>
        <w:t xml:space="preserve"> coenseñanza, poder,</w:t>
      </w:r>
      <w:r w:rsidR="004B51BA">
        <w:rPr>
          <w:rFonts w:ascii="Times" w:hAnsi="Times"/>
        </w:rPr>
        <w:t xml:space="preserve"> </w:t>
      </w:r>
      <w:r w:rsidR="00A9344C">
        <w:rPr>
          <w:rFonts w:ascii="Times" w:hAnsi="Times"/>
        </w:rPr>
        <w:t xml:space="preserve">profesores en Chile, </w:t>
      </w:r>
      <w:r w:rsidR="004B51BA">
        <w:rPr>
          <w:rFonts w:ascii="Times" w:hAnsi="Times"/>
        </w:rPr>
        <w:t>relaciones de poder</w:t>
      </w:r>
      <w:r w:rsidR="00F27764">
        <w:rPr>
          <w:rFonts w:ascii="Times" w:hAnsi="Times"/>
        </w:rPr>
        <w:t>.</w:t>
      </w:r>
      <w:r w:rsidR="00A9344C">
        <w:rPr>
          <w:rFonts w:ascii="Times" w:hAnsi="Times"/>
        </w:rPr>
        <w:t xml:space="preserve"> </w:t>
      </w:r>
    </w:p>
    <w:p w14:paraId="40622637" w14:textId="77777777" w:rsidR="00633600" w:rsidRDefault="00633600" w:rsidP="00633600">
      <w:pPr>
        <w:spacing w:line="360" w:lineRule="auto"/>
        <w:jc w:val="both"/>
        <w:rPr>
          <w:rFonts w:cstheme="minorHAnsi"/>
          <w:b/>
          <w:bCs/>
          <w:sz w:val="28"/>
          <w:szCs w:val="28"/>
        </w:rPr>
      </w:pPr>
    </w:p>
    <w:p w14:paraId="25CB76DE" w14:textId="54E716CA" w:rsidR="00CD5AB5" w:rsidRPr="004A199F" w:rsidRDefault="00CD5AB5" w:rsidP="00633600">
      <w:pPr>
        <w:spacing w:line="360" w:lineRule="auto"/>
        <w:jc w:val="both"/>
        <w:rPr>
          <w:rFonts w:cstheme="minorHAnsi"/>
          <w:b/>
          <w:bCs/>
          <w:sz w:val="28"/>
          <w:szCs w:val="28"/>
          <w:lang w:val="en-US"/>
        </w:rPr>
      </w:pPr>
      <w:r w:rsidRPr="004A199F">
        <w:rPr>
          <w:rFonts w:cstheme="minorHAnsi"/>
          <w:b/>
          <w:bCs/>
          <w:sz w:val="28"/>
          <w:szCs w:val="28"/>
          <w:lang w:val="en-US"/>
        </w:rPr>
        <w:t>Abstract</w:t>
      </w:r>
    </w:p>
    <w:p w14:paraId="099BF659" w14:textId="68E52250" w:rsidR="00D8079B" w:rsidRPr="00F27764" w:rsidRDefault="00B330E0" w:rsidP="00633600">
      <w:pPr>
        <w:spacing w:line="360" w:lineRule="auto"/>
        <w:jc w:val="both"/>
        <w:rPr>
          <w:rFonts w:ascii="Times" w:hAnsi="Times"/>
          <w:lang w:val="en-US"/>
        </w:rPr>
      </w:pPr>
      <w:r w:rsidRPr="00B330E0">
        <w:rPr>
          <w:rFonts w:ascii="Times" w:hAnsi="Times"/>
          <w:lang w:val="en-US"/>
        </w:rPr>
        <w:t>In Chile, co-teaching has been proposed as an effective measure from inclusion policies to improve the quality of learning for all students, especially, to favor the educational processes of children with learning di</w:t>
      </w:r>
      <w:r>
        <w:rPr>
          <w:rFonts w:ascii="Times" w:hAnsi="Times"/>
          <w:lang w:val="en-US"/>
        </w:rPr>
        <w:t>sabilities</w:t>
      </w:r>
      <w:r w:rsidRPr="00B330E0">
        <w:rPr>
          <w:rFonts w:ascii="Times" w:hAnsi="Times"/>
          <w:lang w:val="en-US"/>
        </w:rPr>
        <w:t>. However, the existing research to date on this phenomenon has focused on describing and identifying barriers and facilitators in teaching work together, without problematizing the power relations that are exercised between educators when working together. The objective of this research is to know the power relations present in co-teaching tasks from a Foucauldian analytical perspective, between two pairs of teachers in their daily pedagogical work. Methodologically, it was decided to develop a case study with an ethnographic approach, in which the presence of asymmetric power relations related in the first place, by the knowledge or knowledge-power that each of the professionals displayed to legitimize their status is detected as a teaching expert or as a specialist in inclusion and learning di</w:t>
      </w:r>
      <w:r>
        <w:rPr>
          <w:rFonts w:ascii="Times" w:hAnsi="Times"/>
          <w:lang w:val="en-US"/>
        </w:rPr>
        <w:t>sabilities</w:t>
      </w:r>
      <w:r w:rsidRPr="00B330E0">
        <w:rPr>
          <w:rFonts w:ascii="Times" w:hAnsi="Times"/>
          <w:lang w:val="en-US"/>
        </w:rPr>
        <w:t xml:space="preserve">. Secondly, there is evidence of a dispute over space and authority within the regular classroom, this space being a place where an exercise of power was frequently detected in favor of primary education teachers, the </w:t>
      </w:r>
      <w:r>
        <w:rPr>
          <w:rFonts w:ascii="Times" w:hAnsi="Times"/>
          <w:lang w:val="en-US"/>
        </w:rPr>
        <w:t>special education teachers</w:t>
      </w:r>
      <w:r w:rsidRPr="00B330E0">
        <w:rPr>
          <w:rFonts w:ascii="Times" w:hAnsi="Times"/>
          <w:lang w:val="en-US"/>
        </w:rPr>
        <w:t xml:space="preserve"> being located at the margin of participation in the classroom.</w:t>
      </w:r>
    </w:p>
    <w:p w14:paraId="4F77276C" w14:textId="61350D83" w:rsidR="0000518D" w:rsidRDefault="00CD5AB5" w:rsidP="00633600">
      <w:pPr>
        <w:spacing w:line="360" w:lineRule="auto"/>
        <w:jc w:val="both"/>
        <w:rPr>
          <w:rFonts w:ascii="Times" w:hAnsi="Times"/>
          <w:lang w:val="en-US"/>
        </w:rPr>
      </w:pPr>
      <w:r w:rsidRPr="00633600">
        <w:rPr>
          <w:rFonts w:cstheme="minorHAnsi"/>
          <w:b/>
          <w:bCs/>
          <w:sz w:val="28"/>
          <w:szCs w:val="28"/>
          <w:lang w:val="en-US"/>
        </w:rPr>
        <w:t>Keyword</w:t>
      </w:r>
      <w:r w:rsidR="00D8079B" w:rsidRPr="00633600">
        <w:rPr>
          <w:rFonts w:cstheme="minorHAnsi"/>
          <w:b/>
          <w:bCs/>
          <w:sz w:val="28"/>
          <w:szCs w:val="28"/>
          <w:lang w:val="en-US"/>
        </w:rPr>
        <w:t>s</w:t>
      </w:r>
      <w:r w:rsidRPr="00633600">
        <w:rPr>
          <w:rFonts w:cstheme="minorHAnsi"/>
          <w:b/>
          <w:bCs/>
          <w:sz w:val="28"/>
          <w:szCs w:val="28"/>
          <w:lang w:val="en-US"/>
        </w:rPr>
        <w:t>:</w:t>
      </w:r>
      <w:r w:rsidRPr="00466291">
        <w:rPr>
          <w:rFonts w:ascii="Times" w:hAnsi="Times"/>
          <w:lang w:val="en-US"/>
        </w:rPr>
        <w:t xml:space="preserve"> </w:t>
      </w:r>
      <w:r w:rsidR="004B51BA">
        <w:rPr>
          <w:rFonts w:ascii="Times" w:hAnsi="Times"/>
          <w:lang w:val="en-US"/>
        </w:rPr>
        <w:t xml:space="preserve">Co-teaching, power, </w:t>
      </w:r>
      <w:r w:rsidR="00A9344C">
        <w:rPr>
          <w:rFonts w:ascii="Times" w:hAnsi="Times"/>
          <w:lang w:val="en-US"/>
        </w:rPr>
        <w:t xml:space="preserve">teachers in Chile, </w:t>
      </w:r>
      <w:r w:rsidR="004B51BA">
        <w:rPr>
          <w:rFonts w:ascii="Times" w:hAnsi="Times"/>
          <w:lang w:val="en-US"/>
        </w:rPr>
        <w:t>p</w:t>
      </w:r>
      <w:r w:rsidRPr="00466291">
        <w:rPr>
          <w:rFonts w:ascii="Times" w:hAnsi="Times"/>
          <w:lang w:val="en-US"/>
        </w:rPr>
        <w:t>ower relations</w:t>
      </w:r>
      <w:r w:rsidR="00332372">
        <w:rPr>
          <w:rFonts w:ascii="Times" w:hAnsi="Times"/>
          <w:lang w:val="en-US"/>
        </w:rPr>
        <w:t>.</w:t>
      </w:r>
    </w:p>
    <w:p w14:paraId="4B543B8C" w14:textId="797D4558" w:rsidR="00633600" w:rsidRDefault="00633600" w:rsidP="00633600">
      <w:pPr>
        <w:spacing w:line="360" w:lineRule="auto"/>
        <w:jc w:val="both"/>
        <w:rPr>
          <w:rFonts w:ascii="Times" w:hAnsi="Times"/>
          <w:lang w:val="en-US"/>
        </w:rPr>
      </w:pPr>
    </w:p>
    <w:p w14:paraId="55DA38DA" w14:textId="0E9C10B3" w:rsidR="00633600" w:rsidRPr="004A199F" w:rsidRDefault="00633600" w:rsidP="00633600">
      <w:pPr>
        <w:spacing w:line="360" w:lineRule="auto"/>
        <w:jc w:val="both"/>
        <w:rPr>
          <w:rFonts w:cstheme="minorHAnsi"/>
          <w:b/>
          <w:bCs/>
          <w:sz w:val="28"/>
          <w:szCs w:val="28"/>
        </w:rPr>
      </w:pPr>
      <w:r w:rsidRPr="004A199F">
        <w:rPr>
          <w:rFonts w:cstheme="minorHAnsi"/>
          <w:b/>
          <w:bCs/>
          <w:sz w:val="28"/>
          <w:szCs w:val="28"/>
        </w:rPr>
        <w:t>Resumo</w:t>
      </w:r>
    </w:p>
    <w:p w14:paraId="7372A774" w14:textId="77777777" w:rsidR="00633600" w:rsidRPr="00633600" w:rsidRDefault="00633600" w:rsidP="00633600">
      <w:pPr>
        <w:spacing w:line="360" w:lineRule="auto"/>
        <w:jc w:val="both"/>
        <w:rPr>
          <w:rFonts w:ascii="Times" w:hAnsi="Times"/>
          <w:lang w:val="es-MX"/>
        </w:rPr>
      </w:pPr>
      <w:r w:rsidRPr="00633600">
        <w:rPr>
          <w:rFonts w:ascii="Times" w:hAnsi="Times"/>
          <w:lang w:val="es-MX"/>
        </w:rPr>
        <w:t xml:space="preserve">No Chile, o co-ensino tem sido proposto como uma medida eficaz a partir de políticas de inclusão para melhorar a qualidade da aprendizagem de todos os alunos, especialmente para favorecer os processos educacionais de crianças com dificuldades de aprendizagem. No entanto, as pesquisas existentes até o momento sobre esse fenômeno têm se concentrado em descrever e identificar barreiras e facilitadores no trabalho docente como um todo, sem problematizar as relações de poder que surgem quando os educadores trabalham em grupos. Portanto, o objetivo desta pesquisa é conhecer —a partir de uma perspectiva analítica </w:t>
      </w:r>
      <w:r w:rsidRPr="00633600">
        <w:rPr>
          <w:rFonts w:ascii="Times" w:hAnsi="Times"/>
          <w:lang w:val="es-MX"/>
        </w:rPr>
        <w:lastRenderedPageBreak/>
        <w:t>foucaultiana— as relações de poder presentes nas tarefas de co-ensino entre duas duplas de professores em seu cotidiano de trabalho pedagógico. Metodologicamente, optou-se por desenvolver um estudo de caso com abordagem etnográfica para detectar a presença de relações assimétricas de poder relacionadas, em primeiro lugar, ao saber ou saber-poder que cada um dos profissionais exerce para legitimar o seu estatuto de perito em como docente ou como especialista em inclusão e dificuldades de aprendizagem. Em segundo lugar, há uma disputa sobre espaço e autoridade dentro da sala de aula regular. Especificamente, percebeu-se um exercício de poder a favor dos professores do ensino fundamental, de forma que educadores diferenciais foram colocados à margem da participação em sala de aula.</w:t>
      </w:r>
    </w:p>
    <w:p w14:paraId="14395D8D" w14:textId="709546D9" w:rsidR="00633600" w:rsidRDefault="00633600" w:rsidP="00633600">
      <w:pPr>
        <w:spacing w:line="360" w:lineRule="auto"/>
        <w:jc w:val="both"/>
        <w:rPr>
          <w:rFonts w:ascii="Times" w:hAnsi="Times"/>
          <w:lang w:val="es-MX"/>
        </w:rPr>
      </w:pPr>
      <w:r w:rsidRPr="004A199F">
        <w:rPr>
          <w:rFonts w:cstheme="minorHAnsi"/>
          <w:b/>
          <w:bCs/>
          <w:sz w:val="28"/>
          <w:szCs w:val="28"/>
        </w:rPr>
        <w:t>Palavras-chave:</w:t>
      </w:r>
      <w:r w:rsidRPr="00633600">
        <w:rPr>
          <w:rFonts w:ascii="Times" w:hAnsi="Times"/>
          <w:lang w:val="es-MX"/>
        </w:rPr>
        <w:t xml:space="preserve"> co-ensino, poder, professores no Chile, relações de poder.</w:t>
      </w:r>
    </w:p>
    <w:p w14:paraId="41A2CA71" w14:textId="424D3248" w:rsidR="0002670F" w:rsidRPr="00140DDC" w:rsidRDefault="0002670F" w:rsidP="0002670F">
      <w:pPr>
        <w:pStyle w:val="HTMLconformatoprevio"/>
        <w:shd w:val="clear" w:color="auto" w:fill="FFFFFF"/>
        <w:rPr>
          <w:rFonts w:ascii="Times New Roman" w:hAnsi="Times New Roman"/>
          <w:color w:val="000000"/>
          <w:sz w:val="24"/>
        </w:rPr>
      </w:pPr>
      <w:r w:rsidRPr="00140DDC">
        <w:rPr>
          <w:rFonts w:ascii="Times New Roman" w:hAnsi="Times New Roman"/>
          <w:b/>
          <w:color w:val="000000"/>
          <w:sz w:val="24"/>
        </w:rPr>
        <w:t>Fecha Recepción:</w:t>
      </w:r>
      <w:r w:rsidRPr="00140DDC">
        <w:rPr>
          <w:rFonts w:ascii="Times New Roman" w:hAnsi="Times New Roman"/>
          <w:color w:val="000000"/>
          <w:sz w:val="24"/>
        </w:rPr>
        <w:t xml:space="preserve"> </w:t>
      </w:r>
      <w:r>
        <w:rPr>
          <w:rFonts w:ascii="Times New Roman" w:hAnsi="Times New Roman"/>
          <w:color w:val="000000"/>
          <w:sz w:val="24"/>
        </w:rPr>
        <w:t>Julio</w:t>
      </w:r>
      <w:r w:rsidRPr="00140DDC">
        <w:rPr>
          <w:rFonts w:ascii="Times New Roman" w:hAnsi="Times New Roman"/>
          <w:color w:val="000000"/>
          <w:sz w:val="24"/>
        </w:rPr>
        <w:t xml:space="preserve"> 2020                               </w:t>
      </w:r>
      <w:r w:rsidRPr="00140DDC">
        <w:rPr>
          <w:rFonts w:ascii="Times New Roman" w:hAnsi="Times New Roman"/>
          <w:b/>
          <w:color w:val="000000"/>
          <w:sz w:val="24"/>
        </w:rPr>
        <w:t>Fecha Aceptación:</w:t>
      </w:r>
      <w:r w:rsidRPr="00140DDC">
        <w:rPr>
          <w:rFonts w:ascii="Times New Roman" w:hAnsi="Times New Roman"/>
          <w:color w:val="000000"/>
          <w:sz w:val="24"/>
        </w:rPr>
        <w:t xml:space="preserve"> </w:t>
      </w:r>
      <w:r>
        <w:rPr>
          <w:rFonts w:ascii="Times New Roman" w:hAnsi="Times New Roman"/>
          <w:color w:val="000000"/>
          <w:sz w:val="24"/>
        </w:rPr>
        <w:t>Diciembre</w:t>
      </w:r>
      <w:r w:rsidRPr="00140DDC">
        <w:rPr>
          <w:rFonts w:ascii="Times New Roman" w:hAnsi="Times New Roman"/>
          <w:color w:val="000000"/>
          <w:sz w:val="24"/>
        </w:rPr>
        <w:t xml:space="preserve"> 2020</w:t>
      </w:r>
    </w:p>
    <w:p w14:paraId="1D3D207A" w14:textId="77777777" w:rsidR="0002670F" w:rsidRPr="0066391F" w:rsidRDefault="0032226D" w:rsidP="0002670F">
      <w:pPr>
        <w:spacing w:line="360" w:lineRule="auto"/>
        <w:jc w:val="both"/>
        <w:rPr>
          <w:rFonts w:ascii="Times New Roman" w:eastAsia="Times New Roman" w:hAnsi="Times New Roman" w:cs="Times New Roman"/>
        </w:rPr>
      </w:pPr>
      <w:r>
        <w:rPr>
          <w:noProof/>
        </w:rPr>
        <w:pict w14:anchorId="24A3F961">
          <v:rect id="_x0000_i1025" alt="" style="width:441.9pt;height:.05pt;mso-width-percent:0;mso-height-percent:0;mso-width-percent:0;mso-height-percent:0" o:hralign="center" o:hrstd="t" o:hr="t" fillcolor="#a0a0a0" stroked="f"/>
        </w:pict>
      </w:r>
    </w:p>
    <w:p w14:paraId="215D8BBC" w14:textId="77777777" w:rsidR="00A9344C" w:rsidRPr="00633600" w:rsidRDefault="00A9344C" w:rsidP="0000518D">
      <w:pPr>
        <w:jc w:val="both"/>
        <w:rPr>
          <w:rFonts w:ascii="Times" w:hAnsi="Times"/>
          <w:lang w:val="es-MX"/>
        </w:rPr>
      </w:pPr>
    </w:p>
    <w:p w14:paraId="4C10216A" w14:textId="3AAE6576" w:rsidR="00CD5AB5" w:rsidRPr="0000518D" w:rsidRDefault="00CD5AB5" w:rsidP="0000518D">
      <w:pPr>
        <w:jc w:val="center"/>
        <w:rPr>
          <w:rFonts w:ascii="Times" w:hAnsi="Times"/>
        </w:rPr>
      </w:pPr>
      <w:r w:rsidRPr="00A1113E">
        <w:rPr>
          <w:rFonts w:ascii="Times" w:hAnsi="Times"/>
          <w:b/>
          <w:bCs/>
          <w:sz w:val="32"/>
          <w:szCs w:val="32"/>
        </w:rPr>
        <w:t>Introducción</w:t>
      </w:r>
    </w:p>
    <w:p w14:paraId="21DEBF7E" w14:textId="77777777" w:rsidR="00CD5AB5" w:rsidRPr="00CD5AB5" w:rsidRDefault="00CD5AB5" w:rsidP="00CD5AB5"/>
    <w:p w14:paraId="79651265" w14:textId="5FDBC5BC" w:rsidR="00CD5AB5" w:rsidRDefault="00B330E0" w:rsidP="00D723D6">
      <w:pPr>
        <w:spacing w:line="360" w:lineRule="auto"/>
        <w:ind w:firstLine="708"/>
        <w:jc w:val="both"/>
        <w:rPr>
          <w:rFonts w:ascii="Times" w:hAnsi="Times"/>
        </w:rPr>
      </w:pPr>
      <w:r>
        <w:rPr>
          <w:rFonts w:ascii="Times" w:hAnsi="Times"/>
        </w:rPr>
        <w:t>Esta</w:t>
      </w:r>
      <w:r w:rsidR="00CD5AB5" w:rsidRPr="00CD5AB5">
        <w:rPr>
          <w:rFonts w:ascii="Times" w:hAnsi="Times"/>
        </w:rPr>
        <w:t xml:space="preserve"> investigación tiene como propósit</w:t>
      </w:r>
      <w:r w:rsidR="000966CE">
        <w:rPr>
          <w:rFonts w:ascii="Times" w:hAnsi="Times"/>
        </w:rPr>
        <w:t>o</w:t>
      </w:r>
      <w:r w:rsidR="00CD5AB5" w:rsidRPr="00CD5AB5">
        <w:rPr>
          <w:rFonts w:ascii="Times" w:hAnsi="Times"/>
        </w:rPr>
        <w:t xml:space="preserve"> conocer las relaciones de poder presentes en</w:t>
      </w:r>
      <w:r w:rsidR="00EB3819">
        <w:rPr>
          <w:rFonts w:ascii="Times" w:hAnsi="Times"/>
        </w:rPr>
        <w:t xml:space="preserve"> tareas de</w:t>
      </w:r>
      <w:r w:rsidR="00CD5AB5" w:rsidRPr="00CD5AB5">
        <w:rPr>
          <w:rFonts w:ascii="Times" w:hAnsi="Times"/>
        </w:rPr>
        <w:t xml:space="preserve"> coenseñanza entre </w:t>
      </w:r>
      <w:r w:rsidR="004B51BA">
        <w:rPr>
          <w:rFonts w:ascii="Times" w:hAnsi="Times"/>
        </w:rPr>
        <w:t>dos</w:t>
      </w:r>
      <w:r w:rsidR="00CD5AB5" w:rsidRPr="00CD5AB5">
        <w:rPr>
          <w:rFonts w:ascii="Times" w:hAnsi="Times"/>
        </w:rPr>
        <w:t xml:space="preserve"> </w:t>
      </w:r>
      <w:r>
        <w:rPr>
          <w:rFonts w:ascii="Times" w:hAnsi="Times"/>
        </w:rPr>
        <w:t>parejas</w:t>
      </w:r>
      <w:r w:rsidR="00CD5AB5" w:rsidRPr="00CD5AB5">
        <w:rPr>
          <w:rFonts w:ascii="Times" w:hAnsi="Times"/>
        </w:rPr>
        <w:t xml:space="preserve"> de </w:t>
      </w:r>
      <w:r w:rsidR="0000518D">
        <w:rPr>
          <w:rFonts w:ascii="Times" w:hAnsi="Times"/>
        </w:rPr>
        <w:t>docentes</w:t>
      </w:r>
      <w:r w:rsidR="00CD5AB5" w:rsidRPr="00CD5AB5">
        <w:rPr>
          <w:rFonts w:ascii="Times" w:hAnsi="Times"/>
        </w:rPr>
        <w:t xml:space="preserve"> de escuelas subvencionadas de Santiago de Chile. E</w:t>
      </w:r>
      <w:r w:rsidR="00A9344C">
        <w:rPr>
          <w:rFonts w:ascii="Times" w:hAnsi="Times"/>
        </w:rPr>
        <w:t>l</w:t>
      </w:r>
      <w:r w:rsidR="00CD5AB5" w:rsidRPr="00CD5AB5">
        <w:rPr>
          <w:rFonts w:ascii="Times" w:hAnsi="Times"/>
        </w:rPr>
        <w:t xml:space="preserve"> estudio se </w:t>
      </w:r>
      <w:r w:rsidR="000966CE">
        <w:rPr>
          <w:rFonts w:ascii="Times" w:hAnsi="Times"/>
        </w:rPr>
        <w:t>realizó</w:t>
      </w:r>
      <w:r w:rsidR="00CD5AB5" w:rsidRPr="00CD5AB5">
        <w:rPr>
          <w:rFonts w:ascii="Times" w:hAnsi="Times"/>
        </w:rPr>
        <w:t xml:space="preserve"> siguiendo una tradición cualitativa de investigación en ciencias sociales, </w:t>
      </w:r>
      <w:r w:rsidR="00A9344C">
        <w:rPr>
          <w:rFonts w:ascii="Times" w:hAnsi="Times"/>
        </w:rPr>
        <w:t>y</w:t>
      </w:r>
      <w:r w:rsidR="00CD5AB5" w:rsidRPr="00CD5AB5">
        <w:rPr>
          <w:rFonts w:ascii="Times" w:hAnsi="Times"/>
        </w:rPr>
        <w:t xml:space="preserve"> se desarrolló por medio de un diseño de estudio de casos con un enfoque etnográfico, en el que </w:t>
      </w:r>
      <w:r w:rsidR="0000518D">
        <w:rPr>
          <w:rFonts w:ascii="Times" w:hAnsi="Times"/>
        </w:rPr>
        <w:t>durante</w:t>
      </w:r>
      <w:r w:rsidR="00CD5AB5" w:rsidRPr="00CD5AB5">
        <w:rPr>
          <w:rFonts w:ascii="Times" w:hAnsi="Times"/>
        </w:rPr>
        <w:t xml:space="preserve"> una fase exploratoria se aplicaron entrevistas en profundidad a 40 actores educativos (20 educadoras diferenciales y 20 profesores</w:t>
      </w:r>
      <w:r w:rsidR="0000518D">
        <w:rPr>
          <w:rFonts w:ascii="Times" w:hAnsi="Times"/>
        </w:rPr>
        <w:t xml:space="preserve"> y profesoras</w:t>
      </w:r>
      <w:r w:rsidR="00CD5AB5" w:rsidRPr="00CD5AB5">
        <w:rPr>
          <w:rFonts w:ascii="Times" w:hAnsi="Times"/>
        </w:rPr>
        <w:t xml:space="preserve"> de educación regular)</w:t>
      </w:r>
      <w:r w:rsidR="00A9344C">
        <w:rPr>
          <w:rFonts w:ascii="Times" w:hAnsi="Times"/>
        </w:rPr>
        <w:t xml:space="preserve">. Luego, </w:t>
      </w:r>
      <w:r w:rsidR="00CD5AB5" w:rsidRPr="00CD5AB5">
        <w:rPr>
          <w:rFonts w:ascii="Times" w:hAnsi="Times"/>
        </w:rPr>
        <w:t>en la etapa</w:t>
      </w:r>
      <w:r w:rsidR="000966CE">
        <w:rPr>
          <w:rFonts w:ascii="Times" w:hAnsi="Times"/>
        </w:rPr>
        <w:t xml:space="preserve"> denominada</w:t>
      </w:r>
      <w:r w:rsidR="00CD5AB5" w:rsidRPr="00CD5AB5">
        <w:rPr>
          <w:rFonts w:ascii="Times" w:hAnsi="Times"/>
        </w:rPr>
        <w:t xml:space="preserve"> </w:t>
      </w:r>
      <w:r w:rsidR="00CD5AB5" w:rsidRPr="00A9344C">
        <w:rPr>
          <w:rFonts w:ascii="Times" w:hAnsi="Times"/>
          <w:i/>
        </w:rPr>
        <w:t>profundización</w:t>
      </w:r>
      <w:r w:rsidR="00A9344C">
        <w:rPr>
          <w:rFonts w:ascii="Times" w:hAnsi="Times"/>
          <w:i/>
        </w:rPr>
        <w:t>,</w:t>
      </w:r>
      <w:r w:rsidR="00CD5AB5" w:rsidRPr="00CD5AB5">
        <w:rPr>
          <w:rFonts w:ascii="Times" w:hAnsi="Times"/>
        </w:rPr>
        <w:t xml:space="preserve"> </w:t>
      </w:r>
      <w:r w:rsidR="00A9344C">
        <w:rPr>
          <w:rFonts w:ascii="Times" w:hAnsi="Times"/>
        </w:rPr>
        <w:t xml:space="preserve">se efectuó </w:t>
      </w:r>
      <w:r w:rsidR="00CD5AB5" w:rsidRPr="00CD5AB5">
        <w:rPr>
          <w:rFonts w:ascii="Times" w:hAnsi="Times"/>
        </w:rPr>
        <w:t xml:space="preserve">observación no participante </w:t>
      </w:r>
      <w:r w:rsidR="0000518D">
        <w:rPr>
          <w:rFonts w:ascii="Times" w:hAnsi="Times"/>
        </w:rPr>
        <w:t>con una duración de</w:t>
      </w:r>
      <w:r w:rsidR="00CD5AB5" w:rsidRPr="00CD5AB5">
        <w:rPr>
          <w:rFonts w:ascii="Times" w:hAnsi="Times"/>
        </w:rPr>
        <w:t xml:space="preserve"> un semestre académico a cada </w:t>
      </w:r>
      <w:r>
        <w:rPr>
          <w:rFonts w:ascii="Times" w:hAnsi="Times"/>
        </w:rPr>
        <w:t>dupla</w:t>
      </w:r>
      <w:r w:rsidR="00CD5AB5" w:rsidRPr="00CD5AB5">
        <w:rPr>
          <w:rFonts w:ascii="Times" w:hAnsi="Times"/>
        </w:rPr>
        <w:t xml:space="preserve"> de </w:t>
      </w:r>
      <w:r w:rsidR="0000518D">
        <w:rPr>
          <w:rFonts w:ascii="Times" w:hAnsi="Times"/>
        </w:rPr>
        <w:t>pedagogos</w:t>
      </w:r>
      <w:r w:rsidR="00A9344C">
        <w:rPr>
          <w:rFonts w:ascii="Times" w:hAnsi="Times"/>
        </w:rPr>
        <w:t xml:space="preserve"> seleccionados como casos. De este modo se compilaron </w:t>
      </w:r>
      <w:r w:rsidR="00527B9D">
        <w:rPr>
          <w:rFonts w:ascii="Times" w:hAnsi="Times"/>
        </w:rPr>
        <w:t>aproximadamente</w:t>
      </w:r>
      <w:r w:rsidR="00CD5AB5" w:rsidRPr="00CD5AB5">
        <w:rPr>
          <w:rFonts w:ascii="Times" w:hAnsi="Times"/>
        </w:rPr>
        <w:t xml:space="preserve"> 240 horas de registro </w:t>
      </w:r>
      <w:r w:rsidR="007E0E3D">
        <w:rPr>
          <w:rFonts w:ascii="Times" w:hAnsi="Times"/>
        </w:rPr>
        <w:t>a través</w:t>
      </w:r>
      <w:r w:rsidR="00CD5AB5" w:rsidRPr="00CD5AB5">
        <w:rPr>
          <w:rFonts w:ascii="Times" w:hAnsi="Times"/>
        </w:rPr>
        <w:t xml:space="preserve"> de notas de campo</w:t>
      </w:r>
      <w:r w:rsidR="0000518D">
        <w:rPr>
          <w:rFonts w:ascii="Times" w:hAnsi="Times"/>
        </w:rPr>
        <w:t xml:space="preserve"> y 40 entrevistas en total.</w:t>
      </w:r>
      <w:r w:rsidR="00A9344C">
        <w:rPr>
          <w:rFonts w:ascii="Times" w:hAnsi="Times"/>
        </w:rPr>
        <w:t xml:space="preserve"> </w:t>
      </w:r>
    </w:p>
    <w:p w14:paraId="357FB3CA" w14:textId="736CE995" w:rsidR="00EB3819" w:rsidRDefault="00CD5AB5" w:rsidP="00D723D6">
      <w:pPr>
        <w:spacing w:line="360" w:lineRule="auto"/>
        <w:ind w:firstLine="708"/>
        <w:jc w:val="both"/>
        <w:rPr>
          <w:rFonts w:ascii="Times" w:hAnsi="Times"/>
        </w:rPr>
      </w:pPr>
      <w:r w:rsidRPr="00CD5AB5">
        <w:rPr>
          <w:rFonts w:ascii="Times" w:hAnsi="Times"/>
        </w:rPr>
        <w:t>Analíticamente, se privilegió el uso de una perspectiva postcrítica para el análisis de</w:t>
      </w:r>
      <w:r w:rsidR="0000518D">
        <w:rPr>
          <w:rFonts w:ascii="Times" w:hAnsi="Times"/>
        </w:rPr>
        <w:t>l</w:t>
      </w:r>
      <w:r w:rsidRPr="00CD5AB5">
        <w:rPr>
          <w:rFonts w:ascii="Times" w:hAnsi="Times"/>
        </w:rPr>
        <w:t xml:space="preserve"> </w:t>
      </w:r>
      <w:r w:rsidR="0000518D">
        <w:rPr>
          <w:rFonts w:ascii="Times" w:hAnsi="Times"/>
        </w:rPr>
        <w:t>corpus discursivo</w:t>
      </w:r>
      <w:r w:rsidRPr="00CD5AB5">
        <w:rPr>
          <w:rFonts w:ascii="Times" w:hAnsi="Times"/>
        </w:rPr>
        <w:t xml:space="preserve">, siguiendo los lineamientos planteados por Foucault (2013) para conocer las relaciones de poder en las </w:t>
      </w:r>
      <w:r w:rsidR="00EB3819">
        <w:rPr>
          <w:rFonts w:ascii="Times" w:hAnsi="Times"/>
        </w:rPr>
        <w:t>tareas</w:t>
      </w:r>
      <w:r w:rsidRPr="00CD5AB5">
        <w:rPr>
          <w:rFonts w:ascii="Times" w:hAnsi="Times"/>
        </w:rPr>
        <w:t xml:space="preserve"> de coenseñanza entre </w:t>
      </w:r>
      <w:r w:rsidR="004B51BA">
        <w:rPr>
          <w:rFonts w:ascii="Times" w:hAnsi="Times"/>
        </w:rPr>
        <w:t>dos</w:t>
      </w:r>
      <w:r w:rsidRPr="00CD5AB5">
        <w:rPr>
          <w:rFonts w:ascii="Times" w:hAnsi="Times"/>
        </w:rPr>
        <w:t xml:space="preserve"> parejas de </w:t>
      </w:r>
      <w:r w:rsidR="0000518D">
        <w:rPr>
          <w:rFonts w:ascii="Times" w:hAnsi="Times"/>
        </w:rPr>
        <w:t>docentes</w:t>
      </w:r>
      <w:r w:rsidRPr="00CD5AB5">
        <w:rPr>
          <w:rFonts w:ascii="Times" w:hAnsi="Times"/>
        </w:rPr>
        <w:t>, co</w:t>
      </w:r>
      <w:r w:rsidR="000966CE">
        <w:rPr>
          <w:rFonts w:ascii="Times" w:hAnsi="Times"/>
        </w:rPr>
        <w:t>nstituida</w:t>
      </w:r>
      <w:r w:rsidRPr="00CD5AB5">
        <w:rPr>
          <w:rFonts w:ascii="Times" w:hAnsi="Times"/>
        </w:rPr>
        <w:t xml:space="preserve"> cada dupla por un profesor de educación básica y una educadora diferencial. Est</w:t>
      </w:r>
      <w:r w:rsidR="007E0E3D">
        <w:rPr>
          <w:rFonts w:ascii="Times" w:hAnsi="Times"/>
        </w:rPr>
        <w:t>e</w:t>
      </w:r>
      <w:r w:rsidRPr="00CD5AB5">
        <w:rPr>
          <w:rFonts w:ascii="Times" w:hAnsi="Times"/>
        </w:rPr>
        <w:t xml:space="preserve"> </w:t>
      </w:r>
      <w:r w:rsidR="007E0E3D">
        <w:rPr>
          <w:rFonts w:ascii="Times" w:hAnsi="Times"/>
        </w:rPr>
        <w:t>enfoque</w:t>
      </w:r>
      <w:r w:rsidRPr="00CD5AB5">
        <w:rPr>
          <w:rFonts w:ascii="Times" w:hAnsi="Times"/>
        </w:rPr>
        <w:t xml:space="preserve"> fue útil en la medida que permitió </w:t>
      </w:r>
      <w:r w:rsidR="00A9344C">
        <w:rPr>
          <w:rFonts w:ascii="Times" w:hAnsi="Times"/>
        </w:rPr>
        <w:t>determinar</w:t>
      </w:r>
      <w:r w:rsidRPr="00CD5AB5">
        <w:rPr>
          <w:rFonts w:ascii="Times" w:hAnsi="Times"/>
        </w:rPr>
        <w:t xml:space="preserve"> las diversas formas en las que el poder circulaba y se ejercía en las interacciones</w:t>
      </w:r>
      <w:r w:rsidR="0000518D">
        <w:rPr>
          <w:rFonts w:ascii="Times" w:hAnsi="Times"/>
        </w:rPr>
        <w:t xml:space="preserve"> en el marco del trabajo pedagógico cotidiano</w:t>
      </w:r>
      <w:r w:rsidRPr="00CD5AB5">
        <w:rPr>
          <w:rFonts w:ascii="Times" w:hAnsi="Times"/>
        </w:rPr>
        <w:t xml:space="preserve"> entre educadores</w:t>
      </w:r>
      <w:r w:rsidR="00EB3819">
        <w:rPr>
          <w:rFonts w:ascii="Times" w:hAnsi="Times"/>
        </w:rPr>
        <w:t>.</w:t>
      </w:r>
    </w:p>
    <w:p w14:paraId="7F211309" w14:textId="7C48A3A7" w:rsidR="00CD5AB5" w:rsidRPr="00CD5AB5" w:rsidRDefault="00CD5AB5" w:rsidP="00D723D6">
      <w:pPr>
        <w:spacing w:line="360" w:lineRule="auto"/>
        <w:ind w:firstLine="708"/>
        <w:jc w:val="both"/>
        <w:rPr>
          <w:rFonts w:ascii="Times" w:hAnsi="Times"/>
        </w:rPr>
      </w:pPr>
      <w:r w:rsidRPr="00CD5AB5">
        <w:rPr>
          <w:rFonts w:ascii="Times" w:hAnsi="Times"/>
        </w:rPr>
        <w:lastRenderedPageBreak/>
        <w:t>La coenseñanza ha sido un fenómeno que desde la perspectiva de la inclusión educativa se ha relevado como una forma de trabajo colaborativo entre docentes, pero principalmente como un medio para logr</w:t>
      </w:r>
      <w:r w:rsidR="00A9344C">
        <w:rPr>
          <w:rFonts w:ascii="Times" w:hAnsi="Times"/>
        </w:rPr>
        <w:t xml:space="preserve">ar una educación más equitativa. Esta </w:t>
      </w:r>
      <w:r w:rsidRPr="00CD5AB5">
        <w:rPr>
          <w:rFonts w:ascii="Times" w:hAnsi="Times"/>
        </w:rPr>
        <w:t>tiene la potencialidad de brindar igualdad de oportunidades de aprendizaje para todos los educandos por medio del diseño de una enseñanza ajustada a las diversas necesidades de los alumnos (Friend, 2008).</w:t>
      </w:r>
    </w:p>
    <w:p w14:paraId="32E44B7D" w14:textId="2AD5AECC" w:rsidR="00C65F26" w:rsidRDefault="00CD5AB5" w:rsidP="00D723D6">
      <w:pPr>
        <w:spacing w:line="360" w:lineRule="auto"/>
        <w:ind w:firstLine="708"/>
        <w:jc w:val="both"/>
        <w:rPr>
          <w:rFonts w:ascii="Times" w:hAnsi="Times"/>
        </w:rPr>
      </w:pPr>
      <w:r w:rsidRPr="00CD5AB5">
        <w:rPr>
          <w:rFonts w:ascii="Times" w:hAnsi="Times"/>
        </w:rPr>
        <w:t xml:space="preserve">A nivel internacional se ha </w:t>
      </w:r>
      <w:r w:rsidR="007E0E3D">
        <w:rPr>
          <w:rFonts w:ascii="Times" w:hAnsi="Times"/>
        </w:rPr>
        <w:t>detectado</w:t>
      </w:r>
      <w:r w:rsidRPr="00CD5AB5">
        <w:rPr>
          <w:rFonts w:ascii="Times" w:hAnsi="Times"/>
        </w:rPr>
        <w:t xml:space="preserve"> que la coenseñanza ha contribuido </w:t>
      </w:r>
      <w:r w:rsidR="00A9344C">
        <w:rPr>
          <w:rFonts w:ascii="Times" w:hAnsi="Times"/>
        </w:rPr>
        <w:t>a</w:t>
      </w:r>
      <w:r w:rsidRPr="00CD5AB5">
        <w:rPr>
          <w:rFonts w:ascii="Times" w:hAnsi="Times"/>
        </w:rPr>
        <w:t xml:space="preserve"> la planificación de procesos de enseñanza-aprendizaje entre docentes de educación regular</w:t>
      </w:r>
      <w:r w:rsidR="00EB3819">
        <w:rPr>
          <w:rFonts w:ascii="Times" w:hAnsi="Times"/>
        </w:rPr>
        <w:t xml:space="preserve"> (básica o primaria)</w:t>
      </w:r>
      <w:r w:rsidRPr="00CD5AB5">
        <w:rPr>
          <w:rFonts w:ascii="Times" w:hAnsi="Times"/>
        </w:rPr>
        <w:t xml:space="preserve"> y educadores diferenciales o de educación especial (</w:t>
      </w:r>
      <w:r w:rsidR="000966CE" w:rsidRPr="00A9344C">
        <w:rPr>
          <w:rFonts w:ascii="Times" w:hAnsi="Times"/>
          <w:i/>
        </w:rPr>
        <w:t>s</w:t>
      </w:r>
      <w:r w:rsidRPr="00A9344C">
        <w:rPr>
          <w:rFonts w:ascii="Times" w:hAnsi="Times"/>
          <w:i/>
        </w:rPr>
        <w:t xml:space="preserve">pecial </w:t>
      </w:r>
      <w:r w:rsidR="000966CE" w:rsidRPr="00A9344C">
        <w:rPr>
          <w:rFonts w:ascii="Times" w:hAnsi="Times"/>
          <w:i/>
        </w:rPr>
        <w:t>e</w:t>
      </w:r>
      <w:r w:rsidRPr="00A9344C">
        <w:rPr>
          <w:rFonts w:ascii="Times" w:hAnsi="Times"/>
          <w:i/>
        </w:rPr>
        <w:t xml:space="preserve">ducation </w:t>
      </w:r>
      <w:r w:rsidR="000966CE" w:rsidRPr="00A9344C">
        <w:rPr>
          <w:rFonts w:ascii="Times" w:hAnsi="Times"/>
          <w:i/>
        </w:rPr>
        <w:t>t</w:t>
      </w:r>
      <w:r w:rsidRPr="00A9344C">
        <w:rPr>
          <w:rFonts w:ascii="Times" w:hAnsi="Times"/>
          <w:i/>
        </w:rPr>
        <w:t>eachers</w:t>
      </w:r>
      <w:r w:rsidRPr="00CD5AB5">
        <w:rPr>
          <w:rFonts w:ascii="Times" w:hAnsi="Times"/>
        </w:rPr>
        <w:t xml:space="preserve">), lo que ha favorecido la diversificación de los procesos educativos dirigidos al alumnado con </w:t>
      </w:r>
      <w:r w:rsidR="00A9344C">
        <w:rPr>
          <w:rFonts w:ascii="Times" w:hAnsi="Times"/>
        </w:rPr>
        <w:t>n</w:t>
      </w:r>
      <w:r w:rsidRPr="00CD5AB5">
        <w:rPr>
          <w:rFonts w:ascii="Times" w:hAnsi="Times"/>
        </w:rPr>
        <w:t>ecesi</w:t>
      </w:r>
      <w:r w:rsidR="000966CE">
        <w:rPr>
          <w:rFonts w:ascii="Times" w:hAnsi="Times"/>
        </w:rPr>
        <w:t>dades</w:t>
      </w:r>
      <w:r w:rsidRPr="00CD5AB5">
        <w:rPr>
          <w:rFonts w:ascii="Times" w:hAnsi="Times"/>
        </w:rPr>
        <w:t xml:space="preserve"> </w:t>
      </w:r>
      <w:r w:rsidR="005002E2">
        <w:rPr>
          <w:rFonts w:ascii="Times" w:hAnsi="Times"/>
        </w:rPr>
        <w:t>e</w:t>
      </w:r>
      <w:r w:rsidRPr="00CD5AB5">
        <w:rPr>
          <w:rFonts w:ascii="Times" w:hAnsi="Times"/>
        </w:rPr>
        <w:t xml:space="preserve">ducativas </w:t>
      </w:r>
      <w:r w:rsidR="005002E2">
        <w:rPr>
          <w:rFonts w:ascii="Times" w:hAnsi="Times"/>
        </w:rPr>
        <w:t>e</w:t>
      </w:r>
      <w:r w:rsidRPr="00CD5AB5">
        <w:rPr>
          <w:rFonts w:ascii="Times" w:hAnsi="Times"/>
        </w:rPr>
        <w:t>speciales (NEE</w:t>
      </w:r>
      <w:r w:rsidR="00C65F26">
        <w:rPr>
          <w:rFonts w:ascii="Times" w:hAnsi="Times"/>
        </w:rPr>
        <w:t>, de aquí en adelante</w:t>
      </w:r>
      <w:r w:rsidRPr="00CD5AB5">
        <w:rPr>
          <w:rFonts w:ascii="Times" w:hAnsi="Times"/>
        </w:rPr>
        <w:t xml:space="preserve">), como también en la producción curricular contextualizada y el desarrollo profesional docente continuo (Cook </w:t>
      </w:r>
      <w:r w:rsidR="00A9344C">
        <w:rPr>
          <w:rFonts w:ascii="Times" w:hAnsi="Times"/>
        </w:rPr>
        <w:t>y</w:t>
      </w:r>
      <w:r w:rsidRPr="00CD5AB5">
        <w:rPr>
          <w:rFonts w:ascii="Times" w:hAnsi="Times"/>
        </w:rPr>
        <w:t xml:space="preserve"> Friend, </w:t>
      </w:r>
      <w:r w:rsidR="004B51BA">
        <w:rPr>
          <w:rFonts w:ascii="Times" w:hAnsi="Times"/>
        </w:rPr>
        <w:t>1995</w:t>
      </w:r>
      <w:r w:rsidRPr="00CD5AB5">
        <w:rPr>
          <w:rFonts w:ascii="Times" w:hAnsi="Times"/>
        </w:rPr>
        <w:t xml:space="preserve">). </w:t>
      </w:r>
      <w:r w:rsidR="00A9344C">
        <w:rPr>
          <w:rFonts w:ascii="Times" w:hAnsi="Times"/>
        </w:rPr>
        <w:t>A</w:t>
      </w:r>
      <w:r w:rsidR="00A9344C" w:rsidRPr="00CD5AB5">
        <w:rPr>
          <w:rFonts w:ascii="Times" w:hAnsi="Times"/>
        </w:rPr>
        <w:t>demás</w:t>
      </w:r>
      <w:r w:rsidR="00A9344C">
        <w:rPr>
          <w:rFonts w:ascii="Times" w:hAnsi="Times"/>
        </w:rPr>
        <w:t>,</w:t>
      </w:r>
      <w:r w:rsidR="00A9344C" w:rsidRPr="00CD5AB5">
        <w:rPr>
          <w:rFonts w:ascii="Times" w:hAnsi="Times"/>
        </w:rPr>
        <w:t xml:space="preserve"> </w:t>
      </w:r>
      <w:r w:rsidR="00A9344C">
        <w:rPr>
          <w:rFonts w:ascii="Times" w:hAnsi="Times"/>
        </w:rPr>
        <w:t>s</w:t>
      </w:r>
      <w:r w:rsidRPr="00CD5AB5">
        <w:rPr>
          <w:rFonts w:ascii="Times" w:hAnsi="Times"/>
        </w:rPr>
        <w:t>e ha reportado en distintas latitudes del mundo que la coenseñanza</w:t>
      </w:r>
      <w:r w:rsidR="00A9344C">
        <w:rPr>
          <w:rFonts w:ascii="Times" w:hAnsi="Times"/>
        </w:rPr>
        <w:t>,</w:t>
      </w:r>
      <w:r w:rsidR="00A9344C" w:rsidRPr="00A9344C">
        <w:rPr>
          <w:rFonts w:ascii="Times" w:hAnsi="Times"/>
        </w:rPr>
        <w:t xml:space="preserve"> </w:t>
      </w:r>
      <w:r w:rsidR="00A9344C" w:rsidRPr="00CD5AB5">
        <w:rPr>
          <w:rFonts w:ascii="Times" w:hAnsi="Times"/>
        </w:rPr>
        <w:t>en general</w:t>
      </w:r>
      <w:r w:rsidR="00A9344C">
        <w:rPr>
          <w:rFonts w:ascii="Times" w:hAnsi="Times"/>
        </w:rPr>
        <w:t>,</w:t>
      </w:r>
      <w:r w:rsidRPr="00CD5AB5">
        <w:rPr>
          <w:rFonts w:ascii="Times" w:hAnsi="Times"/>
        </w:rPr>
        <w:t xml:space="preserve"> se ha desarrollado por medio de análisis de duplas de coenseñantes, identificando barreras para este trabajo, tales como falta de tiempo,</w:t>
      </w:r>
      <w:r w:rsidR="00A747DC">
        <w:rPr>
          <w:rFonts w:ascii="Times" w:hAnsi="Times"/>
        </w:rPr>
        <w:t xml:space="preserve"> </w:t>
      </w:r>
      <w:r w:rsidR="005002E2">
        <w:rPr>
          <w:rFonts w:ascii="Times" w:hAnsi="Times"/>
        </w:rPr>
        <w:t>limitada</w:t>
      </w:r>
      <w:r w:rsidRPr="00CD5AB5">
        <w:rPr>
          <w:rFonts w:ascii="Times" w:hAnsi="Times"/>
        </w:rPr>
        <w:t xml:space="preserve"> formación inicial del profesorado para el trabajo colaborativo, escasa claridad entre los roles y responsabilidades entre profesores y falta de apoyo por parte de los directivos de los establec</w:t>
      </w:r>
      <w:r w:rsidR="000966CE">
        <w:rPr>
          <w:rFonts w:ascii="Times" w:hAnsi="Times"/>
        </w:rPr>
        <w:t>imientos escolares</w:t>
      </w:r>
      <w:r w:rsidRPr="00CD5AB5">
        <w:rPr>
          <w:rFonts w:ascii="Times" w:hAnsi="Times"/>
        </w:rPr>
        <w:t xml:space="preserve"> (Friend, 2008; Scrug</w:t>
      </w:r>
      <w:r w:rsidR="00FC2EAF">
        <w:rPr>
          <w:rFonts w:ascii="Times" w:hAnsi="Times"/>
        </w:rPr>
        <w:t>g</w:t>
      </w:r>
      <w:r w:rsidRPr="00CD5AB5">
        <w:rPr>
          <w:rFonts w:ascii="Times" w:hAnsi="Times"/>
        </w:rPr>
        <w:t>s, Mastropieri</w:t>
      </w:r>
      <w:r w:rsidR="00EB3819">
        <w:rPr>
          <w:rFonts w:ascii="Times" w:hAnsi="Times"/>
        </w:rPr>
        <w:t xml:space="preserve"> </w:t>
      </w:r>
      <w:r w:rsidR="00A9344C">
        <w:rPr>
          <w:rFonts w:ascii="Times" w:hAnsi="Times"/>
        </w:rPr>
        <w:t>y</w:t>
      </w:r>
      <w:r w:rsidRPr="00CD5AB5">
        <w:rPr>
          <w:rFonts w:ascii="Times" w:hAnsi="Times"/>
        </w:rPr>
        <w:t xml:space="preserve"> McDuffie, 2007). A su vez</w:t>
      </w:r>
      <w:r w:rsidR="00A9344C">
        <w:rPr>
          <w:rFonts w:ascii="Times" w:hAnsi="Times"/>
        </w:rPr>
        <w:t>,</w:t>
      </w:r>
      <w:r w:rsidRPr="00CD5AB5">
        <w:rPr>
          <w:rFonts w:ascii="Times" w:hAnsi="Times"/>
        </w:rPr>
        <w:t xml:space="preserve"> se han evidenciado beneficios de la enseñanza entre dos </w:t>
      </w:r>
      <w:r w:rsidR="00EB3819">
        <w:rPr>
          <w:rFonts w:ascii="Times" w:hAnsi="Times"/>
        </w:rPr>
        <w:t>pedagogos</w:t>
      </w:r>
      <w:r w:rsidRPr="00CD5AB5">
        <w:rPr>
          <w:rFonts w:ascii="Times" w:hAnsi="Times"/>
        </w:rPr>
        <w:t xml:space="preserve">, específicamente en el trabajo interdisciplinario, en la colaboración docente y en la construcción de procesos de enseñanza en conjunto. </w:t>
      </w:r>
    </w:p>
    <w:p w14:paraId="7B30C0C4" w14:textId="0312BF05" w:rsidR="00CD5AB5" w:rsidRPr="00CD5AB5" w:rsidRDefault="00CD5AB5" w:rsidP="00D723D6">
      <w:pPr>
        <w:spacing w:line="360" w:lineRule="auto"/>
        <w:ind w:firstLine="708"/>
        <w:jc w:val="both"/>
        <w:rPr>
          <w:rFonts w:ascii="Times" w:hAnsi="Times"/>
        </w:rPr>
      </w:pPr>
      <w:r w:rsidRPr="00CD5AB5">
        <w:rPr>
          <w:rFonts w:ascii="Times" w:hAnsi="Times"/>
        </w:rPr>
        <w:t xml:space="preserve">Considerando los hallazgos mencionados con anterioridad, </w:t>
      </w:r>
      <w:r w:rsidR="00A747DC">
        <w:rPr>
          <w:rFonts w:ascii="Times" w:hAnsi="Times"/>
        </w:rPr>
        <w:t>en un ámbito relacionado</w:t>
      </w:r>
      <w:r w:rsidRPr="00CD5AB5">
        <w:rPr>
          <w:rFonts w:ascii="Times" w:hAnsi="Times"/>
        </w:rPr>
        <w:t xml:space="preserve"> se ha prestado un interés</w:t>
      </w:r>
      <w:r w:rsidR="000966CE">
        <w:rPr>
          <w:rFonts w:ascii="Times" w:hAnsi="Times"/>
        </w:rPr>
        <w:t xml:space="preserve"> especial</w:t>
      </w:r>
      <w:r w:rsidRPr="00CD5AB5">
        <w:rPr>
          <w:rFonts w:ascii="Times" w:hAnsi="Times"/>
        </w:rPr>
        <w:t xml:space="preserve"> en la investigación </w:t>
      </w:r>
      <w:r w:rsidR="0033609C">
        <w:rPr>
          <w:rFonts w:ascii="Times" w:hAnsi="Times"/>
        </w:rPr>
        <w:t>centrada</w:t>
      </w:r>
      <w:r w:rsidRPr="00CD5AB5">
        <w:rPr>
          <w:rFonts w:ascii="Times" w:hAnsi="Times"/>
        </w:rPr>
        <w:t xml:space="preserve"> en la formación inicial y continua de los docentes, dada la relevancia que tiene la </w:t>
      </w:r>
      <w:r w:rsidR="007E0E3D">
        <w:rPr>
          <w:rFonts w:ascii="Times" w:hAnsi="Times"/>
        </w:rPr>
        <w:t>preparación</w:t>
      </w:r>
      <w:r w:rsidRPr="00CD5AB5">
        <w:rPr>
          <w:rFonts w:ascii="Times" w:hAnsi="Times"/>
        </w:rPr>
        <w:t xml:space="preserve"> de los futuros educadores y</w:t>
      </w:r>
      <w:r w:rsidR="00A747DC">
        <w:rPr>
          <w:rFonts w:ascii="Times" w:hAnsi="Times"/>
        </w:rPr>
        <w:t xml:space="preserve"> profesores</w:t>
      </w:r>
      <w:r w:rsidRPr="00CD5AB5">
        <w:rPr>
          <w:rFonts w:ascii="Times" w:hAnsi="Times"/>
        </w:rPr>
        <w:t xml:space="preserve"> </w:t>
      </w:r>
      <w:r w:rsidR="00A747DC">
        <w:rPr>
          <w:rFonts w:ascii="Times" w:hAnsi="Times"/>
        </w:rPr>
        <w:t>que se</w:t>
      </w:r>
      <w:r w:rsidRPr="00CD5AB5">
        <w:rPr>
          <w:rFonts w:ascii="Times" w:hAnsi="Times"/>
        </w:rPr>
        <w:t xml:space="preserve"> encuentran ejerciendo para mejorar los proceso</w:t>
      </w:r>
      <w:r w:rsidR="00EB3819">
        <w:rPr>
          <w:rFonts w:ascii="Times" w:hAnsi="Times"/>
        </w:rPr>
        <w:t>s</w:t>
      </w:r>
      <w:r w:rsidRPr="00CD5AB5">
        <w:rPr>
          <w:rFonts w:ascii="Times" w:hAnsi="Times"/>
        </w:rPr>
        <w:t xml:space="preserve"> de colaboración y trabajo en conjunto (Ali</w:t>
      </w:r>
      <w:r w:rsidR="00EB3819">
        <w:rPr>
          <w:rFonts w:ascii="Times" w:hAnsi="Times"/>
        </w:rPr>
        <w:t>a</w:t>
      </w:r>
      <w:r w:rsidRPr="00CD5AB5">
        <w:rPr>
          <w:rFonts w:ascii="Times" w:hAnsi="Times"/>
        </w:rPr>
        <w:t xml:space="preserve">kbari </w:t>
      </w:r>
      <w:r w:rsidR="0033609C">
        <w:rPr>
          <w:rFonts w:ascii="Times" w:hAnsi="Times"/>
        </w:rPr>
        <w:t>y</w:t>
      </w:r>
      <w:r w:rsidRPr="00CD5AB5">
        <w:rPr>
          <w:rFonts w:ascii="Times" w:hAnsi="Times"/>
        </w:rPr>
        <w:t xml:space="preserve"> Bazyar, 2012; Indrisano, Birmingham, Garnick </w:t>
      </w:r>
      <w:r w:rsidR="0033609C">
        <w:rPr>
          <w:rFonts w:ascii="Times" w:hAnsi="Times"/>
        </w:rPr>
        <w:t>y</w:t>
      </w:r>
      <w:r w:rsidRPr="00CD5AB5">
        <w:rPr>
          <w:rFonts w:ascii="Times" w:hAnsi="Times"/>
        </w:rPr>
        <w:t xml:space="preserve"> Maresco, 1999).</w:t>
      </w:r>
    </w:p>
    <w:p w14:paraId="7DEF8F9F" w14:textId="5D1442B8" w:rsidR="00F82991" w:rsidRDefault="00CD5AB5" w:rsidP="00D723D6">
      <w:pPr>
        <w:spacing w:line="360" w:lineRule="auto"/>
        <w:ind w:firstLine="708"/>
        <w:jc w:val="both"/>
        <w:rPr>
          <w:rFonts w:ascii="Times" w:hAnsi="Times"/>
        </w:rPr>
      </w:pPr>
      <w:r w:rsidRPr="00CD5AB5">
        <w:rPr>
          <w:rFonts w:ascii="Times" w:hAnsi="Times"/>
        </w:rPr>
        <w:t>En</w:t>
      </w:r>
      <w:r w:rsidR="00A747DC">
        <w:rPr>
          <w:rFonts w:ascii="Times" w:hAnsi="Times"/>
        </w:rPr>
        <w:t xml:space="preserve"> tanto, en</w:t>
      </w:r>
      <w:r w:rsidRPr="00CD5AB5">
        <w:rPr>
          <w:rFonts w:ascii="Times" w:hAnsi="Times"/>
        </w:rPr>
        <w:t xml:space="preserve"> Chile, el fenómeno de la coenseñanza ha sido abordado principalmente desde la promulgación del decreto 170 del año 2009, política que </w:t>
      </w:r>
      <w:r w:rsidR="00A747DC">
        <w:rPr>
          <w:rFonts w:ascii="Times" w:hAnsi="Times"/>
        </w:rPr>
        <w:t>buscó promover</w:t>
      </w:r>
      <w:r w:rsidRPr="00CD5AB5">
        <w:rPr>
          <w:rFonts w:ascii="Times" w:hAnsi="Times"/>
        </w:rPr>
        <w:t xml:space="preserve"> el trabajo colaborativo como una estrategia para el desarrollo de procesos de enseñanza-aprendizaje diversificados. Entre los estudios existentes, estos dan cuenta de una cultura de trabajo pedagógico caracterizada por el aislamiento entre los docentes (balcanización), como también de incipientes iniciativas de trabajo de coenseñanza entre profesores de aula regular </w:t>
      </w:r>
      <w:r w:rsidRPr="00CD5AB5">
        <w:rPr>
          <w:rFonts w:ascii="Times" w:hAnsi="Times"/>
        </w:rPr>
        <w:lastRenderedPageBreak/>
        <w:t xml:space="preserve">y de educadoras diferenciales, </w:t>
      </w:r>
      <w:r w:rsidR="0033609C">
        <w:rPr>
          <w:rFonts w:ascii="Times" w:hAnsi="Times"/>
        </w:rPr>
        <w:t>donde</w:t>
      </w:r>
      <w:r w:rsidRPr="00CD5AB5">
        <w:rPr>
          <w:rFonts w:ascii="Times" w:hAnsi="Times"/>
        </w:rPr>
        <w:t xml:space="preserve"> los primeros ejercen un rol de liderazgo preponderante frente a las educadoras al momento de planificar la enseñanza, centrándose esta interacción en el apoyo de un docente hacia el otro</w:t>
      </w:r>
      <w:r w:rsidR="007E0E3D">
        <w:rPr>
          <w:rFonts w:ascii="Times" w:hAnsi="Times"/>
        </w:rPr>
        <w:t xml:space="preserve">, </w:t>
      </w:r>
      <w:r w:rsidR="00EB3819">
        <w:rPr>
          <w:rFonts w:ascii="Times" w:hAnsi="Times"/>
        </w:rPr>
        <w:t>generalmente</w:t>
      </w:r>
      <w:r w:rsidR="00A747DC">
        <w:rPr>
          <w:rFonts w:ascii="Times" w:hAnsi="Times"/>
        </w:rPr>
        <w:t>,</w:t>
      </w:r>
      <w:r w:rsidR="00EB3819">
        <w:rPr>
          <w:rFonts w:ascii="Times" w:hAnsi="Times"/>
        </w:rPr>
        <w:t xml:space="preserve"> la educadora diferencial subordinada al maestro de primaria </w:t>
      </w:r>
      <w:r w:rsidRPr="00CD5AB5">
        <w:rPr>
          <w:rFonts w:ascii="Times" w:hAnsi="Times"/>
        </w:rPr>
        <w:t>(Marfán</w:t>
      </w:r>
      <w:r w:rsidR="00C34091">
        <w:rPr>
          <w:rFonts w:ascii="Times" w:hAnsi="Times"/>
        </w:rPr>
        <w:t xml:space="preserve">, </w:t>
      </w:r>
      <w:r w:rsidR="00C34091" w:rsidRPr="00C34091">
        <w:rPr>
          <w:rFonts w:ascii="Times" w:eastAsia="Times New Roman" w:hAnsi="Times" w:cs="Times New Roman"/>
          <w:lang w:eastAsia="es-ES_tradnl"/>
        </w:rPr>
        <w:t>Castillo, González y Ferreira</w:t>
      </w:r>
      <w:r w:rsidRPr="00CD5AB5">
        <w:rPr>
          <w:rFonts w:ascii="Times" w:hAnsi="Times"/>
        </w:rPr>
        <w:t xml:space="preserve">, 2013; Rodríguez </w:t>
      </w:r>
      <w:r w:rsidR="0033609C">
        <w:rPr>
          <w:rFonts w:ascii="Times" w:hAnsi="Times"/>
        </w:rPr>
        <w:t>y</w:t>
      </w:r>
      <w:r w:rsidRPr="00CD5AB5">
        <w:rPr>
          <w:rFonts w:ascii="Times" w:hAnsi="Times"/>
        </w:rPr>
        <w:t xml:space="preserve"> Ossa, 2014; Urbina, Basualto, Dur</w:t>
      </w:r>
      <w:r w:rsidR="00EB3819">
        <w:rPr>
          <w:rFonts w:ascii="Times" w:hAnsi="Times"/>
        </w:rPr>
        <w:t>á</w:t>
      </w:r>
      <w:r w:rsidRPr="00CD5AB5">
        <w:rPr>
          <w:rFonts w:ascii="Times" w:hAnsi="Times"/>
        </w:rPr>
        <w:t xml:space="preserve">n </w:t>
      </w:r>
      <w:r w:rsidR="0033609C">
        <w:rPr>
          <w:rFonts w:ascii="Times" w:hAnsi="Times"/>
        </w:rPr>
        <w:t>y</w:t>
      </w:r>
      <w:r w:rsidRPr="00CD5AB5">
        <w:rPr>
          <w:rFonts w:ascii="Times" w:hAnsi="Times"/>
        </w:rPr>
        <w:t xml:space="preserve"> Miranda, 2017). </w:t>
      </w:r>
    </w:p>
    <w:p w14:paraId="18600E8D" w14:textId="530F3F4A" w:rsidR="00CD5AB5" w:rsidRPr="00CD5AB5" w:rsidRDefault="00A747DC" w:rsidP="007E0E3D">
      <w:pPr>
        <w:spacing w:line="360" w:lineRule="auto"/>
        <w:ind w:firstLine="708"/>
        <w:jc w:val="both"/>
        <w:rPr>
          <w:rFonts w:ascii="Times" w:hAnsi="Times"/>
        </w:rPr>
      </w:pPr>
      <w:r>
        <w:rPr>
          <w:rFonts w:ascii="Times" w:hAnsi="Times"/>
        </w:rPr>
        <w:t>En un</w:t>
      </w:r>
      <w:r w:rsidR="00CD5AB5" w:rsidRPr="00CD5AB5">
        <w:rPr>
          <w:rFonts w:ascii="Times" w:hAnsi="Times"/>
        </w:rPr>
        <w:t xml:space="preserve"> estudio más reciente, desde el análisis de incidentes críticos</w:t>
      </w:r>
      <w:r>
        <w:rPr>
          <w:rFonts w:ascii="Times" w:hAnsi="Times"/>
        </w:rPr>
        <w:t>, se</w:t>
      </w:r>
      <w:r w:rsidR="00CD5AB5" w:rsidRPr="00CD5AB5">
        <w:rPr>
          <w:rFonts w:ascii="Times" w:hAnsi="Times"/>
        </w:rPr>
        <w:t xml:space="preserve"> </w:t>
      </w:r>
      <w:r w:rsidR="007E0E3D">
        <w:rPr>
          <w:rFonts w:ascii="Times" w:hAnsi="Times"/>
        </w:rPr>
        <w:t>logró</w:t>
      </w:r>
      <w:r w:rsidR="00CD5AB5" w:rsidRPr="00CD5AB5">
        <w:rPr>
          <w:rFonts w:ascii="Times" w:hAnsi="Times"/>
        </w:rPr>
        <w:t xml:space="preserve"> iluminar algunas zonas más oscuras</w:t>
      </w:r>
      <w:r>
        <w:rPr>
          <w:rFonts w:ascii="Times" w:hAnsi="Times"/>
        </w:rPr>
        <w:t xml:space="preserve"> o sinuosas</w:t>
      </w:r>
      <w:r w:rsidR="00CD5AB5" w:rsidRPr="00CD5AB5">
        <w:rPr>
          <w:rFonts w:ascii="Times" w:hAnsi="Times"/>
        </w:rPr>
        <w:t xml:space="preserve"> de est</w:t>
      </w:r>
      <w:r w:rsidR="000966CE">
        <w:rPr>
          <w:rFonts w:ascii="Times" w:hAnsi="Times"/>
        </w:rPr>
        <w:t>e</w:t>
      </w:r>
      <w:r w:rsidR="00CD5AB5" w:rsidRPr="00CD5AB5">
        <w:rPr>
          <w:rFonts w:ascii="Times" w:hAnsi="Times"/>
        </w:rPr>
        <w:t xml:space="preserve"> fenómeno</w:t>
      </w:r>
      <w:r w:rsidR="0033609C">
        <w:rPr>
          <w:rFonts w:ascii="Times" w:hAnsi="Times"/>
        </w:rPr>
        <w:t>,</w:t>
      </w:r>
      <w:r w:rsidR="00CD5AB5" w:rsidRPr="00CD5AB5">
        <w:rPr>
          <w:rFonts w:ascii="Times" w:hAnsi="Times"/>
        </w:rPr>
        <w:t xml:space="preserve"> como lo son</w:t>
      </w:r>
      <w:r>
        <w:rPr>
          <w:rFonts w:ascii="Times" w:hAnsi="Times"/>
        </w:rPr>
        <w:t xml:space="preserve"> la indagación de</w:t>
      </w:r>
      <w:r w:rsidR="00CD5AB5" w:rsidRPr="00CD5AB5">
        <w:rPr>
          <w:rFonts w:ascii="Times" w:hAnsi="Times"/>
        </w:rPr>
        <w:t xml:space="preserve"> las disputas de los espacios entre l</w:t>
      </w:r>
      <w:r w:rsidR="00527B9D">
        <w:rPr>
          <w:rFonts w:ascii="Times" w:hAnsi="Times"/>
        </w:rPr>
        <w:t>o</w:t>
      </w:r>
      <w:r w:rsidR="00CD5AB5" w:rsidRPr="00CD5AB5">
        <w:rPr>
          <w:rFonts w:ascii="Times" w:hAnsi="Times"/>
        </w:rPr>
        <w:t xml:space="preserve">s docentes de aula regular con las educadoras diferenciales, </w:t>
      </w:r>
      <w:r w:rsidR="0033609C">
        <w:rPr>
          <w:rFonts w:ascii="Times" w:hAnsi="Times"/>
        </w:rPr>
        <w:t>así como</w:t>
      </w:r>
      <w:r w:rsidR="00CD5AB5" w:rsidRPr="00CD5AB5">
        <w:rPr>
          <w:rFonts w:ascii="Times" w:hAnsi="Times"/>
        </w:rPr>
        <w:t xml:space="preserve"> la atribución de </w:t>
      </w:r>
      <w:r w:rsidR="00EB3819">
        <w:rPr>
          <w:rFonts w:ascii="Times" w:hAnsi="Times"/>
        </w:rPr>
        <w:t>(</w:t>
      </w:r>
      <w:r w:rsidR="00CD5AB5" w:rsidRPr="00CD5AB5">
        <w:rPr>
          <w:rFonts w:ascii="Times" w:hAnsi="Times"/>
        </w:rPr>
        <w:t>i</w:t>
      </w:r>
      <w:r w:rsidR="0033609C">
        <w:rPr>
          <w:rFonts w:ascii="Times" w:hAnsi="Times"/>
        </w:rPr>
        <w:t>r</w:t>
      </w:r>
      <w:r w:rsidR="00EB3819">
        <w:rPr>
          <w:rFonts w:ascii="Times" w:hAnsi="Times"/>
        </w:rPr>
        <w:t>)</w:t>
      </w:r>
      <w:r w:rsidR="00CD5AB5" w:rsidRPr="00CD5AB5">
        <w:rPr>
          <w:rFonts w:ascii="Times" w:hAnsi="Times"/>
        </w:rPr>
        <w:t>responsabilidades profesionales desde ambas partes</w:t>
      </w:r>
      <w:r w:rsidR="007E0E3D">
        <w:rPr>
          <w:rFonts w:ascii="Times" w:hAnsi="Times"/>
        </w:rPr>
        <w:t xml:space="preserve"> </w:t>
      </w:r>
      <w:r w:rsidR="007E0E3D" w:rsidRPr="00CD5AB5">
        <w:rPr>
          <w:rFonts w:ascii="Times" w:hAnsi="Times"/>
        </w:rPr>
        <w:t>(Figueroa</w:t>
      </w:r>
      <w:r w:rsidR="007E0E3D" w:rsidRPr="00C34091">
        <w:rPr>
          <w:rFonts w:ascii="Times" w:eastAsia="Times New Roman" w:hAnsi="Times" w:cs="Times New Roman"/>
          <w:shd w:val="clear" w:color="auto" w:fill="FFFFFF"/>
          <w:lang w:eastAsia="es-ES_tradnl"/>
        </w:rPr>
        <w:t>-Céspedes, Sepúlveda Guajardo, Soto Cárcamo y Yáñez-Urbina</w:t>
      </w:r>
      <w:r w:rsidR="007E0E3D" w:rsidRPr="00CD5AB5">
        <w:rPr>
          <w:rFonts w:ascii="Times" w:hAnsi="Times"/>
        </w:rPr>
        <w:t>, 2020)</w:t>
      </w:r>
      <w:r w:rsidR="00CD5AB5" w:rsidRPr="00CD5AB5">
        <w:rPr>
          <w:rFonts w:ascii="Times" w:hAnsi="Times"/>
        </w:rPr>
        <w:t>. En este sentido, esta investigación refuerza los hallazgos mencionados con anterioridad</w:t>
      </w:r>
      <w:r w:rsidR="0033609C">
        <w:rPr>
          <w:rFonts w:ascii="Times" w:hAnsi="Times"/>
        </w:rPr>
        <w:t>,</w:t>
      </w:r>
      <w:r w:rsidR="00CD5AB5" w:rsidRPr="00CD5AB5">
        <w:rPr>
          <w:rFonts w:ascii="Times" w:hAnsi="Times"/>
        </w:rPr>
        <w:t xml:space="preserve"> como lo son la reducción de la coenseñanza al trabajo de apoyo, el aislamiento de los docentes en sus labores cotidianas y una falta de formación</w:t>
      </w:r>
      <w:r w:rsidR="000966CE">
        <w:rPr>
          <w:rFonts w:ascii="Times" w:hAnsi="Times"/>
        </w:rPr>
        <w:t xml:space="preserve"> inicial</w:t>
      </w:r>
      <w:r>
        <w:rPr>
          <w:rFonts w:ascii="Times" w:hAnsi="Times"/>
        </w:rPr>
        <w:t xml:space="preserve"> </w:t>
      </w:r>
      <w:r w:rsidR="00CD5AB5" w:rsidRPr="00CD5AB5">
        <w:rPr>
          <w:rFonts w:ascii="Times" w:hAnsi="Times"/>
        </w:rPr>
        <w:t>en el trabajo colaborativo</w:t>
      </w:r>
      <w:r w:rsidR="007E0E3D">
        <w:rPr>
          <w:rFonts w:ascii="Times" w:hAnsi="Times"/>
        </w:rPr>
        <w:t xml:space="preserve">. </w:t>
      </w:r>
    </w:p>
    <w:p w14:paraId="381AE7B4" w14:textId="78DD3767" w:rsidR="00CD5AB5" w:rsidRPr="00CD5AB5" w:rsidRDefault="00CD5AB5" w:rsidP="00D723D6">
      <w:pPr>
        <w:spacing w:line="360" w:lineRule="auto"/>
        <w:ind w:firstLine="708"/>
        <w:jc w:val="both"/>
        <w:rPr>
          <w:rFonts w:ascii="Times" w:hAnsi="Times"/>
        </w:rPr>
      </w:pPr>
      <w:r w:rsidRPr="00CD5AB5">
        <w:rPr>
          <w:rFonts w:ascii="Times" w:hAnsi="Times"/>
        </w:rPr>
        <w:t xml:space="preserve">Dado que las investigaciones en torno a la coenseñanza en el sistema educativo chileno </w:t>
      </w:r>
      <w:r w:rsidR="0033609C">
        <w:rPr>
          <w:rFonts w:ascii="Times" w:hAnsi="Times"/>
        </w:rPr>
        <w:t>son</w:t>
      </w:r>
      <w:r w:rsidRPr="00CD5AB5">
        <w:rPr>
          <w:rFonts w:ascii="Times" w:hAnsi="Times"/>
        </w:rPr>
        <w:t xml:space="preserve"> aún incipiente</w:t>
      </w:r>
      <w:r w:rsidR="0033609C">
        <w:rPr>
          <w:rFonts w:ascii="Times" w:hAnsi="Times"/>
        </w:rPr>
        <w:t>s</w:t>
      </w:r>
      <w:r w:rsidRPr="00CD5AB5">
        <w:rPr>
          <w:rFonts w:ascii="Times" w:hAnsi="Times"/>
        </w:rPr>
        <w:t xml:space="preserve"> y se ha</w:t>
      </w:r>
      <w:r w:rsidR="0033609C">
        <w:rPr>
          <w:rFonts w:ascii="Times" w:hAnsi="Times"/>
        </w:rPr>
        <w:t>n</w:t>
      </w:r>
      <w:r w:rsidRPr="00CD5AB5">
        <w:rPr>
          <w:rFonts w:ascii="Times" w:hAnsi="Times"/>
        </w:rPr>
        <w:t xml:space="preserve"> restringido hasta </w:t>
      </w:r>
      <w:r w:rsidR="0033609C">
        <w:rPr>
          <w:rFonts w:ascii="Times" w:hAnsi="Times"/>
        </w:rPr>
        <w:t>e</w:t>
      </w:r>
      <w:r w:rsidRPr="00CD5AB5">
        <w:rPr>
          <w:rFonts w:ascii="Times" w:hAnsi="Times"/>
        </w:rPr>
        <w:t>l momento a la exploración de las modalidades de coenseñ</w:t>
      </w:r>
      <w:r w:rsidR="000966CE">
        <w:rPr>
          <w:rFonts w:ascii="Times" w:hAnsi="Times"/>
        </w:rPr>
        <w:t>a</w:t>
      </w:r>
      <w:r w:rsidRPr="00CD5AB5">
        <w:rPr>
          <w:rFonts w:ascii="Times" w:hAnsi="Times"/>
        </w:rPr>
        <w:t>nza presentes en duplas de docentes o en los factores que se constituyen en facilitadores y barreras en el trabajo colaborativo entre profesores de educación básica y educadoras diferenciales, se hace necesario conocer las relaciones de poder que se producen en la interacc</w:t>
      </w:r>
      <w:r w:rsidR="000966CE">
        <w:rPr>
          <w:rFonts w:ascii="Times" w:hAnsi="Times"/>
        </w:rPr>
        <w:t>ió</w:t>
      </w:r>
      <w:r w:rsidRPr="00CD5AB5">
        <w:rPr>
          <w:rFonts w:ascii="Times" w:hAnsi="Times"/>
        </w:rPr>
        <w:t xml:space="preserve">n entre los </w:t>
      </w:r>
      <w:r w:rsidR="00A747DC">
        <w:rPr>
          <w:rFonts w:ascii="Times" w:hAnsi="Times"/>
        </w:rPr>
        <w:t>pedagogos</w:t>
      </w:r>
      <w:r w:rsidRPr="00CD5AB5">
        <w:rPr>
          <w:rFonts w:ascii="Times" w:hAnsi="Times"/>
        </w:rPr>
        <w:t xml:space="preserve"> </w:t>
      </w:r>
      <w:r w:rsidR="000966CE">
        <w:rPr>
          <w:rFonts w:ascii="Times" w:hAnsi="Times"/>
        </w:rPr>
        <w:t>en tareas</w:t>
      </w:r>
      <w:r w:rsidRPr="00CD5AB5">
        <w:rPr>
          <w:rFonts w:ascii="Times" w:hAnsi="Times"/>
        </w:rPr>
        <w:t xml:space="preserve"> de co</w:t>
      </w:r>
      <w:r w:rsidR="0033609C">
        <w:rPr>
          <w:rFonts w:ascii="Times" w:hAnsi="Times"/>
        </w:rPr>
        <w:t xml:space="preserve">enseñanza. Para ello, se utiliza </w:t>
      </w:r>
      <w:r w:rsidRPr="00CD5AB5">
        <w:rPr>
          <w:rFonts w:ascii="Times" w:hAnsi="Times"/>
        </w:rPr>
        <w:t>una analítica que posibilit</w:t>
      </w:r>
      <w:r w:rsidR="0033609C">
        <w:rPr>
          <w:rFonts w:ascii="Times" w:hAnsi="Times"/>
        </w:rPr>
        <w:t>a</w:t>
      </w:r>
      <w:r w:rsidRPr="00CD5AB5">
        <w:rPr>
          <w:rFonts w:ascii="Times" w:hAnsi="Times"/>
        </w:rPr>
        <w:t xml:space="preserve"> un examen </w:t>
      </w:r>
      <w:r w:rsidR="0033609C">
        <w:rPr>
          <w:rFonts w:ascii="Times" w:hAnsi="Times"/>
        </w:rPr>
        <w:t>centrado</w:t>
      </w:r>
      <w:r w:rsidRPr="00CD5AB5">
        <w:rPr>
          <w:rFonts w:ascii="Times" w:hAnsi="Times"/>
        </w:rPr>
        <w:t xml:space="preserve"> en cómo el poder se ejerce, circula y se distribuye en las relaciones entre estas duplas de profesores.</w:t>
      </w:r>
    </w:p>
    <w:p w14:paraId="7B37ABDE" w14:textId="7362C529" w:rsidR="00CD5AB5" w:rsidRDefault="00CD5AB5" w:rsidP="00D723D6">
      <w:pPr>
        <w:spacing w:line="360" w:lineRule="auto"/>
        <w:ind w:firstLine="708"/>
        <w:jc w:val="both"/>
        <w:rPr>
          <w:rFonts w:ascii="Times" w:hAnsi="Times"/>
        </w:rPr>
      </w:pPr>
      <w:r w:rsidRPr="00CD5AB5">
        <w:rPr>
          <w:rFonts w:ascii="Times" w:hAnsi="Times"/>
        </w:rPr>
        <w:t xml:space="preserve">Por tanto, la pregunta que orienta este estudio </w:t>
      </w:r>
      <w:r w:rsidR="0033609C">
        <w:rPr>
          <w:rFonts w:ascii="Times" w:hAnsi="Times"/>
        </w:rPr>
        <w:t>es la siguie</w:t>
      </w:r>
      <w:r w:rsidR="007E0E3D">
        <w:rPr>
          <w:rFonts w:ascii="Times" w:hAnsi="Times"/>
        </w:rPr>
        <w:t>nte:</w:t>
      </w:r>
      <w:r w:rsidR="00A747DC">
        <w:rPr>
          <w:rFonts w:ascii="Times" w:hAnsi="Times"/>
        </w:rPr>
        <w:t xml:space="preserve"> </w:t>
      </w:r>
      <w:r w:rsidRPr="00CD5AB5">
        <w:rPr>
          <w:rFonts w:ascii="Times" w:hAnsi="Times"/>
        </w:rPr>
        <w:t>¿</w:t>
      </w:r>
      <w:r w:rsidR="0033609C">
        <w:rPr>
          <w:rFonts w:ascii="Times" w:hAnsi="Times"/>
        </w:rPr>
        <w:t>c</w:t>
      </w:r>
      <w:r w:rsidRPr="00CD5AB5">
        <w:rPr>
          <w:rFonts w:ascii="Times" w:hAnsi="Times"/>
        </w:rPr>
        <w:t>ómo son las relaciones de poder que emergen de la interacción entre docentes en tareas de coenseñanza? A su vez, es de interés para est</w:t>
      </w:r>
      <w:r w:rsidR="000966CE">
        <w:rPr>
          <w:rFonts w:ascii="Times" w:hAnsi="Times"/>
        </w:rPr>
        <w:t>a</w:t>
      </w:r>
      <w:r w:rsidRPr="00CD5AB5">
        <w:rPr>
          <w:rFonts w:ascii="Times" w:hAnsi="Times"/>
        </w:rPr>
        <w:t xml:space="preserve"> </w:t>
      </w:r>
      <w:r w:rsidR="000966CE">
        <w:rPr>
          <w:rFonts w:ascii="Times" w:hAnsi="Times"/>
        </w:rPr>
        <w:t>investigación</w:t>
      </w:r>
      <w:r w:rsidRPr="00CD5AB5">
        <w:rPr>
          <w:rFonts w:ascii="Times" w:hAnsi="Times"/>
        </w:rPr>
        <w:t xml:space="preserve"> conocer cómo el poder es ejercido</w:t>
      </w:r>
      <w:r w:rsidR="00EB3819">
        <w:rPr>
          <w:rFonts w:ascii="Times" w:hAnsi="Times"/>
        </w:rPr>
        <w:t xml:space="preserve"> y</w:t>
      </w:r>
      <w:r w:rsidRPr="00CD5AB5">
        <w:rPr>
          <w:rFonts w:ascii="Times" w:hAnsi="Times"/>
        </w:rPr>
        <w:t xml:space="preserve"> distribuido en </w:t>
      </w:r>
      <w:r w:rsidR="007E0E3D">
        <w:rPr>
          <w:rFonts w:ascii="Times" w:hAnsi="Times"/>
        </w:rPr>
        <w:t>el trabajo pedagógico cotidiano</w:t>
      </w:r>
      <w:r w:rsidRPr="00CD5AB5">
        <w:rPr>
          <w:rFonts w:ascii="Times" w:hAnsi="Times"/>
        </w:rPr>
        <w:t xml:space="preserve"> entre estos educadores.</w:t>
      </w:r>
    </w:p>
    <w:p w14:paraId="21C96ECB" w14:textId="77777777" w:rsidR="00CD5AB5" w:rsidRPr="00CD5AB5" w:rsidRDefault="00CD5AB5" w:rsidP="00CD5AB5">
      <w:pPr>
        <w:spacing w:line="360" w:lineRule="auto"/>
        <w:jc w:val="both"/>
        <w:rPr>
          <w:rFonts w:ascii="Times" w:hAnsi="Times"/>
          <w:b/>
          <w:bCs/>
        </w:rPr>
      </w:pPr>
    </w:p>
    <w:p w14:paraId="47AC210F" w14:textId="12A338A3" w:rsidR="00CD5AB5" w:rsidRPr="0002670F" w:rsidRDefault="00CD5AB5" w:rsidP="00A1113E">
      <w:pPr>
        <w:spacing w:line="360" w:lineRule="auto"/>
        <w:jc w:val="center"/>
        <w:rPr>
          <w:rFonts w:ascii="Times" w:hAnsi="Times"/>
          <w:b/>
          <w:bCs/>
          <w:sz w:val="28"/>
          <w:szCs w:val="28"/>
        </w:rPr>
      </w:pPr>
      <w:r w:rsidRPr="0002670F">
        <w:rPr>
          <w:rFonts w:ascii="Times" w:hAnsi="Times"/>
          <w:b/>
          <w:bCs/>
          <w:sz w:val="28"/>
          <w:szCs w:val="28"/>
        </w:rPr>
        <w:t xml:space="preserve">Marco </w:t>
      </w:r>
      <w:r w:rsidR="00A1113E" w:rsidRPr="0002670F">
        <w:rPr>
          <w:rFonts w:ascii="Times" w:hAnsi="Times"/>
          <w:b/>
          <w:bCs/>
          <w:sz w:val="28"/>
          <w:szCs w:val="28"/>
        </w:rPr>
        <w:t>c</w:t>
      </w:r>
      <w:r w:rsidRPr="0002670F">
        <w:rPr>
          <w:rFonts w:ascii="Times" w:hAnsi="Times"/>
          <w:b/>
          <w:bCs/>
          <w:sz w:val="28"/>
          <w:szCs w:val="28"/>
        </w:rPr>
        <w:t>onceptual</w:t>
      </w:r>
    </w:p>
    <w:p w14:paraId="2998A65B" w14:textId="77777777" w:rsidR="00CD5AB5" w:rsidRPr="0002670F" w:rsidRDefault="00CD5AB5" w:rsidP="00A1113E">
      <w:pPr>
        <w:spacing w:line="360" w:lineRule="auto"/>
        <w:jc w:val="center"/>
        <w:rPr>
          <w:rFonts w:ascii="Times" w:hAnsi="Times"/>
          <w:b/>
          <w:bCs/>
          <w:sz w:val="26"/>
          <w:szCs w:val="26"/>
        </w:rPr>
      </w:pPr>
      <w:r w:rsidRPr="0002670F">
        <w:rPr>
          <w:rFonts w:ascii="Times" w:hAnsi="Times"/>
          <w:b/>
          <w:bCs/>
          <w:sz w:val="26"/>
          <w:szCs w:val="26"/>
        </w:rPr>
        <w:t>Relaciones de poder</w:t>
      </w:r>
    </w:p>
    <w:p w14:paraId="6032ADC0" w14:textId="6462A8DB" w:rsidR="00CD5AB5" w:rsidRPr="00CD5AB5" w:rsidRDefault="00CD5AB5" w:rsidP="00D723D6">
      <w:pPr>
        <w:spacing w:line="360" w:lineRule="auto"/>
        <w:ind w:firstLine="708"/>
        <w:jc w:val="both"/>
        <w:rPr>
          <w:rFonts w:ascii="Times" w:hAnsi="Times"/>
        </w:rPr>
      </w:pPr>
      <w:r w:rsidRPr="00CD5AB5">
        <w:rPr>
          <w:rFonts w:ascii="Times" w:hAnsi="Times"/>
        </w:rPr>
        <w:t xml:space="preserve">En este estudio se empleará la noción de poder elaborada por el intelectual Michel Foucault. Desde esta perspectiva, esta construcción teórica no remitirá a una superestructura o no corresponderá a una potestad de un Estado o de una clase dominante que lo detenta y que lo utiliza para oprimir a una clase social menos favorecida o para dominar a ciertos </w:t>
      </w:r>
      <w:r w:rsidRPr="00CD5AB5">
        <w:rPr>
          <w:rFonts w:ascii="Times" w:hAnsi="Times"/>
        </w:rPr>
        <w:lastRenderedPageBreak/>
        <w:t>sujetos que se encuentran en una posición de inferioridad. Más bien, el poder será comprendido como una estrategia, algo que produce y que configura la realidad social y las subjetividades de los sujetos</w:t>
      </w:r>
      <w:r w:rsidR="00BC38C9">
        <w:rPr>
          <w:rFonts w:ascii="Times" w:hAnsi="Times"/>
        </w:rPr>
        <w:t xml:space="preserve"> (Grinberg, 2008).</w:t>
      </w:r>
      <w:r w:rsidR="00A9344C">
        <w:rPr>
          <w:rFonts w:ascii="Times" w:hAnsi="Times"/>
        </w:rPr>
        <w:t xml:space="preserve"> </w:t>
      </w:r>
    </w:p>
    <w:p w14:paraId="13407D8A" w14:textId="1958F1EB" w:rsidR="00CD5AB5" w:rsidRPr="00CD5AB5" w:rsidRDefault="00CD5AB5" w:rsidP="00D723D6">
      <w:pPr>
        <w:spacing w:line="360" w:lineRule="auto"/>
        <w:ind w:firstLine="708"/>
        <w:jc w:val="both"/>
        <w:rPr>
          <w:rFonts w:ascii="Times" w:hAnsi="Times"/>
        </w:rPr>
      </w:pPr>
      <w:r w:rsidRPr="00CD5AB5">
        <w:rPr>
          <w:rFonts w:ascii="Times" w:hAnsi="Times"/>
        </w:rPr>
        <w:t>En este sentido, el poder corresponde a</w:t>
      </w:r>
      <w:r w:rsidR="00D940F7">
        <w:rPr>
          <w:rFonts w:ascii="Times" w:hAnsi="Times"/>
        </w:rPr>
        <w:t xml:space="preserve"> </w:t>
      </w:r>
      <w:r w:rsidRPr="00CD5AB5">
        <w:rPr>
          <w:rFonts w:ascii="Times" w:hAnsi="Times"/>
        </w:rPr>
        <w:t>“una situación estratégica compleja, como una multiplicidad de relaciones de fuerza</w:t>
      </w:r>
      <w:r w:rsidR="0033609C">
        <w:rPr>
          <w:rFonts w:ascii="Times" w:hAnsi="Times"/>
        </w:rPr>
        <w:t xml:space="preserve"> (</w:t>
      </w:r>
      <w:r w:rsidRPr="00CD5AB5">
        <w:rPr>
          <w:rFonts w:ascii="Times" w:hAnsi="Times"/>
        </w:rPr>
        <w:t>…</w:t>
      </w:r>
      <w:r w:rsidR="0033609C">
        <w:rPr>
          <w:rFonts w:ascii="Times" w:hAnsi="Times"/>
        </w:rPr>
        <w:t xml:space="preserve">) </w:t>
      </w:r>
      <w:r w:rsidRPr="00CD5AB5">
        <w:rPr>
          <w:rFonts w:ascii="Times" w:hAnsi="Times"/>
        </w:rPr>
        <w:t>simultáneamente intencional y a la vez no subjetivas” (Foucault, 2013, p.</w:t>
      </w:r>
      <w:r w:rsidR="00C34091">
        <w:rPr>
          <w:rFonts w:ascii="Times" w:hAnsi="Times"/>
        </w:rPr>
        <w:t xml:space="preserve"> </w:t>
      </w:r>
      <w:r w:rsidRPr="00CD5AB5">
        <w:rPr>
          <w:rFonts w:ascii="Times" w:hAnsi="Times"/>
        </w:rPr>
        <w:t xml:space="preserve">116). </w:t>
      </w:r>
      <w:r w:rsidR="0033609C">
        <w:rPr>
          <w:rFonts w:ascii="Times" w:hAnsi="Times"/>
        </w:rPr>
        <w:t>P</w:t>
      </w:r>
      <w:r w:rsidRPr="00CD5AB5">
        <w:rPr>
          <w:rFonts w:ascii="Times" w:hAnsi="Times"/>
        </w:rPr>
        <w:t xml:space="preserve">or ello, para </w:t>
      </w:r>
      <w:r w:rsidR="007E0E3D">
        <w:rPr>
          <w:rFonts w:ascii="Times" w:hAnsi="Times"/>
        </w:rPr>
        <w:t>el</w:t>
      </w:r>
      <w:r w:rsidRPr="00CD5AB5">
        <w:rPr>
          <w:rFonts w:ascii="Times" w:hAnsi="Times"/>
        </w:rPr>
        <w:t xml:space="preserve"> intelectual francés el poder es inmanente a las relaciones sociales, es decir, en donde existan interacciones entre seres humanos existirán relaciones de poder, y este poder circulará, fluirá y será ejercido por los sujetos y al mismo tiempo configurará la realidad en la que</w:t>
      </w:r>
      <w:r w:rsidR="007E0E3D">
        <w:rPr>
          <w:rFonts w:ascii="Times" w:hAnsi="Times"/>
        </w:rPr>
        <w:t xml:space="preserve"> estos </w:t>
      </w:r>
      <w:r w:rsidRPr="00CD5AB5">
        <w:rPr>
          <w:rFonts w:ascii="Times" w:hAnsi="Times"/>
        </w:rPr>
        <w:t>se encu</w:t>
      </w:r>
      <w:r w:rsidR="000966CE">
        <w:rPr>
          <w:rFonts w:ascii="Times" w:hAnsi="Times"/>
        </w:rPr>
        <w:t>entran</w:t>
      </w:r>
      <w:r w:rsidRPr="00CD5AB5">
        <w:rPr>
          <w:rFonts w:ascii="Times" w:hAnsi="Times"/>
        </w:rPr>
        <w:t>.</w:t>
      </w:r>
    </w:p>
    <w:p w14:paraId="2C1CC1FE" w14:textId="3AAAAF9B" w:rsidR="00CD5AB5" w:rsidRPr="00CD5AB5" w:rsidRDefault="00CD5AB5" w:rsidP="00D940F7">
      <w:pPr>
        <w:spacing w:line="360" w:lineRule="auto"/>
        <w:ind w:firstLine="708"/>
        <w:jc w:val="both"/>
        <w:rPr>
          <w:rFonts w:ascii="Times" w:hAnsi="Times"/>
        </w:rPr>
      </w:pPr>
      <w:r w:rsidRPr="00CD5AB5">
        <w:rPr>
          <w:rFonts w:ascii="Times" w:hAnsi="Times"/>
        </w:rPr>
        <w:t xml:space="preserve">Esta forma de concebir al poder </w:t>
      </w:r>
      <w:r w:rsidR="0033609C">
        <w:rPr>
          <w:rFonts w:ascii="Times" w:hAnsi="Times"/>
        </w:rPr>
        <w:t xml:space="preserve">lo </w:t>
      </w:r>
      <w:r w:rsidRPr="00CD5AB5">
        <w:rPr>
          <w:rFonts w:ascii="Times" w:hAnsi="Times"/>
        </w:rPr>
        <w:t>sitúa</w:t>
      </w:r>
      <w:r w:rsidR="00D940F7">
        <w:rPr>
          <w:rFonts w:ascii="Times" w:hAnsi="Times"/>
        </w:rPr>
        <w:t xml:space="preserve"> </w:t>
      </w:r>
      <w:r w:rsidRPr="00CD5AB5">
        <w:rPr>
          <w:rFonts w:ascii="Times" w:hAnsi="Times"/>
        </w:rPr>
        <w:t>en el seno mismo de las relaciones sociales, ya que el poder constituiría a los suje</w:t>
      </w:r>
      <w:r w:rsidR="003A04DB">
        <w:rPr>
          <w:rFonts w:ascii="Times" w:hAnsi="Times"/>
        </w:rPr>
        <w:t>tos y fluiría a través de estos;</w:t>
      </w:r>
      <w:r w:rsidRPr="00CD5AB5">
        <w:rPr>
          <w:rFonts w:ascii="Times" w:hAnsi="Times"/>
        </w:rPr>
        <w:t xml:space="preserve"> por ello, esta noción es un mecanismo singular, que está inserto en el tejido social, el que se infiltra en las dimensiones más íntimas y privadas de la vida de los seres humanos, ya que el poder es cosustancial a</w:t>
      </w:r>
      <w:r w:rsidR="003A1ABD">
        <w:rPr>
          <w:rFonts w:ascii="Times" w:hAnsi="Times"/>
        </w:rPr>
        <w:t xml:space="preserve"> la sociedad</w:t>
      </w:r>
      <w:r w:rsidRPr="00CD5AB5">
        <w:rPr>
          <w:rFonts w:ascii="Times" w:hAnsi="Times"/>
        </w:rPr>
        <w:t xml:space="preserve"> en donde los sujetos adoptan diversos posicionamientos. </w:t>
      </w:r>
    </w:p>
    <w:p w14:paraId="664B0337" w14:textId="1115E8C2" w:rsidR="00CD5AB5" w:rsidRDefault="00CD5AB5" w:rsidP="00D723D6">
      <w:pPr>
        <w:spacing w:line="360" w:lineRule="auto"/>
        <w:ind w:firstLine="708"/>
        <w:jc w:val="both"/>
        <w:rPr>
          <w:rFonts w:ascii="Times" w:hAnsi="Times"/>
        </w:rPr>
      </w:pPr>
      <w:r w:rsidRPr="00CD5AB5">
        <w:rPr>
          <w:rFonts w:ascii="Times" w:hAnsi="Times"/>
        </w:rPr>
        <w:t>Para los fines de esta investigación, esta noción de poder resulta de utilidad</w:t>
      </w:r>
      <w:r w:rsidR="003A04DB">
        <w:rPr>
          <w:rFonts w:ascii="Times" w:hAnsi="Times"/>
        </w:rPr>
        <w:t>,</w:t>
      </w:r>
      <w:r w:rsidRPr="00CD5AB5">
        <w:rPr>
          <w:rFonts w:ascii="Times" w:hAnsi="Times"/>
        </w:rPr>
        <w:t xml:space="preserve"> ya que permitirá identificar cómo el poder es ejercido, cómo circula y cómo </w:t>
      </w:r>
      <w:r w:rsidR="003A04DB">
        <w:rPr>
          <w:rFonts w:ascii="Times" w:hAnsi="Times"/>
        </w:rPr>
        <w:t xml:space="preserve">se distribuye entre los sujetos. En efecto, </w:t>
      </w:r>
      <w:r w:rsidRPr="00CD5AB5">
        <w:rPr>
          <w:rFonts w:ascii="Times" w:hAnsi="Times"/>
        </w:rPr>
        <w:t xml:space="preserve">el poder como una estrategia no se aplica de manera vertical ni de forma vectorial, sino que su funcionamiento se asemeja a campos de fuerza en disputa en donde </w:t>
      </w:r>
      <w:r w:rsidR="003A04DB">
        <w:rPr>
          <w:rFonts w:ascii="Times" w:hAnsi="Times"/>
        </w:rPr>
        <w:t>su</w:t>
      </w:r>
      <w:r w:rsidRPr="00CD5AB5">
        <w:rPr>
          <w:rFonts w:ascii="Times" w:hAnsi="Times"/>
        </w:rPr>
        <w:t xml:space="preserve"> distribución depende de la posición de los sujetos y los contextos sociohistóricos en donde se encuentran situados. </w:t>
      </w:r>
    </w:p>
    <w:p w14:paraId="66C73BEE" w14:textId="5E85F85B" w:rsidR="00184A40" w:rsidRDefault="00184A40" w:rsidP="00184A40">
      <w:pPr>
        <w:spacing w:line="360" w:lineRule="auto"/>
        <w:ind w:firstLine="708"/>
        <w:jc w:val="both"/>
        <w:rPr>
          <w:rFonts w:ascii="Times" w:hAnsi="Times"/>
        </w:rPr>
      </w:pPr>
      <w:r>
        <w:rPr>
          <w:rFonts w:ascii="Times" w:hAnsi="Times"/>
        </w:rPr>
        <w:t>Vinculad</w:t>
      </w:r>
      <w:r w:rsidR="00A557AD">
        <w:rPr>
          <w:rFonts w:ascii="Times" w:hAnsi="Times"/>
        </w:rPr>
        <w:t>as</w:t>
      </w:r>
      <w:r>
        <w:rPr>
          <w:rFonts w:ascii="Times" w:hAnsi="Times"/>
        </w:rPr>
        <w:t xml:space="preserve"> con la noción de poder elaborada por Foucault se encuentran </w:t>
      </w:r>
      <w:r w:rsidRPr="00184A40">
        <w:rPr>
          <w:rFonts w:ascii="Times" w:hAnsi="Times"/>
        </w:rPr>
        <w:t>las relaciones de saber</w:t>
      </w:r>
      <w:r w:rsidR="003A04DB">
        <w:rPr>
          <w:rFonts w:ascii="Times" w:hAnsi="Times"/>
        </w:rPr>
        <w:t>-</w:t>
      </w:r>
      <w:r w:rsidRPr="00184A40">
        <w:rPr>
          <w:rFonts w:ascii="Times" w:hAnsi="Times"/>
        </w:rPr>
        <w:t>poder</w:t>
      </w:r>
      <w:r>
        <w:rPr>
          <w:rFonts w:ascii="Times" w:hAnsi="Times"/>
        </w:rPr>
        <w:t>. El intelectual francés postula</w:t>
      </w:r>
      <w:r w:rsidRPr="00184A40">
        <w:rPr>
          <w:rFonts w:ascii="Times" w:hAnsi="Times"/>
        </w:rPr>
        <w:t xml:space="preserve"> que la producción de saberes está </w:t>
      </w:r>
      <w:r>
        <w:rPr>
          <w:rFonts w:ascii="Times" w:hAnsi="Times"/>
        </w:rPr>
        <w:t>asociada</w:t>
      </w:r>
      <w:r w:rsidRPr="00184A40">
        <w:rPr>
          <w:rFonts w:ascii="Times" w:hAnsi="Times"/>
        </w:rPr>
        <w:t xml:space="preserve"> </w:t>
      </w:r>
      <w:r>
        <w:rPr>
          <w:rFonts w:ascii="Times" w:hAnsi="Times"/>
        </w:rPr>
        <w:t>directamente</w:t>
      </w:r>
      <w:r w:rsidRPr="00184A40">
        <w:rPr>
          <w:rFonts w:ascii="Times" w:hAnsi="Times"/>
        </w:rPr>
        <w:t xml:space="preserve"> con relaciones</w:t>
      </w:r>
      <w:r w:rsidR="00A9344C">
        <w:rPr>
          <w:rFonts w:ascii="Times" w:hAnsi="Times"/>
        </w:rPr>
        <w:t xml:space="preserve"> </w:t>
      </w:r>
      <w:r w:rsidRPr="00184A40">
        <w:rPr>
          <w:rFonts w:ascii="Times" w:hAnsi="Times"/>
        </w:rPr>
        <w:t>de</w:t>
      </w:r>
      <w:r w:rsidR="00A9344C">
        <w:rPr>
          <w:rFonts w:ascii="Times" w:hAnsi="Times"/>
        </w:rPr>
        <w:t xml:space="preserve"> </w:t>
      </w:r>
      <w:r w:rsidRPr="00184A40">
        <w:rPr>
          <w:rFonts w:ascii="Times" w:hAnsi="Times"/>
        </w:rPr>
        <w:t>poder</w:t>
      </w:r>
      <w:r w:rsidR="00A9344C">
        <w:rPr>
          <w:rFonts w:ascii="Times" w:hAnsi="Times"/>
        </w:rPr>
        <w:t xml:space="preserve"> </w:t>
      </w:r>
      <w:r w:rsidRPr="00184A40">
        <w:rPr>
          <w:rFonts w:ascii="Times" w:hAnsi="Times"/>
        </w:rPr>
        <w:t>dentro</w:t>
      </w:r>
      <w:r w:rsidR="00A9344C">
        <w:rPr>
          <w:rFonts w:ascii="Times" w:hAnsi="Times"/>
        </w:rPr>
        <w:t xml:space="preserve"> </w:t>
      </w:r>
      <w:r w:rsidRPr="00184A40">
        <w:rPr>
          <w:rFonts w:ascii="Times" w:hAnsi="Times"/>
        </w:rPr>
        <w:t>de</w:t>
      </w:r>
      <w:r w:rsidR="00A9344C">
        <w:rPr>
          <w:rFonts w:ascii="Times" w:hAnsi="Times"/>
        </w:rPr>
        <w:t xml:space="preserve"> </w:t>
      </w:r>
      <w:r w:rsidRPr="00184A40">
        <w:rPr>
          <w:rFonts w:ascii="Times" w:hAnsi="Times"/>
        </w:rPr>
        <w:t>una</w:t>
      </w:r>
      <w:r w:rsidR="00A9344C">
        <w:rPr>
          <w:rFonts w:ascii="Times" w:hAnsi="Times"/>
        </w:rPr>
        <w:t xml:space="preserve"> </w:t>
      </w:r>
      <w:r w:rsidRPr="00184A40">
        <w:rPr>
          <w:rFonts w:ascii="Times" w:hAnsi="Times"/>
        </w:rPr>
        <w:t>sociedad</w:t>
      </w:r>
      <w:r w:rsidR="00A9344C">
        <w:rPr>
          <w:rFonts w:ascii="Times" w:hAnsi="Times"/>
        </w:rPr>
        <w:t xml:space="preserve"> </w:t>
      </w:r>
      <w:r w:rsidRPr="00184A40">
        <w:rPr>
          <w:rFonts w:ascii="Times" w:hAnsi="Times"/>
        </w:rPr>
        <w:t>determinada</w:t>
      </w:r>
      <w:r w:rsidR="00A9344C">
        <w:rPr>
          <w:rFonts w:ascii="Times" w:hAnsi="Times"/>
        </w:rPr>
        <w:t xml:space="preserve"> </w:t>
      </w:r>
      <w:r w:rsidRPr="00184A40">
        <w:rPr>
          <w:rFonts w:ascii="Times" w:hAnsi="Times"/>
        </w:rPr>
        <w:t>(Ball,</w:t>
      </w:r>
      <w:r w:rsidR="00A9344C">
        <w:rPr>
          <w:rFonts w:ascii="Times" w:hAnsi="Times"/>
        </w:rPr>
        <w:t xml:space="preserve"> </w:t>
      </w:r>
      <w:r w:rsidRPr="00184A40">
        <w:rPr>
          <w:rFonts w:ascii="Times" w:hAnsi="Times"/>
        </w:rPr>
        <w:t>1997).</w:t>
      </w:r>
      <w:r w:rsidR="00A9344C">
        <w:rPr>
          <w:rFonts w:ascii="Times" w:hAnsi="Times"/>
        </w:rPr>
        <w:t xml:space="preserve"> </w:t>
      </w:r>
      <w:r w:rsidRPr="00184A40">
        <w:rPr>
          <w:rFonts w:ascii="Times" w:hAnsi="Times"/>
        </w:rPr>
        <w:t>Es</w:t>
      </w:r>
      <w:r w:rsidR="00A9344C">
        <w:rPr>
          <w:rFonts w:ascii="Times" w:hAnsi="Times"/>
        </w:rPr>
        <w:t xml:space="preserve"> </w:t>
      </w:r>
      <w:r w:rsidRPr="00184A40">
        <w:rPr>
          <w:rFonts w:ascii="Times" w:hAnsi="Times"/>
        </w:rPr>
        <w:t>decir</w:t>
      </w:r>
      <w:r w:rsidR="003A04DB">
        <w:rPr>
          <w:rFonts w:ascii="Times" w:hAnsi="Times"/>
        </w:rPr>
        <w:t>,</w:t>
      </w:r>
      <w:r>
        <w:rPr>
          <w:rFonts w:ascii="Times" w:hAnsi="Times"/>
        </w:rPr>
        <w:t xml:space="preserve"> desde este enfoque existen disciplinas científicas como</w:t>
      </w:r>
      <w:r w:rsidRPr="00184A40">
        <w:rPr>
          <w:rFonts w:ascii="Times" w:hAnsi="Times"/>
        </w:rPr>
        <w:t xml:space="preserve"> medicina,</w:t>
      </w:r>
      <w:r w:rsidR="00A9344C">
        <w:rPr>
          <w:rFonts w:ascii="Times" w:hAnsi="Times"/>
        </w:rPr>
        <w:t xml:space="preserve"> </w:t>
      </w:r>
      <w:r w:rsidRPr="00184A40">
        <w:rPr>
          <w:rFonts w:ascii="Times" w:hAnsi="Times"/>
        </w:rPr>
        <w:t>psiquiatría,</w:t>
      </w:r>
      <w:r w:rsidR="00A9344C">
        <w:rPr>
          <w:rFonts w:ascii="Times" w:hAnsi="Times"/>
        </w:rPr>
        <w:t xml:space="preserve"> </w:t>
      </w:r>
      <w:r w:rsidRPr="00184A40">
        <w:rPr>
          <w:rFonts w:ascii="Times" w:hAnsi="Times"/>
        </w:rPr>
        <w:t>derecho,</w:t>
      </w:r>
      <w:r w:rsidR="00A9344C">
        <w:rPr>
          <w:rFonts w:ascii="Times" w:hAnsi="Times"/>
        </w:rPr>
        <w:t xml:space="preserve"> </w:t>
      </w:r>
      <w:r w:rsidRPr="00184A40">
        <w:rPr>
          <w:rFonts w:ascii="Times" w:hAnsi="Times"/>
        </w:rPr>
        <w:t>economía,</w:t>
      </w:r>
      <w:r w:rsidR="00A9344C">
        <w:rPr>
          <w:rFonts w:ascii="Times" w:hAnsi="Times"/>
        </w:rPr>
        <w:t xml:space="preserve"> </w:t>
      </w:r>
      <w:r>
        <w:rPr>
          <w:rFonts w:ascii="Times" w:hAnsi="Times"/>
        </w:rPr>
        <w:t>entre otras,</w:t>
      </w:r>
      <w:r w:rsidRPr="00184A40">
        <w:rPr>
          <w:rFonts w:ascii="Times" w:hAnsi="Times"/>
        </w:rPr>
        <w:t xml:space="preserve"> cuyos</w:t>
      </w:r>
      <w:r w:rsidR="00A9344C">
        <w:rPr>
          <w:rFonts w:ascii="Times" w:hAnsi="Times"/>
        </w:rPr>
        <w:t xml:space="preserve"> </w:t>
      </w:r>
      <w:r w:rsidRPr="00184A40">
        <w:rPr>
          <w:rFonts w:ascii="Times" w:hAnsi="Times"/>
        </w:rPr>
        <w:t>saberes</w:t>
      </w:r>
      <w:r w:rsidR="00A9344C">
        <w:rPr>
          <w:rFonts w:ascii="Times" w:hAnsi="Times"/>
        </w:rPr>
        <w:t xml:space="preserve"> </w:t>
      </w:r>
      <w:r w:rsidRPr="00184A40">
        <w:rPr>
          <w:rFonts w:ascii="Times" w:hAnsi="Times"/>
        </w:rPr>
        <w:t>son</w:t>
      </w:r>
      <w:r w:rsidR="00A9344C">
        <w:rPr>
          <w:rFonts w:ascii="Times" w:hAnsi="Times"/>
        </w:rPr>
        <w:t xml:space="preserve"> </w:t>
      </w:r>
      <w:r w:rsidRPr="00184A40">
        <w:rPr>
          <w:rFonts w:ascii="Times" w:hAnsi="Times"/>
        </w:rPr>
        <w:t>legitimados</w:t>
      </w:r>
      <w:r>
        <w:rPr>
          <w:rFonts w:ascii="Times" w:hAnsi="Times"/>
        </w:rPr>
        <w:t xml:space="preserve"> y validados</w:t>
      </w:r>
      <w:r w:rsidR="00A9344C">
        <w:rPr>
          <w:rFonts w:ascii="Times" w:hAnsi="Times"/>
        </w:rPr>
        <w:t xml:space="preserve"> </w:t>
      </w:r>
      <w:r w:rsidRPr="00184A40">
        <w:rPr>
          <w:rFonts w:ascii="Times" w:hAnsi="Times"/>
        </w:rPr>
        <w:t>respecto</w:t>
      </w:r>
      <w:r w:rsidR="00A9344C">
        <w:rPr>
          <w:rFonts w:ascii="Times" w:hAnsi="Times"/>
        </w:rPr>
        <w:t xml:space="preserve"> </w:t>
      </w:r>
      <w:r w:rsidR="003A04DB">
        <w:rPr>
          <w:rFonts w:ascii="Times" w:hAnsi="Times"/>
        </w:rPr>
        <w:t>a</w:t>
      </w:r>
      <w:r w:rsidR="00A9344C">
        <w:rPr>
          <w:rFonts w:ascii="Times" w:hAnsi="Times"/>
        </w:rPr>
        <w:t xml:space="preserve"> </w:t>
      </w:r>
      <w:r w:rsidRPr="00184A40">
        <w:rPr>
          <w:rFonts w:ascii="Times" w:hAnsi="Times"/>
        </w:rPr>
        <w:t xml:space="preserve">otros, considerándolos como verdades incuestionables (Popkewitz, 2004). Esta legitimación </w:t>
      </w:r>
      <w:r w:rsidR="003A04DB">
        <w:rPr>
          <w:rFonts w:ascii="Times" w:hAnsi="Times"/>
        </w:rPr>
        <w:t>—</w:t>
      </w:r>
      <w:r>
        <w:rPr>
          <w:rFonts w:ascii="Times" w:hAnsi="Times"/>
        </w:rPr>
        <w:t>de acuerdo con Foucault (2006)</w:t>
      </w:r>
      <w:r w:rsidR="003A04DB">
        <w:rPr>
          <w:rFonts w:ascii="Times" w:hAnsi="Times"/>
        </w:rPr>
        <w:t>—</w:t>
      </w:r>
      <w:r>
        <w:rPr>
          <w:rFonts w:ascii="Times" w:hAnsi="Times"/>
        </w:rPr>
        <w:t xml:space="preserve"> se lleva</w:t>
      </w:r>
      <w:r w:rsidRPr="00184A40">
        <w:rPr>
          <w:rFonts w:ascii="Times" w:hAnsi="Times"/>
        </w:rPr>
        <w:t xml:space="preserve"> a cabo por medio de determinadas prácticas de poder, que las instituye como la “verdad” en un campo del conocimiento determinado (Ball, 1997). </w:t>
      </w:r>
    </w:p>
    <w:p w14:paraId="04530955" w14:textId="077A64CB" w:rsidR="00184A40" w:rsidRDefault="00A557AD" w:rsidP="00C65F26">
      <w:pPr>
        <w:spacing w:line="360" w:lineRule="auto"/>
        <w:ind w:firstLine="708"/>
        <w:jc w:val="both"/>
        <w:rPr>
          <w:rFonts w:ascii="Times" w:hAnsi="Times"/>
        </w:rPr>
      </w:pPr>
      <w:r>
        <w:rPr>
          <w:rFonts w:ascii="Times" w:hAnsi="Times"/>
        </w:rPr>
        <w:t>Un ejemplo de lo anterior</w:t>
      </w:r>
      <w:r w:rsidR="003A04DB">
        <w:rPr>
          <w:rFonts w:ascii="Times" w:hAnsi="Times"/>
        </w:rPr>
        <w:t>, pero</w:t>
      </w:r>
      <w:r>
        <w:rPr>
          <w:rFonts w:ascii="Times" w:hAnsi="Times"/>
        </w:rPr>
        <w:t xml:space="preserve"> extrapolado al </w:t>
      </w:r>
      <w:r w:rsidR="00184A40" w:rsidRPr="00184A40">
        <w:rPr>
          <w:rFonts w:ascii="Times" w:hAnsi="Times"/>
        </w:rPr>
        <w:t>ámbito educativo</w:t>
      </w:r>
      <w:r w:rsidR="003A04DB">
        <w:rPr>
          <w:rFonts w:ascii="Times" w:hAnsi="Times"/>
        </w:rPr>
        <w:t xml:space="preserve">, es que se han </w:t>
      </w:r>
      <w:r>
        <w:rPr>
          <w:rFonts w:ascii="Times" w:hAnsi="Times"/>
        </w:rPr>
        <w:t>identificado</w:t>
      </w:r>
      <w:r w:rsidR="00184A40">
        <w:rPr>
          <w:rFonts w:ascii="Times" w:hAnsi="Times"/>
        </w:rPr>
        <w:t xml:space="preserve"> </w:t>
      </w:r>
      <w:r w:rsidR="00184A40" w:rsidRPr="00184A40">
        <w:rPr>
          <w:rFonts w:ascii="Times" w:hAnsi="Times"/>
        </w:rPr>
        <w:t>ci</w:t>
      </w:r>
      <w:r w:rsidR="00184A40">
        <w:rPr>
          <w:rFonts w:ascii="Times" w:hAnsi="Times"/>
        </w:rPr>
        <w:t>ertas relaciones de saber-poder</w:t>
      </w:r>
      <w:r w:rsidR="00184A40" w:rsidRPr="00184A40">
        <w:rPr>
          <w:rFonts w:ascii="Times" w:hAnsi="Times"/>
        </w:rPr>
        <w:t xml:space="preserve"> validadas a nivel de políticas gubernamentales</w:t>
      </w:r>
      <w:r w:rsidR="00184A40">
        <w:rPr>
          <w:rFonts w:ascii="Times" w:hAnsi="Times"/>
        </w:rPr>
        <w:t xml:space="preserve"> </w:t>
      </w:r>
      <w:r w:rsidR="00184A40" w:rsidRPr="00184A40">
        <w:rPr>
          <w:rFonts w:ascii="Times" w:hAnsi="Times"/>
        </w:rPr>
        <w:t>(</w:t>
      </w:r>
      <w:r w:rsidR="00184A40">
        <w:rPr>
          <w:rFonts w:ascii="Times" w:hAnsi="Times"/>
        </w:rPr>
        <w:t>Ley Subvención Escolar Preferencial, decreto 83, Programa de Integración Escolar o PIE)</w:t>
      </w:r>
      <w:r w:rsidR="003A04DB">
        <w:rPr>
          <w:rFonts w:ascii="Times" w:hAnsi="Times"/>
        </w:rPr>
        <w:t xml:space="preserve">, así como </w:t>
      </w:r>
      <w:r w:rsidR="003A1ABD">
        <w:rPr>
          <w:rFonts w:ascii="Times" w:hAnsi="Times"/>
        </w:rPr>
        <w:t>a través de</w:t>
      </w:r>
      <w:r w:rsidR="00184A40" w:rsidRPr="00184A40">
        <w:rPr>
          <w:rFonts w:ascii="Times" w:hAnsi="Times"/>
        </w:rPr>
        <w:t xml:space="preserve"> disciplinas que poseen un estatu</w:t>
      </w:r>
      <w:r w:rsidR="00C3530A">
        <w:rPr>
          <w:rFonts w:ascii="Times" w:hAnsi="Times"/>
        </w:rPr>
        <w:t>s</w:t>
      </w:r>
      <w:r w:rsidR="00184A40" w:rsidRPr="00184A40">
        <w:rPr>
          <w:rFonts w:ascii="Times" w:hAnsi="Times"/>
        </w:rPr>
        <w:t xml:space="preserve"> especial</w:t>
      </w:r>
      <w:r w:rsidR="003A04DB">
        <w:rPr>
          <w:rFonts w:ascii="Times" w:hAnsi="Times"/>
        </w:rPr>
        <w:t xml:space="preserve">. Por ello, se consideran como </w:t>
      </w:r>
      <w:r w:rsidR="00184A40" w:rsidRPr="00184A40">
        <w:rPr>
          <w:rFonts w:ascii="Times" w:hAnsi="Times"/>
        </w:rPr>
        <w:t>discursos “hegemónicos”</w:t>
      </w:r>
      <w:r w:rsidR="00184A40">
        <w:rPr>
          <w:rFonts w:ascii="Times" w:hAnsi="Times"/>
        </w:rPr>
        <w:t xml:space="preserve"> en </w:t>
      </w:r>
      <w:r w:rsidR="003A04DB">
        <w:rPr>
          <w:rFonts w:ascii="Times" w:hAnsi="Times"/>
        </w:rPr>
        <w:t xml:space="preserve">educación especial ciencias como </w:t>
      </w:r>
      <w:r w:rsidR="00184A40" w:rsidRPr="00184A40">
        <w:rPr>
          <w:rFonts w:ascii="Times" w:hAnsi="Times"/>
        </w:rPr>
        <w:t>la medicina y la psicología</w:t>
      </w:r>
      <w:r w:rsidR="003A04DB">
        <w:rPr>
          <w:rFonts w:ascii="Times" w:hAnsi="Times"/>
        </w:rPr>
        <w:t>,</w:t>
      </w:r>
      <w:r w:rsidR="00184A40" w:rsidRPr="00184A40">
        <w:rPr>
          <w:rFonts w:ascii="Times" w:hAnsi="Times"/>
        </w:rPr>
        <w:t xml:space="preserve"> </w:t>
      </w:r>
      <w:r w:rsidR="00184A40" w:rsidRPr="00184A40">
        <w:rPr>
          <w:rFonts w:ascii="Times" w:hAnsi="Times"/>
        </w:rPr>
        <w:lastRenderedPageBreak/>
        <w:t>que son legitimadas para diagnosticar y tratar</w:t>
      </w:r>
      <w:r w:rsidR="00184A40">
        <w:rPr>
          <w:rFonts w:ascii="Times" w:hAnsi="Times"/>
        </w:rPr>
        <w:t xml:space="preserve"> a los niños con NEE</w:t>
      </w:r>
      <w:r w:rsidR="007E0E3D">
        <w:rPr>
          <w:rFonts w:ascii="Times" w:hAnsi="Times"/>
        </w:rPr>
        <w:t xml:space="preserve"> en el marco de un mercado educativo como lo es el chileno</w:t>
      </w:r>
      <w:r w:rsidR="00184A40" w:rsidRPr="00184A40">
        <w:rPr>
          <w:rFonts w:ascii="Times" w:hAnsi="Times"/>
        </w:rPr>
        <w:t xml:space="preserve"> </w:t>
      </w:r>
      <w:r w:rsidR="00184A40" w:rsidRPr="00C34091">
        <w:rPr>
          <w:rFonts w:ascii="Times" w:hAnsi="Times"/>
        </w:rPr>
        <w:t>(</w:t>
      </w:r>
      <w:r w:rsidR="00184A40" w:rsidRPr="00184A40">
        <w:rPr>
          <w:rFonts w:ascii="Times" w:hAnsi="Times"/>
        </w:rPr>
        <w:t xml:space="preserve">Peña, 2013). </w:t>
      </w:r>
    </w:p>
    <w:p w14:paraId="7D7966C8" w14:textId="77777777" w:rsidR="0010330A" w:rsidRDefault="0010330A" w:rsidP="00C65F26">
      <w:pPr>
        <w:spacing w:line="360" w:lineRule="auto"/>
        <w:ind w:firstLine="708"/>
        <w:jc w:val="both"/>
        <w:rPr>
          <w:rFonts w:ascii="Times" w:hAnsi="Times"/>
        </w:rPr>
      </w:pPr>
    </w:p>
    <w:p w14:paraId="24E60930" w14:textId="7465ACE3" w:rsidR="00CD5AB5" w:rsidRPr="0002670F" w:rsidRDefault="00CD5AB5" w:rsidP="00A1113E">
      <w:pPr>
        <w:spacing w:line="360" w:lineRule="auto"/>
        <w:jc w:val="center"/>
        <w:rPr>
          <w:rFonts w:ascii="Times" w:hAnsi="Times"/>
          <w:b/>
          <w:bCs/>
          <w:sz w:val="26"/>
          <w:szCs w:val="26"/>
        </w:rPr>
      </w:pPr>
      <w:r w:rsidRPr="0002670F">
        <w:rPr>
          <w:rFonts w:ascii="Times" w:hAnsi="Times"/>
          <w:b/>
          <w:bCs/>
          <w:sz w:val="26"/>
          <w:szCs w:val="26"/>
        </w:rPr>
        <w:t>Coenseñanza</w:t>
      </w:r>
    </w:p>
    <w:p w14:paraId="27FB3FB8" w14:textId="53957932" w:rsidR="00CD5AB5" w:rsidRPr="00CD5AB5" w:rsidRDefault="00CD5AB5" w:rsidP="00D723D6">
      <w:pPr>
        <w:spacing w:line="360" w:lineRule="auto"/>
        <w:ind w:firstLine="708"/>
        <w:jc w:val="both"/>
        <w:rPr>
          <w:rFonts w:ascii="Times" w:hAnsi="Times"/>
        </w:rPr>
      </w:pPr>
      <w:r w:rsidRPr="00CD5AB5">
        <w:rPr>
          <w:rFonts w:ascii="Times" w:hAnsi="Times"/>
        </w:rPr>
        <w:t>La coenseñanza se enmarca en el estudio del trabajo colaborativo, en el que dos o más docentes se proponen desarrollar procesos de enseñanza-aprendizaje destinado</w:t>
      </w:r>
      <w:r w:rsidR="003A1ABD">
        <w:rPr>
          <w:rFonts w:ascii="Times" w:hAnsi="Times"/>
        </w:rPr>
        <w:t>s</w:t>
      </w:r>
      <w:r w:rsidRPr="00CD5AB5">
        <w:rPr>
          <w:rFonts w:ascii="Times" w:hAnsi="Times"/>
        </w:rPr>
        <w:t xml:space="preserve"> a un gr</w:t>
      </w:r>
      <w:r w:rsidR="00D97C39">
        <w:rPr>
          <w:rFonts w:ascii="Times" w:hAnsi="Times"/>
        </w:rPr>
        <w:t>upo determinado de educandos, lo</w:t>
      </w:r>
      <w:r w:rsidRPr="00CD5AB5">
        <w:rPr>
          <w:rFonts w:ascii="Times" w:hAnsi="Times"/>
        </w:rPr>
        <w:t xml:space="preserve"> que incluye la planificación, instrucción y evaluación conjunta (Cramer,</w:t>
      </w:r>
      <w:r w:rsidR="00C34091" w:rsidRPr="00C34091">
        <w:rPr>
          <w:rFonts w:ascii="Times" w:hAnsi="Times"/>
          <w:lang w:val="es-VE"/>
        </w:rPr>
        <w:t xml:space="preserve"> Liston, Nervin</w:t>
      </w:r>
      <w:r w:rsidR="00C34091">
        <w:rPr>
          <w:rFonts w:ascii="Times" w:hAnsi="Times"/>
          <w:lang w:val="es-VE"/>
        </w:rPr>
        <w:t xml:space="preserve"> y</w:t>
      </w:r>
      <w:r w:rsidR="00C34091" w:rsidRPr="00C34091">
        <w:rPr>
          <w:rFonts w:ascii="Times" w:hAnsi="Times"/>
          <w:lang w:val="es-VE"/>
        </w:rPr>
        <w:t xml:space="preserve"> Thousand</w:t>
      </w:r>
      <w:r w:rsidR="00C34091">
        <w:rPr>
          <w:rFonts w:ascii="Times" w:hAnsi="Times"/>
          <w:lang w:val="es-VE"/>
        </w:rPr>
        <w:t>,</w:t>
      </w:r>
      <w:r w:rsidRPr="00CD5AB5">
        <w:rPr>
          <w:rFonts w:ascii="Times" w:hAnsi="Times"/>
        </w:rPr>
        <w:t xml:space="preserve"> 2010; Rodríguez </w:t>
      </w:r>
      <w:r w:rsidR="00D97C39">
        <w:rPr>
          <w:rFonts w:ascii="Times" w:hAnsi="Times"/>
        </w:rPr>
        <w:t>y Ossa, 2014; Villa, Thousand y</w:t>
      </w:r>
      <w:r w:rsidRPr="00CD5AB5">
        <w:rPr>
          <w:rFonts w:ascii="Times" w:hAnsi="Times"/>
        </w:rPr>
        <w:t xml:space="preserve"> Nevin, 2008). </w:t>
      </w:r>
    </w:p>
    <w:p w14:paraId="6CC84D8B" w14:textId="1D0A422C" w:rsidR="00D723D6" w:rsidRDefault="00CD5AB5" w:rsidP="00184A40">
      <w:pPr>
        <w:spacing w:line="360" w:lineRule="auto"/>
        <w:ind w:firstLine="708"/>
        <w:jc w:val="both"/>
        <w:rPr>
          <w:rFonts w:ascii="Times" w:hAnsi="Times"/>
        </w:rPr>
      </w:pPr>
      <w:r w:rsidRPr="00CD5AB5">
        <w:rPr>
          <w:rFonts w:ascii="Times" w:hAnsi="Times"/>
        </w:rPr>
        <w:t xml:space="preserve">Autores como Conderman </w:t>
      </w:r>
      <w:r w:rsidR="00D97C39">
        <w:rPr>
          <w:rFonts w:ascii="Times" w:hAnsi="Times"/>
        </w:rPr>
        <w:t>y</w:t>
      </w:r>
      <w:r w:rsidRPr="00CD5AB5">
        <w:rPr>
          <w:rFonts w:ascii="Times" w:hAnsi="Times"/>
        </w:rPr>
        <w:t xml:space="preserve"> Hedin (2012) han determinado que en este trabajo en conjunto existen</w:t>
      </w:r>
      <w:r w:rsidR="000966CE">
        <w:rPr>
          <w:rFonts w:ascii="Times" w:hAnsi="Times"/>
        </w:rPr>
        <w:t xml:space="preserve"> al menos</w:t>
      </w:r>
      <w:r w:rsidRPr="00CD5AB5">
        <w:rPr>
          <w:rFonts w:ascii="Times" w:hAnsi="Times"/>
        </w:rPr>
        <w:t xml:space="preserve"> tres momentos o componentes en los que se puede comprender de manera más pragmática a la coenseñanza</w:t>
      </w:r>
      <w:r w:rsidR="00D97C39">
        <w:rPr>
          <w:rFonts w:ascii="Times" w:hAnsi="Times"/>
        </w:rPr>
        <w:t>;</w:t>
      </w:r>
      <w:r w:rsidRPr="00CD5AB5">
        <w:rPr>
          <w:rFonts w:ascii="Times" w:hAnsi="Times"/>
        </w:rPr>
        <w:t xml:space="preserve"> estos corresponden a coplanificación, coinstrucción y coevaluación. </w:t>
      </w:r>
    </w:p>
    <w:p w14:paraId="5B53D1EE" w14:textId="4B92AA4B" w:rsidR="00184A40" w:rsidRDefault="00D97C39" w:rsidP="00184A40">
      <w:pPr>
        <w:spacing w:line="360" w:lineRule="auto"/>
        <w:ind w:firstLine="708"/>
        <w:jc w:val="both"/>
        <w:rPr>
          <w:rFonts w:ascii="Times" w:hAnsi="Times"/>
        </w:rPr>
      </w:pPr>
      <w:r>
        <w:rPr>
          <w:rFonts w:ascii="Times" w:hAnsi="Times"/>
        </w:rPr>
        <w:t>L</w:t>
      </w:r>
      <w:r w:rsidR="00184A40">
        <w:rPr>
          <w:rFonts w:ascii="Times" w:hAnsi="Times"/>
        </w:rPr>
        <w:t xml:space="preserve">a coplanificación implica la elaboración del plan de clases entre el profesor de educación básica </w:t>
      </w:r>
      <w:r>
        <w:rPr>
          <w:rFonts w:ascii="Times" w:hAnsi="Times"/>
        </w:rPr>
        <w:t>y</w:t>
      </w:r>
      <w:r w:rsidR="00184A40">
        <w:rPr>
          <w:rFonts w:ascii="Times" w:hAnsi="Times"/>
        </w:rPr>
        <w:t xml:space="preserve"> la educadora diferencial</w:t>
      </w:r>
      <w:r w:rsidR="000A525C">
        <w:rPr>
          <w:rFonts w:ascii="Times" w:hAnsi="Times"/>
        </w:rPr>
        <w:t xml:space="preserve"> en un espacio dentro de la escuela habilitado para tales fines</w:t>
      </w:r>
      <w:r>
        <w:rPr>
          <w:rFonts w:ascii="Times" w:hAnsi="Times"/>
        </w:rPr>
        <w:t>;</w:t>
      </w:r>
      <w:r w:rsidR="00184A40">
        <w:rPr>
          <w:rFonts w:ascii="Times" w:hAnsi="Times"/>
        </w:rPr>
        <w:t xml:space="preserve"> en cambio</w:t>
      </w:r>
      <w:r>
        <w:rPr>
          <w:rFonts w:ascii="Times" w:hAnsi="Times"/>
        </w:rPr>
        <w:t>,</w:t>
      </w:r>
      <w:r w:rsidR="00184A40">
        <w:rPr>
          <w:rFonts w:ascii="Times" w:hAnsi="Times"/>
        </w:rPr>
        <w:t xml:space="preserve"> la coinstrucción remit</w:t>
      </w:r>
      <w:r>
        <w:rPr>
          <w:rFonts w:ascii="Times" w:hAnsi="Times"/>
        </w:rPr>
        <w:t>e</w:t>
      </w:r>
      <w:r w:rsidR="000A525C">
        <w:rPr>
          <w:rFonts w:ascii="Times" w:hAnsi="Times"/>
        </w:rPr>
        <w:t xml:space="preserve"> a la enseñanza en la sala de clases regular con todo el alumnado, en donde ambos pedagogos impartirán la clase planificada en conjunto. Por último, la coevaluación es el trabajo pedagógico entre ambos pedagogos en donde consensuan las alternativas más óptimas y adecuadas para calificar y valorar los procesos de apre</w:t>
      </w:r>
      <w:r w:rsidR="003A1ABD">
        <w:rPr>
          <w:rFonts w:ascii="Times" w:hAnsi="Times"/>
        </w:rPr>
        <w:t>n</w:t>
      </w:r>
      <w:r w:rsidR="000A525C">
        <w:rPr>
          <w:rFonts w:ascii="Times" w:hAnsi="Times"/>
        </w:rPr>
        <w:t xml:space="preserve">dizaje de </w:t>
      </w:r>
      <w:r w:rsidR="007E0E3D">
        <w:rPr>
          <w:rFonts w:ascii="Times" w:hAnsi="Times"/>
        </w:rPr>
        <w:t>los</w:t>
      </w:r>
      <w:r w:rsidR="000A525C">
        <w:rPr>
          <w:rFonts w:ascii="Times" w:hAnsi="Times"/>
        </w:rPr>
        <w:t xml:space="preserve"> alumnos (Suárez-Díaz, 2016).</w:t>
      </w:r>
    </w:p>
    <w:p w14:paraId="39A9866E" w14:textId="7D90C34D" w:rsidR="00CD5AB5" w:rsidRPr="00CD5AB5" w:rsidRDefault="00CD5AB5" w:rsidP="00D723D6">
      <w:pPr>
        <w:spacing w:line="360" w:lineRule="auto"/>
        <w:ind w:firstLine="708"/>
        <w:jc w:val="both"/>
        <w:rPr>
          <w:rFonts w:ascii="Times" w:hAnsi="Times"/>
        </w:rPr>
      </w:pPr>
      <w:r w:rsidRPr="00CD5AB5">
        <w:rPr>
          <w:rFonts w:ascii="Times" w:hAnsi="Times"/>
        </w:rPr>
        <w:t>En la literatura se han reportado m</w:t>
      </w:r>
      <w:r w:rsidR="000966CE">
        <w:rPr>
          <w:rFonts w:ascii="Times" w:hAnsi="Times"/>
        </w:rPr>
        <w:t>úl</w:t>
      </w:r>
      <w:r w:rsidRPr="00CD5AB5">
        <w:rPr>
          <w:rFonts w:ascii="Times" w:hAnsi="Times"/>
        </w:rPr>
        <w:t xml:space="preserve">tiples aportes y beneficios de la coenseñanza, entre estos se incluyen la diversificación de la enseñanza, aumentar la coherencia entre los contenidos que </w:t>
      </w:r>
      <w:r w:rsidR="004B51BA">
        <w:rPr>
          <w:rFonts w:ascii="Times" w:hAnsi="Times"/>
        </w:rPr>
        <w:t>dos</w:t>
      </w:r>
      <w:r w:rsidRPr="00CD5AB5">
        <w:rPr>
          <w:rFonts w:ascii="Times" w:hAnsi="Times"/>
        </w:rPr>
        <w:t xml:space="preserve"> o más profesores imparten de una misma asignatura, el desarrollo profesional docente por medio de la reflexión y retroalimentación entre el profesorado, </w:t>
      </w:r>
      <w:r w:rsidR="00A557AD">
        <w:rPr>
          <w:rFonts w:ascii="Times" w:hAnsi="Times"/>
        </w:rPr>
        <w:t xml:space="preserve">la </w:t>
      </w:r>
      <w:r w:rsidRPr="00CD5AB5">
        <w:rPr>
          <w:rFonts w:ascii="Times" w:hAnsi="Times"/>
        </w:rPr>
        <w:t>mejora</w:t>
      </w:r>
      <w:r w:rsidR="00A557AD">
        <w:rPr>
          <w:rFonts w:ascii="Times" w:hAnsi="Times"/>
        </w:rPr>
        <w:t xml:space="preserve"> en</w:t>
      </w:r>
      <w:r w:rsidRPr="00CD5AB5">
        <w:rPr>
          <w:rFonts w:ascii="Times" w:hAnsi="Times"/>
        </w:rPr>
        <w:t xml:space="preserve"> la calidad de los aprendizajes adquiridos por los educandos y </w:t>
      </w:r>
      <w:r w:rsidR="00A557AD">
        <w:rPr>
          <w:rFonts w:ascii="Times" w:hAnsi="Times"/>
        </w:rPr>
        <w:t>también ha contribuido</w:t>
      </w:r>
      <w:r w:rsidRPr="00CD5AB5">
        <w:rPr>
          <w:rFonts w:ascii="Times" w:hAnsi="Times"/>
        </w:rPr>
        <w:t xml:space="preserve"> </w:t>
      </w:r>
      <w:r w:rsidR="00A557AD">
        <w:rPr>
          <w:rFonts w:ascii="Times" w:hAnsi="Times"/>
        </w:rPr>
        <w:t>en el</w:t>
      </w:r>
      <w:r w:rsidRPr="00CD5AB5">
        <w:rPr>
          <w:rFonts w:ascii="Times" w:hAnsi="Times"/>
        </w:rPr>
        <w:t xml:space="preserve"> trabajo cooperativo entre el profesorado (Cook </w:t>
      </w:r>
      <w:r w:rsidR="00D97C39">
        <w:rPr>
          <w:rFonts w:ascii="Times" w:hAnsi="Times"/>
        </w:rPr>
        <w:t>y</w:t>
      </w:r>
      <w:r w:rsidRPr="00CD5AB5">
        <w:rPr>
          <w:rFonts w:ascii="Times" w:hAnsi="Times"/>
        </w:rPr>
        <w:t xml:space="preserve"> Friend, 1995; Moliner, 2008; Strogilos </w:t>
      </w:r>
      <w:r w:rsidR="00D97C39">
        <w:rPr>
          <w:rFonts w:ascii="Times" w:hAnsi="Times"/>
        </w:rPr>
        <w:t>y</w:t>
      </w:r>
      <w:r w:rsidRPr="00CD5AB5">
        <w:rPr>
          <w:rFonts w:ascii="Times" w:hAnsi="Times"/>
        </w:rPr>
        <w:t xml:space="preserve"> Stefa</w:t>
      </w:r>
      <w:r w:rsidR="00D419B0">
        <w:rPr>
          <w:rFonts w:ascii="Times" w:hAnsi="Times"/>
        </w:rPr>
        <w:t>n</w:t>
      </w:r>
      <w:r w:rsidRPr="00CD5AB5">
        <w:rPr>
          <w:rFonts w:ascii="Times" w:hAnsi="Times"/>
        </w:rPr>
        <w:t>idis, 2015).</w:t>
      </w:r>
    </w:p>
    <w:p w14:paraId="3797042D" w14:textId="2980DC9C" w:rsidR="00CD5AB5" w:rsidRPr="00CD5AB5" w:rsidRDefault="00CD5AB5" w:rsidP="00D723D6">
      <w:pPr>
        <w:spacing w:line="360" w:lineRule="auto"/>
        <w:ind w:firstLine="708"/>
        <w:jc w:val="both"/>
        <w:rPr>
          <w:rFonts w:ascii="Times" w:hAnsi="Times"/>
        </w:rPr>
      </w:pPr>
      <w:r w:rsidRPr="00CD5AB5">
        <w:rPr>
          <w:rFonts w:ascii="Times" w:hAnsi="Times"/>
        </w:rPr>
        <w:t xml:space="preserve">Los estudios relativos a la coenseñanza en el contexto chileno son de reciente data, </w:t>
      </w:r>
      <w:r w:rsidR="00D97C39">
        <w:rPr>
          <w:rFonts w:ascii="Times" w:hAnsi="Times"/>
        </w:rPr>
        <w:t>pues emergen con</w:t>
      </w:r>
      <w:r w:rsidRPr="00CD5AB5">
        <w:rPr>
          <w:rFonts w:ascii="Times" w:hAnsi="Times"/>
        </w:rPr>
        <w:t xml:space="preserve"> los lineamientos del decreto 170 del año 2009 </w:t>
      </w:r>
      <w:r w:rsidR="004B51BA">
        <w:rPr>
          <w:rFonts w:ascii="Times" w:hAnsi="Times"/>
        </w:rPr>
        <w:t xml:space="preserve">del Ministerio de </w:t>
      </w:r>
      <w:r w:rsidR="00D97C39">
        <w:rPr>
          <w:rFonts w:ascii="Times" w:hAnsi="Times"/>
        </w:rPr>
        <w:t>E</w:t>
      </w:r>
      <w:r w:rsidR="004B51BA">
        <w:rPr>
          <w:rFonts w:ascii="Times" w:hAnsi="Times"/>
        </w:rPr>
        <w:t xml:space="preserve">ducación (Mineduc, </w:t>
      </w:r>
      <w:r w:rsidR="00D97C39">
        <w:rPr>
          <w:rFonts w:ascii="Times" w:hAnsi="Times"/>
        </w:rPr>
        <w:t>2009), donde</w:t>
      </w:r>
      <w:r w:rsidRPr="00CD5AB5">
        <w:rPr>
          <w:rFonts w:ascii="Times" w:hAnsi="Times"/>
        </w:rPr>
        <w:t xml:space="preserve"> </w:t>
      </w:r>
      <w:r w:rsidR="00D97C39">
        <w:rPr>
          <w:rFonts w:ascii="Times" w:hAnsi="Times"/>
        </w:rPr>
        <w:t>se</w:t>
      </w:r>
      <w:r w:rsidRPr="00CD5AB5">
        <w:rPr>
          <w:rFonts w:ascii="Times" w:hAnsi="Times"/>
        </w:rPr>
        <w:t xml:space="preserve"> prescribe </w:t>
      </w:r>
      <w:r w:rsidR="00D97C39">
        <w:rPr>
          <w:rFonts w:ascii="Times" w:hAnsi="Times"/>
        </w:rPr>
        <w:t xml:space="preserve">el </w:t>
      </w:r>
      <w:r w:rsidRPr="00CD5AB5">
        <w:rPr>
          <w:rFonts w:ascii="Times" w:hAnsi="Times"/>
        </w:rPr>
        <w:t xml:space="preserve">trabajo pedagógico colaborativo entre profesores de aula regular y educadoras diferenciales con la finalidad de atender las </w:t>
      </w:r>
      <w:r w:rsidR="00D97C39">
        <w:rPr>
          <w:rFonts w:ascii="Times" w:hAnsi="Times"/>
        </w:rPr>
        <w:t>n</w:t>
      </w:r>
      <w:r w:rsidRPr="00CD5AB5">
        <w:rPr>
          <w:rFonts w:ascii="Times" w:hAnsi="Times"/>
        </w:rPr>
        <w:t>ecesidades educativas especiales (NEE) de los educandos que asis</w:t>
      </w:r>
      <w:r w:rsidR="00D97C39">
        <w:rPr>
          <w:rFonts w:ascii="Times" w:hAnsi="Times"/>
        </w:rPr>
        <w:t>ten a escuelas que cuentan con p</w:t>
      </w:r>
      <w:r w:rsidRPr="00CD5AB5">
        <w:rPr>
          <w:rFonts w:ascii="Times" w:hAnsi="Times"/>
        </w:rPr>
        <w:t xml:space="preserve">rogramas de </w:t>
      </w:r>
      <w:r w:rsidR="004B51BA">
        <w:rPr>
          <w:rFonts w:ascii="Times" w:hAnsi="Times"/>
        </w:rPr>
        <w:t>i</w:t>
      </w:r>
      <w:r w:rsidRPr="00CD5AB5">
        <w:rPr>
          <w:rFonts w:ascii="Times" w:hAnsi="Times"/>
        </w:rPr>
        <w:t xml:space="preserve">ntegración </w:t>
      </w:r>
      <w:r w:rsidR="004B51BA">
        <w:rPr>
          <w:rFonts w:ascii="Times" w:hAnsi="Times"/>
        </w:rPr>
        <w:t>e</w:t>
      </w:r>
      <w:r w:rsidRPr="00CD5AB5">
        <w:rPr>
          <w:rFonts w:ascii="Times" w:hAnsi="Times"/>
        </w:rPr>
        <w:t>scolar (PIE).</w:t>
      </w:r>
    </w:p>
    <w:p w14:paraId="37880080" w14:textId="1A6A4751" w:rsidR="00D723D6" w:rsidRDefault="00CD5AB5" w:rsidP="003A1ABD">
      <w:pPr>
        <w:spacing w:line="360" w:lineRule="auto"/>
        <w:ind w:firstLine="708"/>
        <w:jc w:val="both"/>
        <w:rPr>
          <w:rFonts w:ascii="Times" w:hAnsi="Times"/>
        </w:rPr>
      </w:pPr>
      <w:r w:rsidRPr="00CD5AB5">
        <w:rPr>
          <w:rFonts w:ascii="Times" w:hAnsi="Times"/>
        </w:rPr>
        <w:lastRenderedPageBreak/>
        <w:t xml:space="preserve">Adicionalmente, la literatura examinada </w:t>
      </w:r>
      <w:r w:rsidR="00D97C39">
        <w:rPr>
          <w:rFonts w:ascii="Times" w:hAnsi="Times"/>
        </w:rPr>
        <w:t>sobre</w:t>
      </w:r>
      <w:r w:rsidRPr="00CD5AB5">
        <w:rPr>
          <w:rFonts w:ascii="Times" w:hAnsi="Times"/>
        </w:rPr>
        <w:t xml:space="preserve"> la co</w:t>
      </w:r>
      <w:r w:rsidR="00D97C39">
        <w:rPr>
          <w:rFonts w:ascii="Times" w:hAnsi="Times"/>
        </w:rPr>
        <w:t>enseñan</w:t>
      </w:r>
      <w:r w:rsidRPr="00CD5AB5">
        <w:rPr>
          <w:rFonts w:ascii="Times" w:hAnsi="Times"/>
        </w:rPr>
        <w:t xml:space="preserve">za en escuelas chilenas ha </w:t>
      </w:r>
      <w:r w:rsidR="00D97C39">
        <w:rPr>
          <w:rFonts w:ascii="Times" w:hAnsi="Times"/>
        </w:rPr>
        <w:t>demostrado</w:t>
      </w:r>
      <w:r w:rsidRPr="00CD5AB5">
        <w:rPr>
          <w:rFonts w:ascii="Times" w:hAnsi="Times"/>
        </w:rPr>
        <w:t xml:space="preserve"> que existen diversas barreras para </w:t>
      </w:r>
      <w:r w:rsidR="00D97C39">
        <w:rPr>
          <w:rFonts w:ascii="Times" w:hAnsi="Times"/>
        </w:rPr>
        <w:t>su</w:t>
      </w:r>
      <w:r w:rsidRPr="00CD5AB5">
        <w:rPr>
          <w:rFonts w:ascii="Times" w:hAnsi="Times"/>
        </w:rPr>
        <w:t xml:space="preserve"> desarrollo, </w:t>
      </w:r>
      <w:r w:rsidR="00D97C39">
        <w:rPr>
          <w:rFonts w:ascii="Times" w:hAnsi="Times"/>
        </w:rPr>
        <w:t>como</w:t>
      </w:r>
      <w:r w:rsidRPr="00CD5AB5">
        <w:rPr>
          <w:rFonts w:ascii="Times" w:hAnsi="Times"/>
        </w:rPr>
        <w:t xml:space="preserve"> la balcanización o el aislamiento de los docentes en su trabajo pedagógico cotidiano (Marf</w:t>
      </w:r>
      <w:r>
        <w:rPr>
          <w:rFonts w:ascii="Times" w:hAnsi="Times"/>
        </w:rPr>
        <w:t>á</w:t>
      </w:r>
      <w:r w:rsidRPr="00CD5AB5">
        <w:rPr>
          <w:rFonts w:ascii="Times" w:hAnsi="Times"/>
        </w:rPr>
        <w:t xml:space="preserve">n </w:t>
      </w:r>
      <w:r w:rsidRPr="00D97C39">
        <w:rPr>
          <w:rFonts w:ascii="Times" w:hAnsi="Times"/>
          <w:i/>
        </w:rPr>
        <w:t>et al</w:t>
      </w:r>
      <w:r w:rsidRPr="00CD5AB5">
        <w:rPr>
          <w:rFonts w:ascii="Times" w:hAnsi="Times"/>
        </w:rPr>
        <w:t>., 2013), la</w:t>
      </w:r>
      <w:r w:rsidR="003A1ABD">
        <w:rPr>
          <w:rFonts w:ascii="Times" w:hAnsi="Times"/>
        </w:rPr>
        <w:t xml:space="preserve">s distintas políticas que prescriben sus respectivos trabajos pedagógicos </w:t>
      </w:r>
      <w:r w:rsidRPr="00CD5AB5">
        <w:rPr>
          <w:rFonts w:ascii="Times" w:hAnsi="Times"/>
        </w:rPr>
        <w:t xml:space="preserve">(Inostroza, 2020) y la relación solo de “apoyo” </w:t>
      </w:r>
      <w:r w:rsidR="00D97C39">
        <w:rPr>
          <w:rFonts w:ascii="Times" w:hAnsi="Times"/>
        </w:rPr>
        <w:t>—</w:t>
      </w:r>
      <w:r w:rsidRPr="00CD5AB5">
        <w:rPr>
          <w:rFonts w:ascii="Times" w:hAnsi="Times"/>
        </w:rPr>
        <w:t>y no de intercanbio mutuo de saberes</w:t>
      </w:r>
      <w:r w:rsidR="00D97C39">
        <w:rPr>
          <w:rFonts w:ascii="Times" w:hAnsi="Times"/>
        </w:rPr>
        <w:t>—</w:t>
      </w:r>
      <w:r w:rsidRPr="00CD5AB5">
        <w:rPr>
          <w:rFonts w:ascii="Times" w:hAnsi="Times"/>
        </w:rPr>
        <w:t xml:space="preserve"> entre los docentes de aula regular y de educación especial (Rodríguez </w:t>
      </w:r>
      <w:r w:rsidR="00D97C39">
        <w:rPr>
          <w:rFonts w:ascii="Times" w:hAnsi="Times"/>
        </w:rPr>
        <w:t>y</w:t>
      </w:r>
      <w:r w:rsidRPr="00CD5AB5">
        <w:rPr>
          <w:rFonts w:ascii="Times" w:hAnsi="Times"/>
        </w:rPr>
        <w:t xml:space="preserve"> Ossa, 2014).</w:t>
      </w:r>
    </w:p>
    <w:p w14:paraId="7A3EA6B2" w14:textId="77777777" w:rsidR="00D97C39" w:rsidRPr="003A1ABD" w:rsidRDefault="00D97C39" w:rsidP="003A1ABD">
      <w:pPr>
        <w:spacing w:line="360" w:lineRule="auto"/>
        <w:ind w:firstLine="708"/>
        <w:jc w:val="both"/>
        <w:rPr>
          <w:rFonts w:ascii="Times" w:hAnsi="Times"/>
        </w:rPr>
      </w:pPr>
    </w:p>
    <w:p w14:paraId="7787F348" w14:textId="508DE450" w:rsidR="00CD5AB5" w:rsidRPr="00A1113E" w:rsidRDefault="00CD5AB5" w:rsidP="00A1113E">
      <w:pPr>
        <w:spacing w:line="360" w:lineRule="auto"/>
        <w:jc w:val="center"/>
        <w:rPr>
          <w:rFonts w:ascii="Times" w:hAnsi="Times"/>
          <w:sz w:val="32"/>
          <w:szCs w:val="32"/>
        </w:rPr>
      </w:pPr>
      <w:r w:rsidRPr="00A1113E">
        <w:rPr>
          <w:rFonts w:ascii="Times" w:hAnsi="Times"/>
          <w:b/>
          <w:bCs/>
          <w:sz w:val="32"/>
          <w:szCs w:val="32"/>
        </w:rPr>
        <w:t>Metodología</w:t>
      </w:r>
    </w:p>
    <w:p w14:paraId="358D079E" w14:textId="02DFDF66" w:rsidR="00CD5AB5" w:rsidRPr="00CD5AB5" w:rsidRDefault="00CD5AB5" w:rsidP="00D723D6">
      <w:pPr>
        <w:spacing w:line="360" w:lineRule="auto"/>
        <w:ind w:firstLine="708"/>
        <w:jc w:val="both"/>
        <w:rPr>
          <w:rFonts w:ascii="Times" w:hAnsi="Times"/>
        </w:rPr>
      </w:pPr>
      <w:r w:rsidRPr="00CD5AB5">
        <w:rPr>
          <w:rFonts w:ascii="Times" w:hAnsi="Times"/>
        </w:rPr>
        <w:t xml:space="preserve">Esta investigación se basó en una tradición cualitativa (Creswell, 2007; Patton, 1990) que favorece la comprensión en profundidad de un fenómeno social de interés para el investigador. La perspectiva epistémica que orienta a este estudio se </w:t>
      </w:r>
      <w:r w:rsidR="000966CE">
        <w:rPr>
          <w:rFonts w:ascii="Times" w:hAnsi="Times"/>
        </w:rPr>
        <w:t>sustenta</w:t>
      </w:r>
      <w:r w:rsidRPr="00CD5AB5">
        <w:rPr>
          <w:rFonts w:ascii="Times" w:hAnsi="Times"/>
        </w:rPr>
        <w:t xml:space="preserve"> en un enfoque poscrítico </w:t>
      </w:r>
      <w:r w:rsidR="00D97C39">
        <w:rPr>
          <w:rFonts w:ascii="Times" w:hAnsi="Times"/>
        </w:rPr>
        <w:t>enfocado</w:t>
      </w:r>
      <w:r w:rsidRPr="00CD5AB5">
        <w:rPr>
          <w:rFonts w:ascii="Times" w:hAnsi="Times"/>
        </w:rPr>
        <w:t xml:space="preserve"> en objetos de estudio relacionados con la (in)justicia, la (in)equidad, las (des)igualdades y las relaciones de poder presentes en una realidad social en un espacio-tiempo determinado (Cherryholmes, 1999; Da Silva, 2001).</w:t>
      </w:r>
    </w:p>
    <w:p w14:paraId="7E6A18FA" w14:textId="77777777" w:rsidR="003A1ABD" w:rsidRDefault="003A1ABD" w:rsidP="00CD5AB5">
      <w:pPr>
        <w:spacing w:line="360" w:lineRule="auto"/>
        <w:jc w:val="both"/>
        <w:rPr>
          <w:rFonts w:ascii="Times" w:hAnsi="Times"/>
          <w:b/>
          <w:bCs/>
        </w:rPr>
      </w:pPr>
    </w:p>
    <w:p w14:paraId="474D3431" w14:textId="6189F497" w:rsidR="00CD5AB5" w:rsidRPr="003A1ABD" w:rsidRDefault="00CD5AB5" w:rsidP="003A1ABD">
      <w:pPr>
        <w:spacing w:line="360" w:lineRule="auto"/>
        <w:jc w:val="center"/>
        <w:rPr>
          <w:rFonts w:ascii="Times" w:hAnsi="Times"/>
          <w:b/>
          <w:bCs/>
          <w:sz w:val="28"/>
          <w:szCs w:val="28"/>
        </w:rPr>
      </w:pPr>
      <w:r w:rsidRPr="003A1ABD">
        <w:rPr>
          <w:rFonts w:ascii="Times" w:hAnsi="Times"/>
          <w:b/>
          <w:bCs/>
          <w:sz w:val="28"/>
          <w:szCs w:val="28"/>
        </w:rPr>
        <w:t>Diseño</w:t>
      </w:r>
    </w:p>
    <w:p w14:paraId="77D821ED" w14:textId="14202953" w:rsidR="00CD5AB5" w:rsidRPr="00CD5AB5" w:rsidRDefault="00CD5AB5" w:rsidP="00D723D6">
      <w:pPr>
        <w:spacing w:line="360" w:lineRule="auto"/>
        <w:ind w:firstLine="708"/>
        <w:jc w:val="both"/>
        <w:rPr>
          <w:rFonts w:ascii="Times" w:hAnsi="Times"/>
        </w:rPr>
      </w:pPr>
      <w:r w:rsidRPr="00CD5AB5">
        <w:rPr>
          <w:rFonts w:ascii="Times" w:hAnsi="Times"/>
        </w:rPr>
        <w:t xml:space="preserve">Este estudio se desarrolló </w:t>
      </w:r>
      <w:r w:rsidR="00D97C39">
        <w:rPr>
          <w:rFonts w:ascii="Times" w:hAnsi="Times"/>
        </w:rPr>
        <w:t>en</w:t>
      </w:r>
      <w:r w:rsidRPr="00CD5AB5">
        <w:rPr>
          <w:rFonts w:ascii="Times" w:hAnsi="Times"/>
        </w:rPr>
        <w:t xml:space="preserve"> dos fases: en </w:t>
      </w:r>
      <w:r w:rsidR="00D97C39">
        <w:rPr>
          <w:rFonts w:ascii="Times" w:hAnsi="Times"/>
        </w:rPr>
        <w:t>la</w:t>
      </w:r>
      <w:r w:rsidRPr="00CD5AB5">
        <w:rPr>
          <w:rFonts w:ascii="Times" w:hAnsi="Times"/>
        </w:rPr>
        <w:t xml:space="preserve"> primera </w:t>
      </w:r>
      <w:r w:rsidR="00D97C39">
        <w:rPr>
          <w:rFonts w:ascii="Times" w:hAnsi="Times"/>
        </w:rPr>
        <w:t>—</w:t>
      </w:r>
      <w:r w:rsidRPr="00CD5AB5">
        <w:rPr>
          <w:rFonts w:ascii="Times" w:hAnsi="Times"/>
        </w:rPr>
        <w:t xml:space="preserve">denominada </w:t>
      </w:r>
      <w:r w:rsidRPr="00D97C39">
        <w:rPr>
          <w:rFonts w:ascii="Times" w:hAnsi="Times"/>
          <w:i/>
        </w:rPr>
        <w:t>exploratoria</w:t>
      </w:r>
      <w:r w:rsidR="00D97C39">
        <w:rPr>
          <w:rFonts w:ascii="Times" w:hAnsi="Times"/>
          <w:i/>
        </w:rPr>
        <w:t>—</w:t>
      </w:r>
      <w:r w:rsidRPr="00CD5AB5">
        <w:rPr>
          <w:rFonts w:ascii="Times" w:hAnsi="Times"/>
        </w:rPr>
        <w:t xml:space="preserve"> se </w:t>
      </w:r>
      <w:r w:rsidR="000966CE">
        <w:rPr>
          <w:rFonts w:ascii="Times" w:hAnsi="Times"/>
        </w:rPr>
        <w:t>realizaron</w:t>
      </w:r>
      <w:r w:rsidRPr="00CD5AB5">
        <w:rPr>
          <w:rFonts w:ascii="Times" w:hAnsi="Times"/>
        </w:rPr>
        <w:t xml:space="preserve"> entrevistas en profundidad a 20 educadoras diferenciales y</w:t>
      </w:r>
      <w:r w:rsidR="00A9344C">
        <w:rPr>
          <w:rFonts w:ascii="Times" w:hAnsi="Times"/>
        </w:rPr>
        <w:t xml:space="preserve"> </w:t>
      </w:r>
      <w:r w:rsidRPr="00CD5AB5">
        <w:rPr>
          <w:rFonts w:ascii="Times" w:hAnsi="Times"/>
        </w:rPr>
        <w:t xml:space="preserve">20 profesores y profesoras de </w:t>
      </w:r>
      <w:r w:rsidR="00DF5E7D">
        <w:rPr>
          <w:rFonts w:ascii="Times" w:hAnsi="Times"/>
        </w:rPr>
        <w:t>educación básica</w:t>
      </w:r>
      <w:r w:rsidRPr="00CD5AB5">
        <w:rPr>
          <w:rFonts w:ascii="Times" w:hAnsi="Times"/>
        </w:rPr>
        <w:t xml:space="preserve"> de la Región Metropolitana, los que fueron seleccionados </w:t>
      </w:r>
      <w:r w:rsidR="00FD6F95">
        <w:rPr>
          <w:rFonts w:ascii="Times" w:hAnsi="Times"/>
        </w:rPr>
        <w:t>a través</w:t>
      </w:r>
      <w:r w:rsidRPr="00CD5AB5">
        <w:rPr>
          <w:rFonts w:ascii="Times" w:hAnsi="Times"/>
        </w:rPr>
        <w:t xml:space="preserve"> de un muestreo cualitativo intencionado y de acuerdo </w:t>
      </w:r>
      <w:r w:rsidR="00D97C39">
        <w:rPr>
          <w:rFonts w:ascii="Times" w:hAnsi="Times"/>
        </w:rPr>
        <w:t>con su</w:t>
      </w:r>
      <w:r w:rsidRPr="00CD5AB5">
        <w:rPr>
          <w:rFonts w:ascii="Times" w:hAnsi="Times"/>
        </w:rPr>
        <w:t xml:space="preserve"> disponibilidad (</w:t>
      </w:r>
      <w:r w:rsidR="000966CE">
        <w:rPr>
          <w:rFonts w:ascii="Times" w:hAnsi="Times"/>
        </w:rPr>
        <w:t>Cardona, 2002</w:t>
      </w:r>
      <w:r w:rsidRPr="00CD5AB5">
        <w:rPr>
          <w:rFonts w:ascii="Times" w:hAnsi="Times"/>
        </w:rPr>
        <w:t xml:space="preserve">; Tójar, 2006). </w:t>
      </w:r>
      <w:r w:rsidR="00D97C39">
        <w:rPr>
          <w:rFonts w:ascii="Times" w:hAnsi="Times"/>
        </w:rPr>
        <w:t>Las</w:t>
      </w:r>
      <w:r w:rsidRPr="00CD5AB5">
        <w:rPr>
          <w:rFonts w:ascii="Times" w:hAnsi="Times"/>
        </w:rPr>
        <w:t xml:space="preserve"> entrevistas permitieron compilar un corpus discursivo amplio que contribuyó a una primera aproximación a los discursos que sostenían los docentes de aula y las </w:t>
      </w:r>
      <w:r w:rsidR="00DF5E7D">
        <w:rPr>
          <w:rFonts w:ascii="Times" w:hAnsi="Times"/>
        </w:rPr>
        <w:t>maestras</w:t>
      </w:r>
      <w:r w:rsidRPr="00CD5AB5">
        <w:rPr>
          <w:rFonts w:ascii="Times" w:hAnsi="Times"/>
        </w:rPr>
        <w:t xml:space="preserve"> de educación especial respecto a las relaciones de poder en las interacciones pedagógicas que sostenían en su</w:t>
      </w:r>
      <w:r w:rsidR="00D97C39">
        <w:rPr>
          <w:rFonts w:ascii="Times" w:hAnsi="Times"/>
        </w:rPr>
        <w:t>s</w:t>
      </w:r>
      <w:r w:rsidRPr="00CD5AB5">
        <w:rPr>
          <w:rFonts w:ascii="Times" w:hAnsi="Times"/>
        </w:rPr>
        <w:t xml:space="preserve"> respectivos contextos de desempeño cotidiano.</w:t>
      </w:r>
    </w:p>
    <w:p w14:paraId="033C0D2B" w14:textId="79543921" w:rsidR="0002670F" w:rsidRDefault="00D97C39" w:rsidP="007E0E3D">
      <w:pPr>
        <w:spacing w:line="360" w:lineRule="auto"/>
        <w:ind w:firstLine="708"/>
        <w:jc w:val="both"/>
        <w:rPr>
          <w:rFonts w:ascii="Times" w:hAnsi="Times"/>
        </w:rPr>
      </w:pPr>
      <w:r>
        <w:rPr>
          <w:rFonts w:ascii="Times" w:hAnsi="Times"/>
        </w:rPr>
        <w:t>E</w:t>
      </w:r>
      <w:r w:rsidR="00CD5AB5" w:rsidRPr="00CD5AB5">
        <w:rPr>
          <w:rFonts w:ascii="Times" w:hAnsi="Times"/>
        </w:rPr>
        <w:t xml:space="preserve">n la segunda etapa </w:t>
      </w:r>
      <w:r>
        <w:rPr>
          <w:rFonts w:ascii="Times" w:hAnsi="Times"/>
        </w:rPr>
        <w:t>—</w:t>
      </w:r>
      <w:r w:rsidR="00CD5AB5" w:rsidRPr="00CD5AB5">
        <w:rPr>
          <w:rFonts w:ascii="Times" w:hAnsi="Times"/>
        </w:rPr>
        <w:t xml:space="preserve">denominada </w:t>
      </w:r>
      <w:r w:rsidRPr="00D97C39">
        <w:rPr>
          <w:rFonts w:ascii="Times" w:hAnsi="Times"/>
          <w:i/>
        </w:rPr>
        <w:t xml:space="preserve">de </w:t>
      </w:r>
      <w:r w:rsidR="00CD5AB5" w:rsidRPr="00D97C39">
        <w:rPr>
          <w:rFonts w:ascii="Times" w:hAnsi="Times"/>
          <w:i/>
        </w:rPr>
        <w:t>profundización</w:t>
      </w:r>
      <w:r>
        <w:rPr>
          <w:rFonts w:ascii="Times" w:hAnsi="Times"/>
        </w:rPr>
        <w:t>—</w:t>
      </w:r>
      <w:r w:rsidR="00CD5AB5" w:rsidRPr="00CD5AB5">
        <w:rPr>
          <w:rFonts w:ascii="Times" w:hAnsi="Times"/>
        </w:rPr>
        <w:t xml:space="preserve"> se desarrolló un estudio de casos múltiple (Yin, 2010) a dos parejas de profesionales de la educación, cada dupla conformada por una educadora diferencial y un profesor</w:t>
      </w:r>
      <w:r w:rsidR="00AB5F57">
        <w:rPr>
          <w:rFonts w:ascii="Times" w:hAnsi="Times"/>
        </w:rPr>
        <w:t xml:space="preserve"> de educación básica (primaria). A estos </w:t>
      </w:r>
      <w:r w:rsidR="00CD5AB5" w:rsidRPr="00CD5AB5">
        <w:rPr>
          <w:rFonts w:ascii="Times" w:hAnsi="Times"/>
        </w:rPr>
        <w:t xml:space="preserve">participantes se les realizó un seguimiento etnográfico (Guber, 2004; Rockwell, 2009) durante un semestre académico (equivalente a </w:t>
      </w:r>
      <w:r w:rsidR="004B51BA">
        <w:rPr>
          <w:rFonts w:ascii="Times" w:hAnsi="Times"/>
        </w:rPr>
        <w:t>cinco</w:t>
      </w:r>
      <w:r w:rsidR="00CD5AB5" w:rsidRPr="00CD5AB5">
        <w:rPr>
          <w:rFonts w:ascii="Times" w:hAnsi="Times"/>
        </w:rPr>
        <w:t xml:space="preserve"> meses), </w:t>
      </w:r>
      <w:r w:rsidR="00AB5F57">
        <w:rPr>
          <w:rFonts w:ascii="Times" w:hAnsi="Times"/>
        </w:rPr>
        <w:t>y</w:t>
      </w:r>
      <w:r w:rsidR="00CD5AB5" w:rsidRPr="00CD5AB5">
        <w:rPr>
          <w:rFonts w:ascii="Times" w:hAnsi="Times"/>
        </w:rPr>
        <w:t xml:space="preserve"> se les aplicaron entrevistas en profundidad para conocer las relaciones de poder presentes en las interacciones pedagógicas que sostuvieron durante los meses en los que el investigador se encontró realizando </w:t>
      </w:r>
      <w:r w:rsidR="00AB5F57">
        <w:rPr>
          <w:rFonts w:ascii="Times" w:hAnsi="Times"/>
        </w:rPr>
        <w:t xml:space="preserve">el </w:t>
      </w:r>
      <w:r w:rsidR="00CD5AB5" w:rsidRPr="00CD5AB5">
        <w:rPr>
          <w:rFonts w:ascii="Times" w:hAnsi="Times"/>
        </w:rPr>
        <w:t>trabajo de campo.</w:t>
      </w:r>
    </w:p>
    <w:p w14:paraId="2162E8CD" w14:textId="7AE02017" w:rsidR="00CD5AB5" w:rsidRPr="00A1113E" w:rsidRDefault="00CD5AB5" w:rsidP="00A1113E">
      <w:pPr>
        <w:spacing w:line="360" w:lineRule="auto"/>
        <w:jc w:val="center"/>
        <w:rPr>
          <w:rFonts w:ascii="Times" w:hAnsi="Times"/>
          <w:b/>
          <w:bCs/>
          <w:sz w:val="28"/>
          <w:szCs w:val="28"/>
        </w:rPr>
      </w:pPr>
      <w:r w:rsidRPr="00A1113E">
        <w:rPr>
          <w:rFonts w:ascii="Times" w:hAnsi="Times"/>
          <w:b/>
          <w:bCs/>
          <w:sz w:val="28"/>
          <w:szCs w:val="28"/>
        </w:rPr>
        <w:lastRenderedPageBreak/>
        <w:t>Participantes</w:t>
      </w:r>
    </w:p>
    <w:p w14:paraId="6A89C208" w14:textId="228E16D9" w:rsidR="00CD5AB5" w:rsidRPr="00CD5AB5" w:rsidRDefault="00CD5AB5" w:rsidP="00D723D6">
      <w:pPr>
        <w:spacing w:line="360" w:lineRule="auto"/>
        <w:ind w:firstLine="708"/>
        <w:jc w:val="both"/>
        <w:rPr>
          <w:rFonts w:ascii="Times" w:hAnsi="Times"/>
        </w:rPr>
      </w:pPr>
      <w:r w:rsidRPr="00CD5AB5">
        <w:rPr>
          <w:rFonts w:ascii="Times" w:hAnsi="Times"/>
        </w:rPr>
        <w:t xml:space="preserve">Durante la primera etapa se empleó un muestreo cualitativo de tipo intencionado y de acuerdo a </w:t>
      </w:r>
      <w:r w:rsidR="007E0E3D">
        <w:rPr>
          <w:rFonts w:ascii="Times" w:hAnsi="Times"/>
        </w:rPr>
        <w:t>con</w:t>
      </w:r>
      <w:r w:rsidR="00AB5F57">
        <w:rPr>
          <w:rFonts w:ascii="Times" w:hAnsi="Times"/>
        </w:rPr>
        <w:t xml:space="preserve"> </w:t>
      </w:r>
      <w:r w:rsidRPr="00CD5AB5">
        <w:rPr>
          <w:rFonts w:ascii="Times" w:hAnsi="Times"/>
        </w:rPr>
        <w:t>disponibilidad</w:t>
      </w:r>
      <w:r w:rsidR="007E0E3D">
        <w:rPr>
          <w:rFonts w:ascii="Times" w:hAnsi="Times"/>
        </w:rPr>
        <w:t xml:space="preserve"> de los participantes</w:t>
      </w:r>
      <w:r w:rsidRPr="00CD5AB5">
        <w:rPr>
          <w:rFonts w:ascii="Times" w:hAnsi="Times"/>
        </w:rPr>
        <w:t xml:space="preserve"> (Cardona, 2</w:t>
      </w:r>
      <w:r w:rsidR="00AB5F57">
        <w:rPr>
          <w:rFonts w:ascii="Times" w:hAnsi="Times"/>
        </w:rPr>
        <w:t xml:space="preserve">002; Tojár, 2006). Este </w:t>
      </w:r>
      <w:r w:rsidRPr="00CD5AB5">
        <w:rPr>
          <w:rFonts w:ascii="Times" w:hAnsi="Times"/>
        </w:rPr>
        <w:t xml:space="preserve">contó con la participación de 20 educadoras diferenciales y 20 profesores y profesoras de </w:t>
      </w:r>
      <w:r w:rsidR="00FD6F95">
        <w:rPr>
          <w:rFonts w:ascii="Times" w:hAnsi="Times"/>
        </w:rPr>
        <w:t>e</w:t>
      </w:r>
      <w:r w:rsidRPr="00CD5AB5">
        <w:rPr>
          <w:rFonts w:ascii="Times" w:hAnsi="Times"/>
        </w:rPr>
        <w:t xml:space="preserve">ducación </w:t>
      </w:r>
      <w:r w:rsidR="00FD6F95">
        <w:rPr>
          <w:rFonts w:ascii="Times" w:hAnsi="Times"/>
        </w:rPr>
        <w:t>g</w:t>
      </w:r>
      <w:r w:rsidRPr="00CD5AB5">
        <w:rPr>
          <w:rFonts w:ascii="Times" w:hAnsi="Times"/>
        </w:rPr>
        <w:t xml:space="preserve">eneral </w:t>
      </w:r>
      <w:r w:rsidR="00FD6F95">
        <w:rPr>
          <w:rFonts w:ascii="Times" w:hAnsi="Times"/>
        </w:rPr>
        <w:t>b</w:t>
      </w:r>
      <w:r w:rsidR="00AB5F57">
        <w:rPr>
          <w:rFonts w:ascii="Times" w:hAnsi="Times"/>
        </w:rPr>
        <w:t xml:space="preserve">ásica. Como </w:t>
      </w:r>
      <w:r w:rsidRPr="00CD5AB5">
        <w:rPr>
          <w:rFonts w:ascii="Times" w:hAnsi="Times"/>
        </w:rPr>
        <w:t xml:space="preserve">criterios de diferenciación </w:t>
      </w:r>
      <w:r w:rsidR="00AB5F57">
        <w:rPr>
          <w:rFonts w:ascii="Times" w:hAnsi="Times"/>
        </w:rPr>
        <w:t>se estimó que los</w:t>
      </w:r>
      <w:r w:rsidRPr="00CD5AB5">
        <w:rPr>
          <w:rFonts w:ascii="Times" w:hAnsi="Times"/>
        </w:rPr>
        <w:t xml:space="preserve"> actores educativos pertenecieran a instituciones educativas de distinta dependencia administrativa, de dispares posiciones en el mercado educativo chileno, de diversas provincias de la Región Metropolitana, </w:t>
      </w:r>
      <w:r w:rsidR="000966CE">
        <w:rPr>
          <w:rFonts w:ascii="Times" w:hAnsi="Times"/>
        </w:rPr>
        <w:t>escuelas que</w:t>
      </w:r>
      <w:r w:rsidRPr="00CD5AB5">
        <w:rPr>
          <w:rFonts w:ascii="Times" w:hAnsi="Times"/>
        </w:rPr>
        <w:t xml:space="preserve"> atendían a alumnado con distinto nivel de vulnerabilidad social y con variablidad en su tamaño (entre 300 y 1200 educandos matriculados), lo</w:t>
      </w:r>
      <w:r w:rsidR="000966CE">
        <w:rPr>
          <w:rFonts w:ascii="Times" w:hAnsi="Times"/>
        </w:rPr>
        <w:t>s</w:t>
      </w:r>
      <w:r w:rsidRPr="00CD5AB5">
        <w:rPr>
          <w:rFonts w:ascii="Times" w:hAnsi="Times"/>
        </w:rPr>
        <w:t xml:space="preserve"> que contaban a su vez con Pr</w:t>
      </w:r>
      <w:r w:rsidR="00FD6F95">
        <w:rPr>
          <w:rFonts w:ascii="Times" w:hAnsi="Times"/>
        </w:rPr>
        <w:t>ogramas</w:t>
      </w:r>
      <w:r w:rsidRPr="00CD5AB5">
        <w:rPr>
          <w:rFonts w:ascii="Times" w:hAnsi="Times"/>
        </w:rPr>
        <w:t xml:space="preserve"> de Integracion Escolar (PIE), es decir, admitían a educandos categorizados con NEE.</w:t>
      </w:r>
      <w:r w:rsidR="00A9344C">
        <w:rPr>
          <w:rFonts w:ascii="Times" w:hAnsi="Times"/>
        </w:rPr>
        <w:t xml:space="preserve"> </w:t>
      </w:r>
    </w:p>
    <w:p w14:paraId="18CEA6E7" w14:textId="55F9404A" w:rsidR="00AB5F57" w:rsidRDefault="00CD5AB5" w:rsidP="00FD6F95">
      <w:pPr>
        <w:spacing w:line="360" w:lineRule="auto"/>
        <w:ind w:firstLine="708"/>
        <w:jc w:val="both"/>
        <w:rPr>
          <w:rFonts w:ascii="Times" w:hAnsi="Times"/>
        </w:rPr>
      </w:pPr>
      <w:r w:rsidRPr="00CD5AB5">
        <w:rPr>
          <w:rFonts w:ascii="Times" w:hAnsi="Times"/>
        </w:rPr>
        <w:t xml:space="preserve">En la segunda fase se optó por la selección intencionada y por criterios (Patton, 1990) de dos parejas constituidas cada dupla por una educadora diferencial y un profesor de educación básica. Una de las parejas estuvo conformada por la educadora especial o diferencial </w:t>
      </w:r>
      <w:r w:rsidR="00AB5F57">
        <w:rPr>
          <w:rFonts w:ascii="Times" w:hAnsi="Times"/>
        </w:rPr>
        <w:t>—llama</w:t>
      </w:r>
      <w:r w:rsidRPr="00CD5AB5">
        <w:rPr>
          <w:rFonts w:ascii="Times" w:hAnsi="Times"/>
        </w:rPr>
        <w:t xml:space="preserve">da </w:t>
      </w:r>
      <w:r w:rsidRPr="00AB5F57">
        <w:rPr>
          <w:rFonts w:ascii="Times" w:hAnsi="Times"/>
          <w:i/>
        </w:rPr>
        <w:t>Sofía</w:t>
      </w:r>
      <w:r w:rsidR="00AB5F57">
        <w:rPr>
          <w:rFonts w:ascii="Times" w:hAnsi="Times"/>
        </w:rPr>
        <w:t>—</w:t>
      </w:r>
      <w:r w:rsidRPr="00CD5AB5">
        <w:rPr>
          <w:rFonts w:ascii="Times" w:hAnsi="Times"/>
        </w:rPr>
        <w:t xml:space="preserve"> y un profesor de educación básica </w:t>
      </w:r>
      <w:r w:rsidR="00AB5F57">
        <w:rPr>
          <w:rFonts w:ascii="Times" w:hAnsi="Times"/>
        </w:rPr>
        <w:t>—</w:t>
      </w:r>
      <w:r w:rsidRPr="00CD5AB5">
        <w:rPr>
          <w:rFonts w:ascii="Times" w:hAnsi="Times"/>
        </w:rPr>
        <w:t xml:space="preserve">llamado </w:t>
      </w:r>
      <w:r w:rsidRPr="00AB5F57">
        <w:rPr>
          <w:rFonts w:ascii="Times" w:hAnsi="Times"/>
          <w:i/>
        </w:rPr>
        <w:t>Raúl</w:t>
      </w:r>
      <w:r w:rsidR="00AB5F57">
        <w:rPr>
          <w:rFonts w:ascii="Times" w:hAnsi="Times"/>
          <w:i/>
        </w:rPr>
        <w:t>—</w:t>
      </w:r>
      <w:r w:rsidR="00AB5F57">
        <w:rPr>
          <w:rFonts w:ascii="Times" w:hAnsi="Times"/>
        </w:rPr>
        <w:t>. Ambos</w:t>
      </w:r>
      <w:r w:rsidRPr="00CD5AB5">
        <w:rPr>
          <w:rFonts w:ascii="Times" w:hAnsi="Times"/>
        </w:rPr>
        <w:t xml:space="preserve"> perten</w:t>
      </w:r>
      <w:r w:rsidR="008C1542">
        <w:rPr>
          <w:rFonts w:ascii="Times" w:hAnsi="Times"/>
        </w:rPr>
        <w:t>e</w:t>
      </w:r>
      <w:r w:rsidRPr="00CD5AB5">
        <w:rPr>
          <w:rFonts w:ascii="Times" w:hAnsi="Times"/>
        </w:rPr>
        <w:t>c</w:t>
      </w:r>
      <w:r w:rsidR="008C1542">
        <w:rPr>
          <w:rFonts w:ascii="Times" w:hAnsi="Times"/>
        </w:rPr>
        <w:t>í</w:t>
      </w:r>
      <w:r w:rsidRPr="00CD5AB5">
        <w:rPr>
          <w:rFonts w:ascii="Times" w:hAnsi="Times"/>
        </w:rPr>
        <w:t xml:space="preserve">an a una escuela municipal, establecimiento que </w:t>
      </w:r>
      <w:r w:rsidR="007E0E3D">
        <w:rPr>
          <w:rFonts w:ascii="Times" w:hAnsi="Times"/>
        </w:rPr>
        <w:t>poseía</w:t>
      </w:r>
      <w:r w:rsidRPr="00CD5AB5">
        <w:rPr>
          <w:rFonts w:ascii="Times" w:hAnsi="Times"/>
        </w:rPr>
        <w:t xml:space="preserve"> con un nivel de vulnerabilidad de</w:t>
      </w:r>
      <w:r w:rsidR="007E0E3D">
        <w:rPr>
          <w:rFonts w:ascii="Times" w:hAnsi="Times"/>
        </w:rPr>
        <w:t>l</w:t>
      </w:r>
      <w:r w:rsidRPr="00CD5AB5">
        <w:rPr>
          <w:rFonts w:ascii="Times" w:hAnsi="Times"/>
        </w:rPr>
        <w:t xml:space="preserve"> 98</w:t>
      </w:r>
      <w:r w:rsidR="00AB5F57">
        <w:rPr>
          <w:rFonts w:ascii="Times" w:hAnsi="Times"/>
        </w:rPr>
        <w:t xml:space="preserve"> </w:t>
      </w:r>
      <w:r w:rsidRPr="00CD5AB5">
        <w:rPr>
          <w:rFonts w:ascii="Times" w:hAnsi="Times"/>
        </w:rPr>
        <w:t>% del alumnado</w:t>
      </w:r>
      <w:r w:rsidR="00AB5F57">
        <w:rPr>
          <w:rFonts w:ascii="Times" w:hAnsi="Times"/>
        </w:rPr>
        <w:t xml:space="preserve"> y</w:t>
      </w:r>
      <w:r w:rsidRPr="00CD5AB5">
        <w:rPr>
          <w:rFonts w:ascii="Times" w:hAnsi="Times"/>
        </w:rPr>
        <w:t xml:space="preserve"> localizado en una sector clasificado de vulnerabilidad social en </w:t>
      </w:r>
      <w:r w:rsidR="00DF5E7D">
        <w:rPr>
          <w:rFonts w:ascii="Times" w:hAnsi="Times"/>
        </w:rPr>
        <w:t>la</w:t>
      </w:r>
      <w:r w:rsidRPr="00CD5AB5">
        <w:rPr>
          <w:rFonts w:ascii="Times" w:hAnsi="Times"/>
        </w:rPr>
        <w:t xml:space="preserve"> Región Metropolitana</w:t>
      </w:r>
      <w:r w:rsidR="00AB5F57">
        <w:rPr>
          <w:rFonts w:ascii="Times" w:hAnsi="Times"/>
        </w:rPr>
        <w:t xml:space="preserve">; además, </w:t>
      </w:r>
      <w:r w:rsidRPr="00CD5AB5">
        <w:rPr>
          <w:rFonts w:ascii="Times" w:hAnsi="Times"/>
        </w:rPr>
        <w:t>contaba con una matr</w:t>
      </w:r>
      <w:r w:rsidR="00DF5E7D">
        <w:rPr>
          <w:rFonts w:ascii="Times" w:hAnsi="Times"/>
        </w:rPr>
        <w:t>í</w:t>
      </w:r>
      <w:r w:rsidRPr="00CD5AB5">
        <w:rPr>
          <w:rFonts w:ascii="Times" w:hAnsi="Times"/>
        </w:rPr>
        <w:t xml:space="preserve">cula de aproximadamente 800 estudiantes. </w:t>
      </w:r>
    </w:p>
    <w:p w14:paraId="41E5AAA3" w14:textId="5624282E" w:rsidR="00CD5AB5" w:rsidRPr="00CD5AB5" w:rsidRDefault="00CD5AB5" w:rsidP="00FD6F95">
      <w:pPr>
        <w:spacing w:line="360" w:lineRule="auto"/>
        <w:ind w:firstLine="708"/>
        <w:jc w:val="both"/>
        <w:rPr>
          <w:rFonts w:ascii="Times" w:hAnsi="Times"/>
        </w:rPr>
      </w:pPr>
      <w:r w:rsidRPr="00CD5AB5">
        <w:rPr>
          <w:rFonts w:ascii="Times" w:hAnsi="Times"/>
        </w:rPr>
        <w:t>Respecto a la otra dupla de profesionales</w:t>
      </w:r>
      <w:r w:rsidR="00DF5E7D">
        <w:rPr>
          <w:rFonts w:ascii="Times" w:hAnsi="Times"/>
        </w:rPr>
        <w:t xml:space="preserve">, </w:t>
      </w:r>
      <w:r w:rsidRPr="00CD5AB5">
        <w:rPr>
          <w:rFonts w:ascii="Times" w:hAnsi="Times"/>
        </w:rPr>
        <w:t xml:space="preserve">estaba compuesta por una educadora diferencial que fue nombrada como </w:t>
      </w:r>
      <w:r w:rsidRPr="00AB5F57">
        <w:rPr>
          <w:rFonts w:ascii="Times" w:hAnsi="Times"/>
          <w:i/>
        </w:rPr>
        <w:t>Patricia</w:t>
      </w:r>
      <w:r w:rsidRPr="00CD5AB5">
        <w:rPr>
          <w:rFonts w:ascii="Times" w:hAnsi="Times"/>
        </w:rPr>
        <w:t xml:space="preserve"> y un profesor de educación básica llamado </w:t>
      </w:r>
      <w:r w:rsidRPr="00AB5F57">
        <w:rPr>
          <w:rFonts w:ascii="Times" w:hAnsi="Times"/>
          <w:i/>
        </w:rPr>
        <w:t>José</w:t>
      </w:r>
      <w:r w:rsidR="00AB5F57">
        <w:rPr>
          <w:rFonts w:ascii="Times" w:hAnsi="Times"/>
          <w:i/>
        </w:rPr>
        <w:t>.</w:t>
      </w:r>
      <w:r w:rsidRPr="00CD5AB5">
        <w:rPr>
          <w:rFonts w:ascii="Times" w:hAnsi="Times"/>
        </w:rPr>
        <w:t xml:space="preserve"> </w:t>
      </w:r>
      <w:r w:rsidR="00AB5F57">
        <w:rPr>
          <w:rFonts w:ascii="Times" w:hAnsi="Times"/>
        </w:rPr>
        <w:t xml:space="preserve">Ambos </w:t>
      </w:r>
      <w:r w:rsidRPr="00CD5AB5">
        <w:rPr>
          <w:rFonts w:ascii="Times" w:hAnsi="Times"/>
        </w:rPr>
        <w:t>se desempeñaban en un centro escolar particular subvencionado (con subvención estatal y fina</w:t>
      </w:r>
      <w:r w:rsidR="008C1542">
        <w:rPr>
          <w:rFonts w:ascii="Times" w:hAnsi="Times"/>
        </w:rPr>
        <w:t>n</w:t>
      </w:r>
      <w:r w:rsidRPr="00CD5AB5">
        <w:rPr>
          <w:rFonts w:ascii="Times" w:hAnsi="Times"/>
        </w:rPr>
        <w:t>cimiento de los padres) perten</w:t>
      </w:r>
      <w:r w:rsidR="008C1542">
        <w:rPr>
          <w:rFonts w:ascii="Times" w:hAnsi="Times"/>
        </w:rPr>
        <w:t>e</w:t>
      </w:r>
      <w:r w:rsidRPr="00CD5AB5">
        <w:rPr>
          <w:rFonts w:ascii="Times" w:hAnsi="Times"/>
        </w:rPr>
        <w:t>ciente a una congregación religiosa católica, que se encontraba emplazado en un sector en donde residían familias de clase media baja, con un nivel de vulnerabilidad del alumnado de</w:t>
      </w:r>
      <w:r w:rsidR="007E0E3D">
        <w:rPr>
          <w:rFonts w:ascii="Times" w:hAnsi="Times"/>
        </w:rPr>
        <w:t>l</w:t>
      </w:r>
      <w:r w:rsidRPr="00CD5AB5">
        <w:rPr>
          <w:rFonts w:ascii="Times" w:hAnsi="Times"/>
        </w:rPr>
        <w:t xml:space="preserve"> 80</w:t>
      </w:r>
      <w:r w:rsidR="00AB5F57">
        <w:rPr>
          <w:rFonts w:ascii="Times" w:hAnsi="Times"/>
        </w:rPr>
        <w:t xml:space="preserve"> </w:t>
      </w:r>
      <w:r w:rsidRPr="00CD5AB5">
        <w:rPr>
          <w:rFonts w:ascii="Times" w:hAnsi="Times"/>
        </w:rPr>
        <w:t>% y con un matr</w:t>
      </w:r>
      <w:r w:rsidR="00DF5E7D">
        <w:rPr>
          <w:rFonts w:ascii="Times" w:hAnsi="Times"/>
        </w:rPr>
        <w:t>í</w:t>
      </w:r>
      <w:r w:rsidRPr="00CD5AB5">
        <w:rPr>
          <w:rFonts w:ascii="Times" w:hAnsi="Times"/>
        </w:rPr>
        <w:t>cula total del colegio de 1200 alumnos</w:t>
      </w:r>
      <w:r w:rsidR="00AB5F57">
        <w:rPr>
          <w:rFonts w:ascii="Times" w:hAnsi="Times"/>
        </w:rPr>
        <w:t>,</w:t>
      </w:r>
      <w:r w:rsidRPr="00CD5AB5">
        <w:rPr>
          <w:rFonts w:ascii="Times" w:hAnsi="Times"/>
        </w:rPr>
        <w:t xml:space="preserve"> aproximadamente.</w:t>
      </w:r>
    </w:p>
    <w:p w14:paraId="6A4C2E01" w14:textId="3F810544" w:rsidR="0002670F" w:rsidRDefault="00CD5AB5" w:rsidP="0002670F">
      <w:pPr>
        <w:spacing w:line="360" w:lineRule="auto"/>
        <w:ind w:firstLine="708"/>
        <w:jc w:val="both"/>
        <w:rPr>
          <w:rFonts w:ascii="Times" w:hAnsi="Times"/>
        </w:rPr>
      </w:pPr>
      <w:r w:rsidRPr="00CD5AB5">
        <w:rPr>
          <w:rFonts w:ascii="Times" w:hAnsi="Times"/>
        </w:rPr>
        <w:t xml:space="preserve">En la </w:t>
      </w:r>
      <w:r w:rsidR="004A199F">
        <w:rPr>
          <w:rFonts w:ascii="Times" w:hAnsi="Times"/>
        </w:rPr>
        <w:t>tabla 1</w:t>
      </w:r>
      <w:r w:rsidRPr="00CD5AB5">
        <w:rPr>
          <w:rFonts w:ascii="Times" w:hAnsi="Times"/>
        </w:rPr>
        <w:t xml:space="preserve"> se presentan algunas características de los actores educativos </w:t>
      </w:r>
      <w:r w:rsidR="008C1542">
        <w:rPr>
          <w:rFonts w:ascii="Times" w:hAnsi="Times"/>
        </w:rPr>
        <w:t>correspondientes</w:t>
      </w:r>
      <w:r w:rsidRPr="00CD5AB5">
        <w:rPr>
          <w:rFonts w:ascii="Times" w:hAnsi="Times"/>
        </w:rPr>
        <w:t xml:space="preserve"> a los casos de estudio:</w:t>
      </w:r>
    </w:p>
    <w:p w14:paraId="1FE1CFE6" w14:textId="3568F8D9" w:rsidR="0002670F" w:rsidRDefault="0002670F" w:rsidP="0002670F">
      <w:pPr>
        <w:spacing w:line="360" w:lineRule="auto"/>
        <w:rPr>
          <w:rFonts w:ascii="Times" w:hAnsi="Times"/>
          <w:b/>
          <w:sz w:val="22"/>
        </w:rPr>
      </w:pPr>
    </w:p>
    <w:p w14:paraId="171F6FC8" w14:textId="2C10020E" w:rsidR="0010330A" w:rsidRDefault="0010330A" w:rsidP="0002670F">
      <w:pPr>
        <w:spacing w:line="360" w:lineRule="auto"/>
        <w:rPr>
          <w:rFonts w:ascii="Times" w:hAnsi="Times"/>
          <w:b/>
          <w:sz w:val="22"/>
        </w:rPr>
      </w:pPr>
    </w:p>
    <w:p w14:paraId="7D2BA7FA" w14:textId="77777777" w:rsidR="0010330A" w:rsidRDefault="0010330A" w:rsidP="0002670F">
      <w:pPr>
        <w:spacing w:line="360" w:lineRule="auto"/>
        <w:rPr>
          <w:rFonts w:ascii="Times" w:hAnsi="Times"/>
          <w:b/>
          <w:sz w:val="22"/>
        </w:rPr>
      </w:pPr>
    </w:p>
    <w:p w14:paraId="3201DE20" w14:textId="77777777" w:rsidR="0002670F" w:rsidRDefault="0002670F" w:rsidP="0002670F">
      <w:pPr>
        <w:spacing w:line="360" w:lineRule="auto"/>
        <w:rPr>
          <w:rFonts w:ascii="Times" w:hAnsi="Times"/>
          <w:b/>
          <w:sz w:val="22"/>
        </w:rPr>
      </w:pPr>
    </w:p>
    <w:p w14:paraId="20C77D78" w14:textId="0E3F6B3E" w:rsidR="00CD5AB5" w:rsidRPr="0002670F" w:rsidRDefault="00CD5AB5" w:rsidP="0002670F">
      <w:pPr>
        <w:spacing w:line="360" w:lineRule="auto"/>
        <w:jc w:val="center"/>
        <w:rPr>
          <w:rFonts w:ascii="Times" w:hAnsi="Times"/>
          <w:szCs w:val="28"/>
        </w:rPr>
      </w:pPr>
      <w:r w:rsidRPr="0002670F">
        <w:rPr>
          <w:rFonts w:ascii="Times" w:hAnsi="Times"/>
          <w:b/>
          <w:szCs w:val="28"/>
        </w:rPr>
        <w:lastRenderedPageBreak/>
        <w:t>Tabla 1</w:t>
      </w:r>
      <w:r w:rsidR="00AB5F57" w:rsidRPr="0002670F">
        <w:rPr>
          <w:rFonts w:ascii="Times" w:hAnsi="Times"/>
          <w:b/>
          <w:szCs w:val="28"/>
        </w:rPr>
        <w:t>.</w:t>
      </w:r>
      <w:r w:rsidRPr="0002670F">
        <w:rPr>
          <w:rFonts w:ascii="Times" w:hAnsi="Times"/>
          <w:szCs w:val="28"/>
        </w:rPr>
        <w:t xml:space="preserve"> </w:t>
      </w:r>
      <w:r w:rsidR="00AB5F57" w:rsidRPr="0002670F">
        <w:rPr>
          <w:rFonts w:ascii="Times" w:hAnsi="Times"/>
          <w:szCs w:val="28"/>
        </w:rPr>
        <w:t>C</w:t>
      </w:r>
      <w:r w:rsidRPr="0002670F">
        <w:rPr>
          <w:rFonts w:ascii="Times" w:hAnsi="Times"/>
          <w:szCs w:val="28"/>
        </w:rPr>
        <w:t>aracterísticas de las educadoras y profesores pertenecientes a los casos de estudio</w:t>
      </w:r>
    </w:p>
    <w:tbl>
      <w:tblPr>
        <w:tblStyle w:val="Tablaconcuadrcula"/>
        <w:tblW w:w="0" w:type="auto"/>
        <w:tblLook w:val="04A0" w:firstRow="1" w:lastRow="0" w:firstColumn="1" w:lastColumn="0" w:noHBand="0" w:noVBand="1"/>
      </w:tblPr>
      <w:tblGrid>
        <w:gridCol w:w="1309"/>
        <w:gridCol w:w="1947"/>
        <w:gridCol w:w="806"/>
        <w:gridCol w:w="2737"/>
        <w:gridCol w:w="1985"/>
      </w:tblGrid>
      <w:tr w:rsidR="004467CE" w:rsidRPr="0002670F" w14:paraId="184EA3B5" w14:textId="77777777" w:rsidTr="004467CE">
        <w:tc>
          <w:tcPr>
            <w:tcW w:w="1309" w:type="dxa"/>
          </w:tcPr>
          <w:p w14:paraId="20252675" w14:textId="77777777" w:rsidR="004467CE" w:rsidRPr="0002670F" w:rsidRDefault="004467CE" w:rsidP="00043924">
            <w:pPr>
              <w:jc w:val="center"/>
              <w:rPr>
                <w:rFonts w:ascii="Times" w:hAnsi="Times"/>
                <w:b/>
                <w:bCs/>
                <w:sz w:val="24"/>
                <w:szCs w:val="24"/>
                <w:lang w:bidi="en-US"/>
              </w:rPr>
            </w:pPr>
            <w:r w:rsidRPr="0002670F">
              <w:rPr>
                <w:rFonts w:ascii="Times" w:hAnsi="Times"/>
                <w:b/>
                <w:bCs/>
                <w:sz w:val="24"/>
                <w:szCs w:val="24"/>
                <w:lang w:bidi="en-US"/>
              </w:rPr>
              <w:t>Dupla 1</w:t>
            </w:r>
          </w:p>
        </w:tc>
        <w:tc>
          <w:tcPr>
            <w:tcW w:w="1947" w:type="dxa"/>
          </w:tcPr>
          <w:p w14:paraId="4C412361" w14:textId="2ADACB8A" w:rsidR="004467CE" w:rsidRPr="00CD553A" w:rsidRDefault="004467CE" w:rsidP="00AB5F57">
            <w:pPr>
              <w:jc w:val="center"/>
              <w:rPr>
                <w:rFonts w:ascii="Times" w:hAnsi="Times"/>
                <w:b/>
                <w:bCs/>
                <w:sz w:val="24"/>
                <w:szCs w:val="24"/>
                <w:lang w:bidi="en-US"/>
              </w:rPr>
            </w:pPr>
            <w:r w:rsidRPr="00CD553A">
              <w:rPr>
                <w:rFonts w:ascii="Times" w:hAnsi="Times"/>
                <w:b/>
                <w:bCs/>
                <w:sz w:val="24"/>
                <w:szCs w:val="24"/>
                <w:lang w:bidi="en-US"/>
              </w:rPr>
              <w:t xml:space="preserve">Formación </w:t>
            </w:r>
            <w:r w:rsidR="00AB5F57" w:rsidRPr="00CD553A">
              <w:rPr>
                <w:rFonts w:ascii="Times" w:hAnsi="Times"/>
                <w:b/>
                <w:bCs/>
                <w:sz w:val="24"/>
                <w:szCs w:val="24"/>
                <w:lang w:bidi="en-US"/>
              </w:rPr>
              <w:t>i</w:t>
            </w:r>
            <w:r w:rsidRPr="00CD553A">
              <w:rPr>
                <w:rFonts w:ascii="Times" w:hAnsi="Times"/>
                <w:b/>
                <w:bCs/>
                <w:sz w:val="24"/>
                <w:szCs w:val="24"/>
                <w:lang w:bidi="en-US"/>
              </w:rPr>
              <w:t>nicial</w:t>
            </w:r>
          </w:p>
        </w:tc>
        <w:tc>
          <w:tcPr>
            <w:tcW w:w="806" w:type="dxa"/>
          </w:tcPr>
          <w:p w14:paraId="79F72803" w14:textId="77777777" w:rsidR="004467CE" w:rsidRPr="00CD553A" w:rsidRDefault="004467CE" w:rsidP="00043924">
            <w:pPr>
              <w:jc w:val="center"/>
              <w:rPr>
                <w:rFonts w:ascii="Times" w:hAnsi="Times"/>
                <w:b/>
                <w:bCs/>
                <w:sz w:val="24"/>
                <w:szCs w:val="24"/>
                <w:lang w:bidi="en-US"/>
              </w:rPr>
            </w:pPr>
            <w:r w:rsidRPr="00CD553A">
              <w:rPr>
                <w:rFonts w:ascii="Times" w:hAnsi="Times"/>
                <w:b/>
                <w:bCs/>
                <w:sz w:val="24"/>
                <w:szCs w:val="24"/>
                <w:lang w:bidi="en-US"/>
              </w:rPr>
              <w:t>Edad</w:t>
            </w:r>
          </w:p>
        </w:tc>
        <w:tc>
          <w:tcPr>
            <w:tcW w:w="2737" w:type="dxa"/>
          </w:tcPr>
          <w:p w14:paraId="19C6EAE3" w14:textId="77777777" w:rsidR="004467CE" w:rsidRPr="00CD553A" w:rsidRDefault="004467CE" w:rsidP="00043924">
            <w:pPr>
              <w:jc w:val="center"/>
              <w:rPr>
                <w:rFonts w:ascii="Times" w:hAnsi="Times"/>
                <w:b/>
                <w:bCs/>
                <w:sz w:val="24"/>
                <w:szCs w:val="24"/>
                <w:lang w:bidi="en-US"/>
              </w:rPr>
            </w:pPr>
            <w:r w:rsidRPr="00CD553A">
              <w:rPr>
                <w:rFonts w:ascii="Times" w:hAnsi="Times"/>
                <w:b/>
                <w:bCs/>
                <w:sz w:val="24"/>
                <w:szCs w:val="24"/>
                <w:lang w:bidi="en-US"/>
              </w:rPr>
              <w:t xml:space="preserve">Cargo o funciones </w:t>
            </w:r>
          </w:p>
        </w:tc>
        <w:tc>
          <w:tcPr>
            <w:tcW w:w="1985" w:type="dxa"/>
          </w:tcPr>
          <w:p w14:paraId="7F2DBA3D" w14:textId="77777777" w:rsidR="004467CE" w:rsidRPr="00CD553A" w:rsidRDefault="004467CE" w:rsidP="00043924">
            <w:pPr>
              <w:jc w:val="center"/>
              <w:rPr>
                <w:rFonts w:ascii="Times" w:hAnsi="Times"/>
                <w:b/>
                <w:bCs/>
                <w:sz w:val="24"/>
                <w:szCs w:val="24"/>
                <w:lang w:bidi="en-US"/>
              </w:rPr>
            </w:pPr>
            <w:r w:rsidRPr="00CD553A">
              <w:rPr>
                <w:rFonts w:ascii="Times" w:hAnsi="Times"/>
                <w:b/>
                <w:bCs/>
                <w:sz w:val="24"/>
                <w:szCs w:val="24"/>
                <w:lang w:bidi="en-US"/>
              </w:rPr>
              <w:t xml:space="preserve">Años de trayectoria </w:t>
            </w:r>
          </w:p>
        </w:tc>
      </w:tr>
      <w:tr w:rsidR="004467CE" w:rsidRPr="0002670F" w14:paraId="339D06AF" w14:textId="77777777" w:rsidTr="004467CE">
        <w:tc>
          <w:tcPr>
            <w:tcW w:w="1309" w:type="dxa"/>
          </w:tcPr>
          <w:p w14:paraId="1BEB1FD0" w14:textId="77777777" w:rsidR="004467CE" w:rsidRPr="0002670F" w:rsidRDefault="004467CE" w:rsidP="00043924">
            <w:pPr>
              <w:rPr>
                <w:rFonts w:ascii="Times" w:hAnsi="Times"/>
                <w:sz w:val="24"/>
                <w:szCs w:val="24"/>
                <w:lang w:bidi="en-US"/>
              </w:rPr>
            </w:pPr>
            <w:r w:rsidRPr="0002670F">
              <w:rPr>
                <w:rFonts w:ascii="Times" w:hAnsi="Times"/>
                <w:sz w:val="24"/>
                <w:szCs w:val="24"/>
                <w:lang w:bidi="en-US"/>
              </w:rPr>
              <w:t xml:space="preserve">Sofía </w:t>
            </w:r>
          </w:p>
        </w:tc>
        <w:tc>
          <w:tcPr>
            <w:tcW w:w="1947" w:type="dxa"/>
          </w:tcPr>
          <w:p w14:paraId="263025DD" w14:textId="5A25C33F" w:rsidR="004467CE" w:rsidRPr="0002670F" w:rsidRDefault="004467CE" w:rsidP="00AB5F57">
            <w:pPr>
              <w:rPr>
                <w:rFonts w:ascii="Times" w:hAnsi="Times"/>
                <w:sz w:val="24"/>
                <w:szCs w:val="24"/>
                <w:lang w:bidi="en-US"/>
              </w:rPr>
            </w:pPr>
            <w:r w:rsidRPr="0002670F">
              <w:rPr>
                <w:rFonts w:ascii="Times" w:hAnsi="Times"/>
                <w:sz w:val="24"/>
                <w:szCs w:val="24"/>
                <w:lang w:bidi="en-US"/>
              </w:rPr>
              <w:t xml:space="preserve">Educadora </w:t>
            </w:r>
            <w:r w:rsidR="00AB5F57" w:rsidRPr="0002670F">
              <w:rPr>
                <w:rFonts w:ascii="Times" w:hAnsi="Times"/>
                <w:sz w:val="24"/>
                <w:szCs w:val="24"/>
                <w:lang w:bidi="en-US"/>
              </w:rPr>
              <w:t>D</w:t>
            </w:r>
            <w:r w:rsidRPr="0002670F">
              <w:rPr>
                <w:rFonts w:ascii="Times" w:hAnsi="Times"/>
                <w:sz w:val="24"/>
                <w:szCs w:val="24"/>
                <w:lang w:bidi="en-US"/>
              </w:rPr>
              <w:t xml:space="preserve">iferencial mención </w:t>
            </w:r>
            <w:r w:rsidR="00AB5F57" w:rsidRPr="0002670F">
              <w:rPr>
                <w:rFonts w:ascii="Times" w:hAnsi="Times"/>
                <w:sz w:val="24"/>
                <w:szCs w:val="24"/>
                <w:lang w:bidi="en-US"/>
              </w:rPr>
              <w:t>D</w:t>
            </w:r>
            <w:r w:rsidR="00FD6F95" w:rsidRPr="0002670F">
              <w:rPr>
                <w:rFonts w:ascii="Times" w:hAnsi="Times"/>
                <w:sz w:val="24"/>
                <w:szCs w:val="24"/>
                <w:lang w:bidi="en-US"/>
              </w:rPr>
              <w:t xml:space="preserve">iscapacidad </w:t>
            </w:r>
            <w:r w:rsidRPr="0002670F">
              <w:rPr>
                <w:rFonts w:ascii="Times" w:hAnsi="Times"/>
                <w:sz w:val="24"/>
                <w:szCs w:val="24"/>
                <w:lang w:bidi="en-US"/>
              </w:rPr>
              <w:t xml:space="preserve">Intelectual </w:t>
            </w:r>
          </w:p>
        </w:tc>
        <w:tc>
          <w:tcPr>
            <w:tcW w:w="806" w:type="dxa"/>
          </w:tcPr>
          <w:p w14:paraId="202944B6" w14:textId="1F6211DB" w:rsidR="004467CE" w:rsidRPr="0002670F" w:rsidRDefault="00A9344C" w:rsidP="00043924">
            <w:pPr>
              <w:rPr>
                <w:rFonts w:ascii="Times" w:hAnsi="Times"/>
                <w:sz w:val="24"/>
                <w:szCs w:val="24"/>
                <w:lang w:bidi="en-US"/>
              </w:rPr>
            </w:pPr>
            <w:r w:rsidRPr="0002670F">
              <w:rPr>
                <w:rFonts w:ascii="Times" w:hAnsi="Times"/>
                <w:sz w:val="24"/>
                <w:szCs w:val="24"/>
                <w:lang w:bidi="en-US"/>
              </w:rPr>
              <w:t xml:space="preserve"> </w:t>
            </w:r>
            <w:r w:rsidR="004467CE" w:rsidRPr="0002670F">
              <w:rPr>
                <w:rFonts w:ascii="Times" w:hAnsi="Times"/>
                <w:sz w:val="24"/>
                <w:szCs w:val="24"/>
                <w:lang w:bidi="en-US"/>
              </w:rPr>
              <w:t>36</w:t>
            </w:r>
          </w:p>
        </w:tc>
        <w:tc>
          <w:tcPr>
            <w:tcW w:w="2737" w:type="dxa"/>
          </w:tcPr>
          <w:p w14:paraId="6A3DC126" w14:textId="5DCF08B9" w:rsidR="004467CE" w:rsidRPr="0002670F" w:rsidRDefault="004467CE" w:rsidP="00043924">
            <w:pPr>
              <w:rPr>
                <w:rFonts w:ascii="Times" w:hAnsi="Times"/>
                <w:sz w:val="24"/>
                <w:szCs w:val="24"/>
                <w:lang w:bidi="en-US"/>
              </w:rPr>
            </w:pPr>
            <w:r w:rsidRPr="0002670F">
              <w:rPr>
                <w:rFonts w:ascii="Times" w:hAnsi="Times"/>
                <w:sz w:val="24"/>
                <w:szCs w:val="24"/>
                <w:lang w:bidi="en-US"/>
              </w:rPr>
              <w:t xml:space="preserve">Educadora </w:t>
            </w:r>
            <w:r w:rsidR="00FD6F95" w:rsidRPr="0002670F">
              <w:rPr>
                <w:rFonts w:ascii="Times" w:hAnsi="Times"/>
                <w:sz w:val="24"/>
                <w:szCs w:val="24"/>
                <w:lang w:bidi="en-US"/>
              </w:rPr>
              <w:t>d</w:t>
            </w:r>
            <w:r w:rsidRPr="0002670F">
              <w:rPr>
                <w:rFonts w:ascii="Times" w:hAnsi="Times"/>
                <w:sz w:val="24"/>
                <w:szCs w:val="24"/>
                <w:lang w:bidi="en-US"/>
              </w:rPr>
              <w:t>iferencial coordinadora de segundo ciclo (5</w:t>
            </w:r>
            <w:r w:rsidR="00AB5F57" w:rsidRPr="0002670F">
              <w:rPr>
                <w:rFonts w:ascii="Times" w:hAnsi="Times"/>
                <w:sz w:val="24"/>
                <w:szCs w:val="24"/>
                <w:lang w:bidi="en-US"/>
              </w:rPr>
              <w:t>.</w:t>
            </w:r>
            <w:r w:rsidRPr="0002670F">
              <w:rPr>
                <w:rFonts w:ascii="Times" w:hAnsi="Times"/>
                <w:sz w:val="24"/>
                <w:szCs w:val="24"/>
                <w:lang w:bidi="en-US"/>
              </w:rPr>
              <w:t>º a 8</w:t>
            </w:r>
            <w:r w:rsidR="00AB5F57" w:rsidRPr="0002670F">
              <w:rPr>
                <w:rFonts w:ascii="Times" w:hAnsi="Times"/>
                <w:sz w:val="24"/>
                <w:szCs w:val="24"/>
                <w:lang w:bidi="en-US"/>
              </w:rPr>
              <w:t>.</w:t>
            </w:r>
            <w:r w:rsidRPr="0002670F">
              <w:rPr>
                <w:rFonts w:ascii="Times" w:hAnsi="Times"/>
                <w:sz w:val="24"/>
                <w:szCs w:val="24"/>
                <w:lang w:bidi="en-US"/>
              </w:rPr>
              <w:t>º grado)</w:t>
            </w:r>
          </w:p>
        </w:tc>
        <w:tc>
          <w:tcPr>
            <w:tcW w:w="1985" w:type="dxa"/>
          </w:tcPr>
          <w:p w14:paraId="5E27B023" w14:textId="7A907F02" w:rsidR="004467CE" w:rsidRPr="0002670F" w:rsidRDefault="00A9344C" w:rsidP="00043924">
            <w:pPr>
              <w:rPr>
                <w:rFonts w:ascii="Times" w:hAnsi="Times"/>
                <w:sz w:val="24"/>
                <w:szCs w:val="24"/>
                <w:lang w:bidi="en-US"/>
              </w:rPr>
            </w:pPr>
            <w:r w:rsidRPr="0002670F">
              <w:rPr>
                <w:rFonts w:ascii="Times" w:hAnsi="Times"/>
                <w:sz w:val="24"/>
                <w:szCs w:val="24"/>
                <w:lang w:bidi="en-US"/>
              </w:rPr>
              <w:t xml:space="preserve"> </w:t>
            </w:r>
            <w:r w:rsidR="004467CE" w:rsidRPr="0002670F">
              <w:rPr>
                <w:rFonts w:ascii="Times" w:hAnsi="Times"/>
                <w:sz w:val="24"/>
                <w:szCs w:val="24"/>
                <w:lang w:bidi="en-US"/>
              </w:rPr>
              <w:t>7</w:t>
            </w:r>
          </w:p>
        </w:tc>
      </w:tr>
      <w:tr w:rsidR="004467CE" w:rsidRPr="0002670F" w14:paraId="3BF0AFD9" w14:textId="77777777" w:rsidTr="004467CE">
        <w:tc>
          <w:tcPr>
            <w:tcW w:w="1309" w:type="dxa"/>
          </w:tcPr>
          <w:p w14:paraId="2A16247E" w14:textId="77777777" w:rsidR="004467CE" w:rsidRPr="0002670F" w:rsidRDefault="004467CE" w:rsidP="00043924">
            <w:pPr>
              <w:rPr>
                <w:rFonts w:ascii="Times" w:hAnsi="Times"/>
                <w:sz w:val="24"/>
                <w:szCs w:val="24"/>
                <w:lang w:bidi="en-US"/>
              </w:rPr>
            </w:pPr>
            <w:r w:rsidRPr="0002670F">
              <w:rPr>
                <w:rFonts w:ascii="Times" w:hAnsi="Times"/>
                <w:sz w:val="24"/>
                <w:szCs w:val="24"/>
                <w:lang w:bidi="en-US"/>
              </w:rPr>
              <w:t xml:space="preserve">Raúl </w:t>
            </w:r>
          </w:p>
        </w:tc>
        <w:tc>
          <w:tcPr>
            <w:tcW w:w="1947" w:type="dxa"/>
          </w:tcPr>
          <w:p w14:paraId="2E82C31A" w14:textId="77777777" w:rsidR="004467CE" w:rsidRPr="0002670F" w:rsidRDefault="004467CE" w:rsidP="00043924">
            <w:pPr>
              <w:rPr>
                <w:rFonts w:ascii="Times" w:hAnsi="Times"/>
                <w:sz w:val="24"/>
                <w:szCs w:val="24"/>
                <w:lang w:bidi="en-US"/>
              </w:rPr>
            </w:pPr>
            <w:r w:rsidRPr="0002670F">
              <w:rPr>
                <w:rFonts w:ascii="Times" w:hAnsi="Times"/>
                <w:sz w:val="24"/>
                <w:szCs w:val="24"/>
                <w:lang w:bidi="en-US"/>
              </w:rPr>
              <w:t xml:space="preserve">Licenciatura en Lengua y Literatura. </w:t>
            </w:r>
          </w:p>
          <w:p w14:paraId="6983814D" w14:textId="77777777" w:rsidR="004467CE" w:rsidRPr="0002670F" w:rsidRDefault="004467CE" w:rsidP="00043924">
            <w:pPr>
              <w:rPr>
                <w:rFonts w:ascii="Times" w:hAnsi="Times"/>
                <w:sz w:val="24"/>
                <w:szCs w:val="24"/>
                <w:lang w:bidi="en-US"/>
              </w:rPr>
            </w:pPr>
            <w:r w:rsidRPr="0002670F">
              <w:rPr>
                <w:rFonts w:ascii="Times" w:hAnsi="Times"/>
                <w:sz w:val="24"/>
                <w:szCs w:val="24"/>
                <w:lang w:bidi="en-US"/>
              </w:rPr>
              <w:t>Profesor de Lenguaje y Comunicación.</w:t>
            </w:r>
          </w:p>
        </w:tc>
        <w:tc>
          <w:tcPr>
            <w:tcW w:w="806" w:type="dxa"/>
          </w:tcPr>
          <w:p w14:paraId="75046466" w14:textId="13A0627B" w:rsidR="004467CE" w:rsidRPr="0002670F" w:rsidRDefault="00A9344C" w:rsidP="00043924">
            <w:pPr>
              <w:rPr>
                <w:rFonts w:ascii="Times" w:hAnsi="Times"/>
                <w:sz w:val="24"/>
                <w:szCs w:val="24"/>
                <w:lang w:bidi="en-US"/>
              </w:rPr>
            </w:pPr>
            <w:r w:rsidRPr="0002670F">
              <w:rPr>
                <w:rFonts w:ascii="Times" w:hAnsi="Times"/>
                <w:sz w:val="24"/>
                <w:szCs w:val="24"/>
                <w:lang w:bidi="en-US"/>
              </w:rPr>
              <w:t xml:space="preserve"> </w:t>
            </w:r>
            <w:r w:rsidR="004467CE" w:rsidRPr="0002670F">
              <w:rPr>
                <w:rFonts w:ascii="Times" w:hAnsi="Times"/>
                <w:sz w:val="24"/>
                <w:szCs w:val="24"/>
                <w:lang w:bidi="en-US"/>
              </w:rPr>
              <w:t>60</w:t>
            </w:r>
          </w:p>
        </w:tc>
        <w:tc>
          <w:tcPr>
            <w:tcW w:w="2737" w:type="dxa"/>
          </w:tcPr>
          <w:p w14:paraId="448C9FCE" w14:textId="4AF253DC" w:rsidR="004467CE" w:rsidRPr="0002670F" w:rsidRDefault="004467CE" w:rsidP="00AB5F57">
            <w:pPr>
              <w:rPr>
                <w:rFonts w:ascii="Times" w:hAnsi="Times"/>
                <w:sz w:val="24"/>
                <w:szCs w:val="24"/>
                <w:lang w:bidi="en-US"/>
              </w:rPr>
            </w:pPr>
            <w:r w:rsidRPr="0002670F">
              <w:rPr>
                <w:rFonts w:ascii="Times" w:hAnsi="Times"/>
                <w:sz w:val="24"/>
                <w:szCs w:val="24"/>
                <w:lang w:bidi="en-US"/>
              </w:rPr>
              <w:t xml:space="preserve">Profesor de </w:t>
            </w:r>
            <w:r w:rsidR="00AB5F57" w:rsidRPr="0002670F">
              <w:rPr>
                <w:rFonts w:ascii="Times" w:hAnsi="Times"/>
                <w:sz w:val="24"/>
                <w:szCs w:val="24"/>
                <w:lang w:bidi="en-US"/>
              </w:rPr>
              <w:t>L</w:t>
            </w:r>
            <w:r w:rsidRPr="0002670F">
              <w:rPr>
                <w:rFonts w:ascii="Times" w:hAnsi="Times"/>
                <w:sz w:val="24"/>
                <w:szCs w:val="24"/>
                <w:lang w:bidi="en-US"/>
              </w:rPr>
              <w:t xml:space="preserve">enguaje y </w:t>
            </w:r>
            <w:r w:rsidR="00AB5F57" w:rsidRPr="0002670F">
              <w:rPr>
                <w:rFonts w:ascii="Times" w:hAnsi="Times"/>
                <w:sz w:val="24"/>
                <w:szCs w:val="24"/>
                <w:lang w:bidi="en-US"/>
              </w:rPr>
              <w:t>C</w:t>
            </w:r>
            <w:r w:rsidRPr="0002670F">
              <w:rPr>
                <w:rFonts w:ascii="Times" w:hAnsi="Times"/>
                <w:sz w:val="24"/>
                <w:szCs w:val="24"/>
                <w:lang w:bidi="en-US"/>
              </w:rPr>
              <w:t>omunicación en el 7</w:t>
            </w:r>
            <w:r w:rsidR="00AB5F57" w:rsidRPr="0002670F">
              <w:rPr>
                <w:rFonts w:ascii="Times" w:hAnsi="Times"/>
                <w:sz w:val="24"/>
                <w:szCs w:val="24"/>
                <w:lang w:bidi="en-US"/>
              </w:rPr>
              <w:t>.</w:t>
            </w:r>
            <w:r w:rsidRPr="0002670F">
              <w:rPr>
                <w:rFonts w:ascii="Times" w:hAnsi="Times"/>
                <w:sz w:val="24"/>
                <w:szCs w:val="24"/>
                <w:lang w:bidi="en-US"/>
              </w:rPr>
              <w:t>º y 8</w:t>
            </w:r>
            <w:r w:rsidR="00AB5F57" w:rsidRPr="0002670F">
              <w:rPr>
                <w:rFonts w:ascii="Times" w:hAnsi="Times"/>
                <w:sz w:val="24"/>
                <w:szCs w:val="24"/>
                <w:lang w:bidi="en-US"/>
              </w:rPr>
              <w:t>.</w:t>
            </w:r>
            <w:r w:rsidRPr="0002670F">
              <w:rPr>
                <w:rFonts w:ascii="Times" w:hAnsi="Times"/>
                <w:sz w:val="24"/>
                <w:szCs w:val="24"/>
                <w:lang w:bidi="en-US"/>
              </w:rPr>
              <w:t xml:space="preserve">º grado. </w:t>
            </w:r>
          </w:p>
        </w:tc>
        <w:tc>
          <w:tcPr>
            <w:tcW w:w="1985" w:type="dxa"/>
          </w:tcPr>
          <w:p w14:paraId="61DB7A53" w14:textId="07D4331C" w:rsidR="004467CE" w:rsidRPr="0002670F" w:rsidRDefault="00A9344C" w:rsidP="00043924">
            <w:pPr>
              <w:rPr>
                <w:rFonts w:ascii="Times" w:hAnsi="Times"/>
                <w:sz w:val="24"/>
                <w:szCs w:val="24"/>
                <w:lang w:bidi="en-US"/>
              </w:rPr>
            </w:pPr>
            <w:r w:rsidRPr="0002670F">
              <w:rPr>
                <w:rFonts w:ascii="Times" w:hAnsi="Times"/>
                <w:sz w:val="24"/>
                <w:szCs w:val="24"/>
                <w:lang w:bidi="en-US"/>
              </w:rPr>
              <w:t xml:space="preserve"> </w:t>
            </w:r>
            <w:r w:rsidR="004467CE" w:rsidRPr="0002670F">
              <w:rPr>
                <w:rFonts w:ascii="Times" w:hAnsi="Times"/>
                <w:sz w:val="24"/>
                <w:szCs w:val="24"/>
                <w:lang w:bidi="en-US"/>
              </w:rPr>
              <w:t>21</w:t>
            </w:r>
          </w:p>
        </w:tc>
      </w:tr>
      <w:tr w:rsidR="004467CE" w:rsidRPr="0002670F" w14:paraId="60818CFB" w14:textId="77777777" w:rsidTr="004467CE">
        <w:tc>
          <w:tcPr>
            <w:tcW w:w="1309" w:type="dxa"/>
          </w:tcPr>
          <w:p w14:paraId="1B96EEAD" w14:textId="77777777" w:rsidR="004467CE" w:rsidRPr="0002670F" w:rsidRDefault="004467CE" w:rsidP="00043924">
            <w:pPr>
              <w:jc w:val="center"/>
              <w:rPr>
                <w:rFonts w:ascii="Times" w:hAnsi="Times"/>
                <w:b/>
                <w:bCs/>
                <w:sz w:val="24"/>
                <w:szCs w:val="24"/>
                <w:lang w:bidi="en-US"/>
              </w:rPr>
            </w:pPr>
            <w:r w:rsidRPr="0002670F">
              <w:rPr>
                <w:rFonts w:ascii="Times" w:hAnsi="Times"/>
                <w:b/>
                <w:bCs/>
                <w:sz w:val="24"/>
                <w:szCs w:val="24"/>
                <w:lang w:bidi="en-US"/>
              </w:rPr>
              <w:t>Dupla 2</w:t>
            </w:r>
          </w:p>
        </w:tc>
        <w:tc>
          <w:tcPr>
            <w:tcW w:w="1947" w:type="dxa"/>
          </w:tcPr>
          <w:p w14:paraId="084F2A55" w14:textId="77777777" w:rsidR="004467CE" w:rsidRPr="0002670F" w:rsidRDefault="004467CE" w:rsidP="00043924">
            <w:pPr>
              <w:jc w:val="center"/>
              <w:rPr>
                <w:rFonts w:ascii="Times" w:hAnsi="Times"/>
                <w:sz w:val="24"/>
                <w:szCs w:val="24"/>
                <w:lang w:bidi="en-US"/>
              </w:rPr>
            </w:pPr>
          </w:p>
        </w:tc>
        <w:tc>
          <w:tcPr>
            <w:tcW w:w="806" w:type="dxa"/>
          </w:tcPr>
          <w:p w14:paraId="6017BD4B" w14:textId="77777777" w:rsidR="004467CE" w:rsidRPr="0002670F" w:rsidRDefault="004467CE" w:rsidP="00043924">
            <w:pPr>
              <w:jc w:val="center"/>
              <w:rPr>
                <w:rFonts w:ascii="Times" w:hAnsi="Times"/>
                <w:sz w:val="24"/>
                <w:szCs w:val="24"/>
                <w:lang w:bidi="en-US"/>
              </w:rPr>
            </w:pPr>
          </w:p>
        </w:tc>
        <w:tc>
          <w:tcPr>
            <w:tcW w:w="2737" w:type="dxa"/>
          </w:tcPr>
          <w:p w14:paraId="09C5CBDA" w14:textId="77777777" w:rsidR="004467CE" w:rsidRPr="0002670F" w:rsidRDefault="004467CE" w:rsidP="00043924">
            <w:pPr>
              <w:jc w:val="center"/>
              <w:rPr>
                <w:rFonts w:ascii="Times" w:hAnsi="Times"/>
                <w:sz w:val="24"/>
                <w:szCs w:val="24"/>
                <w:lang w:bidi="en-US"/>
              </w:rPr>
            </w:pPr>
          </w:p>
        </w:tc>
        <w:tc>
          <w:tcPr>
            <w:tcW w:w="1985" w:type="dxa"/>
          </w:tcPr>
          <w:p w14:paraId="042A295D" w14:textId="77777777" w:rsidR="004467CE" w:rsidRPr="0002670F" w:rsidRDefault="004467CE" w:rsidP="00043924">
            <w:pPr>
              <w:jc w:val="center"/>
              <w:rPr>
                <w:rFonts w:ascii="Times" w:hAnsi="Times"/>
                <w:sz w:val="24"/>
                <w:szCs w:val="24"/>
                <w:lang w:bidi="en-US"/>
              </w:rPr>
            </w:pPr>
          </w:p>
        </w:tc>
      </w:tr>
      <w:tr w:rsidR="004467CE" w:rsidRPr="0002670F" w14:paraId="501A1085" w14:textId="77777777" w:rsidTr="004467CE">
        <w:tc>
          <w:tcPr>
            <w:tcW w:w="1309" w:type="dxa"/>
          </w:tcPr>
          <w:p w14:paraId="650A5BDD" w14:textId="77777777" w:rsidR="004467CE" w:rsidRPr="0002670F" w:rsidRDefault="004467CE" w:rsidP="00043924">
            <w:pPr>
              <w:rPr>
                <w:rFonts w:ascii="Times" w:hAnsi="Times"/>
                <w:sz w:val="24"/>
                <w:szCs w:val="24"/>
                <w:lang w:bidi="en-US"/>
              </w:rPr>
            </w:pPr>
            <w:r w:rsidRPr="0002670F">
              <w:rPr>
                <w:rFonts w:ascii="Times" w:hAnsi="Times"/>
                <w:sz w:val="24"/>
                <w:szCs w:val="24"/>
                <w:lang w:bidi="en-US"/>
              </w:rPr>
              <w:t>Patricia</w:t>
            </w:r>
          </w:p>
        </w:tc>
        <w:tc>
          <w:tcPr>
            <w:tcW w:w="1947" w:type="dxa"/>
          </w:tcPr>
          <w:p w14:paraId="59730F97" w14:textId="31192F3A" w:rsidR="004467CE" w:rsidRPr="0002670F" w:rsidRDefault="004467CE" w:rsidP="00AB5F57">
            <w:pPr>
              <w:rPr>
                <w:rFonts w:ascii="Times" w:hAnsi="Times"/>
                <w:sz w:val="24"/>
                <w:szCs w:val="24"/>
                <w:lang w:bidi="en-US"/>
              </w:rPr>
            </w:pPr>
            <w:r w:rsidRPr="0002670F">
              <w:rPr>
                <w:rFonts w:ascii="Times" w:hAnsi="Times"/>
                <w:sz w:val="24"/>
                <w:szCs w:val="24"/>
                <w:lang w:bidi="en-US"/>
              </w:rPr>
              <w:t>Educadora Diferencial mención Trastornos del Aprendizaje</w:t>
            </w:r>
          </w:p>
        </w:tc>
        <w:tc>
          <w:tcPr>
            <w:tcW w:w="806" w:type="dxa"/>
          </w:tcPr>
          <w:p w14:paraId="2E29F9AF" w14:textId="4C08EAD1" w:rsidR="004467CE" w:rsidRPr="0002670F" w:rsidRDefault="00A9344C" w:rsidP="00043924">
            <w:pPr>
              <w:rPr>
                <w:rFonts w:ascii="Times" w:hAnsi="Times"/>
                <w:sz w:val="24"/>
                <w:szCs w:val="24"/>
                <w:lang w:bidi="en-US"/>
              </w:rPr>
            </w:pPr>
            <w:r w:rsidRPr="0002670F">
              <w:rPr>
                <w:rFonts w:ascii="Times" w:hAnsi="Times"/>
                <w:sz w:val="24"/>
                <w:szCs w:val="24"/>
                <w:lang w:bidi="en-US"/>
              </w:rPr>
              <w:t xml:space="preserve"> </w:t>
            </w:r>
            <w:r w:rsidR="004467CE" w:rsidRPr="0002670F">
              <w:rPr>
                <w:rFonts w:ascii="Times" w:hAnsi="Times"/>
                <w:sz w:val="24"/>
                <w:szCs w:val="24"/>
                <w:lang w:bidi="en-US"/>
              </w:rPr>
              <w:t>28</w:t>
            </w:r>
          </w:p>
        </w:tc>
        <w:tc>
          <w:tcPr>
            <w:tcW w:w="2737" w:type="dxa"/>
          </w:tcPr>
          <w:p w14:paraId="1B5C82A5" w14:textId="5449F765" w:rsidR="004467CE" w:rsidRPr="0002670F" w:rsidRDefault="004467CE" w:rsidP="00AB5F57">
            <w:pPr>
              <w:rPr>
                <w:rFonts w:ascii="Times" w:hAnsi="Times"/>
                <w:sz w:val="24"/>
                <w:szCs w:val="24"/>
                <w:lang w:bidi="en-US"/>
              </w:rPr>
            </w:pPr>
            <w:r w:rsidRPr="0002670F">
              <w:rPr>
                <w:rFonts w:ascii="Times" w:hAnsi="Times"/>
                <w:sz w:val="24"/>
                <w:szCs w:val="24"/>
                <w:lang w:bidi="en-US"/>
              </w:rPr>
              <w:t xml:space="preserve">Educadora </w:t>
            </w:r>
            <w:r w:rsidR="00AB5F57" w:rsidRPr="0002670F">
              <w:rPr>
                <w:rFonts w:ascii="Times" w:hAnsi="Times"/>
                <w:sz w:val="24"/>
                <w:szCs w:val="24"/>
                <w:lang w:bidi="en-US"/>
              </w:rPr>
              <w:t>D</w:t>
            </w:r>
            <w:r w:rsidRPr="0002670F">
              <w:rPr>
                <w:rFonts w:ascii="Times" w:hAnsi="Times"/>
                <w:sz w:val="24"/>
                <w:szCs w:val="24"/>
                <w:lang w:bidi="en-US"/>
              </w:rPr>
              <w:t>iferencial encargad</w:t>
            </w:r>
            <w:r w:rsidR="00AB5F57" w:rsidRPr="0002670F">
              <w:rPr>
                <w:rFonts w:ascii="Times" w:hAnsi="Times"/>
                <w:sz w:val="24"/>
                <w:szCs w:val="24"/>
                <w:lang w:bidi="en-US"/>
              </w:rPr>
              <w:t>a</w:t>
            </w:r>
            <w:r w:rsidRPr="0002670F">
              <w:rPr>
                <w:rFonts w:ascii="Times" w:hAnsi="Times"/>
                <w:sz w:val="24"/>
                <w:szCs w:val="24"/>
                <w:lang w:bidi="en-US"/>
              </w:rPr>
              <w:t xml:space="preserve"> del primer ciclo (1</w:t>
            </w:r>
            <w:r w:rsidR="00AB5F57" w:rsidRPr="0002670F">
              <w:rPr>
                <w:rFonts w:ascii="Times" w:hAnsi="Times"/>
                <w:sz w:val="24"/>
                <w:szCs w:val="24"/>
                <w:lang w:bidi="en-US"/>
              </w:rPr>
              <w:t>.</w:t>
            </w:r>
            <w:r w:rsidRPr="0002670F">
              <w:rPr>
                <w:rFonts w:ascii="Times" w:hAnsi="Times"/>
                <w:sz w:val="24"/>
                <w:szCs w:val="24"/>
                <w:lang w:bidi="en-US"/>
              </w:rPr>
              <w:t>º a 4</w:t>
            </w:r>
            <w:r w:rsidR="00AB5F57" w:rsidRPr="0002670F">
              <w:rPr>
                <w:rFonts w:ascii="Times" w:hAnsi="Times"/>
                <w:sz w:val="24"/>
                <w:szCs w:val="24"/>
                <w:lang w:bidi="en-US"/>
              </w:rPr>
              <w:t>.</w:t>
            </w:r>
            <w:r w:rsidRPr="0002670F">
              <w:rPr>
                <w:rFonts w:ascii="Times" w:hAnsi="Times"/>
                <w:sz w:val="24"/>
                <w:szCs w:val="24"/>
                <w:lang w:bidi="en-US"/>
              </w:rPr>
              <w:t>º grado).</w:t>
            </w:r>
          </w:p>
        </w:tc>
        <w:tc>
          <w:tcPr>
            <w:tcW w:w="1985" w:type="dxa"/>
          </w:tcPr>
          <w:p w14:paraId="470CC623" w14:textId="66090D7E" w:rsidR="004467CE" w:rsidRPr="0002670F" w:rsidRDefault="00A9344C" w:rsidP="00043924">
            <w:pPr>
              <w:rPr>
                <w:rFonts w:ascii="Times" w:hAnsi="Times"/>
                <w:sz w:val="24"/>
                <w:szCs w:val="24"/>
                <w:lang w:bidi="en-US"/>
              </w:rPr>
            </w:pPr>
            <w:r w:rsidRPr="0002670F">
              <w:rPr>
                <w:rFonts w:ascii="Times" w:hAnsi="Times"/>
                <w:sz w:val="24"/>
                <w:szCs w:val="24"/>
                <w:lang w:bidi="en-US"/>
              </w:rPr>
              <w:t xml:space="preserve"> </w:t>
            </w:r>
            <w:r w:rsidR="004467CE" w:rsidRPr="0002670F">
              <w:rPr>
                <w:rFonts w:ascii="Times" w:hAnsi="Times"/>
                <w:sz w:val="24"/>
                <w:szCs w:val="24"/>
                <w:lang w:bidi="en-US"/>
              </w:rPr>
              <w:t>5</w:t>
            </w:r>
          </w:p>
        </w:tc>
      </w:tr>
      <w:tr w:rsidR="004467CE" w:rsidRPr="0002670F" w14:paraId="253EEC1F" w14:textId="77777777" w:rsidTr="004467CE">
        <w:tc>
          <w:tcPr>
            <w:tcW w:w="1309" w:type="dxa"/>
          </w:tcPr>
          <w:p w14:paraId="12F8960F" w14:textId="77777777" w:rsidR="004467CE" w:rsidRPr="0002670F" w:rsidRDefault="004467CE" w:rsidP="00043924">
            <w:pPr>
              <w:rPr>
                <w:rFonts w:ascii="Times" w:hAnsi="Times"/>
                <w:sz w:val="24"/>
                <w:szCs w:val="24"/>
                <w:lang w:bidi="en-US"/>
              </w:rPr>
            </w:pPr>
            <w:r w:rsidRPr="0002670F">
              <w:rPr>
                <w:rFonts w:ascii="Times" w:hAnsi="Times"/>
                <w:sz w:val="24"/>
                <w:szCs w:val="24"/>
                <w:lang w:bidi="en-US"/>
              </w:rPr>
              <w:t xml:space="preserve">José </w:t>
            </w:r>
          </w:p>
        </w:tc>
        <w:tc>
          <w:tcPr>
            <w:tcW w:w="1947" w:type="dxa"/>
          </w:tcPr>
          <w:p w14:paraId="65A18BD2" w14:textId="26B5C679" w:rsidR="004467CE" w:rsidRPr="0002670F" w:rsidRDefault="004467CE" w:rsidP="00AB5F57">
            <w:pPr>
              <w:rPr>
                <w:rFonts w:ascii="Times" w:hAnsi="Times"/>
                <w:sz w:val="24"/>
                <w:szCs w:val="24"/>
                <w:lang w:bidi="en-US"/>
              </w:rPr>
            </w:pPr>
            <w:r w:rsidRPr="0002670F">
              <w:rPr>
                <w:rFonts w:ascii="Times" w:hAnsi="Times"/>
                <w:sz w:val="24"/>
                <w:szCs w:val="24"/>
                <w:lang w:bidi="en-US"/>
              </w:rPr>
              <w:t>Profesor de Educación</w:t>
            </w:r>
            <w:r w:rsidR="00AB5F57" w:rsidRPr="0002670F">
              <w:rPr>
                <w:rFonts w:ascii="Times" w:hAnsi="Times"/>
                <w:sz w:val="24"/>
                <w:szCs w:val="24"/>
                <w:lang w:bidi="en-US"/>
              </w:rPr>
              <w:t xml:space="preserve"> General Básica con mención en M</w:t>
            </w:r>
            <w:r w:rsidRPr="0002670F">
              <w:rPr>
                <w:rFonts w:ascii="Times" w:hAnsi="Times"/>
                <w:sz w:val="24"/>
                <w:szCs w:val="24"/>
                <w:lang w:bidi="en-US"/>
              </w:rPr>
              <w:t>atemáticas</w:t>
            </w:r>
          </w:p>
        </w:tc>
        <w:tc>
          <w:tcPr>
            <w:tcW w:w="806" w:type="dxa"/>
          </w:tcPr>
          <w:p w14:paraId="017DF758" w14:textId="2FDB7AC1" w:rsidR="004467CE" w:rsidRPr="0002670F" w:rsidRDefault="00A9344C" w:rsidP="00043924">
            <w:pPr>
              <w:rPr>
                <w:rFonts w:ascii="Times" w:hAnsi="Times"/>
                <w:sz w:val="24"/>
                <w:szCs w:val="24"/>
                <w:lang w:bidi="en-US"/>
              </w:rPr>
            </w:pPr>
            <w:r w:rsidRPr="0002670F">
              <w:rPr>
                <w:rFonts w:ascii="Times" w:hAnsi="Times"/>
                <w:sz w:val="24"/>
                <w:szCs w:val="24"/>
                <w:lang w:bidi="en-US"/>
              </w:rPr>
              <w:t xml:space="preserve"> </w:t>
            </w:r>
            <w:r w:rsidR="004467CE" w:rsidRPr="0002670F">
              <w:rPr>
                <w:rFonts w:ascii="Times" w:hAnsi="Times"/>
                <w:sz w:val="24"/>
                <w:szCs w:val="24"/>
                <w:lang w:bidi="en-US"/>
              </w:rPr>
              <w:t>48</w:t>
            </w:r>
          </w:p>
        </w:tc>
        <w:tc>
          <w:tcPr>
            <w:tcW w:w="2737" w:type="dxa"/>
          </w:tcPr>
          <w:p w14:paraId="5886AEB4" w14:textId="2F4CA0A1" w:rsidR="004467CE" w:rsidRPr="0002670F" w:rsidRDefault="004467CE" w:rsidP="00043924">
            <w:pPr>
              <w:rPr>
                <w:rFonts w:ascii="Times" w:hAnsi="Times"/>
                <w:sz w:val="24"/>
                <w:szCs w:val="24"/>
                <w:lang w:bidi="en-US"/>
              </w:rPr>
            </w:pPr>
            <w:r w:rsidRPr="0002670F">
              <w:rPr>
                <w:rFonts w:ascii="Times" w:hAnsi="Times"/>
                <w:sz w:val="24"/>
                <w:szCs w:val="24"/>
                <w:lang w:bidi="en-US"/>
              </w:rPr>
              <w:t xml:space="preserve">Profesor de </w:t>
            </w:r>
            <w:r w:rsidR="00FD6F95" w:rsidRPr="0002670F">
              <w:rPr>
                <w:rFonts w:ascii="Times" w:hAnsi="Times"/>
                <w:sz w:val="24"/>
                <w:szCs w:val="24"/>
                <w:lang w:bidi="en-US"/>
              </w:rPr>
              <w:t>m</w:t>
            </w:r>
            <w:r w:rsidRPr="0002670F">
              <w:rPr>
                <w:rFonts w:ascii="Times" w:hAnsi="Times"/>
                <w:sz w:val="24"/>
                <w:szCs w:val="24"/>
                <w:lang w:bidi="en-US"/>
              </w:rPr>
              <w:t>atemáticas entre el 3</w:t>
            </w:r>
            <w:r w:rsidR="00AB5F57" w:rsidRPr="0002670F">
              <w:rPr>
                <w:rFonts w:ascii="Times" w:hAnsi="Times"/>
                <w:sz w:val="24"/>
                <w:szCs w:val="24"/>
                <w:lang w:bidi="en-US"/>
              </w:rPr>
              <w:t>.</w:t>
            </w:r>
            <w:r w:rsidRPr="0002670F">
              <w:rPr>
                <w:rFonts w:ascii="Times" w:hAnsi="Times"/>
                <w:sz w:val="24"/>
                <w:szCs w:val="24"/>
                <w:lang w:bidi="en-US"/>
              </w:rPr>
              <w:t>º y 6</w:t>
            </w:r>
            <w:r w:rsidR="00AB5F57" w:rsidRPr="0002670F">
              <w:rPr>
                <w:rFonts w:ascii="Times" w:hAnsi="Times"/>
                <w:sz w:val="24"/>
                <w:szCs w:val="24"/>
                <w:lang w:bidi="en-US"/>
              </w:rPr>
              <w:t>.</w:t>
            </w:r>
            <w:r w:rsidRPr="0002670F">
              <w:rPr>
                <w:rFonts w:ascii="Times" w:hAnsi="Times"/>
                <w:sz w:val="24"/>
                <w:szCs w:val="24"/>
                <w:lang w:bidi="en-US"/>
              </w:rPr>
              <w:t xml:space="preserve">º grado. </w:t>
            </w:r>
          </w:p>
        </w:tc>
        <w:tc>
          <w:tcPr>
            <w:tcW w:w="1985" w:type="dxa"/>
          </w:tcPr>
          <w:p w14:paraId="41E91106" w14:textId="4A6BF214" w:rsidR="004467CE" w:rsidRPr="0002670F" w:rsidRDefault="00A9344C" w:rsidP="00043924">
            <w:pPr>
              <w:rPr>
                <w:rFonts w:ascii="Times" w:hAnsi="Times"/>
                <w:sz w:val="24"/>
                <w:szCs w:val="24"/>
                <w:lang w:bidi="en-US"/>
              </w:rPr>
            </w:pPr>
            <w:r w:rsidRPr="0002670F">
              <w:rPr>
                <w:rFonts w:ascii="Times" w:hAnsi="Times"/>
                <w:sz w:val="24"/>
                <w:szCs w:val="24"/>
                <w:lang w:bidi="en-US"/>
              </w:rPr>
              <w:t xml:space="preserve"> </w:t>
            </w:r>
            <w:r w:rsidR="004467CE" w:rsidRPr="0002670F">
              <w:rPr>
                <w:rFonts w:ascii="Times" w:hAnsi="Times"/>
                <w:sz w:val="24"/>
                <w:szCs w:val="24"/>
                <w:lang w:bidi="en-US"/>
              </w:rPr>
              <w:t>15</w:t>
            </w:r>
          </w:p>
        </w:tc>
      </w:tr>
    </w:tbl>
    <w:p w14:paraId="79F52C09" w14:textId="29BB1349" w:rsidR="00CD5AB5" w:rsidRPr="0002670F" w:rsidRDefault="00CD5AB5" w:rsidP="00D723D6">
      <w:pPr>
        <w:spacing w:line="360" w:lineRule="auto"/>
        <w:jc w:val="center"/>
        <w:rPr>
          <w:rFonts w:ascii="Times" w:hAnsi="Times"/>
          <w:szCs w:val="28"/>
        </w:rPr>
      </w:pPr>
      <w:r w:rsidRPr="0002670F">
        <w:rPr>
          <w:rFonts w:ascii="Times" w:hAnsi="Times"/>
          <w:iCs/>
          <w:szCs w:val="28"/>
        </w:rPr>
        <w:t>Fuente:</w:t>
      </w:r>
      <w:r w:rsidRPr="0002670F">
        <w:rPr>
          <w:rFonts w:ascii="Times" w:hAnsi="Times"/>
          <w:szCs w:val="28"/>
        </w:rPr>
        <w:t xml:space="preserve"> Elaboración propia</w:t>
      </w:r>
    </w:p>
    <w:p w14:paraId="08DFA659" w14:textId="77777777" w:rsidR="00AB5F57" w:rsidRDefault="00AB5F57" w:rsidP="00A1113E">
      <w:pPr>
        <w:spacing w:line="360" w:lineRule="auto"/>
        <w:jc w:val="center"/>
        <w:rPr>
          <w:rFonts w:ascii="Times" w:hAnsi="Times"/>
          <w:b/>
          <w:bCs/>
          <w:sz w:val="28"/>
          <w:szCs w:val="28"/>
        </w:rPr>
      </w:pPr>
    </w:p>
    <w:p w14:paraId="4DA7601C" w14:textId="06FD5B1C" w:rsidR="00CD5AB5" w:rsidRPr="00A1113E" w:rsidRDefault="00CD5AB5" w:rsidP="00A1113E">
      <w:pPr>
        <w:spacing w:line="360" w:lineRule="auto"/>
        <w:jc w:val="center"/>
        <w:rPr>
          <w:rFonts w:ascii="Times" w:hAnsi="Times"/>
          <w:b/>
          <w:bCs/>
          <w:sz w:val="28"/>
          <w:szCs w:val="28"/>
        </w:rPr>
      </w:pPr>
      <w:r w:rsidRPr="00A1113E">
        <w:rPr>
          <w:rFonts w:ascii="Times" w:hAnsi="Times"/>
          <w:b/>
          <w:bCs/>
          <w:sz w:val="28"/>
          <w:szCs w:val="28"/>
        </w:rPr>
        <w:t>Procedimientos</w:t>
      </w:r>
    </w:p>
    <w:p w14:paraId="291F0257" w14:textId="0FE9FA60" w:rsidR="00CD5AB5" w:rsidRDefault="00CD5AB5" w:rsidP="00D723D6">
      <w:pPr>
        <w:spacing w:line="360" w:lineRule="auto"/>
        <w:ind w:firstLine="708"/>
        <w:jc w:val="both"/>
        <w:rPr>
          <w:rFonts w:ascii="Times" w:hAnsi="Times"/>
        </w:rPr>
      </w:pPr>
      <w:r w:rsidRPr="00CD5AB5">
        <w:rPr>
          <w:rFonts w:ascii="Times" w:hAnsi="Times"/>
        </w:rPr>
        <w:t xml:space="preserve">En la etapa exploratoria se </w:t>
      </w:r>
      <w:r w:rsidR="00AB5F57">
        <w:rPr>
          <w:rFonts w:ascii="Times" w:hAnsi="Times"/>
        </w:rPr>
        <w:t>envió</w:t>
      </w:r>
      <w:r w:rsidRPr="00CD5AB5">
        <w:rPr>
          <w:rFonts w:ascii="Times" w:hAnsi="Times"/>
        </w:rPr>
        <w:t xml:space="preserve"> una invitación por medio de una carta</w:t>
      </w:r>
      <w:r w:rsidR="008C1542">
        <w:rPr>
          <w:rFonts w:ascii="Times" w:hAnsi="Times"/>
        </w:rPr>
        <w:t xml:space="preserve"> certificada</w:t>
      </w:r>
      <w:r w:rsidRPr="00CD5AB5">
        <w:rPr>
          <w:rFonts w:ascii="Times" w:hAnsi="Times"/>
        </w:rPr>
        <w:t xml:space="preserve"> y</w:t>
      </w:r>
      <w:r w:rsidR="008C1542">
        <w:rPr>
          <w:rFonts w:ascii="Times" w:hAnsi="Times"/>
        </w:rPr>
        <w:t xml:space="preserve"> los</w:t>
      </w:r>
      <w:r w:rsidRPr="00CD5AB5">
        <w:rPr>
          <w:rFonts w:ascii="Times" w:hAnsi="Times"/>
        </w:rPr>
        <w:t xml:space="preserve"> co</w:t>
      </w:r>
      <w:r w:rsidR="008C1542">
        <w:rPr>
          <w:rFonts w:ascii="Times" w:hAnsi="Times"/>
        </w:rPr>
        <w:t>nsentimientos informados correspondientes</w:t>
      </w:r>
      <w:r w:rsidRPr="00CD5AB5">
        <w:rPr>
          <w:rFonts w:ascii="Times" w:hAnsi="Times"/>
        </w:rPr>
        <w:t xml:space="preserve"> a diversos establecimientos educacionales de distintas provincias de la Región Metropolitana</w:t>
      </w:r>
      <w:r w:rsidR="00AB5F57">
        <w:rPr>
          <w:rFonts w:ascii="Times" w:hAnsi="Times"/>
        </w:rPr>
        <w:t>.</w:t>
      </w:r>
      <w:r w:rsidRPr="00CD5AB5">
        <w:rPr>
          <w:rFonts w:ascii="Times" w:hAnsi="Times"/>
        </w:rPr>
        <w:t xml:space="preserve"> </w:t>
      </w:r>
      <w:r w:rsidR="00AB5F57">
        <w:rPr>
          <w:rFonts w:ascii="Times" w:hAnsi="Times"/>
        </w:rPr>
        <w:t>A</w:t>
      </w:r>
      <w:r w:rsidR="00E5376D">
        <w:rPr>
          <w:rFonts w:ascii="Times" w:hAnsi="Times"/>
        </w:rPr>
        <w:t xml:space="preserve"> </w:t>
      </w:r>
      <w:r w:rsidRPr="00CD5AB5">
        <w:rPr>
          <w:rFonts w:ascii="Times" w:hAnsi="Times"/>
        </w:rPr>
        <w:t>la participación</w:t>
      </w:r>
      <w:r w:rsidR="00E5376D">
        <w:rPr>
          <w:rFonts w:ascii="Times" w:hAnsi="Times"/>
        </w:rPr>
        <w:t xml:space="preserve"> en este estudio en esta fase,</w:t>
      </w:r>
      <w:r w:rsidRPr="00CD5AB5">
        <w:rPr>
          <w:rFonts w:ascii="Times" w:hAnsi="Times"/>
        </w:rPr>
        <w:t xml:space="preserve"> </w:t>
      </w:r>
      <w:r w:rsidR="00AB5F57">
        <w:rPr>
          <w:rFonts w:ascii="Times" w:hAnsi="Times"/>
        </w:rPr>
        <w:t xml:space="preserve">accedieron </w:t>
      </w:r>
      <w:r w:rsidRPr="00CD5AB5">
        <w:rPr>
          <w:rFonts w:ascii="Times" w:hAnsi="Times"/>
        </w:rPr>
        <w:t>20 educadoras diferenciales y 20 profesores</w:t>
      </w:r>
      <w:r w:rsidR="00FD6F95">
        <w:rPr>
          <w:rFonts w:ascii="Times" w:hAnsi="Times"/>
        </w:rPr>
        <w:t xml:space="preserve"> y profesoras</w:t>
      </w:r>
      <w:r w:rsidRPr="00CD5AB5">
        <w:rPr>
          <w:rFonts w:ascii="Times" w:hAnsi="Times"/>
        </w:rPr>
        <w:t xml:space="preserve"> de educación básica. A estos actores educativos se les realizó una entrevista en profundidad</w:t>
      </w:r>
      <w:r w:rsidR="00AB5F57">
        <w:rPr>
          <w:rFonts w:ascii="Times" w:hAnsi="Times"/>
        </w:rPr>
        <w:t xml:space="preserve"> para</w:t>
      </w:r>
      <w:r w:rsidRPr="00CD5AB5">
        <w:rPr>
          <w:rFonts w:ascii="Times" w:hAnsi="Times"/>
        </w:rPr>
        <w:t xml:space="preserve"> indagar en los discursos que estos </w:t>
      </w:r>
      <w:r w:rsidR="00DF5E7D">
        <w:rPr>
          <w:rFonts w:ascii="Times" w:hAnsi="Times"/>
        </w:rPr>
        <w:t>pedagogos</w:t>
      </w:r>
      <w:r w:rsidRPr="00CD5AB5">
        <w:rPr>
          <w:rFonts w:ascii="Times" w:hAnsi="Times"/>
        </w:rPr>
        <w:t xml:space="preserve"> produjeron en torno a las interacciones y relaciones de trabajo que sostuvieron en tareas de coenseñanza en sus respectivos contextos de desempeño. Las entrevistas se realizaron en cada uno de los centros escolares dentro de la jornada escolar de cada profesional de la educación, con una duración de cada entrevista de </w:t>
      </w:r>
      <w:r w:rsidR="004B51BA">
        <w:rPr>
          <w:rFonts w:ascii="Times" w:hAnsi="Times"/>
        </w:rPr>
        <w:t>una</w:t>
      </w:r>
      <w:r w:rsidR="000210BE">
        <w:rPr>
          <w:rFonts w:ascii="Times" w:hAnsi="Times"/>
        </w:rPr>
        <w:t xml:space="preserve"> hora aproximadamente. Estas </w:t>
      </w:r>
      <w:r w:rsidRPr="00CD5AB5">
        <w:rPr>
          <w:rFonts w:ascii="Times" w:hAnsi="Times"/>
        </w:rPr>
        <w:t xml:space="preserve">fueron grabadas en audio y posteriormente transcriptas, compilando un total de 40 horas de </w:t>
      </w:r>
      <w:r w:rsidR="008C1542">
        <w:rPr>
          <w:rFonts w:ascii="Times" w:hAnsi="Times"/>
        </w:rPr>
        <w:t>audio.</w:t>
      </w:r>
    </w:p>
    <w:p w14:paraId="25A99A39" w14:textId="660FFD95" w:rsidR="00D723D6" w:rsidRDefault="000210BE" w:rsidP="004467CE">
      <w:pPr>
        <w:spacing w:line="360" w:lineRule="auto"/>
        <w:ind w:firstLine="708"/>
        <w:jc w:val="both"/>
        <w:rPr>
          <w:rFonts w:ascii="Times" w:hAnsi="Times"/>
        </w:rPr>
      </w:pPr>
      <w:r>
        <w:rPr>
          <w:rFonts w:ascii="Times" w:hAnsi="Times"/>
        </w:rPr>
        <w:lastRenderedPageBreak/>
        <w:t>E</w:t>
      </w:r>
      <w:r w:rsidR="00CD5AB5" w:rsidRPr="00CD5AB5">
        <w:rPr>
          <w:rFonts w:ascii="Times" w:hAnsi="Times"/>
        </w:rPr>
        <w:t>n la fase de profundización se implementó un seguimiento etnográfico a los casos de estudio. Durante el primer semestre del año 2018, se realiz</w:t>
      </w:r>
      <w:r>
        <w:rPr>
          <w:rFonts w:ascii="Times" w:hAnsi="Times"/>
        </w:rPr>
        <w:t>aron</w:t>
      </w:r>
      <w:r w:rsidR="00CD5AB5" w:rsidRPr="00CD5AB5">
        <w:rPr>
          <w:rFonts w:ascii="Times" w:hAnsi="Times"/>
        </w:rPr>
        <w:t xml:space="preserve"> observación no participante durante una vez a la semana por </w:t>
      </w:r>
      <w:r w:rsidR="004B51BA">
        <w:rPr>
          <w:rFonts w:ascii="Times" w:hAnsi="Times"/>
        </w:rPr>
        <w:t>seis</w:t>
      </w:r>
      <w:r w:rsidR="00CD5AB5" w:rsidRPr="00CD5AB5">
        <w:rPr>
          <w:rFonts w:ascii="Times" w:hAnsi="Times"/>
        </w:rPr>
        <w:t xml:space="preserve"> horas cronológicas durante </w:t>
      </w:r>
      <w:r w:rsidR="004B51BA">
        <w:rPr>
          <w:rFonts w:ascii="Times" w:hAnsi="Times"/>
        </w:rPr>
        <w:t>cinco</w:t>
      </w:r>
      <w:r>
        <w:rPr>
          <w:rFonts w:ascii="Times" w:hAnsi="Times"/>
        </w:rPr>
        <w:t xml:space="preserve"> meses;</w:t>
      </w:r>
      <w:r w:rsidR="00CD5AB5" w:rsidRPr="00CD5AB5">
        <w:rPr>
          <w:rFonts w:ascii="Times" w:hAnsi="Times"/>
        </w:rPr>
        <w:t xml:space="preserve"> </w:t>
      </w:r>
      <w:r>
        <w:rPr>
          <w:rFonts w:ascii="Times" w:hAnsi="Times"/>
        </w:rPr>
        <w:t xml:space="preserve">el </w:t>
      </w:r>
      <w:r w:rsidR="008C1542">
        <w:rPr>
          <w:rFonts w:ascii="Times" w:hAnsi="Times"/>
        </w:rPr>
        <w:t>procedimiento se</w:t>
      </w:r>
      <w:r w:rsidR="00CD5AB5" w:rsidRPr="00CD5AB5">
        <w:rPr>
          <w:rFonts w:ascii="Times" w:hAnsi="Times"/>
        </w:rPr>
        <w:t xml:space="preserve"> replicó en la segunda dupla del colegio particular subvencionado en el segundo semestre lectivo del mismo año. De manera paralela, se </w:t>
      </w:r>
      <w:r w:rsidR="00FD6F95">
        <w:rPr>
          <w:rFonts w:ascii="Times" w:hAnsi="Times"/>
        </w:rPr>
        <w:t>desarrolló</w:t>
      </w:r>
      <w:r w:rsidR="00CD5AB5" w:rsidRPr="00CD5AB5">
        <w:rPr>
          <w:rFonts w:ascii="Times" w:hAnsi="Times"/>
        </w:rPr>
        <w:t xml:space="preserve"> una nueva ronda de entrevistas en profundidad a los actores que constit</w:t>
      </w:r>
      <w:r>
        <w:rPr>
          <w:rFonts w:ascii="Times" w:hAnsi="Times"/>
        </w:rPr>
        <w:t>uyeron a cada una de las duplas. Las</w:t>
      </w:r>
      <w:r w:rsidR="00CD5AB5" w:rsidRPr="00CD5AB5">
        <w:rPr>
          <w:rFonts w:ascii="Times" w:hAnsi="Times"/>
        </w:rPr>
        <w:t xml:space="preserve"> entrevistas tuvieron una duración de </w:t>
      </w:r>
      <w:r w:rsidR="004B51BA">
        <w:rPr>
          <w:rFonts w:ascii="Times" w:hAnsi="Times"/>
        </w:rPr>
        <w:t>una</w:t>
      </w:r>
      <w:r w:rsidR="00CD5AB5" w:rsidRPr="00CD5AB5">
        <w:rPr>
          <w:rFonts w:ascii="Times" w:hAnsi="Times"/>
        </w:rPr>
        <w:t xml:space="preserve"> hora y media de grabación de audio aproximadamente. Ambas técnicas de recolección de información se desarrollaron con la finalidad de conocer con mayor profundidad las diversas maneras </w:t>
      </w:r>
      <w:r w:rsidR="008C1542">
        <w:rPr>
          <w:rFonts w:ascii="Times" w:hAnsi="Times"/>
        </w:rPr>
        <w:t>en que se</w:t>
      </w:r>
      <w:r w:rsidR="00CD5AB5" w:rsidRPr="00CD5AB5">
        <w:rPr>
          <w:rFonts w:ascii="Times" w:hAnsi="Times"/>
        </w:rPr>
        <w:t xml:space="preserve"> desplegaban y ejercían las relaciones de poder en ambas parejas de educadores en sus respectivos contextos de trabajo cotidiano. En total se compilaron</w:t>
      </w:r>
      <w:r w:rsidR="007B7302">
        <w:rPr>
          <w:rFonts w:ascii="Times" w:hAnsi="Times"/>
        </w:rPr>
        <w:t xml:space="preserve"> </w:t>
      </w:r>
      <w:r w:rsidR="00CD5AB5" w:rsidRPr="00CD5AB5">
        <w:rPr>
          <w:rFonts w:ascii="Times" w:hAnsi="Times"/>
        </w:rPr>
        <w:t xml:space="preserve">120 horas de observación no participante por dupla, con un total de 240 horas </w:t>
      </w:r>
      <w:r w:rsidR="008C1542">
        <w:rPr>
          <w:rFonts w:ascii="Times" w:hAnsi="Times"/>
        </w:rPr>
        <w:t>correspondientes a</w:t>
      </w:r>
      <w:r w:rsidR="00CD5AB5" w:rsidRPr="00CD5AB5">
        <w:rPr>
          <w:rFonts w:ascii="Times" w:hAnsi="Times"/>
        </w:rPr>
        <w:t xml:space="preserve"> las dos parejas y </w:t>
      </w:r>
      <w:r w:rsidR="004B51BA">
        <w:rPr>
          <w:rFonts w:ascii="Times" w:hAnsi="Times"/>
        </w:rPr>
        <w:t>seis</w:t>
      </w:r>
      <w:r w:rsidR="00CD5AB5" w:rsidRPr="00CD5AB5">
        <w:rPr>
          <w:rFonts w:ascii="Times" w:hAnsi="Times"/>
        </w:rPr>
        <w:t xml:space="preserve"> horas de grabación de audio</w:t>
      </w:r>
      <w:r w:rsidR="008C1542">
        <w:rPr>
          <w:rFonts w:ascii="Times" w:hAnsi="Times"/>
        </w:rPr>
        <w:t xml:space="preserve"> producto</w:t>
      </w:r>
      <w:r w:rsidR="00CD5AB5" w:rsidRPr="00CD5AB5">
        <w:rPr>
          <w:rFonts w:ascii="Times" w:hAnsi="Times"/>
        </w:rPr>
        <w:t xml:space="preserve"> </w:t>
      </w:r>
      <w:r w:rsidR="008C1542">
        <w:rPr>
          <w:rFonts w:ascii="Times" w:hAnsi="Times"/>
        </w:rPr>
        <w:t>de</w:t>
      </w:r>
      <w:r w:rsidR="00CD5AB5" w:rsidRPr="00CD5AB5">
        <w:rPr>
          <w:rFonts w:ascii="Times" w:hAnsi="Times"/>
        </w:rPr>
        <w:t xml:space="preserve"> las entrevistas </w:t>
      </w:r>
      <w:r>
        <w:rPr>
          <w:rFonts w:ascii="Times" w:hAnsi="Times"/>
        </w:rPr>
        <w:t>concretadas</w:t>
      </w:r>
      <w:r w:rsidR="00CD5AB5" w:rsidRPr="00CD5AB5">
        <w:rPr>
          <w:rFonts w:ascii="Times" w:hAnsi="Times"/>
        </w:rPr>
        <w:t>.</w:t>
      </w:r>
      <w:r w:rsidR="00A9344C">
        <w:rPr>
          <w:rFonts w:ascii="Times" w:hAnsi="Times"/>
        </w:rPr>
        <w:t xml:space="preserve"> </w:t>
      </w:r>
    </w:p>
    <w:p w14:paraId="768E55A5" w14:textId="77777777" w:rsidR="00C65F26" w:rsidRDefault="00C65F26" w:rsidP="00CD5AB5">
      <w:pPr>
        <w:spacing w:line="360" w:lineRule="auto"/>
        <w:jc w:val="both"/>
        <w:rPr>
          <w:rFonts w:ascii="Times" w:hAnsi="Times"/>
          <w:b/>
          <w:bCs/>
        </w:rPr>
      </w:pPr>
    </w:p>
    <w:p w14:paraId="4D788C15" w14:textId="0E80243C" w:rsidR="00CD5AB5" w:rsidRPr="00A1113E" w:rsidRDefault="00CD5AB5" w:rsidP="00A1113E">
      <w:pPr>
        <w:spacing w:line="360" w:lineRule="auto"/>
        <w:jc w:val="center"/>
        <w:rPr>
          <w:rFonts w:ascii="Times" w:hAnsi="Times"/>
          <w:b/>
          <w:bCs/>
          <w:sz w:val="28"/>
          <w:szCs w:val="28"/>
        </w:rPr>
      </w:pPr>
      <w:r w:rsidRPr="00A1113E">
        <w:rPr>
          <w:rFonts w:ascii="Times" w:hAnsi="Times"/>
          <w:b/>
          <w:bCs/>
          <w:sz w:val="28"/>
          <w:szCs w:val="28"/>
        </w:rPr>
        <w:t>Técnicas de análisis</w:t>
      </w:r>
    </w:p>
    <w:p w14:paraId="24A2E642" w14:textId="0E4E778A" w:rsidR="00CD5AB5" w:rsidRPr="00CD5AB5" w:rsidRDefault="00CD5AB5" w:rsidP="00D723D6">
      <w:pPr>
        <w:spacing w:line="360" w:lineRule="auto"/>
        <w:ind w:firstLine="708"/>
        <w:jc w:val="both"/>
        <w:rPr>
          <w:rFonts w:ascii="Times" w:hAnsi="Times"/>
        </w:rPr>
      </w:pPr>
      <w:r w:rsidRPr="00CD5AB5">
        <w:rPr>
          <w:rFonts w:ascii="Times" w:hAnsi="Times"/>
        </w:rPr>
        <w:t xml:space="preserve">Para la sistematización de la información producida en la fase de exploración (entrevistas en profundidad) se procedió en una primera instancia por medio de un proceso de codificación abierta proveniente de la </w:t>
      </w:r>
      <w:r w:rsidR="000210BE" w:rsidRPr="00CD5AB5">
        <w:rPr>
          <w:rFonts w:ascii="Times" w:hAnsi="Times"/>
        </w:rPr>
        <w:t xml:space="preserve">teoría fundamentada </w:t>
      </w:r>
      <w:r w:rsidRPr="00CD5AB5">
        <w:rPr>
          <w:rFonts w:ascii="Times" w:hAnsi="Times"/>
        </w:rPr>
        <w:t xml:space="preserve">(Strauss </w:t>
      </w:r>
      <w:r w:rsidR="000210BE">
        <w:rPr>
          <w:rFonts w:ascii="Times" w:hAnsi="Times"/>
        </w:rPr>
        <w:t>y</w:t>
      </w:r>
      <w:r w:rsidRPr="00CD5AB5">
        <w:rPr>
          <w:rFonts w:ascii="Times" w:hAnsi="Times"/>
        </w:rPr>
        <w:t xml:space="preserve"> Corbin, 1998)</w:t>
      </w:r>
      <w:r w:rsidR="000210BE">
        <w:rPr>
          <w:rFonts w:ascii="Times" w:hAnsi="Times"/>
        </w:rPr>
        <w:t xml:space="preserve">. Luego se </w:t>
      </w:r>
      <w:r w:rsidRPr="00CD5AB5">
        <w:rPr>
          <w:rFonts w:ascii="Times" w:hAnsi="Times"/>
        </w:rPr>
        <w:t>analizar</w:t>
      </w:r>
      <w:r w:rsidR="000210BE">
        <w:rPr>
          <w:rFonts w:ascii="Times" w:hAnsi="Times"/>
        </w:rPr>
        <w:t>on</w:t>
      </w:r>
      <w:r w:rsidRPr="00CD5AB5">
        <w:rPr>
          <w:rFonts w:ascii="Times" w:hAnsi="Times"/>
        </w:rPr>
        <w:t xml:space="preserve"> las categorías que emergieron de un proceso de lecturas iterativas del corpus discursivo a través del análisis de contenido cualitativo (Mayring, 2000) con la utilización de manera instrumental del </w:t>
      </w:r>
      <w:r w:rsidRPr="000210BE">
        <w:rPr>
          <w:rFonts w:ascii="Times" w:hAnsi="Times"/>
          <w:i/>
        </w:rPr>
        <w:t>software</w:t>
      </w:r>
      <w:r w:rsidRPr="00CD5AB5">
        <w:rPr>
          <w:rFonts w:ascii="Times" w:hAnsi="Times"/>
        </w:rPr>
        <w:t xml:space="preserve"> de análisis cualitativo Atlas ti</w:t>
      </w:r>
      <w:r w:rsidR="00A9344C">
        <w:rPr>
          <w:rFonts w:ascii="Times" w:hAnsi="Times"/>
        </w:rPr>
        <w:t xml:space="preserve"> </w:t>
      </w:r>
      <w:r w:rsidRPr="00CD5AB5">
        <w:rPr>
          <w:rFonts w:ascii="Times" w:hAnsi="Times"/>
        </w:rPr>
        <w:t xml:space="preserve">®8.1. </w:t>
      </w:r>
    </w:p>
    <w:p w14:paraId="186849A5" w14:textId="65706505" w:rsidR="00CD5AB5" w:rsidRDefault="00CD5AB5" w:rsidP="00353BE8">
      <w:pPr>
        <w:spacing w:line="360" w:lineRule="auto"/>
        <w:ind w:firstLine="708"/>
        <w:jc w:val="both"/>
        <w:rPr>
          <w:rFonts w:ascii="Times" w:hAnsi="Times"/>
        </w:rPr>
      </w:pPr>
      <w:r w:rsidRPr="00CD5AB5">
        <w:rPr>
          <w:rFonts w:ascii="Times" w:hAnsi="Times"/>
        </w:rPr>
        <w:t xml:space="preserve">Posteriormente, </w:t>
      </w:r>
      <w:r w:rsidR="000210BE">
        <w:rPr>
          <w:rFonts w:ascii="Times" w:hAnsi="Times"/>
        </w:rPr>
        <w:t>para</w:t>
      </w:r>
      <w:r w:rsidRPr="00CD5AB5">
        <w:rPr>
          <w:rFonts w:ascii="Times" w:hAnsi="Times"/>
        </w:rPr>
        <w:t xml:space="preserve"> organizar la información compilada en la fase de profundización, se </w:t>
      </w:r>
      <w:r w:rsidR="000210BE">
        <w:rPr>
          <w:rFonts w:ascii="Times" w:hAnsi="Times"/>
        </w:rPr>
        <w:t>emplearon</w:t>
      </w:r>
      <w:r w:rsidRPr="00CD5AB5">
        <w:rPr>
          <w:rFonts w:ascii="Times" w:hAnsi="Times"/>
        </w:rPr>
        <w:t xml:space="preserve"> las categorías que emergieron en</w:t>
      </w:r>
      <w:r w:rsidR="000210BE">
        <w:rPr>
          <w:rFonts w:ascii="Times" w:hAnsi="Times"/>
        </w:rPr>
        <w:t xml:space="preserve"> la etapa anterior del análisis. De este modo se sistematizó </w:t>
      </w:r>
      <w:r w:rsidRPr="00CD5AB5">
        <w:rPr>
          <w:rFonts w:ascii="Times" w:hAnsi="Times"/>
        </w:rPr>
        <w:t>el corpus proveniente de las notas de campo y de las entrevistas en profundidad a los casos de estudio. Para estos efectos, se desarrolló una estrategia de análisis cruzado, empleando en primer lugar análisis de contenido cualitativo (Mayring, 2000)</w:t>
      </w:r>
      <w:r w:rsidR="00E5376D">
        <w:rPr>
          <w:rFonts w:ascii="Times" w:hAnsi="Times"/>
        </w:rPr>
        <w:t xml:space="preserve"> y</w:t>
      </w:r>
      <w:r w:rsidRPr="00CD5AB5">
        <w:rPr>
          <w:rFonts w:ascii="Times" w:hAnsi="Times"/>
        </w:rPr>
        <w:t xml:space="preserve"> en un segundo momento</w:t>
      </w:r>
      <w:r w:rsidR="000210BE">
        <w:rPr>
          <w:rFonts w:ascii="Times" w:hAnsi="Times"/>
        </w:rPr>
        <w:t xml:space="preserve">, se conceptualizaron </w:t>
      </w:r>
      <w:r w:rsidRPr="00CD5AB5">
        <w:rPr>
          <w:rFonts w:ascii="Times" w:hAnsi="Times"/>
        </w:rPr>
        <w:t xml:space="preserve">las </w:t>
      </w:r>
      <w:r w:rsidR="000210BE" w:rsidRPr="00CD5AB5">
        <w:rPr>
          <w:rFonts w:ascii="Times" w:hAnsi="Times"/>
        </w:rPr>
        <w:t>categorías</w:t>
      </w:r>
      <w:r w:rsidRPr="00CD5AB5">
        <w:rPr>
          <w:rFonts w:ascii="Times" w:hAnsi="Times"/>
        </w:rPr>
        <w:t xml:space="preserve"> de análisis</w:t>
      </w:r>
      <w:r w:rsidR="00E5376D">
        <w:rPr>
          <w:rFonts w:ascii="Times" w:hAnsi="Times"/>
        </w:rPr>
        <w:t xml:space="preserve"> que se presentarán a continuación</w:t>
      </w:r>
      <w:r w:rsidR="005C3B20">
        <w:rPr>
          <w:rFonts w:ascii="Times" w:hAnsi="Times"/>
        </w:rPr>
        <w:t>: el estatu</w:t>
      </w:r>
      <w:r w:rsidR="00C3530A">
        <w:rPr>
          <w:rFonts w:ascii="Times" w:hAnsi="Times"/>
        </w:rPr>
        <w:t>s</w:t>
      </w:r>
      <w:r w:rsidR="005C3B20">
        <w:rPr>
          <w:rFonts w:ascii="Times" w:hAnsi="Times"/>
        </w:rPr>
        <w:t xml:space="preserve"> del </w:t>
      </w:r>
      <w:r w:rsidR="00353BE8">
        <w:rPr>
          <w:rFonts w:ascii="Times" w:hAnsi="Times"/>
        </w:rPr>
        <w:t>experto y de las especialistas</w:t>
      </w:r>
      <w:r w:rsidR="000210BE">
        <w:rPr>
          <w:rFonts w:ascii="Times" w:hAnsi="Times"/>
        </w:rPr>
        <w:t>,</w:t>
      </w:r>
      <w:r w:rsidR="00DF5E7D">
        <w:rPr>
          <w:rFonts w:ascii="Times" w:hAnsi="Times"/>
        </w:rPr>
        <w:t xml:space="preserve"> y</w:t>
      </w:r>
      <w:r w:rsidR="005C3B20">
        <w:rPr>
          <w:rFonts w:ascii="Times" w:hAnsi="Times"/>
        </w:rPr>
        <w:t xml:space="preserve"> la disputa por el espacio y la autoridad en el aula regular</w:t>
      </w:r>
      <w:r w:rsidR="00DF5E7D">
        <w:rPr>
          <w:rFonts w:ascii="Times" w:hAnsi="Times"/>
        </w:rPr>
        <w:t>.</w:t>
      </w:r>
    </w:p>
    <w:p w14:paraId="73DE0658" w14:textId="0CB338BC" w:rsidR="00D723D6" w:rsidRDefault="00D723D6" w:rsidP="00CD5AB5">
      <w:pPr>
        <w:spacing w:line="360" w:lineRule="auto"/>
        <w:jc w:val="both"/>
        <w:rPr>
          <w:rFonts w:ascii="Times" w:hAnsi="Times"/>
          <w:b/>
          <w:bCs/>
        </w:rPr>
      </w:pPr>
    </w:p>
    <w:p w14:paraId="37315A3C" w14:textId="0ED81A4F" w:rsidR="0002670F" w:rsidRDefault="0002670F" w:rsidP="00CD5AB5">
      <w:pPr>
        <w:spacing w:line="360" w:lineRule="auto"/>
        <w:jc w:val="both"/>
        <w:rPr>
          <w:rFonts w:ascii="Times" w:hAnsi="Times"/>
          <w:b/>
          <w:bCs/>
        </w:rPr>
      </w:pPr>
    </w:p>
    <w:p w14:paraId="1375FF2D" w14:textId="77777777" w:rsidR="0010330A" w:rsidRDefault="0010330A" w:rsidP="00CD5AB5">
      <w:pPr>
        <w:spacing w:line="360" w:lineRule="auto"/>
        <w:jc w:val="both"/>
        <w:rPr>
          <w:rFonts w:ascii="Times" w:hAnsi="Times"/>
          <w:b/>
          <w:bCs/>
        </w:rPr>
      </w:pPr>
    </w:p>
    <w:p w14:paraId="27A66225" w14:textId="3E0C6E13" w:rsidR="00347A2B" w:rsidRPr="00A1113E" w:rsidRDefault="00347A2B" w:rsidP="00A1113E">
      <w:pPr>
        <w:spacing w:line="360" w:lineRule="auto"/>
        <w:jc w:val="center"/>
        <w:rPr>
          <w:rFonts w:ascii="Times" w:hAnsi="Times"/>
          <w:b/>
          <w:bCs/>
          <w:sz w:val="32"/>
          <w:szCs w:val="32"/>
        </w:rPr>
      </w:pPr>
      <w:r w:rsidRPr="00A1113E">
        <w:rPr>
          <w:rFonts w:ascii="Times" w:hAnsi="Times"/>
          <w:b/>
          <w:bCs/>
          <w:sz w:val="32"/>
          <w:szCs w:val="32"/>
        </w:rPr>
        <w:lastRenderedPageBreak/>
        <w:t>Resultados</w:t>
      </w:r>
    </w:p>
    <w:p w14:paraId="49D77B2D" w14:textId="47112D4D" w:rsidR="004B51BA" w:rsidRPr="00767A14" w:rsidRDefault="005C3B20" w:rsidP="00767A14">
      <w:pPr>
        <w:spacing w:line="360" w:lineRule="auto"/>
        <w:ind w:firstLine="708"/>
        <w:jc w:val="both"/>
        <w:rPr>
          <w:rFonts w:ascii="Times" w:hAnsi="Times"/>
        </w:rPr>
      </w:pPr>
      <w:r w:rsidRPr="005C3B20">
        <w:rPr>
          <w:rFonts w:ascii="Times" w:hAnsi="Times"/>
        </w:rPr>
        <w:t>Entre los hallazgos más relevantes se evid</w:t>
      </w:r>
      <w:r>
        <w:rPr>
          <w:rFonts w:ascii="Times" w:hAnsi="Times"/>
        </w:rPr>
        <w:t>enciaron</w:t>
      </w:r>
      <w:r w:rsidR="00450D23">
        <w:rPr>
          <w:rFonts w:ascii="Times" w:hAnsi="Times"/>
        </w:rPr>
        <w:t xml:space="preserve"> </w:t>
      </w:r>
      <w:r w:rsidRPr="005C3B20">
        <w:rPr>
          <w:rFonts w:ascii="Times" w:hAnsi="Times"/>
        </w:rPr>
        <w:t>relaciones de poder asimétricas en cuanto a los saberes específ</w:t>
      </w:r>
      <w:r>
        <w:rPr>
          <w:rFonts w:ascii="Times" w:hAnsi="Times"/>
        </w:rPr>
        <w:t>i</w:t>
      </w:r>
      <w:r w:rsidRPr="005C3B20">
        <w:rPr>
          <w:rFonts w:ascii="Times" w:hAnsi="Times"/>
        </w:rPr>
        <w:t>cos que detentaba cada uno de los educadores</w:t>
      </w:r>
      <w:r w:rsidR="00450D23">
        <w:rPr>
          <w:rFonts w:ascii="Times" w:hAnsi="Times"/>
        </w:rPr>
        <w:t>,</w:t>
      </w:r>
      <w:r w:rsidRPr="005C3B20">
        <w:rPr>
          <w:rFonts w:ascii="Times" w:hAnsi="Times"/>
        </w:rPr>
        <w:t xml:space="preserve"> relacionados</w:t>
      </w:r>
      <w:r w:rsidR="00430D52">
        <w:rPr>
          <w:rFonts w:ascii="Times" w:hAnsi="Times"/>
        </w:rPr>
        <w:t xml:space="preserve"> por un lado</w:t>
      </w:r>
      <w:r w:rsidRPr="005C3B20">
        <w:rPr>
          <w:rFonts w:ascii="Times" w:hAnsi="Times"/>
        </w:rPr>
        <w:t xml:space="preserve"> con su formación inicial</w:t>
      </w:r>
      <w:r w:rsidR="00430D52">
        <w:rPr>
          <w:rFonts w:ascii="Times" w:hAnsi="Times"/>
        </w:rPr>
        <w:t xml:space="preserve"> y correspondientes especificidades</w:t>
      </w:r>
      <w:r w:rsidR="003D54F7">
        <w:rPr>
          <w:rFonts w:ascii="Times" w:hAnsi="Times"/>
        </w:rPr>
        <w:t xml:space="preserve"> en sus roles</w:t>
      </w:r>
      <w:r w:rsidRPr="005C3B20">
        <w:rPr>
          <w:rFonts w:ascii="Times" w:hAnsi="Times"/>
        </w:rPr>
        <w:t xml:space="preserve"> </w:t>
      </w:r>
      <w:r w:rsidR="000210BE">
        <w:rPr>
          <w:rFonts w:ascii="Times" w:hAnsi="Times"/>
        </w:rPr>
        <w:t>(</w:t>
      </w:r>
      <w:r w:rsidRPr="005C3B20">
        <w:rPr>
          <w:rFonts w:ascii="Times" w:hAnsi="Times"/>
        </w:rPr>
        <w:t xml:space="preserve">denominada </w:t>
      </w:r>
      <w:r w:rsidR="00450D23">
        <w:rPr>
          <w:rFonts w:ascii="Times" w:hAnsi="Times"/>
        </w:rPr>
        <w:t>esta</w:t>
      </w:r>
      <w:r w:rsidRPr="005C3B20">
        <w:rPr>
          <w:rFonts w:ascii="Times" w:hAnsi="Times"/>
        </w:rPr>
        <w:t xml:space="preserve"> categoría</w:t>
      </w:r>
      <w:r w:rsidR="00450D23">
        <w:rPr>
          <w:rFonts w:ascii="Times" w:hAnsi="Times"/>
        </w:rPr>
        <w:t xml:space="preserve"> como</w:t>
      </w:r>
      <w:r w:rsidR="000210BE">
        <w:rPr>
          <w:rFonts w:ascii="Times" w:hAnsi="Times"/>
          <w:i/>
        </w:rPr>
        <w:t xml:space="preserve"> </w:t>
      </w:r>
      <w:r w:rsidRPr="000210BE">
        <w:rPr>
          <w:rFonts w:ascii="Times" w:hAnsi="Times"/>
          <w:i/>
        </w:rPr>
        <w:t>estatu</w:t>
      </w:r>
      <w:r w:rsidR="00C3530A" w:rsidRPr="000210BE">
        <w:rPr>
          <w:rFonts w:ascii="Times" w:hAnsi="Times"/>
          <w:i/>
        </w:rPr>
        <w:t>s</w:t>
      </w:r>
      <w:r w:rsidRPr="000210BE">
        <w:rPr>
          <w:rFonts w:ascii="Times" w:hAnsi="Times"/>
          <w:i/>
        </w:rPr>
        <w:t xml:space="preserve"> del </w:t>
      </w:r>
      <w:r w:rsidR="00430D52" w:rsidRPr="000210BE">
        <w:rPr>
          <w:rFonts w:ascii="Times" w:hAnsi="Times"/>
          <w:i/>
        </w:rPr>
        <w:t>experto y de las especialistas</w:t>
      </w:r>
      <w:r w:rsidR="000210BE">
        <w:rPr>
          <w:rFonts w:ascii="Times" w:hAnsi="Times"/>
        </w:rPr>
        <w:t xml:space="preserve">); igualmente, </w:t>
      </w:r>
      <w:r w:rsidR="00430D52">
        <w:rPr>
          <w:rFonts w:ascii="Times" w:hAnsi="Times"/>
        </w:rPr>
        <w:t>se identificaron</w:t>
      </w:r>
      <w:r w:rsidRPr="005C3B20">
        <w:rPr>
          <w:rFonts w:ascii="Times" w:hAnsi="Times"/>
        </w:rPr>
        <w:t xml:space="preserve"> relaciones de disputa por el espacio y el poder dentro de</w:t>
      </w:r>
      <w:r w:rsidR="00B20BBF">
        <w:rPr>
          <w:rFonts w:ascii="Times" w:hAnsi="Times"/>
        </w:rPr>
        <w:t xml:space="preserve"> la sala de clases</w:t>
      </w:r>
      <w:r w:rsidRPr="005C3B20">
        <w:rPr>
          <w:rFonts w:ascii="Times" w:hAnsi="Times"/>
        </w:rPr>
        <w:t xml:space="preserve"> </w:t>
      </w:r>
      <w:r w:rsidR="000210BE">
        <w:rPr>
          <w:rFonts w:ascii="Times" w:hAnsi="Times"/>
        </w:rPr>
        <w:t>(</w:t>
      </w:r>
      <w:r w:rsidRPr="005C3B20">
        <w:rPr>
          <w:rFonts w:ascii="Times" w:hAnsi="Times"/>
        </w:rPr>
        <w:t>categ</w:t>
      </w:r>
      <w:r>
        <w:rPr>
          <w:rFonts w:ascii="Times" w:hAnsi="Times"/>
        </w:rPr>
        <w:t>o</w:t>
      </w:r>
      <w:r w:rsidRPr="005C3B20">
        <w:rPr>
          <w:rFonts w:ascii="Times" w:hAnsi="Times"/>
        </w:rPr>
        <w:t xml:space="preserve">rizada como </w:t>
      </w:r>
      <w:r w:rsidRPr="000210BE">
        <w:rPr>
          <w:rFonts w:ascii="Times" w:hAnsi="Times"/>
          <w:i/>
        </w:rPr>
        <w:t>disputa por el espacio y la autor</w:t>
      </w:r>
      <w:r w:rsidR="00430D52" w:rsidRPr="000210BE">
        <w:rPr>
          <w:rFonts w:ascii="Times" w:hAnsi="Times"/>
          <w:i/>
        </w:rPr>
        <w:t>i</w:t>
      </w:r>
      <w:r w:rsidRPr="000210BE">
        <w:rPr>
          <w:rFonts w:ascii="Times" w:hAnsi="Times"/>
          <w:i/>
        </w:rPr>
        <w:t>dad en el aula regular</w:t>
      </w:r>
      <w:r w:rsidR="000210BE">
        <w:rPr>
          <w:rFonts w:ascii="Times" w:hAnsi="Times"/>
        </w:rPr>
        <w:t>)</w:t>
      </w:r>
      <w:r w:rsidR="00767A14">
        <w:rPr>
          <w:rFonts w:ascii="Times" w:hAnsi="Times"/>
        </w:rPr>
        <w:t xml:space="preserve">. </w:t>
      </w:r>
    </w:p>
    <w:p w14:paraId="1D64C8B8" w14:textId="77777777" w:rsidR="00450D23" w:rsidRDefault="00450D23" w:rsidP="00A1113E">
      <w:pPr>
        <w:spacing w:line="360" w:lineRule="auto"/>
        <w:jc w:val="center"/>
        <w:rPr>
          <w:rFonts w:ascii="Times" w:hAnsi="Times"/>
          <w:b/>
          <w:bCs/>
          <w:sz w:val="28"/>
          <w:szCs w:val="28"/>
        </w:rPr>
      </w:pPr>
    </w:p>
    <w:p w14:paraId="6A9D4DC7" w14:textId="700E50FF" w:rsidR="005C3B20" w:rsidRPr="00A1113E" w:rsidRDefault="005C3B20" w:rsidP="00A1113E">
      <w:pPr>
        <w:spacing w:line="360" w:lineRule="auto"/>
        <w:jc w:val="center"/>
        <w:rPr>
          <w:rFonts w:ascii="Times" w:hAnsi="Times"/>
          <w:b/>
          <w:bCs/>
          <w:sz w:val="28"/>
          <w:szCs w:val="28"/>
        </w:rPr>
      </w:pPr>
      <w:r w:rsidRPr="00A1113E">
        <w:rPr>
          <w:rFonts w:ascii="Times" w:hAnsi="Times"/>
          <w:b/>
          <w:bCs/>
          <w:sz w:val="28"/>
          <w:szCs w:val="28"/>
        </w:rPr>
        <w:t>El estatu</w:t>
      </w:r>
      <w:r w:rsidR="00C3530A">
        <w:rPr>
          <w:rFonts w:ascii="Times" w:hAnsi="Times"/>
          <w:b/>
          <w:bCs/>
          <w:sz w:val="28"/>
          <w:szCs w:val="28"/>
        </w:rPr>
        <w:t>s</w:t>
      </w:r>
      <w:r w:rsidRPr="00A1113E">
        <w:rPr>
          <w:rFonts w:ascii="Times" w:hAnsi="Times"/>
          <w:b/>
          <w:bCs/>
          <w:sz w:val="28"/>
          <w:szCs w:val="28"/>
        </w:rPr>
        <w:t xml:space="preserve"> del e</w:t>
      </w:r>
      <w:r w:rsidR="000E3862" w:rsidRPr="00A1113E">
        <w:rPr>
          <w:rFonts w:ascii="Times" w:hAnsi="Times"/>
          <w:b/>
          <w:bCs/>
          <w:sz w:val="28"/>
          <w:szCs w:val="28"/>
        </w:rPr>
        <w:t>xperto y de la</w:t>
      </w:r>
      <w:r w:rsidR="000210BE">
        <w:rPr>
          <w:rFonts w:ascii="Times" w:hAnsi="Times"/>
          <w:b/>
          <w:bCs/>
          <w:sz w:val="28"/>
          <w:szCs w:val="28"/>
        </w:rPr>
        <w:t>s</w:t>
      </w:r>
      <w:r w:rsidR="000E3862" w:rsidRPr="00A1113E">
        <w:rPr>
          <w:rFonts w:ascii="Times" w:hAnsi="Times"/>
          <w:b/>
          <w:bCs/>
          <w:sz w:val="28"/>
          <w:szCs w:val="28"/>
        </w:rPr>
        <w:t xml:space="preserve"> especialistas</w:t>
      </w:r>
    </w:p>
    <w:p w14:paraId="2FBDC2BB" w14:textId="26F55E04" w:rsidR="0086110D" w:rsidRPr="0086110D" w:rsidRDefault="0086110D" w:rsidP="00D723D6">
      <w:pPr>
        <w:spacing w:line="360" w:lineRule="auto"/>
        <w:ind w:firstLine="708"/>
        <w:jc w:val="both"/>
        <w:rPr>
          <w:rFonts w:ascii="Times" w:hAnsi="Times"/>
        </w:rPr>
      </w:pPr>
      <w:r w:rsidRPr="0086110D">
        <w:rPr>
          <w:rFonts w:ascii="Times" w:hAnsi="Times"/>
        </w:rPr>
        <w:t>La formación inicial docente en Chile de educadoras diferenciales y de profesores de educación básica</w:t>
      </w:r>
      <w:r>
        <w:rPr>
          <w:rFonts w:ascii="Times" w:hAnsi="Times"/>
        </w:rPr>
        <w:t xml:space="preserve"> (o primaria)</w:t>
      </w:r>
      <w:r w:rsidRPr="0086110D">
        <w:rPr>
          <w:rFonts w:ascii="Times" w:hAnsi="Times"/>
        </w:rPr>
        <w:t xml:space="preserve"> difiere en varias dimensiones</w:t>
      </w:r>
      <w:r w:rsidR="00430D52">
        <w:rPr>
          <w:rFonts w:ascii="Times" w:hAnsi="Times"/>
        </w:rPr>
        <w:t>.</w:t>
      </w:r>
      <w:r w:rsidRPr="0086110D">
        <w:rPr>
          <w:rFonts w:ascii="Times" w:hAnsi="Times"/>
        </w:rPr>
        <w:t xml:space="preserve"> </w:t>
      </w:r>
      <w:r w:rsidR="00430D52">
        <w:rPr>
          <w:rFonts w:ascii="Times" w:hAnsi="Times"/>
        </w:rPr>
        <w:t>S</w:t>
      </w:r>
      <w:r w:rsidRPr="0086110D">
        <w:rPr>
          <w:rFonts w:ascii="Times" w:hAnsi="Times"/>
        </w:rPr>
        <w:t>i bien en ambos programas de</w:t>
      </w:r>
      <w:r>
        <w:rPr>
          <w:rFonts w:ascii="Times" w:hAnsi="Times"/>
        </w:rPr>
        <w:t xml:space="preserve"> </w:t>
      </w:r>
      <w:r w:rsidR="00767A14">
        <w:rPr>
          <w:rFonts w:ascii="Times" w:hAnsi="Times"/>
        </w:rPr>
        <w:t>preparación</w:t>
      </w:r>
      <w:r>
        <w:rPr>
          <w:rFonts w:ascii="Times" w:hAnsi="Times"/>
        </w:rPr>
        <w:t xml:space="preserve"> del profesorado</w:t>
      </w:r>
      <w:r w:rsidRPr="0086110D">
        <w:rPr>
          <w:rFonts w:ascii="Times" w:hAnsi="Times"/>
        </w:rPr>
        <w:t xml:space="preserve"> </w:t>
      </w:r>
      <w:r w:rsidR="000210BE">
        <w:rPr>
          <w:rFonts w:ascii="Times" w:hAnsi="Times"/>
        </w:rPr>
        <w:t xml:space="preserve">se </w:t>
      </w:r>
      <w:r w:rsidRPr="0086110D">
        <w:rPr>
          <w:rFonts w:ascii="Times" w:hAnsi="Times"/>
        </w:rPr>
        <w:t>comparten asignaturas relacionadas con los fundamentos de la educación, el currícul</w:t>
      </w:r>
      <w:r w:rsidR="000210BE">
        <w:rPr>
          <w:rFonts w:ascii="Times" w:hAnsi="Times"/>
        </w:rPr>
        <w:t xml:space="preserve">o </w:t>
      </w:r>
      <w:r w:rsidRPr="0086110D">
        <w:rPr>
          <w:rFonts w:ascii="Times" w:hAnsi="Times"/>
        </w:rPr>
        <w:t>esc</w:t>
      </w:r>
      <w:r w:rsidR="00356594">
        <w:rPr>
          <w:rFonts w:ascii="Times" w:hAnsi="Times"/>
        </w:rPr>
        <w:t>o</w:t>
      </w:r>
      <w:r w:rsidRPr="0086110D">
        <w:rPr>
          <w:rFonts w:ascii="Times" w:hAnsi="Times"/>
        </w:rPr>
        <w:t>lar, la eval</w:t>
      </w:r>
      <w:r w:rsidR="00356594">
        <w:rPr>
          <w:rFonts w:ascii="Times" w:hAnsi="Times"/>
        </w:rPr>
        <w:t>ua</w:t>
      </w:r>
      <w:r w:rsidRPr="0086110D">
        <w:rPr>
          <w:rFonts w:ascii="Times" w:hAnsi="Times"/>
        </w:rPr>
        <w:t>ción del a</w:t>
      </w:r>
      <w:r w:rsidR="00356594">
        <w:rPr>
          <w:rFonts w:ascii="Times" w:hAnsi="Times"/>
        </w:rPr>
        <w:t>p</w:t>
      </w:r>
      <w:r w:rsidRPr="0086110D">
        <w:rPr>
          <w:rFonts w:ascii="Times" w:hAnsi="Times"/>
        </w:rPr>
        <w:t xml:space="preserve">rendizaje y la atención a la diversidad, las </w:t>
      </w:r>
      <w:r w:rsidR="00767A14">
        <w:rPr>
          <w:rFonts w:ascii="Times" w:hAnsi="Times"/>
        </w:rPr>
        <w:t>maestras de educación especial</w:t>
      </w:r>
      <w:r w:rsidRPr="0086110D">
        <w:rPr>
          <w:rFonts w:ascii="Times" w:hAnsi="Times"/>
        </w:rPr>
        <w:t xml:space="preserve"> centran su fo</w:t>
      </w:r>
      <w:r w:rsidR="00767A14">
        <w:rPr>
          <w:rFonts w:ascii="Times" w:hAnsi="Times"/>
        </w:rPr>
        <w:t>r</w:t>
      </w:r>
      <w:r w:rsidRPr="0086110D">
        <w:rPr>
          <w:rFonts w:ascii="Times" w:hAnsi="Times"/>
        </w:rPr>
        <w:t xml:space="preserve">mación en la </w:t>
      </w:r>
      <w:r w:rsidR="00356594">
        <w:rPr>
          <w:rFonts w:ascii="Times" w:hAnsi="Times"/>
        </w:rPr>
        <w:t>a</w:t>
      </w:r>
      <w:r w:rsidRPr="0086110D">
        <w:rPr>
          <w:rFonts w:ascii="Times" w:hAnsi="Times"/>
        </w:rPr>
        <w:t xml:space="preserve">dquisición de conocimientos y habilidades </w:t>
      </w:r>
      <w:r w:rsidR="000210BE">
        <w:rPr>
          <w:rFonts w:ascii="Times" w:hAnsi="Times"/>
        </w:rPr>
        <w:t>vinculadas con</w:t>
      </w:r>
      <w:r w:rsidRPr="0086110D">
        <w:rPr>
          <w:rFonts w:ascii="Times" w:hAnsi="Times"/>
        </w:rPr>
        <w:t xml:space="preserve"> las dificultades de apre</w:t>
      </w:r>
      <w:r w:rsidR="00356594">
        <w:rPr>
          <w:rFonts w:ascii="Times" w:hAnsi="Times"/>
        </w:rPr>
        <w:t>n</w:t>
      </w:r>
      <w:r w:rsidRPr="0086110D">
        <w:rPr>
          <w:rFonts w:ascii="Times" w:hAnsi="Times"/>
        </w:rPr>
        <w:t>dizaje del alumnado, la evaluación de las NEE, la div</w:t>
      </w:r>
      <w:r w:rsidR="00356594">
        <w:rPr>
          <w:rFonts w:ascii="Times" w:hAnsi="Times"/>
        </w:rPr>
        <w:t>ersificación</w:t>
      </w:r>
      <w:r w:rsidRPr="0086110D">
        <w:rPr>
          <w:rFonts w:ascii="Times" w:hAnsi="Times"/>
        </w:rPr>
        <w:t xml:space="preserve"> curricular, entre otros. En cambio</w:t>
      </w:r>
      <w:r w:rsidR="00767A14">
        <w:rPr>
          <w:rFonts w:ascii="Times" w:hAnsi="Times"/>
        </w:rPr>
        <w:t>,</w:t>
      </w:r>
      <w:r w:rsidRPr="0086110D">
        <w:rPr>
          <w:rFonts w:ascii="Times" w:hAnsi="Times"/>
        </w:rPr>
        <w:t xml:space="preserve"> los profesores y profesoras de </w:t>
      </w:r>
      <w:r w:rsidR="00356594">
        <w:rPr>
          <w:rFonts w:ascii="Times" w:hAnsi="Times"/>
        </w:rPr>
        <w:t xml:space="preserve">educación </w:t>
      </w:r>
      <w:r w:rsidR="00C3530A">
        <w:rPr>
          <w:rFonts w:ascii="Times" w:hAnsi="Times"/>
        </w:rPr>
        <w:t>primaria</w:t>
      </w:r>
      <w:r w:rsidR="00450D23">
        <w:rPr>
          <w:rFonts w:ascii="Times" w:hAnsi="Times"/>
        </w:rPr>
        <w:t xml:space="preserve"> focalizan su preparación profesional</w:t>
      </w:r>
      <w:r w:rsidRPr="0086110D">
        <w:rPr>
          <w:rFonts w:ascii="Times" w:hAnsi="Times"/>
        </w:rPr>
        <w:t xml:space="preserve"> en las didácticas específicas (lenguaje, matemáticas, hist</w:t>
      </w:r>
      <w:r w:rsidR="00430D52">
        <w:rPr>
          <w:rFonts w:ascii="Times" w:hAnsi="Times"/>
        </w:rPr>
        <w:t>o</w:t>
      </w:r>
      <w:r w:rsidRPr="0086110D">
        <w:rPr>
          <w:rFonts w:ascii="Times" w:hAnsi="Times"/>
        </w:rPr>
        <w:t>ria, ciencias, etc.) y en las habilidades bás</w:t>
      </w:r>
      <w:r w:rsidR="00356594">
        <w:rPr>
          <w:rFonts w:ascii="Times" w:hAnsi="Times"/>
        </w:rPr>
        <w:t>i</w:t>
      </w:r>
      <w:r w:rsidRPr="0086110D">
        <w:rPr>
          <w:rFonts w:ascii="Times" w:hAnsi="Times"/>
        </w:rPr>
        <w:t xml:space="preserve">cas para desenvolverse en el aula (por medio de prácticas iniciales, </w:t>
      </w:r>
      <w:r w:rsidR="00356594">
        <w:rPr>
          <w:rFonts w:ascii="Times" w:hAnsi="Times"/>
        </w:rPr>
        <w:t>intermedias</w:t>
      </w:r>
      <w:r w:rsidRPr="0086110D">
        <w:rPr>
          <w:rFonts w:ascii="Times" w:hAnsi="Times"/>
        </w:rPr>
        <w:t xml:space="preserve"> y profesionales).</w:t>
      </w:r>
    </w:p>
    <w:p w14:paraId="1DE447F1" w14:textId="06BEDC19" w:rsidR="0086110D" w:rsidRPr="00D41D2D" w:rsidRDefault="0086110D" w:rsidP="00D723D6">
      <w:pPr>
        <w:spacing w:line="360" w:lineRule="auto"/>
        <w:ind w:firstLine="708"/>
        <w:jc w:val="both"/>
        <w:rPr>
          <w:rFonts w:ascii="Times" w:hAnsi="Times"/>
        </w:rPr>
      </w:pPr>
      <w:r w:rsidRPr="00D41D2D">
        <w:rPr>
          <w:rFonts w:ascii="Times" w:hAnsi="Times"/>
        </w:rPr>
        <w:t>Estas diferencias</w:t>
      </w:r>
      <w:r w:rsidR="005D6E22" w:rsidRPr="00D41D2D">
        <w:rPr>
          <w:rFonts w:ascii="Times" w:hAnsi="Times"/>
        </w:rPr>
        <w:t xml:space="preserve"> en la formación</w:t>
      </w:r>
      <w:r w:rsidR="00430D52">
        <w:rPr>
          <w:rFonts w:ascii="Times" w:hAnsi="Times"/>
        </w:rPr>
        <w:t xml:space="preserve"> inicial y en sus identidades</w:t>
      </w:r>
      <w:r w:rsidR="00767A14">
        <w:rPr>
          <w:rFonts w:ascii="Times" w:hAnsi="Times"/>
        </w:rPr>
        <w:t xml:space="preserve"> docentes</w:t>
      </w:r>
      <w:r w:rsidR="005D6E22" w:rsidRPr="00D41D2D">
        <w:rPr>
          <w:rFonts w:ascii="Times" w:hAnsi="Times"/>
        </w:rPr>
        <w:t xml:space="preserve"> se </w:t>
      </w:r>
      <w:r w:rsidR="000210BE">
        <w:rPr>
          <w:rFonts w:ascii="Times" w:hAnsi="Times"/>
        </w:rPr>
        <w:t>evidenciaron</w:t>
      </w:r>
      <w:r w:rsidR="005D6E22" w:rsidRPr="00D41D2D">
        <w:rPr>
          <w:rFonts w:ascii="Times" w:hAnsi="Times"/>
        </w:rPr>
        <w:t xml:space="preserve"> en los discursos que los profesores y educadoras produjeron en la fase exploratoria, ya que se centraron en diferenciar los saberes que cada profesional </w:t>
      </w:r>
      <w:r w:rsidR="00C3530A">
        <w:rPr>
          <w:rFonts w:ascii="Times" w:hAnsi="Times"/>
        </w:rPr>
        <w:t>portaba y hacía circular</w:t>
      </w:r>
      <w:r w:rsidR="00842CA6">
        <w:rPr>
          <w:rFonts w:ascii="Times" w:hAnsi="Times"/>
        </w:rPr>
        <w:t>,</w:t>
      </w:r>
      <w:r w:rsidR="005D6E22" w:rsidRPr="00D41D2D">
        <w:rPr>
          <w:rFonts w:ascii="Times" w:hAnsi="Times"/>
        </w:rPr>
        <w:t xml:space="preserve"> y desde</w:t>
      </w:r>
      <w:r w:rsidR="00C3530A">
        <w:rPr>
          <w:rFonts w:ascii="Times" w:hAnsi="Times"/>
        </w:rPr>
        <w:t xml:space="preserve"> dicha posición</w:t>
      </w:r>
      <w:r w:rsidR="005D6E22" w:rsidRPr="00D41D2D">
        <w:rPr>
          <w:rFonts w:ascii="Times" w:hAnsi="Times"/>
        </w:rPr>
        <w:t xml:space="preserve"> legitimar o deslegitimar </w:t>
      </w:r>
      <w:r w:rsidR="00D41D2D" w:rsidRPr="00D41D2D">
        <w:rPr>
          <w:rFonts w:ascii="Times" w:hAnsi="Times"/>
        </w:rPr>
        <w:t>a sus colegas cuando debían referirse a ellos</w:t>
      </w:r>
      <w:r w:rsidR="00430D52">
        <w:rPr>
          <w:rFonts w:ascii="Times" w:hAnsi="Times"/>
        </w:rPr>
        <w:t xml:space="preserve"> y al trabajo pedagógico que desempeñaban</w:t>
      </w:r>
      <w:r w:rsidR="00E5376D">
        <w:rPr>
          <w:rFonts w:ascii="Times" w:hAnsi="Times"/>
        </w:rPr>
        <w:t xml:space="preserve"> en el cotidiano. </w:t>
      </w:r>
    </w:p>
    <w:p w14:paraId="37A9C55C" w14:textId="58A8D4DD" w:rsidR="00D41D2D" w:rsidRPr="00D41D2D" w:rsidRDefault="00B20BBF" w:rsidP="00C3530A">
      <w:pPr>
        <w:spacing w:line="360" w:lineRule="auto"/>
        <w:ind w:firstLine="708"/>
        <w:jc w:val="both"/>
        <w:rPr>
          <w:rFonts w:ascii="Times" w:hAnsi="Times"/>
        </w:rPr>
      </w:pPr>
      <w:r>
        <w:rPr>
          <w:rFonts w:ascii="Times" w:hAnsi="Times"/>
        </w:rPr>
        <w:t xml:space="preserve">Un ejemplo de ello </w:t>
      </w:r>
      <w:r w:rsidR="00842CA6">
        <w:rPr>
          <w:rFonts w:ascii="Times" w:hAnsi="Times"/>
        </w:rPr>
        <w:t>es e</w:t>
      </w:r>
      <w:r>
        <w:rPr>
          <w:rFonts w:ascii="Times" w:hAnsi="Times"/>
        </w:rPr>
        <w:t>l fragmento</w:t>
      </w:r>
      <w:r w:rsidR="00767A14">
        <w:rPr>
          <w:rFonts w:ascii="Times" w:hAnsi="Times"/>
        </w:rPr>
        <w:t xml:space="preserve"> que se presenta a continuación,</w:t>
      </w:r>
      <w:r>
        <w:rPr>
          <w:rFonts w:ascii="Times" w:hAnsi="Times"/>
        </w:rPr>
        <w:t xml:space="preserve"> emitido por una de l</w:t>
      </w:r>
      <w:r w:rsidR="00767A14">
        <w:rPr>
          <w:rFonts w:ascii="Times" w:hAnsi="Times"/>
        </w:rPr>
        <w:t>a</w:t>
      </w:r>
      <w:r>
        <w:rPr>
          <w:rFonts w:ascii="Times" w:hAnsi="Times"/>
        </w:rPr>
        <w:t>s</w:t>
      </w:r>
      <w:r w:rsidR="00D41D2D" w:rsidRPr="00D41D2D">
        <w:rPr>
          <w:rFonts w:ascii="Times" w:hAnsi="Times"/>
        </w:rPr>
        <w:t xml:space="preserve"> profesor</w:t>
      </w:r>
      <w:r>
        <w:rPr>
          <w:rFonts w:ascii="Times" w:hAnsi="Times"/>
        </w:rPr>
        <w:t>as</w:t>
      </w:r>
      <w:r w:rsidR="00D41D2D" w:rsidRPr="00D41D2D">
        <w:rPr>
          <w:rFonts w:ascii="Times" w:hAnsi="Times"/>
        </w:rPr>
        <w:t xml:space="preserve"> de educación básica</w:t>
      </w:r>
      <w:r w:rsidR="00842CA6">
        <w:rPr>
          <w:rFonts w:ascii="Times" w:hAnsi="Times"/>
        </w:rPr>
        <w:t>, quien</w:t>
      </w:r>
      <w:r>
        <w:rPr>
          <w:rFonts w:ascii="Times" w:hAnsi="Times"/>
        </w:rPr>
        <w:t xml:space="preserve"> se</w:t>
      </w:r>
      <w:r w:rsidR="00D41D2D" w:rsidRPr="00D41D2D">
        <w:rPr>
          <w:rFonts w:ascii="Times" w:hAnsi="Times"/>
        </w:rPr>
        <w:t xml:space="preserve"> ref</w:t>
      </w:r>
      <w:r w:rsidR="00430D52">
        <w:rPr>
          <w:rFonts w:ascii="Times" w:hAnsi="Times"/>
        </w:rPr>
        <w:t>i</w:t>
      </w:r>
      <w:r w:rsidR="00D41D2D" w:rsidRPr="00D41D2D">
        <w:rPr>
          <w:rFonts w:ascii="Times" w:hAnsi="Times"/>
        </w:rPr>
        <w:t>ri</w:t>
      </w:r>
      <w:r w:rsidR="00C3530A">
        <w:rPr>
          <w:rFonts w:ascii="Times" w:hAnsi="Times"/>
        </w:rPr>
        <w:t>ó</w:t>
      </w:r>
      <w:r w:rsidR="00D41D2D" w:rsidRPr="00D41D2D">
        <w:rPr>
          <w:rFonts w:ascii="Times" w:hAnsi="Times"/>
        </w:rPr>
        <w:t xml:space="preserve"> a los saberes que ell</w:t>
      </w:r>
      <w:r>
        <w:rPr>
          <w:rFonts w:ascii="Times" w:hAnsi="Times"/>
        </w:rPr>
        <w:t>o</w:t>
      </w:r>
      <w:r w:rsidR="00D41D2D" w:rsidRPr="00D41D2D">
        <w:rPr>
          <w:rFonts w:ascii="Times" w:hAnsi="Times"/>
        </w:rPr>
        <w:t>s</w:t>
      </w:r>
      <w:r w:rsidR="00767A14">
        <w:rPr>
          <w:rFonts w:ascii="Times" w:hAnsi="Times"/>
        </w:rPr>
        <w:t xml:space="preserve"> y ellas</w:t>
      </w:r>
      <w:r w:rsidR="00D41D2D" w:rsidRPr="00D41D2D">
        <w:rPr>
          <w:rFonts w:ascii="Times" w:hAnsi="Times"/>
        </w:rPr>
        <w:t xml:space="preserve"> detentaban y la di</w:t>
      </w:r>
      <w:r w:rsidR="00C3530A">
        <w:rPr>
          <w:rFonts w:ascii="Times" w:hAnsi="Times"/>
        </w:rPr>
        <w:t xml:space="preserve">stinción que construían discursivamente respecto </w:t>
      </w:r>
      <w:r w:rsidR="00E5376D">
        <w:rPr>
          <w:rFonts w:ascii="Times" w:hAnsi="Times"/>
        </w:rPr>
        <w:t>de</w:t>
      </w:r>
      <w:r w:rsidR="00D41D2D" w:rsidRPr="00D41D2D">
        <w:rPr>
          <w:rFonts w:ascii="Times" w:hAnsi="Times"/>
        </w:rPr>
        <w:t xml:space="preserve"> las educadoras diferenciales</w:t>
      </w:r>
      <w:r>
        <w:rPr>
          <w:rFonts w:ascii="Times" w:hAnsi="Times"/>
        </w:rPr>
        <w:t xml:space="preserve">: </w:t>
      </w:r>
    </w:p>
    <w:p w14:paraId="6A180986" w14:textId="24545333" w:rsidR="00D41D2D" w:rsidRDefault="00D41D2D" w:rsidP="00842CA6">
      <w:pPr>
        <w:spacing w:line="360" w:lineRule="auto"/>
        <w:ind w:left="1416"/>
        <w:jc w:val="both"/>
        <w:rPr>
          <w:rFonts w:ascii="Times" w:hAnsi="Times"/>
        </w:rPr>
      </w:pPr>
      <w:r w:rsidRPr="00D41D2D">
        <w:rPr>
          <w:rFonts w:ascii="Times" w:hAnsi="Times"/>
        </w:rPr>
        <w:t>Nosotros somos especialistas en enseñar, en la enseñanza de distintas asignaturas, en mi caso de matemáticas, y por lo tanto sabemos de didáctica, de la transposición y de c</w:t>
      </w:r>
      <w:r w:rsidR="00430D52">
        <w:rPr>
          <w:rFonts w:ascii="Times" w:hAnsi="Times"/>
        </w:rPr>
        <w:t>ó</w:t>
      </w:r>
      <w:r w:rsidRPr="00D41D2D">
        <w:rPr>
          <w:rFonts w:ascii="Times" w:hAnsi="Times"/>
        </w:rPr>
        <w:t>mo contextualizar las materias. Y eso mismo nos permite enseñar cosas de forma más profunda</w:t>
      </w:r>
      <w:r w:rsidR="00C07FC7">
        <w:rPr>
          <w:rFonts w:ascii="Times" w:hAnsi="Times"/>
        </w:rPr>
        <w:t xml:space="preserve"> y a todos los niños</w:t>
      </w:r>
      <w:r w:rsidRPr="00D41D2D">
        <w:rPr>
          <w:rFonts w:ascii="Times" w:hAnsi="Times"/>
        </w:rPr>
        <w:t xml:space="preserve">, por ejemplo, </w:t>
      </w:r>
      <w:r w:rsidRPr="00D41D2D">
        <w:rPr>
          <w:rFonts w:ascii="Times" w:hAnsi="Times"/>
        </w:rPr>
        <w:lastRenderedPageBreak/>
        <w:t>una educadora diferencial no sabe mucho de geometría, álgebra o de potencias. Y eso pasa porque ellas solo trabajan con niños con problemas, en eso ellas son especialistas</w:t>
      </w:r>
      <w:r w:rsidR="00CF6F39">
        <w:rPr>
          <w:rFonts w:ascii="Times" w:hAnsi="Times"/>
        </w:rPr>
        <w:t xml:space="preserve"> y su trabajo es como más terapéutico con estos niños</w:t>
      </w:r>
      <w:r>
        <w:rPr>
          <w:rFonts w:ascii="Times" w:hAnsi="Times"/>
        </w:rPr>
        <w:t xml:space="preserve"> (</w:t>
      </w:r>
      <w:r w:rsidR="00B20BBF">
        <w:rPr>
          <w:rFonts w:ascii="Times" w:hAnsi="Times"/>
        </w:rPr>
        <w:t>24 de mayo de 2018, entrevista 14</w:t>
      </w:r>
      <w:r>
        <w:rPr>
          <w:rFonts w:ascii="Times" w:hAnsi="Times"/>
        </w:rPr>
        <w:t>).</w:t>
      </w:r>
    </w:p>
    <w:p w14:paraId="37324594" w14:textId="68D21A25" w:rsidR="00D41D2D" w:rsidRDefault="00D41D2D" w:rsidP="00D723D6">
      <w:pPr>
        <w:spacing w:line="360" w:lineRule="auto"/>
        <w:ind w:firstLine="708"/>
        <w:jc w:val="both"/>
        <w:rPr>
          <w:rFonts w:ascii="Times" w:hAnsi="Times"/>
        </w:rPr>
      </w:pPr>
      <w:r>
        <w:rPr>
          <w:rFonts w:ascii="Times" w:hAnsi="Times"/>
        </w:rPr>
        <w:t>En est</w:t>
      </w:r>
      <w:r w:rsidR="00B20BBF">
        <w:rPr>
          <w:rFonts w:ascii="Times" w:hAnsi="Times"/>
        </w:rPr>
        <w:t>e</w:t>
      </w:r>
      <w:r>
        <w:rPr>
          <w:rFonts w:ascii="Times" w:hAnsi="Times"/>
        </w:rPr>
        <w:t xml:space="preserve"> fragmento se </w:t>
      </w:r>
      <w:r w:rsidR="00842CA6">
        <w:rPr>
          <w:rFonts w:ascii="Times" w:hAnsi="Times"/>
        </w:rPr>
        <w:t>aprecia</w:t>
      </w:r>
      <w:r>
        <w:rPr>
          <w:rFonts w:ascii="Times" w:hAnsi="Times"/>
        </w:rPr>
        <w:t xml:space="preserve"> cómo los profesores de educación básica se otorgaban a</w:t>
      </w:r>
      <w:r w:rsidR="00842CA6">
        <w:rPr>
          <w:rFonts w:ascii="Times" w:hAnsi="Times"/>
        </w:rPr>
        <w:t xml:space="preserve"> </w:t>
      </w:r>
      <w:r>
        <w:rPr>
          <w:rFonts w:ascii="Times" w:hAnsi="Times"/>
        </w:rPr>
        <w:t>sí mismos el estatu</w:t>
      </w:r>
      <w:r w:rsidR="00C3530A">
        <w:rPr>
          <w:rFonts w:ascii="Times" w:hAnsi="Times"/>
        </w:rPr>
        <w:t>s</w:t>
      </w:r>
      <w:r w:rsidR="00842CA6">
        <w:rPr>
          <w:rFonts w:ascii="Times" w:hAnsi="Times"/>
        </w:rPr>
        <w:t xml:space="preserve"> de “expertos” en la enseñanza; de hecho, se posicionaban </w:t>
      </w:r>
      <w:r w:rsidR="00C3530A">
        <w:rPr>
          <w:rFonts w:ascii="Times" w:hAnsi="Times"/>
        </w:rPr>
        <w:t>como</w:t>
      </w:r>
      <w:r>
        <w:rPr>
          <w:rFonts w:ascii="Times" w:hAnsi="Times"/>
        </w:rPr>
        <w:t xml:space="preserve"> quienes </w:t>
      </w:r>
      <w:r w:rsidR="00842CA6">
        <w:rPr>
          <w:rFonts w:ascii="Times" w:hAnsi="Times"/>
        </w:rPr>
        <w:t>conocen la manera de</w:t>
      </w:r>
      <w:r>
        <w:rPr>
          <w:rFonts w:ascii="Times" w:hAnsi="Times"/>
        </w:rPr>
        <w:t xml:space="preserve"> </w:t>
      </w:r>
      <w:r w:rsidR="00430D52">
        <w:rPr>
          <w:rFonts w:ascii="Times" w:hAnsi="Times"/>
        </w:rPr>
        <w:t>impartir</w:t>
      </w:r>
      <w:r>
        <w:rPr>
          <w:rFonts w:ascii="Times" w:hAnsi="Times"/>
        </w:rPr>
        <w:t xml:space="preserve"> las diferentes asignaturas en el aula regular</w:t>
      </w:r>
      <w:r w:rsidR="00C3530A">
        <w:rPr>
          <w:rFonts w:ascii="Times" w:hAnsi="Times"/>
        </w:rPr>
        <w:t xml:space="preserve"> </w:t>
      </w:r>
      <w:r>
        <w:rPr>
          <w:rFonts w:ascii="Times" w:hAnsi="Times"/>
        </w:rPr>
        <w:t>a</w:t>
      </w:r>
      <w:r w:rsidR="00C07FC7">
        <w:rPr>
          <w:rFonts w:ascii="Times" w:hAnsi="Times"/>
        </w:rPr>
        <w:t xml:space="preserve"> todo el alumnado</w:t>
      </w:r>
      <w:r w:rsidR="00842CA6">
        <w:rPr>
          <w:rFonts w:ascii="Times" w:hAnsi="Times"/>
        </w:rPr>
        <w:t>,</w:t>
      </w:r>
      <w:r w:rsidR="00C07FC7">
        <w:rPr>
          <w:rFonts w:ascii="Times" w:hAnsi="Times"/>
        </w:rPr>
        <w:t xml:space="preserve"> y no solo a un grupo de ellos. En este sentido, se atribuían el rol de protagon</w:t>
      </w:r>
      <w:r w:rsidR="00430D52">
        <w:rPr>
          <w:rFonts w:ascii="Times" w:hAnsi="Times"/>
        </w:rPr>
        <w:t>i</w:t>
      </w:r>
      <w:r w:rsidR="00C07FC7">
        <w:rPr>
          <w:rFonts w:ascii="Times" w:hAnsi="Times"/>
        </w:rPr>
        <w:t>stas en el proceso de enseñanza</w:t>
      </w:r>
      <w:r w:rsidR="00842CA6">
        <w:rPr>
          <w:rFonts w:ascii="Times" w:hAnsi="Times"/>
        </w:rPr>
        <w:t>-</w:t>
      </w:r>
      <w:r w:rsidR="00C07FC7">
        <w:rPr>
          <w:rFonts w:ascii="Times" w:hAnsi="Times"/>
        </w:rPr>
        <w:t>aprendizaje, desplazando a las educad</w:t>
      </w:r>
      <w:r w:rsidR="00842CA6">
        <w:rPr>
          <w:rFonts w:ascii="Times" w:hAnsi="Times"/>
        </w:rPr>
        <w:t>oras diferenciales a otro plano. En concreto, se les consideraba</w:t>
      </w:r>
      <w:r w:rsidR="00E5376D">
        <w:rPr>
          <w:rFonts w:ascii="Times" w:hAnsi="Times"/>
        </w:rPr>
        <w:t xml:space="preserve"> a estas</w:t>
      </w:r>
      <w:r w:rsidR="00842CA6">
        <w:rPr>
          <w:rFonts w:ascii="Times" w:hAnsi="Times"/>
        </w:rPr>
        <w:t xml:space="preserve"> como </w:t>
      </w:r>
      <w:r w:rsidR="00C07FC7">
        <w:rPr>
          <w:rFonts w:ascii="Times" w:hAnsi="Times"/>
        </w:rPr>
        <w:t>“especialista</w:t>
      </w:r>
      <w:r w:rsidR="00E67E74">
        <w:rPr>
          <w:rFonts w:ascii="Times" w:hAnsi="Times"/>
        </w:rPr>
        <w:t>s</w:t>
      </w:r>
      <w:r w:rsidR="00C07FC7">
        <w:rPr>
          <w:rFonts w:ascii="Times" w:hAnsi="Times"/>
        </w:rPr>
        <w:t>” en dificultades de apre</w:t>
      </w:r>
      <w:r w:rsidR="00430D52">
        <w:rPr>
          <w:rFonts w:ascii="Times" w:hAnsi="Times"/>
        </w:rPr>
        <w:t>n</w:t>
      </w:r>
      <w:r w:rsidR="00C07FC7">
        <w:rPr>
          <w:rFonts w:ascii="Times" w:hAnsi="Times"/>
        </w:rPr>
        <w:t xml:space="preserve">dizaje, </w:t>
      </w:r>
      <w:r w:rsidR="00842CA6">
        <w:rPr>
          <w:rFonts w:ascii="Times" w:hAnsi="Times"/>
        </w:rPr>
        <w:t xml:space="preserve">de ahí que realizaran </w:t>
      </w:r>
      <w:r w:rsidR="00C07FC7">
        <w:rPr>
          <w:rFonts w:ascii="Times" w:hAnsi="Times"/>
        </w:rPr>
        <w:t>una labor más “terap</w:t>
      </w:r>
      <w:r w:rsidR="00430D52">
        <w:rPr>
          <w:rFonts w:ascii="Times" w:hAnsi="Times"/>
        </w:rPr>
        <w:t>é</w:t>
      </w:r>
      <w:r w:rsidR="00C07FC7">
        <w:rPr>
          <w:rFonts w:ascii="Times" w:hAnsi="Times"/>
        </w:rPr>
        <w:t>ut</w:t>
      </w:r>
      <w:r w:rsidR="00430D52">
        <w:rPr>
          <w:rFonts w:ascii="Times" w:hAnsi="Times"/>
        </w:rPr>
        <w:t>i</w:t>
      </w:r>
      <w:r w:rsidR="00C07FC7">
        <w:rPr>
          <w:rFonts w:ascii="Times" w:hAnsi="Times"/>
        </w:rPr>
        <w:t>ca” que educ</w:t>
      </w:r>
      <w:r w:rsidR="00430D52">
        <w:rPr>
          <w:rFonts w:ascii="Times" w:hAnsi="Times"/>
        </w:rPr>
        <w:t>a</w:t>
      </w:r>
      <w:r w:rsidR="00C07FC7">
        <w:rPr>
          <w:rFonts w:ascii="Times" w:hAnsi="Times"/>
        </w:rPr>
        <w:t xml:space="preserve">tiva </w:t>
      </w:r>
      <w:r w:rsidR="00842CA6">
        <w:rPr>
          <w:rFonts w:ascii="Times" w:hAnsi="Times"/>
        </w:rPr>
        <w:t xml:space="preserve">con un </w:t>
      </w:r>
      <w:r w:rsidR="00C07FC7">
        <w:rPr>
          <w:rFonts w:ascii="Times" w:hAnsi="Times"/>
        </w:rPr>
        <w:t xml:space="preserve">alumnado </w:t>
      </w:r>
      <w:r w:rsidR="00842CA6">
        <w:rPr>
          <w:rFonts w:ascii="Times" w:hAnsi="Times"/>
        </w:rPr>
        <w:t>específico</w:t>
      </w:r>
      <w:r w:rsidR="00E5376D">
        <w:rPr>
          <w:rFonts w:ascii="Times" w:hAnsi="Times"/>
        </w:rPr>
        <w:t xml:space="preserve"> (con NEE)</w:t>
      </w:r>
      <w:r w:rsidR="00C07FC7">
        <w:rPr>
          <w:rFonts w:ascii="Times" w:hAnsi="Times"/>
        </w:rPr>
        <w:t>.</w:t>
      </w:r>
      <w:r w:rsidR="00C3530A">
        <w:rPr>
          <w:rFonts w:ascii="Times" w:hAnsi="Times"/>
        </w:rPr>
        <w:t xml:space="preserve"> </w:t>
      </w:r>
      <w:r w:rsidR="00842CA6">
        <w:rPr>
          <w:rFonts w:ascii="Times" w:hAnsi="Times"/>
        </w:rPr>
        <w:t>Además</w:t>
      </w:r>
      <w:r w:rsidR="00C3530A">
        <w:rPr>
          <w:rFonts w:ascii="Times" w:hAnsi="Times"/>
        </w:rPr>
        <w:t xml:space="preserve">, la profesora citada mencionó </w:t>
      </w:r>
      <w:r w:rsidR="00DE69E1">
        <w:rPr>
          <w:rFonts w:ascii="Times" w:hAnsi="Times"/>
        </w:rPr>
        <w:t>que los profesores de aula regular detentan un conocimiento más profundo de los contenidos de cada asignatura</w:t>
      </w:r>
      <w:r w:rsidR="00842CA6">
        <w:rPr>
          <w:rFonts w:ascii="Times" w:hAnsi="Times"/>
        </w:rPr>
        <w:t xml:space="preserve">, por lo cual serían </w:t>
      </w:r>
      <w:r w:rsidR="00DE69E1">
        <w:rPr>
          <w:rFonts w:ascii="Times" w:hAnsi="Times"/>
        </w:rPr>
        <w:t xml:space="preserve">“expertos” en la enseñanza del lenguaje, las matemáticas, entre otras materias escolares. </w:t>
      </w:r>
    </w:p>
    <w:p w14:paraId="1EA407D3" w14:textId="5F41FC25" w:rsidR="00C07FC7" w:rsidRDefault="00C07FC7" w:rsidP="002A06E2">
      <w:pPr>
        <w:spacing w:line="360" w:lineRule="auto"/>
        <w:ind w:firstLine="708"/>
        <w:jc w:val="both"/>
        <w:rPr>
          <w:rFonts w:ascii="Times" w:hAnsi="Times"/>
        </w:rPr>
      </w:pPr>
      <w:r>
        <w:rPr>
          <w:rFonts w:ascii="Times" w:hAnsi="Times"/>
        </w:rPr>
        <w:t>De manera similar</w:t>
      </w:r>
      <w:r w:rsidR="00842CA6">
        <w:rPr>
          <w:rFonts w:ascii="Times" w:hAnsi="Times"/>
        </w:rPr>
        <w:t>,</w:t>
      </w:r>
      <w:r>
        <w:rPr>
          <w:rFonts w:ascii="Times" w:hAnsi="Times"/>
        </w:rPr>
        <w:t xml:space="preserve"> las educadoras diferenciales entrevistadas</w:t>
      </w:r>
      <w:r w:rsidR="00C7733B">
        <w:rPr>
          <w:rFonts w:ascii="Times" w:hAnsi="Times"/>
        </w:rPr>
        <w:t xml:space="preserve"> en la fase exploratoria</w:t>
      </w:r>
      <w:r>
        <w:rPr>
          <w:rFonts w:ascii="Times" w:hAnsi="Times"/>
        </w:rPr>
        <w:t xml:space="preserve"> </w:t>
      </w:r>
      <w:r w:rsidR="009D54EE">
        <w:rPr>
          <w:rFonts w:ascii="Times" w:hAnsi="Times"/>
        </w:rPr>
        <w:t>produjeron</w:t>
      </w:r>
      <w:r>
        <w:rPr>
          <w:rFonts w:ascii="Times" w:hAnsi="Times"/>
        </w:rPr>
        <w:t xml:space="preserve"> discursos tendientes a </w:t>
      </w:r>
      <w:r w:rsidR="00842CA6">
        <w:rPr>
          <w:rFonts w:ascii="Times" w:hAnsi="Times"/>
        </w:rPr>
        <w:t>distinguir</w:t>
      </w:r>
      <w:r>
        <w:rPr>
          <w:rFonts w:ascii="Times" w:hAnsi="Times"/>
        </w:rPr>
        <w:t xml:space="preserve"> los saberes y los roles que detentaban </w:t>
      </w:r>
      <w:r w:rsidR="00842CA6">
        <w:rPr>
          <w:rFonts w:ascii="Times" w:hAnsi="Times"/>
        </w:rPr>
        <w:t xml:space="preserve">en comparación con </w:t>
      </w:r>
      <w:r>
        <w:rPr>
          <w:rFonts w:ascii="Times" w:hAnsi="Times"/>
        </w:rPr>
        <w:t>sus colegas</w:t>
      </w:r>
      <w:r w:rsidR="009D54EE">
        <w:rPr>
          <w:rFonts w:ascii="Times" w:hAnsi="Times"/>
        </w:rPr>
        <w:t xml:space="preserve"> de educación básica</w:t>
      </w:r>
      <w:r w:rsidR="00842CA6">
        <w:rPr>
          <w:rFonts w:ascii="Times" w:hAnsi="Times"/>
        </w:rPr>
        <w:t xml:space="preserve">. Incluso consideraban </w:t>
      </w:r>
      <w:r>
        <w:rPr>
          <w:rFonts w:ascii="Times" w:hAnsi="Times"/>
        </w:rPr>
        <w:t xml:space="preserve">que sus </w:t>
      </w:r>
      <w:r w:rsidR="00E67E74">
        <w:rPr>
          <w:rFonts w:ascii="Times" w:hAnsi="Times"/>
        </w:rPr>
        <w:t>conocimientos</w:t>
      </w:r>
      <w:r>
        <w:rPr>
          <w:rFonts w:ascii="Times" w:hAnsi="Times"/>
        </w:rPr>
        <w:t xml:space="preserve"> ten</w:t>
      </w:r>
      <w:r w:rsidR="00C7733B">
        <w:rPr>
          <w:rFonts w:ascii="Times" w:hAnsi="Times"/>
        </w:rPr>
        <w:t>í</w:t>
      </w:r>
      <w:r>
        <w:rPr>
          <w:rFonts w:ascii="Times" w:hAnsi="Times"/>
        </w:rPr>
        <w:t xml:space="preserve">an un grado mayor de especificidad </w:t>
      </w:r>
      <w:r w:rsidR="00842CA6">
        <w:rPr>
          <w:rFonts w:ascii="Times" w:hAnsi="Times"/>
        </w:rPr>
        <w:t xml:space="preserve">sobre </w:t>
      </w:r>
      <w:r>
        <w:rPr>
          <w:rFonts w:ascii="Times" w:hAnsi="Times"/>
        </w:rPr>
        <w:t>las dificultades del apre</w:t>
      </w:r>
      <w:r w:rsidR="00C7733B">
        <w:rPr>
          <w:rFonts w:ascii="Times" w:hAnsi="Times"/>
        </w:rPr>
        <w:t>n</w:t>
      </w:r>
      <w:r>
        <w:rPr>
          <w:rFonts w:ascii="Times" w:hAnsi="Times"/>
        </w:rPr>
        <w:t xml:space="preserve">dizaje de los educandos </w:t>
      </w:r>
      <w:r w:rsidR="00842CA6">
        <w:rPr>
          <w:rFonts w:ascii="Times" w:hAnsi="Times"/>
        </w:rPr>
        <w:t xml:space="preserve">y sobre </w:t>
      </w:r>
      <w:r>
        <w:rPr>
          <w:rFonts w:ascii="Times" w:hAnsi="Times"/>
        </w:rPr>
        <w:t>su aporte en el aula regular y</w:t>
      </w:r>
      <w:r w:rsidR="009D54EE">
        <w:rPr>
          <w:rFonts w:ascii="Times" w:hAnsi="Times"/>
        </w:rPr>
        <w:t xml:space="preserve"> </w:t>
      </w:r>
      <w:r w:rsidR="00E67E74">
        <w:rPr>
          <w:rFonts w:ascii="Times" w:hAnsi="Times"/>
        </w:rPr>
        <w:t>en el aula de</w:t>
      </w:r>
      <w:r>
        <w:rPr>
          <w:rFonts w:ascii="Times" w:hAnsi="Times"/>
        </w:rPr>
        <w:t xml:space="preserve"> recursos</w:t>
      </w:r>
      <w:r w:rsidR="00C7733B">
        <w:rPr>
          <w:rFonts w:ascii="Times" w:hAnsi="Times"/>
        </w:rPr>
        <w:t xml:space="preserve"> </w:t>
      </w:r>
      <w:r w:rsidR="00F97F49">
        <w:rPr>
          <w:rFonts w:ascii="Times" w:hAnsi="Times"/>
        </w:rPr>
        <w:t>dirigido</w:t>
      </w:r>
      <w:r w:rsidR="00842CA6">
        <w:rPr>
          <w:rFonts w:ascii="Times" w:hAnsi="Times"/>
        </w:rPr>
        <w:t>s</w:t>
      </w:r>
      <w:r w:rsidR="00F97F49">
        <w:rPr>
          <w:rFonts w:ascii="Times" w:hAnsi="Times"/>
        </w:rPr>
        <w:t xml:space="preserve"> a</w:t>
      </w:r>
      <w:r w:rsidR="00C7733B">
        <w:rPr>
          <w:rFonts w:ascii="Times" w:hAnsi="Times"/>
        </w:rPr>
        <w:t xml:space="preserve"> la enseñanza de todo el alumnado. </w:t>
      </w:r>
    </w:p>
    <w:p w14:paraId="6FDEA610" w14:textId="12A15653" w:rsidR="00C07FC7" w:rsidRDefault="00C07FC7" w:rsidP="00D07F0C">
      <w:pPr>
        <w:spacing w:line="360" w:lineRule="auto"/>
        <w:ind w:firstLine="708"/>
        <w:jc w:val="both"/>
        <w:rPr>
          <w:rFonts w:ascii="Times" w:hAnsi="Times"/>
        </w:rPr>
      </w:pPr>
      <w:r>
        <w:rPr>
          <w:rFonts w:ascii="Times" w:hAnsi="Times"/>
        </w:rPr>
        <w:t xml:space="preserve">En </w:t>
      </w:r>
      <w:r w:rsidR="00CF6F39">
        <w:rPr>
          <w:rFonts w:ascii="Times" w:hAnsi="Times"/>
        </w:rPr>
        <w:t>el</w:t>
      </w:r>
      <w:r>
        <w:rPr>
          <w:rFonts w:ascii="Times" w:hAnsi="Times"/>
        </w:rPr>
        <w:t xml:space="preserve"> siguiente frag</w:t>
      </w:r>
      <w:r w:rsidR="004061EF">
        <w:rPr>
          <w:rFonts w:ascii="Times" w:hAnsi="Times"/>
        </w:rPr>
        <w:t>m</w:t>
      </w:r>
      <w:r>
        <w:rPr>
          <w:rFonts w:ascii="Times" w:hAnsi="Times"/>
        </w:rPr>
        <w:t>ento</w:t>
      </w:r>
      <w:r w:rsidR="00CF6F39">
        <w:rPr>
          <w:rFonts w:ascii="Times" w:hAnsi="Times"/>
        </w:rPr>
        <w:t xml:space="preserve"> </w:t>
      </w:r>
      <w:r w:rsidR="00842CA6">
        <w:rPr>
          <w:rFonts w:ascii="Times" w:hAnsi="Times"/>
        </w:rPr>
        <w:t>—</w:t>
      </w:r>
      <w:r w:rsidR="00CF6F39">
        <w:rPr>
          <w:rFonts w:ascii="Times" w:hAnsi="Times"/>
        </w:rPr>
        <w:t>rescatado de una entrevista</w:t>
      </w:r>
      <w:r w:rsidR="002A06E2">
        <w:rPr>
          <w:rFonts w:ascii="Times" w:hAnsi="Times"/>
        </w:rPr>
        <w:t xml:space="preserve"> realizada</w:t>
      </w:r>
      <w:r w:rsidR="00CF6F39">
        <w:rPr>
          <w:rFonts w:ascii="Times" w:hAnsi="Times"/>
        </w:rPr>
        <w:t xml:space="preserve"> en la fase exploratoria a una educadora diferencial</w:t>
      </w:r>
      <w:r w:rsidR="00842CA6">
        <w:rPr>
          <w:rFonts w:ascii="Times" w:hAnsi="Times"/>
        </w:rPr>
        <w:t>—</w:t>
      </w:r>
      <w:r>
        <w:rPr>
          <w:rFonts w:ascii="Times" w:hAnsi="Times"/>
        </w:rPr>
        <w:t xml:space="preserve"> se refleja lo </w:t>
      </w:r>
      <w:r w:rsidR="009D54EE">
        <w:rPr>
          <w:rFonts w:ascii="Times" w:hAnsi="Times"/>
        </w:rPr>
        <w:t>aseverado</w:t>
      </w:r>
      <w:r>
        <w:rPr>
          <w:rFonts w:ascii="Times" w:hAnsi="Times"/>
        </w:rPr>
        <w:t xml:space="preserve"> con anterioridad</w:t>
      </w:r>
      <w:r w:rsidR="00CF6F39">
        <w:rPr>
          <w:rFonts w:ascii="Times" w:hAnsi="Times"/>
        </w:rPr>
        <w:t xml:space="preserve">: </w:t>
      </w:r>
    </w:p>
    <w:p w14:paraId="4B95A135" w14:textId="32823E9D" w:rsidR="00C07FC7" w:rsidRDefault="00C07FC7" w:rsidP="00842CA6">
      <w:pPr>
        <w:spacing w:line="360" w:lineRule="auto"/>
        <w:ind w:left="1416"/>
        <w:jc w:val="both"/>
        <w:rPr>
          <w:rFonts w:ascii="Times" w:hAnsi="Times"/>
        </w:rPr>
      </w:pPr>
      <w:r>
        <w:rPr>
          <w:rFonts w:ascii="Times" w:hAnsi="Times"/>
        </w:rPr>
        <w:t>A ver, las educadoras diferenciales somos las especialistas en las dificultades de aprendizaje</w:t>
      </w:r>
      <w:r w:rsidR="009D54EE">
        <w:rPr>
          <w:rFonts w:ascii="Times" w:hAnsi="Times"/>
        </w:rPr>
        <w:t xml:space="preserve"> en niños que presentan TEL</w:t>
      </w:r>
      <w:r w:rsidR="004A0E66">
        <w:rPr>
          <w:rFonts w:ascii="Times" w:hAnsi="Times"/>
        </w:rPr>
        <w:t xml:space="preserve"> (</w:t>
      </w:r>
      <w:r w:rsidR="00842CA6">
        <w:rPr>
          <w:rFonts w:ascii="Times" w:hAnsi="Times"/>
        </w:rPr>
        <w:t xml:space="preserve">trastorno específico del lenguaje), </w:t>
      </w:r>
      <w:r w:rsidR="009D54EE">
        <w:rPr>
          <w:rFonts w:ascii="Times" w:hAnsi="Times"/>
        </w:rPr>
        <w:t>TEA</w:t>
      </w:r>
      <w:r w:rsidR="004A0E66">
        <w:rPr>
          <w:rFonts w:ascii="Times" w:hAnsi="Times"/>
        </w:rPr>
        <w:t xml:space="preserve"> (</w:t>
      </w:r>
      <w:r w:rsidR="00842CA6">
        <w:rPr>
          <w:rFonts w:ascii="Times" w:hAnsi="Times"/>
        </w:rPr>
        <w:t>trastorno específico del aprendizaje</w:t>
      </w:r>
      <w:r w:rsidR="004A0E66">
        <w:rPr>
          <w:rFonts w:ascii="Times" w:hAnsi="Times"/>
        </w:rPr>
        <w:t>)</w:t>
      </w:r>
      <w:r w:rsidR="009D54EE">
        <w:rPr>
          <w:rFonts w:ascii="Times" w:hAnsi="Times"/>
        </w:rPr>
        <w:t>, DIL</w:t>
      </w:r>
      <w:r w:rsidR="004A0E66">
        <w:rPr>
          <w:rFonts w:ascii="Times" w:hAnsi="Times"/>
        </w:rPr>
        <w:t xml:space="preserve"> (</w:t>
      </w:r>
      <w:r w:rsidR="00842CA6">
        <w:rPr>
          <w:rFonts w:ascii="Times" w:hAnsi="Times"/>
        </w:rPr>
        <w:t>déficit intelectual limítrofe</w:t>
      </w:r>
      <w:r w:rsidR="004A0E66">
        <w:rPr>
          <w:rFonts w:ascii="Times" w:hAnsi="Times"/>
        </w:rPr>
        <w:t>)</w:t>
      </w:r>
      <w:r w:rsidR="009D54EE">
        <w:rPr>
          <w:rFonts w:ascii="Times" w:hAnsi="Times"/>
        </w:rPr>
        <w:t xml:space="preserve"> </w:t>
      </w:r>
      <w:r w:rsidR="00E5376D">
        <w:rPr>
          <w:rFonts w:ascii="Times" w:hAnsi="Times"/>
        </w:rPr>
        <w:t>y</w:t>
      </w:r>
      <w:r w:rsidR="009D54EE">
        <w:rPr>
          <w:rFonts w:ascii="Times" w:hAnsi="Times"/>
        </w:rPr>
        <w:t xml:space="preserve"> autismo</w:t>
      </w:r>
      <w:r>
        <w:rPr>
          <w:rFonts w:ascii="Times" w:hAnsi="Times"/>
        </w:rPr>
        <w:t>, pero lo más importante, es cómo ayudar a los niños que m</w:t>
      </w:r>
      <w:r w:rsidR="00C7733B">
        <w:rPr>
          <w:rFonts w:ascii="Times" w:hAnsi="Times"/>
        </w:rPr>
        <w:t>ás</w:t>
      </w:r>
      <w:r>
        <w:rPr>
          <w:rFonts w:ascii="Times" w:hAnsi="Times"/>
        </w:rPr>
        <w:t xml:space="preserve"> les cuesta y en general a todos los niños, porque generalmente la gente cree que solo trabaj</w:t>
      </w:r>
      <w:r w:rsidR="00C7733B">
        <w:rPr>
          <w:rFonts w:ascii="Times" w:hAnsi="Times"/>
        </w:rPr>
        <w:t>amos</w:t>
      </w:r>
      <w:r>
        <w:rPr>
          <w:rFonts w:ascii="Times" w:hAnsi="Times"/>
        </w:rPr>
        <w:t xml:space="preserve"> con niños con necesidades educa</w:t>
      </w:r>
      <w:r w:rsidR="00C7733B">
        <w:rPr>
          <w:rFonts w:ascii="Times" w:hAnsi="Times"/>
        </w:rPr>
        <w:t>t</w:t>
      </w:r>
      <w:r>
        <w:rPr>
          <w:rFonts w:ascii="Times" w:hAnsi="Times"/>
        </w:rPr>
        <w:t>ivas especiales. Entonces, nosotras completamos el trabajo que hace un profesor o una profesora en la sala de clases, porque nosotras tenemos formas más didácticas de cómo enseñar, ya que la mayor cantidad de problemas de aprendizaje son prob</w:t>
      </w:r>
      <w:r w:rsidR="00C7733B">
        <w:rPr>
          <w:rFonts w:ascii="Times" w:hAnsi="Times"/>
        </w:rPr>
        <w:t>le</w:t>
      </w:r>
      <w:r>
        <w:rPr>
          <w:rFonts w:ascii="Times" w:hAnsi="Times"/>
        </w:rPr>
        <w:t>mas de cómo los profesores</w:t>
      </w:r>
      <w:r w:rsidR="009D54EE">
        <w:rPr>
          <w:rFonts w:ascii="Times" w:hAnsi="Times"/>
        </w:rPr>
        <w:t xml:space="preserve"> de básica</w:t>
      </w:r>
      <w:r>
        <w:rPr>
          <w:rFonts w:ascii="Times" w:hAnsi="Times"/>
        </w:rPr>
        <w:t xml:space="preserve"> enseñan</w:t>
      </w:r>
      <w:r w:rsidR="00CF6F39">
        <w:rPr>
          <w:rFonts w:ascii="Times" w:hAnsi="Times"/>
        </w:rPr>
        <w:t xml:space="preserve"> (15 de abril de 2020</w:t>
      </w:r>
      <w:r w:rsidR="00CF6F39" w:rsidRPr="00D156B1">
        <w:rPr>
          <w:rFonts w:ascii="Times" w:hAnsi="Times"/>
        </w:rPr>
        <w:t>, entrevista 27).</w:t>
      </w:r>
      <w:r w:rsidR="00CF6F39">
        <w:rPr>
          <w:rFonts w:ascii="Times" w:hAnsi="Times"/>
        </w:rPr>
        <w:t xml:space="preserve"> </w:t>
      </w:r>
    </w:p>
    <w:p w14:paraId="46564F96" w14:textId="762E1EE5" w:rsidR="004061EF" w:rsidRDefault="004061EF" w:rsidP="00D723D6">
      <w:pPr>
        <w:spacing w:line="360" w:lineRule="auto"/>
        <w:ind w:firstLine="708"/>
        <w:jc w:val="both"/>
        <w:rPr>
          <w:rFonts w:ascii="Times" w:hAnsi="Times"/>
        </w:rPr>
      </w:pPr>
      <w:r>
        <w:rPr>
          <w:rFonts w:ascii="Times" w:hAnsi="Times"/>
        </w:rPr>
        <w:lastRenderedPageBreak/>
        <w:t>Para el caso de la educadora diferencial</w:t>
      </w:r>
      <w:r w:rsidR="00F97F49">
        <w:rPr>
          <w:rFonts w:ascii="Times" w:hAnsi="Times"/>
        </w:rPr>
        <w:t xml:space="preserve"> citada</w:t>
      </w:r>
      <w:r>
        <w:rPr>
          <w:rFonts w:ascii="Times" w:hAnsi="Times"/>
        </w:rPr>
        <w:t xml:space="preserve">, se replica el discurso </w:t>
      </w:r>
      <w:r w:rsidR="00F97F49">
        <w:rPr>
          <w:rFonts w:ascii="Times" w:hAnsi="Times"/>
        </w:rPr>
        <w:t>que las posiciona como las</w:t>
      </w:r>
      <w:r>
        <w:rPr>
          <w:rFonts w:ascii="Times" w:hAnsi="Times"/>
        </w:rPr>
        <w:t xml:space="preserve"> “especi</w:t>
      </w:r>
      <w:r w:rsidR="00C7733B">
        <w:rPr>
          <w:rFonts w:ascii="Times" w:hAnsi="Times"/>
        </w:rPr>
        <w:t>a</w:t>
      </w:r>
      <w:r>
        <w:rPr>
          <w:rFonts w:ascii="Times" w:hAnsi="Times"/>
        </w:rPr>
        <w:t>listas” en dificultades del aprendizaje y del trabajo con niños que han sido catalogados con NEE</w:t>
      </w:r>
      <w:r w:rsidR="00F97F49">
        <w:rPr>
          <w:rFonts w:ascii="Times" w:hAnsi="Times"/>
        </w:rPr>
        <w:t>,</w:t>
      </w:r>
      <w:r w:rsidR="009D54EE">
        <w:rPr>
          <w:rFonts w:ascii="Times" w:hAnsi="Times"/>
        </w:rPr>
        <w:t xml:space="preserve"> distinguiéndose por medio de un lenguaje técnico relacionado con las etiquetas diagnósticas con las que se nombran a los estudiantes (TEL, TEA, DIL, etc.)</w:t>
      </w:r>
      <w:r w:rsidR="006F7D2A">
        <w:rPr>
          <w:rFonts w:ascii="Times" w:hAnsi="Times"/>
        </w:rPr>
        <w:t>,</w:t>
      </w:r>
      <w:r w:rsidR="009D54EE">
        <w:rPr>
          <w:rFonts w:ascii="Times" w:hAnsi="Times"/>
        </w:rPr>
        <w:t xml:space="preserve"> como también por el conocimiento de las políticas en materia de inclusión. Este lenguaje</w:t>
      </w:r>
      <w:r w:rsidR="00F97F49">
        <w:rPr>
          <w:rFonts w:ascii="Times" w:hAnsi="Times"/>
        </w:rPr>
        <w:t xml:space="preserve"> técnico vinculado con su formación inicial </w:t>
      </w:r>
      <w:r w:rsidR="00D83FBF">
        <w:rPr>
          <w:rFonts w:ascii="Times" w:hAnsi="Times"/>
        </w:rPr>
        <w:t>—</w:t>
      </w:r>
      <w:r w:rsidR="00F97F49">
        <w:rPr>
          <w:rFonts w:ascii="Times" w:hAnsi="Times"/>
        </w:rPr>
        <w:t>en el que confluye una terminología psicopedagógica y educativa</w:t>
      </w:r>
      <w:r w:rsidR="00D83FBF">
        <w:rPr>
          <w:rFonts w:ascii="Times" w:hAnsi="Times"/>
        </w:rPr>
        <w:t>—</w:t>
      </w:r>
      <w:r w:rsidR="009D54EE">
        <w:rPr>
          <w:rFonts w:ascii="Times" w:hAnsi="Times"/>
        </w:rPr>
        <w:t xml:space="preserve"> les confiere un estatu</w:t>
      </w:r>
      <w:r w:rsidR="00C3530A">
        <w:rPr>
          <w:rFonts w:ascii="Times" w:hAnsi="Times"/>
        </w:rPr>
        <w:t>s</w:t>
      </w:r>
      <w:r w:rsidR="009D54EE">
        <w:rPr>
          <w:rFonts w:ascii="Times" w:hAnsi="Times"/>
        </w:rPr>
        <w:t xml:space="preserve"> profesional de una “especialista” que l</w:t>
      </w:r>
      <w:r w:rsidR="00F97F49">
        <w:rPr>
          <w:rFonts w:ascii="Times" w:hAnsi="Times"/>
        </w:rPr>
        <w:t>es provee un posicionamiento distinto al de los</w:t>
      </w:r>
      <w:r w:rsidR="009D54EE">
        <w:rPr>
          <w:rFonts w:ascii="Times" w:hAnsi="Times"/>
        </w:rPr>
        <w:t xml:space="preserve"> profesores de primaria</w:t>
      </w:r>
      <w:r>
        <w:rPr>
          <w:rFonts w:ascii="Times" w:hAnsi="Times"/>
        </w:rPr>
        <w:t>. Al mismo tiempo, existía</w:t>
      </w:r>
      <w:r w:rsidR="009D54EE">
        <w:rPr>
          <w:rFonts w:ascii="Times" w:hAnsi="Times"/>
        </w:rPr>
        <w:t xml:space="preserve"> </w:t>
      </w:r>
      <w:r w:rsidR="006F7D2A">
        <w:rPr>
          <w:rFonts w:ascii="Times" w:hAnsi="Times"/>
        </w:rPr>
        <w:t>una presunción</w:t>
      </w:r>
      <w:r w:rsidR="00F97F49">
        <w:rPr>
          <w:rFonts w:ascii="Times" w:hAnsi="Times"/>
        </w:rPr>
        <w:t xml:space="preserve"> en el discurso de las</w:t>
      </w:r>
      <w:r w:rsidR="006F7D2A">
        <w:rPr>
          <w:rFonts w:ascii="Times" w:hAnsi="Times"/>
        </w:rPr>
        <w:t xml:space="preserve"> maestras de educación especial</w:t>
      </w:r>
      <w:r w:rsidR="00C7733B">
        <w:rPr>
          <w:rFonts w:ascii="Times" w:hAnsi="Times"/>
        </w:rPr>
        <w:t xml:space="preserve"> que</w:t>
      </w:r>
      <w:r>
        <w:rPr>
          <w:rFonts w:ascii="Times" w:hAnsi="Times"/>
        </w:rPr>
        <w:t xml:space="preserve"> vincula</w:t>
      </w:r>
      <w:r w:rsidR="00C7733B">
        <w:rPr>
          <w:rFonts w:ascii="Times" w:hAnsi="Times"/>
        </w:rPr>
        <w:t>ba</w:t>
      </w:r>
      <w:r>
        <w:rPr>
          <w:rFonts w:ascii="Times" w:hAnsi="Times"/>
        </w:rPr>
        <w:t xml:space="preserve"> un </w:t>
      </w:r>
      <w:r w:rsidR="00F97F49">
        <w:rPr>
          <w:rFonts w:ascii="Times" w:hAnsi="Times"/>
        </w:rPr>
        <w:t>supuesto</w:t>
      </w:r>
      <w:r>
        <w:rPr>
          <w:rFonts w:ascii="Times" w:hAnsi="Times"/>
        </w:rPr>
        <w:t xml:space="preserve"> origen de los problemas de aprendizaje</w:t>
      </w:r>
      <w:r w:rsidR="006F7D2A">
        <w:rPr>
          <w:rFonts w:ascii="Times" w:hAnsi="Times"/>
        </w:rPr>
        <w:t xml:space="preserve"> de los e</w:t>
      </w:r>
      <w:r w:rsidR="00E5376D">
        <w:rPr>
          <w:rFonts w:ascii="Times" w:hAnsi="Times"/>
        </w:rPr>
        <w:t>ducandos</w:t>
      </w:r>
      <w:r>
        <w:rPr>
          <w:rFonts w:ascii="Times" w:hAnsi="Times"/>
        </w:rPr>
        <w:t xml:space="preserve"> </w:t>
      </w:r>
      <w:r w:rsidR="006F7D2A">
        <w:rPr>
          <w:rFonts w:ascii="Times" w:hAnsi="Times"/>
        </w:rPr>
        <w:t xml:space="preserve">con inadecuadas metodologías para enseñar, aplicadas por los </w:t>
      </w:r>
      <w:r w:rsidR="00F97F49">
        <w:rPr>
          <w:rFonts w:ascii="Times" w:hAnsi="Times"/>
        </w:rPr>
        <w:t xml:space="preserve">docentes de educación básica. </w:t>
      </w:r>
    </w:p>
    <w:p w14:paraId="73C6B86B" w14:textId="215F5471" w:rsidR="004A5732" w:rsidRDefault="00F61C8F" w:rsidP="00D07F0C">
      <w:pPr>
        <w:spacing w:line="360" w:lineRule="auto"/>
        <w:ind w:firstLine="708"/>
        <w:jc w:val="both"/>
        <w:rPr>
          <w:rFonts w:ascii="Times" w:hAnsi="Times"/>
        </w:rPr>
      </w:pPr>
      <w:r>
        <w:rPr>
          <w:rFonts w:ascii="Times" w:hAnsi="Times"/>
        </w:rPr>
        <w:t>Un matiz diferente</w:t>
      </w:r>
      <w:r w:rsidR="0067767C">
        <w:rPr>
          <w:rFonts w:ascii="Times" w:hAnsi="Times"/>
        </w:rPr>
        <w:t xml:space="preserve"> a los discursos presentados</w:t>
      </w:r>
      <w:r>
        <w:rPr>
          <w:rFonts w:ascii="Times" w:hAnsi="Times"/>
        </w:rPr>
        <w:t xml:space="preserve"> se evidenció en l</w:t>
      </w:r>
      <w:r w:rsidR="0067767C">
        <w:rPr>
          <w:rFonts w:ascii="Times" w:hAnsi="Times"/>
        </w:rPr>
        <w:t>as declaraciones</w:t>
      </w:r>
      <w:r>
        <w:rPr>
          <w:rFonts w:ascii="Times" w:hAnsi="Times"/>
        </w:rPr>
        <w:t xml:space="preserve"> </w:t>
      </w:r>
      <w:r w:rsidR="00014D65">
        <w:rPr>
          <w:rFonts w:ascii="Times" w:hAnsi="Times"/>
        </w:rPr>
        <w:t xml:space="preserve">que </w:t>
      </w:r>
      <w:r w:rsidR="00450D23">
        <w:rPr>
          <w:rFonts w:ascii="Times" w:hAnsi="Times"/>
        </w:rPr>
        <w:t>emiti</w:t>
      </w:r>
      <w:r w:rsidR="00D83FBF">
        <w:rPr>
          <w:rFonts w:ascii="Times" w:hAnsi="Times"/>
        </w:rPr>
        <w:t>ó</w:t>
      </w:r>
      <w:r w:rsidR="00014D65">
        <w:rPr>
          <w:rFonts w:ascii="Times" w:hAnsi="Times"/>
        </w:rPr>
        <w:t xml:space="preserve"> una de las parejas correspondientes a los casos de estudio</w:t>
      </w:r>
      <w:r w:rsidR="00D83FBF">
        <w:rPr>
          <w:rFonts w:ascii="Times" w:hAnsi="Times"/>
        </w:rPr>
        <w:t>. Esta pareja diferenció</w:t>
      </w:r>
      <w:r w:rsidR="00014D65">
        <w:rPr>
          <w:rFonts w:ascii="Times" w:hAnsi="Times"/>
        </w:rPr>
        <w:t xml:space="preserve"> </w:t>
      </w:r>
      <w:r w:rsidR="009D54EE">
        <w:rPr>
          <w:rFonts w:ascii="Times" w:hAnsi="Times"/>
        </w:rPr>
        <w:t>sus</w:t>
      </w:r>
      <w:r w:rsidR="00014D65">
        <w:rPr>
          <w:rFonts w:ascii="Times" w:hAnsi="Times"/>
        </w:rPr>
        <w:t xml:space="preserve"> </w:t>
      </w:r>
      <w:r w:rsidR="0067767C">
        <w:rPr>
          <w:rFonts w:ascii="Times" w:hAnsi="Times"/>
        </w:rPr>
        <w:t>saberes y roles</w:t>
      </w:r>
      <w:r w:rsidR="00014D65">
        <w:rPr>
          <w:rFonts w:ascii="Times" w:hAnsi="Times"/>
        </w:rPr>
        <w:t xml:space="preserve"> de manera más patente, predominando narrativas </w:t>
      </w:r>
      <w:r w:rsidR="004A5732">
        <w:rPr>
          <w:rFonts w:ascii="Times" w:hAnsi="Times"/>
        </w:rPr>
        <w:t>que resultaron ser más</w:t>
      </w:r>
      <w:r w:rsidR="00014D65">
        <w:rPr>
          <w:rFonts w:ascii="Times" w:hAnsi="Times"/>
        </w:rPr>
        <w:t xml:space="preserve"> taxativas relacionadas con los </w:t>
      </w:r>
      <w:r w:rsidR="0067767C">
        <w:rPr>
          <w:rFonts w:ascii="Times" w:hAnsi="Times"/>
        </w:rPr>
        <w:t>conocimientos</w:t>
      </w:r>
      <w:r w:rsidR="00014D65">
        <w:rPr>
          <w:rFonts w:ascii="Times" w:hAnsi="Times"/>
        </w:rPr>
        <w:t xml:space="preserve"> y el est</w:t>
      </w:r>
      <w:r w:rsidR="0078640E">
        <w:rPr>
          <w:rFonts w:ascii="Times" w:hAnsi="Times"/>
        </w:rPr>
        <w:t>atu</w:t>
      </w:r>
      <w:r w:rsidR="00C3530A">
        <w:rPr>
          <w:rFonts w:ascii="Times" w:hAnsi="Times"/>
        </w:rPr>
        <w:t>s</w:t>
      </w:r>
      <w:r w:rsidR="00014D65">
        <w:rPr>
          <w:rFonts w:ascii="Times" w:hAnsi="Times"/>
        </w:rPr>
        <w:t xml:space="preserve"> que </w:t>
      </w:r>
      <w:r w:rsidR="009D54EE">
        <w:rPr>
          <w:rFonts w:ascii="Times" w:hAnsi="Times"/>
        </w:rPr>
        <w:t xml:space="preserve">se atribuían en el trabajo pedagógico cotidiano. </w:t>
      </w:r>
      <w:r w:rsidR="00014D65">
        <w:rPr>
          <w:rFonts w:ascii="Times" w:hAnsi="Times"/>
        </w:rPr>
        <w:t>De esta forma se refirieron la educadora Sofía y el profesor Raúl, respectivamente:</w:t>
      </w:r>
    </w:p>
    <w:p w14:paraId="299DD310" w14:textId="2CB6CFD5" w:rsidR="004A5732" w:rsidRDefault="004A5732" w:rsidP="0019396E">
      <w:pPr>
        <w:spacing w:line="360" w:lineRule="auto"/>
        <w:ind w:left="708"/>
        <w:jc w:val="both"/>
        <w:rPr>
          <w:rFonts w:ascii="Times" w:hAnsi="Times"/>
        </w:rPr>
      </w:pPr>
      <w:r>
        <w:rPr>
          <w:rFonts w:ascii="Times" w:hAnsi="Times"/>
        </w:rPr>
        <w:t>Mira, las educadoras somos las encargadas y especi</w:t>
      </w:r>
      <w:r w:rsidR="00C7733B">
        <w:rPr>
          <w:rFonts w:ascii="Times" w:hAnsi="Times"/>
        </w:rPr>
        <w:t>alistas</w:t>
      </w:r>
      <w:r>
        <w:rPr>
          <w:rFonts w:ascii="Times" w:hAnsi="Times"/>
        </w:rPr>
        <w:t xml:space="preserve"> en la inclusión y en las dificultades de aprendizaje de los estudiantes. Entonces, nosotras evaluamos a los niños, mejoramos sus dificultades y</w:t>
      </w:r>
      <w:r w:rsidR="00D83FBF">
        <w:rPr>
          <w:rFonts w:ascii="Times" w:hAnsi="Times"/>
        </w:rPr>
        <w:t>,</w:t>
      </w:r>
      <w:r>
        <w:rPr>
          <w:rFonts w:ascii="Times" w:hAnsi="Times"/>
        </w:rPr>
        <w:t xml:space="preserve"> por sobre todo</w:t>
      </w:r>
      <w:r w:rsidR="00D83FBF">
        <w:rPr>
          <w:rFonts w:ascii="Times" w:hAnsi="Times"/>
        </w:rPr>
        <w:t>,</w:t>
      </w:r>
      <w:r>
        <w:rPr>
          <w:rFonts w:ascii="Times" w:hAnsi="Times"/>
        </w:rPr>
        <w:t xml:space="preserve"> ayudamos a los niños y a profesores a superar sus problemas. Porque la verdad sea dicha, la mayor</w:t>
      </w:r>
      <w:r w:rsidR="00C7733B">
        <w:rPr>
          <w:rFonts w:ascii="Times" w:hAnsi="Times"/>
        </w:rPr>
        <w:t>í</w:t>
      </w:r>
      <w:r>
        <w:rPr>
          <w:rFonts w:ascii="Times" w:hAnsi="Times"/>
        </w:rPr>
        <w:t>a de las dificul</w:t>
      </w:r>
      <w:r w:rsidR="00C7733B">
        <w:rPr>
          <w:rFonts w:ascii="Times" w:hAnsi="Times"/>
        </w:rPr>
        <w:t>tades</w:t>
      </w:r>
      <w:r>
        <w:rPr>
          <w:rFonts w:ascii="Times" w:hAnsi="Times"/>
        </w:rPr>
        <w:t xml:space="preserve"> que tienen los niños para a</w:t>
      </w:r>
      <w:r w:rsidR="00C7733B">
        <w:rPr>
          <w:rFonts w:ascii="Times" w:hAnsi="Times"/>
        </w:rPr>
        <w:t>p</w:t>
      </w:r>
      <w:r>
        <w:rPr>
          <w:rFonts w:ascii="Times" w:hAnsi="Times"/>
        </w:rPr>
        <w:t xml:space="preserve">render es porque los profesores de básica no saben cómo enseñar bien, o </w:t>
      </w:r>
      <w:r w:rsidR="0019396E">
        <w:rPr>
          <w:rFonts w:ascii="Times" w:hAnsi="Times"/>
        </w:rPr>
        <w:t>están ocupando malas metodolog</w:t>
      </w:r>
      <w:r w:rsidR="00C7733B">
        <w:rPr>
          <w:rFonts w:ascii="Times" w:hAnsi="Times"/>
        </w:rPr>
        <w:t>í</w:t>
      </w:r>
      <w:r w:rsidR="0019396E">
        <w:rPr>
          <w:rFonts w:ascii="Times" w:hAnsi="Times"/>
        </w:rPr>
        <w:t>as o no tienen paciencia o tratan a los niños como tontitos (</w:t>
      </w:r>
      <w:r w:rsidR="00CF6F39">
        <w:rPr>
          <w:rFonts w:ascii="Times" w:hAnsi="Times"/>
        </w:rPr>
        <w:t>7 de abril de 2018, entrevista educadora Sofía</w:t>
      </w:r>
      <w:r w:rsidR="0019396E">
        <w:rPr>
          <w:rFonts w:ascii="Times" w:hAnsi="Times"/>
        </w:rPr>
        <w:t>).</w:t>
      </w:r>
    </w:p>
    <w:p w14:paraId="7C03E30D" w14:textId="10CBA9A2" w:rsidR="0019396E" w:rsidRDefault="0019396E" w:rsidP="00450D23">
      <w:pPr>
        <w:spacing w:line="360" w:lineRule="auto"/>
        <w:ind w:left="708"/>
        <w:jc w:val="both"/>
        <w:rPr>
          <w:rFonts w:ascii="Times" w:hAnsi="Times"/>
        </w:rPr>
      </w:pPr>
      <w:r>
        <w:rPr>
          <w:rFonts w:ascii="Times" w:hAnsi="Times"/>
        </w:rPr>
        <w:t>Los profesores siempre hemos sido los expertos en la educación, en la enseñanza, en las asignaturas y en el cómo</w:t>
      </w:r>
      <w:r w:rsidR="00D83FBF">
        <w:rPr>
          <w:rFonts w:ascii="Times" w:hAnsi="Times"/>
        </w:rPr>
        <w:t xml:space="preserve"> enseñar. Yo soy licenciado en L</w:t>
      </w:r>
      <w:r>
        <w:rPr>
          <w:rFonts w:ascii="Times" w:hAnsi="Times"/>
        </w:rPr>
        <w:t>iteratura y después fui profesor de escuela y somos expert</w:t>
      </w:r>
      <w:r w:rsidR="00C7733B">
        <w:rPr>
          <w:rFonts w:ascii="Times" w:hAnsi="Times"/>
        </w:rPr>
        <w:t>os</w:t>
      </w:r>
      <w:r>
        <w:rPr>
          <w:rFonts w:ascii="Times" w:hAnsi="Times"/>
        </w:rPr>
        <w:t xml:space="preserve"> en lo que sabemos, en mi caso en el lenguaje y la literatura. Las educadoras diferenciales son e</w:t>
      </w:r>
      <w:r w:rsidR="00C7733B">
        <w:rPr>
          <w:rFonts w:ascii="Times" w:hAnsi="Times"/>
        </w:rPr>
        <w:t>specialistas</w:t>
      </w:r>
      <w:r>
        <w:rPr>
          <w:rFonts w:ascii="Times" w:hAnsi="Times"/>
        </w:rPr>
        <w:t xml:space="preserve"> en los niños que tienen problemas serios, en los que nec</w:t>
      </w:r>
      <w:r w:rsidR="002A06E2">
        <w:rPr>
          <w:rFonts w:ascii="Times" w:hAnsi="Times"/>
        </w:rPr>
        <w:t>e</w:t>
      </w:r>
      <w:r>
        <w:rPr>
          <w:rFonts w:ascii="Times" w:hAnsi="Times"/>
        </w:rPr>
        <w:t>sitan aprender en otro espacio, porque no tienen la capa</w:t>
      </w:r>
      <w:r w:rsidR="006B3860">
        <w:rPr>
          <w:rFonts w:ascii="Times" w:hAnsi="Times"/>
        </w:rPr>
        <w:t>cidad de aprender co</w:t>
      </w:r>
      <w:r>
        <w:rPr>
          <w:rFonts w:ascii="Times" w:hAnsi="Times"/>
        </w:rPr>
        <w:t>mo los demás compañeros, entonces, ellas se encargan de esos problemas en el aula de recursos (</w:t>
      </w:r>
      <w:r w:rsidR="00CF6F39">
        <w:rPr>
          <w:rFonts w:ascii="Times" w:hAnsi="Times"/>
        </w:rPr>
        <w:t>28 de marzo de 2018</w:t>
      </w:r>
      <w:r>
        <w:rPr>
          <w:rFonts w:ascii="Times" w:hAnsi="Times"/>
        </w:rPr>
        <w:t>, entrevista</w:t>
      </w:r>
      <w:r w:rsidR="00CF6F39">
        <w:rPr>
          <w:rFonts w:ascii="Times" w:hAnsi="Times"/>
        </w:rPr>
        <w:t xml:space="preserve"> profesor Raúl</w:t>
      </w:r>
      <w:r>
        <w:rPr>
          <w:rFonts w:ascii="Times" w:hAnsi="Times"/>
        </w:rPr>
        <w:t>).</w:t>
      </w:r>
      <w:r w:rsidR="00A9344C">
        <w:rPr>
          <w:rFonts w:ascii="Times" w:hAnsi="Times"/>
        </w:rPr>
        <w:t xml:space="preserve"> </w:t>
      </w:r>
    </w:p>
    <w:p w14:paraId="18C8DF91" w14:textId="77777777" w:rsidR="0002670F" w:rsidRDefault="0002670F" w:rsidP="00D723D6">
      <w:pPr>
        <w:spacing w:line="360" w:lineRule="auto"/>
        <w:ind w:firstLine="708"/>
        <w:jc w:val="both"/>
        <w:rPr>
          <w:rFonts w:ascii="Times" w:hAnsi="Times"/>
        </w:rPr>
      </w:pPr>
    </w:p>
    <w:p w14:paraId="3C2A6235" w14:textId="7B5F7999" w:rsidR="0019396E" w:rsidRDefault="0019396E" w:rsidP="00D723D6">
      <w:pPr>
        <w:spacing w:line="360" w:lineRule="auto"/>
        <w:ind w:firstLine="708"/>
        <w:jc w:val="both"/>
        <w:rPr>
          <w:rFonts w:ascii="Times" w:hAnsi="Times"/>
        </w:rPr>
      </w:pPr>
      <w:r w:rsidRPr="00B16CCA">
        <w:rPr>
          <w:rFonts w:ascii="Times" w:hAnsi="Times"/>
        </w:rPr>
        <w:lastRenderedPageBreak/>
        <w:t>En amb</w:t>
      </w:r>
      <w:r w:rsidR="000D1B2B" w:rsidRPr="00B16CCA">
        <w:rPr>
          <w:rFonts w:ascii="Times" w:hAnsi="Times"/>
        </w:rPr>
        <w:t>os</w:t>
      </w:r>
      <w:r w:rsidRPr="00B16CCA">
        <w:rPr>
          <w:rFonts w:ascii="Times" w:hAnsi="Times"/>
        </w:rPr>
        <w:t xml:space="preserve"> </w:t>
      </w:r>
      <w:r w:rsidR="000D1B2B" w:rsidRPr="00B16CCA">
        <w:rPr>
          <w:rFonts w:ascii="Times" w:hAnsi="Times"/>
        </w:rPr>
        <w:t>fragmentos</w:t>
      </w:r>
      <w:r w:rsidRPr="00B16CCA">
        <w:rPr>
          <w:rFonts w:ascii="Times" w:hAnsi="Times"/>
        </w:rPr>
        <w:t xml:space="preserve"> se da cuenta de discursos que tienden a diferenciar</w:t>
      </w:r>
      <w:r w:rsidR="0080296B" w:rsidRPr="00B16CCA">
        <w:rPr>
          <w:rFonts w:ascii="Times" w:hAnsi="Times"/>
        </w:rPr>
        <w:t xml:space="preserve"> de manera más patente</w:t>
      </w:r>
      <w:r w:rsidRPr="00B16CCA">
        <w:rPr>
          <w:rFonts w:ascii="Times" w:hAnsi="Times"/>
        </w:rPr>
        <w:t xml:space="preserve"> los saberes y el estatu</w:t>
      </w:r>
      <w:r w:rsidR="00C3530A" w:rsidRPr="00B16CCA">
        <w:rPr>
          <w:rFonts w:ascii="Times" w:hAnsi="Times"/>
        </w:rPr>
        <w:t>s</w:t>
      </w:r>
      <w:r w:rsidRPr="00B16CCA">
        <w:rPr>
          <w:rFonts w:ascii="Times" w:hAnsi="Times"/>
        </w:rPr>
        <w:t xml:space="preserve"> de cada uno de los entrevistados en la escuela</w:t>
      </w:r>
      <w:r w:rsidR="0067767C" w:rsidRPr="00B16CCA">
        <w:rPr>
          <w:rFonts w:ascii="Times" w:hAnsi="Times"/>
        </w:rPr>
        <w:t xml:space="preserve"> municipal</w:t>
      </w:r>
      <w:r w:rsidR="00C7733B" w:rsidRPr="00B16CCA">
        <w:rPr>
          <w:rFonts w:ascii="Times" w:hAnsi="Times"/>
        </w:rPr>
        <w:t xml:space="preserve"> en cuestión</w:t>
      </w:r>
      <w:r w:rsidRPr="00B16CCA">
        <w:rPr>
          <w:rFonts w:ascii="Times" w:hAnsi="Times"/>
        </w:rPr>
        <w:t>.</w:t>
      </w:r>
      <w:r w:rsidR="0080296B">
        <w:rPr>
          <w:rFonts w:ascii="Times" w:hAnsi="Times"/>
        </w:rPr>
        <w:t xml:space="preserve"> Con el fin de ofrecer mayor conocimiento de contexto en cuanto a los discursos emitidos, durante el trabajo de campo en este centro escolar se evidenció con frecuencia una relación tensa, de distanciamiento y problemas de comunicación y de coordinación en el trabajo pedagógico entre estos docentes. En</w:t>
      </w:r>
      <w:r>
        <w:rPr>
          <w:rFonts w:ascii="Times" w:hAnsi="Times"/>
        </w:rPr>
        <w:t xml:space="preserve"> el caso de la educadora Sofía, </w:t>
      </w:r>
      <w:r w:rsidR="006B3860">
        <w:rPr>
          <w:rFonts w:ascii="Times" w:hAnsi="Times"/>
        </w:rPr>
        <w:t>ella</w:t>
      </w:r>
      <w:r>
        <w:rPr>
          <w:rFonts w:ascii="Times" w:hAnsi="Times"/>
        </w:rPr>
        <w:t xml:space="preserve"> apunta a una especific</w:t>
      </w:r>
      <w:r w:rsidR="00C7733B">
        <w:rPr>
          <w:rFonts w:ascii="Times" w:hAnsi="Times"/>
        </w:rPr>
        <w:t>i</w:t>
      </w:r>
      <w:r>
        <w:rPr>
          <w:rFonts w:ascii="Times" w:hAnsi="Times"/>
        </w:rPr>
        <w:t>dad de su trabajo relaci</w:t>
      </w:r>
      <w:r w:rsidR="00C7733B">
        <w:rPr>
          <w:rFonts w:ascii="Times" w:hAnsi="Times"/>
        </w:rPr>
        <w:t>o</w:t>
      </w:r>
      <w:r>
        <w:rPr>
          <w:rFonts w:ascii="Times" w:hAnsi="Times"/>
        </w:rPr>
        <w:t>nado con la inclusión, las dificultades de aprendizaje y la enseñanza</w:t>
      </w:r>
      <w:r w:rsidR="006B3860">
        <w:rPr>
          <w:rFonts w:ascii="Times" w:hAnsi="Times"/>
        </w:rPr>
        <w:t>. Igualmente, señala</w:t>
      </w:r>
      <w:r>
        <w:rPr>
          <w:rFonts w:ascii="Times" w:hAnsi="Times"/>
        </w:rPr>
        <w:t xml:space="preserve"> que los problemas </w:t>
      </w:r>
      <w:r w:rsidR="00450D23">
        <w:rPr>
          <w:rFonts w:ascii="Times" w:hAnsi="Times"/>
        </w:rPr>
        <w:t>para aprender</w:t>
      </w:r>
      <w:r w:rsidR="000D1B2B">
        <w:rPr>
          <w:rFonts w:ascii="Times" w:hAnsi="Times"/>
        </w:rPr>
        <w:t xml:space="preserve"> del alumnado</w:t>
      </w:r>
      <w:r>
        <w:rPr>
          <w:rFonts w:ascii="Times" w:hAnsi="Times"/>
        </w:rPr>
        <w:t xml:space="preserve"> se debían al trabajo pedagógico de los profesores de aula, quienes no estaban desarr</w:t>
      </w:r>
      <w:r w:rsidR="00C7733B">
        <w:rPr>
          <w:rFonts w:ascii="Times" w:hAnsi="Times"/>
        </w:rPr>
        <w:t>o</w:t>
      </w:r>
      <w:r>
        <w:rPr>
          <w:rFonts w:ascii="Times" w:hAnsi="Times"/>
        </w:rPr>
        <w:t xml:space="preserve">llando procesos </w:t>
      </w:r>
      <w:r w:rsidR="000D1B2B">
        <w:rPr>
          <w:rFonts w:ascii="Times" w:hAnsi="Times"/>
        </w:rPr>
        <w:t>educativos</w:t>
      </w:r>
      <w:r>
        <w:rPr>
          <w:rFonts w:ascii="Times" w:hAnsi="Times"/>
        </w:rPr>
        <w:t xml:space="preserve"> </w:t>
      </w:r>
      <w:r w:rsidR="009D54EE">
        <w:rPr>
          <w:rFonts w:ascii="Times" w:hAnsi="Times"/>
        </w:rPr>
        <w:t>adecuados en términos metodológicos o didácticos</w:t>
      </w:r>
      <w:r>
        <w:rPr>
          <w:rFonts w:ascii="Times" w:hAnsi="Times"/>
        </w:rPr>
        <w:t xml:space="preserve">. </w:t>
      </w:r>
      <w:r w:rsidR="00B16CCA">
        <w:rPr>
          <w:rFonts w:ascii="Times" w:hAnsi="Times"/>
        </w:rPr>
        <w:t>P</w:t>
      </w:r>
      <w:r>
        <w:rPr>
          <w:rFonts w:ascii="Times" w:hAnsi="Times"/>
        </w:rPr>
        <w:t xml:space="preserve">ara el docente Raúl, </w:t>
      </w:r>
      <w:r w:rsidR="00B16CCA">
        <w:rPr>
          <w:rFonts w:ascii="Times" w:hAnsi="Times"/>
        </w:rPr>
        <w:t xml:space="preserve">en cambio, </w:t>
      </w:r>
      <w:r>
        <w:rPr>
          <w:rFonts w:ascii="Times" w:hAnsi="Times"/>
        </w:rPr>
        <w:t>los profesores</w:t>
      </w:r>
      <w:r w:rsidR="0080296B">
        <w:rPr>
          <w:rFonts w:ascii="Times" w:hAnsi="Times"/>
        </w:rPr>
        <w:t xml:space="preserve"> de aula</w:t>
      </w:r>
      <w:r>
        <w:rPr>
          <w:rFonts w:ascii="Times" w:hAnsi="Times"/>
        </w:rPr>
        <w:t xml:space="preserve"> serían los expertos en la enseñanza de ciertas asignaturas dirigida</w:t>
      </w:r>
      <w:r w:rsidR="00B16CCA">
        <w:rPr>
          <w:rFonts w:ascii="Times" w:hAnsi="Times"/>
        </w:rPr>
        <w:t>s</w:t>
      </w:r>
      <w:r>
        <w:rPr>
          <w:rFonts w:ascii="Times" w:hAnsi="Times"/>
        </w:rPr>
        <w:t xml:space="preserve"> a</w:t>
      </w:r>
      <w:r w:rsidR="000D1B2B">
        <w:rPr>
          <w:rFonts w:ascii="Times" w:hAnsi="Times"/>
        </w:rPr>
        <w:t xml:space="preserve"> los estudiantes</w:t>
      </w:r>
      <w:r>
        <w:rPr>
          <w:rFonts w:ascii="Times" w:hAnsi="Times"/>
        </w:rPr>
        <w:t xml:space="preserve"> que no tenía</w:t>
      </w:r>
      <w:r w:rsidR="000D1B2B">
        <w:rPr>
          <w:rFonts w:ascii="Times" w:hAnsi="Times"/>
        </w:rPr>
        <w:t>n</w:t>
      </w:r>
      <w:r>
        <w:rPr>
          <w:rFonts w:ascii="Times" w:hAnsi="Times"/>
        </w:rPr>
        <w:t xml:space="preserve"> problemas</w:t>
      </w:r>
      <w:r w:rsidR="004B2CB7">
        <w:rPr>
          <w:rFonts w:ascii="Times" w:hAnsi="Times"/>
        </w:rPr>
        <w:t>;</w:t>
      </w:r>
      <w:r>
        <w:rPr>
          <w:rFonts w:ascii="Times" w:hAnsi="Times"/>
        </w:rPr>
        <w:t xml:space="preserve"> de esta forma, </w:t>
      </w:r>
      <w:r w:rsidR="004B2CB7">
        <w:rPr>
          <w:rFonts w:ascii="Times" w:hAnsi="Times"/>
        </w:rPr>
        <w:t xml:space="preserve">se </w:t>
      </w:r>
      <w:r>
        <w:rPr>
          <w:rFonts w:ascii="Times" w:hAnsi="Times"/>
        </w:rPr>
        <w:t xml:space="preserve">transfiere la responsabilidad a la educadora diferencial de aquellos niños con </w:t>
      </w:r>
      <w:r w:rsidR="000D1B2B">
        <w:rPr>
          <w:rFonts w:ascii="Times" w:hAnsi="Times"/>
        </w:rPr>
        <w:t>dificultades,</w:t>
      </w:r>
      <w:r>
        <w:rPr>
          <w:rFonts w:ascii="Times" w:hAnsi="Times"/>
        </w:rPr>
        <w:t xml:space="preserve"> los que deb</w:t>
      </w:r>
      <w:r w:rsidR="00C7733B">
        <w:rPr>
          <w:rFonts w:ascii="Times" w:hAnsi="Times"/>
        </w:rPr>
        <w:t>ería</w:t>
      </w:r>
      <w:r>
        <w:rPr>
          <w:rFonts w:ascii="Times" w:hAnsi="Times"/>
        </w:rPr>
        <w:t xml:space="preserve">n </w:t>
      </w:r>
      <w:r w:rsidR="004B2CB7">
        <w:rPr>
          <w:rFonts w:ascii="Times" w:hAnsi="Times"/>
        </w:rPr>
        <w:t>—</w:t>
      </w:r>
      <w:r>
        <w:rPr>
          <w:rFonts w:ascii="Times" w:hAnsi="Times"/>
        </w:rPr>
        <w:t>a su juicio</w:t>
      </w:r>
      <w:r w:rsidR="004B2CB7">
        <w:rPr>
          <w:rFonts w:ascii="Times" w:hAnsi="Times"/>
        </w:rPr>
        <w:t>—</w:t>
      </w:r>
      <w:r>
        <w:rPr>
          <w:rFonts w:ascii="Times" w:hAnsi="Times"/>
        </w:rPr>
        <w:t xml:space="preserve"> ser educados en otro espacio</w:t>
      </w:r>
      <w:r w:rsidR="004B2CB7">
        <w:rPr>
          <w:rFonts w:ascii="Times" w:hAnsi="Times"/>
        </w:rPr>
        <w:t>,</w:t>
      </w:r>
      <w:r>
        <w:rPr>
          <w:rFonts w:ascii="Times" w:hAnsi="Times"/>
        </w:rPr>
        <w:t xml:space="preserve"> como lo es el aula de recursos</w:t>
      </w:r>
      <w:r w:rsidR="00E572D4">
        <w:rPr>
          <w:rStyle w:val="Refdenotaalpie"/>
          <w:rFonts w:ascii="Times" w:hAnsi="Times"/>
        </w:rPr>
        <w:footnoteReference w:id="1"/>
      </w:r>
      <w:r w:rsidR="004B2CB7">
        <w:rPr>
          <w:rFonts w:ascii="Times" w:hAnsi="Times"/>
        </w:rPr>
        <w:t xml:space="preserve">. Así se establece </w:t>
      </w:r>
      <w:r w:rsidR="0080296B">
        <w:rPr>
          <w:rFonts w:ascii="Times" w:hAnsi="Times"/>
        </w:rPr>
        <w:t xml:space="preserve">una distinción clara entre el profesor de </w:t>
      </w:r>
      <w:r w:rsidR="00A4563F">
        <w:rPr>
          <w:rFonts w:ascii="Times" w:hAnsi="Times"/>
        </w:rPr>
        <w:t>sala de clases</w:t>
      </w:r>
      <w:r w:rsidR="0080296B">
        <w:rPr>
          <w:rFonts w:ascii="Times" w:hAnsi="Times"/>
        </w:rPr>
        <w:t xml:space="preserve"> que educa a niños y niñas “normales” y la pedagoga de educación especial que se encarga de la educación de los educandos “anormales”</w:t>
      </w:r>
      <w:r w:rsidR="004B2CB7">
        <w:rPr>
          <w:rFonts w:ascii="Times" w:hAnsi="Times"/>
        </w:rPr>
        <w:t>,</w:t>
      </w:r>
      <w:r w:rsidR="0080296B">
        <w:rPr>
          <w:rFonts w:ascii="Times" w:hAnsi="Times"/>
        </w:rPr>
        <w:t xml:space="preserve"> </w:t>
      </w:r>
      <w:r w:rsidR="000730B3">
        <w:rPr>
          <w:rFonts w:ascii="Times" w:hAnsi="Times"/>
        </w:rPr>
        <w:t xml:space="preserve">entendiendo esta denominación desde </w:t>
      </w:r>
      <w:r w:rsidR="0080296B">
        <w:rPr>
          <w:rFonts w:ascii="Times" w:hAnsi="Times"/>
        </w:rPr>
        <w:t>una perspectiva foucaultiana</w:t>
      </w:r>
      <w:r w:rsidR="00A4563F">
        <w:rPr>
          <w:rFonts w:ascii="Times" w:hAnsi="Times"/>
        </w:rPr>
        <w:t xml:space="preserve">. </w:t>
      </w:r>
    </w:p>
    <w:p w14:paraId="41066817" w14:textId="62643525" w:rsidR="0019396E" w:rsidRDefault="0019396E" w:rsidP="00D723D6">
      <w:pPr>
        <w:spacing w:line="360" w:lineRule="auto"/>
        <w:ind w:firstLine="708"/>
        <w:jc w:val="both"/>
        <w:rPr>
          <w:rFonts w:ascii="Times" w:hAnsi="Times"/>
        </w:rPr>
      </w:pPr>
      <w:r>
        <w:rPr>
          <w:rFonts w:ascii="Times" w:hAnsi="Times"/>
        </w:rPr>
        <w:t>En</w:t>
      </w:r>
      <w:r w:rsidR="000E3862">
        <w:rPr>
          <w:rFonts w:ascii="Times" w:hAnsi="Times"/>
        </w:rPr>
        <w:t xml:space="preserve"> síntesis</w:t>
      </w:r>
      <w:r w:rsidR="00334D3F">
        <w:rPr>
          <w:rFonts w:ascii="Times" w:hAnsi="Times"/>
        </w:rPr>
        <w:t>, en</w:t>
      </w:r>
      <w:r>
        <w:rPr>
          <w:rFonts w:ascii="Times" w:hAnsi="Times"/>
        </w:rPr>
        <w:t xml:space="preserve"> los discursos expuestos con anterioridad se expresa una diferenciación en los saberes y el estatu</w:t>
      </w:r>
      <w:r w:rsidR="00C3530A">
        <w:rPr>
          <w:rFonts w:ascii="Times" w:hAnsi="Times"/>
        </w:rPr>
        <w:t>s</w:t>
      </w:r>
      <w:r>
        <w:rPr>
          <w:rFonts w:ascii="Times" w:hAnsi="Times"/>
        </w:rPr>
        <w:t xml:space="preserve"> que estos confieren a cada profesional</w:t>
      </w:r>
      <w:r w:rsidR="000730B3">
        <w:rPr>
          <w:rFonts w:ascii="Times" w:hAnsi="Times"/>
        </w:rPr>
        <w:t xml:space="preserve"> de la educación</w:t>
      </w:r>
      <w:r>
        <w:rPr>
          <w:rFonts w:ascii="Times" w:hAnsi="Times"/>
        </w:rPr>
        <w:t xml:space="preserve">. En el </w:t>
      </w:r>
      <w:r w:rsidR="00334D3F">
        <w:rPr>
          <w:rFonts w:ascii="Times" w:hAnsi="Times"/>
        </w:rPr>
        <w:t>c</w:t>
      </w:r>
      <w:r>
        <w:rPr>
          <w:rFonts w:ascii="Times" w:hAnsi="Times"/>
        </w:rPr>
        <w:t xml:space="preserve">aso de los docentes de educación básica, </w:t>
      </w:r>
      <w:r w:rsidR="004B2CB7">
        <w:rPr>
          <w:rFonts w:ascii="Times" w:hAnsi="Times"/>
        </w:rPr>
        <w:t>e</w:t>
      </w:r>
      <w:r w:rsidR="000730B3">
        <w:rPr>
          <w:rFonts w:ascii="Times" w:hAnsi="Times"/>
        </w:rPr>
        <w:t xml:space="preserve">stos </w:t>
      </w:r>
      <w:r>
        <w:rPr>
          <w:rFonts w:ascii="Times" w:hAnsi="Times"/>
        </w:rPr>
        <w:t xml:space="preserve">tienden a </w:t>
      </w:r>
      <w:r w:rsidR="000E3862">
        <w:rPr>
          <w:rFonts w:ascii="Times" w:hAnsi="Times"/>
        </w:rPr>
        <w:t>posicionarse como los “expertos” en la enseñanza de determinadas asignaturas</w:t>
      </w:r>
      <w:r w:rsidR="00334D3F">
        <w:rPr>
          <w:rFonts w:ascii="Times" w:hAnsi="Times"/>
        </w:rPr>
        <w:t xml:space="preserve"> y</w:t>
      </w:r>
      <w:r w:rsidR="000E3862">
        <w:rPr>
          <w:rFonts w:ascii="Times" w:hAnsi="Times"/>
        </w:rPr>
        <w:t xml:space="preserve"> de los contenidos específicos de cada una de ellas y </w:t>
      </w:r>
      <w:r w:rsidR="000730B3">
        <w:rPr>
          <w:rFonts w:ascii="Times" w:hAnsi="Times"/>
        </w:rPr>
        <w:t>con expertiz en el desarrollo de</w:t>
      </w:r>
      <w:r w:rsidR="000E3862">
        <w:rPr>
          <w:rFonts w:ascii="Times" w:hAnsi="Times"/>
        </w:rPr>
        <w:t xml:space="preserve"> aprendizaje</w:t>
      </w:r>
      <w:r w:rsidR="000730B3">
        <w:rPr>
          <w:rFonts w:ascii="Times" w:hAnsi="Times"/>
        </w:rPr>
        <w:t>s</w:t>
      </w:r>
      <w:r w:rsidR="000E3862">
        <w:rPr>
          <w:rFonts w:ascii="Times" w:hAnsi="Times"/>
        </w:rPr>
        <w:t xml:space="preserve"> </w:t>
      </w:r>
      <w:r w:rsidR="000730B3">
        <w:rPr>
          <w:rFonts w:ascii="Times" w:hAnsi="Times"/>
        </w:rPr>
        <w:t>en</w:t>
      </w:r>
      <w:r w:rsidR="000E3862">
        <w:rPr>
          <w:rFonts w:ascii="Times" w:hAnsi="Times"/>
        </w:rPr>
        <w:t xml:space="preserve"> todos los alumnos</w:t>
      </w:r>
      <w:r w:rsidR="009D54EE">
        <w:rPr>
          <w:rFonts w:ascii="Times" w:hAnsi="Times"/>
        </w:rPr>
        <w:t xml:space="preserve"> </w:t>
      </w:r>
      <w:r w:rsidR="000730B3">
        <w:rPr>
          <w:rFonts w:ascii="Times" w:hAnsi="Times"/>
        </w:rPr>
        <w:t>utilizando estratégicamente</w:t>
      </w:r>
      <w:r w:rsidR="009D54EE">
        <w:rPr>
          <w:rFonts w:ascii="Times" w:hAnsi="Times"/>
        </w:rPr>
        <w:t xml:space="preserve"> a su favor el saber-poder</w:t>
      </w:r>
      <w:r w:rsidR="009C5CBC">
        <w:rPr>
          <w:rFonts w:ascii="Times" w:hAnsi="Times"/>
        </w:rPr>
        <w:t xml:space="preserve"> como especialista en la transposición didáctica aludiendo </w:t>
      </w:r>
      <w:r w:rsidR="000730B3">
        <w:rPr>
          <w:rFonts w:ascii="Times" w:hAnsi="Times"/>
        </w:rPr>
        <w:t>que su trabajo estaba vinculado a un ámbito más</w:t>
      </w:r>
      <w:r w:rsidR="009C5CBC">
        <w:rPr>
          <w:rFonts w:ascii="Times" w:hAnsi="Times"/>
        </w:rPr>
        <w:t xml:space="preserve"> pedagógico que </w:t>
      </w:r>
      <w:r w:rsidR="004B2CB7">
        <w:rPr>
          <w:rFonts w:ascii="Times" w:hAnsi="Times"/>
        </w:rPr>
        <w:t>terapéutico</w:t>
      </w:r>
      <w:r w:rsidR="000E3862">
        <w:rPr>
          <w:rFonts w:ascii="Times" w:hAnsi="Times"/>
        </w:rPr>
        <w:t>. En tanto, las educadoras diferenciales</w:t>
      </w:r>
      <w:r w:rsidR="000730B3">
        <w:rPr>
          <w:rFonts w:ascii="Times" w:hAnsi="Times"/>
        </w:rPr>
        <w:t xml:space="preserve"> entrevistadas</w:t>
      </w:r>
      <w:r w:rsidR="000E3862">
        <w:rPr>
          <w:rFonts w:ascii="Times" w:hAnsi="Times"/>
        </w:rPr>
        <w:t xml:space="preserve"> se sit</w:t>
      </w:r>
      <w:r w:rsidR="000730B3">
        <w:rPr>
          <w:rFonts w:ascii="Times" w:hAnsi="Times"/>
        </w:rPr>
        <w:t>uaron</w:t>
      </w:r>
      <w:r w:rsidR="000E3862">
        <w:rPr>
          <w:rFonts w:ascii="Times" w:hAnsi="Times"/>
        </w:rPr>
        <w:t xml:space="preserve"> como las </w:t>
      </w:r>
      <w:r w:rsidR="000730B3">
        <w:rPr>
          <w:rFonts w:ascii="Times" w:hAnsi="Times"/>
        </w:rPr>
        <w:t>“</w:t>
      </w:r>
      <w:r w:rsidR="000E3862">
        <w:rPr>
          <w:rFonts w:ascii="Times" w:hAnsi="Times"/>
        </w:rPr>
        <w:t>especi</w:t>
      </w:r>
      <w:r w:rsidR="00334D3F">
        <w:rPr>
          <w:rFonts w:ascii="Times" w:hAnsi="Times"/>
        </w:rPr>
        <w:t>a</w:t>
      </w:r>
      <w:r w:rsidR="000E3862">
        <w:rPr>
          <w:rFonts w:ascii="Times" w:hAnsi="Times"/>
        </w:rPr>
        <w:t>listas</w:t>
      </w:r>
      <w:r w:rsidR="000730B3">
        <w:rPr>
          <w:rFonts w:ascii="Times" w:hAnsi="Times"/>
        </w:rPr>
        <w:t>”</w:t>
      </w:r>
      <w:r w:rsidR="000E3862">
        <w:rPr>
          <w:rFonts w:ascii="Times" w:hAnsi="Times"/>
        </w:rPr>
        <w:t xml:space="preserve"> en la inclusión, en las dificultades del aprendizaje y tambi</w:t>
      </w:r>
      <w:r w:rsidR="00334D3F">
        <w:rPr>
          <w:rFonts w:ascii="Times" w:hAnsi="Times"/>
        </w:rPr>
        <w:t>é</w:t>
      </w:r>
      <w:r w:rsidR="000E3862">
        <w:rPr>
          <w:rFonts w:ascii="Times" w:hAnsi="Times"/>
        </w:rPr>
        <w:t>n de la enseñanza</w:t>
      </w:r>
      <w:r w:rsidR="000730B3">
        <w:rPr>
          <w:rFonts w:ascii="Times" w:hAnsi="Times"/>
        </w:rPr>
        <w:t>. En este sentido, relevaron el hecho de ejercer un saber-poder especializado en el trabajo con estudiantes con NEE y con aquellos educa</w:t>
      </w:r>
      <w:r w:rsidR="00E5376D">
        <w:rPr>
          <w:rFonts w:ascii="Times" w:hAnsi="Times"/>
        </w:rPr>
        <w:t>n</w:t>
      </w:r>
      <w:r w:rsidR="000730B3">
        <w:rPr>
          <w:rFonts w:ascii="Times" w:hAnsi="Times"/>
        </w:rPr>
        <w:t>dos que no presenta</w:t>
      </w:r>
      <w:r w:rsidR="00A4563F">
        <w:rPr>
          <w:rFonts w:ascii="Times" w:hAnsi="Times"/>
        </w:rPr>
        <w:t>ban</w:t>
      </w:r>
      <w:r w:rsidR="000730B3">
        <w:rPr>
          <w:rFonts w:ascii="Times" w:hAnsi="Times"/>
        </w:rPr>
        <w:t xml:space="preserve"> dificultades. Al mismo tiempo, estas docentes aludieron con frecuencia</w:t>
      </w:r>
      <w:r w:rsidR="000E3862">
        <w:rPr>
          <w:rFonts w:ascii="Times" w:hAnsi="Times"/>
        </w:rPr>
        <w:t xml:space="preserve"> que los problemas para aprender</w:t>
      </w:r>
      <w:r w:rsidR="000D1B2B">
        <w:rPr>
          <w:rFonts w:ascii="Times" w:hAnsi="Times"/>
        </w:rPr>
        <w:t xml:space="preserve"> del alumnado </w:t>
      </w:r>
      <w:r w:rsidR="000E3862">
        <w:rPr>
          <w:rFonts w:ascii="Times" w:hAnsi="Times"/>
        </w:rPr>
        <w:t>estarían situados en el aula regular, como efecto de metod</w:t>
      </w:r>
      <w:r w:rsidR="00334D3F">
        <w:rPr>
          <w:rFonts w:ascii="Times" w:hAnsi="Times"/>
        </w:rPr>
        <w:t>ologías</w:t>
      </w:r>
      <w:r w:rsidR="000E3862">
        <w:rPr>
          <w:rFonts w:ascii="Times" w:hAnsi="Times"/>
        </w:rPr>
        <w:t xml:space="preserve"> inadecuadas o de derivación de los </w:t>
      </w:r>
      <w:r w:rsidR="000E3862">
        <w:rPr>
          <w:rFonts w:ascii="Times" w:hAnsi="Times"/>
        </w:rPr>
        <w:lastRenderedPageBreak/>
        <w:t>estudiantes con problemas hacia ellas</w:t>
      </w:r>
      <w:r w:rsidR="000730B3">
        <w:rPr>
          <w:rFonts w:ascii="Times" w:hAnsi="Times"/>
        </w:rPr>
        <w:t>, asumiendo hasta cierto punto que el “déficit” o la dificultad para aprender no se situaba en el sujeto escolar, sino en quien enseñaba en el aula regular</w:t>
      </w:r>
      <w:r w:rsidR="000E3862">
        <w:rPr>
          <w:rFonts w:ascii="Times" w:hAnsi="Times"/>
        </w:rPr>
        <w:t>.</w:t>
      </w:r>
      <w:r w:rsidR="00A9344C">
        <w:rPr>
          <w:rFonts w:ascii="Times" w:hAnsi="Times"/>
        </w:rPr>
        <w:t xml:space="preserve"> </w:t>
      </w:r>
      <w:r w:rsidR="009C5CBC">
        <w:rPr>
          <w:rFonts w:ascii="Times" w:hAnsi="Times"/>
        </w:rPr>
        <w:t xml:space="preserve">A su vez, estas pedagogas se </w:t>
      </w:r>
      <w:r w:rsidR="000D1B2B">
        <w:rPr>
          <w:rFonts w:ascii="Times" w:hAnsi="Times"/>
        </w:rPr>
        <w:t>validaban frente a sus colegas de educación básica</w:t>
      </w:r>
      <w:r w:rsidR="009C5CBC">
        <w:rPr>
          <w:rFonts w:ascii="Times" w:hAnsi="Times"/>
        </w:rPr>
        <w:t xml:space="preserve"> a través del uso de un lenguaje biomédico</w:t>
      </w:r>
      <w:r w:rsidR="000730B3">
        <w:rPr>
          <w:rFonts w:ascii="Times" w:hAnsi="Times"/>
        </w:rPr>
        <w:t xml:space="preserve"> o psicopedagógico,</w:t>
      </w:r>
      <w:r w:rsidR="009C5CBC">
        <w:rPr>
          <w:rFonts w:ascii="Times" w:hAnsi="Times"/>
        </w:rPr>
        <w:t xml:space="preserve"> relacionado con las etiquetas diagnósticas del alumnado con NEE y en los discursos provenientes de las políticas de inclusión más contemporáneas. </w:t>
      </w:r>
    </w:p>
    <w:p w14:paraId="2DD41638" w14:textId="28A928F8" w:rsidR="000E3862" w:rsidRDefault="000730B3" w:rsidP="00C86B70">
      <w:pPr>
        <w:spacing w:line="360" w:lineRule="auto"/>
        <w:ind w:firstLine="708"/>
        <w:jc w:val="both"/>
        <w:rPr>
          <w:rFonts w:ascii="Times" w:hAnsi="Times"/>
        </w:rPr>
      </w:pPr>
      <w:r>
        <w:rPr>
          <w:rFonts w:ascii="Times" w:hAnsi="Times"/>
        </w:rPr>
        <w:t>En este punto, es relevante declarar que si bien tanto los profesores de</w:t>
      </w:r>
      <w:r w:rsidR="00C86B70">
        <w:rPr>
          <w:rFonts w:ascii="Times" w:hAnsi="Times"/>
        </w:rPr>
        <w:t xml:space="preserve"> educación</w:t>
      </w:r>
      <w:r>
        <w:rPr>
          <w:rFonts w:ascii="Times" w:hAnsi="Times"/>
        </w:rPr>
        <w:t xml:space="preserve"> básica como las educadoras diferenciales buscaban</w:t>
      </w:r>
      <w:r w:rsidR="00C86B70">
        <w:rPr>
          <w:rFonts w:ascii="Times" w:hAnsi="Times"/>
        </w:rPr>
        <w:t xml:space="preserve"> en las entrevistas</w:t>
      </w:r>
      <w:r>
        <w:rPr>
          <w:rFonts w:ascii="Times" w:hAnsi="Times"/>
        </w:rPr>
        <w:t xml:space="preserve"> </w:t>
      </w:r>
      <w:r w:rsidR="004B2CB7">
        <w:rPr>
          <w:rFonts w:ascii="Times" w:hAnsi="Times"/>
        </w:rPr>
        <w:t>distinguir</w:t>
      </w:r>
      <w:r>
        <w:rPr>
          <w:rFonts w:ascii="Times" w:hAnsi="Times"/>
        </w:rPr>
        <w:t xml:space="preserve"> sus roles </w:t>
      </w:r>
      <w:r w:rsidR="00C86B70">
        <w:rPr>
          <w:rFonts w:ascii="Times" w:hAnsi="Times"/>
        </w:rPr>
        <w:t xml:space="preserve">y lenguajes, es también importante asumir que la </w:t>
      </w:r>
      <w:r w:rsidR="004B2CB7">
        <w:rPr>
          <w:rFonts w:ascii="Times" w:hAnsi="Times"/>
        </w:rPr>
        <w:t>diferencia</w:t>
      </w:r>
      <w:r w:rsidR="00C86B70">
        <w:rPr>
          <w:rFonts w:ascii="Times" w:hAnsi="Times"/>
        </w:rPr>
        <w:t xml:space="preserve"> que intentaban construir </w:t>
      </w:r>
      <w:r w:rsidR="004B2CB7">
        <w:rPr>
          <w:rFonts w:ascii="Times" w:hAnsi="Times"/>
        </w:rPr>
        <w:t>tenía</w:t>
      </w:r>
      <w:r w:rsidR="00C86B70">
        <w:rPr>
          <w:rFonts w:ascii="Times" w:hAnsi="Times"/>
        </w:rPr>
        <w:t xml:space="preserve"> relación con la formación inicial de cada uno y</w:t>
      </w:r>
      <w:r w:rsidR="004B2CB7">
        <w:rPr>
          <w:rFonts w:ascii="Times" w:hAnsi="Times"/>
        </w:rPr>
        <w:t>,</w:t>
      </w:r>
      <w:r w:rsidR="00C86B70">
        <w:rPr>
          <w:rFonts w:ascii="Times" w:hAnsi="Times"/>
        </w:rPr>
        <w:t xml:space="preserve"> principalmente, con los espacios en los que cada profesional se ha desempeñado tradicionalmente: el aula regular y el aula de recursos. Este último aspecto será analizado con mayor profundidad en el siguiente apartado.</w:t>
      </w:r>
      <w:r w:rsidR="00A9344C">
        <w:rPr>
          <w:rFonts w:ascii="Times" w:hAnsi="Times"/>
        </w:rPr>
        <w:t xml:space="preserve"> </w:t>
      </w:r>
    </w:p>
    <w:p w14:paraId="4A29F57A" w14:textId="77777777" w:rsidR="00C86B70" w:rsidRPr="00C86B70" w:rsidRDefault="00C86B70" w:rsidP="00C86B70">
      <w:pPr>
        <w:spacing w:line="360" w:lineRule="auto"/>
        <w:ind w:firstLine="708"/>
        <w:jc w:val="both"/>
        <w:rPr>
          <w:rFonts w:ascii="Times" w:hAnsi="Times"/>
        </w:rPr>
      </w:pPr>
    </w:p>
    <w:p w14:paraId="3C653058" w14:textId="7C957F1E" w:rsidR="000E3862" w:rsidRPr="0002670F" w:rsidRDefault="000E3862" w:rsidP="00A1113E">
      <w:pPr>
        <w:spacing w:line="360" w:lineRule="auto"/>
        <w:jc w:val="center"/>
        <w:rPr>
          <w:rFonts w:ascii="Times" w:hAnsi="Times"/>
          <w:b/>
          <w:bCs/>
          <w:sz w:val="26"/>
          <w:szCs w:val="26"/>
        </w:rPr>
      </w:pPr>
      <w:r w:rsidRPr="0002670F">
        <w:rPr>
          <w:rFonts w:ascii="Times" w:hAnsi="Times"/>
          <w:b/>
          <w:bCs/>
          <w:sz w:val="26"/>
          <w:szCs w:val="26"/>
        </w:rPr>
        <w:t>La disputa por el espacio y la autoridad en el aula regular</w:t>
      </w:r>
    </w:p>
    <w:p w14:paraId="10FC7D2F" w14:textId="0770CF64" w:rsidR="00D942FB" w:rsidRDefault="00D942FB" w:rsidP="00D723D6">
      <w:pPr>
        <w:spacing w:line="360" w:lineRule="auto"/>
        <w:ind w:firstLine="708"/>
        <w:jc w:val="both"/>
        <w:rPr>
          <w:rFonts w:ascii="Times" w:hAnsi="Times"/>
        </w:rPr>
      </w:pPr>
      <w:r w:rsidRPr="00D942FB">
        <w:rPr>
          <w:rFonts w:ascii="Times" w:hAnsi="Times"/>
        </w:rPr>
        <w:t>Durante la fase de profundización se pud</w:t>
      </w:r>
      <w:r w:rsidR="004B2CB7">
        <w:rPr>
          <w:rFonts w:ascii="Times" w:hAnsi="Times"/>
        </w:rPr>
        <w:t>ieron</w:t>
      </w:r>
      <w:r w:rsidRPr="00D942FB">
        <w:rPr>
          <w:rFonts w:ascii="Times" w:hAnsi="Times"/>
        </w:rPr>
        <w:t xml:space="preserve"> constatar diferentes formas en que el poder </w:t>
      </w:r>
      <w:r w:rsidR="0001306E">
        <w:rPr>
          <w:rFonts w:ascii="Times" w:hAnsi="Times"/>
        </w:rPr>
        <w:t>fue</w:t>
      </w:r>
      <w:r w:rsidRPr="00D942FB">
        <w:rPr>
          <w:rFonts w:ascii="Times" w:hAnsi="Times"/>
        </w:rPr>
        <w:t xml:space="preserve"> ejercido por parte de los profesores de educación básica hacia la</w:t>
      </w:r>
      <w:r w:rsidR="004B2CB7">
        <w:rPr>
          <w:rFonts w:ascii="Times" w:hAnsi="Times"/>
        </w:rPr>
        <w:t>s</w:t>
      </w:r>
      <w:r w:rsidRPr="00D942FB">
        <w:rPr>
          <w:rFonts w:ascii="Times" w:hAnsi="Times"/>
        </w:rPr>
        <w:t xml:space="preserve"> educadoras diferenciales</w:t>
      </w:r>
      <w:r w:rsidR="004B2CB7">
        <w:rPr>
          <w:rFonts w:ascii="Times" w:hAnsi="Times"/>
        </w:rPr>
        <w:t>,</w:t>
      </w:r>
      <w:r w:rsidRPr="00D942FB">
        <w:rPr>
          <w:rFonts w:ascii="Times" w:hAnsi="Times"/>
        </w:rPr>
        <w:t xml:space="preserve"> y viceversa. De manera más específica, se identificaron por un lado situaciones de exclusión de la </w:t>
      </w:r>
      <w:r w:rsidR="00252336">
        <w:rPr>
          <w:rFonts w:ascii="Times" w:hAnsi="Times"/>
        </w:rPr>
        <w:t>docente</w:t>
      </w:r>
      <w:r w:rsidRPr="00D942FB">
        <w:rPr>
          <w:rFonts w:ascii="Times" w:hAnsi="Times"/>
        </w:rPr>
        <w:t xml:space="preserve"> de educación especial y de los estudiantes con NEE dentro del aula regular, </w:t>
      </w:r>
      <w:r w:rsidR="009C5CBC">
        <w:rPr>
          <w:rFonts w:ascii="Times" w:hAnsi="Times"/>
        </w:rPr>
        <w:t>pedagogas que replicaban el trabajo que desempeñaban</w:t>
      </w:r>
      <w:r w:rsidRPr="00D942FB">
        <w:rPr>
          <w:rFonts w:ascii="Times" w:hAnsi="Times"/>
        </w:rPr>
        <w:t xml:space="preserve"> </w:t>
      </w:r>
      <w:r w:rsidR="004B2CB7">
        <w:rPr>
          <w:rFonts w:ascii="Times" w:hAnsi="Times"/>
        </w:rPr>
        <w:t xml:space="preserve">en </w:t>
      </w:r>
      <w:r w:rsidRPr="00D942FB">
        <w:rPr>
          <w:rFonts w:ascii="Times" w:hAnsi="Times"/>
        </w:rPr>
        <w:t xml:space="preserve">el aula de recursos </w:t>
      </w:r>
      <w:r w:rsidR="000D1B2B">
        <w:rPr>
          <w:rFonts w:ascii="Times" w:hAnsi="Times"/>
        </w:rPr>
        <w:t>al interior</w:t>
      </w:r>
      <w:r w:rsidRPr="00D942FB">
        <w:rPr>
          <w:rFonts w:ascii="Times" w:hAnsi="Times"/>
        </w:rPr>
        <w:t xml:space="preserve"> de la sala de clases</w:t>
      </w:r>
      <w:r>
        <w:rPr>
          <w:rFonts w:ascii="Times" w:hAnsi="Times"/>
        </w:rPr>
        <w:t xml:space="preserve">, </w:t>
      </w:r>
      <w:r w:rsidR="00252336">
        <w:rPr>
          <w:rFonts w:ascii="Times" w:hAnsi="Times"/>
        </w:rPr>
        <w:t>aspecto evidenciado con frecuencia durante</w:t>
      </w:r>
      <w:r>
        <w:rPr>
          <w:rFonts w:ascii="Times" w:hAnsi="Times"/>
        </w:rPr>
        <w:t xml:space="preserve"> la coinstrucción</w:t>
      </w:r>
      <w:r w:rsidR="00252336">
        <w:rPr>
          <w:rFonts w:ascii="Times" w:hAnsi="Times"/>
        </w:rPr>
        <w:t xml:space="preserve"> en la pareja constituida por Sofía y Raúl</w:t>
      </w:r>
      <w:r w:rsidR="004B2CB7">
        <w:rPr>
          <w:rFonts w:ascii="Times" w:hAnsi="Times"/>
        </w:rPr>
        <w:t>.</w:t>
      </w:r>
      <w:r w:rsidRPr="00D942FB">
        <w:rPr>
          <w:rFonts w:ascii="Times" w:hAnsi="Times"/>
        </w:rPr>
        <w:t xml:space="preserve"> </w:t>
      </w:r>
      <w:r w:rsidR="004B2CB7">
        <w:rPr>
          <w:rFonts w:ascii="Times" w:hAnsi="Times"/>
        </w:rPr>
        <w:t>P</w:t>
      </w:r>
      <w:r w:rsidRPr="00D942FB">
        <w:rPr>
          <w:rFonts w:ascii="Times" w:hAnsi="Times"/>
        </w:rPr>
        <w:t>or otra</w:t>
      </w:r>
      <w:r w:rsidR="009C5CBC">
        <w:rPr>
          <w:rFonts w:ascii="Times" w:hAnsi="Times"/>
        </w:rPr>
        <w:t xml:space="preserve"> parte</w:t>
      </w:r>
      <w:r w:rsidRPr="00D942FB">
        <w:rPr>
          <w:rFonts w:ascii="Times" w:hAnsi="Times"/>
        </w:rPr>
        <w:t>,</w:t>
      </w:r>
      <w:r w:rsidR="009C5CBC">
        <w:rPr>
          <w:rFonts w:ascii="Times" w:hAnsi="Times"/>
        </w:rPr>
        <w:t xml:space="preserve"> se observó</w:t>
      </w:r>
      <w:r>
        <w:rPr>
          <w:rFonts w:ascii="Times" w:hAnsi="Times"/>
        </w:rPr>
        <w:t xml:space="preserve"> </w:t>
      </w:r>
      <w:r w:rsidR="009C5CBC">
        <w:rPr>
          <w:rFonts w:ascii="Times" w:hAnsi="Times"/>
        </w:rPr>
        <w:t>un</w:t>
      </w:r>
      <w:r w:rsidRPr="00D942FB">
        <w:rPr>
          <w:rFonts w:ascii="Times" w:hAnsi="Times"/>
        </w:rPr>
        <w:t xml:space="preserve"> desplazamiento del profesor de edu</w:t>
      </w:r>
      <w:r>
        <w:rPr>
          <w:rFonts w:ascii="Times" w:hAnsi="Times"/>
        </w:rPr>
        <w:t>c</w:t>
      </w:r>
      <w:r w:rsidRPr="00D942FB">
        <w:rPr>
          <w:rFonts w:ascii="Times" w:hAnsi="Times"/>
        </w:rPr>
        <w:t>ación básica a una posición de ayu</w:t>
      </w:r>
      <w:r w:rsidR="00AD3D88">
        <w:rPr>
          <w:rFonts w:ascii="Times" w:hAnsi="Times"/>
        </w:rPr>
        <w:t>dante</w:t>
      </w:r>
      <w:r w:rsidRPr="00D942FB">
        <w:rPr>
          <w:rFonts w:ascii="Times" w:hAnsi="Times"/>
        </w:rPr>
        <w:t xml:space="preserve"> de la educadora diferencial en el trabajo de coplanificación</w:t>
      </w:r>
      <w:r w:rsidR="00A4563F">
        <w:rPr>
          <w:rFonts w:ascii="Times" w:hAnsi="Times"/>
        </w:rPr>
        <w:t xml:space="preserve"> y coevaluación</w:t>
      </w:r>
      <w:r w:rsidR="00252336">
        <w:rPr>
          <w:rFonts w:ascii="Times" w:hAnsi="Times"/>
        </w:rPr>
        <w:t xml:space="preserve">, para el caso de la dupla conformada por los pedagogos José y Patricia. </w:t>
      </w:r>
    </w:p>
    <w:p w14:paraId="184C6DC5" w14:textId="2099AC95" w:rsidR="00B5728E" w:rsidRDefault="00D942FB" w:rsidP="00482AE3">
      <w:pPr>
        <w:spacing w:line="360" w:lineRule="auto"/>
        <w:ind w:firstLine="708"/>
        <w:jc w:val="both"/>
        <w:rPr>
          <w:rFonts w:ascii="Times" w:hAnsi="Times"/>
        </w:rPr>
      </w:pPr>
      <w:r>
        <w:rPr>
          <w:rFonts w:ascii="Times" w:hAnsi="Times"/>
        </w:rPr>
        <w:t xml:space="preserve">En el primer caso, </w:t>
      </w:r>
      <w:r w:rsidR="00DC7F10">
        <w:rPr>
          <w:rFonts w:ascii="Times" w:hAnsi="Times"/>
        </w:rPr>
        <w:t>el profesor de lenguaje</w:t>
      </w:r>
      <w:r w:rsidR="0001306E">
        <w:rPr>
          <w:rFonts w:ascii="Times" w:hAnsi="Times"/>
        </w:rPr>
        <w:t>,</w:t>
      </w:r>
      <w:r w:rsidR="00DC7F10">
        <w:rPr>
          <w:rFonts w:ascii="Times" w:hAnsi="Times"/>
        </w:rPr>
        <w:t xml:space="preserve"> Raúl, durante una clase en el séptimo grado, impidió que la educadora diferencial Sofía desarrollara la coinstrucción</w:t>
      </w:r>
      <w:r w:rsidR="00252336">
        <w:rPr>
          <w:rFonts w:ascii="Times" w:hAnsi="Times"/>
        </w:rPr>
        <w:t xml:space="preserve"> (planificada en conjunto con anterioridad)</w:t>
      </w:r>
      <w:r w:rsidR="004B2CB7">
        <w:rPr>
          <w:rFonts w:ascii="Times" w:hAnsi="Times"/>
        </w:rPr>
        <w:t xml:space="preserve">, por lo que esta </w:t>
      </w:r>
      <w:r w:rsidR="00AD3D88">
        <w:rPr>
          <w:rFonts w:ascii="Times" w:hAnsi="Times"/>
        </w:rPr>
        <w:t>docente</w:t>
      </w:r>
      <w:r w:rsidR="00DC7F10">
        <w:rPr>
          <w:rFonts w:ascii="Times" w:hAnsi="Times"/>
        </w:rPr>
        <w:t xml:space="preserve"> </w:t>
      </w:r>
      <w:r w:rsidR="004B2CB7">
        <w:rPr>
          <w:rFonts w:ascii="Times" w:hAnsi="Times"/>
        </w:rPr>
        <w:t xml:space="preserve">fue desplazada </w:t>
      </w:r>
      <w:r w:rsidR="00DC7F10">
        <w:rPr>
          <w:rFonts w:ascii="Times" w:hAnsi="Times"/>
        </w:rPr>
        <w:t xml:space="preserve">a un rincón de la sala de clases, donde solo interactuó y apoyó pedagógicamente a los </w:t>
      </w:r>
      <w:r w:rsidR="00C56227">
        <w:rPr>
          <w:rFonts w:ascii="Times" w:hAnsi="Times"/>
        </w:rPr>
        <w:t>dos</w:t>
      </w:r>
      <w:r w:rsidR="00DC7F10">
        <w:rPr>
          <w:rFonts w:ascii="Times" w:hAnsi="Times"/>
        </w:rPr>
        <w:t xml:space="preserve"> estudiantes con NEE, con los que desarrolló un trabajo distinto al que realizó el docente Raúl</w:t>
      </w:r>
      <w:r w:rsidR="0001306E">
        <w:rPr>
          <w:rFonts w:ascii="Times" w:hAnsi="Times"/>
        </w:rPr>
        <w:t xml:space="preserve"> con el resto de la clase</w:t>
      </w:r>
      <w:r w:rsidR="00DC7F10">
        <w:rPr>
          <w:rFonts w:ascii="Times" w:hAnsi="Times"/>
        </w:rPr>
        <w:t xml:space="preserve"> durante la sesión observada. </w:t>
      </w:r>
      <w:r w:rsidR="00482AE3">
        <w:rPr>
          <w:rFonts w:ascii="Times" w:hAnsi="Times"/>
        </w:rPr>
        <w:t>Esa situación fue registrada en la siguiente nota de campo:</w:t>
      </w:r>
    </w:p>
    <w:p w14:paraId="36203865" w14:textId="77777777" w:rsidR="0002670F" w:rsidRDefault="0002670F" w:rsidP="00482AE3">
      <w:pPr>
        <w:spacing w:line="360" w:lineRule="auto"/>
        <w:ind w:left="1416"/>
        <w:jc w:val="both"/>
        <w:rPr>
          <w:rFonts w:ascii="Times" w:hAnsi="Times" w:cstheme="minorHAnsi"/>
        </w:rPr>
      </w:pPr>
    </w:p>
    <w:p w14:paraId="471BE54C" w14:textId="6D357040" w:rsidR="00B5728E" w:rsidRPr="00B5728E" w:rsidRDefault="00B5728E" w:rsidP="00482AE3">
      <w:pPr>
        <w:spacing w:line="360" w:lineRule="auto"/>
        <w:ind w:left="1416"/>
        <w:jc w:val="both"/>
        <w:rPr>
          <w:rFonts w:ascii="Times" w:hAnsi="Times" w:cstheme="minorHAnsi"/>
        </w:rPr>
      </w:pPr>
      <w:r w:rsidRPr="00B5728E">
        <w:rPr>
          <w:rFonts w:ascii="Times" w:hAnsi="Times" w:cstheme="minorHAnsi"/>
        </w:rPr>
        <w:lastRenderedPageBreak/>
        <w:t xml:space="preserve">Mientras el profesor </w:t>
      </w:r>
      <w:r>
        <w:rPr>
          <w:rFonts w:ascii="Times" w:hAnsi="Times" w:cstheme="minorHAnsi"/>
        </w:rPr>
        <w:t>Raúl</w:t>
      </w:r>
      <w:r w:rsidRPr="00B5728E">
        <w:rPr>
          <w:rFonts w:ascii="Times" w:hAnsi="Times" w:cstheme="minorHAnsi"/>
        </w:rPr>
        <w:t xml:space="preserve"> abre la presentación en formato PPT para proyectarla, le indica con el dedo (sin hablar) a </w:t>
      </w:r>
      <w:r>
        <w:rPr>
          <w:rFonts w:ascii="Times" w:hAnsi="Times" w:cstheme="minorHAnsi"/>
        </w:rPr>
        <w:t>Sofía</w:t>
      </w:r>
      <w:r w:rsidRPr="00B5728E">
        <w:rPr>
          <w:rFonts w:ascii="Times" w:hAnsi="Times" w:cstheme="minorHAnsi"/>
        </w:rPr>
        <w:t>, la parte de atrás de la sala.</w:t>
      </w:r>
    </w:p>
    <w:p w14:paraId="21A3A2F7" w14:textId="77777777" w:rsidR="00482AE3" w:rsidRDefault="00B5728E" w:rsidP="00482AE3">
      <w:pPr>
        <w:spacing w:line="360" w:lineRule="auto"/>
        <w:ind w:left="1416"/>
        <w:jc w:val="both"/>
        <w:rPr>
          <w:rFonts w:ascii="Times" w:hAnsi="Times" w:cstheme="minorHAnsi"/>
        </w:rPr>
      </w:pPr>
      <w:r w:rsidRPr="00B5728E">
        <w:rPr>
          <w:rFonts w:ascii="Times" w:hAnsi="Times" w:cstheme="minorHAnsi"/>
        </w:rPr>
        <w:t xml:space="preserve">La educadora diferencial se acerca a hablar con él, pero este no emite ninguna palabra y le indica a </w:t>
      </w:r>
      <w:r w:rsidR="00482AE3">
        <w:rPr>
          <w:rFonts w:ascii="Times" w:hAnsi="Times" w:cstheme="minorHAnsi"/>
        </w:rPr>
        <w:t>e</w:t>
      </w:r>
      <w:r w:rsidRPr="00B5728E">
        <w:rPr>
          <w:rFonts w:ascii="Times" w:hAnsi="Times" w:cstheme="minorHAnsi"/>
        </w:rPr>
        <w:t xml:space="preserve">sta la parte de atrás de la sala de clases nuevamente con el dedo. </w:t>
      </w:r>
    </w:p>
    <w:p w14:paraId="0DE2FE94" w14:textId="77777777" w:rsidR="00482AE3" w:rsidRDefault="00B5728E" w:rsidP="00482AE3">
      <w:pPr>
        <w:spacing w:line="360" w:lineRule="auto"/>
        <w:ind w:left="1416"/>
        <w:jc w:val="both"/>
        <w:rPr>
          <w:rFonts w:ascii="Times" w:hAnsi="Times" w:cstheme="minorHAnsi"/>
        </w:rPr>
      </w:pPr>
      <w:r>
        <w:rPr>
          <w:rFonts w:ascii="Times" w:hAnsi="Times" w:cstheme="minorHAnsi"/>
        </w:rPr>
        <w:t>Sofía</w:t>
      </w:r>
      <w:r w:rsidRPr="00B5728E">
        <w:rPr>
          <w:rFonts w:ascii="Times" w:hAnsi="Times" w:cstheme="minorHAnsi"/>
        </w:rPr>
        <w:t xml:space="preserve"> se traslada al final de la sala al lado donde estaba sentado el investigador. Habla con dos niños </w:t>
      </w:r>
      <w:r>
        <w:rPr>
          <w:rFonts w:ascii="Times" w:hAnsi="Times" w:cstheme="minorHAnsi"/>
        </w:rPr>
        <w:t>con NEE</w:t>
      </w:r>
      <w:r w:rsidRPr="00B5728E">
        <w:rPr>
          <w:rFonts w:ascii="Times" w:hAnsi="Times" w:cstheme="minorHAnsi"/>
        </w:rPr>
        <w:t xml:space="preserve"> y les dice que se sienten junto a ella. Los alumnos asienten e inmediatamente se acercan a ella.</w:t>
      </w:r>
    </w:p>
    <w:p w14:paraId="55E56C82" w14:textId="3DE7EDCD" w:rsidR="00DC1105" w:rsidRDefault="00B5728E" w:rsidP="00482AE3">
      <w:pPr>
        <w:spacing w:line="360" w:lineRule="auto"/>
        <w:ind w:left="1416"/>
        <w:jc w:val="both"/>
        <w:rPr>
          <w:rFonts w:ascii="Times" w:hAnsi="Times" w:cstheme="minorHAnsi"/>
        </w:rPr>
      </w:pPr>
      <w:r w:rsidRPr="00B5728E">
        <w:rPr>
          <w:rFonts w:ascii="Times" w:hAnsi="Times" w:cstheme="minorHAnsi"/>
        </w:rPr>
        <w:t>El profesor de lenguaje sigue impartiendo la clase al resto del curso y la educadora diferencial</w:t>
      </w:r>
      <w:r>
        <w:rPr>
          <w:rFonts w:ascii="Times" w:hAnsi="Times" w:cstheme="minorHAnsi"/>
        </w:rPr>
        <w:t xml:space="preserve"> Sofía</w:t>
      </w:r>
      <w:r w:rsidRPr="00B5728E">
        <w:rPr>
          <w:rFonts w:ascii="Times" w:hAnsi="Times" w:cstheme="minorHAnsi"/>
        </w:rPr>
        <w:t xml:space="preserve"> abre una carpeta en la que llevaba unas guías preparadas para estos dos alumnos</w:t>
      </w:r>
      <w:r>
        <w:rPr>
          <w:rFonts w:ascii="Times" w:hAnsi="Times" w:cstheme="minorHAnsi"/>
        </w:rPr>
        <w:t xml:space="preserve"> y realizan actividades distintas a las que realizó el docente Raúl</w:t>
      </w:r>
      <w:r w:rsidR="00482AE3">
        <w:rPr>
          <w:rFonts w:ascii="Times" w:hAnsi="Times" w:cstheme="minorHAnsi"/>
        </w:rPr>
        <w:t xml:space="preserve"> </w:t>
      </w:r>
      <w:r w:rsidRPr="00B5728E">
        <w:rPr>
          <w:rFonts w:ascii="Times" w:hAnsi="Times" w:cstheme="minorHAnsi"/>
        </w:rPr>
        <w:t>(</w:t>
      </w:r>
      <w:r w:rsidR="00D723D6">
        <w:rPr>
          <w:rFonts w:ascii="Times" w:hAnsi="Times" w:cstheme="minorHAnsi"/>
        </w:rPr>
        <w:t>2 de mayo de 2018, nota de campo</w:t>
      </w:r>
      <w:r w:rsidRPr="00B5728E">
        <w:rPr>
          <w:rFonts w:ascii="Times" w:hAnsi="Times" w:cstheme="minorHAnsi"/>
        </w:rPr>
        <w:t>).</w:t>
      </w:r>
    </w:p>
    <w:p w14:paraId="6846668B" w14:textId="6F329C31" w:rsidR="00DC1105" w:rsidRDefault="00DC1105" w:rsidP="00583034">
      <w:pPr>
        <w:spacing w:line="360" w:lineRule="auto"/>
        <w:ind w:firstLine="708"/>
        <w:jc w:val="both"/>
        <w:rPr>
          <w:rFonts w:ascii="Times" w:hAnsi="Times" w:cstheme="minorHAnsi"/>
        </w:rPr>
      </w:pPr>
      <w:r>
        <w:rPr>
          <w:rFonts w:ascii="Times" w:hAnsi="Times" w:cstheme="minorHAnsi"/>
        </w:rPr>
        <w:t xml:space="preserve">En este episodio se puede observar cómo la educadora diferencial </w:t>
      </w:r>
      <w:r w:rsidR="00482AE3">
        <w:rPr>
          <w:rFonts w:ascii="Times" w:hAnsi="Times" w:cstheme="minorHAnsi"/>
        </w:rPr>
        <w:t>—</w:t>
      </w:r>
      <w:r>
        <w:rPr>
          <w:rFonts w:ascii="Times" w:hAnsi="Times" w:cstheme="minorHAnsi"/>
        </w:rPr>
        <w:t>encargada de la inclusión y denominada como “</w:t>
      </w:r>
      <w:r w:rsidR="00583034">
        <w:rPr>
          <w:rFonts w:ascii="Times" w:hAnsi="Times" w:cstheme="minorHAnsi"/>
        </w:rPr>
        <w:t xml:space="preserve">la </w:t>
      </w:r>
      <w:r>
        <w:rPr>
          <w:rFonts w:ascii="Times" w:hAnsi="Times" w:cstheme="minorHAnsi"/>
        </w:rPr>
        <w:t>especialista” por sus colegas de educación básica</w:t>
      </w:r>
      <w:r w:rsidR="00482AE3">
        <w:rPr>
          <w:rFonts w:ascii="Times" w:hAnsi="Times" w:cstheme="minorHAnsi"/>
        </w:rPr>
        <w:t>—</w:t>
      </w:r>
      <w:r>
        <w:rPr>
          <w:rFonts w:ascii="Times" w:hAnsi="Times" w:cstheme="minorHAnsi"/>
        </w:rPr>
        <w:t xml:space="preserve"> </w:t>
      </w:r>
      <w:r w:rsidR="002A06E2">
        <w:rPr>
          <w:rFonts w:ascii="Times" w:hAnsi="Times" w:cstheme="minorHAnsi"/>
        </w:rPr>
        <w:t>fue</w:t>
      </w:r>
      <w:r>
        <w:rPr>
          <w:rFonts w:ascii="Times" w:hAnsi="Times" w:cstheme="minorHAnsi"/>
        </w:rPr>
        <w:t xml:space="preserve"> desplazada </w:t>
      </w:r>
      <w:r w:rsidR="00482AE3">
        <w:rPr>
          <w:rFonts w:ascii="Times" w:hAnsi="Times" w:cstheme="minorHAnsi"/>
        </w:rPr>
        <w:t xml:space="preserve">no solo </w:t>
      </w:r>
      <w:r>
        <w:rPr>
          <w:rFonts w:ascii="Times" w:hAnsi="Times" w:cstheme="minorHAnsi"/>
        </w:rPr>
        <w:t xml:space="preserve">del trabajo de coenseñanza </w:t>
      </w:r>
      <w:r w:rsidR="00482AE3">
        <w:rPr>
          <w:rFonts w:ascii="Times" w:hAnsi="Times" w:cstheme="minorHAnsi"/>
        </w:rPr>
        <w:t>(</w:t>
      </w:r>
      <w:r>
        <w:rPr>
          <w:rFonts w:ascii="Times" w:hAnsi="Times" w:cstheme="minorHAnsi"/>
        </w:rPr>
        <w:t>espec</w:t>
      </w:r>
      <w:r w:rsidR="00AD3D88">
        <w:rPr>
          <w:rFonts w:ascii="Times" w:hAnsi="Times" w:cstheme="minorHAnsi"/>
        </w:rPr>
        <w:t>í</w:t>
      </w:r>
      <w:r>
        <w:rPr>
          <w:rFonts w:ascii="Times" w:hAnsi="Times" w:cstheme="minorHAnsi"/>
        </w:rPr>
        <w:t xml:space="preserve">ficamente de </w:t>
      </w:r>
      <w:r w:rsidR="00482AE3">
        <w:rPr>
          <w:rFonts w:ascii="Times" w:hAnsi="Times" w:cstheme="minorHAnsi"/>
        </w:rPr>
        <w:t xml:space="preserve">construcción), sino que también </w:t>
      </w:r>
      <w:r w:rsidR="00583034">
        <w:rPr>
          <w:rFonts w:ascii="Times" w:hAnsi="Times" w:cstheme="minorHAnsi"/>
        </w:rPr>
        <w:t xml:space="preserve">fue </w:t>
      </w:r>
      <w:r w:rsidR="00482AE3">
        <w:rPr>
          <w:rFonts w:ascii="Times" w:hAnsi="Times" w:cstheme="minorHAnsi"/>
        </w:rPr>
        <w:t>exclui</w:t>
      </w:r>
      <w:r>
        <w:rPr>
          <w:rFonts w:ascii="Times" w:hAnsi="Times" w:cstheme="minorHAnsi"/>
        </w:rPr>
        <w:t xml:space="preserve">da junto a los dos alumnos con NEE de </w:t>
      </w:r>
      <w:r w:rsidR="00252336">
        <w:rPr>
          <w:rFonts w:ascii="Times" w:hAnsi="Times" w:cstheme="minorHAnsi"/>
        </w:rPr>
        <w:t>la participación</w:t>
      </w:r>
      <w:r>
        <w:rPr>
          <w:rFonts w:ascii="Times" w:hAnsi="Times" w:cstheme="minorHAnsi"/>
        </w:rPr>
        <w:t xml:space="preserve"> </w:t>
      </w:r>
      <w:r w:rsidR="00252336">
        <w:rPr>
          <w:rFonts w:ascii="Times" w:hAnsi="Times" w:cstheme="minorHAnsi"/>
        </w:rPr>
        <w:t>en</w:t>
      </w:r>
      <w:r>
        <w:rPr>
          <w:rFonts w:ascii="Times" w:hAnsi="Times" w:cstheme="minorHAnsi"/>
        </w:rPr>
        <w:t xml:space="preserve"> la dinámica de</w:t>
      </w:r>
      <w:r w:rsidR="00482AE3">
        <w:rPr>
          <w:rFonts w:ascii="Times" w:hAnsi="Times" w:cstheme="minorHAnsi"/>
        </w:rPr>
        <w:t xml:space="preserve"> la clase y del mismo currículo</w:t>
      </w:r>
      <w:r>
        <w:rPr>
          <w:rFonts w:ascii="Times" w:hAnsi="Times" w:cstheme="minorHAnsi"/>
        </w:rPr>
        <w:t xml:space="preserve">, tal y como las políticas </w:t>
      </w:r>
      <w:r w:rsidR="00AD3D88">
        <w:rPr>
          <w:rFonts w:ascii="Times" w:hAnsi="Times" w:cstheme="minorHAnsi"/>
        </w:rPr>
        <w:t>en esta materia</w:t>
      </w:r>
      <w:r>
        <w:rPr>
          <w:rFonts w:ascii="Times" w:hAnsi="Times" w:cstheme="minorHAnsi"/>
        </w:rPr>
        <w:t xml:space="preserve"> lo mandatan</w:t>
      </w:r>
      <w:r w:rsidR="0001306E">
        <w:rPr>
          <w:rFonts w:ascii="Times" w:hAnsi="Times" w:cstheme="minorHAnsi"/>
        </w:rPr>
        <w:t>.</w:t>
      </w:r>
      <w:r>
        <w:rPr>
          <w:rFonts w:ascii="Times" w:hAnsi="Times" w:cstheme="minorHAnsi"/>
        </w:rPr>
        <w:t xml:space="preserve"> En este sentido, el trabajo que rea</w:t>
      </w:r>
      <w:r w:rsidR="00AD3D88">
        <w:rPr>
          <w:rFonts w:ascii="Times" w:hAnsi="Times" w:cstheme="minorHAnsi"/>
        </w:rPr>
        <w:t>l</w:t>
      </w:r>
      <w:r>
        <w:rPr>
          <w:rFonts w:ascii="Times" w:hAnsi="Times" w:cstheme="minorHAnsi"/>
        </w:rPr>
        <w:t>iza</w:t>
      </w:r>
      <w:r w:rsidR="009C5CBC">
        <w:rPr>
          <w:rFonts w:ascii="Times" w:hAnsi="Times" w:cstheme="minorHAnsi"/>
        </w:rPr>
        <w:t>ba</w:t>
      </w:r>
      <w:r>
        <w:rPr>
          <w:rFonts w:ascii="Times" w:hAnsi="Times" w:cstheme="minorHAnsi"/>
        </w:rPr>
        <w:t xml:space="preserve"> Sofía en el aula de recursos se estaría replicando en el aula regular</w:t>
      </w:r>
      <w:r w:rsidR="00482AE3">
        <w:rPr>
          <w:rFonts w:ascii="Times" w:hAnsi="Times" w:cstheme="minorHAnsi"/>
        </w:rPr>
        <w:t>,</w:t>
      </w:r>
      <w:r>
        <w:rPr>
          <w:rFonts w:ascii="Times" w:hAnsi="Times" w:cstheme="minorHAnsi"/>
        </w:rPr>
        <w:t xml:space="preserve"> y de esta forma la </w:t>
      </w:r>
      <w:r w:rsidR="00854E01">
        <w:rPr>
          <w:rFonts w:ascii="Times" w:hAnsi="Times" w:cstheme="minorHAnsi"/>
        </w:rPr>
        <w:t>docente de educación especial</w:t>
      </w:r>
      <w:r>
        <w:rPr>
          <w:rFonts w:ascii="Times" w:hAnsi="Times" w:cstheme="minorHAnsi"/>
        </w:rPr>
        <w:t xml:space="preserve"> estaría aplicando su </w:t>
      </w:r>
      <w:r w:rsidR="009C5CBC">
        <w:rPr>
          <w:rFonts w:ascii="Times" w:hAnsi="Times" w:cstheme="minorHAnsi"/>
        </w:rPr>
        <w:t>saber-poder</w:t>
      </w:r>
      <w:r>
        <w:rPr>
          <w:rFonts w:ascii="Times" w:hAnsi="Times" w:cstheme="minorHAnsi"/>
        </w:rPr>
        <w:t xml:space="preserve"> en ese espacio</w:t>
      </w:r>
      <w:r w:rsidR="00252336">
        <w:rPr>
          <w:rFonts w:ascii="Times" w:hAnsi="Times" w:cstheme="minorHAnsi"/>
        </w:rPr>
        <w:t xml:space="preserve"> reducido, tal como lo haría en el aula de recursos. </w:t>
      </w:r>
      <w:r w:rsidR="00482AE3">
        <w:rPr>
          <w:rFonts w:ascii="Times" w:hAnsi="Times" w:cstheme="minorHAnsi"/>
        </w:rPr>
        <w:t>Además</w:t>
      </w:r>
      <w:r w:rsidR="00252336">
        <w:rPr>
          <w:rFonts w:ascii="Times" w:hAnsi="Times" w:cstheme="minorHAnsi"/>
        </w:rPr>
        <w:t xml:space="preserve">, se debe declarar que en la sesión previa de coplanificación entre ambos pedagogos involucrados la situación observada fue similar, ya que la educadora con frecuencia se restringía solo a brindar apoyo para la construcción de </w:t>
      </w:r>
      <w:r w:rsidR="00482AE3">
        <w:rPr>
          <w:rFonts w:ascii="Times" w:hAnsi="Times" w:cstheme="minorHAnsi"/>
        </w:rPr>
        <w:t xml:space="preserve">la </w:t>
      </w:r>
      <w:r w:rsidR="00252336">
        <w:rPr>
          <w:rFonts w:ascii="Times" w:hAnsi="Times" w:cstheme="minorHAnsi"/>
        </w:rPr>
        <w:t xml:space="preserve">guía y material didáctico para diversificar la enseñanza, </w:t>
      </w:r>
      <w:r w:rsidR="00482AE3">
        <w:rPr>
          <w:rFonts w:ascii="Times" w:hAnsi="Times" w:cstheme="minorHAnsi"/>
        </w:rPr>
        <w:t xml:space="preserve">por lo que existía </w:t>
      </w:r>
      <w:r w:rsidR="00252336">
        <w:rPr>
          <w:rFonts w:ascii="Times" w:hAnsi="Times" w:cstheme="minorHAnsi"/>
        </w:rPr>
        <w:t>un diálogo muy limitado entre ambos profesores</w:t>
      </w:r>
      <w:r w:rsidR="00482AE3">
        <w:rPr>
          <w:rFonts w:ascii="Times" w:hAnsi="Times" w:cstheme="minorHAnsi"/>
        </w:rPr>
        <w:t>,</w:t>
      </w:r>
      <w:r w:rsidR="00252336">
        <w:rPr>
          <w:rFonts w:ascii="Times" w:hAnsi="Times" w:cstheme="minorHAnsi"/>
        </w:rPr>
        <w:t xml:space="preserve"> centrado principalmente en sugerencias de Sofía, que eran rebatidas u omitidas por el docente Raúl. </w:t>
      </w:r>
    </w:p>
    <w:p w14:paraId="6FD8D762" w14:textId="09B90FD3" w:rsidR="009C5CBC" w:rsidRDefault="00583034" w:rsidP="000A525C">
      <w:pPr>
        <w:spacing w:line="360" w:lineRule="auto"/>
        <w:ind w:firstLine="708"/>
        <w:jc w:val="both"/>
        <w:rPr>
          <w:rFonts w:ascii="Times" w:hAnsi="Times" w:cstheme="minorHAnsi"/>
        </w:rPr>
      </w:pPr>
      <w:r>
        <w:rPr>
          <w:rFonts w:ascii="Times" w:hAnsi="Times" w:cstheme="minorHAnsi"/>
        </w:rPr>
        <w:t>L</w:t>
      </w:r>
      <w:r w:rsidR="00DC1105">
        <w:rPr>
          <w:rFonts w:ascii="Times" w:hAnsi="Times" w:cstheme="minorHAnsi"/>
        </w:rPr>
        <w:t xml:space="preserve">a figura </w:t>
      </w:r>
      <w:r w:rsidR="00482AE3">
        <w:rPr>
          <w:rFonts w:ascii="Times" w:hAnsi="Times" w:cstheme="minorHAnsi"/>
        </w:rPr>
        <w:t xml:space="preserve">1 </w:t>
      </w:r>
      <w:r w:rsidR="00DC1105">
        <w:rPr>
          <w:rFonts w:ascii="Times" w:hAnsi="Times" w:cstheme="minorHAnsi"/>
        </w:rPr>
        <w:t xml:space="preserve">ilustra la forma en que la educadora Sofía </w:t>
      </w:r>
      <w:r w:rsidR="002A06E2">
        <w:rPr>
          <w:rFonts w:ascii="Times" w:hAnsi="Times" w:cstheme="minorHAnsi"/>
        </w:rPr>
        <w:t>fue</w:t>
      </w:r>
      <w:r w:rsidR="00DC1105">
        <w:rPr>
          <w:rFonts w:ascii="Times" w:hAnsi="Times" w:cstheme="minorHAnsi"/>
        </w:rPr>
        <w:t xml:space="preserve"> </w:t>
      </w:r>
      <w:r w:rsidR="00482AE3">
        <w:rPr>
          <w:rFonts w:ascii="Times" w:hAnsi="Times" w:cstheme="minorHAnsi"/>
        </w:rPr>
        <w:t>descartada</w:t>
      </w:r>
      <w:r w:rsidR="002E5905">
        <w:rPr>
          <w:rFonts w:ascii="Times" w:hAnsi="Times" w:cstheme="minorHAnsi"/>
        </w:rPr>
        <w:t xml:space="preserve"> en el episodio presentado con anterioridad</w:t>
      </w:r>
      <w:r>
        <w:rPr>
          <w:rFonts w:ascii="Times" w:hAnsi="Times" w:cstheme="minorHAnsi"/>
        </w:rPr>
        <w:t>.</w:t>
      </w:r>
      <w:r w:rsidR="00A9344C">
        <w:rPr>
          <w:rFonts w:ascii="Times" w:hAnsi="Times" w:cstheme="minorHAnsi"/>
        </w:rPr>
        <w:t xml:space="preserve"> </w:t>
      </w:r>
    </w:p>
    <w:p w14:paraId="2BCDE958" w14:textId="30CB16D9" w:rsidR="0002670F" w:rsidRDefault="0002670F" w:rsidP="0001306E">
      <w:pPr>
        <w:spacing w:line="360" w:lineRule="auto"/>
        <w:jc w:val="both"/>
        <w:rPr>
          <w:rFonts w:ascii="Times" w:hAnsi="Times" w:cstheme="minorHAnsi"/>
        </w:rPr>
      </w:pPr>
    </w:p>
    <w:p w14:paraId="7A3850D4" w14:textId="5D81D897" w:rsidR="0010330A" w:rsidRDefault="0010330A" w:rsidP="0001306E">
      <w:pPr>
        <w:spacing w:line="360" w:lineRule="auto"/>
        <w:jc w:val="both"/>
        <w:rPr>
          <w:rFonts w:ascii="Times" w:hAnsi="Times" w:cstheme="minorHAnsi"/>
        </w:rPr>
      </w:pPr>
    </w:p>
    <w:p w14:paraId="595EF132" w14:textId="2A57EAED" w:rsidR="0010330A" w:rsidRDefault="0010330A" w:rsidP="0001306E">
      <w:pPr>
        <w:spacing w:line="360" w:lineRule="auto"/>
        <w:jc w:val="both"/>
        <w:rPr>
          <w:rFonts w:ascii="Times" w:hAnsi="Times" w:cstheme="minorHAnsi"/>
        </w:rPr>
      </w:pPr>
    </w:p>
    <w:p w14:paraId="09DC3ED2" w14:textId="77777777" w:rsidR="0010330A" w:rsidRDefault="0010330A" w:rsidP="0001306E">
      <w:pPr>
        <w:spacing w:line="360" w:lineRule="auto"/>
        <w:jc w:val="both"/>
        <w:rPr>
          <w:rFonts w:ascii="Times" w:hAnsi="Times" w:cstheme="minorHAnsi"/>
        </w:rPr>
      </w:pPr>
    </w:p>
    <w:p w14:paraId="0D2480DD" w14:textId="77777777" w:rsidR="0002670F" w:rsidRDefault="0002670F" w:rsidP="000A525C">
      <w:pPr>
        <w:spacing w:line="360" w:lineRule="auto"/>
        <w:ind w:firstLine="708"/>
        <w:jc w:val="both"/>
        <w:rPr>
          <w:rFonts w:ascii="Times" w:hAnsi="Times" w:cstheme="minorHAnsi"/>
        </w:rPr>
      </w:pPr>
    </w:p>
    <w:p w14:paraId="6CCBB23A" w14:textId="3D1B6948" w:rsidR="00C12168" w:rsidRPr="0002670F" w:rsidRDefault="005D359B" w:rsidP="005D359B">
      <w:pPr>
        <w:spacing w:line="360" w:lineRule="auto"/>
        <w:jc w:val="center"/>
        <w:rPr>
          <w:rFonts w:ascii="Times" w:hAnsi="Times" w:cstheme="minorHAnsi"/>
          <w:szCs w:val="28"/>
        </w:rPr>
      </w:pPr>
      <w:r w:rsidRPr="0002670F">
        <w:rPr>
          <w:rFonts w:ascii="Times" w:hAnsi="Times" w:cstheme="minorHAnsi"/>
          <w:b/>
          <w:szCs w:val="28"/>
        </w:rPr>
        <w:lastRenderedPageBreak/>
        <w:t>Figura 1</w:t>
      </w:r>
      <w:r w:rsidR="00482AE3" w:rsidRPr="0002670F">
        <w:rPr>
          <w:rFonts w:ascii="Times" w:hAnsi="Times" w:cstheme="minorHAnsi"/>
          <w:b/>
          <w:szCs w:val="28"/>
        </w:rPr>
        <w:t>.</w:t>
      </w:r>
      <w:r w:rsidRPr="0002670F">
        <w:rPr>
          <w:rFonts w:ascii="Times" w:hAnsi="Times" w:cstheme="minorHAnsi"/>
          <w:szCs w:val="28"/>
        </w:rPr>
        <w:t xml:space="preserve"> </w:t>
      </w:r>
      <w:r w:rsidR="00482AE3" w:rsidRPr="0002670F">
        <w:rPr>
          <w:rFonts w:ascii="Times" w:hAnsi="Times" w:cstheme="minorHAnsi"/>
          <w:szCs w:val="28"/>
        </w:rPr>
        <w:t>S</w:t>
      </w:r>
      <w:r w:rsidRPr="0002670F">
        <w:rPr>
          <w:rFonts w:ascii="Times" w:hAnsi="Times" w:cstheme="minorHAnsi"/>
          <w:szCs w:val="28"/>
        </w:rPr>
        <w:t>ala de clases de séptimo grado</w:t>
      </w:r>
    </w:p>
    <w:p w14:paraId="5D813D00" w14:textId="0F676881" w:rsidR="005D359B" w:rsidRDefault="00533423" w:rsidP="005D359B">
      <w:pPr>
        <w:spacing w:line="360" w:lineRule="auto"/>
        <w:jc w:val="center"/>
        <w:rPr>
          <w:rFonts w:ascii="Times" w:hAnsi="Times" w:cstheme="minorHAnsi"/>
        </w:rPr>
      </w:pPr>
      <w:r>
        <w:rPr>
          <w:rFonts w:ascii="Times" w:hAnsi="Times" w:cstheme="minorHAnsi"/>
          <w:noProof/>
          <w:lang w:val="es-VE" w:eastAsia="es-VE"/>
        </w:rPr>
        <w:drawing>
          <wp:inline distT="0" distB="0" distL="0" distR="0" wp14:anchorId="0D20D344" wp14:editId="5898DC00">
            <wp:extent cx="5677786" cy="2160270"/>
            <wp:effectExtent l="0" t="0" r="0" b="0"/>
            <wp:docPr id="3" name="Imagen 3"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Patrón de fondo&#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5679324" cy="2160855"/>
                    </a:xfrm>
                    <a:prstGeom prst="rect">
                      <a:avLst/>
                    </a:prstGeom>
                  </pic:spPr>
                </pic:pic>
              </a:graphicData>
            </a:graphic>
          </wp:inline>
        </w:drawing>
      </w:r>
    </w:p>
    <w:p w14:paraId="420E126D" w14:textId="46B29C90" w:rsidR="00D723D6" w:rsidRPr="0002670F" w:rsidRDefault="005D359B" w:rsidP="00482AE3">
      <w:pPr>
        <w:spacing w:line="360" w:lineRule="auto"/>
        <w:jc w:val="center"/>
        <w:rPr>
          <w:rFonts w:ascii="Times" w:hAnsi="Times" w:cstheme="minorHAnsi"/>
          <w:szCs w:val="28"/>
        </w:rPr>
      </w:pPr>
      <w:r w:rsidRPr="0002670F">
        <w:rPr>
          <w:rFonts w:ascii="Times" w:hAnsi="Times" w:cstheme="minorHAnsi"/>
          <w:iCs/>
          <w:szCs w:val="28"/>
        </w:rPr>
        <w:t>Fuente:</w:t>
      </w:r>
      <w:r w:rsidRPr="0002670F">
        <w:rPr>
          <w:rFonts w:ascii="Times" w:hAnsi="Times" w:cstheme="minorHAnsi"/>
          <w:i/>
          <w:iCs/>
          <w:szCs w:val="28"/>
        </w:rPr>
        <w:t xml:space="preserve"> </w:t>
      </w:r>
      <w:r w:rsidRPr="0002670F">
        <w:rPr>
          <w:rFonts w:ascii="Times" w:hAnsi="Times" w:cstheme="minorHAnsi"/>
          <w:szCs w:val="28"/>
        </w:rPr>
        <w:t>Elaboración propia</w:t>
      </w:r>
    </w:p>
    <w:p w14:paraId="758C8BF0" w14:textId="78B10651" w:rsidR="00437422" w:rsidRDefault="00437422" w:rsidP="00D07F0C">
      <w:pPr>
        <w:spacing w:line="360" w:lineRule="auto"/>
        <w:ind w:firstLine="708"/>
        <w:jc w:val="both"/>
        <w:rPr>
          <w:rFonts w:ascii="Times" w:hAnsi="Times" w:cstheme="minorHAnsi"/>
        </w:rPr>
      </w:pPr>
      <w:r>
        <w:rPr>
          <w:rFonts w:ascii="Times" w:hAnsi="Times" w:cstheme="minorHAnsi"/>
        </w:rPr>
        <w:t>Otro de los episodios observados en la interacción entre el profesor Raúl y la educadora Sofía</w:t>
      </w:r>
      <w:r w:rsidR="00537A33" w:rsidRPr="00537A33">
        <w:rPr>
          <w:rFonts w:ascii="Times" w:hAnsi="Times" w:cstheme="minorHAnsi"/>
        </w:rPr>
        <w:t xml:space="preserve"> </w:t>
      </w:r>
      <w:r w:rsidR="00482AE3">
        <w:rPr>
          <w:rFonts w:ascii="Times" w:hAnsi="Times" w:cstheme="minorHAnsi"/>
        </w:rPr>
        <w:t xml:space="preserve">—y </w:t>
      </w:r>
      <w:r w:rsidR="00537A33" w:rsidRPr="00537A33">
        <w:rPr>
          <w:rFonts w:ascii="Times" w:hAnsi="Times" w:cstheme="minorHAnsi"/>
        </w:rPr>
        <w:t xml:space="preserve">que </w:t>
      </w:r>
      <w:r w:rsidR="00482AE3">
        <w:rPr>
          <w:rFonts w:ascii="Times" w:hAnsi="Times" w:cstheme="minorHAnsi"/>
        </w:rPr>
        <w:t>demostró</w:t>
      </w:r>
      <w:r w:rsidR="00537A33" w:rsidRPr="00537A33">
        <w:rPr>
          <w:rFonts w:ascii="Times" w:hAnsi="Times" w:cstheme="minorHAnsi"/>
        </w:rPr>
        <w:t xml:space="preserve"> </w:t>
      </w:r>
      <w:r>
        <w:rPr>
          <w:rFonts w:ascii="Times" w:hAnsi="Times" w:cstheme="minorHAnsi"/>
        </w:rPr>
        <w:t>una</w:t>
      </w:r>
      <w:r w:rsidR="00537A33" w:rsidRPr="00537A33">
        <w:rPr>
          <w:rFonts w:ascii="Times" w:hAnsi="Times" w:cstheme="minorHAnsi"/>
        </w:rPr>
        <w:t xml:space="preserve"> disputa de poder</w:t>
      </w:r>
      <w:r>
        <w:rPr>
          <w:rFonts w:ascii="Times" w:hAnsi="Times" w:cstheme="minorHAnsi"/>
        </w:rPr>
        <w:t xml:space="preserve"> y autoridad</w:t>
      </w:r>
      <w:r w:rsidR="00537A33" w:rsidRPr="00537A33">
        <w:rPr>
          <w:rFonts w:ascii="Times" w:hAnsi="Times" w:cstheme="minorHAnsi"/>
        </w:rPr>
        <w:t xml:space="preserve"> dentro del aula regular en situaciones en las que se intentaba llevar a cabo la coenseñanza</w:t>
      </w:r>
      <w:r w:rsidR="00482AE3">
        <w:rPr>
          <w:rFonts w:ascii="Times" w:hAnsi="Times" w:cstheme="minorHAnsi"/>
        </w:rPr>
        <w:t>—</w:t>
      </w:r>
      <w:r w:rsidR="00537A33" w:rsidRPr="00537A33">
        <w:rPr>
          <w:rFonts w:ascii="Times" w:hAnsi="Times" w:cstheme="minorHAnsi"/>
        </w:rPr>
        <w:t xml:space="preserve"> se produjo al terminar una </w:t>
      </w:r>
      <w:r>
        <w:rPr>
          <w:rFonts w:ascii="Times" w:hAnsi="Times" w:cstheme="minorHAnsi"/>
        </w:rPr>
        <w:t>de las sesiones</w:t>
      </w:r>
      <w:r w:rsidR="00537A33" w:rsidRPr="00537A33">
        <w:rPr>
          <w:rFonts w:ascii="Times" w:hAnsi="Times" w:cstheme="minorHAnsi"/>
        </w:rPr>
        <w:t xml:space="preserve"> de </w:t>
      </w:r>
      <w:r>
        <w:rPr>
          <w:rFonts w:ascii="Times" w:hAnsi="Times" w:cstheme="minorHAnsi"/>
        </w:rPr>
        <w:t>l</w:t>
      </w:r>
      <w:r w:rsidR="00537A33" w:rsidRPr="00537A33">
        <w:rPr>
          <w:rFonts w:ascii="Times" w:hAnsi="Times" w:cstheme="minorHAnsi"/>
        </w:rPr>
        <w:t>enguaje, cuando la jefa de UTP</w:t>
      </w:r>
      <w:r w:rsidR="00482AE3">
        <w:rPr>
          <w:rFonts w:ascii="Times" w:hAnsi="Times" w:cstheme="minorHAnsi"/>
        </w:rPr>
        <w:t xml:space="preserve"> (u</w:t>
      </w:r>
      <w:r>
        <w:rPr>
          <w:rFonts w:ascii="Times" w:hAnsi="Times" w:cstheme="minorHAnsi"/>
        </w:rPr>
        <w:t xml:space="preserve">nidad </w:t>
      </w:r>
      <w:r w:rsidR="00583034">
        <w:rPr>
          <w:rFonts w:ascii="Times" w:hAnsi="Times" w:cstheme="minorHAnsi"/>
        </w:rPr>
        <w:t>t</w:t>
      </w:r>
      <w:r>
        <w:rPr>
          <w:rFonts w:ascii="Times" w:hAnsi="Times" w:cstheme="minorHAnsi"/>
        </w:rPr>
        <w:t>écnico</w:t>
      </w:r>
      <w:r w:rsidR="00482AE3">
        <w:rPr>
          <w:rFonts w:ascii="Times" w:hAnsi="Times" w:cstheme="minorHAnsi"/>
        </w:rPr>
        <w:t>-</w:t>
      </w:r>
      <w:r w:rsidR="00583034">
        <w:rPr>
          <w:rFonts w:ascii="Times" w:hAnsi="Times" w:cstheme="minorHAnsi"/>
        </w:rPr>
        <w:t>p</w:t>
      </w:r>
      <w:r>
        <w:rPr>
          <w:rFonts w:ascii="Times" w:hAnsi="Times" w:cstheme="minorHAnsi"/>
        </w:rPr>
        <w:t>edagógica)</w:t>
      </w:r>
      <w:r w:rsidR="00537A33" w:rsidRPr="00537A33">
        <w:rPr>
          <w:rFonts w:ascii="Times" w:hAnsi="Times" w:cstheme="minorHAnsi"/>
        </w:rPr>
        <w:t xml:space="preserve"> ingresó al aula</w:t>
      </w:r>
      <w:r>
        <w:rPr>
          <w:rFonts w:ascii="Times" w:hAnsi="Times" w:cstheme="minorHAnsi"/>
        </w:rPr>
        <w:t xml:space="preserve"> regular</w:t>
      </w:r>
      <w:r w:rsidR="00482AE3">
        <w:rPr>
          <w:rFonts w:ascii="Times" w:hAnsi="Times" w:cstheme="minorHAnsi"/>
        </w:rPr>
        <w:t xml:space="preserve"> (ya sin alumnos). En ese momento </w:t>
      </w:r>
      <w:r w:rsidR="00537A33" w:rsidRPr="00537A33">
        <w:rPr>
          <w:rFonts w:ascii="Times" w:hAnsi="Times" w:cstheme="minorHAnsi"/>
        </w:rPr>
        <w:t xml:space="preserve">se sostuvo el siguiente diálogo, </w:t>
      </w:r>
      <w:r w:rsidR="00482AE3">
        <w:rPr>
          <w:rFonts w:ascii="Times" w:hAnsi="Times" w:cstheme="minorHAnsi"/>
        </w:rPr>
        <w:t xml:space="preserve">donde </w:t>
      </w:r>
      <w:r w:rsidR="00537A33" w:rsidRPr="00537A33">
        <w:rPr>
          <w:rFonts w:ascii="Times" w:hAnsi="Times" w:cstheme="minorHAnsi"/>
        </w:rPr>
        <w:t xml:space="preserve">el </w:t>
      </w:r>
      <w:r>
        <w:rPr>
          <w:rFonts w:ascii="Times" w:hAnsi="Times" w:cstheme="minorHAnsi"/>
        </w:rPr>
        <w:t>docente Raúl</w:t>
      </w:r>
      <w:r w:rsidR="00537A33" w:rsidRPr="00537A33">
        <w:rPr>
          <w:rFonts w:ascii="Times" w:hAnsi="Times" w:cstheme="minorHAnsi"/>
        </w:rPr>
        <w:t xml:space="preserve"> </w:t>
      </w:r>
      <w:r w:rsidR="00482AE3">
        <w:rPr>
          <w:rFonts w:ascii="Times" w:hAnsi="Times" w:cstheme="minorHAnsi"/>
        </w:rPr>
        <w:t>indicó</w:t>
      </w:r>
      <w:r w:rsidR="00537A33" w:rsidRPr="00537A33">
        <w:rPr>
          <w:rFonts w:ascii="Times" w:hAnsi="Times" w:cstheme="minorHAnsi"/>
        </w:rPr>
        <w:t xml:space="preserve"> que </w:t>
      </w:r>
      <w:r>
        <w:rPr>
          <w:rFonts w:ascii="Times" w:hAnsi="Times" w:cstheme="minorHAnsi"/>
        </w:rPr>
        <w:t>Sofía</w:t>
      </w:r>
      <w:r w:rsidR="00537A33" w:rsidRPr="00537A33">
        <w:rPr>
          <w:rFonts w:ascii="Times" w:hAnsi="Times" w:cstheme="minorHAnsi"/>
        </w:rPr>
        <w:t xml:space="preserve"> debería estar en el aula de recursos con “sus niños”</w:t>
      </w:r>
      <w:r w:rsidR="00482AE3">
        <w:rPr>
          <w:rFonts w:ascii="Times" w:hAnsi="Times" w:cstheme="minorHAnsi"/>
        </w:rPr>
        <w:t>,</w:t>
      </w:r>
      <w:r w:rsidR="00537A33" w:rsidRPr="00537A33">
        <w:rPr>
          <w:rFonts w:ascii="Times" w:hAnsi="Times" w:cstheme="minorHAnsi"/>
        </w:rPr>
        <w:t xml:space="preserve"> y no </w:t>
      </w:r>
      <w:r w:rsidR="00482AE3">
        <w:rPr>
          <w:rFonts w:ascii="Times" w:hAnsi="Times" w:cstheme="minorHAnsi"/>
        </w:rPr>
        <w:t xml:space="preserve">en </w:t>
      </w:r>
      <w:r w:rsidR="00583034">
        <w:rPr>
          <w:rFonts w:ascii="Times" w:hAnsi="Times" w:cstheme="minorHAnsi"/>
        </w:rPr>
        <w:t>la sala de clases:</w:t>
      </w:r>
    </w:p>
    <w:p w14:paraId="2BE16BFA" w14:textId="77777777" w:rsidR="00437422" w:rsidRPr="00537A33" w:rsidRDefault="00437422" w:rsidP="00D723D6">
      <w:pPr>
        <w:spacing w:line="360" w:lineRule="auto"/>
        <w:ind w:left="1416"/>
        <w:jc w:val="both"/>
        <w:rPr>
          <w:rFonts w:ascii="Times" w:hAnsi="Times" w:cstheme="minorHAnsi"/>
        </w:rPr>
      </w:pPr>
      <w:r w:rsidRPr="00537A33">
        <w:rPr>
          <w:rFonts w:ascii="Times" w:hAnsi="Times" w:cstheme="minorHAnsi"/>
        </w:rPr>
        <w:t xml:space="preserve">Educadora </w:t>
      </w:r>
      <w:r>
        <w:rPr>
          <w:rFonts w:ascii="Times" w:hAnsi="Times" w:cstheme="minorHAnsi"/>
        </w:rPr>
        <w:t>Sofía</w:t>
      </w:r>
      <w:r w:rsidRPr="00537A33">
        <w:rPr>
          <w:rFonts w:ascii="Times" w:hAnsi="Times" w:cstheme="minorHAnsi"/>
        </w:rPr>
        <w:t xml:space="preserve"> (dirigiéndose a la jefa de UTP): Es cierto, yo no soy profesora de lenguaje y quizás no tengo la capacidad para enseñar todos los contenidos de lenguaje, pero yo tengo toda la voluntad de aprender y apoyar al colega aquí con todos los niños.</w:t>
      </w:r>
    </w:p>
    <w:p w14:paraId="01F81DFB" w14:textId="32DED1B8" w:rsidR="00437422" w:rsidRPr="00537A33" w:rsidRDefault="00437422" w:rsidP="00CF6F39">
      <w:pPr>
        <w:spacing w:line="360" w:lineRule="auto"/>
        <w:ind w:left="1416"/>
        <w:jc w:val="both"/>
        <w:rPr>
          <w:rFonts w:ascii="Times" w:hAnsi="Times" w:cstheme="minorHAnsi"/>
        </w:rPr>
      </w:pPr>
      <w:r w:rsidRPr="00537A33">
        <w:rPr>
          <w:rFonts w:ascii="Times" w:hAnsi="Times" w:cstheme="minorHAnsi"/>
        </w:rPr>
        <w:t xml:space="preserve">Profesor </w:t>
      </w:r>
      <w:r>
        <w:rPr>
          <w:rFonts w:ascii="Times" w:hAnsi="Times" w:cstheme="minorHAnsi"/>
        </w:rPr>
        <w:t>Raúl</w:t>
      </w:r>
      <w:r w:rsidRPr="00537A33">
        <w:rPr>
          <w:rFonts w:ascii="Times" w:hAnsi="Times" w:cstheme="minorHAnsi"/>
        </w:rPr>
        <w:t xml:space="preserve"> (dirigiéndose a la jefa de UTP): Ya, pero insisto, ella es la especialista, ella está a cargo solo de los estudiantes con problemas</w:t>
      </w:r>
      <w:r w:rsidR="00482AE3">
        <w:rPr>
          <w:rFonts w:ascii="Times" w:hAnsi="Times" w:cstheme="minorHAnsi"/>
        </w:rPr>
        <w:t>.</w:t>
      </w:r>
      <w:r w:rsidRPr="00537A33">
        <w:rPr>
          <w:rFonts w:ascii="Times" w:hAnsi="Times" w:cstheme="minorHAnsi"/>
        </w:rPr>
        <w:t xml:space="preserve"> ¿Por qué no es como antes donde la educadora sacaba a </w:t>
      </w:r>
      <w:r w:rsidR="0001306E">
        <w:rPr>
          <w:rFonts w:ascii="Times" w:hAnsi="Times" w:cstheme="minorHAnsi"/>
        </w:rPr>
        <w:t>sus</w:t>
      </w:r>
      <w:r w:rsidRPr="00537A33">
        <w:rPr>
          <w:rFonts w:ascii="Times" w:hAnsi="Times" w:cstheme="minorHAnsi"/>
        </w:rPr>
        <w:t xml:space="preserve"> niños de la sala de clases? Ahora ella igual se debe sentir incómoda al trabajar con sus niños acá en la sala. </w:t>
      </w:r>
    </w:p>
    <w:p w14:paraId="500F1F5F" w14:textId="66405EB9" w:rsidR="00537A33" w:rsidRDefault="00437422" w:rsidP="00482AE3">
      <w:pPr>
        <w:spacing w:line="360" w:lineRule="auto"/>
        <w:ind w:left="1416"/>
        <w:jc w:val="both"/>
        <w:rPr>
          <w:rFonts w:ascii="Times" w:hAnsi="Times" w:cstheme="minorHAnsi"/>
        </w:rPr>
      </w:pPr>
      <w:r w:rsidRPr="00537A33">
        <w:rPr>
          <w:rFonts w:ascii="Times" w:hAnsi="Times" w:cstheme="minorHAnsi"/>
        </w:rPr>
        <w:t>Educadora</w:t>
      </w:r>
      <w:r>
        <w:rPr>
          <w:rFonts w:ascii="Times" w:hAnsi="Times" w:cstheme="minorHAnsi"/>
        </w:rPr>
        <w:t xml:space="preserve"> Sofía</w:t>
      </w:r>
      <w:r w:rsidRPr="00537A33">
        <w:rPr>
          <w:rFonts w:ascii="Times" w:hAnsi="Times" w:cstheme="minorHAnsi"/>
        </w:rPr>
        <w:t xml:space="preserve"> (dirigiéndose ahora al profesor): Mire</w:t>
      </w:r>
      <w:r w:rsidR="00482AE3">
        <w:rPr>
          <w:rFonts w:ascii="Times" w:hAnsi="Times" w:cstheme="minorHAnsi"/>
        </w:rPr>
        <w:t>,</w:t>
      </w:r>
      <w:r w:rsidRPr="00537A33">
        <w:rPr>
          <w:rFonts w:ascii="Times" w:hAnsi="Times" w:cstheme="minorHAnsi"/>
        </w:rPr>
        <w:t xml:space="preserve"> colega, yo no me siento incómoda por trabajar con mis niño</w:t>
      </w:r>
      <w:r w:rsidR="00482AE3">
        <w:rPr>
          <w:rFonts w:ascii="Times" w:hAnsi="Times" w:cstheme="minorHAnsi"/>
        </w:rPr>
        <w:t>s, me siento incómoda porque usted</w:t>
      </w:r>
      <w:r w:rsidRPr="00537A33">
        <w:rPr>
          <w:rFonts w:ascii="Times" w:hAnsi="Times" w:cstheme="minorHAnsi"/>
        </w:rPr>
        <w:t xml:space="preserve"> me ningunea y ni siquiera toma en cuenta mis sugerencias para diversificar la enseñanza</w:t>
      </w:r>
      <w:r w:rsidR="00482AE3">
        <w:rPr>
          <w:rFonts w:ascii="Times" w:hAnsi="Times" w:cstheme="minorHAnsi"/>
        </w:rPr>
        <w:t xml:space="preserve"> </w:t>
      </w:r>
      <w:r w:rsidRPr="00537A33">
        <w:rPr>
          <w:rFonts w:ascii="Times" w:hAnsi="Times" w:cstheme="minorHAnsi"/>
        </w:rPr>
        <w:t>(</w:t>
      </w:r>
      <w:r w:rsidR="00D723D6">
        <w:rPr>
          <w:rFonts w:ascii="Times" w:hAnsi="Times" w:cstheme="minorHAnsi"/>
        </w:rPr>
        <w:t>13 de junio</w:t>
      </w:r>
      <w:r w:rsidR="00CF6F39">
        <w:rPr>
          <w:rFonts w:ascii="Times" w:hAnsi="Times" w:cstheme="minorHAnsi"/>
        </w:rPr>
        <w:t xml:space="preserve"> de 2018</w:t>
      </w:r>
      <w:r w:rsidR="00D723D6">
        <w:rPr>
          <w:rFonts w:ascii="Times" w:hAnsi="Times" w:cstheme="minorHAnsi"/>
        </w:rPr>
        <w:t>, nota de campo</w:t>
      </w:r>
      <w:r w:rsidRPr="00537A33">
        <w:rPr>
          <w:rFonts w:ascii="Times" w:hAnsi="Times" w:cstheme="minorHAnsi"/>
        </w:rPr>
        <w:t>).</w:t>
      </w:r>
    </w:p>
    <w:p w14:paraId="6F33590C" w14:textId="77777777" w:rsidR="00D723D6" w:rsidRDefault="00D723D6" w:rsidP="00D723D6">
      <w:pPr>
        <w:spacing w:line="360" w:lineRule="auto"/>
        <w:rPr>
          <w:rFonts w:ascii="Times" w:hAnsi="Times" w:cstheme="minorHAnsi"/>
        </w:rPr>
      </w:pPr>
    </w:p>
    <w:p w14:paraId="2679A5D4" w14:textId="4B0FD4DC" w:rsidR="00631FE8" w:rsidRDefault="00D723D6" w:rsidP="00CF6F39">
      <w:pPr>
        <w:spacing w:line="360" w:lineRule="auto"/>
        <w:ind w:firstLine="708"/>
        <w:jc w:val="both"/>
        <w:rPr>
          <w:rFonts w:ascii="Times" w:hAnsi="Times" w:cstheme="minorHAnsi"/>
        </w:rPr>
      </w:pPr>
      <w:r w:rsidRPr="00537A33">
        <w:rPr>
          <w:rFonts w:ascii="Times" w:hAnsi="Times" w:cstheme="minorHAnsi"/>
        </w:rPr>
        <w:lastRenderedPageBreak/>
        <w:t xml:space="preserve">En el episodio expuesto, además de relevar las dificultades </w:t>
      </w:r>
      <w:r w:rsidR="007C5D46">
        <w:rPr>
          <w:rFonts w:ascii="Times" w:hAnsi="Times" w:cstheme="minorHAnsi"/>
        </w:rPr>
        <w:t>para</w:t>
      </w:r>
      <w:r w:rsidR="00B20BBF">
        <w:rPr>
          <w:rFonts w:ascii="Times" w:hAnsi="Times" w:cstheme="minorHAnsi"/>
        </w:rPr>
        <w:t xml:space="preserve"> realizar la coinstrucción en el aula regular</w:t>
      </w:r>
      <w:r w:rsidRPr="00537A33">
        <w:rPr>
          <w:rFonts w:ascii="Times" w:hAnsi="Times" w:cstheme="minorHAnsi"/>
        </w:rPr>
        <w:t xml:space="preserve">, se identificó </w:t>
      </w:r>
      <w:r w:rsidR="00B20BBF">
        <w:rPr>
          <w:rFonts w:ascii="Times" w:hAnsi="Times" w:cstheme="minorHAnsi"/>
        </w:rPr>
        <w:t xml:space="preserve">que </w:t>
      </w:r>
      <w:r w:rsidRPr="00537A33">
        <w:rPr>
          <w:rFonts w:ascii="Times" w:hAnsi="Times" w:cstheme="minorHAnsi"/>
        </w:rPr>
        <w:t>desde la perspectiva del profesor</w:t>
      </w:r>
      <w:r w:rsidR="00B20BBF">
        <w:rPr>
          <w:rFonts w:ascii="Times" w:hAnsi="Times" w:cstheme="minorHAnsi"/>
        </w:rPr>
        <w:t xml:space="preserve"> Raúl</w:t>
      </w:r>
      <w:r w:rsidR="007450A9">
        <w:rPr>
          <w:rFonts w:ascii="Times" w:hAnsi="Times" w:cstheme="minorHAnsi"/>
        </w:rPr>
        <w:t>,</w:t>
      </w:r>
      <w:r w:rsidR="00B20BBF">
        <w:rPr>
          <w:rFonts w:ascii="Times" w:hAnsi="Times" w:cstheme="minorHAnsi"/>
        </w:rPr>
        <w:t xml:space="preserve"> la educadora Sofía</w:t>
      </w:r>
      <w:r w:rsidRPr="00537A33">
        <w:rPr>
          <w:rFonts w:ascii="Times" w:hAnsi="Times" w:cstheme="minorHAnsi"/>
        </w:rPr>
        <w:t xml:space="preserve"> debería</w:t>
      </w:r>
      <w:r w:rsidR="00B20BBF">
        <w:rPr>
          <w:rFonts w:ascii="Times" w:hAnsi="Times" w:cstheme="minorHAnsi"/>
        </w:rPr>
        <w:t xml:space="preserve"> de</w:t>
      </w:r>
      <w:r w:rsidRPr="00537A33">
        <w:rPr>
          <w:rFonts w:ascii="Times" w:hAnsi="Times" w:cstheme="minorHAnsi"/>
        </w:rPr>
        <w:t xml:space="preserve"> trabajar como especialista en el aula de recursos y solo con los alumnos </w:t>
      </w:r>
      <w:r w:rsidR="00B20BBF">
        <w:rPr>
          <w:rFonts w:ascii="Times" w:hAnsi="Times" w:cstheme="minorHAnsi"/>
        </w:rPr>
        <w:t>con NEE</w:t>
      </w:r>
      <w:r w:rsidR="009C5CBC">
        <w:rPr>
          <w:rFonts w:ascii="Times" w:hAnsi="Times" w:cstheme="minorHAnsi"/>
        </w:rPr>
        <w:t xml:space="preserve"> desplegando en ese espacio su saber-poder</w:t>
      </w:r>
      <w:r w:rsidRPr="00537A33">
        <w:rPr>
          <w:rFonts w:ascii="Times" w:hAnsi="Times" w:cstheme="minorHAnsi"/>
        </w:rPr>
        <w:t xml:space="preserve">. En términos de las relaciones de poder evidenciadas en este y otros episodios </w:t>
      </w:r>
      <w:r w:rsidR="007450A9">
        <w:rPr>
          <w:rFonts w:ascii="Times" w:hAnsi="Times" w:cstheme="minorHAnsi"/>
        </w:rPr>
        <w:t>—</w:t>
      </w:r>
      <w:r w:rsidRPr="00537A33">
        <w:rPr>
          <w:rFonts w:ascii="Times" w:hAnsi="Times" w:cstheme="minorHAnsi"/>
        </w:rPr>
        <w:t>más que una disputa</w:t>
      </w:r>
      <w:r w:rsidR="00B20BBF">
        <w:rPr>
          <w:rFonts w:ascii="Times" w:hAnsi="Times" w:cstheme="minorHAnsi"/>
        </w:rPr>
        <w:t xml:space="preserve"> del</w:t>
      </w:r>
      <w:r w:rsidRPr="00537A33">
        <w:rPr>
          <w:rFonts w:ascii="Times" w:hAnsi="Times" w:cstheme="minorHAnsi"/>
        </w:rPr>
        <w:t xml:space="preserve"> poder</w:t>
      </w:r>
      <w:r w:rsidR="00B20BBF">
        <w:rPr>
          <w:rFonts w:ascii="Times" w:hAnsi="Times" w:cstheme="minorHAnsi"/>
        </w:rPr>
        <w:t xml:space="preserve"> distribuido asimétricamente</w:t>
      </w:r>
      <w:r w:rsidRPr="00537A33">
        <w:rPr>
          <w:rFonts w:ascii="Times" w:hAnsi="Times" w:cstheme="minorHAnsi"/>
        </w:rPr>
        <w:t xml:space="preserve"> en </w:t>
      </w:r>
      <w:r w:rsidR="009C5CBC">
        <w:rPr>
          <w:rFonts w:ascii="Times" w:hAnsi="Times" w:cstheme="minorHAnsi"/>
        </w:rPr>
        <w:t>la sala de clases regular</w:t>
      </w:r>
      <w:r w:rsidR="007450A9">
        <w:rPr>
          <w:rFonts w:ascii="Times" w:hAnsi="Times" w:cstheme="minorHAnsi"/>
        </w:rPr>
        <w:t>—</w:t>
      </w:r>
      <w:r w:rsidRPr="00537A33">
        <w:rPr>
          <w:rFonts w:ascii="Times" w:hAnsi="Times" w:cstheme="minorHAnsi"/>
        </w:rPr>
        <w:t xml:space="preserve"> se </w:t>
      </w:r>
      <w:r w:rsidR="007C5D46">
        <w:rPr>
          <w:rFonts w:ascii="Times" w:hAnsi="Times" w:cstheme="minorHAnsi"/>
        </w:rPr>
        <w:t>detectó</w:t>
      </w:r>
      <w:r w:rsidRPr="00537A33">
        <w:rPr>
          <w:rFonts w:ascii="Times" w:hAnsi="Times" w:cstheme="minorHAnsi"/>
        </w:rPr>
        <w:t xml:space="preserve"> una relación </w:t>
      </w:r>
      <w:r w:rsidR="00CF6F39">
        <w:rPr>
          <w:rFonts w:ascii="Times" w:hAnsi="Times" w:cstheme="minorHAnsi"/>
        </w:rPr>
        <w:t>muy próxima a la</w:t>
      </w:r>
      <w:r w:rsidRPr="00537A33">
        <w:rPr>
          <w:rFonts w:ascii="Times" w:hAnsi="Times" w:cstheme="minorHAnsi"/>
        </w:rPr>
        <w:t xml:space="preserve"> dominación </w:t>
      </w:r>
      <w:r w:rsidR="007450A9">
        <w:rPr>
          <w:rFonts w:ascii="Times" w:hAnsi="Times" w:cstheme="minorHAnsi"/>
        </w:rPr>
        <w:t>—</w:t>
      </w:r>
      <w:r w:rsidRPr="00537A33">
        <w:rPr>
          <w:rFonts w:ascii="Times" w:hAnsi="Times" w:cstheme="minorHAnsi"/>
        </w:rPr>
        <w:t>tal y como lo teoriza Foucault (2006)</w:t>
      </w:r>
      <w:r w:rsidR="007450A9">
        <w:rPr>
          <w:rFonts w:ascii="Times" w:hAnsi="Times" w:cstheme="minorHAnsi"/>
        </w:rPr>
        <w:t>—</w:t>
      </w:r>
      <w:r w:rsidRPr="00537A33">
        <w:rPr>
          <w:rFonts w:ascii="Times" w:hAnsi="Times" w:cstheme="minorHAnsi"/>
        </w:rPr>
        <w:t xml:space="preserve"> por parte del docente</w:t>
      </w:r>
      <w:r w:rsidR="00B20BBF">
        <w:rPr>
          <w:rFonts w:ascii="Times" w:hAnsi="Times" w:cstheme="minorHAnsi"/>
        </w:rPr>
        <w:t xml:space="preserve"> Raúl</w:t>
      </w:r>
      <w:r w:rsidRPr="00537A33">
        <w:rPr>
          <w:rFonts w:ascii="Times" w:hAnsi="Times" w:cstheme="minorHAnsi"/>
        </w:rPr>
        <w:t xml:space="preserve"> hacia la educadora en cuestión, ya que </w:t>
      </w:r>
      <w:r w:rsidR="007450A9">
        <w:rPr>
          <w:rFonts w:ascii="Times" w:hAnsi="Times" w:cstheme="minorHAnsi"/>
        </w:rPr>
        <w:t>e</w:t>
      </w:r>
      <w:r w:rsidRPr="00537A33">
        <w:rPr>
          <w:rFonts w:ascii="Times" w:hAnsi="Times" w:cstheme="minorHAnsi"/>
        </w:rPr>
        <w:t xml:space="preserve">sta no podía intervenir en ninguna de las sesiones observadas con todos los estudiantes, ni siquiera para aportar con alguna consigna o instrucción, </w:t>
      </w:r>
      <w:r w:rsidR="007450A9">
        <w:rPr>
          <w:rFonts w:ascii="Times" w:hAnsi="Times" w:cstheme="minorHAnsi"/>
        </w:rPr>
        <w:t>pues</w:t>
      </w:r>
      <w:r w:rsidRPr="00537A33">
        <w:rPr>
          <w:rFonts w:ascii="Times" w:hAnsi="Times" w:cstheme="minorHAnsi"/>
        </w:rPr>
        <w:t xml:space="preserve"> fue relegada a un rincón del aula</w:t>
      </w:r>
      <w:r w:rsidR="007450A9">
        <w:rPr>
          <w:rFonts w:ascii="Times" w:hAnsi="Times" w:cstheme="minorHAnsi"/>
        </w:rPr>
        <w:t>. A</w:t>
      </w:r>
      <w:r w:rsidR="009C5CBC">
        <w:rPr>
          <w:rFonts w:ascii="Times" w:hAnsi="Times" w:cstheme="minorHAnsi"/>
        </w:rPr>
        <w:t xml:space="preserve">demás, </w:t>
      </w:r>
      <w:r w:rsidR="007450A9">
        <w:rPr>
          <w:rFonts w:ascii="Times" w:hAnsi="Times" w:cstheme="minorHAnsi"/>
        </w:rPr>
        <w:t xml:space="preserve">fue </w:t>
      </w:r>
      <w:r w:rsidR="009C5CBC">
        <w:rPr>
          <w:rFonts w:ascii="Times" w:hAnsi="Times" w:cstheme="minorHAnsi"/>
        </w:rPr>
        <w:t>omitida como una profesional con la capacidad de aportar en la coinstrucción para todo el alumnado.</w:t>
      </w:r>
      <w:r w:rsidR="00631FE8">
        <w:rPr>
          <w:rFonts w:ascii="Times" w:hAnsi="Times" w:cstheme="minorHAnsi"/>
        </w:rPr>
        <w:t xml:space="preserve"> </w:t>
      </w:r>
    </w:p>
    <w:p w14:paraId="1FEC23E3" w14:textId="6D86BCCB" w:rsidR="00D723D6" w:rsidRDefault="007450A9" w:rsidP="00631FE8">
      <w:pPr>
        <w:spacing w:line="360" w:lineRule="auto"/>
        <w:ind w:firstLine="708"/>
        <w:jc w:val="both"/>
        <w:rPr>
          <w:rFonts w:ascii="Times" w:hAnsi="Times" w:cstheme="minorHAnsi"/>
        </w:rPr>
      </w:pPr>
      <w:r>
        <w:rPr>
          <w:rFonts w:ascii="Times" w:hAnsi="Times" w:cstheme="minorHAnsi"/>
        </w:rPr>
        <w:t>Asimismo</w:t>
      </w:r>
      <w:r w:rsidR="00631FE8">
        <w:rPr>
          <w:rFonts w:ascii="Times" w:hAnsi="Times" w:cstheme="minorHAnsi"/>
        </w:rPr>
        <w:t>, se debe declarar que este tipo de asimetría de poder fue evidenciada durante los cinco meses de observación en esta pareja, aspecto que se relaciona con las dificultades a nivel de comunicación identificadas entre esta dupla de pedagogos, en los momentos de coplanificación y coinstrucción, situaciones en las que la maestra de educación especial cumplía el rol de asistente o subalterna del docente de educación básica, quien le ordenaba realizar evaluaciones, guías y material para el apoyo pedagógico de todos los estudiantes.</w:t>
      </w:r>
      <w:r w:rsidR="00A9344C">
        <w:rPr>
          <w:rFonts w:ascii="Times" w:hAnsi="Times" w:cstheme="minorHAnsi"/>
        </w:rPr>
        <w:t xml:space="preserve"> </w:t>
      </w:r>
    </w:p>
    <w:p w14:paraId="41297F20" w14:textId="006660B3" w:rsidR="00096744" w:rsidRDefault="001D6438" w:rsidP="00CF6F39">
      <w:pPr>
        <w:spacing w:line="360" w:lineRule="auto"/>
        <w:ind w:firstLine="708"/>
        <w:jc w:val="both"/>
        <w:rPr>
          <w:rFonts w:ascii="Times" w:hAnsi="Times" w:cstheme="minorHAnsi"/>
        </w:rPr>
      </w:pPr>
      <w:r>
        <w:rPr>
          <w:rFonts w:ascii="Times" w:hAnsi="Times" w:cstheme="minorHAnsi"/>
        </w:rPr>
        <w:t xml:space="preserve">En </w:t>
      </w:r>
      <w:r w:rsidR="007C5D46">
        <w:rPr>
          <w:rFonts w:ascii="Times" w:hAnsi="Times" w:cstheme="minorHAnsi"/>
        </w:rPr>
        <w:t>contraste</w:t>
      </w:r>
      <w:r>
        <w:rPr>
          <w:rFonts w:ascii="Times" w:hAnsi="Times" w:cstheme="minorHAnsi"/>
        </w:rPr>
        <w:t>,</w:t>
      </w:r>
      <w:r w:rsidR="007C5D46">
        <w:rPr>
          <w:rFonts w:ascii="Times" w:hAnsi="Times" w:cstheme="minorHAnsi"/>
        </w:rPr>
        <w:t xml:space="preserve"> en</w:t>
      </w:r>
      <w:r>
        <w:rPr>
          <w:rFonts w:ascii="Times" w:hAnsi="Times" w:cstheme="minorHAnsi"/>
        </w:rPr>
        <w:t xml:space="preserve"> la dupla conformada por el profesor José y la educadora diferencial Patricia, se evidenció una asimetría en las relaciones de poder identificadas </w:t>
      </w:r>
      <w:r w:rsidR="0001306E">
        <w:rPr>
          <w:rFonts w:ascii="Times" w:hAnsi="Times" w:cstheme="minorHAnsi"/>
        </w:rPr>
        <w:t>distinta</w:t>
      </w:r>
      <w:r>
        <w:rPr>
          <w:rFonts w:ascii="Times" w:hAnsi="Times" w:cstheme="minorHAnsi"/>
        </w:rPr>
        <w:t xml:space="preserve"> a la pres</w:t>
      </w:r>
      <w:r w:rsidR="003C05AE">
        <w:rPr>
          <w:rFonts w:ascii="Times" w:hAnsi="Times" w:cstheme="minorHAnsi"/>
        </w:rPr>
        <w:t>en</w:t>
      </w:r>
      <w:r>
        <w:rPr>
          <w:rFonts w:ascii="Times" w:hAnsi="Times" w:cstheme="minorHAnsi"/>
        </w:rPr>
        <w:t xml:space="preserve">tada </w:t>
      </w:r>
      <w:r w:rsidR="003C05AE">
        <w:rPr>
          <w:rFonts w:ascii="Times" w:hAnsi="Times" w:cstheme="minorHAnsi"/>
        </w:rPr>
        <w:t xml:space="preserve">con anterioridad. De hecho, en las situaciones de coplanificación </w:t>
      </w:r>
      <w:r w:rsidR="007450A9">
        <w:rPr>
          <w:rFonts w:ascii="Times" w:hAnsi="Times" w:cstheme="minorHAnsi"/>
        </w:rPr>
        <w:t>—</w:t>
      </w:r>
      <w:r w:rsidR="003C05AE">
        <w:rPr>
          <w:rFonts w:ascii="Times" w:hAnsi="Times" w:cstheme="minorHAnsi"/>
        </w:rPr>
        <w:t>es decir, cuando ambos pedagogos debían planificar la enseñanza diversificada para atender las necesidades del alumnado</w:t>
      </w:r>
      <w:r w:rsidR="009C5CBC">
        <w:rPr>
          <w:rFonts w:ascii="Times" w:hAnsi="Times" w:cstheme="minorHAnsi"/>
        </w:rPr>
        <w:t xml:space="preserve"> en una oficina (sin </w:t>
      </w:r>
      <w:r w:rsidR="0001306E">
        <w:rPr>
          <w:rFonts w:ascii="Times" w:hAnsi="Times" w:cstheme="minorHAnsi"/>
        </w:rPr>
        <w:t>estudiantes</w:t>
      </w:r>
      <w:r w:rsidR="009C5CBC">
        <w:rPr>
          <w:rFonts w:ascii="Times" w:hAnsi="Times" w:cstheme="minorHAnsi"/>
        </w:rPr>
        <w:t xml:space="preserve"> y otros </w:t>
      </w:r>
      <w:r w:rsidR="00EF179F">
        <w:rPr>
          <w:rFonts w:ascii="Times" w:hAnsi="Times" w:cstheme="minorHAnsi"/>
        </w:rPr>
        <w:t>docentes</w:t>
      </w:r>
      <w:r w:rsidR="009C5CBC">
        <w:rPr>
          <w:rFonts w:ascii="Times" w:hAnsi="Times" w:cstheme="minorHAnsi"/>
        </w:rPr>
        <w:t>)</w:t>
      </w:r>
      <w:r w:rsidR="007450A9">
        <w:rPr>
          <w:rFonts w:ascii="Times" w:hAnsi="Times" w:cstheme="minorHAnsi"/>
        </w:rPr>
        <w:t>—</w:t>
      </w:r>
      <w:r w:rsidR="003C05AE">
        <w:rPr>
          <w:rFonts w:ascii="Times" w:hAnsi="Times" w:cstheme="minorHAnsi"/>
        </w:rPr>
        <w:t xml:space="preserve"> Patricia asumía una posición de predominancia </w:t>
      </w:r>
      <w:r w:rsidR="00EF179F">
        <w:rPr>
          <w:rFonts w:ascii="Times" w:hAnsi="Times" w:cstheme="minorHAnsi"/>
        </w:rPr>
        <w:t>empleando estratégicamente un</w:t>
      </w:r>
      <w:r w:rsidR="003C05AE">
        <w:rPr>
          <w:rFonts w:ascii="Times" w:hAnsi="Times" w:cstheme="minorHAnsi"/>
        </w:rPr>
        <w:t xml:space="preserve"> </w:t>
      </w:r>
      <w:r w:rsidR="00EF179F">
        <w:rPr>
          <w:rFonts w:ascii="Times" w:hAnsi="Times" w:cstheme="minorHAnsi"/>
        </w:rPr>
        <w:t>lenguaje</w:t>
      </w:r>
      <w:r w:rsidR="003C05AE">
        <w:rPr>
          <w:rFonts w:ascii="Times" w:hAnsi="Times" w:cstheme="minorHAnsi"/>
        </w:rPr>
        <w:t xml:space="preserve"> relacionado con su formación especializada en dificultades del aprendizaje y</w:t>
      </w:r>
      <w:r w:rsidR="00EF179F">
        <w:rPr>
          <w:rFonts w:ascii="Times" w:hAnsi="Times" w:cstheme="minorHAnsi"/>
        </w:rPr>
        <w:t xml:space="preserve"> vinculado con</w:t>
      </w:r>
      <w:r w:rsidR="003C05AE">
        <w:rPr>
          <w:rFonts w:ascii="Times" w:hAnsi="Times" w:cstheme="minorHAnsi"/>
        </w:rPr>
        <w:t xml:space="preserve"> las políticas de inclusión escolar un </w:t>
      </w:r>
      <w:r w:rsidR="00A50D76">
        <w:rPr>
          <w:rFonts w:ascii="Times" w:hAnsi="Times" w:cstheme="minorHAnsi"/>
        </w:rPr>
        <w:t>saber-poder</w:t>
      </w:r>
      <w:r w:rsidR="003C05AE">
        <w:rPr>
          <w:rFonts w:ascii="Times" w:hAnsi="Times" w:cstheme="minorHAnsi"/>
        </w:rPr>
        <w:t xml:space="preserve"> que ejercía a su favor, desplazando al profesor José a un papel secundario en este proceso.</w:t>
      </w:r>
    </w:p>
    <w:p w14:paraId="6FFEC949" w14:textId="28B5873B" w:rsidR="003C05AE" w:rsidRDefault="007C5D46" w:rsidP="00CF6F39">
      <w:pPr>
        <w:spacing w:line="360" w:lineRule="auto"/>
        <w:ind w:firstLine="708"/>
        <w:jc w:val="both"/>
        <w:rPr>
          <w:rFonts w:ascii="Times" w:hAnsi="Times" w:cstheme="minorHAnsi"/>
        </w:rPr>
      </w:pPr>
      <w:r>
        <w:rPr>
          <w:rFonts w:ascii="Times" w:hAnsi="Times" w:cstheme="minorHAnsi"/>
        </w:rPr>
        <w:t xml:space="preserve">Para ejemplificar lo anteriormente aseverado, </w:t>
      </w:r>
      <w:r w:rsidR="007450A9">
        <w:rPr>
          <w:rFonts w:ascii="Times" w:hAnsi="Times" w:cstheme="minorHAnsi"/>
        </w:rPr>
        <w:t xml:space="preserve">a continuación se describen </w:t>
      </w:r>
      <w:r w:rsidR="003C05AE">
        <w:rPr>
          <w:rFonts w:ascii="Times" w:hAnsi="Times" w:cstheme="minorHAnsi"/>
        </w:rPr>
        <w:t>las relaciones de poder presentes en la tarea de coplanificación entre el profesor José y la educadora Patricia:</w:t>
      </w:r>
    </w:p>
    <w:p w14:paraId="0CFA6C22" w14:textId="77777777" w:rsidR="0002670F" w:rsidRDefault="0002670F" w:rsidP="007450A9">
      <w:pPr>
        <w:spacing w:line="360" w:lineRule="auto"/>
        <w:ind w:left="1416"/>
        <w:jc w:val="both"/>
        <w:rPr>
          <w:rFonts w:ascii="Times" w:hAnsi="Times" w:cstheme="minorHAnsi"/>
        </w:rPr>
      </w:pPr>
    </w:p>
    <w:p w14:paraId="3E33BE41" w14:textId="77777777" w:rsidR="0002670F" w:rsidRDefault="0002670F" w:rsidP="007450A9">
      <w:pPr>
        <w:spacing w:line="360" w:lineRule="auto"/>
        <w:ind w:left="1416"/>
        <w:jc w:val="both"/>
        <w:rPr>
          <w:rFonts w:ascii="Times" w:hAnsi="Times" w:cstheme="minorHAnsi"/>
        </w:rPr>
      </w:pPr>
    </w:p>
    <w:p w14:paraId="1C7CED7B" w14:textId="7E131C5B" w:rsidR="003C05AE" w:rsidRDefault="003C05AE" w:rsidP="007450A9">
      <w:pPr>
        <w:spacing w:line="360" w:lineRule="auto"/>
        <w:ind w:left="1416"/>
        <w:jc w:val="both"/>
        <w:rPr>
          <w:rFonts w:ascii="Times" w:hAnsi="Times" w:cstheme="minorHAnsi"/>
        </w:rPr>
      </w:pPr>
      <w:r>
        <w:rPr>
          <w:rFonts w:ascii="Times" w:hAnsi="Times" w:cstheme="minorHAnsi"/>
        </w:rPr>
        <w:lastRenderedPageBreak/>
        <w:t xml:space="preserve">Educadora Patricia: </w:t>
      </w:r>
      <w:r w:rsidR="007450A9">
        <w:rPr>
          <w:rFonts w:ascii="Times" w:hAnsi="Times" w:cstheme="minorHAnsi"/>
        </w:rPr>
        <w:t>H</w:t>
      </w:r>
      <w:r>
        <w:rPr>
          <w:rFonts w:ascii="Times" w:hAnsi="Times" w:cstheme="minorHAnsi"/>
        </w:rPr>
        <w:t>oy tenemos que planificar la clase de fracciones de distinto denominador y tenemos que usar la lógica del DUA</w:t>
      </w:r>
      <w:r w:rsidR="007C5D46">
        <w:rPr>
          <w:rFonts w:ascii="Times" w:hAnsi="Times" w:cstheme="minorHAnsi"/>
        </w:rPr>
        <w:t xml:space="preserve"> (</w:t>
      </w:r>
      <w:r w:rsidR="007450A9">
        <w:rPr>
          <w:rFonts w:ascii="Times" w:hAnsi="Times" w:cstheme="minorHAnsi"/>
        </w:rPr>
        <w:t>diseño universal de aprendizaje</w:t>
      </w:r>
      <w:r w:rsidR="007C5D46">
        <w:rPr>
          <w:rFonts w:ascii="Times" w:hAnsi="Times" w:cstheme="minorHAnsi"/>
        </w:rPr>
        <w:t>)</w:t>
      </w:r>
      <w:r>
        <w:rPr>
          <w:rFonts w:ascii="Times" w:hAnsi="Times" w:cstheme="minorHAnsi"/>
        </w:rPr>
        <w:t>, entonces, tenemos que tener en esta clase distintos medios de representación y de expresión al menos</w:t>
      </w:r>
      <w:r w:rsidR="007450A9">
        <w:rPr>
          <w:rFonts w:ascii="Times" w:hAnsi="Times" w:cstheme="minorHAnsi"/>
        </w:rPr>
        <w:t>;</w:t>
      </w:r>
      <w:r>
        <w:rPr>
          <w:rFonts w:ascii="Times" w:hAnsi="Times" w:cstheme="minorHAnsi"/>
        </w:rPr>
        <w:t xml:space="preserve"> entonces, hay que colocar harto material didáctico y un video y distintas guías, recuerda que tienes </w:t>
      </w:r>
      <w:r w:rsidR="007450A9">
        <w:rPr>
          <w:rFonts w:ascii="Times" w:hAnsi="Times" w:cstheme="minorHAnsi"/>
        </w:rPr>
        <w:t xml:space="preserve">a </w:t>
      </w:r>
      <w:r>
        <w:rPr>
          <w:rFonts w:ascii="Times" w:hAnsi="Times" w:cstheme="minorHAnsi"/>
        </w:rPr>
        <w:t>una niña con un TEA</w:t>
      </w:r>
      <w:r w:rsidR="00EF179F">
        <w:rPr>
          <w:rFonts w:ascii="Times" w:hAnsi="Times" w:cstheme="minorHAnsi"/>
        </w:rPr>
        <w:t xml:space="preserve"> (</w:t>
      </w:r>
      <w:r w:rsidR="007450A9">
        <w:rPr>
          <w:rFonts w:ascii="Times" w:hAnsi="Times" w:cstheme="minorHAnsi"/>
        </w:rPr>
        <w:t>trastorno del espectro autista</w:t>
      </w:r>
      <w:r w:rsidR="00EF179F">
        <w:rPr>
          <w:rFonts w:ascii="Times" w:hAnsi="Times" w:cstheme="minorHAnsi"/>
        </w:rPr>
        <w:t>).</w:t>
      </w:r>
    </w:p>
    <w:p w14:paraId="5471B9A6" w14:textId="77777777" w:rsidR="007450A9" w:rsidRDefault="003C05AE" w:rsidP="007450A9">
      <w:pPr>
        <w:spacing w:line="360" w:lineRule="auto"/>
        <w:ind w:left="1416"/>
        <w:jc w:val="both"/>
        <w:rPr>
          <w:rFonts w:ascii="Times" w:hAnsi="Times" w:cstheme="minorHAnsi"/>
        </w:rPr>
      </w:pPr>
      <w:r>
        <w:rPr>
          <w:rFonts w:ascii="Times" w:hAnsi="Times" w:cstheme="minorHAnsi"/>
        </w:rPr>
        <w:t>Profesor José: Sí, la verdad es que trato de hacer lo más divertidas y diversificadas las clases, pero es difícil cuando en el curso son 38</w:t>
      </w:r>
      <w:r w:rsidR="009638AA">
        <w:rPr>
          <w:rFonts w:ascii="Times" w:hAnsi="Times" w:cstheme="minorHAnsi"/>
        </w:rPr>
        <w:t xml:space="preserve"> alumnos</w:t>
      </w:r>
      <w:r w:rsidR="007450A9">
        <w:rPr>
          <w:rFonts w:ascii="Times" w:hAnsi="Times" w:cstheme="minorHAnsi"/>
        </w:rPr>
        <w:t>;</w:t>
      </w:r>
      <w:r>
        <w:rPr>
          <w:rFonts w:ascii="Times" w:hAnsi="Times" w:cstheme="minorHAnsi"/>
        </w:rPr>
        <w:t xml:space="preserve"> entonces, estoy de acuerdo, pero todavía no entiendo bien lo del DUA, porque es como lo mismo que hacía yo antes: mostraba un video de motivación</w:t>
      </w:r>
      <w:r w:rsidR="00A50D76">
        <w:rPr>
          <w:rFonts w:ascii="Times" w:hAnsi="Times" w:cstheme="minorHAnsi"/>
        </w:rPr>
        <w:t xml:space="preserve"> al inicio</w:t>
      </w:r>
      <w:r>
        <w:rPr>
          <w:rFonts w:ascii="Times" w:hAnsi="Times" w:cstheme="minorHAnsi"/>
        </w:rPr>
        <w:t>, luego una guía grupal de desarrollo y un plenario para cerrar la clase.</w:t>
      </w:r>
    </w:p>
    <w:p w14:paraId="05237008" w14:textId="6867902B" w:rsidR="003C05AE" w:rsidRDefault="003C05AE" w:rsidP="007450A9">
      <w:pPr>
        <w:spacing w:line="360" w:lineRule="auto"/>
        <w:ind w:left="1416"/>
        <w:jc w:val="both"/>
        <w:rPr>
          <w:rFonts w:ascii="Times" w:hAnsi="Times" w:cstheme="minorHAnsi"/>
        </w:rPr>
      </w:pPr>
      <w:r>
        <w:rPr>
          <w:rFonts w:ascii="Times" w:hAnsi="Times" w:cstheme="minorHAnsi"/>
        </w:rPr>
        <w:t xml:space="preserve">Educadora Patricia: A ver, yo he visto tus clases de antes y esa estructura de clase tan cuadrada y </w:t>
      </w:r>
      <w:r w:rsidR="00D4176B">
        <w:rPr>
          <w:rFonts w:ascii="Times" w:hAnsi="Times" w:cstheme="minorHAnsi"/>
        </w:rPr>
        <w:t>al ser la misma de siempre aburre a los niños y de verdad no los motivas. Además, tienes que entender que tienes a una niña con un grado de autismo y nunca la consideras dentro de las planificaciones</w:t>
      </w:r>
      <w:r w:rsidR="007450A9">
        <w:rPr>
          <w:rFonts w:ascii="Times" w:hAnsi="Times" w:cstheme="minorHAnsi"/>
        </w:rPr>
        <w:t>;</w:t>
      </w:r>
      <w:r w:rsidR="00D4176B">
        <w:rPr>
          <w:rFonts w:ascii="Times" w:hAnsi="Times" w:cstheme="minorHAnsi"/>
        </w:rPr>
        <w:t xml:space="preserve"> entonces, por último averigua por internet cómo trabajar con niños con espectro autista, si es cosa de que quieras hacer las cosas de acuerdo con el DUA y tener mayor voluntad con los alumnos. </w:t>
      </w:r>
    </w:p>
    <w:p w14:paraId="3F061F59" w14:textId="17C1149D" w:rsidR="00D4176B" w:rsidRDefault="00D4176B" w:rsidP="00D4176B">
      <w:pPr>
        <w:spacing w:line="360" w:lineRule="auto"/>
        <w:ind w:firstLine="708"/>
        <w:jc w:val="both"/>
        <w:rPr>
          <w:rFonts w:ascii="Times" w:hAnsi="Times" w:cstheme="minorHAnsi"/>
        </w:rPr>
      </w:pPr>
      <w:r>
        <w:rPr>
          <w:rFonts w:ascii="Times" w:hAnsi="Times" w:cstheme="minorHAnsi"/>
        </w:rPr>
        <w:t>En el episodio pres</w:t>
      </w:r>
      <w:r w:rsidR="001F5150">
        <w:rPr>
          <w:rFonts w:ascii="Times" w:hAnsi="Times" w:cstheme="minorHAnsi"/>
        </w:rPr>
        <w:t>en</w:t>
      </w:r>
      <w:r>
        <w:rPr>
          <w:rFonts w:ascii="Times" w:hAnsi="Times" w:cstheme="minorHAnsi"/>
        </w:rPr>
        <w:t>tado, se puede identificar que e</w:t>
      </w:r>
      <w:r w:rsidR="00A50D76">
        <w:rPr>
          <w:rFonts w:ascii="Times" w:hAnsi="Times" w:cstheme="minorHAnsi"/>
        </w:rPr>
        <w:t>ra</w:t>
      </w:r>
      <w:r>
        <w:rPr>
          <w:rFonts w:ascii="Times" w:hAnsi="Times" w:cstheme="minorHAnsi"/>
        </w:rPr>
        <w:t xml:space="preserve"> Patricia quien dirig</w:t>
      </w:r>
      <w:r w:rsidR="00A50D76">
        <w:rPr>
          <w:rFonts w:ascii="Times" w:hAnsi="Times" w:cstheme="minorHAnsi"/>
        </w:rPr>
        <w:t>ía</w:t>
      </w:r>
      <w:r>
        <w:rPr>
          <w:rFonts w:ascii="Times" w:hAnsi="Times" w:cstheme="minorHAnsi"/>
        </w:rPr>
        <w:t xml:space="preserve"> la sesión de coplanificación, en la que interpel</w:t>
      </w:r>
      <w:r w:rsidR="009638AA">
        <w:rPr>
          <w:rFonts w:ascii="Times" w:hAnsi="Times" w:cstheme="minorHAnsi"/>
        </w:rPr>
        <w:t>ó</w:t>
      </w:r>
      <w:r>
        <w:rPr>
          <w:rFonts w:ascii="Times" w:hAnsi="Times" w:cstheme="minorHAnsi"/>
        </w:rPr>
        <w:t xml:space="preserve"> al profesor José a diseñar </w:t>
      </w:r>
      <w:r w:rsidR="00A50D76">
        <w:rPr>
          <w:rFonts w:ascii="Times" w:hAnsi="Times" w:cstheme="minorHAnsi"/>
        </w:rPr>
        <w:t>el plan</w:t>
      </w:r>
      <w:r>
        <w:rPr>
          <w:rFonts w:ascii="Times" w:hAnsi="Times" w:cstheme="minorHAnsi"/>
        </w:rPr>
        <w:t xml:space="preserve"> de clases de acuerdo con los lineamientos del DUA y al mismo</w:t>
      </w:r>
      <w:r w:rsidR="009638AA">
        <w:rPr>
          <w:rFonts w:ascii="Times" w:hAnsi="Times" w:cstheme="minorHAnsi"/>
        </w:rPr>
        <w:t xml:space="preserve"> tiempo</w:t>
      </w:r>
      <w:r w:rsidR="001F5150">
        <w:rPr>
          <w:rFonts w:ascii="Times" w:hAnsi="Times" w:cstheme="minorHAnsi"/>
        </w:rPr>
        <w:t xml:space="preserve"> lo i</w:t>
      </w:r>
      <w:r w:rsidR="007C5D46">
        <w:rPr>
          <w:rFonts w:ascii="Times" w:hAnsi="Times" w:cstheme="minorHAnsi"/>
        </w:rPr>
        <w:t>nstó</w:t>
      </w:r>
      <w:r w:rsidR="001F5150">
        <w:rPr>
          <w:rFonts w:ascii="Times" w:hAnsi="Times" w:cstheme="minorHAnsi"/>
        </w:rPr>
        <w:t xml:space="preserve"> a </w:t>
      </w:r>
      <w:r w:rsidR="00A50D76">
        <w:rPr>
          <w:rFonts w:ascii="Times" w:hAnsi="Times" w:cstheme="minorHAnsi"/>
        </w:rPr>
        <w:t>considerar</w:t>
      </w:r>
      <w:r>
        <w:rPr>
          <w:rFonts w:ascii="Times" w:hAnsi="Times" w:cstheme="minorHAnsi"/>
        </w:rPr>
        <w:t xml:space="preserve"> que en el curso en el que se desempeña</w:t>
      </w:r>
      <w:r w:rsidR="00A50D76">
        <w:rPr>
          <w:rFonts w:ascii="Times" w:hAnsi="Times" w:cstheme="minorHAnsi"/>
        </w:rPr>
        <w:t>ba</w:t>
      </w:r>
      <w:r>
        <w:rPr>
          <w:rFonts w:ascii="Times" w:hAnsi="Times" w:cstheme="minorHAnsi"/>
        </w:rPr>
        <w:t xml:space="preserve"> t</w:t>
      </w:r>
      <w:r w:rsidR="00A50D76">
        <w:rPr>
          <w:rFonts w:ascii="Times" w:hAnsi="Times" w:cstheme="minorHAnsi"/>
        </w:rPr>
        <w:t>enía</w:t>
      </w:r>
      <w:r>
        <w:rPr>
          <w:rFonts w:ascii="Times" w:hAnsi="Times" w:cstheme="minorHAnsi"/>
        </w:rPr>
        <w:t xml:space="preserve"> a una estudiante con una condición de autismo. En esta relación entre pedagogos, la asimetría de poder </w:t>
      </w:r>
      <w:r w:rsidR="00A50D76">
        <w:rPr>
          <w:rFonts w:ascii="Times" w:hAnsi="Times" w:cstheme="minorHAnsi"/>
        </w:rPr>
        <w:t>se inclinaba en</w:t>
      </w:r>
      <w:r>
        <w:rPr>
          <w:rFonts w:ascii="Times" w:hAnsi="Times" w:cstheme="minorHAnsi"/>
        </w:rPr>
        <w:t xml:space="preserve"> favor de la educadora diferencial</w:t>
      </w:r>
      <w:r w:rsidR="007450A9">
        <w:rPr>
          <w:rFonts w:ascii="Times" w:hAnsi="Times" w:cstheme="minorHAnsi"/>
        </w:rPr>
        <w:t xml:space="preserve">, la cual tiene </w:t>
      </w:r>
      <w:r>
        <w:rPr>
          <w:rFonts w:ascii="Times" w:hAnsi="Times" w:cstheme="minorHAnsi"/>
        </w:rPr>
        <w:t>un conocimiento más informado de las políticas de inclusión y del abordaje pedagógico de condiciones como el autismo y</w:t>
      </w:r>
      <w:r w:rsidR="007C5D46">
        <w:rPr>
          <w:rFonts w:ascii="Times" w:hAnsi="Times" w:cstheme="minorHAnsi"/>
        </w:rPr>
        <w:t xml:space="preserve"> sobre</w:t>
      </w:r>
      <w:r>
        <w:rPr>
          <w:rFonts w:ascii="Times" w:hAnsi="Times" w:cstheme="minorHAnsi"/>
        </w:rPr>
        <w:t xml:space="preserve"> cómo adaptar la enseñanza para estos estudiantes</w:t>
      </w:r>
      <w:r w:rsidR="00B57BAE">
        <w:rPr>
          <w:rFonts w:ascii="Times" w:hAnsi="Times" w:cstheme="minorHAnsi"/>
        </w:rPr>
        <w:t>.</w:t>
      </w:r>
      <w:r w:rsidR="00A50D76">
        <w:rPr>
          <w:rFonts w:ascii="Times" w:hAnsi="Times" w:cstheme="minorHAnsi"/>
        </w:rPr>
        <w:t xml:space="preserve"> </w:t>
      </w:r>
      <w:r w:rsidR="00B57BAE">
        <w:rPr>
          <w:rFonts w:ascii="Times" w:hAnsi="Times" w:cstheme="minorHAnsi"/>
        </w:rPr>
        <w:t>E</w:t>
      </w:r>
      <w:r w:rsidR="00A50D76">
        <w:rPr>
          <w:rFonts w:ascii="Times" w:hAnsi="Times" w:cstheme="minorHAnsi"/>
        </w:rPr>
        <w:t>sta pedagoga ejercía e</w:t>
      </w:r>
      <w:r w:rsidR="007450A9">
        <w:rPr>
          <w:rFonts w:ascii="Times" w:hAnsi="Times" w:cstheme="minorHAnsi"/>
        </w:rPr>
        <w:t>l</w:t>
      </w:r>
      <w:r w:rsidR="00A50D76">
        <w:rPr>
          <w:rFonts w:ascii="Times" w:hAnsi="Times" w:cstheme="minorHAnsi"/>
        </w:rPr>
        <w:t xml:space="preserve"> saber “técnico” para desplazar al profesor como un subalterno en esta interacción observada.</w:t>
      </w:r>
      <w:r w:rsidR="003C2021">
        <w:rPr>
          <w:rFonts w:ascii="Times" w:hAnsi="Times" w:cstheme="minorHAnsi"/>
        </w:rPr>
        <w:t xml:space="preserve"> </w:t>
      </w:r>
      <w:r w:rsidR="00B57BAE">
        <w:rPr>
          <w:rFonts w:ascii="Times" w:hAnsi="Times" w:cstheme="minorHAnsi"/>
        </w:rPr>
        <w:t>Además, e</w:t>
      </w:r>
      <w:r w:rsidR="003C2021">
        <w:rPr>
          <w:rFonts w:ascii="Times" w:hAnsi="Times" w:cstheme="minorHAnsi"/>
        </w:rPr>
        <w:t>s preciso declarar que esta forma de relación entre ambos educadores fue frecuentemente observada durante el trabajo de campo</w:t>
      </w:r>
      <w:r w:rsidR="007450A9">
        <w:rPr>
          <w:rFonts w:ascii="Times" w:hAnsi="Times" w:cstheme="minorHAnsi"/>
        </w:rPr>
        <w:t xml:space="preserve"> y</w:t>
      </w:r>
      <w:r w:rsidR="003C2021">
        <w:rPr>
          <w:rFonts w:ascii="Times" w:hAnsi="Times" w:cstheme="minorHAnsi"/>
        </w:rPr>
        <w:t xml:space="preserve"> sesiones de coplanificación donde la maestra de educación especial dirigía y tomaba las decisiones </w:t>
      </w:r>
      <w:r w:rsidR="007450A9">
        <w:rPr>
          <w:rFonts w:ascii="Times" w:hAnsi="Times" w:cstheme="minorHAnsi"/>
        </w:rPr>
        <w:t>sobre</w:t>
      </w:r>
      <w:r w:rsidR="003C2021">
        <w:rPr>
          <w:rFonts w:ascii="Times" w:hAnsi="Times" w:cstheme="minorHAnsi"/>
        </w:rPr>
        <w:t xml:space="preserve"> la estructura de las clases y las adaptaciones a la enseñanza. </w:t>
      </w:r>
    </w:p>
    <w:p w14:paraId="68ED64EF" w14:textId="100EB031" w:rsidR="005761A0" w:rsidRDefault="005761A0" w:rsidP="001F5150">
      <w:pPr>
        <w:spacing w:line="360" w:lineRule="auto"/>
        <w:ind w:firstLine="708"/>
        <w:jc w:val="both"/>
        <w:rPr>
          <w:rFonts w:ascii="Times" w:hAnsi="Times" w:cstheme="minorHAnsi"/>
        </w:rPr>
      </w:pPr>
      <w:r>
        <w:rPr>
          <w:rFonts w:ascii="Times" w:hAnsi="Times" w:cstheme="minorHAnsi"/>
        </w:rPr>
        <w:t>Si bien es relevante considerar que el profesor José busc</w:t>
      </w:r>
      <w:r w:rsidR="009638AA">
        <w:rPr>
          <w:rFonts w:ascii="Times" w:hAnsi="Times" w:cstheme="minorHAnsi"/>
        </w:rPr>
        <w:t>ó</w:t>
      </w:r>
      <w:r>
        <w:rPr>
          <w:rFonts w:ascii="Times" w:hAnsi="Times" w:cstheme="minorHAnsi"/>
        </w:rPr>
        <w:t xml:space="preserve"> legitimar su plan de clase centrado en los contenidos y en la estructura tradicional en la que se divide una sesión (inicio, desarrollo y cierre), </w:t>
      </w:r>
      <w:r w:rsidR="003C2021">
        <w:rPr>
          <w:rFonts w:ascii="Times" w:hAnsi="Times" w:cstheme="minorHAnsi"/>
        </w:rPr>
        <w:t>fue</w:t>
      </w:r>
      <w:r>
        <w:rPr>
          <w:rFonts w:ascii="Times" w:hAnsi="Times" w:cstheme="minorHAnsi"/>
        </w:rPr>
        <w:t xml:space="preserve"> la educadora quien l</w:t>
      </w:r>
      <w:r w:rsidR="001F5150">
        <w:rPr>
          <w:rFonts w:ascii="Times" w:hAnsi="Times" w:cstheme="minorHAnsi"/>
        </w:rPr>
        <w:t>e demand</w:t>
      </w:r>
      <w:r w:rsidR="009638AA">
        <w:rPr>
          <w:rFonts w:ascii="Times" w:hAnsi="Times" w:cstheme="minorHAnsi"/>
        </w:rPr>
        <w:t>ó</w:t>
      </w:r>
      <w:r w:rsidR="001F5150">
        <w:rPr>
          <w:rFonts w:ascii="Times" w:hAnsi="Times" w:cstheme="minorHAnsi"/>
        </w:rPr>
        <w:t xml:space="preserve"> </w:t>
      </w:r>
      <w:r w:rsidR="003C2021">
        <w:rPr>
          <w:rFonts w:ascii="Times" w:hAnsi="Times" w:cstheme="minorHAnsi"/>
        </w:rPr>
        <w:t>modificar</w:t>
      </w:r>
      <w:r>
        <w:rPr>
          <w:rFonts w:ascii="Times" w:hAnsi="Times" w:cstheme="minorHAnsi"/>
        </w:rPr>
        <w:t xml:space="preserve"> esta planificación </w:t>
      </w:r>
      <w:r w:rsidR="008B58D7">
        <w:rPr>
          <w:rFonts w:ascii="Times" w:hAnsi="Times" w:cstheme="minorHAnsi"/>
        </w:rPr>
        <w:t xml:space="preserve">canónica; </w:t>
      </w:r>
      <w:r w:rsidR="008B58D7">
        <w:rPr>
          <w:rFonts w:ascii="Times" w:hAnsi="Times" w:cstheme="minorHAnsi"/>
        </w:rPr>
        <w:lastRenderedPageBreak/>
        <w:t xml:space="preserve">igualmente, </w:t>
      </w:r>
      <w:r>
        <w:rPr>
          <w:rFonts w:ascii="Times" w:hAnsi="Times" w:cstheme="minorHAnsi"/>
        </w:rPr>
        <w:t>dej</w:t>
      </w:r>
      <w:r w:rsidR="009638AA">
        <w:rPr>
          <w:rFonts w:ascii="Times" w:hAnsi="Times" w:cstheme="minorHAnsi"/>
        </w:rPr>
        <w:t>ó</w:t>
      </w:r>
      <w:r>
        <w:rPr>
          <w:rFonts w:ascii="Times" w:hAnsi="Times" w:cstheme="minorHAnsi"/>
        </w:rPr>
        <w:t xml:space="preserve"> en evidencia </w:t>
      </w:r>
      <w:r w:rsidR="003C2021">
        <w:rPr>
          <w:rFonts w:ascii="Times" w:hAnsi="Times" w:cstheme="minorHAnsi"/>
        </w:rPr>
        <w:t>el</w:t>
      </w:r>
      <w:r>
        <w:rPr>
          <w:rFonts w:ascii="Times" w:hAnsi="Times" w:cstheme="minorHAnsi"/>
        </w:rPr>
        <w:t xml:space="preserve"> desconocimiento</w:t>
      </w:r>
      <w:r w:rsidR="003C2021">
        <w:rPr>
          <w:rFonts w:ascii="Times" w:hAnsi="Times" w:cstheme="minorHAnsi"/>
        </w:rPr>
        <w:t xml:space="preserve"> de este pedagogo</w:t>
      </w:r>
      <w:r w:rsidR="008B58D7">
        <w:rPr>
          <w:rFonts w:ascii="Times" w:hAnsi="Times" w:cstheme="minorHAnsi"/>
        </w:rPr>
        <w:t xml:space="preserve"> sobre </w:t>
      </w:r>
      <w:r>
        <w:rPr>
          <w:rFonts w:ascii="Times" w:hAnsi="Times" w:cstheme="minorHAnsi"/>
        </w:rPr>
        <w:t xml:space="preserve">las dificultades del aprendizaje de algunos alumnos y de los mandatos de las últimas políticas que en materia de inclusión escolar se han promulgado en Chile. </w:t>
      </w:r>
    </w:p>
    <w:p w14:paraId="73CB96F5" w14:textId="65948B2F" w:rsidR="001D4298" w:rsidRDefault="003C2021" w:rsidP="001F5150">
      <w:pPr>
        <w:spacing w:line="360" w:lineRule="auto"/>
        <w:ind w:firstLine="708"/>
        <w:jc w:val="both"/>
        <w:rPr>
          <w:rFonts w:ascii="Times" w:hAnsi="Times" w:cstheme="minorHAnsi"/>
        </w:rPr>
      </w:pPr>
      <w:r>
        <w:rPr>
          <w:rFonts w:ascii="Times" w:hAnsi="Times" w:cstheme="minorHAnsi"/>
        </w:rPr>
        <w:t xml:space="preserve">La situación presentada con anterioridad se puede comprender de mejor forma al considerar que los profesores de educación básica de esta </w:t>
      </w:r>
      <w:r w:rsidR="001D4298">
        <w:rPr>
          <w:rFonts w:ascii="Times" w:hAnsi="Times" w:cstheme="minorHAnsi"/>
        </w:rPr>
        <w:t xml:space="preserve">institución </w:t>
      </w:r>
      <w:r>
        <w:rPr>
          <w:rFonts w:ascii="Times" w:hAnsi="Times" w:cstheme="minorHAnsi"/>
        </w:rPr>
        <w:t xml:space="preserve">no contaban con el tiempo o las instancias de formación </w:t>
      </w:r>
      <w:r w:rsidR="001D4298">
        <w:rPr>
          <w:rFonts w:ascii="Times" w:hAnsi="Times" w:cstheme="minorHAnsi"/>
        </w:rPr>
        <w:t xml:space="preserve">dentro del colegio para capacitarse en </w:t>
      </w:r>
      <w:r>
        <w:rPr>
          <w:rFonts w:ascii="Times" w:hAnsi="Times" w:cstheme="minorHAnsi"/>
        </w:rPr>
        <w:t>las políticas de inclusión escolar o en las NEE de los educandos, lo que se suma a la ausencia de acompañamiento pedagógico por parte de los directivos o de “expertos” en inclusión que guiarán o fo</w:t>
      </w:r>
      <w:r w:rsidR="001D4298">
        <w:rPr>
          <w:rFonts w:ascii="Times" w:hAnsi="Times" w:cstheme="minorHAnsi"/>
        </w:rPr>
        <w:t>r</w:t>
      </w:r>
      <w:r>
        <w:rPr>
          <w:rFonts w:ascii="Times" w:hAnsi="Times" w:cstheme="minorHAnsi"/>
        </w:rPr>
        <w:t>talecieran el trabajo pedagógico en conjunto entre las parejas</w:t>
      </w:r>
      <w:r w:rsidR="001D4298">
        <w:rPr>
          <w:rFonts w:ascii="Times" w:hAnsi="Times" w:cstheme="minorHAnsi"/>
        </w:rPr>
        <w:t xml:space="preserve"> de docentes</w:t>
      </w:r>
      <w:r>
        <w:rPr>
          <w:rFonts w:ascii="Times" w:hAnsi="Times" w:cstheme="minorHAnsi"/>
        </w:rPr>
        <w:t xml:space="preserve">. </w:t>
      </w:r>
      <w:r w:rsidR="001D4298">
        <w:rPr>
          <w:rFonts w:ascii="Times" w:hAnsi="Times" w:cstheme="minorHAnsi"/>
        </w:rPr>
        <w:t>De esta forma lo manifestó el profesor José en una entrevista:</w:t>
      </w:r>
    </w:p>
    <w:p w14:paraId="7EB49EFA" w14:textId="384F3E78" w:rsidR="003C2021" w:rsidRDefault="001D4298" w:rsidP="008B58D7">
      <w:pPr>
        <w:spacing w:line="360" w:lineRule="auto"/>
        <w:ind w:left="1416"/>
        <w:jc w:val="both"/>
        <w:rPr>
          <w:rFonts w:ascii="Times" w:hAnsi="Times" w:cstheme="minorHAnsi"/>
        </w:rPr>
      </w:pPr>
      <w:r>
        <w:rPr>
          <w:rFonts w:ascii="Times" w:hAnsi="Times" w:cstheme="minorHAnsi"/>
        </w:rPr>
        <w:t>La verdad es que yo sigo las instrucciones de Patricia tal como ella me las dice, porque en la universidad no aprendimos casi nada de la inclusión o de las políticas y también de cosas como el DUA, que es algo nuevo. Lo único que hizo este colegio fue mandarnos a una capacitación para entender lo que es el DUA en el verano, un curso que hizo una ATE (</w:t>
      </w:r>
      <w:r w:rsidR="008B58D7">
        <w:rPr>
          <w:rFonts w:ascii="Times" w:hAnsi="Times" w:cstheme="minorHAnsi"/>
        </w:rPr>
        <w:t>asistencia técnica educativa</w:t>
      </w:r>
      <w:r>
        <w:rPr>
          <w:rFonts w:ascii="Times" w:hAnsi="Times" w:cstheme="minorHAnsi"/>
        </w:rPr>
        <w:t>) y la verdad no aprendimos casi nada, porque lo único que vimos fue la parte teórica del DUA y nada práctico de cómo hacer las clases con DUA o cómo trabajar con las colegas diferenciales (21 de octubre de 2018, entrevista 2</w:t>
      </w:r>
      <w:r w:rsidR="008B58D7">
        <w:rPr>
          <w:rFonts w:ascii="Times" w:hAnsi="Times" w:cstheme="minorHAnsi"/>
        </w:rPr>
        <w:t>,</w:t>
      </w:r>
      <w:r>
        <w:rPr>
          <w:rFonts w:ascii="Times" w:hAnsi="Times" w:cstheme="minorHAnsi"/>
        </w:rPr>
        <w:t xml:space="preserve"> profesor José).</w:t>
      </w:r>
      <w:r w:rsidR="00A9344C">
        <w:rPr>
          <w:rFonts w:ascii="Times" w:hAnsi="Times" w:cstheme="minorHAnsi"/>
        </w:rPr>
        <w:t xml:space="preserve"> </w:t>
      </w:r>
    </w:p>
    <w:p w14:paraId="400D40BF" w14:textId="634D5A39" w:rsidR="001D4298" w:rsidRDefault="001D4298" w:rsidP="001F5150">
      <w:pPr>
        <w:spacing w:line="360" w:lineRule="auto"/>
        <w:ind w:firstLine="708"/>
        <w:jc w:val="both"/>
        <w:rPr>
          <w:rFonts w:ascii="Times" w:hAnsi="Times" w:cstheme="minorHAnsi"/>
        </w:rPr>
      </w:pPr>
      <w:r>
        <w:rPr>
          <w:rFonts w:ascii="Times" w:hAnsi="Times" w:cstheme="minorHAnsi"/>
        </w:rPr>
        <w:t xml:space="preserve">Con esta información se puede conocer con mayor detalle que políticas como el decreto 83 del año 2015 </w:t>
      </w:r>
      <w:r w:rsidR="008B58D7">
        <w:rPr>
          <w:rFonts w:ascii="Times" w:hAnsi="Times" w:cstheme="minorHAnsi"/>
        </w:rPr>
        <w:t xml:space="preserve">(donde se </w:t>
      </w:r>
      <w:r>
        <w:rPr>
          <w:rFonts w:ascii="Times" w:hAnsi="Times" w:cstheme="minorHAnsi"/>
        </w:rPr>
        <w:t>introdujo el DUA como estrategia de enseñanza para atender a la diversidad de necesidades educativas de todo el alumnado</w:t>
      </w:r>
      <w:r w:rsidR="008B58D7">
        <w:rPr>
          <w:rFonts w:ascii="Times" w:hAnsi="Times" w:cstheme="minorHAnsi"/>
        </w:rPr>
        <w:t>)</w:t>
      </w:r>
      <w:r>
        <w:rPr>
          <w:rFonts w:ascii="Times" w:hAnsi="Times" w:cstheme="minorHAnsi"/>
        </w:rPr>
        <w:t xml:space="preserve"> no fueron debidamente comunicadas y posteriormente implementadas en este contexto, por lo que las educadoras diferenciales eran quienes lideraban el proceso de puesta en práctica de esta legis</w:t>
      </w:r>
      <w:r w:rsidR="00784CB9">
        <w:rPr>
          <w:rFonts w:ascii="Times" w:hAnsi="Times" w:cstheme="minorHAnsi"/>
        </w:rPr>
        <w:t>lación</w:t>
      </w:r>
      <w:r w:rsidR="008B58D7">
        <w:rPr>
          <w:rFonts w:ascii="Times" w:hAnsi="Times" w:cstheme="minorHAnsi"/>
        </w:rPr>
        <w:t xml:space="preserve">. En consecuencia, </w:t>
      </w:r>
      <w:r w:rsidR="00784CB9">
        <w:rPr>
          <w:rFonts w:ascii="Times" w:hAnsi="Times" w:cstheme="minorHAnsi"/>
        </w:rPr>
        <w:t xml:space="preserve">eran las </w:t>
      </w:r>
      <w:r w:rsidR="00B57BAE">
        <w:rPr>
          <w:rFonts w:ascii="Times" w:hAnsi="Times" w:cstheme="minorHAnsi"/>
        </w:rPr>
        <w:t>maestras de educación especial</w:t>
      </w:r>
      <w:r w:rsidR="00784CB9">
        <w:rPr>
          <w:rFonts w:ascii="Times" w:hAnsi="Times" w:cstheme="minorHAnsi"/>
        </w:rPr>
        <w:t xml:space="preserve"> quienes lideraban las sesiones de coplanificación y coevaluación, aspecto que difería a la hora de desarrollar la coinstrucción</w:t>
      </w:r>
      <w:r w:rsidR="009379F0">
        <w:rPr>
          <w:rFonts w:ascii="Times" w:hAnsi="Times" w:cstheme="minorHAnsi"/>
        </w:rPr>
        <w:t xml:space="preserve"> en esta institución educativa.</w:t>
      </w:r>
      <w:r w:rsidR="00784CB9">
        <w:rPr>
          <w:rFonts w:ascii="Times" w:hAnsi="Times" w:cstheme="minorHAnsi"/>
        </w:rPr>
        <w:t xml:space="preserve"> </w:t>
      </w:r>
    </w:p>
    <w:p w14:paraId="77DCDF31" w14:textId="0A6DDCCF" w:rsidR="008E0299" w:rsidRDefault="00784CB9" w:rsidP="008B58D7">
      <w:pPr>
        <w:spacing w:line="360" w:lineRule="auto"/>
        <w:ind w:firstLine="708"/>
        <w:jc w:val="both"/>
        <w:rPr>
          <w:rFonts w:ascii="Times" w:hAnsi="Times" w:cstheme="minorHAnsi"/>
        </w:rPr>
      </w:pPr>
      <w:r>
        <w:rPr>
          <w:rFonts w:ascii="Times" w:hAnsi="Times" w:cstheme="minorHAnsi"/>
        </w:rPr>
        <w:t>Retomando el episodio presentado con anterioridad de</w:t>
      </w:r>
      <w:r w:rsidR="008E0299">
        <w:rPr>
          <w:rFonts w:ascii="Times" w:hAnsi="Times" w:cstheme="minorHAnsi"/>
        </w:rPr>
        <w:t xml:space="preserve"> co-planificación entre José y Patricia </w:t>
      </w:r>
      <w:r w:rsidR="008B58D7">
        <w:rPr>
          <w:rFonts w:ascii="Times" w:hAnsi="Times" w:cstheme="minorHAnsi"/>
        </w:rPr>
        <w:t>—</w:t>
      </w:r>
      <w:r w:rsidR="008E0299">
        <w:rPr>
          <w:rFonts w:ascii="Times" w:hAnsi="Times" w:cstheme="minorHAnsi"/>
        </w:rPr>
        <w:t xml:space="preserve">donde la educadora era quien ejercía </w:t>
      </w:r>
      <w:r w:rsidR="008B58D7">
        <w:rPr>
          <w:rFonts w:ascii="Times" w:hAnsi="Times" w:cstheme="minorHAnsi"/>
        </w:rPr>
        <w:t>el</w:t>
      </w:r>
      <w:r w:rsidR="008E0299">
        <w:rPr>
          <w:rFonts w:ascii="Times" w:hAnsi="Times" w:cstheme="minorHAnsi"/>
        </w:rPr>
        <w:t xml:space="preserve"> saber-poder a su favor para que el docente de matemáticas diseñara la</w:t>
      </w:r>
      <w:r w:rsidR="008B58D7">
        <w:rPr>
          <w:rFonts w:ascii="Times" w:hAnsi="Times" w:cstheme="minorHAnsi"/>
        </w:rPr>
        <w:t>s</w:t>
      </w:r>
      <w:r w:rsidR="008E0299">
        <w:rPr>
          <w:rFonts w:ascii="Times" w:hAnsi="Times" w:cstheme="minorHAnsi"/>
        </w:rPr>
        <w:t xml:space="preserve"> clases de acuerdo con sus recomendaciones</w:t>
      </w:r>
      <w:r w:rsidR="008B58D7">
        <w:rPr>
          <w:rFonts w:ascii="Times" w:hAnsi="Times" w:cstheme="minorHAnsi"/>
        </w:rPr>
        <w:t>—</w:t>
      </w:r>
      <w:r w:rsidR="008E0299">
        <w:rPr>
          <w:rFonts w:ascii="Times" w:hAnsi="Times" w:cstheme="minorHAnsi"/>
        </w:rPr>
        <w:t xml:space="preserve">, </w:t>
      </w:r>
      <w:r>
        <w:rPr>
          <w:rFonts w:ascii="Times" w:hAnsi="Times" w:cstheme="minorHAnsi"/>
        </w:rPr>
        <w:t>esta asimetría de poder se</w:t>
      </w:r>
      <w:r w:rsidR="008E0299">
        <w:rPr>
          <w:rFonts w:ascii="Times" w:hAnsi="Times" w:cstheme="minorHAnsi"/>
        </w:rPr>
        <w:t xml:space="preserve"> pudo revertir hasta cierto punto en el momento en que se desarrolló una clase de matemáticas en la que ambos pedagogos participaron en la </w:t>
      </w:r>
      <w:r w:rsidR="008B58D7">
        <w:rPr>
          <w:rFonts w:ascii="Times" w:hAnsi="Times" w:cstheme="minorHAnsi"/>
        </w:rPr>
        <w:t>construcción. En ese momento,</w:t>
      </w:r>
      <w:r w:rsidR="008E0299">
        <w:rPr>
          <w:rFonts w:ascii="Times" w:hAnsi="Times" w:cstheme="minorHAnsi"/>
        </w:rPr>
        <w:t xml:space="preserve"> José </w:t>
      </w:r>
      <w:r w:rsidR="008B58D7">
        <w:rPr>
          <w:rFonts w:ascii="Times" w:hAnsi="Times" w:cstheme="minorHAnsi"/>
        </w:rPr>
        <w:t xml:space="preserve">asumió </w:t>
      </w:r>
      <w:r w:rsidR="008E0299">
        <w:rPr>
          <w:rFonts w:ascii="Times" w:hAnsi="Times" w:cstheme="minorHAnsi"/>
        </w:rPr>
        <w:t xml:space="preserve">la dirección de la </w:t>
      </w:r>
      <w:r w:rsidR="007C5D46">
        <w:rPr>
          <w:rFonts w:ascii="Times" w:hAnsi="Times" w:cstheme="minorHAnsi"/>
        </w:rPr>
        <w:t>sesión</w:t>
      </w:r>
      <w:r w:rsidR="008B58D7">
        <w:rPr>
          <w:rFonts w:ascii="Times" w:hAnsi="Times" w:cstheme="minorHAnsi"/>
        </w:rPr>
        <w:t xml:space="preserve"> y </w:t>
      </w:r>
      <w:r w:rsidR="008E0299">
        <w:rPr>
          <w:rFonts w:ascii="Times" w:hAnsi="Times" w:cstheme="minorHAnsi"/>
        </w:rPr>
        <w:t xml:space="preserve">Patricia </w:t>
      </w:r>
      <w:r w:rsidR="008B58D7">
        <w:rPr>
          <w:rFonts w:ascii="Times" w:hAnsi="Times" w:cstheme="minorHAnsi"/>
        </w:rPr>
        <w:t xml:space="preserve">actuó </w:t>
      </w:r>
      <w:r w:rsidR="008E0299">
        <w:rPr>
          <w:rFonts w:ascii="Times" w:hAnsi="Times" w:cstheme="minorHAnsi"/>
        </w:rPr>
        <w:t xml:space="preserve">como un apoyo dentro de la sala de </w:t>
      </w:r>
      <w:r w:rsidR="008E0299">
        <w:rPr>
          <w:rFonts w:ascii="Times" w:hAnsi="Times" w:cstheme="minorHAnsi"/>
        </w:rPr>
        <w:lastRenderedPageBreak/>
        <w:t>clases regular</w:t>
      </w:r>
      <w:r w:rsidR="008B58D7">
        <w:rPr>
          <w:rFonts w:ascii="Times" w:hAnsi="Times" w:cstheme="minorHAnsi"/>
        </w:rPr>
        <w:t>,</w:t>
      </w:r>
      <w:r w:rsidR="008E0299">
        <w:rPr>
          <w:rFonts w:ascii="Times" w:hAnsi="Times" w:cstheme="minorHAnsi"/>
        </w:rPr>
        <w:t xml:space="preserve"> atendiendo de manera particular las necesidades</w:t>
      </w:r>
      <w:r w:rsidR="00A50D76">
        <w:rPr>
          <w:rFonts w:ascii="Times" w:hAnsi="Times" w:cstheme="minorHAnsi"/>
        </w:rPr>
        <w:t xml:space="preserve"> educativas</w:t>
      </w:r>
      <w:r w:rsidR="008E0299">
        <w:rPr>
          <w:rFonts w:ascii="Times" w:hAnsi="Times" w:cstheme="minorHAnsi"/>
        </w:rPr>
        <w:t xml:space="preserve"> de la niña que presentaba</w:t>
      </w:r>
      <w:r w:rsidR="007C5D46">
        <w:rPr>
          <w:rFonts w:ascii="Times" w:hAnsi="Times" w:cstheme="minorHAnsi"/>
        </w:rPr>
        <w:t xml:space="preserve"> </w:t>
      </w:r>
      <w:r w:rsidR="008E0299">
        <w:rPr>
          <w:rFonts w:ascii="Times" w:hAnsi="Times" w:cstheme="minorHAnsi"/>
        </w:rPr>
        <w:t>condición de autismo.</w:t>
      </w:r>
      <w:r w:rsidR="008B58D7">
        <w:rPr>
          <w:rFonts w:ascii="Times" w:hAnsi="Times" w:cstheme="minorHAnsi"/>
        </w:rPr>
        <w:t xml:space="preserve"> A continuación, se registra la</w:t>
      </w:r>
      <w:r w:rsidR="008E0299">
        <w:rPr>
          <w:rFonts w:ascii="Times" w:hAnsi="Times" w:cstheme="minorHAnsi"/>
        </w:rPr>
        <w:t xml:space="preserve"> interacción entre ambos pedagogos en una clase de matemáticas en 6</w:t>
      </w:r>
      <w:r w:rsidR="008B58D7">
        <w:rPr>
          <w:rFonts w:ascii="Times" w:hAnsi="Times" w:cstheme="minorHAnsi"/>
        </w:rPr>
        <w:t>.</w:t>
      </w:r>
      <w:r w:rsidR="008E0299">
        <w:rPr>
          <w:rFonts w:ascii="Times" w:hAnsi="Times" w:cstheme="minorHAnsi"/>
        </w:rPr>
        <w:t>º año de educación básica:</w:t>
      </w:r>
    </w:p>
    <w:p w14:paraId="6F6B5502" w14:textId="51550570" w:rsidR="008E0299" w:rsidRDefault="008E0299" w:rsidP="008B58D7">
      <w:pPr>
        <w:spacing w:line="360" w:lineRule="auto"/>
        <w:ind w:left="1416"/>
        <w:jc w:val="both"/>
        <w:rPr>
          <w:rFonts w:ascii="Times" w:hAnsi="Times" w:cstheme="minorHAnsi"/>
        </w:rPr>
      </w:pPr>
      <w:r>
        <w:rPr>
          <w:rFonts w:ascii="Times" w:hAnsi="Times" w:cstheme="minorHAnsi"/>
        </w:rPr>
        <w:t>Profesor José</w:t>
      </w:r>
      <w:r w:rsidR="001421F2">
        <w:rPr>
          <w:rFonts w:ascii="Times" w:hAnsi="Times" w:cstheme="minorHAnsi"/>
        </w:rPr>
        <w:t xml:space="preserve"> (digiéndose a los educandos)</w:t>
      </w:r>
      <w:r>
        <w:rPr>
          <w:rFonts w:ascii="Times" w:hAnsi="Times" w:cstheme="minorHAnsi"/>
        </w:rPr>
        <w:t>: Bien</w:t>
      </w:r>
      <w:r w:rsidR="008B58D7">
        <w:rPr>
          <w:rFonts w:ascii="Times" w:hAnsi="Times" w:cstheme="minorHAnsi"/>
        </w:rPr>
        <w:t>,</w:t>
      </w:r>
      <w:r>
        <w:rPr>
          <w:rFonts w:ascii="Times" w:hAnsi="Times" w:cstheme="minorHAnsi"/>
        </w:rPr>
        <w:t xml:space="preserve"> niños</w:t>
      </w:r>
      <w:r w:rsidR="008B58D7">
        <w:rPr>
          <w:rFonts w:ascii="Times" w:hAnsi="Times" w:cstheme="minorHAnsi"/>
        </w:rPr>
        <w:t>,</w:t>
      </w:r>
      <w:r>
        <w:rPr>
          <w:rFonts w:ascii="Times" w:hAnsi="Times" w:cstheme="minorHAnsi"/>
        </w:rPr>
        <w:t xml:space="preserve"> hoy trabajaremos con las fracciones y para esto vamos a pasarle una guía grupal de 4 </w:t>
      </w:r>
      <w:r w:rsidR="001421F2">
        <w:rPr>
          <w:rFonts w:ascii="Times" w:hAnsi="Times" w:cstheme="minorHAnsi"/>
        </w:rPr>
        <w:t>integrantes, las que van a ir completando con la ayuda de sus compañeros. Con la profesora Patr</w:t>
      </w:r>
      <w:r w:rsidR="009638AA">
        <w:rPr>
          <w:rFonts w:ascii="Times" w:hAnsi="Times" w:cstheme="minorHAnsi"/>
        </w:rPr>
        <w:t>i</w:t>
      </w:r>
      <w:r w:rsidR="001421F2">
        <w:rPr>
          <w:rFonts w:ascii="Times" w:hAnsi="Times" w:cstheme="minorHAnsi"/>
        </w:rPr>
        <w:t>cia pasaremos puesto por puesto respondiendo todas las preguntas que tengan. Eso,</w:t>
      </w:r>
      <w:r w:rsidR="00784CB9">
        <w:rPr>
          <w:rFonts w:ascii="Times" w:hAnsi="Times" w:cstheme="minorHAnsi"/>
        </w:rPr>
        <w:t xml:space="preserve"> ahora</w:t>
      </w:r>
      <w:r w:rsidR="001421F2">
        <w:rPr>
          <w:rFonts w:ascii="Times" w:hAnsi="Times" w:cstheme="minorHAnsi"/>
        </w:rPr>
        <w:t xml:space="preserve"> trabajen. </w:t>
      </w:r>
    </w:p>
    <w:p w14:paraId="56A20429" w14:textId="6817679A" w:rsidR="001421F2" w:rsidRDefault="001421F2" w:rsidP="008B58D7">
      <w:pPr>
        <w:spacing w:line="360" w:lineRule="auto"/>
        <w:ind w:left="1416"/>
        <w:jc w:val="both"/>
        <w:rPr>
          <w:rFonts w:ascii="Times" w:hAnsi="Times" w:cstheme="minorHAnsi"/>
        </w:rPr>
      </w:pPr>
      <w:r>
        <w:rPr>
          <w:rFonts w:ascii="Times" w:hAnsi="Times" w:cstheme="minorHAnsi"/>
        </w:rPr>
        <w:t>Educadora Patricia (dirigiéndose a los alumnos): Eso, yo también pasaré resolviendo dudas y preguntas que ustedes vayan teniendo, ya que la guía la hice con su profesor, así que si tie</w:t>
      </w:r>
      <w:r w:rsidR="00A50D76">
        <w:rPr>
          <w:rFonts w:ascii="Times" w:hAnsi="Times" w:cstheme="minorHAnsi"/>
        </w:rPr>
        <w:t>nen</w:t>
      </w:r>
      <w:r>
        <w:rPr>
          <w:rFonts w:ascii="Times" w:hAnsi="Times" w:cstheme="minorHAnsi"/>
        </w:rPr>
        <w:t xml:space="preserve"> preguntas no solo llamen a su profesor, sino que también me pueden llamar a mí.</w:t>
      </w:r>
      <w:r w:rsidR="008B58D7">
        <w:rPr>
          <w:rFonts w:ascii="Times" w:hAnsi="Times" w:cstheme="minorHAnsi"/>
        </w:rPr>
        <w:t xml:space="preserve"> </w:t>
      </w:r>
      <w:r>
        <w:rPr>
          <w:rFonts w:ascii="Times" w:hAnsi="Times" w:cstheme="minorHAnsi"/>
        </w:rPr>
        <w:t xml:space="preserve">(Dicho eso, la educadora se quedó </w:t>
      </w:r>
      <w:r w:rsidR="008B58D7">
        <w:rPr>
          <w:rFonts w:ascii="Times" w:hAnsi="Times" w:cstheme="minorHAnsi"/>
        </w:rPr>
        <w:t xml:space="preserve">aproximadamente </w:t>
      </w:r>
      <w:r>
        <w:rPr>
          <w:rFonts w:ascii="Times" w:hAnsi="Times" w:cstheme="minorHAnsi"/>
        </w:rPr>
        <w:t xml:space="preserve">20 minutos con el grupo </w:t>
      </w:r>
      <w:r w:rsidR="008B58D7">
        <w:rPr>
          <w:rFonts w:ascii="Times" w:hAnsi="Times" w:cstheme="minorHAnsi"/>
        </w:rPr>
        <w:t>donde</w:t>
      </w:r>
      <w:r>
        <w:rPr>
          <w:rFonts w:ascii="Times" w:hAnsi="Times" w:cstheme="minorHAnsi"/>
        </w:rPr>
        <w:t xml:space="preserve"> se encontraba la estudiante con condi</w:t>
      </w:r>
      <w:r w:rsidR="008B58D7">
        <w:rPr>
          <w:rFonts w:ascii="Times" w:hAnsi="Times" w:cstheme="minorHAnsi"/>
        </w:rPr>
        <w:t>ción de autismo y solo respondió</w:t>
      </w:r>
      <w:r>
        <w:rPr>
          <w:rFonts w:ascii="Times" w:hAnsi="Times" w:cstheme="minorHAnsi"/>
        </w:rPr>
        <w:t xml:space="preserve"> </w:t>
      </w:r>
      <w:r w:rsidR="00A50D76">
        <w:rPr>
          <w:rFonts w:ascii="Times" w:hAnsi="Times" w:cstheme="minorHAnsi"/>
        </w:rPr>
        <w:t>una</w:t>
      </w:r>
      <w:r>
        <w:rPr>
          <w:rFonts w:ascii="Times" w:hAnsi="Times" w:cstheme="minorHAnsi"/>
        </w:rPr>
        <w:t xml:space="preserve"> pregunta de un grupo que se encontraba al lado de ella)</w:t>
      </w:r>
      <w:r w:rsidR="008B58D7">
        <w:rPr>
          <w:rFonts w:ascii="Times" w:hAnsi="Times" w:cstheme="minorHAnsi"/>
        </w:rPr>
        <w:t xml:space="preserve"> </w:t>
      </w:r>
      <w:r>
        <w:rPr>
          <w:rFonts w:ascii="Times" w:hAnsi="Times" w:cstheme="minorHAnsi"/>
        </w:rPr>
        <w:t>(18 de junio de 2018, nota de campo).</w:t>
      </w:r>
    </w:p>
    <w:p w14:paraId="603A2FFC" w14:textId="16E275A3" w:rsidR="00086DEE" w:rsidRDefault="001421F2" w:rsidP="001E54CD">
      <w:pPr>
        <w:spacing w:line="360" w:lineRule="auto"/>
        <w:ind w:firstLine="708"/>
        <w:jc w:val="both"/>
        <w:rPr>
          <w:rFonts w:ascii="Times" w:hAnsi="Times" w:cstheme="minorHAnsi"/>
        </w:rPr>
      </w:pPr>
      <w:r>
        <w:rPr>
          <w:rFonts w:ascii="Times" w:hAnsi="Times" w:cstheme="minorHAnsi"/>
        </w:rPr>
        <w:t xml:space="preserve">Como se puede evidenciar, la distribución del poder en esta ocasión fue diferente a la observada en la sesión de coplanificación, ya que la asimetría de poder en esta </w:t>
      </w:r>
      <w:r w:rsidR="007C5D46">
        <w:rPr>
          <w:rFonts w:ascii="Times" w:hAnsi="Times" w:cstheme="minorHAnsi"/>
        </w:rPr>
        <w:t>situación</w:t>
      </w:r>
      <w:r>
        <w:rPr>
          <w:rFonts w:ascii="Times" w:hAnsi="Times" w:cstheme="minorHAnsi"/>
        </w:rPr>
        <w:t xml:space="preserve"> se inclinó </w:t>
      </w:r>
      <w:r w:rsidR="001E54CD">
        <w:rPr>
          <w:rFonts w:ascii="Times" w:hAnsi="Times" w:cstheme="minorHAnsi"/>
        </w:rPr>
        <w:t>en favor</w:t>
      </w:r>
      <w:r>
        <w:rPr>
          <w:rFonts w:ascii="Times" w:hAnsi="Times" w:cstheme="minorHAnsi"/>
        </w:rPr>
        <w:t xml:space="preserve"> </w:t>
      </w:r>
      <w:r w:rsidR="001E54CD">
        <w:rPr>
          <w:rFonts w:ascii="Times" w:hAnsi="Times" w:cstheme="minorHAnsi"/>
        </w:rPr>
        <w:t>d</w:t>
      </w:r>
      <w:r>
        <w:rPr>
          <w:rFonts w:ascii="Times" w:hAnsi="Times" w:cstheme="minorHAnsi"/>
        </w:rPr>
        <w:t xml:space="preserve">el profesor de matemáticas, quien dirigió la sesión de clases. </w:t>
      </w:r>
      <w:r w:rsidR="008B58D7">
        <w:rPr>
          <w:rFonts w:ascii="Times" w:hAnsi="Times" w:cstheme="minorHAnsi"/>
        </w:rPr>
        <w:t xml:space="preserve">En contraste, </w:t>
      </w:r>
      <w:r>
        <w:rPr>
          <w:rFonts w:ascii="Times" w:hAnsi="Times" w:cstheme="minorHAnsi"/>
        </w:rPr>
        <w:t xml:space="preserve">la educadora Patricia se limitó a trabajar casi de forma exclusiva con el grupo de estudiantes </w:t>
      </w:r>
      <w:r w:rsidR="008B58D7">
        <w:rPr>
          <w:rFonts w:ascii="Times" w:hAnsi="Times" w:cstheme="minorHAnsi"/>
        </w:rPr>
        <w:t>donde</w:t>
      </w:r>
      <w:r>
        <w:rPr>
          <w:rFonts w:ascii="Times" w:hAnsi="Times" w:cstheme="minorHAnsi"/>
        </w:rPr>
        <w:t xml:space="preserve"> se </w:t>
      </w:r>
      <w:r w:rsidR="008B58D7">
        <w:rPr>
          <w:rFonts w:ascii="Times" w:hAnsi="Times" w:cstheme="minorHAnsi"/>
        </w:rPr>
        <w:t>hallaba</w:t>
      </w:r>
      <w:r>
        <w:rPr>
          <w:rFonts w:ascii="Times" w:hAnsi="Times" w:cstheme="minorHAnsi"/>
        </w:rPr>
        <w:t xml:space="preserve"> la </w:t>
      </w:r>
      <w:r w:rsidR="001E54CD">
        <w:rPr>
          <w:rFonts w:ascii="Times" w:hAnsi="Times" w:cstheme="minorHAnsi"/>
        </w:rPr>
        <w:t>alumna</w:t>
      </w:r>
      <w:r>
        <w:rPr>
          <w:rFonts w:ascii="Times" w:hAnsi="Times" w:cstheme="minorHAnsi"/>
        </w:rPr>
        <w:t xml:space="preserve"> con</w:t>
      </w:r>
      <w:r w:rsidR="006E7A67">
        <w:rPr>
          <w:rFonts w:ascii="Times" w:hAnsi="Times" w:cstheme="minorHAnsi"/>
        </w:rPr>
        <w:t xml:space="preserve"> una</w:t>
      </w:r>
      <w:r>
        <w:rPr>
          <w:rFonts w:ascii="Times" w:hAnsi="Times" w:cstheme="minorHAnsi"/>
        </w:rPr>
        <w:t xml:space="preserve"> condición de autismo</w:t>
      </w:r>
      <w:r w:rsidR="009379F0">
        <w:rPr>
          <w:rFonts w:ascii="Times" w:hAnsi="Times" w:cstheme="minorHAnsi"/>
        </w:rPr>
        <w:t>.</w:t>
      </w:r>
      <w:r>
        <w:rPr>
          <w:rFonts w:ascii="Times" w:hAnsi="Times" w:cstheme="minorHAnsi"/>
        </w:rPr>
        <w:t xml:space="preserve"> </w:t>
      </w:r>
      <w:r w:rsidR="009379F0">
        <w:rPr>
          <w:rFonts w:ascii="Times" w:hAnsi="Times" w:cstheme="minorHAnsi"/>
        </w:rPr>
        <w:t>A</w:t>
      </w:r>
      <w:r>
        <w:rPr>
          <w:rFonts w:ascii="Times" w:hAnsi="Times" w:cstheme="minorHAnsi"/>
        </w:rPr>
        <w:t>demás</w:t>
      </w:r>
      <w:r w:rsidR="009379F0">
        <w:rPr>
          <w:rFonts w:ascii="Times" w:hAnsi="Times" w:cstheme="minorHAnsi"/>
        </w:rPr>
        <w:t>,</w:t>
      </w:r>
      <w:r>
        <w:rPr>
          <w:rFonts w:ascii="Times" w:hAnsi="Times" w:cstheme="minorHAnsi"/>
        </w:rPr>
        <w:t xml:space="preserve"> </w:t>
      </w:r>
      <w:r w:rsidR="001E54CD">
        <w:rPr>
          <w:rFonts w:ascii="Times" w:hAnsi="Times" w:cstheme="minorHAnsi"/>
        </w:rPr>
        <w:t>Patricia</w:t>
      </w:r>
      <w:r>
        <w:rPr>
          <w:rFonts w:ascii="Times" w:hAnsi="Times" w:cstheme="minorHAnsi"/>
        </w:rPr>
        <w:t xml:space="preserve"> solo </w:t>
      </w:r>
      <w:r w:rsidR="009650DD">
        <w:rPr>
          <w:rFonts w:ascii="Times" w:hAnsi="Times" w:cstheme="minorHAnsi"/>
        </w:rPr>
        <w:t>respondió</w:t>
      </w:r>
      <w:r>
        <w:rPr>
          <w:rFonts w:ascii="Times" w:hAnsi="Times" w:cstheme="minorHAnsi"/>
        </w:rPr>
        <w:t xml:space="preserve"> una </w:t>
      </w:r>
      <w:r w:rsidR="001E54CD">
        <w:rPr>
          <w:rFonts w:ascii="Times" w:hAnsi="Times" w:cstheme="minorHAnsi"/>
        </w:rPr>
        <w:t xml:space="preserve">consulta que le realizó </w:t>
      </w:r>
      <w:r>
        <w:rPr>
          <w:rFonts w:ascii="Times" w:hAnsi="Times" w:cstheme="minorHAnsi"/>
        </w:rPr>
        <w:t xml:space="preserve">un grupo que se encontraba </w:t>
      </w:r>
      <w:r w:rsidR="009650DD">
        <w:rPr>
          <w:rFonts w:ascii="Times" w:hAnsi="Times" w:cstheme="minorHAnsi"/>
        </w:rPr>
        <w:t>cerca de</w:t>
      </w:r>
      <w:r>
        <w:rPr>
          <w:rFonts w:ascii="Times" w:hAnsi="Times" w:cstheme="minorHAnsi"/>
        </w:rPr>
        <w:t xml:space="preserve"> ella</w:t>
      </w:r>
      <w:r w:rsidR="001E54CD">
        <w:rPr>
          <w:rFonts w:ascii="Times" w:hAnsi="Times" w:cstheme="minorHAnsi"/>
        </w:rPr>
        <w:t>. A su vez, es preciso señalar que</w:t>
      </w:r>
      <w:r>
        <w:rPr>
          <w:rFonts w:ascii="Times" w:hAnsi="Times" w:cstheme="minorHAnsi"/>
        </w:rPr>
        <w:t xml:space="preserve"> </w:t>
      </w:r>
      <w:r w:rsidR="009650DD">
        <w:rPr>
          <w:rFonts w:ascii="Times" w:hAnsi="Times" w:cstheme="minorHAnsi"/>
        </w:rPr>
        <w:t>los</w:t>
      </w:r>
      <w:r>
        <w:rPr>
          <w:rFonts w:ascii="Times" w:hAnsi="Times" w:cstheme="minorHAnsi"/>
        </w:rPr>
        <w:t xml:space="preserve"> </w:t>
      </w:r>
      <w:r w:rsidR="009379F0">
        <w:rPr>
          <w:rFonts w:ascii="Times" w:hAnsi="Times" w:cstheme="minorHAnsi"/>
        </w:rPr>
        <w:t>educandos</w:t>
      </w:r>
      <w:r w:rsidR="00AA6FC1">
        <w:rPr>
          <w:rFonts w:ascii="Times" w:hAnsi="Times" w:cstheme="minorHAnsi"/>
        </w:rPr>
        <w:t xml:space="preserve"> solo </w:t>
      </w:r>
      <w:r w:rsidR="009650DD">
        <w:rPr>
          <w:rFonts w:ascii="Times" w:hAnsi="Times" w:cstheme="minorHAnsi"/>
        </w:rPr>
        <w:t>consultaban</w:t>
      </w:r>
      <w:r w:rsidR="00AA6FC1">
        <w:rPr>
          <w:rFonts w:ascii="Times" w:hAnsi="Times" w:cstheme="minorHAnsi"/>
        </w:rPr>
        <w:t xml:space="preserve"> al profesor</w:t>
      </w:r>
      <w:r w:rsidR="009650DD">
        <w:rPr>
          <w:rFonts w:ascii="Times" w:hAnsi="Times" w:cstheme="minorHAnsi"/>
        </w:rPr>
        <w:t xml:space="preserve">; es decir, omitían </w:t>
      </w:r>
      <w:r w:rsidR="001E54CD">
        <w:rPr>
          <w:rFonts w:ascii="Times" w:hAnsi="Times" w:cstheme="minorHAnsi"/>
        </w:rPr>
        <w:t xml:space="preserve">la presencia de </w:t>
      </w:r>
      <w:r w:rsidR="007C5D46">
        <w:rPr>
          <w:rFonts w:ascii="Times" w:hAnsi="Times" w:cstheme="minorHAnsi"/>
        </w:rPr>
        <w:t>la educadora</w:t>
      </w:r>
      <w:r w:rsidR="001E54CD">
        <w:rPr>
          <w:rFonts w:ascii="Times" w:hAnsi="Times" w:cstheme="minorHAnsi"/>
        </w:rPr>
        <w:t xml:space="preserve"> en el aula.</w:t>
      </w:r>
    </w:p>
    <w:p w14:paraId="0DEF39CA" w14:textId="77777777" w:rsidR="009650DD" w:rsidRDefault="009650DD" w:rsidP="00AA6FC1">
      <w:pPr>
        <w:spacing w:line="360" w:lineRule="auto"/>
        <w:ind w:firstLine="708"/>
        <w:jc w:val="both"/>
        <w:rPr>
          <w:rFonts w:ascii="Times" w:hAnsi="Times" w:cstheme="minorHAnsi"/>
        </w:rPr>
      </w:pPr>
      <w:r>
        <w:rPr>
          <w:rFonts w:ascii="Times" w:hAnsi="Times" w:cstheme="minorHAnsi"/>
        </w:rPr>
        <w:t xml:space="preserve">En definitiva, </w:t>
      </w:r>
      <w:r w:rsidR="001E54CD">
        <w:rPr>
          <w:rFonts w:ascii="Times" w:hAnsi="Times" w:cstheme="minorHAnsi"/>
        </w:rPr>
        <w:t>fue en</w:t>
      </w:r>
      <w:r w:rsidR="00AA6FC1">
        <w:rPr>
          <w:rFonts w:ascii="Times" w:hAnsi="Times" w:cstheme="minorHAnsi"/>
        </w:rPr>
        <w:t xml:space="preserve"> el aula regular </w:t>
      </w:r>
      <w:r>
        <w:rPr>
          <w:rFonts w:ascii="Times" w:hAnsi="Times" w:cstheme="minorHAnsi"/>
        </w:rPr>
        <w:t>—</w:t>
      </w:r>
      <w:r w:rsidR="00AA6FC1">
        <w:rPr>
          <w:rFonts w:ascii="Times" w:hAnsi="Times" w:cstheme="minorHAnsi"/>
        </w:rPr>
        <w:t>específicamente en la clase de ma</w:t>
      </w:r>
      <w:r w:rsidR="009638AA">
        <w:rPr>
          <w:rFonts w:ascii="Times" w:hAnsi="Times" w:cstheme="minorHAnsi"/>
        </w:rPr>
        <w:t>t</w:t>
      </w:r>
      <w:r w:rsidR="00AA6FC1">
        <w:rPr>
          <w:rFonts w:ascii="Times" w:hAnsi="Times" w:cstheme="minorHAnsi"/>
        </w:rPr>
        <w:t>emáticas</w:t>
      </w:r>
      <w:r>
        <w:rPr>
          <w:rFonts w:ascii="Times" w:hAnsi="Times" w:cstheme="minorHAnsi"/>
        </w:rPr>
        <w:t>—</w:t>
      </w:r>
      <w:r w:rsidR="00AA6FC1">
        <w:rPr>
          <w:rFonts w:ascii="Times" w:hAnsi="Times" w:cstheme="minorHAnsi"/>
        </w:rPr>
        <w:t>donde se con</w:t>
      </w:r>
      <w:r w:rsidR="001E54CD">
        <w:rPr>
          <w:rFonts w:ascii="Times" w:hAnsi="Times" w:cstheme="minorHAnsi"/>
        </w:rPr>
        <w:t>s</w:t>
      </w:r>
      <w:r w:rsidR="00AA6FC1">
        <w:rPr>
          <w:rFonts w:ascii="Times" w:hAnsi="Times" w:cstheme="minorHAnsi"/>
        </w:rPr>
        <w:t xml:space="preserve">tató una dinámica </w:t>
      </w:r>
      <w:r>
        <w:rPr>
          <w:rFonts w:ascii="Times" w:hAnsi="Times" w:cstheme="minorHAnsi"/>
        </w:rPr>
        <w:t xml:space="preserve">distinta a la </w:t>
      </w:r>
      <w:r w:rsidR="00AA6FC1">
        <w:rPr>
          <w:rFonts w:ascii="Times" w:hAnsi="Times" w:cstheme="minorHAnsi"/>
        </w:rPr>
        <w:t xml:space="preserve">observada con frecuencia en las tareas de coplanificación, </w:t>
      </w:r>
      <w:r>
        <w:rPr>
          <w:rFonts w:ascii="Times" w:hAnsi="Times" w:cstheme="minorHAnsi"/>
        </w:rPr>
        <w:t>es decir, cuando</w:t>
      </w:r>
      <w:r w:rsidR="00AA6FC1">
        <w:rPr>
          <w:rFonts w:ascii="Times" w:hAnsi="Times" w:cstheme="minorHAnsi"/>
        </w:rPr>
        <w:t xml:space="preserve"> la educadora ejerc</w:t>
      </w:r>
      <w:r w:rsidR="001E54CD">
        <w:rPr>
          <w:rFonts w:ascii="Times" w:hAnsi="Times" w:cstheme="minorHAnsi"/>
        </w:rPr>
        <w:t>í</w:t>
      </w:r>
      <w:r w:rsidR="00AA6FC1">
        <w:rPr>
          <w:rFonts w:ascii="Times" w:hAnsi="Times" w:cstheme="minorHAnsi"/>
        </w:rPr>
        <w:t xml:space="preserve">a </w:t>
      </w:r>
      <w:r>
        <w:rPr>
          <w:rFonts w:ascii="Times" w:hAnsi="Times" w:cstheme="minorHAnsi"/>
        </w:rPr>
        <w:t>a su favor el</w:t>
      </w:r>
      <w:r w:rsidR="00AA6FC1">
        <w:rPr>
          <w:rFonts w:ascii="Times" w:hAnsi="Times" w:cstheme="minorHAnsi"/>
        </w:rPr>
        <w:t xml:space="preserve"> </w:t>
      </w:r>
      <w:r w:rsidR="00A50D76">
        <w:rPr>
          <w:rFonts w:ascii="Times" w:hAnsi="Times" w:cstheme="minorHAnsi"/>
        </w:rPr>
        <w:t>saber-poder</w:t>
      </w:r>
      <w:r w:rsidR="001E54CD">
        <w:rPr>
          <w:rFonts w:ascii="Times" w:hAnsi="Times" w:cstheme="minorHAnsi"/>
        </w:rPr>
        <w:t xml:space="preserve"> como especialista</w:t>
      </w:r>
      <w:r>
        <w:rPr>
          <w:rFonts w:ascii="Times" w:hAnsi="Times" w:cstheme="minorHAnsi"/>
        </w:rPr>
        <w:t>. En otras palabras, ahora el</w:t>
      </w:r>
      <w:r w:rsidR="00AA6FC1">
        <w:rPr>
          <w:rFonts w:ascii="Times" w:hAnsi="Times" w:cstheme="minorHAnsi"/>
        </w:rPr>
        <w:t xml:space="preserve"> profesor de matemáticas era quien tomaba el protagonismo de las clases</w:t>
      </w:r>
      <w:r>
        <w:rPr>
          <w:rFonts w:ascii="Times" w:hAnsi="Times" w:cstheme="minorHAnsi"/>
        </w:rPr>
        <w:t>,</w:t>
      </w:r>
      <w:r w:rsidR="00AA6FC1">
        <w:rPr>
          <w:rFonts w:ascii="Times" w:hAnsi="Times" w:cstheme="minorHAnsi"/>
        </w:rPr>
        <w:t xml:space="preserve"> </w:t>
      </w:r>
      <w:r>
        <w:rPr>
          <w:rFonts w:ascii="Times" w:hAnsi="Times" w:cstheme="minorHAnsi"/>
        </w:rPr>
        <w:t>y la docente</w:t>
      </w:r>
      <w:r w:rsidR="00AA6FC1">
        <w:rPr>
          <w:rFonts w:ascii="Times" w:hAnsi="Times" w:cstheme="minorHAnsi"/>
        </w:rPr>
        <w:t xml:space="preserve"> Patr</w:t>
      </w:r>
      <w:r w:rsidR="001E54CD">
        <w:rPr>
          <w:rFonts w:ascii="Times" w:hAnsi="Times" w:cstheme="minorHAnsi"/>
        </w:rPr>
        <w:t>i</w:t>
      </w:r>
      <w:r w:rsidR="00AA6FC1">
        <w:rPr>
          <w:rFonts w:ascii="Times" w:hAnsi="Times" w:cstheme="minorHAnsi"/>
        </w:rPr>
        <w:t xml:space="preserve">cia </w:t>
      </w:r>
      <w:r>
        <w:rPr>
          <w:rFonts w:ascii="Times" w:hAnsi="Times" w:cstheme="minorHAnsi"/>
        </w:rPr>
        <w:t xml:space="preserve">era solo </w:t>
      </w:r>
      <w:r w:rsidR="00AA6FC1">
        <w:rPr>
          <w:rFonts w:ascii="Times" w:hAnsi="Times" w:cstheme="minorHAnsi"/>
        </w:rPr>
        <w:t>una “ayudante”</w:t>
      </w:r>
      <w:r>
        <w:rPr>
          <w:rFonts w:ascii="Times" w:hAnsi="Times" w:cstheme="minorHAnsi"/>
        </w:rPr>
        <w:t xml:space="preserve"> para apoyar especialmente a </w:t>
      </w:r>
      <w:r w:rsidR="00AA6FC1">
        <w:rPr>
          <w:rFonts w:ascii="Times" w:hAnsi="Times" w:cstheme="minorHAnsi"/>
        </w:rPr>
        <w:t>la niña con condición de autism</w:t>
      </w:r>
      <w:r w:rsidR="000B7452">
        <w:rPr>
          <w:rFonts w:ascii="Times" w:hAnsi="Times" w:cstheme="minorHAnsi"/>
        </w:rPr>
        <w:t>o.</w:t>
      </w:r>
      <w:r w:rsidR="00D07F0C">
        <w:rPr>
          <w:rFonts w:ascii="Times" w:hAnsi="Times" w:cstheme="minorHAnsi"/>
        </w:rPr>
        <w:t xml:space="preserve"> </w:t>
      </w:r>
    </w:p>
    <w:p w14:paraId="334FC943" w14:textId="1878316B" w:rsidR="00AA6FC1" w:rsidRDefault="009650DD" w:rsidP="00AA6FC1">
      <w:pPr>
        <w:spacing w:line="360" w:lineRule="auto"/>
        <w:ind w:firstLine="708"/>
        <w:jc w:val="both"/>
        <w:rPr>
          <w:rFonts w:ascii="Times" w:hAnsi="Times" w:cstheme="minorHAnsi"/>
        </w:rPr>
      </w:pPr>
      <w:r>
        <w:rPr>
          <w:rFonts w:ascii="Times" w:hAnsi="Times" w:cstheme="minorHAnsi"/>
        </w:rPr>
        <w:t xml:space="preserve">Asimismo, cabe destacar que </w:t>
      </w:r>
      <w:r w:rsidR="00D07F0C">
        <w:rPr>
          <w:rFonts w:ascii="Times" w:hAnsi="Times" w:cstheme="minorHAnsi"/>
        </w:rPr>
        <w:t>la aplicación del DUA en este colegio en particular era responsabilidad de las educadoras diferenciales</w:t>
      </w:r>
      <w:r>
        <w:rPr>
          <w:rFonts w:ascii="Times" w:hAnsi="Times" w:cstheme="minorHAnsi"/>
        </w:rPr>
        <w:t xml:space="preserve">, de ahí que </w:t>
      </w:r>
      <w:r w:rsidR="00D07F0C">
        <w:rPr>
          <w:rFonts w:ascii="Times" w:hAnsi="Times" w:cstheme="minorHAnsi"/>
        </w:rPr>
        <w:t>los profes</w:t>
      </w:r>
      <w:r>
        <w:rPr>
          <w:rFonts w:ascii="Times" w:hAnsi="Times" w:cstheme="minorHAnsi"/>
        </w:rPr>
        <w:t>ores de aula regular se desligar</w:t>
      </w:r>
      <w:r w:rsidR="00D07F0C">
        <w:rPr>
          <w:rFonts w:ascii="Times" w:hAnsi="Times" w:cstheme="minorHAnsi"/>
        </w:rPr>
        <w:t xml:space="preserve">an de esta </w:t>
      </w:r>
      <w:r w:rsidR="009379F0">
        <w:rPr>
          <w:rFonts w:ascii="Times" w:hAnsi="Times" w:cstheme="minorHAnsi"/>
        </w:rPr>
        <w:t>tarea</w:t>
      </w:r>
      <w:r>
        <w:rPr>
          <w:rFonts w:ascii="Times" w:hAnsi="Times" w:cstheme="minorHAnsi"/>
        </w:rPr>
        <w:t>.</w:t>
      </w:r>
      <w:r w:rsidR="00D07F0C">
        <w:rPr>
          <w:rFonts w:ascii="Times" w:hAnsi="Times" w:cstheme="minorHAnsi"/>
        </w:rPr>
        <w:t xml:space="preserve"> </w:t>
      </w:r>
      <w:r>
        <w:rPr>
          <w:rFonts w:ascii="Times" w:hAnsi="Times" w:cstheme="minorHAnsi"/>
        </w:rPr>
        <w:t>P</w:t>
      </w:r>
      <w:r w:rsidR="00D07F0C">
        <w:rPr>
          <w:rFonts w:ascii="Times" w:hAnsi="Times" w:cstheme="minorHAnsi"/>
        </w:rPr>
        <w:t xml:space="preserve">or </w:t>
      </w:r>
      <w:r w:rsidR="009379F0">
        <w:rPr>
          <w:rFonts w:ascii="Times" w:hAnsi="Times" w:cstheme="minorHAnsi"/>
        </w:rPr>
        <w:t>ello</w:t>
      </w:r>
      <w:r w:rsidR="00D07F0C">
        <w:rPr>
          <w:rFonts w:ascii="Times" w:hAnsi="Times" w:cstheme="minorHAnsi"/>
        </w:rPr>
        <w:t xml:space="preserve">, tanto en las sesiones de coplanificación y coevaluación, era </w:t>
      </w:r>
      <w:r w:rsidR="00D07F0C">
        <w:rPr>
          <w:rFonts w:ascii="Times" w:hAnsi="Times" w:cstheme="minorHAnsi"/>
        </w:rPr>
        <w:lastRenderedPageBreak/>
        <w:t xml:space="preserve">Patricia quien dirigía y tomaba las decisiones pedagógicas más relevantes, lo que contrasta con las sesiones de coinstrucción en las que José impartía los contenidos y dirigía la clase. </w:t>
      </w:r>
    </w:p>
    <w:p w14:paraId="16E8ECB4" w14:textId="77777777" w:rsidR="00332372" w:rsidRDefault="00332372" w:rsidP="00332372">
      <w:pPr>
        <w:spacing w:line="360" w:lineRule="auto"/>
        <w:jc w:val="both"/>
        <w:rPr>
          <w:rFonts w:ascii="Times" w:hAnsi="Times" w:cstheme="minorHAnsi"/>
        </w:rPr>
      </w:pPr>
    </w:p>
    <w:p w14:paraId="00CD754F" w14:textId="560C9004" w:rsidR="00332372" w:rsidRPr="00A1113E" w:rsidRDefault="00332372" w:rsidP="00A1113E">
      <w:pPr>
        <w:spacing w:line="360" w:lineRule="auto"/>
        <w:jc w:val="center"/>
        <w:rPr>
          <w:rFonts w:ascii="Times" w:hAnsi="Times" w:cstheme="minorHAnsi"/>
          <w:b/>
          <w:bCs/>
          <w:sz w:val="32"/>
          <w:szCs w:val="32"/>
        </w:rPr>
      </w:pPr>
      <w:r w:rsidRPr="003A1C3B">
        <w:rPr>
          <w:rFonts w:ascii="Times" w:hAnsi="Times" w:cstheme="minorHAnsi"/>
          <w:b/>
          <w:bCs/>
          <w:sz w:val="32"/>
          <w:szCs w:val="32"/>
        </w:rPr>
        <w:t>Discusión</w:t>
      </w:r>
    </w:p>
    <w:p w14:paraId="651A08DA" w14:textId="027F6F2D" w:rsidR="00086DEE" w:rsidRDefault="00C12168" w:rsidP="00D4176B">
      <w:pPr>
        <w:spacing w:line="360" w:lineRule="auto"/>
        <w:ind w:firstLine="708"/>
        <w:jc w:val="both"/>
        <w:rPr>
          <w:rFonts w:ascii="Times" w:hAnsi="Times" w:cstheme="minorHAnsi"/>
        </w:rPr>
      </w:pPr>
      <w:r>
        <w:rPr>
          <w:rFonts w:ascii="Times" w:hAnsi="Times" w:cstheme="minorHAnsi"/>
        </w:rPr>
        <w:t xml:space="preserve">El objetivo de este estudio </w:t>
      </w:r>
      <w:r w:rsidR="006A4BC5">
        <w:rPr>
          <w:rFonts w:ascii="Times" w:hAnsi="Times" w:cstheme="minorHAnsi"/>
        </w:rPr>
        <w:t>fue</w:t>
      </w:r>
      <w:r>
        <w:rPr>
          <w:rFonts w:ascii="Times" w:hAnsi="Times" w:cstheme="minorHAnsi"/>
        </w:rPr>
        <w:t xml:space="preserve"> conocer las relaciones de poder presentes en tareas de coenseñanza de dos </w:t>
      </w:r>
      <w:r w:rsidR="002057D3">
        <w:rPr>
          <w:rFonts w:ascii="Times" w:hAnsi="Times" w:cstheme="minorHAnsi"/>
        </w:rPr>
        <w:t>parejas</w:t>
      </w:r>
      <w:r>
        <w:rPr>
          <w:rFonts w:ascii="Times" w:hAnsi="Times" w:cstheme="minorHAnsi"/>
        </w:rPr>
        <w:t xml:space="preserve"> de profesores de escuelas subvencion</w:t>
      </w:r>
      <w:r w:rsidR="003A1C3B">
        <w:rPr>
          <w:rFonts w:ascii="Times" w:hAnsi="Times" w:cstheme="minorHAnsi"/>
        </w:rPr>
        <w:t xml:space="preserve">adas de la Región Metropolitana. En este proceso </w:t>
      </w:r>
      <w:r>
        <w:rPr>
          <w:rFonts w:ascii="Times" w:hAnsi="Times" w:cstheme="minorHAnsi"/>
        </w:rPr>
        <w:t xml:space="preserve">se </w:t>
      </w:r>
      <w:r w:rsidR="003A1C3B">
        <w:rPr>
          <w:rFonts w:ascii="Times" w:hAnsi="Times" w:cstheme="minorHAnsi"/>
        </w:rPr>
        <w:t>detectaron</w:t>
      </w:r>
      <w:r>
        <w:rPr>
          <w:rFonts w:ascii="Times" w:hAnsi="Times" w:cstheme="minorHAnsi"/>
        </w:rPr>
        <w:t xml:space="preserve"> </w:t>
      </w:r>
      <w:r w:rsidR="004B51BA">
        <w:rPr>
          <w:rFonts w:ascii="Times" w:hAnsi="Times" w:cstheme="minorHAnsi"/>
        </w:rPr>
        <w:t>dos</w:t>
      </w:r>
      <w:r>
        <w:rPr>
          <w:rFonts w:ascii="Times" w:hAnsi="Times" w:cstheme="minorHAnsi"/>
        </w:rPr>
        <w:t xml:space="preserve"> categorías claves: </w:t>
      </w:r>
      <w:r w:rsidR="006A4BC5">
        <w:rPr>
          <w:rFonts w:ascii="Times" w:hAnsi="Times" w:cstheme="minorHAnsi"/>
        </w:rPr>
        <w:t xml:space="preserve">en primer lugar, </w:t>
      </w:r>
      <w:r>
        <w:rPr>
          <w:rFonts w:ascii="Times" w:hAnsi="Times" w:cstheme="minorHAnsi"/>
        </w:rPr>
        <w:t>los saberes y el estatu</w:t>
      </w:r>
      <w:r w:rsidR="00C3530A">
        <w:rPr>
          <w:rFonts w:ascii="Times" w:hAnsi="Times" w:cstheme="minorHAnsi"/>
        </w:rPr>
        <w:t>s</w:t>
      </w:r>
      <w:r>
        <w:rPr>
          <w:rFonts w:ascii="Times" w:hAnsi="Times" w:cstheme="minorHAnsi"/>
        </w:rPr>
        <w:t xml:space="preserve"> del experto y de la especialista y</w:t>
      </w:r>
      <w:r w:rsidR="003A1C3B">
        <w:rPr>
          <w:rFonts w:ascii="Times" w:hAnsi="Times" w:cstheme="minorHAnsi"/>
        </w:rPr>
        <w:t>,</w:t>
      </w:r>
      <w:r w:rsidR="006A4BC5">
        <w:rPr>
          <w:rFonts w:ascii="Times" w:hAnsi="Times" w:cstheme="minorHAnsi"/>
        </w:rPr>
        <w:t xml:space="preserve"> en segundo lugar,</w:t>
      </w:r>
      <w:r>
        <w:rPr>
          <w:rFonts w:ascii="Times" w:hAnsi="Times" w:cstheme="minorHAnsi"/>
        </w:rPr>
        <w:t xml:space="preserve"> la disputa por la autoridad y el espacio en el aula regular. </w:t>
      </w:r>
    </w:p>
    <w:p w14:paraId="32D27308" w14:textId="0896F17D" w:rsidR="00C12168" w:rsidRDefault="00C12168" w:rsidP="00D4176B">
      <w:pPr>
        <w:spacing w:line="360" w:lineRule="auto"/>
        <w:ind w:firstLine="708"/>
        <w:jc w:val="both"/>
        <w:rPr>
          <w:rFonts w:ascii="Times" w:hAnsi="Times" w:cstheme="minorHAnsi"/>
        </w:rPr>
      </w:pPr>
      <w:r>
        <w:rPr>
          <w:rFonts w:ascii="Times" w:hAnsi="Times" w:cstheme="minorHAnsi"/>
        </w:rPr>
        <w:t>Respecto a la primera categoría, se pudo constatar que el discurso por medio del cual los profesores</w:t>
      </w:r>
      <w:r w:rsidR="00BC1FD0">
        <w:rPr>
          <w:rFonts w:ascii="Times" w:hAnsi="Times" w:cstheme="minorHAnsi"/>
        </w:rPr>
        <w:t xml:space="preserve"> de educación básica</w:t>
      </w:r>
      <w:r>
        <w:rPr>
          <w:rFonts w:ascii="Times" w:hAnsi="Times" w:cstheme="minorHAnsi"/>
        </w:rPr>
        <w:t xml:space="preserve"> </w:t>
      </w:r>
      <w:r w:rsidR="00BC1FD0">
        <w:rPr>
          <w:rFonts w:ascii="Times" w:hAnsi="Times" w:cstheme="minorHAnsi"/>
        </w:rPr>
        <w:t>legitimaban</w:t>
      </w:r>
      <w:r>
        <w:rPr>
          <w:rFonts w:ascii="Times" w:hAnsi="Times" w:cstheme="minorHAnsi"/>
        </w:rPr>
        <w:t xml:space="preserve"> su estatus como profesional</w:t>
      </w:r>
      <w:r w:rsidR="003A1C3B">
        <w:rPr>
          <w:rFonts w:ascii="Times" w:hAnsi="Times" w:cstheme="minorHAnsi"/>
        </w:rPr>
        <w:t>es</w:t>
      </w:r>
      <w:r>
        <w:rPr>
          <w:rFonts w:ascii="Times" w:hAnsi="Times" w:cstheme="minorHAnsi"/>
        </w:rPr>
        <w:t xml:space="preserve"> estaba relacionado con </w:t>
      </w:r>
      <w:r w:rsidR="002057D3">
        <w:rPr>
          <w:rFonts w:ascii="Times" w:hAnsi="Times" w:cstheme="minorHAnsi"/>
        </w:rPr>
        <w:t>la figura de un</w:t>
      </w:r>
      <w:r>
        <w:rPr>
          <w:rFonts w:ascii="Times" w:hAnsi="Times" w:cstheme="minorHAnsi"/>
        </w:rPr>
        <w:t xml:space="preserve"> “experto” en la enseñanza, específicamente, en la didáctica y en el conocimiento de ciertas asignaturas</w:t>
      </w:r>
      <w:r w:rsidR="003A1C3B">
        <w:rPr>
          <w:rFonts w:ascii="Times" w:hAnsi="Times" w:cstheme="minorHAnsi"/>
        </w:rPr>
        <w:t>, lo q</w:t>
      </w:r>
      <w:r>
        <w:rPr>
          <w:rFonts w:ascii="Times" w:hAnsi="Times" w:cstheme="minorHAnsi"/>
        </w:rPr>
        <w:t>ue le</w:t>
      </w:r>
      <w:r w:rsidR="003A1C3B">
        <w:rPr>
          <w:rFonts w:ascii="Times" w:hAnsi="Times" w:cstheme="minorHAnsi"/>
        </w:rPr>
        <w:t>s</w:t>
      </w:r>
      <w:r>
        <w:rPr>
          <w:rFonts w:ascii="Times" w:hAnsi="Times" w:cstheme="minorHAnsi"/>
        </w:rPr>
        <w:t xml:space="preserve"> confería</w:t>
      </w:r>
      <w:r w:rsidR="003A1C3B">
        <w:rPr>
          <w:rFonts w:ascii="Times" w:hAnsi="Times" w:cstheme="minorHAnsi"/>
        </w:rPr>
        <w:t>n</w:t>
      </w:r>
      <w:r>
        <w:rPr>
          <w:rFonts w:ascii="Times" w:hAnsi="Times" w:cstheme="minorHAnsi"/>
        </w:rPr>
        <w:t xml:space="preserve"> saberes curriculares que los distinguían de sus colegas educadoras diferenciales. En cambio, el saber-poder </w:t>
      </w:r>
      <w:r w:rsidR="002057D3">
        <w:rPr>
          <w:rFonts w:ascii="Times" w:hAnsi="Times" w:cstheme="minorHAnsi"/>
        </w:rPr>
        <w:t xml:space="preserve">por medio del </w:t>
      </w:r>
      <w:r w:rsidR="006A4BC5">
        <w:rPr>
          <w:rFonts w:ascii="Times" w:hAnsi="Times" w:cstheme="minorHAnsi"/>
        </w:rPr>
        <w:t>que</w:t>
      </w:r>
      <w:r w:rsidR="001D6288">
        <w:rPr>
          <w:rFonts w:ascii="Times" w:hAnsi="Times" w:cstheme="minorHAnsi"/>
        </w:rPr>
        <w:t xml:space="preserve"> </w:t>
      </w:r>
      <w:r>
        <w:rPr>
          <w:rFonts w:ascii="Times" w:hAnsi="Times" w:cstheme="minorHAnsi"/>
        </w:rPr>
        <w:t>las educadoras diferenciales se di</w:t>
      </w:r>
      <w:r w:rsidR="002057D3">
        <w:rPr>
          <w:rFonts w:ascii="Times" w:hAnsi="Times" w:cstheme="minorHAnsi"/>
        </w:rPr>
        <w:t>stinguían</w:t>
      </w:r>
      <w:r>
        <w:rPr>
          <w:rFonts w:ascii="Times" w:hAnsi="Times" w:cstheme="minorHAnsi"/>
        </w:rPr>
        <w:t xml:space="preserve"> de l</w:t>
      </w:r>
      <w:r w:rsidR="002057D3">
        <w:rPr>
          <w:rFonts w:ascii="Times" w:hAnsi="Times" w:cstheme="minorHAnsi"/>
        </w:rPr>
        <w:t>o</w:t>
      </w:r>
      <w:r>
        <w:rPr>
          <w:rFonts w:ascii="Times" w:hAnsi="Times" w:cstheme="minorHAnsi"/>
        </w:rPr>
        <w:t xml:space="preserve">s profesores de primaria estaba </w:t>
      </w:r>
      <w:r w:rsidR="001D6288">
        <w:rPr>
          <w:rFonts w:ascii="Times" w:hAnsi="Times" w:cstheme="minorHAnsi"/>
        </w:rPr>
        <w:t>vinculado</w:t>
      </w:r>
      <w:r>
        <w:rPr>
          <w:rFonts w:ascii="Times" w:hAnsi="Times" w:cstheme="minorHAnsi"/>
        </w:rPr>
        <w:t xml:space="preserve"> con su identidad y </w:t>
      </w:r>
      <w:r w:rsidR="001D4251">
        <w:rPr>
          <w:rFonts w:ascii="Times" w:hAnsi="Times" w:cstheme="minorHAnsi"/>
        </w:rPr>
        <w:t>con el</w:t>
      </w:r>
      <w:r>
        <w:rPr>
          <w:rFonts w:ascii="Times" w:hAnsi="Times" w:cstheme="minorHAnsi"/>
        </w:rPr>
        <w:t xml:space="preserve"> lenguaje relacionado con las etiquetas diagnósticas de los alumnos con NEE y de las políticas de inclusión, “jerga” más cercana al trabajo de un terapeuta o de un profesional de la salud que </w:t>
      </w:r>
      <w:r w:rsidR="00BE7915">
        <w:rPr>
          <w:rFonts w:ascii="Times" w:hAnsi="Times" w:cstheme="minorHAnsi"/>
        </w:rPr>
        <w:t>a la de</w:t>
      </w:r>
      <w:r>
        <w:rPr>
          <w:rFonts w:ascii="Times" w:hAnsi="Times" w:cstheme="minorHAnsi"/>
        </w:rPr>
        <w:t xml:space="preserve"> un pedagogo</w:t>
      </w:r>
      <w:r w:rsidR="00E61BAD">
        <w:rPr>
          <w:rFonts w:ascii="Times" w:hAnsi="Times" w:cstheme="minorHAnsi"/>
        </w:rPr>
        <w:t>.</w:t>
      </w:r>
    </w:p>
    <w:p w14:paraId="1613DA4D" w14:textId="6E39F283" w:rsidR="0002670F" w:rsidRDefault="00C12168" w:rsidP="006E7A67">
      <w:pPr>
        <w:spacing w:line="360" w:lineRule="auto"/>
        <w:ind w:firstLine="708"/>
        <w:jc w:val="both"/>
        <w:rPr>
          <w:rFonts w:ascii="Times" w:hAnsi="Times" w:cstheme="minorHAnsi"/>
        </w:rPr>
      </w:pPr>
      <w:r>
        <w:rPr>
          <w:rFonts w:ascii="Times" w:hAnsi="Times" w:cstheme="minorHAnsi"/>
        </w:rPr>
        <w:t xml:space="preserve">En cuanto a la segunda categoría, </w:t>
      </w:r>
      <w:r w:rsidR="003A1C3B">
        <w:rPr>
          <w:rFonts w:ascii="Times" w:hAnsi="Times" w:cstheme="minorHAnsi"/>
        </w:rPr>
        <w:t>se</w:t>
      </w:r>
      <w:r w:rsidR="002057D3">
        <w:rPr>
          <w:rFonts w:ascii="Times" w:hAnsi="Times" w:cstheme="minorHAnsi"/>
        </w:rPr>
        <w:t xml:space="preserve"> evidenció</w:t>
      </w:r>
      <w:r>
        <w:rPr>
          <w:rFonts w:ascii="Times" w:hAnsi="Times" w:cstheme="minorHAnsi"/>
        </w:rPr>
        <w:t xml:space="preserve"> una disputa por el poder dentro de la sala </w:t>
      </w:r>
      <w:r w:rsidR="003A1C3B">
        <w:rPr>
          <w:rFonts w:ascii="Times" w:hAnsi="Times" w:cstheme="minorHAnsi"/>
        </w:rPr>
        <w:t xml:space="preserve">de </w:t>
      </w:r>
      <w:r>
        <w:rPr>
          <w:rFonts w:ascii="Times" w:hAnsi="Times" w:cstheme="minorHAnsi"/>
        </w:rPr>
        <w:t>clases regular, donde ambos p</w:t>
      </w:r>
      <w:r w:rsidR="002057D3">
        <w:rPr>
          <w:rFonts w:ascii="Times" w:hAnsi="Times" w:cstheme="minorHAnsi"/>
        </w:rPr>
        <w:t>edagogos</w:t>
      </w:r>
      <w:r>
        <w:rPr>
          <w:rFonts w:ascii="Times" w:hAnsi="Times" w:cstheme="minorHAnsi"/>
        </w:rPr>
        <w:t xml:space="preserve"> debían desempeñarse desarrollando la coinstrucción. </w:t>
      </w:r>
      <w:r w:rsidR="00BC1FD0">
        <w:rPr>
          <w:rFonts w:ascii="Times" w:hAnsi="Times" w:cstheme="minorHAnsi"/>
        </w:rPr>
        <w:t>En el primer c</w:t>
      </w:r>
      <w:r w:rsidR="003A1C3B">
        <w:rPr>
          <w:rFonts w:ascii="Times" w:hAnsi="Times" w:cstheme="minorHAnsi"/>
        </w:rPr>
        <w:t>aso de estudio, Sofía fue exclui</w:t>
      </w:r>
      <w:r w:rsidR="00BC1FD0">
        <w:rPr>
          <w:rFonts w:ascii="Times" w:hAnsi="Times" w:cstheme="minorHAnsi"/>
        </w:rPr>
        <w:t xml:space="preserve">da dentro del aula en las sesiones de lenguaje, </w:t>
      </w:r>
      <w:r w:rsidR="003A1C3B">
        <w:rPr>
          <w:rFonts w:ascii="Times" w:hAnsi="Times" w:cstheme="minorHAnsi"/>
        </w:rPr>
        <w:t>por lo que fue</w:t>
      </w:r>
      <w:r w:rsidR="00BC1FD0">
        <w:rPr>
          <w:rFonts w:ascii="Times" w:hAnsi="Times" w:cstheme="minorHAnsi"/>
        </w:rPr>
        <w:t xml:space="preserve"> omitida como una profesional qu</w:t>
      </w:r>
      <w:r w:rsidR="003A1C3B">
        <w:rPr>
          <w:rFonts w:ascii="Times" w:hAnsi="Times" w:cstheme="minorHAnsi"/>
        </w:rPr>
        <w:t xml:space="preserve">e podía aportar en la enseñanza. De hecho, </w:t>
      </w:r>
      <w:r w:rsidR="00BC1FD0">
        <w:rPr>
          <w:rFonts w:ascii="Times" w:hAnsi="Times" w:cstheme="minorHAnsi"/>
        </w:rPr>
        <w:t>el profesor Raúl</w:t>
      </w:r>
      <w:r w:rsidR="003A1C3B">
        <w:rPr>
          <w:rFonts w:ascii="Times" w:hAnsi="Times" w:cstheme="minorHAnsi"/>
        </w:rPr>
        <w:t xml:space="preserve"> la desplazó </w:t>
      </w:r>
      <w:r w:rsidR="00BC1FD0">
        <w:rPr>
          <w:rFonts w:ascii="Times" w:hAnsi="Times" w:cstheme="minorHAnsi"/>
        </w:rPr>
        <w:t>hacia un rincón de</w:t>
      </w:r>
      <w:r w:rsidR="003A1C3B">
        <w:rPr>
          <w:rFonts w:ascii="Times" w:hAnsi="Times" w:cstheme="minorHAnsi"/>
        </w:rPr>
        <w:t>l</w:t>
      </w:r>
      <w:r w:rsidR="00BC1FD0">
        <w:rPr>
          <w:rFonts w:ascii="Times" w:hAnsi="Times" w:cstheme="minorHAnsi"/>
        </w:rPr>
        <w:t xml:space="preserve"> espacio</w:t>
      </w:r>
      <w:r w:rsidR="003A1C3B">
        <w:rPr>
          <w:rFonts w:ascii="Times" w:hAnsi="Times" w:cstheme="minorHAnsi"/>
        </w:rPr>
        <w:t xml:space="preserve"> y la limitó </w:t>
      </w:r>
      <w:r w:rsidR="00BC1FD0">
        <w:rPr>
          <w:rFonts w:ascii="Times" w:hAnsi="Times" w:cstheme="minorHAnsi"/>
        </w:rPr>
        <w:t xml:space="preserve">a trabajar solo con los estudiantes que </w:t>
      </w:r>
      <w:r w:rsidR="002057D3">
        <w:rPr>
          <w:rFonts w:ascii="Times" w:hAnsi="Times" w:cstheme="minorHAnsi"/>
        </w:rPr>
        <w:t>presentaban</w:t>
      </w:r>
      <w:r w:rsidR="00BC1FD0">
        <w:rPr>
          <w:rFonts w:ascii="Times" w:hAnsi="Times" w:cstheme="minorHAnsi"/>
        </w:rPr>
        <w:t xml:space="preserve"> NEE. </w:t>
      </w:r>
      <w:r w:rsidR="003A1C3B">
        <w:rPr>
          <w:rFonts w:ascii="Times" w:hAnsi="Times" w:cstheme="minorHAnsi"/>
        </w:rPr>
        <w:t>Igualmente</w:t>
      </w:r>
      <w:r w:rsidR="00BC1FD0">
        <w:rPr>
          <w:rFonts w:ascii="Times" w:hAnsi="Times" w:cstheme="minorHAnsi"/>
        </w:rPr>
        <w:t xml:space="preserve">, se constató que la educadora replicó las labores que realizaba en el aula de recursos en la sala de clases con los educandos </w:t>
      </w:r>
      <w:r w:rsidR="002057D3">
        <w:rPr>
          <w:rFonts w:ascii="Times" w:hAnsi="Times" w:cstheme="minorHAnsi"/>
        </w:rPr>
        <w:t>etiquetados</w:t>
      </w:r>
      <w:r w:rsidR="00BC1FD0">
        <w:rPr>
          <w:rFonts w:ascii="Times" w:hAnsi="Times" w:cstheme="minorHAnsi"/>
        </w:rPr>
        <w:t xml:space="preserve"> con problemas de aprendizaje.</w:t>
      </w:r>
      <w:r w:rsidR="006A4BC5">
        <w:rPr>
          <w:rFonts w:ascii="Times" w:hAnsi="Times" w:cstheme="minorHAnsi"/>
        </w:rPr>
        <w:t xml:space="preserve"> La situación </w:t>
      </w:r>
      <w:r w:rsidR="00E61BAD">
        <w:rPr>
          <w:rFonts w:ascii="Times" w:hAnsi="Times" w:cstheme="minorHAnsi"/>
        </w:rPr>
        <w:t>expuesta</w:t>
      </w:r>
      <w:r w:rsidR="006A4BC5">
        <w:rPr>
          <w:rFonts w:ascii="Times" w:hAnsi="Times" w:cstheme="minorHAnsi"/>
        </w:rPr>
        <w:t xml:space="preserve"> con anterioridad es coherente con lo observado en los momentos de coplanificación y coevaluación, </w:t>
      </w:r>
      <w:r w:rsidR="003A1C3B">
        <w:rPr>
          <w:rFonts w:ascii="Times" w:hAnsi="Times" w:cstheme="minorHAnsi"/>
        </w:rPr>
        <w:t>donde</w:t>
      </w:r>
      <w:r w:rsidR="006A4BC5">
        <w:rPr>
          <w:rFonts w:ascii="Times" w:hAnsi="Times" w:cstheme="minorHAnsi"/>
        </w:rPr>
        <w:t xml:space="preserve"> la educadora fue posicionada como una </w:t>
      </w:r>
      <w:r w:rsidR="003A1C3B">
        <w:rPr>
          <w:rFonts w:ascii="Times" w:hAnsi="Times" w:cstheme="minorHAnsi"/>
        </w:rPr>
        <w:t xml:space="preserve">subalterna del profesor de aula. A esto se suman </w:t>
      </w:r>
      <w:r w:rsidR="006A4BC5">
        <w:rPr>
          <w:rFonts w:ascii="Times" w:hAnsi="Times" w:cstheme="minorHAnsi"/>
        </w:rPr>
        <w:t>los problemas a nivel comunicacional y de coordinación de actividades entre esta pareja de docentes.</w:t>
      </w:r>
      <w:r w:rsidR="00A9344C">
        <w:rPr>
          <w:rFonts w:ascii="Times" w:hAnsi="Times" w:cstheme="minorHAnsi"/>
        </w:rPr>
        <w:t xml:space="preserve"> </w:t>
      </w:r>
    </w:p>
    <w:p w14:paraId="252D3CA4" w14:textId="77777777" w:rsidR="0010330A" w:rsidRDefault="0010330A" w:rsidP="00D4176B">
      <w:pPr>
        <w:spacing w:line="360" w:lineRule="auto"/>
        <w:ind w:firstLine="708"/>
        <w:jc w:val="both"/>
        <w:rPr>
          <w:rFonts w:ascii="Times" w:hAnsi="Times" w:cstheme="minorHAnsi"/>
        </w:rPr>
      </w:pPr>
    </w:p>
    <w:p w14:paraId="15FBB169" w14:textId="6162C505" w:rsidR="00C12168" w:rsidRDefault="003A1C3B" w:rsidP="00D4176B">
      <w:pPr>
        <w:spacing w:line="360" w:lineRule="auto"/>
        <w:ind w:firstLine="708"/>
        <w:jc w:val="both"/>
        <w:rPr>
          <w:rFonts w:ascii="Times" w:hAnsi="Times" w:cstheme="minorHAnsi"/>
        </w:rPr>
      </w:pPr>
      <w:r>
        <w:rPr>
          <w:rFonts w:ascii="Times" w:hAnsi="Times" w:cstheme="minorHAnsi"/>
        </w:rPr>
        <w:lastRenderedPageBreak/>
        <w:t xml:space="preserve">Por otra parte, en </w:t>
      </w:r>
      <w:r w:rsidR="00BC1FD0">
        <w:rPr>
          <w:rFonts w:ascii="Times" w:hAnsi="Times" w:cstheme="minorHAnsi"/>
        </w:rPr>
        <w:t>las relaciones de colaboración entre el profesor José y la educadora Patricia, el poder se distri</w:t>
      </w:r>
      <w:r w:rsidR="00BE7915">
        <w:rPr>
          <w:rFonts w:ascii="Times" w:hAnsi="Times" w:cstheme="minorHAnsi"/>
        </w:rPr>
        <w:t>b</w:t>
      </w:r>
      <w:r w:rsidR="00BC1FD0">
        <w:rPr>
          <w:rFonts w:ascii="Times" w:hAnsi="Times" w:cstheme="minorHAnsi"/>
        </w:rPr>
        <w:t xml:space="preserve">uyó y se ejerció diferencialmente de acuerdo con las tareas de coenseñanza </w:t>
      </w:r>
      <w:r>
        <w:rPr>
          <w:rFonts w:ascii="Times" w:hAnsi="Times" w:cstheme="minorHAnsi"/>
        </w:rPr>
        <w:t>desarrolladas entre ambos</w:t>
      </w:r>
      <w:r w:rsidR="00BC1FD0">
        <w:rPr>
          <w:rFonts w:ascii="Times" w:hAnsi="Times" w:cstheme="minorHAnsi"/>
        </w:rPr>
        <w:t>. En las tareas de coplanificación</w:t>
      </w:r>
      <w:r w:rsidR="006A4BC5">
        <w:rPr>
          <w:rFonts w:ascii="Times" w:hAnsi="Times" w:cstheme="minorHAnsi"/>
        </w:rPr>
        <w:t xml:space="preserve"> y coevaluación</w:t>
      </w:r>
      <w:r w:rsidR="00BC1FD0">
        <w:rPr>
          <w:rFonts w:ascii="Times" w:hAnsi="Times" w:cstheme="minorHAnsi"/>
        </w:rPr>
        <w:t xml:space="preserve"> se identificó que Patricia era quien se legitimaba por medio de su saber-poder en la elaboración de los planes de clases. </w:t>
      </w:r>
      <w:r w:rsidR="002057D3">
        <w:rPr>
          <w:rFonts w:ascii="Times" w:hAnsi="Times" w:cstheme="minorHAnsi"/>
        </w:rPr>
        <w:t>En constraste,</w:t>
      </w:r>
      <w:r w:rsidR="00BC1FD0">
        <w:rPr>
          <w:rFonts w:ascii="Times" w:hAnsi="Times" w:cstheme="minorHAnsi"/>
        </w:rPr>
        <w:t xml:space="preserve"> se evidenció que en tareas de coinstrucción en la sala de clases, el docente José era quien protagonizaba la </w:t>
      </w:r>
      <w:r w:rsidR="002057D3">
        <w:rPr>
          <w:rFonts w:ascii="Times" w:hAnsi="Times" w:cstheme="minorHAnsi"/>
        </w:rPr>
        <w:t>sesión</w:t>
      </w:r>
      <w:r w:rsidR="00BC1FD0">
        <w:rPr>
          <w:rFonts w:ascii="Times" w:hAnsi="Times" w:cstheme="minorHAnsi"/>
        </w:rPr>
        <w:t xml:space="preserve">, tomaba la palabra, dirigía y monitoreaba el aprendizaje de los alumnos, al contrario de lo que sucedía con Patricia, quien se centraba a trabajar casi </w:t>
      </w:r>
      <w:r>
        <w:rPr>
          <w:rFonts w:ascii="Times" w:hAnsi="Times" w:cstheme="minorHAnsi"/>
        </w:rPr>
        <w:t xml:space="preserve">que exclusivamente </w:t>
      </w:r>
      <w:r w:rsidR="00BC1FD0">
        <w:rPr>
          <w:rFonts w:ascii="Times" w:hAnsi="Times" w:cstheme="minorHAnsi"/>
        </w:rPr>
        <w:t xml:space="preserve">con el grupo en el que se </w:t>
      </w:r>
      <w:r>
        <w:rPr>
          <w:rFonts w:ascii="Times" w:hAnsi="Times" w:cstheme="minorHAnsi"/>
        </w:rPr>
        <w:t>hallaba</w:t>
      </w:r>
      <w:r w:rsidR="00BC1FD0">
        <w:rPr>
          <w:rFonts w:ascii="Times" w:hAnsi="Times" w:cstheme="minorHAnsi"/>
        </w:rPr>
        <w:t xml:space="preserve"> una n</w:t>
      </w:r>
      <w:r w:rsidR="00BE7915">
        <w:rPr>
          <w:rFonts w:ascii="Times" w:hAnsi="Times" w:cstheme="minorHAnsi"/>
        </w:rPr>
        <w:t>i</w:t>
      </w:r>
      <w:r w:rsidR="00BC1FD0">
        <w:rPr>
          <w:rFonts w:ascii="Times" w:hAnsi="Times" w:cstheme="minorHAnsi"/>
        </w:rPr>
        <w:t>ña con condición de autismo</w:t>
      </w:r>
      <w:r w:rsidR="001F5C7B">
        <w:rPr>
          <w:rFonts w:ascii="Times" w:hAnsi="Times" w:cstheme="minorHAnsi"/>
        </w:rPr>
        <w:t xml:space="preserve">. En otras palabras, la relación de poder se invertía a </w:t>
      </w:r>
      <w:r w:rsidR="002057D3">
        <w:rPr>
          <w:rFonts w:ascii="Times" w:hAnsi="Times" w:cstheme="minorHAnsi"/>
        </w:rPr>
        <w:t>favor del profesor</w:t>
      </w:r>
      <w:r w:rsidR="006A4BC5">
        <w:rPr>
          <w:rFonts w:ascii="Times" w:hAnsi="Times" w:cstheme="minorHAnsi"/>
        </w:rPr>
        <w:t xml:space="preserve">. </w:t>
      </w:r>
    </w:p>
    <w:p w14:paraId="73D1BE44" w14:textId="20E10FF3" w:rsidR="00C12168" w:rsidRDefault="001F5C7B" w:rsidP="001F5C7B">
      <w:pPr>
        <w:spacing w:line="360" w:lineRule="auto"/>
        <w:ind w:firstLine="708"/>
        <w:jc w:val="both"/>
        <w:rPr>
          <w:rFonts w:ascii="Times" w:hAnsi="Times" w:cstheme="minorHAnsi"/>
        </w:rPr>
      </w:pPr>
      <w:r>
        <w:rPr>
          <w:rFonts w:ascii="Times" w:hAnsi="Times" w:cstheme="minorHAnsi"/>
        </w:rPr>
        <w:t xml:space="preserve">Por lo anterior, se puede decir que </w:t>
      </w:r>
      <w:r w:rsidR="00CC53CD">
        <w:rPr>
          <w:rFonts w:ascii="Times" w:hAnsi="Times" w:cstheme="minorHAnsi"/>
        </w:rPr>
        <w:t xml:space="preserve">en </w:t>
      </w:r>
      <w:r w:rsidR="00BE7915">
        <w:rPr>
          <w:rFonts w:ascii="Times" w:hAnsi="Times" w:cstheme="minorHAnsi"/>
        </w:rPr>
        <w:t xml:space="preserve">este estudio </w:t>
      </w:r>
      <w:r w:rsidR="00CC53CD">
        <w:rPr>
          <w:rFonts w:ascii="Times" w:hAnsi="Times" w:cstheme="minorHAnsi"/>
        </w:rPr>
        <w:t xml:space="preserve">se refuerzan los hallazgos </w:t>
      </w:r>
      <w:r>
        <w:rPr>
          <w:rFonts w:ascii="Times" w:hAnsi="Times" w:cstheme="minorHAnsi"/>
        </w:rPr>
        <w:t xml:space="preserve">encontrados en otros trabajos desarrollados </w:t>
      </w:r>
      <w:r w:rsidR="00CC53CD">
        <w:rPr>
          <w:rFonts w:ascii="Times" w:hAnsi="Times" w:cstheme="minorHAnsi"/>
        </w:rPr>
        <w:t>a nivel nacional relacionados con las dificultades para implementar la coenseñanza entre dos pedagogos que no comparten la misma formación inicial, que no cuentan con el tiempo y el espacio para coordinar el trabajo en conjunto</w:t>
      </w:r>
      <w:r>
        <w:rPr>
          <w:rFonts w:ascii="Times" w:hAnsi="Times" w:cstheme="minorHAnsi"/>
        </w:rPr>
        <w:t xml:space="preserve"> y que </w:t>
      </w:r>
      <w:r w:rsidR="00CC53CD">
        <w:rPr>
          <w:rFonts w:ascii="Times" w:hAnsi="Times" w:cstheme="minorHAnsi"/>
        </w:rPr>
        <w:t>tampoco son apoyados en el proceso de puesta en práctica de políticas que buscan favorecer la coenseñanza</w:t>
      </w:r>
      <w:r w:rsidR="00E61BAD">
        <w:rPr>
          <w:rFonts w:ascii="Times" w:hAnsi="Times" w:cstheme="minorHAnsi"/>
        </w:rPr>
        <w:t xml:space="preserve"> </w:t>
      </w:r>
      <w:r w:rsidR="00CC53CD">
        <w:rPr>
          <w:rFonts w:ascii="Times" w:hAnsi="Times" w:cstheme="minorHAnsi"/>
        </w:rPr>
        <w:t>(Marf</w:t>
      </w:r>
      <w:r w:rsidR="00E61BAD">
        <w:rPr>
          <w:rFonts w:ascii="Times" w:hAnsi="Times" w:cstheme="minorHAnsi"/>
        </w:rPr>
        <w:t>á</w:t>
      </w:r>
      <w:r w:rsidR="00CC53CD">
        <w:rPr>
          <w:rFonts w:ascii="Times" w:hAnsi="Times" w:cstheme="minorHAnsi"/>
        </w:rPr>
        <w:t xml:space="preserve">n </w:t>
      </w:r>
      <w:r w:rsidR="00CC53CD" w:rsidRPr="001F5C7B">
        <w:rPr>
          <w:rFonts w:ascii="Times" w:hAnsi="Times" w:cstheme="minorHAnsi"/>
          <w:i/>
        </w:rPr>
        <w:t>et al</w:t>
      </w:r>
      <w:r w:rsidR="00CC53CD">
        <w:rPr>
          <w:rFonts w:ascii="Times" w:hAnsi="Times" w:cstheme="minorHAnsi"/>
        </w:rPr>
        <w:t>., 2013; Figueroa</w:t>
      </w:r>
      <w:r w:rsidR="006E2CB4" w:rsidRPr="006E2CB4">
        <w:rPr>
          <w:rFonts w:ascii="Times" w:eastAsia="Times New Roman" w:hAnsi="Times" w:cs="Times New Roman"/>
          <w:shd w:val="clear" w:color="auto" w:fill="FFFFFF"/>
          <w:lang w:eastAsia="es-ES_tradnl"/>
        </w:rPr>
        <w:t>-Céspedes</w:t>
      </w:r>
      <w:r w:rsidR="00CC53CD">
        <w:rPr>
          <w:rFonts w:ascii="Times" w:hAnsi="Times" w:cstheme="minorHAnsi"/>
        </w:rPr>
        <w:t xml:space="preserve"> </w:t>
      </w:r>
      <w:r w:rsidR="00CC53CD" w:rsidRPr="001F5C7B">
        <w:rPr>
          <w:rFonts w:ascii="Times" w:hAnsi="Times" w:cstheme="minorHAnsi"/>
          <w:i/>
        </w:rPr>
        <w:t>et al</w:t>
      </w:r>
      <w:r w:rsidR="00CC53CD">
        <w:rPr>
          <w:rFonts w:ascii="Times" w:hAnsi="Times" w:cstheme="minorHAnsi"/>
        </w:rPr>
        <w:t xml:space="preserve">., 2020; Urbina </w:t>
      </w:r>
      <w:r w:rsidR="00CC53CD" w:rsidRPr="001F5C7B">
        <w:rPr>
          <w:rFonts w:ascii="Times" w:hAnsi="Times" w:cstheme="minorHAnsi"/>
          <w:i/>
        </w:rPr>
        <w:t>et al</w:t>
      </w:r>
      <w:r w:rsidR="00CC53CD">
        <w:rPr>
          <w:rFonts w:ascii="Times" w:hAnsi="Times" w:cstheme="minorHAnsi"/>
        </w:rPr>
        <w:t>., 2017)</w:t>
      </w:r>
      <w:r>
        <w:rPr>
          <w:rFonts w:ascii="Times" w:hAnsi="Times" w:cstheme="minorHAnsi"/>
        </w:rPr>
        <w:t xml:space="preserve">. Aunado a esto, se puede decir que </w:t>
      </w:r>
      <w:r w:rsidR="00BE7915">
        <w:rPr>
          <w:rFonts w:ascii="Times" w:hAnsi="Times" w:cstheme="minorHAnsi"/>
        </w:rPr>
        <w:t xml:space="preserve">el poder se distribuye dependiendo del saber-poder </w:t>
      </w:r>
      <w:r>
        <w:rPr>
          <w:rFonts w:ascii="Times" w:hAnsi="Times" w:cstheme="minorHAnsi"/>
        </w:rPr>
        <w:t>de</w:t>
      </w:r>
      <w:r w:rsidR="00BE7915">
        <w:rPr>
          <w:rFonts w:ascii="Times" w:hAnsi="Times" w:cstheme="minorHAnsi"/>
        </w:rPr>
        <w:t xml:space="preserve"> cada profesional</w:t>
      </w:r>
      <w:r>
        <w:rPr>
          <w:rFonts w:ascii="Times" w:hAnsi="Times" w:cstheme="minorHAnsi"/>
        </w:rPr>
        <w:t>, es decir, según la</w:t>
      </w:r>
      <w:r w:rsidR="00BE7915">
        <w:rPr>
          <w:rFonts w:ascii="Times" w:hAnsi="Times" w:cstheme="minorHAnsi"/>
        </w:rPr>
        <w:t xml:space="preserve"> formación inicial docente </w:t>
      </w:r>
      <w:r>
        <w:rPr>
          <w:rFonts w:ascii="Times" w:hAnsi="Times" w:cstheme="minorHAnsi"/>
        </w:rPr>
        <w:t xml:space="preserve">de cada uno </w:t>
      </w:r>
      <w:r w:rsidR="00BE7915">
        <w:rPr>
          <w:rFonts w:ascii="Times" w:hAnsi="Times" w:cstheme="minorHAnsi"/>
        </w:rPr>
        <w:t xml:space="preserve">y </w:t>
      </w:r>
      <w:r>
        <w:rPr>
          <w:rFonts w:ascii="Times" w:hAnsi="Times" w:cstheme="minorHAnsi"/>
        </w:rPr>
        <w:t xml:space="preserve">de </w:t>
      </w:r>
      <w:r w:rsidR="00BE7915">
        <w:rPr>
          <w:rFonts w:ascii="Times" w:hAnsi="Times" w:cstheme="minorHAnsi"/>
        </w:rPr>
        <w:t xml:space="preserve">su identidad, </w:t>
      </w:r>
      <w:r>
        <w:rPr>
          <w:rFonts w:ascii="Times" w:hAnsi="Times" w:cstheme="minorHAnsi"/>
        </w:rPr>
        <w:t xml:space="preserve">así como por </w:t>
      </w:r>
      <w:r w:rsidR="00AB01F9">
        <w:rPr>
          <w:rFonts w:ascii="Times" w:hAnsi="Times" w:cstheme="minorHAnsi"/>
        </w:rPr>
        <w:t>el</w:t>
      </w:r>
      <w:r w:rsidR="00BE7915">
        <w:rPr>
          <w:rFonts w:ascii="Times" w:hAnsi="Times" w:cstheme="minorHAnsi"/>
        </w:rPr>
        <w:t xml:space="preserve"> espacio o la tarea de coenseñanza </w:t>
      </w:r>
      <w:r>
        <w:rPr>
          <w:rFonts w:ascii="Times" w:hAnsi="Times" w:cstheme="minorHAnsi"/>
        </w:rPr>
        <w:t>desarrollada por los</w:t>
      </w:r>
      <w:r w:rsidR="00BE7915">
        <w:rPr>
          <w:rFonts w:ascii="Times" w:hAnsi="Times" w:cstheme="minorHAnsi"/>
        </w:rPr>
        <w:t xml:space="preserve"> </w:t>
      </w:r>
      <w:r w:rsidR="00E61BAD">
        <w:rPr>
          <w:rFonts w:ascii="Times" w:hAnsi="Times" w:cstheme="minorHAnsi"/>
        </w:rPr>
        <w:t>educadores</w:t>
      </w:r>
      <w:r w:rsidR="002057D3">
        <w:rPr>
          <w:rFonts w:ascii="Times" w:hAnsi="Times" w:cstheme="minorHAnsi"/>
        </w:rPr>
        <w:t xml:space="preserve"> en cada contexto escolar. </w:t>
      </w:r>
    </w:p>
    <w:p w14:paraId="507D2E96" w14:textId="655CE243" w:rsidR="00AB01F9" w:rsidRDefault="00BE7915" w:rsidP="004B51BA">
      <w:pPr>
        <w:spacing w:line="360" w:lineRule="auto"/>
        <w:ind w:firstLine="708"/>
        <w:jc w:val="both"/>
        <w:rPr>
          <w:rFonts w:ascii="Times" w:hAnsi="Times" w:cstheme="minorHAnsi"/>
        </w:rPr>
      </w:pPr>
      <w:r>
        <w:rPr>
          <w:rFonts w:ascii="Times" w:hAnsi="Times" w:cstheme="minorHAnsi"/>
        </w:rPr>
        <w:t xml:space="preserve">Esta investigación, </w:t>
      </w:r>
      <w:r w:rsidR="001F5C7B">
        <w:rPr>
          <w:rFonts w:ascii="Times" w:hAnsi="Times" w:cstheme="minorHAnsi"/>
        </w:rPr>
        <w:t>además</w:t>
      </w:r>
      <w:r w:rsidR="00AB01F9">
        <w:rPr>
          <w:rFonts w:ascii="Times" w:hAnsi="Times" w:cstheme="minorHAnsi"/>
        </w:rPr>
        <w:t xml:space="preserve">, </w:t>
      </w:r>
      <w:r w:rsidR="002057D3">
        <w:rPr>
          <w:rFonts w:ascii="Times" w:hAnsi="Times" w:cstheme="minorHAnsi"/>
        </w:rPr>
        <w:t>aporta</w:t>
      </w:r>
      <w:r w:rsidR="00AB01F9">
        <w:rPr>
          <w:rFonts w:ascii="Times" w:hAnsi="Times" w:cstheme="minorHAnsi"/>
        </w:rPr>
        <w:t xml:space="preserve"> algunas luces de cómo problematizar las relaciones de poder cu</w:t>
      </w:r>
      <w:r w:rsidR="001F5C7B">
        <w:rPr>
          <w:rFonts w:ascii="Times" w:hAnsi="Times" w:cstheme="minorHAnsi"/>
        </w:rPr>
        <w:t>a</w:t>
      </w:r>
      <w:r w:rsidR="00AB01F9">
        <w:rPr>
          <w:rFonts w:ascii="Times" w:hAnsi="Times" w:cstheme="minorHAnsi"/>
        </w:rPr>
        <w:t>ndo dos pedagogos trabajan juntos, ya que no solo se requiere de una formación en el trabajo colaborativo en l</w:t>
      </w:r>
      <w:r w:rsidR="001D4251">
        <w:rPr>
          <w:rFonts w:ascii="Times" w:hAnsi="Times" w:cstheme="minorHAnsi"/>
        </w:rPr>
        <w:t>os centros escolares</w:t>
      </w:r>
      <w:r w:rsidR="00AB01F9">
        <w:rPr>
          <w:rFonts w:ascii="Times" w:hAnsi="Times" w:cstheme="minorHAnsi"/>
        </w:rPr>
        <w:t xml:space="preserve">, sino que también es indispensable que la escuela como institución favorezca espacios de trabajo conjunto y de reflexión para dotar de sentido la finalidad última del proceso educativo: el aprendizaje de todos los estudiantes, </w:t>
      </w:r>
      <w:r w:rsidR="00B63833">
        <w:rPr>
          <w:rFonts w:ascii="Times" w:hAnsi="Times" w:cstheme="minorHAnsi"/>
        </w:rPr>
        <w:t xml:space="preserve">lo cual transciende </w:t>
      </w:r>
      <w:r w:rsidR="00AB01F9">
        <w:rPr>
          <w:rFonts w:ascii="Times" w:hAnsi="Times" w:cstheme="minorHAnsi"/>
        </w:rPr>
        <w:t>los roles, funciones, lenguajes y jergas que cada profesional desplieg</w:t>
      </w:r>
      <w:r w:rsidR="00B63833">
        <w:rPr>
          <w:rFonts w:ascii="Times" w:hAnsi="Times" w:cstheme="minorHAnsi"/>
        </w:rPr>
        <w:t>a</w:t>
      </w:r>
      <w:r w:rsidR="00AB01F9">
        <w:rPr>
          <w:rFonts w:ascii="Times" w:hAnsi="Times" w:cstheme="minorHAnsi"/>
        </w:rPr>
        <w:t xml:space="preserve"> en su trabajo pedagógico cotidiano. </w:t>
      </w:r>
    </w:p>
    <w:p w14:paraId="26DEA537" w14:textId="6E5E22C4" w:rsidR="008D7548" w:rsidRDefault="00B63833" w:rsidP="00B63833">
      <w:pPr>
        <w:spacing w:line="360" w:lineRule="auto"/>
        <w:ind w:firstLine="708"/>
        <w:jc w:val="both"/>
        <w:rPr>
          <w:rFonts w:ascii="Times" w:hAnsi="Times" w:cstheme="minorHAnsi"/>
        </w:rPr>
      </w:pPr>
      <w:r>
        <w:rPr>
          <w:rFonts w:ascii="Times" w:hAnsi="Times" w:cstheme="minorHAnsi"/>
        </w:rPr>
        <w:t>Por último</w:t>
      </w:r>
      <w:r w:rsidR="001D4251">
        <w:rPr>
          <w:rFonts w:ascii="Times" w:hAnsi="Times" w:cstheme="minorHAnsi"/>
        </w:rPr>
        <w:t>, los hallazgos de est</w:t>
      </w:r>
      <w:r w:rsidR="002057D3">
        <w:rPr>
          <w:rFonts w:ascii="Times" w:hAnsi="Times" w:cstheme="minorHAnsi"/>
        </w:rPr>
        <w:t>e</w:t>
      </w:r>
      <w:r w:rsidR="001D4251">
        <w:rPr>
          <w:rFonts w:ascii="Times" w:hAnsi="Times" w:cstheme="minorHAnsi"/>
        </w:rPr>
        <w:t xml:space="preserve"> estudio pueden ser empleados para comprender la vertiente productiva del poder, es decir, cómo en las tareas de coenseñanza las subjetividades de los docentes se ven transformadas en virtud de cómo el poder circula, fluye y es ejercido estrategicamente por cada uno de los educadores.</w:t>
      </w:r>
      <w:r w:rsidR="00CC53CD">
        <w:rPr>
          <w:rFonts w:ascii="Times" w:hAnsi="Times" w:cstheme="minorHAnsi"/>
        </w:rPr>
        <w:t xml:space="preserve"> En este estudio se da cuenta en una muestra acotada de docentes (dos parejas) </w:t>
      </w:r>
      <w:r>
        <w:rPr>
          <w:rFonts w:ascii="Times" w:hAnsi="Times" w:cstheme="minorHAnsi"/>
        </w:rPr>
        <w:t>la manera en que</w:t>
      </w:r>
      <w:r w:rsidR="00CC53CD">
        <w:rPr>
          <w:rFonts w:ascii="Times" w:hAnsi="Times" w:cstheme="minorHAnsi"/>
        </w:rPr>
        <w:t xml:space="preserve"> </w:t>
      </w:r>
      <w:r>
        <w:rPr>
          <w:rFonts w:ascii="Times" w:hAnsi="Times" w:cstheme="minorHAnsi"/>
        </w:rPr>
        <w:t xml:space="preserve">surge el antagonismo o la colaboración durante tareas de coenseñanza. Asimismo, se </w:t>
      </w:r>
      <w:r w:rsidR="00CC53CD">
        <w:rPr>
          <w:rFonts w:ascii="Times" w:hAnsi="Times" w:cstheme="minorHAnsi"/>
        </w:rPr>
        <w:t xml:space="preserve">evidencia cómo las políticas implementadas bajo un esquema </w:t>
      </w:r>
      <w:r w:rsidR="00CC53CD" w:rsidRPr="00B63833">
        <w:rPr>
          <w:rFonts w:ascii="Times" w:hAnsi="Times" w:cstheme="minorHAnsi"/>
          <w:i/>
        </w:rPr>
        <w:t>top</w:t>
      </w:r>
      <w:r w:rsidR="00CC53CD">
        <w:rPr>
          <w:rFonts w:ascii="Times" w:hAnsi="Times" w:cstheme="minorHAnsi"/>
        </w:rPr>
        <w:t>-</w:t>
      </w:r>
      <w:r w:rsidR="00CC53CD" w:rsidRPr="00B63833">
        <w:rPr>
          <w:rFonts w:ascii="Times" w:hAnsi="Times" w:cstheme="minorHAnsi"/>
          <w:i/>
        </w:rPr>
        <w:t>down</w:t>
      </w:r>
      <w:r w:rsidR="00CC53CD">
        <w:rPr>
          <w:rFonts w:ascii="Times" w:hAnsi="Times" w:cstheme="minorHAnsi"/>
        </w:rPr>
        <w:t xml:space="preserve"> afectan las micropolíticas</w:t>
      </w:r>
      <w:r w:rsidR="00227EA4">
        <w:rPr>
          <w:rFonts w:ascii="Times" w:hAnsi="Times" w:cstheme="minorHAnsi"/>
        </w:rPr>
        <w:t xml:space="preserve"> de las escuelas</w:t>
      </w:r>
      <w:r w:rsidR="00CC53CD">
        <w:rPr>
          <w:rFonts w:ascii="Times" w:hAnsi="Times" w:cstheme="minorHAnsi"/>
        </w:rPr>
        <w:t xml:space="preserve"> y principalmente las </w:t>
      </w:r>
      <w:r w:rsidR="00227EA4">
        <w:rPr>
          <w:rFonts w:ascii="Times" w:hAnsi="Times" w:cstheme="minorHAnsi"/>
        </w:rPr>
        <w:lastRenderedPageBreak/>
        <w:t>subjetividades de docentes (Ball, 1997</w:t>
      </w:r>
      <w:r w:rsidR="006E7A67">
        <w:rPr>
          <w:rFonts w:ascii="Times" w:hAnsi="Times" w:cstheme="minorHAnsi"/>
        </w:rPr>
        <w:t>; Falabella, 20</w:t>
      </w:r>
      <w:r w:rsidR="00FD6CEC">
        <w:rPr>
          <w:rFonts w:ascii="Times" w:hAnsi="Times" w:cstheme="minorHAnsi"/>
        </w:rPr>
        <w:t>20</w:t>
      </w:r>
      <w:r w:rsidR="00227EA4">
        <w:rPr>
          <w:rFonts w:ascii="Times" w:hAnsi="Times" w:cstheme="minorHAnsi"/>
        </w:rPr>
        <w:t xml:space="preserve">), </w:t>
      </w:r>
      <w:r>
        <w:rPr>
          <w:rFonts w:ascii="Times" w:hAnsi="Times" w:cstheme="minorHAnsi"/>
        </w:rPr>
        <w:t>quienes</w:t>
      </w:r>
      <w:r w:rsidR="00227EA4">
        <w:rPr>
          <w:rFonts w:ascii="Times" w:hAnsi="Times" w:cstheme="minorHAnsi"/>
        </w:rPr>
        <w:t xml:space="preserve"> deben convertirse en “empresarios de sí mismos” (Grinberg, 2008), gestionando los cambios que incorporan las políticas educativas en sus contextos de desempeño y responsabilizándose tanto de los deberes que mandatan las políticas</w:t>
      </w:r>
      <w:r w:rsidR="008D7548">
        <w:rPr>
          <w:rFonts w:ascii="Times" w:hAnsi="Times" w:cstheme="minorHAnsi"/>
        </w:rPr>
        <w:t xml:space="preserve">, como </w:t>
      </w:r>
      <w:r>
        <w:rPr>
          <w:rFonts w:ascii="Times" w:hAnsi="Times" w:cstheme="minorHAnsi"/>
        </w:rPr>
        <w:t>de</w:t>
      </w:r>
      <w:r w:rsidR="00E61BAD">
        <w:rPr>
          <w:rFonts w:ascii="Times" w:hAnsi="Times" w:cstheme="minorHAnsi"/>
        </w:rPr>
        <w:t xml:space="preserve"> los resultados de la implem</w:t>
      </w:r>
      <w:r>
        <w:rPr>
          <w:rFonts w:ascii="Times" w:hAnsi="Times" w:cstheme="minorHAnsi"/>
        </w:rPr>
        <w:t xml:space="preserve">entación de estas legislaciones. Esto, en definitiva, </w:t>
      </w:r>
      <w:r w:rsidR="00E61BAD">
        <w:rPr>
          <w:rFonts w:ascii="Times" w:hAnsi="Times" w:cstheme="minorHAnsi"/>
        </w:rPr>
        <w:t>los tensiona</w:t>
      </w:r>
      <w:r>
        <w:rPr>
          <w:rFonts w:ascii="Times" w:hAnsi="Times" w:cstheme="minorHAnsi"/>
        </w:rPr>
        <w:t xml:space="preserve"> porque </w:t>
      </w:r>
      <w:r w:rsidR="008D7548">
        <w:rPr>
          <w:rFonts w:ascii="Times" w:hAnsi="Times" w:cstheme="minorHAnsi"/>
        </w:rPr>
        <w:t xml:space="preserve">se les transfiere la responsabilidad del éxito o </w:t>
      </w:r>
      <w:r>
        <w:rPr>
          <w:rFonts w:ascii="Times" w:hAnsi="Times" w:cstheme="minorHAnsi"/>
        </w:rPr>
        <w:t xml:space="preserve">del </w:t>
      </w:r>
      <w:r w:rsidR="008D7548">
        <w:rPr>
          <w:rFonts w:ascii="Times" w:hAnsi="Times" w:cstheme="minorHAnsi"/>
        </w:rPr>
        <w:t xml:space="preserve">fracaso </w:t>
      </w:r>
      <w:r>
        <w:rPr>
          <w:rFonts w:ascii="Times" w:hAnsi="Times" w:cstheme="minorHAnsi"/>
        </w:rPr>
        <w:t>en</w:t>
      </w:r>
      <w:r w:rsidR="008D7548">
        <w:rPr>
          <w:rFonts w:ascii="Times" w:hAnsi="Times" w:cstheme="minorHAnsi"/>
        </w:rPr>
        <w:t xml:space="preserve"> iniciativas tan relevante como la coenseñanza y la inclusión escolar. </w:t>
      </w:r>
    </w:p>
    <w:p w14:paraId="439139E4" w14:textId="77777777" w:rsidR="00B63833" w:rsidRPr="00227EA4" w:rsidRDefault="00B63833" w:rsidP="00B63833">
      <w:pPr>
        <w:spacing w:line="360" w:lineRule="auto"/>
        <w:ind w:firstLine="708"/>
        <w:jc w:val="both"/>
        <w:rPr>
          <w:rFonts w:ascii="Times" w:hAnsi="Times" w:cstheme="minorHAnsi"/>
        </w:rPr>
      </w:pPr>
    </w:p>
    <w:p w14:paraId="6EA5C7C6" w14:textId="317A801A" w:rsidR="00573907" w:rsidRDefault="00573907" w:rsidP="0002670F">
      <w:pPr>
        <w:spacing w:line="360" w:lineRule="auto"/>
        <w:jc w:val="center"/>
        <w:rPr>
          <w:rFonts w:ascii="Times" w:hAnsi="Times" w:cstheme="minorHAnsi"/>
          <w:b/>
          <w:bCs/>
          <w:sz w:val="32"/>
          <w:szCs w:val="32"/>
        </w:rPr>
      </w:pPr>
      <w:r w:rsidRPr="00573907">
        <w:rPr>
          <w:rFonts w:ascii="Times" w:hAnsi="Times" w:cstheme="minorHAnsi"/>
          <w:b/>
          <w:bCs/>
          <w:sz w:val="32"/>
          <w:szCs w:val="32"/>
        </w:rPr>
        <w:t>Conclusiones</w:t>
      </w:r>
    </w:p>
    <w:p w14:paraId="68EDD7E2" w14:textId="560D5373" w:rsidR="00573907" w:rsidRDefault="00573907" w:rsidP="006E7A67">
      <w:pPr>
        <w:spacing w:line="360" w:lineRule="auto"/>
        <w:ind w:firstLine="708"/>
        <w:jc w:val="both"/>
        <w:rPr>
          <w:rFonts w:ascii="Times" w:hAnsi="Times" w:cstheme="minorHAnsi"/>
        </w:rPr>
      </w:pPr>
      <w:r>
        <w:rPr>
          <w:rFonts w:ascii="Times" w:hAnsi="Times" w:cstheme="minorHAnsi"/>
        </w:rPr>
        <w:t xml:space="preserve">La presente investigación </w:t>
      </w:r>
      <w:r w:rsidR="00B63833">
        <w:rPr>
          <w:rFonts w:ascii="Times" w:hAnsi="Times" w:cstheme="minorHAnsi"/>
        </w:rPr>
        <w:t>d</w:t>
      </w:r>
      <w:r w:rsidR="006E7A67">
        <w:rPr>
          <w:rFonts w:ascii="Times" w:hAnsi="Times" w:cstheme="minorHAnsi"/>
        </w:rPr>
        <w:t>a muestra de</w:t>
      </w:r>
      <w:r>
        <w:rPr>
          <w:rFonts w:ascii="Times" w:hAnsi="Times" w:cstheme="minorHAnsi"/>
        </w:rPr>
        <w:t xml:space="preserve"> cómo el poder es ejercido y distribu</w:t>
      </w:r>
      <w:r w:rsidR="003D5CD4">
        <w:rPr>
          <w:rFonts w:ascii="Times" w:hAnsi="Times" w:cstheme="minorHAnsi"/>
        </w:rPr>
        <w:t>ido</w:t>
      </w:r>
      <w:r>
        <w:rPr>
          <w:rFonts w:ascii="Times" w:hAnsi="Times" w:cstheme="minorHAnsi"/>
        </w:rPr>
        <w:t xml:space="preserve"> asimétricamente en la interacción </w:t>
      </w:r>
      <w:r w:rsidR="00B63833">
        <w:rPr>
          <w:rFonts w:ascii="Times" w:hAnsi="Times" w:cstheme="minorHAnsi"/>
        </w:rPr>
        <w:t>de</w:t>
      </w:r>
      <w:r>
        <w:rPr>
          <w:rFonts w:ascii="Times" w:hAnsi="Times" w:cstheme="minorHAnsi"/>
        </w:rPr>
        <w:t xml:space="preserve"> distintos profesionales de educación </w:t>
      </w:r>
      <w:r w:rsidR="00B63833">
        <w:rPr>
          <w:rFonts w:ascii="Times" w:hAnsi="Times" w:cstheme="minorHAnsi"/>
        </w:rPr>
        <w:t xml:space="preserve">durante las </w:t>
      </w:r>
      <w:r>
        <w:rPr>
          <w:rFonts w:ascii="Times" w:hAnsi="Times" w:cstheme="minorHAnsi"/>
        </w:rPr>
        <w:t xml:space="preserve">tareas de coenseñanza. Específicamente, en Chile </w:t>
      </w:r>
      <w:r w:rsidR="00B63833">
        <w:rPr>
          <w:rFonts w:ascii="Times" w:hAnsi="Times" w:cstheme="minorHAnsi"/>
        </w:rPr>
        <w:t xml:space="preserve">es relativamente nuevo </w:t>
      </w:r>
      <w:r>
        <w:rPr>
          <w:rFonts w:ascii="Times" w:hAnsi="Times" w:cstheme="minorHAnsi"/>
        </w:rPr>
        <w:t xml:space="preserve">el trabajo colaborativo entre profesores de educación básica y educadoras diferenciales, </w:t>
      </w:r>
      <w:r w:rsidR="00B63833">
        <w:rPr>
          <w:rFonts w:ascii="Times" w:hAnsi="Times" w:cstheme="minorHAnsi"/>
        </w:rPr>
        <w:t xml:space="preserve">de ahí que existan </w:t>
      </w:r>
      <w:r>
        <w:rPr>
          <w:rFonts w:ascii="Times" w:hAnsi="Times" w:cstheme="minorHAnsi"/>
        </w:rPr>
        <w:t xml:space="preserve">aún muchos nudos críticos que </w:t>
      </w:r>
      <w:r w:rsidR="00B63833">
        <w:rPr>
          <w:rFonts w:ascii="Times" w:hAnsi="Times" w:cstheme="minorHAnsi"/>
        </w:rPr>
        <w:t xml:space="preserve">deben ser analizados para crear futuros </w:t>
      </w:r>
      <w:r w:rsidR="00BA7BBE">
        <w:rPr>
          <w:rFonts w:ascii="Times" w:hAnsi="Times" w:cstheme="minorHAnsi"/>
        </w:rPr>
        <w:t xml:space="preserve">líneas de </w:t>
      </w:r>
      <w:r w:rsidR="00DD181C">
        <w:rPr>
          <w:rFonts w:ascii="Times" w:hAnsi="Times" w:cstheme="minorHAnsi"/>
        </w:rPr>
        <w:t>estudio</w:t>
      </w:r>
      <w:r w:rsidR="00B63833">
        <w:rPr>
          <w:rFonts w:ascii="Times" w:hAnsi="Times" w:cstheme="minorHAnsi"/>
        </w:rPr>
        <w:t>;</w:t>
      </w:r>
      <w:r>
        <w:rPr>
          <w:rFonts w:ascii="Times" w:hAnsi="Times" w:cstheme="minorHAnsi"/>
        </w:rPr>
        <w:t xml:space="preserve"> por ejemplo</w:t>
      </w:r>
      <w:r w:rsidR="00B63833">
        <w:rPr>
          <w:rFonts w:ascii="Times" w:hAnsi="Times" w:cstheme="minorHAnsi"/>
        </w:rPr>
        <w:t>,</w:t>
      </w:r>
      <w:r>
        <w:rPr>
          <w:rFonts w:ascii="Times" w:hAnsi="Times" w:cstheme="minorHAnsi"/>
        </w:rPr>
        <w:t xml:space="preserve"> las relaciones de género en tareas de coenseñanza, el papel de los directivos en la promoción de esta </w:t>
      </w:r>
      <w:r w:rsidR="00B63833">
        <w:rPr>
          <w:rFonts w:ascii="Times" w:hAnsi="Times" w:cstheme="minorHAnsi"/>
        </w:rPr>
        <w:t xml:space="preserve">modalidad de trabajo pedagógico e incluso examinar </w:t>
      </w:r>
      <w:r w:rsidR="00BA1243">
        <w:rPr>
          <w:rFonts w:ascii="Times" w:hAnsi="Times" w:cstheme="minorHAnsi"/>
        </w:rPr>
        <w:t xml:space="preserve">las estructuras, micropolíticas y rutinas de trabajo en las </w:t>
      </w:r>
      <w:r>
        <w:rPr>
          <w:rFonts w:ascii="Times" w:hAnsi="Times" w:cstheme="minorHAnsi"/>
        </w:rPr>
        <w:t>in</w:t>
      </w:r>
      <w:r w:rsidR="002143E5">
        <w:rPr>
          <w:rFonts w:ascii="Times" w:hAnsi="Times" w:cstheme="minorHAnsi"/>
        </w:rPr>
        <w:t>s</w:t>
      </w:r>
      <w:r>
        <w:rPr>
          <w:rFonts w:ascii="Times" w:hAnsi="Times" w:cstheme="minorHAnsi"/>
        </w:rPr>
        <w:t>tituciones educativas</w:t>
      </w:r>
      <w:r w:rsidR="00BA1243">
        <w:rPr>
          <w:rFonts w:ascii="Times" w:hAnsi="Times" w:cstheme="minorHAnsi"/>
        </w:rPr>
        <w:t xml:space="preserve"> </w:t>
      </w:r>
      <w:r>
        <w:rPr>
          <w:rFonts w:ascii="Times" w:hAnsi="Times" w:cstheme="minorHAnsi"/>
        </w:rPr>
        <w:t xml:space="preserve">para establecer </w:t>
      </w:r>
      <w:r w:rsidR="00BA1243">
        <w:rPr>
          <w:rFonts w:ascii="Times" w:hAnsi="Times" w:cstheme="minorHAnsi"/>
        </w:rPr>
        <w:t>cuáles</w:t>
      </w:r>
      <w:r>
        <w:rPr>
          <w:rFonts w:ascii="Times" w:hAnsi="Times" w:cstheme="minorHAnsi"/>
        </w:rPr>
        <w:t xml:space="preserve"> cambios son pertinentes para que la coenseñanza </w:t>
      </w:r>
      <w:r w:rsidR="00BA7BBE">
        <w:rPr>
          <w:rFonts w:ascii="Times" w:hAnsi="Times" w:cstheme="minorHAnsi"/>
        </w:rPr>
        <w:t>efectivamente suceda y favorezca el aprendizaje de los estudiantes.</w:t>
      </w:r>
      <w:r w:rsidR="00A9344C">
        <w:rPr>
          <w:rFonts w:ascii="Times" w:hAnsi="Times" w:cstheme="minorHAnsi"/>
        </w:rPr>
        <w:t xml:space="preserve"> </w:t>
      </w:r>
    </w:p>
    <w:p w14:paraId="077FFB1B" w14:textId="3C7EAB44" w:rsidR="004711AB" w:rsidRDefault="00BA1243" w:rsidP="00573907">
      <w:pPr>
        <w:spacing w:line="360" w:lineRule="auto"/>
        <w:ind w:firstLine="708"/>
        <w:jc w:val="both"/>
        <w:rPr>
          <w:rFonts w:ascii="Times" w:hAnsi="Times" w:cstheme="minorHAnsi"/>
        </w:rPr>
      </w:pPr>
      <w:r>
        <w:rPr>
          <w:rFonts w:ascii="Times" w:hAnsi="Times" w:cstheme="minorHAnsi"/>
        </w:rPr>
        <w:t xml:space="preserve">En </w:t>
      </w:r>
      <w:r w:rsidR="004711AB">
        <w:rPr>
          <w:rFonts w:ascii="Times" w:hAnsi="Times" w:cstheme="minorHAnsi"/>
        </w:rPr>
        <w:t>el caso de</w:t>
      </w:r>
      <w:r>
        <w:rPr>
          <w:rFonts w:ascii="Times" w:hAnsi="Times" w:cstheme="minorHAnsi"/>
        </w:rPr>
        <w:t xml:space="preserve">l presente </w:t>
      </w:r>
      <w:r w:rsidR="004711AB">
        <w:rPr>
          <w:rFonts w:ascii="Times" w:hAnsi="Times" w:cstheme="minorHAnsi"/>
        </w:rPr>
        <w:t xml:space="preserve">estudio, conocer con mayor </w:t>
      </w:r>
      <w:r>
        <w:rPr>
          <w:rFonts w:ascii="Times" w:hAnsi="Times" w:cstheme="minorHAnsi"/>
        </w:rPr>
        <w:t>detalle</w:t>
      </w:r>
      <w:r w:rsidR="004711AB">
        <w:rPr>
          <w:rFonts w:ascii="Times" w:hAnsi="Times" w:cstheme="minorHAnsi"/>
        </w:rPr>
        <w:t xml:space="preserve"> las relaciones de poder en las tareas de coenseñanza evidenció que el ejercicio del poder en la interacción entre pedagogos estuvo mediado por la identidad</w:t>
      </w:r>
      <w:r w:rsidR="00BA7BBE">
        <w:rPr>
          <w:rFonts w:ascii="Times" w:hAnsi="Times" w:cstheme="minorHAnsi"/>
        </w:rPr>
        <w:t>,</w:t>
      </w:r>
      <w:r w:rsidR="004711AB">
        <w:rPr>
          <w:rFonts w:ascii="Times" w:hAnsi="Times" w:cstheme="minorHAnsi"/>
        </w:rPr>
        <w:t xml:space="preserve"> la formación inicial docente (FID) y el saber-poder que cada profesional </w:t>
      </w:r>
      <w:r w:rsidR="00BA7BBE">
        <w:rPr>
          <w:rFonts w:ascii="Times" w:hAnsi="Times" w:cstheme="minorHAnsi"/>
        </w:rPr>
        <w:t>ejercía</w:t>
      </w:r>
      <w:r>
        <w:rPr>
          <w:rFonts w:ascii="Times" w:hAnsi="Times" w:cstheme="minorHAnsi"/>
        </w:rPr>
        <w:t>.</w:t>
      </w:r>
      <w:r w:rsidR="004711AB">
        <w:rPr>
          <w:rFonts w:ascii="Times" w:hAnsi="Times" w:cstheme="minorHAnsi"/>
        </w:rPr>
        <w:t xml:space="preserve"> </w:t>
      </w:r>
      <w:r>
        <w:rPr>
          <w:rFonts w:ascii="Times" w:hAnsi="Times" w:cstheme="minorHAnsi"/>
        </w:rPr>
        <w:t>En otras palabras</w:t>
      </w:r>
      <w:r w:rsidR="004711AB">
        <w:rPr>
          <w:rFonts w:ascii="Times" w:hAnsi="Times" w:cstheme="minorHAnsi"/>
        </w:rPr>
        <w:t>, más que desarrollar un trabajo centrado en el aprendizaje de los alumnos, cada profesional buscaba legitimarse frente al otro a través de su experti</w:t>
      </w:r>
      <w:r w:rsidR="00AF330B">
        <w:rPr>
          <w:rFonts w:ascii="Times" w:hAnsi="Times" w:cstheme="minorHAnsi"/>
        </w:rPr>
        <w:t>z</w:t>
      </w:r>
      <w:r>
        <w:rPr>
          <w:rFonts w:ascii="Times" w:hAnsi="Times" w:cstheme="minorHAnsi"/>
        </w:rPr>
        <w:t xml:space="preserve">; en consecuencia, se olvidaban </w:t>
      </w:r>
      <w:r w:rsidR="004711AB">
        <w:rPr>
          <w:rFonts w:ascii="Times" w:hAnsi="Times" w:cstheme="minorHAnsi"/>
        </w:rPr>
        <w:t xml:space="preserve">de colocar sus conocimientos y formación al servicio de un aprendizaje que fuese accesible </w:t>
      </w:r>
      <w:r>
        <w:rPr>
          <w:rFonts w:ascii="Times" w:hAnsi="Times" w:cstheme="minorHAnsi"/>
        </w:rPr>
        <w:t>para</w:t>
      </w:r>
      <w:r w:rsidR="004711AB">
        <w:rPr>
          <w:rFonts w:ascii="Times" w:hAnsi="Times" w:cstheme="minorHAnsi"/>
        </w:rPr>
        <w:t xml:space="preserve"> todos los educandos. </w:t>
      </w:r>
      <w:r>
        <w:rPr>
          <w:rFonts w:ascii="Times" w:hAnsi="Times" w:cstheme="minorHAnsi"/>
        </w:rPr>
        <w:t xml:space="preserve">Asimismo, </w:t>
      </w:r>
      <w:r w:rsidR="004711AB">
        <w:rPr>
          <w:rFonts w:ascii="Times" w:hAnsi="Times" w:cstheme="minorHAnsi"/>
        </w:rPr>
        <w:t xml:space="preserve">se pudo identificar que los espacios y los momentos de la coenseñanza fueron </w:t>
      </w:r>
      <w:r w:rsidR="00DD181C">
        <w:rPr>
          <w:rFonts w:ascii="Times" w:hAnsi="Times" w:cstheme="minorHAnsi"/>
        </w:rPr>
        <w:t>relevantes</w:t>
      </w:r>
      <w:r w:rsidR="004711AB">
        <w:rPr>
          <w:rFonts w:ascii="Times" w:hAnsi="Times" w:cstheme="minorHAnsi"/>
        </w:rPr>
        <w:t xml:space="preserve"> para disting</w:t>
      </w:r>
      <w:r w:rsidR="003D5CD4">
        <w:rPr>
          <w:rFonts w:ascii="Times" w:hAnsi="Times" w:cstheme="minorHAnsi"/>
        </w:rPr>
        <w:t>ui</w:t>
      </w:r>
      <w:r w:rsidR="004711AB">
        <w:rPr>
          <w:rFonts w:ascii="Times" w:hAnsi="Times" w:cstheme="minorHAnsi"/>
        </w:rPr>
        <w:t>r cómo el poder se distribuía</w:t>
      </w:r>
      <w:r w:rsidR="00AF330B">
        <w:rPr>
          <w:rFonts w:ascii="Times" w:hAnsi="Times" w:cstheme="minorHAnsi"/>
        </w:rPr>
        <w:t xml:space="preserve"> y circulaba</w:t>
      </w:r>
      <w:r w:rsidR="004711AB">
        <w:rPr>
          <w:rFonts w:ascii="Times" w:hAnsi="Times" w:cstheme="minorHAnsi"/>
        </w:rPr>
        <w:t xml:space="preserve"> entre ambos pedagogos. </w:t>
      </w:r>
    </w:p>
    <w:p w14:paraId="19BB8029" w14:textId="404F43B4" w:rsidR="00AF330B" w:rsidRDefault="00BA1243" w:rsidP="003B2803">
      <w:pPr>
        <w:spacing w:line="360" w:lineRule="auto"/>
        <w:ind w:firstLine="708"/>
        <w:jc w:val="both"/>
        <w:rPr>
          <w:rFonts w:ascii="Times" w:hAnsi="Times" w:cstheme="minorHAnsi"/>
        </w:rPr>
      </w:pPr>
      <w:r>
        <w:rPr>
          <w:rFonts w:ascii="Times" w:hAnsi="Times" w:cstheme="minorHAnsi"/>
        </w:rPr>
        <w:t xml:space="preserve">Por otra parte, en cuanto a </w:t>
      </w:r>
      <w:r w:rsidR="00AF330B">
        <w:rPr>
          <w:rFonts w:ascii="Times" w:hAnsi="Times" w:cstheme="minorHAnsi"/>
        </w:rPr>
        <w:t>las limitante</w:t>
      </w:r>
      <w:r w:rsidR="00DD181C">
        <w:rPr>
          <w:rFonts w:ascii="Times" w:hAnsi="Times" w:cstheme="minorHAnsi"/>
        </w:rPr>
        <w:t>s</w:t>
      </w:r>
      <w:r w:rsidR="00AF330B">
        <w:rPr>
          <w:rFonts w:ascii="Times" w:hAnsi="Times" w:cstheme="minorHAnsi"/>
        </w:rPr>
        <w:t xml:space="preserve"> detectadas en </w:t>
      </w:r>
      <w:r>
        <w:rPr>
          <w:rFonts w:ascii="Times" w:hAnsi="Times" w:cstheme="minorHAnsi"/>
        </w:rPr>
        <w:t>la</w:t>
      </w:r>
      <w:r w:rsidR="00AF330B">
        <w:rPr>
          <w:rFonts w:ascii="Times" w:hAnsi="Times" w:cstheme="minorHAnsi"/>
        </w:rPr>
        <w:t xml:space="preserve"> investigación, se </w:t>
      </w:r>
      <w:r>
        <w:rPr>
          <w:rFonts w:ascii="Times" w:hAnsi="Times" w:cstheme="minorHAnsi"/>
        </w:rPr>
        <w:t xml:space="preserve">puede mencionar </w:t>
      </w:r>
      <w:r w:rsidR="002143E5">
        <w:rPr>
          <w:rFonts w:ascii="Times" w:hAnsi="Times" w:cstheme="minorHAnsi"/>
        </w:rPr>
        <w:t>el tamaño de la</w:t>
      </w:r>
      <w:r w:rsidR="00AF330B">
        <w:rPr>
          <w:rFonts w:ascii="Times" w:hAnsi="Times" w:cstheme="minorHAnsi"/>
        </w:rPr>
        <w:t xml:space="preserve"> muestra sel</w:t>
      </w:r>
      <w:r>
        <w:rPr>
          <w:rFonts w:ascii="Times" w:hAnsi="Times" w:cstheme="minorHAnsi"/>
        </w:rPr>
        <w:t xml:space="preserve">eccionada; por ende, </w:t>
      </w:r>
      <w:r w:rsidR="00AF330B">
        <w:rPr>
          <w:rFonts w:ascii="Times" w:hAnsi="Times" w:cstheme="minorHAnsi"/>
        </w:rPr>
        <w:t>los resultados de este estudio no pueden ser extrapolados a todas las relaciones</w:t>
      </w:r>
      <w:r w:rsidR="002143E5">
        <w:rPr>
          <w:rFonts w:ascii="Times" w:hAnsi="Times" w:cstheme="minorHAnsi"/>
        </w:rPr>
        <w:t xml:space="preserve"> de poder</w:t>
      </w:r>
      <w:r w:rsidR="00AF330B">
        <w:rPr>
          <w:rFonts w:ascii="Times" w:hAnsi="Times" w:cstheme="minorHAnsi"/>
        </w:rPr>
        <w:t xml:space="preserve"> entre pedagogos en tareas de coenseñanza en el país, ya que estas interacciones son </w:t>
      </w:r>
      <w:r w:rsidR="002143E5">
        <w:rPr>
          <w:rFonts w:ascii="Times" w:hAnsi="Times" w:cstheme="minorHAnsi"/>
        </w:rPr>
        <w:t>dinámicas y varían</w:t>
      </w:r>
      <w:r w:rsidR="00AF330B">
        <w:rPr>
          <w:rFonts w:ascii="Times" w:hAnsi="Times" w:cstheme="minorHAnsi"/>
        </w:rPr>
        <w:t xml:space="preserve"> de acuerdo con algunos factores </w:t>
      </w:r>
      <w:r w:rsidR="002143E5">
        <w:rPr>
          <w:rFonts w:ascii="Times" w:hAnsi="Times" w:cstheme="minorHAnsi"/>
        </w:rPr>
        <w:t>que en esta investigación fueron</w:t>
      </w:r>
      <w:r w:rsidR="00AF330B">
        <w:rPr>
          <w:rFonts w:ascii="Times" w:hAnsi="Times" w:cstheme="minorHAnsi"/>
        </w:rPr>
        <w:t xml:space="preserve"> evidenciados</w:t>
      </w:r>
      <w:r w:rsidR="002143E5">
        <w:rPr>
          <w:rFonts w:ascii="Times" w:hAnsi="Times" w:cstheme="minorHAnsi"/>
        </w:rPr>
        <w:t>, tales como</w:t>
      </w:r>
      <w:r w:rsidR="00AF330B">
        <w:rPr>
          <w:rFonts w:ascii="Times" w:hAnsi="Times" w:cstheme="minorHAnsi"/>
        </w:rPr>
        <w:t xml:space="preserve"> FID, contextos </w:t>
      </w:r>
      <w:r w:rsidR="00AF330B">
        <w:rPr>
          <w:rFonts w:ascii="Times" w:hAnsi="Times" w:cstheme="minorHAnsi"/>
        </w:rPr>
        <w:lastRenderedPageBreak/>
        <w:t xml:space="preserve">de desempeño, apoyo en la implementación de las políticas por parte de los directivos, entre otros. </w:t>
      </w:r>
    </w:p>
    <w:p w14:paraId="53D0F3E7" w14:textId="5E4A161E" w:rsidR="004711AB" w:rsidRDefault="003B2803" w:rsidP="00860BB9">
      <w:pPr>
        <w:spacing w:line="360" w:lineRule="auto"/>
        <w:ind w:firstLine="708"/>
        <w:jc w:val="both"/>
        <w:rPr>
          <w:rFonts w:ascii="Times" w:hAnsi="Times" w:cstheme="minorHAnsi"/>
        </w:rPr>
      </w:pPr>
      <w:r>
        <w:rPr>
          <w:rFonts w:ascii="Times" w:hAnsi="Times" w:cstheme="minorHAnsi"/>
        </w:rPr>
        <w:t>Por tanto</w:t>
      </w:r>
      <w:r w:rsidR="00BA7BBE">
        <w:rPr>
          <w:rFonts w:ascii="Times" w:hAnsi="Times" w:cstheme="minorHAnsi"/>
        </w:rPr>
        <w:t>,</w:t>
      </w:r>
      <w:r w:rsidR="004711AB">
        <w:rPr>
          <w:rFonts w:ascii="Times" w:hAnsi="Times" w:cstheme="minorHAnsi"/>
        </w:rPr>
        <w:t xml:space="preserve"> </w:t>
      </w:r>
      <w:r w:rsidR="00BA1243">
        <w:rPr>
          <w:rFonts w:ascii="Times" w:hAnsi="Times" w:cstheme="minorHAnsi"/>
        </w:rPr>
        <w:t xml:space="preserve">se puede concluir que </w:t>
      </w:r>
      <w:r w:rsidR="004711AB">
        <w:rPr>
          <w:rFonts w:ascii="Times" w:hAnsi="Times" w:cstheme="minorHAnsi"/>
        </w:rPr>
        <w:t>este estudio</w:t>
      </w:r>
      <w:r w:rsidR="00BA1243">
        <w:rPr>
          <w:rFonts w:ascii="Times" w:hAnsi="Times" w:cstheme="minorHAnsi"/>
        </w:rPr>
        <w:t xml:space="preserve"> </w:t>
      </w:r>
      <w:r w:rsidR="004711AB">
        <w:rPr>
          <w:rFonts w:ascii="Times" w:hAnsi="Times" w:cstheme="minorHAnsi"/>
        </w:rPr>
        <w:t xml:space="preserve">aporta algunas claves para mejorar la formación </w:t>
      </w:r>
      <w:r w:rsidR="003D5CD4">
        <w:rPr>
          <w:rFonts w:ascii="Times" w:hAnsi="Times" w:cstheme="minorHAnsi"/>
        </w:rPr>
        <w:t>i</w:t>
      </w:r>
      <w:r w:rsidR="004711AB">
        <w:rPr>
          <w:rFonts w:ascii="Times" w:hAnsi="Times" w:cstheme="minorHAnsi"/>
        </w:rPr>
        <w:t>nicial docente (FID) tanto de educadoras diferenciales como</w:t>
      </w:r>
      <w:r w:rsidR="003D5CD4">
        <w:rPr>
          <w:rFonts w:ascii="Times" w:hAnsi="Times" w:cstheme="minorHAnsi"/>
        </w:rPr>
        <w:t xml:space="preserve"> de</w:t>
      </w:r>
      <w:r w:rsidR="004711AB">
        <w:rPr>
          <w:rFonts w:ascii="Times" w:hAnsi="Times" w:cstheme="minorHAnsi"/>
        </w:rPr>
        <w:t xml:space="preserve"> profesores y profesoras de educación general básica</w:t>
      </w:r>
      <w:r w:rsidR="002143E5">
        <w:rPr>
          <w:rFonts w:ascii="Times" w:hAnsi="Times" w:cstheme="minorHAnsi"/>
        </w:rPr>
        <w:t>,</w:t>
      </w:r>
      <w:r>
        <w:rPr>
          <w:rFonts w:ascii="Times" w:hAnsi="Times" w:cstheme="minorHAnsi"/>
        </w:rPr>
        <w:t xml:space="preserve"> espec</w:t>
      </w:r>
      <w:r w:rsidR="002143E5">
        <w:rPr>
          <w:rFonts w:ascii="Times" w:hAnsi="Times" w:cstheme="minorHAnsi"/>
        </w:rPr>
        <w:t>í</w:t>
      </w:r>
      <w:r>
        <w:rPr>
          <w:rFonts w:ascii="Times" w:hAnsi="Times" w:cstheme="minorHAnsi"/>
        </w:rPr>
        <w:t>ficamente en la preparación para</w:t>
      </w:r>
      <w:r w:rsidR="002143E5">
        <w:rPr>
          <w:rFonts w:ascii="Times" w:hAnsi="Times" w:cstheme="minorHAnsi"/>
        </w:rPr>
        <w:t xml:space="preserve"> el</w:t>
      </w:r>
      <w:r>
        <w:rPr>
          <w:rFonts w:ascii="Times" w:hAnsi="Times" w:cstheme="minorHAnsi"/>
        </w:rPr>
        <w:t xml:space="preserve"> trabaj</w:t>
      </w:r>
      <w:r w:rsidR="002143E5">
        <w:rPr>
          <w:rFonts w:ascii="Times" w:hAnsi="Times" w:cstheme="minorHAnsi"/>
        </w:rPr>
        <w:t>o de</w:t>
      </w:r>
      <w:r w:rsidR="004711AB">
        <w:rPr>
          <w:rFonts w:ascii="Times" w:hAnsi="Times" w:cstheme="minorHAnsi"/>
        </w:rPr>
        <w:t xml:space="preserve"> coenseñanza</w:t>
      </w:r>
      <w:r w:rsidR="00E2090A">
        <w:rPr>
          <w:rFonts w:ascii="Times" w:hAnsi="Times" w:cstheme="minorHAnsi"/>
        </w:rPr>
        <w:t xml:space="preserve">. Asimismo, se podrían considerar </w:t>
      </w:r>
      <w:r w:rsidR="004711AB">
        <w:rPr>
          <w:rFonts w:ascii="Times" w:hAnsi="Times" w:cstheme="minorHAnsi"/>
        </w:rPr>
        <w:t>políticas públicas</w:t>
      </w:r>
      <w:r>
        <w:rPr>
          <w:rFonts w:ascii="Times" w:hAnsi="Times" w:cstheme="minorHAnsi"/>
        </w:rPr>
        <w:t xml:space="preserve"> en estas materias</w:t>
      </w:r>
      <w:r w:rsidR="00E2090A">
        <w:rPr>
          <w:rFonts w:ascii="Times" w:hAnsi="Times" w:cstheme="minorHAnsi"/>
        </w:rPr>
        <w:t xml:space="preserve"> que</w:t>
      </w:r>
      <w:r>
        <w:rPr>
          <w:rFonts w:ascii="Times" w:hAnsi="Times" w:cstheme="minorHAnsi"/>
        </w:rPr>
        <w:t xml:space="preserve"> </w:t>
      </w:r>
      <w:r w:rsidR="004711AB">
        <w:rPr>
          <w:rFonts w:ascii="Times" w:hAnsi="Times" w:cstheme="minorHAnsi"/>
        </w:rPr>
        <w:t xml:space="preserve">consideren transformaciones </w:t>
      </w:r>
      <w:r w:rsidR="002143E5">
        <w:rPr>
          <w:rFonts w:ascii="Times" w:hAnsi="Times" w:cstheme="minorHAnsi"/>
        </w:rPr>
        <w:t>en</w:t>
      </w:r>
      <w:r w:rsidR="004711AB">
        <w:rPr>
          <w:rFonts w:ascii="Times" w:hAnsi="Times" w:cstheme="minorHAnsi"/>
        </w:rPr>
        <w:t xml:space="preserve"> las</w:t>
      </w:r>
      <w:r w:rsidR="003D5CD4">
        <w:rPr>
          <w:rFonts w:ascii="Times" w:hAnsi="Times" w:cstheme="minorHAnsi"/>
        </w:rPr>
        <w:t xml:space="preserve"> instituciones educativas, las </w:t>
      </w:r>
      <w:r w:rsidR="00E2090A">
        <w:rPr>
          <w:rFonts w:ascii="Times" w:hAnsi="Times" w:cstheme="minorHAnsi"/>
        </w:rPr>
        <w:t>cuales</w:t>
      </w:r>
      <w:r w:rsidR="003D5CD4">
        <w:rPr>
          <w:rFonts w:ascii="Times" w:hAnsi="Times" w:cstheme="minorHAnsi"/>
        </w:rPr>
        <w:t xml:space="preserve"> deberían de brindar apoyos, recursos y tiempo</w:t>
      </w:r>
      <w:r w:rsidR="00E2090A">
        <w:rPr>
          <w:rFonts w:ascii="Times" w:hAnsi="Times" w:cstheme="minorHAnsi"/>
        </w:rPr>
        <w:t>s</w:t>
      </w:r>
      <w:r w:rsidR="003D5CD4">
        <w:rPr>
          <w:rFonts w:ascii="Times" w:hAnsi="Times" w:cstheme="minorHAnsi"/>
        </w:rPr>
        <w:t xml:space="preserve"> necesarios para que la cultura de la colaboración pueda </w:t>
      </w:r>
      <w:r w:rsidR="006E7A67">
        <w:rPr>
          <w:rFonts w:ascii="Times" w:hAnsi="Times" w:cstheme="minorHAnsi"/>
        </w:rPr>
        <w:t>desarrollarse</w:t>
      </w:r>
      <w:r w:rsidR="00860BB9">
        <w:rPr>
          <w:rFonts w:ascii="Times" w:hAnsi="Times" w:cstheme="minorHAnsi"/>
        </w:rPr>
        <w:t xml:space="preserve">. De hecho, las </w:t>
      </w:r>
      <w:r w:rsidR="00BA7BBE">
        <w:rPr>
          <w:rFonts w:ascii="Times" w:hAnsi="Times" w:cstheme="minorHAnsi"/>
        </w:rPr>
        <w:t>legislaciones</w:t>
      </w:r>
      <w:r w:rsidR="003D5CD4">
        <w:rPr>
          <w:rFonts w:ascii="Times" w:hAnsi="Times" w:cstheme="minorHAnsi"/>
        </w:rPr>
        <w:t xml:space="preserve"> </w:t>
      </w:r>
      <w:r w:rsidR="00860BB9">
        <w:rPr>
          <w:rFonts w:ascii="Times" w:hAnsi="Times" w:cstheme="minorHAnsi"/>
        </w:rPr>
        <w:t xml:space="preserve">deben prever </w:t>
      </w:r>
      <w:r w:rsidR="003D5CD4">
        <w:rPr>
          <w:rFonts w:ascii="Times" w:hAnsi="Times" w:cstheme="minorHAnsi"/>
        </w:rPr>
        <w:t xml:space="preserve">que </w:t>
      </w:r>
      <w:r w:rsidR="00860BB9">
        <w:rPr>
          <w:rFonts w:ascii="Times" w:hAnsi="Times" w:cstheme="minorHAnsi"/>
        </w:rPr>
        <w:t xml:space="preserve">en </w:t>
      </w:r>
      <w:r w:rsidR="003D5CD4">
        <w:rPr>
          <w:rFonts w:ascii="Times" w:hAnsi="Times" w:cstheme="minorHAnsi"/>
        </w:rPr>
        <w:t xml:space="preserve">las escuelas </w:t>
      </w:r>
      <w:r w:rsidR="00860BB9">
        <w:rPr>
          <w:rFonts w:ascii="Times" w:hAnsi="Times" w:cstheme="minorHAnsi"/>
        </w:rPr>
        <w:t xml:space="preserve">también pueden surgir </w:t>
      </w:r>
      <w:r w:rsidR="003D5CD4">
        <w:rPr>
          <w:rFonts w:ascii="Times" w:hAnsi="Times" w:cstheme="minorHAnsi"/>
        </w:rPr>
        <w:t>conflictos</w:t>
      </w:r>
      <w:r w:rsidR="00860BB9">
        <w:rPr>
          <w:rFonts w:ascii="Times" w:hAnsi="Times" w:cstheme="minorHAnsi"/>
        </w:rPr>
        <w:t xml:space="preserve"> que de una u otra manera </w:t>
      </w:r>
      <w:r w:rsidR="002143E5">
        <w:rPr>
          <w:rFonts w:ascii="Times" w:hAnsi="Times" w:cstheme="minorHAnsi"/>
        </w:rPr>
        <w:t>influirán en</w:t>
      </w:r>
      <w:r>
        <w:rPr>
          <w:rFonts w:ascii="Times" w:hAnsi="Times" w:cstheme="minorHAnsi"/>
        </w:rPr>
        <w:t xml:space="preserve"> el éxito</w:t>
      </w:r>
      <w:r w:rsidR="002143E5">
        <w:rPr>
          <w:rFonts w:ascii="Times" w:hAnsi="Times" w:cstheme="minorHAnsi"/>
        </w:rPr>
        <w:t xml:space="preserve"> o fracaso</w:t>
      </w:r>
      <w:r>
        <w:rPr>
          <w:rFonts w:ascii="Times" w:hAnsi="Times" w:cstheme="minorHAnsi"/>
        </w:rPr>
        <w:t xml:space="preserve"> de sus propósitos</w:t>
      </w:r>
      <w:r w:rsidR="003D5CD4">
        <w:rPr>
          <w:rFonts w:ascii="Times" w:hAnsi="Times" w:cstheme="minorHAnsi"/>
        </w:rPr>
        <w:t xml:space="preserve">. </w:t>
      </w:r>
      <w:r w:rsidR="002143E5">
        <w:rPr>
          <w:rFonts w:ascii="Times" w:hAnsi="Times" w:cstheme="minorHAnsi"/>
        </w:rPr>
        <w:t>En este sentido</w:t>
      </w:r>
      <w:r>
        <w:rPr>
          <w:rFonts w:ascii="Times" w:hAnsi="Times" w:cstheme="minorHAnsi"/>
        </w:rPr>
        <w:t>, los hallazgos de esta investigación proporcionan evidencia empírica respecto a la relevancia de generar cambios en la formación de pedagogos y en la formulación de políticas</w:t>
      </w:r>
      <w:r w:rsidR="002143E5">
        <w:rPr>
          <w:rFonts w:ascii="Times" w:hAnsi="Times" w:cstheme="minorHAnsi"/>
        </w:rPr>
        <w:t xml:space="preserve"> públicas en educación</w:t>
      </w:r>
      <w:r>
        <w:rPr>
          <w:rFonts w:ascii="Times" w:hAnsi="Times" w:cstheme="minorHAnsi"/>
        </w:rPr>
        <w:t xml:space="preserve"> que </w:t>
      </w:r>
      <w:r w:rsidR="00860BB9">
        <w:rPr>
          <w:rFonts w:ascii="Times" w:hAnsi="Times" w:cstheme="minorHAnsi"/>
        </w:rPr>
        <w:t>fomenten</w:t>
      </w:r>
      <w:r>
        <w:rPr>
          <w:rFonts w:ascii="Times" w:hAnsi="Times" w:cstheme="minorHAnsi"/>
        </w:rPr>
        <w:t xml:space="preserve"> apoyos integrales para que la inclusión escolar y el aprendizaje de todos los estudiantes </w:t>
      </w:r>
      <w:r w:rsidR="00860BB9">
        <w:rPr>
          <w:rFonts w:ascii="Times" w:hAnsi="Times" w:cstheme="minorHAnsi"/>
        </w:rPr>
        <w:t>—</w:t>
      </w:r>
      <w:r>
        <w:rPr>
          <w:rFonts w:ascii="Times" w:hAnsi="Times" w:cstheme="minorHAnsi"/>
        </w:rPr>
        <w:t xml:space="preserve">sin </w:t>
      </w:r>
      <w:r w:rsidR="00860BB9">
        <w:rPr>
          <w:rFonts w:ascii="Times" w:hAnsi="Times" w:cstheme="minorHAnsi"/>
        </w:rPr>
        <w:t>distinciones—</w:t>
      </w:r>
      <w:r>
        <w:rPr>
          <w:rFonts w:ascii="Times" w:hAnsi="Times" w:cstheme="minorHAnsi"/>
        </w:rPr>
        <w:t xml:space="preserve"> sea una realidad</w:t>
      </w:r>
      <w:r w:rsidR="00860BB9">
        <w:rPr>
          <w:rFonts w:ascii="Times" w:hAnsi="Times" w:cstheme="minorHAnsi"/>
        </w:rPr>
        <w:t>,</w:t>
      </w:r>
      <w:r>
        <w:rPr>
          <w:rFonts w:ascii="Times" w:hAnsi="Times" w:cstheme="minorHAnsi"/>
        </w:rPr>
        <w:t xml:space="preserve"> y no una promesa</w:t>
      </w:r>
      <w:r w:rsidR="006E7A67">
        <w:rPr>
          <w:rFonts w:ascii="Times" w:hAnsi="Times" w:cstheme="minorHAnsi"/>
        </w:rPr>
        <w:t xml:space="preserve"> aún incumplida. </w:t>
      </w:r>
    </w:p>
    <w:p w14:paraId="5C24588A" w14:textId="77777777" w:rsidR="0010330A" w:rsidRDefault="0010330A" w:rsidP="00806392">
      <w:pPr>
        <w:spacing w:line="360" w:lineRule="auto"/>
        <w:ind w:firstLine="708"/>
        <w:jc w:val="center"/>
        <w:rPr>
          <w:rFonts w:ascii="Times" w:hAnsi="Times" w:cstheme="minorHAnsi"/>
          <w:b/>
          <w:bCs/>
          <w:sz w:val="28"/>
          <w:szCs w:val="28"/>
        </w:rPr>
      </w:pPr>
    </w:p>
    <w:p w14:paraId="5B3F5431" w14:textId="537C21AA" w:rsidR="00806392" w:rsidRDefault="00806392" w:rsidP="00806392">
      <w:pPr>
        <w:spacing w:line="360" w:lineRule="auto"/>
        <w:ind w:firstLine="708"/>
        <w:jc w:val="center"/>
        <w:rPr>
          <w:rFonts w:ascii="Times" w:hAnsi="Times" w:cstheme="minorHAnsi"/>
          <w:b/>
          <w:bCs/>
          <w:sz w:val="28"/>
          <w:szCs w:val="28"/>
        </w:rPr>
      </w:pPr>
      <w:r w:rsidRPr="00806392">
        <w:rPr>
          <w:rFonts w:ascii="Times" w:hAnsi="Times" w:cstheme="minorHAnsi"/>
          <w:b/>
          <w:bCs/>
          <w:sz w:val="28"/>
          <w:szCs w:val="28"/>
        </w:rPr>
        <w:t>Futuras líneas de investigación</w:t>
      </w:r>
    </w:p>
    <w:p w14:paraId="5EE59A33" w14:textId="0ACF333F" w:rsidR="00806392" w:rsidRPr="00087B9E" w:rsidRDefault="00806392" w:rsidP="00087B9E">
      <w:pPr>
        <w:spacing w:line="360" w:lineRule="auto"/>
        <w:ind w:firstLine="708"/>
        <w:jc w:val="both"/>
        <w:rPr>
          <w:rFonts w:ascii="Times" w:hAnsi="Times" w:cstheme="minorHAnsi"/>
        </w:rPr>
      </w:pPr>
      <w:r w:rsidRPr="00087B9E">
        <w:rPr>
          <w:rFonts w:ascii="Times" w:hAnsi="Times" w:cstheme="minorHAnsi"/>
        </w:rPr>
        <w:t xml:space="preserve">Se espera que se puedan proyectar estudios que consideren </w:t>
      </w:r>
      <w:r w:rsidR="00087B9E" w:rsidRPr="00087B9E">
        <w:rPr>
          <w:rFonts w:ascii="Times" w:hAnsi="Times" w:cstheme="minorHAnsi"/>
        </w:rPr>
        <w:t>enfoques etnográficos para examinar en el trabajo cotidiano de educadoras diferenciales y profesores de educación básica, desde el prisma de las relaciones de poder vinculadas con el género de estos educadores, aspecto que fue tangencialmente tratado en esta investigación</w:t>
      </w:r>
      <w:r w:rsidR="00087B9E">
        <w:rPr>
          <w:rFonts w:ascii="Times" w:hAnsi="Times" w:cstheme="minorHAnsi"/>
        </w:rPr>
        <w:t>. Del mismo modo,</w:t>
      </w:r>
      <w:r w:rsidR="00087B9E" w:rsidRPr="00087B9E">
        <w:rPr>
          <w:rFonts w:ascii="Times" w:hAnsi="Times" w:cstheme="minorHAnsi"/>
        </w:rPr>
        <w:t xml:space="preserve"> se pueden extrapolar </w:t>
      </w:r>
      <w:r w:rsidR="00087B9E">
        <w:rPr>
          <w:rFonts w:ascii="Times" w:hAnsi="Times" w:cstheme="minorHAnsi"/>
        </w:rPr>
        <w:t xml:space="preserve">los </w:t>
      </w:r>
      <w:r w:rsidR="00087B9E" w:rsidRPr="00087B9E">
        <w:rPr>
          <w:rFonts w:ascii="Times" w:hAnsi="Times" w:cstheme="minorHAnsi"/>
        </w:rPr>
        <w:t>resultados</w:t>
      </w:r>
      <w:r w:rsidR="00087B9E">
        <w:rPr>
          <w:rFonts w:ascii="Times" w:hAnsi="Times" w:cstheme="minorHAnsi"/>
        </w:rPr>
        <w:t xml:space="preserve"> de este artículo, en el</w:t>
      </w:r>
      <w:r w:rsidR="00087B9E" w:rsidRPr="00087B9E">
        <w:rPr>
          <w:rFonts w:ascii="Times" w:hAnsi="Times" w:cstheme="minorHAnsi"/>
        </w:rPr>
        <w:t xml:space="preserve"> estudio de las micropolíticas de las escuelas en Chile, en las que se busca mejorar la calidad de la educación ofrecida empleando enfoques provenientes del Nuevo Management Público (NPM) y el accountability con altas consecuencia</w:t>
      </w:r>
      <w:r w:rsidR="00087B9E">
        <w:rPr>
          <w:rFonts w:ascii="Times" w:hAnsi="Times" w:cstheme="minorHAnsi"/>
        </w:rPr>
        <w:t>s</w:t>
      </w:r>
      <w:r w:rsidR="00087B9E" w:rsidRPr="00087B9E">
        <w:rPr>
          <w:rFonts w:ascii="Times" w:hAnsi="Times" w:cstheme="minorHAnsi"/>
        </w:rPr>
        <w:t>,</w:t>
      </w:r>
      <w:r w:rsidR="00087B9E">
        <w:rPr>
          <w:rFonts w:ascii="Times" w:hAnsi="Times" w:cstheme="minorHAnsi"/>
        </w:rPr>
        <w:t xml:space="preserve"> esquemas bajo los que las</w:t>
      </w:r>
      <w:r w:rsidR="00087B9E" w:rsidRPr="00087B9E">
        <w:rPr>
          <w:rFonts w:ascii="Times" w:hAnsi="Times" w:cstheme="minorHAnsi"/>
        </w:rPr>
        <w:t xml:space="preserve"> escuelas y los actores educativos</w:t>
      </w:r>
      <w:r w:rsidR="00087B9E">
        <w:rPr>
          <w:rFonts w:ascii="Times" w:hAnsi="Times" w:cstheme="minorHAnsi"/>
        </w:rPr>
        <w:t>,</w:t>
      </w:r>
      <w:r w:rsidR="00087B9E" w:rsidRPr="00087B9E">
        <w:rPr>
          <w:rFonts w:ascii="Times" w:hAnsi="Times" w:cstheme="minorHAnsi"/>
        </w:rPr>
        <w:t xml:space="preserve"> se esfuerzan más en lograr cumplir con los estándares de aprendizaje exigidos por </w:t>
      </w:r>
      <w:r w:rsidR="00087B9E">
        <w:rPr>
          <w:rFonts w:ascii="Times" w:hAnsi="Times" w:cstheme="minorHAnsi"/>
        </w:rPr>
        <w:t xml:space="preserve">las agencias estatales </w:t>
      </w:r>
      <w:r w:rsidR="00087B9E" w:rsidRPr="00087B9E">
        <w:rPr>
          <w:rFonts w:ascii="Times" w:hAnsi="Times" w:cstheme="minorHAnsi"/>
        </w:rPr>
        <w:t xml:space="preserve">y las </w:t>
      </w:r>
      <w:r w:rsidR="00654EEE">
        <w:rPr>
          <w:rFonts w:ascii="Times" w:hAnsi="Times" w:cstheme="minorHAnsi"/>
        </w:rPr>
        <w:t>f</w:t>
      </w:r>
      <w:r w:rsidR="00087B9E" w:rsidRPr="00087B9E">
        <w:rPr>
          <w:rFonts w:ascii="Times" w:hAnsi="Times" w:cstheme="minorHAnsi"/>
        </w:rPr>
        <w:t xml:space="preserve">amilias, más que en promover actitudes, políticas y prácticas inclusivas, dejando </w:t>
      </w:r>
      <w:r w:rsidR="00087B9E">
        <w:rPr>
          <w:rFonts w:ascii="Times" w:hAnsi="Times" w:cstheme="minorHAnsi"/>
        </w:rPr>
        <w:t xml:space="preserve">a la justicia social y a la inclusión escolar como temáticas de segundo orden o </w:t>
      </w:r>
      <w:r w:rsidR="00654EEE">
        <w:rPr>
          <w:rFonts w:ascii="Times" w:hAnsi="Times" w:cstheme="minorHAnsi"/>
        </w:rPr>
        <w:t xml:space="preserve">como tareas pedagógicas optativas y sujetas a la “buena” voluntad de cada establecimiento educativo.  </w:t>
      </w:r>
      <w:r w:rsidR="00087B9E" w:rsidRPr="00087B9E">
        <w:rPr>
          <w:rFonts w:ascii="Times" w:hAnsi="Times" w:cstheme="minorHAnsi"/>
        </w:rPr>
        <w:t xml:space="preserve"> </w:t>
      </w:r>
    </w:p>
    <w:p w14:paraId="1229CE7F" w14:textId="7965818B" w:rsidR="00AB01F9" w:rsidRDefault="00AB01F9" w:rsidP="00AA397D">
      <w:pPr>
        <w:spacing w:line="360" w:lineRule="auto"/>
        <w:jc w:val="both"/>
        <w:rPr>
          <w:rFonts w:ascii="Times" w:hAnsi="Times" w:cstheme="minorHAnsi"/>
          <w:b/>
          <w:bCs/>
        </w:rPr>
      </w:pPr>
    </w:p>
    <w:p w14:paraId="4627A26A" w14:textId="798E8C27" w:rsidR="0010330A" w:rsidRDefault="0010330A" w:rsidP="00AA397D">
      <w:pPr>
        <w:spacing w:line="360" w:lineRule="auto"/>
        <w:jc w:val="both"/>
        <w:rPr>
          <w:rFonts w:ascii="Times" w:hAnsi="Times" w:cstheme="minorHAnsi"/>
          <w:b/>
          <w:bCs/>
        </w:rPr>
      </w:pPr>
    </w:p>
    <w:p w14:paraId="7241D793" w14:textId="77777777" w:rsidR="0010330A" w:rsidRDefault="0010330A" w:rsidP="00AA397D">
      <w:pPr>
        <w:spacing w:line="360" w:lineRule="auto"/>
        <w:jc w:val="both"/>
        <w:rPr>
          <w:rFonts w:ascii="Times" w:hAnsi="Times" w:cstheme="minorHAnsi"/>
          <w:b/>
          <w:bCs/>
        </w:rPr>
      </w:pPr>
    </w:p>
    <w:p w14:paraId="68E38EFD" w14:textId="77777777" w:rsidR="00D4176B" w:rsidRPr="004A199F" w:rsidRDefault="00AA397D" w:rsidP="0002670F">
      <w:pPr>
        <w:spacing w:line="360" w:lineRule="auto"/>
        <w:rPr>
          <w:rFonts w:cstheme="minorHAnsi"/>
          <w:b/>
          <w:bCs/>
          <w:sz w:val="28"/>
          <w:lang w:val="en-US"/>
        </w:rPr>
      </w:pPr>
      <w:proofErr w:type="spellStart"/>
      <w:r w:rsidRPr="004A199F">
        <w:rPr>
          <w:rFonts w:cstheme="minorHAnsi"/>
          <w:b/>
          <w:bCs/>
          <w:sz w:val="28"/>
          <w:lang w:val="en-US"/>
        </w:rPr>
        <w:lastRenderedPageBreak/>
        <w:t>Referencias</w:t>
      </w:r>
      <w:proofErr w:type="spellEnd"/>
    </w:p>
    <w:p w14:paraId="6D332436" w14:textId="77777777" w:rsidR="006E2CB4" w:rsidRPr="00AB16D6" w:rsidRDefault="006E2CB4" w:rsidP="006E2CB4">
      <w:pPr>
        <w:spacing w:line="360" w:lineRule="auto"/>
        <w:ind w:left="709" w:hanging="709"/>
        <w:jc w:val="both"/>
        <w:rPr>
          <w:rFonts w:ascii="Times" w:hAnsi="Times"/>
          <w:color w:val="000000"/>
          <w:shd w:val="clear" w:color="auto" w:fill="FFFFFF"/>
          <w:lang w:val="en-US"/>
        </w:rPr>
      </w:pPr>
      <w:proofErr w:type="spellStart"/>
      <w:r w:rsidRPr="00AB16D6">
        <w:rPr>
          <w:rFonts w:ascii="Times" w:hAnsi="Times"/>
          <w:color w:val="000000"/>
          <w:shd w:val="clear" w:color="auto" w:fill="FFFFFF"/>
          <w:lang w:val="en-US"/>
        </w:rPr>
        <w:t>Aliakbari</w:t>
      </w:r>
      <w:proofErr w:type="spellEnd"/>
      <w:r w:rsidRPr="00AB16D6">
        <w:rPr>
          <w:rFonts w:ascii="Times" w:hAnsi="Times"/>
          <w:color w:val="000000"/>
          <w:shd w:val="clear" w:color="auto" w:fill="FFFFFF"/>
          <w:lang w:val="en-US"/>
        </w:rPr>
        <w:t xml:space="preserve">, M. and </w:t>
      </w:r>
      <w:proofErr w:type="spellStart"/>
      <w:r w:rsidRPr="00AB16D6">
        <w:rPr>
          <w:rFonts w:ascii="Times" w:hAnsi="Times"/>
          <w:color w:val="000000"/>
          <w:shd w:val="clear" w:color="auto" w:fill="FFFFFF"/>
          <w:lang w:val="en-US"/>
        </w:rPr>
        <w:t>Bazyar</w:t>
      </w:r>
      <w:proofErr w:type="spellEnd"/>
      <w:r w:rsidRPr="00AB16D6">
        <w:rPr>
          <w:rFonts w:ascii="Times" w:hAnsi="Times"/>
          <w:color w:val="000000"/>
          <w:shd w:val="clear" w:color="auto" w:fill="FFFFFF"/>
          <w:lang w:val="en-US"/>
        </w:rPr>
        <w:t>, A. (2012). Exploring the impact of parallel teaching on general language proficiency of EFL Learners.</w:t>
      </w:r>
      <w:r w:rsidRPr="00AB16D6">
        <w:rPr>
          <w:rStyle w:val="apple-converted-space"/>
          <w:rFonts w:ascii="Times" w:hAnsi="Times"/>
          <w:color w:val="000000"/>
          <w:shd w:val="clear" w:color="auto" w:fill="FFFFFF"/>
          <w:lang w:val="en-US"/>
        </w:rPr>
        <w:t> </w:t>
      </w:r>
      <w:r w:rsidRPr="00AB16D6">
        <w:rPr>
          <w:rFonts w:ascii="Times" w:hAnsi="Times"/>
          <w:i/>
          <w:iCs/>
          <w:color w:val="000000"/>
          <w:lang w:val="en-US"/>
        </w:rPr>
        <w:t>Journal of Pan-Pacific Association of Applied Linguistics</w:t>
      </w:r>
      <w:r w:rsidRPr="00AB16D6">
        <w:rPr>
          <w:rFonts w:ascii="Times" w:hAnsi="Times"/>
          <w:color w:val="000000"/>
          <w:lang w:val="en-US"/>
        </w:rPr>
        <w:t>,</w:t>
      </w:r>
      <w:r w:rsidRPr="00AB16D6">
        <w:rPr>
          <w:rStyle w:val="apple-converted-space"/>
          <w:rFonts w:ascii="Times" w:hAnsi="Times"/>
          <w:color w:val="000000"/>
          <w:shd w:val="clear" w:color="auto" w:fill="FFFFFF"/>
          <w:lang w:val="en-US"/>
        </w:rPr>
        <w:t> </w:t>
      </w:r>
      <w:r w:rsidRPr="00AB16D6">
        <w:rPr>
          <w:rFonts w:ascii="Times" w:hAnsi="Times"/>
          <w:color w:val="000000"/>
          <w:lang w:val="en-US"/>
        </w:rPr>
        <w:t>16</w:t>
      </w:r>
      <w:r w:rsidRPr="00AB16D6">
        <w:rPr>
          <w:rFonts w:ascii="Times" w:hAnsi="Times"/>
          <w:color w:val="000000"/>
          <w:shd w:val="clear" w:color="auto" w:fill="FFFFFF"/>
          <w:lang w:val="en-US"/>
        </w:rPr>
        <w:t xml:space="preserve">(1), 55-71. </w:t>
      </w:r>
    </w:p>
    <w:p w14:paraId="5E012407" w14:textId="77777777" w:rsidR="006E2CB4" w:rsidRPr="00AB16D6" w:rsidRDefault="006E2CB4" w:rsidP="006E2CB4">
      <w:pPr>
        <w:spacing w:line="360" w:lineRule="auto"/>
        <w:ind w:left="709" w:hanging="709"/>
        <w:jc w:val="both"/>
        <w:rPr>
          <w:rFonts w:ascii="Times" w:eastAsia="Times New Roman" w:hAnsi="Times" w:cs="Times New Roman"/>
          <w:lang w:eastAsia="es-ES_tradnl"/>
        </w:rPr>
      </w:pPr>
      <w:r w:rsidRPr="00AB16D6">
        <w:rPr>
          <w:rFonts w:ascii="Times" w:eastAsia="Times New Roman" w:hAnsi="Times" w:cs="Times New Roman"/>
          <w:lang w:val="en-US" w:eastAsia="es-ES_tradnl"/>
        </w:rPr>
        <w:t xml:space="preserve">Ball, S. (1997). </w:t>
      </w:r>
      <w:r w:rsidRPr="00AB16D6">
        <w:rPr>
          <w:rFonts w:ascii="Times" w:eastAsia="Times New Roman" w:hAnsi="Times" w:cs="Times New Roman"/>
          <w:i/>
          <w:iCs/>
          <w:lang w:eastAsia="es-ES_tradnl"/>
        </w:rPr>
        <w:t>Foucault y la educación. Disciplinas y saber</w:t>
      </w:r>
      <w:r w:rsidRPr="00AB16D6">
        <w:rPr>
          <w:rFonts w:ascii="Times" w:eastAsia="Times New Roman" w:hAnsi="Times" w:cs="Times New Roman"/>
          <w:lang w:eastAsia="es-ES_tradnl"/>
        </w:rPr>
        <w:t>. Madrid: Morata.</w:t>
      </w:r>
    </w:p>
    <w:p w14:paraId="6CCFF67C" w14:textId="77777777" w:rsidR="006E2CB4" w:rsidRPr="00AB16D6" w:rsidRDefault="006E2CB4" w:rsidP="006E2CB4">
      <w:pPr>
        <w:spacing w:line="360" w:lineRule="auto"/>
        <w:ind w:left="709" w:hanging="709"/>
        <w:jc w:val="both"/>
        <w:rPr>
          <w:rFonts w:ascii="Times" w:hAnsi="Times" w:cstheme="minorHAnsi"/>
          <w:color w:val="000000"/>
          <w:shd w:val="clear" w:color="auto" w:fill="FFFFFF"/>
          <w:lang w:val="es-VE"/>
        </w:rPr>
      </w:pPr>
      <w:r w:rsidRPr="00AB16D6">
        <w:rPr>
          <w:rFonts w:ascii="Times" w:hAnsi="Times" w:cstheme="minorHAnsi"/>
          <w:color w:val="000000"/>
          <w:shd w:val="clear" w:color="auto" w:fill="FFFFFF"/>
        </w:rPr>
        <w:t>Cardona, M. (2002).</w:t>
      </w:r>
      <w:r w:rsidRPr="00AB16D6">
        <w:rPr>
          <w:rStyle w:val="apple-converted-space"/>
          <w:rFonts w:ascii="Times" w:hAnsi="Times" w:cstheme="minorHAnsi"/>
          <w:color w:val="000000"/>
          <w:shd w:val="clear" w:color="auto" w:fill="FFFFFF"/>
        </w:rPr>
        <w:t> </w:t>
      </w:r>
      <w:r w:rsidRPr="00AB16D6">
        <w:rPr>
          <w:rFonts w:ascii="Times" w:hAnsi="Times" w:cstheme="minorHAnsi"/>
          <w:i/>
          <w:iCs/>
          <w:color w:val="000000"/>
        </w:rPr>
        <w:t>Introducción a los métodos de investigación en educación.</w:t>
      </w:r>
      <w:r w:rsidRPr="00AB16D6">
        <w:rPr>
          <w:rStyle w:val="apple-converted-space"/>
          <w:rFonts w:ascii="Times" w:hAnsi="Times" w:cstheme="minorHAnsi"/>
          <w:color w:val="000000"/>
        </w:rPr>
        <w:t> </w:t>
      </w:r>
      <w:r w:rsidRPr="00AB16D6">
        <w:rPr>
          <w:rFonts w:ascii="Times" w:hAnsi="Times" w:cstheme="minorHAnsi"/>
          <w:color w:val="000000"/>
          <w:shd w:val="clear" w:color="auto" w:fill="FFFFFF"/>
          <w:lang w:val="es-VE"/>
        </w:rPr>
        <w:t>Madrid: Editorial EOS.</w:t>
      </w:r>
    </w:p>
    <w:p w14:paraId="012FDA01" w14:textId="77777777" w:rsidR="006E2CB4" w:rsidRPr="00AB16D6" w:rsidRDefault="006E2CB4" w:rsidP="006E2CB4">
      <w:pPr>
        <w:spacing w:line="360" w:lineRule="auto"/>
        <w:ind w:left="709" w:hanging="709"/>
        <w:jc w:val="both"/>
        <w:rPr>
          <w:rFonts w:ascii="Times" w:hAnsi="Times"/>
          <w:lang w:val="en-US"/>
        </w:rPr>
      </w:pPr>
      <w:r w:rsidRPr="00AB16D6">
        <w:rPr>
          <w:rFonts w:ascii="Times" w:hAnsi="Times"/>
        </w:rPr>
        <w:t xml:space="preserve">Cherryholmes, C. (1999). </w:t>
      </w:r>
      <w:r w:rsidRPr="00AB16D6">
        <w:rPr>
          <w:rFonts w:ascii="Times" w:hAnsi="Times"/>
          <w:i/>
          <w:iCs/>
        </w:rPr>
        <w:t>Poder y crítica. Investigaciones postestructurales en educación</w:t>
      </w:r>
      <w:r w:rsidRPr="00AB16D6">
        <w:rPr>
          <w:rFonts w:ascii="Times" w:hAnsi="Times"/>
        </w:rPr>
        <w:t xml:space="preserve">. </w:t>
      </w:r>
      <w:r w:rsidRPr="00AB16D6">
        <w:rPr>
          <w:rFonts w:ascii="Times" w:hAnsi="Times"/>
          <w:lang w:val="en-US"/>
        </w:rPr>
        <w:t xml:space="preserve">Barcelona: </w:t>
      </w:r>
      <w:proofErr w:type="spellStart"/>
      <w:r w:rsidRPr="00AB16D6">
        <w:rPr>
          <w:rFonts w:ascii="Times" w:hAnsi="Times"/>
          <w:lang w:val="en-US"/>
        </w:rPr>
        <w:t>Pomedores</w:t>
      </w:r>
      <w:proofErr w:type="spellEnd"/>
      <w:r w:rsidRPr="00AB16D6">
        <w:rPr>
          <w:rFonts w:ascii="Times" w:hAnsi="Times"/>
          <w:lang w:val="en-US"/>
        </w:rPr>
        <w:t xml:space="preserve">- </w:t>
      </w:r>
      <w:proofErr w:type="spellStart"/>
      <w:r w:rsidRPr="00AB16D6">
        <w:rPr>
          <w:rFonts w:ascii="Times" w:hAnsi="Times"/>
          <w:lang w:val="en-US"/>
        </w:rPr>
        <w:t>Corredores</w:t>
      </w:r>
      <w:proofErr w:type="spellEnd"/>
      <w:r w:rsidRPr="00AB16D6">
        <w:rPr>
          <w:rFonts w:ascii="Times" w:hAnsi="Times"/>
          <w:lang w:val="en-US"/>
        </w:rPr>
        <w:t>.</w:t>
      </w:r>
    </w:p>
    <w:p w14:paraId="23CAFBA8" w14:textId="77777777" w:rsidR="006E2CB4" w:rsidRPr="006E2CB4" w:rsidRDefault="006E2CB4" w:rsidP="006E2CB4">
      <w:pPr>
        <w:spacing w:line="360" w:lineRule="auto"/>
        <w:ind w:left="709" w:hanging="709"/>
        <w:jc w:val="both"/>
        <w:rPr>
          <w:rFonts w:ascii="Times" w:hAnsi="Times"/>
          <w:color w:val="000000"/>
          <w:shd w:val="clear" w:color="auto" w:fill="FFFFFF"/>
          <w:lang w:val="en-US"/>
        </w:rPr>
      </w:pPr>
      <w:proofErr w:type="spellStart"/>
      <w:r w:rsidRPr="00AB16D6">
        <w:rPr>
          <w:rFonts w:ascii="Times" w:hAnsi="Times"/>
          <w:color w:val="000000"/>
          <w:shd w:val="clear" w:color="auto" w:fill="FFFFFF"/>
          <w:lang w:val="en-US"/>
        </w:rPr>
        <w:t>Conderman</w:t>
      </w:r>
      <w:proofErr w:type="spellEnd"/>
      <w:r w:rsidRPr="00AB16D6">
        <w:rPr>
          <w:rFonts w:ascii="Times" w:hAnsi="Times"/>
          <w:color w:val="000000"/>
          <w:shd w:val="clear" w:color="auto" w:fill="FFFFFF"/>
          <w:lang w:val="en-US"/>
        </w:rPr>
        <w:t>, G. and Hedin, L. (2012). Purposeful assessment practices for co-teachers.</w:t>
      </w:r>
      <w:r w:rsidRPr="00AB16D6">
        <w:rPr>
          <w:rStyle w:val="apple-converted-space"/>
          <w:rFonts w:ascii="Times" w:hAnsi="Times"/>
          <w:color w:val="000000"/>
          <w:shd w:val="clear" w:color="auto" w:fill="FFFFFF"/>
          <w:lang w:val="en-US"/>
        </w:rPr>
        <w:t> </w:t>
      </w:r>
      <w:r w:rsidRPr="006E2CB4">
        <w:rPr>
          <w:rFonts w:ascii="Times" w:hAnsi="Times"/>
          <w:i/>
          <w:iCs/>
          <w:color w:val="000000"/>
          <w:lang w:val="en-US"/>
        </w:rPr>
        <w:t>Teaching Exceptional Children,</w:t>
      </w:r>
      <w:r w:rsidRPr="006E2CB4">
        <w:rPr>
          <w:rStyle w:val="apple-converted-space"/>
          <w:rFonts w:ascii="Times" w:hAnsi="Times"/>
          <w:i/>
          <w:iCs/>
          <w:color w:val="000000"/>
          <w:shd w:val="clear" w:color="auto" w:fill="FFFFFF"/>
          <w:lang w:val="en-US"/>
        </w:rPr>
        <w:t> </w:t>
      </w:r>
      <w:r w:rsidRPr="006E2CB4">
        <w:rPr>
          <w:rFonts w:ascii="Times" w:hAnsi="Times"/>
          <w:i/>
          <w:iCs/>
          <w:color w:val="000000"/>
          <w:lang w:val="en-US"/>
        </w:rPr>
        <w:t>44</w:t>
      </w:r>
      <w:r w:rsidRPr="006E2CB4">
        <w:rPr>
          <w:rFonts w:ascii="Times" w:hAnsi="Times"/>
          <w:color w:val="000000"/>
          <w:shd w:val="clear" w:color="auto" w:fill="FFFFFF"/>
          <w:lang w:val="en-US"/>
        </w:rPr>
        <w:t>(4), 19-27.</w:t>
      </w:r>
    </w:p>
    <w:p w14:paraId="3D2524B7" w14:textId="77777777" w:rsidR="006E2CB4" w:rsidRPr="00AB16D6" w:rsidRDefault="006E2CB4" w:rsidP="006E2CB4">
      <w:pPr>
        <w:spacing w:line="360" w:lineRule="auto"/>
        <w:ind w:left="709" w:hanging="709"/>
        <w:jc w:val="both"/>
        <w:rPr>
          <w:rFonts w:ascii="Times" w:eastAsia="Times New Roman" w:hAnsi="Times" w:cs="Times New Roman"/>
          <w:color w:val="000000"/>
          <w:lang w:val="en-US" w:eastAsia="es-ES_tradnl"/>
        </w:rPr>
      </w:pPr>
      <w:r w:rsidRPr="00AB16D6">
        <w:rPr>
          <w:rFonts w:ascii="Times" w:eastAsia="Times New Roman" w:hAnsi="Times" w:cs="Times New Roman"/>
          <w:color w:val="000000"/>
          <w:lang w:val="en-US" w:eastAsia="es-ES_tradnl"/>
        </w:rPr>
        <w:t>Cook, L. and Friend, M. (1995). Co-teaching: guidelines for creating effective practices. </w:t>
      </w:r>
      <w:r w:rsidRPr="00AB16D6">
        <w:rPr>
          <w:rFonts w:ascii="Times" w:eastAsia="Times New Roman" w:hAnsi="Times" w:cs="Times New Roman"/>
          <w:i/>
          <w:iCs/>
          <w:color w:val="000000"/>
          <w:lang w:val="en-US" w:eastAsia="es-ES_tradnl"/>
        </w:rPr>
        <w:t>Focus on </w:t>
      </w:r>
      <w:proofErr w:type="spellStart"/>
      <w:r w:rsidRPr="00AB16D6">
        <w:rPr>
          <w:rFonts w:ascii="Times" w:eastAsia="Times New Roman" w:hAnsi="Times" w:cs="Times New Roman"/>
          <w:i/>
          <w:iCs/>
          <w:color w:val="000000"/>
          <w:lang w:val="en-US" w:eastAsia="es-ES_tradnl"/>
        </w:rPr>
        <w:t>Excepcional</w:t>
      </w:r>
      <w:proofErr w:type="spellEnd"/>
      <w:r w:rsidRPr="00AB16D6">
        <w:rPr>
          <w:rFonts w:ascii="Times" w:eastAsia="Times New Roman" w:hAnsi="Times" w:cs="Times New Roman"/>
          <w:i/>
          <w:iCs/>
          <w:color w:val="000000"/>
          <w:lang w:val="en-US" w:eastAsia="es-ES_tradnl"/>
        </w:rPr>
        <w:t xml:space="preserve"> Children, 28</w:t>
      </w:r>
      <w:r w:rsidRPr="00AB16D6">
        <w:rPr>
          <w:rFonts w:ascii="Times" w:eastAsia="Times New Roman" w:hAnsi="Times" w:cs="Times New Roman"/>
          <w:color w:val="000000"/>
          <w:lang w:val="en-US" w:eastAsia="es-ES_tradnl"/>
        </w:rPr>
        <w:t>, 1-25.</w:t>
      </w:r>
    </w:p>
    <w:p w14:paraId="54FE46CD" w14:textId="77777777" w:rsidR="006E2CB4" w:rsidRPr="00AB16D6" w:rsidRDefault="006E2CB4" w:rsidP="006E2CB4">
      <w:pPr>
        <w:spacing w:line="360" w:lineRule="auto"/>
        <w:ind w:left="709" w:hanging="709"/>
        <w:jc w:val="both"/>
        <w:rPr>
          <w:rFonts w:ascii="Times" w:hAnsi="Times"/>
          <w:lang w:val="en-US"/>
        </w:rPr>
      </w:pPr>
      <w:r w:rsidRPr="00AB16D6">
        <w:rPr>
          <w:rFonts w:ascii="Times" w:hAnsi="Times"/>
          <w:lang w:val="en-US"/>
        </w:rPr>
        <w:t xml:space="preserve">Cramer, E., Liston, A., </w:t>
      </w:r>
      <w:proofErr w:type="spellStart"/>
      <w:r w:rsidRPr="00AB16D6">
        <w:rPr>
          <w:rFonts w:ascii="Times" w:hAnsi="Times"/>
          <w:lang w:val="en-US"/>
        </w:rPr>
        <w:t>Nervin</w:t>
      </w:r>
      <w:proofErr w:type="spellEnd"/>
      <w:r w:rsidRPr="00AB16D6">
        <w:rPr>
          <w:rFonts w:ascii="Times" w:hAnsi="Times"/>
          <w:lang w:val="en-US"/>
        </w:rPr>
        <w:t xml:space="preserve">, A. and Thousand, J. (2010). Co-teaching in Urban Secondary School. districts to Meet the Needs of all Teachers and Learners: Implications for Teacher Education Reform. </w:t>
      </w:r>
      <w:r w:rsidRPr="00AB16D6">
        <w:rPr>
          <w:rFonts w:ascii="Times" w:hAnsi="Times"/>
          <w:i/>
          <w:iCs/>
          <w:lang w:val="en-US"/>
        </w:rPr>
        <w:t>International Journal of Whole Schooling</w:t>
      </w:r>
      <w:r w:rsidRPr="00AB16D6">
        <w:rPr>
          <w:rFonts w:ascii="Times" w:hAnsi="Times"/>
          <w:lang w:val="en-US"/>
        </w:rPr>
        <w:t xml:space="preserve">, </w:t>
      </w:r>
      <w:r w:rsidRPr="00AB16D6">
        <w:rPr>
          <w:rFonts w:ascii="Times" w:hAnsi="Times"/>
          <w:i/>
          <w:lang w:val="en-US"/>
        </w:rPr>
        <w:t>6</w:t>
      </w:r>
      <w:r w:rsidRPr="00AB16D6">
        <w:rPr>
          <w:rFonts w:ascii="Times" w:hAnsi="Times"/>
          <w:lang w:val="en-US"/>
        </w:rPr>
        <w:t xml:space="preserve">(2), 59-76. </w:t>
      </w:r>
    </w:p>
    <w:p w14:paraId="39EEFF30" w14:textId="77777777" w:rsidR="006E2CB4" w:rsidRPr="00AB16D6" w:rsidRDefault="006E2CB4" w:rsidP="006E2CB4">
      <w:pPr>
        <w:spacing w:line="360" w:lineRule="auto"/>
        <w:ind w:left="709" w:hanging="709"/>
        <w:jc w:val="both"/>
        <w:rPr>
          <w:rFonts w:ascii="Times" w:hAnsi="Times" w:cstheme="minorHAnsi"/>
          <w:lang w:eastAsia="es-CL"/>
        </w:rPr>
      </w:pPr>
      <w:r w:rsidRPr="00AB16D6">
        <w:rPr>
          <w:rFonts w:ascii="Times" w:hAnsi="Times" w:cstheme="minorHAnsi"/>
          <w:lang w:val="en-US" w:eastAsia="es-CL"/>
        </w:rPr>
        <w:t xml:space="preserve">Creswell, J. (2007). </w:t>
      </w:r>
      <w:r w:rsidRPr="00AB16D6">
        <w:rPr>
          <w:rFonts w:ascii="Times" w:hAnsi="Times" w:cstheme="minorHAnsi"/>
          <w:i/>
          <w:iCs/>
          <w:lang w:val="en-US" w:eastAsia="es-CL"/>
        </w:rPr>
        <w:t>Qualitative inquire and research design: Choosing among five approaches</w:t>
      </w:r>
      <w:r w:rsidRPr="00AB16D6">
        <w:rPr>
          <w:rFonts w:ascii="Times" w:hAnsi="Times" w:cstheme="minorHAnsi"/>
          <w:lang w:val="en-US" w:eastAsia="es-CL"/>
        </w:rPr>
        <w:t xml:space="preserve">. </w:t>
      </w:r>
      <w:r w:rsidRPr="00AB16D6">
        <w:rPr>
          <w:rFonts w:ascii="Times" w:hAnsi="Times" w:cstheme="minorHAnsi"/>
          <w:lang w:eastAsia="es-CL"/>
        </w:rPr>
        <w:t>Thousand Oacks: SAGE.</w:t>
      </w:r>
    </w:p>
    <w:p w14:paraId="20C0B0AD" w14:textId="77777777" w:rsidR="006E2CB4" w:rsidRPr="00AB16D6" w:rsidRDefault="006E2CB4" w:rsidP="006E2CB4">
      <w:pPr>
        <w:spacing w:line="360" w:lineRule="auto"/>
        <w:ind w:left="709" w:hanging="709"/>
        <w:jc w:val="both"/>
        <w:rPr>
          <w:rFonts w:ascii="Times" w:hAnsi="Times"/>
        </w:rPr>
      </w:pPr>
      <w:r w:rsidRPr="00AB16D6">
        <w:rPr>
          <w:rFonts w:ascii="Times" w:hAnsi="Times"/>
        </w:rPr>
        <w:t xml:space="preserve">Da Silva, T. (2001). </w:t>
      </w:r>
      <w:r w:rsidRPr="00AB16D6">
        <w:rPr>
          <w:rFonts w:ascii="Times" w:hAnsi="Times"/>
          <w:i/>
          <w:iCs/>
        </w:rPr>
        <w:t xml:space="preserve">Espacios de identidad: nuevas visiones sobre el currículum. </w:t>
      </w:r>
      <w:r w:rsidRPr="00AB16D6">
        <w:rPr>
          <w:rFonts w:ascii="Times" w:hAnsi="Times"/>
        </w:rPr>
        <w:t>Madrid: Octaedro.</w:t>
      </w:r>
    </w:p>
    <w:p w14:paraId="1B46A754" w14:textId="2C68A7A6" w:rsidR="006E2CB4" w:rsidRPr="00FC2EAF" w:rsidRDefault="006E2CB4" w:rsidP="006E2CB4">
      <w:pPr>
        <w:spacing w:line="360" w:lineRule="auto"/>
        <w:ind w:left="709" w:hanging="709"/>
        <w:jc w:val="both"/>
        <w:rPr>
          <w:rFonts w:ascii="Times" w:hAnsi="Times"/>
          <w:color w:val="000000"/>
          <w:lang w:val="en-US"/>
        </w:rPr>
      </w:pPr>
      <w:r w:rsidRPr="00AB16D6">
        <w:rPr>
          <w:rFonts w:ascii="Times" w:hAnsi="Times"/>
          <w:color w:val="000000"/>
        </w:rPr>
        <w:t xml:space="preserve">Decreto 170 (2009). </w:t>
      </w:r>
      <w:r w:rsidRPr="00AB16D6">
        <w:rPr>
          <w:rFonts w:ascii="Times" w:hAnsi="Times" w:cs="Arial"/>
          <w:i/>
          <w:color w:val="000000"/>
        </w:rPr>
        <w:t>Decreto con toma de razón N° 170. Fija normas para determinar los alumnos con necesidades educativas especiales que serán beneficiarios de las subvenciones para educación especial</w:t>
      </w:r>
      <w:r w:rsidRPr="00AB16D6">
        <w:rPr>
          <w:rFonts w:ascii="Times" w:hAnsi="Times" w:cs="Arial"/>
          <w:color w:val="000000"/>
        </w:rPr>
        <w:t>.</w:t>
      </w:r>
      <w:r w:rsidRPr="00AB16D6">
        <w:rPr>
          <w:rFonts w:ascii="Times" w:hAnsi="Times"/>
          <w:color w:val="000000"/>
        </w:rPr>
        <w:t xml:space="preserve"> </w:t>
      </w:r>
      <w:r w:rsidRPr="00FC2EAF">
        <w:rPr>
          <w:rFonts w:ascii="Times" w:hAnsi="Times"/>
          <w:color w:val="000000"/>
          <w:lang w:val="en-US"/>
        </w:rPr>
        <w:t>Santiago: Chile.</w:t>
      </w:r>
    </w:p>
    <w:p w14:paraId="45F45B41" w14:textId="1E1F658A" w:rsidR="00FD6CEC" w:rsidRPr="00FC2EAF" w:rsidRDefault="00FD6CEC" w:rsidP="006E2CB4">
      <w:pPr>
        <w:spacing w:line="360" w:lineRule="auto"/>
        <w:ind w:left="709" w:hanging="709"/>
        <w:jc w:val="both"/>
        <w:rPr>
          <w:rFonts w:ascii="Times" w:hAnsi="Times"/>
          <w:color w:val="000000"/>
        </w:rPr>
      </w:pPr>
      <w:proofErr w:type="spellStart"/>
      <w:r w:rsidRPr="00833FDF">
        <w:rPr>
          <w:rFonts w:ascii="Times" w:hAnsi="Times"/>
          <w:color w:val="000000"/>
          <w:lang w:val="en-US"/>
        </w:rPr>
        <w:t>Falabella</w:t>
      </w:r>
      <w:proofErr w:type="spellEnd"/>
      <w:r w:rsidRPr="00833FDF">
        <w:rPr>
          <w:rFonts w:ascii="Times" w:hAnsi="Times"/>
          <w:color w:val="000000"/>
          <w:lang w:val="en-US"/>
        </w:rPr>
        <w:t>, A. (2020). The ethics</w:t>
      </w:r>
      <w:r w:rsidR="00833FDF" w:rsidRPr="00833FDF">
        <w:rPr>
          <w:rFonts w:ascii="Times" w:hAnsi="Times"/>
          <w:color w:val="000000"/>
          <w:lang w:val="en-US"/>
        </w:rPr>
        <w:t xml:space="preserve"> of competition: ac</w:t>
      </w:r>
      <w:r w:rsidR="00833FDF">
        <w:rPr>
          <w:rFonts w:ascii="Times" w:hAnsi="Times"/>
          <w:color w:val="000000"/>
          <w:lang w:val="en-US"/>
        </w:rPr>
        <w:t xml:space="preserve">countability policy enactment in Chilean schools’ everyday life. </w:t>
      </w:r>
      <w:r w:rsidR="00833FDF" w:rsidRPr="00FC2EAF">
        <w:rPr>
          <w:rFonts w:ascii="Times" w:hAnsi="Times"/>
          <w:i/>
          <w:iCs/>
          <w:color w:val="000000"/>
        </w:rPr>
        <w:t>Journal of Education Policy, 35</w:t>
      </w:r>
      <w:r w:rsidR="00833FDF" w:rsidRPr="00FC2EAF">
        <w:rPr>
          <w:rFonts w:ascii="Times" w:hAnsi="Times"/>
          <w:color w:val="000000"/>
        </w:rPr>
        <w:t xml:space="preserve"> (1), 23-45. </w:t>
      </w:r>
    </w:p>
    <w:p w14:paraId="008E0A20" w14:textId="77777777" w:rsidR="006E2CB4" w:rsidRPr="00AB16D6" w:rsidRDefault="006E2CB4" w:rsidP="006E2CB4">
      <w:pPr>
        <w:spacing w:line="360" w:lineRule="auto"/>
        <w:ind w:left="709" w:hanging="709"/>
        <w:jc w:val="both"/>
        <w:rPr>
          <w:rFonts w:ascii="Times" w:eastAsia="Times New Roman" w:hAnsi="Times" w:cs="Times New Roman"/>
          <w:shd w:val="clear" w:color="auto" w:fill="FFFFFF"/>
          <w:lang w:eastAsia="es-ES_tradnl"/>
        </w:rPr>
      </w:pPr>
      <w:r w:rsidRPr="00AB16D6">
        <w:rPr>
          <w:rFonts w:ascii="Times" w:eastAsia="Times New Roman" w:hAnsi="Times" w:cs="Times New Roman"/>
          <w:shd w:val="clear" w:color="auto" w:fill="FFFFFF"/>
          <w:lang w:eastAsia="es-ES_tradnl"/>
        </w:rPr>
        <w:t>Figueroa-Céspedes, I., Sepúlveda Guajardo, G., Soto Cárcamo, J. y Yáñez-Urbina, C. (2020). Coenseñanza entre docentes de educación general básica y educadoras diferenciales: incidentes críticos de la práctica colaborativa en proyectos de integración educativa. </w:t>
      </w:r>
      <w:r w:rsidRPr="00AB16D6">
        <w:rPr>
          <w:rFonts w:ascii="Times" w:eastAsia="Times New Roman" w:hAnsi="Times" w:cs="Times New Roman"/>
          <w:i/>
          <w:iCs/>
          <w:lang w:eastAsia="es-ES_tradnl"/>
        </w:rPr>
        <w:t>Pensamiento Educativo. Revista de Investigación Educacional Latinoamericana, 57</w:t>
      </w:r>
      <w:r w:rsidRPr="00AB16D6">
        <w:rPr>
          <w:rFonts w:ascii="Times" w:eastAsia="Times New Roman" w:hAnsi="Times" w:cs="Times New Roman"/>
          <w:shd w:val="clear" w:color="auto" w:fill="FFFFFF"/>
          <w:lang w:eastAsia="es-ES_tradnl"/>
        </w:rPr>
        <w:t>(1), 1-15.</w:t>
      </w:r>
    </w:p>
    <w:p w14:paraId="64272179" w14:textId="77777777" w:rsidR="006E2CB4" w:rsidRPr="006E2CB4" w:rsidRDefault="006E2CB4" w:rsidP="006E2CB4">
      <w:pPr>
        <w:spacing w:line="360" w:lineRule="auto"/>
        <w:ind w:left="709" w:hanging="709"/>
        <w:jc w:val="both"/>
        <w:rPr>
          <w:rFonts w:ascii="Times New Roman" w:hAnsi="Times New Roman"/>
          <w:lang w:val="es-VE"/>
        </w:rPr>
      </w:pPr>
      <w:r w:rsidRPr="00AB16D6">
        <w:rPr>
          <w:rFonts w:ascii="Times New Roman" w:hAnsi="Times New Roman"/>
        </w:rPr>
        <w:t xml:space="preserve">Foucault, M. (2006). </w:t>
      </w:r>
      <w:r w:rsidRPr="00AB16D6">
        <w:rPr>
          <w:rFonts w:ascii="Times New Roman" w:hAnsi="Times New Roman"/>
          <w:i/>
        </w:rPr>
        <w:t>Seguridad, territorio y población. Curso en el College de France (1977-1978).</w:t>
      </w:r>
      <w:r w:rsidRPr="00AB16D6">
        <w:rPr>
          <w:rFonts w:ascii="Times New Roman" w:hAnsi="Times New Roman"/>
        </w:rPr>
        <w:t xml:space="preserve"> </w:t>
      </w:r>
      <w:r w:rsidRPr="006E2CB4">
        <w:rPr>
          <w:rFonts w:ascii="Times New Roman" w:hAnsi="Times New Roman"/>
          <w:lang w:val="es-VE"/>
        </w:rPr>
        <w:t xml:space="preserve">Buenos Aires, Argentina: Siglo XXI Editores. </w:t>
      </w:r>
    </w:p>
    <w:p w14:paraId="4C3C1379" w14:textId="77777777" w:rsidR="006E2CB4" w:rsidRPr="00AB16D6" w:rsidRDefault="006E2CB4" w:rsidP="006E2CB4">
      <w:pPr>
        <w:spacing w:line="360" w:lineRule="auto"/>
        <w:ind w:left="709" w:hanging="709"/>
        <w:jc w:val="both"/>
        <w:rPr>
          <w:rFonts w:ascii="Times" w:hAnsi="Times"/>
        </w:rPr>
      </w:pPr>
      <w:r w:rsidRPr="00AB16D6">
        <w:rPr>
          <w:rFonts w:ascii="Times" w:hAnsi="Times"/>
        </w:rPr>
        <w:lastRenderedPageBreak/>
        <w:t xml:space="preserve">Foucault, M. (2013). </w:t>
      </w:r>
      <w:r w:rsidRPr="00AB16D6">
        <w:rPr>
          <w:rFonts w:ascii="Times" w:hAnsi="Times"/>
          <w:i/>
          <w:iCs/>
        </w:rPr>
        <w:t>La arqueología del saber</w:t>
      </w:r>
      <w:r w:rsidRPr="00AB16D6">
        <w:rPr>
          <w:rFonts w:ascii="Times" w:hAnsi="Times"/>
        </w:rPr>
        <w:t>. Buenos Aires: Siglo XXI Editores.</w:t>
      </w:r>
    </w:p>
    <w:p w14:paraId="37C3D935" w14:textId="77777777" w:rsidR="006E2CB4" w:rsidRPr="00AB16D6" w:rsidRDefault="006E2CB4" w:rsidP="006E2CB4">
      <w:pPr>
        <w:spacing w:line="360" w:lineRule="auto"/>
        <w:ind w:left="709" w:hanging="709"/>
        <w:jc w:val="both"/>
        <w:rPr>
          <w:rFonts w:ascii="Times" w:eastAsia="Times New Roman" w:hAnsi="Times" w:cs="Times New Roman"/>
          <w:color w:val="000000"/>
          <w:shd w:val="clear" w:color="auto" w:fill="FFFFFF"/>
          <w:lang w:eastAsia="es-ES_tradnl"/>
        </w:rPr>
      </w:pPr>
      <w:r w:rsidRPr="00AB16D6">
        <w:rPr>
          <w:rFonts w:ascii="Times" w:eastAsia="Times New Roman" w:hAnsi="Times" w:cs="Times New Roman"/>
          <w:color w:val="000000"/>
          <w:shd w:val="clear" w:color="auto" w:fill="FFFFFF"/>
          <w:lang w:val="en-US" w:eastAsia="es-ES_tradnl"/>
        </w:rPr>
        <w:t>Friend, M. (2008). Co-teaching a simple solution That isn't simple after all. </w:t>
      </w:r>
      <w:r w:rsidRPr="00AB16D6">
        <w:rPr>
          <w:rFonts w:ascii="Times" w:eastAsia="Times New Roman" w:hAnsi="Times" w:cs="Times New Roman"/>
          <w:i/>
          <w:iCs/>
          <w:color w:val="000000"/>
          <w:lang w:eastAsia="es-ES_tradnl"/>
        </w:rPr>
        <w:t>Journal of Curriculum and Instruction, 2</w:t>
      </w:r>
      <w:r w:rsidRPr="00AB16D6">
        <w:rPr>
          <w:rFonts w:ascii="Times" w:eastAsia="Times New Roman" w:hAnsi="Times" w:cs="Times New Roman"/>
          <w:color w:val="000000"/>
          <w:shd w:val="clear" w:color="auto" w:fill="FFFFFF"/>
          <w:lang w:eastAsia="es-ES_tradnl"/>
        </w:rPr>
        <w:t xml:space="preserve">(2), 9-19. </w:t>
      </w:r>
    </w:p>
    <w:p w14:paraId="6F708E55" w14:textId="77777777" w:rsidR="006E2CB4" w:rsidRPr="00AB16D6" w:rsidRDefault="006E2CB4" w:rsidP="006E2CB4">
      <w:pPr>
        <w:spacing w:line="360" w:lineRule="auto"/>
        <w:ind w:left="709" w:hanging="709"/>
        <w:jc w:val="both"/>
        <w:rPr>
          <w:rFonts w:ascii="Times" w:eastAsia="Times New Roman" w:hAnsi="Times" w:cs="Times New Roman"/>
          <w:color w:val="000000"/>
          <w:shd w:val="clear" w:color="auto" w:fill="FFFFFF"/>
          <w:lang w:eastAsia="es-ES_tradnl"/>
        </w:rPr>
      </w:pPr>
      <w:r w:rsidRPr="00AB16D6">
        <w:rPr>
          <w:rFonts w:ascii="Times" w:eastAsia="Times New Roman" w:hAnsi="Times" w:cs="Times New Roman"/>
          <w:color w:val="000000"/>
          <w:shd w:val="clear" w:color="auto" w:fill="FFFFFF"/>
          <w:lang w:eastAsia="es-ES_tradnl"/>
        </w:rPr>
        <w:t xml:space="preserve">Grinberg, S. (2008). </w:t>
      </w:r>
      <w:r w:rsidRPr="00AB16D6">
        <w:rPr>
          <w:rFonts w:ascii="Times" w:eastAsia="Times New Roman" w:hAnsi="Times" w:cs="Times New Roman"/>
          <w:i/>
          <w:iCs/>
          <w:color w:val="000000"/>
          <w:shd w:val="clear" w:color="auto" w:fill="FFFFFF"/>
          <w:lang w:eastAsia="es-ES_tradnl"/>
        </w:rPr>
        <w:t>Educación y poder en el siglo XXI</w:t>
      </w:r>
      <w:r w:rsidRPr="00AB16D6">
        <w:rPr>
          <w:rFonts w:ascii="Times" w:eastAsia="Times New Roman" w:hAnsi="Times" w:cs="Times New Roman"/>
          <w:color w:val="000000"/>
          <w:shd w:val="clear" w:color="auto" w:fill="FFFFFF"/>
          <w:lang w:eastAsia="es-ES_tradnl"/>
        </w:rPr>
        <w:t xml:space="preserve">. Buenos Aires: Miño y Dávila. </w:t>
      </w:r>
    </w:p>
    <w:p w14:paraId="4C11490A" w14:textId="77777777" w:rsidR="006E2CB4" w:rsidRPr="00AB16D6" w:rsidRDefault="006E2CB4" w:rsidP="006E2CB4">
      <w:pPr>
        <w:spacing w:line="360" w:lineRule="auto"/>
        <w:ind w:left="709" w:hanging="709"/>
        <w:jc w:val="both"/>
        <w:rPr>
          <w:rFonts w:ascii="Times" w:eastAsia="Times New Roman" w:hAnsi="Times" w:cstheme="minorHAnsi"/>
          <w:lang w:val="en-US" w:eastAsia="es-CL"/>
        </w:rPr>
      </w:pPr>
      <w:r w:rsidRPr="00AB16D6">
        <w:rPr>
          <w:rFonts w:ascii="Times" w:eastAsia="Times New Roman" w:hAnsi="Times" w:cstheme="minorHAnsi"/>
          <w:lang w:eastAsia="es-CL"/>
        </w:rPr>
        <w:t xml:space="preserve">Guber, R. (2004). </w:t>
      </w:r>
      <w:r w:rsidRPr="00AB16D6">
        <w:rPr>
          <w:rFonts w:ascii="Times" w:eastAsia="Times New Roman" w:hAnsi="Times" w:cstheme="minorHAnsi"/>
          <w:i/>
          <w:iCs/>
          <w:lang w:val="es-ES" w:eastAsia="es-CL"/>
        </w:rPr>
        <w:t>El salvaje metropolitano. Reconstrucción del conocimiento social en el trabajo de campo.</w:t>
      </w:r>
      <w:r w:rsidRPr="00AB16D6">
        <w:rPr>
          <w:rFonts w:ascii="Times" w:eastAsia="Times New Roman" w:hAnsi="Times" w:cstheme="minorHAnsi"/>
          <w:lang w:val="es-ES" w:eastAsia="es-CL"/>
        </w:rPr>
        <w:t xml:space="preserve"> </w:t>
      </w:r>
      <w:r w:rsidRPr="00AB16D6">
        <w:rPr>
          <w:rFonts w:ascii="Times" w:eastAsia="Times New Roman" w:hAnsi="Times" w:cstheme="minorHAnsi"/>
          <w:lang w:val="en-US" w:eastAsia="es-CL"/>
        </w:rPr>
        <w:t xml:space="preserve">Buenos Aires: </w:t>
      </w:r>
      <w:proofErr w:type="spellStart"/>
      <w:r w:rsidRPr="00AB16D6">
        <w:rPr>
          <w:rFonts w:ascii="Times" w:eastAsia="Times New Roman" w:hAnsi="Times" w:cstheme="minorHAnsi"/>
          <w:lang w:val="en-US" w:eastAsia="es-CL"/>
        </w:rPr>
        <w:t>Paidós</w:t>
      </w:r>
      <w:proofErr w:type="spellEnd"/>
      <w:r w:rsidRPr="00AB16D6">
        <w:rPr>
          <w:rFonts w:ascii="Times" w:eastAsia="Times New Roman" w:hAnsi="Times" w:cstheme="minorHAnsi"/>
          <w:lang w:val="en-US" w:eastAsia="es-CL"/>
        </w:rPr>
        <w:t xml:space="preserve">. </w:t>
      </w:r>
    </w:p>
    <w:p w14:paraId="4E2BEFB4" w14:textId="77777777" w:rsidR="006E2CB4" w:rsidRPr="004A199F" w:rsidRDefault="006E2CB4" w:rsidP="006E2CB4">
      <w:pPr>
        <w:spacing w:line="360" w:lineRule="auto"/>
        <w:ind w:left="709" w:hanging="709"/>
        <w:jc w:val="both"/>
        <w:rPr>
          <w:rFonts w:ascii="Times" w:eastAsia="Times New Roman" w:hAnsi="Times" w:cs="Times New Roman"/>
          <w:color w:val="000000"/>
          <w:shd w:val="clear" w:color="auto" w:fill="FFFFFF"/>
          <w:lang w:eastAsia="es-ES_tradnl"/>
        </w:rPr>
      </w:pPr>
      <w:proofErr w:type="spellStart"/>
      <w:r w:rsidRPr="00AB16D6">
        <w:rPr>
          <w:rFonts w:ascii="Times" w:eastAsia="Times New Roman" w:hAnsi="Times" w:cs="Times New Roman"/>
          <w:color w:val="000000"/>
          <w:shd w:val="clear" w:color="auto" w:fill="FFFFFF"/>
          <w:lang w:val="en-US" w:eastAsia="es-ES_tradnl"/>
        </w:rPr>
        <w:t>Indrisano</w:t>
      </w:r>
      <w:proofErr w:type="spellEnd"/>
      <w:r w:rsidRPr="00AB16D6">
        <w:rPr>
          <w:rFonts w:ascii="Times" w:eastAsia="Times New Roman" w:hAnsi="Times" w:cs="Times New Roman"/>
          <w:color w:val="000000"/>
          <w:shd w:val="clear" w:color="auto" w:fill="FFFFFF"/>
          <w:lang w:val="en-US" w:eastAsia="es-ES_tradnl"/>
        </w:rPr>
        <w:t xml:space="preserve">, R., Birmingham, N., </w:t>
      </w:r>
      <w:proofErr w:type="spellStart"/>
      <w:r w:rsidRPr="00AB16D6">
        <w:rPr>
          <w:rFonts w:ascii="Times" w:eastAsia="Times New Roman" w:hAnsi="Times" w:cs="Times New Roman"/>
          <w:color w:val="000000"/>
          <w:shd w:val="clear" w:color="auto" w:fill="FFFFFF"/>
          <w:lang w:val="en-US" w:eastAsia="es-ES_tradnl"/>
        </w:rPr>
        <w:t>Garnick</w:t>
      </w:r>
      <w:proofErr w:type="spellEnd"/>
      <w:r w:rsidRPr="00AB16D6">
        <w:rPr>
          <w:rFonts w:ascii="Times" w:eastAsia="Times New Roman" w:hAnsi="Times" w:cs="Times New Roman"/>
          <w:color w:val="000000"/>
          <w:shd w:val="clear" w:color="auto" w:fill="FFFFFF"/>
          <w:lang w:val="en-US" w:eastAsia="es-ES_tradnl"/>
        </w:rPr>
        <w:t xml:space="preserve">, S. and </w:t>
      </w:r>
      <w:proofErr w:type="spellStart"/>
      <w:r w:rsidRPr="00AB16D6">
        <w:rPr>
          <w:rFonts w:ascii="Times" w:eastAsia="Times New Roman" w:hAnsi="Times" w:cs="Times New Roman"/>
          <w:color w:val="000000"/>
          <w:shd w:val="clear" w:color="auto" w:fill="FFFFFF"/>
          <w:lang w:val="en-US" w:eastAsia="es-ES_tradnl"/>
        </w:rPr>
        <w:t>Maresco</w:t>
      </w:r>
      <w:proofErr w:type="spellEnd"/>
      <w:r w:rsidRPr="00AB16D6">
        <w:rPr>
          <w:rFonts w:ascii="Times" w:eastAsia="Times New Roman" w:hAnsi="Times" w:cs="Times New Roman"/>
          <w:color w:val="000000"/>
          <w:shd w:val="clear" w:color="auto" w:fill="FFFFFF"/>
          <w:lang w:val="en-US" w:eastAsia="es-ES_tradnl"/>
        </w:rPr>
        <w:t>, D. K. (1999). A co-teaching model for literacy education. </w:t>
      </w:r>
      <w:r w:rsidRPr="004A199F">
        <w:rPr>
          <w:rFonts w:ascii="Times" w:eastAsia="Times New Roman" w:hAnsi="Times" w:cs="Times New Roman"/>
          <w:i/>
          <w:iCs/>
          <w:color w:val="000000"/>
          <w:lang w:eastAsia="es-ES_tradnl"/>
        </w:rPr>
        <w:t>Journal of Education,</w:t>
      </w:r>
      <w:r w:rsidRPr="004A199F">
        <w:rPr>
          <w:rFonts w:ascii="Times" w:eastAsia="Times New Roman" w:hAnsi="Times" w:cs="Times New Roman"/>
          <w:i/>
          <w:iCs/>
          <w:color w:val="000000"/>
          <w:shd w:val="clear" w:color="auto" w:fill="FFFFFF"/>
          <w:lang w:eastAsia="es-ES_tradnl"/>
        </w:rPr>
        <w:t> </w:t>
      </w:r>
      <w:r w:rsidRPr="004A199F">
        <w:rPr>
          <w:rFonts w:ascii="Times" w:eastAsia="Times New Roman" w:hAnsi="Times" w:cs="Times New Roman"/>
          <w:i/>
          <w:iCs/>
          <w:color w:val="000000"/>
          <w:lang w:eastAsia="es-ES_tradnl"/>
        </w:rPr>
        <w:t>181</w:t>
      </w:r>
      <w:r w:rsidRPr="004A199F">
        <w:rPr>
          <w:rFonts w:ascii="Times" w:eastAsia="Times New Roman" w:hAnsi="Times" w:cs="Times New Roman"/>
          <w:color w:val="000000"/>
          <w:shd w:val="clear" w:color="auto" w:fill="FFFFFF"/>
          <w:lang w:eastAsia="es-ES_tradnl"/>
        </w:rPr>
        <w:t xml:space="preserve">(1), 75-102. </w:t>
      </w:r>
    </w:p>
    <w:p w14:paraId="0697BBE3" w14:textId="77777777" w:rsidR="006E2CB4" w:rsidRPr="00AB16D6" w:rsidRDefault="006E2CB4" w:rsidP="006E2CB4">
      <w:pPr>
        <w:spacing w:line="360" w:lineRule="auto"/>
        <w:ind w:left="709" w:hanging="709"/>
        <w:jc w:val="both"/>
        <w:rPr>
          <w:rFonts w:ascii="Times" w:eastAsia="Times New Roman" w:hAnsi="Times" w:cs="Times New Roman"/>
          <w:lang w:eastAsia="es-ES_tradnl"/>
        </w:rPr>
      </w:pPr>
      <w:r w:rsidRPr="00AB16D6">
        <w:rPr>
          <w:rFonts w:ascii="Times" w:eastAsia="Times New Roman" w:hAnsi="Times" w:cs="Times New Roman"/>
          <w:lang w:eastAsia="es-ES_tradnl"/>
        </w:rPr>
        <w:t>Inostroza, F. (2020). Resistencias cotidianas a las políticas de rendición de cuentas o accountability: un estudio de casos de dos educadoras diferenciales en Chile. </w:t>
      </w:r>
      <w:r w:rsidRPr="00AB16D6">
        <w:rPr>
          <w:rFonts w:ascii="Times" w:eastAsia="Times New Roman" w:hAnsi="Times" w:cs="Times New Roman"/>
          <w:i/>
          <w:iCs/>
          <w:lang w:eastAsia="es-ES_tradnl"/>
        </w:rPr>
        <w:t>RIDE Revista Iberoamericana para la Investigación y el Desarrollo Educativo, 10</w:t>
      </w:r>
      <w:r w:rsidRPr="00AB16D6">
        <w:rPr>
          <w:rFonts w:ascii="Times" w:eastAsia="Times New Roman" w:hAnsi="Times" w:cs="Times New Roman"/>
          <w:lang w:eastAsia="es-ES_tradnl"/>
        </w:rPr>
        <w:t xml:space="preserve">(20), 1-26. </w:t>
      </w:r>
    </w:p>
    <w:p w14:paraId="060FB1BC" w14:textId="77777777" w:rsidR="006E2CB4" w:rsidRPr="00AB16D6" w:rsidRDefault="006E2CB4" w:rsidP="006E2CB4">
      <w:pPr>
        <w:spacing w:line="360" w:lineRule="auto"/>
        <w:ind w:left="709" w:hanging="709"/>
        <w:jc w:val="both"/>
        <w:rPr>
          <w:rFonts w:ascii="Times" w:eastAsia="Times New Roman" w:hAnsi="Times" w:cs="Times New Roman"/>
          <w:lang w:val="en-US" w:eastAsia="es-ES_tradnl"/>
        </w:rPr>
      </w:pPr>
      <w:r w:rsidRPr="00AB16D6">
        <w:rPr>
          <w:rFonts w:ascii="Times" w:eastAsia="Times New Roman" w:hAnsi="Times" w:cs="Times New Roman"/>
          <w:lang w:eastAsia="es-ES_tradnl"/>
        </w:rPr>
        <w:t xml:space="preserve">Marfán, J., Castillo, P., González, R. y Ferreira, I. (2013). </w:t>
      </w:r>
      <w:r w:rsidRPr="00C83001">
        <w:rPr>
          <w:rFonts w:ascii="Times" w:eastAsia="Times New Roman" w:hAnsi="Times" w:cs="Times New Roman"/>
          <w:i/>
          <w:lang w:eastAsia="es-ES_tradnl"/>
        </w:rPr>
        <w:t>Análisis de la complementación de los programas de integración escolar (PIE) en establecimientos que han incorporado estudiantes con necesidades educativas especiales transitorias (NEET)</w:t>
      </w:r>
      <w:r w:rsidRPr="00AB16D6">
        <w:rPr>
          <w:rFonts w:ascii="Times" w:eastAsia="Times New Roman" w:hAnsi="Times" w:cs="Times New Roman"/>
          <w:lang w:eastAsia="es-ES_tradnl"/>
        </w:rPr>
        <w:t xml:space="preserve">. </w:t>
      </w:r>
      <w:r w:rsidRPr="00AB16D6">
        <w:rPr>
          <w:rFonts w:ascii="Times" w:eastAsia="Times New Roman" w:hAnsi="Times" w:cs="Times New Roman"/>
          <w:lang w:val="en-US" w:eastAsia="es-ES_tradnl"/>
        </w:rPr>
        <w:t xml:space="preserve">Santiago: </w:t>
      </w:r>
      <w:proofErr w:type="spellStart"/>
      <w:r w:rsidRPr="00AB16D6">
        <w:rPr>
          <w:rFonts w:ascii="Times" w:eastAsia="Times New Roman" w:hAnsi="Times" w:cs="Times New Roman"/>
          <w:lang w:val="en-US" w:eastAsia="es-ES_tradnl"/>
        </w:rPr>
        <w:t>Ministerio</w:t>
      </w:r>
      <w:proofErr w:type="spellEnd"/>
      <w:r w:rsidRPr="00AB16D6">
        <w:rPr>
          <w:rFonts w:ascii="Times" w:eastAsia="Times New Roman" w:hAnsi="Times" w:cs="Times New Roman"/>
          <w:lang w:val="en-US" w:eastAsia="es-ES_tradnl"/>
        </w:rPr>
        <w:t xml:space="preserve"> de </w:t>
      </w:r>
      <w:proofErr w:type="spellStart"/>
      <w:r w:rsidRPr="00AB16D6">
        <w:rPr>
          <w:rFonts w:ascii="Times" w:eastAsia="Times New Roman" w:hAnsi="Times" w:cs="Times New Roman"/>
          <w:lang w:val="en-US" w:eastAsia="es-ES_tradnl"/>
        </w:rPr>
        <w:t>Educación</w:t>
      </w:r>
      <w:proofErr w:type="spellEnd"/>
      <w:r w:rsidRPr="00AB16D6">
        <w:rPr>
          <w:rFonts w:ascii="Times" w:eastAsia="Times New Roman" w:hAnsi="Times" w:cs="Times New Roman"/>
          <w:lang w:val="en-US" w:eastAsia="es-ES_tradnl"/>
        </w:rPr>
        <w:t xml:space="preserve">. </w:t>
      </w:r>
    </w:p>
    <w:p w14:paraId="23222A9A" w14:textId="77777777" w:rsidR="006E2CB4" w:rsidRPr="00AB16D6" w:rsidRDefault="006E2CB4" w:rsidP="006E2CB4">
      <w:pPr>
        <w:spacing w:line="360" w:lineRule="auto"/>
        <w:ind w:left="709" w:hanging="709"/>
        <w:jc w:val="both"/>
        <w:rPr>
          <w:rFonts w:ascii="Times" w:hAnsi="Times" w:cstheme="minorHAnsi"/>
          <w:lang w:val="en-US"/>
        </w:rPr>
      </w:pPr>
      <w:proofErr w:type="spellStart"/>
      <w:r w:rsidRPr="00AB16D6">
        <w:rPr>
          <w:rFonts w:ascii="Times" w:hAnsi="Times" w:cstheme="minorHAnsi"/>
          <w:lang w:val="en-US"/>
        </w:rPr>
        <w:t>Mayring</w:t>
      </w:r>
      <w:proofErr w:type="spellEnd"/>
      <w:r w:rsidRPr="00AB16D6">
        <w:rPr>
          <w:rFonts w:ascii="Times" w:hAnsi="Times" w:cstheme="minorHAnsi"/>
          <w:lang w:val="en-US"/>
        </w:rPr>
        <w:t xml:space="preserve">, P. (2000). Qualitative content analysis. </w:t>
      </w:r>
      <w:r w:rsidRPr="00AB16D6">
        <w:rPr>
          <w:rFonts w:ascii="Times" w:hAnsi="Times" w:cstheme="minorHAnsi"/>
          <w:i/>
          <w:iCs/>
          <w:lang w:val="en-US"/>
        </w:rPr>
        <w:t>Forum Qualitative Social Research, 1</w:t>
      </w:r>
      <w:r w:rsidRPr="00AB16D6">
        <w:rPr>
          <w:rFonts w:ascii="Times" w:hAnsi="Times" w:cstheme="minorHAnsi"/>
          <w:lang w:val="en-US"/>
        </w:rPr>
        <w:t xml:space="preserve">(2), 1-14. </w:t>
      </w:r>
    </w:p>
    <w:p w14:paraId="70C91D59" w14:textId="77777777" w:rsidR="006E2CB4" w:rsidRPr="00AB16D6" w:rsidRDefault="006E2CB4" w:rsidP="006E2CB4">
      <w:pPr>
        <w:spacing w:line="360" w:lineRule="auto"/>
        <w:ind w:left="709" w:hanging="709"/>
        <w:jc w:val="both"/>
        <w:rPr>
          <w:rFonts w:ascii="Times" w:hAnsi="Times"/>
          <w:lang w:val="en-US"/>
        </w:rPr>
      </w:pPr>
      <w:r w:rsidRPr="00AB16D6">
        <w:rPr>
          <w:rFonts w:ascii="Times" w:hAnsi="Times"/>
        </w:rPr>
        <w:t xml:space="preserve">Moliner, O. (2008). Condiciones, procesos y circunstancias que permiten avanzar hacia la inclusión educativa: retomando las aportaciones de la experiencia canadiense. </w:t>
      </w:r>
      <w:proofErr w:type="spellStart"/>
      <w:r w:rsidRPr="00AB16D6">
        <w:rPr>
          <w:rFonts w:ascii="Times" w:hAnsi="Times"/>
          <w:i/>
          <w:iCs/>
          <w:lang w:val="en-US"/>
        </w:rPr>
        <w:t>Revista</w:t>
      </w:r>
      <w:proofErr w:type="spellEnd"/>
      <w:r w:rsidRPr="00AB16D6">
        <w:rPr>
          <w:rFonts w:ascii="Times" w:hAnsi="Times"/>
          <w:i/>
          <w:iCs/>
          <w:lang w:val="en-US"/>
        </w:rPr>
        <w:t xml:space="preserve"> </w:t>
      </w:r>
      <w:proofErr w:type="spellStart"/>
      <w:r w:rsidRPr="00AB16D6">
        <w:rPr>
          <w:rFonts w:ascii="Times" w:hAnsi="Times"/>
          <w:i/>
          <w:iCs/>
          <w:lang w:val="en-US"/>
        </w:rPr>
        <w:t>Latinoamericana</w:t>
      </w:r>
      <w:proofErr w:type="spellEnd"/>
      <w:r w:rsidRPr="00AB16D6">
        <w:rPr>
          <w:rFonts w:ascii="Times" w:hAnsi="Times"/>
          <w:i/>
          <w:iCs/>
          <w:lang w:val="en-US"/>
        </w:rPr>
        <w:t xml:space="preserve"> de </w:t>
      </w:r>
      <w:proofErr w:type="spellStart"/>
      <w:r w:rsidRPr="00AB16D6">
        <w:rPr>
          <w:rFonts w:ascii="Times" w:hAnsi="Times"/>
          <w:i/>
          <w:iCs/>
          <w:lang w:val="en-US"/>
        </w:rPr>
        <w:t>Educación</w:t>
      </w:r>
      <w:proofErr w:type="spellEnd"/>
      <w:r w:rsidRPr="00AB16D6">
        <w:rPr>
          <w:rFonts w:ascii="Times" w:hAnsi="Times"/>
          <w:i/>
          <w:iCs/>
          <w:lang w:val="en-US"/>
        </w:rPr>
        <w:t xml:space="preserve"> </w:t>
      </w:r>
      <w:proofErr w:type="spellStart"/>
      <w:r w:rsidRPr="00AB16D6">
        <w:rPr>
          <w:rFonts w:ascii="Times" w:hAnsi="Times"/>
          <w:i/>
          <w:iCs/>
          <w:lang w:val="en-US"/>
        </w:rPr>
        <w:t>Inclusiva</w:t>
      </w:r>
      <w:proofErr w:type="spellEnd"/>
      <w:r w:rsidRPr="00AB16D6">
        <w:rPr>
          <w:rFonts w:ascii="Times" w:hAnsi="Times"/>
          <w:lang w:val="en-US"/>
        </w:rPr>
        <w:t xml:space="preserve">, </w:t>
      </w:r>
      <w:r w:rsidRPr="00AB16D6">
        <w:rPr>
          <w:rFonts w:ascii="Times" w:hAnsi="Times"/>
          <w:i/>
          <w:iCs/>
          <w:lang w:val="en-US"/>
        </w:rPr>
        <w:t>2</w:t>
      </w:r>
      <w:r w:rsidRPr="00AB16D6">
        <w:rPr>
          <w:rFonts w:ascii="Times" w:hAnsi="Times"/>
          <w:lang w:val="en-US"/>
        </w:rPr>
        <w:t xml:space="preserve">(1), 41-60. </w:t>
      </w:r>
    </w:p>
    <w:p w14:paraId="6E77E381" w14:textId="77777777" w:rsidR="006E2CB4" w:rsidRPr="00AB16D6" w:rsidRDefault="006E2CB4" w:rsidP="006E2CB4">
      <w:pPr>
        <w:spacing w:line="360" w:lineRule="auto"/>
        <w:ind w:left="709" w:hanging="709"/>
        <w:jc w:val="both"/>
        <w:rPr>
          <w:rFonts w:ascii="Times" w:hAnsi="Times" w:cstheme="minorHAnsi"/>
          <w:lang w:val="en-US" w:eastAsia="es-CL"/>
        </w:rPr>
      </w:pPr>
      <w:r w:rsidRPr="00AB16D6">
        <w:rPr>
          <w:rFonts w:ascii="Times" w:hAnsi="Times" w:cstheme="minorHAnsi"/>
          <w:lang w:val="en-US" w:eastAsia="es-CL"/>
        </w:rPr>
        <w:t xml:space="preserve">Patton, M. (1990). </w:t>
      </w:r>
      <w:r w:rsidRPr="00AB16D6">
        <w:rPr>
          <w:rFonts w:ascii="Times" w:hAnsi="Times" w:cstheme="minorHAnsi"/>
          <w:i/>
          <w:iCs/>
          <w:lang w:val="en-US" w:eastAsia="es-CL"/>
        </w:rPr>
        <w:t>Qualitative evolution and research methods</w:t>
      </w:r>
      <w:r w:rsidRPr="00AB16D6">
        <w:rPr>
          <w:rFonts w:ascii="Times" w:hAnsi="Times" w:cstheme="minorHAnsi"/>
          <w:lang w:val="en-US" w:eastAsia="es-CL"/>
        </w:rPr>
        <w:t>. Beverly Hills: SAGE.</w:t>
      </w:r>
    </w:p>
    <w:p w14:paraId="085FB597" w14:textId="77777777" w:rsidR="006E2CB4" w:rsidRPr="00AB16D6" w:rsidRDefault="006E2CB4" w:rsidP="006E2CB4">
      <w:pPr>
        <w:spacing w:line="360" w:lineRule="auto"/>
        <w:ind w:left="709" w:hanging="709"/>
        <w:jc w:val="both"/>
        <w:rPr>
          <w:rFonts w:ascii="Times" w:hAnsi="Times"/>
          <w:color w:val="000000"/>
          <w:lang w:val="en-US"/>
        </w:rPr>
      </w:pPr>
      <w:r w:rsidRPr="006E2CB4">
        <w:rPr>
          <w:rFonts w:ascii="Times" w:hAnsi="Times"/>
          <w:color w:val="000000"/>
          <w:lang w:val="es-VE"/>
        </w:rPr>
        <w:t xml:space="preserve">Peña, M. (2013). </w:t>
      </w:r>
      <w:r w:rsidRPr="00AB16D6">
        <w:rPr>
          <w:rFonts w:ascii="Times" w:hAnsi="Times"/>
          <w:color w:val="000000"/>
        </w:rPr>
        <w:t xml:space="preserve">Análisis crítico de discurso del decreto 170 de subvención diferenciada para Necesidades Educativas Especiales: el diagnóstico como herramienta de gestión. </w:t>
      </w:r>
      <w:proofErr w:type="spellStart"/>
      <w:r w:rsidRPr="00AB16D6">
        <w:rPr>
          <w:rFonts w:ascii="Times" w:hAnsi="Times" w:cs="Arial"/>
          <w:i/>
          <w:iCs/>
          <w:color w:val="000000"/>
          <w:lang w:val="en-US"/>
        </w:rPr>
        <w:t>Revista</w:t>
      </w:r>
      <w:proofErr w:type="spellEnd"/>
      <w:r w:rsidRPr="00AB16D6">
        <w:rPr>
          <w:rFonts w:ascii="Times" w:hAnsi="Times" w:cs="Arial"/>
          <w:i/>
          <w:iCs/>
          <w:color w:val="000000"/>
          <w:lang w:val="en-US"/>
        </w:rPr>
        <w:t xml:space="preserve"> </w:t>
      </w:r>
      <w:proofErr w:type="spellStart"/>
      <w:r w:rsidRPr="00AB16D6">
        <w:rPr>
          <w:rFonts w:ascii="Times" w:hAnsi="Times" w:cs="Arial"/>
          <w:i/>
          <w:iCs/>
          <w:color w:val="000000"/>
          <w:lang w:val="en-US"/>
        </w:rPr>
        <w:t>Psicoperspectivas</w:t>
      </w:r>
      <w:proofErr w:type="spellEnd"/>
      <w:r w:rsidRPr="00AB16D6">
        <w:rPr>
          <w:rFonts w:ascii="Times" w:hAnsi="Times" w:cs="Arial"/>
          <w:i/>
          <w:iCs/>
          <w:color w:val="000000"/>
          <w:lang w:val="en-US"/>
        </w:rPr>
        <w:t xml:space="preserve">: </w:t>
      </w:r>
      <w:proofErr w:type="spellStart"/>
      <w:r w:rsidRPr="00AB16D6">
        <w:rPr>
          <w:rFonts w:ascii="Times" w:hAnsi="Times" w:cs="Arial"/>
          <w:i/>
          <w:iCs/>
          <w:color w:val="000000"/>
          <w:lang w:val="en-US"/>
        </w:rPr>
        <w:t>Individuo</w:t>
      </w:r>
      <w:proofErr w:type="spellEnd"/>
      <w:r w:rsidRPr="00AB16D6">
        <w:rPr>
          <w:rFonts w:ascii="Times" w:hAnsi="Times" w:cs="Arial"/>
          <w:i/>
          <w:iCs/>
          <w:color w:val="000000"/>
          <w:lang w:val="en-US"/>
        </w:rPr>
        <w:t xml:space="preserve"> y Sociedad</w:t>
      </w:r>
      <w:r w:rsidRPr="00AB16D6">
        <w:rPr>
          <w:rFonts w:ascii="Times" w:hAnsi="Times"/>
          <w:i/>
          <w:iCs/>
          <w:color w:val="000000"/>
          <w:lang w:val="en-US"/>
        </w:rPr>
        <w:t>,</w:t>
      </w:r>
      <w:r w:rsidRPr="00AB16D6">
        <w:rPr>
          <w:rFonts w:ascii="Times" w:hAnsi="Times"/>
          <w:color w:val="000000"/>
          <w:lang w:val="en-US"/>
        </w:rPr>
        <w:t xml:space="preserve"> </w:t>
      </w:r>
      <w:r w:rsidRPr="00AB16D6">
        <w:rPr>
          <w:rFonts w:ascii="Times" w:hAnsi="Times"/>
          <w:i/>
          <w:color w:val="000000"/>
          <w:lang w:val="en-US"/>
        </w:rPr>
        <w:t>12</w:t>
      </w:r>
      <w:r w:rsidRPr="00AB16D6">
        <w:rPr>
          <w:rFonts w:ascii="Times" w:hAnsi="Times"/>
          <w:color w:val="000000"/>
          <w:lang w:val="en-US"/>
        </w:rPr>
        <w:t xml:space="preserve">(2), 93-103. </w:t>
      </w:r>
    </w:p>
    <w:p w14:paraId="5AC620B8" w14:textId="77777777" w:rsidR="006E2CB4" w:rsidRPr="00AB16D6" w:rsidRDefault="006E2CB4" w:rsidP="006E2CB4">
      <w:pPr>
        <w:spacing w:line="360" w:lineRule="auto"/>
        <w:ind w:left="709" w:hanging="709"/>
        <w:jc w:val="both"/>
        <w:rPr>
          <w:rFonts w:ascii="Times" w:hAnsi="Times"/>
          <w:color w:val="000000"/>
        </w:rPr>
      </w:pPr>
      <w:proofErr w:type="spellStart"/>
      <w:r w:rsidRPr="00AB16D6">
        <w:rPr>
          <w:rFonts w:ascii="Times" w:hAnsi="Times"/>
          <w:color w:val="000000"/>
          <w:lang w:val="en-US"/>
        </w:rPr>
        <w:t>Popkewitz</w:t>
      </w:r>
      <w:proofErr w:type="spellEnd"/>
      <w:r w:rsidRPr="00AB16D6">
        <w:rPr>
          <w:rFonts w:ascii="Times" w:hAnsi="Times"/>
          <w:color w:val="000000"/>
          <w:lang w:val="en-US"/>
        </w:rPr>
        <w:t xml:space="preserve">, T. (2004). The alchemy of the Mathematics curriculum: Inscriptions and the fabrication of the child. </w:t>
      </w:r>
      <w:r w:rsidRPr="00AB16D6">
        <w:rPr>
          <w:rFonts w:ascii="Times" w:hAnsi="Times" w:cs="Arial"/>
          <w:i/>
          <w:iCs/>
          <w:color w:val="000000"/>
        </w:rPr>
        <w:t>American Educational Research Journal</w:t>
      </w:r>
      <w:r w:rsidRPr="00AB16D6">
        <w:rPr>
          <w:rFonts w:ascii="Times" w:hAnsi="Times"/>
          <w:color w:val="000000"/>
        </w:rPr>
        <w:t xml:space="preserve">, </w:t>
      </w:r>
      <w:r w:rsidRPr="00AB16D6">
        <w:rPr>
          <w:rFonts w:ascii="Times" w:hAnsi="Times"/>
          <w:i/>
          <w:color w:val="000000"/>
        </w:rPr>
        <w:t>41</w:t>
      </w:r>
      <w:r w:rsidRPr="00AB16D6">
        <w:rPr>
          <w:rFonts w:ascii="Times" w:hAnsi="Times"/>
          <w:color w:val="000000"/>
        </w:rPr>
        <w:t xml:space="preserve">(1), 3-34. </w:t>
      </w:r>
    </w:p>
    <w:p w14:paraId="7DE21BE4" w14:textId="77777777" w:rsidR="006E2CB4" w:rsidRPr="00AB16D6" w:rsidRDefault="006E2CB4" w:rsidP="006E2CB4">
      <w:pPr>
        <w:spacing w:line="360" w:lineRule="auto"/>
        <w:ind w:left="709" w:hanging="709"/>
        <w:jc w:val="both"/>
        <w:rPr>
          <w:rFonts w:ascii="Times" w:hAnsi="Times" w:cstheme="minorHAnsi"/>
        </w:rPr>
      </w:pPr>
      <w:r w:rsidRPr="00AB16D6">
        <w:rPr>
          <w:rFonts w:ascii="Times" w:hAnsi="Times" w:cstheme="minorHAnsi"/>
        </w:rPr>
        <w:t xml:space="preserve">Rockwell, E. (2009). </w:t>
      </w:r>
      <w:r w:rsidRPr="00AB16D6">
        <w:rPr>
          <w:rFonts w:ascii="Times" w:hAnsi="Times" w:cstheme="minorHAnsi"/>
          <w:i/>
          <w:iCs/>
          <w:lang w:val="es-ES"/>
        </w:rPr>
        <w:t>La experiencia etnográfica. Historia y cultura en los procesos educativos</w:t>
      </w:r>
      <w:r w:rsidRPr="00AB16D6">
        <w:rPr>
          <w:rFonts w:ascii="Times" w:hAnsi="Times" w:cstheme="minorHAnsi"/>
          <w:lang w:val="es-ES"/>
        </w:rPr>
        <w:t xml:space="preserve">. </w:t>
      </w:r>
      <w:r w:rsidRPr="00AB16D6">
        <w:rPr>
          <w:rFonts w:ascii="Times" w:hAnsi="Times" w:cstheme="minorHAnsi"/>
        </w:rPr>
        <w:t xml:space="preserve">Buenos Aires: Paidós. </w:t>
      </w:r>
    </w:p>
    <w:p w14:paraId="6654ECFE" w14:textId="77777777" w:rsidR="006E2CB4" w:rsidRPr="00AB16D6" w:rsidRDefault="006E2CB4" w:rsidP="006E2CB4">
      <w:pPr>
        <w:spacing w:line="360" w:lineRule="auto"/>
        <w:ind w:left="709" w:hanging="709"/>
        <w:jc w:val="both"/>
        <w:rPr>
          <w:rFonts w:ascii="Times" w:hAnsi="Times"/>
          <w:lang w:val="en-US"/>
        </w:rPr>
      </w:pPr>
      <w:r w:rsidRPr="00AB16D6">
        <w:rPr>
          <w:rFonts w:ascii="Times" w:hAnsi="Times"/>
        </w:rPr>
        <w:t xml:space="preserve">Rodríguez, F. y Ossa, C. (2014). Valoración del trabajo colaborativo entre profesores de escuelas básicas de Tomé, Chile. </w:t>
      </w:r>
      <w:proofErr w:type="spellStart"/>
      <w:r w:rsidRPr="00AB16D6">
        <w:rPr>
          <w:rFonts w:ascii="Times" w:hAnsi="Times"/>
          <w:i/>
          <w:iCs/>
          <w:lang w:val="en-US"/>
        </w:rPr>
        <w:t>Estudios</w:t>
      </w:r>
      <w:proofErr w:type="spellEnd"/>
      <w:r w:rsidRPr="00AB16D6">
        <w:rPr>
          <w:rFonts w:ascii="Times" w:hAnsi="Times"/>
          <w:i/>
          <w:iCs/>
          <w:lang w:val="en-US"/>
        </w:rPr>
        <w:t xml:space="preserve"> </w:t>
      </w:r>
      <w:proofErr w:type="spellStart"/>
      <w:r w:rsidRPr="00AB16D6">
        <w:rPr>
          <w:rFonts w:ascii="Times" w:hAnsi="Times"/>
          <w:i/>
          <w:iCs/>
          <w:lang w:val="en-US"/>
        </w:rPr>
        <w:t>Pedagógicos</w:t>
      </w:r>
      <w:proofErr w:type="spellEnd"/>
      <w:r w:rsidRPr="00AB16D6">
        <w:rPr>
          <w:rFonts w:ascii="Times" w:hAnsi="Times"/>
          <w:lang w:val="en-US"/>
        </w:rPr>
        <w:t xml:space="preserve">, </w:t>
      </w:r>
      <w:r w:rsidRPr="00AB16D6">
        <w:rPr>
          <w:rFonts w:ascii="Times" w:hAnsi="Times"/>
          <w:i/>
          <w:iCs/>
          <w:lang w:val="en-US"/>
        </w:rPr>
        <w:t>40</w:t>
      </w:r>
      <w:r w:rsidRPr="00AB16D6">
        <w:rPr>
          <w:rFonts w:ascii="Times" w:hAnsi="Times"/>
          <w:lang w:val="en-US"/>
        </w:rPr>
        <w:t xml:space="preserve">(2), 303-319. </w:t>
      </w:r>
    </w:p>
    <w:p w14:paraId="6314AD27" w14:textId="77777777" w:rsidR="006E2CB4" w:rsidRPr="00AB16D6" w:rsidRDefault="006E2CB4" w:rsidP="006E2CB4">
      <w:pPr>
        <w:spacing w:line="360" w:lineRule="auto"/>
        <w:ind w:left="709" w:hanging="709"/>
        <w:jc w:val="both"/>
        <w:rPr>
          <w:rFonts w:ascii="Times" w:hAnsi="Times"/>
          <w:color w:val="000000"/>
          <w:shd w:val="clear" w:color="auto" w:fill="FFFFFF"/>
          <w:lang w:val="en-US"/>
        </w:rPr>
      </w:pPr>
      <w:r w:rsidRPr="00AB16D6">
        <w:rPr>
          <w:rFonts w:ascii="Times" w:hAnsi="Times"/>
          <w:color w:val="000000"/>
          <w:shd w:val="clear" w:color="auto" w:fill="FFFFFF"/>
          <w:lang w:val="en-US"/>
        </w:rPr>
        <w:t xml:space="preserve">Scruggs, T., Mastropieri, M. and McDuffie, K. (2007). Co-teaching in inclusive classrooms: a </w:t>
      </w:r>
      <w:proofErr w:type="spellStart"/>
      <w:r w:rsidRPr="00AB16D6">
        <w:rPr>
          <w:rFonts w:ascii="Times" w:hAnsi="Times"/>
          <w:color w:val="000000"/>
          <w:shd w:val="clear" w:color="auto" w:fill="FFFFFF"/>
          <w:lang w:val="en-US"/>
        </w:rPr>
        <w:t>metasynthesis</w:t>
      </w:r>
      <w:proofErr w:type="spellEnd"/>
      <w:r w:rsidRPr="00AB16D6">
        <w:rPr>
          <w:rFonts w:ascii="Times" w:hAnsi="Times"/>
          <w:color w:val="000000"/>
          <w:shd w:val="clear" w:color="auto" w:fill="FFFFFF"/>
          <w:lang w:val="en-US"/>
        </w:rPr>
        <w:t xml:space="preserve"> of qualitative research.</w:t>
      </w:r>
      <w:r w:rsidRPr="00AB16D6">
        <w:rPr>
          <w:rStyle w:val="apple-converted-space"/>
          <w:rFonts w:ascii="Times" w:hAnsi="Times"/>
          <w:color w:val="000000"/>
          <w:shd w:val="clear" w:color="auto" w:fill="FFFFFF"/>
          <w:lang w:val="en-US"/>
        </w:rPr>
        <w:t> </w:t>
      </w:r>
      <w:r w:rsidRPr="00AB16D6">
        <w:rPr>
          <w:rFonts w:ascii="Times" w:hAnsi="Times"/>
          <w:i/>
          <w:iCs/>
          <w:color w:val="000000"/>
          <w:lang w:val="en-US"/>
        </w:rPr>
        <w:t>Exceptional Children,</w:t>
      </w:r>
      <w:r w:rsidRPr="00AB16D6">
        <w:rPr>
          <w:rStyle w:val="apple-converted-space"/>
          <w:rFonts w:ascii="Times" w:hAnsi="Times"/>
          <w:i/>
          <w:iCs/>
          <w:color w:val="000000"/>
          <w:shd w:val="clear" w:color="auto" w:fill="FFFFFF"/>
          <w:lang w:val="en-US"/>
        </w:rPr>
        <w:t> </w:t>
      </w:r>
      <w:r w:rsidRPr="00AB16D6">
        <w:rPr>
          <w:rFonts w:ascii="Times" w:hAnsi="Times"/>
          <w:i/>
          <w:iCs/>
          <w:color w:val="000000"/>
          <w:lang w:val="en-US"/>
        </w:rPr>
        <w:t>73</w:t>
      </w:r>
      <w:r w:rsidRPr="00AB16D6">
        <w:rPr>
          <w:rFonts w:ascii="Times" w:hAnsi="Times"/>
          <w:color w:val="000000"/>
          <w:shd w:val="clear" w:color="auto" w:fill="FFFFFF"/>
          <w:lang w:val="en-US"/>
        </w:rPr>
        <w:t xml:space="preserve">(4), 392-416. </w:t>
      </w:r>
    </w:p>
    <w:p w14:paraId="2B43AC0D" w14:textId="77777777" w:rsidR="006E2CB4" w:rsidRPr="006E2CB4" w:rsidRDefault="006E2CB4" w:rsidP="006E2CB4">
      <w:pPr>
        <w:spacing w:line="360" w:lineRule="auto"/>
        <w:ind w:left="709" w:hanging="709"/>
        <w:jc w:val="both"/>
        <w:rPr>
          <w:rFonts w:ascii="Times" w:hAnsi="Times"/>
          <w:color w:val="000000"/>
          <w:lang w:val="en-US"/>
        </w:rPr>
      </w:pPr>
      <w:r w:rsidRPr="00AB16D6">
        <w:rPr>
          <w:rFonts w:ascii="Times" w:hAnsi="Times"/>
          <w:color w:val="000000"/>
          <w:lang w:val="en-US"/>
        </w:rPr>
        <w:lastRenderedPageBreak/>
        <w:t xml:space="preserve">Strauss A. and Corbin, J. (1998). </w:t>
      </w:r>
      <w:r w:rsidRPr="00AB16D6">
        <w:rPr>
          <w:rFonts w:ascii="Times" w:hAnsi="Times"/>
          <w:i/>
          <w:iCs/>
          <w:color w:val="000000"/>
          <w:lang w:val="en-US"/>
        </w:rPr>
        <w:t>Basics of qualitative research: grounded Theory procedures and techniques</w:t>
      </w:r>
      <w:r w:rsidRPr="00AB16D6">
        <w:rPr>
          <w:rFonts w:ascii="Times" w:hAnsi="Times"/>
          <w:color w:val="000000"/>
          <w:lang w:val="en-US"/>
        </w:rPr>
        <w:t xml:space="preserve">. </w:t>
      </w:r>
      <w:r w:rsidRPr="006E2CB4">
        <w:rPr>
          <w:rFonts w:ascii="Times" w:hAnsi="Times"/>
          <w:color w:val="000000"/>
          <w:lang w:val="en-US"/>
        </w:rPr>
        <w:t>Newbury Park: SAGE.</w:t>
      </w:r>
    </w:p>
    <w:p w14:paraId="5E2C445D" w14:textId="60C070F7" w:rsidR="006E2CB4" w:rsidRPr="00CD553A" w:rsidRDefault="006E2CB4" w:rsidP="00D419B0">
      <w:pPr>
        <w:spacing w:line="360" w:lineRule="auto"/>
        <w:ind w:left="709" w:hanging="709"/>
        <w:jc w:val="both"/>
        <w:rPr>
          <w:rFonts w:ascii="Times" w:eastAsia="Times New Roman" w:hAnsi="Times" w:cs="Times New Roman"/>
          <w:lang w:eastAsia="es-ES_tradnl"/>
        </w:rPr>
      </w:pPr>
      <w:proofErr w:type="spellStart"/>
      <w:r w:rsidRPr="00AB16D6">
        <w:rPr>
          <w:rFonts w:ascii="Times" w:eastAsia="Times New Roman" w:hAnsi="Times" w:cs="Times New Roman"/>
          <w:lang w:val="en-US" w:eastAsia="es-ES_tradnl"/>
        </w:rPr>
        <w:t>Strogilos</w:t>
      </w:r>
      <w:proofErr w:type="spellEnd"/>
      <w:r w:rsidRPr="00AB16D6">
        <w:rPr>
          <w:rFonts w:ascii="Times" w:eastAsia="Times New Roman" w:hAnsi="Times" w:cs="Times New Roman"/>
          <w:lang w:val="en-US" w:eastAsia="es-ES_tradnl"/>
        </w:rPr>
        <w:t xml:space="preserve">, V. and </w:t>
      </w:r>
      <w:proofErr w:type="spellStart"/>
      <w:r w:rsidRPr="00AB16D6">
        <w:rPr>
          <w:rFonts w:ascii="Times" w:eastAsia="Times New Roman" w:hAnsi="Times" w:cs="Times New Roman"/>
          <w:lang w:val="en-US" w:eastAsia="es-ES_tradnl"/>
        </w:rPr>
        <w:t>Stefanidis</w:t>
      </w:r>
      <w:proofErr w:type="spellEnd"/>
      <w:r w:rsidRPr="00AB16D6">
        <w:rPr>
          <w:rFonts w:ascii="Times" w:eastAsia="Times New Roman" w:hAnsi="Times" w:cs="Times New Roman"/>
          <w:lang w:val="en-US" w:eastAsia="es-ES_tradnl"/>
        </w:rPr>
        <w:t xml:space="preserve">, A. (2015). Contextual antecedents of co-teaching efficacy: Their influence on students with disabilities’ learning progress, social participation and </w:t>
      </w:r>
      <w:proofErr w:type="spellStart"/>
      <w:r w:rsidRPr="00AB16D6">
        <w:rPr>
          <w:rFonts w:ascii="Times" w:eastAsia="Times New Roman" w:hAnsi="Times" w:cs="Times New Roman"/>
          <w:lang w:val="en-US" w:eastAsia="es-ES_tradnl"/>
        </w:rPr>
        <w:t>behaviour</w:t>
      </w:r>
      <w:proofErr w:type="spellEnd"/>
      <w:r w:rsidRPr="00AB16D6">
        <w:rPr>
          <w:rFonts w:ascii="Times" w:eastAsia="Times New Roman" w:hAnsi="Times" w:cs="Times New Roman"/>
          <w:lang w:val="en-US" w:eastAsia="es-ES_tradnl"/>
        </w:rPr>
        <w:t xml:space="preserve"> improvement. </w:t>
      </w:r>
      <w:r w:rsidRPr="006E2CB4">
        <w:rPr>
          <w:rFonts w:ascii="Times" w:eastAsia="Times New Roman" w:hAnsi="Times" w:cs="Times New Roman"/>
          <w:i/>
          <w:iCs/>
          <w:lang w:val="es-VE" w:eastAsia="es-ES_tradnl"/>
        </w:rPr>
        <w:t>Teaching and Teacher Education, 47</w:t>
      </w:r>
      <w:r w:rsidRPr="006E2CB4">
        <w:rPr>
          <w:rFonts w:ascii="Times" w:eastAsia="Times New Roman" w:hAnsi="Times" w:cs="Times New Roman"/>
          <w:lang w:val="es-VE" w:eastAsia="es-ES_tradnl"/>
        </w:rPr>
        <w:t xml:space="preserve">, 218-229. </w:t>
      </w:r>
    </w:p>
    <w:p w14:paraId="6347953A" w14:textId="77777777" w:rsidR="006E2CB4" w:rsidRPr="00AB16D6" w:rsidRDefault="006E2CB4" w:rsidP="006E2CB4">
      <w:pPr>
        <w:spacing w:line="360" w:lineRule="auto"/>
        <w:ind w:left="709" w:hanging="709"/>
        <w:jc w:val="both"/>
        <w:rPr>
          <w:rFonts w:ascii="Times" w:hAnsi="Times"/>
        </w:rPr>
      </w:pPr>
      <w:r w:rsidRPr="00AB16D6">
        <w:rPr>
          <w:rFonts w:ascii="Times" w:hAnsi="Times"/>
        </w:rPr>
        <w:t xml:space="preserve">Suárez-Díaz, G. (2016). Co-enseñanza: concepciones y prácticas en profesores de una Facultad de Educación en Perú. </w:t>
      </w:r>
      <w:r w:rsidRPr="00AB16D6">
        <w:rPr>
          <w:rFonts w:ascii="Times" w:hAnsi="Times"/>
          <w:i/>
          <w:iCs/>
        </w:rPr>
        <w:t>Revista Electrónica de Investigación Educativa, 18</w:t>
      </w:r>
      <w:r w:rsidRPr="00AB16D6">
        <w:rPr>
          <w:rFonts w:ascii="Times" w:hAnsi="Times"/>
        </w:rPr>
        <w:t xml:space="preserve">(1), 166-182. </w:t>
      </w:r>
    </w:p>
    <w:p w14:paraId="4C34AC0F" w14:textId="77777777" w:rsidR="006E2CB4" w:rsidRPr="00AB16D6" w:rsidRDefault="006E2CB4" w:rsidP="006E2CB4">
      <w:pPr>
        <w:spacing w:line="360" w:lineRule="auto"/>
        <w:ind w:left="709" w:hanging="709"/>
        <w:jc w:val="both"/>
        <w:rPr>
          <w:rStyle w:val="apple-converted-space"/>
          <w:rFonts w:ascii="Times" w:hAnsi="Times" w:cstheme="minorHAnsi"/>
          <w:color w:val="000000"/>
          <w:shd w:val="clear" w:color="auto" w:fill="FFFFFF"/>
        </w:rPr>
      </w:pPr>
      <w:r w:rsidRPr="00AB16D6">
        <w:rPr>
          <w:rFonts w:ascii="Times" w:hAnsi="Times" w:cstheme="minorHAnsi"/>
          <w:color w:val="000000"/>
          <w:shd w:val="clear" w:color="auto" w:fill="FFFFFF"/>
        </w:rPr>
        <w:t>Tójar, J. (2006).</w:t>
      </w:r>
      <w:r w:rsidRPr="00AB16D6">
        <w:rPr>
          <w:rStyle w:val="apple-converted-space"/>
          <w:rFonts w:ascii="Times" w:hAnsi="Times" w:cstheme="minorHAnsi"/>
          <w:color w:val="000000"/>
          <w:shd w:val="clear" w:color="auto" w:fill="FFFFFF"/>
        </w:rPr>
        <w:t> </w:t>
      </w:r>
      <w:r w:rsidRPr="00AB16D6">
        <w:rPr>
          <w:rFonts w:ascii="Times" w:hAnsi="Times" w:cstheme="minorHAnsi"/>
          <w:i/>
          <w:iCs/>
          <w:color w:val="000000"/>
        </w:rPr>
        <w:t>Investigación cualitativa. Comprender y actuar</w:t>
      </w:r>
      <w:r w:rsidRPr="00AB16D6">
        <w:rPr>
          <w:rFonts w:ascii="Times" w:hAnsi="Times" w:cstheme="minorHAnsi"/>
          <w:color w:val="000000"/>
        </w:rPr>
        <w:t>.</w:t>
      </w:r>
      <w:r w:rsidRPr="00AB16D6">
        <w:rPr>
          <w:rStyle w:val="apple-converted-space"/>
          <w:rFonts w:ascii="Times" w:hAnsi="Times" w:cstheme="minorHAnsi"/>
          <w:color w:val="000000"/>
          <w:shd w:val="clear" w:color="auto" w:fill="FFFFFF"/>
        </w:rPr>
        <w:t> </w:t>
      </w:r>
      <w:r w:rsidRPr="00AB16D6">
        <w:rPr>
          <w:rFonts w:ascii="Times" w:hAnsi="Times" w:cstheme="minorHAnsi"/>
          <w:color w:val="000000"/>
          <w:shd w:val="clear" w:color="auto" w:fill="FFFFFF"/>
        </w:rPr>
        <w:t>Madrid: La Muralla.</w:t>
      </w:r>
      <w:r w:rsidRPr="00AB16D6">
        <w:rPr>
          <w:rStyle w:val="apple-converted-space"/>
          <w:rFonts w:ascii="Times" w:hAnsi="Times" w:cstheme="minorHAnsi"/>
          <w:color w:val="000000"/>
          <w:shd w:val="clear" w:color="auto" w:fill="FFFFFF"/>
        </w:rPr>
        <w:t> </w:t>
      </w:r>
    </w:p>
    <w:p w14:paraId="1BB99B0F" w14:textId="77777777" w:rsidR="006E2CB4" w:rsidRPr="00AB16D6" w:rsidRDefault="006E2CB4" w:rsidP="006E2CB4">
      <w:pPr>
        <w:spacing w:line="360" w:lineRule="auto"/>
        <w:ind w:left="709" w:hanging="709"/>
        <w:jc w:val="both"/>
        <w:rPr>
          <w:rFonts w:ascii="Times" w:eastAsia="Times New Roman" w:hAnsi="Times"/>
          <w:lang w:val="en-US"/>
        </w:rPr>
      </w:pPr>
      <w:r w:rsidRPr="00AB16D6">
        <w:rPr>
          <w:rFonts w:ascii="Times" w:hAnsi="Times" w:cs="Arial"/>
          <w:color w:val="000000"/>
        </w:rPr>
        <w:t>Urbina, C., Basualto, P., Durán, C. y Miranda, P. (2017). Prácticas de co-docencia: el caso de una dupla en el marco del Programa de Integración Escolar en Chile.</w:t>
      </w:r>
      <w:r w:rsidRPr="00AB16D6">
        <w:rPr>
          <w:rStyle w:val="apple-converted-space"/>
          <w:rFonts w:ascii="Times" w:hAnsi="Times" w:cs="Arial"/>
          <w:color w:val="000000"/>
        </w:rPr>
        <w:t> </w:t>
      </w:r>
      <w:proofErr w:type="spellStart"/>
      <w:r w:rsidRPr="00AB16D6">
        <w:rPr>
          <w:rFonts w:ascii="Times" w:hAnsi="Times" w:cs="Arial"/>
          <w:i/>
          <w:iCs/>
          <w:color w:val="000000"/>
          <w:lang w:val="en-US"/>
        </w:rPr>
        <w:t>Estudios</w:t>
      </w:r>
      <w:proofErr w:type="spellEnd"/>
      <w:r w:rsidRPr="00AB16D6">
        <w:rPr>
          <w:rFonts w:ascii="Times" w:hAnsi="Times" w:cs="Arial"/>
          <w:i/>
          <w:iCs/>
          <w:color w:val="000000"/>
          <w:lang w:val="en-US"/>
        </w:rPr>
        <w:t xml:space="preserve"> </w:t>
      </w:r>
      <w:proofErr w:type="spellStart"/>
      <w:r w:rsidRPr="00AB16D6">
        <w:rPr>
          <w:rFonts w:ascii="Times" w:hAnsi="Times" w:cs="Arial"/>
          <w:i/>
          <w:iCs/>
          <w:color w:val="000000"/>
          <w:lang w:val="en-US"/>
        </w:rPr>
        <w:t>Pedagógicos</w:t>
      </w:r>
      <w:proofErr w:type="spellEnd"/>
      <w:r w:rsidRPr="00AB16D6">
        <w:rPr>
          <w:rFonts w:ascii="Times" w:hAnsi="Times" w:cs="Arial"/>
          <w:i/>
          <w:iCs/>
          <w:color w:val="000000"/>
          <w:lang w:val="en-US"/>
        </w:rPr>
        <w:t>,</w:t>
      </w:r>
      <w:r w:rsidRPr="00AB16D6">
        <w:rPr>
          <w:rStyle w:val="apple-converted-space"/>
          <w:rFonts w:ascii="Times" w:hAnsi="Times" w:cs="Arial"/>
          <w:i/>
          <w:iCs/>
          <w:color w:val="000000"/>
          <w:lang w:val="en-US"/>
        </w:rPr>
        <w:t> </w:t>
      </w:r>
      <w:r w:rsidRPr="00AB16D6">
        <w:rPr>
          <w:rFonts w:ascii="Times" w:hAnsi="Times" w:cs="Arial"/>
          <w:i/>
          <w:iCs/>
          <w:color w:val="000000"/>
          <w:lang w:val="en-US"/>
        </w:rPr>
        <w:t>43</w:t>
      </w:r>
      <w:r w:rsidRPr="00AB16D6">
        <w:rPr>
          <w:rFonts w:ascii="Times" w:hAnsi="Times" w:cs="Arial"/>
          <w:color w:val="000000"/>
          <w:lang w:val="en-US"/>
        </w:rPr>
        <w:t>(2), 355-374.</w:t>
      </w:r>
      <w:r w:rsidRPr="00AB16D6">
        <w:rPr>
          <w:rFonts w:ascii="Times" w:eastAsia="Times New Roman" w:hAnsi="Times"/>
          <w:lang w:val="en-US"/>
        </w:rPr>
        <w:t xml:space="preserve"> </w:t>
      </w:r>
    </w:p>
    <w:p w14:paraId="3A7E5F99" w14:textId="77777777" w:rsidR="006E2CB4" w:rsidRPr="00AB16D6" w:rsidRDefault="006E2CB4" w:rsidP="006E2CB4">
      <w:pPr>
        <w:spacing w:line="360" w:lineRule="auto"/>
        <w:ind w:left="709" w:hanging="709"/>
        <w:jc w:val="both"/>
        <w:rPr>
          <w:rFonts w:ascii="Times" w:hAnsi="Times"/>
          <w:lang w:val="en-US"/>
        </w:rPr>
      </w:pPr>
      <w:r w:rsidRPr="00AB16D6">
        <w:rPr>
          <w:rFonts w:ascii="Times" w:hAnsi="Times"/>
          <w:lang w:val="en-US"/>
        </w:rPr>
        <w:t xml:space="preserve">Villa, R., Thousand, J. and Nevin, A. (2008). </w:t>
      </w:r>
      <w:r w:rsidRPr="00AB16D6">
        <w:rPr>
          <w:rFonts w:ascii="Times" w:hAnsi="Times"/>
          <w:i/>
          <w:iCs/>
          <w:lang w:val="en-US"/>
        </w:rPr>
        <w:t>A Guide to Co-teaching. Practical Tips for Facilitating Student Learning.</w:t>
      </w:r>
      <w:r w:rsidRPr="00AB16D6">
        <w:rPr>
          <w:rFonts w:ascii="Times" w:hAnsi="Times"/>
          <w:lang w:val="en-US"/>
        </w:rPr>
        <w:t xml:space="preserve"> Thousand Oaks: Corwin Press.</w:t>
      </w:r>
    </w:p>
    <w:p w14:paraId="1AE4EAAE" w14:textId="3EBF855C" w:rsidR="006E2CB4" w:rsidRPr="0002670F" w:rsidRDefault="006E2CB4" w:rsidP="0002670F">
      <w:pPr>
        <w:spacing w:line="360" w:lineRule="auto"/>
        <w:ind w:left="709" w:hanging="709"/>
        <w:jc w:val="both"/>
        <w:rPr>
          <w:rFonts w:ascii="Times" w:hAnsi="Times" w:cstheme="minorHAnsi"/>
          <w:color w:val="000000"/>
        </w:rPr>
      </w:pPr>
      <w:r w:rsidRPr="00AB16D6">
        <w:rPr>
          <w:rFonts w:ascii="Times" w:hAnsi="Times" w:cstheme="minorHAnsi"/>
          <w:color w:val="000000"/>
          <w:lang w:val="en-US"/>
        </w:rPr>
        <w:t xml:space="preserve">Yin, R. (2010). </w:t>
      </w:r>
      <w:r w:rsidRPr="00AB16D6">
        <w:rPr>
          <w:rFonts w:ascii="Times" w:hAnsi="Times" w:cstheme="minorHAnsi"/>
          <w:i/>
          <w:iCs/>
          <w:color w:val="000000"/>
          <w:lang w:val="en-US"/>
        </w:rPr>
        <w:t>Qualitative Research from start to finish</w:t>
      </w:r>
      <w:r w:rsidRPr="00AB16D6">
        <w:rPr>
          <w:rFonts w:ascii="Times" w:hAnsi="Times" w:cstheme="minorHAnsi"/>
          <w:color w:val="000000"/>
          <w:lang w:val="en-US"/>
        </w:rPr>
        <w:t xml:space="preserve">. </w:t>
      </w:r>
      <w:r w:rsidRPr="00AB16D6">
        <w:rPr>
          <w:rFonts w:ascii="Times" w:hAnsi="Times" w:cstheme="minorHAnsi"/>
          <w:color w:val="000000"/>
        </w:rPr>
        <w:t>London: The Guilford Press.</w:t>
      </w:r>
    </w:p>
    <w:sectPr w:rsidR="006E2CB4" w:rsidRPr="0002670F" w:rsidSect="00633600">
      <w:headerReference w:type="default" r:id="rId8"/>
      <w:footerReference w:type="default" r:id="rId9"/>
      <w:pgSz w:w="12240" w:h="15840"/>
      <w:pgMar w:top="1276"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517F5" w14:textId="77777777" w:rsidR="0032226D" w:rsidRDefault="0032226D" w:rsidP="002A06E2">
      <w:r>
        <w:separator/>
      </w:r>
    </w:p>
  </w:endnote>
  <w:endnote w:type="continuationSeparator" w:id="0">
    <w:p w14:paraId="24402571" w14:textId="77777777" w:rsidR="0032226D" w:rsidRDefault="0032226D" w:rsidP="002A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2AFF" w:usb1="D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FEA59" w14:textId="523509D3" w:rsidR="00633600" w:rsidRDefault="00633600">
    <w:pPr>
      <w:pStyle w:val="Piedepgina"/>
    </w:pPr>
    <w:r>
      <w:t xml:space="preserve">       </w:t>
    </w:r>
    <w:r>
      <w:rPr>
        <w:noProof/>
      </w:rPr>
      <w:drawing>
        <wp:inline distT="0" distB="0" distL="0" distR="0" wp14:anchorId="33BF3AC0" wp14:editId="4A3DB57C">
          <wp:extent cx="1600200" cy="419100"/>
          <wp:effectExtent l="0" t="0" r="0" b="0"/>
          <wp:docPr id="29" name="Imagen 2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Vol. 1</w:t>
    </w:r>
    <w:r>
      <w:rPr>
        <w:rFonts w:cstheme="minorHAnsi"/>
        <w:b/>
      </w:rPr>
      <w:t>1</w:t>
    </w:r>
    <w:r w:rsidRPr="00403384">
      <w:rPr>
        <w:rFonts w:cstheme="minorHAnsi"/>
        <w:b/>
      </w:rPr>
      <w:t>, Núm</w:t>
    </w:r>
    <w:r>
      <w:rPr>
        <w:rFonts w:cstheme="minorHAnsi"/>
        <w:b/>
      </w:rPr>
      <w:t xml:space="preserve">. 21 Julio - </w:t>
    </w:r>
    <w:proofErr w:type="gramStart"/>
    <w:r>
      <w:rPr>
        <w:rFonts w:cstheme="minorHAnsi"/>
        <w:b/>
      </w:rPr>
      <w:t>Diciembre</w:t>
    </w:r>
    <w:proofErr w:type="gramEnd"/>
    <w:r>
      <w:rPr>
        <w:rFonts w:cstheme="minorHAnsi"/>
        <w:b/>
      </w:rPr>
      <w:t xml:space="preserve"> 2020, e</w:t>
    </w:r>
    <w:r w:rsidR="0010330A">
      <w:rPr>
        <w:rFonts w:cstheme="minorHAnsi"/>
        <w:b/>
      </w:rPr>
      <w:t>168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1D517" w14:textId="77777777" w:rsidR="0032226D" w:rsidRDefault="0032226D" w:rsidP="002A06E2">
      <w:r>
        <w:separator/>
      </w:r>
    </w:p>
  </w:footnote>
  <w:footnote w:type="continuationSeparator" w:id="0">
    <w:p w14:paraId="6E484F49" w14:textId="77777777" w:rsidR="0032226D" w:rsidRDefault="0032226D" w:rsidP="002A06E2">
      <w:r>
        <w:continuationSeparator/>
      </w:r>
    </w:p>
  </w:footnote>
  <w:footnote w:id="1">
    <w:p w14:paraId="563978FA" w14:textId="7F0C41C8" w:rsidR="000210BE" w:rsidRPr="00E572D4" w:rsidRDefault="000210BE" w:rsidP="00E572D4">
      <w:pPr>
        <w:pStyle w:val="Textonotapie"/>
        <w:jc w:val="both"/>
        <w:rPr>
          <w:lang w:val="es-ES"/>
        </w:rPr>
      </w:pPr>
      <w:r>
        <w:rPr>
          <w:rStyle w:val="Refdenotaalpie"/>
        </w:rPr>
        <w:footnoteRef/>
      </w:r>
      <w:r>
        <w:t xml:space="preserve"> </w:t>
      </w:r>
      <w:r w:rsidRPr="002A06E2">
        <w:rPr>
          <w:rFonts w:ascii="Times" w:hAnsi="Times"/>
          <w:lang w:val="es-ES"/>
        </w:rPr>
        <w:t xml:space="preserve">El aula de recursos es un espacio físico, como una sala de clases, dentro de los establecimientos educativos en donde las educadoras diferenciales trabajan con grupos </w:t>
      </w:r>
      <w:r>
        <w:rPr>
          <w:rFonts w:ascii="Times" w:hAnsi="Times"/>
          <w:lang w:val="es-ES"/>
        </w:rPr>
        <w:t>reducidos</w:t>
      </w:r>
      <w:r w:rsidRPr="002A06E2">
        <w:rPr>
          <w:rFonts w:ascii="Times" w:hAnsi="Times"/>
          <w:lang w:val="es-ES"/>
        </w:rPr>
        <w:t xml:space="preserve"> de alumnos con NEE.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CB31A" w14:textId="53C8C263" w:rsidR="00633600" w:rsidRDefault="00633600" w:rsidP="00633600">
    <w:pPr>
      <w:pStyle w:val="Encabezado"/>
      <w:jc w:val="center"/>
    </w:pPr>
    <w:r w:rsidRPr="005A563C">
      <w:rPr>
        <w:noProof/>
      </w:rPr>
      <w:drawing>
        <wp:inline distT="0" distB="0" distL="0" distR="0" wp14:anchorId="57D63065" wp14:editId="4F0B8A20">
          <wp:extent cx="5400040" cy="63246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B5"/>
    <w:rsid w:val="0000518D"/>
    <w:rsid w:val="0001306E"/>
    <w:rsid w:val="00014D65"/>
    <w:rsid w:val="000210BE"/>
    <w:rsid w:val="00023CC0"/>
    <w:rsid w:val="0002670F"/>
    <w:rsid w:val="00043924"/>
    <w:rsid w:val="000730B3"/>
    <w:rsid w:val="00077DCC"/>
    <w:rsid w:val="00086B88"/>
    <w:rsid w:val="00086DEE"/>
    <w:rsid w:val="00087B9E"/>
    <w:rsid w:val="000966CE"/>
    <w:rsid w:val="00096744"/>
    <w:rsid w:val="000A525C"/>
    <w:rsid w:val="000B7452"/>
    <w:rsid w:val="000C40AD"/>
    <w:rsid w:val="000D1B2B"/>
    <w:rsid w:val="000E3862"/>
    <w:rsid w:val="000F518F"/>
    <w:rsid w:val="0010330A"/>
    <w:rsid w:val="001421F2"/>
    <w:rsid w:val="00143AA5"/>
    <w:rsid w:val="001522AE"/>
    <w:rsid w:val="0016323A"/>
    <w:rsid w:val="00167EB5"/>
    <w:rsid w:val="00184A40"/>
    <w:rsid w:val="0019396E"/>
    <w:rsid w:val="001D4251"/>
    <w:rsid w:val="001D4298"/>
    <w:rsid w:val="001D6288"/>
    <w:rsid w:val="001D6438"/>
    <w:rsid w:val="001E54CD"/>
    <w:rsid w:val="001F5150"/>
    <w:rsid w:val="001F5C7B"/>
    <w:rsid w:val="0020045C"/>
    <w:rsid w:val="002057D3"/>
    <w:rsid w:val="002143E5"/>
    <w:rsid w:val="00227EA4"/>
    <w:rsid w:val="0024198A"/>
    <w:rsid w:val="00252336"/>
    <w:rsid w:val="00295245"/>
    <w:rsid w:val="002A06E2"/>
    <w:rsid w:val="002B5D8E"/>
    <w:rsid w:val="002E5905"/>
    <w:rsid w:val="0032226D"/>
    <w:rsid w:val="00332372"/>
    <w:rsid w:val="00334D3F"/>
    <w:rsid w:val="0033609C"/>
    <w:rsid w:val="00347A2B"/>
    <w:rsid w:val="00353BE8"/>
    <w:rsid w:val="00356594"/>
    <w:rsid w:val="00382C1E"/>
    <w:rsid w:val="003A04DB"/>
    <w:rsid w:val="003A1ABD"/>
    <w:rsid w:val="003A1C3B"/>
    <w:rsid w:val="003A2863"/>
    <w:rsid w:val="003B2803"/>
    <w:rsid w:val="003C05AE"/>
    <w:rsid w:val="003C2021"/>
    <w:rsid w:val="003D54F7"/>
    <w:rsid w:val="003D5CD4"/>
    <w:rsid w:val="003F476A"/>
    <w:rsid w:val="004061EF"/>
    <w:rsid w:val="00426A70"/>
    <w:rsid w:val="00427582"/>
    <w:rsid w:val="00430D52"/>
    <w:rsid w:val="00437422"/>
    <w:rsid w:val="004467CE"/>
    <w:rsid w:val="00450D23"/>
    <w:rsid w:val="00465FF0"/>
    <w:rsid w:val="00466291"/>
    <w:rsid w:val="004711AB"/>
    <w:rsid w:val="00481BA4"/>
    <w:rsid w:val="00482AE3"/>
    <w:rsid w:val="004936D3"/>
    <w:rsid w:val="004A0E66"/>
    <w:rsid w:val="004A199F"/>
    <w:rsid w:val="004A5732"/>
    <w:rsid w:val="004B2CB7"/>
    <w:rsid w:val="004B51BA"/>
    <w:rsid w:val="004F55A4"/>
    <w:rsid w:val="005002E2"/>
    <w:rsid w:val="00527B9D"/>
    <w:rsid w:val="00533423"/>
    <w:rsid w:val="00537A33"/>
    <w:rsid w:val="005712D3"/>
    <w:rsid w:val="00573907"/>
    <w:rsid w:val="005761A0"/>
    <w:rsid w:val="00580D59"/>
    <w:rsid w:val="00583034"/>
    <w:rsid w:val="00592F92"/>
    <w:rsid w:val="005A10B5"/>
    <w:rsid w:val="005B542A"/>
    <w:rsid w:val="005C3B20"/>
    <w:rsid w:val="005D359B"/>
    <w:rsid w:val="005D4C34"/>
    <w:rsid w:val="005D6E22"/>
    <w:rsid w:val="00631FE8"/>
    <w:rsid w:val="00633600"/>
    <w:rsid w:val="00645468"/>
    <w:rsid w:val="00654EEE"/>
    <w:rsid w:val="0067767C"/>
    <w:rsid w:val="00691C30"/>
    <w:rsid w:val="00693DAD"/>
    <w:rsid w:val="006A4BC5"/>
    <w:rsid w:val="006B3860"/>
    <w:rsid w:val="006B5020"/>
    <w:rsid w:val="006B57BF"/>
    <w:rsid w:val="006E2CB4"/>
    <w:rsid w:val="006E7A67"/>
    <w:rsid w:val="006F7D2A"/>
    <w:rsid w:val="00705BE3"/>
    <w:rsid w:val="00726530"/>
    <w:rsid w:val="007450A9"/>
    <w:rsid w:val="0076139A"/>
    <w:rsid w:val="00767A14"/>
    <w:rsid w:val="00784CB9"/>
    <w:rsid w:val="0078640E"/>
    <w:rsid w:val="0078655A"/>
    <w:rsid w:val="007931FB"/>
    <w:rsid w:val="007B7302"/>
    <w:rsid w:val="007C5D46"/>
    <w:rsid w:val="007C71E4"/>
    <w:rsid w:val="007E0E3D"/>
    <w:rsid w:val="0080296B"/>
    <w:rsid w:val="00806392"/>
    <w:rsid w:val="00833FDF"/>
    <w:rsid w:val="00842CA6"/>
    <w:rsid w:val="00854E01"/>
    <w:rsid w:val="00860BB9"/>
    <w:rsid w:val="0086110D"/>
    <w:rsid w:val="008A0445"/>
    <w:rsid w:val="008B58D7"/>
    <w:rsid w:val="008C1542"/>
    <w:rsid w:val="008D7548"/>
    <w:rsid w:val="008E0299"/>
    <w:rsid w:val="008F0B31"/>
    <w:rsid w:val="009379F0"/>
    <w:rsid w:val="009638AA"/>
    <w:rsid w:val="009650DD"/>
    <w:rsid w:val="00981148"/>
    <w:rsid w:val="009C2957"/>
    <w:rsid w:val="009C5CBC"/>
    <w:rsid w:val="009D5245"/>
    <w:rsid w:val="009D54EE"/>
    <w:rsid w:val="00A1113E"/>
    <w:rsid w:val="00A3337B"/>
    <w:rsid w:val="00A37762"/>
    <w:rsid w:val="00A4563F"/>
    <w:rsid w:val="00A50D76"/>
    <w:rsid w:val="00A557AD"/>
    <w:rsid w:val="00A747DC"/>
    <w:rsid w:val="00A77835"/>
    <w:rsid w:val="00A9344C"/>
    <w:rsid w:val="00AA397D"/>
    <w:rsid w:val="00AA6FC1"/>
    <w:rsid w:val="00AB01F9"/>
    <w:rsid w:val="00AB5F57"/>
    <w:rsid w:val="00AD3D88"/>
    <w:rsid w:val="00AD686B"/>
    <w:rsid w:val="00AE0B0A"/>
    <w:rsid w:val="00AF330B"/>
    <w:rsid w:val="00B01F63"/>
    <w:rsid w:val="00B16CCA"/>
    <w:rsid w:val="00B20BBF"/>
    <w:rsid w:val="00B23AF8"/>
    <w:rsid w:val="00B330E0"/>
    <w:rsid w:val="00B46FDC"/>
    <w:rsid w:val="00B5728E"/>
    <w:rsid w:val="00B57BAE"/>
    <w:rsid w:val="00B63833"/>
    <w:rsid w:val="00BA1243"/>
    <w:rsid w:val="00BA7BBE"/>
    <w:rsid w:val="00BC1FD0"/>
    <w:rsid w:val="00BC38C9"/>
    <w:rsid w:val="00BE7915"/>
    <w:rsid w:val="00C07FC7"/>
    <w:rsid w:val="00C12168"/>
    <w:rsid w:val="00C34091"/>
    <w:rsid w:val="00C3530A"/>
    <w:rsid w:val="00C56227"/>
    <w:rsid w:val="00C62F54"/>
    <w:rsid w:val="00C65F26"/>
    <w:rsid w:val="00C7733B"/>
    <w:rsid w:val="00C83001"/>
    <w:rsid w:val="00C86729"/>
    <w:rsid w:val="00C86B70"/>
    <w:rsid w:val="00C86E95"/>
    <w:rsid w:val="00CB31E5"/>
    <w:rsid w:val="00CC53CD"/>
    <w:rsid w:val="00CD553A"/>
    <w:rsid w:val="00CD5AB5"/>
    <w:rsid w:val="00CF6F39"/>
    <w:rsid w:val="00D06823"/>
    <w:rsid w:val="00D07F0C"/>
    <w:rsid w:val="00D156B1"/>
    <w:rsid w:val="00D40D88"/>
    <w:rsid w:val="00D4176B"/>
    <w:rsid w:val="00D419B0"/>
    <w:rsid w:val="00D41D2D"/>
    <w:rsid w:val="00D723D6"/>
    <w:rsid w:val="00D8079B"/>
    <w:rsid w:val="00D83FBF"/>
    <w:rsid w:val="00D940F7"/>
    <w:rsid w:val="00D942FB"/>
    <w:rsid w:val="00D97C39"/>
    <w:rsid w:val="00DB01A2"/>
    <w:rsid w:val="00DC1105"/>
    <w:rsid w:val="00DC7F10"/>
    <w:rsid w:val="00DD181C"/>
    <w:rsid w:val="00DD31B4"/>
    <w:rsid w:val="00DE69E1"/>
    <w:rsid w:val="00DF521F"/>
    <w:rsid w:val="00DF5E7D"/>
    <w:rsid w:val="00E2090A"/>
    <w:rsid w:val="00E315B2"/>
    <w:rsid w:val="00E5376D"/>
    <w:rsid w:val="00E572D4"/>
    <w:rsid w:val="00E61BAD"/>
    <w:rsid w:val="00E67E74"/>
    <w:rsid w:val="00E71D4A"/>
    <w:rsid w:val="00E849E0"/>
    <w:rsid w:val="00E958F3"/>
    <w:rsid w:val="00EB3819"/>
    <w:rsid w:val="00EF179F"/>
    <w:rsid w:val="00F14AE8"/>
    <w:rsid w:val="00F27764"/>
    <w:rsid w:val="00F51173"/>
    <w:rsid w:val="00F61C8F"/>
    <w:rsid w:val="00F6413E"/>
    <w:rsid w:val="00F76E27"/>
    <w:rsid w:val="00F82991"/>
    <w:rsid w:val="00F97F49"/>
    <w:rsid w:val="00FA6568"/>
    <w:rsid w:val="00FC2EAF"/>
    <w:rsid w:val="00FD6CEC"/>
    <w:rsid w:val="00FD6F95"/>
    <w:rsid w:val="00FE273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F9D2E"/>
  <w15:docId w15:val="{87DEBFA2-7371-4E30-B93D-A8016E6E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37762"/>
    <w:rPr>
      <w:rFonts w:ascii="Calibri" w:eastAsia="Calibri" w:hAnsi="Calibri" w:cs="Times New Roman"/>
      <w:sz w:val="22"/>
      <w:szCs w:val="22"/>
      <w:lang w:val="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uentedeprrafopredeter"/>
    <w:rsid w:val="007B7302"/>
  </w:style>
  <w:style w:type="character" w:styleId="Hipervnculo">
    <w:name w:val="Hyperlink"/>
    <w:basedOn w:val="Fuentedeprrafopredeter"/>
    <w:uiPriority w:val="99"/>
    <w:unhideWhenUsed/>
    <w:rsid w:val="007B7302"/>
    <w:rPr>
      <w:color w:val="0563C1" w:themeColor="hyperlink"/>
      <w:u w:val="single"/>
    </w:rPr>
  </w:style>
  <w:style w:type="paragraph" w:styleId="NormalWeb">
    <w:name w:val="Normal (Web)"/>
    <w:basedOn w:val="Normal"/>
    <w:uiPriority w:val="99"/>
    <w:unhideWhenUsed/>
    <w:rsid w:val="00427582"/>
    <w:pPr>
      <w:spacing w:before="100" w:beforeAutospacing="1" w:after="100" w:afterAutospacing="1"/>
    </w:pPr>
    <w:rPr>
      <w:rFonts w:ascii="Times New Roman" w:eastAsia="Times New Roman" w:hAnsi="Times New Roman" w:cs="Times New Roman"/>
      <w:lang w:eastAsia="es-ES_tradnl"/>
    </w:rPr>
  </w:style>
  <w:style w:type="character" w:styleId="Hipervnculovisitado">
    <w:name w:val="FollowedHyperlink"/>
    <w:basedOn w:val="Fuentedeprrafopredeter"/>
    <w:uiPriority w:val="99"/>
    <w:semiHidden/>
    <w:unhideWhenUsed/>
    <w:rsid w:val="007931FB"/>
    <w:rPr>
      <w:color w:val="954F72" w:themeColor="followedHyperlink"/>
      <w:u w:val="single"/>
    </w:rPr>
  </w:style>
  <w:style w:type="character" w:customStyle="1" w:styleId="Mencinsinresolver1">
    <w:name w:val="Mención sin resolver1"/>
    <w:basedOn w:val="Fuentedeprrafopredeter"/>
    <w:uiPriority w:val="99"/>
    <w:semiHidden/>
    <w:unhideWhenUsed/>
    <w:rsid w:val="009C2957"/>
    <w:rPr>
      <w:color w:val="605E5C"/>
      <w:shd w:val="clear" w:color="auto" w:fill="E1DFDD"/>
    </w:rPr>
  </w:style>
  <w:style w:type="character" w:styleId="nfasis">
    <w:name w:val="Emphasis"/>
    <w:basedOn w:val="Fuentedeprrafopredeter"/>
    <w:uiPriority w:val="20"/>
    <w:qFormat/>
    <w:rsid w:val="00BC38C9"/>
    <w:rPr>
      <w:i/>
      <w:iCs/>
    </w:rPr>
  </w:style>
  <w:style w:type="paragraph" w:styleId="Textonotapie">
    <w:name w:val="footnote text"/>
    <w:basedOn w:val="Normal"/>
    <w:link w:val="TextonotapieCar"/>
    <w:uiPriority w:val="99"/>
    <w:semiHidden/>
    <w:unhideWhenUsed/>
    <w:rsid w:val="002A06E2"/>
    <w:rPr>
      <w:sz w:val="20"/>
      <w:szCs w:val="20"/>
    </w:rPr>
  </w:style>
  <w:style w:type="character" w:customStyle="1" w:styleId="TextonotapieCar">
    <w:name w:val="Texto nota pie Car"/>
    <w:basedOn w:val="Fuentedeprrafopredeter"/>
    <w:link w:val="Textonotapie"/>
    <w:uiPriority w:val="99"/>
    <w:semiHidden/>
    <w:rsid w:val="002A06E2"/>
    <w:rPr>
      <w:rFonts w:eastAsiaTheme="minorEastAsia"/>
      <w:sz w:val="20"/>
      <w:szCs w:val="20"/>
    </w:rPr>
  </w:style>
  <w:style w:type="character" w:styleId="Refdenotaalpie">
    <w:name w:val="footnote reference"/>
    <w:basedOn w:val="Fuentedeprrafopredeter"/>
    <w:uiPriority w:val="99"/>
    <w:semiHidden/>
    <w:unhideWhenUsed/>
    <w:rsid w:val="002A06E2"/>
    <w:rPr>
      <w:vertAlign w:val="superscript"/>
    </w:rPr>
  </w:style>
  <w:style w:type="paragraph" w:styleId="Encabezado">
    <w:name w:val="header"/>
    <w:basedOn w:val="Normal"/>
    <w:link w:val="EncabezadoCar"/>
    <w:uiPriority w:val="99"/>
    <w:unhideWhenUsed/>
    <w:rsid w:val="00767A14"/>
    <w:pPr>
      <w:tabs>
        <w:tab w:val="center" w:pos="4419"/>
        <w:tab w:val="right" w:pos="8838"/>
      </w:tabs>
    </w:pPr>
  </w:style>
  <w:style w:type="character" w:customStyle="1" w:styleId="EncabezadoCar">
    <w:name w:val="Encabezado Car"/>
    <w:basedOn w:val="Fuentedeprrafopredeter"/>
    <w:link w:val="Encabezado"/>
    <w:uiPriority w:val="99"/>
    <w:rsid w:val="00767A14"/>
    <w:rPr>
      <w:rFonts w:eastAsiaTheme="minorEastAsia"/>
    </w:rPr>
  </w:style>
  <w:style w:type="paragraph" w:styleId="Piedepgina">
    <w:name w:val="footer"/>
    <w:basedOn w:val="Normal"/>
    <w:link w:val="PiedepginaCar"/>
    <w:uiPriority w:val="99"/>
    <w:unhideWhenUsed/>
    <w:rsid w:val="00767A14"/>
    <w:pPr>
      <w:tabs>
        <w:tab w:val="center" w:pos="4419"/>
        <w:tab w:val="right" w:pos="8838"/>
      </w:tabs>
    </w:pPr>
  </w:style>
  <w:style w:type="character" w:customStyle="1" w:styleId="PiedepginaCar">
    <w:name w:val="Pie de página Car"/>
    <w:basedOn w:val="Fuentedeprrafopredeter"/>
    <w:link w:val="Piedepgina"/>
    <w:uiPriority w:val="99"/>
    <w:rsid w:val="00767A14"/>
    <w:rPr>
      <w:rFonts w:eastAsiaTheme="minorEastAsia"/>
    </w:rPr>
  </w:style>
  <w:style w:type="paragraph" w:styleId="Textodeglobo">
    <w:name w:val="Balloon Text"/>
    <w:basedOn w:val="Normal"/>
    <w:link w:val="TextodegloboCar"/>
    <w:uiPriority w:val="99"/>
    <w:semiHidden/>
    <w:unhideWhenUsed/>
    <w:rsid w:val="00D156B1"/>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6B1"/>
    <w:rPr>
      <w:rFonts w:ascii="Tahoma" w:eastAsiaTheme="minorEastAsia" w:hAnsi="Tahoma" w:cs="Tahoma"/>
      <w:sz w:val="16"/>
      <w:szCs w:val="16"/>
    </w:rPr>
  </w:style>
  <w:style w:type="paragraph" w:styleId="HTMLconformatoprevio">
    <w:name w:val="HTML Preformatted"/>
    <w:basedOn w:val="Normal"/>
    <w:link w:val="HTMLconformatoprevioCar"/>
    <w:uiPriority w:val="99"/>
    <w:unhideWhenUsed/>
    <w:rsid w:val="0002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02670F"/>
    <w:rPr>
      <w:rFonts w:ascii="Courier New" w:eastAsia="Times New Roman" w:hAnsi="Courier New" w:cs="Courier New"/>
      <w:sz w:val="20"/>
      <w:szCs w:val="20"/>
      <w:lang w:val="es-MX" w:eastAsia="es-MX"/>
    </w:rPr>
  </w:style>
  <w:style w:type="character" w:styleId="Mencinsinresolver">
    <w:name w:val="Unresolved Mention"/>
    <w:basedOn w:val="Fuentedeprrafopredeter"/>
    <w:uiPriority w:val="99"/>
    <w:semiHidden/>
    <w:unhideWhenUsed/>
    <w:rsid w:val="007E0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11230">
      <w:bodyDiv w:val="1"/>
      <w:marLeft w:val="0"/>
      <w:marRight w:val="0"/>
      <w:marTop w:val="0"/>
      <w:marBottom w:val="0"/>
      <w:divBdr>
        <w:top w:val="none" w:sz="0" w:space="0" w:color="auto"/>
        <w:left w:val="none" w:sz="0" w:space="0" w:color="auto"/>
        <w:bottom w:val="none" w:sz="0" w:space="0" w:color="auto"/>
        <w:right w:val="none" w:sz="0" w:space="0" w:color="auto"/>
      </w:divBdr>
    </w:div>
    <w:div w:id="426779885">
      <w:bodyDiv w:val="1"/>
      <w:marLeft w:val="0"/>
      <w:marRight w:val="0"/>
      <w:marTop w:val="0"/>
      <w:marBottom w:val="0"/>
      <w:divBdr>
        <w:top w:val="none" w:sz="0" w:space="0" w:color="auto"/>
        <w:left w:val="none" w:sz="0" w:space="0" w:color="auto"/>
        <w:bottom w:val="none" w:sz="0" w:space="0" w:color="auto"/>
        <w:right w:val="none" w:sz="0" w:space="0" w:color="auto"/>
      </w:divBdr>
    </w:div>
    <w:div w:id="519709031">
      <w:bodyDiv w:val="1"/>
      <w:marLeft w:val="0"/>
      <w:marRight w:val="0"/>
      <w:marTop w:val="0"/>
      <w:marBottom w:val="0"/>
      <w:divBdr>
        <w:top w:val="none" w:sz="0" w:space="0" w:color="auto"/>
        <w:left w:val="none" w:sz="0" w:space="0" w:color="auto"/>
        <w:bottom w:val="none" w:sz="0" w:space="0" w:color="auto"/>
        <w:right w:val="none" w:sz="0" w:space="0" w:color="auto"/>
      </w:divBdr>
    </w:div>
    <w:div w:id="529340567">
      <w:bodyDiv w:val="1"/>
      <w:marLeft w:val="0"/>
      <w:marRight w:val="0"/>
      <w:marTop w:val="0"/>
      <w:marBottom w:val="0"/>
      <w:divBdr>
        <w:top w:val="none" w:sz="0" w:space="0" w:color="auto"/>
        <w:left w:val="none" w:sz="0" w:space="0" w:color="auto"/>
        <w:bottom w:val="none" w:sz="0" w:space="0" w:color="auto"/>
        <w:right w:val="none" w:sz="0" w:space="0" w:color="auto"/>
      </w:divBdr>
      <w:divsChild>
        <w:div w:id="407195938">
          <w:marLeft w:val="0"/>
          <w:marRight w:val="0"/>
          <w:marTop w:val="0"/>
          <w:marBottom w:val="0"/>
          <w:divBdr>
            <w:top w:val="none" w:sz="0" w:space="0" w:color="auto"/>
            <w:left w:val="none" w:sz="0" w:space="0" w:color="auto"/>
            <w:bottom w:val="none" w:sz="0" w:space="0" w:color="auto"/>
            <w:right w:val="none" w:sz="0" w:space="0" w:color="auto"/>
          </w:divBdr>
          <w:divsChild>
            <w:div w:id="109781742">
              <w:marLeft w:val="0"/>
              <w:marRight w:val="0"/>
              <w:marTop w:val="0"/>
              <w:marBottom w:val="0"/>
              <w:divBdr>
                <w:top w:val="none" w:sz="0" w:space="0" w:color="auto"/>
                <w:left w:val="none" w:sz="0" w:space="0" w:color="auto"/>
                <w:bottom w:val="none" w:sz="0" w:space="0" w:color="auto"/>
                <w:right w:val="none" w:sz="0" w:space="0" w:color="auto"/>
              </w:divBdr>
              <w:divsChild>
                <w:div w:id="147714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91736">
      <w:bodyDiv w:val="1"/>
      <w:marLeft w:val="0"/>
      <w:marRight w:val="0"/>
      <w:marTop w:val="0"/>
      <w:marBottom w:val="0"/>
      <w:divBdr>
        <w:top w:val="none" w:sz="0" w:space="0" w:color="auto"/>
        <w:left w:val="none" w:sz="0" w:space="0" w:color="auto"/>
        <w:bottom w:val="none" w:sz="0" w:space="0" w:color="auto"/>
        <w:right w:val="none" w:sz="0" w:space="0" w:color="auto"/>
      </w:divBdr>
    </w:div>
    <w:div w:id="957613344">
      <w:bodyDiv w:val="1"/>
      <w:marLeft w:val="0"/>
      <w:marRight w:val="0"/>
      <w:marTop w:val="0"/>
      <w:marBottom w:val="0"/>
      <w:divBdr>
        <w:top w:val="none" w:sz="0" w:space="0" w:color="auto"/>
        <w:left w:val="none" w:sz="0" w:space="0" w:color="auto"/>
        <w:bottom w:val="none" w:sz="0" w:space="0" w:color="auto"/>
        <w:right w:val="none" w:sz="0" w:space="0" w:color="auto"/>
      </w:divBdr>
    </w:div>
    <w:div w:id="1184977279">
      <w:bodyDiv w:val="1"/>
      <w:marLeft w:val="0"/>
      <w:marRight w:val="0"/>
      <w:marTop w:val="0"/>
      <w:marBottom w:val="0"/>
      <w:divBdr>
        <w:top w:val="none" w:sz="0" w:space="0" w:color="auto"/>
        <w:left w:val="none" w:sz="0" w:space="0" w:color="auto"/>
        <w:bottom w:val="none" w:sz="0" w:space="0" w:color="auto"/>
        <w:right w:val="none" w:sz="0" w:space="0" w:color="auto"/>
      </w:divBdr>
    </w:div>
    <w:div w:id="1393230564">
      <w:bodyDiv w:val="1"/>
      <w:marLeft w:val="0"/>
      <w:marRight w:val="0"/>
      <w:marTop w:val="0"/>
      <w:marBottom w:val="0"/>
      <w:divBdr>
        <w:top w:val="none" w:sz="0" w:space="0" w:color="auto"/>
        <w:left w:val="none" w:sz="0" w:space="0" w:color="auto"/>
        <w:bottom w:val="none" w:sz="0" w:space="0" w:color="auto"/>
        <w:right w:val="none" w:sz="0" w:space="0" w:color="auto"/>
      </w:divBdr>
    </w:div>
    <w:div w:id="1397243943">
      <w:bodyDiv w:val="1"/>
      <w:marLeft w:val="0"/>
      <w:marRight w:val="0"/>
      <w:marTop w:val="0"/>
      <w:marBottom w:val="0"/>
      <w:divBdr>
        <w:top w:val="none" w:sz="0" w:space="0" w:color="auto"/>
        <w:left w:val="none" w:sz="0" w:space="0" w:color="auto"/>
        <w:bottom w:val="none" w:sz="0" w:space="0" w:color="auto"/>
        <w:right w:val="none" w:sz="0" w:space="0" w:color="auto"/>
      </w:divBdr>
    </w:div>
    <w:div w:id="1501312232">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224487097">
          <w:marLeft w:val="0"/>
          <w:marRight w:val="0"/>
          <w:marTop w:val="0"/>
          <w:marBottom w:val="0"/>
          <w:divBdr>
            <w:top w:val="none" w:sz="0" w:space="0" w:color="auto"/>
            <w:left w:val="none" w:sz="0" w:space="0" w:color="auto"/>
            <w:bottom w:val="none" w:sz="0" w:space="0" w:color="auto"/>
            <w:right w:val="none" w:sz="0" w:space="0" w:color="auto"/>
          </w:divBdr>
          <w:divsChild>
            <w:div w:id="2099517215">
              <w:marLeft w:val="0"/>
              <w:marRight w:val="0"/>
              <w:marTop w:val="0"/>
              <w:marBottom w:val="0"/>
              <w:divBdr>
                <w:top w:val="none" w:sz="0" w:space="0" w:color="auto"/>
                <w:left w:val="none" w:sz="0" w:space="0" w:color="auto"/>
                <w:bottom w:val="none" w:sz="0" w:space="0" w:color="auto"/>
                <w:right w:val="none" w:sz="0" w:space="0" w:color="auto"/>
              </w:divBdr>
              <w:divsChild>
                <w:div w:id="5162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59335">
      <w:bodyDiv w:val="1"/>
      <w:marLeft w:val="0"/>
      <w:marRight w:val="0"/>
      <w:marTop w:val="0"/>
      <w:marBottom w:val="0"/>
      <w:divBdr>
        <w:top w:val="none" w:sz="0" w:space="0" w:color="auto"/>
        <w:left w:val="none" w:sz="0" w:space="0" w:color="auto"/>
        <w:bottom w:val="none" w:sz="0" w:space="0" w:color="auto"/>
        <w:right w:val="none" w:sz="0" w:space="0" w:color="auto"/>
      </w:divBdr>
    </w:div>
    <w:div w:id="1536654277">
      <w:bodyDiv w:val="1"/>
      <w:marLeft w:val="0"/>
      <w:marRight w:val="0"/>
      <w:marTop w:val="0"/>
      <w:marBottom w:val="0"/>
      <w:divBdr>
        <w:top w:val="none" w:sz="0" w:space="0" w:color="auto"/>
        <w:left w:val="none" w:sz="0" w:space="0" w:color="auto"/>
        <w:bottom w:val="none" w:sz="0" w:space="0" w:color="auto"/>
        <w:right w:val="none" w:sz="0" w:space="0" w:color="auto"/>
      </w:divBdr>
    </w:div>
    <w:div w:id="1548641060">
      <w:bodyDiv w:val="1"/>
      <w:marLeft w:val="0"/>
      <w:marRight w:val="0"/>
      <w:marTop w:val="0"/>
      <w:marBottom w:val="0"/>
      <w:divBdr>
        <w:top w:val="none" w:sz="0" w:space="0" w:color="auto"/>
        <w:left w:val="none" w:sz="0" w:space="0" w:color="auto"/>
        <w:bottom w:val="none" w:sz="0" w:space="0" w:color="auto"/>
        <w:right w:val="none" w:sz="0" w:space="0" w:color="auto"/>
      </w:divBdr>
    </w:div>
    <w:div w:id="1625497579">
      <w:bodyDiv w:val="1"/>
      <w:marLeft w:val="0"/>
      <w:marRight w:val="0"/>
      <w:marTop w:val="0"/>
      <w:marBottom w:val="0"/>
      <w:divBdr>
        <w:top w:val="none" w:sz="0" w:space="0" w:color="auto"/>
        <w:left w:val="none" w:sz="0" w:space="0" w:color="auto"/>
        <w:bottom w:val="none" w:sz="0" w:space="0" w:color="auto"/>
        <w:right w:val="none" w:sz="0" w:space="0" w:color="auto"/>
      </w:divBdr>
    </w:div>
    <w:div w:id="1664041690">
      <w:bodyDiv w:val="1"/>
      <w:marLeft w:val="0"/>
      <w:marRight w:val="0"/>
      <w:marTop w:val="0"/>
      <w:marBottom w:val="0"/>
      <w:divBdr>
        <w:top w:val="none" w:sz="0" w:space="0" w:color="auto"/>
        <w:left w:val="none" w:sz="0" w:space="0" w:color="auto"/>
        <w:bottom w:val="none" w:sz="0" w:space="0" w:color="auto"/>
        <w:right w:val="none" w:sz="0" w:space="0" w:color="auto"/>
      </w:divBdr>
      <w:divsChild>
        <w:div w:id="2137142955">
          <w:marLeft w:val="0"/>
          <w:marRight w:val="0"/>
          <w:marTop w:val="0"/>
          <w:marBottom w:val="0"/>
          <w:divBdr>
            <w:top w:val="none" w:sz="0" w:space="0" w:color="auto"/>
            <w:left w:val="none" w:sz="0" w:space="0" w:color="auto"/>
            <w:bottom w:val="none" w:sz="0" w:space="0" w:color="auto"/>
            <w:right w:val="none" w:sz="0" w:space="0" w:color="auto"/>
          </w:divBdr>
          <w:divsChild>
            <w:div w:id="2092314834">
              <w:marLeft w:val="0"/>
              <w:marRight w:val="0"/>
              <w:marTop w:val="0"/>
              <w:marBottom w:val="0"/>
              <w:divBdr>
                <w:top w:val="none" w:sz="0" w:space="0" w:color="auto"/>
                <w:left w:val="none" w:sz="0" w:space="0" w:color="auto"/>
                <w:bottom w:val="none" w:sz="0" w:space="0" w:color="auto"/>
                <w:right w:val="none" w:sz="0" w:space="0" w:color="auto"/>
              </w:divBdr>
              <w:divsChild>
                <w:div w:id="26411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28628">
      <w:bodyDiv w:val="1"/>
      <w:marLeft w:val="0"/>
      <w:marRight w:val="0"/>
      <w:marTop w:val="0"/>
      <w:marBottom w:val="0"/>
      <w:divBdr>
        <w:top w:val="none" w:sz="0" w:space="0" w:color="auto"/>
        <w:left w:val="none" w:sz="0" w:space="0" w:color="auto"/>
        <w:bottom w:val="none" w:sz="0" w:space="0" w:color="auto"/>
        <w:right w:val="none" w:sz="0" w:space="0" w:color="auto"/>
      </w:divBdr>
    </w:div>
    <w:div w:id="1905797027">
      <w:bodyDiv w:val="1"/>
      <w:marLeft w:val="0"/>
      <w:marRight w:val="0"/>
      <w:marTop w:val="0"/>
      <w:marBottom w:val="0"/>
      <w:divBdr>
        <w:top w:val="none" w:sz="0" w:space="0" w:color="auto"/>
        <w:left w:val="none" w:sz="0" w:space="0" w:color="auto"/>
        <w:bottom w:val="none" w:sz="0" w:space="0" w:color="auto"/>
        <w:right w:val="none" w:sz="0" w:space="0" w:color="auto"/>
      </w:divBdr>
    </w:div>
    <w:div w:id="1933664768">
      <w:bodyDiv w:val="1"/>
      <w:marLeft w:val="0"/>
      <w:marRight w:val="0"/>
      <w:marTop w:val="0"/>
      <w:marBottom w:val="0"/>
      <w:divBdr>
        <w:top w:val="none" w:sz="0" w:space="0" w:color="auto"/>
        <w:left w:val="none" w:sz="0" w:space="0" w:color="auto"/>
        <w:bottom w:val="none" w:sz="0" w:space="0" w:color="auto"/>
        <w:right w:val="none" w:sz="0" w:space="0" w:color="auto"/>
      </w:divBdr>
      <w:divsChild>
        <w:div w:id="2032222372">
          <w:marLeft w:val="0"/>
          <w:marRight w:val="0"/>
          <w:marTop w:val="0"/>
          <w:marBottom w:val="0"/>
          <w:divBdr>
            <w:top w:val="none" w:sz="0" w:space="0" w:color="auto"/>
            <w:left w:val="none" w:sz="0" w:space="0" w:color="auto"/>
            <w:bottom w:val="none" w:sz="0" w:space="0" w:color="auto"/>
            <w:right w:val="none" w:sz="0" w:space="0" w:color="auto"/>
          </w:divBdr>
          <w:divsChild>
            <w:div w:id="2131776037">
              <w:marLeft w:val="0"/>
              <w:marRight w:val="0"/>
              <w:marTop w:val="0"/>
              <w:marBottom w:val="0"/>
              <w:divBdr>
                <w:top w:val="none" w:sz="0" w:space="0" w:color="auto"/>
                <w:left w:val="none" w:sz="0" w:space="0" w:color="auto"/>
                <w:bottom w:val="none" w:sz="0" w:space="0" w:color="auto"/>
                <w:right w:val="none" w:sz="0" w:space="0" w:color="auto"/>
              </w:divBdr>
              <w:divsChild>
                <w:div w:id="15504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9585">
      <w:bodyDiv w:val="1"/>
      <w:marLeft w:val="0"/>
      <w:marRight w:val="0"/>
      <w:marTop w:val="0"/>
      <w:marBottom w:val="0"/>
      <w:divBdr>
        <w:top w:val="none" w:sz="0" w:space="0" w:color="auto"/>
        <w:left w:val="none" w:sz="0" w:space="0" w:color="auto"/>
        <w:bottom w:val="none" w:sz="0" w:space="0" w:color="auto"/>
        <w:right w:val="none" w:sz="0" w:space="0" w:color="auto"/>
      </w:divBdr>
    </w:div>
    <w:div w:id="2030371121">
      <w:bodyDiv w:val="1"/>
      <w:marLeft w:val="0"/>
      <w:marRight w:val="0"/>
      <w:marTop w:val="0"/>
      <w:marBottom w:val="0"/>
      <w:divBdr>
        <w:top w:val="none" w:sz="0" w:space="0" w:color="auto"/>
        <w:left w:val="none" w:sz="0" w:space="0" w:color="auto"/>
        <w:bottom w:val="none" w:sz="0" w:space="0" w:color="auto"/>
        <w:right w:val="none" w:sz="0" w:space="0" w:color="auto"/>
      </w:divBdr>
      <w:divsChild>
        <w:div w:id="1925187484">
          <w:marLeft w:val="0"/>
          <w:marRight w:val="0"/>
          <w:marTop w:val="0"/>
          <w:marBottom w:val="0"/>
          <w:divBdr>
            <w:top w:val="none" w:sz="0" w:space="0" w:color="auto"/>
            <w:left w:val="none" w:sz="0" w:space="0" w:color="auto"/>
            <w:bottom w:val="none" w:sz="0" w:space="0" w:color="auto"/>
            <w:right w:val="none" w:sz="0" w:space="0" w:color="auto"/>
          </w:divBdr>
          <w:divsChild>
            <w:div w:id="1654136160">
              <w:marLeft w:val="0"/>
              <w:marRight w:val="0"/>
              <w:marTop w:val="0"/>
              <w:marBottom w:val="0"/>
              <w:divBdr>
                <w:top w:val="none" w:sz="0" w:space="0" w:color="auto"/>
                <w:left w:val="none" w:sz="0" w:space="0" w:color="auto"/>
                <w:bottom w:val="none" w:sz="0" w:space="0" w:color="auto"/>
                <w:right w:val="none" w:sz="0" w:space="0" w:color="auto"/>
              </w:divBdr>
              <w:divsChild>
                <w:div w:id="16262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87648">
      <w:bodyDiv w:val="1"/>
      <w:marLeft w:val="0"/>
      <w:marRight w:val="0"/>
      <w:marTop w:val="0"/>
      <w:marBottom w:val="0"/>
      <w:divBdr>
        <w:top w:val="none" w:sz="0" w:space="0" w:color="auto"/>
        <w:left w:val="none" w:sz="0" w:space="0" w:color="auto"/>
        <w:bottom w:val="none" w:sz="0" w:space="0" w:color="auto"/>
        <w:right w:val="none" w:sz="0" w:space="0" w:color="auto"/>
      </w:divBdr>
      <w:divsChild>
        <w:div w:id="813986961">
          <w:marLeft w:val="0"/>
          <w:marRight w:val="0"/>
          <w:marTop w:val="0"/>
          <w:marBottom w:val="0"/>
          <w:divBdr>
            <w:top w:val="none" w:sz="0" w:space="0" w:color="auto"/>
            <w:left w:val="none" w:sz="0" w:space="0" w:color="auto"/>
            <w:bottom w:val="none" w:sz="0" w:space="0" w:color="auto"/>
            <w:right w:val="none" w:sz="0" w:space="0" w:color="auto"/>
          </w:divBdr>
          <w:divsChild>
            <w:div w:id="1628076152">
              <w:marLeft w:val="0"/>
              <w:marRight w:val="0"/>
              <w:marTop w:val="0"/>
              <w:marBottom w:val="0"/>
              <w:divBdr>
                <w:top w:val="none" w:sz="0" w:space="0" w:color="auto"/>
                <w:left w:val="none" w:sz="0" w:space="0" w:color="auto"/>
                <w:bottom w:val="none" w:sz="0" w:space="0" w:color="auto"/>
                <w:right w:val="none" w:sz="0" w:space="0" w:color="auto"/>
              </w:divBdr>
              <w:divsChild>
                <w:div w:id="72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8E32A-A4E3-4115-926A-DDA4FF651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10435</Words>
  <Characters>57395</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67695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Gustavo Toledo</cp:lastModifiedBy>
  <cp:revision>3</cp:revision>
  <cp:lastPrinted>2020-12-04T17:24:00Z</cp:lastPrinted>
  <dcterms:created xsi:type="dcterms:W3CDTF">2021-01-08T23:34:00Z</dcterms:created>
  <dcterms:modified xsi:type="dcterms:W3CDTF">2021-01-12T19:23:00Z</dcterms:modified>
  <cp:category/>
</cp:coreProperties>
</file>