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AF2D3" w14:textId="39B08937" w:rsidR="00587E35" w:rsidRPr="005350E2" w:rsidRDefault="005350E2" w:rsidP="00587E35">
      <w:pPr>
        <w:spacing w:before="240" w:line="360" w:lineRule="auto"/>
        <w:jc w:val="right"/>
        <w:rPr>
          <w:rFonts w:ascii="Times New Roman" w:hAnsi="Times New Roman"/>
          <w:b/>
          <w:bCs/>
          <w:i/>
          <w:iCs/>
          <w:sz w:val="24"/>
          <w:szCs w:val="24"/>
        </w:rPr>
      </w:pPr>
      <w:r w:rsidRPr="005350E2">
        <w:rPr>
          <w:rFonts w:ascii="Times New Roman" w:hAnsi="Times New Roman"/>
          <w:b/>
          <w:bCs/>
          <w:i/>
          <w:iCs/>
          <w:sz w:val="24"/>
          <w:szCs w:val="24"/>
        </w:rPr>
        <w:t>https://doi.org/10.23913/ride.v11i21.732</w:t>
      </w:r>
    </w:p>
    <w:p w14:paraId="10F42F72" w14:textId="095B46BF" w:rsidR="00587E35" w:rsidRDefault="00587E35" w:rsidP="00587E35">
      <w:pPr>
        <w:spacing w:before="240" w:line="360" w:lineRule="auto"/>
        <w:jc w:val="right"/>
        <w:rPr>
          <w:rFonts w:ascii="Times New Roman" w:hAnsi="Times New Roman" w:cs="Times New Roman"/>
          <w:b/>
          <w:bCs/>
          <w:sz w:val="32"/>
          <w:szCs w:val="32"/>
        </w:rPr>
      </w:pPr>
      <w:r w:rsidRPr="00140DDC">
        <w:rPr>
          <w:rFonts w:ascii="Times New Roman" w:hAnsi="Times New Roman"/>
          <w:b/>
          <w:bCs/>
          <w:i/>
          <w:iCs/>
          <w:sz w:val="24"/>
          <w:szCs w:val="24"/>
        </w:rPr>
        <w:t>Artículos científicos</w:t>
      </w:r>
    </w:p>
    <w:p w14:paraId="56651812" w14:textId="5A1273E0" w:rsidR="00654874" w:rsidRPr="00587E35" w:rsidRDefault="00942442" w:rsidP="00587E35">
      <w:pPr>
        <w:spacing w:after="0" w:line="276" w:lineRule="auto"/>
        <w:jc w:val="right"/>
        <w:rPr>
          <w:rFonts w:ascii="Calibri" w:eastAsia="Times New Roman" w:hAnsi="Calibri" w:cs="Calibri"/>
          <w:b/>
          <w:color w:val="000000"/>
          <w:sz w:val="36"/>
          <w:szCs w:val="36"/>
          <w:lang w:eastAsia="es-MX"/>
        </w:rPr>
      </w:pPr>
      <w:r w:rsidRPr="00587E35">
        <w:rPr>
          <w:rFonts w:ascii="Calibri" w:eastAsia="Times New Roman" w:hAnsi="Calibri" w:cs="Calibri"/>
          <w:b/>
          <w:color w:val="000000"/>
          <w:sz w:val="36"/>
          <w:szCs w:val="36"/>
          <w:lang w:eastAsia="es-MX"/>
        </w:rPr>
        <w:t>Determinantes de la inserción laboral en</w:t>
      </w:r>
      <w:r w:rsidR="00B34E09" w:rsidRPr="00587E35">
        <w:rPr>
          <w:rFonts w:ascii="Calibri" w:eastAsia="Times New Roman" w:hAnsi="Calibri" w:cs="Calibri"/>
          <w:b/>
          <w:color w:val="000000"/>
          <w:sz w:val="36"/>
          <w:szCs w:val="36"/>
          <w:lang w:eastAsia="es-MX"/>
        </w:rPr>
        <w:t xml:space="preserve"> </w:t>
      </w:r>
      <w:r w:rsidRPr="00587E35">
        <w:rPr>
          <w:rFonts w:ascii="Calibri" w:eastAsia="Times New Roman" w:hAnsi="Calibri" w:cs="Calibri"/>
          <w:b/>
          <w:color w:val="000000"/>
          <w:sz w:val="36"/>
          <w:szCs w:val="36"/>
          <w:lang w:eastAsia="es-MX"/>
        </w:rPr>
        <w:t>egresados universitarios en México</w:t>
      </w:r>
    </w:p>
    <w:p w14:paraId="5C979A7A" w14:textId="77777777" w:rsidR="00587E35" w:rsidRDefault="00587E35" w:rsidP="00587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eastAsia="es-MX"/>
        </w:rPr>
      </w:pPr>
    </w:p>
    <w:p w14:paraId="723DE4F5" w14:textId="2CE15C1D" w:rsidR="00942442" w:rsidRPr="00587E35" w:rsidRDefault="00942442" w:rsidP="00587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val="en-US" w:eastAsia="es-MX"/>
        </w:rPr>
      </w:pPr>
      <w:r w:rsidRPr="00587E35">
        <w:rPr>
          <w:rFonts w:ascii="Calibri" w:eastAsia="Times New Roman" w:hAnsi="Calibri" w:cs="Calibri"/>
          <w:b/>
          <w:i/>
          <w:iCs/>
          <w:color w:val="000000"/>
          <w:sz w:val="28"/>
          <w:szCs w:val="28"/>
          <w:lang w:val="en-US" w:eastAsia="es-MX"/>
        </w:rPr>
        <w:t xml:space="preserve">Determinants of </w:t>
      </w:r>
      <w:r w:rsidR="003C330D" w:rsidRPr="00587E35">
        <w:rPr>
          <w:rFonts w:ascii="Calibri" w:eastAsia="Times New Roman" w:hAnsi="Calibri" w:cs="Calibri"/>
          <w:b/>
          <w:i/>
          <w:iCs/>
          <w:color w:val="000000"/>
          <w:sz w:val="28"/>
          <w:szCs w:val="28"/>
          <w:lang w:val="en-US" w:eastAsia="es-MX"/>
        </w:rPr>
        <w:t xml:space="preserve">Labor Insertion </w:t>
      </w:r>
      <w:r w:rsidRPr="00587E35">
        <w:rPr>
          <w:rFonts w:ascii="Calibri" w:eastAsia="Times New Roman" w:hAnsi="Calibri" w:cs="Calibri"/>
          <w:b/>
          <w:i/>
          <w:iCs/>
          <w:color w:val="000000"/>
          <w:sz w:val="28"/>
          <w:szCs w:val="28"/>
          <w:lang w:val="en-US" w:eastAsia="es-MX"/>
        </w:rPr>
        <w:t>in</w:t>
      </w:r>
      <w:r w:rsidR="00B34E09" w:rsidRPr="00587E35">
        <w:rPr>
          <w:rFonts w:ascii="Calibri" w:eastAsia="Times New Roman" w:hAnsi="Calibri" w:cs="Calibri"/>
          <w:b/>
          <w:i/>
          <w:iCs/>
          <w:color w:val="000000"/>
          <w:sz w:val="28"/>
          <w:szCs w:val="28"/>
          <w:lang w:val="en-US" w:eastAsia="es-MX"/>
        </w:rPr>
        <w:t xml:space="preserve"> </w:t>
      </w:r>
      <w:r w:rsidR="003C330D" w:rsidRPr="00587E35">
        <w:rPr>
          <w:rFonts w:ascii="Calibri" w:eastAsia="Times New Roman" w:hAnsi="Calibri" w:cs="Calibri"/>
          <w:b/>
          <w:i/>
          <w:iCs/>
          <w:color w:val="000000"/>
          <w:sz w:val="28"/>
          <w:szCs w:val="28"/>
          <w:lang w:val="en-US" w:eastAsia="es-MX"/>
        </w:rPr>
        <w:t>University G</w:t>
      </w:r>
      <w:r w:rsidRPr="00587E35">
        <w:rPr>
          <w:rFonts w:ascii="Calibri" w:eastAsia="Times New Roman" w:hAnsi="Calibri" w:cs="Calibri"/>
          <w:b/>
          <w:i/>
          <w:iCs/>
          <w:color w:val="000000"/>
          <w:sz w:val="28"/>
          <w:szCs w:val="28"/>
          <w:lang w:val="en-US" w:eastAsia="es-MX"/>
        </w:rPr>
        <w:t xml:space="preserve">raduates in </w:t>
      </w:r>
      <w:r w:rsidR="00B34E09" w:rsidRPr="00587E35">
        <w:rPr>
          <w:rFonts w:ascii="Calibri" w:eastAsia="Times New Roman" w:hAnsi="Calibri" w:cs="Calibri"/>
          <w:b/>
          <w:i/>
          <w:iCs/>
          <w:color w:val="000000"/>
          <w:sz w:val="28"/>
          <w:szCs w:val="28"/>
          <w:lang w:val="en-US" w:eastAsia="es-MX"/>
        </w:rPr>
        <w:t>Mé</w:t>
      </w:r>
      <w:r w:rsidRPr="00587E35">
        <w:rPr>
          <w:rFonts w:ascii="Calibri" w:eastAsia="Times New Roman" w:hAnsi="Calibri" w:cs="Calibri"/>
          <w:b/>
          <w:i/>
          <w:iCs/>
          <w:color w:val="000000"/>
          <w:sz w:val="28"/>
          <w:szCs w:val="28"/>
          <w:lang w:val="en-US" w:eastAsia="es-MX"/>
        </w:rPr>
        <w:t>xico</w:t>
      </w:r>
    </w:p>
    <w:p w14:paraId="1C1F43F0" w14:textId="77777777" w:rsidR="00587E35" w:rsidRPr="007763D6" w:rsidRDefault="00587E35" w:rsidP="00587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val="en-US" w:eastAsia="es-MX"/>
        </w:rPr>
      </w:pPr>
    </w:p>
    <w:p w14:paraId="0DF029F6" w14:textId="3F0E2146" w:rsidR="00587E35" w:rsidRPr="00587E35" w:rsidRDefault="00587E35" w:rsidP="00587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eastAsia="es-MX"/>
        </w:rPr>
      </w:pPr>
      <w:r w:rsidRPr="00587E35">
        <w:rPr>
          <w:rFonts w:ascii="Calibri" w:eastAsia="Times New Roman" w:hAnsi="Calibri" w:cs="Calibri"/>
          <w:b/>
          <w:i/>
          <w:iCs/>
          <w:color w:val="000000"/>
          <w:sz w:val="28"/>
          <w:szCs w:val="28"/>
          <w:lang w:eastAsia="es-MX"/>
        </w:rPr>
        <w:t xml:space="preserve">Determinantes da </w:t>
      </w:r>
      <w:proofErr w:type="spellStart"/>
      <w:r w:rsidRPr="00587E35">
        <w:rPr>
          <w:rFonts w:ascii="Calibri" w:eastAsia="Times New Roman" w:hAnsi="Calibri" w:cs="Calibri"/>
          <w:b/>
          <w:i/>
          <w:iCs/>
          <w:color w:val="000000"/>
          <w:sz w:val="28"/>
          <w:szCs w:val="28"/>
          <w:lang w:eastAsia="es-MX"/>
        </w:rPr>
        <w:t>inserção</w:t>
      </w:r>
      <w:proofErr w:type="spellEnd"/>
      <w:r w:rsidRPr="00587E35">
        <w:rPr>
          <w:rFonts w:ascii="Calibri" w:eastAsia="Times New Roman" w:hAnsi="Calibri" w:cs="Calibri"/>
          <w:b/>
          <w:i/>
          <w:iCs/>
          <w:color w:val="000000"/>
          <w:sz w:val="28"/>
          <w:szCs w:val="28"/>
          <w:lang w:eastAsia="es-MX"/>
        </w:rPr>
        <w:t xml:space="preserve"> </w:t>
      </w:r>
      <w:proofErr w:type="spellStart"/>
      <w:r w:rsidRPr="00587E35">
        <w:rPr>
          <w:rFonts w:ascii="Calibri" w:eastAsia="Times New Roman" w:hAnsi="Calibri" w:cs="Calibri"/>
          <w:b/>
          <w:i/>
          <w:iCs/>
          <w:color w:val="000000"/>
          <w:sz w:val="28"/>
          <w:szCs w:val="28"/>
          <w:lang w:eastAsia="es-MX"/>
        </w:rPr>
        <w:t>profissional</w:t>
      </w:r>
      <w:proofErr w:type="spellEnd"/>
      <w:r w:rsidRPr="00587E35">
        <w:rPr>
          <w:rFonts w:ascii="Calibri" w:eastAsia="Times New Roman" w:hAnsi="Calibri" w:cs="Calibri"/>
          <w:b/>
          <w:i/>
          <w:iCs/>
          <w:color w:val="000000"/>
          <w:sz w:val="28"/>
          <w:szCs w:val="28"/>
          <w:lang w:eastAsia="es-MX"/>
        </w:rPr>
        <w:t xml:space="preserve"> em graduados </w:t>
      </w:r>
      <w:proofErr w:type="spellStart"/>
      <w:r w:rsidRPr="00587E35">
        <w:rPr>
          <w:rFonts w:ascii="Calibri" w:eastAsia="Times New Roman" w:hAnsi="Calibri" w:cs="Calibri"/>
          <w:b/>
          <w:i/>
          <w:iCs/>
          <w:color w:val="000000"/>
          <w:sz w:val="28"/>
          <w:szCs w:val="28"/>
          <w:lang w:eastAsia="es-MX"/>
        </w:rPr>
        <w:t>universitários</w:t>
      </w:r>
      <w:proofErr w:type="spellEnd"/>
      <w:r w:rsidRPr="00587E35">
        <w:rPr>
          <w:rFonts w:ascii="Calibri" w:eastAsia="Times New Roman" w:hAnsi="Calibri" w:cs="Calibri"/>
          <w:b/>
          <w:i/>
          <w:iCs/>
          <w:color w:val="000000"/>
          <w:sz w:val="28"/>
          <w:szCs w:val="28"/>
          <w:lang w:eastAsia="es-MX"/>
        </w:rPr>
        <w:t xml:space="preserve"> no México</w:t>
      </w:r>
    </w:p>
    <w:p w14:paraId="6EB1BC04" w14:textId="77777777" w:rsidR="00942442" w:rsidRPr="00587E35" w:rsidRDefault="00942442" w:rsidP="006170CE">
      <w:pPr>
        <w:spacing w:after="0" w:line="360" w:lineRule="auto"/>
        <w:jc w:val="right"/>
        <w:rPr>
          <w:rFonts w:ascii="Times New Roman" w:hAnsi="Times New Roman" w:cs="Times New Roman"/>
          <w:b/>
          <w:bCs/>
          <w:sz w:val="28"/>
          <w:szCs w:val="28"/>
        </w:rPr>
      </w:pPr>
    </w:p>
    <w:p w14:paraId="5D226FBC" w14:textId="7B0FE8AF" w:rsidR="005E1A4F" w:rsidRPr="00587E35" w:rsidRDefault="005E1A4F" w:rsidP="00587E35">
      <w:pPr>
        <w:spacing w:after="0" w:line="276" w:lineRule="auto"/>
        <w:jc w:val="right"/>
        <w:rPr>
          <w:rFonts w:ascii="Calibri" w:eastAsia="Calibri" w:hAnsi="Calibri" w:cs="Calibri"/>
          <w:b/>
          <w:bCs/>
          <w:sz w:val="24"/>
          <w:szCs w:val="24"/>
          <w:lang w:val="es-CL"/>
        </w:rPr>
      </w:pPr>
      <w:r w:rsidRPr="00587E35">
        <w:rPr>
          <w:rFonts w:ascii="Calibri" w:eastAsia="Calibri" w:hAnsi="Calibri" w:cs="Calibri"/>
          <w:b/>
          <w:bCs/>
          <w:sz w:val="24"/>
          <w:szCs w:val="24"/>
          <w:lang w:val="es-CL"/>
        </w:rPr>
        <w:t>Omar Alejandro Pérez Cruz</w:t>
      </w:r>
    </w:p>
    <w:p w14:paraId="2EFB5776" w14:textId="15D447D4" w:rsidR="00587E35" w:rsidRPr="00587E35" w:rsidRDefault="00587E35" w:rsidP="00587E35">
      <w:pPr>
        <w:spacing w:after="0" w:line="276" w:lineRule="auto"/>
        <w:jc w:val="right"/>
        <w:rPr>
          <w:rFonts w:ascii="Times New Roman" w:hAnsi="Times New Roman" w:cs="Times New Roman"/>
          <w:sz w:val="24"/>
          <w:szCs w:val="24"/>
        </w:rPr>
      </w:pPr>
      <w:r w:rsidRPr="00587E35">
        <w:rPr>
          <w:rFonts w:ascii="Times New Roman" w:hAnsi="Times New Roman" w:cs="Times New Roman"/>
          <w:sz w:val="24"/>
          <w:szCs w:val="24"/>
        </w:rPr>
        <w:t>Universidad de Colima, México</w:t>
      </w:r>
    </w:p>
    <w:p w14:paraId="0BD44BE3" w14:textId="7100E4BA" w:rsidR="00587E35" w:rsidRPr="007763D6" w:rsidRDefault="00242E75" w:rsidP="00587E35">
      <w:pPr>
        <w:spacing w:after="0" w:line="276" w:lineRule="auto"/>
        <w:jc w:val="right"/>
        <w:rPr>
          <w:rFonts w:cstheme="minorHAnsi"/>
          <w:color w:val="FF0000"/>
          <w:sz w:val="24"/>
          <w:szCs w:val="24"/>
        </w:rPr>
      </w:pPr>
      <w:r w:rsidRPr="007763D6">
        <w:rPr>
          <w:rFonts w:cstheme="minorHAnsi"/>
          <w:color w:val="FF0000"/>
          <w:sz w:val="24"/>
          <w:szCs w:val="24"/>
        </w:rPr>
        <w:t>omar_perez@ucol.mx</w:t>
      </w:r>
    </w:p>
    <w:p w14:paraId="2C97324A" w14:textId="072D4FCD" w:rsidR="00242E75" w:rsidRPr="00DB473C" w:rsidRDefault="00242E75" w:rsidP="00587E35">
      <w:pPr>
        <w:spacing w:after="0" w:line="276" w:lineRule="auto"/>
        <w:jc w:val="right"/>
        <w:rPr>
          <w:rFonts w:ascii="Times New Roman" w:hAnsi="Times New Roman" w:cs="Times New Roman"/>
          <w:color w:val="FF0000"/>
          <w:sz w:val="28"/>
          <w:szCs w:val="28"/>
        </w:rPr>
      </w:pPr>
      <w:r w:rsidRPr="007763D6">
        <w:rPr>
          <w:rFonts w:ascii="Times New Roman" w:hAnsi="Times New Roman" w:cs="Times New Roman"/>
          <w:sz w:val="24"/>
          <w:szCs w:val="24"/>
        </w:rPr>
        <w:t>https://orcid.org/0000-0003-3367-8259</w:t>
      </w:r>
      <w:r w:rsidRPr="00DB473C">
        <w:rPr>
          <w:rFonts w:ascii="Times New Roman" w:hAnsi="Times New Roman" w:cs="Times New Roman"/>
          <w:sz w:val="24"/>
          <w:szCs w:val="24"/>
        </w:rPr>
        <w:t xml:space="preserve"> </w:t>
      </w:r>
    </w:p>
    <w:p w14:paraId="3CD03E2D" w14:textId="77777777" w:rsidR="00587E35" w:rsidRPr="00F976BF" w:rsidRDefault="00587E35" w:rsidP="00587E35">
      <w:pPr>
        <w:spacing w:after="0" w:line="276" w:lineRule="auto"/>
        <w:jc w:val="right"/>
        <w:rPr>
          <w:rFonts w:ascii="Times New Roman" w:hAnsi="Times New Roman" w:cs="Times New Roman"/>
          <w:sz w:val="24"/>
          <w:szCs w:val="24"/>
        </w:rPr>
      </w:pPr>
    </w:p>
    <w:p w14:paraId="42D967C4" w14:textId="3E555BAE" w:rsidR="005E1A4F" w:rsidRPr="00F976BF" w:rsidRDefault="005E1A4F" w:rsidP="00587E35">
      <w:pPr>
        <w:spacing w:after="0" w:line="276" w:lineRule="auto"/>
        <w:jc w:val="right"/>
        <w:rPr>
          <w:rFonts w:ascii="Times New Roman" w:eastAsia="Calibri" w:hAnsi="Times New Roman" w:cs="Times New Roman"/>
          <w:b/>
          <w:bCs/>
          <w:sz w:val="24"/>
          <w:szCs w:val="24"/>
          <w:lang w:val="es-CL"/>
        </w:rPr>
      </w:pPr>
      <w:r w:rsidRPr="00F976BF">
        <w:rPr>
          <w:rFonts w:ascii="Times New Roman" w:eastAsia="Calibri" w:hAnsi="Times New Roman" w:cs="Times New Roman"/>
          <w:b/>
          <w:bCs/>
          <w:sz w:val="24"/>
          <w:szCs w:val="24"/>
          <w:lang w:val="es-CL"/>
        </w:rPr>
        <w:t>Rogelio Pinto Pérez</w:t>
      </w:r>
    </w:p>
    <w:p w14:paraId="39C06713" w14:textId="32FD99B0" w:rsidR="00587E35" w:rsidRPr="00F976BF" w:rsidRDefault="00587E35" w:rsidP="00587E35">
      <w:pPr>
        <w:spacing w:after="0" w:line="276" w:lineRule="auto"/>
        <w:jc w:val="right"/>
        <w:rPr>
          <w:rFonts w:ascii="Times New Roman" w:hAnsi="Times New Roman" w:cs="Times New Roman"/>
          <w:sz w:val="24"/>
          <w:szCs w:val="24"/>
        </w:rPr>
      </w:pPr>
      <w:r w:rsidRPr="00F976BF">
        <w:rPr>
          <w:rFonts w:ascii="Times New Roman" w:hAnsi="Times New Roman" w:cs="Times New Roman"/>
          <w:sz w:val="24"/>
          <w:szCs w:val="24"/>
        </w:rPr>
        <w:t>Instituto de Estudios Universitarios, Plantel Puebla, México</w:t>
      </w:r>
    </w:p>
    <w:p w14:paraId="5D2C339C" w14:textId="7517E6EB" w:rsidR="00F976BF" w:rsidRPr="007763D6" w:rsidRDefault="00F976BF" w:rsidP="00F976BF">
      <w:pPr>
        <w:spacing w:after="0" w:line="276" w:lineRule="auto"/>
        <w:jc w:val="right"/>
        <w:rPr>
          <w:rFonts w:cstheme="minorHAnsi"/>
          <w:color w:val="FF0000"/>
          <w:sz w:val="24"/>
          <w:szCs w:val="24"/>
        </w:rPr>
      </w:pPr>
      <w:r w:rsidRPr="007763D6">
        <w:rPr>
          <w:rFonts w:cstheme="minorHAnsi"/>
          <w:color w:val="FF0000"/>
          <w:sz w:val="24"/>
          <w:szCs w:val="24"/>
        </w:rPr>
        <w:t>rogepipe@ucol.mx</w:t>
      </w:r>
    </w:p>
    <w:p w14:paraId="3CFBC90D" w14:textId="4FBC08AB" w:rsidR="00F976BF" w:rsidRPr="00F976BF" w:rsidRDefault="00DB473C" w:rsidP="00F976BF">
      <w:pPr>
        <w:spacing w:after="0" w:line="276" w:lineRule="auto"/>
        <w:jc w:val="right"/>
        <w:rPr>
          <w:rFonts w:ascii="Times New Roman" w:hAnsi="Times New Roman" w:cs="Times New Roman"/>
          <w:color w:val="FF0000"/>
          <w:sz w:val="24"/>
          <w:szCs w:val="24"/>
        </w:rPr>
      </w:pPr>
      <w:r w:rsidRPr="007763D6">
        <w:rPr>
          <w:rFonts w:ascii="Times New Roman" w:hAnsi="Times New Roman" w:cs="Times New Roman"/>
          <w:sz w:val="24"/>
          <w:szCs w:val="24"/>
        </w:rPr>
        <w:t>https://orcid.org/0000-0003-30579-6602</w:t>
      </w:r>
      <w:r w:rsidR="00F976BF" w:rsidRPr="00F976BF">
        <w:rPr>
          <w:rFonts w:ascii="Times New Roman" w:hAnsi="Times New Roman" w:cs="Times New Roman"/>
        </w:rPr>
        <w:t xml:space="preserve"> </w:t>
      </w:r>
    </w:p>
    <w:p w14:paraId="2BC5753A" w14:textId="77777777" w:rsidR="00F976BF" w:rsidRPr="00587E35" w:rsidRDefault="00F976BF" w:rsidP="00587E35">
      <w:pPr>
        <w:spacing w:after="0" w:line="276" w:lineRule="auto"/>
        <w:jc w:val="right"/>
        <w:rPr>
          <w:rFonts w:ascii="Times New Roman" w:hAnsi="Times New Roman" w:cs="Times New Roman"/>
          <w:sz w:val="24"/>
          <w:szCs w:val="24"/>
        </w:rPr>
      </w:pPr>
    </w:p>
    <w:p w14:paraId="6099694B" w14:textId="77777777" w:rsidR="00587E35" w:rsidRPr="0037564C" w:rsidRDefault="00587E35" w:rsidP="00587E35">
      <w:pPr>
        <w:spacing w:after="0" w:line="360" w:lineRule="auto"/>
        <w:rPr>
          <w:rFonts w:ascii="Times New Roman" w:hAnsi="Times New Roman" w:cs="Times New Roman"/>
          <w:sz w:val="24"/>
          <w:szCs w:val="24"/>
        </w:rPr>
      </w:pPr>
    </w:p>
    <w:p w14:paraId="2C9FA8D5" w14:textId="4DBFB77C" w:rsidR="005E1A4F" w:rsidRPr="00587E35" w:rsidRDefault="00976247" w:rsidP="00587E35">
      <w:pPr>
        <w:spacing w:after="0" w:line="360" w:lineRule="auto"/>
        <w:rPr>
          <w:rFonts w:ascii="Calibri" w:hAnsi="Calibri" w:cs="Calibri"/>
          <w:b/>
          <w:sz w:val="28"/>
          <w:szCs w:val="24"/>
          <w:lang w:val="es-ES"/>
        </w:rPr>
      </w:pPr>
      <w:r w:rsidRPr="00587E35">
        <w:rPr>
          <w:rFonts w:ascii="Calibri" w:hAnsi="Calibri" w:cs="Calibri"/>
          <w:b/>
          <w:sz w:val="28"/>
          <w:szCs w:val="24"/>
          <w:lang w:val="es-ES"/>
        </w:rPr>
        <w:t>Resumen</w:t>
      </w:r>
    </w:p>
    <w:p w14:paraId="0217EDD0" w14:textId="0A1A7ED0" w:rsidR="006528E2" w:rsidRPr="00F041BE" w:rsidRDefault="00235F90" w:rsidP="006170CE">
      <w:pPr>
        <w:autoSpaceDE w:val="0"/>
        <w:autoSpaceDN w:val="0"/>
        <w:adjustRightInd w:val="0"/>
        <w:spacing w:after="0" w:line="360" w:lineRule="auto"/>
        <w:jc w:val="both"/>
        <w:rPr>
          <w:rFonts w:ascii="Times New Roman" w:hAnsi="Times New Roman" w:cs="Times New Roman"/>
          <w:sz w:val="24"/>
          <w:szCs w:val="24"/>
        </w:rPr>
      </w:pPr>
      <w:r w:rsidRPr="00F041BE">
        <w:rPr>
          <w:rFonts w:ascii="Times New Roman" w:hAnsi="Times New Roman" w:cs="Times New Roman"/>
          <w:sz w:val="24"/>
          <w:szCs w:val="24"/>
        </w:rPr>
        <w:t xml:space="preserve">La diversidad de cambios </w:t>
      </w:r>
      <w:r w:rsidR="00E0190A" w:rsidRPr="00F041BE">
        <w:rPr>
          <w:rFonts w:ascii="Times New Roman" w:hAnsi="Times New Roman" w:cs="Times New Roman"/>
          <w:sz w:val="24"/>
          <w:szCs w:val="24"/>
        </w:rPr>
        <w:t xml:space="preserve">económicos, tecnológicos y sociales </w:t>
      </w:r>
      <w:r w:rsidR="00A212D5" w:rsidRPr="00F041BE">
        <w:rPr>
          <w:rFonts w:ascii="Times New Roman" w:hAnsi="Times New Roman" w:cs="Times New Roman"/>
          <w:sz w:val="24"/>
          <w:szCs w:val="24"/>
        </w:rPr>
        <w:t xml:space="preserve">que se </w:t>
      </w:r>
      <w:r w:rsidR="00E0190A" w:rsidRPr="00F041BE">
        <w:rPr>
          <w:rFonts w:ascii="Times New Roman" w:hAnsi="Times New Roman" w:cs="Times New Roman"/>
          <w:sz w:val="24"/>
          <w:szCs w:val="24"/>
        </w:rPr>
        <w:t xml:space="preserve">han experimentado </w:t>
      </w:r>
      <w:r w:rsidR="00A212D5" w:rsidRPr="00F041BE">
        <w:rPr>
          <w:rFonts w:ascii="Times New Roman" w:hAnsi="Times New Roman" w:cs="Times New Roman"/>
          <w:sz w:val="24"/>
          <w:szCs w:val="24"/>
        </w:rPr>
        <w:t xml:space="preserve">en la última década </w:t>
      </w:r>
      <w:r w:rsidRPr="00F041BE">
        <w:rPr>
          <w:rFonts w:ascii="Times New Roman" w:hAnsi="Times New Roman" w:cs="Times New Roman"/>
          <w:sz w:val="24"/>
          <w:szCs w:val="24"/>
        </w:rPr>
        <w:t xml:space="preserve">ha </w:t>
      </w:r>
      <w:r w:rsidR="00E0190A" w:rsidRPr="00F041BE">
        <w:rPr>
          <w:rFonts w:ascii="Times New Roman" w:hAnsi="Times New Roman" w:cs="Times New Roman"/>
          <w:sz w:val="24"/>
          <w:szCs w:val="24"/>
        </w:rPr>
        <w:t xml:space="preserve">influido en el mercado laboral, en las formas de entender la configuración y la dinámica del empleo, en los procesos de transición entre educación y trabajo, en las estrategias de formación, así como </w:t>
      </w:r>
      <w:r w:rsidR="000D00E8">
        <w:rPr>
          <w:rFonts w:ascii="Times New Roman" w:hAnsi="Times New Roman" w:cs="Times New Roman"/>
          <w:sz w:val="24"/>
          <w:szCs w:val="24"/>
        </w:rPr>
        <w:t>en</w:t>
      </w:r>
      <w:r w:rsidR="000D00E8" w:rsidRPr="00F041BE">
        <w:rPr>
          <w:rFonts w:ascii="Times New Roman" w:hAnsi="Times New Roman" w:cs="Times New Roman"/>
          <w:sz w:val="24"/>
          <w:szCs w:val="24"/>
        </w:rPr>
        <w:t xml:space="preserve"> </w:t>
      </w:r>
      <w:r w:rsidR="00E0190A" w:rsidRPr="00F041BE">
        <w:rPr>
          <w:rFonts w:ascii="Times New Roman" w:hAnsi="Times New Roman" w:cs="Times New Roman"/>
          <w:sz w:val="24"/>
          <w:szCs w:val="24"/>
        </w:rPr>
        <w:t xml:space="preserve">los progresivos ajustes entre los planes curriculares de las </w:t>
      </w:r>
      <w:r w:rsidR="000D00E8">
        <w:rPr>
          <w:rFonts w:ascii="Times New Roman" w:hAnsi="Times New Roman" w:cs="Times New Roman"/>
          <w:sz w:val="24"/>
          <w:szCs w:val="24"/>
        </w:rPr>
        <w:t>instituciones de educación superior</w:t>
      </w:r>
      <w:r w:rsidR="000D00E8" w:rsidRPr="00F041BE">
        <w:rPr>
          <w:rFonts w:ascii="Times New Roman" w:hAnsi="Times New Roman" w:cs="Times New Roman"/>
          <w:sz w:val="24"/>
          <w:szCs w:val="24"/>
        </w:rPr>
        <w:t xml:space="preserve"> </w:t>
      </w:r>
      <w:r w:rsidR="00E0190A" w:rsidRPr="00F041BE">
        <w:rPr>
          <w:rFonts w:ascii="Times New Roman" w:hAnsi="Times New Roman" w:cs="Times New Roman"/>
          <w:sz w:val="24"/>
          <w:szCs w:val="24"/>
        </w:rPr>
        <w:t xml:space="preserve">y la iniciación e inserción de los egresados al mercado laboral. </w:t>
      </w:r>
      <w:r w:rsidR="00750DD7" w:rsidRPr="00F041BE">
        <w:rPr>
          <w:rFonts w:ascii="Times New Roman" w:hAnsi="Times New Roman" w:cs="Times New Roman"/>
          <w:sz w:val="24"/>
          <w:szCs w:val="24"/>
        </w:rPr>
        <w:t xml:space="preserve">Este artículo </w:t>
      </w:r>
      <w:r w:rsidR="00976247" w:rsidRPr="00F041BE">
        <w:rPr>
          <w:rFonts w:ascii="Times New Roman" w:hAnsi="Times New Roman" w:cs="Times New Roman"/>
          <w:sz w:val="24"/>
          <w:szCs w:val="24"/>
        </w:rPr>
        <w:t xml:space="preserve">expone </w:t>
      </w:r>
      <w:r w:rsidR="00750DD7" w:rsidRPr="00F041BE">
        <w:rPr>
          <w:rFonts w:ascii="Times New Roman" w:hAnsi="Times New Roman" w:cs="Times New Roman"/>
          <w:sz w:val="24"/>
          <w:szCs w:val="24"/>
        </w:rPr>
        <w:t xml:space="preserve">una revisión de </w:t>
      </w:r>
      <w:r w:rsidR="00FA529C" w:rsidRPr="00F041BE">
        <w:rPr>
          <w:rFonts w:ascii="Times New Roman" w:hAnsi="Times New Roman" w:cs="Times New Roman"/>
          <w:sz w:val="24"/>
          <w:szCs w:val="24"/>
        </w:rPr>
        <w:t>alguno</w:t>
      </w:r>
      <w:r w:rsidR="00AE6897" w:rsidRPr="00F041BE">
        <w:rPr>
          <w:rFonts w:ascii="Times New Roman" w:hAnsi="Times New Roman" w:cs="Times New Roman"/>
          <w:sz w:val="24"/>
          <w:szCs w:val="24"/>
        </w:rPr>
        <w:t>s</w:t>
      </w:r>
      <w:r w:rsidR="00FA529C" w:rsidRPr="00F041BE">
        <w:rPr>
          <w:rFonts w:ascii="Times New Roman" w:hAnsi="Times New Roman" w:cs="Times New Roman"/>
          <w:sz w:val="24"/>
          <w:szCs w:val="24"/>
        </w:rPr>
        <w:t xml:space="preserve"> de </w:t>
      </w:r>
      <w:r w:rsidR="00750DD7" w:rsidRPr="00F041BE">
        <w:rPr>
          <w:rFonts w:ascii="Times New Roman" w:hAnsi="Times New Roman" w:cs="Times New Roman"/>
          <w:sz w:val="24"/>
          <w:szCs w:val="24"/>
        </w:rPr>
        <w:t xml:space="preserve">los </w:t>
      </w:r>
      <w:r w:rsidR="00976247" w:rsidRPr="00F041BE">
        <w:rPr>
          <w:rFonts w:ascii="Times New Roman" w:hAnsi="Times New Roman" w:cs="Times New Roman"/>
          <w:sz w:val="24"/>
          <w:szCs w:val="24"/>
        </w:rPr>
        <w:t xml:space="preserve">factores </w:t>
      </w:r>
      <w:r w:rsidR="00750DD7" w:rsidRPr="00F041BE">
        <w:rPr>
          <w:rFonts w:ascii="Times New Roman" w:hAnsi="Times New Roman" w:cs="Times New Roman"/>
          <w:sz w:val="24"/>
          <w:szCs w:val="24"/>
        </w:rPr>
        <w:t xml:space="preserve">centrales en torno a la relación entre la educación superior y el mundo </w:t>
      </w:r>
      <w:r w:rsidR="00976247" w:rsidRPr="00F041BE">
        <w:rPr>
          <w:rFonts w:ascii="Times New Roman" w:hAnsi="Times New Roman" w:cs="Times New Roman"/>
          <w:sz w:val="24"/>
          <w:szCs w:val="24"/>
        </w:rPr>
        <w:t>laboral</w:t>
      </w:r>
      <w:r w:rsidR="00750DD7" w:rsidRPr="00F041BE">
        <w:rPr>
          <w:rFonts w:ascii="Times New Roman" w:hAnsi="Times New Roman" w:cs="Times New Roman"/>
          <w:sz w:val="24"/>
          <w:szCs w:val="24"/>
        </w:rPr>
        <w:t xml:space="preserve">, con </w:t>
      </w:r>
      <w:r w:rsidR="00976247" w:rsidRPr="00F041BE">
        <w:rPr>
          <w:rFonts w:ascii="Times New Roman" w:hAnsi="Times New Roman" w:cs="Times New Roman"/>
          <w:sz w:val="24"/>
          <w:szCs w:val="24"/>
        </w:rPr>
        <w:t xml:space="preserve">la finalidad </w:t>
      </w:r>
      <w:r w:rsidR="00750DD7" w:rsidRPr="00F041BE">
        <w:rPr>
          <w:rFonts w:ascii="Times New Roman" w:hAnsi="Times New Roman" w:cs="Times New Roman"/>
          <w:sz w:val="24"/>
          <w:szCs w:val="24"/>
        </w:rPr>
        <w:t xml:space="preserve">de contextualizar la </w:t>
      </w:r>
      <w:r w:rsidR="00750DD7" w:rsidRPr="00587E35">
        <w:rPr>
          <w:rFonts w:ascii="Times New Roman" w:hAnsi="Times New Roman" w:cs="Times New Roman"/>
          <w:i/>
          <w:iCs/>
          <w:sz w:val="24"/>
          <w:szCs w:val="24"/>
        </w:rPr>
        <w:t>empleabilidad</w:t>
      </w:r>
      <w:r w:rsidR="00750DD7" w:rsidRPr="00F041BE">
        <w:rPr>
          <w:rFonts w:ascii="Times New Roman" w:hAnsi="Times New Roman" w:cs="Times New Roman"/>
          <w:sz w:val="24"/>
          <w:szCs w:val="24"/>
        </w:rPr>
        <w:t xml:space="preserve"> como concepto</w:t>
      </w:r>
      <w:r w:rsidR="00FA529C" w:rsidRPr="00F041BE">
        <w:rPr>
          <w:rFonts w:ascii="Times New Roman" w:hAnsi="Times New Roman" w:cs="Times New Roman"/>
          <w:sz w:val="24"/>
          <w:szCs w:val="24"/>
        </w:rPr>
        <w:t xml:space="preserve">, </w:t>
      </w:r>
      <w:r w:rsidR="006C6B72" w:rsidRPr="00F041BE">
        <w:rPr>
          <w:rFonts w:ascii="Times New Roman" w:hAnsi="Times New Roman" w:cs="Times New Roman"/>
          <w:sz w:val="24"/>
          <w:szCs w:val="24"/>
        </w:rPr>
        <w:t xml:space="preserve">práctica </w:t>
      </w:r>
      <w:r w:rsidR="00FA529C" w:rsidRPr="00F041BE">
        <w:rPr>
          <w:rFonts w:ascii="Times New Roman" w:hAnsi="Times New Roman" w:cs="Times New Roman"/>
          <w:sz w:val="24"/>
          <w:szCs w:val="24"/>
        </w:rPr>
        <w:t xml:space="preserve">e instrumento </w:t>
      </w:r>
      <w:r w:rsidR="00750DD7" w:rsidRPr="00F041BE">
        <w:rPr>
          <w:rFonts w:ascii="Times New Roman" w:hAnsi="Times New Roman" w:cs="Times New Roman"/>
          <w:sz w:val="24"/>
          <w:szCs w:val="24"/>
        </w:rPr>
        <w:t xml:space="preserve">de </w:t>
      </w:r>
      <w:r w:rsidR="00DC7B25" w:rsidRPr="00F041BE">
        <w:rPr>
          <w:rFonts w:ascii="Times New Roman" w:hAnsi="Times New Roman" w:cs="Times New Roman"/>
          <w:sz w:val="24"/>
          <w:szCs w:val="24"/>
        </w:rPr>
        <w:t xml:space="preserve">la </w:t>
      </w:r>
      <w:r w:rsidR="00750DD7" w:rsidRPr="00F041BE">
        <w:rPr>
          <w:rFonts w:ascii="Times New Roman" w:hAnsi="Times New Roman" w:cs="Times New Roman"/>
          <w:sz w:val="24"/>
          <w:szCs w:val="24"/>
        </w:rPr>
        <w:t xml:space="preserve">política </w:t>
      </w:r>
      <w:r w:rsidR="00A917B0" w:rsidRPr="00F041BE">
        <w:rPr>
          <w:rFonts w:ascii="Times New Roman" w:hAnsi="Times New Roman" w:cs="Times New Roman"/>
          <w:sz w:val="24"/>
          <w:szCs w:val="24"/>
        </w:rPr>
        <w:t>económic</w:t>
      </w:r>
      <w:r w:rsidR="00A917B0">
        <w:rPr>
          <w:rFonts w:ascii="Times New Roman" w:hAnsi="Times New Roman" w:cs="Times New Roman"/>
          <w:sz w:val="24"/>
          <w:szCs w:val="24"/>
        </w:rPr>
        <w:t>a</w:t>
      </w:r>
      <w:r w:rsidR="00A917B0" w:rsidRPr="00F041BE">
        <w:rPr>
          <w:rFonts w:ascii="Times New Roman" w:hAnsi="Times New Roman" w:cs="Times New Roman"/>
          <w:sz w:val="24"/>
          <w:szCs w:val="24"/>
        </w:rPr>
        <w:t xml:space="preserve"> </w:t>
      </w:r>
      <w:r w:rsidR="0057103B" w:rsidRPr="00F041BE">
        <w:rPr>
          <w:rFonts w:ascii="Times New Roman" w:hAnsi="Times New Roman" w:cs="Times New Roman"/>
          <w:sz w:val="24"/>
          <w:szCs w:val="24"/>
        </w:rPr>
        <w:t xml:space="preserve">y </w:t>
      </w:r>
      <w:r w:rsidR="00750DD7" w:rsidRPr="00F041BE">
        <w:rPr>
          <w:rFonts w:ascii="Times New Roman" w:hAnsi="Times New Roman" w:cs="Times New Roman"/>
          <w:sz w:val="24"/>
          <w:szCs w:val="24"/>
        </w:rPr>
        <w:t>educa</w:t>
      </w:r>
      <w:r w:rsidR="006C6B72" w:rsidRPr="00F041BE">
        <w:rPr>
          <w:rFonts w:ascii="Times New Roman" w:hAnsi="Times New Roman" w:cs="Times New Roman"/>
          <w:sz w:val="24"/>
          <w:szCs w:val="24"/>
        </w:rPr>
        <w:t>tiva</w:t>
      </w:r>
      <w:r w:rsidR="0057103B" w:rsidRPr="00F041BE">
        <w:rPr>
          <w:rFonts w:ascii="Times New Roman" w:hAnsi="Times New Roman" w:cs="Times New Roman"/>
          <w:sz w:val="24"/>
          <w:szCs w:val="24"/>
        </w:rPr>
        <w:t xml:space="preserve"> </w:t>
      </w:r>
      <w:r w:rsidR="00DC7B25" w:rsidRPr="00F041BE">
        <w:rPr>
          <w:rFonts w:ascii="Times New Roman" w:hAnsi="Times New Roman" w:cs="Times New Roman"/>
          <w:sz w:val="24"/>
          <w:szCs w:val="24"/>
        </w:rPr>
        <w:t>en México</w:t>
      </w:r>
      <w:r w:rsidR="00750DD7" w:rsidRPr="00F041BE">
        <w:rPr>
          <w:rFonts w:ascii="Times New Roman" w:hAnsi="Times New Roman" w:cs="Times New Roman"/>
          <w:sz w:val="24"/>
          <w:szCs w:val="24"/>
        </w:rPr>
        <w:t>.</w:t>
      </w:r>
      <w:r w:rsidR="0042717C" w:rsidRPr="00F041BE">
        <w:rPr>
          <w:rFonts w:ascii="Times New Roman" w:hAnsi="Times New Roman" w:cs="Times New Roman"/>
          <w:sz w:val="24"/>
          <w:szCs w:val="24"/>
        </w:rPr>
        <w:t xml:space="preserve"> </w:t>
      </w:r>
      <w:r w:rsidR="00AE6897" w:rsidRPr="00F041BE">
        <w:rPr>
          <w:rFonts w:ascii="Times New Roman" w:hAnsi="Times New Roman" w:cs="Times New Roman"/>
          <w:sz w:val="24"/>
          <w:szCs w:val="24"/>
        </w:rPr>
        <w:t>El objetivo fue estimar la significatividad estadística que un conjunto de variables predictivas (</w:t>
      </w:r>
      <w:r w:rsidR="003D5E23" w:rsidRPr="00F041BE">
        <w:rPr>
          <w:rFonts w:ascii="Times New Roman" w:hAnsi="Times New Roman" w:cs="Times New Roman"/>
          <w:sz w:val="24"/>
          <w:szCs w:val="24"/>
        </w:rPr>
        <w:t xml:space="preserve">titulación, </w:t>
      </w:r>
      <w:r w:rsidR="00AE6897" w:rsidRPr="00F041BE">
        <w:rPr>
          <w:rFonts w:ascii="Times New Roman" w:hAnsi="Times New Roman" w:cs="Times New Roman"/>
          <w:sz w:val="24"/>
          <w:szCs w:val="24"/>
        </w:rPr>
        <w:t xml:space="preserve">elementos académicos, </w:t>
      </w:r>
      <w:r w:rsidR="003D5E23" w:rsidRPr="00F041BE">
        <w:rPr>
          <w:rFonts w:ascii="Times New Roman" w:hAnsi="Times New Roman" w:cs="Times New Roman"/>
          <w:sz w:val="24"/>
          <w:szCs w:val="24"/>
        </w:rPr>
        <w:t xml:space="preserve">elementos curriculares y </w:t>
      </w:r>
      <w:r w:rsidR="00AE6897" w:rsidRPr="00F041BE">
        <w:rPr>
          <w:rFonts w:ascii="Times New Roman" w:hAnsi="Times New Roman" w:cs="Times New Roman"/>
          <w:sz w:val="24"/>
          <w:szCs w:val="24"/>
        </w:rPr>
        <w:t xml:space="preserve">habilidades </w:t>
      </w:r>
      <w:r w:rsidR="003D5E23" w:rsidRPr="00F041BE">
        <w:rPr>
          <w:rFonts w:ascii="Times New Roman" w:hAnsi="Times New Roman" w:cs="Times New Roman"/>
          <w:sz w:val="24"/>
          <w:szCs w:val="24"/>
        </w:rPr>
        <w:t>personales</w:t>
      </w:r>
      <w:r w:rsidR="00AE6897" w:rsidRPr="00F041BE">
        <w:rPr>
          <w:rFonts w:ascii="Times New Roman" w:hAnsi="Times New Roman" w:cs="Times New Roman"/>
          <w:sz w:val="24"/>
          <w:szCs w:val="24"/>
        </w:rPr>
        <w:t xml:space="preserve">) ejerce sobre la dependiente (inserción laboral). Para tal fin, </w:t>
      </w:r>
      <w:r w:rsidR="006A505A" w:rsidRPr="00F041BE">
        <w:rPr>
          <w:rFonts w:ascii="Times New Roman" w:hAnsi="Times New Roman" w:cs="Times New Roman"/>
          <w:sz w:val="24"/>
          <w:szCs w:val="24"/>
        </w:rPr>
        <w:t xml:space="preserve">se ha implementado </w:t>
      </w:r>
      <w:r w:rsidR="006A505A" w:rsidRPr="00F041BE">
        <w:rPr>
          <w:rFonts w:ascii="Times New Roman" w:hAnsi="Times New Roman" w:cs="Times New Roman"/>
          <w:sz w:val="24"/>
          <w:szCs w:val="24"/>
        </w:rPr>
        <w:lastRenderedPageBreak/>
        <w:t>un estudio de encuesta mediante una estrategia mixta (</w:t>
      </w:r>
      <w:r w:rsidR="00F4590B" w:rsidRPr="00587E35">
        <w:rPr>
          <w:rFonts w:ascii="Times New Roman" w:hAnsi="Times New Roman" w:cs="Times New Roman"/>
          <w:i/>
          <w:iCs/>
          <w:sz w:val="24"/>
          <w:szCs w:val="24"/>
        </w:rPr>
        <w:t>online</w:t>
      </w:r>
      <w:r w:rsidR="006A505A" w:rsidRPr="00F041BE">
        <w:rPr>
          <w:rFonts w:ascii="Times New Roman" w:hAnsi="Times New Roman" w:cs="Times New Roman"/>
          <w:sz w:val="24"/>
          <w:szCs w:val="24"/>
        </w:rPr>
        <w:t xml:space="preserve"> y telefónica)</w:t>
      </w:r>
      <w:r w:rsidR="00E57B5D">
        <w:rPr>
          <w:rFonts w:ascii="Times New Roman" w:hAnsi="Times New Roman" w:cs="Times New Roman"/>
          <w:sz w:val="24"/>
          <w:szCs w:val="24"/>
        </w:rPr>
        <w:t xml:space="preserve">, al igual que </w:t>
      </w:r>
      <w:r w:rsidR="00AE6897" w:rsidRPr="00F041BE">
        <w:rPr>
          <w:rFonts w:ascii="Times New Roman" w:hAnsi="Times New Roman" w:cs="Times New Roman"/>
          <w:sz w:val="24"/>
          <w:szCs w:val="24"/>
        </w:rPr>
        <w:t xml:space="preserve">un análisis econométrico, con </w:t>
      </w:r>
      <w:r w:rsidR="0042717C" w:rsidRPr="00F041BE">
        <w:rPr>
          <w:rFonts w:ascii="Times New Roman" w:hAnsi="Times New Roman" w:cs="Times New Roman"/>
          <w:sz w:val="24"/>
          <w:szCs w:val="24"/>
        </w:rPr>
        <w:t xml:space="preserve">datos panel y </w:t>
      </w:r>
      <w:r w:rsidR="00E57B5D" w:rsidRPr="00F041BE">
        <w:rPr>
          <w:rFonts w:ascii="Times New Roman" w:hAnsi="Times New Roman" w:cs="Times New Roman"/>
          <w:sz w:val="24"/>
          <w:szCs w:val="24"/>
        </w:rPr>
        <w:t xml:space="preserve">regresión de mínimos cuadrados ordinarios </w:t>
      </w:r>
      <w:r w:rsidR="0042717C" w:rsidRPr="00F041BE">
        <w:rPr>
          <w:rFonts w:ascii="Times New Roman" w:hAnsi="Times New Roman" w:cs="Times New Roman"/>
          <w:sz w:val="24"/>
          <w:szCs w:val="24"/>
        </w:rPr>
        <w:t>(MCO) con errores estándar corregidos</w:t>
      </w:r>
      <w:r w:rsidR="00C91F40" w:rsidRPr="00F041BE">
        <w:rPr>
          <w:rFonts w:ascii="Times New Roman" w:hAnsi="Times New Roman" w:cs="Times New Roman"/>
          <w:sz w:val="24"/>
          <w:szCs w:val="24"/>
        </w:rPr>
        <w:t xml:space="preserve">. </w:t>
      </w:r>
      <w:r w:rsidR="006A505A" w:rsidRPr="00F041BE">
        <w:rPr>
          <w:rFonts w:ascii="Times New Roman" w:hAnsi="Times New Roman" w:cs="Times New Roman"/>
          <w:sz w:val="24"/>
          <w:szCs w:val="24"/>
        </w:rPr>
        <w:t>Los resulta</w:t>
      </w:r>
      <w:r w:rsidR="006528E2" w:rsidRPr="00F041BE">
        <w:rPr>
          <w:rFonts w:ascii="Times New Roman" w:hAnsi="Times New Roman" w:cs="Times New Roman"/>
          <w:sz w:val="24"/>
          <w:szCs w:val="24"/>
        </w:rPr>
        <w:t>dos muestran que los titulados</w:t>
      </w:r>
      <w:r w:rsidR="00E57B5D">
        <w:rPr>
          <w:rFonts w:ascii="Times New Roman" w:hAnsi="Times New Roman" w:cs="Times New Roman"/>
          <w:sz w:val="24"/>
          <w:szCs w:val="24"/>
        </w:rPr>
        <w:t>,</w:t>
      </w:r>
      <w:r w:rsidR="006528E2" w:rsidRPr="00F041BE">
        <w:rPr>
          <w:rFonts w:ascii="Times New Roman" w:hAnsi="Times New Roman" w:cs="Times New Roman"/>
          <w:sz w:val="24"/>
          <w:szCs w:val="24"/>
        </w:rPr>
        <w:t xml:space="preserve"> y más los titulados por</w:t>
      </w:r>
      <w:r w:rsidR="00136F6A">
        <w:rPr>
          <w:rFonts w:ascii="Times New Roman" w:hAnsi="Times New Roman" w:cs="Times New Roman"/>
          <w:sz w:val="24"/>
          <w:szCs w:val="24"/>
        </w:rPr>
        <w:t xml:space="preserve"> el </w:t>
      </w:r>
      <w:r w:rsidR="00136F6A" w:rsidRPr="00136F6A">
        <w:rPr>
          <w:rFonts w:ascii="Times New Roman" w:hAnsi="Times New Roman" w:cs="Times New Roman"/>
          <w:sz w:val="24"/>
          <w:szCs w:val="24"/>
        </w:rPr>
        <w:t xml:space="preserve">Examen General </w:t>
      </w:r>
      <w:r w:rsidR="00136F6A">
        <w:rPr>
          <w:rFonts w:ascii="Times New Roman" w:hAnsi="Times New Roman" w:cs="Times New Roman"/>
          <w:sz w:val="24"/>
          <w:szCs w:val="24"/>
        </w:rPr>
        <w:t>para el Egreso de Licenciatura</w:t>
      </w:r>
      <w:r w:rsidR="006528E2" w:rsidRPr="00F041BE">
        <w:rPr>
          <w:rFonts w:ascii="Times New Roman" w:hAnsi="Times New Roman" w:cs="Times New Roman"/>
          <w:sz w:val="24"/>
          <w:szCs w:val="24"/>
        </w:rPr>
        <w:t xml:space="preserve"> </w:t>
      </w:r>
      <w:r w:rsidR="00136F6A">
        <w:rPr>
          <w:rFonts w:ascii="Times New Roman" w:hAnsi="Times New Roman" w:cs="Times New Roman"/>
          <w:sz w:val="24"/>
          <w:szCs w:val="24"/>
        </w:rPr>
        <w:t>(</w:t>
      </w:r>
      <w:r w:rsidR="006528E2" w:rsidRPr="00F041BE">
        <w:rPr>
          <w:rFonts w:ascii="Times New Roman" w:hAnsi="Times New Roman" w:cs="Times New Roman"/>
          <w:sz w:val="24"/>
          <w:szCs w:val="24"/>
        </w:rPr>
        <w:t>EGEL</w:t>
      </w:r>
      <w:r w:rsidR="00136F6A">
        <w:rPr>
          <w:rFonts w:ascii="Times New Roman" w:hAnsi="Times New Roman" w:cs="Times New Roman"/>
          <w:sz w:val="24"/>
          <w:szCs w:val="24"/>
        </w:rPr>
        <w:t>)</w:t>
      </w:r>
      <w:r w:rsidR="006528E2" w:rsidRPr="00F041BE">
        <w:rPr>
          <w:rFonts w:ascii="Times New Roman" w:hAnsi="Times New Roman" w:cs="Times New Roman"/>
          <w:sz w:val="24"/>
          <w:szCs w:val="24"/>
        </w:rPr>
        <w:t xml:space="preserve">, se asocian significativamente con la inserción laboral. </w:t>
      </w:r>
      <w:r w:rsidR="008C5EDD" w:rsidRPr="00F041BE">
        <w:rPr>
          <w:rFonts w:ascii="Times New Roman" w:hAnsi="Times New Roman" w:cs="Times New Roman"/>
          <w:sz w:val="24"/>
          <w:szCs w:val="24"/>
        </w:rPr>
        <w:t>As</w:t>
      </w:r>
      <w:r w:rsidR="008C5EDD">
        <w:rPr>
          <w:rFonts w:ascii="Times New Roman" w:hAnsi="Times New Roman" w:cs="Times New Roman"/>
          <w:sz w:val="24"/>
          <w:szCs w:val="24"/>
        </w:rPr>
        <w:t>i</w:t>
      </w:r>
      <w:r w:rsidR="006528E2" w:rsidRPr="00F041BE">
        <w:rPr>
          <w:rFonts w:ascii="Times New Roman" w:hAnsi="Times New Roman" w:cs="Times New Roman"/>
          <w:sz w:val="24"/>
          <w:szCs w:val="24"/>
        </w:rPr>
        <w:t>mismo, las variables de emprendimiento, trabajo en equipo, ambiente de trabajo, prácticas de talleres y laboratorios y manejo de</w:t>
      </w:r>
      <w:r w:rsidR="008C5EDD">
        <w:rPr>
          <w:rFonts w:ascii="Times New Roman" w:hAnsi="Times New Roman" w:cs="Times New Roman"/>
          <w:sz w:val="24"/>
          <w:szCs w:val="24"/>
        </w:rPr>
        <w:t xml:space="preserve"> las tecnologías de la información y comunicación</w:t>
      </w:r>
      <w:r w:rsidR="006528E2" w:rsidRPr="00F041BE">
        <w:rPr>
          <w:rFonts w:ascii="Times New Roman" w:hAnsi="Times New Roman" w:cs="Times New Roman"/>
          <w:sz w:val="24"/>
          <w:szCs w:val="24"/>
        </w:rPr>
        <w:t xml:space="preserve"> </w:t>
      </w:r>
      <w:r w:rsidR="008C5EDD">
        <w:rPr>
          <w:rFonts w:ascii="Times New Roman" w:hAnsi="Times New Roman" w:cs="Times New Roman"/>
          <w:sz w:val="24"/>
          <w:szCs w:val="24"/>
        </w:rPr>
        <w:t>(</w:t>
      </w:r>
      <w:r w:rsidR="006528E2" w:rsidRPr="00F041BE">
        <w:rPr>
          <w:rFonts w:ascii="Times New Roman" w:hAnsi="Times New Roman" w:cs="Times New Roman"/>
          <w:sz w:val="24"/>
          <w:szCs w:val="24"/>
        </w:rPr>
        <w:t>TIC</w:t>
      </w:r>
      <w:r w:rsidR="008C5EDD">
        <w:rPr>
          <w:rFonts w:ascii="Times New Roman" w:hAnsi="Times New Roman" w:cs="Times New Roman"/>
          <w:sz w:val="24"/>
          <w:szCs w:val="24"/>
        </w:rPr>
        <w:t>)</w:t>
      </w:r>
      <w:r w:rsidR="006528E2" w:rsidRPr="00F041BE">
        <w:rPr>
          <w:rFonts w:ascii="Times New Roman" w:hAnsi="Times New Roman" w:cs="Times New Roman"/>
          <w:sz w:val="24"/>
          <w:szCs w:val="24"/>
        </w:rPr>
        <w:t xml:space="preserve"> se asocia</w:t>
      </w:r>
      <w:r w:rsidR="008C5EDD">
        <w:rPr>
          <w:rFonts w:ascii="Times New Roman" w:hAnsi="Times New Roman" w:cs="Times New Roman"/>
          <w:sz w:val="24"/>
          <w:szCs w:val="24"/>
        </w:rPr>
        <w:t>n</w:t>
      </w:r>
      <w:r w:rsidR="006528E2" w:rsidRPr="00F041BE">
        <w:rPr>
          <w:rFonts w:ascii="Times New Roman" w:hAnsi="Times New Roman" w:cs="Times New Roman"/>
          <w:sz w:val="24"/>
          <w:szCs w:val="24"/>
        </w:rPr>
        <w:t xml:space="preserve"> significativamente con la inserción laboral. Al gestionar estas variables, es posible incrementar la probabilidad </w:t>
      </w:r>
      <w:r w:rsidR="00131C8C">
        <w:rPr>
          <w:rFonts w:ascii="Times New Roman" w:hAnsi="Times New Roman" w:cs="Times New Roman"/>
          <w:sz w:val="24"/>
          <w:szCs w:val="24"/>
        </w:rPr>
        <w:t xml:space="preserve">de los egresados de </w:t>
      </w:r>
      <w:r w:rsidR="006528E2" w:rsidRPr="00F041BE">
        <w:rPr>
          <w:rFonts w:ascii="Times New Roman" w:hAnsi="Times New Roman" w:cs="Times New Roman"/>
          <w:sz w:val="24"/>
          <w:szCs w:val="24"/>
        </w:rPr>
        <w:t xml:space="preserve">insertarse </w:t>
      </w:r>
      <w:r w:rsidR="00131C8C">
        <w:rPr>
          <w:rFonts w:ascii="Times New Roman" w:hAnsi="Times New Roman" w:cs="Times New Roman"/>
          <w:sz w:val="24"/>
          <w:szCs w:val="24"/>
        </w:rPr>
        <w:t>en el</w:t>
      </w:r>
      <w:r w:rsidR="00131C8C" w:rsidRPr="00F041BE">
        <w:rPr>
          <w:rFonts w:ascii="Times New Roman" w:hAnsi="Times New Roman" w:cs="Times New Roman"/>
          <w:sz w:val="24"/>
          <w:szCs w:val="24"/>
        </w:rPr>
        <w:t xml:space="preserve"> </w:t>
      </w:r>
      <w:r w:rsidR="006528E2" w:rsidRPr="00F041BE">
        <w:rPr>
          <w:rFonts w:ascii="Times New Roman" w:hAnsi="Times New Roman" w:cs="Times New Roman"/>
          <w:sz w:val="24"/>
          <w:szCs w:val="24"/>
        </w:rPr>
        <w:t>mercado laboral.</w:t>
      </w:r>
      <w:r w:rsidR="00F33114">
        <w:rPr>
          <w:rFonts w:ascii="Times New Roman" w:hAnsi="Times New Roman" w:cs="Times New Roman"/>
          <w:sz w:val="24"/>
          <w:szCs w:val="24"/>
        </w:rPr>
        <w:t xml:space="preserve"> </w:t>
      </w:r>
    </w:p>
    <w:p w14:paraId="285F36F4" w14:textId="361C6E4B" w:rsidR="006528E2" w:rsidRPr="00F041BE" w:rsidRDefault="006528E2" w:rsidP="006170CE">
      <w:pPr>
        <w:autoSpaceDE w:val="0"/>
        <w:autoSpaceDN w:val="0"/>
        <w:adjustRightInd w:val="0"/>
        <w:spacing w:after="0" w:line="360" w:lineRule="auto"/>
        <w:jc w:val="both"/>
        <w:rPr>
          <w:rFonts w:ascii="Times New Roman" w:hAnsi="Times New Roman" w:cs="Times New Roman"/>
          <w:b/>
          <w:bCs/>
        </w:rPr>
      </w:pPr>
      <w:r w:rsidRPr="00587E35">
        <w:rPr>
          <w:rFonts w:ascii="Calibri" w:hAnsi="Calibri" w:cs="Calibri"/>
          <w:b/>
          <w:sz w:val="28"/>
          <w:szCs w:val="24"/>
          <w:lang w:val="es-ES"/>
        </w:rPr>
        <w:t>Palabras clave:</w:t>
      </w:r>
      <w:r w:rsidR="00131C8C">
        <w:rPr>
          <w:rFonts w:ascii="Times New Roman" w:hAnsi="Times New Roman" w:cs="Times New Roman"/>
          <w:sz w:val="24"/>
          <w:szCs w:val="24"/>
        </w:rPr>
        <w:t xml:space="preserve"> </w:t>
      </w:r>
      <w:r w:rsidR="00131C8C" w:rsidRPr="00F041BE">
        <w:rPr>
          <w:rFonts w:ascii="Times New Roman" w:hAnsi="Times New Roman" w:cs="Times New Roman"/>
          <w:sz w:val="24"/>
          <w:szCs w:val="24"/>
        </w:rPr>
        <w:t>datos panel,</w:t>
      </w:r>
      <w:r w:rsidRPr="00F041BE">
        <w:rPr>
          <w:rFonts w:ascii="Times New Roman" w:hAnsi="Times New Roman" w:cs="Times New Roman"/>
          <w:b/>
          <w:bCs/>
          <w:sz w:val="24"/>
          <w:szCs w:val="24"/>
        </w:rPr>
        <w:t xml:space="preserve"> </w:t>
      </w:r>
      <w:r w:rsidRPr="00F041BE">
        <w:rPr>
          <w:rFonts w:ascii="Times New Roman" w:hAnsi="Times New Roman" w:cs="Times New Roman"/>
          <w:sz w:val="24"/>
          <w:szCs w:val="24"/>
        </w:rPr>
        <w:t>inserción laboral,</w:t>
      </w:r>
      <w:r w:rsidR="00131C8C">
        <w:rPr>
          <w:rFonts w:ascii="Times New Roman" w:hAnsi="Times New Roman" w:cs="Times New Roman"/>
          <w:sz w:val="24"/>
          <w:szCs w:val="24"/>
        </w:rPr>
        <w:t xml:space="preserve"> </w:t>
      </w:r>
      <w:r w:rsidRPr="00F041BE">
        <w:rPr>
          <w:rFonts w:ascii="Times New Roman" w:hAnsi="Times New Roman" w:cs="Times New Roman"/>
          <w:sz w:val="24"/>
          <w:szCs w:val="24"/>
        </w:rPr>
        <w:t>seguimiento de egresados.</w:t>
      </w:r>
    </w:p>
    <w:p w14:paraId="1D8E8F38" w14:textId="0119274C" w:rsidR="00217C0A" w:rsidRPr="00F041BE" w:rsidRDefault="00217C0A" w:rsidP="006170CE">
      <w:pPr>
        <w:spacing w:after="0" w:line="360" w:lineRule="auto"/>
        <w:rPr>
          <w:rFonts w:ascii="Times New Roman" w:hAnsi="Times New Roman" w:cs="Times New Roman"/>
        </w:rPr>
      </w:pPr>
    </w:p>
    <w:p w14:paraId="3D053AD1" w14:textId="3C81813A" w:rsidR="00217C0A" w:rsidRPr="00587E35" w:rsidRDefault="00DB71CB" w:rsidP="00587E35">
      <w:pPr>
        <w:spacing w:after="0" w:line="360" w:lineRule="auto"/>
        <w:rPr>
          <w:rFonts w:ascii="Calibri" w:hAnsi="Calibri" w:cs="Calibri"/>
          <w:b/>
          <w:sz w:val="28"/>
          <w:szCs w:val="24"/>
          <w:lang w:val="es-ES"/>
        </w:rPr>
      </w:pPr>
      <w:r w:rsidRPr="00587E35">
        <w:rPr>
          <w:rFonts w:ascii="Calibri" w:hAnsi="Calibri" w:cs="Calibri"/>
          <w:b/>
          <w:sz w:val="28"/>
          <w:szCs w:val="24"/>
          <w:lang w:val="es-ES"/>
        </w:rPr>
        <w:t>Abstract</w:t>
      </w:r>
    </w:p>
    <w:p w14:paraId="4F47655C" w14:textId="579919A3" w:rsidR="00DB71CB" w:rsidRPr="007B52FB" w:rsidRDefault="006528E2" w:rsidP="006170CE">
      <w:pPr>
        <w:spacing w:after="0" w:line="360" w:lineRule="auto"/>
        <w:jc w:val="both"/>
        <w:rPr>
          <w:rFonts w:ascii="Times New Roman" w:hAnsi="Times New Roman" w:cs="Times New Roman"/>
          <w:sz w:val="24"/>
          <w:szCs w:val="24"/>
          <w:lang w:val="en-US"/>
        </w:rPr>
      </w:pPr>
      <w:r w:rsidRPr="007B52FB">
        <w:rPr>
          <w:rFonts w:ascii="Times New Roman" w:hAnsi="Times New Roman" w:cs="Times New Roman"/>
          <w:sz w:val="24"/>
          <w:szCs w:val="24"/>
          <w:lang w:val="en-US"/>
        </w:rPr>
        <w:t xml:space="preserve">The diversity of economic, technological and social changes that </w:t>
      </w:r>
      <w:r w:rsidR="00C93923">
        <w:rPr>
          <w:rFonts w:ascii="Times New Roman" w:hAnsi="Times New Roman" w:cs="Times New Roman"/>
          <w:sz w:val="24"/>
          <w:szCs w:val="24"/>
          <w:lang w:val="en-US"/>
        </w:rPr>
        <w:t xml:space="preserve">the world </w:t>
      </w:r>
      <w:r w:rsidR="00C93923" w:rsidRPr="007B52FB">
        <w:rPr>
          <w:rFonts w:ascii="Times New Roman" w:hAnsi="Times New Roman" w:cs="Times New Roman"/>
          <w:sz w:val="24"/>
          <w:szCs w:val="24"/>
          <w:lang w:val="en-US"/>
        </w:rPr>
        <w:t>ha</w:t>
      </w:r>
      <w:r w:rsidR="00C93923">
        <w:rPr>
          <w:rFonts w:ascii="Times New Roman" w:hAnsi="Times New Roman" w:cs="Times New Roman"/>
          <w:sz w:val="24"/>
          <w:szCs w:val="24"/>
          <w:lang w:val="en-US"/>
        </w:rPr>
        <w:t>s</w:t>
      </w:r>
      <w:r w:rsidR="00C93923" w:rsidRPr="007B52FB">
        <w:rPr>
          <w:rFonts w:ascii="Times New Roman" w:hAnsi="Times New Roman" w:cs="Times New Roman"/>
          <w:sz w:val="24"/>
          <w:szCs w:val="24"/>
          <w:lang w:val="en-US"/>
        </w:rPr>
        <w:t xml:space="preserve"> </w:t>
      </w:r>
      <w:r w:rsidRPr="007B52FB">
        <w:rPr>
          <w:rFonts w:ascii="Times New Roman" w:hAnsi="Times New Roman" w:cs="Times New Roman"/>
          <w:sz w:val="24"/>
          <w:szCs w:val="24"/>
          <w:lang w:val="en-US"/>
        </w:rPr>
        <w:t>been experienced in the last decade has influenced the labor market</w:t>
      </w:r>
      <w:r w:rsidR="00AC5BAF">
        <w:rPr>
          <w:rFonts w:ascii="Times New Roman" w:hAnsi="Times New Roman" w:cs="Times New Roman"/>
          <w:sz w:val="24"/>
          <w:szCs w:val="24"/>
          <w:lang w:val="en-US"/>
        </w:rPr>
        <w:t>,</w:t>
      </w:r>
      <w:r w:rsidRPr="007B52FB">
        <w:rPr>
          <w:rFonts w:ascii="Times New Roman" w:hAnsi="Times New Roman" w:cs="Times New Roman"/>
          <w:sz w:val="24"/>
          <w:szCs w:val="24"/>
          <w:lang w:val="en-US"/>
        </w:rPr>
        <w:t xml:space="preserve"> the ways of understanding the configuration and dynamics of employment, the processes of transition between education and work, </w:t>
      </w:r>
      <w:r w:rsidR="009C7EA9">
        <w:rPr>
          <w:rFonts w:ascii="Times New Roman" w:hAnsi="Times New Roman" w:cs="Times New Roman"/>
          <w:sz w:val="24"/>
          <w:szCs w:val="24"/>
          <w:lang w:val="en-US"/>
        </w:rPr>
        <w:t>the</w:t>
      </w:r>
      <w:r w:rsidR="009C7EA9" w:rsidRPr="007B52FB">
        <w:rPr>
          <w:rFonts w:ascii="Times New Roman" w:hAnsi="Times New Roman" w:cs="Times New Roman"/>
          <w:sz w:val="24"/>
          <w:szCs w:val="24"/>
          <w:lang w:val="en-US"/>
        </w:rPr>
        <w:t xml:space="preserve"> </w:t>
      </w:r>
      <w:r w:rsidRPr="007B52FB">
        <w:rPr>
          <w:rFonts w:ascii="Times New Roman" w:hAnsi="Times New Roman" w:cs="Times New Roman"/>
          <w:sz w:val="24"/>
          <w:szCs w:val="24"/>
          <w:lang w:val="en-US"/>
        </w:rPr>
        <w:t xml:space="preserve">training strategies, as well as the progressive adjustments between the curricula of </w:t>
      </w:r>
      <w:r w:rsidR="00243BB8">
        <w:rPr>
          <w:rFonts w:ascii="Times New Roman" w:hAnsi="Times New Roman" w:cs="Times New Roman"/>
          <w:sz w:val="24"/>
          <w:szCs w:val="24"/>
          <w:lang w:val="en-US"/>
        </w:rPr>
        <w:t>universities</w:t>
      </w:r>
      <w:r w:rsidR="009C7EA9" w:rsidRPr="007B52FB">
        <w:rPr>
          <w:rFonts w:ascii="Times New Roman" w:hAnsi="Times New Roman" w:cs="Times New Roman"/>
          <w:sz w:val="24"/>
          <w:szCs w:val="24"/>
          <w:lang w:val="en-US"/>
        </w:rPr>
        <w:t xml:space="preserve"> </w:t>
      </w:r>
      <w:r w:rsidRPr="007B52FB">
        <w:rPr>
          <w:rFonts w:ascii="Times New Roman" w:hAnsi="Times New Roman" w:cs="Times New Roman"/>
          <w:sz w:val="24"/>
          <w:szCs w:val="24"/>
          <w:lang w:val="en-US"/>
        </w:rPr>
        <w:t xml:space="preserve">and the initiation and insertion of graduates into the labor market. This article presents a review of some of the central factors around the relationship between higher education and the world of work, </w:t>
      </w:r>
      <w:proofErr w:type="gramStart"/>
      <w:r w:rsidRPr="007B52FB">
        <w:rPr>
          <w:rFonts w:ascii="Times New Roman" w:hAnsi="Times New Roman" w:cs="Times New Roman"/>
          <w:sz w:val="24"/>
          <w:szCs w:val="24"/>
          <w:lang w:val="en-US"/>
        </w:rPr>
        <w:t>in order to</w:t>
      </w:r>
      <w:proofErr w:type="gramEnd"/>
      <w:r w:rsidRPr="007B52FB">
        <w:rPr>
          <w:rFonts w:ascii="Times New Roman" w:hAnsi="Times New Roman" w:cs="Times New Roman"/>
          <w:sz w:val="24"/>
          <w:szCs w:val="24"/>
          <w:lang w:val="en-US"/>
        </w:rPr>
        <w:t xml:space="preserve"> contextualize </w:t>
      </w:r>
      <w:r w:rsidRPr="00587E35">
        <w:rPr>
          <w:rFonts w:ascii="Times New Roman" w:hAnsi="Times New Roman" w:cs="Times New Roman"/>
          <w:i/>
          <w:iCs/>
          <w:sz w:val="24"/>
          <w:szCs w:val="24"/>
          <w:lang w:val="en-US"/>
        </w:rPr>
        <w:t>employability</w:t>
      </w:r>
      <w:r w:rsidRPr="007B52FB">
        <w:rPr>
          <w:rFonts w:ascii="Times New Roman" w:hAnsi="Times New Roman" w:cs="Times New Roman"/>
          <w:sz w:val="24"/>
          <w:szCs w:val="24"/>
          <w:lang w:val="en-US"/>
        </w:rPr>
        <w:t xml:space="preserve"> as a concept, practice and instrument of economic and educational policy in Mexico. The objective was to estimate the statistical significance that a set of predictive variables (degree, academic elements, curricular </w:t>
      </w:r>
      <w:proofErr w:type="gramStart"/>
      <w:r w:rsidRPr="007B52FB">
        <w:rPr>
          <w:rFonts w:ascii="Times New Roman" w:hAnsi="Times New Roman" w:cs="Times New Roman"/>
          <w:sz w:val="24"/>
          <w:szCs w:val="24"/>
          <w:lang w:val="en-US"/>
        </w:rPr>
        <w:t>elements</w:t>
      </w:r>
      <w:proofErr w:type="gramEnd"/>
      <w:r w:rsidRPr="007B52FB">
        <w:rPr>
          <w:rFonts w:ascii="Times New Roman" w:hAnsi="Times New Roman" w:cs="Times New Roman"/>
          <w:sz w:val="24"/>
          <w:szCs w:val="24"/>
          <w:lang w:val="en-US"/>
        </w:rPr>
        <w:t xml:space="preserve"> and personal skills) exert on the dependent (labor insertion). To this end, a survey study has been implemented through a mixed strategy (online and telephone)</w:t>
      </w:r>
      <w:r w:rsidR="009C59C0">
        <w:rPr>
          <w:rFonts w:ascii="Times New Roman" w:hAnsi="Times New Roman" w:cs="Times New Roman"/>
          <w:sz w:val="24"/>
          <w:szCs w:val="24"/>
          <w:lang w:val="en-US"/>
        </w:rPr>
        <w:t xml:space="preserve">, </w:t>
      </w:r>
      <w:r w:rsidR="009C59C0" w:rsidRPr="009C59C0">
        <w:rPr>
          <w:rFonts w:ascii="Times New Roman" w:hAnsi="Times New Roman" w:cs="Times New Roman"/>
          <w:sz w:val="24"/>
          <w:szCs w:val="24"/>
          <w:lang w:val="en-US"/>
        </w:rPr>
        <w:t>as well as an econometric analysis, with panel data and ordinary least squares (OLS) regression with corrected standard errors</w:t>
      </w:r>
      <w:r w:rsidRPr="007B52FB">
        <w:rPr>
          <w:rFonts w:ascii="Times New Roman" w:hAnsi="Times New Roman" w:cs="Times New Roman"/>
          <w:sz w:val="24"/>
          <w:szCs w:val="24"/>
          <w:lang w:val="en-US"/>
        </w:rPr>
        <w:t>. The results show that graduates</w:t>
      </w:r>
      <w:r w:rsidR="00280CDF">
        <w:rPr>
          <w:rFonts w:ascii="Times New Roman" w:hAnsi="Times New Roman" w:cs="Times New Roman"/>
          <w:sz w:val="24"/>
          <w:szCs w:val="24"/>
          <w:lang w:val="en-US"/>
        </w:rPr>
        <w:t>,</w:t>
      </w:r>
      <w:r w:rsidRPr="007B52FB">
        <w:rPr>
          <w:rFonts w:ascii="Times New Roman" w:hAnsi="Times New Roman" w:cs="Times New Roman"/>
          <w:sz w:val="24"/>
          <w:szCs w:val="24"/>
          <w:lang w:val="en-US"/>
        </w:rPr>
        <w:t xml:space="preserve"> and more those entitled by</w:t>
      </w:r>
      <w:r w:rsidR="00645E99">
        <w:rPr>
          <w:rFonts w:ascii="Times New Roman" w:hAnsi="Times New Roman" w:cs="Times New Roman"/>
          <w:sz w:val="24"/>
          <w:szCs w:val="24"/>
          <w:lang w:val="en-US"/>
        </w:rPr>
        <w:t xml:space="preserve"> exam</w:t>
      </w:r>
      <w:r w:rsidR="00280CDF">
        <w:rPr>
          <w:rFonts w:ascii="Times New Roman" w:hAnsi="Times New Roman" w:cs="Times New Roman"/>
          <w:sz w:val="24"/>
          <w:szCs w:val="24"/>
          <w:lang w:val="en-US"/>
        </w:rPr>
        <w:t>,</w:t>
      </w:r>
      <w:r w:rsidRPr="007B52FB">
        <w:rPr>
          <w:rFonts w:ascii="Times New Roman" w:hAnsi="Times New Roman" w:cs="Times New Roman"/>
          <w:sz w:val="24"/>
          <w:szCs w:val="24"/>
          <w:lang w:val="en-US"/>
        </w:rPr>
        <w:t xml:space="preserve"> are significantly associated with labor insertion. Likewise, the variables of entrepreneurship, teamwork, work environment, workshop and laboratory practices, and ICT management are significantly associated with job placement. By managing these variables, it is possible to increase the probability of</w:t>
      </w:r>
      <w:r w:rsidR="00977DF5">
        <w:rPr>
          <w:rFonts w:ascii="Times New Roman" w:hAnsi="Times New Roman" w:cs="Times New Roman"/>
          <w:sz w:val="24"/>
          <w:szCs w:val="24"/>
          <w:lang w:val="en-US"/>
        </w:rPr>
        <w:t xml:space="preserve"> </w:t>
      </w:r>
      <w:r w:rsidR="00200A26">
        <w:rPr>
          <w:rFonts w:ascii="Times New Roman" w:hAnsi="Times New Roman" w:cs="Times New Roman"/>
          <w:sz w:val="24"/>
          <w:szCs w:val="24"/>
          <w:lang w:val="en-US"/>
        </w:rPr>
        <w:t>graduates</w:t>
      </w:r>
      <w:r w:rsidRPr="007B52FB">
        <w:rPr>
          <w:rFonts w:ascii="Times New Roman" w:hAnsi="Times New Roman" w:cs="Times New Roman"/>
          <w:sz w:val="24"/>
          <w:szCs w:val="24"/>
          <w:lang w:val="en-US"/>
        </w:rPr>
        <w:t xml:space="preserve"> </w:t>
      </w:r>
      <w:r w:rsidR="00200A26">
        <w:rPr>
          <w:rFonts w:ascii="Times New Roman" w:hAnsi="Times New Roman" w:cs="Times New Roman"/>
          <w:sz w:val="24"/>
          <w:szCs w:val="24"/>
          <w:lang w:val="en-US"/>
        </w:rPr>
        <w:t>to enter</w:t>
      </w:r>
      <w:r w:rsidR="00200A26" w:rsidRPr="007B52FB">
        <w:rPr>
          <w:rFonts w:ascii="Times New Roman" w:hAnsi="Times New Roman" w:cs="Times New Roman"/>
          <w:sz w:val="24"/>
          <w:szCs w:val="24"/>
          <w:lang w:val="en-US"/>
        </w:rPr>
        <w:t xml:space="preserve"> </w:t>
      </w:r>
      <w:r w:rsidRPr="007B52FB">
        <w:rPr>
          <w:rFonts w:ascii="Times New Roman" w:hAnsi="Times New Roman" w:cs="Times New Roman"/>
          <w:sz w:val="24"/>
          <w:szCs w:val="24"/>
          <w:lang w:val="en-US"/>
        </w:rPr>
        <w:t>the labor market</w:t>
      </w:r>
      <w:r w:rsidR="00977DF5">
        <w:rPr>
          <w:rFonts w:ascii="Times New Roman" w:hAnsi="Times New Roman" w:cs="Times New Roman"/>
          <w:sz w:val="24"/>
          <w:szCs w:val="24"/>
          <w:lang w:val="en-US"/>
        </w:rPr>
        <w:t>.</w:t>
      </w:r>
    </w:p>
    <w:p w14:paraId="4A2C9A0D" w14:textId="75297E20" w:rsidR="00DE63B0" w:rsidRPr="007B52FB" w:rsidRDefault="006528E2" w:rsidP="006170CE">
      <w:pPr>
        <w:spacing w:after="0" w:line="360" w:lineRule="auto"/>
        <w:rPr>
          <w:rFonts w:ascii="Times New Roman" w:hAnsi="Times New Roman" w:cs="Times New Roman"/>
          <w:sz w:val="24"/>
          <w:szCs w:val="24"/>
          <w:lang w:val="en-US"/>
        </w:rPr>
      </w:pPr>
      <w:r w:rsidRPr="00242E75">
        <w:rPr>
          <w:rFonts w:ascii="Calibri" w:hAnsi="Calibri" w:cs="Calibri"/>
          <w:b/>
          <w:sz w:val="28"/>
          <w:szCs w:val="24"/>
          <w:lang w:val="en-US"/>
        </w:rPr>
        <w:t>Key</w:t>
      </w:r>
      <w:r w:rsidR="003C330D" w:rsidRPr="00242E75">
        <w:rPr>
          <w:rFonts w:ascii="Calibri" w:hAnsi="Calibri" w:cs="Calibri"/>
          <w:b/>
          <w:sz w:val="28"/>
          <w:szCs w:val="24"/>
          <w:lang w:val="en-US"/>
        </w:rPr>
        <w:t>w</w:t>
      </w:r>
      <w:r w:rsidRPr="00242E75">
        <w:rPr>
          <w:rFonts w:ascii="Calibri" w:hAnsi="Calibri" w:cs="Calibri"/>
          <w:b/>
          <w:sz w:val="28"/>
          <w:szCs w:val="24"/>
          <w:lang w:val="en-US"/>
        </w:rPr>
        <w:t>ord</w:t>
      </w:r>
      <w:r w:rsidR="003C330D" w:rsidRPr="00242E75">
        <w:rPr>
          <w:rFonts w:ascii="Calibri" w:hAnsi="Calibri" w:cs="Calibri"/>
          <w:b/>
          <w:sz w:val="28"/>
          <w:szCs w:val="24"/>
          <w:lang w:val="en-US"/>
        </w:rPr>
        <w:t>s</w:t>
      </w:r>
      <w:r w:rsidRPr="00242E75">
        <w:rPr>
          <w:rFonts w:ascii="Calibri" w:hAnsi="Calibri" w:cs="Calibri"/>
          <w:b/>
          <w:sz w:val="28"/>
          <w:szCs w:val="24"/>
          <w:lang w:val="en-US"/>
        </w:rPr>
        <w:t>:</w:t>
      </w:r>
      <w:r w:rsidR="00645E99" w:rsidRPr="00645E99">
        <w:rPr>
          <w:rFonts w:ascii="Times New Roman" w:hAnsi="Times New Roman" w:cs="Times New Roman"/>
          <w:sz w:val="24"/>
          <w:szCs w:val="24"/>
          <w:lang w:val="en-US"/>
        </w:rPr>
        <w:t xml:space="preserve"> </w:t>
      </w:r>
      <w:r w:rsidR="00645E99" w:rsidRPr="007B52FB">
        <w:rPr>
          <w:rFonts w:ascii="Times New Roman" w:hAnsi="Times New Roman" w:cs="Times New Roman"/>
          <w:sz w:val="24"/>
          <w:szCs w:val="24"/>
          <w:lang w:val="en-US"/>
        </w:rPr>
        <w:t>panel data,</w:t>
      </w:r>
      <w:r w:rsidRPr="003C330D">
        <w:rPr>
          <w:rFonts w:ascii="Times New Roman" w:hAnsi="Times New Roman" w:cs="Times New Roman"/>
          <w:sz w:val="24"/>
          <w:szCs w:val="24"/>
          <w:lang w:val="en-US"/>
        </w:rPr>
        <w:t xml:space="preserve"> labor</w:t>
      </w:r>
      <w:r w:rsidRPr="007B52FB">
        <w:rPr>
          <w:rFonts w:ascii="Times New Roman" w:hAnsi="Times New Roman" w:cs="Times New Roman"/>
          <w:sz w:val="24"/>
          <w:szCs w:val="24"/>
          <w:lang w:val="en-US"/>
        </w:rPr>
        <w:t xml:space="preserve"> insertion, follow-up of graduates.</w:t>
      </w:r>
    </w:p>
    <w:p w14:paraId="047E7C72" w14:textId="77777777" w:rsidR="00942442" w:rsidRPr="007B52FB" w:rsidRDefault="00942442" w:rsidP="006170CE">
      <w:pPr>
        <w:spacing w:after="0" w:line="360" w:lineRule="auto"/>
        <w:rPr>
          <w:rFonts w:ascii="Times New Roman" w:hAnsi="Times New Roman" w:cs="Times New Roman"/>
          <w:sz w:val="24"/>
          <w:szCs w:val="24"/>
          <w:lang w:val="en-US"/>
        </w:rPr>
      </w:pPr>
    </w:p>
    <w:p w14:paraId="059106ED" w14:textId="77777777" w:rsidR="00942442" w:rsidRPr="007763D6" w:rsidRDefault="00942442" w:rsidP="00587E35">
      <w:pPr>
        <w:pStyle w:val="HTMLconformatoprevio"/>
        <w:spacing w:line="360" w:lineRule="auto"/>
        <w:rPr>
          <w:rFonts w:ascii="Calibri" w:eastAsiaTheme="minorHAnsi" w:hAnsi="Calibri" w:cs="Calibri"/>
          <w:b/>
          <w:sz w:val="28"/>
          <w:szCs w:val="24"/>
          <w:lang w:val="en-US" w:eastAsia="en-US"/>
        </w:rPr>
      </w:pPr>
      <w:r w:rsidRPr="007763D6">
        <w:rPr>
          <w:rFonts w:ascii="Calibri" w:eastAsiaTheme="minorHAnsi" w:hAnsi="Calibri" w:cs="Calibri"/>
          <w:b/>
          <w:sz w:val="28"/>
          <w:szCs w:val="24"/>
          <w:lang w:val="en-US" w:eastAsia="en-US"/>
        </w:rPr>
        <w:lastRenderedPageBreak/>
        <w:t>Resumo</w:t>
      </w:r>
    </w:p>
    <w:p w14:paraId="27C36713" w14:textId="2B6922F8" w:rsidR="00942442" w:rsidRPr="00242E75" w:rsidRDefault="00242E75" w:rsidP="006170CE">
      <w:pPr>
        <w:pStyle w:val="HTMLconformatoprevio"/>
        <w:spacing w:line="360" w:lineRule="auto"/>
        <w:jc w:val="both"/>
        <w:rPr>
          <w:rFonts w:ascii="Times New Roman" w:hAnsi="Times New Roman" w:cs="Times New Roman"/>
          <w:color w:val="222222"/>
          <w:sz w:val="24"/>
          <w:szCs w:val="24"/>
          <w:lang w:val="pt-PT"/>
        </w:rPr>
      </w:pPr>
      <w:r w:rsidRPr="00242E75">
        <w:rPr>
          <w:rFonts w:ascii="Times New Roman" w:hAnsi="Times New Roman" w:cs="Times New Roman"/>
          <w:color w:val="222222"/>
          <w:sz w:val="24"/>
          <w:szCs w:val="24"/>
        </w:rPr>
        <w:t xml:space="preserve">A </w:t>
      </w:r>
      <w:proofErr w:type="spellStart"/>
      <w:r w:rsidRPr="00242E75">
        <w:rPr>
          <w:rFonts w:ascii="Times New Roman" w:hAnsi="Times New Roman" w:cs="Times New Roman"/>
          <w:color w:val="222222"/>
          <w:sz w:val="24"/>
          <w:szCs w:val="24"/>
        </w:rPr>
        <w:t>diversidade</w:t>
      </w:r>
      <w:proofErr w:type="spellEnd"/>
      <w:r w:rsidRPr="00242E75">
        <w:rPr>
          <w:rFonts w:ascii="Times New Roman" w:hAnsi="Times New Roman" w:cs="Times New Roman"/>
          <w:color w:val="222222"/>
          <w:sz w:val="24"/>
          <w:szCs w:val="24"/>
        </w:rPr>
        <w:t xml:space="preserve"> das </w:t>
      </w:r>
      <w:proofErr w:type="spellStart"/>
      <w:r w:rsidRPr="00242E75">
        <w:rPr>
          <w:rFonts w:ascii="Times New Roman" w:hAnsi="Times New Roman" w:cs="Times New Roman"/>
          <w:color w:val="222222"/>
          <w:sz w:val="24"/>
          <w:szCs w:val="24"/>
        </w:rPr>
        <w:t>mudanças</w:t>
      </w:r>
      <w:proofErr w:type="spellEnd"/>
      <w:r w:rsidRPr="00242E75">
        <w:rPr>
          <w:rFonts w:ascii="Times New Roman" w:hAnsi="Times New Roman" w:cs="Times New Roman"/>
          <w:color w:val="222222"/>
          <w:sz w:val="24"/>
          <w:szCs w:val="24"/>
        </w:rPr>
        <w:t xml:space="preserve"> económicas, tecnológicas e </w:t>
      </w:r>
      <w:proofErr w:type="spellStart"/>
      <w:r w:rsidRPr="00242E75">
        <w:rPr>
          <w:rFonts w:ascii="Times New Roman" w:hAnsi="Times New Roman" w:cs="Times New Roman"/>
          <w:color w:val="222222"/>
          <w:sz w:val="24"/>
          <w:szCs w:val="24"/>
        </w:rPr>
        <w:t>sociais</w:t>
      </w:r>
      <w:proofErr w:type="spellEnd"/>
      <w:r w:rsidRPr="00242E75">
        <w:rPr>
          <w:rFonts w:ascii="Times New Roman" w:hAnsi="Times New Roman" w:cs="Times New Roman"/>
          <w:color w:val="222222"/>
          <w:sz w:val="24"/>
          <w:szCs w:val="24"/>
        </w:rPr>
        <w:t xml:space="preserve"> vividas </w:t>
      </w:r>
      <w:proofErr w:type="spellStart"/>
      <w:r w:rsidRPr="00242E75">
        <w:rPr>
          <w:rFonts w:ascii="Times New Roman" w:hAnsi="Times New Roman" w:cs="Times New Roman"/>
          <w:color w:val="222222"/>
          <w:sz w:val="24"/>
          <w:szCs w:val="24"/>
        </w:rPr>
        <w:t>na</w:t>
      </w:r>
      <w:proofErr w:type="spellEnd"/>
      <w:r w:rsidRPr="00242E75">
        <w:rPr>
          <w:rFonts w:ascii="Times New Roman" w:hAnsi="Times New Roman" w:cs="Times New Roman"/>
          <w:color w:val="222222"/>
          <w:sz w:val="24"/>
          <w:szCs w:val="24"/>
        </w:rPr>
        <w:t xml:space="preserve"> última década </w:t>
      </w:r>
      <w:proofErr w:type="spellStart"/>
      <w:r w:rsidRPr="00242E75">
        <w:rPr>
          <w:rFonts w:ascii="Times New Roman" w:hAnsi="Times New Roman" w:cs="Times New Roman"/>
          <w:color w:val="222222"/>
          <w:sz w:val="24"/>
          <w:szCs w:val="24"/>
        </w:rPr>
        <w:t>tem</w:t>
      </w:r>
      <w:proofErr w:type="spellEnd"/>
      <w:r w:rsidRPr="00242E75">
        <w:rPr>
          <w:rFonts w:ascii="Times New Roman" w:hAnsi="Times New Roman" w:cs="Times New Roman"/>
          <w:color w:val="222222"/>
          <w:sz w:val="24"/>
          <w:szCs w:val="24"/>
        </w:rPr>
        <w:t xml:space="preserve"> influenciado o mercado de </w:t>
      </w:r>
      <w:proofErr w:type="spellStart"/>
      <w:r w:rsidRPr="00242E75">
        <w:rPr>
          <w:rFonts w:ascii="Times New Roman" w:hAnsi="Times New Roman" w:cs="Times New Roman"/>
          <w:color w:val="222222"/>
          <w:sz w:val="24"/>
          <w:szCs w:val="24"/>
        </w:rPr>
        <w:t>trabalho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nas</w:t>
      </w:r>
      <w:proofErr w:type="spellEnd"/>
      <w:r w:rsidRPr="00242E75">
        <w:rPr>
          <w:rFonts w:ascii="Times New Roman" w:hAnsi="Times New Roman" w:cs="Times New Roman"/>
          <w:color w:val="222222"/>
          <w:sz w:val="24"/>
          <w:szCs w:val="24"/>
        </w:rPr>
        <w:t xml:space="preserve"> formas de </w:t>
      </w:r>
      <w:proofErr w:type="spellStart"/>
      <w:r w:rsidRPr="00242E75">
        <w:rPr>
          <w:rFonts w:ascii="Times New Roman" w:hAnsi="Times New Roman" w:cs="Times New Roman"/>
          <w:color w:val="222222"/>
          <w:sz w:val="24"/>
          <w:szCs w:val="24"/>
        </w:rPr>
        <w:t>compreender</w:t>
      </w:r>
      <w:proofErr w:type="spellEnd"/>
      <w:r w:rsidRPr="00242E75">
        <w:rPr>
          <w:rFonts w:ascii="Times New Roman" w:hAnsi="Times New Roman" w:cs="Times New Roman"/>
          <w:color w:val="222222"/>
          <w:sz w:val="24"/>
          <w:szCs w:val="24"/>
        </w:rPr>
        <w:t xml:space="preserve"> a </w:t>
      </w:r>
      <w:proofErr w:type="spellStart"/>
      <w:r w:rsidRPr="00242E75">
        <w:rPr>
          <w:rFonts w:ascii="Times New Roman" w:hAnsi="Times New Roman" w:cs="Times New Roman"/>
          <w:color w:val="222222"/>
          <w:sz w:val="24"/>
          <w:szCs w:val="24"/>
        </w:rPr>
        <w:t>configuração</w:t>
      </w:r>
      <w:proofErr w:type="spellEnd"/>
      <w:r w:rsidRPr="00242E75">
        <w:rPr>
          <w:rFonts w:ascii="Times New Roman" w:hAnsi="Times New Roman" w:cs="Times New Roman"/>
          <w:color w:val="222222"/>
          <w:sz w:val="24"/>
          <w:szCs w:val="24"/>
        </w:rPr>
        <w:t xml:space="preserve"> e </w:t>
      </w:r>
      <w:proofErr w:type="spellStart"/>
      <w:r w:rsidRPr="00242E75">
        <w:rPr>
          <w:rFonts w:ascii="Times New Roman" w:hAnsi="Times New Roman" w:cs="Times New Roman"/>
          <w:color w:val="222222"/>
          <w:sz w:val="24"/>
          <w:szCs w:val="24"/>
        </w:rPr>
        <w:t>dinâmica</w:t>
      </w:r>
      <w:proofErr w:type="spellEnd"/>
      <w:r w:rsidRPr="00242E75">
        <w:rPr>
          <w:rFonts w:ascii="Times New Roman" w:hAnsi="Times New Roman" w:cs="Times New Roman"/>
          <w:color w:val="222222"/>
          <w:sz w:val="24"/>
          <w:szCs w:val="24"/>
        </w:rPr>
        <w:t xml:space="preserve"> do </w:t>
      </w:r>
      <w:proofErr w:type="spellStart"/>
      <w:r w:rsidRPr="00242E75">
        <w:rPr>
          <w:rFonts w:ascii="Times New Roman" w:hAnsi="Times New Roman" w:cs="Times New Roman"/>
          <w:color w:val="222222"/>
          <w:sz w:val="24"/>
          <w:szCs w:val="24"/>
        </w:rPr>
        <w:t>emprego</w:t>
      </w:r>
      <w:proofErr w:type="spellEnd"/>
      <w:r w:rsidRPr="00242E75">
        <w:rPr>
          <w:rFonts w:ascii="Times New Roman" w:hAnsi="Times New Roman" w:cs="Times New Roman"/>
          <w:color w:val="222222"/>
          <w:sz w:val="24"/>
          <w:szCs w:val="24"/>
        </w:rPr>
        <w:t xml:space="preserve">, nos </w:t>
      </w:r>
      <w:proofErr w:type="spellStart"/>
      <w:r w:rsidRPr="00242E75">
        <w:rPr>
          <w:rFonts w:ascii="Times New Roman" w:hAnsi="Times New Roman" w:cs="Times New Roman"/>
          <w:color w:val="222222"/>
          <w:sz w:val="24"/>
          <w:szCs w:val="24"/>
        </w:rPr>
        <w:t>processos</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transição</w:t>
      </w:r>
      <w:proofErr w:type="spellEnd"/>
      <w:r w:rsidRPr="00242E75">
        <w:rPr>
          <w:rFonts w:ascii="Times New Roman" w:hAnsi="Times New Roman" w:cs="Times New Roman"/>
          <w:color w:val="222222"/>
          <w:sz w:val="24"/>
          <w:szCs w:val="24"/>
        </w:rPr>
        <w:t xml:space="preserve"> entre </w:t>
      </w:r>
      <w:proofErr w:type="spellStart"/>
      <w:r w:rsidRPr="00242E75">
        <w:rPr>
          <w:rFonts w:ascii="Times New Roman" w:hAnsi="Times New Roman" w:cs="Times New Roman"/>
          <w:color w:val="222222"/>
          <w:sz w:val="24"/>
          <w:szCs w:val="24"/>
        </w:rPr>
        <w:t>educação</w:t>
      </w:r>
      <w:proofErr w:type="spellEnd"/>
      <w:r w:rsidRPr="00242E75">
        <w:rPr>
          <w:rFonts w:ascii="Times New Roman" w:hAnsi="Times New Roman" w:cs="Times New Roman"/>
          <w:color w:val="222222"/>
          <w:sz w:val="24"/>
          <w:szCs w:val="24"/>
        </w:rPr>
        <w:t xml:space="preserve"> e </w:t>
      </w:r>
      <w:proofErr w:type="spellStart"/>
      <w:r w:rsidRPr="00242E75">
        <w:rPr>
          <w:rFonts w:ascii="Times New Roman" w:hAnsi="Times New Roman" w:cs="Times New Roman"/>
          <w:color w:val="222222"/>
          <w:sz w:val="24"/>
          <w:szCs w:val="24"/>
        </w:rPr>
        <w:t>trabalho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nas</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estratégias</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formação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bem</w:t>
      </w:r>
      <w:proofErr w:type="spellEnd"/>
      <w:r w:rsidRPr="00242E75">
        <w:rPr>
          <w:rFonts w:ascii="Times New Roman" w:hAnsi="Times New Roman" w:cs="Times New Roman"/>
          <w:color w:val="222222"/>
          <w:sz w:val="24"/>
          <w:szCs w:val="24"/>
        </w:rPr>
        <w:t xml:space="preserve"> como nos ajustes </w:t>
      </w:r>
      <w:proofErr w:type="spellStart"/>
      <w:r w:rsidRPr="00242E75">
        <w:rPr>
          <w:rFonts w:ascii="Times New Roman" w:hAnsi="Times New Roman" w:cs="Times New Roman"/>
          <w:color w:val="222222"/>
          <w:sz w:val="24"/>
          <w:szCs w:val="24"/>
        </w:rPr>
        <w:t>progressivos</w:t>
      </w:r>
      <w:proofErr w:type="spellEnd"/>
      <w:r w:rsidRPr="00242E75">
        <w:rPr>
          <w:rFonts w:ascii="Times New Roman" w:hAnsi="Times New Roman" w:cs="Times New Roman"/>
          <w:color w:val="222222"/>
          <w:sz w:val="24"/>
          <w:szCs w:val="24"/>
        </w:rPr>
        <w:t xml:space="preserve"> entre os planos curriculares das </w:t>
      </w:r>
      <w:proofErr w:type="spellStart"/>
      <w:r w:rsidRPr="00242E75">
        <w:rPr>
          <w:rFonts w:ascii="Times New Roman" w:hAnsi="Times New Roman" w:cs="Times New Roman"/>
          <w:color w:val="222222"/>
          <w:sz w:val="24"/>
          <w:szCs w:val="24"/>
        </w:rPr>
        <w:t>instituições</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ensino</w:t>
      </w:r>
      <w:proofErr w:type="spellEnd"/>
      <w:r w:rsidRPr="00242E75">
        <w:rPr>
          <w:rFonts w:ascii="Times New Roman" w:hAnsi="Times New Roman" w:cs="Times New Roman"/>
          <w:color w:val="222222"/>
          <w:sz w:val="24"/>
          <w:szCs w:val="24"/>
        </w:rPr>
        <w:t xml:space="preserve"> superior e a </w:t>
      </w:r>
      <w:proofErr w:type="spellStart"/>
      <w:r w:rsidRPr="00242E75">
        <w:rPr>
          <w:rFonts w:ascii="Times New Roman" w:hAnsi="Times New Roman" w:cs="Times New Roman"/>
          <w:color w:val="222222"/>
          <w:sz w:val="24"/>
          <w:szCs w:val="24"/>
        </w:rPr>
        <w:t>iniciação</w:t>
      </w:r>
      <w:proofErr w:type="spellEnd"/>
      <w:r w:rsidRPr="00242E75">
        <w:rPr>
          <w:rFonts w:ascii="Times New Roman" w:hAnsi="Times New Roman" w:cs="Times New Roman"/>
          <w:color w:val="222222"/>
          <w:sz w:val="24"/>
          <w:szCs w:val="24"/>
        </w:rPr>
        <w:t xml:space="preserve"> e </w:t>
      </w:r>
      <w:proofErr w:type="spellStart"/>
      <w:r w:rsidRPr="00242E75">
        <w:rPr>
          <w:rFonts w:ascii="Times New Roman" w:hAnsi="Times New Roman" w:cs="Times New Roman"/>
          <w:color w:val="222222"/>
          <w:sz w:val="24"/>
          <w:szCs w:val="24"/>
        </w:rPr>
        <w:t>inserção</w:t>
      </w:r>
      <w:proofErr w:type="spellEnd"/>
      <w:r w:rsidRPr="00242E75">
        <w:rPr>
          <w:rFonts w:ascii="Times New Roman" w:hAnsi="Times New Roman" w:cs="Times New Roman"/>
          <w:color w:val="222222"/>
          <w:sz w:val="24"/>
          <w:szCs w:val="24"/>
        </w:rPr>
        <w:t xml:space="preserve"> dos licenciados no mercado de </w:t>
      </w:r>
      <w:proofErr w:type="spellStart"/>
      <w:r w:rsidRPr="00242E75">
        <w:rPr>
          <w:rFonts w:ascii="Times New Roman" w:hAnsi="Times New Roman" w:cs="Times New Roman"/>
          <w:color w:val="222222"/>
          <w:sz w:val="24"/>
          <w:szCs w:val="24"/>
        </w:rPr>
        <w:t>trabalho</w:t>
      </w:r>
      <w:proofErr w:type="spellEnd"/>
      <w:r w:rsidRPr="00242E75">
        <w:rPr>
          <w:rFonts w:ascii="Times New Roman" w:hAnsi="Times New Roman" w:cs="Times New Roman"/>
          <w:color w:val="222222"/>
          <w:sz w:val="24"/>
          <w:szCs w:val="24"/>
        </w:rPr>
        <w:t xml:space="preserve">. Este artigo </w:t>
      </w:r>
      <w:proofErr w:type="spellStart"/>
      <w:r w:rsidRPr="00242E75">
        <w:rPr>
          <w:rFonts w:ascii="Times New Roman" w:hAnsi="Times New Roman" w:cs="Times New Roman"/>
          <w:color w:val="222222"/>
          <w:sz w:val="24"/>
          <w:szCs w:val="24"/>
        </w:rPr>
        <w:t>apresenta</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uma</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revisão</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alguns</w:t>
      </w:r>
      <w:proofErr w:type="spellEnd"/>
      <w:r w:rsidRPr="00242E75">
        <w:rPr>
          <w:rFonts w:ascii="Times New Roman" w:hAnsi="Times New Roman" w:cs="Times New Roman"/>
          <w:color w:val="222222"/>
          <w:sz w:val="24"/>
          <w:szCs w:val="24"/>
        </w:rPr>
        <w:t xml:space="preserve"> dos fatores </w:t>
      </w:r>
      <w:proofErr w:type="spellStart"/>
      <w:r w:rsidRPr="00242E75">
        <w:rPr>
          <w:rFonts w:ascii="Times New Roman" w:hAnsi="Times New Roman" w:cs="Times New Roman"/>
          <w:color w:val="222222"/>
          <w:sz w:val="24"/>
          <w:szCs w:val="24"/>
        </w:rPr>
        <w:t>centrais</w:t>
      </w:r>
      <w:proofErr w:type="spellEnd"/>
      <w:r w:rsidRPr="00242E75">
        <w:rPr>
          <w:rFonts w:ascii="Times New Roman" w:hAnsi="Times New Roman" w:cs="Times New Roman"/>
          <w:color w:val="222222"/>
          <w:sz w:val="24"/>
          <w:szCs w:val="24"/>
        </w:rPr>
        <w:t xml:space="preserve"> em torno da </w:t>
      </w:r>
      <w:proofErr w:type="spellStart"/>
      <w:r w:rsidRPr="00242E75">
        <w:rPr>
          <w:rFonts w:ascii="Times New Roman" w:hAnsi="Times New Roman" w:cs="Times New Roman"/>
          <w:color w:val="222222"/>
          <w:sz w:val="24"/>
          <w:szCs w:val="24"/>
        </w:rPr>
        <w:t>relação</w:t>
      </w:r>
      <w:proofErr w:type="spellEnd"/>
      <w:r w:rsidRPr="00242E75">
        <w:rPr>
          <w:rFonts w:ascii="Times New Roman" w:hAnsi="Times New Roman" w:cs="Times New Roman"/>
          <w:color w:val="222222"/>
          <w:sz w:val="24"/>
          <w:szCs w:val="24"/>
        </w:rPr>
        <w:t xml:space="preserve"> entre o </w:t>
      </w:r>
      <w:proofErr w:type="spellStart"/>
      <w:r w:rsidRPr="00242E75">
        <w:rPr>
          <w:rFonts w:ascii="Times New Roman" w:hAnsi="Times New Roman" w:cs="Times New Roman"/>
          <w:color w:val="222222"/>
          <w:sz w:val="24"/>
          <w:szCs w:val="24"/>
        </w:rPr>
        <w:t>ensino</w:t>
      </w:r>
      <w:proofErr w:type="spellEnd"/>
      <w:r w:rsidRPr="00242E75">
        <w:rPr>
          <w:rFonts w:ascii="Times New Roman" w:hAnsi="Times New Roman" w:cs="Times New Roman"/>
          <w:color w:val="222222"/>
          <w:sz w:val="24"/>
          <w:szCs w:val="24"/>
        </w:rPr>
        <w:t xml:space="preserve"> superior e o mundo do </w:t>
      </w:r>
      <w:proofErr w:type="spellStart"/>
      <w:r w:rsidRPr="00242E75">
        <w:rPr>
          <w:rFonts w:ascii="Times New Roman" w:hAnsi="Times New Roman" w:cs="Times New Roman"/>
          <w:color w:val="222222"/>
          <w:sz w:val="24"/>
          <w:szCs w:val="24"/>
        </w:rPr>
        <w:t>trabalho</w:t>
      </w:r>
      <w:proofErr w:type="spellEnd"/>
      <w:r w:rsidRPr="00242E75">
        <w:rPr>
          <w:rFonts w:ascii="Times New Roman" w:hAnsi="Times New Roman" w:cs="Times New Roman"/>
          <w:color w:val="222222"/>
          <w:sz w:val="24"/>
          <w:szCs w:val="24"/>
        </w:rPr>
        <w:t xml:space="preserve">, a </w:t>
      </w:r>
      <w:proofErr w:type="spellStart"/>
      <w:r w:rsidRPr="00242E75">
        <w:rPr>
          <w:rFonts w:ascii="Times New Roman" w:hAnsi="Times New Roman" w:cs="Times New Roman"/>
          <w:color w:val="222222"/>
          <w:sz w:val="24"/>
          <w:szCs w:val="24"/>
        </w:rPr>
        <w:t>fim</w:t>
      </w:r>
      <w:proofErr w:type="spellEnd"/>
      <w:r w:rsidRPr="00242E75">
        <w:rPr>
          <w:rFonts w:ascii="Times New Roman" w:hAnsi="Times New Roman" w:cs="Times New Roman"/>
          <w:color w:val="222222"/>
          <w:sz w:val="24"/>
          <w:szCs w:val="24"/>
        </w:rPr>
        <w:t xml:space="preserve"> de contextualizar a </w:t>
      </w:r>
      <w:proofErr w:type="spellStart"/>
      <w:r w:rsidRPr="00242E75">
        <w:rPr>
          <w:rFonts w:ascii="Times New Roman" w:hAnsi="Times New Roman" w:cs="Times New Roman"/>
          <w:color w:val="222222"/>
          <w:sz w:val="24"/>
          <w:szCs w:val="24"/>
        </w:rPr>
        <w:t>empregabilidade</w:t>
      </w:r>
      <w:proofErr w:type="spellEnd"/>
      <w:r w:rsidRPr="00242E75">
        <w:rPr>
          <w:rFonts w:ascii="Times New Roman" w:hAnsi="Times New Roman" w:cs="Times New Roman"/>
          <w:color w:val="222222"/>
          <w:sz w:val="24"/>
          <w:szCs w:val="24"/>
        </w:rPr>
        <w:t xml:space="preserve"> como </w:t>
      </w:r>
      <w:proofErr w:type="spellStart"/>
      <w:r w:rsidRPr="00242E75">
        <w:rPr>
          <w:rFonts w:ascii="Times New Roman" w:hAnsi="Times New Roman" w:cs="Times New Roman"/>
          <w:color w:val="222222"/>
          <w:sz w:val="24"/>
          <w:szCs w:val="24"/>
        </w:rPr>
        <w:t>conceito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prática</w:t>
      </w:r>
      <w:proofErr w:type="spellEnd"/>
      <w:r w:rsidRPr="00242E75">
        <w:rPr>
          <w:rFonts w:ascii="Times New Roman" w:hAnsi="Times New Roman" w:cs="Times New Roman"/>
          <w:color w:val="222222"/>
          <w:sz w:val="24"/>
          <w:szCs w:val="24"/>
        </w:rPr>
        <w:t xml:space="preserve"> e instrumento de política </w:t>
      </w:r>
      <w:proofErr w:type="spellStart"/>
      <w:r w:rsidRPr="00242E75">
        <w:rPr>
          <w:rFonts w:ascii="Times New Roman" w:hAnsi="Times New Roman" w:cs="Times New Roman"/>
          <w:color w:val="222222"/>
          <w:sz w:val="24"/>
          <w:szCs w:val="24"/>
        </w:rPr>
        <w:t>econômica</w:t>
      </w:r>
      <w:proofErr w:type="spellEnd"/>
      <w:r w:rsidRPr="00242E75">
        <w:rPr>
          <w:rFonts w:ascii="Times New Roman" w:hAnsi="Times New Roman" w:cs="Times New Roman"/>
          <w:color w:val="222222"/>
          <w:sz w:val="24"/>
          <w:szCs w:val="24"/>
        </w:rPr>
        <w:t xml:space="preserve"> e educacional no México. O objetivo </w:t>
      </w:r>
      <w:proofErr w:type="spellStart"/>
      <w:r w:rsidRPr="00242E75">
        <w:rPr>
          <w:rFonts w:ascii="Times New Roman" w:hAnsi="Times New Roman" w:cs="Times New Roman"/>
          <w:color w:val="222222"/>
          <w:sz w:val="24"/>
          <w:szCs w:val="24"/>
        </w:rPr>
        <w:t>foi</w:t>
      </w:r>
      <w:proofErr w:type="spellEnd"/>
      <w:r w:rsidRPr="00242E75">
        <w:rPr>
          <w:rFonts w:ascii="Times New Roman" w:hAnsi="Times New Roman" w:cs="Times New Roman"/>
          <w:color w:val="222222"/>
          <w:sz w:val="24"/>
          <w:szCs w:val="24"/>
        </w:rPr>
        <w:t xml:space="preserve"> estimar a </w:t>
      </w:r>
      <w:proofErr w:type="spellStart"/>
      <w:r w:rsidRPr="00242E75">
        <w:rPr>
          <w:rFonts w:ascii="Times New Roman" w:hAnsi="Times New Roman" w:cs="Times New Roman"/>
          <w:color w:val="222222"/>
          <w:sz w:val="24"/>
          <w:szCs w:val="24"/>
        </w:rPr>
        <w:t>significância</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estatística</w:t>
      </w:r>
      <w:proofErr w:type="spellEnd"/>
      <w:r w:rsidRPr="00242E75">
        <w:rPr>
          <w:rFonts w:ascii="Times New Roman" w:hAnsi="Times New Roman" w:cs="Times New Roman"/>
          <w:color w:val="222222"/>
          <w:sz w:val="24"/>
          <w:szCs w:val="24"/>
        </w:rPr>
        <w:t xml:space="preserve"> que </w:t>
      </w:r>
      <w:proofErr w:type="spellStart"/>
      <w:r w:rsidRPr="00242E75">
        <w:rPr>
          <w:rFonts w:ascii="Times New Roman" w:hAnsi="Times New Roman" w:cs="Times New Roman"/>
          <w:color w:val="222222"/>
          <w:sz w:val="24"/>
          <w:szCs w:val="24"/>
        </w:rPr>
        <w:t>um</w:t>
      </w:r>
      <w:proofErr w:type="spellEnd"/>
      <w:r w:rsidRPr="00242E75">
        <w:rPr>
          <w:rFonts w:ascii="Times New Roman" w:hAnsi="Times New Roman" w:cs="Times New Roman"/>
          <w:color w:val="222222"/>
          <w:sz w:val="24"/>
          <w:szCs w:val="24"/>
        </w:rPr>
        <w:t xml:space="preserve"> conjunto de </w:t>
      </w:r>
      <w:proofErr w:type="spellStart"/>
      <w:r w:rsidRPr="00242E75">
        <w:rPr>
          <w:rFonts w:ascii="Times New Roman" w:hAnsi="Times New Roman" w:cs="Times New Roman"/>
          <w:color w:val="222222"/>
          <w:sz w:val="24"/>
          <w:szCs w:val="24"/>
        </w:rPr>
        <w:t>variáveis</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preditivas</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titulação</w:t>
      </w:r>
      <w:proofErr w:type="spellEnd"/>
      <w:r w:rsidRPr="00242E75">
        <w:rPr>
          <w:rFonts w:ascii="Times New Roman" w:hAnsi="Times New Roman" w:cs="Times New Roman"/>
          <w:color w:val="222222"/>
          <w:sz w:val="24"/>
          <w:szCs w:val="24"/>
        </w:rPr>
        <w:t xml:space="preserve">, elementos </w:t>
      </w:r>
      <w:proofErr w:type="spellStart"/>
      <w:r w:rsidRPr="00242E75">
        <w:rPr>
          <w:rFonts w:ascii="Times New Roman" w:hAnsi="Times New Roman" w:cs="Times New Roman"/>
          <w:color w:val="222222"/>
          <w:sz w:val="24"/>
          <w:szCs w:val="24"/>
        </w:rPr>
        <w:t>acadêmicos</w:t>
      </w:r>
      <w:proofErr w:type="spellEnd"/>
      <w:r w:rsidRPr="00242E75">
        <w:rPr>
          <w:rFonts w:ascii="Times New Roman" w:hAnsi="Times New Roman" w:cs="Times New Roman"/>
          <w:color w:val="222222"/>
          <w:sz w:val="24"/>
          <w:szCs w:val="24"/>
        </w:rPr>
        <w:t xml:space="preserve">, elementos curriculares </w:t>
      </w:r>
      <w:proofErr w:type="gramStart"/>
      <w:r w:rsidRPr="00242E75">
        <w:rPr>
          <w:rFonts w:ascii="Times New Roman" w:hAnsi="Times New Roman" w:cs="Times New Roman"/>
          <w:color w:val="222222"/>
          <w:sz w:val="24"/>
          <w:szCs w:val="24"/>
        </w:rPr>
        <w:t>e</w:t>
      </w:r>
      <w:proofErr w:type="gramEnd"/>
      <w:r w:rsidRPr="00242E75">
        <w:rPr>
          <w:rFonts w:ascii="Times New Roman" w:hAnsi="Times New Roman" w:cs="Times New Roman"/>
          <w:color w:val="222222"/>
          <w:sz w:val="24"/>
          <w:szCs w:val="24"/>
        </w:rPr>
        <w:t xml:space="preserve"> habilidades </w:t>
      </w:r>
      <w:proofErr w:type="spellStart"/>
      <w:r w:rsidRPr="00242E75">
        <w:rPr>
          <w:rFonts w:ascii="Times New Roman" w:hAnsi="Times New Roman" w:cs="Times New Roman"/>
          <w:color w:val="222222"/>
          <w:sz w:val="24"/>
          <w:szCs w:val="24"/>
        </w:rPr>
        <w:t>pessoais</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exerce</w:t>
      </w:r>
      <w:proofErr w:type="spellEnd"/>
      <w:r w:rsidRPr="00242E75">
        <w:rPr>
          <w:rFonts w:ascii="Times New Roman" w:hAnsi="Times New Roman" w:cs="Times New Roman"/>
          <w:color w:val="222222"/>
          <w:sz w:val="24"/>
          <w:szCs w:val="24"/>
        </w:rPr>
        <w:t xml:space="preserve"> sobre o dependente (</w:t>
      </w:r>
      <w:proofErr w:type="spellStart"/>
      <w:r w:rsidRPr="00242E75">
        <w:rPr>
          <w:rFonts w:ascii="Times New Roman" w:hAnsi="Times New Roman" w:cs="Times New Roman"/>
          <w:color w:val="222222"/>
          <w:sz w:val="24"/>
          <w:szCs w:val="24"/>
        </w:rPr>
        <w:t>inserção</w:t>
      </w:r>
      <w:proofErr w:type="spellEnd"/>
      <w:r w:rsidRPr="00242E75">
        <w:rPr>
          <w:rFonts w:ascii="Times New Roman" w:hAnsi="Times New Roman" w:cs="Times New Roman"/>
          <w:color w:val="222222"/>
          <w:sz w:val="24"/>
          <w:szCs w:val="24"/>
        </w:rPr>
        <w:t xml:space="preserve"> laboral). Para tal, </w:t>
      </w:r>
      <w:proofErr w:type="spellStart"/>
      <w:r w:rsidRPr="00242E75">
        <w:rPr>
          <w:rFonts w:ascii="Times New Roman" w:hAnsi="Times New Roman" w:cs="Times New Roman"/>
          <w:color w:val="222222"/>
          <w:sz w:val="24"/>
          <w:szCs w:val="24"/>
        </w:rPr>
        <w:t>foi</w:t>
      </w:r>
      <w:proofErr w:type="spellEnd"/>
      <w:r w:rsidRPr="00242E75">
        <w:rPr>
          <w:rFonts w:ascii="Times New Roman" w:hAnsi="Times New Roman" w:cs="Times New Roman"/>
          <w:color w:val="222222"/>
          <w:sz w:val="24"/>
          <w:szCs w:val="24"/>
        </w:rPr>
        <w:t xml:space="preserve"> implementado </w:t>
      </w:r>
      <w:proofErr w:type="spellStart"/>
      <w:r w:rsidRPr="00242E75">
        <w:rPr>
          <w:rFonts w:ascii="Times New Roman" w:hAnsi="Times New Roman" w:cs="Times New Roman"/>
          <w:color w:val="222222"/>
          <w:sz w:val="24"/>
          <w:szCs w:val="24"/>
        </w:rPr>
        <w:t>um</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estudo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survey</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com</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estratégia</w:t>
      </w:r>
      <w:proofErr w:type="spellEnd"/>
      <w:r w:rsidRPr="00242E75">
        <w:rPr>
          <w:rFonts w:ascii="Times New Roman" w:hAnsi="Times New Roman" w:cs="Times New Roman"/>
          <w:color w:val="222222"/>
          <w:sz w:val="24"/>
          <w:szCs w:val="24"/>
        </w:rPr>
        <w:t xml:space="preserve"> mista (online e </w:t>
      </w:r>
      <w:proofErr w:type="spellStart"/>
      <w:r w:rsidRPr="00242E75">
        <w:rPr>
          <w:rFonts w:ascii="Times New Roman" w:hAnsi="Times New Roman" w:cs="Times New Roman"/>
          <w:color w:val="222222"/>
          <w:sz w:val="24"/>
          <w:szCs w:val="24"/>
        </w:rPr>
        <w:t>telefone</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bem</w:t>
      </w:r>
      <w:proofErr w:type="spellEnd"/>
      <w:r w:rsidRPr="00242E75">
        <w:rPr>
          <w:rFonts w:ascii="Times New Roman" w:hAnsi="Times New Roman" w:cs="Times New Roman"/>
          <w:color w:val="222222"/>
          <w:sz w:val="24"/>
          <w:szCs w:val="24"/>
        </w:rPr>
        <w:t xml:space="preserve"> como </w:t>
      </w:r>
      <w:proofErr w:type="spellStart"/>
      <w:r w:rsidRPr="00242E75">
        <w:rPr>
          <w:rFonts w:ascii="Times New Roman" w:hAnsi="Times New Roman" w:cs="Times New Roman"/>
          <w:color w:val="222222"/>
          <w:sz w:val="24"/>
          <w:szCs w:val="24"/>
        </w:rPr>
        <w:t>uma</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análise</w:t>
      </w:r>
      <w:proofErr w:type="spellEnd"/>
      <w:r w:rsidRPr="00242E75">
        <w:rPr>
          <w:rFonts w:ascii="Times New Roman" w:hAnsi="Times New Roman" w:cs="Times New Roman"/>
          <w:color w:val="222222"/>
          <w:sz w:val="24"/>
          <w:szCs w:val="24"/>
        </w:rPr>
        <w:t xml:space="preserve"> econométrica, </w:t>
      </w:r>
      <w:proofErr w:type="spellStart"/>
      <w:r w:rsidRPr="00242E75">
        <w:rPr>
          <w:rFonts w:ascii="Times New Roman" w:hAnsi="Times New Roman" w:cs="Times New Roman"/>
          <w:color w:val="222222"/>
          <w:sz w:val="24"/>
          <w:szCs w:val="24"/>
        </w:rPr>
        <w:t>com</w:t>
      </w:r>
      <w:proofErr w:type="spellEnd"/>
      <w:r w:rsidRPr="00242E75">
        <w:rPr>
          <w:rFonts w:ascii="Times New Roman" w:hAnsi="Times New Roman" w:cs="Times New Roman"/>
          <w:color w:val="222222"/>
          <w:sz w:val="24"/>
          <w:szCs w:val="24"/>
        </w:rPr>
        <w:t xml:space="preserve"> dados em painel e </w:t>
      </w:r>
      <w:proofErr w:type="spellStart"/>
      <w:r w:rsidRPr="00242E75">
        <w:rPr>
          <w:rFonts w:ascii="Times New Roman" w:hAnsi="Times New Roman" w:cs="Times New Roman"/>
          <w:color w:val="222222"/>
          <w:sz w:val="24"/>
          <w:szCs w:val="24"/>
        </w:rPr>
        <w:t>regressão</w:t>
      </w:r>
      <w:proofErr w:type="spellEnd"/>
      <w:r w:rsidRPr="00242E75">
        <w:rPr>
          <w:rFonts w:ascii="Times New Roman" w:hAnsi="Times New Roman" w:cs="Times New Roman"/>
          <w:color w:val="222222"/>
          <w:sz w:val="24"/>
          <w:szCs w:val="24"/>
        </w:rPr>
        <w:t xml:space="preserve"> de mínimos </w:t>
      </w:r>
      <w:proofErr w:type="spellStart"/>
      <w:r w:rsidRPr="00242E75">
        <w:rPr>
          <w:rFonts w:ascii="Times New Roman" w:hAnsi="Times New Roman" w:cs="Times New Roman"/>
          <w:color w:val="222222"/>
          <w:sz w:val="24"/>
          <w:szCs w:val="24"/>
        </w:rPr>
        <w:t>quadrados</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ordinários</w:t>
      </w:r>
      <w:proofErr w:type="spellEnd"/>
      <w:r w:rsidRPr="00242E75">
        <w:rPr>
          <w:rFonts w:ascii="Times New Roman" w:hAnsi="Times New Roman" w:cs="Times New Roman"/>
          <w:color w:val="222222"/>
          <w:sz w:val="24"/>
          <w:szCs w:val="24"/>
        </w:rPr>
        <w:t xml:space="preserve"> (MQO) </w:t>
      </w:r>
      <w:proofErr w:type="spellStart"/>
      <w:r w:rsidRPr="00242E75">
        <w:rPr>
          <w:rFonts w:ascii="Times New Roman" w:hAnsi="Times New Roman" w:cs="Times New Roman"/>
          <w:color w:val="222222"/>
          <w:sz w:val="24"/>
          <w:szCs w:val="24"/>
        </w:rPr>
        <w:t>com</w:t>
      </w:r>
      <w:proofErr w:type="spellEnd"/>
      <w:r w:rsidRPr="00242E75">
        <w:rPr>
          <w:rFonts w:ascii="Times New Roman" w:hAnsi="Times New Roman" w:cs="Times New Roman"/>
          <w:color w:val="222222"/>
          <w:sz w:val="24"/>
          <w:szCs w:val="24"/>
        </w:rPr>
        <w:t xml:space="preserve"> erros </w:t>
      </w:r>
      <w:proofErr w:type="spellStart"/>
      <w:r w:rsidRPr="00242E75">
        <w:rPr>
          <w:rFonts w:ascii="Times New Roman" w:hAnsi="Times New Roman" w:cs="Times New Roman"/>
          <w:color w:val="222222"/>
          <w:sz w:val="24"/>
          <w:szCs w:val="24"/>
        </w:rPr>
        <w:t>padrão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corrigidos</w:t>
      </w:r>
      <w:proofErr w:type="spellEnd"/>
      <w:r w:rsidRPr="00242E75">
        <w:rPr>
          <w:rFonts w:ascii="Times New Roman" w:hAnsi="Times New Roman" w:cs="Times New Roman"/>
          <w:color w:val="222222"/>
          <w:sz w:val="24"/>
          <w:szCs w:val="24"/>
        </w:rPr>
        <w:t xml:space="preserve">. Os resultados </w:t>
      </w:r>
      <w:proofErr w:type="spellStart"/>
      <w:r w:rsidRPr="00242E75">
        <w:rPr>
          <w:rFonts w:ascii="Times New Roman" w:hAnsi="Times New Roman" w:cs="Times New Roman"/>
          <w:color w:val="222222"/>
          <w:sz w:val="24"/>
          <w:szCs w:val="24"/>
        </w:rPr>
        <w:t>mostram</w:t>
      </w:r>
      <w:proofErr w:type="spellEnd"/>
      <w:r w:rsidRPr="00242E75">
        <w:rPr>
          <w:rFonts w:ascii="Times New Roman" w:hAnsi="Times New Roman" w:cs="Times New Roman"/>
          <w:color w:val="222222"/>
          <w:sz w:val="24"/>
          <w:szCs w:val="24"/>
        </w:rPr>
        <w:t xml:space="preserve"> que os graduados, e </w:t>
      </w:r>
      <w:proofErr w:type="spellStart"/>
      <w:r w:rsidRPr="00242E75">
        <w:rPr>
          <w:rFonts w:ascii="Times New Roman" w:hAnsi="Times New Roman" w:cs="Times New Roman"/>
          <w:color w:val="222222"/>
          <w:sz w:val="24"/>
          <w:szCs w:val="24"/>
        </w:rPr>
        <w:t>mais</w:t>
      </w:r>
      <w:proofErr w:type="spellEnd"/>
      <w:r w:rsidRPr="00242E75">
        <w:rPr>
          <w:rFonts w:ascii="Times New Roman" w:hAnsi="Times New Roman" w:cs="Times New Roman"/>
          <w:color w:val="222222"/>
          <w:sz w:val="24"/>
          <w:szCs w:val="24"/>
        </w:rPr>
        <w:t xml:space="preserve"> os graduados pelo </w:t>
      </w:r>
      <w:proofErr w:type="spellStart"/>
      <w:r w:rsidRPr="00242E75">
        <w:rPr>
          <w:rFonts w:ascii="Times New Roman" w:hAnsi="Times New Roman" w:cs="Times New Roman"/>
          <w:color w:val="222222"/>
          <w:sz w:val="24"/>
          <w:szCs w:val="24"/>
        </w:rPr>
        <w:t>Exame</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Geral</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Bacharelado</w:t>
      </w:r>
      <w:proofErr w:type="spellEnd"/>
      <w:r w:rsidRPr="00242E75">
        <w:rPr>
          <w:rFonts w:ascii="Times New Roman" w:hAnsi="Times New Roman" w:cs="Times New Roman"/>
          <w:color w:val="222222"/>
          <w:sz w:val="24"/>
          <w:szCs w:val="24"/>
        </w:rPr>
        <w:t xml:space="preserve"> (EGEL), </w:t>
      </w:r>
      <w:proofErr w:type="spellStart"/>
      <w:r w:rsidRPr="00242E75">
        <w:rPr>
          <w:rFonts w:ascii="Times New Roman" w:hAnsi="Times New Roman" w:cs="Times New Roman"/>
          <w:color w:val="222222"/>
          <w:sz w:val="24"/>
          <w:szCs w:val="24"/>
        </w:rPr>
        <w:t>estão</w:t>
      </w:r>
      <w:proofErr w:type="spellEnd"/>
      <w:r w:rsidRPr="00242E75">
        <w:rPr>
          <w:rFonts w:ascii="Times New Roman" w:hAnsi="Times New Roman" w:cs="Times New Roman"/>
          <w:color w:val="222222"/>
          <w:sz w:val="24"/>
          <w:szCs w:val="24"/>
        </w:rPr>
        <w:t xml:space="preserve"> significativamente </w:t>
      </w:r>
      <w:proofErr w:type="spellStart"/>
      <w:r w:rsidRPr="00242E75">
        <w:rPr>
          <w:rFonts w:ascii="Times New Roman" w:hAnsi="Times New Roman" w:cs="Times New Roman"/>
          <w:color w:val="222222"/>
          <w:sz w:val="24"/>
          <w:szCs w:val="24"/>
        </w:rPr>
        <w:t>associados</w:t>
      </w:r>
      <w:proofErr w:type="spellEnd"/>
      <w:r w:rsidRPr="00242E75">
        <w:rPr>
          <w:rFonts w:ascii="Times New Roman" w:hAnsi="Times New Roman" w:cs="Times New Roman"/>
          <w:color w:val="222222"/>
          <w:sz w:val="24"/>
          <w:szCs w:val="24"/>
        </w:rPr>
        <w:t xml:space="preserve"> à </w:t>
      </w:r>
      <w:proofErr w:type="spellStart"/>
      <w:r w:rsidRPr="00242E75">
        <w:rPr>
          <w:rFonts w:ascii="Times New Roman" w:hAnsi="Times New Roman" w:cs="Times New Roman"/>
          <w:color w:val="222222"/>
          <w:sz w:val="24"/>
          <w:szCs w:val="24"/>
        </w:rPr>
        <w:t>colocação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profissional</w:t>
      </w:r>
      <w:proofErr w:type="spellEnd"/>
      <w:r w:rsidRPr="00242E75">
        <w:rPr>
          <w:rFonts w:ascii="Times New Roman" w:hAnsi="Times New Roman" w:cs="Times New Roman"/>
          <w:color w:val="222222"/>
          <w:sz w:val="24"/>
          <w:szCs w:val="24"/>
        </w:rPr>
        <w:t xml:space="preserve">. Da mesma forma, as </w:t>
      </w:r>
      <w:proofErr w:type="spellStart"/>
      <w:r w:rsidRPr="00242E75">
        <w:rPr>
          <w:rFonts w:ascii="Times New Roman" w:hAnsi="Times New Roman" w:cs="Times New Roman"/>
          <w:color w:val="222222"/>
          <w:sz w:val="24"/>
          <w:szCs w:val="24"/>
        </w:rPr>
        <w:t>variáveis</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empreendedorismo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trabalho</w:t>
      </w:r>
      <w:proofErr w:type="spellEnd"/>
      <w:r w:rsidRPr="00242E75">
        <w:rPr>
          <w:rFonts w:ascii="Times New Roman" w:hAnsi="Times New Roman" w:cs="Times New Roman"/>
          <w:color w:val="222222"/>
          <w:sz w:val="24"/>
          <w:szCs w:val="24"/>
        </w:rPr>
        <w:t xml:space="preserve"> em equipe, ambiente de </w:t>
      </w:r>
      <w:proofErr w:type="spellStart"/>
      <w:r w:rsidRPr="00242E75">
        <w:rPr>
          <w:rFonts w:ascii="Times New Roman" w:hAnsi="Times New Roman" w:cs="Times New Roman"/>
          <w:color w:val="222222"/>
          <w:sz w:val="24"/>
          <w:szCs w:val="24"/>
        </w:rPr>
        <w:t>trabalho</w:t>
      </w:r>
      <w:proofErr w:type="spellEnd"/>
      <w:r w:rsidRPr="00242E75">
        <w:rPr>
          <w:rFonts w:ascii="Times New Roman" w:hAnsi="Times New Roman" w:cs="Times New Roman"/>
          <w:color w:val="222222"/>
          <w:sz w:val="24"/>
          <w:szCs w:val="24"/>
        </w:rPr>
        <w:t xml:space="preserve">, oficinas e </w:t>
      </w:r>
      <w:proofErr w:type="spellStart"/>
      <w:r w:rsidRPr="00242E75">
        <w:rPr>
          <w:rFonts w:ascii="Times New Roman" w:hAnsi="Times New Roman" w:cs="Times New Roman"/>
          <w:color w:val="222222"/>
          <w:sz w:val="24"/>
          <w:szCs w:val="24"/>
        </w:rPr>
        <w:t>práticas</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laboratoriais</w:t>
      </w:r>
      <w:proofErr w:type="spellEnd"/>
      <w:r w:rsidRPr="00242E75">
        <w:rPr>
          <w:rFonts w:ascii="Times New Roman" w:hAnsi="Times New Roman" w:cs="Times New Roman"/>
          <w:color w:val="222222"/>
          <w:sz w:val="24"/>
          <w:szCs w:val="24"/>
        </w:rPr>
        <w:t xml:space="preserve"> e </w:t>
      </w:r>
      <w:proofErr w:type="spellStart"/>
      <w:r w:rsidRPr="00242E75">
        <w:rPr>
          <w:rFonts w:ascii="Times New Roman" w:hAnsi="Times New Roman" w:cs="Times New Roman"/>
          <w:color w:val="222222"/>
          <w:sz w:val="24"/>
          <w:szCs w:val="24"/>
        </w:rPr>
        <w:t>gestão</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tecnologias</w:t>
      </w:r>
      <w:proofErr w:type="spellEnd"/>
      <w:r w:rsidRPr="00242E75">
        <w:rPr>
          <w:rFonts w:ascii="Times New Roman" w:hAnsi="Times New Roman" w:cs="Times New Roman"/>
          <w:color w:val="222222"/>
          <w:sz w:val="24"/>
          <w:szCs w:val="24"/>
        </w:rPr>
        <w:t xml:space="preserve"> de </w:t>
      </w:r>
      <w:proofErr w:type="spellStart"/>
      <w:r w:rsidRPr="00242E75">
        <w:rPr>
          <w:rFonts w:ascii="Times New Roman" w:hAnsi="Times New Roman" w:cs="Times New Roman"/>
          <w:color w:val="222222"/>
          <w:sz w:val="24"/>
          <w:szCs w:val="24"/>
        </w:rPr>
        <w:t>informação</w:t>
      </w:r>
      <w:proofErr w:type="spellEnd"/>
      <w:r w:rsidRPr="00242E75">
        <w:rPr>
          <w:rFonts w:ascii="Times New Roman" w:hAnsi="Times New Roman" w:cs="Times New Roman"/>
          <w:color w:val="222222"/>
          <w:sz w:val="24"/>
          <w:szCs w:val="24"/>
        </w:rPr>
        <w:t xml:space="preserve"> e </w:t>
      </w:r>
      <w:proofErr w:type="spellStart"/>
      <w:r w:rsidRPr="00242E75">
        <w:rPr>
          <w:rFonts w:ascii="Times New Roman" w:hAnsi="Times New Roman" w:cs="Times New Roman"/>
          <w:color w:val="222222"/>
          <w:sz w:val="24"/>
          <w:szCs w:val="24"/>
        </w:rPr>
        <w:t>comunicação</w:t>
      </w:r>
      <w:proofErr w:type="spellEnd"/>
      <w:r w:rsidRPr="00242E75">
        <w:rPr>
          <w:rFonts w:ascii="Times New Roman" w:hAnsi="Times New Roman" w:cs="Times New Roman"/>
          <w:color w:val="222222"/>
          <w:sz w:val="24"/>
          <w:szCs w:val="24"/>
        </w:rPr>
        <w:t xml:space="preserve"> (TIC) </w:t>
      </w:r>
      <w:proofErr w:type="spellStart"/>
      <w:r w:rsidRPr="00242E75">
        <w:rPr>
          <w:rFonts w:ascii="Times New Roman" w:hAnsi="Times New Roman" w:cs="Times New Roman"/>
          <w:color w:val="222222"/>
          <w:sz w:val="24"/>
          <w:szCs w:val="24"/>
        </w:rPr>
        <w:t>estão</w:t>
      </w:r>
      <w:proofErr w:type="spellEnd"/>
      <w:r w:rsidRPr="00242E75">
        <w:rPr>
          <w:rFonts w:ascii="Times New Roman" w:hAnsi="Times New Roman" w:cs="Times New Roman"/>
          <w:color w:val="222222"/>
          <w:sz w:val="24"/>
          <w:szCs w:val="24"/>
        </w:rPr>
        <w:t xml:space="preserve"> significativamente </w:t>
      </w:r>
      <w:proofErr w:type="spellStart"/>
      <w:r w:rsidRPr="00242E75">
        <w:rPr>
          <w:rFonts w:ascii="Times New Roman" w:hAnsi="Times New Roman" w:cs="Times New Roman"/>
          <w:color w:val="222222"/>
          <w:sz w:val="24"/>
          <w:szCs w:val="24"/>
        </w:rPr>
        <w:t>associadas</w:t>
      </w:r>
      <w:proofErr w:type="spellEnd"/>
      <w:r w:rsidRPr="00242E75">
        <w:rPr>
          <w:rFonts w:ascii="Times New Roman" w:hAnsi="Times New Roman" w:cs="Times New Roman"/>
          <w:color w:val="222222"/>
          <w:sz w:val="24"/>
          <w:szCs w:val="24"/>
        </w:rPr>
        <w:t xml:space="preserve"> à </w:t>
      </w:r>
      <w:proofErr w:type="spellStart"/>
      <w:r w:rsidRPr="00242E75">
        <w:rPr>
          <w:rFonts w:ascii="Times New Roman" w:hAnsi="Times New Roman" w:cs="Times New Roman"/>
          <w:color w:val="222222"/>
          <w:sz w:val="24"/>
          <w:szCs w:val="24"/>
        </w:rPr>
        <w:t>colocação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profissional</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Com</w:t>
      </w:r>
      <w:proofErr w:type="spellEnd"/>
      <w:r w:rsidRPr="00242E75">
        <w:rPr>
          <w:rFonts w:ascii="Times New Roman" w:hAnsi="Times New Roman" w:cs="Times New Roman"/>
          <w:color w:val="222222"/>
          <w:sz w:val="24"/>
          <w:szCs w:val="24"/>
        </w:rPr>
        <w:t xml:space="preserve"> o </w:t>
      </w:r>
      <w:proofErr w:type="spellStart"/>
      <w:r w:rsidRPr="00242E75">
        <w:rPr>
          <w:rFonts w:ascii="Times New Roman" w:hAnsi="Times New Roman" w:cs="Times New Roman"/>
          <w:color w:val="222222"/>
          <w:sz w:val="24"/>
          <w:szCs w:val="24"/>
        </w:rPr>
        <w:t>gerenciamento</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dessas</w:t>
      </w:r>
      <w:proofErr w:type="spellEnd"/>
      <w:r w:rsidRPr="00242E75">
        <w:rPr>
          <w:rFonts w:ascii="Times New Roman" w:hAnsi="Times New Roman" w:cs="Times New Roman"/>
          <w:color w:val="222222"/>
          <w:sz w:val="24"/>
          <w:szCs w:val="24"/>
        </w:rPr>
        <w:t xml:space="preserve"> </w:t>
      </w:r>
      <w:proofErr w:type="spellStart"/>
      <w:r w:rsidRPr="00242E75">
        <w:rPr>
          <w:rFonts w:ascii="Times New Roman" w:hAnsi="Times New Roman" w:cs="Times New Roman"/>
          <w:color w:val="222222"/>
          <w:sz w:val="24"/>
          <w:szCs w:val="24"/>
        </w:rPr>
        <w:t>variáveis</w:t>
      </w:r>
      <w:proofErr w:type="spellEnd"/>
      <w:r w:rsidRPr="00242E75">
        <w:rPr>
          <w:rFonts w:ascii="Times New Roman" w:hAnsi="Times New Roman" w:cs="Times New Roman"/>
          <w:color w:val="222222"/>
          <w:sz w:val="24"/>
          <w:szCs w:val="24"/>
        </w:rPr>
        <w:t xml:space="preserve">, é </w:t>
      </w:r>
      <w:proofErr w:type="spellStart"/>
      <w:r w:rsidRPr="00242E75">
        <w:rPr>
          <w:rFonts w:ascii="Times New Roman" w:hAnsi="Times New Roman" w:cs="Times New Roman"/>
          <w:color w:val="222222"/>
          <w:sz w:val="24"/>
          <w:szCs w:val="24"/>
        </w:rPr>
        <w:t>possível</w:t>
      </w:r>
      <w:proofErr w:type="spellEnd"/>
      <w:r w:rsidRPr="00242E75">
        <w:rPr>
          <w:rFonts w:ascii="Times New Roman" w:hAnsi="Times New Roman" w:cs="Times New Roman"/>
          <w:color w:val="222222"/>
          <w:sz w:val="24"/>
          <w:szCs w:val="24"/>
        </w:rPr>
        <w:t xml:space="preserve"> aumentar a </w:t>
      </w:r>
      <w:proofErr w:type="spellStart"/>
      <w:r w:rsidRPr="00242E75">
        <w:rPr>
          <w:rFonts w:ascii="Times New Roman" w:hAnsi="Times New Roman" w:cs="Times New Roman"/>
          <w:color w:val="222222"/>
          <w:sz w:val="24"/>
          <w:szCs w:val="24"/>
        </w:rPr>
        <w:t>probabilidade</w:t>
      </w:r>
      <w:proofErr w:type="spellEnd"/>
      <w:r w:rsidRPr="00242E75">
        <w:rPr>
          <w:rFonts w:ascii="Times New Roman" w:hAnsi="Times New Roman" w:cs="Times New Roman"/>
          <w:color w:val="222222"/>
          <w:sz w:val="24"/>
          <w:szCs w:val="24"/>
        </w:rPr>
        <w:t xml:space="preserve"> de os graduados </w:t>
      </w:r>
      <w:proofErr w:type="spellStart"/>
      <w:r w:rsidRPr="00242E75">
        <w:rPr>
          <w:rFonts w:ascii="Times New Roman" w:hAnsi="Times New Roman" w:cs="Times New Roman"/>
          <w:color w:val="222222"/>
          <w:sz w:val="24"/>
          <w:szCs w:val="24"/>
        </w:rPr>
        <w:t>ingressarem</w:t>
      </w:r>
      <w:proofErr w:type="spellEnd"/>
      <w:r w:rsidRPr="00242E75">
        <w:rPr>
          <w:rFonts w:ascii="Times New Roman" w:hAnsi="Times New Roman" w:cs="Times New Roman"/>
          <w:color w:val="222222"/>
          <w:sz w:val="24"/>
          <w:szCs w:val="24"/>
        </w:rPr>
        <w:t xml:space="preserve"> no mercado de </w:t>
      </w:r>
      <w:proofErr w:type="spellStart"/>
      <w:r w:rsidRPr="00242E75">
        <w:rPr>
          <w:rFonts w:ascii="Times New Roman" w:hAnsi="Times New Roman" w:cs="Times New Roman"/>
          <w:color w:val="222222"/>
          <w:sz w:val="24"/>
          <w:szCs w:val="24"/>
        </w:rPr>
        <w:t>trabalho</w:t>
      </w:r>
      <w:proofErr w:type="spellEnd"/>
      <w:r w:rsidRPr="00242E75">
        <w:rPr>
          <w:rFonts w:ascii="Times New Roman" w:hAnsi="Times New Roman" w:cs="Times New Roman"/>
          <w:color w:val="222222"/>
          <w:sz w:val="24"/>
          <w:szCs w:val="24"/>
          <w:shd w:val="clear" w:color="auto" w:fill="F8F9FA"/>
        </w:rPr>
        <w:t>.</w:t>
      </w:r>
    </w:p>
    <w:p w14:paraId="0E56077E" w14:textId="39FDDBEB" w:rsidR="00942442" w:rsidRDefault="00942442" w:rsidP="006170CE">
      <w:pPr>
        <w:pStyle w:val="HTMLconformatoprevio"/>
        <w:spacing w:line="360" w:lineRule="auto"/>
        <w:jc w:val="both"/>
        <w:rPr>
          <w:rFonts w:ascii="Times New Roman" w:hAnsi="Times New Roman" w:cs="Times New Roman"/>
          <w:color w:val="222222"/>
          <w:sz w:val="24"/>
          <w:szCs w:val="24"/>
          <w:lang w:val="pt-PT"/>
        </w:rPr>
      </w:pPr>
      <w:proofErr w:type="spellStart"/>
      <w:r w:rsidRPr="005350E2">
        <w:rPr>
          <w:rFonts w:ascii="Calibri" w:eastAsiaTheme="minorHAnsi" w:hAnsi="Calibri" w:cs="Calibri"/>
          <w:b/>
          <w:sz w:val="28"/>
          <w:szCs w:val="24"/>
          <w:lang w:eastAsia="en-US"/>
        </w:rPr>
        <w:t>Palavras</w:t>
      </w:r>
      <w:proofErr w:type="spellEnd"/>
      <w:r w:rsidRPr="005350E2">
        <w:rPr>
          <w:rFonts w:ascii="Calibri" w:eastAsiaTheme="minorHAnsi" w:hAnsi="Calibri" w:cs="Calibri"/>
          <w:b/>
          <w:sz w:val="28"/>
          <w:szCs w:val="24"/>
          <w:lang w:eastAsia="en-US"/>
        </w:rPr>
        <w:t>-chave:</w:t>
      </w:r>
      <w:r w:rsidRPr="003C330D">
        <w:rPr>
          <w:rFonts w:ascii="Times New Roman" w:hAnsi="Times New Roman" w:cs="Times New Roman"/>
          <w:color w:val="222222"/>
          <w:sz w:val="24"/>
          <w:szCs w:val="24"/>
          <w:lang w:val="pt-PT"/>
        </w:rPr>
        <w:t xml:space="preserve"> </w:t>
      </w:r>
      <w:r w:rsidR="00242E75" w:rsidRPr="00242E75">
        <w:rPr>
          <w:rFonts w:ascii="Times New Roman" w:hAnsi="Times New Roman" w:cs="Times New Roman"/>
          <w:color w:val="222222"/>
          <w:sz w:val="24"/>
          <w:szCs w:val="24"/>
          <w:lang w:val="pt-PT"/>
        </w:rPr>
        <w:t>dados de painel, colocação de emprego, monitoramento de graduação.</w:t>
      </w:r>
    </w:p>
    <w:p w14:paraId="39B426DB" w14:textId="4EF4B416" w:rsidR="00587E35" w:rsidRPr="00140DDC" w:rsidRDefault="00587E35" w:rsidP="00587E35">
      <w:pPr>
        <w:pStyle w:val="HTMLconformatoprevio"/>
        <w:shd w:val="clear" w:color="auto" w:fill="FFFFFF"/>
        <w:rPr>
          <w:rFonts w:ascii="Times New Roman" w:hAnsi="Times New Roman"/>
          <w:color w:val="000000"/>
          <w:sz w:val="24"/>
        </w:rPr>
      </w:pPr>
      <w:r w:rsidRPr="00140DDC">
        <w:rPr>
          <w:rFonts w:ascii="Times New Roman" w:hAnsi="Times New Roman"/>
          <w:b/>
          <w:color w:val="000000"/>
          <w:sz w:val="24"/>
        </w:rPr>
        <w:t>Fecha Recepción:</w:t>
      </w:r>
      <w:r w:rsidRPr="00140DDC">
        <w:rPr>
          <w:rFonts w:ascii="Times New Roman" w:hAnsi="Times New Roman"/>
          <w:color w:val="000000"/>
          <w:sz w:val="24"/>
        </w:rPr>
        <w:t xml:space="preserve"> </w:t>
      </w:r>
      <w:proofErr w:type="gramStart"/>
      <w:r w:rsidRPr="00140DDC">
        <w:rPr>
          <w:rFonts w:ascii="Times New Roman" w:hAnsi="Times New Roman"/>
          <w:color w:val="000000"/>
          <w:sz w:val="24"/>
        </w:rPr>
        <w:t>Febrero</w:t>
      </w:r>
      <w:proofErr w:type="gramEnd"/>
      <w:r w:rsidRPr="00140DDC">
        <w:rPr>
          <w:rFonts w:ascii="Times New Roman" w:hAnsi="Times New Roman"/>
          <w:color w:val="000000"/>
          <w:sz w:val="24"/>
        </w:rPr>
        <w:t xml:space="preserve"> 2020                               </w:t>
      </w:r>
      <w:r w:rsidRPr="00140DDC">
        <w:rPr>
          <w:rFonts w:ascii="Times New Roman" w:hAnsi="Times New Roman"/>
          <w:b/>
          <w:color w:val="000000"/>
          <w:sz w:val="24"/>
        </w:rPr>
        <w:t>Fecha Aceptación:</w:t>
      </w:r>
      <w:r w:rsidRPr="00140DDC">
        <w:rPr>
          <w:rFonts w:ascii="Times New Roman" w:hAnsi="Times New Roman"/>
          <w:color w:val="000000"/>
          <w:sz w:val="24"/>
        </w:rPr>
        <w:t xml:space="preserve"> </w:t>
      </w:r>
      <w:r>
        <w:rPr>
          <w:rFonts w:ascii="Times New Roman" w:hAnsi="Times New Roman"/>
          <w:color w:val="000000"/>
          <w:sz w:val="24"/>
        </w:rPr>
        <w:t>Septiembre</w:t>
      </w:r>
      <w:r w:rsidRPr="00140DDC">
        <w:rPr>
          <w:rFonts w:ascii="Times New Roman" w:hAnsi="Times New Roman"/>
          <w:color w:val="000000"/>
          <w:sz w:val="24"/>
        </w:rPr>
        <w:t xml:space="preserve"> 2020</w:t>
      </w:r>
    </w:p>
    <w:p w14:paraId="4F43694A" w14:textId="77777777" w:rsidR="00587E35" w:rsidRPr="00140DDC" w:rsidRDefault="00B80A6B" w:rsidP="00587E35">
      <w:pPr>
        <w:spacing w:after="0" w:line="360" w:lineRule="auto"/>
        <w:rPr>
          <w:rFonts w:ascii="Times New Roman" w:eastAsia="Times New Roman" w:hAnsi="Times New Roman"/>
          <w:b/>
          <w:bCs/>
          <w:color w:val="000000"/>
          <w:sz w:val="32"/>
          <w:szCs w:val="32"/>
          <w:lang w:val="en-US" w:eastAsia="es-MX"/>
        </w:rPr>
      </w:pPr>
      <w:r>
        <w:rPr>
          <w:noProof/>
        </w:rPr>
        <w:pict w14:anchorId="30BF65E1">
          <v:rect id="_x0000_i1025" alt="" style="width:441.9pt;height:.05pt;mso-width-percent:0;mso-height-percent:0;mso-width-percent:0;mso-height-percent:0" o:hralign="center" o:hrstd="t" o:hr="t" fillcolor="#a0a0a0" stroked="f"/>
        </w:pict>
      </w:r>
    </w:p>
    <w:p w14:paraId="589BDE75" w14:textId="77777777" w:rsidR="00591D60" w:rsidRDefault="00591D60" w:rsidP="00587E35">
      <w:pPr>
        <w:spacing w:after="0" w:line="360" w:lineRule="auto"/>
        <w:jc w:val="center"/>
        <w:rPr>
          <w:rFonts w:ascii="Times New Roman" w:hAnsi="Times New Roman" w:cs="Times New Roman"/>
          <w:b/>
          <w:bCs/>
          <w:sz w:val="32"/>
          <w:szCs w:val="32"/>
        </w:rPr>
      </w:pPr>
    </w:p>
    <w:p w14:paraId="430D3A91" w14:textId="77777777" w:rsidR="00591D60" w:rsidRDefault="00591D60" w:rsidP="00587E35">
      <w:pPr>
        <w:spacing w:after="0" w:line="360" w:lineRule="auto"/>
        <w:jc w:val="center"/>
        <w:rPr>
          <w:rFonts w:ascii="Times New Roman" w:hAnsi="Times New Roman" w:cs="Times New Roman"/>
          <w:b/>
          <w:bCs/>
          <w:sz w:val="32"/>
          <w:szCs w:val="32"/>
        </w:rPr>
      </w:pPr>
    </w:p>
    <w:p w14:paraId="473BEEDE" w14:textId="77777777" w:rsidR="00591D60" w:rsidRDefault="00591D60" w:rsidP="00587E35">
      <w:pPr>
        <w:spacing w:after="0" w:line="360" w:lineRule="auto"/>
        <w:jc w:val="center"/>
        <w:rPr>
          <w:rFonts w:ascii="Times New Roman" w:hAnsi="Times New Roman" w:cs="Times New Roman"/>
          <w:b/>
          <w:bCs/>
          <w:sz w:val="32"/>
          <w:szCs w:val="32"/>
        </w:rPr>
      </w:pPr>
    </w:p>
    <w:p w14:paraId="1223D091" w14:textId="352A9BCF" w:rsidR="00591D60" w:rsidRDefault="00591D60" w:rsidP="00587E35">
      <w:pPr>
        <w:spacing w:after="0" w:line="360" w:lineRule="auto"/>
        <w:jc w:val="center"/>
        <w:rPr>
          <w:rFonts w:ascii="Times New Roman" w:hAnsi="Times New Roman" w:cs="Times New Roman"/>
          <w:b/>
          <w:bCs/>
          <w:sz w:val="32"/>
          <w:szCs w:val="32"/>
        </w:rPr>
      </w:pPr>
    </w:p>
    <w:p w14:paraId="3EA81E27" w14:textId="77777777" w:rsidR="005350E2" w:rsidRDefault="005350E2" w:rsidP="00587E35">
      <w:pPr>
        <w:spacing w:after="0" w:line="360" w:lineRule="auto"/>
        <w:jc w:val="center"/>
        <w:rPr>
          <w:rFonts w:ascii="Times New Roman" w:hAnsi="Times New Roman" w:cs="Times New Roman"/>
          <w:b/>
          <w:bCs/>
          <w:sz w:val="32"/>
          <w:szCs w:val="32"/>
        </w:rPr>
      </w:pPr>
    </w:p>
    <w:p w14:paraId="74CD0ADA" w14:textId="77777777" w:rsidR="00591D60" w:rsidRDefault="00591D60" w:rsidP="00587E35">
      <w:pPr>
        <w:spacing w:after="0" w:line="360" w:lineRule="auto"/>
        <w:jc w:val="center"/>
        <w:rPr>
          <w:rFonts w:ascii="Times New Roman" w:hAnsi="Times New Roman" w:cs="Times New Roman"/>
          <w:b/>
          <w:bCs/>
          <w:sz w:val="32"/>
          <w:szCs w:val="32"/>
        </w:rPr>
      </w:pPr>
    </w:p>
    <w:p w14:paraId="3B74BABA" w14:textId="03051396" w:rsidR="00DE63B0" w:rsidRPr="00942442" w:rsidRDefault="00DE63B0" w:rsidP="00587E35">
      <w:pPr>
        <w:spacing w:after="0" w:line="360" w:lineRule="auto"/>
        <w:jc w:val="center"/>
        <w:rPr>
          <w:rFonts w:ascii="Times New Roman" w:hAnsi="Times New Roman" w:cs="Times New Roman"/>
          <w:b/>
          <w:bCs/>
          <w:sz w:val="32"/>
          <w:szCs w:val="32"/>
        </w:rPr>
      </w:pPr>
      <w:r w:rsidRPr="00942442">
        <w:rPr>
          <w:rFonts w:ascii="Times New Roman" w:hAnsi="Times New Roman" w:cs="Times New Roman"/>
          <w:b/>
          <w:bCs/>
          <w:sz w:val="32"/>
          <w:szCs w:val="32"/>
        </w:rPr>
        <w:lastRenderedPageBreak/>
        <w:t>Introducción</w:t>
      </w:r>
    </w:p>
    <w:p w14:paraId="34AF12E5" w14:textId="18CF8BF1" w:rsidR="00DE63B0" w:rsidRPr="00F041BE" w:rsidRDefault="007F79BA" w:rsidP="006170CE">
      <w:pPr>
        <w:autoSpaceDE w:val="0"/>
        <w:autoSpaceDN w:val="0"/>
        <w:adjustRightInd w:val="0"/>
        <w:spacing w:after="0" w:line="360" w:lineRule="auto"/>
        <w:jc w:val="both"/>
        <w:rPr>
          <w:rFonts w:ascii="Times New Roman" w:hAnsi="Times New Roman" w:cs="Times New Roman"/>
          <w:sz w:val="24"/>
          <w:szCs w:val="24"/>
        </w:rPr>
      </w:pPr>
      <w:r w:rsidRPr="00F041BE">
        <w:rPr>
          <w:rFonts w:ascii="Times New Roman" w:hAnsi="Times New Roman" w:cs="Times New Roman"/>
          <w:sz w:val="24"/>
          <w:szCs w:val="24"/>
        </w:rPr>
        <w:tab/>
      </w:r>
      <w:r w:rsidR="009525F6" w:rsidRPr="00F041BE">
        <w:rPr>
          <w:rFonts w:ascii="Times New Roman" w:hAnsi="Times New Roman" w:cs="Times New Roman"/>
          <w:sz w:val="24"/>
          <w:szCs w:val="24"/>
        </w:rPr>
        <w:t xml:space="preserve">La </w:t>
      </w:r>
      <w:r w:rsidR="00236726" w:rsidRPr="00F041BE">
        <w:rPr>
          <w:rFonts w:ascii="Times New Roman" w:hAnsi="Times New Roman" w:cs="Times New Roman"/>
          <w:sz w:val="24"/>
          <w:szCs w:val="24"/>
        </w:rPr>
        <w:t>multiplicidad de avances tecnológicos y económicos que han experimentado las sociedades en las últimas décadas ha influido en la manera de concebir el mercado laboral, las formas de entender los procesos de formación y preparación para el ámbito laboral, las habilidades y destrezas profesionales que el sector empresarial demanda, así como</w:t>
      </w:r>
      <w:r w:rsidR="00627015">
        <w:rPr>
          <w:rFonts w:ascii="Times New Roman" w:hAnsi="Times New Roman" w:cs="Times New Roman"/>
          <w:sz w:val="24"/>
          <w:szCs w:val="24"/>
        </w:rPr>
        <w:t xml:space="preserve"> en</w:t>
      </w:r>
      <w:r w:rsidR="00236726" w:rsidRPr="00F041BE">
        <w:rPr>
          <w:rFonts w:ascii="Times New Roman" w:hAnsi="Times New Roman" w:cs="Times New Roman"/>
          <w:sz w:val="24"/>
          <w:szCs w:val="24"/>
        </w:rPr>
        <w:t xml:space="preserve"> la paulatina estructuración de programas educativos para los diferentes perfiles académicos. </w:t>
      </w:r>
    </w:p>
    <w:p w14:paraId="72E3E50F" w14:textId="35870E48" w:rsidR="007F79BA" w:rsidRPr="00F041BE" w:rsidRDefault="00F54C9F" w:rsidP="006170CE">
      <w:pPr>
        <w:autoSpaceDE w:val="0"/>
        <w:autoSpaceDN w:val="0"/>
        <w:adjustRightInd w:val="0"/>
        <w:spacing w:after="0" w:line="360" w:lineRule="auto"/>
        <w:jc w:val="both"/>
        <w:rPr>
          <w:rFonts w:ascii="Times New Roman" w:hAnsi="Times New Roman" w:cs="Times New Roman"/>
          <w:sz w:val="24"/>
          <w:szCs w:val="24"/>
        </w:rPr>
      </w:pPr>
      <w:r w:rsidRPr="00F041BE">
        <w:rPr>
          <w:rFonts w:ascii="Times New Roman" w:hAnsi="Times New Roman" w:cs="Times New Roman"/>
          <w:sz w:val="24"/>
          <w:szCs w:val="24"/>
        </w:rPr>
        <w:tab/>
      </w:r>
      <w:r w:rsidR="001E3A74">
        <w:rPr>
          <w:rFonts w:ascii="Times New Roman" w:hAnsi="Times New Roman" w:cs="Times New Roman"/>
          <w:sz w:val="24"/>
          <w:szCs w:val="24"/>
        </w:rPr>
        <w:t>A nivel nacional, la</w:t>
      </w:r>
      <w:r w:rsidRPr="00F041BE">
        <w:rPr>
          <w:rFonts w:ascii="Times New Roman" w:hAnsi="Times New Roman" w:cs="Times New Roman"/>
          <w:sz w:val="24"/>
          <w:szCs w:val="24"/>
        </w:rPr>
        <w:t xml:space="preserve"> progresiva </w:t>
      </w:r>
      <w:r w:rsidR="00AB2479" w:rsidRPr="00F041BE">
        <w:rPr>
          <w:rFonts w:ascii="Times New Roman" w:hAnsi="Times New Roman" w:cs="Times New Roman"/>
          <w:sz w:val="24"/>
          <w:szCs w:val="24"/>
        </w:rPr>
        <w:t xml:space="preserve">aceleración de la dinámica </w:t>
      </w:r>
      <w:r w:rsidRPr="00F041BE">
        <w:rPr>
          <w:rFonts w:ascii="Times New Roman" w:hAnsi="Times New Roman" w:cs="Times New Roman"/>
          <w:sz w:val="24"/>
          <w:szCs w:val="24"/>
        </w:rPr>
        <w:t xml:space="preserve">laboral </w:t>
      </w:r>
      <w:r w:rsidR="00D027E4">
        <w:rPr>
          <w:rFonts w:ascii="Times New Roman" w:hAnsi="Times New Roman" w:cs="Times New Roman"/>
          <w:sz w:val="24"/>
          <w:szCs w:val="24"/>
        </w:rPr>
        <w:t xml:space="preserve">continuará </w:t>
      </w:r>
      <w:r w:rsidRPr="00F041BE">
        <w:rPr>
          <w:rFonts w:ascii="Times New Roman" w:hAnsi="Times New Roman" w:cs="Times New Roman"/>
          <w:sz w:val="24"/>
          <w:szCs w:val="24"/>
        </w:rPr>
        <w:t xml:space="preserve">en aumento en la medida en que </w:t>
      </w:r>
      <w:r w:rsidR="003A52BF">
        <w:rPr>
          <w:rFonts w:ascii="Times New Roman" w:hAnsi="Times New Roman" w:cs="Times New Roman"/>
          <w:sz w:val="24"/>
          <w:szCs w:val="24"/>
        </w:rPr>
        <w:t xml:space="preserve">se </w:t>
      </w:r>
      <w:r w:rsidR="00AB2479" w:rsidRPr="00F041BE">
        <w:rPr>
          <w:rFonts w:ascii="Times New Roman" w:hAnsi="Times New Roman" w:cs="Times New Roman"/>
          <w:sz w:val="24"/>
          <w:szCs w:val="24"/>
        </w:rPr>
        <w:t xml:space="preserve">integren los mercados en Norteamérica y en la </w:t>
      </w:r>
      <w:r w:rsidR="00100788">
        <w:rPr>
          <w:rFonts w:ascii="Times New Roman" w:hAnsi="Times New Roman" w:cs="Times New Roman"/>
          <w:sz w:val="24"/>
          <w:szCs w:val="24"/>
        </w:rPr>
        <w:t>c</w:t>
      </w:r>
      <w:r w:rsidR="00100788" w:rsidRPr="00F041BE">
        <w:rPr>
          <w:rFonts w:ascii="Times New Roman" w:hAnsi="Times New Roman" w:cs="Times New Roman"/>
          <w:sz w:val="24"/>
          <w:szCs w:val="24"/>
        </w:rPr>
        <w:t xml:space="preserve">uenca </w:t>
      </w:r>
      <w:r w:rsidR="00AB2479" w:rsidRPr="00F041BE">
        <w:rPr>
          <w:rFonts w:ascii="Times New Roman" w:hAnsi="Times New Roman" w:cs="Times New Roman"/>
          <w:sz w:val="24"/>
          <w:szCs w:val="24"/>
        </w:rPr>
        <w:t xml:space="preserve">del Pacífico, y se incremente la oferta y demanda de talento humano especializado en el contexto comercial de los </w:t>
      </w:r>
      <w:r w:rsidR="002A0D1C" w:rsidRPr="00F041BE">
        <w:rPr>
          <w:rFonts w:ascii="Times New Roman" w:hAnsi="Times New Roman" w:cs="Times New Roman"/>
          <w:sz w:val="24"/>
          <w:szCs w:val="24"/>
        </w:rPr>
        <w:t>tratados comerciales que mantiene México.</w:t>
      </w:r>
    </w:p>
    <w:p w14:paraId="082037E5" w14:textId="19DC2890" w:rsidR="00F10B4C" w:rsidRPr="00F041BE" w:rsidRDefault="00FC5918" w:rsidP="006170CE">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Las </w:t>
      </w:r>
      <w:r w:rsidR="006B3110">
        <w:rPr>
          <w:rFonts w:ascii="Times New Roman" w:hAnsi="Times New Roman" w:cs="Times New Roman"/>
          <w:sz w:val="24"/>
          <w:szCs w:val="24"/>
        </w:rPr>
        <w:t>instituciones de educación superior</w:t>
      </w:r>
      <w:r w:rsidR="00C91FE5">
        <w:rPr>
          <w:rFonts w:ascii="Times New Roman" w:hAnsi="Times New Roman" w:cs="Times New Roman"/>
          <w:sz w:val="24"/>
          <w:szCs w:val="24"/>
        </w:rPr>
        <w:t>,</w:t>
      </w:r>
      <w:r w:rsidR="006B3110" w:rsidRPr="00F041BE">
        <w:rPr>
          <w:rFonts w:ascii="Times New Roman" w:hAnsi="Times New Roman" w:cs="Times New Roman"/>
          <w:sz w:val="24"/>
          <w:szCs w:val="24"/>
        </w:rPr>
        <w:t xml:space="preserve"> </w:t>
      </w:r>
      <w:r w:rsidRPr="00F041BE">
        <w:rPr>
          <w:rFonts w:ascii="Times New Roman" w:hAnsi="Times New Roman" w:cs="Times New Roman"/>
          <w:sz w:val="24"/>
          <w:szCs w:val="24"/>
        </w:rPr>
        <w:t xml:space="preserve">en tanto organizaciones responsables de formar el talento humano calificado </w:t>
      </w:r>
      <w:r w:rsidR="006E38E7">
        <w:rPr>
          <w:rFonts w:ascii="Times New Roman" w:hAnsi="Times New Roman" w:cs="Times New Roman"/>
          <w:sz w:val="24"/>
          <w:szCs w:val="24"/>
        </w:rPr>
        <w:t>(</w:t>
      </w:r>
      <w:r w:rsidRPr="00F041BE">
        <w:rPr>
          <w:rFonts w:ascii="Times New Roman" w:hAnsi="Times New Roman" w:cs="Times New Roman"/>
          <w:sz w:val="24"/>
          <w:szCs w:val="24"/>
        </w:rPr>
        <w:t>y que</w:t>
      </w:r>
      <w:r w:rsidR="00C7796E">
        <w:rPr>
          <w:rFonts w:ascii="Times New Roman" w:hAnsi="Times New Roman" w:cs="Times New Roman"/>
          <w:sz w:val="24"/>
          <w:szCs w:val="24"/>
        </w:rPr>
        <w:t>, por lo tanto,</w:t>
      </w:r>
      <w:r w:rsidRPr="00F041BE">
        <w:rPr>
          <w:rFonts w:ascii="Times New Roman" w:hAnsi="Times New Roman" w:cs="Times New Roman"/>
          <w:sz w:val="24"/>
          <w:szCs w:val="24"/>
        </w:rPr>
        <w:t xml:space="preserve"> integra</w:t>
      </w:r>
      <w:r w:rsidR="00D05134">
        <w:rPr>
          <w:rFonts w:ascii="Times New Roman" w:hAnsi="Times New Roman" w:cs="Times New Roman"/>
          <w:sz w:val="24"/>
          <w:szCs w:val="24"/>
        </w:rPr>
        <w:t>n</w:t>
      </w:r>
      <w:r w:rsidRPr="00F041BE">
        <w:rPr>
          <w:rFonts w:ascii="Times New Roman" w:hAnsi="Times New Roman" w:cs="Times New Roman"/>
          <w:sz w:val="24"/>
          <w:szCs w:val="24"/>
        </w:rPr>
        <w:t xml:space="preserve"> las estadísticas de la población económicamente activa</w:t>
      </w:r>
      <w:r w:rsidR="006E38E7">
        <w:rPr>
          <w:rFonts w:ascii="Times New Roman" w:hAnsi="Times New Roman" w:cs="Times New Roman"/>
          <w:sz w:val="24"/>
          <w:szCs w:val="24"/>
        </w:rPr>
        <w:t>)</w:t>
      </w:r>
      <w:r w:rsidR="00C91FE5">
        <w:rPr>
          <w:rFonts w:ascii="Times New Roman" w:hAnsi="Times New Roman" w:cs="Times New Roman"/>
          <w:sz w:val="24"/>
          <w:szCs w:val="24"/>
        </w:rPr>
        <w:t>,</w:t>
      </w:r>
      <w:r w:rsidRPr="00F041BE">
        <w:rPr>
          <w:rFonts w:ascii="Times New Roman" w:hAnsi="Times New Roman" w:cs="Times New Roman"/>
          <w:sz w:val="24"/>
          <w:szCs w:val="24"/>
        </w:rPr>
        <w:t xml:space="preserve"> se ven constantemente presionadas a actualizar su</w:t>
      </w:r>
      <w:r w:rsidR="002D7F74" w:rsidRPr="00F041BE">
        <w:rPr>
          <w:rFonts w:ascii="Times New Roman" w:hAnsi="Times New Roman" w:cs="Times New Roman"/>
          <w:sz w:val="24"/>
          <w:szCs w:val="24"/>
        </w:rPr>
        <w:t>s</w:t>
      </w:r>
      <w:r w:rsidRPr="00F041BE">
        <w:rPr>
          <w:rFonts w:ascii="Times New Roman" w:hAnsi="Times New Roman" w:cs="Times New Roman"/>
          <w:sz w:val="24"/>
          <w:szCs w:val="24"/>
        </w:rPr>
        <w:t xml:space="preserve"> programas de estudio </w:t>
      </w:r>
      <w:r w:rsidR="002D7F74" w:rsidRPr="00F041BE">
        <w:rPr>
          <w:rFonts w:ascii="Times New Roman" w:hAnsi="Times New Roman" w:cs="Times New Roman"/>
          <w:sz w:val="24"/>
          <w:szCs w:val="24"/>
        </w:rPr>
        <w:t xml:space="preserve">para </w:t>
      </w:r>
      <w:r w:rsidR="007C15B1" w:rsidRPr="00F041BE">
        <w:rPr>
          <w:rFonts w:ascii="Times New Roman" w:hAnsi="Times New Roman" w:cs="Times New Roman"/>
          <w:sz w:val="24"/>
          <w:szCs w:val="24"/>
        </w:rPr>
        <w:t>adecuarl</w:t>
      </w:r>
      <w:r w:rsidR="007C15B1">
        <w:rPr>
          <w:rFonts w:ascii="Times New Roman" w:hAnsi="Times New Roman" w:cs="Times New Roman"/>
          <w:sz w:val="24"/>
          <w:szCs w:val="24"/>
        </w:rPr>
        <w:t>o</w:t>
      </w:r>
      <w:r w:rsidR="007C15B1" w:rsidRPr="00F041BE">
        <w:rPr>
          <w:rFonts w:ascii="Times New Roman" w:hAnsi="Times New Roman" w:cs="Times New Roman"/>
          <w:sz w:val="24"/>
          <w:szCs w:val="24"/>
        </w:rPr>
        <w:t xml:space="preserve">s </w:t>
      </w:r>
      <w:r w:rsidR="002D7F74" w:rsidRPr="00F041BE">
        <w:rPr>
          <w:rFonts w:ascii="Times New Roman" w:hAnsi="Times New Roman" w:cs="Times New Roman"/>
          <w:sz w:val="24"/>
          <w:szCs w:val="24"/>
        </w:rPr>
        <w:t xml:space="preserve">a </w:t>
      </w:r>
      <w:r w:rsidR="005A6575" w:rsidRPr="00F041BE">
        <w:rPr>
          <w:rFonts w:ascii="Times New Roman" w:hAnsi="Times New Roman" w:cs="Times New Roman"/>
          <w:sz w:val="24"/>
          <w:szCs w:val="24"/>
        </w:rPr>
        <w:t>contextos</w:t>
      </w:r>
      <w:r w:rsidR="00921D03">
        <w:rPr>
          <w:rFonts w:ascii="Times New Roman" w:hAnsi="Times New Roman" w:cs="Times New Roman"/>
          <w:sz w:val="24"/>
          <w:szCs w:val="24"/>
        </w:rPr>
        <w:t xml:space="preserve"> más</w:t>
      </w:r>
      <w:r w:rsidR="005A6575" w:rsidRPr="00F041BE">
        <w:rPr>
          <w:rFonts w:ascii="Times New Roman" w:hAnsi="Times New Roman" w:cs="Times New Roman"/>
          <w:sz w:val="24"/>
          <w:szCs w:val="24"/>
        </w:rPr>
        <w:t xml:space="preserve"> regionales</w:t>
      </w:r>
      <w:r w:rsidR="00D80B3D">
        <w:rPr>
          <w:rFonts w:ascii="Times New Roman" w:hAnsi="Times New Roman" w:cs="Times New Roman"/>
          <w:sz w:val="24"/>
          <w:szCs w:val="24"/>
        </w:rPr>
        <w:t>:</w:t>
      </w:r>
      <w:r w:rsidR="00CF6920">
        <w:rPr>
          <w:rFonts w:ascii="Times New Roman" w:hAnsi="Times New Roman" w:cs="Times New Roman"/>
          <w:sz w:val="24"/>
          <w:szCs w:val="24"/>
        </w:rPr>
        <w:t xml:space="preserve"> los programas</w:t>
      </w:r>
      <w:r w:rsidR="005A6575" w:rsidRPr="00F041BE">
        <w:rPr>
          <w:rFonts w:ascii="Times New Roman" w:hAnsi="Times New Roman" w:cs="Times New Roman"/>
          <w:sz w:val="24"/>
          <w:szCs w:val="24"/>
        </w:rPr>
        <w:t xml:space="preserve"> </w:t>
      </w:r>
      <w:r w:rsidR="00D80B3D">
        <w:rPr>
          <w:rFonts w:ascii="Times New Roman" w:hAnsi="Times New Roman" w:cs="Times New Roman"/>
          <w:sz w:val="24"/>
          <w:szCs w:val="24"/>
        </w:rPr>
        <w:t xml:space="preserve">se moldean según las </w:t>
      </w:r>
      <w:r w:rsidR="000F5383" w:rsidRPr="00F041BE">
        <w:rPr>
          <w:rFonts w:ascii="Times New Roman" w:hAnsi="Times New Roman" w:cs="Times New Roman"/>
          <w:sz w:val="24"/>
          <w:szCs w:val="24"/>
        </w:rPr>
        <w:t>exigencias actuales del mercado laboral y los requerimientos fut</w:t>
      </w:r>
      <w:r w:rsidR="00016375">
        <w:rPr>
          <w:rFonts w:ascii="Times New Roman" w:hAnsi="Times New Roman" w:cs="Times New Roman"/>
          <w:sz w:val="24"/>
          <w:szCs w:val="24"/>
        </w:rPr>
        <w:t>u</w:t>
      </w:r>
      <w:r w:rsidR="000F5383" w:rsidRPr="00F041BE">
        <w:rPr>
          <w:rFonts w:ascii="Times New Roman" w:hAnsi="Times New Roman" w:cs="Times New Roman"/>
          <w:sz w:val="24"/>
          <w:szCs w:val="24"/>
        </w:rPr>
        <w:t xml:space="preserve">ros de cada profesión. En este sentido, </w:t>
      </w:r>
      <w:r w:rsidR="00EF7917" w:rsidRPr="00F041BE">
        <w:rPr>
          <w:rFonts w:ascii="Times New Roman" w:hAnsi="Times New Roman" w:cs="Times New Roman"/>
          <w:sz w:val="24"/>
          <w:szCs w:val="24"/>
        </w:rPr>
        <w:t>la actualización de los programas de estudio demanda</w:t>
      </w:r>
      <w:r w:rsidR="000F5383" w:rsidRPr="00F041BE">
        <w:rPr>
          <w:rFonts w:ascii="Times New Roman" w:hAnsi="Times New Roman" w:cs="Times New Roman"/>
          <w:sz w:val="24"/>
          <w:szCs w:val="24"/>
        </w:rPr>
        <w:t xml:space="preserve"> que se analice información objetiva sobre </w:t>
      </w:r>
      <w:r w:rsidR="006437AD" w:rsidRPr="00F041BE">
        <w:rPr>
          <w:rFonts w:ascii="Times New Roman" w:hAnsi="Times New Roman" w:cs="Times New Roman"/>
          <w:sz w:val="24"/>
          <w:szCs w:val="24"/>
        </w:rPr>
        <w:t xml:space="preserve">las trayectorias escolares de los estudiantes, desde su ingreso al nivel educativo hasta su egreso, titulación y seguimiento luego de </w:t>
      </w:r>
      <w:r w:rsidR="00AA55E1">
        <w:rPr>
          <w:rFonts w:ascii="Times New Roman" w:hAnsi="Times New Roman" w:cs="Times New Roman"/>
          <w:sz w:val="24"/>
          <w:szCs w:val="24"/>
        </w:rPr>
        <w:t>uno</w:t>
      </w:r>
      <w:r w:rsidR="006437AD" w:rsidRPr="00F041BE">
        <w:rPr>
          <w:rFonts w:ascii="Times New Roman" w:hAnsi="Times New Roman" w:cs="Times New Roman"/>
          <w:sz w:val="24"/>
          <w:szCs w:val="24"/>
        </w:rPr>
        <w:t xml:space="preserve">, </w:t>
      </w:r>
      <w:r w:rsidR="00AA55E1">
        <w:rPr>
          <w:rFonts w:ascii="Times New Roman" w:hAnsi="Times New Roman" w:cs="Times New Roman"/>
          <w:sz w:val="24"/>
          <w:szCs w:val="24"/>
        </w:rPr>
        <w:t>tres</w:t>
      </w:r>
      <w:r w:rsidR="00AA55E1" w:rsidRPr="00F041BE">
        <w:rPr>
          <w:rFonts w:ascii="Times New Roman" w:hAnsi="Times New Roman" w:cs="Times New Roman"/>
          <w:sz w:val="24"/>
          <w:szCs w:val="24"/>
        </w:rPr>
        <w:t xml:space="preserve"> </w:t>
      </w:r>
      <w:r w:rsidR="006437AD" w:rsidRPr="00F041BE">
        <w:rPr>
          <w:rFonts w:ascii="Times New Roman" w:hAnsi="Times New Roman" w:cs="Times New Roman"/>
          <w:sz w:val="24"/>
          <w:szCs w:val="24"/>
        </w:rPr>
        <w:t xml:space="preserve">y </w:t>
      </w:r>
      <w:r w:rsidR="00AA55E1">
        <w:rPr>
          <w:rFonts w:ascii="Times New Roman" w:hAnsi="Times New Roman" w:cs="Times New Roman"/>
          <w:sz w:val="24"/>
          <w:szCs w:val="24"/>
        </w:rPr>
        <w:t>cinco</w:t>
      </w:r>
      <w:r w:rsidR="00AA55E1" w:rsidRPr="00F041BE">
        <w:rPr>
          <w:rFonts w:ascii="Times New Roman" w:hAnsi="Times New Roman" w:cs="Times New Roman"/>
          <w:sz w:val="24"/>
          <w:szCs w:val="24"/>
        </w:rPr>
        <w:t xml:space="preserve"> </w:t>
      </w:r>
      <w:r w:rsidR="006437AD" w:rsidRPr="00F041BE">
        <w:rPr>
          <w:rFonts w:ascii="Times New Roman" w:hAnsi="Times New Roman" w:cs="Times New Roman"/>
          <w:sz w:val="24"/>
          <w:szCs w:val="24"/>
        </w:rPr>
        <w:t xml:space="preserve">años de egresar. De forma tal que se obtengan datos objetivos sobre el proceso de inserción laboral, </w:t>
      </w:r>
      <w:r w:rsidR="00E33877">
        <w:rPr>
          <w:rFonts w:ascii="Times New Roman" w:hAnsi="Times New Roman" w:cs="Times New Roman"/>
          <w:sz w:val="24"/>
          <w:szCs w:val="24"/>
        </w:rPr>
        <w:t xml:space="preserve">los cuales </w:t>
      </w:r>
      <w:r w:rsidR="00225F7B">
        <w:rPr>
          <w:rFonts w:ascii="Times New Roman" w:hAnsi="Times New Roman" w:cs="Times New Roman"/>
          <w:sz w:val="24"/>
          <w:szCs w:val="24"/>
        </w:rPr>
        <w:t>deberán ser tomados en cuenta</w:t>
      </w:r>
      <w:r w:rsidR="00E33877">
        <w:rPr>
          <w:rFonts w:ascii="Times New Roman" w:hAnsi="Times New Roman" w:cs="Times New Roman"/>
          <w:sz w:val="24"/>
          <w:szCs w:val="24"/>
        </w:rPr>
        <w:t xml:space="preserve"> al momento </w:t>
      </w:r>
      <w:r w:rsidR="006437AD" w:rsidRPr="00F041BE">
        <w:rPr>
          <w:rFonts w:ascii="Times New Roman" w:hAnsi="Times New Roman" w:cs="Times New Roman"/>
          <w:sz w:val="24"/>
          <w:szCs w:val="24"/>
        </w:rPr>
        <w:t xml:space="preserve">de </w:t>
      </w:r>
      <w:r w:rsidR="00225F7B">
        <w:rPr>
          <w:rFonts w:ascii="Times New Roman" w:hAnsi="Times New Roman" w:cs="Times New Roman"/>
          <w:sz w:val="24"/>
          <w:szCs w:val="24"/>
        </w:rPr>
        <w:t>redefinir</w:t>
      </w:r>
      <w:r w:rsidR="006437AD" w:rsidRPr="00F041BE">
        <w:rPr>
          <w:rFonts w:ascii="Times New Roman" w:hAnsi="Times New Roman" w:cs="Times New Roman"/>
          <w:sz w:val="24"/>
          <w:szCs w:val="24"/>
        </w:rPr>
        <w:t xml:space="preserve"> el rumbo estratégico </w:t>
      </w:r>
      <w:r w:rsidR="00225F7B">
        <w:rPr>
          <w:rFonts w:ascii="Times New Roman" w:hAnsi="Times New Roman" w:cs="Times New Roman"/>
          <w:sz w:val="24"/>
          <w:szCs w:val="24"/>
        </w:rPr>
        <w:t>de</w:t>
      </w:r>
      <w:r w:rsidR="006437AD" w:rsidRPr="00F041BE">
        <w:rPr>
          <w:rFonts w:ascii="Times New Roman" w:hAnsi="Times New Roman" w:cs="Times New Roman"/>
          <w:sz w:val="24"/>
          <w:szCs w:val="24"/>
        </w:rPr>
        <w:t xml:space="preserve"> las </w:t>
      </w:r>
      <w:r w:rsidR="004A6E36">
        <w:rPr>
          <w:rFonts w:ascii="Times New Roman" w:hAnsi="Times New Roman" w:cs="Times New Roman"/>
          <w:sz w:val="24"/>
          <w:szCs w:val="24"/>
        </w:rPr>
        <w:t>organizaciones educativas</w:t>
      </w:r>
      <w:r w:rsidR="006437AD" w:rsidRPr="00F041BE">
        <w:rPr>
          <w:rFonts w:ascii="Times New Roman" w:hAnsi="Times New Roman" w:cs="Times New Roman"/>
          <w:sz w:val="24"/>
          <w:szCs w:val="24"/>
        </w:rPr>
        <w:t xml:space="preserve">. </w:t>
      </w:r>
    </w:p>
    <w:p w14:paraId="6E8E0685" w14:textId="600E56E1" w:rsidR="00DD7F2A" w:rsidRPr="00F041BE" w:rsidRDefault="008D1E9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t xml:space="preserve">Teniendo en cuenta </w:t>
      </w:r>
      <w:r w:rsidR="00E15FD6">
        <w:rPr>
          <w:rFonts w:ascii="Times New Roman" w:hAnsi="Times New Roman" w:cs="Times New Roman"/>
          <w:noProof/>
          <w:sz w:val="24"/>
          <w:szCs w:val="24"/>
        </w:rPr>
        <w:t>lo anterior</w:t>
      </w:r>
      <w:r w:rsidR="00226C84" w:rsidRPr="00F041BE">
        <w:rPr>
          <w:rFonts w:ascii="Times New Roman" w:hAnsi="Times New Roman" w:cs="Times New Roman"/>
          <w:noProof/>
          <w:sz w:val="24"/>
          <w:szCs w:val="24"/>
        </w:rPr>
        <w:t xml:space="preserve">, </w:t>
      </w:r>
      <w:r w:rsidR="0015092B">
        <w:rPr>
          <w:rFonts w:ascii="Times New Roman" w:hAnsi="Times New Roman" w:cs="Times New Roman"/>
          <w:noProof/>
          <w:sz w:val="24"/>
          <w:szCs w:val="24"/>
        </w:rPr>
        <w:t>investigadores y académicos</w:t>
      </w:r>
      <w:r w:rsidR="00226C84" w:rsidRPr="00F041BE">
        <w:rPr>
          <w:rFonts w:ascii="Times New Roman" w:hAnsi="Times New Roman" w:cs="Times New Roman"/>
          <w:noProof/>
          <w:sz w:val="24"/>
          <w:szCs w:val="24"/>
        </w:rPr>
        <w:t xml:space="preserve"> </w:t>
      </w:r>
      <w:r w:rsidR="006C6C37">
        <w:rPr>
          <w:rFonts w:ascii="Times New Roman" w:hAnsi="Times New Roman" w:cs="Times New Roman"/>
          <w:noProof/>
          <w:sz w:val="24"/>
          <w:szCs w:val="24"/>
        </w:rPr>
        <w:t>han comenzado</w:t>
      </w:r>
      <w:r w:rsidR="006C6C37" w:rsidRPr="00F041BE">
        <w:rPr>
          <w:rFonts w:ascii="Times New Roman" w:hAnsi="Times New Roman" w:cs="Times New Roman"/>
          <w:noProof/>
          <w:sz w:val="24"/>
          <w:szCs w:val="24"/>
        </w:rPr>
        <w:t xml:space="preserve"> </w:t>
      </w:r>
      <w:r w:rsidR="00226C84" w:rsidRPr="00F041BE">
        <w:rPr>
          <w:rFonts w:ascii="Times New Roman" w:hAnsi="Times New Roman" w:cs="Times New Roman"/>
          <w:noProof/>
          <w:sz w:val="24"/>
          <w:szCs w:val="24"/>
        </w:rPr>
        <w:t xml:space="preserve">a generar evidencia sobre los factores que influyen en la inserción laboral de los </w:t>
      </w:r>
      <w:r w:rsidR="0067175B" w:rsidRPr="00F041BE">
        <w:rPr>
          <w:rFonts w:ascii="Times New Roman" w:hAnsi="Times New Roman" w:cs="Times New Roman"/>
          <w:noProof/>
          <w:sz w:val="24"/>
          <w:szCs w:val="24"/>
        </w:rPr>
        <w:t>reci</w:t>
      </w:r>
      <w:r w:rsidR="0067175B">
        <w:rPr>
          <w:rFonts w:ascii="Times New Roman" w:hAnsi="Times New Roman" w:cs="Times New Roman"/>
          <w:noProof/>
          <w:sz w:val="24"/>
          <w:szCs w:val="24"/>
        </w:rPr>
        <w:t>é</w:t>
      </w:r>
      <w:r w:rsidR="0067175B" w:rsidRPr="00F041BE">
        <w:rPr>
          <w:rFonts w:ascii="Times New Roman" w:hAnsi="Times New Roman" w:cs="Times New Roman"/>
          <w:noProof/>
          <w:sz w:val="24"/>
          <w:szCs w:val="24"/>
        </w:rPr>
        <w:t xml:space="preserve">n </w:t>
      </w:r>
      <w:r w:rsidR="00226C84" w:rsidRPr="00F041BE">
        <w:rPr>
          <w:rFonts w:ascii="Times New Roman" w:hAnsi="Times New Roman" w:cs="Times New Roman"/>
          <w:noProof/>
          <w:sz w:val="24"/>
          <w:szCs w:val="24"/>
        </w:rPr>
        <w:t xml:space="preserve">egresados de las </w:t>
      </w:r>
      <w:r w:rsidR="00AA284B">
        <w:rPr>
          <w:rFonts w:ascii="Times New Roman" w:hAnsi="Times New Roman" w:cs="Times New Roman"/>
          <w:noProof/>
          <w:sz w:val="24"/>
          <w:szCs w:val="24"/>
        </w:rPr>
        <w:t>instituciones de educación superior</w:t>
      </w:r>
      <w:r w:rsidR="00226C84" w:rsidRPr="00F041BE">
        <w:rPr>
          <w:rFonts w:ascii="Times New Roman" w:hAnsi="Times New Roman" w:cs="Times New Roman"/>
          <w:noProof/>
          <w:sz w:val="24"/>
          <w:szCs w:val="24"/>
        </w:rPr>
        <w:t xml:space="preserve">. </w:t>
      </w:r>
      <w:r w:rsidR="00011D8C">
        <w:rPr>
          <w:rFonts w:ascii="Times New Roman" w:hAnsi="Times New Roman" w:cs="Times New Roman"/>
          <w:sz w:val="24"/>
          <w:szCs w:val="24"/>
        </w:rPr>
        <w:t>Este</w:t>
      </w:r>
      <w:r w:rsidR="00226C84" w:rsidRPr="00F041BE">
        <w:rPr>
          <w:rFonts w:ascii="Times New Roman" w:hAnsi="Times New Roman" w:cs="Times New Roman"/>
          <w:sz w:val="24"/>
          <w:szCs w:val="24"/>
        </w:rPr>
        <w:t xml:space="preserve"> artículo</w:t>
      </w:r>
      <w:r w:rsidR="00194F70">
        <w:rPr>
          <w:rFonts w:ascii="Times New Roman" w:hAnsi="Times New Roman" w:cs="Times New Roman"/>
          <w:sz w:val="24"/>
          <w:szCs w:val="24"/>
        </w:rPr>
        <w:t xml:space="preserve"> se inscribe en esa línea</w:t>
      </w:r>
      <w:r w:rsidR="00EA7E3E">
        <w:rPr>
          <w:rFonts w:ascii="Times New Roman" w:hAnsi="Times New Roman" w:cs="Times New Roman"/>
          <w:sz w:val="24"/>
          <w:szCs w:val="24"/>
        </w:rPr>
        <w:t>, ya que</w:t>
      </w:r>
      <w:r w:rsidR="00194F70">
        <w:rPr>
          <w:rFonts w:ascii="Times New Roman" w:hAnsi="Times New Roman" w:cs="Times New Roman"/>
          <w:sz w:val="24"/>
          <w:szCs w:val="24"/>
        </w:rPr>
        <w:t xml:space="preserve"> </w:t>
      </w:r>
      <w:r w:rsidR="0046713B">
        <w:rPr>
          <w:rFonts w:ascii="Times New Roman" w:hAnsi="Times New Roman" w:cs="Times New Roman"/>
          <w:sz w:val="24"/>
          <w:szCs w:val="24"/>
        </w:rPr>
        <w:t>tiene</w:t>
      </w:r>
      <w:r w:rsidR="0046713B" w:rsidRPr="00F041BE">
        <w:rPr>
          <w:rFonts w:ascii="Times New Roman" w:hAnsi="Times New Roman" w:cs="Times New Roman"/>
          <w:sz w:val="24"/>
          <w:szCs w:val="24"/>
        </w:rPr>
        <w:t xml:space="preserve"> </w:t>
      </w:r>
      <w:r w:rsidR="00226C84" w:rsidRPr="00F041BE">
        <w:rPr>
          <w:rFonts w:ascii="Times New Roman" w:hAnsi="Times New Roman" w:cs="Times New Roman"/>
          <w:sz w:val="24"/>
          <w:szCs w:val="24"/>
        </w:rPr>
        <w:t xml:space="preserve">el objetivo de estimar la significatividad estadística que un conjunto de variables predictivas (titulación, elementos académicos, elementos curriculares y habilidades personales) ejerce sobre la dependiente (inserción laboral). </w:t>
      </w:r>
    </w:p>
    <w:p w14:paraId="3051615B" w14:textId="78D07904" w:rsidR="00226C84" w:rsidRPr="00F041BE" w:rsidRDefault="001D5359" w:rsidP="006170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226C84" w:rsidRPr="00F041BE">
        <w:rPr>
          <w:rFonts w:ascii="Times New Roman" w:hAnsi="Times New Roman" w:cs="Times New Roman"/>
          <w:sz w:val="24"/>
          <w:szCs w:val="24"/>
        </w:rPr>
        <w:t>a problemática</w:t>
      </w:r>
      <w:r>
        <w:rPr>
          <w:rFonts w:ascii="Times New Roman" w:hAnsi="Times New Roman" w:cs="Times New Roman"/>
          <w:sz w:val="24"/>
          <w:szCs w:val="24"/>
        </w:rPr>
        <w:t xml:space="preserve"> aquí en cuestión se abordó</w:t>
      </w:r>
      <w:r w:rsidR="00226C84" w:rsidRPr="00F041BE">
        <w:rPr>
          <w:rFonts w:ascii="Times New Roman" w:hAnsi="Times New Roman" w:cs="Times New Roman"/>
          <w:sz w:val="24"/>
          <w:szCs w:val="24"/>
        </w:rPr>
        <w:t xml:space="preserve"> en el siguiente</w:t>
      </w:r>
      <w:r w:rsidR="00CE36A0">
        <w:rPr>
          <w:rFonts w:ascii="Times New Roman" w:hAnsi="Times New Roman" w:cs="Times New Roman"/>
          <w:sz w:val="24"/>
          <w:szCs w:val="24"/>
        </w:rPr>
        <w:t xml:space="preserve"> orden.</w:t>
      </w:r>
      <w:r w:rsidR="00CE36A0" w:rsidRPr="00F041BE">
        <w:rPr>
          <w:rFonts w:ascii="Times New Roman" w:hAnsi="Times New Roman" w:cs="Times New Roman"/>
          <w:sz w:val="24"/>
          <w:szCs w:val="24"/>
        </w:rPr>
        <w:t xml:space="preserve"> </w:t>
      </w:r>
      <w:r w:rsidR="00CE36A0">
        <w:rPr>
          <w:rFonts w:ascii="Times New Roman" w:hAnsi="Times New Roman" w:cs="Times New Roman"/>
          <w:sz w:val="24"/>
          <w:szCs w:val="24"/>
        </w:rPr>
        <w:t>En p</w:t>
      </w:r>
      <w:r w:rsidR="00CE36A0" w:rsidRPr="00F041BE">
        <w:rPr>
          <w:rFonts w:ascii="Times New Roman" w:hAnsi="Times New Roman" w:cs="Times New Roman"/>
          <w:sz w:val="24"/>
          <w:szCs w:val="24"/>
        </w:rPr>
        <w:t>rimer</w:t>
      </w:r>
      <w:r w:rsidR="00CE36A0">
        <w:rPr>
          <w:rFonts w:ascii="Times New Roman" w:hAnsi="Times New Roman" w:cs="Times New Roman"/>
          <w:sz w:val="24"/>
          <w:szCs w:val="24"/>
        </w:rPr>
        <w:t xml:space="preserve"> lugar,</w:t>
      </w:r>
      <w:r w:rsidR="00CE36A0" w:rsidRPr="00F041BE">
        <w:rPr>
          <w:rFonts w:ascii="Times New Roman" w:hAnsi="Times New Roman" w:cs="Times New Roman"/>
          <w:sz w:val="24"/>
          <w:szCs w:val="24"/>
        </w:rPr>
        <w:t xml:space="preserve"> </w:t>
      </w:r>
      <w:r w:rsidR="00226C84" w:rsidRPr="00F041BE">
        <w:rPr>
          <w:rFonts w:ascii="Times New Roman" w:hAnsi="Times New Roman" w:cs="Times New Roman"/>
          <w:sz w:val="24"/>
          <w:szCs w:val="24"/>
        </w:rPr>
        <w:t xml:space="preserve">se señalan los factores que </w:t>
      </w:r>
      <w:r w:rsidR="004C0EA5">
        <w:rPr>
          <w:rFonts w:ascii="Times New Roman" w:hAnsi="Times New Roman" w:cs="Times New Roman"/>
          <w:sz w:val="24"/>
          <w:szCs w:val="24"/>
        </w:rPr>
        <w:t>han constituido, al menos parcialmente,</w:t>
      </w:r>
      <w:r w:rsidR="00226C84" w:rsidRPr="00F041BE">
        <w:rPr>
          <w:rFonts w:ascii="Times New Roman" w:hAnsi="Times New Roman" w:cs="Times New Roman"/>
          <w:sz w:val="24"/>
          <w:szCs w:val="24"/>
        </w:rPr>
        <w:t xml:space="preserve"> la práctica de la inserción laboral bajo escenarios de desempleo funcional y estructural. En segundo </w:t>
      </w:r>
      <w:r w:rsidR="00986B39" w:rsidRPr="00F041BE">
        <w:rPr>
          <w:rFonts w:ascii="Times New Roman" w:hAnsi="Times New Roman" w:cs="Times New Roman"/>
          <w:sz w:val="24"/>
          <w:szCs w:val="24"/>
        </w:rPr>
        <w:t>lugar,</w:t>
      </w:r>
      <w:r w:rsidR="00226C84" w:rsidRPr="00F041BE">
        <w:rPr>
          <w:rFonts w:ascii="Times New Roman" w:hAnsi="Times New Roman" w:cs="Times New Roman"/>
          <w:sz w:val="24"/>
          <w:szCs w:val="24"/>
        </w:rPr>
        <w:t xml:space="preserve"> se analizó la relación entre </w:t>
      </w:r>
      <w:r w:rsidR="003A143E" w:rsidRPr="00F041BE">
        <w:rPr>
          <w:rFonts w:ascii="Times New Roman" w:hAnsi="Times New Roman" w:cs="Times New Roman"/>
          <w:sz w:val="24"/>
          <w:szCs w:val="24"/>
        </w:rPr>
        <w:t>la inserción laboral</w:t>
      </w:r>
      <w:r w:rsidR="00226C84" w:rsidRPr="00F041BE">
        <w:rPr>
          <w:rFonts w:ascii="Times New Roman" w:hAnsi="Times New Roman" w:cs="Times New Roman"/>
          <w:sz w:val="24"/>
          <w:szCs w:val="24"/>
        </w:rPr>
        <w:t xml:space="preserve"> y la educación. Enseguida, se expone </w:t>
      </w:r>
      <w:r>
        <w:rPr>
          <w:rFonts w:ascii="Times New Roman" w:hAnsi="Times New Roman" w:cs="Times New Roman"/>
          <w:sz w:val="24"/>
          <w:szCs w:val="24"/>
        </w:rPr>
        <w:t>l</w:t>
      </w:r>
      <w:r w:rsidR="00226C84" w:rsidRPr="00F041BE">
        <w:rPr>
          <w:rFonts w:ascii="Times New Roman" w:hAnsi="Times New Roman" w:cs="Times New Roman"/>
          <w:sz w:val="24"/>
          <w:szCs w:val="24"/>
        </w:rPr>
        <w:t>a metodología de</w:t>
      </w:r>
      <w:r w:rsidRPr="00F041BE">
        <w:rPr>
          <w:rFonts w:ascii="Times New Roman" w:hAnsi="Times New Roman" w:cs="Times New Roman"/>
          <w:sz w:val="24"/>
          <w:szCs w:val="24"/>
        </w:rPr>
        <w:t xml:space="preserve"> mínimos cuadrados ordinarios </w:t>
      </w:r>
      <w:r>
        <w:rPr>
          <w:rFonts w:ascii="Times New Roman" w:hAnsi="Times New Roman" w:cs="Times New Roman"/>
          <w:sz w:val="24"/>
          <w:szCs w:val="24"/>
        </w:rPr>
        <w:t>(</w:t>
      </w:r>
      <w:r w:rsidR="00226C84" w:rsidRPr="00F041BE">
        <w:rPr>
          <w:rFonts w:ascii="Times New Roman" w:hAnsi="Times New Roman" w:cs="Times New Roman"/>
          <w:sz w:val="24"/>
          <w:szCs w:val="24"/>
        </w:rPr>
        <w:t>MCO</w:t>
      </w:r>
      <w:r>
        <w:rPr>
          <w:rFonts w:ascii="Times New Roman" w:hAnsi="Times New Roman" w:cs="Times New Roman"/>
          <w:sz w:val="24"/>
          <w:szCs w:val="24"/>
        </w:rPr>
        <w:t>)</w:t>
      </w:r>
      <w:r w:rsidR="00226C84" w:rsidRPr="00F041BE">
        <w:rPr>
          <w:rFonts w:ascii="Times New Roman" w:hAnsi="Times New Roman" w:cs="Times New Roman"/>
          <w:sz w:val="24"/>
          <w:szCs w:val="24"/>
        </w:rPr>
        <w:t xml:space="preserve">, </w:t>
      </w:r>
      <w:r w:rsidR="00FF40AC">
        <w:rPr>
          <w:rFonts w:ascii="Times New Roman" w:hAnsi="Times New Roman" w:cs="Times New Roman"/>
          <w:sz w:val="24"/>
          <w:szCs w:val="24"/>
        </w:rPr>
        <w:t xml:space="preserve">la cual es </w:t>
      </w:r>
      <w:r w:rsidR="00226C84" w:rsidRPr="00F041BE">
        <w:rPr>
          <w:rFonts w:ascii="Times New Roman" w:hAnsi="Times New Roman" w:cs="Times New Roman"/>
          <w:sz w:val="24"/>
          <w:szCs w:val="24"/>
        </w:rPr>
        <w:t xml:space="preserve">aplicada </w:t>
      </w:r>
      <w:r w:rsidR="005E0637">
        <w:rPr>
          <w:rFonts w:ascii="Times New Roman" w:hAnsi="Times New Roman" w:cs="Times New Roman"/>
          <w:sz w:val="24"/>
          <w:szCs w:val="24"/>
        </w:rPr>
        <w:t>a</w:t>
      </w:r>
      <w:r w:rsidR="00FF40AC" w:rsidRPr="00F041BE">
        <w:rPr>
          <w:rFonts w:ascii="Times New Roman" w:hAnsi="Times New Roman" w:cs="Times New Roman"/>
          <w:sz w:val="24"/>
          <w:szCs w:val="24"/>
        </w:rPr>
        <w:t xml:space="preserve"> </w:t>
      </w:r>
      <w:r w:rsidR="00226C84" w:rsidRPr="00F041BE">
        <w:rPr>
          <w:rFonts w:ascii="Times New Roman" w:hAnsi="Times New Roman" w:cs="Times New Roman"/>
          <w:sz w:val="24"/>
          <w:szCs w:val="24"/>
        </w:rPr>
        <w:t xml:space="preserve">una muestra de egresados de una </w:t>
      </w:r>
      <w:r w:rsidR="005E0637">
        <w:rPr>
          <w:rFonts w:ascii="Times New Roman" w:hAnsi="Times New Roman" w:cs="Times New Roman"/>
          <w:sz w:val="24"/>
          <w:szCs w:val="24"/>
        </w:rPr>
        <w:lastRenderedPageBreak/>
        <w:t>institución de educación superior</w:t>
      </w:r>
      <w:r w:rsidR="005E0637" w:rsidRPr="00F041BE">
        <w:rPr>
          <w:rFonts w:ascii="Times New Roman" w:hAnsi="Times New Roman" w:cs="Times New Roman"/>
          <w:sz w:val="24"/>
          <w:szCs w:val="24"/>
        </w:rPr>
        <w:t xml:space="preserve"> </w:t>
      </w:r>
      <w:r w:rsidR="00226C84" w:rsidRPr="00F041BE">
        <w:rPr>
          <w:rFonts w:ascii="Times New Roman" w:hAnsi="Times New Roman" w:cs="Times New Roman"/>
          <w:sz w:val="24"/>
          <w:szCs w:val="24"/>
        </w:rPr>
        <w:t>del occidente de México. Finalmente</w:t>
      </w:r>
      <w:r w:rsidR="00896090">
        <w:rPr>
          <w:rFonts w:ascii="Times New Roman" w:hAnsi="Times New Roman" w:cs="Times New Roman"/>
          <w:sz w:val="24"/>
          <w:szCs w:val="24"/>
        </w:rPr>
        <w:t>,</w:t>
      </w:r>
      <w:r w:rsidR="00226C84" w:rsidRPr="00F041BE">
        <w:rPr>
          <w:rFonts w:ascii="Times New Roman" w:hAnsi="Times New Roman" w:cs="Times New Roman"/>
          <w:sz w:val="24"/>
          <w:szCs w:val="24"/>
        </w:rPr>
        <w:t xml:space="preserve"> se discuten los resultados y se </w:t>
      </w:r>
      <w:r w:rsidR="005E0637">
        <w:rPr>
          <w:rFonts w:ascii="Times New Roman" w:hAnsi="Times New Roman" w:cs="Times New Roman"/>
          <w:sz w:val="24"/>
          <w:szCs w:val="24"/>
        </w:rPr>
        <w:t>sugieren</w:t>
      </w:r>
      <w:r w:rsidR="005E0637" w:rsidRPr="00F041BE">
        <w:rPr>
          <w:rFonts w:ascii="Times New Roman" w:hAnsi="Times New Roman" w:cs="Times New Roman"/>
          <w:sz w:val="24"/>
          <w:szCs w:val="24"/>
        </w:rPr>
        <w:t xml:space="preserve"> </w:t>
      </w:r>
      <w:r w:rsidR="00226C84" w:rsidRPr="00F041BE">
        <w:rPr>
          <w:rFonts w:ascii="Times New Roman" w:hAnsi="Times New Roman" w:cs="Times New Roman"/>
          <w:sz w:val="24"/>
          <w:szCs w:val="24"/>
        </w:rPr>
        <w:t>vías de acción que, desde la óptica académica, pueden resultar eficaces.</w:t>
      </w:r>
    </w:p>
    <w:p w14:paraId="254F7EDF" w14:textId="75C2F75E" w:rsidR="00217C0A" w:rsidRPr="00F041BE" w:rsidRDefault="00217C0A" w:rsidP="006170CE">
      <w:pPr>
        <w:spacing w:after="0" w:line="360" w:lineRule="auto"/>
        <w:rPr>
          <w:rFonts w:ascii="Times New Roman" w:hAnsi="Times New Roman" w:cs="Times New Roman"/>
        </w:rPr>
      </w:pPr>
    </w:p>
    <w:p w14:paraId="5398C07E" w14:textId="01E949B8" w:rsidR="00217C0A" w:rsidRPr="00587E35" w:rsidRDefault="007B2D31" w:rsidP="008924C3">
      <w:pPr>
        <w:spacing w:after="0" w:line="360" w:lineRule="auto"/>
        <w:jc w:val="center"/>
        <w:rPr>
          <w:rFonts w:ascii="Times New Roman" w:hAnsi="Times New Roman" w:cs="Times New Roman"/>
          <w:b/>
          <w:bCs/>
          <w:sz w:val="28"/>
          <w:szCs w:val="28"/>
        </w:rPr>
      </w:pPr>
      <w:r w:rsidRPr="00587E35">
        <w:rPr>
          <w:rFonts w:ascii="Times New Roman" w:hAnsi="Times New Roman" w:cs="Times New Roman"/>
          <w:b/>
          <w:bCs/>
          <w:sz w:val="28"/>
          <w:szCs w:val="28"/>
        </w:rPr>
        <w:t>Inserción laboral y d</w:t>
      </w:r>
      <w:r w:rsidR="00B42C47" w:rsidRPr="00587E35">
        <w:rPr>
          <w:rFonts w:ascii="Times New Roman" w:hAnsi="Times New Roman" w:cs="Times New Roman"/>
          <w:b/>
          <w:bCs/>
          <w:sz w:val="28"/>
          <w:szCs w:val="28"/>
        </w:rPr>
        <w:t>esempleo</w:t>
      </w:r>
    </w:p>
    <w:p w14:paraId="724B4AC3" w14:textId="2292797E" w:rsidR="00B42C47" w:rsidRPr="00F041BE" w:rsidRDefault="00B42C47"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La inserción laboral </w:t>
      </w:r>
      <w:r w:rsidR="00E80084">
        <w:rPr>
          <w:rFonts w:ascii="Times New Roman" w:hAnsi="Times New Roman" w:cs="Times New Roman"/>
          <w:sz w:val="24"/>
          <w:szCs w:val="24"/>
        </w:rPr>
        <w:t xml:space="preserve">de </w:t>
      </w:r>
      <w:r w:rsidRPr="00F041BE">
        <w:rPr>
          <w:rFonts w:ascii="Times New Roman" w:hAnsi="Times New Roman" w:cs="Times New Roman"/>
          <w:sz w:val="24"/>
          <w:szCs w:val="24"/>
        </w:rPr>
        <w:t xml:space="preserve">los egresados de las instituciones de educación superior, en tanto </w:t>
      </w:r>
      <w:r w:rsidR="00DF24C9" w:rsidRPr="00F041BE">
        <w:rPr>
          <w:rFonts w:ascii="Times New Roman" w:hAnsi="Times New Roman" w:cs="Times New Roman"/>
          <w:sz w:val="24"/>
          <w:szCs w:val="24"/>
        </w:rPr>
        <w:t xml:space="preserve">una cuestión de </w:t>
      </w:r>
      <w:r w:rsidRPr="00F041BE">
        <w:rPr>
          <w:rFonts w:ascii="Times New Roman" w:hAnsi="Times New Roman" w:cs="Times New Roman"/>
          <w:sz w:val="24"/>
          <w:szCs w:val="24"/>
        </w:rPr>
        <w:t>empleabilidad, es un “conjunto de aptitudes y actitudes que permiten a una persona conseguir y conservar un empleo”</w:t>
      </w:r>
      <w:r w:rsidR="005E0637">
        <w:rPr>
          <w:rFonts w:ascii="Times New Roman" w:hAnsi="Times New Roman" w:cs="Times New Roman"/>
          <w:noProof/>
          <w:sz w:val="24"/>
          <w:szCs w:val="24"/>
          <w:lang w:val="es-ES"/>
        </w:rPr>
        <w:t xml:space="preserve"> </w:t>
      </w:r>
      <w:r w:rsidR="005E0637" w:rsidRPr="00110726">
        <w:rPr>
          <w:rFonts w:ascii="Times New Roman" w:hAnsi="Times New Roman" w:cs="Times New Roman"/>
          <w:noProof/>
          <w:sz w:val="24"/>
          <w:szCs w:val="24"/>
          <w:lang w:val="es-ES"/>
        </w:rPr>
        <w:t>(R</w:t>
      </w:r>
      <w:r w:rsidR="005E0637">
        <w:rPr>
          <w:rFonts w:ascii="Times New Roman" w:hAnsi="Times New Roman" w:cs="Times New Roman"/>
          <w:noProof/>
          <w:sz w:val="24"/>
          <w:szCs w:val="24"/>
          <w:lang w:val="es-ES"/>
        </w:rPr>
        <w:t xml:space="preserve">eal </w:t>
      </w:r>
      <w:r w:rsidR="005E0637" w:rsidRPr="00110726">
        <w:rPr>
          <w:rFonts w:ascii="Times New Roman" w:hAnsi="Times New Roman" w:cs="Times New Roman"/>
          <w:noProof/>
          <w:sz w:val="24"/>
          <w:szCs w:val="24"/>
          <w:lang w:val="es-ES"/>
        </w:rPr>
        <w:t>A</w:t>
      </w:r>
      <w:r w:rsidR="005E0637">
        <w:rPr>
          <w:rFonts w:ascii="Times New Roman" w:hAnsi="Times New Roman" w:cs="Times New Roman"/>
          <w:noProof/>
          <w:sz w:val="24"/>
          <w:szCs w:val="24"/>
          <w:lang w:val="es-ES"/>
        </w:rPr>
        <w:t xml:space="preserve">cademia </w:t>
      </w:r>
      <w:r w:rsidR="005E0637" w:rsidRPr="00110726">
        <w:rPr>
          <w:rFonts w:ascii="Times New Roman" w:hAnsi="Times New Roman" w:cs="Times New Roman"/>
          <w:noProof/>
          <w:sz w:val="24"/>
          <w:szCs w:val="24"/>
          <w:lang w:val="es-ES"/>
        </w:rPr>
        <w:t>E</w:t>
      </w:r>
      <w:r w:rsidR="005E0637">
        <w:rPr>
          <w:rFonts w:ascii="Times New Roman" w:hAnsi="Times New Roman" w:cs="Times New Roman"/>
          <w:noProof/>
          <w:sz w:val="24"/>
          <w:szCs w:val="24"/>
          <w:lang w:val="es-ES"/>
        </w:rPr>
        <w:t>spañola [RAE]</w:t>
      </w:r>
      <w:r w:rsidR="005E0637" w:rsidRPr="00110726">
        <w:rPr>
          <w:rFonts w:ascii="Times New Roman" w:hAnsi="Times New Roman" w:cs="Times New Roman"/>
          <w:noProof/>
          <w:sz w:val="24"/>
          <w:szCs w:val="24"/>
          <w:lang w:val="es-ES"/>
        </w:rPr>
        <w:t>, 2019)</w:t>
      </w:r>
      <w:r w:rsidR="00F27EC1">
        <w:rPr>
          <w:rFonts w:ascii="Times New Roman" w:hAnsi="Times New Roman" w:cs="Times New Roman"/>
          <w:sz w:val="24"/>
          <w:szCs w:val="24"/>
        </w:rPr>
        <w:t>.</w:t>
      </w:r>
      <w:r w:rsidR="00F33114">
        <w:rPr>
          <w:rFonts w:ascii="Times New Roman" w:hAnsi="Times New Roman" w:cs="Times New Roman"/>
          <w:sz w:val="24"/>
          <w:szCs w:val="24"/>
        </w:rPr>
        <w:t xml:space="preserve"> </w:t>
      </w:r>
      <w:r w:rsidR="00E5210A" w:rsidRPr="00F041BE">
        <w:rPr>
          <w:rFonts w:ascii="Times New Roman" w:hAnsi="Times New Roman" w:cs="Times New Roman"/>
          <w:sz w:val="24"/>
          <w:szCs w:val="24"/>
        </w:rPr>
        <w:t>La inserción laboral</w:t>
      </w:r>
      <w:r w:rsidR="00E5210A">
        <w:rPr>
          <w:rFonts w:ascii="Times New Roman" w:hAnsi="Times New Roman" w:cs="Times New Roman"/>
          <w:sz w:val="24"/>
          <w:szCs w:val="24"/>
        </w:rPr>
        <w:t xml:space="preserve"> se </w:t>
      </w:r>
      <w:r w:rsidRPr="00F041BE">
        <w:rPr>
          <w:rFonts w:ascii="Times New Roman" w:hAnsi="Times New Roman" w:cs="Times New Roman"/>
          <w:sz w:val="24"/>
          <w:szCs w:val="24"/>
        </w:rPr>
        <w:t xml:space="preserve">relaciona con el porcentaje de avance en dos diferentes metas: la formación y el sistema económico. </w:t>
      </w:r>
      <w:r w:rsidR="000702F5">
        <w:rPr>
          <w:rFonts w:ascii="Times New Roman" w:hAnsi="Times New Roman" w:cs="Times New Roman"/>
          <w:sz w:val="24"/>
          <w:szCs w:val="24"/>
        </w:rPr>
        <w:t>Por un lado</w:t>
      </w:r>
      <w:r w:rsidRPr="00F041BE">
        <w:rPr>
          <w:rFonts w:ascii="Times New Roman" w:hAnsi="Times New Roman" w:cs="Times New Roman"/>
          <w:sz w:val="24"/>
          <w:szCs w:val="24"/>
        </w:rPr>
        <w:t>, se necesita un razonable equilibrio entre los criterios de formación académica (conocimientos, competencias y actitudes) y los requerimientos del trabajo</w:t>
      </w:r>
      <w:r w:rsidR="00F27EC1">
        <w:rPr>
          <w:rFonts w:ascii="Times New Roman" w:hAnsi="Times New Roman" w:cs="Times New Roman"/>
          <w:sz w:val="24"/>
          <w:szCs w:val="24"/>
        </w:rPr>
        <w:t xml:space="preserve">. </w:t>
      </w:r>
      <w:r w:rsidR="00242BB7">
        <w:rPr>
          <w:rFonts w:ascii="Times New Roman" w:hAnsi="Times New Roman" w:cs="Times New Roman"/>
          <w:sz w:val="24"/>
          <w:szCs w:val="24"/>
        </w:rPr>
        <w:t>En conjunto, unos y otros son elementos</w:t>
      </w:r>
      <w:r w:rsidR="00F27EC1" w:rsidRPr="00F041BE">
        <w:rPr>
          <w:rFonts w:ascii="Times New Roman" w:hAnsi="Times New Roman" w:cs="Times New Roman"/>
          <w:sz w:val="24"/>
          <w:szCs w:val="24"/>
        </w:rPr>
        <w:t xml:space="preserve"> </w:t>
      </w:r>
      <w:r w:rsidRPr="00F041BE">
        <w:rPr>
          <w:rFonts w:ascii="Times New Roman" w:hAnsi="Times New Roman" w:cs="Times New Roman"/>
          <w:sz w:val="24"/>
          <w:szCs w:val="24"/>
        </w:rPr>
        <w:t>necesarios para desarrollar</w:t>
      </w:r>
      <w:r w:rsidR="00242BB7">
        <w:rPr>
          <w:rFonts w:ascii="Times New Roman" w:hAnsi="Times New Roman" w:cs="Times New Roman"/>
          <w:sz w:val="24"/>
          <w:szCs w:val="24"/>
        </w:rPr>
        <w:t>se</w:t>
      </w:r>
      <w:r w:rsidRPr="00F041BE">
        <w:rPr>
          <w:rFonts w:ascii="Times New Roman" w:hAnsi="Times New Roman" w:cs="Times New Roman"/>
          <w:sz w:val="24"/>
          <w:szCs w:val="24"/>
        </w:rPr>
        <w:t xml:space="preserve"> exitosamente en </w:t>
      </w:r>
      <w:r w:rsidR="00242BB7">
        <w:rPr>
          <w:rFonts w:ascii="Times New Roman" w:hAnsi="Times New Roman" w:cs="Times New Roman"/>
          <w:sz w:val="24"/>
          <w:szCs w:val="24"/>
        </w:rPr>
        <w:t>el</w:t>
      </w:r>
      <w:r w:rsidR="00242BB7" w:rsidRPr="00F041BE">
        <w:rPr>
          <w:rFonts w:ascii="Times New Roman" w:hAnsi="Times New Roman" w:cs="Times New Roman"/>
          <w:sz w:val="24"/>
          <w:szCs w:val="24"/>
        </w:rPr>
        <w:t xml:space="preserve"> </w:t>
      </w:r>
      <w:r w:rsidRPr="00F041BE">
        <w:rPr>
          <w:rFonts w:ascii="Times New Roman" w:hAnsi="Times New Roman" w:cs="Times New Roman"/>
          <w:sz w:val="24"/>
          <w:szCs w:val="24"/>
        </w:rPr>
        <w:t xml:space="preserve">campo laboral. </w:t>
      </w:r>
      <w:r w:rsidR="000702F5">
        <w:rPr>
          <w:rFonts w:ascii="Times New Roman" w:hAnsi="Times New Roman" w:cs="Times New Roman"/>
          <w:sz w:val="24"/>
          <w:szCs w:val="24"/>
        </w:rPr>
        <w:t>Por el otro</w:t>
      </w:r>
      <w:r w:rsidRPr="00F041BE">
        <w:rPr>
          <w:rFonts w:ascii="Times New Roman" w:hAnsi="Times New Roman" w:cs="Times New Roman"/>
          <w:sz w:val="24"/>
          <w:szCs w:val="24"/>
        </w:rPr>
        <w:t xml:space="preserve">, es necesario equilibrar el número de egresados de las </w:t>
      </w:r>
      <w:r w:rsidR="000702F5">
        <w:rPr>
          <w:rFonts w:ascii="Times New Roman" w:hAnsi="Times New Roman" w:cs="Times New Roman"/>
          <w:sz w:val="24"/>
          <w:szCs w:val="24"/>
        </w:rPr>
        <w:t>instituciones de educación superior</w:t>
      </w:r>
      <w:r w:rsidR="000702F5" w:rsidRPr="00F041BE">
        <w:rPr>
          <w:rFonts w:ascii="Times New Roman" w:hAnsi="Times New Roman" w:cs="Times New Roman"/>
          <w:sz w:val="24"/>
          <w:szCs w:val="24"/>
        </w:rPr>
        <w:t xml:space="preserve"> </w:t>
      </w:r>
      <w:r w:rsidRPr="00F041BE">
        <w:rPr>
          <w:rFonts w:ascii="Times New Roman" w:hAnsi="Times New Roman" w:cs="Times New Roman"/>
          <w:sz w:val="24"/>
          <w:szCs w:val="24"/>
        </w:rPr>
        <w:t xml:space="preserve">y la capacidad de absorción del sistema económico en condiciones laborales </w:t>
      </w:r>
      <w:r w:rsidR="001D5359">
        <w:rPr>
          <w:rFonts w:ascii="Times New Roman" w:hAnsi="Times New Roman" w:cs="Times New Roman"/>
          <w:sz w:val="24"/>
          <w:szCs w:val="24"/>
        </w:rPr>
        <w:t>apropiadas para</w:t>
      </w:r>
      <w:r w:rsidRPr="00F041BE">
        <w:rPr>
          <w:rFonts w:ascii="Times New Roman" w:hAnsi="Times New Roman" w:cs="Times New Roman"/>
          <w:sz w:val="24"/>
          <w:szCs w:val="24"/>
        </w:rPr>
        <w:t xml:space="preserve"> sus perfiles profesionales.</w:t>
      </w:r>
    </w:p>
    <w:p w14:paraId="4D8017AB" w14:textId="2FB232F2" w:rsidR="00B42C47" w:rsidRPr="00F041BE" w:rsidRDefault="00B42C47" w:rsidP="006170CE">
      <w:pPr>
        <w:spacing w:after="0" w:line="360" w:lineRule="auto"/>
        <w:ind w:firstLine="708"/>
        <w:jc w:val="both"/>
        <w:rPr>
          <w:rFonts w:ascii="Times New Roman" w:hAnsi="Times New Roman" w:cs="Times New Roman"/>
          <w:sz w:val="24"/>
          <w:szCs w:val="24"/>
          <w:highlight w:val="yellow"/>
        </w:rPr>
      </w:pPr>
      <w:r w:rsidRPr="00F041BE">
        <w:rPr>
          <w:rFonts w:ascii="Times New Roman" w:hAnsi="Times New Roman" w:cs="Times New Roman"/>
          <w:sz w:val="24"/>
          <w:szCs w:val="24"/>
        </w:rPr>
        <w:t xml:space="preserve">Cuando la formación académica que recibieron los jóvenes y los requerimientos laborales del sistema económico no </w:t>
      </w:r>
      <w:r w:rsidR="001971F2">
        <w:rPr>
          <w:rFonts w:ascii="Times New Roman" w:hAnsi="Times New Roman" w:cs="Times New Roman"/>
          <w:sz w:val="24"/>
          <w:szCs w:val="24"/>
        </w:rPr>
        <w:t>cuadran</w:t>
      </w:r>
      <w:r w:rsidRPr="00F041BE">
        <w:rPr>
          <w:rFonts w:ascii="Times New Roman" w:hAnsi="Times New Roman" w:cs="Times New Roman"/>
          <w:sz w:val="24"/>
          <w:szCs w:val="24"/>
        </w:rPr>
        <w:t xml:space="preserve"> se genera un problema económico</w:t>
      </w:r>
      <w:r w:rsidR="001971F2">
        <w:rPr>
          <w:rFonts w:ascii="Times New Roman" w:hAnsi="Times New Roman" w:cs="Times New Roman"/>
          <w:sz w:val="24"/>
          <w:szCs w:val="24"/>
        </w:rPr>
        <w:t>:</w:t>
      </w:r>
      <w:r w:rsidRPr="00F041BE">
        <w:rPr>
          <w:rFonts w:ascii="Times New Roman" w:hAnsi="Times New Roman" w:cs="Times New Roman"/>
          <w:sz w:val="24"/>
          <w:szCs w:val="24"/>
        </w:rPr>
        <w:t xml:space="preserve"> </w:t>
      </w:r>
      <w:r w:rsidR="001971F2">
        <w:rPr>
          <w:rFonts w:ascii="Times New Roman" w:hAnsi="Times New Roman" w:cs="Times New Roman"/>
          <w:sz w:val="24"/>
          <w:szCs w:val="24"/>
        </w:rPr>
        <w:t>el</w:t>
      </w:r>
      <w:r w:rsidRPr="00F041BE">
        <w:rPr>
          <w:rFonts w:ascii="Times New Roman" w:hAnsi="Times New Roman" w:cs="Times New Roman"/>
          <w:sz w:val="24"/>
          <w:szCs w:val="24"/>
        </w:rPr>
        <w:t xml:space="preserve"> desempleo. De acuerdo con </w:t>
      </w:r>
      <w:r w:rsidRPr="00F041BE">
        <w:rPr>
          <w:rFonts w:ascii="Times New Roman" w:hAnsi="Times New Roman" w:cs="Times New Roman"/>
          <w:noProof/>
          <w:sz w:val="24"/>
          <w:szCs w:val="24"/>
          <w:lang w:val="es-ES"/>
        </w:rPr>
        <w:t>Cárdenas, Guataquí y Montaña</w:t>
      </w:r>
      <w:sdt>
        <w:sdtPr>
          <w:rPr>
            <w:rFonts w:ascii="Times New Roman" w:hAnsi="Times New Roman" w:cs="Times New Roman"/>
            <w:sz w:val="24"/>
            <w:szCs w:val="24"/>
          </w:rPr>
          <w:id w:val="-346712477"/>
          <w:citation/>
        </w:sdtPr>
        <w:sdtEndPr/>
        <w:sdtContent>
          <w:r w:rsidRPr="00F041BE">
            <w:rPr>
              <w:rFonts w:ascii="Times New Roman" w:hAnsi="Times New Roman" w:cs="Times New Roman"/>
              <w:sz w:val="24"/>
              <w:szCs w:val="24"/>
            </w:rPr>
            <w:fldChar w:fldCharType="begin"/>
          </w:r>
          <w:r w:rsidRPr="00F041BE">
            <w:rPr>
              <w:rFonts w:ascii="Times New Roman" w:hAnsi="Times New Roman" w:cs="Times New Roman"/>
              <w:sz w:val="24"/>
              <w:szCs w:val="24"/>
              <w:lang w:val="es-ES"/>
            </w:rPr>
            <w:instrText xml:space="preserve">CITATION Cár15 \n  \t  \l 3082 </w:instrText>
          </w:r>
          <w:r w:rsidRPr="00F041BE">
            <w:rPr>
              <w:rFonts w:ascii="Times New Roman" w:hAnsi="Times New Roman" w:cs="Times New Roman"/>
              <w:sz w:val="24"/>
              <w:szCs w:val="24"/>
            </w:rPr>
            <w:fldChar w:fldCharType="separate"/>
          </w:r>
          <w:r w:rsidR="00110726">
            <w:rPr>
              <w:rFonts w:ascii="Times New Roman" w:hAnsi="Times New Roman" w:cs="Times New Roman"/>
              <w:noProof/>
              <w:sz w:val="24"/>
              <w:szCs w:val="24"/>
              <w:lang w:val="es-ES"/>
            </w:rPr>
            <w:t xml:space="preserve"> </w:t>
          </w:r>
          <w:r w:rsidR="00110726" w:rsidRPr="00110726">
            <w:rPr>
              <w:rFonts w:ascii="Times New Roman" w:hAnsi="Times New Roman" w:cs="Times New Roman"/>
              <w:noProof/>
              <w:sz w:val="24"/>
              <w:szCs w:val="24"/>
              <w:lang w:val="es-ES"/>
            </w:rPr>
            <w:t>(2015)</w:t>
          </w:r>
          <w:r w:rsidRPr="00F041BE">
            <w:rPr>
              <w:rFonts w:ascii="Times New Roman" w:hAnsi="Times New Roman" w:cs="Times New Roman"/>
              <w:sz w:val="24"/>
              <w:szCs w:val="24"/>
            </w:rPr>
            <w:fldChar w:fldCharType="end"/>
          </w:r>
        </w:sdtContent>
      </w:sdt>
      <w:r w:rsidRPr="00F041BE">
        <w:rPr>
          <w:rFonts w:ascii="Times New Roman" w:hAnsi="Times New Roman" w:cs="Times New Roman"/>
          <w:sz w:val="24"/>
          <w:szCs w:val="24"/>
        </w:rPr>
        <w:t>, el desempleo puede ser explicado por la falta de equilibro entre la oferta y la demanda laboral</w:t>
      </w:r>
      <w:r w:rsidR="00DC2FD1">
        <w:rPr>
          <w:rFonts w:ascii="Times New Roman" w:hAnsi="Times New Roman" w:cs="Times New Roman"/>
          <w:sz w:val="24"/>
          <w:szCs w:val="24"/>
        </w:rPr>
        <w:t>,</w:t>
      </w:r>
      <w:r w:rsidRPr="00F041BE">
        <w:rPr>
          <w:rFonts w:ascii="Times New Roman" w:hAnsi="Times New Roman" w:cs="Times New Roman"/>
          <w:sz w:val="24"/>
          <w:szCs w:val="24"/>
        </w:rPr>
        <w:t xml:space="preserve"> y se caracteriza por dos tipologías: funcional y estructural. </w:t>
      </w:r>
      <w:r w:rsidR="004F3D7B">
        <w:rPr>
          <w:rFonts w:ascii="Times New Roman" w:hAnsi="Times New Roman" w:cs="Times New Roman"/>
          <w:sz w:val="24"/>
          <w:szCs w:val="24"/>
        </w:rPr>
        <w:t xml:space="preserve">La entrada de </w:t>
      </w:r>
      <w:r w:rsidRPr="00F041BE">
        <w:rPr>
          <w:rFonts w:ascii="Times New Roman" w:hAnsi="Times New Roman" w:cs="Times New Roman"/>
          <w:sz w:val="24"/>
          <w:szCs w:val="24"/>
        </w:rPr>
        <w:t>Wikipedia</w:t>
      </w:r>
      <w:r w:rsidR="004F3D7B">
        <w:rPr>
          <w:rFonts w:ascii="Times New Roman" w:hAnsi="Times New Roman" w:cs="Times New Roman"/>
          <w:sz w:val="24"/>
          <w:szCs w:val="24"/>
        </w:rPr>
        <w:t xml:space="preserve"> (23 de agosto de 2020) correspondiente </w:t>
      </w:r>
      <w:r w:rsidRPr="00F041BE">
        <w:rPr>
          <w:rFonts w:ascii="Times New Roman" w:hAnsi="Times New Roman" w:cs="Times New Roman"/>
          <w:sz w:val="24"/>
          <w:szCs w:val="24"/>
        </w:rPr>
        <w:t>señala que el desempleo funcional</w:t>
      </w:r>
      <w:r w:rsidR="009A0BA1">
        <w:rPr>
          <w:rFonts w:ascii="Times New Roman" w:hAnsi="Times New Roman" w:cs="Times New Roman"/>
          <w:sz w:val="24"/>
          <w:szCs w:val="24"/>
        </w:rPr>
        <w:t xml:space="preserve"> o friccional</w:t>
      </w:r>
      <w:r w:rsidRPr="00F041BE">
        <w:rPr>
          <w:rFonts w:ascii="Times New Roman" w:hAnsi="Times New Roman" w:cs="Times New Roman"/>
          <w:sz w:val="24"/>
          <w:szCs w:val="24"/>
        </w:rPr>
        <w:t xml:space="preserve"> es la falta de empleo voluntario</w:t>
      </w:r>
      <w:r w:rsidR="009A0BA1">
        <w:rPr>
          <w:rFonts w:ascii="Times New Roman" w:hAnsi="Times New Roman" w:cs="Times New Roman"/>
          <w:sz w:val="24"/>
          <w:szCs w:val="24"/>
        </w:rPr>
        <w:t>:</w:t>
      </w:r>
      <w:r w:rsidRPr="00F041BE">
        <w:rPr>
          <w:rFonts w:ascii="Times New Roman" w:hAnsi="Times New Roman" w:cs="Times New Roman"/>
          <w:sz w:val="24"/>
          <w:szCs w:val="24"/>
        </w:rPr>
        <w:t xml:space="preserve"> cuando un trabajador decide dejar un puesto por un tiempo para buscar otro con mejores condiciones económicas, laborales o culturales. Esto quiere decir que el desempleo se ejerce de manera discrecional, en búsqueda de descanso, estudios o un mejor puesto de trabajo. Por tanto, este tipo de desempleo es dependiente de las necesidades de cada trabajador. </w:t>
      </w:r>
      <w:r w:rsidR="00B019E6">
        <w:rPr>
          <w:rFonts w:ascii="Times New Roman" w:hAnsi="Times New Roman" w:cs="Times New Roman"/>
          <w:sz w:val="24"/>
          <w:szCs w:val="24"/>
        </w:rPr>
        <w:t>C</w:t>
      </w:r>
      <w:r w:rsidRPr="00F041BE">
        <w:rPr>
          <w:rFonts w:ascii="Times New Roman" w:hAnsi="Times New Roman" w:cs="Times New Roman"/>
          <w:sz w:val="24"/>
          <w:szCs w:val="24"/>
        </w:rPr>
        <w:t>uidar de algún familiar, comenzar un nuevo nivel de estudios, cambiar de lugar de residencia, hasta la rotación de personal por cuestiones de clima organizacional</w:t>
      </w:r>
      <w:r w:rsidR="00B019E6">
        <w:rPr>
          <w:rFonts w:ascii="Times New Roman" w:hAnsi="Times New Roman" w:cs="Times New Roman"/>
          <w:sz w:val="24"/>
          <w:szCs w:val="24"/>
        </w:rPr>
        <w:t xml:space="preserve"> son algunas de las diversas razones</w:t>
      </w:r>
      <w:r w:rsidRPr="00F041BE">
        <w:rPr>
          <w:rFonts w:ascii="Times New Roman" w:hAnsi="Times New Roman" w:cs="Times New Roman"/>
          <w:sz w:val="24"/>
          <w:szCs w:val="24"/>
        </w:rPr>
        <w:t xml:space="preserve">. </w:t>
      </w:r>
      <w:r w:rsidR="00B019E6">
        <w:rPr>
          <w:rFonts w:ascii="Times New Roman" w:hAnsi="Times New Roman" w:cs="Times New Roman"/>
          <w:sz w:val="24"/>
          <w:szCs w:val="24"/>
        </w:rPr>
        <w:t>Cabe aclarar que a</w:t>
      </w:r>
      <w:r w:rsidRPr="00F041BE">
        <w:rPr>
          <w:rFonts w:ascii="Times New Roman" w:hAnsi="Times New Roman" w:cs="Times New Roman"/>
          <w:sz w:val="24"/>
          <w:szCs w:val="24"/>
        </w:rPr>
        <w:t xml:space="preserve"> este tipo de desempleo friccional también se le llama </w:t>
      </w:r>
      <w:r w:rsidRPr="00587E35">
        <w:rPr>
          <w:rFonts w:ascii="Times New Roman" w:hAnsi="Times New Roman" w:cs="Times New Roman"/>
          <w:i/>
          <w:iCs/>
          <w:sz w:val="24"/>
          <w:szCs w:val="24"/>
        </w:rPr>
        <w:t>desempleo de rotación</w:t>
      </w:r>
      <w:r w:rsidRPr="00F041BE">
        <w:rPr>
          <w:rFonts w:ascii="Times New Roman" w:hAnsi="Times New Roman" w:cs="Times New Roman"/>
          <w:sz w:val="24"/>
          <w:szCs w:val="24"/>
        </w:rPr>
        <w:t xml:space="preserve"> o </w:t>
      </w:r>
      <w:r w:rsidRPr="00587E35">
        <w:rPr>
          <w:rFonts w:ascii="Times New Roman" w:hAnsi="Times New Roman" w:cs="Times New Roman"/>
          <w:i/>
          <w:iCs/>
          <w:sz w:val="24"/>
          <w:szCs w:val="24"/>
        </w:rPr>
        <w:t>de búsqueda</w:t>
      </w:r>
      <w:r w:rsidRPr="00F041BE">
        <w:rPr>
          <w:rFonts w:ascii="Times New Roman" w:hAnsi="Times New Roman" w:cs="Times New Roman"/>
          <w:sz w:val="24"/>
          <w:szCs w:val="24"/>
        </w:rPr>
        <w:t>. La injerencia</w:t>
      </w:r>
      <w:r w:rsidR="004F1095">
        <w:rPr>
          <w:rFonts w:ascii="Times New Roman" w:hAnsi="Times New Roman" w:cs="Times New Roman"/>
          <w:sz w:val="24"/>
          <w:szCs w:val="24"/>
        </w:rPr>
        <w:t xml:space="preserve"> de</w:t>
      </w:r>
      <w:r w:rsidRPr="00F041BE">
        <w:rPr>
          <w:rFonts w:ascii="Times New Roman" w:hAnsi="Times New Roman" w:cs="Times New Roman"/>
          <w:sz w:val="24"/>
          <w:szCs w:val="24"/>
        </w:rPr>
        <w:t xml:space="preserve"> las </w:t>
      </w:r>
      <w:r w:rsidR="00B019E6">
        <w:rPr>
          <w:rFonts w:ascii="Times New Roman" w:hAnsi="Times New Roman" w:cs="Times New Roman"/>
          <w:sz w:val="24"/>
          <w:szCs w:val="24"/>
        </w:rPr>
        <w:t>instituciones de educación superior aquí</w:t>
      </w:r>
      <w:r w:rsidRPr="00F041BE">
        <w:rPr>
          <w:rFonts w:ascii="Times New Roman" w:hAnsi="Times New Roman" w:cs="Times New Roman"/>
          <w:sz w:val="24"/>
          <w:szCs w:val="24"/>
        </w:rPr>
        <w:t xml:space="preserve"> es alta, toda vez que se trata de ajustes en la formación académica. </w:t>
      </w:r>
    </w:p>
    <w:p w14:paraId="1C6BF8DA" w14:textId="7328ED7A" w:rsidR="00A51877" w:rsidRPr="00F041BE" w:rsidRDefault="00F317F4" w:rsidP="006170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w:t>
      </w:r>
      <w:r w:rsidR="00B42C47" w:rsidRPr="00F041BE">
        <w:rPr>
          <w:rFonts w:ascii="Times New Roman" w:hAnsi="Times New Roman" w:cs="Times New Roman"/>
          <w:sz w:val="24"/>
          <w:szCs w:val="24"/>
        </w:rPr>
        <w:t xml:space="preserve">, </w:t>
      </w:r>
      <w:r w:rsidR="00B42C47" w:rsidRPr="00F041BE">
        <w:rPr>
          <w:rFonts w:ascii="Times New Roman" w:hAnsi="Times New Roman" w:cs="Times New Roman"/>
          <w:noProof/>
          <w:sz w:val="24"/>
          <w:szCs w:val="24"/>
          <w:lang w:val="es-ES"/>
        </w:rPr>
        <w:t>Antunes</w:t>
      </w:r>
      <w:r w:rsidR="004C2D89">
        <w:rPr>
          <w:rFonts w:ascii="Times New Roman" w:hAnsi="Times New Roman" w:cs="Times New Roman"/>
          <w:noProof/>
          <w:sz w:val="24"/>
          <w:szCs w:val="24"/>
          <w:lang w:val="es-ES"/>
        </w:rPr>
        <w:t xml:space="preserve"> y</w:t>
      </w:r>
      <w:r w:rsidR="004C2D89" w:rsidRPr="004C2D89">
        <w:rPr>
          <w:rFonts w:ascii="Times New Roman" w:hAnsi="Times New Roman" w:cs="Times New Roman"/>
          <w:noProof/>
          <w:sz w:val="24"/>
          <w:szCs w:val="24"/>
          <w:lang w:val="es-ES"/>
        </w:rPr>
        <w:t xml:space="preserve"> </w:t>
      </w:r>
      <w:r w:rsidR="004C2D89" w:rsidRPr="00F041BE">
        <w:rPr>
          <w:rFonts w:ascii="Times New Roman" w:hAnsi="Times New Roman" w:cs="Times New Roman"/>
          <w:noProof/>
          <w:sz w:val="24"/>
          <w:szCs w:val="24"/>
          <w:lang w:val="es-ES"/>
        </w:rPr>
        <w:t>Pochmann</w:t>
      </w:r>
      <w:sdt>
        <w:sdtPr>
          <w:rPr>
            <w:rFonts w:ascii="Times New Roman" w:hAnsi="Times New Roman" w:cs="Times New Roman"/>
            <w:sz w:val="24"/>
            <w:szCs w:val="24"/>
          </w:rPr>
          <w:id w:val="-886184523"/>
          <w:citation/>
        </w:sdtPr>
        <w:sdtEndPr/>
        <w:sdtContent>
          <w:r w:rsidR="00B42C47" w:rsidRPr="00F041BE">
            <w:rPr>
              <w:rFonts w:ascii="Times New Roman" w:hAnsi="Times New Roman" w:cs="Times New Roman"/>
              <w:sz w:val="24"/>
              <w:szCs w:val="24"/>
            </w:rPr>
            <w:fldChar w:fldCharType="begin"/>
          </w:r>
          <w:r w:rsidR="00B42C47" w:rsidRPr="00F041BE">
            <w:rPr>
              <w:rFonts w:ascii="Times New Roman" w:hAnsi="Times New Roman" w:cs="Times New Roman"/>
              <w:sz w:val="24"/>
              <w:szCs w:val="24"/>
              <w:lang w:val="es-ES"/>
            </w:rPr>
            <w:instrText xml:space="preserve">CITATION Poc08 \n  \t  \l 3082 </w:instrText>
          </w:r>
          <w:r w:rsidR="00B42C47" w:rsidRPr="00F041BE">
            <w:rPr>
              <w:rFonts w:ascii="Times New Roman" w:hAnsi="Times New Roman" w:cs="Times New Roman"/>
              <w:sz w:val="24"/>
              <w:szCs w:val="24"/>
            </w:rPr>
            <w:fldChar w:fldCharType="separate"/>
          </w:r>
          <w:r w:rsidR="00110726">
            <w:rPr>
              <w:rFonts w:ascii="Times New Roman" w:hAnsi="Times New Roman" w:cs="Times New Roman"/>
              <w:noProof/>
              <w:sz w:val="24"/>
              <w:szCs w:val="24"/>
              <w:lang w:val="es-ES"/>
            </w:rPr>
            <w:t xml:space="preserve"> </w:t>
          </w:r>
          <w:r w:rsidR="00110726" w:rsidRPr="00110726">
            <w:rPr>
              <w:rFonts w:ascii="Times New Roman" w:hAnsi="Times New Roman" w:cs="Times New Roman"/>
              <w:noProof/>
              <w:sz w:val="24"/>
              <w:szCs w:val="24"/>
              <w:lang w:val="es-ES"/>
            </w:rPr>
            <w:t>(2012)</w:t>
          </w:r>
          <w:r w:rsidR="00B42C47" w:rsidRPr="00F041BE">
            <w:rPr>
              <w:rFonts w:ascii="Times New Roman" w:hAnsi="Times New Roman" w:cs="Times New Roman"/>
              <w:sz w:val="24"/>
              <w:szCs w:val="24"/>
            </w:rPr>
            <w:fldChar w:fldCharType="end"/>
          </w:r>
        </w:sdtContent>
      </w:sdt>
      <w:r w:rsidR="00B42C47" w:rsidRPr="00F041BE">
        <w:rPr>
          <w:rFonts w:ascii="Times New Roman" w:hAnsi="Times New Roman" w:cs="Times New Roman"/>
          <w:sz w:val="24"/>
          <w:szCs w:val="24"/>
        </w:rPr>
        <w:t xml:space="preserve"> explican que cuando el desajuste se </w:t>
      </w:r>
      <w:r w:rsidR="00B019E6" w:rsidRPr="00F041BE">
        <w:rPr>
          <w:rFonts w:ascii="Times New Roman" w:hAnsi="Times New Roman" w:cs="Times New Roman"/>
          <w:sz w:val="24"/>
          <w:szCs w:val="24"/>
        </w:rPr>
        <w:t>present</w:t>
      </w:r>
      <w:r w:rsidR="00B019E6">
        <w:rPr>
          <w:rFonts w:ascii="Times New Roman" w:hAnsi="Times New Roman" w:cs="Times New Roman"/>
          <w:sz w:val="24"/>
          <w:szCs w:val="24"/>
        </w:rPr>
        <w:t>a</w:t>
      </w:r>
      <w:r w:rsidR="00B019E6" w:rsidRPr="00F041BE">
        <w:rPr>
          <w:rFonts w:ascii="Times New Roman" w:hAnsi="Times New Roman" w:cs="Times New Roman"/>
          <w:sz w:val="24"/>
          <w:szCs w:val="24"/>
        </w:rPr>
        <w:t xml:space="preserve"> </w:t>
      </w:r>
      <w:r w:rsidR="00B42C47" w:rsidRPr="00F041BE">
        <w:rPr>
          <w:rFonts w:ascii="Times New Roman" w:hAnsi="Times New Roman" w:cs="Times New Roman"/>
          <w:sz w:val="24"/>
          <w:szCs w:val="24"/>
        </w:rPr>
        <w:t xml:space="preserve">entre el número de egresados de las </w:t>
      </w:r>
      <w:r w:rsidR="00B019E6">
        <w:rPr>
          <w:rFonts w:ascii="Times New Roman" w:hAnsi="Times New Roman" w:cs="Times New Roman"/>
          <w:sz w:val="24"/>
          <w:szCs w:val="24"/>
        </w:rPr>
        <w:t xml:space="preserve">organizaciones educativas </w:t>
      </w:r>
      <w:r w:rsidR="00B42C47" w:rsidRPr="00F041BE">
        <w:rPr>
          <w:rFonts w:ascii="Times New Roman" w:hAnsi="Times New Roman" w:cs="Times New Roman"/>
          <w:sz w:val="24"/>
          <w:szCs w:val="24"/>
        </w:rPr>
        <w:t xml:space="preserve">y la capacidad de absorción del sistema económico </w:t>
      </w:r>
      <w:r w:rsidR="0062412E">
        <w:rPr>
          <w:rFonts w:ascii="Times New Roman" w:hAnsi="Times New Roman" w:cs="Times New Roman"/>
          <w:sz w:val="24"/>
          <w:szCs w:val="24"/>
        </w:rPr>
        <w:t>surge el</w:t>
      </w:r>
      <w:r w:rsidR="00B42C47" w:rsidRPr="00F041BE">
        <w:rPr>
          <w:rFonts w:ascii="Times New Roman" w:hAnsi="Times New Roman" w:cs="Times New Roman"/>
          <w:sz w:val="24"/>
          <w:szCs w:val="24"/>
        </w:rPr>
        <w:t xml:space="preserve"> desempleo estructural. </w:t>
      </w:r>
      <w:r w:rsidR="00DF24C9" w:rsidRPr="00F041BE">
        <w:rPr>
          <w:rFonts w:ascii="Times New Roman" w:hAnsi="Times New Roman" w:cs="Times New Roman"/>
          <w:sz w:val="24"/>
          <w:szCs w:val="24"/>
        </w:rPr>
        <w:t xml:space="preserve">Este desajuste, al no ser una </w:t>
      </w:r>
      <w:r w:rsidR="00DF24C9" w:rsidRPr="00F041BE">
        <w:rPr>
          <w:rFonts w:ascii="Times New Roman" w:hAnsi="Times New Roman" w:cs="Times New Roman"/>
          <w:sz w:val="24"/>
          <w:szCs w:val="24"/>
        </w:rPr>
        <w:lastRenderedPageBreak/>
        <w:t xml:space="preserve">problemática exclusiva de los recién egresados, conlleva profundas deudas entre la formación académica y el sistema económico, lo que </w:t>
      </w:r>
      <w:r w:rsidR="00F775A6" w:rsidRPr="00F041BE">
        <w:rPr>
          <w:rFonts w:ascii="Times New Roman" w:hAnsi="Times New Roman" w:cs="Times New Roman"/>
          <w:sz w:val="24"/>
          <w:szCs w:val="24"/>
        </w:rPr>
        <w:t xml:space="preserve">implica </w:t>
      </w:r>
      <w:r w:rsidR="00ED6B20" w:rsidRPr="00F041BE">
        <w:rPr>
          <w:rFonts w:ascii="Times New Roman" w:hAnsi="Times New Roman" w:cs="Times New Roman"/>
          <w:sz w:val="24"/>
          <w:szCs w:val="24"/>
        </w:rPr>
        <w:t>déficit en la empleabilidad, y</w:t>
      </w:r>
      <w:r w:rsidR="00DF24C9" w:rsidRPr="00F041BE">
        <w:rPr>
          <w:rFonts w:ascii="Times New Roman" w:hAnsi="Times New Roman" w:cs="Times New Roman"/>
          <w:sz w:val="24"/>
          <w:szCs w:val="24"/>
        </w:rPr>
        <w:t xml:space="preserve"> en </w:t>
      </w:r>
      <w:r w:rsidR="00ED6B20" w:rsidRPr="00F041BE">
        <w:rPr>
          <w:rFonts w:ascii="Times New Roman" w:hAnsi="Times New Roman" w:cs="Times New Roman"/>
          <w:sz w:val="24"/>
          <w:szCs w:val="24"/>
        </w:rPr>
        <w:t>especial</w:t>
      </w:r>
      <w:r w:rsidR="00DF24C9" w:rsidRPr="00F041BE">
        <w:rPr>
          <w:rFonts w:ascii="Times New Roman" w:hAnsi="Times New Roman" w:cs="Times New Roman"/>
          <w:sz w:val="24"/>
          <w:szCs w:val="24"/>
        </w:rPr>
        <w:t xml:space="preserve">, la </w:t>
      </w:r>
      <w:r w:rsidR="00A663DD" w:rsidRPr="00F041BE">
        <w:rPr>
          <w:rFonts w:ascii="Times New Roman" w:hAnsi="Times New Roman" w:cs="Times New Roman"/>
          <w:sz w:val="24"/>
          <w:szCs w:val="24"/>
        </w:rPr>
        <w:t xml:space="preserve">ampliación de </w:t>
      </w:r>
      <w:r w:rsidR="00DF24C9" w:rsidRPr="00F041BE">
        <w:rPr>
          <w:rFonts w:ascii="Times New Roman" w:hAnsi="Times New Roman" w:cs="Times New Roman"/>
          <w:sz w:val="24"/>
          <w:szCs w:val="24"/>
        </w:rPr>
        <w:t>las limita</w:t>
      </w:r>
      <w:r w:rsidR="00A663DD" w:rsidRPr="00F041BE">
        <w:rPr>
          <w:rFonts w:ascii="Times New Roman" w:hAnsi="Times New Roman" w:cs="Times New Roman"/>
          <w:sz w:val="24"/>
          <w:szCs w:val="24"/>
        </w:rPr>
        <w:t>ntes para la inserción laboral de los egresados</w:t>
      </w:r>
      <w:r w:rsidR="00A51877" w:rsidRPr="00F041BE">
        <w:rPr>
          <w:rFonts w:ascii="Times New Roman" w:hAnsi="Times New Roman" w:cs="Times New Roman"/>
          <w:sz w:val="24"/>
          <w:szCs w:val="24"/>
        </w:rPr>
        <w:t xml:space="preserve"> </w:t>
      </w:r>
      <w:sdt>
        <w:sdtPr>
          <w:rPr>
            <w:rFonts w:ascii="Times New Roman" w:hAnsi="Times New Roman" w:cs="Times New Roman"/>
            <w:sz w:val="24"/>
            <w:szCs w:val="24"/>
          </w:rPr>
          <w:id w:val="-1339076182"/>
          <w:citation/>
        </w:sdtPr>
        <w:sdtEndPr/>
        <w:sdtContent>
          <w:r w:rsidR="00A51877" w:rsidRPr="00F041BE">
            <w:rPr>
              <w:rFonts w:ascii="Times New Roman" w:hAnsi="Times New Roman" w:cs="Times New Roman"/>
              <w:sz w:val="24"/>
              <w:szCs w:val="24"/>
            </w:rPr>
            <w:fldChar w:fldCharType="begin"/>
          </w:r>
          <w:r w:rsidR="00110726">
            <w:rPr>
              <w:rFonts w:ascii="Times New Roman" w:hAnsi="Times New Roman" w:cs="Times New Roman"/>
              <w:sz w:val="24"/>
              <w:szCs w:val="24"/>
              <w:lang w:val="es-ES"/>
            </w:rPr>
            <w:instrText xml:space="preserve">CITATION Pia19 \l 3082 </w:instrText>
          </w:r>
          <w:r w:rsidR="00A51877" w:rsidRPr="00F041BE">
            <w:rPr>
              <w:rFonts w:ascii="Times New Roman" w:hAnsi="Times New Roman" w:cs="Times New Roman"/>
              <w:sz w:val="24"/>
              <w:szCs w:val="24"/>
            </w:rPr>
            <w:fldChar w:fldCharType="separate"/>
          </w:r>
          <w:r w:rsidR="00110726" w:rsidRPr="00110726">
            <w:rPr>
              <w:rFonts w:ascii="Times New Roman" w:hAnsi="Times New Roman" w:cs="Times New Roman"/>
              <w:noProof/>
              <w:sz w:val="24"/>
              <w:szCs w:val="24"/>
              <w:lang w:val="es-ES"/>
            </w:rPr>
            <w:t>(Piana, 2019)</w:t>
          </w:r>
          <w:r w:rsidR="00A51877" w:rsidRPr="00F041BE">
            <w:rPr>
              <w:rFonts w:ascii="Times New Roman" w:hAnsi="Times New Roman" w:cs="Times New Roman"/>
              <w:sz w:val="24"/>
              <w:szCs w:val="24"/>
            </w:rPr>
            <w:fldChar w:fldCharType="end"/>
          </w:r>
        </w:sdtContent>
      </w:sdt>
      <w:r w:rsidR="00A51877" w:rsidRPr="00F041BE">
        <w:rPr>
          <w:rFonts w:ascii="Times New Roman" w:hAnsi="Times New Roman" w:cs="Times New Roman"/>
          <w:sz w:val="24"/>
          <w:szCs w:val="24"/>
        </w:rPr>
        <w:t>.</w:t>
      </w:r>
    </w:p>
    <w:p w14:paraId="06B6824F" w14:textId="07DD5139" w:rsidR="00BB40D5" w:rsidRPr="00F041BE" w:rsidRDefault="00DF24C9"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Estas </w:t>
      </w:r>
      <w:r w:rsidR="00E242A4" w:rsidRPr="00F041BE">
        <w:rPr>
          <w:rFonts w:ascii="Times New Roman" w:hAnsi="Times New Roman" w:cs="Times New Roman"/>
          <w:sz w:val="24"/>
          <w:szCs w:val="24"/>
        </w:rPr>
        <w:t>barre</w:t>
      </w:r>
      <w:r w:rsidR="001459BE" w:rsidRPr="00F041BE">
        <w:rPr>
          <w:rFonts w:ascii="Times New Roman" w:hAnsi="Times New Roman" w:cs="Times New Roman"/>
          <w:sz w:val="24"/>
          <w:szCs w:val="24"/>
        </w:rPr>
        <w:t>r</w:t>
      </w:r>
      <w:r w:rsidR="00E242A4" w:rsidRPr="00F041BE">
        <w:rPr>
          <w:rFonts w:ascii="Times New Roman" w:hAnsi="Times New Roman" w:cs="Times New Roman"/>
          <w:sz w:val="24"/>
          <w:szCs w:val="24"/>
        </w:rPr>
        <w:t xml:space="preserve">as </w:t>
      </w:r>
      <w:r w:rsidRPr="00F041BE">
        <w:rPr>
          <w:rFonts w:ascii="Times New Roman" w:hAnsi="Times New Roman" w:cs="Times New Roman"/>
          <w:sz w:val="24"/>
          <w:szCs w:val="24"/>
        </w:rPr>
        <w:t xml:space="preserve">son </w:t>
      </w:r>
      <w:r w:rsidR="00E242A4" w:rsidRPr="00F041BE">
        <w:rPr>
          <w:rFonts w:ascii="Times New Roman" w:hAnsi="Times New Roman" w:cs="Times New Roman"/>
          <w:sz w:val="24"/>
          <w:szCs w:val="24"/>
        </w:rPr>
        <w:t>resultado</w:t>
      </w:r>
      <w:r w:rsidRPr="00F041BE">
        <w:rPr>
          <w:rFonts w:ascii="Times New Roman" w:hAnsi="Times New Roman" w:cs="Times New Roman"/>
          <w:sz w:val="24"/>
          <w:szCs w:val="24"/>
        </w:rPr>
        <w:t xml:space="preserve">, </w:t>
      </w:r>
      <w:r w:rsidR="006D7900" w:rsidRPr="00F041BE">
        <w:rPr>
          <w:rFonts w:ascii="Times New Roman" w:hAnsi="Times New Roman" w:cs="Times New Roman"/>
          <w:sz w:val="24"/>
          <w:szCs w:val="24"/>
        </w:rPr>
        <w:t>además de la vorágine tecnológica que subyace en el desarrollo económico</w:t>
      </w:r>
      <w:r w:rsidRPr="00F041BE">
        <w:rPr>
          <w:rFonts w:ascii="Times New Roman" w:hAnsi="Times New Roman" w:cs="Times New Roman"/>
          <w:sz w:val="24"/>
          <w:szCs w:val="24"/>
        </w:rPr>
        <w:t xml:space="preserve">, de la tendencia </w:t>
      </w:r>
      <w:r w:rsidR="006D7900" w:rsidRPr="00F041BE">
        <w:rPr>
          <w:rFonts w:ascii="Times New Roman" w:hAnsi="Times New Roman" w:cs="Times New Roman"/>
          <w:sz w:val="24"/>
          <w:szCs w:val="24"/>
        </w:rPr>
        <w:t xml:space="preserve">empresarial </w:t>
      </w:r>
      <w:r w:rsidR="005273F2">
        <w:rPr>
          <w:rFonts w:ascii="Times New Roman" w:hAnsi="Times New Roman" w:cs="Times New Roman"/>
          <w:sz w:val="24"/>
          <w:szCs w:val="24"/>
        </w:rPr>
        <w:t>de</w:t>
      </w:r>
      <w:r w:rsidR="005273F2" w:rsidRPr="00F041BE">
        <w:rPr>
          <w:rFonts w:ascii="Times New Roman" w:hAnsi="Times New Roman" w:cs="Times New Roman"/>
          <w:sz w:val="24"/>
          <w:szCs w:val="24"/>
        </w:rPr>
        <w:t xml:space="preserve"> </w:t>
      </w:r>
      <w:r w:rsidR="006D7900" w:rsidRPr="00F041BE">
        <w:rPr>
          <w:rFonts w:ascii="Times New Roman" w:hAnsi="Times New Roman" w:cs="Times New Roman"/>
          <w:sz w:val="24"/>
          <w:szCs w:val="24"/>
        </w:rPr>
        <w:t xml:space="preserve">endurecer los criterios de selección para la ocupación de sus vacantes laborales </w:t>
      </w:r>
      <w:sdt>
        <w:sdtPr>
          <w:rPr>
            <w:rFonts w:ascii="Times New Roman" w:hAnsi="Times New Roman" w:cs="Times New Roman"/>
            <w:sz w:val="24"/>
            <w:szCs w:val="24"/>
          </w:rPr>
          <w:id w:val="-328289938"/>
          <w:citation/>
        </w:sdtPr>
        <w:sdtEndPr/>
        <w:sdtContent>
          <w:r w:rsidR="00C20962" w:rsidRPr="00F041BE">
            <w:rPr>
              <w:rFonts w:ascii="Times New Roman" w:hAnsi="Times New Roman" w:cs="Times New Roman"/>
              <w:sz w:val="24"/>
              <w:szCs w:val="24"/>
            </w:rPr>
            <w:fldChar w:fldCharType="begin"/>
          </w:r>
          <w:r w:rsidR="00110726">
            <w:rPr>
              <w:rFonts w:ascii="Times New Roman" w:hAnsi="Times New Roman" w:cs="Times New Roman"/>
              <w:sz w:val="24"/>
              <w:szCs w:val="24"/>
              <w:lang w:val="es-ES"/>
            </w:rPr>
            <w:instrText xml:space="preserve">CITATION Rib17 \l 3082 </w:instrText>
          </w:r>
          <w:r w:rsidR="00C20962" w:rsidRPr="00F041BE">
            <w:rPr>
              <w:rFonts w:ascii="Times New Roman" w:hAnsi="Times New Roman" w:cs="Times New Roman"/>
              <w:sz w:val="24"/>
              <w:szCs w:val="24"/>
            </w:rPr>
            <w:fldChar w:fldCharType="separate"/>
          </w:r>
          <w:r w:rsidR="00110726" w:rsidRPr="00110726">
            <w:rPr>
              <w:rFonts w:ascii="Times New Roman" w:hAnsi="Times New Roman" w:cs="Times New Roman"/>
              <w:noProof/>
              <w:sz w:val="24"/>
              <w:szCs w:val="24"/>
              <w:lang w:val="es-ES"/>
            </w:rPr>
            <w:t>(Ribes, 2017)</w:t>
          </w:r>
          <w:r w:rsidR="00C20962" w:rsidRPr="00F041BE">
            <w:rPr>
              <w:rFonts w:ascii="Times New Roman" w:hAnsi="Times New Roman" w:cs="Times New Roman"/>
              <w:sz w:val="24"/>
              <w:szCs w:val="24"/>
            </w:rPr>
            <w:fldChar w:fldCharType="end"/>
          </w:r>
        </w:sdtContent>
      </w:sdt>
      <w:r w:rsidRPr="00F041BE">
        <w:rPr>
          <w:rFonts w:ascii="Times New Roman" w:hAnsi="Times New Roman" w:cs="Times New Roman"/>
          <w:sz w:val="24"/>
          <w:szCs w:val="24"/>
        </w:rPr>
        <w:t xml:space="preserve">. Tal es el caso de </w:t>
      </w:r>
      <w:r w:rsidR="008C2C93" w:rsidRPr="00F041BE">
        <w:rPr>
          <w:rFonts w:ascii="Times New Roman" w:hAnsi="Times New Roman" w:cs="Times New Roman"/>
          <w:sz w:val="24"/>
          <w:szCs w:val="24"/>
        </w:rPr>
        <w:t xml:space="preserve">algunos </w:t>
      </w:r>
      <w:r w:rsidRPr="00F041BE">
        <w:rPr>
          <w:rFonts w:ascii="Times New Roman" w:hAnsi="Times New Roman" w:cs="Times New Roman"/>
          <w:sz w:val="24"/>
          <w:szCs w:val="24"/>
        </w:rPr>
        <w:t>países de</w:t>
      </w:r>
      <w:r w:rsidR="008C2C93" w:rsidRPr="00F041BE">
        <w:rPr>
          <w:rFonts w:ascii="Times New Roman" w:hAnsi="Times New Roman" w:cs="Times New Roman"/>
          <w:sz w:val="24"/>
          <w:szCs w:val="24"/>
        </w:rPr>
        <w:t xml:space="preserve"> Latinoamérica</w:t>
      </w:r>
      <w:r w:rsidR="00BB7629">
        <w:rPr>
          <w:rFonts w:ascii="Times New Roman" w:hAnsi="Times New Roman" w:cs="Times New Roman"/>
          <w:sz w:val="24"/>
          <w:szCs w:val="24"/>
        </w:rPr>
        <w:t>. Así pues,</w:t>
      </w:r>
      <w:r w:rsidRPr="00F041BE">
        <w:rPr>
          <w:rFonts w:ascii="Times New Roman" w:hAnsi="Times New Roman" w:cs="Times New Roman"/>
          <w:sz w:val="24"/>
          <w:szCs w:val="24"/>
        </w:rPr>
        <w:t xml:space="preserve"> </w:t>
      </w:r>
      <w:r w:rsidR="00EF0DE8" w:rsidRPr="00F041BE">
        <w:rPr>
          <w:rFonts w:ascii="Times New Roman" w:hAnsi="Times New Roman" w:cs="Times New Roman"/>
          <w:sz w:val="24"/>
          <w:szCs w:val="24"/>
        </w:rPr>
        <w:t xml:space="preserve">la oferta de </w:t>
      </w:r>
      <w:r w:rsidRPr="00F041BE">
        <w:rPr>
          <w:rFonts w:ascii="Times New Roman" w:hAnsi="Times New Roman" w:cs="Times New Roman"/>
          <w:sz w:val="24"/>
          <w:szCs w:val="24"/>
        </w:rPr>
        <w:t xml:space="preserve">habilidades </w:t>
      </w:r>
      <w:r w:rsidR="00A41C29" w:rsidRPr="00F041BE">
        <w:rPr>
          <w:rFonts w:ascii="Times New Roman" w:hAnsi="Times New Roman" w:cs="Times New Roman"/>
          <w:sz w:val="24"/>
          <w:szCs w:val="24"/>
        </w:rPr>
        <w:t xml:space="preserve">que los </w:t>
      </w:r>
      <w:r w:rsidR="00EF0DE8" w:rsidRPr="00F041BE">
        <w:rPr>
          <w:rFonts w:ascii="Times New Roman" w:hAnsi="Times New Roman" w:cs="Times New Roman"/>
          <w:sz w:val="24"/>
          <w:szCs w:val="24"/>
        </w:rPr>
        <w:t xml:space="preserve">egresados </w:t>
      </w:r>
      <w:r w:rsidR="00A41C29" w:rsidRPr="00F041BE">
        <w:rPr>
          <w:rFonts w:ascii="Times New Roman" w:hAnsi="Times New Roman" w:cs="Times New Roman"/>
          <w:sz w:val="24"/>
          <w:szCs w:val="24"/>
        </w:rPr>
        <w:t xml:space="preserve">han desarrollado en su formación </w:t>
      </w:r>
      <w:r w:rsidR="00EF0DE8" w:rsidRPr="00F041BE">
        <w:rPr>
          <w:rFonts w:ascii="Times New Roman" w:hAnsi="Times New Roman" w:cs="Times New Roman"/>
          <w:sz w:val="24"/>
          <w:szCs w:val="24"/>
        </w:rPr>
        <w:t>se encuentra desfa</w:t>
      </w:r>
      <w:r w:rsidR="004F1095">
        <w:rPr>
          <w:rFonts w:ascii="Times New Roman" w:hAnsi="Times New Roman" w:cs="Times New Roman"/>
          <w:sz w:val="24"/>
          <w:szCs w:val="24"/>
        </w:rPr>
        <w:t>s</w:t>
      </w:r>
      <w:r w:rsidR="00EF0DE8" w:rsidRPr="00F041BE">
        <w:rPr>
          <w:rFonts w:ascii="Times New Roman" w:hAnsi="Times New Roman" w:cs="Times New Roman"/>
          <w:sz w:val="24"/>
          <w:szCs w:val="24"/>
        </w:rPr>
        <w:t xml:space="preserve">ada con respecto a </w:t>
      </w:r>
      <w:r w:rsidRPr="00F041BE">
        <w:rPr>
          <w:rFonts w:ascii="Times New Roman" w:hAnsi="Times New Roman" w:cs="Times New Roman"/>
          <w:sz w:val="24"/>
          <w:szCs w:val="24"/>
        </w:rPr>
        <w:t xml:space="preserve">las </w:t>
      </w:r>
      <w:r w:rsidR="00A41C29" w:rsidRPr="00F041BE">
        <w:rPr>
          <w:rFonts w:ascii="Times New Roman" w:hAnsi="Times New Roman" w:cs="Times New Roman"/>
          <w:sz w:val="24"/>
          <w:szCs w:val="24"/>
        </w:rPr>
        <w:t>demandas de</w:t>
      </w:r>
      <w:r w:rsidR="00EF0DE8" w:rsidRPr="00F041BE">
        <w:rPr>
          <w:rFonts w:ascii="Times New Roman" w:hAnsi="Times New Roman" w:cs="Times New Roman"/>
          <w:sz w:val="24"/>
          <w:szCs w:val="24"/>
        </w:rPr>
        <w:t>l mercado laboral</w:t>
      </w:r>
      <w:r w:rsidR="00BB7629">
        <w:rPr>
          <w:rFonts w:ascii="Times New Roman" w:hAnsi="Times New Roman" w:cs="Times New Roman"/>
          <w:sz w:val="24"/>
          <w:szCs w:val="24"/>
        </w:rPr>
        <w:t xml:space="preserve">. </w:t>
      </w:r>
      <w:r w:rsidR="006F2C34">
        <w:rPr>
          <w:rFonts w:ascii="Times New Roman" w:hAnsi="Times New Roman" w:cs="Times New Roman"/>
          <w:sz w:val="24"/>
          <w:szCs w:val="24"/>
        </w:rPr>
        <w:t>Y e</w:t>
      </w:r>
      <w:r w:rsidR="00EF0DE8" w:rsidRPr="00F041BE">
        <w:rPr>
          <w:rFonts w:ascii="Times New Roman" w:hAnsi="Times New Roman" w:cs="Times New Roman"/>
          <w:sz w:val="24"/>
          <w:szCs w:val="24"/>
        </w:rPr>
        <w:t xml:space="preserve">stos desajustes entre el </w:t>
      </w:r>
      <w:r w:rsidRPr="00F041BE">
        <w:rPr>
          <w:rFonts w:ascii="Times New Roman" w:hAnsi="Times New Roman" w:cs="Times New Roman"/>
          <w:sz w:val="24"/>
          <w:szCs w:val="24"/>
        </w:rPr>
        <w:t xml:space="preserve">sistema </w:t>
      </w:r>
      <w:r w:rsidR="00EF0DE8" w:rsidRPr="00F041BE">
        <w:rPr>
          <w:rFonts w:ascii="Times New Roman" w:hAnsi="Times New Roman" w:cs="Times New Roman"/>
          <w:sz w:val="24"/>
          <w:szCs w:val="24"/>
        </w:rPr>
        <w:t>formativo y las demandas laborales han conducido al desempleo de los egresados</w:t>
      </w:r>
      <w:r w:rsidR="00BB40D5" w:rsidRPr="00F041BE">
        <w:rPr>
          <w:rFonts w:ascii="Times New Roman" w:hAnsi="Times New Roman" w:cs="Times New Roman"/>
          <w:sz w:val="24"/>
          <w:szCs w:val="24"/>
        </w:rPr>
        <w:t xml:space="preserve"> </w:t>
      </w:r>
      <w:r w:rsidR="006F2C34" w:rsidRPr="00110726">
        <w:rPr>
          <w:rFonts w:ascii="Times New Roman" w:hAnsi="Times New Roman" w:cs="Times New Roman"/>
          <w:noProof/>
          <w:sz w:val="24"/>
          <w:szCs w:val="24"/>
          <w:lang w:val="es-ES"/>
        </w:rPr>
        <w:t>(De La Hoz, Quejada</w:t>
      </w:r>
      <w:r w:rsidR="006F2C34">
        <w:rPr>
          <w:rFonts w:ascii="Times New Roman" w:hAnsi="Times New Roman" w:cs="Times New Roman"/>
          <w:noProof/>
          <w:sz w:val="24"/>
          <w:szCs w:val="24"/>
          <w:lang w:val="es-ES"/>
        </w:rPr>
        <w:t xml:space="preserve"> y</w:t>
      </w:r>
      <w:r w:rsidR="006F2C34" w:rsidRPr="00110726">
        <w:rPr>
          <w:rFonts w:ascii="Times New Roman" w:hAnsi="Times New Roman" w:cs="Times New Roman"/>
          <w:noProof/>
          <w:sz w:val="24"/>
          <w:szCs w:val="24"/>
          <w:lang w:val="es-ES"/>
        </w:rPr>
        <w:t xml:space="preserve"> Yánez, 2012)</w:t>
      </w:r>
      <w:r w:rsidR="00BB40D5" w:rsidRPr="00F041BE">
        <w:rPr>
          <w:rFonts w:ascii="Times New Roman" w:hAnsi="Times New Roman" w:cs="Times New Roman"/>
          <w:sz w:val="24"/>
          <w:szCs w:val="24"/>
        </w:rPr>
        <w:t xml:space="preserve">. </w:t>
      </w:r>
    </w:p>
    <w:p w14:paraId="186F47A5" w14:textId="77777777" w:rsidR="00BB40D5" w:rsidRPr="00F041BE" w:rsidRDefault="00BB40D5" w:rsidP="006170CE">
      <w:pPr>
        <w:spacing w:after="0" w:line="360" w:lineRule="auto"/>
        <w:ind w:firstLine="708"/>
        <w:jc w:val="both"/>
        <w:rPr>
          <w:rFonts w:ascii="Times New Roman" w:hAnsi="Times New Roman" w:cs="Times New Roman"/>
          <w:sz w:val="24"/>
          <w:szCs w:val="24"/>
        </w:rPr>
      </w:pPr>
    </w:p>
    <w:p w14:paraId="3B54B0D7" w14:textId="1FCA7075" w:rsidR="00F810CC" w:rsidRPr="00587E35" w:rsidRDefault="0078381A" w:rsidP="008924C3">
      <w:pPr>
        <w:spacing w:after="0" w:line="360" w:lineRule="auto"/>
        <w:jc w:val="center"/>
        <w:rPr>
          <w:rFonts w:ascii="Times New Roman" w:hAnsi="Times New Roman" w:cs="Times New Roman"/>
          <w:b/>
          <w:bCs/>
          <w:sz w:val="28"/>
          <w:szCs w:val="28"/>
        </w:rPr>
      </w:pPr>
      <w:r w:rsidRPr="00587E35">
        <w:rPr>
          <w:rFonts w:ascii="Times New Roman" w:hAnsi="Times New Roman" w:cs="Times New Roman"/>
          <w:b/>
          <w:bCs/>
          <w:sz w:val="28"/>
          <w:szCs w:val="28"/>
        </w:rPr>
        <w:t xml:space="preserve">Inserción laboral y </w:t>
      </w:r>
      <w:r w:rsidR="00F810CC" w:rsidRPr="00587E35">
        <w:rPr>
          <w:rFonts w:ascii="Times New Roman" w:hAnsi="Times New Roman" w:cs="Times New Roman"/>
          <w:b/>
          <w:bCs/>
          <w:sz w:val="28"/>
          <w:szCs w:val="28"/>
        </w:rPr>
        <w:t>educación</w:t>
      </w:r>
    </w:p>
    <w:p w14:paraId="3B10FBA7" w14:textId="2D12B8DC" w:rsidR="00F810CC" w:rsidRPr="00F041BE" w:rsidRDefault="00F810CC" w:rsidP="006170CE">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Los estudiantes que egresan </w:t>
      </w:r>
      <w:r w:rsidR="00F41A23">
        <w:rPr>
          <w:rFonts w:ascii="Times New Roman" w:hAnsi="Times New Roman" w:cs="Times New Roman"/>
          <w:sz w:val="24"/>
          <w:szCs w:val="24"/>
        </w:rPr>
        <w:t>e intentan</w:t>
      </w:r>
      <w:r w:rsidRPr="00F041BE">
        <w:rPr>
          <w:rFonts w:ascii="Times New Roman" w:hAnsi="Times New Roman" w:cs="Times New Roman"/>
          <w:sz w:val="24"/>
          <w:szCs w:val="24"/>
        </w:rPr>
        <w:t xml:space="preserve"> incursionar en el mercado laboral</w:t>
      </w:r>
      <w:r w:rsidR="00F41A23">
        <w:rPr>
          <w:rFonts w:ascii="Times New Roman" w:hAnsi="Times New Roman" w:cs="Times New Roman"/>
          <w:sz w:val="24"/>
          <w:szCs w:val="24"/>
        </w:rPr>
        <w:t xml:space="preserve"> por </w:t>
      </w:r>
      <w:r w:rsidR="00520AE6">
        <w:rPr>
          <w:rFonts w:ascii="Times New Roman" w:hAnsi="Times New Roman" w:cs="Times New Roman"/>
          <w:sz w:val="24"/>
          <w:szCs w:val="24"/>
        </w:rPr>
        <w:t>primera vez</w:t>
      </w:r>
      <w:r w:rsidRPr="00F041BE">
        <w:rPr>
          <w:rFonts w:ascii="Times New Roman" w:hAnsi="Times New Roman" w:cs="Times New Roman"/>
          <w:sz w:val="24"/>
          <w:szCs w:val="24"/>
        </w:rPr>
        <w:t xml:space="preserve"> no reflexionan sobre las barreras de entrada</w:t>
      </w:r>
      <w:r w:rsidR="006E2EF7">
        <w:rPr>
          <w:rFonts w:ascii="Times New Roman" w:hAnsi="Times New Roman" w:cs="Times New Roman"/>
          <w:sz w:val="24"/>
          <w:szCs w:val="24"/>
        </w:rPr>
        <w:t xml:space="preserve"> y lo</w:t>
      </w:r>
      <w:r w:rsidRPr="00F041BE">
        <w:rPr>
          <w:rFonts w:ascii="Times New Roman" w:hAnsi="Times New Roman" w:cs="Times New Roman"/>
          <w:sz w:val="24"/>
          <w:szCs w:val="24"/>
        </w:rPr>
        <w:t xml:space="preserve"> que conlleva insertarse en la población económicamente activa. De acuerdo</w:t>
      </w:r>
      <w:r w:rsidR="006E2EF7">
        <w:rPr>
          <w:rFonts w:ascii="Times New Roman" w:hAnsi="Times New Roman" w:cs="Times New Roman"/>
          <w:sz w:val="24"/>
          <w:szCs w:val="24"/>
        </w:rPr>
        <w:t xml:space="preserve"> con</w:t>
      </w:r>
      <w:r w:rsidRPr="00F041BE">
        <w:rPr>
          <w:rFonts w:ascii="Times New Roman" w:hAnsi="Times New Roman" w:cs="Times New Roman"/>
          <w:sz w:val="24"/>
          <w:szCs w:val="24"/>
        </w:rPr>
        <w:t xml:space="preserve"> </w:t>
      </w:r>
      <w:r w:rsidRPr="00F041BE">
        <w:rPr>
          <w:rFonts w:ascii="Times New Roman" w:hAnsi="Times New Roman" w:cs="Times New Roman"/>
          <w:noProof/>
          <w:sz w:val="24"/>
          <w:szCs w:val="24"/>
        </w:rPr>
        <w:t>Chung</w:t>
      </w:r>
      <w:sdt>
        <w:sdtPr>
          <w:rPr>
            <w:rFonts w:ascii="Times New Roman" w:hAnsi="Times New Roman" w:cs="Times New Roman"/>
            <w:sz w:val="24"/>
            <w:szCs w:val="24"/>
          </w:rPr>
          <w:id w:val="-1224681396"/>
          <w:citation/>
        </w:sdtPr>
        <w:sdtEndPr/>
        <w:sdtContent>
          <w:r w:rsidRPr="00F041BE">
            <w:rPr>
              <w:rFonts w:ascii="Times New Roman" w:hAnsi="Times New Roman" w:cs="Times New Roman"/>
              <w:sz w:val="24"/>
              <w:szCs w:val="24"/>
            </w:rPr>
            <w:fldChar w:fldCharType="begin"/>
          </w:r>
          <w:r w:rsidRPr="00F041BE">
            <w:rPr>
              <w:rFonts w:ascii="Times New Roman" w:hAnsi="Times New Roman" w:cs="Times New Roman"/>
              <w:sz w:val="24"/>
              <w:szCs w:val="24"/>
            </w:rPr>
            <w:instrText xml:space="preserve">CITATION Chu19 \n  \t  \l 2058 </w:instrText>
          </w:r>
          <w:r w:rsidRPr="00F041BE">
            <w:rPr>
              <w:rFonts w:ascii="Times New Roman" w:hAnsi="Times New Roman" w:cs="Times New Roman"/>
              <w:sz w:val="24"/>
              <w:szCs w:val="24"/>
            </w:rPr>
            <w:fldChar w:fldCharType="separate"/>
          </w:r>
          <w:r w:rsidR="00110726">
            <w:rPr>
              <w:rFonts w:ascii="Times New Roman" w:hAnsi="Times New Roman" w:cs="Times New Roman"/>
              <w:noProof/>
              <w:sz w:val="24"/>
              <w:szCs w:val="24"/>
            </w:rPr>
            <w:t xml:space="preserve"> </w:t>
          </w:r>
          <w:r w:rsidR="00110726" w:rsidRPr="00110726">
            <w:rPr>
              <w:rFonts w:ascii="Times New Roman" w:hAnsi="Times New Roman" w:cs="Times New Roman"/>
              <w:noProof/>
              <w:sz w:val="24"/>
              <w:szCs w:val="24"/>
            </w:rPr>
            <w:t>(2019)</w:t>
          </w:r>
          <w:r w:rsidRPr="00F041BE">
            <w:rPr>
              <w:rFonts w:ascii="Times New Roman" w:hAnsi="Times New Roman" w:cs="Times New Roman"/>
              <w:sz w:val="24"/>
              <w:szCs w:val="24"/>
            </w:rPr>
            <w:fldChar w:fldCharType="end"/>
          </w:r>
        </w:sdtContent>
      </w:sdt>
      <w:r w:rsidR="006E2EF7">
        <w:rPr>
          <w:rFonts w:ascii="Times New Roman" w:hAnsi="Times New Roman" w:cs="Times New Roman"/>
          <w:sz w:val="24"/>
          <w:szCs w:val="24"/>
        </w:rPr>
        <w:t>,</w:t>
      </w:r>
      <w:r w:rsidRPr="00F041BE">
        <w:rPr>
          <w:rFonts w:ascii="Times New Roman" w:hAnsi="Times New Roman" w:cs="Times New Roman"/>
          <w:sz w:val="24"/>
          <w:szCs w:val="24"/>
        </w:rPr>
        <w:t xml:space="preserve"> en esta etapa de transición los jóvenes enfrentan una serie de dificultades que demanda</w:t>
      </w:r>
      <w:r w:rsidR="0019441F">
        <w:rPr>
          <w:rFonts w:ascii="Times New Roman" w:hAnsi="Times New Roman" w:cs="Times New Roman"/>
          <w:sz w:val="24"/>
          <w:szCs w:val="24"/>
        </w:rPr>
        <w:t xml:space="preserve"> la puesta en acción </w:t>
      </w:r>
      <w:r w:rsidRPr="00F041BE">
        <w:rPr>
          <w:rFonts w:ascii="Times New Roman" w:hAnsi="Times New Roman" w:cs="Times New Roman"/>
          <w:sz w:val="24"/>
          <w:szCs w:val="24"/>
        </w:rPr>
        <w:t xml:space="preserve">de un abanico de habilidades y competencias específicas necesarias para poder capitalizar de manera eficiente el aprendizaje adquirido a lo largo de </w:t>
      </w:r>
      <w:r w:rsidR="0019441F">
        <w:rPr>
          <w:rFonts w:ascii="Times New Roman" w:hAnsi="Times New Roman" w:cs="Times New Roman"/>
          <w:sz w:val="24"/>
          <w:szCs w:val="24"/>
        </w:rPr>
        <w:t>cuatro o cinco</w:t>
      </w:r>
      <w:r w:rsidRPr="00F041BE">
        <w:rPr>
          <w:rFonts w:ascii="Times New Roman" w:hAnsi="Times New Roman" w:cs="Times New Roman"/>
          <w:sz w:val="24"/>
          <w:szCs w:val="24"/>
        </w:rPr>
        <w:t xml:space="preserve"> años de formación. Si bien no hay fórmulas predeterminadas para garantizar la obtención de un empleo, sí existen indicadores más o menos significativos que guían los esfuerzos para la obtención de un espacio en el mercado laboral</w:t>
      </w:r>
      <w:r w:rsidR="00543336">
        <w:rPr>
          <w:rFonts w:ascii="Times New Roman" w:hAnsi="Times New Roman" w:cs="Times New Roman"/>
          <w:sz w:val="24"/>
          <w:szCs w:val="24"/>
        </w:rPr>
        <w:t>,</w:t>
      </w:r>
      <w:r w:rsidRPr="00F041BE">
        <w:rPr>
          <w:rFonts w:ascii="Times New Roman" w:hAnsi="Times New Roman" w:cs="Times New Roman"/>
          <w:sz w:val="24"/>
          <w:szCs w:val="24"/>
        </w:rPr>
        <w:t xml:space="preserve"> o por lo menos, que aumentan la probabilidad de obtener dicho espacio. </w:t>
      </w:r>
      <w:r w:rsidR="00E6255D">
        <w:rPr>
          <w:rFonts w:ascii="Times New Roman" w:hAnsi="Times New Roman" w:cs="Times New Roman"/>
          <w:sz w:val="24"/>
          <w:szCs w:val="24"/>
        </w:rPr>
        <w:t>Al respecto</w:t>
      </w:r>
      <w:r w:rsidRPr="00F041BE">
        <w:rPr>
          <w:rFonts w:ascii="Times New Roman" w:hAnsi="Times New Roman" w:cs="Times New Roman"/>
          <w:sz w:val="24"/>
          <w:szCs w:val="24"/>
        </w:rPr>
        <w:t>, Bourdieu</w:t>
      </w:r>
      <w:r w:rsidR="00D33058">
        <w:rPr>
          <w:rFonts w:ascii="Times New Roman" w:hAnsi="Times New Roman" w:cs="Times New Roman"/>
          <w:noProof/>
          <w:sz w:val="24"/>
          <w:szCs w:val="24"/>
        </w:rPr>
        <w:t xml:space="preserve"> </w:t>
      </w:r>
      <w:r w:rsidR="00D33058" w:rsidRPr="00110726">
        <w:rPr>
          <w:rFonts w:ascii="Times New Roman" w:hAnsi="Times New Roman" w:cs="Times New Roman"/>
          <w:noProof/>
          <w:sz w:val="24"/>
          <w:szCs w:val="24"/>
        </w:rPr>
        <w:t>(1986)</w:t>
      </w:r>
      <w:r w:rsidRPr="00F041BE">
        <w:rPr>
          <w:rFonts w:ascii="Times New Roman" w:hAnsi="Times New Roman" w:cs="Times New Roman"/>
          <w:sz w:val="24"/>
          <w:szCs w:val="24"/>
        </w:rPr>
        <w:t xml:space="preserve"> señala que </w:t>
      </w:r>
      <w:r w:rsidR="006B1460">
        <w:rPr>
          <w:rFonts w:ascii="Times New Roman" w:hAnsi="Times New Roman" w:cs="Times New Roman"/>
          <w:sz w:val="24"/>
          <w:szCs w:val="24"/>
        </w:rPr>
        <w:t>son</w:t>
      </w:r>
      <w:r w:rsidR="001179A5">
        <w:rPr>
          <w:rFonts w:ascii="Times New Roman" w:hAnsi="Times New Roman" w:cs="Times New Roman"/>
          <w:sz w:val="24"/>
          <w:szCs w:val="24"/>
        </w:rPr>
        <w:t xml:space="preserve"> tres</w:t>
      </w:r>
      <w:r w:rsidR="006B1460">
        <w:rPr>
          <w:rFonts w:ascii="Times New Roman" w:hAnsi="Times New Roman" w:cs="Times New Roman"/>
          <w:sz w:val="24"/>
          <w:szCs w:val="24"/>
        </w:rPr>
        <w:t xml:space="preserve"> los tipos de</w:t>
      </w:r>
      <w:r w:rsidRPr="00F041BE">
        <w:rPr>
          <w:rFonts w:ascii="Times New Roman" w:hAnsi="Times New Roman" w:cs="Times New Roman"/>
          <w:sz w:val="24"/>
          <w:szCs w:val="24"/>
        </w:rPr>
        <w:t xml:space="preserve"> </w:t>
      </w:r>
      <w:r w:rsidR="006778D9">
        <w:rPr>
          <w:rFonts w:ascii="Times New Roman" w:hAnsi="Times New Roman" w:cs="Times New Roman"/>
          <w:sz w:val="24"/>
          <w:szCs w:val="24"/>
        </w:rPr>
        <w:t>capitales</w:t>
      </w:r>
      <w:r w:rsidR="006778D9" w:rsidRPr="00F041BE">
        <w:rPr>
          <w:rFonts w:ascii="Times New Roman" w:hAnsi="Times New Roman" w:cs="Times New Roman"/>
          <w:sz w:val="24"/>
          <w:szCs w:val="24"/>
        </w:rPr>
        <w:t xml:space="preserve"> </w:t>
      </w:r>
      <w:r w:rsidRPr="00F041BE">
        <w:rPr>
          <w:rFonts w:ascii="Times New Roman" w:hAnsi="Times New Roman" w:cs="Times New Roman"/>
          <w:sz w:val="24"/>
          <w:szCs w:val="24"/>
        </w:rPr>
        <w:t xml:space="preserve">que contribuyen </w:t>
      </w:r>
      <w:r w:rsidR="008110B4">
        <w:rPr>
          <w:rFonts w:ascii="Times New Roman" w:hAnsi="Times New Roman" w:cs="Times New Roman"/>
          <w:sz w:val="24"/>
          <w:szCs w:val="24"/>
        </w:rPr>
        <w:t>al éxito laboral</w:t>
      </w:r>
      <w:r w:rsidRPr="00F041BE">
        <w:rPr>
          <w:rFonts w:ascii="Times New Roman" w:hAnsi="Times New Roman" w:cs="Times New Roman"/>
          <w:sz w:val="24"/>
          <w:szCs w:val="24"/>
        </w:rPr>
        <w:t xml:space="preserve">: capital económico, social y académico (incorporado, objetivado e institucionalizado). </w:t>
      </w:r>
    </w:p>
    <w:p w14:paraId="1592FD74" w14:textId="3DE8F09F" w:rsidR="00F810CC" w:rsidRPr="00F041BE" w:rsidRDefault="00F810CC" w:rsidP="006170CE">
      <w:pPr>
        <w:autoSpaceDE w:val="0"/>
        <w:autoSpaceDN w:val="0"/>
        <w:adjustRightInd w:val="0"/>
        <w:spacing w:after="0" w:line="360" w:lineRule="auto"/>
        <w:ind w:firstLine="708"/>
        <w:jc w:val="both"/>
        <w:rPr>
          <w:rFonts w:ascii="Times New Roman" w:hAnsi="Times New Roman" w:cs="Times New Roman"/>
          <w:noProof/>
          <w:sz w:val="24"/>
          <w:szCs w:val="24"/>
        </w:rPr>
      </w:pPr>
      <w:r w:rsidRPr="00F041BE">
        <w:rPr>
          <w:rFonts w:ascii="Times New Roman" w:hAnsi="Times New Roman" w:cs="Times New Roman"/>
          <w:sz w:val="24"/>
          <w:szCs w:val="24"/>
        </w:rPr>
        <w:t xml:space="preserve">En este orden de ideas, </w:t>
      </w:r>
      <w:r w:rsidRPr="00F041BE">
        <w:rPr>
          <w:rFonts w:ascii="Times New Roman" w:hAnsi="Times New Roman" w:cs="Times New Roman"/>
          <w:noProof/>
          <w:sz w:val="24"/>
          <w:szCs w:val="24"/>
        </w:rPr>
        <w:t>Martíne</w:t>
      </w:r>
      <w:r w:rsidR="0085732F">
        <w:rPr>
          <w:rFonts w:ascii="Times New Roman" w:hAnsi="Times New Roman" w:cs="Times New Roman"/>
          <w:noProof/>
          <w:sz w:val="24"/>
          <w:szCs w:val="24"/>
        </w:rPr>
        <w:t>z</w:t>
      </w:r>
      <w:r w:rsidR="00A11327">
        <w:rPr>
          <w:rFonts w:ascii="Times New Roman" w:hAnsi="Times New Roman" w:cs="Times New Roman"/>
          <w:noProof/>
          <w:sz w:val="24"/>
          <w:szCs w:val="24"/>
        </w:rPr>
        <w:t xml:space="preserve"> y González</w:t>
      </w:r>
      <w:r w:rsidR="0085732F">
        <w:rPr>
          <w:rFonts w:ascii="Times New Roman" w:hAnsi="Times New Roman" w:cs="Times New Roman"/>
          <w:noProof/>
          <w:sz w:val="24"/>
          <w:szCs w:val="24"/>
        </w:rPr>
        <w:t xml:space="preserve"> </w:t>
      </w:r>
      <w:r w:rsidR="0085732F" w:rsidRPr="00110726">
        <w:rPr>
          <w:rFonts w:ascii="Times New Roman" w:hAnsi="Times New Roman" w:cs="Times New Roman"/>
          <w:noProof/>
          <w:sz w:val="24"/>
          <w:szCs w:val="24"/>
        </w:rPr>
        <w:t>(2019)</w:t>
      </w:r>
      <w:r w:rsidRPr="00F041BE">
        <w:rPr>
          <w:rFonts w:ascii="Times New Roman" w:hAnsi="Times New Roman" w:cs="Times New Roman"/>
          <w:sz w:val="24"/>
          <w:szCs w:val="24"/>
        </w:rPr>
        <w:t xml:space="preserve"> señala</w:t>
      </w:r>
      <w:r w:rsidR="00A11327">
        <w:rPr>
          <w:rFonts w:ascii="Times New Roman" w:hAnsi="Times New Roman" w:cs="Times New Roman"/>
          <w:sz w:val="24"/>
          <w:szCs w:val="24"/>
        </w:rPr>
        <w:t>n</w:t>
      </w:r>
      <w:r w:rsidRPr="00F041BE">
        <w:rPr>
          <w:rFonts w:ascii="Times New Roman" w:hAnsi="Times New Roman" w:cs="Times New Roman"/>
          <w:sz w:val="24"/>
          <w:szCs w:val="24"/>
        </w:rPr>
        <w:t xml:space="preserve"> que los procesos de inserción laboral de los egresados de las </w:t>
      </w:r>
      <w:r w:rsidR="008110B4">
        <w:rPr>
          <w:rFonts w:ascii="Times New Roman" w:hAnsi="Times New Roman" w:cs="Times New Roman"/>
          <w:sz w:val="24"/>
          <w:szCs w:val="24"/>
        </w:rPr>
        <w:t>instituciones de educación superior</w:t>
      </w:r>
      <w:r w:rsidR="008110B4" w:rsidRPr="00F041BE">
        <w:rPr>
          <w:rFonts w:ascii="Times New Roman" w:hAnsi="Times New Roman" w:cs="Times New Roman"/>
          <w:sz w:val="24"/>
          <w:szCs w:val="24"/>
        </w:rPr>
        <w:t xml:space="preserve"> </w:t>
      </w:r>
      <w:r w:rsidRPr="00F041BE">
        <w:rPr>
          <w:rFonts w:ascii="Times New Roman" w:hAnsi="Times New Roman" w:cs="Times New Roman"/>
          <w:sz w:val="24"/>
          <w:szCs w:val="24"/>
        </w:rPr>
        <w:t>representan un campo de estudios altamente pertinentes, aunque pobremente analizada. Como parte de la literatura actual, se encuentran investigaciones</w:t>
      </w:r>
      <w:r w:rsidR="008110B4">
        <w:rPr>
          <w:rFonts w:ascii="Times New Roman" w:hAnsi="Times New Roman" w:cs="Times New Roman"/>
          <w:sz w:val="24"/>
          <w:szCs w:val="24"/>
        </w:rPr>
        <w:t xml:space="preserve"> de dicho tópico</w:t>
      </w:r>
      <w:r w:rsidRPr="00F041BE">
        <w:rPr>
          <w:rFonts w:ascii="Times New Roman" w:hAnsi="Times New Roman" w:cs="Times New Roman"/>
          <w:sz w:val="24"/>
          <w:szCs w:val="24"/>
        </w:rPr>
        <w:t xml:space="preserve"> desde diversas perspectivas. Desde </w:t>
      </w:r>
      <w:r w:rsidR="00CE3576">
        <w:rPr>
          <w:rFonts w:ascii="Times New Roman" w:hAnsi="Times New Roman" w:cs="Times New Roman"/>
          <w:sz w:val="24"/>
          <w:szCs w:val="24"/>
        </w:rPr>
        <w:t xml:space="preserve">una </w:t>
      </w:r>
      <w:r w:rsidRPr="00F041BE">
        <w:rPr>
          <w:rFonts w:ascii="Times New Roman" w:hAnsi="Times New Roman" w:cs="Times New Roman"/>
          <w:sz w:val="24"/>
          <w:szCs w:val="24"/>
        </w:rPr>
        <w:t>de clases sociales</w:t>
      </w:r>
      <w:r w:rsidR="00CE3576">
        <w:rPr>
          <w:rFonts w:ascii="Times New Roman" w:hAnsi="Times New Roman" w:cs="Times New Roman"/>
          <w:sz w:val="24"/>
          <w:szCs w:val="24"/>
        </w:rPr>
        <w:t>, por ejemplo,</w:t>
      </w:r>
      <w:r w:rsidRPr="00F041BE">
        <w:rPr>
          <w:rFonts w:ascii="Times New Roman" w:hAnsi="Times New Roman" w:cs="Times New Roman"/>
          <w:sz w:val="24"/>
          <w:szCs w:val="24"/>
        </w:rPr>
        <w:t xml:space="preserve"> </w:t>
      </w:r>
      <w:r w:rsidRPr="00F041BE">
        <w:rPr>
          <w:rFonts w:ascii="Times New Roman" w:hAnsi="Times New Roman" w:cs="Times New Roman"/>
          <w:noProof/>
          <w:sz w:val="24"/>
          <w:szCs w:val="24"/>
        </w:rPr>
        <w:t>Fachelli y Navarro</w:t>
      </w:r>
      <w:r w:rsidR="00B96E7D">
        <w:rPr>
          <w:rFonts w:ascii="Times New Roman" w:hAnsi="Times New Roman" w:cs="Times New Roman"/>
          <w:noProof/>
          <w:sz w:val="24"/>
          <w:szCs w:val="24"/>
        </w:rPr>
        <w:t xml:space="preserve"> </w:t>
      </w:r>
      <w:r w:rsidR="00B96E7D" w:rsidRPr="00110726">
        <w:rPr>
          <w:rFonts w:ascii="Times New Roman" w:hAnsi="Times New Roman" w:cs="Times New Roman"/>
          <w:noProof/>
          <w:sz w:val="24"/>
          <w:szCs w:val="24"/>
        </w:rPr>
        <w:t>(2015)</w:t>
      </w:r>
      <w:r w:rsidRPr="00F041BE">
        <w:rPr>
          <w:rFonts w:ascii="Times New Roman" w:hAnsi="Times New Roman" w:cs="Times New Roman"/>
          <w:sz w:val="24"/>
          <w:szCs w:val="24"/>
        </w:rPr>
        <w:t xml:space="preserve"> aporta</w:t>
      </w:r>
      <w:r w:rsidR="00CE3576">
        <w:rPr>
          <w:rFonts w:ascii="Times New Roman" w:hAnsi="Times New Roman" w:cs="Times New Roman"/>
          <w:sz w:val="24"/>
          <w:szCs w:val="24"/>
        </w:rPr>
        <w:t>n</w:t>
      </w:r>
      <w:r w:rsidRPr="00F041BE">
        <w:rPr>
          <w:rFonts w:ascii="Times New Roman" w:hAnsi="Times New Roman" w:cs="Times New Roman"/>
          <w:sz w:val="24"/>
          <w:szCs w:val="24"/>
        </w:rPr>
        <w:t xml:space="preserve"> evidencia sobre el origen social y la inserción laboral. </w:t>
      </w:r>
      <w:r w:rsidRPr="00F041BE">
        <w:rPr>
          <w:rFonts w:ascii="Times New Roman" w:hAnsi="Times New Roman" w:cs="Times New Roman"/>
          <w:noProof/>
          <w:sz w:val="24"/>
          <w:szCs w:val="24"/>
        </w:rPr>
        <w:t>Rodríguez </w:t>
      </w:r>
      <w:r w:rsidR="00B96E7D" w:rsidRPr="00110726">
        <w:rPr>
          <w:rFonts w:ascii="Times New Roman" w:hAnsi="Times New Roman" w:cs="Times New Roman"/>
          <w:noProof/>
          <w:sz w:val="24"/>
          <w:szCs w:val="24"/>
        </w:rPr>
        <w:t>(2018)</w:t>
      </w:r>
      <w:r w:rsidR="00B96E7D">
        <w:rPr>
          <w:rFonts w:ascii="Times New Roman" w:hAnsi="Times New Roman" w:cs="Times New Roman"/>
          <w:noProof/>
          <w:sz w:val="24"/>
          <w:szCs w:val="24"/>
        </w:rPr>
        <w:t xml:space="preserve"> </w:t>
      </w:r>
      <w:r w:rsidRPr="00F041BE">
        <w:rPr>
          <w:rFonts w:ascii="Times New Roman" w:hAnsi="Times New Roman" w:cs="Times New Roman"/>
          <w:noProof/>
          <w:sz w:val="24"/>
          <w:szCs w:val="24"/>
        </w:rPr>
        <w:t>analizó los determinantes culturales y del capital humano de</w:t>
      </w:r>
      <w:r w:rsidR="00ED2D67">
        <w:rPr>
          <w:rFonts w:ascii="Times New Roman" w:hAnsi="Times New Roman" w:cs="Times New Roman"/>
          <w:noProof/>
          <w:sz w:val="24"/>
          <w:szCs w:val="24"/>
        </w:rPr>
        <w:t xml:space="preserve">l ingreso </w:t>
      </w:r>
      <w:r w:rsidRPr="00F041BE">
        <w:rPr>
          <w:rFonts w:ascii="Times New Roman" w:hAnsi="Times New Roman" w:cs="Times New Roman"/>
          <w:noProof/>
          <w:sz w:val="24"/>
          <w:szCs w:val="24"/>
        </w:rPr>
        <w:t xml:space="preserve">de las mujeres al mercado laboral. </w:t>
      </w:r>
      <w:r w:rsidR="00B96E7D">
        <w:rPr>
          <w:rFonts w:ascii="Times New Roman" w:hAnsi="Times New Roman" w:cs="Times New Roman"/>
          <w:noProof/>
          <w:sz w:val="24"/>
          <w:szCs w:val="24"/>
        </w:rPr>
        <w:t>Mientras que</w:t>
      </w:r>
      <w:r w:rsidRPr="00F041BE">
        <w:rPr>
          <w:rFonts w:ascii="Times New Roman" w:hAnsi="Times New Roman" w:cs="Times New Roman"/>
          <w:noProof/>
          <w:sz w:val="24"/>
          <w:szCs w:val="24"/>
        </w:rPr>
        <w:t xml:space="preserve"> Martínez y </w:t>
      </w:r>
      <w:r w:rsidRPr="00F041BE">
        <w:rPr>
          <w:rFonts w:ascii="Times New Roman" w:hAnsi="Times New Roman" w:cs="Times New Roman"/>
          <w:noProof/>
          <w:sz w:val="24"/>
          <w:szCs w:val="24"/>
        </w:rPr>
        <w:lastRenderedPageBreak/>
        <w:t>Carmona</w:t>
      </w:r>
      <w:sdt>
        <w:sdtPr>
          <w:rPr>
            <w:rFonts w:ascii="Times New Roman" w:hAnsi="Times New Roman" w:cs="Times New Roman"/>
            <w:noProof/>
            <w:sz w:val="24"/>
            <w:szCs w:val="24"/>
          </w:rPr>
          <w:id w:val="-486244360"/>
          <w:citation/>
        </w:sdtPr>
        <w:sdtEndPr/>
        <w:sdtContent>
          <w:r w:rsidRPr="00F041BE">
            <w:rPr>
              <w:rFonts w:ascii="Times New Roman" w:hAnsi="Times New Roman" w:cs="Times New Roman"/>
              <w:noProof/>
              <w:sz w:val="24"/>
              <w:szCs w:val="24"/>
            </w:rPr>
            <w:fldChar w:fldCharType="begin"/>
          </w:r>
          <w:r w:rsidRPr="00F041BE">
            <w:rPr>
              <w:rFonts w:ascii="Times New Roman" w:hAnsi="Times New Roman" w:cs="Times New Roman"/>
              <w:noProof/>
              <w:sz w:val="24"/>
              <w:szCs w:val="24"/>
            </w:rPr>
            <w:instrText xml:space="preserve">CITATION Mar10 \n  \t  \l 2058 </w:instrText>
          </w:r>
          <w:r w:rsidRPr="00F041BE">
            <w:rPr>
              <w:rFonts w:ascii="Times New Roman" w:hAnsi="Times New Roman" w:cs="Times New Roman"/>
              <w:noProof/>
              <w:sz w:val="24"/>
              <w:szCs w:val="24"/>
            </w:rPr>
            <w:fldChar w:fldCharType="separate"/>
          </w:r>
          <w:r w:rsidR="00110726">
            <w:rPr>
              <w:rFonts w:ascii="Times New Roman" w:hAnsi="Times New Roman" w:cs="Times New Roman"/>
              <w:noProof/>
              <w:sz w:val="24"/>
              <w:szCs w:val="24"/>
            </w:rPr>
            <w:t xml:space="preserve"> </w:t>
          </w:r>
          <w:r w:rsidR="00110726" w:rsidRPr="00110726">
            <w:rPr>
              <w:rFonts w:ascii="Times New Roman" w:hAnsi="Times New Roman" w:cs="Times New Roman"/>
              <w:noProof/>
              <w:sz w:val="24"/>
              <w:szCs w:val="24"/>
            </w:rPr>
            <w:t>(2010)</w:t>
          </w:r>
          <w:r w:rsidRPr="00F041BE">
            <w:rPr>
              <w:rFonts w:ascii="Times New Roman" w:hAnsi="Times New Roman" w:cs="Times New Roman"/>
              <w:noProof/>
              <w:sz w:val="24"/>
              <w:szCs w:val="24"/>
            </w:rPr>
            <w:fldChar w:fldCharType="end"/>
          </w:r>
        </w:sdtContent>
      </w:sdt>
      <w:r w:rsidRPr="00F041BE">
        <w:rPr>
          <w:rFonts w:ascii="Times New Roman" w:hAnsi="Times New Roman" w:cs="Times New Roman"/>
          <w:noProof/>
          <w:sz w:val="24"/>
          <w:szCs w:val="24"/>
        </w:rPr>
        <w:t xml:space="preserve"> desarrollaron un instrumento para identificar y evaluar los factores sociopersonales </w:t>
      </w:r>
      <w:r w:rsidR="000C10ED">
        <w:rPr>
          <w:rFonts w:ascii="Times New Roman" w:hAnsi="Times New Roman" w:cs="Times New Roman"/>
          <w:noProof/>
          <w:sz w:val="24"/>
          <w:szCs w:val="24"/>
        </w:rPr>
        <w:t>y con ello arribar a</w:t>
      </w:r>
      <w:r w:rsidRPr="00F041BE">
        <w:rPr>
          <w:rFonts w:ascii="Times New Roman" w:hAnsi="Times New Roman" w:cs="Times New Roman"/>
          <w:noProof/>
          <w:sz w:val="24"/>
          <w:szCs w:val="24"/>
        </w:rPr>
        <w:t xml:space="preserve"> los factores de éxito de la inserción laboral en los jóvenes. </w:t>
      </w:r>
    </w:p>
    <w:p w14:paraId="5083D61D" w14:textId="07EA0C2B" w:rsidR="005E14BA" w:rsidRPr="00F041BE" w:rsidRDefault="005E14BA" w:rsidP="006170CE">
      <w:pPr>
        <w:autoSpaceDE w:val="0"/>
        <w:autoSpaceDN w:val="0"/>
        <w:adjustRightInd w:val="0"/>
        <w:spacing w:after="0" w:line="360" w:lineRule="auto"/>
        <w:ind w:firstLine="708"/>
        <w:jc w:val="both"/>
        <w:rPr>
          <w:rFonts w:ascii="Times New Roman" w:hAnsi="Times New Roman" w:cs="Times New Roman"/>
          <w:noProof/>
          <w:sz w:val="24"/>
          <w:szCs w:val="24"/>
        </w:rPr>
      </w:pPr>
      <w:r w:rsidRPr="00F041BE">
        <w:rPr>
          <w:rFonts w:ascii="Times New Roman" w:hAnsi="Times New Roman" w:cs="Times New Roman"/>
          <w:noProof/>
          <w:sz w:val="24"/>
          <w:szCs w:val="24"/>
        </w:rPr>
        <w:t>La posibilidad de situar investigaciones ligadas a</w:t>
      </w:r>
      <w:r w:rsidR="00216CC4">
        <w:rPr>
          <w:rFonts w:ascii="Times New Roman" w:hAnsi="Times New Roman" w:cs="Times New Roman"/>
          <w:noProof/>
          <w:sz w:val="24"/>
          <w:szCs w:val="24"/>
        </w:rPr>
        <w:t xml:space="preserve"> los</w:t>
      </w:r>
      <w:r w:rsidRPr="00F041BE">
        <w:rPr>
          <w:rFonts w:ascii="Times New Roman" w:hAnsi="Times New Roman" w:cs="Times New Roman"/>
          <w:noProof/>
          <w:sz w:val="24"/>
          <w:szCs w:val="24"/>
        </w:rPr>
        <w:t xml:space="preserve"> contex</w:t>
      </w:r>
      <w:r w:rsidR="004F1095">
        <w:rPr>
          <w:rFonts w:ascii="Times New Roman" w:hAnsi="Times New Roman" w:cs="Times New Roman"/>
          <w:noProof/>
          <w:sz w:val="24"/>
          <w:szCs w:val="24"/>
        </w:rPr>
        <w:t>t</w:t>
      </w:r>
      <w:r w:rsidRPr="00F041BE">
        <w:rPr>
          <w:rFonts w:ascii="Times New Roman" w:hAnsi="Times New Roman" w:cs="Times New Roman"/>
          <w:noProof/>
          <w:sz w:val="24"/>
          <w:szCs w:val="24"/>
        </w:rPr>
        <w:t xml:space="preserve">os regionales en los que se desarrolla el proceso formativo de los futuros egresados permite ajustar </w:t>
      </w:r>
      <w:r w:rsidR="00DB113E" w:rsidRPr="00F041BE">
        <w:rPr>
          <w:rFonts w:ascii="Times New Roman" w:hAnsi="Times New Roman" w:cs="Times New Roman"/>
          <w:noProof/>
          <w:sz w:val="24"/>
          <w:szCs w:val="24"/>
        </w:rPr>
        <w:t xml:space="preserve">los programas, los planes curriculares y las estrategias de formación con mayor pertinencia a la realidad </w:t>
      </w:r>
      <w:r w:rsidR="005B5C1F">
        <w:rPr>
          <w:rFonts w:ascii="Times New Roman" w:hAnsi="Times New Roman" w:cs="Times New Roman"/>
          <w:noProof/>
          <w:sz w:val="24"/>
          <w:szCs w:val="24"/>
        </w:rPr>
        <w:t>inmediata</w:t>
      </w:r>
      <w:r w:rsidR="00DB113E" w:rsidRPr="00F041BE">
        <w:rPr>
          <w:rFonts w:ascii="Times New Roman" w:hAnsi="Times New Roman" w:cs="Times New Roman"/>
          <w:noProof/>
          <w:sz w:val="24"/>
          <w:szCs w:val="24"/>
        </w:rPr>
        <w:t xml:space="preserve">. Por otra </w:t>
      </w:r>
      <w:r w:rsidR="005B5C1F" w:rsidRPr="00F041BE">
        <w:rPr>
          <w:rFonts w:ascii="Times New Roman" w:hAnsi="Times New Roman" w:cs="Times New Roman"/>
          <w:noProof/>
          <w:sz w:val="24"/>
          <w:szCs w:val="24"/>
        </w:rPr>
        <w:t>part</w:t>
      </w:r>
      <w:r w:rsidR="005B5C1F">
        <w:rPr>
          <w:rFonts w:ascii="Times New Roman" w:hAnsi="Times New Roman" w:cs="Times New Roman"/>
          <w:noProof/>
          <w:sz w:val="24"/>
          <w:szCs w:val="24"/>
        </w:rPr>
        <w:t>e</w:t>
      </w:r>
      <w:r w:rsidR="00DB113E" w:rsidRPr="00F041BE">
        <w:rPr>
          <w:rFonts w:ascii="Times New Roman" w:hAnsi="Times New Roman" w:cs="Times New Roman"/>
          <w:noProof/>
          <w:sz w:val="24"/>
          <w:szCs w:val="24"/>
        </w:rPr>
        <w:t xml:space="preserve">, los estudios sobre contextos globales </w:t>
      </w:r>
      <w:r w:rsidR="00C52722">
        <w:rPr>
          <w:rFonts w:ascii="Times New Roman" w:hAnsi="Times New Roman" w:cs="Times New Roman"/>
          <w:noProof/>
          <w:sz w:val="24"/>
          <w:szCs w:val="24"/>
        </w:rPr>
        <w:t xml:space="preserve">favorece </w:t>
      </w:r>
      <w:r w:rsidR="003F304C">
        <w:rPr>
          <w:rFonts w:ascii="Times New Roman" w:hAnsi="Times New Roman" w:cs="Times New Roman"/>
          <w:noProof/>
          <w:sz w:val="24"/>
          <w:szCs w:val="24"/>
        </w:rPr>
        <w:t>el</w:t>
      </w:r>
      <w:r w:rsidR="00C52722">
        <w:rPr>
          <w:rFonts w:ascii="Times New Roman" w:hAnsi="Times New Roman" w:cs="Times New Roman"/>
          <w:noProof/>
          <w:sz w:val="24"/>
          <w:szCs w:val="24"/>
        </w:rPr>
        <w:t xml:space="preserve"> </w:t>
      </w:r>
      <w:r w:rsidR="00A016A2">
        <w:rPr>
          <w:rFonts w:ascii="Times New Roman" w:hAnsi="Times New Roman" w:cs="Times New Roman"/>
          <w:noProof/>
          <w:sz w:val="24"/>
          <w:szCs w:val="24"/>
        </w:rPr>
        <w:t>diseñar</w:t>
      </w:r>
      <w:r w:rsidR="0023550E" w:rsidRPr="00F041BE">
        <w:rPr>
          <w:rFonts w:ascii="Times New Roman" w:hAnsi="Times New Roman" w:cs="Times New Roman"/>
          <w:noProof/>
          <w:sz w:val="24"/>
          <w:szCs w:val="24"/>
        </w:rPr>
        <w:t xml:space="preserve"> </w:t>
      </w:r>
      <w:r w:rsidR="00A016A2">
        <w:rPr>
          <w:rFonts w:ascii="Times New Roman" w:hAnsi="Times New Roman" w:cs="Times New Roman"/>
          <w:noProof/>
          <w:sz w:val="24"/>
          <w:szCs w:val="24"/>
        </w:rPr>
        <w:t>estrategias</w:t>
      </w:r>
      <w:r w:rsidR="00A016A2" w:rsidRPr="00F041BE">
        <w:rPr>
          <w:rFonts w:ascii="Times New Roman" w:hAnsi="Times New Roman" w:cs="Times New Roman"/>
          <w:noProof/>
          <w:sz w:val="24"/>
          <w:szCs w:val="24"/>
        </w:rPr>
        <w:t xml:space="preserve"> </w:t>
      </w:r>
      <w:r w:rsidR="00EF2BC5">
        <w:rPr>
          <w:rFonts w:ascii="Times New Roman" w:hAnsi="Times New Roman" w:cs="Times New Roman"/>
          <w:noProof/>
          <w:sz w:val="24"/>
          <w:szCs w:val="24"/>
        </w:rPr>
        <w:t>a</w:t>
      </w:r>
      <w:r w:rsidR="00EF2BC5" w:rsidRPr="00F041BE">
        <w:rPr>
          <w:rFonts w:ascii="Times New Roman" w:hAnsi="Times New Roman" w:cs="Times New Roman"/>
          <w:noProof/>
          <w:sz w:val="24"/>
          <w:szCs w:val="24"/>
        </w:rPr>
        <w:t xml:space="preserve"> </w:t>
      </w:r>
      <w:r w:rsidR="005B5C1F" w:rsidRPr="00F041BE">
        <w:rPr>
          <w:rFonts w:ascii="Times New Roman" w:hAnsi="Times New Roman" w:cs="Times New Roman"/>
          <w:noProof/>
          <w:sz w:val="24"/>
          <w:szCs w:val="24"/>
        </w:rPr>
        <w:t>lar</w:t>
      </w:r>
      <w:r w:rsidR="005B5C1F">
        <w:rPr>
          <w:rFonts w:ascii="Times New Roman" w:hAnsi="Times New Roman" w:cs="Times New Roman"/>
          <w:noProof/>
          <w:sz w:val="24"/>
          <w:szCs w:val="24"/>
        </w:rPr>
        <w:t>g</w:t>
      </w:r>
      <w:r w:rsidR="005B5C1F" w:rsidRPr="00F041BE">
        <w:rPr>
          <w:rFonts w:ascii="Times New Roman" w:hAnsi="Times New Roman" w:cs="Times New Roman"/>
          <w:noProof/>
          <w:sz w:val="24"/>
          <w:szCs w:val="24"/>
        </w:rPr>
        <w:t xml:space="preserve">o </w:t>
      </w:r>
      <w:r w:rsidR="0023550E" w:rsidRPr="00F041BE">
        <w:rPr>
          <w:rFonts w:ascii="Times New Roman" w:hAnsi="Times New Roman" w:cs="Times New Roman"/>
          <w:noProof/>
          <w:sz w:val="24"/>
          <w:szCs w:val="24"/>
        </w:rPr>
        <w:t>plazo</w:t>
      </w:r>
      <w:r w:rsidR="00940BA1">
        <w:rPr>
          <w:rFonts w:ascii="Times New Roman" w:hAnsi="Times New Roman" w:cs="Times New Roman"/>
          <w:noProof/>
          <w:sz w:val="24"/>
          <w:szCs w:val="24"/>
        </w:rPr>
        <w:t>. Además, debido a sus cualidades de dinamismo</w:t>
      </w:r>
      <w:r w:rsidR="0023550E" w:rsidRPr="00F041BE">
        <w:rPr>
          <w:rFonts w:ascii="Times New Roman" w:hAnsi="Times New Roman" w:cs="Times New Roman"/>
          <w:noProof/>
          <w:sz w:val="24"/>
          <w:szCs w:val="24"/>
        </w:rPr>
        <w:t xml:space="preserve"> y flexib</w:t>
      </w:r>
      <w:r w:rsidR="00940BA1">
        <w:rPr>
          <w:rFonts w:ascii="Times New Roman" w:hAnsi="Times New Roman" w:cs="Times New Roman"/>
          <w:noProof/>
          <w:sz w:val="24"/>
          <w:szCs w:val="24"/>
        </w:rPr>
        <w:t>ilidad,</w:t>
      </w:r>
      <w:r w:rsidR="0023550E" w:rsidRPr="00F041BE">
        <w:rPr>
          <w:rFonts w:ascii="Times New Roman" w:hAnsi="Times New Roman" w:cs="Times New Roman"/>
          <w:noProof/>
          <w:sz w:val="24"/>
          <w:szCs w:val="24"/>
        </w:rPr>
        <w:t xml:space="preserve"> </w:t>
      </w:r>
      <w:r w:rsidR="00940BA1">
        <w:rPr>
          <w:rFonts w:ascii="Times New Roman" w:hAnsi="Times New Roman" w:cs="Times New Roman"/>
          <w:noProof/>
          <w:sz w:val="24"/>
          <w:szCs w:val="24"/>
        </w:rPr>
        <w:t>son fáciles de adecuar a</w:t>
      </w:r>
      <w:r w:rsidR="0023550E" w:rsidRPr="00F041BE">
        <w:rPr>
          <w:rFonts w:ascii="Times New Roman" w:hAnsi="Times New Roman" w:cs="Times New Roman"/>
          <w:noProof/>
          <w:sz w:val="24"/>
          <w:szCs w:val="24"/>
        </w:rPr>
        <w:t xml:space="preserve"> las necesidades futuras</w:t>
      </w:r>
      <w:r w:rsidR="00940BA1">
        <w:rPr>
          <w:rFonts w:ascii="Times New Roman" w:hAnsi="Times New Roman" w:cs="Times New Roman"/>
          <w:noProof/>
          <w:sz w:val="24"/>
          <w:szCs w:val="24"/>
        </w:rPr>
        <w:t xml:space="preserve"> y a las</w:t>
      </w:r>
      <w:r w:rsidR="003F304C">
        <w:rPr>
          <w:rFonts w:ascii="Times New Roman" w:hAnsi="Times New Roman" w:cs="Times New Roman"/>
          <w:noProof/>
          <w:sz w:val="24"/>
          <w:szCs w:val="24"/>
        </w:rPr>
        <w:t xml:space="preserve"> distintas</w:t>
      </w:r>
      <w:r w:rsidR="0023550E" w:rsidRPr="00F041BE">
        <w:rPr>
          <w:rFonts w:ascii="Times New Roman" w:hAnsi="Times New Roman" w:cs="Times New Roman"/>
          <w:noProof/>
          <w:sz w:val="24"/>
          <w:szCs w:val="24"/>
        </w:rPr>
        <w:t xml:space="preserve"> tendencias </w:t>
      </w:r>
      <w:r w:rsidR="00672CBE">
        <w:rPr>
          <w:rFonts w:ascii="Times New Roman" w:hAnsi="Times New Roman" w:cs="Times New Roman"/>
          <w:noProof/>
          <w:sz w:val="24"/>
          <w:szCs w:val="24"/>
        </w:rPr>
        <w:t>nacionales</w:t>
      </w:r>
      <w:r w:rsidR="0023550E" w:rsidRPr="00F041BE">
        <w:rPr>
          <w:rFonts w:ascii="Times New Roman" w:hAnsi="Times New Roman" w:cs="Times New Roman"/>
          <w:noProof/>
          <w:sz w:val="24"/>
          <w:szCs w:val="24"/>
        </w:rPr>
        <w:t xml:space="preserve">. </w:t>
      </w:r>
    </w:p>
    <w:p w14:paraId="62C3BC8B" w14:textId="05441F4A" w:rsidR="007B3E7E" w:rsidRPr="00F041BE" w:rsidRDefault="007B3E7E" w:rsidP="006170CE">
      <w:pPr>
        <w:spacing w:after="0" w:line="360" w:lineRule="auto"/>
        <w:ind w:firstLine="708"/>
        <w:jc w:val="both"/>
        <w:rPr>
          <w:rFonts w:ascii="Times New Roman" w:hAnsi="Times New Roman" w:cs="Times New Roman"/>
          <w:sz w:val="24"/>
          <w:szCs w:val="24"/>
        </w:rPr>
      </w:pPr>
    </w:p>
    <w:p w14:paraId="556D5A5C" w14:textId="7B2661D4" w:rsidR="0023550E" w:rsidRPr="00B04E75" w:rsidRDefault="0023550E" w:rsidP="008924C3">
      <w:pPr>
        <w:spacing w:after="0" w:line="360" w:lineRule="auto"/>
        <w:jc w:val="center"/>
        <w:rPr>
          <w:rFonts w:ascii="Times New Roman" w:hAnsi="Times New Roman" w:cs="Times New Roman"/>
          <w:b/>
          <w:bCs/>
          <w:sz w:val="32"/>
          <w:szCs w:val="32"/>
        </w:rPr>
      </w:pPr>
      <w:r w:rsidRPr="00B04E75">
        <w:rPr>
          <w:rFonts w:ascii="Times New Roman" w:hAnsi="Times New Roman" w:cs="Times New Roman"/>
          <w:b/>
          <w:bCs/>
          <w:sz w:val="32"/>
          <w:szCs w:val="32"/>
        </w:rPr>
        <w:t>Metodología</w:t>
      </w:r>
    </w:p>
    <w:p w14:paraId="7A9BB7EA" w14:textId="0DEAE6B7" w:rsidR="00C83663" w:rsidRPr="00F041BE" w:rsidRDefault="006B77EF"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Como se ha mencionado, e</w:t>
      </w:r>
      <w:r w:rsidR="00D2376F" w:rsidRPr="00F041BE">
        <w:rPr>
          <w:rFonts w:ascii="Times New Roman" w:hAnsi="Times New Roman" w:cs="Times New Roman"/>
          <w:sz w:val="24"/>
          <w:szCs w:val="24"/>
        </w:rPr>
        <w:t xml:space="preserve">l objetivo de esta investigación fue estimar la significatividad estadística que un conjunto de variables </w:t>
      </w:r>
      <w:r w:rsidR="00C83663" w:rsidRPr="00F041BE">
        <w:rPr>
          <w:rFonts w:ascii="Times New Roman" w:hAnsi="Times New Roman" w:cs="Times New Roman"/>
          <w:sz w:val="24"/>
          <w:szCs w:val="24"/>
        </w:rPr>
        <w:t>comunes tiene sobre la inserción laboral en egresados</w:t>
      </w:r>
      <w:r w:rsidR="00BB3710">
        <w:rPr>
          <w:rFonts w:ascii="Times New Roman" w:hAnsi="Times New Roman" w:cs="Times New Roman"/>
          <w:sz w:val="24"/>
          <w:szCs w:val="24"/>
        </w:rPr>
        <w:t xml:space="preserve">. Para ello se tomó como muestra </w:t>
      </w:r>
      <w:r w:rsidR="004070A7">
        <w:rPr>
          <w:rFonts w:ascii="Times New Roman" w:hAnsi="Times New Roman" w:cs="Times New Roman"/>
          <w:sz w:val="24"/>
          <w:szCs w:val="24"/>
        </w:rPr>
        <w:t>a un total de</w:t>
      </w:r>
      <w:r w:rsidR="00DB622E" w:rsidRPr="00F041BE">
        <w:rPr>
          <w:rFonts w:ascii="Times New Roman" w:hAnsi="Times New Roman" w:cs="Times New Roman"/>
          <w:sz w:val="24"/>
          <w:szCs w:val="24"/>
        </w:rPr>
        <w:t xml:space="preserve"> cuatro generaciones </w:t>
      </w:r>
      <w:r w:rsidR="00C83663" w:rsidRPr="00F041BE">
        <w:rPr>
          <w:rFonts w:ascii="Times New Roman" w:hAnsi="Times New Roman" w:cs="Times New Roman"/>
          <w:sz w:val="24"/>
          <w:szCs w:val="24"/>
        </w:rPr>
        <w:t xml:space="preserve">de la licenciatura en </w:t>
      </w:r>
      <w:r w:rsidR="00CB21F8">
        <w:rPr>
          <w:rFonts w:ascii="Times New Roman" w:hAnsi="Times New Roman" w:cs="Times New Roman"/>
          <w:sz w:val="24"/>
          <w:szCs w:val="24"/>
        </w:rPr>
        <w:t>M</w:t>
      </w:r>
      <w:r w:rsidR="00CB21F8" w:rsidRPr="00F041BE">
        <w:rPr>
          <w:rFonts w:ascii="Times New Roman" w:hAnsi="Times New Roman" w:cs="Times New Roman"/>
          <w:sz w:val="24"/>
          <w:szCs w:val="24"/>
        </w:rPr>
        <w:t xml:space="preserve">edicina </w:t>
      </w:r>
      <w:r w:rsidR="00C83663" w:rsidRPr="00F041BE">
        <w:rPr>
          <w:rFonts w:ascii="Times New Roman" w:hAnsi="Times New Roman" w:cs="Times New Roman"/>
          <w:sz w:val="24"/>
          <w:szCs w:val="24"/>
        </w:rPr>
        <w:t xml:space="preserve">de la Universidad de Colima en el periodo comprendido </w:t>
      </w:r>
      <w:r w:rsidR="00D82EC4" w:rsidRPr="00F041BE">
        <w:rPr>
          <w:rFonts w:ascii="Times New Roman" w:hAnsi="Times New Roman" w:cs="Times New Roman"/>
          <w:sz w:val="24"/>
          <w:szCs w:val="24"/>
        </w:rPr>
        <w:t xml:space="preserve">entre </w:t>
      </w:r>
      <w:r w:rsidR="00C83663" w:rsidRPr="00F041BE">
        <w:rPr>
          <w:rFonts w:ascii="Times New Roman" w:hAnsi="Times New Roman" w:cs="Times New Roman"/>
          <w:sz w:val="24"/>
          <w:szCs w:val="24"/>
        </w:rPr>
        <w:t>2014</w:t>
      </w:r>
      <w:r w:rsidR="00D82EC4" w:rsidRPr="00F041BE">
        <w:rPr>
          <w:rFonts w:ascii="Times New Roman" w:hAnsi="Times New Roman" w:cs="Times New Roman"/>
          <w:sz w:val="24"/>
          <w:szCs w:val="24"/>
        </w:rPr>
        <w:t xml:space="preserve"> y </w:t>
      </w:r>
      <w:r w:rsidR="00C83663" w:rsidRPr="00F041BE">
        <w:rPr>
          <w:rFonts w:ascii="Times New Roman" w:hAnsi="Times New Roman" w:cs="Times New Roman"/>
          <w:sz w:val="24"/>
          <w:szCs w:val="24"/>
        </w:rPr>
        <w:t>201</w:t>
      </w:r>
      <w:r w:rsidR="00D82EC4" w:rsidRPr="00F041BE">
        <w:rPr>
          <w:rFonts w:ascii="Times New Roman" w:hAnsi="Times New Roman" w:cs="Times New Roman"/>
          <w:sz w:val="24"/>
          <w:szCs w:val="24"/>
        </w:rPr>
        <w:t>7</w:t>
      </w:r>
      <w:r w:rsidR="00C83663" w:rsidRPr="00F041BE">
        <w:rPr>
          <w:rFonts w:ascii="Times New Roman" w:hAnsi="Times New Roman" w:cs="Times New Roman"/>
          <w:sz w:val="24"/>
          <w:szCs w:val="24"/>
        </w:rPr>
        <w:t>.</w:t>
      </w:r>
      <w:r w:rsidR="00F33114">
        <w:rPr>
          <w:rFonts w:ascii="Times New Roman" w:hAnsi="Times New Roman" w:cs="Times New Roman"/>
          <w:sz w:val="24"/>
          <w:szCs w:val="24"/>
        </w:rPr>
        <w:t xml:space="preserve"> </w:t>
      </w:r>
    </w:p>
    <w:p w14:paraId="5CD9C943" w14:textId="6AF714C6" w:rsidR="00DD7F2A" w:rsidRPr="00F041BE" w:rsidRDefault="00CB21F8" w:rsidP="006170CE">
      <w:pPr>
        <w:autoSpaceDE w:val="0"/>
        <w:autoSpaceDN w:val="0"/>
        <w:adjustRightInd w:val="0"/>
        <w:spacing w:after="0" w:line="360" w:lineRule="auto"/>
        <w:ind w:firstLine="708"/>
        <w:jc w:val="both"/>
        <w:rPr>
          <w:rFonts w:ascii="Times New Roman" w:hAnsi="Times New Roman" w:cs="Times New Roman"/>
          <w:sz w:val="24"/>
          <w:szCs w:val="24"/>
        </w:rPr>
      </w:pPr>
      <w:bookmarkStart w:id="0" w:name="_Hlk45300648"/>
      <w:bookmarkStart w:id="1" w:name="_Hlk45044614"/>
      <w:r>
        <w:rPr>
          <w:rFonts w:ascii="Times New Roman" w:hAnsi="Times New Roman" w:cs="Times New Roman"/>
          <w:sz w:val="24"/>
          <w:szCs w:val="24"/>
        </w:rPr>
        <w:t>Las hipótesis alternas son las siguientes</w:t>
      </w:r>
      <w:r w:rsidR="00DD7F2A" w:rsidRPr="00F041BE">
        <w:rPr>
          <w:rFonts w:ascii="Times New Roman" w:hAnsi="Times New Roman" w:cs="Times New Roman"/>
          <w:sz w:val="24"/>
          <w:szCs w:val="24"/>
        </w:rPr>
        <w:t>:</w:t>
      </w:r>
    </w:p>
    <w:p w14:paraId="78C71EEE" w14:textId="7EBCCDF5" w:rsidR="00DD7F2A" w:rsidRPr="00F041BE" w:rsidRDefault="00DD7F2A">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H</w:t>
      </w:r>
      <w:r w:rsidRPr="00F041BE">
        <w:rPr>
          <w:rFonts w:ascii="Times New Roman" w:hAnsi="Times New Roman" w:cs="Times New Roman"/>
          <w:sz w:val="24"/>
          <w:szCs w:val="24"/>
          <w:vertAlign w:val="subscript"/>
        </w:rPr>
        <w:t>1</w:t>
      </w:r>
      <w:r w:rsidRPr="00F041BE">
        <w:rPr>
          <w:rFonts w:ascii="Times New Roman" w:hAnsi="Times New Roman" w:cs="Times New Roman"/>
          <w:sz w:val="24"/>
          <w:szCs w:val="24"/>
        </w:rPr>
        <w:t>: La inserción laboral se relaciona significativamente con la titulación.</w:t>
      </w:r>
    </w:p>
    <w:p w14:paraId="7FBDDF9C" w14:textId="23E4EFD6" w:rsidR="008959F1" w:rsidRPr="00F041BE" w:rsidRDefault="008959F1">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F041BE">
        <w:rPr>
          <w:rFonts w:ascii="Times New Roman" w:hAnsi="Times New Roman" w:cs="Times New Roman"/>
          <w:sz w:val="24"/>
          <w:szCs w:val="24"/>
        </w:rPr>
        <w:t>H</w:t>
      </w:r>
      <w:r w:rsidR="00A40DA3" w:rsidRPr="00F041BE">
        <w:rPr>
          <w:rFonts w:ascii="Times New Roman" w:hAnsi="Times New Roman" w:cs="Times New Roman"/>
          <w:sz w:val="24"/>
          <w:szCs w:val="24"/>
          <w:vertAlign w:val="subscript"/>
        </w:rPr>
        <w:t>nula</w:t>
      </w:r>
      <w:proofErr w:type="spellEnd"/>
      <w:r w:rsidRPr="00F041BE">
        <w:rPr>
          <w:rFonts w:ascii="Times New Roman" w:hAnsi="Times New Roman" w:cs="Times New Roman"/>
          <w:sz w:val="24"/>
          <w:szCs w:val="24"/>
        </w:rPr>
        <w:t>: La inserción laboral no se relaciona significativamente con la titulación.</w:t>
      </w:r>
    </w:p>
    <w:p w14:paraId="6F261057" w14:textId="72551EBE" w:rsidR="00DD7F2A" w:rsidRPr="00F041BE" w:rsidRDefault="00DD7F2A" w:rsidP="00587E35">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H</w:t>
      </w:r>
      <w:r w:rsidRPr="00F041BE">
        <w:rPr>
          <w:rFonts w:ascii="Times New Roman" w:hAnsi="Times New Roman" w:cs="Times New Roman"/>
          <w:sz w:val="24"/>
          <w:szCs w:val="24"/>
          <w:vertAlign w:val="subscript"/>
        </w:rPr>
        <w:t>2</w:t>
      </w:r>
      <w:r w:rsidRPr="00F041BE">
        <w:rPr>
          <w:rFonts w:ascii="Times New Roman" w:hAnsi="Times New Roman" w:cs="Times New Roman"/>
          <w:sz w:val="24"/>
          <w:szCs w:val="24"/>
        </w:rPr>
        <w:t xml:space="preserve">: La inserción laboral se relaciona significativamente con </w:t>
      </w:r>
      <w:r w:rsidR="008959F1" w:rsidRPr="00F041BE">
        <w:rPr>
          <w:rFonts w:ascii="Times New Roman" w:hAnsi="Times New Roman" w:cs="Times New Roman"/>
          <w:sz w:val="24"/>
          <w:szCs w:val="24"/>
        </w:rPr>
        <w:t>los factores profesionales</w:t>
      </w:r>
      <w:r w:rsidRPr="00F041BE">
        <w:rPr>
          <w:rFonts w:ascii="Times New Roman" w:hAnsi="Times New Roman" w:cs="Times New Roman"/>
          <w:sz w:val="24"/>
          <w:szCs w:val="24"/>
        </w:rPr>
        <w:t>.</w:t>
      </w:r>
    </w:p>
    <w:p w14:paraId="1BE0EACF" w14:textId="20D19A9E" w:rsidR="008959F1" w:rsidRPr="00F041BE" w:rsidRDefault="008959F1" w:rsidP="00587E35">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F041BE">
        <w:rPr>
          <w:rFonts w:ascii="Times New Roman" w:hAnsi="Times New Roman" w:cs="Times New Roman"/>
          <w:sz w:val="24"/>
          <w:szCs w:val="24"/>
        </w:rPr>
        <w:t>H</w:t>
      </w:r>
      <w:r w:rsidR="00A40DA3" w:rsidRPr="00F041BE">
        <w:rPr>
          <w:rFonts w:ascii="Times New Roman" w:hAnsi="Times New Roman" w:cs="Times New Roman"/>
          <w:sz w:val="24"/>
          <w:szCs w:val="24"/>
          <w:vertAlign w:val="subscript"/>
        </w:rPr>
        <w:t>nula</w:t>
      </w:r>
      <w:proofErr w:type="spellEnd"/>
      <w:r w:rsidRPr="00F041BE">
        <w:rPr>
          <w:rFonts w:ascii="Times New Roman" w:hAnsi="Times New Roman" w:cs="Times New Roman"/>
          <w:sz w:val="24"/>
          <w:szCs w:val="24"/>
        </w:rPr>
        <w:t>: La inserción laboral no se relaciona significativamente con los factores profesionales.</w:t>
      </w:r>
    </w:p>
    <w:p w14:paraId="7D9EA52D" w14:textId="0751EA4F" w:rsidR="008959F1" w:rsidRPr="00F041BE" w:rsidRDefault="008959F1" w:rsidP="00587E35">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H</w:t>
      </w:r>
      <w:r w:rsidRPr="00F041BE">
        <w:rPr>
          <w:rFonts w:ascii="Times New Roman" w:hAnsi="Times New Roman" w:cs="Times New Roman"/>
          <w:sz w:val="24"/>
          <w:szCs w:val="24"/>
          <w:vertAlign w:val="subscript"/>
        </w:rPr>
        <w:t>3</w:t>
      </w:r>
      <w:r w:rsidRPr="00F041BE">
        <w:rPr>
          <w:rFonts w:ascii="Times New Roman" w:hAnsi="Times New Roman" w:cs="Times New Roman"/>
          <w:sz w:val="24"/>
          <w:szCs w:val="24"/>
        </w:rPr>
        <w:t>: La inserción laboral se relaciona significativamente con los factores curriculares.</w:t>
      </w:r>
    </w:p>
    <w:p w14:paraId="4A33B731" w14:textId="242569E1" w:rsidR="008959F1" w:rsidRPr="00F041BE" w:rsidRDefault="008959F1" w:rsidP="00587E35">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F041BE">
        <w:rPr>
          <w:rFonts w:ascii="Times New Roman" w:hAnsi="Times New Roman" w:cs="Times New Roman"/>
          <w:sz w:val="24"/>
          <w:szCs w:val="24"/>
        </w:rPr>
        <w:t>H</w:t>
      </w:r>
      <w:r w:rsidR="00A40DA3" w:rsidRPr="00F041BE">
        <w:rPr>
          <w:rFonts w:ascii="Times New Roman" w:hAnsi="Times New Roman" w:cs="Times New Roman"/>
          <w:sz w:val="24"/>
          <w:szCs w:val="24"/>
          <w:vertAlign w:val="subscript"/>
        </w:rPr>
        <w:t>nula</w:t>
      </w:r>
      <w:proofErr w:type="spellEnd"/>
      <w:r w:rsidRPr="00F041BE">
        <w:rPr>
          <w:rFonts w:ascii="Times New Roman" w:hAnsi="Times New Roman" w:cs="Times New Roman"/>
          <w:sz w:val="24"/>
          <w:szCs w:val="24"/>
        </w:rPr>
        <w:t>: La inserción laboral no se relaciona significativamente con los factores curriculares.</w:t>
      </w:r>
    </w:p>
    <w:p w14:paraId="388FB009" w14:textId="317FC3AD" w:rsidR="008959F1" w:rsidRPr="00F041BE" w:rsidRDefault="008959F1" w:rsidP="00587E35">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H</w:t>
      </w:r>
      <w:r w:rsidRPr="00F041BE">
        <w:rPr>
          <w:rFonts w:ascii="Times New Roman" w:hAnsi="Times New Roman" w:cs="Times New Roman"/>
          <w:sz w:val="24"/>
          <w:szCs w:val="24"/>
          <w:vertAlign w:val="subscript"/>
        </w:rPr>
        <w:t>4</w:t>
      </w:r>
      <w:r w:rsidRPr="00F041BE">
        <w:rPr>
          <w:rFonts w:ascii="Times New Roman" w:hAnsi="Times New Roman" w:cs="Times New Roman"/>
          <w:sz w:val="24"/>
          <w:szCs w:val="24"/>
        </w:rPr>
        <w:t xml:space="preserve">: La inserción laboral se relaciona significativamente con los factores </w:t>
      </w:r>
      <w:r w:rsidR="00B056A5" w:rsidRPr="00F041BE">
        <w:rPr>
          <w:rFonts w:ascii="Times New Roman" w:hAnsi="Times New Roman" w:cs="Times New Roman"/>
          <w:sz w:val="24"/>
          <w:szCs w:val="24"/>
        </w:rPr>
        <w:t>docentes</w:t>
      </w:r>
      <w:r w:rsidRPr="00F041BE">
        <w:rPr>
          <w:rFonts w:ascii="Times New Roman" w:hAnsi="Times New Roman" w:cs="Times New Roman"/>
          <w:sz w:val="24"/>
          <w:szCs w:val="24"/>
        </w:rPr>
        <w:t>.</w:t>
      </w:r>
    </w:p>
    <w:p w14:paraId="7B610C8D" w14:textId="4A5BA558" w:rsidR="008959F1" w:rsidRPr="00F041BE" w:rsidRDefault="008959F1" w:rsidP="00587E35">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F041BE">
        <w:rPr>
          <w:rFonts w:ascii="Times New Roman" w:hAnsi="Times New Roman" w:cs="Times New Roman"/>
          <w:sz w:val="24"/>
          <w:szCs w:val="24"/>
        </w:rPr>
        <w:t>H</w:t>
      </w:r>
      <w:r w:rsidR="00A40DA3" w:rsidRPr="00F041BE">
        <w:rPr>
          <w:rFonts w:ascii="Times New Roman" w:hAnsi="Times New Roman" w:cs="Times New Roman"/>
          <w:sz w:val="24"/>
          <w:szCs w:val="24"/>
          <w:vertAlign w:val="subscript"/>
        </w:rPr>
        <w:t>nula</w:t>
      </w:r>
      <w:proofErr w:type="spellEnd"/>
      <w:r w:rsidRPr="00F041BE">
        <w:rPr>
          <w:rFonts w:ascii="Times New Roman" w:hAnsi="Times New Roman" w:cs="Times New Roman"/>
          <w:sz w:val="24"/>
          <w:szCs w:val="24"/>
        </w:rPr>
        <w:t xml:space="preserve">: La inserción laboral no se relaciona significativamente con los factores </w:t>
      </w:r>
      <w:r w:rsidR="00B056A5" w:rsidRPr="00F041BE">
        <w:rPr>
          <w:rFonts w:ascii="Times New Roman" w:hAnsi="Times New Roman" w:cs="Times New Roman"/>
          <w:sz w:val="24"/>
          <w:szCs w:val="24"/>
        </w:rPr>
        <w:t>docentes</w:t>
      </w:r>
      <w:r w:rsidRPr="00F041BE">
        <w:rPr>
          <w:rFonts w:ascii="Times New Roman" w:hAnsi="Times New Roman" w:cs="Times New Roman"/>
          <w:sz w:val="24"/>
          <w:szCs w:val="24"/>
        </w:rPr>
        <w:t>.</w:t>
      </w:r>
      <w:bookmarkEnd w:id="0"/>
    </w:p>
    <w:bookmarkEnd w:id="1"/>
    <w:p w14:paraId="6873EE2F" w14:textId="1AEFFAF4" w:rsidR="00656964" w:rsidRPr="00F041BE" w:rsidRDefault="00A84702" w:rsidP="006170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señalar que </w:t>
      </w:r>
      <w:r w:rsidR="00B95595">
        <w:rPr>
          <w:rFonts w:ascii="Times New Roman" w:hAnsi="Times New Roman" w:cs="Times New Roman"/>
          <w:sz w:val="24"/>
          <w:szCs w:val="24"/>
        </w:rPr>
        <w:t>estas misma</w:t>
      </w:r>
      <w:r w:rsidR="00B95595" w:rsidRPr="00F041BE">
        <w:rPr>
          <w:rFonts w:ascii="Times New Roman" w:hAnsi="Times New Roman" w:cs="Times New Roman"/>
          <w:sz w:val="24"/>
          <w:szCs w:val="24"/>
        </w:rPr>
        <w:t>s hipótesis</w:t>
      </w:r>
      <w:r w:rsidR="00B43B3C" w:rsidRPr="00F041BE">
        <w:rPr>
          <w:rFonts w:ascii="Times New Roman" w:hAnsi="Times New Roman" w:cs="Times New Roman"/>
          <w:sz w:val="24"/>
          <w:szCs w:val="24"/>
        </w:rPr>
        <w:t xml:space="preserve"> han</w:t>
      </w:r>
      <w:r>
        <w:rPr>
          <w:rFonts w:ascii="Times New Roman" w:hAnsi="Times New Roman" w:cs="Times New Roman"/>
          <w:sz w:val="24"/>
          <w:szCs w:val="24"/>
        </w:rPr>
        <w:t xml:space="preserve"> sido</w:t>
      </w:r>
      <w:r w:rsidR="00B43B3C" w:rsidRPr="00F041BE">
        <w:rPr>
          <w:rFonts w:ascii="Times New Roman" w:hAnsi="Times New Roman" w:cs="Times New Roman"/>
          <w:sz w:val="24"/>
          <w:szCs w:val="24"/>
        </w:rPr>
        <w:t xml:space="preserve"> </w:t>
      </w:r>
      <w:r w:rsidRPr="00F041BE">
        <w:rPr>
          <w:rFonts w:ascii="Times New Roman" w:hAnsi="Times New Roman" w:cs="Times New Roman"/>
          <w:sz w:val="24"/>
          <w:szCs w:val="24"/>
        </w:rPr>
        <w:t>implementad</w:t>
      </w:r>
      <w:r>
        <w:rPr>
          <w:rFonts w:ascii="Times New Roman" w:hAnsi="Times New Roman" w:cs="Times New Roman"/>
          <w:sz w:val="24"/>
          <w:szCs w:val="24"/>
        </w:rPr>
        <w:t xml:space="preserve">as en otras investigaciones </w:t>
      </w:r>
      <w:r w:rsidR="004070A7">
        <w:rPr>
          <w:rFonts w:ascii="Times New Roman" w:hAnsi="Times New Roman" w:cs="Times New Roman"/>
          <w:sz w:val="24"/>
          <w:szCs w:val="24"/>
        </w:rPr>
        <w:t>(</w:t>
      </w:r>
      <w:r w:rsidR="006D059E">
        <w:rPr>
          <w:rFonts w:ascii="Times New Roman" w:hAnsi="Times New Roman" w:cs="Times New Roman"/>
          <w:sz w:val="24"/>
          <w:szCs w:val="24"/>
        </w:rPr>
        <w:t xml:space="preserve">Cabello, 10 de mayo de 2016; González, Vila y Guisado, 2016; </w:t>
      </w:r>
      <w:r w:rsidR="004070A7">
        <w:rPr>
          <w:rFonts w:ascii="Times New Roman" w:hAnsi="Times New Roman" w:cs="Times New Roman"/>
          <w:sz w:val="24"/>
          <w:szCs w:val="24"/>
        </w:rPr>
        <w:t>Martínez y González, 2019</w:t>
      </w:r>
      <w:r w:rsidR="006D059E">
        <w:rPr>
          <w:rFonts w:ascii="Times New Roman" w:hAnsi="Times New Roman" w:cs="Times New Roman"/>
          <w:sz w:val="24"/>
          <w:szCs w:val="24"/>
        </w:rPr>
        <w:t>).</w:t>
      </w:r>
    </w:p>
    <w:p w14:paraId="69B7AD37" w14:textId="3CFD4DBB" w:rsidR="006B77EF" w:rsidRDefault="0051328B" w:rsidP="006170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cuanto a la</w:t>
      </w:r>
      <w:r w:rsidR="006B77EF" w:rsidRPr="00F041BE">
        <w:rPr>
          <w:rFonts w:ascii="Times New Roman" w:hAnsi="Times New Roman" w:cs="Times New Roman"/>
          <w:sz w:val="24"/>
          <w:szCs w:val="24"/>
        </w:rPr>
        <w:t xml:space="preserve"> variable dependiente</w:t>
      </w:r>
      <w:r>
        <w:rPr>
          <w:rFonts w:ascii="Times New Roman" w:hAnsi="Times New Roman" w:cs="Times New Roman"/>
          <w:sz w:val="24"/>
          <w:szCs w:val="24"/>
        </w:rPr>
        <w:t>, e</w:t>
      </w:r>
      <w:r w:rsidRPr="00F041BE">
        <w:rPr>
          <w:rFonts w:ascii="Times New Roman" w:hAnsi="Times New Roman" w:cs="Times New Roman"/>
          <w:sz w:val="24"/>
          <w:szCs w:val="24"/>
        </w:rPr>
        <w:t>l modelo que se estimó</w:t>
      </w:r>
      <w:r>
        <w:rPr>
          <w:rFonts w:ascii="Times New Roman" w:hAnsi="Times New Roman" w:cs="Times New Roman"/>
          <w:sz w:val="24"/>
          <w:szCs w:val="24"/>
        </w:rPr>
        <w:t xml:space="preserve"> aquí</w:t>
      </w:r>
      <w:r w:rsidRPr="00F041BE">
        <w:rPr>
          <w:rFonts w:ascii="Times New Roman" w:hAnsi="Times New Roman" w:cs="Times New Roman"/>
          <w:sz w:val="24"/>
          <w:szCs w:val="24"/>
        </w:rPr>
        <w:t xml:space="preserve"> </w:t>
      </w:r>
      <w:r w:rsidR="00D25E47">
        <w:rPr>
          <w:rFonts w:ascii="Times New Roman" w:hAnsi="Times New Roman" w:cs="Times New Roman"/>
          <w:sz w:val="24"/>
          <w:szCs w:val="24"/>
        </w:rPr>
        <w:t xml:space="preserve">consideró </w:t>
      </w:r>
      <w:r w:rsidR="006B77EF" w:rsidRPr="00F041BE">
        <w:rPr>
          <w:rFonts w:ascii="Times New Roman" w:hAnsi="Times New Roman" w:cs="Times New Roman"/>
          <w:sz w:val="24"/>
          <w:szCs w:val="24"/>
        </w:rPr>
        <w:t>la</w:t>
      </w:r>
      <w:r w:rsidR="005C5CC4">
        <w:rPr>
          <w:rFonts w:ascii="Times New Roman" w:hAnsi="Times New Roman" w:cs="Times New Roman"/>
          <w:sz w:val="24"/>
          <w:szCs w:val="24"/>
        </w:rPr>
        <w:t xml:space="preserve"> siguiente:</w:t>
      </w:r>
      <w:r w:rsidR="006B77EF" w:rsidRPr="00F041BE">
        <w:rPr>
          <w:rFonts w:ascii="Times New Roman" w:hAnsi="Times New Roman" w:cs="Times New Roman"/>
          <w:sz w:val="24"/>
          <w:szCs w:val="24"/>
        </w:rPr>
        <w:t xml:space="preserve"> </w:t>
      </w:r>
      <w:r w:rsidR="005C5CC4">
        <w:rPr>
          <w:rFonts w:ascii="Times New Roman" w:hAnsi="Times New Roman" w:cs="Times New Roman"/>
          <w:sz w:val="24"/>
          <w:szCs w:val="24"/>
        </w:rPr>
        <w:t>I</w:t>
      </w:r>
      <w:r w:rsidR="005C5CC4" w:rsidRPr="00F041BE">
        <w:rPr>
          <w:rFonts w:ascii="Times New Roman" w:hAnsi="Times New Roman" w:cs="Times New Roman"/>
          <w:sz w:val="24"/>
          <w:szCs w:val="24"/>
        </w:rPr>
        <w:t xml:space="preserve">nserción </w:t>
      </w:r>
      <w:r w:rsidR="006B77EF" w:rsidRPr="00F041BE">
        <w:rPr>
          <w:rFonts w:ascii="Times New Roman" w:hAnsi="Times New Roman" w:cs="Times New Roman"/>
          <w:sz w:val="24"/>
          <w:szCs w:val="24"/>
        </w:rPr>
        <w:t>laboral. Mientras que la</w:t>
      </w:r>
      <w:r w:rsidR="00C83663" w:rsidRPr="00F041BE">
        <w:rPr>
          <w:rFonts w:ascii="Times New Roman" w:hAnsi="Times New Roman" w:cs="Times New Roman"/>
          <w:sz w:val="24"/>
          <w:szCs w:val="24"/>
        </w:rPr>
        <w:t>s</w:t>
      </w:r>
      <w:r w:rsidR="006B77EF" w:rsidRPr="00F041BE">
        <w:rPr>
          <w:rFonts w:ascii="Times New Roman" w:hAnsi="Times New Roman" w:cs="Times New Roman"/>
          <w:sz w:val="24"/>
          <w:szCs w:val="24"/>
        </w:rPr>
        <w:t xml:space="preserve"> variables independientes</w:t>
      </w:r>
      <w:r w:rsidR="00686B59" w:rsidRPr="00F041BE">
        <w:rPr>
          <w:rFonts w:ascii="Times New Roman" w:hAnsi="Times New Roman" w:cs="Times New Roman"/>
          <w:sz w:val="24"/>
          <w:szCs w:val="24"/>
        </w:rPr>
        <w:t xml:space="preserve"> fueron:</w:t>
      </w:r>
      <w:r w:rsidR="000B2A4E" w:rsidRPr="00F041BE">
        <w:rPr>
          <w:rFonts w:ascii="Times New Roman" w:hAnsi="Times New Roman" w:cs="Times New Roman"/>
          <w:sz w:val="24"/>
          <w:szCs w:val="24"/>
        </w:rPr>
        <w:t xml:space="preserve"> </w:t>
      </w:r>
      <w:r w:rsidR="005C5CC4">
        <w:rPr>
          <w:rFonts w:ascii="Times New Roman" w:hAnsi="Times New Roman" w:cs="Times New Roman"/>
          <w:sz w:val="24"/>
          <w:szCs w:val="24"/>
        </w:rPr>
        <w:t>T</w:t>
      </w:r>
      <w:r w:rsidR="005C5CC4" w:rsidRPr="00F041BE">
        <w:rPr>
          <w:rFonts w:ascii="Times New Roman" w:hAnsi="Times New Roman" w:cs="Times New Roman"/>
          <w:sz w:val="24"/>
          <w:szCs w:val="24"/>
        </w:rPr>
        <w:t>itulación</w:t>
      </w:r>
      <w:r w:rsidR="000B2A4E" w:rsidRPr="00F041BE">
        <w:rPr>
          <w:rFonts w:ascii="Times New Roman" w:hAnsi="Times New Roman" w:cs="Times New Roman"/>
          <w:sz w:val="24"/>
          <w:szCs w:val="24"/>
        </w:rPr>
        <w:t xml:space="preserve">, </w:t>
      </w:r>
      <w:r w:rsidR="005C5CC4">
        <w:rPr>
          <w:rFonts w:ascii="Times New Roman" w:hAnsi="Times New Roman" w:cs="Times New Roman"/>
          <w:sz w:val="24"/>
          <w:szCs w:val="24"/>
        </w:rPr>
        <w:t>F</w:t>
      </w:r>
      <w:r w:rsidR="005C5CC4" w:rsidRPr="00F041BE">
        <w:rPr>
          <w:rFonts w:ascii="Times New Roman" w:hAnsi="Times New Roman" w:cs="Times New Roman"/>
          <w:sz w:val="24"/>
          <w:szCs w:val="24"/>
        </w:rPr>
        <w:t xml:space="preserve">actores </w:t>
      </w:r>
      <w:r w:rsidR="00B43B3C" w:rsidRPr="00F041BE">
        <w:rPr>
          <w:rFonts w:ascii="Times New Roman" w:hAnsi="Times New Roman" w:cs="Times New Roman"/>
          <w:sz w:val="24"/>
          <w:szCs w:val="24"/>
        </w:rPr>
        <w:t xml:space="preserve">profesionales, </w:t>
      </w:r>
      <w:r w:rsidR="005C5CC4">
        <w:rPr>
          <w:rFonts w:ascii="Times New Roman" w:hAnsi="Times New Roman" w:cs="Times New Roman"/>
          <w:sz w:val="24"/>
          <w:szCs w:val="24"/>
        </w:rPr>
        <w:t>C</w:t>
      </w:r>
      <w:r w:rsidR="005C5CC4" w:rsidRPr="00F041BE">
        <w:rPr>
          <w:rFonts w:ascii="Times New Roman" w:hAnsi="Times New Roman" w:cs="Times New Roman"/>
          <w:sz w:val="24"/>
          <w:szCs w:val="24"/>
        </w:rPr>
        <w:t xml:space="preserve">urriculares </w:t>
      </w:r>
      <w:r w:rsidR="000B2A4E" w:rsidRPr="00F041BE">
        <w:rPr>
          <w:rFonts w:ascii="Times New Roman" w:hAnsi="Times New Roman" w:cs="Times New Roman"/>
          <w:sz w:val="24"/>
          <w:szCs w:val="24"/>
        </w:rPr>
        <w:t xml:space="preserve">y </w:t>
      </w:r>
      <w:r w:rsidR="005C5CC4">
        <w:rPr>
          <w:rFonts w:ascii="Times New Roman" w:hAnsi="Times New Roman" w:cs="Times New Roman"/>
          <w:sz w:val="24"/>
          <w:szCs w:val="24"/>
        </w:rPr>
        <w:t>D</w:t>
      </w:r>
      <w:r w:rsidR="005C5CC4" w:rsidRPr="00F041BE">
        <w:rPr>
          <w:rFonts w:ascii="Times New Roman" w:hAnsi="Times New Roman" w:cs="Times New Roman"/>
          <w:sz w:val="24"/>
          <w:szCs w:val="24"/>
        </w:rPr>
        <w:t>ocentes</w:t>
      </w:r>
      <w:r w:rsidR="008B5285">
        <w:rPr>
          <w:rFonts w:ascii="Times New Roman" w:hAnsi="Times New Roman" w:cs="Times New Roman"/>
          <w:sz w:val="24"/>
          <w:szCs w:val="24"/>
        </w:rPr>
        <w:t xml:space="preserve">, las cuales se muestran en la </w:t>
      </w:r>
      <w:r w:rsidR="00B95595">
        <w:rPr>
          <w:rFonts w:ascii="Times New Roman" w:hAnsi="Times New Roman" w:cs="Times New Roman"/>
          <w:sz w:val="24"/>
          <w:szCs w:val="24"/>
        </w:rPr>
        <w:t>tabla 1</w:t>
      </w:r>
      <w:r w:rsidR="000B2A4E" w:rsidRPr="00F041BE">
        <w:rPr>
          <w:rFonts w:ascii="Times New Roman" w:hAnsi="Times New Roman" w:cs="Times New Roman"/>
          <w:sz w:val="24"/>
          <w:szCs w:val="24"/>
        </w:rPr>
        <w:t>.</w:t>
      </w:r>
      <w:r w:rsidR="00DB622E" w:rsidRPr="00F041BE">
        <w:rPr>
          <w:rFonts w:ascii="Times New Roman" w:hAnsi="Times New Roman" w:cs="Times New Roman"/>
          <w:sz w:val="24"/>
          <w:szCs w:val="24"/>
        </w:rPr>
        <w:t xml:space="preserve"> </w:t>
      </w:r>
    </w:p>
    <w:p w14:paraId="794C2195" w14:textId="77777777" w:rsidR="0045218A" w:rsidRPr="00F041BE" w:rsidRDefault="0045218A" w:rsidP="006170CE">
      <w:pPr>
        <w:spacing w:after="0" w:line="360" w:lineRule="auto"/>
        <w:ind w:firstLine="708"/>
        <w:jc w:val="both"/>
        <w:rPr>
          <w:rFonts w:ascii="Times New Roman" w:hAnsi="Times New Roman" w:cs="Times New Roman"/>
          <w:sz w:val="24"/>
          <w:szCs w:val="24"/>
        </w:rPr>
      </w:pPr>
    </w:p>
    <w:p w14:paraId="19382549" w14:textId="74A67415" w:rsidR="00A4755B" w:rsidRPr="00F041BE" w:rsidRDefault="004347B0" w:rsidP="006170CE">
      <w:pPr>
        <w:spacing w:after="0" w:line="360" w:lineRule="auto"/>
        <w:ind w:firstLine="708"/>
        <w:jc w:val="center"/>
        <w:rPr>
          <w:rFonts w:ascii="Times New Roman" w:hAnsi="Times New Roman" w:cs="Times New Roman"/>
          <w:sz w:val="24"/>
          <w:szCs w:val="24"/>
        </w:rPr>
      </w:pPr>
      <w:r w:rsidRPr="00587E35">
        <w:rPr>
          <w:rFonts w:ascii="Times New Roman" w:hAnsi="Times New Roman" w:cs="Times New Roman"/>
          <w:b/>
          <w:bCs/>
          <w:sz w:val="24"/>
          <w:szCs w:val="24"/>
        </w:rPr>
        <w:t>Tabla 1</w:t>
      </w:r>
      <w:r w:rsidRPr="00F041BE">
        <w:rPr>
          <w:rFonts w:ascii="Times New Roman" w:hAnsi="Times New Roman" w:cs="Times New Roman"/>
          <w:sz w:val="24"/>
          <w:szCs w:val="24"/>
        </w:rPr>
        <w:t>. Descripción de las variables</w:t>
      </w:r>
    </w:p>
    <w:tbl>
      <w:tblPr>
        <w:tblStyle w:val="Tablaconcuadrcula"/>
        <w:tblW w:w="0" w:type="auto"/>
        <w:jc w:val="center"/>
        <w:tblLook w:val="04A0" w:firstRow="1" w:lastRow="0" w:firstColumn="1" w:lastColumn="0" w:noHBand="0" w:noVBand="1"/>
      </w:tblPr>
      <w:tblGrid>
        <w:gridCol w:w="2263"/>
        <w:gridCol w:w="1276"/>
        <w:gridCol w:w="3753"/>
      </w:tblGrid>
      <w:tr w:rsidR="00796659" w:rsidRPr="0045218A" w14:paraId="60D1C87F" w14:textId="37A1B60B" w:rsidTr="00A4755B">
        <w:trPr>
          <w:jc w:val="center"/>
        </w:trPr>
        <w:tc>
          <w:tcPr>
            <w:tcW w:w="2263" w:type="dxa"/>
          </w:tcPr>
          <w:p w14:paraId="5C00475C" w14:textId="32A0BE80" w:rsidR="007347E8" w:rsidRPr="00587E35" w:rsidRDefault="007347E8" w:rsidP="00591D60">
            <w:pPr>
              <w:jc w:val="center"/>
              <w:rPr>
                <w:rFonts w:ascii="Times New Roman" w:hAnsi="Times New Roman" w:cs="Times New Roman"/>
                <w:b/>
                <w:bCs/>
                <w:sz w:val="24"/>
                <w:szCs w:val="24"/>
              </w:rPr>
            </w:pPr>
            <w:r w:rsidRPr="00587E35">
              <w:rPr>
                <w:rFonts w:ascii="Times New Roman" w:hAnsi="Times New Roman" w:cs="Times New Roman"/>
                <w:b/>
                <w:bCs/>
                <w:sz w:val="24"/>
                <w:szCs w:val="24"/>
              </w:rPr>
              <w:t>Dimensión</w:t>
            </w:r>
          </w:p>
        </w:tc>
        <w:tc>
          <w:tcPr>
            <w:tcW w:w="1276" w:type="dxa"/>
          </w:tcPr>
          <w:p w14:paraId="526AA892" w14:textId="6C7E32DB" w:rsidR="007347E8" w:rsidRPr="00587E35" w:rsidRDefault="007347E8" w:rsidP="00591D60">
            <w:pPr>
              <w:jc w:val="center"/>
              <w:rPr>
                <w:rFonts w:ascii="Times New Roman" w:hAnsi="Times New Roman" w:cs="Times New Roman"/>
                <w:b/>
                <w:bCs/>
                <w:sz w:val="24"/>
                <w:szCs w:val="24"/>
              </w:rPr>
            </w:pPr>
            <w:r w:rsidRPr="00587E35">
              <w:rPr>
                <w:rFonts w:ascii="Times New Roman" w:hAnsi="Times New Roman" w:cs="Times New Roman"/>
                <w:b/>
                <w:bCs/>
                <w:sz w:val="24"/>
                <w:szCs w:val="24"/>
              </w:rPr>
              <w:t>Clave</w:t>
            </w:r>
          </w:p>
        </w:tc>
        <w:tc>
          <w:tcPr>
            <w:tcW w:w="3753" w:type="dxa"/>
          </w:tcPr>
          <w:p w14:paraId="51D1930B" w14:textId="3F30AEAD" w:rsidR="007347E8" w:rsidRPr="00587E35" w:rsidRDefault="007347E8" w:rsidP="00591D60">
            <w:pPr>
              <w:jc w:val="center"/>
              <w:rPr>
                <w:rFonts w:ascii="Times New Roman" w:hAnsi="Times New Roman" w:cs="Times New Roman"/>
                <w:b/>
                <w:bCs/>
                <w:sz w:val="24"/>
                <w:szCs w:val="24"/>
              </w:rPr>
            </w:pPr>
            <w:r w:rsidRPr="00587E35">
              <w:rPr>
                <w:rFonts w:ascii="Times New Roman" w:hAnsi="Times New Roman" w:cs="Times New Roman"/>
                <w:b/>
                <w:bCs/>
                <w:sz w:val="24"/>
                <w:szCs w:val="24"/>
              </w:rPr>
              <w:t>Descripción</w:t>
            </w:r>
          </w:p>
        </w:tc>
      </w:tr>
      <w:tr w:rsidR="00796659" w:rsidRPr="0045218A" w14:paraId="66BC0810" w14:textId="7002FF09" w:rsidTr="00A4755B">
        <w:trPr>
          <w:jc w:val="center"/>
        </w:trPr>
        <w:tc>
          <w:tcPr>
            <w:tcW w:w="2263" w:type="dxa"/>
          </w:tcPr>
          <w:p w14:paraId="6B0599B5" w14:textId="050DCCEA"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Año</w:t>
            </w:r>
          </w:p>
        </w:tc>
        <w:tc>
          <w:tcPr>
            <w:tcW w:w="1276" w:type="dxa"/>
          </w:tcPr>
          <w:p w14:paraId="3D545134" w14:textId="2EB182D2"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AO</w:t>
            </w:r>
          </w:p>
        </w:tc>
        <w:tc>
          <w:tcPr>
            <w:tcW w:w="3753" w:type="dxa"/>
          </w:tcPr>
          <w:p w14:paraId="3DFEE7A4" w14:textId="5BBCF2DC"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Del año al año (XXXX-XXXX)</w:t>
            </w:r>
            <w:r w:rsidR="005C5CC4">
              <w:rPr>
                <w:rFonts w:ascii="Times New Roman" w:hAnsi="Times New Roman" w:cs="Times New Roman"/>
                <w:sz w:val="24"/>
                <w:szCs w:val="24"/>
              </w:rPr>
              <w:t>.</w:t>
            </w:r>
          </w:p>
        </w:tc>
      </w:tr>
      <w:tr w:rsidR="00796659" w:rsidRPr="0045218A" w14:paraId="28C8FC74" w14:textId="770963A7" w:rsidTr="00A4755B">
        <w:trPr>
          <w:jc w:val="center"/>
        </w:trPr>
        <w:tc>
          <w:tcPr>
            <w:tcW w:w="2263" w:type="dxa"/>
          </w:tcPr>
          <w:p w14:paraId="011F7463" w14:textId="07D17E72"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Inserción laboral</w:t>
            </w:r>
          </w:p>
        </w:tc>
        <w:tc>
          <w:tcPr>
            <w:tcW w:w="1276" w:type="dxa"/>
          </w:tcPr>
          <w:p w14:paraId="2ECDD09E" w14:textId="2D97B081" w:rsidR="007347E8" w:rsidRPr="00587E35" w:rsidRDefault="007347E8"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Emp</w:t>
            </w:r>
            <w:proofErr w:type="spellEnd"/>
            <w:r w:rsidRPr="00587E35">
              <w:rPr>
                <w:rFonts w:ascii="Times New Roman" w:hAnsi="Times New Roman" w:cs="Times New Roman"/>
                <w:sz w:val="24"/>
                <w:szCs w:val="24"/>
              </w:rPr>
              <w:t xml:space="preserve"> 02</w:t>
            </w:r>
          </w:p>
        </w:tc>
        <w:tc>
          <w:tcPr>
            <w:tcW w:w="3753" w:type="dxa"/>
          </w:tcPr>
          <w:p w14:paraId="3E40FF25" w14:textId="1738EC30"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Trabaja o no trabaja</w:t>
            </w:r>
            <w:r w:rsidR="008977D3">
              <w:rPr>
                <w:rFonts w:ascii="Times New Roman" w:hAnsi="Times New Roman" w:cs="Times New Roman"/>
                <w:sz w:val="24"/>
                <w:szCs w:val="24"/>
              </w:rPr>
              <w:t>.</w:t>
            </w:r>
          </w:p>
        </w:tc>
      </w:tr>
      <w:tr w:rsidR="00796659" w:rsidRPr="0045218A" w14:paraId="51DFA2C3" w14:textId="5E89037C" w:rsidTr="00A4755B">
        <w:trPr>
          <w:jc w:val="center"/>
        </w:trPr>
        <w:tc>
          <w:tcPr>
            <w:tcW w:w="2263" w:type="dxa"/>
          </w:tcPr>
          <w:p w14:paraId="70583158" w14:textId="3E97A8FB"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Titulación</w:t>
            </w:r>
          </w:p>
        </w:tc>
        <w:tc>
          <w:tcPr>
            <w:tcW w:w="1276" w:type="dxa"/>
          </w:tcPr>
          <w:p w14:paraId="37870535" w14:textId="6AAFA2D0"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Tit01 y 02</w:t>
            </w:r>
          </w:p>
        </w:tc>
        <w:tc>
          <w:tcPr>
            <w:tcW w:w="3753" w:type="dxa"/>
          </w:tcPr>
          <w:p w14:paraId="4A941BCC" w14:textId="5F4DE4AF" w:rsidR="00D25E47"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Titulado</w:t>
            </w:r>
            <w:r w:rsidR="00D25E47">
              <w:rPr>
                <w:rFonts w:ascii="Times New Roman" w:hAnsi="Times New Roman" w:cs="Times New Roman"/>
                <w:sz w:val="24"/>
                <w:szCs w:val="24"/>
              </w:rPr>
              <w:t>:</w:t>
            </w:r>
            <w:r w:rsidRPr="00587E35">
              <w:rPr>
                <w:rFonts w:ascii="Times New Roman" w:hAnsi="Times New Roman" w:cs="Times New Roman"/>
                <w:sz w:val="24"/>
                <w:szCs w:val="24"/>
              </w:rPr>
              <w:t xml:space="preserve"> </w:t>
            </w:r>
            <w:r w:rsidR="002B0BED" w:rsidRPr="00587E35">
              <w:rPr>
                <w:rFonts w:ascii="Times New Roman" w:hAnsi="Times New Roman" w:cs="Times New Roman"/>
                <w:i/>
                <w:iCs/>
                <w:sz w:val="24"/>
                <w:szCs w:val="24"/>
              </w:rPr>
              <w:t>a)</w:t>
            </w:r>
            <w:r w:rsidR="002B0BED">
              <w:rPr>
                <w:rFonts w:ascii="Times New Roman" w:hAnsi="Times New Roman" w:cs="Times New Roman"/>
                <w:sz w:val="24"/>
                <w:szCs w:val="24"/>
              </w:rPr>
              <w:t xml:space="preserve"> S</w:t>
            </w:r>
            <w:r w:rsidR="00D25E47">
              <w:rPr>
                <w:rFonts w:ascii="Times New Roman" w:hAnsi="Times New Roman" w:cs="Times New Roman"/>
                <w:sz w:val="24"/>
                <w:szCs w:val="24"/>
              </w:rPr>
              <w:t>í</w:t>
            </w:r>
            <w:r w:rsidR="00F33114">
              <w:rPr>
                <w:rFonts w:ascii="Times New Roman" w:hAnsi="Times New Roman" w:cs="Times New Roman"/>
                <w:sz w:val="24"/>
                <w:szCs w:val="24"/>
              </w:rPr>
              <w:t xml:space="preserve"> </w:t>
            </w:r>
            <w:r w:rsidR="002B0BED">
              <w:rPr>
                <w:rFonts w:ascii="Times New Roman" w:hAnsi="Times New Roman" w:cs="Times New Roman"/>
                <w:sz w:val="24"/>
                <w:szCs w:val="24"/>
              </w:rPr>
              <w:t xml:space="preserve">   </w:t>
            </w:r>
            <w:r w:rsidR="00F33114">
              <w:rPr>
                <w:rFonts w:ascii="Times New Roman" w:hAnsi="Times New Roman" w:cs="Times New Roman"/>
                <w:sz w:val="24"/>
                <w:szCs w:val="24"/>
              </w:rPr>
              <w:t xml:space="preserve">  </w:t>
            </w:r>
            <w:r w:rsidR="002B0BED" w:rsidRPr="00587E35">
              <w:rPr>
                <w:rFonts w:ascii="Times New Roman" w:hAnsi="Times New Roman" w:cs="Times New Roman"/>
                <w:i/>
                <w:iCs/>
                <w:sz w:val="24"/>
                <w:szCs w:val="24"/>
              </w:rPr>
              <w:t>b)</w:t>
            </w:r>
            <w:r w:rsidRPr="00587E35">
              <w:rPr>
                <w:rFonts w:ascii="Times New Roman" w:hAnsi="Times New Roman" w:cs="Times New Roman"/>
                <w:sz w:val="24"/>
                <w:szCs w:val="24"/>
              </w:rPr>
              <w:t xml:space="preserve"> </w:t>
            </w:r>
            <w:r w:rsidR="002B0BED">
              <w:rPr>
                <w:rFonts w:ascii="Times New Roman" w:hAnsi="Times New Roman" w:cs="Times New Roman"/>
                <w:sz w:val="24"/>
                <w:szCs w:val="24"/>
              </w:rPr>
              <w:t>N</w:t>
            </w:r>
            <w:r w:rsidR="00D25E47" w:rsidRPr="00587E35">
              <w:rPr>
                <w:rFonts w:ascii="Times New Roman" w:hAnsi="Times New Roman" w:cs="Times New Roman"/>
                <w:sz w:val="24"/>
                <w:szCs w:val="24"/>
              </w:rPr>
              <w:t>o</w:t>
            </w:r>
            <w:r w:rsidRPr="00587E35">
              <w:rPr>
                <w:rFonts w:ascii="Times New Roman" w:hAnsi="Times New Roman" w:cs="Times New Roman"/>
                <w:sz w:val="24"/>
                <w:szCs w:val="24"/>
              </w:rPr>
              <w:t xml:space="preserve"> </w:t>
            </w:r>
          </w:p>
          <w:p w14:paraId="49578C1B" w14:textId="7B8CF305"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Titulado por </w:t>
            </w:r>
            <w:r w:rsidR="00465413" w:rsidRPr="00136F6A">
              <w:rPr>
                <w:rFonts w:ascii="Times New Roman" w:hAnsi="Times New Roman" w:cs="Times New Roman"/>
                <w:sz w:val="24"/>
                <w:szCs w:val="24"/>
              </w:rPr>
              <w:t xml:space="preserve">Examen General </w:t>
            </w:r>
            <w:r w:rsidR="00465413">
              <w:rPr>
                <w:rFonts w:ascii="Times New Roman" w:hAnsi="Times New Roman" w:cs="Times New Roman"/>
                <w:sz w:val="24"/>
                <w:szCs w:val="24"/>
              </w:rPr>
              <w:t>para el Egreso de Licenciatura</w:t>
            </w:r>
            <w:r w:rsidR="00465413" w:rsidRPr="00F041BE">
              <w:rPr>
                <w:rFonts w:ascii="Times New Roman" w:hAnsi="Times New Roman" w:cs="Times New Roman"/>
                <w:sz w:val="24"/>
                <w:szCs w:val="24"/>
              </w:rPr>
              <w:t xml:space="preserve"> </w:t>
            </w:r>
            <w:r w:rsidR="00465413">
              <w:rPr>
                <w:rFonts w:ascii="Times New Roman" w:hAnsi="Times New Roman" w:cs="Times New Roman"/>
                <w:sz w:val="24"/>
                <w:szCs w:val="24"/>
              </w:rPr>
              <w:t>(</w:t>
            </w:r>
            <w:r w:rsidR="00465413" w:rsidRPr="00587E35">
              <w:rPr>
                <w:rFonts w:ascii="Times New Roman" w:hAnsi="Times New Roman" w:cs="Times New Roman"/>
                <w:sz w:val="24"/>
                <w:szCs w:val="24"/>
              </w:rPr>
              <w:t>E</w:t>
            </w:r>
            <w:r w:rsidR="00465413">
              <w:rPr>
                <w:rFonts w:ascii="Times New Roman" w:hAnsi="Times New Roman" w:cs="Times New Roman"/>
                <w:sz w:val="24"/>
                <w:szCs w:val="24"/>
              </w:rPr>
              <w:t>GEL)</w:t>
            </w:r>
            <w:r w:rsidRPr="00587E35">
              <w:rPr>
                <w:rFonts w:ascii="Times New Roman" w:hAnsi="Times New Roman" w:cs="Times New Roman"/>
                <w:sz w:val="24"/>
                <w:szCs w:val="24"/>
              </w:rPr>
              <w:t xml:space="preserve">, </w:t>
            </w:r>
            <w:r w:rsidR="00D25E47">
              <w:rPr>
                <w:rFonts w:ascii="Times New Roman" w:hAnsi="Times New Roman" w:cs="Times New Roman"/>
                <w:sz w:val="24"/>
                <w:szCs w:val="24"/>
              </w:rPr>
              <w:t>t</w:t>
            </w:r>
            <w:r w:rsidR="00D25E47" w:rsidRPr="00587E35">
              <w:rPr>
                <w:rFonts w:ascii="Times New Roman" w:hAnsi="Times New Roman" w:cs="Times New Roman"/>
                <w:sz w:val="24"/>
                <w:szCs w:val="24"/>
              </w:rPr>
              <w:t>esis</w:t>
            </w:r>
            <w:r w:rsidRPr="00587E35">
              <w:rPr>
                <w:rFonts w:ascii="Times New Roman" w:hAnsi="Times New Roman" w:cs="Times New Roman"/>
                <w:sz w:val="24"/>
                <w:szCs w:val="24"/>
              </w:rPr>
              <w:t xml:space="preserve">, </w:t>
            </w:r>
            <w:r w:rsidR="00D25E47">
              <w:rPr>
                <w:rFonts w:ascii="Times New Roman" w:hAnsi="Times New Roman" w:cs="Times New Roman"/>
                <w:sz w:val="24"/>
                <w:szCs w:val="24"/>
              </w:rPr>
              <w:t>p</w:t>
            </w:r>
            <w:r w:rsidR="00D25E47" w:rsidRPr="00587E35">
              <w:rPr>
                <w:rFonts w:ascii="Times New Roman" w:hAnsi="Times New Roman" w:cs="Times New Roman"/>
                <w:sz w:val="24"/>
                <w:szCs w:val="24"/>
              </w:rPr>
              <w:t>romedio</w:t>
            </w:r>
            <w:r w:rsidRPr="00587E35">
              <w:rPr>
                <w:rFonts w:ascii="Times New Roman" w:hAnsi="Times New Roman" w:cs="Times New Roman"/>
                <w:sz w:val="24"/>
                <w:szCs w:val="24"/>
              </w:rPr>
              <w:t xml:space="preserve">. </w:t>
            </w:r>
          </w:p>
        </w:tc>
      </w:tr>
      <w:tr w:rsidR="00796659" w:rsidRPr="0045218A" w14:paraId="1BFA12E5" w14:textId="3EA6BC67" w:rsidTr="00A4755B">
        <w:trPr>
          <w:jc w:val="center"/>
        </w:trPr>
        <w:tc>
          <w:tcPr>
            <w:tcW w:w="2263" w:type="dxa"/>
          </w:tcPr>
          <w:p w14:paraId="4B0FE717" w14:textId="689A7370"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Factores </w:t>
            </w:r>
            <w:r w:rsidR="001917AF" w:rsidRPr="00587E35">
              <w:rPr>
                <w:rFonts w:ascii="Times New Roman" w:hAnsi="Times New Roman" w:cs="Times New Roman"/>
                <w:sz w:val="24"/>
                <w:szCs w:val="24"/>
              </w:rPr>
              <w:t>profesionales</w:t>
            </w:r>
          </w:p>
        </w:tc>
        <w:tc>
          <w:tcPr>
            <w:tcW w:w="1276" w:type="dxa"/>
          </w:tcPr>
          <w:p w14:paraId="64012BCC" w14:textId="04030841" w:rsidR="007347E8" w:rsidRPr="00587E35" w:rsidRDefault="00262F6B"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101 al 111</w:t>
            </w:r>
          </w:p>
        </w:tc>
        <w:tc>
          <w:tcPr>
            <w:tcW w:w="3753" w:type="dxa"/>
          </w:tcPr>
          <w:p w14:paraId="1D969808" w14:textId="5D8B47FE" w:rsidR="007347E8" w:rsidRPr="00587E35" w:rsidRDefault="006250A7" w:rsidP="00591D60">
            <w:pPr>
              <w:jc w:val="both"/>
              <w:rPr>
                <w:rFonts w:ascii="Times New Roman" w:hAnsi="Times New Roman" w:cs="Times New Roman"/>
                <w:sz w:val="24"/>
                <w:szCs w:val="24"/>
              </w:rPr>
            </w:pPr>
            <w:r w:rsidRPr="00587E35">
              <w:rPr>
                <w:rFonts w:ascii="Times New Roman" w:hAnsi="Times New Roman" w:cs="Times New Roman"/>
                <w:sz w:val="24"/>
                <w:szCs w:val="24"/>
              </w:rPr>
              <w:t>L</w:t>
            </w:r>
            <w:r w:rsidR="007347E8" w:rsidRPr="00587E35">
              <w:rPr>
                <w:rFonts w:ascii="Times New Roman" w:hAnsi="Times New Roman" w:cs="Times New Roman"/>
                <w:sz w:val="24"/>
                <w:szCs w:val="24"/>
              </w:rPr>
              <w:t>a puesta en práctica de los conocimientos adquiridos.</w:t>
            </w:r>
          </w:p>
        </w:tc>
      </w:tr>
      <w:tr w:rsidR="00796659" w:rsidRPr="0045218A" w14:paraId="70D47EC3" w14:textId="355331DD" w:rsidTr="00A4755B">
        <w:trPr>
          <w:jc w:val="center"/>
        </w:trPr>
        <w:tc>
          <w:tcPr>
            <w:tcW w:w="2263" w:type="dxa"/>
          </w:tcPr>
          <w:p w14:paraId="568E354A" w14:textId="245AEF48" w:rsidR="007347E8" w:rsidRPr="0045218A"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Factores curriculares</w:t>
            </w:r>
          </w:p>
        </w:tc>
        <w:tc>
          <w:tcPr>
            <w:tcW w:w="1276" w:type="dxa"/>
          </w:tcPr>
          <w:p w14:paraId="7D604218" w14:textId="63B77E34" w:rsidR="007347E8" w:rsidRPr="00587E35" w:rsidRDefault="00262F6B"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201 al 220</w:t>
            </w:r>
          </w:p>
        </w:tc>
        <w:tc>
          <w:tcPr>
            <w:tcW w:w="3753" w:type="dxa"/>
          </w:tcPr>
          <w:p w14:paraId="53ACC5A6" w14:textId="68D26640" w:rsidR="007347E8" w:rsidRPr="00587E35"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Contenidos teóricos y prácticos en escenarios académicos y reales.</w:t>
            </w:r>
          </w:p>
        </w:tc>
      </w:tr>
      <w:tr w:rsidR="00796659" w:rsidRPr="0045218A" w14:paraId="3659F168" w14:textId="26274D65" w:rsidTr="00A4755B">
        <w:trPr>
          <w:jc w:val="center"/>
        </w:trPr>
        <w:tc>
          <w:tcPr>
            <w:tcW w:w="2263" w:type="dxa"/>
          </w:tcPr>
          <w:p w14:paraId="230FFC59" w14:textId="26828D2F" w:rsidR="007347E8" w:rsidRPr="0045218A" w:rsidRDefault="007347E8" w:rsidP="00591D60">
            <w:pPr>
              <w:jc w:val="both"/>
              <w:rPr>
                <w:rFonts w:ascii="Times New Roman" w:hAnsi="Times New Roman" w:cs="Times New Roman"/>
                <w:sz w:val="24"/>
                <w:szCs w:val="24"/>
              </w:rPr>
            </w:pPr>
            <w:r w:rsidRPr="00587E35">
              <w:rPr>
                <w:rFonts w:ascii="Times New Roman" w:hAnsi="Times New Roman" w:cs="Times New Roman"/>
                <w:sz w:val="24"/>
                <w:szCs w:val="24"/>
              </w:rPr>
              <w:t>Factores docentes</w:t>
            </w:r>
          </w:p>
        </w:tc>
        <w:tc>
          <w:tcPr>
            <w:tcW w:w="1276" w:type="dxa"/>
          </w:tcPr>
          <w:p w14:paraId="2AFFE752" w14:textId="06A93C4C" w:rsidR="007347E8" w:rsidRPr="00587E35" w:rsidRDefault="00660072"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301 al 314</w:t>
            </w:r>
          </w:p>
        </w:tc>
        <w:tc>
          <w:tcPr>
            <w:tcW w:w="3753" w:type="dxa"/>
          </w:tcPr>
          <w:p w14:paraId="4CD0D83C" w14:textId="0132615F" w:rsidR="007347E8" w:rsidRPr="00587E35" w:rsidRDefault="006250A7" w:rsidP="00591D60">
            <w:pPr>
              <w:jc w:val="both"/>
              <w:rPr>
                <w:rFonts w:ascii="Times New Roman" w:hAnsi="Times New Roman" w:cs="Times New Roman"/>
                <w:sz w:val="24"/>
                <w:szCs w:val="24"/>
              </w:rPr>
            </w:pPr>
            <w:r w:rsidRPr="00587E35">
              <w:rPr>
                <w:rFonts w:ascii="Times New Roman" w:hAnsi="Times New Roman" w:cs="Times New Roman"/>
                <w:sz w:val="24"/>
                <w:szCs w:val="24"/>
              </w:rPr>
              <w:t>Aspectos de los profesores que se relacionan con la carrera.</w:t>
            </w:r>
          </w:p>
        </w:tc>
      </w:tr>
    </w:tbl>
    <w:p w14:paraId="76D786A5" w14:textId="58983163" w:rsidR="001E0EC1" w:rsidRDefault="004347B0" w:rsidP="00587E35">
      <w:pPr>
        <w:spacing w:after="0" w:line="360" w:lineRule="auto"/>
        <w:jc w:val="center"/>
        <w:rPr>
          <w:rFonts w:ascii="Times New Roman" w:hAnsi="Times New Roman" w:cs="Times New Roman"/>
          <w:sz w:val="24"/>
          <w:szCs w:val="24"/>
        </w:rPr>
      </w:pPr>
      <w:r w:rsidRPr="00587E35">
        <w:rPr>
          <w:rFonts w:ascii="Times New Roman" w:hAnsi="Times New Roman" w:cs="Times New Roman"/>
          <w:sz w:val="24"/>
          <w:szCs w:val="24"/>
        </w:rPr>
        <w:t xml:space="preserve">Fuente: </w:t>
      </w:r>
      <w:r w:rsidR="005C5CC4">
        <w:rPr>
          <w:rFonts w:ascii="Times New Roman" w:hAnsi="Times New Roman" w:cs="Times New Roman"/>
          <w:sz w:val="24"/>
          <w:szCs w:val="24"/>
        </w:rPr>
        <w:t>E</w:t>
      </w:r>
      <w:r w:rsidR="005C5CC4" w:rsidRPr="00587E35">
        <w:rPr>
          <w:rFonts w:ascii="Times New Roman" w:hAnsi="Times New Roman" w:cs="Times New Roman"/>
          <w:sz w:val="24"/>
          <w:szCs w:val="24"/>
        </w:rPr>
        <w:t xml:space="preserve">laboración </w:t>
      </w:r>
      <w:r w:rsidRPr="00587E35">
        <w:rPr>
          <w:rFonts w:ascii="Times New Roman" w:hAnsi="Times New Roman" w:cs="Times New Roman"/>
          <w:sz w:val="24"/>
          <w:szCs w:val="24"/>
        </w:rPr>
        <w:t>propia</w:t>
      </w:r>
    </w:p>
    <w:p w14:paraId="65385BC7" w14:textId="3BE6A9C4" w:rsidR="00FA5FEB" w:rsidRPr="00F041BE" w:rsidRDefault="004C095C" w:rsidP="006170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 es importante mencionar que</w:t>
      </w:r>
      <w:r w:rsidR="00BC6270" w:rsidRPr="003B04F7">
        <w:rPr>
          <w:rFonts w:ascii="Times New Roman" w:hAnsi="Times New Roman" w:cs="Times New Roman"/>
          <w:sz w:val="24"/>
          <w:szCs w:val="24"/>
        </w:rPr>
        <w:t xml:space="preserve"> la variable dependiente nominal con</w:t>
      </w:r>
      <w:r w:rsidR="00364433">
        <w:rPr>
          <w:rFonts w:ascii="Times New Roman" w:hAnsi="Times New Roman" w:cs="Times New Roman"/>
          <w:sz w:val="24"/>
          <w:szCs w:val="24"/>
        </w:rPr>
        <w:t>tó con</w:t>
      </w:r>
      <w:r w:rsidR="00BC6270" w:rsidRPr="003B04F7">
        <w:rPr>
          <w:rFonts w:ascii="Times New Roman" w:hAnsi="Times New Roman" w:cs="Times New Roman"/>
          <w:sz w:val="24"/>
          <w:szCs w:val="24"/>
        </w:rPr>
        <w:t xml:space="preserve"> dos opciones de respuesta</w:t>
      </w:r>
      <w:r w:rsidR="008977D3">
        <w:rPr>
          <w:rFonts w:ascii="Times New Roman" w:hAnsi="Times New Roman" w:cs="Times New Roman"/>
          <w:sz w:val="24"/>
          <w:szCs w:val="24"/>
        </w:rPr>
        <w:t xml:space="preserve">, esto es, </w:t>
      </w:r>
      <w:r w:rsidR="00364433">
        <w:rPr>
          <w:rFonts w:ascii="Times New Roman" w:hAnsi="Times New Roman" w:cs="Times New Roman"/>
          <w:sz w:val="24"/>
          <w:szCs w:val="24"/>
        </w:rPr>
        <w:t>era de</w:t>
      </w:r>
      <w:r w:rsidR="00BC6270" w:rsidRPr="003B04F7">
        <w:rPr>
          <w:rFonts w:ascii="Times New Roman" w:hAnsi="Times New Roman" w:cs="Times New Roman"/>
          <w:sz w:val="24"/>
          <w:szCs w:val="24"/>
        </w:rPr>
        <w:t xml:space="preserve"> carácter dicotómico. </w:t>
      </w:r>
      <w:r w:rsidR="004D63C3" w:rsidRPr="003B04F7">
        <w:rPr>
          <w:rFonts w:ascii="Times New Roman" w:hAnsi="Times New Roman" w:cs="Times New Roman"/>
          <w:sz w:val="24"/>
          <w:szCs w:val="24"/>
        </w:rPr>
        <w:t xml:space="preserve">Como el interés de este estudio </w:t>
      </w:r>
      <w:r w:rsidR="00DE6B11" w:rsidRPr="00587E35">
        <w:rPr>
          <w:rFonts w:ascii="Times New Roman" w:hAnsi="Times New Roman" w:cs="Times New Roman"/>
          <w:sz w:val="24"/>
          <w:szCs w:val="24"/>
        </w:rPr>
        <w:t>es</w:t>
      </w:r>
      <w:r w:rsidR="004D63C3" w:rsidRPr="003B04F7">
        <w:rPr>
          <w:rFonts w:ascii="Times New Roman" w:hAnsi="Times New Roman" w:cs="Times New Roman"/>
          <w:sz w:val="24"/>
          <w:szCs w:val="24"/>
        </w:rPr>
        <w:t xml:space="preserve"> estimar la significatividad estadística asociada a trabajar o no a partir de un conjunto de variables independientes</w:t>
      </w:r>
      <w:r w:rsidR="00AE32C7" w:rsidRPr="003B04F7">
        <w:rPr>
          <w:rFonts w:ascii="Times New Roman" w:hAnsi="Times New Roman" w:cs="Times New Roman"/>
          <w:sz w:val="24"/>
          <w:szCs w:val="24"/>
        </w:rPr>
        <w:t xml:space="preserve">, se optó por </w:t>
      </w:r>
      <w:r w:rsidR="00D2376F" w:rsidRPr="003B04F7">
        <w:rPr>
          <w:rFonts w:ascii="Times New Roman" w:hAnsi="Times New Roman" w:cs="Times New Roman"/>
          <w:sz w:val="24"/>
          <w:szCs w:val="24"/>
        </w:rPr>
        <w:t>un análisis econométrico, con datos panel y MCO con errores estándar corregidos.</w:t>
      </w:r>
      <w:r w:rsidR="00F33114">
        <w:rPr>
          <w:rFonts w:ascii="Times New Roman" w:hAnsi="Times New Roman" w:cs="Times New Roman"/>
          <w:sz w:val="24"/>
          <w:szCs w:val="24"/>
        </w:rPr>
        <w:t xml:space="preserve"> </w:t>
      </w:r>
    </w:p>
    <w:p w14:paraId="7B06B52E" w14:textId="4CE8C606" w:rsidR="005071BF" w:rsidRDefault="001E451E"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Esta metodología</w:t>
      </w:r>
      <w:r w:rsidR="00FA5FEB" w:rsidRPr="00F041BE">
        <w:rPr>
          <w:rFonts w:ascii="Times New Roman" w:hAnsi="Times New Roman" w:cs="Times New Roman"/>
          <w:sz w:val="24"/>
          <w:szCs w:val="24"/>
        </w:rPr>
        <w:t xml:space="preserve"> </w:t>
      </w:r>
      <w:r w:rsidR="009B3E6B" w:rsidRPr="00F041BE">
        <w:rPr>
          <w:rFonts w:ascii="Times New Roman" w:hAnsi="Times New Roman" w:cs="Times New Roman"/>
          <w:sz w:val="24"/>
          <w:szCs w:val="24"/>
        </w:rPr>
        <w:t>estadística para medir la correspondencia entre el nivel de educación y la participación laboral es el modelo tipo panel. De est</w:t>
      </w:r>
      <w:r w:rsidR="00364433">
        <w:rPr>
          <w:rFonts w:ascii="Times New Roman" w:hAnsi="Times New Roman" w:cs="Times New Roman"/>
          <w:sz w:val="24"/>
          <w:szCs w:val="24"/>
        </w:rPr>
        <w:t>a forma</w:t>
      </w:r>
      <w:r w:rsidR="009B3E6B" w:rsidRPr="00F041BE">
        <w:rPr>
          <w:rFonts w:ascii="Times New Roman" w:hAnsi="Times New Roman" w:cs="Times New Roman"/>
          <w:sz w:val="24"/>
          <w:szCs w:val="24"/>
        </w:rPr>
        <w:t>, se estructuraron los datos estadísticos en un panel, donde la unidad de observación se estructura en dos dimensiones, una de tipo transversal y otra por series de tiempo. Este tipo de diseño estadístico mejora la fiabilidad de las estimaciones al ampliar el número de observaciones que se analizan respecto a l</w:t>
      </w:r>
      <w:r w:rsidR="00E170CE" w:rsidRPr="00F041BE">
        <w:rPr>
          <w:rFonts w:ascii="Times New Roman" w:hAnsi="Times New Roman" w:cs="Times New Roman"/>
          <w:sz w:val="24"/>
          <w:szCs w:val="24"/>
        </w:rPr>
        <w:t xml:space="preserve">as generaciones de egresados </w:t>
      </w:r>
      <w:r w:rsidR="009B3E6B" w:rsidRPr="00F041BE">
        <w:rPr>
          <w:rFonts w:ascii="Times New Roman" w:hAnsi="Times New Roman" w:cs="Times New Roman"/>
          <w:sz w:val="24"/>
          <w:szCs w:val="24"/>
        </w:rPr>
        <w:t xml:space="preserve">del </w:t>
      </w:r>
      <w:r w:rsidR="00E170CE" w:rsidRPr="00F041BE">
        <w:rPr>
          <w:rFonts w:ascii="Times New Roman" w:hAnsi="Times New Roman" w:cs="Times New Roman"/>
          <w:sz w:val="24"/>
          <w:szCs w:val="24"/>
        </w:rPr>
        <w:t xml:space="preserve">programa educativo </w:t>
      </w:r>
      <w:r w:rsidR="009B3E6B" w:rsidRPr="00F041BE">
        <w:rPr>
          <w:rFonts w:ascii="Times New Roman" w:hAnsi="Times New Roman" w:cs="Times New Roman"/>
          <w:sz w:val="24"/>
          <w:szCs w:val="24"/>
        </w:rPr>
        <w:t>estudiado, lo que permite un mayor control de la hipótesis.</w:t>
      </w:r>
      <w:r w:rsidR="00E170CE" w:rsidRPr="00F041BE">
        <w:rPr>
          <w:rFonts w:ascii="Times New Roman" w:hAnsi="Times New Roman" w:cs="Times New Roman"/>
          <w:sz w:val="24"/>
          <w:szCs w:val="24"/>
        </w:rPr>
        <w:t xml:space="preserve"> </w:t>
      </w:r>
      <w:r w:rsidR="005071BF" w:rsidRPr="00F041BE">
        <w:rPr>
          <w:rFonts w:ascii="Times New Roman" w:hAnsi="Times New Roman" w:cs="Times New Roman"/>
          <w:sz w:val="24"/>
          <w:szCs w:val="24"/>
        </w:rPr>
        <w:t xml:space="preserve">En este sentido, y retomando la información presentada en la tabla anterior, el modelo lineal de regresión múltiple se estableció de la siguiente </w:t>
      </w:r>
      <w:r w:rsidR="00364433">
        <w:rPr>
          <w:rFonts w:ascii="Times New Roman" w:hAnsi="Times New Roman" w:cs="Times New Roman"/>
          <w:sz w:val="24"/>
          <w:szCs w:val="24"/>
        </w:rPr>
        <w:t>manera</w:t>
      </w:r>
      <w:r w:rsidR="005071BF" w:rsidRPr="00F041BE">
        <w:rPr>
          <w:rFonts w:ascii="Times New Roman" w:hAnsi="Times New Roman" w:cs="Times New Roman"/>
          <w:sz w:val="24"/>
          <w:szCs w:val="24"/>
        </w:rPr>
        <w:t>:</w:t>
      </w:r>
    </w:p>
    <w:p w14:paraId="3B53F1DE" w14:textId="77777777" w:rsidR="003125D4" w:rsidRPr="00F041BE" w:rsidRDefault="003125D4" w:rsidP="006170CE">
      <w:pPr>
        <w:spacing w:after="0" w:line="360" w:lineRule="auto"/>
        <w:ind w:firstLine="708"/>
        <w:jc w:val="both"/>
        <w:rPr>
          <w:rFonts w:ascii="Times New Roman" w:hAnsi="Times New Roman" w:cs="Times New Roman"/>
          <w:sz w:val="24"/>
          <w:szCs w:val="24"/>
        </w:rPr>
      </w:pPr>
    </w:p>
    <w:p w14:paraId="04D2A823" w14:textId="4C0819F5" w:rsidR="005071BF" w:rsidRPr="00587E35" w:rsidRDefault="001F5086" w:rsidP="00976FB4">
      <w:pPr>
        <w:pStyle w:val="Descripcin"/>
        <w:spacing w:after="0" w:line="360" w:lineRule="auto"/>
        <w:jc w:val="center"/>
        <w:rPr>
          <w:rFonts w:ascii="Times New Roman" w:hAnsi="Times New Roman" w:cs="Times New Roman"/>
          <w:color w:val="auto"/>
          <w:sz w:val="24"/>
          <w:szCs w:val="24"/>
          <w:lang w:val="en-US"/>
        </w:rPr>
      </w:pPr>
      <m:oMathPara>
        <m:oMath>
          <m:r>
            <w:rPr>
              <w:rFonts w:ascii="Cambria Math" w:hAnsi="Cambria Math" w:cs="Times New Roman"/>
              <w:color w:val="auto"/>
              <w:sz w:val="24"/>
              <w:szCs w:val="24"/>
            </w:rPr>
            <m:t>Inserci</m:t>
          </m:r>
          <m:r>
            <w:rPr>
              <w:rFonts w:ascii="Cambria Math" w:hAnsi="Cambria Math" w:cs="Times New Roman"/>
              <w:color w:val="auto"/>
              <w:sz w:val="24"/>
              <w:szCs w:val="24"/>
              <w:lang w:val="en-US"/>
            </w:rPr>
            <m:t>ó</m:t>
          </m:r>
          <m:r>
            <w:rPr>
              <w:rFonts w:ascii="Cambria Math" w:hAnsi="Cambria Math" w:cs="Times New Roman"/>
              <w:color w:val="auto"/>
              <w:sz w:val="24"/>
              <w:szCs w:val="24"/>
            </w:rPr>
            <m:t>n</m:t>
          </m:r>
          <m:r>
            <w:rPr>
              <w:rFonts w:ascii="Cambria Math" w:hAnsi="Cambria Math" w:cs="Times New Roman"/>
              <w:color w:val="auto"/>
              <w:sz w:val="24"/>
              <w:szCs w:val="24"/>
              <w:lang w:val="en-US"/>
            </w:rPr>
            <m:t xml:space="preserve"> </m:t>
          </m:r>
          <m:r>
            <w:rPr>
              <w:rFonts w:ascii="Cambria Math" w:hAnsi="Cambria Math" w:cs="Times New Roman"/>
              <w:color w:val="auto"/>
              <w:sz w:val="24"/>
              <w:szCs w:val="24"/>
            </w:rPr>
            <m:t>laboral</m:t>
          </m:r>
          <m:r>
            <w:rPr>
              <w:rFonts w:ascii="Cambria Math" w:hAnsi="Cambria Math" w:cs="Times New Roman"/>
              <w:color w:val="auto"/>
              <w:sz w:val="24"/>
              <w:szCs w:val="24"/>
              <w:lang w:val="en-US"/>
            </w:rPr>
            <m:t xml:space="preserve">= </m:t>
          </m:r>
          <m:r>
            <w:rPr>
              <w:rFonts w:ascii="Cambria Math" w:hAnsi="Cambria Math" w:cs="Times New Roman"/>
              <w:color w:val="auto"/>
              <w:sz w:val="24"/>
              <w:szCs w:val="24"/>
            </w:rPr>
            <m:t>α</m:t>
          </m:r>
          <m:r>
            <w:rPr>
              <w:rFonts w:ascii="Cambria Math" w:hAnsi="Cambria Math" w:cs="Times New Roman"/>
              <w:color w:val="auto"/>
              <w:sz w:val="24"/>
              <w:szCs w:val="24"/>
              <w:lang w:val="en-US"/>
            </w:rPr>
            <m:t>+</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lang w:val="en-US"/>
                </w:rPr>
                <m:t>1</m:t>
              </m:r>
            </m:sub>
          </m:sSub>
          <m:r>
            <w:rPr>
              <w:rFonts w:ascii="Cambria Math" w:hAnsi="Cambria Math" w:cs="Times New Roman"/>
              <w:color w:val="auto"/>
              <w:sz w:val="24"/>
              <w:szCs w:val="24"/>
              <w:lang w:val="en-US"/>
            </w:rPr>
            <m:t xml:space="preserve">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titulaci</m:t>
              </m:r>
              <m:r>
                <w:rPr>
                  <w:rFonts w:ascii="Cambria Math" w:hAnsi="Cambria Math" w:cs="Times New Roman"/>
                  <w:color w:val="auto"/>
                  <w:sz w:val="24"/>
                  <w:szCs w:val="24"/>
                  <w:lang w:val="en-US"/>
                </w:rPr>
                <m:t>ó</m:t>
              </m:r>
              <m:r>
                <w:rPr>
                  <w:rFonts w:ascii="Cambria Math" w:hAnsi="Cambria Math" w:cs="Times New Roman"/>
                  <w:color w:val="auto"/>
                  <w:sz w:val="24"/>
                  <w:szCs w:val="24"/>
                </w:rPr>
                <m:t>n</m:t>
              </m:r>
            </m:e>
            <m:sub>
              <m:r>
                <w:rPr>
                  <w:rFonts w:ascii="Cambria Math" w:hAnsi="Cambria Math" w:cs="Times New Roman"/>
                  <w:color w:val="auto"/>
                  <w:sz w:val="24"/>
                  <w:szCs w:val="24"/>
                </w:rPr>
                <m:t>it</m:t>
              </m:r>
            </m:sub>
          </m:sSub>
          <m:r>
            <w:rPr>
              <w:rFonts w:ascii="Cambria Math" w:hAnsi="Cambria Math" w:cs="Times New Roman"/>
              <w:color w:val="auto"/>
              <w:sz w:val="24"/>
              <w:szCs w:val="24"/>
              <w:lang w:val="en-US"/>
            </w:rPr>
            <m:t xml:space="preserve">+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lang w:val="en-US"/>
                </w:rPr>
                <m:t>2</m:t>
              </m:r>
            </m:sub>
          </m:sSub>
          <m:r>
            <w:rPr>
              <w:rFonts w:ascii="Cambria Math" w:hAnsi="Cambria Math" w:cs="Times New Roman"/>
              <w:color w:val="auto"/>
              <w:sz w:val="24"/>
              <w:szCs w:val="24"/>
              <w:lang w:val="en-US"/>
            </w:rPr>
            <m:t xml:space="preserve">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factores</m:t>
              </m:r>
              <m:r>
                <w:rPr>
                  <w:rFonts w:ascii="Cambria Math" w:hAnsi="Cambria Math" w:cs="Times New Roman"/>
                  <w:color w:val="auto"/>
                  <w:sz w:val="24"/>
                  <w:szCs w:val="24"/>
                  <w:lang w:val="en-US"/>
                </w:rPr>
                <m:t xml:space="preserve"> </m:t>
              </m:r>
              <m:r>
                <w:rPr>
                  <w:rFonts w:ascii="Cambria Math" w:hAnsi="Cambria Math" w:cs="Times New Roman"/>
                  <w:color w:val="auto"/>
                  <w:sz w:val="24"/>
                  <w:szCs w:val="24"/>
                </w:rPr>
                <m:t>profesionales</m:t>
              </m:r>
            </m:e>
            <m:sub>
              <m:r>
                <w:rPr>
                  <w:rFonts w:ascii="Cambria Math" w:hAnsi="Cambria Math" w:cs="Times New Roman"/>
                  <w:color w:val="auto"/>
                  <w:sz w:val="24"/>
                  <w:szCs w:val="24"/>
                </w:rPr>
                <m:t>it</m:t>
              </m:r>
            </m:sub>
          </m:sSub>
          <m:r>
            <w:rPr>
              <w:rFonts w:ascii="Cambria Math" w:hAnsi="Cambria Math" w:cs="Times New Roman"/>
              <w:color w:val="auto"/>
              <w:sz w:val="24"/>
              <w:szCs w:val="24"/>
              <w:lang w:val="en-US"/>
            </w:rPr>
            <m:t xml:space="preserve"> +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lang w:val="en-US"/>
                </w:rPr>
                <m:t>3</m:t>
              </m:r>
            </m:sub>
          </m:sSub>
          <m:r>
            <w:rPr>
              <w:rFonts w:ascii="Cambria Math" w:hAnsi="Cambria Math" w:cs="Times New Roman"/>
              <w:color w:val="auto"/>
              <w:sz w:val="24"/>
              <w:szCs w:val="24"/>
              <w:lang w:val="en-US"/>
            </w:rPr>
            <m:t xml:space="preserve">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factores</m:t>
              </m:r>
              <m:r>
                <w:rPr>
                  <w:rFonts w:ascii="Cambria Math" w:hAnsi="Cambria Math" w:cs="Times New Roman"/>
                  <w:color w:val="auto"/>
                  <w:sz w:val="24"/>
                  <w:szCs w:val="24"/>
                  <w:lang w:val="en-US"/>
                </w:rPr>
                <m:t xml:space="preserve"> </m:t>
              </m:r>
              <m:r>
                <w:rPr>
                  <w:rFonts w:ascii="Cambria Math" w:hAnsi="Cambria Math" w:cs="Times New Roman"/>
                  <w:color w:val="auto"/>
                  <w:sz w:val="24"/>
                  <w:szCs w:val="24"/>
                </w:rPr>
                <m:t>curriculares</m:t>
              </m:r>
            </m:e>
            <m:sub>
              <m:r>
                <w:rPr>
                  <w:rFonts w:ascii="Cambria Math" w:hAnsi="Cambria Math" w:cs="Times New Roman"/>
                  <w:color w:val="auto"/>
                  <w:sz w:val="24"/>
                  <w:szCs w:val="24"/>
                </w:rPr>
                <m:t>it</m:t>
              </m:r>
            </m:sub>
          </m:sSub>
          <m:r>
            <w:rPr>
              <w:rFonts w:ascii="Cambria Math" w:hAnsi="Cambria Math" w:cs="Times New Roman"/>
              <w:color w:val="auto"/>
              <w:sz w:val="24"/>
              <w:szCs w:val="24"/>
              <w:lang w:val="en-US"/>
            </w:rPr>
            <m:t>+</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β</m:t>
              </m:r>
            </m:e>
            <m:sub>
              <m:r>
                <w:rPr>
                  <w:rFonts w:ascii="Cambria Math" w:hAnsi="Cambria Math" w:cs="Times New Roman"/>
                  <w:color w:val="auto"/>
                  <w:sz w:val="24"/>
                  <w:szCs w:val="24"/>
                  <w:lang w:val="en-US"/>
                </w:rPr>
                <m:t>4</m:t>
              </m:r>
            </m:sub>
          </m:sSub>
          <m:r>
            <w:rPr>
              <w:rFonts w:ascii="Cambria Math" w:hAnsi="Cambria Math" w:cs="Times New Roman"/>
              <w:color w:val="auto"/>
              <w:sz w:val="24"/>
              <w:szCs w:val="24"/>
              <w:lang w:val="en-US"/>
            </w:rPr>
            <m:t xml:space="preserve">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factores</m:t>
              </m:r>
              <m:r>
                <w:rPr>
                  <w:rFonts w:ascii="Cambria Math" w:hAnsi="Cambria Math" w:cs="Times New Roman"/>
                  <w:color w:val="auto"/>
                  <w:sz w:val="24"/>
                  <w:szCs w:val="24"/>
                  <w:lang w:val="en-US"/>
                </w:rPr>
                <m:t xml:space="preserve"> </m:t>
              </m:r>
              <m:r>
                <w:rPr>
                  <w:rFonts w:ascii="Cambria Math" w:hAnsi="Cambria Math" w:cs="Times New Roman"/>
                  <w:color w:val="auto"/>
                  <w:sz w:val="24"/>
                  <w:szCs w:val="24"/>
                </w:rPr>
                <m:t>docentes</m:t>
              </m:r>
            </m:e>
            <m:sub>
              <m:r>
                <w:rPr>
                  <w:rFonts w:ascii="Cambria Math" w:hAnsi="Cambria Math" w:cs="Times New Roman"/>
                  <w:color w:val="auto"/>
                  <w:sz w:val="24"/>
                  <w:szCs w:val="24"/>
                </w:rPr>
                <m:t>it</m:t>
              </m:r>
            </m:sub>
          </m:sSub>
        </m:oMath>
      </m:oMathPara>
    </w:p>
    <w:p w14:paraId="44111B17" w14:textId="77777777" w:rsidR="00274BCD" w:rsidRPr="00587E35" w:rsidRDefault="00274BCD" w:rsidP="006170CE">
      <w:pPr>
        <w:autoSpaceDE w:val="0"/>
        <w:autoSpaceDN w:val="0"/>
        <w:adjustRightInd w:val="0"/>
        <w:spacing w:after="0" w:line="360" w:lineRule="auto"/>
        <w:rPr>
          <w:rFonts w:ascii="Times New Roman" w:hAnsi="Times New Roman" w:cs="Times New Roman"/>
          <w:sz w:val="24"/>
          <w:szCs w:val="24"/>
          <w:lang w:val="en-US"/>
        </w:rPr>
      </w:pPr>
    </w:p>
    <w:p w14:paraId="114FD9C9" w14:textId="78091622" w:rsidR="00274BCD" w:rsidRPr="00F041BE" w:rsidRDefault="002B0BED" w:rsidP="00587E35">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Donde</w:t>
      </w:r>
      <w:r w:rsidRPr="00F041BE">
        <w:rPr>
          <w:rFonts w:ascii="Times New Roman" w:hAnsi="Times New Roman" w:cs="Times New Roman"/>
          <w:sz w:val="24"/>
          <w:szCs w:val="24"/>
        </w:rPr>
        <w:t xml:space="preserve"> </w:t>
      </w:r>
      <w:r w:rsidR="00274BCD" w:rsidRPr="00587E35">
        <w:rPr>
          <w:rFonts w:ascii="Times New Roman" w:hAnsi="Times New Roman" w:cs="Times New Roman"/>
          <w:i/>
          <w:iCs/>
          <w:sz w:val="24"/>
          <w:szCs w:val="24"/>
        </w:rPr>
        <w:t>i</w:t>
      </w:r>
      <w:r w:rsidR="00274BCD" w:rsidRPr="00F041BE">
        <w:rPr>
          <w:rFonts w:ascii="Times New Roman" w:hAnsi="Times New Roman" w:cs="Times New Roman"/>
          <w:sz w:val="24"/>
          <w:szCs w:val="24"/>
        </w:rPr>
        <w:t xml:space="preserve"> = 1</w:t>
      </w:r>
      <w:r>
        <w:rPr>
          <w:rFonts w:ascii="Times New Roman" w:hAnsi="Times New Roman" w:cs="Times New Roman"/>
          <w:sz w:val="24"/>
          <w:szCs w:val="24"/>
        </w:rPr>
        <w:t xml:space="preserve">, 2, 3… </w:t>
      </w:r>
      <w:r w:rsidR="00274BCD" w:rsidRPr="00F041BE">
        <w:rPr>
          <w:rFonts w:ascii="Times New Roman" w:hAnsi="Times New Roman" w:cs="Times New Roman"/>
          <w:sz w:val="24"/>
          <w:szCs w:val="24"/>
        </w:rPr>
        <w:t xml:space="preserve">32 y </w:t>
      </w:r>
      <w:r w:rsidR="00274BCD" w:rsidRPr="00587E35">
        <w:rPr>
          <w:rFonts w:ascii="Times New Roman" w:hAnsi="Times New Roman" w:cs="Times New Roman"/>
          <w:i/>
          <w:iCs/>
          <w:sz w:val="24"/>
          <w:szCs w:val="24"/>
        </w:rPr>
        <w:t>t</w:t>
      </w:r>
      <w:r w:rsidR="00274BCD" w:rsidRPr="00F041BE">
        <w:rPr>
          <w:rFonts w:ascii="Times New Roman" w:hAnsi="Times New Roman" w:cs="Times New Roman"/>
          <w:sz w:val="24"/>
          <w:szCs w:val="24"/>
        </w:rPr>
        <w:t xml:space="preserve"> = 2014</w:t>
      </w:r>
      <w:r w:rsidR="003B3508">
        <w:rPr>
          <w:rFonts w:ascii="Times New Roman" w:hAnsi="Times New Roman" w:cs="Times New Roman"/>
          <w:sz w:val="24"/>
          <w:szCs w:val="24"/>
        </w:rPr>
        <w:t>, 2005, 2016</w:t>
      </w:r>
      <w:r w:rsidR="00422F7D">
        <w:rPr>
          <w:rFonts w:ascii="Times New Roman" w:hAnsi="Times New Roman" w:cs="Times New Roman"/>
          <w:sz w:val="24"/>
          <w:szCs w:val="24"/>
        </w:rPr>
        <w:t>,</w:t>
      </w:r>
      <w:r w:rsidR="003B3508">
        <w:rPr>
          <w:rFonts w:ascii="Times New Roman" w:hAnsi="Times New Roman" w:cs="Times New Roman"/>
          <w:sz w:val="24"/>
          <w:szCs w:val="24"/>
        </w:rPr>
        <w:t xml:space="preserve"> </w:t>
      </w:r>
      <w:r w:rsidR="00274BCD" w:rsidRPr="00F041BE">
        <w:rPr>
          <w:rFonts w:ascii="Times New Roman" w:hAnsi="Times New Roman" w:cs="Times New Roman"/>
          <w:sz w:val="24"/>
          <w:szCs w:val="24"/>
        </w:rPr>
        <w:t>2017.</w:t>
      </w:r>
    </w:p>
    <w:p w14:paraId="6A8DB10F" w14:textId="524E5E48" w:rsidR="000139D9" w:rsidRDefault="0004768B"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Una vez </w:t>
      </w:r>
      <w:r w:rsidR="0012601B" w:rsidRPr="00F041BE">
        <w:rPr>
          <w:rFonts w:ascii="Times New Roman" w:hAnsi="Times New Roman" w:cs="Times New Roman"/>
          <w:sz w:val="24"/>
          <w:szCs w:val="24"/>
        </w:rPr>
        <w:t xml:space="preserve">establecidas las variables, </w:t>
      </w:r>
      <w:r w:rsidRPr="00F041BE">
        <w:rPr>
          <w:rFonts w:ascii="Times New Roman" w:hAnsi="Times New Roman" w:cs="Times New Roman"/>
          <w:sz w:val="24"/>
          <w:szCs w:val="24"/>
        </w:rPr>
        <w:t xml:space="preserve">se corrió </w:t>
      </w:r>
      <w:r w:rsidR="0012601B" w:rsidRPr="00F041BE">
        <w:rPr>
          <w:rFonts w:ascii="Times New Roman" w:hAnsi="Times New Roman" w:cs="Times New Roman"/>
          <w:sz w:val="24"/>
          <w:szCs w:val="24"/>
        </w:rPr>
        <w:t xml:space="preserve">un </w:t>
      </w:r>
      <w:r w:rsidRPr="00F041BE">
        <w:rPr>
          <w:rFonts w:ascii="Times New Roman" w:hAnsi="Times New Roman" w:cs="Times New Roman"/>
          <w:sz w:val="24"/>
          <w:szCs w:val="24"/>
        </w:rPr>
        <w:t xml:space="preserve">primer </w:t>
      </w:r>
      <w:r w:rsidR="0012601B" w:rsidRPr="00F041BE">
        <w:rPr>
          <w:rFonts w:ascii="Times New Roman" w:hAnsi="Times New Roman" w:cs="Times New Roman"/>
          <w:sz w:val="24"/>
          <w:szCs w:val="24"/>
        </w:rPr>
        <w:t xml:space="preserve">análisis con </w:t>
      </w:r>
      <w:r w:rsidRPr="00F041BE">
        <w:rPr>
          <w:rFonts w:ascii="Times New Roman" w:hAnsi="Times New Roman" w:cs="Times New Roman"/>
          <w:sz w:val="24"/>
          <w:szCs w:val="24"/>
        </w:rPr>
        <w:t xml:space="preserve">diversas variables </w:t>
      </w:r>
      <w:r w:rsidR="00BB53AC" w:rsidRPr="00F041BE">
        <w:rPr>
          <w:rFonts w:ascii="Times New Roman" w:hAnsi="Times New Roman" w:cs="Times New Roman"/>
          <w:sz w:val="24"/>
          <w:szCs w:val="24"/>
        </w:rPr>
        <w:t xml:space="preserve">independientes </w:t>
      </w:r>
      <w:r w:rsidR="0012601B" w:rsidRPr="00F041BE">
        <w:rPr>
          <w:rFonts w:ascii="Times New Roman" w:hAnsi="Times New Roman" w:cs="Times New Roman"/>
          <w:sz w:val="24"/>
          <w:szCs w:val="24"/>
        </w:rPr>
        <w:t xml:space="preserve">para verificar </w:t>
      </w:r>
      <w:r w:rsidR="002B0BED">
        <w:rPr>
          <w:rFonts w:ascii="Times New Roman" w:hAnsi="Times New Roman" w:cs="Times New Roman"/>
          <w:sz w:val="24"/>
          <w:szCs w:val="24"/>
        </w:rPr>
        <w:t xml:space="preserve">la </w:t>
      </w:r>
      <w:r w:rsidRPr="00F041BE">
        <w:rPr>
          <w:rFonts w:ascii="Times New Roman" w:hAnsi="Times New Roman" w:cs="Times New Roman"/>
          <w:sz w:val="24"/>
          <w:szCs w:val="24"/>
        </w:rPr>
        <w:t>significativ</w:t>
      </w:r>
      <w:r w:rsidR="00BB53AC" w:rsidRPr="00F041BE">
        <w:rPr>
          <w:rFonts w:ascii="Times New Roman" w:hAnsi="Times New Roman" w:cs="Times New Roman"/>
          <w:sz w:val="24"/>
          <w:szCs w:val="24"/>
        </w:rPr>
        <w:t xml:space="preserve">idad con la dependiente. </w:t>
      </w:r>
      <w:r w:rsidR="00F607C3" w:rsidRPr="00F041BE">
        <w:rPr>
          <w:rFonts w:ascii="Times New Roman" w:hAnsi="Times New Roman" w:cs="Times New Roman"/>
          <w:sz w:val="24"/>
          <w:szCs w:val="24"/>
        </w:rPr>
        <w:t xml:space="preserve">De las </w:t>
      </w:r>
      <w:r w:rsidR="00BB53AC" w:rsidRPr="00F041BE">
        <w:rPr>
          <w:rFonts w:ascii="Times New Roman" w:hAnsi="Times New Roman" w:cs="Times New Roman"/>
          <w:sz w:val="24"/>
          <w:szCs w:val="24"/>
        </w:rPr>
        <w:t>correlaciones</w:t>
      </w:r>
      <w:r w:rsidR="00F607C3" w:rsidRPr="00F041BE">
        <w:rPr>
          <w:rFonts w:ascii="Times New Roman" w:hAnsi="Times New Roman" w:cs="Times New Roman"/>
          <w:sz w:val="24"/>
          <w:szCs w:val="24"/>
        </w:rPr>
        <w:t xml:space="preserve"> obtenidas</w:t>
      </w:r>
      <w:r w:rsidR="00BB53AC" w:rsidRPr="00F041BE">
        <w:rPr>
          <w:rFonts w:ascii="Times New Roman" w:hAnsi="Times New Roman" w:cs="Times New Roman"/>
          <w:sz w:val="24"/>
          <w:szCs w:val="24"/>
        </w:rPr>
        <w:t xml:space="preserve">, </w:t>
      </w:r>
      <w:r w:rsidRPr="00F041BE">
        <w:rPr>
          <w:rFonts w:ascii="Times New Roman" w:hAnsi="Times New Roman" w:cs="Times New Roman"/>
          <w:sz w:val="24"/>
          <w:szCs w:val="24"/>
        </w:rPr>
        <w:t>se eliminar</w:t>
      </w:r>
      <w:r w:rsidR="00BB53AC" w:rsidRPr="00F041BE">
        <w:rPr>
          <w:rFonts w:ascii="Times New Roman" w:hAnsi="Times New Roman" w:cs="Times New Roman"/>
          <w:sz w:val="24"/>
          <w:szCs w:val="24"/>
        </w:rPr>
        <w:t>on</w:t>
      </w:r>
      <w:r w:rsidRPr="00F041BE">
        <w:rPr>
          <w:rFonts w:ascii="Times New Roman" w:hAnsi="Times New Roman" w:cs="Times New Roman"/>
          <w:sz w:val="24"/>
          <w:szCs w:val="24"/>
        </w:rPr>
        <w:t xml:space="preserve"> aquellas </w:t>
      </w:r>
      <w:r w:rsidR="00BB53AC" w:rsidRPr="00F041BE">
        <w:rPr>
          <w:rFonts w:ascii="Times New Roman" w:hAnsi="Times New Roman" w:cs="Times New Roman"/>
          <w:sz w:val="24"/>
          <w:szCs w:val="24"/>
        </w:rPr>
        <w:t xml:space="preserve">variables independientes </w:t>
      </w:r>
      <w:r w:rsidRPr="00F041BE">
        <w:rPr>
          <w:rFonts w:ascii="Times New Roman" w:hAnsi="Times New Roman" w:cs="Times New Roman"/>
          <w:sz w:val="24"/>
          <w:szCs w:val="24"/>
        </w:rPr>
        <w:t>que no</w:t>
      </w:r>
      <w:r w:rsidR="0012601B" w:rsidRPr="00F041BE">
        <w:rPr>
          <w:rFonts w:ascii="Times New Roman" w:hAnsi="Times New Roman" w:cs="Times New Roman"/>
          <w:sz w:val="24"/>
          <w:szCs w:val="24"/>
        </w:rPr>
        <w:t xml:space="preserve"> </w:t>
      </w:r>
      <w:r w:rsidRPr="00F041BE">
        <w:rPr>
          <w:rFonts w:ascii="Times New Roman" w:hAnsi="Times New Roman" w:cs="Times New Roman"/>
          <w:sz w:val="24"/>
          <w:szCs w:val="24"/>
        </w:rPr>
        <w:t xml:space="preserve">guardaban correlación con la dependiente. </w:t>
      </w:r>
      <w:r w:rsidR="000139D9" w:rsidRPr="00F041BE">
        <w:rPr>
          <w:rFonts w:ascii="Times New Roman" w:hAnsi="Times New Roman" w:cs="Times New Roman"/>
          <w:sz w:val="24"/>
          <w:szCs w:val="24"/>
        </w:rPr>
        <w:t>E</w:t>
      </w:r>
      <w:r w:rsidR="00B95595">
        <w:rPr>
          <w:rFonts w:ascii="Times New Roman" w:hAnsi="Times New Roman" w:cs="Times New Roman"/>
          <w:sz w:val="24"/>
          <w:szCs w:val="24"/>
        </w:rPr>
        <w:t>n la tabla 2, se muestra e</w:t>
      </w:r>
      <w:r w:rsidR="000139D9" w:rsidRPr="00F041BE">
        <w:rPr>
          <w:rFonts w:ascii="Times New Roman" w:hAnsi="Times New Roman" w:cs="Times New Roman"/>
          <w:sz w:val="24"/>
          <w:szCs w:val="24"/>
        </w:rPr>
        <w:t xml:space="preserve">l modelo final. </w:t>
      </w:r>
    </w:p>
    <w:p w14:paraId="2A70D1F4" w14:textId="77777777" w:rsidR="00EE3FBE" w:rsidRPr="00F041BE" w:rsidRDefault="00EE3FBE" w:rsidP="006170CE">
      <w:pPr>
        <w:spacing w:after="0" w:line="360" w:lineRule="auto"/>
        <w:ind w:firstLine="708"/>
        <w:jc w:val="both"/>
        <w:rPr>
          <w:rFonts w:ascii="Times New Roman" w:hAnsi="Times New Roman" w:cs="Times New Roman"/>
          <w:sz w:val="24"/>
          <w:szCs w:val="24"/>
        </w:rPr>
      </w:pPr>
    </w:p>
    <w:p w14:paraId="58CE6DEE" w14:textId="6C9525C7" w:rsidR="000139D9" w:rsidRPr="00F041BE" w:rsidRDefault="000139D9" w:rsidP="00587E35">
      <w:pPr>
        <w:spacing w:after="0" w:line="360" w:lineRule="auto"/>
        <w:jc w:val="center"/>
        <w:rPr>
          <w:rFonts w:ascii="Times New Roman" w:hAnsi="Times New Roman" w:cs="Times New Roman"/>
          <w:sz w:val="24"/>
          <w:szCs w:val="24"/>
        </w:rPr>
      </w:pPr>
      <w:r w:rsidRPr="00587E35">
        <w:rPr>
          <w:rFonts w:ascii="Times New Roman" w:hAnsi="Times New Roman" w:cs="Times New Roman"/>
          <w:b/>
          <w:bCs/>
          <w:sz w:val="24"/>
          <w:szCs w:val="24"/>
        </w:rPr>
        <w:t xml:space="preserve">Tabla </w:t>
      </w:r>
      <w:r w:rsidR="004F1C50" w:rsidRPr="00587E35">
        <w:rPr>
          <w:rFonts w:ascii="Times New Roman" w:hAnsi="Times New Roman" w:cs="Times New Roman"/>
          <w:b/>
          <w:bCs/>
          <w:sz w:val="24"/>
          <w:szCs w:val="24"/>
        </w:rPr>
        <w:t>2</w:t>
      </w:r>
      <w:r w:rsidRPr="00587E35">
        <w:rPr>
          <w:rFonts w:ascii="Times New Roman" w:hAnsi="Times New Roman" w:cs="Times New Roman"/>
          <w:b/>
          <w:bCs/>
          <w:sz w:val="24"/>
          <w:szCs w:val="24"/>
        </w:rPr>
        <w:t>.</w:t>
      </w:r>
      <w:r w:rsidRPr="00F041BE">
        <w:rPr>
          <w:rFonts w:ascii="Times New Roman" w:hAnsi="Times New Roman" w:cs="Times New Roman"/>
          <w:sz w:val="24"/>
          <w:szCs w:val="24"/>
        </w:rPr>
        <w:t xml:space="preserve"> Descripción de las variables</w:t>
      </w:r>
      <w:r w:rsidR="004F1C50" w:rsidRPr="00F041BE">
        <w:rPr>
          <w:rFonts w:ascii="Times New Roman" w:hAnsi="Times New Roman" w:cs="Times New Roman"/>
          <w:sz w:val="24"/>
          <w:szCs w:val="24"/>
        </w:rPr>
        <w:t xml:space="preserve"> del modelo final</w:t>
      </w:r>
    </w:p>
    <w:tbl>
      <w:tblPr>
        <w:tblStyle w:val="Tablaconcuadrcula"/>
        <w:tblW w:w="0" w:type="auto"/>
        <w:jc w:val="center"/>
        <w:tblLayout w:type="fixed"/>
        <w:tblLook w:val="04A0" w:firstRow="1" w:lastRow="0" w:firstColumn="1" w:lastColumn="0" w:noHBand="0" w:noVBand="1"/>
      </w:tblPr>
      <w:tblGrid>
        <w:gridCol w:w="1413"/>
        <w:gridCol w:w="992"/>
        <w:gridCol w:w="1843"/>
        <w:gridCol w:w="4298"/>
      </w:tblGrid>
      <w:tr w:rsidR="00796659" w:rsidRPr="00D34CC0" w14:paraId="2E537DC1" w14:textId="36CEE0D1" w:rsidTr="00846B3A">
        <w:trPr>
          <w:jc w:val="center"/>
        </w:trPr>
        <w:tc>
          <w:tcPr>
            <w:tcW w:w="1413" w:type="dxa"/>
          </w:tcPr>
          <w:p w14:paraId="025C295E" w14:textId="77777777" w:rsidR="00B7674E" w:rsidRPr="00587E35" w:rsidRDefault="00B7674E" w:rsidP="00591D60">
            <w:pPr>
              <w:jc w:val="center"/>
              <w:rPr>
                <w:rFonts w:ascii="Times New Roman" w:hAnsi="Times New Roman" w:cs="Times New Roman"/>
                <w:b/>
                <w:bCs/>
                <w:sz w:val="24"/>
                <w:szCs w:val="24"/>
              </w:rPr>
            </w:pPr>
            <w:r w:rsidRPr="00587E35">
              <w:rPr>
                <w:rFonts w:ascii="Times New Roman" w:hAnsi="Times New Roman" w:cs="Times New Roman"/>
                <w:b/>
                <w:bCs/>
                <w:sz w:val="24"/>
                <w:szCs w:val="24"/>
              </w:rPr>
              <w:t>Dimensión</w:t>
            </w:r>
          </w:p>
        </w:tc>
        <w:tc>
          <w:tcPr>
            <w:tcW w:w="992" w:type="dxa"/>
          </w:tcPr>
          <w:p w14:paraId="24ABAFD3" w14:textId="77777777" w:rsidR="00B7674E" w:rsidRPr="00587E35" w:rsidRDefault="00B7674E" w:rsidP="00591D60">
            <w:pPr>
              <w:jc w:val="center"/>
              <w:rPr>
                <w:rFonts w:ascii="Times New Roman" w:hAnsi="Times New Roman" w:cs="Times New Roman"/>
                <w:b/>
                <w:bCs/>
                <w:sz w:val="24"/>
                <w:szCs w:val="24"/>
              </w:rPr>
            </w:pPr>
            <w:r w:rsidRPr="00587E35">
              <w:rPr>
                <w:rFonts w:ascii="Times New Roman" w:hAnsi="Times New Roman" w:cs="Times New Roman"/>
                <w:b/>
                <w:bCs/>
                <w:sz w:val="24"/>
                <w:szCs w:val="24"/>
              </w:rPr>
              <w:t>Clave</w:t>
            </w:r>
          </w:p>
        </w:tc>
        <w:tc>
          <w:tcPr>
            <w:tcW w:w="1843" w:type="dxa"/>
          </w:tcPr>
          <w:p w14:paraId="05DCBD5A" w14:textId="0D31745C" w:rsidR="00B7674E" w:rsidRPr="00587E35" w:rsidRDefault="00B7674E" w:rsidP="00591D60">
            <w:pPr>
              <w:jc w:val="center"/>
              <w:rPr>
                <w:rFonts w:ascii="Times New Roman" w:hAnsi="Times New Roman" w:cs="Times New Roman"/>
                <w:b/>
                <w:bCs/>
                <w:sz w:val="24"/>
                <w:szCs w:val="24"/>
              </w:rPr>
            </w:pPr>
            <w:r w:rsidRPr="00587E35">
              <w:rPr>
                <w:rFonts w:ascii="Times New Roman" w:hAnsi="Times New Roman" w:cs="Times New Roman"/>
                <w:b/>
                <w:bCs/>
                <w:sz w:val="24"/>
                <w:szCs w:val="24"/>
              </w:rPr>
              <w:t>Indicador</w:t>
            </w:r>
          </w:p>
        </w:tc>
        <w:tc>
          <w:tcPr>
            <w:tcW w:w="4298" w:type="dxa"/>
          </w:tcPr>
          <w:p w14:paraId="39939056" w14:textId="79B5F8D4" w:rsidR="00B7674E" w:rsidRPr="00587E35" w:rsidRDefault="00B7674E" w:rsidP="00591D60">
            <w:pPr>
              <w:jc w:val="center"/>
              <w:rPr>
                <w:rFonts w:ascii="Times New Roman" w:hAnsi="Times New Roman" w:cs="Times New Roman"/>
                <w:b/>
                <w:bCs/>
                <w:sz w:val="24"/>
                <w:szCs w:val="24"/>
              </w:rPr>
            </w:pPr>
            <w:r w:rsidRPr="00587E35">
              <w:rPr>
                <w:rFonts w:ascii="Times New Roman" w:hAnsi="Times New Roman" w:cs="Times New Roman"/>
                <w:b/>
                <w:bCs/>
                <w:sz w:val="24"/>
                <w:szCs w:val="24"/>
              </w:rPr>
              <w:t>Descripción</w:t>
            </w:r>
          </w:p>
        </w:tc>
      </w:tr>
      <w:tr w:rsidR="00796659" w:rsidRPr="00D34CC0" w14:paraId="1BC75EB3" w14:textId="6D1507FC" w:rsidTr="00846B3A">
        <w:trPr>
          <w:jc w:val="center"/>
        </w:trPr>
        <w:tc>
          <w:tcPr>
            <w:tcW w:w="1413" w:type="dxa"/>
          </w:tcPr>
          <w:p w14:paraId="540C2044" w14:textId="77777777"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Año</w:t>
            </w:r>
          </w:p>
        </w:tc>
        <w:tc>
          <w:tcPr>
            <w:tcW w:w="992" w:type="dxa"/>
          </w:tcPr>
          <w:p w14:paraId="703EB1A8" w14:textId="77777777"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AO</w:t>
            </w:r>
          </w:p>
        </w:tc>
        <w:tc>
          <w:tcPr>
            <w:tcW w:w="1843" w:type="dxa"/>
          </w:tcPr>
          <w:p w14:paraId="6987F610" w14:textId="77777777" w:rsidR="00B7674E" w:rsidRPr="00587E35" w:rsidRDefault="00B7674E" w:rsidP="00591D60">
            <w:pPr>
              <w:jc w:val="both"/>
              <w:rPr>
                <w:rFonts w:ascii="Times New Roman" w:hAnsi="Times New Roman" w:cs="Times New Roman"/>
                <w:sz w:val="24"/>
                <w:szCs w:val="24"/>
              </w:rPr>
            </w:pPr>
          </w:p>
        </w:tc>
        <w:tc>
          <w:tcPr>
            <w:tcW w:w="4298" w:type="dxa"/>
          </w:tcPr>
          <w:p w14:paraId="5AE03918" w14:textId="7B073388"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Del año al año (XXXX-XXXX)</w:t>
            </w:r>
            <w:r w:rsidR="002B0BED">
              <w:rPr>
                <w:rFonts w:ascii="Times New Roman" w:hAnsi="Times New Roman" w:cs="Times New Roman"/>
                <w:sz w:val="24"/>
                <w:szCs w:val="24"/>
              </w:rPr>
              <w:t>.</w:t>
            </w:r>
          </w:p>
        </w:tc>
      </w:tr>
      <w:tr w:rsidR="00796659" w:rsidRPr="00D34CC0" w14:paraId="1E0DC604" w14:textId="66FB32F2" w:rsidTr="00846B3A">
        <w:trPr>
          <w:jc w:val="center"/>
        </w:trPr>
        <w:tc>
          <w:tcPr>
            <w:tcW w:w="1413" w:type="dxa"/>
          </w:tcPr>
          <w:p w14:paraId="4A88CB73" w14:textId="77777777"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Inserción laboral</w:t>
            </w:r>
          </w:p>
        </w:tc>
        <w:tc>
          <w:tcPr>
            <w:tcW w:w="992" w:type="dxa"/>
          </w:tcPr>
          <w:p w14:paraId="7CF1CD1F" w14:textId="77777777" w:rsidR="00B7674E" w:rsidRPr="00587E35" w:rsidRDefault="00B7674E"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Emp</w:t>
            </w:r>
            <w:proofErr w:type="spellEnd"/>
            <w:r w:rsidRPr="00587E35">
              <w:rPr>
                <w:rFonts w:ascii="Times New Roman" w:hAnsi="Times New Roman" w:cs="Times New Roman"/>
                <w:sz w:val="24"/>
                <w:szCs w:val="24"/>
              </w:rPr>
              <w:t xml:space="preserve"> 02</w:t>
            </w:r>
          </w:p>
        </w:tc>
        <w:tc>
          <w:tcPr>
            <w:tcW w:w="1843" w:type="dxa"/>
          </w:tcPr>
          <w:p w14:paraId="7BE33324" w14:textId="77777777" w:rsidR="00B7674E" w:rsidRPr="00587E35" w:rsidRDefault="00B7674E" w:rsidP="00591D60">
            <w:pPr>
              <w:jc w:val="both"/>
              <w:rPr>
                <w:rFonts w:ascii="Times New Roman" w:hAnsi="Times New Roman" w:cs="Times New Roman"/>
                <w:sz w:val="24"/>
                <w:szCs w:val="24"/>
              </w:rPr>
            </w:pPr>
          </w:p>
        </w:tc>
        <w:tc>
          <w:tcPr>
            <w:tcW w:w="4298" w:type="dxa"/>
          </w:tcPr>
          <w:p w14:paraId="4DDE56F7" w14:textId="60DC35C2"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Trabaja o no trabaja</w:t>
            </w:r>
            <w:r w:rsidR="002B0BED">
              <w:rPr>
                <w:rFonts w:ascii="Times New Roman" w:hAnsi="Times New Roman" w:cs="Times New Roman"/>
                <w:sz w:val="24"/>
                <w:szCs w:val="24"/>
              </w:rPr>
              <w:t>.</w:t>
            </w:r>
          </w:p>
        </w:tc>
      </w:tr>
      <w:tr w:rsidR="00796659" w:rsidRPr="00D34CC0" w14:paraId="336DCAF8" w14:textId="65BB0E88" w:rsidTr="00846B3A">
        <w:trPr>
          <w:jc w:val="center"/>
        </w:trPr>
        <w:tc>
          <w:tcPr>
            <w:tcW w:w="1413" w:type="dxa"/>
          </w:tcPr>
          <w:p w14:paraId="11723E27" w14:textId="77777777"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Titulación</w:t>
            </w:r>
          </w:p>
        </w:tc>
        <w:tc>
          <w:tcPr>
            <w:tcW w:w="992" w:type="dxa"/>
          </w:tcPr>
          <w:p w14:paraId="66C72892" w14:textId="77777777"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Tit01 y 02</w:t>
            </w:r>
          </w:p>
        </w:tc>
        <w:tc>
          <w:tcPr>
            <w:tcW w:w="1843" w:type="dxa"/>
          </w:tcPr>
          <w:p w14:paraId="3B836FD5" w14:textId="77777777" w:rsidR="00B7674E" w:rsidRPr="00587E35" w:rsidRDefault="00B7674E" w:rsidP="00591D60">
            <w:pPr>
              <w:jc w:val="both"/>
              <w:rPr>
                <w:rFonts w:ascii="Times New Roman" w:hAnsi="Times New Roman" w:cs="Times New Roman"/>
                <w:sz w:val="24"/>
                <w:szCs w:val="24"/>
              </w:rPr>
            </w:pPr>
          </w:p>
        </w:tc>
        <w:tc>
          <w:tcPr>
            <w:tcW w:w="4298" w:type="dxa"/>
          </w:tcPr>
          <w:p w14:paraId="4ACFE97E" w14:textId="3A3B39FC" w:rsidR="002B0BED"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Titulado</w:t>
            </w:r>
            <w:r w:rsidR="002B0BED">
              <w:rPr>
                <w:rFonts w:ascii="Times New Roman" w:hAnsi="Times New Roman" w:cs="Times New Roman"/>
                <w:sz w:val="24"/>
                <w:szCs w:val="24"/>
              </w:rPr>
              <w:t>:</w:t>
            </w:r>
            <w:r w:rsidRPr="00587E35">
              <w:rPr>
                <w:rFonts w:ascii="Times New Roman" w:hAnsi="Times New Roman" w:cs="Times New Roman"/>
                <w:sz w:val="24"/>
                <w:szCs w:val="24"/>
              </w:rPr>
              <w:t xml:space="preserve"> </w:t>
            </w:r>
            <w:r w:rsidR="002B0BED" w:rsidRPr="00587E35">
              <w:rPr>
                <w:rFonts w:ascii="Times New Roman" w:hAnsi="Times New Roman" w:cs="Times New Roman"/>
                <w:i/>
                <w:iCs/>
                <w:sz w:val="24"/>
                <w:szCs w:val="24"/>
              </w:rPr>
              <w:t>a)</w:t>
            </w:r>
            <w:r w:rsidR="002B0BED">
              <w:rPr>
                <w:rFonts w:ascii="Times New Roman" w:hAnsi="Times New Roman" w:cs="Times New Roman"/>
                <w:sz w:val="24"/>
                <w:szCs w:val="24"/>
              </w:rPr>
              <w:t xml:space="preserve"> </w:t>
            </w:r>
            <w:r w:rsidRPr="00587E35">
              <w:rPr>
                <w:rFonts w:ascii="Times New Roman" w:hAnsi="Times New Roman" w:cs="Times New Roman"/>
                <w:sz w:val="24"/>
                <w:szCs w:val="24"/>
              </w:rPr>
              <w:t>S</w:t>
            </w:r>
            <w:r w:rsidR="002B0BED">
              <w:rPr>
                <w:rFonts w:ascii="Times New Roman" w:hAnsi="Times New Roman" w:cs="Times New Roman"/>
                <w:sz w:val="24"/>
                <w:szCs w:val="24"/>
              </w:rPr>
              <w:t>í</w:t>
            </w:r>
            <w:r w:rsidRPr="00587E35">
              <w:rPr>
                <w:rFonts w:ascii="Times New Roman" w:hAnsi="Times New Roman" w:cs="Times New Roman"/>
                <w:sz w:val="24"/>
                <w:szCs w:val="24"/>
              </w:rPr>
              <w:t xml:space="preserve"> </w:t>
            </w:r>
            <w:r w:rsidR="002B0BED">
              <w:rPr>
                <w:rFonts w:ascii="Times New Roman" w:hAnsi="Times New Roman" w:cs="Times New Roman"/>
                <w:sz w:val="24"/>
                <w:szCs w:val="24"/>
              </w:rPr>
              <w:t xml:space="preserve">   </w:t>
            </w:r>
            <w:r w:rsidR="00F33114">
              <w:rPr>
                <w:rFonts w:ascii="Times New Roman" w:hAnsi="Times New Roman" w:cs="Times New Roman"/>
                <w:sz w:val="24"/>
                <w:szCs w:val="24"/>
              </w:rPr>
              <w:t xml:space="preserve">  </w:t>
            </w:r>
            <w:r w:rsidR="002B0BED" w:rsidRPr="00587E35">
              <w:rPr>
                <w:rFonts w:ascii="Times New Roman" w:hAnsi="Times New Roman" w:cs="Times New Roman"/>
                <w:i/>
                <w:iCs/>
                <w:sz w:val="24"/>
                <w:szCs w:val="24"/>
              </w:rPr>
              <w:t>b)</w:t>
            </w:r>
            <w:r w:rsidR="002B0BED">
              <w:rPr>
                <w:rFonts w:ascii="Times New Roman" w:hAnsi="Times New Roman" w:cs="Times New Roman"/>
                <w:sz w:val="24"/>
                <w:szCs w:val="24"/>
              </w:rPr>
              <w:t xml:space="preserve"> </w:t>
            </w:r>
            <w:r w:rsidRPr="00587E35">
              <w:rPr>
                <w:rFonts w:ascii="Times New Roman" w:hAnsi="Times New Roman" w:cs="Times New Roman"/>
                <w:sz w:val="24"/>
                <w:szCs w:val="24"/>
              </w:rPr>
              <w:t>No</w:t>
            </w:r>
          </w:p>
          <w:p w14:paraId="54295836" w14:textId="74BB3BAA"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Titulado por </w:t>
            </w:r>
            <w:r w:rsidR="002B0BED" w:rsidRPr="00D34CC0">
              <w:rPr>
                <w:rFonts w:ascii="Times New Roman" w:hAnsi="Times New Roman" w:cs="Times New Roman"/>
                <w:sz w:val="24"/>
                <w:szCs w:val="24"/>
              </w:rPr>
              <w:t>EGEL</w:t>
            </w:r>
            <w:r w:rsidRPr="00587E35">
              <w:rPr>
                <w:rFonts w:ascii="Times New Roman" w:hAnsi="Times New Roman" w:cs="Times New Roman"/>
                <w:sz w:val="24"/>
                <w:szCs w:val="24"/>
              </w:rPr>
              <w:t xml:space="preserve">, </w:t>
            </w:r>
            <w:r w:rsidR="002B0BED">
              <w:rPr>
                <w:rFonts w:ascii="Times New Roman" w:hAnsi="Times New Roman" w:cs="Times New Roman"/>
                <w:sz w:val="24"/>
                <w:szCs w:val="24"/>
              </w:rPr>
              <w:t>t</w:t>
            </w:r>
            <w:r w:rsidR="002B0BED" w:rsidRPr="00587E35">
              <w:rPr>
                <w:rFonts w:ascii="Times New Roman" w:hAnsi="Times New Roman" w:cs="Times New Roman"/>
                <w:sz w:val="24"/>
                <w:szCs w:val="24"/>
              </w:rPr>
              <w:t>esis</w:t>
            </w:r>
            <w:r w:rsidRPr="00587E35">
              <w:rPr>
                <w:rFonts w:ascii="Times New Roman" w:hAnsi="Times New Roman" w:cs="Times New Roman"/>
                <w:sz w:val="24"/>
                <w:szCs w:val="24"/>
              </w:rPr>
              <w:t xml:space="preserve">, </w:t>
            </w:r>
            <w:r w:rsidR="002B0BED">
              <w:rPr>
                <w:rFonts w:ascii="Times New Roman" w:hAnsi="Times New Roman" w:cs="Times New Roman"/>
                <w:sz w:val="24"/>
                <w:szCs w:val="24"/>
              </w:rPr>
              <w:t>p</w:t>
            </w:r>
            <w:r w:rsidR="002B0BED" w:rsidRPr="00587E35">
              <w:rPr>
                <w:rFonts w:ascii="Times New Roman" w:hAnsi="Times New Roman" w:cs="Times New Roman"/>
                <w:sz w:val="24"/>
                <w:szCs w:val="24"/>
              </w:rPr>
              <w:t>romedio</w:t>
            </w:r>
            <w:r w:rsidRPr="00587E35">
              <w:rPr>
                <w:rFonts w:ascii="Times New Roman" w:hAnsi="Times New Roman" w:cs="Times New Roman"/>
                <w:sz w:val="24"/>
                <w:szCs w:val="24"/>
              </w:rPr>
              <w:t xml:space="preserve">. </w:t>
            </w:r>
          </w:p>
        </w:tc>
      </w:tr>
      <w:tr w:rsidR="00796659" w:rsidRPr="00D34CC0" w14:paraId="5858FED7" w14:textId="512A0388" w:rsidTr="00846B3A">
        <w:trPr>
          <w:jc w:val="center"/>
        </w:trPr>
        <w:tc>
          <w:tcPr>
            <w:tcW w:w="1413" w:type="dxa"/>
          </w:tcPr>
          <w:p w14:paraId="161059E0" w14:textId="77777777"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Factores profesionales</w:t>
            </w:r>
          </w:p>
        </w:tc>
        <w:tc>
          <w:tcPr>
            <w:tcW w:w="992" w:type="dxa"/>
          </w:tcPr>
          <w:p w14:paraId="0C5493D3" w14:textId="378DDD52" w:rsidR="00B7674E" w:rsidRPr="00587E35" w:rsidRDefault="00B7674E"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102</w:t>
            </w:r>
          </w:p>
        </w:tc>
        <w:tc>
          <w:tcPr>
            <w:tcW w:w="1843" w:type="dxa"/>
          </w:tcPr>
          <w:p w14:paraId="3157A990" w14:textId="46292189"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Emprendimiento</w:t>
            </w:r>
          </w:p>
        </w:tc>
        <w:tc>
          <w:tcPr>
            <w:tcW w:w="4298" w:type="dxa"/>
          </w:tcPr>
          <w:p w14:paraId="53D6522B" w14:textId="141F5DA3"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La capacidad para iniciar, mantener o </w:t>
            </w:r>
            <w:r w:rsidR="00F816FE" w:rsidRPr="00587E35">
              <w:rPr>
                <w:rFonts w:ascii="Times New Roman" w:hAnsi="Times New Roman" w:cs="Times New Roman"/>
                <w:sz w:val="24"/>
                <w:szCs w:val="24"/>
              </w:rPr>
              <w:t xml:space="preserve">poner </w:t>
            </w:r>
            <w:r w:rsidRPr="00587E35">
              <w:rPr>
                <w:rFonts w:ascii="Times New Roman" w:hAnsi="Times New Roman" w:cs="Times New Roman"/>
                <w:sz w:val="24"/>
                <w:szCs w:val="24"/>
              </w:rPr>
              <w:t>en práctica ideas propias</w:t>
            </w:r>
            <w:r w:rsidR="00121F72" w:rsidRPr="00587E35">
              <w:rPr>
                <w:rFonts w:ascii="Times New Roman" w:hAnsi="Times New Roman" w:cs="Times New Roman"/>
                <w:sz w:val="24"/>
                <w:szCs w:val="24"/>
              </w:rPr>
              <w:t xml:space="preserve"> para la obtención de productos o servicios</w:t>
            </w:r>
            <w:r w:rsidRPr="00587E35">
              <w:rPr>
                <w:rFonts w:ascii="Times New Roman" w:hAnsi="Times New Roman" w:cs="Times New Roman"/>
                <w:sz w:val="24"/>
                <w:szCs w:val="24"/>
              </w:rPr>
              <w:t>.</w:t>
            </w:r>
          </w:p>
        </w:tc>
      </w:tr>
      <w:tr w:rsidR="00796659" w:rsidRPr="00D34CC0" w14:paraId="7B3B3272" w14:textId="77777777" w:rsidTr="00846B3A">
        <w:trPr>
          <w:jc w:val="center"/>
        </w:trPr>
        <w:tc>
          <w:tcPr>
            <w:tcW w:w="1413" w:type="dxa"/>
          </w:tcPr>
          <w:p w14:paraId="4BCE53DA" w14:textId="77777777" w:rsidR="00B7674E" w:rsidRPr="00587E35" w:rsidRDefault="00B7674E" w:rsidP="00591D60">
            <w:pPr>
              <w:jc w:val="both"/>
              <w:rPr>
                <w:rFonts w:ascii="Times New Roman" w:hAnsi="Times New Roman" w:cs="Times New Roman"/>
                <w:sz w:val="24"/>
                <w:szCs w:val="24"/>
              </w:rPr>
            </w:pPr>
          </w:p>
        </w:tc>
        <w:tc>
          <w:tcPr>
            <w:tcW w:w="992" w:type="dxa"/>
          </w:tcPr>
          <w:p w14:paraId="4573B8D9" w14:textId="08E8A7AE" w:rsidR="00B7674E" w:rsidRPr="00587E35" w:rsidRDefault="00B7674E"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104</w:t>
            </w:r>
          </w:p>
        </w:tc>
        <w:tc>
          <w:tcPr>
            <w:tcW w:w="1843" w:type="dxa"/>
          </w:tcPr>
          <w:p w14:paraId="038730D5" w14:textId="4CD0539D"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Trabajo en equipo</w:t>
            </w:r>
          </w:p>
        </w:tc>
        <w:tc>
          <w:tcPr>
            <w:tcW w:w="4298" w:type="dxa"/>
          </w:tcPr>
          <w:p w14:paraId="7469003E" w14:textId="42ED6784" w:rsidR="00B7674E" w:rsidRPr="00587E35" w:rsidRDefault="00292803" w:rsidP="00591D60">
            <w:pPr>
              <w:jc w:val="both"/>
              <w:rPr>
                <w:rFonts w:ascii="Times New Roman" w:hAnsi="Times New Roman" w:cs="Times New Roman"/>
                <w:sz w:val="24"/>
                <w:szCs w:val="24"/>
              </w:rPr>
            </w:pPr>
            <w:r w:rsidRPr="00587E35">
              <w:rPr>
                <w:rFonts w:ascii="Times New Roman" w:hAnsi="Times New Roman" w:cs="Times New Roman"/>
                <w:sz w:val="24"/>
                <w:szCs w:val="24"/>
              </w:rPr>
              <w:t>La capacidad para trabajar coordinadamente con otras personas en proyectos conjuntos</w:t>
            </w:r>
            <w:r w:rsidR="001252E1">
              <w:rPr>
                <w:rFonts w:ascii="Times New Roman" w:hAnsi="Times New Roman" w:cs="Times New Roman"/>
                <w:sz w:val="24"/>
                <w:szCs w:val="24"/>
              </w:rPr>
              <w:t>.</w:t>
            </w:r>
          </w:p>
        </w:tc>
      </w:tr>
      <w:tr w:rsidR="00796659" w:rsidRPr="00D34CC0" w14:paraId="297553F2" w14:textId="77777777" w:rsidTr="00846B3A">
        <w:trPr>
          <w:jc w:val="center"/>
        </w:trPr>
        <w:tc>
          <w:tcPr>
            <w:tcW w:w="1413" w:type="dxa"/>
          </w:tcPr>
          <w:p w14:paraId="6B0D3515" w14:textId="77777777" w:rsidR="00B7674E" w:rsidRPr="00587E35" w:rsidRDefault="00B7674E" w:rsidP="00591D60">
            <w:pPr>
              <w:jc w:val="both"/>
              <w:rPr>
                <w:rFonts w:ascii="Times New Roman" w:hAnsi="Times New Roman" w:cs="Times New Roman"/>
                <w:sz w:val="24"/>
                <w:szCs w:val="24"/>
              </w:rPr>
            </w:pPr>
          </w:p>
        </w:tc>
        <w:tc>
          <w:tcPr>
            <w:tcW w:w="992" w:type="dxa"/>
          </w:tcPr>
          <w:p w14:paraId="74BA5CA3" w14:textId="15DEEFDE" w:rsidR="00B7674E" w:rsidRPr="00587E35" w:rsidRDefault="00B7674E"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108</w:t>
            </w:r>
          </w:p>
        </w:tc>
        <w:tc>
          <w:tcPr>
            <w:tcW w:w="1843" w:type="dxa"/>
          </w:tcPr>
          <w:p w14:paraId="2C80DCB7" w14:textId="6FA42168" w:rsidR="00B7674E" w:rsidRPr="00587E35"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Ambiente de trabajo</w:t>
            </w:r>
          </w:p>
        </w:tc>
        <w:tc>
          <w:tcPr>
            <w:tcW w:w="4298" w:type="dxa"/>
          </w:tcPr>
          <w:p w14:paraId="66A029ED" w14:textId="1257FB9A" w:rsidR="00B7674E" w:rsidRPr="00587E35" w:rsidRDefault="00E93219"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La capacidad para trabajar </w:t>
            </w:r>
            <w:r w:rsidR="00422F7D">
              <w:rPr>
                <w:rFonts w:ascii="Times New Roman" w:hAnsi="Times New Roman" w:cs="Times New Roman"/>
                <w:sz w:val="24"/>
                <w:szCs w:val="24"/>
              </w:rPr>
              <w:t>armoniosamente</w:t>
            </w:r>
            <w:r w:rsidR="00422F7D" w:rsidRPr="00587E35">
              <w:rPr>
                <w:rFonts w:ascii="Times New Roman" w:hAnsi="Times New Roman" w:cs="Times New Roman"/>
                <w:sz w:val="24"/>
                <w:szCs w:val="24"/>
              </w:rPr>
              <w:t xml:space="preserve"> </w:t>
            </w:r>
            <w:r w:rsidRPr="00587E35">
              <w:rPr>
                <w:rFonts w:ascii="Times New Roman" w:hAnsi="Times New Roman" w:cs="Times New Roman"/>
                <w:sz w:val="24"/>
                <w:szCs w:val="24"/>
              </w:rPr>
              <w:t>con otras personas en proyectos conjuntos</w:t>
            </w:r>
            <w:r w:rsidR="001252E1">
              <w:rPr>
                <w:rFonts w:ascii="Times New Roman" w:hAnsi="Times New Roman" w:cs="Times New Roman"/>
                <w:sz w:val="24"/>
                <w:szCs w:val="24"/>
              </w:rPr>
              <w:t>.</w:t>
            </w:r>
          </w:p>
        </w:tc>
      </w:tr>
      <w:tr w:rsidR="00796659" w:rsidRPr="00D34CC0" w14:paraId="582F8D28" w14:textId="601B2CB0" w:rsidTr="00846B3A">
        <w:trPr>
          <w:jc w:val="center"/>
        </w:trPr>
        <w:tc>
          <w:tcPr>
            <w:tcW w:w="1413" w:type="dxa"/>
          </w:tcPr>
          <w:p w14:paraId="69355488" w14:textId="77777777" w:rsidR="00B7674E" w:rsidRPr="00D34CC0" w:rsidRDefault="00B7674E" w:rsidP="00591D60">
            <w:pPr>
              <w:jc w:val="both"/>
              <w:rPr>
                <w:rFonts w:ascii="Times New Roman" w:hAnsi="Times New Roman" w:cs="Times New Roman"/>
                <w:sz w:val="24"/>
                <w:szCs w:val="24"/>
              </w:rPr>
            </w:pPr>
            <w:r w:rsidRPr="00587E35">
              <w:rPr>
                <w:rFonts w:ascii="Times New Roman" w:hAnsi="Times New Roman" w:cs="Times New Roman"/>
                <w:sz w:val="24"/>
                <w:szCs w:val="24"/>
              </w:rPr>
              <w:t>Factores curriculares</w:t>
            </w:r>
          </w:p>
        </w:tc>
        <w:tc>
          <w:tcPr>
            <w:tcW w:w="992" w:type="dxa"/>
          </w:tcPr>
          <w:p w14:paraId="3DF8E66F" w14:textId="52408642" w:rsidR="00B7674E" w:rsidRPr="00587E35" w:rsidRDefault="00B7674E"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21</w:t>
            </w:r>
            <w:r w:rsidR="00FD4696" w:rsidRPr="00587E35">
              <w:rPr>
                <w:rFonts w:ascii="Times New Roman" w:hAnsi="Times New Roman" w:cs="Times New Roman"/>
                <w:sz w:val="24"/>
                <w:szCs w:val="24"/>
              </w:rPr>
              <w:t>5</w:t>
            </w:r>
            <w:r w:rsidRPr="00587E35">
              <w:rPr>
                <w:rFonts w:ascii="Times New Roman" w:hAnsi="Times New Roman" w:cs="Times New Roman"/>
                <w:sz w:val="24"/>
                <w:szCs w:val="24"/>
              </w:rPr>
              <w:t xml:space="preserve"> </w:t>
            </w:r>
          </w:p>
        </w:tc>
        <w:tc>
          <w:tcPr>
            <w:tcW w:w="1843" w:type="dxa"/>
          </w:tcPr>
          <w:p w14:paraId="1EC0B982" w14:textId="4A1BDA8E" w:rsidR="00B7674E" w:rsidRPr="00587E35" w:rsidRDefault="00FD4696" w:rsidP="00591D60">
            <w:pPr>
              <w:jc w:val="both"/>
              <w:rPr>
                <w:rFonts w:ascii="Times New Roman" w:hAnsi="Times New Roman" w:cs="Times New Roman"/>
                <w:sz w:val="24"/>
                <w:szCs w:val="24"/>
              </w:rPr>
            </w:pPr>
            <w:r w:rsidRPr="00587E35">
              <w:rPr>
                <w:rFonts w:ascii="Times New Roman" w:hAnsi="Times New Roman" w:cs="Times New Roman"/>
                <w:sz w:val="24"/>
                <w:szCs w:val="24"/>
              </w:rPr>
              <w:t>Manejo del riesgo</w:t>
            </w:r>
          </w:p>
        </w:tc>
        <w:tc>
          <w:tcPr>
            <w:tcW w:w="4298" w:type="dxa"/>
          </w:tcPr>
          <w:p w14:paraId="0D8E3974" w14:textId="7879843F" w:rsidR="00B7674E" w:rsidRPr="00587E35" w:rsidRDefault="00FD4696"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La disposición para </w:t>
            </w:r>
            <w:r w:rsidR="00893A30" w:rsidRPr="00587E35">
              <w:rPr>
                <w:rFonts w:ascii="Times New Roman" w:hAnsi="Times New Roman" w:cs="Times New Roman"/>
                <w:sz w:val="24"/>
                <w:szCs w:val="24"/>
              </w:rPr>
              <w:t>asumir y administrar riesgos controlados</w:t>
            </w:r>
            <w:r w:rsidR="00B7674E" w:rsidRPr="00587E35">
              <w:rPr>
                <w:rFonts w:ascii="Times New Roman" w:hAnsi="Times New Roman" w:cs="Times New Roman"/>
                <w:sz w:val="24"/>
                <w:szCs w:val="24"/>
              </w:rPr>
              <w:t>.</w:t>
            </w:r>
          </w:p>
        </w:tc>
      </w:tr>
      <w:tr w:rsidR="00796659" w:rsidRPr="00D34CC0" w14:paraId="293AC753" w14:textId="77777777" w:rsidTr="00846B3A">
        <w:trPr>
          <w:jc w:val="center"/>
        </w:trPr>
        <w:tc>
          <w:tcPr>
            <w:tcW w:w="1413" w:type="dxa"/>
          </w:tcPr>
          <w:p w14:paraId="700EFE14" w14:textId="08A2E651" w:rsidR="004F32BF" w:rsidRPr="00587E35" w:rsidRDefault="004F32BF" w:rsidP="00591D60">
            <w:pPr>
              <w:jc w:val="both"/>
              <w:rPr>
                <w:rFonts w:ascii="Times New Roman" w:hAnsi="Times New Roman" w:cs="Times New Roman"/>
                <w:sz w:val="24"/>
                <w:szCs w:val="24"/>
              </w:rPr>
            </w:pPr>
            <w:r w:rsidRPr="00587E35">
              <w:rPr>
                <w:rFonts w:ascii="Times New Roman" w:hAnsi="Times New Roman" w:cs="Times New Roman"/>
                <w:sz w:val="24"/>
                <w:szCs w:val="24"/>
              </w:rPr>
              <w:t>Factores docentes</w:t>
            </w:r>
          </w:p>
        </w:tc>
        <w:tc>
          <w:tcPr>
            <w:tcW w:w="992" w:type="dxa"/>
          </w:tcPr>
          <w:p w14:paraId="0A3647DF" w14:textId="3A098EE2" w:rsidR="004F32BF" w:rsidRPr="00587E35" w:rsidRDefault="004F32BF" w:rsidP="00591D60">
            <w:pPr>
              <w:jc w:val="both"/>
              <w:rPr>
                <w:rFonts w:ascii="Times New Roman" w:hAnsi="Times New Roman" w:cs="Times New Roman"/>
                <w:sz w:val="24"/>
                <w:szCs w:val="24"/>
              </w:rPr>
            </w:pPr>
            <w:proofErr w:type="spellStart"/>
            <w:r w:rsidRPr="00587E35">
              <w:rPr>
                <w:rFonts w:ascii="Times New Roman" w:hAnsi="Times New Roman" w:cs="Times New Roman"/>
                <w:sz w:val="24"/>
                <w:szCs w:val="24"/>
              </w:rPr>
              <w:t>Dp</w:t>
            </w:r>
            <w:proofErr w:type="spellEnd"/>
            <w:r w:rsidRPr="00587E35">
              <w:rPr>
                <w:rFonts w:ascii="Times New Roman" w:hAnsi="Times New Roman" w:cs="Times New Roman"/>
                <w:sz w:val="24"/>
                <w:szCs w:val="24"/>
              </w:rPr>
              <w:t xml:space="preserve"> 304 </w:t>
            </w:r>
          </w:p>
        </w:tc>
        <w:tc>
          <w:tcPr>
            <w:tcW w:w="1843" w:type="dxa"/>
          </w:tcPr>
          <w:p w14:paraId="5F6FDA33" w14:textId="62F81A34" w:rsidR="004F32BF" w:rsidRPr="00587E35" w:rsidRDefault="00FF7557" w:rsidP="00591D60">
            <w:pPr>
              <w:jc w:val="both"/>
              <w:rPr>
                <w:rFonts w:ascii="Times New Roman" w:hAnsi="Times New Roman" w:cs="Times New Roman"/>
                <w:sz w:val="24"/>
                <w:szCs w:val="24"/>
              </w:rPr>
            </w:pPr>
            <w:r w:rsidRPr="00587E35">
              <w:rPr>
                <w:rFonts w:ascii="Times New Roman" w:hAnsi="Times New Roman" w:cs="Times New Roman"/>
                <w:sz w:val="24"/>
                <w:szCs w:val="24"/>
              </w:rPr>
              <w:t>Prácticas de talleres y laboratorios</w:t>
            </w:r>
          </w:p>
        </w:tc>
        <w:tc>
          <w:tcPr>
            <w:tcW w:w="4298" w:type="dxa"/>
          </w:tcPr>
          <w:p w14:paraId="6112CC76" w14:textId="4896C4A0" w:rsidR="004F32BF" w:rsidRPr="00587E35" w:rsidRDefault="004F32BF" w:rsidP="00591D60">
            <w:pPr>
              <w:jc w:val="both"/>
              <w:rPr>
                <w:rFonts w:ascii="Times New Roman" w:hAnsi="Times New Roman" w:cs="Times New Roman"/>
                <w:sz w:val="24"/>
                <w:szCs w:val="24"/>
              </w:rPr>
            </w:pPr>
            <w:r w:rsidRPr="00587E35">
              <w:rPr>
                <w:rFonts w:ascii="Times New Roman" w:hAnsi="Times New Roman" w:cs="Times New Roman"/>
                <w:sz w:val="24"/>
                <w:szCs w:val="24"/>
              </w:rPr>
              <w:t>Aspectos de los profesores que se relacionan con la carrera.</w:t>
            </w:r>
          </w:p>
        </w:tc>
      </w:tr>
      <w:tr w:rsidR="00796659" w:rsidRPr="00D34CC0" w14:paraId="518AC282" w14:textId="77777777" w:rsidTr="00846B3A">
        <w:trPr>
          <w:jc w:val="center"/>
        </w:trPr>
        <w:tc>
          <w:tcPr>
            <w:tcW w:w="1413" w:type="dxa"/>
          </w:tcPr>
          <w:p w14:paraId="2A33DB17" w14:textId="77777777" w:rsidR="004F32BF" w:rsidRPr="00587E35" w:rsidRDefault="004F32BF" w:rsidP="00591D60">
            <w:pPr>
              <w:jc w:val="both"/>
              <w:rPr>
                <w:rFonts w:ascii="Times New Roman" w:hAnsi="Times New Roman" w:cs="Times New Roman"/>
                <w:sz w:val="24"/>
                <w:szCs w:val="24"/>
              </w:rPr>
            </w:pPr>
          </w:p>
        </w:tc>
        <w:tc>
          <w:tcPr>
            <w:tcW w:w="992" w:type="dxa"/>
          </w:tcPr>
          <w:p w14:paraId="2268C910" w14:textId="77777777" w:rsidR="004F32BF" w:rsidRPr="00587E35" w:rsidRDefault="004F32BF" w:rsidP="00591D60">
            <w:pPr>
              <w:jc w:val="both"/>
              <w:rPr>
                <w:rFonts w:ascii="Times New Roman" w:hAnsi="Times New Roman" w:cs="Times New Roman"/>
                <w:sz w:val="24"/>
                <w:szCs w:val="24"/>
              </w:rPr>
            </w:pPr>
          </w:p>
        </w:tc>
        <w:tc>
          <w:tcPr>
            <w:tcW w:w="1843" w:type="dxa"/>
          </w:tcPr>
          <w:p w14:paraId="28F63E22" w14:textId="12FA8163" w:rsidR="004F32BF" w:rsidRPr="00587E35" w:rsidRDefault="00FF7557"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Manejo de </w:t>
            </w:r>
            <w:r w:rsidR="001252E1">
              <w:rPr>
                <w:rFonts w:ascii="Times New Roman" w:hAnsi="Times New Roman" w:cs="Times New Roman"/>
                <w:sz w:val="24"/>
                <w:szCs w:val="24"/>
              </w:rPr>
              <w:t xml:space="preserve">las </w:t>
            </w:r>
            <w:r w:rsidRPr="00587E35">
              <w:rPr>
                <w:rFonts w:ascii="Times New Roman" w:hAnsi="Times New Roman" w:cs="Times New Roman"/>
                <w:sz w:val="24"/>
                <w:szCs w:val="24"/>
              </w:rPr>
              <w:t>T</w:t>
            </w:r>
            <w:r w:rsidR="001252E1">
              <w:rPr>
                <w:rFonts w:ascii="Times New Roman" w:hAnsi="Times New Roman" w:cs="Times New Roman"/>
                <w:sz w:val="24"/>
                <w:szCs w:val="24"/>
              </w:rPr>
              <w:t>ecnologías de la información y la comunicación (T</w:t>
            </w:r>
            <w:r w:rsidRPr="00587E35">
              <w:rPr>
                <w:rFonts w:ascii="Times New Roman" w:hAnsi="Times New Roman" w:cs="Times New Roman"/>
                <w:sz w:val="24"/>
                <w:szCs w:val="24"/>
              </w:rPr>
              <w:t>IC</w:t>
            </w:r>
            <w:r w:rsidR="001252E1">
              <w:rPr>
                <w:rFonts w:ascii="Times New Roman" w:hAnsi="Times New Roman" w:cs="Times New Roman"/>
                <w:sz w:val="24"/>
                <w:szCs w:val="24"/>
              </w:rPr>
              <w:t>)</w:t>
            </w:r>
          </w:p>
        </w:tc>
        <w:tc>
          <w:tcPr>
            <w:tcW w:w="4298" w:type="dxa"/>
          </w:tcPr>
          <w:p w14:paraId="09BA7798" w14:textId="682E91B6" w:rsidR="004F32BF" w:rsidRPr="00587E35" w:rsidRDefault="002F578C" w:rsidP="00591D60">
            <w:pPr>
              <w:jc w:val="both"/>
              <w:rPr>
                <w:rFonts w:ascii="Times New Roman" w:hAnsi="Times New Roman" w:cs="Times New Roman"/>
                <w:sz w:val="24"/>
                <w:szCs w:val="24"/>
              </w:rPr>
            </w:pPr>
            <w:r w:rsidRPr="00587E35">
              <w:rPr>
                <w:rFonts w:ascii="Times New Roman" w:hAnsi="Times New Roman" w:cs="Times New Roman"/>
                <w:sz w:val="24"/>
                <w:szCs w:val="24"/>
              </w:rPr>
              <w:t xml:space="preserve">Conjunto de habilidades para el </w:t>
            </w:r>
            <w:r w:rsidR="000E5962" w:rsidRPr="00587E35">
              <w:rPr>
                <w:rFonts w:ascii="Times New Roman" w:hAnsi="Times New Roman" w:cs="Times New Roman"/>
                <w:sz w:val="24"/>
                <w:szCs w:val="24"/>
              </w:rPr>
              <w:t>man</w:t>
            </w:r>
            <w:r w:rsidR="000E5962">
              <w:rPr>
                <w:rFonts w:ascii="Times New Roman" w:hAnsi="Times New Roman" w:cs="Times New Roman"/>
                <w:sz w:val="24"/>
                <w:szCs w:val="24"/>
              </w:rPr>
              <w:t>e</w:t>
            </w:r>
            <w:r w:rsidR="000E5962" w:rsidRPr="00587E35">
              <w:rPr>
                <w:rFonts w:ascii="Times New Roman" w:hAnsi="Times New Roman" w:cs="Times New Roman"/>
                <w:sz w:val="24"/>
                <w:szCs w:val="24"/>
              </w:rPr>
              <w:t xml:space="preserve">jo </w:t>
            </w:r>
            <w:r w:rsidRPr="00587E35">
              <w:rPr>
                <w:rFonts w:ascii="Times New Roman" w:hAnsi="Times New Roman" w:cs="Times New Roman"/>
                <w:sz w:val="24"/>
                <w:szCs w:val="24"/>
              </w:rPr>
              <w:t>de recursos digitales</w:t>
            </w:r>
            <w:r w:rsidR="001252E1">
              <w:rPr>
                <w:rFonts w:ascii="Times New Roman" w:hAnsi="Times New Roman" w:cs="Times New Roman"/>
                <w:sz w:val="24"/>
                <w:szCs w:val="24"/>
              </w:rPr>
              <w:t>.</w:t>
            </w:r>
          </w:p>
        </w:tc>
      </w:tr>
      <w:tr w:rsidR="00796659" w:rsidRPr="00D34CC0" w14:paraId="57A0762E" w14:textId="243EBEA1" w:rsidTr="00846B3A">
        <w:trPr>
          <w:jc w:val="center"/>
        </w:trPr>
        <w:tc>
          <w:tcPr>
            <w:tcW w:w="1413" w:type="dxa"/>
          </w:tcPr>
          <w:p w14:paraId="334709E1" w14:textId="74500A9E" w:rsidR="004F32BF" w:rsidRPr="00D34CC0" w:rsidRDefault="004F32BF" w:rsidP="00591D60">
            <w:pPr>
              <w:jc w:val="both"/>
              <w:rPr>
                <w:rFonts w:ascii="Times New Roman" w:hAnsi="Times New Roman" w:cs="Times New Roman"/>
                <w:sz w:val="24"/>
                <w:szCs w:val="24"/>
              </w:rPr>
            </w:pPr>
          </w:p>
        </w:tc>
        <w:tc>
          <w:tcPr>
            <w:tcW w:w="992" w:type="dxa"/>
          </w:tcPr>
          <w:p w14:paraId="4752C81E" w14:textId="5195A10B" w:rsidR="004F32BF" w:rsidRPr="00587E35" w:rsidRDefault="004F32BF" w:rsidP="00591D60">
            <w:pPr>
              <w:jc w:val="both"/>
              <w:rPr>
                <w:rFonts w:ascii="Times New Roman" w:hAnsi="Times New Roman" w:cs="Times New Roman"/>
                <w:sz w:val="24"/>
                <w:szCs w:val="24"/>
              </w:rPr>
            </w:pPr>
          </w:p>
        </w:tc>
        <w:tc>
          <w:tcPr>
            <w:tcW w:w="1843" w:type="dxa"/>
          </w:tcPr>
          <w:p w14:paraId="32A3D5C7" w14:textId="204C4736" w:rsidR="004F32BF" w:rsidRPr="00587E35" w:rsidRDefault="00FF7557" w:rsidP="00591D60">
            <w:pPr>
              <w:tabs>
                <w:tab w:val="left" w:pos="1196"/>
              </w:tabs>
              <w:jc w:val="both"/>
              <w:rPr>
                <w:rFonts w:ascii="Times New Roman" w:hAnsi="Times New Roman" w:cs="Times New Roman"/>
                <w:sz w:val="24"/>
                <w:szCs w:val="24"/>
              </w:rPr>
            </w:pPr>
            <w:r w:rsidRPr="00587E35">
              <w:rPr>
                <w:rFonts w:ascii="Times New Roman" w:hAnsi="Times New Roman" w:cs="Times New Roman"/>
                <w:sz w:val="24"/>
                <w:szCs w:val="24"/>
              </w:rPr>
              <w:t>Liderazgo</w:t>
            </w:r>
          </w:p>
        </w:tc>
        <w:tc>
          <w:tcPr>
            <w:tcW w:w="4298" w:type="dxa"/>
          </w:tcPr>
          <w:p w14:paraId="1623F5C4" w14:textId="5D98F484" w:rsidR="004F32BF" w:rsidRPr="00587E35" w:rsidRDefault="00AC7D64" w:rsidP="00591D60">
            <w:pPr>
              <w:jc w:val="both"/>
              <w:rPr>
                <w:rFonts w:ascii="Times New Roman" w:hAnsi="Times New Roman" w:cs="Times New Roman"/>
                <w:sz w:val="24"/>
                <w:szCs w:val="24"/>
              </w:rPr>
            </w:pPr>
            <w:r w:rsidRPr="00587E35">
              <w:rPr>
                <w:rFonts w:ascii="Times New Roman" w:hAnsi="Times New Roman" w:cs="Times New Roman"/>
                <w:sz w:val="24"/>
                <w:szCs w:val="24"/>
              </w:rPr>
              <w:t>Conjunto de habilidades para influir sobre personas o grupos</w:t>
            </w:r>
            <w:r w:rsidR="001252E1">
              <w:rPr>
                <w:rFonts w:ascii="Times New Roman" w:hAnsi="Times New Roman" w:cs="Times New Roman"/>
                <w:sz w:val="24"/>
                <w:szCs w:val="24"/>
              </w:rPr>
              <w:t>.</w:t>
            </w:r>
          </w:p>
        </w:tc>
      </w:tr>
    </w:tbl>
    <w:p w14:paraId="41E2955B" w14:textId="4723C082" w:rsidR="000139D9" w:rsidRPr="00587E35" w:rsidRDefault="000139D9" w:rsidP="00587E35">
      <w:pPr>
        <w:spacing w:after="0" w:line="360" w:lineRule="auto"/>
        <w:jc w:val="center"/>
        <w:rPr>
          <w:rFonts w:ascii="Times New Roman" w:hAnsi="Times New Roman" w:cs="Times New Roman"/>
          <w:sz w:val="24"/>
          <w:szCs w:val="24"/>
        </w:rPr>
      </w:pPr>
      <w:r w:rsidRPr="00587E35">
        <w:rPr>
          <w:rFonts w:ascii="Times New Roman" w:hAnsi="Times New Roman" w:cs="Times New Roman"/>
          <w:sz w:val="24"/>
          <w:szCs w:val="24"/>
        </w:rPr>
        <w:t xml:space="preserve">Fuente: </w:t>
      </w:r>
      <w:r w:rsidR="001B0AA0" w:rsidRPr="00587E35">
        <w:rPr>
          <w:rFonts w:ascii="Times New Roman" w:hAnsi="Times New Roman" w:cs="Times New Roman"/>
          <w:sz w:val="24"/>
          <w:szCs w:val="24"/>
        </w:rPr>
        <w:t xml:space="preserve">Elaboración </w:t>
      </w:r>
      <w:r w:rsidRPr="00587E35">
        <w:rPr>
          <w:rFonts w:ascii="Times New Roman" w:hAnsi="Times New Roman" w:cs="Times New Roman"/>
          <w:sz w:val="24"/>
          <w:szCs w:val="24"/>
        </w:rPr>
        <w:t>propia</w:t>
      </w:r>
    </w:p>
    <w:p w14:paraId="5B1CF814" w14:textId="24089B53" w:rsidR="00B04E75" w:rsidRDefault="001252E1" w:rsidP="006170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FA5FEB" w:rsidRPr="00F041BE">
        <w:rPr>
          <w:rFonts w:ascii="Times New Roman" w:hAnsi="Times New Roman" w:cs="Times New Roman"/>
          <w:sz w:val="24"/>
          <w:szCs w:val="24"/>
        </w:rPr>
        <w:t xml:space="preserve">a </w:t>
      </w:r>
      <w:r w:rsidR="00DD2C38" w:rsidRPr="00F041BE">
        <w:rPr>
          <w:rFonts w:ascii="Times New Roman" w:hAnsi="Times New Roman" w:cs="Times New Roman"/>
          <w:sz w:val="24"/>
          <w:szCs w:val="24"/>
        </w:rPr>
        <w:t xml:space="preserve">obtención de la </w:t>
      </w:r>
      <w:r w:rsidR="00501550" w:rsidRPr="00F041BE">
        <w:rPr>
          <w:rFonts w:ascii="Times New Roman" w:hAnsi="Times New Roman" w:cs="Times New Roman"/>
          <w:sz w:val="24"/>
          <w:szCs w:val="24"/>
        </w:rPr>
        <w:t xml:space="preserve">correlación </w:t>
      </w:r>
      <w:r w:rsidR="00DD2C38" w:rsidRPr="00F041BE">
        <w:rPr>
          <w:rFonts w:ascii="Times New Roman" w:hAnsi="Times New Roman" w:cs="Times New Roman"/>
          <w:sz w:val="24"/>
          <w:szCs w:val="24"/>
        </w:rPr>
        <w:t xml:space="preserve">estadística entre las variables </w:t>
      </w:r>
      <w:r w:rsidR="00FA5FEB" w:rsidRPr="00F041BE">
        <w:rPr>
          <w:rFonts w:ascii="Times New Roman" w:hAnsi="Times New Roman" w:cs="Times New Roman"/>
          <w:sz w:val="24"/>
          <w:szCs w:val="24"/>
        </w:rPr>
        <w:t>permiti</w:t>
      </w:r>
      <w:r w:rsidR="0075420E" w:rsidRPr="00F041BE">
        <w:rPr>
          <w:rFonts w:ascii="Times New Roman" w:hAnsi="Times New Roman" w:cs="Times New Roman"/>
          <w:sz w:val="24"/>
          <w:szCs w:val="24"/>
        </w:rPr>
        <w:t xml:space="preserve">ó </w:t>
      </w:r>
      <w:r w:rsidR="0004768B" w:rsidRPr="00F041BE">
        <w:rPr>
          <w:rFonts w:ascii="Times New Roman" w:hAnsi="Times New Roman" w:cs="Times New Roman"/>
          <w:sz w:val="24"/>
          <w:szCs w:val="24"/>
        </w:rPr>
        <w:t>eliminar en lo</w:t>
      </w:r>
      <w:r w:rsidR="0012601B" w:rsidRPr="00F041BE">
        <w:rPr>
          <w:rFonts w:ascii="Times New Roman" w:hAnsi="Times New Roman" w:cs="Times New Roman"/>
          <w:sz w:val="24"/>
          <w:szCs w:val="24"/>
        </w:rPr>
        <w:t xml:space="preserve"> </w:t>
      </w:r>
      <w:r w:rsidR="0004768B" w:rsidRPr="00F041BE">
        <w:rPr>
          <w:rFonts w:ascii="Times New Roman" w:hAnsi="Times New Roman" w:cs="Times New Roman"/>
          <w:sz w:val="24"/>
          <w:szCs w:val="24"/>
        </w:rPr>
        <w:t>posible las heterogeneidades no observables del panel de datos, tratando de</w:t>
      </w:r>
      <w:r w:rsidR="0012601B" w:rsidRPr="00F041BE">
        <w:rPr>
          <w:rFonts w:ascii="Times New Roman" w:hAnsi="Times New Roman" w:cs="Times New Roman"/>
          <w:sz w:val="24"/>
          <w:szCs w:val="24"/>
        </w:rPr>
        <w:t xml:space="preserve"> </w:t>
      </w:r>
      <w:r w:rsidR="0004768B" w:rsidRPr="00F041BE">
        <w:rPr>
          <w:rFonts w:ascii="Times New Roman" w:hAnsi="Times New Roman" w:cs="Times New Roman"/>
          <w:sz w:val="24"/>
          <w:szCs w:val="24"/>
        </w:rPr>
        <w:t>controlar el carácter individual de cada ente</w:t>
      </w:r>
      <w:r w:rsidR="00476CD3">
        <w:rPr>
          <w:rFonts w:ascii="Times New Roman" w:hAnsi="Times New Roman" w:cs="Times New Roman"/>
          <w:sz w:val="24"/>
          <w:szCs w:val="24"/>
        </w:rPr>
        <w:t>,</w:t>
      </w:r>
      <w:r w:rsidR="0004768B" w:rsidRPr="00F041BE">
        <w:rPr>
          <w:rFonts w:ascii="Times New Roman" w:hAnsi="Times New Roman" w:cs="Times New Roman"/>
          <w:sz w:val="24"/>
          <w:szCs w:val="24"/>
        </w:rPr>
        <w:t xml:space="preserve"> y corregir, </w:t>
      </w:r>
      <w:r w:rsidR="006459D6">
        <w:rPr>
          <w:rFonts w:ascii="Times New Roman" w:hAnsi="Times New Roman" w:cs="Times New Roman"/>
          <w:sz w:val="24"/>
          <w:szCs w:val="24"/>
        </w:rPr>
        <w:t>cuando así fue necesario</w:t>
      </w:r>
      <w:r w:rsidR="0004768B" w:rsidRPr="00F041BE">
        <w:rPr>
          <w:rFonts w:ascii="Times New Roman" w:hAnsi="Times New Roman" w:cs="Times New Roman"/>
          <w:sz w:val="24"/>
          <w:szCs w:val="24"/>
        </w:rPr>
        <w:t>, los problemas</w:t>
      </w:r>
      <w:r w:rsidR="0012601B" w:rsidRPr="00F041BE">
        <w:rPr>
          <w:rFonts w:ascii="Times New Roman" w:hAnsi="Times New Roman" w:cs="Times New Roman"/>
          <w:sz w:val="24"/>
          <w:szCs w:val="24"/>
        </w:rPr>
        <w:t xml:space="preserve"> </w:t>
      </w:r>
      <w:r w:rsidR="0004768B" w:rsidRPr="00F041BE">
        <w:rPr>
          <w:rFonts w:ascii="Times New Roman" w:hAnsi="Times New Roman" w:cs="Times New Roman"/>
          <w:sz w:val="24"/>
          <w:szCs w:val="24"/>
        </w:rPr>
        <w:t xml:space="preserve">de heterocedasticidad y autocorrelación que </w:t>
      </w:r>
      <w:r w:rsidR="00667E4C">
        <w:rPr>
          <w:rFonts w:ascii="Times New Roman" w:hAnsi="Times New Roman" w:cs="Times New Roman"/>
          <w:sz w:val="24"/>
          <w:szCs w:val="24"/>
        </w:rPr>
        <w:t>se</w:t>
      </w:r>
      <w:r w:rsidR="00476CD3" w:rsidRPr="00F041BE">
        <w:rPr>
          <w:rFonts w:ascii="Times New Roman" w:hAnsi="Times New Roman" w:cs="Times New Roman"/>
          <w:sz w:val="24"/>
          <w:szCs w:val="24"/>
        </w:rPr>
        <w:t xml:space="preserve"> </w:t>
      </w:r>
      <w:r w:rsidR="0004768B" w:rsidRPr="00F041BE">
        <w:rPr>
          <w:rFonts w:ascii="Times New Roman" w:hAnsi="Times New Roman" w:cs="Times New Roman"/>
          <w:sz w:val="24"/>
          <w:szCs w:val="24"/>
        </w:rPr>
        <w:t>presentar</w:t>
      </w:r>
      <w:r w:rsidR="00667E4C">
        <w:rPr>
          <w:rFonts w:ascii="Times New Roman" w:hAnsi="Times New Roman" w:cs="Times New Roman"/>
          <w:sz w:val="24"/>
          <w:szCs w:val="24"/>
        </w:rPr>
        <w:t>on</w:t>
      </w:r>
      <w:r w:rsidR="0004768B" w:rsidRPr="00F041BE">
        <w:rPr>
          <w:rFonts w:ascii="Times New Roman" w:hAnsi="Times New Roman" w:cs="Times New Roman"/>
          <w:sz w:val="24"/>
          <w:szCs w:val="24"/>
        </w:rPr>
        <w:t xml:space="preserve"> </w:t>
      </w:r>
      <w:r w:rsidR="00422819" w:rsidRPr="00F041BE">
        <w:rPr>
          <w:rFonts w:ascii="Times New Roman" w:hAnsi="Times New Roman" w:cs="Times New Roman"/>
          <w:sz w:val="24"/>
          <w:szCs w:val="24"/>
        </w:rPr>
        <w:t xml:space="preserve">en </w:t>
      </w:r>
      <w:r w:rsidR="0004768B" w:rsidRPr="00F041BE">
        <w:rPr>
          <w:rFonts w:ascii="Times New Roman" w:hAnsi="Times New Roman" w:cs="Times New Roman"/>
          <w:sz w:val="24"/>
          <w:szCs w:val="24"/>
        </w:rPr>
        <w:t>el modelo</w:t>
      </w:r>
      <w:r w:rsidR="00457985" w:rsidRPr="00F041BE">
        <w:rPr>
          <w:rFonts w:ascii="Times New Roman" w:hAnsi="Times New Roman" w:cs="Times New Roman"/>
          <w:sz w:val="24"/>
          <w:szCs w:val="24"/>
        </w:rPr>
        <w:t xml:space="preserve"> final</w:t>
      </w:r>
      <w:r w:rsidR="0004768B" w:rsidRPr="00F041BE">
        <w:rPr>
          <w:rFonts w:ascii="Times New Roman" w:hAnsi="Times New Roman" w:cs="Times New Roman"/>
          <w:sz w:val="24"/>
          <w:szCs w:val="24"/>
        </w:rPr>
        <w:t xml:space="preserve">. </w:t>
      </w:r>
      <w:r w:rsidR="006B266A" w:rsidRPr="00F041BE">
        <w:rPr>
          <w:rFonts w:ascii="Times New Roman" w:hAnsi="Times New Roman" w:cs="Times New Roman"/>
          <w:sz w:val="24"/>
          <w:szCs w:val="24"/>
        </w:rPr>
        <w:t xml:space="preserve">De este modo, se llegó a los siguientes resultados. </w:t>
      </w:r>
    </w:p>
    <w:p w14:paraId="4E12E6BD" w14:textId="21C3B165" w:rsidR="00DE36CB" w:rsidRPr="00B04E75" w:rsidRDefault="00DE36CB" w:rsidP="008924C3">
      <w:pPr>
        <w:autoSpaceDE w:val="0"/>
        <w:autoSpaceDN w:val="0"/>
        <w:adjustRightInd w:val="0"/>
        <w:spacing w:after="0" w:line="360" w:lineRule="auto"/>
        <w:jc w:val="center"/>
        <w:rPr>
          <w:rFonts w:ascii="Times New Roman" w:hAnsi="Times New Roman" w:cs="Times New Roman"/>
          <w:b/>
          <w:bCs/>
          <w:sz w:val="32"/>
          <w:szCs w:val="32"/>
        </w:rPr>
      </w:pPr>
      <w:r w:rsidRPr="00B04E75">
        <w:rPr>
          <w:rFonts w:ascii="Times New Roman" w:hAnsi="Times New Roman" w:cs="Times New Roman"/>
          <w:b/>
          <w:bCs/>
          <w:sz w:val="32"/>
          <w:szCs w:val="32"/>
        </w:rPr>
        <w:lastRenderedPageBreak/>
        <w:t>Resultados</w:t>
      </w:r>
    </w:p>
    <w:p w14:paraId="646DD4D2" w14:textId="2A2A0185" w:rsidR="00217C0A" w:rsidRPr="00B04E75" w:rsidRDefault="00DE36CB" w:rsidP="006170CE">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Para corregir el problema de autocorrelación y heterocedasticidad que se presentó</w:t>
      </w:r>
      <w:r w:rsidR="0043585E">
        <w:rPr>
          <w:rFonts w:ascii="Times New Roman" w:hAnsi="Times New Roman" w:cs="Times New Roman"/>
          <w:sz w:val="24"/>
          <w:szCs w:val="24"/>
        </w:rPr>
        <w:t xml:space="preserve"> y</w:t>
      </w:r>
      <w:r w:rsidR="0043585E" w:rsidRPr="00F041BE">
        <w:rPr>
          <w:rFonts w:ascii="Times New Roman" w:hAnsi="Times New Roman" w:cs="Times New Roman"/>
          <w:sz w:val="24"/>
          <w:szCs w:val="24"/>
        </w:rPr>
        <w:t xml:space="preserve"> para obtener una mayor confiabilidad en los resultados</w:t>
      </w:r>
      <w:r w:rsidR="000E5818">
        <w:rPr>
          <w:rFonts w:ascii="Times New Roman" w:hAnsi="Times New Roman" w:cs="Times New Roman"/>
          <w:sz w:val="24"/>
          <w:szCs w:val="24"/>
        </w:rPr>
        <w:t>,</w:t>
      </w:r>
      <w:r w:rsidR="009E45CD">
        <w:rPr>
          <w:rFonts w:ascii="Times New Roman" w:hAnsi="Times New Roman" w:cs="Times New Roman"/>
          <w:sz w:val="24"/>
          <w:szCs w:val="24"/>
        </w:rPr>
        <w:t xml:space="preserve"> </w:t>
      </w:r>
      <w:r w:rsidRPr="00F041BE">
        <w:rPr>
          <w:rFonts w:ascii="Times New Roman" w:hAnsi="Times New Roman" w:cs="Times New Roman"/>
          <w:sz w:val="24"/>
          <w:szCs w:val="24"/>
        </w:rPr>
        <w:t xml:space="preserve">se </w:t>
      </w:r>
      <w:r w:rsidR="007D482D" w:rsidRPr="00F041BE">
        <w:rPr>
          <w:rFonts w:ascii="Times New Roman" w:hAnsi="Times New Roman" w:cs="Times New Roman"/>
          <w:sz w:val="24"/>
          <w:szCs w:val="24"/>
        </w:rPr>
        <w:t xml:space="preserve">aplicó </w:t>
      </w:r>
      <w:r w:rsidRPr="00F041BE">
        <w:rPr>
          <w:rFonts w:ascii="Times New Roman" w:hAnsi="Times New Roman" w:cs="Times New Roman"/>
          <w:sz w:val="24"/>
          <w:szCs w:val="24"/>
        </w:rPr>
        <w:t xml:space="preserve">el estimador de </w:t>
      </w:r>
      <w:r w:rsidR="0043585E" w:rsidRPr="00F041BE">
        <w:rPr>
          <w:rFonts w:ascii="Times New Roman" w:hAnsi="Times New Roman" w:cs="Times New Roman"/>
          <w:sz w:val="24"/>
          <w:szCs w:val="24"/>
        </w:rPr>
        <w:t xml:space="preserve">errores estándar corregidos para panel </w:t>
      </w:r>
      <w:r w:rsidRPr="00F041BE">
        <w:rPr>
          <w:rFonts w:ascii="Times New Roman" w:hAnsi="Times New Roman" w:cs="Times New Roman"/>
          <w:sz w:val="24"/>
          <w:szCs w:val="24"/>
        </w:rPr>
        <w:t>(PCSE</w:t>
      </w:r>
      <w:r w:rsidR="0043585E">
        <w:rPr>
          <w:rFonts w:ascii="Times New Roman" w:hAnsi="Times New Roman" w:cs="Times New Roman"/>
          <w:sz w:val="24"/>
          <w:szCs w:val="24"/>
        </w:rPr>
        <w:t>, por sus siglas en in</w:t>
      </w:r>
      <w:r w:rsidR="000E5962">
        <w:rPr>
          <w:rFonts w:ascii="Times New Roman" w:hAnsi="Times New Roman" w:cs="Times New Roman"/>
          <w:sz w:val="24"/>
          <w:szCs w:val="24"/>
        </w:rPr>
        <w:t>g</w:t>
      </w:r>
      <w:r w:rsidR="0043585E">
        <w:rPr>
          <w:rFonts w:ascii="Times New Roman" w:hAnsi="Times New Roman" w:cs="Times New Roman"/>
          <w:sz w:val="24"/>
          <w:szCs w:val="24"/>
        </w:rPr>
        <w:t>lés</w:t>
      </w:r>
      <w:r w:rsidR="0043585E" w:rsidRPr="00F041BE">
        <w:rPr>
          <w:rFonts w:ascii="Times New Roman" w:hAnsi="Times New Roman" w:cs="Times New Roman"/>
          <w:sz w:val="24"/>
          <w:szCs w:val="24"/>
        </w:rPr>
        <w:t>)</w:t>
      </w:r>
      <w:r w:rsidR="00846B3A">
        <w:rPr>
          <w:rFonts w:ascii="Times New Roman" w:hAnsi="Times New Roman" w:cs="Times New Roman"/>
          <w:sz w:val="24"/>
          <w:szCs w:val="24"/>
        </w:rPr>
        <w:t>, el cual se muestra en la siguiente tabla</w:t>
      </w:r>
      <w:r w:rsidR="00861664">
        <w:rPr>
          <w:rFonts w:ascii="Times New Roman" w:hAnsi="Times New Roman" w:cs="Times New Roman"/>
          <w:sz w:val="24"/>
          <w:szCs w:val="24"/>
        </w:rPr>
        <w:t xml:space="preserve"> 3</w:t>
      </w:r>
      <w:r w:rsidRPr="00F041BE">
        <w:rPr>
          <w:rFonts w:ascii="Times New Roman" w:hAnsi="Times New Roman" w:cs="Times New Roman"/>
          <w:sz w:val="24"/>
          <w:szCs w:val="24"/>
        </w:rPr>
        <w:t>.</w:t>
      </w:r>
    </w:p>
    <w:p w14:paraId="128E8025" w14:textId="77777777" w:rsidR="001B0AA0" w:rsidRDefault="001B0AA0" w:rsidP="006170CE">
      <w:pPr>
        <w:autoSpaceDE w:val="0"/>
        <w:autoSpaceDN w:val="0"/>
        <w:adjustRightInd w:val="0"/>
        <w:spacing w:after="0" w:line="360" w:lineRule="auto"/>
        <w:jc w:val="center"/>
        <w:rPr>
          <w:rFonts w:ascii="Times New Roman" w:hAnsi="Times New Roman" w:cs="Times New Roman"/>
          <w:sz w:val="24"/>
          <w:szCs w:val="24"/>
        </w:rPr>
      </w:pPr>
    </w:p>
    <w:p w14:paraId="3F7D1EA1" w14:textId="6B25BAA9" w:rsidR="004D318F" w:rsidRPr="00F041BE" w:rsidRDefault="004D318F" w:rsidP="006170CE">
      <w:pPr>
        <w:autoSpaceDE w:val="0"/>
        <w:autoSpaceDN w:val="0"/>
        <w:adjustRightInd w:val="0"/>
        <w:spacing w:after="0" w:line="360" w:lineRule="auto"/>
        <w:jc w:val="center"/>
        <w:rPr>
          <w:rFonts w:ascii="Times New Roman" w:hAnsi="Times New Roman" w:cs="Times New Roman"/>
          <w:sz w:val="24"/>
          <w:szCs w:val="24"/>
        </w:rPr>
      </w:pPr>
      <w:r w:rsidRPr="00587E35">
        <w:rPr>
          <w:rFonts w:ascii="Times New Roman" w:hAnsi="Times New Roman" w:cs="Times New Roman"/>
          <w:b/>
          <w:bCs/>
          <w:sz w:val="24"/>
          <w:szCs w:val="24"/>
        </w:rPr>
        <w:t xml:space="preserve">Tabla </w:t>
      </w:r>
      <w:r w:rsidR="002D7F3F">
        <w:rPr>
          <w:rFonts w:ascii="Times New Roman" w:hAnsi="Times New Roman" w:cs="Times New Roman"/>
          <w:b/>
          <w:bCs/>
          <w:sz w:val="24"/>
          <w:szCs w:val="24"/>
        </w:rPr>
        <w:t>3</w:t>
      </w:r>
      <w:r w:rsidRPr="00F041BE">
        <w:rPr>
          <w:rFonts w:ascii="Times New Roman" w:hAnsi="Times New Roman" w:cs="Times New Roman"/>
          <w:sz w:val="24"/>
          <w:szCs w:val="24"/>
        </w:rPr>
        <w:t>. Participación laboral en México</w:t>
      </w:r>
    </w:p>
    <w:tbl>
      <w:tblPr>
        <w:tblStyle w:val="Tablaconcuadrcula"/>
        <w:tblW w:w="8926" w:type="dxa"/>
        <w:tblLook w:val="04A0" w:firstRow="1" w:lastRow="0" w:firstColumn="1" w:lastColumn="0" w:noHBand="0" w:noVBand="1"/>
      </w:tblPr>
      <w:tblGrid>
        <w:gridCol w:w="5665"/>
        <w:gridCol w:w="1418"/>
        <w:gridCol w:w="1843"/>
      </w:tblGrid>
      <w:tr w:rsidR="00796659" w:rsidRPr="001B0AA0" w14:paraId="0CD8FE4F" w14:textId="77777777" w:rsidTr="002F54B8">
        <w:tc>
          <w:tcPr>
            <w:tcW w:w="5665" w:type="dxa"/>
          </w:tcPr>
          <w:p w14:paraId="2CA55DD3" w14:textId="2871D0CF" w:rsidR="004D318F" w:rsidRPr="001B0AA0" w:rsidRDefault="004D318F" w:rsidP="006170CE">
            <w:pPr>
              <w:autoSpaceDE w:val="0"/>
              <w:autoSpaceDN w:val="0"/>
              <w:adjustRightInd w:val="0"/>
              <w:spacing w:line="360" w:lineRule="auto"/>
              <w:jc w:val="both"/>
              <w:rPr>
                <w:rFonts w:ascii="Times New Roman" w:hAnsi="Times New Roman" w:cs="Times New Roman"/>
                <w:sz w:val="24"/>
                <w:szCs w:val="24"/>
              </w:rPr>
            </w:pPr>
            <w:r w:rsidRPr="00587E35">
              <w:rPr>
                <w:rFonts w:ascii="Times New Roman" w:hAnsi="Times New Roman" w:cs="Times New Roman"/>
                <w:b/>
                <w:bCs/>
                <w:sz w:val="24"/>
                <w:szCs w:val="24"/>
              </w:rPr>
              <w:t>Variable dependiente</w:t>
            </w:r>
          </w:p>
        </w:tc>
        <w:tc>
          <w:tcPr>
            <w:tcW w:w="1418" w:type="dxa"/>
          </w:tcPr>
          <w:p w14:paraId="5F0D222B" w14:textId="77777777" w:rsidR="004D318F" w:rsidRPr="001B0AA0" w:rsidRDefault="004D318F" w:rsidP="006170CE">
            <w:pPr>
              <w:autoSpaceDE w:val="0"/>
              <w:autoSpaceDN w:val="0"/>
              <w:adjustRightInd w:val="0"/>
              <w:spacing w:line="360" w:lineRule="auto"/>
              <w:jc w:val="both"/>
              <w:rPr>
                <w:rFonts w:ascii="Times New Roman" w:hAnsi="Times New Roman" w:cs="Times New Roman"/>
                <w:sz w:val="24"/>
                <w:szCs w:val="24"/>
              </w:rPr>
            </w:pPr>
          </w:p>
        </w:tc>
        <w:tc>
          <w:tcPr>
            <w:tcW w:w="1843" w:type="dxa"/>
          </w:tcPr>
          <w:p w14:paraId="15E4C682" w14:textId="77777777" w:rsidR="004D318F" w:rsidRPr="001B0AA0" w:rsidRDefault="004D318F" w:rsidP="006170CE">
            <w:pPr>
              <w:autoSpaceDE w:val="0"/>
              <w:autoSpaceDN w:val="0"/>
              <w:adjustRightInd w:val="0"/>
              <w:spacing w:line="360" w:lineRule="auto"/>
              <w:jc w:val="both"/>
              <w:rPr>
                <w:rFonts w:ascii="Times New Roman" w:hAnsi="Times New Roman" w:cs="Times New Roman"/>
                <w:sz w:val="24"/>
                <w:szCs w:val="24"/>
              </w:rPr>
            </w:pPr>
          </w:p>
        </w:tc>
      </w:tr>
      <w:tr w:rsidR="00796659" w:rsidRPr="001B0AA0" w14:paraId="23C20D2D" w14:textId="77777777" w:rsidTr="002F54B8">
        <w:tc>
          <w:tcPr>
            <w:tcW w:w="5665" w:type="dxa"/>
          </w:tcPr>
          <w:p w14:paraId="7BA0D052" w14:textId="77701914" w:rsidR="004D318F" w:rsidRPr="001B0AA0" w:rsidRDefault="002F54B8" w:rsidP="006170CE">
            <w:pPr>
              <w:autoSpaceDE w:val="0"/>
              <w:autoSpaceDN w:val="0"/>
              <w:adjustRightInd w:val="0"/>
              <w:spacing w:line="360" w:lineRule="auto"/>
              <w:jc w:val="both"/>
              <w:rPr>
                <w:rFonts w:ascii="Times New Roman" w:hAnsi="Times New Roman" w:cs="Times New Roman"/>
                <w:sz w:val="24"/>
                <w:szCs w:val="24"/>
              </w:rPr>
            </w:pPr>
            <w:r w:rsidRPr="00587E35">
              <w:rPr>
                <w:rFonts w:ascii="Times New Roman" w:hAnsi="Times New Roman" w:cs="Times New Roman"/>
                <w:sz w:val="24"/>
                <w:szCs w:val="24"/>
              </w:rPr>
              <w:t>Titulación</w:t>
            </w:r>
          </w:p>
        </w:tc>
        <w:tc>
          <w:tcPr>
            <w:tcW w:w="1418" w:type="dxa"/>
          </w:tcPr>
          <w:p w14:paraId="6364DFC2" w14:textId="77777777" w:rsidR="004D318F" w:rsidRPr="001B0AA0" w:rsidRDefault="004D318F" w:rsidP="006170CE">
            <w:pPr>
              <w:autoSpaceDE w:val="0"/>
              <w:autoSpaceDN w:val="0"/>
              <w:adjustRightInd w:val="0"/>
              <w:spacing w:line="360" w:lineRule="auto"/>
              <w:jc w:val="both"/>
              <w:rPr>
                <w:rFonts w:ascii="Times New Roman" w:hAnsi="Times New Roman" w:cs="Times New Roman"/>
                <w:sz w:val="24"/>
                <w:szCs w:val="24"/>
              </w:rPr>
            </w:pPr>
          </w:p>
        </w:tc>
        <w:tc>
          <w:tcPr>
            <w:tcW w:w="1843" w:type="dxa"/>
          </w:tcPr>
          <w:p w14:paraId="2FE90CFD" w14:textId="77777777" w:rsidR="004D318F" w:rsidRPr="001B0AA0" w:rsidRDefault="004D318F" w:rsidP="006170CE">
            <w:pPr>
              <w:autoSpaceDE w:val="0"/>
              <w:autoSpaceDN w:val="0"/>
              <w:adjustRightInd w:val="0"/>
              <w:spacing w:line="360" w:lineRule="auto"/>
              <w:jc w:val="both"/>
              <w:rPr>
                <w:rFonts w:ascii="Times New Roman" w:hAnsi="Times New Roman" w:cs="Times New Roman"/>
                <w:sz w:val="24"/>
                <w:szCs w:val="24"/>
              </w:rPr>
            </w:pPr>
          </w:p>
        </w:tc>
      </w:tr>
      <w:tr w:rsidR="00796659" w:rsidRPr="001B0AA0" w14:paraId="67A54BAC" w14:textId="77777777" w:rsidTr="002F54B8">
        <w:tc>
          <w:tcPr>
            <w:tcW w:w="5665" w:type="dxa"/>
          </w:tcPr>
          <w:p w14:paraId="6680407A" w14:textId="1C3DCC8E" w:rsidR="004D318F" w:rsidRPr="001B0AA0" w:rsidRDefault="004D318F" w:rsidP="006170CE">
            <w:pPr>
              <w:autoSpaceDE w:val="0"/>
              <w:autoSpaceDN w:val="0"/>
              <w:adjustRightInd w:val="0"/>
              <w:spacing w:line="360" w:lineRule="auto"/>
              <w:jc w:val="both"/>
              <w:rPr>
                <w:rFonts w:ascii="Times New Roman" w:hAnsi="Times New Roman" w:cs="Times New Roman"/>
                <w:sz w:val="24"/>
                <w:szCs w:val="24"/>
              </w:rPr>
            </w:pPr>
            <w:r w:rsidRPr="00587E35">
              <w:rPr>
                <w:rFonts w:ascii="Times New Roman" w:hAnsi="Times New Roman" w:cs="Times New Roman"/>
                <w:b/>
                <w:bCs/>
                <w:sz w:val="24"/>
                <w:szCs w:val="24"/>
              </w:rPr>
              <w:t>Variable independiente</w:t>
            </w:r>
          </w:p>
        </w:tc>
        <w:tc>
          <w:tcPr>
            <w:tcW w:w="1418" w:type="dxa"/>
          </w:tcPr>
          <w:p w14:paraId="61366CF3" w14:textId="4AC117BB" w:rsidR="004D318F" w:rsidRPr="00587E35" w:rsidRDefault="004D318F" w:rsidP="006170CE">
            <w:pPr>
              <w:autoSpaceDE w:val="0"/>
              <w:autoSpaceDN w:val="0"/>
              <w:adjustRightInd w:val="0"/>
              <w:spacing w:line="360" w:lineRule="auto"/>
              <w:rPr>
                <w:rFonts w:ascii="Times New Roman" w:hAnsi="Times New Roman" w:cs="Times New Roman"/>
                <w:b/>
                <w:bCs/>
                <w:sz w:val="24"/>
                <w:szCs w:val="24"/>
              </w:rPr>
            </w:pPr>
            <w:r w:rsidRPr="00587E35">
              <w:rPr>
                <w:rFonts w:ascii="Times New Roman" w:hAnsi="Times New Roman" w:cs="Times New Roman"/>
                <w:b/>
                <w:bCs/>
                <w:sz w:val="24"/>
                <w:szCs w:val="24"/>
              </w:rPr>
              <w:t xml:space="preserve">Coeficiente </w:t>
            </w:r>
          </w:p>
        </w:tc>
        <w:tc>
          <w:tcPr>
            <w:tcW w:w="1843" w:type="dxa"/>
          </w:tcPr>
          <w:p w14:paraId="7FFE7DF1" w14:textId="6CB84393" w:rsidR="004D318F" w:rsidRPr="001B0AA0" w:rsidRDefault="002F54B8" w:rsidP="006170CE">
            <w:pPr>
              <w:autoSpaceDE w:val="0"/>
              <w:autoSpaceDN w:val="0"/>
              <w:adjustRightInd w:val="0"/>
              <w:spacing w:line="360" w:lineRule="auto"/>
              <w:jc w:val="both"/>
              <w:rPr>
                <w:rFonts w:ascii="Times New Roman" w:hAnsi="Times New Roman" w:cs="Times New Roman"/>
                <w:sz w:val="24"/>
                <w:szCs w:val="24"/>
              </w:rPr>
            </w:pPr>
            <w:proofErr w:type="spellStart"/>
            <w:r w:rsidRPr="00587E35">
              <w:rPr>
                <w:rFonts w:ascii="Times New Roman" w:hAnsi="Times New Roman" w:cs="Times New Roman"/>
                <w:b/>
                <w:bCs/>
                <w:sz w:val="24"/>
                <w:szCs w:val="24"/>
              </w:rPr>
              <w:t>Std</w:t>
            </w:r>
            <w:proofErr w:type="spellEnd"/>
            <w:r w:rsidRPr="00587E35">
              <w:rPr>
                <w:rFonts w:ascii="Times New Roman" w:hAnsi="Times New Roman" w:cs="Times New Roman"/>
                <w:b/>
                <w:bCs/>
                <w:sz w:val="24"/>
                <w:szCs w:val="24"/>
              </w:rPr>
              <w:t xml:space="preserve">. </w:t>
            </w:r>
            <w:proofErr w:type="spellStart"/>
            <w:r w:rsidRPr="00587E35">
              <w:rPr>
                <w:rFonts w:ascii="Times New Roman" w:hAnsi="Times New Roman" w:cs="Times New Roman"/>
                <w:b/>
                <w:bCs/>
                <w:sz w:val="24"/>
                <w:szCs w:val="24"/>
              </w:rPr>
              <w:t>Err</w:t>
            </w:r>
            <w:proofErr w:type="spellEnd"/>
            <w:r w:rsidRPr="00587E35">
              <w:rPr>
                <w:rFonts w:ascii="Times New Roman" w:hAnsi="Times New Roman" w:cs="Times New Roman"/>
                <w:b/>
                <w:bCs/>
                <w:sz w:val="24"/>
                <w:szCs w:val="24"/>
              </w:rPr>
              <w:t>.</w:t>
            </w:r>
          </w:p>
        </w:tc>
      </w:tr>
      <w:tr w:rsidR="00796659" w:rsidRPr="001B0AA0" w14:paraId="07F99E02" w14:textId="77777777" w:rsidTr="002F54B8">
        <w:tc>
          <w:tcPr>
            <w:tcW w:w="5665" w:type="dxa"/>
          </w:tcPr>
          <w:p w14:paraId="4B54F62D" w14:textId="1A89521B" w:rsidR="004D318F" w:rsidRPr="001B0AA0" w:rsidRDefault="00C64656"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Titulado</w:t>
            </w:r>
          </w:p>
        </w:tc>
        <w:tc>
          <w:tcPr>
            <w:tcW w:w="1418" w:type="dxa"/>
          </w:tcPr>
          <w:p w14:paraId="1574FD62" w14:textId="418A4E43" w:rsidR="004D318F" w:rsidRPr="001B0AA0" w:rsidRDefault="00F4001A" w:rsidP="006170C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F964A3" w:rsidRPr="001B0AA0">
              <w:rPr>
                <w:rFonts w:ascii="Times New Roman" w:hAnsi="Times New Roman" w:cs="Times New Roman"/>
                <w:sz w:val="24"/>
                <w:szCs w:val="24"/>
              </w:rPr>
              <w:t>.1015</w:t>
            </w:r>
          </w:p>
        </w:tc>
        <w:tc>
          <w:tcPr>
            <w:tcW w:w="1843" w:type="dxa"/>
          </w:tcPr>
          <w:p w14:paraId="442954B2" w14:textId="1ADCEEB9" w:rsidR="004D318F" w:rsidRPr="001B0AA0" w:rsidRDefault="00F4001A" w:rsidP="006170C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F964A3" w:rsidRPr="001B0AA0">
              <w:rPr>
                <w:rFonts w:ascii="Times New Roman" w:hAnsi="Times New Roman" w:cs="Times New Roman"/>
                <w:sz w:val="24"/>
                <w:szCs w:val="24"/>
              </w:rPr>
              <w:t>.0568</w:t>
            </w:r>
          </w:p>
        </w:tc>
      </w:tr>
      <w:tr w:rsidR="00796659" w:rsidRPr="001B0AA0" w14:paraId="601BCC43" w14:textId="77777777" w:rsidTr="002F54B8">
        <w:tc>
          <w:tcPr>
            <w:tcW w:w="5665" w:type="dxa"/>
          </w:tcPr>
          <w:p w14:paraId="0E2F5F50" w14:textId="0C282469" w:rsidR="004D318F" w:rsidRPr="001B0AA0" w:rsidRDefault="00C64656"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Titulado por EGEL</w:t>
            </w:r>
          </w:p>
        </w:tc>
        <w:tc>
          <w:tcPr>
            <w:tcW w:w="1418" w:type="dxa"/>
          </w:tcPr>
          <w:p w14:paraId="4A6841F6" w14:textId="71E93681" w:rsidR="004D318F" w:rsidRPr="001B0AA0" w:rsidRDefault="00F4001A" w:rsidP="006170C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F964A3" w:rsidRPr="001B0AA0">
              <w:rPr>
                <w:rFonts w:ascii="Times New Roman" w:hAnsi="Times New Roman" w:cs="Times New Roman"/>
                <w:sz w:val="24"/>
                <w:szCs w:val="24"/>
              </w:rPr>
              <w:t>.1570</w:t>
            </w:r>
          </w:p>
        </w:tc>
        <w:tc>
          <w:tcPr>
            <w:tcW w:w="1843" w:type="dxa"/>
          </w:tcPr>
          <w:p w14:paraId="1CB75DE9" w14:textId="28BEEC6D" w:rsidR="004D318F" w:rsidRPr="001B0AA0" w:rsidRDefault="00F4001A" w:rsidP="006170C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F964A3" w:rsidRPr="001B0AA0">
              <w:rPr>
                <w:rFonts w:ascii="Times New Roman" w:hAnsi="Times New Roman" w:cs="Times New Roman"/>
                <w:sz w:val="24"/>
                <w:szCs w:val="24"/>
              </w:rPr>
              <w:t>.0523</w:t>
            </w:r>
          </w:p>
        </w:tc>
      </w:tr>
    </w:tbl>
    <w:p w14:paraId="68F18D73" w14:textId="12349C20" w:rsidR="00F964A3" w:rsidRPr="00F041BE" w:rsidRDefault="00F964A3" w:rsidP="00587E35">
      <w:pPr>
        <w:autoSpaceDE w:val="0"/>
        <w:autoSpaceDN w:val="0"/>
        <w:adjustRightInd w:val="0"/>
        <w:spacing w:after="0" w:line="360" w:lineRule="auto"/>
        <w:rPr>
          <w:rFonts w:ascii="Times New Roman" w:hAnsi="Times New Roman" w:cs="Times New Roman"/>
          <w:sz w:val="20"/>
          <w:szCs w:val="20"/>
        </w:rPr>
      </w:pPr>
      <w:r w:rsidRPr="00F041BE">
        <w:rPr>
          <w:rFonts w:ascii="Times New Roman" w:hAnsi="Times New Roman" w:cs="Times New Roman"/>
          <w:sz w:val="20"/>
          <w:szCs w:val="20"/>
        </w:rPr>
        <w:t>* Significativa 1 %. ** Significativa 5 %. *** Significativa 10 %.</w:t>
      </w:r>
    </w:p>
    <w:p w14:paraId="6A668A0E" w14:textId="772457CD" w:rsidR="00F964A3" w:rsidRPr="00587E35" w:rsidRDefault="00F964A3" w:rsidP="006170CE">
      <w:pPr>
        <w:autoSpaceDE w:val="0"/>
        <w:autoSpaceDN w:val="0"/>
        <w:adjustRightInd w:val="0"/>
        <w:spacing w:after="0" w:line="360" w:lineRule="auto"/>
        <w:jc w:val="center"/>
        <w:rPr>
          <w:rFonts w:ascii="Times New Roman" w:hAnsi="Times New Roman" w:cs="Times New Roman"/>
          <w:sz w:val="24"/>
          <w:szCs w:val="24"/>
        </w:rPr>
      </w:pPr>
      <w:r w:rsidRPr="00587E35">
        <w:rPr>
          <w:rFonts w:ascii="Times New Roman" w:hAnsi="Times New Roman" w:cs="Times New Roman"/>
          <w:sz w:val="24"/>
          <w:szCs w:val="24"/>
        </w:rPr>
        <w:t>Fuente</w:t>
      </w:r>
      <w:r w:rsidR="003F4662">
        <w:rPr>
          <w:rFonts w:ascii="Times New Roman" w:hAnsi="Times New Roman" w:cs="Times New Roman"/>
          <w:sz w:val="24"/>
          <w:szCs w:val="24"/>
        </w:rPr>
        <w:t>:</w:t>
      </w:r>
      <w:r w:rsidRPr="00587E35">
        <w:rPr>
          <w:rFonts w:ascii="Times New Roman" w:hAnsi="Times New Roman" w:cs="Times New Roman"/>
          <w:sz w:val="24"/>
          <w:szCs w:val="24"/>
        </w:rPr>
        <w:t xml:space="preserve"> </w:t>
      </w:r>
      <w:r w:rsidR="003F4662">
        <w:rPr>
          <w:rFonts w:ascii="Times New Roman" w:hAnsi="Times New Roman" w:cs="Times New Roman"/>
          <w:sz w:val="24"/>
          <w:szCs w:val="24"/>
        </w:rPr>
        <w:t>E</w:t>
      </w:r>
      <w:r w:rsidR="003F4662" w:rsidRPr="00587E35">
        <w:rPr>
          <w:rFonts w:ascii="Times New Roman" w:hAnsi="Times New Roman" w:cs="Times New Roman"/>
          <w:sz w:val="24"/>
          <w:szCs w:val="24"/>
        </w:rPr>
        <w:t xml:space="preserve">laboración </w:t>
      </w:r>
      <w:r w:rsidRPr="00587E35">
        <w:rPr>
          <w:rFonts w:ascii="Times New Roman" w:hAnsi="Times New Roman" w:cs="Times New Roman"/>
          <w:sz w:val="24"/>
          <w:szCs w:val="24"/>
        </w:rPr>
        <w:t>propia</w:t>
      </w:r>
    </w:p>
    <w:p w14:paraId="7391569E" w14:textId="33BCAC00" w:rsidR="009B2656" w:rsidRPr="00F041BE" w:rsidRDefault="000E594A" w:rsidP="006170CE">
      <w:pPr>
        <w:autoSpaceDE w:val="0"/>
        <w:autoSpaceDN w:val="0"/>
        <w:adjustRightInd w:val="0"/>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En la tabla </w:t>
      </w:r>
      <w:r w:rsidR="00861664">
        <w:rPr>
          <w:rFonts w:ascii="Times New Roman" w:hAnsi="Times New Roman" w:cs="Times New Roman"/>
          <w:sz w:val="24"/>
          <w:szCs w:val="24"/>
        </w:rPr>
        <w:t xml:space="preserve">anterior </w:t>
      </w:r>
      <w:r w:rsidRPr="00F041BE">
        <w:rPr>
          <w:rFonts w:ascii="Times New Roman" w:hAnsi="Times New Roman" w:cs="Times New Roman"/>
          <w:sz w:val="24"/>
          <w:szCs w:val="24"/>
        </w:rPr>
        <w:t>se puede observar que ambas variables</w:t>
      </w:r>
      <w:r w:rsidR="0030520D">
        <w:rPr>
          <w:rFonts w:ascii="Times New Roman" w:hAnsi="Times New Roman" w:cs="Times New Roman"/>
          <w:sz w:val="24"/>
          <w:szCs w:val="24"/>
        </w:rPr>
        <w:t>,</w:t>
      </w:r>
      <w:r w:rsidRPr="00F041BE">
        <w:rPr>
          <w:rFonts w:ascii="Times New Roman" w:hAnsi="Times New Roman" w:cs="Times New Roman"/>
          <w:sz w:val="24"/>
          <w:szCs w:val="24"/>
        </w:rPr>
        <w:t xml:space="preserve"> </w:t>
      </w:r>
      <w:r w:rsidR="0030520D">
        <w:rPr>
          <w:rFonts w:ascii="Times New Roman" w:hAnsi="Times New Roman" w:cs="Times New Roman"/>
          <w:sz w:val="24"/>
          <w:szCs w:val="24"/>
        </w:rPr>
        <w:t>T</w:t>
      </w:r>
      <w:r w:rsidR="0030520D" w:rsidRPr="00F041BE">
        <w:rPr>
          <w:rFonts w:ascii="Times New Roman" w:hAnsi="Times New Roman" w:cs="Times New Roman"/>
          <w:sz w:val="24"/>
          <w:szCs w:val="24"/>
        </w:rPr>
        <w:t xml:space="preserve">itulación </w:t>
      </w:r>
      <w:r w:rsidRPr="00F041BE">
        <w:rPr>
          <w:rFonts w:ascii="Times New Roman" w:hAnsi="Times New Roman" w:cs="Times New Roman"/>
          <w:sz w:val="24"/>
          <w:szCs w:val="24"/>
        </w:rPr>
        <w:t xml:space="preserve">y </w:t>
      </w:r>
      <w:r w:rsidR="0030520D">
        <w:rPr>
          <w:rFonts w:ascii="Times New Roman" w:hAnsi="Times New Roman" w:cs="Times New Roman"/>
          <w:sz w:val="24"/>
          <w:szCs w:val="24"/>
        </w:rPr>
        <w:t>T</w:t>
      </w:r>
      <w:r w:rsidR="0030520D" w:rsidRPr="00F041BE">
        <w:rPr>
          <w:rFonts w:ascii="Times New Roman" w:hAnsi="Times New Roman" w:cs="Times New Roman"/>
          <w:sz w:val="24"/>
          <w:szCs w:val="24"/>
        </w:rPr>
        <w:t xml:space="preserve">itulación </w:t>
      </w:r>
      <w:r w:rsidRPr="00F041BE">
        <w:rPr>
          <w:rFonts w:ascii="Times New Roman" w:hAnsi="Times New Roman" w:cs="Times New Roman"/>
          <w:sz w:val="24"/>
          <w:szCs w:val="24"/>
        </w:rPr>
        <w:t>por EGEL, resultaron significativas</w:t>
      </w:r>
      <w:r w:rsidR="008359E9" w:rsidRPr="00F041BE">
        <w:rPr>
          <w:rFonts w:ascii="Times New Roman" w:hAnsi="Times New Roman" w:cs="Times New Roman"/>
          <w:sz w:val="24"/>
          <w:szCs w:val="24"/>
        </w:rPr>
        <w:t xml:space="preserve">. </w:t>
      </w:r>
    </w:p>
    <w:p w14:paraId="7145DEE3" w14:textId="36AB9DD0" w:rsidR="004A43CB" w:rsidRPr="00F041BE" w:rsidRDefault="00861664" w:rsidP="006170C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tabla 4, muestra </w:t>
      </w:r>
      <w:r w:rsidR="004A43CB" w:rsidRPr="00F041BE">
        <w:rPr>
          <w:rFonts w:ascii="Times New Roman" w:hAnsi="Times New Roman" w:cs="Times New Roman"/>
          <w:sz w:val="24"/>
          <w:szCs w:val="24"/>
        </w:rPr>
        <w:t xml:space="preserve">el siguiente análisis, </w:t>
      </w:r>
      <w:r>
        <w:rPr>
          <w:rFonts w:ascii="Times New Roman" w:hAnsi="Times New Roman" w:cs="Times New Roman"/>
          <w:sz w:val="24"/>
          <w:szCs w:val="24"/>
        </w:rPr>
        <w:t xml:space="preserve">el cual </w:t>
      </w:r>
      <w:r w:rsidR="004A43CB" w:rsidRPr="00F041BE">
        <w:rPr>
          <w:rFonts w:ascii="Times New Roman" w:hAnsi="Times New Roman" w:cs="Times New Roman"/>
          <w:sz w:val="24"/>
          <w:szCs w:val="24"/>
        </w:rPr>
        <w:t xml:space="preserve">estimó la correlación de la </w:t>
      </w:r>
      <w:r w:rsidR="005C6643" w:rsidRPr="00F041BE">
        <w:rPr>
          <w:rFonts w:ascii="Times New Roman" w:hAnsi="Times New Roman" w:cs="Times New Roman"/>
          <w:sz w:val="24"/>
          <w:szCs w:val="24"/>
        </w:rPr>
        <w:t>misma variable dependiente con otras independientes</w:t>
      </w:r>
      <w:r w:rsidR="00461BD9">
        <w:rPr>
          <w:rFonts w:ascii="Times New Roman" w:hAnsi="Times New Roman" w:cs="Times New Roman"/>
          <w:sz w:val="24"/>
          <w:szCs w:val="24"/>
        </w:rPr>
        <w:t>.</w:t>
      </w:r>
    </w:p>
    <w:p w14:paraId="666DAD0C" w14:textId="77777777" w:rsidR="001B0AA0" w:rsidRDefault="001B0AA0" w:rsidP="006170CE">
      <w:pPr>
        <w:autoSpaceDE w:val="0"/>
        <w:autoSpaceDN w:val="0"/>
        <w:adjustRightInd w:val="0"/>
        <w:spacing w:after="0" w:line="360" w:lineRule="auto"/>
        <w:jc w:val="center"/>
        <w:rPr>
          <w:rFonts w:ascii="Times New Roman" w:hAnsi="Times New Roman" w:cs="Times New Roman"/>
          <w:sz w:val="24"/>
          <w:szCs w:val="24"/>
        </w:rPr>
      </w:pPr>
    </w:p>
    <w:p w14:paraId="62764AA9" w14:textId="5964F8D2" w:rsidR="004A43CB" w:rsidRPr="00F041BE" w:rsidRDefault="004A43CB" w:rsidP="006170CE">
      <w:pPr>
        <w:autoSpaceDE w:val="0"/>
        <w:autoSpaceDN w:val="0"/>
        <w:adjustRightInd w:val="0"/>
        <w:spacing w:after="0" w:line="360" w:lineRule="auto"/>
        <w:jc w:val="center"/>
        <w:rPr>
          <w:rFonts w:ascii="Times New Roman" w:hAnsi="Times New Roman" w:cs="Times New Roman"/>
          <w:sz w:val="24"/>
          <w:szCs w:val="24"/>
        </w:rPr>
      </w:pPr>
      <w:r w:rsidRPr="00587E35">
        <w:rPr>
          <w:rFonts w:ascii="Times New Roman" w:hAnsi="Times New Roman" w:cs="Times New Roman"/>
          <w:b/>
          <w:bCs/>
          <w:sz w:val="24"/>
          <w:szCs w:val="24"/>
        </w:rPr>
        <w:t xml:space="preserve">Tabla </w:t>
      </w:r>
      <w:r w:rsidR="002D7F3F">
        <w:rPr>
          <w:rFonts w:ascii="Times New Roman" w:hAnsi="Times New Roman" w:cs="Times New Roman"/>
          <w:b/>
          <w:bCs/>
          <w:sz w:val="24"/>
          <w:szCs w:val="24"/>
        </w:rPr>
        <w:t>4</w:t>
      </w:r>
      <w:r w:rsidRPr="00F041BE">
        <w:rPr>
          <w:rFonts w:ascii="Times New Roman" w:hAnsi="Times New Roman" w:cs="Times New Roman"/>
          <w:sz w:val="24"/>
          <w:szCs w:val="24"/>
        </w:rPr>
        <w:t>. Participación laboral en México</w:t>
      </w:r>
    </w:p>
    <w:tbl>
      <w:tblPr>
        <w:tblStyle w:val="Tablaconcuadrcula"/>
        <w:tblW w:w="5000" w:type="pct"/>
        <w:jc w:val="center"/>
        <w:tblLook w:val="04A0" w:firstRow="1" w:lastRow="0" w:firstColumn="1" w:lastColumn="0" w:noHBand="0" w:noVBand="1"/>
      </w:tblPr>
      <w:tblGrid>
        <w:gridCol w:w="1674"/>
        <w:gridCol w:w="4276"/>
        <w:gridCol w:w="1458"/>
        <w:gridCol w:w="1420"/>
      </w:tblGrid>
      <w:tr w:rsidR="007C3E38" w:rsidRPr="001B0AA0" w14:paraId="3BF86280" w14:textId="77777777" w:rsidTr="00B74261">
        <w:trPr>
          <w:jc w:val="center"/>
        </w:trPr>
        <w:tc>
          <w:tcPr>
            <w:tcW w:w="948" w:type="pct"/>
          </w:tcPr>
          <w:p w14:paraId="4BA93B16" w14:textId="77777777" w:rsidR="007C3E38" w:rsidRPr="00587E35" w:rsidRDefault="007C3E38" w:rsidP="006170CE">
            <w:pPr>
              <w:autoSpaceDE w:val="0"/>
              <w:autoSpaceDN w:val="0"/>
              <w:adjustRightInd w:val="0"/>
              <w:spacing w:line="360" w:lineRule="auto"/>
              <w:jc w:val="both"/>
              <w:rPr>
                <w:rFonts w:ascii="Times New Roman" w:hAnsi="Times New Roman" w:cs="Times New Roman"/>
                <w:b/>
                <w:bCs/>
                <w:sz w:val="24"/>
                <w:szCs w:val="24"/>
              </w:rPr>
            </w:pPr>
          </w:p>
        </w:tc>
        <w:tc>
          <w:tcPr>
            <w:tcW w:w="2422" w:type="pct"/>
          </w:tcPr>
          <w:p w14:paraId="6F1B1F0A" w14:textId="6D9A1875"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bookmarkStart w:id="2" w:name="_Hlk44533937"/>
            <w:r w:rsidRPr="00587E35">
              <w:rPr>
                <w:rFonts w:ascii="Times New Roman" w:hAnsi="Times New Roman" w:cs="Times New Roman"/>
                <w:b/>
                <w:bCs/>
                <w:sz w:val="24"/>
                <w:szCs w:val="24"/>
              </w:rPr>
              <w:t>Variable dependiente</w:t>
            </w:r>
          </w:p>
        </w:tc>
        <w:tc>
          <w:tcPr>
            <w:tcW w:w="826" w:type="pct"/>
          </w:tcPr>
          <w:p w14:paraId="7E82C72D" w14:textId="77777777"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p>
        </w:tc>
        <w:tc>
          <w:tcPr>
            <w:tcW w:w="805" w:type="pct"/>
          </w:tcPr>
          <w:p w14:paraId="7A2015FC" w14:textId="77777777"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p>
        </w:tc>
      </w:tr>
      <w:tr w:rsidR="007C3E38" w:rsidRPr="001B0AA0" w14:paraId="3B1AE295" w14:textId="77777777" w:rsidTr="00B74261">
        <w:trPr>
          <w:jc w:val="center"/>
        </w:trPr>
        <w:tc>
          <w:tcPr>
            <w:tcW w:w="948" w:type="pct"/>
          </w:tcPr>
          <w:p w14:paraId="33E7F630" w14:textId="77777777"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p>
        </w:tc>
        <w:tc>
          <w:tcPr>
            <w:tcW w:w="2422" w:type="pct"/>
          </w:tcPr>
          <w:p w14:paraId="42E7AF60" w14:textId="364C9B20"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Inserción laboral</w:t>
            </w:r>
          </w:p>
        </w:tc>
        <w:tc>
          <w:tcPr>
            <w:tcW w:w="826" w:type="pct"/>
          </w:tcPr>
          <w:p w14:paraId="4D3FDEC6" w14:textId="77777777"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p>
        </w:tc>
        <w:tc>
          <w:tcPr>
            <w:tcW w:w="805" w:type="pct"/>
          </w:tcPr>
          <w:p w14:paraId="26523729" w14:textId="77777777"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p>
        </w:tc>
      </w:tr>
      <w:tr w:rsidR="007C3E38" w:rsidRPr="001B0AA0" w14:paraId="7130E029" w14:textId="77777777" w:rsidTr="00B74261">
        <w:trPr>
          <w:jc w:val="center"/>
        </w:trPr>
        <w:tc>
          <w:tcPr>
            <w:tcW w:w="948" w:type="pct"/>
          </w:tcPr>
          <w:p w14:paraId="768BDCCA" w14:textId="6140BA4B" w:rsidR="007C3E38" w:rsidRPr="00587E35" w:rsidRDefault="007C3E38" w:rsidP="006170CE">
            <w:pPr>
              <w:autoSpaceDE w:val="0"/>
              <w:autoSpaceDN w:val="0"/>
              <w:adjustRightInd w:val="0"/>
              <w:spacing w:line="360" w:lineRule="auto"/>
              <w:jc w:val="both"/>
              <w:rPr>
                <w:rFonts w:ascii="Times New Roman" w:hAnsi="Times New Roman" w:cs="Times New Roman"/>
                <w:b/>
                <w:bCs/>
                <w:sz w:val="24"/>
                <w:szCs w:val="24"/>
              </w:rPr>
            </w:pPr>
            <w:r w:rsidRPr="00587E35">
              <w:rPr>
                <w:rFonts w:ascii="Times New Roman" w:hAnsi="Times New Roman" w:cs="Times New Roman"/>
                <w:b/>
                <w:bCs/>
                <w:sz w:val="24"/>
                <w:szCs w:val="24"/>
              </w:rPr>
              <w:t>Factores</w:t>
            </w:r>
          </w:p>
        </w:tc>
        <w:tc>
          <w:tcPr>
            <w:tcW w:w="2422" w:type="pct"/>
          </w:tcPr>
          <w:p w14:paraId="11733AEF" w14:textId="64DC67ED"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587E35">
              <w:rPr>
                <w:rFonts w:ascii="Times New Roman" w:hAnsi="Times New Roman" w:cs="Times New Roman"/>
                <w:b/>
                <w:bCs/>
                <w:sz w:val="24"/>
                <w:szCs w:val="24"/>
              </w:rPr>
              <w:t>Variable independiente</w:t>
            </w:r>
          </w:p>
        </w:tc>
        <w:tc>
          <w:tcPr>
            <w:tcW w:w="826" w:type="pct"/>
          </w:tcPr>
          <w:p w14:paraId="0CA89D46" w14:textId="77777777" w:rsidR="007C3E38" w:rsidRPr="00587E35" w:rsidRDefault="007C3E38" w:rsidP="006170CE">
            <w:pPr>
              <w:autoSpaceDE w:val="0"/>
              <w:autoSpaceDN w:val="0"/>
              <w:adjustRightInd w:val="0"/>
              <w:spacing w:line="360" w:lineRule="auto"/>
              <w:rPr>
                <w:rFonts w:ascii="Times New Roman" w:hAnsi="Times New Roman" w:cs="Times New Roman"/>
                <w:b/>
                <w:bCs/>
                <w:sz w:val="24"/>
                <w:szCs w:val="24"/>
              </w:rPr>
            </w:pPr>
            <w:r w:rsidRPr="00587E35">
              <w:rPr>
                <w:rFonts w:ascii="Times New Roman" w:hAnsi="Times New Roman" w:cs="Times New Roman"/>
                <w:b/>
                <w:bCs/>
                <w:sz w:val="24"/>
                <w:szCs w:val="24"/>
              </w:rPr>
              <w:t xml:space="preserve">Coeficiente </w:t>
            </w:r>
          </w:p>
        </w:tc>
        <w:tc>
          <w:tcPr>
            <w:tcW w:w="805" w:type="pct"/>
          </w:tcPr>
          <w:p w14:paraId="3BA62D9E" w14:textId="77777777"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proofErr w:type="spellStart"/>
            <w:r w:rsidRPr="00587E35">
              <w:rPr>
                <w:rFonts w:ascii="Times New Roman" w:hAnsi="Times New Roman" w:cs="Times New Roman"/>
                <w:b/>
                <w:bCs/>
                <w:sz w:val="24"/>
                <w:szCs w:val="24"/>
              </w:rPr>
              <w:t>Std</w:t>
            </w:r>
            <w:proofErr w:type="spellEnd"/>
            <w:r w:rsidRPr="00587E35">
              <w:rPr>
                <w:rFonts w:ascii="Times New Roman" w:hAnsi="Times New Roman" w:cs="Times New Roman"/>
                <w:b/>
                <w:bCs/>
                <w:sz w:val="24"/>
                <w:szCs w:val="24"/>
              </w:rPr>
              <w:t xml:space="preserve">. </w:t>
            </w:r>
            <w:proofErr w:type="spellStart"/>
            <w:r w:rsidRPr="00587E35">
              <w:rPr>
                <w:rFonts w:ascii="Times New Roman" w:hAnsi="Times New Roman" w:cs="Times New Roman"/>
                <w:b/>
                <w:bCs/>
                <w:sz w:val="24"/>
                <w:szCs w:val="24"/>
              </w:rPr>
              <w:t>Err</w:t>
            </w:r>
            <w:proofErr w:type="spellEnd"/>
            <w:r w:rsidRPr="00587E35">
              <w:rPr>
                <w:rFonts w:ascii="Times New Roman" w:hAnsi="Times New Roman" w:cs="Times New Roman"/>
                <w:b/>
                <w:bCs/>
                <w:sz w:val="24"/>
                <w:szCs w:val="24"/>
              </w:rPr>
              <w:t>.</w:t>
            </w:r>
          </w:p>
        </w:tc>
      </w:tr>
      <w:tr w:rsidR="007C3E38" w:rsidRPr="001B0AA0" w14:paraId="793C5DE3" w14:textId="77777777" w:rsidTr="00B74261">
        <w:trPr>
          <w:jc w:val="center"/>
        </w:trPr>
        <w:tc>
          <w:tcPr>
            <w:tcW w:w="948" w:type="pct"/>
          </w:tcPr>
          <w:p w14:paraId="5EE21E69" w14:textId="1A8B04E5" w:rsidR="007C3E38" w:rsidRPr="001B0AA0" w:rsidRDefault="0041700F"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Profesionales</w:t>
            </w:r>
          </w:p>
        </w:tc>
        <w:tc>
          <w:tcPr>
            <w:tcW w:w="2422" w:type="pct"/>
          </w:tcPr>
          <w:p w14:paraId="7B1475F5" w14:textId="6EA22E96"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 xml:space="preserve">Emprendimiento </w:t>
            </w:r>
          </w:p>
        </w:tc>
        <w:tc>
          <w:tcPr>
            <w:tcW w:w="826" w:type="pct"/>
          </w:tcPr>
          <w:p w14:paraId="5AFE3BF4" w14:textId="66999CA0"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.2361**</w:t>
            </w:r>
          </w:p>
        </w:tc>
        <w:tc>
          <w:tcPr>
            <w:tcW w:w="805" w:type="pct"/>
          </w:tcPr>
          <w:p w14:paraId="664ED488" w14:textId="501F5830"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.0993</w:t>
            </w:r>
          </w:p>
        </w:tc>
      </w:tr>
      <w:tr w:rsidR="007C3E38" w:rsidRPr="001B0AA0" w14:paraId="4C94C9F1" w14:textId="77777777" w:rsidTr="00B74261">
        <w:trPr>
          <w:jc w:val="center"/>
        </w:trPr>
        <w:tc>
          <w:tcPr>
            <w:tcW w:w="948" w:type="pct"/>
          </w:tcPr>
          <w:p w14:paraId="0714252F" w14:textId="092946AB" w:rsidR="007C3E38" w:rsidRPr="001B0AA0" w:rsidRDefault="0041700F"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Profesionales</w:t>
            </w:r>
          </w:p>
        </w:tc>
        <w:tc>
          <w:tcPr>
            <w:tcW w:w="2422" w:type="pct"/>
          </w:tcPr>
          <w:p w14:paraId="1BEAD0AB" w14:textId="23B58DF8"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Trabajo en equipo</w:t>
            </w:r>
          </w:p>
        </w:tc>
        <w:tc>
          <w:tcPr>
            <w:tcW w:w="826" w:type="pct"/>
          </w:tcPr>
          <w:p w14:paraId="1A53E5B3" w14:textId="2E1A856F"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.3776*</w:t>
            </w:r>
          </w:p>
        </w:tc>
        <w:tc>
          <w:tcPr>
            <w:tcW w:w="805" w:type="pct"/>
          </w:tcPr>
          <w:p w14:paraId="1F9FB2A3" w14:textId="2021EA1F"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.1057</w:t>
            </w:r>
          </w:p>
        </w:tc>
      </w:tr>
      <w:tr w:rsidR="007C3E38" w:rsidRPr="001B0AA0" w14:paraId="189BF050" w14:textId="77777777" w:rsidTr="00B74261">
        <w:trPr>
          <w:jc w:val="center"/>
        </w:trPr>
        <w:tc>
          <w:tcPr>
            <w:tcW w:w="948" w:type="pct"/>
          </w:tcPr>
          <w:p w14:paraId="69D4B82F" w14:textId="0F88BF21" w:rsidR="007C3E38" w:rsidRPr="001B0AA0" w:rsidRDefault="0041700F"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Profesionales</w:t>
            </w:r>
          </w:p>
        </w:tc>
        <w:tc>
          <w:tcPr>
            <w:tcW w:w="2422" w:type="pct"/>
          </w:tcPr>
          <w:p w14:paraId="5E2A785F" w14:textId="2AE3377E"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Ambiente de trabajo</w:t>
            </w:r>
          </w:p>
        </w:tc>
        <w:tc>
          <w:tcPr>
            <w:tcW w:w="826" w:type="pct"/>
          </w:tcPr>
          <w:p w14:paraId="1E58B76B" w14:textId="4A7DCEF6"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.2950*</w:t>
            </w:r>
          </w:p>
        </w:tc>
        <w:tc>
          <w:tcPr>
            <w:tcW w:w="805" w:type="pct"/>
          </w:tcPr>
          <w:p w14:paraId="4C8154B8" w14:textId="2CE674F7"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.0976</w:t>
            </w:r>
          </w:p>
        </w:tc>
      </w:tr>
      <w:tr w:rsidR="007C3E38" w:rsidRPr="001B0AA0" w14:paraId="18652C78" w14:textId="77777777" w:rsidTr="00B74261">
        <w:trPr>
          <w:jc w:val="center"/>
        </w:trPr>
        <w:tc>
          <w:tcPr>
            <w:tcW w:w="948" w:type="pct"/>
          </w:tcPr>
          <w:p w14:paraId="549386D9" w14:textId="6D252D3B" w:rsidR="007C3E38" w:rsidRPr="001B0AA0" w:rsidRDefault="0041700F"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Curriculares</w:t>
            </w:r>
          </w:p>
        </w:tc>
        <w:tc>
          <w:tcPr>
            <w:tcW w:w="2422" w:type="pct"/>
          </w:tcPr>
          <w:p w14:paraId="0DB6155F" w14:textId="20AAD3FE"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Disposición para el manejo del riesgo</w:t>
            </w:r>
          </w:p>
        </w:tc>
        <w:tc>
          <w:tcPr>
            <w:tcW w:w="826" w:type="pct"/>
          </w:tcPr>
          <w:p w14:paraId="1D5EA179" w14:textId="577992D3"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.1177</w:t>
            </w:r>
          </w:p>
        </w:tc>
        <w:tc>
          <w:tcPr>
            <w:tcW w:w="805" w:type="pct"/>
          </w:tcPr>
          <w:p w14:paraId="52656F21" w14:textId="21E01731"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.0902</w:t>
            </w:r>
          </w:p>
        </w:tc>
      </w:tr>
      <w:tr w:rsidR="007C3E38" w:rsidRPr="001B0AA0" w14:paraId="05E14175" w14:textId="77777777" w:rsidTr="00B74261">
        <w:trPr>
          <w:jc w:val="center"/>
        </w:trPr>
        <w:tc>
          <w:tcPr>
            <w:tcW w:w="948" w:type="pct"/>
          </w:tcPr>
          <w:p w14:paraId="01C83AA0" w14:textId="310DA8EB" w:rsidR="007C3E38" w:rsidRPr="001B0AA0" w:rsidRDefault="0041700F"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Docentes</w:t>
            </w:r>
          </w:p>
        </w:tc>
        <w:tc>
          <w:tcPr>
            <w:tcW w:w="2422" w:type="pct"/>
          </w:tcPr>
          <w:p w14:paraId="2530D30F" w14:textId="3AA908ED"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Prácticas de talleres y laboratorios</w:t>
            </w:r>
          </w:p>
        </w:tc>
        <w:tc>
          <w:tcPr>
            <w:tcW w:w="826" w:type="pct"/>
          </w:tcPr>
          <w:p w14:paraId="5D1DB3A0" w14:textId="6E029239"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.2215*</w:t>
            </w:r>
          </w:p>
        </w:tc>
        <w:tc>
          <w:tcPr>
            <w:tcW w:w="805" w:type="pct"/>
          </w:tcPr>
          <w:p w14:paraId="5780DE69" w14:textId="0F5097E6"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.0812</w:t>
            </w:r>
          </w:p>
        </w:tc>
      </w:tr>
      <w:tr w:rsidR="007C3E38" w:rsidRPr="001B0AA0" w14:paraId="65328C25" w14:textId="77777777" w:rsidTr="00B74261">
        <w:trPr>
          <w:jc w:val="center"/>
        </w:trPr>
        <w:tc>
          <w:tcPr>
            <w:tcW w:w="948" w:type="pct"/>
          </w:tcPr>
          <w:p w14:paraId="6A3D30D2" w14:textId="08247FBB" w:rsidR="007C3E38" w:rsidRPr="001B0AA0" w:rsidRDefault="0041700F"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Docentes</w:t>
            </w:r>
          </w:p>
        </w:tc>
        <w:tc>
          <w:tcPr>
            <w:tcW w:w="2422" w:type="pct"/>
          </w:tcPr>
          <w:p w14:paraId="29B601BA" w14:textId="797DCD62"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Manejo de TIC</w:t>
            </w:r>
          </w:p>
        </w:tc>
        <w:tc>
          <w:tcPr>
            <w:tcW w:w="826" w:type="pct"/>
          </w:tcPr>
          <w:p w14:paraId="466CFC7C" w14:textId="73B09249"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.2214**</w:t>
            </w:r>
          </w:p>
        </w:tc>
        <w:tc>
          <w:tcPr>
            <w:tcW w:w="805" w:type="pct"/>
          </w:tcPr>
          <w:p w14:paraId="5E1EF890" w14:textId="419514ED"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.1043</w:t>
            </w:r>
          </w:p>
        </w:tc>
      </w:tr>
      <w:tr w:rsidR="007C3E38" w:rsidRPr="001B0AA0" w14:paraId="523E2448" w14:textId="77777777" w:rsidTr="00B74261">
        <w:trPr>
          <w:jc w:val="center"/>
        </w:trPr>
        <w:tc>
          <w:tcPr>
            <w:tcW w:w="948" w:type="pct"/>
          </w:tcPr>
          <w:p w14:paraId="798F4715" w14:textId="3C2ABFEE" w:rsidR="007C3E38" w:rsidRPr="001B0AA0" w:rsidRDefault="0041700F"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Docentes</w:t>
            </w:r>
          </w:p>
        </w:tc>
        <w:tc>
          <w:tcPr>
            <w:tcW w:w="2422" w:type="pct"/>
          </w:tcPr>
          <w:p w14:paraId="1525C2CF" w14:textId="4886E1BF" w:rsidR="007C3E38" w:rsidRPr="001B0AA0" w:rsidRDefault="007C3E38" w:rsidP="006170CE">
            <w:pPr>
              <w:autoSpaceDE w:val="0"/>
              <w:autoSpaceDN w:val="0"/>
              <w:adjustRightInd w:val="0"/>
              <w:spacing w:line="360" w:lineRule="auto"/>
              <w:jc w:val="both"/>
              <w:rPr>
                <w:rFonts w:ascii="Times New Roman" w:hAnsi="Times New Roman" w:cs="Times New Roman"/>
                <w:sz w:val="24"/>
                <w:szCs w:val="24"/>
              </w:rPr>
            </w:pPr>
            <w:r w:rsidRPr="001B0AA0">
              <w:rPr>
                <w:rFonts w:ascii="Times New Roman" w:hAnsi="Times New Roman" w:cs="Times New Roman"/>
                <w:sz w:val="24"/>
                <w:szCs w:val="24"/>
              </w:rPr>
              <w:t>Liderazgo</w:t>
            </w:r>
          </w:p>
        </w:tc>
        <w:tc>
          <w:tcPr>
            <w:tcW w:w="826" w:type="pct"/>
          </w:tcPr>
          <w:p w14:paraId="64AF2A22" w14:textId="57E8E4D7"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.1819</w:t>
            </w:r>
          </w:p>
        </w:tc>
        <w:tc>
          <w:tcPr>
            <w:tcW w:w="805" w:type="pct"/>
          </w:tcPr>
          <w:p w14:paraId="2EF042C4" w14:textId="1CA002B8" w:rsidR="007C3E38" w:rsidRPr="001B0AA0" w:rsidRDefault="00461BD9" w:rsidP="006170CE">
            <w:pPr>
              <w:autoSpaceDE w:val="0"/>
              <w:autoSpaceDN w:val="0"/>
              <w:adjustRightInd w:val="0"/>
              <w:spacing w:line="360" w:lineRule="auto"/>
              <w:jc w:val="right"/>
              <w:rPr>
                <w:rFonts w:ascii="Times New Roman" w:hAnsi="Times New Roman" w:cs="Times New Roman"/>
                <w:sz w:val="24"/>
                <w:szCs w:val="24"/>
              </w:rPr>
            </w:pPr>
            <w:r>
              <w:rPr>
                <w:rFonts w:ascii="Times New Roman" w:hAnsi="Times New Roman" w:cs="Times New Roman"/>
                <w:sz w:val="24"/>
                <w:szCs w:val="24"/>
              </w:rPr>
              <w:t>0</w:t>
            </w:r>
            <w:r w:rsidR="007C3E38" w:rsidRPr="001B0AA0">
              <w:rPr>
                <w:rFonts w:ascii="Times New Roman" w:hAnsi="Times New Roman" w:cs="Times New Roman"/>
                <w:sz w:val="24"/>
                <w:szCs w:val="24"/>
              </w:rPr>
              <w:t>.0681</w:t>
            </w:r>
          </w:p>
        </w:tc>
      </w:tr>
    </w:tbl>
    <w:bookmarkEnd w:id="2"/>
    <w:p w14:paraId="0313FB45" w14:textId="77777777" w:rsidR="004A43CB" w:rsidRPr="008924C3" w:rsidRDefault="004A43CB" w:rsidP="008924C3">
      <w:pPr>
        <w:autoSpaceDE w:val="0"/>
        <w:autoSpaceDN w:val="0"/>
        <w:adjustRightInd w:val="0"/>
        <w:spacing w:after="0" w:line="360" w:lineRule="auto"/>
        <w:jc w:val="center"/>
        <w:rPr>
          <w:rFonts w:ascii="Times New Roman" w:hAnsi="Times New Roman" w:cs="Times New Roman"/>
          <w:sz w:val="24"/>
          <w:szCs w:val="24"/>
        </w:rPr>
      </w:pPr>
      <w:r w:rsidRPr="008924C3">
        <w:rPr>
          <w:rFonts w:ascii="Times New Roman" w:hAnsi="Times New Roman" w:cs="Times New Roman"/>
          <w:sz w:val="24"/>
          <w:szCs w:val="24"/>
        </w:rPr>
        <w:t>* Significativa 1 %. ** Significativa 5 %. *** Significativa 10 %.</w:t>
      </w:r>
    </w:p>
    <w:p w14:paraId="4E575708" w14:textId="4FDA0225" w:rsidR="004A43CB" w:rsidRPr="00587E35" w:rsidRDefault="004A43CB" w:rsidP="006170CE">
      <w:pPr>
        <w:autoSpaceDE w:val="0"/>
        <w:autoSpaceDN w:val="0"/>
        <w:adjustRightInd w:val="0"/>
        <w:spacing w:after="0" w:line="360" w:lineRule="auto"/>
        <w:jc w:val="center"/>
        <w:rPr>
          <w:rFonts w:ascii="Times New Roman" w:hAnsi="Times New Roman" w:cs="Times New Roman"/>
          <w:sz w:val="24"/>
          <w:szCs w:val="24"/>
        </w:rPr>
      </w:pPr>
      <w:r w:rsidRPr="00587E35">
        <w:rPr>
          <w:rFonts w:ascii="Times New Roman" w:hAnsi="Times New Roman" w:cs="Times New Roman"/>
          <w:sz w:val="24"/>
          <w:szCs w:val="24"/>
        </w:rPr>
        <w:t>Fuente</w:t>
      </w:r>
      <w:r w:rsidR="003F4662">
        <w:rPr>
          <w:rFonts w:ascii="Times New Roman" w:hAnsi="Times New Roman" w:cs="Times New Roman"/>
          <w:sz w:val="24"/>
          <w:szCs w:val="24"/>
        </w:rPr>
        <w:t>:</w:t>
      </w:r>
      <w:r w:rsidRPr="00587E35">
        <w:rPr>
          <w:rFonts w:ascii="Times New Roman" w:hAnsi="Times New Roman" w:cs="Times New Roman"/>
          <w:sz w:val="24"/>
          <w:szCs w:val="24"/>
        </w:rPr>
        <w:t xml:space="preserve"> </w:t>
      </w:r>
      <w:r w:rsidR="003F4662">
        <w:rPr>
          <w:rFonts w:ascii="Times New Roman" w:hAnsi="Times New Roman" w:cs="Times New Roman"/>
          <w:sz w:val="24"/>
          <w:szCs w:val="24"/>
        </w:rPr>
        <w:t>E</w:t>
      </w:r>
      <w:r w:rsidR="003F4662" w:rsidRPr="00587E35">
        <w:rPr>
          <w:rFonts w:ascii="Times New Roman" w:hAnsi="Times New Roman" w:cs="Times New Roman"/>
          <w:sz w:val="24"/>
          <w:szCs w:val="24"/>
        </w:rPr>
        <w:t xml:space="preserve">laboración </w:t>
      </w:r>
      <w:r w:rsidRPr="00587E35">
        <w:rPr>
          <w:rFonts w:ascii="Times New Roman" w:hAnsi="Times New Roman" w:cs="Times New Roman"/>
          <w:sz w:val="24"/>
          <w:szCs w:val="24"/>
        </w:rPr>
        <w:t>propia</w:t>
      </w:r>
    </w:p>
    <w:p w14:paraId="303A2BAF" w14:textId="6CC9FD58" w:rsidR="00636531" w:rsidRPr="00F041BE" w:rsidRDefault="00696F1A" w:rsidP="006170CE">
      <w:pPr>
        <w:spacing w:after="0" w:line="360" w:lineRule="auto"/>
        <w:ind w:firstLine="708"/>
        <w:jc w:val="both"/>
        <w:rPr>
          <w:rFonts w:ascii="Times New Roman" w:hAnsi="Times New Roman" w:cs="Times New Roman"/>
          <w:noProof/>
          <w:sz w:val="24"/>
          <w:szCs w:val="24"/>
        </w:rPr>
      </w:pPr>
      <w:r w:rsidRPr="00F041BE">
        <w:rPr>
          <w:rFonts w:ascii="Times New Roman" w:hAnsi="Times New Roman" w:cs="Times New Roman"/>
          <w:sz w:val="24"/>
          <w:szCs w:val="24"/>
        </w:rPr>
        <w:lastRenderedPageBreak/>
        <w:t xml:space="preserve">Respecto a la tabla </w:t>
      </w:r>
      <w:r w:rsidR="00644DFB">
        <w:rPr>
          <w:rFonts w:ascii="Times New Roman" w:hAnsi="Times New Roman" w:cs="Times New Roman"/>
          <w:sz w:val="24"/>
          <w:szCs w:val="24"/>
        </w:rPr>
        <w:t>4</w:t>
      </w:r>
      <w:r w:rsidRPr="00F041BE">
        <w:rPr>
          <w:rFonts w:ascii="Times New Roman" w:hAnsi="Times New Roman" w:cs="Times New Roman"/>
          <w:sz w:val="24"/>
          <w:szCs w:val="24"/>
        </w:rPr>
        <w:t xml:space="preserve">, se puede </w:t>
      </w:r>
      <w:r w:rsidR="0035264C" w:rsidRPr="00F041BE">
        <w:rPr>
          <w:rFonts w:ascii="Times New Roman" w:hAnsi="Times New Roman" w:cs="Times New Roman"/>
          <w:sz w:val="24"/>
          <w:szCs w:val="24"/>
        </w:rPr>
        <w:t>observar que</w:t>
      </w:r>
      <w:r w:rsidR="00636531" w:rsidRPr="00F041BE">
        <w:rPr>
          <w:rFonts w:ascii="Times New Roman" w:hAnsi="Times New Roman" w:cs="Times New Roman"/>
          <w:sz w:val="24"/>
          <w:szCs w:val="24"/>
        </w:rPr>
        <w:t xml:space="preserve"> los factores que resultaron significativ</w:t>
      </w:r>
      <w:r w:rsidR="00347205" w:rsidRPr="00F041BE">
        <w:rPr>
          <w:rFonts w:ascii="Times New Roman" w:hAnsi="Times New Roman" w:cs="Times New Roman"/>
          <w:sz w:val="24"/>
          <w:szCs w:val="24"/>
        </w:rPr>
        <w:t>os fueron</w:t>
      </w:r>
      <w:r w:rsidR="0080451E" w:rsidRPr="00F041BE">
        <w:rPr>
          <w:rFonts w:ascii="Times New Roman" w:hAnsi="Times New Roman" w:cs="Times New Roman"/>
          <w:sz w:val="24"/>
          <w:szCs w:val="24"/>
        </w:rPr>
        <w:t xml:space="preserve"> los</w:t>
      </w:r>
      <w:r w:rsidR="004D12EC">
        <w:rPr>
          <w:rFonts w:ascii="Times New Roman" w:hAnsi="Times New Roman" w:cs="Times New Roman"/>
          <w:sz w:val="24"/>
          <w:szCs w:val="24"/>
        </w:rPr>
        <w:t xml:space="preserve"> englobados</w:t>
      </w:r>
      <w:r w:rsidR="0080451E" w:rsidRPr="00F041BE">
        <w:rPr>
          <w:rFonts w:ascii="Times New Roman" w:hAnsi="Times New Roman" w:cs="Times New Roman"/>
          <w:sz w:val="24"/>
          <w:szCs w:val="24"/>
        </w:rPr>
        <w:t xml:space="preserve"> </w:t>
      </w:r>
      <w:r w:rsidR="004D12EC">
        <w:rPr>
          <w:rFonts w:ascii="Times New Roman" w:hAnsi="Times New Roman" w:cs="Times New Roman"/>
          <w:sz w:val="24"/>
          <w:szCs w:val="24"/>
        </w:rPr>
        <w:t>en P</w:t>
      </w:r>
      <w:r w:rsidR="004D12EC" w:rsidRPr="00F041BE">
        <w:rPr>
          <w:rFonts w:ascii="Times New Roman" w:hAnsi="Times New Roman" w:cs="Times New Roman"/>
          <w:sz w:val="24"/>
          <w:szCs w:val="24"/>
        </w:rPr>
        <w:t xml:space="preserve">rofesionales </w:t>
      </w:r>
      <w:r w:rsidR="00347205" w:rsidRPr="00F041BE">
        <w:rPr>
          <w:rFonts w:ascii="Times New Roman" w:hAnsi="Times New Roman" w:cs="Times New Roman"/>
          <w:sz w:val="24"/>
          <w:szCs w:val="24"/>
        </w:rPr>
        <w:t xml:space="preserve">y </w:t>
      </w:r>
      <w:r w:rsidR="004D12EC">
        <w:rPr>
          <w:rFonts w:ascii="Times New Roman" w:hAnsi="Times New Roman" w:cs="Times New Roman"/>
          <w:sz w:val="24"/>
          <w:szCs w:val="24"/>
        </w:rPr>
        <w:t>D</w:t>
      </w:r>
      <w:r w:rsidR="00347205" w:rsidRPr="00F041BE">
        <w:rPr>
          <w:rFonts w:ascii="Times New Roman" w:hAnsi="Times New Roman" w:cs="Times New Roman"/>
          <w:sz w:val="24"/>
          <w:szCs w:val="24"/>
        </w:rPr>
        <w:t xml:space="preserve">ocentes. </w:t>
      </w:r>
    </w:p>
    <w:p w14:paraId="567DCF84" w14:textId="6EEB3ADF" w:rsidR="00217C0A" w:rsidRPr="00F041BE" w:rsidRDefault="00DE44F2"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De manera individual, </w:t>
      </w:r>
      <w:r w:rsidR="00636531" w:rsidRPr="00F041BE">
        <w:rPr>
          <w:rFonts w:ascii="Times New Roman" w:hAnsi="Times New Roman" w:cs="Times New Roman"/>
          <w:sz w:val="24"/>
          <w:szCs w:val="24"/>
        </w:rPr>
        <w:t>l</w:t>
      </w:r>
      <w:r w:rsidR="00E97784" w:rsidRPr="00F041BE">
        <w:rPr>
          <w:rFonts w:ascii="Times New Roman" w:hAnsi="Times New Roman" w:cs="Times New Roman"/>
          <w:sz w:val="24"/>
          <w:szCs w:val="24"/>
        </w:rPr>
        <w:t xml:space="preserve">os indicadores </w:t>
      </w:r>
      <w:r w:rsidRPr="00F041BE">
        <w:rPr>
          <w:rFonts w:ascii="Times New Roman" w:hAnsi="Times New Roman" w:cs="Times New Roman"/>
          <w:sz w:val="24"/>
          <w:szCs w:val="24"/>
        </w:rPr>
        <w:t xml:space="preserve">que integran los factores </w:t>
      </w:r>
      <w:r w:rsidR="007630E4" w:rsidRPr="00F041BE">
        <w:rPr>
          <w:rFonts w:ascii="Times New Roman" w:hAnsi="Times New Roman" w:cs="Times New Roman"/>
          <w:sz w:val="24"/>
          <w:szCs w:val="24"/>
        </w:rPr>
        <w:t xml:space="preserve">que obtuvieron valores significativos fueron: </w:t>
      </w:r>
      <w:r w:rsidR="004D12EC">
        <w:rPr>
          <w:rFonts w:ascii="Times New Roman" w:hAnsi="Times New Roman" w:cs="Times New Roman"/>
          <w:sz w:val="24"/>
          <w:szCs w:val="24"/>
        </w:rPr>
        <w:t>E</w:t>
      </w:r>
      <w:r w:rsidR="004D12EC" w:rsidRPr="00F041BE">
        <w:rPr>
          <w:rFonts w:ascii="Times New Roman" w:hAnsi="Times New Roman" w:cs="Times New Roman"/>
          <w:sz w:val="24"/>
          <w:szCs w:val="24"/>
        </w:rPr>
        <w:t>mprendimiento</w:t>
      </w:r>
      <w:r w:rsidR="007630E4" w:rsidRPr="00F041BE">
        <w:rPr>
          <w:rFonts w:ascii="Times New Roman" w:hAnsi="Times New Roman" w:cs="Times New Roman"/>
          <w:sz w:val="24"/>
          <w:szCs w:val="24"/>
        </w:rPr>
        <w:t xml:space="preserve">, </w:t>
      </w:r>
      <w:r w:rsidR="004D12EC">
        <w:rPr>
          <w:rFonts w:ascii="Times New Roman" w:hAnsi="Times New Roman" w:cs="Times New Roman"/>
          <w:sz w:val="24"/>
          <w:szCs w:val="24"/>
        </w:rPr>
        <w:t>T</w:t>
      </w:r>
      <w:r w:rsidR="004D12EC" w:rsidRPr="00F041BE">
        <w:rPr>
          <w:rFonts w:ascii="Times New Roman" w:hAnsi="Times New Roman" w:cs="Times New Roman"/>
          <w:sz w:val="24"/>
          <w:szCs w:val="24"/>
        </w:rPr>
        <w:t xml:space="preserve">rabajo </w:t>
      </w:r>
      <w:r w:rsidR="007630E4" w:rsidRPr="00F041BE">
        <w:rPr>
          <w:rFonts w:ascii="Times New Roman" w:hAnsi="Times New Roman" w:cs="Times New Roman"/>
          <w:sz w:val="24"/>
          <w:szCs w:val="24"/>
        </w:rPr>
        <w:t xml:space="preserve">en equipo, </w:t>
      </w:r>
      <w:r w:rsidR="004D12EC">
        <w:rPr>
          <w:rFonts w:ascii="Times New Roman" w:hAnsi="Times New Roman" w:cs="Times New Roman"/>
          <w:sz w:val="24"/>
          <w:szCs w:val="24"/>
        </w:rPr>
        <w:t>A</w:t>
      </w:r>
      <w:r w:rsidR="004D12EC" w:rsidRPr="00F041BE">
        <w:rPr>
          <w:rFonts w:ascii="Times New Roman" w:hAnsi="Times New Roman" w:cs="Times New Roman"/>
          <w:sz w:val="24"/>
          <w:szCs w:val="24"/>
        </w:rPr>
        <w:t xml:space="preserve">mbiente </w:t>
      </w:r>
      <w:r w:rsidR="00281874" w:rsidRPr="00F041BE">
        <w:rPr>
          <w:rFonts w:ascii="Times New Roman" w:hAnsi="Times New Roman" w:cs="Times New Roman"/>
          <w:sz w:val="24"/>
          <w:szCs w:val="24"/>
        </w:rPr>
        <w:t xml:space="preserve">de trabajo, </w:t>
      </w:r>
      <w:r w:rsidR="004D12EC">
        <w:rPr>
          <w:rFonts w:ascii="Times New Roman" w:hAnsi="Times New Roman" w:cs="Times New Roman"/>
          <w:sz w:val="24"/>
          <w:szCs w:val="24"/>
        </w:rPr>
        <w:t>P</w:t>
      </w:r>
      <w:r w:rsidR="004D12EC" w:rsidRPr="00F041BE">
        <w:rPr>
          <w:rFonts w:ascii="Times New Roman" w:hAnsi="Times New Roman" w:cs="Times New Roman"/>
          <w:sz w:val="24"/>
          <w:szCs w:val="24"/>
        </w:rPr>
        <w:t xml:space="preserve">rácticas </w:t>
      </w:r>
      <w:r w:rsidR="00281874" w:rsidRPr="00F041BE">
        <w:rPr>
          <w:rFonts w:ascii="Times New Roman" w:hAnsi="Times New Roman" w:cs="Times New Roman"/>
          <w:sz w:val="24"/>
          <w:szCs w:val="24"/>
        </w:rPr>
        <w:t xml:space="preserve">de talleres y laboratorios y </w:t>
      </w:r>
      <w:r w:rsidR="004D12EC">
        <w:rPr>
          <w:rFonts w:ascii="Times New Roman" w:hAnsi="Times New Roman" w:cs="Times New Roman"/>
          <w:sz w:val="24"/>
          <w:szCs w:val="24"/>
        </w:rPr>
        <w:t>M</w:t>
      </w:r>
      <w:r w:rsidR="004D12EC" w:rsidRPr="00F041BE">
        <w:rPr>
          <w:rFonts w:ascii="Times New Roman" w:hAnsi="Times New Roman" w:cs="Times New Roman"/>
          <w:sz w:val="24"/>
          <w:szCs w:val="24"/>
        </w:rPr>
        <w:t xml:space="preserve">anejo </w:t>
      </w:r>
      <w:r w:rsidR="00281874" w:rsidRPr="00F041BE">
        <w:rPr>
          <w:rFonts w:ascii="Times New Roman" w:hAnsi="Times New Roman" w:cs="Times New Roman"/>
          <w:sz w:val="24"/>
          <w:szCs w:val="24"/>
        </w:rPr>
        <w:t>de TIC</w:t>
      </w:r>
      <w:r w:rsidR="0021701B" w:rsidRPr="00F041BE">
        <w:rPr>
          <w:rFonts w:ascii="Times New Roman" w:hAnsi="Times New Roman" w:cs="Times New Roman"/>
          <w:sz w:val="24"/>
          <w:szCs w:val="24"/>
        </w:rPr>
        <w:t xml:space="preserve">. </w:t>
      </w:r>
    </w:p>
    <w:p w14:paraId="16FE1059" w14:textId="47B1D88F" w:rsidR="00E547AB" w:rsidRPr="00F041BE" w:rsidRDefault="00E97784"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Los indicadores </w:t>
      </w:r>
      <w:r w:rsidR="00E547AB" w:rsidRPr="00F041BE">
        <w:rPr>
          <w:rFonts w:ascii="Times New Roman" w:hAnsi="Times New Roman" w:cs="Times New Roman"/>
          <w:sz w:val="24"/>
          <w:szCs w:val="24"/>
        </w:rPr>
        <w:t xml:space="preserve">de </w:t>
      </w:r>
      <w:r w:rsidR="003D487D">
        <w:rPr>
          <w:rFonts w:ascii="Times New Roman" w:hAnsi="Times New Roman" w:cs="Times New Roman"/>
          <w:sz w:val="24"/>
          <w:szCs w:val="24"/>
        </w:rPr>
        <w:t>E</w:t>
      </w:r>
      <w:r w:rsidR="003D487D" w:rsidRPr="00F041BE">
        <w:rPr>
          <w:rFonts w:ascii="Times New Roman" w:hAnsi="Times New Roman" w:cs="Times New Roman"/>
          <w:sz w:val="24"/>
          <w:szCs w:val="24"/>
        </w:rPr>
        <w:t>mprendimiento</w:t>
      </w:r>
      <w:r w:rsidR="00E547AB" w:rsidRPr="00F041BE">
        <w:rPr>
          <w:rFonts w:ascii="Times New Roman" w:hAnsi="Times New Roman" w:cs="Times New Roman"/>
          <w:sz w:val="24"/>
          <w:szCs w:val="24"/>
        </w:rPr>
        <w:t xml:space="preserve">, </w:t>
      </w:r>
      <w:r w:rsidR="003D487D">
        <w:rPr>
          <w:rFonts w:ascii="Times New Roman" w:hAnsi="Times New Roman" w:cs="Times New Roman"/>
          <w:sz w:val="24"/>
          <w:szCs w:val="24"/>
        </w:rPr>
        <w:t>A</w:t>
      </w:r>
      <w:r w:rsidR="003D487D" w:rsidRPr="00F041BE">
        <w:rPr>
          <w:rFonts w:ascii="Times New Roman" w:hAnsi="Times New Roman" w:cs="Times New Roman"/>
          <w:sz w:val="24"/>
          <w:szCs w:val="24"/>
        </w:rPr>
        <w:t xml:space="preserve">mbiente </w:t>
      </w:r>
      <w:r w:rsidR="00E547AB" w:rsidRPr="00F041BE">
        <w:rPr>
          <w:rFonts w:ascii="Times New Roman" w:hAnsi="Times New Roman" w:cs="Times New Roman"/>
          <w:sz w:val="24"/>
          <w:szCs w:val="24"/>
        </w:rPr>
        <w:t xml:space="preserve">de trabajo y </w:t>
      </w:r>
      <w:r w:rsidR="003D487D">
        <w:rPr>
          <w:rFonts w:ascii="Times New Roman" w:hAnsi="Times New Roman" w:cs="Times New Roman"/>
          <w:sz w:val="24"/>
          <w:szCs w:val="24"/>
        </w:rPr>
        <w:t>P</w:t>
      </w:r>
      <w:r w:rsidR="003D487D" w:rsidRPr="00F041BE">
        <w:rPr>
          <w:rFonts w:ascii="Times New Roman" w:hAnsi="Times New Roman" w:cs="Times New Roman"/>
          <w:sz w:val="24"/>
          <w:szCs w:val="24"/>
        </w:rPr>
        <w:t xml:space="preserve">rácticas </w:t>
      </w:r>
      <w:r w:rsidR="00E547AB" w:rsidRPr="00F041BE">
        <w:rPr>
          <w:rFonts w:ascii="Times New Roman" w:hAnsi="Times New Roman" w:cs="Times New Roman"/>
          <w:sz w:val="24"/>
          <w:szCs w:val="24"/>
        </w:rPr>
        <w:t xml:space="preserve">de talleres y laboratorios resultaron con tendencia positiva. Esto explica </w:t>
      </w:r>
      <w:r w:rsidR="005145A6" w:rsidRPr="00F041BE">
        <w:rPr>
          <w:rFonts w:ascii="Times New Roman" w:hAnsi="Times New Roman" w:cs="Times New Roman"/>
          <w:sz w:val="24"/>
          <w:szCs w:val="24"/>
        </w:rPr>
        <w:t>que cuando los egresados emprenden ideas propias para productos o servicios se integran más rápidamente al mercado laboral</w:t>
      </w:r>
      <w:r w:rsidR="008C0425" w:rsidRPr="00F041BE">
        <w:rPr>
          <w:rFonts w:ascii="Times New Roman" w:hAnsi="Times New Roman" w:cs="Times New Roman"/>
          <w:sz w:val="24"/>
          <w:szCs w:val="24"/>
        </w:rPr>
        <w:t xml:space="preserve">, lo que </w:t>
      </w:r>
      <w:r w:rsidR="0015372B">
        <w:rPr>
          <w:rFonts w:ascii="Times New Roman" w:hAnsi="Times New Roman" w:cs="Times New Roman"/>
          <w:sz w:val="24"/>
          <w:szCs w:val="24"/>
        </w:rPr>
        <w:t>concuerda</w:t>
      </w:r>
      <w:r w:rsidR="003D487D">
        <w:rPr>
          <w:rFonts w:ascii="Times New Roman" w:hAnsi="Times New Roman" w:cs="Times New Roman"/>
          <w:sz w:val="24"/>
          <w:szCs w:val="24"/>
        </w:rPr>
        <w:t xml:space="preserve"> con</w:t>
      </w:r>
      <w:r w:rsidR="008C0425" w:rsidRPr="00F041BE">
        <w:rPr>
          <w:rFonts w:ascii="Times New Roman" w:hAnsi="Times New Roman" w:cs="Times New Roman"/>
          <w:sz w:val="24"/>
          <w:szCs w:val="24"/>
        </w:rPr>
        <w:t xml:space="preserve"> los resultados de </w:t>
      </w:r>
      <w:r w:rsidR="008C0425" w:rsidRPr="00F041BE">
        <w:rPr>
          <w:rFonts w:ascii="Times New Roman" w:hAnsi="Times New Roman" w:cs="Times New Roman"/>
          <w:noProof/>
          <w:sz w:val="24"/>
          <w:szCs w:val="24"/>
          <w:lang w:val="es-ES"/>
        </w:rPr>
        <w:t>García (2015)</w:t>
      </w:r>
      <w:r w:rsidR="005145A6" w:rsidRPr="00F041BE">
        <w:rPr>
          <w:rFonts w:ascii="Times New Roman" w:hAnsi="Times New Roman" w:cs="Times New Roman"/>
          <w:sz w:val="24"/>
          <w:szCs w:val="24"/>
        </w:rPr>
        <w:t>. As</w:t>
      </w:r>
      <w:r w:rsidR="0015372B">
        <w:rPr>
          <w:rFonts w:ascii="Times New Roman" w:hAnsi="Times New Roman" w:cs="Times New Roman"/>
          <w:sz w:val="24"/>
          <w:szCs w:val="24"/>
        </w:rPr>
        <w:t>i</w:t>
      </w:r>
      <w:r w:rsidR="005145A6" w:rsidRPr="00F041BE">
        <w:rPr>
          <w:rFonts w:ascii="Times New Roman" w:hAnsi="Times New Roman" w:cs="Times New Roman"/>
          <w:sz w:val="24"/>
          <w:szCs w:val="24"/>
        </w:rPr>
        <w:t xml:space="preserve">mismo, </w:t>
      </w:r>
      <w:r w:rsidR="0015372B">
        <w:rPr>
          <w:rFonts w:ascii="Times New Roman" w:hAnsi="Times New Roman" w:cs="Times New Roman"/>
          <w:sz w:val="24"/>
          <w:szCs w:val="24"/>
        </w:rPr>
        <w:t>A</w:t>
      </w:r>
      <w:r w:rsidR="005145A6" w:rsidRPr="00F041BE">
        <w:rPr>
          <w:rFonts w:ascii="Times New Roman" w:hAnsi="Times New Roman" w:cs="Times New Roman"/>
          <w:sz w:val="24"/>
          <w:szCs w:val="24"/>
        </w:rPr>
        <w:t xml:space="preserve">mbiente de trabajo y </w:t>
      </w:r>
      <w:r w:rsidR="0015372B">
        <w:rPr>
          <w:rFonts w:ascii="Times New Roman" w:hAnsi="Times New Roman" w:cs="Times New Roman"/>
          <w:sz w:val="24"/>
          <w:szCs w:val="24"/>
        </w:rPr>
        <w:t>P</w:t>
      </w:r>
      <w:r w:rsidR="005145A6" w:rsidRPr="00F041BE">
        <w:rPr>
          <w:rFonts w:ascii="Times New Roman" w:hAnsi="Times New Roman" w:cs="Times New Roman"/>
          <w:sz w:val="24"/>
          <w:szCs w:val="24"/>
        </w:rPr>
        <w:t xml:space="preserve">rácticas realizadas en talleres y </w:t>
      </w:r>
      <w:r w:rsidR="00FA36E0" w:rsidRPr="00F041BE">
        <w:rPr>
          <w:rFonts w:ascii="Times New Roman" w:hAnsi="Times New Roman" w:cs="Times New Roman"/>
          <w:sz w:val="24"/>
          <w:szCs w:val="24"/>
        </w:rPr>
        <w:t>laboratorios</w:t>
      </w:r>
      <w:r w:rsidR="005145A6" w:rsidRPr="00F041BE">
        <w:rPr>
          <w:rFonts w:ascii="Times New Roman" w:hAnsi="Times New Roman" w:cs="Times New Roman"/>
          <w:sz w:val="24"/>
          <w:szCs w:val="24"/>
        </w:rPr>
        <w:t xml:space="preserve"> incrementan la posibilidad de insertarse en el mercado de trabajo</w:t>
      </w:r>
      <w:r w:rsidR="008C0425" w:rsidRPr="00F041BE">
        <w:rPr>
          <w:rFonts w:ascii="Times New Roman" w:hAnsi="Times New Roman" w:cs="Times New Roman"/>
          <w:sz w:val="24"/>
          <w:szCs w:val="24"/>
        </w:rPr>
        <w:t>, resultados que están en consonancia</w:t>
      </w:r>
      <w:r w:rsidR="0015372B">
        <w:rPr>
          <w:rFonts w:ascii="Times New Roman" w:hAnsi="Times New Roman" w:cs="Times New Roman"/>
          <w:sz w:val="24"/>
          <w:szCs w:val="24"/>
        </w:rPr>
        <w:t>, por su parte,</w:t>
      </w:r>
      <w:r w:rsidR="008C0425" w:rsidRPr="00F041BE">
        <w:rPr>
          <w:rFonts w:ascii="Times New Roman" w:hAnsi="Times New Roman" w:cs="Times New Roman"/>
          <w:sz w:val="24"/>
          <w:szCs w:val="24"/>
        </w:rPr>
        <w:t xml:space="preserve"> con los de </w:t>
      </w:r>
      <w:proofErr w:type="gramStart"/>
      <w:r w:rsidR="00364A93" w:rsidRPr="00F041BE">
        <w:rPr>
          <w:rFonts w:ascii="Times New Roman" w:hAnsi="Times New Roman" w:cs="Times New Roman"/>
          <w:sz w:val="24"/>
          <w:szCs w:val="24"/>
        </w:rPr>
        <w:t>Gallegos</w:t>
      </w:r>
      <w:proofErr w:type="gramEnd"/>
      <w:r w:rsidR="008C0425" w:rsidRPr="00F041BE">
        <w:rPr>
          <w:rFonts w:ascii="Times New Roman" w:hAnsi="Times New Roman" w:cs="Times New Roman"/>
          <w:sz w:val="24"/>
          <w:szCs w:val="24"/>
        </w:rPr>
        <w:t xml:space="preserve"> (</w:t>
      </w:r>
      <w:r w:rsidR="00364A93" w:rsidRPr="00F041BE">
        <w:rPr>
          <w:rFonts w:ascii="Times New Roman" w:hAnsi="Times New Roman" w:cs="Times New Roman"/>
          <w:sz w:val="24"/>
          <w:szCs w:val="24"/>
        </w:rPr>
        <w:t>2005)</w:t>
      </w:r>
      <w:r w:rsidR="005145A6" w:rsidRPr="00F041BE">
        <w:rPr>
          <w:rFonts w:ascii="Times New Roman" w:hAnsi="Times New Roman" w:cs="Times New Roman"/>
          <w:sz w:val="24"/>
          <w:szCs w:val="24"/>
        </w:rPr>
        <w:t xml:space="preserve">. </w:t>
      </w:r>
    </w:p>
    <w:p w14:paraId="1F44CA76" w14:textId="381BAC38" w:rsidR="001D1F73" w:rsidRPr="00F041BE" w:rsidRDefault="001D1F73"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Por otro lado, las variables </w:t>
      </w:r>
      <w:r w:rsidR="00695736">
        <w:rPr>
          <w:rFonts w:ascii="Times New Roman" w:hAnsi="Times New Roman" w:cs="Times New Roman"/>
          <w:sz w:val="24"/>
          <w:szCs w:val="24"/>
        </w:rPr>
        <w:t>T</w:t>
      </w:r>
      <w:r w:rsidRPr="00F041BE">
        <w:rPr>
          <w:rFonts w:ascii="Times New Roman" w:hAnsi="Times New Roman" w:cs="Times New Roman"/>
          <w:sz w:val="24"/>
          <w:szCs w:val="24"/>
        </w:rPr>
        <w:t xml:space="preserve">rabajo en equipo y </w:t>
      </w:r>
      <w:r w:rsidR="00695736">
        <w:rPr>
          <w:rFonts w:ascii="Times New Roman" w:hAnsi="Times New Roman" w:cs="Times New Roman"/>
          <w:sz w:val="24"/>
          <w:szCs w:val="24"/>
        </w:rPr>
        <w:t>M</w:t>
      </w:r>
      <w:r w:rsidR="00695736" w:rsidRPr="00F041BE">
        <w:rPr>
          <w:rFonts w:ascii="Times New Roman" w:hAnsi="Times New Roman" w:cs="Times New Roman"/>
          <w:sz w:val="24"/>
          <w:szCs w:val="24"/>
        </w:rPr>
        <w:t xml:space="preserve">anejo </w:t>
      </w:r>
      <w:r w:rsidRPr="00F041BE">
        <w:rPr>
          <w:rFonts w:ascii="Times New Roman" w:hAnsi="Times New Roman" w:cs="Times New Roman"/>
          <w:sz w:val="24"/>
          <w:szCs w:val="24"/>
        </w:rPr>
        <w:t xml:space="preserve">de TIC guardan </w:t>
      </w:r>
      <w:r w:rsidR="00206EAE" w:rsidRPr="00F041BE">
        <w:rPr>
          <w:rFonts w:ascii="Times New Roman" w:hAnsi="Times New Roman" w:cs="Times New Roman"/>
          <w:sz w:val="24"/>
          <w:szCs w:val="24"/>
        </w:rPr>
        <w:t>también una</w:t>
      </w:r>
      <w:r w:rsidRPr="00F041BE">
        <w:rPr>
          <w:rFonts w:ascii="Times New Roman" w:hAnsi="Times New Roman" w:cs="Times New Roman"/>
          <w:sz w:val="24"/>
          <w:szCs w:val="24"/>
        </w:rPr>
        <w:t xml:space="preserve"> </w:t>
      </w:r>
      <w:r w:rsidR="00E06EBC" w:rsidRPr="00F041BE">
        <w:rPr>
          <w:rFonts w:ascii="Times New Roman" w:hAnsi="Times New Roman" w:cs="Times New Roman"/>
          <w:sz w:val="24"/>
          <w:szCs w:val="24"/>
        </w:rPr>
        <w:t>relación significativa</w:t>
      </w:r>
      <w:r w:rsidR="00206EAE" w:rsidRPr="00F041BE">
        <w:rPr>
          <w:rFonts w:ascii="Times New Roman" w:hAnsi="Times New Roman" w:cs="Times New Roman"/>
          <w:sz w:val="24"/>
          <w:szCs w:val="24"/>
        </w:rPr>
        <w:t xml:space="preserve"> y con </w:t>
      </w:r>
      <w:r w:rsidRPr="00F041BE">
        <w:rPr>
          <w:rFonts w:ascii="Times New Roman" w:hAnsi="Times New Roman" w:cs="Times New Roman"/>
          <w:sz w:val="24"/>
          <w:szCs w:val="24"/>
        </w:rPr>
        <w:t xml:space="preserve">tendencia </w:t>
      </w:r>
      <w:r w:rsidR="00206EAE" w:rsidRPr="00F041BE">
        <w:rPr>
          <w:rFonts w:ascii="Times New Roman" w:hAnsi="Times New Roman" w:cs="Times New Roman"/>
          <w:sz w:val="24"/>
          <w:szCs w:val="24"/>
        </w:rPr>
        <w:t>positiva</w:t>
      </w:r>
      <w:r w:rsidRPr="00F041BE">
        <w:rPr>
          <w:rFonts w:ascii="Times New Roman" w:hAnsi="Times New Roman" w:cs="Times New Roman"/>
          <w:sz w:val="24"/>
          <w:szCs w:val="24"/>
        </w:rPr>
        <w:t xml:space="preserve">. Esto explica que a </w:t>
      </w:r>
      <w:r w:rsidR="00206EAE" w:rsidRPr="00F041BE">
        <w:rPr>
          <w:rFonts w:ascii="Times New Roman" w:hAnsi="Times New Roman" w:cs="Times New Roman"/>
          <w:sz w:val="24"/>
          <w:szCs w:val="24"/>
        </w:rPr>
        <w:t xml:space="preserve">mayor </w:t>
      </w:r>
      <w:r w:rsidRPr="00F041BE">
        <w:rPr>
          <w:rFonts w:ascii="Times New Roman" w:hAnsi="Times New Roman" w:cs="Times New Roman"/>
          <w:sz w:val="24"/>
          <w:szCs w:val="24"/>
        </w:rPr>
        <w:t xml:space="preserve">de estas competencias </w:t>
      </w:r>
      <w:r w:rsidR="00755226" w:rsidRPr="00F041BE">
        <w:rPr>
          <w:rFonts w:ascii="Times New Roman" w:hAnsi="Times New Roman" w:cs="Times New Roman"/>
          <w:sz w:val="24"/>
          <w:szCs w:val="24"/>
        </w:rPr>
        <w:t xml:space="preserve">mayor posibilidad de inserción laboral. </w:t>
      </w:r>
      <w:r w:rsidR="00695736">
        <w:rPr>
          <w:rFonts w:ascii="Times New Roman" w:hAnsi="Times New Roman" w:cs="Times New Roman"/>
          <w:sz w:val="24"/>
          <w:szCs w:val="24"/>
        </w:rPr>
        <w:t>Los r</w:t>
      </w:r>
      <w:r w:rsidR="00695736" w:rsidRPr="00F041BE">
        <w:rPr>
          <w:rFonts w:ascii="Times New Roman" w:hAnsi="Times New Roman" w:cs="Times New Roman"/>
          <w:sz w:val="24"/>
          <w:szCs w:val="24"/>
        </w:rPr>
        <w:t xml:space="preserve">esultados </w:t>
      </w:r>
      <w:r w:rsidR="003F448F" w:rsidRPr="00F041BE">
        <w:rPr>
          <w:rFonts w:ascii="Times New Roman" w:hAnsi="Times New Roman" w:cs="Times New Roman"/>
          <w:sz w:val="24"/>
          <w:szCs w:val="24"/>
        </w:rPr>
        <w:t xml:space="preserve">de </w:t>
      </w:r>
      <w:r w:rsidR="00D27A38" w:rsidRPr="00F041BE">
        <w:rPr>
          <w:rFonts w:ascii="Times New Roman" w:hAnsi="Times New Roman" w:cs="Times New Roman"/>
          <w:noProof/>
          <w:sz w:val="24"/>
          <w:szCs w:val="24"/>
          <w:lang w:val="es-ES"/>
        </w:rPr>
        <w:t xml:space="preserve">González, Vila </w:t>
      </w:r>
      <w:r w:rsidR="003F448F" w:rsidRPr="00F041BE">
        <w:rPr>
          <w:rFonts w:ascii="Times New Roman" w:hAnsi="Times New Roman" w:cs="Times New Roman"/>
          <w:noProof/>
          <w:sz w:val="24"/>
          <w:szCs w:val="24"/>
          <w:lang w:val="es-ES"/>
        </w:rPr>
        <w:t xml:space="preserve">y </w:t>
      </w:r>
      <w:r w:rsidR="00D27A38" w:rsidRPr="00F041BE">
        <w:rPr>
          <w:rFonts w:ascii="Times New Roman" w:hAnsi="Times New Roman" w:cs="Times New Roman"/>
          <w:noProof/>
          <w:sz w:val="24"/>
          <w:szCs w:val="24"/>
          <w:lang w:val="es-ES"/>
        </w:rPr>
        <w:t xml:space="preserve">Guisado </w:t>
      </w:r>
      <w:r w:rsidR="003F448F" w:rsidRPr="00F041BE">
        <w:rPr>
          <w:rFonts w:ascii="Times New Roman" w:hAnsi="Times New Roman" w:cs="Times New Roman"/>
          <w:noProof/>
          <w:sz w:val="24"/>
          <w:szCs w:val="24"/>
          <w:lang w:val="es-ES"/>
        </w:rPr>
        <w:t>(</w:t>
      </w:r>
      <w:r w:rsidR="00D27A38" w:rsidRPr="00F041BE">
        <w:rPr>
          <w:rFonts w:ascii="Times New Roman" w:hAnsi="Times New Roman" w:cs="Times New Roman"/>
          <w:noProof/>
          <w:sz w:val="24"/>
          <w:szCs w:val="24"/>
          <w:lang w:val="es-ES"/>
        </w:rPr>
        <w:t>2016)</w:t>
      </w:r>
      <w:r w:rsidR="00695736">
        <w:rPr>
          <w:rFonts w:ascii="Times New Roman" w:hAnsi="Times New Roman" w:cs="Times New Roman"/>
          <w:noProof/>
          <w:sz w:val="24"/>
          <w:szCs w:val="24"/>
          <w:lang w:val="es-ES"/>
        </w:rPr>
        <w:t xml:space="preserve"> comparten esta </w:t>
      </w:r>
      <w:r w:rsidR="00F95899">
        <w:rPr>
          <w:rFonts w:ascii="Times New Roman" w:hAnsi="Times New Roman" w:cs="Times New Roman"/>
          <w:noProof/>
          <w:sz w:val="24"/>
          <w:szCs w:val="24"/>
          <w:lang w:val="es-ES"/>
        </w:rPr>
        <w:t>visión</w:t>
      </w:r>
      <w:r w:rsidR="00E136F3" w:rsidRPr="00F041BE">
        <w:rPr>
          <w:rFonts w:ascii="Times New Roman" w:hAnsi="Times New Roman" w:cs="Times New Roman"/>
          <w:sz w:val="24"/>
          <w:szCs w:val="24"/>
        </w:rPr>
        <w:t xml:space="preserve">. </w:t>
      </w:r>
    </w:p>
    <w:p w14:paraId="42EE8712" w14:textId="18AAB04C" w:rsidR="00AD6692" w:rsidRDefault="00FA36E0"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Finalmente,</w:t>
      </w:r>
      <w:r w:rsidR="00A5643D" w:rsidRPr="00F041BE">
        <w:rPr>
          <w:rFonts w:ascii="Times New Roman" w:hAnsi="Times New Roman" w:cs="Times New Roman"/>
          <w:sz w:val="24"/>
          <w:szCs w:val="24"/>
        </w:rPr>
        <w:t xml:space="preserve"> los resultados también </w:t>
      </w:r>
      <w:r w:rsidR="003A143E" w:rsidRPr="00F041BE">
        <w:rPr>
          <w:rFonts w:ascii="Times New Roman" w:hAnsi="Times New Roman" w:cs="Times New Roman"/>
          <w:sz w:val="24"/>
          <w:szCs w:val="24"/>
        </w:rPr>
        <w:t xml:space="preserve">permiten mostrar que es </w:t>
      </w:r>
      <w:r w:rsidR="00796659" w:rsidRPr="00F041BE">
        <w:rPr>
          <w:rFonts w:ascii="Times New Roman" w:hAnsi="Times New Roman" w:cs="Times New Roman"/>
          <w:sz w:val="24"/>
          <w:szCs w:val="24"/>
        </w:rPr>
        <w:t xml:space="preserve">necesario que </w:t>
      </w:r>
      <w:r w:rsidRPr="00F041BE">
        <w:rPr>
          <w:rFonts w:ascii="Times New Roman" w:hAnsi="Times New Roman" w:cs="Times New Roman"/>
          <w:sz w:val="24"/>
          <w:szCs w:val="24"/>
        </w:rPr>
        <w:t xml:space="preserve">se </w:t>
      </w:r>
      <w:r w:rsidR="00796659" w:rsidRPr="00F041BE">
        <w:rPr>
          <w:rFonts w:ascii="Times New Roman" w:hAnsi="Times New Roman" w:cs="Times New Roman"/>
          <w:sz w:val="24"/>
          <w:szCs w:val="24"/>
        </w:rPr>
        <w:t xml:space="preserve">ajuste </w:t>
      </w:r>
      <w:r w:rsidRPr="00F041BE">
        <w:rPr>
          <w:rFonts w:ascii="Times New Roman" w:hAnsi="Times New Roman" w:cs="Times New Roman"/>
          <w:sz w:val="24"/>
          <w:szCs w:val="24"/>
        </w:rPr>
        <w:t xml:space="preserve">el </w:t>
      </w:r>
      <w:r w:rsidR="00796659" w:rsidRPr="00F041BE">
        <w:rPr>
          <w:rFonts w:ascii="Times New Roman" w:hAnsi="Times New Roman" w:cs="Times New Roman"/>
          <w:sz w:val="24"/>
          <w:szCs w:val="24"/>
        </w:rPr>
        <w:t xml:space="preserve">plan de estudio de </w:t>
      </w:r>
      <w:r w:rsidR="003A143E" w:rsidRPr="00F041BE">
        <w:rPr>
          <w:rFonts w:ascii="Times New Roman" w:hAnsi="Times New Roman" w:cs="Times New Roman"/>
          <w:sz w:val="24"/>
          <w:szCs w:val="24"/>
        </w:rPr>
        <w:t xml:space="preserve">la licenciatura en </w:t>
      </w:r>
      <w:r w:rsidR="00F33114">
        <w:rPr>
          <w:rFonts w:ascii="Times New Roman" w:hAnsi="Times New Roman" w:cs="Times New Roman"/>
          <w:sz w:val="24"/>
          <w:szCs w:val="24"/>
        </w:rPr>
        <w:t>M</w:t>
      </w:r>
      <w:r w:rsidR="00F33114" w:rsidRPr="00F041BE">
        <w:rPr>
          <w:rFonts w:ascii="Times New Roman" w:hAnsi="Times New Roman" w:cs="Times New Roman"/>
          <w:sz w:val="24"/>
          <w:szCs w:val="24"/>
        </w:rPr>
        <w:t>edicina</w:t>
      </w:r>
      <w:r w:rsidR="003A143E" w:rsidRPr="00F041BE">
        <w:rPr>
          <w:rFonts w:ascii="Times New Roman" w:hAnsi="Times New Roman" w:cs="Times New Roman"/>
          <w:sz w:val="24"/>
          <w:szCs w:val="24"/>
        </w:rPr>
        <w:t xml:space="preserve">, </w:t>
      </w:r>
      <w:r w:rsidR="00796659" w:rsidRPr="00F041BE">
        <w:rPr>
          <w:rFonts w:ascii="Times New Roman" w:hAnsi="Times New Roman" w:cs="Times New Roman"/>
          <w:sz w:val="24"/>
          <w:szCs w:val="24"/>
        </w:rPr>
        <w:t xml:space="preserve">para que </w:t>
      </w:r>
      <w:r w:rsidR="00181C58" w:rsidRPr="00F041BE">
        <w:rPr>
          <w:rFonts w:ascii="Times New Roman" w:hAnsi="Times New Roman" w:cs="Times New Roman"/>
          <w:sz w:val="24"/>
          <w:szCs w:val="24"/>
        </w:rPr>
        <w:t>los contenidos curriculares impacten en la inserción laboral</w:t>
      </w:r>
      <w:r w:rsidR="00B36D05" w:rsidRPr="00F041BE">
        <w:rPr>
          <w:rFonts w:ascii="Times New Roman" w:hAnsi="Times New Roman" w:cs="Times New Roman"/>
          <w:sz w:val="24"/>
          <w:szCs w:val="24"/>
        </w:rPr>
        <w:t xml:space="preserve"> de sus egresados. Para esto </w:t>
      </w:r>
      <w:r w:rsidR="00796659" w:rsidRPr="00F041BE">
        <w:rPr>
          <w:rFonts w:ascii="Times New Roman" w:hAnsi="Times New Roman" w:cs="Times New Roman"/>
          <w:sz w:val="24"/>
          <w:szCs w:val="24"/>
        </w:rPr>
        <w:t>se requiere el apoyo de</w:t>
      </w:r>
      <w:r w:rsidR="00181C58" w:rsidRPr="00F041BE">
        <w:rPr>
          <w:rFonts w:ascii="Times New Roman" w:hAnsi="Times New Roman" w:cs="Times New Roman"/>
          <w:sz w:val="24"/>
          <w:szCs w:val="24"/>
        </w:rPr>
        <w:t xml:space="preserve">l claustro </w:t>
      </w:r>
      <w:r w:rsidR="00796659" w:rsidRPr="00F041BE">
        <w:rPr>
          <w:rFonts w:ascii="Times New Roman" w:hAnsi="Times New Roman" w:cs="Times New Roman"/>
          <w:sz w:val="24"/>
          <w:szCs w:val="24"/>
        </w:rPr>
        <w:t xml:space="preserve">académico, </w:t>
      </w:r>
      <w:r w:rsidR="00506B69" w:rsidRPr="00F041BE">
        <w:rPr>
          <w:rFonts w:ascii="Times New Roman" w:hAnsi="Times New Roman" w:cs="Times New Roman"/>
          <w:sz w:val="24"/>
          <w:szCs w:val="24"/>
        </w:rPr>
        <w:t xml:space="preserve">el cual </w:t>
      </w:r>
      <w:r w:rsidR="00796659" w:rsidRPr="00F041BE">
        <w:rPr>
          <w:rFonts w:ascii="Times New Roman" w:hAnsi="Times New Roman" w:cs="Times New Roman"/>
          <w:sz w:val="24"/>
          <w:szCs w:val="24"/>
        </w:rPr>
        <w:t xml:space="preserve">debe velar por </w:t>
      </w:r>
      <w:r w:rsidR="005D6373" w:rsidRPr="00F041BE">
        <w:rPr>
          <w:rFonts w:ascii="Times New Roman" w:hAnsi="Times New Roman" w:cs="Times New Roman"/>
          <w:sz w:val="24"/>
          <w:szCs w:val="24"/>
        </w:rPr>
        <w:t xml:space="preserve">el fortalecimiento de </w:t>
      </w:r>
      <w:r w:rsidR="00796659" w:rsidRPr="00F041BE">
        <w:rPr>
          <w:rFonts w:ascii="Times New Roman" w:hAnsi="Times New Roman" w:cs="Times New Roman"/>
          <w:sz w:val="24"/>
          <w:szCs w:val="24"/>
        </w:rPr>
        <w:t xml:space="preserve">las habilidades </w:t>
      </w:r>
      <w:r w:rsidRPr="00F041BE">
        <w:rPr>
          <w:rFonts w:ascii="Times New Roman" w:hAnsi="Times New Roman" w:cs="Times New Roman"/>
          <w:sz w:val="24"/>
          <w:szCs w:val="24"/>
        </w:rPr>
        <w:t xml:space="preserve">profesionales </w:t>
      </w:r>
      <w:r w:rsidR="005D6373" w:rsidRPr="00F041BE">
        <w:rPr>
          <w:rFonts w:ascii="Times New Roman" w:hAnsi="Times New Roman" w:cs="Times New Roman"/>
          <w:sz w:val="24"/>
          <w:szCs w:val="24"/>
        </w:rPr>
        <w:t xml:space="preserve">de sus </w:t>
      </w:r>
      <w:r w:rsidR="00796659" w:rsidRPr="00F041BE">
        <w:rPr>
          <w:rFonts w:ascii="Times New Roman" w:hAnsi="Times New Roman" w:cs="Times New Roman"/>
          <w:sz w:val="24"/>
          <w:szCs w:val="24"/>
        </w:rPr>
        <w:t>estudiantes.</w:t>
      </w:r>
    </w:p>
    <w:p w14:paraId="29965D6B" w14:textId="77777777" w:rsidR="00AD6692" w:rsidRDefault="00AD6692" w:rsidP="006170CE">
      <w:pPr>
        <w:spacing w:after="0" w:line="360" w:lineRule="auto"/>
        <w:ind w:firstLine="708"/>
        <w:jc w:val="both"/>
        <w:rPr>
          <w:rFonts w:ascii="Times New Roman" w:hAnsi="Times New Roman" w:cs="Times New Roman"/>
          <w:sz w:val="24"/>
          <w:szCs w:val="24"/>
        </w:rPr>
      </w:pPr>
    </w:p>
    <w:p w14:paraId="2B392F63" w14:textId="77777777" w:rsidR="00EF5036" w:rsidRPr="00B04E75" w:rsidRDefault="00EF5036" w:rsidP="008924C3">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12B024F3" w14:textId="3717D536" w:rsidR="000C36E9" w:rsidRPr="001726B1" w:rsidRDefault="000C36E9" w:rsidP="006170CE">
      <w:pPr>
        <w:spacing w:after="0" w:line="360" w:lineRule="auto"/>
        <w:ind w:firstLine="708"/>
        <w:jc w:val="both"/>
        <w:rPr>
          <w:rFonts w:ascii="Times New Roman" w:hAnsi="Times New Roman" w:cs="Times New Roman"/>
          <w:sz w:val="24"/>
          <w:szCs w:val="24"/>
        </w:rPr>
      </w:pPr>
      <w:r w:rsidRPr="001726B1">
        <w:rPr>
          <w:rFonts w:ascii="Times New Roman" w:hAnsi="Times New Roman" w:cs="Times New Roman"/>
          <w:sz w:val="24"/>
          <w:szCs w:val="24"/>
        </w:rPr>
        <w:t xml:space="preserve">La finalidad de esta investigación fue estimar la significatividad estadística que un conjunto de variables predictivas (titulación, elementos académicos, elementos curriculares y habilidades personales) ejerce sobre la dependiente (inserción laboral). Para lo cual se diseñaron </w:t>
      </w:r>
      <w:r w:rsidR="00F33114">
        <w:rPr>
          <w:rFonts w:ascii="Times New Roman" w:hAnsi="Times New Roman" w:cs="Times New Roman"/>
          <w:sz w:val="24"/>
          <w:szCs w:val="24"/>
        </w:rPr>
        <w:t>cuatro</w:t>
      </w:r>
      <w:r w:rsidR="00F33114" w:rsidRPr="001726B1">
        <w:rPr>
          <w:rFonts w:ascii="Times New Roman" w:hAnsi="Times New Roman" w:cs="Times New Roman"/>
          <w:sz w:val="24"/>
          <w:szCs w:val="24"/>
        </w:rPr>
        <w:t xml:space="preserve"> </w:t>
      </w:r>
      <w:r w:rsidRPr="001726B1">
        <w:rPr>
          <w:rFonts w:ascii="Times New Roman" w:hAnsi="Times New Roman" w:cs="Times New Roman"/>
          <w:sz w:val="24"/>
          <w:szCs w:val="24"/>
        </w:rPr>
        <w:t xml:space="preserve">hipótesis. </w:t>
      </w:r>
    </w:p>
    <w:p w14:paraId="4250C1D4" w14:textId="56A6AA4B" w:rsidR="00300F7A" w:rsidRPr="007A3C84" w:rsidRDefault="000C36E9" w:rsidP="006170CE">
      <w:pPr>
        <w:spacing w:after="0" w:line="360" w:lineRule="auto"/>
        <w:ind w:firstLine="708"/>
        <w:jc w:val="both"/>
        <w:rPr>
          <w:rFonts w:ascii="Times New Roman" w:hAnsi="Times New Roman" w:cs="Times New Roman"/>
          <w:sz w:val="24"/>
          <w:szCs w:val="24"/>
        </w:rPr>
      </w:pPr>
      <w:r w:rsidRPr="001726B1">
        <w:rPr>
          <w:rFonts w:ascii="Times New Roman" w:hAnsi="Times New Roman" w:cs="Times New Roman"/>
          <w:sz w:val="24"/>
          <w:szCs w:val="24"/>
        </w:rPr>
        <w:t>La primera</w:t>
      </w:r>
      <w:r w:rsidR="00300F7A" w:rsidRPr="001726B1">
        <w:rPr>
          <w:rFonts w:ascii="Times New Roman" w:hAnsi="Times New Roman" w:cs="Times New Roman"/>
          <w:sz w:val="24"/>
          <w:szCs w:val="24"/>
        </w:rPr>
        <w:t xml:space="preserve"> hipótesis </w:t>
      </w:r>
      <w:r w:rsidR="001C781C" w:rsidRPr="001726B1">
        <w:rPr>
          <w:rFonts w:ascii="Times New Roman" w:hAnsi="Times New Roman" w:cs="Times New Roman"/>
          <w:sz w:val="24"/>
          <w:szCs w:val="24"/>
        </w:rPr>
        <w:t xml:space="preserve">relaciona la inserción laboral con los estudiantes que se titularon, la cual se aceptó. </w:t>
      </w:r>
      <w:r w:rsidR="00300F7A" w:rsidRPr="001726B1">
        <w:rPr>
          <w:rFonts w:ascii="Times New Roman" w:hAnsi="Times New Roman" w:cs="Times New Roman"/>
          <w:sz w:val="24"/>
          <w:szCs w:val="24"/>
        </w:rPr>
        <w:t xml:space="preserve">Esto explica que la titulación </w:t>
      </w:r>
      <w:r w:rsidR="001C781C" w:rsidRPr="001726B1">
        <w:rPr>
          <w:rFonts w:ascii="Times New Roman" w:hAnsi="Times New Roman" w:cs="Times New Roman"/>
          <w:sz w:val="24"/>
          <w:szCs w:val="24"/>
        </w:rPr>
        <w:t xml:space="preserve">influye en </w:t>
      </w:r>
      <w:r w:rsidR="00300F7A" w:rsidRPr="001726B1">
        <w:rPr>
          <w:rFonts w:ascii="Times New Roman" w:hAnsi="Times New Roman" w:cs="Times New Roman"/>
          <w:sz w:val="24"/>
          <w:szCs w:val="24"/>
        </w:rPr>
        <w:t>la inserción laboral</w:t>
      </w:r>
      <w:r w:rsidR="00F33114">
        <w:rPr>
          <w:rFonts w:ascii="Times New Roman" w:hAnsi="Times New Roman" w:cs="Times New Roman"/>
          <w:sz w:val="24"/>
          <w:szCs w:val="24"/>
        </w:rPr>
        <w:t>;</w:t>
      </w:r>
      <w:r w:rsidR="00300F7A" w:rsidRPr="001726B1">
        <w:rPr>
          <w:rFonts w:ascii="Times New Roman" w:hAnsi="Times New Roman" w:cs="Times New Roman"/>
          <w:sz w:val="24"/>
          <w:szCs w:val="24"/>
        </w:rPr>
        <w:t xml:space="preserve"> aún más significativo resulta haberse titulado por </w:t>
      </w:r>
      <w:r w:rsidR="00895762" w:rsidRPr="001726B1">
        <w:rPr>
          <w:rFonts w:ascii="Times New Roman" w:hAnsi="Times New Roman" w:cs="Times New Roman"/>
          <w:sz w:val="24"/>
          <w:szCs w:val="24"/>
        </w:rPr>
        <w:t xml:space="preserve">el EGEL, ya que dicho examen permite </w:t>
      </w:r>
      <w:r w:rsidR="001726B1" w:rsidRPr="001726B1">
        <w:rPr>
          <w:rFonts w:ascii="Times New Roman" w:hAnsi="Times New Roman" w:cs="Times New Roman"/>
          <w:sz w:val="24"/>
          <w:szCs w:val="24"/>
        </w:rPr>
        <w:t xml:space="preserve">conocer el nivel de </w:t>
      </w:r>
      <w:r w:rsidR="00895762" w:rsidRPr="001726B1">
        <w:rPr>
          <w:rFonts w:ascii="Times New Roman" w:hAnsi="Times New Roman" w:cs="Times New Roman"/>
          <w:sz w:val="24"/>
          <w:szCs w:val="24"/>
        </w:rPr>
        <w:t>conocimientos y habilidades de</w:t>
      </w:r>
      <w:r w:rsidR="00F33114">
        <w:rPr>
          <w:rFonts w:ascii="Times New Roman" w:hAnsi="Times New Roman" w:cs="Times New Roman"/>
          <w:sz w:val="24"/>
          <w:szCs w:val="24"/>
        </w:rPr>
        <w:t xml:space="preserve"> los</w:t>
      </w:r>
      <w:r w:rsidR="00895762" w:rsidRPr="001726B1">
        <w:rPr>
          <w:rFonts w:ascii="Times New Roman" w:hAnsi="Times New Roman" w:cs="Times New Roman"/>
          <w:sz w:val="24"/>
          <w:szCs w:val="24"/>
        </w:rPr>
        <w:t xml:space="preserve"> egresados </w:t>
      </w:r>
      <w:r w:rsidR="001726B1" w:rsidRPr="001726B1">
        <w:rPr>
          <w:rFonts w:ascii="Times New Roman" w:hAnsi="Times New Roman" w:cs="Times New Roman"/>
          <w:sz w:val="24"/>
          <w:szCs w:val="24"/>
        </w:rPr>
        <w:t xml:space="preserve">de licenciatura, con </w:t>
      </w:r>
      <w:r w:rsidR="00895762" w:rsidRPr="001726B1">
        <w:rPr>
          <w:rFonts w:ascii="Times New Roman" w:hAnsi="Times New Roman" w:cs="Times New Roman"/>
          <w:sz w:val="24"/>
          <w:szCs w:val="24"/>
        </w:rPr>
        <w:t xml:space="preserve">base </w:t>
      </w:r>
      <w:r w:rsidR="001726B1" w:rsidRPr="001726B1">
        <w:rPr>
          <w:rFonts w:ascii="Times New Roman" w:hAnsi="Times New Roman" w:cs="Times New Roman"/>
          <w:sz w:val="24"/>
          <w:szCs w:val="24"/>
        </w:rPr>
        <w:t xml:space="preserve">en </w:t>
      </w:r>
      <w:r w:rsidR="00895762" w:rsidRPr="001726B1">
        <w:rPr>
          <w:rFonts w:ascii="Times New Roman" w:hAnsi="Times New Roman" w:cs="Times New Roman"/>
          <w:sz w:val="24"/>
          <w:szCs w:val="24"/>
        </w:rPr>
        <w:t xml:space="preserve">pruebas </w:t>
      </w:r>
      <w:r w:rsidR="001726B1" w:rsidRPr="001726B1">
        <w:rPr>
          <w:rFonts w:ascii="Times New Roman" w:hAnsi="Times New Roman" w:cs="Times New Roman"/>
          <w:sz w:val="24"/>
          <w:szCs w:val="24"/>
        </w:rPr>
        <w:t xml:space="preserve">estandarizadas </w:t>
      </w:r>
      <w:r w:rsidR="00895762" w:rsidRPr="001726B1">
        <w:rPr>
          <w:rFonts w:ascii="Times New Roman" w:hAnsi="Times New Roman" w:cs="Times New Roman"/>
          <w:sz w:val="24"/>
          <w:szCs w:val="24"/>
        </w:rPr>
        <w:t>por el Centro Nacional de Evaluación para la Educación Superior (</w:t>
      </w:r>
      <w:r w:rsidR="004A2A19" w:rsidRPr="001726B1">
        <w:rPr>
          <w:rFonts w:ascii="Times New Roman" w:hAnsi="Times New Roman" w:cs="Times New Roman"/>
          <w:sz w:val="24"/>
          <w:szCs w:val="24"/>
        </w:rPr>
        <w:t>Ceneval</w:t>
      </w:r>
      <w:r w:rsidR="00895762" w:rsidRPr="001726B1">
        <w:rPr>
          <w:rFonts w:ascii="Times New Roman" w:hAnsi="Times New Roman" w:cs="Times New Roman"/>
          <w:sz w:val="24"/>
          <w:szCs w:val="24"/>
        </w:rPr>
        <w:t>)</w:t>
      </w:r>
      <w:r w:rsidR="004A2A19">
        <w:rPr>
          <w:rFonts w:ascii="Times New Roman" w:hAnsi="Times New Roman" w:cs="Times New Roman"/>
          <w:sz w:val="24"/>
          <w:szCs w:val="24"/>
        </w:rPr>
        <w:t>.</w:t>
      </w:r>
      <w:r w:rsidR="001726B1">
        <w:rPr>
          <w:rFonts w:ascii="Times New Roman" w:hAnsi="Times New Roman" w:cs="Times New Roman"/>
          <w:sz w:val="24"/>
          <w:szCs w:val="24"/>
        </w:rPr>
        <w:t xml:space="preserve"> </w:t>
      </w:r>
      <w:r w:rsidR="001726B1">
        <w:rPr>
          <w:rFonts w:ascii="Times New Roman" w:hAnsi="Times New Roman" w:cs="Times New Roman"/>
          <w:sz w:val="24"/>
          <w:szCs w:val="24"/>
        </w:rPr>
        <w:lastRenderedPageBreak/>
        <w:t xml:space="preserve">Barrera, Canepa y Santiago </w:t>
      </w:r>
      <w:sdt>
        <w:sdtPr>
          <w:rPr>
            <w:rFonts w:ascii="Times New Roman" w:hAnsi="Times New Roman" w:cs="Times New Roman"/>
            <w:sz w:val="24"/>
            <w:szCs w:val="24"/>
          </w:rPr>
          <w:id w:val="514659694"/>
          <w:citation/>
        </w:sdtPr>
        <w:sdtEndPr/>
        <w:sdtContent>
          <w:r w:rsidR="001726B1">
            <w:rPr>
              <w:rFonts w:ascii="Times New Roman" w:hAnsi="Times New Roman" w:cs="Times New Roman"/>
              <w:sz w:val="24"/>
              <w:szCs w:val="24"/>
            </w:rPr>
            <w:fldChar w:fldCharType="begin"/>
          </w:r>
          <w:r w:rsidR="001726B1">
            <w:rPr>
              <w:rFonts w:ascii="Times New Roman" w:hAnsi="Times New Roman" w:cs="Times New Roman"/>
              <w:sz w:val="24"/>
              <w:szCs w:val="24"/>
              <w:lang w:val="es-ES"/>
            </w:rPr>
            <w:instrText xml:space="preserve">CITATION Bar16 \n  \t  \l 3082 </w:instrText>
          </w:r>
          <w:r w:rsidR="001726B1">
            <w:rPr>
              <w:rFonts w:ascii="Times New Roman" w:hAnsi="Times New Roman" w:cs="Times New Roman"/>
              <w:sz w:val="24"/>
              <w:szCs w:val="24"/>
            </w:rPr>
            <w:fldChar w:fldCharType="separate"/>
          </w:r>
          <w:r w:rsidR="00110726" w:rsidRPr="00110726">
            <w:rPr>
              <w:rFonts w:ascii="Times New Roman" w:hAnsi="Times New Roman" w:cs="Times New Roman"/>
              <w:noProof/>
              <w:sz w:val="24"/>
              <w:szCs w:val="24"/>
              <w:lang w:val="es-ES"/>
            </w:rPr>
            <w:t>(2016)</w:t>
          </w:r>
          <w:r w:rsidR="001726B1">
            <w:rPr>
              <w:rFonts w:ascii="Times New Roman" w:hAnsi="Times New Roman" w:cs="Times New Roman"/>
              <w:sz w:val="24"/>
              <w:szCs w:val="24"/>
            </w:rPr>
            <w:fldChar w:fldCharType="end"/>
          </w:r>
        </w:sdtContent>
      </w:sdt>
      <w:r w:rsidR="004A2A19">
        <w:rPr>
          <w:rFonts w:ascii="Times New Roman" w:hAnsi="Times New Roman" w:cs="Times New Roman"/>
          <w:sz w:val="24"/>
          <w:szCs w:val="24"/>
        </w:rPr>
        <w:t xml:space="preserve"> muestran resultados similares</w:t>
      </w:r>
      <w:r w:rsidR="001726B1">
        <w:rPr>
          <w:rFonts w:ascii="Times New Roman" w:hAnsi="Times New Roman" w:cs="Times New Roman"/>
          <w:sz w:val="24"/>
          <w:szCs w:val="24"/>
        </w:rPr>
        <w:t>.</w:t>
      </w:r>
      <w:r w:rsidR="007A3C84">
        <w:rPr>
          <w:rFonts w:ascii="Times New Roman" w:hAnsi="Times New Roman" w:cs="Times New Roman"/>
          <w:sz w:val="24"/>
          <w:szCs w:val="24"/>
        </w:rPr>
        <w:t xml:space="preserve"> </w:t>
      </w:r>
      <w:r w:rsidR="00300F7A" w:rsidRPr="007A3C84">
        <w:rPr>
          <w:rFonts w:ascii="Times New Roman" w:hAnsi="Times New Roman" w:cs="Times New Roman"/>
          <w:sz w:val="24"/>
          <w:szCs w:val="24"/>
        </w:rPr>
        <w:t>En el caso de la muestra analizada en esta investigación, resulta especialmente significativo que los titulados tengan trabajo</w:t>
      </w:r>
      <w:r w:rsidR="005A25F0">
        <w:rPr>
          <w:rFonts w:ascii="Times New Roman" w:hAnsi="Times New Roman" w:cs="Times New Roman"/>
          <w:sz w:val="24"/>
          <w:szCs w:val="24"/>
        </w:rPr>
        <w:t>,</w:t>
      </w:r>
      <w:r w:rsidR="00300F7A" w:rsidRPr="007A3C84">
        <w:rPr>
          <w:rFonts w:ascii="Times New Roman" w:hAnsi="Times New Roman" w:cs="Times New Roman"/>
          <w:sz w:val="24"/>
          <w:szCs w:val="24"/>
        </w:rPr>
        <w:t xml:space="preserve"> por las regulaciones sanitarias y profesionales que demanda el Estado, además de la cultura profesional de los médicos. Este resultado coincide</w:t>
      </w:r>
      <w:r w:rsidR="000E5962">
        <w:rPr>
          <w:rFonts w:ascii="Times New Roman" w:hAnsi="Times New Roman" w:cs="Times New Roman"/>
          <w:sz w:val="24"/>
          <w:szCs w:val="24"/>
        </w:rPr>
        <w:t xml:space="preserve"> con</w:t>
      </w:r>
      <w:r w:rsidR="00300F7A" w:rsidRPr="007A3C84">
        <w:rPr>
          <w:rFonts w:ascii="Times New Roman" w:hAnsi="Times New Roman" w:cs="Times New Roman"/>
          <w:sz w:val="24"/>
          <w:szCs w:val="24"/>
        </w:rPr>
        <w:t xml:space="preserve"> </w:t>
      </w:r>
      <w:r w:rsidR="005A25F0">
        <w:rPr>
          <w:rFonts w:ascii="Times New Roman" w:hAnsi="Times New Roman" w:cs="Times New Roman"/>
          <w:sz w:val="24"/>
          <w:szCs w:val="24"/>
        </w:rPr>
        <w:t xml:space="preserve">el de </w:t>
      </w:r>
      <w:r w:rsidR="00300F7A" w:rsidRPr="007A3C84">
        <w:rPr>
          <w:rFonts w:ascii="Times New Roman" w:hAnsi="Times New Roman" w:cs="Times New Roman"/>
          <w:sz w:val="24"/>
          <w:szCs w:val="24"/>
        </w:rPr>
        <w:t xml:space="preserve">Cabello </w:t>
      </w:r>
      <w:r w:rsidR="00066261">
        <w:rPr>
          <w:rFonts w:ascii="Times New Roman" w:hAnsi="Times New Roman" w:cs="Times New Roman"/>
          <w:sz w:val="24"/>
          <w:szCs w:val="24"/>
        </w:rPr>
        <w:t>(</w:t>
      </w:r>
      <w:r w:rsidR="00300F7A" w:rsidRPr="007A3C84">
        <w:rPr>
          <w:rFonts w:ascii="Times New Roman" w:hAnsi="Times New Roman" w:cs="Times New Roman"/>
          <w:sz w:val="24"/>
          <w:szCs w:val="24"/>
        </w:rPr>
        <w:t>2016)</w:t>
      </w:r>
      <w:r w:rsidR="005A25F0">
        <w:rPr>
          <w:rFonts w:ascii="Times New Roman" w:hAnsi="Times New Roman" w:cs="Times New Roman"/>
          <w:sz w:val="24"/>
          <w:szCs w:val="24"/>
        </w:rPr>
        <w:t xml:space="preserve"> y el</w:t>
      </w:r>
      <w:r w:rsidR="000E5962">
        <w:rPr>
          <w:rFonts w:ascii="Times New Roman" w:hAnsi="Times New Roman" w:cs="Times New Roman"/>
          <w:sz w:val="24"/>
          <w:szCs w:val="24"/>
        </w:rPr>
        <w:t xml:space="preserve"> de</w:t>
      </w:r>
      <w:r w:rsidR="005A25F0">
        <w:rPr>
          <w:rFonts w:ascii="Times New Roman" w:hAnsi="Times New Roman" w:cs="Times New Roman"/>
          <w:sz w:val="24"/>
          <w:szCs w:val="24"/>
        </w:rPr>
        <w:t xml:space="preserve"> </w:t>
      </w:r>
      <w:r w:rsidR="00300F7A" w:rsidRPr="007A3C84">
        <w:rPr>
          <w:rFonts w:ascii="Times New Roman" w:hAnsi="Times New Roman" w:cs="Times New Roman"/>
          <w:noProof/>
          <w:sz w:val="24"/>
          <w:szCs w:val="24"/>
        </w:rPr>
        <w:t>Vargas y Rivera</w:t>
      </w:r>
      <w:r w:rsidR="005A25F0">
        <w:rPr>
          <w:rFonts w:ascii="Times New Roman" w:hAnsi="Times New Roman" w:cs="Times New Roman"/>
          <w:noProof/>
          <w:sz w:val="24"/>
          <w:szCs w:val="24"/>
        </w:rPr>
        <w:t xml:space="preserve"> (</w:t>
      </w:r>
      <w:r w:rsidR="00300F7A" w:rsidRPr="007A3C84">
        <w:rPr>
          <w:rFonts w:ascii="Times New Roman" w:hAnsi="Times New Roman" w:cs="Times New Roman"/>
          <w:noProof/>
          <w:sz w:val="24"/>
          <w:szCs w:val="24"/>
        </w:rPr>
        <w:t>2006)</w:t>
      </w:r>
      <w:r w:rsidR="005A25F0">
        <w:rPr>
          <w:rFonts w:ascii="Times New Roman" w:hAnsi="Times New Roman" w:cs="Times New Roman"/>
          <w:noProof/>
          <w:sz w:val="24"/>
          <w:szCs w:val="24"/>
        </w:rPr>
        <w:t>, quienes trabajaron con estudiantes de odontología</w:t>
      </w:r>
      <w:r w:rsidR="00300F7A" w:rsidRPr="007A3C84">
        <w:rPr>
          <w:rFonts w:ascii="Times New Roman" w:hAnsi="Times New Roman" w:cs="Times New Roman"/>
          <w:sz w:val="24"/>
          <w:szCs w:val="24"/>
        </w:rPr>
        <w:t xml:space="preserve">. </w:t>
      </w:r>
    </w:p>
    <w:p w14:paraId="45CED71B" w14:textId="778F0718" w:rsidR="00AA6662" w:rsidRDefault="008530A6" w:rsidP="006170CE">
      <w:pPr>
        <w:spacing w:after="0" w:line="360" w:lineRule="auto"/>
        <w:ind w:firstLine="708"/>
        <w:jc w:val="both"/>
        <w:rPr>
          <w:rFonts w:ascii="Times New Roman" w:hAnsi="Times New Roman" w:cs="Times New Roman"/>
          <w:noProof/>
          <w:sz w:val="24"/>
          <w:szCs w:val="24"/>
        </w:rPr>
      </w:pPr>
      <w:r w:rsidRPr="0026393B">
        <w:rPr>
          <w:rFonts w:ascii="Times New Roman" w:hAnsi="Times New Roman" w:cs="Times New Roman"/>
          <w:sz w:val="24"/>
          <w:szCs w:val="24"/>
        </w:rPr>
        <w:t xml:space="preserve">Las </w:t>
      </w:r>
      <w:r w:rsidR="00300F7A" w:rsidRPr="0026393B">
        <w:rPr>
          <w:rFonts w:ascii="Times New Roman" w:hAnsi="Times New Roman" w:cs="Times New Roman"/>
          <w:sz w:val="24"/>
          <w:szCs w:val="24"/>
        </w:rPr>
        <w:t xml:space="preserve">hipótesis </w:t>
      </w:r>
      <w:r w:rsidRPr="0026393B">
        <w:rPr>
          <w:rFonts w:ascii="Times New Roman" w:hAnsi="Times New Roman" w:cs="Times New Roman"/>
          <w:sz w:val="24"/>
          <w:szCs w:val="24"/>
        </w:rPr>
        <w:t>dos (factores profesionales) y cuatro (factores docentes) también fueron aceptadas</w:t>
      </w:r>
      <w:r w:rsidR="00300F7A" w:rsidRPr="0026393B">
        <w:rPr>
          <w:rFonts w:ascii="Times New Roman" w:hAnsi="Times New Roman" w:cs="Times New Roman"/>
          <w:sz w:val="24"/>
          <w:szCs w:val="24"/>
        </w:rPr>
        <w:t xml:space="preserve">. Estos resultados están en consonancia con </w:t>
      </w:r>
      <w:r w:rsidR="00300F7A" w:rsidRPr="0026393B">
        <w:rPr>
          <w:rFonts w:ascii="Times New Roman" w:hAnsi="Times New Roman" w:cs="Times New Roman"/>
          <w:noProof/>
          <w:sz w:val="24"/>
          <w:szCs w:val="24"/>
        </w:rPr>
        <w:t>Martínez y González</w:t>
      </w:r>
      <w:r w:rsidR="005C5656">
        <w:rPr>
          <w:rFonts w:ascii="Times New Roman" w:hAnsi="Times New Roman" w:cs="Times New Roman"/>
          <w:noProof/>
          <w:sz w:val="24"/>
          <w:szCs w:val="24"/>
        </w:rPr>
        <w:t xml:space="preserve"> (2019),</w:t>
      </w:r>
      <w:r w:rsidR="00300F7A" w:rsidRPr="0026393B">
        <w:rPr>
          <w:rFonts w:ascii="Times New Roman" w:hAnsi="Times New Roman" w:cs="Times New Roman"/>
          <w:noProof/>
          <w:sz w:val="24"/>
          <w:szCs w:val="24"/>
        </w:rPr>
        <w:t xml:space="preserve"> quienes </w:t>
      </w:r>
      <w:r w:rsidR="00300F7A" w:rsidRPr="0026393B">
        <w:rPr>
          <w:rFonts w:ascii="Times New Roman" w:hAnsi="Times New Roman" w:cs="Times New Roman"/>
          <w:sz w:val="24"/>
          <w:szCs w:val="24"/>
        </w:rPr>
        <w:t xml:space="preserve">explican </w:t>
      </w:r>
      <w:r w:rsidR="00300F7A" w:rsidRPr="0026393B">
        <w:rPr>
          <w:rFonts w:ascii="Times New Roman" w:hAnsi="Times New Roman" w:cs="Times New Roman"/>
          <w:noProof/>
          <w:sz w:val="24"/>
          <w:szCs w:val="24"/>
        </w:rPr>
        <w:t>la relevancia de los aspectos profesionales (competencias personales) y docentes (vinculadores)</w:t>
      </w:r>
      <w:r w:rsidR="00BD7A35">
        <w:rPr>
          <w:rFonts w:ascii="Times New Roman" w:hAnsi="Times New Roman" w:cs="Times New Roman"/>
          <w:noProof/>
          <w:sz w:val="24"/>
          <w:szCs w:val="24"/>
        </w:rPr>
        <w:t>. Igualmente,</w:t>
      </w:r>
      <w:r w:rsidR="00715FDD">
        <w:rPr>
          <w:rFonts w:ascii="Times New Roman" w:hAnsi="Times New Roman" w:cs="Times New Roman"/>
          <w:noProof/>
          <w:sz w:val="24"/>
          <w:szCs w:val="24"/>
        </w:rPr>
        <w:t xml:space="preserve"> </w:t>
      </w:r>
      <w:r w:rsidR="00715FDD" w:rsidRPr="00715FDD">
        <w:rPr>
          <w:rFonts w:ascii="Times New Roman" w:hAnsi="Times New Roman" w:cs="Times New Roman"/>
          <w:noProof/>
          <w:sz w:val="24"/>
          <w:szCs w:val="24"/>
        </w:rPr>
        <w:t>Rivas, Cardoso y Cortés (2019)</w:t>
      </w:r>
      <w:r w:rsidR="00300F7A" w:rsidRPr="0026393B">
        <w:rPr>
          <w:rFonts w:ascii="Times New Roman" w:hAnsi="Times New Roman" w:cs="Times New Roman"/>
          <w:noProof/>
          <w:sz w:val="24"/>
          <w:szCs w:val="24"/>
        </w:rPr>
        <w:t xml:space="preserve"> </w:t>
      </w:r>
      <w:r w:rsidR="00BD7A35">
        <w:rPr>
          <w:rFonts w:ascii="Times New Roman" w:hAnsi="Times New Roman" w:cs="Times New Roman"/>
          <w:noProof/>
          <w:sz w:val="24"/>
          <w:szCs w:val="24"/>
        </w:rPr>
        <w:t xml:space="preserve">explican </w:t>
      </w:r>
      <w:r w:rsidR="00300F7A" w:rsidRPr="0026393B">
        <w:rPr>
          <w:rFonts w:ascii="Times New Roman" w:hAnsi="Times New Roman" w:cs="Times New Roman"/>
          <w:noProof/>
          <w:sz w:val="24"/>
          <w:szCs w:val="24"/>
        </w:rPr>
        <w:t>c</w:t>
      </w:r>
      <w:r w:rsidR="005C5656">
        <w:rPr>
          <w:rFonts w:ascii="Times New Roman" w:hAnsi="Times New Roman" w:cs="Times New Roman"/>
          <w:noProof/>
          <w:sz w:val="24"/>
          <w:szCs w:val="24"/>
        </w:rPr>
        <w:t>ó</w:t>
      </w:r>
      <w:r w:rsidR="00300F7A" w:rsidRPr="0026393B">
        <w:rPr>
          <w:rFonts w:ascii="Times New Roman" w:hAnsi="Times New Roman" w:cs="Times New Roman"/>
          <w:noProof/>
          <w:sz w:val="24"/>
          <w:szCs w:val="24"/>
        </w:rPr>
        <w:t xml:space="preserve">mo </w:t>
      </w:r>
      <w:r w:rsidR="00BD7A35">
        <w:rPr>
          <w:rFonts w:ascii="Times New Roman" w:hAnsi="Times New Roman" w:cs="Times New Roman"/>
          <w:noProof/>
          <w:sz w:val="24"/>
          <w:szCs w:val="24"/>
        </w:rPr>
        <w:t xml:space="preserve">estos </w:t>
      </w:r>
      <w:r w:rsidR="00300F7A" w:rsidRPr="0026393B">
        <w:rPr>
          <w:rFonts w:ascii="Times New Roman" w:hAnsi="Times New Roman" w:cs="Times New Roman"/>
          <w:noProof/>
          <w:sz w:val="24"/>
          <w:szCs w:val="24"/>
        </w:rPr>
        <w:t>influyen en el proceso de inserción laboral actualmente</w:t>
      </w:r>
      <w:r w:rsidR="00715FDD">
        <w:rPr>
          <w:rFonts w:ascii="Times New Roman" w:hAnsi="Times New Roman" w:cs="Times New Roman"/>
          <w:noProof/>
          <w:sz w:val="24"/>
          <w:szCs w:val="24"/>
        </w:rPr>
        <w:t>.</w:t>
      </w:r>
    </w:p>
    <w:p w14:paraId="4EEC922F" w14:textId="4B2A0175" w:rsidR="00300F7A" w:rsidRPr="00F041BE" w:rsidRDefault="00300F7A" w:rsidP="006170CE">
      <w:pPr>
        <w:spacing w:after="0" w:line="360" w:lineRule="auto"/>
        <w:ind w:firstLine="708"/>
        <w:jc w:val="both"/>
        <w:rPr>
          <w:rFonts w:ascii="Times New Roman" w:hAnsi="Times New Roman" w:cs="Times New Roman"/>
          <w:noProof/>
          <w:sz w:val="24"/>
          <w:szCs w:val="24"/>
        </w:rPr>
      </w:pPr>
      <w:r w:rsidRPr="0026393B">
        <w:rPr>
          <w:rFonts w:ascii="Times New Roman" w:hAnsi="Times New Roman" w:cs="Times New Roman"/>
          <w:noProof/>
          <w:sz w:val="24"/>
          <w:szCs w:val="24"/>
        </w:rPr>
        <w:t>Estos resultados evidencian</w:t>
      </w:r>
      <w:r w:rsidR="00535E23">
        <w:rPr>
          <w:rFonts w:ascii="Times New Roman" w:hAnsi="Times New Roman" w:cs="Times New Roman"/>
          <w:noProof/>
          <w:sz w:val="24"/>
          <w:szCs w:val="24"/>
        </w:rPr>
        <w:t xml:space="preserve">, </w:t>
      </w:r>
      <w:r w:rsidRPr="0026393B">
        <w:rPr>
          <w:rFonts w:ascii="Times New Roman" w:hAnsi="Times New Roman" w:cs="Times New Roman"/>
          <w:noProof/>
          <w:sz w:val="24"/>
          <w:szCs w:val="24"/>
        </w:rPr>
        <w:t>además, que las universidades deben gestionar la empleabilidad por medio de estrategias orientadas al impul</w:t>
      </w:r>
      <w:r w:rsidR="00535E23">
        <w:rPr>
          <w:rFonts w:ascii="Times New Roman" w:hAnsi="Times New Roman" w:cs="Times New Roman"/>
          <w:noProof/>
          <w:sz w:val="24"/>
          <w:szCs w:val="24"/>
        </w:rPr>
        <w:t>s</w:t>
      </w:r>
      <w:r w:rsidRPr="0026393B">
        <w:rPr>
          <w:rFonts w:ascii="Times New Roman" w:hAnsi="Times New Roman" w:cs="Times New Roman"/>
          <w:noProof/>
          <w:sz w:val="24"/>
          <w:szCs w:val="24"/>
        </w:rPr>
        <w:t>o de este tipo de factores</w:t>
      </w:r>
      <w:r w:rsidR="003844EE" w:rsidRPr="0026393B">
        <w:rPr>
          <w:rFonts w:ascii="Times New Roman" w:hAnsi="Times New Roman" w:cs="Times New Roman"/>
          <w:noProof/>
          <w:sz w:val="24"/>
          <w:szCs w:val="24"/>
        </w:rPr>
        <w:t xml:space="preserve">. </w:t>
      </w:r>
      <w:r w:rsidR="00535E23">
        <w:rPr>
          <w:rFonts w:ascii="Times New Roman" w:hAnsi="Times New Roman" w:cs="Times New Roman"/>
          <w:noProof/>
          <w:sz w:val="24"/>
          <w:szCs w:val="24"/>
        </w:rPr>
        <w:t>Así, se promoverá</w:t>
      </w:r>
      <w:r w:rsidR="00535E23" w:rsidRPr="0026393B">
        <w:rPr>
          <w:rFonts w:ascii="Times New Roman" w:hAnsi="Times New Roman" w:cs="Times New Roman"/>
          <w:noProof/>
          <w:sz w:val="24"/>
          <w:szCs w:val="24"/>
        </w:rPr>
        <w:t xml:space="preserve"> </w:t>
      </w:r>
      <w:r w:rsidRPr="0026393B">
        <w:rPr>
          <w:rFonts w:ascii="Times New Roman" w:hAnsi="Times New Roman" w:cs="Times New Roman"/>
          <w:noProof/>
          <w:sz w:val="24"/>
          <w:szCs w:val="24"/>
        </w:rPr>
        <w:t>una participación social real que fortalezca la relación universidad-mercado laboral</w:t>
      </w:r>
      <w:r w:rsidR="00535E23">
        <w:rPr>
          <w:rFonts w:ascii="Times New Roman" w:hAnsi="Times New Roman" w:cs="Times New Roman"/>
          <w:noProof/>
          <w:sz w:val="24"/>
          <w:szCs w:val="24"/>
        </w:rPr>
        <w:t xml:space="preserve"> y</w:t>
      </w:r>
      <w:r w:rsidR="00AD423B">
        <w:rPr>
          <w:rFonts w:ascii="Times New Roman" w:hAnsi="Times New Roman" w:cs="Times New Roman"/>
          <w:noProof/>
          <w:sz w:val="24"/>
          <w:szCs w:val="24"/>
        </w:rPr>
        <w:t>, por extensión,</w:t>
      </w:r>
      <w:r w:rsidRPr="0026393B">
        <w:rPr>
          <w:rFonts w:ascii="Times New Roman" w:hAnsi="Times New Roman" w:cs="Times New Roman"/>
          <w:noProof/>
          <w:sz w:val="24"/>
          <w:szCs w:val="24"/>
        </w:rPr>
        <w:t xml:space="preserve"> </w:t>
      </w:r>
      <w:r w:rsidR="00AD423B">
        <w:rPr>
          <w:rFonts w:ascii="Times New Roman" w:hAnsi="Times New Roman" w:cs="Times New Roman"/>
          <w:noProof/>
          <w:sz w:val="24"/>
          <w:szCs w:val="24"/>
        </w:rPr>
        <w:t>abrirá</w:t>
      </w:r>
      <w:r w:rsidRPr="0026393B">
        <w:rPr>
          <w:rFonts w:ascii="Times New Roman" w:hAnsi="Times New Roman" w:cs="Times New Roman"/>
          <w:noProof/>
          <w:sz w:val="24"/>
          <w:szCs w:val="24"/>
        </w:rPr>
        <w:t xml:space="preserve"> mayores oportunidades de trabajo y perfiles objetivos de trabajo a largo plazo.</w:t>
      </w:r>
      <w:r w:rsidR="00625BB2">
        <w:rPr>
          <w:rFonts w:ascii="Times New Roman" w:hAnsi="Times New Roman" w:cs="Times New Roman"/>
          <w:noProof/>
          <w:sz w:val="24"/>
          <w:szCs w:val="24"/>
        </w:rPr>
        <w:t xml:space="preserve"> </w:t>
      </w:r>
      <w:r w:rsidR="00AD423B">
        <w:rPr>
          <w:rFonts w:ascii="Times New Roman" w:hAnsi="Times New Roman" w:cs="Times New Roman"/>
          <w:noProof/>
          <w:sz w:val="24"/>
          <w:szCs w:val="24"/>
        </w:rPr>
        <w:t>Sin duda</w:t>
      </w:r>
      <w:r w:rsidR="005B6020">
        <w:rPr>
          <w:rFonts w:ascii="Times New Roman" w:hAnsi="Times New Roman" w:cs="Times New Roman"/>
          <w:noProof/>
          <w:sz w:val="24"/>
          <w:szCs w:val="24"/>
        </w:rPr>
        <w:t>,</w:t>
      </w:r>
      <w:r w:rsidR="00625BB2">
        <w:rPr>
          <w:rFonts w:ascii="Times New Roman" w:hAnsi="Times New Roman" w:cs="Times New Roman"/>
          <w:noProof/>
          <w:sz w:val="24"/>
          <w:szCs w:val="24"/>
        </w:rPr>
        <w:t xml:space="preserve"> los resultados</w:t>
      </w:r>
      <w:r w:rsidR="00AD423B">
        <w:rPr>
          <w:rFonts w:ascii="Times New Roman" w:hAnsi="Times New Roman" w:cs="Times New Roman"/>
          <w:noProof/>
          <w:sz w:val="24"/>
          <w:szCs w:val="24"/>
        </w:rPr>
        <w:t xml:space="preserve"> aquí obtenidos</w:t>
      </w:r>
      <w:r w:rsidR="00625BB2">
        <w:rPr>
          <w:rFonts w:ascii="Times New Roman" w:hAnsi="Times New Roman" w:cs="Times New Roman"/>
          <w:noProof/>
          <w:sz w:val="24"/>
          <w:szCs w:val="24"/>
        </w:rPr>
        <w:t xml:space="preserve"> son de inter</w:t>
      </w:r>
      <w:r w:rsidR="00AD423B">
        <w:rPr>
          <w:rFonts w:ascii="Times New Roman" w:hAnsi="Times New Roman" w:cs="Times New Roman"/>
          <w:noProof/>
          <w:sz w:val="24"/>
          <w:szCs w:val="24"/>
        </w:rPr>
        <w:t>és</w:t>
      </w:r>
      <w:r w:rsidR="00625BB2">
        <w:rPr>
          <w:rFonts w:ascii="Times New Roman" w:hAnsi="Times New Roman" w:cs="Times New Roman"/>
          <w:noProof/>
          <w:sz w:val="24"/>
          <w:szCs w:val="24"/>
        </w:rPr>
        <w:t xml:space="preserve"> para académicos, investigadores y personas que elaboran políticas públicas. </w:t>
      </w:r>
    </w:p>
    <w:p w14:paraId="7526BCFC" w14:textId="77777777" w:rsidR="00E32894" w:rsidRPr="00F041BE" w:rsidRDefault="00E32894" w:rsidP="006170CE">
      <w:pPr>
        <w:spacing w:after="0" w:line="360" w:lineRule="auto"/>
        <w:jc w:val="both"/>
        <w:rPr>
          <w:rFonts w:ascii="Times New Roman" w:hAnsi="Times New Roman" w:cs="Times New Roman"/>
          <w:sz w:val="24"/>
          <w:szCs w:val="24"/>
        </w:rPr>
      </w:pPr>
    </w:p>
    <w:p w14:paraId="49CDA398" w14:textId="2586BA66" w:rsidR="00AD6692" w:rsidRDefault="00796659" w:rsidP="008924C3">
      <w:pPr>
        <w:autoSpaceDE w:val="0"/>
        <w:autoSpaceDN w:val="0"/>
        <w:adjustRightInd w:val="0"/>
        <w:spacing w:after="0" w:line="360" w:lineRule="auto"/>
        <w:jc w:val="center"/>
        <w:rPr>
          <w:rFonts w:ascii="Times New Roman" w:hAnsi="Times New Roman" w:cs="Times New Roman"/>
          <w:sz w:val="24"/>
          <w:szCs w:val="24"/>
        </w:rPr>
      </w:pPr>
      <w:r w:rsidRPr="00EF5036">
        <w:rPr>
          <w:rFonts w:ascii="Times New Roman" w:hAnsi="Times New Roman" w:cs="Times New Roman"/>
          <w:b/>
          <w:bCs/>
          <w:sz w:val="32"/>
          <w:szCs w:val="32"/>
        </w:rPr>
        <w:t>Conclusiones</w:t>
      </w:r>
    </w:p>
    <w:p w14:paraId="53D03CD7" w14:textId="1ED1ADA6" w:rsidR="003251D7" w:rsidRPr="00F041BE" w:rsidRDefault="00530E50"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 xml:space="preserve">Analizar los efectos de la correspondencia entre </w:t>
      </w:r>
      <w:r w:rsidR="003E3046" w:rsidRPr="00F041BE">
        <w:rPr>
          <w:rFonts w:ascii="Times New Roman" w:hAnsi="Times New Roman" w:cs="Times New Roman"/>
          <w:sz w:val="24"/>
          <w:szCs w:val="24"/>
        </w:rPr>
        <w:t xml:space="preserve">la inserción laboral y la </w:t>
      </w:r>
      <w:r w:rsidRPr="00F041BE">
        <w:rPr>
          <w:rFonts w:ascii="Times New Roman" w:hAnsi="Times New Roman" w:cs="Times New Roman"/>
          <w:sz w:val="24"/>
          <w:szCs w:val="24"/>
        </w:rPr>
        <w:t xml:space="preserve">educación </w:t>
      </w:r>
      <w:r w:rsidR="000A1BCC">
        <w:rPr>
          <w:rFonts w:ascii="Times New Roman" w:hAnsi="Times New Roman" w:cs="Times New Roman"/>
          <w:sz w:val="24"/>
          <w:szCs w:val="24"/>
        </w:rPr>
        <w:t>dando</w:t>
      </w:r>
      <w:r w:rsidR="004B3624" w:rsidRPr="00F041BE">
        <w:rPr>
          <w:rFonts w:ascii="Times New Roman" w:hAnsi="Times New Roman" w:cs="Times New Roman"/>
          <w:sz w:val="24"/>
          <w:szCs w:val="24"/>
        </w:rPr>
        <w:t xml:space="preserve"> seguimiento</w:t>
      </w:r>
      <w:r w:rsidR="000A1BCC">
        <w:rPr>
          <w:rFonts w:ascii="Times New Roman" w:hAnsi="Times New Roman" w:cs="Times New Roman"/>
          <w:sz w:val="24"/>
          <w:szCs w:val="24"/>
        </w:rPr>
        <w:t xml:space="preserve"> a</w:t>
      </w:r>
      <w:r w:rsidR="004B3624" w:rsidRPr="00F041BE">
        <w:rPr>
          <w:rFonts w:ascii="Times New Roman" w:hAnsi="Times New Roman" w:cs="Times New Roman"/>
          <w:sz w:val="24"/>
          <w:szCs w:val="24"/>
        </w:rPr>
        <w:t xml:space="preserve"> egresados</w:t>
      </w:r>
      <w:r w:rsidRPr="00F041BE">
        <w:rPr>
          <w:rFonts w:ascii="Times New Roman" w:hAnsi="Times New Roman" w:cs="Times New Roman"/>
          <w:sz w:val="24"/>
          <w:szCs w:val="24"/>
        </w:rPr>
        <w:t xml:space="preserve"> implica partir de la diversidad de</w:t>
      </w:r>
      <w:r w:rsidR="004B3624" w:rsidRPr="00F041BE">
        <w:rPr>
          <w:rFonts w:ascii="Times New Roman" w:hAnsi="Times New Roman" w:cs="Times New Roman"/>
          <w:sz w:val="24"/>
          <w:szCs w:val="24"/>
        </w:rPr>
        <w:t xml:space="preserve"> </w:t>
      </w:r>
      <w:r w:rsidRPr="00F041BE">
        <w:rPr>
          <w:rFonts w:ascii="Times New Roman" w:hAnsi="Times New Roman" w:cs="Times New Roman"/>
          <w:sz w:val="24"/>
          <w:szCs w:val="24"/>
        </w:rPr>
        <w:t>l</w:t>
      </w:r>
      <w:r w:rsidR="004B3624" w:rsidRPr="00F041BE">
        <w:rPr>
          <w:rFonts w:ascii="Times New Roman" w:hAnsi="Times New Roman" w:cs="Times New Roman"/>
          <w:sz w:val="24"/>
          <w:szCs w:val="24"/>
        </w:rPr>
        <w:t>as competencias profesionales</w:t>
      </w:r>
      <w:r w:rsidRPr="00F041BE">
        <w:rPr>
          <w:rFonts w:ascii="Times New Roman" w:hAnsi="Times New Roman" w:cs="Times New Roman"/>
          <w:sz w:val="24"/>
          <w:szCs w:val="24"/>
        </w:rPr>
        <w:t>.</w:t>
      </w:r>
      <w:r w:rsidR="003251D7" w:rsidRPr="00F041BE">
        <w:rPr>
          <w:rFonts w:ascii="Times New Roman" w:hAnsi="Times New Roman" w:cs="Times New Roman"/>
          <w:sz w:val="24"/>
          <w:szCs w:val="24"/>
        </w:rPr>
        <w:t xml:space="preserve"> </w:t>
      </w:r>
    </w:p>
    <w:p w14:paraId="70CED69A" w14:textId="1EE01C1D" w:rsidR="003251D7" w:rsidRPr="00F041BE" w:rsidRDefault="00A24A28" w:rsidP="006170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3251D7" w:rsidRPr="00F041BE">
        <w:rPr>
          <w:rFonts w:ascii="Times New Roman" w:hAnsi="Times New Roman" w:cs="Times New Roman"/>
          <w:sz w:val="24"/>
          <w:szCs w:val="24"/>
        </w:rPr>
        <w:t>l objetivo de esta investigación fue estimar la significatividad estadística que un conjunto de variables predictivas (titulación, elementos académicos, elementos curriculares y habilidades personales) ejerce sobre la inserción laboral. La inserción laboral es un tema que genera mayor preocupación desde el papel de</w:t>
      </w:r>
      <w:r w:rsidR="00EB02B9">
        <w:rPr>
          <w:rFonts w:ascii="Times New Roman" w:hAnsi="Times New Roman" w:cs="Times New Roman"/>
          <w:sz w:val="24"/>
          <w:szCs w:val="24"/>
        </w:rPr>
        <w:t xml:space="preserve"> las</w:t>
      </w:r>
      <w:r w:rsidR="003251D7" w:rsidRPr="00F041BE">
        <w:rPr>
          <w:rFonts w:ascii="Times New Roman" w:hAnsi="Times New Roman" w:cs="Times New Roman"/>
          <w:sz w:val="24"/>
          <w:szCs w:val="24"/>
        </w:rPr>
        <w:t xml:space="preserve"> universidades en la determinación del desarrollo social en México. </w:t>
      </w:r>
    </w:p>
    <w:p w14:paraId="2AA2F6E4" w14:textId="118E3B66" w:rsidR="004B3624" w:rsidRPr="00F041BE" w:rsidRDefault="003251D7"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t>De los resultados arrojados en esta investigación, se muestra claramente que l</w:t>
      </w:r>
      <w:r w:rsidR="00E136F3" w:rsidRPr="00F041BE">
        <w:rPr>
          <w:rFonts w:ascii="Times New Roman" w:hAnsi="Times New Roman" w:cs="Times New Roman"/>
          <w:sz w:val="24"/>
          <w:szCs w:val="24"/>
        </w:rPr>
        <w:t>a</w:t>
      </w:r>
      <w:r w:rsidRPr="00F041BE">
        <w:rPr>
          <w:rFonts w:ascii="Times New Roman" w:hAnsi="Times New Roman" w:cs="Times New Roman"/>
          <w:sz w:val="24"/>
          <w:szCs w:val="24"/>
        </w:rPr>
        <w:t xml:space="preserve">s </w:t>
      </w:r>
      <w:r w:rsidR="00E136F3" w:rsidRPr="00F041BE">
        <w:rPr>
          <w:rFonts w:ascii="Times New Roman" w:hAnsi="Times New Roman" w:cs="Times New Roman"/>
          <w:sz w:val="24"/>
          <w:szCs w:val="24"/>
        </w:rPr>
        <w:t xml:space="preserve">hipótesis </w:t>
      </w:r>
      <w:r w:rsidRPr="00F041BE">
        <w:rPr>
          <w:rFonts w:ascii="Times New Roman" w:hAnsi="Times New Roman" w:cs="Times New Roman"/>
          <w:sz w:val="24"/>
          <w:szCs w:val="24"/>
        </w:rPr>
        <w:t>plantead</w:t>
      </w:r>
      <w:r w:rsidR="009445C3" w:rsidRPr="00F041BE">
        <w:rPr>
          <w:rFonts w:ascii="Times New Roman" w:hAnsi="Times New Roman" w:cs="Times New Roman"/>
          <w:sz w:val="24"/>
          <w:szCs w:val="24"/>
        </w:rPr>
        <w:t>a</w:t>
      </w:r>
      <w:r w:rsidRPr="00F041BE">
        <w:rPr>
          <w:rFonts w:ascii="Times New Roman" w:hAnsi="Times New Roman" w:cs="Times New Roman"/>
          <w:sz w:val="24"/>
          <w:szCs w:val="24"/>
        </w:rPr>
        <w:t xml:space="preserve">s por </w:t>
      </w:r>
      <w:r w:rsidR="009445C3" w:rsidRPr="00F041BE">
        <w:rPr>
          <w:rFonts w:ascii="Times New Roman" w:hAnsi="Times New Roman" w:cs="Times New Roman"/>
          <w:sz w:val="24"/>
          <w:szCs w:val="24"/>
        </w:rPr>
        <w:t>las estimaciones desarrolladas</w:t>
      </w:r>
      <w:r w:rsidR="00AA6662">
        <w:rPr>
          <w:rFonts w:ascii="Times New Roman" w:hAnsi="Times New Roman" w:cs="Times New Roman"/>
          <w:sz w:val="24"/>
          <w:szCs w:val="24"/>
        </w:rPr>
        <w:t xml:space="preserve"> </w:t>
      </w:r>
      <w:r w:rsidRPr="00F041BE">
        <w:rPr>
          <w:rFonts w:ascii="Times New Roman" w:hAnsi="Times New Roman" w:cs="Times New Roman"/>
          <w:sz w:val="24"/>
          <w:szCs w:val="24"/>
        </w:rPr>
        <w:t xml:space="preserve">proporcionan evidencia empírica suficiente </w:t>
      </w:r>
      <w:r w:rsidR="00A24A28">
        <w:rPr>
          <w:rFonts w:ascii="Times New Roman" w:hAnsi="Times New Roman" w:cs="Times New Roman"/>
          <w:sz w:val="24"/>
          <w:szCs w:val="24"/>
        </w:rPr>
        <w:t xml:space="preserve">sobre </w:t>
      </w:r>
      <w:r w:rsidR="00A24A28" w:rsidRPr="00F041BE">
        <w:rPr>
          <w:rFonts w:ascii="Times New Roman" w:hAnsi="Times New Roman" w:cs="Times New Roman"/>
          <w:sz w:val="24"/>
          <w:szCs w:val="24"/>
        </w:rPr>
        <w:t xml:space="preserve">el </w:t>
      </w:r>
      <w:r w:rsidRPr="00F041BE">
        <w:rPr>
          <w:rFonts w:ascii="Times New Roman" w:hAnsi="Times New Roman" w:cs="Times New Roman"/>
          <w:sz w:val="24"/>
          <w:szCs w:val="24"/>
        </w:rPr>
        <w:t>papel relevante de las universidades</w:t>
      </w:r>
      <w:r w:rsidR="000E15FB" w:rsidRPr="00F041BE">
        <w:rPr>
          <w:rFonts w:ascii="Times New Roman" w:hAnsi="Times New Roman" w:cs="Times New Roman"/>
          <w:sz w:val="24"/>
          <w:szCs w:val="24"/>
        </w:rPr>
        <w:t xml:space="preserve"> e instituciones de educación superior</w:t>
      </w:r>
      <w:r w:rsidR="007B5DE4">
        <w:rPr>
          <w:rFonts w:ascii="Times New Roman" w:hAnsi="Times New Roman" w:cs="Times New Roman"/>
          <w:sz w:val="24"/>
          <w:szCs w:val="24"/>
        </w:rPr>
        <w:t xml:space="preserve"> en la empleabilidad nacional</w:t>
      </w:r>
      <w:r w:rsidRPr="00F041BE">
        <w:rPr>
          <w:rFonts w:ascii="Times New Roman" w:hAnsi="Times New Roman" w:cs="Times New Roman"/>
          <w:sz w:val="24"/>
          <w:szCs w:val="24"/>
        </w:rPr>
        <w:t xml:space="preserve">, situación que es </w:t>
      </w:r>
      <w:r w:rsidR="000E15FB" w:rsidRPr="00F041BE">
        <w:rPr>
          <w:rFonts w:ascii="Times New Roman" w:hAnsi="Times New Roman" w:cs="Times New Roman"/>
          <w:sz w:val="24"/>
          <w:szCs w:val="24"/>
        </w:rPr>
        <w:t xml:space="preserve">retomada </w:t>
      </w:r>
      <w:r w:rsidRPr="00F041BE">
        <w:rPr>
          <w:rFonts w:ascii="Times New Roman" w:hAnsi="Times New Roman" w:cs="Times New Roman"/>
          <w:sz w:val="24"/>
          <w:szCs w:val="24"/>
        </w:rPr>
        <w:t>en diversas investigaciones</w:t>
      </w:r>
      <w:r w:rsidR="00792407">
        <w:rPr>
          <w:rFonts w:ascii="Times New Roman" w:hAnsi="Times New Roman" w:cs="Times New Roman"/>
          <w:sz w:val="24"/>
          <w:szCs w:val="24"/>
        </w:rPr>
        <w:t xml:space="preserve"> ya</w:t>
      </w:r>
      <w:r w:rsidRPr="00F041BE">
        <w:rPr>
          <w:rFonts w:ascii="Times New Roman" w:hAnsi="Times New Roman" w:cs="Times New Roman"/>
          <w:sz w:val="24"/>
          <w:szCs w:val="24"/>
        </w:rPr>
        <w:t xml:space="preserve"> referidas.</w:t>
      </w:r>
    </w:p>
    <w:p w14:paraId="1A939F9A" w14:textId="242F62B5" w:rsidR="00530E50" w:rsidRPr="00F041BE" w:rsidRDefault="004C4D5F" w:rsidP="006170CE">
      <w:pPr>
        <w:spacing w:after="0" w:line="360" w:lineRule="auto"/>
        <w:ind w:firstLine="708"/>
        <w:jc w:val="both"/>
        <w:rPr>
          <w:rFonts w:ascii="Times New Roman" w:hAnsi="Times New Roman" w:cs="Times New Roman"/>
          <w:sz w:val="24"/>
          <w:szCs w:val="24"/>
        </w:rPr>
      </w:pPr>
      <w:r w:rsidRPr="00F041BE">
        <w:rPr>
          <w:rFonts w:ascii="Times New Roman" w:hAnsi="Times New Roman" w:cs="Times New Roman"/>
          <w:sz w:val="24"/>
          <w:szCs w:val="24"/>
        </w:rPr>
        <w:lastRenderedPageBreak/>
        <w:t xml:space="preserve">Para finalizar, a partir de los resultados encontrados en este análisis empírico de la función de las </w:t>
      </w:r>
      <w:r w:rsidR="00BA5191" w:rsidRPr="00F041BE">
        <w:rPr>
          <w:rFonts w:ascii="Times New Roman" w:hAnsi="Times New Roman" w:cs="Times New Roman"/>
          <w:sz w:val="24"/>
          <w:szCs w:val="24"/>
        </w:rPr>
        <w:t>universidades</w:t>
      </w:r>
      <w:r w:rsidRPr="00F041BE">
        <w:rPr>
          <w:rFonts w:ascii="Times New Roman" w:hAnsi="Times New Roman" w:cs="Times New Roman"/>
          <w:sz w:val="24"/>
          <w:szCs w:val="24"/>
        </w:rPr>
        <w:t>, se verificó que l</w:t>
      </w:r>
      <w:r w:rsidR="00BA5191" w:rsidRPr="00F041BE">
        <w:rPr>
          <w:rFonts w:ascii="Times New Roman" w:hAnsi="Times New Roman" w:cs="Times New Roman"/>
          <w:sz w:val="24"/>
          <w:szCs w:val="24"/>
        </w:rPr>
        <w:t xml:space="preserve">os factores de titulación, profesionales, académicos y curriculares </w:t>
      </w:r>
      <w:r w:rsidRPr="00F041BE">
        <w:rPr>
          <w:rFonts w:ascii="Times New Roman" w:hAnsi="Times New Roman" w:cs="Times New Roman"/>
          <w:sz w:val="24"/>
          <w:szCs w:val="24"/>
        </w:rPr>
        <w:t xml:space="preserve">impactan de manera positiva en la </w:t>
      </w:r>
      <w:r w:rsidR="00B51A1E" w:rsidRPr="00F041BE">
        <w:rPr>
          <w:rFonts w:ascii="Times New Roman" w:hAnsi="Times New Roman" w:cs="Times New Roman"/>
          <w:sz w:val="24"/>
          <w:szCs w:val="24"/>
        </w:rPr>
        <w:t xml:space="preserve">inserción laboral </w:t>
      </w:r>
      <w:r w:rsidR="00662F0A" w:rsidRPr="00F041BE">
        <w:rPr>
          <w:rFonts w:ascii="Times New Roman" w:hAnsi="Times New Roman" w:cs="Times New Roman"/>
          <w:sz w:val="24"/>
          <w:szCs w:val="24"/>
        </w:rPr>
        <w:t xml:space="preserve">de los médicos </w:t>
      </w:r>
      <w:r w:rsidRPr="00F041BE">
        <w:rPr>
          <w:rFonts w:ascii="Times New Roman" w:hAnsi="Times New Roman" w:cs="Times New Roman"/>
          <w:sz w:val="24"/>
          <w:szCs w:val="24"/>
        </w:rPr>
        <w:t>del país</w:t>
      </w:r>
      <w:r w:rsidR="00C336BF">
        <w:rPr>
          <w:rFonts w:ascii="Times New Roman" w:hAnsi="Times New Roman" w:cs="Times New Roman"/>
          <w:sz w:val="24"/>
          <w:szCs w:val="24"/>
        </w:rPr>
        <w:t>, en este caso en específico</w:t>
      </w:r>
      <w:r w:rsidRPr="00F041BE">
        <w:rPr>
          <w:rFonts w:ascii="Times New Roman" w:hAnsi="Times New Roman" w:cs="Times New Roman"/>
          <w:sz w:val="24"/>
          <w:szCs w:val="24"/>
        </w:rPr>
        <w:t xml:space="preserve">. Sin embargo, y aun cuando estos </w:t>
      </w:r>
      <w:r w:rsidR="00F83879" w:rsidRPr="00F041BE">
        <w:rPr>
          <w:rFonts w:ascii="Times New Roman" w:hAnsi="Times New Roman" w:cs="Times New Roman"/>
          <w:sz w:val="24"/>
          <w:szCs w:val="24"/>
        </w:rPr>
        <w:t xml:space="preserve">factores </w:t>
      </w:r>
      <w:r w:rsidRPr="00F041BE">
        <w:rPr>
          <w:rFonts w:ascii="Times New Roman" w:hAnsi="Times New Roman" w:cs="Times New Roman"/>
          <w:sz w:val="24"/>
          <w:szCs w:val="24"/>
        </w:rPr>
        <w:t xml:space="preserve">resultan significativos, los esfuerzos </w:t>
      </w:r>
      <w:r w:rsidR="009C2E83" w:rsidRPr="00F041BE">
        <w:rPr>
          <w:rFonts w:ascii="Times New Roman" w:hAnsi="Times New Roman" w:cs="Times New Roman"/>
          <w:sz w:val="24"/>
          <w:szCs w:val="24"/>
        </w:rPr>
        <w:t xml:space="preserve">sobre inserción laboral y seguimiento de egresados </w:t>
      </w:r>
      <w:r w:rsidRPr="00F041BE">
        <w:rPr>
          <w:rFonts w:ascii="Times New Roman" w:hAnsi="Times New Roman" w:cs="Times New Roman"/>
          <w:sz w:val="24"/>
          <w:szCs w:val="24"/>
        </w:rPr>
        <w:t xml:space="preserve">todavía son </w:t>
      </w:r>
      <w:r w:rsidR="007B5DE4" w:rsidRPr="00F041BE">
        <w:rPr>
          <w:rFonts w:ascii="Times New Roman" w:hAnsi="Times New Roman" w:cs="Times New Roman"/>
          <w:sz w:val="24"/>
          <w:szCs w:val="24"/>
        </w:rPr>
        <w:t>in</w:t>
      </w:r>
      <w:r w:rsidR="007B5DE4">
        <w:rPr>
          <w:rFonts w:ascii="Times New Roman" w:hAnsi="Times New Roman" w:cs="Times New Roman"/>
          <w:sz w:val="24"/>
          <w:szCs w:val="24"/>
        </w:rPr>
        <w:t>c</w:t>
      </w:r>
      <w:r w:rsidR="007B5DE4" w:rsidRPr="00F041BE">
        <w:rPr>
          <w:rFonts w:ascii="Times New Roman" w:hAnsi="Times New Roman" w:cs="Times New Roman"/>
          <w:sz w:val="24"/>
          <w:szCs w:val="24"/>
        </w:rPr>
        <w:t xml:space="preserve">ipientes </w:t>
      </w:r>
      <w:r w:rsidRPr="00F041BE">
        <w:rPr>
          <w:rFonts w:ascii="Times New Roman" w:hAnsi="Times New Roman" w:cs="Times New Roman"/>
          <w:sz w:val="24"/>
          <w:szCs w:val="24"/>
        </w:rPr>
        <w:t xml:space="preserve">en </w:t>
      </w:r>
      <w:r w:rsidR="007B5DE4">
        <w:rPr>
          <w:rFonts w:ascii="Times New Roman" w:hAnsi="Times New Roman" w:cs="Times New Roman"/>
          <w:sz w:val="24"/>
          <w:szCs w:val="24"/>
        </w:rPr>
        <w:t>México,</w:t>
      </w:r>
      <w:r w:rsidRPr="00F041BE">
        <w:rPr>
          <w:rFonts w:ascii="Times New Roman" w:hAnsi="Times New Roman" w:cs="Times New Roman"/>
          <w:sz w:val="24"/>
          <w:szCs w:val="24"/>
        </w:rPr>
        <w:t xml:space="preserve"> por lo que</w:t>
      </w:r>
      <w:r w:rsidR="007B5DE4">
        <w:rPr>
          <w:rFonts w:ascii="Times New Roman" w:hAnsi="Times New Roman" w:cs="Times New Roman"/>
          <w:sz w:val="24"/>
          <w:szCs w:val="24"/>
        </w:rPr>
        <w:t>,</w:t>
      </w:r>
      <w:r w:rsidRPr="00F041BE">
        <w:rPr>
          <w:rFonts w:ascii="Times New Roman" w:hAnsi="Times New Roman" w:cs="Times New Roman"/>
          <w:sz w:val="24"/>
          <w:szCs w:val="24"/>
        </w:rPr>
        <w:t xml:space="preserve"> </w:t>
      </w:r>
      <w:r w:rsidR="00F83879" w:rsidRPr="00F041BE">
        <w:rPr>
          <w:rFonts w:ascii="Times New Roman" w:hAnsi="Times New Roman" w:cs="Times New Roman"/>
          <w:sz w:val="24"/>
          <w:szCs w:val="24"/>
        </w:rPr>
        <w:t xml:space="preserve">a partir de </w:t>
      </w:r>
      <w:r w:rsidR="00F704E0">
        <w:rPr>
          <w:rFonts w:ascii="Times New Roman" w:hAnsi="Times New Roman" w:cs="Times New Roman"/>
          <w:sz w:val="24"/>
          <w:szCs w:val="24"/>
        </w:rPr>
        <w:t>este</w:t>
      </w:r>
      <w:r w:rsidR="00F704E0" w:rsidRPr="00F041BE">
        <w:rPr>
          <w:rFonts w:ascii="Times New Roman" w:hAnsi="Times New Roman" w:cs="Times New Roman"/>
          <w:sz w:val="24"/>
          <w:szCs w:val="24"/>
        </w:rPr>
        <w:t xml:space="preserve"> </w:t>
      </w:r>
      <w:r w:rsidR="00F704E0">
        <w:rPr>
          <w:rFonts w:ascii="Times New Roman" w:hAnsi="Times New Roman" w:cs="Times New Roman"/>
          <w:sz w:val="24"/>
          <w:szCs w:val="24"/>
        </w:rPr>
        <w:t>trabajo</w:t>
      </w:r>
      <w:r w:rsidR="007B5DE4">
        <w:rPr>
          <w:rFonts w:ascii="Times New Roman" w:hAnsi="Times New Roman" w:cs="Times New Roman"/>
          <w:sz w:val="24"/>
          <w:szCs w:val="24"/>
        </w:rPr>
        <w:t>,</w:t>
      </w:r>
      <w:r w:rsidR="00F83879" w:rsidRPr="00F041BE">
        <w:rPr>
          <w:rFonts w:ascii="Times New Roman" w:hAnsi="Times New Roman" w:cs="Times New Roman"/>
          <w:sz w:val="24"/>
          <w:szCs w:val="24"/>
        </w:rPr>
        <w:t xml:space="preserve"> </w:t>
      </w:r>
      <w:r w:rsidR="00F74258" w:rsidRPr="00F041BE">
        <w:rPr>
          <w:rFonts w:ascii="Times New Roman" w:hAnsi="Times New Roman" w:cs="Times New Roman"/>
          <w:sz w:val="24"/>
          <w:szCs w:val="24"/>
        </w:rPr>
        <w:t xml:space="preserve">se plantean diversas líneas futuras de investigación que sirvan de guía para modelar su </w:t>
      </w:r>
      <w:r w:rsidRPr="00F041BE">
        <w:rPr>
          <w:rFonts w:ascii="Times New Roman" w:hAnsi="Times New Roman" w:cs="Times New Roman"/>
          <w:sz w:val="24"/>
          <w:szCs w:val="24"/>
        </w:rPr>
        <w:t xml:space="preserve">impacto en la </w:t>
      </w:r>
      <w:r w:rsidR="009C2E83" w:rsidRPr="00F041BE">
        <w:rPr>
          <w:rFonts w:ascii="Times New Roman" w:hAnsi="Times New Roman" w:cs="Times New Roman"/>
          <w:sz w:val="24"/>
          <w:szCs w:val="24"/>
        </w:rPr>
        <w:t>educación d</w:t>
      </w:r>
      <w:r w:rsidRPr="00F041BE">
        <w:rPr>
          <w:rFonts w:ascii="Times New Roman" w:hAnsi="Times New Roman" w:cs="Times New Roman"/>
          <w:sz w:val="24"/>
          <w:szCs w:val="24"/>
        </w:rPr>
        <w:t>el país.</w:t>
      </w:r>
    </w:p>
    <w:p w14:paraId="7CEC6579" w14:textId="307512D9" w:rsidR="00217C0A" w:rsidRDefault="00217C0A" w:rsidP="006170CE">
      <w:pPr>
        <w:spacing w:after="0" w:line="360" w:lineRule="auto"/>
        <w:rPr>
          <w:rFonts w:ascii="Times New Roman" w:hAnsi="Times New Roman" w:cs="Times New Roman"/>
          <w:sz w:val="24"/>
          <w:szCs w:val="24"/>
        </w:rPr>
      </w:pPr>
    </w:p>
    <w:p w14:paraId="1660D471" w14:textId="3C1F348C" w:rsidR="003F4662" w:rsidRPr="00591D60" w:rsidRDefault="003F4662" w:rsidP="006170CE">
      <w:pPr>
        <w:spacing w:after="0" w:line="360" w:lineRule="auto"/>
        <w:rPr>
          <w:rFonts w:ascii="Calibri" w:hAnsi="Calibri" w:cs="Calibri"/>
          <w:b/>
          <w:sz w:val="28"/>
          <w:szCs w:val="24"/>
          <w:lang w:val="es-ES"/>
        </w:rPr>
      </w:pPr>
      <w:r w:rsidRPr="00591D60">
        <w:rPr>
          <w:rFonts w:ascii="Calibri" w:hAnsi="Calibri" w:cs="Calibri"/>
          <w:b/>
          <w:sz w:val="28"/>
          <w:szCs w:val="24"/>
          <w:lang w:val="es-ES"/>
        </w:rPr>
        <w:t>Referencias</w:t>
      </w:r>
    </w:p>
    <w:p w14:paraId="2E1AB9B9"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proofErr w:type="spellStart"/>
      <w:r w:rsidRPr="005012DD">
        <w:rPr>
          <w:rFonts w:ascii="Times New Roman" w:hAnsi="Times New Roman" w:cs="Times New Roman"/>
          <w:sz w:val="24"/>
          <w:szCs w:val="24"/>
        </w:rPr>
        <w:t>Antunes</w:t>
      </w:r>
      <w:proofErr w:type="spellEnd"/>
      <w:r w:rsidRPr="005012DD">
        <w:rPr>
          <w:rFonts w:ascii="Times New Roman" w:hAnsi="Times New Roman" w:cs="Times New Roman"/>
          <w:sz w:val="24"/>
          <w:szCs w:val="24"/>
        </w:rPr>
        <w:t xml:space="preserve">, R. y </w:t>
      </w:r>
      <w:proofErr w:type="spellStart"/>
      <w:r w:rsidRPr="005012DD">
        <w:rPr>
          <w:rFonts w:ascii="Times New Roman" w:hAnsi="Times New Roman" w:cs="Times New Roman"/>
          <w:sz w:val="24"/>
          <w:szCs w:val="24"/>
        </w:rPr>
        <w:t>Pochmann</w:t>
      </w:r>
      <w:proofErr w:type="spellEnd"/>
      <w:r w:rsidRPr="005012DD">
        <w:rPr>
          <w:rFonts w:ascii="Times New Roman" w:hAnsi="Times New Roman" w:cs="Times New Roman"/>
          <w:sz w:val="24"/>
          <w:szCs w:val="24"/>
        </w:rPr>
        <w:t xml:space="preserve">, M. (2008). La desconstrucción del trabajo y la explosión del desempleo estructural y de la pobreza en Brasil. En </w:t>
      </w:r>
      <w:proofErr w:type="spellStart"/>
      <w:r w:rsidRPr="005012DD">
        <w:rPr>
          <w:rFonts w:ascii="Times New Roman" w:hAnsi="Times New Roman" w:cs="Times New Roman"/>
          <w:sz w:val="24"/>
          <w:szCs w:val="24"/>
        </w:rPr>
        <w:t>Cimadamore</w:t>
      </w:r>
      <w:proofErr w:type="spellEnd"/>
      <w:r w:rsidRPr="005012DD">
        <w:rPr>
          <w:rFonts w:ascii="Times New Roman" w:hAnsi="Times New Roman" w:cs="Times New Roman"/>
          <w:sz w:val="24"/>
          <w:szCs w:val="24"/>
        </w:rPr>
        <w:t xml:space="preserve">, A. D. y </w:t>
      </w:r>
      <w:proofErr w:type="spellStart"/>
      <w:r w:rsidRPr="005012DD">
        <w:rPr>
          <w:rFonts w:ascii="Times New Roman" w:hAnsi="Times New Roman" w:cs="Times New Roman"/>
          <w:sz w:val="24"/>
          <w:szCs w:val="24"/>
        </w:rPr>
        <w:t>Cattani</w:t>
      </w:r>
      <w:proofErr w:type="spellEnd"/>
      <w:r w:rsidRPr="005012DD">
        <w:rPr>
          <w:rFonts w:ascii="Times New Roman" w:hAnsi="Times New Roman" w:cs="Times New Roman"/>
          <w:sz w:val="24"/>
          <w:szCs w:val="24"/>
        </w:rPr>
        <w:t>, A. D. (</w:t>
      </w:r>
      <w:proofErr w:type="spellStart"/>
      <w:r w:rsidRPr="005012DD">
        <w:rPr>
          <w:rFonts w:ascii="Times New Roman" w:hAnsi="Times New Roman" w:cs="Times New Roman"/>
          <w:sz w:val="24"/>
          <w:szCs w:val="24"/>
        </w:rPr>
        <w:t>coords</w:t>
      </w:r>
      <w:proofErr w:type="spellEnd"/>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Producción de pobreza y desigualdad en América Latina</w:t>
      </w:r>
      <w:r w:rsidRPr="005012DD">
        <w:rPr>
          <w:rFonts w:ascii="Times New Roman" w:hAnsi="Times New Roman" w:cs="Times New Roman"/>
          <w:sz w:val="24"/>
          <w:szCs w:val="24"/>
        </w:rPr>
        <w:t xml:space="preserve"> (pp. 191-204). Bogotá, Colombia: Siglo del Hombre Editores. Recuperado de http://bibliotecavirtual.clacso.org.ar/ar/libros/clacso/crop/cattani/cattani.pdf.</w:t>
      </w:r>
    </w:p>
    <w:p w14:paraId="5253CAAB"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Barrera, R. A., Canepa, A. A. y Santiago, J. C. (2016). Desempeño de egresados de tecnologías de información en el examen general de egreso. </w:t>
      </w:r>
      <w:r w:rsidRPr="005012DD">
        <w:rPr>
          <w:rFonts w:ascii="Times New Roman" w:hAnsi="Times New Roman" w:cs="Times New Roman"/>
          <w:i/>
          <w:iCs/>
          <w:sz w:val="24"/>
          <w:szCs w:val="24"/>
        </w:rPr>
        <w:t>RIDE. Revista Iberoamericana para la Investigación y el Desarrollo Educativo</w:t>
      </w:r>
      <w:r w:rsidRPr="005012DD">
        <w:rPr>
          <w:rFonts w:ascii="Times New Roman" w:hAnsi="Times New Roman" w:cs="Times New Roman"/>
          <w:sz w:val="24"/>
          <w:szCs w:val="24"/>
        </w:rPr>
        <w:t>,</w:t>
      </w:r>
      <w:r w:rsidRPr="005012DD">
        <w:rPr>
          <w:rFonts w:ascii="Times New Roman" w:hAnsi="Times New Roman" w:cs="Times New Roman"/>
          <w:i/>
          <w:iCs/>
          <w:sz w:val="24"/>
          <w:szCs w:val="24"/>
        </w:rPr>
        <w:t xml:space="preserve"> 7</w:t>
      </w:r>
      <w:r w:rsidRPr="005012DD">
        <w:rPr>
          <w:rFonts w:ascii="Times New Roman" w:hAnsi="Times New Roman" w:cs="Times New Roman"/>
          <w:sz w:val="24"/>
          <w:szCs w:val="24"/>
        </w:rPr>
        <w:t>(13), 497-513. Recuperado de https://www.ride.org.mx/index.php/RIDE/article/view/261.</w:t>
      </w:r>
    </w:p>
    <w:p w14:paraId="7392E181" w14:textId="77777777" w:rsidR="005012DD" w:rsidRPr="005012DD" w:rsidRDefault="005012DD" w:rsidP="005012DD">
      <w:pPr>
        <w:spacing w:after="0" w:line="360" w:lineRule="auto"/>
        <w:ind w:left="709" w:hanging="709"/>
        <w:jc w:val="both"/>
        <w:rPr>
          <w:rFonts w:ascii="Times New Roman" w:hAnsi="Times New Roman" w:cs="Times New Roman"/>
          <w:sz w:val="24"/>
          <w:szCs w:val="24"/>
          <w:lang w:val="en-US"/>
        </w:rPr>
      </w:pPr>
      <w:r w:rsidRPr="005012DD">
        <w:rPr>
          <w:rFonts w:ascii="Times New Roman" w:hAnsi="Times New Roman" w:cs="Times New Roman"/>
          <w:sz w:val="24"/>
          <w:szCs w:val="24"/>
          <w:lang w:val="en-US"/>
        </w:rPr>
        <w:t xml:space="preserve">Bourdieu, P. (1986). The forms of capital. In Richardson, J., </w:t>
      </w:r>
      <w:r w:rsidRPr="005012DD">
        <w:rPr>
          <w:rFonts w:ascii="Times New Roman" w:hAnsi="Times New Roman" w:cs="Times New Roman"/>
          <w:i/>
          <w:iCs/>
          <w:sz w:val="24"/>
          <w:szCs w:val="24"/>
          <w:lang w:val="en-US"/>
        </w:rPr>
        <w:t>Handbook of Theory and Research for the</w:t>
      </w:r>
      <w:r w:rsidRPr="005012DD">
        <w:rPr>
          <w:rFonts w:ascii="Times New Roman" w:hAnsi="Times New Roman" w:cs="Times New Roman"/>
          <w:sz w:val="24"/>
          <w:szCs w:val="24"/>
          <w:lang w:val="en-US"/>
        </w:rPr>
        <w:t xml:space="preserve"> </w:t>
      </w:r>
      <w:r w:rsidRPr="005012DD">
        <w:rPr>
          <w:rFonts w:ascii="Times New Roman" w:hAnsi="Times New Roman" w:cs="Times New Roman"/>
          <w:i/>
          <w:iCs/>
          <w:sz w:val="24"/>
          <w:szCs w:val="24"/>
          <w:lang w:val="en-US"/>
        </w:rPr>
        <w:t>Sociology of Education</w:t>
      </w:r>
      <w:r w:rsidRPr="005012DD">
        <w:rPr>
          <w:rFonts w:ascii="Times New Roman" w:hAnsi="Times New Roman" w:cs="Times New Roman"/>
          <w:sz w:val="24"/>
          <w:szCs w:val="24"/>
          <w:lang w:val="en-US"/>
        </w:rPr>
        <w:t xml:space="preserve"> (pp. 241-258). New York, United States: Greenwood Press.</w:t>
      </w:r>
    </w:p>
    <w:p w14:paraId="64E1F478"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lang w:val="en-US"/>
        </w:rPr>
        <w:t xml:space="preserve">Cabello, N. (10 de mayo de 2016). </w:t>
      </w:r>
      <w:r w:rsidRPr="005012DD">
        <w:rPr>
          <w:rFonts w:ascii="Times New Roman" w:hAnsi="Times New Roman" w:cs="Times New Roman"/>
          <w:sz w:val="24"/>
          <w:szCs w:val="24"/>
        </w:rPr>
        <w:t xml:space="preserve">Carreras de salud suben 50% su matrícula, pero la mayoría tiene baja tasa de titulación. </w:t>
      </w:r>
      <w:r w:rsidRPr="005012DD">
        <w:rPr>
          <w:rFonts w:ascii="Times New Roman" w:hAnsi="Times New Roman" w:cs="Times New Roman"/>
          <w:i/>
          <w:iCs/>
          <w:sz w:val="24"/>
          <w:szCs w:val="24"/>
        </w:rPr>
        <w:t>El Mercurio</w:t>
      </w:r>
      <w:r w:rsidRPr="005012DD">
        <w:rPr>
          <w:rFonts w:ascii="Times New Roman" w:hAnsi="Times New Roman" w:cs="Times New Roman"/>
          <w:sz w:val="24"/>
          <w:szCs w:val="24"/>
        </w:rPr>
        <w:t>.</w:t>
      </w:r>
    </w:p>
    <w:p w14:paraId="4B6C7AEE"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Cárdenas, J., </w:t>
      </w:r>
      <w:proofErr w:type="spellStart"/>
      <w:r w:rsidRPr="005012DD">
        <w:rPr>
          <w:rFonts w:ascii="Times New Roman" w:hAnsi="Times New Roman" w:cs="Times New Roman"/>
          <w:sz w:val="24"/>
          <w:szCs w:val="24"/>
        </w:rPr>
        <w:t>Guataquí</w:t>
      </w:r>
      <w:proofErr w:type="spellEnd"/>
      <w:r w:rsidRPr="005012DD">
        <w:rPr>
          <w:rFonts w:ascii="Times New Roman" w:hAnsi="Times New Roman" w:cs="Times New Roman"/>
          <w:sz w:val="24"/>
          <w:szCs w:val="24"/>
        </w:rPr>
        <w:t xml:space="preserve">, J. y Montaña, J. (2015). Metodología para el análisis de demanda laboral mediante datos de internet: el caso colombiano. </w:t>
      </w:r>
      <w:r w:rsidRPr="005012DD">
        <w:rPr>
          <w:rFonts w:ascii="Times New Roman" w:hAnsi="Times New Roman" w:cs="Times New Roman"/>
          <w:i/>
          <w:iCs/>
          <w:sz w:val="24"/>
          <w:szCs w:val="24"/>
        </w:rPr>
        <w:t>Revista de Economía del Rosario</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18</w:t>
      </w:r>
      <w:r w:rsidRPr="005012DD">
        <w:rPr>
          <w:rFonts w:ascii="Times New Roman" w:hAnsi="Times New Roman" w:cs="Times New Roman"/>
          <w:sz w:val="24"/>
          <w:szCs w:val="24"/>
        </w:rPr>
        <w:t>(1), 93-126.</w:t>
      </w:r>
    </w:p>
    <w:p w14:paraId="1BB4E669"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Chung, S. (2019). El efecto de la polarización del mercado de trabajo sobre la inserción laboral de los estudiantes universitarios en la República de Corea. Repercusiones en el desempleo juvenil. </w:t>
      </w:r>
      <w:r w:rsidRPr="005012DD">
        <w:rPr>
          <w:rFonts w:ascii="Times New Roman" w:hAnsi="Times New Roman" w:cs="Times New Roman"/>
          <w:i/>
          <w:iCs/>
          <w:sz w:val="24"/>
          <w:szCs w:val="24"/>
        </w:rPr>
        <w:t>Revista Internacional del Trabajo</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138</w:t>
      </w:r>
      <w:r w:rsidRPr="005012DD">
        <w:rPr>
          <w:rFonts w:ascii="Times New Roman" w:hAnsi="Times New Roman" w:cs="Times New Roman"/>
          <w:sz w:val="24"/>
          <w:szCs w:val="24"/>
        </w:rPr>
        <w:t>(3), 545-571. Recuperado de https://doi.org/10.1111/ilrs.12133.</w:t>
      </w:r>
    </w:p>
    <w:p w14:paraId="4839B803" w14:textId="77777777" w:rsidR="00591D60" w:rsidRDefault="00591D60" w:rsidP="005012DD">
      <w:pPr>
        <w:spacing w:after="0" w:line="360" w:lineRule="auto"/>
        <w:ind w:left="709" w:hanging="709"/>
        <w:jc w:val="both"/>
        <w:rPr>
          <w:rFonts w:ascii="Times New Roman" w:hAnsi="Times New Roman" w:cs="Times New Roman"/>
          <w:sz w:val="24"/>
          <w:szCs w:val="24"/>
        </w:rPr>
      </w:pPr>
    </w:p>
    <w:p w14:paraId="05F81DD8" w14:textId="303A50C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lastRenderedPageBreak/>
        <w:t xml:space="preserve">De La Hoz, F., Quejada, R. y Yánez, M. (2012). El desempleo juvenil: problema de efectos perpetuos. </w:t>
      </w:r>
      <w:r w:rsidRPr="005012DD">
        <w:rPr>
          <w:rFonts w:ascii="Times New Roman" w:hAnsi="Times New Roman" w:cs="Times New Roman"/>
          <w:i/>
          <w:iCs/>
          <w:sz w:val="24"/>
          <w:szCs w:val="24"/>
        </w:rPr>
        <w:t>Revista Latinoamericana de Ciencias Sociales, Niñez y Juventud</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10</w:t>
      </w:r>
      <w:r w:rsidRPr="005012DD">
        <w:rPr>
          <w:rFonts w:ascii="Times New Roman" w:hAnsi="Times New Roman" w:cs="Times New Roman"/>
          <w:sz w:val="24"/>
          <w:szCs w:val="24"/>
        </w:rPr>
        <w:t>(1), 427-439. Recuperado de http://www.umanizales.edu.co/publicaciones/campos/cinde/index.html.</w:t>
      </w:r>
    </w:p>
    <w:p w14:paraId="1A9D96D3" w14:textId="77777777" w:rsidR="005012DD" w:rsidRPr="005012DD" w:rsidRDefault="005012DD" w:rsidP="005012DD">
      <w:pPr>
        <w:spacing w:after="0" w:line="360" w:lineRule="auto"/>
        <w:ind w:left="709" w:hanging="709"/>
        <w:jc w:val="both"/>
        <w:rPr>
          <w:rFonts w:ascii="Times New Roman" w:hAnsi="Times New Roman" w:cs="Times New Roman"/>
          <w:sz w:val="24"/>
          <w:szCs w:val="24"/>
          <w:lang w:val="en-US"/>
        </w:rPr>
      </w:pPr>
      <w:proofErr w:type="spellStart"/>
      <w:r w:rsidRPr="005012DD">
        <w:rPr>
          <w:rFonts w:ascii="Times New Roman" w:hAnsi="Times New Roman" w:cs="Times New Roman"/>
          <w:sz w:val="24"/>
          <w:szCs w:val="24"/>
          <w:lang w:val="en-US"/>
        </w:rPr>
        <w:t>Fachelli</w:t>
      </w:r>
      <w:proofErr w:type="spellEnd"/>
      <w:r w:rsidRPr="005012DD">
        <w:rPr>
          <w:rFonts w:ascii="Times New Roman" w:hAnsi="Times New Roman" w:cs="Times New Roman"/>
          <w:sz w:val="24"/>
          <w:szCs w:val="24"/>
          <w:lang w:val="en-US"/>
        </w:rPr>
        <w:t xml:space="preserve">, S. and Navarro, J. (2015). Relationship between social origin and labor insertion of university graduates. </w:t>
      </w:r>
      <w:r w:rsidRPr="005012DD">
        <w:rPr>
          <w:rFonts w:ascii="Times New Roman" w:hAnsi="Times New Roman" w:cs="Times New Roman"/>
          <w:i/>
          <w:iCs/>
          <w:sz w:val="24"/>
          <w:szCs w:val="24"/>
          <w:lang w:val="en-US"/>
        </w:rPr>
        <w:t>Electronic Journal of Educational Research, Assessment and Evaluation</w:t>
      </w:r>
      <w:r w:rsidRPr="005012DD">
        <w:rPr>
          <w:rFonts w:ascii="Times New Roman" w:hAnsi="Times New Roman" w:cs="Times New Roman"/>
          <w:sz w:val="24"/>
          <w:szCs w:val="24"/>
          <w:lang w:val="en-US"/>
        </w:rPr>
        <w:t>,</w:t>
      </w:r>
      <w:r w:rsidRPr="005012DD">
        <w:rPr>
          <w:rFonts w:ascii="Times New Roman" w:hAnsi="Times New Roman" w:cs="Times New Roman"/>
          <w:i/>
          <w:iCs/>
          <w:sz w:val="24"/>
          <w:szCs w:val="24"/>
          <w:lang w:val="en-US"/>
        </w:rPr>
        <w:t xml:space="preserve"> 21</w:t>
      </w:r>
      <w:r w:rsidRPr="005012DD">
        <w:rPr>
          <w:rFonts w:ascii="Times New Roman" w:hAnsi="Times New Roman" w:cs="Times New Roman"/>
          <w:sz w:val="24"/>
          <w:szCs w:val="24"/>
          <w:lang w:val="en-US"/>
        </w:rPr>
        <w:t>(2), 1-25. Retrieved from https://doi.org/10.7203/relieve.21.2.7812.</w:t>
      </w:r>
    </w:p>
    <w:p w14:paraId="2AAFEEB3"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Gallegos, I. (2005). </w:t>
      </w:r>
      <w:r w:rsidRPr="005012DD">
        <w:rPr>
          <w:rFonts w:ascii="Times New Roman" w:hAnsi="Times New Roman" w:cs="Times New Roman"/>
          <w:i/>
          <w:iCs/>
          <w:sz w:val="24"/>
          <w:szCs w:val="24"/>
        </w:rPr>
        <w:t xml:space="preserve">Seguimiento de egresados </w:t>
      </w:r>
      <w:proofErr w:type="gramStart"/>
      <w:r w:rsidRPr="005012DD">
        <w:rPr>
          <w:rFonts w:ascii="Times New Roman" w:hAnsi="Times New Roman" w:cs="Times New Roman"/>
          <w:i/>
          <w:iCs/>
          <w:sz w:val="24"/>
          <w:szCs w:val="24"/>
        </w:rPr>
        <w:t>en relación al</w:t>
      </w:r>
      <w:proofErr w:type="gramEnd"/>
      <w:r w:rsidRPr="005012DD">
        <w:rPr>
          <w:rFonts w:ascii="Times New Roman" w:hAnsi="Times New Roman" w:cs="Times New Roman"/>
          <w:i/>
          <w:iCs/>
          <w:sz w:val="24"/>
          <w:szCs w:val="24"/>
        </w:rPr>
        <w:t xml:space="preserve"> mercado de trabajo y práctica profesional de la carrera de cirujano dentista F.E.S. Zaragoza, periodo 1977 a 2002</w:t>
      </w:r>
      <w:r w:rsidRPr="005012DD">
        <w:rPr>
          <w:rFonts w:ascii="Times New Roman" w:hAnsi="Times New Roman" w:cs="Times New Roman"/>
          <w:sz w:val="24"/>
          <w:szCs w:val="24"/>
        </w:rPr>
        <w:t>. (tesis). Universidad Nacional Autónoma de México, Ciudad de México.</w:t>
      </w:r>
    </w:p>
    <w:p w14:paraId="3A651EE5"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García, D. (2015). Emprendimiento Empresarial Juvenil: Una evaluación con jóvenes estudiantes de universidad. </w:t>
      </w:r>
      <w:r w:rsidRPr="005012DD">
        <w:rPr>
          <w:rFonts w:ascii="Times New Roman" w:hAnsi="Times New Roman" w:cs="Times New Roman"/>
          <w:i/>
          <w:iCs/>
          <w:sz w:val="24"/>
          <w:szCs w:val="24"/>
        </w:rPr>
        <w:t>Revista Latinoamericana de Ciencias Sociales, Niñez y Juventud</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13</w:t>
      </w:r>
      <w:r w:rsidRPr="005012DD">
        <w:rPr>
          <w:rFonts w:ascii="Times New Roman" w:hAnsi="Times New Roman" w:cs="Times New Roman"/>
          <w:sz w:val="24"/>
          <w:szCs w:val="24"/>
        </w:rPr>
        <w:t>(2), 1221-1236.</w:t>
      </w:r>
    </w:p>
    <w:p w14:paraId="545F172C"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González, M., Vila, M. y Guisado, T. (2016). Innovación, capacidad productiva, formación en el puesto de trabajo y productividad. </w:t>
      </w:r>
      <w:r w:rsidRPr="005012DD">
        <w:rPr>
          <w:rFonts w:ascii="Times New Roman" w:hAnsi="Times New Roman" w:cs="Times New Roman"/>
          <w:i/>
          <w:iCs/>
          <w:sz w:val="24"/>
          <w:szCs w:val="24"/>
        </w:rPr>
        <w:t xml:space="preserve">Cuadernos de </w:t>
      </w:r>
      <w:proofErr w:type="spellStart"/>
      <w:r w:rsidRPr="005012DD">
        <w:rPr>
          <w:rFonts w:ascii="Times New Roman" w:hAnsi="Times New Roman" w:cs="Times New Roman"/>
          <w:i/>
          <w:iCs/>
          <w:sz w:val="24"/>
          <w:szCs w:val="24"/>
        </w:rPr>
        <w:t>Gestión</w:t>
      </w:r>
      <w:proofErr w:type="spellEnd"/>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16</w:t>
      </w:r>
      <w:r w:rsidRPr="005012DD">
        <w:rPr>
          <w:rFonts w:ascii="Times New Roman" w:hAnsi="Times New Roman" w:cs="Times New Roman"/>
          <w:sz w:val="24"/>
          <w:szCs w:val="24"/>
        </w:rPr>
        <w:t>(2), 77-92. Recuperado de https://doi.org/10.5295/cdg.140513mg.</w:t>
      </w:r>
    </w:p>
    <w:p w14:paraId="5F08E6F9"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Martínez, P. y González, C. (2019). Competencias personales y participativas vinculantes a la inserción laboral de los universitarios. </w:t>
      </w:r>
      <w:r w:rsidRPr="005012DD">
        <w:rPr>
          <w:rFonts w:ascii="Times New Roman" w:hAnsi="Times New Roman" w:cs="Times New Roman"/>
          <w:i/>
          <w:iCs/>
          <w:sz w:val="24"/>
          <w:szCs w:val="24"/>
        </w:rPr>
        <w:t>Revista Electrónica de Investigación y Evaluación Educativa</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25</w:t>
      </w:r>
      <w:r w:rsidRPr="005012DD">
        <w:rPr>
          <w:rFonts w:ascii="Times New Roman" w:hAnsi="Times New Roman" w:cs="Times New Roman"/>
          <w:sz w:val="24"/>
          <w:szCs w:val="24"/>
        </w:rPr>
        <w:t>(1), 1-35. Recuperado de https://doi.org/10.7203/relieve.25.1.13164.</w:t>
      </w:r>
    </w:p>
    <w:p w14:paraId="7391BF30"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Martínez, F. y Carmona, G. (2010). Test de factores </w:t>
      </w:r>
      <w:proofErr w:type="spellStart"/>
      <w:r w:rsidRPr="005012DD">
        <w:rPr>
          <w:rFonts w:ascii="Times New Roman" w:hAnsi="Times New Roman" w:cs="Times New Roman"/>
          <w:sz w:val="24"/>
          <w:szCs w:val="24"/>
        </w:rPr>
        <w:t>sociopersonales</w:t>
      </w:r>
      <w:proofErr w:type="spellEnd"/>
      <w:r w:rsidRPr="005012DD">
        <w:rPr>
          <w:rFonts w:ascii="Times New Roman" w:hAnsi="Times New Roman" w:cs="Times New Roman"/>
          <w:sz w:val="24"/>
          <w:szCs w:val="24"/>
        </w:rPr>
        <w:t xml:space="preserve"> para la inserción laboral de los jóvenes: un instrumento para la evaluación y la formación. </w:t>
      </w:r>
      <w:r w:rsidRPr="005012DD">
        <w:rPr>
          <w:rFonts w:ascii="Times New Roman" w:hAnsi="Times New Roman" w:cs="Times New Roman"/>
          <w:i/>
          <w:iCs/>
          <w:sz w:val="24"/>
          <w:szCs w:val="24"/>
        </w:rPr>
        <w:t>ESE: Estudios sobre Educación</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18</w:t>
      </w:r>
      <w:r w:rsidRPr="005012DD">
        <w:rPr>
          <w:rFonts w:ascii="Times New Roman" w:hAnsi="Times New Roman" w:cs="Times New Roman"/>
          <w:sz w:val="24"/>
          <w:szCs w:val="24"/>
        </w:rPr>
        <w:t>, 115-138.</w:t>
      </w:r>
    </w:p>
    <w:p w14:paraId="39608162"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Piana, R. (2019). Procesos de selección de personal en la administración pública de la Provincia de Buenos Aires. Una elipsis al régimen de concursos para el acceso a las funciones jerarquizadas. </w:t>
      </w:r>
      <w:r w:rsidRPr="005012DD">
        <w:rPr>
          <w:rFonts w:ascii="Times New Roman" w:hAnsi="Times New Roman" w:cs="Times New Roman"/>
          <w:i/>
          <w:iCs/>
          <w:sz w:val="24"/>
          <w:szCs w:val="24"/>
        </w:rPr>
        <w:t>Documentos y Aportes en Administración Pública y Gestión Estatal</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18</w:t>
      </w:r>
      <w:r w:rsidRPr="005012DD">
        <w:rPr>
          <w:rFonts w:ascii="Times New Roman" w:hAnsi="Times New Roman" w:cs="Times New Roman"/>
          <w:sz w:val="24"/>
          <w:szCs w:val="24"/>
        </w:rPr>
        <w:t>(31), 81-110. Recuperado de https://doi.org/10.14409/daapge.v18i31.8449.</w:t>
      </w:r>
    </w:p>
    <w:p w14:paraId="46506AA3"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noProof/>
          <w:sz w:val="24"/>
          <w:szCs w:val="24"/>
          <w:lang w:val="es-ES"/>
        </w:rPr>
        <w:t xml:space="preserve">Real Academia Española [RAE]. </w:t>
      </w:r>
      <w:r w:rsidRPr="005012DD">
        <w:rPr>
          <w:rFonts w:ascii="Times New Roman" w:hAnsi="Times New Roman" w:cs="Times New Roman"/>
          <w:sz w:val="24"/>
          <w:szCs w:val="24"/>
        </w:rPr>
        <w:t>(2019). Empleabilidad. Recuperado de https://dle.rae.es/empleabilidad.</w:t>
      </w:r>
    </w:p>
    <w:p w14:paraId="014B9D96" w14:textId="77777777" w:rsidR="00591D60" w:rsidRDefault="00591D60" w:rsidP="005012DD">
      <w:pPr>
        <w:spacing w:after="0" w:line="360" w:lineRule="auto"/>
        <w:ind w:left="709" w:hanging="709"/>
        <w:jc w:val="both"/>
        <w:rPr>
          <w:rFonts w:ascii="Times New Roman" w:hAnsi="Times New Roman" w:cs="Times New Roman"/>
          <w:sz w:val="24"/>
          <w:szCs w:val="24"/>
        </w:rPr>
      </w:pPr>
    </w:p>
    <w:p w14:paraId="2ADA4F2A" w14:textId="77777777" w:rsidR="00591D60" w:rsidRDefault="00591D60" w:rsidP="005012DD">
      <w:pPr>
        <w:spacing w:after="0" w:line="360" w:lineRule="auto"/>
        <w:ind w:left="709" w:hanging="709"/>
        <w:jc w:val="both"/>
        <w:rPr>
          <w:rFonts w:ascii="Times New Roman" w:hAnsi="Times New Roman" w:cs="Times New Roman"/>
          <w:sz w:val="24"/>
          <w:szCs w:val="24"/>
        </w:rPr>
      </w:pPr>
    </w:p>
    <w:p w14:paraId="1617C77C" w14:textId="4CE93D1D"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lastRenderedPageBreak/>
        <w:t xml:space="preserve">Ribes, M. (2017). Cuestiones críticas en los criterios de selección de trabajadores afectados por los despidos colectivos en el sector público. </w:t>
      </w:r>
      <w:proofErr w:type="spellStart"/>
      <w:r w:rsidRPr="005012DD">
        <w:rPr>
          <w:rFonts w:ascii="Times New Roman" w:hAnsi="Times New Roman" w:cs="Times New Roman"/>
          <w:i/>
          <w:iCs/>
          <w:sz w:val="24"/>
          <w:szCs w:val="24"/>
        </w:rPr>
        <w:t>Lan</w:t>
      </w:r>
      <w:proofErr w:type="spellEnd"/>
      <w:r w:rsidRPr="005012DD">
        <w:rPr>
          <w:rFonts w:ascii="Times New Roman" w:hAnsi="Times New Roman" w:cs="Times New Roman"/>
          <w:i/>
          <w:iCs/>
          <w:sz w:val="24"/>
          <w:szCs w:val="24"/>
        </w:rPr>
        <w:t xml:space="preserve"> </w:t>
      </w:r>
      <w:proofErr w:type="spellStart"/>
      <w:r w:rsidRPr="005012DD">
        <w:rPr>
          <w:rFonts w:ascii="Times New Roman" w:hAnsi="Times New Roman" w:cs="Times New Roman"/>
          <w:i/>
          <w:iCs/>
          <w:sz w:val="24"/>
          <w:szCs w:val="24"/>
        </w:rPr>
        <w:t>Harremanak</w:t>
      </w:r>
      <w:proofErr w:type="spellEnd"/>
      <w:r w:rsidRPr="005012DD">
        <w:rPr>
          <w:rFonts w:ascii="Times New Roman" w:hAnsi="Times New Roman" w:cs="Times New Roman"/>
          <w:i/>
          <w:iCs/>
          <w:sz w:val="24"/>
          <w:szCs w:val="24"/>
        </w:rPr>
        <w:t xml:space="preserve"> - Revista de Relaciones Laborales</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1</w:t>
      </w:r>
      <w:r w:rsidRPr="005012DD">
        <w:rPr>
          <w:rFonts w:ascii="Times New Roman" w:hAnsi="Times New Roman" w:cs="Times New Roman"/>
          <w:sz w:val="24"/>
          <w:szCs w:val="24"/>
        </w:rPr>
        <w:t>(36), 191-215. Recuperado de https://doi.org/10.1387/lan-harremanak.17932.</w:t>
      </w:r>
    </w:p>
    <w:p w14:paraId="294C927A"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Rivas, R. M., Cardoso, E. O. y Cortés, J. A. (2019). Propuesta de las competencias profesionales en turismo desde el enfoque del empleador. </w:t>
      </w:r>
      <w:r w:rsidRPr="005012DD">
        <w:rPr>
          <w:rFonts w:ascii="Times New Roman" w:hAnsi="Times New Roman" w:cs="Times New Roman"/>
          <w:i/>
          <w:iCs/>
          <w:sz w:val="24"/>
          <w:szCs w:val="24"/>
        </w:rPr>
        <w:t>RIDE Revista Iberoamericana para la Investigación y el Desarrollo Educativo</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9</w:t>
      </w:r>
      <w:r w:rsidRPr="005012DD">
        <w:rPr>
          <w:rFonts w:ascii="Times New Roman" w:hAnsi="Times New Roman" w:cs="Times New Roman"/>
          <w:sz w:val="24"/>
          <w:szCs w:val="24"/>
        </w:rPr>
        <w:t>(18), 195-514. Recuperado de https://doi.org/10.23913/ride.v9i18.418.</w:t>
      </w:r>
    </w:p>
    <w:p w14:paraId="799C0F29"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Rodríguez, C. (2018). Capital humano y factores culturales: determinantes de la inserción laboral femenina en Chile. </w:t>
      </w:r>
      <w:r w:rsidRPr="005012DD">
        <w:rPr>
          <w:rFonts w:ascii="Times New Roman" w:hAnsi="Times New Roman" w:cs="Times New Roman"/>
          <w:i/>
          <w:iCs/>
          <w:sz w:val="24"/>
          <w:szCs w:val="24"/>
        </w:rPr>
        <w:t>Perfiles Latinoamericanos,</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26</w:t>
      </w:r>
      <w:r w:rsidRPr="005012DD">
        <w:rPr>
          <w:rFonts w:ascii="Times New Roman" w:hAnsi="Times New Roman" w:cs="Times New Roman"/>
          <w:sz w:val="24"/>
          <w:szCs w:val="24"/>
        </w:rPr>
        <w:t>(52), 1-22. Recuperado de https://doi.org/10.18504/pl2652-008-2018.</w:t>
      </w:r>
    </w:p>
    <w:p w14:paraId="72FE849D" w14:textId="77777777" w:rsidR="005012DD" w:rsidRPr="005012DD" w:rsidRDefault="005012DD" w:rsidP="005012DD">
      <w:pPr>
        <w:spacing w:after="0" w:line="360" w:lineRule="auto"/>
        <w:ind w:left="709" w:hanging="709"/>
        <w:jc w:val="both"/>
        <w:rPr>
          <w:rFonts w:ascii="Times New Roman" w:hAnsi="Times New Roman" w:cs="Times New Roman"/>
          <w:sz w:val="24"/>
          <w:szCs w:val="24"/>
        </w:rPr>
      </w:pPr>
      <w:r w:rsidRPr="005012DD">
        <w:rPr>
          <w:rFonts w:ascii="Times New Roman" w:hAnsi="Times New Roman" w:cs="Times New Roman"/>
          <w:sz w:val="24"/>
          <w:szCs w:val="24"/>
        </w:rPr>
        <w:t xml:space="preserve">Vargas, M. y Rivera, N. (2006). El examen de titulación en odontología como indicador de calidad profesional en la Universidad Michoacana de San Nicolás de Hidalgo, México. </w:t>
      </w:r>
      <w:r w:rsidRPr="005012DD">
        <w:rPr>
          <w:rFonts w:ascii="Times New Roman" w:hAnsi="Times New Roman" w:cs="Times New Roman"/>
          <w:i/>
          <w:iCs/>
          <w:sz w:val="24"/>
          <w:szCs w:val="24"/>
        </w:rPr>
        <w:t>Revista Cubana de Educación Médica Superior</w:t>
      </w:r>
      <w:r w:rsidRPr="005012DD">
        <w:rPr>
          <w:rFonts w:ascii="Times New Roman" w:hAnsi="Times New Roman" w:cs="Times New Roman"/>
          <w:sz w:val="24"/>
          <w:szCs w:val="24"/>
        </w:rPr>
        <w:t xml:space="preserve">, </w:t>
      </w:r>
      <w:r w:rsidRPr="005012DD">
        <w:rPr>
          <w:rFonts w:ascii="Times New Roman" w:hAnsi="Times New Roman" w:cs="Times New Roman"/>
          <w:i/>
          <w:iCs/>
          <w:sz w:val="24"/>
          <w:szCs w:val="24"/>
        </w:rPr>
        <w:t>20</w:t>
      </w:r>
      <w:r w:rsidRPr="005012DD">
        <w:rPr>
          <w:rFonts w:ascii="Times New Roman" w:hAnsi="Times New Roman" w:cs="Times New Roman"/>
          <w:sz w:val="24"/>
          <w:szCs w:val="24"/>
        </w:rPr>
        <w:t>(3), 57-66.</w:t>
      </w:r>
    </w:p>
    <w:p w14:paraId="29326A75" w14:textId="77777777" w:rsidR="005012DD" w:rsidRPr="00F041BE" w:rsidRDefault="005012DD" w:rsidP="005012DD">
      <w:pPr>
        <w:spacing w:after="0" w:line="360" w:lineRule="auto"/>
        <w:ind w:left="709" w:hanging="709"/>
        <w:jc w:val="both"/>
        <w:rPr>
          <w:rFonts w:ascii="Times New Roman" w:hAnsi="Times New Roman" w:cs="Times New Roman"/>
        </w:rPr>
      </w:pPr>
      <w:r w:rsidRPr="005012DD">
        <w:rPr>
          <w:rFonts w:ascii="Times New Roman" w:hAnsi="Times New Roman" w:cs="Times New Roman"/>
          <w:sz w:val="24"/>
          <w:szCs w:val="24"/>
        </w:rPr>
        <w:t>Wikipedia. (23 de agosto de 2020). Desempleo. Recuperado de https://es.wikipedia.org/wiki/Desempleo#Desempleo_c%C3%ADclico.</w:t>
      </w:r>
    </w:p>
    <w:p w14:paraId="30B3A85E" w14:textId="095C990D" w:rsidR="00217C0A" w:rsidRDefault="00217C0A" w:rsidP="00587E35">
      <w:pPr>
        <w:spacing w:after="0" w:line="360" w:lineRule="auto"/>
        <w:ind w:left="709" w:hanging="709"/>
        <w:jc w:val="both"/>
        <w:rPr>
          <w:rFonts w:ascii="Times New Roman" w:hAnsi="Times New Roman" w:cs="Times New Roman"/>
        </w:rPr>
      </w:pPr>
    </w:p>
    <w:p w14:paraId="40683175" w14:textId="783E3602" w:rsidR="00B64486" w:rsidRDefault="00B64486" w:rsidP="00587E35">
      <w:pPr>
        <w:spacing w:after="0" w:line="360" w:lineRule="auto"/>
        <w:ind w:left="709" w:hanging="709"/>
        <w:jc w:val="both"/>
        <w:rPr>
          <w:rFonts w:ascii="Times New Roman" w:hAnsi="Times New Roman" w:cs="Times New Roman"/>
        </w:rPr>
      </w:pPr>
    </w:p>
    <w:p w14:paraId="05AAE922" w14:textId="08BE8151" w:rsidR="00B64486" w:rsidRDefault="00B64486" w:rsidP="00587E35">
      <w:pPr>
        <w:spacing w:after="0" w:line="360" w:lineRule="auto"/>
        <w:ind w:left="709" w:hanging="709"/>
        <w:jc w:val="both"/>
        <w:rPr>
          <w:rFonts w:ascii="Times New Roman" w:hAnsi="Times New Roman" w:cs="Times New Roman"/>
        </w:rPr>
      </w:pPr>
    </w:p>
    <w:p w14:paraId="0F73AA3D" w14:textId="6356A745" w:rsidR="00B64486" w:rsidRDefault="00B64486" w:rsidP="00587E35">
      <w:pPr>
        <w:spacing w:after="0" w:line="360" w:lineRule="auto"/>
        <w:ind w:left="709" w:hanging="709"/>
        <w:jc w:val="both"/>
        <w:rPr>
          <w:rFonts w:ascii="Times New Roman" w:hAnsi="Times New Roman" w:cs="Times New Roman"/>
        </w:rPr>
      </w:pPr>
    </w:p>
    <w:p w14:paraId="0E5BFC5A" w14:textId="79ECCCF4" w:rsidR="00B64486" w:rsidRDefault="00B64486" w:rsidP="00587E35">
      <w:pPr>
        <w:spacing w:after="0" w:line="360" w:lineRule="auto"/>
        <w:ind w:left="709" w:hanging="709"/>
        <w:jc w:val="both"/>
        <w:rPr>
          <w:rFonts w:ascii="Times New Roman" w:hAnsi="Times New Roman" w:cs="Times New Roman"/>
        </w:rPr>
      </w:pPr>
    </w:p>
    <w:p w14:paraId="0C7F98B1" w14:textId="16116F15" w:rsidR="00B64486" w:rsidRDefault="00B64486" w:rsidP="00587E35">
      <w:pPr>
        <w:spacing w:after="0" w:line="360" w:lineRule="auto"/>
        <w:ind w:left="709" w:hanging="709"/>
        <w:jc w:val="both"/>
        <w:rPr>
          <w:rFonts w:ascii="Times New Roman" w:hAnsi="Times New Roman" w:cs="Times New Roman"/>
        </w:rPr>
      </w:pPr>
    </w:p>
    <w:p w14:paraId="35DF359F" w14:textId="4F18E90E" w:rsidR="00B64486" w:rsidRDefault="00B64486" w:rsidP="00587E35">
      <w:pPr>
        <w:spacing w:after="0" w:line="360" w:lineRule="auto"/>
        <w:ind w:left="709" w:hanging="709"/>
        <w:jc w:val="both"/>
        <w:rPr>
          <w:rFonts w:ascii="Times New Roman" w:hAnsi="Times New Roman" w:cs="Times New Roman"/>
        </w:rPr>
      </w:pPr>
    </w:p>
    <w:p w14:paraId="09B1A531" w14:textId="7F1AF9E0" w:rsidR="00B64486" w:rsidRDefault="00B64486" w:rsidP="00587E35">
      <w:pPr>
        <w:spacing w:after="0" w:line="360" w:lineRule="auto"/>
        <w:ind w:left="709" w:hanging="709"/>
        <w:jc w:val="both"/>
        <w:rPr>
          <w:rFonts w:ascii="Times New Roman" w:hAnsi="Times New Roman" w:cs="Times New Roman"/>
        </w:rPr>
      </w:pPr>
    </w:p>
    <w:p w14:paraId="48F1059A" w14:textId="6170CF44" w:rsidR="00B64486" w:rsidRDefault="00B64486" w:rsidP="00587E35">
      <w:pPr>
        <w:spacing w:after="0" w:line="360" w:lineRule="auto"/>
        <w:ind w:left="709" w:hanging="709"/>
        <w:jc w:val="both"/>
        <w:rPr>
          <w:rFonts w:ascii="Times New Roman" w:hAnsi="Times New Roman" w:cs="Times New Roman"/>
        </w:rPr>
      </w:pPr>
    </w:p>
    <w:p w14:paraId="3FCC5A3D" w14:textId="1DAEBDA3" w:rsidR="00B64486" w:rsidRDefault="00B64486" w:rsidP="00587E35">
      <w:pPr>
        <w:spacing w:after="0" w:line="360" w:lineRule="auto"/>
        <w:ind w:left="709" w:hanging="709"/>
        <w:jc w:val="both"/>
        <w:rPr>
          <w:rFonts w:ascii="Times New Roman" w:hAnsi="Times New Roman" w:cs="Times New Roman"/>
        </w:rPr>
      </w:pPr>
    </w:p>
    <w:p w14:paraId="53ADEA22" w14:textId="51FC04F9" w:rsidR="00B64486" w:rsidRDefault="00B64486" w:rsidP="00587E35">
      <w:pPr>
        <w:spacing w:after="0" w:line="360" w:lineRule="auto"/>
        <w:ind w:left="709" w:hanging="709"/>
        <w:jc w:val="both"/>
        <w:rPr>
          <w:rFonts w:ascii="Times New Roman" w:hAnsi="Times New Roman" w:cs="Times New Roman"/>
        </w:rPr>
      </w:pPr>
    </w:p>
    <w:p w14:paraId="4C57B081" w14:textId="5B1B1BDB" w:rsidR="00B64486" w:rsidRDefault="00B64486" w:rsidP="00587E35">
      <w:pPr>
        <w:spacing w:after="0" w:line="360" w:lineRule="auto"/>
        <w:ind w:left="709" w:hanging="709"/>
        <w:jc w:val="both"/>
        <w:rPr>
          <w:rFonts w:ascii="Times New Roman" w:hAnsi="Times New Roman" w:cs="Times New Roman"/>
        </w:rPr>
      </w:pPr>
    </w:p>
    <w:p w14:paraId="3A0875FA" w14:textId="71A2D45B" w:rsidR="00B64486" w:rsidRDefault="00B64486" w:rsidP="00587E35">
      <w:pPr>
        <w:spacing w:after="0" w:line="360" w:lineRule="auto"/>
        <w:ind w:left="709" w:hanging="709"/>
        <w:jc w:val="both"/>
        <w:rPr>
          <w:rFonts w:ascii="Times New Roman" w:hAnsi="Times New Roman" w:cs="Times New Roman"/>
        </w:rPr>
      </w:pPr>
    </w:p>
    <w:p w14:paraId="0EB98D6A" w14:textId="7F72D3C7" w:rsidR="00B64486" w:rsidRDefault="00B64486" w:rsidP="00587E35">
      <w:pPr>
        <w:spacing w:after="0" w:line="360" w:lineRule="auto"/>
        <w:ind w:left="709" w:hanging="709"/>
        <w:jc w:val="both"/>
        <w:rPr>
          <w:rFonts w:ascii="Times New Roman" w:hAnsi="Times New Roman" w:cs="Times New Roman"/>
        </w:rPr>
      </w:pPr>
    </w:p>
    <w:p w14:paraId="733362F0" w14:textId="156795E3" w:rsidR="00B64486" w:rsidRDefault="00B64486" w:rsidP="00587E35">
      <w:pPr>
        <w:spacing w:after="0" w:line="360" w:lineRule="auto"/>
        <w:ind w:left="709" w:hanging="709"/>
        <w:jc w:val="both"/>
        <w:rPr>
          <w:rFonts w:ascii="Times New Roman" w:hAnsi="Times New Roman" w:cs="Times New Roman"/>
        </w:rPr>
      </w:pPr>
    </w:p>
    <w:p w14:paraId="41EDF351" w14:textId="609C39B3" w:rsidR="00B64486" w:rsidRDefault="00B64486" w:rsidP="00587E35">
      <w:pPr>
        <w:spacing w:after="0" w:line="360" w:lineRule="auto"/>
        <w:ind w:left="709" w:hanging="709"/>
        <w:jc w:val="both"/>
        <w:rPr>
          <w:rFonts w:ascii="Times New Roman" w:hAnsi="Times New Roman" w:cs="Times New Roman"/>
        </w:rPr>
      </w:pPr>
    </w:p>
    <w:p w14:paraId="645E689C" w14:textId="14E007AF" w:rsidR="00B64486" w:rsidRDefault="00B64486" w:rsidP="00587E35">
      <w:pPr>
        <w:spacing w:after="0" w:line="360" w:lineRule="auto"/>
        <w:ind w:left="709" w:hanging="709"/>
        <w:jc w:val="both"/>
        <w:rPr>
          <w:rFonts w:ascii="Times New Roman" w:hAnsi="Times New Roman" w:cs="Times New Roman"/>
        </w:rPr>
      </w:pPr>
    </w:p>
    <w:p w14:paraId="71938456" w14:textId="4348C72F" w:rsidR="00B64486" w:rsidRDefault="00B64486" w:rsidP="00587E35">
      <w:pPr>
        <w:spacing w:after="0" w:line="360" w:lineRule="auto"/>
        <w:ind w:left="709" w:hanging="709"/>
        <w:jc w:val="both"/>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64486" w:rsidRPr="00B64486" w14:paraId="0BFAC55F" w14:textId="77777777" w:rsidTr="00056EA1">
        <w:tc>
          <w:tcPr>
            <w:tcW w:w="3045" w:type="dxa"/>
            <w:shd w:val="clear" w:color="auto" w:fill="auto"/>
            <w:tcMar>
              <w:top w:w="100" w:type="dxa"/>
              <w:left w:w="100" w:type="dxa"/>
              <w:bottom w:w="100" w:type="dxa"/>
              <w:right w:w="100" w:type="dxa"/>
            </w:tcMar>
          </w:tcPr>
          <w:p w14:paraId="5F45DA34" w14:textId="77777777" w:rsidR="00B64486" w:rsidRPr="00B64486" w:rsidRDefault="00B64486" w:rsidP="00056EA1">
            <w:pPr>
              <w:pStyle w:val="Ttulo3"/>
              <w:widowControl w:val="0"/>
              <w:spacing w:before="0" w:line="240" w:lineRule="auto"/>
              <w:ind w:left="0"/>
              <w:rPr>
                <w:rFonts w:ascii="Times New Roman" w:hAnsi="Times New Roman" w:cs="Times New Roman"/>
                <w:color w:val="000000" w:themeColor="text1"/>
                <w:lang w:val="es-MX"/>
              </w:rPr>
            </w:pPr>
            <w:r w:rsidRPr="00B64486">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5D0F2AE" w14:textId="7D7C11EB" w:rsidR="00B64486" w:rsidRPr="00B64486" w:rsidRDefault="00B64486" w:rsidP="00056EA1">
            <w:pPr>
              <w:pStyle w:val="Ttulo3"/>
              <w:widowControl w:val="0"/>
              <w:spacing w:before="0" w:line="240" w:lineRule="auto"/>
              <w:ind w:left="0"/>
              <w:rPr>
                <w:rFonts w:ascii="Times New Roman" w:hAnsi="Times New Roman" w:cs="Times New Roman"/>
                <w:color w:val="000000" w:themeColor="text1"/>
                <w:lang w:val="es-MX"/>
              </w:rPr>
            </w:pPr>
            <w:bookmarkStart w:id="3" w:name="_btsjgdfgjwkr" w:colFirst="0" w:colLast="0"/>
            <w:bookmarkEnd w:id="3"/>
            <w:r w:rsidRPr="00B64486">
              <w:rPr>
                <w:rFonts w:ascii="Times New Roman" w:hAnsi="Times New Roman" w:cs="Times New Roman"/>
                <w:color w:val="000000" w:themeColor="text1"/>
                <w:lang w:val="es-MX"/>
              </w:rPr>
              <w:t>Autor (es)</w:t>
            </w:r>
          </w:p>
        </w:tc>
      </w:tr>
      <w:tr w:rsidR="00B64486" w:rsidRPr="00B64486" w14:paraId="5B72A700" w14:textId="77777777" w:rsidTr="00056EA1">
        <w:tc>
          <w:tcPr>
            <w:tcW w:w="3045" w:type="dxa"/>
            <w:shd w:val="clear" w:color="auto" w:fill="auto"/>
            <w:tcMar>
              <w:top w:w="100" w:type="dxa"/>
              <w:left w:w="100" w:type="dxa"/>
              <w:bottom w:w="100" w:type="dxa"/>
              <w:right w:w="100" w:type="dxa"/>
            </w:tcMar>
          </w:tcPr>
          <w:p w14:paraId="2E727DEB"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95560E2"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44AC7410" w14:textId="77777777" w:rsidTr="00056EA1">
        <w:tc>
          <w:tcPr>
            <w:tcW w:w="3045" w:type="dxa"/>
            <w:shd w:val="clear" w:color="auto" w:fill="auto"/>
            <w:tcMar>
              <w:top w:w="100" w:type="dxa"/>
              <w:left w:w="100" w:type="dxa"/>
              <w:bottom w:w="100" w:type="dxa"/>
              <w:right w:w="100" w:type="dxa"/>
            </w:tcMar>
          </w:tcPr>
          <w:p w14:paraId="587D903A"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412EA1E"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54F78DD3" w14:textId="77777777" w:rsidTr="00056EA1">
        <w:tc>
          <w:tcPr>
            <w:tcW w:w="3045" w:type="dxa"/>
            <w:shd w:val="clear" w:color="auto" w:fill="auto"/>
            <w:tcMar>
              <w:top w:w="100" w:type="dxa"/>
              <w:left w:w="100" w:type="dxa"/>
              <w:bottom w:w="100" w:type="dxa"/>
              <w:right w:w="100" w:type="dxa"/>
            </w:tcMar>
          </w:tcPr>
          <w:p w14:paraId="26ED6A9F"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7D20234F"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0884FCB2" w14:textId="77777777" w:rsidTr="00056EA1">
        <w:tc>
          <w:tcPr>
            <w:tcW w:w="3045" w:type="dxa"/>
            <w:shd w:val="clear" w:color="auto" w:fill="auto"/>
            <w:tcMar>
              <w:top w:w="100" w:type="dxa"/>
              <w:left w:w="100" w:type="dxa"/>
              <w:bottom w:w="100" w:type="dxa"/>
              <w:right w:w="100" w:type="dxa"/>
            </w:tcMar>
          </w:tcPr>
          <w:p w14:paraId="3808C8DF"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440ED818"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Rogelio Pinto Pérez</w:t>
            </w:r>
          </w:p>
        </w:tc>
      </w:tr>
      <w:tr w:rsidR="00B64486" w:rsidRPr="00B64486" w14:paraId="7E065989" w14:textId="77777777" w:rsidTr="00056EA1">
        <w:tc>
          <w:tcPr>
            <w:tcW w:w="3045" w:type="dxa"/>
            <w:shd w:val="clear" w:color="auto" w:fill="auto"/>
            <w:tcMar>
              <w:top w:w="100" w:type="dxa"/>
              <w:left w:w="100" w:type="dxa"/>
              <w:bottom w:w="100" w:type="dxa"/>
              <w:right w:w="100" w:type="dxa"/>
            </w:tcMar>
          </w:tcPr>
          <w:p w14:paraId="70DEE252"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19D63B1"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2C9CD589" w14:textId="77777777" w:rsidTr="00056EA1">
        <w:tc>
          <w:tcPr>
            <w:tcW w:w="3045" w:type="dxa"/>
            <w:shd w:val="clear" w:color="auto" w:fill="auto"/>
            <w:tcMar>
              <w:top w:w="100" w:type="dxa"/>
              <w:left w:w="100" w:type="dxa"/>
              <w:bottom w:w="100" w:type="dxa"/>
              <w:right w:w="100" w:type="dxa"/>
            </w:tcMar>
          </w:tcPr>
          <w:p w14:paraId="54A5CD9C"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7CDC8CA"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Rogelio Pinto Pérez</w:t>
            </w:r>
          </w:p>
        </w:tc>
      </w:tr>
      <w:tr w:rsidR="00B64486" w:rsidRPr="00B64486" w14:paraId="63595239" w14:textId="77777777" w:rsidTr="00056EA1">
        <w:tc>
          <w:tcPr>
            <w:tcW w:w="3045" w:type="dxa"/>
            <w:shd w:val="clear" w:color="auto" w:fill="auto"/>
            <w:tcMar>
              <w:top w:w="100" w:type="dxa"/>
              <w:left w:w="100" w:type="dxa"/>
              <w:bottom w:w="100" w:type="dxa"/>
              <w:right w:w="100" w:type="dxa"/>
            </w:tcMar>
          </w:tcPr>
          <w:p w14:paraId="17B8AED5"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2317CE7D"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Rogelio Pinto Pérez</w:t>
            </w:r>
          </w:p>
        </w:tc>
      </w:tr>
      <w:tr w:rsidR="00B64486" w:rsidRPr="00B64486" w14:paraId="3AE5B034" w14:textId="77777777" w:rsidTr="00056EA1">
        <w:tc>
          <w:tcPr>
            <w:tcW w:w="3045" w:type="dxa"/>
            <w:shd w:val="clear" w:color="auto" w:fill="auto"/>
            <w:tcMar>
              <w:top w:w="100" w:type="dxa"/>
              <w:left w:w="100" w:type="dxa"/>
              <w:bottom w:w="100" w:type="dxa"/>
              <w:right w:w="100" w:type="dxa"/>
            </w:tcMar>
          </w:tcPr>
          <w:p w14:paraId="74B4331D"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019DAA5"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Rogelio Pinto Pérez</w:t>
            </w:r>
          </w:p>
        </w:tc>
      </w:tr>
      <w:tr w:rsidR="00B64486" w:rsidRPr="00B64486" w14:paraId="2D2C1E1C" w14:textId="77777777" w:rsidTr="00056EA1">
        <w:tc>
          <w:tcPr>
            <w:tcW w:w="3045" w:type="dxa"/>
            <w:shd w:val="clear" w:color="auto" w:fill="auto"/>
            <w:tcMar>
              <w:top w:w="100" w:type="dxa"/>
              <w:left w:w="100" w:type="dxa"/>
              <w:bottom w:w="100" w:type="dxa"/>
              <w:right w:w="100" w:type="dxa"/>
            </w:tcMar>
          </w:tcPr>
          <w:p w14:paraId="18A58094"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0425E65"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4685AC4B" w14:textId="77777777" w:rsidTr="00056EA1">
        <w:tc>
          <w:tcPr>
            <w:tcW w:w="3045" w:type="dxa"/>
            <w:shd w:val="clear" w:color="auto" w:fill="auto"/>
            <w:tcMar>
              <w:top w:w="100" w:type="dxa"/>
              <w:left w:w="100" w:type="dxa"/>
              <w:bottom w:w="100" w:type="dxa"/>
              <w:right w:w="100" w:type="dxa"/>
            </w:tcMar>
          </w:tcPr>
          <w:p w14:paraId="108BF4B6"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437AA1B"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64109E69" w14:textId="77777777" w:rsidTr="00056EA1">
        <w:tc>
          <w:tcPr>
            <w:tcW w:w="3045" w:type="dxa"/>
            <w:shd w:val="clear" w:color="auto" w:fill="auto"/>
            <w:tcMar>
              <w:top w:w="100" w:type="dxa"/>
              <w:left w:w="100" w:type="dxa"/>
              <w:bottom w:w="100" w:type="dxa"/>
              <w:right w:w="100" w:type="dxa"/>
            </w:tcMar>
          </w:tcPr>
          <w:p w14:paraId="112F94F6"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972616E"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575BD108" w14:textId="77777777" w:rsidTr="00056EA1">
        <w:tc>
          <w:tcPr>
            <w:tcW w:w="3045" w:type="dxa"/>
            <w:shd w:val="clear" w:color="auto" w:fill="auto"/>
            <w:tcMar>
              <w:top w:w="100" w:type="dxa"/>
              <w:left w:w="100" w:type="dxa"/>
              <w:bottom w:w="100" w:type="dxa"/>
              <w:right w:w="100" w:type="dxa"/>
            </w:tcMar>
          </w:tcPr>
          <w:p w14:paraId="6C9A2019"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6FCE45E2"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Omar Alejandro Pérez Cruz</w:t>
            </w:r>
          </w:p>
        </w:tc>
      </w:tr>
      <w:tr w:rsidR="00B64486" w:rsidRPr="00B64486" w14:paraId="7D0FB03E" w14:textId="77777777" w:rsidTr="00056EA1">
        <w:tc>
          <w:tcPr>
            <w:tcW w:w="3045" w:type="dxa"/>
            <w:shd w:val="clear" w:color="auto" w:fill="auto"/>
            <w:tcMar>
              <w:top w:w="100" w:type="dxa"/>
              <w:left w:w="100" w:type="dxa"/>
              <w:bottom w:w="100" w:type="dxa"/>
              <w:right w:w="100" w:type="dxa"/>
            </w:tcMar>
          </w:tcPr>
          <w:p w14:paraId="786F0954"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6C5CB28"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Rogelio Pinto Pérez</w:t>
            </w:r>
          </w:p>
        </w:tc>
      </w:tr>
      <w:tr w:rsidR="00B64486" w:rsidRPr="00B64486" w14:paraId="74082B83" w14:textId="77777777" w:rsidTr="00056EA1">
        <w:tc>
          <w:tcPr>
            <w:tcW w:w="3045" w:type="dxa"/>
            <w:shd w:val="clear" w:color="auto" w:fill="auto"/>
            <w:tcMar>
              <w:top w:w="100" w:type="dxa"/>
              <w:left w:w="100" w:type="dxa"/>
              <w:bottom w:w="100" w:type="dxa"/>
              <w:right w:w="100" w:type="dxa"/>
            </w:tcMar>
          </w:tcPr>
          <w:p w14:paraId="5DE93E3F" w14:textId="77777777" w:rsidR="00B64486" w:rsidRPr="00B64486" w:rsidRDefault="00B64486" w:rsidP="00056EA1">
            <w:pPr>
              <w:widowControl w:val="0"/>
              <w:spacing w:line="240" w:lineRule="auto"/>
              <w:rPr>
                <w:rFonts w:ascii="Times New Roman" w:hAnsi="Times New Roman" w:cs="Times New Roman"/>
                <w:b/>
                <w:color w:val="000000" w:themeColor="text1"/>
                <w:sz w:val="24"/>
                <w:szCs w:val="24"/>
              </w:rPr>
            </w:pPr>
            <w:r w:rsidRPr="00B64486">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805DD50" w14:textId="77777777" w:rsidR="00B64486" w:rsidRPr="00B64486" w:rsidRDefault="00B64486" w:rsidP="00056EA1">
            <w:pPr>
              <w:widowControl w:val="0"/>
              <w:spacing w:line="240" w:lineRule="auto"/>
              <w:rPr>
                <w:rFonts w:ascii="Times New Roman" w:hAnsi="Times New Roman" w:cs="Times New Roman"/>
                <w:color w:val="000000" w:themeColor="text1"/>
                <w:sz w:val="24"/>
                <w:szCs w:val="24"/>
              </w:rPr>
            </w:pPr>
            <w:r w:rsidRPr="00B64486">
              <w:rPr>
                <w:rFonts w:ascii="Times New Roman" w:hAnsi="Times New Roman" w:cs="Times New Roman"/>
                <w:color w:val="000000" w:themeColor="text1"/>
                <w:sz w:val="24"/>
                <w:szCs w:val="24"/>
              </w:rPr>
              <w:t>Rogelio Pinto Pérez</w:t>
            </w:r>
          </w:p>
        </w:tc>
      </w:tr>
    </w:tbl>
    <w:p w14:paraId="2D9243F5" w14:textId="77777777" w:rsidR="00B64486" w:rsidRPr="00F041BE" w:rsidRDefault="00B64486" w:rsidP="00587E35">
      <w:pPr>
        <w:spacing w:after="0" w:line="360" w:lineRule="auto"/>
        <w:ind w:left="709" w:hanging="709"/>
        <w:jc w:val="both"/>
        <w:rPr>
          <w:rFonts w:ascii="Times New Roman" w:hAnsi="Times New Roman" w:cs="Times New Roman"/>
        </w:rPr>
      </w:pPr>
    </w:p>
    <w:sectPr w:rsidR="00B64486" w:rsidRPr="00F041BE" w:rsidSect="008924C3">
      <w:headerReference w:type="default" r:id="rId7"/>
      <w:footerReference w:type="default" r:id="rId8"/>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263F1" w14:textId="77777777" w:rsidR="00B80A6B" w:rsidRDefault="00B80A6B" w:rsidP="00AC0607">
      <w:pPr>
        <w:spacing w:after="0" w:line="240" w:lineRule="auto"/>
      </w:pPr>
      <w:r>
        <w:separator/>
      </w:r>
    </w:p>
  </w:endnote>
  <w:endnote w:type="continuationSeparator" w:id="0">
    <w:p w14:paraId="6E33329E" w14:textId="77777777" w:rsidR="00B80A6B" w:rsidRDefault="00B80A6B" w:rsidP="00AC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A9D8" w14:textId="5ECD1943" w:rsidR="008924C3" w:rsidRDefault="008924C3">
    <w:pPr>
      <w:pStyle w:val="Piedepgina"/>
    </w:pPr>
    <w:r>
      <w:t xml:space="preserve">           </w:t>
    </w:r>
    <w:r>
      <w:rPr>
        <w:noProof/>
        <w:lang w:eastAsia="es-MX"/>
      </w:rPr>
      <w:drawing>
        <wp:inline distT="0" distB="0" distL="0" distR="0" wp14:anchorId="31E56DB5" wp14:editId="49AE89E7">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xml:space="preserve">. 21 Julio - </w:t>
    </w:r>
    <w:proofErr w:type="gramStart"/>
    <w:r>
      <w:rPr>
        <w:rFonts w:cstheme="minorHAnsi"/>
        <w:b/>
      </w:rPr>
      <w:t>Diciembre</w:t>
    </w:r>
    <w:proofErr w:type="gramEnd"/>
    <w:r>
      <w:rPr>
        <w:rFonts w:cstheme="minorHAnsi"/>
        <w:b/>
      </w:rPr>
      <w:t xml:space="preserve"> 2020, e</w:t>
    </w:r>
    <w:r w:rsidR="00CB2414">
      <w:rPr>
        <w:rFonts w:cstheme="minorHAnsi"/>
        <w:b/>
      </w:rPr>
      <w:t>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45CF0" w14:textId="77777777" w:rsidR="00B80A6B" w:rsidRDefault="00B80A6B" w:rsidP="00AC0607">
      <w:pPr>
        <w:spacing w:after="0" w:line="240" w:lineRule="auto"/>
      </w:pPr>
      <w:r>
        <w:separator/>
      </w:r>
    </w:p>
  </w:footnote>
  <w:footnote w:type="continuationSeparator" w:id="0">
    <w:p w14:paraId="4B3F9D84" w14:textId="77777777" w:rsidR="00B80A6B" w:rsidRDefault="00B80A6B" w:rsidP="00AC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54F1" w14:textId="28AD852C" w:rsidR="008924C3" w:rsidRDefault="008924C3" w:rsidP="008924C3">
    <w:pPr>
      <w:pStyle w:val="Encabezado"/>
      <w:jc w:val="center"/>
    </w:pPr>
    <w:r w:rsidRPr="005A563C">
      <w:rPr>
        <w:noProof/>
        <w:lang w:eastAsia="es-MX"/>
      </w:rPr>
      <w:drawing>
        <wp:inline distT="0" distB="0" distL="0" distR="0" wp14:anchorId="23DAB617" wp14:editId="18885751">
          <wp:extent cx="5400040" cy="632602"/>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K3NDMwMzY1NjAxNDdQ0lEKTi0uzszPAykwrQUAq+i3YSwAAAA="/>
  </w:docVars>
  <w:rsids>
    <w:rsidRoot w:val="00582141"/>
    <w:rsid w:val="00011D8C"/>
    <w:rsid w:val="000139D9"/>
    <w:rsid w:val="00016375"/>
    <w:rsid w:val="0003609E"/>
    <w:rsid w:val="00042087"/>
    <w:rsid w:val="0004768B"/>
    <w:rsid w:val="000505F1"/>
    <w:rsid w:val="00055C08"/>
    <w:rsid w:val="00060D80"/>
    <w:rsid w:val="0006340D"/>
    <w:rsid w:val="0006555B"/>
    <w:rsid w:val="00066261"/>
    <w:rsid w:val="000702F5"/>
    <w:rsid w:val="00081605"/>
    <w:rsid w:val="00094B1E"/>
    <w:rsid w:val="0009681A"/>
    <w:rsid w:val="000A1BCC"/>
    <w:rsid w:val="000A5CAF"/>
    <w:rsid w:val="000B2A4E"/>
    <w:rsid w:val="000B57AC"/>
    <w:rsid w:val="000C10ED"/>
    <w:rsid w:val="000C36E9"/>
    <w:rsid w:val="000D00E8"/>
    <w:rsid w:val="000E14D8"/>
    <w:rsid w:val="000E15FB"/>
    <w:rsid w:val="000E5818"/>
    <w:rsid w:val="000E594A"/>
    <w:rsid w:val="000E5962"/>
    <w:rsid w:val="000F2E61"/>
    <w:rsid w:val="000F4770"/>
    <w:rsid w:val="000F5383"/>
    <w:rsid w:val="00100788"/>
    <w:rsid w:val="00110726"/>
    <w:rsid w:val="001157A2"/>
    <w:rsid w:val="001179A5"/>
    <w:rsid w:val="00121F72"/>
    <w:rsid w:val="001252E1"/>
    <w:rsid w:val="0012601B"/>
    <w:rsid w:val="00131C8C"/>
    <w:rsid w:val="00136F6A"/>
    <w:rsid w:val="00137331"/>
    <w:rsid w:val="00143604"/>
    <w:rsid w:val="001459BE"/>
    <w:rsid w:val="0015092B"/>
    <w:rsid w:val="0015372B"/>
    <w:rsid w:val="0015643A"/>
    <w:rsid w:val="00156FC1"/>
    <w:rsid w:val="00161BCE"/>
    <w:rsid w:val="00171C79"/>
    <w:rsid w:val="001726B1"/>
    <w:rsid w:val="00181748"/>
    <w:rsid w:val="00181C58"/>
    <w:rsid w:val="001850E1"/>
    <w:rsid w:val="00187083"/>
    <w:rsid w:val="001917AF"/>
    <w:rsid w:val="00191CA8"/>
    <w:rsid w:val="0019441F"/>
    <w:rsid w:val="00194F70"/>
    <w:rsid w:val="001971F2"/>
    <w:rsid w:val="001B0AA0"/>
    <w:rsid w:val="001C02FB"/>
    <w:rsid w:val="001C34C5"/>
    <w:rsid w:val="001C47C1"/>
    <w:rsid w:val="001C497F"/>
    <w:rsid w:val="001C781C"/>
    <w:rsid w:val="001D1527"/>
    <w:rsid w:val="001D1F73"/>
    <w:rsid w:val="001D4436"/>
    <w:rsid w:val="001D5359"/>
    <w:rsid w:val="001D73EA"/>
    <w:rsid w:val="001E0EC1"/>
    <w:rsid w:val="001E3A74"/>
    <w:rsid w:val="001E451E"/>
    <w:rsid w:val="001F47CB"/>
    <w:rsid w:val="001F4CB8"/>
    <w:rsid w:val="001F5086"/>
    <w:rsid w:val="00200A26"/>
    <w:rsid w:val="00206EAE"/>
    <w:rsid w:val="00216CC4"/>
    <w:rsid w:val="0021701B"/>
    <w:rsid w:val="00217C0A"/>
    <w:rsid w:val="00225F7B"/>
    <w:rsid w:val="00226C84"/>
    <w:rsid w:val="002272C0"/>
    <w:rsid w:val="0023550E"/>
    <w:rsid w:val="00235F90"/>
    <w:rsid w:val="00236726"/>
    <w:rsid w:val="00242BB7"/>
    <w:rsid w:val="00242E75"/>
    <w:rsid w:val="00243BB8"/>
    <w:rsid w:val="00250D16"/>
    <w:rsid w:val="00250FD3"/>
    <w:rsid w:val="00262C52"/>
    <w:rsid w:val="00262F6B"/>
    <w:rsid w:val="00263143"/>
    <w:rsid w:val="0026393B"/>
    <w:rsid w:val="00263C17"/>
    <w:rsid w:val="00274BCD"/>
    <w:rsid w:val="00280CDF"/>
    <w:rsid w:val="0028160C"/>
    <w:rsid w:val="00281874"/>
    <w:rsid w:val="00292803"/>
    <w:rsid w:val="002A0D1C"/>
    <w:rsid w:val="002B0BED"/>
    <w:rsid w:val="002B6F9E"/>
    <w:rsid w:val="002B789F"/>
    <w:rsid w:val="002C32AE"/>
    <w:rsid w:val="002D7F3F"/>
    <w:rsid w:val="002D7F74"/>
    <w:rsid w:val="002E1156"/>
    <w:rsid w:val="002F1826"/>
    <w:rsid w:val="002F4D3E"/>
    <w:rsid w:val="002F54B8"/>
    <w:rsid w:val="002F578C"/>
    <w:rsid w:val="002F6F70"/>
    <w:rsid w:val="00300F7A"/>
    <w:rsid w:val="0030520D"/>
    <w:rsid w:val="00307B15"/>
    <w:rsid w:val="003125D4"/>
    <w:rsid w:val="003251D7"/>
    <w:rsid w:val="00347205"/>
    <w:rsid w:val="003505A8"/>
    <w:rsid w:val="0035264C"/>
    <w:rsid w:val="003571CB"/>
    <w:rsid w:val="00364433"/>
    <w:rsid w:val="00364A93"/>
    <w:rsid w:val="00374E9C"/>
    <w:rsid w:val="0037564C"/>
    <w:rsid w:val="00382803"/>
    <w:rsid w:val="003844EE"/>
    <w:rsid w:val="00393851"/>
    <w:rsid w:val="003A143E"/>
    <w:rsid w:val="003A3683"/>
    <w:rsid w:val="003A52BF"/>
    <w:rsid w:val="003B04F7"/>
    <w:rsid w:val="003B075A"/>
    <w:rsid w:val="003B3508"/>
    <w:rsid w:val="003B769D"/>
    <w:rsid w:val="003B7ED7"/>
    <w:rsid w:val="003C330D"/>
    <w:rsid w:val="003C39D7"/>
    <w:rsid w:val="003D4750"/>
    <w:rsid w:val="003D487D"/>
    <w:rsid w:val="003D5E23"/>
    <w:rsid w:val="003E3046"/>
    <w:rsid w:val="003E395D"/>
    <w:rsid w:val="003F304C"/>
    <w:rsid w:val="003F448F"/>
    <w:rsid w:val="003F4662"/>
    <w:rsid w:val="00404BD9"/>
    <w:rsid w:val="004070A7"/>
    <w:rsid w:val="0041700F"/>
    <w:rsid w:val="00422819"/>
    <w:rsid w:val="00422F7D"/>
    <w:rsid w:val="00424BE7"/>
    <w:rsid w:val="0042717C"/>
    <w:rsid w:val="004337C2"/>
    <w:rsid w:val="004347B0"/>
    <w:rsid w:val="0043585E"/>
    <w:rsid w:val="00436EDC"/>
    <w:rsid w:val="0045218A"/>
    <w:rsid w:val="004555F1"/>
    <w:rsid w:val="00457985"/>
    <w:rsid w:val="00461BD9"/>
    <w:rsid w:val="00461C81"/>
    <w:rsid w:val="00465413"/>
    <w:rsid w:val="00465445"/>
    <w:rsid w:val="0046713B"/>
    <w:rsid w:val="00472968"/>
    <w:rsid w:val="00476CD3"/>
    <w:rsid w:val="00482BEE"/>
    <w:rsid w:val="004A0B95"/>
    <w:rsid w:val="004A2A19"/>
    <w:rsid w:val="004A43CB"/>
    <w:rsid w:val="004A6E36"/>
    <w:rsid w:val="004B084A"/>
    <w:rsid w:val="004B3624"/>
    <w:rsid w:val="004B3D52"/>
    <w:rsid w:val="004C095C"/>
    <w:rsid w:val="004C0EA5"/>
    <w:rsid w:val="004C2D89"/>
    <w:rsid w:val="004C4D5F"/>
    <w:rsid w:val="004D12EC"/>
    <w:rsid w:val="004D1995"/>
    <w:rsid w:val="004D2FC5"/>
    <w:rsid w:val="004D318F"/>
    <w:rsid w:val="004D63C3"/>
    <w:rsid w:val="004E0941"/>
    <w:rsid w:val="004E1781"/>
    <w:rsid w:val="004E1FEE"/>
    <w:rsid w:val="004E503B"/>
    <w:rsid w:val="004E761D"/>
    <w:rsid w:val="004F1095"/>
    <w:rsid w:val="004F1C50"/>
    <w:rsid w:val="004F32BF"/>
    <w:rsid w:val="004F3D7B"/>
    <w:rsid w:val="004F72D7"/>
    <w:rsid w:val="005012DD"/>
    <w:rsid w:val="00501550"/>
    <w:rsid w:val="00506B69"/>
    <w:rsid w:val="005071BF"/>
    <w:rsid w:val="0051328B"/>
    <w:rsid w:val="005145A6"/>
    <w:rsid w:val="00520AE6"/>
    <w:rsid w:val="00521889"/>
    <w:rsid w:val="00525E76"/>
    <w:rsid w:val="005273F2"/>
    <w:rsid w:val="00527DDF"/>
    <w:rsid w:val="00530E50"/>
    <w:rsid w:val="005350E2"/>
    <w:rsid w:val="00535549"/>
    <w:rsid w:val="00535E23"/>
    <w:rsid w:val="00543336"/>
    <w:rsid w:val="00543E62"/>
    <w:rsid w:val="005545F0"/>
    <w:rsid w:val="005577A4"/>
    <w:rsid w:val="00566B2C"/>
    <w:rsid w:val="0057103B"/>
    <w:rsid w:val="00573A17"/>
    <w:rsid w:val="00582141"/>
    <w:rsid w:val="00583DCD"/>
    <w:rsid w:val="00587E35"/>
    <w:rsid w:val="005918B2"/>
    <w:rsid w:val="00591D60"/>
    <w:rsid w:val="005A0B20"/>
    <w:rsid w:val="005A25F0"/>
    <w:rsid w:val="005A6575"/>
    <w:rsid w:val="005B2931"/>
    <w:rsid w:val="005B5C1F"/>
    <w:rsid w:val="005B6020"/>
    <w:rsid w:val="005C4137"/>
    <w:rsid w:val="005C53D4"/>
    <w:rsid w:val="005C5656"/>
    <w:rsid w:val="005C5CC4"/>
    <w:rsid w:val="005C6643"/>
    <w:rsid w:val="005D3F1D"/>
    <w:rsid w:val="005D6373"/>
    <w:rsid w:val="005E0637"/>
    <w:rsid w:val="005E14BA"/>
    <w:rsid w:val="005E1A4F"/>
    <w:rsid w:val="005E6B1D"/>
    <w:rsid w:val="005E76B7"/>
    <w:rsid w:val="006118AB"/>
    <w:rsid w:val="006170CE"/>
    <w:rsid w:val="0062008A"/>
    <w:rsid w:val="00622357"/>
    <w:rsid w:val="0062412E"/>
    <w:rsid w:val="006250A7"/>
    <w:rsid w:val="00625BB2"/>
    <w:rsid w:val="00625EEF"/>
    <w:rsid w:val="00627015"/>
    <w:rsid w:val="00634420"/>
    <w:rsid w:val="00636531"/>
    <w:rsid w:val="00636BC1"/>
    <w:rsid w:val="00642DA4"/>
    <w:rsid w:val="006437AD"/>
    <w:rsid w:val="00644DFB"/>
    <w:rsid w:val="006459D6"/>
    <w:rsid w:val="00645B71"/>
    <w:rsid w:val="00645E99"/>
    <w:rsid w:val="00646590"/>
    <w:rsid w:val="006528E2"/>
    <w:rsid w:val="00656964"/>
    <w:rsid w:val="00660072"/>
    <w:rsid w:val="0066259F"/>
    <w:rsid w:val="00662F0A"/>
    <w:rsid w:val="00665F5C"/>
    <w:rsid w:val="00667E4C"/>
    <w:rsid w:val="0067175B"/>
    <w:rsid w:val="00672CBE"/>
    <w:rsid w:val="0067514D"/>
    <w:rsid w:val="006778D9"/>
    <w:rsid w:val="00682E01"/>
    <w:rsid w:val="00686B59"/>
    <w:rsid w:val="00687417"/>
    <w:rsid w:val="0069424A"/>
    <w:rsid w:val="00695736"/>
    <w:rsid w:val="00696F1A"/>
    <w:rsid w:val="006A505A"/>
    <w:rsid w:val="006B1460"/>
    <w:rsid w:val="006B266A"/>
    <w:rsid w:val="006B3110"/>
    <w:rsid w:val="006B4A4C"/>
    <w:rsid w:val="006B77EF"/>
    <w:rsid w:val="006C6B72"/>
    <w:rsid w:val="006C6C37"/>
    <w:rsid w:val="006C6E88"/>
    <w:rsid w:val="006D059E"/>
    <w:rsid w:val="006D6B7B"/>
    <w:rsid w:val="006D7900"/>
    <w:rsid w:val="006E2EF7"/>
    <w:rsid w:val="006E38E7"/>
    <w:rsid w:val="006F0349"/>
    <w:rsid w:val="006F1E9E"/>
    <w:rsid w:val="006F2C34"/>
    <w:rsid w:val="006F49A0"/>
    <w:rsid w:val="006F4DA7"/>
    <w:rsid w:val="00715FDD"/>
    <w:rsid w:val="00717E67"/>
    <w:rsid w:val="007347E8"/>
    <w:rsid w:val="00750DD7"/>
    <w:rsid w:val="0075420E"/>
    <w:rsid w:val="00755226"/>
    <w:rsid w:val="00756FD7"/>
    <w:rsid w:val="007630E4"/>
    <w:rsid w:val="00772491"/>
    <w:rsid w:val="007763D6"/>
    <w:rsid w:val="0078381A"/>
    <w:rsid w:val="0078414C"/>
    <w:rsid w:val="00786F16"/>
    <w:rsid w:val="00792407"/>
    <w:rsid w:val="00796659"/>
    <w:rsid w:val="00797C97"/>
    <w:rsid w:val="007A2681"/>
    <w:rsid w:val="007A3C84"/>
    <w:rsid w:val="007B2D31"/>
    <w:rsid w:val="007B3E7E"/>
    <w:rsid w:val="007B52FB"/>
    <w:rsid w:val="007B5DE4"/>
    <w:rsid w:val="007C15B1"/>
    <w:rsid w:val="007C3E38"/>
    <w:rsid w:val="007C5973"/>
    <w:rsid w:val="007D482D"/>
    <w:rsid w:val="007F79BA"/>
    <w:rsid w:val="0080451E"/>
    <w:rsid w:val="008110B4"/>
    <w:rsid w:val="008136EE"/>
    <w:rsid w:val="00820E33"/>
    <w:rsid w:val="00835647"/>
    <w:rsid w:val="008359E9"/>
    <w:rsid w:val="00836EF4"/>
    <w:rsid w:val="00846B3A"/>
    <w:rsid w:val="008530A6"/>
    <w:rsid w:val="008548C7"/>
    <w:rsid w:val="00857315"/>
    <w:rsid w:val="0085732F"/>
    <w:rsid w:val="00861664"/>
    <w:rsid w:val="00864A85"/>
    <w:rsid w:val="008652BB"/>
    <w:rsid w:val="00867DF1"/>
    <w:rsid w:val="008854A8"/>
    <w:rsid w:val="00885F05"/>
    <w:rsid w:val="008924C3"/>
    <w:rsid w:val="00893A30"/>
    <w:rsid w:val="00895762"/>
    <w:rsid w:val="008959F1"/>
    <w:rsid w:val="00896090"/>
    <w:rsid w:val="008977D3"/>
    <w:rsid w:val="008B0219"/>
    <w:rsid w:val="008B40FF"/>
    <w:rsid w:val="008B5285"/>
    <w:rsid w:val="008C0425"/>
    <w:rsid w:val="008C2C93"/>
    <w:rsid w:val="008C38CE"/>
    <w:rsid w:val="008C5EDD"/>
    <w:rsid w:val="008D1E99"/>
    <w:rsid w:val="008D38F4"/>
    <w:rsid w:val="008D77D1"/>
    <w:rsid w:val="008E651F"/>
    <w:rsid w:val="0091321A"/>
    <w:rsid w:val="009160A0"/>
    <w:rsid w:val="00921D03"/>
    <w:rsid w:val="00925CD7"/>
    <w:rsid w:val="00940BA1"/>
    <w:rsid w:val="00942442"/>
    <w:rsid w:val="009445C3"/>
    <w:rsid w:val="0094561F"/>
    <w:rsid w:val="00950C07"/>
    <w:rsid w:val="009525F6"/>
    <w:rsid w:val="009549C2"/>
    <w:rsid w:val="0096664F"/>
    <w:rsid w:val="00966A74"/>
    <w:rsid w:val="00976247"/>
    <w:rsid w:val="00976FB4"/>
    <w:rsid w:val="00977DF5"/>
    <w:rsid w:val="009823D1"/>
    <w:rsid w:val="00986B39"/>
    <w:rsid w:val="009A0BA1"/>
    <w:rsid w:val="009A4CFF"/>
    <w:rsid w:val="009A65B7"/>
    <w:rsid w:val="009A6C32"/>
    <w:rsid w:val="009B2656"/>
    <w:rsid w:val="009B304F"/>
    <w:rsid w:val="009B3E6B"/>
    <w:rsid w:val="009C2E83"/>
    <w:rsid w:val="009C59C0"/>
    <w:rsid w:val="009C7B13"/>
    <w:rsid w:val="009C7EA9"/>
    <w:rsid w:val="009E45CD"/>
    <w:rsid w:val="009F0149"/>
    <w:rsid w:val="009F2CE6"/>
    <w:rsid w:val="00A016A2"/>
    <w:rsid w:val="00A03F93"/>
    <w:rsid w:val="00A11327"/>
    <w:rsid w:val="00A212D5"/>
    <w:rsid w:val="00A24A28"/>
    <w:rsid w:val="00A309BA"/>
    <w:rsid w:val="00A40DA3"/>
    <w:rsid w:val="00A41C29"/>
    <w:rsid w:val="00A4755B"/>
    <w:rsid w:val="00A51877"/>
    <w:rsid w:val="00A5643D"/>
    <w:rsid w:val="00A56FD5"/>
    <w:rsid w:val="00A663DD"/>
    <w:rsid w:val="00A801E9"/>
    <w:rsid w:val="00A84702"/>
    <w:rsid w:val="00A917B0"/>
    <w:rsid w:val="00A94C50"/>
    <w:rsid w:val="00AA04CE"/>
    <w:rsid w:val="00AA1C0B"/>
    <w:rsid w:val="00AA284B"/>
    <w:rsid w:val="00AA55E1"/>
    <w:rsid w:val="00AA6662"/>
    <w:rsid w:val="00AB2479"/>
    <w:rsid w:val="00AB257D"/>
    <w:rsid w:val="00AB5444"/>
    <w:rsid w:val="00AC0607"/>
    <w:rsid w:val="00AC3C47"/>
    <w:rsid w:val="00AC5BAF"/>
    <w:rsid w:val="00AC7D64"/>
    <w:rsid w:val="00AD1A47"/>
    <w:rsid w:val="00AD423B"/>
    <w:rsid w:val="00AD6692"/>
    <w:rsid w:val="00AE32C7"/>
    <w:rsid w:val="00AE3892"/>
    <w:rsid w:val="00AE6897"/>
    <w:rsid w:val="00AE6B5D"/>
    <w:rsid w:val="00B019E6"/>
    <w:rsid w:val="00B037BF"/>
    <w:rsid w:val="00B04E75"/>
    <w:rsid w:val="00B056A5"/>
    <w:rsid w:val="00B26859"/>
    <w:rsid w:val="00B31634"/>
    <w:rsid w:val="00B34E09"/>
    <w:rsid w:val="00B35727"/>
    <w:rsid w:val="00B36498"/>
    <w:rsid w:val="00B36D05"/>
    <w:rsid w:val="00B42C47"/>
    <w:rsid w:val="00B43B3C"/>
    <w:rsid w:val="00B51A1E"/>
    <w:rsid w:val="00B52F32"/>
    <w:rsid w:val="00B64486"/>
    <w:rsid w:val="00B65AF0"/>
    <w:rsid w:val="00B71C26"/>
    <w:rsid w:val="00B74261"/>
    <w:rsid w:val="00B7674E"/>
    <w:rsid w:val="00B80A6B"/>
    <w:rsid w:val="00B84F8C"/>
    <w:rsid w:val="00B929D6"/>
    <w:rsid w:val="00B95595"/>
    <w:rsid w:val="00B96E7D"/>
    <w:rsid w:val="00BA5191"/>
    <w:rsid w:val="00BA6020"/>
    <w:rsid w:val="00BB1E82"/>
    <w:rsid w:val="00BB3710"/>
    <w:rsid w:val="00BB40D5"/>
    <w:rsid w:val="00BB53AC"/>
    <w:rsid w:val="00BB7629"/>
    <w:rsid w:val="00BC6270"/>
    <w:rsid w:val="00BD17CE"/>
    <w:rsid w:val="00BD7A35"/>
    <w:rsid w:val="00C10981"/>
    <w:rsid w:val="00C14CD8"/>
    <w:rsid w:val="00C20962"/>
    <w:rsid w:val="00C23844"/>
    <w:rsid w:val="00C336BF"/>
    <w:rsid w:val="00C3491C"/>
    <w:rsid w:val="00C40202"/>
    <w:rsid w:val="00C52722"/>
    <w:rsid w:val="00C5593E"/>
    <w:rsid w:val="00C56073"/>
    <w:rsid w:val="00C64656"/>
    <w:rsid w:val="00C67D9A"/>
    <w:rsid w:val="00C703DD"/>
    <w:rsid w:val="00C71089"/>
    <w:rsid w:val="00C76BC7"/>
    <w:rsid w:val="00C7796E"/>
    <w:rsid w:val="00C83663"/>
    <w:rsid w:val="00C91F40"/>
    <w:rsid w:val="00C91FE5"/>
    <w:rsid w:val="00C93923"/>
    <w:rsid w:val="00C9740D"/>
    <w:rsid w:val="00CB21F8"/>
    <w:rsid w:val="00CB2414"/>
    <w:rsid w:val="00CD0C1C"/>
    <w:rsid w:val="00CE3576"/>
    <w:rsid w:val="00CE36A0"/>
    <w:rsid w:val="00CF6920"/>
    <w:rsid w:val="00CF6C2E"/>
    <w:rsid w:val="00CF7FB5"/>
    <w:rsid w:val="00D027E4"/>
    <w:rsid w:val="00D05134"/>
    <w:rsid w:val="00D15694"/>
    <w:rsid w:val="00D2376F"/>
    <w:rsid w:val="00D25E47"/>
    <w:rsid w:val="00D27A38"/>
    <w:rsid w:val="00D33058"/>
    <w:rsid w:val="00D34CC0"/>
    <w:rsid w:val="00D42982"/>
    <w:rsid w:val="00D43C65"/>
    <w:rsid w:val="00D55357"/>
    <w:rsid w:val="00D630E8"/>
    <w:rsid w:val="00D75F69"/>
    <w:rsid w:val="00D80B3D"/>
    <w:rsid w:val="00D82EC4"/>
    <w:rsid w:val="00D85AB2"/>
    <w:rsid w:val="00D94A3F"/>
    <w:rsid w:val="00DB113E"/>
    <w:rsid w:val="00DB473C"/>
    <w:rsid w:val="00DB622E"/>
    <w:rsid w:val="00DB71CB"/>
    <w:rsid w:val="00DC0CEA"/>
    <w:rsid w:val="00DC2FD1"/>
    <w:rsid w:val="00DC7B25"/>
    <w:rsid w:val="00DD2C38"/>
    <w:rsid w:val="00DD7F2A"/>
    <w:rsid w:val="00DE0C4D"/>
    <w:rsid w:val="00DE1F82"/>
    <w:rsid w:val="00DE36CB"/>
    <w:rsid w:val="00DE44F2"/>
    <w:rsid w:val="00DE4F8B"/>
    <w:rsid w:val="00DE63B0"/>
    <w:rsid w:val="00DE6B11"/>
    <w:rsid w:val="00DF24C9"/>
    <w:rsid w:val="00E0190A"/>
    <w:rsid w:val="00E0428C"/>
    <w:rsid w:val="00E06EBC"/>
    <w:rsid w:val="00E07169"/>
    <w:rsid w:val="00E136F3"/>
    <w:rsid w:val="00E15FD6"/>
    <w:rsid w:val="00E16C18"/>
    <w:rsid w:val="00E170CE"/>
    <w:rsid w:val="00E242A4"/>
    <w:rsid w:val="00E27027"/>
    <w:rsid w:val="00E27C3E"/>
    <w:rsid w:val="00E32894"/>
    <w:rsid w:val="00E33877"/>
    <w:rsid w:val="00E42887"/>
    <w:rsid w:val="00E5210A"/>
    <w:rsid w:val="00E547AB"/>
    <w:rsid w:val="00E54851"/>
    <w:rsid w:val="00E54A79"/>
    <w:rsid w:val="00E57B5D"/>
    <w:rsid w:val="00E6255D"/>
    <w:rsid w:val="00E66EEB"/>
    <w:rsid w:val="00E80084"/>
    <w:rsid w:val="00E814B7"/>
    <w:rsid w:val="00E91D7D"/>
    <w:rsid w:val="00E93219"/>
    <w:rsid w:val="00E97784"/>
    <w:rsid w:val="00EA7E3E"/>
    <w:rsid w:val="00EB02B9"/>
    <w:rsid w:val="00EB68D1"/>
    <w:rsid w:val="00EC1613"/>
    <w:rsid w:val="00EC3EF3"/>
    <w:rsid w:val="00ED05D4"/>
    <w:rsid w:val="00ED2D67"/>
    <w:rsid w:val="00ED6B20"/>
    <w:rsid w:val="00EE020C"/>
    <w:rsid w:val="00EE3FBE"/>
    <w:rsid w:val="00EF0DE8"/>
    <w:rsid w:val="00EF2B3D"/>
    <w:rsid w:val="00EF2BC5"/>
    <w:rsid w:val="00EF310C"/>
    <w:rsid w:val="00EF5036"/>
    <w:rsid w:val="00EF6606"/>
    <w:rsid w:val="00EF7917"/>
    <w:rsid w:val="00F01F8A"/>
    <w:rsid w:val="00F041BE"/>
    <w:rsid w:val="00F06C49"/>
    <w:rsid w:val="00F10B4C"/>
    <w:rsid w:val="00F2229F"/>
    <w:rsid w:val="00F27EC1"/>
    <w:rsid w:val="00F317F4"/>
    <w:rsid w:val="00F33114"/>
    <w:rsid w:val="00F4001A"/>
    <w:rsid w:val="00F41A23"/>
    <w:rsid w:val="00F4590B"/>
    <w:rsid w:val="00F50492"/>
    <w:rsid w:val="00F54C9F"/>
    <w:rsid w:val="00F56A84"/>
    <w:rsid w:val="00F607C3"/>
    <w:rsid w:val="00F704E0"/>
    <w:rsid w:val="00F74258"/>
    <w:rsid w:val="00F75F7E"/>
    <w:rsid w:val="00F775A6"/>
    <w:rsid w:val="00F810CC"/>
    <w:rsid w:val="00F816FE"/>
    <w:rsid w:val="00F82DA0"/>
    <w:rsid w:val="00F83879"/>
    <w:rsid w:val="00F857C3"/>
    <w:rsid w:val="00F94D06"/>
    <w:rsid w:val="00F95899"/>
    <w:rsid w:val="00F964A3"/>
    <w:rsid w:val="00F976BF"/>
    <w:rsid w:val="00FA2E07"/>
    <w:rsid w:val="00FA36E0"/>
    <w:rsid w:val="00FA529C"/>
    <w:rsid w:val="00FA5FEB"/>
    <w:rsid w:val="00FB2562"/>
    <w:rsid w:val="00FC5918"/>
    <w:rsid w:val="00FD0EC9"/>
    <w:rsid w:val="00FD2809"/>
    <w:rsid w:val="00FD4696"/>
    <w:rsid w:val="00FF40AC"/>
    <w:rsid w:val="00FF75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D0562"/>
  <w15:chartTrackingRefBased/>
  <w15:docId w15:val="{27CE4423-7ED4-4868-886C-66FFCC59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7F2A"/>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rsid w:val="00B64486"/>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1A4F"/>
    <w:rPr>
      <w:color w:val="0563C1" w:themeColor="hyperlink"/>
      <w:u w:val="single"/>
    </w:rPr>
  </w:style>
  <w:style w:type="character" w:styleId="Mencinsinresolver">
    <w:name w:val="Unresolved Mention"/>
    <w:basedOn w:val="Fuentedeprrafopredeter"/>
    <w:uiPriority w:val="99"/>
    <w:semiHidden/>
    <w:unhideWhenUsed/>
    <w:rsid w:val="005E1A4F"/>
    <w:rPr>
      <w:color w:val="605E5C"/>
      <w:shd w:val="clear" w:color="auto" w:fill="E1DFDD"/>
    </w:rPr>
  </w:style>
  <w:style w:type="character" w:customStyle="1" w:styleId="label">
    <w:name w:val="label"/>
    <w:basedOn w:val="Fuentedeprrafopredeter"/>
    <w:rsid w:val="005E1A4F"/>
  </w:style>
  <w:style w:type="character" w:customStyle="1" w:styleId="value">
    <w:name w:val="value"/>
    <w:basedOn w:val="Fuentedeprrafopredeter"/>
    <w:rsid w:val="005E1A4F"/>
  </w:style>
  <w:style w:type="paragraph" w:styleId="Textodeglobo">
    <w:name w:val="Balloon Text"/>
    <w:basedOn w:val="Normal"/>
    <w:link w:val="TextodegloboCar"/>
    <w:uiPriority w:val="99"/>
    <w:semiHidden/>
    <w:unhideWhenUsed/>
    <w:rsid w:val="006C6E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6E88"/>
    <w:rPr>
      <w:rFonts w:ascii="Segoe UI" w:hAnsi="Segoe UI" w:cs="Segoe UI"/>
      <w:sz w:val="18"/>
      <w:szCs w:val="18"/>
    </w:rPr>
  </w:style>
  <w:style w:type="paragraph" w:styleId="Textonotapie">
    <w:name w:val="footnote text"/>
    <w:basedOn w:val="Normal"/>
    <w:link w:val="TextonotapieCar"/>
    <w:uiPriority w:val="99"/>
    <w:semiHidden/>
    <w:unhideWhenUsed/>
    <w:rsid w:val="00AC06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0607"/>
    <w:rPr>
      <w:sz w:val="20"/>
      <w:szCs w:val="20"/>
    </w:rPr>
  </w:style>
  <w:style w:type="character" w:styleId="Refdenotaalpie">
    <w:name w:val="footnote reference"/>
    <w:basedOn w:val="Fuentedeprrafopredeter"/>
    <w:uiPriority w:val="99"/>
    <w:semiHidden/>
    <w:unhideWhenUsed/>
    <w:rsid w:val="00AC0607"/>
    <w:rPr>
      <w:vertAlign w:val="superscript"/>
    </w:rPr>
  </w:style>
  <w:style w:type="paragraph" w:styleId="NormalWeb">
    <w:name w:val="Normal (Web)"/>
    <w:basedOn w:val="Normal"/>
    <w:uiPriority w:val="99"/>
    <w:semiHidden/>
    <w:unhideWhenUsed/>
    <w:rsid w:val="009F2CE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F2CE6"/>
    <w:rPr>
      <w:b/>
      <w:bCs/>
    </w:rPr>
  </w:style>
  <w:style w:type="table" w:styleId="Tablaconcuadrcula">
    <w:name w:val="Table Grid"/>
    <w:basedOn w:val="Tablanormal"/>
    <w:uiPriority w:val="39"/>
    <w:rsid w:val="001E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74BC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DD7F2A"/>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DD7F2A"/>
  </w:style>
  <w:style w:type="paragraph" w:styleId="HTMLconformatoprevio">
    <w:name w:val="HTML Preformatted"/>
    <w:basedOn w:val="Normal"/>
    <w:link w:val="HTMLconformatoprevioCar"/>
    <w:uiPriority w:val="99"/>
    <w:unhideWhenUsed/>
    <w:rsid w:val="00942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42442"/>
    <w:rPr>
      <w:rFonts w:ascii="Courier New" w:eastAsia="Times New Roman" w:hAnsi="Courier New" w:cs="Courier New"/>
      <w:sz w:val="20"/>
      <w:szCs w:val="20"/>
      <w:lang w:eastAsia="es-MX"/>
    </w:rPr>
  </w:style>
  <w:style w:type="character" w:styleId="Hipervnculovisitado">
    <w:name w:val="FollowedHyperlink"/>
    <w:basedOn w:val="Fuentedeprrafopredeter"/>
    <w:uiPriority w:val="99"/>
    <w:semiHidden/>
    <w:unhideWhenUsed/>
    <w:rsid w:val="006170CE"/>
    <w:rPr>
      <w:color w:val="954F72" w:themeColor="followedHyperlink"/>
      <w:u w:val="single"/>
    </w:rPr>
  </w:style>
  <w:style w:type="character" w:styleId="Refdecomentario">
    <w:name w:val="annotation reference"/>
    <w:basedOn w:val="Fuentedeprrafopredeter"/>
    <w:uiPriority w:val="99"/>
    <w:semiHidden/>
    <w:unhideWhenUsed/>
    <w:rsid w:val="00465413"/>
    <w:rPr>
      <w:sz w:val="16"/>
      <w:szCs w:val="16"/>
    </w:rPr>
  </w:style>
  <w:style w:type="paragraph" w:styleId="Textocomentario">
    <w:name w:val="annotation text"/>
    <w:basedOn w:val="Normal"/>
    <w:link w:val="TextocomentarioCar"/>
    <w:uiPriority w:val="99"/>
    <w:semiHidden/>
    <w:unhideWhenUsed/>
    <w:rsid w:val="004654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5413"/>
    <w:rPr>
      <w:sz w:val="20"/>
      <w:szCs w:val="20"/>
    </w:rPr>
  </w:style>
  <w:style w:type="paragraph" w:styleId="Asuntodelcomentario">
    <w:name w:val="annotation subject"/>
    <w:basedOn w:val="Textocomentario"/>
    <w:next w:val="Textocomentario"/>
    <w:link w:val="AsuntodelcomentarioCar"/>
    <w:uiPriority w:val="99"/>
    <w:semiHidden/>
    <w:unhideWhenUsed/>
    <w:rsid w:val="00465413"/>
    <w:rPr>
      <w:b/>
      <w:bCs/>
    </w:rPr>
  </w:style>
  <w:style w:type="character" w:customStyle="1" w:styleId="AsuntodelcomentarioCar">
    <w:name w:val="Asunto del comentario Car"/>
    <w:basedOn w:val="TextocomentarioCar"/>
    <w:link w:val="Asuntodelcomentario"/>
    <w:uiPriority w:val="99"/>
    <w:semiHidden/>
    <w:rsid w:val="00465413"/>
    <w:rPr>
      <w:b/>
      <w:bCs/>
      <w:sz w:val="20"/>
      <w:szCs w:val="20"/>
    </w:rPr>
  </w:style>
  <w:style w:type="paragraph" w:styleId="Encabezado">
    <w:name w:val="header"/>
    <w:basedOn w:val="Normal"/>
    <w:link w:val="EncabezadoCar"/>
    <w:uiPriority w:val="99"/>
    <w:unhideWhenUsed/>
    <w:rsid w:val="00892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4C3"/>
  </w:style>
  <w:style w:type="paragraph" w:styleId="Piedepgina">
    <w:name w:val="footer"/>
    <w:basedOn w:val="Normal"/>
    <w:link w:val="PiedepginaCar"/>
    <w:uiPriority w:val="99"/>
    <w:unhideWhenUsed/>
    <w:rsid w:val="00892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24C3"/>
  </w:style>
  <w:style w:type="character" w:customStyle="1" w:styleId="Ttulo3Car">
    <w:name w:val="Título 3 Car"/>
    <w:basedOn w:val="Fuentedeprrafopredeter"/>
    <w:link w:val="Ttulo3"/>
    <w:rsid w:val="00B64486"/>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8534">
      <w:bodyDiv w:val="1"/>
      <w:marLeft w:val="0"/>
      <w:marRight w:val="0"/>
      <w:marTop w:val="0"/>
      <w:marBottom w:val="0"/>
      <w:divBdr>
        <w:top w:val="none" w:sz="0" w:space="0" w:color="auto"/>
        <w:left w:val="none" w:sz="0" w:space="0" w:color="auto"/>
        <w:bottom w:val="none" w:sz="0" w:space="0" w:color="auto"/>
        <w:right w:val="none" w:sz="0" w:space="0" w:color="auto"/>
      </w:divBdr>
    </w:div>
    <w:div w:id="41490730">
      <w:bodyDiv w:val="1"/>
      <w:marLeft w:val="0"/>
      <w:marRight w:val="0"/>
      <w:marTop w:val="0"/>
      <w:marBottom w:val="0"/>
      <w:divBdr>
        <w:top w:val="none" w:sz="0" w:space="0" w:color="auto"/>
        <w:left w:val="none" w:sz="0" w:space="0" w:color="auto"/>
        <w:bottom w:val="none" w:sz="0" w:space="0" w:color="auto"/>
        <w:right w:val="none" w:sz="0" w:space="0" w:color="auto"/>
      </w:divBdr>
    </w:div>
    <w:div w:id="63529179">
      <w:bodyDiv w:val="1"/>
      <w:marLeft w:val="0"/>
      <w:marRight w:val="0"/>
      <w:marTop w:val="0"/>
      <w:marBottom w:val="0"/>
      <w:divBdr>
        <w:top w:val="none" w:sz="0" w:space="0" w:color="auto"/>
        <w:left w:val="none" w:sz="0" w:space="0" w:color="auto"/>
        <w:bottom w:val="none" w:sz="0" w:space="0" w:color="auto"/>
        <w:right w:val="none" w:sz="0" w:space="0" w:color="auto"/>
      </w:divBdr>
    </w:div>
    <w:div w:id="108084404">
      <w:bodyDiv w:val="1"/>
      <w:marLeft w:val="0"/>
      <w:marRight w:val="0"/>
      <w:marTop w:val="0"/>
      <w:marBottom w:val="0"/>
      <w:divBdr>
        <w:top w:val="none" w:sz="0" w:space="0" w:color="auto"/>
        <w:left w:val="none" w:sz="0" w:space="0" w:color="auto"/>
        <w:bottom w:val="none" w:sz="0" w:space="0" w:color="auto"/>
        <w:right w:val="none" w:sz="0" w:space="0" w:color="auto"/>
      </w:divBdr>
    </w:div>
    <w:div w:id="133910654">
      <w:bodyDiv w:val="1"/>
      <w:marLeft w:val="0"/>
      <w:marRight w:val="0"/>
      <w:marTop w:val="0"/>
      <w:marBottom w:val="0"/>
      <w:divBdr>
        <w:top w:val="none" w:sz="0" w:space="0" w:color="auto"/>
        <w:left w:val="none" w:sz="0" w:space="0" w:color="auto"/>
        <w:bottom w:val="none" w:sz="0" w:space="0" w:color="auto"/>
        <w:right w:val="none" w:sz="0" w:space="0" w:color="auto"/>
      </w:divBdr>
    </w:div>
    <w:div w:id="144470694">
      <w:bodyDiv w:val="1"/>
      <w:marLeft w:val="0"/>
      <w:marRight w:val="0"/>
      <w:marTop w:val="0"/>
      <w:marBottom w:val="0"/>
      <w:divBdr>
        <w:top w:val="none" w:sz="0" w:space="0" w:color="auto"/>
        <w:left w:val="none" w:sz="0" w:space="0" w:color="auto"/>
        <w:bottom w:val="none" w:sz="0" w:space="0" w:color="auto"/>
        <w:right w:val="none" w:sz="0" w:space="0" w:color="auto"/>
      </w:divBdr>
    </w:div>
    <w:div w:id="151992202">
      <w:bodyDiv w:val="1"/>
      <w:marLeft w:val="0"/>
      <w:marRight w:val="0"/>
      <w:marTop w:val="0"/>
      <w:marBottom w:val="0"/>
      <w:divBdr>
        <w:top w:val="none" w:sz="0" w:space="0" w:color="auto"/>
        <w:left w:val="none" w:sz="0" w:space="0" w:color="auto"/>
        <w:bottom w:val="none" w:sz="0" w:space="0" w:color="auto"/>
        <w:right w:val="none" w:sz="0" w:space="0" w:color="auto"/>
      </w:divBdr>
    </w:div>
    <w:div w:id="219481880">
      <w:bodyDiv w:val="1"/>
      <w:marLeft w:val="0"/>
      <w:marRight w:val="0"/>
      <w:marTop w:val="0"/>
      <w:marBottom w:val="0"/>
      <w:divBdr>
        <w:top w:val="none" w:sz="0" w:space="0" w:color="auto"/>
        <w:left w:val="none" w:sz="0" w:space="0" w:color="auto"/>
        <w:bottom w:val="none" w:sz="0" w:space="0" w:color="auto"/>
        <w:right w:val="none" w:sz="0" w:space="0" w:color="auto"/>
      </w:divBdr>
    </w:div>
    <w:div w:id="227962964">
      <w:bodyDiv w:val="1"/>
      <w:marLeft w:val="0"/>
      <w:marRight w:val="0"/>
      <w:marTop w:val="0"/>
      <w:marBottom w:val="0"/>
      <w:divBdr>
        <w:top w:val="none" w:sz="0" w:space="0" w:color="auto"/>
        <w:left w:val="none" w:sz="0" w:space="0" w:color="auto"/>
        <w:bottom w:val="none" w:sz="0" w:space="0" w:color="auto"/>
        <w:right w:val="none" w:sz="0" w:space="0" w:color="auto"/>
      </w:divBdr>
    </w:div>
    <w:div w:id="231163064">
      <w:bodyDiv w:val="1"/>
      <w:marLeft w:val="0"/>
      <w:marRight w:val="0"/>
      <w:marTop w:val="0"/>
      <w:marBottom w:val="0"/>
      <w:divBdr>
        <w:top w:val="none" w:sz="0" w:space="0" w:color="auto"/>
        <w:left w:val="none" w:sz="0" w:space="0" w:color="auto"/>
        <w:bottom w:val="none" w:sz="0" w:space="0" w:color="auto"/>
        <w:right w:val="none" w:sz="0" w:space="0" w:color="auto"/>
      </w:divBdr>
    </w:div>
    <w:div w:id="247271589">
      <w:bodyDiv w:val="1"/>
      <w:marLeft w:val="0"/>
      <w:marRight w:val="0"/>
      <w:marTop w:val="0"/>
      <w:marBottom w:val="0"/>
      <w:divBdr>
        <w:top w:val="none" w:sz="0" w:space="0" w:color="auto"/>
        <w:left w:val="none" w:sz="0" w:space="0" w:color="auto"/>
        <w:bottom w:val="none" w:sz="0" w:space="0" w:color="auto"/>
        <w:right w:val="none" w:sz="0" w:space="0" w:color="auto"/>
      </w:divBdr>
    </w:div>
    <w:div w:id="271128629">
      <w:bodyDiv w:val="1"/>
      <w:marLeft w:val="0"/>
      <w:marRight w:val="0"/>
      <w:marTop w:val="0"/>
      <w:marBottom w:val="0"/>
      <w:divBdr>
        <w:top w:val="none" w:sz="0" w:space="0" w:color="auto"/>
        <w:left w:val="none" w:sz="0" w:space="0" w:color="auto"/>
        <w:bottom w:val="none" w:sz="0" w:space="0" w:color="auto"/>
        <w:right w:val="none" w:sz="0" w:space="0" w:color="auto"/>
      </w:divBdr>
    </w:div>
    <w:div w:id="289631382">
      <w:bodyDiv w:val="1"/>
      <w:marLeft w:val="0"/>
      <w:marRight w:val="0"/>
      <w:marTop w:val="0"/>
      <w:marBottom w:val="0"/>
      <w:divBdr>
        <w:top w:val="none" w:sz="0" w:space="0" w:color="auto"/>
        <w:left w:val="none" w:sz="0" w:space="0" w:color="auto"/>
        <w:bottom w:val="none" w:sz="0" w:space="0" w:color="auto"/>
        <w:right w:val="none" w:sz="0" w:space="0" w:color="auto"/>
      </w:divBdr>
    </w:div>
    <w:div w:id="303780919">
      <w:bodyDiv w:val="1"/>
      <w:marLeft w:val="0"/>
      <w:marRight w:val="0"/>
      <w:marTop w:val="0"/>
      <w:marBottom w:val="0"/>
      <w:divBdr>
        <w:top w:val="none" w:sz="0" w:space="0" w:color="auto"/>
        <w:left w:val="none" w:sz="0" w:space="0" w:color="auto"/>
        <w:bottom w:val="none" w:sz="0" w:space="0" w:color="auto"/>
        <w:right w:val="none" w:sz="0" w:space="0" w:color="auto"/>
      </w:divBdr>
    </w:div>
    <w:div w:id="303973131">
      <w:bodyDiv w:val="1"/>
      <w:marLeft w:val="0"/>
      <w:marRight w:val="0"/>
      <w:marTop w:val="0"/>
      <w:marBottom w:val="0"/>
      <w:divBdr>
        <w:top w:val="none" w:sz="0" w:space="0" w:color="auto"/>
        <w:left w:val="none" w:sz="0" w:space="0" w:color="auto"/>
        <w:bottom w:val="none" w:sz="0" w:space="0" w:color="auto"/>
        <w:right w:val="none" w:sz="0" w:space="0" w:color="auto"/>
      </w:divBdr>
    </w:div>
    <w:div w:id="337851565">
      <w:bodyDiv w:val="1"/>
      <w:marLeft w:val="0"/>
      <w:marRight w:val="0"/>
      <w:marTop w:val="0"/>
      <w:marBottom w:val="0"/>
      <w:divBdr>
        <w:top w:val="none" w:sz="0" w:space="0" w:color="auto"/>
        <w:left w:val="none" w:sz="0" w:space="0" w:color="auto"/>
        <w:bottom w:val="none" w:sz="0" w:space="0" w:color="auto"/>
        <w:right w:val="none" w:sz="0" w:space="0" w:color="auto"/>
      </w:divBdr>
    </w:div>
    <w:div w:id="364986730">
      <w:bodyDiv w:val="1"/>
      <w:marLeft w:val="0"/>
      <w:marRight w:val="0"/>
      <w:marTop w:val="0"/>
      <w:marBottom w:val="0"/>
      <w:divBdr>
        <w:top w:val="none" w:sz="0" w:space="0" w:color="auto"/>
        <w:left w:val="none" w:sz="0" w:space="0" w:color="auto"/>
        <w:bottom w:val="none" w:sz="0" w:space="0" w:color="auto"/>
        <w:right w:val="none" w:sz="0" w:space="0" w:color="auto"/>
      </w:divBdr>
    </w:div>
    <w:div w:id="382876627">
      <w:bodyDiv w:val="1"/>
      <w:marLeft w:val="0"/>
      <w:marRight w:val="0"/>
      <w:marTop w:val="0"/>
      <w:marBottom w:val="0"/>
      <w:divBdr>
        <w:top w:val="none" w:sz="0" w:space="0" w:color="auto"/>
        <w:left w:val="none" w:sz="0" w:space="0" w:color="auto"/>
        <w:bottom w:val="none" w:sz="0" w:space="0" w:color="auto"/>
        <w:right w:val="none" w:sz="0" w:space="0" w:color="auto"/>
      </w:divBdr>
    </w:div>
    <w:div w:id="396562132">
      <w:bodyDiv w:val="1"/>
      <w:marLeft w:val="0"/>
      <w:marRight w:val="0"/>
      <w:marTop w:val="0"/>
      <w:marBottom w:val="0"/>
      <w:divBdr>
        <w:top w:val="none" w:sz="0" w:space="0" w:color="auto"/>
        <w:left w:val="none" w:sz="0" w:space="0" w:color="auto"/>
        <w:bottom w:val="none" w:sz="0" w:space="0" w:color="auto"/>
        <w:right w:val="none" w:sz="0" w:space="0" w:color="auto"/>
      </w:divBdr>
    </w:div>
    <w:div w:id="418409956">
      <w:bodyDiv w:val="1"/>
      <w:marLeft w:val="0"/>
      <w:marRight w:val="0"/>
      <w:marTop w:val="0"/>
      <w:marBottom w:val="0"/>
      <w:divBdr>
        <w:top w:val="none" w:sz="0" w:space="0" w:color="auto"/>
        <w:left w:val="none" w:sz="0" w:space="0" w:color="auto"/>
        <w:bottom w:val="none" w:sz="0" w:space="0" w:color="auto"/>
        <w:right w:val="none" w:sz="0" w:space="0" w:color="auto"/>
      </w:divBdr>
    </w:div>
    <w:div w:id="421223756">
      <w:bodyDiv w:val="1"/>
      <w:marLeft w:val="0"/>
      <w:marRight w:val="0"/>
      <w:marTop w:val="0"/>
      <w:marBottom w:val="0"/>
      <w:divBdr>
        <w:top w:val="none" w:sz="0" w:space="0" w:color="auto"/>
        <w:left w:val="none" w:sz="0" w:space="0" w:color="auto"/>
        <w:bottom w:val="none" w:sz="0" w:space="0" w:color="auto"/>
        <w:right w:val="none" w:sz="0" w:space="0" w:color="auto"/>
      </w:divBdr>
      <w:divsChild>
        <w:div w:id="501699513">
          <w:marLeft w:val="0"/>
          <w:marRight w:val="0"/>
          <w:marTop w:val="0"/>
          <w:marBottom w:val="0"/>
          <w:divBdr>
            <w:top w:val="none" w:sz="0" w:space="0" w:color="auto"/>
            <w:left w:val="none" w:sz="0" w:space="0" w:color="auto"/>
            <w:bottom w:val="none" w:sz="0" w:space="0" w:color="auto"/>
            <w:right w:val="none" w:sz="0" w:space="0" w:color="auto"/>
          </w:divBdr>
        </w:div>
        <w:div w:id="1959143818">
          <w:marLeft w:val="0"/>
          <w:marRight w:val="0"/>
          <w:marTop w:val="0"/>
          <w:marBottom w:val="0"/>
          <w:divBdr>
            <w:top w:val="none" w:sz="0" w:space="0" w:color="auto"/>
            <w:left w:val="none" w:sz="0" w:space="0" w:color="auto"/>
            <w:bottom w:val="none" w:sz="0" w:space="0" w:color="auto"/>
            <w:right w:val="none" w:sz="0" w:space="0" w:color="auto"/>
          </w:divBdr>
        </w:div>
      </w:divsChild>
    </w:div>
    <w:div w:id="428429331">
      <w:bodyDiv w:val="1"/>
      <w:marLeft w:val="0"/>
      <w:marRight w:val="0"/>
      <w:marTop w:val="0"/>
      <w:marBottom w:val="0"/>
      <w:divBdr>
        <w:top w:val="none" w:sz="0" w:space="0" w:color="auto"/>
        <w:left w:val="none" w:sz="0" w:space="0" w:color="auto"/>
        <w:bottom w:val="none" w:sz="0" w:space="0" w:color="auto"/>
        <w:right w:val="none" w:sz="0" w:space="0" w:color="auto"/>
      </w:divBdr>
    </w:div>
    <w:div w:id="432434220">
      <w:bodyDiv w:val="1"/>
      <w:marLeft w:val="0"/>
      <w:marRight w:val="0"/>
      <w:marTop w:val="0"/>
      <w:marBottom w:val="0"/>
      <w:divBdr>
        <w:top w:val="none" w:sz="0" w:space="0" w:color="auto"/>
        <w:left w:val="none" w:sz="0" w:space="0" w:color="auto"/>
        <w:bottom w:val="none" w:sz="0" w:space="0" w:color="auto"/>
        <w:right w:val="none" w:sz="0" w:space="0" w:color="auto"/>
      </w:divBdr>
    </w:div>
    <w:div w:id="483162471">
      <w:bodyDiv w:val="1"/>
      <w:marLeft w:val="0"/>
      <w:marRight w:val="0"/>
      <w:marTop w:val="0"/>
      <w:marBottom w:val="0"/>
      <w:divBdr>
        <w:top w:val="none" w:sz="0" w:space="0" w:color="auto"/>
        <w:left w:val="none" w:sz="0" w:space="0" w:color="auto"/>
        <w:bottom w:val="none" w:sz="0" w:space="0" w:color="auto"/>
        <w:right w:val="none" w:sz="0" w:space="0" w:color="auto"/>
      </w:divBdr>
    </w:div>
    <w:div w:id="530992903">
      <w:bodyDiv w:val="1"/>
      <w:marLeft w:val="0"/>
      <w:marRight w:val="0"/>
      <w:marTop w:val="0"/>
      <w:marBottom w:val="0"/>
      <w:divBdr>
        <w:top w:val="none" w:sz="0" w:space="0" w:color="auto"/>
        <w:left w:val="none" w:sz="0" w:space="0" w:color="auto"/>
        <w:bottom w:val="none" w:sz="0" w:space="0" w:color="auto"/>
        <w:right w:val="none" w:sz="0" w:space="0" w:color="auto"/>
      </w:divBdr>
    </w:div>
    <w:div w:id="567810512">
      <w:bodyDiv w:val="1"/>
      <w:marLeft w:val="0"/>
      <w:marRight w:val="0"/>
      <w:marTop w:val="0"/>
      <w:marBottom w:val="0"/>
      <w:divBdr>
        <w:top w:val="none" w:sz="0" w:space="0" w:color="auto"/>
        <w:left w:val="none" w:sz="0" w:space="0" w:color="auto"/>
        <w:bottom w:val="none" w:sz="0" w:space="0" w:color="auto"/>
        <w:right w:val="none" w:sz="0" w:space="0" w:color="auto"/>
      </w:divBdr>
    </w:div>
    <w:div w:id="573049259">
      <w:bodyDiv w:val="1"/>
      <w:marLeft w:val="0"/>
      <w:marRight w:val="0"/>
      <w:marTop w:val="0"/>
      <w:marBottom w:val="0"/>
      <w:divBdr>
        <w:top w:val="none" w:sz="0" w:space="0" w:color="auto"/>
        <w:left w:val="none" w:sz="0" w:space="0" w:color="auto"/>
        <w:bottom w:val="none" w:sz="0" w:space="0" w:color="auto"/>
        <w:right w:val="none" w:sz="0" w:space="0" w:color="auto"/>
      </w:divBdr>
    </w:div>
    <w:div w:id="587734923">
      <w:bodyDiv w:val="1"/>
      <w:marLeft w:val="0"/>
      <w:marRight w:val="0"/>
      <w:marTop w:val="0"/>
      <w:marBottom w:val="0"/>
      <w:divBdr>
        <w:top w:val="none" w:sz="0" w:space="0" w:color="auto"/>
        <w:left w:val="none" w:sz="0" w:space="0" w:color="auto"/>
        <w:bottom w:val="none" w:sz="0" w:space="0" w:color="auto"/>
        <w:right w:val="none" w:sz="0" w:space="0" w:color="auto"/>
      </w:divBdr>
    </w:div>
    <w:div w:id="603195863">
      <w:bodyDiv w:val="1"/>
      <w:marLeft w:val="0"/>
      <w:marRight w:val="0"/>
      <w:marTop w:val="0"/>
      <w:marBottom w:val="0"/>
      <w:divBdr>
        <w:top w:val="none" w:sz="0" w:space="0" w:color="auto"/>
        <w:left w:val="none" w:sz="0" w:space="0" w:color="auto"/>
        <w:bottom w:val="none" w:sz="0" w:space="0" w:color="auto"/>
        <w:right w:val="none" w:sz="0" w:space="0" w:color="auto"/>
      </w:divBdr>
    </w:div>
    <w:div w:id="605893786">
      <w:bodyDiv w:val="1"/>
      <w:marLeft w:val="0"/>
      <w:marRight w:val="0"/>
      <w:marTop w:val="0"/>
      <w:marBottom w:val="0"/>
      <w:divBdr>
        <w:top w:val="none" w:sz="0" w:space="0" w:color="auto"/>
        <w:left w:val="none" w:sz="0" w:space="0" w:color="auto"/>
        <w:bottom w:val="none" w:sz="0" w:space="0" w:color="auto"/>
        <w:right w:val="none" w:sz="0" w:space="0" w:color="auto"/>
      </w:divBdr>
    </w:div>
    <w:div w:id="606543326">
      <w:bodyDiv w:val="1"/>
      <w:marLeft w:val="0"/>
      <w:marRight w:val="0"/>
      <w:marTop w:val="0"/>
      <w:marBottom w:val="0"/>
      <w:divBdr>
        <w:top w:val="none" w:sz="0" w:space="0" w:color="auto"/>
        <w:left w:val="none" w:sz="0" w:space="0" w:color="auto"/>
        <w:bottom w:val="none" w:sz="0" w:space="0" w:color="auto"/>
        <w:right w:val="none" w:sz="0" w:space="0" w:color="auto"/>
      </w:divBdr>
    </w:div>
    <w:div w:id="606742264">
      <w:bodyDiv w:val="1"/>
      <w:marLeft w:val="0"/>
      <w:marRight w:val="0"/>
      <w:marTop w:val="0"/>
      <w:marBottom w:val="0"/>
      <w:divBdr>
        <w:top w:val="none" w:sz="0" w:space="0" w:color="auto"/>
        <w:left w:val="none" w:sz="0" w:space="0" w:color="auto"/>
        <w:bottom w:val="none" w:sz="0" w:space="0" w:color="auto"/>
        <w:right w:val="none" w:sz="0" w:space="0" w:color="auto"/>
      </w:divBdr>
    </w:div>
    <w:div w:id="635178895">
      <w:bodyDiv w:val="1"/>
      <w:marLeft w:val="0"/>
      <w:marRight w:val="0"/>
      <w:marTop w:val="0"/>
      <w:marBottom w:val="0"/>
      <w:divBdr>
        <w:top w:val="none" w:sz="0" w:space="0" w:color="auto"/>
        <w:left w:val="none" w:sz="0" w:space="0" w:color="auto"/>
        <w:bottom w:val="none" w:sz="0" w:space="0" w:color="auto"/>
        <w:right w:val="none" w:sz="0" w:space="0" w:color="auto"/>
      </w:divBdr>
      <w:divsChild>
        <w:div w:id="869605297">
          <w:marLeft w:val="0"/>
          <w:marRight w:val="0"/>
          <w:marTop w:val="0"/>
          <w:marBottom w:val="0"/>
          <w:divBdr>
            <w:top w:val="none" w:sz="0" w:space="0" w:color="auto"/>
            <w:left w:val="none" w:sz="0" w:space="0" w:color="auto"/>
            <w:bottom w:val="none" w:sz="0" w:space="0" w:color="auto"/>
            <w:right w:val="none" w:sz="0" w:space="0" w:color="auto"/>
          </w:divBdr>
        </w:div>
        <w:div w:id="1632130536">
          <w:marLeft w:val="0"/>
          <w:marRight w:val="0"/>
          <w:marTop w:val="0"/>
          <w:marBottom w:val="0"/>
          <w:divBdr>
            <w:top w:val="none" w:sz="0" w:space="0" w:color="auto"/>
            <w:left w:val="none" w:sz="0" w:space="0" w:color="auto"/>
            <w:bottom w:val="none" w:sz="0" w:space="0" w:color="auto"/>
            <w:right w:val="none" w:sz="0" w:space="0" w:color="auto"/>
          </w:divBdr>
        </w:div>
        <w:div w:id="1509906428">
          <w:marLeft w:val="0"/>
          <w:marRight w:val="0"/>
          <w:marTop w:val="0"/>
          <w:marBottom w:val="0"/>
          <w:divBdr>
            <w:top w:val="none" w:sz="0" w:space="0" w:color="auto"/>
            <w:left w:val="none" w:sz="0" w:space="0" w:color="auto"/>
            <w:bottom w:val="none" w:sz="0" w:space="0" w:color="auto"/>
            <w:right w:val="none" w:sz="0" w:space="0" w:color="auto"/>
          </w:divBdr>
        </w:div>
        <w:div w:id="2108038577">
          <w:marLeft w:val="0"/>
          <w:marRight w:val="0"/>
          <w:marTop w:val="0"/>
          <w:marBottom w:val="0"/>
          <w:divBdr>
            <w:top w:val="none" w:sz="0" w:space="0" w:color="auto"/>
            <w:left w:val="none" w:sz="0" w:space="0" w:color="auto"/>
            <w:bottom w:val="none" w:sz="0" w:space="0" w:color="auto"/>
            <w:right w:val="none" w:sz="0" w:space="0" w:color="auto"/>
          </w:divBdr>
        </w:div>
        <w:div w:id="341275876">
          <w:marLeft w:val="0"/>
          <w:marRight w:val="0"/>
          <w:marTop w:val="0"/>
          <w:marBottom w:val="0"/>
          <w:divBdr>
            <w:top w:val="none" w:sz="0" w:space="0" w:color="auto"/>
            <w:left w:val="none" w:sz="0" w:space="0" w:color="auto"/>
            <w:bottom w:val="none" w:sz="0" w:space="0" w:color="auto"/>
            <w:right w:val="none" w:sz="0" w:space="0" w:color="auto"/>
          </w:divBdr>
        </w:div>
        <w:div w:id="1805926676">
          <w:marLeft w:val="0"/>
          <w:marRight w:val="0"/>
          <w:marTop w:val="0"/>
          <w:marBottom w:val="0"/>
          <w:divBdr>
            <w:top w:val="none" w:sz="0" w:space="0" w:color="auto"/>
            <w:left w:val="none" w:sz="0" w:space="0" w:color="auto"/>
            <w:bottom w:val="none" w:sz="0" w:space="0" w:color="auto"/>
            <w:right w:val="none" w:sz="0" w:space="0" w:color="auto"/>
          </w:divBdr>
        </w:div>
        <w:div w:id="686441582">
          <w:marLeft w:val="0"/>
          <w:marRight w:val="0"/>
          <w:marTop w:val="0"/>
          <w:marBottom w:val="0"/>
          <w:divBdr>
            <w:top w:val="none" w:sz="0" w:space="0" w:color="auto"/>
            <w:left w:val="none" w:sz="0" w:space="0" w:color="auto"/>
            <w:bottom w:val="none" w:sz="0" w:space="0" w:color="auto"/>
            <w:right w:val="none" w:sz="0" w:space="0" w:color="auto"/>
          </w:divBdr>
        </w:div>
        <w:div w:id="1497257337">
          <w:marLeft w:val="0"/>
          <w:marRight w:val="0"/>
          <w:marTop w:val="0"/>
          <w:marBottom w:val="0"/>
          <w:divBdr>
            <w:top w:val="none" w:sz="0" w:space="0" w:color="auto"/>
            <w:left w:val="none" w:sz="0" w:space="0" w:color="auto"/>
            <w:bottom w:val="none" w:sz="0" w:space="0" w:color="auto"/>
            <w:right w:val="none" w:sz="0" w:space="0" w:color="auto"/>
          </w:divBdr>
        </w:div>
        <w:div w:id="568922227">
          <w:marLeft w:val="0"/>
          <w:marRight w:val="0"/>
          <w:marTop w:val="0"/>
          <w:marBottom w:val="0"/>
          <w:divBdr>
            <w:top w:val="none" w:sz="0" w:space="0" w:color="auto"/>
            <w:left w:val="none" w:sz="0" w:space="0" w:color="auto"/>
            <w:bottom w:val="none" w:sz="0" w:space="0" w:color="auto"/>
            <w:right w:val="none" w:sz="0" w:space="0" w:color="auto"/>
          </w:divBdr>
        </w:div>
      </w:divsChild>
    </w:div>
    <w:div w:id="694813633">
      <w:bodyDiv w:val="1"/>
      <w:marLeft w:val="0"/>
      <w:marRight w:val="0"/>
      <w:marTop w:val="0"/>
      <w:marBottom w:val="0"/>
      <w:divBdr>
        <w:top w:val="none" w:sz="0" w:space="0" w:color="auto"/>
        <w:left w:val="none" w:sz="0" w:space="0" w:color="auto"/>
        <w:bottom w:val="none" w:sz="0" w:space="0" w:color="auto"/>
        <w:right w:val="none" w:sz="0" w:space="0" w:color="auto"/>
      </w:divBdr>
    </w:div>
    <w:div w:id="712465603">
      <w:bodyDiv w:val="1"/>
      <w:marLeft w:val="0"/>
      <w:marRight w:val="0"/>
      <w:marTop w:val="0"/>
      <w:marBottom w:val="0"/>
      <w:divBdr>
        <w:top w:val="none" w:sz="0" w:space="0" w:color="auto"/>
        <w:left w:val="none" w:sz="0" w:space="0" w:color="auto"/>
        <w:bottom w:val="none" w:sz="0" w:space="0" w:color="auto"/>
        <w:right w:val="none" w:sz="0" w:space="0" w:color="auto"/>
      </w:divBdr>
    </w:div>
    <w:div w:id="735052774">
      <w:bodyDiv w:val="1"/>
      <w:marLeft w:val="0"/>
      <w:marRight w:val="0"/>
      <w:marTop w:val="0"/>
      <w:marBottom w:val="0"/>
      <w:divBdr>
        <w:top w:val="none" w:sz="0" w:space="0" w:color="auto"/>
        <w:left w:val="none" w:sz="0" w:space="0" w:color="auto"/>
        <w:bottom w:val="none" w:sz="0" w:space="0" w:color="auto"/>
        <w:right w:val="none" w:sz="0" w:space="0" w:color="auto"/>
      </w:divBdr>
    </w:div>
    <w:div w:id="771626932">
      <w:bodyDiv w:val="1"/>
      <w:marLeft w:val="0"/>
      <w:marRight w:val="0"/>
      <w:marTop w:val="0"/>
      <w:marBottom w:val="0"/>
      <w:divBdr>
        <w:top w:val="none" w:sz="0" w:space="0" w:color="auto"/>
        <w:left w:val="none" w:sz="0" w:space="0" w:color="auto"/>
        <w:bottom w:val="none" w:sz="0" w:space="0" w:color="auto"/>
        <w:right w:val="none" w:sz="0" w:space="0" w:color="auto"/>
      </w:divBdr>
    </w:div>
    <w:div w:id="780997062">
      <w:bodyDiv w:val="1"/>
      <w:marLeft w:val="0"/>
      <w:marRight w:val="0"/>
      <w:marTop w:val="0"/>
      <w:marBottom w:val="0"/>
      <w:divBdr>
        <w:top w:val="none" w:sz="0" w:space="0" w:color="auto"/>
        <w:left w:val="none" w:sz="0" w:space="0" w:color="auto"/>
        <w:bottom w:val="none" w:sz="0" w:space="0" w:color="auto"/>
        <w:right w:val="none" w:sz="0" w:space="0" w:color="auto"/>
      </w:divBdr>
    </w:div>
    <w:div w:id="781147004">
      <w:bodyDiv w:val="1"/>
      <w:marLeft w:val="0"/>
      <w:marRight w:val="0"/>
      <w:marTop w:val="0"/>
      <w:marBottom w:val="0"/>
      <w:divBdr>
        <w:top w:val="none" w:sz="0" w:space="0" w:color="auto"/>
        <w:left w:val="none" w:sz="0" w:space="0" w:color="auto"/>
        <w:bottom w:val="none" w:sz="0" w:space="0" w:color="auto"/>
        <w:right w:val="none" w:sz="0" w:space="0" w:color="auto"/>
      </w:divBdr>
    </w:div>
    <w:div w:id="781532855">
      <w:bodyDiv w:val="1"/>
      <w:marLeft w:val="0"/>
      <w:marRight w:val="0"/>
      <w:marTop w:val="0"/>
      <w:marBottom w:val="0"/>
      <w:divBdr>
        <w:top w:val="none" w:sz="0" w:space="0" w:color="auto"/>
        <w:left w:val="none" w:sz="0" w:space="0" w:color="auto"/>
        <w:bottom w:val="none" w:sz="0" w:space="0" w:color="auto"/>
        <w:right w:val="none" w:sz="0" w:space="0" w:color="auto"/>
      </w:divBdr>
    </w:div>
    <w:div w:id="799691016">
      <w:bodyDiv w:val="1"/>
      <w:marLeft w:val="0"/>
      <w:marRight w:val="0"/>
      <w:marTop w:val="0"/>
      <w:marBottom w:val="0"/>
      <w:divBdr>
        <w:top w:val="none" w:sz="0" w:space="0" w:color="auto"/>
        <w:left w:val="none" w:sz="0" w:space="0" w:color="auto"/>
        <w:bottom w:val="none" w:sz="0" w:space="0" w:color="auto"/>
        <w:right w:val="none" w:sz="0" w:space="0" w:color="auto"/>
      </w:divBdr>
    </w:div>
    <w:div w:id="808594906">
      <w:bodyDiv w:val="1"/>
      <w:marLeft w:val="0"/>
      <w:marRight w:val="0"/>
      <w:marTop w:val="0"/>
      <w:marBottom w:val="0"/>
      <w:divBdr>
        <w:top w:val="none" w:sz="0" w:space="0" w:color="auto"/>
        <w:left w:val="none" w:sz="0" w:space="0" w:color="auto"/>
        <w:bottom w:val="none" w:sz="0" w:space="0" w:color="auto"/>
        <w:right w:val="none" w:sz="0" w:space="0" w:color="auto"/>
      </w:divBdr>
    </w:div>
    <w:div w:id="830295706">
      <w:bodyDiv w:val="1"/>
      <w:marLeft w:val="0"/>
      <w:marRight w:val="0"/>
      <w:marTop w:val="0"/>
      <w:marBottom w:val="0"/>
      <w:divBdr>
        <w:top w:val="none" w:sz="0" w:space="0" w:color="auto"/>
        <w:left w:val="none" w:sz="0" w:space="0" w:color="auto"/>
        <w:bottom w:val="none" w:sz="0" w:space="0" w:color="auto"/>
        <w:right w:val="none" w:sz="0" w:space="0" w:color="auto"/>
      </w:divBdr>
    </w:div>
    <w:div w:id="840781750">
      <w:bodyDiv w:val="1"/>
      <w:marLeft w:val="0"/>
      <w:marRight w:val="0"/>
      <w:marTop w:val="0"/>
      <w:marBottom w:val="0"/>
      <w:divBdr>
        <w:top w:val="none" w:sz="0" w:space="0" w:color="auto"/>
        <w:left w:val="none" w:sz="0" w:space="0" w:color="auto"/>
        <w:bottom w:val="none" w:sz="0" w:space="0" w:color="auto"/>
        <w:right w:val="none" w:sz="0" w:space="0" w:color="auto"/>
      </w:divBdr>
    </w:div>
    <w:div w:id="852184954">
      <w:bodyDiv w:val="1"/>
      <w:marLeft w:val="0"/>
      <w:marRight w:val="0"/>
      <w:marTop w:val="0"/>
      <w:marBottom w:val="0"/>
      <w:divBdr>
        <w:top w:val="none" w:sz="0" w:space="0" w:color="auto"/>
        <w:left w:val="none" w:sz="0" w:space="0" w:color="auto"/>
        <w:bottom w:val="none" w:sz="0" w:space="0" w:color="auto"/>
        <w:right w:val="none" w:sz="0" w:space="0" w:color="auto"/>
      </w:divBdr>
    </w:div>
    <w:div w:id="883369279">
      <w:bodyDiv w:val="1"/>
      <w:marLeft w:val="0"/>
      <w:marRight w:val="0"/>
      <w:marTop w:val="0"/>
      <w:marBottom w:val="0"/>
      <w:divBdr>
        <w:top w:val="none" w:sz="0" w:space="0" w:color="auto"/>
        <w:left w:val="none" w:sz="0" w:space="0" w:color="auto"/>
        <w:bottom w:val="none" w:sz="0" w:space="0" w:color="auto"/>
        <w:right w:val="none" w:sz="0" w:space="0" w:color="auto"/>
      </w:divBdr>
    </w:div>
    <w:div w:id="908736088">
      <w:bodyDiv w:val="1"/>
      <w:marLeft w:val="0"/>
      <w:marRight w:val="0"/>
      <w:marTop w:val="0"/>
      <w:marBottom w:val="0"/>
      <w:divBdr>
        <w:top w:val="none" w:sz="0" w:space="0" w:color="auto"/>
        <w:left w:val="none" w:sz="0" w:space="0" w:color="auto"/>
        <w:bottom w:val="none" w:sz="0" w:space="0" w:color="auto"/>
        <w:right w:val="none" w:sz="0" w:space="0" w:color="auto"/>
      </w:divBdr>
    </w:div>
    <w:div w:id="920333665">
      <w:bodyDiv w:val="1"/>
      <w:marLeft w:val="0"/>
      <w:marRight w:val="0"/>
      <w:marTop w:val="0"/>
      <w:marBottom w:val="0"/>
      <w:divBdr>
        <w:top w:val="none" w:sz="0" w:space="0" w:color="auto"/>
        <w:left w:val="none" w:sz="0" w:space="0" w:color="auto"/>
        <w:bottom w:val="none" w:sz="0" w:space="0" w:color="auto"/>
        <w:right w:val="none" w:sz="0" w:space="0" w:color="auto"/>
      </w:divBdr>
    </w:div>
    <w:div w:id="958343326">
      <w:bodyDiv w:val="1"/>
      <w:marLeft w:val="0"/>
      <w:marRight w:val="0"/>
      <w:marTop w:val="0"/>
      <w:marBottom w:val="0"/>
      <w:divBdr>
        <w:top w:val="none" w:sz="0" w:space="0" w:color="auto"/>
        <w:left w:val="none" w:sz="0" w:space="0" w:color="auto"/>
        <w:bottom w:val="none" w:sz="0" w:space="0" w:color="auto"/>
        <w:right w:val="none" w:sz="0" w:space="0" w:color="auto"/>
      </w:divBdr>
    </w:div>
    <w:div w:id="962884670">
      <w:bodyDiv w:val="1"/>
      <w:marLeft w:val="0"/>
      <w:marRight w:val="0"/>
      <w:marTop w:val="0"/>
      <w:marBottom w:val="0"/>
      <w:divBdr>
        <w:top w:val="none" w:sz="0" w:space="0" w:color="auto"/>
        <w:left w:val="none" w:sz="0" w:space="0" w:color="auto"/>
        <w:bottom w:val="none" w:sz="0" w:space="0" w:color="auto"/>
        <w:right w:val="none" w:sz="0" w:space="0" w:color="auto"/>
      </w:divBdr>
    </w:div>
    <w:div w:id="979765573">
      <w:bodyDiv w:val="1"/>
      <w:marLeft w:val="0"/>
      <w:marRight w:val="0"/>
      <w:marTop w:val="0"/>
      <w:marBottom w:val="0"/>
      <w:divBdr>
        <w:top w:val="none" w:sz="0" w:space="0" w:color="auto"/>
        <w:left w:val="none" w:sz="0" w:space="0" w:color="auto"/>
        <w:bottom w:val="none" w:sz="0" w:space="0" w:color="auto"/>
        <w:right w:val="none" w:sz="0" w:space="0" w:color="auto"/>
      </w:divBdr>
    </w:div>
    <w:div w:id="1021275416">
      <w:bodyDiv w:val="1"/>
      <w:marLeft w:val="0"/>
      <w:marRight w:val="0"/>
      <w:marTop w:val="0"/>
      <w:marBottom w:val="0"/>
      <w:divBdr>
        <w:top w:val="none" w:sz="0" w:space="0" w:color="auto"/>
        <w:left w:val="none" w:sz="0" w:space="0" w:color="auto"/>
        <w:bottom w:val="none" w:sz="0" w:space="0" w:color="auto"/>
        <w:right w:val="none" w:sz="0" w:space="0" w:color="auto"/>
      </w:divBdr>
    </w:div>
    <w:div w:id="1050693499">
      <w:bodyDiv w:val="1"/>
      <w:marLeft w:val="0"/>
      <w:marRight w:val="0"/>
      <w:marTop w:val="0"/>
      <w:marBottom w:val="0"/>
      <w:divBdr>
        <w:top w:val="none" w:sz="0" w:space="0" w:color="auto"/>
        <w:left w:val="none" w:sz="0" w:space="0" w:color="auto"/>
        <w:bottom w:val="none" w:sz="0" w:space="0" w:color="auto"/>
        <w:right w:val="none" w:sz="0" w:space="0" w:color="auto"/>
      </w:divBdr>
    </w:div>
    <w:div w:id="1070006390">
      <w:bodyDiv w:val="1"/>
      <w:marLeft w:val="0"/>
      <w:marRight w:val="0"/>
      <w:marTop w:val="0"/>
      <w:marBottom w:val="0"/>
      <w:divBdr>
        <w:top w:val="none" w:sz="0" w:space="0" w:color="auto"/>
        <w:left w:val="none" w:sz="0" w:space="0" w:color="auto"/>
        <w:bottom w:val="none" w:sz="0" w:space="0" w:color="auto"/>
        <w:right w:val="none" w:sz="0" w:space="0" w:color="auto"/>
      </w:divBdr>
    </w:div>
    <w:div w:id="1091271738">
      <w:bodyDiv w:val="1"/>
      <w:marLeft w:val="0"/>
      <w:marRight w:val="0"/>
      <w:marTop w:val="0"/>
      <w:marBottom w:val="0"/>
      <w:divBdr>
        <w:top w:val="none" w:sz="0" w:space="0" w:color="auto"/>
        <w:left w:val="none" w:sz="0" w:space="0" w:color="auto"/>
        <w:bottom w:val="none" w:sz="0" w:space="0" w:color="auto"/>
        <w:right w:val="none" w:sz="0" w:space="0" w:color="auto"/>
      </w:divBdr>
    </w:div>
    <w:div w:id="1095437758">
      <w:bodyDiv w:val="1"/>
      <w:marLeft w:val="0"/>
      <w:marRight w:val="0"/>
      <w:marTop w:val="0"/>
      <w:marBottom w:val="0"/>
      <w:divBdr>
        <w:top w:val="none" w:sz="0" w:space="0" w:color="auto"/>
        <w:left w:val="none" w:sz="0" w:space="0" w:color="auto"/>
        <w:bottom w:val="none" w:sz="0" w:space="0" w:color="auto"/>
        <w:right w:val="none" w:sz="0" w:space="0" w:color="auto"/>
      </w:divBdr>
    </w:div>
    <w:div w:id="1115097911">
      <w:bodyDiv w:val="1"/>
      <w:marLeft w:val="0"/>
      <w:marRight w:val="0"/>
      <w:marTop w:val="0"/>
      <w:marBottom w:val="0"/>
      <w:divBdr>
        <w:top w:val="none" w:sz="0" w:space="0" w:color="auto"/>
        <w:left w:val="none" w:sz="0" w:space="0" w:color="auto"/>
        <w:bottom w:val="none" w:sz="0" w:space="0" w:color="auto"/>
        <w:right w:val="none" w:sz="0" w:space="0" w:color="auto"/>
      </w:divBdr>
      <w:divsChild>
        <w:div w:id="126900060">
          <w:marLeft w:val="0"/>
          <w:marRight w:val="0"/>
          <w:marTop w:val="0"/>
          <w:marBottom w:val="0"/>
          <w:divBdr>
            <w:top w:val="none" w:sz="0" w:space="0" w:color="auto"/>
            <w:left w:val="none" w:sz="0" w:space="0" w:color="auto"/>
            <w:bottom w:val="none" w:sz="0" w:space="0" w:color="auto"/>
            <w:right w:val="none" w:sz="0" w:space="0" w:color="auto"/>
          </w:divBdr>
        </w:div>
        <w:div w:id="2019381906">
          <w:marLeft w:val="0"/>
          <w:marRight w:val="0"/>
          <w:marTop w:val="0"/>
          <w:marBottom w:val="0"/>
          <w:divBdr>
            <w:top w:val="none" w:sz="0" w:space="0" w:color="auto"/>
            <w:left w:val="none" w:sz="0" w:space="0" w:color="auto"/>
            <w:bottom w:val="none" w:sz="0" w:space="0" w:color="auto"/>
            <w:right w:val="none" w:sz="0" w:space="0" w:color="auto"/>
          </w:divBdr>
        </w:div>
        <w:div w:id="1353923427">
          <w:marLeft w:val="0"/>
          <w:marRight w:val="0"/>
          <w:marTop w:val="0"/>
          <w:marBottom w:val="0"/>
          <w:divBdr>
            <w:top w:val="none" w:sz="0" w:space="0" w:color="auto"/>
            <w:left w:val="none" w:sz="0" w:space="0" w:color="auto"/>
            <w:bottom w:val="none" w:sz="0" w:space="0" w:color="auto"/>
            <w:right w:val="none" w:sz="0" w:space="0" w:color="auto"/>
          </w:divBdr>
        </w:div>
        <w:div w:id="1643777608">
          <w:marLeft w:val="0"/>
          <w:marRight w:val="0"/>
          <w:marTop w:val="0"/>
          <w:marBottom w:val="0"/>
          <w:divBdr>
            <w:top w:val="none" w:sz="0" w:space="0" w:color="auto"/>
            <w:left w:val="none" w:sz="0" w:space="0" w:color="auto"/>
            <w:bottom w:val="none" w:sz="0" w:space="0" w:color="auto"/>
            <w:right w:val="none" w:sz="0" w:space="0" w:color="auto"/>
          </w:divBdr>
        </w:div>
        <w:div w:id="2105807136">
          <w:marLeft w:val="0"/>
          <w:marRight w:val="0"/>
          <w:marTop w:val="0"/>
          <w:marBottom w:val="0"/>
          <w:divBdr>
            <w:top w:val="none" w:sz="0" w:space="0" w:color="auto"/>
            <w:left w:val="none" w:sz="0" w:space="0" w:color="auto"/>
            <w:bottom w:val="none" w:sz="0" w:space="0" w:color="auto"/>
            <w:right w:val="none" w:sz="0" w:space="0" w:color="auto"/>
          </w:divBdr>
        </w:div>
        <w:div w:id="291400659">
          <w:marLeft w:val="0"/>
          <w:marRight w:val="0"/>
          <w:marTop w:val="0"/>
          <w:marBottom w:val="0"/>
          <w:divBdr>
            <w:top w:val="none" w:sz="0" w:space="0" w:color="auto"/>
            <w:left w:val="none" w:sz="0" w:space="0" w:color="auto"/>
            <w:bottom w:val="none" w:sz="0" w:space="0" w:color="auto"/>
            <w:right w:val="none" w:sz="0" w:space="0" w:color="auto"/>
          </w:divBdr>
        </w:div>
        <w:div w:id="455028788">
          <w:marLeft w:val="0"/>
          <w:marRight w:val="0"/>
          <w:marTop w:val="0"/>
          <w:marBottom w:val="0"/>
          <w:divBdr>
            <w:top w:val="none" w:sz="0" w:space="0" w:color="auto"/>
            <w:left w:val="none" w:sz="0" w:space="0" w:color="auto"/>
            <w:bottom w:val="none" w:sz="0" w:space="0" w:color="auto"/>
            <w:right w:val="none" w:sz="0" w:space="0" w:color="auto"/>
          </w:divBdr>
        </w:div>
      </w:divsChild>
    </w:div>
    <w:div w:id="1128860333">
      <w:bodyDiv w:val="1"/>
      <w:marLeft w:val="0"/>
      <w:marRight w:val="0"/>
      <w:marTop w:val="0"/>
      <w:marBottom w:val="0"/>
      <w:divBdr>
        <w:top w:val="none" w:sz="0" w:space="0" w:color="auto"/>
        <w:left w:val="none" w:sz="0" w:space="0" w:color="auto"/>
        <w:bottom w:val="none" w:sz="0" w:space="0" w:color="auto"/>
        <w:right w:val="none" w:sz="0" w:space="0" w:color="auto"/>
      </w:divBdr>
    </w:div>
    <w:div w:id="1153989578">
      <w:bodyDiv w:val="1"/>
      <w:marLeft w:val="0"/>
      <w:marRight w:val="0"/>
      <w:marTop w:val="0"/>
      <w:marBottom w:val="0"/>
      <w:divBdr>
        <w:top w:val="none" w:sz="0" w:space="0" w:color="auto"/>
        <w:left w:val="none" w:sz="0" w:space="0" w:color="auto"/>
        <w:bottom w:val="none" w:sz="0" w:space="0" w:color="auto"/>
        <w:right w:val="none" w:sz="0" w:space="0" w:color="auto"/>
      </w:divBdr>
    </w:div>
    <w:div w:id="1164205052">
      <w:bodyDiv w:val="1"/>
      <w:marLeft w:val="0"/>
      <w:marRight w:val="0"/>
      <w:marTop w:val="0"/>
      <w:marBottom w:val="0"/>
      <w:divBdr>
        <w:top w:val="none" w:sz="0" w:space="0" w:color="auto"/>
        <w:left w:val="none" w:sz="0" w:space="0" w:color="auto"/>
        <w:bottom w:val="none" w:sz="0" w:space="0" w:color="auto"/>
        <w:right w:val="none" w:sz="0" w:space="0" w:color="auto"/>
      </w:divBdr>
    </w:div>
    <w:div w:id="1204945284">
      <w:bodyDiv w:val="1"/>
      <w:marLeft w:val="0"/>
      <w:marRight w:val="0"/>
      <w:marTop w:val="0"/>
      <w:marBottom w:val="0"/>
      <w:divBdr>
        <w:top w:val="none" w:sz="0" w:space="0" w:color="auto"/>
        <w:left w:val="none" w:sz="0" w:space="0" w:color="auto"/>
        <w:bottom w:val="none" w:sz="0" w:space="0" w:color="auto"/>
        <w:right w:val="none" w:sz="0" w:space="0" w:color="auto"/>
      </w:divBdr>
    </w:div>
    <w:div w:id="1211918135">
      <w:bodyDiv w:val="1"/>
      <w:marLeft w:val="0"/>
      <w:marRight w:val="0"/>
      <w:marTop w:val="0"/>
      <w:marBottom w:val="0"/>
      <w:divBdr>
        <w:top w:val="none" w:sz="0" w:space="0" w:color="auto"/>
        <w:left w:val="none" w:sz="0" w:space="0" w:color="auto"/>
        <w:bottom w:val="none" w:sz="0" w:space="0" w:color="auto"/>
        <w:right w:val="none" w:sz="0" w:space="0" w:color="auto"/>
      </w:divBdr>
    </w:div>
    <w:div w:id="1231379745">
      <w:bodyDiv w:val="1"/>
      <w:marLeft w:val="0"/>
      <w:marRight w:val="0"/>
      <w:marTop w:val="0"/>
      <w:marBottom w:val="0"/>
      <w:divBdr>
        <w:top w:val="none" w:sz="0" w:space="0" w:color="auto"/>
        <w:left w:val="none" w:sz="0" w:space="0" w:color="auto"/>
        <w:bottom w:val="none" w:sz="0" w:space="0" w:color="auto"/>
        <w:right w:val="none" w:sz="0" w:space="0" w:color="auto"/>
      </w:divBdr>
      <w:divsChild>
        <w:div w:id="1645623455">
          <w:marLeft w:val="0"/>
          <w:marRight w:val="0"/>
          <w:marTop w:val="0"/>
          <w:marBottom w:val="0"/>
          <w:divBdr>
            <w:top w:val="none" w:sz="0" w:space="0" w:color="auto"/>
            <w:left w:val="none" w:sz="0" w:space="0" w:color="auto"/>
            <w:bottom w:val="none" w:sz="0" w:space="0" w:color="auto"/>
            <w:right w:val="none" w:sz="0" w:space="0" w:color="auto"/>
          </w:divBdr>
        </w:div>
        <w:div w:id="1118835993">
          <w:marLeft w:val="0"/>
          <w:marRight w:val="0"/>
          <w:marTop w:val="0"/>
          <w:marBottom w:val="0"/>
          <w:divBdr>
            <w:top w:val="none" w:sz="0" w:space="0" w:color="auto"/>
            <w:left w:val="none" w:sz="0" w:space="0" w:color="auto"/>
            <w:bottom w:val="none" w:sz="0" w:space="0" w:color="auto"/>
            <w:right w:val="none" w:sz="0" w:space="0" w:color="auto"/>
          </w:divBdr>
        </w:div>
        <w:div w:id="2029941845">
          <w:marLeft w:val="0"/>
          <w:marRight w:val="0"/>
          <w:marTop w:val="0"/>
          <w:marBottom w:val="0"/>
          <w:divBdr>
            <w:top w:val="none" w:sz="0" w:space="0" w:color="auto"/>
            <w:left w:val="none" w:sz="0" w:space="0" w:color="auto"/>
            <w:bottom w:val="none" w:sz="0" w:space="0" w:color="auto"/>
            <w:right w:val="none" w:sz="0" w:space="0" w:color="auto"/>
          </w:divBdr>
        </w:div>
        <w:div w:id="14380721">
          <w:marLeft w:val="0"/>
          <w:marRight w:val="0"/>
          <w:marTop w:val="0"/>
          <w:marBottom w:val="0"/>
          <w:divBdr>
            <w:top w:val="none" w:sz="0" w:space="0" w:color="auto"/>
            <w:left w:val="none" w:sz="0" w:space="0" w:color="auto"/>
            <w:bottom w:val="none" w:sz="0" w:space="0" w:color="auto"/>
            <w:right w:val="none" w:sz="0" w:space="0" w:color="auto"/>
          </w:divBdr>
        </w:div>
        <w:div w:id="738865806">
          <w:marLeft w:val="0"/>
          <w:marRight w:val="0"/>
          <w:marTop w:val="0"/>
          <w:marBottom w:val="0"/>
          <w:divBdr>
            <w:top w:val="none" w:sz="0" w:space="0" w:color="auto"/>
            <w:left w:val="none" w:sz="0" w:space="0" w:color="auto"/>
            <w:bottom w:val="none" w:sz="0" w:space="0" w:color="auto"/>
            <w:right w:val="none" w:sz="0" w:space="0" w:color="auto"/>
          </w:divBdr>
        </w:div>
        <w:div w:id="313533986">
          <w:marLeft w:val="0"/>
          <w:marRight w:val="0"/>
          <w:marTop w:val="0"/>
          <w:marBottom w:val="0"/>
          <w:divBdr>
            <w:top w:val="none" w:sz="0" w:space="0" w:color="auto"/>
            <w:left w:val="none" w:sz="0" w:space="0" w:color="auto"/>
            <w:bottom w:val="none" w:sz="0" w:space="0" w:color="auto"/>
            <w:right w:val="none" w:sz="0" w:space="0" w:color="auto"/>
          </w:divBdr>
        </w:div>
        <w:div w:id="1964995816">
          <w:marLeft w:val="0"/>
          <w:marRight w:val="0"/>
          <w:marTop w:val="0"/>
          <w:marBottom w:val="0"/>
          <w:divBdr>
            <w:top w:val="none" w:sz="0" w:space="0" w:color="auto"/>
            <w:left w:val="none" w:sz="0" w:space="0" w:color="auto"/>
            <w:bottom w:val="none" w:sz="0" w:space="0" w:color="auto"/>
            <w:right w:val="none" w:sz="0" w:space="0" w:color="auto"/>
          </w:divBdr>
        </w:div>
        <w:div w:id="503740700">
          <w:marLeft w:val="0"/>
          <w:marRight w:val="0"/>
          <w:marTop w:val="0"/>
          <w:marBottom w:val="0"/>
          <w:divBdr>
            <w:top w:val="none" w:sz="0" w:space="0" w:color="auto"/>
            <w:left w:val="none" w:sz="0" w:space="0" w:color="auto"/>
            <w:bottom w:val="none" w:sz="0" w:space="0" w:color="auto"/>
            <w:right w:val="none" w:sz="0" w:space="0" w:color="auto"/>
          </w:divBdr>
        </w:div>
        <w:div w:id="1486042708">
          <w:marLeft w:val="0"/>
          <w:marRight w:val="0"/>
          <w:marTop w:val="0"/>
          <w:marBottom w:val="0"/>
          <w:divBdr>
            <w:top w:val="none" w:sz="0" w:space="0" w:color="auto"/>
            <w:left w:val="none" w:sz="0" w:space="0" w:color="auto"/>
            <w:bottom w:val="none" w:sz="0" w:space="0" w:color="auto"/>
            <w:right w:val="none" w:sz="0" w:space="0" w:color="auto"/>
          </w:divBdr>
        </w:div>
      </w:divsChild>
    </w:div>
    <w:div w:id="1258097950">
      <w:bodyDiv w:val="1"/>
      <w:marLeft w:val="0"/>
      <w:marRight w:val="0"/>
      <w:marTop w:val="0"/>
      <w:marBottom w:val="0"/>
      <w:divBdr>
        <w:top w:val="none" w:sz="0" w:space="0" w:color="auto"/>
        <w:left w:val="none" w:sz="0" w:space="0" w:color="auto"/>
        <w:bottom w:val="none" w:sz="0" w:space="0" w:color="auto"/>
        <w:right w:val="none" w:sz="0" w:space="0" w:color="auto"/>
      </w:divBdr>
    </w:div>
    <w:div w:id="1284385838">
      <w:bodyDiv w:val="1"/>
      <w:marLeft w:val="0"/>
      <w:marRight w:val="0"/>
      <w:marTop w:val="0"/>
      <w:marBottom w:val="0"/>
      <w:divBdr>
        <w:top w:val="none" w:sz="0" w:space="0" w:color="auto"/>
        <w:left w:val="none" w:sz="0" w:space="0" w:color="auto"/>
        <w:bottom w:val="none" w:sz="0" w:space="0" w:color="auto"/>
        <w:right w:val="none" w:sz="0" w:space="0" w:color="auto"/>
      </w:divBdr>
    </w:div>
    <w:div w:id="1315451333">
      <w:bodyDiv w:val="1"/>
      <w:marLeft w:val="0"/>
      <w:marRight w:val="0"/>
      <w:marTop w:val="0"/>
      <w:marBottom w:val="0"/>
      <w:divBdr>
        <w:top w:val="none" w:sz="0" w:space="0" w:color="auto"/>
        <w:left w:val="none" w:sz="0" w:space="0" w:color="auto"/>
        <w:bottom w:val="none" w:sz="0" w:space="0" w:color="auto"/>
        <w:right w:val="none" w:sz="0" w:space="0" w:color="auto"/>
      </w:divBdr>
    </w:div>
    <w:div w:id="1333416750">
      <w:bodyDiv w:val="1"/>
      <w:marLeft w:val="0"/>
      <w:marRight w:val="0"/>
      <w:marTop w:val="0"/>
      <w:marBottom w:val="0"/>
      <w:divBdr>
        <w:top w:val="none" w:sz="0" w:space="0" w:color="auto"/>
        <w:left w:val="none" w:sz="0" w:space="0" w:color="auto"/>
        <w:bottom w:val="none" w:sz="0" w:space="0" w:color="auto"/>
        <w:right w:val="none" w:sz="0" w:space="0" w:color="auto"/>
      </w:divBdr>
    </w:div>
    <w:div w:id="1339230562">
      <w:bodyDiv w:val="1"/>
      <w:marLeft w:val="0"/>
      <w:marRight w:val="0"/>
      <w:marTop w:val="0"/>
      <w:marBottom w:val="0"/>
      <w:divBdr>
        <w:top w:val="none" w:sz="0" w:space="0" w:color="auto"/>
        <w:left w:val="none" w:sz="0" w:space="0" w:color="auto"/>
        <w:bottom w:val="none" w:sz="0" w:space="0" w:color="auto"/>
        <w:right w:val="none" w:sz="0" w:space="0" w:color="auto"/>
      </w:divBdr>
    </w:div>
    <w:div w:id="1358235944">
      <w:bodyDiv w:val="1"/>
      <w:marLeft w:val="0"/>
      <w:marRight w:val="0"/>
      <w:marTop w:val="0"/>
      <w:marBottom w:val="0"/>
      <w:divBdr>
        <w:top w:val="none" w:sz="0" w:space="0" w:color="auto"/>
        <w:left w:val="none" w:sz="0" w:space="0" w:color="auto"/>
        <w:bottom w:val="none" w:sz="0" w:space="0" w:color="auto"/>
        <w:right w:val="none" w:sz="0" w:space="0" w:color="auto"/>
      </w:divBdr>
    </w:div>
    <w:div w:id="1376388206">
      <w:bodyDiv w:val="1"/>
      <w:marLeft w:val="0"/>
      <w:marRight w:val="0"/>
      <w:marTop w:val="0"/>
      <w:marBottom w:val="0"/>
      <w:divBdr>
        <w:top w:val="none" w:sz="0" w:space="0" w:color="auto"/>
        <w:left w:val="none" w:sz="0" w:space="0" w:color="auto"/>
        <w:bottom w:val="none" w:sz="0" w:space="0" w:color="auto"/>
        <w:right w:val="none" w:sz="0" w:space="0" w:color="auto"/>
      </w:divBdr>
    </w:div>
    <w:div w:id="1400438979">
      <w:bodyDiv w:val="1"/>
      <w:marLeft w:val="0"/>
      <w:marRight w:val="0"/>
      <w:marTop w:val="0"/>
      <w:marBottom w:val="0"/>
      <w:divBdr>
        <w:top w:val="none" w:sz="0" w:space="0" w:color="auto"/>
        <w:left w:val="none" w:sz="0" w:space="0" w:color="auto"/>
        <w:bottom w:val="none" w:sz="0" w:space="0" w:color="auto"/>
        <w:right w:val="none" w:sz="0" w:space="0" w:color="auto"/>
      </w:divBdr>
    </w:div>
    <w:div w:id="1405223878">
      <w:bodyDiv w:val="1"/>
      <w:marLeft w:val="0"/>
      <w:marRight w:val="0"/>
      <w:marTop w:val="0"/>
      <w:marBottom w:val="0"/>
      <w:divBdr>
        <w:top w:val="none" w:sz="0" w:space="0" w:color="auto"/>
        <w:left w:val="none" w:sz="0" w:space="0" w:color="auto"/>
        <w:bottom w:val="none" w:sz="0" w:space="0" w:color="auto"/>
        <w:right w:val="none" w:sz="0" w:space="0" w:color="auto"/>
      </w:divBdr>
    </w:div>
    <w:div w:id="1438478175">
      <w:bodyDiv w:val="1"/>
      <w:marLeft w:val="0"/>
      <w:marRight w:val="0"/>
      <w:marTop w:val="0"/>
      <w:marBottom w:val="0"/>
      <w:divBdr>
        <w:top w:val="none" w:sz="0" w:space="0" w:color="auto"/>
        <w:left w:val="none" w:sz="0" w:space="0" w:color="auto"/>
        <w:bottom w:val="none" w:sz="0" w:space="0" w:color="auto"/>
        <w:right w:val="none" w:sz="0" w:space="0" w:color="auto"/>
      </w:divBdr>
    </w:div>
    <w:div w:id="1489665483">
      <w:bodyDiv w:val="1"/>
      <w:marLeft w:val="0"/>
      <w:marRight w:val="0"/>
      <w:marTop w:val="0"/>
      <w:marBottom w:val="0"/>
      <w:divBdr>
        <w:top w:val="none" w:sz="0" w:space="0" w:color="auto"/>
        <w:left w:val="none" w:sz="0" w:space="0" w:color="auto"/>
        <w:bottom w:val="none" w:sz="0" w:space="0" w:color="auto"/>
        <w:right w:val="none" w:sz="0" w:space="0" w:color="auto"/>
      </w:divBdr>
    </w:div>
    <w:div w:id="1525242669">
      <w:bodyDiv w:val="1"/>
      <w:marLeft w:val="0"/>
      <w:marRight w:val="0"/>
      <w:marTop w:val="0"/>
      <w:marBottom w:val="0"/>
      <w:divBdr>
        <w:top w:val="none" w:sz="0" w:space="0" w:color="auto"/>
        <w:left w:val="none" w:sz="0" w:space="0" w:color="auto"/>
        <w:bottom w:val="none" w:sz="0" w:space="0" w:color="auto"/>
        <w:right w:val="none" w:sz="0" w:space="0" w:color="auto"/>
      </w:divBdr>
    </w:div>
    <w:div w:id="1541430567">
      <w:bodyDiv w:val="1"/>
      <w:marLeft w:val="0"/>
      <w:marRight w:val="0"/>
      <w:marTop w:val="0"/>
      <w:marBottom w:val="0"/>
      <w:divBdr>
        <w:top w:val="none" w:sz="0" w:space="0" w:color="auto"/>
        <w:left w:val="none" w:sz="0" w:space="0" w:color="auto"/>
        <w:bottom w:val="none" w:sz="0" w:space="0" w:color="auto"/>
        <w:right w:val="none" w:sz="0" w:space="0" w:color="auto"/>
      </w:divBdr>
    </w:div>
    <w:div w:id="1546791054">
      <w:bodyDiv w:val="1"/>
      <w:marLeft w:val="0"/>
      <w:marRight w:val="0"/>
      <w:marTop w:val="0"/>
      <w:marBottom w:val="0"/>
      <w:divBdr>
        <w:top w:val="none" w:sz="0" w:space="0" w:color="auto"/>
        <w:left w:val="none" w:sz="0" w:space="0" w:color="auto"/>
        <w:bottom w:val="none" w:sz="0" w:space="0" w:color="auto"/>
        <w:right w:val="none" w:sz="0" w:space="0" w:color="auto"/>
      </w:divBdr>
    </w:div>
    <w:div w:id="1558080728">
      <w:bodyDiv w:val="1"/>
      <w:marLeft w:val="0"/>
      <w:marRight w:val="0"/>
      <w:marTop w:val="0"/>
      <w:marBottom w:val="0"/>
      <w:divBdr>
        <w:top w:val="none" w:sz="0" w:space="0" w:color="auto"/>
        <w:left w:val="none" w:sz="0" w:space="0" w:color="auto"/>
        <w:bottom w:val="none" w:sz="0" w:space="0" w:color="auto"/>
        <w:right w:val="none" w:sz="0" w:space="0" w:color="auto"/>
      </w:divBdr>
    </w:div>
    <w:div w:id="1559126239">
      <w:bodyDiv w:val="1"/>
      <w:marLeft w:val="0"/>
      <w:marRight w:val="0"/>
      <w:marTop w:val="0"/>
      <w:marBottom w:val="0"/>
      <w:divBdr>
        <w:top w:val="none" w:sz="0" w:space="0" w:color="auto"/>
        <w:left w:val="none" w:sz="0" w:space="0" w:color="auto"/>
        <w:bottom w:val="none" w:sz="0" w:space="0" w:color="auto"/>
        <w:right w:val="none" w:sz="0" w:space="0" w:color="auto"/>
      </w:divBdr>
    </w:div>
    <w:div w:id="1566573390">
      <w:bodyDiv w:val="1"/>
      <w:marLeft w:val="0"/>
      <w:marRight w:val="0"/>
      <w:marTop w:val="0"/>
      <w:marBottom w:val="0"/>
      <w:divBdr>
        <w:top w:val="none" w:sz="0" w:space="0" w:color="auto"/>
        <w:left w:val="none" w:sz="0" w:space="0" w:color="auto"/>
        <w:bottom w:val="none" w:sz="0" w:space="0" w:color="auto"/>
        <w:right w:val="none" w:sz="0" w:space="0" w:color="auto"/>
      </w:divBdr>
    </w:div>
    <w:div w:id="1572497783">
      <w:bodyDiv w:val="1"/>
      <w:marLeft w:val="0"/>
      <w:marRight w:val="0"/>
      <w:marTop w:val="0"/>
      <w:marBottom w:val="0"/>
      <w:divBdr>
        <w:top w:val="none" w:sz="0" w:space="0" w:color="auto"/>
        <w:left w:val="none" w:sz="0" w:space="0" w:color="auto"/>
        <w:bottom w:val="none" w:sz="0" w:space="0" w:color="auto"/>
        <w:right w:val="none" w:sz="0" w:space="0" w:color="auto"/>
      </w:divBdr>
    </w:div>
    <w:div w:id="1589658831">
      <w:bodyDiv w:val="1"/>
      <w:marLeft w:val="0"/>
      <w:marRight w:val="0"/>
      <w:marTop w:val="0"/>
      <w:marBottom w:val="0"/>
      <w:divBdr>
        <w:top w:val="none" w:sz="0" w:space="0" w:color="auto"/>
        <w:left w:val="none" w:sz="0" w:space="0" w:color="auto"/>
        <w:bottom w:val="none" w:sz="0" w:space="0" w:color="auto"/>
        <w:right w:val="none" w:sz="0" w:space="0" w:color="auto"/>
      </w:divBdr>
    </w:div>
    <w:div w:id="1617561027">
      <w:bodyDiv w:val="1"/>
      <w:marLeft w:val="0"/>
      <w:marRight w:val="0"/>
      <w:marTop w:val="0"/>
      <w:marBottom w:val="0"/>
      <w:divBdr>
        <w:top w:val="none" w:sz="0" w:space="0" w:color="auto"/>
        <w:left w:val="none" w:sz="0" w:space="0" w:color="auto"/>
        <w:bottom w:val="none" w:sz="0" w:space="0" w:color="auto"/>
        <w:right w:val="none" w:sz="0" w:space="0" w:color="auto"/>
      </w:divBdr>
    </w:div>
    <w:div w:id="1623221882">
      <w:bodyDiv w:val="1"/>
      <w:marLeft w:val="0"/>
      <w:marRight w:val="0"/>
      <w:marTop w:val="0"/>
      <w:marBottom w:val="0"/>
      <w:divBdr>
        <w:top w:val="none" w:sz="0" w:space="0" w:color="auto"/>
        <w:left w:val="none" w:sz="0" w:space="0" w:color="auto"/>
        <w:bottom w:val="none" w:sz="0" w:space="0" w:color="auto"/>
        <w:right w:val="none" w:sz="0" w:space="0" w:color="auto"/>
      </w:divBdr>
    </w:div>
    <w:div w:id="1624843401">
      <w:bodyDiv w:val="1"/>
      <w:marLeft w:val="0"/>
      <w:marRight w:val="0"/>
      <w:marTop w:val="0"/>
      <w:marBottom w:val="0"/>
      <w:divBdr>
        <w:top w:val="none" w:sz="0" w:space="0" w:color="auto"/>
        <w:left w:val="none" w:sz="0" w:space="0" w:color="auto"/>
        <w:bottom w:val="none" w:sz="0" w:space="0" w:color="auto"/>
        <w:right w:val="none" w:sz="0" w:space="0" w:color="auto"/>
      </w:divBdr>
    </w:div>
    <w:div w:id="1625232253">
      <w:bodyDiv w:val="1"/>
      <w:marLeft w:val="0"/>
      <w:marRight w:val="0"/>
      <w:marTop w:val="0"/>
      <w:marBottom w:val="0"/>
      <w:divBdr>
        <w:top w:val="none" w:sz="0" w:space="0" w:color="auto"/>
        <w:left w:val="none" w:sz="0" w:space="0" w:color="auto"/>
        <w:bottom w:val="none" w:sz="0" w:space="0" w:color="auto"/>
        <w:right w:val="none" w:sz="0" w:space="0" w:color="auto"/>
      </w:divBdr>
    </w:div>
    <w:div w:id="1630093341">
      <w:bodyDiv w:val="1"/>
      <w:marLeft w:val="0"/>
      <w:marRight w:val="0"/>
      <w:marTop w:val="0"/>
      <w:marBottom w:val="0"/>
      <w:divBdr>
        <w:top w:val="none" w:sz="0" w:space="0" w:color="auto"/>
        <w:left w:val="none" w:sz="0" w:space="0" w:color="auto"/>
        <w:bottom w:val="none" w:sz="0" w:space="0" w:color="auto"/>
        <w:right w:val="none" w:sz="0" w:space="0" w:color="auto"/>
      </w:divBdr>
    </w:div>
    <w:div w:id="1678532486">
      <w:bodyDiv w:val="1"/>
      <w:marLeft w:val="0"/>
      <w:marRight w:val="0"/>
      <w:marTop w:val="0"/>
      <w:marBottom w:val="0"/>
      <w:divBdr>
        <w:top w:val="none" w:sz="0" w:space="0" w:color="auto"/>
        <w:left w:val="none" w:sz="0" w:space="0" w:color="auto"/>
        <w:bottom w:val="none" w:sz="0" w:space="0" w:color="auto"/>
        <w:right w:val="none" w:sz="0" w:space="0" w:color="auto"/>
      </w:divBdr>
    </w:div>
    <w:div w:id="1726948812">
      <w:bodyDiv w:val="1"/>
      <w:marLeft w:val="0"/>
      <w:marRight w:val="0"/>
      <w:marTop w:val="0"/>
      <w:marBottom w:val="0"/>
      <w:divBdr>
        <w:top w:val="none" w:sz="0" w:space="0" w:color="auto"/>
        <w:left w:val="none" w:sz="0" w:space="0" w:color="auto"/>
        <w:bottom w:val="none" w:sz="0" w:space="0" w:color="auto"/>
        <w:right w:val="none" w:sz="0" w:space="0" w:color="auto"/>
      </w:divBdr>
    </w:div>
    <w:div w:id="1729574991">
      <w:bodyDiv w:val="1"/>
      <w:marLeft w:val="0"/>
      <w:marRight w:val="0"/>
      <w:marTop w:val="0"/>
      <w:marBottom w:val="0"/>
      <w:divBdr>
        <w:top w:val="none" w:sz="0" w:space="0" w:color="auto"/>
        <w:left w:val="none" w:sz="0" w:space="0" w:color="auto"/>
        <w:bottom w:val="none" w:sz="0" w:space="0" w:color="auto"/>
        <w:right w:val="none" w:sz="0" w:space="0" w:color="auto"/>
      </w:divBdr>
    </w:div>
    <w:div w:id="1743679984">
      <w:bodyDiv w:val="1"/>
      <w:marLeft w:val="0"/>
      <w:marRight w:val="0"/>
      <w:marTop w:val="0"/>
      <w:marBottom w:val="0"/>
      <w:divBdr>
        <w:top w:val="none" w:sz="0" w:space="0" w:color="auto"/>
        <w:left w:val="none" w:sz="0" w:space="0" w:color="auto"/>
        <w:bottom w:val="none" w:sz="0" w:space="0" w:color="auto"/>
        <w:right w:val="none" w:sz="0" w:space="0" w:color="auto"/>
      </w:divBdr>
    </w:div>
    <w:div w:id="1755008970">
      <w:bodyDiv w:val="1"/>
      <w:marLeft w:val="0"/>
      <w:marRight w:val="0"/>
      <w:marTop w:val="0"/>
      <w:marBottom w:val="0"/>
      <w:divBdr>
        <w:top w:val="none" w:sz="0" w:space="0" w:color="auto"/>
        <w:left w:val="none" w:sz="0" w:space="0" w:color="auto"/>
        <w:bottom w:val="none" w:sz="0" w:space="0" w:color="auto"/>
        <w:right w:val="none" w:sz="0" w:space="0" w:color="auto"/>
      </w:divBdr>
    </w:div>
    <w:div w:id="1773893496">
      <w:bodyDiv w:val="1"/>
      <w:marLeft w:val="0"/>
      <w:marRight w:val="0"/>
      <w:marTop w:val="0"/>
      <w:marBottom w:val="0"/>
      <w:divBdr>
        <w:top w:val="none" w:sz="0" w:space="0" w:color="auto"/>
        <w:left w:val="none" w:sz="0" w:space="0" w:color="auto"/>
        <w:bottom w:val="none" w:sz="0" w:space="0" w:color="auto"/>
        <w:right w:val="none" w:sz="0" w:space="0" w:color="auto"/>
      </w:divBdr>
    </w:div>
    <w:div w:id="1832019400">
      <w:bodyDiv w:val="1"/>
      <w:marLeft w:val="0"/>
      <w:marRight w:val="0"/>
      <w:marTop w:val="0"/>
      <w:marBottom w:val="0"/>
      <w:divBdr>
        <w:top w:val="none" w:sz="0" w:space="0" w:color="auto"/>
        <w:left w:val="none" w:sz="0" w:space="0" w:color="auto"/>
        <w:bottom w:val="none" w:sz="0" w:space="0" w:color="auto"/>
        <w:right w:val="none" w:sz="0" w:space="0" w:color="auto"/>
      </w:divBdr>
    </w:div>
    <w:div w:id="1852182175">
      <w:bodyDiv w:val="1"/>
      <w:marLeft w:val="0"/>
      <w:marRight w:val="0"/>
      <w:marTop w:val="0"/>
      <w:marBottom w:val="0"/>
      <w:divBdr>
        <w:top w:val="none" w:sz="0" w:space="0" w:color="auto"/>
        <w:left w:val="none" w:sz="0" w:space="0" w:color="auto"/>
        <w:bottom w:val="none" w:sz="0" w:space="0" w:color="auto"/>
        <w:right w:val="none" w:sz="0" w:space="0" w:color="auto"/>
      </w:divBdr>
    </w:div>
    <w:div w:id="1860582323">
      <w:bodyDiv w:val="1"/>
      <w:marLeft w:val="0"/>
      <w:marRight w:val="0"/>
      <w:marTop w:val="0"/>
      <w:marBottom w:val="0"/>
      <w:divBdr>
        <w:top w:val="none" w:sz="0" w:space="0" w:color="auto"/>
        <w:left w:val="none" w:sz="0" w:space="0" w:color="auto"/>
        <w:bottom w:val="none" w:sz="0" w:space="0" w:color="auto"/>
        <w:right w:val="none" w:sz="0" w:space="0" w:color="auto"/>
      </w:divBdr>
    </w:div>
    <w:div w:id="1861550677">
      <w:bodyDiv w:val="1"/>
      <w:marLeft w:val="0"/>
      <w:marRight w:val="0"/>
      <w:marTop w:val="0"/>
      <w:marBottom w:val="0"/>
      <w:divBdr>
        <w:top w:val="none" w:sz="0" w:space="0" w:color="auto"/>
        <w:left w:val="none" w:sz="0" w:space="0" w:color="auto"/>
        <w:bottom w:val="none" w:sz="0" w:space="0" w:color="auto"/>
        <w:right w:val="none" w:sz="0" w:space="0" w:color="auto"/>
      </w:divBdr>
    </w:div>
    <w:div w:id="1866358450">
      <w:bodyDiv w:val="1"/>
      <w:marLeft w:val="0"/>
      <w:marRight w:val="0"/>
      <w:marTop w:val="0"/>
      <w:marBottom w:val="0"/>
      <w:divBdr>
        <w:top w:val="none" w:sz="0" w:space="0" w:color="auto"/>
        <w:left w:val="none" w:sz="0" w:space="0" w:color="auto"/>
        <w:bottom w:val="none" w:sz="0" w:space="0" w:color="auto"/>
        <w:right w:val="none" w:sz="0" w:space="0" w:color="auto"/>
      </w:divBdr>
    </w:div>
    <w:div w:id="1886601367">
      <w:bodyDiv w:val="1"/>
      <w:marLeft w:val="0"/>
      <w:marRight w:val="0"/>
      <w:marTop w:val="0"/>
      <w:marBottom w:val="0"/>
      <w:divBdr>
        <w:top w:val="none" w:sz="0" w:space="0" w:color="auto"/>
        <w:left w:val="none" w:sz="0" w:space="0" w:color="auto"/>
        <w:bottom w:val="none" w:sz="0" w:space="0" w:color="auto"/>
        <w:right w:val="none" w:sz="0" w:space="0" w:color="auto"/>
      </w:divBdr>
    </w:div>
    <w:div w:id="1984655018">
      <w:bodyDiv w:val="1"/>
      <w:marLeft w:val="0"/>
      <w:marRight w:val="0"/>
      <w:marTop w:val="0"/>
      <w:marBottom w:val="0"/>
      <w:divBdr>
        <w:top w:val="none" w:sz="0" w:space="0" w:color="auto"/>
        <w:left w:val="none" w:sz="0" w:space="0" w:color="auto"/>
        <w:bottom w:val="none" w:sz="0" w:space="0" w:color="auto"/>
        <w:right w:val="none" w:sz="0" w:space="0" w:color="auto"/>
      </w:divBdr>
    </w:div>
    <w:div w:id="1990816599">
      <w:bodyDiv w:val="1"/>
      <w:marLeft w:val="0"/>
      <w:marRight w:val="0"/>
      <w:marTop w:val="0"/>
      <w:marBottom w:val="0"/>
      <w:divBdr>
        <w:top w:val="none" w:sz="0" w:space="0" w:color="auto"/>
        <w:left w:val="none" w:sz="0" w:space="0" w:color="auto"/>
        <w:bottom w:val="none" w:sz="0" w:space="0" w:color="auto"/>
        <w:right w:val="none" w:sz="0" w:space="0" w:color="auto"/>
      </w:divBdr>
    </w:div>
    <w:div w:id="2010017300">
      <w:bodyDiv w:val="1"/>
      <w:marLeft w:val="0"/>
      <w:marRight w:val="0"/>
      <w:marTop w:val="0"/>
      <w:marBottom w:val="0"/>
      <w:divBdr>
        <w:top w:val="none" w:sz="0" w:space="0" w:color="auto"/>
        <w:left w:val="none" w:sz="0" w:space="0" w:color="auto"/>
        <w:bottom w:val="none" w:sz="0" w:space="0" w:color="auto"/>
        <w:right w:val="none" w:sz="0" w:space="0" w:color="auto"/>
      </w:divBdr>
    </w:div>
    <w:div w:id="2013099748">
      <w:bodyDiv w:val="1"/>
      <w:marLeft w:val="0"/>
      <w:marRight w:val="0"/>
      <w:marTop w:val="0"/>
      <w:marBottom w:val="0"/>
      <w:divBdr>
        <w:top w:val="none" w:sz="0" w:space="0" w:color="auto"/>
        <w:left w:val="none" w:sz="0" w:space="0" w:color="auto"/>
        <w:bottom w:val="none" w:sz="0" w:space="0" w:color="auto"/>
        <w:right w:val="none" w:sz="0" w:space="0" w:color="auto"/>
      </w:divBdr>
    </w:div>
    <w:div w:id="2028944881">
      <w:bodyDiv w:val="1"/>
      <w:marLeft w:val="0"/>
      <w:marRight w:val="0"/>
      <w:marTop w:val="0"/>
      <w:marBottom w:val="0"/>
      <w:divBdr>
        <w:top w:val="none" w:sz="0" w:space="0" w:color="auto"/>
        <w:left w:val="none" w:sz="0" w:space="0" w:color="auto"/>
        <w:bottom w:val="none" w:sz="0" w:space="0" w:color="auto"/>
        <w:right w:val="none" w:sz="0" w:space="0" w:color="auto"/>
      </w:divBdr>
    </w:div>
    <w:div w:id="2037078808">
      <w:bodyDiv w:val="1"/>
      <w:marLeft w:val="0"/>
      <w:marRight w:val="0"/>
      <w:marTop w:val="0"/>
      <w:marBottom w:val="0"/>
      <w:divBdr>
        <w:top w:val="none" w:sz="0" w:space="0" w:color="auto"/>
        <w:left w:val="none" w:sz="0" w:space="0" w:color="auto"/>
        <w:bottom w:val="none" w:sz="0" w:space="0" w:color="auto"/>
        <w:right w:val="none" w:sz="0" w:space="0" w:color="auto"/>
      </w:divBdr>
    </w:div>
    <w:div w:id="2045906248">
      <w:bodyDiv w:val="1"/>
      <w:marLeft w:val="0"/>
      <w:marRight w:val="0"/>
      <w:marTop w:val="0"/>
      <w:marBottom w:val="0"/>
      <w:divBdr>
        <w:top w:val="none" w:sz="0" w:space="0" w:color="auto"/>
        <w:left w:val="none" w:sz="0" w:space="0" w:color="auto"/>
        <w:bottom w:val="none" w:sz="0" w:space="0" w:color="auto"/>
        <w:right w:val="none" w:sz="0" w:space="0" w:color="auto"/>
      </w:divBdr>
    </w:div>
    <w:div w:id="2057310412">
      <w:bodyDiv w:val="1"/>
      <w:marLeft w:val="0"/>
      <w:marRight w:val="0"/>
      <w:marTop w:val="0"/>
      <w:marBottom w:val="0"/>
      <w:divBdr>
        <w:top w:val="none" w:sz="0" w:space="0" w:color="auto"/>
        <w:left w:val="none" w:sz="0" w:space="0" w:color="auto"/>
        <w:bottom w:val="none" w:sz="0" w:space="0" w:color="auto"/>
        <w:right w:val="none" w:sz="0" w:space="0" w:color="auto"/>
      </w:divBdr>
    </w:div>
    <w:div w:id="2101682065">
      <w:bodyDiv w:val="1"/>
      <w:marLeft w:val="0"/>
      <w:marRight w:val="0"/>
      <w:marTop w:val="0"/>
      <w:marBottom w:val="0"/>
      <w:divBdr>
        <w:top w:val="none" w:sz="0" w:space="0" w:color="auto"/>
        <w:left w:val="none" w:sz="0" w:space="0" w:color="auto"/>
        <w:bottom w:val="none" w:sz="0" w:space="0" w:color="auto"/>
        <w:right w:val="none" w:sz="0" w:space="0" w:color="auto"/>
      </w:divBdr>
    </w:div>
    <w:div w:id="2102673729">
      <w:bodyDiv w:val="1"/>
      <w:marLeft w:val="0"/>
      <w:marRight w:val="0"/>
      <w:marTop w:val="0"/>
      <w:marBottom w:val="0"/>
      <w:divBdr>
        <w:top w:val="none" w:sz="0" w:space="0" w:color="auto"/>
        <w:left w:val="none" w:sz="0" w:space="0" w:color="auto"/>
        <w:bottom w:val="none" w:sz="0" w:space="0" w:color="auto"/>
        <w:right w:val="none" w:sz="0" w:space="0" w:color="auto"/>
      </w:divBdr>
    </w:div>
    <w:div w:id="2103839284">
      <w:bodyDiv w:val="1"/>
      <w:marLeft w:val="0"/>
      <w:marRight w:val="0"/>
      <w:marTop w:val="0"/>
      <w:marBottom w:val="0"/>
      <w:divBdr>
        <w:top w:val="none" w:sz="0" w:space="0" w:color="auto"/>
        <w:left w:val="none" w:sz="0" w:space="0" w:color="auto"/>
        <w:bottom w:val="none" w:sz="0" w:space="0" w:color="auto"/>
        <w:right w:val="none" w:sz="0" w:space="0" w:color="auto"/>
      </w:divBdr>
    </w:div>
    <w:div w:id="2110075213">
      <w:bodyDiv w:val="1"/>
      <w:marLeft w:val="0"/>
      <w:marRight w:val="0"/>
      <w:marTop w:val="0"/>
      <w:marBottom w:val="0"/>
      <w:divBdr>
        <w:top w:val="none" w:sz="0" w:space="0" w:color="auto"/>
        <w:left w:val="none" w:sz="0" w:space="0" w:color="auto"/>
        <w:bottom w:val="none" w:sz="0" w:space="0" w:color="auto"/>
        <w:right w:val="none" w:sz="0" w:space="0" w:color="auto"/>
      </w:divBdr>
    </w:div>
    <w:div w:id="2122259211">
      <w:bodyDiv w:val="1"/>
      <w:marLeft w:val="0"/>
      <w:marRight w:val="0"/>
      <w:marTop w:val="0"/>
      <w:marBottom w:val="0"/>
      <w:divBdr>
        <w:top w:val="none" w:sz="0" w:space="0" w:color="auto"/>
        <w:left w:val="none" w:sz="0" w:space="0" w:color="auto"/>
        <w:bottom w:val="none" w:sz="0" w:space="0" w:color="auto"/>
        <w:right w:val="none" w:sz="0" w:space="0" w:color="auto"/>
      </w:divBdr>
    </w:div>
    <w:div w:id="2141266890">
      <w:bodyDiv w:val="1"/>
      <w:marLeft w:val="0"/>
      <w:marRight w:val="0"/>
      <w:marTop w:val="0"/>
      <w:marBottom w:val="0"/>
      <w:divBdr>
        <w:top w:val="none" w:sz="0" w:space="0" w:color="auto"/>
        <w:left w:val="none" w:sz="0" w:space="0" w:color="auto"/>
        <w:bottom w:val="none" w:sz="0" w:space="0" w:color="auto"/>
        <w:right w:val="none" w:sz="0" w:space="0" w:color="auto"/>
      </w:divBdr>
    </w:div>
    <w:div w:id="21443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RAE19</b:Tag>
    <b:SourceType>InternetSite</b:SourceType>
    <b:Guid>{5F9535FC-93F4-4EAD-8867-23766AC3430B}</b:Guid>
    <b:Title>Empleabilidad</b:Title>
    <b:Year>2019</b:Year>
    <b:Author>
      <b:Author>
        <b:Corporate>RAE</b:Corporate>
      </b:Author>
    </b:Author>
    <b:InternetSiteTitle>Real Aacademia Española</b:InternetSiteTitle>
    <b:URL>https://dle.rae.es/empleabilidad</b:URL>
    <b:RefOrder>1</b:RefOrder>
  </b:Source>
  <b:Source>
    <b:Tag>Cár15</b:Tag>
    <b:SourceType>JournalArticle</b:SourceType>
    <b:Guid>{CAEDAB26-5B46-4D89-A7F7-F5412C4ED5FF}</b:Guid>
    <b:Title>Metodología para el análisis de demanda laboral mediante datos de internet: el caso colombiano</b:Title>
    <b:Year>2015</b:Year>
    <b:JournalName>Revista de Economía del Rosario</b:JournalName>
    <b:Pages>93-126</b:Pages>
    <b:Author>
      <b:Author>
        <b:NameList>
          <b:Person>
            <b:Last>Cárdenas</b:Last>
            <b:First>J</b:First>
          </b:Person>
          <b:Person>
            <b:Last>Guataquí</b:Last>
            <b:First>J</b:First>
          </b:Person>
          <b:Person>
            <b:Last>Montaña</b:Last>
            <b:First>J</b:First>
          </b:Person>
        </b:NameList>
      </b:Author>
    </b:Author>
    <b:Volume>18</b:Volume>
    <b:Issue>1</b:Issue>
    <b:RefOrder>2</b:RefOrder>
  </b:Source>
  <b:Source>
    <b:Tag>Wik</b:Tag>
    <b:SourceType>InternetSite</b:SourceType>
    <b:Guid>{49CB2634-F4AD-4918-99E7-E0F2937D1D9E}</b:Guid>
    <b:Title>Desempleo</b:Title>
    <b:Author>
      <b:Author>
        <b:Corporate>Wikipedia</b:Corporate>
      </b:Author>
    </b:Author>
    <b:InternetSiteTitle>Wikipedia</b:InternetSiteTitle>
    <b:URL>https://es.wikipedia.org/wiki/Desempleo#Desempleo_c%C3%ADclico</b:URL>
    <b:RefOrder>3</b:RefOrder>
  </b:Source>
  <b:Source>
    <b:Tag>Poc08</b:Tag>
    <b:SourceType>BookSection</b:SourceType>
    <b:Guid>{A5E8ECE9-C2D9-4837-9413-B41E5FFA4F65}</b:Guid>
    <b:Title>La desconstrucción del trabajo y la explosión del desempleo estructural y de la</b:Title>
    <b:Year>2012</b:Year>
    <b:Pages>191-204</b:Pages>
    <b:Author>
      <b:Author>
        <b:NameList>
          <b:Person>
            <b:Last>Pochmann</b:Last>
            <b:First>M</b:First>
          </b:Person>
          <b:Person>
            <b:Last>Antunes</b:Last>
            <b:First>R</b:First>
          </b:Person>
        </b:NameList>
      </b:Author>
      <b:BookAuthor>
        <b:NameList>
          <b:Person>
            <b:Last>Pochmann</b:Last>
            <b:First>M</b:First>
          </b:Person>
          <b:Person>
            <b:Last>Antunes</b:Last>
            <b:First>R</b:First>
          </b:Person>
        </b:NameList>
      </b:BookAuthor>
    </b:Author>
    <b:City>Bogotá</b:City>
    <b:Publisher>Siglo del Hombre. CLACSO</b:Publisher>
    <b:BookTitle>Producción de pobreza y desigualdad en América Latina</b:BookTitle>
    <b:RefOrder>4</b:RefOrder>
  </b:Source>
  <b:Source>
    <b:Tag>Chu19</b:Tag>
    <b:SourceType>JournalArticle</b:SourceType>
    <b:Guid>{3FA705A7-0DE7-4E38-85FE-B83BF980FEBF}</b:Guid>
    <b:Title>El efecto de la polarización del mercado de trabajo sobre la inserción laboral de los estudiantes universitarios en la República de Corea. Repercusiones en el desempleo juvenil</b:Title>
    <b:Year>2019</b:Year>
    <b:JournalName>Revista internacional del trabajo</b:JournalName>
    <b:Pages>545-571</b:Pages>
    <b:Author>
      <b:Author>
        <b:NameList>
          <b:Person>
            <b:Last>Chung</b:Last>
            <b:First>S</b:First>
          </b:Person>
        </b:NameList>
      </b:Author>
    </b:Author>
    <b:Volume>138</b:Volume>
    <b:Issue>3</b:Issue>
    <b:DOI>https://doi.org/10.1111/ilrs.12133</b:DOI>
    <b:RefOrder>8</b:RefOrder>
  </b:Source>
  <b:Source>
    <b:Tag>Bou86</b:Tag>
    <b:SourceType>BookSection</b:SourceType>
    <b:Guid>{13DECE36-1D32-4291-9E5A-76E916175DDA}</b:Guid>
    <b:Title>The forms of capital</b:Title>
    <b:Year>1986</b:Year>
    <b:Pages>241-258</b:Pages>
    <b:Author>
      <b:Author>
        <b:NameList>
          <b:Person>
            <b:Last>Bourdieu</b:Last>
            <b:First>P</b:First>
          </b:Person>
        </b:NameList>
      </b:Author>
      <b:BookAuthor>
        <b:NameList>
          <b:Person>
            <b:Last>Richardson</b:Last>
            <b:First>J</b:First>
          </b:Person>
        </b:NameList>
      </b:BookAuthor>
    </b:Author>
    <b:City>New York</b:City>
    <b:Publisher>Greenwood Press</b:Publisher>
    <b:BookTitle>Handbook of Theory and Research for the</b:BookTitle>
    <b:RefOrder>9</b:RefOrder>
  </b:Source>
  <b:Source>
    <b:Tag>Mar10</b:Tag>
    <b:SourceType>JournalArticle</b:SourceType>
    <b:Guid>{3B8807B7-DA13-4FBE-8982-A7F9E677F602}</b:Guid>
    <b:Title>Test de factores sociopersonales para la inserción laboral de los jóvenes: un instrumento para la evaluación y la formación</b:Title>
    <b:JournalName>ESE: Estudios sobre educación</b:JournalName>
    <b:Year>2010</b:Year>
    <b:Pages>115-138</b:Pages>
    <b:Author>
      <b:Author>
        <b:NameList>
          <b:Person>
            <b:Last>Martínez-Rodríguez</b:Last>
            <b:First>F</b:First>
          </b:Person>
          <b:Person>
            <b:Last>Carmona</b:Last>
            <b:First>G</b:First>
          </b:Person>
        </b:NameList>
      </b:Author>
    </b:Author>
    <b:Volume>18</b:Volume>
    <b:RefOrder>13</b:RefOrder>
  </b:Source>
  <b:Source>
    <b:Tag>Var06</b:Tag>
    <b:SourceType>JournalArticle</b:SourceType>
    <b:Guid>{5153E07A-98C9-4433-A8A1-69B638AA6B6F}</b:Guid>
    <b:Title>El examen de titulación en odontología como indicador de calidad profesional en la Universidad Michoacana de San Nicolás de Hidalgo, México</b:Title>
    <b:JournalName>Revista Cubana de Educación Medica Superior</b:JournalName>
    <b:Year>2006</b:Year>
    <b:Pages>57-66</b:Pages>
    <b:Author>
      <b:Author>
        <b:NameList>
          <b:Person>
            <b:Last>Vargas</b:Last>
            <b:First>M</b:First>
          </b:Person>
          <b:Person>
            <b:Last>Rivera</b:Last>
            <b:First>N</b:First>
          </b:Person>
        </b:NameList>
      </b:Author>
    </b:Author>
    <b:Volume>20</b:Volume>
    <b:Issue>3</b:Issue>
    <b:RefOrder>18</b:RefOrder>
  </b:Source>
  <b:Source>
    <b:Tag>Cab16</b:Tag>
    <b:SourceType>ArticleInAPeriodical</b:SourceType>
    <b:Guid>{26661AB9-8B4B-40A3-A03A-72880EFC5AEF}</b:Guid>
    <b:Title>Carreras de salud suben 50% su matrícula, pero la mayoría tiene baja tasa de titulación</b:Title>
    <b:JournalName>Mercurio</b:JournalName>
    <b:Year>2016</b:Year>
    <b:Author>
      <b:Author>
        <b:NameList>
          <b:Person>
            <b:Last>Cabello</b:Last>
            <b:First>N</b:First>
          </b:Person>
        </b:NameList>
      </b:Author>
    </b:Author>
    <b:PeriodicalTitle>El Mercurio</b:PeriodicalTitle>
    <b:Month>05</b:Month>
    <b:Day>10</b:Day>
    <b:RefOrder>14</b:RefOrder>
  </b:Source>
  <b:Source>
    <b:Tag>Gal05</b:Tag>
    <b:SourceType>Misc</b:SourceType>
    <b:Guid>{31201C74-5232-4CD3-B5D4-12BAA43911FD}</b:Guid>
    <b:Title>Seguimiento de egresados en relación al mercado de trabajo y práctica profesional de la carrera de cirujano dentista F.E.S. Zaragosa, periodo 1977 a 2002</b:Title>
    <b:Year>2005</b:Year>
    <b:Publisher>UNAM</b:Publisher>
    <b:City>Ciudad de México</b:City>
    <b:Author>
      <b:Author>
        <b:NameList>
          <b:Person>
            <b:Last>Gallegos</b:Last>
            <b:First>I</b:First>
          </b:Person>
        </b:NameList>
      </b:Author>
    </b:Author>
    <b:RefOrder>19</b:RefOrder>
  </b:Source>
  <b:Source>
    <b:Tag>Gar15</b:Tag>
    <b:SourceType>JournalArticle</b:SourceType>
    <b:Guid>{5D52ADE2-A5CF-4C22-A8F7-8C130707E88B}</b:Guid>
    <b:Title>Emprendimiento Empresarial Juvenil:Una evaluación con jóvenes estudiantes de universidad</b:Title>
    <b:Year>2015</b:Year>
    <b:JournalName>Revista Latinoamericana de Ciencias Sociales, Niñez y Juventud</b:JournalName>
    <b:Pages>1221-1236</b:Pages>
    <b:Author>
      <b:Author>
        <b:NameList>
          <b:Person>
            <b:Last>García-García</b:Last>
            <b:First>D</b:First>
          </b:Person>
        </b:NameList>
      </b:Author>
    </b:Author>
    <b:Volume>13</b:Volume>
    <b:Issue>2</b:Issue>
    <b:RefOrder>20</b:RefOrder>
  </b:Source>
  <b:Source>
    <b:Tag>Bar16</b:Tag>
    <b:SourceType>JournalArticle</b:SourceType>
    <b:Guid>{9AB24073-9856-4E2B-AD7A-62829E31A73A}</b:Guid>
    <b:Title>Desempeño de egresados de tecnologías de información en el examen general de egreso</b:Title>
    <b:Year>2016</b:Year>
    <b:Pages>497-513</b:Pages>
    <b:JournalName>RIDE. Revista Iberoamericana para la Investigación y el Desarrollo Educativo</b:JournalName>
    <b:Author>
      <b:Author>
        <b:NameList>
          <b:Person>
            <b:Last>Barrera</b:Last>
            <b:Middle>A.</b:Middle>
            <b:First>R.</b:First>
          </b:Person>
          <b:Person>
            <b:Last>Canepa</b:Last>
            <b:Middle>A.</b:Middle>
            <b:First>A.</b:First>
          </b:Person>
          <b:Person>
            <b:Last>Santiago</b:Last>
            <b:Middle>C.</b:Middle>
            <b:First>J.</b:First>
          </b:Person>
        </b:NameList>
      </b:Author>
    </b:Author>
    <b:Volume>7</b:Volume>
    <b:Issue>13</b:Issue>
    <b:URL>https://www.ride.org.mx/index.php/RIDE/article/view/261</b:URL>
    <b:RefOrder>16</b:RefOrder>
  </b:Source>
  <b:Source>
    <b:Tag>Riv19</b:Tag>
    <b:SourceType>JournalArticle</b:SourceType>
    <b:Guid>{F4D4D11B-8F4E-4112-AD08-76498D57D0CD}</b:Guid>
    <b:Title>Propuesta de las competencias profesionales en turismo desde el enfoque del empleador</b:Title>
    <b:JournalName>RIDE Revista Iberoamericana Para La Investigación Y El Desarrollo Educativo</b:JournalName>
    <b:Year>2019</b:Year>
    <b:Pages>195-514</b:Pages>
    <b:Author>
      <b:Author>
        <b:NameList>
          <b:Person>
            <b:Last>Rivas</b:Last>
            <b:Middle>M.</b:Middle>
            <b:First>R.</b:First>
          </b:Person>
          <b:Person>
            <b:Last>Cardoso</b:Last>
            <b:Middle>O.</b:Middle>
            <b:First>E.</b:First>
          </b:Person>
          <b:Person>
            <b:Last>Cortés</b:Last>
            <b:Middle>A.</b:Middle>
            <b:First>J.</b:First>
          </b:Person>
        </b:NameList>
      </b:Author>
    </b:Author>
    <b:DOI>https://doi.org/10.23913/ride.v9i18.418</b:DOI>
    <b:RefOrder>17</b:RefOrder>
  </b:Source>
  <b:Source>
    <b:Tag>DeL12</b:Tag>
    <b:SourceType>JournalArticle</b:SourceType>
    <b:Guid>{27B6F02E-4D45-47D0-A0A1-ED85F961388D}</b:Guid>
    <b:Title>El desempleo juvenil: problema de efectos perpetuos.</b:Title>
    <b:JournalName>Revista Latinoamericana de Ciencias Sociales, Niñez y Juventud</b:JournalName>
    <b:Year>2012</b:Year>
    <b:Pages>427-439</b:Pages>
    <b:Volume>10</b:Volume>
    <b:Issue>1</b:Issue>
    <b:Author>
      <b:Author>
        <b:NameList>
          <b:Person>
            <b:Last>De La Hoz</b:Last>
            <b:First>F</b:First>
          </b:Person>
          <b:Person>
            <b:Last>Quejada</b:Last>
            <b:First>R</b:First>
          </b:Person>
          <b:Person>
            <b:Last>Yánez</b:Last>
            <b:First>M</b:First>
          </b:Person>
        </b:NameList>
      </b:Author>
    </b:Author>
    <b:URL>http://www.umanizales.edu.co/publicaciones/campos/cinde/index.html</b:URL>
    <b:RefOrder>7</b:RefOrder>
  </b:Source>
  <b:Source>
    <b:Tag>Fac15</b:Tag>
    <b:SourceType>JournalArticle</b:SourceType>
    <b:Guid>{6854C37A-0D70-449D-BD65-884740728550}</b:Guid>
    <b:Title>Relationship between social origin and labor insertion of university graduates.</b:Title>
    <b:JournalName>Electronic Journal of Educational Research, Assessment and Evaluation</b:JournalName>
    <b:Year>2015</b:Year>
    <b:Pages>1-25</b:Pages>
    <b:Author>
      <b:Author>
        <b:NameList>
          <b:Person>
            <b:Last>Fachelli</b:Last>
            <b:First>S</b:First>
          </b:Person>
          <b:Person>
            <b:Last>Navarro-Cendejas</b:Last>
            <b:First>J</b:First>
          </b:Person>
        </b:NameList>
      </b:Author>
    </b:Author>
    <b:Volume>21</b:Volume>
    <b:Issue>2</b:Issue>
    <b:DOI>https://doi.org/10.7203/relieve.21.2.7812</b:DOI>
    <b:RefOrder>11</b:RefOrder>
  </b:Source>
  <b:Source>
    <b:Tag>Gon16</b:Tag>
    <b:SourceType>JournalArticle</b:SourceType>
    <b:Guid>{8843ECCF-1DE5-4623-B9E3-1E206C4C2501}</b:Guid>
    <b:Title>Innovación, capacidad productiva, formación en el puesto de trabajo y productividad</b:Title>
    <b:JournalName>Cuadernos de gestión</b:JournalName>
    <b:Year>2016</b:Year>
    <b:Pages>77-92</b:Pages>
    <b:Author>
      <b:Author>
        <b:NameList>
          <b:Person>
            <b:Last>González</b:Last>
            <b:First>M</b:First>
          </b:Person>
          <b:Person>
            <b:Last>Vila Alonso</b:Last>
            <b:First>M</b:First>
          </b:Person>
          <b:Person>
            <b:Last>Guisado</b:Last>
            <b:First>T</b:First>
          </b:Person>
        </b:NameList>
      </b:Author>
    </b:Author>
    <b:Volume>16</b:Volume>
    <b:Issue>2</b:Issue>
    <b:DOI>https://doi.org/10.5295/cdg.140513mg</b:DOI>
    <b:RefOrder>15</b:RefOrder>
  </b:Source>
  <b:Source>
    <b:Tag>Mar19</b:Tag>
    <b:SourceType>JournalArticle</b:SourceType>
    <b:Guid>{0BC7FD6A-5722-496B-A7CD-FCFBAE1B555D}</b:Guid>
    <b:Title>Competencias personales y participativas vinculantes a la inserción laboral de los universitarios</b:Title>
    <b:Year>2019</b:Year>
    <b:Pages>1-35</b:Pages>
    <b:JournalName>Revista electrónica de investigación y evaluación educativa</b:JournalName>
    <b:Author>
      <b:Author>
        <b:NameList>
          <b:Person>
            <b:Last>Martínez-Clares</b:Last>
            <b:First>P</b:First>
          </b:Person>
          <b:Person>
            <b:Last>González-Lorente</b:Last>
            <b:First>C</b:First>
          </b:Person>
        </b:NameList>
      </b:Author>
    </b:Author>
    <b:Volume>25</b:Volume>
    <b:Issue>1</b:Issue>
    <b:DOI>https://doi.org/10.7203/relieve.25.1.13164</b:DOI>
    <b:RefOrder>10</b:RefOrder>
  </b:Source>
  <b:Source>
    <b:Tag>Pia19</b:Tag>
    <b:SourceType>JournalArticle</b:SourceType>
    <b:Guid>{C9E98582-563C-4378-9C81-1F7EE3191810}</b:Guid>
    <b:Title>Procesos de selección de personal en la administración pública de la Provincia de Buenos Aires. Una elipsis al régimen de concursos para el acceso a las funciones jerarquizadas</b:Title>
    <b:JournalName>Documentos y Aportes en Administración Pública y Gestion Estatal</b:JournalName>
    <b:Year>2019</b:Year>
    <b:Pages>81-110</b:Pages>
    <b:Author>
      <b:Author>
        <b:NameList>
          <b:Person>
            <b:Last>Piana</b:Last>
            <b:First>R</b:First>
          </b:Person>
        </b:NameList>
      </b:Author>
    </b:Author>
    <b:Volume>18</b:Volume>
    <b:Issue>31</b:Issue>
    <b:DOI>https://doi.org/10.14409/daapge.v18i31.8449</b:DOI>
    <b:RefOrder>5</b:RefOrder>
  </b:Source>
  <b:Source>
    <b:Tag>Rib17</b:Tag>
    <b:SourceType>JournalArticle</b:SourceType>
    <b:Guid>{BB75D329-7663-435F-8389-ABCDB55B3BDE}</b:Guid>
    <b:Title>Cuestiones críticas en los criterios de selección de trabajadores afectados por los despidos colectivos en el sector público</b:Title>
    <b:Year>2017</b:Year>
    <b:Pages>191 -215</b:Pages>
    <b:JournalName>Lan harremanak : revista de relaciones laborales</b:JournalName>
    <b:Volume>1</b:Volume>
    <b:Issue>36</b:Issue>
    <b:DOI>https://doi.org/10.1387/lan-harremanak.17932</b:DOI>
    <b:Author>
      <b:Author>
        <b:NameList>
          <b:Person>
            <b:Last>Ribes</b:Last>
            <b:First>M</b:First>
          </b:Person>
        </b:NameList>
      </b:Author>
    </b:Author>
    <b:RefOrder>6</b:RefOrder>
  </b:Source>
  <b:Source>
    <b:Tag>Rod18</b:Tag>
    <b:SourceType>JournalArticle</b:SourceType>
    <b:Guid>{80279CC2-00DF-441C-BDCD-99691F9E48C8}</b:Guid>
    <b:Title>Perfiles latinoamericanos</b:Title>
    <b:JournalName>Human capital and cultural factors: determinants of female labor insertion in Chile</b:JournalName>
    <b:Year>2018</b:Year>
    <b:Pages>1-22</b:Pages>
    <b:Author>
      <b:Author>
        <b:NameList>
          <b:Person>
            <b:Last>Rodríguez</b:Last>
            <b:First>C</b:First>
          </b:Person>
        </b:NameList>
      </b:Author>
    </b:Author>
    <b:Volume>26</b:Volume>
    <b:Issue>52</b:Issue>
    <b:DOI>https://doi.org/10.18504/pl2652-008-2018</b:DOI>
    <b:RefOrder>12</b:RefOrder>
  </b:Source>
</b:Sources>
</file>

<file path=customXml/itemProps1.xml><?xml version="1.0" encoding="utf-8"?>
<ds:datastoreItem xmlns:ds="http://schemas.openxmlformats.org/officeDocument/2006/customXml" ds:itemID="{E1C8444D-921C-44D1-AF90-A5B7BEA6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4951</Words>
  <Characters>27233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Alejandro Pérez Cruz</dc:creator>
  <cp:keywords/>
  <dc:description/>
  <cp:lastModifiedBy>Gustavo Toledo</cp:lastModifiedBy>
  <cp:revision>20</cp:revision>
  <dcterms:created xsi:type="dcterms:W3CDTF">2020-09-05T18:12:00Z</dcterms:created>
  <dcterms:modified xsi:type="dcterms:W3CDTF">2020-09-07T23:43:00Z</dcterms:modified>
</cp:coreProperties>
</file>