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9CA8EF" w14:textId="3B9F652F" w:rsidR="00D02E49" w:rsidRPr="0035502E" w:rsidRDefault="0035502E" w:rsidP="00D02E49">
      <w:pPr>
        <w:spacing w:before="240" w:line="360" w:lineRule="auto"/>
        <w:jc w:val="right"/>
        <w:rPr>
          <w:rFonts w:ascii="Times New Roman" w:hAnsi="Times New Roman" w:cs="Times New Roman"/>
          <w:b/>
          <w:bCs/>
          <w:i/>
          <w:iCs/>
          <w:sz w:val="24"/>
          <w:szCs w:val="24"/>
        </w:rPr>
      </w:pPr>
      <w:r w:rsidRPr="0035502E">
        <w:rPr>
          <w:rFonts w:ascii="Times New Roman" w:hAnsi="Times New Roman" w:cs="Times New Roman"/>
          <w:b/>
          <w:bCs/>
          <w:i/>
          <w:iCs/>
          <w:sz w:val="24"/>
          <w:szCs w:val="24"/>
        </w:rPr>
        <w:t>https://doi.org/10.23913/ride.v11i21.691</w:t>
      </w:r>
    </w:p>
    <w:p w14:paraId="4D570713" w14:textId="1EB74037" w:rsidR="00D02E49" w:rsidRPr="00D02E49" w:rsidRDefault="00D02E49" w:rsidP="00D02E49">
      <w:pPr>
        <w:spacing w:before="240" w:line="360" w:lineRule="auto"/>
        <w:jc w:val="right"/>
        <w:rPr>
          <w:rFonts w:ascii="Times New Roman" w:eastAsia="Times New Roman" w:hAnsi="Times New Roman" w:cs="Times New Roman"/>
          <w:b/>
          <w:sz w:val="36"/>
          <w:szCs w:val="36"/>
          <w:lang w:eastAsia="es-PE"/>
        </w:rPr>
      </w:pPr>
      <w:r w:rsidRPr="00D02E49">
        <w:rPr>
          <w:rFonts w:ascii="Times New Roman" w:hAnsi="Times New Roman" w:cs="Times New Roman"/>
          <w:b/>
          <w:bCs/>
          <w:i/>
          <w:iCs/>
          <w:sz w:val="24"/>
          <w:szCs w:val="24"/>
        </w:rPr>
        <w:t>Artículos Científicos</w:t>
      </w:r>
    </w:p>
    <w:p w14:paraId="2627118A" w14:textId="6109BAFB" w:rsidR="004B446C" w:rsidRPr="00D02E49" w:rsidRDefault="004B446C" w:rsidP="00D02E49">
      <w:pPr>
        <w:spacing w:after="0" w:line="276" w:lineRule="auto"/>
        <w:jc w:val="right"/>
        <w:rPr>
          <w:rFonts w:ascii="Calibri" w:eastAsia="Times New Roman" w:hAnsi="Calibri" w:cs="Calibri"/>
          <w:b/>
          <w:color w:val="000000"/>
          <w:sz w:val="36"/>
          <w:szCs w:val="36"/>
          <w:lang w:val="es-MX" w:eastAsia="es-MX"/>
        </w:rPr>
      </w:pPr>
      <w:r w:rsidRPr="00D02E49">
        <w:rPr>
          <w:rFonts w:ascii="Calibri" w:eastAsia="Times New Roman" w:hAnsi="Calibri" w:cs="Calibri"/>
          <w:b/>
          <w:color w:val="000000"/>
          <w:sz w:val="36"/>
          <w:szCs w:val="36"/>
          <w:lang w:val="es-MX" w:eastAsia="es-MX"/>
        </w:rPr>
        <w:t xml:space="preserve">Evaluación del logro del perfil de egreso en grados universitarios: </w:t>
      </w:r>
      <w:r w:rsidR="002513C0" w:rsidRPr="00D02E49">
        <w:rPr>
          <w:rFonts w:ascii="Calibri" w:eastAsia="Times New Roman" w:hAnsi="Calibri" w:cs="Calibri"/>
          <w:b/>
          <w:color w:val="000000"/>
          <w:sz w:val="36"/>
          <w:szCs w:val="36"/>
          <w:lang w:val="es-MX" w:eastAsia="es-MX"/>
        </w:rPr>
        <w:t>t</w:t>
      </w:r>
      <w:r w:rsidRPr="00D02E49">
        <w:rPr>
          <w:rFonts w:ascii="Calibri" w:eastAsia="Times New Roman" w:hAnsi="Calibri" w:cs="Calibri"/>
          <w:b/>
          <w:color w:val="000000"/>
          <w:sz w:val="36"/>
          <w:szCs w:val="36"/>
          <w:lang w:val="es-MX" w:eastAsia="es-MX"/>
        </w:rPr>
        <w:t>endencias y desafíos</w:t>
      </w:r>
    </w:p>
    <w:p w14:paraId="4A19D801" w14:textId="77777777" w:rsidR="00D02E49" w:rsidRDefault="00D02E49" w:rsidP="00D02E49">
      <w:pPr>
        <w:spacing w:after="0" w:line="276" w:lineRule="auto"/>
        <w:jc w:val="right"/>
        <w:rPr>
          <w:rFonts w:ascii="Calibri" w:eastAsia="Times New Roman" w:hAnsi="Calibri" w:cs="Calibri"/>
          <w:b/>
          <w:i/>
          <w:iCs/>
          <w:color w:val="000000"/>
          <w:sz w:val="28"/>
          <w:szCs w:val="28"/>
          <w:lang w:val="es-MX" w:eastAsia="es-MX"/>
        </w:rPr>
      </w:pPr>
    </w:p>
    <w:p w14:paraId="69A6BD04" w14:textId="4C0DD7BA" w:rsidR="004B446C" w:rsidRPr="00D02E49" w:rsidRDefault="004B446C" w:rsidP="00D02E49">
      <w:pPr>
        <w:spacing w:after="0" w:line="276" w:lineRule="auto"/>
        <w:jc w:val="right"/>
        <w:rPr>
          <w:rFonts w:ascii="Calibri" w:eastAsia="Times New Roman" w:hAnsi="Calibri" w:cs="Calibri"/>
          <w:b/>
          <w:i/>
          <w:iCs/>
          <w:color w:val="000000"/>
          <w:sz w:val="28"/>
          <w:szCs w:val="28"/>
          <w:lang w:val="es-MX" w:eastAsia="es-MX"/>
        </w:rPr>
      </w:pPr>
      <w:proofErr w:type="spellStart"/>
      <w:r w:rsidRPr="00D02E49">
        <w:rPr>
          <w:rFonts w:ascii="Calibri" w:eastAsia="Times New Roman" w:hAnsi="Calibri" w:cs="Calibri"/>
          <w:b/>
          <w:i/>
          <w:iCs/>
          <w:color w:val="000000"/>
          <w:sz w:val="28"/>
          <w:szCs w:val="28"/>
          <w:lang w:val="es-MX" w:eastAsia="es-MX"/>
        </w:rPr>
        <w:t>Assessment</w:t>
      </w:r>
      <w:proofErr w:type="spellEnd"/>
      <w:r w:rsidRPr="00D02E49">
        <w:rPr>
          <w:rFonts w:ascii="Calibri" w:eastAsia="Times New Roman" w:hAnsi="Calibri" w:cs="Calibri"/>
          <w:b/>
          <w:i/>
          <w:iCs/>
          <w:color w:val="000000"/>
          <w:sz w:val="28"/>
          <w:szCs w:val="28"/>
          <w:lang w:val="es-MX" w:eastAsia="es-MX"/>
        </w:rPr>
        <w:t xml:space="preserve"> </w:t>
      </w:r>
      <w:proofErr w:type="spellStart"/>
      <w:r w:rsidRPr="00D02E49">
        <w:rPr>
          <w:rFonts w:ascii="Calibri" w:eastAsia="Times New Roman" w:hAnsi="Calibri" w:cs="Calibri"/>
          <w:b/>
          <w:i/>
          <w:iCs/>
          <w:color w:val="000000"/>
          <w:sz w:val="28"/>
          <w:szCs w:val="28"/>
          <w:lang w:val="es-MX" w:eastAsia="es-MX"/>
        </w:rPr>
        <w:t>of</w:t>
      </w:r>
      <w:proofErr w:type="spellEnd"/>
      <w:r w:rsidRPr="00D02E49">
        <w:rPr>
          <w:rFonts w:ascii="Calibri" w:eastAsia="Times New Roman" w:hAnsi="Calibri" w:cs="Calibri"/>
          <w:b/>
          <w:i/>
          <w:iCs/>
          <w:color w:val="000000"/>
          <w:sz w:val="28"/>
          <w:szCs w:val="28"/>
          <w:lang w:val="es-MX" w:eastAsia="es-MX"/>
        </w:rPr>
        <w:t xml:space="preserve"> </w:t>
      </w:r>
      <w:proofErr w:type="spellStart"/>
      <w:r w:rsidRPr="00D02E49">
        <w:rPr>
          <w:rFonts w:ascii="Calibri" w:eastAsia="Times New Roman" w:hAnsi="Calibri" w:cs="Calibri"/>
          <w:b/>
          <w:i/>
          <w:iCs/>
          <w:color w:val="000000"/>
          <w:sz w:val="28"/>
          <w:szCs w:val="28"/>
          <w:lang w:val="es-MX" w:eastAsia="es-MX"/>
        </w:rPr>
        <w:t>the</w:t>
      </w:r>
      <w:proofErr w:type="spellEnd"/>
      <w:r w:rsidRPr="00D02E49">
        <w:rPr>
          <w:rFonts w:ascii="Calibri" w:eastAsia="Times New Roman" w:hAnsi="Calibri" w:cs="Calibri"/>
          <w:b/>
          <w:i/>
          <w:iCs/>
          <w:color w:val="000000"/>
          <w:sz w:val="28"/>
          <w:szCs w:val="28"/>
          <w:lang w:val="es-MX" w:eastAsia="es-MX"/>
        </w:rPr>
        <w:t xml:space="preserve"> </w:t>
      </w:r>
      <w:proofErr w:type="spellStart"/>
      <w:r w:rsidR="002513C0" w:rsidRPr="00D02E49">
        <w:rPr>
          <w:rFonts w:ascii="Calibri" w:eastAsia="Times New Roman" w:hAnsi="Calibri" w:cs="Calibri"/>
          <w:b/>
          <w:i/>
          <w:iCs/>
          <w:color w:val="000000"/>
          <w:sz w:val="28"/>
          <w:szCs w:val="28"/>
          <w:lang w:val="es-MX" w:eastAsia="es-MX"/>
        </w:rPr>
        <w:t>Achievement</w:t>
      </w:r>
      <w:proofErr w:type="spellEnd"/>
      <w:r w:rsidR="002513C0" w:rsidRPr="00D02E49">
        <w:rPr>
          <w:rFonts w:ascii="Calibri" w:eastAsia="Times New Roman" w:hAnsi="Calibri" w:cs="Calibri"/>
          <w:b/>
          <w:i/>
          <w:iCs/>
          <w:color w:val="000000"/>
          <w:sz w:val="28"/>
          <w:szCs w:val="28"/>
          <w:lang w:val="es-MX" w:eastAsia="es-MX"/>
        </w:rPr>
        <w:t xml:space="preserve"> </w:t>
      </w:r>
      <w:proofErr w:type="spellStart"/>
      <w:r w:rsidRPr="00D02E49">
        <w:rPr>
          <w:rFonts w:ascii="Calibri" w:eastAsia="Times New Roman" w:hAnsi="Calibri" w:cs="Calibri"/>
          <w:b/>
          <w:i/>
          <w:iCs/>
          <w:color w:val="000000"/>
          <w:sz w:val="28"/>
          <w:szCs w:val="28"/>
          <w:lang w:val="es-MX" w:eastAsia="es-MX"/>
        </w:rPr>
        <w:t>of</w:t>
      </w:r>
      <w:proofErr w:type="spellEnd"/>
      <w:r w:rsidRPr="00D02E49">
        <w:rPr>
          <w:rFonts w:ascii="Calibri" w:eastAsia="Times New Roman" w:hAnsi="Calibri" w:cs="Calibri"/>
          <w:b/>
          <w:i/>
          <w:iCs/>
          <w:color w:val="000000"/>
          <w:sz w:val="28"/>
          <w:szCs w:val="28"/>
          <w:lang w:val="es-MX" w:eastAsia="es-MX"/>
        </w:rPr>
        <w:t xml:space="preserve"> </w:t>
      </w:r>
      <w:proofErr w:type="spellStart"/>
      <w:r w:rsidRPr="00D02E49">
        <w:rPr>
          <w:rFonts w:ascii="Calibri" w:eastAsia="Times New Roman" w:hAnsi="Calibri" w:cs="Calibri"/>
          <w:b/>
          <w:i/>
          <w:iCs/>
          <w:color w:val="000000"/>
          <w:sz w:val="28"/>
          <w:szCs w:val="28"/>
          <w:lang w:val="es-MX" w:eastAsia="es-MX"/>
        </w:rPr>
        <w:t>the</w:t>
      </w:r>
      <w:proofErr w:type="spellEnd"/>
      <w:r w:rsidRPr="00D02E49">
        <w:rPr>
          <w:rFonts w:ascii="Calibri" w:eastAsia="Times New Roman" w:hAnsi="Calibri" w:cs="Calibri"/>
          <w:b/>
          <w:i/>
          <w:iCs/>
          <w:color w:val="000000"/>
          <w:sz w:val="28"/>
          <w:szCs w:val="28"/>
          <w:lang w:val="es-MX" w:eastAsia="es-MX"/>
        </w:rPr>
        <w:t xml:space="preserve"> </w:t>
      </w:r>
      <w:proofErr w:type="spellStart"/>
      <w:r w:rsidR="002513C0" w:rsidRPr="00D02E49">
        <w:rPr>
          <w:rFonts w:ascii="Calibri" w:eastAsia="Times New Roman" w:hAnsi="Calibri" w:cs="Calibri"/>
          <w:b/>
          <w:i/>
          <w:iCs/>
          <w:color w:val="000000"/>
          <w:sz w:val="28"/>
          <w:szCs w:val="28"/>
          <w:lang w:val="es-MX" w:eastAsia="es-MX"/>
        </w:rPr>
        <w:t>Graduation</w:t>
      </w:r>
      <w:proofErr w:type="spellEnd"/>
      <w:r w:rsidR="002513C0" w:rsidRPr="00D02E49">
        <w:rPr>
          <w:rFonts w:ascii="Calibri" w:eastAsia="Times New Roman" w:hAnsi="Calibri" w:cs="Calibri"/>
          <w:b/>
          <w:i/>
          <w:iCs/>
          <w:color w:val="000000"/>
          <w:sz w:val="28"/>
          <w:szCs w:val="28"/>
          <w:lang w:val="es-MX" w:eastAsia="es-MX"/>
        </w:rPr>
        <w:t xml:space="preserve"> </w:t>
      </w:r>
      <w:proofErr w:type="spellStart"/>
      <w:r w:rsidR="002513C0" w:rsidRPr="00D02E49">
        <w:rPr>
          <w:rFonts w:ascii="Calibri" w:eastAsia="Times New Roman" w:hAnsi="Calibri" w:cs="Calibri"/>
          <w:b/>
          <w:i/>
          <w:iCs/>
          <w:color w:val="000000"/>
          <w:sz w:val="28"/>
          <w:szCs w:val="28"/>
          <w:lang w:val="es-MX" w:eastAsia="es-MX"/>
        </w:rPr>
        <w:t>Profile</w:t>
      </w:r>
      <w:proofErr w:type="spellEnd"/>
      <w:r w:rsidR="002513C0" w:rsidRPr="00D02E49">
        <w:rPr>
          <w:rFonts w:ascii="Calibri" w:eastAsia="Times New Roman" w:hAnsi="Calibri" w:cs="Calibri"/>
          <w:b/>
          <w:i/>
          <w:iCs/>
          <w:color w:val="000000"/>
          <w:sz w:val="28"/>
          <w:szCs w:val="28"/>
          <w:lang w:val="es-MX" w:eastAsia="es-MX"/>
        </w:rPr>
        <w:t xml:space="preserve"> </w:t>
      </w:r>
      <w:r w:rsidRPr="00D02E49">
        <w:rPr>
          <w:rFonts w:ascii="Calibri" w:eastAsia="Times New Roman" w:hAnsi="Calibri" w:cs="Calibri"/>
          <w:b/>
          <w:i/>
          <w:iCs/>
          <w:color w:val="000000"/>
          <w:sz w:val="28"/>
          <w:szCs w:val="28"/>
          <w:lang w:val="es-MX" w:eastAsia="es-MX"/>
        </w:rPr>
        <w:t xml:space="preserve">in </w:t>
      </w:r>
      <w:proofErr w:type="spellStart"/>
      <w:r w:rsidR="002513C0" w:rsidRPr="00D02E49">
        <w:rPr>
          <w:rFonts w:ascii="Calibri" w:eastAsia="Times New Roman" w:hAnsi="Calibri" w:cs="Calibri"/>
          <w:b/>
          <w:i/>
          <w:iCs/>
          <w:color w:val="000000"/>
          <w:sz w:val="28"/>
          <w:szCs w:val="28"/>
          <w:lang w:val="es-MX" w:eastAsia="es-MX"/>
        </w:rPr>
        <w:t>University</w:t>
      </w:r>
      <w:proofErr w:type="spellEnd"/>
      <w:r w:rsidR="002513C0" w:rsidRPr="00D02E49">
        <w:rPr>
          <w:rFonts w:ascii="Calibri" w:eastAsia="Times New Roman" w:hAnsi="Calibri" w:cs="Calibri"/>
          <w:b/>
          <w:i/>
          <w:iCs/>
          <w:color w:val="000000"/>
          <w:sz w:val="28"/>
          <w:szCs w:val="28"/>
          <w:lang w:val="es-MX" w:eastAsia="es-MX"/>
        </w:rPr>
        <w:t xml:space="preserve"> </w:t>
      </w:r>
      <w:proofErr w:type="spellStart"/>
      <w:r w:rsidR="002513C0" w:rsidRPr="00D02E49">
        <w:rPr>
          <w:rFonts w:ascii="Calibri" w:eastAsia="Times New Roman" w:hAnsi="Calibri" w:cs="Calibri"/>
          <w:b/>
          <w:i/>
          <w:iCs/>
          <w:color w:val="000000"/>
          <w:sz w:val="28"/>
          <w:szCs w:val="28"/>
          <w:lang w:val="es-MX" w:eastAsia="es-MX"/>
        </w:rPr>
        <w:t>Degrees</w:t>
      </w:r>
      <w:proofErr w:type="spellEnd"/>
      <w:r w:rsidRPr="00D02E49">
        <w:rPr>
          <w:rFonts w:ascii="Calibri" w:eastAsia="Times New Roman" w:hAnsi="Calibri" w:cs="Calibri"/>
          <w:b/>
          <w:i/>
          <w:iCs/>
          <w:color w:val="000000"/>
          <w:sz w:val="28"/>
          <w:szCs w:val="28"/>
          <w:lang w:val="es-MX" w:eastAsia="es-MX"/>
        </w:rPr>
        <w:t xml:space="preserve">: </w:t>
      </w:r>
      <w:proofErr w:type="spellStart"/>
      <w:r w:rsidR="002513C0" w:rsidRPr="00D02E49">
        <w:rPr>
          <w:rFonts w:ascii="Calibri" w:eastAsia="Times New Roman" w:hAnsi="Calibri" w:cs="Calibri"/>
          <w:b/>
          <w:i/>
          <w:iCs/>
          <w:color w:val="000000"/>
          <w:sz w:val="28"/>
          <w:szCs w:val="28"/>
          <w:lang w:val="es-MX" w:eastAsia="es-MX"/>
        </w:rPr>
        <w:t>Trends</w:t>
      </w:r>
      <w:proofErr w:type="spellEnd"/>
      <w:r w:rsidR="002513C0" w:rsidRPr="00D02E49">
        <w:rPr>
          <w:rFonts w:ascii="Calibri" w:eastAsia="Times New Roman" w:hAnsi="Calibri" w:cs="Calibri"/>
          <w:b/>
          <w:i/>
          <w:iCs/>
          <w:color w:val="000000"/>
          <w:sz w:val="28"/>
          <w:szCs w:val="28"/>
          <w:lang w:val="es-MX" w:eastAsia="es-MX"/>
        </w:rPr>
        <w:t xml:space="preserve"> </w:t>
      </w:r>
      <w:r w:rsidRPr="00D02E49">
        <w:rPr>
          <w:rFonts w:ascii="Calibri" w:eastAsia="Times New Roman" w:hAnsi="Calibri" w:cs="Calibri"/>
          <w:b/>
          <w:i/>
          <w:iCs/>
          <w:color w:val="000000"/>
          <w:sz w:val="28"/>
          <w:szCs w:val="28"/>
          <w:lang w:val="es-MX" w:eastAsia="es-MX"/>
        </w:rPr>
        <w:t xml:space="preserve">and </w:t>
      </w:r>
      <w:proofErr w:type="spellStart"/>
      <w:r w:rsidR="002513C0" w:rsidRPr="00D02E49">
        <w:rPr>
          <w:rFonts w:ascii="Calibri" w:eastAsia="Times New Roman" w:hAnsi="Calibri" w:cs="Calibri"/>
          <w:b/>
          <w:i/>
          <w:iCs/>
          <w:color w:val="000000"/>
          <w:sz w:val="28"/>
          <w:szCs w:val="28"/>
          <w:lang w:val="es-MX" w:eastAsia="es-MX"/>
        </w:rPr>
        <w:t>Challenges</w:t>
      </w:r>
      <w:proofErr w:type="spellEnd"/>
    </w:p>
    <w:p w14:paraId="4A78B311" w14:textId="77777777" w:rsidR="00D02E49" w:rsidRDefault="00D02E49" w:rsidP="00D02E49">
      <w:pPr>
        <w:spacing w:after="0" w:line="276" w:lineRule="auto"/>
        <w:jc w:val="right"/>
        <w:rPr>
          <w:rFonts w:ascii="Calibri" w:eastAsia="Times New Roman" w:hAnsi="Calibri" w:cs="Calibri"/>
          <w:b/>
          <w:i/>
          <w:iCs/>
          <w:color w:val="000000"/>
          <w:sz w:val="28"/>
          <w:szCs w:val="28"/>
          <w:lang w:val="es-MX" w:eastAsia="es-MX"/>
        </w:rPr>
      </w:pPr>
    </w:p>
    <w:p w14:paraId="539EFB00" w14:textId="5C808B9B" w:rsidR="00D02E49" w:rsidRPr="00D02E49" w:rsidRDefault="00D02E49" w:rsidP="00D02E49">
      <w:pPr>
        <w:spacing w:after="0" w:line="276" w:lineRule="auto"/>
        <w:jc w:val="right"/>
        <w:rPr>
          <w:rFonts w:ascii="Calibri" w:eastAsia="Times New Roman" w:hAnsi="Calibri" w:cs="Calibri"/>
          <w:b/>
          <w:i/>
          <w:iCs/>
          <w:color w:val="000000"/>
          <w:sz w:val="28"/>
          <w:szCs w:val="28"/>
          <w:lang w:val="es-MX" w:eastAsia="es-MX"/>
        </w:rPr>
      </w:pPr>
      <w:proofErr w:type="spellStart"/>
      <w:r w:rsidRPr="00D02E49">
        <w:rPr>
          <w:rFonts w:ascii="Calibri" w:eastAsia="Times New Roman" w:hAnsi="Calibri" w:cs="Calibri"/>
          <w:b/>
          <w:i/>
          <w:iCs/>
          <w:color w:val="000000"/>
          <w:sz w:val="28"/>
          <w:szCs w:val="28"/>
          <w:lang w:val="es-MX" w:eastAsia="es-MX"/>
        </w:rPr>
        <w:t>Avaliação</w:t>
      </w:r>
      <w:proofErr w:type="spellEnd"/>
      <w:r w:rsidRPr="00D02E49">
        <w:rPr>
          <w:rFonts w:ascii="Calibri" w:eastAsia="Times New Roman" w:hAnsi="Calibri" w:cs="Calibri"/>
          <w:b/>
          <w:i/>
          <w:iCs/>
          <w:color w:val="000000"/>
          <w:sz w:val="28"/>
          <w:szCs w:val="28"/>
          <w:lang w:val="es-MX" w:eastAsia="es-MX"/>
        </w:rPr>
        <w:t xml:space="preserve"> da conquista do perfil de </w:t>
      </w:r>
      <w:proofErr w:type="spellStart"/>
      <w:r w:rsidRPr="00D02E49">
        <w:rPr>
          <w:rFonts w:ascii="Calibri" w:eastAsia="Times New Roman" w:hAnsi="Calibri" w:cs="Calibri"/>
          <w:b/>
          <w:i/>
          <w:iCs/>
          <w:color w:val="000000"/>
          <w:sz w:val="28"/>
          <w:szCs w:val="28"/>
          <w:lang w:val="es-MX" w:eastAsia="es-MX"/>
        </w:rPr>
        <w:t>graduação</w:t>
      </w:r>
      <w:proofErr w:type="spellEnd"/>
      <w:r w:rsidRPr="00D02E49">
        <w:rPr>
          <w:rFonts w:ascii="Calibri" w:eastAsia="Times New Roman" w:hAnsi="Calibri" w:cs="Calibri"/>
          <w:b/>
          <w:i/>
          <w:iCs/>
          <w:color w:val="000000"/>
          <w:sz w:val="28"/>
          <w:szCs w:val="28"/>
          <w:lang w:val="es-MX" w:eastAsia="es-MX"/>
        </w:rPr>
        <w:t xml:space="preserve"> em diplomas </w:t>
      </w:r>
      <w:proofErr w:type="spellStart"/>
      <w:r w:rsidRPr="00D02E49">
        <w:rPr>
          <w:rFonts w:ascii="Calibri" w:eastAsia="Times New Roman" w:hAnsi="Calibri" w:cs="Calibri"/>
          <w:b/>
          <w:i/>
          <w:iCs/>
          <w:color w:val="000000"/>
          <w:sz w:val="28"/>
          <w:szCs w:val="28"/>
          <w:lang w:val="es-MX" w:eastAsia="es-MX"/>
        </w:rPr>
        <w:t>universitários</w:t>
      </w:r>
      <w:proofErr w:type="spellEnd"/>
      <w:r w:rsidRPr="00D02E49">
        <w:rPr>
          <w:rFonts w:ascii="Calibri" w:eastAsia="Times New Roman" w:hAnsi="Calibri" w:cs="Calibri"/>
          <w:b/>
          <w:i/>
          <w:iCs/>
          <w:color w:val="000000"/>
          <w:sz w:val="28"/>
          <w:szCs w:val="28"/>
          <w:lang w:val="es-MX" w:eastAsia="es-MX"/>
        </w:rPr>
        <w:t xml:space="preserve">: </w:t>
      </w:r>
      <w:proofErr w:type="spellStart"/>
      <w:r w:rsidRPr="00D02E49">
        <w:rPr>
          <w:rFonts w:ascii="Calibri" w:eastAsia="Times New Roman" w:hAnsi="Calibri" w:cs="Calibri"/>
          <w:b/>
          <w:i/>
          <w:iCs/>
          <w:color w:val="000000"/>
          <w:sz w:val="28"/>
          <w:szCs w:val="28"/>
          <w:lang w:val="es-MX" w:eastAsia="es-MX"/>
        </w:rPr>
        <w:t>tendências</w:t>
      </w:r>
      <w:proofErr w:type="spellEnd"/>
      <w:r w:rsidRPr="00D02E49">
        <w:rPr>
          <w:rFonts w:ascii="Calibri" w:eastAsia="Times New Roman" w:hAnsi="Calibri" w:cs="Calibri"/>
          <w:b/>
          <w:i/>
          <w:iCs/>
          <w:color w:val="000000"/>
          <w:sz w:val="28"/>
          <w:szCs w:val="28"/>
          <w:lang w:val="es-MX" w:eastAsia="es-MX"/>
        </w:rPr>
        <w:t xml:space="preserve"> e </w:t>
      </w:r>
      <w:proofErr w:type="spellStart"/>
      <w:r w:rsidRPr="00D02E49">
        <w:rPr>
          <w:rFonts w:ascii="Calibri" w:eastAsia="Times New Roman" w:hAnsi="Calibri" w:cs="Calibri"/>
          <w:b/>
          <w:i/>
          <w:iCs/>
          <w:color w:val="000000"/>
          <w:sz w:val="28"/>
          <w:szCs w:val="28"/>
          <w:lang w:val="es-MX" w:eastAsia="es-MX"/>
        </w:rPr>
        <w:t>desafios</w:t>
      </w:r>
      <w:proofErr w:type="spellEnd"/>
    </w:p>
    <w:p w14:paraId="20072853" w14:textId="77777777" w:rsidR="004B446C" w:rsidRPr="00D02E49" w:rsidRDefault="004B446C" w:rsidP="002513C0">
      <w:pPr>
        <w:spacing w:after="0" w:line="360" w:lineRule="auto"/>
        <w:jc w:val="center"/>
        <w:rPr>
          <w:rFonts w:ascii="Times New Roman" w:eastAsia="Times New Roman" w:hAnsi="Times New Roman" w:cs="Times New Roman"/>
          <w:b/>
          <w:sz w:val="24"/>
          <w:szCs w:val="24"/>
          <w:lang w:val="en" w:eastAsia="es-PE"/>
        </w:rPr>
      </w:pPr>
    </w:p>
    <w:p w14:paraId="3694F4B2" w14:textId="370EDAC8" w:rsidR="004B446C" w:rsidRPr="00D02E49" w:rsidRDefault="004B446C" w:rsidP="00D02E49">
      <w:pPr>
        <w:spacing w:after="0" w:line="276" w:lineRule="auto"/>
        <w:jc w:val="right"/>
        <w:rPr>
          <w:rFonts w:ascii="Calibri" w:eastAsia="Calibri" w:hAnsi="Calibri" w:cs="Calibri"/>
          <w:b/>
          <w:bCs/>
          <w:sz w:val="24"/>
          <w:szCs w:val="24"/>
          <w:lang w:val="es-CL"/>
        </w:rPr>
      </w:pPr>
      <w:proofErr w:type="spellStart"/>
      <w:r w:rsidRPr="00D02E49">
        <w:rPr>
          <w:rFonts w:ascii="Calibri" w:eastAsia="Calibri" w:hAnsi="Calibri" w:cs="Calibri"/>
          <w:b/>
          <w:bCs/>
          <w:sz w:val="24"/>
          <w:szCs w:val="24"/>
          <w:lang w:val="es-CL"/>
        </w:rPr>
        <w:t>Ludencino</w:t>
      </w:r>
      <w:proofErr w:type="spellEnd"/>
      <w:r w:rsidRPr="00D02E49">
        <w:rPr>
          <w:rFonts w:ascii="Calibri" w:eastAsia="Calibri" w:hAnsi="Calibri" w:cs="Calibri"/>
          <w:b/>
          <w:bCs/>
          <w:sz w:val="24"/>
          <w:szCs w:val="24"/>
          <w:lang w:val="es-CL"/>
        </w:rPr>
        <w:t xml:space="preserve"> Amador Huamán Huayta</w:t>
      </w:r>
    </w:p>
    <w:p w14:paraId="067582CB" w14:textId="77777777" w:rsidR="00D02E49" w:rsidRPr="00D02E49" w:rsidRDefault="00D02E49" w:rsidP="00D02E49">
      <w:pPr>
        <w:spacing w:after="0" w:line="276" w:lineRule="auto"/>
        <w:jc w:val="right"/>
        <w:rPr>
          <w:rFonts w:ascii="Times New Roman" w:hAnsi="Times New Roman" w:cs="Times New Roman"/>
          <w:sz w:val="24"/>
          <w:szCs w:val="24"/>
        </w:rPr>
      </w:pPr>
      <w:r w:rsidRPr="00D02E49">
        <w:rPr>
          <w:rFonts w:ascii="Times New Roman" w:hAnsi="Times New Roman" w:cs="Times New Roman"/>
          <w:sz w:val="24"/>
          <w:szCs w:val="24"/>
        </w:rPr>
        <w:t>Universidad Nacional del Centro del Perú, Perú</w:t>
      </w:r>
    </w:p>
    <w:p w14:paraId="7F5F1DE9" w14:textId="228C967A" w:rsidR="00D02E49" w:rsidRPr="00D02E49" w:rsidRDefault="00D02E49" w:rsidP="00D02E49">
      <w:pPr>
        <w:spacing w:after="0" w:line="276" w:lineRule="auto"/>
        <w:jc w:val="right"/>
        <w:rPr>
          <w:rFonts w:ascii="Calibri" w:hAnsi="Calibri" w:cs="Calibri"/>
          <w:color w:val="FF0000"/>
          <w:sz w:val="24"/>
          <w:szCs w:val="24"/>
          <w:lang w:val="es-ES"/>
        </w:rPr>
      </w:pPr>
      <w:r w:rsidRPr="00D02E49">
        <w:rPr>
          <w:rFonts w:ascii="Calibri" w:hAnsi="Calibri" w:cs="Calibri"/>
          <w:color w:val="FF0000"/>
          <w:sz w:val="24"/>
          <w:szCs w:val="24"/>
          <w:lang w:val="es-ES"/>
        </w:rPr>
        <w:t>lhuaman@uncp.edu.pe</w:t>
      </w:r>
    </w:p>
    <w:p w14:paraId="68869CD1" w14:textId="77777777" w:rsidR="00AA7EAE" w:rsidRPr="00D045EA" w:rsidRDefault="00AA7EAE" w:rsidP="00AA7EAE">
      <w:pPr>
        <w:spacing w:after="0" w:line="240" w:lineRule="auto"/>
        <w:ind w:left="425"/>
        <w:jc w:val="right"/>
        <w:rPr>
          <w:rFonts w:ascii="Times New Roman" w:hAnsi="Times New Roman" w:cs="Times New Roman"/>
          <w:sz w:val="24"/>
          <w:szCs w:val="24"/>
        </w:rPr>
      </w:pPr>
      <w:r>
        <w:rPr>
          <w:rFonts w:ascii="Times New Roman" w:hAnsi="Times New Roman" w:cs="Times New Roman"/>
          <w:sz w:val="24"/>
          <w:szCs w:val="24"/>
        </w:rPr>
        <w:t>https://orcid.org/0000-0001-8042-9752</w:t>
      </w:r>
    </w:p>
    <w:p w14:paraId="5BAF1319" w14:textId="77777777" w:rsidR="00AA7EAE" w:rsidRDefault="00AA7EAE" w:rsidP="00D02E49">
      <w:pPr>
        <w:spacing w:after="0" w:line="276" w:lineRule="auto"/>
        <w:jc w:val="right"/>
        <w:rPr>
          <w:rFonts w:ascii="Calibri" w:eastAsia="Calibri" w:hAnsi="Calibri" w:cs="Calibri"/>
          <w:b/>
          <w:bCs/>
          <w:sz w:val="24"/>
          <w:szCs w:val="24"/>
          <w:lang w:val="es-CL"/>
        </w:rPr>
      </w:pPr>
    </w:p>
    <w:p w14:paraId="1DFD32E8" w14:textId="46AE808F" w:rsidR="004B446C" w:rsidRPr="00D02E49" w:rsidRDefault="004B446C" w:rsidP="00D02E49">
      <w:pPr>
        <w:spacing w:after="0" w:line="276" w:lineRule="auto"/>
        <w:jc w:val="right"/>
        <w:rPr>
          <w:rFonts w:ascii="Calibri" w:eastAsia="Calibri" w:hAnsi="Calibri" w:cs="Calibri"/>
          <w:b/>
          <w:bCs/>
          <w:sz w:val="24"/>
          <w:szCs w:val="24"/>
          <w:lang w:val="es-CL"/>
        </w:rPr>
      </w:pPr>
      <w:r w:rsidRPr="00D02E49">
        <w:rPr>
          <w:rFonts w:ascii="Calibri" w:eastAsia="Calibri" w:hAnsi="Calibri" w:cs="Calibri"/>
          <w:b/>
          <w:bCs/>
          <w:sz w:val="24"/>
          <w:szCs w:val="24"/>
          <w:lang w:val="es-CL"/>
        </w:rPr>
        <w:t xml:space="preserve">Teresa Nilda </w:t>
      </w:r>
      <w:proofErr w:type="spellStart"/>
      <w:r w:rsidRPr="00D02E49">
        <w:rPr>
          <w:rFonts w:ascii="Calibri" w:eastAsia="Calibri" w:hAnsi="Calibri" w:cs="Calibri"/>
          <w:b/>
          <w:bCs/>
          <w:sz w:val="24"/>
          <w:szCs w:val="24"/>
          <w:lang w:val="es-CL"/>
        </w:rPr>
        <w:t>Pucuhuaranga</w:t>
      </w:r>
      <w:proofErr w:type="spellEnd"/>
      <w:r w:rsidRPr="00D02E49">
        <w:rPr>
          <w:rFonts w:ascii="Calibri" w:eastAsia="Calibri" w:hAnsi="Calibri" w:cs="Calibri"/>
          <w:b/>
          <w:bCs/>
          <w:sz w:val="24"/>
          <w:szCs w:val="24"/>
          <w:lang w:val="es-CL"/>
        </w:rPr>
        <w:t xml:space="preserve"> Espinoza</w:t>
      </w:r>
    </w:p>
    <w:p w14:paraId="2226E3A4" w14:textId="77777777" w:rsidR="00D02E49" w:rsidRPr="00D02E49" w:rsidRDefault="00D02E49" w:rsidP="00D02E49">
      <w:pPr>
        <w:spacing w:after="0" w:line="276" w:lineRule="auto"/>
        <w:jc w:val="right"/>
        <w:rPr>
          <w:rFonts w:ascii="Times New Roman" w:hAnsi="Times New Roman" w:cs="Times New Roman"/>
          <w:sz w:val="24"/>
          <w:szCs w:val="24"/>
        </w:rPr>
      </w:pPr>
      <w:r w:rsidRPr="00D02E49">
        <w:rPr>
          <w:rFonts w:ascii="Times New Roman" w:hAnsi="Times New Roman" w:cs="Times New Roman"/>
          <w:sz w:val="24"/>
          <w:szCs w:val="24"/>
        </w:rPr>
        <w:t>Universidad Nacional del Centro del Perú, Perú</w:t>
      </w:r>
    </w:p>
    <w:p w14:paraId="0522C687" w14:textId="0AA09C40" w:rsidR="00D02E49" w:rsidRPr="00D02E49" w:rsidRDefault="00D02E49" w:rsidP="00D02E49">
      <w:pPr>
        <w:spacing w:after="0" w:line="276" w:lineRule="auto"/>
        <w:jc w:val="right"/>
        <w:rPr>
          <w:rFonts w:ascii="Calibri" w:hAnsi="Calibri" w:cs="Calibri"/>
          <w:color w:val="FF0000"/>
          <w:sz w:val="24"/>
          <w:szCs w:val="24"/>
          <w:lang w:val="es-ES"/>
        </w:rPr>
      </w:pPr>
      <w:r w:rsidRPr="00D02E49">
        <w:rPr>
          <w:rFonts w:ascii="Calibri" w:hAnsi="Calibri" w:cs="Calibri"/>
          <w:color w:val="FF0000"/>
          <w:sz w:val="24"/>
          <w:szCs w:val="24"/>
          <w:lang w:val="es-ES"/>
        </w:rPr>
        <w:t>tpucuhuaranga@uncp.edu.pe</w:t>
      </w:r>
    </w:p>
    <w:p w14:paraId="60855F96" w14:textId="77777777" w:rsidR="00AA7EAE" w:rsidRPr="00D045EA" w:rsidRDefault="00AA7EAE" w:rsidP="00AA7EAE">
      <w:pPr>
        <w:spacing w:after="0" w:line="240" w:lineRule="auto"/>
        <w:ind w:left="425"/>
        <w:jc w:val="right"/>
        <w:rPr>
          <w:rFonts w:ascii="Times New Roman" w:hAnsi="Times New Roman" w:cs="Times New Roman"/>
          <w:sz w:val="24"/>
          <w:szCs w:val="24"/>
        </w:rPr>
      </w:pPr>
      <w:r>
        <w:rPr>
          <w:rFonts w:ascii="Times New Roman" w:hAnsi="Times New Roman" w:cs="Times New Roman"/>
          <w:sz w:val="24"/>
          <w:szCs w:val="24"/>
        </w:rPr>
        <w:t>https://orcid.org/</w:t>
      </w:r>
      <w:r w:rsidRPr="00D045EA">
        <w:rPr>
          <w:rFonts w:ascii="Times New Roman" w:hAnsi="Times New Roman" w:cs="Times New Roman"/>
          <w:sz w:val="24"/>
          <w:szCs w:val="24"/>
        </w:rPr>
        <w:t>0000-0003-0757-2995</w:t>
      </w:r>
    </w:p>
    <w:p w14:paraId="6E7FA987" w14:textId="77777777" w:rsidR="00D02E49" w:rsidRDefault="00D02E49" w:rsidP="00D02E49">
      <w:pPr>
        <w:spacing w:after="0" w:line="276" w:lineRule="auto"/>
        <w:jc w:val="right"/>
        <w:rPr>
          <w:rFonts w:ascii="Calibri" w:eastAsia="Calibri" w:hAnsi="Calibri" w:cs="Calibri"/>
          <w:b/>
          <w:bCs/>
          <w:sz w:val="24"/>
          <w:szCs w:val="24"/>
          <w:lang w:val="es-CL"/>
        </w:rPr>
      </w:pPr>
    </w:p>
    <w:p w14:paraId="1596AFFF" w14:textId="6268EE02" w:rsidR="004B446C" w:rsidRPr="00D02E49" w:rsidRDefault="004B446C" w:rsidP="00D02E49">
      <w:pPr>
        <w:spacing w:after="0" w:line="276" w:lineRule="auto"/>
        <w:jc w:val="right"/>
        <w:rPr>
          <w:rFonts w:ascii="Calibri" w:eastAsia="Calibri" w:hAnsi="Calibri" w:cs="Calibri"/>
          <w:b/>
          <w:bCs/>
          <w:sz w:val="24"/>
          <w:szCs w:val="24"/>
          <w:lang w:val="es-CL"/>
        </w:rPr>
      </w:pPr>
      <w:r w:rsidRPr="00D02E49">
        <w:rPr>
          <w:rFonts w:ascii="Calibri" w:eastAsia="Calibri" w:hAnsi="Calibri" w:cs="Calibri"/>
          <w:b/>
          <w:bCs/>
          <w:sz w:val="24"/>
          <w:szCs w:val="24"/>
          <w:lang w:val="es-CL"/>
        </w:rPr>
        <w:t>Nora Esther Hilario Flores</w:t>
      </w:r>
    </w:p>
    <w:p w14:paraId="14283577" w14:textId="77777777" w:rsidR="00D02E49" w:rsidRPr="00D02E49" w:rsidRDefault="00D02E49" w:rsidP="00D02E49">
      <w:pPr>
        <w:spacing w:after="0" w:line="276" w:lineRule="auto"/>
        <w:jc w:val="right"/>
        <w:rPr>
          <w:rFonts w:ascii="Times New Roman" w:hAnsi="Times New Roman" w:cs="Times New Roman"/>
          <w:sz w:val="24"/>
          <w:szCs w:val="24"/>
        </w:rPr>
      </w:pPr>
      <w:r w:rsidRPr="00D02E49">
        <w:rPr>
          <w:rFonts w:ascii="Times New Roman" w:hAnsi="Times New Roman" w:cs="Times New Roman"/>
          <w:sz w:val="24"/>
          <w:szCs w:val="24"/>
        </w:rPr>
        <w:t>Universidad Nacional del Centro del Perú, Perú</w:t>
      </w:r>
    </w:p>
    <w:p w14:paraId="63822DE9" w14:textId="0241F2DE" w:rsidR="00D02E49" w:rsidRPr="00D02E49" w:rsidRDefault="00D02E49" w:rsidP="00D02E49">
      <w:pPr>
        <w:spacing w:after="0" w:line="276" w:lineRule="auto"/>
        <w:jc w:val="right"/>
        <w:rPr>
          <w:rFonts w:ascii="Calibri" w:hAnsi="Calibri" w:cs="Calibri"/>
          <w:color w:val="FF0000"/>
          <w:sz w:val="24"/>
          <w:szCs w:val="24"/>
          <w:lang w:val="es-ES"/>
        </w:rPr>
      </w:pPr>
      <w:r w:rsidRPr="00D02E49">
        <w:rPr>
          <w:rFonts w:ascii="Calibri" w:hAnsi="Calibri" w:cs="Calibri"/>
          <w:color w:val="FF0000"/>
          <w:sz w:val="24"/>
          <w:szCs w:val="24"/>
          <w:lang w:val="es-ES"/>
        </w:rPr>
        <w:t>nhilario@uncp.edu.pe</w:t>
      </w:r>
    </w:p>
    <w:p w14:paraId="76775970" w14:textId="77777777" w:rsidR="00AA7EAE" w:rsidRPr="00D045EA" w:rsidRDefault="00845E4E" w:rsidP="00AA7EAE">
      <w:pPr>
        <w:spacing w:after="0" w:line="240" w:lineRule="auto"/>
        <w:ind w:left="425"/>
        <w:jc w:val="right"/>
        <w:rPr>
          <w:rFonts w:ascii="Times New Roman" w:hAnsi="Times New Roman" w:cs="Times New Roman"/>
          <w:sz w:val="24"/>
          <w:szCs w:val="24"/>
        </w:rPr>
      </w:pPr>
      <w:hyperlink w:history="1"/>
      <w:r w:rsidR="00AA7EAE">
        <w:rPr>
          <w:rFonts w:ascii="Times New Roman" w:hAnsi="Times New Roman" w:cs="Times New Roman"/>
          <w:sz w:val="24"/>
          <w:szCs w:val="24"/>
        </w:rPr>
        <w:t>https://orcid.org/</w:t>
      </w:r>
      <w:r w:rsidR="00AA7EAE" w:rsidRPr="00D045EA">
        <w:rPr>
          <w:rFonts w:ascii="Times New Roman" w:hAnsi="Times New Roman" w:cs="Times New Roman"/>
          <w:sz w:val="24"/>
          <w:szCs w:val="24"/>
        </w:rPr>
        <w:t>0000-0003-2196-9673</w:t>
      </w:r>
    </w:p>
    <w:p w14:paraId="10034431" w14:textId="05DB63DC" w:rsidR="004B446C" w:rsidRDefault="004B446C" w:rsidP="002513C0">
      <w:pPr>
        <w:spacing w:after="0" w:line="360" w:lineRule="auto"/>
        <w:jc w:val="center"/>
        <w:rPr>
          <w:rFonts w:ascii="Times New Roman" w:eastAsia="Times New Roman" w:hAnsi="Times New Roman" w:cs="Times New Roman"/>
          <w:sz w:val="24"/>
          <w:szCs w:val="24"/>
          <w:lang w:eastAsia="es-PE"/>
        </w:rPr>
      </w:pPr>
    </w:p>
    <w:p w14:paraId="4C92ABB0" w14:textId="31D164B1" w:rsidR="0038318C" w:rsidRDefault="0038318C" w:rsidP="002513C0">
      <w:pPr>
        <w:spacing w:after="0" w:line="360" w:lineRule="auto"/>
        <w:jc w:val="center"/>
        <w:rPr>
          <w:rFonts w:ascii="Times New Roman" w:eastAsia="Times New Roman" w:hAnsi="Times New Roman" w:cs="Times New Roman"/>
          <w:sz w:val="24"/>
          <w:szCs w:val="24"/>
          <w:lang w:eastAsia="es-PE"/>
        </w:rPr>
      </w:pPr>
    </w:p>
    <w:p w14:paraId="4910A767" w14:textId="1EF2F0BD" w:rsidR="0038318C" w:rsidRDefault="0038318C" w:rsidP="002513C0">
      <w:pPr>
        <w:spacing w:after="0" w:line="360" w:lineRule="auto"/>
        <w:jc w:val="center"/>
        <w:rPr>
          <w:rFonts w:ascii="Times New Roman" w:eastAsia="Times New Roman" w:hAnsi="Times New Roman" w:cs="Times New Roman"/>
          <w:sz w:val="24"/>
          <w:szCs w:val="24"/>
          <w:lang w:eastAsia="es-PE"/>
        </w:rPr>
      </w:pPr>
    </w:p>
    <w:p w14:paraId="690A3FB9" w14:textId="493B9DD5" w:rsidR="0038318C" w:rsidRDefault="0038318C" w:rsidP="002513C0">
      <w:pPr>
        <w:spacing w:after="0" w:line="360" w:lineRule="auto"/>
        <w:jc w:val="center"/>
        <w:rPr>
          <w:rFonts w:ascii="Times New Roman" w:eastAsia="Times New Roman" w:hAnsi="Times New Roman" w:cs="Times New Roman"/>
          <w:sz w:val="24"/>
          <w:szCs w:val="24"/>
          <w:lang w:eastAsia="es-PE"/>
        </w:rPr>
      </w:pPr>
    </w:p>
    <w:p w14:paraId="0F22D75D" w14:textId="46ACBC3D" w:rsidR="0038318C" w:rsidRDefault="0038318C" w:rsidP="002513C0">
      <w:pPr>
        <w:spacing w:after="0" w:line="360" w:lineRule="auto"/>
        <w:jc w:val="center"/>
        <w:rPr>
          <w:rFonts w:ascii="Times New Roman" w:eastAsia="Times New Roman" w:hAnsi="Times New Roman" w:cs="Times New Roman"/>
          <w:sz w:val="24"/>
          <w:szCs w:val="24"/>
          <w:lang w:eastAsia="es-PE"/>
        </w:rPr>
      </w:pPr>
    </w:p>
    <w:p w14:paraId="6BBE4580" w14:textId="7D7D3B6E" w:rsidR="0038318C" w:rsidRDefault="0038318C" w:rsidP="002513C0">
      <w:pPr>
        <w:spacing w:after="0" w:line="360" w:lineRule="auto"/>
        <w:jc w:val="center"/>
        <w:rPr>
          <w:rFonts w:ascii="Times New Roman" w:eastAsia="Times New Roman" w:hAnsi="Times New Roman" w:cs="Times New Roman"/>
          <w:sz w:val="24"/>
          <w:szCs w:val="24"/>
          <w:lang w:eastAsia="es-PE"/>
        </w:rPr>
      </w:pPr>
    </w:p>
    <w:p w14:paraId="485DD595" w14:textId="36F8A327" w:rsidR="0038318C" w:rsidRDefault="0038318C" w:rsidP="002513C0">
      <w:pPr>
        <w:spacing w:after="0" w:line="360" w:lineRule="auto"/>
        <w:jc w:val="center"/>
        <w:rPr>
          <w:rFonts w:ascii="Times New Roman" w:eastAsia="Times New Roman" w:hAnsi="Times New Roman" w:cs="Times New Roman"/>
          <w:sz w:val="24"/>
          <w:szCs w:val="24"/>
          <w:lang w:eastAsia="es-PE"/>
        </w:rPr>
      </w:pPr>
    </w:p>
    <w:p w14:paraId="7B97D9CB" w14:textId="77777777" w:rsidR="0035502E" w:rsidRDefault="0035502E" w:rsidP="002513C0">
      <w:pPr>
        <w:spacing w:after="0" w:line="360" w:lineRule="auto"/>
        <w:jc w:val="center"/>
        <w:rPr>
          <w:rFonts w:ascii="Times New Roman" w:eastAsia="Times New Roman" w:hAnsi="Times New Roman" w:cs="Times New Roman"/>
          <w:sz w:val="24"/>
          <w:szCs w:val="24"/>
          <w:lang w:eastAsia="es-PE"/>
        </w:rPr>
      </w:pPr>
    </w:p>
    <w:p w14:paraId="3551F236" w14:textId="77777777" w:rsidR="0038318C" w:rsidRPr="00D045EA" w:rsidRDefault="0038318C" w:rsidP="002513C0">
      <w:pPr>
        <w:spacing w:after="0" w:line="360" w:lineRule="auto"/>
        <w:jc w:val="center"/>
        <w:rPr>
          <w:rFonts w:ascii="Times New Roman" w:eastAsia="Times New Roman" w:hAnsi="Times New Roman" w:cs="Times New Roman"/>
          <w:sz w:val="24"/>
          <w:szCs w:val="24"/>
          <w:lang w:eastAsia="es-PE"/>
        </w:rPr>
      </w:pPr>
    </w:p>
    <w:p w14:paraId="276A8698" w14:textId="77777777" w:rsidR="00FE24B0" w:rsidRPr="00D02E49" w:rsidRDefault="00DE2694" w:rsidP="002513C0">
      <w:pPr>
        <w:spacing w:after="0" w:line="360" w:lineRule="auto"/>
        <w:rPr>
          <w:rFonts w:ascii="Calibri" w:hAnsi="Calibri" w:cs="Calibri"/>
          <w:b/>
          <w:sz w:val="28"/>
          <w:szCs w:val="24"/>
          <w:lang w:val="es-ES"/>
        </w:rPr>
      </w:pPr>
      <w:r w:rsidRPr="00D02E49">
        <w:rPr>
          <w:rFonts w:ascii="Calibri" w:hAnsi="Calibri" w:cs="Calibri"/>
          <w:b/>
          <w:sz w:val="28"/>
          <w:szCs w:val="24"/>
          <w:lang w:val="es-ES"/>
        </w:rPr>
        <w:lastRenderedPageBreak/>
        <w:t>Resumen</w:t>
      </w:r>
    </w:p>
    <w:p w14:paraId="25F9E983" w14:textId="624B7C69" w:rsidR="00FF4663" w:rsidRPr="004B446C" w:rsidRDefault="00DE2694" w:rsidP="002513C0">
      <w:pPr>
        <w:spacing w:after="0" w:line="360" w:lineRule="auto"/>
        <w:jc w:val="both"/>
        <w:rPr>
          <w:rFonts w:ascii="Times New Roman" w:hAnsi="Times New Roman" w:cs="Times New Roman"/>
          <w:sz w:val="24"/>
          <w:szCs w:val="24"/>
        </w:rPr>
      </w:pPr>
      <w:r w:rsidRPr="004B446C">
        <w:rPr>
          <w:rFonts w:ascii="Times New Roman" w:eastAsia="Times New Roman" w:hAnsi="Times New Roman" w:cs="Times New Roman"/>
          <w:sz w:val="24"/>
          <w:szCs w:val="24"/>
          <w:lang w:eastAsia="es-PE"/>
        </w:rPr>
        <w:t>La expectativa del estudiante universitario es</w:t>
      </w:r>
      <w:r w:rsidR="001A1E86" w:rsidRPr="004B446C">
        <w:rPr>
          <w:rFonts w:ascii="Times New Roman" w:eastAsia="Times New Roman" w:hAnsi="Times New Roman" w:cs="Times New Roman"/>
          <w:sz w:val="24"/>
          <w:szCs w:val="24"/>
          <w:lang w:eastAsia="es-PE"/>
        </w:rPr>
        <w:t xml:space="preserve"> formarse profesionalmente </w:t>
      </w:r>
      <w:r w:rsidR="00B17D32" w:rsidRPr="004B446C">
        <w:rPr>
          <w:rFonts w:ascii="Times New Roman" w:eastAsia="Times New Roman" w:hAnsi="Times New Roman" w:cs="Times New Roman"/>
          <w:sz w:val="24"/>
          <w:szCs w:val="24"/>
          <w:lang w:eastAsia="es-PE"/>
        </w:rPr>
        <w:t>para</w:t>
      </w:r>
      <w:r w:rsidR="002977B1" w:rsidRPr="004B446C">
        <w:rPr>
          <w:rFonts w:ascii="Times New Roman" w:eastAsia="Times New Roman" w:hAnsi="Times New Roman" w:cs="Times New Roman"/>
          <w:sz w:val="24"/>
          <w:szCs w:val="24"/>
          <w:lang w:eastAsia="es-PE"/>
        </w:rPr>
        <w:t xml:space="preserve"> </w:t>
      </w:r>
      <w:r w:rsidRPr="004B446C">
        <w:rPr>
          <w:rFonts w:ascii="Times New Roman" w:eastAsia="Times New Roman" w:hAnsi="Times New Roman" w:cs="Times New Roman"/>
          <w:sz w:val="24"/>
          <w:szCs w:val="24"/>
          <w:lang w:eastAsia="es-PE"/>
        </w:rPr>
        <w:t>insertarse en el campo laboral</w:t>
      </w:r>
      <w:r w:rsidR="006544A7">
        <w:rPr>
          <w:rFonts w:ascii="Times New Roman" w:eastAsia="Times New Roman" w:hAnsi="Times New Roman" w:cs="Times New Roman"/>
          <w:sz w:val="24"/>
          <w:szCs w:val="24"/>
          <w:lang w:eastAsia="es-PE"/>
        </w:rPr>
        <w:t xml:space="preserve"> y mostrar</w:t>
      </w:r>
      <w:r w:rsidRPr="004B446C">
        <w:rPr>
          <w:rFonts w:ascii="Times New Roman" w:eastAsia="Times New Roman" w:hAnsi="Times New Roman" w:cs="Times New Roman"/>
          <w:sz w:val="24"/>
          <w:szCs w:val="24"/>
          <w:lang w:eastAsia="es-PE"/>
        </w:rPr>
        <w:t xml:space="preserve"> un desempeño óptimo</w:t>
      </w:r>
      <w:r w:rsidR="001A1E86" w:rsidRPr="004B446C">
        <w:rPr>
          <w:rFonts w:ascii="Times New Roman" w:eastAsia="Times New Roman" w:hAnsi="Times New Roman" w:cs="Times New Roman"/>
          <w:sz w:val="24"/>
          <w:szCs w:val="24"/>
          <w:lang w:eastAsia="es-PE"/>
        </w:rPr>
        <w:t>. P</w:t>
      </w:r>
      <w:r w:rsidRPr="004B446C">
        <w:rPr>
          <w:rFonts w:ascii="Times New Roman" w:eastAsia="Times New Roman" w:hAnsi="Times New Roman" w:cs="Times New Roman"/>
          <w:sz w:val="24"/>
          <w:szCs w:val="24"/>
          <w:lang w:eastAsia="es-PE"/>
        </w:rPr>
        <w:t>ara ello</w:t>
      </w:r>
      <w:r w:rsidR="00DC5397" w:rsidRPr="004B446C">
        <w:rPr>
          <w:rFonts w:ascii="Times New Roman" w:eastAsia="Times New Roman" w:hAnsi="Times New Roman" w:cs="Times New Roman"/>
          <w:sz w:val="24"/>
          <w:szCs w:val="24"/>
          <w:lang w:eastAsia="es-PE"/>
        </w:rPr>
        <w:t>,</w:t>
      </w:r>
      <w:r w:rsidR="002977B1" w:rsidRPr="004B446C">
        <w:rPr>
          <w:rFonts w:ascii="Times New Roman" w:eastAsia="Times New Roman" w:hAnsi="Times New Roman" w:cs="Times New Roman"/>
          <w:sz w:val="24"/>
          <w:szCs w:val="24"/>
          <w:lang w:eastAsia="es-PE"/>
        </w:rPr>
        <w:t xml:space="preserve"> debe evidenciar el logro del perfil de egreso</w:t>
      </w:r>
      <w:r w:rsidRPr="004B446C">
        <w:rPr>
          <w:rFonts w:ascii="Times New Roman" w:eastAsia="Times New Roman" w:hAnsi="Times New Roman" w:cs="Times New Roman"/>
          <w:sz w:val="24"/>
          <w:szCs w:val="24"/>
          <w:lang w:eastAsia="es-PE"/>
        </w:rPr>
        <w:t xml:space="preserve"> </w:t>
      </w:r>
      <w:r w:rsidR="00B17D32" w:rsidRPr="004B446C">
        <w:rPr>
          <w:rFonts w:ascii="Times New Roman" w:eastAsia="Times New Roman" w:hAnsi="Times New Roman" w:cs="Times New Roman"/>
          <w:sz w:val="24"/>
          <w:szCs w:val="24"/>
          <w:lang w:eastAsia="es-PE"/>
        </w:rPr>
        <w:t>en el grado que oferta la universidad, se</w:t>
      </w:r>
      <w:r w:rsidR="002977B1" w:rsidRPr="004B446C">
        <w:rPr>
          <w:rFonts w:ascii="Times New Roman" w:eastAsia="Times New Roman" w:hAnsi="Times New Roman" w:cs="Times New Roman"/>
          <w:sz w:val="24"/>
          <w:szCs w:val="24"/>
          <w:lang w:eastAsia="es-PE"/>
        </w:rPr>
        <w:t>gún su modelo educa</w:t>
      </w:r>
      <w:r w:rsidR="00B17D32" w:rsidRPr="004B446C">
        <w:rPr>
          <w:rFonts w:ascii="Times New Roman" w:eastAsia="Times New Roman" w:hAnsi="Times New Roman" w:cs="Times New Roman"/>
          <w:sz w:val="24"/>
          <w:szCs w:val="24"/>
          <w:lang w:eastAsia="es-PE"/>
        </w:rPr>
        <w:t>tivo</w:t>
      </w:r>
      <w:r w:rsidRPr="004B446C">
        <w:rPr>
          <w:rFonts w:ascii="Times New Roman" w:eastAsia="Times New Roman" w:hAnsi="Times New Roman" w:cs="Times New Roman"/>
          <w:sz w:val="24"/>
          <w:szCs w:val="24"/>
          <w:lang w:eastAsia="es-PE"/>
        </w:rPr>
        <w:t>. La cuestión es cómo se desarrolla</w:t>
      </w:r>
      <w:r w:rsidR="007808B6">
        <w:rPr>
          <w:rFonts w:ascii="Times New Roman" w:eastAsia="Times New Roman" w:hAnsi="Times New Roman" w:cs="Times New Roman"/>
          <w:sz w:val="24"/>
          <w:szCs w:val="24"/>
          <w:lang w:eastAsia="es-PE"/>
        </w:rPr>
        <w:t>n</w:t>
      </w:r>
      <w:r w:rsidRPr="004B446C">
        <w:rPr>
          <w:rFonts w:ascii="Times New Roman" w:eastAsia="Times New Roman" w:hAnsi="Times New Roman" w:cs="Times New Roman"/>
          <w:sz w:val="24"/>
          <w:szCs w:val="24"/>
          <w:lang w:eastAsia="es-PE"/>
        </w:rPr>
        <w:t xml:space="preserve"> y se evalúa</w:t>
      </w:r>
      <w:r w:rsidR="00EB1914" w:rsidRPr="004B446C">
        <w:rPr>
          <w:rFonts w:ascii="Times New Roman" w:eastAsia="Times New Roman" w:hAnsi="Times New Roman" w:cs="Times New Roman"/>
          <w:sz w:val="24"/>
          <w:szCs w:val="24"/>
          <w:lang w:eastAsia="es-PE"/>
        </w:rPr>
        <w:t>n</w:t>
      </w:r>
      <w:r w:rsidRPr="004B446C">
        <w:rPr>
          <w:rFonts w:ascii="Times New Roman" w:eastAsia="Times New Roman" w:hAnsi="Times New Roman" w:cs="Times New Roman"/>
          <w:sz w:val="24"/>
          <w:szCs w:val="24"/>
          <w:lang w:eastAsia="es-PE"/>
        </w:rPr>
        <w:t xml:space="preserve"> las competencias</w:t>
      </w:r>
      <w:r w:rsidR="00A72041" w:rsidRPr="004B446C">
        <w:rPr>
          <w:rFonts w:ascii="Times New Roman" w:eastAsia="Times New Roman" w:hAnsi="Times New Roman" w:cs="Times New Roman"/>
          <w:sz w:val="24"/>
          <w:szCs w:val="24"/>
          <w:lang w:eastAsia="es-PE"/>
        </w:rPr>
        <w:t xml:space="preserve"> declaradas en el perfil de egreso</w:t>
      </w:r>
      <w:r w:rsidRPr="004B446C">
        <w:rPr>
          <w:rFonts w:ascii="Times New Roman" w:eastAsia="Times New Roman" w:hAnsi="Times New Roman" w:cs="Times New Roman"/>
          <w:sz w:val="24"/>
          <w:szCs w:val="24"/>
          <w:lang w:eastAsia="es-PE"/>
        </w:rPr>
        <w:t>, cuáles son los mecanismos de aseguramiento del avance y logro que satisfaga</w:t>
      </w:r>
      <w:r w:rsidR="007808B6">
        <w:rPr>
          <w:rFonts w:ascii="Times New Roman" w:eastAsia="Times New Roman" w:hAnsi="Times New Roman" w:cs="Times New Roman"/>
          <w:sz w:val="24"/>
          <w:szCs w:val="24"/>
          <w:lang w:eastAsia="es-PE"/>
        </w:rPr>
        <w:t>n</w:t>
      </w:r>
      <w:r w:rsidRPr="004B446C">
        <w:rPr>
          <w:rFonts w:ascii="Times New Roman" w:eastAsia="Times New Roman" w:hAnsi="Times New Roman" w:cs="Times New Roman"/>
          <w:sz w:val="24"/>
          <w:szCs w:val="24"/>
          <w:lang w:eastAsia="es-PE"/>
        </w:rPr>
        <w:t xml:space="preserve"> l</w:t>
      </w:r>
      <w:r w:rsidR="002977B1" w:rsidRPr="004B446C">
        <w:rPr>
          <w:rFonts w:ascii="Times New Roman" w:eastAsia="Times New Roman" w:hAnsi="Times New Roman" w:cs="Times New Roman"/>
          <w:sz w:val="24"/>
          <w:szCs w:val="24"/>
          <w:lang w:eastAsia="es-PE"/>
        </w:rPr>
        <w:t>as expectativas del estudiante,</w:t>
      </w:r>
      <w:r w:rsidRPr="004B446C">
        <w:rPr>
          <w:rFonts w:ascii="Times New Roman" w:eastAsia="Times New Roman" w:hAnsi="Times New Roman" w:cs="Times New Roman"/>
          <w:sz w:val="24"/>
          <w:szCs w:val="24"/>
          <w:lang w:eastAsia="es-PE"/>
        </w:rPr>
        <w:t xml:space="preserve"> de los </w:t>
      </w:r>
      <w:r w:rsidR="002977B1" w:rsidRPr="004B446C">
        <w:rPr>
          <w:rFonts w:ascii="Times New Roman" w:eastAsia="Times New Roman" w:hAnsi="Times New Roman" w:cs="Times New Roman"/>
          <w:sz w:val="24"/>
          <w:szCs w:val="24"/>
          <w:lang w:eastAsia="es-PE"/>
        </w:rPr>
        <w:t>empleadores y de la sociedad</w:t>
      </w:r>
      <w:r w:rsidRPr="004B446C">
        <w:rPr>
          <w:rFonts w:ascii="Times New Roman" w:eastAsia="Times New Roman" w:hAnsi="Times New Roman" w:cs="Times New Roman"/>
          <w:sz w:val="24"/>
          <w:szCs w:val="24"/>
          <w:lang w:eastAsia="es-PE"/>
        </w:rPr>
        <w:t xml:space="preserve">. </w:t>
      </w:r>
      <w:r w:rsidR="00B40CDF" w:rsidRPr="004B446C">
        <w:rPr>
          <w:rFonts w:ascii="Times New Roman" w:eastAsia="Times New Roman" w:hAnsi="Times New Roman" w:cs="Times New Roman"/>
          <w:sz w:val="24"/>
          <w:szCs w:val="24"/>
          <w:lang w:eastAsia="es-PE"/>
        </w:rPr>
        <w:t>Por esta razón el objetivo fue a</w:t>
      </w:r>
      <w:r w:rsidR="00B40CDF" w:rsidRPr="004B446C">
        <w:rPr>
          <w:rFonts w:ascii="Times New Roman" w:hAnsi="Times New Roman" w:cs="Times New Roman"/>
          <w:sz w:val="24"/>
          <w:szCs w:val="24"/>
        </w:rPr>
        <w:t xml:space="preserve">nalizar las principales tendencias y desafíos respecto a la evaluación del </w:t>
      </w:r>
      <w:r w:rsidR="002977B1" w:rsidRPr="004B446C">
        <w:rPr>
          <w:rFonts w:ascii="Times New Roman" w:hAnsi="Times New Roman" w:cs="Times New Roman"/>
          <w:sz w:val="24"/>
          <w:szCs w:val="24"/>
        </w:rPr>
        <w:t xml:space="preserve">logro del </w:t>
      </w:r>
      <w:r w:rsidR="00B40CDF" w:rsidRPr="004B446C">
        <w:rPr>
          <w:rFonts w:ascii="Times New Roman" w:hAnsi="Times New Roman" w:cs="Times New Roman"/>
          <w:sz w:val="24"/>
          <w:szCs w:val="24"/>
        </w:rPr>
        <w:t>perfil de egreso en</w:t>
      </w:r>
      <w:r w:rsidR="00EB1914" w:rsidRPr="004B446C">
        <w:rPr>
          <w:rFonts w:ascii="Times New Roman" w:hAnsi="Times New Roman" w:cs="Times New Roman"/>
          <w:sz w:val="24"/>
          <w:szCs w:val="24"/>
        </w:rPr>
        <w:t xml:space="preserve"> los grados universitarios</w:t>
      </w:r>
      <w:r w:rsidR="008211C7" w:rsidRPr="004B446C">
        <w:rPr>
          <w:rFonts w:ascii="Times New Roman" w:hAnsi="Times New Roman" w:cs="Times New Roman"/>
          <w:sz w:val="24"/>
          <w:szCs w:val="24"/>
        </w:rPr>
        <w:t>.</w:t>
      </w:r>
      <w:r w:rsidR="002977B1" w:rsidRPr="004B446C">
        <w:rPr>
          <w:rFonts w:ascii="Times New Roman" w:hAnsi="Times New Roman" w:cs="Times New Roman"/>
          <w:sz w:val="24"/>
          <w:szCs w:val="24"/>
        </w:rPr>
        <w:t xml:space="preserve"> </w:t>
      </w:r>
      <w:r w:rsidR="00B17D32" w:rsidRPr="004B446C">
        <w:rPr>
          <w:rFonts w:ascii="Times New Roman" w:hAnsi="Times New Roman" w:cs="Times New Roman"/>
          <w:sz w:val="24"/>
          <w:szCs w:val="24"/>
        </w:rPr>
        <w:t xml:space="preserve">Se realizó un estudio descriptivo e interpretativo </w:t>
      </w:r>
      <w:r w:rsidR="00214814">
        <w:rPr>
          <w:rFonts w:ascii="Times New Roman" w:hAnsi="Times New Roman" w:cs="Times New Roman"/>
          <w:sz w:val="24"/>
          <w:szCs w:val="24"/>
        </w:rPr>
        <w:t>con</w:t>
      </w:r>
      <w:r w:rsidR="00214814" w:rsidRPr="004B446C">
        <w:rPr>
          <w:rFonts w:ascii="Times New Roman" w:hAnsi="Times New Roman" w:cs="Times New Roman"/>
          <w:sz w:val="24"/>
          <w:szCs w:val="24"/>
        </w:rPr>
        <w:t xml:space="preserve"> </w:t>
      </w:r>
      <w:r w:rsidR="00B17D32" w:rsidRPr="004B446C">
        <w:rPr>
          <w:rFonts w:ascii="Times New Roman" w:hAnsi="Times New Roman" w:cs="Times New Roman"/>
          <w:sz w:val="24"/>
          <w:szCs w:val="24"/>
        </w:rPr>
        <w:t xml:space="preserve">base </w:t>
      </w:r>
      <w:r w:rsidR="00214814">
        <w:rPr>
          <w:rFonts w:ascii="Times New Roman" w:hAnsi="Times New Roman" w:cs="Times New Roman"/>
          <w:sz w:val="24"/>
          <w:szCs w:val="24"/>
        </w:rPr>
        <w:t>en el</w:t>
      </w:r>
      <w:r w:rsidR="00214814" w:rsidRPr="004B446C">
        <w:rPr>
          <w:rFonts w:ascii="Times New Roman" w:hAnsi="Times New Roman" w:cs="Times New Roman"/>
          <w:sz w:val="24"/>
          <w:szCs w:val="24"/>
        </w:rPr>
        <w:t xml:space="preserve"> </w:t>
      </w:r>
      <w:r w:rsidR="00B17D32" w:rsidRPr="004B446C">
        <w:rPr>
          <w:rFonts w:ascii="Times New Roman" w:hAnsi="Times New Roman" w:cs="Times New Roman"/>
          <w:sz w:val="24"/>
          <w:szCs w:val="24"/>
        </w:rPr>
        <w:t xml:space="preserve">metaanálisis documental de 21 publicaciones ubicadas en Google </w:t>
      </w:r>
      <w:r w:rsidR="00214814">
        <w:rPr>
          <w:rFonts w:ascii="Times New Roman" w:hAnsi="Times New Roman" w:cs="Times New Roman"/>
          <w:sz w:val="24"/>
          <w:szCs w:val="24"/>
        </w:rPr>
        <w:t>A</w:t>
      </w:r>
      <w:r w:rsidR="00214814" w:rsidRPr="004B446C">
        <w:rPr>
          <w:rFonts w:ascii="Times New Roman" w:hAnsi="Times New Roman" w:cs="Times New Roman"/>
          <w:sz w:val="24"/>
          <w:szCs w:val="24"/>
        </w:rPr>
        <w:t>cadémico</w:t>
      </w:r>
      <w:r w:rsidR="00B17D32" w:rsidRPr="004B446C">
        <w:rPr>
          <w:rFonts w:ascii="Times New Roman" w:hAnsi="Times New Roman" w:cs="Times New Roman"/>
          <w:sz w:val="24"/>
          <w:szCs w:val="24"/>
        </w:rPr>
        <w:t>, Scielo, Dial</w:t>
      </w:r>
      <w:r w:rsidR="00C75D40" w:rsidRPr="004B446C">
        <w:rPr>
          <w:rFonts w:ascii="Times New Roman" w:hAnsi="Times New Roman" w:cs="Times New Roman"/>
          <w:sz w:val="24"/>
          <w:szCs w:val="24"/>
        </w:rPr>
        <w:t xml:space="preserve">net, Fuente </w:t>
      </w:r>
      <w:r w:rsidR="005C4B3A">
        <w:rPr>
          <w:rFonts w:ascii="Times New Roman" w:hAnsi="Times New Roman" w:cs="Times New Roman"/>
          <w:sz w:val="24"/>
          <w:szCs w:val="24"/>
        </w:rPr>
        <w:t>A</w:t>
      </w:r>
      <w:r w:rsidR="005C4B3A" w:rsidRPr="004B446C">
        <w:rPr>
          <w:rFonts w:ascii="Times New Roman" w:hAnsi="Times New Roman" w:cs="Times New Roman"/>
          <w:sz w:val="24"/>
          <w:szCs w:val="24"/>
        </w:rPr>
        <w:t xml:space="preserve">cadémica </w:t>
      </w:r>
      <w:r w:rsidR="005C4B3A">
        <w:rPr>
          <w:rFonts w:ascii="Times New Roman" w:hAnsi="Times New Roman" w:cs="Times New Roman"/>
          <w:sz w:val="24"/>
          <w:szCs w:val="24"/>
        </w:rPr>
        <w:t>P</w:t>
      </w:r>
      <w:r w:rsidR="005C4B3A" w:rsidRPr="004B446C">
        <w:rPr>
          <w:rFonts w:ascii="Times New Roman" w:hAnsi="Times New Roman" w:cs="Times New Roman"/>
          <w:sz w:val="24"/>
          <w:szCs w:val="24"/>
        </w:rPr>
        <w:t xml:space="preserve">lus </w:t>
      </w:r>
      <w:r w:rsidR="00C75D40" w:rsidRPr="004B446C">
        <w:rPr>
          <w:rFonts w:ascii="Times New Roman" w:hAnsi="Times New Roman" w:cs="Times New Roman"/>
          <w:sz w:val="24"/>
          <w:szCs w:val="24"/>
        </w:rPr>
        <w:t xml:space="preserve">y </w:t>
      </w:r>
      <w:proofErr w:type="spellStart"/>
      <w:r w:rsidR="00C75D40" w:rsidRPr="004B446C">
        <w:rPr>
          <w:rFonts w:ascii="Times New Roman" w:hAnsi="Times New Roman" w:cs="Times New Roman"/>
          <w:sz w:val="24"/>
          <w:szCs w:val="24"/>
        </w:rPr>
        <w:t>Eb</w:t>
      </w:r>
      <w:r w:rsidR="00B17D32" w:rsidRPr="004B446C">
        <w:rPr>
          <w:rFonts w:ascii="Times New Roman" w:hAnsi="Times New Roman" w:cs="Times New Roman"/>
          <w:sz w:val="24"/>
          <w:szCs w:val="24"/>
        </w:rPr>
        <w:t>sco</w:t>
      </w:r>
      <w:proofErr w:type="spellEnd"/>
      <w:r w:rsidR="00B17D32" w:rsidRPr="004B446C">
        <w:rPr>
          <w:rFonts w:ascii="Times New Roman" w:hAnsi="Times New Roman" w:cs="Times New Roman"/>
          <w:sz w:val="24"/>
          <w:szCs w:val="24"/>
        </w:rPr>
        <w:t>. Los criterios de inclusión fueron: artículos científicos que present</w:t>
      </w:r>
      <w:r w:rsidR="00FF6108">
        <w:rPr>
          <w:rFonts w:ascii="Times New Roman" w:hAnsi="Times New Roman" w:cs="Times New Roman"/>
          <w:sz w:val="24"/>
          <w:szCs w:val="24"/>
        </w:rPr>
        <w:t>ara</w:t>
      </w:r>
      <w:r w:rsidR="00B17D32" w:rsidRPr="004B446C">
        <w:rPr>
          <w:rFonts w:ascii="Times New Roman" w:hAnsi="Times New Roman" w:cs="Times New Roman"/>
          <w:sz w:val="24"/>
          <w:szCs w:val="24"/>
        </w:rPr>
        <w:t xml:space="preserve">n experiencias de evaluación del logro del perfil de egreso, grados o titulaciones universitarias diversas, </w:t>
      </w:r>
      <w:r w:rsidR="00CD1172">
        <w:rPr>
          <w:rFonts w:ascii="Times New Roman" w:hAnsi="Times New Roman" w:cs="Times New Roman"/>
          <w:sz w:val="24"/>
          <w:szCs w:val="24"/>
        </w:rPr>
        <w:t>publicados entre</w:t>
      </w:r>
      <w:r w:rsidR="005C4B3A" w:rsidRPr="004B446C">
        <w:rPr>
          <w:rFonts w:ascii="Times New Roman" w:hAnsi="Times New Roman" w:cs="Times New Roman"/>
          <w:sz w:val="24"/>
          <w:szCs w:val="24"/>
        </w:rPr>
        <w:t xml:space="preserve"> </w:t>
      </w:r>
      <w:r w:rsidR="00B17D32" w:rsidRPr="004B446C">
        <w:rPr>
          <w:rFonts w:ascii="Times New Roman" w:hAnsi="Times New Roman" w:cs="Times New Roman"/>
          <w:sz w:val="24"/>
          <w:szCs w:val="24"/>
        </w:rPr>
        <w:t xml:space="preserve">2009 </w:t>
      </w:r>
      <w:r w:rsidR="00CD1172">
        <w:rPr>
          <w:rFonts w:ascii="Times New Roman" w:hAnsi="Times New Roman" w:cs="Times New Roman"/>
          <w:sz w:val="24"/>
          <w:szCs w:val="24"/>
        </w:rPr>
        <w:t>y</w:t>
      </w:r>
      <w:r w:rsidR="00CD1172" w:rsidRPr="004B446C">
        <w:rPr>
          <w:rFonts w:ascii="Times New Roman" w:hAnsi="Times New Roman" w:cs="Times New Roman"/>
          <w:sz w:val="24"/>
          <w:szCs w:val="24"/>
        </w:rPr>
        <w:t xml:space="preserve"> </w:t>
      </w:r>
      <w:r w:rsidR="00B17D32" w:rsidRPr="004B446C">
        <w:rPr>
          <w:rFonts w:ascii="Times New Roman" w:hAnsi="Times New Roman" w:cs="Times New Roman"/>
          <w:sz w:val="24"/>
          <w:szCs w:val="24"/>
        </w:rPr>
        <w:t>2019.</w:t>
      </w:r>
      <w:r w:rsidR="00B40CDF" w:rsidRPr="004B446C">
        <w:rPr>
          <w:rFonts w:ascii="Times New Roman" w:hAnsi="Times New Roman" w:cs="Times New Roman"/>
          <w:sz w:val="24"/>
          <w:szCs w:val="24"/>
        </w:rPr>
        <w:t xml:space="preserve"> </w:t>
      </w:r>
      <w:r w:rsidR="00A161D0" w:rsidRPr="004B446C">
        <w:rPr>
          <w:rFonts w:ascii="Times New Roman" w:eastAsia="Times New Roman" w:hAnsi="Times New Roman" w:cs="Times New Roman"/>
          <w:sz w:val="24"/>
          <w:szCs w:val="24"/>
          <w:lang w:eastAsia="es-PE"/>
        </w:rPr>
        <w:t>S</w:t>
      </w:r>
      <w:r w:rsidR="00C402F0" w:rsidRPr="004B446C">
        <w:rPr>
          <w:rFonts w:ascii="Times New Roman" w:eastAsia="Times New Roman" w:hAnsi="Times New Roman" w:cs="Times New Roman"/>
          <w:sz w:val="24"/>
          <w:szCs w:val="24"/>
          <w:lang w:eastAsia="es-PE"/>
        </w:rPr>
        <w:t xml:space="preserve">e identificaron </w:t>
      </w:r>
      <w:r w:rsidR="00C402F0" w:rsidRPr="004B446C">
        <w:rPr>
          <w:rFonts w:ascii="Times New Roman" w:hAnsi="Times New Roman" w:cs="Times New Roman"/>
          <w:sz w:val="24"/>
          <w:szCs w:val="24"/>
        </w:rPr>
        <w:t xml:space="preserve">cinco tendencias de evaluación del logro del perfil de egreso: </w:t>
      </w:r>
      <w:r w:rsidR="00C402F0" w:rsidRPr="00D02E49">
        <w:rPr>
          <w:rFonts w:ascii="Times New Roman" w:hAnsi="Times New Roman" w:cs="Times New Roman"/>
          <w:i/>
          <w:iCs/>
          <w:sz w:val="24"/>
          <w:szCs w:val="24"/>
        </w:rPr>
        <w:t>a)</w:t>
      </w:r>
      <w:r w:rsidR="00C402F0" w:rsidRPr="004B446C">
        <w:rPr>
          <w:rFonts w:ascii="Times New Roman" w:hAnsi="Times New Roman" w:cs="Times New Roman"/>
          <w:sz w:val="24"/>
          <w:szCs w:val="24"/>
        </w:rPr>
        <w:t xml:space="preserve"> </w:t>
      </w:r>
      <w:r w:rsidR="00236727">
        <w:rPr>
          <w:rFonts w:ascii="Times New Roman" w:hAnsi="Times New Roman" w:cs="Times New Roman"/>
          <w:sz w:val="24"/>
          <w:szCs w:val="24"/>
        </w:rPr>
        <w:t>c</w:t>
      </w:r>
      <w:r w:rsidR="00236727" w:rsidRPr="004B446C">
        <w:rPr>
          <w:rFonts w:ascii="Times New Roman" w:hAnsi="Times New Roman" w:cs="Times New Roman"/>
          <w:sz w:val="24"/>
          <w:szCs w:val="24"/>
        </w:rPr>
        <w:t xml:space="preserve">oherencia </w:t>
      </w:r>
      <w:r w:rsidR="00C402F0" w:rsidRPr="004B446C">
        <w:rPr>
          <w:rFonts w:ascii="Times New Roman" w:hAnsi="Times New Roman" w:cs="Times New Roman"/>
          <w:sz w:val="24"/>
          <w:szCs w:val="24"/>
        </w:rPr>
        <w:t xml:space="preserve">entre plan de estudios e instrumentos de evaluación de asignaturas con el perfil de egreso; </w:t>
      </w:r>
      <w:r w:rsidR="00C402F0" w:rsidRPr="00D02E49">
        <w:rPr>
          <w:rFonts w:ascii="Times New Roman" w:hAnsi="Times New Roman" w:cs="Times New Roman"/>
          <w:i/>
          <w:iCs/>
          <w:sz w:val="24"/>
          <w:szCs w:val="24"/>
        </w:rPr>
        <w:t>b)</w:t>
      </w:r>
      <w:r w:rsidR="00C402F0" w:rsidRPr="004B446C">
        <w:rPr>
          <w:rFonts w:ascii="Times New Roman" w:hAnsi="Times New Roman" w:cs="Times New Roman"/>
          <w:sz w:val="24"/>
          <w:szCs w:val="24"/>
        </w:rPr>
        <w:t xml:space="preserve"> al final de los estudios universitarios; </w:t>
      </w:r>
      <w:r w:rsidR="00C402F0" w:rsidRPr="00D02E49">
        <w:rPr>
          <w:rFonts w:ascii="Times New Roman" w:hAnsi="Times New Roman" w:cs="Times New Roman"/>
          <w:i/>
          <w:iCs/>
          <w:sz w:val="24"/>
          <w:szCs w:val="24"/>
        </w:rPr>
        <w:t>c)</w:t>
      </w:r>
      <w:r w:rsidR="00C402F0" w:rsidRPr="004B446C">
        <w:rPr>
          <w:rFonts w:ascii="Times New Roman" w:hAnsi="Times New Roman" w:cs="Times New Roman"/>
          <w:sz w:val="24"/>
          <w:szCs w:val="24"/>
        </w:rPr>
        <w:t xml:space="preserve"> progresiva durante la formación; </w:t>
      </w:r>
      <w:r w:rsidR="00C402F0" w:rsidRPr="00D02E49">
        <w:rPr>
          <w:rFonts w:ascii="Times New Roman" w:hAnsi="Times New Roman" w:cs="Times New Roman"/>
          <w:i/>
          <w:iCs/>
          <w:sz w:val="24"/>
          <w:szCs w:val="24"/>
        </w:rPr>
        <w:t>d)</w:t>
      </w:r>
      <w:r w:rsidR="00C402F0" w:rsidRPr="004B446C">
        <w:rPr>
          <w:rFonts w:ascii="Times New Roman" w:hAnsi="Times New Roman" w:cs="Times New Roman"/>
          <w:sz w:val="24"/>
          <w:szCs w:val="24"/>
        </w:rPr>
        <w:t xml:space="preserve"> progresiva y </w:t>
      </w:r>
      <w:r w:rsidR="00A161D0" w:rsidRPr="004B446C">
        <w:rPr>
          <w:rFonts w:ascii="Times New Roman" w:hAnsi="Times New Roman" w:cs="Times New Roman"/>
          <w:sz w:val="24"/>
          <w:szCs w:val="24"/>
        </w:rPr>
        <w:t>al final de los estudios</w:t>
      </w:r>
      <w:r w:rsidR="00C402F0" w:rsidRPr="004B446C">
        <w:rPr>
          <w:rFonts w:ascii="Times New Roman" w:hAnsi="Times New Roman" w:cs="Times New Roman"/>
          <w:sz w:val="24"/>
          <w:szCs w:val="24"/>
        </w:rPr>
        <w:t xml:space="preserve">, y </w:t>
      </w:r>
      <w:r w:rsidR="00C402F0" w:rsidRPr="00D02E49">
        <w:rPr>
          <w:rFonts w:ascii="Times New Roman" w:hAnsi="Times New Roman" w:cs="Times New Roman"/>
          <w:i/>
          <w:iCs/>
          <w:sz w:val="24"/>
          <w:szCs w:val="24"/>
        </w:rPr>
        <w:t>e)</w:t>
      </w:r>
      <w:r w:rsidR="00C402F0" w:rsidRPr="004B446C">
        <w:rPr>
          <w:rFonts w:ascii="Times New Roman" w:hAnsi="Times New Roman" w:cs="Times New Roman"/>
          <w:sz w:val="24"/>
          <w:szCs w:val="24"/>
        </w:rPr>
        <w:t xml:space="preserve"> evaluación por egresados y empleadores</w:t>
      </w:r>
      <w:r w:rsidR="00FD6DD0">
        <w:rPr>
          <w:rFonts w:ascii="Times New Roman" w:hAnsi="Times New Roman" w:cs="Times New Roman"/>
          <w:sz w:val="24"/>
          <w:szCs w:val="24"/>
        </w:rPr>
        <w:t>.</w:t>
      </w:r>
      <w:r w:rsidR="00FD6DD0" w:rsidRPr="004B446C">
        <w:rPr>
          <w:rFonts w:ascii="Times New Roman" w:hAnsi="Times New Roman" w:cs="Times New Roman"/>
          <w:sz w:val="24"/>
          <w:szCs w:val="24"/>
        </w:rPr>
        <w:t xml:space="preserve"> </w:t>
      </w:r>
      <w:r w:rsidR="00FD6DD0">
        <w:rPr>
          <w:rFonts w:ascii="Times New Roman" w:hAnsi="Times New Roman" w:cs="Times New Roman"/>
          <w:sz w:val="24"/>
          <w:szCs w:val="24"/>
        </w:rPr>
        <w:t>Conjuntamente</w:t>
      </w:r>
      <w:r w:rsidR="00FD6DD0" w:rsidRPr="004B446C">
        <w:rPr>
          <w:rFonts w:ascii="Times New Roman" w:hAnsi="Times New Roman" w:cs="Times New Roman"/>
          <w:sz w:val="24"/>
          <w:szCs w:val="24"/>
        </w:rPr>
        <w:t xml:space="preserve"> </w:t>
      </w:r>
      <w:r w:rsidR="00C402F0" w:rsidRPr="004B446C">
        <w:rPr>
          <w:rFonts w:ascii="Times New Roman" w:hAnsi="Times New Roman" w:cs="Times New Roman"/>
          <w:sz w:val="24"/>
          <w:szCs w:val="24"/>
        </w:rPr>
        <w:t>muestran significativos aportes en cuanto a estrategias, instrumentos, actores involucrados y resultados que</w:t>
      </w:r>
      <w:r w:rsidR="001E6F7E" w:rsidRPr="004B446C">
        <w:rPr>
          <w:rFonts w:ascii="Times New Roman" w:hAnsi="Times New Roman" w:cs="Times New Roman"/>
          <w:sz w:val="24"/>
          <w:szCs w:val="24"/>
          <w:lang w:eastAsia="es-PE"/>
        </w:rPr>
        <w:t xml:space="preserve"> </w:t>
      </w:r>
      <w:r w:rsidRPr="004B446C">
        <w:rPr>
          <w:rFonts w:ascii="Times New Roman" w:eastAsia="Times New Roman" w:hAnsi="Times New Roman" w:cs="Times New Roman"/>
          <w:sz w:val="24"/>
          <w:szCs w:val="24"/>
          <w:lang w:eastAsia="es-PE"/>
        </w:rPr>
        <w:t>abren perspectivas</w:t>
      </w:r>
      <w:r w:rsidR="001E6F7E" w:rsidRPr="004B446C">
        <w:rPr>
          <w:rFonts w:ascii="Times New Roman" w:eastAsia="Times New Roman" w:hAnsi="Times New Roman" w:cs="Times New Roman"/>
          <w:sz w:val="24"/>
          <w:szCs w:val="24"/>
          <w:lang w:eastAsia="es-PE"/>
        </w:rPr>
        <w:t xml:space="preserve"> </w:t>
      </w:r>
      <w:r w:rsidRPr="004B446C">
        <w:rPr>
          <w:rFonts w:ascii="Times New Roman" w:eastAsia="Times New Roman" w:hAnsi="Times New Roman" w:cs="Times New Roman"/>
          <w:sz w:val="24"/>
          <w:szCs w:val="24"/>
          <w:lang w:eastAsia="es-PE"/>
        </w:rPr>
        <w:t>de investigación</w:t>
      </w:r>
      <w:r w:rsidR="00E35749" w:rsidRPr="004B446C">
        <w:rPr>
          <w:rFonts w:ascii="Times New Roman" w:eastAsia="Times New Roman" w:hAnsi="Times New Roman" w:cs="Times New Roman"/>
          <w:sz w:val="24"/>
          <w:szCs w:val="24"/>
          <w:lang w:eastAsia="es-PE"/>
        </w:rPr>
        <w:t xml:space="preserve"> y desarrollo</w:t>
      </w:r>
      <w:r w:rsidR="0098019F" w:rsidRPr="004B446C">
        <w:rPr>
          <w:rFonts w:ascii="Times New Roman" w:eastAsia="Times New Roman" w:hAnsi="Times New Roman" w:cs="Times New Roman"/>
          <w:sz w:val="24"/>
          <w:szCs w:val="24"/>
          <w:lang w:eastAsia="es-PE"/>
        </w:rPr>
        <w:t>. S</w:t>
      </w:r>
      <w:r w:rsidR="00E35749" w:rsidRPr="004B446C">
        <w:rPr>
          <w:rFonts w:ascii="Times New Roman" w:eastAsia="Times New Roman" w:hAnsi="Times New Roman" w:cs="Times New Roman"/>
          <w:sz w:val="24"/>
          <w:szCs w:val="24"/>
          <w:lang w:eastAsia="es-PE"/>
        </w:rPr>
        <w:t>e concluye que existe la necesidad</w:t>
      </w:r>
      <w:r w:rsidR="008211C7" w:rsidRPr="004B446C">
        <w:rPr>
          <w:rFonts w:ascii="Times New Roman" w:eastAsia="Times New Roman" w:hAnsi="Times New Roman" w:cs="Times New Roman"/>
          <w:sz w:val="24"/>
          <w:szCs w:val="24"/>
          <w:lang w:eastAsia="es-PE"/>
        </w:rPr>
        <w:t xml:space="preserve"> de implementar</w:t>
      </w:r>
      <w:r w:rsidR="008211C7" w:rsidRPr="004B446C">
        <w:rPr>
          <w:rFonts w:ascii="Times New Roman" w:hAnsi="Times New Roman" w:cs="Times New Roman"/>
          <w:sz w:val="24"/>
          <w:szCs w:val="24"/>
        </w:rPr>
        <w:t xml:space="preserve"> un sistema progresivo, integral y participativo</w:t>
      </w:r>
      <w:r w:rsidR="00E35749" w:rsidRPr="004B446C">
        <w:rPr>
          <w:rFonts w:ascii="Times New Roman" w:hAnsi="Times New Roman" w:cs="Times New Roman"/>
          <w:sz w:val="24"/>
          <w:szCs w:val="24"/>
        </w:rPr>
        <w:t xml:space="preserve"> </w:t>
      </w:r>
      <w:r w:rsidR="00E35749" w:rsidRPr="004B446C">
        <w:rPr>
          <w:rFonts w:ascii="Times New Roman" w:hAnsi="Times New Roman" w:cs="Times New Roman"/>
          <w:sz w:val="24"/>
          <w:szCs w:val="24"/>
          <w:lang w:eastAsia="es-PE"/>
        </w:rPr>
        <w:t xml:space="preserve">de evaluación del logro del perfil de egreso </w:t>
      </w:r>
      <w:r w:rsidR="008211C7" w:rsidRPr="004B446C">
        <w:rPr>
          <w:rFonts w:ascii="Times New Roman" w:hAnsi="Times New Roman" w:cs="Times New Roman"/>
          <w:sz w:val="24"/>
          <w:szCs w:val="24"/>
        </w:rPr>
        <w:t xml:space="preserve">en </w:t>
      </w:r>
      <w:r w:rsidR="00123064" w:rsidRPr="004B446C">
        <w:rPr>
          <w:rFonts w:ascii="Times New Roman" w:hAnsi="Times New Roman" w:cs="Times New Roman"/>
          <w:sz w:val="24"/>
          <w:szCs w:val="24"/>
        </w:rPr>
        <w:t>los grados universitarios</w:t>
      </w:r>
      <w:r w:rsidR="00FF4663" w:rsidRPr="004B446C">
        <w:rPr>
          <w:rFonts w:ascii="Times New Roman" w:hAnsi="Times New Roman" w:cs="Times New Roman"/>
          <w:sz w:val="24"/>
          <w:szCs w:val="24"/>
        </w:rPr>
        <w:t xml:space="preserve">, </w:t>
      </w:r>
      <w:r w:rsidR="00F16BBC" w:rsidRPr="004B446C">
        <w:rPr>
          <w:rFonts w:ascii="Times New Roman" w:hAnsi="Times New Roman" w:cs="Times New Roman"/>
          <w:sz w:val="24"/>
          <w:szCs w:val="24"/>
        </w:rPr>
        <w:t>basad</w:t>
      </w:r>
      <w:r w:rsidR="00F16BBC">
        <w:rPr>
          <w:rFonts w:ascii="Times New Roman" w:hAnsi="Times New Roman" w:cs="Times New Roman"/>
          <w:sz w:val="24"/>
          <w:szCs w:val="24"/>
        </w:rPr>
        <w:t>o</w:t>
      </w:r>
      <w:r w:rsidR="00F16BBC" w:rsidRPr="004B446C">
        <w:rPr>
          <w:rFonts w:ascii="Times New Roman" w:hAnsi="Times New Roman" w:cs="Times New Roman"/>
          <w:sz w:val="24"/>
          <w:szCs w:val="24"/>
        </w:rPr>
        <w:t xml:space="preserve"> </w:t>
      </w:r>
      <w:r w:rsidR="00FF4663" w:rsidRPr="004B446C">
        <w:rPr>
          <w:rFonts w:ascii="Times New Roman" w:hAnsi="Times New Roman" w:cs="Times New Roman"/>
          <w:sz w:val="24"/>
          <w:szCs w:val="24"/>
        </w:rPr>
        <w:t>en el conocimiento, la experiencia</w:t>
      </w:r>
      <w:r w:rsidR="0098019F" w:rsidRPr="004B446C">
        <w:rPr>
          <w:rFonts w:ascii="Times New Roman" w:hAnsi="Times New Roman" w:cs="Times New Roman"/>
          <w:sz w:val="24"/>
          <w:szCs w:val="24"/>
        </w:rPr>
        <w:t xml:space="preserve"> previa</w:t>
      </w:r>
      <w:r w:rsidR="00FF4663" w:rsidRPr="004B446C">
        <w:rPr>
          <w:rFonts w:ascii="Times New Roman" w:hAnsi="Times New Roman" w:cs="Times New Roman"/>
          <w:sz w:val="24"/>
          <w:szCs w:val="24"/>
        </w:rPr>
        <w:t xml:space="preserve"> y los desafíos </w:t>
      </w:r>
      <w:r w:rsidR="00F16BBC" w:rsidRPr="004B446C">
        <w:rPr>
          <w:rFonts w:ascii="Times New Roman" w:hAnsi="Times New Roman" w:cs="Times New Roman"/>
          <w:sz w:val="24"/>
          <w:szCs w:val="24"/>
        </w:rPr>
        <w:t>plantead</w:t>
      </w:r>
      <w:r w:rsidR="00F16BBC">
        <w:rPr>
          <w:rFonts w:ascii="Times New Roman" w:hAnsi="Times New Roman" w:cs="Times New Roman"/>
          <w:sz w:val="24"/>
          <w:szCs w:val="24"/>
        </w:rPr>
        <w:t>o</w:t>
      </w:r>
      <w:r w:rsidR="00F16BBC" w:rsidRPr="004B446C">
        <w:rPr>
          <w:rFonts w:ascii="Times New Roman" w:hAnsi="Times New Roman" w:cs="Times New Roman"/>
          <w:sz w:val="24"/>
          <w:szCs w:val="24"/>
        </w:rPr>
        <w:t xml:space="preserve">s </w:t>
      </w:r>
      <w:r w:rsidR="0098019F" w:rsidRPr="004B446C">
        <w:rPr>
          <w:rFonts w:ascii="Times New Roman" w:hAnsi="Times New Roman" w:cs="Times New Roman"/>
          <w:sz w:val="24"/>
          <w:szCs w:val="24"/>
        </w:rPr>
        <w:t>a</w:t>
      </w:r>
      <w:r w:rsidR="00FF4663" w:rsidRPr="004B446C">
        <w:rPr>
          <w:rFonts w:ascii="Times New Roman" w:hAnsi="Times New Roman" w:cs="Times New Roman"/>
          <w:sz w:val="24"/>
          <w:szCs w:val="24"/>
        </w:rPr>
        <w:t xml:space="preserve"> la universidad.</w:t>
      </w:r>
    </w:p>
    <w:p w14:paraId="000CE4D7" w14:textId="584CAE18" w:rsidR="00DE2694" w:rsidRPr="004B446C" w:rsidRDefault="00DE2694" w:rsidP="002513C0">
      <w:pPr>
        <w:spacing w:after="0" w:line="360" w:lineRule="auto"/>
        <w:jc w:val="both"/>
        <w:rPr>
          <w:rFonts w:ascii="Times New Roman" w:eastAsia="Times New Roman" w:hAnsi="Times New Roman" w:cs="Times New Roman"/>
          <w:sz w:val="24"/>
          <w:szCs w:val="24"/>
          <w:lang w:eastAsia="es-PE"/>
        </w:rPr>
      </w:pPr>
      <w:r w:rsidRPr="00D02E49">
        <w:rPr>
          <w:rFonts w:ascii="Calibri" w:hAnsi="Calibri" w:cs="Calibri"/>
          <w:b/>
          <w:sz w:val="28"/>
          <w:szCs w:val="24"/>
          <w:lang w:val="es-ES"/>
        </w:rPr>
        <w:t>Palabras claves:</w:t>
      </w:r>
      <w:r w:rsidR="00FF4663" w:rsidRPr="004B446C">
        <w:rPr>
          <w:rFonts w:ascii="Times New Roman" w:hAnsi="Times New Roman" w:cs="Times New Roman"/>
          <w:b/>
          <w:sz w:val="24"/>
          <w:szCs w:val="24"/>
        </w:rPr>
        <w:t xml:space="preserve"> </w:t>
      </w:r>
      <w:r w:rsidR="00FF4663" w:rsidRPr="004B446C">
        <w:rPr>
          <w:rFonts w:ascii="Times New Roman" w:hAnsi="Times New Roman" w:cs="Times New Roman"/>
          <w:sz w:val="24"/>
          <w:szCs w:val="24"/>
        </w:rPr>
        <w:t xml:space="preserve">evaluación, </w:t>
      </w:r>
      <w:r w:rsidR="00FF4663" w:rsidRPr="004B446C">
        <w:rPr>
          <w:rFonts w:ascii="Times New Roman" w:eastAsia="Times New Roman" w:hAnsi="Times New Roman" w:cs="Times New Roman"/>
          <w:sz w:val="24"/>
          <w:szCs w:val="24"/>
          <w:lang w:eastAsia="es-PE"/>
        </w:rPr>
        <w:t>grado universitario</w:t>
      </w:r>
      <w:r w:rsidR="00E01B5D">
        <w:rPr>
          <w:rFonts w:ascii="Times New Roman" w:eastAsia="Times New Roman" w:hAnsi="Times New Roman" w:cs="Times New Roman"/>
          <w:sz w:val="24"/>
          <w:szCs w:val="24"/>
          <w:lang w:eastAsia="es-PE"/>
        </w:rPr>
        <w:t xml:space="preserve">, </w:t>
      </w:r>
      <w:r w:rsidR="00E01B5D" w:rsidRPr="004B446C">
        <w:rPr>
          <w:rFonts w:ascii="Times New Roman" w:hAnsi="Times New Roman" w:cs="Times New Roman"/>
          <w:sz w:val="24"/>
          <w:szCs w:val="24"/>
        </w:rPr>
        <w:t>logro</w:t>
      </w:r>
      <w:r w:rsidR="00E01B5D" w:rsidRPr="004B446C">
        <w:rPr>
          <w:rFonts w:ascii="Times New Roman" w:eastAsia="Times New Roman" w:hAnsi="Times New Roman" w:cs="Times New Roman"/>
          <w:sz w:val="24"/>
          <w:szCs w:val="24"/>
          <w:lang w:eastAsia="es-PE"/>
        </w:rPr>
        <w:t xml:space="preserve"> del perfil de egreso</w:t>
      </w:r>
      <w:r w:rsidR="00FF4663" w:rsidRPr="004B446C">
        <w:rPr>
          <w:rFonts w:ascii="Times New Roman" w:eastAsia="Times New Roman" w:hAnsi="Times New Roman" w:cs="Times New Roman"/>
          <w:sz w:val="24"/>
          <w:szCs w:val="24"/>
          <w:lang w:eastAsia="es-PE"/>
        </w:rPr>
        <w:t>.</w:t>
      </w:r>
    </w:p>
    <w:p w14:paraId="7E75EFDA" w14:textId="23C5D2EB" w:rsidR="00FF4663" w:rsidRDefault="00FF4663" w:rsidP="002513C0">
      <w:pPr>
        <w:spacing w:after="0" w:line="360" w:lineRule="auto"/>
        <w:ind w:firstLine="709"/>
        <w:jc w:val="both"/>
        <w:rPr>
          <w:rFonts w:ascii="Times New Roman" w:hAnsi="Times New Roman" w:cs="Times New Roman"/>
          <w:sz w:val="24"/>
          <w:szCs w:val="24"/>
        </w:rPr>
      </w:pPr>
    </w:p>
    <w:p w14:paraId="773937EA" w14:textId="69231533" w:rsidR="0038318C" w:rsidRDefault="0038318C" w:rsidP="002513C0">
      <w:pPr>
        <w:spacing w:after="0" w:line="360" w:lineRule="auto"/>
        <w:ind w:firstLine="709"/>
        <w:jc w:val="both"/>
        <w:rPr>
          <w:rFonts w:ascii="Times New Roman" w:hAnsi="Times New Roman" w:cs="Times New Roman"/>
          <w:sz w:val="24"/>
          <w:szCs w:val="24"/>
        </w:rPr>
      </w:pPr>
    </w:p>
    <w:p w14:paraId="01F135D9" w14:textId="1DAB8406" w:rsidR="0038318C" w:rsidRDefault="0038318C" w:rsidP="002513C0">
      <w:pPr>
        <w:spacing w:after="0" w:line="360" w:lineRule="auto"/>
        <w:ind w:firstLine="709"/>
        <w:jc w:val="both"/>
        <w:rPr>
          <w:rFonts w:ascii="Times New Roman" w:hAnsi="Times New Roman" w:cs="Times New Roman"/>
          <w:sz w:val="24"/>
          <w:szCs w:val="24"/>
        </w:rPr>
      </w:pPr>
    </w:p>
    <w:p w14:paraId="57F4AAE1" w14:textId="604C5C44" w:rsidR="0038318C" w:rsidRDefault="0038318C" w:rsidP="002513C0">
      <w:pPr>
        <w:spacing w:after="0" w:line="360" w:lineRule="auto"/>
        <w:ind w:firstLine="709"/>
        <w:jc w:val="both"/>
        <w:rPr>
          <w:rFonts w:ascii="Times New Roman" w:hAnsi="Times New Roman" w:cs="Times New Roman"/>
          <w:sz w:val="24"/>
          <w:szCs w:val="24"/>
        </w:rPr>
      </w:pPr>
    </w:p>
    <w:p w14:paraId="6C7C976F" w14:textId="02CA6B66" w:rsidR="0038318C" w:rsidRDefault="0038318C" w:rsidP="002513C0">
      <w:pPr>
        <w:spacing w:after="0" w:line="360" w:lineRule="auto"/>
        <w:ind w:firstLine="709"/>
        <w:jc w:val="both"/>
        <w:rPr>
          <w:rFonts w:ascii="Times New Roman" w:hAnsi="Times New Roman" w:cs="Times New Roman"/>
          <w:sz w:val="24"/>
          <w:szCs w:val="24"/>
        </w:rPr>
      </w:pPr>
    </w:p>
    <w:p w14:paraId="2A86D517" w14:textId="11A98D35" w:rsidR="0038318C" w:rsidRDefault="0038318C" w:rsidP="002513C0">
      <w:pPr>
        <w:spacing w:after="0" w:line="360" w:lineRule="auto"/>
        <w:ind w:firstLine="709"/>
        <w:jc w:val="both"/>
        <w:rPr>
          <w:rFonts w:ascii="Times New Roman" w:hAnsi="Times New Roman" w:cs="Times New Roman"/>
          <w:sz w:val="24"/>
          <w:szCs w:val="24"/>
        </w:rPr>
      </w:pPr>
    </w:p>
    <w:p w14:paraId="309AD710" w14:textId="3F394C1E" w:rsidR="0038318C" w:rsidRDefault="0038318C" w:rsidP="002513C0">
      <w:pPr>
        <w:spacing w:after="0" w:line="360" w:lineRule="auto"/>
        <w:ind w:firstLine="709"/>
        <w:jc w:val="both"/>
        <w:rPr>
          <w:rFonts w:ascii="Times New Roman" w:hAnsi="Times New Roman" w:cs="Times New Roman"/>
          <w:sz w:val="24"/>
          <w:szCs w:val="24"/>
        </w:rPr>
      </w:pPr>
    </w:p>
    <w:p w14:paraId="1429E36F" w14:textId="2606C635" w:rsidR="0038318C" w:rsidRDefault="0038318C" w:rsidP="002513C0">
      <w:pPr>
        <w:spacing w:after="0" w:line="360" w:lineRule="auto"/>
        <w:ind w:firstLine="709"/>
        <w:jc w:val="both"/>
        <w:rPr>
          <w:rFonts w:ascii="Times New Roman" w:hAnsi="Times New Roman" w:cs="Times New Roman"/>
          <w:sz w:val="24"/>
          <w:szCs w:val="24"/>
        </w:rPr>
      </w:pPr>
    </w:p>
    <w:p w14:paraId="5399C602" w14:textId="77777777" w:rsidR="0038318C" w:rsidRPr="004B446C" w:rsidRDefault="0038318C" w:rsidP="002513C0">
      <w:pPr>
        <w:spacing w:after="0" w:line="360" w:lineRule="auto"/>
        <w:ind w:firstLine="709"/>
        <w:jc w:val="both"/>
        <w:rPr>
          <w:rFonts w:ascii="Times New Roman" w:hAnsi="Times New Roman" w:cs="Times New Roman"/>
          <w:sz w:val="24"/>
          <w:szCs w:val="24"/>
        </w:rPr>
      </w:pPr>
    </w:p>
    <w:p w14:paraId="3A2FCB4E" w14:textId="77777777" w:rsidR="004B4717" w:rsidRPr="00D02E49" w:rsidRDefault="004B4717" w:rsidP="002513C0">
      <w:pPr>
        <w:spacing w:after="0" w:line="360" w:lineRule="auto"/>
        <w:rPr>
          <w:rFonts w:ascii="Calibri" w:hAnsi="Calibri" w:cs="Calibri"/>
          <w:b/>
          <w:bCs/>
          <w:sz w:val="28"/>
          <w:szCs w:val="24"/>
          <w:lang w:val="es-ES"/>
        </w:rPr>
      </w:pPr>
      <w:proofErr w:type="spellStart"/>
      <w:r w:rsidRPr="00D02E49">
        <w:rPr>
          <w:rFonts w:ascii="Calibri" w:hAnsi="Calibri" w:cs="Calibri"/>
          <w:b/>
          <w:bCs/>
          <w:sz w:val="28"/>
          <w:szCs w:val="24"/>
          <w:lang w:val="es-ES"/>
        </w:rPr>
        <w:lastRenderedPageBreak/>
        <w:t>Abstract</w:t>
      </w:r>
      <w:proofErr w:type="spellEnd"/>
    </w:p>
    <w:p w14:paraId="0CFE792F" w14:textId="43D5494B" w:rsidR="00EB57F3" w:rsidRPr="002513C0" w:rsidRDefault="00EB57F3" w:rsidP="00D02E49">
      <w:pPr>
        <w:spacing w:after="0" w:line="360" w:lineRule="auto"/>
        <w:jc w:val="both"/>
        <w:rPr>
          <w:rFonts w:ascii="Times New Roman" w:eastAsia="Times New Roman" w:hAnsi="Times New Roman" w:cs="Times New Roman"/>
          <w:sz w:val="24"/>
          <w:szCs w:val="24"/>
          <w:lang w:val="en-US" w:eastAsia="es-PE"/>
        </w:rPr>
      </w:pPr>
      <w:r w:rsidRPr="00075E37">
        <w:rPr>
          <w:rFonts w:ascii="Times New Roman" w:eastAsia="Times New Roman" w:hAnsi="Times New Roman" w:cs="Times New Roman"/>
          <w:sz w:val="24"/>
          <w:szCs w:val="24"/>
          <w:lang w:val="en-US" w:eastAsia="es-PE"/>
        </w:rPr>
        <w:t>The expectation of the university student is to train professionally to enter the labor field</w:t>
      </w:r>
      <w:r w:rsidR="00135ADB">
        <w:rPr>
          <w:rFonts w:ascii="Times New Roman" w:eastAsia="Times New Roman" w:hAnsi="Times New Roman" w:cs="Times New Roman"/>
          <w:sz w:val="24"/>
          <w:szCs w:val="24"/>
          <w:lang w:val="en-US" w:eastAsia="es-PE"/>
        </w:rPr>
        <w:t xml:space="preserve"> </w:t>
      </w:r>
      <w:r w:rsidRPr="00075E37">
        <w:rPr>
          <w:rFonts w:ascii="Times New Roman" w:eastAsia="Times New Roman" w:hAnsi="Times New Roman" w:cs="Times New Roman"/>
          <w:sz w:val="24"/>
          <w:szCs w:val="24"/>
          <w:lang w:val="en-US" w:eastAsia="es-PE"/>
        </w:rPr>
        <w:t>showing optimal performance.</w:t>
      </w:r>
      <w:r w:rsidRPr="00075E37">
        <w:rPr>
          <w:lang w:val="en-US"/>
        </w:rPr>
        <w:t xml:space="preserve"> </w:t>
      </w:r>
      <w:r w:rsidRPr="00075E37">
        <w:rPr>
          <w:rFonts w:ascii="Times New Roman" w:eastAsia="Times New Roman" w:hAnsi="Times New Roman" w:cs="Times New Roman"/>
          <w:sz w:val="24"/>
          <w:szCs w:val="24"/>
          <w:lang w:val="en-US" w:eastAsia="es-PE"/>
        </w:rPr>
        <w:t>For this, it must demonstrate the achievement of the graduatio</w:t>
      </w:r>
      <w:r w:rsidR="00A161D0" w:rsidRPr="00075E37">
        <w:rPr>
          <w:rFonts w:ascii="Times New Roman" w:eastAsia="Times New Roman" w:hAnsi="Times New Roman" w:cs="Times New Roman"/>
          <w:sz w:val="24"/>
          <w:szCs w:val="24"/>
          <w:lang w:val="en-US" w:eastAsia="es-PE"/>
        </w:rPr>
        <w:t>n profile in the degree</w:t>
      </w:r>
      <w:r w:rsidRPr="00075E37">
        <w:rPr>
          <w:rFonts w:ascii="Times New Roman" w:eastAsia="Times New Roman" w:hAnsi="Times New Roman" w:cs="Times New Roman"/>
          <w:sz w:val="24"/>
          <w:szCs w:val="24"/>
          <w:lang w:val="en-US" w:eastAsia="es-PE"/>
        </w:rPr>
        <w:t xml:space="preserve"> awarded by the university, according to its educational model. </w:t>
      </w:r>
      <w:r w:rsidRPr="004B446C">
        <w:rPr>
          <w:rStyle w:val="tlid-translation"/>
          <w:rFonts w:ascii="Times New Roman" w:hAnsi="Times New Roman" w:cs="Times New Roman"/>
          <w:sz w:val="24"/>
          <w:szCs w:val="24"/>
          <w:lang w:val="en"/>
        </w:rPr>
        <w:t>The question is</w:t>
      </w:r>
      <w:r w:rsidR="00DA3831">
        <w:rPr>
          <w:rStyle w:val="tlid-translation"/>
          <w:rFonts w:ascii="Times New Roman" w:hAnsi="Times New Roman" w:cs="Times New Roman"/>
          <w:sz w:val="24"/>
          <w:szCs w:val="24"/>
          <w:lang w:val="en"/>
        </w:rPr>
        <w:t xml:space="preserve"> h</w:t>
      </w:r>
      <w:r w:rsidR="001965C1" w:rsidRPr="004B446C">
        <w:rPr>
          <w:rStyle w:val="tlid-translation"/>
          <w:rFonts w:ascii="Times New Roman" w:hAnsi="Times New Roman" w:cs="Times New Roman"/>
          <w:sz w:val="24"/>
          <w:szCs w:val="24"/>
          <w:lang w:val="en"/>
        </w:rPr>
        <w:t xml:space="preserve">ow </w:t>
      </w:r>
      <w:r w:rsidRPr="004B446C">
        <w:rPr>
          <w:rStyle w:val="tlid-translation"/>
          <w:rFonts w:ascii="Times New Roman" w:hAnsi="Times New Roman" w:cs="Times New Roman"/>
          <w:sz w:val="24"/>
          <w:szCs w:val="24"/>
          <w:lang w:val="en"/>
        </w:rPr>
        <w:t xml:space="preserve">are the competences declared in the graduation profile developed and evaluated, what are the mechanisms for ensuring progress and achievement that meet the expectations of the student, employers and society. </w:t>
      </w:r>
      <w:r w:rsidRPr="00075E37">
        <w:rPr>
          <w:rFonts w:ascii="Times New Roman" w:eastAsia="Times New Roman" w:hAnsi="Times New Roman" w:cs="Times New Roman"/>
          <w:sz w:val="24"/>
          <w:szCs w:val="24"/>
          <w:lang w:val="en-US" w:eastAsia="es-PE"/>
        </w:rPr>
        <w:t xml:space="preserve">For this reason, the objective was to analyze the main trends and challenges regarding the assessment of the achievement of the graduation profile in the university titles. </w:t>
      </w:r>
      <w:r w:rsidRPr="004B446C">
        <w:rPr>
          <w:rStyle w:val="tlid-translation"/>
          <w:rFonts w:ascii="Times New Roman" w:hAnsi="Times New Roman" w:cs="Times New Roman"/>
          <w:sz w:val="24"/>
          <w:szCs w:val="24"/>
          <w:lang w:val="en"/>
        </w:rPr>
        <w:t xml:space="preserve">A descriptive and interpretive study was carried out based on the documentary meta-analysis of 21 publications located in Google Academic, </w:t>
      </w:r>
      <w:proofErr w:type="spellStart"/>
      <w:r w:rsidRPr="004B446C">
        <w:rPr>
          <w:rStyle w:val="tlid-translation"/>
          <w:rFonts w:ascii="Times New Roman" w:hAnsi="Times New Roman" w:cs="Times New Roman"/>
          <w:sz w:val="24"/>
          <w:szCs w:val="24"/>
          <w:lang w:val="en"/>
        </w:rPr>
        <w:t>Scielo</w:t>
      </w:r>
      <w:proofErr w:type="spellEnd"/>
      <w:r w:rsidRPr="004B446C">
        <w:rPr>
          <w:rStyle w:val="tlid-translation"/>
          <w:rFonts w:ascii="Times New Roman" w:hAnsi="Times New Roman" w:cs="Times New Roman"/>
          <w:sz w:val="24"/>
          <w:szCs w:val="24"/>
          <w:lang w:val="en"/>
        </w:rPr>
        <w:t xml:space="preserve">, </w:t>
      </w:r>
      <w:proofErr w:type="spellStart"/>
      <w:r w:rsidRPr="004B446C">
        <w:rPr>
          <w:rStyle w:val="tlid-translation"/>
          <w:rFonts w:ascii="Times New Roman" w:hAnsi="Times New Roman" w:cs="Times New Roman"/>
          <w:sz w:val="24"/>
          <w:szCs w:val="24"/>
          <w:lang w:val="en"/>
        </w:rPr>
        <w:t>Dialnet</w:t>
      </w:r>
      <w:proofErr w:type="spellEnd"/>
      <w:r w:rsidRPr="004B446C">
        <w:rPr>
          <w:rStyle w:val="tlid-translation"/>
          <w:rFonts w:ascii="Times New Roman" w:hAnsi="Times New Roman" w:cs="Times New Roman"/>
          <w:sz w:val="24"/>
          <w:szCs w:val="24"/>
          <w:lang w:val="en"/>
        </w:rPr>
        <w:t>, Academic Source Plus an</w:t>
      </w:r>
      <w:r w:rsidR="00C75D40" w:rsidRPr="004B446C">
        <w:rPr>
          <w:rStyle w:val="tlid-translation"/>
          <w:rFonts w:ascii="Times New Roman" w:hAnsi="Times New Roman" w:cs="Times New Roman"/>
          <w:sz w:val="24"/>
          <w:szCs w:val="24"/>
          <w:lang w:val="en"/>
        </w:rPr>
        <w:t xml:space="preserve">d </w:t>
      </w:r>
      <w:proofErr w:type="spellStart"/>
      <w:r w:rsidR="00C75D40" w:rsidRPr="004B446C">
        <w:rPr>
          <w:rStyle w:val="tlid-translation"/>
          <w:rFonts w:ascii="Times New Roman" w:hAnsi="Times New Roman" w:cs="Times New Roman"/>
          <w:sz w:val="24"/>
          <w:szCs w:val="24"/>
          <w:lang w:val="en"/>
        </w:rPr>
        <w:t>Eb</w:t>
      </w:r>
      <w:r w:rsidRPr="004B446C">
        <w:rPr>
          <w:rStyle w:val="tlid-translation"/>
          <w:rFonts w:ascii="Times New Roman" w:hAnsi="Times New Roman" w:cs="Times New Roman"/>
          <w:sz w:val="24"/>
          <w:szCs w:val="24"/>
          <w:lang w:val="en"/>
        </w:rPr>
        <w:t>sco</w:t>
      </w:r>
      <w:proofErr w:type="spellEnd"/>
      <w:r w:rsidRPr="004B446C">
        <w:rPr>
          <w:rStyle w:val="tlid-translation"/>
          <w:rFonts w:ascii="Times New Roman" w:hAnsi="Times New Roman" w:cs="Times New Roman"/>
          <w:sz w:val="24"/>
          <w:szCs w:val="24"/>
          <w:lang w:val="en"/>
        </w:rPr>
        <w:t>.</w:t>
      </w:r>
      <w:r w:rsidRPr="00075E37">
        <w:rPr>
          <w:rFonts w:ascii="Times New Roman" w:eastAsia="Times New Roman" w:hAnsi="Times New Roman" w:cs="Times New Roman"/>
          <w:sz w:val="24"/>
          <w:szCs w:val="24"/>
          <w:lang w:val="en-US" w:eastAsia="es-PE"/>
        </w:rPr>
        <w:t xml:space="preserve"> The inclusion criteria were: scientific articles that present experiences evaluating the achievement of the graduation profile, various degrees or university titles</w:t>
      </w:r>
      <w:r w:rsidR="00DE120B">
        <w:rPr>
          <w:rFonts w:ascii="Times New Roman" w:eastAsia="Times New Roman" w:hAnsi="Times New Roman" w:cs="Times New Roman"/>
          <w:sz w:val="24"/>
          <w:szCs w:val="24"/>
          <w:lang w:val="en-US" w:eastAsia="es-PE"/>
        </w:rPr>
        <w:t xml:space="preserve">, </w:t>
      </w:r>
      <w:r w:rsidR="00DE120B" w:rsidRPr="00DE120B">
        <w:rPr>
          <w:rFonts w:ascii="Times New Roman" w:eastAsia="Times New Roman" w:hAnsi="Times New Roman" w:cs="Times New Roman"/>
          <w:sz w:val="24"/>
          <w:szCs w:val="24"/>
          <w:lang w:val="en-US" w:eastAsia="es-PE"/>
        </w:rPr>
        <w:t>with a publication period of 2009 to 2019</w:t>
      </w:r>
      <w:r w:rsidRPr="00075E37">
        <w:rPr>
          <w:rFonts w:ascii="Times New Roman" w:eastAsia="Times New Roman" w:hAnsi="Times New Roman" w:cs="Times New Roman"/>
          <w:sz w:val="24"/>
          <w:szCs w:val="24"/>
          <w:lang w:val="en-US" w:eastAsia="es-PE"/>
        </w:rPr>
        <w:t>.</w:t>
      </w:r>
      <w:r w:rsidR="00135ADB">
        <w:rPr>
          <w:rFonts w:ascii="Times New Roman" w:eastAsia="Times New Roman" w:hAnsi="Times New Roman" w:cs="Times New Roman"/>
          <w:sz w:val="24"/>
          <w:szCs w:val="24"/>
          <w:lang w:val="en-US" w:eastAsia="es-PE"/>
        </w:rPr>
        <w:t xml:space="preserve"> </w:t>
      </w:r>
      <w:r w:rsidR="00A161D0" w:rsidRPr="002513C0">
        <w:rPr>
          <w:rFonts w:ascii="Times New Roman" w:eastAsia="Times New Roman" w:hAnsi="Times New Roman" w:cs="Times New Roman"/>
          <w:sz w:val="24"/>
          <w:szCs w:val="24"/>
          <w:lang w:val="en-US" w:eastAsia="es-PE"/>
        </w:rPr>
        <w:t>F</w:t>
      </w:r>
      <w:r w:rsidRPr="002513C0">
        <w:rPr>
          <w:rFonts w:ascii="Times New Roman" w:eastAsia="Times New Roman" w:hAnsi="Times New Roman" w:cs="Times New Roman"/>
          <w:sz w:val="24"/>
          <w:szCs w:val="24"/>
          <w:lang w:val="en-US" w:eastAsia="es-PE"/>
        </w:rPr>
        <w:t>ive tendencies of assessment</w:t>
      </w:r>
      <w:r w:rsidR="00135ADB">
        <w:rPr>
          <w:rFonts w:ascii="Times New Roman" w:eastAsia="Times New Roman" w:hAnsi="Times New Roman" w:cs="Times New Roman"/>
          <w:sz w:val="24"/>
          <w:szCs w:val="24"/>
          <w:lang w:val="en-US" w:eastAsia="es-PE"/>
        </w:rPr>
        <w:t xml:space="preserve"> </w:t>
      </w:r>
      <w:r w:rsidRPr="002513C0">
        <w:rPr>
          <w:rFonts w:ascii="Times New Roman" w:eastAsia="Times New Roman" w:hAnsi="Times New Roman" w:cs="Times New Roman"/>
          <w:sz w:val="24"/>
          <w:szCs w:val="24"/>
          <w:lang w:val="en-US" w:eastAsia="es-PE"/>
        </w:rPr>
        <w:t xml:space="preserve">of the achievement of the graduation profile were identified: </w:t>
      </w:r>
      <w:r w:rsidRPr="00D02E49">
        <w:rPr>
          <w:rFonts w:ascii="Times New Roman" w:eastAsia="Times New Roman" w:hAnsi="Times New Roman" w:cs="Times New Roman"/>
          <w:i/>
          <w:iCs/>
          <w:sz w:val="24"/>
          <w:szCs w:val="24"/>
          <w:lang w:val="en-US" w:eastAsia="es-PE"/>
        </w:rPr>
        <w:t>a)</w:t>
      </w:r>
      <w:r w:rsidRPr="002513C0">
        <w:rPr>
          <w:rFonts w:ascii="Times New Roman" w:eastAsia="Times New Roman" w:hAnsi="Times New Roman" w:cs="Times New Roman"/>
          <w:sz w:val="24"/>
          <w:szCs w:val="24"/>
          <w:lang w:val="en-US" w:eastAsia="es-PE"/>
        </w:rPr>
        <w:t xml:space="preserve"> </w:t>
      </w:r>
      <w:r w:rsidR="00DE120B">
        <w:rPr>
          <w:rFonts w:ascii="Times New Roman" w:eastAsia="Times New Roman" w:hAnsi="Times New Roman" w:cs="Times New Roman"/>
          <w:sz w:val="24"/>
          <w:szCs w:val="24"/>
          <w:lang w:val="en-US" w:eastAsia="es-PE"/>
        </w:rPr>
        <w:t>c</w:t>
      </w:r>
      <w:r w:rsidR="00DE120B" w:rsidRPr="002513C0">
        <w:rPr>
          <w:rFonts w:ascii="Times New Roman" w:eastAsia="Times New Roman" w:hAnsi="Times New Roman" w:cs="Times New Roman"/>
          <w:sz w:val="24"/>
          <w:szCs w:val="24"/>
          <w:lang w:val="en-US" w:eastAsia="es-PE"/>
        </w:rPr>
        <w:t xml:space="preserve">oherence </w:t>
      </w:r>
      <w:r w:rsidRPr="002513C0">
        <w:rPr>
          <w:rFonts w:ascii="Times New Roman" w:eastAsia="Times New Roman" w:hAnsi="Times New Roman" w:cs="Times New Roman"/>
          <w:sz w:val="24"/>
          <w:szCs w:val="24"/>
          <w:lang w:val="en-US" w:eastAsia="es-PE"/>
        </w:rPr>
        <w:t>between study plan and instruments of assessment</w:t>
      </w:r>
      <w:r w:rsidR="00135ADB">
        <w:rPr>
          <w:rFonts w:ascii="Times New Roman" w:eastAsia="Times New Roman" w:hAnsi="Times New Roman" w:cs="Times New Roman"/>
          <w:sz w:val="24"/>
          <w:szCs w:val="24"/>
          <w:lang w:val="en-US" w:eastAsia="es-PE"/>
        </w:rPr>
        <w:t xml:space="preserve"> </w:t>
      </w:r>
      <w:r w:rsidRPr="002513C0">
        <w:rPr>
          <w:rFonts w:ascii="Times New Roman" w:eastAsia="Times New Roman" w:hAnsi="Times New Roman" w:cs="Times New Roman"/>
          <w:sz w:val="24"/>
          <w:szCs w:val="24"/>
          <w:lang w:val="en-US" w:eastAsia="es-PE"/>
        </w:rPr>
        <w:t xml:space="preserve">of subjects with the graduation profile; </w:t>
      </w:r>
      <w:r w:rsidRPr="00D02E49">
        <w:rPr>
          <w:rFonts w:ascii="Times New Roman" w:eastAsia="Times New Roman" w:hAnsi="Times New Roman" w:cs="Times New Roman"/>
          <w:i/>
          <w:iCs/>
          <w:sz w:val="24"/>
          <w:szCs w:val="24"/>
          <w:lang w:val="en-US" w:eastAsia="es-PE"/>
        </w:rPr>
        <w:t>b)</w:t>
      </w:r>
      <w:r w:rsidRPr="002513C0">
        <w:rPr>
          <w:rFonts w:ascii="Times New Roman" w:eastAsia="Times New Roman" w:hAnsi="Times New Roman" w:cs="Times New Roman"/>
          <w:sz w:val="24"/>
          <w:szCs w:val="24"/>
          <w:lang w:val="en-US" w:eastAsia="es-PE"/>
        </w:rPr>
        <w:t xml:space="preserve"> at the end of university studies; </w:t>
      </w:r>
      <w:r w:rsidRPr="00D02E49">
        <w:rPr>
          <w:rFonts w:ascii="Times New Roman" w:eastAsia="Times New Roman" w:hAnsi="Times New Roman" w:cs="Times New Roman"/>
          <w:i/>
          <w:iCs/>
          <w:sz w:val="24"/>
          <w:szCs w:val="24"/>
          <w:lang w:val="en-US" w:eastAsia="es-PE"/>
        </w:rPr>
        <w:t>c)</w:t>
      </w:r>
      <w:r w:rsidRPr="002513C0">
        <w:rPr>
          <w:rFonts w:ascii="Times New Roman" w:eastAsia="Times New Roman" w:hAnsi="Times New Roman" w:cs="Times New Roman"/>
          <w:sz w:val="24"/>
          <w:szCs w:val="24"/>
          <w:lang w:val="en-US" w:eastAsia="es-PE"/>
        </w:rPr>
        <w:t xml:space="preserve"> progressive during training; </w:t>
      </w:r>
      <w:r w:rsidRPr="00D02E49">
        <w:rPr>
          <w:rFonts w:ascii="Times New Roman" w:eastAsia="Times New Roman" w:hAnsi="Times New Roman" w:cs="Times New Roman"/>
          <w:i/>
          <w:iCs/>
          <w:sz w:val="24"/>
          <w:szCs w:val="24"/>
          <w:lang w:val="en-US" w:eastAsia="es-PE"/>
        </w:rPr>
        <w:t>d)</w:t>
      </w:r>
      <w:r w:rsidRPr="002513C0">
        <w:rPr>
          <w:rFonts w:ascii="Times New Roman" w:eastAsia="Times New Roman" w:hAnsi="Times New Roman" w:cs="Times New Roman"/>
          <w:sz w:val="24"/>
          <w:szCs w:val="24"/>
          <w:lang w:val="en-US" w:eastAsia="es-PE"/>
        </w:rPr>
        <w:t xml:space="preserve"> progressive and </w:t>
      </w:r>
      <w:r w:rsidR="00A161D0" w:rsidRPr="002513C0">
        <w:rPr>
          <w:rFonts w:ascii="Times New Roman" w:eastAsia="Times New Roman" w:hAnsi="Times New Roman" w:cs="Times New Roman"/>
          <w:sz w:val="24"/>
          <w:szCs w:val="24"/>
          <w:lang w:val="en-US" w:eastAsia="es-PE"/>
        </w:rPr>
        <w:t xml:space="preserve">the </w:t>
      </w:r>
      <w:r w:rsidRPr="002513C0">
        <w:rPr>
          <w:rFonts w:ascii="Times New Roman" w:eastAsia="Times New Roman" w:hAnsi="Times New Roman" w:cs="Times New Roman"/>
          <w:sz w:val="24"/>
          <w:szCs w:val="24"/>
          <w:lang w:val="en-US" w:eastAsia="es-PE"/>
        </w:rPr>
        <w:t xml:space="preserve">end </w:t>
      </w:r>
      <w:r w:rsidR="00A161D0" w:rsidRPr="002513C0">
        <w:rPr>
          <w:rFonts w:ascii="Times New Roman" w:eastAsia="Times New Roman" w:hAnsi="Times New Roman" w:cs="Times New Roman"/>
          <w:sz w:val="24"/>
          <w:szCs w:val="24"/>
          <w:lang w:val="en-US" w:eastAsia="es-PE"/>
        </w:rPr>
        <w:t>of studies</w:t>
      </w:r>
      <w:r w:rsidRPr="002513C0">
        <w:rPr>
          <w:rFonts w:ascii="Times New Roman" w:eastAsia="Times New Roman" w:hAnsi="Times New Roman" w:cs="Times New Roman"/>
          <w:sz w:val="24"/>
          <w:szCs w:val="24"/>
          <w:lang w:val="en-US" w:eastAsia="es-PE"/>
        </w:rPr>
        <w:t xml:space="preserve">, and </w:t>
      </w:r>
      <w:r w:rsidRPr="00D02E49">
        <w:rPr>
          <w:rFonts w:ascii="Times New Roman" w:eastAsia="Times New Roman" w:hAnsi="Times New Roman" w:cs="Times New Roman"/>
          <w:i/>
          <w:iCs/>
          <w:sz w:val="24"/>
          <w:szCs w:val="24"/>
          <w:lang w:val="en-US" w:eastAsia="es-PE"/>
        </w:rPr>
        <w:t>e)</w:t>
      </w:r>
      <w:r w:rsidRPr="002513C0">
        <w:rPr>
          <w:rFonts w:ascii="Times New Roman" w:eastAsia="Times New Roman" w:hAnsi="Times New Roman" w:cs="Times New Roman"/>
          <w:sz w:val="24"/>
          <w:szCs w:val="24"/>
          <w:lang w:val="en-US" w:eastAsia="es-PE"/>
        </w:rPr>
        <w:t xml:space="preserve"> evaluation by graduates and employers</w:t>
      </w:r>
      <w:r w:rsidR="00DE120B">
        <w:rPr>
          <w:rFonts w:ascii="Times New Roman" w:eastAsia="Times New Roman" w:hAnsi="Times New Roman" w:cs="Times New Roman"/>
          <w:sz w:val="24"/>
          <w:szCs w:val="24"/>
          <w:lang w:val="en-US" w:eastAsia="es-PE"/>
        </w:rPr>
        <w:t>.</w:t>
      </w:r>
      <w:r w:rsidR="00DE120B" w:rsidRPr="002513C0">
        <w:rPr>
          <w:rFonts w:ascii="Times New Roman" w:eastAsia="Times New Roman" w:hAnsi="Times New Roman" w:cs="Times New Roman"/>
          <w:sz w:val="24"/>
          <w:szCs w:val="24"/>
          <w:lang w:val="en-US" w:eastAsia="es-PE"/>
        </w:rPr>
        <w:t xml:space="preserve"> </w:t>
      </w:r>
      <w:r w:rsidR="00506084">
        <w:rPr>
          <w:rFonts w:ascii="Times New Roman" w:eastAsia="Times New Roman" w:hAnsi="Times New Roman" w:cs="Times New Roman"/>
          <w:sz w:val="24"/>
          <w:szCs w:val="24"/>
          <w:lang w:val="en-US" w:eastAsia="es-PE"/>
        </w:rPr>
        <w:t>All of them</w:t>
      </w:r>
      <w:r w:rsidR="00506084" w:rsidRPr="002513C0">
        <w:rPr>
          <w:rFonts w:ascii="Times New Roman" w:eastAsia="Times New Roman" w:hAnsi="Times New Roman" w:cs="Times New Roman"/>
          <w:sz w:val="24"/>
          <w:szCs w:val="24"/>
          <w:lang w:val="en-US" w:eastAsia="es-PE"/>
        </w:rPr>
        <w:t xml:space="preserve"> </w:t>
      </w:r>
      <w:r w:rsidRPr="002513C0">
        <w:rPr>
          <w:rFonts w:ascii="Times New Roman" w:eastAsia="Times New Roman" w:hAnsi="Times New Roman" w:cs="Times New Roman"/>
          <w:sz w:val="24"/>
          <w:szCs w:val="24"/>
          <w:lang w:val="en-US" w:eastAsia="es-PE"/>
        </w:rPr>
        <w:t>show significant contributions in terms of strategies, instruments, actors involved and results that open research and development perspectives.</w:t>
      </w:r>
      <w:r w:rsidR="00135ADB">
        <w:rPr>
          <w:rFonts w:ascii="Times New Roman" w:eastAsia="Times New Roman" w:hAnsi="Times New Roman" w:cs="Times New Roman"/>
          <w:sz w:val="24"/>
          <w:szCs w:val="24"/>
          <w:lang w:val="en-US" w:eastAsia="es-PE"/>
        </w:rPr>
        <w:t xml:space="preserve"> </w:t>
      </w:r>
      <w:r w:rsidRPr="002513C0">
        <w:rPr>
          <w:rFonts w:ascii="Times New Roman" w:eastAsia="Times New Roman" w:hAnsi="Times New Roman" w:cs="Times New Roman"/>
          <w:sz w:val="24"/>
          <w:szCs w:val="24"/>
          <w:lang w:val="en-US" w:eastAsia="es-PE"/>
        </w:rPr>
        <w:t>It is concluded that there is a need to implement a progressive, comprehensive and participatory system for assessment</w:t>
      </w:r>
      <w:r w:rsidR="00135ADB">
        <w:rPr>
          <w:rFonts w:ascii="Times New Roman" w:eastAsia="Times New Roman" w:hAnsi="Times New Roman" w:cs="Times New Roman"/>
          <w:sz w:val="24"/>
          <w:szCs w:val="24"/>
          <w:lang w:val="en-US" w:eastAsia="es-PE"/>
        </w:rPr>
        <w:t xml:space="preserve"> </w:t>
      </w:r>
      <w:r w:rsidRPr="002513C0">
        <w:rPr>
          <w:rFonts w:ascii="Times New Roman" w:eastAsia="Times New Roman" w:hAnsi="Times New Roman" w:cs="Times New Roman"/>
          <w:sz w:val="24"/>
          <w:szCs w:val="24"/>
          <w:lang w:val="en-US" w:eastAsia="es-PE"/>
        </w:rPr>
        <w:t>of the achievement of the graduation profile in university degrees, based on knowledge, previous experience and the challenges posed to the university.</w:t>
      </w:r>
    </w:p>
    <w:p w14:paraId="3B5046A0" w14:textId="6EC44075" w:rsidR="00EB57F3" w:rsidRDefault="00EB57F3" w:rsidP="00D02E49">
      <w:pPr>
        <w:spacing w:after="0" w:line="360" w:lineRule="auto"/>
        <w:jc w:val="both"/>
        <w:rPr>
          <w:rFonts w:ascii="Times New Roman" w:eastAsia="Times New Roman" w:hAnsi="Times New Roman" w:cs="Times New Roman"/>
          <w:sz w:val="24"/>
          <w:szCs w:val="24"/>
          <w:lang w:val="en-US" w:eastAsia="es-PE"/>
        </w:rPr>
      </w:pPr>
      <w:proofErr w:type="spellStart"/>
      <w:r w:rsidRPr="00D02E49">
        <w:rPr>
          <w:rFonts w:ascii="Calibri" w:hAnsi="Calibri" w:cs="Calibri"/>
          <w:b/>
          <w:bCs/>
          <w:sz w:val="28"/>
          <w:szCs w:val="24"/>
          <w:lang w:val="es-ES"/>
        </w:rPr>
        <w:t>Keywords</w:t>
      </w:r>
      <w:proofErr w:type="spellEnd"/>
      <w:r w:rsidRPr="00D02E49">
        <w:rPr>
          <w:rFonts w:ascii="Calibri" w:hAnsi="Calibri" w:cs="Calibri"/>
          <w:b/>
          <w:bCs/>
          <w:sz w:val="28"/>
          <w:szCs w:val="24"/>
          <w:lang w:val="es-ES"/>
        </w:rPr>
        <w:t>:</w:t>
      </w:r>
      <w:r w:rsidRPr="00D02E49">
        <w:rPr>
          <w:rFonts w:ascii="Times New Roman" w:eastAsia="Times New Roman" w:hAnsi="Times New Roman" w:cs="Times New Roman"/>
          <w:bCs/>
          <w:sz w:val="24"/>
          <w:szCs w:val="24"/>
          <w:lang w:val="en-US" w:eastAsia="es-PE"/>
        </w:rPr>
        <w:t xml:space="preserve"> </w:t>
      </w:r>
      <w:r w:rsidR="00135ADB">
        <w:rPr>
          <w:rFonts w:ascii="Times New Roman" w:eastAsia="Times New Roman" w:hAnsi="Times New Roman" w:cs="Times New Roman"/>
          <w:bCs/>
          <w:sz w:val="24"/>
          <w:szCs w:val="24"/>
          <w:lang w:val="en-US" w:eastAsia="es-PE"/>
        </w:rPr>
        <w:t>a</w:t>
      </w:r>
      <w:r w:rsidR="00135ADB" w:rsidRPr="00D02E49">
        <w:rPr>
          <w:rFonts w:ascii="Times New Roman" w:eastAsia="Times New Roman" w:hAnsi="Times New Roman" w:cs="Times New Roman"/>
          <w:bCs/>
          <w:sz w:val="24"/>
          <w:szCs w:val="24"/>
          <w:lang w:val="en-US" w:eastAsia="es-PE"/>
        </w:rPr>
        <w:t>ssessment</w:t>
      </w:r>
      <w:r w:rsidRPr="002513C0">
        <w:rPr>
          <w:rFonts w:ascii="Times New Roman" w:eastAsia="Times New Roman" w:hAnsi="Times New Roman" w:cs="Times New Roman"/>
          <w:sz w:val="24"/>
          <w:szCs w:val="24"/>
          <w:lang w:val="en-US" w:eastAsia="es-PE"/>
        </w:rPr>
        <w:t>, university degree</w:t>
      </w:r>
      <w:r w:rsidR="00506084">
        <w:rPr>
          <w:rFonts w:ascii="Times New Roman" w:eastAsia="Times New Roman" w:hAnsi="Times New Roman" w:cs="Times New Roman"/>
          <w:sz w:val="24"/>
          <w:szCs w:val="24"/>
          <w:lang w:val="en-US" w:eastAsia="es-PE"/>
        </w:rPr>
        <w:t>,</w:t>
      </w:r>
      <w:r w:rsidR="00506084" w:rsidRPr="00506084">
        <w:rPr>
          <w:rFonts w:ascii="Times New Roman" w:eastAsia="Times New Roman" w:hAnsi="Times New Roman" w:cs="Times New Roman"/>
          <w:sz w:val="24"/>
          <w:szCs w:val="24"/>
          <w:lang w:val="en-US" w:eastAsia="es-PE"/>
        </w:rPr>
        <w:t xml:space="preserve"> </w:t>
      </w:r>
      <w:r w:rsidR="00506084" w:rsidRPr="002513C0">
        <w:rPr>
          <w:rFonts w:ascii="Times New Roman" w:eastAsia="Times New Roman" w:hAnsi="Times New Roman" w:cs="Times New Roman"/>
          <w:sz w:val="24"/>
          <w:szCs w:val="24"/>
          <w:lang w:val="en-US" w:eastAsia="es-PE"/>
        </w:rPr>
        <w:t>achievement of the graduation profile</w:t>
      </w:r>
      <w:r w:rsidRPr="002513C0">
        <w:rPr>
          <w:rFonts w:ascii="Times New Roman" w:eastAsia="Times New Roman" w:hAnsi="Times New Roman" w:cs="Times New Roman"/>
          <w:sz w:val="24"/>
          <w:szCs w:val="24"/>
          <w:lang w:val="en-US" w:eastAsia="es-PE"/>
        </w:rPr>
        <w:t>.</w:t>
      </w:r>
    </w:p>
    <w:p w14:paraId="79E9B17A" w14:textId="4D4E12FE" w:rsidR="00D02E49" w:rsidRDefault="00D02E49" w:rsidP="00D02E49">
      <w:pPr>
        <w:spacing w:after="0" w:line="360" w:lineRule="auto"/>
        <w:jc w:val="both"/>
        <w:rPr>
          <w:rFonts w:ascii="Times New Roman" w:eastAsia="Times New Roman" w:hAnsi="Times New Roman" w:cs="Times New Roman"/>
          <w:sz w:val="24"/>
          <w:szCs w:val="24"/>
          <w:lang w:val="en-US" w:eastAsia="es-PE"/>
        </w:rPr>
      </w:pPr>
    </w:p>
    <w:p w14:paraId="473B7310" w14:textId="4EBA1004" w:rsidR="0038318C" w:rsidRDefault="0038318C" w:rsidP="00D02E49">
      <w:pPr>
        <w:spacing w:after="0" w:line="360" w:lineRule="auto"/>
        <w:jc w:val="both"/>
        <w:rPr>
          <w:rFonts w:ascii="Times New Roman" w:eastAsia="Times New Roman" w:hAnsi="Times New Roman" w:cs="Times New Roman"/>
          <w:sz w:val="24"/>
          <w:szCs w:val="24"/>
          <w:lang w:val="en-US" w:eastAsia="es-PE"/>
        </w:rPr>
      </w:pPr>
    </w:p>
    <w:p w14:paraId="5305562C" w14:textId="0EC7C555" w:rsidR="0038318C" w:rsidRDefault="0038318C" w:rsidP="00D02E49">
      <w:pPr>
        <w:spacing w:after="0" w:line="360" w:lineRule="auto"/>
        <w:jc w:val="both"/>
        <w:rPr>
          <w:rFonts w:ascii="Times New Roman" w:eastAsia="Times New Roman" w:hAnsi="Times New Roman" w:cs="Times New Roman"/>
          <w:sz w:val="24"/>
          <w:szCs w:val="24"/>
          <w:lang w:val="en-US" w:eastAsia="es-PE"/>
        </w:rPr>
      </w:pPr>
    </w:p>
    <w:p w14:paraId="20E9FE36" w14:textId="4BCA1729" w:rsidR="0038318C" w:rsidRDefault="0038318C" w:rsidP="00D02E49">
      <w:pPr>
        <w:spacing w:after="0" w:line="360" w:lineRule="auto"/>
        <w:jc w:val="both"/>
        <w:rPr>
          <w:rFonts w:ascii="Times New Roman" w:eastAsia="Times New Roman" w:hAnsi="Times New Roman" w:cs="Times New Roman"/>
          <w:sz w:val="24"/>
          <w:szCs w:val="24"/>
          <w:lang w:val="en-US" w:eastAsia="es-PE"/>
        </w:rPr>
      </w:pPr>
    </w:p>
    <w:p w14:paraId="22E76CEB" w14:textId="234A31DD" w:rsidR="0038318C" w:rsidRDefault="0038318C" w:rsidP="00D02E49">
      <w:pPr>
        <w:spacing w:after="0" w:line="360" w:lineRule="auto"/>
        <w:jc w:val="both"/>
        <w:rPr>
          <w:rFonts w:ascii="Times New Roman" w:eastAsia="Times New Roman" w:hAnsi="Times New Roman" w:cs="Times New Roman"/>
          <w:sz w:val="24"/>
          <w:szCs w:val="24"/>
          <w:lang w:val="en-US" w:eastAsia="es-PE"/>
        </w:rPr>
      </w:pPr>
    </w:p>
    <w:p w14:paraId="7067B17E" w14:textId="5511102E" w:rsidR="0038318C" w:rsidRDefault="0038318C" w:rsidP="00D02E49">
      <w:pPr>
        <w:spacing w:after="0" w:line="360" w:lineRule="auto"/>
        <w:jc w:val="both"/>
        <w:rPr>
          <w:rFonts w:ascii="Times New Roman" w:eastAsia="Times New Roman" w:hAnsi="Times New Roman" w:cs="Times New Roman"/>
          <w:sz w:val="24"/>
          <w:szCs w:val="24"/>
          <w:lang w:val="en-US" w:eastAsia="es-PE"/>
        </w:rPr>
      </w:pPr>
    </w:p>
    <w:p w14:paraId="0AA693A6" w14:textId="337B001A" w:rsidR="0038318C" w:rsidRDefault="0038318C" w:rsidP="00D02E49">
      <w:pPr>
        <w:spacing w:after="0" w:line="360" w:lineRule="auto"/>
        <w:jc w:val="both"/>
        <w:rPr>
          <w:rFonts w:ascii="Times New Roman" w:eastAsia="Times New Roman" w:hAnsi="Times New Roman" w:cs="Times New Roman"/>
          <w:sz w:val="24"/>
          <w:szCs w:val="24"/>
          <w:lang w:val="en-US" w:eastAsia="es-PE"/>
        </w:rPr>
      </w:pPr>
    </w:p>
    <w:p w14:paraId="10BFB326" w14:textId="25487A25" w:rsidR="0038318C" w:rsidRDefault="0038318C" w:rsidP="00D02E49">
      <w:pPr>
        <w:spacing w:after="0" w:line="360" w:lineRule="auto"/>
        <w:jc w:val="both"/>
        <w:rPr>
          <w:rFonts w:ascii="Times New Roman" w:eastAsia="Times New Roman" w:hAnsi="Times New Roman" w:cs="Times New Roman"/>
          <w:sz w:val="24"/>
          <w:szCs w:val="24"/>
          <w:lang w:val="en-US" w:eastAsia="es-PE"/>
        </w:rPr>
      </w:pPr>
    </w:p>
    <w:p w14:paraId="68829FE7" w14:textId="77777777" w:rsidR="0038318C" w:rsidRDefault="0038318C" w:rsidP="00D02E49">
      <w:pPr>
        <w:spacing w:after="0" w:line="360" w:lineRule="auto"/>
        <w:jc w:val="both"/>
        <w:rPr>
          <w:rFonts w:ascii="Times New Roman" w:eastAsia="Times New Roman" w:hAnsi="Times New Roman" w:cs="Times New Roman"/>
          <w:sz w:val="24"/>
          <w:szCs w:val="24"/>
          <w:lang w:val="en-US" w:eastAsia="es-PE"/>
        </w:rPr>
      </w:pPr>
    </w:p>
    <w:p w14:paraId="52FDDE02" w14:textId="5A8A7C12" w:rsidR="00D02E49" w:rsidRPr="00D02E49" w:rsidRDefault="00D02E49" w:rsidP="00D02E49">
      <w:pPr>
        <w:spacing w:after="0" w:line="360" w:lineRule="auto"/>
        <w:jc w:val="both"/>
        <w:rPr>
          <w:rFonts w:ascii="Calibri" w:hAnsi="Calibri" w:cs="Calibri"/>
          <w:b/>
          <w:bCs/>
          <w:sz w:val="28"/>
          <w:szCs w:val="24"/>
          <w:lang w:val="es-ES"/>
        </w:rPr>
      </w:pPr>
      <w:r w:rsidRPr="00D02E49">
        <w:rPr>
          <w:rFonts w:ascii="Calibri" w:hAnsi="Calibri" w:cs="Calibri"/>
          <w:b/>
          <w:bCs/>
          <w:sz w:val="28"/>
          <w:szCs w:val="24"/>
          <w:lang w:val="es-ES"/>
        </w:rPr>
        <w:lastRenderedPageBreak/>
        <w:t>Resumo</w:t>
      </w:r>
    </w:p>
    <w:p w14:paraId="7B0EAAD5" w14:textId="77777777" w:rsidR="00D02E49" w:rsidRPr="00D02E49" w:rsidRDefault="00D02E49" w:rsidP="00D02E49">
      <w:pPr>
        <w:spacing w:after="0" w:line="360" w:lineRule="auto"/>
        <w:jc w:val="both"/>
        <w:rPr>
          <w:rFonts w:ascii="Times New Roman" w:eastAsia="Times New Roman" w:hAnsi="Times New Roman" w:cs="Times New Roman"/>
          <w:sz w:val="24"/>
          <w:szCs w:val="24"/>
          <w:lang w:val="en-US" w:eastAsia="es-PE"/>
        </w:rPr>
      </w:pPr>
      <w:r w:rsidRPr="00D02E49">
        <w:rPr>
          <w:rFonts w:ascii="Times New Roman" w:eastAsia="Times New Roman" w:hAnsi="Times New Roman" w:cs="Times New Roman"/>
          <w:sz w:val="24"/>
          <w:szCs w:val="24"/>
          <w:lang w:val="en-US" w:eastAsia="es-PE"/>
        </w:rPr>
        <w:t xml:space="preserve">A </w:t>
      </w:r>
      <w:proofErr w:type="spellStart"/>
      <w:r w:rsidRPr="00D02E49">
        <w:rPr>
          <w:rFonts w:ascii="Times New Roman" w:eastAsia="Times New Roman" w:hAnsi="Times New Roman" w:cs="Times New Roman"/>
          <w:sz w:val="24"/>
          <w:szCs w:val="24"/>
          <w:lang w:val="en-US" w:eastAsia="es-PE"/>
        </w:rPr>
        <w:t>expectativa</w:t>
      </w:r>
      <w:proofErr w:type="spellEnd"/>
      <w:r w:rsidRPr="00D02E49">
        <w:rPr>
          <w:rFonts w:ascii="Times New Roman" w:eastAsia="Times New Roman" w:hAnsi="Times New Roman" w:cs="Times New Roman"/>
          <w:sz w:val="24"/>
          <w:szCs w:val="24"/>
          <w:lang w:val="en-US" w:eastAsia="es-PE"/>
        </w:rPr>
        <w:t xml:space="preserve"> do </w:t>
      </w:r>
      <w:proofErr w:type="spellStart"/>
      <w:r w:rsidRPr="00D02E49">
        <w:rPr>
          <w:rFonts w:ascii="Times New Roman" w:eastAsia="Times New Roman" w:hAnsi="Times New Roman" w:cs="Times New Roman"/>
          <w:sz w:val="24"/>
          <w:szCs w:val="24"/>
          <w:lang w:val="en-US" w:eastAsia="es-PE"/>
        </w:rPr>
        <w:t>estudante</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universitário</w:t>
      </w:r>
      <w:proofErr w:type="spellEnd"/>
      <w:r w:rsidRPr="00D02E49">
        <w:rPr>
          <w:rFonts w:ascii="Times New Roman" w:eastAsia="Times New Roman" w:hAnsi="Times New Roman" w:cs="Times New Roman"/>
          <w:sz w:val="24"/>
          <w:szCs w:val="24"/>
          <w:lang w:val="en-US" w:eastAsia="es-PE"/>
        </w:rPr>
        <w:t xml:space="preserve"> é </w:t>
      </w:r>
      <w:proofErr w:type="spellStart"/>
      <w:r w:rsidRPr="00D02E49">
        <w:rPr>
          <w:rFonts w:ascii="Times New Roman" w:eastAsia="Times New Roman" w:hAnsi="Times New Roman" w:cs="Times New Roman"/>
          <w:sz w:val="24"/>
          <w:szCs w:val="24"/>
          <w:lang w:val="en-US" w:eastAsia="es-PE"/>
        </w:rPr>
        <w:t>treinar</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profissionalmente</w:t>
      </w:r>
      <w:proofErr w:type="spellEnd"/>
      <w:r w:rsidRPr="00D02E49">
        <w:rPr>
          <w:rFonts w:ascii="Times New Roman" w:eastAsia="Times New Roman" w:hAnsi="Times New Roman" w:cs="Times New Roman"/>
          <w:sz w:val="24"/>
          <w:szCs w:val="24"/>
          <w:lang w:val="en-US" w:eastAsia="es-PE"/>
        </w:rPr>
        <w:t xml:space="preserve"> para </w:t>
      </w:r>
      <w:proofErr w:type="spellStart"/>
      <w:r w:rsidRPr="00D02E49">
        <w:rPr>
          <w:rFonts w:ascii="Times New Roman" w:eastAsia="Times New Roman" w:hAnsi="Times New Roman" w:cs="Times New Roman"/>
          <w:sz w:val="24"/>
          <w:szCs w:val="24"/>
          <w:lang w:val="en-US" w:eastAsia="es-PE"/>
        </w:rPr>
        <w:t>entrar</w:t>
      </w:r>
      <w:proofErr w:type="spellEnd"/>
      <w:r w:rsidRPr="00D02E49">
        <w:rPr>
          <w:rFonts w:ascii="Times New Roman" w:eastAsia="Times New Roman" w:hAnsi="Times New Roman" w:cs="Times New Roman"/>
          <w:sz w:val="24"/>
          <w:szCs w:val="24"/>
          <w:lang w:val="en-US" w:eastAsia="es-PE"/>
        </w:rPr>
        <w:t xml:space="preserve"> no campo do </w:t>
      </w:r>
      <w:proofErr w:type="spellStart"/>
      <w:r w:rsidRPr="00D02E49">
        <w:rPr>
          <w:rFonts w:ascii="Times New Roman" w:eastAsia="Times New Roman" w:hAnsi="Times New Roman" w:cs="Times New Roman"/>
          <w:sz w:val="24"/>
          <w:szCs w:val="24"/>
          <w:lang w:val="en-US" w:eastAsia="es-PE"/>
        </w:rPr>
        <w:t>trabalho</w:t>
      </w:r>
      <w:proofErr w:type="spellEnd"/>
      <w:r w:rsidRPr="00D02E49">
        <w:rPr>
          <w:rFonts w:ascii="Times New Roman" w:eastAsia="Times New Roman" w:hAnsi="Times New Roman" w:cs="Times New Roman"/>
          <w:sz w:val="24"/>
          <w:szCs w:val="24"/>
          <w:lang w:val="en-US" w:eastAsia="es-PE"/>
        </w:rPr>
        <w:t xml:space="preserve"> e </w:t>
      </w:r>
      <w:proofErr w:type="spellStart"/>
      <w:r w:rsidRPr="00D02E49">
        <w:rPr>
          <w:rFonts w:ascii="Times New Roman" w:eastAsia="Times New Roman" w:hAnsi="Times New Roman" w:cs="Times New Roman"/>
          <w:sz w:val="24"/>
          <w:szCs w:val="24"/>
          <w:lang w:val="en-US" w:eastAsia="es-PE"/>
        </w:rPr>
        <w:t>mostrar</w:t>
      </w:r>
      <w:proofErr w:type="spellEnd"/>
      <w:r w:rsidRPr="00D02E49">
        <w:rPr>
          <w:rFonts w:ascii="Times New Roman" w:eastAsia="Times New Roman" w:hAnsi="Times New Roman" w:cs="Times New Roman"/>
          <w:sz w:val="24"/>
          <w:szCs w:val="24"/>
          <w:lang w:val="en-US" w:eastAsia="es-PE"/>
        </w:rPr>
        <w:t xml:space="preserve"> um </w:t>
      </w:r>
      <w:proofErr w:type="spellStart"/>
      <w:r w:rsidRPr="00D02E49">
        <w:rPr>
          <w:rFonts w:ascii="Times New Roman" w:eastAsia="Times New Roman" w:hAnsi="Times New Roman" w:cs="Times New Roman"/>
          <w:sz w:val="24"/>
          <w:szCs w:val="24"/>
          <w:lang w:val="en-US" w:eastAsia="es-PE"/>
        </w:rPr>
        <w:t>ótimo</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desempenho</w:t>
      </w:r>
      <w:proofErr w:type="spellEnd"/>
      <w:r w:rsidRPr="00D02E49">
        <w:rPr>
          <w:rFonts w:ascii="Times New Roman" w:eastAsia="Times New Roman" w:hAnsi="Times New Roman" w:cs="Times New Roman"/>
          <w:sz w:val="24"/>
          <w:szCs w:val="24"/>
          <w:lang w:val="en-US" w:eastAsia="es-PE"/>
        </w:rPr>
        <w:t xml:space="preserve">. Para </w:t>
      </w:r>
      <w:proofErr w:type="spellStart"/>
      <w:r w:rsidRPr="00D02E49">
        <w:rPr>
          <w:rFonts w:ascii="Times New Roman" w:eastAsia="Times New Roman" w:hAnsi="Times New Roman" w:cs="Times New Roman"/>
          <w:sz w:val="24"/>
          <w:szCs w:val="24"/>
          <w:lang w:val="en-US" w:eastAsia="es-PE"/>
        </w:rPr>
        <w:t>isso</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deve</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demonstrar</w:t>
      </w:r>
      <w:proofErr w:type="spellEnd"/>
      <w:r w:rsidRPr="00D02E49">
        <w:rPr>
          <w:rFonts w:ascii="Times New Roman" w:eastAsia="Times New Roman" w:hAnsi="Times New Roman" w:cs="Times New Roman"/>
          <w:sz w:val="24"/>
          <w:szCs w:val="24"/>
          <w:lang w:val="en-US" w:eastAsia="es-PE"/>
        </w:rPr>
        <w:t xml:space="preserve"> a </w:t>
      </w:r>
      <w:proofErr w:type="spellStart"/>
      <w:r w:rsidRPr="00D02E49">
        <w:rPr>
          <w:rFonts w:ascii="Times New Roman" w:eastAsia="Times New Roman" w:hAnsi="Times New Roman" w:cs="Times New Roman"/>
          <w:sz w:val="24"/>
          <w:szCs w:val="24"/>
          <w:lang w:val="en-US" w:eastAsia="es-PE"/>
        </w:rPr>
        <w:t>conquista</w:t>
      </w:r>
      <w:proofErr w:type="spellEnd"/>
      <w:r w:rsidRPr="00D02E49">
        <w:rPr>
          <w:rFonts w:ascii="Times New Roman" w:eastAsia="Times New Roman" w:hAnsi="Times New Roman" w:cs="Times New Roman"/>
          <w:sz w:val="24"/>
          <w:szCs w:val="24"/>
          <w:lang w:val="en-US" w:eastAsia="es-PE"/>
        </w:rPr>
        <w:t xml:space="preserve"> do </w:t>
      </w:r>
      <w:proofErr w:type="spellStart"/>
      <w:r w:rsidRPr="00D02E49">
        <w:rPr>
          <w:rFonts w:ascii="Times New Roman" w:eastAsia="Times New Roman" w:hAnsi="Times New Roman" w:cs="Times New Roman"/>
          <w:sz w:val="24"/>
          <w:szCs w:val="24"/>
          <w:lang w:val="en-US" w:eastAsia="es-PE"/>
        </w:rPr>
        <w:t>perfil</w:t>
      </w:r>
      <w:proofErr w:type="spellEnd"/>
      <w:r w:rsidRPr="00D02E49">
        <w:rPr>
          <w:rFonts w:ascii="Times New Roman" w:eastAsia="Times New Roman" w:hAnsi="Times New Roman" w:cs="Times New Roman"/>
          <w:sz w:val="24"/>
          <w:szCs w:val="24"/>
          <w:lang w:val="en-US" w:eastAsia="es-PE"/>
        </w:rPr>
        <w:t xml:space="preserve"> de </w:t>
      </w:r>
      <w:proofErr w:type="spellStart"/>
      <w:r w:rsidRPr="00D02E49">
        <w:rPr>
          <w:rFonts w:ascii="Times New Roman" w:eastAsia="Times New Roman" w:hAnsi="Times New Roman" w:cs="Times New Roman"/>
          <w:sz w:val="24"/>
          <w:szCs w:val="24"/>
          <w:lang w:val="en-US" w:eastAsia="es-PE"/>
        </w:rPr>
        <w:t>graduação</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na</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graduação</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oferecida</w:t>
      </w:r>
      <w:proofErr w:type="spellEnd"/>
      <w:r w:rsidRPr="00D02E49">
        <w:rPr>
          <w:rFonts w:ascii="Times New Roman" w:eastAsia="Times New Roman" w:hAnsi="Times New Roman" w:cs="Times New Roman"/>
          <w:sz w:val="24"/>
          <w:szCs w:val="24"/>
          <w:lang w:val="en-US" w:eastAsia="es-PE"/>
        </w:rPr>
        <w:t xml:space="preserve"> pela </w:t>
      </w:r>
      <w:proofErr w:type="spellStart"/>
      <w:r w:rsidRPr="00D02E49">
        <w:rPr>
          <w:rFonts w:ascii="Times New Roman" w:eastAsia="Times New Roman" w:hAnsi="Times New Roman" w:cs="Times New Roman"/>
          <w:sz w:val="24"/>
          <w:szCs w:val="24"/>
          <w:lang w:val="en-US" w:eastAsia="es-PE"/>
        </w:rPr>
        <w:t>universidade</w:t>
      </w:r>
      <w:proofErr w:type="spellEnd"/>
      <w:r w:rsidRPr="00D02E49">
        <w:rPr>
          <w:rFonts w:ascii="Times New Roman" w:eastAsia="Times New Roman" w:hAnsi="Times New Roman" w:cs="Times New Roman"/>
          <w:sz w:val="24"/>
          <w:szCs w:val="24"/>
          <w:lang w:val="en-US" w:eastAsia="es-PE"/>
        </w:rPr>
        <w:t xml:space="preserve">, de </w:t>
      </w:r>
      <w:proofErr w:type="spellStart"/>
      <w:r w:rsidRPr="00D02E49">
        <w:rPr>
          <w:rFonts w:ascii="Times New Roman" w:eastAsia="Times New Roman" w:hAnsi="Times New Roman" w:cs="Times New Roman"/>
          <w:sz w:val="24"/>
          <w:szCs w:val="24"/>
          <w:lang w:val="en-US" w:eastAsia="es-PE"/>
        </w:rPr>
        <w:t>acordo</w:t>
      </w:r>
      <w:proofErr w:type="spellEnd"/>
      <w:r w:rsidRPr="00D02E49">
        <w:rPr>
          <w:rFonts w:ascii="Times New Roman" w:eastAsia="Times New Roman" w:hAnsi="Times New Roman" w:cs="Times New Roman"/>
          <w:sz w:val="24"/>
          <w:szCs w:val="24"/>
          <w:lang w:val="en-US" w:eastAsia="es-PE"/>
        </w:rPr>
        <w:t xml:space="preserve"> com </w:t>
      </w:r>
      <w:proofErr w:type="spellStart"/>
      <w:r w:rsidRPr="00D02E49">
        <w:rPr>
          <w:rFonts w:ascii="Times New Roman" w:eastAsia="Times New Roman" w:hAnsi="Times New Roman" w:cs="Times New Roman"/>
          <w:sz w:val="24"/>
          <w:szCs w:val="24"/>
          <w:lang w:val="en-US" w:eastAsia="es-PE"/>
        </w:rPr>
        <w:t>seu</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modelo</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educacional</w:t>
      </w:r>
      <w:proofErr w:type="spellEnd"/>
      <w:r w:rsidRPr="00D02E49">
        <w:rPr>
          <w:rFonts w:ascii="Times New Roman" w:eastAsia="Times New Roman" w:hAnsi="Times New Roman" w:cs="Times New Roman"/>
          <w:sz w:val="24"/>
          <w:szCs w:val="24"/>
          <w:lang w:val="en-US" w:eastAsia="es-PE"/>
        </w:rPr>
        <w:t xml:space="preserve">. A </w:t>
      </w:r>
      <w:proofErr w:type="spellStart"/>
      <w:r w:rsidRPr="00D02E49">
        <w:rPr>
          <w:rFonts w:ascii="Times New Roman" w:eastAsia="Times New Roman" w:hAnsi="Times New Roman" w:cs="Times New Roman"/>
          <w:sz w:val="24"/>
          <w:szCs w:val="24"/>
          <w:lang w:val="en-US" w:eastAsia="es-PE"/>
        </w:rPr>
        <w:t>questão</w:t>
      </w:r>
      <w:proofErr w:type="spellEnd"/>
      <w:r w:rsidRPr="00D02E49">
        <w:rPr>
          <w:rFonts w:ascii="Times New Roman" w:eastAsia="Times New Roman" w:hAnsi="Times New Roman" w:cs="Times New Roman"/>
          <w:sz w:val="24"/>
          <w:szCs w:val="24"/>
          <w:lang w:val="en-US" w:eastAsia="es-PE"/>
        </w:rPr>
        <w:t xml:space="preserve"> é </w:t>
      </w:r>
      <w:proofErr w:type="spellStart"/>
      <w:r w:rsidRPr="00D02E49">
        <w:rPr>
          <w:rFonts w:ascii="Times New Roman" w:eastAsia="Times New Roman" w:hAnsi="Times New Roman" w:cs="Times New Roman"/>
          <w:sz w:val="24"/>
          <w:szCs w:val="24"/>
          <w:lang w:val="en-US" w:eastAsia="es-PE"/>
        </w:rPr>
        <w:t>como</w:t>
      </w:r>
      <w:proofErr w:type="spellEnd"/>
      <w:r w:rsidRPr="00D02E49">
        <w:rPr>
          <w:rFonts w:ascii="Times New Roman" w:eastAsia="Times New Roman" w:hAnsi="Times New Roman" w:cs="Times New Roman"/>
          <w:sz w:val="24"/>
          <w:szCs w:val="24"/>
          <w:lang w:val="en-US" w:eastAsia="es-PE"/>
        </w:rPr>
        <w:t xml:space="preserve"> as </w:t>
      </w:r>
      <w:proofErr w:type="spellStart"/>
      <w:r w:rsidRPr="00D02E49">
        <w:rPr>
          <w:rFonts w:ascii="Times New Roman" w:eastAsia="Times New Roman" w:hAnsi="Times New Roman" w:cs="Times New Roman"/>
          <w:sz w:val="24"/>
          <w:szCs w:val="24"/>
          <w:lang w:val="en-US" w:eastAsia="es-PE"/>
        </w:rPr>
        <w:t>competências</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declaradas</w:t>
      </w:r>
      <w:proofErr w:type="spellEnd"/>
      <w:r w:rsidRPr="00D02E49">
        <w:rPr>
          <w:rFonts w:ascii="Times New Roman" w:eastAsia="Times New Roman" w:hAnsi="Times New Roman" w:cs="Times New Roman"/>
          <w:sz w:val="24"/>
          <w:szCs w:val="24"/>
          <w:lang w:val="en-US" w:eastAsia="es-PE"/>
        </w:rPr>
        <w:t xml:space="preserve"> no </w:t>
      </w:r>
      <w:proofErr w:type="spellStart"/>
      <w:r w:rsidRPr="00D02E49">
        <w:rPr>
          <w:rFonts w:ascii="Times New Roman" w:eastAsia="Times New Roman" w:hAnsi="Times New Roman" w:cs="Times New Roman"/>
          <w:sz w:val="24"/>
          <w:szCs w:val="24"/>
          <w:lang w:val="en-US" w:eastAsia="es-PE"/>
        </w:rPr>
        <w:t>perfil</w:t>
      </w:r>
      <w:proofErr w:type="spellEnd"/>
      <w:r w:rsidRPr="00D02E49">
        <w:rPr>
          <w:rFonts w:ascii="Times New Roman" w:eastAsia="Times New Roman" w:hAnsi="Times New Roman" w:cs="Times New Roman"/>
          <w:sz w:val="24"/>
          <w:szCs w:val="24"/>
          <w:lang w:val="en-US" w:eastAsia="es-PE"/>
        </w:rPr>
        <w:t xml:space="preserve"> da </w:t>
      </w:r>
      <w:proofErr w:type="spellStart"/>
      <w:r w:rsidRPr="00D02E49">
        <w:rPr>
          <w:rFonts w:ascii="Times New Roman" w:eastAsia="Times New Roman" w:hAnsi="Times New Roman" w:cs="Times New Roman"/>
          <w:sz w:val="24"/>
          <w:szCs w:val="24"/>
          <w:lang w:val="en-US" w:eastAsia="es-PE"/>
        </w:rPr>
        <w:t>graduação</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são</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desenvolvidas</w:t>
      </w:r>
      <w:proofErr w:type="spellEnd"/>
      <w:r w:rsidRPr="00D02E49">
        <w:rPr>
          <w:rFonts w:ascii="Times New Roman" w:eastAsia="Times New Roman" w:hAnsi="Times New Roman" w:cs="Times New Roman"/>
          <w:sz w:val="24"/>
          <w:szCs w:val="24"/>
          <w:lang w:val="en-US" w:eastAsia="es-PE"/>
        </w:rPr>
        <w:t xml:space="preserve"> e </w:t>
      </w:r>
      <w:proofErr w:type="spellStart"/>
      <w:r w:rsidRPr="00D02E49">
        <w:rPr>
          <w:rFonts w:ascii="Times New Roman" w:eastAsia="Times New Roman" w:hAnsi="Times New Roman" w:cs="Times New Roman"/>
          <w:sz w:val="24"/>
          <w:szCs w:val="24"/>
          <w:lang w:val="en-US" w:eastAsia="es-PE"/>
        </w:rPr>
        <w:t>avaliadas</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quais</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são</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os</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mecanismos</w:t>
      </w:r>
      <w:proofErr w:type="spellEnd"/>
      <w:r w:rsidRPr="00D02E49">
        <w:rPr>
          <w:rFonts w:ascii="Times New Roman" w:eastAsia="Times New Roman" w:hAnsi="Times New Roman" w:cs="Times New Roman"/>
          <w:sz w:val="24"/>
          <w:szCs w:val="24"/>
          <w:lang w:val="en-US" w:eastAsia="es-PE"/>
        </w:rPr>
        <w:t xml:space="preserve"> para </w:t>
      </w:r>
      <w:proofErr w:type="spellStart"/>
      <w:r w:rsidRPr="00D02E49">
        <w:rPr>
          <w:rFonts w:ascii="Times New Roman" w:eastAsia="Times New Roman" w:hAnsi="Times New Roman" w:cs="Times New Roman"/>
          <w:sz w:val="24"/>
          <w:szCs w:val="24"/>
          <w:lang w:val="en-US" w:eastAsia="es-PE"/>
        </w:rPr>
        <w:t>garantir</w:t>
      </w:r>
      <w:proofErr w:type="spellEnd"/>
      <w:r w:rsidRPr="00D02E49">
        <w:rPr>
          <w:rFonts w:ascii="Times New Roman" w:eastAsia="Times New Roman" w:hAnsi="Times New Roman" w:cs="Times New Roman"/>
          <w:sz w:val="24"/>
          <w:szCs w:val="24"/>
          <w:lang w:val="en-US" w:eastAsia="es-PE"/>
        </w:rPr>
        <w:t xml:space="preserve"> o </w:t>
      </w:r>
      <w:proofErr w:type="spellStart"/>
      <w:r w:rsidRPr="00D02E49">
        <w:rPr>
          <w:rFonts w:ascii="Times New Roman" w:eastAsia="Times New Roman" w:hAnsi="Times New Roman" w:cs="Times New Roman"/>
          <w:sz w:val="24"/>
          <w:szCs w:val="24"/>
          <w:lang w:val="en-US" w:eastAsia="es-PE"/>
        </w:rPr>
        <w:t>progresso</w:t>
      </w:r>
      <w:proofErr w:type="spellEnd"/>
      <w:r w:rsidRPr="00D02E49">
        <w:rPr>
          <w:rFonts w:ascii="Times New Roman" w:eastAsia="Times New Roman" w:hAnsi="Times New Roman" w:cs="Times New Roman"/>
          <w:sz w:val="24"/>
          <w:szCs w:val="24"/>
          <w:lang w:val="en-US" w:eastAsia="es-PE"/>
        </w:rPr>
        <w:t xml:space="preserve"> e a </w:t>
      </w:r>
      <w:proofErr w:type="spellStart"/>
      <w:r w:rsidRPr="00D02E49">
        <w:rPr>
          <w:rFonts w:ascii="Times New Roman" w:eastAsia="Times New Roman" w:hAnsi="Times New Roman" w:cs="Times New Roman"/>
          <w:sz w:val="24"/>
          <w:szCs w:val="24"/>
          <w:lang w:val="en-US" w:eastAsia="es-PE"/>
        </w:rPr>
        <w:t>realização</w:t>
      </w:r>
      <w:proofErr w:type="spellEnd"/>
      <w:r w:rsidRPr="00D02E49">
        <w:rPr>
          <w:rFonts w:ascii="Times New Roman" w:eastAsia="Times New Roman" w:hAnsi="Times New Roman" w:cs="Times New Roman"/>
          <w:sz w:val="24"/>
          <w:szCs w:val="24"/>
          <w:lang w:val="en-US" w:eastAsia="es-PE"/>
        </w:rPr>
        <w:t xml:space="preserve"> que </w:t>
      </w:r>
      <w:proofErr w:type="spellStart"/>
      <w:r w:rsidRPr="00D02E49">
        <w:rPr>
          <w:rFonts w:ascii="Times New Roman" w:eastAsia="Times New Roman" w:hAnsi="Times New Roman" w:cs="Times New Roman"/>
          <w:sz w:val="24"/>
          <w:szCs w:val="24"/>
          <w:lang w:val="en-US" w:eastAsia="es-PE"/>
        </w:rPr>
        <w:t>atendem</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às</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expectativas</w:t>
      </w:r>
      <w:proofErr w:type="spellEnd"/>
      <w:r w:rsidRPr="00D02E49">
        <w:rPr>
          <w:rFonts w:ascii="Times New Roman" w:eastAsia="Times New Roman" w:hAnsi="Times New Roman" w:cs="Times New Roman"/>
          <w:sz w:val="24"/>
          <w:szCs w:val="24"/>
          <w:lang w:val="en-US" w:eastAsia="es-PE"/>
        </w:rPr>
        <w:t xml:space="preserve"> do </w:t>
      </w:r>
      <w:proofErr w:type="spellStart"/>
      <w:r w:rsidRPr="00D02E49">
        <w:rPr>
          <w:rFonts w:ascii="Times New Roman" w:eastAsia="Times New Roman" w:hAnsi="Times New Roman" w:cs="Times New Roman"/>
          <w:sz w:val="24"/>
          <w:szCs w:val="24"/>
          <w:lang w:val="en-US" w:eastAsia="es-PE"/>
        </w:rPr>
        <w:t>aluno</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empregadores</w:t>
      </w:r>
      <w:proofErr w:type="spellEnd"/>
      <w:r w:rsidRPr="00D02E49">
        <w:rPr>
          <w:rFonts w:ascii="Times New Roman" w:eastAsia="Times New Roman" w:hAnsi="Times New Roman" w:cs="Times New Roman"/>
          <w:sz w:val="24"/>
          <w:szCs w:val="24"/>
          <w:lang w:val="en-US" w:eastAsia="es-PE"/>
        </w:rPr>
        <w:t xml:space="preserve"> e </w:t>
      </w:r>
      <w:proofErr w:type="spellStart"/>
      <w:r w:rsidRPr="00D02E49">
        <w:rPr>
          <w:rFonts w:ascii="Times New Roman" w:eastAsia="Times New Roman" w:hAnsi="Times New Roman" w:cs="Times New Roman"/>
          <w:sz w:val="24"/>
          <w:szCs w:val="24"/>
          <w:lang w:val="en-US" w:eastAsia="es-PE"/>
        </w:rPr>
        <w:t>sociedade</w:t>
      </w:r>
      <w:proofErr w:type="spellEnd"/>
      <w:r w:rsidRPr="00D02E49">
        <w:rPr>
          <w:rFonts w:ascii="Times New Roman" w:eastAsia="Times New Roman" w:hAnsi="Times New Roman" w:cs="Times New Roman"/>
          <w:sz w:val="24"/>
          <w:szCs w:val="24"/>
          <w:lang w:val="en-US" w:eastAsia="es-PE"/>
        </w:rPr>
        <w:t xml:space="preserve">. Por </w:t>
      </w:r>
      <w:proofErr w:type="spellStart"/>
      <w:r w:rsidRPr="00D02E49">
        <w:rPr>
          <w:rFonts w:ascii="Times New Roman" w:eastAsia="Times New Roman" w:hAnsi="Times New Roman" w:cs="Times New Roman"/>
          <w:sz w:val="24"/>
          <w:szCs w:val="24"/>
          <w:lang w:val="en-US" w:eastAsia="es-PE"/>
        </w:rPr>
        <w:t>esse</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motivo</w:t>
      </w:r>
      <w:proofErr w:type="spellEnd"/>
      <w:r w:rsidRPr="00D02E49">
        <w:rPr>
          <w:rFonts w:ascii="Times New Roman" w:eastAsia="Times New Roman" w:hAnsi="Times New Roman" w:cs="Times New Roman"/>
          <w:sz w:val="24"/>
          <w:szCs w:val="24"/>
          <w:lang w:val="en-US" w:eastAsia="es-PE"/>
        </w:rPr>
        <w:t xml:space="preserve">, o </w:t>
      </w:r>
      <w:proofErr w:type="spellStart"/>
      <w:r w:rsidRPr="00D02E49">
        <w:rPr>
          <w:rFonts w:ascii="Times New Roman" w:eastAsia="Times New Roman" w:hAnsi="Times New Roman" w:cs="Times New Roman"/>
          <w:sz w:val="24"/>
          <w:szCs w:val="24"/>
          <w:lang w:val="en-US" w:eastAsia="es-PE"/>
        </w:rPr>
        <w:t>objetivo</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foi</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analisar</w:t>
      </w:r>
      <w:proofErr w:type="spellEnd"/>
      <w:r w:rsidRPr="00D02E49">
        <w:rPr>
          <w:rFonts w:ascii="Times New Roman" w:eastAsia="Times New Roman" w:hAnsi="Times New Roman" w:cs="Times New Roman"/>
          <w:sz w:val="24"/>
          <w:szCs w:val="24"/>
          <w:lang w:val="en-US" w:eastAsia="es-PE"/>
        </w:rPr>
        <w:t xml:space="preserve"> as </w:t>
      </w:r>
      <w:proofErr w:type="spellStart"/>
      <w:r w:rsidRPr="00D02E49">
        <w:rPr>
          <w:rFonts w:ascii="Times New Roman" w:eastAsia="Times New Roman" w:hAnsi="Times New Roman" w:cs="Times New Roman"/>
          <w:sz w:val="24"/>
          <w:szCs w:val="24"/>
          <w:lang w:val="en-US" w:eastAsia="es-PE"/>
        </w:rPr>
        <w:t>principais</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tendências</w:t>
      </w:r>
      <w:proofErr w:type="spellEnd"/>
      <w:r w:rsidRPr="00D02E49">
        <w:rPr>
          <w:rFonts w:ascii="Times New Roman" w:eastAsia="Times New Roman" w:hAnsi="Times New Roman" w:cs="Times New Roman"/>
          <w:sz w:val="24"/>
          <w:szCs w:val="24"/>
          <w:lang w:val="en-US" w:eastAsia="es-PE"/>
        </w:rPr>
        <w:t xml:space="preserve"> e </w:t>
      </w:r>
      <w:proofErr w:type="spellStart"/>
      <w:r w:rsidRPr="00D02E49">
        <w:rPr>
          <w:rFonts w:ascii="Times New Roman" w:eastAsia="Times New Roman" w:hAnsi="Times New Roman" w:cs="Times New Roman"/>
          <w:sz w:val="24"/>
          <w:szCs w:val="24"/>
          <w:lang w:val="en-US" w:eastAsia="es-PE"/>
        </w:rPr>
        <w:t>desafios</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relacionados</w:t>
      </w:r>
      <w:proofErr w:type="spellEnd"/>
      <w:r w:rsidRPr="00D02E49">
        <w:rPr>
          <w:rFonts w:ascii="Times New Roman" w:eastAsia="Times New Roman" w:hAnsi="Times New Roman" w:cs="Times New Roman"/>
          <w:sz w:val="24"/>
          <w:szCs w:val="24"/>
          <w:lang w:val="en-US" w:eastAsia="es-PE"/>
        </w:rPr>
        <w:t xml:space="preserve"> à </w:t>
      </w:r>
      <w:proofErr w:type="spellStart"/>
      <w:r w:rsidRPr="00D02E49">
        <w:rPr>
          <w:rFonts w:ascii="Times New Roman" w:eastAsia="Times New Roman" w:hAnsi="Times New Roman" w:cs="Times New Roman"/>
          <w:sz w:val="24"/>
          <w:szCs w:val="24"/>
          <w:lang w:val="en-US" w:eastAsia="es-PE"/>
        </w:rPr>
        <w:t>avaliação</w:t>
      </w:r>
      <w:proofErr w:type="spellEnd"/>
      <w:r w:rsidRPr="00D02E49">
        <w:rPr>
          <w:rFonts w:ascii="Times New Roman" w:eastAsia="Times New Roman" w:hAnsi="Times New Roman" w:cs="Times New Roman"/>
          <w:sz w:val="24"/>
          <w:szCs w:val="24"/>
          <w:lang w:val="en-US" w:eastAsia="es-PE"/>
        </w:rPr>
        <w:t xml:space="preserve"> do </w:t>
      </w:r>
      <w:proofErr w:type="spellStart"/>
      <w:r w:rsidRPr="00D02E49">
        <w:rPr>
          <w:rFonts w:ascii="Times New Roman" w:eastAsia="Times New Roman" w:hAnsi="Times New Roman" w:cs="Times New Roman"/>
          <w:sz w:val="24"/>
          <w:szCs w:val="24"/>
          <w:lang w:val="en-US" w:eastAsia="es-PE"/>
        </w:rPr>
        <w:t>desempenho</w:t>
      </w:r>
      <w:proofErr w:type="spellEnd"/>
      <w:r w:rsidRPr="00D02E49">
        <w:rPr>
          <w:rFonts w:ascii="Times New Roman" w:eastAsia="Times New Roman" w:hAnsi="Times New Roman" w:cs="Times New Roman"/>
          <w:sz w:val="24"/>
          <w:szCs w:val="24"/>
          <w:lang w:val="en-US" w:eastAsia="es-PE"/>
        </w:rPr>
        <w:t xml:space="preserve"> do </w:t>
      </w:r>
      <w:proofErr w:type="spellStart"/>
      <w:r w:rsidRPr="00D02E49">
        <w:rPr>
          <w:rFonts w:ascii="Times New Roman" w:eastAsia="Times New Roman" w:hAnsi="Times New Roman" w:cs="Times New Roman"/>
          <w:sz w:val="24"/>
          <w:szCs w:val="24"/>
          <w:lang w:val="en-US" w:eastAsia="es-PE"/>
        </w:rPr>
        <w:t>perfil</w:t>
      </w:r>
      <w:proofErr w:type="spellEnd"/>
      <w:r w:rsidRPr="00D02E49">
        <w:rPr>
          <w:rFonts w:ascii="Times New Roman" w:eastAsia="Times New Roman" w:hAnsi="Times New Roman" w:cs="Times New Roman"/>
          <w:sz w:val="24"/>
          <w:szCs w:val="24"/>
          <w:lang w:val="en-US" w:eastAsia="es-PE"/>
        </w:rPr>
        <w:t xml:space="preserve"> de </w:t>
      </w:r>
      <w:proofErr w:type="spellStart"/>
      <w:r w:rsidRPr="00D02E49">
        <w:rPr>
          <w:rFonts w:ascii="Times New Roman" w:eastAsia="Times New Roman" w:hAnsi="Times New Roman" w:cs="Times New Roman"/>
          <w:sz w:val="24"/>
          <w:szCs w:val="24"/>
          <w:lang w:val="en-US" w:eastAsia="es-PE"/>
        </w:rPr>
        <w:t>graduação</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em</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graus</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universitários</w:t>
      </w:r>
      <w:proofErr w:type="spellEnd"/>
      <w:r w:rsidRPr="00D02E49">
        <w:rPr>
          <w:rFonts w:ascii="Times New Roman" w:eastAsia="Times New Roman" w:hAnsi="Times New Roman" w:cs="Times New Roman"/>
          <w:sz w:val="24"/>
          <w:szCs w:val="24"/>
          <w:lang w:val="en-US" w:eastAsia="es-PE"/>
        </w:rPr>
        <w:t xml:space="preserve">. Um </w:t>
      </w:r>
      <w:proofErr w:type="spellStart"/>
      <w:r w:rsidRPr="00D02E49">
        <w:rPr>
          <w:rFonts w:ascii="Times New Roman" w:eastAsia="Times New Roman" w:hAnsi="Times New Roman" w:cs="Times New Roman"/>
          <w:sz w:val="24"/>
          <w:szCs w:val="24"/>
          <w:lang w:val="en-US" w:eastAsia="es-PE"/>
        </w:rPr>
        <w:t>estudo</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descritivo</w:t>
      </w:r>
      <w:proofErr w:type="spellEnd"/>
      <w:r w:rsidRPr="00D02E49">
        <w:rPr>
          <w:rFonts w:ascii="Times New Roman" w:eastAsia="Times New Roman" w:hAnsi="Times New Roman" w:cs="Times New Roman"/>
          <w:sz w:val="24"/>
          <w:szCs w:val="24"/>
          <w:lang w:val="en-US" w:eastAsia="es-PE"/>
        </w:rPr>
        <w:t xml:space="preserve"> e </w:t>
      </w:r>
      <w:proofErr w:type="spellStart"/>
      <w:r w:rsidRPr="00D02E49">
        <w:rPr>
          <w:rFonts w:ascii="Times New Roman" w:eastAsia="Times New Roman" w:hAnsi="Times New Roman" w:cs="Times New Roman"/>
          <w:sz w:val="24"/>
          <w:szCs w:val="24"/>
          <w:lang w:val="en-US" w:eastAsia="es-PE"/>
        </w:rPr>
        <w:t>interpretativo</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foi</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realizado</w:t>
      </w:r>
      <w:proofErr w:type="spellEnd"/>
      <w:r w:rsidRPr="00D02E49">
        <w:rPr>
          <w:rFonts w:ascii="Times New Roman" w:eastAsia="Times New Roman" w:hAnsi="Times New Roman" w:cs="Times New Roman"/>
          <w:sz w:val="24"/>
          <w:szCs w:val="24"/>
          <w:lang w:val="en-US" w:eastAsia="es-PE"/>
        </w:rPr>
        <w:t xml:space="preserve"> com base </w:t>
      </w:r>
      <w:proofErr w:type="spellStart"/>
      <w:r w:rsidRPr="00D02E49">
        <w:rPr>
          <w:rFonts w:ascii="Times New Roman" w:eastAsia="Times New Roman" w:hAnsi="Times New Roman" w:cs="Times New Roman"/>
          <w:sz w:val="24"/>
          <w:szCs w:val="24"/>
          <w:lang w:val="en-US" w:eastAsia="es-PE"/>
        </w:rPr>
        <w:t>na</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metanálise</w:t>
      </w:r>
      <w:proofErr w:type="spellEnd"/>
      <w:r w:rsidRPr="00D02E49">
        <w:rPr>
          <w:rFonts w:ascii="Times New Roman" w:eastAsia="Times New Roman" w:hAnsi="Times New Roman" w:cs="Times New Roman"/>
          <w:sz w:val="24"/>
          <w:szCs w:val="24"/>
          <w:lang w:val="en-US" w:eastAsia="es-PE"/>
        </w:rPr>
        <w:t xml:space="preserve"> documental de 21 </w:t>
      </w:r>
      <w:proofErr w:type="spellStart"/>
      <w:r w:rsidRPr="00D02E49">
        <w:rPr>
          <w:rFonts w:ascii="Times New Roman" w:eastAsia="Times New Roman" w:hAnsi="Times New Roman" w:cs="Times New Roman"/>
          <w:sz w:val="24"/>
          <w:szCs w:val="24"/>
          <w:lang w:val="en-US" w:eastAsia="es-PE"/>
        </w:rPr>
        <w:t>publicações</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localizadas</w:t>
      </w:r>
      <w:proofErr w:type="spellEnd"/>
      <w:r w:rsidRPr="00D02E49">
        <w:rPr>
          <w:rFonts w:ascii="Times New Roman" w:eastAsia="Times New Roman" w:hAnsi="Times New Roman" w:cs="Times New Roman"/>
          <w:sz w:val="24"/>
          <w:szCs w:val="24"/>
          <w:lang w:val="en-US" w:eastAsia="es-PE"/>
        </w:rPr>
        <w:t xml:space="preserve"> no Google Scholar, </w:t>
      </w:r>
      <w:proofErr w:type="spellStart"/>
      <w:r w:rsidRPr="00D02E49">
        <w:rPr>
          <w:rFonts w:ascii="Times New Roman" w:eastAsia="Times New Roman" w:hAnsi="Times New Roman" w:cs="Times New Roman"/>
          <w:sz w:val="24"/>
          <w:szCs w:val="24"/>
          <w:lang w:val="en-US" w:eastAsia="es-PE"/>
        </w:rPr>
        <w:t>Scielo</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Dialnet</w:t>
      </w:r>
      <w:proofErr w:type="spellEnd"/>
      <w:r w:rsidRPr="00D02E49">
        <w:rPr>
          <w:rFonts w:ascii="Times New Roman" w:eastAsia="Times New Roman" w:hAnsi="Times New Roman" w:cs="Times New Roman"/>
          <w:sz w:val="24"/>
          <w:szCs w:val="24"/>
          <w:lang w:val="en-US" w:eastAsia="es-PE"/>
        </w:rPr>
        <w:t xml:space="preserve">, Academic Source Plus e </w:t>
      </w:r>
      <w:proofErr w:type="spellStart"/>
      <w:r w:rsidRPr="00D02E49">
        <w:rPr>
          <w:rFonts w:ascii="Times New Roman" w:eastAsia="Times New Roman" w:hAnsi="Times New Roman" w:cs="Times New Roman"/>
          <w:sz w:val="24"/>
          <w:szCs w:val="24"/>
          <w:lang w:val="en-US" w:eastAsia="es-PE"/>
        </w:rPr>
        <w:t>Ebsco</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Os</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critérios</w:t>
      </w:r>
      <w:proofErr w:type="spellEnd"/>
      <w:r w:rsidRPr="00D02E49">
        <w:rPr>
          <w:rFonts w:ascii="Times New Roman" w:eastAsia="Times New Roman" w:hAnsi="Times New Roman" w:cs="Times New Roman"/>
          <w:sz w:val="24"/>
          <w:szCs w:val="24"/>
          <w:lang w:val="en-US" w:eastAsia="es-PE"/>
        </w:rPr>
        <w:t xml:space="preserve"> de </w:t>
      </w:r>
      <w:proofErr w:type="spellStart"/>
      <w:r w:rsidRPr="00D02E49">
        <w:rPr>
          <w:rFonts w:ascii="Times New Roman" w:eastAsia="Times New Roman" w:hAnsi="Times New Roman" w:cs="Times New Roman"/>
          <w:sz w:val="24"/>
          <w:szCs w:val="24"/>
          <w:lang w:val="en-US" w:eastAsia="es-PE"/>
        </w:rPr>
        <w:t>inclusão</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foram</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artigos</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científicos</w:t>
      </w:r>
      <w:proofErr w:type="spellEnd"/>
      <w:r w:rsidRPr="00D02E49">
        <w:rPr>
          <w:rFonts w:ascii="Times New Roman" w:eastAsia="Times New Roman" w:hAnsi="Times New Roman" w:cs="Times New Roman"/>
          <w:sz w:val="24"/>
          <w:szCs w:val="24"/>
          <w:lang w:val="en-US" w:eastAsia="es-PE"/>
        </w:rPr>
        <w:t xml:space="preserve"> que </w:t>
      </w:r>
      <w:proofErr w:type="spellStart"/>
      <w:r w:rsidRPr="00D02E49">
        <w:rPr>
          <w:rFonts w:ascii="Times New Roman" w:eastAsia="Times New Roman" w:hAnsi="Times New Roman" w:cs="Times New Roman"/>
          <w:sz w:val="24"/>
          <w:szCs w:val="24"/>
          <w:lang w:val="en-US" w:eastAsia="es-PE"/>
        </w:rPr>
        <w:t>apresentassem</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experiências</w:t>
      </w:r>
      <w:proofErr w:type="spellEnd"/>
      <w:r w:rsidRPr="00D02E49">
        <w:rPr>
          <w:rFonts w:ascii="Times New Roman" w:eastAsia="Times New Roman" w:hAnsi="Times New Roman" w:cs="Times New Roman"/>
          <w:sz w:val="24"/>
          <w:szCs w:val="24"/>
          <w:lang w:val="en-US" w:eastAsia="es-PE"/>
        </w:rPr>
        <w:t xml:space="preserve"> de </w:t>
      </w:r>
      <w:proofErr w:type="spellStart"/>
      <w:r w:rsidRPr="00D02E49">
        <w:rPr>
          <w:rFonts w:ascii="Times New Roman" w:eastAsia="Times New Roman" w:hAnsi="Times New Roman" w:cs="Times New Roman"/>
          <w:sz w:val="24"/>
          <w:szCs w:val="24"/>
          <w:lang w:val="en-US" w:eastAsia="es-PE"/>
        </w:rPr>
        <w:t>avaliação</w:t>
      </w:r>
      <w:proofErr w:type="spellEnd"/>
      <w:r w:rsidRPr="00D02E49">
        <w:rPr>
          <w:rFonts w:ascii="Times New Roman" w:eastAsia="Times New Roman" w:hAnsi="Times New Roman" w:cs="Times New Roman"/>
          <w:sz w:val="24"/>
          <w:szCs w:val="24"/>
          <w:lang w:val="en-US" w:eastAsia="es-PE"/>
        </w:rPr>
        <w:t xml:space="preserve"> do </w:t>
      </w:r>
      <w:proofErr w:type="spellStart"/>
      <w:r w:rsidRPr="00D02E49">
        <w:rPr>
          <w:rFonts w:ascii="Times New Roman" w:eastAsia="Times New Roman" w:hAnsi="Times New Roman" w:cs="Times New Roman"/>
          <w:sz w:val="24"/>
          <w:szCs w:val="24"/>
          <w:lang w:val="en-US" w:eastAsia="es-PE"/>
        </w:rPr>
        <w:t>desempenho</w:t>
      </w:r>
      <w:proofErr w:type="spellEnd"/>
      <w:r w:rsidRPr="00D02E49">
        <w:rPr>
          <w:rFonts w:ascii="Times New Roman" w:eastAsia="Times New Roman" w:hAnsi="Times New Roman" w:cs="Times New Roman"/>
          <w:sz w:val="24"/>
          <w:szCs w:val="24"/>
          <w:lang w:val="en-US" w:eastAsia="es-PE"/>
        </w:rPr>
        <w:t xml:space="preserve"> do </w:t>
      </w:r>
      <w:proofErr w:type="spellStart"/>
      <w:r w:rsidRPr="00D02E49">
        <w:rPr>
          <w:rFonts w:ascii="Times New Roman" w:eastAsia="Times New Roman" w:hAnsi="Times New Roman" w:cs="Times New Roman"/>
          <w:sz w:val="24"/>
          <w:szCs w:val="24"/>
          <w:lang w:val="en-US" w:eastAsia="es-PE"/>
        </w:rPr>
        <w:t>perfil</w:t>
      </w:r>
      <w:proofErr w:type="spellEnd"/>
      <w:r w:rsidRPr="00D02E49">
        <w:rPr>
          <w:rFonts w:ascii="Times New Roman" w:eastAsia="Times New Roman" w:hAnsi="Times New Roman" w:cs="Times New Roman"/>
          <w:sz w:val="24"/>
          <w:szCs w:val="24"/>
          <w:lang w:val="en-US" w:eastAsia="es-PE"/>
        </w:rPr>
        <w:t xml:space="preserve"> de </w:t>
      </w:r>
      <w:proofErr w:type="spellStart"/>
      <w:r w:rsidRPr="00D02E49">
        <w:rPr>
          <w:rFonts w:ascii="Times New Roman" w:eastAsia="Times New Roman" w:hAnsi="Times New Roman" w:cs="Times New Roman"/>
          <w:sz w:val="24"/>
          <w:szCs w:val="24"/>
          <w:lang w:val="en-US" w:eastAsia="es-PE"/>
        </w:rPr>
        <w:t>graduação</w:t>
      </w:r>
      <w:proofErr w:type="spellEnd"/>
      <w:r w:rsidRPr="00D02E49">
        <w:rPr>
          <w:rFonts w:ascii="Times New Roman" w:eastAsia="Times New Roman" w:hAnsi="Times New Roman" w:cs="Times New Roman"/>
          <w:sz w:val="24"/>
          <w:szCs w:val="24"/>
          <w:lang w:val="en-US" w:eastAsia="es-PE"/>
        </w:rPr>
        <w:t xml:space="preserve">, diplomas </w:t>
      </w:r>
      <w:proofErr w:type="spellStart"/>
      <w:r w:rsidRPr="00D02E49">
        <w:rPr>
          <w:rFonts w:ascii="Times New Roman" w:eastAsia="Times New Roman" w:hAnsi="Times New Roman" w:cs="Times New Roman"/>
          <w:sz w:val="24"/>
          <w:szCs w:val="24"/>
          <w:lang w:val="en-US" w:eastAsia="es-PE"/>
        </w:rPr>
        <w:t>ou</w:t>
      </w:r>
      <w:proofErr w:type="spellEnd"/>
      <w:r w:rsidRPr="00D02E49">
        <w:rPr>
          <w:rFonts w:ascii="Times New Roman" w:eastAsia="Times New Roman" w:hAnsi="Times New Roman" w:cs="Times New Roman"/>
          <w:sz w:val="24"/>
          <w:szCs w:val="24"/>
          <w:lang w:val="en-US" w:eastAsia="es-PE"/>
        </w:rPr>
        <w:t xml:space="preserve"> diplomas </w:t>
      </w:r>
      <w:proofErr w:type="spellStart"/>
      <w:r w:rsidRPr="00D02E49">
        <w:rPr>
          <w:rFonts w:ascii="Times New Roman" w:eastAsia="Times New Roman" w:hAnsi="Times New Roman" w:cs="Times New Roman"/>
          <w:sz w:val="24"/>
          <w:szCs w:val="24"/>
          <w:lang w:val="en-US" w:eastAsia="es-PE"/>
        </w:rPr>
        <w:t>universitários</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publicados</w:t>
      </w:r>
      <w:proofErr w:type="spellEnd"/>
      <w:r w:rsidRPr="00D02E49">
        <w:rPr>
          <w:rFonts w:ascii="Times New Roman" w:eastAsia="Times New Roman" w:hAnsi="Times New Roman" w:cs="Times New Roman"/>
          <w:sz w:val="24"/>
          <w:szCs w:val="24"/>
          <w:lang w:val="en-US" w:eastAsia="es-PE"/>
        </w:rPr>
        <w:t xml:space="preserve"> entre 2009 e 2019. </w:t>
      </w:r>
      <w:proofErr w:type="spellStart"/>
      <w:r w:rsidRPr="00D02E49">
        <w:rPr>
          <w:rFonts w:ascii="Times New Roman" w:eastAsia="Times New Roman" w:hAnsi="Times New Roman" w:cs="Times New Roman"/>
          <w:sz w:val="24"/>
          <w:szCs w:val="24"/>
          <w:lang w:val="en-US" w:eastAsia="es-PE"/>
        </w:rPr>
        <w:t>Foram</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identificadas</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cinco</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tendências</w:t>
      </w:r>
      <w:proofErr w:type="spellEnd"/>
      <w:r w:rsidRPr="00D02E49">
        <w:rPr>
          <w:rFonts w:ascii="Times New Roman" w:eastAsia="Times New Roman" w:hAnsi="Times New Roman" w:cs="Times New Roman"/>
          <w:sz w:val="24"/>
          <w:szCs w:val="24"/>
          <w:lang w:val="en-US" w:eastAsia="es-PE"/>
        </w:rPr>
        <w:t xml:space="preserve"> de </w:t>
      </w:r>
      <w:proofErr w:type="spellStart"/>
      <w:r w:rsidRPr="00D02E49">
        <w:rPr>
          <w:rFonts w:ascii="Times New Roman" w:eastAsia="Times New Roman" w:hAnsi="Times New Roman" w:cs="Times New Roman"/>
          <w:sz w:val="24"/>
          <w:szCs w:val="24"/>
          <w:lang w:val="en-US" w:eastAsia="es-PE"/>
        </w:rPr>
        <w:t>avaliação</w:t>
      </w:r>
      <w:proofErr w:type="spellEnd"/>
      <w:r w:rsidRPr="00D02E49">
        <w:rPr>
          <w:rFonts w:ascii="Times New Roman" w:eastAsia="Times New Roman" w:hAnsi="Times New Roman" w:cs="Times New Roman"/>
          <w:sz w:val="24"/>
          <w:szCs w:val="24"/>
          <w:lang w:val="en-US" w:eastAsia="es-PE"/>
        </w:rPr>
        <w:t xml:space="preserve"> do </w:t>
      </w:r>
      <w:proofErr w:type="spellStart"/>
      <w:r w:rsidRPr="00D02E49">
        <w:rPr>
          <w:rFonts w:ascii="Times New Roman" w:eastAsia="Times New Roman" w:hAnsi="Times New Roman" w:cs="Times New Roman"/>
          <w:sz w:val="24"/>
          <w:szCs w:val="24"/>
          <w:lang w:val="en-US" w:eastAsia="es-PE"/>
        </w:rPr>
        <w:t>desempenho</w:t>
      </w:r>
      <w:proofErr w:type="spellEnd"/>
      <w:r w:rsidRPr="00D02E49">
        <w:rPr>
          <w:rFonts w:ascii="Times New Roman" w:eastAsia="Times New Roman" w:hAnsi="Times New Roman" w:cs="Times New Roman"/>
          <w:sz w:val="24"/>
          <w:szCs w:val="24"/>
          <w:lang w:val="en-US" w:eastAsia="es-PE"/>
        </w:rPr>
        <w:t xml:space="preserve"> do </w:t>
      </w:r>
      <w:proofErr w:type="spellStart"/>
      <w:r w:rsidRPr="00D02E49">
        <w:rPr>
          <w:rFonts w:ascii="Times New Roman" w:eastAsia="Times New Roman" w:hAnsi="Times New Roman" w:cs="Times New Roman"/>
          <w:sz w:val="24"/>
          <w:szCs w:val="24"/>
          <w:lang w:val="en-US" w:eastAsia="es-PE"/>
        </w:rPr>
        <w:t>perfil</w:t>
      </w:r>
      <w:proofErr w:type="spellEnd"/>
      <w:r w:rsidRPr="00D02E49">
        <w:rPr>
          <w:rFonts w:ascii="Times New Roman" w:eastAsia="Times New Roman" w:hAnsi="Times New Roman" w:cs="Times New Roman"/>
          <w:sz w:val="24"/>
          <w:szCs w:val="24"/>
          <w:lang w:val="en-US" w:eastAsia="es-PE"/>
        </w:rPr>
        <w:t xml:space="preserve"> de </w:t>
      </w:r>
      <w:proofErr w:type="spellStart"/>
      <w:r w:rsidRPr="00D02E49">
        <w:rPr>
          <w:rFonts w:ascii="Times New Roman" w:eastAsia="Times New Roman" w:hAnsi="Times New Roman" w:cs="Times New Roman"/>
          <w:sz w:val="24"/>
          <w:szCs w:val="24"/>
          <w:lang w:val="en-US" w:eastAsia="es-PE"/>
        </w:rPr>
        <w:t>graduação</w:t>
      </w:r>
      <w:proofErr w:type="spellEnd"/>
      <w:r w:rsidRPr="00D02E49">
        <w:rPr>
          <w:rFonts w:ascii="Times New Roman" w:eastAsia="Times New Roman" w:hAnsi="Times New Roman" w:cs="Times New Roman"/>
          <w:sz w:val="24"/>
          <w:szCs w:val="24"/>
          <w:lang w:val="en-US" w:eastAsia="es-PE"/>
        </w:rPr>
        <w:t xml:space="preserve">: a) </w:t>
      </w:r>
      <w:proofErr w:type="spellStart"/>
      <w:r w:rsidRPr="00D02E49">
        <w:rPr>
          <w:rFonts w:ascii="Times New Roman" w:eastAsia="Times New Roman" w:hAnsi="Times New Roman" w:cs="Times New Roman"/>
          <w:sz w:val="24"/>
          <w:szCs w:val="24"/>
          <w:lang w:val="en-US" w:eastAsia="es-PE"/>
        </w:rPr>
        <w:t>coerência</w:t>
      </w:r>
      <w:proofErr w:type="spellEnd"/>
      <w:r w:rsidRPr="00D02E49">
        <w:rPr>
          <w:rFonts w:ascii="Times New Roman" w:eastAsia="Times New Roman" w:hAnsi="Times New Roman" w:cs="Times New Roman"/>
          <w:sz w:val="24"/>
          <w:szCs w:val="24"/>
          <w:lang w:val="en-US" w:eastAsia="es-PE"/>
        </w:rPr>
        <w:t xml:space="preserve"> entre </w:t>
      </w:r>
      <w:proofErr w:type="spellStart"/>
      <w:r w:rsidRPr="00D02E49">
        <w:rPr>
          <w:rFonts w:ascii="Times New Roman" w:eastAsia="Times New Roman" w:hAnsi="Times New Roman" w:cs="Times New Roman"/>
          <w:sz w:val="24"/>
          <w:szCs w:val="24"/>
          <w:lang w:val="en-US" w:eastAsia="es-PE"/>
        </w:rPr>
        <w:t>os</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planos</w:t>
      </w:r>
      <w:proofErr w:type="spellEnd"/>
      <w:r w:rsidRPr="00D02E49">
        <w:rPr>
          <w:rFonts w:ascii="Times New Roman" w:eastAsia="Times New Roman" w:hAnsi="Times New Roman" w:cs="Times New Roman"/>
          <w:sz w:val="24"/>
          <w:szCs w:val="24"/>
          <w:lang w:val="en-US" w:eastAsia="es-PE"/>
        </w:rPr>
        <w:t xml:space="preserve"> de </w:t>
      </w:r>
      <w:proofErr w:type="spellStart"/>
      <w:r w:rsidRPr="00D02E49">
        <w:rPr>
          <w:rFonts w:ascii="Times New Roman" w:eastAsia="Times New Roman" w:hAnsi="Times New Roman" w:cs="Times New Roman"/>
          <w:sz w:val="24"/>
          <w:szCs w:val="24"/>
          <w:lang w:val="en-US" w:eastAsia="es-PE"/>
        </w:rPr>
        <w:t>estudos</w:t>
      </w:r>
      <w:proofErr w:type="spellEnd"/>
      <w:r w:rsidRPr="00D02E49">
        <w:rPr>
          <w:rFonts w:ascii="Times New Roman" w:eastAsia="Times New Roman" w:hAnsi="Times New Roman" w:cs="Times New Roman"/>
          <w:sz w:val="24"/>
          <w:szCs w:val="24"/>
          <w:lang w:val="en-US" w:eastAsia="es-PE"/>
        </w:rPr>
        <w:t xml:space="preserve"> e </w:t>
      </w:r>
      <w:proofErr w:type="spellStart"/>
      <w:r w:rsidRPr="00D02E49">
        <w:rPr>
          <w:rFonts w:ascii="Times New Roman" w:eastAsia="Times New Roman" w:hAnsi="Times New Roman" w:cs="Times New Roman"/>
          <w:sz w:val="24"/>
          <w:szCs w:val="24"/>
          <w:lang w:val="en-US" w:eastAsia="es-PE"/>
        </w:rPr>
        <w:t>instrumentos</w:t>
      </w:r>
      <w:proofErr w:type="spellEnd"/>
      <w:r w:rsidRPr="00D02E49">
        <w:rPr>
          <w:rFonts w:ascii="Times New Roman" w:eastAsia="Times New Roman" w:hAnsi="Times New Roman" w:cs="Times New Roman"/>
          <w:sz w:val="24"/>
          <w:szCs w:val="24"/>
          <w:lang w:val="en-US" w:eastAsia="es-PE"/>
        </w:rPr>
        <w:t xml:space="preserve"> de </w:t>
      </w:r>
      <w:proofErr w:type="spellStart"/>
      <w:r w:rsidRPr="00D02E49">
        <w:rPr>
          <w:rFonts w:ascii="Times New Roman" w:eastAsia="Times New Roman" w:hAnsi="Times New Roman" w:cs="Times New Roman"/>
          <w:sz w:val="24"/>
          <w:szCs w:val="24"/>
          <w:lang w:val="en-US" w:eastAsia="es-PE"/>
        </w:rPr>
        <w:t>avaliação</w:t>
      </w:r>
      <w:proofErr w:type="spellEnd"/>
      <w:r w:rsidRPr="00D02E49">
        <w:rPr>
          <w:rFonts w:ascii="Times New Roman" w:eastAsia="Times New Roman" w:hAnsi="Times New Roman" w:cs="Times New Roman"/>
          <w:sz w:val="24"/>
          <w:szCs w:val="24"/>
          <w:lang w:val="en-US" w:eastAsia="es-PE"/>
        </w:rPr>
        <w:t xml:space="preserve"> de </w:t>
      </w:r>
      <w:proofErr w:type="spellStart"/>
      <w:r w:rsidRPr="00D02E49">
        <w:rPr>
          <w:rFonts w:ascii="Times New Roman" w:eastAsia="Times New Roman" w:hAnsi="Times New Roman" w:cs="Times New Roman"/>
          <w:sz w:val="24"/>
          <w:szCs w:val="24"/>
          <w:lang w:val="en-US" w:eastAsia="es-PE"/>
        </w:rPr>
        <w:t>sujeitos</w:t>
      </w:r>
      <w:proofErr w:type="spellEnd"/>
      <w:r w:rsidRPr="00D02E49">
        <w:rPr>
          <w:rFonts w:ascii="Times New Roman" w:eastAsia="Times New Roman" w:hAnsi="Times New Roman" w:cs="Times New Roman"/>
          <w:sz w:val="24"/>
          <w:szCs w:val="24"/>
          <w:lang w:val="en-US" w:eastAsia="es-PE"/>
        </w:rPr>
        <w:t xml:space="preserve"> com o </w:t>
      </w:r>
      <w:proofErr w:type="spellStart"/>
      <w:r w:rsidRPr="00D02E49">
        <w:rPr>
          <w:rFonts w:ascii="Times New Roman" w:eastAsia="Times New Roman" w:hAnsi="Times New Roman" w:cs="Times New Roman"/>
          <w:sz w:val="24"/>
          <w:szCs w:val="24"/>
          <w:lang w:val="en-US" w:eastAsia="es-PE"/>
        </w:rPr>
        <w:t>perfil</w:t>
      </w:r>
      <w:proofErr w:type="spellEnd"/>
      <w:r w:rsidRPr="00D02E49">
        <w:rPr>
          <w:rFonts w:ascii="Times New Roman" w:eastAsia="Times New Roman" w:hAnsi="Times New Roman" w:cs="Times New Roman"/>
          <w:sz w:val="24"/>
          <w:szCs w:val="24"/>
          <w:lang w:val="en-US" w:eastAsia="es-PE"/>
        </w:rPr>
        <w:t xml:space="preserve"> de </w:t>
      </w:r>
      <w:proofErr w:type="spellStart"/>
      <w:r w:rsidRPr="00D02E49">
        <w:rPr>
          <w:rFonts w:ascii="Times New Roman" w:eastAsia="Times New Roman" w:hAnsi="Times New Roman" w:cs="Times New Roman"/>
          <w:sz w:val="24"/>
          <w:szCs w:val="24"/>
          <w:lang w:val="en-US" w:eastAsia="es-PE"/>
        </w:rPr>
        <w:t>graduação</w:t>
      </w:r>
      <w:proofErr w:type="spellEnd"/>
      <w:r w:rsidRPr="00D02E49">
        <w:rPr>
          <w:rFonts w:ascii="Times New Roman" w:eastAsia="Times New Roman" w:hAnsi="Times New Roman" w:cs="Times New Roman"/>
          <w:sz w:val="24"/>
          <w:szCs w:val="24"/>
          <w:lang w:val="en-US" w:eastAsia="es-PE"/>
        </w:rPr>
        <w:t xml:space="preserve">; b) </w:t>
      </w:r>
      <w:proofErr w:type="spellStart"/>
      <w:r w:rsidRPr="00D02E49">
        <w:rPr>
          <w:rFonts w:ascii="Times New Roman" w:eastAsia="Times New Roman" w:hAnsi="Times New Roman" w:cs="Times New Roman"/>
          <w:sz w:val="24"/>
          <w:szCs w:val="24"/>
          <w:lang w:val="en-US" w:eastAsia="es-PE"/>
        </w:rPr>
        <w:t>ao</w:t>
      </w:r>
      <w:proofErr w:type="spellEnd"/>
      <w:r w:rsidRPr="00D02E49">
        <w:rPr>
          <w:rFonts w:ascii="Times New Roman" w:eastAsia="Times New Roman" w:hAnsi="Times New Roman" w:cs="Times New Roman"/>
          <w:sz w:val="24"/>
          <w:szCs w:val="24"/>
          <w:lang w:val="en-US" w:eastAsia="es-PE"/>
        </w:rPr>
        <w:t xml:space="preserve"> final dos </w:t>
      </w:r>
      <w:proofErr w:type="spellStart"/>
      <w:r w:rsidRPr="00D02E49">
        <w:rPr>
          <w:rFonts w:ascii="Times New Roman" w:eastAsia="Times New Roman" w:hAnsi="Times New Roman" w:cs="Times New Roman"/>
          <w:sz w:val="24"/>
          <w:szCs w:val="24"/>
          <w:lang w:val="en-US" w:eastAsia="es-PE"/>
        </w:rPr>
        <w:t>estudos</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universitários</w:t>
      </w:r>
      <w:proofErr w:type="spellEnd"/>
      <w:r w:rsidRPr="00D02E49">
        <w:rPr>
          <w:rFonts w:ascii="Times New Roman" w:eastAsia="Times New Roman" w:hAnsi="Times New Roman" w:cs="Times New Roman"/>
          <w:sz w:val="24"/>
          <w:szCs w:val="24"/>
          <w:lang w:val="en-US" w:eastAsia="es-PE"/>
        </w:rPr>
        <w:t xml:space="preserve">; c) </w:t>
      </w:r>
      <w:proofErr w:type="spellStart"/>
      <w:r w:rsidRPr="00D02E49">
        <w:rPr>
          <w:rFonts w:ascii="Times New Roman" w:eastAsia="Times New Roman" w:hAnsi="Times New Roman" w:cs="Times New Roman"/>
          <w:sz w:val="24"/>
          <w:szCs w:val="24"/>
          <w:lang w:val="en-US" w:eastAsia="es-PE"/>
        </w:rPr>
        <w:t>progressivo</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durante</w:t>
      </w:r>
      <w:proofErr w:type="spellEnd"/>
      <w:r w:rsidRPr="00D02E49">
        <w:rPr>
          <w:rFonts w:ascii="Times New Roman" w:eastAsia="Times New Roman" w:hAnsi="Times New Roman" w:cs="Times New Roman"/>
          <w:sz w:val="24"/>
          <w:szCs w:val="24"/>
          <w:lang w:val="en-US" w:eastAsia="es-PE"/>
        </w:rPr>
        <w:t xml:space="preserve"> o </w:t>
      </w:r>
      <w:proofErr w:type="spellStart"/>
      <w:r w:rsidRPr="00D02E49">
        <w:rPr>
          <w:rFonts w:ascii="Times New Roman" w:eastAsia="Times New Roman" w:hAnsi="Times New Roman" w:cs="Times New Roman"/>
          <w:sz w:val="24"/>
          <w:szCs w:val="24"/>
          <w:lang w:val="en-US" w:eastAsia="es-PE"/>
        </w:rPr>
        <w:t>treinamento</w:t>
      </w:r>
      <w:proofErr w:type="spellEnd"/>
      <w:r w:rsidRPr="00D02E49">
        <w:rPr>
          <w:rFonts w:ascii="Times New Roman" w:eastAsia="Times New Roman" w:hAnsi="Times New Roman" w:cs="Times New Roman"/>
          <w:sz w:val="24"/>
          <w:szCs w:val="24"/>
          <w:lang w:val="en-US" w:eastAsia="es-PE"/>
        </w:rPr>
        <w:t xml:space="preserve">; d) </w:t>
      </w:r>
      <w:proofErr w:type="spellStart"/>
      <w:r w:rsidRPr="00D02E49">
        <w:rPr>
          <w:rFonts w:ascii="Times New Roman" w:eastAsia="Times New Roman" w:hAnsi="Times New Roman" w:cs="Times New Roman"/>
          <w:sz w:val="24"/>
          <w:szCs w:val="24"/>
          <w:lang w:val="en-US" w:eastAsia="es-PE"/>
        </w:rPr>
        <w:t>progressivo</w:t>
      </w:r>
      <w:proofErr w:type="spellEnd"/>
      <w:r w:rsidRPr="00D02E49">
        <w:rPr>
          <w:rFonts w:ascii="Times New Roman" w:eastAsia="Times New Roman" w:hAnsi="Times New Roman" w:cs="Times New Roman"/>
          <w:sz w:val="24"/>
          <w:szCs w:val="24"/>
          <w:lang w:val="en-US" w:eastAsia="es-PE"/>
        </w:rPr>
        <w:t xml:space="preserve"> e </w:t>
      </w:r>
      <w:proofErr w:type="spellStart"/>
      <w:r w:rsidRPr="00D02E49">
        <w:rPr>
          <w:rFonts w:ascii="Times New Roman" w:eastAsia="Times New Roman" w:hAnsi="Times New Roman" w:cs="Times New Roman"/>
          <w:sz w:val="24"/>
          <w:szCs w:val="24"/>
          <w:lang w:val="en-US" w:eastAsia="es-PE"/>
        </w:rPr>
        <w:t>ao</w:t>
      </w:r>
      <w:proofErr w:type="spellEnd"/>
      <w:r w:rsidRPr="00D02E49">
        <w:rPr>
          <w:rFonts w:ascii="Times New Roman" w:eastAsia="Times New Roman" w:hAnsi="Times New Roman" w:cs="Times New Roman"/>
          <w:sz w:val="24"/>
          <w:szCs w:val="24"/>
          <w:lang w:val="en-US" w:eastAsia="es-PE"/>
        </w:rPr>
        <w:t xml:space="preserve"> final dos </w:t>
      </w:r>
      <w:proofErr w:type="spellStart"/>
      <w:r w:rsidRPr="00D02E49">
        <w:rPr>
          <w:rFonts w:ascii="Times New Roman" w:eastAsia="Times New Roman" w:hAnsi="Times New Roman" w:cs="Times New Roman"/>
          <w:sz w:val="24"/>
          <w:szCs w:val="24"/>
          <w:lang w:val="en-US" w:eastAsia="es-PE"/>
        </w:rPr>
        <w:t>estudos</w:t>
      </w:r>
      <w:proofErr w:type="spellEnd"/>
      <w:r w:rsidRPr="00D02E49">
        <w:rPr>
          <w:rFonts w:ascii="Times New Roman" w:eastAsia="Times New Roman" w:hAnsi="Times New Roman" w:cs="Times New Roman"/>
          <w:sz w:val="24"/>
          <w:szCs w:val="24"/>
          <w:lang w:val="en-US" w:eastAsia="es-PE"/>
        </w:rPr>
        <w:t xml:space="preserve">; e) </w:t>
      </w:r>
      <w:proofErr w:type="spellStart"/>
      <w:r w:rsidRPr="00D02E49">
        <w:rPr>
          <w:rFonts w:ascii="Times New Roman" w:eastAsia="Times New Roman" w:hAnsi="Times New Roman" w:cs="Times New Roman"/>
          <w:sz w:val="24"/>
          <w:szCs w:val="24"/>
          <w:lang w:val="en-US" w:eastAsia="es-PE"/>
        </w:rPr>
        <w:t>avaliação</w:t>
      </w:r>
      <w:proofErr w:type="spellEnd"/>
      <w:r w:rsidRPr="00D02E49">
        <w:rPr>
          <w:rFonts w:ascii="Times New Roman" w:eastAsia="Times New Roman" w:hAnsi="Times New Roman" w:cs="Times New Roman"/>
          <w:sz w:val="24"/>
          <w:szCs w:val="24"/>
          <w:lang w:val="en-US" w:eastAsia="es-PE"/>
        </w:rPr>
        <w:t xml:space="preserve"> por </w:t>
      </w:r>
      <w:proofErr w:type="spellStart"/>
      <w:r w:rsidRPr="00D02E49">
        <w:rPr>
          <w:rFonts w:ascii="Times New Roman" w:eastAsia="Times New Roman" w:hAnsi="Times New Roman" w:cs="Times New Roman"/>
          <w:sz w:val="24"/>
          <w:szCs w:val="24"/>
          <w:lang w:val="en-US" w:eastAsia="es-PE"/>
        </w:rPr>
        <w:t>graduados</w:t>
      </w:r>
      <w:proofErr w:type="spellEnd"/>
      <w:r w:rsidRPr="00D02E49">
        <w:rPr>
          <w:rFonts w:ascii="Times New Roman" w:eastAsia="Times New Roman" w:hAnsi="Times New Roman" w:cs="Times New Roman"/>
          <w:sz w:val="24"/>
          <w:szCs w:val="24"/>
          <w:lang w:val="en-US" w:eastAsia="es-PE"/>
        </w:rPr>
        <w:t xml:space="preserve"> e </w:t>
      </w:r>
      <w:proofErr w:type="spellStart"/>
      <w:r w:rsidRPr="00D02E49">
        <w:rPr>
          <w:rFonts w:ascii="Times New Roman" w:eastAsia="Times New Roman" w:hAnsi="Times New Roman" w:cs="Times New Roman"/>
          <w:sz w:val="24"/>
          <w:szCs w:val="24"/>
          <w:lang w:val="en-US" w:eastAsia="es-PE"/>
        </w:rPr>
        <w:t>empregadores</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Juntos</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eles</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mostram</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contribuições</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significativas</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em</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termos</w:t>
      </w:r>
      <w:proofErr w:type="spellEnd"/>
      <w:r w:rsidRPr="00D02E49">
        <w:rPr>
          <w:rFonts w:ascii="Times New Roman" w:eastAsia="Times New Roman" w:hAnsi="Times New Roman" w:cs="Times New Roman"/>
          <w:sz w:val="24"/>
          <w:szCs w:val="24"/>
          <w:lang w:val="en-US" w:eastAsia="es-PE"/>
        </w:rPr>
        <w:t xml:space="preserve"> de </w:t>
      </w:r>
      <w:proofErr w:type="spellStart"/>
      <w:r w:rsidRPr="00D02E49">
        <w:rPr>
          <w:rFonts w:ascii="Times New Roman" w:eastAsia="Times New Roman" w:hAnsi="Times New Roman" w:cs="Times New Roman"/>
          <w:sz w:val="24"/>
          <w:szCs w:val="24"/>
          <w:lang w:val="en-US" w:eastAsia="es-PE"/>
        </w:rPr>
        <w:t>estratégias</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instrumentos</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partes</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interessadas</w:t>
      </w:r>
      <w:proofErr w:type="spellEnd"/>
      <w:r w:rsidRPr="00D02E49">
        <w:rPr>
          <w:rFonts w:ascii="Times New Roman" w:eastAsia="Times New Roman" w:hAnsi="Times New Roman" w:cs="Times New Roman"/>
          <w:sz w:val="24"/>
          <w:szCs w:val="24"/>
          <w:lang w:val="en-US" w:eastAsia="es-PE"/>
        </w:rPr>
        <w:t xml:space="preserve"> e </w:t>
      </w:r>
      <w:proofErr w:type="spellStart"/>
      <w:r w:rsidRPr="00D02E49">
        <w:rPr>
          <w:rFonts w:ascii="Times New Roman" w:eastAsia="Times New Roman" w:hAnsi="Times New Roman" w:cs="Times New Roman"/>
          <w:sz w:val="24"/>
          <w:szCs w:val="24"/>
          <w:lang w:val="en-US" w:eastAsia="es-PE"/>
        </w:rPr>
        <w:t>resultados</w:t>
      </w:r>
      <w:proofErr w:type="spellEnd"/>
      <w:r w:rsidRPr="00D02E49">
        <w:rPr>
          <w:rFonts w:ascii="Times New Roman" w:eastAsia="Times New Roman" w:hAnsi="Times New Roman" w:cs="Times New Roman"/>
          <w:sz w:val="24"/>
          <w:szCs w:val="24"/>
          <w:lang w:val="en-US" w:eastAsia="es-PE"/>
        </w:rPr>
        <w:t xml:space="preserve"> que </w:t>
      </w:r>
      <w:proofErr w:type="spellStart"/>
      <w:r w:rsidRPr="00D02E49">
        <w:rPr>
          <w:rFonts w:ascii="Times New Roman" w:eastAsia="Times New Roman" w:hAnsi="Times New Roman" w:cs="Times New Roman"/>
          <w:sz w:val="24"/>
          <w:szCs w:val="24"/>
          <w:lang w:val="en-US" w:eastAsia="es-PE"/>
        </w:rPr>
        <w:t>abrem</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perspectivas</w:t>
      </w:r>
      <w:proofErr w:type="spellEnd"/>
      <w:r w:rsidRPr="00D02E49">
        <w:rPr>
          <w:rFonts w:ascii="Times New Roman" w:eastAsia="Times New Roman" w:hAnsi="Times New Roman" w:cs="Times New Roman"/>
          <w:sz w:val="24"/>
          <w:szCs w:val="24"/>
          <w:lang w:val="en-US" w:eastAsia="es-PE"/>
        </w:rPr>
        <w:t xml:space="preserve"> de </w:t>
      </w:r>
      <w:proofErr w:type="spellStart"/>
      <w:r w:rsidRPr="00D02E49">
        <w:rPr>
          <w:rFonts w:ascii="Times New Roman" w:eastAsia="Times New Roman" w:hAnsi="Times New Roman" w:cs="Times New Roman"/>
          <w:sz w:val="24"/>
          <w:szCs w:val="24"/>
          <w:lang w:val="en-US" w:eastAsia="es-PE"/>
        </w:rPr>
        <w:t>pesquisa</w:t>
      </w:r>
      <w:proofErr w:type="spellEnd"/>
      <w:r w:rsidRPr="00D02E49">
        <w:rPr>
          <w:rFonts w:ascii="Times New Roman" w:eastAsia="Times New Roman" w:hAnsi="Times New Roman" w:cs="Times New Roman"/>
          <w:sz w:val="24"/>
          <w:szCs w:val="24"/>
          <w:lang w:val="en-US" w:eastAsia="es-PE"/>
        </w:rPr>
        <w:t xml:space="preserve"> e </w:t>
      </w:r>
      <w:proofErr w:type="spellStart"/>
      <w:r w:rsidRPr="00D02E49">
        <w:rPr>
          <w:rFonts w:ascii="Times New Roman" w:eastAsia="Times New Roman" w:hAnsi="Times New Roman" w:cs="Times New Roman"/>
          <w:sz w:val="24"/>
          <w:szCs w:val="24"/>
          <w:lang w:val="en-US" w:eastAsia="es-PE"/>
        </w:rPr>
        <w:t>desenvolvimento</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Conclui</w:t>
      </w:r>
      <w:proofErr w:type="spellEnd"/>
      <w:r w:rsidRPr="00D02E49">
        <w:rPr>
          <w:rFonts w:ascii="Times New Roman" w:eastAsia="Times New Roman" w:hAnsi="Times New Roman" w:cs="Times New Roman"/>
          <w:sz w:val="24"/>
          <w:szCs w:val="24"/>
          <w:lang w:val="en-US" w:eastAsia="es-PE"/>
        </w:rPr>
        <w:t xml:space="preserve">-se que é </w:t>
      </w:r>
      <w:proofErr w:type="spellStart"/>
      <w:r w:rsidRPr="00D02E49">
        <w:rPr>
          <w:rFonts w:ascii="Times New Roman" w:eastAsia="Times New Roman" w:hAnsi="Times New Roman" w:cs="Times New Roman"/>
          <w:sz w:val="24"/>
          <w:szCs w:val="24"/>
          <w:lang w:val="en-US" w:eastAsia="es-PE"/>
        </w:rPr>
        <w:t>necessário</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implementar</w:t>
      </w:r>
      <w:proofErr w:type="spellEnd"/>
      <w:r w:rsidRPr="00D02E49">
        <w:rPr>
          <w:rFonts w:ascii="Times New Roman" w:eastAsia="Times New Roman" w:hAnsi="Times New Roman" w:cs="Times New Roman"/>
          <w:sz w:val="24"/>
          <w:szCs w:val="24"/>
          <w:lang w:val="en-US" w:eastAsia="es-PE"/>
        </w:rPr>
        <w:t xml:space="preserve"> um </w:t>
      </w:r>
      <w:proofErr w:type="spellStart"/>
      <w:r w:rsidRPr="00D02E49">
        <w:rPr>
          <w:rFonts w:ascii="Times New Roman" w:eastAsia="Times New Roman" w:hAnsi="Times New Roman" w:cs="Times New Roman"/>
          <w:sz w:val="24"/>
          <w:szCs w:val="24"/>
          <w:lang w:val="en-US" w:eastAsia="es-PE"/>
        </w:rPr>
        <w:t>sistema</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progressivo</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abrangente</w:t>
      </w:r>
      <w:proofErr w:type="spellEnd"/>
      <w:r w:rsidRPr="00D02E49">
        <w:rPr>
          <w:rFonts w:ascii="Times New Roman" w:eastAsia="Times New Roman" w:hAnsi="Times New Roman" w:cs="Times New Roman"/>
          <w:sz w:val="24"/>
          <w:szCs w:val="24"/>
          <w:lang w:val="en-US" w:eastAsia="es-PE"/>
        </w:rPr>
        <w:t xml:space="preserve"> e </w:t>
      </w:r>
      <w:proofErr w:type="spellStart"/>
      <w:r w:rsidRPr="00D02E49">
        <w:rPr>
          <w:rFonts w:ascii="Times New Roman" w:eastAsia="Times New Roman" w:hAnsi="Times New Roman" w:cs="Times New Roman"/>
          <w:sz w:val="24"/>
          <w:szCs w:val="24"/>
          <w:lang w:val="en-US" w:eastAsia="es-PE"/>
        </w:rPr>
        <w:t>participativo</w:t>
      </w:r>
      <w:proofErr w:type="spellEnd"/>
      <w:r w:rsidRPr="00D02E49">
        <w:rPr>
          <w:rFonts w:ascii="Times New Roman" w:eastAsia="Times New Roman" w:hAnsi="Times New Roman" w:cs="Times New Roman"/>
          <w:sz w:val="24"/>
          <w:szCs w:val="24"/>
          <w:lang w:val="en-US" w:eastAsia="es-PE"/>
        </w:rPr>
        <w:t xml:space="preserve"> para </w:t>
      </w:r>
      <w:proofErr w:type="spellStart"/>
      <w:r w:rsidRPr="00D02E49">
        <w:rPr>
          <w:rFonts w:ascii="Times New Roman" w:eastAsia="Times New Roman" w:hAnsi="Times New Roman" w:cs="Times New Roman"/>
          <w:sz w:val="24"/>
          <w:szCs w:val="24"/>
          <w:lang w:val="en-US" w:eastAsia="es-PE"/>
        </w:rPr>
        <w:t>avaliar</w:t>
      </w:r>
      <w:proofErr w:type="spellEnd"/>
      <w:r w:rsidRPr="00D02E49">
        <w:rPr>
          <w:rFonts w:ascii="Times New Roman" w:eastAsia="Times New Roman" w:hAnsi="Times New Roman" w:cs="Times New Roman"/>
          <w:sz w:val="24"/>
          <w:szCs w:val="24"/>
          <w:lang w:val="en-US" w:eastAsia="es-PE"/>
        </w:rPr>
        <w:t xml:space="preserve"> a </w:t>
      </w:r>
      <w:proofErr w:type="spellStart"/>
      <w:r w:rsidRPr="00D02E49">
        <w:rPr>
          <w:rFonts w:ascii="Times New Roman" w:eastAsia="Times New Roman" w:hAnsi="Times New Roman" w:cs="Times New Roman"/>
          <w:sz w:val="24"/>
          <w:szCs w:val="24"/>
          <w:lang w:val="en-US" w:eastAsia="es-PE"/>
        </w:rPr>
        <w:t>obtenção</w:t>
      </w:r>
      <w:proofErr w:type="spellEnd"/>
      <w:r w:rsidRPr="00D02E49">
        <w:rPr>
          <w:rFonts w:ascii="Times New Roman" w:eastAsia="Times New Roman" w:hAnsi="Times New Roman" w:cs="Times New Roman"/>
          <w:sz w:val="24"/>
          <w:szCs w:val="24"/>
          <w:lang w:val="en-US" w:eastAsia="es-PE"/>
        </w:rPr>
        <w:t xml:space="preserve"> do </w:t>
      </w:r>
      <w:proofErr w:type="spellStart"/>
      <w:r w:rsidRPr="00D02E49">
        <w:rPr>
          <w:rFonts w:ascii="Times New Roman" w:eastAsia="Times New Roman" w:hAnsi="Times New Roman" w:cs="Times New Roman"/>
          <w:sz w:val="24"/>
          <w:szCs w:val="24"/>
          <w:lang w:val="en-US" w:eastAsia="es-PE"/>
        </w:rPr>
        <w:t>perfil</w:t>
      </w:r>
      <w:proofErr w:type="spellEnd"/>
      <w:r w:rsidRPr="00D02E49">
        <w:rPr>
          <w:rFonts w:ascii="Times New Roman" w:eastAsia="Times New Roman" w:hAnsi="Times New Roman" w:cs="Times New Roman"/>
          <w:sz w:val="24"/>
          <w:szCs w:val="24"/>
          <w:lang w:val="en-US" w:eastAsia="es-PE"/>
        </w:rPr>
        <w:t xml:space="preserve"> de </w:t>
      </w:r>
      <w:proofErr w:type="spellStart"/>
      <w:r w:rsidRPr="00D02E49">
        <w:rPr>
          <w:rFonts w:ascii="Times New Roman" w:eastAsia="Times New Roman" w:hAnsi="Times New Roman" w:cs="Times New Roman"/>
          <w:sz w:val="24"/>
          <w:szCs w:val="24"/>
          <w:lang w:val="en-US" w:eastAsia="es-PE"/>
        </w:rPr>
        <w:t>graduação</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nos</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graus</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universitários</w:t>
      </w:r>
      <w:proofErr w:type="spellEnd"/>
      <w:r w:rsidRPr="00D02E49">
        <w:rPr>
          <w:rFonts w:ascii="Times New Roman" w:eastAsia="Times New Roman" w:hAnsi="Times New Roman" w:cs="Times New Roman"/>
          <w:sz w:val="24"/>
          <w:szCs w:val="24"/>
          <w:lang w:val="en-US" w:eastAsia="es-PE"/>
        </w:rPr>
        <w:t xml:space="preserve">, com base no </w:t>
      </w:r>
      <w:proofErr w:type="spellStart"/>
      <w:r w:rsidRPr="00D02E49">
        <w:rPr>
          <w:rFonts w:ascii="Times New Roman" w:eastAsia="Times New Roman" w:hAnsi="Times New Roman" w:cs="Times New Roman"/>
          <w:sz w:val="24"/>
          <w:szCs w:val="24"/>
          <w:lang w:val="en-US" w:eastAsia="es-PE"/>
        </w:rPr>
        <w:t>conhecimento</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na</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experiência</w:t>
      </w:r>
      <w:proofErr w:type="spellEnd"/>
      <w:r w:rsidRPr="00D02E49">
        <w:rPr>
          <w:rFonts w:ascii="Times New Roman" w:eastAsia="Times New Roman" w:hAnsi="Times New Roman" w:cs="Times New Roman"/>
          <w:sz w:val="24"/>
          <w:szCs w:val="24"/>
          <w:lang w:val="en-US" w:eastAsia="es-PE"/>
        </w:rPr>
        <w:t xml:space="preserve"> anterior e </w:t>
      </w:r>
      <w:proofErr w:type="spellStart"/>
      <w:r w:rsidRPr="00D02E49">
        <w:rPr>
          <w:rFonts w:ascii="Times New Roman" w:eastAsia="Times New Roman" w:hAnsi="Times New Roman" w:cs="Times New Roman"/>
          <w:sz w:val="24"/>
          <w:szCs w:val="24"/>
          <w:lang w:val="en-US" w:eastAsia="es-PE"/>
        </w:rPr>
        <w:t>nos</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desafios</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colocados</w:t>
      </w:r>
      <w:proofErr w:type="spellEnd"/>
      <w:r w:rsidRPr="00D02E49">
        <w:rPr>
          <w:rFonts w:ascii="Times New Roman" w:eastAsia="Times New Roman" w:hAnsi="Times New Roman" w:cs="Times New Roman"/>
          <w:sz w:val="24"/>
          <w:szCs w:val="24"/>
          <w:lang w:val="en-US" w:eastAsia="es-PE"/>
        </w:rPr>
        <w:t xml:space="preserve"> à </w:t>
      </w:r>
      <w:proofErr w:type="spellStart"/>
      <w:r w:rsidRPr="00D02E49">
        <w:rPr>
          <w:rFonts w:ascii="Times New Roman" w:eastAsia="Times New Roman" w:hAnsi="Times New Roman" w:cs="Times New Roman"/>
          <w:sz w:val="24"/>
          <w:szCs w:val="24"/>
          <w:lang w:val="en-US" w:eastAsia="es-PE"/>
        </w:rPr>
        <w:t>universidade</w:t>
      </w:r>
      <w:proofErr w:type="spellEnd"/>
      <w:r w:rsidRPr="00D02E49">
        <w:rPr>
          <w:rFonts w:ascii="Times New Roman" w:eastAsia="Times New Roman" w:hAnsi="Times New Roman" w:cs="Times New Roman"/>
          <w:sz w:val="24"/>
          <w:szCs w:val="24"/>
          <w:lang w:val="en-US" w:eastAsia="es-PE"/>
        </w:rPr>
        <w:t>.</w:t>
      </w:r>
    </w:p>
    <w:p w14:paraId="0DC69ED3" w14:textId="59969E10" w:rsidR="00D02E49" w:rsidRDefault="00D02E49" w:rsidP="00D02E49">
      <w:pPr>
        <w:spacing w:after="0" w:line="360" w:lineRule="auto"/>
        <w:jc w:val="both"/>
        <w:rPr>
          <w:rFonts w:ascii="Times New Roman" w:eastAsia="Times New Roman" w:hAnsi="Times New Roman" w:cs="Times New Roman"/>
          <w:sz w:val="24"/>
          <w:szCs w:val="24"/>
          <w:lang w:val="en-US" w:eastAsia="es-PE"/>
        </w:rPr>
      </w:pPr>
      <w:proofErr w:type="spellStart"/>
      <w:r w:rsidRPr="00D02E49">
        <w:rPr>
          <w:rFonts w:ascii="Calibri" w:hAnsi="Calibri" w:cs="Calibri"/>
          <w:b/>
          <w:bCs/>
          <w:sz w:val="28"/>
          <w:szCs w:val="24"/>
          <w:lang w:val="es-ES"/>
        </w:rPr>
        <w:t>Palavras</w:t>
      </w:r>
      <w:proofErr w:type="spellEnd"/>
      <w:r w:rsidRPr="00D02E49">
        <w:rPr>
          <w:rFonts w:ascii="Calibri" w:hAnsi="Calibri" w:cs="Calibri"/>
          <w:b/>
          <w:bCs/>
          <w:sz w:val="28"/>
          <w:szCs w:val="24"/>
          <w:lang w:val="es-ES"/>
        </w:rPr>
        <w:t>-chave:</w:t>
      </w:r>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avaliação</w:t>
      </w:r>
      <w:proofErr w:type="spellEnd"/>
      <w:r w:rsidRPr="00D02E49">
        <w:rPr>
          <w:rFonts w:ascii="Times New Roman" w:eastAsia="Times New Roman" w:hAnsi="Times New Roman" w:cs="Times New Roman"/>
          <w:sz w:val="24"/>
          <w:szCs w:val="24"/>
          <w:lang w:val="en-US" w:eastAsia="es-PE"/>
        </w:rPr>
        <w:t xml:space="preserve">, diploma </w:t>
      </w:r>
      <w:proofErr w:type="spellStart"/>
      <w:r w:rsidRPr="00D02E49">
        <w:rPr>
          <w:rFonts w:ascii="Times New Roman" w:eastAsia="Times New Roman" w:hAnsi="Times New Roman" w:cs="Times New Roman"/>
          <w:sz w:val="24"/>
          <w:szCs w:val="24"/>
          <w:lang w:val="en-US" w:eastAsia="es-PE"/>
        </w:rPr>
        <w:t>universitário</w:t>
      </w:r>
      <w:proofErr w:type="spellEnd"/>
      <w:r w:rsidRPr="00D02E49">
        <w:rPr>
          <w:rFonts w:ascii="Times New Roman" w:eastAsia="Times New Roman" w:hAnsi="Times New Roman" w:cs="Times New Roman"/>
          <w:sz w:val="24"/>
          <w:szCs w:val="24"/>
          <w:lang w:val="en-US" w:eastAsia="es-PE"/>
        </w:rPr>
        <w:t xml:space="preserve">, </w:t>
      </w:r>
      <w:proofErr w:type="spellStart"/>
      <w:r w:rsidRPr="00D02E49">
        <w:rPr>
          <w:rFonts w:ascii="Times New Roman" w:eastAsia="Times New Roman" w:hAnsi="Times New Roman" w:cs="Times New Roman"/>
          <w:sz w:val="24"/>
          <w:szCs w:val="24"/>
          <w:lang w:val="en-US" w:eastAsia="es-PE"/>
        </w:rPr>
        <w:t>obtenção</w:t>
      </w:r>
      <w:proofErr w:type="spellEnd"/>
      <w:r w:rsidRPr="00D02E49">
        <w:rPr>
          <w:rFonts w:ascii="Times New Roman" w:eastAsia="Times New Roman" w:hAnsi="Times New Roman" w:cs="Times New Roman"/>
          <w:sz w:val="24"/>
          <w:szCs w:val="24"/>
          <w:lang w:val="en-US" w:eastAsia="es-PE"/>
        </w:rPr>
        <w:t xml:space="preserve"> do </w:t>
      </w:r>
      <w:proofErr w:type="spellStart"/>
      <w:r w:rsidRPr="00D02E49">
        <w:rPr>
          <w:rFonts w:ascii="Times New Roman" w:eastAsia="Times New Roman" w:hAnsi="Times New Roman" w:cs="Times New Roman"/>
          <w:sz w:val="24"/>
          <w:szCs w:val="24"/>
          <w:lang w:val="en-US" w:eastAsia="es-PE"/>
        </w:rPr>
        <w:t>perfil</w:t>
      </w:r>
      <w:proofErr w:type="spellEnd"/>
      <w:r w:rsidRPr="00D02E49">
        <w:rPr>
          <w:rFonts w:ascii="Times New Roman" w:eastAsia="Times New Roman" w:hAnsi="Times New Roman" w:cs="Times New Roman"/>
          <w:sz w:val="24"/>
          <w:szCs w:val="24"/>
          <w:lang w:val="en-US" w:eastAsia="es-PE"/>
        </w:rPr>
        <w:t xml:space="preserve"> de </w:t>
      </w:r>
      <w:proofErr w:type="spellStart"/>
      <w:r w:rsidRPr="00D02E49">
        <w:rPr>
          <w:rFonts w:ascii="Times New Roman" w:eastAsia="Times New Roman" w:hAnsi="Times New Roman" w:cs="Times New Roman"/>
          <w:sz w:val="24"/>
          <w:szCs w:val="24"/>
          <w:lang w:val="en-US" w:eastAsia="es-PE"/>
        </w:rPr>
        <w:t>graduação</w:t>
      </w:r>
      <w:proofErr w:type="spellEnd"/>
      <w:r w:rsidRPr="00D02E49">
        <w:rPr>
          <w:rFonts w:ascii="Times New Roman" w:eastAsia="Times New Roman" w:hAnsi="Times New Roman" w:cs="Times New Roman"/>
          <w:sz w:val="24"/>
          <w:szCs w:val="24"/>
          <w:lang w:val="en-US" w:eastAsia="es-PE"/>
        </w:rPr>
        <w:t>.</w:t>
      </w:r>
    </w:p>
    <w:p w14:paraId="32AF0B90" w14:textId="77777777" w:rsidR="00D02E49" w:rsidRDefault="00D02E49" w:rsidP="00D02E49">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r>
        <w:rPr>
          <w:rFonts w:ascii="Times New Roman" w:hAnsi="Times New Roman"/>
          <w:color w:val="000000"/>
          <w:sz w:val="24"/>
        </w:rPr>
        <w:t xml:space="preserve">Enero 2020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Julio 2020</w:t>
      </w:r>
    </w:p>
    <w:p w14:paraId="023AC0B4" w14:textId="005B6CA2" w:rsidR="00D02E49" w:rsidRDefault="00845E4E" w:rsidP="00D02E49">
      <w:pPr>
        <w:spacing w:after="0" w:line="360" w:lineRule="auto"/>
        <w:jc w:val="both"/>
        <w:rPr>
          <w:rFonts w:ascii="Times New Roman" w:eastAsia="Times New Roman" w:hAnsi="Times New Roman" w:cs="Times New Roman"/>
          <w:sz w:val="24"/>
          <w:szCs w:val="24"/>
          <w:lang w:val="en-US" w:eastAsia="es-PE"/>
        </w:rPr>
      </w:pPr>
      <w:r>
        <w:rPr>
          <w:noProof/>
        </w:rPr>
        <w:pict w14:anchorId="54754A45">
          <v:rect id="_x0000_i1025" alt="" style="width:441.9pt;height:.05pt;mso-width-percent:0;mso-height-percent:0;mso-width-percent:0;mso-height-percent:0" o:hralign="center" o:hrstd="t" o:hr="t" fillcolor="#a0a0a0" stroked="f"/>
        </w:pict>
      </w:r>
    </w:p>
    <w:p w14:paraId="26AD8E85" w14:textId="77777777" w:rsidR="0038318C" w:rsidRDefault="0038318C" w:rsidP="00D02E49">
      <w:pPr>
        <w:spacing w:after="0" w:line="360" w:lineRule="auto"/>
        <w:jc w:val="center"/>
        <w:rPr>
          <w:rFonts w:ascii="Times New Roman" w:eastAsia="Times New Roman" w:hAnsi="Times New Roman" w:cs="Times New Roman"/>
          <w:b/>
          <w:sz w:val="32"/>
          <w:szCs w:val="32"/>
          <w:lang w:eastAsia="es-PE"/>
        </w:rPr>
      </w:pPr>
    </w:p>
    <w:p w14:paraId="43C64D39" w14:textId="77777777" w:rsidR="0038318C" w:rsidRDefault="0038318C" w:rsidP="00D02E49">
      <w:pPr>
        <w:spacing w:after="0" w:line="360" w:lineRule="auto"/>
        <w:jc w:val="center"/>
        <w:rPr>
          <w:rFonts w:ascii="Times New Roman" w:eastAsia="Times New Roman" w:hAnsi="Times New Roman" w:cs="Times New Roman"/>
          <w:b/>
          <w:sz w:val="32"/>
          <w:szCs w:val="32"/>
          <w:lang w:eastAsia="es-PE"/>
        </w:rPr>
      </w:pPr>
    </w:p>
    <w:p w14:paraId="2FEB8E4A" w14:textId="77777777" w:rsidR="0038318C" w:rsidRDefault="0038318C" w:rsidP="00D02E49">
      <w:pPr>
        <w:spacing w:after="0" w:line="360" w:lineRule="auto"/>
        <w:jc w:val="center"/>
        <w:rPr>
          <w:rFonts w:ascii="Times New Roman" w:eastAsia="Times New Roman" w:hAnsi="Times New Roman" w:cs="Times New Roman"/>
          <w:b/>
          <w:sz w:val="32"/>
          <w:szCs w:val="32"/>
          <w:lang w:eastAsia="es-PE"/>
        </w:rPr>
      </w:pPr>
    </w:p>
    <w:p w14:paraId="7A1AFAB0" w14:textId="77777777" w:rsidR="0038318C" w:rsidRDefault="0038318C" w:rsidP="00D02E49">
      <w:pPr>
        <w:spacing w:after="0" w:line="360" w:lineRule="auto"/>
        <w:jc w:val="center"/>
        <w:rPr>
          <w:rFonts w:ascii="Times New Roman" w:eastAsia="Times New Roman" w:hAnsi="Times New Roman" w:cs="Times New Roman"/>
          <w:b/>
          <w:sz w:val="32"/>
          <w:szCs w:val="32"/>
          <w:lang w:eastAsia="es-PE"/>
        </w:rPr>
      </w:pPr>
    </w:p>
    <w:p w14:paraId="1D750274" w14:textId="77777777" w:rsidR="0038318C" w:rsidRDefault="0038318C" w:rsidP="00D02E49">
      <w:pPr>
        <w:spacing w:after="0" w:line="360" w:lineRule="auto"/>
        <w:jc w:val="center"/>
        <w:rPr>
          <w:rFonts w:ascii="Times New Roman" w:eastAsia="Times New Roman" w:hAnsi="Times New Roman" w:cs="Times New Roman"/>
          <w:b/>
          <w:sz w:val="32"/>
          <w:szCs w:val="32"/>
          <w:lang w:eastAsia="es-PE"/>
        </w:rPr>
      </w:pPr>
    </w:p>
    <w:p w14:paraId="6D313736" w14:textId="78101EA8" w:rsidR="002E4471" w:rsidRPr="007B7D6B" w:rsidRDefault="00EB5889" w:rsidP="00D02E49">
      <w:pPr>
        <w:spacing w:after="0" w:line="360" w:lineRule="auto"/>
        <w:jc w:val="center"/>
        <w:rPr>
          <w:lang w:eastAsia="es-PE"/>
        </w:rPr>
      </w:pPr>
      <w:r w:rsidRPr="00D02E49">
        <w:rPr>
          <w:rFonts w:ascii="Times New Roman" w:eastAsia="Times New Roman" w:hAnsi="Times New Roman" w:cs="Times New Roman"/>
          <w:b/>
          <w:sz w:val="32"/>
          <w:szCs w:val="32"/>
          <w:lang w:eastAsia="es-PE"/>
        </w:rPr>
        <w:lastRenderedPageBreak/>
        <w:t>Introducción</w:t>
      </w:r>
    </w:p>
    <w:p w14:paraId="1CEE444F" w14:textId="7B1DFD90" w:rsidR="007F6CD0" w:rsidRPr="007B7D6B" w:rsidRDefault="00D831B1" w:rsidP="002513C0">
      <w:pPr>
        <w:pStyle w:val="texto"/>
        <w:spacing w:after="0" w:line="360" w:lineRule="auto"/>
        <w:ind w:right="-1" w:firstLine="709"/>
        <w:rPr>
          <w:rFonts w:ascii="Times New Roman" w:eastAsia="Times New Roman" w:hAnsi="Times New Roman" w:cs="Times New Roman"/>
          <w:sz w:val="24"/>
          <w:szCs w:val="24"/>
          <w:lang w:eastAsia="es-PE"/>
        </w:rPr>
      </w:pPr>
      <w:r w:rsidRPr="007B7D6B">
        <w:rPr>
          <w:rFonts w:ascii="Times New Roman" w:eastAsia="Times New Roman" w:hAnsi="Times New Roman" w:cs="Times New Roman"/>
          <w:sz w:val="24"/>
          <w:szCs w:val="24"/>
          <w:lang w:eastAsia="es-PE"/>
        </w:rPr>
        <w:t>El</w:t>
      </w:r>
      <w:r w:rsidR="00693948" w:rsidRPr="007B7D6B">
        <w:rPr>
          <w:rFonts w:ascii="Times New Roman" w:eastAsia="Times New Roman" w:hAnsi="Times New Roman" w:cs="Times New Roman"/>
          <w:sz w:val="24"/>
          <w:szCs w:val="24"/>
          <w:lang w:eastAsia="es-PE"/>
        </w:rPr>
        <w:t xml:space="preserve"> estudiante universitario</w:t>
      </w:r>
      <w:r w:rsidRPr="007B7D6B">
        <w:rPr>
          <w:rFonts w:ascii="Times New Roman" w:eastAsia="Times New Roman" w:hAnsi="Times New Roman" w:cs="Times New Roman"/>
          <w:sz w:val="24"/>
          <w:szCs w:val="24"/>
          <w:lang w:eastAsia="es-PE"/>
        </w:rPr>
        <w:t xml:space="preserve"> tiene la expectativa</w:t>
      </w:r>
      <w:r w:rsidR="00693948" w:rsidRPr="007B7D6B">
        <w:rPr>
          <w:rFonts w:ascii="Times New Roman" w:eastAsia="Times New Roman" w:hAnsi="Times New Roman" w:cs="Times New Roman"/>
          <w:sz w:val="24"/>
          <w:szCs w:val="24"/>
          <w:lang w:eastAsia="es-PE"/>
        </w:rPr>
        <w:t xml:space="preserve"> </w:t>
      </w:r>
      <w:r w:rsidRPr="007B7D6B">
        <w:rPr>
          <w:rFonts w:ascii="Times New Roman" w:eastAsia="Times New Roman" w:hAnsi="Times New Roman" w:cs="Times New Roman"/>
          <w:sz w:val="24"/>
          <w:szCs w:val="24"/>
          <w:lang w:eastAsia="es-PE"/>
        </w:rPr>
        <w:t>de</w:t>
      </w:r>
      <w:r w:rsidR="00693948" w:rsidRPr="007B7D6B">
        <w:rPr>
          <w:rFonts w:ascii="Times New Roman" w:eastAsia="Times New Roman" w:hAnsi="Times New Roman" w:cs="Times New Roman"/>
          <w:sz w:val="24"/>
          <w:szCs w:val="24"/>
          <w:lang w:eastAsia="es-PE"/>
        </w:rPr>
        <w:t xml:space="preserve"> formarse </w:t>
      </w:r>
      <w:r w:rsidR="007F6CD0" w:rsidRPr="007B7D6B">
        <w:rPr>
          <w:rFonts w:ascii="Times New Roman" w:eastAsia="Times New Roman" w:hAnsi="Times New Roman" w:cs="Times New Roman"/>
          <w:sz w:val="24"/>
          <w:szCs w:val="24"/>
          <w:lang w:eastAsia="es-PE"/>
        </w:rPr>
        <w:t>como un profesional competente</w:t>
      </w:r>
      <w:r w:rsidR="00693948" w:rsidRPr="007B7D6B">
        <w:rPr>
          <w:rFonts w:ascii="Times New Roman" w:eastAsia="Times New Roman" w:hAnsi="Times New Roman" w:cs="Times New Roman"/>
          <w:sz w:val="24"/>
          <w:szCs w:val="24"/>
          <w:lang w:eastAsia="es-PE"/>
        </w:rPr>
        <w:t xml:space="preserve"> para insertarse en el campo l</w:t>
      </w:r>
      <w:r w:rsidR="007F6CD0" w:rsidRPr="007B7D6B">
        <w:rPr>
          <w:rFonts w:ascii="Times New Roman" w:eastAsia="Times New Roman" w:hAnsi="Times New Roman" w:cs="Times New Roman"/>
          <w:sz w:val="24"/>
          <w:szCs w:val="24"/>
          <w:lang w:eastAsia="es-PE"/>
        </w:rPr>
        <w:t>aboral y social</w:t>
      </w:r>
      <w:r w:rsidR="00A51AA1">
        <w:rPr>
          <w:rFonts w:ascii="Times New Roman" w:eastAsia="Times New Roman" w:hAnsi="Times New Roman" w:cs="Times New Roman"/>
          <w:sz w:val="24"/>
          <w:szCs w:val="24"/>
          <w:lang w:eastAsia="es-PE"/>
        </w:rPr>
        <w:t>.</w:t>
      </w:r>
      <w:r w:rsidR="008432DB" w:rsidRPr="007B7D6B">
        <w:rPr>
          <w:rFonts w:ascii="Times New Roman" w:eastAsia="Times New Roman" w:hAnsi="Times New Roman" w:cs="Times New Roman"/>
          <w:sz w:val="24"/>
          <w:szCs w:val="24"/>
          <w:lang w:eastAsia="es-PE"/>
        </w:rPr>
        <w:t xml:space="preserve"> </w:t>
      </w:r>
      <w:r w:rsidR="00A51AA1">
        <w:rPr>
          <w:rFonts w:ascii="Times New Roman" w:eastAsia="Times New Roman" w:hAnsi="Times New Roman" w:cs="Times New Roman"/>
          <w:sz w:val="24"/>
          <w:szCs w:val="24"/>
          <w:lang w:eastAsia="es-PE"/>
        </w:rPr>
        <w:t>D</w:t>
      </w:r>
      <w:r w:rsidR="00675E8F" w:rsidRPr="007B7D6B">
        <w:rPr>
          <w:rFonts w:ascii="Times New Roman" w:eastAsia="Times New Roman" w:hAnsi="Times New Roman" w:cs="Times New Roman"/>
          <w:sz w:val="24"/>
          <w:szCs w:val="24"/>
          <w:lang w:eastAsia="es-PE"/>
        </w:rPr>
        <w:t xml:space="preserve">eposita su confianza en el sistema de enseñanza como dispositivo de colocación social, por lo que es un imperativo ético de la formación universitaria el asegurar la calidad de la formación </w:t>
      </w:r>
      <w:r w:rsidR="008432DB" w:rsidRPr="007B7D6B">
        <w:rPr>
          <w:rFonts w:ascii="Times New Roman" w:eastAsia="Times New Roman" w:hAnsi="Times New Roman" w:cs="Times New Roman"/>
          <w:sz w:val="24"/>
          <w:szCs w:val="24"/>
          <w:lang w:eastAsia="es-PE"/>
        </w:rPr>
        <w:t>en todas sus dimensiones</w:t>
      </w:r>
      <w:r w:rsidR="00551633">
        <w:rPr>
          <w:rFonts w:ascii="Times New Roman" w:eastAsia="Times New Roman" w:hAnsi="Times New Roman" w:cs="Times New Roman"/>
          <w:sz w:val="24"/>
          <w:szCs w:val="24"/>
          <w:lang w:eastAsia="es-PE"/>
        </w:rPr>
        <w:t>,</w:t>
      </w:r>
      <w:r w:rsidR="008432DB" w:rsidRPr="007B7D6B">
        <w:rPr>
          <w:rFonts w:ascii="Times New Roman" w:eastAsia="Times New Roman" w:hAnsi="Times New Roman" w:cs="Times New Roman"/>
          <w:sz w:val="24"/>
          <w:szCs w:val="24"/>
          <w:lang w:eastAsia="es-PE"/>
        </w:rPr>
        <w:t xml:space="preserve"> como persona y profesional</w:t>
      </w:r>
      <w:r w:rsidR="00551633">
        <w:rPr>
          <w:rFonts w:ascii="Times New Roman" w:eastAsia="Times New Roman" w:hAnsi="Times New Roman" w:cs="Times New Roman"/>
          <w:sz w:val="24"/>
          <w:szCs w:val="24"/>
          <w:lang w:eastAsia="es-PE"/>
        </w:rPr>
        <w:t>,</w:t>
      </w:r>
      <w:r w:rsidR="008432DB" w:rsidRPr="007B7D6B">
        <w:rPr>
          <w:rFonts w:ascii="Times New Roman" w:eastAsia="Times New Roman" w:hAnsi="Times New Roman" w:cs="Times New Roman"/>
          <w:sz w:val="24"/>
          <w:szCs w:val="24"/>
          <w:lang w:eastAsia="es-PE"/>
        </w:rPr>
        <w:t xml:space="preserve"> </w:t>
      </w:r>
      <w:r w:rsidR="00675E8F" w:rsidRPr="007B7D6B">
        <w:rPr>
          <w:rFonts w:ascii="Times New Roman" w:eastAsia="Times New Roman" w:hAnsi="Times New Roman" w:cs="Times New Roman"/>
          <w:sz w:val="24"/>
          <w:szCs w:val="24"/>
          <w:lang w:eastAsia="es-PE"/>
        </w:rPr>
        <w:t>para su futuro desempeño</w:t>
      </w:r>
      <w:r w:rsidR="008432DB" w:rsidRPr="007B7D6B">
        <w:rPr>
          <w:rFonts w:ascii="Times New Roman" w:eastAsia="Times New Roman" w:hAnsi="Times New Roman" w:cs="Times New Roman"/>
          <w:sz w:val="24"/>
          <w:szCs w:val="24"/>
          <w:lang w:eastAsia="es-PE"/>
        </w:rPr>
        <w:t xml:space="preserve"> laboral</w:t>
      </w:r>
      <w:r w:rsidR="00675E8F" w:rsidRPr="007B7D6B">
        <w:rPr>
          <w:rFonts w:ascii="Times New Roman" w:eastAsia="Times New Roman" w:hAnsi="Times New Roman" w:cs="Times New Roman"/>
          <w:sz w:val="24"/>
          <w:szCs w:val="24"/>
          <w:lang w:eastAsia="es-PE"/>
        </w:rPr>
        <w:t xml:space="preserve"> (Muñoz,</w:t>
      </w:r>
      <w:r w:rsidR="00135ADB">
        <w:rPr>
          <w:rFonts w:ascii="Times New Roman" w:eastAsia="Times New Roman" w:hAnsi="Times New Roman" w:cs="Times New Roman"/>
          <w:sz w:val="24"/>
          <w:szCs w:val="24"/>
          <w:lang w:eastAsia="es-PE"/>
        </w:rPr>
        <w:t xml:space="preserve"> </w:t>
      </w:r>
      <w:r w:rsidR="00675E8F" w:rsidRPr="007B7D6B">
        <w:rPr>
          <w:rFonts w:ascii="Times New Roman" w:eastAsia="Times New Roman" w:hAnsi="Times New Roman" w:cs="Times New Roman"/>
          <w:sz w:val="24"/>
          <w:szCs w:val="24"/>
          <w:lang w:eastAsia="es-PE"/>
        </w:rPr>
        <w:t>Latrach, González y Araya, 2010, p.</w:t>
      </w:r>
      <w:r w:rsidR="00191F37">
        <w:rPr>
          <w:rFonts w:ascii="Times New Roman" w:eastAsia="Times New Roman" w:hAnsi="Times New Roman" w:cs="Times New Roman"/>
          <w:sz w:val="24"/>
          <w:szCs w:val="24"/>
          <w:lang w:eastAsia="es-PE"/>
        </w:rPr>
        <w:t xml:space="preserve"> </w:t>
      </w:r>
      <w:r w:rsidR="00675E8F" w:rsidRPr="007B7D6B">
        <w:rPr>
          <w:rFonts w:ascii="Times New Roman" w:eastAsia="Times New Roman" w:hAnsi="Times New Roman" w:cs="Times New Roman"/>
          <w:sz w:val="24"/>
          <w:szCs w:val="24"/>
          <w:lang w:eastAsia="es-PE"/>
        </w:rPr>
        <w:t>78</w:t>
      </w:r>
      <w:r w:rsidR="008432DB" w:rsidRPr="007B7D6B">
        <w:rPr>
          <w:rFonts w:ascii="Times New Roman" w:eastAsia="Times New Roman" w:hAnsi="Times New Roman" w:cs="Times New Roman"/>
          <w:sz w:val="24"/>
          <w:szCs w:val="24"/>
          <w:lang w:eastAsia="es-PE"/>
        </w:rPr>
        <w:t>; Villa y Poblete, 2007, p. 11)</w:t>
      </w:r>
      <w:r w:rsidR="00675E8F" w:rsidRPr="007B7D6B">
        <w:rPr>
          <w:rFonts w:ascii="Times New Roman" w:eastAsia="Times New Roman" w:hAnsi="Times New Roman" w:cs="Times New Roman"/>
          <w:sz w:val="24"/>
          <w:szCs w:val="24"/>
          <w:lang w:eastAsia="es-PE"/>
        </w:rPr>
        <w:t>. S</w:t>
      </w:r>
      <w:r w:rsidR="0069646A" w:rsidRPr="007B7D6B">
        <w:rPr>
          <w:rFonts w:ascii="Times New Roman" w:eastAsia="Times New Roman" w:hAnsi="Times New Roman" w:cs="Times New Roman"/>
          <w:sz w:val="24"/>
          <w:szCs w:val="24"/>
          <w:lang w:eastAsia="es-PE"/>
        </w:rPr>
        <w:t>in embargo,</w:t>
      </w:r>
      <w:r w:rsidRPr="007B7D6B">
        <w:rPr>
          <w:rFonts w:ascii="Times New Roman" w:eastAsia="Times New Roman" w:hAnsi="Times New Roman" w:cs="Times New Roman"/>
          <w:sz w:val="24"/>
          <w:szCs w:val="24"/>
          <w:lang w:eastAsia="es-PE"/>
        </w:rPr>
        <w:t xml:space="preserve"> al egresar y postular a un trabajo</w:t>
      </w:r>
      <w:r w:rsidR="00551633">
        <w:rPr>
          <w:rFonts w:ascii="Times New Roman" w:eastAsia="Times New Roman" w:hAnsi="Times New Roman" w:cs="Times New Roman"/>
          <w:sz w:val="24"/>
          <w:szCs w:val="24"/>
          <w:lang w:eastAsia="es-PE"/>
        </w:rPr>
        <w:t>,</w:t>
      </w:r>
      <w:r w:rsidR="0069646A" w:rsidRPr="007B7D6B">
        <w:rPr>
          <w:rFonts w:ascii="Times New Roman" w:eastAsia="Times New Roman" w:hAnsi="Times New Roman" w:cs="Times New Roman"/>
          <w:sz w:val="24"/>
          <w:szCs w:val="24"/>
          <w:lang w:eastAsia="es-PE"/>
        </w:rPr>
        <w:t xml:space="preserve"> “</w:t>
      </w:r>
      <w:r w:rsidR="007F6CD0" w:rsidRPr="007B7D6B">
        <w:rPr>
          <w:rFonts w:ascii="Times New Roman" w:eastAsia="Times New Roman" w:hAnsi="Times New Roman" w:cs="Times New Roman"/>
          <w:sz w:val="24"/>
          <w:szCs w:val="24"/>
          <w:lang w:eastAsia="es-PE"/>
        </w:rPr>
        <w:t xml:space="preserve">generalmente se </w:t>
      </w:r>
      <w:r w:rsidR="007148D7" w:rsidRPr="007B7D6B">
        <w:rPr>
          <w:rFonts w:ascii="Times New Roman" w:eastAsia="Times New Roman" w:hAnsi="Times New Roman" w:cs="Times New Roman"/>
          <w:sz w:val="24"/>
          <w:szCs w:val="24"/>
          <w:lang w:eastAsia="es-PE"/>
        </w:rPr>
        <w:t>enfrenta</w:t>
      </w:r>
      <w:r w:rsidR="007F6CD0" w:rsidRPr="007B7D6B">
        <w:rPr>
          <w:rFonts w:ascii="Times New Roman" w:eastAsia="Times New Roman" w:hAnsi="Times New Roman" w:cs="Times New Roman"/>
          <w:sz w:val="24"/>
          <w:szCs w:val="24"/>
          <w:lang w:eastAsia="es-PE"/>
        </w:rPr>
        <w:t xml:space="preserve"> a</w:t>
      </w:r>
      <w:r w:rsidR="007148D7" w:rsidRPr="007B7D6B">
        <w:rPr>
          <w:rFonts w:ascii="Times New Roman" w:eastAsia="Times New Roman" w:hAnsi="Times New Roman" w:cs="Times New Roman"/>
          <w:sz w:val="24"/>
          <w:szCs w:val="24"/>
          <w:lang w:eastAsia="es-PE"/>
        </w:rPr>
        <w:t xml:space="preserve"> un escenario</w:t>
      </w:r>
      <w:r w:rsidR="0069646A" w:rsidRPr="007B7D6B">
        <w:rPr>
          <w:rFonts w:ascii="Times New Roman" w:eastAsia="Times New Roman" w:hAnsi="Times New Roman" w:cs="Times New Roman"/>
          <w:sz w:val="24"/>
          <w:szCs w:val="24"/>
          <w:lang w:eastAsia="es-PE"/>
        </w:rPr>
        <w:t xml:space="preserve"> de </w:t>
      </w:r>
      <w:r w:rsidR="0069646A" w:rsidRPr="007B7D6B">
        <w:rPr>
          <w:rFonts w:ascii="Times New Roman" w:hAnsi="Times New Roman" w:cs="Times New Roman"/>
          <w:sz w:val="24"/>
          <w:szCs w:val="24"/>
        </w:rPr>
        <w:t>mayor competencia</w:t>
      </w:r>
      <w:r w:rsidR="007148D7" w:rsidRPr="007B7D6B">
        <w:rPr>
          <w:rFonts w:ascii="Times New Roman" w:eastAsia="Times New Roman" w:hAnsi="Times New Roman" w:cs="Times New Roman"/>
          <w:sz w:val="24"/>
          <w:szCs w:val="24"/>
          <w:lang w:eastAsia="es-PE"/>
        </w:rPr>
        <w:t>, porque la oferta de graduados es más amplia</w:t>
      </w:r>
      <w:r w:rsidR="00DA1540" w:rsidRPr="007B7D6B">
        <w:rPr>
          <w:rFonts w:ascii="Times New Roman" w:hAnsi="Times New Roman" w:cs="Times New Roman"/>
          <w:sz w:val="24"/>
          <w:szCs w:val="24"/>
        </w:rPr>
        <w:t>,</w:t>
      </w:r>
      <w:r w:rsidR="007148D7" w:rsidRPr="007B7D6B">
        <w:rPr>
          <w:rFonts w:ascii="Times New Roman" w:eastAsia="Times New Roman" w:hAnsi="Times New Roman" w:cs="Times New Roman"/>
          <w:sz w:val="24"/>
          <w:szCs w:val="24"/>
          <w:lang w:eastAsia="es-PE"/>
        </w:rPr>
        <w:t xml:space="preserve"> debido a l</w:t>
      </w:r>
      <w:r w:rsidR="007148D7" w:rsidRPr="007B7D6B">
        <w:rPr>
          <w:rFonts w:ascii="Times New Roman" w:hAnsi="Times New Roman" w:cs="Times New Roman"/>
          <w:sz w:val="24"/>
          <w:szCs w:val="24"/>
        </w:rPr>
        <w:t>a masiva expansión de la educación superior en el mundo</w:t>
      </w:r>
      <w:r w:rsidR="0069646A" w:rsidRPr="007B7D6B">
        <w:rPr>
          <w:rFonts w:ascii="Times New Roman" w:hAnsi="Times New Roman" w:cs="Times New Roman"/>
          <w:sz w:val="24"/>
          <w:szCs w:val="24"/>
        </w:rPr>
        <w:t>”</w:t>
      </w:r>
      <w:r w:rsidR="007148D7" w:rsidRPr="007B7D6B">
        <w:rPr>
          <w:rFonts w:ascii="Times New Roman" w:hAnsi="Times New Roman" w:cs="Times New Roman"/>
          <w:sz w:val="24"/>
          <w:szCs w:val="24"/>
        </w:rPr>
        <w:t xml:space="preserve"> (Villarroel y Bruna, 2019, p. 493).</w:t>
      </w:r>
      <w:r w:rsidR="00135ADB">
        <w:rPr>
          <w:rFonts w:ascii="Times New Roman" w:hAnsi="Times New Roman" w:cs="Times New Roman"/>
          <w:sz w:val="24"/>
          <w:szCs w:val="24"/>
        </w:rPr>
        <w:t xml:space="preserve"> </w:t>
      </w:r>
    </w:p>
    <w:p w14:paraId="5D032AEB" w14:textId="2632697E" w:rsidR="007D2AD4" w:rsidRPr="007B7D6B" w:rsidRDefault="007D2AD4" w:rsidP="002513C0">
      <w:pPr>
        <w:pStyle w:val="texto"/>
        <w:spacing w:after="0" w:line="360" w:lineRule="auto"/>
        <w:ind w:firstLine="709"/>
        <w:rPr>
          <w:rFonts w:ascii="Times New Roman" w:eastAsia="Times New Roman" w:hAnsi="Times New Roman" w:cs="Times New Roman"/>
          <w:sz w:val="24"/>
          <w:szCs w:val="24"/>
          <w:lang w:eastAsia="es-PE"/>
        </w:rPr>
      </w:pPr>
      <w:r w:rsidRPr="007B7D6B">
        <w:rPr>
          <w:rFonts w:ascii="Times New Roman" w:hAnsi="Times New Roman" w:cs="Times New Roman"/>
          <w:sz w:val="24"/>
          <w:szCs w:val="24"/>
        </w:rPr>
        <w:t>A nivel mundial existen diversas investigaciones y evaluaciones sobre la calidad de los profesionales que egresan de las universidades (Barrera, 2009</w:t>
      </w:r>
      <w:r w:rsidR="00905AEA" w:rsidRPr="007B7D6B">
        <w:rPr>
          <w:rFonts w:ascii="Times New Roman" w:hAnsi="Times New Roman" w:cs="Times New Roman"/>
          <w:sz w:val="24"/>
          <w:szCs w:val="24"/>
        </w:rPr>
        <w:t xml:space="preserve">; </w:t>
      </w:r>
      <w:r w:rsidR="00905AEA" w:rsidRPr="007B7D6B">
        <w:rPr>
          <w:rFonts w:ascii="Times New Roman" w:hAnsi="Times New Roman" w:cs="Times New Roman"/>
          <w:noProof/>
          <w:sz w:val="24"/>
          <w:szCs w:val="24"/>
        </w:rPr>
        <w:t xml:space="preserve">Cevallos y Rosales, 2019; </w:t>
      </w:r>
      <w:r w:rsidR="00BE1E02" w:rsidRPr="00BE1E02">
        <w:rPr>
          <w:rFonts w:ascii="Times New Roman" w:hAnsi="Times New Roman" w:cs="Times New Roman"/>
          <w:noProof/>
          <w:sz w:val="24"/>
          <w:szCs w:val="24"/>
        </w:rPr>
        <w:t xml:space="preserve">Centro Interuniversitario de Desarrollo </w:t>
      </w:r>
      <w:r w:rsidR="00BE1E02">
        <w:rPr>
          <w:rFonts w:ascii="Times New Roman" w:hAnsi="Times New Roman" w:cs="Times New Roman"/>
          <w:noProof/>
          <w:sz w:val="24"/>
          <w:szCs w:val="24"/>
        </w:rPr>
        <w:t>[</w:t>
      </w:r>
      <w:r w:rsidR="00BE1E02" w:rsidRPr="007B7D6B">
        <w:rPr>
          <w:rFonts w:ascii="Times New Roman" w:hAnsi="Times New Roman" w:cs="Times New Roman"/>
          <w:noProof/>
          <w:sz w:val="24"/>
          <w:szCs w:val="24"/>
        </w:rPr>
        <w:t>Cinda</w:t>
      </w:r>
      <w:r w:rsidR="00BE1E02">
        <w:rPr>
          <w:rFonts w:ascii="Times New Roman" w:hAnsi="Times New Roman" w:cs="Times New Roman"/>
          <w:noProof/>
          <w:sz w:val="24"/>
          <w:szCs w:val="24"/>
        </w:rPr>
        <w:t>]</w:t>
      </w:r>
      <w:r w:rsidR="008F2446" w:rsidRPr="007B7D6B">
        <w:rPr>
          <w:rFonts w:ascii="Times New Roman" w:hAnsi="Times New Roman" w:cs="Times New Roman"/>
          <w:noProof/>
          <w:sz w:val="24"/>
          <w:szCs w:val="24"/>
        </w:rPr>
        <w:t xml:space="preserve">, 2017; </w:t>
      </w:r>
      <w:r w:rsidR="00905AEA" w:rsidRPr="007B7D6B">
        <w:rPr>
          <w:rFonts w:ascii="Times New Roman" w:hAnsi="Times New Roman" w:cs="Times New Roman"/>
          <w:noProof/>
          <w:sz w:val="24"/>
          <w:szCs w:val="24"/>
        </w:rPr>
        <w:t xml:space="preserve">Izquierdo </w:t>
      </w:r>
      <w:r w:rsidR="00BC1AA8">
        <w:rPr>
          <w:rFonts w:ascii="Times New Roman" w:hAnsi="Times New Roman" w:cs="Times New Roman"/>
          <w:noProof/>
          <w:sz w:val="24"/>
          <w:szCs w:val="24"/>
        </w:rPr>
        <w:t>y</w:t>
      </w:r>
      <w:r w:rsidR="00905AEA" w:rsidRPr="007B7D6B">
        <w:rPr>
          <w:rFonts w:ascii="Times New Roman" w:hAnsi="Times New Roman" w:cs="Times New Roman"/>
          <w:noProof/>
          <w:sz w:val="24"/>
          <w:szCs w:val="24"/>
        </w:rPr>
        <w:t xml:space="preserve"> Loarte, 2014; Maldonado </w:t>
      </w:r>
      <w:r w:rsidR="00BC1AA8">
        <w:rPr>
          <w:rFonts w:ascii="Times New Roman" w:hAnsi="Times New Roman" w:cs="Times New Roman"/>
          <w:noProof/>
          <w:sz w:val="24"/>
          <w:szCs w:val="24"/>
        </w:rPr>
        <w:t>y</w:t>
      </w:r>
      <w:r w:rsidR="00905AEA" w:rsidRPr="007B7D6B">
        <w:rPr>
          <w:rFonts w:ascii="Times New Roman" w:hAnsi="Times New Roman" w:cs="Times New Roman"/>
          <w:noProof/>
          <w:sz w:val="24"/>
          <w:szCs w:val="24"/>
        </w:rPr>
        <w:t xml:space="preserve"> Vidal,</w:t>
      </w:r>
      <w:r w:rsidR="00135ADB">
        <w:rPr>
          <w:rFonts w:ascii="Times New Roman" w:hAnsi="Times New Roman" w:cs="Times New Roman"/>
          <w:noProof/>
          <w:sz w:val="24"/>
          <w:szCs w:val="24"/>
        </w:rPr>
        <w:t xml:space="preserve"> </w:t>
      </w:r>
      <w:r w:rsidR="00905AEA" w:rsidRPr="007B7D6B">
        <w:rPr>
          <w:rFonts w:ascii="Times New Roman" w:hAnsi="Times New Roman" w:cs="Times New Roman"/>
          <w:noProof/>
          <w:sz w:val="24"/>
          <w:szCs w:val="24"/>
        </w:rPr>
        <w:t xml:space="preserve">2015; </w:t>
      </w:r>
      <w:r w:rsidR="00C43AB2" w:rsidRPr="007B7D6B">
        <w:rPr>
          <w:rFonts w:ascii="Times New Roman" w:hAnsi="Times New Roman" w:cs="Times New Roman"/>
          <w:noProof/>
          <w:sz w:val="24"/>
          <w:szCs w:val="24"/>
        </w:rPr>
        <w:t xml:space="preserve">Olivos, Voisin </w:t>
      </w:r>
      <w:r w:rsidR="00BC1AA8">
        <w:rPr>
          <w:rFonts w:ascii="Times New Roman" w:hAnsi="Times New Roman" w:cs="Times New Roman"/>
          <w:noProof/>
          <w:sz w:val="24"/>
          <w:szCs w:val="24"/>
        </w:rPr>
        <w:t>y</w:t>
      </w:r>
      <w:r w:rsidR="00BC1AA8" w:rsidRPr="007B7D6B">
        <w:rPr>
          <w:rFonts w:ascii="Times New Roman" w:hAnsi="Times New Roman" w:cs="Times New Roman"/>
          <w:noProof/>
          <w:sz w:val="24"/>
          <w:szCs w:val="24"/>
        </w:rPr>
        <w:t xml:space="preserve"> </w:t>
      </w:r>
      <w:r w:rsidR="00C43AB2" w:rsidRPr="007B7D6B">
        <w:rPr>
          <w:rFonts w:ascii="Times New Roman" w:hAnsi="Times New Roman" w:cs="Times New Roman"/>
          <w:noProof/>
          <w:sz w:val="24"/>
          <w:szCs w:val="24"/>
        </w:rPr>
        <w:t>Fern</w:t>
      </w:r>
      <w:r w:rsidR="00CB79DE">
        <w:rPr>
          <w:rFonts w:ascii="Times New Roman" w:hAnsi="Times New Roman" w:cs="Times New Roman"/>
          <w:noProof/>
          <w:sz w:val="24"/>
          <w:szCs w:val="24"/>
        </w:rPr>
        <w:t>á</w:t>
      </w:r>
      <w:r w:rsidR="00C43AB2" w:rsidRPr="007B7D6B">
        <w:rPr>
          <w:rFonts w:ascii="Times New Roman" w:hAnsi="Times New Roman" w:cs="Times New Roman"/>
          <w:noProof/>
          <w:sz w:val="24"/>
          <w:szCs w:val="24"/>
        </w:rPr>
        <w:t>ndez, 2015</w:t>
      </w:r>
      <w:r w:rsidRPr="007B7D6B">
        <w:rPr>
          <w:rFonts w:ascii="Times New Roman" w:hAnsi="Times New Roman" w:cs="Times New Roman"/>
          <w:sz w:val="24"/>
          <w:szCs w:val="24"/>
        </w:rPr>
        <w:t xml:space="preserve">). </w:t>
      </w:r>
      <w:r w:rsidR="009C7CDE" w:rsidRPr="007B7D6B">
        <w:rPr>
          <w:rFonts w:ascii="Times New Roman" w:hAnsi="Times New Roman" w:cs="Times New Roman"/>
          <w:sz w:val="24"/>
          <w:szCs w:val="24"/>
        </w:rPr>
        <w:t xml:space="preserve">Los egresados </w:t>
      </w:r>
      <w:r w:rsidRPr="007B7D6B">
        <w:rPr>
          <w:rFonts w:ascii="Times New Roman" w:eastAsia="Times New Roman" w:hAnsi="Times New Roman" w:cs="Times New Roman"/>
          <w:sz w:val="24"/>
          <w:szCs w:val="24"/>
          <w:lang w:eastAsia="es-PE"/>
        </w:rPr>
        <w:t>debe</w:t>
      </w:r>
      <w:r w:rsidR="00DA505B" w:rsidRPr="007B7D6B">
        <w:rPr>
          <w:rFonts w:ascii="Times New Roman" w:eastAsia="Times New Roman" w:hAnsi="Times New Roman" w:cs="Times New Roman"/>
          <w:sz w:val="24"/>
          <w:szCs w:val="24"/>
          <w:lang w:eastAsia="es-PE"/>
        </w:rPr>
        <w:t>n</w:t>
      </w:r>
      <w:r w:rsidRPr="007B7D6B">
        <w:rPr>
          <w:rFonts w:ascii="Times New Roman" w:eastAsia="Times New Roman" w:hAnsi="Times New Roman" w:cs="Times New Roman"/>
          <w:sz w:val="24"/>
          <w:szCs w:val="24"/>
          <w:lang w:eastAsia="es-PE"/>
        </w:rPr>
        <w:t xml:space="preserve"> evidenciar el logro del perfil de egreso en el grado que oferta la universidad, </w:t>
      </w:r>
      <w:r w:rsidR="000438D2" w:rsidRPr="007B7D6B">
        <w:rPr>
          <w:rFonts w:ascii="Times New Roman" w:eastAsia="Times New Roman" w:hAnsi="Times New Roman" w:cs="Times New Roman"/>
          <w:sz w:val="24"/>
          <w:szCs w:val="24"/>
          <w:lang w:eastAsia="es-PE"/>
        </w:rPr>
        <w:t>y</w:t>
      </w:r>
      <w:r w:rsidRPr="007B7D6B">
        <w:rPr>
          <w:rFonts w:ascii="Times New Roman" w:eastAsia="Times New Roman" w:hAnsi="Times New Roman" w:cs="Times New Roman"/>
          <w:sz w:val="24"/>
          <w:szCs w:val="24"/>
          <w:lang w:eastAsia="es-PE"/>
        </w:rPr>
        <w:t xml:space="preserve"> </w:t>
      </w:r>
      <w:r w:rsidR="00D54903" w:rsidRPr="007B7D6B">
        <w:rPr>
          <w:rFonts w:ascii="Times New Roman" w:eastAsia="Times New Roman" w:hAnsi="Times New Roman" w:cs="Times New Roman"/>
          <w:sz w:val="24"/>
          <w:szCs w:val="24"/>
          <w:lang w:eastAsia="es-PE"/>
        </w:rPr>
        <w:t>estar preparado</w:t>
      </w:r>
      <w:r w:rsidR="00DA505B" w:rsidRPr="007B7D6B">
        <w:rPr>
          <w:rFonts w:ascii="Times New Roman" w:eastAsia="Times New Roman" w:hAnsi="Times New Roman" w:cs="Times New Roman"/>
          <w:sz w:val="24"/>
          <w:szCs w:val="24"/>
          <w:lang w:eastAsia="es-PE"/>
        </w:rPr>
        <w:t>s</w:t>
      </w:r>
      <w:r w:rsidR="00D54903" w:rsidRPr="007B7D6B">
        <w:rPr>
          <w:rFonts w:ascii="Times New Roman" w:eastAsia="Times New Roman" w:hAnsi="Times New Roman" w:cs="Times New Roman"/>
          <w:sz w:val="24"/>
          <w:szCs w:val="24"/>
          <w:lang w:eastAsia="es-PE"/>
        </w:rPr>
        <w:t xml:space="preserve"> para responder a</w:t>
      </w:r>
      <w:r w:rsidRPr="007B7D6B">
        <w:rPr>
          <w:rFonts w:ascii="Times New Roman" w:eastAsia="Times New Roman" w:hAnsi="Times New Roman" w:cs="Times New Roman"/>
          <w:sz w:val="24"/>
          <w:szCs w:val="24"/>
          <w:lang w:eastAsia="es-PE"/>
        </w:rPr>
        <w:t xml:space="preserve"> las exigencias </w:t>
      </w:r>
      <w:r w:rsidR="00D54903" w:rsidRPr="007B7D6B">
        <w:rPr>
          <w:rFonts w:ascii="Times New Roman" w:eastAsia="Times New Roman" w:hAnsi="Times New Roman" w:cs="Times New Roman"/>
          <w:sz w:val="24"/>
          <w:szCs w:val="24"/>
          <w:lang w:eastAsia="es-PE"/>
        </w:rPr>
        <w:t xml:space="preserve">cambiantes </w:t>
      </w:r>
      <w:r w:rsidRPr="007B7D6B">
        <w:rPr>
          <w:rFonts w:ascii="Times New Roman" w:eastAsia="Times New Roman" w:hAnsi="Times New Roman" w:cs="Times New Roman"/>
          <w:sz w:val="24"/>
          <w:szCs w:val="24"/>
          <w:lang w:eastAsia="es-PE"/>
        </w:rPr>
        <w:t>del mercado laboral y d</w:t>
      </w:r>
      <w:r w:rsidR="00C43AB2" w:rsidRPr="007B7D6B">
        <w:rPr>
          <w:rFonts w:ascii="Times New Roman" w:eastAsia="Times New Roman" w:hAnsi="Times New Roman" w:cs="Times New Roman"/>
          <w:sz w:val="24"/>
          <w:szCs w:val="24"/>
          <w:lang w:eastAsia="es-PE"/>
        </w:rPr>
        <w:t>e la sociedad; por lo que</w:t>
      </w:r>
      <w:r w:rsidR="006E6F65">
        <w:rPr>
          <w:rFonts w:ascii="Times New Roman" w:eastAsia="Times New Roman" w:hAnsi="Times New Roman" w:cs="Times New Roman"/>
          <w:sz w:val="24"/>
          <w:szCs w:val="24"/>
          <w:lang w:eastAsia="es-PE"/>
        </w:rPr>
        <w:t xml:space="preserve"> “</w:t>
      </w:r>
      <w:r w:rsidR="00DA505B" w:rsidRPr="007B7D6B">
        <w:rPr>
          <w:rFonts w:ascii="Times New Roman" w:eastAsia="Times New Roman" w:hAnsi="Times New Roman" w:cs="Times New Roman"/>
          <w:sz w:val="24"/>
          <w:szCs w:val="24"/>
          <w:lang w:eastAsia="es-PE"/>
        </w:rPr>
        <w:t>u</w:t>
      </w:r>
      <w:r w:rsidR="00DA1540" w:rsidRPr="007B7D6B">
        <w:rPr>
          <w:rFonts w:ascii="Times New Roman" w:hAnsi="Times New Roman" w:cs="Times New Roman"/>
          <w:sz w:val="24"/>
          <w:szCs w:val="24"/>
        </w:rPr>
        <w:t>no de los mayores desafíos es aplicar métodos de evaluación pertinentes, respondiendo al perfil de egreso comprometido y a las necesidades del mundo del trabajo</w:t>
      </w:r>
      <w:r w:rsidR="00DA505B" w:rsidRPr="007B7D6B">
        <w:rPr>
          <w:rFonts w:ascii="Times New Roman" w:hAnsi="Times New Roman" w:cs="Times New Roman"/>
          <w:sz w:val="24"/>
          <w:szCs w:val="24"/>
        </w:rPr>
        <w:t>”</w:t>
      </w:r>
      <w:r w:rsidR="00DA1540" w:rsidRPr="007B7D6B">
        <w:rPr>
          <w:rFonts w:ascii="Times New Roman" w:hAnsi="Times New Roman" w:cs="Times New Roman"/>
          <w:sz w:val="24"/>
          <w:szCs w:val="24"/>
        </w:rPr>
        <w:t xml:space="preserve"> </w:t>
      </w:r>
      <w:r w:rsidR="006036E6" w:rsidRPr="007B7D6B">
        <w:rPr>
          <w:rFonts w:ascii="Times New Roman" w:hAnsi="Times New Roman" w:cs="Times New Roman"/>
          <w:sz w:val="24"/>
          <w:szCs w:val="24"/>
        </w:rPr>
        <w:t>(Villarroel y Bruna, 2019, p. 496)</w:t>
      </w:r>
      <w:r w:rsidR="00A51AA1">
        <w:rPr>
          <w:rFonts w:ascii="Times New Roman" w:hAnsi="Times New Roman" w:cs="Times New Roman"/>
          <w:sz w:val="24"/>
          <w:szCs w:val="24"/>
        </w:rPr>
        <w:t>.</w:t>
      </w:r>
    </w:p>
    <w:p w14:paraId="447934D7" w14:textId="5392C8C4" w:rsidR="00876DB0" w:rsidRPr="007B7D6B" w:rsidRDefault="006C7254" w:rsidP="002513C0">
      <w:pPr>
        <w:pStyle w:val="texto"/>
        <w:spacing w:after="0" w:line="360" w:lineRule="auto"/>
        <w:ind w:firstLine="709"/>
        <w:rPr>
          <w:rFonts w:ascii="Times New Roman" w:eastAsia="Times New Roman" w:hAnsi="Times New Roman" w:cs="Times New Roman"/>
          <w:sz w:val="24"/>
          <w:szCs w:val="24"/>
          <w:lang w:eastAsia="es-PE"/>
        </w:rPr>
      </w:pPr>
      <w:r w:rsidRPr="007B7D6B">
        <w:rPr>
          <w:rFonts w:ascii="Times New Roman" w:eastAsia="Times New Roman" w:hAnsi="Times New Roman" w:cs="Times New Roman"/>
          <w:sz w:val="24"/>
          <w:szCs w:val="24"/>
          <w:lang w:eastAsia="es-PE"/>
        </w:rPr>
        <w:t xml:space="preserve">En este </w:t>
      </w:r>
      <w:r w:rsidR="0043171D" w:rsidRPr="007B7D6B">
        <w:rPr>
          <w:rFonts w:ascii="Times New Roman" w:eastAsia="Times New Roman" w:hAnsi="Times New Roman" w:cs="Times New Roman"/>
          <w:sz w:val="24"/>
          <w:szCs w:val="24"/>
          <w:lang w:eastAsia="es-PE"/>
        </w:rPr>
        <w:t>contexto</w:t>
      </w:r>
      <w:r w:rsidRPr="007B7D6B">
        <w:rPr>
          <w:rFonts w:ascii="Times New Roman" w:eastAsia="Times New Roman" w:hAnsi="Times New Roman" w:cs="Times New Roman"/>
          <w:sz w:val="24"/>
          <w:szCs w:val="24"/>
          <w:lang w:eastAsia="es-PE"/>
        </w:rPr>
        <w:t>, la evaluación</w:t>
      </w:r>
      <w:r w:rsidR="00F120A7" w:rsidRPr="007B7D6B">
        <w:rPr>
          <w:rFonts w:ascii="Times New Roman" w:eastAsia="Times New Roman" w:hAnsi="Times New Roman" w:cs="Times New Roman"/>
          <w:sz w:val="24"/>
          <w:szCs w:val="24"/>
          <w:lang w:eastAsia="es-PE"/>
        </w:rPr>
        <w:t xml:space="preserve"> en la educación superior</w:t>
      </w:r>
      <w:r w:rsidRPr="007B7D6B">
        <w:rPr>
          <w:rFonts w:ascii="Times New Roman" w:eastAsia="Times New Roman" w:hAnsi="Times New Roman" w:cs="Times New Roman"/>
          <w:sz w:val="24"/>
          <w:szCs w:val="24"/>
          <w:lang w:eastAsia="es-PE"/>
        </w:rPr>
        <w:t xml:space="preserve"> </w:t>
      </w:r>
      <w:r w:rsidR="00F93C95" w:rsidRPr="007B7D6B">
        <w:rPr>
          <w:rFonts w:ascii="Times New Roman" w:eastAsia="Times New Roman" w:hAnsi="Times New Roman" w:cs="Times New Roman"/>
          <w:sz w:val="24"/>
          <w:szCs w:val="24"/>
          <w:lang w:eastAsia="es-PE"/>
        </w:rPr>
        <w:t xml:space="preserve">se sitúa en el centro neurálgico de los procesos </w:t>
      </w:r>
      <w:r w:rsidR="002972FE">
        <w:rPr>
          <w:rFonts w:ascii="Times New Roman" w:eastAsia="Times New Roman" w:hAnsi="Times New Roman" w:cs="Times New Roman"/>
          <w:sz w:val="24"/>
          <w:szCs w:val="24"/>
          <w:lang w:eastAsia="es-PE"/>
        </w:rPr>
        <w:t>de</w:t>
      </w:r>
      <w:r w:rsidR="00F93C95" w:rsidRPr="007B7D6B">
        <w:rPr>
          <w:rFonts w:ascii="Times New Roman" w:eastAsia="Times New Roman" w:hAnsi="Times New Roman" w:cs="Times New Roman"/>
          <w:sz w:val="24"/>
          <w:szCs w:val="24"/>
          <w:lang w:eastAsia="es-PE"/>
        </w:rPr>
        <w:t xml:space="preserve"> </w:t>
      </w:r>
      <w:r w:rsidR="00F96FB1" w:rsidRPr="007B7D6B">
        <w:rPr>
          <w:rFonts w:ascii="Times New Roman" w:eastAsia="Times New Roman" w:hAnsi="Times New Roman" w:cs="Times New Roman"/>
          <w:sz w:val="24"/>
          <w:szCs w:val="24"/>
          <w:lang w:eastAsia="es-PE"/>
        </w:rPr>
        <w:t>formación</w:t>
      </w:r>
      <w:r w:rsidR="002972FE">
        <w:rPr>
          <w:rFonts w:ascii="Times New Roman" w:eastAsia="Times New Roman" w:hAnsi="Times New Roman" w:cs="Times New Roman"/>
          <w:sz w:val="24"/>
          <w:szCs w:val="24"/>
          <w:lang w:eastAsia="es-PE"/>
        </w:rPr>
        <w:t xml:space="preserve"> y </w:t>
      </w:r>
      <w:r w:rsidR="0043171D" w:rsidRPr="007B7D6B">
        <w:rPr>
          <w:rFonts w:ascii="Times New Roman" w:eastAsia="Times New Roman" w:hAnsi="Times New Roman" w:cs="Times New Roman"/>
          <w:sz w:val="24"/>
          <w:szCs w:val="24"/>
          <w:lang w:eastAsia="es-PE"/>
        </w:rPr>
        <w:t>de</w:t>
      </w:r>
      <w:r w:rsidR="00F93C95" w:rsidRPr="007B7D6B">
        <w:rPr>
          <w:rFonts w:ascii="Times New Roman" w:eastAsia="Times New Roman" w:hAnsi="Times New Roman" w:cs="Times New Roman"/>
          <w:sz w:val="24"/>
          <w:szCs w:val="24"/>
          <w:lang w:eastAsia="es-PE"/>
        </w:rPr>
        <w:t xml:space="preserve"> la ejecución </w:t>
      </w:r>
      <w:r w:rsidR="0043171D" w:rsidRPr="007B7D6B">
        <w:rPr>
          <w:rFonts w:ascii="Times New Roman" w:eastAsia="Times New Roman" w:hAnsi="Times New Roman" w:cs="Times New Roman"/>
          <w:sz w:val="24"/>
          <w:szCs w:val="24"/>
          <w:lang w:eastAsia="es-PE"/>
        </w:rPr>
        <w:t>curric</w:t>
      </w:r>
      <w:r w:rsidR="007D2AD4" w:rsidRPr="007B7D6B">
        <w:rPr>
          <w:rFonts w:ascii="Times New Roman" w:eastAsia="Times New Roman" w:hAnsi="Times New Roman" w:cs="Times New Roman"/>
          <w:sz w:val="24"/>
          <w:szCs w:val="24"/>
          <w:lang w:eastAsia="es-PE"/>
        </w:rPr>
        <w:t>ular;</w:t>
      </w:r>
      <w:r w:rsidR="00EF5E6A" w:rsidRPr="007B7D6B">
        <w:rPr>
          <w:rFonts w:ascii="Times New Roman" w:eastAsia="Times New Roman" w:hAnsi="Times New Roman" w:cs="Times New Roman"/>
          <w:sz w:val="24"/>
          <w:szCs w:val="24"/>
          <w:lang w:eastAsia="es-PE"/>
        </w:rPr>
        <w:t xml:space="preserve"> cumple </w:t>
      </w:r>
      <w:r w:rsidR="00DA505B" w:rsidRPr="007B7D6B">
        <w:rPr>
          <w:rFonts w:ascii="Times New Roman" w:eastAsia="Times New Roman" w:hAnsi="Times New Roman" w:cs="Times New Roman"/>
          <w:sz w:val="24"/>
          <w:szCs w:val="24"/>
          <w:lang w:eastAsia="es-PE"/>
        </w:rPr>
        <w:t xml:space="preserve">una función </w:t>
      </w:r>
      <w:r w:rsidR="00F120A7" w:rsidRPr="007B7D6B">
        <w:rPr>
          <w:rFonts w:ascii="Times New Roman" w:eastAsia="Times New Roman" w:hAnsi="Times New Roman" w:cs="Times New Roman"/>
          <w:sz w:val="24"/>
          <w:szCs w:val="24"/>
          <w:lang w:eastAsia="es-PE"/>
        </w:rPr>
        <w:t>pedagógica y social</w:t>
      </w:r>
      <w:r w:rsidR="002972FE">
        <w:rPr>
          <w:rFonts w:ascii="Times New Roman" w:eastAsia="Times New Roman" w:hAnsi="Times New Roman" w:cs="Times New Roman"/>
          <w:sz w:val="24"/>
          <w:szCs w:val="24"/>
          <w:lang w:eastAsia="es-PE"/>
        </w:rPr>
        <w:t xml:space="preserve">, útil </w:t>
      </w:r>
      <w:r w:rsidR="00EF5E6A" w:rsidRPr="007B7D6B">
        <w:rPr>
          <w:rFonts w:ascii="Times New Roman" w:eastAsia="Times New Roman" w:hAnsi="Times New Roman" w:cs="Times New Roman"/>
          <w:sz w:val="24"/>
          <w:szCs w:val="24"/>
          <w:lang w:eastAsia="es-PE"/>
        </w:rPr>
        <w:t>para los estudiant</w:t>
      </w:r>
      <w:r w:rsidR="009E2D20" w:rsidRPr="007B7D6B">
        <w:rPr>
          <w:rFonts w:ascii="Times New Roman" w:eastAsia="Times New Roman" w:hAnsi="Times New Roman" w:cs="Times New Roman"/>
          <w:sz w:val="24"/>
          <w:szCs w:val="24"/>
          <w:lang w:eastAsia="es-PE"/>
        </w:rPr>
        <w:t xml:space="preserve">es, </w:t>
      </w:r>
      <w:r w:rsidRPr="007B7D6B">
        <w:rPr>
          <w:rFonts w:ascii="Times New Roman" w:eastAsia="Times New Roman" w:hAnsi="Times New Roman" w:cs="Times New Roman"/>
          <w:sz w:val="24"/>
          <w:szCs w:val="24"/>
          <w:lang w:eastAsia="es-PE"/>
        </w:rPr>
        <w:t>docentes</w:t>
      </w:r>
      <w:r w:rsidR="00852523" w:rsidRPr="007B7D6B">
        <w:rPr>
          <w:rFonts w:ascii="Times New Roman" w:eastAsia="Times New Roman" w:hAnsi="Times New Roman" w:cs="Times New Roman"/>
          <w:sz w:val="24"/>
          <w:szCs w:val="24"/>
          <w:lang w:eastAsia="es-PE"/>
        </w:rPr>
        <w:t>, la institución</w:t>
      </w:r>
      <w:r w:rsidRPr="007B7D6B">
        <w:rPr>
          <w:rFonts w:ascii="Times New Roman" w:eastAsia="Times New Roman" w:hAnsi="Times New Roman" w:cs="Times New Roman"/>
          <w:sz w:val="24"/>
          <w:szCs w:val="24"/>
          <w:lang w:eastAsia="es-PE"/>
        </w:rPr>
        <w:t xml:space="preserve"> y la sociedad, porque </w:t>
      </w:r>
      <w:r w:rsidR="00DA505B" w:rsidRPr="007B7D6B">
        <w:rPr>
          <w:rFonts w:ascii="Times New Roman" w:eastAsia="Times New Roman" w:hAnsi="Times New Roman" w:cs="Times New Roman"/>
          <w:sz w:val="24"/>
          <w:szCs w:val="24"/>
          <w:lang w:eastAsia="es-PE"/>
        </w:rPr>
        <w:t>permite</w:t>
      </w:r>
      <w:r w:rsidRPr="007B7D6B">
        <w:rPr>
          <w:rFonts w:ascii="Times New Roman" w:eastAsia="Times New Roman" w:hAnsi="Times New Roman" w:cs="Times New Roman"/>
          <w:sz w:val="24"/>
          <w:szCs w:val="24"/>
          <w:lang w:eastAsia="es-PE"/>
        </w:rPr>
        <w:t xml:space="preserve"> </w:t>
      </w:r>
      <w:r w:rsidR="00EF5E6A" w:rsidRPr="007B7D6B">
        <w:rPr>
          <w:rFonts w:ascii="Times New Roman" w:eastAsia="Times New Roman" w:hAnsi="Times New Roman" w:cs="Times New Roman"/>
          <w:sz w:val="24"/>
          <w:szCs w:val="24"/>
          <w:lang w:eastAsia="es-PE"/>
        </w:rPr>
        <w:t>conocer</w:t>
      </w:r>
      <w:r w:rsidR="00F120A7" w:rsidRPr="007B7D6B">
        <w:rPr>
          <w:rFonts w:ascii="Times New Roman" w:eastAsia="Times New Roman" w:hAnsi="Times New Roman" w:cs="Times New Roman"/>
          <w:sz w:val="24"/>
          <w:szCs w:val="24"/>
          <w:lang w:eastAsia="es-PE"/>
        </w:rPr>
        <w:t xml:space="preserve"> y valorar</w:t>
      </w:r>
      <w:r w:rsidR="00EF5E6A" w:rsidRPr="007B7D6B">
        <w:rPr>
          <w:rFonts w:ascii="Times New Roman" w:eastAsia="Times New Roman" w:hAnsi="Times New Roman" w:cs="Times New Roman"/>
          <w:sz w:val="24"/>
          <w:szCs w:val="24"/>
          <w:lang w:eastAsia="es-PE"/>
        </w:rPr>
        <w:t xml:space="preserve"> si el estudiante ha alcanzado el nivel apropiado para </w:t>
      </w:r>
      <w:r w:rsidR="00F96FB1" w:rsidRPr="007B7D6B">
        <w:rPr>
          <w:rFonts w:ascii="Times New Roman" w:eastAsia="Times New Roman" w:hAnsi="Times New Roman" w:cs="Times New Roman"/>
          <w:sz w:val="24"/>
          <w:szCs w:val="24"/>
          <w:lang w:eastAsia="es-PE"/>
        </w:rPr>
        <w:t>merecer</w:t>
      </w:r>
      <w:r w:rsidR="00EF5E6A" w:rsidRPr="007B7D6B">
        <w:rPr>
          <w:rFonts w:ascii="Times New Roman" w:eastAsia="Times New Roman" w:hAnsi="Times New Roman" w:cs="Times New Roman"/>
          <w:sz w:val="24"/>
          <w:szCs w:val="24"/>
          <w:lang w:eastAsia="es-PE"/>
        </w:rPr>
        <w:t xml:space="preserve"> una promoción</w:t>
      </w:r>
      <w:r w:rsidR="00F93C95" w:rsidRPr="007B7D6B">
        <w:rPr>
          <w:rFonts w:ascii="Times New Roman" w:eastAsia="Times New Roman" w:hAnsi="Times New Roman" w:cs="Times New Roman"/>
          <w:sz w:val="24"/>
          <w:szCs w:val="24"/>
          <w:lang w:eastAsia="es-PE"/>
        </w:rPr>
        <w:t>,</w:t>
      </w:r>
      <w:r w:rsidR="00EF5E6A" w:rsidRPr="007B7D6B">
        <w:rPr>
          <w:rFonts w:ascii="Times New Roman" w:eastAsia="Times New Roman" w:hAnsi="Times New Roman" w:cs="Times New Roman"/>
          <w:sz w:val="24"/>
          <w:szCs w:val="24"/>
          <w:lang w:eastAsia="es-PE"/>
        </w:rPr>
        <w:t xml:space="preserve"> </w:t>
      </w:r>
      <w:r w:rsidR="00F93C95" w:rsidRPr="007B7D6B">
        <w:rPr>
          <w:rFonts w:ascii="Times New Roman" w:eastAsia="Times New Roman" w:hAnsi="Times New Roman" w:cs="Times New Roman"/>
          <w:sz w:val="24"/>
          <w:szCs w:val="24"/>
          <w:lang w:eastAsia="es-PE"/>
        </w:rPr>
        <w:t xml:space="preserve">y </w:t>
      </w:r>
      <w:r w:rsidR="00EF5E6A" w:rsidRPr="007B7D6B">
        <w:rPr>
          <w:rFonts w:ascii="Times New Roman" w:eastAsia="Times New Roman" w:hAnsi="Times New Roman" w:cs="Times New Roman"/>
          <w:sz w:val="24"/>
          <w:szCs w:val="24"/>
          <w:lang w:eastAsia="es-PE"/>
        </w:rPr>
        <w:t xml:space="preserve">si es competente para </w:t>
      </w:r>
      <w:r w:rsidR="00F93C95" w:rsidRPr="007B7D6B">
        <w:rPr>
          <w:rFonts w:ascii="Times New Roman" w:eastAsia="Times New Roman" w:hAnsi="Times New Roman" w:cs="Times New Roman"/>
          <w:sz w:val="24"/>
          <w:szCs w:val="24"/>
          <w:lang w:eastAsia="es-PE"/>
        </w:rPr>
        <w:t>desempeñarse</w:t>
      </w:r>
      <w:r w:rsidR="00EF5E6A" w:rsidRPr="007B7D6B">
        <w:rPr>
          <w:rFonts w:ascii="Times New Roman" w:eastAsia="Times New Roman" w:hAnsi="Times New Roman" w:cs="Times New Roman"/>
          <w:sz w:val="24"/>
          <w:szCs w:val="24"/>
          <w:lang w:eastAsia="es-PE"/>
        </w:rPr>
        <w:t xml:space="preserve"> como profesional (</w:t>
      </w:r>
      <w:r w:rsidR="00F93C95" w:rsidRPr="007B7D6B">
        <w:rPr>
          <w:rFonts w:ascii="Times New Roman" w:eastAsia="Times New Roman" w:hAnsi="Times New Roman" w:cs="Times New Roman"/>
          <w:sz w:val="24"/>
          <w:szCs w:val="24"/>
          <w:lang w:eastAsia="es-PE"/>
        </w:rPr>
        <w:t>Castillo y Cabr</w:t>
      </w:r>
      <w:r w:rsidR="00DD3783">
        <w:rPr>
          <w:rFonts w:ascii="Times New Roman" w:eastAsia="Times New Roman" w:hAnsi="Times New Roman" w:cs="Times New Roman"/>
          <w:sz w:val="24"/>
          <w:szCs w:val="24"/>
          <w:lang w:eastAsia="es-PE"/>
        </w:rPr>
        <w:t>er</w:t>
      </w:r>
      <w:r w:rsidR="00F93C95" w:rsidRPr="007B7D6B">
        <w:rPr>
          <w:rFonts w:ascii="Times New Roman" w:eastAsia="Times New Roman" w:hAnsi="Times New Roman" w:cs="Times New Roman"/>
          <w:sz w:val="24"/>
          <w:szCs w:val="24"/>
          <w:lang w:eastAsia="es-PE"/>
        </w:rPr>
        <w:t>izo, 2009</w:t>
      </w:r>
      <w:r w:rsidR="007277BC">
        <w:rPr>
          <w:rFonts w:ascii="Times New Roman" w:eastAsia="Times New Roman" w:hAnsi="Times New Roman" w:cs="Times New Roman"/>
          <w:sz w:val="24"/>
          <w:szCs w:val="24"/>
          <w:lang w:eastAsia="es-PE"/>
        </w:rPr>
        <w:t xml:space="preserve">; </w:t>
      </w:r>
      <w:r w:rsidR="007277BC" w:rsidRPr="007B7D6B">
        <w:rPr>
          <w:rFonts w:ascii="Times New Roman" w:eastAsia="Times New Roman" w:hAnsi="Times New Roman" w:cs="Times New Roman"/>
          <w:sz w:val="24"/>
          <w:szCs w:val="24"/>
          <w:lang w:eastAsia="es-PE"/>
        </w:rPr>
        <w:t>Champin, 2014</w:t>
      </w:r>
      <w:r w:rsidR="00EF5E6A" w:rsidRPr="007B7D6B">
        <w:rPr>
          <w:rFonts w:ascii="Times New Roman" w:eastAsia="Times New Roman" w:hAnsi="Times New Roman" w:cs="Times New Roman"/>
          <w:sz w:val="24"/>
          <w:szCs w:val="24"/>
          <w:lang w:eastAsia="es-PE"/>
        </w:rPr>
        <w:t>).</w:t>
      </w:r>
      <w:r w:rsidR="00876DB0" w:rsidRPr="007B7D6B">
        <w:rPr>
          <w:rFonts w:ascii="Times New Roman" w:eastAsia="Times New Roman" w:hAnsi="Times New Roman" w:cs="Times New Roman"/>
          <w:sz w:val="24"/>
          <w:szCs w:val="24"/>
          <w:lang w:eastAsia="es-PE"/>
        </w:rPr>
        <w:t xml:space="preserve"> En palabras de Cano (2008)</w:t>
      </w:r>
      <w:r w:rsidR="007277BC">
        <w:rPr>
          <w:rFonts w:ascii="Times New Roman" w:eastAsia="Times New Roman" w:hAnsi="Times New Roman" w:cs="Times New Roman"/>
          <w:sz w:val="24"/>
          <w:szCs w:val="24"/>
          <w:lang w:eastAsia="es-PE"/>
        </w:rPr>
        <w:t>,</w:t>
      </w:r>
      <w:r w:rsidR="00876DB0" w:rsidRPr="007B7D6B">
        <w:rPr>
          <w:rFonts w:ascii="Times New Roman" w:eastAsia="Times New Roman" w:hAnsi="Times New Roman" w:cs="Times New Roman"/>
          <w:sz w:val="24"/>
          <w:szCs w:val="24"/>
          <w:lang w:eastAsia="es-PE"/>
        </w:rPr>
        <w:t xml:space="preserve"> la evaluación se halla en la “encrucijada” didáctica, en el sentido de que es efecto pero a la vez es causa de los aprendizajes (p. 9).</w:t>
      </w:r>
    </w:p>
    <w:p w14:paraId="5D17905D" w14:textId="64937DC4" w:rsidR="00F120A7" w:rsidRPr="007B7D6B" w:rsidRDefault="003202B5" w:rsidP="002513C0">
      <w:pPr>
        <w:pStyle w:val="texto"/>
        <w:spacing w:after="0" w:line="360" w:lineRule="auto"/>
        <w:ind w:firstLine="709"/>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Aunque su</w:t>
      </w:r>
      <w:r w:rsidRPr="007B7D6B">
        <w:rPr>
          <w:rFonts w:ascii="Times New Roman" w:eastAsia="Times New Roman" w:hAnsi="Times New Roman" w:cs="Times New Roman"/>
          <w:sz w:val="24"/>
          <w:szCs w:val="24"/>
          <w:lang w:eastAsia="es-PE"/>
        </w:rPr>
        <w:t xml:space="preserve"> historia formal es relativamente reciente</w:t>
      </w:r>
      <w:r>
        <w:rPr>
          <w:rFonts w:ascii="Times New Roman" w:eastAsia="Times New Roman" w:hAnsi="Times New Roman" w:cs="Times New Roman"/>
          <w:sz w:val="24"/>
          <w:szCs w:val="24"/>
          <w:lang w:eastAsia="es-PE"/>
        </w:rPr>
        <w:t>:</w:t>
      </w:r>
      <w:r w:rsidRPr="007B7D6B">
        <w:rPr>
          <w:rFonts w:ascii="Times New Roman" w:eastAsia="Times New Roman" w:hAnsi="Times New Roman" w:cs="Times New Roman"/>
          <w:sz w:val="24"/>
          <w:szCs w:val="24"/>
          <w:lang w:eastAsia="es-PE"/>
        </w:rPr>
        <w:t xml:space="preserve"> sus inicios se remontan a finales del siglo XIX y principios del XX, pasando por las etapas pre y postyleriana (Castillo y Cabrerizo, 2009</w:t>
      </w:r>
      <w:r>
        <w:rPr>
          <w:rFonts w:ascii="Times New Roman" w:eastAsia="Times New Roman" w:hAnsi="Times New Roman" w:cs="Times New Roman"/>
          <w:sz w:val="24"/>
          <w:szCs w:val="24"/>
          <w:lang w:eastAsia="es-PE"/>
        </w:rPr>
        <w:t xml:space="preserve">; </w:t>
      </w:r>
      <w:r w:rsidRPr="007B7D6B">
        <w:rPr>
          <w:rFonts w:ascii="Times New Roman" w:eastAsia="Times New Roman" w:hAnsi="Times New Roman" w:cs="Times New Roman"/>
          <w:sz w:val="24"/>
          <w:szCs w:val="24"/>
          <w:lang w:eastAsia="es-PE"/>
        </w:rPr>
        <w:t>Pimienta, 2012)</w:t>
      </w:r>
      <w:r>
        <w:rPr>
          <w:rFonts w:ascii="Times New Roman" w:eastAsia="Times New Roman" w:hAnsi="Times New Roman" w:cs="Times New Roman"/>
          <w:sz w:val="24"/>
          <w:szCs w:val="24"/>
          <w:lang w:eastAsia="es-PE"/>
        </w:rPr>
        <w:t>,</w:t>
      </w:r>
      <w:r w:rsidRPr="007B7D6B">
        <w:rPr>
          <w:rFonts w:ascii="Times New Roman" w:eastAsia="Times New Roman" w:hAnsi="Times New Roman" w:cs="Times New Roman"/>
          <w:sz w:val="24"/>
          <w:szCs w:val="24"/>
          <w:lang w:eastAsia="es-PE"/>
        </w:rPr>
        <w:t xml:space="preserve"> </w:t>
      </w:r>
      <w:r>
        <w:rPr>
          <w:rFonts w:ascii="Times New Roman" w:eastAsia="Times New Roman" w:hAnsi="Times New Roman" w:cs="Times New Roman"/>
          <w:sz w:val="24"/>
          <w:szCs w:val="24"/>
          <w:lang w:eastAsia="es-PE"/>
        </w:rPr>
        <w:t>l</w:t>
      </w:r>
      <w:r w:rsidRPr="007B7D6B">
        <w:rPr>
          <w:rFonts w:ascii="Times New Roman" w:eastAsia="Times New Roman" w:hAnsi="Times New Roman" w:cs="Times New Roman"/>
          <w:sz w:val="24"/>
          <w:szCs w:val="24"/>
          <w:lang w:eastAsia="es-PE"/>
        </w:rPr>
        <w:t xml:space="preserve">a </w:t>
      </w:r>
      <w:r w:rsidR="00A5076A" w:rsidRPr="007B7D6B">
        <w:rPr>
          <w:rFonts w:ascii="Times New Roman" w:eastAsia="Times New Roman" w:hAnsi="Times New Roman" w:cs="Times New Roman"/>
          <w:sz w:val="24"/>
          <w:szCs w:val="24"/>
          <w:lang w:eastAsia="es-PE"/>
        </w:rPr>
        <w:t xml:space="preserve">concepción teórica y </w:t>
      </w:r>
      <w:r w:rsidR="00885576" w:rsidRPr="007B7D6B">
        <w:rPr>
          <w:rFonts w:ascii="Times New Roman" w:eastAsia="Times New Roman" w:hAnsi="Times New Roman" w:cs="Times New Roman"/>
          <w:sz w:val="24"/>
          <w:szCs w:val="24"/>
          <w:lang w:eastAsia="es-PE"/>
        </w:rPr>
        <w:t>metodológica de</w:t>
      </w:r>
      <w:r w:rsidR="00A5076A" w:rsidRPr="007B7D6B">
        <w:rPr>
          <w:rFonts w:ascii="Times New Roman" w:eastAsia="Times New Roman" w:hAnsi="Times New Roman" w:cs="Times New Roman"/>
          <w:sz w:val="24"/>
          <w:szCs w:val="24"/>
          <w:lang w:eastAsia="es-PE"/>
        </w:rPr>
        <w:t xml:space="preserve"> la</w:t>
      </w:r>
      <w:r w:rsidR="00AA2242" w:rsidRPr="007B7D6B">
        <w:rPr>
          <w:rFonts w:ascii="Times New Roman" w:eastAsia="Times New Roman" w:hAnsi="Times New Roman" w:cs="Times New Roman"/>
          <w:sz w:val="24"/>
          <w:szCs w:val="24"/>
          <w:lang w:eastAsia="es-PE"/>
        </w:rPr>
        <w:t xml:space="preserve"> evaluación en educación ha evolucionado notablemente a lo largo de los años</w:t>
      </w:r>
      <w:r w:rsidR="00EE507E" w:rsidRPr="007B7D6B">
        <w:rPr>
          <w:rFonts w:ascii="Times New Roman" w:eastAsia="Times New Roman" w:hAnsi="Times New Roman" w:cs="Times New Roman"/>
          <w:sz w:val="24"/>
          <w:szCs w:val="24"/>
          <w:lang w:eastAsia="es-PE"/>
        </w:rPr>
        <w:t>.</w:t>
      </w:r>
      <w:r w:rsidR="00AA2242" w:rsidRPr="007B7D6B">
        <w:rPr>
          <w:rFonts w:ascii="Times New Roman" w:eastAsia="Times New Roman" w:hAnsi="Times New Roman" w:cs="Times New Roman"/>
          <w:sz w:val="24"/>
          <w:szCs w:val="24"/>
          <w:lang w:eastAsia="es-PE"/>
        </w:rPr>
        <w:t xml:space="preserve"> </w:t>
      </w:r>
    </w:p>
    <w:p w14:paraId="6E1E2B58" w14:textId="77777777" w:rsidR="0038318C" w:rsidRDefault="0038318C" w:rsidP="002513C0">
      <w:pPr>
        <w:pStyle w:val="texto"/>
        <w:spacing w:after="0" w:line="360" w:lineRule="auto"/>
        <w:ind w:firstLine="709"/>
        <w:rPr>
          <w:rFonts w:ascii="Times New Roman" w:eastAsia="Times New Roman" w:hAnsi="Times New Roman" w:cs="Times New Roman"/>
          <w:sz w:val="24"/>
          <w:szCs w:val="24"/>
          <w:lang w:eastAsia="es-PE"/>
        </w:rPr>
      </w:pPr>
    </w:p>
    <w:p w14:paraId="6F79AA59" w14:textId="2CEBD384" w:rsidR="00BE21DC" w:rsidRPr="007B7D6B" w:rsidRDefault="00885576" w:rsidP="002513C0">
      <w:pPr>
        <w:pStyle w:val="texto"/>
        <w:spacing w:after="0" w:line="360" w:lineRule="auto"/>
        <w:ind w:firstLine="709"/>
        <w:rPr>
          <w:rFonts w:ascii="Times New Roman" w:hAnsi="Times New Roman" w:cs="Times New Roman"/>
          <w:sz w:val="24"/>
          <w:szCs w:val="24"/>
        </w:rPr>
      </w:pPr>
      <w:r w:rsidRPr="007B7D6B">
        <w:rPr>
          <w:rFonts w:ascii="Times New Roman" w:eastAsia="Times New Roman" w:hAnsi="Times New Roman" w:cs="Times New Roman"/>
          <w:sz w:val="24"/>
          <w:szCs w:val="24"/>
          <w:lang w:eastAsia="es-PE"/>
        </w:rPr>
        <w:lastRenderedPageBreak/>
        <w:t>En la actualidad, m</w:t>
      </w:r>
      <w:r w:rsidR="000B7745" w:rsidRPr="007B7D6B">
        <w:rPr>
          <w:rFonts w:ascii="Times New Roman" w:eastAsia="Times New Roman" w:hAnsi="Times New Roman" w:cs="Times New Roman"/>
          <w:sz w:val="24"/>
          <w:szCs w:val="24"/>
          <w:lang w:eastAsia="es-PE"/>
        </w:rPr>
        <w:t xml:space="preserve">uchos autores coinciden </w:t>
      </w:r>
      <w:r w:rsidR="00BE21DC" w:rsidRPr="007B7D6B">
        <w:rPr>
          <w:rFonts w:ascii="Times New Roman" w:eastAsia="Times New Roman" w:hAnsi="Times New Roman" w:cs="Times New Roman"/>
          <w:sz w:val="24"/>
          <w:szCs w:val="24"/>
          <w:lang w:eastAsia="es-PE"/>
        </w:rPr>
        <w:t xml:space="preserve">en </w:t>
      </w:r>
      <w:r w:rsidR="000B7745" w:rsidRPr="007B7D6B">
        <w:rPr>
          <w:rFonts w:ascii="Times New Roman" w:eastAsia="Times New Roman" w:hAnsi="Times New Roman" w:cs="Times New Roman"/>
          <w:sz w:val="24"/>
          <w:szCs w:val="24"/>
          <w:lang w:eastAsia="es-PE"/>
        </w:rPr>
        <w:t xml:space="preserve">que </w:t>
      </w:r>
      <w:r w:rsidR="00702623" w:rsidRPr="007B7D6B">
        <w:rPr>
          <w:rFonts w:ascii="Times New Roman" w:eastAsia="Times New Roman" w:hAnsi="Times New Roman" w:cs="Times New Roman"/>
          <w:sz w:val="24"/>
          <w:szCs w:val="24"/>
          <w:lang w:eastAsia="es-PE"/>
        </w:rPr>
        <w:t xml:space="preserve">la evaluación educativa </w:t>
      </w:r>
      <w:r w:rsidR="007C27DD" w:rsidRPr="007B7D6B">
        <w:rPr>
          <w:rFonts w:ascii="Times New Roman" w:eastAsia="Times New Roman" w:hAnsi="Times New Roman" w:cs="Times New Roman"/>
          <w:sz w:val="24"/>
          <w:szCs w:val="24"/>
          <w:lang w:eastAsia="es-PE"/>
        </w:rPr>
        <w:t xml:space="preserve">en general </w:t>
      </w:r>
      <w:r w:rsidR="00702623" w:rsidRPr="007B7D6B">
        <w:rPr>
          <w:rFonts w:ascii="Times New Roman" w:eastAsia="Times New Roman" w:hAnsi="Times New Roman" w:cs="Times New Roman"/>
          <w:sz w:val="24"/>
          <w:szCs w:val="24"/>
          <w:lang w:eastAsia="es-PE"/>
        </w:rPr>
        <w:t>consiste en recoger y analizar información</w:t>
      </w:r>
      <w:r w:rsidR="00EE507E" w:rsidRPr="007B7D6B">
        <w:rPr>
          <w:rFonts w:ascii="Times New Roman" w:eastAsia="Times New Roman" w:hAnsi="Times New Roman" w:cs="Times New Roman"/>
          <w:sz w:val="24"/>
          <w:szCs w:val="24"/>
          <w:lang w:eastAsia="es-PE"/>
        </w:rPr>
        <w:t xml:space="preserve"> fiable</w:t>
      </w:r>
      <w:r w:rsidR="00702623" w:rsidRPr="007B7D6B">
        <w:rPr>
          <w:rFonts w:ascii="Times New Roman" w:eastAsia="Times New Roman" w:hAnsi="Times New Roman" w:cs="Times New Roman"/>
          <w:sz w:val="24"/>
          <w:szCs w:val="24"/>
          <w:lang w:eastAsia="es-PE"/>
        </w:rPr>
        <w:t xml:space="preserve"> </w:t>
      </w:r>
      <w:r w:rsidR="00EE507E" w:rsidRPr="007B7D6B">
        <w:rPr>
          <w:rFonts w:ascii="Times New Roman" w:eastAsia="Times New Roman" w:hAnsi="Times New Roman" w:cs="Times New Roman"/>
          <w:sz w:val="24"/>
          <w:szCs w:val="24"/>
          <w:lang w:eastAsia="es-PE"/>
        </w:rPr>
        <w:t>del objeto evaluado</w:t>
      </w:r>
      <w:r w:rsidR="00702623" w:rsidRPr="007B7D6B">
        <w:rPr>
          <w:rFonts w:ascii="Times New Roman" w:eastAsia="Times New Roman" w:hAnsi="Times New Roman" w:cs="Times New Roman"/>
          <w:sz w:val="24"/>
          <w:szCs w:val="24"/>
          <w:lang w:eastAsia="es-PE"/>
        </w:rPr>
        <w:t xml:space="preserve">, emitir juicios de valor, a partir de los cuales </w:t>
      </w:r>
      <w:r w:rsidR="00BC3AB9" w:rsidRPr="007B7D6B">
        <w:rPr>
          <w:rFonts w:ascii="Times New Roman" w:eastAsia="Times New Roman" w:hAnsi="Times New Roman" w:cs="Times New Roman"/>
          <w:sz w:val="24"/>
          <w:szCs w:val="24"/>
          <w:lang w:eastAsia="es-PE"/>
        </w:rPr>
        <w:t>tomar las</w:t>
      </w:r>
      <w:r w:rsidR="00702623" w:rsidRPr="007B7D6B">
        <w:rPr>
          <w:rFonts w:ascii="Times New Roman" w:eastAsia="Times New Roman" w:hAnsi="Times New Roman" w:cs="Times New Roman"/>
          <w:sz w:val="24"/>
          <w:szCs w:val="24"/>
          <w:lang w:eastAsia="es-PE"/>
        </w:rPr>
        <w:t xml:space="preserve"> decisiones </w:t>
      </w:r>
      <w:r w:rsidR="007C27DD" w:rsidRPr="007B7D6B">
        <w:rPr>
          <w:rFonts w:ascii="Times New Roman" w:eastAsia="Times New Roman" w:hAnsi="Times New Roman" w:cs="Times New Roman"/>
          <w:sz w:val="24"/>
          <w:szCs w:val="24"/>
          <w:lang w:eastAsia="es-PE"/>
        </w:rPr>
        <w:t xml:space="preserve">pertinentes </w:t>
      </w:r>
      <w:r w:rsidR="00BC3AB9" w:rsidRPr="007B7D6B">
        <w:rPr>
          <w:rFonts w:ascii="Times New Roman" w:eastAsia="Times New Roman" w:hAnsi="Times New Roman" w:cs="Times New Roman"/>
          <w:sz w:val="24"/>
          <w:szCs w:val="24"/>
          <w:lang w:eastAsia="es-PE"/>
        </w:rPr>
        <w:t>de</w:t>
      </w:r>
      <w:r w:rsidR="00702623" w:rsidRPr="007B7D6B">
        <w:rPr>
          <w:rFonts w:ascii="Times New Roman" w:eastAsia="Times New Roman" w:hAnsi="Times New Roman" w:cs="Times New Roman"/>
          <w:sz w:val="24"/>
          <w:szCs w:val="24"/>
          <w:lang w:eastAsia="es-PE"/>
        </w:rPr>
        <w:t xml:space="preserve"> reajuste y</w:t>
      </w:r>
      <w:r w:rsidR="00783681" w:rsidRPr="007B7D6B">
        <w:rPr>
          <w:rFonts w:ascii="Times New Roman" w:eastAsia="Times New Roman" w:hAnsi="Times New Roman" w:cs="Times New Roman"/>
          <w:sz w:val="24"/>
          <w:szCs w:val="24"/>
          <w:lang w:eastAsia="es-PE"/>
        </w:rPr>
        <w:t xml:space="preserve"> mejoramiento</w:t>
      </w:r>
      <w:r w:rsidR="000B7745" w:rsidRPr="007B7D6B">
        <w:rPr>
          <w:rFonts w:ascii="Times New Roman" w:eastAsia="Times New Roman" w:hAnsi="Times New Roman" w:cs="Times New Roman"/>
          <w:sz w:val="24"/>
          <w:szCs w:val="24"/>
          <w:lang w:eastAsia="es-PE"/>
        </w:rPr>
        <w:t xml:space="preserve"> </w:t>
      </w:r>
      <w:r w:rsidR="000722A3" w:rsidRPr="007B7D6B">
        <w:rPr>
          <w:rFonts w:ascii="Times New Roman" w:hAnsi="Times New Roman" w:cs="Times New Roman"/>
          <w:sz w:val="24"/>
          <w:szCs w:val="24"/>
        </w:rPr>
        <w:t>(</w:t>
      </w:r>
      <w:r w:rsidR="00EE507E" w:rsidRPr="007B7D6B">
        <w:rPr>
          <w:rFonts w:ascii="Times New Roman" w:eastAsia="Times New Roman" w:hAnsi="Times New Roman" w:cs="Times New Roman"/>
          <w:sz w:val="24"/>
          <w:szCs w:val="24"/>
          <w:lang w:eastAsia="es-PE"/>
        </w:rPr>
        <w:t>Castillo y Cabrerizo, 2009, p. 15</w:t>
      </w:r>
      <w:r w:rsidR="00041A96" w:rsidRPr="007B7D6B">
        <w:rPr>
          <w:rFonts w:ascii="Times New Roman" w:eastAsia="Times New Roman" w:hAnsi="Times New Roman" w:cs="Times New Roman"/>
          <w:sz w:val="24"/>
          <w:szCs w:val="24"/>
          <w:lang w:eastAsia="es-PE"/>
        </w:rPr>
        <w:t>-17</w:t>
      </w:r>
      <w:r w:rsidR="00D90787">
        <w:rPr>
          <w:rFonts w:ascii="Times New Roman" w:eastAsia="Times New Roman" w:hAnsi="Times New Roman" w:cs="Times New Roman"/>
          <w:sz w:val="24"/>
          <w:szCs w:val="24"/>
          <w:lang w:eastAsia="es-PE"/>
        </w:rPr>
        <w:t>;</w:t>
      </w:r>
      <w:r w:rsidR="00D90787" w:rsidRPr="007B7D6B">
        <w:rPr>
          <w:rFonts w:ascii="Times New Roman" w:eastAsia="Times New Roman" w:hAnsi="Times New Roman" w:cs="Times New Roman"/>
          <w:sz w:val="24"/>
          <w:szCs w:val="24"/>
          <w:lang w:eastAsia="es-PE"/>
        </w:rPr>
        <w:t xml:space="preserve"> </w:t>
      </w:r>
      <w:r w:rsidR="00AA6EE9" w:rsidRPr="007B7D6B">
        <w:rPr>
          <w:rFonts w:ascii="Times New Roman" w:eastAsia="Times New Roman" w:hAnsi="Times New Roman" w:cs="Times New Roman"/>
          <w:sz w:val="24"/>
          <w:szCs w:val="24"/>
          <w:lang w:eastAsia="es-PE"/>
        </w:rPr>
        <w:t>Mateo, 2005, p. 36</w:t>
      </w:r>
      <w:r w:rsidR="00D90787">
        <w:rPr>
          <w:rFonts w:ascii="Times New Roman" w:eastAsia="Times New Roman" w:hAnsi="Times New Roman" w:cs="Times New Roman"/>
          <w:sz w:val="24"/>
          <w:szCs w:val="24"/>
          <w:lang w:eastAsia="es-PE"/>
        </w:rPr>
        <w:t xml:space="preserve">; </w:t>
      </w:r>
      <w:r w:rsidR="00D90787" w:rsidRPr="007B7D6B">
        <w:rPr>
          <w:rFonts w:ascii="Times New Roman" w:hAnsi="Times New Roman" w:cs="Times New Roman"/>
          <w:sz w:val="24"/>
          <w:szCs w:val="24"/>
        </w:rPr>
        <w:t>Pimienta, 2012, p. 52;</w:t>
      </w:r>
      <w:r w:rsidR="00D90787">
        <w:rPr>
          <w:rFonts w:ascii="Times New Roman" w:hAnsi="Times New Roman" w:cs="Times New Roman"/>
          <w:sz w:val="24"/>
          <w:szCs w:val="24"/>
        </w:rPr>
        <w:t xml:space="preserve"> </w:t>
      </w:r>
      <w:r w:rsidR="00D90787" w:rsidRPr="007B7D6B">
        <w:rPr>
          <w:rFonts w:ascii="Times New Roman" w:hAnsi="Times New Roman" w:cs="Times New Roman"/>
          <w:sz w:val="24"/>
          <w:szCs w:val="24"/>
        </w:rPr>
        <w:t>Sepúlveda, Opazo y Díaz, 2018, p</w:t>
      </w:r>
      <w:r w:rsidR="00D90787">
        <w:rPr>
          <w:rFonts w:ascii="Times New Roman" w:hAnsi="Times New Roman" w:cs="Times New Roman"/>
          <w:sz w:val="24"/>
          <w:szCs w:val="24"/>
        </w:rPr>
        <w:t>.</w:t>
      </w:r>
      <w:r w:rsidR="00D90787" w:rsidRPr="007B7D6B">
        <w:rPr>
          <w:rFonts w:ascii="Times New Roman" w:hAnsi="Times New Roman" w:cs="Times New Roman"/>
          <w:sz w:val="24"/>
          <w:szCs w:val="24"/>
        </w:rPr>
        <w:t xml:space="preserve"> 38</w:t>
      </w:r>
      <w:r w:rsidR="003202B5" w:rsidRPr="007B7D6B">
        <w:rPr>
          <w:rFonts w:ascii="Times New Roman" w:hAnsi="Times New Roman" w:cs="Times New Roman"/>
          <w:sz w:val="24"/>
          <w:szCs w:val="24"/>
        </w:rPr>
        <w:t>)</w:t>
      </w:r>
      <w:r w:rsidR="003202B5">
        <w:rPr>
          <w:rFonts w:ascii="Times New Roman" w:hAnsi="Times New Roman" w:cs="Times New Roman"/>
          <w:sz w:val="24"/>
          <w:szCs w:val="24"/>
        </w:rPr>
        <w:t>.</w:t>
      </w:r>
      <w:r w:rsidR="003202B5" w:rsidRPr="007B7D6B">
        <w:rPr>
          <w:rFonts w:ascii="Times New Roman" w:hAnsi="Times New Roman" w:cs="Times New Roman"/>
          <w:sz w:val="24"/>
          <w:szCs w:val="24"/>
        </w:rPr>
        <w:t xml:space="preserve"> </w:t>
      </w:r>
      <w:r w:rsidR="003202B5">
        <w:rPr>
          <w:rFonts w:ascii="Times New Roman" w:hAnsi="Times New Roman" w:cs="Times New Roman"/>
          <w:sz w:val="24"/>
          <w:szCs w:val="24"/>
        </w:rPr>
        <w:t>D</w:t>
      </w:r>
      <w:r w:rsidR="003202B5" w:rsidRPr="007B7D6B">
        <w:rPr>
          <w:rFonts w:ascii="Times New Roman" w:hAnsi="Times New Roman" w:cs="Times New Roman"/>
          <w:sz w:val="24"/>
          <w:szCs w:val="24"/>
        </w:rPr>
        <w:t xml:space="preserve">ebe </w:t>
      </w:r>
      <w:r w:rsidR="00821652" w:rsidRPr="007B7D6B">
        <w:rPr>
          <w:rFonts w:ascii="Times New Roman" w:hAnsi="Times New Roman" w:cs="Times New Roman"/>
          <w:sz w:val="24"/>
          <w:szCs w:val="24"/>
        </w:rPr>
        <w:t xml:space="preserve">ser sistemática, integral, flexible, participativa, </w:t>
      </w:r>
      <w:r w:rsidR="00F120A7" w:rsidRPr="007B7D6B">
        <w:rPr>
          <w:rFonts w:ascii="Times New Roman" w:hAnsi="Times New Roman" w:cs="Times New Roman"/>
          <w:sz w:val="24"/>
          <w:szCs w:val="24"/>
        </w:rPr>
        <w:t xml:space="preserve">continua, </w:t>
      </w:r>
      <w:r w:rsidR="00821652" w:rsidRPr="007B7D6B">
        <w:rPr>
          <w:rFonts w:ascii="Times New Roman" w:hAnsi="Times New Roman" w:cs="Times New Roman"/>
          <w:sz w:val="24"/>
          <w:szCs w:val="24"/>
        </w:rPr>
        <w:t>entre otras características.</w:t>
      </w:r>
    </w:p>
    <w:p w14:paraId="4994C18D" w14:textId="4C4BC4DD" w:rsidR="00F96FB1" w:rsidRPr="007B7D6B" w:rsidRDefault="00F120A7" w:rsidP="002513C0">
      <w:pPr>
        <w:pStyle w:val="texto"/>
        <w:spacing w:after="0" w:line="360" w:lineRule="auto"/>
        <w:ind w:firstLine="709"/>
        <w:rPr>
          <w:rFonts w:ascii="Times New Roman" w:hAnsi="Times New Roman" w:cs="Times New Roman"/>
          <w:sz w:val="24"/>
          <w:szCs w:val="24"/>
        </w:rPr>
      </w:pPr>
      <w:r w:rsidRPr="007B7D6B">
        <w:rPr>
          <w:rFonts w:ascii="Times New Roman" w:hAnsi="Times New Roman" w:cs="Times New Roman"/>
          <w:sz w:val="24"/>
          <w:szCs w:val="24"/>
        </w:rPr>
        <w:t>La evaluación t</w:t>
      </w:r>
      <w:r w:rsidR="006C10B5">
        <w:rPr>
          <w:rFonts w:ascii="Times New Roman" w:hAnsi="Times New Roman" w:cs="Times New Roman"/>
          <w:sz w:val="24"/>
          <w:szCs w:val="24"/>
        </w:rPr>
        <w:t>iene una estructura conceptual</w:t>
      </w:r>
      <w:r w:rsidRPr="007B7D6B">
        <w:rPr>
          <w:rFonts w:ascii="Times New Roman" w:hAnsi="Times New Roman" w:cs="Times New Roman"/>
          <w:sz w:val="24"/>
          <w:szCs w:val="24"/>
        </w:rPr>
        <w:t xml:space="preserve"> y </w:t>
      </w:r>
      <w:r w:rsidR="00F96FB1" w:rsidRPr="007B7D6B">
        <w:rPr>
          <w:rFonts w:ascii="Times New Roman" w:eastAsia="Times New Roman" w:hAnsi="Times New Roman" w:cs="Times New Roman"/>
          <w:sz w:val="24"/>
          <w:szCs w:val="24"/>
          <w:lang w:eastAsia="es-PE"/>
        </w:rPr>
        <w:t>debe responder</w:t>
      </w:r>
      <w:r w:rsidR="00BE21DC" w:rsidRPr="007B7D6B">
        <w:rPr>
          <w:rFonts w:ascii="Times New Roman" w:eastAsia="Times New Roman" w:hAnsi="Times New Roman" w:cs="Times New Roman"/>
          <w:sz w:val="24"/>
          <w:szCs w:val="24"/>
          <w:lang w:eastAsia="es-PE"/>
        </w:rPr>
        <w:t xml:space="preserve"> a </w:t>
      </w:r>
      <w:r w:rsidR="00635E29" w:rsidRPr="007B7D6B">
        <w:rPr>
          <w:rFonts w:ascii="Times New Roman" w:eastAsia="Times New Roman" w:hAnsi="Times New Roman" w:cs="Times New Roman"/>
          <w:sz w:val="24"/>
          <w:szCs w:val="24"/>
          <w:lang w:eastAsia="es-PE"/>
        </w:rPr>
        <w:t>ciert</w:t>
      </w:r>
      <w:r w:rsidR="00635E29">
        <w:rPr>
          <w:rFonts w:ascii="Times New Roman" w:eastAsia="Times New Roman" w:hAnsi="Times New Roman" w:cs="Times New Roman"/>
          <w:sz w:val="24"/>
          <w:szCs w:val="24"/>
          <w:lang w:eastAsia="es-PE"/>
        </w:rPr>
        <w:t>o</w:t>
      </w:r>
      <w:r w:rsidR="00635E29" w:rsidRPr="007B7D6B">
        <w:rPr>
          <w:rFonts w:ascii="Times New Roman" w:eastAsia="Times New Roman" w:hAnsi="Times New Roman" w:cs="Times New Roman"/>
          <w:sz w:val="24"/>
          <w:szCs w:val="24"/>
          <w:lang w:eastAsia="es-PE"/>
        </w:rPr>
        <w:t xml:space="preserve">s </w:t>
      </w:r>
      <w:r w:rsidR="00754C38">
        <w:rPr>
          <w:rFonts w:ascii="Times New Roman" w:eastAsia="Times New Roman" w:hAnsi="Times New Roman" w:cs="Times New Roman"/>
          <w:sz w:val="24"/>
          <w:szCs w:val="24"/>
          <w:lang w:eastAsia="es-PE"/>
        </w:rPr>
        <w:t>aspectos</w:t>
      </w:r>
      <w:r w:rsidR="00754C38" w:rsidRPr="007B7D6B">
        <w:rPr>
          <w:rFonts w:ascii="Times New Roman" w:eastAsia="Times New Roman" w:hAnsi="Times New Roman" w:cs="Times New Roman"/>
          <w:sz w:val="24"/>
          <w:szCs w:val="24"/>
          <w:lang w:eastAsia="es-PE"/>
        </w:rPr>
        <w:t xml:space="preserve"> </w:t>
      </w:r>
      <w:r w:rsidRPr="007B7D6B">
        <w:rPr>
          <w:rFonts w:ascii="Times New Roman" w:eastAsia="Times New Roman" w:hAnsi="Times New Roman" w:cs="Times New Roman"/>
          <w:sz w:val="24"/>
          <w:szCs w:val="24"/>
          <w:lang w:eastAsia="es-PE"/>
        </w:rPr>
        <w:t>comunes</w:t>
      </w:r>
      <w:r w:rsidR="00F96FB1" w:rsidRPr="007B7D6B">
        <w:rPr>
          <w:rFonts w:ascii="Times New Roman" w:hAnsi="Times New Roman" w:cs="Times New Roman"/>
          <w:sz w:val="24"/>
          <w:szCs w:val="24"/>
        </w:rPr>
        <w:t xml:space="preserve">: los contenidos (qué evaluar), </w:t>
      </w:r>
      <w:r w:rsidRPr="007B7D6B">
        <w:rPr>
          <w:rFonts w:ascii="Times New Roman" w:hAnsi="Times New Roman" w:cs="Times New Roman"/>
          <w:sz w:val="24"/>
          <w:szCs w:val="24"/>
        </w:rPr>
        <w:t>lo</w:t>
      </w:r>
      <w:r w:rsidR="00F96FB1" w:rsidRPr="007B7D6B">
        <w:rPr>
          <w:rFonts w:ascii="Times New Roman" w:hAnsi="Times New Roman" w:cs="Times New Roman"/>
          <w:sz w:val="24"/>
          <w:szCs w:val="24"/>
        </w:rPr>
        <w:t>s</w:t>
      </w:r>
      <w:r w:rsidRPr="007B7D6B">
        <w:rPr>
          <w:rFonts w:ascii="Times New Roman" w:hAnsi="Times New Roman" w:cs="Times New Roman"/>
          <w:sz w:val="24"/>
          <w:szCs w:val="24"/>
        </w:rPr>
        <w:t xml:space="preserve"> propósitos y</w:t>
      </w:r>
      <w:r w:rsidR="00F96FB1" w:rsidRPr="007B7D6B">
        <w:rPr>
          <w:rFonts w:ascii="Times New Roman" w:hAnsi="Times New Roman" w:cs="Times New Roman"/>
          <w:sz w:val="24"/>
          <w:szCs w:val="24"/>
        </w:rPr>
        <w:t xml:space="preserve"> funciones (para qué evaluar), el momento (cuándo evaluar), los procedimientos (cómo evaluar), </w:t>
      </w:r>
      <w:r w:rsidR="00885576" w:rsidRPr="007B7D6B">
        <w:rPr>
          <w:rFonts w:ascii="Times New Roman" w:hAnsi="Times New Roman" w:cs="Times New Roman"/>
          <w:sz w:val="24"/>
          <w:szCs w:val="24"/>
        </w:rPr>
        <w:t xml:space="preserve">los instrumentos (con qué evaluar) y </w:t>
      </w:r>
      <w:r w:rsidR="00F96FB1" w:rsidRPr="007B7D6B">
        <w:rPr>
          <w:rFonts w:ascii="Times New Roman" w:hAnsi="Times New Roman" w:cs="Times New Roman"/>
          <w:sz w:val="24"/>
          <w:szCs w:val="24"/>
        </w:rPr>
        <w:t>los ejecutores</w:t>
      </w:r>
      <w:r w:rsidR="00885576" w:rsidRPr="007B7D6B">
        <w:rPr>
          <w:rFonts w:ascii="Times New Roman" w:hAnsi="Times New Roman" w:cs="Times New Roman"/>
          <w:sz w:val="24"/>
          <w:szCs w:val="24"/>
        </w:rPr>
        <w:t xml:space="preserve"> o participantes</w:t>
      </w:r>
      <w:r w:rsidR="00F96FB1" w:rsidRPr="007B7D6B">
        <w:rPr>
          <w:rFonts w:ascii="Times New Roman" w:hAnsi="Times New Roman" w:cs="Times New Roman"/>
          <w:sz w:val="24"/>
          <w:szCs w:val="24"/>
        </w:rPr>
        <w:t xml:space="preserve"> (quiénes evalúan)</w:t>
      </w:r>
      <w:r w:rsidR="00EB0446">
        <w:rPr>
          <w:rFonts w:ascii="Times New Roman" w:hAnsi="Times New Roman" w:cs="Times New Roman"/>
          <w:sz w:val="24"/>
          <w:szCs w:val="24"/>
        </w:rPr>
        <w:t xml:space="preserve">, </w:t>
      </w:r>
      <w:r w:rsidR="00F96FB1" w:rsidRPr="007B7D6B">
        <w:rPr>
          <w:rFonts w:ascii="Times New Roman" w:eastAsia="Times New Roman" w:hAnsi="Times New Roman" w:cs="Times New Roman"/>
          <w:sz w:val="24"/>
          <w:szCs w:val="24"/>
          <w:lang w:eastAsia="es-PE"/>
        </w:rPr>
        <w:t xml:space="preserve">cuyas particularidades dependen </w:t>
      </w:r>
      <w:r w:rsidR="008F0183" w:rsidRPr="007B7D6B">
        <w:rPr>
          <w:rFonts w:ascii="Times New Roman" w:eastAsia="Times New Roman" w:hAnsi="Times New Roman" w:cs="Times New Roman"/>
          <w:sz w:val="24"/>
          <w:szCs w:val="24"/>
          <w:lang w:eastAsia="es-PE"/>
        </w:rPr>
        <w:t xml:space="preserve">de los enfoques educativos y curriculares asumidos </w:t>
      </w:r>
      <w:r w:rsidR="00885576" w:rsidRPr="007B7D6B">
        <w:rPr>
          <w:rFonts w:ascii="Times New Roman" w:eastAsia="Times New Roman" w:hAnsi="Times New Roman" w:cs="Times New Roman"/>
          <w:sz w:val="24"/>
          <w:szCs w:val="24"/>
          <w:lang w:eastAsia="es-PE"/>
        </w:rPr>
        <w:t>por las instituciones universitarias</w:t>
      </w:r>
      <w:r w:rsidR="00EB0446">
        <w:rPr>
          <w:rFonts w:ascii="Times New Roman" w:eastAsia="Times New Roman" w:hAnsi="Times New Roman" w:cs="Times New Roman"/>
          <w:sz w:val="24"/>
          <w:szCs w:val="24"/>
          <w:lang w:eastAsia="es-PE"/>
        </w:rPr>
        <w:t xml:space="preserve"> </w:t>
      </w:r>
      <w:r w:rsidR="00EB0446" w:rsidRPr="007B7D6B">
        <w:rPr>
          <w:rFonts w:ascii="Times New Roman" w:eastAsia="Times New Roman" w:hAnsi="Times New Roman" w:cs="Times New Roman"/>
          <w:sz w:val="24"/>
          <w:szCs w:val="24"/>
          <w:lang w:eastAsia="es-PE"/>
        </w:rPr>
        <w:t>(Castillo y Cabrerizo, 2009, p.</w:t>
      </w:r>
      <w:r w:rsidR="00EB0446">
        <w:rPr>
          <w:rFonts w:ascii="Times New Roman" w:eastAsia="Times New Roman" w:hAnsi="Times New Roman" w:cs="Times New Roman"/>
          <w:sz w:val="24"/>
          <w:szCs w:val="24"/>
          <w:lang w:eastAsia="es-PE"/>
        </w:rPr>
        <w:t xml:space="preserve"> </w:t>
      </w:r>
      <w:r w:rsidR="00EB0446" w:rsidRPr="007B7D6B">
        <w:rPr>
          <w:rFonts w:ascii="Times New Roman" w:eastAsia="Times New Roman" w:hAnsi="Times New Roman" w:cs="Times New Roman"/>
          <w:sz w:val="24"/>
          <w:szCs w:val="24"/>
          <w:lang w:eastAsia="es-PE"/>
        </w:rPr>
        <w:t xml:space="preserve">21; </w:t>
      </w:r>
      <w:r w:rsidR="00EB0446" w:rsidRPr="007B7D6B">
        <w:rPr>
          <w:rFonts w:ascii="Times New Roman" w:hAnsi="Times New Roman" w:cs="Times New Roman"/>
          <w:sz w:val="24"/>
          <w:szCs w:val="24"/>
        </w:rPr>
        <w:t>Tejada y Ruiz, 2016, p. 28</w:t>
      </w:r>
      <w:r w:rsidR="00EB0446" w:rsidRPr="007B7D6B">
        <w:rPr>
          <w:rFonts w:ascii="Times New Roman" w:eastAsia="Times New Roman" w:hAnsi="Times New Roman" w:cs="Times New Roman"/>
          <w:sz w:val="24"/>
          <w:szCs w:val="24"/>
          <w:lang w:eastAsia="es-PE"/>
        </w:rPr>
        <w:t>)</w:t>
      </w:r>
      <w:r w:rsidR="00F96FB1" w:rsidRPr="007B7D6B">
        <w:rPr>
          <w:rFonts w:ascii="Times New Roman" w:eastAsia="Times New Roman" w:hAnsi="Times New Roman" w:cs="Times New Roman"/>
          <w:sz w:val="24"/>
          <w:szCs w:val="24"/>
          <w:lang w:eastAsia="es-PE"/>
        </w:rPr>
        <w:t>.</w:t>
      </w:r>
    </w:p>
    <w:p w14:paraId="3FD1C5B8" w14:textId="475A0AF3" w:rsidR="00A5076A" w:rsidRPr="007B7D6B" w:rsidRDefault="00FA2E95" w:rsidP="002513C0">
      <w:pPr>
        <w:pStyle w:val="texto"/>
        <w:spacing w:after="0" w:line="360" w:lineRule="auto"/>
        <w:ind w:firstLine="709"/>
        <w:rPr>
          <w:rFonts w:ascii="Times New Roman" w:hAnsi="Times New Roman" w:cs="Times New Roman"/>
          <w:sz w:val="24"/>
          <w:szCs w:val="24"/>
        </w:rPr>
      </w:pPr>
      <w:r w:rsidRPr="007B7D6B">
        <w:rPr>
          <w:rFonts w:ascii="Times New Roman" w:hAnsi="Times New Roman" w:cs="Times New Roman"/>
          <w:sz w:val="24"/>
          <w:szCs w:val="24"/>
        </w:rPr>
        <w:t xml:space="preserve">Desde los años </w:t>
      </w:r>
      <w:r w:rsidR="00615C79">
        <w:rPr>
          <w:rFonts w:ascii="Times New Roman" w:hAnsi="Times New Roman" w:cs="Times New Roman"/>
          <w:sz w:val="24"/>
          <w:szCs w:val="24"/>
        </w:rPr>
        <w:t>90</w:t>
      </w:r>
      <w:r w:rsidRPr="007B7D6B">
        <w:rPr>
          <w:rFonts w:ascii="Times New Roman" w:hAnsi="Times New Roman" w:cs="Times New Roman"/>
          <w:sz w:val="24"/>
          <w:szCs w:val="24"/>
        </w:rPr>
        <w:t xml:space="preserve">, se plantearon diversos enfoques y referentes que han guiado las reformas curriculares </w:t>
      </w:r>
      <w:r w:rsidR="00BC4D95" w:rsidRPr="007B7D6B">
        <w:rPr>
          <w:rFonts w:ascii="Times New Roman" w:hAnsi="Times New Roman" w:cs="Times New Roman"/>
          <w:sz w:val="24"/>
          <w:szCs w:val="24"/>
        </w:rPr>
        <w:t xml:space="preserve">en la educación superior </w:t>
      </w:r>
      <w:r w:rsidRPr="007B7D6B">
        <w:rPr>
          <w:rFonts w:ascii="Times New Roman" w:hAnsi="Times New Roman" w:cs="Times New Roman"/>
          <w:sz w:val="24"/>
          <w:szCs w:val="24"/>
        </w:rPr>
        <w:t xml:space="preserve">en diversas latitudes, </w:t>
      </w:r>
      <w:r w:rsidR="000D035B" w:rsidRPr="007B7D6B">
        <w:rPr>
          <w:rFonts w:ascii="Times New Roman" w:hAnsi="Times New Roman" w:cs="Times New Roman"/>
          <w:sz w:val="24"/>
          <w:szCs w:val="24"/>
        </w:rPr>
        <w:t xml:space="preserve">entre </w:t>
      </w:r>
      <w:r w:rsidR="00615C79" w:rsidRPr="007B7D6B">
        <w:rPr>
          <w:rFonts w:ascii="Times New Roman" w:hAnsi="Times New Roman" w:cs="Times New Roman"/>
          <w:sz w:val="24"/>
          <w:szCs w:val="24"/>
        </w:rPr>
        <w:t>ell</w:t>
      </w:r>
      <w:r w:rsidR="00615C79">
        <w:rPr>
          <w:rFonts w:ascii="Times New Roman" w:hAnsi="Times New Roman" w:cs="Times New Roman"/>
          <w:sz w:val="24"/>
          <w:szCs w:val="24"/>
        </w:rPr>
        <w:t>o</w:t>
      </w:r>
      <w:r w:rsidR="00615C79" w:rsidRPr="007B7D6B">
        <w:rPr>
          <w:rFonts w:ascii="Times New Roman" w:hAnsi="Times New Roman" w:cs="Times New Roman"/>
          <w:sz w:val="24"/>
          <w:szCs w:val="24"/>
        </w:rPr>
        <w:t>s</w:t>
      </w:r>
      <w:r w:rsidR="000D035B" w:rsidRPr="007B7D6B">
        <w:rPr>
          <w:rFonts w:ascii="Times New Roman" w:hAnsi="Times New Roman" w:cs="Times New Roman"/>
          <w:sz w:val="24"/>
          <w:szCs w:val="24"/>
        </w:rPr>
        <w:t>,</w:t>
      </w:r>
      <w:r w:rsidRPr="007B7D6B">
        <w:rPr>
          <w:rFonts w:ascii="Times New Roman" w:hAnsi="Times New Roman" w:cs="Times New Roman"/>
          <w:sz w:val="24"/>
          <w:szCs w:val="24"/>
        </w:rPr>
        <w:t xml:space="preserve"> </w:t>
      </w:r>
      <w:r w:rsidR="008F0183" w:rsidRPr="007B7D6B">
        <w:rPr>
          <w:rFonts w:ascii="Times New Roman" w:hAnsi="Times New Roman" w:cs="Times New Roman"/>
          <w:sz w:val="24"/>
          <w:szCs w:val="24"/>
        </w:rPr>
        <w:t>el</w:t>
      </w:r>
      <w:r w:rsidR="00135ADB">
        <w:rPr>
          <w:rFonts w:ascii="Times New Roman" w:hAnsi="Times New Roman" w:cs="Times New Roman"/>
          <w:sz w:val="24"/>
          <w:szCs w:val="24"/>
        </w:rPr>
        <w:t xml:space="preserve"> </w:t>
      </w:r>
      <w:r w:rsidR="008F0183" w:rsidRPr="007B7D6B">
        <w:rPr>
          <w:rFonts w:ascii="Times New Roman" w:hAnsi="Times New Roman" w:cs="Times New Roman"/>
          <w:sz w:val="24"/>
          <w:szCs w:val="24"/>
        </w:rPr>
        <w:t>socioconstructivismo</w:t>
      </w:r>
      <w:r w:rsidRPr="007B7D6B">
        <w:rPr>
          <w:rFonts w:ascii="Times New Roman" w:hAnsi="Times New Roman" w:cs="Times New Roman"/>
          <w:sz w:val="24"/>
          <w:szCs w:val="24"/>
        </w:rPr>
        <w:t>, la perspectiva de la cognición y enseñanza situada, la evaluación auténtica</w:t>
      </w:r>
      <w:r w:rsidR="00615C79">
        <w:rPr>
          <w:rFonts w:ascii="Times New Roman" w:hAnsi="Times New Roman" w:cs="Times New Roman"/>
          <w:sz w:val="24"/>
          <w:szCs w:val="24"/>
        </w:rPr>
        <w:t xml:space="preserve"> y</w:t>
      </w:r>
      <w:r w:rsidR="00615C79" w:rsidRPr="007B7D6B">
        <w:rPr>
          <w:rFonts w:ascii="Times New Roman" w:hAnsi="Times New Roman" w:cs="Times New Roman"/>
          <w:sz w:val="24"/>
          <w:szCs w:val="24"/>
        </w:rPr>
        <w:t xml:space="preserve"> </w:t>
      </w:r>
      <w:r w:rsidRPr="007B7D6B">
        <w:rPr>
          <w:rFonts w:ascii="Times New Roman" w:hAnsi="Times New Roman" w:cs="Times New Roman"/>
          <w:sz w:val="24"/>
          <w:szCs w:val="24"/>
        </w:rPr>
        <w:t>la formación basada en competencias (</w:t>
      </w:r>
      <w:r w:rsidR="00CF51F7" w:rsidRPr="007B7D6B">
        <w:rPr>
          <w:rFonts w:ascii="Times New Roman" w:hAnsi="Times New Roman" w:cs="Times New Roman"/>
          <w:sz w:val="24"/>
          <w:szCs w:val="24"/>
        </w:rPr>
        <w:t>Díaz</w:t>
      </w:r>
      <w:r w:rsidRPr="007B7D6B">
        <w:rPr>
          <w:rFonts w:ascii="Times New Roman" w:hAnsi="Times New Roman" w:cs="Times New Roman"/>
          <w:sz w:val="24"/>
          <w:szCs w:val="24"/>
        </w:rPr>
        <w:t xml:space="preserve"> y Barroso, </w:t>
      </w:r>
      <w:r w:rsidR="00351F5A" w:rsidRPr="007B7D6B">
        <w:rPr>
          <w:rFonts w:ascii="Times New Roman" w:hAnsi="Times New Roman" w:cs="Times New Roman"/>
          <w:sz w:val="24"/>
          <w:szCs w:val="24"/>
        </w:rPr>
        <w:t>2014</w:t>
      </w:r>
      <w:r w:rsidRPr="007B7D6B">
        <w:rPr>
          <w:rFonts w:ascii="Times New Roman" w:hAnsi="Times New Roman" w:cs="Times New Roman"/>
          <w:sz w:val="24"/>
          <w:szCs w:val="24"/>
        </w:rPr>
        <w:t>, p. 37</w:t>
      </w:r>
      <w:r w:rsidR="00351F5A" w:rsidRPr="007B7D6B">
        <w:rPr>
          <w:rFonts w:ascii="Times New Roman" w:hAnsi="Times New Roman" w:cs="Times New Roman"/>
          <w:sz w:val="24"/>
          <w:szCs w:val="24"/>
        </w:rPr>
        <w:t>)</w:t>
      </w:r>
      <w:r w:rsidR="00EA07FF" w:rsidRPr="007B7D6B">
        <w:rPr>
          <w:rFonts w:ascii="Times New Roman" w:hAnsi="Times New Roman" w:cs="Times New Roman"/>
          <w:sz w:val="24"/>
          <w:szCs w:val="24"/>
        </w:rPr>
        <w:t xml:space="preserve">. </w:t>
      </w:r>
      <w:r w:rsidR="002B74BD" w:rsidRPr="007B7D6B">
        <w:rPr>
          <w:rFonts w:ascii="Times New Roman" w:hAnsi="Times New Roman" w:cs="Times New Roman"/>
          <w:sz w:val="24"/>
          <w:szCs w:val="24"/>
        </w:rPr>
        <w:t>E</w:t>
      </w:r>
      <w:r w:rsidR="00EA07FF" w:rsidRPr="007B7D6B">
        <w:rPr>
          <w:rFonts w:ascii="Times New Roman" w:hAnsi="Times New Roman" w:cs="Times New Roman"/>
          <w:sz w:val="24"/>
          <w:szCs w:val="24"/>
        </w:rPr>
        <w:t xml:space="preserve">stos transversalizan y orientan </w:t>
      </w:r>
      <w:r w:rsidR="00BC4D95" w:rsidRPr="007B7D6B">
        <w:rPr>
          <w:rFonts w:ascii="Times New Roman" w:hAnsi="Times New Roman" w:cs="Times New Roman"/>
          <w:sz w:val="24"/>
          <w:szCs w:val="24"/>
        </w:rPr>
        <w:t>la concepción y concreción curricular</w:t>
      </w:r>
      <w:r w:rsidR="00EA07FF" w:rsidRPr="007B7D6B">
        <w:rPr>
          <w:rFonts w:ascii="Times New Roman" w:hAnsi="Times New Roman" w:cs="Times New Roman"/>
          <w:sz w:val="24"/>
          <w:szCs w:val="24"/>
        </w:rPr>
        <w:t xml:space="preserve">, por lo tanto, </w:t>
      </w:r>
      <w:r w:rsidR="006C10B5">
        <w:rPr>
          <w:rFonts w:ascii="Times New Roman" w:hAnsi="Times New Roman" w:cs="Times New Roman"/>
          <w:sz w:val="24"/>
          <w:szCs w:val="24"/>
        </w:rPr>
        <w:t>orientan</w:t>
      </w:r>
      <w:r w:rsidR="00EA07FF" w:rsidRPr="007B7D6B">
        <w:rPr>
          <w:rFonts w:ascii="Times New Roman" w:hAnsi="Times New Roman" w:cs="Times New Roman"/>
          <w:sz w:val="24"/>
          <w:szCs w:val="24"/>
        </w:rPr>
        <w:t xml:space="preserve"> la </w:t>
      </w:r>
      <w:r w:rsidRPr="007B7D6B">
        <w:rPr>
          <w:rFonts w:ascii="Times New Roman" w:hAnsi="Times New Roman" w:cs="Times New Roman"/>
          <w:sz w:val="24"/>
          <w:szCs w:val="24"/>
        </w:rPr>
        <w:t xml:space="preserve">concepción y </w:t>
      </w:r>
      <w:r w:rsidR="000E3E5B" w:rsidRPr="007B7D6B">
        <w:rPr>
          <w:rFonts w:ascii="Times New Roman" w:hAnsi="Times New Roman" w:cs="Times New Roman"/>
          <w:sz w:val="24"/>
          <w:szCs w:val="24"/>
        </w:rPr>
        <w:t>procedimientos de la evaluación en sus diversos ámbitos y tipos, como en la evaluación del logro del perfil de egreso en los grados universitarios.</w:t>
      </w:r>
    </w:p>
    <w:p w14:paraId="235357C4" w14:textId="5A13804F" w:rsidR="00BC4D95" w:rsidRPr="007B7D6B" w:rsidRDefault="00034FAF" w:rsidP="002513C0">
      <w:pPr>
        <w:pStyle w:val="texto"/>
        <w:spacing w:after="0" w:line="360" w:lineRule="auto"/>
        <w:ind w:firstLine="709"/>
        <w:rPr>
          <w:rFonts w:ascii="Times New Roman" w:hAnsi="Times New Roman" w:cs="Times New Roman"/>
          <w:sz w:val="24"/>
          <w:szCs w:val="24"/>
        </w:rPr>
      </w:pPr>
      <w:r w:rsidRPr="007B7D6B">
        <w:rPr>
          <w:rFonts w:ascii="Times New Roman" w:hAnsi="Times New Roman" w:cs="Times New Roman"/>
          <w:sz w:val="24"/>
          <w:szCs w:val="24"/>
        </w:rPr>
        <w:t xml:space="preserve">En efecto, uno de los enfoques actuales es </w:t>
      </w:r>
      <w:r w:rsidR="00EA07FF" w:rsidRPr="007B7D6B">
        <w:rPr>
          <w:rFonts w:ascii="Times New Roman" w:hAnsi="Times New Roman" w:cs="Times New Roman"/>
          <w:sz w:val="24"/>
          <w:szCs w:val="24"/>
        </w:rPr>
        <w:t>la evaluación auténtica centrada en el desempeño</w:t>
      </w:r>
      <w:r w:rsidR="00CF51F7" w:rsidRPr="007B7D6B">
        <w:rPr>
          <w:rFonts w:ascii="Times New Roman" w:hAnsi="Times New Roman" w:cs="Times New Roman"/>
          <w:sz w:val="24"/>
          <w:szCs w:val="24"/>
        </w:rPr>
        <w:t>,</w:t>
      </w:r>
      <w:r w:rsidR="00135ADB">
        <w:rPr>
          <w:rFonts w:ascii="Times New Roman" w:hAnsi="Times New Roman" w:cs="Times New Roman"/>
          <w:sz w:val="24"/>
          <w:szCs w:val="24"/>
        </w:rPr>
        <w:t xml:space="preserve"> </w:t>
      </w:r>
      <w:r w:rsidR="00EA07FF" w:rsidRPr="007B7D6B">
        <w:rPr>
          <w:rFonts w:ascii="Times New Roman" w:hAnsi="Times New Roman" w:cs="Times New Roman"/>
          <w:sz w:val="24"/>
          <w:szCs w:val="24"/>
        </w:rPr>
        <w:t xml:space="preserve">con actividades y aprendizajes situados en el contexto </w:t>
      </w:r>
      <w:r w:rsidR="00EA07FF" w:rsidRPr="007B7D6B">
        <w:rPr>
          <w:rFonts w:ascii="Times New Roman" w:hAnsi="Times New Roman" w:cs="Times New Roman"/>
          <w:sz w:val="24"/>
          <w:szCs w:val="24"/>
        </w:rPr>
        <w:fldChar w:fldCharType="begin" w:fldLock="1"/>
      </w:r>
      <w:r w:rsidR="00EA07FF" w:rsidRPr="007B7D6B">
        <w:rPr>
          <w:rFonts w:ascii="Times New Roman" w:hAnsi="Times New Roman" w:cs="Times New Roman"/>
          <w:sz w:val="24"/>
          <w:szCs w:val="24"/>
        </w:rPr>
        <w:instrText>ADDIN CSL_CITATION {"citationItems":[{"id":"ITEM-1","itemData":{"abstract":"Díaz Barriga, Frida. (2005). Enseñanza situada: Vínculo entre la escuela y la vida. México: McGraw Hill. Capítulo 5 La evaluación auténtica centrada en el desempeño: Una alternativa para evaluar el aprendizaje y la enseñanza Las \" cosas \" que se evalúan son útiles como soportes dinámicos para la reflexión y la acción, más que como productos estáticos con valor por sí mismos Linda Darling-Hammond FOTO En los capítulos precedentes vimos que, desde el punto de vista de las perspectivas experiencial y situada, es crucial que los educandos aprendan al participar en el mismo tipo de actividades que realizan los expertos en diferentes campos del conocimiento, así como en situaciones lo más reales y cercanas posible a las que enfrentarán en la vida y para las cuales tienen que desarrollar competencias sociofuncionales y profesionales apropiadas. Asimismo, se argumentó que la realización de proyectos, la resolución de problemas, el análisis de casos y el aprendizaje basado en el servicio son metodologías con un gran potencial siempre y cuando aborden de manera estratégica cuestiones reales, de verdadera relevancia social, académica y práctica para el alumno. A lo largo de estos capítulos se exploró la necesidad de un cambio de visión no sólo en la enseñanza y el aprendizaje, sino también en la evaluación de ambos procesos. Es por ello que en este capítulo se revisará una perspectiva que resulta acorde con los postulados de los enfoques experiencial y situado: la evaluación auténtica. 5.1 Hacia una evaluación auténtica de aprendizajes situados Como bien sabemos, la aproximación constructivista plantea que no debe haber una ruptura ni un desfase entre los episodios de enseñanza y los de evaluación. Una de las principales críticas posibles a la evaluación que por lo común se realiza en las instituciones educativas es que no hay congruencia entre evaluación y enseñanza, es decir, se enseña una cosa y se evalúa otra. En alguna medida, éste sería uno de los peligros de adoptar los enfoques revisados a lo largo de este libro, al dejar sin modificación la forma en que se piensa y se practica la evaluación. Por ejemplo, supongamos que el docente adopta en su clase la enseñanza basada en la realización de proyectos de indagación científica con equipos de trabajo cooperativo, pero, en el momento de evaluar, se circunscribe a calificar el reporte escrito en términos de su presentación y ajuste a los rubros del protocolo convencional, y otorga a todos los integrantes la mism…","author":[{"dropping-particle":"","family":"Díaz-Barriga","given":"Frida","non-dropping-particle":"","parse-names":false,"suffix":""}],"container-title":"Enseñanza situada: Vínculo entre la escuela y la vida","id":"ITEM-1","issued":{"date-parts":[["2005"]]},"page":"125-161","title":"La evaluación auténtica centrada en el desempeño: Una alternativa para evaluar el aprendizaje y la enseñanza","type":"article-journal"},"uris":["http://www.mendeley.com/documents/?uuid=e9f71614-34a2-430c-9380-b747e8486083"]}],"mendeley":{"formattedCitation":"(Díaz-Barriga, 2005)","plainTextFormattedCitation":"(Díaz-Barriga, 2005)","previouslyFormattedCitation":"(Díaz-Barriga, 2005)"},"properties":{"noteIndex":0},"schema":"https://github.com/citation-style-language/schema/raw/master/csl-citation.json"}</w:instrText>
      </w:r>
      <w:r w:rsidR="00EA07FF" w:rsidRPr="007B7D6B">
        <w:rPr>
          <w:rFonts w:ascii="Times New Roman" w:hAnsi="Times New Roman" w:cs="Times New Roman"/>
          <w:sz w:val="24"/>
          <w:szCs w:val="24"/>
        </w:rPr>
        <w:fldChar w:fldCharType="separate"/>
      </w:r>
      <w:r w:rsidR="00EA07FF" w:rsidRPr="007B7D6B">
        <w:rPr>
          <w:rFonts w:ascii="Times New Roman" w:hAnsi="Times New Roman" w:cs="Times New Roman"/>
          <w:sz w:val="24"/>
          <w:szCs w:val="24"/>
        </w:rPr>
        <w:t>(Díaz, 2005)</w:t>
      </w:r>
      <w:r w:rsidR="00EA07FF" w:rsidRPr="007B7D6B">
        <w:rPr>
          <w:rFonts w:ascii="Times New Roman" w:hAnsi="Times New Roman" w:cs="Times New Roman"/>
          <w:sz w:val="24"/>
          <w:szCs w:val="24"/>
        </w:rPr>
        <w:fldChar w:fldCharType="end"/>
      </w:r>
      <w:r w:rsidR="00DD6F83">
        <w:rPr>
          <w:rFonts w:ascii="Times New Roman" w:hAnsi="Times New Roman" w:cs="Times New Roman"/>
          <w:sz w:val="24"/>
          <w:szCs w:val="24"/>
        </w:rPr>
        <w:t>.</w:t>
      </w:r>
      <w:r w:rsidR="00356749" w:rsidRPr="007B7D6B">
        <w:rPr>
          <w:rFonts w:ascii="Times New Roman" w:hAnsi="Times New Roman" w:cs="Times New Roman"/>
          <w:sz w:val="24"/>
          <w:szCs w:val="24"/>
        </w:rPr>
        <w:t xml:space="preserve"> </w:t>
      </w:r>
      <w:r w:rsidR="00DD6F83">
        <w:rPr>
          <w:rFonts w:ascii="Times New Roman" w:hAnsi="Times New Roman" w:cs="Times New Roman"/>
          <w:sz w:val="24"/>
          <w:szCs w:val="24"/>
        </w:rPr>
        <w:t>Esta</w:t>
      </w:r>
      <w:r w:rsidR="00DD6F83" w:rsidRPr="007B7D6B">
        <w:rPr>
          <w:rFonts w:ascii="Times New Roman" w:hAnsi="Times New Roman" w:cs="Times New Roman"/>
          <w:sz w:val="24"/>
          <w:szCs w:val="24"/>
        </w:rPr>
        <w:t xml:space="preserve"> </w:t>
      </w:r>
      <w:r w:rsidR="00356749" w:rsidRPr="007B7D6B">
        <w:rPr>
          <w:rFonts w:ascii="Times New Roman" w:hAnsi="Times New Roman" w:cs="Times New Roman"/>
          <w:sz w:val="24"/>
          <w:szCs w:val="24"/>
        </w:rPr>
        <w:t xml:space="preserve">permite relacionar </w:t>
      </w:r>
      <w:r w:rsidR="00BC4D95" w:rsidRPr="007B7D6B">
        <w:rPr>
          <w:rFonts w:ascii="Times New Roman" w:hAnsi="Times New Roman" w:cs="Times New Roman"/>
          <w:sz w:val="24"/>
          <w:szCs w:val="24"/>
        </w:rPr>
        <w:t>las</w:t>
      </w:r>
      <w:r w:rsidR="00356749" w:rsidRPr="007B7D6B">
        <w:rPr>
          <w:rFonts w:ascii="Times New Roman" w:hAnsi="Times New Roman" w:cs="Times New Roman"/>
          <w:sz w:val="24"/>
          <w:szCs w:val="24"/>
        </w:rPr>
        <w:t xml:space="preserve"> clases con situaciones de la vida diaria y profesional, creando un vínculo entre lo que se aprende y su uso para la resolución de problemas cotidianos (Villarroel y Bruna, 2019, p. 496)</w:t>
      </w:r>
      <w:r w:rsidR="0013748D">
        <w:rPr>
          <w:rFonts w:ascii="Times New Roman" w:hAnsi="Times New Roman" w:cs="Times New Roman"/>
          <w:sz w:val="24"/>
          <w:szCs w:val="24"/>
        </w:rPr>
        <w:t>. Aquí</w:t>
      </w:r>
      <w:r w:rsidR="00EA07FF" w:rsidRPr="007B7D6B">
        <w:rPr>
          <w:rFonts w:ascii="Times New Roman" w:hAnsi="Times New Roman" w:cs="Times New Roman"/>
          <w:sz w:val="24"/>
          <w:szCs w:val="24"/>
        </w:rPr>
        <w:t xml:space="preserve"> prevalece la evaluación como proceso</w:t>
      </w:r>
      <w:r w:rsidR="00E93F2A" w:rsidRPr="007B7D6B">
        <w:rPr>
          <w:rFonts w:ascii="Times New Roman" w:hAnsi="Times New Roman" w:cs="Times New Roman"/>
          <w:sz w:val="24"/>
          <w:szCs w:val="24"/>
        </w:rPr>
        <w:t xml:space="preserve"> consustancial al aprendizaje,</w:t>
      </w:r>
      <w:r w:rsidR="00EA07FF" w:rsidRPr="007B7D6B">
        <w:rPr>
          <w:rFonts w:ascii="Times New Roman" w:hAnsi="Times New Roman" w:cs="Times New Roman"/>
          <w:sz w:val="24"/>
          <w:szCs w:val="24"/>
        </w:rPr>
        <w:t xml:space="preserve"> retroalimentador</w:t>
      </w:r>
      <w:r w:rsidR="00E93F2A" w:rsidRPr="007B7D6B">
        <w:rPr>
          <w:rFonts w:ascii="Times New Roman" w:hAnsi="Times New Roman" w:cs="Times New Roman"/>
          <w:sz w:val="24"/>
          <w:szCs w:val="24"/>
        </w:rPr>
        <w:t>, con un rol diagnóstico y formativo más que sumativo</w:t>
      </w:r>
      <w:r w:rsidR="00EA07FF" w:rsidRPr="007B7D6B">
        <w:rPr>
          <w:rFonts w:ascii="Times New Roman" w:hAnsi="Times New Roman" w:cs="Times New Roman"/>
          <w:sz w:val="24"/>
          <w:szCs w:val="24"/>
        </w:rPr>
        <w:t xml:space="preserve"> </w:t>
      </w:r>
      <w:r w:rsidR="00EA07FF" w:rsidRPr="007B7D6B">
        <w:rPr>
          <w:rFonts w:ascii="Times New Roman" w:hAnsi="Times New Roman" w:cs="Times New Roman"/>
          <w:sz w:val="24"/>
          <w:szCs w:val="24"/>
        </w:rPr>
        <w:fldChar w:fldCharType="begin" w:fldLock="1"/>
      </w:r>
      <w:r w:rsidR="00EA07FF" w:rsidRPr="007B7D6B">
        <w:rPr>
          <w:rFonts w:ascii="Times New Roman" w:hAnsi="Times New Roman" w:cs="Times New Roman"/>
          <w:sz w:val="24"/>
          <w:szCs w:val="24"/>
        </w:rPr>
        <w:instrText>ADDIN CSL_CITATION {"citationItems":[{"id":"ITEM-1","itemData":{"author":[{"dropping-particle":"","family":"Ahumada","given":"P.","non-dropping-particle":"","parse-names":false,"suffix":""}],"container-title":"Perspectiva educacional, formación de profesores","id":"ITEM-1","issued":{"date-parts":[["2005"]]},"page":"11-24","title":"La evaluación auténtica : un sistema para la obtención de evidencias y vivencias de los aprendizajes","type":"article-journal","volume":"45"},"uris":["http://www.mendeley.com/documents/?uuid=133efca8-08f8-469f-bc7b-c192e6c8c54f"]}],"mendeley":{"formattedCitation":"(Ahumada, 2005)","plainTextFormattedCitation":"(Ahumada, 2005)","previouslyFormattedCitation":"(Ahumada, 2005)"},"properties":{"noteIndex":0},"schema":"https://github.com/citation-style-language/schema/raw/master/csl-citation.json"}</w:instrText>
      </w:r>
      <w:r w:rsidR="00EA07FF" w:rsidRPr="007B7D6B">
        <w:rPr>
          <w:rFonts w:ascii="Times New Roman" w:hAnsi="Times New Roman" w:cs="Times New Roman"/>
          <w:sz w:val="24"/>
          <w:szCs w:val="24"/>
        </w:rPr>
        <w:fldChar w:fldCharType="separate"/>
      </w:r>
      <w:r w:rsidR="00EA07FF" w:rsidRPr="007B7D6B">
        <w:rPr>
          <w:rFonts w:ascii="Times New Roman" w:hAnsi="Times New Roman" w:cs="Times New Roman"/>
          <w:sz w:val="24"/>
          <w:szCs w:val="24"/>
        </w:rPr>
        <w:t>(Ahumada, 2005</w:t>
      </w:r>
      <w:r w:rsidR="00E93F2A" w:rsidRPr="007B7D6B">
        <w:rPr>
          <w:rFonts w:ascii="Times New Roman" w:hAnsi="Times New Roman" w:cs="Times New Roman"/>
          <w:sz w:val="24"/>
          <w:szCs w:val="24"/>
        </w:rPr>
        <w:t>, p. 18</w:t>
      </w:r>
      <w:r w:rsidR="00F60FE1" w:rsidRPr="007B7D6B">
        <w:rPr>
          <w:rFonts w:ascii="Times New Roman" w:hAnsi="Times New Roman" w:cs="Times New Roman"/>
          <w:sz w:val="24"/>
          <w:szCs w:val="24"/>
        </w:rPr>
        <w:t>;</w:t>
      </w:r>
      <w:r w:rsidR="00135ADB">
        <w:rPr>
          <w:rFonts w:ascii="Times New Roman" w:hAnsi="Times New Roman" w:cs="Times New Roman"/>
          <w:sz w:val="24"/>
          <w:szCs w:val="24"/>
        </w:rPr>
        <w:t xml:space="preserve"> </w:t>
      </w:r>
      <w:r w:rsidR="00F60FE1" w:rsidRPr="007B7D6B">
        <w:rPr>
          <w:rFonts w:ascii="Times New Roman" w:hAnsi="Times New Roman" w:cs="Times New Roman"/>
          <w:sz w:val="24"/>
          <w:szCs w:val="24"/>
        </w:rPr>
        <w:t>Brown, 2015, p. 5</w:t>
      </w:r>
      <w:r w:rsidR="00EA07FF" w:rsidRPr="007B7D6B">
        <w:rPr>
          <w:rFonts w:ascii="Times New Roman" w:hAnsi="Times New Roman" w:cs="Times New Roman"/>
          <w:sz w:val="24"/>
          <w:szCs w:val="24"/>
        </w:rPr>
        <w:t>)</w:t>
      </w:r>
      <w:r w:rsidR="00EA07FF" w:rsidRPr="007B7D6B">
        <w:rPr>
          <w:rFonts w:ascii="Times New Roman" w:hAnsi="Times New Roman" w:cs="Times New Roman"/>
          <w:sz w:val="24"/>
          <w:szCs w:val="24"/>
        </w:rPr>
        <w:fldChar w:fldCharType="end"/>
      </w:r>
      <w:r w:rsidR="00356749" w:rsidRPr="007B7D6B">
        <w:rPr>
          <w:rFonts w:ascii="Times New Roman" w:hAnsi="Times New Roman" w:cs="Times New Roman"/>
          <w:sz w:val="24"/>
          <w:szCs w:val="24"/>
        </w:rPr>
        <w:t xml:space="preserve">. </w:t>
      </w:r>
    </w:p>
    <w:p w14:paraId="3C779E2A" w14:textId="3FF422AC" w:rsidR="007C27DD" w:rsidRPr="007B7D6B" w:rsidRDefault="00A71F40" w:rsidP="002513C0">
      <w:pPr>
        <w:pStyle w:val="texto"/>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Afín a</w:t>
      </w:r>
      <w:r w:rsidR="00FF404E" w:rsidRPr="007B7D6B">
        <w:rPr>
          <w:rFonts w:ascii="Times New Roman" w:hAnsi="Times New Roman" w:cs="Times New Roman"/>
          <w:sz w:val="24"/>
          <w:szCs w:val="24"/>
        </w:rPr>
        <w:t xml:space="preserve"> </w:t>
      </w:r>
      <w:r w:rsidR="00FA2E95" w:rsidRPr="007B7D6B">
        <w:rPr>
          <w:rFonts w:ascii="Times New Roman" w:hAnsi="Times New Roman" w:cs="Times New Roman"/>
          <w:sz w:val="24"/>
          <w:szCs w:val="24"/>
        </w:rPr>
        <w:t>este enfoque</w:t>
      </w:r>
      <w:r w:rsidR="00FF404E" w:rsidRPr="007B7D6B">
        <w:rPr>
          <w:rFonts w:ascii="Times New Roman" w:hAnsi="Times New Roman" w:cs="Times New Roman"/>
          <w:sz w:val="24"/>
          <w:szCs w:val="24"/>
        </w:rPr>
        <w:t>, la evaluación formativa</w:t>
      </w:r>
      <w:r w:rsidR="000E3E5B" w:rsidRPr="007B7D6B">
        <w:rPr>
          <w:rFonts w:ascii="Times New Roman" w:hAnsi="Times New Roman" w:cs="Times New Roman"/>
          <w:sz w:val="24"/>
          <w:szCs w:val="24"/>
        </w:rPr>
        <w:t>, una de</w:t>
      </w:r>
      <w:r w:rsidR="009E2D20" w:rsidRPr="007B7D6B">
        <w:rPr>
          <w:rFonts w:ascii="Times New Roman" w:hAnsi="Times New Roman" w:cs="Times New Roman"/>
          <w:sz w:val="24"/>
          <w:szCs w:val="24"/>
        </w:rPr>
        <w:t xml:space="preserve"> la</w:t>
      </w:r>
      <w:r w:rsidR="000E3E5B" w:rsidRPr="007B7D6B">
        <w:rPr>
          <w:rFonts w:ascii="Times New Roman" w:hAnsi="Times New Roman" w:cs="Times New Roman"/>
          <w:sz w:val="24"/>
          <w:szCs w:val="24"/>
        </w:rPr>
        <w:t>s</w:t>
      </w:r>
      <w:r w:rsidR="009E2D20" w:rsidRPr="007B7D6B">
        <w:rPr>
          <w:rFonts w:ascii="Times New Roman" w:hAnsi="Times New Roman" w:cs="Times New Roman"/>
          <w:sz w:val="24"/>
          <w:szCs w:val="24"/>
        </w:rPr>
        <w:t xml:space="preserve"> más aceptada</w:t>
      </w:r>
      <w:r w:rsidR="000E3E5B" w:rsidRPr="007B7D6B">
        <w:rPr>
          <w:rFonts w:ascii="Times New Roman" w:hAnsi="Times New Roman" w:cs="Times New Roman"/>
          <w:sz w:val="24"/>
          <w:szCs w:val="24"/>
        </w:rPr>
        <w:t>s</w:t>
      </w:r>
      <w:r w:rsidR="009E2D20" w:rsidRPr="007B7D6B">
        <w:rPr>
          <w:rFonts w:ascii="Times New Roman" w:hAnsi="Times New Roman" w:cs="Times New Roman"/>
          <w:sz w:val="24"/>
          <w:szCs w:val="24"/>
        </w:rPr>
        <w:t xml:space="preserve"> internacionalmente en la educación superior (López, 2010, p. 161)</w:t>
      </w:r>
      <w:r>
        <w:rPr>
          <w:rFonts w:ascii="Times New Roman" w:hAnsi="Times New Roman" w:cs="Times New Roman"/>
          <w:sz w:val="24"/>
          <w:szCs w:val="24"/>
        </w:rPr>
        <w:t>,</w:t>
      </w:r>
      <w:r w:rsidR="007C27DD" w:rsidRPr="007B7D6B">
        <w:rPr>
          <w:rFonts w:ascii="Times New Roman" w:hAnsi="Times New Roman" w:cs="Times New Roman"/>
          <w:sz w:val="24"/>
          <w:szCs w:val="24"/>
        </w:rPr>
        <w:t xml:space="preserve"> se </w:t>
      </w:r>
      <w:r w:rsidR="008B6487" w:rsidRPr="007B7D6B">
        <w:rPr>
          <w:rFonts w:ascii="Times New Roman" w:hAnsi="Times New Roman" w:cs="Times New Roman"/>
          <w:sz w:val="24"/>
          <w:szCs w:val="24"/>
        </w:rPr>
        <w:t>orienta hacia</w:t>
      </w:r>
      <w:r w:rsidR="007C27DD" w:rsidRPr="007B7D6B">
        <w:rPr>
          <w:rFonts w:ascii="Times New Roman" w:hAnsi="Times New Roman" w:cs="Times New Roman"/>
          <w:sz w:val="24"/>
          <w:szCs w:val="24"/>
        </w:rPr>
        <w:t xml:space="preserve"> la mejora de los procesos de aprendizaje </w:t>
      </w:r>
      <w:r w:rsidR="008B6487" w:rsidRPr="007B7D6B">
        <w:rPr>
          <w:rFonts w:ascii="Times New Roman" w:hAnsi="Times New Roman" w:cs="Times New Roman"/>
          <w:sz w:val="24"/>
          <w:szCs w:val="24"/>
        </w:rPr>
        <w:t xml:space="preserve">y formación </w:t>
      </w:r>
      <w:r w:rsidR="007C27DD" w:rsidRPr="007B7D6B">
        <w:rPr>
          <w:rFonts w:ascii="Times New Roman" w:hAnsi="Times New Roman" w:cs="Times New Roman"/>
          <w:sz w:val="24"/>
          <w:szCs w:val="24"/>
        </w:rPr>
        <w:t>de los estudiantes, por lo que las decisiones a tomar pueden referirse a la reestructuración de los contenidos, la reconceptualización de la</w:t>
      </w:r>
      <w:r w:rsidR="00BC4D95" w:rsidRPr="007B7D6B">
        <w:rPr>
          <w:rFonts w:ascii="Times New Roman" w:hAnsi="Times New Roman" w:cs="Times New Roman"/>
          <w:sz w:val="24"/>
          <w:szCs w:val="24"/>
        </w:rPr>
        <w:t>s</w:t>
      </w:r>
      <w:r w:rsidR="007C27DD" w:rsidRPr="007B7D6B">
        <w:rPr>
          <w:rFonts w:ascii="Times New Roman" w:hAnsi="Times New Roman" w:cs="Times New Roman"/>
          <w:sz w:val="24"/>
          <w:szCs w:val="24"/>
        </w:rPr>
        <w:t xml:space="preserve"> metodología</w:t>
      </w:r>
      <w:r w:rsidR="00BC4D95" w:rsidRPr="007B7D6B">
        <w:rPr>
          <w:rFonts w:ascii="Times New Roman" w:hAnsi="Times New Roman" w:cs="Times New Roman"/>
          <w:sz w:val="24"/>
          <w:szCs w:val="24"/>
        </w:rPr>
        <w:t>s</w:t>
      </w:r>
      <w:r w:rsidR="007C27DD" w:rsidRPr="007B7D6B">
        <w:rPr>
          <w:rFonts w:ascii="Times New Roman" w:hAnsi="Times New Roman" w:cs="Times New Roman"/>
          <w:sz w:val="24"/>
          <w:szCs w:val="24"/>
        </w:rPr>
        <w:t xml:space="preserve"> didáctica</w:t>
      </w:r>
      <w:r w:rsidR="00BC4D95" w:rsidRPr="007B7D6B">
        <w:rPr>
          <w:rFonts w:ascii="Times New Roman" w:hAnsi="Times New Roman" w:cs="Times New Roman"/>
          <w:sz w:val="24"/>
          <w:szCs w:val="24"/>
        </w:rPr>
        <w:t>s</w:t>
      </w:r>
      <w:r w:rsidR="007C27DD" w:rsidRPr="007B7D6B">
        <w:rPr>
          <w:rFonts w:ascii="Times New Roman" w:hAnsi="Times New Roman" w:cs="Times New Roman"/>
          <w:sz w:val="24"/>
          <w:szCs w:val="24"/>
        </w:rPr>
        <w:t xml:space="preserve"> o la intervención para </w:t>
      </w:r>
      <w:r w:rsidR="008B6487" w:rsidRPr="007B7D6B">
        <w:rPr>
          <w:rFonts w:ascii="Times New Roman" w:hAnsi="Times New Roman" w:cs="Times New Roman"/>
          <w:sz w:val="24"/>
          <w:szCs w:val="24"/>
        </w:rPr>
        <w:t xml:space="preserve">mejorar el clima institucional </w:t>
      </w:r>
      <w:r w:rsidR="007C27DD" w:rsidRPr="007B7D6B">
        <w:rPr>
          <w:rFonts w:ascii="Times New Roman" w:hAnsi="Times New Roman" w:cs="Times New Roman"/>
          <w:sz w:val="24"/>
          <w:szCs w:val="24"/>
        </w:rPr>
        <w:t>(Pimienta, 2012, p. 54</w:t>
      </w:r>
      <w:r w:rsidR="008B6487" w:rsidRPr="007B7D6B">
        <w:rPr>
          <w:rFonts w:ascii="Times New Roman" w:hAnsi="Times New Roman" w:cs="Times New Roman"/>
          <w:sz w:val="24"/>
          <w:szCs w:val="24"/>
        </w:rPr>
        <w:t>.</w:t>
      </w:r>
      <w:r w:rsidR="00CF51F7" w:rsidRPr="007B7D6B">
        <w:rPr>
          <w:rFonts w:ascii="Times New Roman" w:hAnsi="Times New Roman" w:cs="Times New Roman"/>
          <w:sz w:val="24"/>
          <w:szCs w:val="24"/>
        </w:rPr>
        <w:t>)</w:t>
      </w:r>
    </w:p>
    <w:p w14:paraId="46CBD2B5" w14:textId="77777777" w:rsidR="00B754C4" w:rsidRPr="007B7D6B" w:rsidRDefault="00B754C4" w:rsidP="002513C0">
      <w:pPr>
        <w:pStyle w:val="Sangra2detindependiente1"/>
        <w:numPr>
          <w:ilvl w:val="12"/>
          <w:numId w:val="0"/>
        </w:numPr>
        <w:spacing w:line="360" w:lineRule="auto"/>
        <w:ind w:firstLine="567"/>
        <w:rPr>
          <w:sz w:val="24"/>
          <w:lang w:val="es-ES_tradnl"/>
        </w:rPr>
      </w:pPr>
      <w:r w:rsidRPr="007B7D6B">
        <w:rPr>
          <w:sz w:val="24"/>
          <w:lang w:val="es-ES_tradnl"/>
        </w:rPr>
        <w:lastRenderedPageBreak/>
        <w:t>Existe concordancia entre los planteamientos de la evaluación auténtica, la evaluación formativa y la evaluación de competencias debido principalmente al carácter contextual y situado de estos posicionamientos pedagógicos (Sánchez, 2014, p. 26).</w:t>
      </w:r>
    </w:p>
    <w:p w14:paraId="7EFB4D7A" w14:textId="43C1F2A1" w:rsidR="008F526B" w:rsidRPr="007B7D6B" w:rsidRDefault="00C1340B" w:rsidP="002513C0">
      <w:pPr>
        <w:pStyle w:val="texto"/>
        <w:spacing w:after="0" w:line="360" w:lineRule="auto"/>
        <w:ind w:firstLine="709"/>
        <w:rPr>
          <w:rFonts w:ascii="Times New Roman" w:hAnsi="Times New Roman" w:cs="Times New Roman"/>
          <w:sz w:val="24"/>
          <w:lang w:val="es-ES_tradnl"/>
        </w:rPr>
      </w:pPr>
      <w:r w:rsidRPr="007B7D6B">
        <w:rPr>
          <w:rFonts w:ascii="Times New Roman" w:hAnsi="Times New Roman" w:cs="Times New Roman"/>
          <w:sz w:val="24"/>
          <w:szCs w:val="24"/>
        </w:rPr>
        <w:t>L</w:t>
      </w:r>
      <w:r w:rsidR="008B6487" w:rsidRPr="007B7D6B">
        <w:rPr>
          <w:rFonts w:ascii="Times New Roman" w:hAnsi="Times New Roman" w:cs="Times New Roman"/>
          <w:sz w:val="24"/>
          <w:szCs w:val="24"/>
        </w:rPr>
        <w:t xml:space="preserve">a </w:t>
      </w:r>
      <w:r w:rsidR="00286E68" w:rsidRPr="007B7D6B">
        <w:rPr>
          <w:rFonts w:ascii="Times New Roman" w:hAnsi="Times New Roman" w:cs="Times New Roman"/>
          <w:sz w:val="24"/>
          <w:szCs w:val="24"/>
        </w:rPr>
        <w:t xml:space="preserve">evaluación </w:t>
      </w:r>
      <w:r w:rsidR="00DA5F10" w:rsidRPr="007B7D6B">
        <w:rPr>
          <w:rFonts w:ascii="Times New Roman" w:hAnsi="Times New Roman" w:cs="Times New Roman"/>
          <w:sz w:val="24"/>
          <w:szCs w:val="24"/>
        </w:rPr>
        <w:t>de</w:t>
      </w:r>
      <w:r w:rsidR="00A440DC" w:rsidRPr="007B7D6B">
        <w:rPr>
          <w:rFonts w:ascii="Times New Roman" w:hAnsi="Times New Roman" w:cs="Times New Roman"/>
          <w:sz w:val="24"/>
          <w:szCs w:val="24"/>
        </w:rPr>
        <w:t xml:space="preserve"> competencias </w:t>
      </w:r>
      <w:r w:rsidRPr="007B7D6B">
        <w:rPr>
          <w:rFonts w:ascii="Times New Roman" w:hAnsi="Times New Roman" w:cs="Times New Roman"/>
          <w:sz w:val="24"/>
          <w:szCs w:val="24"/>
        </w:rPr>
        <w:t>es</w:t>
      </w:r>
      <w:r w:rsidR="00A440DC" w:rsidRPr="007B7D6B">
        <w:rPr>
          <w:rFonts w:ascii="Times New Roman" w:hAnsi="Times New Roman" w:cs="Times New Roman"/>
          <w:sz w:val="24"/>
          <w:szCs w:val="24"/>
        </w:rPr>
        <w:t xml:space="preserve"> “un proceso de recogida de evidencias y de formulación de valoraciones sobre la medida y la naturaleza del progreso del estudiante, según unos resultados de aprendizaje esperados” </w:t>
      </w:r>
      <w:r w:rsidR="00A440DC" w:rsidRPr="007B7D6B">
        <w:rPr>
          <w:rFonts w:ascii="Times New Roman" w:hAnsi="Times New Roman" w:cs="Times New Roman"/>
          <w:sz w:val="24"/>
          <w:szCs w:val="24"/>
        </w:rPr>
        <w:fldChar w:fldCharType="begin" w:fldLock="1"/>
      </w:r>
      <w:r w:rsidR="00A440DC" w:rsidRPr="007B7D6B">
        <w:rPr>
          <w:rFonts w:ascii="Times New Roman" w:hAnsi="Times New Roman" w:cs="Times New Roman"/>
          <w:sz w:val="24"/>
          <w:szCs w:val="24"/>
        </w:rPr>
        <w:instrText>ADDIN CSL_CITATION {"citationItems":[{"id":"ITEM-1","itemData":{"ISSN":"1022-6508","abstract":"La evaluación por competencias es un proceso de recogida de evidencias (a través de actividades de aprendizaje) y de formulación de valoraciones sobre la medida y la naturaleza del progreso del estudiante,\\r\\nsegún unos resultados de aprendizaje esperados. El Plan de evaluación de Competencias (pec) en el grado de Maestro en educación Primaria, impartido en la Facultad de Formación del Profesorado de la Universidad de Extremadura, se rige por una serie de criterios de calidad para orientar todas las actividades evaluadoras de los aprendizajes. La aplicación de\\r\\nestos criterios de calidad exige el diseño de instrumentos de evaluación que definan con rigor y claridad las subcompetencias e indicadores de\\r\\nlas competencias implicadas en el grado. A la luz de las limitaciones detectadas en su implementación previa a través de hojas de cálculo, se propone el uso del sistema de gestión de aprendizaje (lms por las\\r\\nsiglas en inglés de learning management system)\\r\\nMoodle y de rúbricas para la evaluación por competencias. Con estas herramientas se satisfacen dos\\r\\nnecesidades: a) centralización y acceso a la información de evaluación por parte de los docentes y los estudiantes, y b) mejora significativa de la comunicación de la evaluación por competencias al alumnado del grado.","author":[{"dropping-particle":"","family":"Valverde, J.; Revuelta, F.I.; Fernandez","given":"R.M.","non-dropping-particle":"","parse-names":false,"suffix":""}],"container-title":"Revista Iberoamericana de educación","id":"ITEM-1","issue":"60","issued":{"date-parts":[["2012"]]},"page":"51-62","title":"Modelos de evaluación por competencias a través de un sistema de gestión de aprendizaje.","type":"article-journal","volume":"60"},"uris":["http://www.mendeley.com/documents/?uuid=47341fac-9a61-4413-bef5-7f769ceab111"]}],"mendeley":{"formattedCitation":"(Valverde, J.; Revuelta, F.I.; Fernandez, 2012)","manualFormatting":"(Valverde, J.; Revuelta, F.I.; Fernandez, 2012, p. 51)","plainTextFormattedCitation":"(Valverde, J.; Revuelta, F.I.; Fernandez, 2012)","previouslyFormattedCitation":"(Valverde, J.; Revuelta, F.I.; Fernandez, 2012)"},"properties":{"noteIndex":0},"schema":"https://github.com/citation-style-language/schema/raw/master/csl-citation.json"}</w:instrText>
      </w:r>
      <w:r w:rsidR="00A440DC" w:rsidRPr="007B7D6B">
        <w:rPr>
          <w:rFonts w:ascii="Times New Roman" w:hAnsi="Times New Roman" w:cs="Times New Roman"/>
          <w:sz w:val="24"/>
          <w:szCs w:val="24"/>
        </w:rPr>
        <w:fldChar w:fldCharType="separate"/>
      </w:r>
      <w:r w:rsidR="00A440DC" w:rsidRPr="007B7D6B">
        <w:rPr>
          <w:rFonts w:ascii="Times New Roman" w:hAnsi="Times New Roman" w:cs="Times New Roman"/>
          <w:sz w:val="24"/>
          <w:szCs w:val="24"/>
        </w:rPr>
        <w:t>(Valverde, Revuelta</w:t>
      </w:r>
      <w:r w:rsidR="009151EC">
        <w:rPr>
          <w:rFonts w:ascii="Times New Roman" w:hAnsi="Times New Roman" w:cs="Times New Roman"/>
          <w:sz w:val="24"/>
          <w:szCs w:val="24"/>
        </w:rPr>
        <w:t xml:space="preserve"> y</w:t>
      </w:r>
      <w:r w:rsidR="00A440DC" w:rsidRPr="007B7D6B">
        <w:rPr>
          <w:rFonts w:ascii="Times New Roman" w:hAnsi="Times New Roman" w:cs="Times New Roman"/>
          <w:sz w:val="24"/>
          <w:szCs w:val="24"/>
        </w:rPr>
        <w:t xml:space="preserve"> F</w:t>
      </w:r>
      <w:r w:rsidR="002C3C51">
        <w:rPr>
          <w:rFonts w:ascii="Times New Roman" w:hAnsi="Times New Roman" w:cs="Times New Roman"/>
          <w:sz w:val="24"/>
          <w:szCs w:val="24"/>
        </w:rPr>
        <w:t>e</w:t>
      </w:r>
      <w:r w:rsidR="00A440DC" w:rsidRPr="007B7D6B">
        <w:rPr>
          <w:rFonts w:ascii="Times New Roman" w:hAnsi="Times New Roman" w:cs="Times New Roman"/>
          <w:sz w:val="24"/>
          <w:szCs w:val="24"/>
        </w:rPr>
        <w:t>rn</w:t>
      </w:r>
      <w:r w:rsidR="002C3C51">
        <w:rPr>
          <w:rFonts w:ascii="Times New Roman" w:hAnsi="Times New Roman" w:cs="Times New Roman"/>
          <w:sz w:val="24"/>
          <w:szCs w:val="24"/>
        </w:rPr>
        <w:t>á</w:t>
      </w:r>
      <w:r w:rsidR="00A440DC" w:rsidRPr="007B7D6B">
        <w:rPr>
          <w:rFonts w:ascii="Times New Roman" w:hAnsi="Times New Roman" w:cs="Times New Roman"/>
          <w:sz w:val="24"/>
          <w:szCs w:val="24"/>
        </w:rPr>
        <w:t>ndez, 2012, p. 51)</w:t>
      </w:r>
      <w:r w:rsidR="00A440DC" w:rsidRPr="007B7D6B">
        <w:rPr>
          <w:rFonts w:ascii="Times New Roman" w:hAnsi="Times New Roman" w:cs="Times New Roman"/>
          <w:sz w:val="24"/>
          <w:szCs w:val="24"/>
        </w:rPr>
        <w:fldChar w:fldCharType="end"/>
      </w:r>
      <w:r w:rsidR="00A440DC" w:rsidRPr="007B7D6B">
        <w:rPr>
          <w:rFonts w:ascii="Times New Roman" w:hAnsi="Times New Roman" w:cs="Times New Roman"/>
          <w:sz w:val="24"/>
          <w:szCs w:val="24"/>
        </w:rPr>
        <w:t>.</w:t>
      </w:r>
      <w:r w:rsidRPr="007B7D6B">
        <w:rPr>
          <w:rFonts w:ascii="Times New Roman" w:hAnsi="Times New Roman" w:cs="Times New Roman"/>
          <w:sz w:val="24"/>
          <w:szCs w:val="24"/>
        </w:rPr>
        <w:t xml:space="preserve"> En el modelo socioformativo </w:t>
      </w:r>
      <w:r w:rsidR="00B754C4" w:rsidRPr="007B7D6B">
        <w:rPr>
          <w:rFonts w:ascii="Times New Roman" w:hAnsi="Times New Roman" w:cs="Times New Roman"/>
          <w:sz w:val="24"/>
          <w:lang w:val="es-ES_tradnl"/>
        </w:rPr>
        <w:t>se entiende como</w:t>
      </w:r>
      <w:r w:rsidR="007C27DD" w:rsidRPr="007B7D6B">
        <w:rPr>
          <w:rFonts w:ascii="Times New Roman" w:hAnsi="Times New Roman" w:cs="Times New Roman"/>
          <w:sz w:val="24"/>
          <w:lang w:val="es-ES_tradnl"/>
        </w:rPr>
        <w:t xml:space="preserve"> “una valoración sistemática del desempeño de los estudiantes, por medio de la comparación entre los criterios y las evidencias que muestran el grado de dominio que se posee en torno a una actuación determinada ante problemas pertinentes del contexto” (Tobón, Pimienta y García, 2010, p. 122-12</w:t>
      </w:r>
      <w:r w:rsidR="006C10B5">
        <w:rPr>
          <w:rFonts w:ascii="Times New Roman" w:hAnsi="Times New Roman" w:cs="Times New Roman"/>
          <w:sz w:val="24"/>
          <w:lang w:val="es-ES_tradnl"/>
        </w:rPr>
        <w:t>3).</w:t>
      </w:r>
      <w:r w:rsidR="007C27DD" w:rsidRPr="007B7D6B">
        <w:rPr>
          <w:rFonts w:ascii="Times New Roman" w:hAnsi="Times New Roman" w:cs="Times New Roman"/>
          <w:sz w:val="24"/>
          <w:lang w:val="es-ES_tradnl"/>
        </w:rPr>
        <w:t xml:space="preserve"> </w:t>
      </w:r>
    </w:p>
    <w:p w14:paraId="3D13C950" w14:textId="0CD392B5" w:rsidR="00211F79" w:rsidRDefault="007C27DD" w:rsidP="002513C0">
      <w:pPr>
        <w:pStyle w:val="Sangra2detindependiente1"/>
        <w:numPr>
          <w:ilvl w:val="12"/>
          <w:numId w:val="0"/>
        </w:numPr>
        <w:spacing w:line="360" w:lineRule="auto"/>
        <w:ind w:firstLine="567"/>
        <w:rPr>
          <w:sz w:val="24"/>
          <w:lang w:val="es-ES_tradnl"/>
        </w:rPr>
      </w:pPr>
      <w:r w:rsidRPr="007B7D6B">
        <w:rPr>
          <w:sz w:val="24"/>
          <w:lang w:val="es-ES_tradnl"/>
        </w:rPr>
        <w:t>Tobón</w:t>
      </w:r>
      <w:r w:rsidR="008F526B" w:rsidRPr="007B7D6B">
        <w:rPr>
          <w:sz w:val="24"/>
          <w:lang w:val="es-ES_tradnl"/>
        </w:rPr>
        <w:t xml:space="preserve"> (2013)</w:t>
      </w:r>
      <w:r w:rsidR="002B74BD" w:rsidRPr="007B7D6B">
        <w:rPr>
          <w:sz w:val="24"/>
          <w:lang w:val="es-ES_tradnl"/>
        </w:rPr>
        <w:t xml:space="preserve"> </w:t>
      </w:r>
      <w:r w:rsidR="008B6487" w:rsidRPr="007B7D6B">
        <w:rPr>
          <w:sz w:val="24"/>
          <w:lang w:val="es-ES_tradnl"/>
        </w:rPr>
        <w:t>resalta</w:t>
      </w:r>
      <w:r w:rsidR="002831EF" w:rsidRPr="007B7D6B">
        <w:rPr>
          <w:sz w:val="24"/>
          <w:lang w:val="es-ES_tradnl"/>
        </w:rPr>
        <w:t xml:space="preserve"> </w:t>
      </w:r>
      <w:r w:rsidR="008F526B" w:rsidRPr="007B7D6B">
        <w:rPr>
          <w:sz w:val="24"/>
          <w:lang w:val="es-ES_tradnl"/>
        </w:rPr>
        <w:t xml:space="preserve">la valoración </w:t>
      </w:r>
      <w:r w:rsidR="002831EF" w:rsidRPr="007B7D6B">
        <w:rPr>
          <w:sz w:val="24"/>
          <w:lang w:val="es-ES_tradnl"/>
        </w:rPr>
        <w:t>como</w:t>
      </w:r>
      <w:r w:rsidR="008F526B" w:rsidRPr="007B7D6B">
        <w:rPr>
          <w:sz w:val="24"/>
          <w:lang w:val="es-ES_tradnl"/>
        </w:rPr>
        <w:t xml:space="preserve"> un</w:t>
      </w:r>
      <w:r w:rsidRPr="007B7D6B">
        <w:rPr>
          <w:sz w:val="24"/>
          <w:lang w:val="es-ES_tradnl"/>
        </w:rPr>
        <w:t xml:space="preserve"> </w:t>
      </w:r>
      <w:r w:rsidR="008F526B" w:rsidRPr="007B7D6B">
        <w:rPr>
          <w:sz w:val="24"/>
          <w:lang w:val="es-ES_tradnl"/>
        </w:rPr>
        <w:t>“</w:t>
      </w:r>
      <w:r w:rsidRPr="007B7D6B">
        <w:rPr>
          <w:sz w:val="24"/>
          <w:lang w:val="es-ES_tradnl"/>
        </w:rPr>
        <w:t>proceso de retroalimentación y reflexión para el desarrollo y mejoramiento de las competencias, teniendo en cuenta el diagn</w:t>
      </w:r>
      <w:r w:rsidR="00DA5F10" w:rsidRPr="007B7D6B">
        <w:rPr>
          <w:sz w:val="24"/>
          <w:lang w:val="es-ES_tradnl"/>
        </w:rPr>
        <w:t>ó</w:t>
      </w:r>
      <w:r w:rsidRPr="007B7D6B">
        <w:rPr>
          <w:sz w:val="24"/>
          <w:lang w:val="es-ES_tradnl"/>
        </w:rPr>
        <w:t>s</w:t>
      </w:r>
      <w:r w:rsidR="008F526B" w:rsidRPr="007B7D6B">
        <w:rPr>
          <w:sz w:val="24"/>
          <w:lang w:val="es-ES_tradnl"/>
        </w:rPr>
        <w:t>tico, el seguimiento continuo y</w:t>
      </w:r>
      <w:r w:rsidRPr="007B7D6B">
        <w:rPr>
          <w:sz w:val="24"/>
          <w:lang w:val="es-ES_tradnl"/>
        </w:rPr>
        <w:t xml:space="preserve"> criterios consensuados, a partir del cual se toman decisiones sobre estrategias docentes, estrategias de aprendizaje, recursos, políticas instituci</w:t>
      </w:r>
      <w:r w:rsidR="008F526B" w:rsidRPr="007B7D6B">
        <w:rPr>
          <w:sz w:val="24"/>
          <w:lang w:val="es-ES_tradnl"/>
        </w:rPr>
        <w:t>onales</w:t>
      </w:r>
      <w:r w:rsidR="002831EF" w:rsidRPr="007B7D6B">
        <w:rPr>
          <w:sz w:val="24"/>
          <w:lang w:val="es-ES_tradnl"/>
        </w:rPr>
        <w:t>” (</w:t>
      </w:r>
      <w:r w:rsidRPr="007B7D6B">
        <w:rPr>
          <w:sz w:val="24"/>
          <w:lang w:val="es-ES_tradnl"/>
        </w:rPr>
        <w:t xml:space="preserve">p. 321). Posteriormente, </w:t>
      </w:r>
      <w:r w:rsidR="008F526B" w:rsidRPr="007B7D6B">
        <w:rPr>
          <w:sz w:val="24"/>
          <w:lang w:val="es-ES_tradnl"/>
        </w:rPr>
        <w:t xml:space="preserve">plantea </w:t>
      </w:r>
      <w:r w:rsidR="00211F79">
        <w:rPr>
          <w:sz w:val="24"/>
          <w:lang w:val="es-ES_tradnl"/>
        </w:rPr>
        <w:t>lo siguiente:</w:t>
      </w:r>
    </w:p>
    <w:p w14:paraId="105F740A" w14:textId="2BAFEC24" w:rsidR="00211F79" w:rsidRDefault="00211F79" w:rsidP="00211F79">
      <w:pPr>
        <w:pStyle w:val="Sangra2detindependiente1"/>
        <w:numPr>
          <w:ilvl w:val="12"/>
          <w:numId w:val="0"/>
        </w:numPr>
        <w:spacing w:line="360" w:lineRule="auto"/>
        <w:ind w:left="1418"/>
        <w:rPr>
          <w:sz w:val="24"/>
          <w:lang w:val="es-ES_tradnl"/>
        </w:rPr>
      </w:pPr>
      <w:r w:rsidRPr="00211F79">
        <w:rPr>
          <w:sz w:val="24"/>
          <w:lang w:val="es-ES_tradnl"/>
        </w:rPr>
        <w:t>La evaluación socioformativa es un proceso de diagnóstico,</w:t>
      </w:r>
      <w:r>
        <w:rPr>
          <w:sz w:val="24"/>
          <w:lang w:val="es-ES_tradnl"/>
        </w:rPr>
        <w:t xml:space="preserve"> </w:t>
      </w:r>
      <w:r w:rsidRPr="00211F79">
        <w:rPr>
          <w:sz w:val="24"/>
          <w:lang w:val="es-ES_tradnl"/>
        </w:rPr>
        <w:t>retroalimentación y apoyo continuo a las personas, equipos, organizaciones</w:t>
      </w:r>
      <w:r>
        <w:rPr>
          <w:sz w:val="24"/>
          <w:lang w:val="es-ES_tradnl"/>
        </w:rPr>
        <w:t xml:space="preserve"> </w:t>
      </w:r>
      <w:r w:rsidRPr="00211F79">
        <w:rPr>
          <w:sz w:val="24"/>
          <w:lang w:val="es-ES_tradnl"/>
        </w:rPr>
        <w:t>y comunidades para que aprendan a resolver problemas del contexto</w:t>
      </w:r>
      <w:r>
        <w:rPr>
          <w:sz w:val="24"/>
          <w:lang w:val="es-ES_tradnl"/>
        </w:rPr>
        <w:t xml:space="preserve"> </w:t>
      </w:r>
      <w:r w:rsidRPr="00211F79">
        <w:rPr>
          <w:sz w:val="24"/>
          <w:lang w:val="es-ES_tradnl"/>
        </w:rPr>
        <w:t>retadores, mejoren en su actuación y desarrollen el talento necesario para</w:t>
      </w:r>
      <w:r>
        <w:rPr>
          <w:sz w:val="24"/>
          <w:lang w:val="es-ES_tradnl"/>
        </w:rPr>
        <w:t xml:space="preserve"> </w:t>
      </w:r>
      <w:r w:rsidRPr="00211F79">
        <w:rPr>
          <w:sz w:val="24"/>
          <w:lang w:val="es-ES_tradnl"/>
        </w:rPr>
        <w:t>la sociedad del conocimiento, mediante la autoevaluación, coevaluación</w:t>
      </w:r>
      <w:r>
        <w:rPr>
          <w:sz w:val="24"/>
          <w:lang w:val="es-ES_tradnl"/>
        </w:rPr>
        <w:t xml:space="preserve"> </w:t>
      </w:r>
      <w:r w:rsidRPr="00211F79">
        <w:rPr>
          <w:sz w:val="24"/>
          <w:lang w:val="es-ES_tradnl"/>
        </w:rPr>
        <w:t>y heteroevaluación, teniendo como base la elaboración de productos</w:t>
      </w:r>
      <w:r>
        <w:rPr>
          <w:sz w:val="24"/>
          <w:lang w:val="es-ES_tradnl"/>
        </w:rPr>
        <w:t xml:space="preserve"> </w:t>
      </w:r>
      <w:r w:rsidRPr="00211F79">
        <w:rPr>
          <w:sz w:val="24"/>
          <w:lang w:val="es-ES_tradnl"/>
        </w:rPr>
        <w:t>(evidencias) e indicadores (o instrumentos) que posibiliten la metacognición,</w:t>
      </w:r>
      <w:r>
        <w:rPr>
          <w:sz w:val="24"/>
          <w:lang w:val="es-ES_tradnl"/>
        </w:rPr>
        <w:t xml:space="preserve"> </w:t>
      </w:r>
      <w:r w:rsidRPr="00211F79">
        <w:rPr>
          <w:sz w:val="24"/>
          <w:lang w:val="es-ES_tradnl"/>
        </w:rPr>
        <w:t>a través del trabajo colaborativo y el pensamiento complejo</w:t>
      </w:r>
      <w:r>
        <w:rPr>
          <w:sz w:val="24"/>
          <w:lang w:val="es-ES_tradnl"/>
        </w:rPr>
        <w:t xml:space="preserve"> </w:t>
      </w:r>
      <w:r w:rsidR="007C27DD" w:rsidRPr="007B7D6B">
        <w:rPr>
          <w:sz w:val="24"/>
          <w:lang w:val="es-ES_tradnl"/>
        </w:rPr>
        <w:t>(Tobón, 2017, p. 17)</w:t>
      </w:r>
      <w:r w:rsidR="00012B82" w:rsidRPr="007B7D6B">
        <w:rPr>
          <w:sz w:val="24"/>
          <w:lang w:val="es-ES_tradnl"/>
        </w:rPr>
        <w:t xml:space="preserve">. </w:t>
      </w:r>
    </w:p>
    <w:p w14:paraId="6C2DF09A" w14:textId="1702F85F" w:rsidR="007C27DD" w:rsidRPr="007B7D6B" w:rsidRDefault="00012B82" w:rsidP="00D02E49">
      <w:pPr>
        <w:pStyle w:val="Sangra2detindependiente1"/>
        <w:numPr>
          <w:ilvl w:val="12"/>
          <w:numId w:val="0"/>
        </w:numPr>
        <w:spacing w:line="360" w:lineRule="auto"/>
        <w:ind w:firstLine="708"/>
        <w:rPr>
          <w:sz w:val="24"/>
          <w:lang w:val="es-ES_tradnl"/>
        </w:rPr>
      </w:pPr>
      <w:r w:rsidRPr="007B7D6B">
        <w:rPr>
          <w:sz w:val="24"/>
          <w:lang w:val="es-ES_tradnl"/>
        </w:rPr>
        <w:t xml:space="preserve">Esta </w:t>
      </w:r>
      <w:r w:rsidR="00A81E7A">
        <w:rPr>
          <w:sz w:val="24"/>
          <w:lang w:val="es-ES_tradnl"/>
        </w:rPr>
        <w:t>definición</w:t>
      </w:r>
      <w:r w:rsidR="00A81E7A" w:rsidRPr="007B7D6B">
        <w:rPr>
          <w:sz w:val="24"/>
          <w:lang w:val="es-ES_tradnl"/>
        </w:rPr>
        <w:t xml:space="preserve"> </w:t>
      </w:r>
      <w:r w:rsidRPr="007B7D6B">
        <w:rPr>
          <w:sz w:val="24"/>
          <w:lang w:val="es-ES_tradnl"/>
        </w:rPr>
        <w:t>resulta muy potente cuando se piensa en la evaluación del logro del perfil de egreso en los grados universitarios.</w:t>
      </w:r>
    </w:p>
    <w:p w14:paraId="0CD798E1" w14:textId="1310A42F" w:rsidR="00D9398E" w:rsidRPr="007B7D6B" w:rsidRDefault="00D9398E" w:rsidP="002513C0">
      <w:pPr>
        <w:pStyle w:val="texto"/>
        <w:spacing w:after="0" w:line="360" w:lineRule="auto"/>
        <w:ind w:firstLine="709"/>
        <w:rPr>
          <w:rFonts w:ascii="Times New Roman" w:eastAsia="Times New Roman" w:hAnsi="Times New Roman" w:cs="Times New Roman"/>
          <w:sz w:val="24"/>
          <w:szCs w:val="24"/>
          <w:lang w:eastAsia="es-PE"/>
        </w:rPr>
      </w:pPr>
      <w:r w:rsidRPr="007B7D6B">
        <w:rPr>
          <w:rFonts w:ascii="Times New Roman" w:hAnsi="Times New Roman" w:cs="Times New Roman"/>
          <w:sz w:val="24"/>
          <w:szCs w:val="24"/>
        </w:rPr>
        <w:t xml:space="preserve">Como </w:t>
      </w:r>
      <w:r w:rsidR="0066036E">
        <w:rPr>
          <w:rFonts w:ascii="Times New Roman" w:hAnsi="Times New Roman" w:cs="Times New Roman"/>
          <w:sz w:val="24"/>
          <w:szCs w:val="24"/>
        </w:rPr>
        <w:t>ha quedado patente</w:t>
      </w:r>
      <w:r w:rsidR="009151EC">
        <w:rPr>
          <w:rFonts w:ascii="Times New Roman" w:hAnsi="Times New Roman" w:cs="Times New Roman"/>
          <w:sz w:val="24"/>
          <w:szCs w:val="24"/>
        </w:rPr>
        <w:t>,</w:t>
      </w:r>
      <w:r w:rsidRPr="007B7D6B">
        <w:rPr>
          <w:rFonts w:ascii="Times New Roman" w:hAnsi="Times New Roman" w:cs="Times New Roman"/>
          <w:sz w:val="24"/>
          <w:szCs w:val="24"/>
        </w:rPr>
        <w:t xml:space="preserve"> </w:t>
      </w:r>
      <w:r w:rsidR="00721C06" w:rsidRPr="007B7D6B">
        <w:rPr>
          <w:rFonts w:ascii="Times New Roman" w:hAnsi="Times New Roman" w:cs="Times New Roman"/>
          <w:sz w:val="24"/>
          <w:szCs w:val="24"/>
        </w:rPr>
        <w:t>la concepción de la evaluación</w:t>
      </w:r>
      <w:r w:rsidR="008F526B" w:rsidRPr="007B7D6B">
        <w:rPr>
          <w:rFonts w:ascii="Times New Roman" w:hAnsi="Times New Roman" w:cs="Times New Roman"/>
          <w:sz w:val="24"/>
          <w:szCs w:val="24"/>
        </w:rPr>
        <w:t xml:space="preserve"> en educación</w:t>
      </w:r>
      <w:r w:rsidR="00694775" w:rsidRPr="007B7D6B">
        <w:rPr>
          <w:rFonts w:ascii="Times New Roman" w:hAnsi="Times New Roman" w:cs="Times New Roman"/>
          <w:sz w:val="24"/>
          <w:szCs w:val="24"/>
        </w:rPr>
        <w:t xml:space="preserve"> </w:t>
      </w:r>
      <w:r w:rsidR="00DA5F10" w:rsidRPr="007B7D6B">
        <w:rPr>
          <w:rFonts w:ascii="Times New Roman" w:hAnsi="Times New Roman" w:cs="Times New Roman"/>
          <w:sz w:val="24"/>
          <w:szCs w:val="24"/>
        </w:rPr>
        <w:t xml:space="preserve">ha evolucionado </w:t>
      </w:r>
      <w:r w:rsidR="00C2186E">
        <w:rPr>
          <w:rFonts w:ascii="Times New Roman" w:hAnsi="Times New Roman" w:cs="Times New Roman"/>
          <w:sz w:val="24"/>
          <w:szCs w:val="24"/>
        </w:rPr>
        <w:t>significativamente</w:t>
      </w:r>
      <w:r w:rsidR="00F235A8">
        <w:rPr>
          <w:rFonts w:ascii="Times New Roman" w:hAnsi="Times New Roman" w:cs="Times New Roman"/>
          <w:sz w:val="24"/>
          <w:szCs w:val="24"/>
        </w:rPr>
        <w:t>:</w:t>
      </w:r>
      <w:r w:rsidR="00B83DD9" w:rsidRPr="007B7D6B">
        <w:rPr>
          <w:rFonts w:ascii="Times New Roman" w:hAnsi="Times New Roman" w:cs="Times New Roman"/>
          <w:sz w:val="24"/>
          <w:szCs w:val="24"/>
        </w:rPr>
        <w:t xml:space="preserve"> </w:t>
      </w:r>
      <w:r w:rsidR="00F235A8">
        <w:rPr>
          <w:rFonts w:ascii="Times New Roman" w:hAnsi="Times New Roman" w:cs="Times New Roman"/>
          <w:sz w:val="24"/>
          <w:szCs w:val="24"/>
        </w:rPr>
        <w:t>de</w:t>
      </w:r>
      <w:r w:rsidR="00B83DD9" w:rsidRPr="007B7D6B">
        <w:rPr>
          <w:rFonts w:ascii="Times New Roman" w:hAnsi="Times New Roman" w:cs="Times New Roman"/>
          <w:sz w:val="24"/>
          <w:szCs w:val="24"/>
        </w:rPr>
        <w:t xml:space="preserve"> </w:t>
      </w:r>
      <w:r w:rsidR="00694775" w:rsidRPr="007B7D6B">
        <w:rPr>
          <w:rFonts w:ascii="Times New Roman" w:hAnsi="Times New Roman" w:cs="Times New Roman"/>
          <w:sz w:val="24"/>
          <w:szCs w:val="24"/>
        </w:rPr>
        <w:t xml:space="preserve">la evaluación educativa y del aprendizaje en general </w:t>
      </w:r>
      <w:r w:rsidR="00956CD6">
        <w:rPr>
          <w:rFonts w:ascii="Times New Roman" w:hAnsi="Times New Roman" w:cs="Times New Roman"/>
          <w:sz w:val="24"/>
          <w:szCs w:val="24"/>
        </w:rPr>
        <w:t>a</w:t>
      </w:r>
      <w:r w:rsidR="00956CD6" w:rsidRPr="007B7D6B">
        <w:rPr>
          <w:rFonts w:ascii="Times New Roman" w:hAnsi="Times New Roman" w:cs="Times New Roman"/>
          <w:sz w:val="24"/>
          <w:szCs w:val="24"/>
        </w:rPr>
        <w:t xml:space="preserve"> </w:t>
      </w:r>
      <w:r w:rsidR="00694775" w:rsidRPr="007B7D6B">
        <w:rPr>
          <w:rFonts w:ascii="Times New Roman" w:hAnsi="Times New Roman" w:cs="Times New Roman"/>
          <w:sz w:val="24"/>
          <w:szCs w:val="24"/>
        </w:rPr>
        <w:t>la evaluación</w:t>
      </w:r>
      <w:r w:rsidR="007837E2" w:rsidRPr="007B7D6B">
        <w:rPr>
          <w:rFonts w:ascii="Times New Roman" w:hAnsi="Times New Roman" w:cs="Times New Roman"/>
          <w:sz w:val="24"/>
          <w:szCs w:val="24"/>
        </w:rPr>
        <w:t xml:space="preserve"> auténtica, formativa y de competencias</w:t>
      </w:r>
      <w:r w:rsidR="00F235A8">
        <w:rPr>
          <w:rFonts w:ascii="Times New Roman" w:hAnsi="Times New Roman" w:cs="Times New Roman"/>
          <w:sz w:val="24"/>
          <w:szCs w:val="24"/>
        </w:rPr>
        <w:t>.</w:t>
      </w:r>
      <w:r w:rsidR="00B83DD9" w:rsidRPr="007B7D6B">
        <w:rPr>
          <w:rFonts w:ascii="Times New Roman" w:hAnsi="Times New Roman" w:cs="Times New Roman"/>
          <w:sz w:val="24"/>
          <w:szCs w:val="24"/>
        </w:rPr>
        <w:t xml:space="preserve"> </w:t>
      </w:r>
      <w:r w:rsidRPr="007B7D6B">
        <w:rPr>
          <w:rFonts w:ascii="Times New Roman" w:hAnsi="Times New Roman" w:cs="Times New Roman"/>
          <w:sz w:val="24"/>
          <w:szCs w:val="24"/>
        </w:rPr>
        <w:t>“</w:t>
      </w:r>
      <w:r w:rsidR="00B83DD9">
        <w:rPr>
          <w:rFonts w:ascii="Times New Roman" w:eastAsia="Times New Roman" w:hAnsi="Times New Roman" w:cs="Times New Roman"/>
          <w:sz w:val="24"/>
          <w:szCs w:val="24"/>
          <w:lang w:eastAsia="es-PE"/>
        </w:rPr>
        <w:t>H</w:t>
      </w:r>
      <w:r w:rsidR="00B83DD9" w:rsidRPr="007B7D6B">
        <w:rPr>
          <w:rFonts w:ascii="Times New Roman" w:eastAsia="Times New Roman" w:hAnsi="Times New Roman" w:cs="Times New Roman"/>
          <w:sz w:val="24"/>
          <w:szCs w:val="24"/>
          <w:lang w:eastAsia="es-PE"/>
        </w:rPr>
        <w:t xml:space="preserve">a </w:t>
      </w:r>
      <w:r w:rsidRPr="007B7D6B">
        <w:rPr>
          <w:rFonts w:ascii="Times New Roman" w:eastAsia="Times New Roman" w:hAnsi="Times New Roman" w:cs="Times New Roman"/>
          <w:sz w:val="24"/>
          <w:szCs w:val="24"/>
          <w:lang w:eastAsia="es-PE"/>
        </w:rPr>
        <w:t xml:space="preserve">pasado a ser concebida como un procedimiento de asesoramiento, regulación y reorientación, pretende un seguimiento formativo que conlleva una labor pedagógica de ayuda </w:t>
      </w:r>
      <w:r w:rsidR="00C2186E">
        <w:rPr>
          <w:rFonts w:ascii="Times New Roman" w:eastAsia="Times New Roman" w:hAnsi="Times New Roman" w:cs="Times New Roman"/>
          <w:sz w:val="24"/>
          <w:szCs w:val="24"/>
          <w:lang w:eastAsia="es-PE"/>
        </w:rPr>
        <w:t>continua</w:t>
      </w:r>
      <w:r w:rsidRPr="007B7D6B">
        <w:rPr>
          <w:rFonts w:ascii="Times New Roman" w:eastAsia="Times New Roman" w:hAnsi="Times New Roman" w:cs="Times New Roman"/>
          <w:sz w:val="24"/>
          <w:szCs w:val="24"/>
          <w:lang w:eastAsia="es-PE"/>
        </w:rPr>
        <w:t>” (Castillo y Cabrerizo, 2009, p.2).</w:t>
      </w:r>
      <w:r w:rsidR="00721C06" w:rsidRPr="007B7D6B">
        <w:rPr>
          <w:rFonts w:ascii="Times New Roman" w:eastAsia="Times New Roman" w:hAnsi="Times New Roman" w:cs="Times New Roman"/>
          <w:sz w:val="24"/>
          <w:szCs w:val="24"/>
          <w:lang w:eastAsia="es-PE"/>
        </w:rPr>
        <w:t xml:space="preserve"> A</w:t>
      </w:r>
      <w:r w:rsidR="00721C06" w:rsidRPr="007B7D6B">
        <w:rPr>
          <w:rFonts w:ascii="Times New Roman" w:hAnsi="Times New Roman" w:cs="Times New Roman"/>
          <w:sz w:val="24"/>
          <w:szCs w:val="24"/>
        </w:rPr>
        <w:t xml:space="preserve">simismo, </w:t>
      </w:r>
      <w:r w:rsidR="00B754C4" w:rsidRPr="007B7D6B">
        <w:rPr>
          <w:rFonts w:ascii="Times New Roman" w:hAnsi="Times New Roman" w:cs="Times New Roman"/>
          <w:sz w:val="24"/>
          <w:szCs w:val="24"/>
        </w:rPr>
        <w:t>su</w:t>
      </w:r>
      <w:r w:rsidR="00721C06" w:rsidRPr="007B7D6B">
        <w:rPr>
          <w:rFonts w:ascii="Times New Roman" w:hAnsi="Times New Roman" w:cs="Times New Roman"/>
          <w:sz w:val="24"/>
          <w:szCs w:val="24"/>
        </w:rPr>
        <w:t xml:space="preserve"> ámbito</w:t>
      </w:r>
      <w:r w:rsidR="008F526B" w:rsidRPr="007B7D6B">
        <w:rPr>
          <w:rFonts w:ascii="Times New Roman" w:hAnsi="Times New Roman" w:cs="Times New Roman"/>
          <w:sz w:val="24"/>
          <w:szCs w:val="24"/>
        </w:rPr>
        <w:t xml:space="preserve"> de</w:t>
      </w:r>
      <w:r w:rsidR="00721C06" w:rsidRPr="007B7D6B">
        <w:rPr>
          <w:rFonts w:ascii="Times New Roman" w:hAnsi="Times New Roman" w:cs="Times New Roman"/>
          <w:sz w:val="24"/>
          <w:szCs w:val="24"/>
        </w:rPr>
        <w:t xml:space="preserve"> aplicación</w:t>
      </w:r>
      <w:r w:rsidR="00694775" w:rsidRPr="007B7D6B">
        <w:rPr>
          <w:rFonts w:ascii="Times New Roman" w:hAnsi="Times New Roman" w:cs="Times New Roman"/>
          <w:sz w:val="24"/>
          <w:szCs w:val="24"/>
        </w:rPr>
        <w:t xml:space="preserve"> </w:t>
      </w:r>
      <w:r w:rsidR="00721C06" w:rsidRPr="007B7D6B">
        <w:rPr>
          <w:rFonts w:ascii="Times New Roman" w:hAnsi="Times New Roman" w:cs="Times New Roman"/>
          <w:sz w:val="24"/>
          <w:szCs w:val="24"/>
        </w:rPr>
        <w:t xml:space="preserve">es cada vez mayor, ya no </w:t>
      </w:r>
      <w:r w:rsidR="003A3549" w:rsidRPr="007B7D6B">
        <w:rPr>
          <w:rFonts w:ascii="Times New Roman" w:hAnsi="Times New Roman" w:cs="Times New Roman"/>
          <w:sz w:val="24"/>
          <w:szCs w:val="24"/>
        </w:rPr>
        <w:t>s</w:t>
      </w:r>
      <w:r w:rsidR="003A3549">
        <w:rPr>
          <w:rFonts w:ascii="Times New Roman" w:hAnsi="Times New Roman" w:cs="Times New Roman"/>
          <w:sz w:val="24"/>
          <w:szCs w:val="24"/>
        </w:rPr>
        <w:t>o</w:t>
      </w:r>
      <w:r w:rsidR="003A3549" w:rsidRPr="007B7D6B">
        <w:rPr>
          <w:rFonts w:ascii="Times New Roman" w:hAnsi="Times New Roman" w:cs="Times New Roman"/>
          <w:sz w:val="24"/>
          <w:szCs w:val="24"/>
        </w:rPr>
        <w:t xml:space="preserve">lo </w:t>
      </w:r>
      <w:r w:rsidR="00721C06" w:rsidRPr="007B7D6B">
        <w:rPr>
          <w:rFonts w:ascii="Times New Roman" w:hAnsi="Times New Roman" w:cs="Times New Roman"/>
          <w:sz w:val="24"/>
          <w:szCs w:val="24"/>
        </w:rPr>
        <w:t xml:space="preserve">los aprendizajes, sino </w:t>
      </w:r>
      <w:r w:rsidR="00721C06" w:rsidRPr="007B7D6B">
        <w:rPr>
          <w:rFonts w:ascii="Times New Roman" w:hAnsi="Times New Roman" w:cs="Times New Roman"/>
          <w:sz w:val="24"/>
          <w:szCs w:val="24"/>
        </w:rPr>
        <w:lastRenderedPageBreak/>
        <w:t xml:space="preserve">también los programas, la docencia, los </w:t>
      </w:r>
      <w:r w:rsidR="003A3549" w:rsidRPr="007B7D6B">
        <w:rPr>
          <w:rFonts w:ascii="Times New Roman" w:hAnsi="Times New Roman" w:cs="Times New Roman"/>
          <w:sz w:val="24"/>
          <w:szCs w:val="24"/>
        </w:rPr>
        <w:t>currícul</w:t>
      </w:r>
      <w:r w:rsidR="003A3549">
        <w:rPr>
          <w:rFonts w:ascii="Times New Roman" w:hAnsi="Times New Roman" w:cs="Times New Roman"/>
          <w:sz w:val="24"/>
          <w:szCs w:val="24"/>
        </w:rPr>
        <w:t>os,</w:t>
      </w:r>
      <w:r w:rsidR="003A3549" w:rsidRPr="007B7D6B">
        <w:rPr>
          <w:rFonts w:ascii="Times New Roman" w:hAnsi="Times New Roman" w:cs="Times New Roman"/>
          <w:sz w:val="24"/>
          <w:szCs w:val="24"/>
        </w:rPr>
        <w:t xml:space="preserve"> </w:t>
      </w:r>
      <w:r w:rsidR="00721C06" w:rsidRPr="007B7D6B">
        <w:rPr>
          <w:rFonts w:ascii="Times New Roman" w:hAnsi="Times New Roman" w:cs="Times New Roman"/>
          <w:sz w:val="24"/>
          <w:szCs w:val="24"/>
        </w:rPr>
        <w:t>las instituciones educativas y los sistemas educativos nacionales</w:t>
      </w:r>
      <w:r w:rsidR="0093037D">
        <w:rPr>
          <w:rFonts w:ascii="Times New Roman" w:hAnsi="Times New Roman" w:cs="Times New Roman"/>
          <w:sz w:val="24"/>
          <w:szCs w:val="24"/>
        </w:rPr>
        <w:t xml:space="preserve"> pueden ser sometidos a este proceso</w:t>
      </w:r>
      <w:r w:rsidR="005C7CFA" w:rsidRPr="007B7D6B">
        <w:rPr>
          <w:rFonts w:ascii="Times New Roman" w:hAnsi="Times New Roman" w:cs="Times New Roman"/>
          <w:sz w:val="24"/>
          <w:szCs w:val="24"/>
        </w:rPr>
        <w:t xml:space="preserve"> (Mateo, 2005, pp.</w:t>
      </w:r>
      <w:r w:rsidR="00D90787">
        <w:rPr>
          <w:rFonts w:ascii="Times New Roman" w:hAnsi="Times New Roman" w:cs="Times New Roman"/>
          <w:sz w:val="24"/>
          <w:szCs w:val="24"/>
        </w:rPr>
        <w:t xml:space="preserve"> </w:t>
      </w:r>
      <w:r w:rsidR="005C7CFA" w:rsidRPr="007B7D6B">
        <w:rPr>
          <w:rFonts w:ascii="Times New Roman" w:hAnsi="Times New Roman" w:cs="Times New Roman"/>
          <w:sz w:val="24"/>
          <w:szCs w:val="24"/>
        </w:rPr>
        <w:t>48-275)</w:t>
      </w:r>
      <w:r w:rsidR="00B754C4" w:rsidRPr="007B7D6B">
        <w:rPr>
          <w:rFonts w:ascii="Times New Roman" w:hAnsi="Times New Roman" w:cs="Times New Roman"/>
          <w:sz w:val="24"/>
          <w:szCs w:val="24"/>
        </w:rPr>
        <w:t>.</w:t>
      </w:r>
    </w:p>
    <w:p w14:paraId="4610A0BE" w14:textId="00776510" w:rsidR="00D9398E" w:rsidRPr="007B7D6B" w:rsidRDefault="00674578" w:rsidP="002513C0">
      <w:pPr>
        <w:pStyle w:val="texto"/>
        <w:spacing w:after="0" w:line="360" w:lineRule="auto"/>
        <w:ind w:firstLine="709"/>
        <w:rPr>
          <w:rFonts w:ascii="Times New Roman" w:hAnsi="Times New Roman" w:cs="Times New Roman"/>
          <w:sz w:val="24"/>
          <w:szCs w:val="24"/>
        </w:rPr>
      </w:pPr>
      <w:r w:rsidRPr="007B7D6B">
        <w:rPr>
          <w:rFonts w:ascii="Times New Roman" w:hAnsi="Times New Roman" w:cs="Times New Roman"/>
          <w:sz w:val="24"/>
          <w:szCs w:val="24"/>
        </w:rPr>
        <w:t xml:space="preserve">Por otro lado, </w:t>
      </w:r>
      <w:r w:rsidR="005C7CFA" w:rsidRPr="007B7D6B">
        <w:rPr>
          <w:rFonts w:ascii="Times New Roman" w:hAnsi="Times New Roman" w:cs="Times New Roman"/>
          <w:sz w:val="24"/>
          <w:szCs w:val="24"/>
        </w:rPr>
        <w:t xml:space="preserve">es necesario </w:t>
      </w:r>
      <w:r w:rsidR="00CA3A3E" w:rsidRPr="007B7D6B">
        <w:rPr>
          <w:rFonts w:ascii="Times New Roman" w:hAnsi="Times New Roman" w:cs="Times New Roman"/>
          <w:sz w:val="24"/>
          <w:szCs w:val="24"/>
        </w:rPr>
        <w:t>considerar la</w:t>
      </w:r>
      <w:r w:rsidR="002F2DFF" w:rsidRPr="007B7D6B">
        <w:rPr>
          <w:rFonts w:ascii="Times New Roman" w:hAnsi="Times New Roman" w:cs="Times New Roman"/>
          <w:sz w:val="24"/>
          <w:szCs w:val="24"/>
        </w:rPr>
        <w:t xml:space="preserve"> interrelación</w:t>
      </w:r>
      <w:r w:rsidR="00D9398E" w:rsidRPr="007B7D6B">
        <w:rPr>
          <w:rFonts w:ascii="Times New Roman" w:hAnsi="Times New Roman" w:cs="Times New Roman"/>
          <w:sz w:val="24"/>
          <w:szCs w:val="24"/>
        </w:rPr>
        <w:t xml:space="preserve"> entre la evaluación y el currículo en los sistemas educativos institucionales</w:t>
      </w:r>
      <w:r w:rsidRPr="007B7D6B">
        <w:rPr>
          <w:rFonts w:ascii="Times New Roman" w:hAnsi="Times New Roman" w:cs="Times New Roman"/>
          <w:sz w:val="24"/>
          <w:szCs w:val="24"/>
        </w:rPr>
        <w:t xml:space="preserve"> y nacionales</w:t>
      </w:r>
      <w:r w:rsidR="002F2DFF" w:rsidRPr="007B7D6B">
        <w:rPr>
          <w:rFonts w:ascii="Times New Roman" w:hAnsi="Times New Roman" w:cs="Times New Roman"/>
          <w:sz w:val="24"/>
          <w:szCs w:val="24"/>
        </w:rPr>
        <w:t xml:space="preserve"> en todos los</w:t>
      </w:r>
      <w:r w:rsidR="00D9398E" w:rsidRPr="007B7D6B">
        <w:rPr>
          <w:rFonts w:ascii="Times New Roman" w:hAnsi="Times New Roman" w:cs="Times New Roman"/>
          <w:sz w:val="24"/>
          <w:szCs w:val="24"/>
        </w:rPr>
        <w:t xml:space="preserve"> niveles educativos. </w:t>
      </w:r>
      <w:r w:rsidR="00DE0E0B" w:rsidRPr="007B7D6B">
        <w:rPr>
          <w:rFonts w:ascii="Times New Roman" w:hAnsi="Times New Roman" w:cs="Times New Roman"/>
          <w:sz w:val="24"/>
          <w:szCs w:val="24"/>
        </w:rPr>
        <w:t>Desde el</w:t>
      </w:r>
      <w:r w:rsidR="00D9398E" w:rsidRPr="007B7D6B">
        <w:rPr>
          <w:rFonts w:ascii="Times New Roman" w:hAnsi="Times New Roman" w:cs="Times New Roman"/>
          <w:sz w:val="24"/>
          <w:szCs w:val="24"/>
        </w:rPr>
        <w:t xml:space="preserve"> </w:t>
      </w:r>
      <w:r w:rsidR="00DE0E0B" w:rsidRPr="007B7D6B">
        <w:rPr>
          <w:rFonts w:ascii="Times New Roman" w:hAnsi="Times New Roman" w:cs="Times New Roman"/>
          <w:sz w:val="24"/>
          <w:szCs w:val="24"/>
        </w:rPr>
        <w:t>ámbito</w:t>
      </w:r>
      <w:r w:rsidR="00D9398E" w:rsidRPr="007B7D6B">
        <w:rPr>
          <w:rFonts w:ascii="Times New Roman" w:hAnsi="Times New Roman" w:cs="Times New Roman"/>
          <w:sz w:val="24"/>
          <w:szCs w:val="24"/>
        </w:rPr>
        <w:t xml:space="preserve"> de la evaluación</w:t>
      </w:r>
      <w:r w:rsidR="00BB7F11">
        <w:rPr>
          <w:rFonts w:ascii="Times New Roman" w:hAnsi="Times New Roman" w:cs="Times New Roman"/>
          <w:sz w:val="24"/>
          <w:szCs w:val="24"/>
        </w:rPr>
        <w:t>,</w:t>
      </w:r>
      <w:r w:rsidR="00D9398E" w:rsidRPr="007B7D6B">
        <w:rPr>
          <w:rFonts w:ascii="Times New Roman" w:hAnsi="Times New Roman" w:cs="Times New Roman"/>
          <w:sz w:val="24"/>
          <w:szCs w:val="24"/>
        </w:rPr>
        <w:t xml:space="preserve"> </w:t>
      </w:r>
      <w:r w:rsidR="00DE0E0B" w:rsidRPr="007B7D6B">
        <w:rPr>
          <w:rFonts w:ascii="Times New Roman" w:hAnsi="Times New Roman" w:cs="Times New Roman"/>
          <w:sz w:val="24"/>
          <w:szCs w:val="24"/>
        </w:rPr>
        <w:t>se ubica la evaluación del currículo, sus componentes,</w:t>
      </w:r>
      <w:r w:rsidR="00D9398E" w:rsidRPr="007B7D6B">
        <w:rPr>
          <w:rFonts w:ascii="Times New Roman" w:hAnsi="Times New Roman" w:cs="Times New Roman"/>
          <w:sz w:val="24"/>
          <w:szCs w:val="24"/>
        </w:rPr>
        <w:t xml:space="preserve"> ejecución y resultados. En este </w:t>
      </w:r>
      <w:r w:rsidR="00DE0E0B" w:rsidRPr="007B7D6B">
        <w:rPr>
          <w:rFonts w:ascii="Times New Roman" w:hAnsi="Times New Roman" w:cs="Times New Roman"/>
          <w:sz w:val="24"/>
          <w:szCs w:val="24"/>
        </w:rPr>
        <w:t>proceso</w:t>
      </w:r>
      <w:r w:rsidR="00D9398E" w:rsidRPr="007B7D6B">
        <w:rPr>
          <w:rFonts w:ascii="Times New Roman" w:hAnsi="Times New Roman" w:cs="Times New Roman"/>
          <w:sz w:val="24"/>
          <w:szCs w:val="24"/>
        </w:rPr>
        <w:t xml:space="preserve"> </w:t>
      </w:r>
      <w:r w:rsidR="00DE0E0B" w:rsidRPr="007B7D6B">
        <w:rPr>
          <w:rFonts w:ascii="Times New Roman" w:hAnsi="Times New Roman" w:cs="Times New Roman"/>
          <w:sz w:val="24"/>
          <w:szCs w:val="24"/>
        </w:rPr>
        <w:t>se encuentra</w:t>
      </w:r>
      <w:r w:rsidR="00D9398E" w:rsidRPr="007B7D6B">
        <w:rPr>
          <w:rFonts w:ascii="Times New Roman" w:hAnsi="Times New Roman" w:cs="Times New Roman"/>
          <w:sz w:val="24"/>
          <w:szCs w:val="24"/>
        </w:rPr>
        <w:t xml:space="preserve"> la evaluación del perfil de egreso</w:t>
      </w:r>
      <w:r w:rsidR="004F3FAB" w:rsidRPr="007B7D6B">
        <w:rPr>
          <w:rFonts w:ascii="Times New Roman" w:hAnsi="Times New Roman" w:cs="Times New Roman"/>
          <w:sz w:val="24"/>
          <w:szCs w:val="24"/>
        </w:rPr>
        <w:t xml:space="preserve"> y </w:t>
      </w:r>
      <w:r w:rsidR="00DE0E0B" w:rsidRPr="007B7D6B">
        <w:rPr>
          <w:rFonts w:ascii="Times New Roman" w:hAnsi="Times New Roman" w:cs="Times New Roman"/>
          <w:sz w:val="24"/>
          <w:szCs w:val="24"/>
        </w:rPr>
        <w:t xml:space="preserve">de </w:t>
      </w:r>
      <w:r w:rsidR="004F3FAB" w:rsidRPr="007B7D6B">
        <w:rPr>
          <w:rFonts w:ascii="Times New Roman" w:hAnsi="Times New Roman" w:cs="Times New Roman"/>
          <w:sz w:val="24"/>
          <w:szCs w:val="24"/>
        </w:rPr>
        <w:t>su logro</w:t>
      </w:r>
      <w:r w:rsidR="00D9398E" w:rsidRPr="007B7D6B">
        <w:rPr>
          <w:rFonts w:ascii="Times New Roman" w:hAnsi="Times New Roman" w:cs="Times New Roman"/>
          <w:sz w:val="24"/>
          <w:szCs w:val="24"/>
        </w:rPr>
        <w:t xml:space="preserve"> </w:t>
      </w:r>
      <w:r w:rsidR="004F3FAB" w:rsidRPr="007B7D6B">
        <w:rPr>
          <w:rFonts w:ascii="Times New Roman" w:hAnsi="Times New Roman" w:cs="Times New Roman"/>
          <w:sz w:val="24"/>
          <w:szCs w:val="24"/>
        </w:rPr>
        <w:t>en</w:t>
      </w:r>
      <w:r w:rsidR="00D9398E" w:rsidRPr="007B7D6B">
        <w:rPr>
          <w:rFonts w:ascii="Times New Roman" w:hAnsi="Times New Roman" w:cs="Times New Roman"/>
          <w:sz w:val="24"/>
          <w:szCs w:val="24"/>
        </w:rPr>
        <w:t xml:space="preserve"> los grados universitarios, área que nos ocupa en el presente estudio.</w:t>
      </w:r>
    </w:p>
    <w:p w14:paraId="00568433" w14:textId="77777777" w:rsidR="00B754C4" w:rsidRPr="007B7D6B" w:rsidRDefault="004F3FAB" w:rsidP="002513C0">
      <w:pPr>
        <w:pStyle w:val="texto"/>
        <w:spacing w:after="0" w:line="360" w:lineRule="auto"/>
        <w:ind w:firstLine="709"/>
        <w:rPr>
          <w:rFonts w:ascii="Times New Roman" w:hAnsi="Times New Roman" w:cs="Times New Roman"/>
          <w:sz w:val="24"/>
          <w:szCs w:val="24"/>
        </w:rPr>
      </w:pPr>
      <w:r w:rsidRPr="007B7D6B">
        <w:rPr>
          <w:rFonts w:ascii="Times New Roman" w:hAnsi="Times New Roman" w:cs="Times New Roman"/>
          <w:sz w:val="24"/>
          <w:szCs w:val="24"/>
        </w:rPr>
        <w:t xml:space="preserve">La concepción </w:t>
      </w:r>
      <w:r w:rsidR="00CA3A3E" w:rsidRPr="007B7D6B">
        <w:rPr>
          <w:rFonts w:ascii="Times New Roman" w:hAnsi="Times New Roman" w:cs="Times New Roman"/>
          <w:sz w:val="24"/>
          <w:szCs w:val="24"/>
        </w:rPr>
        <w:t xml:space="preserve">y </w:t>
      </w:r>
      <w:r w:rsidR="00AA3D09" w:rsidRPr="007B7D6B">
        <w:rPr>
          <w:rFonts w:ascii="Times New Roman" w:hAnsi="Times New Roman" w:cs="Times New Roman"/>
          <w:sz w:val="24"/>
          <w:szCs w:val="24"/>
        </w:rPr>
        <w:t xml:space="preserve">evaluación </w:t>
      </w:r>
      <w:r w:rsidR="00D9398E" w:rsidRPr="007B7D6B">
        <w:rPr>
          <w:rFonts w:ascii="Times New Roman" w:hAnsi="Times New Roman" w:cs="Times New Roman"/>
          <w:sz w:val="24"/>
          <w:szCs w:val="24"/>
        </w:rPr>
        <w:t xml:space="preserve">del perfil de egreso está en función del modelo curricular </w:t>
      </w:r>
      <w:r w:rsidRPr="007B7D6B">
        <w:rPr>
          <w:rFonts w:ascii="Times New Roman" w:hAnsi="Times New Roman" w:cs="Times New Roman"/>
          <w:sz w:val="24"/>
          <w:szCs w:val="24"/>
        </w:rPr>
        <w:t>asumido</w:t>
      </w:r>
      <w:r w:rsidR="00D9398E" w:rsidRPr="007B7D6B">
        <w:rPr>
          <w:rFonts w:ascii="Times New Roman" w:hAnsi="Times New Roman" w:cs="Times New Roman"/>
          <w:sz w:val="24"/>
          <w:szCs w:val="24"/>
        </w:rPr>
        <w:t xml:space="preserve"> por los grados universitarios. Por</w:t>
      </w:r>
      <w:r w:rsidR="008A6B34" w:rsidRPr="007B7D6B">
        <w:rPr>
          <w:rFonts w:ascii="Times New Roman" w:hAnsi="Times New Roman" w:cs="Times New Roman"/>
          <w:sz w:val="24"/>
          <w:szCs w:val="24"/>
        </w:rPr>
        <w:t xml:space="preserve"> lo que</w:t>
      </w:r>
      <w:r w:rsidR="00D9398E" w:rsidRPr="007B7D6B">
        <w:rPr>
          <w:rFonts w:ascii="Times New Roman" w:hAnsi="Times New Roman" w:cs="Times New Roman"/>
          <w:sz w:val="24"/>
          <w:szCs w:val="24"/>
        </w:rPr>
        <w:t xml:space="preserve"> es necesario tener en cuenta los cambios e innovaciones que se </w:t>
      </w:r>
      <w:r w:rsidR="00CA3A3E" w:rsidRPr="007B7D6B">
        <w:rPr>
          <w:rFonts w:ascii="Times New Roman" w:hAnsi="Times New Roman" w:cs="Times New Roman"/>
          <w:sz w:val="24"/>
          <w:szCs w:val="24"/>
        </w:rPr>
        <w:t>han</w:t>
      </w:r>
      <w:r w:rsidR="00D9398E" w:rsidRPr="007B7D6B">
        <w:rPr>
          <w:rFonts w:ascii="Times New Roman" w:hAnsi="Times New Roman" w:cs="Times New Roman"/>
          <w:sz w:val="24"/>
          <w:szCs w:val="24"/>
        </w:rPr>
        <w:t xml:space="preserve"> implementado. </w:t>
      </w:r>
    </w:p>
    <w:p w14:paraId="06F36AED" w14:textId="5430E4C9" w:rsidR="00D9398E" w:rsidRPr="007B7D6B" w:rsidRDefault="00D973C1" w:rsidP="002513C0">
      <w:pPr>
        <w:pStyle w:val="texto"/>
        <w:spacing w:after="0" w:line="360" w:lineRule="auto"/>
        <w:ind w:firstLine="709"/>
        <w:rPr>
          <w:rFonts w:ascii="Times New Roman" w:eastAsia="Times New Roman" w:hAnsi="Times New Roman" w:cs="Times New Roman"/>
          <w:sz w:val="24"/>
          <w:szCs w:val="24"/>
          <w:lang w:eastAsia="es-PE"/>
        </w:rPr>
      </w:pPr>
      <w:r w:rsidRPr="007B7D6B">
        <w:rPr>
          <w:rFonts w:ascii="Times New Roman" w:hAnsi="Times New Roman" w:cs="Times New Roman"/>
          <w:sz w:val="24"/>
          <w:szCs w:val="24"/>
        </w:rPr>
        <w:t>E</w:t>
      </w:r>
      <w:r w:rsidR="00D9398E" w:rsidRPr="007B7D6B">
        <w:rPr>
          <w:rFonts w:ascii="Times New Roman" w:hAnsi="Times New Roman" w:cs="Times New Roman"/>
          <w:sz w:val="24"/>
          <w:szCs w:val="24"/>
        </w:rPr>
        <w:t>n el contexto internacional</w:t>
      </w:r>
      <w:r w:rsidR="00156D60">
        <w:rPr>
          <w:rFonts w:ascii="Times New Roman" w:hAnsi="Times New Roman" w:cs="Times New Roman"/>
          <w:sz w:val="24"/>
          <w:szCs w:val="24"/>
        </w:rPr>
        <w:t>, a partir</w:t>
      </w:r>
      <w:r w:rsidR="00D9398E" w:rsidRPr="007B7D6B">
        <w:rPr>
          <w:rFonts w:ascii="Times New Roman" w:hAnsi="Times New Roman" w:cs="Times New Roman"/>
          <w:sz w:val="24"/>
          <w:szCs w:val="24"/>
        </w:rPr>
        <w:t xml:space="preserve"> de</w:t>
      </w:r>
      <w:r w:rsidR="009B5F89">
        <w:rPr>
          <w:rFonts w:ascii="Times New Roman" w:hAnsi="Times New Roman" w:cs="Times New Roman"/>
          <w:sz w:val="24"/>
          <w:szCs w:val="24"/>
        </w:rPr>
        <w:t xml:space="preserve"> la Declaración</w:t>
      </w:r>
      <w:r w:rsidR="00D9398E" w:rsidRPr="007B7D6B">
        <w:rPr>
          <w:rFonts w:ascii="Times New Roman" w:hAnsi="Times New Roman" w:cs="Times New Roman"/>
          <w:sz w:val="24"/>
          <w:szCs w:val="24"/>
        </w:rPr>
        <w:t xml:space="preserve"> de Bolonia y del </w:t>
      </w:r>
      <w:r w:rsidR="00815790">
        <w:rPr>
          <w:rFonts w:ascii="Times New Roman" w:hAnsi="Times New Roman" w:cs="Times New Roman"/>
          <w:sz w:val="24"/>
          <w:szCs w:val="24"/>
        </w:rPr>
        <w:t>proyecto</w:t>
      </w:r>
      <w:r w:rsidR="00815790" w:rsidRPr="007B7D6B">
        <w:rPr>
          <w:rFonts w:ascii="Times New Roman" w:hAnsi="Times New Roman" w:cs="Times New Roman"/>
          <w:sz w:val="24"/>
          <w:szCs w:val="24"/>
        </w:rPr>
        <w:t xml:space="preserve"> </w:t>
      </w:r>
      <w:r w:rsidR="00D9398E" w:rsidRPr="007B7D6B">
        <w:rPr>
          <w:rFonts w:ascii="Times New Roman" w:hAnsi="Times New Roman" w:cs="Times New Roman"/>
          <w:sz w:val="24"/>
          <w:szCs w:val="24"/>
        </w:rPr>
        <w:t>Tuning</w:t>
      </w:r>
      <w:r w:rsidR="00B36C34">
        <w:rPr>
          <w:rFonts w:ascii="Times New Roman" w:hAnsi="Times New Roman" w:cs="Times New Roman"/>
          <w:sz w:val="24"/>
          <w:szCs w:val="24"/>
        </w:rPr>
        <w:t>-</w:t>
      </w:r>
      <w:r w:rsidR="00D9398E" w:rsidRPr="007B7D6B">
        <w:rPr>
          <w:rFonts w:ascii="Times New Roman" w:hAnsi="Times New Roman" w:cs="Times New Roman"/>
          <w:sz w:val="24"/>
          <w:szCs w:val="24"/>
        </w:rPr>
        <w:t xml:space="preserve">América Latina </w:t>
      </w:r>
      <w:r w:rsidR="00B36C34">
        <w:rPr>
          <w:rFonts w:ascii="Times New Roman" w:hAnsi="Times New Roman" w:cs="Times New Roman"/>
          <w:sz w:val="24"/>
          <w:szCs w:val="24"/>
        </w:rPr>
        <w:t>se pone</w:t>
      </w:r>
      <w:r w:rsidR="00C51E5D">
        <w:rPr>
          <w:rFonts w:ascii="Times New Roman" w:hAnsi="Times New Roman" w:cs="Times New Roman"/>
          <w:sz w:val="24"/>
          <w:szCs w:val="24"/>
        </w:rPr>
        <w:t xml:space="preserve"> en marcha una serie</w:t>
      </w:r>
      <w:r w:rsidR="00B36C34">
        <w:rPr>
          <w:rFonts w:ascii="Times New Roman" w:hAnsi="Times New Roman" w:cs="Times New Roman"/>
          <w:sz w:val="24"/>
          <w:szCs w:val="24"/>
        </w:rPr>
        <w:t xml:space="preserve"> de</w:t>
      </w:r>
      <w:r w:rsidR="00D9398E" w:rsidRPr="007B7D6B">
        <w:rPr>
          <w:rFonts w:ascii="Times New Roman" w:hAnsi="Times New Roman" w:cs="Times New Roman"/>
          <w:sz w:val="24"/>
          <w:szCs w:val="24"/>
        </w:rPr>
        <w:t xml:space="preserve"> innovaciones a nivel macro y microcurricular en las instituciones de educación superior </w:t>
      </w:r>
      <w:r w:rsidR="000129FD" w:rsidRPr="007B7D6B">
        <w:rPr>
          <w:rFonts w:ascii="Times New Roman" w:hAnsi="Times New Roman" w:cs="Times New Roman"/>
          <w:sz w:val="24"/>
          <w:szCs w:val="24"/>
        </w:rPr>
        <w:t>(</w:t>
      </w:r>
      <w:r w:rsidR="00B36C34" w:rsidRPr="007B7D6B">
        <w:rPr>
          <w:rFonts w:ascii="Times New Roman" w:hAnsi="Times New Roman" w:cs="Times New Roman"/>
          <w:sz w:val="24"/>
          <w:szCs w:val="24"/>
        </w:rPr>
        <w:t>Cinda</w:t>
      </w:r>
      <w:r w:rsidRPr="007B7D6B">
        <w:rPr>
          <w:rFonts w:ascii="Times New Roman" w:hAnsi="Times New Roman" w:cs="Times New Roman"/>
          <w:sz w:val="24"/>
          <w:szCs w:val="24"/>
        </w:rPr>
        <w:t>, 2017,</w:t>
      </w:r>
      <w:r w:rsidR="00135ADB">
        <w:rPr>
          <w:rFonts w:ascii="Times New Roman" w:hAnsi="Times New Roman" w:cs="Times New Roman"/>
          <w:sz w:val="24"/>
          <w:szCs w:val="24"/>
        </w:rPr>
        <w:t xml:space="preserve"> </w:t>
      </w:r>
      <w:r w:rsidR="000129FD" w:rsidRPr="007B7D6B">
        <w:rPr>
          <w:rFonts w:ascii="Times New Roman" w:hAnsi="Times New Roman" w:cs="Times New Roman"/>
          <w:sz w:val="24"/>
          <w:szCs w:val="24"/>
        </w:rPr>
        <w:t>p. 19</w:t>
      </w:r>
      <w:r w:rsidR="00B36C34" w:rsidRPr="007B7D6B">
        <w:rPr>
          <w:rFonts w:ascii="Times New Roman" w:hAnsi="Times New Roman" w:cs="Times New Roman"/>
          <w:sz w:val="24"/>
          <w:szCs w:val="24"/>
        </w:rPr>
        <w:t>)</w:t>
      </w:r>
      <w:r w:rsidR="00B36C34">
        <w:rPr>
          <w:rFonts w:ascii="Times New Roman" w:hAnsi="Times New Roman" w:cs="Times New Roman"/>
          <w:sz w:val="24"/>
          <w:szCs w:val="24"/>
        </w:rPr>
        <w:t>.</w:t>
      </w:r>
      <w:r w:rsidR="00B36C34" w:rsidRPr="007B7D6B">
        <w:rPr>
          <w:rFonts w:ascii="Times New Roman" w:hAnsi="Times New Roman" w:cs="Times New Roman"/>
          <w:sz w:val="24"/>
          <w:szCs w:val="24"/>
        </w:rPr>
        <w:t xml:space="preserve"> </w:t>
      </w:r>
      <w:r w:rsidR="00B36C34">
        <w:rPr>
          <w:rFonts w:ascii="Times New Roman" w:hAnsi="Times New Roman" w:cs="Times New Roman"/>
          <w:sz w:val="24"/>
          <w:szCs w:val="24"/>
        </w:rPr>
        <w:t>L</w:t>
      </w:r>
      <w:r w:rsidR="00B36C34" w:rsidRPr="007B7D6B">
        <w:rPr>
          <w:rFonts w:ascii="Times New Roman" w:hAnsi="Times New Roman" w:cs="Times New Roman"/>
          <w:sz w:val="24"/>
          <w:szCs w:val="24"/>
        </w:rPr>
        <w:t xml:space="preserve">os </w:t>
      </w:r>
      <w:r w:rsidR="00D9398E" w:rsidRPr="007B7D6B">
        <w:rPr>
          <w:rFonts w:ascii="Times New Roman" w:hAnsi="Times New Roman" w:cs="Times New Roman"/>
          <w:sz w:val="24"/>
          <w:szCs w:val="24"/>
        </w:rPr>
        <w:t xml:space="preserve">programas de pregrado de muchas universidades, en diferentes países, </w:t>
      </w:r>
      <w:r w:rsidR="000129FD" w:rsidRPr="007B7D6B">
        <w:rPr>
          <w:rFonts w:ascii="Times New Roman" w:hAnsi="Times New Roman" w:cs="Times New Roman"/>
          <w:sz w:val="24"/>
          <w:szCs w:val="24"/>
        </w:rPr>
        <w:t>ha</w:t>
      </w:r>
      <w:r w:rsidR="00012B82" w:rsidRPr="007B7D6B">
        <w:rPr>
          <w:rFonts w:ascii="Times New Roman" w:hAnsi="Times New Roman" w:cs="Times New Roman"/>
          <w:sz w:val="24"/>
          <w:szCs w:val="24"/>
        </w:rPr>
        <w:t>n</w:t>
      </w:r>
      <w:r w:rsidR="000129FD" w:rsidRPr="007B7D6B">
        <w:rPr>
          <w:rFonts w:ascii="Times New Roman" w:hAnsi="Times New Roman" w:cs="Times New Roman"/>
          <w:sz w:val="24"/>
          <w:szCs w:val="24"/>
        </w:rPr>
        <w:t xml:space="preserve"> transitado</w:t>
      </w:r>
      <w:r w:rsidR="00D9398E" w:rsidRPr="007B7D6B">
        <w:rPr>
          <w:rFonts w:ascii="Times New Roman" w:hAnsi="Times New Roman" w:cs="Times New Roman"/>
          <w:sz w:val="24"/>
          <w:szCs w:val="24"/>
        </w:rPr>
        <w:t xml:space="preserve"> hacia un modelo basado en competencias, rediseñando a través de nuevos perfiles académico-profesionales </w:t>
      </w:r>
      <w:r w:rsidR="00D9398E" w:rsidRPr="007B7D6B">
        <w:rPr>
          <w:rFonts w:ascii="Times New Roman" w:eastAsia="Times New Roman" w:hAnsi="Times New Roman" w:cs="Times New Roman"/>
          <w:sz w:val="24"/>
          <w:szCs w:val="24"/>
          <w:lang w:eastAsia="es-PE"/>
        </w:rPr>
        <w:t>(</w:t>
      </w:r>
      <w:r w:rsidR="00C2186E">
        <w:rPr>
          <w:rFonts w:ascii="Times New Roman" w:hAnsi="Times New Roman" w:cs="Times New Roman"/>
          <w:sz w:val="24"/>
          <w:szCs w:val="24"/>
        </w:rPr>
        <w:t>Carrera, Lara y Madrigal,</w:t>
      </w:r>
      <w:r w:rsidR="00D9398E" w:rsidRPr="007B7D6B">
        <w:rPr>
          <w:rFonts w:ascii="Times New Roman" w:hAnsi="Times New Roman" w:cs="Times New Roman"/>
          <w:sz w:val="24"/>
          <w:szCs w:val="24"/>
        </w:rPr>
        <w:t xml:space="preserve"> 2019</w:t>
      </w:r>
      <w:r w:rsidR="00C51E5D">
        <w:rPr>
          <w:rFonts w:ascii="Times New Roman" w:hAnsi="Times New Roman" w:cs="Times New Roman"/>
          <w:sz w:val="24"/>
          <w:szCs w:val="24"/>
        </w:rPr>
        <w:t xml:space="preserve">; </w:t>
      </w:r>
      <w:r w:rsidR="00C51E5D" w:rsidRPr="007B7D6B">
        <w:rPr>
          <w:rFonts w:ascii="Times New Roman" w:eastAsia="Times New Roman" w:hAnsi="Times New Roman" w:cs="Times New Roman"/>
          <w:sz w:val="24"/>
          <w:szCs w:val="24"/>
          <w:lang w:eastAsia="es-PE"/>
        </w:rPr>
        <w:t>Villa y Poblete, 2007</w:t>
      </w:r>
      <w:r w:rsidR="00D9398E" w:rsidRPr="007B7D6B">
        <w:rPr>
          <w:rFonts w:ascii="Times New Roman" w:eastAsia="Times New Roman" w:hAnsi="Times New Roman" w:cs="Times New Roman"/>
          <w:sz w:val="24"/>
          <w:szCs w:val="24"/>
          <w:lang w:eastAsia="es-PE"/>
        </w:rPr>
        <w:t>).</w:t>
      </w:r>
    </w:p>
    <w:p w14:paraId="0C459615" w14:textId="320F7E08" w:rsidR="00F42647" w:rsidRPr="007B7D6B" w:rsidRDefault="002028A4" w:rsidP="002513C0">
      <w:pPr>
        <w:pStyle w:val="texto"/>
        <w:spacing w:after="0" w:line="360" w:lineRule="auto"/>
        <w:ind w:firstLine="709"/>
        <w:rPr>
          <w:rFonts w:ascii="Times New Roman" w:hAnsi="Times New Roman" w:cs="Times New Roman"/>
          <w:sz w:val="24"/>
          <w:szCs w:val="24"/>
        </w:rPr>
      </w:pPr>
      <w:r w:rsidRPr="007B7D6B">
        <w:rPr>
          <w:rFonts w:ascii="Times New Roman" w:hAnsi="Times New Roman" w:cs="Times New Roman"/>
          <w:sz w:val="24"/>
          <w:szCs w:val="24"/>
        </w:rPr>
        <w:t>Considerando</w:t>
      </w:r>
      <w:r w:rsidR="00D9398E" w:rsidRPr="007B7D6B">
        <w:rPr>
          <w:rFonts w:ascii="Times New Roman" w:hAnsi="Times New Roman" w:cs="Times New Roman"/>
          <w:sz w:val="24"/>
          <w:szCs w:val="24"/>
        </w:rPr>
        <w:t xml:space="preserve"> la evaluaci</w:t>
      </w:r>
      <w:r w:rsidR="00D9398E" w:rsidRPr="007B7D6B">
        <w:rPr>
          <w:rFonts w:ascii="Times New Roman" w:hAnsi="Times New Roman" w:cs="Times New Roman" w:hint="eastAsia"/>
          <w:sz w:val="24"/>
          <w:szCs w:val="24"/>
        </w:rPr>
        <w:t>ó</w:t>
      </w:r>
      <w:r w:rsidR="00D9398E" w:rsidRPr="007B7D6B">
        <w:rPr>
          <w:rFonts w:ascii="Times New Roman" w:hAnsi="Times New Roman" w:cs="Times New Roman"/>
          <w:sz w:val="24"/>
          <w:szCs w:val="24"/>
        </w:rPr>
        <w:t xml:space="preserve">n </w:t>
      </w:r>
      <w:r w:rsidR="0030679D" w:rsidRPr="007B7D6B">
        <w:rPr>
          <w:rFonts w:ascii="Times New Roman" w:hAnsi="Times New Roman" w:cs="Times New Roman"/>
          <w:sz w:val="24"/>
          <w:szCs w:val="24"/>
        </w:rPr>
        <w:t xml:space="preserve">como </w:t>
      </w:r>
      <w:r w:rsidR="00D9398E" w:rsidRPr="007B7D6B">
        <w:rPr>
          <w:rFonts w:ascii="Times New Roman" w:hAnsi="Times New Roman" w:cs="Times New Roman"/>
          <w:sz w:val="24"/>
          <w:szCs w:val="24"/>
        </w:rPr>
        <w:t>parte del curr</w:t>
      </w:r>
      <w:r w:rsidR="00D9398E" w:rsidRPr="007B7D6B">
        <w:rPr>
          <w:rFonts w:ascii="Times New Roman" w:hAnsi="Times New Roman" w:cs="Times New Roman" w:hint="eastAsia"/>
          <w:sz w:val="24"/>
          <w:szCs w:val="24"/>
        </w:rPr>
        <w:t>í</w:t>
      </w:r>
      <w:r w:rsidR="00D9398E" w:rsidRPr="007B7D6B">
        <w:rPr>
          <w:rFonts w:ascii="Times New Roman" w:hAnsi="Times New Roman" w:cs="Times New Roman"/>
          <w:sz w:val="24"/>
          <w:szCs w:val="24"/>
        </w:rPr>
        <w:t xml:space="preserve">culo, </w:t>
      </w:r>
      <w:r w:rsidRPr="007B7D6B">
        <w:rPr>
          <w:rFonts w:ascii="Times New Roman" w:hAnsi="Times New Roman" w:cs="Times New Roman"/>
          <w:sz w:val="24"/>
          <w:szCs w:val="24"/>
        </w:rPr>
        <w:t>“</w:t>
      </w:r>
      <w:r w:rsidR="00D9398E" w:rsidRPr="007B7D6B">
        <w:rPr>
          <w:rFonts w:ascii="Times New Roman" w:hAnsi="Times New Roman" w:cs="Times New Roman"/>
          <w:sz w:val="24"/>
          <w:szCs w:val="24"/>
        </w:rPr>
        <w:t>resulta l</w:t>
      </w:r>
      <w:r w:rsidR="00D9398E" w:rsidRPr="007B7D6B">
        <w:rPr>
          <w:rFonts w:ascii="Times New Roman" w:hAnsi="Times New Roman" w:cs="Times New Roman" w:hint="eastAsia"/>
          <w:sz w:val="24"/>
          <w:szCs w:val="24"/>
        </w:rPr>
        <w:t>ó</w:t>
      </w:r>
      <w:r w:rsidR="00D9398E" w:rsidRPr="007B7D6B">
        <w:rPr>
          <w:rFonts w:ascii="Times New Roman" w:hAnsi="Times New Roman" w:cs="Times New Roman"/>
          <w:sz w:val="24"/>
          <w:szCs w:val="24"/>
        </w:rPr>
        <w:t>gico deducir que si el modelo curricular se desplazó hacia uno basado en competencias, la evaluaci</w:t>
      </w:r>
      <w:r w:rsidR="00D9398E" w:rsidRPr="007B7D6B">
        <w:rPr>
          <w:rFonts w:ascii="Times New Roman" w:hAnsi="Times New Roman" w:cs="Times New Roman" w:hint="eastAsia"/>
          <w:sz w:val="24"/>
          <w:szCs w:val="24"/>
        </w:rPr>
        <w:t>ó</w:t>
      </w:r>
      <w:r w:rsidR="00D9398E" w:rsidRPr="007B7D6B">
        <w:rPr>
          <w:rFonts w:ascii="Times New Roman" w:hAnsi="Times New Roman" w:cs="Times New Roman"/>
          <w:sz w:val="24"/>
          <w:szCs w:val="24"/>
        </w:rPr>
        <w:t>n debe seguir la misma l</w:t>
      </w:r>
      <w:r w:rsidR="00D9398E" w:rsidRPr="007B7D6B">
        <w:rPr>
          <w:rFonts w:ascii="Times New Roman" w:hAnsi="Times New Roman" w:cs="Times New Roman" w:hint="eastAsia"/>
          <w:sz w:val="24"/>
          <w:szCs w:val="24"/>
        </w:rPr>
        <w:t>í</w:t>
      </w:r>
      <w:r w:rsidR="0030679D" w:rsidRPr="007B7D6B">
        <w:rPr>
          <w:rFonts w:ascii="Times New Roman" w:hAnsi="Times New Roman" w:cs="Times New Roman"/>
          <w:sz w:val="24"/>
          <w:szCs w:val="24"/>
        </w:rPr>
        <w:t>nea</w:t>
      </w:r>
      <w:r w:rsidRPr="007B7D6B">
        <w:rPr>
          <w:rFonts w:ascii="Times New Roman" w:hAnsi="Times New Roman" w:cs="Times New Roman"/>
          <w:sz w:val="24"/>
          <w:szCs w:val="24"/>
        </w:rPr>
        <w:t>”</w:t>
      </w:r>
      <w:r w:rsidR="00D9398E" w:rsidRPr="007B7D6B">
        <w:rPr>
          <w:rFonts w:ascii="Times New Roman" w:hAnsi="Times New Roman" w:cs="Times New Roman"/>
          <w:sz w:val="24"/>
          <w:szCs w:val="24"/>
        </w:rPr>
        <w:t xml:space="preserve"> (Champin, 2014, p. 566). </w:t>
      </w:r>
      <w:r w:rsidR="00B754C4" w:rsidRPr="007B7D6B">
        <w:rPr>
          <w:rFonts w:ascii="Times New Roman" w:hAnsi="Times New Roman" w:cs="Times New Roman"/>
          <w:sz w:val="24"/>
          <w:szCs w:val="24"/>
        </w:rPr>
        <w:t>Sin embargo</w:t>
      </w:r>
      <w:r w:rsidR="0030679D" w:rsidRPr="007B7D6B">
        <w:rPr>
          <w:rFonts w:ascii="Times New Roman" w:hAnsi="Times New Roman" w:cs="Times New Roman"/>
          <w:sz w:val="24"/>
          <w:szCs w:val="24"/>
        </w:rPr>
        <w:t>, u</w:t>
      </w:r>
      <w:r w:rsidR="007C27DD" w:rsidRPr="007B7D6B">
        <w:rPr>
          <w:rFonts w:ascii="Times New Roman" w:hAnsi="Times New Roman" w:cs="Times New Roman"/>
          <w:sz w:val="24"/>
          <w:szCs w:val="24"/>
        </w:rPr>
        <w:t>na de las cuestiones de mayor preocupación académica y científica en muchas universidades es que</w:t>
      </w:r>
      <w:r w:rsidR="00C51E5D">
        <w:rPr>
          <w:rFonts w:ascii="Times New Roman" w:hAnsi="Times New Roman" w:cs="Times New Roman"/>
          <w:sz w:val="24"/>
          <w:szCs w:val="24"/>
        </w:rPr>
        <w:t>, a pesar de que</w:t>
      </w:r>
      <w:r w:rsidR="007C27DD" w:rsidRPr="007B7D6B">
        <w:rPr>
          <w:rFonts w:ascii="Times New Roman" w:hAnsi="Times New Roman" w:cs="Times New Roman"/>
          <w:sz w:val="24"/>
          <w:szCs w:val="24"/>
        </w:rPr>
        <w:t xml:space="preserve"> se tiene un currículo por competencias, el proceso </w:t>
      </w:r>
      <w:r w:rsidR="00B754C4" w:rsidRPr="007B7D6B">
        <w:rPr>
          <w:rFonts w:ascii="Times New Roman" w:hAnsi="Times New Roman" w:cs="Times New Roman"/>
          <w:sz w:val="24"/>
          <w:szCs w:val="24"/>
        </w:rPr>
        <w:t>de</w:t>
      </w:r>
      <w:r w:rsidR="007C27DD" w:rsidRPr="007B7D6B">
        <w:rPr>
          <w:rFonts w:ascii="Times New Roman" w:hAnsi="Times New Roman" w:cs="Times New Roman"/>
          <w:sz w:val="24"/>
          <w:szCs w:val="24"/>
        </w:rPr>
        <w:t xml:space="preserve"> evaluación sigue siendo, predominantemente</w:t>
      </w:r>
      <w:r w:rsidR="00992C8F">
        <w:rPr>
          <w:rFonts w:ascii="Times New Roman" w:hAnsi="Times New Roman" w:cs="Times New Roman"/>
          <w:sz w:val="24"/>
          <w:szCs w:val="24"/>
        </w:rPr>
        <w:t>,</w:t>
      </w:r>
      <w:r w:rsidR="007C27DD" w:rsidRPr="007B7D6B">
        <w:rPr>
          <w:rFonts w:ascii="Times New Roman" w:hAnsi="Times New Roman" w:cs="Times New Roman"/>
          <w:sz w:val="24"/>
          <w:szCs w:val="24"/>
        </w:rPr>
        <w:t xml:space="preserve"> de conocimientos y sin el carácter procesual que debiera caracterizar la práctica </w:t>
      </w:r>
      <w:r w:rsidR="00810FC9" w:rsidRPr="007B7D6B">
        <w:rPr>
          <w:rFonts w:ascii="Times New Roman" w:hAnsi="Times New Roman" w:cs="Times New Roman"/>
          <w:sz w:val="24"/>
          <w:szCs w:val="24"/>
        </w:rPr>
        <w:t>evaluativa en este enfoque.</w:t>
      </w:r>
      <w:r w:rsidR="00CA25AF" w:rsidRPr="007B7D6B">
        <w:rPr>
          <w:rFonts w:ascii="Times New Roman" w:hAnsi="Times New Roman" w:cs="Times New Roman"/>
          <w:sz w:val="24"/>
          <w:szCs w:val="24"/>
        </w:rPr>
        <w:t xml:space="preserve"> </w:t>
      </w:r>
      <w:r w:rsidR="00877605">
        <w:rPr>
          <w:rFonts w:ascii="Times New Roman" w:hAnsi="Times New Roman" w:cs="Times New Roman"/>
          <w:sz w:val="24"/>
          <w:szCs w:val="24"/>
        </w:rPr>
        <w:t>Así pues, l</w:t>
      </w:r>
      <w:r w:rsidR="00877605" w:rsidRPr="007B7D6B">
        <w:rPr>
          <w:rFonts w:ascii="Times New Roman" w:hAnsi="Times New Roman" w:cs="Times New Roman"/>
          <w:sz w:val="24"/>
          <w:szCs w:val="24"/>
        </w:rPr>
        <w:t xml:space="preserve">a </w:t>
      </w:r>
      <w:r w:rsidR="00CA25AF" w:rsidRPr="007B7D6B">
        <w:rPr>
          <w:rFonts w:ascii="Times New Roman" w:hAnsi="Times New Roman" w:cs="Times New Roman"/>
          <w:sz w:val="24"/>
          <w:szCs w:val="24"/>
        </w:rPr>
        <w:t>e</w:t>
      </w:r>
      <w:r w:rsidR="00F42647" w:rsidRPr="007B7D6B">
        <w:rPr>
          <w:rFonts w:ascii="Times New Roman" w:hAnsi="Times New Roman" w:cs="Times New Roman"/>
          <w:sz w:val="24"/>
          <w:szCs w:val="24"/>
        </w:rPr>
        <w:t>valuación en educación superior</w:t>
      </w:r>
      <w:r w:rsidR="00CA25AF" w:rsidRPr="007B7D6B">
        <w:rPr>
          <w:rFonts w:ascii="Times New Roman" w:hAnsi="Times New Roman" w:cs="Times New Roman"/>
          <w:sz w:val="24"/>
          <w:szCs w:val="24"/>
        </w:rPr>
        <w:t xml:space="preserve"> sigue ligada a disciplinas, materias y asignaturas</w:t>
      </w:r>
      <w:r w:rsidR="00F42647" w:rsidRPr="007B7D6B">
        <w:rPr>
          <w:rFonts w:ascii="Times New Roman" w:hAnsi="Times New Roman" w:cs="Times New Roman"/>
          <w:sz w:val="24"/>
          <w:szCs w:val="24"/>
        </w:rPr>
        <w:t>, con poca relación con la evaluación del avance o logro del perfil de egreso</w:t>
      </w:r>
      <w:r w:rsidR="00CA25AF" w:rsidRPr="007B7D6B">
        <w:rPr>
          <w:rFonts w:ascii="Times New Roman" w:hAnsi="Times New Roman" w:cs="Times New Roman"/>
          <w:sz w:val="24"/>
          <w:szCs w:val="24"/>
        </w:rPr>
        <w:t xml:space="preserve"> </w:t>
      </w:r>
      <w:r w:rsidR="007C27DD" w:rsidRPr="007B7D6B">
        <w:rPr>
          <w:rFonts w:ascii="Times New Roman" w:hAnsi="Times New Roman" w:cs="Times New Roman"/>
          <w:sz w:val="24"/>
          <w:szCs w:val="24"/>
        </w:rPr>
        <w:t>(</w:t>
      </w:r>
      <w:r w:rsidR="001736A6" w:rsidRPr="007B7D6B">
        <w:rPr>
          <w:rFonts w:ascii="Times New Roman" w:hAnsi="Times New Roman" w:cs="Times New Roman"/>
          <w:sz w:val="24"/>
          <w:szCs w:val="24"/>
        </w:rPr>
        <w:t>Möller y Gómez, 2014</w:t>
      </w:r>
      <w:r w:rsidR="001736A6">
        <w:rPr>
          <w:rFonts w:ascii="Times New Roman" w:hAnsi="Times New Roman" w:cs="Times New Roman"/>
          <w:sz w:val="24"/>
          <w:szCs w:val="24"/>
        </w:rPr>
        <w:t xml:space="preserve">; </w:t>
      </w:r>
      <w:r w:rsidR="007C27DD" w:rsidRPr="007B7D6B">
        <w:rPr>
          <w:rFonts w:ascii="Times New Roman" w:hAnsi="Times New Roman" w:cs="Times New Roman"/>
          <w:sz w:val="24"/>
          <w:szCs w:val="24"/>
        </w:rPr>
        <w:t>Morales y Zambrano, 2016, p. 11</w:t>
      </w:r>
      <w:r w:rsidR="00CA25AF" w:rsidRPr="007B7D6B">
        <w:rPr>
          <w:rFonts w:ascii="Times New Roman" w:hAnsi="Times New Roman" w:cs="Times New Roman"/>
          <w:sz w:val="24"/>
          <w:szCs w:val="24"/>
        </w:rPr>
        <w:t xml:space="preserve">; Tejada y Ruiz, 2016, p. </w:t>
      </w:r>
      <w:r w:rsidR="009839C1" w:rsidRPr="007B7D6B">
        <w:rPr>
          <w:rFonts w:ascii="Times New Roman" w:hAnsi="Times New Roman" w:cs="Times New Roman"/>
          <w:sz w:val="24"/>
          <w:szCs w:val="24"/>
        </w:rPr>
        <w:t>22</w:t>
      </w:r>
      <w:r w:rsidR="007C27DD" w:rsidRPr="007B7D6B">
        <w:rPr>
          <w:rFonts w:ascii="Times New Roman" w:hAnsi="Times New Roman" w:cs="Times New Roman"/>
          <w:sz w:val="24"/>
          <w:szCs w:val="24"/>
        </w:rPr>
        <w:t xml:space="preserve">). </w:t>
      </w:r>
    </w:p>
    <w:p w14:paraId="01874EED" w14:textId="41000BD1" w:rsidR="006103B8" w:rsidRPr="007B7D6B" w:rsidRDefault="00D704B3" w:rsidP="002513C0">
      <w:pPr>
        <w:pStyle w:val="texto"/>
        <w:spacing w:after="0" w:line="360" w:lineRule="auto"/>
        <w:ind w:firstLine="709"/>
        <w:rPr>
          <w:rFonts w:ascii="Times New Roman" w:hAnsi="Times New Roman" w:cs="Times New Roman"/>
          <w:sz w:val="24"/>
          <w:szCs w:val="24"/>
        </w:rPr>
      </w:pPr>
      <w:r w:rsidRPr="007B7D6B">
        <w:rPr>
          <w:rFonts w:ascii="Times New Roman" w:hAnsi="Times New Roman" w:cs="Times New Roman"/>
          <w:sz w:val="24"/>
          <w:szCs w:val="24"/>
        </w:rPr>
        <w:t xml:space="preserve">Al abordar la evaluación </w:t>
      </w:r>
      <w:r w:rsidR="0046593E" w:rsidRPr="007B7D6B">
        <w:rPr>
          <w:rFonts w:ascii="Times New Roman" w:hAnsi="Times New Roman" w:cs="Times New Roman"/>
          <w:sz w:val="24"/>
          <w:szCs w:val="24"/>
        </w:rPr>
        <w:t>del</w:t>
      </w:r>
      <w:r w:rsidR="00313579" w:rsidRPr="007B7D6B">
        <w:rPr>
          <w:rFonts w:ascii="Times New Roman" w:hAnsi="Times New Roman" w:cs="Times New Roman"/>
          <w:sz w:val="24"/>
          <w:szCs w:val="24"/>
        </w:rPr>
        <w:t xml:space="preserve"> logro del</w:t>
      </w:r>
      <w:r w:rsidR="0046593E" w:rsidRPr="007B7D6B">
        <w:rPr>
          <w:rFonts w:ascii="Times New Roman" w:hAnsi="Times New Roman" w:cs="Times New Roman"/>
          <w:sz w:val="24"/>
          <w:szCs w:val="24"/>
        </w:rPr>
        <w:t xml:space="preserve"> </w:t>
      </w:r>
      <w:r w:rsidRPr="007B7D6B">
        <w:rPr>
          <w:rFonts w:ascii="Times New Roman" w:hAnsi="Times New Roman" w:cs="Times New Roman"/>
          <w:sz w:val="24"/>
          <w:szCs w:val="24"/>
        </w:rPr>
        <w:t>perfil de egreso, surgen</w:t>
      </w:r>
      <w:r w:rsidR="007C27DD" w:rsidRPr="007B7D6B">
        <w:rPr>
          <w:rFonts w:ascii="Times New Roman" w:hAnsi="Times New Roman" w:cs="Times New Roman"/>
          <w:sz w:val="24"/>
          <w:szCs w:val="24"/>
        </w:rPr>
        <w:t xml:space="preserve"> varias interrogante</w:t>
      </w:r>
      <w:r w:rsidR="00CA3A3E" w:rsidRPr="007B7D6B">
        <w:rPr>
          <w:rFonts w:ascii="Times New Roman" w:hAnsi="Times New Roman" w:cs="Times New Roman"/>
          <w:sz w:val="24"/>
          <w:szCs w:val="24"/>
        </w:rPr>
        <w:t>s</w:t>
      </w:r>
      <w:r w:rsidR="00EE1887" w:rsidRPr="007B7D6B">
        <w:rPr>
          <w:rFonts w:ascii="Times New Roman" w:hAnsi="Times New Roman" w:cs="Times New Roman"/>
          <w:sz w:val="24"/>
          <w:szCs w:val="24"/>
        </w:rPr>
        <w:t>:</w:t>
      </w:r>
      <w:r w:rsidR="007C27DD" w:rsidRPr="007B7D6B">
        <w:rPr>
          <w:rFonts w:ascii="Times New Roman" w:hAnsi="Times New Roman" w:cs="Times New Roman"/>
          <w:sz w:val="24"/>
          <w:szCs w:val="24"/>
        </w:rPr>
        <w:t xml:space="preserve"> </w:t>
      </w:r>
      <w:r w:rsidR="00A54996" w:rsidRPr="007B7D6B">
        <w:rPr>
          <w:rFonts w:ascii="Times New Roman" w:hAnsi="Times New Roman" w:cs="Times New Roman"/>
          <w:sz w:val="24"/>
          <w:szCs w:val="24"/>
        </w:rPr>
        <w:t>¿c</w:t>
      </w:r>
      <w:r w:rsidRPr="007B7D6B">
        <w:rPr>
          <w:rFonts w:ascii="Times New Roman" w:hAnsi="Times New Roman" w:cs="Times New Roman"/>
          <w:sz w:val="24"/>
          <w:szCs w:val="24"/>
        </w:rPr>
        <w:t>ómo evaluar</w:t>
      </w:r>
      <w:r w:rsidR="007C27DD" w:rsidRPr="007B7D6B">
        <w:rPr>
          <w:rFonts w:ascii="Times New Roman" w:hAnsi="Times New Roman" w:cs="Times New Roman"/>
          <w:sz w:val="24"/>
          <w:szCs w:val="24"/>
        </w:rPr>
        <w:t>? ¿quiénes deben evaluar</w:t>
      </w:r>
      <w:r w:rsidR="00A54996" w:rsidRPr="007B7D6B">
        <w:rPr>
          <w:rFonts w:ascii="Times New Roman" w:hAnsi="Times New Roman" w:cs="Times New Roman"/>
          <w:sz w:val="24"/>
          <w:szCs w:val="24"/>
        </w:rPr>
        <w:t>?, ¿c</w:t>
      </w:r>
      <w:r w:rsidR="00F42647" w:rsidRPr="007B7D6B">
        <w:rPr>
          <w:rFonts w:ascii="Times New Roman" w:hAnsi="Times New Roman" w:cs="Times New Roman"/>
          <w:sz w:val="24"/>
          <w:szCs w:val="24"/>
        </w:rPr>
        <w:t>uándo</w:t>
      </w:r>
      <w:r w:rsidR="00A54996" w:rsidRPr="007B7D6B">
        <w:rPr>
          <w:rFonts w:ascii="Times New Roman" w:hAnsi="Times New Roman" w:cs="Times New Roman"/>
          <w:sz w:val="24"/>
          <w:szCs w:val="24"/>
        </w:rPr>
        <w:t xml:space="preserve"> evaluar, durante el proceso formativo o al final</w:t>
      </w:r>
      <w:r w:rsidR="00810FC9" w:rsidRPr="007B7D6B">
        <w:rPr>
          <w:rFonts w:ascii="Times New Roman" w:hAnsi="Times New Roman" w:cs="Times New Roman"/>
          <w:sz w:val="24"/>
          <w:szCs w:val="24"/>
        </w:rPr>
        <w:t>?, entre otras</w:t>
      </w:r>
      <w:r w:rsidR="00F170E8">
        <w:rPr>
          <w:rFonts w:ascii="Times New Roman" w:hAnsi="Times New Roman" w:cs="Times New Roman"/>
          <w:sz w:val="24"/>
          <w:szCs w:val="24"/>
        </w:rPr>
        <w:t>. Se trata de</w:t>
      </w:r>
      <w:r w:rsidR="00F170E8" w:rsidRPr="007B7D6B">
        <w:rPr>
          <w:rFonts w:ascii="Times New Roman" w:hAnsi="Times New Roman" w:cs="Times New Roman"/>
          <w:sz w:val="24"/>
          <w:szCs w:val="24"/>
        </w:rPr>
        <w:t xml:space="preserve"> </w:t>
      </w:r>
      <w:r w:rsidR="0074243D" w:rsidRPr="007B7D6B">
        <w:rPr>
          <w:rFonts w:ascii="Times New Roman" w:hAnsi="Times New Roman" w:cs="Times New Roman"/>
          <w:sz w:val="24"/>
          <w:szCs w:val="24"/>
        </w:rPr>
        <w:t>inquietudes que han motivado el presente estudio</w:t>
      </w:r>
      <w:r w:rsidR="00F170E8">
        <w:rPr>
          <w:rFonts w:ascii="Times New Roman" w:hAnsi="Times New Roman" w:cs="Times New Roman"/>
          <w:sz w:val="24"/>
          <w:szCs w:val="24"/>
        </w:rPr>
        <w:t>,</w:t>
      </w:r>
      <w:r w:rsidR="00F170E8" w:rsidRPr="007B7D6B">
        <w:rPr>
          <w:rFonts w:ascii="Times New Roman" w:hAnsi="Times New Roman" w:cs="Times New Roman"/>
          <w:sz w:val="24"/>
          <w:szCs w:val="24"/>
        </w:rPr>
        <w:t xml:space="preserve"> </w:t>
      </w:r>
      <w:r w:rsidR="0074243D" w:rsidRPr="007B7D6B">
        <w:rPr>
          <w:rFonts w:ascii="Times New Roman" w:hAnsi="Times New Roman" w:cs="Times New Roman"/>
          <w:sz w:val="24"/>
          <w:szCs w:val="24"/>
        </w:rPr>
        <w:t>considerando</w:t>
      </w:r>
      <w:r w:rsidR="006103B8" w:rsidRPr="007B7D6B">
        <w:rPr>
          <w:rFonts w:ascii="Times New Roman" w:hAnsi="Times New Roman" w:cs="Times New Roman"/>
          <w:sz w:val="24"/>
          <w:szCs w:val="24"/>
        </w:rPr>
        <w:t xml:space="preserve"> </w:t>
      </w:r>
      <w:r w:rsidR="0074243D" w:rsidRPr="007B7D6B">
        <w:rPr>
          <w:rFonts w:ascii="Times New Roman" w:hAnsi="Times New Roman" w:cs="Times New Roman"/>
          <w:sz w:val="24"/>
          <w:szCs w:val="24"/>
        </w:rPr>
        <w:t>que</w:t>
      </w:r>
      <w:r w:rsidR="004F7BF4" w:rsidRPr="007B7D6B">
        <w:rPr>
          <w:rFonts w:ascii="Times New Roman" w:hAnsi="Times New Roman" w:cs="Times New Roman"/>
          <w:sz w:val="24"/>
          <w:szCs w:val="24"/>
        </w:rPr>
        <w:t xml:space="preserve"> </w:t>
      </w:r>
      <w:r w:rsidR="00810FC9" w:rsidRPr="007B7D6B">
        <w:rPr>
          <w:rFonts w:ascii="Times New Roman" w:hAnsi="Times New Roman" w:cs="Times New Roman"/>
          <w:sz w:val="24"/>
          <w:szCs w:val="24"/>
        </w:rPr>
        <w:t>“</w:t>
      </w:r>
      <w:r w:rsidR="004F7BF4" w:rsidRPr="007B7D6B">
        <w:rPr>
          <w:rFonts w:ascii="Times New Roman" w:hAnsi="Times New Roman" w:cs="Times New Roman"/>
          <w:sz w:val="24"/>
          <w:szCs w:val="24"/>
        </w:rPr>
        <w:t>si</w:t>
      </w:r>
      <w:r w:rsidR="006103B8" w:rsidRPr="007B7D6B">
        <w:rPr>
          <w:rFonts w:ascii="Times New Roman" w:hAnsi="Times New Roman" w:cs="Times New Roman"/>
          <w:sz w:val="24"/>
          <w:szCs w:val="24"/>
        </w:rPr>
        <w:t xml:space="preserve"> la evaluación de los aprendizajes es uno de los aspectos más desafiantes que enfrenta todo docente e institución dedicada a la formación de personas, un reto aún mayor constituye la evaluación del logro de los perfiles de egreso</w:t>
      </w:r>
      <w:r w:rsidR="00810FC9" w:rsidRPr="007B7D6B">
        <w:rPr>
          <w:rFonts w:ascii="Times New Roman" w:hAnsi="Times New Roman" w:cs="Times New Roman"/>
          <w:sz w:val="24"/>
          <w:szCs w:val="24"/>
        </w:rPr>
        <w:t>”</w:t>
      </w:r>
      <w:r w:rsidR="006103B8" w:rsidRPr="007B7D6B">
        <w:rPr>
          <w:rFonts w:ascii="Times New Roman" w:hAnsi="Times New Roman" w:cs="Times New Roman"/>
          <w:sz w:val="24"/>
          <w:szCs w:val="24"/>
        </w:rPr>
        <w:t xml:space="preserve"> (</w:t>
      </w:r>
      <w:r w:rsidR="00F170E8" w:rsidRPr="007B7D6B">
        <w:rPr>
          <w:rFonts w:ascii="Times New Roman" w:hAnsi="Times New Roman" w:cs="Times New Roman"/>
          <w:sz w:val="24"/>
          <w:szCs w:val="24"/>
        </w:rPr>
        <w:t>Cinda</w:t>
      </w:r>
      <w:r w:rsidR="006103B8" w:rsidRPr="007B7D6B">
        <w:rPr>
          <w:rFonts w:ascii="Times New Roman" w:hAnsi="Times New Roman" w:cs="Times New Roman"/>
          <w:sz w:val="24"/>
          <w:szCs w:val="24"/>
        </w:rPr>
        <w:t xml:space="preserve">, 2017, p. 19). </w:t>
      </w:r>
    </w:p>
    <w:p w14:paraId="6472F2D6" w14:textId="307EC011" w:rsidR="009328DE" w:rsidRPr="007B7D6B" w:rsidRDefault="002615A3" w:rsidP="002513C0">
      <w:pPr>
        <w:pStyle w:val="texto"/>
        <w:spacing w:after="0" w:line="360" w:lineRule="auto"/>
        <w:ind w:firstLine="709"/>
        <w:rPr>
          <w:rFonts w:ascii="Times New Roman" w:hAnsi="Times New Roman" w:cs="Times New Roman"/>
          <w:sz w:val="24"/>
          <w:szCs w:val="24"/>
        </w:rPr>
      </w:pPr>
      <w:r w:rsidRPr="007B7D6B">
        <w:rPr>
          <w:rFonts w:ascii="Times New Roman" w:hAnsi="Times New Roman" w:cs="Times New Roman"/>
          <w:sz w:val="24"/>
          <w:szCs w:val="24"/>
        </w:rPr>
        <w:lastRenderedPageBreak/>
        <w:t xml:space="preserve">Al respecto, </w:t>
      </w:r>
      <w:r w:rsidR="00EC3581" w:rsidRPr="007B7D6B">
        <w:rPr>
          <w:rFonts w:ascii="Times New Roman" w:hAnsi="Times New Roman" w:cs="Times New Roman"/>
          <w:sz w:val="24"/>
          <w:szCs w:val="24"/>
        </w:rPr>
        <w:t xml:space="preserve">es necesario </w:t>
      </w:r>
      <w:r w:rsidR="00C2186E">
        <w:rPr>
          <w:rFonts w:ascii="Times New Roman" w:hAnsi="Times New Roman" w:cs="Times New Roman"/>
          <w:sz w:val="24"/>
          <w:szCs w:val="24"/>
        </w:rPr>
        <w:t>analizar algunas</w:t>
      </w:r>
      <w:r w:rsidR="00EC3581" w:rsidRPr="007B7D6B">
        <w:rPr>
          <w:rFonts w:ascii="Times New Roman" w:hAnsi="Times New Roman" w:cs="Times New Roman"/>
          <w:sz w:val="24"/>
          <w:szCs w:val="24"/>
        </w:rPr>
        <w:t xml:space="preserve"> dificultades </w:t>
      </w:r>
      <w:r w:rsidR="00F170E8" w:rsidRPr="007B7D6B">
        <w:rPr>
          <w:rFonts w:ascii="Times New Roman" w:hAnsi="Times New Roman" w:cs="Times New Roman"/>
          <w:sz w:val="24"/>
          <w:szCs w:val="24"/>
        </w:rPr>
        <w:t>plantead</w:t>
      </w:r>
      <w:r w:rsidR="00F170E8">
        <w:rPr>
          <w:rFonts w:ascii="Times New Roman" w:hAnsi="Times New Roman" w:cs="Times New Roman"/>
          <w:sz w:val="24"/>
          <w:szCs w:val="24"/>
        </w:rPr>
        <w:t>a</w:t>
      </w:r>
      <w:r w:rsidR="00F170E8" w:rsidRPr="007B7D6B">
        <w:rPr>
          <w:rFonts w:ascii="Times New Roman" w:hAnsi="Times New Roman" w:cs="Times New Roman"/>
          <w:sz w:val="24"/>
          <w:szCs w:val="24"/>
        </w:rPr>
        <w:t xml:space="preserve">s </w:t>
      </w:r>
      <w:r w:rsidR="00EC3581" w:rsidRPr="007B7D6B">
        <w:rPr>
          <w:rFonts w:ascii="Times New Roman" w:hAnsi="Times New Roman" w:cs="Times New Roman"/>
          <w:sz w:val="24"/>
          <w:szCs w:val="24"/>
        </w:rPr>
        <w:t>por diversos autores</w:t>
      </w:r>
      <w:r w:rsidRPr="007B7D6B">
        <w:rPr>
          <w:rFonts w:ascii="Times New Roman" w:hAnsi="Times New Roman" w:cs="Times New Roman"/>
          <w:sz w:val="24"/>
          <w:szCs w:val="24"/>
        </w:rPr>
        <w:t xml:space="preserve">. </w:t>
      </w:r>
      <w:r w:rsidR="00F1128C">
        <w:rPr>
          <w:rFonts w:ascii="Times New Roman" w:hAnsi="Times New Roman" w:cs="Times New Roman"/>
          <w:sz w:val="24"/>
          <w:szCs w:val="24"/>
        </w:rPr>
        <w:t>“</w:t>
      </w:r>
      <w:r w:rsidR="00D704B3" w:rsidRPr="007B7D6B">
        <w:rPr>
          <w:rFonts w:ascii="Times New Roman" w:hAnsi="Times New Roman" w:cs="Times New Roman"/>
          <w:sz w:val="24"/>
          <w:szCs w:val="24"/>
        </w:rPr>
        <w:t>No se tiene un conocimiento exacto del nivel potencial de desempeño laboral del egresado, en ve</w:t>
      </w:r>
      <w:r w:rsidR="006103B8" w:rsidRPr="007B7D6B">
        <w:rPr>
          <w:rFonts w:ascii="Times New Roman" w:hAnsi="Times New Roman" w:cs="Times New Roman"/>
          <w:sz w:val="24"/>
          <w:szCs w:val="24"/>
        </w:rPr>
        <w:t>rsión del propio egre</w:t>
      </w:r>
      <w:r w:rsidR="006103B8" w:rsidRPr="007B7D6B">
        <w:rPr>
          <w:rFonts w:ascii="Times New Roman" w:hAnsi="Times New Roman" w:cs="Times New Roman"/>
          <w:sz w:val="24"/>
          <w:szCs w:val="24"/>
        </w:rPr>
        <w:softHyphen/>
        <w:t>sado, la u</w:t>
      </w:r>
      <w:r w:rsidR="00EC3581" w:rsidRPr="007B7D6B">
        <w:rPr>
          <w:rFonts w:ascii="Times New Roman" w:hAnsi="Times New Roman" w:cs="Times New Roman"/>
          <w:sz w:val="24"/>
          <w:szCs w:val="24"/>
        </w:rPr>
        <w:t>niversidad</w:t>
      </w:r>
      <w:r w:rsidR="005A55A3">
        <w:rPr>
          <w:rFonts w:ascii="Times New Roman" w:hAnsi="Times New Roman" w:cs="Times New Roman"/>
          <w:sz w:val="24"/>
          <w:szCs w:val="24"/>
        </w:rPr>
        <w:t>;</w:t>
      </w:r>
      <w:r w:rsidR="005A55A3" w:rsidRPr="007B7D6B">
        <w:rPr>
          <w:rFonts w:ascii="Times New Roman" w:hAnsi="Times New Roman" w:cs="Times New Roman"/>
          <w:sz w:val="24"/>
          <w:szCs w:val="24"/>
        </w:rPr>
        <w:t xml:space="preserve"> </w:t>
      </w:r>
      <w:r w:rsidR="00D704B3" w:rsidRPr="007B7D6B">
        <w:rPr>
          <w:rFonts w:ascii="Times New Roman" w:hAnsi="Times New Roman" w:cs="Times New Roman"/>
          <w:sz w:val="24"/>
          <w:szCs w:val="24"/>
        </w:rPr>
        <w:t>y del empleador o empresa, interesada en incorporar al nuevo profesional” (Izquierdo y Loarte, 2014, p. 46</w:t>
      </w:r>
      <w:r w:rsidR="00F1128C" w:rsidRPr="007B7D6B">
        <w:rPr>
          <w:rFonts w:ascii="Times New Roman" w:hAnsi="Times New Roman" w:cs="Times New Roman"/>
          <w:sz w:val="24"/>
          <w:szCs w:val="24"/>
        </w:rPr>
        <w:t>)</w:t>
      </w:r>
      <w:r w:rsidR="00F1128C">
        <w:rPr>
          <w:rFonts w:ascii="Times New Roman" w:hAnsi="Times New Roman" w:cs="Times New Roman"/>
          <w:sz w:val="24"/>
          <w:szCs w:val="24"/>
        </w:rPr>
        <w:t>.</w:t>
      </w:r>
      <w:r w:rsidR="00F1128C" w:rsidRPr="007B7D6B">
        <w:rPr>
          <w:rFonts w:ascii="Times New Roman" w:hAnsi="Times New Roman" w:cs="Times New Roman"/>
          <w:sz w:val="24"/>
          <w:szCs w:val="24"/>
        </w:rPr>
        <w:t xml:space="preserve"> </w:t>
      </w:r>
      <w:r w:rsidR="006103B8" w:rsidRPr="007B7D6B">
        <w:rPr>
          <w:rFonts w:ascii="Times New Roman" w:hAnsi="Times New Roman" w:cs="Times New Roman"/>
          <w:sz w:val="24"/>
          <w:szCs w:val="24"/>
        </w:rPr>
        <w:t>“</w:t>
      </w:r>
      <w:r w:rsidR="00F1128C">
        <w:rPr>
          <w:rFonts w:ascii="Times New Roman" w:hAnsi="Times New Roman" w:cs="Times New Roman"/>
          <w:sz w:val="24"/>
          <w:szCs w:val="24"/>
        </w:rPr>
        <w:t>L</w:t>
      </w:r>
      <w:r w:rsidR="00F1128C" w:rsidRPr="007B7D6B">
        <w:rPr>
          <w:rFonts w:ascii="Times New Roman" w:hAnsi="Times New Roman" w:cs="Times New Roman"/>
          <w:sz w:val="24"/>
          <w:szCs w:val="24"/>
        </w:rPr>
        <w:t xml:space="preserve">os </w:t>
      </w:r>
      <w:r w:rsidR="006103B8" w:rsidRPr="007B7D6B">
        <w:rPr>
          <w:rFonts w:ascii="Times New Roman" w:hAnsi="Times New Roman" w:cs="Times New Roman"/>
          <w:sz w:val="24"/>
          <w:szCs w:val="24"/>
        </w:rPr>
        <w:t>cambios realizados en las inst</w:t>
      </w:r>
      <w:r w:rsidRPr="007B7D6B">
        <w:rPr>
          <w:rFonts w:ascii="Times New Roman" w:hAnsi="Times New Roman" w:cs="Times New Roman"/>
          <w:sz w:val="24"/>
          <w:szCs w:val="24"/>
        </w:rPr>
        <w:t>ituciones de educación superior</w:t>
      </w:r>
      <w:r w:rsidR="006103B8" w:rsidRPr="007B7D6B">
        <w:rPr>
          <w:rFonts w:ascii="Times New Roman" w:hAnsi="Times New Roman" w:cs="Times New Roman"/>
          <w:sz w:val="24"/>
          <w:szCs w:val="24"/>
        </w:rPr>
        <w:t xml:space="preserve"> han sido insuficientes, en tanto no aseguran el seguimiento de trayectorias hacia los perfiles de egreso declarados” </w:t>
      </w:r>
      <w:r w:rsidR="002028A4" w:rsidRPr="007B7D6B">
        <w:rPr>
          <w:rFonts w:ascii="Times New Roman" w:hAnsi="Times New Roman" w:cs="Times New Roman"/>
          <w:sz w:val="24"/>
          <w:szCs w:val="24"/>
        </w:rPr>
        <w:t xml:space="preserve">(Morales y Zambrano, </w:t>
      </w:r>
      <w:r w:rsidR="006103B8" w:rsidRPr="007B7D6B">
        <w:rPr>
          <w:rFonts w:ascii="Times New Roman" w:hAnsi="Times New Roman" w:cs="Times New Roman"/>
          <w:sz w:val="24"/>
          <w:szCs w:val="24"/>
        </w:rPr>
        <w:t>2016, p. 11)</w:t>
      </w:r>
      <w:r w:rsidR="00985465" w:rsidRPr="007B7D6B">
        <w:rPr>
          <w:rFonts w:ascii="Times New Roman" w:hAnsi="Times New Roman" w:cs="Times New Roman"/>
          <w:sz w:val="24"/>
          <w:szCs w:val="24"/>
        </w:rPr>
        <w:t>.</w:t>
      </w:r>
    </w:p>
    <w:p w14:paraId="58DDB1B2" w14:textId="3E03033D" w:rsidR="0074243D" w:rsidRPr="007B7D6B" w:rsidRDefault="0074243D" w:rsidP="002513C0">
      <w:pPr>
        <w:pStyle w:val="texto"/>
        <w:spacing w:after="0" w:line="360" w:lineRule="auto"/>
        <w:ind w:firstLine="709"/>
        <w:rPr>
          <w:rFonts w:ascii="Times New Roman" w:hAnsi="Times New Roman" w:cs="Times New Roman"/>
          <w:sz w:val="24"/>
          <w:szCs w:val="24"/>
        </w:rPr>
      </w:pPr>
      <w:r w:rsidRPr="007B7D6B">
        <w:rPr>
          <w:rFonts w:ascii="Times New Roman" w:hAnsi="Times New Roman" w:cs="Times New Roman"/>
          <w:sz w:val="24"/>
          <w:szCs w:val="24"/>
        </w:rPr>
        <w:t xml:space="preserve">Estos planteamientos exigen </w:t>
      </w:r>
      <w:r w:rsidR="00C2186E">
        <w:rPr>
          <w:rFonts w:ascii="Times New Roman" w:hAnsi="Times New Roman" w:cs="Times New Roman"/>
          <w:sz w:val="24"/>
          <w:szCs w:val="24"/>
        </w:rPr>
        <w:t>revisar</w:t>
      </w:r>
      <w:r w:rsidR="00931951" w:rsidRPr="007B7D6B">
        <w:rPr>
          <w:rFonts w:ascii="Times New Roman" w:hAnsi="Times New Roman" w:cs="Times New Roman"/>
          <w:sz w:val="24"/>
          <w:szCs w:val="24"/>
        </w:rPr>
        <w:t xml:space="preserve"> la concepción y tratamiento de los perfiles de egreso, </w:t>
      </w:r>
      <w:r w:rsidR="00C2186E">
        <w:rPr>
          <w:rFonts w:ascii="Times New Roman" w:hAnsi="Times New Roman" w:cs="Times New Roman"/>
          <w:sz w:val="24"/>
          <w:szCs w:val="24"/>
        </w:rPr>
        <w:t>teniendo en cuenta</w:t>
      </w:r>
      <w:r w:rsidR="00931951" w:rsidRPr="007B7D6B">
        <w:rPr>
          <w:rFonts w:ascii="Times New Roman" w:hAnsi="Times New Roman" w:cs="Times New Roman"/>
          <w:sz w:val="24"/>
          <w:szCs w:val="24"/>
        </w:rPr>
        <w:t xml:space="preserve"> que l</w:t>
      </w:r>
      <w:r w:rsidR="006309D8" w:rsidRPr="007B7D6B">
        <w:rPr>
          <w:rFonts w:ascii="Times New Roman" w:hAnsi="Times New Roman" w:cs="Times New Roman"/>
          <w:sz w:val="24"/>
          <w:szCs w:val="24"/>
        </w:rPr>
        <w:t>as universidades</w:t>
      </w:r>
      <w:r w:rsidR="00931951" w:rsidRPr="007B7D6B">
        <w:rPr>
          <w:rFonts w:ascii="Times New Roman" w:hAnsi="Times New Roman" w:cs="Times New Roman"/>
          <w:sz w:val="24"/>
          <w:szCs w:val="24"/>
        </w:rPr>
        <w:t>, por su autonomía,</w:t>
      </w:r>
      <w:r w:rsidR="006309D8" w:rsidRPr="007B7D6B">
        <w:rPr>
          <w:rFonts w:ascii="Times New Roman" w:hAnsi="Times New Roman" w:cs="Times New Roman"/>
          <w:sz w:val="24"/>
          <w:szCs w:val="24"/>
        </w:rPr>
        <w:t xml:space="preserve"> deter</w:t>
      </w:r>
      <w:r w:rsidR="002615A3" w:rsidRPr="007B7D6B">
        <w:rPr>
          <w:rFonts w:ascii="Times New Roman" w:hAnsi="Times New Roman" w:cs="Times New Roman"/>
          <w:sz w:val="24"/>
          <w:szCs w:val="24"/>
        </w:rPr>
        <w:t>minan el perfil de egreso de los</w:t>
      </w:r>
      <w:r w:rsidR="006309D8" w:rsidRPr="007B7D6B">
        <w:rPr>
          <w:rFonts w:ascii="Times New Roman" w:hAnsi="Times New Roman" w:cs="Times New Roman"/>
          <w:sz w:val="24"/>
          <w:szCs w:val="24"/>
        </w:rPr>
        <w:t xml:space="preserve"> estudiantes y</w:t>
      </w:r>
      <w:r w:rsidR="00FD1D7A">
        <w:rPr>
          <w:rFonts w:ascii="Times New Roman" w:hAnsi="Times New Roman" w:cs="Times New Roman"/>
          <w:sz w:val="24"/>
          <w:szCs w:val="24"/>
        </w:rPr>
        <w:t xml:space="preserve"> lo</w:t>
      </w:r>
      <w:r w:rsidR="006309D8" w:rsidRPr="007B7D6B">
        <w:rPr>
          <w:rFonts w:ascii="Times New Roman" w:hAnsi="Times New Roman" w:cs="Times New Roman"/>
          <w:sz w:val="24"/>
          <w:szCs w:val="24"/>
        </w:rPr>
        <w:t xml:space="preserve"> declaran en sus documentos oficiales (Ortiz, Venegas</w:t>
      </w:r>
      <w:r w:rsidR="00FD1D7A">
        <w:rPr>
          <w:rFonts w:ascii="Times New Roman" w:hAnsi="Times New Roman" w:cs="Times New Roman"/>
          <w:sz w:val="24"/>
          <w:szCs w:val="24"/>
        </w:rPr>
        <w:t xml:space="preserve"> </w:t>
      </w:r>
      <w:r w:rsidR="006309D8" w:rsidRPr="007B7D6B">
        <w:rPr>
          <w:rFonts w:ascii="Times New Roman" w:hAnsi="Times New Roman" w:cs="Times New Roman"/>
          <w:sz w:val="24"/>
          <w:szCs w:val="24"/>
        </w:rPr>
        <w:t>y</w:t>
      </w:r>
      <w:r w:rsidR="00FD1D7A">
        <w:rPr>
          <w:rFonts w:ascii="Times New Roman" w:hAnsi="Times New Roman" w:cs="Times New Roman"/>
          <w:sz w:val="24"/>
          <w:szCs w:val="24"/>
        </w:rPr>
        <w:t xml:space="preserve"> </w:t>
      </w:r>
      <w:r w:rsidR="006309D8" w:rsidRPr="007B7D6B">
        <w:rPr>
          <w:rFonts w:ascii="Times New Roman" w:hAnsi="Times New Roman" w:cs="Times New Roman"/>
          <w:sz w:val="24"/>
          <w:szCs w:val="24"/>
        </w:rPr>
        <w:t xml:space="preserve">Espinoza, 2015, p. 71). </w:t>
      </w:r>
    </w:p>
    <w:p w14:paraId="01231C46" w14:textId="7F8641A4" w:rsidR="009328DE" w:rsidRPr="007B7D6B" w:rsidRDefault="00462B49">
      <w:pPr>
        <w:pStyle w:val="texto"/>
        <w:spacing w:after="0" w:line="360" w:lineRule="auto"/>
        <w:ind w:firstLine="709"/>
        <w:rPr>
          <w:rFonts w:ascii="Times New Roman" w:hAnsi="Times New Roman" w:cs="Times New Roman"/>
          <w:sz w:val="24"/>
          <w:szCs w:val="24"/>
        </w:rPr>
      </w:pPr>
      <w:r w:rsidRPr="007B7D6B">
        <w:rPr>
          <w:rFonts w:ascii="Times New Roman" w:hAnsi="Times New Roman" w:cs="Times New Roman"/>
          <w:sz w:val="24"/>
          <w:szCs w:val="24"/>
        </w:rPr>
        <w:t xml:space="preserve">El perfil </w:t>
      </w:r>
      <w:r w:rsidR="001B1ECD" w:rsidRPr="007B7D6B">
        <w:rPr>
          <w:rFonts w:ascii="Times New Roman" w:hAnsi="Times New Roman" w:cs="Times New Roman"/>
          <w:sz w:val="24"/>
          <w:szCs w:val="24"/>
        </w:rPr>
        <w:t xml:space="preserve">de </w:t>
      </w:r>
      <w:r w:rsidRPr="007B7D6B">
        <w:rPr>
          <w:rFonts w:ascii="Times New Roman" w:hAnsi="Times New Roman" w:cs="Times New Roman"/>
          <w:sz w:val="24"/>
          <w:szCs w:val="24"/>
        </w:rPr>
        <w:t xml:space="preserve">egreso es concebido como el conjunto de conocimientos, habilidades, valores y sentimientos a desarrollar por los estudiantes durante su proceso de formación, </w:t>
      </w:r>
      <w:r w:rsidR="00D6694D">
        <w:rPr>
          <w:rFonts w:ascii="Times New Roman" w:hAnsi="Times New Roman" w:cs="Times New Roman"/>
          <w:sz w:val="24"/>
          <w:szCs w:val="24"/>
        </w:rPr>
        <w:t>el cual</w:t>
      </w:r>
      <w:r w:rsidR="00D6694D" w:rsidRPr="007B7D6B">
        <w:rPr>
          <w:rFonts w:ascii="Times New Roman" w:hAnsi="Times New Roman" w:cs="Times New Roman"/>
          <w:sz w:val="24"/>
          <w:szCs w:val="24"/>
        </w:rPr>
        <w:t xml:space="preserve"> </w:t>
      </w:r>
      <w:r w:rsidRPr="007B7D6B">
        <w:rPr>
          <w:rFonts w:ascii="Times New Roman" w:hAnsi="Times New Roman" w:cs="Times New Roman"/>
          <w:sz w:val="24"/>
          <w:szCs w:val="24"/>
        </w:rPr>
        <w:t>habrá internalizado al culminar sus estudios universitarios</w:t>
      </w:r>
      <w:r w:rsidR="00AD7864" w:rsidRPr="00A104EA">
        <w:rPr>
          <w:rFonts w:ascii="Times New Roman" w:hAnsi="Times New Roman" w:cs="Times New Roman"/>
          <w:sz w:val="24"/>
          <w:szCs w:val="24"/>
        </w:rPr>
        <w:t>.</w:t>
      </w:r>
      <w:r w:rsidR="00BE38DF">
        <w:rPr>
          <w:rFonts w:ascii="Times New Roman" w:hAnsi="Times New Roman" w:cs="Times New Roman"/>
          <w:sz w:val="24"/>
          <w:szCs w:val="24"/>
        </w:rPr>
        <w:t xml:space="preserve"> </w:t>
      </w:r>
      <w:r w:rsidR="00BE38DF" w:rsidRPr="00BE38DF">
        <w:rPr>
          <w:rFonts w:ascii="Times New Roman" w:hAnsi="Times New Roman" w:cs="Times New Roman"/>
          <w:sz w:val="24"/>
          <w:szCs w:val="24"/>
        </w:rPr>
        <w:t>Para Hawes</w:t>
      </w:r>
      <w:r w:rsidR="00DF12CE">
        <w:rPr>
          <w:rFonts w:ascii="Times New Roman" w:hAnsi="Times New Roman" w:cs="Times New Roman"/>
          <w:sz w:val="24"/>
          <w:szCs w:val="24"/>
        </w:rPr>
        <w:t xml:space="preserve"> (citado en </w:t>
      </w:r>
      <w:r w:rsidR="00DF12CE" w:rsidRPr="00407249">
        <w:rPr>
          <w:rFonts w:ascii="Times New Roman" w:hAnsi="Times New Roman" w:cs="Times New Roman"/>
          <w:sz w:val="24"/>
          <w:szCs w:val="24"/>
        </w:rPr>
        <w:t>González, Mortigo y Berdugo, 2014)</w:t>
      </w:r>
      <w:r w:rsidR="00BE38DF" w:rsidRPr="00BE38DF">
        <w:rPr>
          <w:rFonts w:ascii="Times New Roman" w:hAnsi="Times New Roman" w:cs="Times New Roman"/>
          <w:sz w:val="24"/>
          <w:szCs w:val="24"/>
        </w:rPr>
        <w:t xml:space="preserve">, el concepto de </w:t>
      </w:r>
      <w:r w:rsidR="00BE38DF" w:rsidRPr="00D02E49">
        <w:rPr>
          <w:rFonts w:ascii="Times New Roman" w:hAnsi="Times New Roman" w:cs="Times New Roman"/>
          <w:i/>
          <w:iCs/>
          <w:sz w:val="24"/>
          <w:szCs w:val="24"/>
        </w:rPr>
        <w:t>perfil profesional</w:t>
      </w:r>
      <w:r w:rsidR="00BE38DF" w:rsidRPr="00BE38DF">
        <w:rPr>
          <w:rFonts w:ascii="Times New Roman" w:hAnsi="Times New Roman" w:cs="Times New Roman"/>
          <w:sz w:val="24"/>
          <w:szCs w:val="24"/>
        </w:rPr>
        <w:t xml:space="preserve"> </w:t>
      </w:r>
      <w:r w:rsidR="00DF12CE">
        <w:rPr>
          <w:rFonts w:ascii="Times New Roman" w:hAnsi="Times New Roman" w:cs="Times New Roman"/>
          <w:sz w:val="24"/>
          <w:szCs w:val="24"/>
        </w:rPr>
        <w:t>se define como un</w:t>
      </w:r>
      <w:r w:rsidR="00AD7864" w:rsidRPr="00A104EA">
        <w:rPr>
          <w:rFonts w:ascii="Times New Roman" w:hAnsi="Times New Roman" w:cs="Times New Roman"/>
          <w:sz w:val="24"/>
          <w:szCs w:val="24"/>
        </w:rPr>
        <w:t xml:space="preserve"> </w:t>
      </w:r>
      <w:r w:rsidR="0074243D" w:rsidRPr="00A104EA">
        <w:rPr>
          <w:rFonts w:ascii="Times New Roman" w:hAnsi="Times New Roman" w:cs="Times New Roman"/>
          <w:sz w:val="24"/>
          <w:szCs w:val="24"/>
        </w:rPr>
        <w:t>“conjunto de rasgos y capacidades que, certificadas apropiadamente por quien tiene la competencia jurídica para ello, permiten que alguien sea reconocido por la sociedad como ‘tal’ profesional</w:t>
      </w:r>
      <w:r w:rsidR="00DF12CE">
        <w:rPr>
          <w:rFonts w:ascii="Times New Roman" w:hAnsi="Times New Roman" w:cs="Times New Roman"/>
          <w:sz w:val="24"/>
          <w:szCs w:val="24"/>
        </w:rPr>
        <w:t>”</w:t>
      </w:r>
      <w:r w:rsidR="00D6694D">
        <w:rPr>
          <w:rFonts w:ascii="Times New Roman" w:hAnsi="Times New Roman" w:cs="Times New Roman"/>
          <w:sz w:val="24"/>
          <w:szCs w:val="24"/>
        </w:rPr>
        <w:t xml:space="preserve"> (</w:t>
      </w:r>
      <w:r w:rsidR="00D6694D" w:rsidRPr="00407249">
        <w:rPr>
          <w:rFonts w:ascii="Times New Roman" w:hAnsi="Times New Roman" w:cs="Times New Roman"/>
          <w:sz w:val="24"/>
          <w:szCs w:val="24"/>
        </w:rPr>
        <w:t>p. 170</w:t>
      </w:r>
      <w:r w:rsidR="00D6694D">
        <w:rPr>
          <w:rFonts w:ascii="Times New Roman" w:hAnsi="Times New Roman" w:cs="Times New Roman"/>
          <w:sz w:val="24"/>
          <w:szCs w:val="24"/>
        </w:rPr>
        <w:t>)</w:t>
      </w:r>
      <w:r w:rsidR="0074243D" w:rsidRPr="00A104EA">
        <w:rPr>
          <w:rFonts w:ascii="Times New Roman" w:hAnsi="Times New Roman" w:cs="Times New Roman"/>
          <w:sz w:val="24"/>
          <w:szCs w:val="24"/>
        </w:rPr>
        <w:t>.</w:t>
      </w:r>
      <w:r w:rsidRPr="00A104EA">
        <w:rPr>
          <w:rFonts w:ascii="Times New Roman" w:hAnsi="Times New Roman" w:cs="Times New Roman"/>
          <w:sz w:val="24"/>
          <w:szCs w:val="24"/>
        </w:rPr>
        <w:t xml:space="preserve"> </w:t>
      </w:r>
      <w:r w:rsidR="0074243D" w:rsidRPr="00A104EA">
        <w:rPr>
          <w:rFonts w:ascii="Times New Roman" w:hAnsi="Times New Roman" w:cs="Times New Roman"/>
          <w:sz w:val="24"/>
          <w:szCs w:val="24"/>
        </w:rPr>
        <w:t>En</w:t>
      </w:r>
      <w:r w:rsidRPr="00A104EA">
        <w:rPr>
          <w:rFonts w:ascii="Times New Roman" w:hAnsi="Times New Roman" w:cs="Times New Roman"/>
          <w:sz w:val="24"/>
          <w:szCs w:val="24"/>
        </w:rPr>
        <w:t xml:space="preserve"> el enfoque de formación basada en competencias</w:t>
      </w:r>
      <w:r w:rsidR="00B818B1" w:rsidRPr="00D02E49">
        <w:rPr>
          <w:rFonts w:ascii="Times New Roman" w:hAnsi="Times New Roman" w:cs="Times New Roman"/>
          <w:sz w:val="24"/>
          <w:szCs w:val="24"/>
        </w:rPr>
        <w:t>,</w:t>
      </w:r>
      <w:r w:rsidRPr="00A104EA">
        <w:rPr>
          <w:rFonts w:ascii="Times New Roman" w:hAnsi="Times New Roman" w:cs="Times New Roman"/>
          <w:sz w:val="24"/>
          <w:szCs w:val="24"/>
        </w:rPr>
        <w:t xml:space="preserve"> suele plantear</w:t>
      </w:r>
      <w:r w:rsidR="003E2828" w:rsidRPr="00A104EA">
        <w:rPr>
          <w:rFonts w:ascii="Times New Roman" w:hAnsi="Times New Roman" w:cs="Times New Roman"/>
          <w:sz w:val="24"/>
          <w:szCs w:val="24"/>
        </w:rPr>
        <w:t>se</w:t>
      </w:r>
      <w:r w:rsidRPr="00A104EA">
        <w:rPr>
          <w:rFonts w:ascii="Times New Roman" w:hAnsi="Times New Roman" w:cs="Times New Roman"/>
          <w:sz w:val="24"/>
          <w:szCs w:val="24"/>
        </w:rPr>
        <w:t xml:space="preserve"> como las competencias que debe </w:t>
      </w:r>
      <w:r w:rsidR="00931951" w:rsidRPr="00A104EA">
        <w:rPr>
          <w:rFonts w:ascii="Times New Roman" w:hAnsi="Times New Roman" w:cs="Times New Roman"/>
          <w:sz w:val="24"/>
          <w:szCs w:val="24"/>
        </w:rPr>
        <w:t>lograr o mostrar</w:t>
      </w:r>
      <w:r w:rsidRPr="00A104EA">
        <w:rPr>
          <w:rFonts w:ascii="Times New Roman" w:hAnsi="Times New Roman" w:cs="Times New Roman"/>
          <w:sz w:val="24"/>
          <w:szCs w:val="24"/>
        </w:rPr>
        <w:t xml:space="preserve"> un egresado</w:t>
      </w:r>
      <w:r w:rsidRPr="007B7D6B">
        <w:rPr>
          <w:rFonts w:ascii="Times New Roman" w:hAnsi="Times New Roman" w:cs="Times New Roman"/>
          <w:sz w:val="24"/>
          <w:szCs w:val="24"/>
        </w:rPr>
        <w:t xml:space="preserve"> para enfrentar su ejercicio profesional (Ceballos, Ceballos, Cocca y Alfonso, 2015</w:t>
      </w:r>
      <w:r w:rsidR="00571441">
        <w:rPr>
          <w:rFonts w:ascii="Times New Roman" w:hAnsi="Times New Roman" w:cs="Times New Roman"/>
          <w:sz w:val="24"/>
          <w:szCs w:val="24"/>
        </w:rPr>
        <w:t xml:space="preserve">; </w:t>
      </w:r>
      <w:r w:rsidR="00571441" w:rsidRPr="007B7D6B">
        <w:rPr>
          <w:rFonts w:ascii="Times New Roman" w:hAnsi="Times New Roman" w:cs="Times New Roman"/>
          <w:sz w:val="24"/>
          <w:szCs w:val="24"/>
        </w:rPr>
        <w:t>Cinda, 2017</w:t>
      </w:r>
      <w:r w:rsidRPr="007B7D6B">
        <w:rPr>
          <w:rFonts w:ascii="Times New Roman" w:hAnsi="Times New Roman" w:cs="Times New Roman"/>
          <w:sz w:val="24"/>
          <w:szCs w:val="24"/>
        </w:rPr>
        <w:t xml:space="preserve">). </w:t>
      </w:r>
    </w:p>
    <w:p w14:paraId="4B80BADB" w14:textId="4B3ABE96" w:rsidR="00931951" w:rsidRPr="007B7D6B" w:rsidRDefault="00462B49" w:rsidP="002513C0">
      <w:pPr>
        <w:pStyle w:val="texto"/>
        <w:spacing w:after="0" w:line="360" w:lineRule="auto"/>
        <w:ind w:firstLine="709"/>
        <w:rPr>
          <w:rFonts w:ascii="Times New Roman" w:hAnsi="Times New Roman" w:cs="Times New Roman"/>
          <w:sz w:val="24"/>
          <w:szCs w:val="24"/>
        </w:rPr>
      </w:pPr>
      <w:r w:rsidRPr="007B7D6B">
        <w:rPr>
          <w:rFonts w:ascii="Times New Roman" w:hAnsi="Times New Roman" w:cs="Times New Roman"/>
          <w:sz w:val="24"/>
          <w:szCs w:val="24"/>
        </w:rPr>
        <w:t xml:space="preserve"> </w:t>
      </w:r>
      <w:r w:rsidR="009328DE" w:rsidRPr="007B7D6B">
        <w:rPr>
          <w:rFonts w:ascii="Times New Roman" w:hAnsi="Times New Roman" w:cs="Times New Roman"/>
          <w:sz w:val="24"/>
          <w:szCs w:val="24"/>
        </w:rPr>
        <w:t>En este sentido, el perfil de egreso o profesional e</w:t>
      </w:r>
      <w:r w:rsidRPr="007B7D6B">
        <w:rPr>
          <w:rFonts w:ascii="Times New Roman" w:hAnsi="Times New Roman" w:cs="Times New Roman"/>
          <w:sz w:val="24"/>
          <w:szCs w:val="24"/>
        </w:rPr>
        <w:t>s “el punto de convergencia entre la formación y la sociedad” (Carrera</w:t>
      </w:r>
      <w:r w:rsidR="00C51E5D">
        <w:rPr>
          <w:rFonts w:ascii="Times New Roman" w:hAnsi="Times New Roman" w:cs="Times New Roman"/>
          <w:sz w:val="24"/>
          <w:szCs w:val="24"/>
        </w:rPr>
        <w:t xml:space="preserve"> </w:t>
      </w:r>
      <w:r w:rsidR="00C51E5D">
        <w:rPr>
          <w:rFonts w:ascii="Times New Roman" w:hAnsi="Times New Roman" w:cs="Times New Roman"/>
          <w:i/>
          <w:iCs/>
          <w:sz w:val="24"/>
          <w:szCs w:val="24"/>
        </w:rPr>
        <w:t>et al.</w:t>
      </w:r>
      <w:r w:rsidR="00C51E5D">
        <w:rPr>
          <w:rFonts w:ascii="Times New Roman" w:hAnsi="Times New Roman" w:cs="Times New Roman"/>
          <w:sz w:val="24"/>
          <w:szCs w:val="24"/>
        </w:rPr>
        <w:t>,</w:t>
      </w:r>
      <w:r w:rsidRPr="007B7D6B">
        <w:rPr>
          <w:rFonts w:ascii="Times New Roman" w:hAnsi="Times New Roman" w:cs="Times New Roman"/>
          <w:sz w:val="24"/>
          <w:szCs w:val="24"/>
        </w:rPr>
        <w:t xml:space="preserve"> 2019, p. 1023</w:t>
      </w:r>
      <w:r w:rsidR="007707CC" w:rsidRPr="007B7D6B">
        <w:rPr>
          <w:rFonts w:ascii="Times New Roman" w:hAnsi="Times New Roman" w:cs="Times New Roman"/>
          <w:sz w:val="24"/>
          <w:szCs w:val="24"/>
        </w:rPr>
        <w:t>)</w:t>
      </w:r>
      <w:r w:rsidR="007707CC">
        <w:rPr>
          <w:rFonts w:ascii="Times New Roman" w:hAnsi="Times New Roman" w:cs="Times New Roman"/>
          <w:sz w:val="24"/>
          <w:szCs w:val="24"/>
        </w:rPr>
        <w:t>.</w:t>
      </w:r>
      <w:r w:rsidR="007707CC" w:rsidRPr="007B7D6B">
        <w:rPr>
          <w:rFonts w:ascii="Times New Roman" w:hAnsi="Times New Roman" w:cs="Times New Roman"/>
          <w:sz w:val="24"/>
          <w:szCs w:val="24"/>
        </w:rPr>
        <w:t xml:space="preserve"> </w:t>
      </w:r>
      <w:r w:rsidR="007707CC">
        <w:rPr>
          <w:rFonts w:ascii="Times New Roman" w:hAnsi="Times New Roman" w:cs="Times New Roman"/>
          <w:sz w:val="24"/>
          <w:szCs w:val="24"/>
        </w:rPr>
        <w:t>C</w:t>
      </w:r>
      <w:r w:rsidR="007707CC" w:rsidRPr="007B7D6B">
        <w:rPr>
          <w:rFonts w:ascii="Times New Roman" w:hAnsi="Times New Roman" w:cs="Times New Roman"/>
          <w:sz w:val="24"/>
          <w:szCs w:val="24"/>
        </w:rPr>
        <w:t xml:space="preserve">onstituye </w:t>
      </w:r>
      <w:r w:rsidR="001B1ECD" w:rsidRPr="007B7D6B">
        <w:rPr>
          <w:rFonts w:ascii="Times New Roman" w:hAnsi="Times New Roman" w:cs="Times New Roman"/>
          <w:sz w:val="24"/>
          <w:szCs w:val="24"/>
        </w:rPr>
        <w:t>el elemento direccional, la</w:t>
      </w:r>
      <w:r w:rsidRPr="007B7D6B">
        <w:rPr>
          <w:rFonts w:ascii="Times New Roman" w:hAnsi="Times New Roman" w:cs="Times New Roman"/>
          <w:sz w:val="24"/>
          <w:szCs w:val="24"/>
        </w:rPr>
        <w:t xml:space="preserve"> estructura sobre la cual se debe dise</w:t>
      </w:r>
      <w:r w:rsidRPr="007B7D6B">
        <w:rPr>
          <w:rFonts w:ascii="Times New Roman" w:hAnsi="Times New Roman" w:cs="Times New Roman" w:hint="eastAsia"/>
          <w:sz w:val="24"/>
          <w:szCs w:val="24"/>
        </w:rPr>
        <w:t>ñ</w:t>
      </w:r>
      <w:r w:rsidRPr="007B7D6B">
        <w:rPr>
          <w:rFonts w:ascii="Times New Roman" w:hAnsi="Times New Roman" w:cs="Times New Roman"/>
          <w:sz w:val="24"/>
          <w:szCs w:val="24"/>
        </w:rPr>
        <w:t>ar</w:t>
      </w:r>
      <w:r w:rsidR="00931951" w:rsidRPr="007B7D6B">
        <w:rPr>
          <w:rFonts w:ascii="Times New Roman" w:hAnsi="Times New Roman" w:cs="Times New Roman"/>
          <w:sz w:val="24"/>
          <w:szCs w:val="24"/>
        </w:rPr>
        <w:t xml:space="preserve"> el plan de estudios y</w:t>
      </w:r>
      <w:r w:rsidRPr="007B7D6B">
        <w:rPr>
          <w:rFonts w:ascii="Times New Roman" w:hAnsi="Times New Roman" w:cs="Times New Roman"/>
          <w:sz w:val="24"/>
          <w:szCs w:val="24"/>
        </w:rPr>
        <w:t xml:space="preserve"> la evaluaci</w:t>
      </w:r>
      <w:r w:rsidRPr="007B7D6B">
        <w:rPr>
          <w:rFonts w:ascii="Times New Roman" w:hAnsi="Times New Roman" w:cs="Times New Roman" w:hint="eastAsia"/>
          <w:sz w:val="24"/>
          <w:szCs w:val="24"/>
        </w:rPr>
        <w:t>ó</w:t>
      </w:r>
      <w:r w:rsidRPr="007B7D6B">
        <w:rPr>
          <w:rFonts w:ascii="Times New Roman" w:hAnsi="Times New Roman" w:cs="Times New Roman"/>
          <w:sz w:val="24"/>
          <w:szCs w:val="24"/>
        </w:rPr>
        <w:t>n (Champin, 2014, p. 570)</w:t>
      </w:r>
      <w:r w:rsidR="00931951" w:rsidRPr="007B7D6B">
        <w:rPr>
          <w:rFonts w:ascii="Times New Roman" w:hAnsi="Times New Roman" w:cs="Times New Roman"/>
          <w:sz w:val="24"/>
          <w:szCs w:val="24"/>
        </w:rPr>
        <w:t>.</w:t>
      </w:r>
    </w:p>
    <w:p w14:paraId="7F7F4A76" w14:textId="636618B7" w:rsidR="00462B49" w:rsidRPr="007B7D6B" w:rsidRDefault="00931951" w:rsidP="002513C0">
      <w:pPr>
        <w:pStyle w:val="texto"/>
        <w:spacing w:after="0" w:line="360" w:lineRule="auto"/>
        <w:ind w:firstLine="709"/>
        <w:rPr>
          <w:rFonts w:ascii="Times New Roman" w:hAnsi="Times New Roman" w:cs="Times New Roman"/>
          <w:sz w:val="24"/>
          <w:szCs w:val="24"/>
        </w:rPr>
      </w:pPr>
      <w:r w:rsidRPr="007B7D6B">
        <w:rPr>
          <w:rFonts w:ascii="Times New Roman" w:hAnsi="Times New Roman" w:cs="Times New Roman"/>
          <w:sz w:val="24"/>
          <w:szCs w:val="24"/>
        </w:rPr>
        <w:t>En el modelo curricular por competencias,</w:t>
      </w:r>
      <w:r w:rsidR="00402C79" w:rsidRPr="007B7D6B">
        <w:rPr>
          <w:rFonts w:ascii="Times New Roman" w:hAnsi="Times New Roman" w:cs="Times New Roman"/>
          <w:sz w:val="24"/>
          <w:szCs w:val="24"/>
        </w:rPr>
        <w:t xml:space="preserve"> que en la actualidad es la tendencia prevalente en los grados universitarios, </w:t>
      </w:r>
      <w:r w:rsidRPr="007B7D6B">
        <w:rPr>
          <w:rFonts w:ascii="Times New Roman" w:hAnsi="Times New Roman" w:cs="Times New Roman"/>
          <w:sz w:val="24"/>
          <w:szCs w:val="24"/>
        </w:rPr>
        <w:t>el perfil de egreso</w:t>
      </w:r>
      <w:r w:rsidR="00462B49" w:rsidRPr="007B7D6B">
        <w:rPr>
          <w:rFonts w:ascii="Times New Roman" w:hAnsi="Times New Roman" w:cs="Times New Roman"/>
          <w:sz w:val="24"/>
          <w:szCs w:val="24"/>
        </w:rPr>
        <w:t xml:space="preserve"> se materializa en competencias genéricas o transversale</w:t>
      </w:r>
      <w:r w:rsidRPr="007B7D6B">
        <w:rPr>
          <w:rFonts w:ascii="Times New Roman" w:hAnsi="Times New Roman" w:cs="Times New Roman"/>
          <w:sz w:val="24"/>
          <w:szCs w:val="24"/>
        </w:rPr>
        <w:t>s y en competencias específicas o profesionales.</w:t>
      </w:r>
      <w:r w:rsidR="00462B49" w:rsidRPr="007B7D6B">
        <w:rPr>
          <w:rFonts w:ascii="Times New Roman" w:hAnsi="Times New Roman" w:cs="Times New Roman"/>
          <w:sz w:val="24"/>
          <w:szCs w:val="24"/>
        </w:rPr>
        <w:t xml:space="preserve"> Las competencias específicas son las que están íntimamente ligadas a las disciplinas o áreas de conocimiento que distinguen una profesión de otra; las competencias </w:t>
      </w:r>
      <w:r w:rsidRPr="007B7D6B">
        <w:rPr>
          <w:rFonts w:ascii="Times New Roman" w:hAnsi="Times New Roman" w:cs="Times New Roman"/>
          <w:sz w:val="24"/>
          <w:szCs w:val="24"/>
        </w:rPr>
        <w:t xml:space="preserve">generales o </w:t>
      </w:r>
      <w:r w:rsidR="00462B49" w:rsidRPr="007B7D6B">
        <w:rPr>
          <w:rFonts w:ascii="Times New Roman" w:hAnsi="Times New Roman" w:cs="Times New Roman"/>
          <w:sz w:val="24"/>
          <w:szCs w:val="24"/>
        </w:rPr>
        <w:t>transversales son comunes a la mayoría de las profesiones</w:t>
      </w:r>
      <w:r w:rsidR="007707CC">
        <w:rPr>
          <w:rFonts w:ascii="Times New Roman" w:hAnsi="Times New Roman" w:cs="Times New Roman"/>
          <w:sz w:val="24"/>
          <w:szCs w:val="24"/>
        </w:rPr>
        <w:t>,</w:t>
      </w:r>
      <w:r w:rsidR="00462B49" w:rsidRPr="007B7D6B">
        <w:rPr>
          <w:rFonts w:ascii="Times New Roman" w:hAnsi="Times New Roman" w:cs="Times New Roman"/>
          <w:sz w:val="24"/>
          <w:szCs w:val="24"/>
        </w:rPr>
        <w:t xml:space="preserve"> por lo que rebasan los límites de las disciplinas y deben desarrollarse a través de todo el mapa curricular (Jiménez, Gutiérrez y Hernández</w:t>
      </w:r>
      <w:r w:rsidR="00AC602D">
        <w:rPr>
          <w:rFonts w:ascii="Times New Roman" w:hAnsi="Times New Roman" w:cs="Times New Roman"/>
          <w:sz w:val="24"/>
          <w:szCs w:val="24"/>
        </w:rPr>
        <w:t>,</w:t>
      </w:r>
      <w:r w:rsidR="00462B49" w:rsidRPr="007B7D6B">
        <w:rPr>
          <w:rFonts w:ascii="Times New Roman" w:hAnsi="Times New Roman" w:cs="Times New Roman"/>
          <w:sz w:val="24"/>
          <w:szCs w:val="24"/>
        </w:rPr>
        <w:t xml:space="preserve"> 2019, p. 92</w:t>
      </w:r>
      <w:r w:rsidR="00BF3984">
        <w:rPr>
          <w:rFonts w:ascii="Times New Roman" w:hAnsi="Times New Roman" w:cs="Times New Roman"/>
          <w:sz w:val="24"/>
          <w:szCs w:val="24"/>
        </w:rPr>
        <w:t xml:space="preserve">; </w:t>
      </w:r>
      <w:r w:rsidR="00BF3984" w:rsidRPr="007B7D6B">
        <w:rPr>
          <w:rFonts w:ascii="Times New Roman" w:hAnsi="Times New Roman" w:cs="Times New Roman"/>
          <w:sz w:val="24"/>
          <w:szCs w:val="24"/>
        </w:rPr>
        <w:t>Villa y Poblete, 2011, p. 36</w:t>
      </w:r>
      <w:r w:rsidR="00462B49" w:rsidRPr="007B7D6B">
        <w:rPr>
          <w:rFonts w:ascii="Times New Roman" w:hAnsi="Times New Roman" w:cs="Times New Roman"/>
          <w:sz w:val="24"/>
          <w:szCs w:val="24"/>
        </w:rPr>
        <w:t>)</w:t>
      </w:r>
    </w:p>
    <w:p w14:paraId="3921F860" w14:textId="11B845B2" w:rsidR="00021B6A" w:rsidRPr="007B7D6B" w:rsidRDefault="00021B6A" w:rsidP="002513C0">
      <w:pPr>
        <w:pStyle w:val="texto"/>
        <w:spacing w:after="0" w:line="360" w:lineRule="auto"/>
        <w:ind w:firstLine="709"/>
        <w:rPr>
          <w:rFonts w:ascii="Times New Roman" w:hAnsi="Times New Roman" w:cs="Times New Roman"/>
          <w:sz w:val="24"/>
          <w:szCs w:val="24"/>
        </w:rPr>
      </w:pPr>
      <w:r w:rsidRPr="007B7D6B">
        <w:rPr>
          <w:rFonts w:ascii="Times New Roman" w:hAnsi="Times New Roman" w:cs="Times New Roman"/>
          <w:sz w:val="24"/>
          <w:szCs w:val="24"/>
        </w:rPr>
        <w:lastRenderedPageBreak/>
        <w:t>Los rasgos y exigencias de la evaluación del logro del perfil de egreso comparte</w:t>
      </w:r>
      <w:r w:rsidR="00256933">
        <w:rPr>
          <w:rFonts w:ascii="Times New Roman" w:hAnsi="Times New Roman" w:cs="Times New Roman"/>
          <w:sz w:val="24"/>
          <w:szCs w:val="24"/>
        </w:rPr>
        <w:t>n con</w:t>
      </w:r>
      <w:r w:rsidRPr="007B7D6B">
        <w:rPr>
          <w:rFonts w:ascii="Times New Roman" w:hAnsi="Times New Roman" w:cs="Times New Roman"/>
          <w:sz w:val="24"/>
          <w:szCs w:val="24"/>
        </w:rPr>
        <w:t xml:space="preserve"> l</w:t>
      </w:r>
      <w:r w:rsidR="00A97783">
        <w:rPr>
          <w:rFonts w:ascii="Times New Roman" w:hAnsi="Times New Roman" w:cs="Times New Roman"/>
          <w:sz w:val="24"/>
          <w:szCs w:val="24"/>
        </w:rPr>
        <w:t>o</w:t>
      </w:r>
      <w:r w:rsidRPr="007B7D6B">
        <w:rPr>
          <w:rFonts w:ascii="Times New Roman" w:hAnsi="Times New Roman" w:cs="Times New Roman"/>
          <w:sz w:val="24"/>
          <w:szCs w:val="24"/>
        </w:rPr>
        <w:t>s de evaluación de competencias en tanto que están diseñadas y materializadas en competencias genéricas o espec</w:t>
      </w:r>
      <w:r w:rsidR="0059284D">
        <w:rPr>
          <w:rFonts w:ascii="Times New Roman" w:hAnsi="Times New Roman" w:cs="Times New Roman"/>
          <w:sz w:val="24"/>
          <w:szCs w:val="24"/>
        </w:rPr>
        <w:t>í</w:t>
      </w:r>
      <w:r w:rsidRPr="007B7D6B">
        <w:rPr>
          <w:rFonts w:ascii="Times New Roman" w:hAnsi="Times New Roman" w:cs="Times New Roman"/>
          <w:sz w:val="24"/>
          <w:szCs w:val="24"/>
        </w:rPr>
        <w:t>ficas en la formación universitaria</w:t>
      </w:r>
      <w:r w:rsidR="0059284D">
        <w:rPr>
          <w:rFonts w:ascii="Times New Roman" w:hAnsi="Times New Roman" w:cs="Times New Roman"/>
          <w:sz w:val="24"/>
          <w:szCs w:val="24"/>
        </w:rPr>
        <w:t>,</w:t>
      </w:r>
      <w:r w:rsidR="0059284D" w:rsidRPr="007B7D6B">
        <w:rPr>
          <w:rFonts w:ascii="Times New Roman" w:hAnsi="Times New Roman" w:cs="Times New Roman"/>
          <w:sz w:val="24"/>
          <w:szCs w:val="24"/>
        </w:rPr>
        <w:t xml:space="preserve"> </w:t>
      </w:r>
      <w:r w:rsidRPr="007B7D6B">
        <w:rPr>
          <w:rFonts w:ascii="Times New Roman" w:hAnsi="Times New Roman" w:cs="Times New Roman"/>
          <w:sz w:val="24"/>
          <w:szCs w:val="24"/>
        </w:rPr>
        <w:t>sobre todo en el qué y cómo evaluar.</w:t>
      </w:r>
      <w:r w:rsidR="003E2828" w:rsidRPr="007B7D6B">
        <w:rPr>
          <w:rFonts w:ascii="Times New Roman" w:hAnsi="Times New Roman" w:cs="Times New Roman"/>
          <w:sz w:val="24"/>
          <w:szCs w:val="24"/>
        </w:rPr>
        <w:t xml:space="preserve"> En ambos casos se</w:t>
      </w:r>
      <w:r w:rsidRPr="007B7D6B">
        <w:rPr>
          <w:rFonts w:ascii="Times New Roman" w:hAnsi="Times New Roman" w:cs="Times New Roman"/>
          <w:sz w:val="24"/>
          <w:szCs w:val="24"/>
        </w:rPr>
        <w:t xml:space="preserve"> exige utilizar una diversidad de instrumentos y a implicar a diferentes agentes. Es necesario la multivariedad de métodos e instrumentos que permita la triangulación de la información y evidencias del objeto o sujeto evaluado, lo que </w:t>
      </w:r>
      <w:r w:rsidR="00402C79" w:rsidRPr="007B7D6B">
        <w:rPr>
          <w:rFonts w:ascii="Times New Roman" w:hAnsi="Times New Roman" w:cs="Times New Roman"/>
          <w:sz w:val="24"/>
          <w:szCs w:val="24"/>
        </w:rPr>
        <w:t>facilita</w:t>
      </w:r>
      <w:r w:rsidRPr="007B7D6B">
        <w:rPr>
          <w:rFonts w:ascii="Times New Roman" w:hAnsi="Times New Roman" w:cs="Times New Roman"/>
          <w:sz w:val="24"/>
          <w:szCs w:val="24"/>
        </w:rPr>
        <w:t xml:space="preserve"> la toma de decisión para mejorar y asegurar el logro de las competencias (Morales y Zambrano 2016, p. 12). </w:t>
      </w:r>
    </w:p>
    <w:p w14:paraId="29C615D5" w14:textId="58A71163" w:rsidR="00CD1B72" w:rsidRPr="007B7D6B" w:rsidRDefault="005C7CFA" w:rsidP="002513C0">
      <w:pPr>
        <w:pStyle w:val="texto"/>
        <w:spacing w:after="0" w:line="360" w:lineRule="auto"/>
        <w:ind w:firstLine="709"/>
        <w:rPr>
          <w:rFonts w:ascii="Times New Roman" w:hAnsi="Times New Roman" w:cs="Times New Roman"/>
          <w:sz w:val="24"/>
          <w:szCs w:val="24"/>
        </w:rPr>
      </w:pPr>
      <w:r w:rsidRPr="007B7D6B">
        <w:rPr>
          <w:rFonts w:ascii="Times New Roman" w:hAnsi="Times New Roman" w:cs="Times New Roman"/>
          <w:sz w:val="24"/>
          <w:szCs w:val="24"/>
        </w:rPr>
        <w:t>Si bien e</w:t>
      </w:r>
      <w:r w:rsidR="00CB0E5A" w:rsidRPr="007B7D6B">
        <w:rPr>
          <w:rFonts w:ascii="Times New Roman" w:hAnsi="Times New Roman" w:cs="Times New Roman"/>
          <w:sz w:val="24"/>
          <w:szCs w:val="24"/>
        </w:rPr>
        <w:t>xiste</w:t>
      </w:r>
      <w:r w:rsidR="00885EA8">
        <w:rPr>
          <w:rFonts w:ascii="Times New Roman" w:hAnsi="Times New Roman" w:cs="Times New Roman"/>
          <w:sz w:val="24"/>
          <w:szCs w:val="24"/>
        </w:rPr>
        <w:t xml:space="preserve"> una</w:t>
      </w:r>
      <w:r w:rsidR="00CB0E5A" w:rsidRPr="007B7D6B">
        <w:rPr>
          <w:rFonts w:ascii="Times New Roman" w:hAnsi="Times New Roman" w:cs="Times New Roman"/>
          <w:sz w:val="24"/>
          <w:szCs w:val="24"/>
        </w:rPr>
        <w:t xml:space="preserve"> diversidad de técnicas e instrumentos </w:t>
      </w:r>
      <w:r w:rsidR="00402C79" w:rsidRPr="007B7D6B">
        <w:rPr>
          <w:rFonts w:ascii="Times New Roman" w:hAnsi="Times New Roman" w:cs="Times New Roman"/>
          <w:sz w:val="24"/>
          <w:szCs w:val="24"/>
        </w:rPr>
        <w:t>para la evaluación de las competencias</w:t>
      </w:r>
      <w:r w:rsidR="0059284D">
        <w:rPr>
          <w:rFonts w:ascii="Times New Roman" w:hAnsi="Times New Roman" w:cs="Times New Roman"/>
          <w:sz w:val="24"/>
          <w:szCs w:val="24"/>
        </w:rPr>
        <w:t>,</w:t>
      </w:r>
      <w:r w:rsidR="0059284D" w:rsidRPr="007B7D6B">
        <w:rPr>
          <w:rFonts w:ascii="Times New Roman" w:hAnsi="Times New Roman" w:cs="Times New Roman"/>
          <w:sz w:val="24"/>
          <w:szCs w:val="24"/>
        </w:rPr>
        <w:t xml:space="preserve"> </w:t>
      </w:r>
      <w:r w:rsidR="00DB116B" w:rsidRPr="007B7D6B">
        <w:rPr>
          <w:rFonts w:ascii="Times New Roman" w:hAnsi="Times New Roman" w:cs="Times New Roman"/>
          <w:sz w:val="24"/>
          <w:szCs w:val="24"/>
        </w:rPr>
        <w:t xml:space="preserve">como los protocolos de observación, entrevistas, simulaciones, </w:t>
      </w:r>
      <w:r w:rsidR="00402C79" w:rsidRPr="007B7D6B">
        <w:rPr>
          <w:rFonts w:ascii="Times New Roman" w:hAnsi="Times New Roman" w:cs="Times New Roman"/>
          <w:sz w:val="24"/>
          <w:szCs w:val="24"/>
        </w:rPr>
        <w:t xml:space="preserve">escalas estimativas, </w:t>
      </w:r>
      <w:r w:rsidR="00CB0E5A" w:rsidRPr="007B7D6B">
        <w:rPr>
          <w:rFonts w:ascii="Times New Roman" w:hAnsi="Times New Roman" w:cs="Times New Roman"/>
          <w:sz w:val="24"/>
          <w:szCs w:val="24"/>
        </w:rPr>
        <w:t xml:space="preserve">rúbricas o matrices de valoración, portafolios de evidencias, </w:t>
      </w:r>
      <w:r w:rsidR="00DB116B" w:rsidRPr="007B7D6B">
        <w:rPr>
          <w:rFonts w:ascii="Times New Roman" w:hAnsi="Times New Roman" w:cs="Times New Roman"/>
          <w:sz w:val="24"/>
          <w:szCs w:val="24"/>
        </w:rPr>
        <w:t>los mapas conceptuales,</w:t>
      </w:r>
      <w:r w:rsidR="00135ADB">
        <w:rPr>
          <w:rFonts w:ascii="Times New Roman" w:hAnsi="Times New Roman" w:cs="Times New Roman"/>
          <w:sz w:val="24"/>
          <w:szCs w:val="24"/>
        </w:rPr>
        <w:t xml:space="preserve"> </w:t>
      </w:r>
      <w:r w:rsidR="00DB116B" w:rsidRPr="007B7D6B">
        <w:rPr>
          <w:rFonts w:ascii="Times New Roman" w:hAnsi="Times New Roman" w:cs="Times New Roman"/>
          <w:sz w:val="24"/>
          <w:szCs w:val="24"/>
        </w:rPr>
        <w:t xml:space="preserve">pautas de desempeño, resolución de problemas, estudio de casos, trabajo en equipo, </w:t>
      </w:r>
      <w:r w:rsidR="00CB0E5A" w:rsidRPr="007B7D6B">
        <w:rPr>
          <w:rFonts w:ascii="Times New Roman" w:hAnsi="Times New Roman" w:cs="Times New Roman"/>
          <w:sz w:val="24"/>
          <w:szCs w:val="24"/>
        </w:rPr>
        <w:t>exámenes escritos</w:t>
      </w:r>
      <w:r w:rsidR="00DB116B" w:rsidRPr="007B7D6B">
        <w:rPr>
          <w:rFonts w:ascii="Times New Roman" w:hAnsi="Times New Roman" w:cs="Times New Roman"/>
          <w:sz w:val="24"/>
          <w:szCs w:val="24"/>
        </w:rPr>
        <w:t xml:space="preserve"> </w:t>
      </w:r>
      <w:r w:rsidR="00CB0E5A" w:rsidRPr="007B7D6B">
        <w:rPr>
          <w:rFonts w:ascii="Times New Roman" w:hAnsi="Times New Roman" w:cs="Times New Roman"/>
          <w:sz w:val="24"/>
          <w:szCs w:val="24"/>
        </w:rPr>
        <w:t>(</w:t>
      </w:r>
      <w:r w:rsidR="00891E97" w:rsidRPr="007B7D6B">
        <w:rPr>
          <w:rFonts w:ascii="Times New Roman" w:hAnsi="Times New Roman" w:cs="Times New Roman"/>
          <w:sz w:val="24"/>
          <w:szCs w:val="24"/>
        </w:rPr>
        <w:t>Cano, 2008, p.</w:t>
      </w:r>
      <w:r w:rsidR="00891E97">
        <w:rPr>
          <w:rFonts w:ascii="Times New Roman" w:hAnsi="Times New Roman" w:cs="Times New Roman"/>
          <w:sz w:val="24"/>
          <w:szCs w:val="24"/>
        </w:rPr>
        <w:t xml:space="preserve"> </w:t>
      </w:r>
      <w:r w:rsidR="00891E97" w:rsidRPr="007B7D6B">
        <w:rPr>
          <w:rFonts w:ascii="Times New Roman" w:hAnsi="Times New Roman" w:cs="Times New Roman"/>
          <w:sz w:val="24"/>
          <w:szCs w:val="24"/>
        </w:rPr>
        <w:t xml:space="preserve">10; </w:t>
      </w:r>
      <w:r w:rsidR="00CB0E5A" w:rsidRPr="007B7D6B">
        <w:rPr>
          <w:rFonts w:ascii="Times New Roman" w:hAnsi="Times New Roman" w:cs="Times New Roman"/>
          <w:sz w:val="24"/>
          <w:szCs w:val="24"/>
        </w:rPr>
        <w:t>Diaz y Barroso, 2014, p.</w:t>
      </w:r>
      <w:r w:rsidR="00891E97">
        <w:rPr>
          <w:rFonts w:ascii="Times New Roman" w:hAnsi="Times New Roman" w:cs="Times New Roman"/>
          <w:sz w:val="24"/>
          <w:szCs w:val="24"/>
        </w:rPr>
        <w:t xml:space="preserve"> </w:t>
      </w:r>
      <w:r w:rsidR="00CB0E5A" w:rsidRPr="007B7D6B">
        <w:rPr>
          <w:rFonts w:ascii="Times New Roman" w:hAnsi="Times New Roman" w:cs="Times New Roman"/>
          <w:sz w:val="24"/>
          <w:szCs w:val="24"/>
        </w:rPr>
        <w:t xml:space="preserve">42; Pimienta, 2012, p. 47; </w:t>
      </w:r>
      <w:r w:rsidR="00EC6F3B" w:rsidRPr="007B7D6B">
        <w:rPr>
          <w:rFonts w:ascii="Times New Roman" w:hAnsi="Times New Roman" w:cs="Times New Roman"/>
          <w:sz w:val="24"/>
          <w:szCs w:val="24"/>
        </w:rPr>
        <w:t xml:space="preserve">Sepúlveda </w:t>
      </w:r>
      <w:r w:rsidR="001B26E3">
        <w:rPr>
          <w:rFonts w:ascii="Times New Roman" w:hAnsi="Times New Roman" w:cs="Times New Roman"/>
          <w:i/>
          <w:iCs/>
          <w:sz w:val="24"/>
          <w:szCs w:val="24"/>
        </w:rPr>
        <w:t>et al.</w:t>
      </w:r>
      <w:r w:rsidR="00EC6F3B" w:rsidRPr="007B7D6B">
        <w:rPr>
          <w:rFonts w:ascii="Times New Roman" w:hAnsi="Times New Roman" w:cs="Times New Roman"/>
          <w:sz w:val="24"/>
          <w:szCs w:val="24"/>
        </w:rPr>
        <w:t>, 2018, p</w:t>
      </w:r>
      <w:r w:rsidR="00DB116B" w:rsidRPr="007B7D6B">
        <w:rPr>
          <w:rFonts w:ascii="Times New Roman" w:hAnsi="Times New Roman" w:cs="Times New Roman"/>
          <w:sz w:val="24"/>
          <w:szCs w:val="24"/>
        </w:rPr>
        <w:t>.</w:t>
      </w:r>
      <w:r w:rsidR="00EC6F3B" w:rsidRPr="007B7D6B">
        <w:rPr>
          <w:rFonts w:ascii="Times New Roman" w:hAnsi="Times New Roman" w:cs="Times New Roman"/>
          <w:sz w:val="24"/>
          <w:szCs w:val="24"/>
        </w:rPr>
        <w:t xml:space="preserve"> 38</w:t>
      </w:r>
      <w:r w:rsidR="00891E97" w:rsidRPr="007B7D6B">
        <w:rPr>
          <w:rFonts w:ascii="Times New Roman" w:hAnsi="Times New Roman" w:cs="Times New Roman"/>
          <w:sz w:val="24"/>
          <w:szCs w:val="24"/>
        </w:rPr>
        <w:t>)</w:t>
      </w:r>
      <w:r w:rsidR="00891E97">
        <w:rPr>
          <w:rFonts w:ascii="Times New Roman" w:hAnsi="Times New Roman" w:cs="Times New Roman"/>
          <w:sz w:val="24"/>
          <w:szCs w:val="24"/>
        </w:rPr>
        <w:t>,</w:t>
      </w:r>
      <w:r w:rsidR="00891E97" w:rsidRPr="007B7D6B">
        <w:rPr>
          <w:rFonts w:ascii="Times New Roman" w:hAnsi="Times New Roman" w:cs="Times New Roman"/>
          <w:sz w:val="24"/>
          <w:szCs w:val="24"/>
        </w:rPr>
        <w:t xml:space="preserve"> </w:t>
      </w:r>
      <w:r w:rsidR="00891E97">
        <w:rPr>
          <w:rFonts w:ascii="Times New Roman" w:hAnsi="Times New Roman" w:cs="Times New Roman"/>
          <w:sz w:val="24"/>
          <w:szCs w:val="24"/>
        </w:rPr>
        <w:t>si bien existe esta diversidad, como se decía</w:t>
      </w:r>
      <w:r w:rsidR="00177F40" w:rsidRPr="007B7D6B">
        <w:rPr>
          <w:rFonts w:ascii="Times New Roman" w:hAnsi="Times New Roman" w:cs="Times New Roman"/>
          <w:sz w:val="24"/>
          <w:szCs w:val="24"/>
        </w:rPr>
        <w:t xml:space="preserve">, </w:t>
      </w:r>
      <w:r w:rsidRPr="007B7D6B">
        <w:rPr>
          <w:rFonts w:ascii="Times New Roman" w:hAnsi="Times New Roman" w:cs="Times New Roman"/>
          <w:sz w:val="24"/>
          <w:szCs w:val="24"/>
        </w:rPr>
        <w:t xml:space="preserve">se carece de instrumentos de evaluación coherentes y pertinentes para </w:t>
      </w:r>
      <w:r w:rsidR="00256933">
        <w:rPr>
          <w:rFonts w:ascii="Times New Roman" w:hAnsi="Times New Roman" w:cs="Times New Roman"/>
          <w:sz w:val="24"/>
          <w:szCs w:val="24"/>
        </w:rPr>
        <w:t>evaluar</w:t>
      </w:r>
      <w:r w:rsidRPr="007B7D6B">
        <w:rPr>
          <w:rFonts w:ascii="Times New Roman" w:hAnsi="Times New Roman" w:cs="Times New Roman"/>
          <w:sz w:val="24"/>
          <w:szCs w:val="24"/>
        </w:rPr>
        <w:t xml:space="preserve"> las habilidades o competencias declaradas en los perfiles de egreso (Möller y Gómez, 2014; Morales y Zambrano, 2016; Villarroel y Burna, 2019); aunque </w:t>
      </w:r>
      <w:r w:rsidR="00CD1B72" w:rsidRPr="007B7D6B">
        <w:rPr>
          <w:rFonts w:ascii="Times New Roman" w:hAnsi="Times New Roman" w:cs="Times New Roman"/>
          <w:sz w:val="24"/>
          <w:szCs w:val="24"/>
        </w:rPr>
        <w:t xml:space="preserve">pueden ser adecuados o adaptados para </w:t>
      </w:r>
      <w:r w:rsidR="00AF2AFC" w:rsidRPr="007B7D6B">
        <w:rPr>
          <w:rFonts w:ascii="Times New Roman" w:hAnsi="Times New Roman" w:cs="Times New Roman"/>
          <w:sz w:val="24"/>
          <w:szCs w:val="24"/>
        </w:rPr>
        <w:t>cumplir este propósito</w:t>
      </w:r>
      <w:r w:rsidR="00177F40" w:rsidRPr="007B7D6B">
        <w:rPr>
          <w:rFonts w:ascii="Times New Roman" w:hAnsi="Times New Roman" w:cs="Times New Roman"/>
          <w:sz w:val="24"/>
          <w:szCs w:val="24"/>
        </w:rPr>
        <w:t xml:space="preserve">, como </w:t>
      </w:r>
      <w:r w:rsidR="00256933">
        <w:rPr>
          <w:rFonts w:ascii="Times New Roman" w:hAnsi="Times New Roman" w:cs="Times New Roman"/>
          <w:sz w:val="24"/>
          <w:szCs w:val="24"/>
        </w:rPr>
        <w:t>muestran</w:t>
      </w:r>
      <w:r w:rsidR="00177F40" w:rsidRPr="007B7D6B">
        <w:rPr>
          <w:rFonts w:ascii="Times New Roman" w:hAnsi="Times New Roman" w:cs="Times New Roman"/>
          <w:sz w:val="24"/>
          <w:szCs w:val="24"/>
        </w:rPr>
        <w:t xml:space="preserve"> </w:t>
      </w:r>
      <w:r w:rsidR="00256933">
        <w:rPr>
          <w:rFonts w:ascii="Times New Roman" w:hAnsi="Times New Roman" w:cs="Times New Roman"/>
          <w:sz w:val="24"/>
          <w:szCs w:val="24"/>
        </w:rPr>
        <w:t>varias</w:t>
      </w:r>
      <w:r w:rsidR="00177F40" w:rsidRPr="007B7D6B">
        <w:rPr>
          <w:rFonts w:ascii="Times New Roman" w:hAnsi="Times New Roman" w:cs="Times New Roman"/>
          <w:sz w:val="24"/>
          <w:szCs w:val="24"/>
        </w:rPr>
        <w:t xml:space="preserve"> experiencias de evaluación del logro del perfil de egreso en diversos grados universitarios.</w:t>
      </w:r>
    </w:p>
    <w:p w14:paraId="7775DE97" w14:textId="760A5B18" w:rsidR="00021B6A" w:rsidRPr="007B7D6B" w:rsidRDefault="00021B6A" w:rsidP="002513C0">
      <w:pPr>
        <w:pStyle w:val="texto"/>
        <w:spacing w:after="0" w:line="360" w:lineRule="auto"/>
        <w:ind w:firstLine="709"/>
        <w:rPr>
          <w:rFonts w:ascii="Times New Roman" w:hAnsi="Times New Roman" w:cs="Times New Roman"/>
          <w:sz w:val="24"/>
          <w:szCs w:val="24"/>
        </w:rPr>
      </w:pPr>
      <w:r w:rsidRPr="007B7D6B">
        <w:rPr>
          <w:rFonts w:ascii="Times New Roman" w:hAnsi="Times New Roman" w:cs="Times New Roman"/>
          <w:sz w:val="24"/>
          <w:szCs w:val="24"/>
        </w:rPr>
        <w:t xml:space="preserve">Las universidades en el contexto internacional han implementado innovaciones curriculares en el diseño de los programas </w:t>
      </w:r>
      <w:r w:rsidR="00817EC4">
        <w:rPr>
          <w:rFonts w:ascii="Times New Roman" w:hAnsi="Times New Roman" w:cs="Times New Roman"/>
          <w:sz w:val="24"/>
          <w:szCs w:val="24"/>
        </w:rPr>
        <w:t>al incorporar</w:t>
      </w:r>
      <w:r w:rsidR="00817EC4" w:rsidRPr="007B7D6B">
        <w:rPr>
          <w:rFonts w:ascii="Times New Roman" w:hAnsi="Times New Roman" w:cs="Times New Roman"/>
          <w:sz w:val="24"/>
          <w:szCs w:val="24"/>
        </w:rPr>
        <w:t xml:space="preserve"> </w:t>
      </w:r>
      <w:r w:rsidRPr="007B7D6B">
        <w:rPr>
          <w:rFonts w:ascii="Times New Roman" w:hAnsi="Times New Roman" w:cs="Times New Roman"/>
          <w:sz w:val="24"/>
          <w:szCs w:val="24"/>
        </w:rPr>
        <w:t>nuevos enfoques y metodologías</w:t>
      </w:r>
      <w:r w:rsidR="00817EC4">
        <w:rPr>
          <w:rFonts w:ascii="Times New Roman" w:hAnsi="Times New Roman" w:cs="Times New Roman"/>
          <w:sz w:val="24"/>
          <w:szCs w:val="24"/>
        </w:rPr>
        <w:t>,</w:t>
      </w:r>
      <w:r w:rsidRPr="007B7D6B">
        <w:rPr>
          <w:rFonts w:ascii="Times New Roman" w:hAnsi="Times New Roman" w:cs="Times New Roman"/>
          <w:sz w:val="24"/>
          <w:szCs w:val="24"/>
        </w:rPr>
        <w:t xml:space="preserve"> pero ha faltado una evaluación que evidencie el logro del perfil de egreso (Carrera </w:t>
      </w:r>
      <w:r w:rsidR="00C51E5D">
        <w:rPr>
          <w:rFonts w:ascii="Times New Roman" w:hAnsi="Times New Roman" w:cs="Times New Roman"/>
          <w:i/>
          <w:iCs/>
          <w:sz w:val="24"/>
          <w:szCs w:val="24"/>
        </w:rPr>
        <w:t>et al.,</w:t>
      </w:r>
      <w:r w:rsidRPr="007B7D6B">
        <w:rPr>
          <w:rFonts w:ascii="Times New Roman" w:hAnsi="Times New Roman" w:cs="Times New Roman"/>
          <w:sz w:val="24"/>
          <w:szCs w:val="24"/>
        </w:rPr>
        <w:t xml:space="preserve"> 2019, pp.</w:t>
      </w:r>
      <w:r w:rsidR="00C51E5D">
        <w:rPr>
          <w:rFonts w:ascii="Times New Roman" w:hAnsi="Times New Roman" w:cs="Times New Roman"/>
          <w:sz w:val="24"/>
          <w:szCs w:val="24"/>
        </w:rPr>
        <w:t xml:space="preserve"> </w:t>
      </w:r>
      <w:r w:rsidRPr="007B7D6B">
        <w:rPr>
          <w:rFonts w:ascii="Times New Roman" w:hAnsi="Times New Roman" w:cs="Times New Roman"/>
          <w:sz w:val="24"/>
          <w:szCs w:val="24"/>
        </w:rPr>
        <w:t>1021-1022). El propósito central de la evaluación del perfil de egreso y su logro debiera ser la mejora continu</w:t>
      </w:r>
      <w:r w:rsidR="000C08B9">
        <w:rPr>
          <w:rFonts w:ascii="Times New Roman" w:hAnsi="Times New Roman" w:cs="Times New Roman"/>
          <w:sz w:val="24"/>
          <w:szCs w:val="24"/>
        </w:rPr>
        <w:t>a</w:t>
      </w:r>
      <w:r w:rsidRPr="007B7D6B">
        <w:rPr>
          <w:rFonts w:ascii="Times New Roman" w:hAnsi="Times New Roman" w:cs="Times New Roman"/>
          <w:sz w:val="24"/>
          <w:szCs w:val="24"/>
        </w:rPr>
        <w:t xml:space="preserve"> tanto de los procesos formativos en general como de los procesos individuales de aprendizaje y desarrollo de competencias,</w:t>
      </w:r>
      <w:r w:rsidR="00D056FA" w:rsidRPr="007B7D6B">
        <w:rPr>
          <w:rFonts w:ascii="Times New Roman" w:hAnsi="Times New Roman" w:cs="Times New Roman"/>
          <w:sz w:val="24"/>
          <w:szCs w:val="24"/>
        </w:rPr>
        <w:t xml:space="preserve"> debe ser un ciclo permanente</w:t>
      </w:r>
      <w:r w:rsidRPr="007B7D6B">
        <w:rPr>
          <w:rFonts w:ascii="Times New Roman" w:hAnsi="Times New Roman" w:cs="Times New Roman"/>
          <w:sz w:val="24"/>
          <w:szCs w:val="24"/>
        </w:rPr>
        <w:t xml:space="preserve"> (</w:t>
      </w:r>
      <w:r w:rsidR="00817EC4" w:rsidRPr="007B7D6B">
        <w:rPr>
          <w:rFonts w:ascii="Times New Roman" w:hAnsi="Times New Roman" w:cs="Times New Roman"/>
          <w:sz w:val="24"/>
          <w:szCs w:val="24"/>
        </w:rPr>
        <w:t>Cinda</w:t>
      </w:r>
      <w:r w:rsidRPr="007B7D6B">
        <w:rPr>
          <w:rFonts w:ascii="Times New Roman" w:hAnsi="Times New Roman" w:cs="Times New Roman"/>
          <w:sz w:val="24"/>
          <w:szCs w:val="24"/>
        </w:rPr>
        <w:t>, 2017, p. 34)</w:t>
      </w:r>
      <w:r w:rsidR="00D056FA" w:rsidRPr="007B7D6B">
        <w:rPr>
          <w:rFonts w:ascii="Times New Roman" w:hAnsi="Times New Roman" w:cs="Times New Roman"/>
          <w:sz w:val="24"/>
          <w:szCs w:val="24"/>
        </w:rPr>
        <w:t>.</w:t>
      </w:r>
    </w:p>
    <w:p w14:paraId="281D4397" w14:textId="7AE22F89" w:rsidR="00A22192" w:rsidRPr="007B7D6B" w:rsidRDefault="00A22192" w:rsidP="002513C0">
      <w:pPr>
        <w:pStyle w:val="texto"/>
        <w:spacing w:after="0" w:line="360" w:lineRule="auto"/>
        <w:ind w:firstLine="709"/>
        <w:rPr>
          <w:rFonts w:ascii="Times New Roman" w:hAnsi="Times New Roman" w:cs="Times New Roman"/>
          <w:sz w:val="24"/>
          <w:szCs w:val="24"/>
        </w:rPr>
      </w:pPr>
      <w:r w:rsidRPr="007B7D6B">
        <w:rPr>
          <w:rFonts w:ascii="Times New Roman" w:hAnsi="Times New Roman" w:cs="Times New Roman"/>
          <w:sz w:val="24"/>
          <w:szCs w:val="24"/>
        </w:rPr>
        <w:t xml:space="preserve">Ante esta situación problemática, </w:t>
      </w:r>
      <w:r w:rsidR="00CF4BFF" w:rsidRPr="007B7D6B">
        <w:rPr>
          <w:rFonts w:ascii="Times New Roman" w:hAnsi="Times New Roman" w:cs="Times New Roman"/>
          <w:sz w:val="24"/>
          <w:szCs w:val="24"/>
        </w:rPr>
        <w:t xml:space="preserve">se </w:t>
      </w:r>
      <w:r w:rsidR="0019553F" w:rsidRPr="007B7D6B">
        <w:rPr>
          <w:rFonts w:ascii="Times New Roman" w:hAnsi="Times New Roman" w:cs="Times New Roman"/>
          <w:sz w:val="24"/>
          <w:szCs w:val="24"/>
        </w:rPr>
        <w:t>planteó</w:t>
      </w:r>
      <w:r w:rsidRPr="007B7D6B">
        <w:rPr>
          <w:rFonts w:ascii="Times New Roman" w:hAnsi="Times New Roman" w:cs="Times New Roman"/>
          <w:sz w:val="24"/>
          <w:szCs w:val="24"/>
        </w:rPr>
        <w:t xml:space="preserve"> el siguiente objetivo: </w:t>
      </w:r>
      <w:r w:rsidR="000D3766" w:rsidRPr="007B7D6B">
        <w:rPr>
          <w:rFonts w:ascii="Times New Roman" w:eastAsia="Times New Roman" w:hAnsi="Times New Roman" w:cs="Times New Roman"/>
          <w:sz w:val="24"/>
          <w:szCs w:val="24"/>
          <w:lang w:eastAsia="es-PE"/>
        </w:rPr>
        <w:t>a</w:t>
      </w:r>
      <w:r w:rsidR="000D3766" w:rsidRPr="007B7D6B">
        <w:rPr>
          <w:rFonts w:ascii="Times New Roman" w:hAnsi="Times New Roman" w:cs="Times New Roman"/>
          <w:sz w:val="24"/>
          <w:szCs w:val="24"/>
        </w:rPr>
        <w:t>nalizar las principales tendencias y desafíos respecto a la evaluación del logro del perfil de egreso</w:t>
      </w:r>
      <w:r w:rsidR="002964EB" w:rsidRPr="007B7D6B">
        <w:rPr>
          <w:rFonts w:ascii="Times New Roman" w:hAnsi="Times New Roman" w:cs="Times New Roman"/>
          <w:sz w:val="24"/>
          <w:szCs w:val="24"/>
        </w:rPr>
        <w:t xml:space="preserve"> en diversos grados universitarios,</w:t>
      </w:r>
      <w:r w:rsidR="000D3766" w:rsidRPr="007B7D6B">
        <w:rPr>
          <w:rFonts w:ascii="Times New Roman" w:hAnsi="Times New Roman" w:cs="Times New Roman"/>
          <w:sz w:val="24"/>
          <w:szCs w:val="24"/>
        </w:rPr>
        <w:t xml:space="preserve"> </w:t>
      </w:r>
      <w:r w:rsidR="002964EB" w:rsidRPr="007B7D6B">
        <w:rPr>
          <w:rFonts w:ascii="Times New Roman" w:hAnsi="Times New Roman" w:cs="Times New Roman"/>
          <w:sz w:val="24"/>
          <w:szCs w:val="24"/>
        </w:rPr>
        <w:t xml:space="preserve">según las experiencias </w:t>
      </w:r>
      <w:r w:rsidR="007D6340" w:rsidRPr="007B7D6B">
        <w:rPr>
          <w:rFonts w:ascii="Times New Roman" w:hAnsi="Times New Roman" w:cs="Times New Roman"/>
          <w:sz w:val="24"/>
          <w:szCs w:val="24"/>
        </w:rPr>
        <w:t>publicadas</w:t>
      </w:r>
      <w:r w:rsidR="002964EB" w:rsidRPr="007B7D6B">
        <w:rPr>
          <w:rFonts w:ascii="Times New Roman" w:hAnsi="Times New Roman" w:cs="Times New Roman"/>
          <w:sz w:val="24"/>
          <w:szCs w:val="24"/>
        </w:rPr>
        <w:t xml:space="preserve"> en artículos </w:t>
      </w:r>
      <w:r w:rsidR="00256933">
        <w:rPr>
          <w:rFonts w:ascii="Times New Roman" w:hAnsi="Times New Roman" w:cs="Times New Roman"/>
          <w:sz w:val="24"/>
          <w:szCs w:val="24"/>
        </w:rPr>
        <w:t>científicos</w:t>
      </w:r>
      <w:r w:rsidR="007D6340" w:rsidRPr="007B7D6B">
        <w:rPr>
          <w:rFonts w:ascii="Times New Roman" w:hAnsi="Times New Roman" w:cs="Times New Roman"/>
          <w:sz w:val="24"/>
          <w:szCs w:val="24"/>
        </w:rPr>
        <w:t xml:space="preserve"> durante</w:t>
      </w:r>
      <w:r w:rsidR="00D056FA" w:rsidRPr="007B7D6B">
        <w:rPr>
          <w:rFonts w:ascii="Times New Roman" w:hAnsi="Times New Roman" w:cs="Times New Roman"/>
          <w:sz w:val="24"/>
          <w:szCs w:val="24"/>
        </w:rPr>
        <w:t xml:space="preserve"> el periodo 2009-2019</w:t>
      </w:r>
      <w:r w:rsidR="00415D01" w:rsidRPr="007B7D6B">
        <w:rPr>
          <w:rFonts w:ascii="Times New Roman" w:hAnsi="Times New Roman" w:cs="Times New Roman"/>
          <w:sz w:val="24"/>
          <w:szCs w:val="24"/>
        </w:rPr>
        <w:t>.</w:t>
      </w:r>
    </w:p>
    <w:p w14:paraId="592AA590" w14:textId="1433B3CA" w:rsidR="009A6991" w:rsidRDefault="009A6991" w:rsidP="002513C0">
      <w:pPr>
        <w:spacing w:after="0" w:line="360" w:lineRule="auto"/>
        <w:jc w:val="center"/>
        <w:rPr>
          <w:rFonts w:ascii="Times New Roman" w:hAnsi="Times New Roman" w:cs="Times New Roman"/>
          <w:b/>
          <w:sz w:val="28"/>
          <w:szCs w:val="28"/>
        </w:rPr>
      </w:pPr>
    </w:p>
    <w:p w14:paraId="1E84FEBD" w14:textId="77777777" w:rsidR="00C8696C" w:rsidRPr="007B7D6B" w:rsidRDefault="00C8696C" w:rsidP="002513C0">
      <w:pPr>
        <w:spacing w:after="0" w:line="360" w:lineRule="auto"/>
        <w:jc w:val="center"/>
        <w:rPr>
          <w:rFonts w:ascii="Times New Roman" w:hAnsi="Times New Roman" w:cs="Times New Roman"/>
          <w:b/>
          <w:sz w:val="28"/>
          <w:szCs w:val="28"/>
        </w:rPr>
      </w:pPr>
    </w:p>
    <w:p w14:paraId="4FEB1E9B" w14:textId="77777777" w:rsidR="00B1597F" w:rsidRPr="00D02E49" w:rsidRDefault="00B1597F" w:rsidP="00C8696C">
      <w:pPr>
        <w:spacing w:after="0" w:line="360" w:lineRule="auto"/>
        <w:jc w:val="center"/>
        <w:rPr>
          <w:rFonts w:ascii="Times New Roman" w:hAnsi="Times New Roman" w:cs="Times New Roman"/>
          <w:sz w:val="32"/>
          <w:szCs w:val="32"/>
        </w:rPr>
      </w:pPr>
      <w:r w:rsidRPr="00D02E49">
        <w:rPr>
          <w:rFonts w:ascii="Times New Roman" w:hAnsi="Times New Roman" w:cs="Times New Roman"/>
          <w:b/>
          <w:sz w:val="32"/>
          <w:szCs w:val="32"/>
        </w:rPr>
        <w:lastRenderedPageBreak/>
        <w:t>Método</w:t>
      </w:r>
    </w:p>
    <w:p w14:paraId="0A8931B5" w14:textId="0958DA84" w:rsidR="006A2535" w:rsidRPr="007B7D6B" w:rsidRDefault="000D0715" w:rsidP="002513C0">
      <w:pPr>
        <w:pStyle w:val="texto"/>
        <w:spacing w:after="0" w:line="360" w:lineRule="auto"/>
        <w:ind w:firstLine="709"/>
        <w:rPr>
          <w:rFonts w:ascii="Times New Roman" w:hAnsi="Times New Roman" w:cs="Times New Roman"/>
          <w:sz w:val="24"/>
          <w:szCs w:val="24"/>
        </w:rPr>
      </w:pPr>
      <w:r w:rsidRPr="007B7D6B">
        <w:rPr>
          <w:rFonts w:ascii="Times New Roman" w:hAnsi="Times New Roman" w:cs="Times New Roman"/>
          <w:sz w:val="24"/>
          <w:szCs w:val="24"/>
        </w:rPr>
        <w:t>S</w:t>
      </w:r>
      <w:r w:rsidR="00B55DDE" w:rsidRPr="007B7D6B">
        <w:rPr>
          <w:rFonts w:ascii="Times New Roman" w:hAnsi="Times New Roman" w:cs="Times New Roman"/>
          <w:sz w:val="24"/>
          <w:szCs w:val="24"/>
        </w:rPr>
        <w:t xml:space="preserve">e realizó un estudio </w:t>
      </w:r>
      <w:r w:rsidR="009B7222" w:rsidRPr="007B7D6B">
        <w:rPr>
          <w:rFonts w:ascii="Times New Roman" w:hAnsi="Times New Roman" w:cs="Times New Roman"/>
          <w:sz w:val="24"/>
          <w:szCs w:val="24"/>
        </w:rPr>
        <w:t>descriptivo</w:t>
      </w:r>
      <w:r w:rsidR="00B55DDE" w:rsidRPr="007B7D6B">
        <w:rPr>
          <w:rFonts w:ascii="Times New Roman" w:hAnsi="Times New Roman" w:cs="Times New Roman"/>
          <w:sz w:val="24"/>
          <w:szCs w:val="24"/>
        </w:rPr>
        <w:t xml:space="preserve"> e</w:t>
      </w:r>
      <w:r w:rsidRPr="007B7D6B">
        <w:rPr>
          <w:rFonts w:ascii="Times New Roman" w:hAnsi="Times New Roman" w:cs="Times New Roman"/>
          <w:sz w:val="24"/>
          <w:szCs w:val="24"/>
        </w:rPr>
        <w:t xml:space="preserve"> interpretativo</w:t>
      </w:r>
      <w:r w:rsidR="009B7222" w:rsidRPr="007B7D6B">
        <w:rPr>
          <w:rFonts w:ascii="Times New Roman" w:hAnsi="Times New Roman" w:cs="Times New Roman"/>
          <w:sz w:val="24"/>
          <w:szCs w:val="24"/>
        </w:rPr>
        <w:t xml:space="preserve"> </w:t>
      </w:r>
      <w:r w:rsidR="000C08B9">
        <w:rPr>
          <w:rFonts w:ascii="Times New Roman" w:hAnsi="Times New Roman" w:cs="Times New Roman"/>
          <w:sz w:val="24"/>
          <w:szCs w:val="24"/>
        </w:rPr>
        <w:t>con</w:t>
      </w:r>
      <w:r w:rsidR="000C08B9" w:rsidRPr="007B7D6B">
        <w:rPr>
          <w:rFonts w:ascii="Times New Roman" w:hAnsi="Times New Roman" w:cs="Times New Roman"/>
          <w:sz w:val="24"/>
          <w:szCs w:val="24"/>
        </w:rPr>
        <w:t xml:space="preserve"> </w:t>
      </w:r>
      <w:r w:rsidR="009B7222" w:rsidRPr="007B7D6B">
        <w:rPr>
          <w:rFonts w:ascii="Times New Roman" w:hAnsi="Times New Roman" w:cs="Times New Roman"/>
          <w:sz w:val="24"/>
          <w:szCs w:val="24"/>
        </w:rPr>
        <w:t xml:space="preserve">base </w:t>
      </w:r>
      <w:r w:rsidR="000C08B9">
        <w:rPr>
          <w:rFonts w:ascii="Times New Roman" w:hAnsi="Times New Roman" w:cs="Times New Roman"/>
          <w:sz w:val="24"/>
          <w:szCs w:val="24"/>
        </w:rPr>
        <w:t xml:space="preserve">en </w:t>
      </w:r>
      <w:r w:rsidR="00993065">
        <w:rPr>
          <w:rFonts w:ascii="Times New Roman" w:hAnsi="Times New Roman" w:cs="Times New Roman"/>
          <w:sz w:val="24"/>
          <w:szCs w:val="24"/>
        </w:rPr>
        <w:t xml:space="preserve">el </w:t>
      </w:r>
      <w:r w:rsidR="00B17D32" w:rsidRPr="007B7D6B">
        <w:rPr>
          <w:rFonts w:ascii="Times New Roman" w:hAnsi="Times New Roman" w:cs="Times New Roman"/>
          <w:sz w:val="24"/>
          <w:szCs w:val="24"/>
        </w:rPr>
        <w:t>meta</w:t>
      </w:r>
      <w:r w:rsidR="00E83009" w:rsidRPr="007B7D6B">
        <w:rPr>
          <w:rFonts w:ascii="Times New Roman" w:hAnsi="Times New Roman" w:cs="Times New Roman"/>
          <w:sz w:val="24"/>
          <w:szCs w:val="24"/>
        </w:rPr>
        <w:t>análisis documental</w:t>
      </w:r>
      <w:r w:rsidR="009B7222" w:rsidRPr="007B7D6B">
        <w:rPr>
          <w:rFonts w:ascii="Times New Roman" w:hAnsi="Times New Roman" w:cs="Times New Roman"/>
          <w:sz w:val="24"/>
          <w:szCs w:val="24"/>
        </w:rPr>
        <w:t xml:space="preserve"> </w:t>
      </w:r>
      <w:r w:rsidR="00CD1C9F" w:rsidRPr="007B7D6B">
        <w:rPr>
          <w:rFonts w:ascii="Times New Roman" w:hAnsi="Times New Roman" w:cs="Times New Roman"/>
          <w:sz w:val="24"/>
          <w:szCs w:val="24"/>
        </w:rPr>
        <w:t xml:space="preserve">de </w:t>
      </w:r>
      <w:r w:rsidR="00B17D32" w:rsidRPr="007B7D6B">
        <w:rPr>
          <w:rFonts w:ascii="Times New Roman" w:hAnsi="Times New Roman" w:cs="Times New Roman"/>
          <w:sz w:val="24"/>
          <w:szCs w:val="24"/>
        </w:rPr>
        <w:t xml:space="preserve">publicaciones </w:t>
      </w:r>
      <w:r w:rsidR="007D6340" w:rsidRPr="007B7D6B">
        <w:rPr>
          <w:rFonts w:ascii="Times New Roman" w:hAnsi="Times New Roman" w:cs="Times New Roman"/>
          <w:sz w:val="24"/>
          <w:szCs w:val="24"/>
        </w:rPr>
        <w:t xml:space="preserve">identificadas </w:t>
      </w:r>
      <w:r w:rsidR="00CD1C9F" w:rsidRPr="007B7D6B">
        <w:rPr>
          <w:rFonts w:ascii="Times New Roman" w:hAnsi="Times New Roman" w:cs="Times New Roman"/>
          <w:sz w:val="24"/>
          <w:szCs w:val="24"/>
        </w:rPr>
        <w:t>en</w:t>
      </w:r>
      <w:r w:rsidR="009B7222" w:rsidRPr="007B7D6B">
        <w:rPr>
          <w:rFonts w:ascii="Times New Roman" w:hAnsi="Times New Roman" w:cs="Times New Roman"/>
          <w:sz w:val="24"/>
          <w:szCs w:val="24"/>
        </w:rPr>
        <w:t xml:space="preserve"> las siguientes bases de datos: </w:t>
      </w:r>
      <w:r w:rsidR="00E83009" w:rsidRPr="007B7D6B">
        <w:rPr>
          <w:rFonts w:ascii="Times New Roman" w:hAnsi="Times New Roman" w:cs="Times New Roman"/>
          <w:sz w:val="24"/>
          <w:szCs w:val="24"/>
        </w:rPr>
        <w:t xml:space="preserve">Google </w:t>
      </w:r>
      <w:r w:rsidR="00494209" w:rsidRPr="007B7D6B">
        <w:rPr>
          <w:rFonts w:ascii="Times New Roman" w:hAnsi="Times New Roman" w:cs="Times New Roman"/>
          <w:sz w:val="24"/>
          <w:szCs w:val="24"/>
        </w:rPr>
        <w:t>Scholar</w:t>
      </w:r>
      <w:r w:rsidR="00E83009" w:rsidRPr="007B7D6B">
        <w:rPr>
          <w:rFonts w:ascii="Times New Roman" w:hAnsi="Times New Roman" w:cs="Times New Roman"/>
          <w:sz w:val="24"/>
          <w:szCs w:val="24"/>
        </w:rPr>
        <w:t xml:space="preserve">, </w:t>
      </w:r>
      <w:r w:rsidR="009B7222" w:rsidRPr="007B7D6B">
        <w:rPr>
          <w:rFonts w:ascii="Times New Roman" w:hAnsi="Times New Roman" w:cs="Times New Roman"/>
          <w:sz w:val="24"/>
          <w:szCs w:val="24"/>
        </w:rPr>
        <w:t xml:space="preserve">Scielo, Dialnet, </w:t>
      </w:r>
      <w:r w:rsidR="009441A6" w:rsidRPr="007B7D6B">
        <w:rPr>
          <w:rFonts w:ascii="Times New Roman" w:hAnsi="Times New Roman" w:cs="Times New Roman"/>
          <w:sz w:val="24"/>
          <w:szCs w:val="24"/>
        </w:rPr>
        <w:t xml:space="preserve">Fuente </w:t>
      </w:r>
      <w:r w:rsidR="000C08B9">
        <w:rPr>
          <w:rFonts w:ascii="Times New Roman" w:hAnsi="Times New Roman" w:cs="Times New Roman"/>
          <w:sz w:val="24"/>
          <w:szCs w:val="24"/>
        </w:rPr>
        <w:t>A</w:t>
      </w:r>
      <w:r w:rsidR="000C08B9" w:rsidRPr="007B7D6B">
        <w:rPr>
          <w:rFonts w:ascii="Times New Roman" w:hAnsi="Times New Roman" w:cs="Times New Roman"/>
          <w:sz w:val="24"/>
          <w:szCs w:val="24"/>
        </w:rPr>
        <w:t xml:space="preserve">cadémica </w:t>
      </w:r>
      <w:r w:rsidR="000C08B9">
        <w:rPr>
          <w:rFonts w:ascii="Times New Roman" w:hAnsi="Times New Roman" w:cs="Times New Roman"/>
          <w:sz w:val="24"/>
          <w:szCs w:val="24"/>
        </w:rPr>
        <w:t>P</w:t>
      </w:r>
      <w:r w:rsidR="000C08B9" w:rsidRPr="007B7D6B">
        <w:rPr>
          <w:rFonts w:ascii="Times New Roman" w:hAnsi="Times New Roman" w:cs="Times New Roman"/>
          <w:sz w:val="24"/>
          <w:szCs w:val="24"/>
        </w:rPr>
        <w:t xml:space="preserve">lus </w:t>
      </w:r>
      <w:r w:rsidR="009441A6" w:rsidRPr="007B7D6B">
        <w:rPr>
          <w:rFonts w:ascii="Times New Roman" w:hAnsi="Times New Roman" w:cs="Times New Roman"/>
          <w:sz w:val="24"/>
          <w:szCs w:val="24"/>
        </w:rPr>
        <w:t xml:space="preserve">y </w:t>
      </w:r>
      <w:r w:rsidR="000C08B9" w:rsidRPr="007B7D6B">
        <w:rPr>
          <w:rFonts w:ascii="Times New Roman" w:hAnsi="Times New Roman" w:cs="Times New Roman"/>
          <w:sz w:val="24"/>
          <w:szCs w:val="24"/>
        </w:rPr>
        <w:t>Ebsco</w:t>
      </w:r>
      <w:r w:rsidR="00FE0ED6" w:rsidRPr="007B7D6B">
        <w:rPr>
          <w:rFonts w:ascii="Times New Roman" w:hAnsi="Times New Roman" w:cs="Times New Roman"/>
          <w:sz w:val="24"/>
          <w:szCs w:val="24"/>
        </w:rPr>
        <w:t>.</w:t>
      </w:r>
      <w:r w:rsidR="00C45133" w:rsidRPr="007B7D6B">
        <w:rPr>
          <w:rFonts w:ascii="Times New Roman" w:hAnsi="Times New Roman" w:cs="Times New Roman"/>
          <w:sz w:val="24"/>
          <w:szCs w:val="24"/>
        </w:rPr>
        <w:t xml:space="preserve"> Los criterios de inclusi</w:t>
      </w:r>
      <w:r w:rsidR="00CD1C9F" w:rsidRPr="007B7D6B">
        <w:rPr>
          <w:rFonts w:ascii="Times New Roman" w:hAnsi="Times New Roman" w:cs="Times New Roman"/>
          <w:sz w:val="24"/>
          <w:szCs w:val="24"/>
        </w:rPr>
        <w:t xml:space="preserve">ón fueron: </w:t>
      </w:r>
      <w:r w:rsidR="00E83009" w:rsidRPr="007B7D6B">
        <w:rPr>
          <w:rFonts w:ascii="Times New Roman" w:hAnsi="Times New Roman" w:cs="Times New Roman"/>
          <w:sz w:val="24"/>
          <w:szCs w:val="24"/>
        </w:rPr>
        <w:t xml:space="preserve">artículos </w:t>
      </w:r>
      <w:r w:rsidR="0063608B" w:rsidRPr="007B7D6B">
        <w:rPr>
          <w:rFonts w:ascii="Times New Roman" w:hAnsi="Times New Roman" w:cs="Times New Roman"/>
          <w:sz w:val="24"/>
          <w:szCs w:val="24"/>
        </w:rPr>
        <w:t>científicos</w:t>
      </w:r>
      <w:r w:rsidR="008D6B34" w:rsidRPr="007B7D6B">
        <w:rPr>
          <w:rFonts w:ascii="Times New Roman" w:hAnsi="Times New Roman" w:cs="Times New Roman"/>
          <w:sz w:val="24"/>
          <w:szCs w:val="24"/>
        </w:rPr>
        <w:t xml:space="preserve"> que presenta</w:t>
      </w:r>
      <w:r w:rsidR="00993065">
        <w:rPr>
          <w:rFonts w:ascii="Times New Roman" w:hAnsi="Times New Roman" w:cs="Times New Roman"/>
          <w:sz w:val="24"/>
          <w:szCs w:val="24"/>
        </w:rPr>
        <w:t>ra</w:t>
      </w:r>
      <w:r w:rsidR="00E83009" w:rsidRPr="007B7D6B">
        <w:rPr>
          <w:rFonts w:ascii="Times New Roman" w:hAnsi="Times New Roman" w:cs="Times New Roman"/>
          <w:sz w:val="24"/>
          <w:szCs w:val="24"/>
        </w:rPr>
        <w:t xml:space="preserve">n </w:t>
      </w:r>
      <w:r w:rsidR="00C45133" w:rsidRPr="007B7D6B">
        <w:rPr>
          <w:rFonts w:ascii="Times New Roman" w:hAnsi="Times New Roman" w:cs="Times New Roman"/>
          <w:sz w:val="24"/>
          <w:szCs w:val="24"/>
        </w:rPr>
        <w:t>experiencias de evaluación del logro del perfil de egreso</w:t>
      </w:r>
      <w:r w:rsidR="0063608B" w:rsidRPr="007B7D6B">
        <w:rPr>
          <w:rFonts w:ascii="Times New Roman" w:hAnsi="Times New Roman" w:cs="Times New Roman"/>
          <w:sz w:val="24"/>
          <w:szCs w:val="24"/>
        </w:rPr>
        <w:t>,</w:t>
      </w:r>
      <w:r w:rsidR="00CD1C9F" w:rsidRPr="007B7D6B">
        <w:rPr>
          <w:rFonts w:ascii="Times New Roman" w:hAnsi="Times New Roman" w:cs="Times New Roman"/>
          <w:sz w:val="24"/>
          <w:szCs w:val="24"/>
        </w:rPr>
        <w:t xml:space="preserve"> grados </w:t>
      </w:r>
      <w:r w:rsidR="008D6B34" w:rsidRPr="007B7D6B">
        <w:rPr>
          <w:rFonts w:ascii="Times New Roman" w:hAnsi="Times New Roman" w:cs="Times New Roman"/>
          <w:sz w:val="24"/>
          <w:szCs w:val="24"/>
        </w:rPr>
        <w:t>universitario</w:t>
      </w:r>
      <w:r w:rsidR="00CD1C9F" w:rsidRPr="007B7D6B">
        <w:rPr>
          <w:rFonts w:ascii="Times New Roman" w:hAnsi="Times New Roman" w:cs="Times New Roman"/>
          <w:sz w:val="24"/>
          <w:szCs w:val="24"/>
        </w:rPr>
        <w:t>s</w:t>
      </w:r>
      <w:r w:rsidR="008D6B34" w:rsidRPr="007B7D6B">
        <w:rPr>
          <w:rFonts w:ascii="Times New Roman" w:hAnsi="Times New Roman" w:cs="Times New Roman"/>
          <w:sz w:val="24"/>
          <w:szCs w:val="24"/>
        </w:rPr>
        <w:t xml:space="preserve"> diverso</w:t>
      </w:r>
      <w:r w:rsidR="0063608B" w:rsidRPr="007B7D6B">
        <w:rPr>
          <w:rFonts w:ascii="Times New Roman" w:hAnsi="Times New Roman" w:cs="Times New Roman"/>
          <w:sz w:val="24"/>
          <w:szCs w:val="24"/>
        </w:rPr>
        <w:t>s</w:t>
      </w:r>
      <w:r w:rsidR="00CD1C9F" w:rsidRPr="007B7D6B">
        <w:rPr>
          <w:rFonts w:ascii="Times New Roman" w:hAnsi="Times New Roman" w:cs="Times New Roman"/>
          <w:sz w:val="24"/>
          <w:szCs w:val="24"/>
        </w:rPr>
        <w:t xml:space="preserve">, </w:t>
      </w:r>
      <w:r w:rsidR="00100F71">
        <w:rPr>
          <w:rFonts w:ascii="Times New Roman" w:hAnsi="Times New Roman" w:cs="Times New Roman"/>
          <w:sz w:val="24"/>
          <w:szCs w:val="24"/>
        </w:rPr>
        <w:t>publicados dentro del periodo</w:t>
      </w:r>
      <w:r w:rsidR="00CD1C9F" w:rsidRPr="007B7D6B">
        <w:rPr>
          <w:rFonts w:ascii="Times New Roman" w:hAnsi="Times New Roman" w:cs="Times New Roman"/>
          <w:sz w:val="24"/>
          <w:szCs w:val="24"/>
        </w:rPr>
        <w:t xml:space="preserve"> 2009</w:t>
      </w:r>
      <w:r w:rsidR="00100F71">
        <w:rPr>
          <w:rFonts w:ascii="Times New Roman" w:hAnsi="Times New Roman" w:cs="Times New Roman"/>
          <w:sz w:val="24"/>
          <w:szCs w:val="24"/>
        </w:rPr>
        <w:t>-</w:t>
      </w:r>
      <w:r w:rsidR="00CD1C9F" w:rsidRPr="007B7D6B">
        <w:rPr>
          <w:rFonts w:ascii="Times New Roman" w:hAnsi="Times New Roman" w:cs="Times New Roman"/>
          <w:sz w:val="24"/>
          <w:szCs w:val="24"/>
        </w:rPr>
        <w:t>20</w:t>
      </w:r>
      <w:r w:rsidR="00E83009" w:rsidRPr="007B7D6B">
        <w:rPr>
          <w:rFonts w:ascii="Times New Roman" w:hAnsi="Times New Roman" w:cs="Times New Roman"/>
          <w:sz w:val="24"/>
          <w:szCs w:val="24"/>
        </w:rPr>
        <w:t>19</w:t>
      </w:r>
      <w:r w:rsidR="00C45133" w:rsidRPr="007B7D6B">
        <w:rPr>
          <w:rFonts w:ascii="Times New Roman" w:hAnsi="Times New Roman" w:cs="Times New Roman"/>
          <w:sz w:val="24"/>
          <w:szCs w:val="24"/>
        </w:rPr>
        <w:t xml:space="preserve">. Las palabras claves empleadas fueron: </w:t>
      </w:r>
      <w:r w:rsidR="003C2906" w:rsidRPr="00D02E49">
        <w:rPr>
          <w:rFonts w:ascii="Times New Roman" w:hAnsi="Times New Roman" w:cs="Times New Roman"/>
          <w:i/>
          <w:iCs/>
          <w:sz w:val="24"/>
          <w:szCs w:val="24"/>
        </w:rPr>
        <w:t>evaluación</w:t>
      </w:r>
      <w:r w:rsidR="003C2906" w:rsidRPr="004B446C">
        <w:rPr>
          <w:rFonts w:ascii="Times New Roman" w:hAnsi="Times New Roman" w:cs="Times New Roman"/>
          <w:sz w:val="24"/>
          <w:szCs w:val="24"/>
        </w:rPr>
        <w:t xml:space="preserve">, </w:t>
      </w:r>
      <w:r w:rsidR="003C2906" w:rsidRPr="00D02E49">
        <w:rPr>
          <w:rFonts w:ascii="Times New Roman" w:hAnsi="Times New Roman" w:cs="Times New Roman"/>
          <w:i/>
          <w:iCs/>
          <w:sz w:val="24"/>
          <w:szCs w:val="24"/>
        </w:rPr>
        <w:t>logro</w:t>
      </w:r>
      <w:r w:rsidR="003C2906" w:rsidRPr="00D02E49">
        <w:rPr>
          <w:rFonts w:ascii="Times New Roman" w:eastAsia="Times New Roman" w:hAnsi="Times New Roman" w:cs="Times New Roman"/>
          <w:i/>
          <w:iCs/>
          <w:sz w:val="24"/>
          <w:szCs w:val="24"/>
          <w:lang w:eastAsia="es-PE"/>
        </w:rPr>
        <w:t xml:space="preserve"> del perfil de egreso</w:t>
      </w:r>
      <w:r w:rsidR="003C2906" w:rsidRPr="004B446C">
        <w:rPr>
          <w:rFonts w:ascii="Times New Roman" w:eastAsia="Times New Roman" w:hAnsi="Times New Roman" w:cs="Times New Roman"/>
          <w:sz w:val="24"/>
          <w:szCs w:val="24"/>
          <w:lang w:eastAsia="es-PE"/>
        </w:rPr>
        <w:t xml:space="preserve">, </w:t>
      </w:r>
      <w:r w:rsidR="003C2906" w:rsidRPr="00D02E49">
        <w:rPr>
          <w:rFonts w:ascii="Times New Roman" w:eastAsia="Times New Roman" w:hAnsi="Times New Roman" w:cs="Times New Roman"/>
          <w:i/>
          <w:iCs/>
          <w:sz w:val="24"/>
          <w:szCs w:val="24"/>
          <w:lang w:eastAsia="es-PE"/>
        </w:rPr>
        <w:t>grado universitario</w:t>
      </w:r>
      <w:r w:rsidR="00C45133" w:rsidRPr="007B7D6B">
        <w:rPr>
          <w:rFonts w:ascii="Times New Roman" w:hAnsi="Times New Roman" w:cs="Times New Roman"/>
          <w:sz w:val="24"/>
          <w:szCs w:val="24"/>
        </w:rPr>
        <w:t>.</w:t>
      </w:r>
      <w:r w:rsidR="006A2535" w:rsidRPr="007B7D6B">
        <w:rPr>
          <w:rFonts w:ascii="Times New Roman" w:hAnsi="Times New Roman" w:cs="Times New Roman"/>
          <w:sz w:val="24"/>
          <w:szCs w:val="24"/>
        </w:rPr>
        <w:t xml:space="preserve"> En primer lugar</w:t>
      </w:r>
      <w:r w:rsidR="00AE63C3" w:rsidRPr="007B7D6B">
        <w:rPr>
          <w:rFonts w:ascii="Times New Roman" w:hAnsi="Times New Roman" w:cs="Times New Roman"/>
          <w:sz w:val="24"/>
          <w:szCs w:val="24"/>
        </w:rPr>
        <w:t>,</w:t>
      </w:r>
      <w:r w:rsidR="006A2535" w:rsidRPr="007B7D6B">
        <w:rPr>
          <w:rFonts w:ascii="Times New Roman" w:hAnsi="Times New Roman" w:cs="Times New Roman"/>
          <w:sz w:val="24"/>
          <w:szCs w:val="24"/>
        </w:rPr>
        <w:t xml:space="preserve"> se analizó el título y resumen según los criterios de inclusión</w:t>
      </w:r>
      <w:r w:rsidR="00993065">
        <w:rPr>
          <w:rFonts w:ascii="Times New Roman" w:hAnsi="Times New Roman" w:cs="Times New Roman"/>
          <w:sz w:val="24"/>
          <w:szCs w:val="24"/>
        </w:rPr>
        <w:t>;</w:t>
      </w:r>
      <w:r w:rsidR="00993065" w:rsidRPr="007B7D6B">
        <w:rPr>
          <w:rFonts w:ascii="Times New Roman" w:hAnsi="Times New Roman" w:cs="Times New Roman"/>
          <w:sz w:val="24"/>
          <w:szCs w:val="24"/>
        </w:rPr>
        <w:t xml:space="preserve"> </w:t>
      </w:r>
      <w:r w:rsidR="006A2535" w:rsidRPr="007B7D6B">
        <w:rPr>
          <w:rFonts w:ascii="Times New Roman" w:hAnsi="Times New Roman" w:cs="Times New Roman"/>
          <w:sz w:val="24"/>
          <w:szCs w:val="24"/>
        </w:rPr>
        <w:t>luego se accedió al texto completo para su análisis en una matriz en el programa Excel.</w:t>
      </w:r>
    </w:p>
    <w:p w14:paraId="12C8316C" w14:textId="3E4EEEC5" w:rsidR="006A2535" w:rsidRPr="007B7D6B" w:rsidRDefault="00993065" w:rsidP="002513C0">
      <w:pPr>
        <w:pStyle w:val="texto"/>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A partir de lo anterior, se analizaron</w:t>
      </w:r>
      <w:r w:rsidR="0063608B" w:rsidRPr="007B7D6B">
        <w:rPr>
          <w:rFonts w:ascii="Times New Roman" w:hAnsi="Times New Roman" w:cs="Times New Roman"/>
          <w:sz w:val="24"/>
          <w:szCs w:val="24"/>
        </w:rPr>
        <w:t xml:space="preserve"> 21 artículos científicos</w:t>
      </w:r>
      <w:r w:rsidR="008C1CFC">
        <w:rPr>
          <w:rFonts w:ascii="Times New Roman" w:hAnsi="Times New Roman" w:cs="Times New Roman"/>
          <w:sz w:val="24"/>
          <w:szCs w:val="24"/>
        </w:rPr>
        <w:t>,</w:t>
      </w:r>
      <w:r w:rsidR="008C1CFC" w:rsidRPr="007B7D6B">
        <w:rPr>
          <w:rFonts w:ascii="Times New Roman" w:hAnsi="Times New Roman" w:cs="Times New Roman"/>
          <w:sz w:val="24"/>
          <w:szCs w:val="24"/>
        </w:rPr>
        <w:t xml:space="preserve"> </w:t>
      </w:r>
      <w:r w:rsidR="0063608B" w:rsidRPr="007B7D6B">
        <w:rPr>
          <w:rFonts w:ascii="Times New Roman" w:hAnsi="Times New Roman" w:cs="Times New Roman"/>
          <w:sz w:val="24"/>
          <w:szCs w:val="24"/>
        </w:rPr>
        <w:t xml:space="preserve">que fueron </w:t>
      </w:r>
      <w:r w:rsidR="006A2535" w:rsidRPr="007B7D6B">
        <w:rPr>
          <w:rFonts w:ascii="Times New Roman" w:hAnsi="Times New Roman" w:cs="Times New Roman"/>
          <w:sz w:val="24"/>
          <w:szCs w:val="24"/>
        </w:rPr>
        <w:t xml:space="preserve">agrupados en cinco tendencias de evaluación del </w:t>
      </w:r>
      <w:r w:rsidR="00750ABB" w:rsidRPr="007B7D6B">
        <w:rPr>
          <w:rFonts w:ascii="Times New Roman" w:hAnsi="Times New Roman" w:cs="Times New Roman"/>
          <w:sz w:val="24"/>
          <w:szCs w:val="24"/>
        </w:rPr>
        <w:t xml:space="preserve">logro del </w:t>
      </w:r>
      <w:r w:rsidR="006A2535" w:rsidRPr="007B7D6B">
        <w:rPr>
          <w:rFonts w:ascii="Times New Roman" w:hAnsi="Times New Roman" w:cs="Times New Roman"/>
          <w:sz w:val="24"/>
          <w:szCs w:val="24"/>
        </w:rPr>
        <w:t xml:space="preserve">perfil de egreso: </w:t>
      </w:r>
      <w:r w:rsidR="006A2535" w:rsidRPr="00D02E49">
        <w:rPr>
          <w:rFonts w:ascii="Times New Roman" w:hAnsi="Times New Roman" w:cs="Times New Roman"/>
          <w:i/>
          <w:iCs/>
          <w:sz w:val="24"/>
          <w:szCs w:val="24"/>
        </w:rPr>
        <w:t>a)</w:t>
      </w:r>
      <w:r w:rsidR="006A2535" w:rsidRPr="007B7D6B">
        <w:rPr>
          <w:rFonts w:ascii="Times New Roman" w:hAnsi="Times New Roman" w:cs="Times New Roman"/>
          <w:sz w:val="24"/>
          <w:szCs w:val="24"/>
        </w:rPr>
        <w:t xml:space="preserve"> </w:t>
      </w:r>
      <w:r w:rsidR="008C1CFC">
        <w:rPr>
          <w:rFonts w:ascii="Times New Roman" w:hAnsi="Times New Roman" w:cs="Times New Roman"/>
          <w:sz w:val="24"/>
          <w:szCs w:val="24"/>
        </w:rPr>
        <w:t>c</w:t>
      </w:r>
      <w:r w:rsidR="008C1CFC" w:rsidRPr="007B7D6B">
        <w:rPr>
          <w:rFonts w:ascii="Times New Roman" w:hAnsi="Times New Roman" w:cs="Times New Roman"/>
          <w:sz w:val="24"/>
          <w:szCs w:val="24"/>
        </w:rPr>
        <w:t xml:space="preserve">oherencia </w:t>
      </w:r>
      <w:r w:rsidR="00750ABB" w:rsidRPr="007B7D6B">
        <w:rPr>
          <w:rFonts w:ascii="Times New Roman" w:hAnsi="Times New Roman" w:cs="Times New Roman"/>
          <w:sz w:val="24"/>
          <w:szCs w:val="24"/>
        </w:rPr>
        <w:t>entre plan de estudios e instrumentos de evaluación de asignaturas con el perfil de egreso</w:t>
      </w:r>
      <w:r w:rsidR="006A2535" w:rsidRPr="007B7D6B">
        <w:rPr>
          <w:rFonts w:ascii="Times New Roman" w:hAnsi="Times New Roman" w:cs="Times New Roman"/>
          <w:sz w:val="24"/>
          <w:szCs w:val="24"/>
        </w:rPr>
        <w:t xml:space="preserve">; </w:t>
      </w:r>
      <w:r w:rsidR="006A2535" w:rsidRPr="00D02E49">
        <w:rPr>
          <w:rFonts w:ascii="Times New Roman" w:hAnsi="Times New Roman" w:cs="Times New Roman"/>
          <w:i/>
          <w:iCs/>
          <w:sz w:val="24"/>
          <w:szCs w:val="24"/>
        </w:rPr>
        <w:t>b)</w:t>
      </w:r>
      <w:r w:rsidR="006A2535" w:rsidRPr="007B7D6B">
        <w:rPr>
          <w:rFonts w:ascii="Times New Roman" w:hAnsi="Times New Roman" w:cs="Times New Roman"/>
          <w:sz w:val="24"/>
          <w:szCs w:val="24"/>
        </w:rPr>
        <w:t xml:space="preserve"> progresiva durante la formación; </w:t>
      </w:r>
      <w:r w:rsidR="00ED49A9" w:rsidRPr="00D02E49">
        <w:rPr>
          <w:rFonts w:ascii="Times New Roman" w:hAnsi="Times New Roman" w:cs="Times New Roman"/>
          <w:i/>
          <w:iCs/>
          <w:sz w:val="24"/>
          <w:szCs w:val="24"/>
        </w:rPr>
        <w:t>c)</w:t>
      </w:r>
      <w:r w:rsidR="00ED49A9">
        <w:rPr>
          <w:rFonts w:ascii="Times New Roman" w:hAnsi="Times New Roman" w:cs="Times New Roman"/>
          <w:sz w:val="24"/>
          <w:szCs w:val="24"/>
        </w:rPr>
        <w:t xml:space="preserve"> </w:t>
      </w:r>
      <w:r w:rsidR="00ED49A9" w:rsidRPr="007B7D6B">
        <w:rPr>
          <w:rFonts w:ascii="Times New Roman" w:hAnsi="Times New Roman" w:cs="Times New Roman"/>
          <w:sz w:val="24"/>
          <w:szCs w:val="24"/>
        </w:rPr>
        <w:t>al final de los estudios universitarios</w:t>
      </w:r>
      <w:r w:rsidR="00ED49A9">
        <w:rPr>
          <w:rFonts w:ascii="Times New Roman" w:hAnsi="Times New Roman" w:cs="Times New Roman"/>
          <w:sz w:val="24"/>
          <w:szCs w:val="24"/>
        </w:rPr>
        <w:t>;</w:t>
      </w:r>
      <w:r w:rsidR="00ED49A9" w:rsidRPr="007B7D6B">
        <w:rPr>
          <w:rFonts w:ascii="Times New Roman" w:hAnsi="Times New Roman" w:cs="Times New Roman"/>
          <w:sz w:val="24"/>
          <w:szCs w:val="24"/>
        </w:rPr>
        <w:t xml:space="preserve"> </w:t>
      </w:r>
      <w:r w:rsidR="006A2535" w:rsidRPr="00D02E49">
        <w:rPr>
          <w:rFonts w:ascii="Times New Roman" w:hAnsi="Times New Roman" w:cs="Times New Roman"/>
          <w:i/>
          <w:iCs/>
          <w:sz w:val="24"/>
          <w:szCs w:val="24"/>
        </w:rPr>
        <w:t>d)</w:t>
      </w:r>
      <w:r w:rsidR="006A2535" w:rsidRPr="007B7D6B">
        <w:rPr>
          <w:rFonts w:ascii="Times New Roman" w:hAnsi="Times New Roman" w:cs="Times New Roman"/>
          <w:sz w:val="24"/>
          <w:szCs w:val="24"/>
        </w:rPr>
        <w:t xml:space="preserve"> </w:t>
      </w:r>
      <w:r w:rsidR="00750ABB" w:rsidRPr="007B7D6B">
        <w:rPr>
          <w:rFonts w:ascii="Times New Roman" w:hAnsi="Times New Roman" w:cs="Times New Roman"/>
          <w:sz w:val="24"/>
          <w:szCs w:val="24"/>
        </w:rPr>
        <w:t xml:space="preserve">progresiva y </w:t>
      </w:r>
      <w:r w:rsidR="007D6340" w:rsidRPr="007B7D6B">
        <w:rPr>
          <w:rFonts w:ascii="Times New Roman" w:hAnsi="Times New Roman" w:cs="Times New Roman"/>
          <w:sz w:val="24"/>
          <w:szCs w:val="24"/>
        </w:rPr>
        <w:t xml:space="preserve">al </w:t>
      </w:r>
      <w:r w:rsidR="00750ABB" w:rsidRPr="007B7D6B">
        <w:rPr>
          <w:rFonts w:ascii="Times New Roman" w:hAnsi="Times New Roman" w:cs="Times New Roman"/>
          <w:sz w:val="24"/>
          <w:szCs w:val="24"/>
        </w:rPr>
        <w:t>fin</w:t>
      </w:r>
      <w:r w:rsidR="007D6340" w:rsidRPr="007B7D6B">
        <w:rPr>
          <w:rFonts w:ascii="Times New Roman" w:hAnsi="Times New Roman" w:cs="Times New Roman"/>
          <w:sz w:val="24"/>
          <w:szCs w:val="24"/>
        </w:rPr>
        <w:t>al de los estudios</w:t>
      </w:r>
      <w:r w:rsidR="008C1CFC">
        <w:rPr>
          <w:rFonts w:ascii="Times New Roman" w:hAnsi="Times New Roman" w:cs="Times New Roman"/>
          <w:sz w:val="24"/>
          <w:szCs w:val="24"/>
        </w:rPr>
        <w:t>,</w:t>
      </w:r>
      <w:r w:rsidR="00135ADB">
        <w:rPr>
          <w:rFonts w:ascii="Times New Roman" w:hAnsi="Times New Roman" w:cs="Times New Roman"/>
          <w:sz w:val="24"/>
          <w:szCs w:val="24"/>
        </w:rPr>
        <w:t xml:space="preserve"> </w:t>
      </w:r>
      <w:r w:rsidR="00750ABB" w:rsidRPr="007B7D6B">
        <w:rPr>
          <w:rFonts w:ascii="Times New Roman" w:hAnsi="Times New Roman" w:cs="Times New Roman"/>
          <w:sz w:val="24"/>
          <w:szCs w:val="24"/>
        </w:rPr>
        <w:t>y</w:t>
      </w:r>
      <w:r w:rsidR="006A2535" w:rsidRPr="007B7D6B">
        <w:rPr>
          <w:rFonts w:ascii="Times New Roman" w:hAnsi="Times New Roman" w:cs="Times New Roman"/>
          <w:sz w:val="24"/>
          <w:szCs w:val="24"/>
        </w:rPr>
        <w:t xml:space="preserve"> </w:t>
      </w:r>
      <w:r w:rsidR="006A2535" w:rsidRPr="00D02E49">
        <w:rPr>
          <w:rFonts w:ascii="Times New Roman" w:hAnsi="Times New Roman" w:cs="Times New Roman"/>
          <w:i/>
          <w:iCs/>
          <w:sz w:val="24"/>
          <w:szCs w:val="24"/>
        </w:rPr>
        <w:t>e)</w:t>
      </w:r>
      <w:r w:rsidR="006A2535" w:rsidRPr="007B7D6B">
        <w:rPr>
          <w:rFonts w:ascii="Times New Roman" w:hAnsi="Times New Roman" w:cs="Times New Roman"/>
          <w:sz w:val="24"/>
          <w:szCs w:val="24"/>
        </w:rPr>
        <w:t xml:space="preserve"> </w:t>
      </w:r>
      <w:r w:rsidR="00750ABB" w:rsidRPr="007B7D6B">
        <w:rPr>
          <w:rFonts w:ascii="Times New Roman" w:hAnsi="Times New Roman" w:cs="Times New Roman"/>
          <w:sz w:val="24"/>
          <w:szCs w:val="24"/>
        </w:rPr>
        <w:t>por egresados y empleadores</w:t>
      </w:r>
      <w:r w:rsidR="00AE63C3" w:rsidRPr="007B7D6B">
        <w:rPr>
          <w:rFonts w:ascii="Times New Roman" w:hAnsi="Times New Roman" w:cs="Times New Roman"/>
          <w:sz w:val="24"/>
          <w:szCs w:val="24"/>
        </w:rPr>
        <w:t xml:space="preserve">. En cada una de </w:t>
      </w:r>
      <w:r w:rsidR="002645A0">
        <w:rPr>
          <w:rFonts w:ascii="Times New Roman" w:hAnsi="Times New Roman" w:cs="Times New Roman"/>
          <w:sz w:val="24"/>
          <w:szCs w:val="24"/>
        </w:rPr>
        <w:t>é</w:t>
      </w:r>
      <w:r w:rsidR="008C1CFC" w:rsidRPr="007B7D6B">
        <w:rPr>
          <w:rFonts w:ascii="Times New Roman" w:hAnsi="Times New Roman" w:cs="Times New Roman"/>
          <w:sz w:val="24"/>
          <w:szCs w:val="24"/>
        </w:rPr>
        <w:t xml:space="preserve">stas </w:t>
      </w:r>
      <w:r w:rsidR="006A2535" w:rsidRPr="007B7D6B">
        <w:rPr>
          <w:rFonts w:ascii="Times New Roman" w:hAnsi="Times New Roman" w:cs="Times New Roman"/>
          <w:sz w:val="24"/>
          <w:szCs w:val="24"/>
        </w:rPr>
        <w:t>se analiza</w:t>
      </w:r>
      <w:r w:rsidR="00BE20ED" w:rsidRPr="007B7D6B">
        <w:rPr>
          <w:rFonts w:ascii="Times New Roman" w:hAnsi="Times New Roman" w:cs="Times New Roman"/>
          <w:sz w:val="24"/>
          <w:szCs w:val="24"/>
        </w:rPr>
        <w:t xml:space="preserve">ron las siguientes variables: </w:t>
      </w:r>
      <w:r w:rsidR="00725B41" w:rsidRPr="007B7D6B">
        <w:rPr>
          <w:rFonts w:ascii="Times New Roman" w:hAnsi="Times New Roman" w:cs="Times New Roman"/>
          <w:sz w:val="24"/>
          <w:szCs w:val="24"/>
        </w:rPr>
        <w:t xml:space="preserve">número de publicaciones, </w:t>
      </w:r>
      <w:r w:rsidR="00461F4E" w:rsidRPr="007B7D6B">
        <w:rPr>
          <w:rFonts w:ascii="Times New Roman" w:hAnsi="Times New Roman" w:cs="Times New Roman"/>
          <w:sz w:val="24"/>
          <w:szCs w:val="24"/>
        </w:rPr>
        <w:t>grado</w:t>
      </w:r>
      <w:r w:rsidR="003C2906">
        <w:rPr>
          <w:rFonts w:ascii="Times New Roman" w:hAnsi="Times New Roman" w:cs="Times New Roman"/>
          <w:sz w:val="24"/>
          <w:szCs w:val="24"/>
        </w:rPr>
        <w:t>s universitarios</w:t>
      </w:r>
      <w:r w:rsidR="006A2535" w:rsidRPr="007B7D6B">
        <w:rPr>
          <w:rFonts w:ascii="Times New Roman" w:hAnsi="Times New Roman" w:cs="Times New Roman"/>
          <w:sz w:val="24"/>
          <w:szCs w:val="24"/>
        </w:rPr>
        <w:t>,</w:t>
      </w:r>
      <w:r w:rsidR="008D6B34" w:rsidRPr="007B7D6B">
        <w:rPr>
          <w:rFonts w:ascii="Times New Roman" w:hAnsi="Times New Roman" w:cs="Times New Roman"/>
          <w:sz w:val="24"/>
          <w:szCs w:val="24"/>
        </w:rPr>
        <w:t xml:space="preserve"> </w:t>
      </w:r>
      <w:r w:rsidR="00494209" w:rsidRPr="007B7D6B">
        <w:rPr>
          <w:rFonts w:ascii="Times New Roman" w:hAnsi="Times New Roman" w:cs="Times New Roman"/>
          <w:sz w:val="24"/>
          <w:szCs w:val="24"/>
        </w:rPr>
        <w:t>competencias del perfil de egreso</w:t>
      </w:r>
      <w:r w:rsidR="002E24A3" w:rsidRPr="007B7D6B">
        <w:rPr>
          <w:rFonts w:ascii="Times New Roman" w:hAnsi="Times New Roman" w:cs="Times New Roman"/>
          <w:sz w:val="24"/>
          <w:szCs w:val="24"/>
        </w:rPr>
        <w:t xml:space="preserve"> eva</w:t>
      </w:r>
      <w:r w:rsidR="00ED49A9">
        <w:rPr>
          <w:rFonts w:ascii="Times New Roman" w:hAnsi="Times New Roman" w:cs="Times New Roman"/>
          <w:sz w:val="24"/>
          <w:szCs w:val="24"/>
        </w:rPr>
        <w:t>luados (g</w:t>
      </w:r>
      <w:r w:rsidR="00750ABB" w:rsidRPr="007B7D6B">
        <w:rPr>
          <w:rFonts w:ascii="Times New Roman" w:hAnsi="Times New Roman" w:cs="Times New Roman"/>
          <w:sz w:val="24"/>
          <w:szCs w:val="24"/>
        </w:rPr>
        <w:t>enéricas o</w:t>
      </w:r>
      <w:r w:rsidR="002E24A3" w:rsidRPr="007B7D6B">
        <w:rPr>
          <w:rFonts w:ascii="Times New Roman" w:hAnsi="Times New Roman" w:cs="Times New Roman"/>
          <w:sz w:val="24"/>
          <w:szCs w:val="24"/>
        </w:rPr>
        <w:t xml:space="preserve"> transversales</w:t>
      </w:r>
      <w:r w:rsidR="003C2906">
        <w:rPr>
          <w:rFonts w:ascii="Times New Roman" w:hAnsi="Times New Roman" w:cs="Times New Roman"/>
          <w:sz w:val="24"/>
          <w:szCs w:val="24"/>
        </w:rPr>
        <w:t>, específicas o profesionales y especí</w:t>
      </w:r>
      <w:r w:rsidR="00750ABB" w:rsidRPr="007B7D6B">
        <w:rPr>
          <w:rFonts w:ascii="Times New Roman" w:hAnsi="Times New Roman" w:cs="Times New Roman"/>
          <w:sz w:val="24"/>
          <w:szCs w:val="24"/>
        </w:rPr>
        <w:t>ficas disciplinares</w:t>
      </w:r>
      <w:r w:rsidR="002E24A3" w:rsidRPr="007B7D6B">
        <w:rPr>
          <w:rFonts w:ascii="Times New Roman" w:hAnsi="Times New Roman" w:cs="Times New Roman"/>
          <w:sz w:val="24"/>
          <w:szCs w:val="24"/>
        </w:rPr>
        <w:t>),</w:t>
      </w:r>
      <w:r w:rsidR="003C2906">
        <w:rPr>
          <w:rFonts w:ascii="Times New Roman" w:hAnsi="Times New Roman" w:cs="Times New Roman"/>
          <w:sz w:val="24"/>
          <w:szCs w:val="24"/>
        </w:rPr>
        <w:t xml:space="preserve"> muestra,</w:t>
      </w:r>
      <w:r w:rsidR="00FD02BA" w:rsidRPr="007B7D6B">
        <w:rPr>
          <w:rFonts w:ascii="Times New Roman" w:hAnsi="Times New Roman" w:cs="Times New Roman"/>
          <w:sz w:val="24"/>
          <w:szCs w:val="24"/>
        </w:rPr>
        <w:t xml:space="preserve"> </w:t>
      </w:r>
      <w:r w:rsidR="00BE20ED" w:rsidRPr="007B7D6B">
        <w:rPr>
          <w:rFonts w:ascii="Times New Roman" w:hAnsi="Times New Roman" w:cs="Times New Roman"/>
          <w:sz w:val="24"/>
          <w:szCs w:val="24"/>
        </w:rPr>
        <w:t xml:space="preserve">instrumentos </w:t>
      </w:r>
      <w:r w:rsidR="005D0FB2" w:rsidRPr="007B7D6B">
        <w:rPr>
          <w:rFonts w:ascii="Times New Roman" w:hAnsi="Times New Roman" w:cs="Times New Roman"/>
          <w:sz w:val="24"/>
          <w:szCs w:val="24"/>
        </w:rPr>
        <w:t>de evaluación</w:t>
      </w:r>
      <w:r w:rsidR="00750ABB" w:rsidRPr="007B7D6B">
        <w:rPr>
          <w:rFonts w:ascii="Times New Roman" w:hAnsi="Times New Roman" w:cs="Times New Roman"/>
          <w:sz w:val="24"/>
          <w:szCs w:val="24"/>
        </w:rPr>
        <w:t xml:space="preserve"> y resultados</w:t>
      </w:r>
      <w:r w:rsidR="00EE5F56">
        <w:rPr>
          <w:rFonts w:ascii="Times New Roman" w:hAnsi="Times New Roman" w:cs="Times New Roman"/>
          <w:sz w:val="24"/>
          <w:szCs w:val="24"/>
        </w:rPr>
        <w:t>.</w:t>
      </w:r>
      <w:r w:rsidR="00EE5F56" w:rsidRPr="007B7D6B">
        <w:rPr>
          <w:rFonts w:ascii="Times New Roman" w:hAnsi="Times New Roman" w:cs="Times New Roman"/>
          <w:sz w:val="24"/>
          <w:szCs w:val="24"/>
        </w:rPr>
        <w:t xml:space="preserve"> </w:t>
      </w:r>
      <w:r w:rsidR="00EE5F56">
        <w:rPr>
          <w:rFonts w:ascii="Times New Roman" w:hAnsi="Times New Roman" w:cs="Times New Roman"/>
          <w:sz w:val="24"/>
          <w:szCs w:val="24"/>
        </w:rPr>
        <w:t>Con</w:t>
      </w:r>
      <w:r w:rsidR="00EE5F56" w:rsidRPr="007B7D6B">
        <w:rPr>
          <w:rFonts w:ascii="Times New Roman" w:hAnsi="Times New Roman" w:cs="Times New Roman"/>
          <w:sz w:val="24"/>
          <w:szCs w:val="24"/>
        </w:rPr>
        <w:t xml:space="preserve"> </w:t>
      </w:r>
      <w:r w:rsidR="00BE20ED" w:rsidRPr="007B7D6B">
        <w:rPr>
          <w:rFonts w:ascii="Times New Roman" w:hAnsi="Times New Roman" w:cs="Times New Roman"/>
          <w:sz w:val="24"/>
          <w:szCs w:val="24"/>
        </w:rPr>
        <w:t xml:space="preserve">base </w:t>
      </w:r>
      <w:r w:rsidR="00EE5F56">
        <w:rPr>
          <w:rFonts w:ascii="Times New Roman" w:hAnsi="Times New Roman" w:cs="Times New Roman"/>
          <w:sz w:val="24"/>
          <w:szCs w:val="24"/>
        </w:rPr>
        <w:t>en</w:t>
      </w:r>
      <w:r w:rsidR="00EE5F56" w:rsidRPr="007B7D6B">
        <w:rPr>
          <w:rFonts w:ascii="Times New Roman" w:hAnsi="Times New Roman" w:cs="Times New Roman"/>
          <w:sz w:val="24"/>
          <w:szCs w:val="24"/>
        </w:rPr>
        <w:t xml:space="preserve"> </w:t>
      </w:r>
      <w:r w:rsidR="00750ABB" w:rsidRPr="007B7D6B">
        <w:rPr>
          <w:rFonts w:ascii="Times New Roman" w:hAnsi="Times New Roman" w:cs="Times New Roman"/>
          <w:sz w:val="24"/>
          <w:szCs w:val="24"/>
        </w:rPr>
        <w:t>ello</w:t>
      </w:r>
      <w:r w:rsidR="00BE20ED" w:rsidRPr="007B7D6B">
        <w:rPr>
          <w:rFonts w:ascii="Times New Roman" w:hAnsi="Times New Roman" w:cs="Times New Roman"/>
          <w:sz w:val="24"/>
          <w:szCs w:val="24"/>
        </w:rPr>
        <w:t xml:space="preserve"> se identificaron</w:t>
      </w:r>
      <w:r w:rsidR="00AE63C3" w:rsidRPr="007B7D6B">
        <w:rPr>
          <w:rFonts w:ascii="Times New Roman" w:hAnsi="Times New Roman" w:cs="Times New Roman"/>
          <w:sz w:val="24"/>
          <w:szCs w:val="24"/>
        </w:rPr>
        <w:t xml:space="preserve"> </w:t>
      </w:r>
      <w:r w:rsidR="002E24A3" w:rsidRPr="007B7D6B">
        <w:rPr>
          <w:rFonts w:ascii="Times New Roman" w:hAnsi="Times New Roman" w:cs="Times New Roman"/>
          <w:sz w:val="24"/>
          <w:szCs w:val="24"/>
        </w:rPr>
        <w:t>los aportes,</w:t>
      </w:r>
      <w:r w:rsidR="006A2535" w:rsidRPr="007B7D6B">
        <w:rPr>
          <w:rFonts w:ascii="Times New Roman" w:hAnsi="Times New Roman" w:cs="Times New Roman"/>
          <w:sz w:val="24"/>
          <w:szCs w:val="24"/>
        </w:rPr>
        <w:t xml:space="preserve"> debilidades</w:t>
      </w:r>
      <w:r w:rsidR="00AE63C3" w:rsidRPr="007B7D6B">
        <w:rPr>
          <w:rFonts w:ascii="Times New Roman" w:hAnsi="Times New Roman" w:cs="Times New Roman"/>
          <w:sz w:val="24"/>
          <w:szCs w:val="24"/>
        </w:rPr>
        <w:t xml:space="preserve"> y</w:t>
      </w:r>
      <w:r w:rsidR="006A2535" w:rsidRPr="007B7D6B">
        <w:rPr>
          <w:rFonts w:ascii="Times New Roman" w:hAnsi="Times New Roman" w:cs="Times New Roman"/>
          <w:sz w:val="24"/>
          <w:szCs w:val="24"/>
        </w:rPr>
        <w:t xml:space="preserve"> desafíos q</w:t>
      </w:r>
      <w:r w:rsidR="00BE20ED" w:rsidRPr="007B7D6B">
        <w:rPr>
          <w:rFonts w:ascii="Times New Roman" w:hAnsi="Times New Roman" w:cs="Times New Roman"/>
          <w:sz w:val="24"/>
          <w:szCs w:val="24"/>
        </w:rPr>
        <w:t>ue pueden servir para</w:t>
      </w:r>
      <w:r w:rsidR="00AE63C3" w:rsidRPr="007B7D6B">
        <w:rPr>
          <w:rFonts w:ascii="Times New Roman" w:hAnsi="Times New Roman" w:cs="Times New Roman"/>
          <w:sz w:val="24"/>
          <w:szCs w:val="24"/>
        </w:rPr>
        <w:t xml:space="preserve"> la</w:t>
      </w:r>
      <w:r w:rsidR="00BE20ED" w:rsidRPr="007B7D6B">
        <w:rPr>
          <w:rFonts w:ascii="Times New Roman" w:hAnsi="Times New Roman" w:cs="Times New Roman"/>
          <w:sz w:val="24"/>
          <w:szCs w:val="24"/>
        </w:rPr>
        <w:t xml:space="preserve"> implementa</w:t>
      </w:r>
      <w:r w:rsidR="00AE63C3" w:rsidRPr="007B7D6B">
        <w:rPr>
          <w:rFonts w:ascii="Times New Roman" w:hAnsi="Times New Roman" w:cs="Times New Roman"/>
          <w:sz w:val="24"/>
          <w:szCs w:val="24"/>
        </w:rPr>
        <w:t>ción de</w:t>
      </w:r>
      <w:r w:rsidR="00BE20ED" w:rsidRPr="007B7D6B">
        <w:rPr>
          <w:rFonts w:ascii="Times New Roman" w:hAnsi="Times New Roman" w:cs="Times New Roman"/>
          <w:sz w:val="24"/>
          <w:szCs w:val="24"/>
        </w:rPr>
        <w:t xml:space="preserve"> políticas y estrategias </w:t>
      </w:r>
      <w:r w:rsidR="00AE63C3" w:rsidRPr="007B7D6B">
        <w:rPr>
          <w:rFonts w:ascii="Times New Roman" w:hAnsi="Times New Roman" w:cs="Times New Roman"/>
          <w:sz w:val="24"/>
          <w:szCs w:val="24"/>
        </w:rPr>
        <w:t>que optimicen</w:t>
      </w:r>
      <w:r w:rsidR="00BE20ED" w:rsidRPr="007B7D6B">
        <w:rPr>
          <w:rFonts w:ascii="Times New Roman" w:hAnsi="Times New Roman" w:cs="Times New Roman"/>
          <w:sz w:val="24"/>
          <w:szCs w:val="24"/>
        </w:rPr>
        <w:t xml:space="preserve"> la evaluación del logro del perfil de egreso en los grados </w:t>
      </w:r>
      <w:r w:rsidR="00494209" w:rsidRPr="007B7D6B">
        <w:rPr>
          <w:rFonts w:ascii="Times New Roman" w:hAnsi="Times New Roman" w:cs="Times New Roman"/>
          <w:sz w:val="24"/>
          <w:szCs w:val="24"/>
        </w:rPr>
        <w:t>universitario</w:t>
      </w:r>
      <w:r w:rsidR="00BE20ED" w:rsidRPr="007B7D6B">
        <w:rPr>
          <w:rFonts w:ascii="Times New Roman" w:hAnsi="Times New Roman" w:cs="Times New Roman"/>
          <w:sz w:val="24"/>
          <w:szCs w:val="24"/>
        </w:rPr>
        <w:t>s</w:t>
      </w:r>
      <w:r w:rsidR="006A2535" w:rsidRPr="007B7D6B">
        <w:rPr>
          <w:rFonts w:ascii="Times New Roman" w:hAnsi="Times New Roman" w:cs="Times New Roman"/>
          <w:sz w:val="24"/>
          <w:szCs w:val="24"/>
        </w:rPr>
        <w:t>.</w:t>
      </w:r>
    </w:p>
    <w:p w14:paraId="1A94E6DE" w14:textId="77777777" w:rsidR="000E2410" w:rsidRDefault="000E2410" w:rsidP="002513C0">
      <w:pPr>
        <w:spacing w:after="0" w:line="360" w:lineRule="auto"/>
        <w:jc w:val="center"/>
        <w:rPr>
          <w:rFonts w:ascii="Times New Roman" w:hAnsi="Times New Roman" w:cs="Times New Roman"/>
          <w:b/>
          <w:sz w:val="28"/>
          <w:szCs w:val="28"/>
        </w:rPr>
      </w:pPr>
    </w:p>
    <w:p w14:paraId="13B5A671" w14:textId="1BA541A4" w:rsidR="008938E3" w:rsidRPr="00D02E49" w:rsidRDefault="008938E3" w:rsidP="00C8696C">
      <w:pPr>
        <w:spacing w:after="0" w:line="360" w:lineRule="auto"/>
        <w:jc w:val="center"/>
        <w:rPr>
          <w:rFonts w:ascii="Times New Roman" w:hAnsi="Times New Roman" w:cs="Times New Roman"/>
          <w:b/>
          <w:sz w:val="32"/>
          <w:szCs w:val="32"/>
        </w:rPr>
      </w:pPr>
      <w:r w:rsidRPr="00D02E49">
        <w:rPr>
          <w:rFonts w:ascii="Times New Roman" w:hAnsi="Times New Roman" w:cs="Times New Roman"/>
          <w:b/>
          <w:sz w:val="32"/>
          <w:szCs w:val="32"/>
        </w:rPr>
        <w:t>Resultados</w:t>
      </w:r>
    </w:p>
    <w:p w14:paraId="1ADA6662" w14:textId="23AFB72F" w:rsidR="00941FEF" w:rsidRPr="008B598D" w:rsidRDefault="006D48E9" w:rsidP="002513C0">
      <w:pPr>
        <w:pStyle w:val="texto"/>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Se identificaron</w:t>
      </w:r>
      <w:r w:rsidR="00941FEF" w:rsidRPr="008B598D">
        <w:rPr>
          <w:rFonts w:ascii="Times New Roman" w:hAnsi="Times New Roman" w:cs="Times New Roman"/>
          <w:sz w:val="24"/>
          <w:szCs w:val="24"/>
        </w:rPr>
        <w:t xml:space="preserve"> 21 publicaciones</w:t>
      </w:r>
      <w:r w:rsidR="001966D3">
        <w:rPr>
          <w:rFonts w:ascii="Times New Roman" w:hAnsi="Times New Roman" w:cs="Times New Roman"/>
          <w:sz w:val="24"/>
          <w:szCs w:val="24"/>
        </w:rPr>
        <w:t xml:space="preserve"> </w:t>
      </w:r>
      <w:r w:rsidR="00941FEF" w:rsidRPr="008B598D">
        <w:rPr>
          <w:rFonts w:ascii="Times New Roman" w:hAnsi="Times New Roman" w:cs="Times New Roman"/>
          <w:sz w:val="24"/>
          <w:szCs w:val="24"/>
        </w:rPr>
        <w:t xml:space="preserve">que presentan experiencias de evaluación del logro del perfil de egreso en </w:t>
      </w:r>
      <w:r w:rsidR="000E2410">
        <w:rPr>
          <w:rFonts w:ascii="Times New Roman" w:hAnsi="Times New Roman" w:cs="Times New Roman"/>
          <w:sz w:val="24"/>
          <w:szCs w:val="24"/>
        </w:rPr>
        <w:t xml:space="preserve">diversos </w:t>
      </w:r>
      <w:r w:rsidR="00941FEF" w:rsidRPr="008B598D">
        <w:rPr>
          <w:rFonts w:ascii="Times New Roman" w:hAnsi="Times New Roman" w:cs="Times New Roman"/>
          <w:sz w:val="24"/>
          <w:szCs w:val="24"/>
        </w:rPr>
        <w:t xml:space="preserve">grados </w:t>
      </w:r>
      <w:r w:rsidR="00892297">
        <w:rPr>
          <w:rFonts w:ascii="Times New Roman" w:hAnsi="Times New Roman" w:cs="Times New Roman"/>
          <w:sz w:val="24"/>
          <w:szCs w:val="24"/>
        </w:rPr>
        <w:t>universitario</w:t>
      </w:r>
      <w:r w:rsidR="00941FEF" w:rsidRPr="008B598D">
        <w:rPr>
          <w:rFonts w:ascii="Times New Roman" w:hAnsi="Times New Roman" w:cs="Times New Roman"/>
          <w:sz w:val="24"/>
          <w:szCs w:val="24"/>
        </w:rPr>
        <w:t>s</w:t>
      </w:r>
      <w:r w:rsidR="00EE5F56">
        <w:rPr>
          <w:rFonts w:ascii="Times New Roman" w:hAnsi="Times New Roman" w:cs="Times New Roman"/>
          <w:sz w:val="24"/>
          <w:szCs w:val="24"/>
        </w:rPr>
        <w:t>. Como ya se mencionó,</w:t>
      </w:r>
      <w:r w:rsidR="00941FEF" w:rsidRPr="008B598D">
        <w:rPr>
          <w:rFonts w:ascii="Times New Roman" w:hAnsi="Times New Roman" w:cs="Times New Roman"/>
          <w:sz w:val="24"/>
          <w:szCs w:val="24"/>
        </w:rPr>
        <w:t xml:space="preserve"> </w:t>
      </w:r>
      <w:r>
        <w:rPr>
          <w:rFonts w:ascii="Times New Roman" w:hAnsi="Times New Roman" w:cs="Times New Roman"/>
          <w:sz w:val="24"/>
          <w:szCs w:val="24"/>
        </w:rPr>
        <w:t>fueron</w:t>
      </w:r>
      <w:r w:rsidR="00941FEF" w:rsidRPr="008B598D">
        <w:rPr>
          <w:rFonts w:ascii="Times New Roman" w:hAnsi="Times New Roman" w:cs="Times New Roman"/>
          <w:sz w:val="24"/>
          <w:szCs w:val="24"/>
        </w:rPr>
        <w:t xml:space="preserve"> </w:t>
      </w:r>
      <w:r w:rsidR="00EE5F56">
        <w:rPr>
          <w:rFonts w:ascii="Times New Roman" w:hAnsi="Times New Roman" w:cs="Times New Roman"/>
          <w:sz w:val="24"/>
          <w:szCs w:val="24"/>
        </w:rPr>
        <w:t>agrupadas</w:t>
      </w:r>
      <w:r w:rsidR="00EE5F56" w:rsidRPr="008B598D">
        <w:rPr>
          <w:rFonts w:ascii="Times New Roman" w:hAnsi="Times New Roman" w:cs="Times New Roman"/>
          <w:sz w:val="24"/>
          <w:szCs w:val="24"/>
        </w:rPr>
        <w:t xml:space="preserve"> </w:t>
      </w:r>
      <w:r w:rsidR="00941FEF" w:rsidRPr="008B598D">
        <w:rPr>
          <w:rFonts w:ascii="Times New Roman" w:hAnsi="Times New Roman" w:cs="Times New Roman"/>
          <w:sz w:val="24"/>
          <w:szCs w:val="24"/>
        </w:rPr>
        <w:t xml:space="preserve">en cinco tendencias: </w:t>
      </w:r>
      <w:r w:rsidR="00892297">
        <w:rPr>
          <w:rFonts w:ascii="Times New Roman" w:hAnsi="Times New Roman" w:cs="Times New Roman"/>
          <w:sz w:val="24"/>
          <w:szCs w:val="24"/>
        </w:rPr>
        <w:t>tres</w:t>
      </w:r>
      <w:r w:rsidR="00C6437B" w:rsidRPr="008B598D">
        <w:rPr>
          <w:rFonts w:ascii="Times New Roman" w:hAnsi="Times New Roman" w:cs="Times New Roman"/>
          <w:sz w:val="24"/>
          <w:szCs w:val="24"/>
        </w:rPr>
        <w:t xml:space="preserve"> tratan acerca de la coherencia entre plan de estudios e instrumentos de evaluación de asignatura</w:t>
      </w:r>
      <w:r w:rsidR="000E2410">
        <w:rPr>
          <w:rFonts w:ascii="Times New Roman" w:hAnsi="Times New Roman" w:cs="Times New Roman"/>
          <w:sz w:val="24"/>
          <w:szCs w:val="24"/>
        </w:rPr>
        <w:t>s con el perfil de egreso (14</w:t>
      </w:r>
      <w:r w:rsidR="00EE5F56">
        <w:rPr>
          <w:rFonts w:ascii="Times New Roman" w:hAnsi="Times New Roman" w:cs="Times New Roman"/>
          <w:sz w:val="24"/>
          <w:szCs w:val="24"/>
        </w:rPr>
        <w:t xml:space="preserve"> </w:t>
      </w:r>
      <w:r w:rsidR="000E2410">
        <w:rPr>
          <w:rFonts w:ascii="Times New Roman" w:hAnsi="Times New Roman" w:cs="Times New Roman"/>
          <w:sz w:val="24"/>
          <w:szCs w:val="24"/>
        </w:rPr>
        <w:t>%)</w:t>
      </w:r>
      <w:r w:rsidR="00892297">
        <w:rPr>
          <w:rFonts w:ascii="Times New Roman" w:hAnsi="Times New Roman" w:cs="Times New Roman"/>
          <w:sz w:val="24"/>
          <w:szCs w:val="24"/>
        </w:rPr>
        <w:t>;</w:t>
      </w:r>
      <w:r w:rsidR="00135ADB">
        <w:rPr>
          <w:rFonts w:ascii="Times New Roman" w:hAnsi="Times New Roman" w:cs="Times New Roman"/>
          <w:sz w:val="24"/>
          <w:szCs w:val="24"/>
        </w:rPr>
        <w:t xml:space="preserve"> </w:t>
      </w:r>
      <w:r w:rsidR="00892297">
        <w:rPr>
          <w:rFonts w:ascii="Times New Roman" w:hAnsi="Times New Roman" w:cs="Times New Roman"/>
          <w:sz w:val="24"/>
          <w:szCs w:val="24"/>
        </w:rPr>
        <w:t>tres tratan acerca de la</w:t>
      </w:r>
      <w:r w:rsidR="00941FEF" w:rsidRPr="008B598D">
        <w:rPr>
          <w:rFonts w:ascii="Times New Roman" w:hAnsi="Times New Roman" w:cs="Times New Roman"/>
          <w:sz w:val="24"/>
          <w:szCs w:val="24"/>
        </w:rPr>
        <w:t xml:space="preserve"> evaluación progresi</w:t>
      </w:r>
      <w:r>
        <w:rPr>
          <w:rFonts w:ascii="Times New Roman" w:hAnsi="Times New Roman" w:cs="Times New Roman"/>
          <w:sz w:val="24"/>
          <w:szCs w:val="24"/>
        </w:rPr>
        <w:t>va durante la formación (14</w:t>
      </w:r>
      <w:r w:rsidR="00EE5F56">
        <w:rPr>
          <w:rFonts w:ascii="Times New Roman" w:hAnsi="Times New Roman" w:cs="Times New Roman"/>
          <w:sz w:val="24"/>
          <w:szCs w:val="24"/>
        </w:rPr>
        <w:t> </w:t>
      </w:r>
      <w:r>
        <w:rPr>
          <w:rFonts w:ascii="Times New Roman" w:hAnsi="Times New Roman" w:cs="Times New Roman"/>
          <w:sz w:val="24"/>
          <w:szCs w:val="24"/>
        </w:rPr>
        <w:t>%);</w:t>
      </w:r>
      <w:r w:rsidR="00892297">
        <w:rPr>
          <w:rFonts w:ascii="Times New Roman" w:hAnsi="Times New Roman" w:cs="Times New Roman"/>
          <w:sz w:val="24"/>
          <w:szCs w:val="24"/>
        </w:rPr>
        <w:t xml:space="preserve"> dos</w:t>
      </w:r>
      <w:r w:rsidR="00941FEF" w:rsidRPr="008B598D">
        <w:rPr>
          <w:rFonts w:ascii="Times New Roman" w:hAnsi="Times New Roman" w:cs="Times New Roman"/>
          <w:sz w:val="24"/>
          <w:szCs w:val="24"/>
        </w:rPr>
        <w:t xml:space="preserve"> que integran las dos primera</w:t>
      </w:r>
      <w:r w:rsidR="00C6437B">
        <w:rPr>
          <w:rFonts w:ascii="Times New Roman" w:hAnsi="Times New Roman" w:cs="Times New Roman"/>
          <w:sz w:val="24"/>
          <w:szCs w:val="24"/>
        </w:rPr>
        <w:t>s, progresiva y al final</w:t>
      </w:r>
      <w:r w:rsidR="00892297">
        <w:rPr>
          <w:rFonts w:ascii="Times New Roman" w:hAnsi="Times New Roman" w:cs="Times New Roman"/>
          <w:sz w:val="24"/>
          <w:szCs w:val="24"/>
        </w:rPr>
        <w:t xml:space="preserve"> de los estudios</w:t>
      </w:r>
      <w:r w:rsidR="00C6437B">
        <w:rPr>
          <w:rFonts w:ascii="Times New Roman" w:hAnsi="Times New Roman" w:cs="Times New Roman"/>
          <w:sz w:val="24"/>
          <w:szCs w:val="24"/>
        </w:rPr>
        <w:t xml:space="preserve"> (10</w:t>
      </w:r>
      <w:r w:rsidR="00CE10AF">
        <w:rPr>
          <w:rFonts w:ascii="Times New Roman" w:hAnsi="Times New Roman" w:cs="Times New Roman"/>
          <w:sz w:val="24"/>
          <w:szCs w:val="24"/>
        </w:rPr>
        <w:t xml:space="preserve"> %); </w:t>
      </w:r>
      <w:r w:rsidR="00892297">
        <w:rPr>
          <w:rFonts w:ascii="Times New Roman" w:hAnsi="Times New Roman" w:cs="Times New Roman"/>
          <w:sz w:val="24"/>
          <w:szCs w:val="24"/>
        </w:rPr>
        <w:t>otros tres</w:t>
      </w:r>
      <w:r w:rsidR="00941FEF" w:rsidRPr="008B598D">
        <w:rPr>
          <w:rFonts w:ascii="Times New Roman" w:hAnsi="Times New Roman" w:cs="Times New Roman"/>
          <w:sz w:val="24"/>
          <w:szCs w:val="24"/>
        </w:rPr>
        <w:t xml:space="preserve"> presentan experiencias de evaluación por</w:t>
      </w:r>
      <w:r>
        <w:rPr>
          <w:rFonts w:ascii="Times New Roman" w:hAnsi="Times New Roman" w:cs="Times New Roman"/>
          <w:sz w:val="24"/>
          <w:szCs w:val="24"/>
        </w:rPr>
        <w:t xml:space="preserve"> parte de</w:t>
      </w:r>
      <w:r w:rsidR="00941FEF" w:rsidRPr="008B598D">
        <w:rPr>
          <w:rFonts w:ascii="Times New Roman" w:hAnsi="Times New Roman" w:cs="Times New Roman"/>
          <w:sz w:val="24"/>
          <w:szCs w:val="24"/>
        </w:rPr>
        <w:t xml:space="preserve"> </w:t>
      </w:r>
      <w:r w:rsidR="00C6437B">
        <w:rPr>
          <w:rFonts w:ascii="Times New Roman" w:hAnsi="Times New Roman" w:cs="Times New Roman"/>
          <w:sz w:val="24"/>
          <w:szCs w:val="24"/>
        </w:rPr>
        <w:t>los egresados y los empleadores</w:t>
      </w:r>
      <w:r w:rsidR="0074030E">
        <w:rPr>
          <w:rFonts w:ascii="Times New Roman" w:hAnsi="Times New Roman" w:cs="Times New Roman"/>
          <w:sz w:val="24"/>
          <w:szCs w:val="24"/>
        </w:rPr>
        <w:t xml:space="preserve"> (14</w:t>
      </w:r>
      <w:r w:rsidR="00EE5F56">
        <w:rPr>
          <w:rFonts w:ascii="Times New Roman" w:hAnsi="Times New Roman" w:cs="Times New Roman"/>
          <w:sz w:val="24"/>
          <w:szCs w:val="24"/>
        </w:rPr>
        <w:t> </w:t>
      </w:r>
      <w:r w:rsidR="0074030E">
        <w:rPr>
          <w:rFonts w:ascii="Times New Roman" w:hAnsi="Times New Roman" w:cs="Times New Roman"/>
          <w:sz w:val="24"/>
          <w:szCs w:val="24"/>
        </w:rPr>
        <w:t>%)</w:t>
      </w:r>
      <w:r w:rsidR="00892297">
        <w:rPr>
          <w:rFonts w:ascii="Times New Roman" w:hAnsi="Times New Roman" w:cs="Times New Roman"/>
          <w:sz w:val="24"/>
          <w:szCs w:val="24"/>
        </w:rPr>
        <w:t>,</w:t>
      </w:r>
      <w:r w:rsidR="00C6437B">
        <w:rPr>
          <w:rFonts w:ascii="Times New Roman" w:hAnsi="Times New Roman" w:cs="Times New Roman"/>
          <w:sz w:val="24"/>
          <w:szCs w:val="24"/>
        </w:rPr>
        <w:t xml:space="preserve"> y </w:t>
      </w:r>
      <w:r w:rsidR="00EE5F56">
        <w:rPr>
          <w:rFonts w:ascii="Times New Roman" w:hAnsi="Times New Roman" w:cs="Times New Roman"/>
          <w:sz w:val="24"/>
          <w:szCs w:val="24"/>
        </w:rPr>
        <w:t>10</w:t>
      </w:r>
      <w:r w:rsidR="00EE5F56" w:rsidRPr="008B598D">
        <w:rPr>
          <w:rFonts w:ascii="Times New Roman" w:hAnsi="Times New Roman" w:cs="Times New Roman"/>
          <w:sz w:val="24"/>
          <w:szCs w:val="24"/>
        </w:rPr>
        <w:t xml:space="preserve"> </w:t>
      </w:r>
      <w:r w:rsidR="00C6437B" w:rsidRPr="008B598D">
        <w:rPr>
          <w:rFonts w:ascii="Times New Roman" w:hAnsi="Times New Roman" w:cs="Times New Roman"/>
          <w:sz w:val="24"/>
          <w:szCs w:val="24"/>
        </w:rPr>
        <w:t xml:space="preserve">corresponden a </w:t>
      </w:r>
      <w:r w:rsidR="00892297">
        <w:rPr>
          <w:rFonts w:ascii="Times New Roman" w:hAnsi="Times New Roman" w:cs="Times New Roman"/>
          <w:sz w:val="24"/>
          <w:szCs w:val="24"/>
        </w:rPr>
        <w:t xml:space="preserve">la </w:t>
      </w:r>
      <w:r w:rsidR="00C6437B" w:rsidRPr="008B598D">
        <w:rPr>
          <w:rFonts w:ascii="Times New Roman" w:hAnsi="Times New Roman" w:cs="Times New Roman"/>
          <w:sz w:val="24"/>
          <w:szCs w:val="24"/>
        </w:rPr>
        <w:t>evaluación al final de</w:t>
      </w:r>
      <w:r w:rsidR="0074030E">
        <w:rPr>
          <w:rFonts w:ascii="Times New Roman" w:hAnsi="Times New Roman" w:cs="Times New Roman"/>
          <w:sz w:val="24"/>
          <w:szCs w:val="24"/>
        </w:rPr>
        <w:t xml:space="preserve"> los estudios universitarios (48</w:t>
      </w:r>
      <w:r w:rsidR="00EE5F56">
        <w:rPr>
          <w:rFonts w:ascii="Times New Roman" w:hAnsi="Times New Roman" w:cs="Times New Roman"/>
          <w:sz w:val="24"/>
          <w:szCs w:val="24"/>
        </w:rPr>
        <w:t> </w:t>
      </w:r>
      <w:r w:rsidR="0074030E">
        <w:rPr>
          <w:rFonts w:ascii="Times New Roman" w:hAnsi="Times New Roman" w:cs="Times New Roman"/>
          <w:sz w:val="24"/>
          <w:szCs w:val="24"/>
        </w:rPr>
        <w:t>%</w:t>
      </w:r>
      <w:r w:rsidR="00C6437B" w:rsidRPr="008B598D">
        <w:rPr>
          <w:rFonts w:ascii="Times New Roman" w:hAnsi="Times New Roman" w:cs="Times New Roman"/>
          <w:sz w:val="24"/>
          <w:szCs w:val="24"/>
        </w:rPr>
        <w:t>)</w:t>
      </w:r>
      <w:r w:rsidR="00892297">
        <w:rPr>
          <w:rFonts w:ascii="Times New Roman" w:hAnsi="Times New Roman" w:cs="Times New Roman"/>
          <w:sz w:val="24"/>
          <w:szCs w:val="24"/>
        </w:rPr>
        <w:t>,</w:t>
      </w:r>
      <w:r w:rsidR="00C6437B">
        <w:rPr>
          <w:rFonts w:ascii="Times New Roman" w:hAnsi="Times New Roman" w:cs="Times New Roman"/>
          <w:sz w:val="24"/>
          <w:szCs w:val="24"/>
        </w:rPr>
        <w:t xml:space="preserve"> como puede observarse en las tablas </w:t>
      </w:r>
      <w:r w:rsidR="00EE5F56">
        <w:rPr>
          <w:rFonts w:ascii="Times New Roman" w:hAnsi="Times New Roman" w:cs="Times New Roman"/>
          <w:sz w:val="24"/>
          <w:szCs w:val="24"/>
        </w:rPr>
        <w:t xml:space="preserve">1 </w:t>
      </w:r>
      <w:r w:rsidR="00C6437B">
        <w:rPr>
          <w:rFonts w:ascii="Times New Roman" w:hAnsi="Times New Roman" w:cs="Times New Roman"/>
          <w:sz w:val="24"/>
          <w:szCs w:val="24"/>
        </w:rPr>
        <w:t xml:space="preserve">y </w:t>
      </w:r>
      <w:r w:rsidR="00EE5F56">
        <w:rPr>
          <w:rFonts w:ascii="Times New Roman" w:hAnsi="Times New Roman" w:cs="Times New Roman"/>
          <w:sz w:val="24"/>
          <w:szCs w:val="24"/>
        </w:rPr>
        <w:t>2</w:t>
      </w:r>
      <w:r w:rsidR="00C6437B">
        <w:rPr>
          <w:rFonts w:ascii="Times New Roman" w:hAnsi="Times New Roman" w:cs="Times New Roman"/>
          <w:sz w:val="24"/>
          <w:szCs w:val="24"/>
        </w:rPr>
        <w:t>.</w:t>
      </w:r>
    </w:p>
    <w:p w14:paraId="5E9E1274" w14:textId="77777777" w:rsidR="008D6B34" w:rsidRDefault="008D6B34" w:rsidP="002513C0">
      <w:pPr>
        <w:pStyle w:val="texto"/>
        <w:tabs>
          <w:tab w:val="left" w:pos="3795"/>
        </w:tabs>
        <w:spacing w:after="0" w:line="360" w:lineRule="auto"/>
        <w:ind w:firstLine="709"/>
        <w:rPr>
          <w:rFonts w:ascii="Times New Roman" w:hAnsi="Times New Roman" w:cs="Times New Roman"/>
          <w:color w:val="0070C0"/>
          <w:sz w:val="24"/>
          <w:szCs w:val="24"/>
        </w:rPr>
      </w:pPr>
    </w:p>
    <w:p w14:paraId="2CEAE916" w14:textId="2C22B364" w:rsidR="00941FEF" w:rsidRPr="00A324E1" w:rsidRDefault="00941FEF" w:rsidP="00D02E49">
      <w:pPr>
        <w:pStyle w:val="texto"/>
        <w:tabs>
          <w:tab w:val="left" w:pos="3795"/>
        </w:tabs>
        <w:spacing w:after="0" w:line="360" w:lineRule="auto"/>
        <w:ind w:firstLine="0"/>
        <w:jc w:val="center"/>
        <w:rPr>
          <w:rFonts w:ascii="Times New Roman" w:hAnsi="Times New Roman" w:cs="Times New Roman"/>
          <w:sz w:val="24"/>
          <w:szCs w:val="24"/>
        </w:rPr>
      </w:pPr>
      <w:r w:rsidRPr="006D48E9">
        <w:rPr>
          <w:rFonts w:ascii="Times New Roman" w:hAnsi="Times New Roman" w:cs="Times New Roman"/>
          <w:b/>
          <w:sz w:val="24"/>
          <w:szCs w:val="24"/>
        </w:rPr>
        <w:lastRenderedPageBreak/>
        <w:t>Tabla 1</w:t>
      </w:r>
      <w:r w:rsidR="00800551">
        <w:rPr>
          <w:rFonts w:ascii="Times New Roman" w:hAnsi="Times New Roman" w:cs="Times New Roman"/>
          <w:sz w:val="24"/>
          <w:szCs w:val="24"/>
        </w:rPr>
        <w:t>.</w:t>
      </w:r>
      <w:r w:rsidR="00220F09">
        <w:rPr>
          <w:rFonts w:ascii="Times New Roman" w:hAnsi="Times New Roman" w:cs="Times New Roman"/>
          <w:sz w:val="24"/>
          <w:szCs w:val="24"/>
        </w:rPr>
        <w:t xml:space="preserve"> Tendencias en</w:t>
      </w:r>
      <w:r>
        <w:rPr>
          <w:rFonts w:ascii="Times New Roman" w:hAnsi="Times New Roman" w:cs="Times New Roman"/>
          <w:sz w:val="24"/>
          <w:szCs w:val="24"/>
        </w:rPr>
        <w:t xml:space="preserve"> la evaluación</w:t>
      </w:r>
      <w:r w:rsidR="00220F09">
        <w:rPr>
          <w:rFonts w:ascii="Times New Roman" w:hAnsi="Times New Roman" w:cs="Times New Roman"/>
          <w:sz w:val="24"/>
          <w:szCs w:val="24"/>
        </w:rPr>
        <w:t xml:space="preserve"> del logro del perfil de egreso</w:t>
      </w:r>
    </w:p>
    <w:tbl>
      <w:tblPr>
        <w:tblStyle w:val="Tablaconcuadrcula"/>
        <w:tblW w:w="5080" w:type="pct"/>
        <w:tblLayout w:type="fixed"/>
        <w:tblLook w:val="04A0" w:firstRow="1" w:lastRow="0" w:firstColumn="1" w:lastColumn="0" w:noHBand="0" w:noVBand="1"/>
      </w:tblPr>
      <w:tblGrid>
        <w:gridCol w:w="1501"/>
        <w:gridCol w:w="2041"/>
        <w:gridCol w:w="1083"/>
        <w:gridCol w:w="1469"/>
        <w:gridCol w:w="2875"/>
      </w:tblGrid>
      <w:tr w:rsidR="00941FEF" w:rsidRPr="00986B89" w14:paraId="07B5B989" w14:textId="77777777" w:rsidTr="00D02E49">
        <w:trPr>
          <w:trHeight w:val="588"/>
        </w:trPr>
        <w:tc>
          <w:tcPr>
            <w:tcW w:w="836" w:type="pct"/>
            <w:noWrap/>
            <w:hideMark/>
          </w:tcPr>
          <w:p w14:paraId="42CCA24F" w14:textId="77777777" w:rsidR="00941FEF" w:rsidRPr="00D02E49" w:rsidRDefault="00941FEF" w:rsidP="002513C0">
            <w:pPr>
              <w:spacing w:line="360" w:lineRule="auto"/>
              <w:jc w:val="center"/>
              <w:rPr>
                <w:rFonts w:ascii="Times New Roman" w:eastAsia="Times New Roman" w:hAnsi="Times New Roman" w:cs="Times New Roman"/>
                <w:b/>
                <w:bCs/>
                <w:color w:val="000000"/>
                <w:sz w:val="24"/>
                <w:szCs w:val="24"/>
                <w:lang w:eastAsia="es-PE"/>
              </w:rPr>
            </w:pPr>
            <w:r w:rsidRPr="00D02E49">
              <w:rPr>
                <w:rFonts w:ascii="Times New Roman" w:eastAsia="Times New Roman" w:hAnsi="Times New Roman" w:cs="Times New Roman"/>
                <w:b/>
                <w:bCs/>
                <w:color w:val="000000"/>
                <w:sz w:val="24"/>
                <w:szCs w:val="24"/>
                <w:lang w:eastAsia="es-PE"/>
              </w:rPr>
              <w:t>Tendencias</w:t>
            </w:r>
          </w:p>
        </w:tc>
        <w:tc>
          <w:tcPr>
            <w:tcW w:w="1138" w:type="pct"/>
            <w:noWrap/>
            <w:hideMark/>
          </w:tcPr>
          <w:p w14:paraId="3F7B7748" w14:textId="4A48C531" w:rsidR="00941FEF" w:rsidRPr="00D02E49" w:rsidRDefault="00941FEF" w:rsidP="002513C0">
            <w:pPr>
              <w:spacing w:line="360" w:lineRule="auto"/>
              <w:jc w:val="center"/>
              <w:rPr>
                <w:rFonts w:ascii="Times New Roman" w:eastAsia="Times New Roman" w:hAnsi="Times New Roman" w:cs="Times New Roman"/>
                <w:b/>
                <w:bCs/>
                <w:color w:val="000000"/>
                <w:sz w:val="24"/>
                <w:szCs w:val="24"/>
                <w:lang w:eastAsia="es-PE"/>
              </w:rPr>
            </w:pPr>
            <w:r w:rsidRPr="00D02E49">
              <w:rPr>
                <w:rFonts w:ascii="Times New Roman" w:eastAsia="Times New Roman" w:hAnsi="Times New Roman" w:cs="Times New Roman"/>
                <w:b/>
                <w:bCs/>
                <w:color w:val="000000"/>
                <w:sz w:val="24"/>
                <w:szCs w:val="24"/>
                <w:lang w:eastAsia="es-PE"/>
              </w:rPr>
              <w:t>Autor</w:t>
            </w:r>
          </w:p>
        </w:tc>
        <w:tc>
          <w:tcPr>
            <w:tcW w:w="604" w:type="pct"/>
            <w:noWrap/>
            <w:hideMark/>
          </w:tcPr>
          <w:p w14:paraId="7E9BE30A" w14:textId="77777777" w:rsidR="00941FEF" w:rsidRPr="00D02E49" w:rsidRDefault="00941FEF" w:rsidP="002513C0">
            <w:pPr>
              <w:spacing w:line="360" w:lineRule="auto"/>
              <w:jc w:val="center"/>
              <w:rPr>
                <w:rFonts w:ascii="Times New Roman" w:eastAsia="Times New Roman" w:hAnsi="Times New Roman" w:cs="Times New Roman"/>
                <w:b/>
                <w:bCs/>
                <w:color w:val="000000"/>
                <w:sz w:val="24"/>
                <w:szCs w:val="24"/>
                <w:lang w:eastAsia="es-PE"/>
              </w:rPr>
            </w:pPr>
            <w:r w:rsidRPr="00D02E49">
              <w:rPr>
                <w:rFonts w:ascii="Times New Roman" w:eastAsia="Times New Roman" w:hAnsi="Times New Roman" w:cs="Times New Roman"/>
                <w:b/>
                <w:bCs/>
                <w:color w:val="000000"/>
                <w:sz w:val="24"/>
                <w:szCs w:val="24"/>
                <w:lang w:eastAsia="es-PE"/>
              </w:rPr>
              <w:t>País</w:t>
            </w:r>
          </w:p>
        </w:tc>
        <w:tc>
          <w:tcPr>
            <w:tcW w:w="819" w:type="pct"/>
            <w:noWrap/>
            <w:hideMark/>
          </w:tcPr>
          <w:p w14:paraId="3D61E753" w14:textId="64C1B5AD" w:rsidR="00941FEF" w:rsidRPr="00D02E49" w:rsidRDefault="00941FEF" w:rsidP="002513C0">
            <w:pPr>
              <w:spacing w:line="360" w:lineRule="auto"/>
              <w:jc w:val="center"/>
              <w:rPr>
                <w:rFonts w:ascii="Times New Roman" w:eastAsia="Times New Roman" w:hAnsi="Times New Roman" w:cs="Times New Roman"/>
                <w:b/>
                <w:bCs/>
                <w:color w:val="000000"/>
                <w:sz w:val="24"/>
                <w:szCs w:val="24"/>
                <w:lang w:eastAsia="es-PE"/>
              </w:rPr>
            </w:pPr>
            <w:r w:rsidRPr="00D02E49">
              <w:rPr>
                <w:rFonts w:ascii="Times New Roman" w:eastAsia="Times New Roman" w:hAnsi="Times New Roman" w:cs="Times New Roman"/>
                <w:b/>
                <w:bCs/>
                <w:color w:val="000000"/>
                <w:sz w:val="24"/>
                <w:szCs w:val="24"/>
                <w:lang w:eastAsia="es-PE"/>
              </w:rPr>
              <w:t>Grados</w:t>
            </w:r>
            <w:r w:rsidR="007E0294">
              <w:rPr>
                <w:rFonts w:ascii="Times New Roman" w:eastAsia="Times New Roman" w:hAnsi="Times New Roman" w:cs="Times New Roman"/>
                <w:b/>
                <w:bCs/>
                <w:color w:val="000000"/>
                <w:sz w:val="24"/>
                <w:szCs w:val="24"/>
                <w:lang w:eastAsia="es-PE"/>
              </w:rPr>
              <w:t>/T</w:t>
            </w:r>
            <w:r w:rsidR="007E0294" w:rsidRPr="00D02E49">
              <w:rPr>
                <w:rFonts w:ascii="Times New Roman" w:eastAsia="Times New Roman" w:hAnsi="Times New Roman" w:cs="Times New Roman"/>
                <w:b/>
                <w:bCs/>
                <w:color w:val="000000"/>
                <w:sz w:val="24"/>
                <w:szCs w:val="24"/>
                <w:lang w:eastAsia="es-PE"/>
              </w:rPr>
              <w:t>itulaciones</w:t>
            </w:r>
          </w:p>
        </w:tc>
        <w:tc>
          <w:tcPr>
            <w:tcW w:w="1604" w:type="pct"/>
            <w:hideMark/>
          </w:tcPr>
          <w:p w14:paraId="6FF43C2F" w14:textId="77777777" w:rsidR="00941FEF" w:rsidRPr="00D02E49" w:rsidRDefault="00941FEF" w:rsidP="002513C0">
            <w:pPr>
              <w:spacing w:line="360" w:lineRule="auto"/>
              <w:jc w:val="center"/>
              <w:rPr>
                <w:rFonts w:ascii="Times New Roman" w:eastAsia="Times New Roman" w:hAnsi="Times New Roman" w:cs="Times New Roman"/>
                <w:b/>
                <w:bCs/>
                <w:color w:val="000000"/>
                <w:sz w:val="24"/>
                <w:szCs w:val="24"/>
                <w:lang w:eastAsia="es-PE"/>
              </w:rPr>
            </w:pPr>
            <w:r w:rsidRPr="00D02E49">
              <w:rPr>
                <w:rFonts w:ascii="Times New Roman" w:eastAsia="Times New Roman" w:hAnsi="Times New Roman" w:cs="Times New Roman"/>
                <w:b/>
                <w:bCs/>
                <w:color w:val="000000"/>
                <w:sz w:val="24"/>
                <w:szCs w:val="24"/>
                <w:lang w:eastAsia="es-PE"/>
              </w:rPr>
              <w:t>Tipo de competencias del perfil de egreso evaluadas</w:t>
            </w:r>
          </w:p>
        </w:tc>
      </w:tr>
      <w:tr w:rsidR="006E62D9" w:rsidRPr="00986B89" w14:paraId="490046AC" w14:textId="77777777" w:rsidTr="00D02E49">
        <w:trPr>
          <w:trHeight w:val="697"/>
        </w:trPr>
        <w:tc>
          <w:tcPr>
            <w:tcW w:w="836" w:type="pct"/>
            <w:vMerge w:val="restart"/>
            <w:hideMark/>
          </w:tcPr>
          <w:p w14:paraId="619B63F5" w14:textId="35C7D343" w:rsidR="00941FEF" w:rsidRPr="00D02E49" w:rsidRDefault="00941FEF" w:rsidP="002513C0">
            <w:pPr>
              <w:spacing w:line="360" w:lineRule="auto"/>
              <w:rPr>
                <w:rFonts w:ascii="Times New Roman" w:eastAsia="Times New Roman" w:hAnsi="Times New Roman" w:cs="Times New Roman"/>
                <w:b/>
                <w:color w:val="000000"/>
                <w:sz w:val="24"/>
                <w:szCs w:val="24"/>
                <w:lang w:eastAsia="es-PE"/>
              </w:rPr>
            </w:pPr>
            <w:r w:rsidRPr="00D02E49">
              <w:rPr>
                <w:rFonts w:ascii="Times New Roman" w:eastAsia="Times New Roman" w:hAnsi="Times New Roman" w:cs="Times New Roman"/>
                <w:color w:val="000000"/>
                <w:sz w:val="24"/>
                <w:szCs w:val="24"/>
                <w:lang w:eastAsia="es-PE"/>
              </w:rPr>
              <w:t>Coherencia entre plan de estudios e instrumentos de evaluación con el perfil de egreso</w:t>
            </w:r>
          </w:p>
        </w:tc>
        <w:tc>
          <w:tcPr>
            <w:tcW w:w="1138" w:type="pct"/>
            <w:noWrap/>
            <w:hideMark/>
          </w:tcPr>
          <w:p w14:paraId="215687C5" w14:textId="109FF5BA" w:rsidR="00941FEF" w:rsidRPr="00D02E49" w:rsidRDefault="00941FEF"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M</w:t>
            </w:r>
            <w:r w:rsidR="00B77144" w:rsidRPr="00D02E49">
              <w:rPr>
                <w:rFonts w:ascii="Times New Roman" w:eastAsia="Times New Roman" w:hAnsi="Times New Roman" w:cs="Times New Roman"/>
                <w:color w:val="000000"/>
                <w:sz w:val="24"/>
                <w:szCs w:val="24"/>
                <w:lang w:eastAsia="es-PE"/>
              </w:rPr>
              <w:t>ö</w:t>
            </w:r>
            <w:r w:rsidRPr="00D02E49">
              <w:rPr>
                <w:rFonts w:ascii="Times New Roman" w:eastAsia="Times New Roman" w:hAnsi="Times New Roman" w:cs="Times New Roman"/>
                <w:color w:val="000000"/>
                <w:sz w:val="24"/>
                <w:szCs w:val="24"/>
                <w:lang w:eastAsia="es-PE"/>
              </w:rPr>
              <w:t>ller</w:t>
            </w:r>
            <w:r w:rsidR="00986B89">
              <w:rPr>
                <w:rFonts w:ascii="Times New Roman" w:eastAsia="Times New Roman" w:hAnsi="Times New Roman" w:cs="Times New Roman"/>
                <w:color w:val="000000"/>
                <w:sz w:val="24"/>
                <w:szCs w:val="24"/>
                <w:lang w:eastAsia="es-PE"/>
              </w:rPr>
              <w:t xml:space="preserve"> </w:t>
            </w:r>
            <w:r w:rsidRPr="00D02E49">
              <w:rPr>
                <w:rFonts w:ascii="Times New Roman" w:eastAsia="Times New Roman" w:hAnsi="Times New Roman" w:cs="Times New Roman"/>
                <w:color w:val="000000"/>
                <w:sz w:val="24"/>
                <w:szCs w:val="24"/>
                <w:lang w:eastAsia="es-PE"/>
              </w:rPr>
              <w:t xml:space="preserve">y </w:t>
            </w:r>
            <w:r w:rsidR="009A6A5C" w:rsidRPr="00D02E49">
              <w:rPr>
                <w:rFonts w:ascii="Times New Roman" w:eastAsia="Times New Roman" w:hAnsi="Times New Roman" w:cs="Times New Roman"/>
                <w:color w:val="000000"/>
                <w:sz w:val="24"/>
                <w:szCs w:val="24"/>
                <w:lang w:eastAsia="es-PE"/>
              </w:rPr>
              <w:t>Gómez</w:t>
            </w:r>
            <w:r w:rsidRPr="00D02E49">
              <w:rPr>
                <w:rFonts w:ascii="Times New Roman" w:eastAsia="Times New Roman" w:hAnsi="Times New Roman" w:cs="Times New Roman"/>
                <w:color w:val="000000"/>
                <w:sz w:val="24"/>
                <w:szCs w:val="24"/>
                <w:lang w:eastAsia="es-PE"/>
              </w:rPr>
              <w:t xml:space="preserve"> (2016)</w:t>
            </w:r>
          </w:p>
        </w:tc>
        <w:tc>
          <w:tcPr>
            <w:tcW w:w="604" w:type="pct"/>
            <w:noWrap/>
            <w:hideMark/>
          </w:tcPr>
          <w:p w14:paraId="0FA35B46" w14:textId="77777777" w:rsidR="00941FEF" w:rsidRPr="00D02E49" w:rsidRDefault="00941FEF"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Chile</w:t>
            </w:r>
          </w:p>
        </w:tc>
        <w:tc>
          <w:tcPr>
            <w:tcW w:w="819" w:type="pct"/>
            <w:noWrap/>
            <w:hideMark/>
          </w:tcPr>
          <w:p w14:paraId="08F14395" w14:textId="77777777" w:rsidR="00941FEF" w:rsidRPr="00D02E49" w:rsidRDefault="00941FEF"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Educación</w:t>
            </w:r>
          </w:p>
        </w:tc>
        <w:tc>
          <w:tcPr>
            <w:tcW w:w="1604" w:type="pct"/>
            <w:hideMark/>
          </w:tcPr>
          <w:p w14:paraId="2ABA529E" w14:textId="4C615627" w:rsidR="00941FEF" w:rsidRPr="00D02E49" w:rsidRDefault="00941FEF"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Correspondencia entre instrumentos de evaluación y perfil de egreso</w:t>
            </w:r>
          </w:p>
        </w:tc>
      </w:tr>
      <w:tr w:rsidR="00941FEF" w:rsidRPr="00986B89" w14:paraId="03663252" w14:textId="77777777" w:rsidTr="00D02E49">
        <w:trPr>
          <w:trHeight w:val="707"/>
        </w:trPr>
        <w:tc>
          <w:tcPr>
            <w:tcW w:w="836" w:type="pct"/>
            <w:vMerge/>
            <w:hideMark/>
          </w:tcPr>
          <w:p w14:paraId="2AA41512" w14:textId="77777777" w:rsidR="00941FEF" w:rsidRPr="00D02E49" w:rsidRDefault="00941FEF" w:rsidP="002513C0">
            <w:pPr>
              <w:spacing w:line="360" w:lineRule="auto"/>
              <w:rPr>
                <w:rFonts w:ascii="Times New Roman" w:eastAsia="Times New Roman" w:hAnsi="Times New Roman" w:cs="Times New Roman"/>
                <w:b/>
                <w:color w:val="000000"/>
                <w:sz w:val="24"/>
                <w:szCs w:val="24"/>
                <w:lang w:eastAsia="es-PE"/>
              </w:rPr>
            </w:pPr>
          </w:p>
        </w:tc>
        <w:tc>
          <w:tcPr>
            <w:tcW w:w="1138" w:type="pct"/>
            <w:hideMark/>
          </w:tcPr>
          <w:p w14:paraId="73C90C2F" w14:textId="13126F8B" w:rsidR="00941FEF" w:rsidRPr="00D02E49" w:rsidRDefault="00941FEF"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Arribas</w:t>
            </w:r>
            <w:r w:rsidR="0018245C">
              <w:rPr>
                <w:rFonts w:ascii="Times New Roman" w:eastAsia="Times New Roman" w:hAnsi="Times New Roman" w:cs="Times New Roman"/>
                <w:color w:val="000000"/>
                <w:sz w:val="24"/>
                <w:szCs w:val="24"/>
                <w:lang w:eastAsia="es-PE"/>
              </w:rPr>
              <w:t>,</w:t>
            </w:r>
            <w:r w:rsidRPr="00D02E49">
              <w:rPr>
                <w:rFonts w:ascii="Times New Roman" w:eastAsia="Times New Roman" w:hAnsi="Times New Roman" w:cs="Times New Roman"/>
                <w:color w:val="000000"/>
                <w:sz w:val="24"/>
                <w:szCs w:val="24"/>
                <w:lang w:eastAsia="es-PE"/>
              </w:rPr>
              <w:t xml:space="preserve"> Manrique y Tabernero (2016)</w:t>
            </w:r>
          </w:p>
        </w:tc>
        <w:tc>
          <w:tcPr>
            <w:tcW w:w="604" w:type="pct"/>
            <w:noWrap/>
            <w:hideMark/>
          </w:tcPr>
          <w:p w14:paraId="02E54D35" w14:textId="77777777" w:rsidR="00941FEF" w:rsidRPr="00D02E49" w:rsidRDefault="00941FEF"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España</w:t>
            </w:r>
          </w:p>
        </w:tc>
        <w:tc>
          <w:tcPr>
            <w:tcW w:w="819" w:type="pct"/>
            <w:noWrap/>
            <w:hideMark/>
          </w:tcPr>
          <w:p w14:paraId="31CF8D8C" w14:textId="77777777" w:rsidR="00941FEF" w:rsidRPr="00D02E49" w:rsidRDefault="00941FEF"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Educación</w:t>
            </w:r>
          </w:p>
        </w:tc>
        <w:tc>
          <w:tcPr>
            <w:tcW w:w="1604" w:type="pct"/>
            <w:hideMark/>
          </w:tcPr>
          <w:p w14:paraId="0275FC8C" w14:textId="77777777" w:rsidR="00941FEF" w:rsidRPr="00D02E49" w:rsidRDefault="00941FEF"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Correspondencia entre instrumentos de evaluación y competencias del perfil de egreso</w:t>
            </w:r>
          </w:p>
        </w:tc>
      </w:tr>
      <w:tr w:rsidR="006E62D9" w:rsidRPr="00986B89" w14:paraId="37ECA4B2" w14:textId="77777777" w:rsidTr="00D02E49">
        <w:trPr>
          <w:trHeight w:val="1021"/>
        </w:trPr>
        <w:tc>
          <w:tcPr>
            <w:tcW w:w="836" w:type="pct"/>
            <w:vMerge/>
            <w:hideMark/>
          </w:tcPr>
          <w:p w14:paraId="02A534C2" w14:textId="77777777" w:rsidR="00941FEF" w:rsidRPr="00D02E49" w:rsidRDefault="00941FEF" w:rsidP="002513C0">
            <w:pPr>
              <w:spacing w:line="360" w:lineRule="auto"/>
              <w:rPr>
                <w:rFonts w:ascii="Times New Roman" w:eastAsia="Times New Roman" w:hAnsi="Times New Roman" w:cs="Times New Roman"/>
                <w:b/>
                <w:color w:val="000000"/>
                <w:sz w:val="24"/>
                <w:szCs w:val="24"/>
                <w:lang w:eastAsia="es-PE"/>
              </w:rPr>
            </w:pPr>
          </w:p>
        </w:tc>
        <w:tc>
          <w:tcPr>
            <w:tcW w:w="1138" w:type="pct"/>
            <w:hideMark/>
          </w:tcPr>
          <w:p w14:paraId="16E5AD18" w14:textId="454DE529" w:rsidR="00941FEF" w:rsidRPr="00D02E49" w:rsidRDefault="00941FEF"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Ortiz</w:t>
            </w:r>
            <w:r w:rsidR="00FD1D7A" w:rsidRPr="00D02E49">
              <w:rPr>
                <w:rFonts w:ascii="Times New Roman" w:eastAsia="Times New Roman" w:hAnsi="Times New Roman" w:cs="Times New Roman"/>
                <w:color w:val="000000"/>
                <w:sz w:val="24"/>
                <w:szCs w:val="24"/>
                <w:lang w:eastAsia="es-PE"/>
              </w:rPr>
              <w:t xml:space="preserve"> </w:t>
            </w:r>
            <w:r w:rsidR="00FD1D7A" w:rsidRPr="00D02E49">
              <w:rPr>
                <w:rFonts w:ascii="Times New Roman" w:eastAsia="Times New Roman" w:hAnsi="Times New Roman" w:cs="Times New Roman"/>
                <w:i/>
                <w:iCs/>
                <w:color w:val="000000"/>
                <w:sz w:val="24"/>
                <w:szCs w:val="24"/>
                <w:lang w:eastAsia="es-PE"/>
              </w:rPr>
              <w:t>et al.</w:t>
            </w:r>
            <w:r w:rsidRPr="00D02E49">
              <w:rPr>
                <w:rFonts w:ascii="Times New Roman" w:eastAsia="Times New Roman" w:hAnsi="Times New Roman" w:cs="Times New Roman"/>
                <w:color w:val="000000"/>
                <w:sz w:val="24"/>
                <w:szCs w:val="24"/>
                <w:lang w:eastAsia="es-PE"/>
              </w:rPr>
              <w:t xml:space="preserve"> (2015)</w:t>
            </w:r>
          </w:p>
        </w:tc>
        <w:tc>
          <w:tcPr>
            <w:tcW w:w="604" w:type="pct"/>
            <w:hideMark/>
          </w:tcPr>
          <w:p w14:paraId="042E25E7" w14:textId="77777777" w:rsidR="00941FEF" w:rsidRPr="00D02E49" w:rsidRDefault="00941FEF"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Chile</w:t>
            </w:r>
          </w:p>
        </w:tc>
        <w:tc>
          <w:tcPr>
            <w:tcW w:w="819" w:type="pct"/>
            <w:noWrap/>
            <w:hideMark/>
          </w:tcPr>
          <w:p w14:paraId="7970CA9D" w14:textId="77777777" w:rsidR="00941FEF" w:rsidRPr="00D02E49" w:rsidRDefault="00941FEF"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Odontología</w:t>
            </w:r>
          </w:p>
        </w:tc>
        <w:tc>
          <w:tcPr>
            <w:tcW w:w="1604" w:type="pct"/>
            <w:hideMark/>
          </w:tcPr>
          <w:p w14:paraId="7719E82B" w14:textId="5E71BCB5" w:rsidR="00941FEF" w:rsidRPr="00D02E49" w:rsidRDefault="00941FEF"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Correspondencia entre asignaturas del plan de estudios e instrumentos de evaluación y perfil de egreso</w:t>
            </w:r>
          </w:p>
        </w:tc>
      </w:tr>
      <w:tr w:rsidR="00941FEF" w:rsidRPr="00986B89" w14:paraId="5B163533" w14:textId="77777777" w:rsidTr="00D02E49">
        <w:trPr>
          <w:trHeight w:val="406"/>
        </w:trPr>
        <w:tc>
          <w:tcPr>
            <w:tcW w:w="836" w:type="pct"/>
            <w:vMerge w:val="restart"/>
            <w:noWrap/>
            <w:hideMark/>
          </w:tcPr>
          <w:p w14:paraId="0C7709DF" w14:textId="77777777" w:rsidR="00941FEF" w:rsidRPr="00D02E49" w:rsidRDefault="00941FEF" w:rsidP="002513C0">
            <w:pPr>
              <w:spacing w:line="360" w:lineRule="auto"/>
              <w:rPr>
                <w:rFonts w:ascii="Times New Roman" w:eastAsia="Times New Roman" w:hAnsi="Times New Roman" w:cs="Times New Roman"/>
                <w:b/>
                <w:color w:val="000000"/>
                <w:sz w:val="24"/>
                <w:szCs w:val="24"/>
                <w:lang w:eastAsia="es-PE"/>
              </w:rPr>
            </w:pPr>
            <w:r w:rsidRPr="00D02E49">
              <w:rPr>
                <w:rFonts w:ascii="Times New Roman" w:eastAsia="Times New Roman" w:hAnsi="Times New Roman" w:cs="Times New Roman"/>
                <w:color w:val="000000"/>
                <w:sz w:val="24"/>
                <w:szCs w:val="24"/>
                <w:lang w:eastAsia="es-PE"/>
              </w:rPr>
              <w:t>Progresiva</w:t>
            </w:r>
          </w:p>
        </w:tc>
        <w:tc>
          <w:tcPr>
            <w:tcW w:w="1138" w:type="pct"/>
            <w:hideMark/>
          </w:tcPr>
          <w:p w14:paraId="4DC2753F" w14:textId="585D428A" w:rsidR="00941FEF" w:rsidRPr="00D02E49" w:rsidRDefault="00941FEF"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 xml:space="preserve">Carrera </w:t>
            </w:r>
            <w:r w:rsidR="00C51E5D" w:rsidRPr="00D02E49">
              <w:rPr>
                <w:rFonts w:ascii="Times New Roman" w:eastAsia="Times New Roman" w:hAnsi="Times New Roman" w:cs="Times New Roman"/>
                <w:i/>
                <w:iCs/>
                <w:color w:val="000000"/>
                <w:sz w:val="24"/>
                <w:szCs w:val="24"/>
                <w:lang w:eastAsia="es-PE"/>
              </w:rPr>
              <w:t>et al.</w:t>
            </w:r>
            <w:r w:rsidRPr="00D02E49">
              <w:rPr>
                <w:rFonts w:ascii="Times New Roman" w:eastAsia="Times New Roman" w:hAnsi="Times New Roman" w:cs="Times New Roman"/>
                <w:color w:val="000000"/>
                <w:sz w:val="24"/>
                <w:szCs w:val="24"/>
                <w:lang w:eastAsia="es-PE"/>
              </w:rPr>
              <w:t xml:space="preserve"> (2019)</w:t>
            </w:r>
          </w:p>
        </w:tc>
        <w:tc>
          <w:tcPr>
            <w:tcW w:w="604" w:type="pct"/>
            <w:hideMark/>
          </w:tcPr>
          <w:p w14:paraId="3818C56F" w14:textId="77777777" w:rsidR="00941FEF" w:rsidRPr="00D02E49" w:rsidRDefault="00941FEF"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México</w:t>
            </w:r>
          </w:p>
        </w:tc>
        <w:tc>
          <w:tcPr>
            <w:tcW w:w="819" w:type="pct"/>
            <w:noWrap/>
            <w:hideMark/>
          </w:tcPr>
          <w:p w14:paraId="295AFB1B" w14:textId="0CCE9083" w:rsidR="00941FEF" w:rsidRPr="00D02E49" w:rsidRDefault="00941FEF"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 xml:space="preserve">Intervención </w:t>
            </w:r>
            <w:r w:rsidR="008E5AB4">
              <w:rPr>
                <w:rFonts w:ascii="Times New Roman" w:eastAsia="Times New Roman" w:hAnsi="Times New Roman" w:cs="Times New Roman"/>
                <w:color w:val="000000"/>
                <w:sz w:val="24"/>
                <w:szCs w:val="24"/>
                <w:lang w:eastAsia="es-PE"/>
              </w:rPr>
              <w:t>E</w:t>
            </w:r>
            <w:r w:rsidR="008E5AB4" w:rsidRPr="00D02E49">
              <w:rPr>
                <w:rFonts w:ascii="Times New Roman" w:eastAsia="Times New Roman" w:hAnsi="Times New Roman" w:cs="Times New Roman"/>
                <w:color w:val="000000"/>
                <w:sz w:val="24"/>
                <w:szCs w:val="24"/>
                <w:lang w:eastAsia="es-PE"/>
              </w:rPr>
              <w:t>ducativa</w:t>
            </w:r>
          </w:p>
        </w:tc>
        <w:tc>
          <w:tcPr>
            <w:tcW w:w="1604" w:type="pct"/>
            <w:noWrap/>
            <w:hideMark/>
          </w:tcPr>
          <w:p w14:paraId="22601519" w14:textId="77777777" w:rsidR="00941FEF" w:rsidRPr="00D02E49" w:rsidRDefault="00941FEF"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Competencia profesional</w:t>
            </w:r>
          </w:p>
        </w:tc>
      </w:tr>
      <w:tr w:rsidR="006E62D9" w:rsidRPr="00986B89" w14:paraId="727110BA" w14:textId="77777777" w:rsidTr="00D02E49">
        <w:trPr>
          <w:trHeight w:val="369"/>
        </w:trPr>
        <w:tc>
          <w:tcPr>
            <w:tcW w:w="836" w:type="pct"/>
            <w:vMerge/>
            <w:hideMark/>
          </w:tcPr>
          <w:p w14:paraId="7E03CC8D" w14:textId="77777777" w:rsidR="00941FEF" w:rsidRPr="00D02E49" w:rsidRDefault="00941FEF" w:rsidP="002513C0">
            <w:pPr>
              <w:spacing w:line="360" w:lineRule="auto"/>
              <w:rPr>
                <w:rFonts w:ascii="Times New Roman" w:eastAsia="Times New Roman" w:hAnsi="Times New Roman" w:cs="Times New Roman"/>
                <w:b/>
                <w:color w:val="000000"/>
                <w:sz w:val="24"/>
                <w:szCs w:val="24"/>
                <w:lang w:eastAsia="es-PE"/>
              </w:rPr>
            </w:pPr>
          </w:p>
        </w:tc>
        <w:tc>
          <w:tcPr>
            <w:tcW w:w="1138" w:type="pct"/>
            <w:noWrap/>
            <w:hideMark/>
          </w:tcPr>
          <w:p w14:paraId="72CB340E" w14:textId="76A0511C" w:rsidR="00941FEF" w:rsidRPr="00D02E49" w:rsidRDefault="00941FEF"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 xml:space="preserve">Muñoz M. y </w:t>
            </w:r>
            <w:r w:rsidR="009A6A5C" w:rsidRPr="00D02E49">
              <w:rPr>
                <w:rFonts w:ascii="Times New Roman" w:eastAsia="Times New Roman" w:hAnsi="Times New Roman" w:cs="Times New Roman"/>
                <w:color w:val="000000"/>
                <w:sz w:val="24"/>
                <w:szCs w:val="24"/>
                <w:lang w:eastAsia="es-PE"/>
              </w:rPr>
              <w:t>Martínez</w:t>
            </w:r>
            <w:r w:rsidRPr="00D02E49">
              <w:rPr>
                <w:rFonts w:ascii="Times New Roman" w:eastAsia="Times New Roman" w:hAnsi="Times New Roman" w:cs="Times New Roman"/>
                <w:color w:val="000000"/>
                <w:sz w:val="24"/>
                <w:szCs w:val="24"/>
                <w:lang w:eastAsia="es-PE"/>
              </w:rPr>
              <w:t xml:space="preserve"> C.(2016)</w:t>
            </w:r>
          </w:p>
        </w:tc>
        <w:tc>
          <w:tcPr>
            <w:tcW w:w="604" w:type="pct"/>
            <w:hideMark/>
          </w:tcPr>
          <w:p w14:paraId="78990095" w14:textId="77777777" w:rsidR="00941FEF" w:rsidRPr="00D02E49" w:rsidRDefault="00941FEF"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Chile</w:t>
            </w:r>
          </w:p>
        </w:tc>
        <w:tc>
          <w:tcPr>
            <w:tcW w:w="819" w:type="pct"/>
            <w:noWrap/>
            <w:hideMark/>
          </w:tcPr>
          <w:p w14:paraId="20B84BF1" w14:textId="6B8AA60A" w:rsidR="00941FEF" w:rsidRPr="00D02E49" w:rsidRDefault="00941FEF"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 xml:space="preserve">Ingeniería </w:t>
            </w:r>
            <w:r w:rsidR="008E5AB4">
              <w:rPr>
                <w:rFonts w:ascii="Times New Roman" w:eastAsia="Times New Roman" w:hAnsi="Times New Roman" w:cs="Times New Roman"/>
                <w:color w:val="000000"/>
                <w:sz w:val="24"/>
                <w:szCs w:val="24"/>
                <w:lang w:eastAsia="es-PE"/>
              </w:rPr>
              <w:t>C</w:t>
            </w:r>
            <w:r w:rsidR="008E5AB4" w:rsidRPr="00D02E49">
              <w:rPr>
                <w:rFonts w:ascii="Times New Roman" w:eastAsia="Times New Roman" w:hAnsi="Times New Roman" w:cs="Times New Roman"/>
                <w:color w:val="000000"/>
                <w:sz w:val="24"/>
                <w:szCs w:val="24"/>
                <w:lang w:eastAsia="es-PE"/>
              </w:rPr>
              <w:t>ivil</w:t>
            </w:r>
          </w:p>
        </w:tc>
        <w:tc>
          <w:tcPr>
            <w:tcW w:w="1604" w:type="pct"/>
            <w:hideMark/>
          </w:tcPr>
          <w:p w14:paraId="5946211C" w14:textId="77777777" w:rsidR="00941FEF" w:rsidRPr="00D02E49" w:rsidRDefault="00941FEF"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Competencias generales y profesionales</w:t>
            </w:r>
          </w:p>
        </w:tc>
      </w:tr>
      <w:tr w:rsidR="00941FEF" w:rsidRPr="00986B89" w14:paraId="5204D105" w14:textId="77777777" w:rsidTr="00D02E49">
        <w:trPr>
          <w:trHeight w:val="1048"/>
        </w:trPr>
        <w:tc>
          <w:tcPr>
            <w:tcW w:w="836" w:type="pct"/>
            <w:vMerge/>
            <w:hideMark/>
          </w:tcPr>
          <w:p w14:paraId="769B9C70" w14:textId="77777777" w:rsidR="00941FEF" w:rsidRPr="00D02E49" w:rsidRDefault="00941FEF" w:rsidP="002513C0">
            <w:pPr>
              <w:spacing w:line="360" w:lineRule="auto"/>
              <w:rPr>
                <w:rFonts w:ascii="Times New Roman" w:eastAsia="Times New Roman" w:hAnsi="Times New Roman" w:cs="Times New Roman"/>
                <w:b/>
                <w:color w:val="000000"/>
                <w:sz w:val="24"/>
                <w:szCs w:val="24"/>
                <w:lang w:eastAsia="es-PE"/>
              </w:rPr>
            </w:pPr>
          </w:p>
        </w:tc>
        <w:tc>
          <w:tcPr>
            <w:tcW w:w="1138" w:type="pct"/>
            <w:hideMark/>
          </w:tcPr>
          <w:p w14:paraId="4ACD720B" w14:textId="70FAF7BA" w:rsidR="00941FEF" w:rsidRPr="00D02E49" w:rsidRDefault="009A6A5C"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Jiménez</w:t>
            </w:r>
            <w:r w:rsidR="00941FEF" w:rsidRPr="00D02E49">
              <w:rPr>
                <w:rFonts w:ascii="Times New Roman" w:eastAsia="Times New Roman" w:hAnsi="Times New Roman" w:cs="Times New Roman"/>
                <w:color w:val="000000"/>
                <w:sz w:val="24"/>
                <w:szCs w:val="24"/>
                <w:lang w:eastAsia="es-PE"/>
              </w:rPr>
              <w:t xml:space="preserve">, </w:t>
            </w:r>
            <w:r w:rsidRPr="00D02E49">
              <w:rPr>
                <w:rFonts w:ascii="Times New Roman" w:eastAsia="Times New Roman" w:hAnsi="Times New Roman" w:cs="Times New Roman"/>
                <w:color w:val="000000"/>
                <w:sz w:val="24"/>
                <w:szCs w:val="24"/>
                <w:lang w:eastAsia="es-PE"/>
              </w:rPr>
              <w:t>Martínez</w:t>
            </w:r>
            <w:r w:rsidR="00941FEF" w:rsidRPr="00D02E49">
              <w:rPr>
                <w:rFonts w:ascii="Times New Roman" w:eastAsia="Times New Roman" w:hAnsi="Times New Roman" w:cs="Times New Roman"/>
                <w:color w:val="000000"/>
                <w:sz w:val="24"/>
                <w:szCs w:val="24"/>
                <w:lang w:eastAsia="es-PE"/>
              </w:rPr>
              <w:t xml:space="preserve">, </w:t>
            </w:r>
            <w:r w:rsidRPr="00D02E49">
              <w:rPr>
                <w:rFonts w:ascii="Times New Roman" w:eastAsia="Times New Roman" w:hAnsi="Times New Roman" w:cs="Times New Roman"/>
                <w:color w:val="000000"/>
                <w:sz w:val="24"/>
                <w:szCs w:val="24"/>
                <w:lang w:eastAsia="es-PE"/>
              </w:rPr>
              <w:t>Sánchez</w:t>
            </w:r>
            <w:r w:rsidR="00941FEF" w:rsidRPr="00D02E49">
              <w:rPr>
                <w:rFonts w:ascii="Times New Roman" w:eastAsia="Times New Roman" w:hAnsi="Times New Roman" w:cs="Times New Roman"/>
                <w:color w:val="000000"/>
                <w:sz w:val="24"/>
                <w:szCs w:val="24"/>
                <w:lang w:eastAsia="es-PE"/>
              </w:rPr>
              <w:t xml:space="preserve">, </w:t>
            </w:r>
            <w:r w:rsidRPr="00D02E49">
              <w:rPr>
                <w:rFonts w:ascii="Times New Roman" w:eastAsia="Times New Roman" w:hAnsi="Times New Roman" w:cs="Times New Roman"/>
                <w:color w:val="000000"/>
                <w:sz w:val="24"/>
                <w:szCs w:val="24"/>
                <w:lang w:eastAsia="es-PE"/>
              </w:rPr>
              <w:t>Juárez</w:t>
            </w:r>
            <w:r w:rsidR="003423A5">
              <w:rPr>
                <w:rFonts w:ascii="Times New Roman" w:eastAsia="Times New Roman" w:hAnsi="Times New Roman" w:cs="Times New Roman"/>
                <w:color w:val="000000"/>
                <w:sz w:val="24"/>
                <w:szCs w:val="24"/>
                <w:lang w:eastAsia="es-PE"/>
              </w:rPr>
              <w:t xml:space="preserve"> </w:t>
            </w:r>
            <w:r w:rsidR="00941FEF" w:rsidRPr="00D02E49">
              <w:rPr>
                <w:rFonts w:ascii="Times New Roman" w:eastAsia="Times New Roman" w:hAnsi="Times New Roman" w:cs="Times New Roman"/>
                <w:color w:val="000000"/>
                <w:sz w:val="24"/>
                <w:szCs w:val="24"/>
                <w:lang w:eastAsia="es-PE"/>
              </w:rPr>
              <w:t>y Paredes (2009)</w:t>
            </w:r>
          </w:p>
        </w:tc>
        <w:tc>
          <w:tcPr>
            <w:tcW w:w="604" w:type="pct"/>
            <w:hideMark/>
          </w:tcPr>
          <w:p w14:paraId="469CE57D" w14:textId="77777777" w:rsidR="00941FEF" w:rsidRPr="00D02E49" w:rsidRDefault="00941FEF"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España</w:t>
            </w:r>
          </w:p>
        </w:tc>
        <w:tc>
          <w:tcPr>
            <w:tcW w:w="819" w:type="pct"/>
            <w:noWrap/>
            <w:hideMark/>
          </w:tcPr>
          <w:p w14:paraId="0C1CCFEB" w14:textId="66FE9048" w:rsidR="00941FEF" w:rsidRPr="00D02E49" w:rsidRDefault="00941FEF"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 xml:space="preserve">Ingeniería </w:t>
            </w:r>
            <w:r w:rsidR="008E5AB4">
              <w:rPr>
                <w:rFonts w:ascii="Times New Roman" w:eastAsia="Times New Roman" w:hAnsi="Times New Roman" w:cs="Times New Roman"/>
                <w:color w:val="000000"/>
                <w:sz w:val="24"/>
                <w:szCs w:val="24"/>
                <w:lang w:eastAsia="es-PE"/>
              </w:rPr>
              <w:t>I</w:t>
            </w:r>
            <w:r w:rsidR="008E5AB4" w:rsidRPr="00D02E49">
              <w:rPr>
                <w:rFonts w:ascii="Times New Roman" w:eastAsia="Times New Roman" w:hAnsi="Times New Roman" w:cs="Times New Roman"/>
                <w:color w:val="000000"/>
                <w:sz w:val="24"/>
                <w:szCs w:val="24"/>
                <w:lang w:eastAsia="es-PE"/>
              </w:rPr>
              <w:t>nformática</w:t>
            </w:r>
          </w:p>
        </w:tc>
        <w:tc>
          <w:tcPr>
            <w:tcW w:w="1604" w:type="pct"/>
            <w:hideMark/>
          </w:tcPr>
          <w:p w14:paraId="4861263D" w14:textId="77777777" w:rsidR="00941FEF" w:rsidRPr="00D02E49" w:rsidRDefault="00941FEF"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Competencias generales y específicas</w:t>
            </w:r>
          </w:p>
        </w:tc>
      </w:tr>
      <w:tr w:rsidR="006E62D9" w:rsidRPr="00986B89" w14:paraId="46793E98" w14:textId="77777777" w:rsidTr="00D02E49">
        <w:trPr>
          <w:trHeight w:val="1158"/>
        </w:trPr>
        <w:tc>
          <w:tcPr>
            <w:tcW w:w="836" w:type="pct"/>
            <w:vMerge w:val="restart"/>
            <w:noWrap/>
            <w:hideMark/>
          </w:tcPr>
          <w:p w14:paraId="1DD38502" w14:textId="77777777" w:rsidR="00941FEF" w:rsidRPr="00D02E49" w:rsidRDefault="00941FEF" w:rsidP="002513C0">
            <w:pPr>
              <w:spacing w:line="360" w:lineRule="auto"/>
              <w:rPr>
                <w:rFonts w:ascii="Times New Roman" w:eastAsia="Times New Roman" w:hAnsi="Times New Roman" w:cs="Times New Roman"/>
                <w:b/>
                <w:color w:val="000000"/>
                <w:sz w:val="24"/>
                <w:szCs w:val="24"/>
                <w:lang w:eastAsia="es-PE"/>
              </w:rPr>
            </w:pPr>
            <w:r w:rsidRPr="00D02E49">
              <w:rPr>
                <w:rFonts w:ascii="Times New Roman" w:eastAsia="Times New Roman" w:hAnsi="Times New Roman" w:cs="Times New Roman"/>
                <w:color w:val="000000"/>
                <w:sz w:val="24"/>
                <w:szCs w:val="24"/>
                <w:lang w:eastAsia="es-PE"/>
              </w:rPr>
              <w:t>Progresiva y fin de carrera</w:t>
            </w:r>
          </w:p>
        </w:tc>
        <w:tc>
          <w:tcPr>
            <w:tcW w:w="1138" w:type="pct"/>
            <w:hideMark/>
          </w:tcPr>
          <w:p w14:paraId="56A26F8C" w14:textId="66182891" w:rsidR="00941FEF" w:rsidRPr="00D02E49" w:rsidRDefault="00941FEF"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Ampuero</w:t>
            </w:r>
            <w:r w:rsidRPr="00D02E49">
              <w:rPr>
                <w:rFonts w:ascii="Times New Roman" w:eastAsia="Times New Roman" w:hAnsi="Times New Roman" w:cs="Times New Roman"/>
                <w:i/>
                <w:iCs/>
                <w:color w:val="000000"/>
                <w:sz w:val="24"/>
                <w:szCs w:val="24"/>
                <w:lang w:eastAsia="es-PE"/>
              </w:rPr>
              <w:t xml:space="preserve"> </w:t>
            </w:r>
            <w:r w:rsidR="003423A5">
              <w:rPr>
                <w:rFonts w:ascii="Times New Roman" w:eastAsia="Times New Roman" w:hAnsi="Times New Roman" w:cs="Times New Roman"/>
                <w:i/>
                <w:iCs/>
                <w:color w:val="000000"/>
                <w:sz w:val="24"/>
                <w:szCs w:val="24"/>
                <w:lang w:eastAsia="es-PE"/>
              </w:rPr>
              <w:t>et al.</w:t>
            </w:r>
            <w:r w:rsidRPr="00D02E49">
              <w:rPr>
                <w:rFonts w:ascii="Times New Roman" w:eastAsia="Times New Roman" w:hAnsi="Times New Roman" w:cs="Times New Roman"/>
                <w:i/>
                <w:iCs/>
                <w:color w:val="000000"/>
                <w:sz w:val="24"/>
                <w:szCs w:val="24"/>
                <w:lang w:eastAsia="es-PE"/>
              </w:rPr>
              <w:t xml:space="preserve"> </w:t>
            </w:r>
            <w:r w:rsidRPr="00D02E49">
              <w:rPr>
                <w:rFonts w:ascii="Times New Roman" w:eastAsia="Times New Roman" w:hAnsi="Times New Roman" w:cs="Times New Roman"/>
                <w:color w:val="000000"/>
                <w:sz w:val="24"/>
                <w:szCs w:val="24"/>
                <w:lang w:eastAsia="es-PE"/>
              </w:rPr>
              <w:t>(2017)</w:t>
            </w:r>
          </w:p>
        </w:tc>
        <w:tc>
          <w:tcPr>
            <w:tcW w:w="604" w:type="pct"/>
            <w:hideMark/>
          </w:tcPr>
          <w:p w14:paraId="309E3530" w14:textId="77777777" w:rsidR="00941FEF" w:rsidRPr="00D02E49" w:rsidRDefault="00941FEF"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Chile</w:t>
            </w:r>
          </w:p>
        </w:tc>
        <w:tc>
          <w:tcPr>
            <w:tcW w:w="819" w:type="pct"/>
            <w:noWrap/>
            <w:hideMark/>
          </w:tcPr>
          <w:p w14:paraId="406B386C" w14:textId="71808A98" w:rsidR="00941FEF" w:rsidRPr="00D02E49" w:rsidRDefault="00941FEF"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 xml:space="preserve">Ingeniería, </w:t>
            </w:r>
            <w:r w:rsidR="008E5AB4">
              <w:rPr>
                <w:rFonts w:ascii="Times New Roman" w:eastAsia="Times New Roman" w:hAnsi="Times New Roman" w:cs="Times New Roman"/>
                <w:color w:val="000000"/>
                <w:sz w:val="24"/>
                <w:szCs w:val="24"/>
                <w:lang w:eastAsia="es-PE"/>
              </w:rPr>
              <w:t>E</w:t>
            </w:r>
            <w:r w:rsidR="008E5AB4" w:rsidRPr="00D02E49">
              <w:rPr>
                <w:rFonts w:ascii="Times New Roman" w:eastAsia="Times New Roman" w:hAnsi="Times New Roman" w:cs="Times New Roman"/>
                <w:color w:val="000000"/>
                <w:sz w:val="24"/>
                <w:szCs w:val="24"/>
                <w:lang w:eastAsia="es-PE"/>
              </w:rPr>
              <w:t xml:space="preserve">ducación </w:t>
            </w:r>
            <w:r w:rsidRPr="00D02E49">
              <w:rPr>
                <w:rFonts w:ascii="Times New Roman" w:eastAsia="Times New Roman" w:hAnsi="Times New Roman" w:cs="Times New Roman"/>
                <w:color w:val="000000"/>
                <w:sz w:val="24"/>
                <w:szCs w:val="24"/>
                <w:lang w:eastAsia="es-PE"/>
              </w:rPr>
              <w:t xml:space="preserve">y </w:t>
            </w:r>
            <w:r w:rsidR="008E5AB4">
              <w:rPr>
                <w:rFonts w:ascii="Times New Roman" w:eastAsia="Times New Roman" w:hAnsi="Times New Roman" w:cs="Times New Roman"/>
                <w:color w:val="000000"/>
                <w:sz w:val="24"/>
                <w:szCs w:val="24"/>
                <w:lang w:eastAsia="es-PE"/>
              </w:rPr>
              <w:t>S</w:t>
            </w:r>
            <w:r w:rsidR="008E5AB4" w:rsidRPr="00D02E49">
              <w:rPr>
                <w:rFonts w:ascii="Times New Roman" w:eastAsia="Times New Roman" w:hAnsi="Times New Roman" w:cs="Times New Roman"/>
                <w:color w:val="000000"/>
                <w:sz w:val="24"/>
                <w:szCs w:val="24"/>
                <w:lang w:eastAsia="es-PE"/>
              </w:rPr>
              <w:t>alud</w:t>
            </w:r>
          </w:p>
        </w:tc>
        <w:tc>
          <w:tcPr>
            <w:tcW w:w="1604" w:type="pct"/>
            <w:hideMark/>
          </w:tcPr>
          <w:p w14:paraId="6C6053BC" w14:textId="30109E4F" w:rsidR="00941FEF" w:rsidRPr="00D02E49" w:rsidRDefault="0049252C" w:rsidP="002513C0">
            <w:pPr>
              <w:spacing w:line="360" w:lineRule="auto"/>
              <w:rPr>
                <w:rFonts w:ascii="Times New Roman" w:eastAsia="Times New Roman" w:hAnsi="Times New Roman" w:cs="Times New Roman"/>
                <w:color w:val="000000"/>
                <w:sz w:val="24"/>
                <w:szCs w:val="24"/>
                <w:lang w:eastAsia="es-PE"/>
              </w:rPr>
            </w:pPr>
            <w:r>
              <w:rPr>
                <w:rFonts w:ascii="Times New Roman" w:eastAsia="Times New Roman" w:hAnsi="Times New Roman" w:cs="Times New Roman"/>
                <w:color w:val="000000"/>
                <w:sz w:val="24"/>
                <w:szCs w:val="24"/>
                <w:lang w:eastAsia="es-PE"/>
              </w:rPr>
              <w:t>Siete</w:t>
            </w:r>
            <w:r w:rsidRPr="00D02E49">
              <w:rPr>
                <w:rFonts w:ascii="Times New Roman" w:eastAsia="Times New Roman" w:hAnsi="Times New Roman" w:cs="Times New Roman"/>
                <w:color w:val="000000"/>
                <w:sz w:val="24"/>
                <w:szCs w:val="24"/>
                <w:lang w:eastAsia="es-PE"/>
              </w:rPr>
              <w:t xml:space="preserve"> </w:t>
            </w:r>
            <w:r w:rsidR="00941FEF" w:rsidRPr="00D02E49">
              <w:rPr>
                <w:rFonts w:ascii="Times New Roman" w:eastAsia="Times New Roman" w:hAnsi="Times New Roman" w:cs="Times New Roman"/>
                <w:color w:val="000000"/>
                <w:sz w:val="24"/>
                <w:szCs w:val="24"/>
                <w:lang w:eastAsia="es-PE"/>
              </w:rPr>
              <w:t xml:space="preserve">con enfoque de competencias, </w:t>
            </w:r>
            <w:r>
              <w:rPr>
                <w:rFonts w:ascii="Times New Roman" w:eastAsia="Times New Roman" w:hAnsi="Times New Roman" w:cs="Times New Roman"/>
                <w:color w:val="000000"/>
                <w:sz w:val="24"/>
                <w:szCs w:val="24"/>
                <w:lang w:eastAsia="es-PE"/>
              </w:rPr>
              <w:t>dos</w:t>
            </w:r>
            <w:r w:rsidRPr="00D02E49">
              <w:rPr>
                <w:rFonts w:ascii="Times New Roman" w:eastAsia="Times New Roman" w:hAnsi="Times New Roman" w:cs="Times New Roman"/>
                <w:color w:val="000000"/>
                <w:sz w:val="24"/>
                <w:szCs w:val="24"/>
                <w:lang w:eastAsia="es-PE"/>
              </w:rPr>
              <w:t xml:space="preserve"> </w:t>
            </w:r>
            <w:r w:rsidR="00941FEF" w:rsidRPr="00D02E49">
              <w:rPr>
                <w:rFonts w:ascii="Times New Roman" w:eastAsia="Times New Roman" w:hAnsi="Times New Roman" w:cs="Times New Roman"/>
                <w:color w:val="000000"/>
                <w:sz w:val="24"/>
                <w:szCs w:val="24"/>
                <w:lang w:eastAsia="es-PE"/>
              </w:rPr>
              <w:t xml:space="preserve">por objetivos, </w:t>
            </w:r>
            <w:r>
              <w:rPr>
                <w:rFonts w:ascii="Times New Roman" w:eastAsia="Times New Roman" w:hAnsi="Times New Roman" w:cs="Times New Roman"/>
                <w:color w:val="000000"/>
                <w:sz w:val="24"/>
                <w:szCs w:val="24"/>
                <w:lang w:eastAsia="es-PE"/>
              </w:rPr>
              <w:t>cinco</w:t>
            </w:r>
            <w:r w:rsidRPr="00D02E49">
              <w:rPr>
                <w:rFonts w:ascii="Times New Roman" w:eastAsia="Times New Roman" w:hAnsi="Times New Roman" w:cs="Times New Roman"/>
                <w:color w:val="000000"/>
                <w:sz w:val="24"/>
                <w:szCs w:val="24"/>
                <w:lang w:eastAsia="es-PE"/>
              </w:rPr>
              <w:t xml:space="preserve"> </w:t>
            </w:r>
            <w:r w:rsidR="00941FEF" w:rsidRPr="00D02E49">
              <w:rPr>
                <w:rFonts w:ascii="Times New Roman" w:eastAsia="Times New Roman" w:hAnsi="Times New Roman" w:cs="Times New Roman"/>
                <w:color w:val="000000"/>
                <w:sz w:val="24"/>
                <w:szCs w:val="24"/>
                <w:lang w:eastAsia="es-PE"/>
              </w:rPr>
              <w:t>por resultados de aprendizaje y competencias</w:t>
            </w:r>
          </w:p>
        </w:tc>
      </w:tr>
      <w:tr w:rsidR="00941FEF" w:rsidRPr="00986B89" w14:paraId="5F66C4BA" w14:textId="77777777" w:rsidTr="00D02E49">
        <w:trPr>
          <w:trHeight w:val="566"/>
        </w:trPr>
        <w:tc>
          <w:tcPr>
            <w:tcW w:w="836" w:type="pct"/>
            <w:vMerge/>
            <w:hideMark/>
          </w:tcPr>
          <w:p w14:paraId="34632B41" w14:textId="77777777" w:rsidR="00941FEF" w:rsidRPr="00D02E49" w:rsidRDefault="00941FEF" w:rsidP="002513C0">
            <w:pPr>
              <w:spacing w:line="360" w:lineRule="auto"/>
              <w:rPr>
                <w:rFonts w:ascii="Times New Roman" w:eastAsia="Times New Roman" w:hAnsi="Times New Roman" w:cs="Times New Roman"/>
                <w:b/>
                <w:color w:val="000000"/>
                <w:sz w:val="24"/>
                <w:szCs w:val="24"/>
                <w:lang w:eastAsia="es-PE"/>
              </w:rPr>
            </w:pPr>
          </w:p>
        </w:tc>
        <w:tc>
          <w:tcPr>
            <w:tcW w:w="1138" w:type="pct"/>
            <w:hideMark/>
          </w:tcPr>
          <w:p w14:paraId="5B7F34E1" w14:textId="2ECE0C5F" w:rsidR="00941FEF" w:rsidRPr="00D02E49" w:rsidRDefault="009A6A5C"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Leiva e I</w:t>
            </w:r>
            <w:r w:rsidR="00941FEF" w:rsidRPr="00D02E49">
              <w:rPr>
                <w:rFonts w:ascii="Times New Roman" w:eastAsia="Times New Roman" w:hAnsi="Times New Roman" w:cs="Times New Roman"/>
                <w:color w:val="000000"/>
                <w:sz w:val="24"/>
                <w:szCs w:val="24"/>
                <w:lang w:eastAsia="es-PE"/>
              </w:rPr>
              <w:t>glesias</w:t>
            </w:r>
            <w:r w:rsidR="00986B89">
              <w:rPr>
                <w:rFonts w:ascii="Times New Roman" w:eastAsia="Times New Roman" w:hAnsi="Times New Roman" w:cs="Times New Roman"/>
                <w:color w:val="000000"/>
                <w:sz w:val="24"/>
                <w:szCs w:val="24"/>
                <w:lang w:eastAsia="es-PE"/>
              </w:rPr>
              <w:t xml:space="preserve"> </w:t>
            </w:r>
            <w:r w:rsidR="00941FEF" w:rsidRPr="00D02E49">
              <w:rPr>
                <w:rFonts w:ascii="Times New Roman" w:eastAsia="Times New Roman" w:hAnsi="Times New Roman" w:cs="Times New Roman"/>
                <w:color w:val="000000"/>
                <w:sz w:val="24"/>
                <w:szCs w:val="24"/>
                <w:lang w:eastAsia="es-PE"/>
              </w:rPr>
              <w:t>(2017)</w:t>
            </w:r>
          </w:p>
        </w:tc>
        <w:tc>
          <w:tcPr>
            <w:tcW w:w="604" w:type="pct"/>
            <w:hideMark/>
          </w:tcPr>
          <w:p w14:paraId="3A1C7487" w14:textId="77777777" w:rsidR="00941FEF" w:rsidRPr="00D02E49" w:rsidRDefault="00941FEF"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 xml:space="preserve">Chile </w:t>
            </w:r>
          </w:p>
        </w:tc>
        <w:tc>
          <w:tcPr>
            <w:tcW w:w="819" w:type="pct"/>
            <w:noWrap/>
            <w:hideMark/>
          </w:tcPr>
          <w:p w14:paraId="70AF423F" w14:textId="77777777" w:rsidR="00941FEF" w:rsidRPr="00D02E49" w:rsidRDefault="00941FEF"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Educación</w:t>
            </w:r>
          </w:p>
        </w:tc>
        <w:tc>
          <w:tcPr>
            <w:tcW w:w="1604" w:type="pct"/>
            <w:hideMark/>
          </w:tcPr>
          <w:p w14:paraId="0E8D579C" w14:textId="31BD53C8" w:rsidR="00941FEF" w:rsidRPr="00D02E49" w:rsidRDefault="00941FEF"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Competencias genéricas, específicas disciplinares y profesionales espec</w:t>
            </w:r>
            <w:r w:rsidR="005D6D24">
              <w:rPr>
                <w:rFonts w:ascii="Times New Roman" w:eastAsia="Times New Roman" w:hAnsi="Times New Roman" w:cs="Times New Roman"/>
                <w:color w:val="000000"/>
                <w:sz w:val="24"/>
                <w:szCs w:val="24"/>
                <w:lang w:eastAsia="es-PE"/>
              </w:rPr>
              <w:t>í</w:t>
            </w:r>
            <w:r w:rsidRPr="00D02E49">
              <w:rPr>
                <w:rFonts w:ascii="Times New Roman" w:eastAsia="Times New Roman" w:hAnsi="Times New Roman" w:cs="Times New Roman"/>
                <w:color w:val="000000"/>
                <w:sz w:val="24"/>
                <w:szCs w:val="24"/>
                <w:lang w:eastAsia="es-PE"/>
              </w:rPr>
              <w:t>ficas</w:t>
            </w:r>
          </w:p>
        </w:tc>
      </w:tr>
      <w:tr w:rsidR="00F11E84" w:rsidRPr="00986B89" w14:paraId="195FCCFD" w14:textId="77777777" w:rsidTr="00D02E49">
        <w:trPr>
          <w:trHeight w:val="350"/>
        </w:trPr>
        <w:tc>
          <w:tcPr>
            <w:tcW w:w="836" w:type="pct"/>
            <w:vMerge w:val="restart"/>
          </w:tcPr>
          <w:p w14:paraId="247BDE7A" w14:textId="12D9873A" w:rsidR="00F11E84" w:rsidRPr="00D02E49" w:rsidRDefault="00F11E84" w:rsidP="002513C0">
            <w:pPr>
              <w:spacing w:line="360" w:lineRule="auto"/>
              <w:rPr>
                <w:rFonts w:ascii="Times New Roman" w:eastAsia="Times New Roman" w:hAnsi="Times New Roman" w:cs="Times New Roman"/>
                <w:b/>
                <w:color w:val="000000"/>
                <w:sz w:val="24"/>
                <w:szCs w:val="24"/>
                <w:lang w:eastAsia="es-PE"/>
              </w:rPr>
            </w:pPr>
            <w:r w:rsidRPr="00D02E49">
              <w:rPr>
                <w:rFonts w:ascii="Times New Roman" w:eastAsia="Times New Roman" w:hAnsi="Times New Roman" w:cs="Times New Roman"/>
                <w:color w:val="000000"/>
                <w:sz w:val="24"/>
                <w:szCs w:val="24"/>
                <w:lang w:eastAsia="es-PE"/>
              </w:rPr>
              <w:lastRenderedPageBreak/>
              <w:t>Evaluación por egresados y empleadores</w:t>
            </w:r>
          </w:p>
        </w:tc>
        <w:tc>
          <w:tcPr>
            <w:tcW w:w="1138" w:type="pct"/>
          </w:tcPr>
          <w:p w14:paraId="3F12BDF8" w14:textId="13ED0426" w:rsidR="00F11E84" w:rsidRPr="00D02E49" w:rsidRDefault="00F11E84"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Maldonado</w:t>
            </w:r>
            <w:r w:rsidR="00141F51" w:rsidRPr="00D02E49">
              <w:rPr>
                <w:rFonts w:ascii="Times New Roman" w:eastAsia="Times New Roman" w:hAnsi="Times New Roman" w:cs="Times New Roman"/>
                <w:color w:val="000000"/>
                <w:sz w:val="24"/>
                <w:szCs w:val="24"/>
                <w:lang w:eastAsia="es-PE"/>
              </w:rPr>
              <w:t xml:space="preserve"> y</w:t>
            </w:r>
            <w:r w:rsidRPr="00D02E49">
              <w:rPr>
                <w:rFonts w:ascii="Times New Roman" w:eastAsia="Times New Roman" w:hAnsi="Times New Roman" w:cs="Times New Roman"/>
                <w:color w:val="000000"/>
                <w:sz w:val="24"/>
                <w:szCs w:val="24"/>
                <w:lang w:eastAsia="es-PE"/>
              </w:rPr>
              <w:t xml:space="preserve"> Vidal</w:t>
            </w:r>
            <w:r w:rsidR="00141F51" w:rsidRPr="00D02E49">
              <w:rPr>
                <w:rFonts w:ascii="Times New Roman" w:eastAsia="Times New Roman" w:hAnsi="Times New Roman" w:cs="Times New Roman"/>
                <w:color w:val="000000"/>
                <w:sz w:val="24"/>
                <w:szCs w:val="24"/>
                <w:lang w:eastAsia="es-PE"/>
              </w:rPr>
              <w:t xml:space="preserve"> </w:t>
            </w:r>
            <w:r w:rsidRPr="00D02E49">
              <w:rPr>
                <w:rFonts w:ascii="Times New Roman" w:eastAsia="Times New Roman" w:hAnsi="Times New Roman" w:cs="Times New Roman"/>
                <w:color w:val="000000"/>
                <w:sz w:val="24"/>
                <w:szCs w:val="24"/>
                <w:lang w:eastAsia="es-PE"/>
              </w:rPr>
              <w:t>(2015)</w:t>
            </w:r>
          </w:p>
        </w:tc>
        <w:tc>
          <w:tcPr>
            <w:tcW w:w="604" w:type="pct"/>
          </w:tcPr>
          <w:p w14:paraId="4D0EB027" w14:textId="0E412C48" w:rsidR="00F11E84" w:rsidRPr="00D02E49" w:rsidRDefault="00F11E84"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Chile</w:t>
            </w:r>
          </w:p>
        </w:tc>
        <w:tc>
          <w:tcPr>
            <w:tcW w:w="819" w:type="pct"/>
            <w:noWrap/>
          </w:tcPr>
          <w:p w14:paraId="4788B8EF" w14:textId="06C4F4A2" w:rsidR="00F11E84" w:rsidRPr="00D02E49" w:rsidRDefault="00F11E84"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 xml:space="preserve">Tecnología </w:t>
            </w:r>
            <w:r w:rsidR="008E5AB4">
              <w:rPr>
                <w:rFonts w:ascii="Times New Roman" w:eastAsia="Times New Roman" w:hAnsi="Times New Roman" w:cs="Times New Roman"/>
                <w:color w:val="000000"/>
                <w:sz w:val="24"/>
                <w:szCs w:val="24"/>
                <w:lang w:eastAsia="es-PE"/>
              </w:rPr>
              <w:t>M</w:t>
            </w:r>
            <w:r w:rsidR="008E5AB4" w:rsidRPr="00D02E49">
              <w:rPr>
                <w:rFonts w:ascii="Times New Roman" w:eastAsia="Times New Roman" w:hAnsi="Times New Roman" w:cs="Times New Roman"/>
                <w:color w:val="000000"/>
                <w:sz w:val="24"/>
                <w:szCs w:val="24"/>
                <w:lang w:eastAsia="es-PE"/>
              </w:rPr>
              <w:t>édica</w:t>
            </w:r>
          </w:p>
        </w:tc>
        <w:tc>
          <w:tcPr>
            <w:tcW w:w="1604" w:type="pct"/>
          </w:tcPr>
          <w:p w14:paraId="632B90D3" w14:textId="151EE848" w:rsidR="00F11E84" w:rsidRPr="00D02E49" w:rsidRDefault="00F11E84"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Competencias profesionales</w:t>
            </w:r>
          </w:p>
        </w:tc>
      </w:tr>
      <w:tr w:rsidR="00F11E84" w:rsidRPr="00986B89" w14:paraId="293F2F71" w14:textId="77777777" w:rsidTr="00D02E49">
        <w:trPr>
          <w:trHeight w:val="425"/>
        </w:trPr>
        <w:tc>
          <w:tcPr>
            <w:tcW w:w="836" w:type="pct"/>
            <w:vMerge/>
            <w:hideMark/>
          </w:tcPr>
          <w:p w14:paraId="0495F13C" w14:textId="6F11A450" w:rsidR="00F11E84" w:rsidRPr="00D02E49" w:rsidRDefault="00F11E84" w:rsidP="002513C0">
            <w:pPr>
              <w:spacing w:line="360" w:lineRule="auto"/>
              <w:rPr>
                <w:rFonts w:ascii="Times New Roman" w:eastAsia="Times New Roman" w:hAnsi="Times New Roman" w:cs="Times New Roman"/>
                <w:b/>
                <w:color w:val="000000"/>
                <w:sz w:val="24"/>
                <w:szCs w:val="24"/>
                <w:lang w:eastAsia="es-PE"/>
              </w:rPr>
            </w:pPr>
          </w:p>
        </w:tc>
        <w:tc>
          <w:tcPr>
            <w:tcW w:w="1138" w:type="pct"/>
            <w:hideMark/>
          </w:tcPr>
          <w:p w14:paraId="07544039" w14:textId="4CE9A1A0" w:rsidR="00F11E84" w:rsidRPr="00D02E49" w:rsidRDefault="00F11E84"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Olivos</w:t>
            </w:r>
            <w:r w:rsidR="00141F51" w:rsidRPr="00D02E49">
              <w:rPr>
                <w:rFonts w:ascii="Times New Roman" w:eastAsia="Times New Roman" w:hAnsi="Times New Roman" w:cs="Times New Roman"/>
                <w:color w:val="000000"/>
                <w:sz w:val="24"/>
                <w:szCs w:val="24"/>
                <w:lang w:eastAsia="es-PE"/>
              </w:rPr>
              <w:t xml:space="preserve"> </w:t>
            </w:r>
            <w:r w:rsidR="00141F51" w:rsidRPr="00D02E49">
              <w:rPr>
                <w:rFonts w:ascii="Times New Roman" w:eastAsia="Times New Roman" w:hAnsi="Times New Roman" w:cs="Times New Roman"/>
                <w:i/>
                <w:iCs/>
                <w:color w:val="000000"/>
                <w:sz w:val="24"/>
                <w:szCs w:val="24"/>
                <w:lang w:eastAsia="es-PE"/>
              </w:rPr>
              <w:t xml:space="preserve">et al. </w:t>
            </w:r>
            <w:r w:rsidRPr="00D02E49">
              <w:rPr>
                <w:rFonts w:ascii="Times New Roman" w:eastAsia="Times New Roman" w:hAnsi="Times New Roman" w:cs="Times New Roman"/>
                <w:color w:val="000000"/>
                <w:sz w:val="24"/>
                <w:szCs w:val="24"/>
                <w:lang w:eastAsia="es-PE"/>
              </w:rPr>
              <w:t>(2015)</w:t>
            </w:r>
          </w:p>
        </w:tc>
        <w:tc>
          <w:tcPr>
            <w:tcW w:w="604" w:type="pct"/>
            <w:hideMark/>
          </w:tcPr>
          <w:p w14:paraId="463091BD" w14:textId="77777777" w:rsidR="00F11E84" w:rsidRPr="00D02E49" w:rsidRDefault="00F11E84"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México</w:t>
            </w:r>
          </w:p>
        </w:tc>
        <w:tc>
          <w:tcPr>
            <w:tcW w:w="819" w:type="pct"/>
            <w:noWrap/>
            <w:hideMark/>
          </w:tcPr>
          <w:p w14:paraId="5053E0FE" w14:textId="77777777" w:rsidR="00F11E84" w:rsidRPr="00D02E49" w:rsidRDefault="00F11E84"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Educación</w:t>
            </w:r>
          </w:p>
        </w:tc>
        <w:tc>
          <w:tcPr>
            <w:tcW w:w="1604" w:type="pct"/>
            <w:hideMark/>
          </w:tcPr>
          <w:p w14:paraId="3CEB483D" w14:textId="77777777" w:rsidR="00F11E84" w:rsidRPr="00D02E49" w:rsidRDefault="00F11E84"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Competencias ocupacionales, humanas y de mercado</w:t>
            </w:r>
          </w:p>
        </w:tc>
      </w:tr>
      <w:tr w:rsidR="00F11E84" w:rsidRPr="00986B89" w14:paraId="45A9EBAC" w14:textId="77777777" w:rsidTr="00D02E49">
        <w:trPr>
          <w:trHeight w:val="247"/>
        </w:trPr>
        <w:tc>
          <w:tcPr>
            <w:tcW w:w="836" w:type="pct"/>
            <w:vMerge/>
            <w:hideMark/>
          </w:tcPr>
          <w:p w14:paraId="780BCF60" w14:textId="77777777" w:rsidR="00F11E84" w:rsidRPr="00D02E49" w:rsidRDefault="00F11E84" w:rsidP="002513C0">
            <w:pPr>
              <w:spacing w:line="360" w:lineRule="auto"/>
              <w:rPr>
                <w:rFonts w:ascii="Times New Roman" w:eastAsia="Times New Roman" w:hAnsi="Times New Roman" w:cs="Times New Roman"/>
                <w:b/>
                <w:color w:val="000000"/>
                <w:sz w:val="24"/>
                <w:szCs w:val="24"/>
                <w:lang w:eastAsia="es-PE"/>
              </w:rPr>
            </w:pPr>
          </w:p>
        </w:tc>
        <w:tc>
          <w:tcPr>
            <w:tcW w:w="1138" w:type="pct"/>
            <w:hideMark/>
          </w:tcPr>
          <w:p w14:paraId="781F8118" w14:textId="6BEC1404" w:rsidR="00F11E84" w:rsidRPr="00D02E49" w:rsidRDefault="00F11E84"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Cevallos y Rosales (2019)</w:t>
            </w:r>
          </w:p>
        </w:tc>
        <w:tc>
          <w:tcPr>
            <w:tcW w:w="604" w:type="pct"/>
            <w:hideMark/>
          </w:tcPr>
          <w:p w14:paraId="6BA87339" w14:textId="77777777" w:rsidR="00F11E84" w:rsidRPr="00D02E49" w:rsidRDefault="00F11E84"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Ecuador</w:t>
            </w:r>
          </w:p>
        </w:tc>
        <w:tc>
          <w:tcPr>
            <w:tcW w:w="819" w:type="pct"/>
            <w:noWrap/>
            <w:hideMark/>
          </w:tcPr>
          <w:p w14:paraId="38593523" w14:textId="77777777" w:rsidR="00F11E84" w:rsidRPr="00D02E49" w:rsidRDefault="00F11E84"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Educación</w:t>
            </w:r>
          </w:p>
        </w:tc>
        <w:tc>
          <w:tcPr>
            <w:tcW w:w="1604" w:type="pct"/>
            <w:hideMark/>
          </w:tcPr>
          <w:p w14:paraId="51585B0D" w14:textId="77777777" w:rsidR="00F11E84" w:rsidRPr="00D02E49" w:rsidRDefault="00F11E84"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Competencias profesionales</w:t>
            </w:r>
          </w:p>
        </w:tc>
      </w:tr>
    </w:tbl>
    <w:p w14:paraId="622FB967" w14:textId="77777777" w:rsidR="00A26A9C" w:rsidRPr="00407249" w:rsidRDefault="00A26A9C" w:rsidP="00A26A9C">
      <w:pPr>
        <w:pStyle w:val="texto"/>
        <w:spacing w:after="0" w:line="360" w:lineRule="auto"/>
        <w:ind w:firstLine="0"/>
        <w:jc w:val="center"/>
        <w:rPr>
          <w:rFonts w:ascii="Times New Roman" w:hAnsi="Times New Roman" w:cs="Times New Roman"/>
          <w:sz w:val="24"/>
          <w:szCs w:val="24"/>
        </w:rPr>
      </w:pPr>
      <w:r w:rsidRPr="00407249">
        <w:rPr>
          <w:rFonts w:ascii="Times New Roman" w:hAnsi="Times New Roman" w:cs="Times New Roman"/>
          <w:sz w:val="24"/>
          <w:szCs w:val="24"/>
        </w:rPr>
        <w:t>Fuente: Elaboración propia</w:t>
      </w:r>
    </w:p>
    <w:p w14:paraId="57F505FB" w14:textId="1671B83F" w:rsidR="008D6B34" w:rsidRDefault="008D6B34" w:rsidP="002513C0">
      <w:pPr>
        <w:spacing w:after="0" w:line="360" w:lineRule="auto"/>
        <w:rPr>
          <w:rFonts w:ascii="Times New Roman" w:hAnsi="Times New Roman" w:cs="Times New Roman"/>
          <w:b/>
          <w:sz w:val="24"/>
          <w:szCs w:val="24"/>
        </w:rPr>
      </w:pPr>
    </w:p>
    <w:p w14:paraId="23B6044F" w14:textId="18CFFFC0" w:rsidR="0038318C" w:rsidRDefault="0038318C" w:rsidP="002513C0">
      <w:pPr>
        <w:spacing w:after="0" w:line="360" w:lineRule="auto"/>
        <w:rPr>
          <w:rFonts w:ascii="Times New Roman" w:hAnsi="Times New Roman" w:cs="Times New Roman"/>
          <w:b/>
          <w:sz w:val="24"/>
          <w:szCs w:val="24"/>
        </w:rPr>
      </w:pPr>
    </w:p>
    <w:p w14:paraId="7E93334D" w14:textId="702406E8" w:rsidR="0038318C" w:rsidRDefault="0038318C" w:rsidP="002513C0">
      <w:pPr>
        <w:spacing w:after="0" w:line="360" w:lineRule="auto"/>
        <w:rPr>
          <w:rFonts w:ascii="Times New Roman" w:hAnsi="Times New Roman" w:cs="Times New Roman"/>
          <w:b/>
          <w:sz w:val="24"/>
          <w:szCs w:val="24"/>
        </w:rPr>
      </w:pPr>
    </w:p>
    <w:p w14:paraId="3129EEE3" w14:textId="30BE5701" w:rsidR="0038318C" w:rsidRDefault="0038318C" w:rsidP="002513C0">
      <w:pPr>
        <w:spacing w:after="0" w:line="360" w:lineRule="auto"/>
        <w:rPr>
          <w:rFonts w:ascii="Times New Roman" w:hAnsi="Times New Roman" w:cs="Times New Roman"/>
          <w:b/>
          <w:sz w:val="24"/>
          <w:szCs w:val="24"/>
        </w:rPr>
      </w:pPr>
    </w:p>
    <w:p w14:paraId="111C815B" w14:textId="0D9B382F" w:rsidR="0038318C" w:rsidRDefault="0038318C" w:rsidP="002513C0">
      <w:pPr>
        <w:spacing w:after="0" w:line="360" w:lineRule="auto"/>
        <w:rPr>
          <w:rFonts w:ascii="Times New Roman" w:hAnsi="Times New Roman" w:cs="Times New Roman"/>
          <w:b/>
          <w:sz w:val="24"/>
          <w:szCs w:val="24"/>
        </w:rPr>
      </w:pPr>
    </w:p>
    <w:p w14:paraId="16C7186D" w14:textId="6F00CDA9" w:rsidR="0038318C" w:rsidRDefault="0038318C" w:rsidP="002513C0">
      <w:pPr>
        <w:spacing w:after="0" w:line="360" w:lineRule="auto"/>
        <w:rPr>
          <w:rFonts w:ascii="Times New Roman" w:hAnsi="Times New Roman" w:cs="Times New Roman"/>
          <w:b/>
          <w:sz w:val="24"/>
          <w:szCs w:val="24"/>
        </w:rPr>
      </w:pPr>
    </w:p>
    <w:p w14:paraId="0CDEB1DA" w14:textId="5659A992" w:rsidR="0038318C" w:rsidRDefault="0038318C" w:rsidP="002513C0">
      <w:pPr>
        <w:spacing w:after="0" w:line="360" w:lineRule="auto"/>
        <w:rPr>
          <w:rFonts w:ascii="Times New Roman" w:hAnsi="Times New Roman" w:cs="Times New Roman"/>
          <w:b/>
          <w:sz w:val="24"/>
          <w:szCs w:val="24"/>
        </w:rPr>
      </w:pPr>
    </w:p>
    <w:p w14:paraId="48CB3AC7" w14:textId="379ABDFC" w:rsidR="0038318C" w:rsidRDefault="0038318C" w:rsidP="002513C0">
      <w:pPr>
        <w:spacing w:after="0" w:line="360" w:lineRule="auto"/>
        <w:rPr>
          <w:rFonts w:ascii="Times New Roman" w:hAnsi="Times New Roman" w:cs="Times New Roman"/>
          <w:b/>
          <w:sz w:val="24"/>
          <w:szCs w:val="24"/>
        </w:rPr>
      </w:pPr>
    </w:p>
    <w:p w14:paraId="46773048" w14:textId="65841BC9" w:rsidR="0038318C" w:rsidRDefault="0038318C" w:rsidP="002513C0">
      <w:pPr>
        <w:spacing w:after="0" w:line="360" w:lineRule="auto"/>
        <w:rPr>
          <w:rFonts w:ascii="Times New Roman" w:hAnsi="Times New Roman" w:cs="Times New Roman"/>
          <w:b/>
          <w:sz w:val="24"/>
          <w:szCs w:val="24"/>
        </w:rPr>
      </w:pPr>
    </w:p>
    <w:p w14:paraId="182AE1DD" w14:textId="402787B8" w:rsidR="0038318C" w:rsidRDefault="0038318C" w:rsidP="002513C0">
      <w:pPr>
        <w:spacing w:after="0" w:line="360" w:lineRule="auto"/>
        <w:rPr>
          <w:rFonts w:ascii="Times New Roman" w:hAnsi="Times New Roman" w:cs="Times New Roman"/>
          <w:b/>
          <w:sz w:val="24"/>
          <w:szCs w:val="24"/>
        </w:rPr>
      </w:pPr>
    </w:p>
    <w:p w14:paraId="478E6CAB" w14:textId="3DEBB942" w:rsidR="0038318C" w:rsidRDefault="0038318C" w:rsidP="002513C0">
      <w:pPr>
        <w:spacing w:after="0" w:line="360" w:lineRule="auto"/>
        <w:rPr>
          <w:rFonts w:ascii="Times New Roman" w:hAnsi="Times New Roman" w:cs="Times New Roman"/>
          <w:b/>
          <w:sz w:val="24"/>
          <w:szCs w:val="24"/>
        </w:rPr>
      </w:pPr>
    </w:p>
    <w:p w14:paraId="172EEA5A" w14:textId="7DE13C35" w:rsidR="0038318C" w:rsidRDefault="0038318C" w:rsidP="002513C0">
      <w:pPr>
        <w:spacing w:after="0" w:line="360" w:lineRule="auto"/>
        <w:rPr>
          <w:rFonts w:ascii="Times New Roman" w:hAnsi="Times New Roman" w:cs="Times New Roman"/>
          <w:b/>
          <w:sz w:val="24"/>
          <w:szCs w:val="24"/>
        </w:rPr>
      </w:pPr>
    </w:p>
    <w:p w14:paraId="44CFC254" w14:textId="715EDAC4" w:rsidR="0038318C" w:rsidRDefault="0038318C" w:rsidP="002513C0">
      <w:pPr>
        <w:spacing w:after="0" w:line="360" w:lineRule="auto"/>
        <w:rPr>
          <w:rFonts w:ascii="Times New Roman" w:hAnsi="Times New Roman" w:cs="Times New Roman"/>
          <w:b/>
          <w:sz w:val="24"/>
          <w:szCs w:val="24"/>
        </w:rPr>
      </w:pPr>
    </w:p>
    <w:p w14:paraId="5EFB91A1" w14:textId="740EB436" w:rsidR="0038318C" w:rsidRDefault="0038318C" w:rsidP="002513C0">
      <w:pPr>
        <w:spacing w:after="0" w:line="360" w:lineRule="auto"/>
        <w:rPr>
          <w:rFonts w:ascii="Times New Roman" w:hAnsi="Times New Roman" w:cs="Times New Roman"/>
          <w:b/>
          <w:sz w:val="24"/>
          <w:szCs w:val="24"/>
        </w:rPr>
      </w:pPr>
    </w:p>
    <w:p w14:paraId="73247CF1" w14:textId="59DA172B" w:rsidR="0038318C" w:rsidRDefault="0038318C" w:rsidP="002513C0">
      <w:pPr>
        <w:spacing w:after="0" w:line="360" w:lineRule="auto"/>
        <w:rPr>
          <w:rFonts w:ascii="Times New Roman" w:hAnsi="Times New Roman" w:cs="Times New Roman"/>
          <w:b/>
          <w:sz w:val="24"/>
          <w:szCs w:val="24"/>
        </w:rPr>
      </w:pPr>
    </w:p>
    <w:p w14:paraId="1EB7C2EF" w14:textId="0ABE1D66" w:rsidR="0038318C" w:rsidRDefault="0038318C" w:rsidP="002513C0">
      <w:pPr>
        <w:spacing w:after="0" w:line="360" w:lineRule="auto"/>
        <w:rPr>
          <w:rFonts w:ascii="Times New Roman" w:hAnsi="Times New Roman" w:cs="Times New Roman"/>
          <w:b/>
          <w:sz w:val="24"/>
          <w:szCs w:val="24"/>
        </w:rPr>
      </w:pPr>
    </w:p>
    <w:p w14:paraId="3A7A8BFA" w14:textId="0A58B8F6" w:rsidR="0038318C" w:rsidRDefault="0038318C" w:rsidP="002513C0">
      <w:pPr>
        <w:spacing w:after="0" w:line="360" w:lineRule="auto"/>
        <w:rPr>
          <w:rFonts w:ascii="Times New Roman" w:hAnsi="Times New Roman" w:cs="Times New Roman"/>
          <w:b/>
          <w:sz w:val="24"/>
          <w:szCs w:val="24"/>
        </w:rPr>
      </w:pPr>
    </w:p>
    <w:p w14:paraId="08BC5F41" w14:textId="3D9F08B2" w:rsidR="0038318C" w:rsidRDefault="0038318C" w:rsidP="002513C0">
      <w:pPr>
        <w:spacing w:after="0" w:line="360" w:lineRule="auto"/>
        <w:rPr>
          <w:rFonts w:ascii="Times New Roman" w:hAnsi="Times New Roman" w:cs="Times New Roman"/>
          <w:b/>
          <w:sz w:val="24"/>
          <w:szCs w:val="24"/>
        </w:rPr>
      </w:pPr>
    </w:p>
    <w:p w14:paraId="191D6477" w14:textId="17A3EDDE" w:rsidR="0038318C" w:rsidRDefault="0038318C" w:rsidP="002513C0">
      <w:pPr>
        <w:spacing w:after="0" w:line="360" w:lineRule="auto"/>
        <w:rPr>
          <w:rFonts w:ascii="Times New Roman" w:hAnsi="Times New Roman" w:cs="Times New Roman"/>
          <w:b/>
          <w:sz w:val="24"/>
          <w:szCs w:val="24"/>
        </w:rPr>
      </w:pPr>
    </w:p>
    <w:p w14:paraId="06E91FD0" w14:textId="387630F3" w:rsidR="0038318C" w:rsidRDefault="0038318C" w:rsidP="002513C0">
      <w:pPr>
        <w:spacing w:after="0" w:line="360" w:lineRule="auto"/>
        <w:rPr>
          <w:rFonts w:ascii="Times New Roman" w:hAnsi="Times New Roman" w:cs="Times New Roman"/>
          <w:b/>
          <w:sz w:val="24"/>
          <w:szCs w:val="24"/>
        </w:rPr>
      </w:pPr>
    </w:p>
    <w:p w14:paraId="2940B192" w14:textId="31E8F8F8" w:rsidR="0038318C" w:rsidRDefault="0038318C" w:rsidP="002513C0">
      <w:pPr>
        <w:spacing w:after="0" w:line="360" w:lineRule="auto"/>
        <w:rPr>
          <w:rFonts w:ascii="Times New Roman" w:hAnsi="Times New Roman" w:cs="Times New Roman"/>
          <w:b/>
          <w:sz w:val="24"/>
          <w:szCs w:val="24"/>
        </w:rPr>
      </w:pPr>
    </w:p>
    <w:p w14:paraId="51A40E25" w14:textId="1DBF894B" w:rsidR="0038318C" w:rsidRDefault="0038318C" w:rsidP="002513C0">
      <w:pPr>
        <w:spacing w:after="0" w:line="360" w:lineRule="auto"/>
        <w:rPr>
          <w:rFonts w:ascii="Times New Roman" w:hAnsi="Times New Roman" w:cs="Times New Roman"/>
          <w:b/>
          <w:sz w:val="24"/>
          <w:szCs w:val="24"/>
        </w:rPr>
      </w:pPr>
    </w:p>
    <w:p w14:paraId="5802D2A5" w14:textId="7F57D9F5" w:rsidR="0038318C" w:rsidRDefault="0038318C" w:rsidP="002513C0">
      <w:pPr>
        <w:spacing w:after="0" w:line="360" w:lineRule="auto"/>
        <w:rPr>
          <w:rFonts w:ascii="Times New Roman" w:hAnsi="Times New Roman" w:cs="Times New Roman"/>
          <w:b/>
          <w:sz w:val="24"/>
          <w:szCs w:val="24"/>
        </w:rPr>
      </w:pPr>
    </w:p>
    <w:p w14:paraId="65702335" w14:textId="77777777" w:rsidR="0038318C" w:rsidRDefault="0038318C" w:rsidP="002513C0">
      <w:pPr>
        <w:spacing w:after="0" w:line="360" w:lineRule="auto"/>
        <w:rPr>
          <w:rFonts w:ascii="Times New Roman" w:hAnsi="Times New Roman" w:cs="Times New Roman"/>
          <w:b/>
          <w:sz w:val="24"/>
          <w:szCs w:val="24"/>
        </w:rPr>
      </w:pPr>
    </w:p>
    <w:p w14:paraId="75097FE3" w14:textId="5AC8BC29" w:rsidR="00220F09" w:rsidRDefault="00220F09" w:rsidP="00D02E49">
      <w:pPr>
        <w:spacing w:after="0" w:line="360" w:lineRule="auto"/>
        <w:jc w:val="center"/>
        <w:rPr>
          <w:rFonts w:ascii="Times New Roman" w:hAnsi="Times New Roman" w:cs="Times New Roman"/>
          <w:sz w:val="24"/>
          <w:szCs w:val="24"/>
        </w:rPr>
      </w:pPr>
      <w:r w:rsidRPr="00A97B21">
        <w:rPr>
          <w:rFonts w:ascii="Times New Roman" w:hAnsi="Times New Roman" w:cs="Times New Roman"/>
          <w:b/>
          <w:sz w:val="24"/>
          <w:szCs w:val="24"/>
        </w:rPr>
        <w:lastRenderedPageBreak/>
        <w:t xml:space="preserve">Tabla </w:t>
      </w:r>
      <w:r w:rsidR="0049252C">
        <w:rPr>
          <w:rFonts w:ascii="Times New Roman" w:hAnsi="Times New Roman" w:cs="Times New Roman"/>
          <w:b/>
          <w:sz w:val="24"/>
          <w:szCs w:val="24"/>
        </w:rPr>
        <w:t>2</w:t>
      </w:r>
      <w:r w:rsidR="00800551">
        <w:rPr>
          <w:rFonts w:ascii="Times New Roman" w:hAnsi="Times New Roman" w:cs="Times New Roman"/>
          <w:sz w:val="24"/>
          <w:szCs w:val="24"/>
        </w:rPr>
        <w:t>.</w:t>
      </w:r>
      <w:r>
        <w:rPr>
          <w:rFonts w:ascii="Times New Roman" w:hAnsi="Times New Roman" w:cs="Times New Roman"/>
          <w:sz w:val="24"/>
          <w:szCs w:val="24"/>
        </w:rPr>
        <w:t xml:space="preserve"> Tendencias en la evaluación del logro del perfil de egreso</w:t>
      </w:r>
    </w:p>
    <w:tbl>
      <w:tblPr>
        <w:tblStyle w:val="Tablaconcuadrcula"/>
        <w:tblW w:w="5080" w:type="pct"/>
        <w:tblLayout w:type="fixed"/>
        <w:tblLook w:val="04A0" w:firstRow="1" w:lastRow="0" w:firstColumn="1" w:lastColumn="0" w:noHBand="0" w:noVBand="1"/>
      </w:tblPr>
      <w:tblGrid>
        <w:gridCol w:w="1413"/>
        <w:gridCol w:w="1848"/>
        <w:gridCol w:w="1085"/>
        <w:gridCol w:w="2176"/>
        <w:gridCol w:w="2447"/>
      </w:tblGrid>
      <w:tr w:rsidR="00220F09" w:rsidRPr="0049252C" w14:paraId="5223D529" w14:textId="77777777" w:rsidTr="00D02E49">
        <w:trPr>
          <w:trHeight w:val="600"/>
        </w:trPr>
        <w:tc>
          <w:tcPr>
            <w:tcW w:w="788" w:type="pct"/>
            <w:noWrap/>
            <w:hideMark/>
          </w:tcPr>
          <w:p w14:paraId="2D491CF8" w14:textId="05C21522" w:rsidR="00220F09" w:rsidRPr="00D02E49" w:rsidRDefault="00220F09" w:rsidP="002513C0">
            <w:pPr>
              <w:spacing w:line="360" w:lineRule="auto"/>
              <w:jc w:val="center"/>
              <w:rPr>
                <w:rFonts w:ascii="Times New Roman" w:eastAsia="Times New Roman" w:hAnsi="Times New Roman" w:cs="Times New Roman"/>
                <w:b/>
                <w:bCs/>
                <w:color w:val="000000"/>
                <w:sz w:val="24"/>
                <w:szCs w:val="24"/>
                <w:lang w:eastAsia="es-PE"/>
              </w:rPr>
            </w:pPr>
            <w:r w:rsidRPr="00D02E49">
              <w:rPr>
                <w:rFonts w:ascii="Times New Roman" w:eastAsia="Times New Roman" w:hAnsi="Times New Roman" w:cs="Times New Roman"/>
                <w:b/>
                <w:bCs/>
                <w:color w:val="000000"/>
                <w:sz w:val="24"/>
                <w:szCs w:val="24"/>
                <w:lang w:eastAsia="es-PE"/>
              </w:rPr>
              <w:t>Tendencia</w:t>
            </w:r>
          </w:p>
        </w:tc>
        <w:tc>
          <w:tcPr>
            <w:tcW w:w="1030" w:type="pct"/>
            <w:noWrap/>
            <w:hideMark/>
          </w:tcPr>
          <w:p w14:paraId="68E91123" w14:textId="61E76183" w:rsidR="00220F09" w:rsidRPr="00D02E49" w:rsidRDefault="00220F09" w:rsidP="002513C0">
            <w:pPr>
              <w:spacing w:line="360" w:lineRule="auto"/>
              <w:jc w:val="center"/>
              <w:rPr>
                <w:rFonts w:ascii="Times New Roman" w:eastAsia="Times New Roman" w:hAnsi="Times New Roman" w:cs="Times New Roman"/>
                <w:b/>
                <w:bCs/>
                <w:color w:val="000000"/>
                <w:sz w:val="24"/>
                <w:szCs w:val="24"/>
                <w:lang w:eastAsia="es-PE"/>
              </w:rPr>
            </w:pPr>
            <w:r w:rsidRPr="00D02E49">
              <w:rPr>
                <w:rFonts w:ascii="Times New Roman" w:eastAsia="Times New Roman" w:hAnsi="Times New Roman" w:cs="Times New Roman"/>
                <w:b/>
                <w:bCs/>
                <w:color w:val="000000"/>
                <w:sz w:val="24"/>
                <w:szCs w:val="24"/>
                <w:lang w:eastAsia="es-PE"/>
              </w:rPr>
              <w:t>Autor</w:t>
            </w:r>
          </w:p>
        </w:tc>
        <w:tc>
          <w:tcPr>
            <w:tcW w:w="605" w:type="pct"/>
            <w:noWrap/>
            <w:hideMark/>
          </w:tcPr>
          <w:p w14:paraId="50434AA6" w14:textId="77777777" w:rsidR="00220F09" w:rsidRPr="00D02E49" w:rsidRDefault="00220F09" w:rsidP="002513C0">
            <w:pPr>
              <w:spacing w:line="360" w:lineRule="auto"/>
              <w:jc w:val="center"/>
              <w:rPr>
                <w:rFonts w:ascii="Times New Roman" w:eastAsia="Times New Roman" w:hAnsi="Times New Roman" w:cs="Times New Roman"/>
                <w:b/>
                <w:bCs/>
                <w:color w:val="000000"/>
                <w:sz w:val="24"/>
                <w:szCs w:val="24"/>
                <w:lang w:eastAsia="es-PE"/>
              </w:rPr>
            </w:pPr>
            <w:r w:rsidRPr="00D02E49">
              <w:rPr>
                <w:rFonts w:ascii="Times New Roman" w:eastAsia="Times New Roman" w:hAnsi="Times New Roman" w:cs="Times New Roman"/>
                <w:b/>
                <w:bCs/>
                <w:color w:val="000000"/>
                <w:sz w:val="24"/>
                <w:szCs w:val="24"/>
                <w:lang w:eastAsia="es-PE"/>
              </w:rPr>
              <w:t>País</w:t>
            </w:r>
          </w:p>
        </w:tc>
        <w:tc>
          <w:tcPr>
            <w:tcW w:w="1213" w:type="pct"/>
            <w:noWrap/>
            <w:hideMark/>
          </w:tcPr>
          <w:p w14:paraId="4093A177" w14:textId="0494B8A8" w:rsidR="00220F09" w:rsidRPr="00D02E49" w:rsidRDefault="00220F09" w:rsidP="002513C0">
            <w:pPr>
              <w:spacing w:line="360" w:lineRule="auto"/>
              <w:jc w:val="center"/>
              <w:rPr>
                <w:rFonts w:ascii="Times New Roman" w:eastAsia="Times New Roman" w:hAnsi="Times New Roman" w:cs="Times New Roman"/>
                <w:b/>
                <w:bCs/>
                <w:color w:val="000000"/>
                <w:sz w:val="24"/>
                <w:szCs w:val="24"/>
                <w:lang w:eastAsia="es-PE"/>
              </w:rPr>
            </w:pPr>
            <w:r w:rsidRPr="00D02E49">
              <w:rPr>
                <w:rFonts w:ascii="Times New Roman" w:eastAsia="Times New Roman" w:hAnsi="Times New Roman" w:cs="Times New Roman"/>
                <w:b/>
                <w:bCs/>
                <w:color w:val="000000"/>
                <w:sz w:val="24"/>
                <w:szCs w:val="24"/>
                <w:lang w:eastAsia="es-PE"/>
              </w:rPr>
              <w:t>Grado</w:t>
            </w:r>
            <w:r w:rsidR="0081277D" w:rsidRPr="00D02E49">
              <w:rPr>
                <w:rFonts w:ascii="Times New Roman" w:eastAsia="Times New Roman" w:hAnsi="Times New Roman" w:cs="Times New Roman"/>
                <w:b/>
                <w:bCs/>
                <w:color w:val="000000"/>
                <w:sz w:val="24"/>
                <w:szCs w:val="24"/>
                <w:lang w:eastAsia="es-PE"/>
              </w:rPr>
              <w:t>/</w:t>
            </w:r>
            <w:r w:rsidR="008E5AB4">
              <w:rPr>
                <w:rFonts w:ascii="Times New Roman" w:eastAsia="Times New Roman" w:hAnsi="Times New Roman" w:cs="Times New Roman"/>
                <w:b/>
                <w:bCs/>
                <w:color w:val="000000"/>
                <w:sz w:val="24"/>
                <w:szCs w:val="24"/>
                <w:lang w:eastAsia="es-PE"/>
              </w:rPr>
              <w:t>T</w:t>
            </w:r>
            <w:r w:rsidR="008E5AB4" w:rsidRPr="00D02E49">
              <w:rPr>
                <w:rFonts w:ascii="Times New Roman" w:eastAsia="Times New Roman" w:hAnsi="Times New Roman" w:cs="Times New Roman"/>
                <w:b/>
                <w:bCs/>
                <w:color w:val="000000"/>
                <w:sz w:val="24"/>
                <w:szCs w:val="24"/>
                <w:lang w:eastAsia="es-PE"/>
              </w:rPr>
              <w:t>itulación</w:t>
            </w:r>
          </w:p>
        </w:tc>
        <w:tc>
          <w:tcPr>
            <w:tcW w:w="1364" w:type="pct"/>
            <w:hideMark/>
          </w:tcPr>
          <w:p w14:paraId="7AA61FEE" w14:textId="69C6F8C5" w:rsidR="00220F09" w:rsidRPr="00D02E49" w:rsidRDefault="00220F09" w:rsidP="002513C0">
            <w:pPr>
              <w:spacing w:line="360" w:lineRule="auto"/>
              <w:jc w:val="center"/>
              <w:rPr>
                <w:rFonts w:ascii="Times New Roman" w:eastAsia="Times New Roman" w:hAnsi="Times New Roman" w:cs="Times New Roman"/>
                <w:b/>
                <w:bCs/>
                <w:color w:val="000000"/>
                <w:sz w:val="24"/>
                <w:szCs w:val="24"/>
                <w:lang w:eastAsia="es-PE"/>
              </w:rPr>
            </w:pPr>
            <w:r w:rsidRPr="00D02E49">
              <w:rPr>
                <w:rFonts w:ascii="Times New Roman" w:eastAsia="Times New Roman" w:hAnsi="Times New Roman" w:cs="Times New Roman"/>
                <w:b/>
                <w:bCs/>
                <w:color w:val="000000"/>
                <w:sz w:val="24"/>
                <w:szCs w:val="24"/>
                <w:lang w:eastAsia="es-PE"/>
              </w:rPr>
              <w:t>Tipo de competencia del perfil de egreso evaluada</w:t>
            </w:r>
          </w:p>
        </w:tc>
      </w:tr>
      <w:tr w:rsidR="00220F09" w:rsidRPr="0049252C" w14:paraId="1C3FEB58" w14:textId="77777777" w:rsidTr="00D02E49">
        <w:trPr>
          <w:trHeight w:val="726"/>
        </w:trPr>
        <w:tc>
          <w:tcPr>
            <w:tcW w:w="788" w:type="pct"/>
            <w:vMerge w:val="restart"/>
            <w:noWrap/>
            <w:hideMark/>
          </w:tcPr>
          <w:p w14:paraId="43B56EB8" w14:textId="6D080DA2" w:rsidR="00220F09" w:rsidRPr="00D02E49" w:rsidRDefault="00220F09" w:rsidP="002513C0">
            <w:pPr>
              <w:spacing w:line="360" w:lineRule="auto"/>
              <w:rPr>
                <w:rFonts w:ascii="Times New Roman" w:eastAsia="Times New Roman" w:hAnsi="Times New Roman" w:cs="Times New Roman"/>
                <w:b/>
                <w:color w:val="000000"/>
                <w:sz w:val="24"/>
                <w:szCs w:val="24"/>
                <w:lang w:eastAsia="es-PE"/>
              </w:rPr>
            </w:pPr>
            <w:r w:rsidRPr="00D02E49">
              <w:rPr>
                <w:rFonts w:ascii="Times New Roman" w:eastAsia="Times New Roman" w:hAnsi="Times New Roman" w:cs="Times New Roman"/>
                <w:color w:val="000000"/>
                <w:sz w:val="24"/>
                <w:szCs w:val="24"/>
                <w:lang w:eastAsia="es-PE"/>
              </w:rPr>
              <w:t>Evaluación al final de los estudios</w:t>
            </w:r>
          </w:p>
        </w:tc>
        <w:tc>
          <w:tcPr>
            <w:tcW w:w="1030" w:type="pct"/>
            <w:hideMark/>
          </w:tcPr>
          <w:p w14:paraId="2265671B" w14:textId="51B9B65B" w:rsidR="00220F09" w:rsidRPr="00D02E49" w:rsidRDefault="0049252C" w:rsidP="002513C0">
            <w:pPr>
              <w:spacing w:line="360" w:lineRule="auto"/>
              <w:rPr>
                <w:rFonts w:ascii="Times New Roman" w:eastAsia="Times New Roman" w:hAnsi="Times New Roman" w:cs="Times New Roman"/>
                <w:color w:val="000000"/>
                <w:sz w:val="24"/>
                <w:szCs w:val="24"/>
                <w:lang w:eastAsia="es-PE"/>
              </w:rPr>
            </w:pPr>
            <w:r>
              <w:rPr>
                <w:rFonts w:ascii="Times New Roman" w:eastAsia="Times New Roman" w:hAnsi="Times New Roman" w:cs="Times New Roman"/>
                <w:color w:val="000000"/>
                <w:sz w:val="24"/>
                <w:szCs w:val="24"/>
                <w:lang w:eastAsia="es-PE"/>
              </w:rPr>
              <w:t>Á</w:t>
            </w:r>
            <w:r w:rsidR="00220F09" w:rsidRPr="00D02E49">
              <w:rPr>
                <w:rFonts w:ascii="Times New Roman" w:eastAsia="Times New Roman" w:hAnsi="Times New Roman" w:cs="Times New Roman"/>
                <w:color w:val="000000"/>
                <w:sz w:val="24"/>
                <w:szCs w:val="24"/>
                <w:lang w:eastAsia="es-PE"/>
              </w:rPr>
              <w:t>lvarez</w:t>
            </w:r>
            <w:r>
              <w:rPr>
                <w:rFonts w:ascii="Times New Roman" w:eastAsia="Times New Roman" w:hAnsi="Times New Roman" w:cs="Times New Roman"/>
                <w:color w:val="000000"/>
                <w:sz w:val="24"/>
                <w:szCs w:val="24"/>
                <w:lang w:eastAsia="es-PE"/>
              </w:rPr>
              <w:t xml:space="preserve"> y</w:t>
            </w:r>
            <w:r w:rsidR="00220F09" w:rsidRPr="00D02E49">
              <w:rPr>
                <w:rFonts w:ascii="Times New Roman" w:eastAsia="Times New Roman" w:hAnsi="Times New Roman" w:cs="Times New Roman"/>
                <w:color w:val="000000"/>
                <w:sz w:val="24"/>
                <w:szCs w:val="24"/>
                <w:lang w:eastAsia="es-PE"/>
              </w:rPr>
              <w:t xml:space="preserve"> De Prada (2018)</w:t>
            </w:r>
          </w:p>
        </w:tc>
        <w:tc>
          <w:tcPr>
            <w:tcW w:w="605" w:type="pct"/>
            <w:hideMark/>
          </w:tcPr>
          <w:p w14:paraId="27313D9E" w14:textId="77777777" w:rsidR="00220F09" w:rsidRPr="00D02E49" w:rsidRDefault="00220F09"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España</w:t>
            </w:r>
          </w:p>
        </w:tc>
        <w:tc>
          <w:tcPr>
            <w:tcW w:w="1213" w:type="pct"/>
            <w:hideMark/>
          </w:tcPr>
          <w:p w14:paraId="2715A2D4" w14:textId="5E96AB73" w:rsidR="00220F09" w:rsidRPr="00D02E49" w:rsidRDefault="00220F09"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 xml:space="preserve">Administración y </w:t>
            </w:r>
            <w:r w:rsidR="008E5AB4">
              <w:rPr>
                <w:rFonts w:ascii="Times New Roman" w:eastAsia="Times New Roman" w:hAnsi="Times New Roman" w:cs="Times New Roman"/>
                <w:color w:val="000000"/>
                <w:sz w:val="24"/>
                <w:szCs w:val="24"/>
                <w:lang w:eastAsia="es-PE"/>
              </w:rPr>
              <w:t>D</w:t>
            </w:r>
            <w:r w:rsidR="008E5AB4" w:rsidRPr="0049252C">
              <w:rPr>
                <w:rFonts w:ascii="Times New Roman" w:eastAsia="Times New Roman" w:hAnsi="Times New Roman" w:cs="Times New Roman"/>
                <w:color w:val="000000"/>
                <w:sz w:val="24"/>
                <w:szCs w:val="24"/>
                <w:lang w:eastAsia="es-PE"/>
              </w:rPr>
              <w:t xml:space="preserve">irección de </w:t>
            </w:r>
            <w:r w:rsidR="008E5AB4">
              <w:rPr>
                <w:rFonts w:ascii="Times New Roman" w:eastAsia="Times New Roman" w:hAnsi="Times New Roman" w:cs="Times New Roman"/>
                <w:color w:val="000000"/>
                <w:sz w:val="24"/>
                <w:szCs w:val="24"/>
                <w:lang w:eastAsia="es-PE"/>
              </w:rPr>
              <w:t>E</w:t>
            </w:r>
            <w:r w:rsidR="008E5AB4" w:rsidRPr="0049252C">
              <w:rPr>
                <w:rFonts w:ascii="Times New Roman" w:eastAsia="Times New Roman" w:hAnsi="Times New Roman" w:cs="Times New Roman"/>
                <w:color w:val="000000"/>
                <w:sz w:val="24"/>
                <w:szCs w:val="24"/>
                <w:lang w:eastAsia="es-PE"/>
              </w:rPr>
              <w:t xml:space="preserve">mpresas </w:t>
            </w:r>
            <w:r w:rsidRPr="00D02E49">
              <w:rPr>
                <w:rFonts w:ascii="Times New Roman" w:eastAsia="Times New Roman" w:hAnsi="Times New Roman" w:cs="Times New Roman"/>
                <w:color w:val="000000"/>
                <w:sz w:val="24"/>
                <w:szCs w:val="24"/>
                <w:lang w:eastAsia="es-PE"/>
              </w:rPr>
              <w:t>y Turismo</w:t>
            </w:r>
          </w:p>
        </w:tc>
        <w:tc>
          <w:tcPr>
            <w:tcW w:w="1364" w:type="pct"/>
            <w:hideMark/>
          </w:tcPr>
          <w:p w14:paraId="04145CFC" w14:textId="77777777" w:rsidR="00220F09" w:rsidRPr="00D02E49" w:rsidRDefault="00220F09"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Competencias genéricas</w:t>
            </w:r>
          </w:p>
        </w:tc>
      </w:tr>
      <w:tr w:rsidR="00220F09" w:rsidRPr="0049252C" w14:paraId="5CE8CEDE" w14:textId="77777777" w:rsidTr="00D02E49">
        <w:trPr>
          <w:trHeight w:val="552"/>
        </w:trPr>
        <w:tc>
          <w:tcPr>
            <w:tcW w:w="788" w:type="pct"/>
            <w:vMerge/>
            <w:hideMark/>
          </w:tcPr>
          <w:p w14:paraId="5B34407F" w14:textId="77777777" w:rsidR="00220F09" w:rsidRPr="00D02E49" w:rsidRDefault="00220F09" w:rsidP="002513C0">
            <w:pPr>
              <w:spacing w:line="360" w:lineRule="auto"/>
              <w:rPr>
                <w:rFonts w:ascii="Times New Roman" w:eastAsia="Times New Roman" w:hAnsi="Times New Roman" w:cs="Times New Roman"/>
                <w:color w:val="000000"/>
                <w:sz w:val="24"/>
                <w:szCs w:val="24"/>
                <w:lang w:eastAsia="es-PE"/>
              </w:rPr>
            </w:pPr>
          </w:p>
        </w:tc>
        <w:tc>
          <w:tcPr>
            <w:tcW w:w="1030" w:type="pct"/>
            <w:noWrap/>
            <w:hideMark/>
          </w:tcPr>
          <w:p w14:paraId="7E9B2472" w14:textId="553C4733" w:rsidR="00220F09" w:rsidRPr="00D02E49" w:rsidRDefault="00220F09"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Barrera (2009)</w:t>
            </w:r>
          </w:p>
        </w:tc>
        <w:tc>
          <w:tcPr>
            <w:tcW w:w="605" w:type="pct"/>
            <w:noWrap/>
            <w:hideMark/>
          </w:tcPr>
          <w:p w14:paraId="20D2213A" w14:textId="77777777" w:rsidR="00220F09" w:rsidRPr="00D02E49" w:rsidRDefault="00220F09"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Chile</w:t>
            </w:r>
          </w:p>
        </w:tc>
        <w:tc>
          <w:tcPr>
            <w:tcW w:w="1213" w:type="pct"/>
            <w:noWrap/>
            <w:hideMark/>
          </w:tcPr>
          <w:p w14:paraId="385172A1" w14:textId="77777777" w:rsidR="00220F09" w:rsidRPr="00D02E49" w:rsidRDefault="00220F09"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Pedagogía</w:t>
            </w:r>
          </w:p>
        </w:tc>
        <w:tc>
          <w:tcPr>
            <w:tcW w:w="1364" w:type="pct"/>
            <w:hideMark/>
          </w:tcPr>
          <w:p w14:paraId="27A76C0C" w14:textId="77777777" w:rsidR="00220F09" w:rsidRPr="00D02E49" w:rsidRDefault="00220F09"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Competencias generales y específicas</w:t>
            </w:r>
          </w:p>
        </w:tc>
      </w:tr>
      <w:tr w:rsidR="00220F09" w:rsidRPr="0049252C" w14:paraId="13EFE761" w14:textId="77777777" w:rsidTr="00D02E49">
        <w:trPr>
          <w:trHeight w:val="787"/>
        </w:trPr>
        <w:tc>
          <w:tcPr>
            <w:tcW w:w="788" w:type="pct"/>
            <w:vMerge/>
            <w:hideMark/>
          </w:tcPr>
          <w:p w14:paraId="6A54F190" w14:textId="77777777" w:rsidR="00220F09" w:rsidRPr="00D02E49" w:rsidRDefault="00220F09" w:rsidP="002513C0">
            <w:pPr>
              <w:spacing w:line="360" w:lineRule="auto"/>
              <w:rPr>
                <w:rFonts w:ascii="Times New Roman" w:eastAsia="Times New Roman" w:hAnsi="Times New Roman" w:cs="Times New Roman"/>
                <w:color w:val="000000"/>
                <w:sz w:val="24"/>
                <w:szCs w:val="24"/>
                <w:lang w:eastAsia="es-PE"/>
              </w:rPr>
            </w:pPr>
          </w:p>
        </w:tc>
        <w:tc>
          <w:tcPr>
            <w:tcW w:w="1030" w:type="pct"/>
            <w:hideMark/>
          </w:tcPr>
          <w:p w14:paraId="57C41620" w14:textId="01318415" w:rsidR="00220F09" w:rsidRPr="00D02E49" w:rsidRDefault="00220F09"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López, Molina, Rebolledo y Su</w:t>
            </w:r>
            <w:r w:rsidR="00A33C9E">
              <w:rPr>
                <w:rFonts w:ascii="Times New Roman" w:eastAsia="Times New Roman" w:hAnsi="Times New Roman" w:cs="Times New Roman"/>
                <w:color w:val="000000"/>
                <w:sz w:val="24"/>
                <w:szCs w:val="24"/>
                <w:lang w:eastAsia="es-PE"/>
              </w:rPr>
              <w:t>á</w:t>
            </w:r>
            <w:r w:rsidRPr="00D02E49">
              <w:rPr>
                <w:rFonts w:ascii="Times New Roman" w:eastAsia="Times New Roman" w:hAnsi="Times New Roman" w:cs="Times New Roman"/>
                <w:color w:val="000000"/>
                <w:sz w:val="24"/>
                <w:szCs w:val="24"/>
                <w:lang w:eastAsia="es-PE"/>
              </w:rPr>
              <w:t>rez</w:t>
            </w:r>
            <w:r w:rsidR="00693FCF">
              <w:rPr>
                <w:rFonts w:ascii="Times New Roman" w:eastAsia="Times New Roman" w:hAnsi="Times New Roman" w:cs="Times New Roman"/>
                <w:color w:val="000000"/>
                <w:sz w:val="24"/>
                <w:szCs w:val="24"/>
                <w:lang w:eastAsia="es-PE"/>
              </w:rPr>
              <w:t xml:space="preserve"> </w:t>
            </w:r>
            <w:r w:rsidRPr="00D02E49">
              <w:rPr>
                <w:rFonts w:ascii="Times New Roman" w:eastAsia="Times New Roman" w:hAnsi="Times New Roman" w:cs="Times New Roman"/>
                <w:color w:val="000000"/>
                <w:sz w:val="24"/>
                <w:szCs w:val="24"/>
                <w:lang w:eastAsia="es-PE"/>
              </w:rPr>
              <w:t>(2017)</w:t>
            </w:r>
          </w:p>
        </w:tc>
        <w:tc>
          <w:tcPr>
            <w:tcW w:w="605" w:type="pct"/>
            <w:noWrap/>
            <w:hideMark/>
          </w:tcPr>
          <w:p w14:paraId="1891AA49" w14:textId="77777777" w:rsidR="00220F09" w:rsidRPr="00D02E49" w:rsidRDefault="00220F09"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Chile</w:t>
            </w:r>
          </w:p>
        </w:tc>
        <w:tc>
          <w:tcPr>
            <w:tcW w:w="1213" w:type="pct"/>
            <w:noWrap/>
            <w:hideMark/>
          </w:tcPr>
          <w:p w14:paraId="273E7223" w14:textId="77777777" w:rsidR="00220F09" w:rsidRPr="00D02E49" w:rsidRDefault="00220F09"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Enfermería</w:t>
            </w:r>
          </w:p>
        </w:tc>
        <w:tc>
          <w:tcPr>
            <w:tcW w:w="1364" w:type="pct"/>
            <w:hideMark/>
          </w:tcPr>
          <w:p w14:paraId="21AD645C" w14:textId="77777777" w:rsidR="00220F09" w:rsidRPr="00D02E49" w:rsidRDefault="00220F09"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Competencias profesionales y genéricas</w:t>
            </w:r>
          </w:p>
        </w:tc>
      </w:tr>
      <w:tr w:rsidR="00220F09" w:rsidRPr="0049252C" w14:paraId="2C11AEA5" w14:textId="77777777" w:rsidTr="00D02E49">
        <w:trPr>
          <w:trHeight w:val="945"/>
        </w:trPr>
        <w:tc>
          <w:tcPr>
            <w:tcW w:w="788" w:type="pct"/>
            <w:vMerge/>
            <w:hideMark/>
          </w:tcPr>
          <w:p w14:paraId="4412C693" w14:textId="77777777" w:rsidR="00220F09" w:rsidRPr="00D02E49" w:rsidRDefault="00220F09" w:rsidP="002513C0">
            <w:pPr>
              <w:spacing w:line="360" w:lineRule="auto"/>
              <w:rPr>
                <w:rFonts w:ascii="Times New Roman" w:eastAsia="Times New Roman" w:hAnsi="Times New Roman" w:cs="Times New Roman"/>
                <w:color w:val="000000"/>
                <w:sz w:val="24"/>
                <w:szCs w:val="24"/>
                <w:lang w:eastAsia="es-PE"/>
              </w:rPr>
            </w:pPr>
          </w:p>
        </w:tc>
        <w:tc>
          <w:tcPr>
            <w:tcW w:w="1030" w:type="pct"/>
            <w:hideMark/>
          </w:tcPr>
          <w:p w14:paraId="1F58C355" w14:textId="3A7EB499" w:rsidR="00220F09" w:rsidRPr="00D02E49" w:rsidRDefault="00220F09"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Jiménez, Machado, Caso y Arrayales (2019)</w:t>
            </w:r>
          </w:p>
        </w:tc>
        <w:tc>
          <w:tcPr>
            <w:tcW w:w="605" w:type="pct"/>
            <w:noWrap/>
            <w:hideMark/>
          </w:tcPr>
          <w:p w14:paraId="2B4A43C2" w14:textId="77777777" w:rsidR="00220F09" w:rsidRPr="00D02E49" w:rsidRDefault="00220F09"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México</w:t>
            </w:r>
          </w:p>
        </w:tc>
        <w:tc>
          <w:tcPr>
            <w:tcW w:w="1213" w:type="pct"/>
            <w:noWrap/>
            <w:hideMark/>
          </w:tcPr>
          <w:p w14:paraId="5B1645F0" w14:textId="09EBEC95" w:rsidR="00220F09" w:rsidRPr="00D02E49" w:rsidRDefault="00220F09"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 xml:space="preserve">Actividad </w:t>
            </w:r>
            <w:r w:rsidR="008E5AB4">
              <w:rPr>
                <w:rFonts w:ascii="Times New Roman" w:eastAsia="Times New Roman" w:hAnsi="Times New Roman" w:cs="Times New Roman"/>
                <w:color w:val="000000"/>
                <w:sz w:val="24"/>
                <w:szCs w:val="24"/>
                <w:lang w:eastAsia="es-PE"/>
              </w:rPr>
              <w:t>F</w:t>
            </w:r>
            <w:r w:rsidR="008E5AB4" w:rsidRPr="00D02E49">
              <w:rPr>
                <w:rFonts w:ascii="Times New Roman" w:eastAsia="Times New Roman" w:hAnsi="Times New Roman" w:cs="Times New Roman"/>
                <w:color w:val="000000"/>
                <w:sz w:val="24"/>
                <w:szCs w:val="24"/>
                <w:lang w:eastAsia="es-PE"/>
              </w:rPr>
              <w:t xml:space="preserve">ísica </w:t>
            </w:r>
            <w:r w:rsidRPr="00D02E49">
              <w:rPr>
                <w:rFonts w:ascii="Times New Roman" w:eastAsia="Times New Roman" w:hAnsi="Times New Roman" w:cs="Times New Roman"/>
                <w:color w:val="000000"/>
                <w:sz w:val="24"/>
                <w:szCs w:val="24"/>
                <w:lang w:eastAsia="es-PE"/>
              </w:rPr>
              <w:t xml:space="preserve">y del </w:t>
            </w:r>
            <w:r w:rsidR="008E5AB4">
              <w:rPr>
                <w:rFonts w:ascii="Times New Roman" w:eastAsia="Times New Roman" w:hAnsi="Times New Roman" w:cs="Times New Roman"/>
                <w:color w:val="000000"/>
                <w:sz w:val="24"/>
                <w:szCs w:val="24"/>
                <w:lang w:eastAsia="es-PE"/>
              </w:rPr>
              <w:t>D</w:t>
            </w:r>
            <w:r w:rsidR="008E5AB4" w:rsidRPr="00D02E49">
              <w:rPr>
                <w:rFonts w:ascii="Times New Roman" w:eastAsia="Times New Roman" w:hAnsi="Times New Roman" w:cs="Times New Roman"/>
                <w:color w:val="000000"/>
                <w:sz w:val="24"/>
                <w:szCs w:val="24"/>
                <w:lang w:eastAsia="es-PE"/>
              </w:rPr>
              <w:t>eporte</w:t>
            </w:r>
          </w:p>
        </w:tc>
        <w:tc>
          <w:tcPr>
            <w:tcW w:w="1364" w:type="pct"/>
            <w:hideMark/>
          </w:tcPr>
          <w:p w14:paraId="0085E793" w14:textId="77777777" w:rsidR="00220F09" w:rsidRPr="00D02E49" w:rsidRDefault="00220F09"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Competencias profesionales y genéricas</w:t>
            </w:r>
          </w:p>
        </w:tc>
      </w:tr>
      <w:tr w:rsidR="00220F09" w:rsidRPr="0049252C" w14:paraId="427ED854" w14:textId="77777777" w:rsidTr="00D02E49">
        <w:trPr>
          <w:trHeight w:val="747"/>
        </w:trPr>
        <w:tc>
          <w:tcPr>
            <w:tcW w:w="788" w:type="pct"/>
            <w:vMerge/>
            <w:hideMark/>
          </w:tcPr>
          <w:p w14:paraId="3D65CB48" w14:textId="77777777" w:rsidR="00220F09" w:rsidRPr="00D02E49" w:rsidRDefault="00220F09" w:rsidP="002513C0">
            <w:pPr>
              <w:spacing w:line="360" w:lineRule="auto"/>
              <w:rPr>
                <w:rFonts w:ascii="Times New Roman" w:eastAsia="Times New Roman" w:hAnsi="Times New Roman" w:cs="Times New Roman"/>
                <w:color w:val="000000"/>
                <w:sz w:val="24"/>
                <w:szCs w:val="24"/>
                <w:lang w:eastAsia="es-PE"/>
              </w:rPr>
            </w:pPr>
          </w:p>
        </w:tc>
        <w:tc>
          <w:tcPr>
            <w:tcW w:w="1030" w:type="pct"/>
            <w:hideMark/>
          </w:tcPr>
          <w:p w14:paraId="0534583F" w14:textId="3856C0D7" w:rsidR="00220F09" w:rsidRPr="00D02E49" w:rsidRDefault="00220F09"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Flores y Barajas (2018)</w:t>
            </w:r>
          </w:p>
        </w:tc>
        <w:tc>
          <w:tcPr>
            <w:tcW w:w="605" w:type="pct"/>
            <w:noWrap/>
            <w:hideMark/>
          </w:tcPr>
          <w:p w14:paraId="442A24D4" w14:textId="77777777" w:rsidR="00220F09" w:rsidRPr="00D02E49" w:rsidRDefault="00220F09"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México</w:t>
            </w:r>
          </w:p>
        </w:tc>
        <w:tc>
          <w:tcPr>
            <w:tcW w:w="1213" w:type="pct"/>
            <w:hideMark/>
          </w:tcPr>
          <w:p w14:paraId="1FD3BED8" w14:textId="30D0DB29" w:rsidR="00220F09" w:rsidRPr="00D02E49" w:rsidRDefault="00220F09"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 xml:space="preserve">Técnicos superiores universitarios en </w:t>
            </w:r>
            <w:r w:rsidR="008E5AB4">
              <w:rPr>
                <w:rFonts w:ascii="Times New Roman" w:eastAsia="Times New Roman" w:hAnsi="Times New Roman" w:cs="Times New Roman"/>
                <w:color w:val="000000"/>
                <w:sz w:val="24"/>
                <w:szCs w:val="24"/>
                <w:lang w:eastAsia="es-PE"/>
              </w:rPr>
              <w:t>P</w:t>
            </w:r>
            <w:r w:rsidR="008E5AB4" w:rsidRPr="00D02E49">
              <w:rPr>
                <w:rFonts w:ascii="Times New Roman" w:eastAsia="Times New Roman" w:hAnsi="Times New Roman" w:cs="Times New Roman"/>
                <w:color w:val="000000"/>
                <w:sz w:val="24"/>
                <w:szCs w:val="24"/>
                <w:lang w:eastAsia="es-PE"/>
              </w:rPr>
              <w:t xml:space="preserve">rocesos </w:t>
            </w:r>
            <w:r w:rsidR="008E5AB4">
              <w:rPr>
                <w:rFonts w:ascii="Times New Roman" w:eastAsia="Times New Roman" w:hAnsi="Times New Roman" w:cs="Times New Roman"/>
                <w:color w:val="000000"/>
                <w:sz w:val="24"/>
                <w:szCs w:val="24"/>
                <w:lang w:eastAsia="es-PE"/>
              </w:rPr>
              <w:t>I</w:t>
            </w:r>
            <w:r w:rsidR="008E5AB4" w:rsidRPr="00D02E49">
              <w:rPr>
                <w:rFonts w:ascii="Times New Roman" w:eastAsia="Times New Roman" w:hAnsi="Times New Roman" w:cs="Times New Roman"/>
                <w:color w:val="000000"/>
                <w:sz w:val="24"/>
                <w:szCs w:val="24"/>
                <w:lang w:eastAsia="es-PE"/>
              </w:rPr>
              <w:t>ndustriales</w:t>
            </w:r>
          </w:p>
        </w:tc>
        <w:tc>
          <w:tcPr>
            <w:tcW w:w="1364" w:type="pct"/>
            <w:hideMark/>
          </w:tcPr>
          <w:p w14:paraId="194D388A" w14:textId="77777777" w:rsidR="00220F09" w:rsidRPr="00D02E49" w:rsidRDefault="00220F09"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Competencias generales y específicas</w:t>
            </w:r>
          </w:p>
        </w:tc>
      </w:tr>
      <w:tr w:rsidR="00220F09" w:rsidRPr="0049252C" w14:paraId="7E49A7CE" w14:textId="77777777" w:rsidTr="00D02E49">
        <w:trPr>
          <w:trHeight w:val="560"/>
        </w:trPr>
        <w:tc>
          <w:tcPr>
            <w:tcW w:w="788" w:type="pct"/>
            <w:vMerge/>
            <w:hideMark/>
          </w:tcPr>
          <w:p w14:paraId="173DF253" w14:textId="77777777" w:rsidR="00220F09" w:rsidRPr="00D02E49" w:rsidRDefault="00220F09" w:rsidP="002513C0">
            <w:pPr>
              <w:spacing w:line="360" w:lineRule="auto"/>
              <w:rPr>
                <w:rFonts w:ascii="Times New Roman" w:eastAsia="Times New Roman" w:hAnsi="Times New Roman" w:cs="Times New Roman"/>
                <w:color w:val="000000"/>
                <w:sz w:val="24"/>
                <w:szCs w:val="24"/>
                <w:lang w:eastAsia="es-PE"/>
              </w:rPr>
            </w:pPr>
          </w:p>
        </w:tc>
        <w:tc>
          <w:tcPr>
            <w:tcW w:w="1030" w:type="pct"/>
            <w:hideMark/>
          </w:tcPr>
          <w:p w14:paraId="3E860B88" w14:textId="29F8DECE" w:rsidR="00220F09" w:rsidRPr="00D02E49" w:rsidRDefault="00220F09"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Murillo y Trujillo (2010)</w:t>
            </w:r>
          </w:p>
        </w:tc>
        <w:tc>
          <w:tcPr>
            <w:tcW w:w="605" w:type="pct"/>
            <w:noWrap/>
            <w:hideMark/>
          </w:tcPr>
          <w:p w14:paraId="37752EC8" w14:textId="77777777" w:rsidR="00220F09" w:rsidRPr="00D02E49" w:rsidRDefault="00220F09"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Colombia</w:t>
            </w:r>
          </w:p>
        </w:tc>
        <w:tc>
          <w:tcPr>
            <w:tcW w:w="1213" w:type="pct"/>
            <w:noWrap/>
            <w:hideMark/>
          </w:tcPr>
          <w:p w14:paraId="25908859" w14:textId="77777777" w:rsidR="00220F09" w:rsidRPr="00D02E49" w:rsidRDefault="00220F09"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Medicina</w:t>
            </w:r>
          </w:p>
        </w:tc>
        <w:tc>
          <w:tcPr>
            <w:tcW w:w="1364" w:type="pct"/>
            <w:noWrap/>
            <w:hideMark/>
          </w:tcPr>
          <w:p w14:paraId="34CB8211" w14:textId="77777777" w:rsidR="00220F09" w:rsidRPr="00D02E49" w:rsidRDefault="00220F09"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Competencias profesionales</w:t>
            </w:r>
          </w:p>
        </w:tc>
      </w:tr>
      <w:tr w:rsidR="00220F09" w:rsidRPr="0049252C" w14:paraId="32CAA770" w14:textId="77777777" w:rsidTr="00D02E49">
        <w:trPr>
          <w:trHeight w:val="554"/>
        </w:trPr>
        <w:tc>
          <w:tcPr>
            <w:tcW w:w="788" w:type="pct"/>
            <w:vMerge/>
            <w:hideMark/>
          </w:tcPr>
          <w:p w14:paraId="6AB77DAC" w14:textId="77777777" w:rsidR="00220F09" w:rsidRPr="00D02E49" w:rsidRDefault="00220F09" w:rsidP="002513C0">
            <w:pPr>
              <w:spacing w:line="360" w:lineRule="auto"/>
              <w:rPr>
                <w:rFonts w:ascii="Times New Roman" w:eastAsia="Times New Roman" w:hAnsi="Times New Roman" w:cs="Times New Roman"/>
                <w:color w:val="000000"/>
                <w:sz w:val="24"/>
                <w:szCs w:val="24"/>
                <w:lang w:eastAsia="es-PE"/>
              </w:rPr>
            </w:pPr>
          </w:p>
        </w:tc>
        <w:tc>
          <w:tcPr>
            <w:tcW w:w="1030" w:type="pct"/>
            <w:hideMark/>
          </w:tcPr>
          <w:p w14:paraId="1C5D28CC" w14:textId="445261D2" w:rsidR="00220F09" w:rsidRPr="00D02E49" w:rsidRDefault="00220F09"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Izquierdo y Loarte (2014)</w:t>
            </w:r>
          </w:p>
        </w:tc>
        <w:tc>
          <w:tcPr>
            <w:tcW w:w="605" w:type="pct"/>
            <w:noWrap/>
            <w:hideMark/>
          </w:tcPr>
          <w:p w14:paraId="3CF2D082" w14:textId="77777777" w:rsidR="00220F09" w:rsidRPr="00D02E49" w:rsidRDefault="00220F09"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Ecuador</w:t>
            </w:r>
          </w:p>
        </w:tc>
        <w:tc>
          <w:tcPr>
            <w:tcW w:w="1213" w:type="pct"/>
            <w:noWrap/>
            <w:hideMark/>
          </w:tcPr>
          <w:p w14:paraId="4A35E01F" w14:textId="277F8B89" w:rsidR="00220F09" w:rsidRPr="00D02E49" w:rsidRDefault="009A6A5C"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Ingeniería</w:t>
            </w:r>
            <w:r w:rsidR="00220F09" w:rsidRPr="00D02E49">
              <w:rPr>
                <w:rFonts w:ascii="Times New Roman" w:eastAsia="Times New Roman" w:hAnsi="Times New Roman" w:cs="Times New Roman"/>
                <w:color w:val="000000"/>
                <w:sz w:val="24"/>
                <w:szCs w:val="24"/>
                <w:lang w:eastAsia="es-PE"/>
              </w:rPr>
              <w:t xml:space="preserve"> </w:t>
            </w:r>
            <w:r w:rsidR="006A2DDF">
              <w:rPr>
                <w:rFonts w:ascii="Times New Roman" w:eastAsia="Times New Roman" w:hAnsi="Times New Roman" w:cs="Times New Roman"/>
                <w:color w:val="000000"/>
                <w:sz w:val="24"/>
                <w:szCs w:val="24"/>
                <w:lang w:eastAsia="es-PE"/>
              </w:rPr>
              <w:t>C</w:t>
            </w:r>
            <w:r w:rsidR="006A2DDF" w:rsidRPr="00D02E49">
              <w:rPr>
                <w:rFonts w:ascii="Times New Roman" w:eastAsia="Times New Roman" w:hAnsi="Times New Roman" w:cs="Times New Roman"/>
                <w:color w:val="000000"/>
                <w:sz w:val="24"/>
                <w:szCs w:val="24"/>
                <w:lang w:eastAsia="es-PE"/>
              </w:rPr>
              <w:t>omercial</w:t>
            </w:r>
          </w:p>
        </w:tc>
        <w:tc>
          <w:tcPr>
            <w:tcW w:w="1364" w:type="pct"/>
            <w:hideMark/>
          </w:tcPr>
          <w:p w14:paraId="0FE3D763" w14:textId="77777777" w:rsidR="00220F09" w:rsidRPr="00D02E49" w:rsidRDefault="00220F09"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Competencias generales y específicas</w:t>
            </w:r>
          </w:p>
        </w:tc>
      </w:tr>
      <w:tr w:rsidR="00220F09" w:rsidRPr="0049252C" w14:paraId="7D2ECD54" w14:textId="77777777" w:rsidTr="00D02E49">
        <w:trPr>
          <w:trHeight w:val="1398"/>
        </w:trPr>
        <w:tc>
          <w:tcPr>
            <w:tcW w:w="788" w:type="pct"/>
            <w:vMerge/>
            <w:hideMark/>
          </w:tcPr>
          <w:p w14:paraId="23864F8D" w14:textId="77777777" w:rsidR="00220F09" w:rsidRPr="00D02E49" w:rsidRDefault="00220F09" w:rsidP="002513C0">
            <w:pPr>
              <w:spacing w:line="360" w:lineRule="auto"/>
              <w:rPr>
                <w:rFonts w:ascii="Times New Roman" w:eastAsia="Times New Roman" w:hAnsi="Times New Roman" w:cs="Times New Roman"/>
                <w:color w:val="000000"/>
                <w:sz w:val="24"/>
                <w:szCs w:val="24"/>
                <w:lang w:eastAsia="es-PE"/>
              </w:rPr>
            </w:pPr>
          </w:p>
        </w:tc>
        <w:tc>
          <w:tcPr>
            <w:tcW w:w="1030" w:type="pct"/>
            <w:hideMark/>
          </w:tcPr>
          <w:p w14:paraId="72A6A238" w14:textId="6318BCDE" w:rsidR="00220F09" w:rsidRPr="00D02E49" w:rsidRDefault="00220F09"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 xml:space="preserve">Jiménez </w:t>
            </w:r>
            <w:r w:rsidR="007707CC" w:rsidRPr="00D02E49">
              <w:rPr>
                <w:rFonts w:ascii="Times New Roman" w:eastAsia="Times New Roman" w:hAnsi="Times New Roman" w:cs="Times New Roman"/>
                <w:i/>
                <w:iCs/>
                <w:color w:val="000000"/>
                <w:sz w:val="24"/>
                <w:szCs w:val="24"/>
                <w:lang w:eastAsia="es-PE"/>
              </w:rPr>
              <w:t>et al.</w:t>
            </w:r>
            <w:r w:rsidRPr="00D02E49">
              <w:rPr>
                <w:rFonts w:ascii="Times New Roman" w:eastAsia="Times New Roman" w:hAnsi="Times New Roman" w:cs="Times New Roman"/>
                <w:color w:val="000000"/>
                <w:sz w:val="24"/>
                <w:szCs w:val="24"/>
                <w:lang w:eastAsia="es-PE"/>
              </w:rPr>
              <w:t xml:space="preserve"> (2019)</w:t>
            </w:r>
          </w:p>
        </w:tc>
        <w:tc>
          <w:tcPr>
            <w:tcW w:w="605" w:type="pct"/>
            <w:noWrap/>
            <w:hideMark/>
          </w:tcPr>
          <w:p w14:paraId="7DAA41EA" w14:textId="77777777" w:rsidR="00220F09" w:rsidRPr="00D02E49" w:rsidRDefault="00220F09"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México</w:t>
            </w:r>
          </w:p>
        </w:tc>
        <w:tc>
          <w:tcPr>
            <w:tcW w:w="1213" w:type="pct"/>
            <w:hideMark/>
          </w:tcPr>
          <w:p w14:paraId="07AFACB7" w14:textId="3FD3CB0E" w:rsidR="00220F09" w:rsidRPr="00D02E49" w:rsidRDefault="00220F09"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 xml:space="preserve">Ingeniería y </w:t>
            </w:r>
            <w:r w:rsidR="00EF1A12" w:rsidRPr="0049252C">
              <w:rPr>
                <w:rFonts w:ascii="Times New Roman" w:eastAsia="Times New Roman" w:hAnsi="Times New Roman" w:cs="Times New Roman"/>
                <w:color w:val="000000"/>
                <w:sz w:val="24"/>
                <w:szCs w:val="24"/>
                <w:lang w:eastAsia="es-PE"/>
              </w:rPr>
              <w:t>ciencias físico matemáticas</w:t>
            </w:r>
            <w:r w:rsidR="00EF1A12">
              <w:rPr>
                <w:rFonts w:ascii="Times New Roman" w:eastAsia="Times New Roman" w:hAnsi="Times New Roman" w:cs="Times New Roman"/>
                <w:color w:val="000000"/>
                <w:sz w:val="24"/>
                <w:szCs w:val="24"/>
                <w:lang w:eastAsia="es-PE"/>
              </w:rPr>
              <w:t>,</w:t>
            </w:r>
            <w:r w:rsidR="00EF1A12" w:rsidRPr="0049252C">
              <w:rPr>
                <w:rFonts w:ascii="Times New Roman" w:eastAsia="Times New Roman" w:hAnsi="Times New Roman" w:cs="Times New Roman"/>
                <w:color w:val="000000"/>
                <w:sz w:val="24"/>
                <w:szCs w:val="24"/>
                <w:lang w:eastAsia="es-PE"/>
              </w:rPr>
              <w:t xml:space="preserve"> ciencias médico biológicas</w:t>
            </w:r>
            <w:r w:rsidRPr="00D02E49">
              <w:rPr>
                <w:rFonts w:ascii="Times New Roman" w:eastAsia="Times New Roman" w:hAnsi="Times New Roman" w:cs="Times New Roman"/>
                <w:color w:val="000000"/>
                <w:sz w:val="24"/>
                <w:szCs w:val="24"/>
                <w:lang w:eastAsia="es-PE"/>
              </w:rPr>
              <w:t xml:space="preserve"> y</w:t>
            </w:r>
            <w:r w:rsidR="00135ADB" w:rsidRPr="00D02E49">
              <w:rPr>
                <w:rFonts w:ascii="Times New Roman" w:eastAsia="Times New Roman" w:hAnsi="Times New Roman" w:cs="Times New Roman"/>
                <w:color w:val="000000"/>
                <w:sz w:val="24"/>
                <w:szCs w:val="24"/>
                <w:lang w:eastAsia="es-PE"/>
              </w:rPr>
              <w:t xml:space="preserve"> </w:t>
            </w:r>
            <w:r w:rsidR="00EF1A12" w:rsidRPr="0049252C">
              <w:rPr>
                <w:rFonts w:ascii="Times New Roman" w:eastAsia="Times New Roman" w:hAnsi="Times New Roman" w:cs="Times New Roman"/>
                <w:color w:val="000000"/>
                <w:sz w:val="24"/>
                <w:szCs w:val="24"/>
                <w:lang w:eastAsia="es-PE"/>
              </w:rPr>
              <w:t>ciencias sociales y administrativas</w:t>
            </w:r>
          </w:p>
        </w:tc>
        <w:tc>
          <w:tcPr>
            <w:tcW w:w="1364" w:type="pct"/>
            <w:noWrap/>
            <w:hideMark/>
          </w:tcPr>
          <w:p w14:paraId="7981A1F3" w14:textId="77777777" w:rsidR="00220F09" w:rsidRPr="00D02E49" w:rsidRDefault="00220F09"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Competencias transversales</w:t>
            </w:r>
          </w:p>
        </w:tc>
      </w:tr>
      <w:tr w:rsidR="00220F09" w:rsidRPr="0049252C" w14:paraId="1485FA89" w14:textId="77777777" w:rsidTr="00D02E49">
        <w:trPr>
          <w:trHeight w:val="695"/>
        </w:trPr>
        <w:tc>
          <w:tcPr>
            <w:tcW w:w="788" w:type="pct"/>
            <w:vMerge/>
            <w:hideMark/>
          </w:tcPr>
          <w:p w14:paraId="0787F8A5" w14:textId="77777777" w:rsidR="00220F09" w:rsidRPr="00D02E49" w:rsidRDefault="00220F09" w:rsidP="002513C0">
            <w:pPr>
              <w:spacing w:line="360" w:lineRule="auto"/>
              <w:rPr>
                <w:rFonts w:ascii="Times New Roman" w:eastAsia="Times New Roman" w:hAnsi="Times New Roman" w:cs="Times New Roman"/>
                <w:color w:val="000000"/>
                <w:sz w:val="24"/>
                <w:szCs w:val="24"/>
                <w:lang w:eastAsia="es-PE"/>
              </w:rPr>
            </w:pPr>
          </w:p>
        </w:tc>
        <w:tc>
          <w:tcPr>
            <w:tcW w:w="1030" w:type="pct"/>
            <w:hideMark/>
          </w:tcPr>
          <w:p w14:paraId="065A7F6D" w14:textId="728E8740" w:rsidR="00220F09" w:rsidRPr="00D02E49" w:rsidRDefault="00220F09"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Pucuhuaranga,  Hilario y Huamán (2019)</w:t>
            </w:r>
          </w:p>
        </w:tc>
        <w:tc>
          <w:tcPr>
            <w:tcW w:w="605" w:type="pct"/>
            <w:noWrap/>
            <w:hideMark/>
          </w:tcPr>
          <w:p w14:paraId="58D735E3" w14:textId="77777777" w:rsidR="00220F09" w:rsidRPr="00D02E49" w:rsidRDefault="00220F09"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Perú</w:t>
            </w:r>
          </w:p>
        </w:tc>
        <w:tc>
          <w:tcPr>
            <w:tcW w:w="1213" w:type="pct"/>
            <w:noWrap/>
            <w:hideMark/>
          </w:tcPr>
          <w:p w14:paraId="533B35A2" w14:textId="77777777" w:rsidR="00220F09" w:rsidRPr="00D02E49" w:rsidRDefault="00220F09"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Educación</w:t>
            </w:r>
          </w:p>
        </w:tc>
        <w:tc>
          <w:tcPr>
            <w:tcW w:w="1364" w:type="pct"/>
            <w:noWrap/>
            <w:hideMark/>
          </w:tcPr>
          <w:p w14:paraId="21855E79" w14:textId="77777777" w:rsidR="00220F09" w:rsidRPr="00D02E49" w:rsidRDefault="00220F09"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Competencias profesionales</w:t>
            </w:r>
          </w:p>
        </w:tc>
      </w:tr>
      <w:tr w:rsidR="00220F09" w:rsidRPr="0049252C" w14:paraId="4A777E53" w14:textId="77777777" w:rsidTr="00D02E49">
        <w:trPr>
          <w:trHeight w:val="630"/>
        </w:trPr>
        <w:tc>
          <w:tcPr>
            <w:tcW w:w="788" w:type="pct"/>
            <w:vMerge/>
            <w:hideMark/>
          </w:tcPr>
          <w:p w14:paraId="72E9248C" w14:textId="77777777" w:rsidR="00220F09" w:rsidRPr="00D02E49" w:rsidRDefault="00220F09" w:rsidP="002513C0">
            <w:pPr>
              <w:spacing w:line="360" w:lineRule="auto"/>
              <w:rPr>
                <w:rFonts w:ascii="Times New Roman" w:eastAsia="Times New Roman" w:hAnsi="Times New Roman" w:cs="Times New Roman"/>
                <w:color w:val="000000"/>
                <w:sz w:val="24"/>
                <w:szCs w:val="24"/>
                <w:lang w:eastAsia="es-PE"/>
              </w:rPr>
            </w:pPr>
          </w:p>
        </w:tc>
        <w:tc>
          <w:tcPr>
            <w:tcW w:w="1030" w:type="pct"/>
            <w:hideMark/>
          </w:tcPr>
          <w:p w14:paraId="752BF356" w14:textId="4E560C04" w:rsidR="00220F09" w:rsidRPr="00D02E49" w:rsidRDefault="00220F09"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 xml:space="preserve">Muñoz </w:t>
            </w:r>
            <w:r w:rsidR="000423D2" w:rsidRPr="00D02E49">
              <w:rPr>
                <w:rFonts w:ascii="Times New Roman" w:eastAsia="Times New Roman" w:hAnsi="Times New Roman" w:cs="Times New Roman"/>
                <w:i/>
                <w:iCs/>
                <w:color w:val="000000"/>
                <w:sz w:val="24"/>
                <w:szCs w:val="24"/>
                <w:lang w:eastAsia="es-PE"/>
              </w:rPr>
              <w:t>et al.</w:t>
            </w:r>
            <w:r w:rsidRPr="00D02E49">
              <w:rPr>
                <w:rFonts w:ascii="Times New Roman" w:eastAsia="Times New Roman" w:hAnsi="Times New Roman" w:cs="Times New Roman"/>
                <w:color w:val="000000"/>
                <w:sz w:val="24"/>
                <w:szCs w:val="24"/>
                <w:lang w:eastAsia="es-PE"/>
              </w:rPr>
              <w:t xml:space="preserve"> (2010)</w:t>
            </w:r>
          </w:p>
        </w:tc>
        <w:tc>
          <w:tcPr>
            <w:tcW w:w="605" w:type="pct"/>
            <w:noWrap/>
            <w:hideMark/>
          </w:tcPr>
          <w:p w14:paraId="32231A69" w14:textId="77777777" w:rsidR="00220F09" w:rsidRPr="00D02E49" w:rsidRDefault="00220F09"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Chile</w:t>
            </w:r>
          </w:p>
        </w:tc>
        <w:tc>
          <w:tcPr>
            <w:tcW w:w="1213" w:type="pct"/>
            <w:noWrap/>
            <w:hideMark/>
          </w:tcPr>
          <w:p w14:paraId="07B904D7" w14:textId="77777777" w:rsidR="00220F09" w:rsidRPr="00D02E49" w:rsidRDefault="00220F09"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Enfermería</w:t>
            </w:r>
          </w:p>
        </w:tc>
        <w:tc>
          <w:tcPr>
            <w:tcW w:w="1364" w:type="pct"/>
            <w:noWrap/>
            <w:hideMark/>
          </w:tcPr>
          <w:p w14:paraId="5FFB65A6" w14:textId="77777777" w:rsidR="00220F09" w:rsidRPr="00D02E49" w:rsidRDefault="00220F09"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Competencias profesionales</w:t>
            </w:r>
          </w:p>
        </w:tc>
      </w:tr>
    </w:tbl>
    <w:p w14:paraId="5880D9C8" w14:textId="77777777" w:rsidR="00A26A9C" w:rsidRPr="00407249" w:rsidRDefault="00A26A9C" w:rsidP="00A26A9C">
      <w:pPr>
        <w:pStyle w:val="texto"/>
        <w:spacing w:after="0" w:line="360" w:lineRule="auto"/>
        <w:ind w:firstLine="0"/>
        <w:jc w:val="center"/>
        <w:rPr>
          <w:rFonts w:ascii="Times New Roman" w:hAnsi="Times New Roman" w:cs="Times New Roman"/>
          <w:sz w:val="24"/>
          <w:szCs w:val="24"/>
        </w:rPr>
      </w:pPr>
      <w:r w:rsidRPr="00407249">
        <w:rPr>
          <w:rFonts w:ascii="Times New Roman" w:hAnsi="Times New Roman" w:cs="Times New Roman"/>
          <w:sz w:val="24"/>
          <w:szCs w:val="24"/>
        </w:rPr>
        <w:t>Fuente: Elaboración propia</w:t>
      </w:r>
    </w:p>
    <w:p w14:paraId="3D2343D9" w14:textId="246F5D9D" w:rsidR="008938E3" w:rsidRPr="008B598D" w:rsidRDefault="00461572" w:rsidP="002513C0">
      <w:pPr>
        <w:pStyle w:val="texto"/>
        <w:spacing w:after="0" w:line="360" w:lineRule="auto"/>
        <w:ind w:firstLine="709"/>
        <w:rPr>
          <w:rFonts w:ascii="Times New Roman" w:hAnsi="Times New Roman" w:cs="Times New Roman"/>
          <w:sz w:val="24"/>
          <w:szCs w:val="24"/>
        </w:rPr>
      </w:pPr>
      <w:r w:rsidRPr="008B598D">
        <w:rPr>
          <w:rFonts w:ascii="Times New Roman" w:hAnsi="Times New Roman" w:cs="Times New Roman"/>
          <w:sz w:val="24"/>
          <w:szCs w:val="24"/>
        </w:rPr>
        <w:t xml:space="preserve">En cuanto a </w:t>
      </w:r>
      <w:r w:rsidR="00A97B21">
        <w:rPr>
          <w:rFonts w:ascii="Times New Roman" w:hAnsi="Times New Roman" w:cs="Times New Roman"/>
          <w:sz w:val="24"/>
          <w:szCs w:val="24"/>
        </w:rPr>
        <w:t>los grados universitarios</w:t>
      </w:r>
      <w:r w:rsidR="001C54FF">
        <w:rPr>
          <w:rFonts w:ascii="Times New Roman" w:hAnsi="Times New Roman" w:cs="Times New Roman"/>
          <w:sz w:val="24"/>
          <w:szCs w:val="24"/>
        </w:rPr>
        <w:t>,</w:t>
      </w:r>
      <w:r w:rsidR="001C54FF" w:rsidRPr="008B598D">
        <w:rPr>
          <w:rFonts w:ascii="Times New Roman" w:hAnsi="Times New Roman" w:cs="Times New Roman"/>
          <w:sz w:val="24"/>
          <w:szCs w:val="24"/>
        </w:rPr>
        <w:t xml:space="preserve"> </w:t>
      </w:r>
      <w:r w:rsidR="00A54D35">
        <w:rPr>
          <w:rFonts w:ascii="Times New Roman" w:hAnsi="Times New Roman" w:cs="Times New Roman"/>
          <w:sz w:val="24"/>
          <w:szCs w:val="24"/>
        </w:rPr>
        <w:t xml:space="preserve">como puede identificarse en las tablas 1 y 2, </w:t>
      </w:r>
      <w:r w:rsidR="00720013">
        <w:rPr>
          <w:rFonts w:ascii="Times New Roman" w:hAnsi="Times New Roman" w:cs="Times New Roman"/>
          <w:sz w:val="24"/>
          <w:szCs w:val="24"/>
        </w:rPr>
        <w:t>nueve</w:t>
      </w:r>
      <w:r w:rsidR="00720013" w:rsidRPr="008B598D">
        <w:rPr>
          <w:rFonts w:ascii="Times New Roman" w:hAnsi="Times New Roman" w:cs="Times New Roman"/>
          <w:sz w:val="24"/>
          <w:szCs w:val="24"/>
        </w:rPr>
        <w:t xml:space="preserve"> </w:t>
      </w:r>
      <w:r w:rsidRPr="008B598D">
        <w:rPr>
          <w:rFonts w:ascii="Times New Roman" w:hAnsi="Times New Roman" w:cs="Times New Roman"/>
          <w:sz w:val="24"/>
          <w:szCs w:val="24"/>
        </w:rPr>
        <w:t xml:space="preserve">publicaciones </w:t>
      </w:r>
      <w:r w:rsidR="00C6437B">
        <w:rPr>
          <w:rFonts w:ascii="Times New Roman" w:hAnsi="Times New Roman" w:cs="Times New Roman"/>
          <w:sz w:val="24"/>
          <w:szCs w:val="24"/>
        </w:rPr>
        <w:t xml:space="preserve">presentan resultados </w:t>
      </w:r>
      <w:r w:rsidR="008C6793" w:rsidRPr="008B598D">
        <w:rPr>
          <w:rFonts w:ascii="Times New Roman" w:hAnsi="Times New Roman" w:cs="Times New Roman"/>
          <w:sz w:val="24"/>
          <w:szCs w:val="24"/>
        </w:rPr>
        <w:t>en</w:t>
      </w:r>
      <w:r w:rsidR="00C3496B" w:rsidRPr="008B598D">
        <w:rPr>
          <w:rFonts w:ascii="Times New Roman" w:hAnsi="Times New Roman" w:cs="Times New Roman"/>
          <w:sz w:val="24"/>
          <w:szCs w:val="24"/>
        </w:rPr>
        <w:t xml:space="preserve"> </w:t>
      </w:r>
      <w:r w:rsidR="00720013">
        <w:rPr>
          <w:rFonts w:ascii="Times New Roman" w:hAnsi="Times New Roman" w:cs="Times New Roman"/>
          <w:sz w:val="24"/>
          <w:szCs w:val="24"/>
        </w:rPr>
        <w:t>e</w:t>
      </w:r>
      <w:r w:rsidR="00720013" w:rsidRPr="008B598D">
        <w:rPr>
          <w:rFonts w:ascii="Times New Roman" w:hAnsi="Times New Roman" w:cs="Times New Roman"/>
          <w:sz w:val="24"/>
          <w:szCs w:val="24"/>
        </w:rPr>
        <w:t xml:space="preserve">ducación </w:t>
      </w:r>
      <w:r w:rsidR="00C3496B" w:rsidRPr="008B598D">
        <w:rPr>
          <w:rFonts w:ascii="Times New Roman" w:hAnsi="Times New Roman" w:cs="Times New Roman"/>
          <w:sz w:val="24"/>
          <w:szCs w:val="24"/>
        </w:rPr>
        <w:t>(31</w:t>
      </w:r>
      <w:r w:rsidR="00720013">
        <w:rPr>
          <w:rFonts w:ascii="Times New Roman" w:hAnsi="Times New Roman" w:cs="Times New Roman"/>
          <w:sz w:val="24"/>
          <w:szCs w:val="24"/>
        </w:rPr>
        <w:t> </w:t>
      </w:r>
      <w:r w:rsidR="00C3496B" w:rsidRPr="008B598D">
        <w:rPr>
          <w:rFonts w:ascii="Times New Roman" w:hAnsi="Times New Roman" w:cs="Times New Roman"/>
          <w:sz w:val="24"/>
          <w:szCs w:val="24"/>
        </w:rPr>
        <w:t>%</w:t>
      </w:r>
      <w:r w:rsidR="008C6793" w:rsidRPr="008B598D">
        <w:rPr>
          <w:rFonts w:ascii="Times New Roman" w:hAnsi="Times New Roman" w:cs="Times New Roman"/>
          <w:sz w:val="24"/>
          <w:szCs w:val="24"/>
        </w:rPr>
        <w:t xml:space="preserve">), </w:t>
      </w:r>
      <w:r w:rsidR="00720013">
        <w:rPr>
          <w:rFonts w:ascii="Times New Roman" w:hAnsi="Times New Roman" w:cs="Times New Roman"/>
          <w:sz w:val="24"/>
          <w:szCs w:val="24"/>
        </w:rPr>
        <w:t>siete</w:t>
      </w:r>
      <w:r w:rsidR="00720013" w:rsidRPr="008B598D">
        <w:rPr>
          <w:rFonts w:ascii="Times New Roman" w:hAnsi="Times New Roman" w:cs="Times New Roman"/>
          <w:sz w:val="24"/>
          <w:szCs w:val="24"/>
        </w:rPr>
        <w:t xml:space="preserve"> </w:t>
      </w:r>
      <w:r w:rsidR="008C6793" w:rsidRPr="008B598D">
        <w:rPr>
          <w:rFonts w:ascii="Times New Roman" w:hAnsi="Times New Roman" w:cs="Times New Roman"/>
          <w:sz w:val="24"/>
          <w:szCs w:val="24"/>
        </w:rPr>
        <w:t>en salud (24</w:t>
      </w:r>
      <w:r w:rsidR="00720013">
        <w:rPr>
          <w:rFonts w:ascii="Times New Roman" w:hAnsi="Times New Roman" w:cs="Times New Roman"/>
          <w:sz w:val="24"/>
          <w:szCs w:val="24"/>
        </w:rPr>
        <w:t> </w:t>
      </w:r>
      <w:r w:rsidR="008C6793" w:rsidRPr="008B598D">
        <w:rPr>
          <w:rFonts w:ascii="Times New Roman" w:hAnsi="Times New Roman" w:cs="Times New Roman"/>
          <w:sz w:val="24"/>
          <w:szCs w:val="24"/>
        </w:rPr>
        <w:t xml:space="preserve">%), </w:t>
      </w:r>
      <w:r w:rsidR="00720013">
        <w:rPr>
          <w:rFonts w:ascii="Times New Roman" w:hAnsi="Times New Roman" w:cs="Times New Roman"/>
          <w:sz w:val="24"/>
          <w:szCs w:val="24"/>
        </w:rPr>
        <w:t>tres</w:t>
      </w:r>
      <w:r w:rsidR="00720013" w:rsidRPr="008B598D">
        <w:rPr>
          <w:rFonts w:ascii="Times New Roman" w:hAnsi="Times New Roman" w:cs="Times New Roman"/>
          <w:sz w:val="24"/>
          <w:szCs w:val="24"/>
        </w:rPr>
        <w:t xml:space="preserve"> </w:t>
      </w:r>
      <w:r w:rsidR="008C6793" w:rsidRPr="008B598D">
        <w:rPr>
          <w:rFonts w:ascii="Times New Roman" w:hAnsi="Times New Roman" w:cs="Times New Roman"/>
          <w:sz w:val="24"/>
          <w:szCs w:val="24"/>
        </w:rPr>
        <w:t>en ingeniería (10</w:t>
      </w:r>
      <w:r w:rsidR="00720013">
        <w:rPr>
          <w:rFonts w:ascii="Times New Roman" w:hAnsi="Times New Roman" w:cs="Times New Roman"/>
          <w:sz w:val="24"/>
          <w:szCs w:val="24"/>
        </w:rPr>
        <w:t> </w:t>
      </w:r>
      <w:r w:rsidR="008C6793" w:rsidRPr="008B598D">
        <w:rPr>
          <w:rFonts w:ascii="Times New Roman" w:hAnsi="Times New Roman" w:cs="Times New Roman"/>
          <w:sz w:val="24"/>
          <w:szCs w:val="24"/>
        </w:rPr>
        <w:t xml:space="preserve">%), </w:t>
      </w:r>
      <w:r w:rsidR="00720013">
        <w:rPr>
          <w:rFonts w:ascii="Times New Roman" w:hAnsi="Times New Roman" w:cs="Times New Roman"/>
          <w:sz w:val="24"/>
          <w:szCs w:val="24"/>
        </w:rPr>
        <w:t>dos</w:t>
      </w:r>
      <w:r w:rsidR="00720013" w:rsidRPr="008B598D">
        <w:rPr>
          <w:rFonts w:ascii="Times New Roman" w:hAnsi="Times New Roman" w:cs="Times New Roman"/>
          <w:sz w:val="24"/>
          <w:szCs w:val="24"/>
        </w:rPr>
        <w:t xml:space="preserve"> </w:t>
      </w:r>
      <w:r w:rsidR="008C6793" w:rsidRPr="008B598D">
        <w:rPr>
          <w:rFonts w:ascii="Times New Roman" w:hAnsi="Times New Roman" w:cs="Times New Roman"/>
          <w:sz w:val="24"/>
          <w:szCs w:val="24"/>
        </w:rPr>
        <w:t>en</w:t>
      </w:r>
      <w:r w:rsidR="00C3496B" w:rsidRPr="008B598D">
        <w:rPr>
          <w:rFonts w:ascii="Times New Roman" w:hAnsi="Times New Roman" w:cs="Times New Roman"/>
          <w:sz w:val="24"/>
          <w:szCs w:val="24"/>
        </w:rPr>
        <w:t xml:space="preserve"> administración, ingeniería informát</w:t>
      </w:r>
      <w:r w:rsidR="008C6793" w:rsidRPr="008B598D">
        <w:rPr>
          <w:rFonts w:ascii="Times New Roman" w:hAnsi="Times New Roman" w:cs="Times New Roman"/>
          <w:sz w:val="24"/>
          <w:szCs w:val="24"/>
        </w:rPr>
        <w:t xml:space="preserve">ica, actividad física y deporte, </w:t>
      </w:r>
      <w:r w:rsidR="00720013">
        <w:rPr>
          <w:rFonts w:ascii="Times New Roman" w:hAnsi="Times New Roman" w:cs="Times New Roman"/>
          <w:sz w:val="24"/>
          <w:szCs w:val="24"/>
        </w:rPr>
        <w:t>cuatro</w:t>
      </w:r>
      <w:r w:rsidR="008C6793" w:rsidRPr="008B598D">
        <w:rPr>
          <w:rFonts w:ascii="Times New Roman" w:hAnsi="Times New Roman" w:cs="Times New Roman"/>
          <w:sz w:val="24"/>
          <w:szCs w:val="24"/>
        </w:rPr>
        <w:t xml:space="preserve"> en otras</w:t>
      </w:r>
      <w:r w:rsidR="00720013">
        <w:rPr>
          <w:rFonts w:ascii="Times New Roman" w:hAnsi="Times New Roman" w:cs="Times New Roman"/>
          <w:sz w:val="24"/>
          <w:szCs w:val="24"/>
        </w:rPr>
        <w:t>. Asimismo, son</w:t>
      </w:r>
      <w:r w:rsidR="00720013" w:rsidRPr="008B598D">
        <w:rPr>
          <w:rFonts w:ascii="Times New Roman" w:hAnsi="Times New Roman" w:cs="Times New Roman"/>
          <w:sz w:val="24"/>
          <w:szCs w:val="24"/>
        </w:rPr>
        <w:t xml:space="preserve"> </w:t>
      </w:r>
      <w:r w:rsidR="008C6793" w:rsidRPr="008B598D">
        <w:rPr>
          <w:rFonts w:ascii="Times New Roman" w:hAnsi="Times New Roman" w:cs="Times New Roman"/>
          <w:sz w:val="24"/>
          <w:szCs w:val="24"/>
        </w:rPr>
        <w:t xml:space="preserve">procedentes de universidades </w:t>
      </w:r>
      <w:r w:rsidR="00720013" w:rsidRPr="008B598D">
        <w:rPr>
          <w:rFonts w:ascii="Times New Roman" w:hAnsi="Times New Roman" w:cs="Times New Roman"/>
          <w:sz w:val="24"/>
          <w:szCs w:val="24"/>
        </w:rPr>
        <w:t>ubicad</w:t>
      </w:r>
      <w:r w:rsidR="00720013">
        <w:rPr>
          <w:rFonts w:ascii="Times New Roman" w:hAnsi="Times New Roman" w:cs="Times New Roman"/>
          <w:sz w:val="24"/>
          <w:szCs w:val="24"/>
        </w:rPr>
        <w:t>a</w:t>
      </w:r>
      <w:r w:rsidR="00720013" w:rsidRPr="008B598D">
        <w:rPr>
          <w:rFonts w:ascii="Times New Roman" w:hAnsi="Times New Roman" w:cs="Times New Roman"/>
          <w:sz w:val="24"/>
          <w:szCs w:val="24"/>
        </w:rPr>
        <w:t xml:space="preserve">s </w:t>
      </w:r>
      <w:r w:rsidR="001D6372" w:rsidRPr="008B598D">
        <w:rPr>
          <w:rFonts w:ascii="Times New Roman" w:hAnsi="Times New Roman" w:cs="Times New Roman"/>
          <w:sz w:val="24"/>
          <w:szCs w:val="24"/>
        </w:rPr>
        <w:t xml:space="preserve">en distintos países: </w:t>
      </w:r>
      <w:r w:rsidR="00720013">
        <w:rPr>
          <w:rFonts w:ascii="Times New Roman" w:hAnsi="Times New Roman" w:cs="Times New Roman"/>
          <w:sz w:val="24"/>
          <w:szCs w:val="24"/>
        </w:rPr>
        <w:t>nueve</w:t>
      </w:r>
      <w:r w:rsidR="00720013" w:rsidRPr="008B598D">
        <w:rPr>
          <w:rFonts w:ascii="Times New Roman" w:hAnsi="Times New Roman" w:cs="Times New Roman"/>
          <w:sz w:val="24"/>
          <w:szCs w:val="24"/>
        </w:rPr>
        <w:t xml:space="preserve"> </w:t>
      </w:r>
      <w:r w:rsidR="001D6372" w:rsidRPr="008B598D">
        <w:rPr>
          <w:rFonts w:ascii="Times New Roman" w:hAnsi="Times New Roman" w:cs="Times New Roman"/>
          <w:sz w:val="24"/>
          <w:szCs w:val="24"/>
        </w:rPr>
        <w:t>en</w:t>
      </w:r>
      <w:r w:rsidR="00A324E1" w:rsidRPr="008B598D">
        <w:rPr>
          <w:rFonts w:ascii="Times New Roman" w:hAnsi="Times New Roman" w:cs="Times New Roman"/>
          <w:sz w:val="24"/>
          <w:szCs w:val="24"/>
        </w:rPr>
        <w:t xml:space="preserve"> Chile (43</w:t>
      </w:r>
      <w:r w:rsidR="00720013">
        <w:rPr>
          <w:rFonts w:ascii="Times New Roman" w:hAnsi="Times New Roman" w:cs="Times New Roman"/>
          <w:sz w:val="24"/>
          <w:szCs w:val="24"/>
        </w:rPr>
        <w:t> </w:t>
      </w:r>
      <w:r w:rsidR="00A324E1" w:rsidRPr="008B598D">
        <w:rPr>
          <w:rFonts w:ascii="Times New Roman" w:hAnsi="Times New Roman" w:cs="Times New Roman"/>
          <w:sz w:val="24"/>
          <w:szCs w:val="24"/>
        </w:rPr>
        <w:t xml:space="preserve">%), </w:t>
      </w:r>
      <w:r w:rsidR="00720013">
        <w:rPr>
          <w:rFonts w:ascii="Times New Roman" w:hAnsi="Times New Roman" w:cs="Times New Roman"/>
          <w:sz w:val="24"/>
          <w:szCs w:val="24"/>
        </w:rPr>
        <w:t>cinco</w:t>
      </w:r>
      <w:r w:rsidR="00720013" w:rsidRPr="008B598D">
        <w:rPr>
          <w:rFonts w:ascii="Times New Roman" w:hAnsi="Times New Roman" w:cs="Times New Roman"/>
          <w:sz w:val="24"/>
          <w:szCs w:val="24"/>
        </w:rPr>
        <w:t xml:space="preserve"> </w:t>
      </w:r>
      <w:r w:rsidR="001D6372" w:rsidRPr="008B598D">
        <w:rPr>
          <w:rFonts w:ascii="Times New Roman" w:hAnsi="Times New Roman" w:cs="Times New Roman"/>
          <w:sz w:val="24"/>
          <w:szCs w:val="24"/>
        </w:rPr>
        <w:t xml:space="preserve">en México (24%), </w:t>
      </w:r>
      <w:r w:rsidR="00720013">
        <w:rPr>
          <w:rFonts w:ascii="Times New Roman" w:hAnsi="Times New Roman" w:cs="Times New Roman"/>
          <w:sz w:val="24"/>
          <w:szCs w:val="24"/>
        </w:rPr>
        <w:t>tres</w:t>
      </w:r>
      <w:r w:rsidR="00720013" w:rsidRPr="008B598D">
        <w:rPr>
          <w:rFonts w:ascii="Times New Roman" w:hAnsi="Times New Roman" w:cs="Times New Roman"/>
          <w:sz w:val="24"/>
          <w:szCs w:val="24"/>
        </w:rPr>
        <w:t xml:space="preserve"> </w:t>
      </w:r>
      <w:r w:rsidR="001D6372" w:rsidRPr="008B598D">
        <w:rPr>
          <w:rFonts w:ascii="Times New Roman" w:hAnsi="Times New Roman" w:cs="Times New Roman"/>
          <w:sz w:val="24"/>
          <w:szCs w:val="24"/>
        </w:rPr>
        <w:t>en</w:t>
      </w:r>
      <w:r w:rsidR="00A324E1" w:rsidRPr="008B598D">
        <w:rPr>
          <w:rFonts w:ascii="Times New Roman" w:hAnsi="Times New Roman" w:cs="Times New Roman"/>
          <w:sz w:val="24"/>
          <w:szCs w:val="24"/>
        </w:rPr>
        <w:t xml:space="preserve"> España (14%), y </w:t>
      </w:r>
      <w:r w:rsidR="00720013" w:rsidRPr="008B598D">
        <w:rPr>
          <w:rFonts w:ascii="Times New Roman" w:hAnsi="Times New Roman" w:cs="Times New Roman"/>
          <w:sz w:val="24"/>
          <w:szCs w:val="24"/>
        </w:rPr>
        <w:t>l</w:t>
      </w:r>
      <w:r w:rsidR="00720013">
        <w:rPr>
          <w:rFonts w:ascii="Times New Roman" w:hAnsi="Times New Roman" w:cs="Times New Roman"/>
          <w:sz w:val="24"/>
          <w:szCs w:val="24"/>
        </w:rPr>
        <w:t>a</w:t>
      </w:r>
      <w:r w:rsidR="00720013" w:rsidRPr="008B598D">
        <w:rPr>
          <w:rFonts w:ascii="Times New Roman" w:hAnsi="Times New Roman" w:cs="Times New Roman"/>
          <w:sz w:val="24"/>
          <w:szCs w:val="24"/>
        </w:rPr>
        <w:t xml:space="preserve">s </w:t>
      </w:r>
      <w:r w:rsidR="00693FCF" w:rsidRPr="008B598D">
        <w:rPr>
          <w:rFonts w:ascii="Times New Roman" w:hAnsi="Times New Roman" w:cs="Times New Roman"/>
          <w:sz w:val="24"/>
          <w:szCs w:val="24"/>
        </w:rPr>
        <w:t>otr</w:t>
      </w:r>
      <w:r w:rsidR="00693FCF">
        <w:rPr>
          <w:rFonts w:ascii="Times New Roman" w:hAnsi="Times New Roman" w:cs="Times New Roman"/>
          <w:sz w:val="24"/>
          <w:szCs w:val="24"/>
        </w:rPr>
        <w:t>a</w:t>
      </w:r>
      <w:r w:rsidR="00693FCF" w:rsidRPr="008B598D">
        <w:rPr>
          <w:rFonts w:ascii="Times New Roman" w:hAnsi="Times New Roman" w:cs="Times New Roman"/>
          <w:sz w:val="24"/>
          <w:szCs w:val="24"/>
        </w:rPr>
        <w:t xml:space="preserve">s </w:t>
      </w:r>
      <w:r w:rsidR="00693FCF">
        <w:rPr>
          <w:rFonts w:ascii="Times New Roman" w:hAnsi="Times New Roman" w:cs="Times New Roman"/>
          <w:sz w:val="24"/>
          <w:szCs w:val="24"/>
        </w:rPr>
        <w:t>cuatro</w:t>
      </w:r>
      <w:r w:rsidR="00693FCF" w:rsidRPr="008B598D">
        <w:rPr>
          <w:rFonts w:ascii="Times New Roman" w:hAnsi="Times New Roman" w:cs="Times New Roman"/>
          <w:sz w:val="24"/>
          <w:szCs w:val="24"/>
        </w:rPr>
        <w:t xml:space="preserve"> </w:t>
      </w:r>
      <w:r w:rsidR="001D6372" w:rsidRPr="008B598D">
        <w:rPr>
          <w:rFonts w:ascii="Times New Roman" w:hAnsi="Times New Roman" w:cs="Times New Roman"/>
          <w:sz w:val="24"/>
          <w:szCs w:val="24"/>
        </w:rPr>
        <w:t>en</w:t>
      </w:r>
      <w:r w:rsidR="00A324E1" w:rsidRPr="008B598D">
        <w:rPr>
          <w:rFonts w:ascii="Times New Roman" w:hAnsi="Times New Roman" w:cs="Times New Roman"/>
          <w:sz w:val="24"/>
          <w:szCs w:val="24"/>
        </w:rPr>
        <w:t xml:space="preserve"> Ecuador, Perú y Colombia.</w:t>
      </w:r>
      <w:r w:rsidR="00887693" w:rsidRPr="008B598D">
        <w:rPr>
          <w:rFonts w:ascii="Times New Roman" w:hAnsi="Times New Roman" w:cs="Times New Roman"/>
          <w:sz w:val="24"/>
          <w:szCs w:val="24"/>
        </w:rPr>
        <w:t xml:space="preserve"> En</w:t>
      </w:r>
      <w:r w:rsidR="00A97B21">
        <w:rPr>
          <w:rFonts w:ascii="Times New Roman" w:hAnsi="Times New Roman" w:cs="Times New Roman"/>
          <w:sz w:val="24"/>
          <w:szCs w:val="24"/>
        </w:rPr>
        <w:t xml:space="preserve"> cuanto al </w:t>
      </w:r>
      <w:r w:rsidR="0009338C">
        <w:rPr>
          <w:rFonts w:ascii="Times New Roman" w:hAnsi="Times New Roman" w:cs="Times New Roman"/>
          <w:sz w:val="24"/>
          <w:szCs w:val="24"/>
        </w:rPr>
        <w:t>aspecto</w:t>
      </w:r>
      <w:r w:rsidR="00A97B21">
        <w:rPr>
          <w:rFonts w:ascii="Times New Roman" w:hAnsi="Times New Roman" w:cs="Times New Roman"/>
          <w:sz w:val="24"/>
          <w:szCs w:val="24"/>
        </w:rPr>
        <w:t xml:space="preserve"> de</w:t>
      </w:r>
      <w:r w:rsidR="0009338C">
        <w:rPr>
          <w:rFonts w:ascii="Times New Roman" w:hAnsi="Times New Roman" w:cs="Times New Roman"/>
          <w:sz w:val="24"/>
          <w:szCs w:val="24"/>
        </w:rPr>
        <w:t xml:space="preserve"> la</w:t>
      </w:r>
      <w:r w:rsidR="00A97B21">
        <w:rPr>
          <w:rFonts w:ascii="Times New Roman" w:hAnsi="Times New Roman" w:cs="Times New Roman"/>
          <w:sz w:val="24"/>
          <w:szCs w:val="24"/>
        </w:rPr>
        <w:t xml:space="preserve"> competencia del perfil de egreso, en </w:t>
      </w:r>
      <w:r w:rsidR="00A97B21" w:rsidRPr="008B598D">
        <w:rPr>
          <w:rFonts w:ascii="Times New Roman" w:hAnsi="Times New Roman" w:cs="Times New Roman"/>
          <w:sz w:val="24"/>
          <w:szCs w:val="24"/>
        </w:rPr>
        <w:t>estas</w:t>
      </w:r>
      <w:r w:rsidR="00887693" w:rsidRPr="008B598D">
        <w:rPr>
          <w:rFonts w:ascii="Times New Roman" w:hAnsi="Times New Roman" w:cs="Times New Roman"/>
          <w:sz w:val="24"/>
          <w:szCs w:val="24"/>
        </w:rPr>
        <w:t xml:space="preserve"> experiencias se han evaluado las competencias generales o transversales, </w:t>
      </w:r>
      <w:r w:rsidR="00CA3092" w:rsidRPr="008B598D">
        <w:rPr>
          <w:rFonts w:ascii="Times New Roman" w:hAnsi="Times New Roman" w:cs="Times New Roman"/>
          <w:sz w:val="24"/>
          <w:szCs w:val="24"/>
        </w:rPr>
        <w:t>l</w:t>
      </w:r>
      <w:r w:rsidR="00220F09" w:rsidRPr="008B598D">
        <w:rPr>
          <w:rFonts w:ascii="Times New Roman" w:hAnsi="Times New Roman" w:cs="Times New Roman"/>
          <w:sz w:val="24"/>
          <w:szCs w:val="24"/>
        </w:rPr>
        <w:t xml:space="preserve">as específicas o profesionales </w:t>
      </w:r>
      <w:r w:rsidR="001D6372" w:rsidRPr="008B598D">
        <w:rPr>
          <w:rFonts w:ascii="Times New Roman" w:hAnsi="Times New Roman" w:cs="Times New Roman"/>
          <w:sz w:val="24"/>
          <w:szCs w:val="24"/>
        </w:rPr>
        <w:t>declaradas en el perfil de egreso de los grados</w:t>
      </w:r>
      <w:r w:rsidR="00A97B21">
        <w:rPr>
          <w:rFonts w:ascii="Times New Roman" w:hAnsi="Times New Roman" w:cs="Times New Roman"/>
          <w:sz w:val="24"/>
          <w:szCs w:val="24"/>
        </w:rPr>
        <w:t xml:space="preserve"> respectivos.</w:t>
      </w:r>
    </w:p>
    <w:p w14:paraId="47C23457" w14:textId="1A03A024" w:rsidR="00A97B21" w:rsidRDefault="00A97B21" w:rsidP="002513C0">
      <w:pPr>
        <w:pStyle w:val="texto"/>
        <w:spacing w:after="0" w:line="360" w:lineRule="auto"/>
        <w:ind w:firstLine="0"/>
        <w:rPr>
          <w:rFonts w:ascii="Times New Roman" w:hAnsi="Times New Roman" w:cs="Times New Roman"/>
          <w:sz w:val="24"/>
          <w:szCs w:val="24"/>
        </w:rPr>
      </w:pPr>
    </w:p>
    <w:p w14:paraId="18235089" w14:textId="1DD547E0" w:rsidR="0038318C" w:rsidRDefault="0038318C" w:rsidP="002513C0">
      <w:pPr>
        <w:pStyle w:val="texto"/>
        <w:spacing w:after="0" w:line="360" w:lineRule="auto"/>
        <w:ind w:firstLine="0"/>
        <w:rPr>
          <w:rFonts w:ascii="Times New Roman" w:hAnsi="Times New Roman" w:cs="Times New Roman"/>
          <w:sz w:val="24"/>
          <w:szCs w:val="24"/>
        </w:rPr>
      </w:pPr>
    </w:p>
    <w:p w14:paraId="1A332761" w14:textId="377A8742" w:rsidR="0038318C" w:rsidRDefault="0038318C" w:rsidP="002513C0">
      <w:pPr>
        <w:pStyle w:val="texto"/>
        <w:spacing w:after="0" w:line="360" w:lineRule="auto"/>
        <w:ind w:firstLine="0"/>
        <w:rPr>
          <w:rFonts w:ascii="Times New Roman" w:hAnsi="Times New Roman" w:cs="Times New Roman"/>
          <w:sz w:val="24"/>
          <w:szCs w:val="24"/>
        </w:rPr>
      </w:pPr>
    </w:p>
    <w:p w14:paraId="72A3D2B4" w14:textId="11D73A88" w:rsidR="0038318C" w:rsidRDefault="0038318C" w:rsidP="002513C0">
      <w:pPr>
        <w:pStyle w:val="texto"/>
        <w:spacing w:after="0" w:line="360" w:lineRule="auto"/>
        <w:ind w:firstLine="0"/>
        <w:rPr>
          <w:rFonts w:ascii="Times New Roman" w:hAnsi="Times New Roman" w:cs="Times New Roman"/>
          <w:sz w:val="24"/>
          <w:szCs w:val="24"/>
        </w:rPr>
      </w:pPr>
    </w:p>
    <w:p w14:paraId="08ED1FB1" w14:textId="0BE58A31" w:rsidR="0038318C" w:rsidRDefault="0038318C" w:rsidP="002513C0">
      <w:pPr>
        <w:pStyle w:val="texto"/>
        <w:spacing w:after="0" w:line="360" w:lineRule="auto"/>
        <w:ind w:firstLine="0"/>
        <w:rPr>
          <w:rFonts w:ascii="Times New Roman" w:hAnsi="Times New Roman" w:cs="Times New Roman"/>
          <w:sz w:val="24"/>
          <w:szCs w:val="24"/>
        </w:rPr>
      </w:pPr>
    </w:p>
    <w:p w14:paraId="7FF338D0" w14:textId="30D77A8D" w:rsidR="0038318C" w:rsidRDefault="0038318C" w:rsidP="002513C0">
      <w:pPr>
        <w:pStyle w:val="texto"/>
        <w:spacing w:after="0" w:line="360" w:lineRule="auto"/>
        <w:ind w:firstLine="0"/>
        <w:rPr>
          <w:rFonts w:ascii="Times New Roman" w:hAnsi="Times New Roman" w:cs="Times New Roman"/>
          <w:sz w:val="24"/>
          <w:szCs w:val="24"/>
        </w:rPr>
      </w:pPr>
    </w:p>
    <w:p w14:paraId="558537C8" w14:textId="72B9D536" w:rsidR="0038318C" w:rsidRDefault="0038318C" w:rsidP="002513C0">
      <w:pPr>
        <w:pStyle w:val="texto"/>
        <w:spacing w:after="0" w:line="360" w:lineRule="auto"/>
        <w:ind w:firstLine="0"/>
        <w:rPr>
          <w:rFonts w:ascii="Times New Roman" w:hAnsi="Times New Roman" w:cs="Times New Roman"/>
          <w:sz w:val="24"/>
          <w:szCs w:val="24"/>
        </w:rPr>
      </w:pPr>
    </w:p>
    <w:p w14:paraId="5E35657D" w14:textId="41834367" w:rsidR="0038318C" w:rsidRDefault="0038318C" w:rsidP="002513C0">
      <w:pPr>
        <w:pStyle w:val="texto"/>
        <w:spacing w:after="0" w:line="360" w:lineRule="auto"/>
        <w:ind w:firstLine="0"/>
        <w:rPr>
          <w:rFonts w:ascii="Times New Roman" w:hAnsi="Times New Roman" w:cs="Times New Roman"/>
          <w:sz w:val="24"/>
          <w:szCs w:val="24"/>
        </w:rPr>
      </w:pPr>
    </w:p>
    <w:p w14:paraId="63BD9BD6" w14:textId="7C103D46" w:rsidR="0038318C" w:rsidRDefault="0038318C" w:rsidP="002513C0">
      <w:pPr>
        <w:pStyle w:val="texto"/>
        <w:spacing w:after="0" w:line="360" w:lineRule="auto"/>
        <w:ind w:firstLine="0"/>
        <w:rPr>
          <w:rFonts w:ascii="Times New Roman" w:hAnsi="Times New Roman" w:cs="Times New Roman"/>
          <w:sz w:val="24"/>
          <w:szCs w:val="24"/>
        </w:rPr>
      </w:pPr>
    </w:p>
    <w:p w14:paraId="160BB326" w14:textId="59E47113" w:rsidR="0038318C" w:rsidRDefault="0038318C" w:rsidP="002513C0">
      <w:pPr>
        <w:pStyle w:val="texto"/>
        <w:spacing w:after="0" w:line="360" w:lineRule="auto"/>
        <w:ind w:firstLine="0"/>
        <w:rPr>
          <w:rFonts w:ascii="Times New Roman" w:hAnsi="Times New Roman" w:cs="Times New Roman"/>
          <w:sz w:val="24"/>
          <w:szCs w:val="24"/>
        </w:rPr>
      </w:pPr>
    </w:p>
    <w:p w14:paraId="2BD2CF8E" w14:textId="51713268" w:rsidR="0038318C" w:rsidRDefault="0038318C" w:rsidP="002513C0">
      <w:pPr>
        <w:pStyle w:val="texto"/>
        <w:spacing w:after="0" w:line="360" w:lineRule="auto"/>
        <w:ind w:firstLine="0"/>
        <w:rPr>
          <w:rFonts w:ascii="Times New Roman" w:hAnsi="Times New Roman" w:cs="Times New Roman"/>
          <w:sz w:val="24"/>
          <w:szCs w:val="24"/>
        </w:rPr>
      </w:pPr>
    </w:p>
    <w:p w14:paraId="7EA7A5FB" w14:textId="00978519" w:rsidR="0038318C" w:rsidRDefault="0038318C" w:rsidP="002513C0">
      <w:pPr>
        <w:pStyle w:val="texto"/>
        <w:spacing w:after="0" w:line="360" w:lineRule="auto"/>
        <w:ind w:firstLine="0"/>
        <w:rPr>
          <w:rFonts w:ascii="Times New Roman" w:hAnsi="Times New Roman" w:cs="Times New Roman"/>
          <w:sz w:val="24"/>
          <w:szCs w:val="24"/>
        </w:rPr>
      </w:pPr>
    </w:p>
    <w:p w14:paraId="4FD9CDBF" w14:textId="71B70508" w:rsidR="0038318C" w:rsidRDefault="0038318C" w:rsidP="002513C0">
      <w:pPr>
        <w:pStyle w:val="texto"/>
        <w:spacing w:after="0" w:line="360" w:lineRule="auto"/>
        <w:ind w:firstLine="0"/>
        <w:rPr>
          <w:rFonts w:ascii="Times New Roman" w:hAnsi="Times New Roman" w:cs="Times New Roman"/>
          <w:sz w:val="24"/>
          <w:szCs w:val="24"/>
        </w:rPr>
      </w:pPr>
    </w:p>
    <w:p w14:paraId="1548F7C0" w14:textId="2B552D55" w:rsidR="0038318C" w:rsidRDefault="0038318C" w:rsidP="002513C0">
      <w:pPr>
        <w:pStyle w:val="texto"/>
        <w:spacing w:after="0" w:line="360" w:lineRule="auto"/>
        <w:ind w:firstLine="0"/>
        <w:rPr>
          <w:rFonts w:ascii="Times New Roman" w:hAnsi="Times New Roman" w:cs="Times New Roman"/>
          <w:sz w:val="24"/>
          <w:szCs w:val="24"/>
        </w:rPr>
      </w:pPr>
    </w:p>
    <w:p w14:paraId="7DB8F2A3" w14:textId="3B415279" w:rsidR="0038318C" w:rsidRDefault="0038318C" w:rsidP="002513C0">
      <w:pPr>
        <w:pStyle w:val="texto"/>
        <w:spacing w:after="0" w:line="360" w:lineRule="auto"/>
        <w:ind w:firstLine="0"/>
        <w:rPr>
          <w:rFonts w:ascii="Times New Roman" w:hAnsi="Times New Roman" w:cs="Times New Roman"/>
          <w:sz w:val="24"/>
          <w:szCs w:val="24"/>
        </w:rPr>
      </w:pPr>
    </w:p>
    <w:p w14:paraId="5405BE27" w14:textId="7B5CC1F8" w:rsidR="0038318C" w:rsidRDefault="0038318C" w:rsidP="002513C0">
      <w:pPr>
        <w:pStyle w:val="texto"/>
        <w:spacing w:after="0" w:line="360" w:lineRule="auto"/>
        <w:ind w:firstLine="0"/>
        <w:rPr>
          <w:rFonts w:ascii="Times New Roman" w:hAnsi="Times New Roman" w:cs="Times New Roman"/>
          <w:sz w:val="24"/>
          <w:szCs w:val="24"/>
        </w:rPr>
      </w:pPr>
    </w:p>
    <w:p w14:paraId="308A4533" w14:textId="438D83FA" w:rsidR="0038318C" w:rsidRDefault="0038318C" w:rsidP="002513C0">
      <w:pPr>
        <w:pStyle w:val="texto"/>
        <w:spacing w:after="0" w:line="360" w:lineRule="auto"/>
        <w:ind w:firstLine="0"/>
        <w:rPr>
          <w:rFonts w:ascii="Times New Roman" w:hAnsi="Times New Roman" w:cs="Times New Roman"/>
          <w:sz w:val="24"/>
          <w:szCs w:val="24"/>
        </w:rPr>
      </w:pPr>
    </w:p>
    <w:p w14:paraId="270CEE7B" w14:textId="77777777" w:rsidR="0038318C" w:rsidRDefault="0038318C" w:rsidP="002513C0">
      <w:pPr>
        <w:pStyle w:val="texto"/>
        <w:spacing w:after="0" w:line="360" w:lineRule="auto"/>
        <w:ind w:firstLine="0"/>
        <w:rPr>
          <w:rFonts w:ascii="Times New Roman" w:hAnsi="Times New Roman" w:cs="Times New Roman"/>
          <w:sz w:val="24"/>
          <w:szCs w:val="24"/>
        </w:rPr>
      </w:pPr>
    </w:p>
    <w:p w14:paraId="4A286294" w14:textId="69C15593" w:rsidR="00B9649A" w:rsidRPr="008B598D" w:rsidRDefault="003732D0" w:rsidP="00D02E49">
      <w:pPr>
        <w:pStyle w:val="texto"/>
        <w:spacing w:after="0" w:line="360" w:lineRule="auto"/>
        <w:ind w:firstLine="0"/>
        <w:jc w:val="center"/>
        <w:rPr>
          <w:rFonts w:ascii="Times New Roman" w:hAnsi="Times New Roman" w:cs="Times New Roman"/>
          <w:sz w:val="24"/>
          <w:szCs w:val="24"/>
        </w:rPr>
      </w:pPr>
      <w:r w:rsidRPr="0043081C">
        <w:rPr>
          <w:rFonts w:ascii="Times New Roman" w:hAnsi="Times New Roman" w:cs="Times New Roman"/>
          <w:b/>
          <w:sz w:val="24"/>
          <w:szCs w:val="24"/>
        </w:rPr>
        <w:lastRenderedPageBreak/>
        <w:t xml:space="preserve">Tabla </w:t>
      </w:r>
      <w:r w:rsidR="00693FCF">
        <w:rPr>
          <w:rFonts w:ascii="Times New Roman" w:hAnsi="Times New Roman" w:cs="Times New Roman"/>
          <w:b/>
          <w:sz w:val="24"/>
          <w:szCs w:val="24"/>
        </w:rPr>
        <w:t>3</w:t>
      </w:r>
      <w:r w:rsidR="00135ADB">
        <w:rPr>
          <w:rFonts w:ascii="Times New Roman" w:hAnsi="Times New Roman" w:cs="Times New Roman"/>
          <w:b/>
          <w:sz w:val="24"/>
          <w:szCs w:val="24"/>
        </w:rPr>
        <w:t>.</w:t>
      </w:r>
      <w:r w:rsidRPr="008B598D">
        <w:rPr>
          <w:rFonts w:ascii="Times New Roman" w:hAnsi="Times New Roman" w:cs="Times New Roman"/>
          <w:sz w:val="24"/>
          <w:szCs w:val="24"/>
        </w:rPr>
        <w:t xml:space="preserve"> Instrumentos</w:t>
      </w:r>
      <w:r w:rsidR="00B86069" w:rsidRPr="008B598D">
        <w:rPr>
          <w:rFonts w:ascii="Times New Roman" w:hAnsi="Times New Roman" w:cs="Times New Roman"/>
          <w:sz w:val="24"/>
          <w:szCs w:val="24"/>
        </w:rPr>
        <w:t>, muestra</w:t>
      </w:r>
      <w:r w:rsidRPr="008B598D">
        <w:rPr>
          <w:rFonts w:ascii="Times New Roman" w:hAnsi="Times New Roman" w:cs="Times New Roman"/>
          <w:sz w:val="24"/>
          <w:szCs w:val="24"/>
        </w:rPr>
        <w:t xml:space="preserve"> </w:t>
      </w:r>
      <w:r w:rsidR="005509D6" w:rsidRPr="008B598D">
        <w:rPr>
          <w:rFonts w:ascii="Times New Roman" w:hAnsi="Times New Roman" w:cs="Times New Roman"/>
          <w:sz w:val="24"/>
          <w:szCs w:val="24"/>
        </w:rPr>
        <w:t xml:space="preserve">y resultados </w:t>
      </w:r>
      <w:r w:rsidRPr="008B598D">
        <w:rPr>
          <w:rFonts w:ascii="Times New Roman" w:hAnsi="Times New Roman" w:cs="Times New Roman"/>
          <w:sz w:val="24"/>
          <w:szCs w:val="24"/>
        </w:rPr>
        <w:t>de evaluación del logro del perfil de egreso</w:t>
      </w:r>
    </w:p>
    <w:tbl>
      <w:tblPr>
        <w:tblStyle w:val="Tablaconcuadrcula"/>
        <w:tblW w:w="5374" w:type="pct"/>
        <w:tblLayout w:type="fixed"/>
        <w:tblLook w:val="04A0" w:firstRow="1" w:lastRow="0" w:firstColumn="1" w:lastColumn="0" w:noHBand="0" w:noVBand="1"/>
      </w:tblPr>
      <w:tblGrid>
        <w:gridCol w:w="1318"/>
        <w:gridCol w:w="1448"/>
        <w:gridCol w:w="1452"/>
        <w:gridCol w:w="5270"/>
      </w:tblGrid>
      <w:tr w:rsidR="008561C4" w:rsidRPr="006A2DDF" w14:paraId="688F5D85" w14:textId="77777777" w:rsidTr="00D02E49">
        <w:trPr>
          <w:trHeight w:val="431"/>
        </w:trPr>
        <w:tc>
          <w:tcPr>
            <w:tcW w:w="695" w:type="pct"/>
            <w:noWrap/>
            <w:hideMark/>
          </w:tcPr>
          <w:p w14:paraId="22FF0EA6" w14:textId="77777777" w:rsidR="008561C4" w:rsidRPr="00D02E49" w:rsidRDefault="008561C4" w:rsidP="002513C0">
            <w:pPr>
              <w:spacing w:line="360" w:lineRule="auto"/>
              <w:jc w:val="center"/>
              <w:rPr>
                <w:rFonts w:ascii="Times New Roman" w:eastAsia="Times New Roman" w:hAnsi="Times New Roman" w:cs="Times New Roman"/>
                <w:b/>
                <w:bCs/>
                <w:color w:val="000000"/>
                <w:sz w:val="24"/>
                <w:szCs w:val="24"/>
                <w:lang w:eastAsia="es-PE"/>
              </w:rPr>
            </w:pPr>
            <w:r w:rsidRPr="00D02E49">
              <w:rPr>
                <w:rFonts w:ascii="Times New Roman" w:eastAsia="Times New Roman" w:hAnsi="Times New Roman" w:cs="Times New Roman"/>
                <w:b/>
                <w:bCs/>
                <w:color w:val="000000"/>
                <w:sz w:val="24"/>
                <w:szCs w:val="24"/>
                <w:lang w:eastAsia="es-PE"/>
              </w:rPr>
              <w:t>Tendencias</w:t>
            </w:r>
          </w:p>
        </w:tc>
        <w:tc>
          <w:tcPr>
            <w:tcW w:w="763" w:type="pct"/>
            <w:noWrap/>
            <w:hideMark/>
          </w:tcPr>
          <w:p w14:paraId="2DE1AA28" w14:textId="77777777" w:rsidR="008561C4" w:rsidRPr="00D02E49" w:rsidRDefault="008561C4" w:rsidP="002513C0">
            <w:pPr>
              <w:spacing w:line="360" w:lineRule="auto"/>
              <w:jc w:val="center"/>
              <w:rPr>
                <w:rFonts w:ascii="Times New Roman" w:eastAsia="Times New Roman" w:hAnsi="Times New Roman" w:cs="Times New Roman"/>
                <w:b/>
                <w:bCs/>
                <w:color w:val="000000"/>
                <w:sz w:val="24"/>
                <w:szCs w:val="24"/>
                <w:lang w:eastAsia="es-PE"/>
              </w:rPr>
            </w:pPr>
            <w:r w:rsidRPr="00D02E49">
              <w:rPr>
                <w:rFonts w:ascii="Times New Roman" w:eastAsia="Times New Roman" w:hAnsi="Times New Roman" w:cs="Times New Roman"/>
                <w:b/>
                <w:bCs/>
                <w:color w:val="000000"/>
                <w:sz w:val="24"/>
                <w:szCs w:val="24"/>
                <w:lang w:eastAsia="es-PE"/>
              </w:rPr>
              <w:t>Instrumentos</w:t>
            </w:r>
          </w:p>
        </w:tc>
        <w:tc>
          <w:tcPr>
            <w:tcW w:w="765" w:type="pct"/>
            <w:noWrap/>
            <w:hideMark/>
          </w:tcPr>
          <w:p w14:paraId="45498EAE" w14:textId="6752933E" w:rsidR="008561C4" w:rsidRPr="00D02E49" w:rsidRDefault="008561C4" w:rsidP="002513C0">
            <w:pPr>
              <w:spacing w:line="360" w:lineRule="auto"/>
              <w:jc w:val="center"/>
              <w:rPr>
                <w:rFonts w:ascii="Times New Roman" w:eastAsia="Times New Roman" w:hAnsi="Times New Roman" w:cs="Times New Roman"/>
                <w:b/>
                <w:bCs/>
                <w:color w:val="000000"/>
                <w:sz w:val="24"/>
                <w:szCs w:val="24"/>
                <w:lang w:eastAsia="es-PE"/>
              </w:rPr>
            </w:pPr>
            <w:r w:rsidRPr="00D02E49">
              <w:rPr>
                <w:rFonts w:ascii="Times New Roman" w:eastAsia="Times New Roman" w:hAnsi="Times New Roman" w:cs="Times New Roman"/>
                <w:b/>
                <w:bCs/>
                <w:color w:val="000000"/>
                <w:sz w:val="24"/>
                <w:szCs w:val="24"/>
                <w:lang w:eastAsia="es-PE"/>
              </w:rPr>
              <w:t>Muestra</w:t>
            </w:r>
          </w:p>
        </w:tc>
        <w:tc>
          <w:tcPr>
            <w:tcW w:w="2777" w:type="pct"/>
            <w:noWrap/>
            <w:hideMark/>
          </w:tcPr>
          <w:p w14:paraId="31F3945C" w14:textId="3D255391" w:rsidR="008561C4" w:rsidRPr="00D02E49" w:rsidRDefault="008561C4" w:rsidP="002513C0">
            <w:pPr>
              <w:spacing w:line="360" w:lineRule="auto"/>
              <w:jc w:val="center"/>
              <w:rPr>
                <w:rFonts w:ascii="Times New Roman" w:eastAsia="Times New Roman" w:hAnsi="Times New Roman" w:cs="Times New Roman"/>
                <w:b/>
                <w:bCs/>
                <w:color w:val="000000"/>
                <w:sz w:val="24"/>
                <w:szCs w:val="24"/>
                <w:lang w:eastAsia="es-PE"/>
              </w:rPr>
            </w:pPr>
            <w:r w:rsidRPr="00D02E49">
              <w:rPr>
                <w:rFonts w:ascii="Times New Roman" w:eastAsia="Times New Roman" w:hAnsi="Times New Roman" w:cs="Times New Roman"/>
                <w:b/>
                <w:bCs/>
                <w:color w:val="000000"/>
                <w:sz w:val="24"/>
                <w:szCs w:val="24"/>
                <w:lang w:eastAsia="es-PE"/>
              </w:rPr>
              <w:t xml:space="preserve">Resultados </w:t>
            </w:r>
            <w:r w:rsidR="00CD45B1" w:rsidRPr="00D02E49">
              <w:rPr>
                <w:rFonts w:ascii="Times New Roman" w:eastAsia="Times New Roman" w:hAnsi="Times New Roman" w:cs="Times New Roman"/>
                <w:b/>
                <w:bCs/>
                <w:color w:val="000000"/>
                <w:sz w:val="24"/>
                <w:szCs w:val="24"/>
                <w:lang w:eastAsia="es-PE"/>
              </w:rPr>
              <w:t>resaltantes</w:t>
            </w:r>
          </w:p>
        </w:tc>
      </w:tr>
      <w:tr w:rsidR="008561C4" w:rsidRPr="006A2DDF" w14:paraId="688FC844" w14:textId="77777777" w:rsidTr="00D02E49">
        <w:trPr>
          <w:trHeight w:val="834"/>
        </w:trPr>
        <w:tc>
          <w:tcPr>
            <w:tcW w:w="695" w:type="pct"/>
            <w:vMerge w:val="restart"/>
            <w:hideMark/>
          </w:tcPr>
          <w:p w14:paraId="5F0397D3" w14:textId="77777777" w:rsidR="008561C4" w:rsidRPr="00D02E49" w:rsidRDefault="008561C4" w:rsidP="002513C0">
            <w:pPr>
              <w:spacing w:line="360" w:lineRule="auto"/>
              <w:rPr>
                <w:rFonts w:ascii="Times New Roman" w:eastAsia="Times New Roman" w:hAnsi="Times New Roman" w:cs="Times New Roman"/>
                <w:b/>
                <w:color w:val="000000"/>
                <w:sz w:val="24"/>
                <w:szCs w:val="24"/>
                <w:lang w:eastAsia="es-PE"/>
              </w:rPr>
            </w:pPr>
            <w:r w:rsidRPr="00D02E49">
              <w:rPr>
                <w:rFonts w:ascii="Times New Roman" w:eastAsia="Times New Roman" w:hAnsi="Times New Roman" w:cs="Times New Roman"/>
                <w:color w:val="000000"/>
                <w:sz w:val="24"/>
                <w:szCs w:val="24"/>
                <w:lang w:eastAsia="es-PE"/>
              </w:rPr>
              <w:t>Coherencia entre plan de estudios e instrumentos de evaluación con el perfil de egreso</w:t>
            </w:r>
          </w:p>
        </w:tc>
        <w:tc>
          <w:tcPr>
            <w:tcW w:w="763" w:type="pct"/>
            <w:hideMark/>
          </w:tcPr>
          <w:p w14:paraId="27E451B2" w14:textId="38FCDA4B" w:rsidR="008561C4" w:rsidRPr="00D02E49" w:rsidRDefault="004D1FDE"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 xml:space="preserve">Entrevistas, </w:t>
            </w:r>
            <w:r w:rsidR="008561C4" w:rsidRPr="00D02E49">
              <w:rPr>
                <w:rFonts w:ascii="Times New Roman" w:eastAsia="Times New Roman" w:hAnsi="Times New Roman" w:cs="Times New Roman"/>
                <w:color w:val="000000"/>
                <w:sz w:val="24"/>
                <w:szCs w:val="24"/>
                <w:lang w:eastAsia="es-PE"/>
              </w:rPr>
              <w:t>grupos focales y análisis documental</w:t>
            </w:r>
          </w:p>
        </w:tc>
        <w:tc>
          <w:tcPr>
            <w:tcW w:w="765" w:type="pct"/>
            <w:hideMark/>
          </w:tcPr>
          <w:p w14:paraId="7D1EDD8C" w14:textId="77777777" w:rsidR="008561C4" w:rsidRPr="00D02E49" w:rsidRDefault="008561C4"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Profesores que imparten la asignatura</w:t>
            </w:r>
          </w:p>
        </w:tc>
        <w:tc>
          <w:tcPr>
            <w:tcW w:w="2777" w:type="pct"/>
            <w:hideMark/>
          </w:tcPr>
          <w:p w14:paraId="2426336E" w14:textId="574F4CAE" w:rsidR="008561C4" w:rsidRPr="00D02E49" w:rsidRDefault="008561C4" w:rsidP="00D02E49">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En todos los casos hay algún nivel de correspondencia en cuanto a los ámbitos del desempeño, los verbos y las dimensiones que aborda la competencia o habilidad y los indicadores de evaluación</w:t>
            </w:r>
            <w:r w:rsidR="004D1FDE" w:rsidRPr="00D02E49">
              <w:rPr>
                <w:rFonts w:ascii="Times New Roman" w:eastAsia="Times New Roman" w:hAnsi="Times New Roman" w:cs="Times New Roman"/>
                <w:color w:val="000000"/>
                <w:sz w:val="24"/>
                <w:szCs w:val="24"/>
                <w:lang w:eastAsia="es-PE"/>
              </w:rPr>
              <w:t>.</w:t>
            </w:r>
          </w:p>
        </w:tc>
      </w:tr>
      <w:tr w:rsidR="008561C4" w:rsidRPr="006A2DDF" w14:paraId="61DAB850" w14:textId="77777777" w:rsidTr="00D02E49">
        <w:trPr>
          <w:trHeight w:val="841"/>
        </w:trPr>
        <w:tc>
          <w:tcPr>
            <w:tcW w:w="695" w:type="pct"/>
            <w:vMerge/>
            <w:hideMark/>
          </w:tcPr>
          <w:p w14:paraId="6F02D994" w14:textId="77777777" w:rsidR="008561C4" w:rsidRPr="00D02E49" w:rsidRDefault="008561C4" w:rsidP="002513C0">
            <w:pPr>
              <w:spacing w:line="360" w:lineRule="auto"/>
              <w:rPr>
                <w:rFonts w:ascii="Times New Roman" w:eastAsia="Times New Roman" w:hAnsi="Times New Roman" w:cs="Times New Roman"/>
                <w:color w:val="000000"/>
                <w:sz w:val="24"/>
                <w:szCs w:val="24"/>
                <w:lang w:eastAsia="es-PE"/>
              </w:rPr>
            </w:pPr>
          </w:p>
        </w:tc>
        <w:tc>
          <w:tcPr>
            <w:tcW w:w="763" w:type="pct"/>
            <w:hideMark/>
          </w:tcPr>
          <w:p w14:paraId="5B61ECCA" w14:textId="77777777" w:rsidR="008561C4" w:rsidRPr="00D02E49" w:rsidRDefault="008561C4"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Cuestionario estructurado de 63 items</w:t>
            </w:r>
          </w:p>
        </w:tc>
        <w:tc>
          <w:tcPr>
            <w:tcW w:w="765" w:type="pct"/>
            <w:hideMark/>
          </w:tcPr>
          <w:p w14:paraId="56C5DC1F" w14:textId="77777777" w:rsidR="008561C4" w:rsidRPr="00D02E49" w:rsidRDefault="008561C4"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199 alumnos, 67 egresados y 53 profesores</w:t>
            </w:r>
          </w:p>
        </w:tc>
        <w:tc>
          <w:tcPr>
            <w:tcW w:w="2777" w:type="pct"/>
            <w:hideMark/>
          </w:tcPr>
          <w:p w14:paraId="7F9A69D3" w14:textId="77777777" w:rsidR="008561C4" w:rsidRPr="00D02E49" w:rsidRDefault="008561C4" w:rsidP="00D02E49">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Todos los grupos señalan la participación en clase, los informes o trabajos escritos y los ensayos a partir de textos escritos y material audiovisual como instrumentos de evaluación con altos o muy altos niveles de coherencia para el desarrollo de las competencias.</w:t>
            </w:r>
          </w:p>
        </w:tc>
      </w:tr>
      <w:tr w:rsidR="008561C4" w:rsidRPr="006A2DDF" w14:paraId="4FAEB287" w14:textId="77777777" w:rsidTr="00D02E49">
        <w:trPr>
          <w:trHeight w:val="866"/>
        </w:trPr>
        <w:tc>
          <w:tcPr>
            <w:tcW w:w="695" w:type="pct"/>
            <w:vMerge/>
            <w:hideMark/>
          </w:tcPr>
          <w:p w14:paraId="1EDDCE39" w14:textId="77777777" w:rsidR="008561C4" w:rsidRPr="00D02E49" w:rsidRDefault="008561C4" w:rsidP="002513C0">
            <w:pPr>
              <w:spacing w:line="360" w:lineRule="auto"/>
              <w:rPr>
                <w:rFonts w:ascii="Times New Roman" w:eastAsia="Times New Roman" w:hAnsi="Times New Roman" w:cs="Times New Roman"/>
                <w:color w:val="000000"/>
                <w:sz w:val="24"/>
                <w:szCs w:val="24"/>
                <w:lang w:eastAsia="es-PE"/>
              </w:rPr>
            </w:pPr>
          </w:p>
        </w:tc>
        <w:tc>
          <w:tcPr>
            <w:tcW w:w="763" w:type="pct"/>
            <w:hideMark/>
          </w:tcPr>
          <w:p w14:paraId="3E3D2F88" w14:textId="3B148128" w:rsidR="008561C4" w:rsidRPr="00D02E49" w:rsidRDefault="008561C4"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Encuesta de cinco ítems</w:t>
            </w:r>
          </w:p>
        </w:tc>
        <w:tc>
          <w:tcPr>
            <w:tcW w:w="765" w:type="pct"/>
            <w:hideMark/>
          </w:tcPr>
          <w:p w14:paraId="4C55518B" w14:textId="4BB36B5A" w:rsidR="008561C4" w:rsidRPr="00D02E49" w:rsidRDefault="008561C4"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30 académicos (docentes)</w:t>
            </w:r>
          </w:p>
        </w:tc>
        <w:tc>
          <w:tcPr>
            <w:tcW w:w="2777" w:type="pct"/>
            <w:hideMark/>
          </w:tcPr>
          <w:p w14:paraId="002612DF" w14:textId="183D9C76" w:rsidR="008561C4" w:rsidRPr="00D02E49" w:rsidRDefault="008561C4" w:rsidP="00D02E49">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91</w:t>
            </w:r>
            <w:r w:rsidR="00BD1E78">
              <w:rPr>
                <w:rFonts w:ascii="Times New Roman" w:eastAsia="Times New Roman" w:hAnsi="Times New Roman" w:cs="Times New Roman"/>
                <w:color w:val="000000"/>
                <w:sz w:val="24"/>
                <w:szCs w:val="24"/>
                <w:lang w:eastAsia="es-PE"/>
              </w:rPr>
              <w:t> </w:t>
            </w:r>
            <w:r w:rsidRPr="00D02E49">
              <w:rPr>
                <w:rFonts w:ascii="Times New Roman" w:eastAsia="Times New Roman" w:hAnsi="Times New Roman" w:cs="Times New Roman"/>
                <w:color w:val="000000"/>
                <w:sz w:val="24"/>
                <w:szCs w:val="24"/>
                <w:lang w:eastAsia="es-PE"/>
              </w:rPr>
              <w:t>% de las competencia</w:t>
            </w:r>
            <w:r w:rsidR="0009338C" w:rsidRPr="00D02E49">
              <w:rPr>
                <w:rFonts w:ascii="Times New Roman" w:eastAsia="Times New Roman" w:hAnsi="Times New Roman" w:cs="Times New Roman"/>
                <w:color w:val="000000"/>
                <w:sz w:val="24"/>
                <w:szCs w:val="24"/>
                <w:lang w:eastAsia="es-PE"/>
              </w:rPr>
              <w:t>s</w:t>
            </w:r>
            <w:r w:rsidRPr="00D02E49">
              <w:rPr>
                <w:rFonts w:ascii="Times New Roman" w:eastAsia="Times New Roman" w:hAnsi="Times New Roman" w:cs="Times New Roman"/>
                <w:color w:val="000000"/>
                <w:sz w:val="24"/>
                <w:szCs w:val="24"/>
                <w:lang w:eastAsia="es-PE"/>
              </w:rPr>
              <w:t xml:space="preserve"> del perfil del egresado se desarrollan con los estudiantes en las asignaturas correspondientes. </w:t>
            </w:r>
            <w:r w:rsidR="0009338C" w:rsidRPr="00D02E49">
              <w:rPr>
                <w:rFonts w:ascii="Times New Roman" w:eastAsia="Times New Roman" w:hAnsi="Times New Roman" w:cs="Times New Roman"/>
                <w:color w:val="000000"/>
                <w:sz w:val="24"/>
                <w:szCs w:val="24"/>
                <w:lang w:eastAsia="es-PE"/>
              </w:rPr>
              <w:t xml:space="preserve">Se </w:t>
            </w:r>
            <w:r w:rsidRPr="00D02E49">
              <w:rPr>
                <w:rFonts w:ascii="Times New Roman" w:eastAsia="Times New Roman" w:hAnsi="Times New Roman" w:cs="Times New Roman"/>
                <w:color w:val="000000"/>
                <w:sz w:val="24"/>
                <w:szCs w:val="24"/>
                <w:lang w:eastAsia="es-PE"/>
              </w:rPr>
              <w:t>utilizan metodologías educativas-evaluativas que contribuyen al logro de las competencias.</w:t>
            </w:r>
          </w:p>
        </w:tc>
      </w:tr>
      <w:tr w:rsidR="008561C4" w:rsidRPr="006A2DDF" w14:paraId="74C95302" w14:textId="77777777" w:rsidTr="00D02E49">
        <w:trPr>
          <w:trHeight w:val="620"/>
        </w:trPr>
        <w:tc>
          <w:tcPr>
            <w:tcW w:w="695" w:type="pct"/>
            <w:vMerge w:val="restart"/>
            <w:noWrap/>
            <w:hideMark/>
          </w:tcPr>
          <w:p w14:paraId="7C03C3C0" w14:textId="77777777" w:rsidR="008561C4" w:rsidRPr="00D02E49" w:rsidRDefault="008561C4" w:rsidP="002513C0">
            <w:pPr>
              <w:spacing w:line="360" w:lineRule="auto"/>
              <w:rPr>
                <w:rFonts w:ascii="Times New Roman" w:eastAsia="Times New Roman" w:hAnsi="Times New Roman" w:cs="Times New Roman"/>
                <w:b/>
                <w:color w:val="000000"/>
                <w:sz w:val="24"/>
                <w:szCs w:val="24"/>
                <w:lang w:eastAsia="es-PE"/>
              </w:rPr>
            </w:pPr>
            <w:r w:rsidRPr="00D02E49">
              <w:rPr>
                <w:rFonts w:ascii="Times New Roman" w:eastAsia="Times New Roman" w:hAnsi="Times New Roman" w:cs="Times New Roman"/>
                <w:color w:val="000000"/>
                <w:sz w:val="24"/>
                <w:szCs w:val="24"/>
                <w:lang w:eastAsia="es-PE"/>
              </w:rPr>
              <w:t>Progresiva</w:t>
            </w:r>
          </w:p>
        </w:tc>
        <w:tc>
          <w:tcPr>
            <w:tcW w:w="763" w:type="pct"/>
            <w:hideMark/>
          </w:tcPr>
          <w:p w14:paraId="37799BC1" w14:textId="0EA807E7" w:rsidR="008561C4" w:rsidRPr="00D02E49" w:rsidRDefault="008561C4"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 xml:space="preserve">Observación, entrevista y encuesta </w:t>
            </w:r>
          </w:p>
        </w:tc>
        <w:tc>
          <w:tcPr>
            <w:tcW w:w="765" w:type="pct"/>
            <w:hideMark/>
          </w:tcPr>
          <w:p w14:paraId="4F591075" w14:textId="779261AF" w:rsidR="008561C4" w:rsidRPr="00D02E49" w:rsidRDefault="008561C4"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50 estudiantes y 10 profesores</w:t>
            </w:r>
          </w:p>
        </w:tc>
        <w:tc>
          <w:tcPr>
            <w:tcW w:w="2777" w:type="pct"/>
            <w:hideMark/>
          </w:tcPr>
          <w:p w14:paraId="26D92E13" w14:textId="386EF6A9" w:rsidR="008561C4" w:rsidRPr="00D02E49" w:rsidRDefault="008561C4" w:rsidP="00D02E49">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La principal barrera para el logro del perfil de egreso es la docencia</w:t>
            </w:r>
            <w:r w:rsidR="00BD1E78">
              <w:rPr>
                <w:rFonts w:ascii="Times New Roman" w:eastAsia="Times New Roman" w:hAnsi="Times New Roman" w:cs="Times New Roman"/>
                <w:color w:val="000000"/>
                <w:sz w:val="24"/>
                <w:szCs w:val="24"/>
                <w:lang w:eastAsia="es-PE"/>
              </w:rPr>
              <w:t>,</w:t>
            </w:r>
            <w:r w:rsidRPr="00D02E49">
              <w:rPr>
                <w:rFonts w:ascii="Times New Roman" w:eastAsia="Times New Roman" w:hAnsi="Times New Roman" w:cs="Times New Roman"/>
                <w:color w:val="000000"/>
                <w:sz w:val="24"/>
                <w:szCs w:val="24"/>
                <w:lang w:eastAsia="es-PE"/>
              </w:rPr>
              <w:t xml:space="preserve"> ya que los alumnos dominan los contenidos pero no asumen una postura reflexiva respecto a su proceso de formación, a los logros obtenidos y sobre todo a su papel como transformador social</w:t>
            </w:r>
            <w:r w:rsidR="004D1FDE" w:rsidRPr="00D02E49">
              <w:rPr>
                <w:rFonts w:ascii="Times New Roman" w:eastAsia="Times New Roman" w:hAnsi="Times New Roman" w:cs="Times New Roman"/>
                <w:color w:val="000000"/>
                <w:sz w:val="24"/>
                <w:szCs w:val="24"/>
                <w:lang w:eastAsia="es-PE"/>
              </w:rPr>
              <w:t>.</w:t>
            </w:r>
          </w:p>
        </w:tc>
      </w:tr>
      <w:tr w:rsidR="008561C4" w:rsidRPr="006A2DDF" w14:paraId="5009AA1C" w14:textId="77777777" w:rsidTr="00D02E49">
        <w:trPr>
          <w:trHeight w:val="915"/>
        </w:trPr>
        <w:tc>
          <w:tcPr>
            <w:tcW w:w="695" w:type="pct"/>
            <w:vMerge/>
            <w:hideMark/>
          </w:tcPr>
          <w:p w14:paraId="6A827833" w14:textId="77777777" w:rsidR="008561C4" w:rsidRPr="00D02E49" w:rsidRDefault="008561C4" w:rsidP="002513C0">
            <w:pPr>
              <w:spacing w:line="360" w:lineRule="auto"/>
              <w:rPr>
                <w:rFonts w:ascii="Times New Roman" w:eastAsia="Times New Roman" w:hAnsi="Times New Roman" w:cs="Times New Roman"/>
                <w:color w:val="000000"/>
                <w:sz w:val="24"/>
                <w:szCs w:val="24"/>
                <w:lang w:eastAsia="es-PE"/>
              </w:rPr>
            </w:pPr>
          </w:p>
        </w:tc>
        <w:tc>
          <w:tcPr>
            <w:tcW w:w="763" w:type="pct"/>
            <w:hideMark/>
          </w:tcPr>
          <w:p w14:paraId="2A4A1BC3" w14:textId="77777777" w:rsidR="008561C4" w:rsidRPr="00D02E49" w:rsidRDefault="008561C4"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Escala tipo Likert para cada resultado de aprendizaje</w:t>
            </w:r>
          </w:p>
        </w:tc>
        <w:tc>
          <w:tcPr>
            <w:tcW w:w="765" w:type="pct"/>
            <w:hideMark/>
          </w:tcPr>
          <w:p w14:paraId="7817DC81" w14:textId="32FA57B1" w:rsidR="008561C4" w:rsidRPr="00D02E49" w:rsidRDefault="008561C4"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62</w:t>
            </w:r>
            <w:r w:rsidR="00D80E74">
              <w:rPr>
                <w:rFonts w:ascii="Times New Roman" w:eastAsia="Times New Roman" w:hAnsi="Times New Roman" w:cs="Times New Roman"/>
                <w:color w:val="000000"/>
                <w:sz w:val="24"/>
                <w:szCs w:val="24"/>
                <w:lang w:eastAsia="es-PE"/>
              </w:rPr>
              <w:t> </w:t>
            </w:r>
            <w:r w:rsidRPr="00D02E49">
              <w:rPr>
                <w:rFonts w:ascii="Times New Roman" w:eastAsia="Times New Roman" w:hAnsi="Times New Roman" w:cs="Times New Roman"/>
                <w:color w:val="000000"/>
                <w:sz w:val="24"/>
                <w:szCs w:val="24"/>
                <w:lang w:eastAsia="es-PE"/>
              </w:rPr>
              <w:t>% de estudiantes de primer año y 100</w:t>
            </w:r>
            <w:r w:rsidR="00D80E74">
              <w:rPr>
                <w:rFonts w:ascii="Times New Roman" w:eastAsia="Times New Roman" w:hAnsi="Times New Roman" w:cs="Times New Roman"/>
                <w:color w:val="000000"/>
                <w:sz w:val="24"/>
                <w:szCs w:val="24"/>
                <w:lang w:eastAsia="es-PE"/>
              </w:rPr>
              <w:t> </w:t>
            </w:r>
            <w:r w:rsidRPr="00D02E49">
              <w:rPr>
                <w:rFonts w:ascii="Times New Roman" w:eastAsia="Times New Roman" w:hAnsi="Times New Roman" w:cs="Times New Roman"/>
                <w:color w:val="000000"/>
                <w:sz w:val="24"/>
                <w:szCs w:val="24"/>
                <w:lang w:eastAsia="es-PE"/>
              </w:rPr>
              <w:t>% de tercer año</w:t>
            </w:r>
          </w:p>
        </w:tc>
        <w:tc>
          <w:tcPr>
            <w:tcW w:w="2777" w:type="pct"/>
            <w:hideMark/>
          </w:tcPr>
          <w:p w14:paraId="46734ACE" w14:textId="418F51E2" w:rsidR="008561C4" w:rsidRPr="00D02E49" w:rsidRDefault="008561C4" w:rsidP="00D02E49">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 xml:space="preserve">En las habilidades personales y profesionales se observa una mejor percepción de los niveles de logro en el segundo hito evaluativo, sin embargo, en </w:t>
            </w:r>
            <w:r w:rsidR="00FA0230" w:rsidRPr="00D02E49">
              <w:rPr>
                <w:rFonts w:ascii="Times New Roman" w:eastAsia="Times New Roman" w:hAnsi="Times New Roman" w:cs="Times New Roman"/>
                <w:color w:val="000000"/>
                <w:sz w:val="24"/>
                <w:szCs w:val="24"/>
                <w:lang w:eastAsia="es-PE"/>
              </w:rPr>
              <w:t>las habilidades interpersonales</w:t>
            </w:r>
            <w:r w:rsidR="00D80E74">
              <w:rPr>
                <w:rFonts w:ascii="Times New Roman" w:eastAsia="Times New Roman" w:hAnsi="Times New Roman" w:cs="Times New Roman"/>
                <w:color w:val="000000"/>
                <w:sz w:val="24"/>
                <w:szCs w:val="24"/>
                <w:lang w:eastAsia="es-PE"/>
              </w:rPr>
              <w:t>,</w:t>
            </w:r>
            <w:r w:rsidRPr="00D02E49">
              <w:rPr>
                <w:rFonts w:ascii="Times New Roman" w:eastAsia="Times New Roman" w:hAnsi="Times New Roman" w:cs="Times New Roman"/>
                <w:color w:val="000000"/>
                <w:sz w:val="24"/>
                <w:szCs w:val="24"/>
                <w:lang w:eastAsia="es-PE"/>
              </w:rPr>
              <w:t xml:space="preserve"> en el segundo hito evaluativo</w:t>
            </w:r>
            <w:r w:rsidR="00D80E74">
              <w:rPr>
                <w:rFonts w:ascii="Times New Roman" w:eastAsia="Times New Roman" w:hAnsi="Times New Roman" w:cs="Times New Roman"/>
                <w:color w:val="000000"/>
                <w:sz w:val="24"/>
                <w:szCs w:val="24"/>
                <w:lang w:eastAsia="es-PE"/>
              </w:rPr>
              <w:t>,</w:t>
            </w:r>
            <w:r w:rsidRPr="00D02E49">
              <w:rPr>
                <w:rFonts w:ascii="Times New Roman" w:eastAsia="Times New Roman" w:hAnsi="Times New Roman" w:cs="Times New Roman"/>
                <w:color w:val="000000"/>
                <w:sz w:val="24"/>
                <w:szCs w:val="24"/>
                <w:lang w:eastAsia="es-PE"/>
              </w:rPr>
              <w:t xml:space="preserve"> los estudiantes se perciben en mayor porcentaje en los niveles de logro </w:t>
            </w:r>
            <w:r w:rsidR="00D80E74">
              <w:rPr>
                <w:rFonts w:ascii="Times New Roman" w:eastAsia="Times New Roman" w:hAnsi="Times New Roman" w:cs="Times New Roman"/>
                <w:color w:val="000000"/>
                <w:sz w:val="24"/>
                <w:szCs w:val="24"/>
                <w:lang w:eastAsia="es-PE"/>
              </w:rPr>
              <w:t>tres</w:t>
            </w:r>
            <w:r w:rsidR="00D80E74" w:rsidRPr="00D02E49">
              <w:rPr>
                <w:rFonts w:ascii="Times New Roman" w:eastAsia="Times New Roman" w:hAnsi="Times New Roman" w:cs="Times New Roman"/>
                <w:color w:val="000000"/>
                <w:sz w:val="24"/>
                <w:szCs w:val="24"/>
                <w:lang w:eastAsia="es-PE"/>
              </w:rPr>
              <w:t xml:space="preserve"> </w:t>
            </w:r>
            <w:r w:rsidRPr="00D02E49">
              <w:rPr>
                <w:rFonts w:ascii="Times New Roman" w:eastAsia="Times New Roman" w:hAnsi="Times New Roman" w:cs="Times New Roman"/>
                <w:color w:val="000000"/>
                <w:sz w:val="24"/>
                <w:szCs w:val="24"/>
                <w:lang w:eastAsia="es-PE"/>
              </w:rPr>
              <w:t xml:space="preserve">y </w:t>
            </w:r>
            <w:r w:rsidR="00D80E74">
              <w:rPr>
                <w:rFonts w:ascii="Times New Roman" w:eastAsia="Times New Roman" w:hAnsi="Times New Roman" w:cs="Times New Roman"/>
                <w:color w:val="000000"/>
                <w:sz w:val="24"/>
                <w:szCs w:val="24"/>
                <w:lang w:eastAsia="es-PE"/>
              </w:rPr>
              <w:t>cuatro</w:t>
            </w:r>
            <w:r w:rsidRPr="00D02E49">
              <w:rPr>
                <w:rFonts w:ascii="Times New Roman" w:eastAsia="Times New Roman" w:hAnsi="Times New Roman" w:cs="Times New Roman"/>
                <w:color w:val="000000"/>
                <w:sz w:val="24"/>
                <w:szCs w:val="24"/>
                <w:lang w:eastAsia="es-PE"/>
              </w:rPr>
              <w:t>.</w:t>
            </w:r>
          </w:p>
        </w:tc>
      </w:tr>
      <w:tr w:rsidR="008561C4" w:rsidRPr="006A2DDF" w14:paraId="54B709E4" w14:textId="77777777" w:rsidTr="000645FD">
        <w:trPr>
          <w:trHeight w:val="850"/>
        </w:trPr>
        <w:tc>
          <w:tcPr>
            <w:tcW w:w="695" w:type="pct"/>
            <w:vMerge/>
            <w:hideMark/>
          </w:tcPr>
          <w:p w14:paraId="1DCFD5E1" w14:textId="77777777" w:rsidR="008561C4" w:rsidRPr="00D02E49" w:rsidRDefault="008561C4" w:rsidP="002513C0">
            <w:pPr>
              <w:spacing w:line="360" w:lineRule="auto"/>
              <w:rPr>
                <w:rFonts w:ascii="Times New Roman" w:eastAsia="Times New Roman" w:hAnsi="Times New Roman" w:cs="Times New Roman"/>
                <w:color w:val="000000"/>
                <w:sz w:val="24"/>
                <w:szCs w:val="24"/>
                <w:lang w:eastAsia="es-PE"/>
              </w:rPr>
            </w:pPr>
          </w:p>
        </w:tc>
        <w:tc>
          <w:tcPr>
            <w:tcW w:w="763" w:type="pct"/>
            <w:hideMark/>
          </w:tcPr>
          <w:p w14:paraId="494CED2F" w14:textId="60A3618E" w:rsidR="008561C4" w:rsidRPr="00D02E49" w:rsidRDefault="008561C4"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 xml:space="preserve">Entrevista personal, </w:t>
            </w:r>
            <w:r w:rsidR="00D80E74">
              <w:rPr>
                <w:rFonts w:ascii="Times New Roman" w:eastAsia="Times New Roman" w:hAnsi="Times New Roman" w:cs="Times New Roman"/>
                <w:color w:val="000000"/>
                <w:sz w:val="24"/>
                <w:szCs w:val="24"/>
                <w:lang w:eastAsia="es-PE"/>
              </w:rPr>
              <w:t>e</w:t>
            </w:r>
            <w:r w:rsidR="00D80E74" w:rsidRPr="00D02E49">
              <w:rPr>
                <w:rFonts w:ascii="Times New Roman" w:eastAsia="Times New Roman" w:hAnsi="Times New Roman" w:cs="Times New Roman"/>
                <w:color w:val="000000"/>
                <w:sz w:val="24"/>
                <w:szCs w:val="24"/>
                <w:lang w:eastAsia="es-PE"/>
              </w:rPr>
              <w:t xml:space="preserve">xamen </w:t>
            </w:r>
            <w:r w:rsidRPr="00D02E49">
              <w:rPr>
                <w:rFonts w:ascii="Times New Roman" w:eastAsia="Times New Roman" w:hAnsi="Times New Roman" w:cs="Times New Roman"/>
                <w:color w:val="000000"/>
                <w:sz w:val="24"/>
                <w:szCs w:val="24"/>
                <w:lang w:eastAsia="es-PE"/>
              </w:rPr>
              <w:t xml:space="preserve">teórico, </w:t>
            </w:r>
            <w:r w:rsidR="00D80E74">
              <w:rPr>
                <w:rFonts w:ascii="Times New Roman" w:eastAsia="Times New Roman" w:hAnsi="Times New Roman" w:cs="Times New Roman"/>
                <w:color w:val="000000"/>
                <w:sz w:val="24"/>
                <w:szCs w:val="24"/>
                <w:lang w:eastAsia="es-PE"/>
              </w:rPr>
              <w:t>i</w:t>
            </w:r>
            <w:r w:rsidR="00D80E74" w:rsidRPr="00D02E49">
              <w:rPr>
                <w:rFonts w:ascii="Times New Roman" w:eastAsia="Times New Roman" w:hAnsi="Times New Roman" w:cs="Times New Roman"/>
                <w:color w:val="000000"/>
                <w:sz w:val="24"/>
                <w:szCs w:val="24"/>
                <w:lang w:eastAsia="es-PE"/>
              </w:rPr>
              <w:t xml:space="preserve">nforme </w:t>
            </w:r>
            <w:r w:rsidRPr="00D02E49">
              <w:rPr>
                <w:rFonts w:ascii="Times New Roman" w:eastAsia="Times New Roman" w:hAnsi="Times New Roman" w:cs="Times New Roman"/>
                <w:color w:val="000000"/>
                <w:sz w:val="24"/>
                <w:szCs w:val="24"/>
                <w:lang w:eastAsia="es-PE"/>
              </w:rPr>
              <w:t xml:space="preserve">técnico parcial y final </w:t>
            </w:r>
            <w:r w:rsidR="00D757E7" w:rsidRPr="00D02E49">
              <w:rPr>
                <w:rFonts w:ascii="Times New Roman" w:eastAsia="Times New Roman" w:hAnsi="Times New Roman" w:cs="Times New Roman"/>
                <w:color w:val="000000"/>
                <w:sz w:val="24"/>
                <w:szCs w:val="24"/>
                <w:lang w:eastAsia="es-PE"/>
              </w:rPr>
              <w:t>de las prácticas</w:t>
            </w:r>
          </w:p>
        </w:tc>
        <w:tc>
          <w:tcPr>
            <w:tcW w:w="765" w:type="pct"/>
            <w:hideMark/>
          </w:tcPr>
          <w:p w14:paraId="2733F2C0" w14:textId="64B1AAE0" w:rsidR="008561C4" w:rsidRPr="00D02E49" w:rsidRDefault="008561C4"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 xml:space="preserve">Profesores y estudiantes </w:t>
            </w:r>
          </w:p>
        </w:tc>
        <w:tc>
          <w:tcPr>
            <w:tcW w:w="2777" w:type="pct"/>
            <w:hideMark/>
          </w:tcPr>
          <w:p w14:paraId="0EF47EF4" w14:textId="77777777" w:rsidR="008561C4" w:rsidRPr="00D02E49" w:rsidRDefault="008561C4" w:rsidP="00D02E49">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Como resultado se da una calificación numérica de acuerdo a la legislación vigente además de un nivel de logro para cada una de las competencias generales y específicas, así como un nivel de logro de los bloques de competencias generales y de competencias específicas de la asignatura. Se presenta la Ficha de evaluación de competencias del estudiante en el Título de Grado</w:t>
            </w:r>
          </w:p>
        </w:tc>
      </w:tr>
      <w:tr w:rsidR="008561C4" w:rsidRPr="006A2DDF" w14:paraId="5B6F920F" w14:textId="77777777" w:rsidTr="00D02E49">
        <w:trPr>
          <w:trHeight w:val="1032"/>
        </w:trPr>
        <w:tc>
          <w:tcPr>
            <w:tcW w:w="695" w:type="pct"/>
            <w:vMerge w:val="restart"/>
            <w:noWrap/>
            <w:hideMark/>
          </w:tcPr>
          <w:p w14:paraId="0D0352F6" w14:textId="77777777" w:rsidR="008561C4" w:rsidRPr="00D02E49" w:rsidRDefault="008561C4" w:rsidP="002513C0">
            <w:pPr>
              <w:spacing w:line="360" w:lineRule="auto"/>
              <w:rPr>
                <w:rFonts w:ascii="Times New Roman" w:eastAsia="Times New Roman" w:hAnsi="Times New Roman" w:cs="Times New Roman"/>
                <w:b/>
                <w:color w:val="000000"/>
                <w:sz w:val="24"/>
                <w:szCs w:val="24"/>
                <w:lang w:eastAsia="es-PE"/>
              </w:rPr>
            </w:pPr>
            <w:r w:rsidRPr="00D02E49">
              <w:rPr>
                <w:rFonts w:ascii="Times New Roman" w:eastAsia="Times New Roman" w:hAnsi="Times New Roman" w:cs="Times New Roman"/>
                <w:color w:val="000000"/>
                <w:sz w:val="24"/>
                <w:szCs w:val="24"/>
                <w:lang w:eastAsia="es-PE"/>
              </w:rPr>
              <w:t>Progresiva y fin de carrera</w:t>
            </w:r>
          </w:p>
        </w:tc>
        <w:tc>
          <w:tcPr>
            <w:tcW w:w="763" w:type="pct"/>
            <w:hideMark/>
          </w:tcPr>
          <w:p w14:paraId="539266C1" w14:textId="6A89484C" w:rsidR="008561C4" w:rsidRPr="00D02E49" w:rsidRDefault="008561C4"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 xml:space="preserve">Cuestionario </w:t>
            </w:r>
          </w:p>
        </w:tc>
        <w:tc>
          <w:tcPr>
            <w:tcW w:w="765" w:type="pct"/>
            <w:hideMark/>
          </w:tcPr>
          <w:p w14:paraId="327CED94" w14:textId="77777777" w:rsidR="008561C4" w:rsidRPr="00D02E49" w:rsidRDefault="008561C4"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Jefes de carrera</w:t>
            </w:r>
          </w:p>
        </w:tc>
        <w:tc>
          <w:tcPr>
            <w:tcW w:w="2777" w:type="pct"/>
            <w:hideMark/>
          </w:tcPr>
          <w:p w14:paraId="7DB31D14" w14:textId="003B69F5" w:rsidR="008561C4" w:rsidRPr="00D02E49" w:rsidRDefault="008561C4" w:rsidP="00D02E49">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En ingeniería: en dos carreras los estudiantes habían adquirido la capacidad de trabajo autónomo, trabajo en equipo y capacidad de emprender; en</w:t>
            </w:r>
            <w:r w:rsidR="004D1FDE" w:rsidRPr="00D02E49">
              <w:rPr>
                <w:rFonts w:ascii="Times New Roman" w:eastAsia="Times New Roman" w:hAnsi="Times New Roman" w:cs="Times New Roman"/>
                <w:color w:val="000000"/>
                <w:sz w:val="24"/>
                <w:szCs w:val="24"/>
                <w:lang w:eastAsia="es-PE"/>
              </w:rPr>
              <w:t>tre el segundo y sexto semestre</w:t>
            </w:r>
            <w:r w:rsidRPr="00D02E49">
              <w:rPr>
                <w:rFonts w:ascii="Times New Roman" w:eastAsia="Times New Roman" w:hAnsi="Times New Roman" w:cs="Times New Roman"/>
                <w:color w:val="000000"/>
                <w:sz w:val="24"/>
                <w:szCs w:val="24"/>
                <w:lang w:eastAsia="es-PE"/>
              </w:rPr>
              <w:t>. En educación, evidencian un buen nivel de avance en el logro de competencias y que el trabajo de tutorías grupales o individuales refuerza el logro. En salud: han alcanzado un buen nivel de logro de competencias</w:t>
            </w:r>
            <w:r w:rsidR="00CD45B1" w:rsidRPr="00D02E49">
              <w:rPr>
                <w:rFonts w:ascii="Times New Roman" w:eastAsia="Times New Roman" w:hAnsi="Times New Roman" w:cs="Times New Roman"/>
                <w:color w:val="000000"/>
                <w:sz w:val="24"/>
                <w:szCs w:val="24"/>
                <w:lang w:eastAsia="es-PE"/>
              </w:rPr>
              <w:t>.</w:t>
            </w:r>
          </w:p>
        </w:tc>
      </w:tr>
      <w:tr w:rsidR="008561C4" w:rsidRPr="006A2DDF" w14:paraId="5F27B77D" w14:textId="77777777" w:rsidTr="00D02E49">
        <w:trPr>
          <w:trHeight w:val="890"/>
        </w:trPr>
        <w:tc>
          <w:tcPr>
            <w:tcW w:w="695" w:type="pct"/>
            <w:vMerge/>
            <w:hideMark/>
          </w:tcPr>
          <w:p w14:paraId="624324C9" w14:textId="77777777" w:rsidR="008561C4" w:rsidRPr="00D02E49" w:rsidRDefault="008561C4" w:rsidP="002513C0">
            <w:pPr>
              <w:spacing w:line="360" w:lineRule="auto"/>
              <w:rPr>
                <w:rFonts w:ascii="Times New Roman" w:eastAsia="Times New Roman" w:hAnsi="Times New Roman" w:cs="Times New Roman"/>
                <w:color w:val="000000"/>
                <w:sz w:val="24"/>
                <w:szCs w:val="24"/>
                <w:lang w:eastAsia="es-PE"/>
              </w:rPr>
            </w:pPr>
          </w:p>
        </w:tc>
        <w:tc>
          <w:tcPr>
            <w:tcW w:w="763" w:type="pct"/>
            <w:hideMark/>
          </w:tcPr>
          <w:p w14:paraId="44E71CF8" w14:textId="76E26B3C" w:rsidR="008561C4" w:rsidRPr="00D02E49" w:rsidRDefault="008561C4"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R</w:t>
            </w:r>
            <w:r w:rsidR="00E943E1">
              <w:rPr>
                <w:rFonts w:ascii="Times New Roman" w:eastAsia="Times New Roman" w:hAnsi="Times New Roman" w:cs="Times New Roman"/>
                <w:color w:val="000000"/>
                <w:sz w:val="24"/>
                <w:szCs w:val="24"/>
                <w:lang w:eastAsia="es-PE"/>
              </w:rPr>
              <w:t>ú</w:t>
            </w:r>
            <w:r w:rsidRPr="00D02E49">
              <w:rPr>
                <w:rFonts w:ascii="Times New Roman" w:eastAsia="Times New Roman" w:hAnsi="Times New Roman" w:cs="Times New Roman"/>
                <w:color w:val="000000"/>
                <w:sz w:val="24"/>
                <w:szCs w:val="24"/>
                <w:lang w:eastAsia="es-PE"/>
              </w:rPr>
              <w:t xml:space="preserve">bricas analíticas y encuestas </w:t>
            </w:r>
          </w:p>
        </w:tc>
        <w:tc>
          <w:tcPr>
            <w:tcW w:w="765" w:type="pct"/>
            <w:hideMark/>
          </w:tcPr>
          <w:p w14:paraId="714F29C9" w14:textId="3C0B1A45" w:rsidR="008561C4" w:rsidRPr="00D02E49" w:rsidRDefault="008561C4"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 xml:space="preserve">Tutor, </w:t>
            </w:r>
            <w:r w:rsidR="00B742F9" w:rsidRPr="00D02E49">
              <w:rPr>
                <w:rFonts w:ascii="Times New Roman" w:eastAsia="Times New Roman" w:hAnsi="Times New Roman" w:cs="Times New Roman"/>
                <w:color w:val="000000"/>
                <w:sz w:val="24"/>
                <w:szCs w:val="24"/>
                <w:lang w:eastAsia="es-PE"/>
              </w:rPr>
              <w:t>profesor</w:t>
            </w:r>
            <w:r w:rsidRPr="00D02E49">
              <w:rPr>
                <w:rFonts w:ascii="Times New Roman" w:eastAsia="Times New Roman" w:hAnsi="Times New Roman" w:cs="Times New Roman"/>
                <w:color w:val="000000"/>
                <w:sz w:val="24"/>
                <w:szCs w:val="24"/>
                <w:lang w:eastAsia="es-PE"/>
              </w:rPr>
              <w:t xml:space="preserve"> mentor y evaluador externo</w:t>
            </w:r>
          </w:p>
        </w:tc>
        <w:tc>
          <w:tcPr>
            <w:tcW w:w="2777" w:type="pct"/>
            <w:hideMark/>
          </w:tcPr>
          <w:p w14:paraId="0503001B" w14:textId="1DAD99AA" w:rsidR="008561C4" w:rsidRPr="00D02E49" w:rsidRDefault="008561C4" w:rsidP="00D02E49">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89% de los profesores en formación logran un desempeño competente-destacado y solo un 11% logra un desempeño básico-insatisfactorio. En las competencias 1 y 7 mayor grado de satisfacción en</w:t>
            </w:r>
            <w:r w:rsidR="00CD45B1" w:rsidRPr="00D02E49">
              <w:rPr>
                <w:rFonts w:ascii="Times New Roman" w:eastAsia="Times New Roman" w:hAnsi="Times New Roman" w:cs="Times New Roman"/>
                <w:color w:val="000000"/>
                <w:sz w:val="24"/>
                <w:szCs w:val="24"/>
                <w:lang w:eastAsia="es-PE"/>
              </w:rPr>
              <w:t xml:space="preserve"> los egresados.</w:t>
            </w:r>
          </w:p>
        </w:tc>
      </w:tr>
      <w:tr w:rsidR="00B742F9" w:rsidRPr="006A2DDF" w14:paraId="53931508" w14:textId="77777777" w:rsidTr="00D02E49">
        <w:trPr>
          <w:trHeight w:val="1418"/>
        </w:trPr>
        <w:tc>
          <w:tcPr>
            <w:tcW w:w="695" w:type="pct"/>
            <w:vMerge w:val="restart"/>
          </w:tcPr>
          <w:p w14:paraId="40BB9BF9" w14:textId="16D3186A" w:rsidR="00B742F9" w:rsidRPr="00D02E49" w:rsidRDefault="00B742F9" w:rsidP="002513C0">
            <w:pPr>
              <w:spacing w:line="360" w:lineRule="auto"/>
              <w:rPr>
                <w:rFonts w:ascii="Times New Roman" w:eastAsia="Times New Roman" w:hAnsi="Times New Roman" w:cs="Times New Roman"/>
                <w:b/>
                <w:color w:val="000000"/>
                <w:sz w:val="24"/>
                <w:szCs w:val="24"/>
                <w:lang w:eastAsia="es-PE"/>
              </w:rPr>
            </w:pPr>
            <w:r w:rsidRPr="00D02E49">
              <w:rPr>
                <w:rFonts w:ascii="Times New Roman" w:eastAsia="Times New Roman" w:hAnsi="Times New Roman" w:cs="Times New Roman"/>
                <w:color w:val="000000"/>
                <w:sz w:val="24"/>
                <w:szCs w:val="24"/>
                <w:lang w:eastAsia="es-PE"/>
              </w:rPr>
              <w:t>Evaluación por egresados y empleadores</w:t>
            </w:r>
          </w:p>
        </w:tc>
        <w:tc>
          <w:tcPr>
            <w:tcW w:w="763" w:type="pct"/>
          </w:tcPr>
          <w:p w14:paraId="785B65BD" w14:textId="0AA2E4D6" w:rsidR="00B742F9" w:rsidRPr="00D02E49" w:rsidRDefault="00B742F9"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 xml:space="preserve">Encuesta por correo, con una escala de respuesta de </w:t>
            </w:r>
            <w:r w:rsidR="00D80E74">
              <w:rPr>
                <w:rFonts w:ascii="Times New Roman" w:eastAsia="Times New Roman" w:hAnsi="Times New Roman" w:cs="Times New Roman"/>
                <w:color w:val="000000"/>
                <w:sz w:val="24"/>
                <w:szCs w:val="24"/>
                <w:lang w:eastAsia="es-PE"/>
              </w:rPr>
              <w:t>cero</w:t>
            </w:r>
            <w:r w:rsidR="00D80E74" w:rsidRPr="00D02E49">
              <w:rPr>
                <w:rFonts w:ascii="Times New Roman" w:eastAsia="Times New Roman" w:hAnsi="Times New Roman" w:cs="Times New Roman"/>
                <w:color w:val="000000"/>
                <w:sz w:val="24"/>
                <w:szCs w:val="24"/>
                <w:lang w:eastAsia="es-PE"/>
              </w:rPr>
              <w:t xml:space="preserve"> </w:t>
            </w:r>
            <w:r w:rsidRPr="00D02E49">
              <w:rPr>
                <w:rFonts w:ascii="Times New Roman" w:eastAsia="Times New Roman" w:hAnsi="Times New Roman" w:cs="Times New Roman"/>
                <w:color w:val="000000"/>
                <w:sz w:val="24"/>
                <w:szCs w:val="24"/>
                <w:lang w:eastAsia="es-PE"/>
              </w:rPr>
              <w:t xml:space="preserve">a </w:t>
            </w:r>
            <w:r w:rsidR="00D80E74">
              <w:rPr>
                <w:rFonts w:ascii="Times New Roman" w:eastAsia="Times New Roman" w:hAnsi="Times New Roman" w:cs="Times New Roman"/>
                <w:color w:val="000000"/>
                <w:sz w:val="24"/>
                <w:szCs w:val="24"/>
                <w:lang w:eastAsia="es-PE"/>
              </w:rPr>
              <w:t>siete</w:t>
            </w:r>
            <w:r w:rsidRPr="00D02E49">
              <w:rPr>
                <w:rFonts w:ascii="Times New Roman" w:eastAsia="Times New Roman" w:hAnsi="Times New Roman" w:cs="Times New Roman"/>
                <w:color w:val="000000"/>
                <w:sz w:val="24"/>
                <w:szCs w:val="24"/>
                <w:lang w:eastAsia="es-PE"/>
              </w:rPr>
              <w:t>.</w:t>
            </w:r>
          </w:p>
        </w:tc>
        <w:tc>
          <w:tcPr>
            <w:tcW w:w="765" w:type="pct"/>
          </w:tcPr>
          <w:p w14:paraId="655AEC09" w14:textId="2B2CEF58" w:rsidR="00B742F9" w:rsidRPr="00D02E49" w:rsidRDefault="00B742F9"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31 egresados</w:t>
            </w:r>
          </w:p>
        </w:tc>
        <w:tc>
          <w:tcPr>
            <w:tcW w:w="2777" w:type="pct"/>
          </w:tcPr>
          <w:p w14:paraId="6C1DF028" w14:textId="16F95D94" w:rsidR="00B742F9" w:rsidRPr="00D02E49" w:rsidRDefault="00B742F9" w:rsidP="00D02E49">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En el dominio asistencial</w:t>
            </w:r>
            <w:r w:rsidR="00D80E74">
              <w:rPr>
                <w:rFonts w:ascii="Times New Roman" w:eastAsia="Times New Roman" w:hAnsi="Times New Roman" w:cs="Times New Roman"/>
                <w:color w:val="000000"/>
                <w:sz w:val="24"/>
                <w:szCs w:val="24"/>
                <w:lang w:eastAsia="es-PE"/>
              </w:rPr>
              <w:t>,</w:t>
            </w:r>
            <w:r w:rsidR="00D80E74" w:rsidRPr="00D02E49">
              <w:rPr>
                <w:rFonts w:ascii="Times New Roman" w:eastAsia="Times New Roman" w:hAnsi="Times New Roman" w:cs="Times New Roman"/>
                <w:color w:val="000000"/>
                <w:sz w:val="24"/>
                <w:szCs w:val="24"/>
                <w:lang w:eastAsia="es-PE"/>
              </w:rPr>
              <w:t xml:space="preserve"> </w:t>
            </w:r>
            <w:r w:rsidRPr="00D02E49">
              <w:rPr>
                <w:rFonts w:ascii="Times New Roman" w:eastAsia="Times New Roman" w:hAnsi="Times New Roman" w:cs="Times New Roman"/>
                <w:color w:val="000000"/>
                <w:sz w:val="24"/>
                <w:szCs w:val="24"/>
                <w:lang w:eastAsia="es-PE"/>
              </w:rPr>
              <w:t>16</w:t>
            </w:r>
            <w:r w:rsidR="00D80E74">
              <w:rPr>
                <w:rFonts w:ascii="Times New Roman" w:eastAsia="Times New Roman" w:hAnsi="Times New Roman" w:cs="Times New Roman"/>
                <w:color w:val="000000"/>
                <w:sz w:val="24"/>
                <w:szCs w:val="24"/>
                <w:lang w:eastAsia="es-PE"/>
              </w:rPr>
              <w:t xml:space="preserve"> </w:t>
            </w:r>
            <w:r w:rsidRPr="00D02E49">
              <w:rPr>
                <w:rFonts w:ascii="Times New Roman" w:eastAsia="Times New Roman" w:hAnsi="Times New Roman" w:cs="Times New Roman"/>
                <w:color w:val="000000"/>
                <w:sz w:val="24"/>
                <w:szCs w:val="24"/>
                <w:lang w:eastAsia="es-PE"/>
              </w:rPr>
              <w:t>de los</w:t>
            </w:r>
            <w:r w:rsidR="00D80E74">
              <w:rPr>
                <w:rFonts w:ascii="Times New Roman" w:eastAsia="Times New Roman" w:hAnsi="Times New Roman" w:cs="Times New Roman"/>
                <w:color w:val="000000"/>
                <w:sz w:val="24"/>
                <w:szCs w:val="24"/>
                <w:lang w:eastAsia="es-PE"/>
              </w:rPr>
              <w:t xml:space="preserve"> 25</w:t>
            </w:r>
            <w:r w:rsidRPr="00D02E49">
              <w:rPr>
                <w:rFonts w:ascii="Times New Roman" w:eastAsia="Times New Roman" w:hAnsi="Times New Roman" w:cs="Times New Roman"/>
                <w:color w:val="000000"/>
                <w:sz w:val="24"/>
                <w:szCs w:val="24"/>
                <w:lang w:eastAsia="es-PE"/>
              </w:rPr>
              <w:t xml:space="preserve"> indicadores han sido evaluados por sobre 75 % de los egresados en grado alto. En Administración, aparece como el más débil dentro de la formación: </w:t>
            </w:r>
            <w:r w:rsidR="00D80E74">
              <w:rPr>
                <w:rFonts w:ascii="Times New Roman" w:eastAsia="Times New Roman" w:hAnsi="Times New Roman" w:cs="Times New Roman"/>
                <w:color w:val="000000"/>
                <w:sz w:val="24"/>
                <w:szCs w:val="24"/>
                <w:lang w:eastAsia="es-PE"/>
              </w:rPr>
              <w:t>R</w:t>
            </w:r>
            <w:r w:rsidR="00D80E74" w:rsidRPr="00D02E49">
              <w:rPr>
                <w:rFonts w:ascii="Times New Roman" w:eastAsia="Times New Roman" w:hAnsi="Times New Roman" w:cs="Times New Roman"/>
                <w:color w:val="000000"/>
                <w:sz w:val="24"/>
                <w:szCs w:val="24"/>
                <w:lang w:eastAsia="es-PE"/>
              </w:rPr>
              <w:t xml:space="preserve">econocen </w:t>
            </w:r>
            <w:r w:rsidRPr="00D02E49">
              <w:rPr>
                <w:rFonts w:ascii="Times New Roman" w:eastAsia="Times New Roman" w:hAnsi="Times New Roman" w:cs="Times New Roman"/>
                <w:color w:val="000000"/>
                <w:sz w:val="24"/>
                <w:szCs w:val="24"/>
                <w:lang w:eastAsia="es-PE"/>
              </w:rPr>
              <w:t>deficiencias en herramientas de administración y gestión de laboratorio. En el dominio Educación</w:t>
            </w:r>
            <w:r w:rsidR="00D80E74">
              <w:rPr>
                <w:rFonts w:ascii="Times New Roman" w:eastAsia="Times New Roman" w:hAnsi="Times New Roman" w:cs="Times New Roman"/>
                <w:color w:val="000000"/>
                <w:sz w:val="24"/>
                <w:szCs w:val="24"/>
                <w:lang w:eastAsia="es-PE"/>
              </w:rPr>
              <w:t>,</w:t>
            </w:r>
            <w:r w:rsidR="00D80E74" w:rsidRPr="00D02E49">
              <w:rPr>
                <w:rFonts w:ascii="Times New Roman" w:eastAsia="Times New Roman" w:hAnsi="Times New Roman" w:cs="Times New Roman"/>
                <w:color w:val="000000"/>
                <w:sz w:val="24"/>
                <w:szCs w:val="24"/>
                <w:lang w:eastAsia="es-PE"/>
              </w:rPr>
              <w:t xml:space="preserve"> </w:t>
            </w:r>
            <w:r w:rsidRPr="00D02E49">
              <w:rPr>
                <w:rFonts w:ascii="Times New Roman" w:eastAsia="Times New Roman" w:hAnsi="Times New Roman" w:cs="Times New Roman"/>
                <w:color w:val="000000"/>
                <w:sz w:val="24"/>
                <w:szCs w:val="24"/>
                <w:lang w:eastAsia="es-PE"/>
              </w:rPr>
              <w:t>medianamente satisfactorios. En Investigación</w:t>
            </w:r>
            <w:r w:rsidR="00D80E74">
              <w:rPr>
                <w:rFonts w:ascii="Times New Roman" w:eastAsia="Times New Roman" w:hAnsi="Times New Roman" w:cs="Times New Roman"/>
                <w:color w:val="000000"/>
                <w:sz w:val="24"/>
                <w:szCs w:val="24"/>
                <w:lang w:eastAsia="es-PE"/>
              </w:rPr>
              <w:t>,</w:t>
            </w:r>
            <w:r w:rsidRPr="00D02E49">
              <w:rPr>
                <w:rFonts w:ascii="Times New Roman" w:eastAsia="Times New Roman" w:hAnsi="Times New Roman" w:cs="Times New Roman"/>
                <w:color w:val="000000"/>
                <w:sz w:val="24"/>
                <w:szCs w:val="24"/>
                <w:lang w:eastAsia="es-PE"/>
              </w:rPr>
              <w:t xml:space="preserve"> </w:t>
            </w:r>
            <w:r w:rsidR="00D80E74">
              <w:rPr>
                <w:rFonts w:ascii="Times New Roman" w:eastAsia="Times New Roman" w:hAnsi="Times New Roman" w:cs="Times New Roman"/>
                <w:color w:val="000000"/>
                <w:sz w:val="24"/>
                <w:szCs w:val="24"/>
                <w:lang w:eastAsia="es-PE"/>
              </w:rPr>
              <w:t>l</w:t>
            </w:r>
            <w:r w:rsidRPr="00D02E49">
              <w:rPr>
                <w:rFonts w:ascii="Times New Roman" w:eastAsia="Times New Roman" w:hAnsi="Times New Roman" w:cs="Times New Roman"/>
                <w:color w:val="000000"/>
                <w:sz w:val="24"/>
                <w:szCs w:val="24"/>
                <w:lang w:eastAsia="es-PE"/>
              </w:rPr>
              <w:t xml:space="preserve">os egresados manifiestan un logro alto de </w:t>
            </w:r>
            <w:r w:rsidR="00D80E74">
              <w:rPr>
                <w:rFonts w:ascii="Times New Roman" w:eastAsia="Times New Roman" w:hAnsi="Times New Roman" w:cs="Times New Roman"/>
                <w:color w:val="000000"/>
                <w:sz w:val="24"/>
                <w:szCs w:val="24"/>
                <w:lang w:eastAsia="es-PE"/>
              </w:rPr>
              <w:t>e</w:t>
            </w:r>
            <w:r w:rsidR="00D80E74" w:rsidRPr="00D02E49">
              <w:rPr>
                <w:rFonts w:ascii="Times New Roman" w:eastAsia="Times New Roman" w:hAnsi="Times New Roman" w:cs="Times New Roman"/>
                <w:color w:val="000000"/>
                <w:sz w:val="24"/>
                <w:szCs w:val="24"/>
                <w:lang w:eastAsia="es-PE"/>
              </w:rPr>
              <w:t>stas</w:t>
            </w:r>
            <w:r w:rsidRPr="00D02E49">
              <w:rPr>
                <w:rFonts w:ascii="Times New Roman" w:eastAsia="Times New Roman" w:hAnsi="Times New Roman" w:cs="Times New Roman"/>
                <w:color w:val="000000"/>
                <w:sz w:val="24"/>
                <w:szCs w:val="24"/>
                <w:lang w:eastAsia="es-PE"/>
              </w:rPr>
              <w:t>, en porcentajes superiores a 90 %.</w:t>
            </w:r>
          </w:p>
        </w:tc>
      </w:tr>
      <w:tr w:rsidR="00B742F9" w:rsidRPr="006A2DDF" w14:paraId="48B47964" w14:textId="77777777" w:rsidTr="000645FD">
        <w:trPr>
          <w:trHeight w:val="708"/>
        </w:trPr>
        <w:tc>
          <w:tcPr>
            <w:tcW w:w="695" w:type="pct"/>
            <w:vMerge/>
            <w:hideMark/>
          </w:tcPr>
          <w:p w14:paraId="11B732A5" w14:textId="18A1EB78" w:rsidR="00B742F9" w:rsidRPr="00D02E49" w:rsidRDefault="00B742F9" w:rsidP="002513C0">
            <w:pPr>
              <w:spacing w:line="360" w:lineRule="auto"/>
              <w:rPr>
                <w:rFonts w:ascii="Times New Roman" w:eastAsia="Times New Roman" w:hAnsi="Times New Roman" w:cs="Times New Roman"/>
                <w:b/>
                <w:color w:val="000000"/>
                <w:sz w:val="24"/>
                <w:szCs w:val="24"/>
                <w:lang w:eastAsia="es-PE"/>
              </w:rPr>
            </w:pPr>
          </w:p>
        </w:tc>
        <w:tc>
          <w:tcPr>
            <w:tcW w:w="763" w:type="pct"/>
            <w:hideMark/>
          </w:tcPr>
          <w:p w14:paraId="3C1E9D90" w14:textId="2F32B782" w:rsidR="00B742F9" w:rsidRPr="00D02E49" w:rsidRDefault="00B742F9"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Entrevista abierta a egresados contratados</w:t>
            </w:r>
          </w:p>
        </w:tc>
        <w:tc>
          <w:tcPr>
            <w:tcW w:w="765" w:type="pct"/>
            <w:hideMark/>
          </w:tcPr>
          <w:p w14:paraId="7D8F6AEF" w14:textId="4739FD4F" w:rsidR="00B742F9" w:rsidRPr="00D02E49" w:rsidRDefault="00B742F9"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19 empleadores</w:t>
            </w:r>
          </w:p>
        </w:tc>
        <w:tc>
          <w:tcPr>
            <w:tcW w:w="2777" w:type="pct"/>
            <w:hideMark/>
          </w:tcPr>
          <w:p w14:paraId="020659ED" w14:textId="6ED7D155" w:rsidR="00B742F9" w:rsidRPr="00D02E49" w:rsidRDefault="00B742F9" w:rsidP="00D02E49">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 xml:space="preserve">Las zonas de oportunidad de institucionalización del saber se ubican en tres ejes: </w:t>
            </w:r>
            <w:r w:rsidR="005B4772">
              <w:rPr>
                <w:rFonts w:ascii="Times New Roman" w:eastAsia="Times New Roman" w:hAnsi="Times New Roman" w:cs="Times New Roman"/>
                <w:color w:val="000000"/>
                <w:sz w:val="24"/>
                <w:szCs w:val="24"/>
                <w:lang w:eastAsia="es-PE"/>
              </w:rPr>
              <w:t>c</w:t>
            </w:r>
            <w:r w:rsidRPr="00D02E49">
              <w:rPr>
                <w:rFonts w:ascii="Times New Roman" w:eastAsia="Times New Roman" w:hAnsi="Times New Roman" w:cs="Times New Roman"/>
                <w:color w:val="000000"/>
                <w:sz w:val="24"/>
                <w:szCs w:val="24"/>
                <w:lang w:eastAsia="es-PE"/>
              </w:rPr>
              <w:t xml:space="preserve">ompetencias profesionales, de formación humana y académicas. </w:t>
            </w:r>
            <w:r w:rsidR="005B4772">
              <w:rPr>
                <w:rFonts w:ascii="Times New Roman" w:eastAsia="Times New Roman" w:hAnsi="Times New Roman" w:cs="Times New Roman"/>
                <w:color w:val="000000"/>
                <w:sz w:val="24"/>
                <w:szCs w:val="24"/>
                <w:lang w:eastAsia="es-PE"/>
              </w:rPr>
              <w:t>Como parte de los resultados, se identificó una</w:t>
            </w:r>
            <w:r w:rsidRPr="00D02E49">
              <w:rPr>
                <w:rFonts w:ascii="Times New Roman" w:eastAsia="Times New Roman" w:hAnsi="Times New Roman" w:cs="Times New Roman"/>
                <w:color w:val="000000"/>
                <w:sz w:val="24"/>
                <w:szCs w:val="24"/>
                <w:lang w:eastAsia="es-PE"/>
              </w:rPr>
              <w:t xml:space="preserve"> necesidad de elevación del nivel de certificación de lengua, especialización de FOS (negocios y turismo), orientación </w:t>
            </w:r>
            <w:r w:rsidR="0009338C" w:rsidRPr="00D02E49">
              <w:rPr>
                <w:rFonts w:ascii="Times New Roman" w:eastAsia="Times New Roman" w:hAnsi="Times New Roman" w:cs="Times New Roman"/>
                <w:color w:val="000000"/>
                <w:sz w:val="24"/>
                <w:szCs w:val="24"/>
                <w:lang w:eastAsia="es-PE"/>
              </w:rPr>
              <w:t>a</w:t>
            </w:r>
            <w:r w:rsidRPr="00D02E49">
              <w:rPr>
                <w:rFonts w:ascii="Times New Roman" w:eastAsia="Times New Roman" w:hAnsi="Times New Roman" w:cs="Times New Roman"/>
                <w:color w:val="000000"/>
                <w:sz w:val="24"/>
                <w:szCs w:val="24"/>
                <w:lang w:eastAsia="es-PE"/>
              </w:rPr>
              <w:t xml:space="preserve"> educación básica y media superior, relaciones públicas y comunicación y el manejo de </w:t>
            </w:r>
            <w:r w:rsidRPr="00D02E49">
              <w:rPr>
                <w:rFonts w:ascii="Times New Roman" w:eastAsia="Times New Roman" w:hAnsi="Times New Roman" w:cs="Times New Roman"/>
                <w:i/>
                <w:iCs/>
                <w:color w:val="000000"/>
                <w:sz w:val="24"/>
                <w:szCs w:val="24"/>
                <w:lang w:eastAsia="es-PE"/>
              </w:rPr>
              <w:t>marketing</w:t>
            </w:r>
            <w:r w:rsidRPr="00D02E49">
              <w:rPr>
                <w:rFonts w:ascii="Times New Roman" w:eastAsia="Times New Roman" w:hAnsi="Times New Roman" w:cs="Times New Roman"/>
                <w:color w:val="000000"/>
                <w:sz w:val="24"/>
                <w:szCs w:val="24"/>
                <w:lang w:eastAsia="es-PE"/>
              </w:rPr>
              <w:t>.</w:t>
            </w:r>
          </w:p>
        </w:tc>
      </w:tr>
      <w:tr w:rsidR="00B742F9" w:rsidRPr="006A2DDF" w14:paraId="30E9534C" w14:textId="77777777" w:rsidTr="00D02E49">
        <w:trPr>
          <w:trHeight w:val="293"/>
        </w:trPr>
        <w:tc>
          <w:tcPr>
            <w:tcW w:w="695" w:type="pct"/>
            <w:vMerge/>
            <w:hideMark/>
          </w:tcPr>
          <w:p w14:paraId="4EA1D62F" w14:textId="77777777" w:rsidR="00B742F9" w:rsidRPr="00D02E49" w:rsidRDefault="00B742F9" w:rsidP="002513C0">
            <w:pPr>
              <w:spacing w:line="360" w:lineRule="auto"/>
              <w:rPr>
                <w:rFonts w:ascii="Times New Roman" w:eastAsia="Times New Roman" w:hAnsi="Times New Roman" w:cs="Times New Roman"/>
                <w:color w:val="000000"/>
                <w:sz w:val="24"/>
                <w:szCs w:val="24"/>
                <w:lang w:eastAsia="es-PE"/>
              </w:rPr>
            </w:pPr>
          </w:p>
        </w:tc>
        <w:tc>
          <w:tcPr>
            <w:tcW w:w="763" w:type="pct"/>
            <w:hideMark/>
          </w:tcPr>
          <w:p w14:paraId="31A2A649" w14:textId="16B7A95A" w:rsidR="00B742F9" w:rsidRPr="00D02E49" w:rsidRDefault="00B742F9"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 xml:space="preserve">Encuesta </w:t>
            </w:r>
          </w:p>
        </w:tc>
        <w:tc>
          <w:tcPr>
            <w:tcW w:w="765" w:type="pct"/>
            <w:hideMark/>
          </w:tcPr>
          <w:p w14:paraId="47D216DC" w14:textId="35F07AA6" w:rsidR="00B742F9" w:rsidRPr="00D02E49" w:rsidRDefault="00B742F9"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 xml:space="preserve">13 graduados del 2010, 11 del 2011 y 12 del 2012 </w:t>
            </w:r>
          </w:p>
        </w:tc>
        <w:tc>
          <w:tcPr>
            <w:tcW w:w="2777" w:type="pct"/>
            <w:hideMark/>
          </w:tcPr>
          <w:p w14:paraId="61C3D5AE" w14:textId="3E1F63B7" w:rsidR="00B742F9" w:rsidRPr="00D02E49" w:rsidRDefault="00B742F9" w:rsidP="00D02E49">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94</w:t>
            </w:r>
            <w:r w:rsidR="005B4772">
              <w:rPr>
                <w:rFonts w:ascii="Times New Roman" w:eastAsia="Times New Roman" w:hAnsi="Times New Roman" w:cs="Times New Roman"/>
                <w:color w:val="000000"/>
                <w:sz w:val="24"/>
                <w:szCs w:val="24"/>
                <w:lang w:eastAsia="es-PE"/>
              </w:rPr>
              <w:t>.</w:t>
            </w:r>
            <w:r w:rsidRPr="00D02E49">
              <w:rPr>
                <w:rFonts w:ascii="Times New Roman" w:eastAsia="Times New Roman" w:hAnsi="Times New Roman" w:cs="Times New Roman"/>
                <w:color w:val="000000"/>
                <w:sz w:val="24"/>
                <w:szCs w:val="24"/>
                <w:lang w:eastAsia="es-PE"/>
              </w:rPr>
              <w:t>3</w:t>
            </w:r>
            <w:r w:rsidR="005B4772">
              <w:rPr>
                <w:rFonts w:ascii="Times New Roman" w:eastAsia="Times New Roman" w:hAnsi="Times New Roman" w:cs="Times New Roman"/>
                <w:color w:val="000000"/>
                <w:sz w:val="24"/>
                <w:szCs w:val="24"/>
                <w:lang w:eastAsia="es-PE"/>
              </w:rPr>
              <w:t> </w:t>
            </w:r>
            <w:r w:rsidRPr="00D02E49">
              <w:rPr>
                <w:rFonts w:ascii="Times New Roman" w:eastAsia="Times New Roman" w:hAnsi="Times New Roman" w:cs="Times New Roman"/>
                <w:color w:val="000000"/>
                <w:sz w:val="24"/>
                <w:szCs w:val="24"/>
                <w:lang w:eastAsia="es-PE"/>
              </w:rPr>
              <w:t>% de los graduados se encuentra empleados en su esfera de actuación</w:t>
            </w:r>
            <w:r w:rsidR="005B4772">
              <w:rPr>
                <w:rFonts w:ascii="Times New Roman" w:eastAsia="Times New Roman" w:hAnsi="Times New Roman" w:cs="Times New Roman"/>
                <w:color w:val="000000"/>
                <w:sz w:val="24"/>
                <w:szCs w:val="24"/>
                <w:lang w:eastAsia="es-PE"/>
              </w:rPr>
              <w:t xml:space="preserve">; </w:t>
            </w:r>
            <w:r w:rsidRPr="00D02E49">
              <w:rPr>
                <w:rFonts w:ascii="Times New Roman" w:eastAsia="Times New Roman" w:hAnsi="Times New Roman" w:cs="Times New Roman"/>
                <w:color w:val="000000"/>
                <w:sz w:val="24"/>
                <w:szCs w:val="24"/>
                <w:lang w:eastAsia="es-PE"/>
              </w:rPr>
              <w:t>de ellos, 50 % laboran como entrenadores deportivos</w:t>
            </w:r>
            <w:r w:rsidR="005B4772">
              <w:rPr>
                <w:rFonts w:ascii="Times New Roman" w:eastAsia="Times New Roman" w:hAnsi="Times New Roman" w:cs="Times New Roman"/>
                <w:color w:val="000000"/>
                <w:sz w:val="24"/>
                <w:szCs w:val="24"/>
                <w:lang w:eastAsia="es-PE"/>
              </w:rPr>
              <w:t>,</w:t>
            </w:r>
            <w:r w:rsidRPr="00D02E49">
              <w:rPr>
                <w:rFonts w:ascii="Times New Roman" w:eastAsia="Times New Roman" w:hAnsi="Times New Roman" w:cs="Times New Roman"/>
                <w:color w:val="000000"/>
                <w:sz w:val="24"/>
                <w:szCs w:val="24"/>
                <w:lang w:eastAsia="es-PE"/>
              </w:rPr>
              <w:t xml:space="preserve"> 41</w:t>
            </w:r>
            <w:r w:rsidR="005B4772">
              <w:rPr>
                <w:rFonts w:ascii="Times New Roman" w:eastAsia="Times New Roman" w:hAnsi="Times New Roman" w:cs="Times New Roman"/>
                <w:color w:val="000000"/>
                <w:sz w:val="24"/>
                <w:szCs w:val="24"/>
                <w:lang w:eastAsia="es-PE"/>
              </w:rPr>
              <w:t>.</w:t>
            </w:r>
            <w:r w:rsidRPr="00D02E49">
              <w:rPr>
                <w:rFonts w:ascii="Times New Roman" w:eastAsia="Times New Roman" w:hAnsi="Times New Roman" w:cs="Times New Roman"/>
                <w:color w:val="000000"/>
                <w:sz w:val="24"/>
                <w:szCs w:val="24"/>
                <w:lang w:eastAsia="es-PE"/>
              </w:rPr>
              <w:t>66</w:t>
            </w:r>
            <w:r w:rsidR="005B4772">
              <w:rPr>
                <w:rFonts w:ascii="Times New Roman" w:eastAsia="Times New Roman" w:hAnsi="Times New Roman" w:cs="Times New Roman"/>
                <w:color w:val="000000"/>
                <w:sz w:val="24"/>
                <w:szCs w:val="24"/>
                <w:lang w:eastAsia="es-PE"/>
              </w:rPr>
              <w:t> </w:t>
            </w:r>
            <w:r w:rsidRPr="00D02E49">
              <w:rPr>
                <w:rFonts w:ascii="Times New Roman" w:eastAsia="Times New Roman" w:hAnsi="Times New Roman" w:cs="Times New Roman"/>
                <w:color w:val="000000"/>
                <w:sz w:val="24"/>
                <w:szCs w:val="24"/>
                <w:lang w:eastAsia="es-PE"/>
              </w:rPr>
              <w:t>% como profesores y uno labora como árbitro deportivo. Hay una buena relación entre las competencias adquiridas y las requeridas.</w:t>
            </w:r>
          </w:p>
        </w:tc>
      </w:tr>
    </w:tbl>
    <w:p w14:paraId="56CB8381" w14:textId="77777777" w:rsidR="00A26A9C" w:rsidRPr="00407249" w:rsidRDefault="00A26A9C" w:rsidP="00A26A9C">
      <w:pPr>
        <w:pStyle w:val="texto"/>
        <w:spacing w:after="0" w:line="360" w:lineRule="auto"/>
        <w:ind w:firstLine="0"/>
        <w:jc w:val="center"/>
        <w:rPr>
          <w:rFonts w:ascii="Times New Roman" w:hAnsi="Times New Roman" w:cs="Times New Roman"/>
          <w:sz w:val="24"/>
          <w:szCs w:val="24"/>
        </w:rPr>
      </w:pPr>
      <w:r w:rsidRPr="00407249">
        <w:rPr>
          <w:rFonts w:ascii="Times New Roman" w:hAnsi="Times New Roman" w:cs="Times New Roman"/>
          <w:sz w:val="24"/>
          <w:szCs w:val="24"/>
        </w:rPr>
        <w:t>Fuente: Elaboración propia</w:t>
      </w:r>
    </w:p>
    <w:p w14:paraId="1A09E3A1" w14:textId="3625A44C" w:rsidR="00CA2D4F" w:rsidRDefault="00CA2D4F" w:rsidP="002513C0">
      <w:pPr>
        <w:pStyle w:val="texto"/>
        <w:spacing w:after="0" w:line="360" w:lineRule="auto"/>
        <w:ind w:firstLine="0"/>
        <w:rPr>
          <w:rFonts w:ascii="Times New Roman" w:hAnsi="Times New Roman" w:cs="Times New Roman"/>
          <w:sz w:val="24"/>
          <w:szCs w:val="24"/>
        </w:rPr>
      </w:pPr>
    </w:p>
    <w:p w14:paraId="5D1CD99D" w14:textId="36D54C5B" w:rsidR="0038318C" w:rsidRDefault="0038318C" w:rsidP="002513C0">
      <w:pPr>
        <w:pStyle w:val="texto"/>
        <w:spacing w:after="0" w:line="360" w:lineRule="auto"/>
        <w:ind w:firstLine="0"/>
        <w:rPr>
          <w:rFonts w:ascii="Times New Roman" w:hAnsi="Times New Roman" w:cs="Times New Roman"/>
          <w:sz w:val="24"/>
          <w:szCs w:val="24"/>
        </w:rPr>
      </w:pPr>
    </w:p>
    <w:p w14:paraId="2FDEFD40" w14:textId="18A650F3" w:rsidR="0038318C" w:rsidRDefault="0038318C" w:rsidP="002513C0">
      <w:pPr>
        <w:pStyle w:val="texto"/>
        <w:spacing w:after="0" w:line="360" w:lineRule="auto"/>
        <w:ind w:firstLine="0"/>
        <w:rPr>
          <w:rFonts w:ascii="Times New Roman" w:hAnsi="Times New Roman" w:cs="Times New Roman"/>
          <w:sz w:val="24"/>
          <w:szCs w:val="24"/>
        </w:rPr>
      </w:pPr>
    </w:p>
    <w:p w14:paraId="3F7C45CE" w14:textId="1D8ECD46" w:rsidR="0038318C" w:rsidRDefault="0038318C" w:rsidP="002513C0">
      <w:pPr>
        <w:pStyle w:val="texto"/>
        <w:spacing w:after="0" w:line="360" w:lineRule="auto"/>
        <w:ind w:firstLine="0"/>
        <w:rPr>
          <w:rFonts w:ascii="Times New Roman" w:hAnsi="Times New Roman" w:cs="Times New Roman"/>
          <w:sz w:val="24"/>
          <w:szCs w:val="24"/>
        </w:rPr>
      </w:pPr>
    </w:p>
    <w:p w14:paraId="0A65BD51" w14:textId="7C1C7974" w:rsidR="0038318C" w:rsidRDefault="0038318C" w:rsidP="002513C0">
      <w:pPr>
        <w:pStyle w:val="texto"/>
        <w:spacing w:after="0" w:line="360" w:lineRule="auto"/>
        <w:ind w:firstLine="0"/>
        <w:rPr>
          <w:rFonts w:ascii="Times New Roman" w:hAnsi="Times New Roman" w:cs="Times New Roman"/>
          <w:sz w:val="24"/>
          <w:szCs w:val="24"/>
        </w:rPr>
      </w:pPr>
    </w:p>
    <w:p w14:paraId="6B6C5DB6" w14:textId="3753F1A6" w:rsidR="0038318C" w:rsidRDefault="0038318C" w:rsidP="002513C0">
      <w:pPr>
        <w:pStyle w:val="texto"/>
        <w:spacing w:after="0" w:line="360" w:lineRule="auto"/>
        <w:ind w:firstLine="0"/>
        <w:rPr>
          <w:rFonts w:ascii="Times New Roman" w:hAnsi="Times New Roman" w:cs="Times New Roman"/>
          <w:sz w:val="24"/>
          <w:szCs w:val="24"/>
        </w:rPr>
      </w:pPr>
    </w:p>
    <w:p w14:paraId="2A6A41C0" w14:textId="4969316D" w:rsidR="0038318C" w:rsidRDefault="0038318C" w:rsidP="002513C0">
      <w:pPr>
        <w:pStyle w:val="texto"/>
        <w:spacing w:after="0" w:line="360" w:lineRule="auto"/>
        <w:ind w:firstLine="0"/>
        <w:rPr>
          <w:rFonts w:ascii="Times New Roman" w:hAnsi="Times New Roman" w:cs="Times New Roman"/>
          <w:sz w:val="24"/>
          <w:szCs w:val="24"/>
        </w:rPr>
      </w:pPr>
    </w:p>
    <w:p w14:paraId="6399F1CC" w14:textId="23DDF8BA" w:rsidR="0038318C" w:rsidRDefault="0038318C" w:rsidP="002513C0">
      <w:pPr>
        <w:pStyle w:val="texto"/>
        <w:spacing w:after="0" w:line="360" w:lineRule="auto"/>
        <w:ind w:firstLine="0"/>
        <w:rPr>
          <w:rFonts w:ascii="Times New Roman" w:hAnsi="Times New Roman" w:cs="Times New Roman"/>
          <w:sz w:val="24"/>
          <w:szCs w:val="24"/>
        </w:rPr>
      </w:pPr>
    </w:p>
    <w:p w14:paraId="159BB457" w14:textId="11622CFF" w:rsidR="0038318C" w:rsidRDefault="0038318C" w:rsidP="002513C0">
      <w:pPr>
        <w:pStyle w:val="texto"/>
        <w:spacing w:after="0" w:line="360" w:lineRule="auto"/>
        <w:ind w:firstLine="0"/>
        <w:rPr>
          <w:rFonts w:ascii="Times New Roman" w:hAnsi="Times New Roman" w:cs="Times New Roman"/>
          <w:sz w:val="24"/>
          <w:szCs w:val="24"/>
        </w:rPr>
      </w:pPr>
    </w:p>
    <w:p w14:paraId="7E64FFBC" w14:textId="03B3CBFB" w:rsidR="0038318C" w:rsidRDefault="0038318C" w:rsidP="002513C0">
      <w:pPr>
        <w:pStyle w:val="texto"/>
        <w:spacing w:after="0" w:line="360" w:lineRule="auto"/>
        <w:ind w:firstLine="0"/>
        <w:rPr>
          <w:rFonts w:ascii="Times New Roman" w:hAnsi="Times New Roman" w:cs="Times New Roman"/>
          <w:sz w:val="24"/>
          <w:szCs w:val="24"/>
        </w:rPr>
      </w:pPr>
    </w:p>
    <w:p w14:paraId="23A51941" w14:textId="0FC68784" w:rsidR="0038318C" w:rsidRDefault="0038318C" w:rsidP="002513C0">
      <w:pPr>
        <w:pStyle w:val="texto"/>
        <w:spacing w:after="0" w:line="360" w:lineRule="auto"/>
        <w:ind w:firstLine="0"/>
        <w:rPr>
          <w:rFonts w:ascii="Times New Roman" w:hAnsi="Times New Roman" w:cs="Times New Roman"/>
          <w:sz w:val="24"/>
          <w:szCs w:val="24"/>
        </w:rPr>
      </w:pPr>
    </w:p>
    <w:p w14:paraId="4E498F92" w14:textId="7715ABDA" w:rsidR="0038318C" w:rsidRDefault="0038318C" w:rsidP="002513C0">
      <w:pPr>
        <w:pStyle w:val="texto"/>
        <w:spacing w:after="0" w:line="360" w:lineRule="auto"/>
        <w:ind w:firstLine="0"/>
        <w:rPr>
          <w:rFonts w:ascii="Times New Roman" w:hAnsi="Times New Roman" w:cs="Times New Roman"/>
          <w:sz w:val="24"/>
          <w:szCs w:val="24"/>
        </w:rPr>
      </w:pPr>
    </w:p>
    <w:p w14:paraId="156EC5E8" w14:textId="55AB048F" w:rsidR="0038318C" w:rsidRDefault="0038318C" w:rsidP="002513C0">
      <w:pPr>
        <w:pStyle w:val="texto"/>
        <w:spacing w:after="0" w:line="360" w:lineRule="auto"/>
        <w:ind w:firstLine="0"/>
        <w:rPr>
          <w:rFonts w:ascii="Times New Roman" w:hAnsi="Times New Roman" w:cs="Times New Roman"/>
          <w:sz w:val="24"/>
          <w:szCs w:val="24"/>
        </w:rPr>
      </w:pPr>
    </w:p>
    <w:p w14:paraId="1CDAD365" w14:textId="11EC7D52" w:rsidR="0038318C" w:rsidRDefault="0038318C" w:rsidP="002513C0">
      <w:pPr>
        <w:pStyle w:val="texto"/>
        <w:spacing w:after="0" w:line="360" w:lineRule="auto"/>
        <w:ind w:firstLine="0"/>
        <w:rPr>
          <w:rFonts w:ascii="Times New Roman" w:hAnsi="Times New Roman" w:cs="Times New Roman"/>
          <w:sz w:val="24"/>
          <w:szCs w:val="24"/>
        </w:rPr>
      </w:pPr>
    </w:p>
    <w:p w14:paraId="38906C09" w14:textId="178D666B" w:rsidR="0038318C" w:rsidRDefault="0038318C" w:rsidP="002513C0">
      <w:pPr>
        <w:pStyle w:val="texto"/>
        <w:spacing w:after="0" w:line="360" w:lineRule="auto"/>
        <w:ind w:firstLine="0"/>
        <w:rPr>
          <w:rFonts w:ascii="Times New Roman" w:hAnsi="Times New Roman" w:cs="Times New Roman"/>
          <w:sz w:val="24"/>
          <w:szCs w:val="24"/>
        </w:rPr>
      </w:pPr>
    </w:p>
    <w:p w14:paraId="5B9610C7" w14:textId="77777777" w:rsidR="0038318C" w:rsidRDefault="0038318C" w:rsidP="002513C0">
      <w:pPr>
        <w:pStyle w:val="texto"/>
        <w:spacing w:after="0" w:line="360" w:lineRule="auto"/>
        <w:ind w:firstLine="0"/>
        <w:rPr>
          <w:rFonts w:ascii="Times New Roman" w:hAnsi="Times New Roman" w:cs="Times New Roman"/>
          <w:sz w:val="24"/>
          <w:szCs w:val="24"/>
        </w:rPr>
      </w:pPr>
    </w:p>
    <w:p w14:paraId="281D9603" w14:textId="400BB042" w:rsidR="00A25B4C" w:rsidRPr="00800551" w:rsidRDefault="00A25B4C" w:rsidP="00D02E49">
      <w:pPr>
        <w:pStyle w:val="texto"/>
        <w:spacing w:after="0" w:line="360" w:lineRule="auto"/>
        <w:ind w:firstLine="0"/>
        <w:jc w:val="center"/>
        <w:rPr>
          <w:rFonts w:ascii="Times New Roman" w:hAnsi="Times New Roman" w:cs="Times New Roman"/>
          <w:sz w:val="24"/>
          <w:szCs w:val="24"/>
        </w:rPr>
      </w:pPr>
      <w:r w:rsidRPr="0043081C">
        <w:rPr>
          <w:rFonts w:ascii="Times New Roman" w:hAnsi="Times New Roman" w:cs="Times New Roman"/>
          <w:b/>
          <w:sz w:val="24"/>
          <w:szCs w:val="24"/>
        </w:rPr>
        <w:lastRenderedPageBreak/>
        <w:t xml:space="preserve">Tabla </w:t>
      </w:r>
      <w:r w:rsidR="005B4772">
        <w:rPr>
          <w:rFonts w:ascii="Times New Roman" w:hAnsi="Times New Roman" w:cs="Times New Roman"/>
          <w:b/>
          <w:sz w:val="24"/>
          <w:szCs w:val="24"/>
        </w:rPr>
        <w:t>4</w:t>
      </w:r>
      <w:r w:rsidR="00800551" w:rsidRPr="00800551">
        <w:rPr>
          <w:rFonts w:ascii="Times New Roman" w:hAnsi="Times New Roman" w:cs="Times New Roman"/>
          <w:sz w:val="24"/>
          <w:szCs w:val="24"/>
        </w:rPr>
        <w:t>.</w:t>
      </w:r>
      <w:r w:rsidRPr="00800551">
        <w:rPr>
          <w:rFonts w:ascii="Times New Roman" w:hAnsi="Times New Roman" w:cs="Times New Roman"/>
          <w:sz w:val="24"/>
          <w:szCs w:val="24"/>
        </w:rPr>
        <w:t xml:space="preserve"> Instrumentos, muestra y resultados de evaluación</w:t>
      </w:r>
      <w:r w:rsidR="00864674" w:rsidRPr="00800551">
        <w:rPr>
          <w:rFonts w:ascii="Times New Roman" w:hAnsi="Times New Roman" w:cs="Times New Roman"/>
          <w:sz w:val="24"/>
          <w:szCs w:val="24"/>
        </w:rPr>
        <w:t xml:space="preserve"> del logro del perfil de egreso </w:t>
      </w:r>
      <w:r w:rsidR="007F0861" w:rsidRPr="00800551">
        <w:rPr>
          <w:rFonts w:ascii="Times New Roman" w:hAnsi="Times New Roman" w:cs="Times New Roman"/>
          <w:sz w:val="24"/>
          <w:szCs w:val="24"/>
        </w:rPr>
        <w:t xml:space="preserve">en la </w:t>
      </w:r>
      <w:r w:rsidR="00864674" w:rsidRPr="00800551">
        <w:rPr>
          <w:rFonts w:ascii="Times New Roman" w:hAnsi="Times New Roman" w:cs="Times New Roman"/>
          <w:sz w:val="24"/>
          <w:szCs w:val="24"/>
        </w:rPr>
        <w:t xml:space="preserve">tendencia </w:t>
      </w:r>
      <w:r w:rsidR="007F0861" w:rsidRPr="00800551">
        <w:rPr>
          <w:rFonts w:ascii="Times New Roman" w:hAnsi="Times New Roman" w:cs="Times New Roman"/>
          <w:sz w:val="24"/>
          <w:szCs w:val="24"/>
        </w:rPr>
        <w:t>e</w:t>
      </w:r>
      <w:r w:rsidR="00864674" w:rsidRPr="00800551">
        <w:rPr>
          <w:rFonts w:ascii="Times New Roman" w:hAnsi="Times New Roman" w:cs="Times New Roman"/>
          <w:sz w:val="24"/>
          <w:szCs w:val="24"/>
        </w:rPr>
        <w:t>valuación al final de los estudios</w:t>
      </w:r>
    </w:p>
    <w:tbl>
      <w:tblPr>
        <w:tblStyle w:val="Tablaconcuadrcula"/>
        <w:tblW w:w="5150" w:type="pct"/>
        <w:tblLayout w:type="fixed"/>
        <w:tblLook w:val="04A0" w:firstRow="1" w:lastRow="0" w:firstColumn="1" w:lastColumn="0" w:noHBand="0" w:noVBand="1"/>
      </w:tblPr>
      <w:tblGrid>
        <w:gridCol w:w="1588"/>
        <w:gridCol w:w="1584"/>
        <w:gridCol w:w="5921"/>
      </w:tblGrid>
      <w:tr w:rsidR="00864674" w:rsidRPr="005B4772" w14:paraId="033D60F7" w14:textId="77777777" w:rsidTr="00D02E49">
        <w:trPr>
          <w:trHeight w:val="431"/>
        </w:trPr>
        <w:tc>
          <w:tcPr>
            <w:tcW w:w="873" w:type="pct"/>
            <w:noWrap/>
            <w:hideMark/>
          </w:tcPr>
          <w:p w14:paraId="7EAFD9A2" w14:textId="77777777" w:rsidR="00864674" w:rsidRPr="00D02E49" w:rsidRDefault="00864674" w:rsidP="002513C0">
            <w:pPr>
              <w:spacing w:line="360" w:lineRule="auto"/>
              <w:jc w:val="center"/>
              <w:rPr>
                <w:rFonts w:ascii="Times New Roman" w:eastAsia="Times New Roman" w:hAnsi="Times New Roman" w:cs="Times New Roman"/>
                <w:b/>
                <w:bCs/>
                <w:color w:val="000000"/>
                <w:sz w:val="24"/>
                <w:szCs w:val="24"/>
                <w:lang w:eastAsia="es-PE"/>
              </w:rPr>
            </w:pPr>
            <w:r w:rsidRPr="00D02E49">
              <w:rPr>
                <w:rFonts w:ascii="Times New Roman" w:eastAsia="Times New Roman" w:hAnsi="Times New Roman" w:cs="Times New Roman"/>
                <w:b/>
                <w:bCs/>
                <w:color w:val="000000"/>
                <w:sz w:val="24"/>
                <w:szCs w:val="24"/>
                <w:lang w:eastAsia="es-PE"/>
              </w:rPr>
              <w:t>Instrumentos</w:t>
            </w:r>
          </w:p>
        </w:tc>
        <w:tc>
          <w:tcPr>
            <w:tcW w:w="871" w:type="pct"/>
            <w:noWrap/>
            <w:hideMark/>
          </w:tcPr>
          <w:p w14:paraId="3B3D2A4A" w14:textId="77777777" w:rsidR="00864674" w:rsidRPr="00D02E49" w:rsidRDefault="00864674" w:rsidP="002513C0">
            <w:pPr>
              <w:spacing w:line="360" w:lineRule="auto"/>
              <w:jc w:val="center"/>
              <w:rPr>
                <w:rFonts w:ascii="Times New Roman" w:eastAsia="Times New Roman" w:hAnsi="Times New Roman" w:cs="Times New Roman"/>
                <w:b/>
                <w:bCs/>
                <w:color w:val="000000"/>
                <w:sz w:val="24"/>
                <w:szCs w:val="24"/>
                <w:lang w:eastAsia="es-PE"/>
              </w:rPr>
            </w:pPr>
            <w:r w:rsidRPr="00D02E49">
              <w:rPr>
                <w:rFonts w:ascii="Times New Roman" w:eastAsia="Times New Roman" w:hAnsi="Times New Roman" w:cs="Times New Roman"/>
                <w:b/>
                <w:bCs/>
                <w:color w:val="000000"/>
                <w:sz w:val="24"/>
                <w:szCs w:val="24"/>
                <w:lang w:eastAsia="es-PE"/>
              </w:rPr>
              <w:t>Muestra</w:t>
            </w:r>
          </w:p>
        </w:tc>
        <w:tc>
          <w:tcPr>
            <w:tcW w:w="3256" w:type="pct"/>
            <w:noWrap/>
            <w:hideMark/>
          </w:tcPr>
          <w:p w14:paraId="348C3E43" w14:textId="77777777" w:rsidR="00864674" w:rsidRPr="00D02E49" w:rsidRDefault="00864674" w:rsidP="002513C0">
            <w:pPr>
              <w:spacing w:line="360" w:lineRule="auto"/>
              <w:jc w:val="center"/>
              <w:rPr>
                <w:rFonts w:ascii="Times New Roman" w:eastAsia="Times New Roman" w:hAnsi="Times New Roman" w:cs="Times New Roman"/>
                <w:b/>
                <w:bCs/>
                <w:color w:val="000000"/>
                <w:sz w:val="24"/>
                <w:szCs w:val="24"/>
                <w:lang w:eastAsia="es-PE"/>
              </w:rPr>
            </w:pPr>
            <w:r w:rsidRPr="00D02E49">
              <w:rPr>
                <w:rFonts w:ascii="Times New Roman" w:eastAsia="Times New Roman" w:hAnsi="Times New Roman" w:cs="Times New Roman"/>
                <w:b/>
                <w:bCs/>
                <w:color w:val="000000"/>
                <w:sz w:val="24"/>
                <w:szCs w:val="24"/>
                <w:lang w:eastAsia="es-PE"/>
              </w:rPr>
              <w:t>Resultados</w:t>
            </w:r>
          </w:p>
        </w:tc>
      </w:tr>
      <w:tr w:rsidR="00864674" w:rsidRPr="005B4772" w14:paraId="45C3E09B" w14:textId="77777777" w:rsidTr="00D02E49">
        <w:trPr>
          <w:trHeight w:val="1559"/>
        </w:trPr>
        <w:tc>
          <w:tcPr>
            <w:tcW w:w="873" w:type="pct"/>
            <w:hideMark/>
          </w:tcPr>
          <w:p w14:paraId="5AEE0071" w14:textId="1B759FCE" w:rsidR="00864674" w:rsidRPr="00D02E49" w:rsidRDefault="00864674" w:rsidP="002513C0">
            <w:pPr>
              <w:spacing w:line="360" w:lineRule="auto"/>
              <w:rPr>
                <w:rFonts w:ascii="Times New Roman" w:eastAsia="Times New Roman" w:hAnsi="Times New Roman" w:cs="Times New Roman"/>
                <w:b/>
                <w:color w:val="000000"/>
                <w:sz w:val="24"/>
                <w:szCs w:val="24"/>
                <w:lang w:eastAsia="es-PE"/>
              </w:rPr>
            </w:pPr>
            <w:r w:rsidRPr="00D02E49">
              <w:rPr>
                <w:rFonts w:ascii="Times New Roman" w:eastAsia="Times New Roman" w:hAnsi="Times New Roman" w:cs="Times New Roman"/>
                <w:color w:val="000000"/>
                <w:sz w:val="24"/>
                <w:szCs w:val="24"/>
                <w:lang w:eastAsia="es-PE"/>
              </w:rPr>
              <w:t>Encuesta elaborada por</w:t>
            </w:r>
            <w:r w:rsidR="00135ADB" w:rsidRPr="00D02E49">
              <w:rPr>
                <w:rFonts w:ascii="Times New Roman" w:eastAsia="Times New Roman" w:hAnsi="Times New Roman" w:cs="Times New Roman"/>
                <w:color w:val="000000"/>
                <w:sz w:val="24"/>
                <w:szCs w:val="24"/>
                <w:lang w:eastAsia="es-PE"/>
              </w:rPr>
              <w:t xml:space="preserve"> </w:t>
            </w:r>
            <w:r w:rsidRPr="00D02E49">
              <w:rPr>
                <w:rFonts w:ascii="Times New Roman" w:eastAsia="Times New Roman" w:hAnsi="Times New Roman" w:cs="Times New Roman"/>
                <w:color w:val="000000"/>
                <w:sz w:val="24"/>
                <w:szCs w:val="24"/>
                <w:lang w:eastAsia="es-PE"/>
              </w:rPr>
              <w:t>área empleo y emprendimiento</w:t>
            </w:r>
          </w:p>
        </w:tc>
        <w:tc>
          <w:tcPr>
            <w:tcW w:w="871" w:type="pct"/>
            <w:hideMark/>
          </w:tcPr>
          <w:p w14:paraId="7793CC8F" w14:textId="73744BF2" w:rsidR="00864674" w:rsidRPr="00D02E49" w:rsidRDefault="00864674"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274 prácticas de alumnos de dos titulaciones, y 274 tutores de prácticas</w:t>
            </w:r>
          </w:p>
        </w:tc>
        <w:tc>
          <w:tcPr>
            <w:tcW w:w="3256" w:type="pct"/>
            <w:hideMark/>
          </w:tcPr>
          <w:p w14:paraId="7C1B7E29" w14:textId="4778FB66" w:rsidR="00864674" w:rsidRPr="00D02E49" w:rsidRDefault="00864674" w:rsidP="002513C0">
            <w:pPr>
              <w:spacing w:line="360" w:lineRule="auto"/>
              <w:jc w:val="both"/>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 xml:space="preserve">La puntuación promedio de todas las competencias evaluadas es satisfactoria, pues en todos los casos es alta y superior a </w:t>
            </w:r>
            <w:r w:rsidR="005B4772">
              <w:rPr>
                <w:rFonts w:ascii="Times New Roman" w:eastAsia="Times New Roman" w:hAnsi="Times New Roman" w:cs="Times New Roman"/>
                <w:color w:val="000000"/>
                <w:sz w:val="24"/>
                <w:szCs w:val="24"/>
                <w:lang w:eastAsia="es-PE"/>
              </w:rPr>
              <w:t>cuatro</w:t>
            </w:r>
            <w:r w:rsidR="005B4772" w:rsidRPr="00D02E49">
              <w:rPr>
                <w:rFonts w:ascii="Times New Roman" w:eastAsia="Times New Roman" w:hAnsi="Times New Roman" w:cs="Times New Roman"/>
                <w:color w:val="000000"/>
                <w:sz w:val="24"/>
                <w:szCs w:val="24"/>
                <w:lang w:eastAsia="es-PE"/>
              </w:rPr>
              <w:t xml:space="preserve"> </w:t>
            </w:r>
            <w:r w:rsidRPr="00D02E49">
              <w:rPr>
                <w:rFonts w:ascii="Times New Roman" w:eastAsia="Times New Roman" w:hAnsi="Times New Roman" w:cs="Times New Roman"/>
                <w:color w:val="000000"/>
                <w:sz w:val="24"/>
                <w:szCs w:val="24"/>
                <w:lang w:eastAsia="es-PE"/>
              </w:rPr>
              <w:t xml:space="preserve">sobre </w:t>
            </w:r>
            <w:r w:rsidR="005B4772">
              <w:rPr>
                <w:rFonts w:ascii="Times New Roman" w:eastAsia="Times New Roman" w:hAnsi="Times New Roman" w:cs="Times New Roman"/>
                <w:color w:val="000000"/>
                <w:sz w:val="24"/>
                <w:szCs w:val="24"/>
                <w:lang w:eastAsia="es-PE"/>
              </w:rPr>
              <w:t>cinco; hay que</w:t>
            </w:r>
            <w:r w:rsidRPr="00D02E49">
              <w:rPr>
                <w:rFonts w:ascii="Times New Roman" w:eastAsia="Times New Roman" w:hAnsi="Times New Roman" w:cs="Times New Roman"/>
                <w:color w:val="000000"/>
                <w:sz w:val="24"/>
                <w:szCs w:val="24"/>
                <w:lang w:eastAsia="es-PE"/>
              </w:rPr>
              <w:t xml:space="preserve"> exceptuar de estos resultados a la creatividad, competencia que ha sido evaluada como la más baja.</w:t>
            </w:r>
            <w:r w:rsidR="00135ADB" w:rsidRPr="00D02E49">
              <w:rPr>
                <w:rFonts w:ascii="Times New Roman" w:eastAsia="Times New Roman" w:hAnsi="Times New Roman" w:cs="Times New Roman"/>
                <w:color w:val="000000"/>
                <w:sz w:val="24"/>
                <w:szCs w:val="24"/>
                <w:lang w:eastAsia="es-PE"/>
              </w:rPr>
              <w:t xml:space="preserve"> </w:t>
            </w:r>
            <w:r w:rsidRPr="00D02E49">
              <w:rPr>
                <w:rFonts w:ascii="Times New Roman" w:eastAsia="Times New Roman" w:hAnsi="Times New Roman" w:cs="Times New Roman"/>
                <w:color w:val="000000"/>
                <w:sz w:val="24"/>
                <w:szCs w:val="24"/>
                <w:lang w:eastAsia="es-PE"/>
              </w:rPr>
              <w:t>Las puntuaciones dadas por los tutores en las empresas para cualquiera de las competencias analizadas son siempre más elevadas que las calificadas por los alumnos.</w:t>
            </w:r>
          </w:p>
        </w:tc>
      </w:tr>
      <w:tr w:rsidR="00864674" w:rsidRPr="005B4772" w14:paraId="6715379D" w14:textId="77777777" w:rsidTr="000645FD">
        <w:trPr>
          <w:trHeight w:val="850"/>
        </w:trPr>
        <w:tc>
          <w:tcPr>
            <w:tcW w:w="873" w:type="pct"/>
            <w:hideMark/>
          </w:tcPr>
          <w:p w14:paraId="57618FAE" w14:textId="07515BF0" w:rsidR="00864674" w:rsidRPr="00D02E49" w:rsidRDefault="00864674" w:rsidP="002513C0">
            <w:pPr>
              <w:spacing w:line="360" w:lineRule="auto"/>
              <w:rPr>
                <w:rFonts w:ascii="Times New Roman" w:eastAsia="Times New Roman" w:hAnsi="Times New Roman" w:cs="Times New Roman"/>
                <w:b/>
                <w:color w:val="000000"/>
                <w:sz w:val="24"/>
                <w:szCs w:val="24"/>
                <w:lang w:eastAsia="es-PE"/>
              </w:rPr>
            </w:pPr>
            <w:r w:rsidRPr="00D02E49">
              <w:rPr>
                <w:rFonts w:ascii="Times New Roman" w:eastAsia="Times New Roman" w:hAnsi="Times New Roman" w:cs="Times New Roman"/>
                <w:color w:val="000000"/>
                <w:sz w:val="24"/>
                <w:szCs w:val="24"/>
                <w:lang w:eastAsia="es-PE"/>
              </w:rPr>
              <w:t xml:space="preserve">Subprueba de Plan Común Universidad (PCU) y </w:t>
            </w:r>
            <w:r w:rsidR="00AE5B93">
              <w:rPr>
                <w:rFonts w:ascii="Times New Roman" w:eastAsia="Times New Roman" w:hAnsi="Times New Roman" w:cs="Times New Roman"/>
                <w:color w:val="000000"/>
                <w:sz w:val="24"/>
                <w:szCs w:val="24"/>
                <w:lang w:eastAsia="es-PE"/>
              </w:rPr>
              <w:t>s</w:t>
            </w:r>
            <w:r w:rsidR="00AE5B93" w:rsidRPr="00D02E49">
              <w:rPr>
                <w:rFonts w:ascii="Times New Roman" w:eastAsia="Times New Roman" w:hAnsi="Times New Roman" w:cs="Times New Roman"/>
                <w:color w:val="000000"/>
                <w:sz w:val="24"/>
                <w:szCs w:val="24"/>
                <w:lang w:eastAsia="es-PE"/>
              </w:rPr>
              <w:t xml:space="preserve">ubprueba </w:t>
            </w:r>
            <w:r w:rsidRPr="00D02E49">
              <w:rPr>
                <w:rFonts w:ascii="Times New Roman" w:eastAsia="Times New Roman" w:hAnsi="Times New Roman" w:cs="Times New Roman"/>
                <w:color w:val="000000"/>
                <w:sz w:val="24"/>
                <w:szCs w:val="24"/>
                <w:lang w:eastAsia="es-PE"/>
              </w:rPr>
              <w:t>de Plan Común Educación (PCEDUC).</w:t>
            </w:r>
          </w:p>
        </w:tc>
        <w:tc>
          <w:tcPr>
            <w:tcW w:w="871" w:type="pct"/>
            <w:hideMark/>
          </w:tcPr>
          <w:p w14:paraId="54D1E897" w14:textId="4972862F" w:rsidR="00864674" w:rsidRPr="00D02E49" w:rsidRDefault="00864674"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 xml:space="preserve">183 estudiantes de último semestre de nueve </w:t>
            </w:r>
            <w:r w:rsidR="00AE5B93" w:rsidRPr="005B4772">
              <w:rPr>
                <w:rFonts w:ascii="Times New Roman" w:eastAsia="Times New Roman" w:hAnsi="Times New Roman" w:cs="Times New Roman"/>
                <w:color w:val="000000"/>
                <w:sz w:val="24"/>
                <w:szCs w:val="24"/>
                <w:lang w:eastAsia="es-PE"/>
              </w:rPr>
              <w:t xml:space="preserve">programas de pedagogía </w:t>
            </w:r>
            <w:r w:rsidRPr="00D02E49">
              <w:rPr>
                <w:rFonts w:ascii="Times New Roman" w:eastAsia="Times New Roman" w:hAnsi="Times New Roman" w:cs="Times New Roman"/>
                <w:color w:val="000000"/>
                <w:sz w:val="24"/>
                <w:szCs w:val="24"/>
                <w:lang w:eastAsia="es-PE"/>
              </w:rPr>
              <w:t>que se presentaron voluntariamente</w:t>
            </w:r>
          </w:p>
        </w:tc>
        <w:tc>
          <w:tcPr>
            <w:tcW w:w="3256" w:type="pct"/>
            <w:hideMark/>
          </w:tcPr>
          <w:p w14:paraId="13D4D5A8" w14:textId="0B188073" w:rsidR="00864674" w:rsidRPr="00D02E49" w:rsidRDefault="00864674" w:rsidP="002513C0">
            <w:pPr>
              <w:spacing w:line="360" w:lineRule="auto"/>
              <w:jc w:val="both"/>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53</w:t>
            </w:r>
            <w:r w:rsidR="00AE5B93">
              <w:rPr>
                <w:rFonts w:ascii="Times New Roman" w:eastAsia="Times New Roman" w:hAnsi="Times New Roman" w:cs="Times New Roman"/>
                <w:color w:val="000000"/>
                <w:sz w:val="24"/>
                <w:szCs w:val="24"/>
                <w:lang w:eastAsia="es-PE"/>
              </w:rPr>
              <w:t> </w:t>
            </w:r>
            <w:r w:rsidRPr="00D02E49">
              <w:rPr>
                <w:rFonts w:ascii="Times New Roman" w:eastAsia="Times New Roman" w:hAnsi="Times New Roman" w:cs="Times New Roman"/>
                <w:color w:val="000000"/>
                <w:sz w:val="24"/>
                <w:szCs w:val="24"/>
                <w:lang w:eastAsia="es-PE"/>
              </w:rPr>
              <w:t xml:space="preserve">% de estudiantes alcanza un nivel de logro en los planes comunes evaluados. Los estudiantes alcanzan un logro regularmente insuficiente en </w:t>
            </w:r>
            <w:r w:rsidR="00977F8A" w:rsidRPr="005B4772">
              <w:rPr>
                <w:rFonts w:ascii="Times New Roman" w:eastAsia="Times New Roman" w:hAnsi="Times New Roman" w:cs="Times New Roman"/>
                <w:color w:val="000000"/>
                <w:sz w:val="24"/>
                <w:szCs w:val="24"/>
                <w:lang w:eastAsia="es-PE"/>
              </w:rPr>
              <w:t>teología y ética</w:t>
            </w:r>
            <w:r w:rsidRPr="00D02E49">
              <w:rPr>
                <w:rFonts w:ascii="Times New Roman" w:eastAsia="Times New Roman" w:hAnsi="Times New Roman" w:cs="Times New Roman"/>
                <w:color w:val="000000"/>
                <w:sz w:val="24"/>
                <w:szCs w:val="24"/>
                <w:lang w:eastAsia="es-PE"/>
              </w:rPr>
              <w:t>, mientras que en desarrollo personal es menor. 48</w:t>
            </w:r>
            <w:r w:rsidR="00977F8A">
              <w:rPr>
                <w:rFonts w:ascii="Times New Roman" w:eastAsia="Times New Roman" w:hAnsi="Times New Roman" w:cs="Times New Roman"/>
                <w:color w:val="000000"/>
                <w:sz w:val="24"/>
                <w:szCs w:val="24"/>
                <w:lang w:eastAsia="es-PE"/>
              </w:rPr>
              <w:t> </w:t>
            </w:r>
            <w:r w:rsidRPr="00D02E49">
              <w:rPr>
                <w:rFonts w:ascii="Times New Roman" w:eastAsia="Times New Roman" w:hAnsi="Times New Roman" w:cs="Times New Roman"/>
                <w:color w:val="000000"/>
                <w:sz w:val="24"/>
                <w:szCs w:val="24"/>
                <w:lang w:eastAsia="es-PE"/>
              </w:rPr>
              <w:t xml:space="preserve">% de estudiantes opina que fue </w:t>
            </w:r>
            <w:r w:rsidR="00977F8A">
              <w:rPr>
                <w:rFonts w:ascii="Times New Roman" w:eastAsia="Times New Roman" w:hAnsi="Times New Roman" w:cs="Times New Roman"/>
                <w:color w:val="000000"/>
                <w:sz w:val="24"/>
                <w:szCs w:val="24"/>
                <w:lang w:eastAsia="es-PE"/>
              </w:rPr>
              <w:t>s</w:t>
            </w:r>
            <w:r w:rsidR="00977F8A" w:rsidRPr="00D02E49">
              <w:rPr>
                <w:rFonts w:ascii="Times New Roman" w:eastAsia="Times New Roman" w:hAnsi="Times New Roman" w:cs="Times New Roman"/>
                <w:color w:val="000000"/>
                <w:sz w:val="24"/>
                <w:szCs w:val="24"/>
                <w:lang w:eastAsia="es-PE"/>
              </w:rPr>
              <w:t xml:space="preserve">atisfactorio </w:t>
            </w:r>
            <w:r w:rsidRPr="00D02E49">
              <w:rPr>
                <w:rFonts w:ascii="Times New Roman" w:eastAsia="Times New Roman" w:hAnsi="Times New Roman" w:cs="Times New Roman"/>
                <w:color w:val="000000"/>
                <w:sz w:val="24"/>
                <w:szCs w:val="24"/>
                <w:lang w:eastAsia="es-PE"/>
              </w:rPr>
              <w:t>y 18</w:t>
            </w:r>
            <w:r w:rsidR="00977F8A">
              <w:rPr>
                <w:rFonts w:ascii="Times New Roman" w:eastAsia="Times New Roman" w:hAnsi="Times New Roman" w:cs="Times New Roman"/>
                <w:color w:val="000000"/>
                <w:sz w:val="24"/>
                <w:szCs w:val="24"/>
                <w:lang w:eastAsia="es-PE"/>
              </w:rPr>
              <w:t> </w:t>
            </w:r>
            <w:r w:rsidRPr="00D02E49">
              <w:rPr>
                <w:rFonts w:ascii="Times New Roman" w:eastAsia="Times New Roman" w:hAnsi="Times New Roman" w:cs="Times New Roman"/>
                <w:color w:val="000000"/>
                <w:sz w:val="24"/>
                <w:szCs w:val="24"/>
                <w:lang w:eastAsia="es-PE"/>
              </w:rPr>
              <w:t>% de estudiantes expresa su absoluta satisfacción.</w:t>
            </w:r>
          </w:p>
        </w:tc>
      </w:tr>
      <w:tr w:rsidR="00864674" w:rsidRPr="005B4772" w14:paraId="1BC692B5" w14:textId="77777777" w:rsidTr="00D02E49">
        <w:trPr>
          <w:trHeight w:val="781"/>
        </w:trPr>
        <w:tc>
          <w:tcPr>
            <w:tcW w:w="873" w:type="pct"/>
            <w:hideMark/>
          </w:tcPr>
          <w:p w14:paraId="04915C61" w14:textId="460478C5" w:rsidR="00864674" w:rsidRPr="00D02E49" w:rsidRDefault="00864674" w:rsidP="002513C0">
            <w:pPr>
              <w:spacing w:line="360" w:lineRule="auto"/>
              <w:rPr>
                <w:rFonts w:ascii="Times New Roman" w:eastAsia="Times New Roman" w:hAnsi="Times New Roman" w:cs="Times New Roman"/>
                <w:b/>
                <w:color w:val="000000"/>
                <w:sz w:val="24"/>
                <w:szCs w:val="24"/>
                <w:lang w:eastAsia="es-PE"/>
              </w:rPr>
            </w:pPr>
            <w:r w:rsidRPr="00D02E49">
              <w:rPr>
                <w:rFonts w:ascii="Times New Roman" w:eastAsia="Times New Roman" w:hAnsi="Times New Roman" w:cs="Times New Roman"/>
                <w:color w:val="000000"/>
                <w:sz w:val="24"/>
                <w:szCs w:val="24"/>
                <w:lang w:eastAsia="es-PE"/>
              </w:rPr>
              <w:t xml:space="preserve">Escala de apreciación de competencias </w:t>
            </w:r>
          </w:p>
        </w:tc>
        <w:tc>
          <w:tcPr>
            <w:tcW w:w="871" w:type="pct"/>
            <w:hideMark/>
          </w:tcPr>
          <w:p w14:paraId="5791B85F" w14:textId="77777777" w:rsidR="00864674" w:rsidRPr="00D02E49" w:rsidRDefault="00864674"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45 internos (enfermeros)</w:t>
            </w:r>
          </w:p>
        </w:tc>
        <w:tc>
          <w:tcPr>
            <w:tcW w:w="3256" w:type="pct"/>
            <w:hideMark/>
          </w:tcPr>
          <w:p w14:paraId="0C5B0B20" w14:textId="10E06C07" w:rsidR="00864674" w:rsidRPr="00D02E49" w:rsidRDefault="00864674" w:rsidP="002513C0">
            <w:pPr>
              <w:spacing w:line="360" w:lineRule="auto"/>
              <w:jc w:val="both"/>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Alto porcentaje de los alumnos internos logran un desempeño efectivo</w:t>
            </w:r>
            <w:r w:rsidR="00977F8A">
              <w:rPr>
                <w:rFonts w:ascii="Times New Roman" w:eastAsia="Times New Roman" w:hAnsi="Times New Roman" w:cs="Times New Roman"/>
                <w:color w:val="000000"/>
                <w:sz w:val="24"/>
                <w:szCs w:val="24"/>
                <w:lang w:eastAsia="es-PE"/>
              </w:rPr>
              <w:t>.</w:t>
            </w:r>
            <w:r w:rsidR="00977F8A" w:rsidRPr="00D02E49">
              <w:rPr>
                <w:rFonts w:ascii="Times New Roman" w:eastAsia="Times New Roman" w:hAnsi="Times New Roman" w:cs="Times New Roman"/>
                <w:color w:val="000000"/>
                <w:sz w:val="24"/>
                <w:szCs w:val="24"/>
                <w:lang w:eastAsia="es-PE"/>
              </w:rPr>
              <w:t xml:space="preserve"> </w:t>
            </w:r>
            <w:r w:rsidR="00977F8A">
              <w:rPr>
                <w:rFonts w:ascii="Times New Roman" w:eastAsia="Times New Roman" w:hAnsi="Times New Roman" w:cs="Times New Roman"/>
                <w:color w:val="000000"/>
                <w:sz w:val="24"/>
                <w:szCs w:val="24"/>
                <w:lang w:eastAsia="es-PE"/>
              </w:rPr>
              <w:t>L</w:t>
            </w:r>
            <w:r w:rsidR="00977F8A" w:rsidRPr="00D02E49">
              <w:rPr>
                <w:rFonts w:ascii="Times New Roman" w:eastAsia="Times New Roman" w:hAnsi="Times New Roman" w:cs="Times New Roman"/>
                <w:color w:val="000000"/>
                <w:sz w:val="24"/>
                <w:szCs w:val="24"/>
                <w:lang w:eastAsia="es-PE"/>
              </w:rPr>
              <w:t xml:space="preserve">as </w:t>
            </w:r>
            <w:r w:rsidRPr="00D02E49">
              <w:rPr>
                <w:rFonts w:ascii="Times New Roman" w:eastAsia="Times New Roman" w:hAnsi="Times New Roman" w:cs="Times New Roman"/>
                <w:color w:val="000000"/>
                <w:sz w:val="24"/>
                <w:szCs w:val="24"/>
                <w:lang w:eastAsia="es-PE"/>
              </w:rPr>
              <w:t>competencias generales lograron el mejor nivel, seguidas por la competencia asistencial</w:t>
            </w:r>
          </w:p>
        </w:tc>
      </w:tr>
      <w:tr w:rsidR="00864674" w:rsidRPr="005B4772" w14:paraId="3C584E31" w14:textId="77777777" w:rsidTr="00D02E49">
        <w:trPr>
          <w:trHeight w:val="1344"/>
        </w:trPr>
        <w:tc>
          <w:tcPr>
            <w:tcW w:w="873" w:type="pct"/>
            <w:hideMark/>
          </w:tcPr>
          <w:p w14:paraId="3AF94D65" w14:textId="7B13E14C" w:rsidR="00864674" w:rsidRPr="00D02E49" w:rsidRDefault="00864674" w:rsidP="002513C0">
            <w:pPr>
              <w:spacing w:line="360" w:lineRule="auto"/>
              <w:rPr>
                <w:rFonts w:ascii="Times New Roman" w:eastAsia="Times New Roman" w:hAnsi="Times New Roman" w:cs="Times New Roman"/>
                <w:b/>
                <w:color w:val="000000"/>
                <w:sz w:val="24"/>
                <w:szCs w:val="24"/>
                <w:lang w:eastAsia="es-PE"/>
              </w:rPr>
            </w:pPr>
            <w:r w:rsidRPr="00D02E49">
              <w:rPr>
                <w:rFonts w:ascii="Times New Roman" w:eastAsia="Times New Roman" w:hAnsi="Times New Roman" w:cs="Times New Roman"/>
                <w:color w:val="000000"/>
                <w:sz w:val="24"/>
                <w:szCs w:val="24"/>
                <w:lang w:eastAsia="es-PE"/>
              </w:rPr>
              <w:t>Prueba para egresados y</w:t>
            </w:r>
            <w:r w:rsidR="00135ADB" w:rsidRPr="00D02E49">
              <w:rPr>
                <w:rFonts w:ascii="Times New Roman" w:eastAsia="Times New Roman" w:hAnsi="Times New Roman" w:cs="Times New Roman"/>
                <w:color w:val="000000"/>
                <w:sz w:val="24"/>
                <w:szCs w:val="24"/>
                <w:lang w:eastAsia="es-PE"/>
              </w:rPr>
              <w:t xml:space="preserve"> </w:t>
            </w:r>
            <w:r w:rsidR="00AE5B93">
              <w:rPr>
                <w:rFonts w:ascii="Times New Roman" w:eastAsia="Times New Roman" w:hAnsi="Times New Roman" w:cs="Times New Roman"/>
                <w:color w:val="000000"/>
                <w:sz w:val="24"/>
                <w:szCs w:val="24"/>
                <w:lang w:eastAsia="es-PE"/>
              </w:rPr>
              <w:t>c</w:t>
            </w:r>
            <w:r w:rsidRPr="00D02E49">
              <w:rPr>
                <w:rFonts w:ascii="Times New Roman" w:eastAsia="Times New Roman" w:hAnsi="Times New Roman" w:cs="Times New Roman"/>
                <w:color w:val="000000"/>
                <w:sz w:val="24"/>
                <w:szCs w:val="24"/>
                <w:lang w:eastAsia="es-PE"/>
              </w:rPr>
              <w:t>uestionario para el estudiante</w:t>
            </w:r>
          </w:p>
        </w:tc>
        <w:tc>
          <w:tcPr>
            <w:tcW w:w="871" w:type="pct"/>
            <w:hideMark/>
          </w:tcPr>
          <w:p w14:paraId="091ADD2F" w14:textId="45ABDE64" w:rsidR="00864674" w:rsidRPr="00D02E49" w:rsidRDefault="00864674"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193 participantes: 78 (40</w:t>
            </w:r>
            <w:r w:rsidR="00AE5B93">
              <w:rPr>
                <w:rFonts w:ascii="Times New Roman" w:eastAsia="Times New Roman" w:hAnsi="Times New Roman" w:cs="Times New Roman"/>
                <w:color w:val="000000"/>
                <w:sz w:val="24"/>
                <w:szCs w:val="24"/>
                <w:lang w:eastAsia="es-PE"/>
              </w:rPr>
              <w:t>.</w:t>
            </w:r>
            <w:r w:rsidRPr="00D02E49">
              <w:rPr>
                <w:rFonts w:ascii="Times New Roman" w:eastAsia="Times New Roman" w:hAnsi="Times New Roman" w:cs="Times New Roman"/>
                <w:color w:val="000000"/>
                <w:sz w:val="24"/>
                <w:szCs w:val="24"/>
                <w:lang w:eastAsia="es-PE"/>
              </w:rPr>
              <w:t>41</w:t>
            </w:r>
            <w:r w:rsidR="00AE5B93">
              <w:rPr>
                <w:rFonts w:ascii="Times New Roman" w:eastAsia="Times New Roman" w:hAnsi="Times New Roman" w:cs="Times New Roman"/>
                <w:color w:val="000000"/>
                <w:sz w:val="24"/>
                <w:szCs w:val="24"/>
                <w:lang w:eastAsia="es-PE"/>
              </w:rPr>
              <w:t> </w:t>
            </w:r>
            <w:r w:rsidRPr="00D02E49">
              <w:rPr>
                <w:rFonts w:ascii="Times New Roman" w:eastAsia="Times New Roman" w:hAnsi="Times New Roman" w:cs="Times New Roman"/>
                <w:color w:val="000000"/>
                <w:sz w:val="24"/>
                <w:szCs w:val="24"/>
                <w:lang w:eastAsia="es-PE"/>
              </w:rPr>
              <w:t xml:space="preserve">%) egresados y 115 </w:t>
            </w:r>
            <w:r w:rsidRPr="00D02E49">
              <w:rPr>
                <w:rFonts w:ascii="Times New Roman" w:eastAsia="Times New Roman" w:hAnsi="Times New Roman" w:cs="Times New Roman"/>
                <w:color w:val="000000"/>
                <w:sz w:val="24"/>
                <w:szCs w:val="24"/>
                <w:lang w:eastAsia="es-PE"/>
              </w:rPr>
              <w:lastRenderedPageBreak/>
              <w:t>(59</w:t>
            </w:r>
            <w:r w:rsidR="00AE5B93">
              <w:rPr>
                <w:rFonts w:ascii="Times New Roman" w:eastAsia="Times New Roman" w:hAnsi="Times New Roman" w:cs="Times New Roman"/>
                <w:color w:val="000000"/>
                <w:sz w:val="24"/>
                <w:szCs w:val="24"/>
                <w:lang w:eastAsia="es-PE"/>
              </w:rPr>
              <w:t>.</w:t>
            </w:r>
            <w:r w:rsidRPr="00D02E49">
              <w:rPr>
                <w:rFonts w:ascii="Times New Roman" w:eastAsia="Times New Roman" w:hAnsi="Times New Roman" w:cs="Times New Roman"/>
                <w:color w:val="000000"/>
                <w:sz w:val="24"/>
                <w:szCs w:val="24"/>
                <w:lang w:eastAsia="es-PE"/>
              </w:rPr>
              <w:t>58</w:t>
            </w:r>
            <w:r w:rsidR="00AE5B93">
              <w:rPr>
                <w:rFonts w:ascii="Times New Roman" w:eastAsia="Times New Roman" w:hAnsi="Times New Roman" w:cs="Times New Roman"/>
                <w:color w:val="000000"/>
                <w:sz w:val="24"/>
                <w:szCs w:val="24"/>
                <w:lang w:eastAsia="es-PE"/>
              </w:rPr>
              <w:t> </w:t>
            </w:r>
            <w:r w:rsidRPr="00D02E49">
              <w:rPr>
                <w:rFonts w:ascii="Times New Roman" w:eastAsia="Times New Roman" w:hAnsi="Times New Roman" w:cs="Times New Roman"/>
                <w:color w:val="000000"/>
                <w:sz w:val="24"/>
                <w:szCs w:val="24"/>
                <w:lang w:eastAsia="es-PE"/>
              </w:rPr>
              <w:t>%) estudiantes de octavo semestre</w:t>
            </w:r>
          </w:p>
        </w:tc>
        <w:tc>
          <w:tcPr>
            <w:tcW w:w="3256" w:type="pct"/>
            <w:hideMark/>
          </w:tcPr>
          <w:p w14:paraId="66A3FE1B" w14:textId="5BB108C3" w:rsidR="00864674" w:rsidRPr="00D02E49" w:rsidRDefault="00864674" w:rsidP="00F15EF8">
            <w:pPr>
              <w:spacing w:line="360" w:lineRule="auto"/>
              <w:jc w:val="both"/>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lastRenderedPageBreak/>
              <w:t>La mayor parte de los participantes (84</w:t>
            </w:r>
            <w:r w:rsidR="00977F8A">
              <w:rPr>
                <w:rFonts w:ascii="Times New Roman" w:eastAsia="Times New Roman" w:hAnsi="Times New Roman" w:cs="Times New Roman"/>
                <w:color w:val="000000"/>
                <w:sz w:val="24"/>
                <w:szCs w:val="24"/>
                <w:lang w:eastAsia="es-PE"/>
              </w:rPr>
              <w:t>.</w:t>
            </w:r>
            <w:r w:rsidRPr="00D02E49">
              <w:rPr>
                <w:rFonts w:ascii="Times New Roman" w:eastAsia="Times New Roman" w:hAnsi="Times New Roman" w:cs="Times New Roman"/>
                <w:color w:val="000000"/>
                <w:sz w:val="24"/>
                <w:szCs w:val="24"/>
                <w:lang w:eastAsia="es-PE"/>
              </w:rPr>
              <w:t>97</w:t>
            </w:r>
            <w:r w:rsidR="00977F8A">
              <w:rPr>
                <w:rFonts w:ascii="Times New Roman" w:eastAsia="Times New Roman" w:hAnsi="Times New Roman" w:cs="Times New Roman"/>
                <w:color w:val="000000"/>
                <w:sz w:val="24"/>
                <w:szCs w:val="24"/>
                <w:lang w:eastAsia="es-PE"/>
              </w:rPr>
              <w:t> </w:t>
            </w:r>
            <w:r w:rsidRPr="00D02E49">
              <w:rPr>
                <w:rFonts w:ascii="Times New Roman" w:eastAsia="Times New Roman" w:hAnsi="Times New Roman" w:cs="Times New Roman"/>
                <w:color w:val="000000"/>
                <w:sz w:val="24"/>
                <w:szCs w:val="24"/>
                <w:lang w:eastAsia="es-PE"/>
              </w:rPr>
              <w:t>% insuficiente, 14</w:t>
            </w:r>
            <w:r w:rsidR="00977F8A">
              <w:rPr>
                <w:rFonts w:ascii="Times New Roman" w:eastAsia="Times New Roman" w:hAnsi="Times New Roman" w:cs="Times New Roman"/>
                <w:color w:val="000000"/>
                <w:sz w:val="24"/>
                <w:szCs w:val="24"/>
                <w:lang w:eastAsia="es-PE"/>
              </w:rPr>
              <w:t>.</w:t>
            </w:r>
            <w:r w:rsidRPr="00D02E49">
              <w:rPr>
                <w:rFonts w:ascii="Times New Roman" w:eastAsia="Times New Roman" w:hAnsi="Times New Roman" w:cs="Times New Roman"/>
                <w:color w:val="000000"/>
                <w:sz w:val="24"/>
                <w:szCs w:val="24"/>
                <w:lang w:eastAsia="es-PE"/>
              </w:rPr>
              <w:t>51</w:t>
            </w:r>
            <w:r w:rsidR="00977F8A">
              <w:rPr>
                <w:rFonts w:ascii="Times New Roman" w:eastAsia="Times New Roman" w:hAnsi="Times New Roman" w:cs="Times New Roman"/>
                <w:color w:val="000000"/>
                <w:sz w:val="24"/>
                <w:szCs w:val="24"/>
                <w:lang w:eastAsia="es-PE"/>
              </w:rPr>
              <w:t> </w:t>
            </w:r>
            <w:r w:rsidRPr="00D02E49">
              <w:rPr>
                <w:rFonts w:ascii="Times New Roman" w:eastAsia="Times New Roman" w:hAnsi="Times New Roman" w:cs="Times New Roman"/>
                <w:color w:val="000000"/>
                <w:sz w:val="24"/>
                <w:szCs w:val="24"/>
                <w:lang w:eastAsia="es-PE"/>
              </w:rPr>
              <w:t>% suficiente) no alcanza a obtener un nivel de suficiencia bajo los estándares establecidos por la comunidad académica de la F</w:t>
            </w:r>
            <w:r w:rsidR="00A216F1">
              <w:rPr>
                <w:rFonts w:ascii="Times New Roman" w:eastAsia="Times New Roman" w:hAnsi="Times New Roman" w:cs="Times New Roman"/>
                <w:color w:val="000000"/>
                <w:sz w:val="24"/>
                <w:szCs w:val="24"/>
                <w:lang w:eastAsia="es-PE"/>
              </w:rPr>
              <w:t xml:space="preserve">acultad de </w:t>
            </w:r>
            <w:r w:rsidRPr="00D02E49">
              <w:rPr>
                <w:rFonts w:ascii="Times New Roman" w:eastAsia="Times New Roman" w:hAnsi="Times New Roman" w:cs="Times New Roman"/>
                <w:color w:val="000000"/>
                <w:sz w:val="24"/>
                <w:szCs w:val="24"/>
                <w:lang w:eastAsia="es-PE"/>
              </w:rPr>
              <w:t>D</w:t>
            </w:r>
            <w:r w:rsidR="00A216F1">
              <w:rPr>
                <w:rFonts w:ascii="Times New Roman" w:eastAsia="Times New Roman" w:hAnsi="Times New Roman" w:cs="Times New Roman"/>
                <w:color w:val="000000"/>
                <w:sz w:val="24"/>
                <w:szCs w:val="24"/>
                <w:lang w:eastAsia="es-PE"/>
              </w:rPr>
              <w:t>eportes</w:t>
            </w:r>
            <w:r w:rsidR="00F15EF8">
              <w:rPr>
                <w:rStyle w:val="Refdecomentario"/>
              </w:rPr>
              <w:t xml:space="preserve">. </w:t>
            </w:r>
            <w:r w:rsidRPr="00D02E49">
              <w:rPr>
                <w:rFonts w:ascii="Times New Roman" w:eastAsia="Times New Roman" w:hAnsi="Times New Roman" w:cs="Times New Roman"/>
                <w:color w:val="000000"/>
                <w:sz w:val="24"/>
                <w:szCs w:val="24"/>
                <w:lang w:eastAsia="es-PE"/>
              </w:rPr>
              <w:t xml:space="preserve">Los puntos de corte establecidos por la comunidad académica </w:t>
            </w:r>
            <w:r w:rsidRPr="00D02E49">
              <w:rPr>
                <w:rFonts w:ascii="Times New Roman" w:eastAsia="Times New Roman" w:hAnsi="Times New Roman" w:cs="Times New Roman"/>
                <w:color w:val="000000"/>
                <w:sz w:val="24"/>
                <w:szCs w:val="24"/>
                <w:lang w:eastAsia="es-PE"/>
              </w:rPr>
              <w:lastRenderedPageBreak/>
              <w:t>permitieron identificar que altas proporciones de estudiantes no están alcanzando los niveles esperados al terminar su formación.</w:t>
            </w:r>
          </w:p>
        </w:tc>
      </w:tr>
      <w:tr w:rsidR="00864674" w:rsidRPr="005B4772" w14:paraId="2C04C18E" w14:textId="77777777" w:rsidTr="00D02E49">
        <w:trPr>
          <w:trHeight w:val="1316"/>
        </w:trPr>
        <w:tc>
          <w:tcPr>
            <w:tcW w:w="873" w:type="pct"/>
            <w:hideMark/>
          </w:tcPr>
          <w:p w14:paraId="32EF0FCE" w14:textId="49668EB5" w:rsidR="00864674" w:rsidRPr="00D02E49" w:rsidRDefault="00864674" w:rsidP="002513C0">
            <w:pPr>
              <w:spacing w:line="360" w:lineRule="auto"/>
              <w:rPr>
                <w:rFonts w:ascii="Times New Roman" w:eastAsia="Times New Roman" w:hAnsi="Times New Roman" w:cs="Times New Roman"/>
                <w:b/>
                <w:color w:val="000000"/>
                <w:sz w:val="24"/>
                <w:szCs w:val="24"/>
                <w:lang w:eastAsia="es-PE"/>
              </w:rPr>
            </w:pPr>
            <w:r w:rsidRPr="00D02E49">
              <w:rPr>
                <w:rFonts w:ascii="Times New Roman" w:eastAsia="Times New Roman" w:hAnsi="Times New Roman" w:cs="Times New Roman"/>
                <w:color w:val="000000"/>
                <w:sz w:val="24"/>
                <w:szCs w:val="24"/>
                <w:lang w:eastAsia="es-PE"/>
              </w:rPr>
              <w:lastRenderedPageBreak/>
              <w:t>Cuestionario considerando las tareas durante la estadía de prácticas</w:t>
            </w:r>
          </w:p>
        </w:tc>
        <w:tc>
          <w:tcPr>
            <w:tcW w:w="871" w:type="pct"/>
            <w:hideMark/>
          </w:tcPr>
          <w:p w14:paraId="183E3352" w14:textId="75FAA17E" w:rsidR="00864674" w:rsidRPr="00D02E49" w:rsidRDefault="00864674"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153 estudiantes: 23</w:t>
            </w:r>
            <w:r w:rsidR="00135ADB" w:rsidRPr="00D02E49">
              <w:rPr>
                <w:rFonts w:ascii="Times New Roman" w:eastAsia="Times New Roman" w:hAnsi="Times New Roman" w:cs="Times New Roman"/>
                <w:color w:val="000000"/>
                <w:sz w:val="24"/>
                <w:szCs w:val="24"/>
                <w:lang w:eastAsia="es-PE"/>
              </w:rPr>
              <w:t xml:space="preserve"> </w:t>
            </w:r>
            <w:r w:rsidRPr="00D02E49">
              <w:rPr>
                <w:rFonts w:ascii="Times New Roman" w:eastAsia="Times New Roman" w:hAnsi="Times New Roman" w:cs="Times New Roman"/>
                <w:color w:val="000000"/>
                <w:sz w:val="24"/>
                <w:szCs w:val="24"/>
                <w:lang w:eastAsia="es-PE"/>
              </w:rPr>
              <w:t xml:space="preserve">(2015), 50 (2016) y 80 de la generación </w:t>
            </w:r>
            <w:r w:rsidR="00AE5B93" w:rsidRPr="00D02E49">
              <w:rPr>
                <w:rFonts w:ascii="Times New Roman" w:eastAsia="Times New Roman" w:hAnsi="Times New Roman" w:cs="Times New Roman"/>
                <w:color w:val="000000"/>
                <w:sz w:val="24"/>
                <w:szCs w:val="24"/>
                <w:lang w:eastAsia="es-PE"/>
              </w:rPr>
              <w:t>mayo</w:t>
            </w:r>
            <w:r w:rsidR="00AE5B93">
              <w:rPr>
                <w:rFonts w:ascii="Times New Roman" w:eastAsia="Times New Roman" w:hAnsi="Times New Roman" w:cs="Times New Roman"/>
                <w:color w:val="000000"/>
                <w:sz w:val="24"/>
                <w:szCs w:val="24"/>
                <w:lang w:eastAsia="es-PE"/>
              </w:rPr>
              <w:t>-</w:t>
            </w:r>
            <w:r w:rsidRPr="00D02E49">
              <w:rPr>
                <w:rFonts w:ascii="Times New Roman" w:eastAsia="Times New Roman" w:hAnsi="Times New Roman" w:cs="Times New Roman"/>
                <w:color w:val="000000"/>
                <w:sz w:val="24"/>
                <w:szCs w:val="24"/>
                <w:lang w:eastAsia="es-PE"/>
              </w:rPr>
              <w:t>agosto 2017</w:t>
            </w:r>
          </w:p>
        </w:tc>
        <w:tc>
          <w:tcPr>
            <w:tcW w:w="3256" w:type="pct"/>
            <w:hideMark/>
          </w:tcPr>
          <w:p w14:paraId="25439055" w14:textId="20ED832B" w:rsidR="00864674" w:rsidRPr="00D02E49" w:rsidRDefault="00864674" w:rsidP="002513C0">
            <w:pPr>
              <w:spacing w:line="360" w:lineRule="auto"/>
              <w:jc w:val="both"/>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Un gran porcentaje está completamente satisfecho o satisfecho de las competencias desarrolladas</w:t>
            </w:r>
            <w:r w:rsidR="00977F8A">
              <w:rPr>
                <w:rFonts w:ascii="Times New Roman" w:eastAsia="Times New Roman" w:hAnsi="Times New Roman" w:cs="Times New Roman"/>
                <w:color w:val="000000"/>
                <w:sz w:val="24"/>
                <w:szCs w:val="24"/>
                <w:lang w:eastAsia="es-PE"/>
              </w:rPr>
              <w:t>.</w:t>
            </w:r>
            <w:r w:rsidR="00977F8A" w:rsidRPr="00D02E49">
              <w:rPr>
                <w:rFonts w:ascii="Times New Roman" w:eastAsia="Times New Roman" w:hAnsi="Times New Roman" w:cs="Times New Roman"/>
                <w:color w:val="000000"/>
                <w:sz w:val="24"/>
                <w:szCs w:val="24"/>
                <w:lang w:eastAsia="es-PE"/>
              </w:rPr>
              <w:t xml:space="preserve"> </w:t>
            </w:r>
            <w:r w:rsidRPr="00D02E49">
              <w:rPr>
                <w:rFonts w:ascii="Times New Roman" w:eastAsia="Times New Roman" w:hAnsi="Times New Roman" w:cs="Times New Roman"/>
                <w:color w:val="000000"/>
                <w:sz w:val="24"/>
                <w:szCs w:val="24"/>
                <w:lang w:eastAsia="es-PE"/>
              </w:rPr>
              <w:t>Ninguno</w:t>
            </w:r>
            <w:r w:rsidR="00135ADB" w:rsidRPr="00D02E49">
              <w:rPr>
                <w:rFonts w:ascii="Times New Roman" w:eastAsia="Times New Roman" w:hAnsi="Times New Roman" w:cs="Times New Roman"/>
                <w:color w:val="000000"/>
                <w:sz w:val="24"/>
                <w:szCs w:val="24"/>
                <w:lang w:eastAsia="es-PE"/>
              </w:rPr>
              <w:t xml:space="preserve"> </w:t>
            </w:r>
            <w:r w:rsidRPr="00D02E49">
              <w:rPr>
                <w:rFonts w:ascii="Times New Roman" w:eastAsia="Times New Roman" w:hAnsi="Times New Roman" w:cs="Times New Roman"/>
                <w:color w:val="000000"/>
                <w:sz w:val="24"/>
                <w:szCs w:val="24"/>
                <w:lang w:eastAsia="es-PE"/>
              </w:rPr>
              <w:t>manifestó estar insatisfechos, sin embargo</w:t>
            </w:r>
            <w:r w:rsidR="00977F8A">
              <w:rPr>
                <w:rFonts w:ascii="Times New Roman" w:eastAsia="Times New Roman" w:hAnsi="Times New Roman" w:cs="Times New Roman"/>
                <w:color w:val="000000"/>
                <w:sz w:val="24"/>
                <w:szCs w:val="24"/>
                <w:lang w:eastAsia="es-PE"/>
              </w:rPr>
              <w:t>,</w:t>
            </w:r>
            <w:r w:rsidRPr="00D02E49">
              <w:rPr>
                <w:rFonts w:ascii="Times New Roman" w:eastAsia="Times New Roman" w:hAnsi="Times New Roman" w:cs="Times New Roman"/>
                <w:color w:val="000000"/>
                <w:sz w:val="24"/>
                <w:szCs w:val="24"/>
                <w:lang w:eastAsia="es-PE"/>
              </w:rPr>
              <w:t xml:space="preserve"> reconocen el menor de los desempeños en la variable </w:t>
            </w:r>
            <w:r w:rsidR="00977F8A">
              <w:rPr>
                <w:rFonts w:ascii="Times New Roman" w:eastAsia="Times New Roman" w:hAnsi="Times New Roman" w:cs="Times New Roman"/>
                <w:color w:val="000000"/>
                <w:sz w:val="24"/>
                <w:szCs w:val="24"/>
                <w:lang w:eastAsia="es-PE"/>
              </w:rPr>
              <w:t>“</w:t>
            </w:r>
            <w:r w:rsidRPr="00D02E49">
              <w:rPr>
                <w:rFonts w:ascii="Times New Roman" w:eastAsia="Times New Roman" w:hAnsi="Times New Roman" w:cs="Times New Roman"/>
                <w:color w:val="000000"/>
                <w:sz w:val="24"/>
                <w:szCs w:val="24"/>
                <w:lang w:eastAsia="es-PE"/>
              </w:rPr>
              <w:t>Interpretar información técnica en un segundo idioma</w:t>
            </w:r>
            <w:r w:rsidR="00977F8A">
              <w:rPr>
                <w:rFonts w:ascii="Times New Roman" w:eastAsia="Times New Roman" w:hAnsi="Times New Roman" w:cs="Times New Roman"/>
                <w:color w:val="000000"/>
                <w:sz w:val="24"/>
                <w:szCs w:val="24"/>
                <w:lang w:eastAsia="es-PE"/>
              </w:rPr>
              <w:t>”</w:t>
            </w:r>
            <w:r w:rsidRPr="00D02E49">
              <w:rPr>
                <w:rFonts w:ascii="Times New Roman" w:eastAsia="Times New Roman" w:hAnsi="Times New Roman" w:cs="Times New Roman"/>
                <w:color w:val="000000"/>
                <w:sz w:val="24"/>
                <w:szCs w:val="24"/>
                <w:lang w:eastAsia="es-PE"/>
              </w:rPr>
              <w:t xml:space="preserve"> y en la variable </w:t>
            </w:r>
            <w:r w:rsidR="00977F8A">
              <w:rPr>
                <w:rFonts w:ascii="Times New Roman" w:eastAsia="Times New Roman" w:hAnsi="Times New Roman" w:cs="Times New Roman"/>
                <w:color w:val="000000"/>
                <w:sz w:val="24"/>
                <w:szCs w:val="24"/>
                <w:lang w:eastAsia="es-PE"/>
              </w:rPr>
              <w:t>“D</w:t>
            </w:r>
            <w:r w:rsidRPr="00D02E49">
              <w:rPr>
                <w:rFonts w:ascii="Times New Roman" w:eastAsia="Times New Roman" w:hAnsi="Times New Roman" w:cs="Times New Roman"/>
                <w:color w:val="000000"/>
                <w:sz w:val="24"/>
                <w:szCs w:val="24"/>
                <w:lang w:eastAsia="es-PE"/>
              </w:rPr>
              <w:t>ificultad en asumir el rol de líder dentro de un grupo de trabajo</w:t>
            </w:r>
            <w:r w:rsidR="00977F8A">
              <w:rPr>
                <w:rFonts w:ascii="Times New Roman" w:eastAsia="Times New Roman" w:hAnsi="Times New Roman" w:cs="Times New Roman"/>
                <w:color w:val="000000"/>
                <w:sz w:val="24"/>
                <w:szCs w:val="24"/>
                <w:lang w:eastAsia="es-PE"/>
              </w:rPr>
              <w:t>”</w:t>
            </w:r>
          </w:p>
        </w:tc>
      </w:tr>
      <w:tr w:rsidR="00864674" w:rsidRPr="005B4772" w14:paraId="7A430BD3" w14:textId="77777777" w:rsidTr="00D02E49">
        <w:trPr>
          <w:trHeight w:val="283"/>
        </w:trPr>
        <w:tc>
          <w:tcPr>
            <w:tcW w:w="873" w:type="pct"/>
            <w:hideMark/>
          </w:tcPr>
          <w:p w14:paraId="16DE6194" w14:textId="3C288090" w:rsidR="00864674" w:rsidRPr="00D02E49" w:rsidRDefault="00864674" w:rsidP="002513C0">
            <w:pPr>
              <w:spacing w:line="360" w:lineRule="auto"/>
              <w:rPr>
                <w:rFonts w:ascii="Times New Roman" w:eastAsia="Times New Roman" w:hAnsi="Times New Roman" w:cs="Times New Roman"/>
                <w:b/>
                <w:color w:val="000000"/>
                <w:sz w:val="24"/>
                <w:szCs w:val="24"/>
                <w:lang w:eastAsia="es-PE"/>
              </w:rPr>
            </w:pPr>
            <w:r w:rsidRPr="00D02E49">
              <w:rPr>
                <w:rFonts w:ascii="Times New Roman" w:eastAsia="Times New Roman" w:hAnsi="Times New Roman" w:cs="Times New Roman"/>
                <w:color w:val="000000"/>
                <w:sz w:val="24"/>
                <w:szCs w:val="24"/>
                <w:lang w:eastAsia="es-PE"/>
              </w:rPr>
              <w:t xml:space="preserve">Una encuesta con 63 competencias basada en el </w:t>
            </w:r>
            <w:r w:rsidR="00847BB4">
              <w:rPr>
                <w:rFonts w:ascii="Times New Roman" w:eastAsia="Times New Roman" w:hAnsi="Times New Roman" w:cs="Times New Roman"/>
                <w:color w:val="000000"/>
                <w:sz w:val="24"/>
                <w:szCs w:val="24"/>
                <w:lang w:eastAsia="es-PE"/>
              </w:rPr>
              <w:t>p</w:t>
            </w:r>
            <w:r w:rsidRPr="00D02E49">
              <w:rPr>
                <w:rFonts w:ascii="Times New Roman" w:eastAsia="Times New Roman" w:hAnsi="Times New Roman" w:cs="Times New Roman"/>
                <w:color w:val="000000"/>
                <w:sz w:val="24"/>
                <w:szCs w:val="24"/>
                <w:lang w:eastAsia="es-PE"/>
              </w:rPr>
              <w:t>royecto Tuning complementada con la de la Asociación Colombiana de Facultades de Medicina</w:t>
            </w:r>
          </w:p>
        </w:tc>
        <w:tc>
          <w:tcPr>
            <w:tcW w:w="871" w:type="pct"/>
            <w:hideMark/>
          </w:tcPr>
          <w:p w14:paraId="6C52189F" w14:textId="32BCBC4B" w:rsidR="00864674" w:rsidRPr="00D02E49" w:rsidRDefault="00864674"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99 participantes: 50.5</w:t>
            </w:r>
            <w:r w:rsidR="00847BB4">
              <w:rPr>
                <w:rFonts w:ascii="Times New Roman" w:eastAsia="Times New Roman" w:hAnsi="Times New Roman" w:cs="Times New Roman"/>
                <w:color w:val="000000"/>
                <w:sz w:val="24"/>
                <w:szCs w:val="24"/>
                <w:lang w:eastAsia="es-PE"/>
              </w:rPr>
              <w:t> </w:t>
            </w:r>
            <w:r w:rsidRPr="00D02E49">
              <w:rPr>
                <w:rFonts w:ascii="Times New Roman" w:eastAsia="Times New Roman" w:hAnsi="Times New Roman" w:cs="Times New Roman"/>
                <w:color w:val="000000"/>
                <w:sz w:val="24"/>
                <w:szCs w:val="24"/>
                <w:lang w:eastAsia="es-PE"/>
              </w:rPr>
              <w:t>% médicos internos, 10.1</w:t>
            </w:r>
            <w:r w:rsidR="00847BB4">
              <w:rPr>
                <w:rFonts w:ascii="Times New Roman" w:eastAsia="Times New Roman" w:hAnsi="Times New Roman" w:cs="Times New Roman"/>
                <w:color w:val="000000"/>
                <w:sz w:val="24"/>
                <w:szCs w:val="24"/>
                <w:lang w:eastAsia="es-PE"/>
              </w:rPr>
              <w:t> </w:t>
            </w:r>
            <w:r w:rsidRPr="00D02E49">
              <w:rPr>
                <w:rFonts w:ascii="Times New Roman" w:eastAsia="Times New Roman" w:hAnsi="Times New Roman" w:cs="Times New Roman"/>
                <w:color w:val="000000"/>
                <w:sz w:val="24"/>
                <w:szCs w:val="24"/>
                <w:lang w:eastAsia="es-PE"/>
              </w:rPr>
              <w:t>% a profesores asignados para el internado, 6.1</w:t>
            </w:r>
            <w:r w:rsidR="00847BB4">
              <w:rPr>
                <w:rFonts w:ascii="Times New Roman" w:eastAsia="Times New Roman" w:hAnsi="Times New Roman" w:cs="Times New Roman"/>
                <w:color w:val="000000"/>
                <w:sz w:val="24"/>
                <w:szCs w:val="24"/>
                <w:lang w:eastAsia="es-PE"/>
              </w:rPr>
              <w:t> </w:t>
            </w:r>
            <w:r w:rsidRPr="00D02E49">
              <w:rPr>
                <w:rFonts w:ascii="Times New Roman" w:eastAsia="Times New Roman" w:hAnsi="Times New Roman" w:cs="Times New Roman"/>
                <w:color w:val="000000"/>
                <w:sz w:val="24"/>
                <w:szCs w:val="24"/>
                <w:lang w:eastAsia="es-PE"/>
              </w:rPr>
              <w:t>% a enfermeras y 33.3</w:t>
            </w:r>
            <w:r w:rsidR="00847BB4">
              <w:rPr>
                <w:rFonts w:ascii="Times New Roman" w:eastAsia="Times New Roman" w:hAnsi="Times New Roman" w:cs="Times New Roman"/>
                <w:color w:val="000000"/>
                <w:sz w:val="24"/>
                <w:szCs w:val="24"/>
                <w:lang w:eastAsia="es-PE"/>
              </w:rPr>
              <w:t> </w:t>
            </w:r>
            <w:r w:rsidRPr="00D02E49">
              <w:rPr>
                <w:rFonts w:ascii="Times New Roman" w:eastAsia="Times New Roman" w:hAnsi="Times New Roman" w:cs="Times New Roman"/>
                <w:color w:val="000000"/>
                <w:sz w:val="24"/>
                <w:szCs w:val="24"/>
                <w:lang w:eastAsia="es-PE"/>
              </w:rPr>
              <w:t xml:space="preserve">% a estudiantes del </w:t>
            </w:r>
            <w:r w:rsidR="00847BB4">
              <w:rPr>
                <w:rFonts w:ascii="Times New Roman" w:eastAsia="Times New Roman" w:hAnsi="Times New Roman" w:cs="Times New Roman"/>
                <w:color w:val="000000"/>
                <w:sz w:val="24"/>
                <w:szCs w:val="24"/>
                <w:lang w:eastAsia="es-PE"/>
              </w:rPr>
              <w:t>noveno</w:t>
            </w:r>
            <w:r w:rsidR="00847BB4" w:rsidRPr="00D02E49">
              <w:rPr>
                <w:rFonts w:ascii="Times New Roman" w:eastAsia="Times New Roman" w:hAnsi="Times New Roman" w:cs="Times New Roman"/>
                <w:color w:val="000000"/>
                <w:sz w:val="24"/>
                <w:szCs w:val="24"/>
                <w:lang w:eastAsia="es-PE"/>
              </w:rPr>
              <w:t xml:space="preserve"> </w:t>
            </w:r>
            <w:r w:rsidRPr="00D02E49">
              <w:rPr>
                <w:rFonts w:ascii="Times New Roman" w:eastAsia="Times New Roman" w:hAnsi="Times New Roman" w:cs="Times New Roman"/>
                <w:color w:val="000000"/>
                <w:sz w:val="24"/>
                <w:szCs w:val="24"/>
                <w:lang w:eastAsia="es-PE"/>
              </w:rPr>
              <w:t>semestre</w:t>
            </w:r>
          </w:p>
        </w:tc>
        <w:tc>
          <w:tcPr>
            <w:tcW w:w="3256" w:type="pct"/>
            <w:hideMark/>
          </w:tcPr>
          <w:p w14:paraId="24876BE6" w14:textId="78241B8A" w:rsidR="00864674" w:rsidRPr="00D02E49" w:rsidRDefault="00864674" w:rsidP="002513C0">
            <w:pPr>
              <w:spacing w:line="360" w:lineRule="auto"/>
              <w:jc w:val="both"/>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Con respecto a la relación entre el perfil profesional del egresado con las</w:t>
            </w:r>
            <w:r w:rsidR="00135ADB" w:rsidRPr="00D02E49">
              <w:rPr>
                <w:rFonts w:ascii="Times New Roman" w:eastAsia="Times New Roman" w:hAnsi="Times New Roman" w:cs="Times New Roman"/>
                <w:color w:val="000000"/>
                <w:sz w:val="24"/>
                <w:szCs w:val="24"/>
                <w:lang w:eastAsia="es-PE"/>
              </w:rPr>
              <w:t xml:space="preserve"> </w:t>
            </w:r>
            <w:r w:rsidRPr="00D02E49">
              <w:rPr>
                <w:rFonts w:ascii="Times New Roman" w:eastAsia="Times New Roman" w:hAnsi="Times New Roman" w:cs="Times New Roman"/>
                <w:color w:val="000000"/>
                <w:sz w:val="24"/>
                <w:szCs w:val="24"/>
                <w:lang w:eastAsia="es-PE"/>
              </w:rPr>
              <w:t>mejor y las peor evaluadas se encontró coincidencia en</w:t>
            </w:r>
            <w:r w:rsidR="00C942C3">
              <w:rPr>
                <w:rFonts w:ascii="Times New Roman" w:eastAsia="Times New Roman" w:hAnsi="Times New Roman" w:cs="Times New Roman"/>
                <w:color w:val="000000"/>
                <w:sz w:val="24"/>
                <w:szCs w:val="24"/>
                <w:lang w:eastAsia="es-PE"/>
              </w:rPr>
              <w:t xml:space="preserve"> </w:t>
            </w:r>
            <w:r w:rsidR="006922F8">
              <w:rPr>
                <w:rFonts w:ascii="Times New Roman" w:eastAsia="Times New Roman" w:hAnsi="Times New Roman" w:cs="Times New Roman"/>
                <w:color w:val="000000"/>
                <w:sz w:val="24"/>
                <w:szCs w:val="24"/>
                <w:lang w:eastAsia="es-PE"/>
              </w:rPr>
              <w:t>“</w:t>
            </w:r>
            <w:r w:rsidRPr="00D02E49">
              <w:rPr>
                <w:rFonts w:ascii="Times New Roman" w:eastAsia="Times New Roman" w:hAnsi="Times New Roman" w:cs="Times New Roman"/>
                <w:color w:val="000000"/>
                <w:sz w:val="24"/>
                <w:szCs w:val="24"/>
                <w:lang w:eastAsia="es-PE"/>
              </w:rPr>
              <w:t>Comunicar la naturaleza y severidad del padecimiento</w:t>
            </w:r>
            <w:r w:rsidR="006922F8">
              <w:rPr>
                <w:rFonts w:ascii="Times New Roman" w:eastAsia="Times New Roman" w:hAnsi="Times New Roman" w:cs="Times New Roman"/>
                <w:color w:val="000000"/>
                <w:sz w:val="24"/>
                <w:szCs w:val="24"/>
                <w:lang w:eastAsia="es-PE"/>
              </w:rPr>
              <w:t>”</w:t>
            </w:r>
            <w:r w:rsidRPr="00D02E49">
              <w:rPr>
                <w:rFonts w:ascii="Times New Roman" w:eastAsia="Times New Roman" w:hAnsi="Times New Roman" w:cs="Times New Roman"/>
                <w:color w:val="000000"/>
                <w:sz w:val="24"/>
                <w:szCs w:val="24"/>
                <w:lang w:eastAsia="es-PE"/>
              </w:rPr>
              <w:t xml:space="preserve">, </w:t>
            </w:r>
            <w:r w:rsidR="006922F8">
              <w:rPr>
                <w:rFonts w:ascii="Times New Roman" w:eastAsia="Times New Roman" w:hAnsi="Times New Roman" w:cs="Times New Roman"/>
                <w:color w:val="000000"/>
                <w:sz w:val="24"/>
                <w:szCs w:val="24"/>
                <w:lang w:eastAsia="es-PE"/>
              </w:rPr>
              <w:t>“I</w:t>
            </w:r>
            <w:r w:rsidR="006922F8" w:rsidRPr="00D02E49">
              <w:rPr>
                <w:rFonts w:ascii="Times New Roman" w:eastAsia="Times New Roman" w:hAnsi="Times New Roman" w:cs="Times New Roman"/>
                <w:color w:val="000000"/>
                <w:sz w:val="24"/>
                <w:szCs w:val="24"/>
                <w:lang w:eastAsia="es-PE"/>
              </w:rPr>
              <w:t xml:space="preserve">dentificar </w:t>
            </w:r>
            <w:r w:rsidRPr="00D02E49">
              <w:rPr>
                <w:rFonts w:ascii="Times New Roman" w:eastAsia="Times New Roman" w:hAnsi="Times New Roman" w:cs="Times New Roman"/>
                <w:color w:val="000000"/>
                <w:sz w:val="24"/>
                <w:szCs w:val="24"/>
                <w:lang w:eastAsia="es-PE"/>
              </w:rPr>
              <w:t>los factores sociales</w:t>
            </w:r>
            <w:r w:rsidR="006922F8">
              <w:rPr>
                <w:rFonts w:ascii="Times New Roman" w:eastAsia="Times New Roman" w:hAnsi="Times New Roman" w:cs="Times New Roman"/>
                <w:color w:val="000000"/>
                <w:sz w:val="24"/>
                <w:szCs w:val="24"/>
                <w:lang w:eastAsia="es-PE"/>
              </w:rPr>
              <w:t>”</w:t>
            </w:r>
            <w:r w:rsidRPr="00D02E49">
              <w:rPr>
                <w:rFonts w:ascii="Times New Roman" w:eastAsia="Times New Roman" w:hAnsi="Times New Roman" w:cs="Times New Roman"/>
                <w:color w:val="000000"/>
                <w:sz w:val="24"/>
                <w:szCs w:val="24"/>
                <w:lang w:eastAsia="es-PE"/>
              </w:rPr>
              <w:t xml:space="preserve"> y </w:t>
            </w:r>
            <w:r w:rsidR="006922F8">
              <w:rPr>
                <w:rFonts w:ascii="Times New Roman" w:eastAsia="Times New Roman" w:hAnsi="Times New Roman" w:cs="Times New Roman"/>
                <w:color w:val="000000"/>
                <w:sz w:val="24"/>
                <w:szCs w:val="24"/>
                <w:lang w:eastAsia="es-PE"/>
              </w:rPr>
              <w:t>“A</w:t>
            </w:r>
            <w:r w:rsidR="006922F8" w:rsidRPr="00D02E49">
              <w:rPr>
                <w:rFonts w:ascii="Times New Roman" w:eastAsia="Times New Roman" w:hAnsi="Times New Roman" w:cs="Times New Roman"/>
                <w:color w:val="000000"/>
                <w:sz w:val="24"/>
                <w:szCs w:val="24"/>
                <w:lang w:eastAsia="es-PE"/>
              </w:rPr>
              <w:t xml:space="preserve">prender </w:t>
            </w:r>
            <w:r w:rsidRPr="00D02E49">
              <w:rPr>
                <w:rFonts w:ascii="Times New Roman" w:eastAsia="Times New Roman" w:hAnsi="Times New Roman" w:cs="Times New Roman"/>
                <w:color w:val="000000"/>
                <w:sz w:val="24"/>
                <w:szCs w:val="24"/>
                <w:lang w:eastAsia="es-PE"/>
              </w:rPr>
              <w:t>y actualizarse permanentemente</w:t>
            </w:r>
            <w:r w:rsidR="006922F8">
              <w:rPr>
                <w:rFonts w:ascii="Times New Roman" w:eastAsia="Times New Roman" w:hAnsi="Times New Roman" w:cs="Times New Roman"/>
                <w:color w:val="000000"/>
                <w:sz w:val="24"/>
                <w:szCs w:val="24"/>
                <w:lang w:eastAsia="es-PE"/>
              </w:rPr>
              <w:t xml:space="preserve">” </w:t>
            </w:r>
            <w:r w:rsidR="006922F8" w:rsidRPr="006922F8">
              <w:rPr>
                <w:rFonts w:ascii="Times New Roman" w:eastAsia="Times New Roman" w:hAnsi="Times New Roman" w:cs="Times New Roman"/>
                <w:color w:val="000000"/>
                <w:sz w:val="24"/>
                <w:szCs w:val="24"/>
                <w:lang w:eastAsia="es-PE"/>
              </w:rPr>
              <w:t>(m</w:t>
            </w:r>
            <w:r w:rsidR="006922F8" w:rsidRPr="00D02E49">
              <w:rPr>
                <w:rFonts w:ascii="Times New Roman" w:eastAsia="Times New Roman" w:hAnsi="Times New Roman" w:cs="Times New Roman"/>
                <w:color w:val="000000"/>
                <w:sz w:val="24"/>
                <w:szCs w:val="24"/>
                <w:lang w:eastAsia="es-PE"/>
              </w:rPr>
              <w:t>ejor evaluadas)</w:t>
            </w:r>
            <w:r w:rsidR="006922F8">
              <w:rPr>
                <w:rFonts w:ascii="Times New Roman" w:eastAsia="Times New Roman" w:hAnsi="Times New Roman" w:cs="Times New Roman"/>
                <w:color w:val="000000"/>
                <w:sz w:val="24"/>
                <w:szCs w:val="24"/>
                <w:lang w:eastAsia="es-PE"/>
              </w:rPr>
              <w:t>; mientras que dentro de las peor evaluadas</w:t>
            </w:r>
            <w:r w:rsidR="00A256E1">
              <w:rPr>
                <w:rFonts w:ascii="Times New Roman" w:eastAsia="Times New Roman" w:hAnsi="Times New Roman" w:cs="Times New Roman"/>
                <w:color w:val="000000"/>
                <w:sz w:val="24"/>
                <w:szCs w:val="24"/>
                <w:lang w:eastAsia="es-PE"/>
              </w:rPr>
              <w:t>:</w:t>
            </w:r>
            <w:r w:rsidRPr="00D02E49">
              <w:rPr>
                <w:rFonts w:ascii="Times New Roman" w:eastAsia="Times New Roman" w:hAnsi="Times New Roman" w:cs="Times New Roman"/>
                <w:color w:val="000000"/>
                <w:sz w:val="24"/>
                <w:szCs w:val="24"/>
                <w:lang w:eastAsia="es-PE"/>
              </w:rPr>
              <w:t xml:space="preserve"> </w:t>
            </w:r>
            <w:r w:rsidR="00A256E1">
              <w:rPr>
                <w:rFonts w:ascii="Times New Roman" w:eastAsia="Times New Roman" w:hAnsi="Times New Roman" w:cs="Times New Roman"/>
                <w:color w:val="000000"/>
                <w:sz w:val="24"/>
                <w:szCs w:val="24"/>
                <w:lang w:eastAsia="es-PE"/>
              </w:rPr>
              <w:t>“I</w:t>
            </w:r>
            <w:r w:rsidR="00A256E1" w:rsidRPr="00D02E49">
              <w:rPr>
                <w:rFonts w:ascii="Times New Roman" w:eastAsia="Times New Roman" w:hAnsi="Times New Roman" w:cs="Times New Roman"/>
                <w:color w:val="000000"/>
                <w:sz w:val="24"/>
                <w:szCs w:val="24"/>
                <w:lang w:eastAsia="es-PE"/>
              </w:rPr>
              <w:t xml:space="preserve">dentificar </w:t>
            </w:r>
            <w:r w:rsidRPr="00D02E49">
              <w:rPr>
                <w:rFonts w:ascii="Times New Roman" w:eastAsia="Times New Roman" w:hAnsi="Times New Roman" w:cs="Times New Roman"/>
                <w:color w:val="000000"/>
                <w:sz w:val="24"/>
                <w:szCs w:val="24"/>
                <w:lang w:eastAsia="es-PE"/>
              </w:rPr>
              <w:t xml:space="preserve">y orientar programas dirigidos a comunidades en relación con control de enfermedades transmitidas de origen hídrico, aéreo, contaminación alimentaria por vectores, </w:t>
            </w:r>
            <w:r w:rsidR="00A256E1">
              <w:rPr>
                <w:rFonts w:ascii="Times New Roman" w:eastAsia="Times New Roman" w:hAnsi="Times New Roman" w:cs="Times New Roman"/>
                <w:color w:val="000000"/>
                <w:sz w:val="24"/>
                <w:szCs w:val="24"/>
                <w:lang w:eastAsia="es-PE"/>
              </w:rPr>
              <w:t>“I</w:t>
            </w:r>
            <w:r w:rsidR="00A256E1" w:rsidRPr="00D02E49">
              <w:rPr>
                <w:rFonts w:ascii="Times New Roman" w:eastAsia="Times New Roman" w:hAnsi="Times New Roman" w:cs="Times New Roman"/>
                <w:color w:val="000000"/>
                <w:sz w:val="24"/>
                <w:szCs w:val="24"/>
                <w:lang w:eastAsia="es-PE"/>
              </w:rPr>
              <w:t xml:space="preserve">dentificar </w:t>
            </w:r>
            <w:r w:rsidRPr="00D02E49">
              <w:rPr>
                <w:rFonts w:ascii="Times New Roman" w:eastAsia="Times New Roman" w:hAnsi="Times New Roman" w:cs="Times New Roman"/>
                <w:color w:val="000000"/>
                <w:sz w:val="24"/>
                <w:szCs w:val="24"/>
                <w:lang w:eastAsia="es-PE"/>
              </w:rPr>
              <w:t>y orientar programas dirigidos a comunidades en relación con pesticidas, herbicidas y matamalezas</w:t>
            </w:r>
            <w:r w:rsidR="00A256E1">
              <w:rPr>
                <w:rFonts w:ascii="Times New Roman" w:eastAsia="Times New Roman" w:hAnsi="Times New Roman" w:cs="Times New Roman"/>
                <w:color w:val="000000"/>
                <w:sz w:val="24"/>
                <w:szCs w:val="24"/>
                <w:lang w:eastAsia="es-PE"/>
              </w:rPr>
              <w:t>”</w:t>
            </w:r>
            <w:r w:rsidR="00A256E1" w:rsidRPr="00D02E49">
              <w:rPr>
                <w:rFonts w:ascii="Times New Roman" w:eastAsia="Times New Roman" w:hAnsi="Times New Roman" w:cs="Times New Roman"/>
                <w:color w:val="000000"/>
                <w:sz w:val="24"/>
                <w:szCs w:val="24"/>
                <w:lang w:eastAsia="es-PE"/>
              </w:rPr>
              <w:t xml:space="preserve"> </w:t>
            </w:r>
            <w:r w:rsidRPr="00D02E49">
              <w:rPr>
                <w:rFonts w:ascii="Times New Roman" w:eastAsia="Times New Roman" w:hAnsi="Times New Roman" w:cs="Times New Roman"/>
                <w:color w:val="000000"/>
                <w:sz w:val="24"/>
                <w:szCs w:val="24"/>
                <w:lang w:eastAsia="es-PE"/>
              </w:rPr>
              <w:t xml:space="preserve">y </w:t>
            </w:r>
            <w:r w:rsidR="00A256E1">
              <w:rPr>
                <w:rFonts w:ascii="Times New Roman" w:eastAsia="Times New Roman" w:hAnsi="Times New Roman" w:cs="Times New Roman"/>
                <w:color w:val="000000"/>
                <w:sz w:val="24"/>
                <w:szCs w:val="24"/>
                <w:lang w:eastAsia="es-PE"/>
              </w:rPr>
              <w:t>“T</w:t>
            </w:r>
            <w:r w:rsidR="00A256E1" w:rsidRPr="00D02E49">
              <w:rPr>
                <w:rFonts w:ascii="Times New Roman" w:eastAsia="Times New Roman" w:hAnsi="Times New Roman" w:cs="Times New Roman"/>
                <w:color w:val="000000"/>
                <w:sz w:val="24"/>
                <w:szCs w:val="24"/>
                <w:lang w:eastAsia="es-PE"/>
              </w:rPr>
              <w:t xml:space="preserve">rabajar </w:t>
            </w:r>
            <w:r w:rsidRPr="00D02E49">
              <w:rPr>
                <w:rFonts w:ascii="Times New Roman" w:eastAsia="Times New Roman" w:hAnsi="Times New Roman" w:cs="Times New Roman"/>
                <w:color w:val="000000"/>
                <w:sz w:val="24"/>
                <w:szCs w:val="24"/>
                <w:lang w:eastAsia="es-PE"/>
              </w:rPr>
              <w:t>en promoción y prevención con adolescentes</w:t>
            </w:r>
            <w:r w:rsidR="00A256E1">
              <w:rPr>
                <w:rFonts w:ascii="Times New Roman" w:eastAsia="Times New Roman" w:hAnsi="Times New Roman" w:cs="Times New Roman"/>
                <w:color w:val="000000"/>
                <w:sz w:val="24"/>
                <w:szCs w:val="24"/>
                <w:lang w:eastAsia="es-PE"/>
              </w:rPr>
              <w:t>”</w:t>
            </w:r>
            <w:r w:rsidRPr="00D02E49">
              <w:rPr>
                <w:rFonts w:ascii="Times New Roman" w:eastAsia="Times New Roman" w:hAnsi="Times New Roman" w:cs="Times New Roman"/>
                <w:color w:val="000000"/>
                <w:sz w:val="24"/>
                <w:szCs w:val="24"/>
                <w:lang w:eastAsia="es-PE"/>
              </w:rPr>
              <w:t xml:space="preserve">. </w:t>
            </w:r>
            <w:r w:rsidRPr="00D02E49">
              <w:rPr>
                <w:rFonts w:ascii="Times New Roman" w:eastAsia="Times New Roman" w:hAnsi="Times New Roman" w:cs="Times New Roman"/>
                <w:bCs/>
                <w:color w:val="000000"/>
                <w:sz w:val="24"/>
                <w:szCs w:val="24"/>
                <w:lang w:eastAsia="es-PE"/>
              </w:rPr>
              <w:t>Se encontró una tendencia preferente hacia las competencias del saber y en menor grado a las del saber hacer y el ser.</w:t>
            </w:r>
          </w:p>
        </w:tc>
      </w:tr>
      <w:tr w:rsidR="00864674" w:rsidRPr="005B4772" w14:paraId="60AF6E76" w14:textId="77777777" w:rsidTr="00D02E49">
        <w:trPr>
          <w:trHeight w:val="2136"/>
        </w:trPr>
        <w:tc>
          <w:tcPr>
            <w:tcW w:w="873" w:type="pct"/>
            <w:hideMark/>
          </w:tcPr>
          <w:p w14:paraId="4D7142AE" w14:textId="45219EFF" w:rsidR="00864674" w:rsidRPr="00D02E49" w:rsidRDefault="00864674" w:rsidP="002513C0">
            <w:pPr>
              <w:spacing w:line="360" w:lineRule="auto"/>
              <w:rPr>
                <w:rFonts w:ascii="Times New Roman" w:eastAsia="Times New Roman" w:hAnsi="Times New Roman" w:cs="Times New Roman"/>
                <w:b/>
                <w:color w:val="000000"/>
                <w:sz w:val="24"/>
                <w:szCs w:val="24"/>
                <w:lang w:eastAsia="es-PE"/>
              </w:rPr>
            </w:pPr>
            <w:r w:rsidRPr="00D02E49">
              <w:rPr>
                <w:rFonts w:ascii="Times New Roman" w:eastAsia="Times New Roman" w:hAnsi="Times New Roman" w:cs="Times New Roman"/>
                <w:color w:val="000000"/>
                <w:sz w:val="24"/>
                <w:szCs w:val="24"/>
                <w:lang w:eastAsia="es-PE"/>
              </w:rPr>
              <w:lastRenderedPageBreak/>
              <w:t xml:space="preserve">Encuesta para egresados, empleadores, docentes. Formato de competencias didácticas para docentes. Encuesta para estudiantes </w:t>
            </w:r>
          </w:p>
        </w:tc>
        <w:tc>
          <w:tcPr>
            <w:tcW w:w="871" w:type="pct"/>
            <w:hideMark/>
          </w:tcPr>
          <w:p w14:paraId="0D17F271" w14:textId="3E67F205" w:rsidR="00864674" w:rsidRPr="00D02E49" w:rsidRDefault="00864674"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 xml:space="preserve">207 estudiantes del último nivel: 145 de la sede Quito y 62 de la sede Cuenca. Organizaciones sociales, empresariales y empleadores </w:t>
            </w:r>
          </w:p>
        </w:tc>
        <w:tc>
          <w:tcPr>
            <w:tcW w:w="3256" w:type="pct"/>
            <w:hideMark/>
          </w:tcPr>
          <w:p w14:paraId="6ABC9BBC" w14:textId="4752BBE3" w:rsidR="00864674" w:rsidRPr="00D02E49" w:rsidRDefault="00864674" w:rsidP="002513C0">
            <w:pPr>
              <w:spacing w:line="360" w:lineRule="auto"/>
              <w:jc w:val="both"/>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A nivel formativo</w:t>
            </w:r>
            <w:r w:rsidR="00A256E1">
              <w:rPr>
                <w:rFonts w:ascii="Times New Roman" w:eastAsia="Times New Roman" w:hAnsi="Times New Roman" w:cs="Times New Roman"/>
                <w:color w:val="000000"/>
                <w:sz w:val="24"/>
                <w:szCs w:val="24"/>
                <w:lang w:eastAsia="es-PE"/>
              </w:rPr>
              <w:t>,</w:t>
            </w:r>
            <w:r w:rsidRPr="00D02E49">
              <w:rPr>
                <w:rFonts w:ascii="Times New Roman" w:eastAsia="Times New Roman" w:hAnsi="Times New Roman" w:cs="Times New Roman"/>
                <w:color w:val="000000"/>
                <w:sz w:val="24"/>
                <w:szCs w:val="24"/>
                <w:lang w:eastAsia="es-PE"/>
              </w:rPr>
              <w:t xml:space="preserve"> las competencias genéricas alcanzadas representan 76</w:t>
            </w:r>
            <w:r w:rsidR="00A256E1">
              <w:rPr>
                <w:rFonts w:ascii="Times New Roman" w:eastAsia="Times New Roman" w:hAnsi="Times New Roman" w:cs="Times New Roman"/>
                <w:color w:val="000000"/>
                <w:sz w:val="24"/>
                <w:szCs w:val="24"/>
                <w:lang w:eastAsia="es-PE"/>
              </w:rPr>
              <w:t>.</w:t>
            </w:r>
            <w:r w:rsidRPr="00D02E49">
              <w:rPr>
                <w:rFonts w:ascii="Times New Roman" w:eastAsia="Times New Roman" w:hAnsi="Times New Roman" w:cs="Times New Roman"/>
                <w:color w:val="000000"/>
                <w:sz w:val="24"/>
                <w:szCs w:val="24"/>
                <w:lang w:eastAsia="es-PE"/>
              </w:rPr>
              <w:t>1</w:t>
            </w:r>
            <w:r w:rsidR="00A256E1">
              <w:rPr>
                <w:rFonts w:ascii="Times New Roman" w:eastAsia="Times New Roman" w:hAnsi="Times New Roman" w:cs="Times New Roman"/>
                <w:color w:val="000000"/>
                <w:sz w:val="24"/>
                <w:szCs w:val="24"/>
                <w:lang w:eastAsia="es-PE"/>
              </w:rPr>
              <w:t> </w:t>
            </w:r>
            <w:r w:rsidRPr="00D02E49">
              <w:rPr>
                <w:rFonts w:ascii="Times New Roman" w:eastAsia="Times New Roman" w:hAnsi="Times New Roman" w:cs="Times New Roman"/>
                <w:color w:val="000000"/>
                <w:sz w:val="24"/>
                <w:szCs w:val="24"/>
                <w:lang w:eastAsia="es-PE"/>
              </w:rPr>
              <w:t>% del estándar. En promedio</w:t>
            </w:r>
            <w:r w:rsidR="00A256E1">
              <w:rPr>
                <w:rFonts w:ascii="Times New Roman" w:eastAsia="Times New Roman" w:hAnsi="Times New Roman" w:cs="Times New Roman"/>
                <w:color w:val="000000"/>
                <w:sz w:val="24"/>
                <w:szCs w:val="24"/>
                <w:lang w:eastAsia="es-PE"/>
              </w:rPr>
              <w:t>,</w:t>
            </w:r>
            <w:r w:rsidRPr="00D02E49">
              <w:rPr>
                <w:rFonts w:ascii="Times New Roman" w:eastAsia="Times New Roman" w:hAnsi="Times New Roman" w:cs="Times New Roman"/>
                <w:color w:val="000000"/>
                <w:sz w:val="24"/>
                <w:szCs w:val="24"/>
                <w:lang w:eastAsia="es-PE"/>
              </w:rPr>
              <w:t xml:space="preserve"> las competencias formativas específicas logradas</w:t>
            </w:r>
            <w:r w:rsidR="00135ADB" w:rsidRPr="00D02E49">
              <w:rPr>
                <w:rFonts w:ascii="Times New Roman" w:eastAsia="Times New Roman" w:hAnsi="Times New Roman" w:cs="Times New Roman"/>
                <w:color w:val="000000"/>
                <w:sz w:val="24"/>
                <w:szCs w:val="24"/>
                <w:lang w:eastAsia="es-PE"/>
              </w:rPr>
              <w:t xml:space="preserve"> </w:t>
            </w:r>
            <w:r w:rsidRPr="00D02E49">
              <w:rPr>
                <w:rFonts w:ascii="Times New Roman" w:eastAsia="Times New Roman" w:hAnsi="Times New Roman" w:cs="Times New Roman"/>
                <w:color w:val="000000"/>
                <w:sz w:val="24"/>
                <w:szCs w:val="24"/>
                <w:lang w:eastAsia="es-PE"/>
              </w:rPr>
              <w:t>representan el 74</w:t>
            </w:r>
            <w:r w:rsidR="00A256E1">
              <w:rPr>
                <w:rFonts w:ascii="Times New Roman" w:eastAsia="Times New Roman" w:hAnsi="Times New Roman" w:cs="Times New Roman"/>
                <w:color w:val="000000"/>
                <w:sz w:val="24"/>
                <w:szCs w:val="24"/>
                <w:lang w:eastAsia="es-PE"/>
              </w:rPr>
              <w:t>.</w:t>
            </w:r>
            <w:r w:rsidRPr="00D02E49">
              <w:rPr>
                <w:rFonts w:ascii="Times New Roman" w:eastAsia="Times New Roman" w:hAnsi="Times New Roman" w:cs="Times New Roman"/>
                <w:color w:val="000000"/>
                <w:sz w:val="24"/>
                <w:szCs w:val="24"/>
                <w:lang w:eastAsia="es-PE"/>
              </w:rPr>
              <w:t>0</w:t>
            </w:r>
            <w:r w:rsidR="00A256E1">
              <w:rPr>
                <w:rFonts w:ascii="Times New Roman" w:eastAsia="Times New Roman" w:hAnsi="Times New Roman" w:cs="Times New Roman"/>
                <w:color w:val="000000"/>
                <w:sz w:val="24"/>
                <w:szCs w:val="24"/>
                <w:lang w:eastAsia="es-PE"/>
              </w:rPr>
              <w:t> </w:t>
            </w:r>
            <w:r w:rsidRPr="00D02E49">
              <w:rPr>
                <w:rFonts w:ascii="Times New Roman" w:eastAsia="Times New Roman" w:hAnsi="Times New Roman" w:cs="Times New Roman"/>
                <w:color w:val="000000"/>
                <w:sz w:val="24"/>
                <w:szCs w:val="24"/>
                <w:lang w:eastAsia="es-PE"/>
              </w:rPr>
              <w:t>% del estándar</w:t>
            </w:r>
            <w:r w:rsidR="00847BB4">
              <w:rPr>
                <w:rFonts w:ascii="Times New Roman" w:eastAsia="Times New Roman" w:hAnsi="Times New Roman" w:cs="Times New Roman"/>
                <w:color w:val="000000"/>
                <w:sz w:val="24"/>
                <w:szCs w:val="24"/>
                <w:lang w:eastAsia="es-PE"/>
              </w:rPr>
              <w:t>:</w:t>
            </w:r>
            <w:r w:rsidR="00847BB4" w:rsidRPr="00D02E49">
              <w:rPr>
                <w:rFonts w:ascii="Times New Roman" w:eastAsia="Times New Roman" w:hAnsi="Times New Roman" w:cs="Times New Roman"/>
                <w:color w:val="000000"/>
                <w:sz w:val="24"/>
                <w:szCs w:val="24"/>
                <w:lang w:eastAsia="es-PE"/>
              </w:rPr>
              <w:t xml:space="preserve"> </w:t>
            </w:r>
            <w:r w:rsidRPr="00D02E49">
              <w:rPr>
                <w:rFonts w:ascii="Times New Roman" w:eastAsia="Times New Roman" w:hAnsi="Times New Roman" w:cs="Times New Roman"/>
                <w:color w:val="000000"/>
                <w:sz w:val="24"/>
                <w:szCs w:val="24"/>
                <w:lang w:eastAsia="es-PE"/>
              </w:rPr>
              <w:t>competencias formativas genéricas alcanzadas: 76</w:t>
            </w:r>
            <w:r w:rsidR="00847BB4">
              <w:rPr>
                <w:rFonts w:ascii="Times New Roman" w:eastAsia="Times New Roman" w:hAnsi="Times New Roman" w:cs="Times New Roman"/>
                <w:color w:val="000000"/>
                <w:sz w:val="24"/>
                <w:szCs w:val="24"/>
                <w:lang w:eastAsia="es-PE"/>
              </w:rPr>
              <w:t>.</w:t>
            </w:r>
            <w:r w:rsidRPr="00D02E49">
              <w:rPr>
                <w:rFonts w:ascii="Times New Roman" w:eastAsia="Times New Roman" w:hAnsi="Times New Roman" w:cs="Times New Roman"/>
                <w:color w:val="000000"/>
                <w:sz w:val="24"/>
                <w:szCs w:val="24"/>
                <w:lang w:eastAsia="es-PE"/>
              </w:rPr>
              <w:t>1</w:t>
            </w:r>
            <w:r w:rsidR="00847BB4">
              <w:rPr>
                <w:rFonts w:ascii="Times New Roman" w:eastAsia="Times New Roman" w:hAnsi="Times New Roman" w:cs="Times New Roman"/>
                <w:color w:val="000000"/>
                <w:sz w:val="24"/>
                <w:szCs w:val="24"/>
                <w:lang w:eastAsia="es-PE"/>
              </w:rPr>
              <w:t> </w:t>
            </w:r>
            <w:r w:rsidR="00847BB4" w:rsidRPr="00D02E49">
              <w:rPr>
                <w:rFonts w:ascii="Times New Roman" w:eastAsia="Times New Roman" w:hAnsi="Times New Roman" w:cs="Times New Roman"/>
                <w:color w:val="000000"/>
                <w:sz w:val="24"/>
                <w:szCs w:val="24"/>
                <w:lang w:eastAsia="es-PE"/>
              </w:rPr>
              <w:t>%</w:t>
            </w:r>
            <w:r w:rsidR="00847BB4">
              <w:rPr>
                <w:rFonts w:ascii="Times New Roman" w:eastAsia="Times New Roman" w:hAnsi="Times New Roman" w:cs="Times New Roman"/>
                <w:color w:val="000000"/>
                <w:sz w:val="24"/>
                <w:szCs w:val="24"/>
                <w:lang w:eastAsia="es-PE"/>
              </w:rPr>
              <w:t>;</w:t>
            </w:r>
            <w:r w:rsidR="00847BB4" w:rsidRPr="00D02E49">
              <w:rPr>
                <w:rFonts w:ascii="Times New Roman" w:eastAsia="Times New Roman" w:hAnsi="Times New Roman" w:cs="Times New Roman"/>
                <w:color w:val="000000"/>
                <w:sz w:val="24"/>
                <w:szCs w:val="24"/>
                <w:lang w:eastAsia="es-PE"/>
              </w:rPr>
              <w:t xml:space="preserve"> </w:t>
            </w:r>
            <w:r w:rsidRPr="00D02E49">
              <w:rPr>
                <w:rFonts w:ascii="Times New Roman" w:eastAsia="Times New Roman" w:hAnsi="Times New Roman" w:cs="Times New Roman"/>
                <w:color w:val="000000"/>
                <w:sz w:val="24"/>
                <w:szCs w:val="24"/>
                <w:lang w:eastAsia="es-PE"/>
              </w:rPr>
              <w:t>competencias formativas específicas alcanzadas: 74</w:t>
            </w:r>
            <w:r w:rsidR="00847BB4">
              <w:rPr>
                <w:rFonts w:ascii="Times New Roman" w:eastAsia="Times New Roman" w:hAnsi="Times New Roman" w:cs="Times New Roman"/>
                <w:color w:val="000000"/>
                <w:sz w:val="24"/>
                <w:szCs w:val="24"/>
                <w:lang w:eastAsia="es-PE"/>
              </w:rPr>
              <w:t> </w:t>
            </w:r>
            <w:r w:rsidRPr="00D02E49">
              <w:rPr>
                <w:rFonts w:ascii="Times New Roman" w:eastAsia="Times New Roman" w:hAnsi="Times New Roman" w:cs="Times New Roman"/>
                <w:color w:val="000000"/>
                <w:sz w:val="24"/>
                <w:szCs w:val="24"/>
                <w:lang w:eastAsia="es-PE"/>
              </w:rPr>
              <w:t>%</w:t>
            </w:r>
            <w:r w:rsidR="00847BB4">
              <w:rPr>
                <w:rFonts w:ascii="Times New Roman" w:eastAsia="Times New Roman" w:hAnsi="Times New Roman" w:cs="Times New Roman"/>
                <w:color w:val="000000"/>
                <w:sz w:val="24"/>
                <w:szCs w:val="24"/>
                <w:lang w:eastAsia="es-PE"/>
              </w:rPr>
              <w:t>,</w:t>
            </w:r>
            <w:r w:rsidR="00135ADB" w:rsidRPr="00D02E49">
              <w:rPr>
                <w:rFonts w:ascii="Times New Roman" w:eastAsia="Times New Roman" w:hAnsi="Times New Roman" w:cs="Times New Roman"/>
                <w:color w:val="000000"/>
                <w:sz w:val="24"/>
                <w:szCs w:val="24"/>
                <w:lang w:eastAsia="es-PE"/>
              </w:rPr>
              <w:t xml:space="preserve"> </w:t>
            </w:r>
            <w:r w:rsidRPr="00D02E49">
              <w:rPr>
                <w:rFonts w:ascii="Times New Roman" w:eastAsia="Times New Roman" w:hAnsi="Times New Roman" w:cs="Times New Roman"/>
                <w:color w:val="000000"/>
                <w:sz w:val="24"/>
                <w:szCs w:val="24"/>
                <w:lang w:eastAsia="es-PE"/>
              </w:rPr>
              <w:t>y competencias de desempeño profesional alcanzadas: 71</w:t>
            </w:r>
            <w:r w:rsidR="00847BB4">
              <w:rPr>
                <w:rFonts w:ascii="Times New Roman" w:eastAsia="Times New Roman" w:hAnsi="Times New Roman" w:cs="Times New Roman"/>
                <w:color w:val="000000"/>
                <w:sz w:val="24"/>
                <w:szCs w:val="24"/>
                <w:lang w:eastAsia="es-PE"/>
              </w:rPr>
              <w:t>.</w:t>
            </w:r>
            <w:r w:rsidRPr="00D02E49">
              <w:rPr>
                <w:rFonts w:ascii="Times New Roman" w:eastAsia="Times New Roman" w:hAnsi="Times New Roman" w:cs="Times New Roman"/>
                <w:color w:val="000000"/>
                <w:sz w:val="24"/>
                <w:szCs w:val="24"/>
                <w:lang w:eastAsia="es-PE"/>
              </w:rPr>
              <w:t>7</w:t>
            </w:r>
            <w:r w:rsidR="00847BB4">
              <w:rPr>
                <w:rFonts w:ascii="Times New Roman" w:eastAsia="Times New Roman" w:hAnsi="Times New Roman" w:cs="Times New Roman"/>
                <w:color w:val="000000"/>
                <w:sz w:val="24"/>
                <w:szCs w:val="24"/>
                <w:lang w:eastAsia="es-PE"/>
              </w:rPr>
              <w:t> </w:t>
            </w:r>
            <w:r w:rsidRPr="00D02E49">
              <w:rPr>
                <w:rFonts w:ascii="Times New Roman" w:eastAsia="Times New Roman" w:hAnsi="Times New Roman" w:cs="Times New Roman"/>
                <w:color w:val="000000"/>
                <w:sz w:val="24"/>
                <w:szCs w:val="24"/>
                <w:lang w:eastAsia="es-PE"/>
              </w:rPr>
              <w:t>%</w:t>
            </w:r>
          </w:p>
        </w:tc>
      </w:tr>
      <w:tr w:rsidR="00864674" w:rsidRPr="005B4772" w14:paraId="7A079086" w14:textId="77777777" w:rsidTr="00D02E49">
        <w:trPr>
          <w:trHeight w:val="1684"/>
        </w:trPr>
        <w:tc>
          <w:tcPr>
            <w:tcW w:w="873" w:type="pct"/>
            <w:hideMark/>
          </w:tcPr>
          <w:p w14:paraId="7E6E0B65" w14:textId="09A6B48C" w:rsidR="00864674" w:rsidRPr="00D02E49" w:rsidRDefault="00864674" w:rsidP="002513C0">
            <w:pPr>
              <w:spacing w:line="360" w:lineRule="auto"/>
              <w:rPr>
                <w:rFonts w:ascii="Times New Roman" w:eastAsia="Times New Roman" w:hAnsi="Times New Roman" w:cs="Times New Roman"/>
                <w:b/>
                <w:color w:val="000000"/>
                <w:sz w:val="24"/>
                <w:szCs w:val="24"/>
                <w:lang w:eastAsia="es-PE"/>
              </w:rPr>
            </w:pPr>
            <w:r w:rsidRPr="00D02E49">
              <w:rPr>
                <w:rFonts w:ascii="Times New Roman" w:eastAsia="Times New Roman" w:hAnsi="Times New Roman" w:cs="Times New Roman"/>
                <w:color w:val="000000"/>
                <w:sz w:val="24"/>
                <w:szCs w:val="24"/>
                <w:lang w:eastAsia="es-PE"/>
              </w:rPr>
              <w:t>Cuestionario en dos partes: información sociodemográfica y</w:t>
            </w:r>
            <w:r w:rsidR="00135ADB" w:rsidRPr="00D02E49">
              <w:rPr>
                <w:rFonts w:ascii="Times New Roman" w:eastAsia="Times New Roman" w:hAnsi="Times New Roman" w:cs="Times New Roman"/>
                <w:color w:val="000000"/>
                <w:sz w:val="24"/>
                <w:szCs w:val="24"/>
                <w:lang w:eastAsia="es-PE"/>
              </w:rPr>
              <w:t xml:space="preserve"> </w:t>
            </w:r>
            <w:r w:rsidRPr="00D02E49">
              <w:rPr>
                <w:rFonts w:ascii="Times New Roman" w:eastAsia="Times New Roman" w:hAnsi="Times New Roman" w:cs="Times New Roman"/>
                <w:color w:val="000000"/>
                <w:sz w:val="24"/>
                <w:szCs w:val="24"/>
                <w:lang w:eastAsia="es-PE"/>
              </w:rPr>
              <w:t>las categorías de análisis</w:t>
            </w:r>
          </w:p>
        </w:tc>
        <w:tc>
          <w:tcPr>
            <w:tcW w:w="871" w:type="pct"/>
            <w:hideMark/>
          </w:tcPr>
          <w:p w14:paraId="5EB821D1" w14:textId="4D829A1C" w:rsidR="00864674" w:rsidRPr="00D02E49" w:rsidRDefault="00864674"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1903 alumnos (946 mujeres y 957 hombres)</w:t>
            </w:r>
            <w:r w:rsidR="00847BB4">
              <w:rPr>
                <w:rFonts w:ascii="Times New Roman" w:eastAsia="Times New Roman" w:hAnsi="Times New Roman" w:cs="Times New Roman"/>
                <w:color w:val="000000"/>
                <w:sz w:val="24"/>
                <w:szCs w:val="24"/>
                <w:lang w:eastAsia="es-PE"/>
              </w:rPr>
              <w:t>,</w:t>
            </w:r>
            <w:r w:rsidRPr="00D02E49">
              <w:rPr>
                <w:rFonts w:ascii="Times New Roman" w:eastAsia="Times New Roman" w:hAnsi="Times New Roman" w:cs="Times New Roman"/>
                <w:color w:val="000000"/>
                <w:sz w:val="24"/>
                <w:szCs w:val="24"/>
                <w:lang w:eastAsia="es-PE"/>
              </w:rPr>
              <w:t xml:space="preserve"> de los cuales 1138 fueron de</w:t>
            </w:r>
            <w:r w:rsidR="00F15EF8">
              <w:rPr>
                <w:rFonts w:ascii="Times New Roman" w:eastAsia="Times New Roman" w:hAnsi="Times New Roman" w:cs="Times New Roman"/>
                <w:color w:val="000000"/>
                <w:sz w:val="24"/>
                <w:szCs w:val="24"/>
                <w:lang w:eastAsia="es-PE"/>
              </w:rPr>
              <w:t xml:space="preserve"> Ingeniería y ciencias físico matemáticas</w:t>
            </w:r>
            <w:r w:rsidRPr="00D02E49">
              <w:rPr>
                <w:rFonts w:ascii="Times New Roman" w:eastAsia="Times New Roman" w:hAnsi="Times New Roman" w:cs="Times New Roman"/>
                <w:color w:val="000000"/>
                <w:sz w:val="24"/>
                <w:szCs w:val="24"/>
                <w:lang w:eastAsia="es-PE"/>
              </w:rPr>
              <w:t xml:space="preserve"> </w:t>
            </w:r>
            <w:r w:rsidR="00F15EF8">
              <w:rPr>
                <w:rFonts w:ascii="Times New Roman" w:eastAsia="Times New Roman" w:hAnsi="Times New Roman" w:cs="Times New Roman"/>
                <w:color w:val="000000"/>
                <w:sz w:val="24"/>
                <w:szCs w:val="24"/>
                <w:lang w:eastAsia="es-PE"/>
              </w:rPr>
              <w:t>(</w:t>
            </w:r>
            <w:r w:rsidRPr="00D02E49">
              <w:rPr>
                <w:rFonts w:ascii="Times New Roman" w:eastAsia="Times New Roman" w:hAnsi="Times New Roman" w:cs="Times New Roman"/>
                <w:color w:val="000000"/>
                <w:sz w:val="24"/>
                <w:szCs w:val="24"/>
                <w:lang w:eastAsia="es-PE"/>
              </w:rPr>
              <w:t>ICFM</w:t>
            </w:r>
            <w:r w:rsidR="00F15EF8">
              <w:rPr>
                <w:rFonts w:ascii="Times New Roman" w:eastAsia="Times New Roman" w:hAnsi="Times New Roman" w:cs="Times New Roman"/>
                <w:color w:val="000000"/>
                <w:sz w:val="24"/>
                <w:szCs w:val="24"/>
                <w:lang w:eastAsia="es-PE"/>
              </w:rPr>
              <w:t>)</w:t>
            </w:r>
            <w:r w:rsidR="00847BB4">
              <w:rPr>
                <w:rFonts w:ascii="Times New Roman" w:eastAsia="Times New Roman" w:hAnsi="Times New Roman" w:cs="Times New Roman"/>
                <w:color w:val="000000"/>
                <w:sz w:val="24"/>
                <w:szCs w:val="24"/>
                <w:lang w:eastAsia="es-PE"/>
              </w:rPr>
              <w:t>,</w:t>
            </w:r>
            <w:r w:rsidR="00847BB4" w:rsidRPr="00D02E49">
              <w:rPr>
                <w:rFonts w:ascii="Times New Roman" w:eastAsia="Times New Roman" w:hAnsi="Times New Roman" w:cs="Times New Roman"/>
                <w:color w:val="000000"/>
                <w:sz w:val="24"/>
                <w:szCs w:val="24"/>
                <w:lang w:eastAsia="es-PE"/>
              </w:rPr>
              <w:t xml:space="preserve"> </w:t>
            </w:r>
            <w:r w:rsidRPr="00D02E49">
              <w:rPr>
                <w:rFonts w:ascii="Times New Roman" w:eastAsia="Times New Roman" w:hAnsi="Times New Roman" w:cs="Times New Roman"/>
                <w:color w:val="000000"/>
                <w:sz w:val="24"/>
                <w:szCs w:val="24"/>
                <w:lang w:eastAsia="es-PE"/>
              </w:rPr>
              <w:t xml:space="preserve">238 de </w:t>
            </w:r>
            <w:r w:rsidR="00F15EF8">
              <w:rPr>
                <w:rFonts w:ascii="Times New Roman" w:eastAsia="Times New Roman" w:hAnsi="Times New Roman" w:cs="Times New Roman"/>
                <w:color w:val="000000"/>
                <w:sz w:val="24"/>
                <w:szCs w:val="24"/>
                <w:lang w:eastAsia="es-PE"/>
              </w:rPr>
              <w:t>Ciencias médico biológicas (</w:t>
            </w:r>
            <w:r w:rsidRPr="00D02E49">
              <w:rPr>
                <w:rFonts w:ascii="Times New Roman" w:eastAsia="Times New Roman" w:hAnsi="Times New Roman" w:cs="Times New Roman"/>
                <w:color w:val="000000"/>
                <w:sz w:val="24"/>
                <w:szCs w:val="24"/>
                <w:lang w:eastAsia="es-PE"/>
              </w:rPr>
              <w:t>CMB</w:t>
            </w:r>
            <w:r w:rsidR="00F15EF8">
              <w:rPr>
                <w:rFonts w:ascii="Times New Roman" w:eastAsia="Times New Roman" w:hAnsi="Times New Roman" w:cs="Times New Roman"/>
                <w:color w:val="000000"/>
                <w:sz w:val="24"/>
                <w:szCs w:val="24"/>
                <w:lang w:eastAsia="es-PE"/>
              </w:rPr>
              <w:t>)</w:t>
            </w:r>
            <w:r w:rsidRPr="00D02E49">
              <w:rPr>
                <w:rFonts w:ascii="Times New Roman" w:eastAsia="Times New Roman" w:hAnsi="Times New Roman" w:cs="Times New Roman"/>
                <w:color w:val="000000"/>
                <w:sz w:val="24"/>
                <w:szCs w:val="24"/>
                <w:lang w:eastAsia="es-PE"/>
              </w:rPr>
              <w:t xml:space="preserve"> y 527 de </w:t>
            </w:r>
            <w:r w:rsidR="00F15EF8">
              <w:rPr>
                <w:rFonts w:ascii="Times New Roman" w:eastAsia="Times New Roman" w:hAnsi="Times New Roman" w:cs="Times New Roman"/>
                <w:color w:val="000000"/>
                <w:sz w:val="24"/>
                <w:szCs w:val="24"/>
                <w:lang w:eastAsia="es-PE"/>
              </w:rPr>
              <w:t>Ciencias sociales y administrativas (</w:t>
            </w:r>
            <w:r w:rsidRPr="00D02E49">
              <w:rPr>
                <w:rFonts w:ascii="Times New Roman" w:eastAsia="Times New Roman" w:hAnsi="Times New Roman" w:cs="Times New Roman"/>
                <w:color w:val="000000"/>
                <w:sz w:val="24"/>
                <w:szCs w:val="24"/>
                <w:lang w:eastAsia="es-PE"/>
              </w:rPr>
              <w:t>CSA</w:t>
            </w:r>
            <w:r w:rsidR="00F15EF8">
              <w:rPr>
                <w:rFonts w:ascii="Times New Roman" w:eastAsia="Times New Roman" w:hAnsi="Times New Roman" w:cs="Times New Roman"/>
                <w:color w:val="000000"/>
                <w:sz w:val="24"/>
                <w:szCs w:val="24"/>
                <w:lang w:eastAsia="es-PE"/>
              </w:rPr>
              <w:t>)</w:t>
            </w:r>
          </w:p>
        </w:tc>
        <w:tc>
          <w:tcPr>
            <w:tcW w:w="3256" w:type="pct"/>
            <w:hideMark/>
          </w:tcPr>
          <w:p w14:paraId="58F64024" w14:textId="7A17FC95" w:rsidR="00864674" w:rsidRPr="00D02E49" w:rsidRDefault="00864674" w:rsidP="002513C0">
            <w:pPr>
              <w:spacing w:line="360" w:lineRule="auto"/>
              <w:jc w:val="both"/>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 xml:space="preserve">La competencia </w:t>
            </w:r>
            <w:r w:rsidR="00106B2D">
              <w:rPr>
                <w:rFonts w:ascii="Times New Roman" w:eastAsia="Times New Roman" w:hAnsi="Times New Roman" w:cs="Times New Roman"/>
                <w:color w:val="000000"/>
                <w:sz w:val="24"/>
                <w:szCs w:val="24"/>
                <w:lang w:eastAsia="es-PE"/>
              </w:rPr>
              <w:t>“P</w:t>
            </w:r>
            <w:r w:rsidR="00106B2D" w:rsidRPr="00D02E49">
              <w:rPr>
                <w:rFonts w:ascii="Times New Roman" w:eastAsia="Times New Roman" w:hAnsi="Times New Roman" w:cs="Times New Roman"/>
                <w:color w:val="000000"/>
                <w:sz w:val="24"/>
                <w:szCs w:val="24"/>
                <w:lang w:eastAsia="es-PE"/>
              </w:rPr>
              <w:t xml:space="preserve">lan </w:t>
            </w:r>
            <w:r w:rsidRPr="00D02E49">
              <w:rPr>
                <w:rFonts w:ascii="Times New Roman" w:eastAsia="Times New Roman" w:hAnsi="Times New Roman" w:cs="Times New Roman"/>
                <w:color w:val="000000"/>
                <w:sz w:val="24"/>
                <w:szCs w:val="24"/>
                <w:lang w:eastAsia="es-PE"/>
              </w:rPr>
              <w:t>de vida y carrera de los estudiantes</w:t>
            </w:r>
            <w:r w:rsidR="009517DD">
              <w:rPr>
                <w:rFonts w:ascii="Times New Roman" w:eastAsia="Times New Roman" w:hAnsi="Times New Roman" w:cs="Times New Roman"/>
                <w:color w:val="000000"/>
                <w:sz w:val="24"/>
                <w:szCs w:val="24"/>
                <w:lang w:eastAsia="es-PE"/>
              </w:rPr>
              <w:t>”</w:t>
            </w:r>
            <w:r w:rsidRPr="00D02E49">
              <w:rPr>
                <w:rFonts w:ascii="Times New Roman" w:eastAsia="Times New Roman" w:hAnsi="Times New Roman" w:cs="Times New Roman"/>
                <w:color w:val="000000"/>
                <w:sz w:val="24"/>
                <w:szCs w:val="24"/>
                <w:lang w:eastAsia="es-PE"/>
              </w:rPr>
              <w:t xml:space="preserve"> está ligada a una actuación autónoma. Hay diferentes grados de desarrollo de la competencia </w:t>
            </w:r>
            <w:r w:rsidR="009517DD">
              <w:rPr>
                <w:rFonts w:ascii="Times New Roman" w:eastAsia="Times New Roman" w:hAnsi="Times New Roman" w:cs="Times New Roman"/>
                <w:color w:val="000000"/>
                <w:sz w:val="24"/>
                <w:szCs w:val="24"/>
                <w:lang w:eastAsia="es-PE"/>
              </w:rPr>
              <w:t>“T</w:t>
            </w:r>
            <w:r w:rsidR="009517DD" w:rsidRPr="00D02E49">
              <w:rPr>
                <w:rFonts w:ascii="Times New Roman" w:eastAsia="Times New Roman" w:hAnsi="Times New Roman" w:cs="Times New Roman"/>
                <w:color w:val="000000"/>
                <w:sz w:val="24"/>
                <w:szCs w:val="24"/>
                <w:lang w:eastAsia="es-PE"/>
              </w:rPr>
              <w:t xml:space="preserve">rabajo </w:t>
            </w:r>
            <w:r w:rsidRPr="00D02E49">
              <w:rPr>
                <w:rFonts w:ascii="Times New Roman" w:eastAsia="Times New Roman" w:hAnsi="Times New Roman" w:cs="Times New Roman"/>
                <w:color w:val="000000"/>
                <w:sz w:val="24"/>
                <w:szCs w:val="24"/>
                <w:lang w:eastAsia="es-PE"/>
              </w:rPr>
              <w:t>en equipo y liderazgo</w:t>
            </w:r>
            <w:r w:rsidR="009517DD">
              <w:rPr>
                <w:rFonts w:ascii="Times New Roman" w:eastAsia="Times New Roman" w:hAnsi="Times New Roman" w:cs="Times New Roman"/>
                <w:color w:val="000000"/>
                <w:sz w:val="24"/>
                <w:szCs w:val="24"/>
                <w:lang w:eastAsia="es-PE"/>
              </w:rPr>
              <w:t>”</w:t>
            </w:r>
            <w:r w:rsidRPr="00D02E49">
              <w:rPr>
                <w:rFonts w:ascii="Times New Roman" w:eastAsia="Times New Roman" w:hAnsi="Times New Roman" w:cs="Times New Roman"/>
                <w:color w:val="000000"/>
                <w:sz w:val="24"/>
                <w:szCs w:val="24"/>
                <w:lang w:eastAsia="es-PE"/>
              </w:rPr>
              <w:t xml:space="preserve">, más desarrollada en estudiantes de CSA y menos en los de ICFM. </w:t>
            </w:r>
            <w:r w:rsidR="009517DD">
              <w:rPr>
                <w:rFonts w:ascii="Times New Roman" w:eastAsia="Times New Roman" w:hAnsi="Times New Roman" w:cs="Times New Roman"/>
                <w:color w:val="000000"/>
                <w:sz w:val="24"/>
                <w:szCs w:val="24"/>
                <w:lang w:eastAsia="es-PE"/>
              </w:rPr>
              <w:t>En</w:t>
            </w:r>
            <w:r w:rsidR="009517DD" w:rsidRPr="00D02E49">
              <w:rPr>
                <w:rFonts w:ascii="Times New Roman" w:eastAsia="Times New Roman" w:hAnsi="Times New Roman" w:cs="Times New Roman"/>
                <w:color w:val="000000"/>
                <w:sz w:val="24"/>
                <w:szCs w:val="24"/>
                <w:lang w:eastAsia="es-PE"/>
              </w:rPr>
              <w:t xml:space="preserve"> </w:t>
            </w:r>
            <w:r w:rsidRPr="00D02E49">
              <w:rPr>
                <w:rFonts w:ascii="Times New Roman" w:eastAsia="Times New Roman" w:hAnsi="Times New Roman" w:cs="Times New Roman"/>
                <w:color w:val="000000"/>
                <w:sz w:val="24"/>
                <w:szCs w:val="24"/>
                <w:lang w:eastAsia="es-PE"/>
              </w:rPr>
              <w:t xml:space="preserve">relación </w:t>
            </w:r>
            <w:r w:rsidR="009517DD">
              <w:rPr>
                <w:rFonts w:ascii="Times New Roman" w:eastAsia="Times New Roman" w:hAnsi="Times New Roman" w:cs="Times New Roman"/>
                <w:color w:val="000000"/>
                <w:sz w:val="24"/>
                <w:szCs w:val="24"/>
                <w:lang w:eastAsia="es-PE"/>
              </w:rPr>
              <w:t>con</w:t>
            </w:r>
            <w:r w:rsidR="009517DD" w:rsidRPr="00D02E49">
              <w:rPr>
                <w:rFonts w:ascii="Times New Roman" w:eastAsia="Times New Roman" w:hAnsi="Times New Roman" w:cs="Times New Roman"/>
                <w:color w:val="000000"/>
                <w:sz w:val="24"/>
                <w:szCs w:val="24"/>
                <w:lang w:eastAsia="es-PE"/>
              </w:rPr>
              <w:t xml:space="preserve"> </w:t>
            </w:r>
            <w:r w:rsidRPr="00D02E49">
              <w:rPr>
                <w:rFonts w:ascii="Times New Roman" w:eastAsia="Times New Roman" w:hAnsi="Times New Roman" w:cs="Times New Roman"/>
                <w:color w:val="000000"/>
                <w:sz w:val="24"/>
                <w:szCs w:val="24"/>
                <w:lang w:eastAsia="es-PE"/>
              </w:rPr>
              <w:t>la conciencia y apertura al cambio</w:t>
            </w:r>
            <w:r w:rsidR="00A26A9C">
              <w:rPr>
                <w:rFonts w:ascii="Times New Roman" w:eastAsia="Times New Roman" w:hAnsi="Times New Roman" w:cs="Times New Roman"/>
                <w:color w:val="000000"/>
                <w:sz w:val="24"/>
                <w:szCs w:val="24"/>
                <w:lang w:eastAsia="es-PE"/>
              </w:rPr>
              <w:t>,</w:t>
            </w:r>
            <w:r w:rsidRPr="00D02E49">
              <w:rPr>
                <w:rFonts w:ascii="Times New Roman" w:eastAsia="Times New Roman" w:hAnsi="Times New Roman" w:cs="Times New Roman"/>
                <w:color w:val="000000"/>
                <w:sz w:val="24"/>
                <w:szCs w:val="24"/>
                <w:lang w:eastAsia="es-PE"/>
              </w:rPr>
              <w:t xml:space="preserve"> el estudio muestra que en la conducta y valoración de diferentes actividades prevalecen roles y estereotipos.</w:t>
            </w:r>
          </w:p>
        </w:tc>
      </w:tr>
      <w:tr w:rsidR="00864674" w:rsidRPr="005B4772" w14:paraId="3F66C3C8" w14:textId="77777777" w:rsidTr="00D02E49">
        <w:trPr>
          <w:trHeight w:val="2430"/>
        </w:trPr>
        <w:tc>
          <w:tcPr>
            <w:tcW w:w="873" w:type="pct"/>
            <w:hideMark/>
          </w:tcPr>
          <w:p w14:paraId="3162E6C4" w14:textId="4AC69485" w:rsidR="00864674" w:rsidRPr="00D02E49" w:rsidRDefault="00864674" w:rsidP="002513C0">
            <w:pPr>
              <w:spacing w:line="360" w:lineRule="auto"/>
              <w:rPr>
                <w:rFonts w:ascii="Times New Roman" w:eastAsia="Times New Roman" w:hAnsi="Times New Roman" w:cs="Times New Roman"/>
                <w:b/>
                <w:color w:val="000000"/>
                <w:sz w:val="24"/>
                <w:szCs w:val="24"/>
                <w:lang w:eastAsia="es-PE"/>
              </w:rPr>
            </w:pPr>
            <w:r w:rsidRPr="00D02E49">
              <w:rPr>
                <w:rFonts w:ascii="Times New Roman" w:eastAsia="Times New Roman" w:hAnsi="Times New Roman" w:cs="Times New Roman"/>
                <w:color w:val="000000"/>
                <w:sz w:val="24"/>
                <w:szCs w:val="24"/>
                <w:lang w:eastAsia="es-PE"/>
              </w:rPr>
              <w:lastRenderedPageBreak/>
              <w:t>Rúbrica</w:t>
            </w:r>
            <w:r w:rsidR="00574982" w:rsidRPr="00D02E49">
              <w:rPr>
                <w:rFonts w:ascii="Times New Roman" w:eastAsia="Times New Roman" w:hAnsi="Times New Roman" w:cs="Times New Roman"/>
                <w:color w:val="000000"/>
                <w:sz w:val="24"/>
                <w:szCs w:val="24"/>
                <w:lang w:eastAsia="es-PE"/>
              </w:rPr>
              <w:t>s para evaluar</w:t>
            </w:r>
            <w:r w:rsidRPr="00D02E49">
              <w:rPr>
                <w:rFonts w:ascii="Times New Roman" w:eastAsia="Times New Roman" w:hAnsi="Times New Roman" w:cs="Times New Roman"/>
                <w:color w:val="000000"/>
                <w:sz w:val="24"/>
                <w:szCs w:val="24"/>
                <w:lang w:eastAsia="es-PE"/>
              </w:rPr>
              <w:t xml:space="preserve">: proyectos de investigación, </w:t>
            </w:r>
            <w:r w:rsidRPr="00D02E49">
              <w:rPr>
                <w:rFonts w:ascii="Times New Roman" w:eastAsia="Times New Roman" w:hAnsi="Times New Roman" w:cs="Times New Roman"/>
                <w:color w:val="000000"/>
                <w:sz w:val="24"/>
                <w:szCs w:val="24"/>
                <w:lang w:eastAsia="es-PE"/>
              </w:rPr>
              <w:br/>
              <w:t>informe de tesis,</w:t>
            </w:r>
            <w:r w:rsidRPr="00D02E49">
              <w:rPr>
                <w:rFonts w:ascii="Times New Roman" w:eastAsia="Times New Roman" w:hAnsi="Times New Roman" w:cs="Times New Roman"/>
                <w:color w:val="000000"/>
                <w:sz w:val="24"/>
                <w:szCs w:val="24"/>
                <w:lang w:eastAsia="es-PE"/>
              </w:rPr>
              <w:br/>
              <w:t>sesiones de aprendizaje,</w:t>
            </w:r>
            <w:r w:rsidRPr="00D02E49">
              <w:rPr>
                <w:rFonts w:ascii="Times New Roman" w:eastAsia="Times New Roman" w:hAnsi="Times New Roman" w:cs="Times New Roman"/>
                <w:color w:val="000000"/>
                <w:sz w:val="24"/>
                <w:szCs w:val="24"/>
                <w:lang w:eastAsia="es-PE"/>
              </w:rPr>
              <w:br/>
            </w:r>
            <w:r w:rsidR="00574982" w:rsidRPr="00D02E49">
              <w:rPr>
                <w:rFonts w:ascii="Times New Roman" w:eastAsia="Times New Roman" w:hAnsi="Times New Roman" w:cs="Times New Roman"/>
                <w:color w:val="000000"/>
                <w:sz w:val="24"/>
                <w:szCs w:val="24"/>
                <w:lang w:eastAsia="es-PE"/>
              </w:rPr>
              <w:t>p</w:t>
            </w:r>
            <w:r w:rsidRPr="00D02E49">
              <w:rPr>
                <w:rFonts w:ascii="Times New Roman" w:eastAsia="Times New Roman" w:hAnsi="Times New Roman" w:cs="Times New Roman"/>
                <w:color w:val="000000"/>
                <w:sz w:val="24"/>
                <w:szCs w:val="24"/>
                <w:lang w:eastAsia="es-PE"/>
              </w:rPr>
              <w:t>royecto educativo institucional,</w:t>
            </w:r>
            <w:r w:rsidRPr="00D02E49">
              <w:rPr>
                <w:rFonts w:ascii="Times New Roman" w:eastAsia="Times New Roman" w:hAnsi="Times New Roman" w:cs="Times New Roman"/>
                <w:color w:val="000000"/>
                <w:sz w:val="24"/>
                <w:szCs w:val="24"/>
                <w:lang w:eastAsia="es-PE"/>
              </w:rPr>
              <w:br/>
              <w:t xml:space="preserve">y </w:t>
            </w:r>
            <w:r w:rsidR="00847BB4">
              <w:rPr>
                <w:rFonts w:ascii="Times New Roman" w:eastAsia="Times New Roman" w:hAnsi="Times New Roman" w:cs="Times New Roman"/>
                <w:color w:val="000000"/>
                <w:sz w:val="24"/>
                <w:szCs w:val="24"/>
                <w:lang w:eastAsia="es-PE"/>
              </w:rPr>
              <w:t>e</w:t>
            </w:r>
            <w:r w:rsidR="00847BB4" w:rsidRPr="00D02E49">
              <w:rPr>
                <w:rFonts w:ascii="Times New Roman" w:eastAsia="Times New Roman" w:hAnsi="Times New Roman" w:cs="Times New Roman"/>
                <w:color w:val="000000"/>
                <w:sz w:val="24"/>
                <w:szCs w:val="24"/>
                <w:lang w:eastAsia="es-PE"/>
              </w:rPr>
              <w:t xml:space="preserve">scala </w:t>
            </w:r>
            <w:r w:rsidRPr="00D02E49">
              <w:rPr>
                <w:rFonts w:ascii="Times New Roman" w:eastAsia="Times New Roman" w:hAnsi="Times New Roman" w:cs="Times New Roman"/>
                <w:color w:val="000000"/>
                <w:sz w:val="24"/>
                <w:szCs w:val="24"/>
                <w:lang w:eastAsia="es-PE"/>
              </w:rPr>
              <w:t>de actitudes pedagógicas e investigativas</w:t>
            </w:r>
          </w:p>
        </w:tc>
        <w:tc>
          <w:tcPr>
            <w:tcW w:w="871" w:type="pct"/>
            <w:hideMark/>
          </w:tcPr>
          <w:p w14:paraId="3A3BCDB6" w14:textId="60103307" w:rsidR="00864674" w:rsidRPr="00D02E49" w:rsidRDefault="00864674"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76 estudiantes: 44 de educación inicial y</w:t>
            </w:r>
            <w:r w:rsidRPr="00D02E49">
              <w:rPr>
                <w:rFonts w:ascii="Times New Roman" w:eastAsia="Times New Roman" w:hAnsi="Times New Roman" w:cs="Times New Roman"/>
                <w:color w:val="000000"/>
                <w:sz w:val="24"/>
                <w:szCs w:val="24"/>
                <w:lang w:eastAsia="es-PE"/>
              </w:rPr>
              <w:br/>
              <w:t>32 de educación primaria (promoción 2018),</w:t>
            </w:r>
          </w:p>
        </w:tc>
        <w:tc>
          <w:tcPr>
            <w:tcW w:w="3256" w:type="pct"/>
            <w:hideMark/>
          </w:tcPr>
          <w:p w14:paraId="234F9729" w14:textId="3C2A50BB" w:rsidR="00864674" w:rsidRPr="00D02E49" w:rsidRDefault="00864674" w:rsidP="002513C0">
            <w:pPr>
              <w:spacing w:line="360" w:lineRule="auto"/>
              <w:jc w:val="both"/>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Al aplicar el modelo de evaluación del perfil de egreso, los estudiantes de educación inicial y primaria, promoción 2018, egresan con un nivel aceptable y destacado en la competencia pedagógico-didáctica y de gestión, en tanto que, en las competencias investigativas, orientadora axiológica, promoción educativa, sociocultural y de especialidad alcanzan un nivel aceptable.</w:t>
            </w:r>
          </w:p>
        </w:tc>
      </w:tr>
      <w:tr w:rsidR="00864674" w:rsidRPr="005B4772" w14:paraId="7439E468" w14:textId="77777777" w:rsidTr="00D02E49">
        <w:trPr>
          <w:trHeight w:val="283"/>
        </w:trPr>
        <w:tc>
          <w:tcPr>
            <w:tcW w:w="873" w:type="pct"/>
            <w:hideMark/>
          </w:tcPr>
          <w:p w14:paraId="75021B84" w14:textId="3F3C9346" w:rsidR="00864674" w:rsidRPr="00D02E49" w:rsidRDefault="00864674" w:rsidP="002513C0">
            <w:pPr>
              <w:spacing w:line="360" w:lineRule="auto"/>
              <w:rPr>
                <w:rFonts w:ascii="Times New Roman" w:eastAsia="Times New Roman" w:hAnsi="Times New Roman" w:cs="Times New Roman"/>
                <w:b/>
                <w:color w:val="000000"/>
                <w:sz w:val="24"/>
                <w:szCs w:val="24"/>
                <w:lang w:eastAsia="es-PE"/>
              </w:rPr>
            </w:pPr>
            <w:r w:rsidRPr="00D02E49">
              <w:rPr>
                <w:rFonts w:ascii="Times New Roman" w:eastAsia="Times New Roman" w:hAnsi="Times New Roman" w:cs="Times New Roman"/>
                <w:color w:val="000000"/>
                <w:sz w:val="24"/>
                <w:szCs w:val="24"/>
                <w:lang w:eastAsia="es-PE"/>
              </w:rPr>
              <w:t xml:space="preserve">Rúbrica con 14 actividades de enfermería para evaluar la competencia asistencial </w:t>
            </w:r>
          </w:p>
        </w:tc>
        <w:tc>
          <w:tcPr>
            <w:tcW w:w="871" w:type="pct"/>
            <w:hideMark/>
          </w:tcPr>
          <w:p w14:paraId="6CE690DC" w14:textId="77777777" w:rsidR="00864674" w:rsidRPr="00D02E49" w:rsidRDefault="00864674" w:rsidP="002513C0">
            <w:pPr>
              <w:spacing w:line="360" w:lineRule="auto"/>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67 estudiantes en diferentes centros hospitalarios con pacientes reales.</w:t>
            </w:r>
          </w:p>
        </w:tc>
        <w:tc>
          <w:tcPr>
            <w:tcW w:w="3256" w:type="pct"/>
            <w:hideMark/>
          </w:tcPr>
          <w:p w14:paraId="64503624" w14:textId="5661D0A9" w:rsidR="00864674" w:rsidRPr="00D02E49" w:rsidRDefault="00864674" w:rsidP="002513C0">
            <w:pPr>
              <w:spacing w:line="360" w:lineRule="auto"/>
              <w:jc w:val="both"/>
              <w:rPr>
                <w:rFonts w:ascii="Times New Roman" w:eastAsia="Times New Roman" w:hAnsi="Times New Roman" w:cs="Times New Roman"/>
                <w:color w:val="000000"/>
                <w:sz w:val="24"/>
                <w:szCs w:val="24"/>
                <w:lang w:eastAsia="es-PE"/>
              </w:rPr>
            </w:pPr>
            <w:r w:rsidRPr="00D02E49">
              <w:rPr>
                <w:rFonts w:ascii="Times New Roman" w:eastAsia="Times New Roman" w:hAnsi="Times New Roman" w:cs="Times New Roman"/>
                <w:color w:val="000000"/>
                <w:sz w:val="24"/>
                <w:szCs w:val="24"/>
                <w:lang w:eastAsia="es-PE"/>
              </w:rPr>
              <w:t>41</w:t>
            </w:r>
            <w:r w:rsidR="00847BB4">
              <w:rPr>
                <w:rFonts w:ascii="Times New Roman" w:eastAsia="Times New Roman" w:hAnsi="Times New Roman" w:cs="Times New Roman"/>
                <w:color w:val="000000"/>
                <w:sz w:val="24"/>
                <w:szCs w:val="24"/>
                <w:lang w:eastAsia="es-PE"/>
              </w:rPr>
              <w:t> </w:t>
            </w:r>
            <w:r w:rsidRPr="00D02E49">
              <w:rPr>
                <w:rFonts w:ascii="Times New Roman" w:eastAsia="Times New Roman" w:hAnsi="Times New Roman" w:cs="Times New Roman"/>
                <w:color w:val="000000"/>
                <w:sz w:val="24"/>
                <w:szCs w:val="24"/>
                <w:lang w:eastAsia="es-PE"/>
              </w:rPr>
              <w:t>% de los estudiantes tuvo un desempeño efectivo</w:t>
            </w:r>
            <w:r w:rsidR="00847BB4">
              <w:rPr>
                <w:rFonts w:ascii="Times New Roman" w:eastAsia="Times New Roman" w:hAnsi="Times New Roman" w:cs="Times New Roman"/>
                <w:color w:val="000000"/>
                <w:sz w:val="24"/>
                <w:szCs w:val="24"/>
                <w:lang w:eastAsia="es-PE"/>
              </w:rPr>
              <w:t>;</w:t>
            </w:r>
            <w:r w:rsidR="00847BB4" w:rsidRPr="00D02E49">
              <w:rPr>
                <w:rFonts w:ascii="Times New Roman" w:eastAsia="Times New Roman" w:hAnsi="Times New Roman" w:cs="Times New Roman"/>
                <w:color w:val="000000"/>
                <w:sz w:val="24"/>
                <w:szCs w:val="24"/>
                <w:lang w:eastAsia="es-PE"/>
              </w:rPr>
              <w:t xml:space="preserve"> </w:t>
            </w:r>
            <w:r w:rsidRPr="00D02E49">
              <w:rPr>
                <w:rFonts w:ascii="Times New Roman" w:eastAsia="Times New Roman" w:hAnsi="Times New Roman" w:cs="Times New Roman"/>
                <w:color w:val="000000"/>
                <w:sz w:val="24"/>
                <w:szCs w:val="24"/>
                <w:lang w:eastAsia="es-PE"/>
              </w:rPr>
              <w:t>31</w:t>
            </w:r>
            <w:r w:rsidR="00847BB4">
              <w:rPr>
                <w:rFonts w:ascii="Times New Roman" w:eastAsia="Times New Roman" w:hAnsi="Times New Roman" w:cs="Times New Roman"/>
                <w:color w:val="000000"/>
                <w:sz w:val="24"/>
                <w:szCs w:val="24"/>
                <w:lang w:eastAsia="es-PE"/>
              </w:rPr>
              <w:t> </w:t>
            </w:r>
            <w:r w:rsidRPr="00D02E49">
              <w:rPr>
                <w:rFonts w:ascii="Times New Roman" w:eastAsia="Times New Roman" w:hAnsi="Times New Roman" w:cs="Times New Roman"/>
                <w:color w:val="000000"/>
                <w:sz w:val="24"/>
                <w:szCs w:val="24"/>
                <w:lang w:eastAsia="es-PE"/>
              </w:rPr>
              <w:t>% desempeño excepcional</w:t>
            </w:r>
            <w:r w:rsidR="00847BB4">
              <w:rPr>
                <w:rFonts w:ascii="Times New Roman" w:eastAsia="Times New Roman" w:hAnsi="Times New Roman" w:cs="Times New Roman"/>
                <w:color w:val="000000"/>
                <w:sz w:val="24"/>
                <w:szCs w:val="24"/>
                <w:lang w:eastAsia="es-PE"/>
              </w:rPr>
              <w:t>,</w:t>
            </w:r>
            <w:r w:rsidRPr="00D02E49">
              <w:rPr>
                <w:rFonts w:ascii="Times New Roman" w:eastAsia="Times New Roman" w:hAnsi="Times New Roman" w:cs="Times New Roman"/>
                <w:color w:val="000000"/>
                <w:sz w:val="24"/>
                <w:szCs w:val="24"/>
                <w:lang w:eastAsia="es-PE"/>
              </w:rPr>
              <w:t xml:space="preserve"> y 28</w:t>
            </w:r>
            <w:r w:rsidR="00847BB4">
              <w:rPr>
                <w:rFonts w:ascii="Times New Roman" w:eastAsia="Times New Roman" w:hAnsi="Times New Roman" w:cs="Times New Roman"/>
                <w:color w:val="000000"/>
                <w:sz w:val="24"/>
                <w:szCs w:val="24"/>
                <w:lang w:eastAsia="es-PE"/>
              </w:rPr>
              <w:t> </w:t>
            </w:r>
            <w:r w:rsidRPr="00D02E49">
              <w:rPr>
                <w:rFonts w:ascii="Times New Roman" w:eastAsia="Times New Roman" w:hAnsi="Times New Roman" w:cs="Times New Roman"/>
                <w:color w:val="000000"/>
                <w:sz w:val="24"/>
                <w:szCs w:val="24"/>
                <w:lang w:eastAsia="es-PE"/>
              </w:rPr>
              <w:t>% requiere mejoramiento. El sistema de evaluación fue validado, la rúbrica facilitó la categorización del nivel de desempeño. Las actividades donde los estudiantes lograron el desempeño con porcentajes de 95</w:t>
            </w:r>
            <w:r w:rsidR="00106B2D">
              <w:rPr>
                <w:rFonts w:ascii="Times New Roman" w:eastAsia="Times New Roman" w:hAnsi="Times New Roman" w:cs="Times New Roman"/>
                <w:color w:val="000000"/>
                <w:sz w:val="24"/>
                <w:szCs w:val="24"/>
                <w:lang w:eastAsia="es-PE"/>
              </w:rPr>
              <w:t> </w:t>
            </w:r>
            <w:r w:rsidRPr="00D02E49">
              <w:rPr>
                <w:rFonts w:ascii="Times New Roman" w:eastAsia="Times New Roman" w:hAnsi="Times New Roman" w:cs="Times New Roman"/>
                <w:color w:val="000000"/>
                <w:sz w:val="24"/>
                <w:szCs w:val="24"/>
                <w:lang w:eastAsia="es-PE"/>
              </w:rPr>
              <w:t>%</w:t>
            </w:r>
            <w:r w:rsidR="00106B2D">
              <w:rPr>
                <w:rFonts w:ascii="Times New Roman" w:eastAsia="Times New Roman" w:hAnsi="Times New Roman" w:cs="Times New Roman"/>
                <w:color w:val="000000"/>
                <w:sz w:val="24"/>
                <w:szCs w:val="24"/>
                <w:lang w:eastAsia="es-PE"/>
              </w:rPr>
              <w:t>,</w:t>
            </w:r>
            <w:r w:rsidRPr="00D02E49">
              <w:rPr>
                <w:rFonts w:ascii="Times New Roman" w:eastAsia="Times New Roman" w:hAnsi="Times New Roman" w:cs="Times New Roman"/>
                <w:color w:val="000000"/>
                <w:sz w:val="24"/>
                <w:szCs w:val="24"/>
                <w:lang w:eastAsia="es-PE"/>
              </w:rPr>
              <w:t xml:space="preserve"> considerando el desempeño efectivo y el de excelencia</w:t>
            </w:r>
            <w:r w:rsidR="00106B2D">
              <w:rPr>
                <w:rFonts w:ascii="Times New Roman" w:eastAsia="Times New Roman" w:hAnsi="Times New Roman" w:cs="Times New Roman"/>
                <w:color w:val="000000"/>
                <w:sz w:val="24"/>
                <w:szCs w:val="24"/>
                <w:lang w:eastAsia="es-PE"/>
              </w:rPr>
              <w:t>,</w:t>
            </w:r>
            <w:r w:rsidRPr="00D02E49">
              <w:rPr>
                <w:rFonts w:ascii="Times New Roman" w:eastAsia="Times New Roman" w:hAnsi="Times New Roman" w:cs="Times New Roman"/>
                <w:color w:val="000000"/>
                <w:sz w:val="24"/>
                <w:szCs w:val="24"/>
                <w:lang w:eastAsia="es-PE"/>
              </w:rPr>
              <w:t xml:space="preserve"> fueron “</w:t>
            </w:r>
            <w:r w:rsidR="00106B2D">
              <w:rPr>
                <w:rFonts w:ascii="Times New Roman" w:eastAsia="Times New Roman" w:hAnsi="Times New Roman" w:cs="Times New Roman"/>
                <w:color w:val="000000"/>
                <w:sz w:val="24"/>
                <w:szCs w:val="24"/>
                <w:lang w:eastAsia="es-PE"/>
              </w:rPr>
              <w:t>U</w:t>
            </w:r>
            <w:r w:rsidR="00106B2D" w:rsidRPr="00D02E49">
              <w:rPr>
                <w:rFonts w:ascii="Times New Roman" w:eastAsia="Times New Roman" w:hAnsi="Times New Roman" w:cs="Times New Roman"/>
                <w:color w:val="000000"/>
                <w:sz w:val="24"/>
                <w:szCs w:val="24"/>
                <w:lang w:eastAsia="es-PE"/>
              </w:rPr>
              <w:t xml:space="preserve">tilizar </w:t>
            </w:r>
            <w:r w:rsidRPr="00D02E49">
              <w:rPr>
                <w:rFonts w:ascii="Times New Roman" w:eastAsia="Times New Roman" w:hAnsi="Times New Roman" w:cs="Times New Roman"/>
                <w:color w:val="000000"/>
                <w:sz w:val="24"/>
                <w:szCs w:val="24"/>
                <w:lang w:eastAsia="es-PE"/>
              </w:rPr>
              <w:t>principios de asepsia y antisepsia” y “</w:t>
            </w:r>
            <w:r w:rsidR="00106B2D">
              <w:rPr>
                <w:rFonts w:ascii="Times New Roman" w:eastAsia="Times New Roman" w:hAnsi="Times New Roman" w:cs="Times New Roman"/>
                <w:color w:val="000000"/>
                <w:sz w:val="24"/>
                <w:szCs w:val="24"/>
                <w:lang w:eastAsia="es-PE"/>
              </w:rPr>
              <w:t>A</w:t>
            </w:r>
            <w:r w:rsidR="00106B2D" w:rsidRPr="00D02E49">
              <w:rPr>
                <w:rFonts w:ascii="Times New Roman" w:eastAsia="Times New Roman" w:hAnsi="Times New Roman" w:cs="Times New Roman"/>
                <w:color w:val="000000"/>
                <w:sz w:val="24"/>
                <w:szCs w:val="24"/>
                <w:lang w:eastAsia="es-PE"/>
              </w:rPr>
              <w:t xml:space="preserve">plicación </w:t>
            </w:r>
            <w:r w:rsidRPr="00D02E49">
              <w:rPr>
                <w:rFonts w:ascii="Times New Roman" w:eastAsia="Times New Roman" w:hAnsi="Times New Roman" w:cs="Times New Roman"/>
                <w:color w:val="000000"/>
                <w:sz w:val="24"/>
                <w:szCs w:val="24"/>
                <w:lang w:eastAsia="es-PE"/>
              </w:rPr>
              <w:t>de precauciones estándar”. En las actividades, “Elaborar objetivos”, “Realizar registros” y “Realizar evaluación” hay un porcentaje mayor de alumnos que requiere mejoramiento.</w:t>
            </w:r>
          </w:p>
        </w:tc>
      </w:tr>
    </w:tbl>
    <w:p w14:paraId="78A5D1F4" w14:textId="439E0341" w:rsidR="00A25B4C" w:rsidRPr="00D02E49" w:rsidRDefault="00A26A9C" w:rsidP="00D02E49">
      <w:pPr>
        <w:pStyle w:val="texto"/>
        <w:spacing w:after="0" w:line="360" w:lineRule="auto"/>
        <w:ind w:firstLine="0"/>
        <w:jc w:val="center"/>
        <w:rPr>
          <w:rFonts w:ascii="Times New Roman" w:hAnsi="Times New Roman" w:cs="Times New Roman"/>
          <w:sz w:val="24"/>
          <w:szCs w:val="24"/>
        </w:rPr>
      </w:pPr>
      <w:r w:rsidRPr="00D02E49">
        <w:rPr>
          <w:rFonts w:ascii="Times New Roman" w:hAnsi="Times New Roman" w:cs="Times New Roman"/>
          <w:sz w:val="24"/>
          <w:szCs w:val="24"/>
        </w:rPr>
        <w:t>Fuente: Elaboración propia</w:t>
      </w:r>
    </w:p>
    <w:p w14:paraId="347A7260" w14:textId="77777777" w:rsidR="00A26A9C" w:rsidRPr="00A324E1" w:rsidRDefault="00A26A9C" w:rsidP="002513C0">
      <w:pPr>
        <w:pStyle w:val="texto"/>
        <w:spacing w:after="0" w:line="360" w:lineRule="auto"/>
        <w:ind w:firstLine="0"/>
        <w:rPr>
          <w:rFonts w:ascii="Times New Roman" w:hAnsi="Times New Roman" w:cs="Times New Roman"/>
          <w:color w:val="0070C0"/>
          <w:sz w:val="24"/>
          <w:szCs w:val="24"/>
        </w:rPr>
      </w:pPr>
    </w:p>
    <w:p w14:paraId="74B9939F" w14:textId="77777777" w:rsidR="0038318C" w:rsidRDefault="0038318C" w:rsidP="00C8696C">
      <w:pPr>
        <w:spacing w:after="0" w:line="360" w:lineRule="auto"/>
        <w:jc w:val="center"/>
        <w:rPr>
          <w:rFonts w:ascii="Times New Roman" w:hAnsi="Times New Roman" w:cs="Times New Roman"/>
          <w:b/>
          <w:sz w:val="32"/>
          <w:szCs w:val="32"/>
        </w:rPr>
      </w:pPr>
    </w:p>
    <w:p w14:paraId="3FC18E46" w14:textId="77777777" w:rsidR="0038318C" w:rsidRDefault="0038318C" w:rsidP="00C8696C">
      <w:pPr>
        <w:spacing w:after="0" w:line="360" w:lineRule="auto"/>
        <w:jc w:val="center"/>
        <w:rPr>
          <w:rFonts w:ascii="Times New Roman" w:hAnsi="Times New Roman" w:cs="Times New Roman"/>
          <w:b/>
          <w:sz w:val="32"/>
          <w:szCs w:val="32"/>
        </w:rPr>
      </w:pPr>
    </w:p>
    <w:p w14:paraId="5291C77C" w14:textId="77777777" w:rsidR="0038318C" w:rsidRDefault="0038318C" w:rsidP="00C8696C">
      <w:pPr>
        <w:spacing w:after="0" w:line="360" w:lineRule="auto"/>
        <w:jc w:val="center"/>
        <w:rPr>
          <w:rFonts w:ascii="Times New Roman" w:hAnsi="Times New Roman" w:cs="Times New Roman"/>
          <w:b/>
          <w:sz w:val="32"/>
          <w:szCs w:val="32"/>
        </w:rPr>
      </w:pPr>
    </w:p>
    <w:p w14:paraId="540A41A8" w14:textId="7F7BFC7A" w:rsidR="00DA161D" w:rsidRPr="00D02E49" w:rsidRDefault="00DA161D" w:rsidP="00C8696C">
      <w:pPr>
        <w:spacing w:after="0" w:line="360" w:lineRule="auto"/>
        <w:jc w:val="center"/>
        <w:rPr>
          <w:rFonts w:ascii="Times New Roman" w:hAnsi="Times New Roman" w:cs="Times New Roman"/>
          <w:b/>
          <w:sz w:val="32"/>
          <w:szCs w:val="32"/>
        </w:rPr>
      </w:pPr>
      <w:r w:rsidRPr="00D02E49">
        <w:rPr>
          <w:rFonts w:ascii="Times New Roman" w:hAnsi="Times New Roman" w:cs="Times New Roman"/>
          <w:b/>
          <w:sz w:val="32"/>
          <w:szCs w:val="32"/>
        </w:rPr>
        <w:lastRenderedPageBreak/>
        <w:t>Discusión</w:t>
      </w:r>
    </w:p>
    <w:p w14:paraId="2885B04F" w14:textId="2A8FB34E" w:rsidR="00A40A4E" w:rsidRDefault="004C585F" w:rsidP="002513C0">
      <w:pPr>
        <w:pStyle w:val="Prrafodelista"/>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Las experiencias de evaluación del logro del perfil de egreso de los grados </w:t>
      </w:r>
      <w:r w:rsidR="003278E4">
        <w:rPr>
          <w:rFonts w:ascii="Times New Roman" w:hAnsi="Times New Roman" w:cs="Times New Roman"/>
          <w:sz w:val="24"/>
          <w:szCs w:val="24"/>
        </w:rPr>
        <w:t xml:space="preserve">universitarios </w:t>
      </w:r>
      <w:r>
        <w:rPr>
          <w:rFonts w:ascii="Times New Roman" w:hAnsi="Times New Roman" w:cs="Times New Roman"/>
          <w:sz w:val="24"/>
          <w:szCs w:val="24"/>
        </w:rPr>
        <w:t>presentadas en las publicaciones</w:t>
      </w:r>
      <w:r w:rsidR="00A40A4E">
        <w:rPr>
          <w:rFonts w:ascii="Times New Roman" w:hAnsi="Times New Roman" w:cs="Times New Roman"/>
          <w:sz w:val="24"/>
          <w:szCs w:val="24"/>
        </w:rPr>
        <w:t xml:space="preserve"> muestran </w:t>
      </w:r>
      <w:r>
        <w:rPr>
          <w:rFonts w:ascii="Times New Roman" w:hAnsi="Times New Roman" w:cs="Times New Roman"/>
          <w:sz w:val="24"/>
          <w:szCs w:val="24"/>
        </w:rPr>
        <w:t>grandes</w:t>
      </w:r>
      <w:r w:rsidR="00A40A4E">
        <w:rPr>
          <w:rFonts w:ascii="Times New Roman" w:hAnsi="Times New Roman" w:cs="Times New Roman"/>
          <w:sz w:val="24"/>
          <w:szCs w:val="24"/>
        </w:rPr>
        <w:t xml:space="preserve"> </w:t>
      </w:r>
      <w:r>
        <w:rPr>
          <w:rFonts w:ascii="Times New Roman" w:hAnsi="Times New Roman" w:cs="Times New Roman"/>
          <w:sz w:val="24"/>
          <w:szCs w:val="24"/>
        </w:rPr>
        <w:t>aportes y diversidad de formas</w:t>
      </w:r>
      <w:r w:rsidR="00A40A4E">
        <w:rPr>
          <w:rFonts w:ascii="Times New Roman" w:hAnsi="Times New Roman" w:cs="Times New Roman"/>
          <w:sz w:val="24"/>
          <w:szCs w:val="24"/>
        </w:rPr>
        <w:t xml:space="preserve"> </w:t>
      </w:r>
      <w:r w:rsidR="00CC2E20">
        <w:rPr>
          <w:rFonts w:ascii="Times New Roman" w:hAnsi="Times New Roman" w:cs="Times New Roman"/>
          <w:sz w:val="24"/>
          <w:szCs w:val="24"/>
        </w:rPr>
        <w:t>de</w:t>
      </w:r>
      <w:r>
        <w:rPr>
          <w:rFonts w:ascii="Times New Roman" w:hAnsi="Times New Roman" w:cs="Times New Roman"/>
          <w:sz w:val="24"/>
          <w:szCs w:val="24"/>
        </w:rPr>
        <w:t xml:space="preserve"> abordar</w:t>
      </w:r>
      <w:r w:rsidR="00113EC9">
        <w:rPr>
          <w:rFonts w:ascii="Times New Roman" w:hAnsi="Times New Roman" w:cs="Times New Roman"/>
          <w:sz w:val="24"/>
          <w:szCs w:val="24"/>
        </w:rPr>
        <w:t>.</w:t>
      </w:r>
      <w:r w:rsidR="00020D19">
        <w:rPr>
          <w:rFonts w:ascii="Times New Roman" w:hAnsi="Times New Roman" w:cs="Times New Roman"/>
          <w:sz w:val="24"/>
          <w:szCs w:val="24"/>
        </w:rPr>
        <w:t xml:space="preserve"> </w:t>
      </w:r>
      <w:r w:rsidR="00BF5101">
        <w:rPr>
          <w:rFonts w:ascii="Times New Roman" w:hAnsi="Times New Roman" w:cs="Times New Roman"/>
          <w:sz w:val="24"/>
          <w:szCs w:val="24"/>
        </w:rPr>
        <w:t>S</w:t>
      </w:r>
      <w:r w:rsidR="00FF3523">
        <w:rPr>
          <w:rFonts w:ascii="Times New Roman" w:hAnsi="Times New Roman" w:cs="Times New Roman"/>
          <w:sz w:val="24"/>
          <w:szCs w:val="24"/>
        </w:rPr>
        <w:t>i bien s</w:t>
      </w:r>
      <w:r w:rsidR="00BF5101">
        <w:rPr>
          <w:rFonts w:ascii="Times New Roman" w:hAnsi="Times New Roman" w:cs="Times New Roman"/>
          <w:sz w:val="24"/>
          <w:szCs w:val="24"/>
        </w:rPr>
        <w:t>e</w:t>
      </w:r>
      <w:r w:rsidR="00020D19">
        <w:rPr>
          <w:rFonts w:ascii="Times New Roman" w:hAnsi="Times New Roman" w:cs="Times New Roman"/>
          <w:sz w:val="24"/>
          <w:szCs w:val="24"/>
        </w:rPr>
        <w:t xml:space="preserve"> </w:t>
      </w:r>
      <w:r w:rsidR="006F60BB">
        <w:rPr>
          <w:rFonts w:ascii="Times New Roman" w:hAnsi="Times New Roman" w:cs="Times New Roman"/>
          <w:sz w:val="24"/>
          <w:szCs w:val="24"/>
        </w:rPr>
        <w:t>agrup</w:t>
      </w:r>
      <w:r w:rsidR="00FF3523">
        <w:rPr>
          <w:rFonts w:ascii="Times New Roman" w:hAnsi="Times New Roman" w:cs="Times New Roman"/>
          <w:sz w:val="24"/>
          <w:szCs w:val="24"/>
        </w:rPr>
        <w:t>aron</w:t>
      </w:r>
      <w:r w:rsidR="00020D19">
        <w:rPr>
          <w:rFonts w:ascii="Times New Roman" w:hAnsi="Times New Roman" w:cs="Times New Roman"/>
          <w:sz w:val="24"/>
          <w:szCs w:val="24"/>
        </w:rPr>
        <w:t xml:space="preserve"> en cinco tendencias, no tienen límites definidos entre ell</w:t>
      </w:r>
      <w:r w:rsidR="00A21C4A">
        <w:rPr>
          <w:rFonts w:ascii="Times New Roman" w:hAnsi="Times New Roman" w:cs="Times New Roman"/>
          <w:sz w:val="24"/>
          <w:szCs w:val="24"/>
        </w:rPr>
        <w:t>a</w:t>
      </w:r>
      <w:r w:rsidR="00020D19">
        <w:rPr>
          <w:rFonts w:ascii="Times New Roman" w:hAnsi="Times New Roman" w:cs="Times New Roman"/>
          <w:sz w:val="24"/>
          <w:szCs w:val="24"/>
        </w:rPr>
        <w:t xml:space="preserve">s </w:t>
      </w:r>
      <w:r w:rsidR="00CC2E20">
        <w:rPr>
          <w:rFonts w:ascii="Times New Roman" w:hAnsi="Times New Roman" w:cs="Times New Roman"/>
          <w:sz w:val="24"/>
          <w:szCs w:val="24"/>
        </w:rPr>
        <w:t xml:space="preserve">porque están </w:t>
      </w:r>
      <w:r w:rsidR="00A21C4A">
        <w:rPr>
          <w:rFonts w:ascii="Times New Roman" w:hAnsi="Times New Roman" w:cs="Times New Roman"/>
          <w:sz w:val="24"/>
          <w:szCs w:val="24"/>
        </w:rPr>
        <w:t xml:space="preserve">interrelacionadas </w:t>
      </w:r>
      <w:r w:rsidR="00CC2E20">
        <w:rPr>
          <w:rFonts w:ascii="Times New Roman" w:hAnsi="Times New Roman" w:cs="Times New Roman"/>
          <w:sz w:val="24"/>
          <w:szCs w:val="24"/>
        </w:rPr>
        <w:t xml:space="preserve">y son </w:t>
      </w:r>
      <w:r w:rsidR="00A21C4A">
        <w:rPr>
          <w:rFonts w:ascii="Times New Roman" w:hAnsi="Times New Roman" w:cs="Times New Roman"/>
          <w:sz w:val="24"/>
          <w:szCs w:val="24"/>
        </w:rPr>
        <w:t>complementarias</w:t>
      </w:r>
      <w:r w:rsidR="008A342F">
        <w:rPr>
          <w:rFonts w:ascii="Times New Roman" w:hAnsi="Times New Roman" w:cs="Times New Roman"/>
          <w:sz w:val="24"/>
          <w:szCs w:val="24"/>
        </w:rPr>
        <w:t>.</w:t>
      </w:r>
    </w:p>
    <w:p w14:paraId="2BC99E38" w14:textId="21BCF357" w:rsidR="0086224A" w:rsidRDefault="00CC2E20" w:rsidP="002513C0">
      <w:pPr>
        <w:pStyle w:val="Prrafodelista"/>
        <w:spacing w:after="0" w:line="360" w:lineRule="auto"/>
        <w:ind w:left="0" w:firstLine="709"/>
        <w:jc w:val="both"/>
        <w:rPr>
          <w:rFonts w:ascii="Times New Roman" w:hAnsi="Times New Roman" w:cs="Times New Roman"/>
          <w:sz w:val="24"/>
        </w:rPr>
      </w:pPr>
      <w:r>
        <w:rPr>
          <w:rFonts w:ascii="Times New Roman" w:hAnsi="Times New Roman" w:cs="Times New Roman"/>
          <w:sz w:val="24"/>
        </w:rPr>
        <w:t xml:space="preserve">Como punto de partida </w:t>
      </w:r>
      <w:r w:rsidR="006F60BB">
        <w:rPr>
          <w:rFonts w:ascii="Times New Roman" w:hAnsi="Times New Roman" w:cs="Times New Roman"/>
          <w:sz w:val="24"/>
        </w:rPr>
        <w:t xml:space="preserve">es necesario </w:t>
      </w:r>
      <w:r w:rsidR="00D5646C">
        <w:rPr>
          <w:rFonts w:ascii="Times New Roman" w:hAnsi="Times New Roman" w:cs="Times New Roman"/>
          <w:sz w:val="24"/>
        </w:rPr>
        <w:t>el alineamiento o correspondencia de</w:t>
      </w:r>
      <w:r w:rsidR="00E96F83">
        <w:rPr>
          <w:rFonts w:ascii="Times New Roman" w:hAnsi="Times New Roman" w:cs="Times New Roman"/>
          <w:sz w:val="24"/>
        </w:rPr>
        <w:t>l perfil de egreso</w:t>
      </w:r>
      <w:r w:rsidR="00D5646C">
        <w:rPr>
          <w:rFonts w:ascii="Times New Roman" w:hAnsi="Times New Roman" w:cs="Times New Roman"/>
          <w:sz w:val="24"/>
        </w:rPr>
        <w:t xml:space="preserve"> con el pla</w:t>
      </w:r>
      <w:r w:rsidR="006F60BB">
        <w:rPr>
          <w:rFonts w:ascii="Times New Roman" w:hAnsi="Times New Roman" w:cs="Times New Roman"/>
          <w:sz w:val="24"/>
        </w:rPr>
        <w:t>n de estudios, la enseñanza y los procedimientos de</w:t>
      </w:r>
      <w:r w:rsidR="00D5646C">
        <w:rPr>
          <w:rFonts w:ascii="Times New Roman" w:hAnsi="Times New Roman" w:cs="Times New Roman"/>
          <w:sz w:val="24"/>
        </w:rPr>
        <w:t xml:space="preserve"> evaluación</w:t>
      </w:r>
      <w:r w:rsidR="008A342F">
        <w:rPr>
          <w:rFonts w:ascii="Times New Roman" w:hAnsi="Times New Roman" w:cs="Times New Roman"/>
          <w:sz w:val="24"/>
        </w:rPr>
        <w:t>, como puede observarse en las tablas 1 y 3</w:t>
      </w:r>
      <w:r w:rsidR="000A37CE">
        <w:rPr>
          <w:rFonts w:ascii="Times New Roman" w:hAnsi="Times New Roman" w:cs="Times New Roman"/>
          <w:sz w:val="24"/>
        </w:rPr>
        <w:t>. Precisamente,</w:t>
      </w:r>
      <w:r w:rsidR="00135ADB">
        <w:rPr>
          <w:rFonts w:ascii="Times New Roman" w:hAnsi="Times New Roman" w:cs="Times New Roman"/>
          <w:sz w:val="24"/>
        </w:rPr>
        <w:t xml:space="preserve"> </w:t>
      </w:r>
      <w:r w:rsidR="006F60BB">
        <w:rPr>
          <w:rFonts w:ascii="Times New Roman" w:hAnsi="Times New Roman" w:cs="Times New Roman"/>
          <w:sz w:val="24"/>
        </w:rPr>
        <w:t xml:space="preserve">en </w:t>
      </w:r>
      <w:r w:rsidR="000A37CE">
        <w:rPr>
          <w:rFonts w:ascii="Times New Roman" w:hAnsi="Times New Roman" w:cs="Times New Roman"/>
          <w:sz w:val="24"/>
        </w:rPr>
        <w:t>l</w:t>
      </w:r>
      <w:r w:rsidR="00A631D8" w:rsidRPr="008C7F77">
        <w:rPr>
          <w:rFonts w:ascii="Times New Roman" w:hAnsi="Times New Roman" w:cs="Times New Roman"/>
          <w:sz w:val="24"/>
        </w:rPr>
        <w:t>a primera tendencia</w:t>
      </w:r>
      <w:r w:rsidR="00A21C4A">
        <w:rPr>
          <w:rFonts w:ascii="Times New Roman" w:hAnsi="Times New Roman" w:cs="Times New Roman"/>
          <w:sz w:val="24"/>
        </w:rPr>
        <w:t>,</w:t>
      </w:r>
      <w:r w:rsidR="00540BE1">
        <w:rPr>
          <w:rFonts w:ascii="Times New Roman" w:hAnsi="Times New Roman" w:cs="Times New Roman"/>
          <w:sz w:val="24"/>
        </w:rPr>
        <w:t xml:space="preserve"> </w:t>
      </w:r>
      <w:r w:rsidR="00540BE1" w:rsidRPr="00FB22BE">
        <w:rPr>
          <w:rFonts w:ascii="Times New Roman" w:hAnsi="Times New Roman" w:cs="Times New Roman"/>
          <w:sz w:val="24"/>
        </w:rPr>
        <w:t>Ortiz</w:t>
      </w:r>
      <w:r w:rsidR="00FD1D7A">
        <w:rPr>
          <w:rFonts w:ascii="Times New Roman" w:hAnsi="Times New Roman" w:cs="Times New Roman"/>
          <w:sz w:val="24"/>
        </w:rPr>
        <w:t xml:space="preserve"> </w:t>
      </w:r>
      <w:r w:rsidR="00FD1D7A">
        <w:rPr>
          <w:rFonts w:ascii="Times New Roman" w:hAnsi="Times New Roman" w:cs="Times New Roman"/>
          <w:i/>
          <w:iCs/>
          <w:sz w:val="24"/>
        </w:rPr>
        <w:t>et al.</w:t>
      </w:r>
      <w:r w:rsidR="00540BE1" w:rsidRPr="00FB22BE">
        <w:rPr>
          <w:rFonts w:ascii="Times New Roman" w:hAnsi="Times New Roman" w:cs="Times New Roman"/>
          <w:sz w:val="24"/>
        </w:rPr>
        <w:t xml:space="preserve"> </w:t>
      </w:r>
      <w:r w:rsidR="00540BE1">
        <w:rPr>
          <w:rFonts w:ascii="Times New Roman" w:hAnsi="Times New Roman" w:cs="Times New Roman"/>
          <w:sz w:val="24"/>
        </w:rPr>
        <w:t>(</w:t>
      </w:r>
      <w:r w:rsidR="00540BE1" w:rsidRPr="00FB22BE">
        <w:rPr>
          <w:rFonts w:ascii="Times New Roman" w:hAnsi="Times New Roman" w:cs="Times New Roman"/>
          <w:sz w:val="24"/>
        </w:rPr>
        <w:t>2015</w:t>
      </w:r>
      <w:r w:rsidR="00540BE1">
        <w:rPr>
          <w:rFonts w:ascii="Times New Roman" w:hAnsi="Times New Roman" w:cs="Times New Roman"/>
          <w:sz w:val="24"/>
        </w:rPr>
        <w:t>)</w:t>
      </w:r>
      <w:r w:rsidR="000A37CE">
        <w:rPr>
          <w:rFonts w:ascii="Times New Roman" w:hAnsi="Times New Roman" w:cs="Times New Roman"/>
          <w:sz w:val="24"/>
        </w:rPr>
        <w:t xml:space="preserve"> </w:t>
      </w:r>
      <w:r w:rsidR="00540BE1">
        <w:rPr>
          <w:rFonts w:ascii="Times New Roman" w:hAnsi="Times New Roman" w:cs="Times New Roman"/>
          <w:sz w:val="24"/>
        </w:rPr>
        <w:t xml:space="preserve">encontró </w:t>
      </w:r>
      <w:r w:rsidR="00540BE1" w:rsidRPr="00540BE1">
        <w:rPr>
          <w:rFonts w:ascii="Times New Roman" w:hAnsi="Times New Roman" w:cs="Times New Roman"/>
          <w:sz w:val="24"/>
        </w:rPr>
        <w:t>91</w:t>
      </w:r>
      <w:r w:rsidR="00A21C4A">
        <w:rPr>
          <w:rFonts w:ascii="Times New Roman" w:hAnsi="Times New Roman" w:cs="Times New Roman"/>
          <w:sz w:val="24"/>
        </w:rPr>
        <w:t> </w:t>
      </w:r>
      <w:r w:rsidR="00540BE1" w:rsidRPr="00540BE1">
        <w:rPr>
          <w:rFonts w:ascii="Times New Roman" w:hAnsi="Times New Roman" w:cs="Times New Roman"/>
          <w:sz w:val="24"/>
        </w:rPr>
        <w:t xml:space="preserve">% </w:t>
      </w:r>
      <w:r w:rsidR="00540BE1">
        <w:rPr>
          <w:rFonts w:ascii="Times New Roman" w:hAnsi="Times New Roman" w:cs="Times New Roman"/>
          <w:sz w:val="24"/>
        </w:rPr>
        <w:t>de correspondencia entre las</w:t>
      </w:r>
      <w:r w:rsidR="00540BE1" w:rsidRPr="00540BE1">
        <w:rPr>
          <w:rFonts w:ascii="Times New Roman" w:hAnsi="Times New Roman" w:cs="Times New Roman"/>
          <w:sz w:val="24"/>
        </w:rPr>
        <w:t xml:space="preserve"> competencias y contenidos </w:t>
      </w:r>
      <w:r w:rsidR="00540BE1">
        <w:rPr>
          <w:rFonts w:ascii="Times New Roman" w:hAnsi="Times New Roman" w:cs="Times New Roman"/>
          <w:sz w:val="24"/>
        </w:rPr>
        <w:t>del plan de estudios</w:t>
      </w:r>
      <w:r w:rsidR="00540BE1" w:rsidRPr="00540BE1">
        <w:rPr>
          <w:rFonts w:ascii="Times New Roman" w:hAnsi="Times New Roman" w:cs="Times New Roman"/>
          <w:sz w:val="24"/>
        </w:rPr>
        <w:t xml:space="preserve"> para adquirir la competencia del perfil del egresado </w:t>
      </w:r>
      <w:r w:rsidR="00540BE1">
        <w:rPr>
          <w:rFonts w:ascii="Times New Roman" w:hAnsi="Times New Roman" w:cs="Times New Roman"/>
          <w:sz w:val="24"/>
        </w:rPr>
        <w:t>en el grado de Odontología</w:t>
      </w:r>
      <w:r w:rsidR="00FF3523">
        <w:rPr>
          <w:rFonts w:ascii="Times New Roman" w:hAnsi="Times New Roman" w:cs="Times New Roman"/>
          <w:sz w:val="24"/>
        </w:rPr>
        <w:t>.</w:t>
      </w:r>
      <w:r w:rsidR="00135ADB">
        <w:rPr>
          <w:rFonts w:ascii="Times New Roman" w:hAnsi="Times New Roman" w:cs="Times New Roman"/>
          <w:sz w:val="24"/>
        </w:rPr>
        <w:t xml:space="preserve"> </w:t>
      </w:r>
      <w:r w:rsidR="00FF3523">
        <w:rPr>
          <w:rFonts w:ascii="Times New Roman" w:hAnsi="Times New Roman" w:cs="Times New Roman"/>
          <w:sz w:val="24"/>
        </w:rPr>
        <w:t>Asimismo</w:t>
      </w:r>
      <w:r w:rsidR="00540BE1">
        <w:rPr>
          <w:rFonts w:ascii="Times New Roman" w:hAnsi="Times New Roman" w:cs="Times New Roman"/>
          <w:sz w:val="24"/>
        </w:rPr>
        <w:t xml:space="preserve">, señalan que </w:t>
      </w:r>
      <w:r w:rsidR="00540BE1" w:rsidRPr="00540BE1">
        <w:rPr>
          <w:rFonts w:ascii="Times New Roman" w:hAnsi="Times New Roman" w:cs="Times New Roman"/>
          <w:sz w:val="24"/>
        </w:rPr>
        <w:t>todas las asignaturas utilizan metodologías educativas-evaluativas que contribuyen al logro de las competencias</w:t>
      </w:r>
      <w:r w:rsidR="00FF3523">
        <w:rPr>
          <w:rFonts w:ascii="Times New Roman" w:hAnsi="Times New Roman" w:cs="Times New Roman"/>
          <w:sz w:val="24"/>
        </w:rPr>
        <w:t xml:space="preserve">. Los </w:t>
      </w:r>
      <w:r w:rsidR="00540BE1">
        <w:rPr>
          <w:rFonts w:ascii="Times New Roman" w:hAnsi="Times New Roman" w:cs="Times New Roman"/>
          <w:sz w:val="24"/>
        </w:rPr>
        <w:t xml:space="preserve">estudios de </w:t>
      </w:r>
      <w:r w:rsidR="00540BE1">
        <w:rPr>
          <w:rFonts w:ascii="Times New Roman" w:hAnsi="Times New Roman" w:cs="Times New Roman"/>
          <w:sz w:val="24"/>
        </w:rPr>
        <w:fldChar w:fldCharType="begin" w:fldLock="1"/>
      </w:r>
      <w:r w:rsidR="00540BE1">
        <w:rPr>
          <w:rFonts w:ascii="Times New Roman" w:hAnsi="Times New Roman" w:cs="Times New Roman"/>
          <w:sz w:val="24"/>
        </w:rPr>
        <w:instrText>ADDIN CSL_CITATION {"citationItems":[{"id":"ITEM-1","itemData":{"author":[{"dropping-particle":"","family":"Moller, Isabel y Gomez","given":"Hector","non-dropping-particle":"","parse-names":false,"suffix":""}],"container-title":"Calidad en la educación","id":"ITEM-1","issued":{"date-parts":[["2014"]]},"page":"17-49","title":"Coherencia entre perfiles de egreso e instrumentos de evaluación en carreras de educación básica en Chile","type":"article-journal","volume":"41"},"uris":["http://www.mendeley.com/documents/?uuid=4b8f5372-a5bd-4178-8fe7-31569ba1ec03"]}],"mendeley":{"formattedCitation":"(Moller, Isabel y Gomez, 2014)","manualFormatting":"(Moller y Gomez, 2014)","plainTextFormattedCitation":"(Moller, Isabel y Gomez, 2014)","previouslyFormattedCitation":"(Moller, Isabel y Gomez, 2014)"},"properties":{"noteIndex":0},"schema":"https://github.com/citation-style-language/schema/raw/master/csl-citation.json"}</w:instrText>
      </w:r>
      <w:r w:rsidR="00540BE1">
        <w:rPr>
          <w:rFonts w:ascii="Times New Roman" w:hAnsi="Times New Roman" w:cs="Times New Roman"/>
          <w:sz w:val="24"/>
        </w:rPr>
        <w:fldChar w:fldCharType="separate"/>
      </w:r>
      <w:r w:rsidR="00540BE1">
        <w:rPr>
          <w:rFonts w:ascii="Times New Roman" w:hAnsi="Times New Roman" w:cs="Times New Roman"/>
          <w:sz w:val="24"/>
        </w:rPr>
        <w:t>M</w:t>
      </w:r>
      <w:r w:rsidR="00B77144">
        <w:rPr>
          <w:rFonts w:ascii="Times New Roman" w:hAnsi="Times New Roman" w:cs="Times New Roman"/>
          <w:sz w:val="24"/>
        </w:rPr>
        <w:t>ö</w:t>
      </w:r>
      <w:r w:rsidR="00540BE1">
        <w:rPr>
          <w:rFonts w:ascii="Times New Roman" w:hAnsi="Times New Roman" w:cs="Times New Roman"/>
          <w:sz w:val="24"/>
        </w:rPr>
        <w:t>ller y Gómez (</w:t>
      </w:r>
      <w:r w:rsidR="00540BE1" w:rsidRPr="00FB22BE">
        <w:rPr>
          <w:rFonts w:ascii="Times New Roman" w:hAnsi="Times New Roman" w:cs="Times New Roman"/>
          <w:sz w:val="24"/>
        </w:rPr>
        <w:t>2014</w:t>
      </w:r>
      <w:r w:rsidR="00540BE1">
        <w:rPr>
          <w:rFonts w:ascii="Times New Roman" w:hAnsi="Times New Roman" w:cs="Times New Roman"/>
          <w:sz w:val="24"/>
        </w:rPr>
        <w:fldChar w:fldCharType="end"/>
      </w:r>
      <w:r w:rsidR="00540BE1">
        <w:rPr>
          <w:rFonts w:ascii="Times New Roman" w:hAnsi="Times New Roman" w:cs="Times New Roman"/>
          <w:sz w:val="24"/>
        </w:rPr>
        <w:t>) y de Arribas</w:t>
      </w:r>
      <w:r w:rsidR="0018245C">
        <w:rPr>
          <w:rFonts w:ascii="Times New Roman" w:hAnsi="Times New Roman" w:cs="Times New Roman"/>
          <w:sz w:val="24"/>
        </w:rPr>
        <w:t xml:space="preserve"> </w:t>
      </w:r>
      <w:r w:rsidR="0018245C">
        <w:rPr>
          <w:rFonts w:ascii="Times New Roman" w:hAnsi="Times New Roman" w:cs="Times New Roman"/>
          <w:i/>
          <w:iCs/>
          <w:sz w:val="24"/>
        </w:rPr>
        <w:t>et al.</w:t>
      </w:r>
      <w:r w:rsidR="00540BE1">
        <w:rPr>
          <w:rFonts w:ascii="Times New Roman" w:hAnsi="Times New Roman" w:cs="Times New Roman"/>
          <w:sz w:val="24"/>
        </w:rPr>
        <w:t xml:space="preserve"> (</w:t>
      </w:r>
      <w:r w:rsidR="00540BE1" w:rsidRPr="00BC7DA4">
        <w:rPr>
          <w:rFonts w:ascii="Times New Roman" w:hAnsi="Times New Roman" w:cs="Times New Roman"/>
          <w:sz w:val="24"/>
        </w:rPr>
        <w:t>2016)</w:t>
      </w:r>
      <w:r w:rsidR="00540BE1">
        <w:rPr>
          <w:rFonts w:ascii="Times New Roman" w:hAnsi="Times New Roman" w:cs="Times New Roman"/>
          <w:sz w:val="24"/>
        </w:rPr>
        <w:t xml:space="preserve"> concluyen</w:t>
      </w:r>
      <w:r w:rsidR="00FF3523">
        <w:rPr>
          <w:rFonts w:ascii="Times New Roman" w:hAnsi="Times New Roman" w:cs="Times New Roman"/>
          <w:sz w:val="24"/>
        </w:rPr>
        <w:t>, por su parte,</w:t>
      </w:r>
      <w:r w:rsidR="00540BE1">
        <w:rPr>
          <w:rFonts w:ascii="Times New Roman" w:hAnsi="Times New Roman" w:cs="Times New Roman"/>
          <w:sz w:val="24"/>
        </w:rPr>
        <w:t xml:space="preserve"> que existe</w:t>
      </w:r>
      <w:r w:rsidR="00540BE1" w:rsidRPr="00540BE1">
        <w:rPr>
          <w:rFonts w:ascii="Times New Roman" w:hAnsi="Times New Roman" w:cs="Times New Roman"/>
          <w:sz w:val="24"/>
        </w:rPr>
        <w:t xml:space="preserve"> algún nivel de correspondencia en cuanto a los ámbitos del desempeño</w:t>
      </w:r>
      <w:r w:rsidR="00473F99">
        <w:rPr>
          <w:rFonts w:ascii="Times New Roman" w:hAnsi="Times New Roman" w:cs="Times New Roman"/>
          <w:sz w:val="24"/>
        </w:rPr>
        <w:t xml:space="preserve"> de las competencias con</w:t>
      </w:r>
      <w:r w:rsidR="00540BE1" w:rsidRPr="00540BE1">
        <w:rPr>
          <w:rFonts w:ascii="Times New Roman" w:hAnsi="Times New Roman" w:cs="Times New Roman"/>
          <w:sz w:val="24"/>
        </w:rPr>
        <w:t xml:space="preserve"> </w:t>
      </w:r>
      <w:r w:rsidR="00540BE1">
        <w:rPr>
          <w:rFonts w:ascii="Times New Roman" w:hAnsi="Times New Roman" w:cs="Times New Roman"/>
          <w:sz w:val="24"/>
        </w:rPr>
        <w:t xml:space="preserve">las </w:t>
      </w:r>
      <w:r w:rsidR="00540BE1" w:rsidRPr="00540BE1">
        <w:rPr>
          <w:rFonts w:ascii="Times New Roman" w:hAnsi="Times New Roman" w:cs="Times New Roman"/>
          <w:sz w:val="24"/>
        </w:rPr>
        <w:t>habilidad</w:t>
      </w:r>
      <w:r w:rsidR="00473F99">
        <w:rPr>
          <w:rFonts w:ascii="Times New Roman" w:hAnsi="Times New Roman" w:cs="Times New Roman"/>
          <w:sz w:val="24"/>
        </w:rPr>
        <w:t>es</w:t>
      </w:r>
      <w:r w:rsidR="00540BE1" w:rsidRPr="00540BE1">
        <w:rPr>
          <w:rFonts w:ascii="Times New Roman" w:hAnsi="Times New Roman" w:cs="Times New Roman"/>
          <w:sz w:val="24"/>
        </w:rPr>
        <w:t xml:space="preserve"> </w:t>
      </w:r>
      <w:r w:rsidR="00473F99">
        <w:rPr>
          <w:rFonts w:ascii="Times New Roman" w:hAnsi="Times New Roman" w:cs="Times New Roman"/>
          <w:sz w:val="24"/>
        </w:rPr>
        <w:t>e</w:t>
      </w:r>
      <w:r w:rsidR="00540BE1" w:rsidRPr="00540BE1">
        <w:rPr>
          <w:rFonts w:ascii="Times New Roman" w:hAnsi="Times New Roman" w:cs="Times New Roman"/>
          <w:sz w:val="24"/>
        </w:rPr>
        <w:t xml:space="preserve"> indicadores de evaluación</w:t>
      </w:r>
      <w:r w:rsidR="00540BE1">
        <w:rPr>
          <w:rFonts w:ascii="Times New Roman" w:hAnsi="Times New Roman" w:cs="Times New Roman"/>
          <w:sz w:val="24"/>
        </w:rPr>
        <w:t>; los instrumentos de evaluación como</w:t>
      </w:r>
      <w:r w:rsidR="00540BE1" w:rsidRPr="00540BE1">
        <w:rPr>
          <w:rFonts w:ascii="Times New Roman" w:hAnsi="Times New Roman" w:cs="Times New Roman"/>
          <w:sz w:val="24"/>
        </w:rPr>
        <w:t xml:space="preserve"> la participación en clase, los informes o trabajos escritos y los ensayos a partir de textos escritos y material audiovisual </w:t>
      </w:r>
      <w:r w:rsidR="00540BE1">
        <w:rPr>
          <w:rFonts w:ascii="Times New Roman" w:hAnsi="Times New Roman" w:cs="Times New Roman"/>
          <w:sz w:val="24"/>
        </w:rPr>
        <w:t xml:space="preserve">tienen </w:t>
      </w:r>
      <w:r w:rsidR="00540BE1" w:rsidRPr="00540BE1">
        <w:rPr>
          <w:rFonts w:ascii="Times New Roman" w:hAnsi="Times New Roman" w:cs="Times New Roman"/>
          <w:sz w:val="24"/>
        </w:rPr>
        <w:t>altos niveles de coherencia para el</w:t>
      </w:r>
      <w:r w:rsidR="00473F99">
        <w:rPr>
          <w:rFonts w:ascii="Times New Roman" w:hAnsi="Times New Roman" w:cs="Times New Roman"/>
          <w:sz w:val="24"/>
        </w:rPr>
        <w:t xml:space="preserve"> desarrollo de las competencias. </w:t>
      </w:r>
      <w:r w:rsidR="006F60BB">
        <w:rPr>
          <w:rFonts w:ascii="Times New Roman" w:hAnsi="Times New Roman" w:cs="Times New Roman"/>
          <w:sz w:val="24"/>
        </w:rPr>
        <w:t>Estas experiencias</w:t>
      </w:r>
      <w:r w:rsidR="00577E57">
        <w:rPr>
          <w:rFonts w:ascii="Times New Roman" w:hAnsi="Times New Roman" w:cs="Times New Roman"/>
          <w:sz w:val="24"/>
        </w:rPr>
        <w:t xml:space="preserve"> presentan aportes muy importantes: el uso de entrevistas, cuestionarios y encuestas como instrumentos de</w:t>
      </w:r>
      <w:r w:rsidR="00D5646C">
        <w:rPr>
          <w:rFonts w:ascii="Times New Roman" w:hAnsi="Times New Roman" w:cs="Times New Roman"/>
          <w:sz w:val="24"/>
        </w:rPr>
        <w:t xml:space="preserve"> </w:t>
      </w:r>
      <w:r w:rsidR="00A21C4A">
        <w:rPr>
          <w:rFonts w:ascii="Times New Roman" w:hAnsi="Times New Roman" w:cs="Times New Roman"/>
          <w:sz w:val="24"/>
        </w:rPr>
        <w:t xml:space="preserve">recolección </w:t>
      </w:r>
      <w:r w:rsidR="00D5646C">
        <w:rPr>
          <w:rFonts w:ascii="Times New Roman" w:hAnsi="Times New Roman" w:cs="Times New Roman"/>
          <w:sz w:val="24"/>
        </w:rPr>
        <w:t>de información</w:t>
      </w:r>
      <w:r w:rsidR="00A21C4A">
        <w:rPr>
          <w:rFonts w:ascii="Times New Roman" w:hAnsi="Times New Roman" w:cs="Times New Roman"/>
          <w:sz w:val="24"/>
        </w:rPr>
        <w:t>,</w:t>
      </w:r>
      <w:r w:rsidR="00D5646C">
        <w:rPr>
          <w:rFonts w:ascii="Times New Roman" w:hAnsi="Times New Roman" w:cs="Times New Roman"/>
          <w:sz w:val="24"/>
        </w:rPr>
        <w:t xml:space="preserve"> aplicado</w:t>
      </w:r>
      <w:r w:rsidR="00577E57">
        <w:rPr>
          <w:rFonts w:ascii="Times New Roman" w:hAnsi="Times New Roman" w:cs="Times New Roman"/>
          <w:sz w:val="24"/>
        </w:rPr>
        <w:t>s a docentes, estudiantes y egresados como actores informantes para evaluar y establec</w:t>
      </w:r>
      <w:r w:rsidR="00D9126A">
        <w:rPr>
          <w:rFonts w:ascii="Times New Roman" w:hAnsi="Times New Roman" w:cs="Times New Roman"/>
          <w:sz w:val="24"/>
        </w:rPr>
        <w:t xml:space="preserve">er si existe la correspondencia. </w:t>
      </w:r>
      <w:r w:rsidR="00473F99">
        <w:rPr>
          <w:rFonts w:ascii="Times New Roman" w:hAnsi="Times New Roman" w:cs="Times New Roman"/>
          <w:sz w:val="24"/>
        </w:rPr>
        <w:t>Desde el punto de vista técnico curricular,</w:t>
      </w:r>
      <w:r w:rsidR="009C144D">
        <w:rPr>
          <w:rFonts w:ascii="Times New Roman" w:hAnsi="Times New Roman" w:cs="Times New Roman"/>
          <w:sz w:val="24"/>
        </w:rPr>
        <w:t xml:space="preserve"> toda asignatura del plan de estudios </w:t>
      </w:r>
      <w:r w:rsidR="00473F99">
        <w:rPr>
          <w:rFonts w:ascii="Times New Roman" w:hAnsi="Times New Roman" w:cs="Times New Roman"/>
          <w:sz w:val="24"/>
        </w:rPr>
        <w:t>debe aportar</w:t>
      </w:r>
      <w:r w:rsidR="009C144D">
        <w:rPr>
          <w:rFonts w:ascii="Times New Roman" w:hAnsi="Times New Roman" w:cs="Times New Roman"/>
          <w:sz w:val="24"/>
        </w:rPr>
        <w:t xml:space="preserve"> de alguna manera al avance o logro del perfil de egreso</w:t>
      </w:r>
      <w:r w:rsidR="00CD4697">
        <w:rPr>
          <w:rFonts w:ascii="Times New Roman" w:hAnsi="Times New Roman" w:cs="Times New Roman"/>
          <w:sz w:val="24"/>
        </w:rPr>
        <w:t>. En otras palabras,</w:t>
      </w:r>
      <w:r w:rsidR="003B7214">
        <w:rPr>
          <w:rFonts w:ascii="Times New Roman" w:hAnsi="Times New Roman" w:cs="Times New Roman"/>
          <w:sz w:val="24"/>
        </w:rPr>
        <w:t xml:space="preserve"> </w:t>
      </w:r>
      <w:r w:rsidR="00042631">
        <w:rPr>
          <w:rFonts w:ascii="Times New Roman" w:hAnsi="Times New Roman" w:cs="Times New Roman"/>
          <w:sz w:val="24"/>
        </w:rPr>
        <w:t xml:space="preserve">materia y meta final </w:t>
      </w:r>
      <w:r w:rsidR="0094200C">
        <w:rPr>
          <w:rFonts w:ascii="Times New Roman" w:hAnsi="Times New Roman" w:cs="Times New Roman"/>
          <w:sz w:val="24"/>
        </w:rPr>
        <w:t xml:space="preserve">deben estar adecuadamente </w:t>
      </w:r>
      <w:r w:rsidR="00CD4697">
        <w:rPr>
          <w:rFonts w:ascii="Times New Roman" w:hAnsi="Times New Roman" w:cs="Times New Roman"/>
          <w:sz w:val="24"/>
        </w:rPr>
        <w:t>alineadas</w:t>
      </w:r>
      <w:r w:rsidR="00B404A3">
        <w:rPr>
          <w:rFonts w:ascii="Times New Roman" w:hAnsi="Times New Roman" w:cs="Times New Roman"/>
          <w:sz w:val="24"/>
        </w:rPr>
        <w:t>. Igualmente deben estarlo</w:t>
      </w:r>
      <w:r w:rsidR="000F537F">
        <w:rPr>
          <w:rFonts w:ascii="Times New Roman" w:hAnsi="Times New Roman" w:cs="Times New Roman"/>
          <w:sz w:val="24"/>
        </w:rPr>
        <w:t xml:space="preserve"> las estrategias de enseñanza aprendizaje y</w:t>
      </w:r>
      <w:r w:rsidR="009C144D">
        <w:rPr>
          <w:rFonts w:ascii="Times New Roman" w:hAnsi="Times New Roman" w:cs="Times New Roman"/>
          <w:sz w:val="24"/>
        </w:rPr>
        <w:t xml:space="preserve"> </w:t>
      </w:r>
      <w:r w:rsidR="00473F99">
        <w:rPr>
          <w:rFonts w:ascii="Times New Roman" w:hAnsi="Times New Roman" w:cs="Times New Roman"/>
          <w:sz w:val="24"/>
        </w:rPr>
        <w:t>de</w:t>
      </w:r>
      <w:r w:rsidR="009C144D">
        <w:rPr>
          <w:rFonts w:ascii="Times New Roman" w:hAnsi="Times New Roman" w:cs="Times New Roman"/>
          <w:sz w:val="24"/>
        </w:rPr>
        <w:t xml:space="preserve"> evaluación</w:t>
      </w:r>
      <w:r w:rsidR="0094200C">
        <w:rPr>
          <w:rFonts w:ascii="Times New Roman" w:hAnsi="Times New Roman" w:cs="Times New Roman"/>
          <w:sz w:val="24"/>
        </w:rPr>
        <w:t xml:space="preserve"> aplicadas durante la formación</w:t>
      </w:r>
      <w:r w:rsidR="009C144D">
        <w:rPr>
          <w:rFonts w:ascii="Times New Roman" w:hAnsi="Times New Roman" w:cs="Times New Roman"/>
          <w:sz w:val="24"/>
        </w:rPr>
        <w:t>.</w:t>
      </w:r>
      <w:r w:rsidR="00452A4C">
        <w:rPr>
          <w:rFonts w:ascii="Times New Roman" w:hAnsi="Times New Roman" w:cs="Times New Roman"/>
          <w:sz w:val="24"/>
        </w:rPr>
        <w:t xml:space="preserve"> </w:t>
      </w:r>
      <w:r w:rsidR="000F537F">
        <w:rPr>
          <w:rFonts w:ascii="Times New Roman" w:hAnsi="Times New Roman" w:cs="Times New Roman"/>
          <w:sz w:val="24"/>
        </w:rPr>
        <w:t xml:space="preserve">Esto constituye una responsabilidad y un desafío institucional para las universidades </w:t>
      </w:r>
      <w:r w:rsidR="0094200C">
        <w:rPr>
          <w:rFonts w:ascii="Times New Roman" w:hAnsi="Times New Roman" w:cs="Times New Roman"/>
          <w:sz w:val="24"/>
        </w:rPr>
        <w:t>y</w:t>
      </w:r>
      <w:r w:rsidR="000F537F">
        <w:rPr>
          <w:rFonts w:ascii="Times New Roman" w:hAnsi="Times New Roman" w:cs="Times New Roman"/>
          <w:sz w:val="24"/>
        </w:rPr>
        <w:t xml:space="preserve"> los docentes.</w:t>
      </w:r>
    </w:p>
    <w:p w14:paraId="37BE09B7" w14:textId="70D5A2F5" w:rsidR="00C359B7" w:rsidRDefault="00935DAD" w:rsidP="002513C0">
      <w:pPr>
        <w:autoSpaceDE w:val="0"/>
        <w:autoSpaceDN w:val="0"/>
        <w:adjustRightInd w:val="0"/>
        <w:spacing w:after="0" w:line="360" w:lineRule="auto"/>
        <w:ind w:firstLine="709"/>
        <w:jc w:val="both"/>
        <w:rPr>
          <w:rFonts w:ascii="Times New Roman" w:hAnsi="Times New Roman" w:cs="Times New Roman"/>
          <w:sz w:val="24"/>
        </w:rPr>
      </w:pPr>
      <w:r>
        <w:rPr>
          <w:rFonts w:ascii="Times New Roman" w:hAnsi="Times New Roman" w:cs="Times New Roman"/>
          <w:sz w:val="24"/>
        </w:rPr>
        <w:t>L</w:t>
      </w:r>
      <w:r w:rsidR="000F537F" w:rsidRPr="00797DB7">
        <w:rPr>
          <w:rFonts w:ascii="Times New Roman" w:hAnsi="Times New Roman" w:cs="Times New Roman"/>
          <w:sz w:val="24"/>
        </w:rPr>
        <w:t>a segunda tendencia</w:t>
      </w:r>
      <w:r w:rsidR="002D5F87">
        <w:rPr>
          <w:rFonts w:ascii="Times New Roman" w:hAnsi="Times New Roman" w:cs="Times New Roman"/>
          <w:sz w:val="24"/>
        </w:rPr>
        <w:t xml:space="preserve"> </w:t>
      </w:r>
      <w:r w:rsidR="006F560C">
        <w:rPr>
          <w:rFonts w:ascii="Times New Roman" w:hAnsi="Times New Roman" w:cs="Times New Roman"/>
          <w:sz w:val="24"/>
        </w:rPr>
        <w:t>corresponde</w:t>
      </w:r>
      <w:r w:rsidR="003E1A07">
        <w:rPr>
          <w:rFonts w:ascii="Times New Roman" w:hAnsi="Times New Roman" w:cs="Times New Roman"/>
          <w:sz w:val="24"/>
        </w:rPr>
        <w:t xml:space="preserve"> a</w:t>
      </w:r>
      <w:r w:rsidR="006F560C">
        <w:rPr>
          <w:rFonts w:ascii="Times New Roman" w:hAnsi="Times New Roman" w:cs="Times New Roman"/>
          <w:sz w:val="24"/>
        </w:rPr>
        <w:t xml:space="preserve"> </w:t>
      </w:r>
      <w:r w:rsidR="000F537F" w:rsidRPr="00797DB7">
        <w:rPr>
          <w:rFonts w:ascii="Times New Roman" w:hAnsi="Times New Roman" w:cs="Times New Roman"/>
          <w:sz w:val="24"/>
        </w:rPr>
        <w:t>l</w:t>
      </w:r>
      <w:r w:rsidR="00333053" w:rsidRPr="00797DB7">
        <w:rPr>
          <w:rFonts w:ascii="Times New Roman" w:hAnsi="Times New Roman" w:cs="Times New Roman"/>
          <w:sz w:val="24"/>
        </w:rPr>
        <w:t xml:space="preserve">a evaluación </w:t>
      </w:r>
      <w:r w:rsidR="006F560C">
        <w:rPr>
          <w:rFonts w:ascii="Times New Roman" w:hAnsi="Times New Roman" w:cs="Times New Roman"/>
          <w:sz w:val="24"/>
        </w:rPr>
        <w:t>del logro</w:t>
      </w:r>
      <w:r w:rsidR="00333053" w:rsidRPr="00797DB7">
        <w:rPr>
          <w:rFonts w:ascii="Times New Roman" w:hAnsi="Times New Roman" w:cs="Times New Roman"/>
          <w:sz w:val="24"/>
        </w:rPr>
        <w:t xml:space="preserve"> del perfil </w:t>
      </w:r>
      <w:r w:rsidR="00934312">
        <w:rPr>
          <w:rFonts w:ascii="Times New Roman" w:hAnsi="Times New Roman" w:cs="Times New Roman"/>
          <w:sz w:val="24"/>
        </w:rPr>
        <w:t xml:space="preserve">de </w:t>
      </w:r>
      <w:r w:rsidR="006F560C">
        <w:rPr>
          <w:rFonts w:ascii="Times New Roman" w:hAnsi="Times New Roman" w:cs="Times New Roman"/>
          <w:sz w:val="24"/>
        </w:rPr>
        <w:t xml:space="preserve">egreso </w:t>
      </w:r>
      <w:r w:rsidR="00934312">
        <w:rPr>
          <w:rFonts w:ascii="Times New Roman" w:hAnsi="Times New Roman" w:cs="Times New Roman"/>
          <w:sz w:val="24"/>
        </w:rPr>
        <w:t xml:space="preserve">de </w:t>
      </w:r>
      <w:r w:rsidR="006F560C">
        <w:rPr>
          <w:rFonts w:ascii="Times New Roman" w:hAnsi="Times New Roman" w:cs="Times New Roman"/>
          <w:sz w:val="24"/>
        </w:rPr>
        <w:t>forma</w:t>
      </w:r>
      <w:r w:rsidR="002D5F87">
        <w:rPr>
          <w:rFonts w:ascii="Times New Roman" w:hAnsi="Times New Roman" w:cs="Times New Roman"/>
          <w:sz w:val="24"/>
        </w:rPr>
        <w:t xml:space="preserve"> </w:t>
      </w:r>
      <w:r w:rsidR="002D5F87" w:rsidRPr="00797DB7">
        <w:rPr>
          <w:rFonts w:ascii="Times New Roman" w:hAnsi="Times New Roman" w:cs="Times New Roman"/>
          <w:sz w:val="24"/>
        </w:rPr>
        <w:t xml:space="preserve">progresiva </w:t>
      </w:r>
      <w:r w:rsidR="00333053" w:rsidRPr="00797DB7">
        <w:rPr>
          <w:rFonts w:ascii="Times New Roman" w:hAnsi="Times New Roman" w:cs="Times New Roman"/>
          <w:sz w:val="24"/>
        </w:rPr>
        <w:t xml:space="preserve">durante </w:t>
      </w:r>
      <w:r w:rsidR="0094200C">
        <w:rPr>
          <w:rFonts w:ascii="Times New Roman" w:hAnsi="Times New Roman" w:cs="Times New Roman"/>
          <w:sz w:val="24"/>
        </w:rPr>
        <w:t>los estudios</w:t>
      </w:r>
      <w:r w:rsidR="008A342F">
        <w:rPr>
          <w:rFonts w:ascii="Times New Roman" w:hAnsi="Times New Roman" w:cs="Times New Roman"/>
          <w:sz w:val="24"/>
        </w:rPr>
        <w:t xml:space="preserve"> (tablas 1 y 3)</w:t>
      </w:r>
      <w:r w:rsidR="00333053" w:rsidRPr="00797DB7">
        <w:rPr>
          <w:rFonts w:ascii="Times New Roman" w:hAnsi="Times New Roman" w:cs="Times New Roman"/>
          <w:sz w:val="24"/>
        </w:rPr>
        <w:t>.</w:t>
      </w:r>
      <w:r w:rsidR="00A35C0D">
        <w:rPr>
          <w:rFonts w:ascii="Times New Roman" w:hAnsi="Times New Roman" w:cs="Times New Roman"/>
          <w:sz w:val="24"/>
        </w:rPr>
        <w:t xml:space="preserve"> </w:t>
      </w:r>
      <w:r w:rsidR="003E1A07" w:rsidRPr="00566E6A">
        <w:rPr>
          <w:rFonts w:ascii="Times New Roman" w:hAnsi="Times New Roman" w:cs="Times New Roman"/>
          <w:sz w:val="24"/>
        </w:rPr>
        <w:t xml:space="preserve">Muñoz y Martínez </w:t>
      </w:r>
      <w:r w:rsidR="003E1A07">
        <w:rPr>
          <w:rFonts w:ascii="Times New Roman" w:hAnsi="Times New Roman" w:cs="Times New Roman"/>
          <w:sz w:val="24"/>
        </w:rPr>
        <w:t>(</w:t>
      </w:r>
      <w:r w:rsidR="003E1A07" w:rsidRPr="00566E6A">
        <w:rPr>
          <w:rFonts w:ascii="Times New Roman" w:hAnsi="Times New Roman" w:cs="Times New Roman"/>
          <w:sz w:val="24"/>
        </w:rPr>
        <w:t>2016)</w:t>
      </w:r>
      <w:r w:rsidR="003E1A07">
        <w:rPr>
          <w:rFonts w:ascii="Times New Roman" w:hAnsi="Times New Roman" w:cs="Times New Roman"/>
          <w:sz w:val="24"/>
        </w:rPr>
        <w:t xml:space="preserve"> evaluaron a estudiantes al terminar el primer y tercer año (primer y segundo hito, el tercero es en el quinto año), a través de una escala tipo Likert para cada resultado de aprendizaje declarado en las competencias generales y espec</w:t>
      </w:r>
      <w:r w:rsidR="005D6D24">
        <w:rPr>
          <w:rFonts w:ascii="Times New Roman" w:hAnsi="Times New Roman" w:cs="Times New Roman"/>
          <w:sz w:val="24"/>
        </w:rPr>
        <w:t>í</w:t>
      </w:r>
      <w:r w:rsidR="003E1A07">
        <w:rPr>
          <w:rFonts w:ascii="Times New Roman" w:hAnsi="Times New Roman" w:cs="Times New Roman"/>
          <w:sz w:val="24"/>
        </w:rPr>
        <w:t>ficas del perfil de egreso</w:t>
      </w:r>
      <w:r w:rsidR="00067E41">
        <w:rPr>
          <w:rFonts w:ascii="Times New Roman" w:hAnsi="Times New Roman" w:cs="Times New Roman"/>
          <w:sz w:val="24"/>
        </w:rPr>
        <w:t xml:space="preserve">: </w:t>
      </w:r>
      <w:r w:rsidR="003E1A07">
        <w:rPr>
          <w:rFonts w:ascii="Times New Roman" w:hAnsi="Times New Roman" w:cs="Times New Roman"/>
          <w:sz w:val="24"/>
        </w:rPr>
        <w:t>e</w:t>
      </w:r>
      <w:r w:rsidR="003E1A07" w:rsidRPr="007E0204">
        <w:rPr>
          <w:rFonts w:ascii="Times New Roman" w:hAnsi="Times New Roman" w:cs="Times New Roman"/>
          <w:sz w:val="24"/>
        </w:rPr>
        <w:t>n las habilidades personales y profesionales se observa una mejor percepción en el segundo hito evaluativo</w:t>
      </w:r>
      <w:r w:rsidR="003E1A07">
        <w:rPr>
          <w:rFonts w:ascii="Times New Roman" w:hAnsi="Times New Roman" w:cs="Times New Roman"/>
          <w:sz w:val="24"/>
        </w:rPr>
        <w:t xml:space="preserve">. </w:t>
      </w:r>
      <w:r w:rsidR="00C359B7">
        <w:rPr>
          <w:rFonts w:ascii="Times New Roman" w:hAnsi="Times New Roman" w:cs="Times New Roman"/>
          <w:sz w:val="24"/>
        </w:rPr>
        <w:t>Aunque p</w:t>
      </w:r>
      <w:r w:rsidR="003E1A07">
        <w:rPr>
          <w:rFonts w:ascii="Times New Roman" w:hAnsi="Times New Roman" w:cs="Times New Roman"/>
          <w:sz w:val="24"/>
        </w:rPr>
        <w:t>uede ser discutible el</w:t>
      </w:r>
      <w:r w:rsidR="00135ADB">
        <w:rPr>
          <w:rFonts w:ascii="Times New Roman" w:hAnsi="Times New Roman" w:cs="Times New Roman"/>
          <w:sz w:val="24"/>
        </w:rPr>
        <w:t xml:space="preserve"> </w:t>
      </w:r>
      <w:r w:rsidR="003E1A07">
        <w:rPr>
          <w:rFonts w:ascii="Times New Roman" w:hAnsi="Times New Roman" w:cs="Times New Roman"/>
          <w:sz w:val="24"/>
        </w:rPr>
        <w:t xml:space="preserve">uso de un solo instrumento (la escala tipo Likert) y un solo actor, el </w:t>
      </w:r>
      <w:r w:rsidR="003E1A07">
        <w:rPr>
          <w:rFonts w:ascii="Times New Roman" w:hAnsi="Times New Roman" w:cs="Times New Roman"/>
          <w:sz w:val="24"/>
        </w:rPr>
        <w:lastRenderedPageBreak/>
        <w:t>estudiante</w:t>
      </w:r>
      <w:r w:rsidR="00067E41">
        <w:rPr>
          <w:rFonts w:ascii="Times New Roman" w:hAnsi="Times New Roman" w:cs="Times New Roman"/>
          <w:sz w:val="24"/>
        </w:rPr>
        <w:t>,</w:t>
      </w:r>
      <w:r w:rsidR="003E1A07">
        <w:rPr>
          <w:rFonts w:ascii="Times New Roman" w:hAnsi="Times New Roman" w:cs="Times New Roman"/>
          <w:sz w:val="24"/>
        </w:rPr>
        <w:t xml:space="preserve"> quien expresa su autopercepción, es una experiencia significativa evaluar </w:t>
      </w:r>
      <w:r w:rsidR="00C359B7">
        <w:rPr>
          <w:rFonts w:ascii="Times New Roman" w:hAnsi="Times New Roman" w:cs="Times New Roman"/>
          <w:sz w:val="24"/>
        </w:rPr>
        <w:t>el avance de dos competencias del perfil de egreso en los primeros años de formación</w:t>
      </w:r>
      <w:r w:rsidR="003E1A07">
        <w:rPr>
          <w:rFonts w:ascii="Times New Roman" w:hAnsi="Times New Roman" w:cs="Times New Roman"/>
          <w:sz w:val="24"/>
        </w:rPr>
        <w:t>. En el mismo sentido,</w:t>
      </w:r>
      <w:r w:rsidR="006F560C">
        <w:rPr>
          <w:rFonts w:ascii="Times New Roman" w:hAnsi="Times New Roman" w:cs="Times New Roman"/>
          <w:sz w:val="24"/>
        </w:rPr>
        <w:t xml:space="preserve"> </w:t>
      </w:r>
      <w:r w:rsidR="00A35C0D" w:rsidRPr="00A35C0D">
        <w:rPr>
          <w:rFonts w:ascii="Times New Roman" w:hAnsi="Times New Roman" w:cs="Times New Roman"/>
          <w:sz w:val="24"/>
        </w:rPr>
        <w:t>Jiménez</w:t>
      </w:r>
      <w:r w:rsidR="003423A5">
        <w:rPr>
          <w:rFonts w:ascii="Times New Roman" w:hAnsi="Times New Roman" w:cs="Times New Roman"/>
          <w:sz w:val="24"/>
        </w:rPr>
        <w:t xml:space="preserve"> </w:t>
      </w:r>
      <w:r w:rsidR="003423A5">
        <w:rPr>
          <w:rFonts w:ascii="Times New Roman" w:hAnsi="Times New Roman" w:cs="Times New Roman"/>
          <w:i/>
          <w:iCs/>
          <w:sz w:val="24"/>
        </w:rPr>
        <w:t>et al.</w:t>
      </w:r>
      <w:r w:rsidR="00A35C0D" w:rsidRPr="00A35C0D">
        <w:rPr>
          <w:rFonts w:ascii="Times New Roman" w:hAnsi="Times New Roman" w:cs="Times New Roman"/>
          <w:sz w:val="24"/>
        </w:rPr>
        <w:t xml:space="preserve"> (2009)</w:t>
      </w:r>
      <w:r w:rsidR="003E1A07">
        <w:rPr>
          <w:rFonts w:ascii="Times New Roman" w:hAnsi="Times New Roman" w:cs="Times New Roman"/>
          <w:sz w:val="24"/>
        </w:rPr>
        <w:t xml:space="preserve"> </w:t>
      </w:r>
      <w:r w:rsidR="00941D31">
        <w:rPr>
          <w:rFonts w:ascii="Times New Roman" w:hAnsi="Times New Roman" w:cs="Times New Roman"/>
          <w:sz w:val="24"/>
        </w:rPr>
        <w:t>evaluaron</w:t>
      </w:r>
      <w:r w:rsidR="00A61C57">
        <w:rPr>
          <w:rFonts w:ascii="Times New Roman" w:hAnsi="Times New Roman" w:cs="Times New Roman"/>
          <w:sz w:val="24"/>
        </w:rPr>
        <w:t xml:space="preserve"> </w:t>
      </w:r>
      <w:r w:rsidR="00A35C0D" w:rsidRPr="00A35C0D">
        <w:rPr>
          <w:rFonts w:ascii="Times New Roman" w:hAnsi="Times New Roman" w:cs="Times New Roman"/>
          <w:sz w:val="24"/>
        </w:rPr>
        <w:t xml:space="preserve">las competencias transversales y específicas que se </w:t>
      </w:r>
      <w:r w:rsidR="006F560C">
        <w:rPr>
          <w:rFonts w:ascii="Times New Roman" w:hAnsi="Times New Roman" w:cs="Times New Roman"/>
          <w:sz w:val="24"/>
        </w:rPr>
        <w:t>desarrollan a través</w:t>
      </w:r>
      <w:r w:rsidR="00A35C0D" w:rsidRPr="00A35C0D">
        <w:rPr>
          <w:rFonts w:ascii="Times New Roman" w:hAnsi="Times New Roman" w:cs="Times New Roman"/>
          <w:sz w:val="24"/>
        </w:rPr>
        <w:t xml:space="preserve"> </w:t>
      </w:r>
      <w:r w:rsidR="006F560C">
        <w:rPr>
          <w:rFonts w:ascii="Times New Roman" w:hAnsi="Times New Roman" w:cs="Times New Roman"/>
          <w:sz w:val="24"/>
        </w:rPr>
        <w:t>de</w:t>
      </w:r>
      <w:r w:rsidR="00A35C0D" w:rsidRPr="00A35C0D">
        <w:rPr>
          <w:rFonts w:ascii="Times New Roman" w:hAnsi="Times New Roman" w:cs="Times New Roman"/>
          <w:sz w:val="24"/>
        </w:rPr>
        <w:t xml:space="preserve"> la asignatura, los indicadores de evaluación </w:t>
      </w:r>
      <w:r w:rsidR="00A61C57">
        <w:rPr>
          <w:rFonts w:ascii="Times New Roman" w:hAnsi="Times New Roman" w:cs="Times New Roman"/>
          <w:sz w:val="24"/>
        </w:rPr>
        <w:t>(desempeños), los hitos,</w:t>
      </w:r>
      <w:r w:rsidR="00A35C0D" w:rsidRPr="00A35C0D">
        <w:rPr>
          <w:rFonts w:ascii="Times New Roman" w:hAnsi="Times New Roman" w:cs="Times New Roman"/>
          <w:sz w:val="24"/>
        </w:rPr>
        <w:t xml:space="preserve"> acciones y los agentes</w:t>
      </w:r>
      <w:r w:rsidR="003F38DD">
        <w:rPr>
          <w:rFonts w:ascii="Times New Roman" w:hAnsi="Times New Roman" w:cs="Times New Roman"/>
          <w:sz w:val="24"/>
        </w:rPr>
        <w:t>;</w:t>
      </w:r>
      <w:r w:rsidR="001D7600">
        <w:rPr>
          <w:rFonts w:ascii="Times New Roman" w:hAnsi="Times New Roman" w:cs="Times New Roman"/>
          <w:sz w:val="24"/>
        </w:rPr>
        <w:t xml:space="preserve"> proponen varios ins</w:t>
      </w:r>
      <w:r w:rsidR="006F560C">
        <w:rPr>
          <w:rFonts w:ascii="Times New Roman" w:hAnsi="Times New Roman" w:cs="Times New Roman"/>
          <w:sz w:val="24"/>
        </w:rPr>
        <w:t>trumentos (entrevista personal,</w:t>
      </w:r>
      <w:r w:rsidR="001D7600">
        <w:rPr>
          <w:rFonts w:ascii="Times New Roman" w:hAnsi="Times New Roman" w:cs="Times New Roman"/>
          <w:sz w:val="24"/>
        </w:rPr>
        <w:t xml:space="preserve"> examen teórico, informe técnico parcial y final de prácticas)</w:t>
      </w:r>
      <w:r w:rsidR="003F38DD">
        <w:rPr>
          <w:rFonts w:ascii="Times New Roman" w:hAnsi="Times New Roman" w:cs="Times New Roman"/>
          <w:sz w:val="24"/>
        </w:rPr>
        <w:t xml:space="preserve"> y una ficha de evaluación</w:t>
      </w:r>
      <w:r w:rsidR="001D7600">
        <w:rPr>
          <w:rFonts w:ascii="Times New Roman" w:hAnsi="Times New Roman" w:cs="Times New Roman"/>
          <w:sz w:val="24"/>
        </w:rPr>
        <w:t xml:space="preserve"> </w:t>
      </w:r>
      <w:r w:rsidR="006F560C">
        <w:rPr>
          <w:rFonts w:ascii="Times New Roman" w:hAnsi="Times New Roman" w:cs="Times New Roman"/>
          <w:sz w:val="24"/>
        </w:rPr>
        <w:t>que presenta</w:t>
      </w:r>
      <w:r w:rsidR="001D7600">
        <w:rPr>
          <w:rFonts w:ascii="Times New Roman" w:hAnsi="Times New Roman" w:cs="Times New Roman"/>
          <w:sz w:val="24"/>
        </w:rPr>
        <w:t xml:space="preserve"> resultado</w:t>
      </w:r>
      <w:r w:rsidR="006F560C">
        <w:rPr>
          <w:rFonts w:ascii="Times New Roman" w:hAnsi="Times New Roman" w:cs="Times New Roman"/>
          <w:sz w:val="24"/>
        </w:rPr>
        <w:t>s</w:t>
      </w:r>
      <w:r w:rsidR="001D7600">
        <w:rPr>
          <w:rFonts w:ascii="Times New Roman" w:hAnsi="Times New Roman" w:cs="Times New Roman"/>
          <w:sz w:val="24"/>
        </w:rPr>
        <w:t xml:space="preserve"> en números</w:t>
      </w:r>
      <w:r w:rsidR="003F38DD">
        <w:rPr>
          <w:rFonts w:ascii="Times New Roman" w:hAnsi="Times New Roman" w:cs="Times New Roman"/>
          <w:sz w:val="24"/>
        </w:rPr>
        <w:t xml:space="preserve"> y por niveles de logro de las competencias generales y específicas</w:t>
      </w:r>
      <w:r w:rsidR="00A9145A">
        <w:rPr>
          <w:rFonts w:ascii="Times New Roman" w:hAnsi="Times New Roman" w:cs="Times New Roman"/>
          <w:sz w:val="24"/>
        </w:rPr>
        <w:t>,</w:t>
      </w:r>
      <w:r w:rsidR="003F38DD">
        <w:rPr>
          <w:rFonts w:ascii="Times New Roman" w:hAnsi="Times New Roman" w:cs="Times New Roman"/>
          <w:sz w:val="24"/>
        </w:rPr>
        <w:t xml:space="preserve"> así como de </w:t>
      </w:r>
      <w:r w:rsidR="006F560C">
        <w:rPr>
          <w:rFonts w:ascii="Times New Roman" w:hAnsi="Times New Roman" w:cs="Times New Roman"/>
          <w:sz w:val="24"/>
        </w:rPr>
        <w:t xml:space="preserve">la </w:t>
      </w:r>
      <w:r w:rsidR="003F38DD">
        <w:rPr>
          <w:rFonts w:ascii="Times New Roman" w:hAnsi="Times New Roman" w:cs="Times New Roman"/>
          <w:sz w:val="24"/>
        </w:rPr>
        <w:t>asignatura.</w:t>
      </w:r>
      <w:r w:rsidR="003E1A07">
        <w:rPr>
          <w:rFonts w:ascii="Times New Roman" w:hAnsi="Times New Roman" w:cs="Times New Roman"/>
          <w:sz w:val="24"/>
        </w:rPr>
        <w:t xml:space="preserve"> </w:t>
      </w:r>
      <w:r w:rsidR="00C359B7">
        <w:rPr>
          <w:rFonts w:ascii="Times New Roman" w:hAnsi="Times New Roman" w:cs="Times New Roman"/>
          <w:sz w:val="24"/>
        </w:rPr>
        <w:t>También</w:t>
      </w:r>
      <w:r w:rsidR="003E1A07">
        <w:rPr>
          <w:rFonts w:ascii="Times New Roman" w:hAnsi="Times New Roman" w:cs="Times New Roman"/>
          <w:sz w:val="24"/>
        </w:rPr>
        <w:t xml:space="preserve"> </w:t>
      </w:r>
      <w:r w:rsidR="003E1A07" w:rsidRPr="00D01888">
        <w:rPr>
          <w:rFonts w:ascii="Times New Roman" w:hAnsi="Times New Roman" w:cs="Times New Roman"/>
          <w:sz w:val="24"/>
        </w:rPr>
        <w:t>Carrera</w:t>
      </w:r>
      <w:r w:rsidR="00C51E5D">
        <w:rPr>
          <w:rFonts w:ascii="Times New Roman" w:hAnsi="Times New Roman" w:cs="Times New Roman"/>
          <w:sz w:val="24"/>
        </w:rPr>
        <w:t xml:space="preserve"> </w:t>
      </w:r>
      <w:r w:rsidR="00C51E5D">
        <w:rPr>
          <w:rFonts w:ascii="Times New Roman" w:hAnsi="Times New Roman" w:cs="Times New Roman"/>
          <w:i/>
          <w:iCs/>
          <w:sz w:val="24"/>
        </w:rPr>
        <w:t>et al.</w:t>
      </w:r>
      <w:r w:rsidR="003E1A07" w:rsidRPr="00D01888">
        <w:rPr>
          <w:rFonts w:ascii="Times New Roman" w:hAnsi="Times New Roman" w:cs="Times New Roman"/>
          <w:sz w:val="24"/>
        </w:rPr>
        <w:t xml:space="preserve"> (2019)</w:t>
      </w:r>
      <w:r w:rsidR="003E1A07">
        <w:rPr>
          <w:rFonts w:ascii="Times New Roman" w:hAnsi="Times New Roman" w:cs="Times New Roman"/>
          <w:sz w:val="24"/>
        </w:rPr>
        <w:t xml:space="preserve">, con </w:t>
      </w:r>
      <w:r w:rsidR="00C359B7">
        <w:rPr>
          <w:rFonts w:ascii="Times New Roman" w:hAnsi="Times New Roman" w:cs="Times New Roman"/>
          <w:sz w:val="24"/>
        </w:rPr>
        <w:t xml:space="preserve">un enfoque interpretativo, </w:t>
      </w:r>
      <w:r w:rsidR="003E1A07">
        <w:rPr>
          <w:rFonts w:ascii="Times New Roman" w:hAnsi="Times New Roman" w:cs="Times New Roman"/>
          <w:sz w:val="24"/>
        </w:rPr>
        <w:t>aplicaron la observación, la entrevista y la encuesta para recoger las</w:t>
      </w:r>
      <w:r w:rsidR="003E1A07" w:rsidRPr="00A05477">
        <w:rPr>
          <w:rFonts w:ascii="Times New Roman" w:hAnsi="Times New Roman" w:cs="Times New Roman"/>
          <w:sz w:val="24"/>
        </w:rPr>
        <w:t xml:space="preserve"> percepciones de profesores y estudiantes respecto al</w:t>
      </w:r>
      <w:r w:rsidR="00475C18">
        <w:rPr>
          <w:rFonts w:ascii="Times New Roman" w:hAnsi="Times New Roman" w:cs="Times New Roman"/>
          <w:sz w:val="24"/>
        </w:rPr>
        <w:t xml:space="preserve"> logro del</w:t>
      </w:r>
      <w:r w:rsidR="003E1A07" w:rsidRPr="00A05477">
        <w:rPr>
          <w:rFonts w:ascii="Times New Roman" w:hAnsi="Times New Roman" w:cs="Times New Roman"/>
          <w:sz w:val="24"/>
        </w:rPr>
        <w:t xml:space="preserve"> perfil de egreso</w:t>
      </w:r>
      <w:r w:rsidR="003E1A07">
        <w:rPr>
          <w:rFonts w:ascii="Times New Roman" w:hAnsi="Times New Roman" w:cs="Times New Roman"/>
          <w:sz w:val="24"/>
        </w:rPr>
        <w:t xml:space="preserve"> </w:t>
      </w:r>
      <w:r w:rsidR="00C359B7">
        <w:rPr>
          <w:rFonts w:ascii="Times New Roman" w:hAnsi="Times New Roman" w:cs="Times New Roman"/>
          <w:sz w:val="24"/>
        </w:rPr>
        <w:t>con estudiantes</w:t>
      </w:r>
      <w:r w:rsidR="003E1A07">
        <w:rPr>
          <w:rFonts w:ascii="Times New Roman" w:hAnsi="Times New Roman" w:cs="Times New Roman"/>
          <w:sz w:val="24"/>
        </w:rPr>
        <w:t xml:space="preserve"> </w:t>
      </w:r>
      <w:r w:rsidR="00C359B7">
        <w:rPr>
          <w:rFonts w:ascii="Times New Roman" w:hAnsi="Times New Roman" w:cs="Times New Roman"/>
          <w:sz w:val="24"/>
        </w:rPr>
        <w:t>d</w:t>
      </w:r>
      <w:r w:rsidR="003E1A07">
        <w:rPr>
          <w:rFonts w:ascii="Times New Roman" w:hAnsi="Times New Roman" w:cs="Times New Roman"/>
          <w:sz w:val="24"/>
        </w:rPr>
        <w:t xml:space="preserve">e </w:t>
      </w:r>
      <w:r w:rsidR="00C51E5D">
        <w:rPr>
          <w:rFonts w:ascii="Times New Roman" w:hAnsi="Times New Roman" w:cs="Times New Roman"/>
          <w:sz w:val="24"/>
        </w:rPr>
        <w:t xml:space="preserve">octavo </w:t>
      </w:r>
      <w:r w:rsidR="003E1A07">
        <w:rPr>
          <w:rFonts w:ascii="Times New Roman" w:hAnsi="Times New Roman" w:cs="Times New Roman"/>
          <w:sz w:val="24"/>
        </w:rPr>
        <w:t>semestre</w:t>
      </w:r>
      <w:r w:rsidR="00475C18">
        <w:rPr>
          <w:rFonts w:ascii="Times New Roman" w:hAnsi="Times New Roman" w:cs="Times New Roman"/>
          <w:sz w:val="24"/>
        </w:rPr>
        <w:t xml:space="preserve">. </w:t>
      </w:r>
      <w:r w:rsidR="0058370D">
        <w:rPr>
          <w:rFonts w:ascii="Times New Roman" w:hAnsi="Times New Roman" w:cs="Times New Roman"/>
          <w:sz w:val="24"/>
        </w:rPr>
        <w:t>Entre los resultados, es de destacar que</w:t>
      </w:r>
      <w:r w:rsidR="00475C18">
        <w:rPr>
          <w:rFonts w:ascii="Times New Roman" w:hAnsi="Times New Roman" w:cs="Times New Roman"/>
          <w:sz w:val="24"/>
        </w:rPr>
        <w:t xml:space="preserve"> </w:t>
      </w:r>
      <w:r w:rsidR="003E1A07">
        <w:rPr>
          <w:rFonts w:ascii="Times New Roman" w:hAnsi="Times New Roman" w:cs="Times New Roman"/>
          <w:sz w:val="24"/>
        </w:rPr>
        <w:t xml:space="preserve">de </w:t>
      </w:r>
      <w:r w:rsidR="004F3B1B">
        <w:rPr>
          <w:rFonts w:ascii="Times New Roman" w:hAnsi="Times New Roman" w:cs="Times New Roman"/>
          <w:sz w:val="24"/>
        </w:rPr>
        <w:t xml:space="preserve">las </w:t>
      </w:r>
      <w:r w:rsidR="003E1A07">
        <w:rPr>
          <w:rFonts w:ascii="Times New Roman" w:hAnsi="Times New Roman" w:cs="Times New Roman"/>
          <w:sz w:val="24"/>
        </w:rPr>
        <w:t xml:space="preserve">ocho competencias evaluadas, hay varias competencias valoradas como de logro menor y </w:t>
      </w:r>
      <w:r w:rsidR="0058370D">
        <w:rPr>
          <w:rFonts w:ascii="Times New Roman" w:hAnsi="Times New Roman" w:cs="Times New Roman"/>
          <w:sz w:val="24"/>
        </w:rPr>
        <w:t xml:space="preserve">una </w:t>
      </w:r>
      <w:r w:rsidR="003E1A07">
        <w:rPr>
          <w:rFonts w:ascii="Times New Roman" w:hAnsi="Times New Roman" w:cs="Times New Roman"/>
          <w:sz w:val="24"/>
        </w:rPr>
        <w:t xml:space="preserve">como no </w:t>
      </w:r>
      <w:r w:rsidR="0058370D">
        <w:rPr>
          <w:rFonts w:ascii="Times New Roman" w:hAnsi="Times New Roman" w:cs="Times New Roman"/>
          <w:sz w:val="24"/>
        </w:rPr>
        <w:t>lograda</w:t>
      </w:r>
      <w:r w:rsidR="003E1A07">
        <w:rPr>
          <w:rFonts w:ascii="Times New Roman" w:hAnsi="Times New Roman" w:cs="Times New Roman"/>
          <w:sz w:val="24"/>
        </w:rPr>
        <w:t>.</w:t>
      </w:r>
      <w:r w:rsidR="00135ADB">
        <w:rPr>
          <w:rFonts w:ascii="Times New Roman" w:hAnsi="Times New Roman" w:cs="Times New Roman"/>
          <w:sz w:val="24"/>
        </w:rPr>
        <w:t xml:space="preserve"> </w:t>
      </w:r>
      <w:r w:rsidR="00C359B7">
        <w:rPr>
          <w:rFonts w:ascii="Times New Roman" w:hAnsi="Times New Roman" w:cs="Times New Roman"/>
          <w:sz w:val="24"/>
        </w:rPr>
        <w:t>Com</w:t>
      </w:r>
      <w:r w:rsidR="00D22C19">
        <w:rPr>
          <w:rFonts w:ascii="Times New Roman" w:hAnsi="Times New Roman" w:cs="Times New Roman"/>
          <w:sz w:val="24"/>
        </w:rPr>
        <w:t>o puede notarse, el aporte de estos estudios está en el uso de diversos instrumentos, actores y</w:t>
      </w:r>
      <w:r w:rsidR="00CB3321">
        <w:rPr>
          <w:rFonts w:ascii="Times New Roman" w:hAnsi="Times New Roman" w:cs="Times New Roman"/>
          <w:sz w:val="24"/>
        </w:rPr>
        <w:t>,</w:t>
      </w:r>
      <w:r w:rsidR="00D22C19">
        <w:rPr>
          <w:rFonts w:ascii="Times New Roman" w:hAnsi="Times New Roman" w:cs="Times New Roman"/>
          <w:sz w:val="24"/>
        </w:rPr>
        <w:t xml:space="preserve"> sobre todo,</w:t>
      </w:r>
      <w:r w:rsidR="00CB3321">
        <w:rPr>
          <w:rFonts w:ascii="Times New Roman" w:hAnsi="Times New Roman" w:cs="Times New Roman"/>
          <w:sz w:val="24"/>
        </w:rPr>
        <w:t xml:space="preserve"> que</w:t>
      </w:r>
      <w:r w:rsidR="00D22C19">
        <w:rPr>
          <w:rFonts w:ascii="Times New Roman" w:hAnsi="Times New Roman" w:cs="Times New Roman"/>
          <w:sz w:val="24"/>
        </w:rPr>
        <w:t xml:space="preserve"> evalúan el avance del logro de competencias del perfil de egreso en estudiantes del primer, tercer y cuarto año, es decir</w:t>
      </w:r>
      <w:r w:rsidR="00CB3321">
        <w:rPr>
          <w:rFonts w:ascii="Times New Roman" w:hAnsi="Times New Roman" w:cs="Times New Roman"/>
          <w:sz w:val="24"/>
        </w:rPr>
        <w:t>,</w:t>
      </w:r>
      <w:r w:rsidR="00D22C19">
        <w:rPr>
          <w:rFonts w:ascii="Times New Roman" w:hAnsi="Times New Roman" w:cs="Times New Roman"/>
          <w:sz w:val="24"/>
        </w:rPr>
        <w:t xml:space="preserve"> antes </w:t>
      </w:r>
      <w:r w:rsidR="00CB3321">
        <w:rPr>
          <w:rFonts w:ascii="Times New Roman" w:hAnsi="Times New Roman" w:cs="Times New Roman"/>
          <w:sz w:val="24"/>
        </w:rPr>
        <w:t xml:space="preserve">de </w:t>
      </w:r>
      <w:r w:rsidR="00D22C19">
        <w:rPr>
          <w:rFonts w:ascii="Times New Roman" w:hAnsi="Times New Roman" w:cs="Times New Roman"/>
          <w:sz w:val="24"/>
        </w:rPr>
        <w:t>que culminen sus estudios universitarios.</w:t>
      </w:r>
    </w:p>
    <w:p w14:paraId="7082A8F6" w14:textId="09CD0537" w:rsidR="00A20D32" w:rsidRPr="00824982" w:rsidRDefault="00D22C19" w:rsidP="002513C0">
      <w:pPr>
        <w:autoSpaceDE w:val="0"/>
        <w:autoSpaceDN w:val="0"/>
        <w:adjustRightInd w:val="0"/>
        <w:spacing w:after="0" w:line="360" w:lineRule="auto"/>
        <w:ind w:firstLine="709"/>
        <w:jc w:val="both"/>
        <w:rPr>
          <w:rFonts w:ascii="Times New Roman" w:hAnsi="Times New Roman" w:cs="Times New Roman"/>
          <w:color w:val="FF0000"/>
          <w:sz w:val="24"/>
        </w:rPr>
      </w:pPr>
      <w:r>
        <w:rPr>
          <w:rFonts w:ascii="Times New Roman" w:hAnsi="Times New Roman" w:cs="Times New Roman"/>
          <w:sz w:val="24"/>
        </w:rPr>
        <w:t>Por lo tanto, e</w:t>
      </w:r>
      <w:r w:rsidR="00941D31">
        <w:rPr>
          <w:rFonts w:ascii="Times New Roman" w:hAnsi="Times New Roman" w:cs="Times New Roman"/>
          <w:sz w:val="24"/>
        </w:rPr>
        <w:t>s necesario organizar y aplicar el diseño de un</w:t>
      </w:r>
      <w:r w:rsidR="00941D31" w:rsidRPr="00A35C0D">
        <w:rPr>
          <w:rFonts w:ascii="Times New Roman" w:hAnsi="Times New Roman" w:cs="Times New Roman"/>
          <w:sz w:val="24"/>
        </w:rPr>
        <w:t xml:space="preserve"> sistema de evaluación </w:t>
      </w:r>
      <w:r w:rsidR="00941D31">
        <w:rPr>
          <w:rFonts w:ascii="Times New Roman" w:hAnsi="Times New Roman" w:cs="Times New Roman"/>
          <w:sz w:val="24"/>
        </w:rPr>
        <w:t xml:space="preserve">de las asignaturas que incluya no </w:t>
      </w:r>
      <w:r w:rsidR="00CB3321">
        <w:rPr>
          <w:rFonts w:ascii="Times New Roman" w:hAnsi="Times New Roman" w:cs="Times New Roman"/>
          <w:sz w:val="24"/>
        </w:rPr>
        <w:t xml:space="preserve">solo </w:t>
      </w:r>
      <w:r w:rsidR="00941D31">
        <w:rPr>
          <w:rFonts w:ascii="Times New Roman" w:hAnsi="Times New Roman" w:cs="Times New Roman"/>
          <w:sz w:val="24"/>
        </w:rPr>
        <w:t xml:space="preserve">las competencias de </w:t>
      </w:r>
      <w:r w:rsidR="008A342F">
        <w:rPr>
          <w:rFonts w:ascii="Times New Roman" w:hAnsi="Times New Roman" w:cs="Times New Roman"/>
          <w:sz w:val="24"/>
        </w:rPr>
        <w:t>é</w:t>
      </w:r>
      <w:r w:rsidR="00CB3321">
        <w:rPr>
          <w:rFonts w:ascii="Times New Roman" w:hAnsi="Times New Roman" w:cs="Times New Roman"/>
          <w:sz w:val="24"/>
        </w:rPr>
        <w:t>sta</w:t>
      </w:r>
      <w:r w:rsidR="00941D31">
        <w:rPr>
          <w:rFonts w:ascii="Times New Roman" w:hAnsi="Times New Roman" w:cs="Times New Roman"/>
          <w:sz w:val="24"/>
        </w:rPr>
        <w:t xml:space="preserve">, sino </w:t>
      </w:r>
      <w:r w:rsidR="00CB3321">
        <w:rPr>
          <w:rFonts w:ascii="Times New Roman" w:hAnsi="Times New Roman" w:cs="Times New Roman"/>
          <w:sz w:val="24"/>
        </w:rPr>
        <w:t>también</w:t>
      </w:r>
      <w:r w:rsidR="00941D31">
        <w:rPr>
          <w:rFonts w:ascii="Times New Roman" w:hAnsi="Times New Roman" w:cs="Times New Roman"/>
          <w:sz w:val="24"/>
        </w:rPr>
        <w:t xml:space="preserve"> las competencias generales y espec</w:t>
      </w:r>
      <w:r w:rsidR="005D6D24">
        <w:rPr>
          <w:rFonts w:ascii="Times New Roman" w:hAnsi="Times New Roman" w:cs="Times New Roman"/>
          <w:sz w:val="24"/>
        </w:rPr>
        <w:t>í</w:t>
      </w:r>
      <w:r w:rsidR="00941D31">
        <w:rPr>
          <w:rFonts w:ascii="Times New Roman" w:hAnsi="Times New Roman" w:cs="Times New Roman"/>
          <w:sz w:val="24"/>
        </w:rPr>
        <w:t>ficas planteadas en el perfil de egreso, de tal forma que pueda evidenciar</w:t>
      </w:r>
      <w:r>
        <w:rPr>
          <w:rFonts w:ascii="Times New Roman" w:hAnsi="Times New Roman" w:cs="Times New Roman"/>
          <w:sz w:val="24"/>
        </w:rPr>
        <w:t>se su evaluación progresiva</w:t>
      </w:r>
      <w:r w:rsidR="00EF55E6">
        <w:rPr>
          <w:rFonts w:ascii="Times New Roman" w:hAnsi="Times New Roman" w:cs="Times New Roman"/>
          <w:sz w:val="24"/>
        </w:rPr>
        <w:t xml:space="preserve"> durante la formación</w:t>
      </w:r>
      <w:r w:rsidR="00985465" w:rsidRPr="00985465">
        <w:rPr>
          <w:rFonts w:ascii="Times New Roman" w:hAnsi="Times New Roman" w:cs="Times New Roman"/>
          <w:sz w:val="24"/>
        </w:rPr>
        <w:t xml:space="preserve">, </w:t>
      </w:r>
      <w:r w:rsidR="00985465" w:rsidRPr="00985465">
        <w:rPr>
          <w:rFonts w:ascii="Times New Roman" w:hAnsi="Times New Roman" w:cs="Times New Roman"/>
          <w:sz w:val="24"/>
          <w:szCs w:val="24"/>
        </w:rPr>
        <w:t>pues no se trata tanto de emitir un juicio al final del trayecto como de seguir la progresión del desarrollo de competencias (</w:t>
      </w:r>
      <w:r w:rsidR="009B5E25" w:rsidRPr="00985465">
        <w:rPr>
          <w:rFonts w:ascii="Times New Roman" w:hAnsi="Times New Roman" w:cs="Times New Roman"/>
          <w:sz w:val="24"/>
          <w:szCs w:val="24"/>
        </w:rPr>
        <w:t>Cinda, 2017</w:t>
      </w:r>
      <w:r w:rsidR="009B5E25">
        <w:rPr>
          <w:rFonts w:ascii="Times New Roman" w:hAnsi="Times New Roman" w:cs="Times New Roman"/>
          <w:sz w:val="24"/>
          <w:szCs w:val="24"/>
        </w:rPr>
        <w:t xml:space="preserve">; </w:t>
      </w:r>
      <w:r w:rsidR="00985465" w:rsidRPr="00985465">
        <w:rPr>
          <w:rFonts w:ascii="Times New Roman" w:hAnsi="Times New Roman" w:cs="Times New Roman"/>
          <w:sz w:val="24"/>
          <w:szCs w:val="24"/>
        </w:rPr>
        <w:t>Fernández, 2010)</w:t>
      </w:r>
      <w:r w:rsidRPr="00985465">
        <w:rPr>
          <w:rFonts w:ascii="Times New Roman" w:hAnsi="Times New Roman" w:cs="Times New Roman"/>
          <w:sz w:val="24"/>
        </w:rPr>
        <w:t xml:space="preserve">. </w:t>
      </w:r>
      <w:r>
        <w:rPr>
          <w:rFonts w:ascii="Times New Roman" w:hAnsi="Times New Roman" w:cs="Times New Roman"/>
          <w:sz w:val="24"/>
        </w:rPr>
        <w:t>Esto</w:t>
      </w:r>
      <w:r w:rsidR="00941D31">
        <w:rPr>
          <w:rFonts w:ascii="Times New Roman" w:hAnsi="Times New Roman" w:cs="Times New Roman"/>
          <w:sz w:val="24"/>
        </w:rPr>
        <w:t xml:space="preserve"> constituye </w:t>
      </w:r>
      <w:r>
        <w:rPr>
          <w:rFonts w:ascii="Times New Roman" w:hAnsi="Times New Roman" w:cs="Times New Roman"/>
          <w:sz w:val="24"/>
        </w:rPr>
        <w:t>también un</w:t>
      </w:r>
      <w:r w:rsidR="00135ADB">
        <w:rPr>
          <w:rFonts w:ascii="Times New Roman" w:hAnsi="Times New Roman" w:cs="Times New Roman"/>
          <w:sz w:val="24"/>
        </w:rPr>
        <w:t xml:space="preserve"> </w:t>
      </w:r>
      <w:r w:rsidR="00DC66F3">
        <w:rPr>
          <w:rFonts w:ascii="Times New Roman" w:hAnsi="Times New Roman" w:cs="Times New Roman"/>
          <w:sz w:val="24"/>
        </w:rPr>
        <w:t>desafío</w:t>
      </w:r>
      <w:r w:rsidR="00941D31">
        <w:rPr>
          <w:rFonts w:ascii="Times New Roman" w:hAnsi="Times New Roman" w:cs="Times New Roman"/>
          <w:sz w:val="24"/>
        </w:rPr>
        <w:t xml:space="preserve"> para los grados universitarios.</w:t>
      </w:r>
    </w:p>
    <w:p w14:paraId="62D2254F" w14:textId="40B16FFF" w:rsidR="006F181A" w:rsidRPr="00335C3F" w:rsidRDefault="00484260" w:rsidP="002513C0">
      <w:pPr>
        <w:autoSpaceDE w:val="0"/>
        <w:autoSpaceDN w:val="0"/>
        <w:adjustRightInd w:val="0"/>
        <w:spacing w:after="0" w:line="360" w:lineRule="auto"/>
        <w:ind w:firstLine="709"/>
        <w:jc w:val="both"/>
        <w:rPr>
          <w:rFonts w:ascii="Times New Roman" w:hAnsi="Times New Roman" w:cs="Times New Roman"/>
          <w:color w:val="0070C0"/>
          <w:sz w:val="24"/>
        </w:rPr>
      </w:pPr>
      <w:r w:rsidRPr="00484260">
        <w:rPr>
          <w:rFonts w:ascii="Times New Roman" w:hAnsi="Times New Roman" w:cs="Times New Roman"/>
          <w:sz w:val="24"/>
        </w:rPr>
        <w:t>Otra tendencia</w:t>
      </w:r>
      <w:r w:rsidR="0094046A">
        <w:rPr>
          <w:rFonts w:ascii="Times New Roman" w:hAnsi="Times New Roman" w:cs="Times New Roman"/>
          <w:sz w:val="24"/>
        </w:rPr>
        <w:t xml:space="preserve"> </w:t>
      </w:r>
      <w:r>
        <w:rPr>
          <w:rFonts w:ascii="Times New Roman" w:hAnsi="Times New Roman" w:cs="Times New Roman"/>
          <w:sz w:val="24"/>
        </w:rPr>
        <w:t xml:space="preserve">es la evaluación del </w:t>
      </w:r>
      <w:r w:rsidR="000D1F86">
        <w:rPr>
          <w:rFonts w:ascii="Times New Roman" w:hAnsi="Times New Roman" w:cs="Times New Roman"/>
          <w:sz w:val="24"/>
        </w:rPr>
        <w:t xml:space="preserve">logro del </w:t>
      </w:r>
      <w:r w:rsidR="005D73CF">
        <w:rPr>
          <w:rFonts w:ascii="Times New Roman" w:hAnsi="Times New Roman" w:cs="Times New Roman"/>
          <w:sz w:val="24"/>
        </w:rPr>
        <w:t>perfil de egreso</w:t>
      </w:r>
      <w:r>
        <w:rPr>
          <w:rFonts w:ascii="Times New Roman" w:hAnsi="Times New Roman" w:cs="Times New Roman"/>
          <w:sz w:val="24"/>
        </w:rPr>
        <w:t xml:space="preserve"> al final de los estudios</w:t>
      </w:r>
      <w:r w:rsidR="00F64ED7">
        <w:rPr>
          <w:rFonts w:ascii="Times New Roman" w:hAnsi="Times New Roman" w:cs="Times New Roman"/>
          <w:sz w:val="24"/>
        </w:rPr>
        <w:t xml:space="preserve"> en diversos grados universitarios</w:t>
      </w:r>
      <w:r w:rsidR="0086137B">
        <w:rPr>
          <w:rFonts w:ascii="Times New Roman" w:hAnsi="Times New Roman" w:cs="Times New Roman"/>
          <w:sz w:val="24"/>
        </w:rPr>
        <w:t xml:space="preserve"> (tabla</w:t>
      </w:r>
      <w:r w:rsidR="008A342F">
        <w:rPr>
          <w:rFonts w:ascii="Times New Roman" w:hAnsi="Times New Roman" w:cs="Times New Roman"/>
          <w:sz w:val="24"/>
        </w:rPr>
        <w:t>s 2 y</w:t>
      </w:r>
      <w:r w:rsidR="0086137B">
        <w:rPr>
          <w:rFonts w:ascii="Times New Roman" w:hAnsi="Times New Roman" w:cs="Times New Roman"/>
          <w:sz w:val="24"/>
        </w:rPr>
        <w:t xml:space="preserve"> 4)</w:t>
      </w:r>
      <w:r w:rsidR="00F64ED7">
        <w:rPr>
          <w:rFonts w:ascii="Times New Roman" w:hAnsi="Times New Roman" w:cs="Times New Roman"/>
          <w:sz w:val="24"/>
        </w:rPr>
        <w:t xml:space="preserve">, en donde se agrupa la </w:t>
      </w:r>
      <w:r w:rsidR="0094046A">
        <w:rPr>
          <w:rFonts w:ascii="Times New Roman" w:hAnsi="Times New Roman" w:cs="Times New Roman"/>
          <w:sz w:val="24"/>
        </w:rPr>
        <w:t>mayor cantidad de publicaciones (11)</w:t>
      </w:r>
      <w:r>
        <w:rPr>
          <w:rFonts w:ascii="Times New Roman" w:hAnsi="Times New Roman" w:cs="Times New Roman"/>
          <w:sz w:val="24"/>
        </w:rPr>
        <w:t>.</w:t>
      </w:r>
      <w:r w:rsidR="00050BE4">
        <w:rPr>
          <w:rFonts w:ascii="Times New Roman" w:hAnsi="Times New Roman" w:cs="Times New Roman"/>
          <w:sz w:val="24"/>
        </w:rPr>
        <w:t xml:space="preserve"> Cinco </w:t>
      </w:r>
      <w:r w:rsidR="008A342F">
        <w:rPr>
          <w:rFonts w:ascii="Times New Roman" w:hAnsi="Times New Roman" w:cs="Times New Roman"/>
          <w:sz w:val="24"/>
        </w:rPr>
        <w:t>artículos</w:t>
      </w:r>
      <w:r w:rsidR="00050BE4">
        <w:rPr>
          <w:rFonts w:ascii="Times New Roman" w:hAnsi="Times New Roman" w:cs="Times New Roman"/>
          <w:sz w:val="24"/>
        </w:rPr>
        <w:t xml:space="preserve"> describen las experiencias en</w:t>
      </w:r>
      <w:r w:rsidR="0024541B">
        <w:rPr>
          <w:rFonts w:ascii="Times New Roman" w:hAnsi="Times New Roman" w:cs="Times New Roman"/>
          <w:sz w:val="24"/>
        </w:rPr>
        <w:t xml:space="preserve"> contextos de la realización de las prácticas preprofesionales en la empresa</w:t>
      </w:r>
      <w:r w:rsidR="002F6ED8">
        <w:rPr>
          <w:rFonts w:ascii="Times New Roman" w:hAnsi="Times New Roman" w:cs="Times New Roman"/>
          <w:sz w:val="24"/>
        </w:rPr>
        <w:t xml:space="preserve"> (</w:t>
      </w:r>
      <w:r w:rsidR="00720013">
        <w:rPr>
          <w:rFonts w:ascii="Times New Roman" w:hAnsi="Times New Roman" w:cs="Times New Roman"/>
          <w:sz w:val="24"/>
        </w:rPr>
        <w:t>Á</w:t>
      </w:r>
      <w:r w:rsidR="002F6ED8" w:rsidRPr="00AD16E1">
        <w:rPr>
          <w:rFonts w:ascii="Times New Roman" w:hAnsi="Times New Roman" w:cs="Times New Roman"/>
          <w:sz w:val="24"/>
        </w:rPr>
        <w:t>lvarez</w:t>
      </w:r>
      <w:r w:rsidR="002F6ED8">
        <w:rPr>
          <w:rFonts w:ascii="Times New Roman" w:hAnsi="Times New Roman" w:cs="Times New Roman"/>
          <w:sz w:val="24"/>
        </w:rPr>
        <w:t xml:space="preserve"> y De Prada, </w:t>
      </w:r>
      <w:r w:rsidR="002F6ED8" w:rsidRPr="00AD16E1">
        <w:rPr>
          <w:rFonts w:ascii="Times New Roman" w:hAnsi="Times New Roman" w:cs="Times New Roman"/>
          <w:sz w:val="24"/>
        </w:rPr>
        <w:t>2018</w:t>
      </w:r>
      <w:r w:rsidR="002F6ED8">
        <w:rPr>
          <w:rFonts w:ascii="Times New Roman" w:hAnsi="Times New Roman" w:cs="Times New Roman"/>
          <w:sz w:val="24"/>
        </w:rPr>
        <w:t>;</w:t>
      </w:r>
      <w:r w:rsidR="002F6ED8" w:rsidRPr="0024541B">
        <w:rPr>
          <w:rFonts w:ascii="Times New Roman" w:hAnsi="Times New Roman" w:cs="Times New Roman"/>
          <w:sz w:val="24"/>
        </w:rPr>
        <w:t xml:space="preserve"> </w:t>
      </w:r>
      <w:r w:rsidR="002F6ED8">
        <w:rPr>
          <w:rFonts w:ascii="Times New Roman" w:hAnsi="Times New Roman" w:cs="Times New Roman"/>
          <w:sz w:val="24"/>
        </w:rPr>
        <w:t>Flores</w:t>
      </w:r>
      <w:r w:rsidR="002F6ED8" w:rsidRPr="0024541B">
        <w:rPr>
          <w:rFonts w:ascii="Times New Roman" w:hAnsi="Times New Roman" w:cs="Times New Roman"/>
          <w:sz w:val="24"/>
        </w:rPr>
        <w:t xml:space="preserve"> y Barajas, 2018</w:t>
      </w:r>
      <w:r w:rsidR="002F6ED8">
        <w:rPr>
          <w:rFonts w:ascii="Times New Roman" w:hAnsi="Times New Roman" w:cs="Times New Roman"/>
          <w:sz w:val="24"/>
        </w:rPr>
        <w:t>)</w:t>
      </w:r>
      <w:r w:rsidR="0024541B">
        <w:rPr>
          <w:rFonts w:ascii="Times New Roman" w:hAnsi="Times New Roman" w:cs="Times New Roman"/>
          <w:sz w:val="24"/>
        </w:rPr>
        <w:t xml:space="preserve"> y</w:t>
      </w:r>
      <w:r w:rsidR="009D7AD7">
        <w:rPr>
          <w:rFonts w:ascii="Times New Roman" w:hAnsi="Times New Roman" w:cs="Times New Roman"/>
          <w:sz w:val="24"/>
        </w:rPr>
        <w:t>, en el caso de salud,</w:t>
      </w:r>
      <w:r w:rsidR="0024541B">
        <w:rPr>
          <w:rFonts w:ascii="Times New Roman" w:hAnsi="Times New Roman" w:cs="Times New Roman"/>
          <w:sz w:val="24"/>
        </w:rPr>
        <w:t xml:space="preserve"> en los internados</w:t>
      </w:r>
      <w:r w:rsidR="002F6ED8">
        <w:rPr>
          <w:rFonts w:ascii="Times New Roman" w:hAnsi="Times New Roman" w:cs="Times New Roman"/>
          <w:sz w:val="24"/>
        </w:rPr>
        <w:t xml:space="preserve"> (</w:t>
      </w:r>
      <w:r w:rsidR="002F6ED8" w:rsidRPr="0024541B">
        <w:rPr>
          <w:rFonts w:ascii="Times New Roman" w:hAnsi="Times New Roman" w:cs="Times New Roman"/>
          <w:sz w:val="24"/>
        </w:rPr>
        <w:t>López</w:t>
      </w:r>
      <w:r w:rsidR="00A33C9E">
        <w:rPr>
          <w:rFonts w:ascii="Times New Roman" w:hAnsi="Times New Roman" w:cs="Times New Roman"/>
          <w:sz w:val="24"/>
        </w:rPr>
        <w:t xml:space="preserve"> </w:t>
      </w:r>
      <w:r w:rsidR="00A33C9E">
        <w:rPr>
          <w:rFonts w:ascii="Times New Roman" w:hAnsi="Times New Roman" w:cs="Times New Roman"/>
          <w:i/>
          <w:iCs/>
          <w:sz w:val="24"/>
        </w:rPr>
        <w:t>et al.</w:t>
      </w:r>
      <w:r w:rsidR="002F6ED8">
        <w:rPr>
          <w:rFonts w:ascii="Times New Roman" w:hAnsi="Times New Roman" w:cs="Times New Roman"/>
          <w:sz w:val="24"/>
        </w:rPr>
        <w:t xml:space="preserve">, </w:t>
      </w:r>
      <w:r w:rsidR="002F6ED8" w:rsidRPr="0024541B">
        <w:rPr>
          <w:rFonts w:ascii="Times New Roman" w:hAnsi="Times New Roman" w:cs="Times New Roman"/>
          <w:sz w:val="24"/>
        </w:rPr>
        <w:t>2017</w:t>
      </w:r>
      <w:r w:rsidR="002F6ED8">
        <w:rPr>
          <w:rFonts w:ascii="Times New Roman" w:hAnsi="Times New Roman" w:cs="Times New Roman"/>
          <w:sz w:val="24"/>
        </w:rPr>
        <w:t xml:space="preserve">; </w:t>
      </w:r>
      <w:r w:rsidR="00050BE4">
        <w:rPr>
          <w:rFonts w:ascii="Times New Roman" w:hAnsi="Times New Roman" w:cs="Times New Roman"/>
          <w:sz w:val="24"/>
        </w:rPr>
        <w:t>Muñoz</w:t>
      </w:r>
      <w:r w:rsidR="000423D2">
        <w:rPr>
          <w:rFonts w:ascii="Times New Roman" w:hAnsi="Times New Roman" w:cs="Times New Roman"/>
          <w:sz w:val="24"/>
        </w:rPr>
        <w:t xml:space="preserve"> </w:t>
      </w:r>
      <w:r w:rsidR="000423D2">
        <w:rPr>
          <w:rFonts w:ascii="Times New Roman" w:hAnsi="Times New Roman" w:cs="Times New Roman"/>
          <w:i/>
          <w:iCs/>
          <w:sz w:val="24"/>
        </w:rPr>
        <w:t>et al.</w:t>
      </w:r>
      <w:r w:rsidR="00050BE4">
        <w:rPr>
          <w:rFonts w:ascii="Times New Roman" w:hAnsi="Times New Roman" w:cs="Times New Roman"/>
          <w:sz w:val="24"/>
        </w:rPr>
        <w:t>,</w:t>
      </w:r>
      <w:r w:rsidR="0024541B" w:rsidRPr="0024541B">
        <w:rPr>
          <w:rFonts w:ascii="Times New Roman" w:hAnsi="Times New Roman" w:cs="Times New Roman"/>
          <w:sz w:val="24"/>
        </w:rPr>
        <w:t xml:space="preserve"> 2010</w:t>
      </w:r>
      <w:r w:rsidR="00F64ED7">
        <w:rPr>
          <w:rFonts w:ascii="Times New Roman" w:hAnsi="Times New Roman" w:cs="Times New Roman"/>
          <w:sz w:val="24"/>
        </w:rPr>
        <w:t xml:space="preserve">; </w:t>
      </w:r>
      <w:r w:rsidR="00F64ED7" w:rsidRPr="0024541B">
        <w:rPr>
          <w:rFonts w:ascii="Times New Roman" w:hAnsi="Times New Roman" w:cs="Times New Roman"/>
          <w:sz w:val="24"/>
        </w:rPr>
        <w:t xml:space="preserve">Murillo </w:t>
      </w:r>
      <w:r w:rsidR="00F64ED7">
        <w:rPr>
          <w:rFonts w:ascii="Times New Roman" w:hAnsi="Times New Roman" w:cs="Times New Roman"/>
          <w:sz w:val="24"/>
        </w:rPr>
        <w:t xml:space="preserve">y Trujillo, </w:t>
      </w:r>
      <w:r w:rsidR="00F64ED7" w:rsidRPr="0024541B">
        <w:rPr>
          <w:rFonts w:ascii="Times New Roman" w:hAnsi="Times New Roman" w:cs="Times New Roman"/>
          <w:sz w:val="24"/>
        </w:rPr>
        <w:t>2010</w:t>
      </w:r>
      <w:r w:rsidR="002F6ED8">
        <w:rPr>
          <w:rFonts w:ascii="Times New Roman" w:hAnsi="Times New Roman" w:cs="Times New Roman"/>
          <w:sz w:val="24"/>
        </w:rPr>
        <w:t>)</w:t>
      </w:r>
      <w:r w:rsidR="00F64ED7">
        <w:rPr>
          <w:rFonts w:ascii="Times New Roman" w:hAnsi="Times New Roman" w:cs="Times New Roman"/>
          <w:sz w:val="24"/>
        </w:rPr>
        <w:t xml:space="preserve">. </w:t>
      </w:r>
      <w:r w:rsidR="00CE499F">
        <w:rPr>
          <w:rFonts w:ascii="Times New Roman" w:hAnsi="Times New Roman" w:cs="Times New Roman"/>
          <w:sz w:val="24"/>
        </w:rPr>
        <w:t>E</w:t>
      </w:r>
      <w:r w:rsidR="002F6ED8">
        <w:rPr>
          <w:rFonts w:ascii="Times New Roman" w:hAnsi="Times New Roman" w:cs="Times New Roman"/>
          <w:sz w:val="24"/>
        </w:rPr>
        <w:t xml:space="preserve">l uso de una variedad de instrumentos y diversos informantes, como encuestas a estudiantes y tutores de prácticas, escalas de apreciación a internos, cuestionarios a estudiantes y egresados, </w:t>
      </w:r>
      <w:r w:rsidR="00464E3F">
        <w:rPr>
          <w:rFonts w:ascii="Times New Roman" w:hAnsi="Times New Roman" w:cs="Times New Roman"/>
          <w:sz w:val="24"/>
        </w:rPr>
        <w:t xml:space="preserve">e incluso una </w:t>
      </w:r>
      <w:r w:rsidR="002F6ED8">
        <w:rPr>
          <w:rFonts w:ascii="Times New Roman" w:hAnsi="Times New Roman" w:cs="Times New Roman"/>
          <w:sz w:val="24"/>
        </w:rPr>
        <w:t>rúbrica para la compete</w:t>
      </w:r>
      <w:r w:rsidR="00102C1F">
        <w:rPr>
          <w:rFonts w:ascii="Times New Roman" w:hAnsi="Times New Roman" w:cs="Times New Roman"/>
          <w:sz w:val="24"/>
        </w:rPr>
        <w:t>ncia asistencial de enfermería en centros hospitalarios</w:t>
      </w:r>
      <w:r w:rsidR="00CE499F">
        <w:rPr>
          <w:rFonts w:ascii="Times New Roman" w:hAnsi="Times New Roman" w:cs="Times New Roman"/>
          <w:sz w:val="24"/>
        </w:rPr>
        <w:t xml:space="preserve">, son parte de sus aportes. </w:t>
      </w:r>
      <w:r w:rsidR="009F0FA4">
        <w:rPr>
          <w:rFonts w:ascii="Times New Roman" w:hAnsi="Times New Roman" w:cs="Times New Roman"/>
          <w:sz w:val="24"/>
        </w:rPr>
        <w:t>En esa línea</w:t>
      </w:r>
      <w:r w:rsidR="00CE499F">
        <w:rPr>
          <w:rFonts w:ascii="Times New Roman" w:hAnsi="Times New Roman" w:cs="Times New Roman"/>
          <w:sz w:val="24"/>
        </w:rPr>
        <w:t>, desta</w:t>
      </w:r>
      <w:r w:rsidR="001545DF">
        <w:rPr>
          <w:rFonts w:ascii="Times New Roman" w:hAnsi="Times New Roman" w:cs="Times New Roman"/>
          <w:sz w:val="24"/>
        </w:rPr>
        <w:t>ca</w:t>
      </w:r>
      <w:r w:rsidR="00CE499F">
        <w:rPr>
          <w:rFonts w:ascii="Times New Roman" w:hAnsi="Times New Roman" w:cs="Times New Roman"/>
          <w:sz w:val="24"/>
        </w:rPr>
        <w:t xml:space="preserve"> </w:t>
      </w:r>
      <w:r w:rsidR="00102C1F">
        <w:rPr>
          <w:rFonts w:ascii="Times New Roman" w:hAnsi="Times New Roman" w:cs="Times New Roman"/>
          <w:sz w:val="24"/>
        </w:rPr>
        <w:t xml:space="preserve">el </w:t>
      </w:r>
      <w:r w:rsidR="009F0FA4">
        <w:rPr>
          <w:rFonts w:ascii="Times New Roman" w:hAnsi="Times New Roman" w:cs="Times New Roman"/>
          <w:sz w:val="24"/>
        </w:rPr>
        <w:t xml:space="preserve">trabajo </w:t>
      </w:r>
      <w:r w:rsidR="00102C1F">
        <w:rPr>
          <w:rFonts w:ascii="Times New Roman" w:hAnsi="Times New Roman" w:cs="Times New Roman"/>
          <w:sz w:val="24"/>
        </w:rPr>
        <w:t>de</w:t>
      </w:r>
      <w:r w:rsidR="00135ADB">
        <w:rPr>
          <w:rFonts w:ascii="Times New Roman" w:hAnsi="Times New Roman" w:cs="Times New Roman"/>
          <w:sz w:val="24"/>
        </w:rPr>
        <w:t xml:space="preserve"> </w:t>
      </w:r>
      <w:r w:rsidR="00102C1F" w:rsidRPr="0024541B">
        <w:rPr>
          <w:rFonts w:ascii="Times New Roman" w:hAnsi="Times New Roman" w:cs="Times New Roman"/>
          <w:sz w:val="24"/>
        </w:rPr>
        <w:t xml:space="preserve">Murillo </w:t>
      </w:r>
      <w:r w:rsidR="00102C1F">
        <w:rPr>
          <w:rFonts w:ascii="Times New Roman" w:hAnsi="Times New Roman" w:cs="Times New Roman"/>
          <w:sz w:val="24"/>
        </w:rPr>
        <w:t>y Trujillo (</w:t>
      </w:r>
      <w:r w:rsidR="00102C1F" w:rsidRPr="0024541B">
        <w:rPr>
          <w:rFonts w:ascii="Times New Roman" w:hAnsi="Times New Roman" w:cs="Times New Roman"/>
          <w:sz w:val="24"/>
        </w:rPr>
        <w:t>2010</w:t>
      </w:r>
      <w:r w:rsidR="00102C1F">
        <w:rPr>
          <w:rFonts w:ascii="Times New Roman" w:hAnsi="Times New Roman" w:cs="Times New Roman"/>
          <w:sz w:val="24"/>
        </w:rPr>
        <w:t xml:space="preserve">) por la variedad de participantes en la evaluación: médicos internos, docentes asignados para el internado, enfermeras y estudiantes del </w:t>
      </w:r>
      <w:r w:rsidR="00995397">
        <w:rPr>
          <w:rFonts w:ascii="Times New Roman" w:hAnsi="Times New Roman" w:cs="Times New Roman"/>
          <w:sz w:val="24"/>
        </w:rPr>
        <w:t xml:space="preserve">onceavo </w:t>
      </w:r>
      <w:r w:rsidR="00102C1F">
        <w:rPr>
          <w:rFonts w:ascii="Times New Roman" w:hAnsi="Times New Roman" w:cs="Times New Roman"/>
          <w:sz w:val="24"/>
        </w:rPr>
        <w:t>semestre</w:t>
      </w:r>
      <w:r w:rsidR="00995397">
        <w:rPr>
          <w:rFonts w:ascii="Times New Roman" w:hAnsi="Times New Roman" w:cs="Times New Roman"/>
          <w:sz w:val="24"/>
        </w:rPr>
        <w:t>,</w:t>
      </w:r>
      <w:r w:rsidR="00102C1F">
        <w:rPr>
          <w:rFonts w:ascii="Times New Roman" w:hAnsi="Times New Roman" w:cs="Times New Roman"/>
          <w:sz w:val="24"/>
        </w:rPr>
        <w:t xml:space="preserve"> que pe</w:t>
      </w:r>
      <w:r w:rsidR="0094137C">
        <w:rPr>
          <w:rFonts w:ascii="Times New Roman" w:hAnsi="Times New Roman" w:cs="Times New Roman"/>
          <w:sz w:val="24"/>
        </w:rPr>
        <w:t xml:space="preserve">rmite la </w:t>
      </w:r>
      <w:r w:rsidR="0094137C">
        <w:rPr>
          <w:rFonts w:ascii="Times New Roman" w:hAnsi="Times New Roman" w:cs="Times New Roman"/>
          <w:sz w:val="24"/>
        </w:rPr>
        <w:lastRenderedPageBreak/>
        <w:t>triangulación de datos</w:t>
      </w:r>
      <w:r w:rsidR="006B46AE">
        <w:rPr>
          <w:rFonts w:ascii="Times New Roman" w:hAnsi="Times New Roman" w:cs="Times New Roman"/>
          <w:sz w:val="24"/>
          <w:szCs w:val="24"/>
        </w:rPr>
        <w:t>.</w:t>
      </w:r>
      <w:r w:rsidR="00135ADB">
        <w:rPr>
          <w:rFonts w:ascii="Times New Roman" w:hAnsi="Times New Roman" w:cs="Times New Roman"/>
          <w:color w:val="FF0000"/>
          <w:sz w:val="24"/>
        </w:rPr>
        <w:t xml:space="preserve"> </w:t>
      </w:r>
      <w:r w:rsidR="00CC65DB" w:rsidRPr="006B46AE">
        <w:rPr>
          <w:rFonts w:ascii="Times New Roman" w:hAnsi="Times New Roman" w:cs="Times New Roman"/>
          <w:sz w:val="24"/>
        </w:rPr>
        <w:t xml:space="preserve">En cuanto </w:t>
      </w:r>
      <w:r w:rsidR="00CC65DB">
        <w:rPr>
          <w:rFonts w:ascii="Times New Roman" w:hAnsi="Times New Roman" w:cs="Times New Roman"/>
          <w:sz w:val="24"/>
        </w:rPr>
        <w:t>a las competencias generales y específicas evaluadas en la práctica preprofesional, se informa un desempeño efectivo y satisfactorio en la mayoría de los estudiantes.</w:t>
      </w:r>
    </w:p>
    <w:p w14:paraId="7CA5BEB6" w14:textId="7BD5A62A" w:rsidR="005D389A" w:rsidRDefault="00D25F9A" w:rsidP="002513C0">
      <w:pPr>
        <w:autoSpaceDE w:val="0"/>
        <w:autoSpaceDN w:val="0"/>
        <w:adjustRightInd w:val="0"/>
        <w:spacing w:after="0" w:line="360" w:lineRule="auto"/>
        <w:ind w:firstLine="709"/>
        <w:jc w:val="both"/>
        <w:rPr>
          <w:rFonts w:ascii="Times New Roman" w:hAnsi="Times New Roman" w:cs="Times New Roman"/>
          <w:sz w:val="24"/>
        </w:rPr>
      </w:pPr>
      <w:r>
        <w:rPr>
          <w:rFonts w:ascii="Times New Roman" w:hAnsi="Times New Roman" w:cs="Times New Roman"/>
          <w:sz w:val="24"/>
        </w:rPr>
        <w:t>Cinco</w:t>
      </w:r>
      <w:r w:rsidR="008C2FED" w:rsidRPr="001F2181">
        <w:rPr>
          <w:rFonts w:ascii="Times New Roman" w:hAnsi="Times New Roman" w:cs="Times New Roman"/>
          <w:sz w:val="24"/>
        </w:rPr>
        <w:t xml:space="preserve"> publicaciones</w:t>
      </w:r>
      <w:r w:rsidR="00052E6C" w:rsidRPr="001F2181">
        <w:rPr>
          <w:rFonts w:ascii="Times New Roman" w:hAnsi="Times New Roman" w:cs="Times New Roman"/>
          <w:sz w:val="24"/>
        </w:rPr>
        <w:t xml:space="preserve"> describen experiencias de evaluación en el último ciclo o semestre de estudios</w:t>
      </w:r>
      <w:r w:rsidR="009F0FA4">
        <w:rPr>
          <w:rFonts w:ascii="Times New Roman" w:hAnsi="Times New Roman" w:cs="Times New Roman"/>
          <w:sz w:val="24"/>
        </w:rPr>
        <w:t>:</w:t>
      </w:r>
      <w:r w:rsidR="009F0FA4" w:rsidRPr="001F2181">
        <w:rPr>
          <w:rFonts w:ascii="Times New Roman" w:hAnsi="Times New Roman" w:cs="Times New Roman"/>
          <w:sz w:val="24"/>
        </w:rPr>
        <w:t xml:space="preserve"> </w:t>
      </w:r>
      <w:r w:rsidR="00CC65DB" w:rsidRPr="001F2181">
        <w:rPr>
          <w:rFonts w:ascii="Times New Roman" w:hAnsi="Times New Roman" w:cs="Times New Roman"/>
          <w:sz w:val="24"/>
        </w:rPr>
        <w:t xml:space="preserve">tres en </w:t>
      </w:r>
      <w:r w:rsidR="009F0FA4">
        <w:rPr>
          <w:rFonts w:ascii="Times New Roman" w:hAnsi="Times New Roman" w:cs="Times New Roman"/>
          <w:sz w:val="24"/>
        </w:rPr>
        <w:t>e</w:t>
      </w:r>
      <w:r w:rsidR="009F0FA4" w:rsidRPr="001F2181">
        <w:rPr>
          <w:rFonts w:ascii="Times New Roman" w:hAnsi="Times New Roman" w:cs="Times New Roman"/>
          <w:sz w:val="24"/>
        </w:rPr>
        <w:t xml:space="preserve">ducación </w:t>
      </w:r>
      <w:r w:rsidR="00CC65DB" w:rsidRPr="001F2181">
        <w:rPr>
          <w:rFonts w:ascii="Times New Roman" w:hAnsi="Times New Roman" w:cs="Times New Roman"/>
          <w:sz w:val="24"/>
        </w:rPr>
        <w:t>(Barrera, 2009; Jiménez, Machado</w:t>
      </w:r>
      <w:r w:rsidR="00C5216F">
        <w:rPr>
          <w:rFonts w:ascii="Times New Roman" w:hAnsi="Times New Roman" w:cs="Times New Roman"/>
          <w:sz w:val="24"/>
        </w:rPr>
        <w:t xml:space="preserve"> </w:t>
      </w:r>
      <w:r w:rsidR="00C5216F">
        <w:rPr>
          <w:rFonts w:ascii="Times New Roman" w:hAnsi="Times New Roman" w:cs="Times New Roman"/>
          <w:i/>
          <w:iCs/>
          <w:sz w:val="24"/>
        </w:rPr>
        <w:t>et al.</w:t>
      </w:r>
      <w:r w:rsidR="00CC65DB" w:rsidRPr="001F2181">
        <w:rPr>
          <w:rFonts w:ascii="Times New Roman" w:hAnsi="Times New Roman" w:cs="Times New Roman"/>
          <w:sz w:val="24"/>
        </w:rPr>
        <w:t xml:space="preserve">, 2019; </w:t>
      </w:r>
      <w:r w:rsidR="00CC65DB" w:rsidRPr="001F2181">
        <w:rPr>
          <w:rFonts w:ascii="Times New Roman" w:hAnsi="Times New Roman" w:cs="Times New Roman"/>
          <w:sz w:val="24"/>
        </w:rPr>
        <w:fldChar w:fldCharType="begin" w:fldLock="1"/>
      </w:r>
      <w:r w:rsidR="00CC65DB" w:rsidRPr="001F2181">
        <w:rPr>
          <w:rFonts w:ascii="Times New Roman" w:hAnsi="Times New Roman" w:cs="Times New Roman"/>
          <w:sz w:val="24"/>
        </w:rPr>
        <w:instrText>ADDIN CSL_CITATION {"citationItems":[{"id":"ITEM-1","itemData":{"abstract":"La evaluación del perfil de egreso es una exigencia del modelo de formación profesional por competencias. El estudio cualitativo e interpretativo propone una evaluación gradual y al final de la carrera. Se evaluó a 76 estudiantes de X semestre de educación inicial y primaria de la Facultad de Educación, quienes egresan con un nivel aceptable y destacado en la competencia pedagógico-didáctica y de gestión; con un nivel aceptable en las competencias: investigativa, orientadora axiológica, promoción educativa, sociocultural y de especialidad.","author":[{"dropping-particle":"","family":"Pucuhuaranga, T.; Hilario, N. y Huamán","given":"L.","non-dropping-particle":"","parse-names":false,"suffix":""}],"container-title":"Espacios","id":"ITEM-1","issued":{"date-parts":[["2019"]]},"page":"27","title":"Modelo de evaluación del perfil de egreso en estudiantes de educación - Universidad Nacional del Centro del Perú","type":"article-journal","volume":"40"},"uris":["http://www.mendeley.com/documents/?uuid=aa512cbe-7d3e-4137-ae9b-aab7c0942be4"]}],"mendeley":{"formattedCitation":"(Pucuhuaranga, T.; Hilario, N. y Huamán, 2019)","manualFormatting":"Pucuhuaranga, T.; Hilario, N. y Huamán  (2019)","plainTextFormattedCitation":"(Pucuhuaranga, T.; Hilario, N. y Huamán, 2019)","previouslyFormattedCitation":"(Pucuhuaranga, T.; Hilario, N. y Huamán, 2019)"},"properties":{"noteIndex":0},"schema":"https://github.com/citation-style-language/schema/raw/master/csl-citation.json"}</w:instrText>
      </w:r>
      <w:r w:rsidR="00CC65DB" w:rsidRPr="001F2181">
        <w:rPr>
          <w:rFonts w:ascii="Times New Roman" w:hAnsi="Times New Roman" w:cs="Times New Roman"/>
          <w:sz w:val="24"/>
        </w:rPr>
        <w:fldChar w:fldCharType="separate"/>
      </w:r>
      <w:r w:rsidR="00CC65DB" w:rsidRPr="001F2181">
        <w:rPr>
          <w:rFonts w:ascii="Times New Roman" w:hAnsi="Times New Roman" w:cs="Times New Roman"/>
          <w:sz w:val="24"/>
        </w:rPr>
        <w:t>Pucuhuaranga</w:t>
      </w:r>
      <w:r w:rsidR="001F5B30">
        <w:rPr>
          <w:rFonts w:ascii="Times New Roman" w:hAnsi="Times New Roman" w:cs="Times New Roman"/>
          <w:sz w:val="24"/>
        </w:rPr>
        <w:t xml:space="preserve"> </w:t>
      </w:r>
      <w:r w:rsidR="001F5B30">
        <w:rPr>
          <w:rFonts w:ascii="Times New Roman" w:hAnsi="Times New Roman" w:cs="Times New Roman"/>
          <w:i/>
          <w:iCs/>
          <w:sz w:val="24"/>
        </w:rPr>
        <w:t>et al.</w:t>
      </w:r>
      <w:r w:rsidR="00CC65DB" w:rsidRPr="001F2181">
        <w:rPr>
          <w:rFonts w:ascii="Times New Roman" w:hAnsi="Times New Roman" w:cs="Times New Roman"/>
          <w:sz w:val="24"/>
        </w:rPr>
        <w:t>, 2019)</w:t>
      </w:r>
      <w:r w:rsidR="00CC65DB" w:rsidRPr="001F2181">
        <w:rPr>
          <w:rFonts w:ascii="Times New Roman" w:hAnsi="Times New Roman" w:cs="Times New Roman"/>
          <w:sz w:val="24"/>
        </w:rPr>
        <w:fldChar w:fldCharType="end"/>
      </w:r>
      <w:r w:rsidR="00296820">
        <w:rPr>
          <w:rFonts w:ascii="Times New Roman" w:hAnsi="Times New Roman" w:cs="Times New Roman"/>
          <w:sz w:val="24"/>
        </w:rPr>
        <w:t xml:space="preserve"> y</w:t>
      </w:r>
      <w:r w:rsidR="00D65114" w:rsidRPr="001F2181">
        <w:rPr>
          <w:rFonts w:ascii="Times New Roman" w:hAnsi="Times New Roman" w:cs="Times New Roman"/>
          <w:sz w:val="24"/>
        </w:rPr>
        <w:t xml:space="preserve"> dos en ingeniería (Izquierdo y Loarte, 2014; Jiménez</w:t>
      </w:r>
      <w:r w:rsidR="007707CC">
        <w:rPr>
          <w:rFonts w:ascii="Times New Roman" w:hAnsi="Times New Roman" w:cs="Times New Roman"/>
          <w:sz w:val="24"/>
        </w:rPr>
        <w:t xml:space="preserve"> </w:t>
      </w:r>
      <w:r w:rsidR="007707CC">
        <w:rPr>
          <w:rFonts w:ascii="Times New Roman" w:hAnsi="Times New Roman" w:cs="Times New Roman"/>
          <w:i/>
          <w:iCs/>
          <w:sz w:val="24"/>
        </w:rPr>
        <w:t>et al.</w:t>
      </w:r>
      <w:r w:rsidR="00D65114" w:rsidRPr="001F2181">
        <w:rPr>
          <w:rFonts w:ascii="Times New Roman" w:hAnsi="Times New Roman" w:cs="Times New Roman"/>
          <w:sz w:val="24"/>
        </w:rPr>
        <w:t>, 2019)</w:t>
      </w:r>
      <w:r>
        <w:rPr>
          <w:rFonts w:ascii="Times New Roman" w:hAnsi="Times New Roman" w:cs="Times New Roman"/>
          <w:sz w:val="24"/>
        </w:rPr>
        <w:t xml:space="preserve">. </w:t>
      </w:r>
      <w:r w:rsidR="002956ED" w:rsidRPr="001F2181">
        <w:rPr>
          <w:rFonts w:ascii="Times New Roman" w:hAnsi="Times New Roman" w:cs="Times New Roman"/>
          <w:sz w:val="24"/>
        </w:rPr>
        <w:t>Entre los instrumentos utilizados están las pruebas, encue</w:t>
      </w:r>
      <w:r w:rsidR="00711E15" w:rsidRPr="001F2181">
        <w:rPr>
          <w:rFonts w:ascii="Times New Roman" w:hAnsi="Times New Roman" w:cs="Times New Roman"/>
          <w:sz w:val="24"/>
        </w:rPr>
        <w:t>stas, cuestionarios y rúbricas</w:t>
      </w:r>
      <w:r w:rsidR="00296820">
        <w:rPr>
          <w:rFonts w:ascii="Times New Roman" w:hAnsi="Times New Roman" w:cs="Times New Roman"/>
          <w:sz w:val="24"/>
        </w:rPr>
        <w:t>,</w:t>
      </w:r>
      <w:r w:rsidR="00711E15" w:rsidRPr="001F2181">
        <w:rPr>
          <w:rFonts w:ascii="Times New Roman" w:hAnsi="Times New Roman" w:cs="Times New Roman"/>
          <w:sz w:val="24"/>
        </w:rPr>
        <w:t xml:space="preserve"> aplicados a estudiantes de último semestre, pero también a egresados, y en un caso</w:t>
      </w:r>
      <w:r w:rsidR="00DC66F3">
        <w:rPr>
          <w:rFonts w:ascii="Times New Roman" w:hAnsi="Times New Roman" w:cs="Times New Roman"/>
          <w:sz w:val="24"/>
        </w:rPr>
        <w:t>,</w:t>
      </w:r>
      <w:r w:rsidR="00711E15" w:rsidRPr="001F2181">
        <w:rPr>
          <w:rFonts w:ascii="Times New Roman" w:hAnsi="Times New Roman" w:cs="Times New Roman"/>
          <w:sz w:val="24"/>
        </w:rPr>
        <w:t xml:space="preserve"> a los empleadores. </w:t>
      </w:r>
      <w:r w:rsidR="00B37E88" w:rsidRPr="001F2181">
        <w:rPr>
          <w:rFonts w:ascii="Times New Roman" w:hAnsi="Times New Roman" w:cs="Times New Roman"/>
          <w:sz w:val="24"/>
        </w:rPr>
        <w:t>Los resultados son variados</w:t>
      </w:r>
      <w:r w:rsidR="00296820">
        <w:rPr>
          <w:rFonts w:ascii="Times New Roman" w:hAnsi="Times New Roman" w:cs="Times New Roman"/>
          <w:sz w:val="24"/>
        </w:rPr>
        <w:t>.</w:t>
      </w:r>
      <w:r w:rsidR="00296820" w:rsidRPr="001F2181">
        <w:rPr>
          <w:rFonts w:ascii="Times New Roman" w:hAnsi="Times New Roman" w:cs="Times New Roman"/>
          <w:sz w:val="24"/>
        </w:rPr>
        <w:t xml:space="preserve"> </w:t>
      </w:r>
      <w:r w:rsidR="00296820">
        <w:rPr>
          <w:rFonts w:ascii="Times New Roman" w:hAnsi="Times New Roman" w:cs="Times New Roman"/>
          <w:sz w:val="24"/>
        </w:rPr>
        <w:t>E</w:t>
      </w:r>
      <w:r w:rsidR="00296820" w:rsidRPr="001F2181">
        <w:rPr>
          <w:rFonts w:ascii="Times New Roman" w:hAnsi="Times New Roman" w:cs="Times New Roman"/>
          <w:sz w:val="24"/>
        </w:rPr>
        <w:t xml:space="preserve">n </w:t>
      </w:r>
      <w:r w:rsidR="00B37E88" w:rsidRPr="001F2181">
        <w:rPr>
          <w:rFonts w:ascii="Times New Roman" w:hAnsi="Times New Roman" w:cs="Times New Roman"/>
          <w:sz w:val="24"/>
        </w:rPr>
        <w:t xml:space="preserve">la mayoría de los casos </w:t>
      </w:r>
      <w:r w:rsidR="00296820">
        <w:rPr>
          <w:rFonts w:ascii="Times New Roman" w:hAnsi="Times New Roman" w:cs="Times New Roman"/>
          <w:sz w:val="24"/>
        </w:rPr>
        <w:t>hay</w:t>
      </w:r>
      <w:r w:rsidR="00296820" w:rsidRPr="001F2181">
        <w:rPr>
          <w:rFonts w:ascii="Times New Roman" w:hAnsi="Times New Roman" w:cs="Times New Roman"/>
          <w:sz w:val="24"/>
        </w:rPr>
        <w:t xml:space="preserve"> </w:t>
      </w:r>
      <w:r w:rsidR="00B37E88" w:rsidRPr="001F2181">
        <w:rPr>
          <w:rFonts w:ascii="Times New Roman" w:hAnsi="Times New Roman" w:cs="Times New Roman"/>
          <w:sz w:val="24"/>
        </w:rPr>
        <w:t>entre 50</w:t>
      </w:r>
      <w:r w:rsidR="00296820">
        <w:rPr>
          <w:rFonts w:ascii="Times New Roman" w:hAnsi="Times New Roman" w:cs="Times New Roman"/>
          <w:sz w:val="24"/>
        </w:rPr>
        <w:t> </w:t>
      </w:r>
      <w:r w:rsidR="00B37E88" w:rsidRPr="001F2181">
        <w:rPr>
          <w:rFonts w:ascii="Times New Roman" w:hAnsi="Times New Roman" w:cs="Times New Roman"/>
          <w:sz w:val="24"/>
        </w:rPr>
        <w:t xml:space="preserve">% </w:t>
      </w:r>
      <w:r w:rsidR="002D4B26">
        <w:rPr>
          <w:rFonts w:ascii="Times New Roman" w:hAnsi="Times New Roman" w:cs="Times New Roman"/>
          <w:sz w:val="24"/>
        </w:rPr>
        <w:t>y</w:t>
      </w:r>
      <w:r w:rsidR="002D4B26" w:rsidRPr="001F2181">
        <w:rPr>
          <w:rFonts w:ascii="Times New Roman" w:hAnsi="Times New Roman" w:cs="Times New Roman"/>
          <w:sz w:val="24"/>
        </w:rPr>
        <w:t xml:space="preserve"> </w:t>
      </w:r>
      <w:r w:rsidR="00B37E88" w:rsidRPr="001F2181">
        <w:rPr>
          <w:rFonts w:ascii="Times New Roman" w:hAnsi="Times New Roman" w:cs="Times New Roman"/>
          <w:sz w:val="24"/>
        </w:rPr>
        <w:t>70</w:t>
      </w:r>
      <w:r w:rsidR="00296820">
        <w:rPr>
          <w:rFonts w:ascii="Times New Roman" w:hAnsi="Times New Roman" w:cs="Times New Roman"/>
          <w:sz w:val="24"/>
        </w:rPr>
        <w:t> </w:t>
      </w:r>
      <w:r w:rsidR="00B37E88" w:rsidRPr="001F2181">
        <w:rPr>
          <w:rFonts w:ascii="Times New Roman" w:hAnsi="Times New Roman" w:cs="Times New Roman"/>
          <w:sz w:val="24"/>
        </w:rPr>
        <w:t>%</w:t>
      </w:r>
      <w:r w:rsidR="00296820">
        <w:rPr>
          <w:rFonts w:ascii="Times New Roman" w:hAnsi="Times New Roman" w:cs="Times New Roman"/>
          <w:sz w:val="24"/>
        </w:rPr>
        <w:t xml:space="preserve"> </w:t>
      </w:r>
      <w:r w:rsidR="002D4B26">
        <w:rPr>
          <w:rFonts w:ascii="Times New Roman" w:hAnsi="Times New Roman" w:cs="Times New Roman"/>
          <w:sz w:val="24"/>
        </w:rPr>
        <w:t xml:space="preserve">de satisfacción en cuanto al logro </w:t>
      </w:r>
      <w:r w:rsidR="00B37E88" w:rsidRPr="001F2181">
        <w:rPr>
          <w:rFonts w:ascii="Times New Roman" w:hAnsi="Times New Roman" w:cs="Times New Roman"/>
          <w:sz w:val="24"/>
        </w:rPr>
        <w:t>de las competencias generales y espec</w:t>
      </w:r>
      <w:r w:rsidR="005D6D24">
        <w:rPr>
          <w:rFonts w:ascii="Times New Roman" w:hAnsi="Times New Roman" w:cs="Times New Roman"/>
          <w:sz w:val="24"/>
        </w:rPr>
        <w:t>í</w:t>
      </w:r>
      <w:r w:rsidR="00B37E88" w:rsidRPr="001F2181">
        <w:rPr>
          <w:rFonts w:ascii="Times New Roman" w:hAnsi="Times New Roman" w:cs="Times New Roman"/>
          <w:sz w:val="24"/>
        </w:rPr>
        <w:t>ficas del perfil de egreso</w:t>
      </w:r>
      <w:r w:rsidR="00296820">
        <w:rPr>
          <w:rFonts w:ascii="Times New Roman" w:hAnsi="Times New Roman" w:cs="Times New Roman"/>
          <w:sz w:val="24"/>
        </w:rPr>
        <w:t>;</w:t>
      </w:r>
      <w:r w:rsidR="00296820" w:rsidRPr="001F2181">
        <w:rPr>
          <w:rFonts w:ascii="Times New Roman" w:hAnsi="Times New Roman" w:cs="Times New Roman"/>
          <w:sz w:val="24"/>
        </w:rPr>
        <w:t xml:space="preserve"> </w:t>
      </w:r>
      <w:r w:rsidR="00B37E88" w:rsidRPr="001F2181">
        <w:rPr>
          <w:rFonts w:ascii="Times New Roman" w:hAnsi="Times New Roman" w:cs="Times New Roman"/>
          <w:sz w:val="24"/>
        </w:rPr>
        <w:t>en pocos casos se reporta</w:t>
      </w:r>
      <w:r w:rsidR="002D4B26">
        <w:rPr>
          <w:rFonts w:ascii="Times New Roman" w:hAnsi="Times New Roman" w:cs="Times New Roman"/>
          <w:sz w:val="24"/>
        </w:rPr>
        <w:t>n</w:t>
      </w:r>
      <w:r w:rsidR="00B37E88" w:rsidRPr="001F2181">
        <w:rPr>
          <w:rFonts w:ascii="Times New Roman" w:hAnsi="Times New Roman" w:cs="Times New Roman"/>
          <w:sz w:val="24"/>
        </w:rPr>
        <w:t xml:space="preserve"> logros de nivel aceptable y destacado. </w:t>
      </w:r>
      <w:r w:rsidR="002D4B26">
        <w:rPr>
          <w:rFonts w:ascii="Times New Roman" w:hAnsi="Times New Roman" w:cs="Times New Roman"/>
          <w:sz w:val="24"/>
        </w:rPr>
        <w:t>Aquí resalta el trabajo de</w:t>
      </w:r>
      <w:r w:rsidR="00B37E88" w:rsidRPr="001F2181">
        <w:rPr>
          <w:rFonts w:ascii="Times New Roman" w:hAnsi="Times New Roman" w:cs="Times New Roman"/>
          <w:sz w:val="24"/>
        </w:rPr>
        <w:t xml:space="preserve"> Barrera (2009)</w:t>
      </w:r>
      <w:r w:rsidR="002D4B26">
        <w:rPr>
          <w:rFonts w:ascii="Times New Roman" w:hAnsi="Times New Roman" w:cs="Times New Roman"/>
          <w:sz w:val="24"/>
        </w:rPr>
        <w:t>,</w:t>
      </w:r>
      <w:r w:rsidR="00B37E88" w:rsidRPr="001F2181">
        <w:rPr>
          <w:rFonts w:ascii="Times New Roman" w:hAnsi="Times New Roman" w:cs="Times New Roman"/>
          <w:sz w:val="24"/>
        </w:rPr>
        <w:t xml:space="preserve"> quien reporta la evaluación del plan común de universidad y de educación (competencias generales) en nueve programas de </w:t>
      </w:r>
      <w:r w:rsidR="002D4B26">
        <w:rPr>
          <w:rFonts w:ascii="Times New Roman" w:hAnsi="Times New Roman" w:cs="Times New Roman"/>
          <w:sz w:val="24"/>
        </w:rPr>
        <w:t>p</w:t>
      </w:r>
      <w:r w:rsidR="002D4B26" w:rsidRPr="001F2181">
        <w:rPr>
          <w:rFonts w:ascii="Times New Roman" w:hAnsi="Times New Roman" w:cs="Times New Roman"/>
          <w:sz w:val="24"/>
        </w:rPr>
        <w:t>edagogía</w:t>
      </w:r>
      <w:r w:rsidR="00B37E88" w:rsidRPr="001F2181">
        <w:rPr>
          <w:rFonts w:ascii="Times New Roman" w:hAnsi="Times New Roman" w:cs="Times New Roman"/>
          <w:sz w:val="24"/>
        </w:rPr>
        <w:t>, con un nivel d</w:t>
      </w:r>
      <w:r w:rsidR="00EF2D6C" w:rsidRPr="001F2181">
        <w:rPr>
          <w:rFonts w:ascii="Times New Roman" w:hAnsi="Times New Roman" w:cs="Times New Roman"/>
          <w:sz w:val="24"/>
        </w:rPr>
        <w:t>e logro de 53</w:t>
      </w:r>
      <w:r w:rsidR="002D4B26">
        <w:rPr>
          <w:rFonts w:ascii="Times New Roman" w:hAnsi="Times New Roman" w:cs="Times New Roman"/>
          <w:sz w:val="24"/>
        </w:rPr>
        <w:t> </w:t>
      </w:r>
      <w:r w:rsidR="00EF2D6C" w:rsidRPr="001F2181">
        <w:rPr>
          <w:rFonts w:ascii="Times New Roman" w:hAnsi="Times New Roman" w:cs="Times New Roman"/>
          <w:sz w:val="24"/>
        </w:rPr>
        <w:t>% de estudiantes. A</w:t>
      </w:r>
      <w:r w:rsidR="00B37E88" w:rsidRPr="001F2181">
        <w:rPr>
          <w:rFonts w:ascii="Times New Roman" w:hAnsi="Times New Roman" w:cs="Times New Roman"/>
          <w:sz w:val="24"/>
        </w:rPr>
        <w:t>simismo, resulta</w:t>
      </w:r>
      <w:r w:rsidR="00A3436A">
        <w:rPr>
          <w:rFonts w:ascii="Times New Roman" w:hAnsi="Times New Roman" w:cs="Times New Roman"/>
          <w:sz w:val="24"/>
        </w:rPr>
        <w:t>n</w:t>
      </w:r>
      <w:r w:rsidR="00B37E88" w:rsidRPr="001F2181">
        <w:rPr>
          <w:rFonts w:ascii="Times New Roman" w:hAnsi="Times New Roman" w:cs="Times New Roman"/>
          <w:sz w:val="24"/>
        </w:rPr>
        <w:t xml:space="preserve"> interesante los resultados analizados por </w:t>
      </w:r>
      <w:r w:rsidR="00B37E88" w:rsidRPr="001F2181">
        <w:rPr>
          <w:rFonts w:ascii="Times New Roman" w:hAnsi="Times New Roman" w:cs="Times New Roman"/>
          <w:sz w:val="24"/>
        </w:rPr>
        <w:fldChar w:fldCharType="begin" w:fldLock="1"/>
      </w:r>
      <w:r w:rsidR="00B37E88" w:rsidRPr="001F2181">
        <w:rPr>
          <w:rFonts w:ascii="Times New Roman" w:hAnsi="Times New Roman" w:cs="Times New Roman"/>
          <w:sz w:val="24"/>
        </w:rPr>
        <w:instrText>ADDIN CSL_CITATION {"citationItems":[{"id":"ITEM-1","itemData":{"abstract":"La evaluación del perfil de egreso es una exigencia del modelo de formación profesional por competencias. El estudio cualitativo e interpretativo propone una evaluación gradual y al final de la carrera. Se evaluó a 76 estudiantes de X semestre de educación inicial y primaria de la Facultad de Educación, quienes egresan con un nivel aceptable y destacado en la competencia pedagógico-didáctica y de gestión; con un nivel aceptable en las competencias: investigativa, orientadora axiológica, promoción educativa, sociocultural y de especialidad.","author":[{"dropping-particle":"","family":"Pucuhuaranga, T.; Hilario, N. y Huamán","given":"L.","non-dropping-particle":"","parse-names":false,"suffix":""}],"container-title":"Espacios","id":"ITEM-1","issued":{"date-parts":[["2019"]]},"page":"27","title":"Modelo de evaluación del perfil de egreso en estudiantes de educación - Universidad Nacional del Centro del Perú","type":"article-journal","volume":"40"},"uris":["http://www.mendeley.com/documents/?uuid=aa512cbe-7d3e-4137-ae9b-aab7c0942be4"]}],"mendeley":{"formattedCitation":"(Pucuhuaranga, T.; Hilario, N. y Huamán, 2019)","manualFormatting":"Pucuhuaranga, T.; Hilario, N. y Huamán  (2019)","plainTextFormattedCitation":"(Pucuhuaranga, T.; Hilario, N. y Huamán, 2019)","previouslyFormattedCitation":"(Pucuhuaranga, T.; Hilario, N. y Huamán, 2019)"},"properties":{"noteIndex":0},"schema":"https://github.com/citation-style-language/schema/raw/master/csl-citation.json"}</w:instrText>
      </w:r>
      <w:r w:rsidR="00B37E88" w:rsidRPr="001F2181">
        <w:rPr>
          <w:rFonts w:ascii="Times New Roman" w:hAnsi="Times New Roman" w:cs="Times New Roman"/>
          <w:sz w:val="24"/>
        </w:rPr>
        <w:fldChar w:fldCharType="separate"/>
      </w:r>
      <w:r w:rsidR="00B37E88" w:rsidRPr="001F2181">
        <w:rPr>
          <w:rFonts w:ascii="Times New Roman" w:hAnsi="Times New Roman" w:cs="Times New Roman"/>
          <w:sz w:val="24"/>
        </w:rPr>
        <w:t>Pucuhuaranga</w:t>
      </w:r>
      <w:r w:rsidR="001F5B30">
        <w:rPr>
          <w:rFonts w:ascii="Times New Roman" w:hAnsi="Times New Roman" w:cs="Times New Roman"/>
          <w:sz w:val="24"/>
        </w:rPr>
        <w:t xml:space="preserve"> </w:t>
      </w:r>
      <w:r w:rsidR="001F5B30">
        <w:rPr>
          <w:rFonts w:ascii="Times New Roman" w:hAnsi="Times New Roman" w:cs="Times New Roman"/>
          <w:i/>
          <w:iCs/>
          <w:sz w:val="24"/>
        </w:rPr>
        <w:t>et al.</w:t>
      </w:r>
      <w:r w:rsidR="00135ADB">
        <w:rPr>
          <w:rFonts w:ascii="Times New Roman" w:hAnsi="Times New Roman" w:cs="Times New Roman"/>
          <w:sz w:val="24"/>
        </w:rPr>
        <w:t xml:space="preserve"> </w:t>
      </w:r>
      <w:r w:rsidR="00B37E88" w:rsidRPr="001F2181">
        <w:rPr>
          <w:rFonts w:ascii="Times New Roman" w:hAnsi="Times New Roman" w:cs="Times New Roman"/>
          <w:sz w:val="24"/>
        </w:rPr>
        <w:t>(2019)</w:t>
      </w:r>
      <w:r w:rsidR="00B37E88" w:rsidRPr="001F2181">
        <w:rPr>
          <w:rFonts w:ascii="Times New Roman" w:hAnsi="Times New Roman" w:cs="Times New Roman"/>
          <w:sz w:val="24"/>
        </w:rPr>
        <w:fldChar w:fldCharType="end"/>
      </w:r>
      <w:r w:rsidR="00B37E88">
        <w:rPr>
          <w:rFonts w:ascii="Times New Roman" w:hAnsi="Times New Roman" w:cs="Times New Roman"/>
          <w:sz w:val="24"/>
        </w:rPr>
        <w:t xml:space="preserve"> respecto a las competencias profesionales de </w:t>
      </w:r>
      <w:r w:rsidR="001F5B30">
        <w:rPr>
          <w:rFonts w:ascii="Times New Roman" w:hAnsi="Times New Roman" w:cs="Times New Roman"/>
          <w:sz w:val="24"/>
        </w:rPr>
        <w:t>e</w:t>
      </w:r>
      <w:r w:rsidR="00B37E88">
        <w:rPr>
          <w:rFonts w:ascii="Times New Roman" w:hAnsi="Times New Roman" w:cs="Times New Roman"/>
          <w:sz w:val="24"/>
        </w:rPr>
        <w:t xml:space="preserve">ducación, </w:t>
      </w:r>
      <w:r w:rsidR="001F5B30">
        <w:rPr>
          <w:rFonts w:ascii="Times New Roman" w:hAnsi="Times New Roman" w:cs="Times New Roman"/>
          <w:sz w:val="24"/>
        </w:rPr>
        <w:t xml:space="preserve">pues </w:t>
      </w:r>
      <w:r w:rsidR="00B37E88">
        <w:rPr>
          <w:rFonts w:ascii="Times New Roman" w:hAnsi="Times New Roman" w:cs="Times New Roman"/>
          <w:sz w:val="24"/>
        </w:rPr>
        <w:t xml:space="preserve">hallaron </w:t>
      </w:r>
      <w:r w:rsidR="00B37E88" w:rsidRPr="000D3BAA">
        <w:rPr>
          <w:rFonts w:ascii="Times New Roman" w:hAnsi="Times New Roman" w:cs="Times New Roman"/>
          <w:sz w:val="24"/>
        </w:rPr>
        <w:t>un nivel aceptable y destacado en la competencia pedagóg</w:t>
      </w:r>
      <w:r w:rsidR="00B37E88">
        <w:rPr>
          <w:rFonts w:ascii="Times New Roman" w:hAnsi="Times New Roman" w:cs="Times New Roman"/>
          <w:sz w:val="24"/>
        </w:rPr>
        <w:t>ico-didáctica y de gestión</w:t>
      </w:r>
      <w:r w:rsidR="00E52EE5">
        <w:rPr>
          <w:rFonts w:ascii="Times New Roman" w:hAnsi="Times New Roman" w:cs="Times New Roman"/>
          <w:sz w:val="24"/>
        </w:rPr>
        <w:t>, y</w:t>
      </w:r>
      <w:r w:rsidR="00B37E88" w:rsidRPr="000D3BAA">
        <w:rPr>
          <w:rFonts w:ascii="Times New Roman" w:hAnsi="Times New Roman" w:cs="Times New Roman"/>
          <w:sz w:val="24"/>
        </w:rPr>
        <w:t xml:space="preserve"> </w:t>
      </w:r>
      <w:r w:rsidR="009B2DCD">
        <w:rPr>
          <w:rFonts w:ascii="Times New Roman" w:hAnsi="Times New Roman" w:cs="Times New Roman"/>
          <w:sz w:val="24"/>
        </w:rPr>
        <w:t xml:space="preserve">un </w:t>
      </w:r>
      <w:r w:rsidR="00B37E88" w:rsidRPr="000D3BAA">
        <w:rPr>
          <w:rFonts w:ascii="Times New Roman" w:hAnsi="Times New Roman" w:cs="Times New Roman"/>
          <w:sz w:val="24"/>
        </w:rPr>
        <w:t>nivel aceptable en las competencias investigativa, orientadora axiológica, promoción educativa, sociocultural y de especialidad</w:t>
      </w:r>
      <w:r w:rsidR="00E52EE5">
        <w:rPr>
          <w:rFonts w:ascii="Times New Roman" w:hAnsi="Times New Roman" w:cs="Times New Roman"/>
          <w:sz w:val="24"/>
        </w:rPr>
        <w:t xml:space="preserve">. Y </w:t>
      </w:r>
      <w:r w:rsidR="00E25A54">
        <w:rPr>
          <w:rFonts w:ascii="Times New Roman" w:hAnsi="Times New Roman" w:cs="Times New Roman"/>
          <w:sz w:val="24"/>
        </w:rPr>
        <w:t>contrario a esto</w:t>
      </w:r>
      <w:r w:rsidR="00E52EE5">
        <w:rPr>
          <w:rFonts w:ascii="Times New Roman" w:hAnsi="Times New Roman" w:cs="Times New Roman"/>
          <w:sz w:val="24"/>
        </w:rPr>
        <w:t>, en</w:t>
      </w:r>
      <w:r w:rsidR="00B37E88" w:rsidRPr="001F2181">
        <w:rPr>
          <w:rFonts w:ascii="Times New Roman" w:hAnsi="Times New Roman" w:cs="Times New Roman"/>
          <w:sz w:val="24"/>
        </w:rPr>
        <w:t xml:space="preserve"> Jiménez, Machado</w:t>
      </w:r>
      <w:r w:rsidR="001F5B30">
        <w:rPr>
          <w:rFonts w:ascii="Times New Roman" w:hAnsi="Times New Roman" w:cs="Times New Roman"/>
          <w:sz w:val="24"/>
        </w:rPr>
        <w:t xml:space="preserve"> </w:t>
      </w:r>
      <w:r w:rsidR="001F5B30">
        <w:rPr>
          <w:rFonts w:ascii="Times New Roman" w:hAnsi="Times New Roman" w:cs="Times New Roman"/>
          <w:i/>
          <w:iCs/>
          <w:sz w:val="24"/>
        </w:rPr>
        <w:t>et al.</w:t>
      </w:r>
      <w:r w:rsidR="00B37E88" w:rsidRPr="001F2181">
        <w:rPr>
          <w:rFonts w:ascii="Times New Roman" w:hAnsi="Times New Roman" w:cs="Times New Roman"/>
          <w:sz w:val="24"/>
        </w:rPr>
        <w:t xml:space="preserve"> (2019)</w:t>
      </w:r>
      <w:r w:rsidR="001F5B30">
        <w:rPr>
          <w:rFonts w:ascii="Times New Roman" w:hAnsi="Times New Roman" w:cs="Times New Roman"/>
          <w:sz w:val="24"/>
        </w:rPr>
        <w:t xml:space="preserve"> </w:t>
      </w:r>
      <w:r w:rsidR="00B37E88" w:rsidRPr="001F2181">
        <w:rPr>
          <w:rFonts w:ascii="Times New Roman" w:hAnsi="Times New Roman" w:cs="Times New Roman"/>
          <w:sz w:val="24"/>
        </w:rPr>
        <w:t>84</w:t>
      </w:r>
      <w:r w:rsidR="001F5B30">
        <w:rPr>
          <w:rFonts w:ascii="Times New Roman" w:hAnsi="Times New Roman" w:cs="Times New Roman"/>
          <w:sz w:val="24"/>
        </w:rPr>
        <w:t>.</w:t>
      </w:r>
      <w:r w:rsidR="00B37E88" w:rsidRPr="001F2181">
        <w:rPr>
          <w:rFonts w:ascii="Times New Roman" w:hAnsi="Times New Roman" w:cs="Times New Roman"/>
          <w:sz w:val="24"/>
        </w:rPr>
        <w:t>97</w:t>
      </w:r>
      <w:r w:rsidR="001F5B30">
        <w:rPr>
          <w:rFonts w:ascii="Times New Roman" w:hAnsi="Times New Roman" w:cs="Times New Roman"/>
          <w:sz w:val="24"/>
        </w:rPr>
        <w:t> </w:t>
      </w:r>
      <w:r w:rsidR="00B37E88" w:rsidRPr="001F2181">
        <w:rPr>
          <w:rFonts w:ascii="Times New Roman" w:hAnsi="Times New Roman" w:cs="Times New Roman"/>
          <w:sz w:val="24"/>
        </w:rPr>
        <w:t>%</w:t>
      </w:r>
      <w:r w:rsidR="009A72FD">
        <w:rPr>
          <w:rFonts w:ascii="Times New Roman" w:hAnsi="Times New Roman" w:cs="Times New Roman"/>
          <w:sz w:val="24"/>
        </w:rPr>
        <w:t xml:space="preserve"> de los estudiantes</w:t>
      </w:r>
      <w:r w:rsidR="00B37E88" w:rsidRPr="001F2181">
        <w:rPr>
          <w:rFonts w:ascii="Times New Roman" w:hAnsi="Times New Roman" w:cs="Times New Roman"/>
          <w:sz w:val="24"/>
        </w:rPr>
        <w:t xml:space="preserve"> no alcanza </w:t>
      </w:r>
      <w:r w:rsidR="0067332A">
        <w:rPr>
          <w:rFonts w:ascii="Times New Roman" w:hAnsi="Times New Roman" w:cs="Times New Roman"/>
          <w:sz w:val="24"/>
        </w:rPr>
        <w:t>a obtener un</w:t>
      </w:r>
      <w:r w:rsidR="0067332A" w:rsidRPr="001F2181">
        <w:rPr>
          <w:rFonts w:ascii="Times New Roman" w:hAnsi="Times New Roman" w:cs="Times New Roman"/>
          <w:sz w:val="24"/>
        </w:rPr>
        <w:t xml:space="preserve"> </w:t>
      </w:r>
      <w:r w:rsidR="00B37E88" w:rsidRPr="001F2181">
        <w:rPr>
          <w:rFonts w:ascii="Times New Roman" w:hAnsi="Times New Roman" w:cs="Times New Roman"/>
          <w:sz w:val="24"/>
        </w:rPr>
        <w:t>nivel suficiente “bajo los estándares establecidos por la comunidad académica”</w:t>
      </w:r>
      <w:r w:rsidR="0067332A">
        <w:rPr>
          <w:rFonts w:ascii="Times New Roman" w:hAnsi="Times New Roman" w:cs="Times New Roman"/>
          <w:sz w:val="24"/>
        </w:rPr>
        <w:t xml:space="preserve"> (p. 136)</w:t>
      </w:r>
      <w:r w:rsidR="009D7A2A" w:rsidRPr="001F2181">
        <w:rPr>
          <w:rFonts w:ascii="Times New Roman" w:hAnsi="Times New Roman" w:cs="Times New Roman"/>
          <w:sz w:val="24"/>
        </w:rPr>
        <w:t xml:space="preserve"> al terminar su formación, lo cual puede ser discutible porque también participaron estudiantes del </w:t>
      </w:r>
      <w:r>
        <w:rPr>
          <w:rFonts w:ascii="Times New Roman" w:hAnsi="Times New Roman" w:cs="Times New Roman"/>
          <w:sz w:val="24"/>
        </w:rPr>
        <w:t>octavo</w:t>
      </w:r>
      <w:r w:rsidR="009D7A2A" w:rsidRPr="001F2181">
        <w:rPr>
          <w:rFonts w:ascii="Times New Roman" w:hAnsi="Times New Roman" w:cs="Times New Roman"/>
          <w:sz w:val="24"/>
        </w:rPr>
        <w:t xml:space="preserve"> semestre.</w:t>
      </w:r>
      <w:r w:rsidR="001F2181">
        <w:rPr>
          <w:rFonts w:ascii="Times New Roman" w:hAnsi="Times New Roman" w:cs="Times New Roman"/>
          <w:sz w:val="24"/>
        </w:rPr>
        <w:t xml:space="preserve"> </w:t>
      </w:r>
    </w:p>
    <w:p w14:paraId="113C8E15" w14:textId="5A262C16" w:rsidR="00D01888" w:rsidRPr="00D01888" w:rsidRDefault="00484260" w:rsidP="002513C0">
      <w:pPr>
        <w:autoSpaceDE w:val="0"/>
        <w:autoSpaceDN w:val="0"/>
        <w:adjustRightInd w:val="0"/>
        <w:spacing w:after="0" w:line="360" w:lineRule="auto"/>
        <w:ind w:firstLine="709"/>
        <w:jc w:val="both"/>
        <w:rPr>
          <w:rFonts w:ascii="Times New Roman" w:hAnsi="Times New Roman" w:cs="Times New Roman"/>
          <w:sz w:val="24"/>
        </w:rPr>
      </w:pPr>
      <w:r>
        <w:rPr>
          <w:rFonts w:ascii="Times New Roman" w:hAnsi="Times New Roman" w:cs="Times New Roman"/>
          <w:sz w:val="24"/>
        </w:rPr>
        <w:t>Como se puede observar en los resultados, siempre hay un grupo de estudiantes que no logra el nivel satisfactorio, o incluso habiendo logrado las competencias previstas en el perfil de egreso</w:t>
      </w:r>
      <w:r w:rsidR="009B2DCD">
        <w:rPr>
          <w:rFonts w:ascii="Times New Roman" w:hAnsi="Times New Roman" w:cs="Times New Roman"/>
          <w:sz w:val="24"/>
        </w:rPr>
        <w:t>,</w:t>
      </w:r>
      <w:r>
        <w:rPr>
          <w:rFonts w:ascii="Times New Roman" w:hAnsi="Times New Roman" w:cs="Times New Roman"/>
          <w:sz w:val="24"/>
        </w:rPr>
        <w:t xml:space="preserve"> </w:t>
      </w:r>
      <w:r w:rsidR="009B2DCD">
        <w:rPr>
          <w:rFonts w:ascii="Times New Roman" w:hAnsi="Times New Roman" w:cs="Times New Roman"/>
          <w:sz w:val="24"/>
        </w:rPr>
        <w:t xml:space="preserve">puede </w:t>
      </w:r>
      <w:r>
        <w:rPr>
          <w:rFonts w:ascii="Times New Roman" w:hAnsi="Times New Roman" w:cs="Times New Roman"/>
          <w:sz w:val="24"/>
        </w:rPr>
        <w:t>que existan en el mercado laboral demandas no asumidas en el currículo, por lo que sea necesario plantear alguna estrategia de nivelación o incorporación</w:t>
      </w:r>
      <w:r w:rsidR="00783136" w:rsidRPr="00DC66F3">
        <w:rPr>
          <w:rFonts w:ascii="Times New Roman" w:hAnsi="Times New Roman" w:cs="Times New Roman"/>
          <w:sz w:val="24"/>
        </w:rPr>
        <w:t>.</w:t>
      </w:r>
      <w:r w:rsidR="00A51AA1">
        <w:rPr>
          <w:rFonts w:ascii="Times New Roman" w:hAnsi="Times New Roman" w:cs="Times New Roman"/>
          <w:sz w:val="24"/>
        </w:rPr>
        <w:t xml:space="preserve"> Estos estudios aportan con la diversidad de instrumentos aplicados y </w:t>
      </w:r>
      <w:r w:rsidR="000535D0">
        <w:rPr>
          <w:rFonts w:ascii="Times New Roman" w:hAnsi="Times New Roman" w:cs="Times New Roman"/>
          <w:sz w:val="24"/>
        </w:rPr>
        <w:t xml:space="preserve">a partir de </w:t>
      </w:r>
      <w:r w:rsidR="00A07908">
        <w:rPr>
          <w:rFonts w:ascii="Times New Roman" w:hAnsi="Times New Roman" w:cs="Times New Roman"/>
          <w:sz w:val="24"/>
        </w:rPr>
        <w:t>la participación de</w:t>
      </w:r>
      <w:r w:rsidR="00A51AA1">
        <w:rPr>
          <w:rFonts w:ascii="Times New Roman" w:hAnsi="Times New Roman" w:cs="Times New Roman"/>
          <w:sz w:val="24"/>
        </w:rPr>
        <w:t xml:space="preserve"> </w:t>
      </w:r>
      <w:r w:rsidR="0040573A">
        <w:rPr>
          <w:rFonts w:ascii="Times New Roman" w:hAnsi="Times New Roman" w:cs="Times New Roman"/>
          <w:sz w:val="24"/>
        </w:rPr>
        <w:t>varios</w:t>
      </w:r>
      <w:r w:rsidR="00A51AA1">
        <w:rPr>
          <w:rFonts w:ascii="Times New Roman" w:hAnsi="Times New Roman" w:cs="Times New Roman"/>
          <w:sz w:val="24"/>
        </w:rPr>
        <w:t xml:space="preserve"> agentes, </w:t>
      </w:r>
      <w:r w:rsidR="005D389A">
        <w:rPr>
          <w:rFonts w:ascii="Times New Roman" w:hAnsi="Times New Roman" w:cs="Times New Roman"/>
          <w:sz w:val="24"/>
        </w:rPr>
        <w:t xml:space="preserve">tal y </w:t>
      </w:r>
      <w:r w:rsidR="00A51AA1">
        <w:rPr>
          <w:rFonts w:ascii="Times New Roman" w:hAnsi="Times New Roman" w:cs="Times New Roman"/>
          <w:sz w:val="24"/>
          <w:szCs w:val="24"/>
        </w:rPr>
        <w:t xml:space="preserve">como recomienda </w:t>
      </w:r>
      <w:r w:rsidR="00A51AA1" w:rsidRPr="007B7D6B">
        <w:rPr>
          <w:rFonts w:ascii="Times New Roman" w:hAnsi="Times New Roman" w:cs="Times New Roman"/>
          <w:sz w:val="24"/>
          <w:szCs w:val="24"/>
        </w:rPr>
        <w:t>C</w:t>
      </w:r>
      <w:r w:rsidR="00A51AA1">
        <w:rPr>
          <w:rFonts w:ascii="Times New Roman" w:hAnsi="Times New Roman" w:cs="Times New Roman"/>
          <w:sz w:val="24"/>
          <w:szCs w:val="24"/>
        </w:rPr>
        <w:t>ano</w:t>
      </w:r>
      <w:r w:rsidR="00A51AA1" w:rsidRPr="007B7D6B">
        <w:rPr>
          <w:rFonts w:ascii="Times New Roman" w:hAnsi="Times New Roman" w:cs="Times New Roman"/>
          <w:sz w:val="24"/>
          <w:szCs w:val="24"/>
        </w:rPr>
        <w:t xml:space="preserve"> </w:t>
      </w:r>
      <w:r w:rsidR="00A51AA1">
        <w:rPr>
          <w:rFonts w:ascii="Times New Roman" w:hAnsi="Times New Roman" w:cs="Times New Roman"/>
          <w:sz w:val="24"/>
          <w:szCs w:val="24"/>
        </w:rPr>
        <w:t>(</w:t>
      </w:r>
      <w:r w:rsidR="00A51AA1" w:rsidRPr="007B7D6B">
        <w:rPr>
          <w:rFonts w:ascii="Times New Roman" w:hAnsi="Times New Roman" w:cs="Times New Roman"/>
          <w:sz w:val="24"/>
          <w:szCs w:val="24"/>
        </w:rPr>
        <w:t>2008</w:t>
      </w:r>
      <w:r w:rsidR="00A51AA1">
        <w:rPr>
          <w:rFonts w:ascii="Times New Roman" w:hAnsi="Times New Roman" w:cs="Times New Roman"/>
          <w:sz w:val="24"/>
          <w:szCs w:val="24"/>
        </w:rPr>
        <w:t>)</w:t>
      </w:r>
      <w:r w:rsidR="00A51AA1" w:rsidRPr="007B7D6B">
        <w:rPr>
          <w:rFonts w:ascii="Times New Roman" w:hAnsi="Times New Roman" w:cs="Times New Roman"/>
          <w:sz w:val="24"/>
          <w:szCs w:val="24"/>
        </w:rPr>
        <w:t>.</w:t>
      </w:r>
    </w:p>
    <w:p w14:paraId="5120CC3E" w14:textId="60C25030" w:rsidR="0055115A" w:rsidRDefault="00603A7F" w:rsidP="002513C0">
      <w:pPr>
        <w:pStyle w:val="texto"/>
        <w:spacing w:after="0" w:line="360" w:lineRule="auto"/>
        <w:ind w:firstLine="709"/>
        <w:rPr>
          <w:rFonts w:ascii="Times New Roman" w:hAnsi="Times New Roman" w:cs="Times New Roman"/>
          <w:sz w:val="24"/>
        </w:rPr>
      </w:pPr>
      <w:r>
        <w:rPr>
          <w:rFonts w:ascii="Times New Roman" w:hAnsi="Times New Roman" w:cs="Times New Roman"/>
          <w:sz w:val="24"/>
        </w:rPr>
        <w:t>Hay otras</w:t>
      </w:r>
      <w:r w:rsidR="00D01888" w:rsidRPr="00484260">
        <w:rPr>
          <w:rFonts w:ascii="Times New Roman" w:hAnsi="Times New Roman" w:cs="Times New Roman"/>
          <w:sz w:val="24"/>
        </w:rPr>
        <w:t xml:space="preserve"> </w:t>
      </w:r>
      <w:r w:rsidR="001F2181">
        <w:rPr>
          <w:rFonts w:ascii="Times New Roman" w:hAnsi="Times New Roman" w:cs="Times New Roman"/>
          <w:sz w:val="24"/>
        </w:rPr>
        <w:t xml:space="preserve">experiencias de evaluación progresiva y </w:t>
      </w:r>
      <w:r w:rsidR="008E12A8">
        <w:rPr>
          <w:rFonts w:ascii="Times New Roman" w:hAnsi="Times New Roman" w:cs="Times New Roman"/>
          <w:sz w:val="24"/>
        </w:rPr>
        <w:t xml:space="preserve">al </w:t>
      </w:r>
      <w:r w:rsidR="001F2181">
        <w:rPr>
          <w:rFonts w:ascii="Times New Roman" w:hAnsi="Times New Roman" w:cs="Times New Roman"/>
          <w:sz w:val="24"/>
        </w:rPr>
        <w:t>final</w:t>
      </w:r>
      <w:r w:rsidR="008E12A8">
        <w:rPr>
          <w:rFonts w:ascii="Times New Roman" w:hAnsi="Times New Roman" w:cs="Times New Roman"/>
          <w:sz w:val="24"/>
        </w:rPr>
        <w:t xml:space="preserve"> de los estudios universitarios</w:t>
      </w:r>
      <w:r w:rsidR="001F2181">
        <w:rPr>
          <w:rFonts w:ascii="Times New Roman" w:hAnsi="Times New Roman" w:cs="Times New Roman"/>
          <w:sz w:val="24"/>
        </w:rPr>
        <w:t xml:space="preserve"> que integra</w:t>
      </w:r>
      <w:r w:rsidR="000535D0">
        <w:rPr>
          <w:rFonts w:ascii="Times New Roman" w:hAnsi="Times New Roman" w:cs="Times New Roman"/>
          <w:sz w:val="24"/>
        </w:rPr>
        <w:t>n</w:t>
      </w:r>
      <w:r w:rsidR="001F2181">
        <w:rPr>
          <w:rFonts w:ascii="Times New Roman" w:hAnsi="Times New Roman" w:cs="Times New Roman"/>
          <w:sz w:val="24"/>
        </w:rPr>
        <w:t xml:space="preserve"> las dos tendencias anteriores</w:t>
      </w:r>
      <w:r w:rsidR="008A342F">
        <w:rPr>
          <w:rFonts w:ascii="Times New Roman" w:hAnsi="Times New Roman" w:cs="Times New Roman"/>
          <w:sz w:val="24"/>
        </w:rPr>
        <w:t xml:space="preserve"> (tablas 1 y 3)</w:t>
      </w:r>
      <w:r w:rsidR="001F2181" w:rsidRPr="00F030A0">
        <w:rPr>
          <w:rFonts w:ascii="Times New Roman" w:hAnsi="Times New Roman" w:cs="Times New Roman"/>
          <w:sz w:val="24"/>
        </w:rPr>
        <w:t xml:space="preserve">. </w:t>
      </w:r>
      <w:r w:rsidR="00333053" w:rsidRPr="00F030A0">
        <w:rPr>
          <w:rFonts w:ascii="Times New Roman" w:hAnsi="Times New Roman" w:cs="Times New Roman"/>
          <w:sz w:val="24"/>
        </w:rPr>
        <w:t xml:space="preserve">El estudio </w:t>
      </w:r>
      <w:r w:rsidR="00F40EF2">
        <w:rPr>
          <w:rFonts w:ascii="Times New Roman" w:hAnsi="Times New Roman" w:cs="Times New Roman"/>
          <w:sz w:val="24"/>
        </w:rPr>
        <w:t>presentado</w:t>
      </w:r>
      <w:r w:rsidR="00333053" w:rsidRPr="00F030A0">
        <w:rPr>
          <w:rFonts w:ascii="Times New Roman" w:hAnsi="Times New Roman" w:cs="Times New Roman"/>
          <w:sz w:val="24"/>
        </w:rPr>
        <w:t xml:space="preserve"> por Ampuero </w:t>
      </w:r>
      <w:r w:rsidR="00333053" w:rsidRPr="00D02E49">
        <w:rPr>
          <w:rFonts w:ascii="Times New Roman" w:hAnsi="Times New Roman" w:cs="Times New Roman"/>
          <w:i/>
          <w:iCs/>
          <w:sz w:val="24"/>
        </w:rPr>
        <w:t>et al</w:t>
      </w:r>
      <w:r w:rsidR="000535D0">
        <w:rPr>
          <w:rFonts w:ascii="Times New Roman" w:hAnsi="Times New Roman" w:cs="Times New Roman"/>
          <w:sz w:val="24"/>
        </w:rPr>
        <w:t>.</w:t>
      </w:r>
      <w:r w:rsidR="00333053" w:rsidRPr="00F030A0">
        <w:rPr>
          <w:rFonts w:ascii="Times New Roman" w:hAnsi="Times New Roman" w:cs="Times New Roman"/>
          <w:sz w:val="24"/>
        </w:rPr>
        <w:t xml:space="preserve"> (2017) </w:t>
      </w:r>
      <w:r>
        <w:rPr>
          <w:rFonts w:ascii="Times New Roman" w:hAnsi="Times New Roman" w:cs="Times New Roman"/>
          <w:sz w:val="24"/>
        </w:rPr>
        <w:t>constituye un aporte</w:t>
      </w:r>
      <w:r w:rsidR="00333053" w:rsidRPr="00F030A0">
        <w:rPr>
          <w:rFonts w:ascii="Times New Roman" w:hAnsi="Times New Roman" w:cs="Times New Roman"/>
          <w:sz w:val="24"/>
        </w:rPr>
        <w:t xml:space="preserve"> </w:t>
      </w:r>
      <w:r w:rsidR="001F2181" w:rsidRPr="00F030A0">
        <w:rPr>
          <w:rFonts w:ascii="Times New Roman" w:hAnsi="Times New Roman" w:cs="Times New Roman"/>
          <w:sz w:val="24"/>
        </w:rPr>
        <w:t>significati</w:t>
      </w:r>
      <w:r w:rsidR="001F2181">
        <w:rPr>
          <w:rFonts w:ascii="Times New Roman" w:hAnsi="Times New Roman" w:cs="Times New Roman"/>
          <w:sz w:val="24"/>
        </w:rPr>
        <w:t>vo</w:t>
      </w:r>
      <w:r w:rsidR="00AA64B1">
        <w:rPr>
          <w:rFonts w:ascii="Times New Roman" w:hAnsi="Times New Roman" w:cs="Times New Roman"/>
          <w:sz w:val="24"/>
        </w:rPr>
        <w:t xml:space="preserve">. </w:t>
      </w:r>
      <w:r w:rsidR="00BA595F">
        <w:rPr>
          <w:rFonts w:ascii="Times New Roman" w:hAnsi="Times New Roman" w:cs="Times New Roman"/>
          <w:sz w:val="24"/>
        </w:rPr>
        <w:t>A</w:t>
      </w:r>
      <w:r w:rsidR="00D56772">
        <w:rPr>
          <w:rFonts w:ascii="Times New Roman" w:hAnsi="Times New Roman" w:cs="Times New Roman"/>
          <w:sz w:val="24"/>
        </w:rPr>
        <w:t xml:space="preserve"> través de un cuestionario aplicado a los jefes de </w:t>
      </w:r>
      <w:r w:rsidR="00187053">
        <w:rPr>
          <w:rFonts w:ascii="Times New Roman" w:hAnsi="Times New Roman" w:cs="Times New Roman"/>
          <w:sz w:val="24"/>
        </w:rPr>
        <w:t>programa</w:t>
      </w:r>
      <w:r w:rsidR="00BA595F">
        <w:rPr>
          <w:rFonts w:ascii="Times New Roman" w:hAnsi="Times New Roman" w:cs="Times New Roman"/>
          <w:sz w:val="24"/>
        </w:rPr>
        <w:t xml:space="preserve"> de cinco carreras profesionales en Chile</w:t>
      </w:r>
      <w:r w:rsidR="0055115A">
        <w:rPr>
          <w:rFonts w:ascii="Times New Roman" w:hAnsi="Times New Roman" w:cs="Times New Roman"/>
          <w:sz w:val="24"/>
        </w:rPr>
        <w:t xml:space="preserve"> (vinculadas con la educación</w:t>
      </w:r>
      <w:r w:rsidR="00BA595F">
        <w:rPr>
          <w:rFonts w:ascii="Times New Roman" w:hAnsi="Times New Roman" w:cs="Times New Roman"/>
          <w:sz w:val="24"/>
        </w:rPr>
        <w:t>,</w:t>
      </w:r>
      <w:r w:rsidR="0055115A">
        <w:rPr>
          <w:rFonts w:ascii="Times New Roman" w:hAnsi="Times New Roman" w:cs="Times New Roman"/>
          <w:sz w:val="24"/>
        </w:rPr>
        <w:t xml:space="preserve"> salud e ingeniería),</w:t>
      </w:r>
      <w:r w:rsidR="00BA595F">
        <w:rPr>
          <w:rFonts w:ascii="Times New Roman" w:hAnsi="Times New Roman" w:cs="Times New Roman"/>
          <w:sz w:val="24"/>
        </w:rPr>
        <w:t xml:space="preserve"> estos autores</w:t>
      </w:r>
      <w:r w:rsidR="00187053">
        <w:rPr>
          <w:rFonts w:ascii="Times New Roman" w:hAnsi="Times New Roman" w:cs="Times New Roman"/>
          <w:sz w:val="24"/>
        </w:rPr>
        <w:t xml:space="preserve"> analizan la</w:t>
      </w:r>
      <w:r w:rsidR="00333053">
        <w:rPr>
          <w:rFonts w:ascii="Times New Roman" w:hAnsi="Times New Roman" w:cs="Times New Roman"/>
          <w:sz w:val="24"/>
        </w:rPr>
        <w:t xml:space="preserve"> evaluación progresiva del logro del </w:t>
      </w:r>
      <w:r w:rsidR="00333053">
        <w:rPr>
          <w:rFonts w:ascii="Times New Roman" w:hAnsi="Times New Roman" w:cs="Times New Roman"/>
          <w:sz w:val="24"/>
        </w:rPr>
        <w:lastRenderedPageBreak/>
        <w:t xml:space="preserve">perfil de egreso </w:t>
      </w:r>
      <w:r w:rsidR="00187053">
        <w:rPr>
          <w:rFonts w:ascii="Times New Roman" w:hAnsi="Times New Roman" w:cs="Times New Roman"/>
          <w:sz w:val="24"/>
        </w:rPr>
        <w:t xml:space="preserve">en el itinerario </w:t>
      </w:r>
      <w:r w:rsidR="00333053">
        <w:rPr>
          <w:rFonts w:ascii="Times New Roman" w:hAnsi="Times New Roman" w:cs="Times New Roman"/>
          <w:sz w:val="24"/>
        </w:rPr>
        <w:t>d</w:t>
      </w:r>
      <w:r w:rsidR="00187053">
        <w:rPr>
          <w:rFonts w:ascii="Times New Roman" w:hAnsi="Times New Roman" w:cs="Times New Roman"/>
          <w:sz w:val="24"/>
        </w:rPr>
        <w:t>el segundo al décimo semestre</w:t>
      </w:r>
      <w:r w:rsidR="00BA595F">
        <w:rPr>
          <w:rFonts w:ascii="Times New Roman" w:hAnsi="Times New Roman" w:cs="Times New Roman"/>
          <w:sz w:val="24"/>
        </w:rPr>
        <w:t>.</w:t>
      </w:r>
      <w:r w:rsidR="00187053">
        <w:rPr>
          <w:rFonts w:ascii="Times New Roman" w:hAnsi="Times New Roman" w:cs="Times New Roman"/>
          <w:sz w:val="24"/>
        </w:rPr>
        <w:t xml:space="preserve"> </w:t>
      </w:r>
      <w:r w:rsidR="00BA595F">
        <w:rPr>
          <w:rFonts w:ascii="Times New Roman" w:hAnsi="Times New Roman" w:cs="Times New Roman"/>
          <w:sz w:val="24"/>
        </w:rPr>
        <w:t xml:space="preserve">Como </w:t>
      </w:r>
      <w:r w:rsidR="0055115A">
        <w:rPr>
          <w:rFonts w:ascii="Times New Roman" w:hAnsi="Times New Roman" w:cs="Times New Roman"/>
          <w:sz w:val="24"/>
        </w:rPr>
        <w:t xml:space="preserve">parte de los </w:t>
      </w:r>
      <w:r>
        <w:rPr>
          <w:rFonts w:ascii="Times New Roman" w:hAnsi="Times New Roman" w:cs="Times New Roman"/>
          <w:sz w:val="24"/>
        </w:rPr>
        <w:t>resultados</w:t>
      </w:r>
      <w:r w:rsidR="0055115A">
        <w:rPr>
          <w:rFonts w:ascii="Times New Roman" w:hAnsi="Times New Roman" w:cs="Times New Roman"/>
          <w:sz w:val="24"/>
        </w:rPr>
        <w:t>,</w:t>
      </w:r>
      <w:r w:rsidR="00F030A0">
        <w:rPr>
          <w:rFonts w:ascii="Times New Roman" w:hAnsi="Times New Roman" w:cs="Times New Roman"/>
          <w:sz w:val="24"/>
        </w:rPr>
        <w:t xml:space="preserve"> </w:t>
      </w:r>
      <w:r w:rsidR="00187053">
        <w:rPr>
          <w:rFonts w:ascii="Times New Roman" w:hAnsi="Times New Roman" w:cs="Times New Roman"/>
          <w:sz w:val="24"/>
        </w:rPr>
        <w:t>e</w:t>
      </w:r>
      <w:r w:rsidR="00187053" w:rsidRPr="00187053">
        <w:rPr>
          <w:rFonts w:ascii="Times New Roman" w:hAnsi="Times New Roman" w:cs="Times New Roman"/>
          <w:sz w:val="24"/>
        </w:rPr>
        <w:t>n ingeniería</w:t>
      </w:r>
      <w:r w:rsidR="0055115A">
        <w:rPr>
          <w:rFonts w:ascii="Times New Roman" w:hAnsi="Times New Roman" w:cs="Times New Roman"/>
          <w:sz w:val="24"/>
        </w:rPr>
        <w:t>,</w:t>
      </w:r>
      <w:r w:rsidR="00187053" w:rsidRPr="00187053">
        <w:rPr>
          <w:rFonts w:ascii="Times New Roman" w:hAnsi="Times New Roman" w:cs="Times New Roman"/>
          <w:sz w:val="24"/>
        </w:rPr>
        <w:t xml:space="preserve"> en dos carreras los estudiantes habían adquirido la capacidad de trabajo autónomo, trabajo en equipo y capacidad de emprender; entre el segundo y sexto semestre, </w:t>
      </w:r>
      <w:r w:rsidR="00187053">
        <w:rPr>
          <w:rFonts w:ascii="Times New Roman" w:hAnsi="Times New Roman" w:cs="Times New Roman"/>
          <w:sz w:val="24"/>
        </w:rPr>
        <w:t>e</w:t>
      </w:r>
      <w:r w:rsidR="00187053" w:rsidRPr="00187053">
        <w:rPr>
          <w:rFonts w:ascii="Times New Roman" w:hAnsi="Times New Roman" w:cs="Times New Roman"/>
          <w:sz w:val="24"/>
        </w:rPr>
        <w:t xml:space="preserve">n educación, evidencian un buen nivel de avance en el logro de competencias y </w:t>
      </w:r>
      <w:r w:rsidR="00012398">
        <w:rPr>
          <w:rFonts w:ascii="Times New Roman" w:hAnsi="Times New Roman" w:cs="Times New Roman"/>
          <w:sz w:val="24"/>
        </w:rPr>
        <w:t>en</w:t>
      </w:r>
      <w:r w:rsidR="00012398" w:rsidRPr="00187053">
        <w:rPr>
          <w:rFonts w:ascii="Times New Roman" w:hAnsi="Times New Roman" w:cs="Times New Roman"/>
          <w:sz w:val="24"/>
        </w:rPr>
        <w:t xml:space="preserve"> </w:t>
      </w:r>
      <w:r w:rsidR="00187053" w:rsidRPr="00187053">
        <w:rPr>
          <w:rFonts w:ascii="Times New Roman" w:hAnsi="Times New Roman" w:cs="Times New Roman"/>
          <w:sz w:val="24"/>
        </w:rPr>
        <w:t>el trabajo de tutorías grupales o individuales</w:t>
      </w:r>
      <w:r w:rsidR="00187053">
        <w:rPr>
          <w:rFonts w:ascii="Times New Roman" w:hAnsi="Times New Roman" w:cs="Times New Roman"/>
          <w:sz w:val="24"/>
        </w:rPr>
        <w:t>, y</w:t>
      </w:r>
      <w:r w:rsidR="00187053" w:rsidRPr="00187053">
        <w:rPr>
          <w:rFonts w:ascii="Times New Roman" w:hAnsi="Times New Roman" w:cs="Times New Roman"/>
          <w:sz w:val="24"/>
        </w:rPr>
        <w:t xml:space="preserve"> </w:t>
      </w:r>
      <w:r w:rsidR="00187053">
        <w:rPr>
          <w:rFonts w:ascii="Times New Roman" w:hAnsi="Times New Roman" w:cs="Times New Roman"/>
          <w:sz w:val="24"/>
        </w:rPr>
        <w:t>e</w:t>
      </w:r>
      <w:r w:rsidR="00187053" w:rsidRPr="00187053">
        <w:rPr>
          <w:rFonts w:ascii="Times New Roman" w:hAnsi="Times New Roman" w:cs="Times New Roman"/>
          <w:sz w:val="24"/>
        </w:rPr>
        <w:t>n salu</w:t>
      </w:r>
      <w:r w:rsidR="0055115A">
        <w:rPr>
          <w:rFonts w:ascii="Times New Roman" w:hAnsi="Times New Roman" w:cs="Times New Roman"/>
          <w:sz w:val="24"/>
        </w:rPr>
        <w:t>d</w:t>
      </w:r>
      <w:r w:rsidR="00187053" w:rsidRPr="00187053">
        <w:rPr>
          <w:rFonts w:ascii="Times New Roman" w:hAnsi="Times New Roman" w:cs="Times New Roman"/>
          <w:sz w:val="24"/>
        </w:rPr>
        <w:t xml:space="preserve"> han alcanzado un buen</w:t>
      </w:r>
      <w:r w:rsidR="00187053">
        <w:rPr>
          <w:rFonts w:ascii="Times New Roman" w:hAnsi="Times New Roman" w:cs="Times New Roman"/>
          <w:sz w:val="24"/>
        </w:rPr>
        <w:t xml:space="preserve"> nivel de logro de competencias, aunque en </w:t>
      </w:r>
      <w:r w:rsidR="0055115A">
        <w:rPr>
          <w:rFonts w:ascii="Times New Roman" w:hAnsi="Times New Roman" w:cs="Times New Roman"/>
          <w:sz w:val="24"/>
        </w:rPr>
        <w:t>esta</w:t>
      </w:r>
      <w:r w:rsidR="00187053">
        <w:rPr>
          <w:rFonts w:ascii="Times New Roman" w:hAnsi="Times New Roman" w:cs="Times New Roman"/>
          <w:sz w:val="24"/>
        </w:rPr>
        <w:t xml:space="preserve"> sugieren la necesidad de mayor integración de la teoría y la práctica.</w:t>
      </w:r>
      <w:r w:rsidR="00B45488">
        <w:rPr>
          <w:rFonts w:ascii="Times New Roman" w:hAnsi="Times New Roman" w:cs="Times New Roman"/>
          <w:sz w:val="24"/>
        </w:rPr>
        <w:t xml:space="preserve"> </w:t>
      </w:r>
    </w:p>
    <w:p w14:paraId="38B5F0FD" w14:textId="3EEE2D46" w:rsidR="00985465" w:rsidRDefault="0055115A" w:rsidP="002513C0">
      <w:pPr>
        <w:pStyle w:val="texto"/>
        <w:spacing w:after="0" w:line="360" w:lineRule="auto"/>
        <w:ind w:firstLine="709"/>
        <w:rPr>
          <w:rFonts w:ascii="Times New Roman" w:hAnsi="Times New Roman" w:cs="Times New Roman"/>
          <w:color w:val="0070C0"/>
          <w:sz w:val="24"/>
          <w:szCs w:val="24"/>
        </w:rPr>
      </w:pPr>
      <w:r>
        <w:rPr>
          <w:rFonts w:ascii="Times New Roman" w:hAnsi="Times New Roman" w:cs="Times New Roman"/>
          <w:sz w:val="24"/>
        </w:rPr>
        <w:t xml:space="preserve">Mientras que en </w:t>
      </w:r>
      <w:r w:rsidR="00460902">
        <w:rPr>
          <w:rFonts w:ascii="Times New Roman" w:hAnsi="Times New Roman" w:cs="Times New Roman"/>
          <w:sz w:val="24"/>
        </w:rPr>
        <w:t xml:space="preserve">la </w:t>
      </w:r>
      <w:r w:rsidR="00D84090">
        <w:rPr>
          <w:rFonts w:ascii="Times New Roman" w:hAnsi="Times New Roman" w:cs="Times New Roman"/>
          <w:sz w:val="24"/>
        </w:rPr>
        <w:t>experi</w:t>
      </w:r>
      <w:r w:rsidR="00460902">
        <w:rPr>
          <w:rFonts w:ascii="Times New Roman" w:hAnsi="Times New Roman" w:cs="Times New Roman"/>
          <w:sz w:val="24"/>
        </w:rPr>
        <w:t xml:space="preserve">encia </w:t>
      </w:r>
      <w:r w:rsidR="00D84090">
        <w:rPr>
          <w:rFonts w:ascii="Times New Roman" w:hAnsi="Times New Roman" w:cs="Times New Roman"/>
          <w:sz w:val="24"/>
        </w:rPr>
        <w:t xml:space="preserve">presentada por Leiva e Iglesias (2017) </w:t>
      </w:r>
      <w:r w:rsidR="00460902">
        <w:rPr>
          <w:rFonts w:ascii="Times New Roman" w:hAnsi="Times New Roman" w:cs="Times New Roman"/>
          <w:sz w:val="24"/>
        </w:rPr>
        <w:t xml:space="preserve">se </w:t>
      </w:r>
      <w:r w:rsidR="00460902" w:rsidRPr="00460902">
        <w:rPr>
          <w:rFonts w:ascii="Times New Roman" w:hAnsi="Times New Roman" w:cs="Times New Roman"/>
          <w:sz w:val="24"/>
        </w:rPr>
        <w:t xml:space="preserve">evaluó en </w:t>
      </w:r>
      <w:r w:rsidR="003B055D">
        <w:rPr>
          <w:rFonts w:ascii="Times New Roman" w:hAnsi="Times New Roman" w:cs="Times New Roman"/>
          <w:sz w:val="24"/>
        </w:rPr>
        <w:t xml:space="preserve">el logro a partir de </w:t>
      </w:r>
      <w:r w:rsidR="00460902" w:rsidRPr="00460902">
        <w:rPr>
          <w:rFonts w:ascii="Times New Roman" w:hAnsi="Times New Roman" w:cs="Times New Roman"/>
          <w:sz w:val="24"/>
        </w:rPr>
        <w:t>tres niveles: evaluaciones clave (asignaturas), evaluaciones integradas (en hitos) y evaluación de las prácticas</w:t>
      </w:r>
      <w:r w:rsidR="00460902">
        <w:rPr>
          <w:rFonts w:ascii="Times New Roman" w:hAnsi="Times New Roman" w:cs="Times New Roman"/>
          <w:sz w:val="24"/>
        </w:rPr>
        <w:t>, con m</w:t>
      </w:r>
      <w:r w:rsidR="00460902" w:rsidRPr="00460902">
        <w:rPr>
          <w:rFonts w:ascii="Times New Roman" w:hAnsi="Times New Roman" w:cs="Times New Roman"/>
          <w:sz w:val="24"/>
        </w:rPr>
        <w:t>últiples evaluadores:</w:t>
      </w:r>
      <w:r w:rsidR="00460902">
        <w:rPr>
          <w:rFonts w:ascii="Times New Roman" w:hAnsi="Times New Roman" w:cs="Times New Roman"/>
          <w:sz w:val="24"/>
        </w:rPr>
        <w:t xml:space="preserve"> </w:t>
      </w:r>
      <w:r w:rsidR="006B46AE">
        <w:rPr>
          <w:rFonts w:ascii="Times New Roman" w:hAnsi="Times New Roman" w:cs="Times New Roman"/>
          <w:sz w:val="24"/>
        </w:rPr>
        <w:t>t</w:t>
      </w:r>
      <w:r w:rsidR="00460902" w:rsidRPr="00460902">
        <w:rPr>
          <w:rFonts w:ascii="Times New Roman" w:hAnsi="Times New Roman" w:cs="Times New Roman"/>
          <w:sz w:val="24"/>
        </w:rPr>
        <w:t>utor, profesor, mentor y evaluador externo</w:t>
      </w:r>
      <w:r w:rsidR="00460902">
        <w:rPr>
          <w:rFonts w:ascii="Times New Roman" w:hAnsi="Times New Roman" w:cs="Times New Roman"/>
          <w:sz w:val="24"/>
        </w:rPr>
        <w:t>, cuyos resultados se procesaron</w:t>
      </w:r>
      <w:r w:rsidR="00460902" w:rsidRPr="00460902">
        <w:rPr>
          <w:rFonts w:ascii="Times New Roman" w:hAnsi="Times New Roman" w:cs="Times New Roman"/>
          <w:sz w:val="24"/>
        </w:rPr>
        <w:t xml:space="preserve"> utilizando la plataforma tecnológica </w:t>
      </w:r>
      <w:r w:rsidR="000027E5" w:rsidRPr="00460902">
        <w:rPr>
          <w:rFonts w:ascii="Times New Roman" w:hAnsi="Times New Roman" w:cs="Times New Roman"/>
          <w:sz w:val="24"/>
        </w:rPr>
        <w:t>Seprad</w:t>
      </w:r>
      <w:r w:rsidR="000027E5">
        <w:rPr>
          <w:rFonts w:ascii="Times New Roman" w:hAnsi="Times New Roman" w:cs="Times New Roman"/>
          <w:sz w:val="24"/>
        </w:rPr>
        <w:t xml:space="preserve">. Al final, </w:t>
      </w:r>
      <w:r w:rsidR="00460902" w:rsidRPr="00460902">
        <w:rPr>
          <w:rFonts w:ascii="Times New Roman" w:hAnsi="Times New Roman" w:cs="Times New Roman"/>
          <w:sz w:val="24"/>
        </w:rPr>
        <w:t>89</w:t>
      </w:r>
      <w:r w:rsidR="000027E5">
        <w:rPr>
          <w:rFonts w:ascii="Times New Roman" w:hAnsi="Times New Roman" w:cs="Times New Roman"/>
          <w:sz w:val="24"/>
        </w:rPr>
        <w:t> </w:t>
      </w:r>
      <w:r w:rsidR="00460902" w:rsidRPr="00460902">
        <w:rPr>
          <w:rFonts w:ascii="Times New Roman" w:hAnsi="Times New Roman" w:cs="Times New Roman"/>
          <w:sz w:val="24"/>
        </w:rPr>
        <w:t>% logra un desempeño competente-destacado y solo 11</w:t>
      </w:r>
      <w:r w:rsidR="000027E5">
        <w:rPr>
          <w:rFonts w:ascii="Times New Roman" w:hAnsi="Times New Roman" w:cs="Times New Roman"/>
          <w:sz w:val="24"/>
        </w:rPr>
        <w:t> </w:t>
      </w:r>
      <w:r w:rsidR="00460902" w:rsidRPr="00460902">
        <w:rPr>
          <w:rFonts w:ascii="Times New Roman" w:hAnsi="Times New Roman" w:cs="Times New Roman"/>
          <w:sz w:val="24"/>
        </w:rPr>
        <w:t>% logra un desempeño básico-insatisfactorio</w:t>
      </w:r>
      <w:r w:rsidR="003B055D">
        <w:rPr>
          <w:rFonts w:ascii="Times New Roman" w:hAnsi="Times New Roman" w:cs="Times New Roman"/>
          <w:sz w:val="24"/>
        </w:rPr>
        <w:t xml:space="preserve">. Los </w:t>
      </w:r>
      <w:r w:rsidR="00D84090">
        <w:rPr>
          <w:rFonts w:ascii="Times New Roman" w:hAnsi="Times New Roman" w:cs="Times New Roman"/>
          <w:sz w:val="24"/>
        </w:rPr>
        <w:t>autores</w:t>
      </w:r>
      <w:r w:rsidR="00460902">
        <w:rPr>
          <w:rFonts w:ascii="Times New Roman" w:hAnsi="Times New Roman" w:cs="Times New Roman"/>
          <w:sz w:val="24"/>
        </w:rPr>
        <w:t xml:space="preserve"> propone</w:t>
      </w:r>
      <w:r w:rsidR="00D84090">
        <w:rPr>
          <w:rFonts w:ascii="Times New Roman" w:hAnsi="Times New Roman" w:cs="Times New Roman"/>
          <w:sz w:val="24"/>
        </w:rPr>
        <w:t>n</w:t>
      </w:r>
      <w:r w:rsidR="00460902">
        <w:rPr>
          <w:rFonts w:ascii="Times New Roman" w:hAnsi="Times New Roman" w:cs="Times New Roman"/>
          <w:sz w:val="24"/>
        </w:rPr>
        <w:t xml:space="preserve"> la necesidad de</w:t>
      </w:r>
      <w:r w:rsidR="00B45488">
        <w:rPr>
          <w:rFonts w:ascii="Times New Roman" w:hAnsi="Times New Roman" w:cs="Times New Roman"/>
          <w:sz w:val="24"/>
        </w:rPr>
        <w:t xml:space="preserve"> </w:t>
      </w:r>
      <w:r w:rsidR="00D84090">
        <w:rPr>
          <w:rFonts w:ascii="Times New Roman" w:hAnsi="Times New Roman" w:cs="Times New Roman"/>
          <w:sz w:val="24"/>
        </w:rPr>
        <w:t>implementar</w:t>
      </w:r>
      <w:r w:rsidR="00B45488">
        <w:rPr>
          <w:rFonts w:ascii="Times New Roman" w:hAnsi="Times New Roman" w:cs="Times New Roman"/>
          <w:sz w:val="24"/>
        </w:rPr>
        <w:t xml:space="preserve"> un sistema de aseguramiento de la calidad del logro de las competencias en la formación profesional desde el perfil de in</w:t>
      </w:r>
      <w:r w:rsidR="00D84090">
        <w:rPr>
          <w:rFonts w:ascii="Times New Roman" w:hAnsi="Times New Roman" w:cs="Times New Roman"/>
          <w:sz w:val="24"/>
        </w:rPr>
        <w:t>greso hasta el perfil de egreso. Estos estudios tienen un aporte trascendental porque la integración de la evaluación progresiva y al final de los estudios universitarios expresan la forma ideal de un sistema de evaluación de las competencias de las asignaturas y de las competencias de</w:t>
      </w:r>
      <w:r w:rsidR="00423C88">
        <w:rPr>
          <w:rFonts w:ascii="Times New Roman" w:hAnsi="Times New Roman" w:cs="Times New Roman"/>
          <w:sz w:val="24"/>
        </w:rPr>
        <w:t>claradas en el perfil de egreso, y mejor aún</w:t>
      </w:r>
      <w:r w:rsidR="003B055D">
        <w:rPr>
          <w:rFonts w:ascii="Times New Roman" w:hAnsi="Times New Roman" w:cs="Times New Roman"/>
          <w:sz w:val="24"/>
        </w:rPr>
        <w:t>,</w:t>
      </w:r>
      <w:r w:rsidR="00423C88">
        <w:rPr>
          <w:rFonts w:ascii="Times New Roman" w:hAnsi="Times New Roman" w:cs="Times New Roman"/>
          <w:sz w:val="24"/>
        </w:rPr>
        <w:t xml:space="preserve"> dentro de un sistema de aseguramiento de la calidad de la formación profesional.</w:t>
      </w:r>
    </w:p>
    <w:p w14:paraId="025E3006" w14:textId="0C1D5C61" w:rsidR="00333053" w:rsidRDefault="003D5D04" w:rsidP="002513C0">
      <w:pPr>
        <w:autoSpaceDE w:val="0"/>
        <w:autoSpaceDN w:val="0"/>
        <w:adjustRightInd w:val="0"/>
        <w:spacing w:after="0" w:line="360" w:lineRule="auto"/>
        <w:ind w:firstLine="709"/>
        <w:jc w:val="both"/>
        <w:rPr>
          <w:rFonts w:ascii="Times New Roman" w:hAnsi="Times New Roman" w:cs="Times New Roman"/>
          <w:sz w:val="24"/>
        </w:rPr>
      </w:pPr>
      <w:r>
        <w:rPr>
          <w:rFonts w:ascii="Times New Roman" w:hAnsi="Times New Roman" w:cs="Times New Roman"/>
          <w:sz w:val="24"/>
        </w:rPr>
        <w:t>L</w:t>
      </w:r>
      <w:r w:rsidR="00F030A0">
        <w:rPr>
          <w:rFonts w:ascii="Times New Roman" w:hAnsi="Times New Roman" w:cs="Times New Roman"/>
          <w:sz w:val="24"/>
        </w:rPr>
        <w:t xml:space="preserve">a </w:t>
      </w:r>
      <w:r>
        <w:rPr>
          <w:rFonts w:ascii="Times New Roman" w:hAnsi="Times New Roman" w:cs="Times New Roman"/>
          <w:sz w:val="24"/>
        </w:rPr>
        <w:t>quinta</w:t>
      </w:r>
      <w:r w:rsidR="00F030A0">
        <w:rPr>
          <w:rFonts w:ascii="Times New Roman" w:hAnsi="Times New Roman" w:cs="Times New Roman"/>
          <w:sz w:val="24"/>
        </w:rPr>
        <w:t xml:space="preserve"> tendencia de</w:t>
      </w:r>
      <w:r w:rsidR="00333053">
        <w:rPr>
          <w:rFonts w:ascii="Times New Roman" w:hAnsi="Times New Roman" w:cs="Times New Roman"/>
          <w:sz w:val="24"/>
        </w:rPr>
        <w:t xml:space="preserve"> la</w:t>
      </w:r>
      <w:r w:rsidR="00333053" w:rsidRPr="00D045EA">
        <w:rPr>
          <w:rFonts w:ascii="Times New Roman" w:hAnsi="Times New Roman" w:cs="Times New Roman"/>
          <w:sz w:val="24"/>
        </w:rPr>
        <w:t xml:space="preserve"> evalua</w:t>
      </w:r>
      <w:r w:rsidR="00333053">
        <w:rPr>
          <w:rFonts w:ascii="Times New Roman" w:hAnsi="Times New Roman" w:cs="Times New Roman"/>
          <w:sz w:val="24"/>
        </w:rPr>
        <w:t>ción</w:t>
      </w:r>
      <w:r w:rsidR="00333053" w:rsidRPr="00D045EA">
        <w:rPr>
          <w:rFonts w:ascii="Times New Roman" w:hAnsi="Times New Roman" w:cs="Times New Roman"/>
          <w:sz w:val="24"/>
        </w:rPr>
        <w:t xml:space="preserve"> </w:t>
      </w:r>
      <w:r w:rsidR="00333053">
        <w:rPr>
          <w:rFonts w:ascii="Times New Roman" w:hAnsi="Times New Roman" w:cs="Times New Roman"/>
          <w:sz w:val="24"/>
        </w:rPr>
        <w:t>d</w:t>
      </w:r>
      <w:r w:rsidR="00333053" w:rsidRPr="00D045EA">
        <w:rPr>
          <w:rFonts w:ascii="Times New Roman" w:hAnsi="Times New Roman" w:cs="Times New Roman"/>
          <w:sz w:val="24"/>
        </w:rPr>
        <w:t xml:space="preserve">el </w:t>
      </w:r>
      <w:r w:rsidR="00F030A0">
        <w:rPr>
          <w:rFonts w:ascii="Times New Roman" w:hAnsi="Times New Roman" w:cs="Times New Roman"/>
          <w:sz w:val="24"/>
        </w:rPr>
        <w:t xml:space="preserve">logro del </w:t>
      </w:r>
      <w:r w:rsidR="00333053" w:rsidRPr="00D045EA">
        <w:rPr>
          <w:rFonts w:ascii="Times New Roman" w:hAnsi="Times New Roman" w:cs="Times New Roman"/>
          <w:sz w:val="24"/>
        </w:rPr>
        <w:t xml:space="preserve">perfil de egreso </w:t>
      </w:r>
      <w:r w:rsidR="00F030A0">
        <w:rPr>
          <w:rFonts w:ascii="Times New Roman" w:hAnsi="Times New Roman" w:cs="Times New Roman"/>
          <w:sz w:val="24"/>
        </w:rPr>
        <w:t>es a través de la consulta a los egresados y empleadores</w:t>
      </w:r>
      <w:r w:rsidR="0086137B">
        <w:rPr>
          <w:rFonts w:ascii="Times New Roman" w:hAnsi="Times New Roman" w:cs="Times New Roman"/>
          <w:sz w:val="24"/>
        </w:rPr>
        <w:t xml:space="preserve"> (tabla</w:t>
      </w:r>
      <w:r w:rsidR="008A342F">
        <w:rPr>
          <w:rFonts w:ascii="Times New Roman" w:hAnsi="Times New Roman" w:cs="Times New Roman"/>
          <w:sz w:val="24"/>
        </w:rPr>
        <w:t>s 1 y</w:t>
      </w:r>
      <w:r w:rsidR="0086137B">
        <w:rPr>
          <w:rFonts w:ascii="Times New Roman" w:hAnsi="Times New Roman" w:cs="Times New Roman"/>
          <w:sz w:val="24"/>
        </w:rPr>
        <w:t xml:space="preserve"> 3)</w:t>
      </w:r>
      <w:r w:rsidR="003B055D">
        <w:rPr>
          <w:rFonts w:ascii="Times New Roman" w:hAnsi="Times New Roman" w:cs="Times New Roman"/>
          <w:sz w:val="24"/>
        </w:rPr>
        <w:t xml:space="preserve">; constituye </w:t>
      </w:r>
      <w:r w:rsidR="00333053">
        <w:rPr>
          <w:rFonts w:ascii="Times New Roman" w:hAnsi="Times New Roman" w:cs="Times New Roman"/>
          <w:sz w:val="24"/>
        </w:rPr>
        <w:t xml:space="preserve">una forma necesaria para asegurar la pertinencia y coherencia externa. </w:t>
      </w:r>
      <w:r w:rsidR="003B055D">
        <w:rPr>
          <w:rFonts w:ascii="Times New Roman" w:hAnsi="Times New Roman" w:cs="Times New Roman"/>
          <w:sz w:val="24"/>
        </w:rPr>
        <w:t>El trabajo de</w:t>
      </w:r>
      <w:r w:rsidR="00333053" w:rsidRPr="00D045EA">
        <w:rPr>
          <w:rFonts w:ascii="Times New Roman" w:hAnsi="Times New Roman" w:cs="Times New Roman"/>
          <w:sz w:val="24"/>
        </w:rPr>
        <w:t xml:space="preserve"> </w:t>
      </w:r>
      <w:r w:rsidR="00333053">
        <w:rPr>
          <w:rFonts w:ascii="Times New Roman" w:hAnsi="Times New Roman" w:cs="Times New Roman"/>
          <w:sz w:val="24"/>
        </w:rPr>
        <w:fldChar w:fldCharType="begin" w:fldLock="1"/>
      </w:r>
      <w:r w:rsidR="00333053">
        <w:rPr>
          <w:rFonts w:ascii="Times New Roman" w:hAnsi="Times New Roman" w:cs="Times New Roman"/>
          <w:sz w:val="24"/>
        </w:rPr>
        <w:instrText>ADDIN CSL_CITATION {"citationItems":[{"id":"ITEM-1","itemData":{"author":[{"dropping-particle":"","family":"Olivos, Maria;Voisin","given":"Stéphanie;","non-dropping-particle":"","parse-names":false,"suffix":""},{"dropping-particle":"","family":"Fernandez","given":"José","non-dropping-particle":"","parse-names":false,"suffix":""}],"container-title":"Actualidades investigativas en educación","id":"ITEM-1","issued":{"date-parts":[["2015"]]},"page":"16","title":"Evaluación del perfil de egreso de profesores de francés de parte de los empleadores:propuestas de mejora y desarrollo","type":"article-journal","volume":"15"},"uris":["http://www.mendeley.com/documents/?uuid=c89c1698-85c1-45ea-a70e-41257cd77815"]}],"mendeley":{"formattedCitation":"(Olivos, Maria;Voisin &amp; Fernandez, 2015)","manualFormatting":"Olivos, Maria;Voisin y Fernandez, 2015)","plainTextFormattedCitation":"(Olivos, Maria;Voisin &amp; Fernandez, 2015)","previouslyFormattedCitation":"(Olivos, Maria;Voisin &amp; Fernandez, 2015)"},"properties":{"noteIndex":0},"schema":"https://github.com/citation-style-language/schema/raw/master/csl-citation.json"}</w:instrText>
      </w:r>
      <w:r w:rsidR="00333053">
        <w:rPr>
          <w:rFonts w:ascii="Times New Roman" w:hAnsi="Times New Roman" w:cs="Times New Roman"/>
          <w:sz w:val="24"/>
        </w:rPr>
        <w:fldChar w:fldCharType="separate"/>
      </w:r>
      <w:r w:rsidR="00333053" w:rsidRPr="00D052C4">
        <w:rPr>
          <w:rFonts w:ascii="Times New Roman" w:hAnsi="Times New Roman" w:cs="Times New Roman"/>
          <w:sz w:val="24"/>
        </w:rPr>
        <w:t>Olivos</w:t>
      </w:r>
      <w:r w:rsidR="00141F51">
        <w:rPr>
          <w:rFonts w:ascii="Times New Roman" w:hAnsi="Times New Roman" w:cs="Times New Roman"/>
          <w:sz w:val="24"/>
        </w:rPr>
        <w:t xml:space="preserve"> </w:t>
      </w:r>
      <w:r w:rsidR="00141F51">
        <w:rPr>
          <w:rFonts w:ascii="Times New Roman" w:hAnsi="Times New Roman" w:cs="Times New Roman"/>
          <w:i/>
          <w:iCs/>
          <w:sz w:val="24"/>
        </w:rPr>
        <w:t>et al.</w:t>
      </w:r>
      <w:r w:rsidR="00333053" w:rsidRPr="00D052C4">
        <w:rPr>
          <w:rFonts w:ascii="Times New Roman" w:hAnsi="Times New Roman" w:cs="Times New Roman"/>
          <w:sz w:val="24"/>
        </w:rPr>
        <w:t xml:space="preserve"> </w:t>
      </w:r>
      <w:r w:rsidR="00333053">
        <w:rPr>
          <w:rFonts w:ascii="Times New Roman" w:hAnsi="Times New Roman" w:cs="Times New Roman"/>
          <w:sz w:val="24"/>
        </w:rPr>
        <w:t>(</w:t>
      </w:r>
      <w:r w:rsidR="00333053" w:rsidRPr="00D052C4">
        <w:rPr>
          <w:rFonts w:ascii="Times New Roman" w:hAnsi="Times New Roman" w:cs="Times New Roman"/>
          <w:sz w:val="24"/>
        </w:rPr>
        <w:t>2015)</w:t>
      </w:r>
      <w:r w:rsidR="00333053">
        <w:rPr>
          <w:rFonts w:ascii="Times New Roman" w:hAnsi="Times New Roman" w:cs="Times New Roman"/>
          <w:sz w:val="24"/>
        </w:rPr>
        <w:fldChar w:fldCharType="end"/>
      </w:r>
      <w:r w:rsidR="003B055D">
        <w:rPr>
          <w:rFonts w:ascii="Times New Roman" w:hAnsi="Times New Roman" w:cs="Times New Roman"/>
          <w:sz w:val="24"/>
        </w:rPr>
        <w:t>,</w:t>
      </w:r>
      <w:r w:rsidR="00333053">
        <w:rPr>
          <w:rFonts w:ascii="Times New Roman" w:hAnsi="Times New Roman" w:cs="Times New Roman"/>
          <w:sz w:val="24"/>
        </w:rPr>
        <w:t xml:space="preserve"> </w:t>
      </w:r>
      <w:r w:rsidR="007A01E7">
        <w:rPr>
          <w:rFonts w:ascii="Times New Roman" w:hAnsi="Times New Roman" w:cs="Times New Roman"/>
          <w:sz w:val="24"/>
        </w:rPr>
        <w:t>con</w:t>
      </w:r>
      <w:r w:rsidR="0069322E">
        <w:rPr>
          <w:rFonts w:ascii="Times New Roman" w:hAnsi="Times New Roman" w:cs="Times New Roman"/>
          <w:sz w:val="24"/>
        </w:rPr>
        <w:t xml:space="preserve"> una entrevista abierta a empleadores de diversos niveles y modalidades educativas de enseñanza del francés, </w:t>
      </w:r>
      <w:r w:rsidR="00B931B6">
        <w:rPr>
          <w:rFonts w:ascii="Times New Roman" w:hAnsi="Times New Roman" w:cs="Times New Roman"/>
          <w:sz w:val="24"/>
        </w:rPr>
        <w:t>consultando sobre las fortalezas y debilidades de los egresados contratados</w:t>
      </w:r>
      <w:r w:rsidR="004A3F2A">
        <w:rPr>
          <w:rFonts w:ascii="Times New Roman" w:hAnsi="Times New Roman" w:cs="Times New Roman"/>
          <w:sz w:val="24"/>
        </w:rPr>
        <w:t>;</w:t>
      </w:r>
      <w:r w:rsidR="003B055D">
        <w:rPr>
          <w:rFonts w:ascii="Times New Roman" w:hAnsi="Times New Roman" w:cs="Times New Roman"/>
          <w:sz w:val="24"/>
        </w:rPr>
        <w:t xml:space="preserve"> </w:t>
      </w:r>
      <w:r w:rsidR="000C47E3">
        <w:rPr>
          <w:rFonts w:ascii="Times New Roman" w:hAnsi="Times New Roman" w:cs="Times New Roman"/>
          <w:sz w:val="24"/>
        </w:rPr>
        <w:t xml:space="preserve">encontró </w:t>
      </w:r>
      <w:r w:rsidR="0069322E">
        <w:rPr>
          <w:rFonts w:ascii="Times New Roman" w:hAnsi="Times New Roman" w:cs="Times New Roman"/>
          <w:sz w:val="24"/>
        </w:rPr>
        <w:t xml:space="preserve">tres ejes de competencias a desarrollar en este programa: profesionales, formación humana y académicas, y </w:t>
      </w:r>
      <w:r w:rsidR="000132B3">
        <w:rPr>
          <w:rFonts w:ascii="Times New Roman" w:hAnsi="Times New Roman" w:cs="Times New Roman"/>
          <w:sz w:val="24"/>
        </w:rPr>
        <w:t xml:space="preserve">concluye </w:t>
      </w:r>
      <w:r w:rsidR="0069322E">
        <w:rPr>
          <w:rFonts w:ascii="Times New Roman" w:hAnsi="Times New Roman" w:cs="Times New Roman"/>
          <w:sz w:val="24"/>
        </w:rPr>
        <w:t>que</w:t>
      </w:r>
      <w:r w:rsidR="00333053">
        <w:rPr>
          <w:rFonts w:ascii="Times New Roman" w:hAnsi="Times New Roman" w:cs="Times New Roman"/>
          <w:sz w:val="24"/>
        </w:rPr>
        <w:t xml:space="preserve"> varias demandas y necesidades d</w:t>
      </w:r>
      <w:r w:rsidR="0069322E">
        <w:rPr>
          <w:rFonts w:ascii="Times New Roman" w:hAnsi="Times New Roman" w:cs="Times New Roman"/>
          <w:sz w:val="24"/>
        </w:rPr>
        <w:t xml:space="preserve">e los profesores de francés </w:t>
      </w:r>
      <w:r w:rsidR="00333053">
        <w:rPr>
          <w:rFonts w:ascii="Times New Roman" w:hAnsi="Times New Roman" w:cs="Times New Roman"/>
          <w:sz w:val="24"/>
        </w:rPr>
        <w:t>no están incorporad</w:t>
      </w:r>
      <w:r w:rsidR="00B931B6">
        <w:rPr>
          <w:rFonts w:ascii="Times New Roman" w:hAnsi="Times New Roman" w:cs="Times New Roman"/>
          <w:sz w:val="24"/>
        </w:rPr>
        <w:t xml:space="preserve">os en el perfil de egreso, </w:t>
      </w:r>
      <w:r w:rsidR="00B75A58">
        <w:rPr>
          <w:rFonts w:ascii="Times New Roman" w:hAnsi="Times New Roman" w:cs="Times New Roman"/>
          <w:sz w:val="24"/>
        </w:rPr>
        <w:t xml:space="preserve">las cuales corresponden </w:t>
      </w:r>
      <w:r w:rsidR="00333053">
        <w:rPr>
          <w:rFonts w:ascii="Times New Roman" w:hAnsi="Times New Roman" w:cs="Times New Roman"/>
          <w:sz w:val="24"/>
        </w:rPr>
        <w:t xml:space="preserve">a los </w:t>
      </w:r>
      <w:r w:rsidR="00B931B6">
        <w:rPr>
          <w:rFonts w:ascii="Times New Roman" w:hAnsi="Times New Roman" w:cs="Times New Roman"/>
          <w:sz w:val="24"/>
        </w:rPr>
        <w:t xml:space="preserve">nuevos </w:t>
      </w:r>
      <w:r w:rsidR="00333053">
        <w:rPr>
          <w:rFonts w:ascii="Times New Roman" w:hAnsi="Times New Roman" w:cs="Times New Roman"/>
          <w:sz w:val="24"/>
        </w:rPr>
        <w:t xml:space="preserve">cambios </w:t>
      </w:r>
      <w:r w:rsidR="00B75A58">
        <w:rPr>
          <w:rFonts w:ascii="Times New Roman" w:hAnsi="Times New Roman" w:cs="Times New Roman"/>
          <w:sz w:val="24"/>
        </w:rPr>
        <w:t>histórico-</w:t>
      </w:r>
      <w:r w:rsidR="00B931B6">
        <w:rPr>
          <w:rFonts w:ascii="Times New Roman" w:hAnsi="Times New Roman" w:cs="Times New Roman"/>
          <w:sz w:val="24"/>
        </w:rPr>
        <w:t>sociales del contexto actual</w:t>
      </w:r>
      <w:r w:rsidR="00333053">
        <w:rPr>
          <w:rFonts w:ascii="Times New Roman" w:hAnsi="Times New Roman" w:cs="Times New Roman"/>
          <w:sz w:val="24"/>
        </w:rPr>
        <w:t>.</w:t>
      </w:r>
      <w:r w:rsidR="00135ADB">
        <w:rPr>
          <w:rFonts w:ascii="Times New Roman" w:hAnsi="Times New Roman" w:cs="Times New Roman"/>
          <w:sz w:val="24"/>
        </w:rPr>
        <w:t xml:space="preserve"> </w:t>
      </w:r>
      <w:r w:rsidR="007A01E7">
        <w:rPr>
          <w:rFonts w:ascii="Times New Roman" w:hAnsi="Times New Roman" w:cs="Times New Roman"/>
          <w:sz w:val="24"/>
        </w:rPr>
        <w:t>En esta misma línea,</w:t>
      </w:r>
      <w:r w:rsidR="00B65888">
        <w:rPr>
          <w:rFonts w:ascii="Times New Roman" w:hAnsi="Times New Roman" w:cs="Times New Roman"/>
          <w:sz w:val="24"/>
        </w:rPr>
        <w:t xml:space="preserve"> Maldonado</w:t>
      </w:r>
      <w:r w:rsidR="00135ADB">
        <w:rPr>
          <w:rFonts w:ascii="Times New Roman" w:hAnsi="Times New Roman" w:cs="Times New Roman"/>
          <w:sz w:val="24"/>
        </w:rPr>
        <w:t xml:space="preserve"> </w:t>
      </w:r>
      <w:r w:rsidR="00B65888">
        <w:rPr>
          <w:rFonts w:ascii="Times New Roman" w:hAnsi="Times New Roman" w:cs="Times New Roman"/>
          <w:sz w:val="24"/>
        </w:rPr>
        <w:t>y Vidal</w:t>
      </w:r>
      <w:r w:rsidR="00B65888" w:rsidRPr="00B65888">
        <w:rPr>
          <w:rFonts w:ascii="Times New Roman" w:hAnsi="Times New Roman" w:cs="Times New Roman"/>
          <w:sz w:val="24"/>
        </w:rPr>
        <w:t xml:space="preserve"> (2015)</w:t>
      </w:r>
      <w:r w:rsidR="00B931B6">
        <w:rPr>
          <w:rFonts w:ascii="Times New Roman" w:hAnsi="Times New Roman" w:cs="Times New Roman"/>
          <w:sz w:val="24"/>
        </w:rPr>
        <w:t xml:space="preserve"> </w:t>
      </w:r>
      <w:r w:rsidR="007A01E7">
        <w:rPr>
          <w:rFonts w:ascii="Times New Roman" w:hAnsi="Times New Roman" w:cs="Times New Roman"/>
          <w:sz w:val="24"/>
        </w:rPr>
        <w:t>aplicaron</w:t>
      </w:r>
      <w:r w:rsidR="00B65888">
        <w:rPr>
          <w:rFonts w:ascii="Times New Roman" w:hAnsi="Times New Roman" w:cs="Times New Roman"/>
          <w:sz w:val="24"/>
        </w:rPr>
        <w:t xml:space="preserve"> una encuesta </w:t>
      </w:r>
      <w:r w:rsidR="00B65888" w:rsidRPr="00DF5EDB">
        <w:rPr>
          <w:rFonts w:ascii="Times New Roman" w:hAnsi="Times New Roman" w:cs="Times New Roman"/>
          <w:sz w:val="24"/>
        </w:rPr>
        <w:t xml:space="preserve">por correo a 31 egresados </w:t>
      </w:r>
      <w:r w:rsidR="00B65888">
        <w:rPr>
          <w:rFonts w:ascii="Times New Roman" w:hAnsi="Times New Roman" w:cs="Times New Roman"/>
          <w:sz w:val="24"/>
        </w:rPr>
        <w:t xml:space="preserve">de Tecnología </w:t>
      </w:r>
      <w:r w:rsidR="00B75A58">
        <w:rPr>
          <w:rFonts w:ascii="Times New Roman" w:hAnsi="Times New Roman" w:cs="Times New Roman"/>
          <w:sz w:val="24"/>
        </w:rPr>
        <w:t>Médica</w:t>
      </w:r>
      <w:r w:rsidR="00B65888">
        <w:rPr>
          <w:rFonts w:ascii="Times New Roman" w:hAnsi="Times New Roman" w:cs="Times New Roman"/>
          <w:sz w:val="24"/>
        </w:rPr>
        <w:t xml:space="preserve"> </w:t>
      </w:r>
      <w:r w:rsidR="007A01E7">
        <w:rPr>
          <w:rFonts w:ascii="Times New Roman" w:hAnsi="Times New Roman" w:cs="Times New Roman"/>
          <w:sz w:val="24"/>
        </w:rPr>
        <w:t>sobre</w:t>
      </w:r>
      <w:r w:rsidR="00B65888">
        <w:rPr>
          <w:rFonts w:ascii="Times New Roman" w:hAnsi="Times New Roman" w:cs="Times New Roman"/>
          <w:sz w:val="24"/>
        </w:rPr>
        <w:t xml:space="preserve"> cuatro dominio</w:t>
      </w:r>
      <w:r w:rsidR="006B46AE">
        <w:rPr>
          <w:rFonts w:ascii="Times New Roman" w:hAnsi="Times New Roman" w:cs="Times New Roman"/>
          <w:sz w:val="24"/>
        </w:rPr>
        <w:t>s de la competencia profesional</w:t>
      </w:r>
      <w:r w:rsidR="00B75A58">
        <w:rPr>
          <w:rFonts w:ascii="Times New Roman" w:hAnsi="Times New Roman" w:cs="Times New Roman"/>
          <w:sz w:val="24"/>
        </w:rPr>
        <w:t xml:space="preserve">. </w:t>
      </w:r>
      <w:r w:rsidR="001870E8">
        <w:rPr>
          <w:rFonts w:ascii="Times New Roman" w:hAnsi="Times New Roman" w:cs="Times New Roman"/>
          <w:sz w:val="24"/>
        </w:rPr>
        <w:t>Los resultados indican</w:t>
      </w:r>
      <w:r w:rsidR="00B75A58">
        <w:rPr>
          <w:rFonts w:ascii="Times New Roman" w:hAnsi="Times New Roman" w:cs="Times New Roman"/>
          <w:sz w:val="24"/>
        </w:rPr>
        <w:t xml:space="preserve"> </w:t>
      </w:r>
      <w:r w:rsidR="006B46AE">
        <w:rPr>
          <w:rFonts w:ascii="Times New Roman" w:hAnsi="Times New Roman" w:cs="Times New Roman"/>
          <w:sz w:val="24"/>
        </w:rPr>
        <w:t>un alto grado de satisfacción en el dominio</w:t>
      </w:r>
      <w:r w:rsidR="00B65888">
        <w:rPr>
          <w:rFonts w:ascii="Times New Roman" w:hAnsi="Times New Roman" w:cs="Times New Roman"/>
          <w:sz w:val="24"/>
        </w:rPr>
        <w:t xml:space="preserve"> asistencial </w:t>
      </w:r>
      <w:r w:rsidR="001870E8">
        <w:rPr>
          <w:rFonts w:ascii="Times New Roman" w:hAnsi="Times New Roman" w:cs="Times New Roman"/>
          <w:sz w:val="24"/>
        </w:rPr>
        <w:t>(</w:t>
      </w:r>
      <w:r w:rsidR="00B65888">
        <w:rPr>
          <w:rFonts w:ascii="Times New Roman" w:hAnsi="Times New Roman" w:cs="Times New Roman"/>
          <w:sz w:val="24"/>
        </w:rPr>
        <w:t>75</w:t>
      </w:r>
      <w:r w:rsidR="001870E8">
        <w:rPr>
          <w:rFonts w:ascii="Times New Roman" w:hAnsi="Times New Roman" w:cs="Times New Roman"/>
          <w:sz w:val="24"/>
        </w:rPr>
        <w:t> </w:t>
      </w:r>
      <w:r w:rsidR="00B65888">
        <w:rPr>
          <w:rFonts w:ascii="Times New Roman" w:hAnsi="Times New Roman" w:cs="Times New Roman"/>
          <w:sz w:val="24"/>
        </w:rPr>
        <w:t>%</w:t>
      </w:r>
      <w:r w:rsidR="001870E8">
        <w:rPr>
          <w:rFonts w:ascii="Times New Roman" w:hAnsi="Times New Roman" w:cs="Times New Roman"/>
          <w:sz w:val="24"/>
        </w:rPr>
        <w:t>)</w:t>
      </w:r>
      <w:r w:rsidR="006B46AE">
        <w:rPr>
          <w:rFonts w:ascii="Times New Roman" w:hAnsi="Times New Roman" w:cs="Times New Roman"/>
          <w:sz w:val="24"/>
        </w:rPr>
        <w:t xml:space="preserve"> y </w:t>
      </w:r>
      <w:r w:rsidR="00B65888">
        <w:rPr>
          <w:rFonts w:ascii="Times New Roman" w:hAnsi="Times New Roman" w:cs="Times New Roman"/>
          <w:sz w:val="24"/>
        </w:rPr>
        <w:t xml:space="preserve">en investigación </w:t>
      </w:r>
      <w:r w:rsidR="001870E8">
        <w:rPr>
          <w:rFonts w:ascii="Times New Roman" w:hAnsi="Times New Roman" w:cs="Times New Roman"/>
          <w:sz w:val="24"/>
        </w:rPr>
        <w:t>(</w:t>
      </w:r>
      <w:r w:rsidR="00B65888">
        <w:rPr>
          <w:rFonts w:ascii="Times New Roman" w:hAnsi="Times New Roman" w:cs="Times New Roman"/>
          <w:sz w:val="24"/>
        </w:rPr>
        <w:t>90</w:t>
      </w:r>
      <w:r w:rsidR="001870E8">
        <w:rPr>
          <w:rFonts w:ascii="Times New Roman" w:hAnsi="Times New Roman" w:cs="Times New Roman"/>
          <w:sz w:val="24"/>
        </w:rPr>
        <w:t xml:space="preserve"> %); </w:t>
      </w:r>
      <w:r w:rsidR="006B46AE">
        <w:rPr>
          <w:rFonts w:ascii="Times New Roman" w:hAnsi="Times New Roman" w:cs="Times New Roman"/>
          <w:sz w:val="24"/>
        </w:rPr>
        <w:t>en educación</w:t>
      </w:r>
      <w:r w:rsidR="001870E8">
        <w:rPr>
          <w:rFonts w:ascii="Times New Roman" w:hAnsi="Times New Roman" w:cs="Times New Roman"/>
          <w:sz w:val="24"/>
        </w:rPr>
        <w:t>,</w:t>
      </w:r>
      <w:r w:rsidR="006B46AE">
        <w:rPr>
          <w:rFonts w:ascii="Times New Roman" w:hAnsi="Times New Roman" w:cs="Times New Roman"/>
          <w:sz w:val="24"/>
        </w:rPr>
        <w:t xml:space="preserve"> medianamente satisfactorio, </w:t>
      </w:r>
      <w:r w:rsidR="00B65888">
        <w:rPr>
          <w:rFonts w:ascii="Times New Roman" w:hAnsi="Times New Roman" w:cs="Times New Roman"/>
          <w:sz w:val="24"/>
        </w:rPr>
        <w:t>y</w:t>
      </w:r>
      <w:r w:rsidR="00135ADB">
        <w:rPr>
          <w:rFonts w:ascii="Times New Roman" w:hAnsi="Times New Roman" w:cs="Times New Roman"/>
          <w:sz w:val="24"/>
        </w:rPr>
        <w:t xml:space="preserve"> </w:t>
      </w:r>
      <w:r w:rsidR="00B65888">
        <w:rPr>
          <w:rFonts w:ascii="Times New Roman" w:hAnsi="Times New Roman" w:cs="Times New Roman"/>
          <w:sz w:val="24"/>
        </w:rPr>
        <w:t>el más débil</w:t>
      </w:r>
      <w:r w:rsidR="001870E8">
        <w:rPr>
          <w:rFonts w:ascii="Times New Roman" w:hAnsi="Times New Roman" w:cs="Times New Roman"/>
          <w:sz w:val="24"/>
        </w:rPr>
        <w:t xml:space="preserve"> se ubicó</w:t>
      </w:r>
      <w:r w:rsidR="00B65888">
        <w:rPr>
          <w:rFonts w:ascii="Times New Roman" w:hAnsi="Times New Roman" w:cs="Times New Roman"/>
          <w:sz w:val="24"/>
        </w:rPr>
        <w:t xml:space="preserve"> en administración y gestión de laboratorios. </w:t>
      </w:r>
      <w:r w:rsidR="00B931B6" w:rsidRPr="00B931B6">
        <w:rPr>
          <w:rFonts w:ascii="Times New Roman" w:hAnsi="Times New Roman" w:cs="Times New Roman"/>
          <w:sz w:val="24"/>
        </w:rPr>
        <w:t xml:space="preserve">Cevallos </w:t>
      </w:r>
      <w:r w:rsidR="00B931B6">
        <w:rPr>
          <w:rFonts w:ascii="Times New Roman" w:hAnsi="Times New Roman" w:cs="Times New Roman"/>
          <w:sz w:val="24"/>
        </w:rPr>
        <w:t xml:space="preserve">y </w:t>
      </w:r>
      <w:r w:rsidR="00B931B6">
        <w:rPr>
          <w:rFonts w:ascii="Times New Roman" w:hAnsi="Times New Roman" w:cs="Times New Roman"/>
          <w:sz w:val="24"/>
        </w:rPr>
        <w:lastRenderedPageBreak/>
        <w:t>Rosales (</w:t>
      </w:r>
      <w:r w:rsidR="00B931B6" w:rsidRPr="00B931B6">
        <w:rPr>
          <w:rFonts w:ascii="Times New Roman" w:hAnsi="Times New Roman" w:cs="Times New Roman"/>
          <w:sz w:val="24"/>
        </w:rPr>
        <w:t>2019)</w:t>
      </w:r>
      <w:r w:rsidR="00B931B6">
        <w:rPr>
          <w:rFonts w:ascii="Times New Roman" w:hAnsi="Times New Roman" w:cs="Times New Roman"/>
          <w:sz w:val="24"/>
        </w:rPr>
        <w:t xml:space="preserve"> aplicaron una encuesta a egre</w:t>
      </w:r>
      <w:r w:rsidR="006B46AE">
        <w:rPr>
          <w:rFonts w:ascii="Times New Roman" w:hAnsi="Times New Roman" w:cs="Times New Roman"/>
          <w:sz w:val="24"/>
        </w:rPr>
        <w:t>sados luego de</w:t>
      </w:r>
      <w:r w:rsidR="00B931B6">
        <w:rPr>
          <w:rFonts w:ascii="Times New Roman" w:hAnsi="Times New Roman" w:cs="Times New Roman"/>
          <w:sz w:val="24"/>
        </w:rPr>
        <w:t xml:space="preserve"> tres años de graduación</w:t>
      </w:r>
      <w:r w:rsidR="001870E8">
        <w:rPr>
          <w:rFonts w:ascii="Times New Roman" w:hAnsi="Times New Roman" w:cs="Times New Roman"/>
          <w:sz w:val="24"/>
        </w:rPr>
        <w:t>.</w:t>
      </w:r>
      <w:r w:rsidR="00B931B6" w:rsidRPr="00B931B6">
        <w:rPr>
          <w:rFonts w:ascii="Times New Roman" w:hAnsi="Times New Roman" w:cs="Times New Roman"/>
          <w:sz w:val="24"/>
        </w:rPr>
        <w:t xml:space="preserve"> 94</w:t>
      </w:r>
      <w:r w:rsidR="001870E8">
        <w:rPr>
          <w:rFonts w:ascii="Times New Roman" w:hAnsi="Times New Roman" w:cs="Times New Roman"/>
          <w:sz w:val="24"/>
        </w:rPr>
        <w:t>.</w:t>
      </w:r>
      <w:r w:rsidR="00B931B6" w:rsidRPr="00B931B6">
        <w:rPr>
          <w:rFonts w:ascii="Times New Roman" w:hAnsi="Times New Roman" w:cs="Times New Roman"/>
          <w:sz w:val="24"/>
        </w:rPr>
        <w:t>3</w:t>
      </w:r>
      <w:r w:rsidR="001870E8">
        <w:rPr>
          <w:rFonts w:ascii="Times New Roman" w:hAnsi="Times New Roman" w:cs="Times New Roman"/>
          <w:sz w:val="24"/>
        </w:rPr>
        <w:t> </w:t>
      </w:r>
      <w:r w:rsidR="00B931B6" w:rsidRPr="00B931B6">
        <w:rPr>
          <w:rFonts w:ascii="Times New Roman" w:hAnsi="Times New Roman" w:cs="Times New Roman"/>
          <w:sz w:val="24"/>
        </w:rPr>
        <w:t xml:space="preserve">% </w:t>
      </w:r>
      <w:r w:rsidR="006B46AE">
        <w:rPr>
          <w:rFonts w:ascii="Times New Roman" w:hAnsi="Times New Roman" w:cs="Times New Roman"/>
          <w:sz w:val="24"/>
        </w:rPr>
        <w:t>de ellos</w:t>
      </w:r>
      <w:r w:rsidR="00B931B6" w:rsidRPr="00B931B6">
        <w:rPr>
          <w:rFonts w:ascii="Times New Roman" w:hAnsi="Times New Roman" w:cs="Times New Roman"/>
          <w:sz w:val="24"/>
        </w:rPr>
        <w:t xml:space="preserve"> se encuentra </w:t>
      </w:r>
      <w:r w:rsidR="001870E8">
        <w:rPr>
          <w:rFonts w:ascii="Times New Roman" w:hAnsi="Times New Roman" w:cs="Times New Roman"/>
          <w:sz w:val="24"/>
        </w:rPr>
        <w:t xml:space="preserve">trabajando </w:t>
      </w:r>
      <w:r w:rsidR="00B931B6">
        <w:rPr>
          <w:rFonts w:ascii="Times New Roman" w:hAnsi="Times New Roman" w:cs="Times New Roman"/>
          <w:sz w:val="24"/>
        </w:rPr>
        <w:t>en su esfera de actuación</w:t>
      </w:r>
      <w:r w:rsidR="00F80EA6">
        <w:rPr>
          <w:rFonts w:ascii="Times New Roman" w:hAnsi="Times New Roman" w:cs="Times New Roman"/>
          <w:sz w:val="24"/>
        </w:rPr>
        <w:t>,</w:t>
      </w:r>
      <w:r w:rsidR="001870E8">
        <w:rPr>
          <w:rFonts w:ascii="Times New Roman" w:hAnsi="Times New Roman" w:cs="Times New Roman"/>
          <w:sz w:val="24"/>
        </w:rPr>
        <w:t xml:space="preserve"> </w:t>
      </w:r>
      <w:r w:rsidR="00B931B6">
        <w:rPr>
          <w:rFonts w:ascii="Times New Roman" w:hAnsi="Times New Roman" w:cs="Times New Roman"/>
          <w:sz w:val="24"/>
        </w:rPr>
        <w:t>e</w:t>
      </w:r>
      <w:r w:rsidR="00B931B6" w:rsidRPr="00B931B6">
        <w:rPr>
          <w:rFonts w:ascii="Times New Roman" w:hAnsi="Times New Roman" w:cs="Times New Roman"/>
          <w:sz w:val="24"/>
        </w:rPr>
        <w:t xml:space="preserve">xiste un alto nivel de empleabilidad </w:t>
      </w:r>
      <w:r w:rsidR="00B931B6">
        <w:rPr>
          <w:rFonts w:ascii="Times New Roman" w:hAnsi="Times New Roman" w:cs="Times New Roman"/>
          <w:sz w:val="24"/>
        </w:rPr>
        <w:t>y</w:t>
      </w:r>
      <w:r w:rsidR="00B931B6" w:rsidRPr="00B931B6">
        <w:rPr>
          <w:rFonts w:ascii="Times New Roman" w:hAnsi="Times New Roman" w:cs="Times New Roman"/>
          <w:sz w:val="24"/>
        </w:rPr>
        <w:t xml:space="preserve"> </w:t>
      </w:r>
      <w:r w:rsidR="00B931B6">
        <w:rPr>
          <w:rFonts w:ascii="Times New Roman" w:hAnsi="Times New Roman" w:cs="Times New Roman"/>
          <w:sz w:val="24"/>
        </w:rPr>
        <w:t>concluyen que</w:t>
      </w:r>
      <w:r w:rsidR="00B931B6" w:rsidRPr="00B931B6">
        <w:rPr>
          <w:rFonts w:ascii="Times New Roman" w:hAnsi="Times New Roman" w:cs="Times New Roman"/>
          <w:sz w:val="24"/>
        </w:rPr>
        <w:t xml:space="preserve"> </w:t>
      </w:r>
      <w:r w:rsidR="00B931B6">
        <w:rPr>
          <w:rFonts w:ascii="Times New Roman" w:hAnsi="Times New Roman" w:cs="Times New Roman"/>
          <w:sz w:val="24"/>
        </w:rPr>
        <w:t xml:space="preserve">hay </w:t>
      </w:r>
      <w:r w:rsidR="00B931B6" w:rsidRPr="00B931B6">
        <w:rPr>
          <w:rFonts w:ascii="Times New Roman" w:hAnsi="Times New Roman" w:cs="Times New Roman"/>
          <w:sz w:val="24"/>
        </w:rPr>
        <w:t xml:space="preserve">buena </w:t>
      </w:r>
      <w:r w:rsidR="006B46AE">
        <w:rPr>
          <w:rFonts w:ascii="Times New Roman" w:hAnsi="Times New Roman" w:cs="Times New Roman"/>
          <w:sz w:val="24"/>
        </w:rPr>
        <w:t>coherencia</w:t>
      </w:r>
      <w:r w:rsidR="00B931B6" w:rsidRPr="00B931B6">
        <w:rPr>
          <w:rFonts w:ascii="Times New Roman" w:hAnsi="Times New Roman" w:cs="Times New Roman"/>
          <w:sz w:val="24"/>
        </w:rPr>
        <w:t xml:space="preserve"> entre las competencias adquiridas y las requeridas.</w:t>
      </w:r>
      <w:r w:rsidR="00B517E0">
        <w:rPr>
          <w:rFonts w:ascii="Times New Roman" w:hAnsi="Times New Roman" w:cs="Times New Roman"/>
          <w:sz w:val="24"/>
        </w:rPr>
        <w:t xml:space="preserve"> Por </w:t>
      </w:r>
      <w:r w:rsidR="001870E8">
        <w:rPr>
          <w:rFonts w:ascii="Times New Roman" w:hAnsi="Times New Roman" w:cs="Times New Roman"/>
          <w:sz w:val="24"/>
        </w:rPr>
        <w:t>último</w:t>
      </w:r>
      <w:r w:rsidR="00B517E0">
        <w:rPr>
          <w:rFonts w:ascii="Times New Roman" w:hAnsi="Times New Roman" w:cs="Times New Roman"/>
          <w:sz w:val="24"/>
        </w:rPr>
        <w:t>,</w:t>
      </w:r>
      <w:r w:rsidR="00135ADB">
        <w:rPr>
          <w:rFonts w:ascii="Times New Roman" w:hAnsi="Times New Roman" w:cs="Times New Roman"/>
          <w:sz w:val="24"/>
        </w:rPr>
        <w:t xml:space="preserve"> </w:t>
      </w:r>
      <w:r w:rsidR="00333053" w:rsidRPr="000D3BAA">
        <w:rPr>
          <w:rFonts w:ascii="Times New Roman" w:hAnsi="Times New Roman" w:cs="Times New Roman"/>
          <w:sz w:val="24"/>
        </w:rPr>
        <w:fldChar w:fldCharType="begin" w:fldLock="1"/>
      </w:r>
      <w:r w:rsidR="00333053" w:rsidRPr="000D3BAA">
        <w:rPr>
          <w:rFonts w:ascii="Times New Roman" w:hAnsi="Times New Roman" w:cs="Times New Roman"/>
          <w:sz w:val="24"/>
        </w:rPr>
        <w:instrText>ADDIN CSL_CITATION {"citationItems":[{"id":"ITEM-1","itemData":{"author":[{"dropping-particle":"","family":"Alvarez-Santullano","given":"Mercedes","non-dropping-particle":"","parse-names":false,"suffix":""},{"dropping-particle":"","family":"y De Prada","given":"Elena","non-dropping-particle":"","parse-names":false,"suffix":""}],"id":"ITEM-1","issued":{"date-parts":[["2018"]]},"page":"203-219","title":"Evaluación de las competencias profesionales a través de las prácticas externas : incidencia de la creatividad Evaluation of professional competencies through external internships : the effect of creativity","type":"article-journal","volume":"36"},"uris":["http://www.mendeley.com/documents/?uuid=0cb907e5-0aff-4169-b02e-8d15d0571e7e"]}],"mendeley":{"formattedCitation":"(Alvarez-Santullano &amp; y De Prada, 2018)","manualFormatting":"Alvarez-Santullano y De Prada (2018)","plainTextFormattedCitation":"(Alvarez-Santullano &amp; y De Prada, 2018)","previouslyFormattedCitation":"(Alvarez-Santullano &amp; y De Prada, 2018)"},"properties":{"noteIndex":0},"schema":"https://github.com/citation-style-language/schema/raw/master/csl-citation.json"}</w:instrText>
      </w:r>
      <w:r w:rsidR="00333053" w:rsidRPr="000D3BAA">
        <w:rPr>
          <w:rFonts w:ascii="Times New Roman" w:hAnsi="Times New Roman" w:cs="Times New Roman"/>
          <w:sz w:val="24"/>
        </w:rPr>
        <w:fldChar w:fldCharType="separate"/>
      </w:r>
      <w:r w:rsidR="00720013">
        <w:rPr>
          <w:rFonts w:ascii="Times New Roman" w:hAnsi="Times New Roman" w:cs="Times New Roman"/>
          <w:sz w:val="24"/>
        </w:rPr>
        <w:t>Á</w:t>
      </w:r>
      <w:r w:rsidR="00333053" w:rsidRPr="000D3BAA">
        <w:rPr>
          <w:rFonts w:ascii="Times New Roman" w:hAnsi="Times New Roman" w:cs="Times New Roman"/>
          <w:sz w:val="24"/>
        </w:rPr>
        <w:t>lvarez y De Prada (2018)</w:t>
      </w:r>
      <w:r w:rsidR="00333053" w:rsidRPr="000D3BAA">
        <w:rPr>
          <w:rFonts w:ascii="Times New Roman" w:hAnsi="Times New Roman" w:cs="Times New Roman"/>
          <w:sz w:val="24"/>
        </w:rPr>
        <w:fldChar w:fldCharType="end"/>
      </w:r>
      <w:r w:rsidR="00333053" w:rsidRPr="000D3BAA">
        <w:rPr>
          <w:rFonts w:ascii="Times New Roman" w:hAnsi="Times New Roman" w:cs="Times New Roman"/>
          <w:sz w:val="24"/>
        </w:rPr>
        <w:t xml:space="preserve"> </w:t>
      </w:r>
      <w:r w:rsidR="00333053">
        <w:rPr>
          <w:rFonts w:ascii="Times New Roman" w:hAnsi="Times New Roman" w:cs="Times New Roman"/>
          <w:sz w:val="24"/>
        </w:rPr>
        <w:t>hallaron resultados altos en las competencias evaluadas, excepto en cuanto a la creatividad</w:t>
      </w:r>
      <w:r w:rsidR="001870E8">
        <w:rPr>
          <w:rFonts w:ascii="Times New Roman" w:hAnsi="Times New Roman" w:cs="Times New Roman"/>
          <w:sz w:val="24"/>
        </w:rPr>
        <w:t>,</w:t>
      </w:r>
      <w:r w:rsidR="00135ADB">
        <w:rPr>
          <w:rFonts w:ascii="Times New Roman" w:hAnsi="Times New Roman" w:cs="Times New Roman"/>
          <w:sz w:val="24"/>
        </w:rPr>
        <w:t xml:space="preserve"> </w:t>
      </w:r>
      <w:r w:rsidR="00333053">
        <w:rPr>
          <w:rFonts w:ascii="Times New Roman" w:hAnsi="Times New Roman" w:cs="Times New Roman"/>
          <w:sz w:val="24"/>
        </w:rPr>
        <w:t xml:space="preserve">en </w:t>
      </w:r>
      <w:r w:rsidR="001870E8">
        <w:rPr>
          <w:rFonts w:ascii="Times New Roman" w:hAnsi="Times New Roman" w:cs="Times New Roman"/>
          <w:sz w:val="24"/>
        </w:rPr>
        <w:t>donde</w:t>
      </w:r>
      <w:r w:rsidR="00333053">
        <w:rPr>
          <w:rFonts w:ascii="Times New Roman" w:hAnsi="Times New Roman" w:cs="Times New Roman"/>
          <w:sz w:val="24"/>
        </w:rPr>
        <w:t xml:space="preserve"> obtuvieron los puntajes más bajos en </w:t>
      </w:r>
      <w:r w:rsidR="007829C0">
        <w:rPr>
          <w:rFonts w:ascii="Times New Roman" w:hAnsi="Times New Roman" w:cs="Times New Roman"/>
          <w:sz w:val="24"/>
        </w:rPr>
        <w:t>el programa</w:t>
      </w:r>
      <w:r w:rsidR="00333053">
        <w:rPr>
          <w:rFonts w:ascii="Times New Roman" w:hAnsi="Times New Roman" w:cs="Times New Roman"/>
          <w:sz w:val="24"/>
        </w:rPr>
        <w:t xml:space="preserve"> de </w:t>
      </w:r>
      <w:r w:rsidR="001870E8">
        <w:rPr>
          <w:rFonts w:ascii="Times New Roman" w:hAnsi="Times New Roman" w:cs="Times New Roman"/>
          <w:sz w:val="24"/>
        </w:rPr>
        <w:t xml:space="preserve">Ciencias Empresariales </w:t>
      </w:r>
      <w:r w:rsidR="00333053">
        <w:rPr>
          <w:rFonts w:ascii="Times New Roman" w:hAnsi="Times New Roman" w:cs="Times New Roman"/>
          <w:sz w:val="24"/>
        </w:rPr>
        <w:t xml:space="preserve">y </w:t>
      </w:r>
      <w:r w:rsidR="001870E8">
        <w:rPr>
          <w:rFonts w:ascii="Times New Roman" w:hAnsi="Times New Roman" w:cs="Times New Roman"/>
          <w:sz w:val="24"/>
        </w:rPr>
        <w:t>Turismo</w:t>
      </w:r>
      <w:r w:rsidR="00333053">
        <w:rPr>
          <w:rFonts w:ascii="Times New Roman" w:hAnsi="Times New Roman" w:cs="Times New Roman"/>
          <w:sz w:val="24"/>
        </w:rPr>
        <w:t xml:space="preserve">. </w:t>
      </w:r>
      <w:r w:rsidR="00B65888">
        <w:rPr>
          <w:rFonts w:ascii="Times New Roman" w:hAnsi="Times New Roman" w:cs="Times New Roman"/>
          <w:sz w:val="24"/>
        </w:rPr>
        <w:t>Entonces, e</w:t>
      </w:r>
      <w:r w:rsidR="00333053">
        <w:rPr>
          <w:rFonts w:ascii="Times New Roman" w:hAnsi="Times New Roman" w:cs="Times New Roman"/>
          <w:sz w:val="24"/>
        </w:rPr>
        <w:t>sta tendencia plantea el desafío de la evaluación externa del currículo</w:t>
      </w:r>
      <w:r w:rsidR="001870E8">
        <w:rPr>
          <w:rFonts w:ascii="Times New Roman" w:hAnsi="Times New Roman" w:cs="Times New Roman"/>
          <w:sz w:val="24"/>
        </w:rPr>
        <w:t>,</w:t>
      </w:r>
      <w:r w:rsidR="00333053">
        <w:rPr>
          <w:rFonts w:ascii="Times New Roman" w:hAnsi="Times New Roman" w:cs="Times New Roman"/>
          <w:sz w:val="24"/>
        </w:rPr>
        <w:t xml:space="preserve"> y particularmente del perfil de egreso a la luz de las demandas sociales, laborales y contar siempre con la opinión de los</w:t>
      </w:r>
      <w:r w:rsidR="00395A21">
        <w:rPr>
          <w:rFonts w:ascii="Times New Roman" w:hAnsi="Times New Roman" w:cs="Times New Roman"/>
          <w:sz w:val="24"/>
        </w:rPr>
        <w:t xml:space="preserve"> egresados y</w:t>
      </w:r>
      <w:r w:rsidR="00333053">
        <w:rPr>
          <w:rFonts w:ascii="Times New Roman" w:hAnsi="Times New Roman" w:cs="Times New Roman"/>
          <w:sz w:val="24"/>
        </w:rPr>
        <w:t xml:space="preserve"> empleadores.</w:t>
      </w:r>
    </w:p>
    <w:p w14:paraId="38E1A672" w14:textId="0F23D3DD" w:rsidR="000630B0" w:rsidRDefault="003D5D04" w:rsidP="002513C0">
      <w:pPr>
        <w:pStyle w:val="Prrafodelista"/>
        <w:spacing w:after="0" w:line="360" w:lineRule="auto"/>
        <w:ind w:left="0" w:firstLine="709"/>
        <w:jc w:val="both"/>
        <w:rPr>
          <w:rFonts w:ascii="Times New Roman" w:hAnsi="Times New Roman" w:cs="Times New Roman"/>
          <w:sz w:val="24"/>
        </w:rPr>
      </w:pPr>
      <w:r>
        <w:rPr>
          <w:rFonts w:ascii="Times New Roman" w:hAnsi="Times New Roman" w:cs="Times New Roman"/>
          <w:sz w:val="24"/>
          <w:szCs w:val="24"/>
        </w:rPr>
        <w:t>L</w:t>
      </w:r>
      <w:r w:rsidR="000630B0" w:rsidRPr="00AB1C5E">
        <w:rPr>
          <w:rFonts w:ascii="Times New Roman" w:hAnsi="Times New Roman" w:cs="Times New Roman"/>
          <w:sz w:val="24"/>
          <w:szCs w:val="24"/>
        </w:rPr>
        <w:t xml:space="preserve">a </w:t>
      </w:r>
      <w:r w:rsidR="000630B0">
        <w:rPr>
          <w:rFonts w:ascii="Times New Roman" w:hAnsi="Times New Roman" w:cs="Times New Roman"/>
          <w:sz w:val="24"/>
          <w:szCs w:val="24"/>
        </w:rPr>
        <w:t>evaluación del perfil de egreso en las carreras profesionales es una tarea y una responsabilidad institucional</w:t>
      </w:r>
      <w:r w:rsidR="001870E8">
        <w:rPr>
          <w:rFonts w:ascii="Times New Roman" w:hAnsi="Times New Roman" w:cs="Times New Roman"/>
          <w:sz w:val="24"/>
          <w:szCs w:val="24"/>
        </w:rPr>
        <w:t xml:space="preserve">; </w:t>
      </w:r>
      <w:r w:rsidR="000630B0">
        <w:rPr>
          <w:rFonts w:ascii="Times New Roman" w:hAnsi="Times New Roman" w:cs="Times New Roman"/>
          <w:sz w:val="24"/>
          <w:szCs w:val="24"/>
        </w:rPr>
        <w:t xml:space="preserve">debe ser </w:t>
      </w:r>
      <w:r w:rsidR="001870E8">
        <w:rPr>
          <w:rFonts w:ascii="Times New Roman" w:hAnsi="Times New Roman" w:cs="Times New Roman"/>
          <w:sz w:val="24"/>
          <w:szCs w:val="24"/>
        </w:rPr>
        <w:t xml:space="preserve">abordada </w:t>
      </w:r>
      <w:r w:rsidR="000630B0">
        <w:rPr>
          <w:rFonts w:ascii="Times New Roman" w:hAnsi="Times New Roman" w:cs="Times New Roman"/>
          <w:sz w:val="24"/>
          <w:szCs w:val="24"/>
        </w:rPr>
        <w:t xml:space="preserve">y </w:t>
      </w:r>
      <w:r w:rsidR="001870E8">
        <w:rPr>
          <w:rFonts w:ascii="Times New Roman" w:hAnsi="Times New Roman" w:cs="Times New Roman"/>
          <w:sz w:val="24"/>
          <w:szCs w:val="24"/>
        </w:rPr>
        <w:t xml:space="preserve">realizada </w:t>
      </w:r>
      <w:r w:rsidR="000630B0">
        <w:rPr>
          <w:rFonts w:ascii="Times New Roman" w:hAnsi="Times New Roman" w:cs="Times New Roman"/>
          <w:sz w:val="24"/>
          <w:szCs w:val="24"/>
        </w:rPr>
        <w:t>en sus diversas unidades, por los actores involucrados y en cada uno de los momentos o etapas de la formación</w:t>
      </w:r>
      <w:r w:rsidR="001870E8">
        <w:rPr>
          <w:rFonts w:ascii="Times New Roman" w:hAnsi="Times New Roman" w:cs="Times New Roman"/>
          <w:sz w:val="24"/>
          <w:szCs w:val="24"/>
        </w:rPr>
        <w:t xml:space="preserve">, </w:t>
      </w:r>
      <w:r w:rsidR="000630B0">
        <w:rPr>
          <w:rFonts w:ascii="Times New Roman" w:hAnsi="Times New Roman" w:cs="Times New Roman"/>
          <w:sz w:val="24"/>
          <w:szCs w:val="24"/>
        </w:rPr>
        <w:t>con mecanismos y normas que garanticen verificar los avances, logros y dificultades que muestran los estudiantes acerca de las competencias exigidas y comprometidas en el perfil de egreso.</w:t>
      </w:r>
      <w:r w:rsidR="00082A2F">
        <w:rPr>
          <w:rFonts w:ascii="Times New Roman" w:hAnsi="Times New Roman" w:cs="Times New Roman"/>
          <w:sz w:val="24"/>
          <w:szCs w:val="24"/>
        </w:rPr>
        <w:t xml:space="preserve"> </w:t>
      </w:r>
      <w:r w:rsidR="00082A2F">
        <w:rPr>
          <w:rFonts w:ascii="Times New Roman" w:hAnsi="Times New Roman" w:cs="Times New Roman"/>
          <w:sz w:val="24"/>
        </w:rPr>
        <w:t>E</w:t>
      </w:r>
      <w:r w:rsidR="00797DB7">
        <w:rPr>
          <w:rFonts w:ascii="Times New Roman" w:hAnsi="Times New Roman" w:cs="Times New Roman"/>
          <w:sz w:val="24"/>
        </w:rPr>
        <w:t>ste proceso debe ser</w:t>
      </w:r>
      <w:r w:rsidR="00135ADB">
        <w:rPr>
          <w:rFonts w:ascii="Times New Roman" w:hAnsi="Times New Roman" w:cs="Times New Roman"/>
          <w:sz w:val="24"/>
        </w:rPr>
        <w:t xml:space="preserve"> </w:t>
      </w:r>
      <w:r w:rsidR="00797DB7">
        <w:rPr>
          <w:rFonts w:ascii="Times New Roman" w:hAnsi="Times New Roman" w:cs="Times New Roman"/>
          <w:sz w:val="24"/>
        </w:rPr>
        <w:t>entendid</w:t>
      </w:r>
      <w:r w:rsidR="001870E8">
        <w:rPr>
          <w:rFonts w:ascii="Times New Roman" w:hAnsi="Times New Roman" w:cs="Times New Roman"/>
          <w:sz w:val="24"/>
        </w:rPr>
        <w:t>o</w:t>
      </w:r>
      <w:r w:rsidR="00082A2F">
        <w:rPr>
          <w:rFonts w:ascii="Times New Roman" w:hAnsi="Times New Roman" w:cs="Times New Roman"/>
          <w:sz w:val="24"/>
        </w:rPr>
        <w:t xml:space="preserve"> y aplicad</w:t>
      </w:r>
      <w:r w:rsidR="001870E8">
        <w:rPr>
          <w:rFonts w:ascii="Times New Roman" w:hAnsi="Times New Roman" w:cs="Times New Roman"/>
          <w:sz w:val="24"/>
        </w:rPr>
        <w:t>o</w:t>
      </w:r>
      <w:r w:rsidR="00082A2F">
        <w:rPr>
          <w:rFonts w:ascii="Times New Roman" w:hAnsi="Times New Roman" w:cs="Times New Roman"/>
          <w:sz w:val="24"/>
        </w:rPr>
        <w:t xml:space="preserve"> como un sistema de aseguramiento de la calidad del logro de las competencias en la formación profesional desde el perfil de ingreso hasta el de egreso</w:t>
      </w:r>
      <w:r w:rsidR="001870E8">
        <w:rPr>
          <w:rFonts w:ascii="Times New Roman" w:hAnsi="Times New Roman" w:cs="Times New Roman"/>
          <w:sz w:val="24"/>
        </w:rPr>
        <w:t>,</w:t>
      </w:r>
      <w:r w:rsidR="00082A2F">
        <w:rPr>
          <w:rFonts w:ascii="Times New Roman" w:hAnsi="Times New Roman" w:cs="Times New Roman"/>
          <w:sz w:val="24"/>
        </w:rPr>
        <w:t xml:space="preserve"> con enfoque de mejora continua</w:t>
      </w:r>
      <w:r w:rsidR="001870E8">
        <w:rPr>
          <w:rFonts w:ascii="Times New Roman" w:hAnsi="Times New Roman" w:cs="Times New Roman"/>
          <w:sz w:val="24"/>
        </w:rPr>
        <w:t>,</w:t>
      </w:r>
      <w:r w:rsidR="00082A2F">
        <w:rPr>
          <w:rFonts w:ascii="Times New Roman" w:hAnsi="Times New Roman" w:cs="Times New Roman"/>
          <w:sz w:val="24"/>
        </w:rPr>
        <w:t xml:space="preserve"> conservando coherencia con las demandas sociales y laborales del contexto</w:t>
      </w:r>
      <w:r w:rsidR="00975BE8">
        <w:rPr>
          <w:rFonts w:ascii="Times New Roman" w:hAnsi="Times New Roman" w:cs="Times New Roman"/>
          <w:sz w:val="24"/>
        </w:rPr>
        <w:t xml:space="preserve"> en cada grado y título profesional</w:t>
      </w:r>
      <w:r w:rsidR="00082A2F">
        <w:rPr>
          <w:rFonts w:ascii="Times New Roman" w:hAnsi="Times New Roman" w:cs="Times New Roman"/>
          <w:sz w:val="24"/>
        </w:rPr>
        <w:t>.</w:t>
      </w:r>
    </w:p>
    <w:p w14:paraId="78AD6438" w14:textId="127E3D40" w:rsidR="00D43755" w:rsidRDefault="00D43755" w:rsidP="002513C0">
      <w:pPr>
        <w:pStyle w:val="Prrafodelista"/>
        <w:spacing w:after="0" w:line="360" w:lineRule="auto"/>
        <w:ind w:left="0" w:firstLine="709"/>
        <w:jc w:val="both"/>
        <w:rPr>
          <w:rFonts w:ascii="Times New Roman" w:hAnsi="Times New Roman" w:cs="Times New Roman"/>
          <w:sz w:val="24"/>
        </w:rPr>
      </w:pPr>
      <w:r>
        <w:rPr>
          <w:rFonts w:ascii="Times New Roman" w:hAnsi="Times New Roman" w:cs="Times New Roman"/>
          <w:sz w:val="24"/>
        </w:rPr>
        <w:t>Las experiencias presentadas en las cinco tendencia</w:t>
      </w:r>
      <w:r w:rsidR="0086137B">
        <w:rPr>
          <w:rFonts w:ascii="Times New Roman" w:hAnsi="Times New Roman" w:cs="Times New Roman"/>
          <w:sz w:val="24"/>
        </w:rPr>
        <w:t xml:space="preserve">s (tablas </w:t>
      </w:r>
      <w:r w:rsidR="00FE61AE">
        <w:rPr>
          <w:rFonts w:ascii="Times New Roman" w:hAnsi="Times New Roman" w:cs="Times New Roman"/>
          <w:sz w:val="24"/>
        </w:rPr>
        <w:t xml:space="preserve">1, 2, </w:t>
      </w:r>
      <w:r w:rsidR="0086137B">
        <w:rPr>
          <w:rFonts w:ascii="Times New Roman" w:hAnsi="Times New Roman" w:cs="Times New Roman"/>
          <w:sz w:val="24"/>
        </w:rPr>
        <w:t>3 y 4)</w:t>
      </w:r>
      <w:r w:rsidR="002A2B3D">
        <w:rPr>
          <w:rFonts w:ascii="Times New Roman" w:hAnsi="Times New Roman" w:cs="Times New Roman"/>
          <w:sz w:val="24"/>
        </w:rPr>
        <w:t xml:space="preserve"> son concordantes a los planteamientos de la evaluación auténtica y de competencias</w:t>
      </w:r>
      <w:r w:rsidR="00F25589">
        <w:rPr>
          <w:rFonts w:ascii="Times New Roman" w:hAnsi="Times New Roman" w:cs="Times New Roman"/>
          <w:sz w:val="24"/>
        </w:rPr>
        <w:t xml:space="preserve"> (</w:t>
      </w:r>
      <w:r w:rsidR="00F25589" w:rsidRPr="007B7D6B">
        <w:rPr>
          <w:rFonts w:ascii="Times New Roman" w:hAnsi="Times New Roman" w:cs="Times New Roman"/>
          <w:sz w:val="24"/>
          <w:szCs w:val="24"/>
        </w:rPr>
        <w:t>Ahumada, 2005;</w:t>
      </w:r>
      <w:r w:rsidR="00135ADB">
        <w:rPr>
          <w:rFonts w:ascii="Times New Roman" w:hAnsi="Times New Roman" w:cs="Times New Roman"/>
          <w:sz w:val="24"/>
          <w:szCs w:val="24"/>
        </w:rPr>
        <w:t xml:space="preserve"> </w:t>
      </w:r>
      <w:r w:rsidR="00F25589" w:rsidRPr="007B7D6B">
        <w:rPr>
          <w:rFonts w:ascii="Times New Roman" w:hAnsi="Times New Roman" w:cs="Times New Roman"/>
          <w:sz w:val="24"/>
          <w:szCs w:val="24"/>
        </w:rPr>
        <w:t>Brown, 2015</w:t>
      </w:r>
      <w:r w:rsidR="002A2B3D">
        <w:rPr>
          <w:rFonts w:ascii="Times New Roman" w:hAnsi="Times New Roman" w:cs="Times New Roman"/>
          <w:sz w:val="24"/>
        </w:rPr>
        <w:t>;</w:t>
      </w:r>
      <w:r w:rsidR="00F25589">
        <w:rPr>
          <w:rFonts w:ascii="Times New Roman" w:hAnsi="Times New Roman" w:cs="Times New Roman"/>
          <w:sz w:val="24"/>
        </w:rPr>
        <w:t xml:space="preserve"> </w:t>
      </w:r>
      <w:r w:rsidR="001870E8" w:rsidRPr="007B7D6B">
        <w:rPr>
          <w:rFonts w:ascii="Times New Roman" w:hAnsi="Times New Roman" w:cs="Times New Roman"/>
          <w:sz w:val="24"/>
          <w:szCs w:val="24"/>
        </w:rPr>
        <w:t>Díaz, 2005</w:t>
      </w:r>
      <w:r w:rsidR="001870E8">
        <w:rPr>
          <w:rFonts w:ascii="Times New Roman" w:hAnsi="Times New Roman" w:cs="Times New Roman"/>
          <w:sz w:val="24"/>
          <w:szCs w:val="24"/>
        </w:rPr>
        <w:t xml:space="preserve">; </w:t>
      </w:r>
      <w:r w:rsidR="00F25589">
        <w:rPr>
          <w:rFonts w:ascii="Times New Roman" w:hAnsi="Times New Roman" w:cs="Times New Roman"/>
          <w:sz w:val="24"/>
          <w:lang w:val="es-ES_tradnl"/>
        </w:rPr>
        <w:t>Tobón 2013</w:t>
      </w:r>
      <w:r w:rsidR="009151EC">
        <w:rPr>
          <w:rFonts w:ascii="Times New Roman" w:hAnsi="Times New Roman" w:cs="Times New Roman"/>
          <w:sz w:val="24"/>
          <w:lang w:val="es-ES_tradnl"/>
        </w:rPr>
        <w:t xml:space="preserve">; </w:t>
      </w:r>
      <w:r w:rsidR="009151EC" w:rsidRPr="007B7D6B">
        <w:rPr>
          <w:rFonts w:ascii="Times New Roman" w:hAnsi="Times New Roman" w:cs="Times New Roman"/>
          <w:sz w:val="24"/>
          <w:lang w:val="es-ES_tradnl"/>
        </w:rPr>
        <w:t>Tobón</w:t>
      </w:r>
      <w:r w:rsidR="009151EC">
        <w:rPr>
          <w:rFonts w:ascii="Times New Roman" w:hAnsi="Times New Roman" w:cs="Times New Roman"/>
          <w:sz w:val="24"/>
          <w:lang w:val="es-ES_tradnl"/>
        </w:rPr>
        <w:t xml:space="preserve"> </w:t>
      </w:r>
      <w:r w:rsidR="009151EC">
        <w:rPr>
          <w:rFonts w:ascii="Times New Roman" w:hAnsi="Times New Roman" w:cs="Times New Roman"/>
          <w:i/>
          <w:iCs/>
          <w:sz w:val="24"/>
          <w:lang w:val="es-ES_tradnl"/>
        </w:rPr>
        <w:t>et al.</w:t>
      </w:r>
      <w:r w:rsidR="009151EC" w:rsidRPr="007B7D6B">
        <w:rPr>
          <w:rFonts w:ascii="Times New Roman" w:hAnsi="Times New Roman" w:cs="Times New Roman"/>
          <w:sz w:val="24"/>
          <w:lang w:val="es-ES_tradnl"/>
        </w:rPr>
        <w:t>, 2010</w:t>
      </w:r>
      <w:r w:rsidR="001870E8">
        <w:rPr>
          <w:rFonts w:ascii="Times New Roman" w:hAnsi="Times New Roman" w:cs="Times New Roman"/>
          <w:sz w:val="24"/>
          <w:lang w:val="es-ES_tradnl"/>
        </w:rPr>
        <w:t xml:space="preserve">; </w:t>
      </w:r>
      <w:r w:rsidR="001870E8" w:rsidRPr="007B7D6B">
        <w:rPr>
          <w:rFonts w:ascii="Times New Roman" w:hAnsi="Times New Roman" w:cs="Times New Roman"/>
          <w:sz w:val="24"/>
          <w:szCs w:val="24"/>
        </w:rPr>
        <w:t>Vil</w:t>
      </w:r>
      <w:r w:rsidR="001870E8">
        <w:rPr>
          <w:rFonts w:ascii="Times New Roman" w:hAnsi="Times New Roman" w:cs="Times New Roman"/>
          <w:sz w:val="24"/>
          <w:szCs w:val="24"/>
        </w:rPr>
        <w:t>larroel y Bruna, 2019</w:t>
      </w:r>
      <w:r w:rsidR="00F25589">
        <w:rPr>
          <w:rFonts w:ascii="Times New Roman" w:hAnsi="Times New Roman" w:cs="Times New Roman"/>
          <w:sz w:val="24"/>
          <w:lang w:val="es-ES_tradnl"/>
        </w:rPr>
        <w:t>)</w:t>
      </w:r>
      <w:r w:rsidR="001870E8">
        <w:rPr>
          <w:rFonts w:ascii="Times New Roman" w:hAnsi="Times New Roman" w:cs="Times New Roman"/>
          <w:sz w:val="24"/>
          <w:lang w:val="es-ES_tradnl"/>
        </w:rPr>
        <w:t>;</w:t>
      </w:r>
      <w:r>
        <w:rPr>
          <w:rFonts w:ascii="Times New Roman" w:hAnsi="Times New Roman" w:cs="Times New Roman"/>
          <w:sz w:val="24"/>
        </w:rPr>
        <w:t xml:space="preserve"> permiten configurar y proponer la necesidad de organizar un sistema de evaluación del logro del perfil de egreso</w:t>
      </w:r>
      <w:r w:rsidR="001870E8">
        <w:rPr>
          <w:rFonts w:ascii="Times New Roman" w:hAnsi="Times New Roman" w:cs="Times New Roman"/>
          <w:sz w:val="24"/>
        </w:rPr>
        <w:t xml:space="preserve"> en sintonía con </w:t>
      </w:r>
      <w:r>
        <w:rPr>
          <w:rFonts w:ascii="Times New Roman" w:hAnsi="Times New Roman" w:cs="Times New Roman"/>
          <w:sz w:val="24"/>
        </w:rPr>
        <w:t>la evaluación de las competencias de las asignaturas,</w:t>
      </w:r>
      <w:r w:rsidR="00135ADB">
        <w:rPr>
          <w:rFonts w:ascii="Times New Roman" w:hAnsi="Times New Roman" w:cs="Times New Roman"/>
          <w:sz w:val="24"/>
        </w:rPr>
        <w:t xml:space="preserve"> </w:t>
      </w:r>
      <w:r>
        <w:rPr>
          <w:rFonts w:ascii="Times New Roman" w:hAnsi="Times New Roman" w:cs="Times New Roman"/>
          <w:sz w:val="24"/>
        </w:rPr>
        <w:t>durante la formación y al final de los estudios</w:t>
      </w:r>
      <w:r w:rsidR="001870E8">
        <w:rPr>
          <w:rFonts w:ascii="Times New Roman" w:hAnsi="Times New Roman" w:cs="Times New Roman"/>
          <w:sz w:val="24"/>
        </w:rPr>
        <w:t xml:space="preserve">, </w:t>
      </w:r>
      <w:r w:rsidR="006A331D">
        <w:rPr>
          <w:rFonts w:ascii="Times New Roman" w:hAnsi="Times New Roman" w:cs="Times New Roman"/>
          <w:sz w:val="24"/>
        </w:rPr>
        <w:t>complementada con la opinión y sugerencias de los egresados y empleadores</w:t>
      </w:r>
      <w:r w:rsidR="00A4662F">
        <w:rPr>
          <w:rFonts w:ascii="Times New Roman" w:hAnsi="Times New Roman" w:cs="Times New Roman"/>
          <w:sz w:val="24"/>
        </w:rPr>
        <w:t>,</w:t>
      </w:r>
      <w:r w:rsidR="002A2B3D">
        <w:rPr>
          <w:rFonts w:ascii="Times New Roman" w:hAnsi="Times New Roman" w:cs="Times New Roman"/>
          <w:sz w:val="24"/>
        </w:rPr>
        <w:t xml:space="preserve"> para tomar decisiones de mejora continua</w:t>
      </w:r>
      <w:r w:rsidR="006A331D">
        <w:rPr>
          <w:rFonts w:ascii="Times New Roman" w:hAnsi="Times New Roman" w:cs="Times New Roman"/>
          <w:sz w:val="24"/>
        </w:rPr>
        <w:t xml:space="preserve">. Para lograr este propósito, es vital la adecuada correspondencia entre el plan de estudios, las estrategias de enseñanza-aprendizaje y </w:t>
      </w:r>
      <w:r w:rsidR="00A4662F">
        <w:rPr>
          <w:rFonts w:ascii="Times New Roman" w:hAnsi="Times New Roman" w:cs="Times New Roman"/>
          <w:sz w:val="24"/>
        </w:rPr>
        <w:t xml:space="preserve">la </w:t>
      </w:r>
      <w:r w:rsidR="006A331D">
        <w:rPr>
          <w:rFonts w:ascii="Times New Roman" w:hAnsi="Times New Roman" w:cs="Times New Roman"/>
          <w:sz w:val="24"/>
        </w:rPr>
        <w:t>evaluación de las asignaturas con las exigencias del perfil de egreso, lo cual debe estar garantizad</w:t>
      </w:r>
      <w:r w:rsidR="00486E05">
        <w:rPr>
          <w:rFonts w:ascii="Times New Roman" w:hAnsi="Times New Roman" w:cs="Times New Roman"/>
          <w:sz w:val="24"/>
        </w:rPr>
        <w:t>o</w:t>
      </w:r>
      <w:r w:rsidR="006A331D">
        <w:rPr>
          <w:rFonts w:ascii="Times New Roman" w:hAnsi="Times New Roman" w:cs="Times New Roman"/>
          <w:sz w:val="24"/>
        </w:rPr>
        <w:t xml:space="preserve"> desde el diseño curricular del grado universitario.</w:t>
      </w:r>
    </w:p>
    <w:p w14:paraId="03988AC3" w14:textId="2D4F3E1B" w:rsidR="00102D14" w:rsidRDefault="00102D14" w:rsidP="002513C0">
      <w:pPr>
        <w:pStyle w:val="Prrafodelista"/>
        <w:spacing w:after="0" w:line="360" w:lineRule="auto"/>
        <w:ind w:left="0" w:firstLine="709"/>
        <w:jc w:val="both"/>
        <w:rPr>
          <w:rFonts w:ascii="Times New Roman" w:hAnsi="Times New Roman" w:cs="Times New Roman"/>
          <w:sz w:val="24"/>
        </w:rPr>
      </w:pPr>
      <w:r>
        <w:rPr>
          <w:rFonts w:ascii="Times New Roman" w:hAnsi="Times New Roman" w:cs="Times New Roman"/>
          <w:sz w:val="24"/>
        </w:rPr>
        <w:t xml:space="preserve">Sin embargo, en los estudios </w:t>
      </w:r>
      <w:r w:rsidR="00161BA0">
        <w:rPr>
          <w:rFonts w:ascii="Times New Roman" w:hAnsi="Times New Roman" w:cs="Times New Roman"/>
          <w:sz w:val="24"/>
        </w:rPr>
        <w:t xml:space="preserve">no se ahonda </w:t>
      </w:r>
      <w:r w:rsidR="006124A7">
        <w:rPr>
          <w:rFonts w:ascii="Times New Roman" w:hAnsi="Times New Roman" w:cs="Times New Roman"/>
          <w:sz w:val="24"/>
        </w:rPr>
        <w:t xml:space="preserve">en </w:t>
      </w:r>
      <w:r>
        <w:rPr>
          <w:rFonts w:ascii="Times New Roman" w:hAnsi="Times New Roman" w:cs="Times New Roman"/>
          <w:sz w:val="24"/>
        </w:rPr>
        <w:t xml:space="preserve">las acciones de mejora implementadas, como la revisión de los currículos o mejora de las estrategias de formación y evaluación </w:t>
      </w:r>
      <w:r w:rsidR="006124A7">
        <w:rPr>
          <w:rFonts w:ascii="Times New Roman" w:hAnsi="Times New Roman" w:cs="Times New Roman"/>
          <w:sz w:val="24"/>
        </w:rPr>
        <w:t>consecue</w:t>
      </w:r>
      <w:r w:rsidR="001545DF">
        <w:rPr>
          <w:rFonts w:ascii="Times New Roman" w:hAnsi="Times New Roman" w:cs="Times New Roman"/>
          <w:sz w:val="24"/>
        </w:rPr>
        <w:t>n</w:t>
      </w:r>
      <w:r w:rsidR="006124A7">
        <w:rPr>
          <w:rFonts w:ascii="Times New Roman" w:hAnsi="Times New Roman" w:cs="Times New Roman"/>
          <w:sz w:val="24"/>
        </w:rPr>
        <w:t>cia</w:t>
      </w:r>
      <w:r>
        <w:rPr>
          <w:rFonts w:ascii="Times New Roman" w:hAnsi="Times New Roman" w:cs="Times New Roman"/>
          <w:sz w:val="24"/>
        </w:rPr>
        <w:t xml:space="preserve"> del análisis de los resultados obtenidos, porque en la mayoría de los casos el </w:t>
      </w:r>
      <w:r>
        <w:rPr>
          <w:rFonts w:ascii="Times New Roman" w:hAnsi="Times New Roman" w:cs="Times New Roman"/>
          <w:sz w:val="24"/>
        </w:rPr>
        <w:lastRenderedPageBreak/>
        <w:t>nivel de logro del perfil de egreso, sobre todo al culminar los estudios universitarios</w:t>
      </w:r>
      <w:r w:rsidR="00A4662F">
        <w:rPr>
          <w:rFonts w:ascii="Times New Roman" w:hAnsi="Times New Roman" w:cs="Times New Roman"/>
          <w:sz w:val="24"/>
        </w:rPr>
        <w:t>,</w:t>
      </w:r>
      <w:r>
        <w:rPr>
          <w:rFonts w:ascii="Times New Roman" w:hAnsi="Times New Roman" w:cs="Times New Roman"/>
          <w:sz w:val="24"/>
        </w:rPr>
        <w:t xml:space="preserve"> no es óptimo.</w:t>
      </w:r>
    </w:p>
    <w:p w14:paraId="1F6EA93F" w14:textId="51729382" w:rsidR="00796D0D" w:rsidRDefault="00796D0D" w:rsidP="00D02E49">
      <w:pPr>
        <w:pStyle w:val="Prrafodelista"/>
        <w:spacing w:after="0" w:line="360" w:lineRule="auto"/>
        <w:ind w:left="0" w:firstLine="709"/>
        <w:jc w:val="both"/>
      </w:pPr>
      <w:r>
        <w:rPr>
          <w:rFonts w:ascii="Times New Roman" w:hAnsi="Times New Roman" w:cs="Times New Roman"/>
          <w:sz w:val="24"/>
        </w:rPr>
        <w:t>H</w:t>
      </w:r>
      <w:r w:rsidR="009A68C3">
        <w:rPr>
          <w:rFonts w:ascii="Times New Roman" w:hAnsi="Times New Roman" w:cs="Times New Roman"/>
          <w:sz w:val="24"/>
        </w:rPr>
        <w:t xml:space="preserve">ay </w:t>
      </w:r>
      <w:r w:rsidR="00486E05">
        <w:rPr>
          <w:rFonts w:ascii="Times New Roman" w:hAnsi="Times New Roman" w:cs="Times New Roman"/>
          <w:sz w:val="24"/>
        </w:rPr>
        <w:t xml:space="preserve">una </w:t>
      </w:r>
      <w:r w:rsidR="009A68C3">
        <w:rPr>
          <w:rFonts w:ascii="Times New Roman" w:hAnsi="Times New Roman" w:cs="Times New Roman"/>
          <w:sz w:val="24"/>
        </w:rPr>
        <w:t xml:space="preserve">necesidad de profundizar </w:t>
      </w:r>
      <w:r w:rsidR="00F32A80">
        <w:rPr>
          <w:rFonts w:ascii="Times New Roman" w:hAnsi="Times New Roman" w:cs="Times New Roman"/>
          <w:sz w:val="24"/>
        </w:rPr>
        <w:t xml:space="preserve">y ampliar </w:t>
      </w:r>
      <w:r w:rsidR="009A68C3">
        <w:rPr>
          <w:rFonts w:ascii="Times New Roman" w:hAnsi="Times New Roman" w:cs="Times New Roman"/>
          <w:sz w:val="24"/>
        </w:rPr>
        <w:t xml:space="preserve">el estudio </w:t>
      </w:r>
      <w:r w:rsidR="00F32A80">
        <w:rPr>
          <w:rFonts w:ascii="Times New Roman" w:hAnsi="Times New Roman" w:cs="Times New Roman"/>
          <w:sz w:val="24"/>
        </w:rPr>
        <w:t>en los siguientes aspectos:</w:t>
      </w:r>
      <w:r>
        <w:rPr>
          <w:rFonts w:ascii="Times New Roman" w:hAnsi="Times New Roman" w:cs="Times New Roman"/>
          <w:sz w:val="24"/>
        </w:rPr>
        <w:t xml:space="preserve"> </w:t>
      </w:r>
      <w:r w:rsidRPr="00D02E49">
        <w:rPr>
          <w:rFonts w:ascii="Times New Roman" w:hAnsi="Times New Roman" w:cs="Times New Roman"/>
          <w:i/>
          <w:iCs/>
          <w:sz w:val="24"/>
        </w:rPr>
        <w:t>a)</w:t>
      </w:r>
      <w:r>
        <w:rPr>
          <w:rFonts w:ascii="Times New Roman" w:hAnsi="Times New Roman" w:cs="Times New Roman"/>
          <w:sz w:val="24"/>
        </w:rPr>
        <w:t xml:space="preserve"> </w:t>
      </w:r>
      <w:r w:rsidR="006124A7">
        <w:rPr>
          <w:rFonts w:ascii="Times New Roman" w:hAnsi="Times New Roman" w:cs="Times New Roman"/>
          <w:sz w:val="24"/>
        </w:rPr>
        <w:t xml:space="preserve">realizar </w:t>
      </w:r>
      <w:r w:rsidR="00F32A80">
        <w:rPr>
          <w:rFonts w:ascii="Times New Roman" w:hAnsi="Times New Roman" w:cs="Times New Roman"/>
          <w:sz w:val="24"/>
        </w:rPr>
        <w:t>estudios empíricos acerca de la evaluación del logro del perfil de egreso en diversos grados universitarios por áreas de formación profesional y en div</w:t>
      </w:r>
      <w:r>
        <w:rPr>
          <w:rFonts w:ascii="Times New Roman" w:hAnsi="Times New Roman" w:cs="Times New Roman"/>
          <w:sz w:val="24"/>
        </w:rPr>
        <w:t xml:space="preserve">ersos contextos internacionales; </w:t>
      </w:r>
      <w:r w:rsidRPr="00D02E49">
        <w:rPr>
          <w:rFonts w:ascii="Times New Roman" w:hAnsi="Times New Roman" w:cs="Times New Roman"/>
          <w:i/>
          <w:iCs/>
          <w:sz w:val="24"/>
        </w:rPr>
        <w:t>b)</w:t>
      </w:r>
      <w:r>
        <w:rPr>
          <w:rFonts w:ascii="Times New Roman" w:hAnsi="Times New Roman" w:cs="Times New Roman"/>
          <w:sz w:val="24"/>
        </w:rPr>
        <w:t xml:space="preserve"> </w:t>
      </w:r>
      <w:r w:rsidR="006124A7">
        <w:rPr>
          <w:rFonts w:ascii="Times New Roman" w:hAnsi="Times New Roman" w:cs="Times New Roman"/>
          <w:sz w:val="24"/>
        </w:rPr>
        <w:t xml:space="preserve">realizar </w:t>
      </w:r>
      <w:r w:rsidR="00F32A80">
        <w:rPr>
          <w:rFonts w:ascii="Times New Roman" w:hAnsi="Times New Roman" w:cs="Times New Roman"/>
          <w:sz w:val="24"/>
        </w:rPr>
        <w:t>estudios de validación de los instrumentos de evaluación del logro del perfil de egreso, con enfoques cuantitativos y cualita</w:t>
      </w:r>
      <w:r>
        <w:rPr>
          <w:rFonts w:ascii="Times New Roman" w:hAnsi="Times New Roman" w:cs="Times New Roman"/>
          <w:sz w:val="24"/>
        </w:rPr>
        <w:t xml:space="preserve">tivos; </w:t>
      </w:r>
      <w:r w:rsidRPr="00D02E49">
        <w:rPr>
          <w:rFonts w:ascii="Times New Roman" w:hAnsi="Times New Roman" w:cs="Times New Roman"/>
          <w:i/>
          <w:iCs/>
          <w:sz w:val="24"/>
        </w:rPr>
        <w:t xml:space="preserve">c) </w:t>
      </w:r>
      <w:r w:rsidR="006124A7">
        <w:rPr>
          <w:rFonts w:ascii="Times New Roman" w:hAnsi="Times New Roman" w:cs="Times New Roman"/>
          <w:sz w:val="24"/>
        </w:rPr>
        <w:t xml:space="preserve">sistematizar </w:t>
      </w:r>
      <w:r w:rsidR="00F32A80">
        <w:rPr>
          <w:rFonts w:ascii="Times New Roman" w:hAnsi="Times New Roman" w:cs="Times New Roman"/>
          <w:sz w:val="24"/>
        </w:rPr>
        <w:t xml:space="preserve">y evaluar las tendencias y aportes de estudios a nivel de tesis de pre y posgrado </w:t>
      </w:r>
      <w:r w:rsidR="009A68C3">
        <w:rPr>
          <w:rFonts w:ascii="Times New Roman" w:hAnsi="Times New Roman" w:cs="Times New Roman"/>
          <w:sz w:val="24"/>
        </w:rPr>
        <w:t>respecto a la evaluación del perfil de egreso</w:t>
      </w:r>
      <w:r w:rsidR="00F32A80">
        <w:rPr>
          <w:rFonts w:ascii="Times New Roman" w:hAnsi="Times New Roman" w:cs="Times New Roman"/>
          <w:sz w:val="24"/>
        </w:rPr>
        <w:t xml:space="preserve"> y su logro</w:t>
      </w:r>
      <w:r w:rsidR="006124A7">
        <w:rPr>
          <w:rFonts w:ascii="Times New Roman" w:hAnsi="Times New Roman" w:cs="Times New Roman"/>
          <w:sz w:val="24"/>
        </w:rPr>
        <w:t xml:space="preserve">, y </w:t>
      </w:r>
      <w:r w:rsidRPr="00D02E49">
        <w:rPr>
          <w:rFonts w:ascii="Times New Roman" w:hAnsi="Times New Roman" w:cs="Times New Roman"/>
          <w:i/>
          <w:iCs/>
          <w:sz w:val="24"/>
        </w:rPr>
        <w:t>d)</w:t>
      </w:r>
      <w:r>
        <w:rPr>
          <w:rFonts w:ascii="Times New Roman" w:hAnsi="Times New Roman" w:cs="Times New Roman"/>
          <w:sz w:val="24"/>
        </w:rPr>
        <w:t xml:space="preserve"> </w:t>
      </w:r>
      <w:r w:rsidR="006124A7">
        <w:rPr>
          <w:rFonts w:ascii="Times New Roman" w:hAnsi="Times New Roman" w:cs="Times New Roman"/>
          <w:sz w:val="24"/>
        </w:rPr>
        <w:t xml:space="preserve">realizar </w:t>
      </w:r>
      <w:r w:rsidR="0074441C">
        <w:rPr>
          <w:rFonts w:ascii="Times New Roman" w:hAnsi="Times New Roman" w:cs="Times New Roman"/>
          <w:sz w:val="24"/>
        </w:rPr>
        <w:t xml:space="preserve">estudios acerca de </w:t>
      </w:r>
      <w:r w:rsidR="009A68C3">
        <w:rPr>
          <w:rFonts w:ascii="Times New Roman" w:hAnsi="Times New Roman" w:cs="Times New Roman"/>
          <w:sz w:val="24"/>
        </w:rPr>
        <w:t xml:space="preserve">las propuestas y avances </w:t>
      </w:r>
      <w:r w:rsidR="0074441C">
        <w:rPr>
          <w:rFonts w:ascii="Times New Roman" w:hAnsi="Times New Roman" w:cs="Times New Roman"/>
          <w:sz w:val="24"/>
        </w:rPr>
        <w:t>sobre el</w:t>
      </w:r>
      <w:r w:rsidR="009A68C3">
        <w:rPr>
          <w:rFonts w:ascii="Times New Roman" w:hAnsi="Times New Roman" w:cs="Times New Roman"/>
          <w:sz w:val="24"/>
        </w:rPr>
        <w:t xml:space="preserve"> sistema </w:t>
      </w:r>
      <w:r w:rsidR="00195245">
        <w:rPr>
          <w:rFonts w:ascii="Times New Roman" w:hAnsi="Times New Roman" w:cs="Times New Roman"/>
          <w:sz w:val="24"/>
        </w:rPr>
        <w:t>de gestión integral y progresiva</w:t>
      </w:r>
      <w:r w:rsidR="009A68C3">
        <w:rPr>
          <w:rFonts w:ascii="Times New Roman" w:hAnsi="Times New Roman" w:cs="Times New Roman"/>
          <w:sz w:val="24"/>
        </w:rPr>
        <w:t xml:space="preserve"> de la evaluación de competencia</w:t>
      </w:r>
      <w:r w:rsidR="00DF5EDB">
        <w:rPr>
          <w:rFonts w:ascii="Times New Roman" w:hAnsi="Times New Roman" w:cs="Times New Roman"/>
          <w:sz w:val="24"/>
        </w:rPr>
        <w:t xml:space="preserve">s y del perfil de egreso en los grados </w:t>
      </w:r>
      <w:r w:rsidR="0074441C">
        <w:rPr>
          <w:rFonts w:ascii="Times New Roman" w:hAnsi="Times New Roman" w:cs="Times New Roman"/>
          <w:sz w:val="24"/>
        </w:rPr>
        <w:t>a nivel</w:t>
      </w:r>
      <w:r w:rsidR="009A68C3">
        <w:rPr>
          <w:rFonts w:ascii="Times New Roman" w:hAnsi="Times New Roman" w:cs="Times New Roman"/>
          <w:sz w:val="24"/>
        </w:rPr>
        <w:t xml:space="preserve"> institucional</w:t>
      </w:r>
      <w:r w:rsidR="0074441C">
        <w:rPr>
          <w:rFonts w:ascii="Times New Roman" w:hAnsi="Times New Roman" w:cs="Times New Roman"/>
          <w:sz w:val="24"/>
        </w:rPr>
        <w:t>.</w:t>
      </w:r>
    </w:p>
    <w:p w14:paraId="735F9400" w14:textId="77777777" w:rsidR="00796D0D" w:rsidRDefault="00796D0D" w:rsidP="002513C0">
      <w:pPr>
        <w:spacing w:after="0" w:line="360" w:lineRule="auto"/>
        <w:jc w:val="center"/>
        <w:rPr>
          <w:rFonts w:ascii="Times New Roman" w:hAnsi="Times New Roman" w:cs="Times New Roman"/>
          <w:b/>
          <w:sz w:val="28"/>
          <w:szCs w:val="28"/>
        </w:rPr>
      </w:pPr>
    </w:p>
    <w:p w14:paraId="291A4730" w14:textId="3E871498" w:rsidR="00EB5889" w:rsidRPr="00D02E49" w:rsidRDefault="00EB5889" w:rsidP="00C8696C">
      <w:pPr>
        <w:spacing w:after="0" w:line="360" w:lineRule="auto"/>
        <w:jc w:val="center"/>
        <w:rPr>
          <w:rFonts w:ascii="Times New Roman" w:hAnsi="Times New Roman" w:cs="Times New Roman"/>
          <w:b/>
          <w:sz w:val="32"/>
          <w:szCs w:val="32"/>
        </w:rPr>
      </w:pPr>
      <w:r w:rsidRPr="00D02E49">
        <w:rPr>
          <w:rFonts w:ascii="Times New Roman" w:hAnsi="Times New Roman" w:cs="Times New Roman"/>
          <w:b/>
          <w:sz w:val="32"/>
          <w:szCs w:val="32"/>
        </w:rPr>
        <w:t>Conclusiones</w:t>
      </w:r>
    </w:p>
    <w:p w14:paraId="7029B5E8" w14:textId="2C04CDA7" w:rsidR="00AB1C5E" w:rsidRDefault="000B3878" w:rsidP="002513C0">
      <w:pPr>
        <w:pStyle w:val="Prrafodelista"/>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El metaanálisis documental</w:t>
      </w:r>
      <w:r w:rsidR="00AB1C5E" w:rsidRPr="00AB1C5E">
        <w:rPr>
          <w:rFonts w:ascii="Times New Roman" w:hAnsi="Times New Roman" w:cs="Times New Roman"/>
          <w:sz w:val="24"/>
          <w:szCs w:val="24"/>
        </w:rPr>
        <w:t xml:space="preserve"> </w:t>
      </w:r>
      <w:r>
        <w:rPr>
          <w:rFonts w:ascii="Times New Roman" w:hAnsi="Times New Roman" w:cs="Times New Roman"/>
          <w:sz w:val="24"/>
          <w:szCs w:val="24"/>
        </w:rPr>
        <w:t xml:space="preserve">de publicaciones </w:t>
      </w:r>
      <w:r w:rsidR="00AB1C5E">
        <w:rPr>
          <w:rFonts w:ascii="Times New Roman" w:hAnsi="Times New Roman" w:cs="Times New Roman"/>
          <w:sz w:val="24"/>
          <w:szCs w:val="24"/>
        </w:rPr>
        <w:t xml:space="preserve">referidos a la evaluación del </w:t>
      </w:r>
      <w:r>
        <w:rPr>
          <w:rFonts w:ascii="Times New Roman" w:hAnsi="Times New Roman" w:cs="Times New Roman"/>
          <w:sz w:val="24"/>
          <w:szCs w:val="24"/>
        </w:rPr>
        <w:t xml:space="preserve">logro del </w:t>
      </w:r>
      <w:r w:rsidR="00AB1C5E">
        <w:rPr>
          <w:rFonts w:ascii="Times New Roman" w:hAnsi="Times New Roman" w:cs="Times New Roman"/>
          <w:sz w:val="24"/>
          <w:szCs w:val="24"/>
        </w:rPr>
        <w:t>perfil de egreso</w:t>
      </w:r>
      <w:r w:rsidR="00486E05">
        <w:rPr>
          <w:rFonts w:ascii="Times New Roman" w:hAnsi="Times New Roman" w:cs="Times New Roman"/>
          <w:sz w:val="24"/>
          <w:szCs w:val="24"/>
        </w:rPr>
        <w:t xml:space="preserve"> </w:t>
      </w:r>
      <w:r w:rsidR="00AB1C5E">
        <w:rPr>
          <w:rFonts w:ascii="Times New Roman" w:hAnsi="Times New Roman" w:cs="Times New Roman"/>
          <w:sz w:val="24"/>
          <w:szCs w:val="24"/>
        </w:rPr>
        <w:t xml:space="preserve">nos ha permitido plantear </w:t>
      </w:r>
      <w:r w:rsidR="00CF4BFF">
        <w:rPr>
          <w:rFonts w:ascii="Times New Roman" w:hAnsi="Times New Roman" w:cs="Times New Roman"/>
          <w:sz w:val="24"/>
          <w:szCs w:val="24"/>
        </w:rPr>
        <w:t xml:space="preserve">algunas </w:t>
      </w:r>
      <w:r w:rsidR="00AB1C5E">
        <w:rPr>
          <w:rFonts w:ascii="Times New Roman" w:hAnsi="Times New Roman" w:cs="Times New Roman"/>
          <w:sz w:val="24"/>
          <w:szCs w:val="24"/>
        </w:rPr>
        <w:t>conclusiones.</w:t>
      </w:r>
    </w:p>
    <w:p w14:paraId="0D2FE7C4" w14:textId="4D3E1100" w:rsidR="00324876" w:rsidRPr="00796D0D" w:rsidRDefault="00E35749" w:rsidP="002513C0">
      <w:pPr>
        <w:spacing w:after="0" w:line="360" w:lineRule="auto"/>
        <w:ind w:firstLine="709"/>
        <w:jc w:val="both"/>
        <w:rPr>
          <w:rFonts w:ascii="Times New Roman" w:eastAsia="Times New Roman" w:hAnsi="Times New Roman" w:cs="Times New Roman"/>
          <w:sz w:val="24"/>
          <w:szCs w:val="24"/>
          <w:lang w:eastAsia="es-PE"/>
        </w:rPr>
      </w:pPr>
      <w:r w:rsidRPr="00796D0D">
        <w:rPr>
          <w:rFonts w:ascii="Times New Roman" w:eastAsia="Times New Roman" w:hAnsi="Times New Roman" w:cs="Times New Roman"/>
          <w:sz w:val="24"/>
          <w:szCs w:val="24"/>
          <w:lang w:eastAsia="es-PE"/>
        </w:rPr>
        <w:t>Existe</w:t>
      </w:r>
      <w:r w:rsidR="00324876" w:rsidRPr="00796D0D">
        <w:rPr>
          <w:rFonts w:ascii="Times New Roman" w:eastAsia="Times New Roman" w:hAnsi="Times New Roman" w:cs="Times New Roman"/>
          <w:sz w:val="24"/>
          <w:szCs w:val="24"/>
          <w:lang w:eastAsia="es-PE"/>
        </w:rPr>
        <w:t xml:space="preserve">n experiencias de evaluación del logro del perfil de egreso en diversos grados y universidades con una riqueza de aportes en cuanto la definición del perfiles de egreso, el uso de instrumentos de evaluación </w:t>
      </w:r>
      <w:r w:rsidR="00493F1D" w:rsidRPr="00796D0D">
        <w:rPr>
          <w:rFonts w:ascii="Times New Roman" w:eastAsia="Times New Roman" w:hAnsi="Times New Roman" w:cs="Times New Roman"/>
          <w:sz w:val="24"/>
          <w:szCs w:val="24"/>
          <w:lang w:eastAsia="es-PE"/>
        </w:rPr>
        <w:t>aplicados durante la formación y</w:t>
      </w:r>
      <w:r w:rsidR="00324876" w:rsidRPr="00796D0D">
        <w:rPr>
          <w:rFonts w:ascii="Times New Roman" w:eastAsia="Times New Roman" w:hAnsi="Times New Roman" w:cs="Times New Roman"/>
          <w:sz w:val="24"/>
          <w:szCs w:val="24"/>
          <w:lang w:eastAsia="es-PE"/>
        </w:rPr>
        <w:t xml:space="preserve"> al final de los estudios universitarios</w:t>
      </w:r>
      <w:r w:rsidR="00222889">
        <w:rPr>
          <w:rFonts w:ascii="Times New Roman" w:eastAsia="Times New Roman" w:hAnsi="Times New Roman" w:cs="Times New Roman"/>
          <w:sz w:val="24"/>
          <w:szCs w:val="24"/>
          <w:lang w:eastAsia="es-PE"/>
        </w:rPr>
        <w:t>,</w:t>
      </w:r>
      <w:r w:rsidR="00222889" w:rsidRPr="00796D0D">
        <w:rPr>
          <w:rFonts w:ascii="Times New Roman" w:eastAsia="Times New Roman" w:hAnsi="Times New Roman" w:cs="Times New Roman"/>
          <w:sz w:val="24"/>
          <w:szCs w:val="24"/>
          <w:lang w:eastAsia="es-PE"/>
        </w:rPr>
        <w:t xml:space="preserve"> </w:t>
      </w:r>
      <w:r w:rsidR="00AF24F3" w:rsidRPr="00796D0D">
        <w:rPr>
          <w:rFonts w:ascii="Times New Roman" w:eastAsia="Times New Roman" w:hAnsi="Times New Roman" w:cs="Times New Roman"/>
          <w:sz w:val="24"/>
          <w:szCs w:val="24"/>
          <w:lang w:eastAsia="es-PE"/>
        </w:rPr>
        <w:t>la</w:t>
      </w:r>
      <w:r w:rsidR="00324876" w:rsidRPr="00796D0D">
        <w:rPr>
          <w:rFonts w:ascii="Times New Roman" w:eastAsia="Times New Roman" w:hAnsi="Times New Roman" w:cs="Times New Roman"/>
          <w:sz w:val="24"/>
          <w:szCs w:val="24"/>
          <w:lang w:eastAsia="es-PE"/>
        </w:rPr>
        <w:t xml:space="preserve"> participación de varios actores, como los estudiant</w:t>
      </w:r>
      <w:r w:rsidR="00AF24F3" w:rsidRPr="00796D0D">
        <w:rPr>
          <w:rFonts w:ascii="Times New Roman" w:eastAsia="Times New Roman" w:hAnsi="Times New Roman" w:cs="Times New Roman"/>
          <w:sz w:val="24"/>
          <w:szCs w:val="24"/>
          <w:lang w:eastAsia="es-PE"/>
        </w:rPr>
        <w:t xml:space="preserve">es, egresados, docentes </w:t>
      </w:r>
      <w:r w:rsidR="00324876" w:rsidRPr="00796D0D">
        <w:rPr>
          <w:rFonts w:ascii="Times New Roman" w:eastAsia="Times New Roman" w:hAnsi="Times New Roman" w:cs="Times New Roman"/>
          <w:sz w:val="24"/>
          <w:szCs w:val="24"/>
          <w:lang w:eastAsia="es-PE"/>
        </w:rPr>
        <w:t>y los emplea</w:t>
      </w:r>
      <w:r w:rsidR="00AF24F3" w:rsidRPr="00796D0D">
        <w:rPr>
          <w:rFonts w:ascii="Times New Roman" w:eastAsia="Times New Roman" w:hAnsi="Times New Roman" w:cs="Times New Roman"/>
          <w:sz w:val="24"/>
          <w:szCs w:val="24"/>
          <w:lang w:eastAsia="es-PE"/>
        </w:rPr>
        <w:t>dores</w:t>
      </w:r>
      <w:r w:rsidR="00B33BB6">
        <w:rPr>
          <w:rFonts w:ascii="Times New Roman" w:eastAsia="Times New Roman" w:hAnsi="Times New Roman" w:cs="Times New Roman"/>
          <w:sz w:val="24"/>
          <w:szCs w:val="24"/>
          <w:lang w:eastAsia="es-PE"/>
        </w:rPr>
        <w:t>.</w:t>
      </w:r>
    </w:p>
    <w:p w14:paraId="4013C97A" w14:textId="79593981" w:rsidR="000B3878" w:rsidRPr="00796D0D" w:rsidRDefault="007643ED" w:rsidP="002513C0">
      <w:pPr>
        <w:pStyle w:val="Prrafodelista"/>
        <w:spacing w:after="0" w:line="360" w:lineRule="auto"/>
        <w:ind w:left="0" w:firstLine="709"/>
        <w:jc w:val="both"/>
        <w:rPr>
          <w:rFonts w:ascii="Times New Roman" w:hAnsi="Times New Roman" w:cs="Times New Roman"/>
          <w:sz w:val="24"/>
          <w:szCs w:val="24"/>
        </w:rPr>
      </w:pPr>
      <w:r w:rsidRPr="00796D0D">
        <w:rPr>
          <w:rFonts w:ascii="Times New Roman" w:hAnsi="Times New Roman" w:cs="Times New Roman"/>
          <w:sz w:val="24"/>
          <w:szCs w:val="24"/>
        </w:rPr>
        <w:t>Las</w:t>
      </w:r>
      <w:r w:rsidR="003000A2" w:rsidRPr="00796D0D">
        <w:rPr>
          <w:rFonts w:ascii="Times New Roman" w:hAnsi="Times New Roman" w:cs="Times New Roman"/>
          <w:sz w:val="24"/>
          <w:szCs w:val="24"/>
        </w:rPr>
        <w:t xml:space="preserve"> experiencias </w:t>
      </w:r>
      <w:r w:rsidR="00380C6C" w:rsidRPr="00796D0D">
        <w:rPr>
          <w:rFonts w:ascii="Times New Roman" w:hAnsi="Times New Roman" w:cs="Times New Roman"/>
          <w:sz w:val="24"/>
          <w:szCs w:val="24"/>
        </w:rPr>
        <w:t xml:space="preserve">de </w:t>
      </w:r>
      <w:r w:rsidR="008363A1" w:rsidRPr="00796D0D">
        <w:rPr>
          <w:rFonts w:ascii="Times New Roman" w:hAnsi="Times New Roman" w:cs="Times New Roman"/>
          <w:sz w:val="24"/>
          <w:szCs w:val="24"/>
        </w:rPr>
        <w:t xml:space="preserve">la evaluación del </w:t>
      </w:r>
      <w:r w:rsidR="003000A2" w:rsidRPr="00796D0D">
        <w:rPr>
          <w:rFonts w:ascii="Times New Roman" w:hAnsi="Times New Roman" w:cs="Times New Roman"/>
          <w:sz w:val="24"/>
          <w:szCs w:val="24"/>
        </w:rPr>
        <w:t xml:space="preserve">logro del </w:t>
      </w:r>
      <w:r w:rsidR="000B3878" w:rsidRPr="00796D0D">
        <w:rPr>
          <w:rFonts w:ascii="Times New Roman" w:hAnsi="Times New Roman" w:cs="Times New Roman"/>
          <w:sz w:val="24"/>
          <w:szCs w:val="24"/>
        </w:rPr>
        <w:t xml:space="preserve">perfil de egreso en diversos grados </w:t>
      </w:r>
      <w:r w:rsidR="00B33BB6" w:rsidRPr="00796D0D">
        <w:rPr>
          <w:rFonts w:ascii="Times New Roman" w:hAnsi="Times New Roman" w:cs="Times New Roman"/>
          <w:sz w:val="24"/>
          <w:szCs w:val="24"/>
        </w:rPr>
        <w:t>universitari</w:t>
      </w:r>
      <w:r w:rsidR="00B33BB6">
        <w:rPr>
          <w:rFonts w:ascii="Times New Roman" w:hAnsi="Times New Roman" w:cs="Times New Roman"/>
          <w:sz w:val="24"/>
          <w:szCs w:val="24"/>
        </w:rPr>
        <w:t>o</w:t>
      </w:r>
      <w:r w:rsidR="00B33BB6" w:rsidRPr="00796D0D">
        <w:rPr>
          <w:rFonts w:ascii="Times New Roman" w:hAnsi="Times New Roman" w:cs="Times New Roman"/>
          <w:sz w:val="24"/>
          <w:szCs w:val="24"/>
        </w:rPr>
        <w:t xml:space="preserve">s </w:t>
      </w:r>
      <w:r w:rsidR="008363A1" w:rsidRPr="00796D0D">
        <w:rPr>
          <w:rFonts w:ascii="Times New Roman" w:hAnsi="Times New Roman" w:cs="Times New Roman"/>
          <w:sz w:val="24"/>
          <w:szCs w:val="24"/>
        </w:rPr>
        <w:t xml:space="preserve">pueden agruparse en cinco tendencias: </w:t>
      </w:r>
      <w:r w:rsidR="000B3878" w:rsidRPr="00D02E49">
        <w:rPr>
          <w:rFonts w:ascii="Times New Roman" w:hAnsi="Times New Roman" w:cs="Times New Roman"/>
          <w:i/>
          <w:iCs/>
          <w:sz w:val="24"/>
          <w:szCs w:val="24"/>
        </w:rPr>
        <w:t>a)</w:t>
      </w:r>
      <w:r w:rsidR="000B3878" w:rsidRPr="00796D0D">
        <w:rPr>
          <w:rFonts w:ascii="Times New Roman" w:hAnsi="Times New Roman" w:cs="Times New Roman"/>
          <w:sz w:val="24"/>
          <w:szCs w:val="24"/>
        </w:rPr>
        <w:t xml:space="preserve"> </w:t>
      </w:r>
      <w:r w:rsidR="00B33BB6">
        <w:rPr>
          <w:rFonts w:ascii="Times New Roman" w:hAnsi="Times New Roman" w:cs="Times New Roman"/>
          <w:sz w:val="24"/>
          <w:szCs w:val="24"/>
        </w:rPr>
        <w:t>c</w:t>
      </w:r>
      <w:r w:rsidR="00B33BB6" w:rsidRPr="00796D0D">
        <w:rPr>
          <w:rFonts w:ascii="Times New Roman" w:hAnsi="Times New Roman" w:cs="Times New Roman"/>
          <w:sz w:val="24"/>
          <w:szCs w:val="24"/>
        </w:rPr>
        <w:t xml:space="preserve">oherencia </w:t>
      </w:r>
      <w:r w:rsidR="000B3878" w:rsidRPr="00796D0D">
        <w:rPr>
          <w:rFonts w:ascii="Times New Roman" w:hAnsi="Times New Roman" w:cs="Times New Roman"/>
          <w:sz w:val="24"/>
          <w:szCs w:val="24"/>
        </w:rPr>
        <w:t xml:space="preserve">entre plan de estudios e instrumentos de evaluación de asignaturas con el logro del perfil de egreso; </w:t>
      </w:r>
      <w:r w:rsidR="000B3878" w:rsidRPr="00D02E49">
        <w:rPr>
          <w:rFonts w:ascii="Times New Roman" w:hAnsi="Times New Roman" w:cs="Times New Roman"/>
          <w:i/>
          <w:iCs/>
          <w:sz w:val="24"/>
          <w:szCs w:val="24"/>
        </w:rPr>
        <w:t>b)</w:t>
      </w:r>
      <w:r w:rsidR="000B3878" w:rsidRPr="00796D0D">
        <w:rPr>
          <w:rFonts w:ascii="Times New Roman" w:hAnsi="Times New Roman" w:cs="Times New Roman"/>
          <w:sz w:val="24"/>
          <w:szCs w:val="24"/>
        </w:rPr>
        <w:t xml:space="preserve"> al final de los estudios universitarios; </w:t>
      </w:r>
      <w:r w:rsidR="000B3878" w:rsidRPr="00D02E49">
        <w:rPr>
          <w:rFonts w:ascii="Times New Roman" w:hAnsi="Times New Roman" w:cs="Times New Roman"/>
          <w:i/>
          <w:iCs/>
          <w:sz w:val="24"/>
          <w:szCs w:val="24"/>
        </w:rPr>
        <w:t>c)</w:t>
      </w:r>
      <w:r w:rsidR="000B3878" w:rsidRPr="00796D0D">
        <w:rPr>
          <w:rFonts w:ascii="Times New Roman" w:hAnsi="Times New Roman" w:cs="Times New Roman"/>
          <w:sz w:val="24"/>
          <w:szCs w:val="24"/>
        </w:rPr>
        <w:t xml:space="preserve"> progresiva durante la formación; </w:t>
      </w:r>
      <w:r w:rsidR="000B3878" w:rsidRPr="00D02E49">
        <w:rPr>
          <w:rFonts w:ascii="Times New Roman" w:hAnsi="Times New Roman" w:cs="Times New Roman"/>
          <w:i/>
          <w:iCs/>
          <w:sz w:val="24"/>
          <w:szCs w:val="24"/>
        </w:rPr>
        <w:t>d)</w:t>
      </w:r>
      <w:r w:rsidR="000B3878" w:rsidRPr="00796D0D">
        <w:rPr>
          <w:rFonts w:ascii="Times New Roman" w:hAnsi="Times New Roman" w:cs="Times New Roman"/>
          <w:sz w:val="24"/>
          <w:szCs w:val="24"/>
        </w:rPr>
        <w:t xml:space="preserve"> progresiva y al final</w:t>
      </w:r>
      <w:r w:rsidR="008C49AE" w:rsidRPr="00796D0D">
        <w:rPr>
          <w:rFonts w:ascii="Times New Roman" w:hAnsi="Times New Roman" w:cs="Times New Roman"/>
          <w:sz w:val="24"/>
          <w:szCs w:val="24"/>
        </w:rPr>
        <w:t xml:space="preserve"> de los estudios universitarios</w:t>
      </w:r>
      <w:r w:rsidR="00B33BB6">
        <w:rPr>
          <w:rFonts w:ascii="Times New Roman" w:hAnsi="Times New Roman" w:cs="Times New Roman"/>
          <w:sz w:val="24"/>
          <w:szCs w:val="24"/>
        </w:rPr>
        <w:t>,</w:t>
      </w:r>
      <w:r w:rsidR="000B3878" w:rsidRPr="00796D0D">
        <w:rPr>
          <w:rFonts w:ascii="Times New Roman" w:hAnsi="Times New Roman" w:cs="Times New Roman"/>
          <w:sz w:val="24"/>
          <w:szCs w:val="24"/>
        </w:rPr>
        <w:t xml:space="preserve"> y </w:t>
      </w:r>
      <w:r w:rsidR="000B3878" w:rsidRPr="00D02E49">
        <w:rPr>
          <w:rFonts w:ascii="Times New Roman" w:hAnsi="Times New Roman" w:cs="Times New Roman"/>
          <w:i/>
          <w:iCs/>
          <w:sz w:val="24"/>
          <w:szCs w:val="24"/>
        </w:rPr>
        <w:t>e)</w:t>
      </w:r>
      <w:r w:rsidR="000B3878" w:rsidRPr="00796D0D">
        <w:rPr>
          <w:rFonts w:ascii="Times New Roman" w:hAnsi="Times New Roman" w:cs="Times New Roman"/>
          <w:sz w:val="24"/>
          <w:szCs w:val="24"/>
        </w:rPr>
        <w:t xml:space="preserve"> evaluación por egresados y empleadores. </w:t>
      </w:r>
    </w:p>
    <w:p w14:paraId="109CE371" w14:textId="6EFFF7D1" w:rsidR="00AF24F3" w:rsidRPr="00796D0D" w:rsidRDefault="00AF24F3" w:rsidP="002513C0">
      <w:pPr>
        <w:spacing w:after="0" w:line="360" w:lineRule="auto"/>
        <w:ind w:firstLine="709"/>
        <w:jc w:val="both"/>
        <w:rPr>
          <w:rFonts w:ascii="Times New Roman" w:hAnsi="Times New Roman" w:cs="Times New Roman"/>
          <w:sz w:val="24"/>
          <w:szCs w:val="24"/>
        </w:rPr>
      </w:pPr>
      <w:r w:rsidRPr="00796D0D">
        <w:rPr>
          <w:rFonts w:ascii="Times New Roman" w:eastAsia="Times New Roman" w:hAnsi="Times New Roman" w:cs="Times New Roman"/>
          <w:sz w:val="24"/>
          <w:szCs w:val="24"/>
          <w:lang w:eastAsia="es-PE"/>
        </w:rPr>
        <w:t>Existe la necesidad de implementar</w:t>
      </w:r>
      <w:r w:rsidRPr="00796D0D">
        <w:rPr>
          <w:rFonts w:ascii="Times New Roman" w:hAnsi="Times New Roman" w:cs="Times New Roman"/>
          <w:sz w:val="24"/>
          <w:szCs w:val="24"/>
        </w:rPr>
        <w:t xml:space="preserve"> un sistema progresivo, integral y participativo </w:t>
      </w:r>
      <w:r w:rsidRPr="00796D0D">
        <w:rPr>
          <w:rFonts w:ascii="Times New Roman" w:hAnsi="Times New Roman" w:cs="Times New Roman"/>
          <w:sz w:val="24"/>
          <w:szCs w:val="24"/>
          <w:lang w:eastAsia="es-PE"/>
        </w:rPr>
        <w:t xml:space="preserve">de evaluación del logro del perfil de egreso </w:t>
      </w:r>
      <w:r w:rsidRPr="00796D0D">
        <w:rPr>
          <w:rFonts w:ascii="Times New Roman" w:hAnsi="Times New Roman" w:cs="Times New Roman"/>
          <w:sz w:val="24"/>
          <w:szCs w:val="24"/>
        </w:rPr>
        <w:t>en los grados universitarios, basad</w:t>
      </w:r>
      <w:r w:rsidR="007530B2">
        <w:rPr>
          <w:rFonts w:ascii="Times New Roman" w:hAnsi="Times New Roman" w:cs="Times New Roman"/>
          <w:sz w:val="24"/>
          <w:szCs w:val="24"/>
        </w:rPr>
        <w:t>o</w:t>
      </w:r>
      <w:r w:rsidRPr="00796D0D">
        <w:rPr>
          <w:rFonts w:ascii="Times New Roman" w:hAnsi="Times New Roman" w:cs="Times New Roman"/>
          <w:sz w:val="24"/>
          <w:szCs w:val="24"/>
        </w:rPr>
        <w:t xml:space="preserve"> en el conocimiento, la experiencia y los desafíos planteados a la universidad.</w:t>
      </w:r>
    </w:p>
    <w:p w14:paraId="72C2F14C" w14:textId="3D9EC0EE" w:rsidR="00AB1C5E" w:rsidRDefault="00AA6BDC" w:rsidP="002513C0">
      <w:pPr>
        <w:pStyle w:val="Prrafodelista"/>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Para garantizar una form</w:t>
      </w:r>
      <w:r w:rsidR="00CF779B">
        <w:rPr>
          <w:rFonts w:ascii="Times New Roman" w:hAnsi="Times New Roman" w:cs="Times New Roman"/>
          <w:sz w:val="24"/>
          <w:szCs w:val="24"/>
        </w:rPr>
        <w:t>ación exitosa y competente de lo</w:t>
      </w:r>
      <w:r>
        <w:rPr>
          <w:rFonts w:ascii="Times New Roman" w:hAnsi="Times New Roman" w:cs="Times New Roman"/>
          <w:sz w:val="24"/>
          <w:szCs w:val="24"/>
        </w:rPr>
        <w:t xml:space="preserve">s egresados, </w:t>
      </w:r>
      <w:r w:rsidR="00CF779B">
        <w:rPr>
          <w:rFonts w:ascii="Times New Roman" w:hAnsi="Times New Roman" w:cs="Times New Roman"/>
          <w:sz w:val="24"/>
          <w:szCs w:val="24"/>
        </w:rPr>
        <w:t xml:space="preserve">los grados </w:t>
      </w:r>
      <w:r w:rsidR="008C49AE">
        <w:rPr>
          <w:rFonts w:ascii="Times New Roman" w:hAnsi="Times New Roman" w:cs="Times New Roman"/>
          <w:sz w:val="24"/>
          <w:szCs w:val="24"/>
        </w:rPr>
        <w:t>universitario</w:t>
      </w:r>
      <w:r w:rsidR="00CF779B">
        <w:rPr>
          <w:rFonts w:ascii="Times New Roman" w:hAnsi="Times New Roman" w:cs="Times New Roman"/>
          <w:sz w:val="24"/>
          <w:szCs w:val="24"/>
        </w:rPr>
        <w:t xml:space="preserve">s </w:t>
      </w:r>
      <w:r>
        <w:rPr>
          <w:rFonts w:ascii="Times New Roman" w:hAnsi="Times New Roman" w:cs="Times New Roman"/>
          <w:sz w:val="24"/>
          <w:szCs w:val="24"/>
        </w:rPr>
        <w:t>deben abordar y superar algunos desafíos, entre ell</w:t>
      </w:r>
      <w:r w:rsidR="006E32E8">
        <w:rPr>
          <w:rFonts w:ascii="Times New Roman" w:hAnsi="Times New Roman" w:cs="Times New Roman"/>
          <w:sz w:val="24"/>
          <w:szCs w:val="24"/>
        </w:rPr>
        <w:t>o</w:t>
      </w:r>
      <w:r>
        <w:rPr>
          <w:rFonts w:ascii="Times New Roman" w:hAnsi="Times New Roman" w:cs="Times New Roman"/>
          <w:sz w:val="24"/>
          <w:szCs w:val="24"/>
        </w:rPr>
        <w:t xml:space="preserve">s: </w:t>
      </w:r>
      <w:r w:rsidRPr="00D02E49">
        <w:rPr>
          <w:rFonts w:ascii="Times New Roman" w:hAnsi="Times New Roman" w:cs="Times New Roman"/>
          <w:i/>
          <w:iCs/>
          <w:sz w:val="24"/>
          <w:szCs w:val="24"/>
        </w:rPr>
        <w:t>a)</w:t>
      </w:r>
      <w:r>
        <w:rPr>
          <w:rFonts w:ascii="Times New Roman" w:hAnsi="Times New Roman" w:cs="Times New Roman"/>
          <w:sz w:val="24"/>
          <w:szCs w:val="24"/>
        </w:rPr>
        <w:t xml:space="preserve"> asegurar el alineamiento y coherencia interna entre perfil de egreso y el plan de estudios, </w:t>
      </w:r>
      <w:r w:rsidRPr="00D02E49">
        <w:rPr>
          <w:rFonts w:ascii="Times New Roman" w:hAnsi="Times New Roman" w:cs="Times New Roman"/>
          <w:i/>
          <w:iCs/>
          <w:sz w:val="24"/>
          <w:szCs w:val="24"/>
        </w:rPr>
        <w:t>b)</w:t>
      </w:r>
      <w:r>
        <w:rPr>
          <w:rFonts w:ascii="Times New Roman" w:hAnsi="Times New Roman" w:cs="Times New Roman"/>
          <w:sz w:val="24"/>
          <w:szCs w:val="24"/>
        </w:rPr>
        <w:t xml:space="preserve"> asegurar y monitorear que</w:t>
      </w:r>
      <w:r w:rsidR="00CF779B">
        <w:rPr>
          <w:rFonts w:ascii="Times New Roman" w:hAnsi="Times New Roman" w:cs="Times New Roman"/>
          <w:sz w:val="24"/>
          <w:szCs w:val="24"/>
        </w:rPr>
        <w:t xml:space="preserve"> las estrategias de enseñanza-aprendizaje,</w:t>
      </w:r>
      <w:r>
        <w:rPr>
          <w:rFonts w:ascii="Times New Roman" w:hAnsi="Times New Roman" w:cs="Times New Roman"/>
          <w:sz w:val="24"/>
          <w:szCs w:val="24"/>
        </w:rPr>
        <w:t xml:space="preserve"> los criterios e instrumentos de </w:t>
      </w:r>
      <w:r>
        <w:rPr>
          <w:rFonts w:ascii="Times New Roman" w:hAnsi="Times New Roman" w:cs="Times New Roman"/>
          <w:sz w:val="24"/>
          <w:szCs w:val="24"/>
        </w:rPr>
        <w:lastRenderedPageBreak/>
        <w:t xml:space="preserve">evaluación de las asignaturas o equivalentes estén alineados a las exigencias de las competencias del perfil de egreso, </w:t>
      </w:r>
      <w:r w:rsidRPr="00D02E49">
        <w:rPr>
          <w:rFonts w:ascii="Times New Roman" w:hAnsi="Times New Roman" w:cs="Times New Roman"/>
          <w:i/>
          <w:iCs/>
          <w:sz w:val="24"/>
          <w:szCs w:val="24"/>
        </w:rPr>
        <w:t>c)</w:t>
      </w:r>
      <w:r>
        <w:rPr>
          <w:rFonts w:ascii="Times New Roman" w:hAnsi="Times New Roman" w:cs="Times New Roman"/>
          <w:sz w:val="24"/>
          <w:szCs w:val="24"/>
        </w:rPr>
        <w:t xml:space="preserve"> asegurar la evaluación progresiva </w:t>
      </w:r>
      <w:r w:rsidR="00CF4BFF">
        <w:rPr>
          <w:rFonts w:ascii="Times New Roman" w:hAnsi="Times New Roman" w:cs="Times New Roman"/>
          <w:sz w:val="24"/>
          <w:szCs w:val="24"/>
        </w:rPr>
        <w:t>y participativa</w:t>
      </w:r>
      <w:r w:rsidR="00CF779B">
        <w:rPr>
          <w:rFonts w:ascii="Times New Roman" w:hAnsi="Times New Roman" w:cs="Times New Roman"/>
          <w:sz w:val="24"/>
          <w:szCs w:val="24"/>
        </w:rPr>
        <w:t xml:space="preserve"> del avance y logro de las</w:t>
      </w:r>
      <w:r>
        <w:rPr>
          <w:rFonts w:ascii="Times New Roman" w:hAnsi="Times New Roman" w:cs="Times New Roman"/>
          <w:sz w:val="24"/>
          <w:szCs w:val="24"/>
        </w:rPr>
        <w:t xml:space="preserve"> co</w:t>
      </w:r>
      <w:r w:rsidR="008B17D2">
        <w:rPr>
          <w:rFonts w:ascii="Times New Roman" w:hAnsi="Times New Roman" w:cs="Times New Roman"/>
          <w:sz w:val="24"/>
          <w:szCs w:val="24"/>
        </w:rPr>
        <w:t>mpetencias del perfil de egreso durante la formación</w:t>
      </w:r>
      <w:r w:rsidR="000A6AE4">
        <w:rPr>
          <w:rFonts w:ascii="Times New Roman" w:hAnsi="Times New Roman" w:cs="Times New Roman"/>
          <w:sz w:val="24"/>
          <w:szCs w:val="24"/>
        </w:rPr>
        <w:t xml:space="preserve"> y</w:t>
      </w:r>
      <w:r>
        <w:rPr>
          <w:rFonts w:ascii="Times New Roman" w:hAnsi="Times New Roman" w:cs="Times New Roman"/>
          <w:sz w:val="24"/>
          <w:szCs w:val="24"/>
        </w:rPr>
        <w:t xml:space="preserve"> </w:t>
      </w:r>
      <w:r w:rsidRPr="00D02E49">
        <w:rPr>
          <w:rFonts w:ascii="Times New Roman" w:hAnsi="Times New Roman" w:cs="Times New Roman"/>
          <w:i/>
          <w:iCs/>
          <w:sz w:val="24"/>
          <w:szCs w:val="24"/>
        </w:rPr>
        <w:t>d)</w:t>
      </w:r>
      <w:r>
        <w:rPr>
          <w:rFonts w:ascii="Times New Roman" w:hAnsi="Times New Roman" w:cs="Times New Roman"/>
          <w:sz w:val="24"/>
          <w:szCs w:val="24"/>
        </w:rPr>
        <w:t xml:space="preserve"> organizar un sistema de evaluación del </w:t>
      </w:r>
      <w:r w:rsidR="00CF779B">
        <w:rPr>
          <w:rFonts w:ascii="Times New Roman" w:hAnsi="Times New Roman" w:cs="Times New Roman"/>
          <w:sz w:val="24"/>
          <w:szCs w:val="24"/>
        </w:rPr>
        <w:t xml:space="preserve">logro del </w:t>
      </w:r>
      <w:r>
        <w:rPr>
          <w:rFonts w:ascii="Times New Roman" w:hAnsi="Times New Roman" w:cs="Times New Roman"/>
          <w:sz w:val="24"/>
          <w:szCs w:val="24"/>
        </w:rPr>
        <w:t>perfil de egreso dentro del sistema de evaluación de la formación profesional a nivel institucional.</w:t>
      </w:r>
    </w:p>
    <w:p w14:paraId="0E5C3EFC" w14:textId="77777777" w:rsidR="0038318C" w:rsidRPr="000D3BAA" w:rsidRDefault="0038318C" w:rsidP="002513C0">
      <w:pPr>
        <w:pStyle w:val="Prrafodelista"/>
        <w:spacing w:after="0" w:line="360" w:lineRule="auto"/>
        <w:ind w:left="0" w:firstLine="709"/>
        <w:jc w:val="both"/>
        <w:rPr>
          <w:rFonts w:ascii="Times New Roman" w:hAnsi="Times New Roman" w:cs="Times New Roman"/>
          <w:sz w:val="24"/>
          <w:szCs w:val="24"/>
        </w:rPr>
      </w:pPr>
    </w:p>
    <w:p w14:paraId="437FB555" w14:textId="1C7415DF" w:rsidR="00C8696C" w:rsidRPr="00C8696C" w:rsidRDefault="000D3BAA" w:rsidP="00C8696C">
      <w:pPr>
        <w:spacing w:after="0" w:line="360" w:lineRule="auto"/>
        <w:rPr>
          <w:rFonts w:ascii="Calibri" w:hAnsi="Calibri" w:cs="Calibri"/>
          <w:b/>
          <w:sz w:val="28"/>
          <w:szCs w:val="24"/>
          <w:lang w:val="es-ES"/>
        </w:rPr>
      </w:pPr>
      <w:r w:rsidRPr="00C8696C">
        <w:rPr>
          <w:rFonts w:ascii="Calibri" w:hAnsi="Calibri" w:cs="Calibri"/>
          <w:b/>
          <w:sz w:val="28"/>
          <w:szCs w:val="24"/>
          <w:lang w:val="es-ES"/>
        </w:rPr>
        <w:t>Referencias</w:t>
      </w:r>
    </w:p>
    <w:p w14:paraId="057ED7AE" w14:textId="77777777" w:rsidR="00C8696C" w:rsidRPr="00DB6CEE" w:rsidRDefault="00C8696C" w:rsidP="00C8696C">
      <w:pPr>
        <w:spacing w:after="0" w:line="360" w:lineRule="auto"/>
        <w:ind w:left="709" w:hanging="709"/>
        <w:jc w:val="both"/>
        <w:rPr>
          <w:rFonts w:ascii="Times New Roman" w:hAnsi="Times New Roman" w:cs="Times New Roman"/>
          <w:noProof/>
          <w:sz w:val="24"/>
          <w:szCs w:val="24"/>
        </w:rPr>
      </w:pPr>
      <w:r w:rsidRPr="00DB6CEE">
        <w:rPr>
          <w:rFonts w:ascii="Times New Roman" w:hAnsi="Times New Roman" w:cs="Times New Roman"/>
          <w:noProof/>
          <w:sz w:val="24"/>
          <w:szCs w:val="24"/>
        </w:rPr>
        <w:t xml:space="preserve">Ahumada, P. (2005). La evaluación auténtica : un sistema para la obtención de evidencias y vivencias de los aprendizajes. Perspectiva Educacional, 45, 11-24. </w:t>
      </w:r>
    </w:p>
    <w:p w14:paraId="6E24D565" w14:textId="77777777" w:rsidR="00C8696C" w:rsidRPr="00DB6CEE" w:rsidRDefault="00C8696C" w:rsidP="00C8696C">
      <w:pPr>
        <w:spacing w:after="0" w:line="360" w:lineRule="auto"/>
        <w:ind w:left="709" w:hanging="709"/>
        <w:jc w:val="both"/>
        <w:rPr>
          <w:rFonts w:ascii="Times New Roman" w:hAnsi="Times New Roman" w:cs="Times New Roman"/>
          <w:noProof/>
          <w:sz w:val="24"/>
          <w:szCs w:val="24"/>
        </w:rPr>
      </w:pPr>
      <w:r w:rsidRPr="00DB6CEE">
        <w:rPr>
          <w:rFonts w:ascii="Times New Roman" w:hAnsi="Times New Roman" w:cs="Times New Roman"/>
          <w:noProof/>
          <w:sz w:val="24"/>
          <w:szCs w:val="24"/>
        </w:rPr>
        <w:t xml:space="preserve">Álvarez, M. y y De Prada, E. (2018). Evaluación de las competencias profesionales a través de las prácticas externas: incidencia de la creatividad. Revista de Investigación Educativa, 36(1), 203-219. </w:t>
      </w:r>
    </w:p>
    <w:p w14:paraId="161B83D2" w14:textId="77777777" w:rsidR="00C8696C" w:rsidRPr="00DB6CEE" w:rsidRDefault="00C8696C" w:rsidP="00C8696C">
      <w:pPr>
        <w:spacing w:after="0" w:line="360" w:lineRule="auto"/>
        <w:ind w:left="709" w:hanging="709"/>
        <w:jc w:val="both"/>
        <w:rPr>
          <w:rFonts w:ascii="Times New Roman" w:hAnsi="Times New Roman" w:cs="Times New Roman"/>
          <w:noProof/>
          <w:sz w:val="24"/>
          <w:szCs w:val="24"/>
        </w:rPr>
      </w:pPr>
      <w:r w:rsidRPr="00DB6CEE">
        <w:rPr>
          <w:rFonts w:ascii="Times New Roman" w:hAnsi="Times New Roman" w:cs="Times New Roman"/>
          <w:noProof/>
          <w:sz w:val="24"/>
          <w:szCs w:val="24"/>
        </w:rPr>
        <w:t>Ampuero, N., Báez, M., Castillo, C., Lagos, J., Loncomilla, L., Núñez, F., Pérez, C. y Poblete A. (2017) La evaluación progresiva del logro del perfil de egreso. En Centro Interuniversitario de Desarrollo [Cinda], Evaluación del logro de perfiles de egreso: experiencias universitarias. Santiago, Chile: Centro Interuniversitario de Desarrollo. Recuperado de https://cinda.cl/wp-content/uploads/2017/07/evaluacion-del-logro-de-perfiles-de-egreso-experiencias-universitarias.pdf.</w:t>
      </w:r>
    </w:p>
    <w:p w14:paraId="389CDA25" w14:textId="77777777" w:rsidR="00C8696C" w:rsidRPr="00DB6CEE" w:rsidRDefault="00C8696C" w:rsidP="00C8696C">
      <w:pPr>
        <w:spacing w:after="0" w:line="360" w:lineRule="auto"/>
        <w:ind w:left="709" w:hanging="709"/>
        <w:jc w:val="both"/>
        <w:rPr>
          <w:rFonts w:ascii="Times New Roman" w:hAnsi="Times New Roman" w:cs="Times New Roman"/>
          <w:noProof/>
          <w:sz w:val="24"/>
          <w:szCs w:val="24"/>
        </w:rPr>
      </w:pPr>
      <w:r w:rsidRPr="00DB6CEE">
        <w:rPr>
          <w:rFonts w:ascii="Times New Roman" w:hAnsi="Times New Roman" w:cs="Times New Roman"/>
          <w:noProof/>
          <w:sz w:val="24"/>
          <w:szCs w:val="24"/>
        </w:rPr>
        <w:t>Arribas, J. M., Manrique, J. C. y Tabernero, J. (2016). Instrumentos de evaluación utilizados en la formación inicial del profesorado y su coherencia para el desarrollo de competencias profesionales en los estudiantes: visión del alumnado, egresados y profesorado. Revista Complutense de Educación, 27(1), 237-255.</w:t>
      </w:r>
    </w:p>
    <w:p w14:paraId="74698286" w14:textId="77777777" w:rsidR="00C8696C" w:rsidRPr="00DB6CEE" w:rsidRDefault="00C8696C" w:rsidP="00C8696C">
      <w:pPr>
        <w:spacing w:after="0" w:line="360" w:lineRule="auto"/>
        <w:ind w:left="709" w:hanging="709"/>
        <w:jc w:val="both"/>
        <w:rPr>
          <w:rFonts w:ascii="Times New Roman" w:hAnsi="Times New Roman" w:cs="Times New Roman"/>
          <w:noProof/>
          <w:sz w:val="24"/>
          <w:szCs w:val="24"/>
        </w:rPr>
      </w:pPr>
      <w:r w:rsidRPr="00DB6CEE">
        <w:rPr>
          <w:rFonts w:ascii="Times New Roman" w:hAnsi="Times New Roman" w:cs="Times New Roman"/>
          <w:noProof/>
          <w:sz w:val="24"/>
          <w:szCs w:val="24"/>
        </w:rPr>
        <w:t>Barrera, S. (2009). Evaluación del perfil de egreso en programas de pedagogía, una experiencia piloto en la Universidad Católica Silva Henríquez (UCSH). Foro Educacional, (16), 85-120. Recuperado de https://doi.org/10.29344/07180772.16.621.</w:t>
      </w:r>
    </w:p>
    <w:p w14:paraId="0EC13AA8" w14:textId="77777777" w:rsidR="00C8696C" w:rsidRPr="00DB6CEE" w:rsidRDefault="00C8696C" w:rsidP="00C8696C">
      <w:pPr>
        <w:spacing w:after="0" w:line="360" w:lineRule="auto"/>
        <w:ind w:left="709" w:hanging="709"/>
        <w:jc w:val="both"/>
        <w:rPr>
          <w:rFonts w:ascii="Times New Roman" w:hAnsi="Times New Roman" w:cs="Times New Roman"/>
          <w:noProof/>
          <w:sz w:val="24"/>
          <w:szCs w:val="24"/>
        </w:rPr>
      </w:pPr>
      <w:r w:rsidRPr="00DB6CEE">
        <w:rPr>
          <w:rFonts w:ascii="Times New Roman" w:hAnsi="Times New Roman" w:cs="Times New Roman"/>
          <w:noProof/>
          <w:sz w:val="24"/>
          <w:szCs w:val="24"/>
        </w:rPr>
        <w:t>Brown, S. (2015). La evaluación auténtica: el uso de la evaluación para ayudar a los estudiantes a aprender. Relieve, 21(2). Recuperado de http://dx.doi.org/10.7203/relieve.21.2.7674.</w:t>
      </w:r>
    </w:p>
    <w:p w14:paraId="25F3E8C5" w14:textId="77777777" w:rsidR="00C8696C" w:rsidRPr="00DB6CEE" w:rsidRDefault="00C8696C" w:rsidP="00C8696C">
      <w:pPr>
        <w:spacing w:after="0" w:line="360" w:lineRule="auto"/>
        <w:ind w:left="709" w:hanging="709"/>
        <w:jc w:val="both"/>
        <w:rPr>
          <w:rFonts w:ascii="Times New Roman" w:hAnsi="Times New Roman" w:cs="Times New Roman"/>
          <w:noProof/>
          <w:sz w:val="24"/>
          <w:szCs w:val="24"/>
        </w:rPr>
      </w:pPr>
      <w:r w:rsidRPr="00DB6CEE">
        <w:rPr>
          <w:rFonts w:ascii="Times New Roman" w:hAnsi="Times New Roman" w:cs="Times New Roman"/>
          <w:noProof/>
          <w:sz w:val="24"/>
          <w:szCs w:val="24"/>
        </w:rPr>
        <w:t xml:space="preserve">Cano, E. (2008). La evaluación por competencias en la educación superior. Revista de Currículum y Formación de Profesorado, 12(3), 1-16. </w:t>
      </w:r>
    </w:p>
    <w:p w14:paraId="193587B7" w14:textId="77777777" w:rsidR="00C8696C" w:rsidRPr="00DB6CEE" w:rsidRDefault="00C8696C" w:rsidP="00C8696C">
      <w:pPr>
        <w:spacing w:after="0" w:line="360" w:lineRule="auto"/>
        <w:ind w:left="709" w:hanging="709"/>
        <w:jc w:val="both"/>
        <w:rPr>
          <w:rFonts w:ascii="Times New Roman" w:hAnsi="Times New Roman" w:cs="Times New Roman"/>
          <w:noProof/>
          <w:sz w:val="24"/>
          <w:szCs w:val="24"/>
        </w:rPr>
      </w:pPr>
      <w:r w:rsidRPr="00DB6CEE">
        <w:rPr>
          <w:rFonts w:ascii="Times New Roman" w:hAnsi="Times New Roman" w:cs="Times New Roman"/>
          <w:noProof/>
          <w:sz w:val="24"/>
          <w:szCs w:val="24"/>
        </w:rPr>
        <w:lastRenderedPageBreak/>
        <w:t>Carrera, C., Lara, Y. I. y Madrigal, J. (2019) Evaluación del logro del perfil de egreso. Un estudio de caso. Revista Electrónica Científica de Investigación Educativa, 4(2), 1019-1028.</w:t>
      </w:r>
    </w:p>
    <w:p w14:paraId="35A42929" w14:textId="77777777" w:rsidR="00C8696C" w:rsidRPr="00DB6CEE" w:rsidRDefault="00C8696C" w:rsidP="00C8696C">
      <w:pPr>
        <w:spacing w:after="0" w:line="360" w:lineRule="auto"/>
        <w:ind w:left="709" w:hanging="709"/>
        <w:jc w:val="both"/>
        <w:rPr>
          <w:rFonts w:ascii="Times New Roman" w:hAnsi="Times New Roman" w:cs="Times New Roman"/>
          <w:noProof/>
          <w:sz w:val="24"/>
          <w:szCs w:val="24"/>
        </w:rPr>
      </w:pPr>
      <w:r w:rsidRPr="00DB6CEE">
        <w:rPr>
          <w:rFonts w:ascii="Times New Roman" w:hAnsi="Times New Roman" w:cs="Times New Roman"/>
          <w:noProof/>
          <w:sz w:val="24"/>
          <w:szCs w:val="24"/>
        </w:rPr>
        <w:t>Castillo, S. y Cabrerizo, J. (2009). Evaluación educativa de aprendizajes y competencias. Madrid, España: Pearson Educación.</w:t>
      </w:r>
    </w:p>
    <w:p w14:paraId="75CBCDC7" w14:textId="77777777" w:rsidR="00C8696C" w:rsidRPr="00DB6CEE" w:rsidRDefault="00C8696C" w:rsidP="00C8696C">
      <w:pPr>
        <w:spacing w:after="0" w:line="360" w:lineRule="auto"/>
        <w:ind w:left="709" w:hanging="709"/>
        <w:jc w:val="both"/>
        <w:rPr>
          <w:rFonts w:ascii="Times New Roman" w:hAnsi="Times New Roman" w:cs="Times New Roman"/>
          <w:noProof/>
          <w:sz w:val="24"/>
          <w:szCs w:val="24"/>
        </w:rPr>
      </w:pPr>
      <w:r w:rsidRPr="00DB6CEE">
        <w:rPr>
          <w:rFonts w:ascii="Times New Roman" w:hAnsi="Times New Roman" w:cs="Times New Roman"/>
          <w:noProof/>
          <w:sz w:val="24"/>
          <w:szCs w:val="24"/>
        </w:rPr>
        <w:t>Champin, D. (2014). Evaluación por competencias en la educación médica. Revista Peruana de Medicina Experimental y Salud Pública, 31(3), 566-571.</w:t>
      </w:r>
    </w:p>
    <w:p w14:paraId="26A23ADD" w14:textId="77777777" w:rsidR="00C8696C" w:rsidRPr="00DB6CEE" w:rsidRDefault="00C8696C" w:rsidP="00C8696C">
      <w:pPr>
        <w:spacing w:after="0" w:line="360" w:lineRule="auto"/>
        <w:ind w:left="709" w:hanging="709"/>
        <w:jc w:val="both"/>
        <w:rPr>
          <w:rFonts w:ascii="Times New Roman" w:hAnsi="Times New Roman" w:cs="Times New Roman"/>
          <w:noProof/>
          <w:sz w:val="24"/>
          <w:szCs w:val="24"/>
        </w:rPr>
      </w:pPr>
      <w:r w:rsidRPr="00DB6CEE">
        <w:rPr>
          <w:rFonts w:ascii="Times New Roman" w:hAnsi="Times New Roman" w:cs="Times New Roman"/>
          <w:noProof/>
          <w:sz w:val="24"/>
          <w:szCs w:val="24"/>
        </w:rPr>
        <w:t xml:space="preserve">Cevallos, C. J. y Rosales, F. R. (2019). Resultados del seguimiento a graduados. Evaluación cualitativa de la carrera de educación física, deportes y recreación, ULEAM, Manta, Ecuador. Olimpia. Revista de la Facultad de Cultura Física de la Universidad de Granma, 16(53), 117-190. </w:t>
      </w:r>
    </w:p>
    <w:p w14:paraId="38B8F598" w14:textId="77777777" w:rsidR="00C8696C" w:rsidRPr="00DB6CEE" w:rsidRDefault="00C8696C" w:rsidP="00C8696C">
      <w:pPr>
        <w:spacing w:after="0" w:line="360" w:lineRule="auto"/>
        <w:ind w:left="709" w:hanging="709"/>
        <w:jc w:val="both"/>
        <w:rPr>
          <w:rFonts w:ascii="Times New Roman" w:hAnsi="Times New Roman" w:cs="Times New Roman"/>
          <w:noProof/>
          <w:sz w:val="24"/>
          <w:szCs w:val="24"/>
        </w:rPr>
      </w:pPr>
      <w:r w:rsidRPr="00DB6CEE">
        <w:rPr>
          <w:rFonts w:ascii="Times New Roman" w:hAnsi="Times New Roman" w:cs="Times New Roman"/>
          <w:noProof/>
          <w:sz w:val="24"/>
          <w:szCs w:val="24"/>
        </w:rPr>
        <w:t xml:space="preserve">Ceballos, E., Ceballos, O., Cocca, A. y Alfonso, M. R. (2015). Perfil de egreso 2002/2011 de licenciatura en educación física. Revista Iberoamericana para la Investigación y el Desarrollo Educativo, 6(11). </w:t>
      </w:r>
    </w:p>
    <w:p w14:paraId="2AB2A2BC" w14:textId="77777777" w:rsidR="00C8696C" w:rsidRPr="00DB6CEE" w:rsidRDefault="00C8696C" w:rsidP="00C8696C">
      <w:pPr>
        <w:spacing w:after="0" w:line="360" w:lineRule="auto"/>
        <w:ind w:left="709" w:hanging="709"/>
        <w:jc w:val="both"/>
        <w:rPr>
          <w:rFonts w:ascii="Times New Roman" w:hAnsi="Times New Roman" w:cs="Times New Roman"/>
          <w:noProof/>
          <w:sz w:val="24"/>
          <w:szCs w:val="24"/>
        </w:rPr>
      </w:pPr>
      <w:r w:rsidRPr="00DB6CEE">
        <w:rPr>
          <w:rFonts w:ascii="Times New Roman" w:hAnsi="Times New Roman" w:cs="Times New Roman"/>
          <w:noProof/>
          <w:sz w:val="24"/>
          <w:szCs w:val="24"/>
        </w:rPr>
        <w:t>Centro Interuniversitario de Desarrollo [Cinda]. (2017). Evaluación del logro de perfiles de egreso: experiencias universitarias. Santiago, Chile: Centro Interuniversitario de Desarrollo. Recuperado de https://cinda.cl/wp-content/uploads/2017/07/evaluacion-del-logro-de-perfiles-de-egreso-experiencias-universitarias.pdf.</w:t>
      </w:r>
    </w:p>
    <w:p w14:paraId="2219C9F6" w14:textId="77777777" w:rsidR="00C8696C" w:rsidRPr="00DB6CEE" w:rsidRDefault="00C8696C" w:rsidP="00C8696C">
      <w:pPr>
        <w:spacing w:after="0" w:line="360" w:lineRule="auto"/>
        <w:ind w:left="709" w:hanging="709"/>
        <w:jc w:val="both"/>
        <w:rPr>
          <w:rFonts w:ascii="Times New Roman" w:hAnsi="Times New Roman" w:cs="Times New Roman"/>
          <w:noProof/>
          <w:sz w:val="24"/>
          <w:szCs w:val="24"/>
        </w:rPr>
      </w:pPr>
      <w:r w:rsidRPr="00DB6CEE">
        <w:rPr>
          <w:rFonts w:ascii="Times New Roman" w:hAnsi="Times New Roman" w:cs="Times New Roman"/>
          <w:noProof/>
          <w:sz w:val="24"/>
          <w:szCs w:val="24"/>
        </w:rPr>
        <w:t>Díaz, F. (2005). La evaluación auténtica centrada en el desempeño: una alternativa para evaluar el aprendizaje y la enseñanza. En Díaz, F., Enseñanza situada: vínculo entre la escuela y la vida (pp. 125-161). México: McGraw-Hill. Recuperado de https://liceo53.files.wordpress.com/2013/07/la_evaluacion_autentica_centrada_en_el_desempenodc3adazbarriga.pdf.</w:t>
      </w:r>
    </w:p>
    <w:p w14:paraId="526596AB" w14:textId="77777777" w:rsidR="00C8696C" w:rsidRPr="00DB6CEE" w:rsidRDefault="00C8696C" w:rsidP="00C8696C">
      <w:pPr>
        <w:spacing w:after="0" w:line="360" w:lineRule="auto"/>
        <w:ind w:left="709" w:hanging="709"/>
        <w:jc w:val="both"/>
        <w:rPr>
          <w:rFonts w:ascii="Times New Roman" w:hAnsi="Times New Roman" w:cs="Times New Roman"/>
          <w:noProof/>
          <w:sz w:val="24"/>
          <w:szCs w:val="24"/>
        </w:rPr>
      </w:pPr>
      <w:r w:rsidRPr="00DB6CEE">
        <w:rPr>
          <w:rFonts w:ascii="Times New Roman" w:hAnsi="Times New Roman" w:cs="Times New Roman"/>
          <w:noProof/>
          <w:sz w:val="24"/>
          <w:szCs w:val="24"/>
        </w:rPr>
        <w:t xml:space="preserve">Díaz, F. y Barroso, R. (2014). Diseño y validación de una propuesta de evaluación auténtica de competencias en un programa de formación de docentes de educación básica en méxico. Perspectiva Educacional, 53(1), 36-56. </w:t>
      </w:r>
    </w:p>
    <w:p w14:paraId="1E51EFB8" w14:textId="77777777" w:rsidR="00C8696C" w:rsidRPr="00DB6CEE" w:rsidRDefault="00C8696C" w:rsidP="00C8696C">
      <w:pPr>
        <w:spacing w:after="0" w:line="360" w:lineRule="auto"/>
        <w:ind w:left="709" w:hanging="709"/>
        <w:jc w:val="both"/>
        <w:rPr>
          <w:rFonts w:ascii="Times New Roman" w:hAnsi="Times New Roman" w:cs="Times New Roman"/>
          <w:noProof/>
          <w:sz w:val="24"/>
          <w:szCs w:val="24"/>
        </w:rPr>
      </w:pPr>
      <w:r w:rsidRPr="00DB6CEE">
        <w:rPr>
          <w:rFonts w:ascii="Times New Roman" w:hAnsi="Times New Roman" w:cs="Times New Roman"/>
          <w:noProof/>
          <w:sz w:val="24"/>
          <w:szCs w:val="24"/>
        </w:rPr>
        <w:t xml:space="preserve">Fernández, A. (2010). La evaluación orientada al aprendizaje en un modelo de formación por competencias en la educación universitaria. Revista de Docencia Universitaria, 8(1), 11-34. </w:t>
      </w:r>
    </w:p>
    <w:p w14:paraId="48663844" w14:textId="77777777" w:rsidR="00C8696C" w:rsidRPr="00DB6CEE" w:rsidRDefault="00C8696C" w:rsidP="00C8696C">
      <w:pPr>
        <w:spacing w:after="0" w:line="360" w:lineRule="auto"/>
        <w:ind w:left="709" w:hanging="709"/>
        <w:jc w:val="both"/>
        <w:rPr>
          <w:rFonts w:ascii="Times New Roman" w:hAnsi="Times New Roman" w:cs="Times New Roman"/>
          <w:noProof/>
          <w:sz w:val="24"/>
          <w:szCs w:val="24"/>
        </w:rPr>
      </w:pPr>
      <w:r w:rsidRPr="00DB6CEE">
        <w:rPr>
          <w:rFonts w:ascii="Times New Roman" w:hAnsi="Times New Roman" w:cs="Times New Roman"/>
          <w:noProof/>
          <w:sz w:val="24"/>
          <w:szCs w:val="24"/>
        </w:rPr>
        <w:t xml:space="preserve">Flores, J. y Barajas, G. (2016). Evaluación de competencias profesionales mediante la experiencia adquirida por los estudiantes en sus estadías prácticas. Revista Educación en Ingeniería, 13(26), 27-34. </w:t>
      </w:r>
    </w:p>
    <w:p w14:paraId="14895B0D" w14:textId="77777777" w:rsidR="00C8696C" w:rsidRPr="00DB6CEE" w:rsidRDefault="00C8696C" w:rsidP="00C8696C">
      <w:pPr>
        <w:spacing w:after="0" w:line="360" w:lineRule="auto"/>
        <w:ind w:left="709" w:hanging="709"/>
        <w:jc w:val="both"/>
        <w:rPr>
          <w:rFonts w:ascii="Times New Roman" w:hAnsi="Times New Roman" w:cs="Times New Roman"/>
          <w:noProof/>
          <w:sz w:val="24"/>
          <w:szCs w:val="24"/>
        </w:rPr>
      </w:pPr>
      <w:r w:rsidRPr="00DB6CEE">
        <w:rPr>
          <w:rFonts w:ascii="Times New Roman" w:hAnsi="Times New Roman" w:cs="Times New Roman"/>
          <w:noProof/>
          <w:sz w:val="24"/>
          <w:szCs w:val="24"/>
        </w:rPr>
        <w:lastRenderedPageBreak/>
        <w:t xml:space="preserve">González, K., Mortigo, A. y Berdugo, N. (2014). La configuración de perfiles profesionales en la educación superior y sus implicaciones en el currículo. Revista Científica General José María Córdova, 22(14), 165-182. </w:t>
      </w:r>
    </w:p>
    <w:p w14:paraId="7476CD19" w14:textId="77777777" w:rsidR="00C8696C" w:rsidRPr="00DB6CEE" w:rsidRDefault="00C8696C" w:rsidP="00C8696C">
      <w:pPr>
        <w:spacing w:after="0" w:line="360" w:lineRule="auto"/>
        <w:ind w:left="709" w:hanging="709"/>
        <w:jc w:val="both"/>
        <w:rPr>
          <w:rFonts w:ascii="Times New Roman" w:hAnsi="Times New Roman" w:cs="Times New Roman"/>
          <w:noProof/>
          <w:sz w:val="24"/>
          <w:szCs w:val="24"/>
        </w:rPr>
      </w:pPr>
      <w:r w:rsidRPr="00DB6CEE">
        <w:rPr>
          <w:rFonts w:ascii="Times New Roman" w:hAnsi="Times New Roman" w:cs="Times New Roman"/>
          <w:noProof/>
          <w:sz w:val="24"/>
          <w:szCs w:val="24"/>
        </w:rPr>
        <w:t xml:space="preserve">Izquierdo, C. y Loarte, W. (2014). Evaluación del desempeño del egresado de la carrera de Ingeniería Comercial de la Universidad Politécnica Salesiana - Ecuador. Revista Retos, 7(1), 45-61. </w:t>
      </w:r>
    </w:p>
    <w:p w14:paraId="0CA72DF3" w14:textId="77777777" w:rsidR="00C8696C" w:rsidRPr="00DB6CEE" w:rsidRDefault="00C8696C" w:rsidP="00C8696C">
      <w:pPr>
        <w:spacing w:after="0" w:line="360" w:lineRule="auto"/>
        <w:ind w:left="709" w:hanging="709"/>
        <w:jc w:val="both"/>
        <w:rPr>
          <w:rFonts w:ascii="Times New Roman" w:hAnsi="Times New Roman" w:cs="Times New Roman"/>
          <w:noProof/>
          <w:sz w:val="24"/>
          <w:szCs w:val="24"/>
        </w:rPr>
      </w:pPr>
      <w:r w:rsidRPr="00DB6CEE">
        <w:rPr>
          <w:rFonts w:ascii="Times New Roman" w:hAnsi="Times New Roman" w:cs="Times New Roman"/>
          <w:noProof/>
          <w:sz w:val="24"/>
          <w:szCs w:val="24"/>
        </w:rPr>
        <w:t>Jiménez, Y., Gutiérrez, J. y Hernández, J. (2019). Logros y desafíos en la formación de competencias transversales por áreas de conocimiento en la educación superior del Instituto Politécnico Nacional (México). Formación Universitaria, 12(3), 91-100.</w:t>
      </w:r>
    </w:p>
    <w:p w14:paraId="049A6C1E" w14:textId="77777777" w:rsidR="00C8696C" w:rsidRPr="00DB6CEE" w:rsidRDefault="00C8696C" w:rsidP="00C8696C">
      <w:pPr>
        <w:spacing w:after="0" w:line="360" w:lineRule="auto"/>
        <w:ind w:left="709" w:hanging="709"/>
        <w:jc w:val="both"/>
        <w:rPr>
          <w:rFonts w:ascii="Times New Roman" w:hAnsi="Times New Roman" w:cs="Times New Roman"/>
          <w:noProof/>
          <w:sz w:val="24"/>
          <w:szCs w:val="24"/>
        </w:rPr>
      </w:pPr>
      <w:r w:rsidRPr="00DB6CEE">
        <w:rPr>
          <w:rFonts w:ascii="Times New Roman" w:hAnsi="Times New Roman" w:cs="Times New Roman"/>
          <w:noProof/>
          <w:sz w:val="24"/>
          <w:szCs w:val="24"/>
        </w:rPr>
        <w:t xml:space="preserve">Jiménez, J. A., Machado, J. P., Caso, J. y Arrayales, E. M. (2019). Evaluación del egreso de la licenciatura en actividad física y deportes de la UABC: Un ejercicio comprensivo. REICE. Revista Iberoamericana sobre Calidad, Eficacia y Cambio en Educación, 17(2), 123-146. </w:t>
      </w:r>
    </w:p>
    <w:p w14:paraId="33326E27" w14:textId="77777777" w:rsidR="00C8696C" w:rsidRPr="00DB6CEE" w:rsidRDefault="00C8696C" w:rsidP="00C8696C">
      <w:pPr>
        <w:spacing w:after="0" w:line="360" w:lineRule="auto"/>
        <w:ind w:left="709" w:hanging="709"/>
        <w:jc w:val="both"/>
        <w:rPr>
          <w:rFonts w:ascii="Times New Roman" w:hAnsi="Times New Roman" w:cs="Times New Roman"/>
          <w:noProof/>
          <w:sz w:val="24"/>
          <w:szCs w:val="24"/>
        </w:rPr>
      </w:pPr>
      <w:r w:rsidRPr="00DB6CEE">
        <w:rPr>
          <w:rFonts w:ascii="Times New Roman" w:hAnsi="Times New Roman" w:cs="Times New Roman"/>
          <w:noProof/>
          <w:sz w:val="24"/>
          <w:szCs w:val="24"/>
        </w:rPr>
        <w:t>Jiménez, F., Martínez, G., Sánchez, G., Juárez, J. M. y Paredes, S. (2009). Un sistema de evaluación basado en competencias : Ejemplo para la asignatura Tecnología de la Programación del título de Grado en Ingeniería Informática por la Universidad de Murcia. Ponencia presentada en las XV Jornadas de enseñanza universitaria de la informática. Barcelona, del 8 al 10 de julio de 2009. Recuperado de https://upcommons.upc.edu/bitstream/handle/2099/7871/p98.pdf?sequence=6&amp;isAllowed=y.</w:t>
      </w:r>
    </w:p>
    <w:p w14:paraId="30B88AF0" w14:textId="77777777" w:rsidR="00C8696C" w:rsidRPr="00DB6CEE" w:rsidRDefault="00C8696C" w:rsidP="00C8696C">
      <w:pPr>
        <w:spacing w:after="0" w:line="360" w:lineRule="auto"/>
        <w:ind w:left="709" w:hanging="709"/>
        <w:jc w:val="both"/>
        <w:rPr>
          <w:rFonts w:ascii="Times New Roman" w:hAnsi="Times New Roman" w:cs="Times New Roman"/>
          <w:noProof/>
          <w:sz w:val="24"/>
          <w:szCs w:val="24"/>
        </w:rPr>
      </w:pPr>
      <w:r w:rsidRPr="00DB6CEE">
        <w:rPr>
          <w:rFonts w:ascii="Times New Roman" w:hAnsi="Times New Roman" w:cs="Times New Roman"/>
          <w:noProof/>
          <w:sz w:val="24"/>
          <w:szCs w:val="24"/>
        </w:rPr>
        <w:t>Leiva, M. V. e Iglesias, R. (2017). Sistema de aseguramiento de la calidad del proceso de logro de competencias profesionales en programas de formación de profesores. La experiencia de la Pontificia Universidad Católica de Valparaíso. En Centro Interuniversitario de Desarrollo [Cinda], Evaluación del logro de perfiles de egreso: experiencias universitarias. Recuperado de https://cinda.cl/wp-content/uploads/2017/07/evaluacion-del-logro-de-perfiles-de-egreso-experiencias-universitarias.pdf.</w:t>
      </w:r>
    </w:p>
    <w:p w14:paraId="32B6D894" w14:textId="77777777" w:rsidR="00C8696C" w:rsidRPr="00DB6CEE" w:rsidRDefault="00C8696C" w:rsidP="00C8696C">
      <w:pPr>
        <w:spacing w:after="0" w:line="360" w:lineRule="auto"/>
        <w:ind w:left="709" w:hanging="709"/>
        <w:jc w:val="both"/>
        <w:rPr>
          <w:rFonts w:ascii="Times New Roman" w:hAnsi="Times New Roman" w:cs="Times New Roman"/>
          <w:noProof/>
          <w:sz w:val="24"/>
          <w:szCs w:val="24"/>
        </w:rPr>
      </w:pPr>
      <w:r w:rsidRPr="00DB6CEE">
        <w:rPr>
          <w:rFonts w:ascii="Times New Roman" w:hAnsi="Times New Roman" w:cs="Times New Roman"/>
          <w:noProof/>
          <w:sz w:val="24"/>
          <w:szCs w:val="24"/>
        </w:rPr>
        <w:t>López, V. M. (2010). El papel de la evaluación formativa en la evaluación por competencias: aportaciones de la red de evaluación formativa y compartida en docencia universitaria. REDU: Revista de Docencia Universitaria, 9(1). Recuperado de  http://redaberta.usc.es/redu/index.php/REDU.</w:t>
      </w:r>
    </w:p>
    <w:p w14:paraId="2B9F72DE" w14:textId="77777777" w:rsidR="00C8696C" w:rsidRPr="00DB6CEE" w:rsidRDefault="00C8696C" w:rsidP="00C8696C">
      <w:pPr>
        <w:spacing w:after="0" w:line="360" w:lineRule="auto"/>
        <w:ind w:left="709" w:hanging="709"/>
        <w:jc w:val="both"/>
        <w:rPr>
          <w:rFonts w:ascii="Times New Roman" w:hAnsi="Times New Roman" w:cs="Times New Roman"/>
          <w:noProof/>
          <w:sz w:val="24"/>
          <w:szCs w:val="24"/>
        </w:rPr>
      </w:pPr>
      <w:r w:rsidRPr="00DB6CEE">
        <w:rPr>
          <w:rFonts w:ascii="Times New Roman" w:hAnsi="Times New Roman" w:cs="Times New Roman"/>
          <w:noProof/>
          <w:sz w:val="24"/>
          <w:szCs w:val="24"/>
        </w:rPr>
        <w:lastRenderedPageBreak/>
        <w:t xml:space="preserve">López, G., Molina, V., Rebolledo, X. y Suárez, M. (2017). Nivel de logro de las competencias profesionales y genéricas en la formación de enfermería. Revista Iberoamericana de Educación e Investigación en Enfermería, 7(4), 34-43. </w:t>
      </w:r>
    </w:p>
    <w:p w14:paraId="1F0684F8" w14:textId="77777777" w:rsidR="00C8696C" w:rsidRPr="00DB6CEE" w:rsidRDefault="00C8696C" w:rsidP="00C8696C">
      <w:pPr>
        <w:spacing w:after="0" w:line="360" w:lineRule="auto"/>
        <w:ind w:left="709" w:hanging="709"/>
        <w:jc w:val="both"/>
        <w:rPr>
          <w:rFonts w:ascii="Times New Roman" w:hAnsi="Times New Roman" w:cs="Times New Roman"/>
          <w:noProof/>
          <w:sz w:val="24"/>
          <w:szCs w:val="24"/>
        </w:rPr>
      </w:pPr>
      <w:r w:rsidRPr="00DB6CEE">
        <w:rPr>
          <w:rFonts w:ascii="Times New Roman" w:hAnsi="Times New Roman" w:cs="Times New Roman"/>
          <w:noProof/>
          <w:sz w:val="24"/>
          <w:szCs w:val="24"/>
        </w:rPr>
        <w:t xml:space="preserve">Maldonado, M. y Vidal, S. (2015). Evaluación de competencias profesionales en egresados de tecnología médica. Revista Cubana de Educación Médica Superior, 29(3), 435-447. </w:t>
      </w:r>
    </w:p>
    <w:p w14:paraId="5827DB29" w14:textId="77777777" w:rsidR="00C8696C" w:rsidRPr="00DB6CEE" w:rsidRDefault="00C8696C" w:rsidP="00C8696C">
      <w:pPr>
        <w:spacing w:after="0" w:line="360" w:lineRule="auto"/>
        <w:ind w:left="709" w:hanging="709"/>
        <w:jc w:val="both"/>
        <w:rPr>
          <w:rFonts w:ascii="Times New Roman" w:hAnsi="Times New Roman" w:cs="Times New Roman"/>
          <w:noProof/>
          <w:sz w:val="24"/>
          <w:szCs w:val="24"/>
        </w:rPr>
      </w:pPr>
      <w:r w:rsidRPr="00DB6CEE">
        <w:rPr>
          <w:rFonts w:ascii="Times New Roman" w:hAnsi="Times New Roman" w:cs="Times New Roman"/>
          <w:noProof/>
          <w:sz w:val="24"/>
          <w:szCs w:val="24"/>
        </w:rPr>
        <w:t>Mateo, J. (2005). La evaluación educativa, su práctica y otras metáforas. Barcelona, España: ICE-Horsori.</w:t>
      </w:r>
    </w:p>
    <w:p w14:paraId="0C0F8F29" w14:textId="77777777" w:rsidR="00C8696C" w:rsidRPr="00DB6CEE" w:rsidRDefault="00C8696C" w:rsidP="00C8696C">
      <w:pPr>
        <w:spacing w:after="0" w:line="360" w:lineRule="auto"/>
        <w:ind w:left="709" w:hanging="709"/>
        <w:jc w:val="both"/>
        <w:rPr>
          <w:rFonts w:ascii="Times New Roman" w:hAnsi="Times New Roman" w:cs="Times New Roman"/>
          <w:noProof/>
          <w:sz w:val="24"/>
          <w:szCs w:val="24"/>
        </w:rPr>
      </w:pPr>
      <w:r w:rsidRPr="00DB6CEE">
        <w:rPr>
          <w:rFonts w:ascii="Times New Roman" w:hAnsi="Times New Roman" w:cs="Times New Roman"/>
          <w:noProof/>
          <w:sz w:val="24"/>
          <w:szCs w:val="24"/>
        </w:rPr>
        <w:t xml:space="preserve">Möller, I. y Gómez, H. (2014). Coherencia entre perfiles de egreso e instrumentos de evaluación en carreras de educación básica en Chile. Calidad en la Educación, (41), 17-49. </w:t>
      </w:r>
    </w:p>
    <w:p w14:paraId="4BF3D483" w14:textId="77777777" w:rsidR="00C8696C" w:rsidRPr="00DB6CEE" w:rsidRDefault="00C8696C" w:rsidP="00C8696C">
      <w:pPr>
        <w:spacing w:after="0" w:line="360" w:lineRule="auto"/>
        <w:ind w:left="709" w:hanging="709"/>
        <w:jc w:val="both"/>
        <w:rPr>
          <w:rFonts w:ascii="Times New Roman" w:hAnsi="Times New Roman" w:cs="Times New Roman"/>
          <w:noProof/>
          <w:sz w:val="24"/>
          <w:szCs w:val="24"/>
        </w:rPr>
      </w:pPr>
      <w:r w:rsidRPr="00DB6CEE">
        <w:rPr>
          <w:rFonts w:ascii="Times New Roman" w:hAnsi="Times New Roman" w:cs="Times New Roman"/>
          <w:noProof/>
          <w:sz w:val="24"/>
          <w:szCs w:val="24"/>
        </w:rPr>
        <w:t xml:space="preserve">Morales, S. y Zambrano, H. (2016). Coherencia evaluativa en formación universitaria por competencias: estudio en futuros educadores en Chile. Infancias Imágenes, 15(1), 9-26. </w:t>
      </w:r>
    </w:p>
    <w:p w14:paraId="642C7D67" w14:textId="77777777" w:rsidR="00C8696C" w:rsidRPr="00DB6CEE" w:rsidRDefault="00C8696C" w:rsidP="00C8696C">
      <w:pPr>
        <w:spacing w:after="0" w:line="360" w:lineRule="auto"/>
        <w:ind w:left="709" w:hanging="709"/>
        <w:jc w:val="both"/>
        <w:rPr>
          <w:rFonts w:ascii="Times New Roman" w:hAnsi="Times New Roman" w:cs="Times New Roman"/>
          <w:noProof/>
          <w:sz w:val="24"/>
          <w:szCs w:val="24"/>
        </w:rPr>
      </w:pPr>
      <w:r w:rsidRPr="00DB6CEE">
        <w:rPr>
          <w:rFonts w:ascii="Times New Roman" w:hAnsi="Times New Roman" w:cs="Times New Roman"/>
          <w:noProof/>
          <w:sz w:val="24"/>
          <w:szCs w:val="24"/>
        </w:rPr>
        <w:t xml:space="preserve">Muñoz, C. A., Latrach, C., González, I. y Araya, M. (2010). Evaluación de competencia del nivel bachiller: "aseguramiento de la calidad en la formación de estudiantes de enfermería". Ciencia y Enfermería, 16(1), 77-84. </w:t>
      </w:r>
    </w:p>
    <w:p w14:paraId="19D3D421" w14:textId="77777777" w:rsidR="00C8696C" w:rsidRPr="00DB6CEE" w:rsidRDefault="00C8696C" w:rsidP="00C8696C">
      <w:pPr>
        <w:spacing w:after="0" w:line="360" w:lineRule="auto"/>
        <w:ind w:left="709" w:hanging="709"/>
        <w:jc w:val="both"/>
        <w:rPr>
          <w:rFonts w:ascii="Times New Roman" w:hAnsi="Times New Roman" w:cs="Times New Roman"/>
          <w:noProof/>
          <w:sz w:val="24"/>
          <w:szCs w:val="24"/>
        </w:rPr>
      </w:pPr>
      <w:r w:rsidRPr="00DB6CEE">
        <w:rPr>
          <w:rFonts w:ascii="Times New Roman" w:hAnsi="Times New Roman" w:cs="Times New Roman"/>
          <w:noProof/>
          <w:sz w:val="24"/>
          <w:szCs w:val="24"/>
        </w:rPr>
        <w:t>Muñoz, M. y Martínez, C. (2016). Seguimiento del logro del perfil de egreso en ingeniería civil informática de la UCSC. XXIX Congreso Chileno de Educación en Ingeniería UFRO 2016. Recuperado de http://sochedi2016.ufro.cl/wp-content/uploads/2016/10/SOCHEDI_2016_paper_28.pdf</w:t>
      </w:r>
    </w:p>
    <w:p w14:paraId="6E7DA531" w14:textId="77777777" w:rsidR="00C8696C" w:rsidRPr="00DB6CEE" w:rsidRDefault="00C8696C" w:rsidP="00C8696C">
      <w:pPr>
        <w:spacing w:after="0" w:line="360" w:lineRule="auto"/>
        <w:ind w:left="709" w:hanging="709"/>
        <w:jc w:val="both"/>
        <w:rPr>
          <w:rFonts w:ascii="Times New Roman" w:hAnsi="Times New Roman" w:cs="Times New Roman"/>
          <w:noProof/>
          <w:sz w:val="24"/>
          <w:szCs w:val="24"/>
        </w:rPr>
      </w:pPr>
      <w:r w:rsidRPr="00DB6CEE">
        <w:rPr>
          <w:rFonts w:ascii="Times New Roman" w:hAnsi="Times New Roman" w:cs="Times New Roman"/>
          <w:noProof/>
          <w:sz w:val="24"/>
          <w:szCs w:val="24"/>
        </w:rPr>
        <w:t xml:space="preserve">Murillo, B. y Trujillo, S. E. (2010). Percepción del desempeño por competencias de los estudiantes de internado de la Universidad Tecnológica de Pereira. Revista Médica de Risaralda, 16(2), 31-42. </w:t>
      </w:r>
    </w:p>
    <w:p w14:paraId="65373346" w14:textId="77777777" w:rsidR="00C8696C" w:rsidRPr="00DB6CEE" w:rsidRDefault="00C8696C" w:rsidP="00C8696C">
      <w:pPr>
        <w:spacing w:after="0" w:line="360" w:lineRule="auto"/>
        <w:ind w:left="709" w:hanging="709"/>
        <w:jc w:val="both"/>
        <w:rPr>
          <w:rFonts w:ascii="Times New Roman" w:hAnsi="Times New Roman" w:cs="Times New Roman"/>
          <w:noProof/>
          <w:sz w:val="24"/>
          <w:szCs w:val="24"/>
        </w:rPr>
      </w:pPr>
      <w:r w:rsidRPr="00DB6CEE">
        <w:rPr>
          <w:rFonts w:ascii="Times New Roman" w:hAnsi="Times New Roman" w:cs="Times New Roman"/>
          <w:noProof/>
          <w:sz w:val="24"/>
          <w:szCs w:val="24"/>
        </w:rPr>
        <w:t xml:space="preserve">Olivos, M., Voisin, S. y Fernández, J. (2015). Evaluación del perfil de egreso de profesores de francés de parte de los empleadores:propuestas de mejora y desarrollo. Actualidades Investigativas en Educación, 15(1). Recuperado de https://revistas.ucr.ac.cr/index.php/aie/article/view/17590.  </w:t>
      </w:r>
    </w:p>
    <w:p w14:paraId="11B6E29E" w14:textId="77777777" w:rsidR="00C8696C" w:rsidRPr="00DB6CEE" w:rsidRDefault="00C8696C" w:rsidP="00C8696C">
      <w:pPr>
        <w:spacing w:after="0" w:line="360" w:lineRule="auto"/>
        <w:ind w:left="709" w:hanging="709"/>
        <w:jc w:val="both"/>
        <w:rPr>
          <w:rFonts w:ascii="Times New Roman" w:hAnsi="Times New Roman" w:cs="Times New Roman"/>
          <w:noProof/>
          <w:sz w:val="24"/>
          <w:szCs w:val="24"/>
        </w:rPr>
      </w:pPr>
      <w:r w:rsidRPr="00DB6CEE">
        <w:rPr>
          <w:rFonts w:ascii="Times New Roman" w:hAnsi="Times New Roman" w:cs="Times New Roman"/>
          <w:noProof/>
          <w:sz w:val="24"/>
          <w:szCs w:val="24"/>
        </w:rPr>
        <w:t xml:space="preserve">Ortiz, A., Venegas, M. y Espinoza, M. (2015). Diseño de un sistema para la verificación del desarrollo de una competencia del perfil del egresado. FEM: Revista de la Fundación Educación Médica, 18(1), 71-77. </w:t>
      </w:r>
    </w:p>
    <w:p w14:paraId="3020873D" w14:textId="77777777" w:rsidR="00C8696C" w:rsidRPr="00DB6CEE" w:rsidRDefault="00C8696C" w:rsidP="00C8696C">
      <w:pPr>
        <w:spacing w:after="0" w:line="360" w:lineRule="auto"/>
        <w:ind w:left="709" w:hanging="709"/>
        <w:jc w:val="both"/>
        <w:rPr>
          <w:rFonts w:ascii="Times New Roman" w:hAnsi="Times New Roman" w:cs="Times New Roman"/>
          <w:noProof/>
          <w:sz w:val="24"/>
          <w:szCs w:val="24"/>
        </w:rPr>
      </w:pPr>
      <w:r w:rsidRPr="00DB6CEE">
        <w:rPr>
          <w:rFonts w:ascii="Times New Roman" w:hAnsi="Times New Roman" w:cs="Times New Roman"/>
          <w:noProof/>
          <w:sz w:val="24"/>
          <w:szCs w:val="24"/>
        </w:rPr>
        <w:t xml:space="preserve">Pimienta, J. H. (2012). Las competencias en la docencia universitaria. México: Pearson. </w:t>
      </w:r>
    </w:p>
    <w:p w14:paraId="6AF0FFB5" w14:textId="77777777" w:rsidR="00C8696C" w:rsidRPr="00DB6CEE" w:rsidRDefault="00C8696C" w:rsidP="00C8696C">
      <w:pPr>
        <w:spacing w:after="0" w:line="360" w:lineRule="auto"/>
        <w:ind w:left="709" w:hanging="709"/>
        <w:jc w:val="both"/>
        <w:rPr>
          <w:rFonts w:ascii="Times New Roman" w:hAnsi="Times New Roman" w:cs="Times New Roman"/>
          <w:noProof/>
          <w:sz w:val="24"/>
          <w:szCs w:val="24"/>
        </w:rPr>
      </w:pPr>
      <w:r w:rsidRPr="00DB6CEE">
        <w:rPr>
          <w:rFonts w:ascii="Times New Roman" w:hAnsi="Times New Roman" w:cs="Times New Roman"/>
          <w:noProof/>
          <w:sz w:val="24"/>
          <w:szCs w:val="24"/>
        </w:rPr>
        <w:lastRenderedPageBreak/>
        <w:t>Pucuhuaranga, T., Hilario, N. y Huamán, L. (2019). Modelo de evaluación del perfil de egreso en estudiantes de educación - Universidad Nacional del Centro del Perú. Revista Espacios, 40(39), 27. Recuperado de https://www.revistaespacios.com/a19v40n39/19403927.html.</w:t>
      </w:r>
    </w:p>
    <w:p w14:paraId="3A8EA6B5" w14:textId="77777777" w:rsidR="00C8696C" w:rsidRPr="00DB6CEE" w:rsidRDefault="00C8696C" w:rsidP="00C8696C">
      <w:pPr>
        <w:spacing w:after="0" w:line="360" w:lineRule="auto"/>
        <w:ind w:left="709" w:hanging="709"/>
        <w:jc w:val="both"/>
        <w:rPr>
          <w:rFonts w:ascii="Times New Roman" w:hAnsi="Times New Roman" w:cs="Times New Roman"/>
          <w:noProof/>
          <w:sz w:val="24"/>
          <w:szCs w:val="24"/>
        </w:rPr>
      </w:pPr>
      <w:r w:rsidRPr="00DB6CEE">
        <w:rPr>
          <w:rFonts w:ascii="Times New Roman" w:hAnsi="Times New Roman" w:cs="Times New Roman"/>
          <w:noProof/>
          <w:sz w:val="24"/>
          <w:szCs w:val="24"/>
        </w:rPr>
        <w:t>Sánchez, G. (2014). Evaluar competencias a partir de la autenticidad: implicaciones en la docencia universitaria. Revista Ensayos Pedagógicos, 9(1), 15-27.</w:t>
      </w:r>
    </w:p>
    <w:p w14:paraId="0D9E5396" w14:textId="77777777" w:rsidR="00C8696C" w:rsidRPr="00DB6CEE" w:rsidRDefault="00C8696C" w:rsidP="00C8696C">
      <w:pPr>
        <w:spacing w:after="0" w:line="360" w:lineRule="auto"/>
        <w:ind w:left="709" w:hanging="709"/>
        <w:jc w:val="both"/>
        <w:rPr>
          <w:rFonts w:ascii="Times New Roman" w:hAnsi="Times New Roman" w:cs="Times New Roman"/>
          <w:noProof/>
          <w:sz w:val="24"/>
          <w:szCs w:val="24"/>
        </w:rPr>
      </w:pPr>
      <w:r w:rsidRPr="00DB6CEE">
        <w:rPr>
          <w:rFonts w:ascii="Times New Roman" w:hAnsi="Times New Roman" w:cs="Times New Roman"/>
          <w:noProof/>
          <w:sz w:val="24"/>
          <w:szCs w:val="24"/>
        </w:rPr>
        <w:t xml:space="preserve">Sepúlveda A., Opazo, M. y Díaz, D. (2018). Competencias sello en la universidad: promoción y evaluación en Pedagogía Básica. Cuadernos de Investigación Educativa, 9(1), 35-46. Recuperado de http://dx.doi.org/10.18861/cied.2018.9.1.2819. </w:t>
      </w:r>
    </w:p>
    <w:p w14:paraId="0DF94F34" w14:textId="77777777" w:rsidR="00C8696C" w:rsidRPr="00DB6CEE" w:rsidRDefault="00C8696C" w:rsidP="00C8696C">
      <w:pPr>
        <w:spacing w:after="0" w:line="360" w:lineRule="auto"/>
        <w:ind w:left="709" w:hanging="709"/>
        <w:jc w:val="both"/>
        <w:rPr>
          <w:rFonts w:ascii="Times New Roman" w:hAnsi="Times New Roman" w:cs="Times New Roman"/>
          <w:noProof/>
          <w:sz w:val="24"/>
          <w:szCs w:val="24"/>
        </w:rPr>
      </w:pPr>
      <w:r w:rsidRPr="00DB6CEE">
        <w:rPr>
          <w:rFonts w:ascii="Times New Roman" w:hAnsi="Times New Roman" w:cs="Times New Roman"/>
          <w:noProof/>
          <w:sz w:val="24"/>
          <w:szCs w:val="24"/>
        </w:rPr>
        <w:t xml:space="preserve">Tejada, J. y Ruiz, C. (2016). Evaluación de competencias profesionales en educación superior: Retos e implicaciones. Educación XX1, 19(1), 17-38. </w:t>
      </w:r>
    </w:p>
    <w:p w14:paraId="306029BA" w14:textId="77777777" w:rsidR="00C8696C" w:rsidRPr="00DB6CEE" w:rsidRDefault="00C8696C" w:rsidP="00C8696C">
      <w:pPr>
        <w:spacing w:after="0" w:line="360" w:lineRule="auto"/>
        <w:ind w:left="709" w:hanging="709"/>
        <w:jc w:val="both"/>
        <w:rPr>
          <w:rFonts w:ascii="Times New Roman" w:hAnsi="Times New Roman" w:cs="Times New Roman"/>
          <w:noProof/>
          <w:sz w:val="24"/>
          <w:szCs w:val="24"/>
        </w:rPr>
      </w:pPr>
      <w:r w:rsidRPr="00DB6CEE">
        <w:rPr>
          <w:rFonts w:ascii="Times New Roman" w:hAnsi="Times New Roman" w:cs="Times New Roman"/>
          <w:noProof/>
          <w:sz w:val="24"/>
          <w:szCs w:val="24"/>
        </w:rPr>
        <w:t>Tobón, S. (2013). Formación integral y competencias : pensamiento complejo, currículo, didáctica y evaluación.Colombia: ECO Ediciones.</w:t>
      </w:r>
    </w:p>
    <w:p w14:paraId="742D8202" w14:textId="77777777" w:rsidR="00C8696C" w:rsidRPr="00DB6CEE" w:rsidRDefault="00C8696C" w:rsidP="00C8696C">
      <w:pPr>
        <w:spacing w:after="0" w:line="360" w:lineRule="auto"/>
        <w:ind w:left="709" w:hanging="709"/>
        <w:jc w:val="both"/>
        <w:rPr>
          <w:rFonts w:ascii="Times New Roman" w:hAnsi="Times New Roman" w:cs="Times New Roman"/>
          <w:noProof/>
          <w:sz w:val="24"/>
          <w:szCs w:val="24"/>
        </w:rPr>
      </w:pPr>
      <w:r w:rsidRPr="00DB6CEE">
        <w:rPr>
          <w:rFonts w:ascii="Times New Roman" w:hAnsi="Times New Roman" w:cs="Times New Roman"/>
          <w:noProof/>
          <w:sz w:val="24"/>
          <w:szCs w:val="24"/>
        </w:rPr>
        <w:t>Tobón, S. (2017). Evaluación socioformativa. Estrategias e instrumentos. Mount Dora (USA): Kresearch.</w:t>
      </w:r>
    </w:p>
    <w:p w14:paraId="10E184D6" w14:textId="77777777" w:rsidR="00C8696C" w:rsidRPr="00DB6CEE" w:rsidRDefault="00C8696C" w:rsidP="00C8696C">
      <w:pPr>
        <w:spacing w:after="0" w:line="360" w:lineRule="auto"/>
        <w:ind w:left="709" w:hanging="709"/>
        <w:jc w:val="both"/>
        <w:rPr>
          <w:rFonts w:ascii="Times New Roman" w:hAnsi="Times New Roman" w:cs="Times New Roman"/>
          <w:noProof/>
          <w:sz w:val="24"/>
          <w:szCs w:val="24"/>
        </w:rPr>
      </w:pPr>
      <w:r w:rsidRPr="00DB6CEE">
        <w:rPr>
          <w:rFonts w:ascii="Times New Roman" w:hAnsi="Times New Roman" w:cs="Times New Roman"/>
          <w:noProof/>
          <w:sz w:val="24"/>
          <w:szCs w:val="24"/>
        </w:rPr>
        <w:t>Tobón, S. Pimienta, J. H. y García, J.A. (2010). Secuencias didácticas: aprendizaje y evaluación. México: Pearson Educación.</w:t>
      </w:r>
    </w:p>
    <w:p w14:paraId="36B1ADD4" w14:textId="77777777" w:rsidR="00C8696C" w:rsidRPr="00DB6CEE" w:rsidRDefault="00C8696C" w:rsidP="00C8696C">
      <w:pPr>
        <w:spacing w:after="0" w:line="360" w:lineRule="auto"/>
        <w:ind w:left="709" w:hanging="709"/>
        <w:jc w:val="both"/>
        <w:rPr>
          <w:rFonts w:ascii="Times New Roman" w:hAnsi="Times New Roman" w:cs="Times New Roman"/>
          <w:noProof/>
          <w:sz w:val="24"/>
          <w:szCs w:val="24"/>
        </w:rPr>
      </w:pPr>
      <w:r w:rsidRPr="00DB6CEE">
        <w:rPr>
          <w:rFonts w:ascii="Times New Roman" w:hAnsi="Times New Roman" w:cs="Times New Roman"/>
          <w:noProof/>
          <w:sz w:val="24"/>
          <w:szCs w:val="24"/>
        </w:rPr>
        <w:t xml:space="preserve">Valverde, J., Revuelta, F. I. y Fernández, R. M. (2012). Modelos de evaluación por competencias a través de un sistema de gestión de aprendizaje. Revista Iberoamericana de Educación, 60(60), 51-62. </w:t>
      </w:r>
    </w:p>
    <w:p w14:paraId="59667EAC" w14:textId="77777777" w:rsidR="00C8696C" w:rsidRPr="00DB6CEE" w:rsidRDefault="00C8696C" w:rsidP="00C8696C">
      <w:pPr>
        <w:spacing w:after="0" w:line="360" w:lineRule="auto"/>
        <w:ind w:left="709" w:hanging="709"/>
        <w:jc w:val="both"/>
        <w:rPr>
          <w:rFonts w:ascii="Times New Roman" w:hAnsi="Times New Roman" w:cs="Times New Roman"/>
          <w:noProof/>
          <w:sz w:val="24"/>
          <w:szCs w:val="24"/>
        </w:rPr>
      </w:pPr>
      <w:r w:rsidRPr="00DB6CEE">
        <w:rPr>
          <w:rFonts w:ascii="Times New Roman" w:hAnsi="Times New Roman" w:cs="Times New Roman"/>
          <w:noProof/>
          <w:sz w:val="24"/>
          <w:szCs w:val="24"/>
        </w:rPr>
        <w:t>Villa, A. y Poblete, A. (2007). Aprendizaje basado en competencias.Una propuesta para la evaluación de las competencias genéricas. España: Universidad de Deusto-Ediciones Mensajero.</w:t>
      </w:r>
    </w:p>
    <w:p w14:paraId="2C77BBBE" w14:textId="4C167276" w:rsidR="00C8696C" w:rsidRPr="00C8696C" w:rsidRDefault="00C8696C" w:rsidP="00C8696C">
      <w:pPr>
        <w:spacing w:after="0" w:line="360" w:lineRule="auto"/>
        <w:ind w:left="709" w:hanging="709"/>
        <w:jc w:val="both"/>
        <w:rPr>
          <w:rFonts w:ascii="Times New Roman" w:hAnsi="Times New Roman" w:cs="Times New Roman"/>
          <w:noProof/>
          <w:sz w:val="24"/>
          <w:szCs w:val="24"/>
        </w:rPr>
      </w:pPr>
      <w:r w:rsidRPr="00DB6CEE">
        <w:rPr>
          <w:rFonts w:ascii="Times New Roman" w:hAnsi="Times New Roman" w:cs="Times New Roman"/>
          <w:noProof/>
          <w:sz w:val="24"/>
          <w:szCs w:val="24"/>
        </w:rPr>
        <w:t>Villarroel, V. y Bruna, D. (2019). ¿Evaluamos lo que realmente importa?. El desafío de la evaluación auténtica en educación superior. Calidad en la Educación, (50), 492-509. Recuperado de https://www.calidadenlaeducacion.cl/index.php/rce/article/view/729</w:t>
      </w:r>
    </w:p>
    <w:p w14:paraId="3545FFE9" w14:textId="2B1CC409" w:rsidR="0047795D" w:rsidRDefault="0047795D" w:rsidP="00D02E49">
      <w:pPr>
        <w:pStyle w:val="Prrafodelista"/>
        <w:spacing w:after="0" w:line="360" w:lineRule="auto"/>
        <w:rPr>
          <w:noProof/>
        </w:rPr>
      </w:pPr>
    </w:p>
    <w:p w14:paraId="09996889" w14:textId="5D4C0C63" w:rsidR="0038318C" w:rsidRDefault="0038318C" w:rsidP="00D02E49">
      <w:pPr>
        <w:pStyle w:val="Prrafodelista"/>
        <w:spacing w:after="0" w:line="360" w:lineRule="auto"/>
        <w:rPr>
          <w:noProof/>
        </w:rPr>
      </w:pPr>
    </w:p>
    <w:p w14:paraId="498409C8" w14:textId="697812FF" w:rsidR="0038318C" w:rsidRDefault="0038318C" w:rsidP="00D02E49">
      <w:pPr>
        <w:pStyle w:val="Prrafodelista"/>
        <w:spacing w:after="0" w:line="360" w:lineRule="auto"/>
        <w:rPr>
          <w:noProof/>
        </w:rPr>
      </w:pPr>
    </w:p>
    <w:p w14:paraId="3E7DBC92" w14:textId="78B7F125" w:rsidR="0038318C" w:rsidRDefault="0038318C" w:rsidP="00D02E49">
      <w:pPr>
        <w:pStyle w:val="Prrafodelista"/>
        <w:spacing w:after="0" w:line="360" w:lineRule="auto"/>
        <w:rPr>
          <w:noProof/>
        </w:rPr>
      </w:pPr>
    </w:p>
    <w:p w14:paraId="43AB1CEA" w14:textId="16811C3F" w:rsidR="0038318C" w:rsidRDefault="0038318C" w:rsidP="00D02E49">
      <w:pPr>
        <w:pStyle w:val="Prrafodelista"/>
        <w:spacing w:after="0" w:line="360" w:lineRule="auto"/>
        <w:rPr>
          <w:noProof/>
        </w:rPr>
      </w:pPr>
    </w:p>
    <w:p w14:paraId="72254B31" w14:textId="1BC27A62" w:rsidR="0038318C" w:rsidRDefault="0038318C" w:rsidP="00D02E49">
      <w:pPr>
        <w:pStyle w:val="Prrafodelista"/>
        <w:spacing w:after="0" w:line="360" w:lineRule="auto"/>
        <w:rPr>
          <w:noProof/>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38318C" w:rsidRPr="0038318C" w14:paraId="41009232" w14:textId="77777777" w:rsidTr="00CA6021">
        <w:tc>
          <w:tcPr>
            <w:tcW w:w="3045" w:type="dxa"/>
            <w:shd w:val="clear" w:color="auto" w:fill="auto"/>
            <w:tcMar>
              <w:top w:w="100" w:type="dxa"/>
              <w:left w:w="100" w:type="dxa"/>
              <w:bottom w:w="100" w:type="dxa"/>
              <w:right w:w="100" w:type="dxa"/>
            </w:tcMar>
          </w:tcPr>
          <w:p w14:paraId="738B10CC" w14:textId="77777777" w:rsidR="0038318C" w:rsidRPr="0038318C" w:rsidRDefault="0038318C" w:rsidP="00CA6021">
            <w:pPr>
              <w:pStyle w:val="Ttulo3"/>
              <w:widowControl w:val="0"/>
              <w:spacing w:before="0" w:line="240" w:lineRule="auto"/>
              <w:rPr>
                <w:rFonts w:ascii="Times New Roman" w:hAnsi="Times New Roman" w:cs="Times New Roman"/>
                <w:b/>
                <w:bCs/>
                <w:color w:val="000000" w:themeColor="text1"/>
                <w:lang w:val="es-MX"/>
              </w:rPr>
            </w:pPr>
            <w:r w:rsidRPr="0038318C">
              <w:rPr>
                <w:rFonts w:ascii="Times New Roman" w:hAnsi="Times New Roman" w:cs="Times New Roman"/>
                <w:b/>
                <w:bCs/>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39104A56" w14:textId="77777777" w:rsidR="0038318C" w:rsidRPr="0038318C" w:rsidRDefault="0038318C" w:rsidP="00CA6021">
            <w:pPr>
              <w:pStyle w:val="Ttulo3"/>
              <w:widowControl w:val="0"/>
              <w:spacing w:before="0" w:line="240" w:lineRule="auto"/>
              <w:rPr>
                <w:rFonts w:ascii="Times New Roman" w:hAnsi="Times New Roman" w:cs="Times New Roman"/>
                <w:b/>
                <w:bCs/>
                <w:color w:val="000000" w:themeColor="text1"/>
                <w:lang w:val="es-MX"/>
              </w:rPr>
            </w:pPr>
            <w:bookmarkStart w:id="0" w:name="_btsjgdfgjwkr" w:colFirst="0" w:colLast="0"/>
            <w:bookmarkEnd w:id="0"/>
            <w:r w:rsidRPr="0038318C">
              <w:rPr>
                <w:rFonts w:ascii="Times New Roman" w:hAnsi="Times New Roman" w:cs="Times New Roman"/>
                <w:b/>
                <w:bCs/>
                <w:color w:val="000000" w:themeColor="text1"/>
                <w:lang w:val="es-MX"/>
              </w:rPr>
              <w:t>Autor (es)</w:t>
            </w:r>
          </w:p>
        </w:tc>
      </w:tr>
      <w:tr w:rsidR="0038318C" w:rsidRPr="0038318C" w14:paraId="7A81DC22" w14:textId="77777777" w:rsidTr="00CA6021">
        <w:tc>
          <w:tcPr>
            <w:tcW w:w="3045" w:type="dxa"/>
            <w:shd w:val="clear" w:color="auto" w:fill="auto"/>
            <w:tcMar>
              <w:top w:w="100" w:type="dxa"/>
              <w:left w:w="100" w:type="dxa"/>
              <w:bottom w:w="100" w:type="dxa"/>
              <w:right w:w="100" w:type="dxa"/>
            </w:tcMar>
          </w:tcPr>
          <w:p w14:paraId="4DF5508B" w14:textId="77777777" w:rsidR="0038318C" w:rsidRPr="0038318C" w:rsidRDefault="0038318C" w:rsidP="00CA6021">
            <w:pPr>
              <w:widowControl w:val="0"/>
              <w:spacing w:line="240" w:lineRule="auto"/>
              <w:rPr>
                <w:rFonts w:ascii="Times New Roman" w:hAnsi="Times New Roman" w:cs="Times New Roman"/>
                <w:b/>
                <w:color w:val="000000" w:themeColor="text1"/>
                <w:sz w:val="24"/>
                <w:szCs w:val="24"/>
                <w:lang w:val="es-MX"/>
              </w:rPr>
            </w:pPr>
            <w:r w:rsidRPr="0038318C">
              <w:rPr>
                <w:rFonts w:ascii="Times New Roman" w:hAnsi="Times New Roman" w:cs="Times New Roman"/>
                <w:b/>
                <w:color w:val="000000" w:themeColor="text1"/>
                <w:sz w:val="24"/>
                <w:szCs w:val="24"/>
                <w:lang w:val="es-MX"/>
              </w:rPr>
              <w:t>Conceptualización</w:t>
            </w:r>
          </w:p>
        </w:tc>
        <w:tc>
          <w:tcPr>
            <w:tcW w:w="6315" w:type="dxa"/>
            <w:shd w:val="clear" w:color="auto" w:fill="auto"/>
            <w:tcMar>
              <w:top w:w="100" w:type="dxa"/>
              <w:left w:w="100" w:type="dxa"/>
              <w:bottom w:w="100" w:type="dxa"/>
              <w:right w:w="100" w:type="dxa"/>
            </w:tcMar>
          </w:tcPr>
          <w:p w14:paraId="571FD02B" w14:textId="77777777" w:rsidR="0038318C" w:rsidRPr="0038318C" w:rsidRDefault="0038318C" w:rsidP="0038318C">
            <w:pPr>
              <w:widowControl w:val="0"/>
              <w:spacing w:after="0" w:line="240" w:lineRule="auto"/>
              <w:rPr>
                <w:rFonts w:ascii="Times New Roman" w:hAnsi="Times New Roman" w:cs="Times New Roman"/>
                <w:color w:val="000000" w:themeColor="text1"/>
                <w:sz w:val="24"/>
                <w:szCs w:val="24"/>
                <w:lang w:val="es-MX"/>
              </w:rPr>
            </w:pPr>
            <w:proofErr w:type="spellStart"/>
            <w:r w:rsidRPr="0038318C">
              <w:rPr>
                <w:rFonts w:ascii="Times New Roman" w:hAnsi="Times New Roman" w:cs="Times New Roman"/>
                <w:color w:val="000000" w:themeColor="text1"/>
                <w:sz w:val="24"/>
                <w:szCs w:val="24"/>
                <w:lang w:val="es-MX"/>
              </w:rPr>
              <w:t>Ludencino</w:t>
            </w:r>
            <w:proofErr w:type="spellEnd"/>
            <w:r w:rsidRPr="0038318C">
              <w:rPr>
                <w:rFonts w:ascii="Times New Roman" w:hAnsi="Times New Roman" w:cs="Times New Roman"/>
                <w:color w:val="000000" w:themeColor="text1"/>
                <w:sz w:val="24"/>
                <w:szCs w:val="24"/>
                <w:lang w:val="es-MX"/>
              </w:rPr>
              <w:t xml:space="preserve"> A. Huamán Huayta (principal)Teresa N. </w:t>
            </w:r>
            <w:proofErr w:type="spellStart"/>
            <w:r w:rsidRPr="0038318C">
              <w:rPr>
                <w:rFonts w:ascii="Times New Roman" w:hAnsi="Times New Roman" w:cs="Times New Roman"/>
                <w:color w:val="000000" w:themeColor="text1"/>
                <w:sz w:val="24"/>
                <w:szCs w:val="24"/>
                <w:lang w:val="es-MX"/>
              </w:rPr>
              <w:t>Pucuhuaranga</w:t>
            </w:r>
            <w:proofErr w:type="spellEnd"/>
            <w:r w:rsidRPr="0038318C">
              <w:rPr>
                <w:rFonts w:ascii="Times New Roman" w:hAnsi="Times New Roman" w:cs="Times New Roman"/>
                <w:color w:val="000000" w:themeColor="text1"/>
                <w:sz w:val="24"/>
                <w:szCs w:val="24"/>
                <w:lang w:val="es-MX"/>
              </w:rPr>
              <w:t xml:space="preserve"> Espinoza (apoya) y Nora E. Hilario Flores (apoya)</w:t>
            </w:r>
          </w:p>
        </w:tc>
      </w:tr>
      <w:tr w:rsidR="0038318C" w:rsidRPr="0038318C" w14:paraId="361E669A" w14:textId="77777777" w:rsidTr="00CA6021">
        <w:tc>
          <w:tcPr>
            <w:tcW w:w="3045" w:type="dxa"/>
            <w:shd w:val="clear" w:color="auto" w:fill="auto"/>
            <w:tcMar>
              <w:top w:w="100" w:type="dxa"/>
              <w:left w:w="100" w:type="dxa"/>
              <w:bottom w:w="100" w:type="dxa"/>
              <w:right w:w="100" w:type="dxa"/>
            </w:tcMar>
          </w:tcPr>
          <w:p w14:paraId="62E6EE60" w14:textId="77777777" w:rsidR="0038318C" w:rsidRPr="0038318C" w:rsidRDefault="0038318C" w:rsidP="00CA6021">
            <w:pPr>
              <w:widowControl w:val="0"/>
              <w:spacing w:line="240" w:lineRule="auto"/>
              <w:rPr>
                <w:rFonts w:ascii="Times New Roman" w:hAnsi="Times New Roman" w:cs="Times New Roman"/>
                <w:b/>
                <w:color w:val="000000" w:themeColor="text1"/>
                <w:sz w:val="24"/>
                <w:szCs w:val="24"/>
                <w:lang w:val="es-MX"/>
              </w:rPr>
            </w:pPr>
            <w:r w:rsidRPr="0038318C">
              <w:rPr>
                <w:rFonts w:ascii="Times New Roman" w:hAnsi="Times New Roman" w:cs="Times New Roman"/>
                <w:b/>
                <w:color w:val="000000" w:themeColor="text1"/>
                <w:sz w:val="24"/>
                <w:szCs w:val="24"/>
                <w:lang w:val="es-MX"/>
              </w:rPr>
              <w:t>Metodología</w:t>
            </w:r>
          </w:p>
        </w:tc>
        <w:tc>
          <w:tcPr>
            <w:tcW w:w="6315" w:type="dxa"/>
            <w:shd w:val="clear" w:color="auto" w:fill="auto"/>
            <w:tcMar>
              <w:top w:w="100" w:type="dxa"/>
              <w:left w:w="100" w:type="dxa"/>
              <w:bottom w:w="100" w:type="dxa"/>
              <w:right w:w="100" w:type="dxa"/>
            </w:tcMar>
          </w:tcPr>
          <w:p w14:paraId="5053B39D" w14:textId="77777777" w:rsidR="0038318C" w:rsidRPr="0038318C" w:rsidRDefault="0038318C" w:rsidP="00CA6021">
            <w:pPr>
              <w:widowControl w:val="0"/>
              <w:spacing w:line="240" w:lineRule="auto"/>
              <w:rPr>
                <w:rFonts w:ascii="Times New Roman" w:hAnsi="Times New Roman" w:cs="Times New Roman"/>
                <w:color w:val="000000" w:themeColor="text1"/>
                <w:sz w:val="24"/>
                <w:szCs w:val="24"/>
                <w:lang w:val="es-MX"/>
              </w:rPr>
            </w:pPr>
            <w:proofErr w:type="spellStart"/>
            <w:r w:rsidRPr="0038318C">
              <w:rPr>
                <w:rFonts w:ascii="Times New Roman" w:hAnsi="Times New Roman" w:cs="Times New Roman"/>
                <w:color w:val="000000" w:themeColor="text1"/>
                <w:sz w:val="24"/>
                <w:szCs w:val="24"/>
                <w:lang w:val="es-MX"/>
              </w:rPr>
              <w:t>Ludencino</w:t>
            </w:r>
            <w:proofErr w:type="spellEnd"/>
            <w:r w:rsidRPr="0038318C">
              <w:rPr>
                <w:rFonts w:ascii="Times New Roman" w:hAnsi="Times New Roman" w:cs="Times New Roman"/>
                <w:color w:val="000000" w:themeColor="text1"/>
                <w:sz w:val="24"/>
                <w:szCs w:val="24"/>
                <w:lang w:val="es-MX"/>
              </w:rPr>
              <w:t xml:space="preserve"> A. Huamán Huayta, Teresa N. </w:t>
            </w:r>
            <w:proofErr w:type="spellStart"/>
            <w:r w:rsidRPr="0038318C">
              <w:rPr>
                <w:rFonts w:ascii="Times New Roman" w:hAnsi="Times New Roman" w:cs="Times New Roman"/>
                <w:color w:val="000000" w:themeColor="text1"/>
                <w:sz w:val="24"/>
                <w:szCs w:val="24"/>
                <w:lang w:val="es-MX"/>
              </w:rPr>
              <w:t>Pucuhuaranga</w:t>
            </w:r>
            <w:proofErr w:type="spellEnd"/>
            <w:r w:rsidRPr="0038318C">
              <w:rPr>
                <w:rFonts w:ascii="Times New Roman" w:hAnsi="Times New Roman" w:cs="Times New Roman"/>
                <w:color w:val="000000" w:themeColor="text1"/>
                <w:sz w:val="24"/>
                <w:szCs w:val="24"/>
                <w:lang w:val="es-MX"/>
              </w:rPr>
              <w:t xml:space="preserve"> Espinoza y Nora E. Hilario Flores (iguales)</w:t>
            </w:r>
          </w:p>
        </w:tc>
      </w:tr>
      <w:tr w:rsidR="0038318C" w:rsidRPr="0038318C" w14:paraId="0B7AEF88" w14:textId="77777777" w:rsidTr="00CA6021">
        <w:tc>
          <w:tcPr>
            <w:tcW w:w="3045" w:type="dxa"/>
            <w:shd w:val="clear" w:color="auto" w:fill="auto"/>
            <w:tcMar>
              <w:top w:w="100" w:type="dxa"/>
              <w:left w:w="100" w:type="dxa"/>
              <w:bottom w:w="100" w:type="dxa"/>
              <w:right w:w="100" w:type="dxa"/>
            </w:tcMar>
          </w:tcPr>
          <w:p w14:paraId="4752F03F" w14:textId="77777777" w:rsidR="0038318C" w:rsidRPr="0038318C" w:rsidRDefault="0038318C" w:rsidP="00CA6021">
            <w:pPr>
              <w:widowControl w:val="0"/>
              <w:spacing w:line="240" w:lineRule="auto"/>
              <w:rPr>
                <w:rFonts w:ascii="Times New Roman" w:hAnsi="Times New Roman" w:cs="Times New Roman"/>
                <w:b/>
                <w:color w:val="000000" w:themeColor="text1"/>
                <w:sz w:val="24"/>
                <w:szCs w:val="24"/>
                <w:lang w:val="es-MX"/>
              </w:rPr>
            </w:pPr>
            <w:r w:rsidRPr="0038318C">
              <w:rPr>
                <w:rFonts w:ascii="Times New Roman" w:hAnsi="Times New Roman" w:cs="Times New Roman"/>
                <w:b/>
                <w:color w:val="000000" w:themeColor="text1"/>
                <w:sz w:val="24"/>
                <w:szCs w:val="24"/>
                <w:lang w:val="es-MX"/>
              </w:rPr>
              <w:t>Software</w:t>
            </w:r>
          </w:p>
        </w:tc>
        <w:tc>
          <w:tcPr>
            <w:tcW w:w="6315" w:type="dxa"/>
            <w:shd w:val="clear" w:color="auto" w:fill="auto"/>
            <w:tcMar>
              <w:top w:w="100" w:type="dxa"/>
              <w:left w:w="100" w:type="dxa"/>
              <w:bottom w:w="100" w:type="dxa"/>
              <w:right w:w="100" w:type="dxa"/>
            </w:tcMar>
          </w:tcPr>
          <w:p w14:paraId="53D7739B" w14:textId="77777777" w:rsidR="0038318C" w:rsidRPr="0038318C" w:rsidRDefault="0038318C" w:rsidP="00CA6021">
            <w:pPr>
              <w:widowControl w:val="0"/>
              <w:spacing w:line="240" w:lineRule="auto"/>
              <w:rPr>
                <w:rFonts w:ascii="Times New Roman" w:hAnsi="Times New Roman" w:cs="Times New Roman"/>
                <w:color w:val="000000" w:themeColor="text1"/>
                <w:sz w:val="24"/>
                <w:szCs w:val="24"/>
                <w:lang w:val="es-MX"/>
              </w:rPr>
            </w:pPr>
            <w:r w:rsidRPr="0038318C">
              <w:rPr>
                <w:rFonts w:ascii="Times New Roman" w:hAnsi="Times New Roman" w:cs="Times New Roman"/>
                <w:color w:val="000000" w:themeColor="text1"/>
                <w:sz w:val="24"/>
                <w:szCs w:val="24"/>
                <w:lang w:val="es-MX"/>
              </w:rPr>
              <w:t>No se requirió</w:t>
            </w:r>
          </w:p>
        </w:tc>
      </w:tr>
      <w:tr w:rsidR="0038318C" w:rsidRPr="0038318C" w14:paraId="74306A7E" w14:textId="77777777" w:rsidTr="00CA6021">
        <w:tc>
          <w:tcPr>
            <w:tcW w:w="3045" w:type="dxa"/>
            <w:shd w:val="clear" w:color="auto" w:fill="auto"/>
            <w:tcMar>
              <w:top w:w="100" w:type="dxa"/>
              <w:left w:w="100" w:type="dxa"/>
              <w:bottom w:w="100" w:type="dxa"/>
              <w:right w:w="100" w:type="dxa"/>
            </w:tcMar>
          </w:tcPr>
          <w:p w14:paraId="0643EF4E" w14:textId="77777777" w:rsidR="0038318C" w:rsidRPr="0038318C" w:rsidRDefault="0038318C" w:rsidP="00CA6021">
            <w:pPr>
              <w:widowControl w:val="0"/>
              <w:spacing w:line="240" w:lineRule="auto"/>
              <w:rPr>
                <w:rFonts w:ascii="Times New Roman" w:hAnsi="Times New Roman" w:cs="Times New Roman"/>
                <w:b/>
                <w:color w:val="000000" w:themeColor="text1"/>
                <w:sz w:val="24"/>
                <w:szCs w:val="24"/>
                <w:lang w:val="es-MX"/>
              </w:rPr>
            </w:pPr>
            <w:r w:rsidRPr="0038318C">
              <w:rPr>
                <w:rFonts w:ascii="Times New Roman" w:hAnsi="Times New Roman" w:cs="Times New Roman"/>
                <w:b/>
                <w:color w:val="000000" w:themeColor="text1"/>
                <w:sz w:val="24"/>
                <w:szCs w:val="24"/>
                <w:lang w:val="es-MX"/>
              </w:rPr>
              <w:t>Validación</w:t>
            </w:r>
          </w:p>
        </w:tc>
        <w:tc>
          <w:tcPr>
            <w:tcW w:w="6315" w:type="dxa"/>
            <w:shd w:val="clear" w:color="auto" w:fill="auto"/>
            <w:tcMar>
              <w:top w:w="100" w:type="dxa"/>
              <w:left w:w="100" w:type="dxa"/>
              <w:bottom w:w="100" w:type="dxa"/>
              <w:right w:w="100" w:type="dxa"/>
            </w:tcMar>
          </w:tcPr>
          <w:p w14:paraId="77402DF8" w14:textId="77777777" w:rsidR="0038318C" w:rsidRPr="0038318C" w:rsidRDefault="0038318C" w:rsidP="00CA6021">
            <w:pPr>
              <w:widowControl w:val="0"/>
              <w:spacing w:line="240" w:lineRule="auto"/>
              <w:rPr>
                <w:rFonts w:ascii="Times New Roman" w:hAnsi="Times New Roman" w:cs="Times New Roman"/>
                <w:color w:val="000000" w:themeColor="text1"/>
                <w:sz w:val="24"/>
                <w:szCs w:val="24"/>
                <w:lang w:val="es-MX"/>
              </w:rPr>
            </w:pPr>
            <w:r w:rsidRPr="0038318C">
              <w:rPr>
                <w:rFonts w:ascii="Times New Roman" w:hAnsi="Times New Roman" w:cs="Times New Roman"/>
                <w:color w:val="000000" w:themeColor="text1"/>
                <w:sz w:val="24"/>
                <w:szCs w:val="24"/>
                <w:lang w:val="es-MX"/>
              </w:rPr>
              <w:t>No se requirió</w:t>
            </w:r>
          </w:p>
        </w:tc>
      </w:tr>
      <w:tr w:rsidR="0038318C" w:rsidRPr="0038318C" w14:paraId="05AE58D8" w14:textId="77777777" w:rsidTr="00CA6021">
        <w:tc>
          <w:tcPr>
            <w:tcW w:w="3045" w:type="dxa"/>
            <w:shd w:val="clear" w:color="auto" w:fill="auto"/>
            <w:tcMar>
              <w:top w:w="100" w:type="dxa"/>
              <w:left w:w="100" w:type="dxa"/>
              <w:bottom w:w="100" w:type="dxa"/>
              <w:right w:w="100" w:type="dxa"/>
            </w:tcMar>
          </w:tcPr>
          <w:p w14:paraId="00725718" w14:textId="77777777" w:rsidR="0038318C" w:rsidRPr="0038318C" w:rsidRDefault="0038318C" w:rsidP="00CA6021">
            <w:pPr>
              <w:widowControl w:val="0"/>
              <w:spacing w:line="240" w:lineRule="auto"/>
              <w:rPr>
                <w:rFonts w:ascii="Times New Roman" w:hAnsi="Times New Roman" w:cs="Times New Roman"/>
                <w:b/>
                <w:color w:val="000000" w:themeColor="text1"/>
                <w:sz w:val="24"/>
                <w:szCs w:val="24"/>
                <w:lang w:val="es-MX"/>
              </w:rPr>
            </w:pPr>
            <w:r w:rsidRPr="0038318C">
              <w:rPr>
                <w:rFonts w:ascii="Times New Roman" w:hAnsi="Times New Roman" w:cs="Times New Roman"/>
                <w:b/>
                <w:color w:val="000000" w:themeColor="text1"/>
                <w:sz w:val="24"/>
                <w:szCs w:val="24"/>
                <w:lang w:val="es-MX"/>
              </w:rPr>
              <w:t>Análisis Formal</w:t>
            </w:r>
          </w:p>
        </w:tc>
        <w:tc>
          <w:tcPr>
            <w:tcW w:w="6315" w:type="dxa"/>
            <w:shd w:val="clear" w:color="auto" w:fill="auto"/>
            <w:tcMar>
              <w:top w:w="100" w:type="dxa"/>
              <w:left w:w="100" w:type="dxa"/>
              <w:bottom w:w="100" w:type="dxa"/>
              <w:right w:w="100" w:type="dxa"/>
            </w:tcMar>
          </w:tcPr>
          <w:p w14:paraId="3D83D5D0" w14:textId="77777777" w:rsidR="0038318C" w:rsidRPr="0038318C" w:rsidRDefault="0038318C" w:rsidP="00CA6021">
            <w:pPr>
              <w:widowControl w:val="0"/>
              <w:spacing w:line="240" w:lineRule="auto"/>
              <w:rPr>
                <w:rFonts w:ascii="Times New Roman" w:hAnsi="Times New Roman" w:cs="Times New Roman"/>
                <w:color w:val="000000" w:themeColor="text1"/>
                <w:sz w:val="24"/>
                <w:szCs w:val="24"/>
                <w:lang w:val="es-MX"/>
              </w:rPr>
            </w:pPr>
            <w:proofErr w:type="spellStart"/>
            <w:r w:rsidRPr="0038318C">
              <w:rPr>
                <w:rFonts w:ascii="Times New Roman" w:hAnsi="Times New Roman" w:cs="Times New Roman"/>
                <w:color w:val="000000" w:themeColor="text1"/>
                <w:sz w:val="24"/>
                <w:szCs w:val="24"/>
                <w:lang w:val="es-MX"/>
              </w:rPr>
              <w:t>Ludencino</w:t>
            </w:r>
            <w:proofErr w:type="spellEnd"/>
            <w:r w:rsidRPr="0038318C">
              <w:rPr>
                <w:rFonts w:ascii="Times New Roman" w:hAnsi="Times New Roman" w:cs="Times New Roman"/>
                <w:color w:val="000000" w:themeColor="text1"/>
                <w:sz w:val="24"/>
                <w:szCs w:val="24"/>
                <w:lang w:val="es-MX"/>
              </w:rPr>
              <w:t xml:space="preserve"> A. Huamán Huayta</w:t>
            </w:r>
          </w:p>
        </w:tc>
      </w:tr>
      <w:tr w:rsidR="0038318C" w:rsidRPr="0038318C" w14:paraId="009B4830" w14:textId="77777777" w:rsidTr="00CA6021">
        <w:tc>
          <w:tcPr>
            <w:tcW w:w="3045" w:type="dxa"/>
            <w:shd w:val="clear" w:color="auto" w:fill="auto"/>
            <w:tcMar>
              <w:top w:w="100" w:type="dxa"/>
              <w:left w:w="100" w:type="dxa"/>
              <w:bottom w:w="100" w:type="dxa"/>
              <w:right w:w="100" w:type="dxa"/>
            </w:tcMar>
          </w:tcPr>
          <w:p w14:paraId="0C9311F7" w14:textId="77777777" w:rsidR="0038318C" w:rsidRPr="0038318C" w:rsidRDefault="0038318C" w:rsidP="00CA6021">
            <w:pPr>
              <w:widowControl w:val="0"/>
              <w:spacing w:line="240" w:lineRule="auto"/>
              <w:rPr>
                <w:rFonts w:ascii="Times New Roman" w:hAnsi="Times New Roman" w:cs="Times New Roman"/>
                <w:b/>
                <w:color w:val="000000" w:themeColor="text1"/>
                <w:sz w:val="24"/>
                <w:szCs w:val="24"/>
                <w:lang w:val="es-MX"/>
              </w:rPr>
            </w:pPr>
            <w:r w:rsidRPr="0038318C">
              <w:rPr>
                <w:rFonts w:ascii="Times New Roman" w:hAnsi="Times New Roman" w:cs="Times New Roman"/>
                <w:b/>
                <w:color w:val="000000" w:themeColor="text1"/>
                <w:sz w:val="24"/>
                <w:szCs w:val="24"/>
                <w:lang w:val="es-MX"/>
              </w:rPr>
              <w:t>Investigación</w:t>
            </w:r>
          </w:p>
        </w:tc>
        <w:tc>
          <w:tcPr>
            <w:tcW w:w="6315" w:type="dxa"/>
            <w:shd w:val="clear" w:color="auto" w:fill="auto"/>
            <w:tcMar>
              <w:top w:w="100" w:type="dxa"/>
              <w:left w:w="100" w:type="dxa"/>
              <w:bottom w:w="100" w:type="dxa"/>
              <w:right w:w="100" w:type="dxa"/>
            </w:tcMar>
          </w:tcPr>
          <w:p w14:paraId="0124ECC1" w14:textId="77777777" w:rsidR="0038318C" w:rsidRPr="0038318C" w:rsidRDefault="0038318C" w:rsidP="00CA6021">
            <w:pPr>
              <w:widowControl w:val="0"/>
              <w:spacing w:line="240" w:lineRule="auto"/>
              <w:rPr>
                <w:rFonts w:ascii="Times New Roman" w:hAnsi="Times New Roman" w:cs="Times New Roman"/>
                <w:color w:val="000000" w:themeColor="text1"/>
                <w:sz w:val="24"/>
                <w:szCs w:val="24"/>
                <w:lang w:val="es-MX"/>
              </w:rPr>
            </w:pPr>
            <w:proofErr w:type="spellStart"/>
            <w:r w:rsidRPr="0038318C">
              <w:rPr>
                <w:rFonts w:ascii="Times New Roman" w:hAnsi="Times New Roman" w:cs="Times New Roman"/>
                <w:color w:val="000000" w:themeColor="text1"/>
                <w:sz w:val="24"/>
                <w:szCs w:val="24"/>
                <w:lang w:val="es-MX"/>
              </w:rPr>
              <w:t>Ludencino</w:t>
            </w:r>
            <w:proofErr w:type="spellEnd"/>
            <w:r w:rsidRPr="0038318C">
              <w:rPr>
                <w:rFonts w:ascii="Times New Roman" w:hAnsi="Times New Roman" w:cs="Times New Roman"/>
                <w:color w:val="000000" w:themeColor="text1"/>
                <w:sz w:val="24"/>
                <w:szCs w:val="24"/>
                <w:lang w:val="es-MX"/>
              </w:rPr>
              <w:t xml:space="preserve"> A. Huamán Huayta, (principal)Teresa N. </w:t>
            </w:r>
            <w:proofErr w:type="spellStart"/>
            <w:r w:rsidRPr="0038318C">
              <w:rPr>
                <w:rFonts w:ascii="Times New Roman" w:hAnsi="Times New Roman" w:cs="Times New Roman"/>
                <w:color w:val="000000" w:themeColor="text1"/>
                <w:sz w:val="24"/>
                <w:szCs w:val="24"/>
                <w:lang w:val="es-MX"/>
              </w:rPr>
              <w:t>Pucuhuaranga</w:t>
            </w:r>
            <w:proofErr w:type="spellEnd"/>
            <w:r w:rsidRPr="0038318C">
              <w:rPr>
                <w:rFonts w:ascii="Times New Roman" w:hAnsi="Times New Roman" w:cs="Times New Roman"/>
                <w:color w:val="000000" w:themeColor="text1"/>
                <w:sz w:val="24"/>
                <w:szCs w:val="24"/>
                <w:lang w:val="es-MX"/>
              </w:rPr>
              <w:t xml:space="preserve"> Espinoza (apoya) y Nora E. Hilario Flores (igual)</w:t>
            </w:r>
          </w:p>
        </w:tc>
      </w:tr>
      <w:tr w:rsidR="0038318C" w:rsidRPr="0038318C" w14:paraId="75BCFE36" w14:textId="77777777" w:rsidTr="00CA6021">
        <w:tc>
          <w:tcPr>
            <w:tcW w:w="3045" w:type="dxa"/>
            <w:shd w:val="clear" w:color="auto" w:fill="auto"/>
            <w:tcMar>
              <w:top w:w="100" w:type="dxa"/>
              <w:left w:w="100" w:type="dxa"/>
              <w:bottom w:w="100" w:type="dxa"/>
              <w:right w:w="100" w:type="dxa"/>
            </w:tcMar>
          </w:tcPr>
          <w:p w14:paraId="602D0306" w14:textId="77777777" w:rsidR="0038318C" w:rsidRPr="0038318C" w:rsidRDefault="0038318C" w:rsidP="00CA6021">
            <w:pPr>
              <w:widowControl w:val="0"/>
              <w:spacing w:line="240" w:lineRule="auto"/>
              <w:rPr>
                <w:rFonts w:ascii="Times New Roman" w:hAnsi="Times New Roman" w:cs="Times New Roman"/>
                <w:b/>
                <w:color w:val="000000" w:themeColor="text1"/>
                <w:sz w:val="24"/>
                <w:szCs w:val="24"/>
                <w:lang w:val="es-MX"/>
              </w:rPr>
            </w:pPr>
            <w:r w:rsidRPr="0038318C">
              <w:rPr>
                <w:rFonts w:ascii="Times New Roman" w:hAnsi="Times New Roman" w:cs="Times New Roman"/>
                <w:b/>
                <w:color w:val="000000" w:themeColor="text1"/>
                <w:sz w:val="24"/>
                <w:szCs w:val="24"/>
                <w:lang w:val="es-MX"/>
              </w:rPr>
              <w:t>Recursos</w:t>
            </w:r>
          </w:p>
        </w:tc>
        <w:tc>
          <w:tcPr>
            <w:tcW w:w="6315" w:type="dxa"/>
            <w:shd w:val="clear" w:color="auto" w:fill="auto"/>
            <w:tcMar>
              <w:top w:w="100" w:type="dxa"/>
              <w:left w:w="100" w:type="dxa"/>
              <w:bottom w:w="100" w:type="dxa"/>
              <w:right w:w="100" w:type="dxa"/>
            </w:tcMar>
          </w:tcPr>
          <w:p w14:paraId="39D9DB40" w14:textId="77777777" w:rsidR="0038318C" w:rsidRPr="0038318C" w:rsidRDefault="0038318C" w:rsidP="00CA6021">
            <w:pPr>
              <w:widowControl w:val="0"/>
              <w:spacing w:line="240" w:lineRule="auto"/>
              <w:rPr>
                <w:rFonts w:ascii="Times New Roman" w:hAnsi="Times New Roman" w:cs="Times New Roman"/>
                <w:color w:val="000000" w:themeColor="text1"/>
                <w:sz w:val="24"/>
                <w:szCs w:val="24"/>
                <w:lang w:val="es-MX"/>
              </w:rPr>
            </w:pPr>
            <w:proofErr w:type="spellStart"/>
            <w:r w:rsidRPr="0038318C">
              <w:rPr>
                <w:rFonts w:ascii="Times New Roman" w:hAnsi="Times New Roman" w:cs="Times New Roman"/>
                <w:color w:val="000000" w:themeColor="text1"/>
                <w:sz w:val="24"/>
                <w:szCs w:val="24"/>
                <w:lang w:val="es-MX"/>
              </w:rPr>
              <w:t>Ludencino</w:t>
            </w:r>
            <w:proofErr w:type="spellEnd"/>
            <w:r w:rsidRPr="0038318C">
              <w:rPr>
                <w:rFonts w:ascii="Times New Roman" w:hAnsi="Times New Roman" w:cs="Times New Roman"/>
                <w:color w:val="000000" w:themeColor="text1"/>
                <w:sz w:val="24"/>
                <w:szCs w:val="24"/>
                <w:lang w:val="es-MX"/>
              </w:rPr>
              <w:t xml:space="preserve"> A. Huamán Huayta,(igual) Teresa N. </w:t>
            </w:r>
            <w:proofErr w:type="spellStart"/>
            <w:r w:rsidRPr="0038318C">
              <w:rPr>
                <w:rFonts w:ascii="Times New Roman" w:hAnsi="Times New Roman" w:cs="Times New Roman"/>
                <w:color w:val="000000" w:themeColor="text1"/>
                <w:sz w:val="24"/>
                <w:szCs w:val="24"/>
                <w:lang w:val="es-MX"/>
              </w:rPr>
              <w:t>Pucuhuaranga</w:t>
            </w:r>
            <w:proofErr w:type="spellEnd"/>
            <w:r w:rsidRPr="0038318C">
              <w:rPr>
                <w:rFonts w:ascii="Times New Roman" w:hAnsi="Times New Roman" w:cs="Times New Roman"/>
                <w:color w:val="000000" w:themeColor="text1"/>
                <w:sz w:val="24"/>
                <w:szCs w:val="24"/>
                <w:lang w:val="es-MX"/>
              </w:rPr>
              <w:t xml:space="preserve"> Espinoza (igual) y Nora E. Hilario Flores (igual)</w:t>
            </w:r>
          </w:p>
        </w:tc>
      </w:tr>
      <w:tr w:rsidR="0038318C" w:rsidRPr="0038318C" w14:paraId="1F743EEE" w14:textId="77777777" w:rsidTr="00CA6021">
        <w:tc>
          <w:tcPr>
            <w:tcW w:w="3045" w:type="dxa"/>
            <w:shd w:val="clear" w:color="auto" w:fill="auto"/>
            <w:tcMar>
              <w:top w:w="100" w:type="dxa"/>
              <w:left w:w="100" w:type="dxa"/>
              <w:bottom w:w="100" w:type="dxa"/>
              <w:right w:w="100" w:type="dxa"/>
            </w:tcMar>
          </w:tcPr>
          <w:p w14:paraId="6E716742" w14:textId="77777777" w:rsidR="0038318C" w:rsidRPr="0038318C" w:rsidRDefault="0038318C" w:rsidP="00CA6021">
            <w:pPr>
              <w:widowControl w:val="0"/>
              <w:spacing w:line="240" w:lineRule="auto"/>
              <w:rPr>
                <w:rFonts w:ascii="Times New Roman" w:hAnsi="Times New Roman" w:cs="Times New Roman"/>
                <w:b/>
                <w:color w:val="000000" w:themeColor="text1"/>
                <w:sz w:val="24"/>
                <w:szCs w:val="24"/>
                <w:lang w:val="es-MX"/>
              </w:rPr>
            </w:pPr>
            <w:r w:rsidRPr="0038318C">
              <w:rPr>
                <w:rFonts w:ascii="Times New Roman" w:hAnsi="Times New Roman" w:cs="Times New Roman"/>
                <w:b/>
                <w:color w:val="000000" w:themeColor="text1"/>
                <w:sz w:val="24"/>
                <w:szCs w:val="24"/>
                <w:lang w:val="es-MX"/>
              </w:rPr>
              <w:t>Curación de datos</w:t>
            </w:r>
          </w:p>
        </w:tc>
        <w:tc>
          <w:tcPr>
            <w:tcW w:w="6315" w:type="dxa"/>
            <w:shd w:val="clear" w:color="auto" w:fill="auto"/>
            <w:tcMar>
              <w:top w:w="100" w:type="dxa"/>
              <w:left w:w="100" w:type="dxa"/>
              <w:bottom w:w="100" w:type="dxa"/>
              <w:right w:w="100" w:type="dxa"/>
            </w:tcMar>
          </w:tcPr>
          <w:p w14:paraId="0F9342BE" w14:textId="77777777" w:rsidR="0038318C" w:rsidRPr="0038318C" w:rsidRDefault="0038318C" w:rsidP="00CA6021">
            <w:pPr>
              <w:widowControl w:val="0"/>
              <w:spacing w:line="240" w:lineRule="auto"/>
              <w:rPr>
                <w:rFonts w:ascii="Times New Roman" w:hAnsi="Times New Roman" w:cs="Times New Roman"/>
                <w:color w:val="000000" w:themeColor="text1"/>
                <w:sz w:val="24"/>
                <w:szCs w:val="24"/>
                <w:lang w:val="es-MX"/>
              </w:rPr>
            </w:pPr>
            <w:proofErr w:type="spellStart"/>
            <w:r w:rsidRPr="0038318C">
              <w:rPr>
                <w:rFonts w:ascii="Times New Roman" w:hAnsi="Times New Roman" w:cs="Times New Roman"/>
                <w:color w:val="000000" w:themeColor="text1"/>
                <w:sz w:val="24"/>
                <w:szCs w:val="24"/>
                <w:lang w:val="es-MX"/>
              </w:rPr>
              <w:t>Ludencino</w:t>
            </w:r>
            <w:proofErr w:type="spellEnd"/>
            <w:r w:rsidRPr="0038318C">
              <w:rPr>
                <w:rFonts w:ascii="Times New Roman" w:hAnsi="Times New Roman" w:cs="Times New Roman"/>
                <w:color w:val="000000" w:themeColor="text1"/>
                <w:sz w:val="24"/>
                <w:szCs w:val="24"/>
                <w:lang w:val="es-MX"/>
              </w:rPr>
              <w:t xml:space="preserve"> A. Huamán Huayta, Teresa N. </w:t>
            </w:r>
            <w:proofErr w:type="spellStart"/>
            <w:r w:rsidRPr="0038318C">
              <w:rPr>
                <w:rFonts w:ascii="Times New Roman" w:hAnsi="Times New Roman" w:cs="Times New Roman"/>
                <w:color w:val="000000" w:themeColor="text1"/>
                <w:sz w:val="24"/>
                <w:szCs w:val="24"/>
                <w:lang w:val="es-MX"/>
              </w:rPr>
              <w:t>Pucuhuaranga</w:t>
            </w:r>
            <w:proofErr w:type="spellEnd"/>
            <w:r w:rsidRPr="0038318C">
              <w:rPr>
                <w:rFonts w:ascii="Times New Roman" w:hAnsi="Times New Roman" w:cs="Times New Roman"/>
                <w:color w:val="000000" w:themeColor="text1"/>
                <w:sz w:val="24"/>
                <w:szCs w:val="24"/>
                <w:lang w:val="es-MX"/>
              </w:rPr>
              <w:t xml:space="preserve"> Espinoza y Nora E. Hilario Flores (iguales)</w:t>
            </w:r>
          </w:p>
        </w:tc>
      </w:tr>
      <w:tr w:rsidR="0038318C" w:rsidRPr="0038318C" w14:paraId="20341E34" w14:textId="77777777" w:rsidTr="00CA6021">
        <w:tc>
          <w:tcPr>
            <w:tcW w:w="3045" w:type="dxa"/>
            <w:shd w:val="clear" w:color="auto" w:fill="auto"/>
            <w:tcMar>
              <w:top w:w="100" w:type="dxa"/>
              <w:left w:w="100" w:type="dxa"/>
              <w:bottom w:w="100" w:type="dxa"/>
              <w:right w:w="100" w:type="dxa"/>
            </w:tcMar>
          </w:tcPr>
          <w:p w14:paraId="499EE403" w14:textId="77777777" w:rsidR="0038318C" w:rsidRPr="0038318C" w:rsidRDefault="0038318C" w:rsidP="00CA6021">
            <w:pPr>
              <w:widowControl w:val="0"/>
              <w:spacing w:line="240" w:lineRule="auto"/>
              <w:rPr>
                <w:rFonts w:ascii="Times New Roman" w:hAnsi="Times New Roman" w:cs="Times New Roman"/>
                <w:b/>
                <w:color w:val="000000" w:themeColor="text1"/>
                <w:sz w:val="24"/>
                <w:szCs w:val="24"/>
                <w:lang w:val="es-MX"/>
              </w:rPr>
            </w:pPr>
            <w:r w:rsidRPr="0038318C">
              <w:rPr>
                <w:rFonts w:ascii="Times New Roman" w:hAnsi="Times New Roman" w:cs="Times New Roman"/>
                <w:b/>
                <w:color w:val="000000" w:themeColor="text1"/>
                <w:sz w:val="24"/>
                <w:szCs w:val="24"/>
                <w:lang w:val="es-MX"/>
              </w:rPr>
              <w:t>Escritura - Preparación del borrador original</w:t>
            </w:r>
          </w:p>
        </w:tc>
        <w:tc>
          <w:tcPr>
            <w:tcW w:w="6315" w:type="dxa"/>
            <w:shd w:val="clear" w:color="auto" w:fill="auto"/>
            <w:tcMar>
              <w:top w:w="100" w:type="dxa"/>
              <w:left w:w="100" w:type="dxa"/>
              <w:bottom w:w="100" w:type="dxa"/>
              <w:right w:w="100" w:type="dxa"/>
            </w:tcMar>
          </w:tcPr>
          <w:p w14:paraId="6F9E1FBA" w14:textId="77777777" w:rsidR="0038318C" w:rsidRPr="0038318C" w:rsidRDefault="0038318C" w:rsidP="00CA6021">
            <w:pPr>
              <w:widowControl w:val="0"/>
              <w:spacing w:line="240" w:lineRule="auto"/>
              <w:rPr>
                <w:rFonts w:ascii="Times New Roman" w:hAnsi="Times New Roman" w:cs="Times New Roman"/>
                <w:color w:val="000000" w:themeColor="text1"/>
                <w:sz w:val="24"/>
                <w:szCs w:val="24"/>
                <w:lang w:val="es-MX"/>
              </w:rPr>
            </w:pPr>
            <w:proofErr w:type="spellStart"/>
            <w:r w:rsidRPr="0038318C">
              <w:rPr>
                <w:rFonts w:ascii="Times New Roman" w:hAnsi="Times New Roman" w:cs="Times New Roman"/>
                <w:color w:val="000000" w:themeColor="text1"/>
                <w:sz w:val="24"/>
                <w:szCs w:val="24"/>
                <w:lang w:val="es-MX"/>
              </w:rPr>
              <w:t>Ludencino</w:t>
            </w:r>
            <w:proofErr w:type="spellEnd"/>
            <w:r w:rsidRPr="0038318C">
              <w:rPr>
                <w:rFonts w:ascii="Times New Roman" w:hAnsi="Times New Roman" w:cs="Times New Roman"/>
                <w:color w:val="000000" w:themeColor="text1"/>
                <w:sz w:val="24"/>
                <w:szCs w:val="24"/>
                <w:lang w:val="es-MX"/>
              </w:rPr>
              <w:t xml:space="preserve"> A. Huamán Huayta, Teresa N. </w:t>
            </w:r>
            <w:proofErr w:type="spellStart"/>
            <w:r w:rsidRPr="0038318C">
              <w:rPr>
                <w:rFonts w:ascii="Times New Roman" w:hAnsi="Times New Roman" w:cs="Times New Roman"/>
                <w:color w:val="000000" w:themeColor="text1"/>
                <w:sz w:val="24"/>
                <w:szCs w:val="24"/>
                <w:lang w:val="es-MX"/>
              </w:rPr>
              <w:t>Pucuhuaranga</w:t>
            </w:r>
            <w:proofErr w:type="spellEnd"/>
            <w:r w:rsidRPr="0038318C">
              <w:rPr>
                <w:rFonts w:ascii="Times New Roman" w:hAnsi="Times New Roman" w:cs="Times New Roman"/>
                <w:color w:val="000000" w:themeColor="text1"/>
                <w:sz w:val="24"/>
                <w:szCs w:val="24"/>
                <w:lang w:val="es-MX"/>
              </w:rPr>
              <w:t xml:space="preserve"> Espinoza y Nora E. Hilario Flores (iguales)</w:t>
            </w:r>
          </w:p>
        </w:tc>
      </w:tr>
      <w:tr w:rsidR="0038318C" w:rsidRPr="0038318C" w14:paraId="36EC50E1" w14:textId="77777777" w:rsidTr="00CA6021">
        <w:tc>
          <w:tcPr>
            <w:tcW w:w="3045" w:type="dxa"/>
            <w:shd w:val="clear" w:color="auto" w:fill="auto"/>
            <w:tcMar>
              <w:top w:w="100" w:type="dxa"/>
              <w:left w:w="100" w:type="dxa"/>
              <w:bottom w:w="100" w:type="dxa"/>
              <w:right w:w="100" w:type="dxa"/>
            </w:tcMar>
          </w:tcPr>
          <w:p w14:paraId="0A777FA5" w14:textId="77777777" w:rsidR="0038318C" w:rsidRPr="0038318C" w:rsidRDefault="0038318C" w:rsidP="00CA6021">
            <w:pPr>
              <w:widowControl w:val="0"/>
              <w:spacing w:line="240" w:lineRule="auto"/>
              <w:rPr>
                <w:rFonts w:ascii="Times New Roman" w:hAnsi="Times New Roman" w:cs="Times New Roman"/>
                <w:b/>
                <w:color w:val="000000" w:themeColor="text1"/>
                <w:sz w:val="24"/>
                <w:szCs w:val="24"/>
                <w:lang w:val="es-MX"/>
              </w:rPr>
            </w:pPr>
            <w:r w:rsidRPr="0038318C">
              <w:rPr>
                <w:rFonts w:ascii="Times New Roman" w:hAnsi="Times New Roman" w:cs="Times New Roman"/>
                <w:b/>
                <w:color w:val="000000" w:themeColor="text1"/>
                <w:sz w:val="24"/>
                <w:szCs w:val="24"/>
                <w:lang w:val="es-MX"/>
              </w:rPr>
              <w:t>Escritura - Revisión y edición</w:t>
            </w:r>
          </w:p>
        </w:tc>
        <w:tc>
          <w:tcPr>
            <w:tcW w:w="6315" w:type="dxa"/>
            <w:shd w:val="clear" w:color="auto" w:fill="auto"/>
            <w:tcMar>
              <w:top w:w="100" w:type="dxa"/>
              <w:left w:w="100" w:type="dxa"/>
              <w:bottom w:w="100" w:type="dxa"/>
              <w:right w:w="100" w:type="dxa"/>
            </w:tcMar>
          </w:tcPr>
          <w:p w14:paraId="25688CBF" w14:textId="77777777" w:rsidR="0038318C" w:rsidRPr="0038318C" w:rsidRDefault="0038318C" w:rsidP="0038318C">
            <w:pPr>
              <w:widowControl w:val="0"/>
              <w:spacing w:after="0" w:line="240" w:lineRule="auto"/>
              <w:rPr>
                <w:rFonts w:ascii="Times New Roman" w:hAnsi="Times New Roman" w:cs="Times New Roman"/>
                <w:color w:val="000000" w:themeColor="text1"/>
                <w:sz w:val="24"/>
                <w:szCs w:val="24"/>
                <w:lang w:val="es-MX"/>
              </w:rPr>
            </w:pPr>
            <w:proofErr w:type="spellStart"/>
            <w:r w:rsidRPr="0038318C">
              <w:rPr>
                <w:rFonts w:ascii="Times New Roman" w:hAnsi="Times New Roman" w:cs="Times New Roman"/>
                <w:color w:val="000000" w:themeColor="text1"/>
                <w:sz w:val="24"/>
                <w:szCs w:val="24"/>
                <w:lang w:val="es-MX"/>
              </w:rPr>
              <w:t>Ludencino</w:t>
            </w:r>
            <w:proofErr w:type="spellEnd"/>
            <w:r w:rsidRPr="0038318C">
              <w:rPr>
                <w:rFonts w:ascii="Times New Roman" w:hAnsi="Times New Roman" w:cs="Times New Roman"/>
                <w:color w:val="000000" w:themeColor="text1"/>
                <w:sz w:val="24"/>
                <w:szCs w:val="24"/>
                <w:lang w:val="es-MX"/>
              </w:rPr>
              <w:t xml:space="preserve"> A. Huamán Huayta (principal), Teresa N. </w:t>
            </w:r>
            <w:proofErr w:type="spellStart"/>
            <w:r w:rsidRPr="0038318C">
              <w:rPr>
                <w:rFonts w:ascii="Times New Roman" w:hAnsi="Times New Roman" w:cs="Times New Roman"/>
                <w:color w:val="000000" w:themeColor="text1"/>
                <w:sz w:val="24"/>
                <w:szCs w:val="24"/>
                <w:lang w:val="es-MX"/>
              </w:rPr>
              <w:t>Pucuhuaranga</w:t>
            </w:r>
            <w:proofErr w:type="spellEnd"/>
            <w:r w:rsidRPr="0038318C">
              <w:rPr>
                <w:rFonts w:ascii="Times New Roman" w:hAnsi="Times New Roman" w:cs="Times New Roman"/>
                <w:color w:val="000000" w:themeColor="text1"/>
                <w:sz w:val="24"/>
                <w:szCs w:val="24"/>
                <w:lang w:val="es-MX"/>
              </w:rPr>
              <w:t xml:space="preserve"> Espinoza (apoya) y Nora E. Hilario Flores (igual)</w:t>
            </w:r>
          </w:p>
        </w:tc>
      </w:tr>
      <w:tr w:rsidR="0038318C" w:rsidRPr="0038318C" w14:paraId="42E409F9" w14:textId="77777777" w:rsidTr="00CA6021">
        <w:tc>
          <w:tcPr>
            <w:tcW w:w="3045" w:type="dxa"/>
            <w:shd w:val="clear" w:color="auto" w:fill="auto"/>
            <w:tcMar>
              <w:top w:w="100" w:type="dxa"/>
              <w:left w:w="100" w:type="dxa"/>
              <w:bottom w:w="100" w:type="dxa"/>
              <w:right w:w="100" w:type="dxa"/>
            </w:tcMar>
          </w:tcPr>
          <w:p w14:paraId="22E7AB3F" w14:textId="77777777" w:rsidR="0038318C" w:rsidRPr="0038318C" w:rsidRDefault="0038318C" w:rsidP="00CA6021">
            <w:pPr>
              <w:widowControl w:val="0"/>
              <w:spacing w:line="240" w:lineRule="auto"/>
              <w:rPr>
                <w:rFonts w:ascii="Times New Roman" w:hAnsi="Times New Roman" w:cs="Times New Roman"/>
                <w:b/>
                <w:color w:val="000000" w:themeColor="text1"/>
                <w:sz w:val="24"/>
                <w:szCs w:val="24"/>
                <w:lang w:val="es-MX"/>
              </w:rPr>
            </w:pPr>
            <w:r w:rsidRPr="0038318C">
              <w:rPr>
                <w:rFonts w:ascii="Times New Roman" w:hAnsi="Times New Roman" w:cs="Times New Roman"/>
                <w:b/>
                <w:color w:val="000000" w:themeColor="text1"/>
                <w:sz w:val="24"/>
                <w:szCs w:val="24"/>
                <w:lang w:val="es-MX"/>
              </w:rPr>
              <w:t>Visualización</w:t>
            </w:r>
          </w:p>
        </w:tc>
        <w:tc>
          <w:tcPr>
            <w:tcW w:w="6315" w:type="dxa"/>
            <w:shd w:val="clear" w:color="auto" w:fill="auto"/>
            <w:tcMar>
              <w:top w:w="100" w:type="dxa"/>
              <w:left w:w="100" w:type="dxa"/>
              <w:bottom w:w="100" w:type="dxa"/>
              <w:right w:w="100" w:type="dxa"/>
            </w:tcMar>
          </w:tcPr>
          <w:p w14:paraId="2CA14BC2" w14:textId="77777777" w:rsidR="0038318C" w:rsidRPr="0038318C" w:rsidRDefault="0038318C" w:rsidP="00CA6021">
            <w:pPr>
              <w:widowControl w:val="0"/>
              <w:spacing w:line="240" w:lineRule="auto"/>
              <w:rPr>
                <w:rFonts w:ascii="Times New Roman" w:hAnsi="Times New Roman" w:cs="Times New Roman"/>
                <w:color w:val="000000" w:themeColor="text1"/>
                <w:sz w:val="24"/>
                <w:szCs w:val="24"/>
                <w:lang w:val="es-MX"/>
              </w:rPr>
            </w:pPr>
            <w:proofErr w:type="spellStart"/>
            <w:r w:rsidRPr="0038318C">
              <w:rPr>
                <w:rFonts w:ascii="Times New Roman" w:hAnsi="Times New Roman" w:cs="Times New Roman"/>
                <w:color w:val="000000" w:themeColor="text1"/>
                <w:sz w:val="24"/>
                <w:szCs w:val="24"/>
                <w:lang w:val="es-MX"/>
              </w:rPr>
              <w:t>Ludencino</w:t>
            </w:r>
            <w:proofErr w:type="spellEnd"/>
            <w:r w:rsidRPr="0038318C">
              <w:rPr>
                <w:rFonts w:ascii="Times New Roman" w:hAnsi="Times New Roman" w:cs="Times New Roman"/>
                <w:color w:val="000000" w:themeColor="text1"/>
                <w:sz w:val="24"/>
                <w:szCs w:val="24"/>
                <w:lang w:val="es-MX"/>
              </w:rPr>
              <w:t xml:space="preserve"> A. </w:t>
            </w:r>
            <w:proofErr w:type="spellStart"/>
            <w:r w:rsidRPr="0038318C">
              <w:rPr>
                <w:rFonts w:ascii="Times New Roman" w:hAnsi="Times New Roman" w:cs="Times New Roman"/>
                <w:color w:val="000000" w:themeColor="text1"/>
                <w:sz w:val="24"/>
                <w:szCs w:val="24"/>
                <w:lang w:val="es-MX"/>
              </w:rPr>
              <w:t>Huaman</w:t>
            </w:r>
            <w:proofErr w:type="spellEnd"/>
            <w:r w:rsidRPr="0038318C">
              <w:rPr>
                <w:rFonts w:ascii="Times New Roman" w:hAnsi="Times New Roman" w:cs="Times New Roman"/>
                <w:color w:val="000000" w:themeColor="text1"/>
                <w:sz w:val="24"/>
                <w:szCs w:val="24"/>
                <w:lang w:val="es-MX"/>
              </w:rPr>
              <w:t xml:space="preserve"> Huayta</w:t>
            </w:r>
          </w:p>
        </w:tc>
      </w:tr>
      <w:tr w:rsidR="0038318C" w:rsidRPr="0038318C" w14:paraId="2A94F1F4" w14:textId="77777777" w:rsidTr="00CA6021">
        <w:tc>
          <w:tcPr>
            <w:tcW w:w="3045" w:type="dxa"/>
            <w:shd w:val="clear" w:color="auto" w:fill="auto"/>
            <w:tcMar>
              <w:top w:w="100" w:type="dxa"/>
              <w:left w:w="100" w:type="dxa"/>
              <w:bottom w:w="100" w:type="dxa"/>
              <w:right w:w="100" w:type="dxa"/>
            </w:tcMar>
          </w:tcPr>
          <w:p w14:paraId="415F6DA6" w14:textId="77777777" w:rsidR="0038318C" w:rsidRPr="0038318C" w:rsidRDefault="0038318C" w:rsidP="00CA6021">
            <w:pPr>
              <w:widowControl w:val="0"/>
              <w:spacing w:line="240" w:lineRule="auto"/>
              <w:rPr>
                <w:rFonts w:ascii="Times New Roman" w:hAnsi="Times New Roman" w:cs="Times New Roman"/>
                <w:b/>
                <w:color w:val="000000" w:themeColor="text1"/>
                <w:sz w:val="24"/>
                <w:szCs w:val="24"/>
                <w:lang w:val="es-MX"/>
              </w:rPr>
            </w:pPr>
            <w:r w:rsidRPr="0038318C">
              <w:rPr>
                <w:rFonts w:ascii="Times New Roman" w:hAnsi="Times New Roman" w:cs="Times New Roman"/>
                <w:b/>
                <w:color w:val="000000" w:themeColor="text1"/>
                <w:sz w:val="24"/>
                <w:szCs w:val="24"/>
                <w:lang w:val="es-MX"/>
              </w:rPr>
              <w:t>Supervisión</w:t>
            </w:r>
          </w:p>
        </w:tc>
        <w:tc>
          <w:tcPr>
            <w:tcW w:w="6315" w:type="dxa"/>
            <w:shd w:val="clear" w:color="auto" w:fill="auto"/>
            <w:tcMar>
              <w:top w:w="100" w:type="dxa"/>
              <w:left w:w="100" w:type="dxa"/>
              <w:bottom w:w="100" w:type="dxa"/>
              <w:right w:w="100" w:type="dxa"/>
            </w:tcMar>
          </w:tcPr>
          <w:p w14:paraId="04FE4B21" w14:textId="77777777" w:rsidR="0038318C" w:rsidRPr="0038318C" w:rsidRDefault="0038318C" w:rsidP="00CA6021">
            <w:pPr>
              <w:widowControl w:val="0"/>
              <w:spacing w:line="240" w:lineRule="auto"/>
              <w:rPr>
                <w:rFonts w:ascii="Times New Roman" w:hAnsi="Times New Roman" w:cs="Times New Roman"/>
                <w:color w:val="000000" w:themeColor="text1"/>
                <w:sz w:val="24"/>
                <w:szCs w:val="24"/>
                <w:lang w:val="es-MX"/>
              </w:rPr>
            </w:pPr>
            <w:proofErr w:type="spellStart"/>
            <w:r w:rsidRPr="0038318C">
              <w:rPr>
                <w:rFonts w:ascii="Times New Roman" w:hAnsi="Times New Roman" w:cs="Times New Roman"/>
                <w:color w:val="000000" w:themeColor="text1"/>
                <w:sz w:val="24"/>
                <w:szCs w:val="24"/>
                <w:lang w:val="es-MX"/>
              </w:rPr>
              <w:t>Ludencino</w:t>
            </w:r>
            <w:proofErr w:type="spellEnd"/>
            <w:r w:rsidRPr="0038318C">
              <w:rPr>
                <w:rFonts w:ascii="Times New Roman" w:hAnsi="Times New Roman" w:cs="Times New Roman"/>
                <w:color w:val="000000" w:themeColor="text1"/>
                <w:sz w:val="24"/>
                <w:szCs w:val="24"/>
                <w:lang w:val="es-MX"/>
              </w:rPr>
              <w:t xml:space="preserve"> A. </w:t>
            </w:r>
            <w:proofErr w:type="spellStart"/>
            <w:r w:rsidRPr="0038318C">
              <w:rPr>
                <w:rFonts w:ascii="Times New Roman" w:hAnsi="Times New Roman" w:cs="Times New Roman"/>
                <w:color w:val="000000" w:themeColor="text1"/>
                <w:sz w:val="24"/>
                <w:szCs w:val="24"/>
                <w:lang w:val="es-MX"/>
              </w:rPr>
              <w:t>Huaman</w:t>
            </w:r>
            <w:proofErr w:type="spellEnd"/>
            <w:r w:rsidRPr="0038318C">
              <w:rPr>
                <w:rFonts w:ascii="Times New Roman" w:hAnsi="Times New Roman" w:cs="Times New Roman"/>
                <w:color w:val="000000" w:themeColor="text1"/>
                <w:sz w:val="24"/>
                <w:szCs w:val="24"/>
                <w:lang w:val="es-MX"/>
              </w:rPr>
              <w:t xml:space="preserve"> Huayta</w:t>
            </w:r>
          </w:p>
        </w:tc>
      </w:tr>
      <w:tr w:rsidR="0038318C" w:rsidRPr="0038318C" w14:paraId="31500E6C" w14:textId="77777777" w:rsidTr="00CA6021">
        <w:tc>
          <w:tcPr>
            <w:tcW w:w="3045" w:type="dxa"/>
            <w:shd w:val="clear" w:color="auto" w:fill="auto"/>
            <w:tcMar>
              <w:top w:w="100" w:type="dxa"/>
              <w:left w:w="100" w:type="dxa"/>
              <w:bottom w:w="100" w:type="dxa"/>
              <w:right w:w="100" w:type="dxa"/>
            </w:tcMar>
          </w:tcPr>
          <w:p w14:paraId="2F12E3A0" w14:textId="77777777" w:rsidR="0038318C" w:rsidRPr="0038318C" w:rsidRDefault="0038318C" w:rsidP="00CA6021">
            <w:pPr>
              <w:widowControl w:val="0"/>
              <w:spacing w:line="240" w:lineRule="auto"/>
              <w:rPr>
                <w:rFonts w:ascii="Times New Roman" w:hAnsi="Times New Roman" w:cs="Times New Roman"/>
                <w:b/>
                <w:color w:val="000000" w:themeColor="text1"/>
                <w:sz w:val="24"/>
                <w:szCs w:val="24"/>
                <w:lang w:val="es-MX"/>
              </w:rPr>
            </w:pPr>
            <w:r w:rsidRPr="0038318C">
              <w:rPr>
                <w:rFonts w:ascii="Times New Roman" w:hAnsi="Times New Roman" w:cs="Times New Roman"/>
                <w:b/>
                <w:color w:val="000000" w:themeColor="text1"/>
                <w:sz w:val="24"/>
                <w:szCs w:val="24"/>
                <w:lang w:val="es-MX"/>
              </w:rPr>
              <w:t>Administración de Proyectos</w:t>
            </w:r>
          </w:p>
        </w:tc>
        <w:tc>
          <w:tcPr>
            <w:tcW w:w="6315" w:type="dxa"/>
            <w:shd w:val="clear" w:color="auto" w:fill="auto"/>
            <w:tcMar>
              <w:top w:w="100" w:type="dxa"/>
              <w:left w:w="100" w:type="dxa"/>
              <w:bottom w:w="100" w:type="dxa"/>
              <w:right w:w="100" w:type="dxa"/>
            </w:tcMar>
          </w:tcPr>
          <w:p w14:paraId="02B33DA1" w14:textId="77777777" w:rsidR="0038318C" w:rsidRPr="0038318C" w:rsidRDefault="0038318C" w:rsidP="00CA6021">
            <w:pPr>
              <w:widowControl w:val="0"/>
              <w:spacing w:line="240" w:lineRule="auto"/>
              <w:rPr>
                <w:rFonts w:ascii="Times New Roman" w:hAnsi="Times New Roman" w:cs="Times New Roman"/>
                <w:color w:val="000000" w:themeColor="text1"/>
                <w:sz w:val="24"/>
                <w:szCs w:val="24"/>
                <w:lang w:val="es-MX"/>
              </w:rPr>
            </w:pPr>
            <w:proofErr w:type="spellStart"/>
            <w:r w:rsidRPr="0038318C">
              <w:rPr>
                <w:rFonts w:ascii="Times New Roman" w:hAnsi="Times New Roman" w:cs="Times New Roman"/>
                <w:color w:val="000000" w:themeColor="text1"/>
                <w:sz w:val="24"/>
                <w:szCs w:val="24"/>
                <w:lang w:val="es-MX"/>
              </w:rPr>
              <w:t>Ludencino</w:t>
            </w:r>
            <w:proofErr w:type="spellEnd"/>
            <w:r w:rsidRPr="0038318C">
              <w:rPr>
                <w:rFonts w:ascii="Times New Roman" w:hAnsi="Times New Roman" w:cs="Times New Roman"/>
                <w:color w:val="000000" w:themeColor="text1"/>
                <w:sz w:val="24"/>
                <w:szCs w:val="24"/>
                <w:lang w:val="es-MX"/>
              </w:rPr>
              <w:t xml:space="preserve"> A. </w:t>
            </w:r>
            <w:proofErr w:type="spellStart"/>
            <w:r w:rsidRPr="0038318C">
              <w:rPr>
                <w:rFonts w:ascii="Times New Roman" w:hAnsi="Times New Roman" w:cs="Times New Roman"/>
                <w:color w:val="000000" w:themeColor="text1"/>
                <w:sz w:val="24"/>
                <w:szCs w:val="24"/>
                <w:lang w:val="es-MX"/>
              </w:rPr>
              <w:t>Huaman</w:t>
            </w:r>
            <w:proofErr w:type="spellEnd"/>
            <w:r w:rsidRPr="0038318C">
              <w:rPr>
                <w:rFonts w:ascii="Times New Roman" w:hAnsi="Times New Roman" w:cs="Times New Roman"/>
                <w:color w:val="000000" w:themeColor="text1"/>
                <w:sz w:val="24"/>
                <w:szCs w:val="24"/>
                <w:lang w:val="es-MX"/>
              </w:rPr>
              <w:t xml:space="preserve"> Huayta</w:t>
            </w:r>
          </w:p>
        </w:tc>
      </w:tr>
      <w:tr w:rsidR="0038318C" w:rsidRPr="0038318C" w14:paraId="1A9E36C3" w14:textId="77777777" w:rsidTr="00CA6021">
        <w:tc>
          <w:tcPr>
            <w:tcW w:w="3045" w:type="dxa"/>
            <w:shd w:val="clear" w:color="auto" w:fill="auto"/>
            <w:tcMar>
              <w:top w:w="100" w:type="dxa"/>
              <w:left w:w="100" w:type="dxa"/>
              <w:bottom w:w="100" w:type="dxa"/>
              <w:right w:w="100" w:type="dxa"/>
            </w:tcMar>
          </w:tcPr>
          <w:p w14:paraId="67462345" w14:textId="77777777" w:rsidR="0038318C" w:rsidRPr="0038318C" w:rsidRDefault="0038318C" w:rsidP="00CA6021">
            <w:pPr>
              <w:widowControl w:val="0"/>
              <w:spacing w:line="240" w:lineRule="auto"/>
              <w:rPr>
                <w:rFonts w:ascii="Times New Roman" w:hAnsi="Times New Roman" w:cs="Times New Roman"/>
                <w:b/>
                <w:color w:val="000000" w:themeColor="text1"/>
                <w:sz w:val="24"/>
                <w:szCs w:val="24"/>
                <w:lang w:val="es-MX"/>
              </w:rPr>
            </w:pPr>
            <w:r w:rsidRPr="0038318C">
              <w:rPr>
                <w:rFonts w:ascii="Times New Roman" w:hAnsi="Times New Roman" w:cs="Times New Roman"/>
                <w:b/>
                <w:color w:val="000000" w:themeColor="text1"/>
                <w:sz w:val="24"/>
                <w:szCs w:val="24"/>
                <w:lang w:val="es-MX"/>
              </w:rPr>
              <w:t>Adquisición de fondos</w:t>
            </w:r>
          </w:p>
        </w:tc>
        <w:tc>
          <w:tcPr>
            <w:tcW w:w="6315" w:type="dxa"/>
            <w:shd w:val="clear" w:color="auto" w:fill="auto"/>
            <w:tcMar>
              <w:top w:w="100" w:type="dxa"/>
              <w:left w:w="100" w:type="dxa"/>
              <w:bottom w:w="100" w:type="dxa"/>
              <w:right w:w="100" w:type="dxa"/>
            </w:tcMar>
          </w:tcPr>
          <w:p w14:paraId="61DA9BF7" w14:textId="0ECAB5FC" w:rsidR="0038318C" w:rsidRPr="0038318C" w:rsidRDefault="0038318C" w:rsidP="0038318C">
            <w:pPr>
              <w:widowControl w:val="0"/>
              <w:spacing w:after="0" w:line="240" w:lineRule="auto"/>
              <w:rPr>
                <w:rFonts w:ascii="Times New Roman" w:hAnsi="Times New Roman" w:cs="Times New Roman"/>
                <w:color w:val="000000" w:themeColor="text1"/>
                <w:sz w:val="24"/>
                <w:szCs w:val="24"/>
                <w:lang w:val="es-MX"/>
              </w:rPr>
            </w:pPr>
            <w:proofErr w:type="spellStart"/>
            <w:r w:rsidRPr="0038318C">
              <w:rPr>
                <w:rFonts w:ascii="Times New Roman" w:hAnsi="Times New Roman" w:cs="Times New Roman"/>
                <w:color w:val="000000" w:themeColor="text1"/>
                <w:sz w:val="24"/>
                <w:szCs w:val="24"/>
                <w:lang w:val="es-MX"/>
              </w:rPr>
              <w:t>Ludencino</w:t>
            </w:r>
            <w:proofErr w:type="spellEnd"/>
            <w:r w:rsidRPr="0038318C">
              <w:rPr>
                <w:rFonts w:ascii="Times New Roman" w:hAnsi="Times New Roman" w:cs="Times New Roman"/>
                <w:color w:val="000000" w:themeColor="text1"/>
                <w:sz w:val="24"/>
                <w:szCs w:val="24"/>
                <w:lang w:val="es-MX"/>
              </w:rPr>
              <w:t xml:space="preserve"> A. Huamán Huayta, Teresa N. </w:t>
            </w:r>
            <w:proofErr w:type="spellStart"/>
            <w:r w:rsidRPr="0038318C">
              <w:rPr>
                <w:rFonts w:ascii="Times New Roman" w:hAnsi="Times New Roman" w:cs="Times New Roman"/>
                <w:color w:val="000000" w:themeColor="text1"/>
                <w:sz w:val="24"/>
                <w:szCs w:val="24"/>
                <w:lang w:val="es-MX"/>
              </w:rPr>
              <w:t>Pucuhuaranga</w:t>
            </w:r>
            <w:proofErr w:type="spellEnd"/>
            <w:r w:rsidRPr="0038318C">
              <w:rPr>
                <w:rFonts w:ascii="Times New Roman" w:hAnsi="Times New Roman" w:cs="Times New Roman"/>
                <w:color w:val="000000" w:themeColor="text1"/>
                <w:sz w:val="24"/>
                <w:szCs w:val="24"/>
                <w:lang w:val="es-MX"/>
              </w:rPr>
              <w:t xml:space="preserve"> Espinoza y Nora E. Hilario Flores. (igual)</w:t>
            </w:r>
            <w:r>
              <w:rPr>
                <w:rFonts w:ascii="Times New Roman" w:hAnsi="Times New Roman" w:cs="Times New Roman"/>
                <w:color w:val="000000" w:themeColor="text1"/>
                <w:sz w:val="24"/>
                <w:szCs w:val="24"/>
                <w:lang w:val="es-MX"/>
              </w:rPr>
              <w:t xml:space="preserve"> </w:t>
            </w:r>
            <w:r w:rsidRPr="0038318C">
              <w:rPr>
                <w:rFonts w:ascii="Times New Roman" w:hAnsi="Times New Roman" w:cs="Times New Roman"/>
                <w:color w:val="000000" w:themeColor="text1"/>
                <w:sz w:val="24"/>
                <w:szCs w:val="24"/>
                <w:lang w:val="es-MX"/>
              </w:rPr>
              <w:t>Universidad Nacional del Centro del Perú (principal)</w:t>
            </w:r>
          </w:p>
        </w:tc>
      </w:tr>
    </w:tbl>
    <w:p w14:paraId="0EDDC484" w14:textId="77777777" w:rsidR="0038318C" w:rsidRPr="007827F7" w:rsidRDefault="0038318C" w:rsidP="00D02E49">
      <w:pPr>
        <w:pStyle w:val="Prrafodelista"/>
        <w:spacing w:after="0" w:line="360" w:lineRule="auto"/>
        <w:rPr>
          <w:noProof/>
        </w:rPr>
      </w:pPr>
    </w:p>
    <w:sectPr w:rsidR="0038318C" w:rsidRPr="007827F7" w:rsidSect="00D02E49">
      <w:headerReference w:type="default" r:id="rId8"/>
      <w:footerReference w:type="default" r:id="rId9"/>
      <w:pgSz w:w="12240" w:h="15840" w:code="1"/>
      <w:pgMar w:top="1417" w:right="1701" w:bottom="993" w:left="1701" w:header="284" w:footer="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F24D8D" w14:textId="77777777" w:rsidR="00845E4E" w:rsidRDefault="00845E4E" w:rsidP="00135ADB">
      <w:pPr>
        <w:spacing w:after="0" w:line="240" w:lineRule="auto"/>
      </w:pPr>
      <w:r>
        <w:separator/>
      </w:r>
    </w:p>
  </w:endnote>
  <w:endnote w:type="continuationSeparator" w:id="0">
    <w:p w14:paraId="20C64435" w14:textId="77777777" w:rsidR="00845E4E" w:rsidRDefault="00845E4E" w:rsidP="00135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02AC8" w14:textId="58EE20F9" w:rsidR="00D02E49" w:rsidRDefault="00D02E49">
    <w:pPr>
      <w:pStyle w:val="Piedepgina"/>
    </w:pPr>
    <w:r>
      <w:t xml:space="preserve">         </w:t>
    </w:r>
    <w:r>
      <w:rPr>
        <w:noProof/>
        <w:lang w:eastAsia="es-PE"/>
      </w:rPr>
      <w:drawing>
        <wp:inline distT="0" distB="0" distL="0" distR="0" wp14:anchorId="1C6FD1EB" wp14:editId="08D4F825">
          <wp:extent cx="1600200" cy="419100"/>
          <wp:effectExtent l="0" t="0" r="0" b="0"/>
          <wp:docPr id="26" name="Imagen 2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19492F">
      <w:rPr>
        <w:rFonts w:ascii="Calibri" w:hAnsi="Calibri" w:cs="Calibri"/>
        <w:b/>
      </w:rPr>
      <w:t>Vol. 11, Núm. 21 Julio - Diciembre 2020, e</w:t>
    </w:r>
    <w:r w:rsidR="00E231DD">
      <w:rPr>
        <w:rFonts w:ascii="Calibri" w:hAnsi="Calibri" w:cs="Calibri"/>
        <w:b/>
      </w:rPr>
      <w:t>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A69BCB" w14:textId="77777777" w:rsidR="00845E4E" w:rsidRDefault="00845E4E" w:rsidP="00135ADB">
      <w:pPr>
        <w:spacing w:after="0" w:line="240" w:lineRule="auto"/>
      </w:pPr>
      <w:r>
        <w:separator/>
      </w:r>
    </w:p>
  </w:footnote>
  <w:footnote w:type="continuationSeparator" w:id="0">
    <w:p w14:paraId="4DC09091" w14:textId="77777777" w:rsidR="00845E4E" w:rsidRDefault="00845E4E" w:rsidP="00135A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AC00E" w14:textId="2BDAF0C2" w:rsidR="00D02E49" w:rsidRDefault="00D02E49" w:rsidP="00D02E49">
    <w:pPr>
      <w:pStyle w:val="Encabezado"/>
      <w:jc w:val="center"/>
    </w:pPr>
    <w:r w:rsidRPr="005A563C">
      <w:rPr>
        <w:noProof/>
        <w:lang w:eastAsia="es-PE"/>
      </w:rPr>
      <w:drawing>
        <wp:inline distT="0" distB="0" distL="0" distR="0" wp14:anchorId="09531041" wp14:editId="52A355EB">
          <wp:extent cx="5400040" cy="632602"/>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E729B9"/>
    <w:multiLevelType w:val="multilevel"/>
    <w:tmpl w:val="9D426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0A129C"/>
    <w:multiLevelType w:val="hybridMultilevel"/>
    <w:tmpl w:val="7674B956"/>
    <w:lvl w:ilvl="0" w:tplc="E402A91E">
      <w:start w:val="2"/>
      <w:numFmt w:val="bullet"/>
      <w:lvlText w:val="-"/>
      <w:lvlJc w:val="left"/>
      <w:pPr>
        <w:ind w:left="720" w:hanging="360"/>
      </w:pPr>
      <w:rPr>
        <w:rFonts w:ascii="Times New Roman" w:eastAsiaTheme="minorHAnsi"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100178E"/>
    <w:multiLevelType w:val="hybridMultilevel"/>
    <w:tmpl w:val="CC0A2580"/>
    <w:lvl w:ilvl="0" w:tplc="280A000B">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 w15:restartNumberingAfterBreak="0">
    <w:nsid w:val="41F35217"/>
    <w:multiLevelType w:val="hybridMultilevel"/>
    <w:tmpl w:val="027217AE"/>
    <w:lvl w:ilvl="0" w:tplc="0409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50ED54FF"/>
    <w:multiLevelType w:val="hybridMultilevel"/>
    <w:tmpl w:val="B9F0AD0A"/>
    <w:lvl w:ilvl="0" w:tplc="17A686B2">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5AE41598"/>
    <w:multiLevelType w:val="hybridMultilevel"/>
    <w:tmpl w:val="FDDEC0F2"/>
    <w:lvl w:ilvl="0" w:tplc="D6EEF5CA">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5AF0703E"/>
    <w:multiLevelType w:val="hybridMultilevel"/>
    <w:tmpl w:val="84BCA1F8"/>
    <w:lvl w:ilvl="0" w:tplc="760AC672">
      <w:start w:val="1"/>
      <w:numFmt w:val="lowerLetter"/>
      <w:lvlText w:val="%1)"/>
      <w:lvlJc w:val="left"/>
      <w:pPr>
        <w:ind w:left="1069" w:hanging="36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7" w15:restartNumberingAfterBreak="0">
    <w:nsid w:val="723532E8"/>
    <w:multiLevelType w:val="hybridMultilevel"/>
    <w:tmpl w:val="31B0B20C"/>
    <w:lvl w:ilvl="0" w:tplc="17E4C93A">
      <w:numFmt w:val="bullet"/>
      <w:lvlText w:val="-"/>
      <w:lvlJc w:val="left"/>
      <w:pPr>
        <w:ind w:left="1069" w:hanging="360"/>
      </w:pPr>
      <w:rPr>
        <w:rFonts w:ascii="Times New Roman" w:eastAsia="Calibri" w:hAnsi="Times New Roman" w:cs="Times New Roman"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4"/>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694"/>
    <w:rsid w:val="000003B4"/>
    <w:rsid w:val="000027E5"/>
    <w:rsid w:val="000079F4"/>
    <w:rsid w:val="00010ACF"/>
    <w:rsid w:val="00012398"/>
    <w:rsid w:val="000129FD"/>
    <w:rsid w:val="00012B82"/>
    <w:rsid w:val="000132B3"/>
    <w:rsid w:val="0001369F"/>
    <w:rsid w:val="00020D19"/>
    <w:rsid w:val="00021B6A"/>
    <w:rsid w:val="00023F58"/>
    <w:rsid w:val="000250F1"/>
    <w:rsid w:val="000257CA"/>
    <w:rsid w:val="00025E77"/>
    <w:rsid w:val="00030F59"/>
    <w:rsid w:val="00034FAF"/>
    <w:rsid w:val="00035DA3"/>
    <w:rsid w:val="00036769"/>
    <w:rsid w:val="00041A96"/>
    <w:rsid w:val="000423D2"/>
    <w:rsid w:val="00042631"/>
    <w:rsid w:val="000438D2"/>
    <w:rsid w:val="000469B3"/>
    <w:rsid w:val="00047615"/>
    <w:rsid w:val="00050BE4"/>
    <w:rsid w:val="00052E6C"/>
    <w:rsid w:val="000535D0"/>
    <w:rsid w:val="000569FE"/>
    <w:rsid w:val="000630B0"/>
    <w:rsid w:val="0006338E"/>
    <w:rsid w:val="000644C8"/>
    <w:rsid w:val="000645FD"/>
    <w:rsid w:val="000648DF"/>
    <w:rsid w:val="00067E41"/>
    <w:rsid w:val="000702C8"/>
    <w:rsid w:val="000722A3"/>
    <w:rsid w:val="00072D16"/>
    <w:rsid w:val="00074E0E"/>
    <w:rsid w:val="00075E37"/>
    <w:rsid w:val="00076A19"/>
    <w:rsid w:val="00077B6E"/>
    <w:rsid w:val="0008018F"/>
    <w:rsid w:val="00080937"/>
    <w:rsid w:val="00080DE1"/>
    <w:rsid w:val="00082A2F"/>
    <w:rsid w:val="0008324C"/>
    <w:rsid w:val="0008694E"/>
    <w:rsid w:val="00091DFB"/>
    <w:rsid w:val="000932C3"/>
    <w:rsid w:val="0009338C"/>
    <w:rsid w:val="00096B28"/>
    <w:rsid w:val="000A22E8"/>
    <w:rsid w:val="000A37CE"/>
    <w:rsid w:val="000A3F18"/>
    <w:rsid w:val="000A6AE4"/>
    <w:rsid w:val="000B0E31"/>
    <w:rsid w:val="000B3878"/>
    <w:rsid w:val="000B3B5C"/>
    <w:rsid w:val="000B46CB"/>
    <w:rsid w:val="000B5807"/>
    <w:rsid w:val="000B6B6A"/>
    <w:rsid w:val="000B7745"/>
    <w:rsid w:val="000C08B9"/>
    <w:rsid w:val="000C1766"/>
    <w:rsid w:val="000C2C30"/>
    <w:rsid w:val="000C3523"/>
    <w:rsid w:val="000C47E3"/>
    <w:rsid w:val="000C50CF"/>
    <w:rsid w:val="000D035B"/>
    <w:rsid w:val="000D0715"/>
    <w:rsid w:val="000D1F86"/>
    <w:rsid w:val="000D3766"/>
    <w:rsid w:val="000D3BAA"/>
    <w:rsid w:val="000E04DA"/>
    <w:rsid w:val="000E2410"/>
    <w:rsid w:val="000E327A"/>
    <w:rsid w:val="000E386D"/>
    <w:rsid w:val="000E3E5B"/>
    <w:rsid w:val="000E3E86"/>
    <w:rsid w:val="000F07E8"/>
    <w:rsid w:val="000F537F"/>
    <w:rsid w:val="000F771F"/>
    <w:rsid w:val="00100F71"/>
    <w:rsid w:val="001011F7"/>
    <w:rsid w:val="00102C1F"/>
    <w:rsid w:val="00102D14"/>
    <w:rsid w:val="00106B2D"/>
    <w:rsid w:val="00106C47"/>
    <w:rsid w:val="00113EC9"/>
    <w:rsid w:val="0011418C"/>
    <w:rsid w:val="00120858"/>
    <w:rsid w:val="00123064"/>
    <w:rsid w:val="00124EA1"/>
    <w:rsid w:val="00126DA8"/>
    <w:rsid w:val="00130DC8"/>
    <w:rsid w:val="00132EDA"/>
    <w:rsid w:val="001358F2"/>
    <w:rsid w:val="00135AAF"/>
    <w:rsid w:val="00135ADB"/>
    <w:rsid w:val="0013748D"/>
    <w:rsid w:val="0014068F"/>
    <w:rsid w:val="00141065"/>
    <w:rsid w:val="00141F51"/>
    <w:rsid w:val="0014456B"/>
    <w:rsid w:val="00144A73"/>
    <w:rsid w:val="00144DA9"/>
    <w:rsid w:val="001460E5"/>
    <w:rsid w:val="00150D82"/>
    <w:rsid w:val="00152854"/>
    <w:rsid w:val="001532D6"/>
    <w:rsid w:val="001538FE"/>
    <w:rsid w:val="001545DF"/>
    <w:rsid w:val="00156D60"/>
    <w:rsid w:val="00156F71"/>
    <w:rsid w:val="00160805"/>
    <w:rsid w:val="001618EF"/>
    <w:rsid w:val="00161BA0"/>
    <w:rsid w:val="001722C9"/>
    <w:rsid w:val="001736A6"/>
    <w:rsid w:val="00177F40"/>
    <w:rsid w:val="0018245C"/>
    <w:rsid w:val="00184CE6"/>
    <w:rsid w:val="00185222"/>
    <w:rsid w:val="00185F88"/>
    <w:rsid w:val="00187053"/>
    <w:rsid w:val="001870E8"/>
    <w:rsid w:val="00187B29"/>
    <w:rsid w:val="00191F37"/>
    <w:rsid w:val="00194006"/>
    <w:rsid w:val="00195245"/>
    <w:rsid w:val="0019541E"/>
    <w:rsid w:val="0019553F"/>
    <w:rsid w:val="001965C1"/>
    <w:rsid w:val="001966D3"/>
    <w:rsid w:val="001969D1"/>
    <w:rsid w:val="00197347"/>
    <w:rsid w:val="00197D4C"/>
    <w:rsid w:val="00197E46"/>
    <w:rsid w:val="001A1E86"/>
    <w:rsid w:val="001A264C"/>
    <w:rsid w:val="001A6CFD"/>
    <w:rsid w:val="001B08E7"/>
    <w:rsid w:val="001B1ECD"/>
    <w:rsid w:val="001B26E3"/>
    <w:rsid w:val="001B3F7E"/>
    <w:rsid w:val="001B469E"/>
    <w:rsid w:val="001C0CAD"/>
    <w:rsid w:val="001C1D4A"/>
    <w:rsid w:val="001C54FF"/>
    <w:rsid w:val="001C6803"/>
    <w:rsid w:val="001C7558"/>
    <w:rsid w:val="001D19B8"/>
    <w:rsid w:val="001D2CA5"/>
    <w:rsid w:val="001D3F1B"/>
    <w:rsid w:val="001D54C3"/>
    <w:rsid w:val="001D6372"/>
    <w:rsid w:val="001D7600"/>
    <w:rsid w:val="001E6562"/>
    <w:rsid w:val="001E6D02"/>
    <w:rsid w:val="001E6F7E"/>
    <w:rsid w:val="001E749D"/>
    <w:rsid w:val="001F2181"/>
    <w:rsid w:val="001F28A9"/>
    <w:rsid w:val="001F5B30"/>
    <w:rsid w:val="001F7808"/>
    <w:rsid w:val="002028A4"/>
    <w:rsid w:val="0020718F"/>
    <w:rsid w:val="00211F79"/>
    <w:rsid w:val="00212203"/>
    <w:rsid w:val="00212259"/>
    <w:rsid w:val="002130E5"/>
    <w:rsid w:val="00214814"/>
    <w:rsid w:val="002176FA"/>
    <w:rsid w:val="00220F09"/>
    <w:rsid w:val="00222889"/>
    <w:rsid w:val="002269C9"/>
    <w:rsid w:val="00227CDC"/>
    <w:rsid w:val="00236727"/>
    <w:rsid w:val="0024541B"/>
    <w:rsid w:val="0024680A"/>
    <w:rsid w:val="00250068"/>
    <w:rsid w:val="00251127"/>
    <w:rsid w:val="002513C0"/>
    <w:rsid w:val="00254137"/>
    <w:rsid w:val="002541FD"/>
    <w:rsid w:val="00255C1F"/>
    <w:rsid w:val="00256933"/>
    <w:rsid w:val="002615A3"/>
    <w:rsid w:val="002634EB"/>
    <w:rsid w:val="002645A0"/>
    <w:rsid w:val="002647AD"/>
    <w:rsid w:val="00266906"/>
    <w:rsid w:val="002709DC"/>
    <w:rsid w:val="002717D2"/>
    <w:rsid w:val="0027194F"/>
    <w:rsid w:val="00280B12"/>
    <w:rsid w:val="002831EF"/>
    <w:rsid w:val="00286E68"/>
    <w:rsid w:val="0028739E"/>
    <w:rsid w:val="00290695"/>
    <w:rsid w:val="00291A11"/>
    <w:rsid w:val="00292732"/>
    <w:rsid w:val="002956ED"/>
    <w:rsid w:val="002960E0"/>
    <w:rsid w:val="002964EB"/>
    <w:rsid w:val="00296820"/>
    <w:rsid w:val="002972FE"/>
    <w:rsid w:val="002977B1"/>
    <w:rsid w:val="002A1013"/>
    <w:rsid w:val="002A22F0"/>
    <w:rsid w:val="002A2B3D"/>
    <w:rsid w:val="002A5033"/>
    <w:rsid w:val="002A6280"/>
    <w:rsid w:val="002A7DAA"/>
    <w:rsid w:val="002B49A6"/>
    <w:rsid w:val="002B74BD"/>
    <w:rsid w:val="002C0A55"/>
    <w:rsid w:val="002C1FAF"/>
    <w:rsid w:val="002C3C51"/>
    <w:rsid w:val="002D0B0B"/>
    <w:rsid w:val="002D2609"/>
    <w:rsid w:val="002D4B26"/>
    <w:rsid w:val="002D510C"/>
    <w:rsid w:val="002D5F87"/>
    <w:rsid w:val="002E24A3"/>
    <w:rsid w:val="002E3747"/>
    <w:rsid w:val="002E4471"/>
    <w:rsid w:val="002F2DFF"/>
    <w:rsid w:val="002F6E5E"/>
    <w:rsid w:val="002F6ED8"/>
    <w:rsid w:val="003000A2"/>
    <w:rsid w:val="0030679D"/>
    <w:rsid w:val="00310394"/>
    <w:rsid w:val="0031068C"/>
    <w:rsid w:val="00311AA8"/>
    <w:rsid w:val="00312952"/>
    <w:rsid w:val="00313579"/>
    <w:rsid w:val="00313CB1"/>
    <w:rsid w:val="003151EB"/>
    <w:rsid w:val="00315B63"/>
    <w:rsid w:val="003202B5"/>
    <w:rsid w:val="003208BC"/>
    <w:rsid w:val="0032149A"/>
    <w:rsid w:val="003239F3"/>
    <w:rsid w:val="003246C0"/>
    <w:rsid w:val="00324876"/>
    <w:rsid w:val="003278E4"/>
    <w:rsid w:val="0033179B"/>
    <w:rsid w:val="00331E2F"/>
    <w:rsid w:val="00333053"/>
    <w:rsid w:val="0033375F"/>
    <w:rsid w:val="00335C3F"/>
    <w:rsid w:val="0034219A"/>
    <w:rsid w:val="003423A5"/>
    <w:rsid w:val="00342E34"/>
    <w:rsid w:val="003431EA"/>
    <w:rsid w:val="00346010"/>
    <w:rsid w:val="003461AE"/>
    <w:rsid w:val="00347A8B"/>
    <w:rsid w:val="00351F5A"/>
    <w:rsid w:val="0035474D"/>
    <w:rsid w:val="0035502E"/>
    <w:rsid w:val="00356135"/>
    <w:rsid w:val="00356749"/>
    <w:rsid w:val="00356DDB"/>
    <w:rsid w:val="00357711"/>
    <w:rsid w:val="00364DC5"/>
    <w:rsid w:val="003732D0"/>
    <w:rsid w:val="00375462"/>
    <w:rsid w:val="00380C6C"/>
    <w:rsid w:val="003817BD"/>
    <w:rsid w:val="0038318C"/>
    <w:rsid w:val="00384B2F"/>
    <w:rsid w:val="003869F6"/>
    <w:rsid w:val="00387FF5"/>
    <w:rsid w:val="00395A21"/>
    <w:rsid w:val="0039790B"/>
    <w:rsid w:val="003A0D8D"/>
    <w:rsid w:val="003A3549"/>
    <w:rsid w:val="003A58B3"/>
    <w:rsid w:val="003B055D"/>
    <w:rsid w:val="003B0FA6"/>
    <w:rsid w:val="003B21E5"/>
    <w:rsid w:val="003B2B80"/>
    <w:rsid w:val="003B42BC"/>
    <w:rsid w:val="003B7214"/>
    <w:rsid w:val="003B7D94"/>
    <w:rsid w:val="003C0C0F"/>
    <w:rsid w:val="003C1E5B"/>
    <w:rsid w:val="003C24A3"/>
    <w:rsid w:val="003C2906"/>
    <w:rsid w:val="003C7BD3"/>
    <w:rsid w:val="003D01B9"/>
    <w:rsid w:val="003D2EF5"/>
    <w:rsid w:val="003D5D04"/>
    <w:rsid w:val="003D7E41"/>
    <w:rsid w:val="003E1A07"/>
    <w:rsid w:val="003E2643"/>
    <w:rsid w:val="003E2692"/>
    <w:rsid w:val="003E2828"/>
    <w:rsid w:val="003E4C2E"/>
    <w:rsid w:val="003E5931"/>
    <w:rsid w:val="003F1160"/>
    <w:rsid w:val="003F2884"/>
    <w:rsid w:val="003F38DD"/>
    <w:rsid w:val="003F6BB5"/>
    <w:rsid w:val="003F76E7"/>
    <w:rsid w:val="003F7B02"/>
    <w:rsid w:val="00402C79"/>
    <w:rsid w:val="0040573A"/>
    <w:rsid w:val="00407F45"/>
    <w:rsid w:val="004117ED"/>
    <w:rsid w:val="004120CA"/>
    <w:rsid w:val="00412352"/>
    <w:rsid w:val="00413A31"/>
    <w:rsid w:val="00413E51"/>
    <w:rsid w:val="004155C8"/>
    <w:rsid w:val="004156AB"/>
    <w:rsid w:val="00415D01"/>
    <w:rsid w:val="00422FC7"/>
    <w:rsid w:val="00423C88"/>
    <w:rsid w:val="0043081C"/>
    <w:rsid w:val="0043171D"/>
    <w:rsid w:val="00431D96"/>
    <w:rsid w:val="00433CC1"/>
    <w:rsid w:val="004344A9"/>
    <w:rsid w:val="00435847"/>
    <w:rsid w:val="00435A15"/>
    <w:rsid w:val="00442563"/>
    <w:rsid w:val="00444FCE"/>
    <w:rsid w:val="00452A4C"/>
    <w:rsid w:val="00453347"/>
    <w:rsid w:val="004565F8"/>
    <w:rsid w:val="00460902"/>
    <w:rsid w:val="00461572"/>
    <w:rsid w:val="00461F4E"/>
    <w:rsid w:val="00462B49"/>
    <w:rsid w:val="004631E7"/>
    <w:rsid w:val="004638F4"/>
    <w:rsid w:val="00464E3F"/>
    <w:rsid w:val="0046593E"/>
    <w:rsid w:val="00470709"/>
    <w:rsid w:val="00473F99"/>
    <w:rsid w:val="0047400A"/>
    <w:rsid w:val="00475257"/>
    <w:rsid w:val="00475C18"/>
    <w:rsid w:val="0047795D"/>
    <w:rsid w:val="00482DF5"/>
    <w:rsid w:val="004835A1"/>
    <w:rsid w:val="00484260"/>
    <w:rsid w:val="00486E05"/>
    <w:rsid w:val="00490452"/>
    <w:rsid w:val="00490DAC"/>
    <w:rsid w:val="0049252C"/>
    <w:rsid w:val="00493F1D"/>
    <w:rsid w:val="00494209"/>
    <w:rsid w:val="00495D5E"/>
    <w:rsid w:val="00496402"/>
    <w:rsid w:val="00497962"/>
    <w:rsid w:val="00497ECF"/>
    <w:rsid w:val="004A1FD2"/>
    <w:rsid w:val="004A3F2A"/>
    <w:rsid w:val="004B3EA5"/>
    <w:rsid w:val="004B446C"/>
    <w:rsid w:val="004B4717"/>
    <w:rsid w:val="004B7544"/>
    <w:rsid w:val="004C14C2"/>
    <w:rsid w:val="004C20A3"/>
    <w:rsid w:val="004C4A49"/>
    <w:rsid w:val="004C585F"/>
    <w:rsid w:val="004C5881"/>
    <w:rsid w:val="004C5FE3"/>
    <w:rsid w:val="004C6D58"/>
    <w:rsid w:val="004C721C"/>
    <w:rsid w:val="004D1FDE"/>
    <w:rsid w:val="004D597F"/>
    <w:rsid w:val="004D7C51"/>
    <w:rsid w:val="004E124C"/>
    <w:rsid w:val="004E2165"/>
    <w:rsid w:val="004E5DF7"/>
    <w:rsid w:val="004F3B1B"/>
    <w:rsid w:val="004F3FAB"/>
    <w:rsid w:val="004F77F8"/>
    <w:rsid w:val="004F7BF4"/>
    <w:rsid w:val="005037B5"/>
    <w:rsid w:val="00506084"/>
    <w:rsid w:val="00506C93"/>
    <w:rsid w:val="00507AEC"/>
    <w:rsid w:val="0051547C"/>
    <w:rsid w:val="00521C22"/>
    <w:rsid w:val="00521C9B"/>
    <w:rsid w:val="0052216E"/>
    <w:rsid w:val="005259E3"/>
    <w:rsid w:val="00531AFC"/>
    <w:rsid w:val="00540098"/>
    <w:rsid w:val="00540BE1"/>
    <w:rsid w:val="0054315D"/>
    <w:rsid w:val="0055079E"/>
    <w:rsid w:val="005509D6"/>
    <w:rsid w:val="0055115A"/>
    <w:rsid w:val="00551633"/>
    <w:rsid w:val="005600EF"/>
    <w:rsid w:val="00560D4E"/>
    <w:rsid w:val="00563A6A"/>
    <w:rsid w:val="00565FF0"/>
    <w:rsid w:val="00566E6A"/>
    <w:rsid w:val="005670A1"/>
    <w:rsid w:val="00571441"/>
    <w:rsid w:val="00571761"/>
    <w:rsid w:val="00571E2B"/>
    <w:rsid w:val="00574982"/>
    <w:rsid w:val="00577E57"/>
    <w:rsid w:val="0058370D"/>
    <w:rsid w:val="00584015"/>
    <w:rsid w:val="00584D38"/>
    <w:rsid w:val="0059284D"/>
    <w:rsid w:val="00593C0A"/>
    <w:rsid w:val="0059423A"/>
    <w:rsid w:val="0059486A"/>
    <w:rsid w:val="0059499B"/>
    <w:rsid w:val="005968B3"/>
    <w:rsid w:val="005A0903"/>
    <w:rsid w:val="005A55A3"/>
    <w:rsid w:val="005B335C"/>
    <w:rsid w:val="005B4772"/>
    <w:rsid w:val="005B4EFE"/>
    <w:rsid w:val="005B78EB"/>
    <w:rsid w:val="005C4B3A"/>
    <w:rsid w:val="005C7CFA"/>
    <w:rsid w:val="005D08AC"/>
    <w:rsid w:val="005D0FB2"/>
    <w:rsid w:val="005D1A6A"/>
    <w:rsid w:val="005D2F00"/>
    <w:rsid w:val="005D34D2"/>
    <w:rsid w:val="005D389A"/>
    <w:rsid w:val="005D5369"/>
    <w:rsid w:val="005D6D24"/>
    <w:rsid w:val="005D73CF"/>
    <w:rsid w:val="005E192F"/>
    <w:rsid w:val="005E2C6A"/>
    <w:rsid w:val="005E5A1D"/>
    <w:rsid w:val="005F20EB"/>
    <w:rsid w:val="005F6C36"/>
    <w:rsid w:val="00600CF3"/>
    <w:rsid w:val="006036E6"/>
    <w:rsid w:val="00603A7F"/>
    <w:rsid w:val="006042F5"/>
    <w:rsid w:val="006070C8"/>
    <w:rsid w:val="006103B8"/>
    <w:rsid w:val="006124A7"/>
    <w:rsid w:val="00615C79"/>
    <w:rsid w:val="00616DFA"/>
    <w:rsid w:val="006309D8"/>
    <w:rsid w:val="00635E29"/>
    <w:rsid w:val="0063608B"/>
    <w:rsid w:val="00640BDA"/>
    <w:rsid w:val="006423D7"/>
    <w:rsid w:val="006458FF"/>
    <w:rsid w:val="00646921"/>
    <w:rsid w:val="00647907"/>
    <w:rsid w:val="00650FEA"/>
    <w:rsid w:val="006527D3"/>
    <w:rsid w:val="00652AAB"/>
    <w:rsid w:val="00653618"/>
    <w:rsid w:val="00654389"/>
    <w:rsid w:val="006544A7"/>
    <w:rsid w:val="006547E3"/>
    <w:rsid w:val="0066036E"/>
    <w:rsid w:val="00660470"/>
    <w:rsid w:val="00667B55"/>
    <w:rsid w:val="0067332A"/>
    <w:rsid w:val="00674578"/>
    <w:rsid w:val="00674C25"/>
    <w:rsid w:val="00675E8F"/>
    <w:rsid w:val="0067763C"/>
    <w:rsid w:val="00684699"/>
    <w:rsid w:val="00684DF7"/>
    <w:rsid w:val="006851C2"/>
    <w:rsid w:val="006922E6"/>
    <w:rsid w:val="006922F8"/>
    <w:rsid w:val="0069322E"/>
    <w:rsid w:val="006932BF"/>
    <w:rsid w:val="00693472"/>
    <w:rsid w:val="00693948"/>
    <w:rsid w:val="00693FCF"/>
    <w:rsid w:val="00694775"/>
    <w:rsid w:val="0069646A"/>
    <w:rsid w:val="0069753B"/>
    <w:rsid w:val="006A23D9"/>
    <w:rsid w:val="006A2535"/>
    <w:rsid w:val="006A2DDF"/>
    <w:rsid w:val="006A2FE7"/>
    <w:rsid w:val="006A331D"/>
    <w:rsid w:val="006B0036"/>
    <w:rsid w:val="006B0DA8"/>
    <w:rsid w:val="006B46AE"/>
    <w:rsid w:val="006B5F4A"/>
    <w:rsid w:val="006C10B5"/>
    <w:rsid w:val="006C7254"/>
    <w:rsid w:val="006C7669"/>
    <w:rsid w:val="006D00E2"/>
    <w:rsid w:val="006D259F"/>
    <w:rsid w:val="006D2FB7"/>
    <w:rsid w:val="006D384D"/>
    <w:rsid w:val="006D448D"/>
    <w:rsid w:val="006D48E9"/>
    <w:rsid w:val="006D5381"/>
    <w:rsid w:val="006E1369"/>
    <w:rsid w:val="006E1B4A"/>
    <w:rsid w:val="006E2107"/>
    <w:rsid w:val="006E32E8"/>
    <w:rsid w:val="006E4AAB"/>
    <w:rsid w:val="006E62D9"/>
    <w:rsid w:val="006E6F65"/>
    <w:rsid w:val="006E71A6"/>
    <w:rsid w:val="006F181A"/>
    <w:rsid w:val="006F3649"/>
    <w:rsid w:val="006F3AB3"/>
    <w:rsid w:val="006F560C"/>
    <w:rsid w:val="006F60BB"/>
    <w:rsid w:val="006F6961"/>
    <w:rsid w:val="00700E78"/>
    <w:rsid w:val="00702623"/>
    <w:rsid w:val="00710FF1"/>
    <w:rsid w:val="00711E15"/>
    <w:rsid w:val="007148D7"/>
    <w:rsid w:val="00720013"/>
    <w:rsid w:val="00721C06"/>
    <w:rsid w:val="007249B3"/>
    <w:rsid w:val="00725B41"/>
    <w:rsid w:val="007277BC"/>
    <w:rsid w:val="00730666"/>
    <w:rsid w:val="00733DC2"/>
    <w:rsid w:val="00734360"/>
    <w:rsid w:val="007343CF"/>
    <w:rsid w:val="00734C65"/>
    <w:rsid w:val="00734F48"/>
    <w:rsid w:val="00735F52"/>
    <w:rsid w:val="0074030E"/>
    <w:rsid w:val="00742036"/>
    <w:rsid w:val="0074243D"/>
    <w:rsid w:val="00742CEA"/>
    <w:rsid w:val="00743ACA"/>
    <w:rsid w:val="0074441C"/>
    <w:rsid w:val="00747906"/>
    <w:rsid w:val="00750ABB"/>
    <w:rsid w:val="0075254E"/>
    <w:rsid w:val="00752580"/>
    <w:rsid w:val="007530B2"/>
    <w:rsid w:val="00754C38"/>
    <w:rsid w:val="00755416"/>
    <w:rsid w:val="00756298"/>
    <w:rsid w:val="00757EDB"/>
    <w:rsid w:val="00762617"/>
    <w:rsid w:val="007643ED"/>
    <w:rsid w:val="007655FF"/>
    <w:rsid w:val="007707CC"/>
    <w:rsid w:val="00775190"/>
    <w:rsid w:val="00776B36"/>
    <w:rsid w:val="00776D4E"/>
    <w:rsid w:val="00776F90"/>
    <w:rsid w:val="00777C75"/>
    <w:rsid w:val="007808B6"/>
    <w:rsid w:val="007827F7"/>
    <w:rsid w:val="007829C0"/>
    <w:rsid w:val="00783136"/>
    <w:rsid w:val="00783681"/>
    <w:rsid w:val="007837E2"/>
    <w:rsid w:val="0079041C"/>
    <w:rsid w:val="007922DA"/>
    <w:rsid w:val="00793FC6"/>
    <w:rsid w:val="00796D0D"/>
    <w:rsid w:val="00797273"/>
    <w:rsid w:val="00797DB7"/>
    <w:rsid w:val="007A0050"/>
    <w:rsid w:val="007A01E7"/>
    <w:rsid w:val="007A0E93"/>
    <w:rsid w:val="007A1477"/>
    <w:rsid w:val="007A3411"/>
    <w:rsid w:val="007A41E3"/>
    <w:rsid w:val="007A5AF6"/>
    <w:rsid w:val="007A613C"/>
    <w:rsid w:val="007B3B9E"/>
    <w:rsid w:val="007B471F"/>
    <w:rsid w:val="007B7D6B"/>
    <w:rsid w:val="007C1DB3"/>
    <w:rsid w:val="007C2347"/>
    <w:rsid w:val="007C2357"/>
    <w:rsid w:val="007C27DD"/>
    <w:rsid w:val="007C2A06"/>
    <w:rsid w:val="007D00D3"/>
    <w:rsid w:val="007D2205"/>
    <w:rsid w:val="007D2AD4"/>
    <w:rsid w:val="007D6340"/>
    <w:rsid w:val="007E0204"/>
    <w:rsid w:val="007E0294"/>
    <w:rsid w:val="007E4196"/>
    <w:rsid w:val="007E7CEC"/>
    <w:rsid w:val="007F0861"/>
    <w:rsid w:val="007F10E6"/>
    <w:rsid w:val="007F1AD6"/>
    <w:rsid w:val="007F6CD0"/>
    <w:rsid w:val="00800551"/>
    <w:rsid w:val="008006AA"/>
    <w:rsid w:val="00801838"/>
    <w:rsid w:val="00802DD5"/>
    <w:rsid w:val="00807CBF"/>
    <w:rsid w:val="00810FC9"/>
    <w:rsid w:val="0081277D"/>
    <w:rsid w:val="00815790"/>
    <w:rsid w:val="00817EC4"/>
    <w:rsid w:val="008211C7"/>
    <w:rsid w:val="00821652"/>
    <w:rsid w:val="00824982"/>
    <w:rsid w:val="00824B7A"/>
    <w:rsid w:val="008363A1"/>
    <w:rsid w:val="00836598"/>
    <w:rsid w:val="00837228"/>
    <w:rsid w:val="00840EF5"/>
    <w:rsid w:val="00842DBE"/>
    <w:rsid w:val="008432DB"/>
    <w:rsid w:val="008438AD"/>
    <w:rsid w:val="00845E4E"/>
    <w:rsid w:val="00847BB4"/>
    <w:rsid w:val="00852523"/>
    <w:rsid w:val="00854136"/>
    <w:rsid w:val="00854834"/>
    <w:rsid w:val="00855C33"/>
    <w:rsid w:val="008561C4"/>
    <w:rsid w:val="0086137B"/>
    <w:rsid w:val="0086224A"/>
    <w:rsid w:val="00862610"/>
    <w:rsid w:val="00864674"/>
    <w:rsid w:val="00866236"/>
    <w:rsid w:val="00871547"/>
    <w:rsid w:val="00874ACB"/>
    <w:rsid w:val="00876DB0"/>
    <w:rsid w:val="00877605"/>
    <w:rsid w:val="00881EF5"/>
    <w:rsid w:val="008844EF"/>
    <w:rsid w:val="00885576"/>
    <w:rsid w:val="00885EA8"/>
    <w:rsid w:val="00887693"/>
    <w:rsid w:val="00891E97"/>
    <w:rsid w:val="00892297"/>
    <w:rsid w:val="008938E3"/>
    <w:rsid w:val="00897808"/>
    <w:rsid w:val="008A2EEF"/>
    <w:rsid w:val="008A342F"/>
    <w:rsid w:val="008A6B34"/>
    <w:rsid w:val="008B17D2"/>
    <w:rsid w:val="008B38E2"/>
    <w:rsid w:val="008B550A"/>
    <w:rsid w:val="008B598D"/>
    <w:rsid w:val="008B6487"/>
    <w:rsid w:val="008C025E"/>
    <w:rsid w:val="008C1CFC"/>
    <w:rsid w:val="008C2369"/>
    <w:rsid w:val="008C2FED"/>
    <w:rsid w:val="008C49AE"/>
    <w:rsid w:val="008C6003"/>
    <w:rsid w:val="008C6793"/>
    <w:rsid w:val="008C75B9"/>
    <w:rsid w:val="008C7F77"/>
    <w:rsid w:val="008D6B34"/>
    <w:rsid w:val="008D727A"/>
    <w:rsid w:val="008D787B"/>
    <w:rsid w:val="008E12A8"/>
    <w:rsid w:val="008E2341"/>
    <w:rsid w:val="008E2C83"/>
    <w:rsid w:val="008E5AB4"/>
    <w:rsid w:val="008F0183"/>
    <w:rsid w:val="008F2446"/>
    <w:rsid w:val="008F2493"/>
    <w:rsid w:val="008F4C45"/>
    <w:rsid w:val="008F526B"/>
    <w:rsid w:val="009020A9"/>
    <w:rsid w:val="0090350F"/>
    <w:rsid w:val="00904A09"/>
    <w:rsid w:val="00905AEA"/>
    <w:rsid w:val="009143B7"/>
    <w:rsid w:val="00914C6B"/>
    <w:rsid w:val="009151EC"/>
    <w:rsid w:val="00915783"/>
    <w:rsid w:val="00920CFE"/>
    <w:rsid w:val="00922DAA"/>
    <w:rsid w:val="0093037D"/>
    <w:rsid w:val="00931951"/>
    <w:rsid w:val="009328DE"/>
    <w:rsid w:val="00934312"/>
    <w:rsid w:val="00935DAD"/>
    <w:rsid w:val="009366F9"/>
    <w:rsid w:val="0094046A"/>
    <w:rsid w:val="0094137C"/>
    <w:rsid w:val="00941D31"/>
    <w:rsid w:val="00941FEF"/>
    <w:rsid w:val="0094200C"/>
    <w:rsid w:val="00943D57"/>
    <w:rsid w:val="009441A6"/>
    <w:rsid w:val="009457CE"/>
    <w:rsid w:val="009468D5"/>
    <w:rsid w:val="009507F3"/>
    <w:rsid w:val="009517DD"/>
    <w:rsid w:val="009523EE"/>
    <w:rsid w:val="009528A8"/>
    <w:rsid w:val="00952D13"/>
    <w:rsid w:val="0095458F"/>
    <w:rsid w:val="00956CD6"/>
    <w:rsid w:val="00957800"/>
    <w:rsid w:val="009649FE"/>
    <w:rsid w:val="00966769"/>
    <w:rsid w:val="009709C6"/>
    <w:rsid w:val="009749AF"/>
    <w:rsid w:val="00975BE8"/>
    <w:rsid w:val="009768DC"/>
    <w:rsid w:val="00977F8A"/>
    <w:rsid w:val="0098019F"/>
    <w:rsid w:val="00981E18"/>
    <w:rsid w:val="009836CB"/>
    <w:rsid w:val="009839C1"/>
    <w:rsid w:val="00985465"/>
    <w:rsid w:val="00985AE9"/>
    <w:rsid w:val="00985F6D"/>
    <w:rsid w:val="00986B89"/>
    <w:rsid w:val="00991457"/>
    <w:rsid w:val="009919D3"/>
    <w:rsid w:val="00992C8F"/>
    <w:rsid w:val="00993065"/>
    <w:rsid w:val="00995397"/>
    <w:rsid w:val="009963FD"/>
    <w:rsid w:val="009A13D6"/>
    <w:rsid w:val="009A33E2"/>
    <w:rsid w:val="009A3BDC"/>
    <w:rsid w:val="009A629D"/>
    <w:rsid w:val="009A63F3"/>
    <w:rsid w:val="009A68C3"/>
    <w:rsid w:val="009A6991"/>
    <w:rsid w:val="009A6A5C"/>
    <w:rsid w:val="009A72FD"/>
    <w:rsid w:val="009A7379"/>
    <w:rsid w:val="009B2DCD"/>
    <w:rsid w:val="009B4A8B"/>
    <w:rsid w:val="009B5637"/>
    <w:rsid w:val="009B5E25"/>
    <w:rsid w:val="009B5EE8"/>
    <w:rsid w:val="009B5F89"/>
    <w:rsid w:val="009B7222"/>
    <w:rsid w:val="009B77E3"/>
    <w:rsid w:val="009C144D"/>
    <w:rsid w:val="009C34F4"/>
    <w:rsid w:val="009C3A22"/>
    <w:rsid w:val="009C4CA7"/>
    <w:rsid w:val="009C5E8E"/>
    <w:rsid w:val="009C7CDE"/>
    <w:rsid w:val="009D1340"/>
    <w:rsid w:val="009D392C"/>
    <w:rsid w:val="009D7A2A"/>
    <w:rsid w:val="009D7A34"/>
    <w:rsid w:val="009D7AD7"/>
    <w:rsid w:val="009E2109"/>
    <w:rsid w:val="009E2D20"/>
    <w:rsid w:val="009E79C5"/>
    <w:rsid w:val="009F0FA4"/>
    <w:rsid w:val="009F1484"/>
    <w:rsid w:val="009F3829"/>
    <w:rsid w:val="009F5730"/>
    <w:rsid w:val="009F62F4"/>
    <w:rsid w:val="00A046E4"/>
    <w:rsid w:val="00A04E55"/>
    <w:rsid w:val="00A05477"/>
    <w:rsid w:val="00A069EE"/>
    <w:rsid w:val="00A06FB8"/>
    <w:rsid w:val="00A07908"/>
    <w:rsid w:val="00A104EA"/>
    <w:rsid w:val="00A10808"/>
    <w:rsid w:val="00A13F2E"/>
    <w:rsid w:val="00A1607C"/>
    <w:rsid w:val="00A161D0"/>
    <w:rsid w:val="00A20D32"/>
    <w:rsid w:val="00A216F1"/>
    <w:rsid w:val="00A21C4A"/>
    <w:rsid w:val="00A22192"/>
    <w:rsid w:val="00A256E1"/>
    <w:rsid w:val="00A25B4C"/>
    <w:rsid w:val="00A26A9C"/>
    <w:rsid w:val="00A26C01"/>
    <w:rsid w:val="00A30839"/>
    <w:rsid w:val="00A324E1"/>
    <w:rsid w:val="00A33973"/>
    <w:rsid w:val="00A33C9E"/>
    <w:rsid w:val="00A3436A"/>
    <w:rsid w:val="00A3546B"/>
    <w:rsid w:val="00A35C0D"/>
    <w:rsid w:val="00A35EA8"/>
    <w:rsid w:val="00A37DF0"/>
    <w:rsid w:val="00A405EC"/>
    <w:rsid w:val="00A40792"/>
    <w:rsid w:val="00A40A4E"/>
    <w:rsid w:val="00A41646"/>
    <w:rsid w:val="00A440DC"/>
    <w:rsid w:val="00A4662F"/>
    <w:rsid w:val="00A5076A"/>
    <w:rsid w:val="00A51804"/>
    <w:rsid w:val="00A51AA1"/>
    <w:rsid w:val="00A54996"/>
    <w:rsid w:val="00A54D35"/>
    <w:rsid w:val="00A55592"/>
    <w:rsid w:val="00A56C01"/>
    <w:rsid w:val="00A61C57"/>
    <w:rsid w:val="00A631D8"/>
    <w:rsid w:val="00A64117"/>
    <w:rsid w:val="00A66591"/>
    <w:rsid w:val="00A673B5"/>
    <w:rsid w:val="00A71F40"/>
    <w:rsid w:val="00A72041"/>
    <w:rsid w:val="00A80157"/>
    <w:rsid w:val="00A81D23"/>
    <w:rsid w:val="00A81E7A"/>
    <w:rsid w:val="00A87821"/>
    <w:rsid w:val="00A9145A"/>
    <w:rsid w:val="00A92F7D"/>
    <w:rsid w:val="00A95DCA"/>
    <w:rsid w:val="00A97783"/>
    <w:rsid w:val="00A97B21"/>
    <w:rsid w:val="00AA0119"/>
    <w:rsid w:val="00AA1EF9"/>
    <w:rsid w:val="00AA2242"/>
    <w:rsid w:val="00AA3D09"/>
    <w:rsid w:val="00AA64B1"/>
    <w:rsid w:val="00AA6BDC"/>
    <w:rsid w:val="00AA6EE9"/>
    <w:rsid w:val="00AA793D"/>
    <w:rsid w:val="00AA7EAE"/>
    <w:rsid w:val="00AB1C5E"/>
    <w:rsid w:val="00AB1E8F"/>
    <w:rsid w:val="00AB3E92"/>
    <w:rsid w:val="00AB5D50"/>
    <w:rsid w:val="00AC09FF"/>
    <w:rsid w:val="00AC1B82"/>
    <w:rsid w:val="00AC3E84"/>
    <w:rsid w:val="00AC5849"/>
    <w:rsid w:val="00AC602D"/>
    <w:rsid w:val="00AC7B91"/>
    <w:rsid w:val="00AD16E1"/>
    <w:rsid w:val="00AD1FE2"/>
    <w:rsid w:val="00AD6F21"/>
    <w:rsid w:val="00AD7864"/>
    <w:rsid w:val="00AE5B93"/>
    <w:rsid w:val="00AE63C3"/>
    <w:rsid w:val="00AE7426"/>
    <w:rsid w:val="00AF24F3"/>
    <w:rsid w:val="00AF2AFC"/>
    <w:rsid w:val="00AF5E44"/>
    <w:rsid w:val="00AF7EB7"/>
    <w:rsid w:val="00B00FE1"/>
    <w:rsid w:val="00B02F08"/>
    <w:rsid w:val="00B07CA0"/>
    <w:rsid w:val="00B07D5E"/>
    <w:rsid w:val="00B07EC1"/>
    <w:rsid w:val="00B14DC1"/>
    <w:rsid w:val="00B1597F"/>
    <w:rsid w:val="00B16503"/>
    <w:rsid w:val="00B173F3"/>
    <w:rsid w:val="00B17D32"/>
    <w:rsid w:val="00B22D40"/>
    <w:rsid w:val="00B333AE"/>
    <w:rsid w:val="00B33BB6"/>
    <w:rsid w:val="00B3641B"/>
    <w:rsid w:val="00B36C34"/>
    <w:rsid w:val="00B375F3"/>
    <w:rsid w:val="00B37E88"/>
    <w:rsid w:val="00B404A3"/>
    <w:rsid w:val="00B40CDF"/>
    <w:rsid w:val="00B44039"/>
    <w:rsid w:val="00B44BF1"/>
    <w:rsid w:val="00B45488"/>
    <w:rsid w:val="00B457FC"/>
    <w:rsid w:val="00B5148C"/>
    <w:rsid w:val="00B517E0"/>
    <w:rsid w:val="00B53AF7"/>
    <w:rsid w:val="00B559E1"/>
    <w:rsid w:val="00B55DDE"/>
    <w:rsid w:val="00B651F3"/>
    <w:rsid w:val="00B65888"/>
    <w:rsid w:val="00B65A18"/>
    <w:rsid w:val="00B742F9"/>
    <w:rsid w:val="00B754C4"/>
    <w:rsid w:val="00B756E1"/>
    <w:rsid w:val="00B75A58"/>
    <w:rsid w:val="00B7619B"/>
    <w:rsid w:val="00B77144"/>
    <w:rsid w:val="00B818B1"/>
    <w:rsid w:val="00B822FE"/>
    <w:rsid w:val="00B83DD9"/>
    <w:rsid w:val="00B84F4D"/>
    <w:rsid w:val="00B86069"/>
    <w:rsid w:val="00B90D5A"/>
    <w:rsid w:val="00B925EC"/>
    <w:rsid w:val="00B92E17"/>
    <w:rsid w:val="00B931B6"/>
    <w:rsid w:val="00B9649A"/>
    <w:rsid w:val="00B971F0"/>
    <w:rsid w:val="00BA3C75"/>
    <w:rsid w:val="00BA4804"/>
    <w:rsid w:val="00BA595F"/>
    <w:rsid w:val="00BA68B6"/>
    <w:rsid w:val="00BA731F"/>
    <w:rsid w:val="00BB0538"/>
    <w:rsid w:val="00BB2C0D"/>
    <w:rsid w:val="00BB7F11"/>
    <w:rsid w:val="00BC1AA8"/>
    <w:rsid w:val="00BC3AB9"/>
    <w:rsid w:val="00BC4569"/>
    <w:rsid w:val="00BC4D95"/>
    <w:rsid w:val="00BC7DA4"/>
    <w:rsid w:val="00BD0C2B"/>
    <w:rsid w:val="00BD1C03"/>
    <w:rsid w:val="00BD1E78"/>
    <w:rsid w:val="00BD6156"/>
    <w:rsid w:val="00BE1E02"/>
    <w:rsid w:val="00BE20ED"/>
    <w:rsid w:val="00BE21DC"/>
    <w:rsid w:val="00BE2908"/>
    <w:rsid w:val="00BE38DF"/>
    <w:rsid w:val="00BE4640"/>
    <w:rsid w:val="00BF19BC"/>
    <w:rsid w:val="00BF361F"/>
    <w:rsid w:val="00BF3984"/>
    <w:rsid w:val="00BF4BB4"/>
    <w:rsid w:val="00BF5101"/>
    <w:rsid w:val="00BF574C"/>
    <w:rsid w:val="00BF61B4"/>
    <w:rsid w:val="00C008E2"/>
    <w:rsid w:val="00C07082"/>
    <w:rsid w:val="00C076E7"/>
    <w:rsid w:val="00C127B5"/>
    <w:rsid w:val="00C12DC8"/>
    <w:rsid w:val="00C1340B"/>
    <w:rsid w:val="00C173A4"/>
    <w:rsid w:val="00C20183"/>
    <w:rsid w:val="00C2186E"/>
    <w:rsid w:val="00C347DB"/>
    <w:rsid w:val="00C3496B"/>
    <w:rsid w:val="00C359B7"/>
    <w:rsid w:val="00C36583"/>
    <w:rsid w:val="00C402F0"/>
    <w:rsid w:val="00C41A4A"/>
    <w:rsid w:val="00C43AB2"/>
    <w:rsid w:val="00C43F26"/>
    <w:rsid w:val="00C44EB1"/>
    <w:rsid w:val="00C45133"/>
    <w:rsid w:val="00C51E5D"/>
    <w:rsid w:val="00C5216F"/>
    <w:rsid w:val="00C6437B"/>
    <w:rsid w:val="00C672A7"/>
    <w:rsid w:val="00C71092"/>
    <w:rsid w:val="00C732CE"/>
    <w:rsid w:val="00C75D40"/>
    <w:rsid w:val="00C80BAF"/>
    <w:rsid w:val="00C844D3"/>
    <w:rsid w:val="00C85272"/>
    <w:rsid w:val="00C8696C"/>
    <w:rsid w:val="00C93F6F"/>
    <w:rsid w:val="00C942C3"/>
    <w:rsid w:val="00C96E3E"/>
    <w:rsid w:val="00CA07AF"/>
    <w:rsid w:val="00CA25AF"/>
    <w:rsid w:val="00CA2D4F"/>
    <w:rsid w:val="00CA3092"/>
    <w:rsid w:val="00CA3A3E"/>
    <w:rsid w:val="00CA3B81"/>
    <w:rsid w:val="00CA3E83"/>
    <w:rsid w:val="00CB0E5A"/>
    <w:rsid w:val="00CB1B51"/>
    <w:rsid w:val="00CB3321"/>
    <w:rsid w:val="00CB79DE"/>
    <w:rsid w:val="00CC0A13"/>
    <w:rsid w:val="00CC2E20"/>
    <w:rsid w:val="00CC4A6E"/>
    <w:rsid w:val="00CC65DB"/>
    <w:rsid w:val="00CD1172"/>
    <w:rsid w:val="00CD1B72"/>
    <w:rsid w:val="00CD1C9F"/>
    <w:rsid w:val="00CD45B1"/>
    <w:rsid w:val="00CD4697"/>
    <w:rsid w:val="00CE10AF"/>
    <w:rsid w:val="00CE1A89"/>
    <w:rsid w:val="00CE24B6"/>
    <w:rsid w:val="00CE499F"/>
    <w:rsid w:val="00CE5BC4"/>
    <w:rsid w:val="00CF19AD"/>
    <w:rsid w:val="00CF3111"/>
    <w:rsid w:val="00CF4BFF"/>
    <w:rsid w:val="00CF4CA5"/>
    <w:rsid w:val="00CF51F7"/>
    <w:rsid w:val="00CF5A95"/>
    <w:rsid w:val="00CF601B"/>
    <w:rsid w:val="00CF779B"/>
    <w:rsid w:val="00D0038B"/>
    <w:rsid w:val="00D016C8"/>
    <w:rsid w:val="00D01888"/>
    <w:rsid w:val="00D02D71"/>
    <w:rsid w:val="00D02E49"/>
    <w:rsid w:val="00D045EA"/>
    <w:rsid w:val="00D052C4"/>
    <w:rsid w:val="00D055C9"/>
    <w:rsid w:val="00D056FA"/>
    <w:rsid w:val="00D07032"/>
    <w:rsid w:val="00D13289"/>
    <w:rsid w:val="00D13539"/>
    <w:rsid w:val="00D20DA4"/>
    <w:rsid w:val="00D22C19"/>
    <w:rsid w:val="00D25F9A"/>
    <w:rsid w:val="00D26190"/>
    <w:rsid w:val="00D331DE"/>
    <w:rsid w:val="00D33F98"/>
    <w:rsid w:val="00D410A3"/>
    <w:rsid w:val="00D43755"/>
    <w:rsid w:val="00D4682C"/>
    <w:rsid w:val="00D4690A"/>
    <w:rsid w:val="00D46D93"/>
    <w:rsid w:val="00D52FA0"/>
    <w:rsid w:val="00D53A10"/>
    <w:rsid w:val="00D54903"/>
    <w:rsid w:val="00D5638F"/>
    <w:rsid w:val="00D5646C"/>
    <w:rsid w:val="00D56772"/>
    <w:rsid w:val="00D63946"/>
    <w:rsid w:val="00D65114"/>
    <w:rsid w:val="00D6694D"/>
    <w:rsid w:val="00D66B75"/>
    <w:rsid w:val="00D67948"/>
    <w:rsid w:val="00D704B3"/>
    <w:rsid w:val="00D718CC"/>
    <w:rsid w:val="00D74D46"/>
    <w:rsid w:val="00D757E7"/>
    <w:rsid w:val="00D80E74"/>
    <w:rsid w:val="00D831B1"/>
    <w:rsid w:val="00D84090"/>
    <w:rsid w:val="00D84CF1"/>
    <w:rsid w:val="00D8540E"/>
    <w:rsid w:val="00D90787"/>
    <w:rsid w:val="00D90B76"/>
    <w:rsid w:val="00D9126A"/>
    <w:rsid w:val="00D9398E"/>
    <w:rsid w:val="00D94905"/>
    <w:rsid w:val="00D95C3A"/>
    <w:rsid w:val="00D95E1C"/>
    <w:rsid w:val="00D96136"/>
    <w:rsid w:val="00D973C1"/>
    <w:rsid w:val="00D9767F"/>
    <w:rsid w:val="00DA0AE7"/>
    <w:rsid w:val="00DA1540"/>
    <w:rsid w:val="00DA161D"/>
    <w:rsid w:val="00DA3831"/>
    <w:rsid w:val="00DA505B"/>
    <w:rsid w:val="00DA5F10"/>
    <w:rsid w:val="00DA61E5"/>
    <w:rsid w:val="00DA795F"/>
    <w:rsid w:val="00DB116B"/>
    <w:rsid w:val="00DB2417"/>
    <w:rsid w:val="00DB2819"/>
    <w:rsid w:val="00DB507E"/>
    <w:rsid w:val="00DB6CEE"/>
    <w:rsid w:val="00DC535E"/>
    <w:rsid w:val="00DC5397"/>
    <w:rsid w:val="00DC66F3"/>
    <w:rsid w:val="00DC781E"/>
    <w:rsid w:val="00DC7FBB"/>
    <w:rsid w:val="00DD2C59"/>
    <w:rsid w:val="00DD3783"/>
    <w:rsid w:val="00DD6F83"/>
    <w:rsid w:val="00DD7C34"/>
    <w:rsid w:val="00DE0E0B"/>
    <w:rsid w:val="00DE120B"/>
    <w:rsid w:val="00DE2694"/>
    <w:rsid w:val="00DE2BEB"/>
    <w:rsid w:val="00DE360F"/>
    <w:rsid w:val="00DE3A2D"/>
    <w:rsid w:val="00DE3DBC"/>
    <w:rsid w:val="00DE6C8F"/>
    <w:rsid w:val="00DF12CE"/>
    <w:rsid w:val="00DF5EDB"/>
    <w:rsid w:val="00E00415"/>
    <w:rsid w:val="00E01449"/>
    <w:rsid w:val="00E01B5D"/>
    <w:rsid w:val="00E05502"/>
    <w:rsid w:val="00E07C87"/>
    <w:rsid w:val="00E111ED"/>
    <w:rsid w:val="00E13824"/>
    <w:rsid w:val="00E14A0E"/>
    <w:rsid w:val="00E164B6"/>
    <w:rsid w:val="00E173F3"/>
    <w:rsid w:val="00E1754C"/>
    <w:rsid w:val="00E175B7"/>
    <w:rsid w:val="00E231DD"/>
    <w:rsid w:val="00E23E2F"/>
    <w:rsid w:val="00E247CE"/>
    <w:rsid w:val="00E25A54"/>
    <w:rsid w:val="00E265FD"/>
    <w:rsid w:val="00E274BB"/>
    <w:rsid w:val="00E35749"/>
    <w:rsid w:val="00E416D8"/>
    <w:rsid w:val="00E42D46"/>
    <w:rsid w:val="00E44B19"/>
    <w:rsid w:val="00E51430"/>
    <w:rsid w:val="00E519E6"/>
    <w:rsid w:val="00E52EE5"/>
    <w:rsid w:val="00E53E8A"/>
    <w:rsid w:val="00E548CF"/>
    <w:rsid w:val="00E5556F"/>
    <w:rsid w:val="00E62A62"/>
    <w:rsid w:val="00E6496A"/>
    <w:rsid w:val="00E74A61"/>
    <w:rsid w:val="00E758CB"/>
    <w:rsid w:val="00E75BFA"/>
    <w:rsid w:val="00E77B05"/>
    <w:rsid w:val="00E83009"/>
    <w:rsid w:val="00E93F2A"/>
    <w:rsid w:val="00E943E1"/>
    <w:rsid w:val="00E95439"/>
    <w:rsid w:val="00E96785"/>
    <w:rsid w:val="00E96F83"/>
    <w:rsid w:val="00EA07FF"/>
    <w:rsid w:val="00EB0446"/>
    <w:rsid w:val="00EB1914"/>
    <w:rsid w:val="00EB57F3"/>
    <w:rsid w:val="00EB5889"/>
    <w:rsid w:val="00EB7BFA"/>
    <w:rsid w:val="00EC026B"/>
    <w:rsid w:val="00EC053A"/>
    <w:rsid w:val="00EC3581"/>
    <w:rsid w:val="00EC3B6F"/>
    <w:rsid w:val="00EC6F3B"/>
    <w:rsid w:val="00ED094C"/>
    <w:rsid w:val="00ED476E"/>
    <w:rsid w:val="00ED49A9"/>
    <w:rsid w:val="00ED57D5"/>
    <w:rsid w:val="00ED6ABF"/>
    <w:rsid w:val="00EE1887"/>
    <w:rsid w:val="00EE507E"/>
    <w:rsid w:val="00EE5F56"/>
    <w:rsid w:val="00EF1A12"/>
    <w:rsid w:val="00EF2D6C"/>
    <w:rsid w:val="00EF55E6"/>
    <w:rsid w:val="00EF5E6A"/>
    <w:rsid w:val="00F02289"/>
    <w:rsid w:val="00F0230F"/>
    <w:rsid w:val="00F02AE9"/>
    <w:rsid w:val="00F030A0"/>
    <w:rsid w:val="00F054E4"/>
    <w:rsid w:val="00F07CE2"/>
    <w:rsid w:val="00F07E37"/>
    <w:rsid w:val="00F1128C"/>
    <w:rsid w:val="00F11E84"/>
    <w:rsid w:val="00F120A7"/>
    <w:rsid w:val="00F1235F"/>
    <w:rsid w:val="00F15EF8"/>
    <w:rsid w:val="00F16BBC"/>
    <w:rsid w:val="00F170E8"/>
    <w:rsid w:val="00F21D17"/>
    <w:rsid w:val="00F235A8"/>
    <w:rsid w:val="00F25589"/>
    <w:rsid w:val="00F25623"/>
    <w:rsid w:val="00F25E7B"/>
    <w:rsid w:val="00F32A80"/>
    <w:rsid w:val="00F35045"/>
    <w:rsid w:val="00F3759D"/>
    <w:rsid w:val="00F40EF2"/>
    <w:rsid w:val="00F42647"/>
    <w:rsid w:val="00F4392A"/>
    <w:rsid w:val="00F4507F"/>
    <w:rsid w:val="00F468D0"/>
    <w:rsid w:val="00F5165C"/>
    <w:rsid w:val="00F53F7A"/>
    <w:rsid w:val="00F56962"/>
    <w:rsid w:val="00F60FE1"/>
    <w:rsid w:val="00F64ED7"/>
    <w:rsid w:val="00F655B5"/>
    <w:rsid w:val="00F66823"/>
    <w:rsid w:val="00F67865"/>
    <w:rsid w:val="00F703F5"/>
    <w:rsid w:val="00F70AB1"/>
    <w:rsid w:val="00F73276"/>
    <w:rsid w:val="00F74D52"/>
    <w:rsid w:val="00F77144"/>
    <w:rsid w:val="00F80EA6"/>
    <w:rsid w:val="00F81687"/>
    <w:rsid w:val="00F8708D"/>
    <w:rsid w:val="00F93C95"/>
    <w:rsid w:val="00F96FB1"/>
    <w:rsid w:val="00FA0230"/>
    <w:rsid w:val="00FA2E95"/>
    <w:rsid w:val="00FA3BF3"/>
    <w:rsid w:val="00FB22BE"/>
    <w:rsid w:val="00FB3289"/>
    <w:rsid w:val="00FB34E1"/>
    <w:rsid w:val="00FC2DFF"/>
    <w:rsid w:val="00FD02BA"/>
    <w:rsid w:val="00FD09DD"/>
    <w:rsid w:val="00FD1D7A"/>
    <w:rsid w:val="00FD5781"/>
    <w:rsid w:val="00FD6DD0"/>
    <w:rsid w:val="00FE0ED6"/>
    <w:rsid w:val="00FE24B0"/>
    <w:rsid w:val="00FE5032"/>
    <w:rsid w:val="00FE61AE"/>
    <w:rsid w:val="00FE61F6"/>
    <w:rsid w:val="00FF18E9"/>
    <w:rsid w:val="00FF3523"/>
    <w:rsid w:val="00FF3F8F"/>
    <w:rsid w:val="00FF404E"/>
    <w:rsid w:val="00FF445C"/>
    <w:rsid w:val="00FF4663"/>
    <w:rsid w:val="00FF6108"/>
    <w:rsid w:val="00FF6E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51879"/>
  <w15:docId w15:val="{CED1F6EA-FC30-426B-BDD1-3A6CC0F24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DAA"/>
  </w:style>
  <w:style w:type="paragraph" w:styleId="Ttulo1">
    <w:name w:val="heading 1"/>
    <w:basedOn w:val="Normal"/>
    <w:next w:val="Normal"/>
    <w:link w:val="Ttulo1Car"/>
    <w:uiPriority w:val="9"/>
    <w:qFormat/>
    <w:rsid w:val="008D72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qFormat/>
    <w:rsid w:val="00B53AF7"/>
    <w:pPr>
      <w:keepNext/>
      <w:keepLines/>
      <w:pBdr>
        <w:top w:val="single" w:sz="4" w:space="1" w:color="auto"/>
      </w:pBdr>
      <w:spacing w:after="0" w:line="360" w:lineRule="auto"/>
      <w:jc w:val="both"/>
      <w:outlineLvl w:val="1"/>
    </w:pPr>
    <w:rPr>
      <w:rFonts w:ascii="Arial" w:eastAsia="Times New Roman" w:hAnsi="Arial" w:cs="Times New Roman"/>
      <w:b/>
      <w:bCs/>
      <w:sz w:val="32"/>
      <w:szCs w:val="32"/>
      <w:lang w:val="es-ES_tradnl" w:bidi="en-US"/>
    </w:rPr>
  </w:style>
  <w:style w:type="paragraph" w:styleId="Ttulo3">
    <w:name w:val="heading 3"/>
    <w:basedOn w:val="Normal"/>
    <w:next w:val="Normal"/>
    <w:link w:val="Ttulo3Car"/>
    <w:uiPriority w:val="9"/>
    <w:semiHidden/>
    <w:unhideWhenUsed/>
    <w:qFormat/>
    <w:rsid w:val="008D727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5259E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E2694"/>
    <w:rPr>
      <w:color w:val="0563C1" w:themeColor="hyperlink"/>
      <w:u w:val="single"/>
    </w:rPr>
  </w:style>
  <w:style w:type="character" w:customStyle="1" w:styleId="Ttulo2Car">
    <w:name w:val="Título 2 Car"/>
    <w:basedOn w:val="Fuentedeprrafopredeter"/>
    <w:link w:val="Ttulo2"/>
    <w:uiPriority w:val="9"/>
    <w:rsid w:val="00B53AF7"/>
    <w:rPr>
      <w:rFonts w:ascii="Arial" w:eastAsia="Times New Roman" w:hAnsi="Arial" w:cs="Times New Roman"/>
      <w:b/>
      <w:bCs/>
      <w:sz w:val="32"/>
      <w:szCs w:val="32"/>
      <w:lang w:val="es-ES_tradnl" w:bidi="en-US"/>
    </w:rPr>
  </w:style>
  <w:style w:type="paragraph" w:customStyle="1" w:styleId="texto">
    <w:name w:val="texto"/>
    <w:basedOn w:val="Normal"/>
    <w:qFormat/>
    <w:rsid w:val="00B53AF7"/>
    <w:pPr>
      <w:spacing w:after="120" w:line="240" w:lineRule="auto"/>
      <w:ind w:firstLine="426"/>
      <w:jc w:val="both"/>
    </w:pPr>
    <w:rPr>
      <w:rFonts w:ascii="Calibri" w:eastAsia="Calibri" w:hAnsi="Calibri" w:cs="Calibri"/>
      <w:sz w:val="20"/>
      <w:szCs w:val="20"/>
    </w:rPr>
  </w:style>
  <w:style w:type="paragraph" w:customStyle="1" w:styleId="Default">
    <w:name w:val="Default"/>
    <w:rsid w:val="00B53AF7"/>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Sangra2detindependiente1">
    <w:name w:val="Sangría 2 de t. independiente1"/>
    <w:basedOn w:val="Normal"/>
    <w:rsid w:val="00B53AF7"/>
    <w:pPr>
      <w:spacing w:after="0" w:line="240" w:lineRule="auto"/>
      <w:ind w:left="1416" w:hanging="711"/>
      <w:jc w:val="both"/>
    </w:pPr>
    <w:rPr>
      <w:rFonts w:ascii="Times New Roman" w:eastAsia="Times New Roman" w:hAnsi="Times New Roman" w:cs="Times New Roman"/>
      <w:sz w:val="20"/>
      <w:szCs w:val="20"/>
      <w:lang w:val="es-MX" w:eastAsia="es-ES"/>
    </w:rPr>
  </w:style>
  <w:style w:type="paragraph" w:styleId="Prrafodelista">
    <w:name w:val="List Paragraph"/>
    <w:aliases w:val="Fundamentacion,Lista vistosa - Énfasis 11,Párrafo 1,List Paragraph"/>
    <w:basedOn w:val="Normal"/>
    <w:link w:val="PrrafodelistaCar"/>
    <w:uiPriority w:val="34"/>
    <w:qFormat/>
    <w:rsid w:val="00653618"/>
    <w:pPr>
      <w:ind w:left="720"/>
      <w:contextualSpacing/>
    </w:pPr>
  </w:style>
  <w:style w:type="character" w:customStyle="1" w:styleId="PrrafodelistaCar">
    <w:name w:val="Párrafo de lista Car"/>
    <w:aliases w:val="Fundamentacion Car,Lista vistosa - Énfasis 11 Car,Párrafo 1 Car,List Paragraph Car"/>
    <w:link w:val="Prrafodelista"/>
    <w:uiPriority w:val="34"/>
    <w:rsid w:val="00EB5889"/>
  </w:style>
  <w:style w:type="character" w:customStyle="1" w:styleId="Ttulo1Car">
    <w:name w:val="Título 1 Car"/>
    <w:basedOn w:val="Fuentedeprrafopredeter"/>
    <w:link w:val="Ttulo1"/>
    <w:uiPriority w:val="9"/>
    <w:rsid w:val="008D727A"/>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8D727A"/>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8D727A"/>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8D727A"/>
    <w:rPr>
      <w:b/>
      <w:bCs/>
    </w:rPr>
  </w:style>
  <w:style w:type="table" w:styleId="Tablaconcuadrcula">
    <w:name w:val="Table Grid"/>
    <w:basedOn w:val="Tablanormal"/>
    <w:uiPriority w:val="39"/>
    <w:rsid w:val="000476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Default"/>
    <w:next w:val="Default"/>
    <w:uiPriority w:val="99"/>
    <w:rsid w:val="00FB22BE"/>
    <w:pPr>
      <w:spacing w:line="181" w:lineRule="atLeast"/>
    </w:pPr>
    <w:rPr>
      <w:rFonts w:ascii="Arial Narrow" w:eastAsiaTheme="minorHAnsi" w:hAnsi="Arial Narrow" w:cstheme="minorBidi"/>
      <w:color w:val="auto"/>
      <w:lang w:val="es-PE" w:eastAsia="en-US"/>
    </w:rPr>
  </w:style>
  <w:style w:type="paragraph" w:styleId="HTMLconformatoprevio">
    <w:name w:val="HTML Preformatted"/>
    <w:basedOn w:val="Normal"/>
    <w:link w:val="HTMLconformatoprevioCar"/>
    <w:uiPriority w:val="99"/>
    <w:unhideWhenUsed/>
    <w:rsid w:val="00AD6F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AD6F21"/>
    <w:rPr>
      <w:rFonts w:ascii="Courier New" w:eastAsia="Times New Roman" w:hAnsi="Courier New" w:cs="Courier New"/>
      <w:sz w:val="20"/>
      <w:szCs w:val="20"/>
      <w:lang w:eastAsia="es-PE"/>
    </w:rPr>
  </w:style>
  <w:style w:type="character" w:customStyle="1" w:styleId="Ttulo4Car">
    <w:name w:val="Título 4 Car"/>
    <w:basedOn w:val="Fuentedeprrafopredeter"/>
    <w:link w:val="Ttulo4"/>
    <w:uiPriority w:val="9"/>
    <w:semiHidden/>
    <w:rsid w:val="005259E3"/>
    <w:rPr>
      <w:rFonts w:asciiTheme="majorHAnsi" w:eastAsiaTheme="majorEastAsia" w:hAnsiTheme="majorHAnsi" w:cstheme="majorBidi"/>
      <w:i/>
      <w:iCs/>
      <w:color w:val="2E74B5" w:themeColor="accent1" w:themeShade="BF"/>
    </w:rPr>
  </w:style>
  <w:style w:type="character" w:customStyle="1" w:styleId="tlid-translation">
    <w:name w:val="tlid-translation"/>
    <w:basedOn w:val="Fuentedeprrafopredeter"/>
    <w:rsid w:val="00F74D52"/>
  </w:style>
  <w:style w:type="paragraph" w:styleId="Textodeglobo">
    <w:name w:val="Balloon Text"/>
    <w:basedOn w:val="Normal"/>
    <w:link w:val="TextodegloboCar"/>
    <w:uiPriority w:val="99"/>
    <w:semiHidden/>
    <w:unhideWhenUsed/>
    <w:rsid w:val="00840EF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40EF5"/>
    <w:rPr>
      <w:rFonts w:ascii="Tahoma" w:hAnsi="Tahoma" w:cs="Tahoma"/>
      <w:sz w:val="16"/>
      <w:szCs w:val="16"/>
    </w:rPr>
  </w:style>
  <w:style w:type="character" w:styleId="Refdecomentario">
    <w:name w:val="annotation reference"/>
    <w:basedOn w:val="Fuentedeprrafopredeter"/>
    <w:uiPriority w:val="99"/>
    <w:semiHidden/>
    <w:unhideWhenUsed/>
    <w:rsid w:val="00840EF5"/>
    <w:rPr>
      <w:sz w:val="16"/>
      <w:szCs w:val="16"/>
    </w:rPr>
  </w:style>
  <w:style w:type="paragraph" w:styleId="Textocomentario">
    <w:name w:val="annotation text"/>
    <w:basedOn w:val="Normal"/>
    <w:link w:val="TextocomentarioCar"/>
    <w:uiPriority w:val="99"/>
    <w:semiHidden/>
    <w:unhideWhenUsed/>
    <w:rsid w:val="00840EF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40EF5"/>
    <w:rPr>
      <w:sz w:val="20"/>
      <w:szCs w:val="20"/>
    </w:rPr>
  </w:style>
  <w:style w:type="paragraph" w:styleId="Asuntodelcomentario">
    <w:name w:val="annotation subject"/>
    <w:basedOn w:val="Textocomentario"/>
    <w:next w:val="Textocomentario"/>
    <w:link w:val="AsuntodelcomentarioCar"/>
    <w:uiPriority w:val="99"/>
    <w:semiHidden/>
    <w:unhideWhenUsed/>
    <w:rsid w:val="00840EF5"/>
    <w:rPr>
      <w:b/>
      <w:bCs/>
    </w:rPr>
  </w:style>
  <w:style w:type="character" w:customStyle="1" w:styleId="AsuntodelcomentarioCar">
    <w:name w:val="Asunto del comentario Car"/>
    <w:basedOn w:val="TextocomentarioCar"/>
    <w:link w:val="Asuntodelcomentario"/>
    <w:uiPriority w:val="99"/>
    <w:semiHidden/>
    <w:rsid w:val="00840EF5"/>
    <w:rPr>
      <w:b/>
      <w:bCs/>
      <w:sz w:val="20"/>
      <w:szCs w:val="20"/>
    </w:rPr>
  </w:style>
  <w:style w:type="table" w:styleId="Tablanormal4">
    <w:name w:val="Plain Table 4"/>
    <w:basedOn w:val="Tablanormal"/>
    <w:uiPriority w:val="44"/>
    <w:rsid w:val="0046157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lista6concolores">
    <w:name w:val="List Table 6 Colorful"/>
    <w:basedOn w:val="Tablanormal"/>
    <w:uiPriority w:val="51"/>
    <w:rsid w:val="009C4CA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notapie">
    <w:name w:val="footnote text"/>
    <w:basedOn w:val="Normal"/>
    <w:link w:val="TextonotapieCar"/>
    <w:uiPriority w:val="99"/>
    <w:semiHidden/>
    <w:unhideWhenUsed/>
    <w:rsid w:val="00135AD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35ADB"/>
    <w:rPr>
      <w:sz w:val="20"/>
      <w:szCs w:val="20"/>
    </w:rPr>
  </w:style>
  <w:style w:type="character" w:styleId="Refdenotaalpie">
    <w:name w:val="footnote reference"/>
    <w:basedOn w:val="Fuentedeprrafopredeter"/>
    <w:uiPriority w:val="99"/>
    <w:semiHidden/>
    <w:unhideWhenUsed/>
    <w:rsid w:val="00135ADB"/>
    <w:rPr>
      <w:vertAlign w:val="superscript"/>
    </w:rPr>
  </w:style>
  <w:style w:type="paragraph" w:styleId="Encabezado">
    <w:name w:val="header"/>
    <w:basedOn w:val="Normal"/>
    <w:link w:val="EncabezadoCar"/>
    <w:uiPriority w:val="99"/>
    <w:unhideWhenUsed/>
    <w:rsid w:val="00D02E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2E49"/>
  </w:style>
  <w:style w:type="paragraph" w:styleId="Piedepgina">
    <w:name w:val="footer"/>
    <w:basedOn w:val="Normal"/>
    <w:link w:val="PiedepginaCar"/>
    <w:uiPriority w:val="99"/>
    <w:unhideWhenUsed/>
    <w:rsid w:val="00D02E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2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725519">
      <w:bodyDiv w:val="1"/>
      <w:marLeft w:val="0"/>
      <w:marRight w:val="0"/>
      <w:marTop w:val="0"/>
      <w:marBottom w:val="0"/>
      <w:divBdr>
        <w:top w:val="none" w:sz="0" w:space="0" w:color="auto"/>
        <w:left w:val="none" w:sz="0" w:space="0" w:color="auto"/>
        <w:bottom w:val="none" w:sz="0" w:space="0" w:color="auto"/>
        <w:right w:val="none" w:sz="0" w:space="0" w:color="auto"/>
      </w:divBdr>
    </w:div>
    <w:div w:id="395709393">
      <w:bodyDiv w:val="1"/>
      <w:marLeft w:val="0"/>
      <w:marRight w:val="0"/>
      <w:marTop w:val="0"/>
      <w:marBottom w:val="0"/>
      <w:divBdr>
        <w:top w:val="none" w:sz="0" w:space="0" w:color="auto"/>
        <w:left w:val="none" w:sz="0" w:space="0" w:color="auto"/>
        <w:bottom w:val="none" w:sz="0" w:space="0" w:color="auto"/>
        <w:right w:val="none" w:sz="0" w:space="0" w:color="auto"/>
      </w:divBdr>
    </w:div>
    <w:div w:id="684013078">
      <w:bodyDiv w:val="1"/>
      <w:marLeft w:val="0"/>
      <w:marRight w:val="0"/>
      <w:marTop w:val="0"/>
      <w:marBottom w:val="0"/>
      <w:divBdr>
        <w:top w:val="none" w:sz="0" w:space="0" w:color="auto"/>
        <w:left w:val="none" w:sz="0" w:space="0" w:color="auto"/>
        <w:bottom w:val="none" w:sz="0" w:space="0" w:color="auto"/>
        <w:right w:val="none" w:sz="0" w:space="0" w:color="auto"/>
      </w:divBdr>
    </w:div>
    <w:div w:id="691884029">
      <w:bodyDiv w:val="1"/>
      <w:marLeft w:val="0"/>
      <w:marRight w:val="0"/>
      <w:marTop w:val="0"/>
      <w:marBottom w:val="0"/>
      <w:divBdr>
        <w:top w:val="none" w:sz="0" w:space="0" w:color="auto"/>
        <w:left w:val="none" w:sz="0" w:space="0" w:color="auto"/>
        <w:bottom w:val="none" w:sz="0" w:space="0" w:color="auto"/>
        <w:right w:val="none" w:sz="0" w:space="0" w:color="auto"/>
      </w:divBdr>
    </w:div>
    <w:div w:id="1015420770">
      <w:bodyDiv w:val="1"/>
      <w:marLeft w:val="0"/>
      <w:marRight w:val="0"/>
      <w:marTop w:val="0"/>
      <w:marBottom w:val="0"/>
      <w:divBdr>
        <w:top w:val="none" w:sz="0" w:space="0" w:color="auto"/>
        <w:left w:val="none" w:sz="0" w:space="0" w:color="auto"/>
        <w:bottom w:val="none" w:sz="0" w:space="0" w:color="auto"/>
        <w:right w:val="none" w:sz="0" w:space="0" w:color="auto"/>
      </w:divBdr>
    </w:div>
    <w:div w:id="1405492639">
      <w:bodyDiv w:val="1"/>
      <w:marLeft w:val="0"/>
      <w:marRight w:val="0"/>
      <w:marTop w:val="0"/>
      <w:marBottom w:val="0"/>
      <w:divBdr>
        <w:top w:val="none" w:sz="0" w:space="0" w:color="auto"/>
        <w:left w:val="none" w:sz="0" w:space="0" w:color="auto"/>
        <w:bottom w:val="none" w:sz="0" w:space="0" w:color="auto"/>
        <w:right w:val="none" w:sz="0" w:space="0" w:color="auto"/>
      </w:divBdr>
    </w:div>
    <w:div w:id="1427845147">
      <w:bodyDiv w:val="1"/>
      <w:marLeft w:val="0"/>
      <w:marRight w:val="0"/>
      <w:marTop w:val="0"/>
      <w:marBottom w:val="0"/>
      <w:divBdr>
        <w:top w:val="none" w:sz="0" w:space="0" w:color="auto"/>
        <w:left w:val="none" w:sz="0" w:space="0" w:color="auto"/>
        <w:bottom w:val="none" w:sz="0" w:space="0" w:color="auto"/>
        <w:right w:val="none" w:sz="0" w:space="0" w:color="auto"/>
      </w:divBdr>
    </w:div>
    <w:div w:id="1438600957">
      <w:bodyDiv w:val="1"/>
      <w:marLeft w:val="0"/>
      <w:marRight w:val="0"/>
      <w:marTop w:val="0"/>
      <w:marBottom w:val="0"/>
      <w:divBdr>
        <w:top w:val="none" w:sz="0" w:space="0" w:color="auto"/>
        <w:left w:val="none" w:sz="0" w:space="0" w:color="auto"/>
        <w:bottom w:val="none" w:sz="0" w:space="0" w:color="auto"/>
        <w:right w:val="none" w:sz="0" w:space="0" w:color="auto"/>
      </w:divBdr>
    </w:div>
    <w:div w:id="1533498133">
      <w:bodyDiv w:val="1"/>
      <w:marLeft w:val="0"/>
      <w:marRight w:val="0"/>
      <w:marTop w:val="0"/>
      <w:marBottom w:val="0"/>
      <w:divBdr>
        <w:top w:val="none" w:sz="0" w:space="0" w:color="auto"/>
        <w:left w:val="none" w:sz="0" w:space="0" w:color="auto"/>
        <w:bottom w:val="none" w:sz="0" w:space="0" w:color="auto"/>
        <w:right w:val="none" w:sz="0" w:space="0" w:color="auto"/>
      </w:divBdr>
    </w:div>
    <w:div w:id="1708678971">
      <w:bodyDiv w:val="1"/>
      <w:marLeft w:val="0"/>
      <w:marRight w:val="0"/>
      <w:marTop w:val="0"/>
      <w:marBottom w:val="0"/>
      <w:divBdr>
        <w:top w:val="none" w:sz="0" w:space="0" w:color="auto"/>
        <w:left w:val="none" w:sz="0" w:space="0" w:color="auto"/>
        <w:bottom w:val="none" w:sz="0" w:space="0" w:color="auto"/>
        <w:right w:val="none" w:sz="0" w:space="0" w:color="auto"/>
      </w:divBdr>
    </w:div>
    <w:div w:id="1825050190">
      <w:bodyDiv w:val="1"/>
      <w:marLeft w:val="0"/>
      <w:marRight w:val="0"/>
      <w:marTop w:val="0"/>
      <w:marBottom w:val="0"/>
      <w:divBdr>
        <w:top w:val="none" w:sz="0" w:space="0" w:color="auto"/>
        <w:left w:val="none" w:sz="0" w:space="0" w:color="auto"/>
        <w:bottom w:val="none" w:sz="0" w:space="0" w:color="auto"/>
        <w:right w:val="none" w:sz="0" w:space="0" w:color="auto"/>
      </w:divBdr>
      <w:divsChild>
        <w:div w:id="51858101">
          <w:marLeft w:val="0"/>
          <w:marRight w:val="0"/>
          <w:marTop w:val="0"/>
          <w:marBottom w:val="0"/>
          <w:divBdr>
            <w:top w:val="none" w:sz="0" w:space="0" w:color="auto"/>
            <w:left w:val="none" w:sz="0" w:space="0" w:color="auto"/>
            <w:bottom w:val="none" w:sz="0" w:space="0" w:color="auto"/>
            <w:right w:val="none" w:sz="0" w:space="0" w:color="auto"/>
          </w:divBdr>
          <w:divsChild>
            <w:div w:id="2015184657">
              <w:marLeft w:val="0"/>
              <w:marRight w:val="0"/>
              <w:marTop w:val="0"/>
              <w:marBottom w:val="0"/>
              <w:divBdr>
                <w:top w:val="none" w:sz="0" w:space="0" w:color="auto"/>
                <w:left w:val="none" w:sz="0" w:space="0" w:color="auto"/>
                <w:bottom w:val="none" w:sz="0" w:space="0" w:color="auto"/>
                <w:right w:val="none" w:sz="0" w:space="0" w:color="auto"/>
              </w:divBdr>
            </w:div>
          </w:divsChild>
        </w:div>
        <w:div w:id="459419807">
          <w:marLeft w:val="0"/>
          <w:marRight w:val="0"/>
          <w:marTop w:val="0"/>
          <w:marBottom w:val="0"/>
          <w:divBdr>
            <w:top w:val="none" w:sz="0" w:space="0" w:color="auto"/>
            <w:left w:val="none" w:sz="0" w:space="0" w:color="auto"/>
            <w:bottom w:val="none" w:sz="0" w:space="0" w:color="auto"/>
            <w:right w:val="none" w:sz="0" w:space="0" w:color="auto"/>
          </w:divBdr>
        </w:div>
      </w:divsChild>
    </w:div>
    <w:div w:id="1928225274">
      <w:bodyDiv w:val="1"/>
      <w:marLeft w:val="0"/>
      <w:marRight w:val="0"/>
      <w:marTop w:val="0"/>
      <w:marBottom w:val="0"/>
      <w:divBdr>
        <w:top w:val="none" w:sz="0" w:space="0" w:color="auto"/>
        <w:left w:val="none" w:sz="0" w:space="0" w:color="auto"/>
        <w:bottom w:val="none" w:sz="0" w:space="0" w:color="auto"/>
        <w:right w:val="none" w:sz="0" w:space="0" w:color="auto"/>
      </w:divBdr>
    </w:div>
    <w:div w:id="1991444892">
      <w:bodyDiv w:val="1"/>
      <w:marLeft w:val="0"/>
      <w:marRight w:val="0"/>
      <w:marTop w:val="0"/>
      <w:marBottom w:val="0"/>
      <w:divBdr>
        <w:top w:val="none" w:sz="0" w:space="0" w:color="auto"/>
        <w:left w:val="none" w:sz="0" w:space="0" w:color="auto"/>
        <w:bottom w:val="none" w:sz="0" w:space="0" w:color="auto"/>
        <w:right w:val="none" w:sz="0" w:space="0" w:color="auto"/>
      </w:divBdr>
    </w:div>
    <w:div w:id="2011978064">
      <w:bodyDiv w:val="1"/>
      <w:marLeft w:val="0"/>
      <w:marRight w:val="0"/>
      <w:marTop w:val="0"/>
      <w:marBottom w:val="0"/>
      <w:divBdr>
        <w:top w:val="none" w:sz="0" w:space="0" w:color="auto"/>
        <w:left w:val="none" w:sz="0" w:space="0" w:color="auto"/>
        <w:bottom w:val="none" w:sz="0" w:space="0" w:color="auto"/>
        <w:right w:val="none" w:sz="0" w:space="0" w:color="auto"/>
      </w:divBdr>
      <w:divsChild>
        <w:div w:id="867335276">
          <w:marLeft w:val="0"/>
          <w:marRight w:val="0"/>
          <w:marTop w:val="0"/>
          <w:marBottom w:val="0"/>
          <w:divBdr>
            <w:top w:val="none" w:sz="0" w:space="0" w:color="auto"/>
            <w:left w:val="none" w:sz="0" w:space="0" w:color="auto"/>
            <w:bottom w:val="none" w:sz="0" w:space="0" w:color="auto"/>
            <w:right w:val="none" w:sz="0" w:space="0" w:color="auto"/>
          </w:divBdr>
        </w:div>
      </w:divsChild>
    </w:div>
    <w:div w:id="2016229566">
      <w:bodyDiv w:val="1"/>
      <w:marLeft w:val="0"/>
      <w:marRight w:val="0"/>
      <w:marTop w:val="0"/>
      <w:marBottom w:val="0"/>
      <w:divBdr>
        <w:top w:val="none" w:sz="0" w:space="0" w:color="auto"/>
        <w:left w:val="none" w:sz="0" w:space="0" w:color="auto"/>
        <w:bottom w:val="none" w:sz="0" w:space="0" w:color="auto"/>
        <w:right w:val="none" w:sz="0" w:space="0" w:color="auto"/>
      </w:divBdr>
    </w:div>
    <w:div w:id="209990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F957A-378E-477F-A97A-A38CC85C3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34</Pages>
  <Words>12257</Words>
  <Characters>67417</Characters>
  <Application>Microsoft Office Word</Application>
  <DocSecurity>0</DocSecurity>
  <Lines>561</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elsom</cp:lastModifiedBy>
  <cp:revision>11</cp:revision>
  <dcterms:created xsi:type="dcterms:W3CDTF">2020-07-04T00:11:00Z</dcterms:created>
  <dcterms:modified xsi:type="dcterms:W3CDTF">2020-07-10T02:05:00Z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dbdf814f-a678-3be2-821f-065c16c34313</vt:lpwstr>
  </property>
  <property fmtid="{D5CDD505-2E9C-101B-9397-08002B2CF9AE}" pid="24" name="Mendeley Citation Style_1">
    <vt:lpwstr>http://www.zotero.org/styles/apa</vt:lpwstr>
  </property>
</Properties>
</file>